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Pr="006D3529" w:rsidRDefault="00917AC0">
      <w:pPr>
        <w:jc w:val="center"/>
        <w:rPr>
          <w:lang w:val="en-GB"/>
        </w:rPr>
      </w:pPr>
      <w:r w:rsidRPr="006D3529">
        <w:rPr>
          <w:highlight w:val="yellow"/>
          <w:lang w:val="en-GB"/>
        </w:rPr>
        <w:t>[</w:t>
      </w:r>
      <w:r w:rsidRPr="006D3529">
        <w:rPr>
          <w:b/>
          <w:highlight w:val="yellow"/>
          <w:lang w:val="en-GB"/>
        </w:rPr>
        <w:t>COMPANY LETTERHEAD</w:t>
      </w:r>
      <w:r w:rsidRPr="006D3529">
        <w:rPr>
          <w:highlight w:val="yellow"/>
          <w:lang w:val="en-GB"/>
        </w:rPr>
        <w:t>]</w:t>
      </w:r>
    </w:p>
    <w:p w:rsidR="00917AC0" w:rsidRPr="006D3529" w:rsidRDefault="00917AC0">
      <w:pPr>
        <w:rPr>
          <w:lang w:val="en-GB"/>
        </w:rPr>
      </w:pPr>
    </w:p>
    <w:p w:rsidR="00917AC0" w:rsidRPr="006D3529" w:rsidRDefault="00917AC0">
      <w:pPr>
        <w:rPr>
          <w:lang w:val="en-GB"/>
        </w:rPr>
      </w:pPr>
    </w:p>
    <w:p w:rsidR="00917AC0" w:rsidRPr="006D3529" w:rsidRDefault="00917AC0">
      <w:pPr>
        <w:rPr>
          <w:lang w:val="en-GB"/>
        </w:rPr>
      </w:pPr>
    </w:p>
    <w:p w:rsidR="00917AC0" w:rsidRPr="006D3529" w:rsidRDefault="00917AC0">
      <w:pPr>
        <w:rPr>
          <w:lang w:val="en-GB"/>
        </w:rPr>
      </w:pPr>
    </w:p>
    <w:p w:rsidR="00917AC0" w:rsidRPr="006D3529" w:rsidRDefault="00917AC0">
      <w:pPr>
        <w:jc w:val="right"/>
        <w:rPr>
          <w:lang w:val="en-GB"/>
        </w:rPr>
      </w:pPr>
      <w:r w:rsidRPr="006D3529">
        <w:rPr>
          <w:lang w:val="en-GB"/>
        </w:rPr>
        <w:tab/>
        <w:t>[</w:t>
      </w:r>
      <w:r w:rsidRPr="006D3529">
        <w:rPr>
          <w:b/>
          <w:highlight w:val="yellow"/>
          <w:lang w:val="en-GB"/>
        </w:rPr>
        <w:t>PLACE, DD/MM/YYYY</w:t>
      </w:r>
      <w:r w:rsidRPr="006D3529">
        <w:rPr>
          <w:highlight w:val="yellow"/>
          <w:lang w:val="en-GB"/>
        </w:rPr>
        <w:t>]</w:t>
      </w:r>
    </w:p>
    <w:p w:rsidR="00917AC0" w:rsidRPr="00C027FE" w:rsidRDefault="00596C9B">
      <w:pPr>
        <w:rPr>
          <w:b/>
          <w:highlight w:val="yellow"/>
          <w:lang w:val="en-GB"/>
        </w:rPr>
      </w:pPr>
      <w:r w:rsidRPr="00C027FE">
        <w:rPr>
          <w:b/>
          <w:highlight w:val="yellow"/>
          <w:lang w:val="en-GB"/>
        </w:rPr>
        <w:t>[DIRECTOR]</w:t>
      </w:r>
    </w:p>
    <w:p w:rsidR="00C027FE" w:rsidRPr="00C027FE" w:rsidRDefault="00C027FE" w:rsidP="00C027FE">
      <w:pPr>
        <w:rPr>
          <w:lang w:val="en-GB"/>
        </w:rPr>
      </w:pPr>
      <w:r w:rsidRPr="00C027FE">
        <w:rPr>
          <w:lang w:val="en-GB"/>
        </w:rPr>
        <w:t>European Commission</w:t>
      </w:r>
    </w:p>
    <w:p w:rsidR="00C027FE" w:rsidRPr="00C027FE" w:rsidRDefault="00C027FE" w:rsidP="00C027FE">
      <w:pPr>
        <w:rPr>
          <w:lang w:val="en-GB"/>
        </w:rPr>
      </w:pPr>
      <w:r w:rsidRPr="00C027FE">
        <w:rPr>
          <w:lang w:val="en-GB"/>
        </w:rPr>
        <w:t>Directorate General for Competition</w:t>
      </w:r>
    </w:p>
    <w:p w:rsidR="00C027FE" w:rsidRPr="00C027FE" w:rsidRDefault="00C027FE" w:rsidP="00C027FE">
      <w:pPr>
        <w:rPr>
          <w:lang w:val="en-GB"/>
        </w:rPr>
      </w:pPr>
      <w:r w:rsidRPr="00C027FE">
        <w:rPr>
          <w:lang w:val="en-GB"/>
        </w:rPr>
        <w:t>Antitrust Registry</w:t>
      </w:r>
    </w:p>
    <w:p w:rsidR="00C027FE" w:rsidRPr="005C7B4A" w:rsidRDefault="00C027FE" w:rsidP="00C027FE">
      <w:r w:rsidRPr="005C7B4A">
        <w:t xml:space="preserve">1049 </w:t>
      </w:r>
      <w:proofErr w:type="spellStart"/>
      <w:r w:rsidRPr="005C7B4A">
        <w:t>Brussels</w:t>
      </w:r>
      <w:proofErr w:type="spellEnd"/>
    </w:p>
    <w:p w:rsidR="005C7B4A" w:rsidRPr="00C027FE" w:rsidRDefault="00917AC0" w:rsidP="005C7B4A">
      <w:pPr>
        <w:rPr>
          <w:color w:val="000000"/>
        </w:rPr>
      </w:pPr>
      <w:bookmarkStart w:id="0" w:name="_GoBack"/>
      <w:bookmarkEnd w:id="0"/>
      <w:r w:rsidRPr="006D3529">
        <w:t>Belgi</w:t>
      </w:r>
      <w:r w:rsidR="006D3529" w:rsidRPr="006D3529">
        <w:t>a</w:t>
      </w:r>
    </w:p>
    <w:p w:rsidR="00596C9B" w:rsidRPr="00C027FE" w:rsidRDefault="00A42EB6" w:rsidP="00596C9B">
      <w:pPr>
        <w:rPr>
          <w:rFonts w:ascii="Arial" w:hAnsi="Arial" w:cs="Arial"/>
          <w:b/>
          <w:color w:val="000000"/>
        </w:rPr>
      </w:pPr>
      <w:r w:rsidRPr="006D3529">
        <w:rPr>
          <w:b/>
        </w:rPr>
        <w:t>Sähköposti</w:t>
      </w:r>
      <w:r w:rsidRPr="00C027FE">
        <w:rPr>
          <w:b/>
        </w:rPr>
        <w:t>: COMP-GREFFE-ANTITRUST@ec.europa.eu</w:t>
      </w:r>
    </w:p>
    <w:p w:rsidR="005C7B4A" w:rsidRPr="00C027FE" w:rsidRDefault="005C7B4A"/>
    <w:p w:rsidR="00917AC0" w:rsidRPr="00C027FE" w:rsidRDefault="00917AC0"/>
    <w:p w:rsidR="00917AC0" w:rsidRDefault="00566C67">
      <w:pPr>
        <w:rPr>
          <w:b/>
        </w:rPr>
      </w:pPr>
      <w:r>
        <w:rPr>
          <w:b/>
        </w:rPr>
        <w:t>Asia: Valtakirja – Asia AT.[</w:t>
      </w:r>
      <w:r>
        <w:rPr>
          <w:b/>
          <w:caps/>
          <w:highlight w:val="yellow"/>
        </w:rPr>
        <w:t>NUMBER -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AB15AA" w:rsidRDefault="00917AC0" w:rsidP="00596C9B">
      <w:pPr>
        <w:rPr>
          <w:highlight w:val="yellow"/>
        </w:rPr>
      </w:pPr>
      <w:r>
        <w:t xml:space="preserve">Hyvä </w:t>
      </w:r>
      <w:r>
        <w:rPr>
          <w:highlight w:val="yellow"/>
        </w:rPr>
        <w:t>[DIRECTOR]</w:t>
      </w:r>
    </w:p>
    <w:p w:rsidR="00917AC0" w:rsidRPr="00AB15AA" w:rsidRDefault="00917AC0"/>
    <w:p w:rsidR="00FA51B2" w:rsidRDefault="00566C67" w:rsidP="001F747B">
      <w:pPr>
        <w:jc w:val="both"/>
      </w:pPr>
      <w:r>
        <w:t>[</w:t>
      </w:r>
      <w:r>
        <w:rPr>
          <w:highlight w:val="yellow"/>
        </w:rPr>
        <w:t>COMPANY NAME + COMPANY COMPLETE ADDRESS</w:t>
      </w:r>
      <w:r>
        <w:t xml:space="preserve">], jäljempänä ’yritys’, </w:t>
      </w:r>
      <w:r w:rsidRPr="006D3529">
        <w:t>[</w:t>
      </w:r>
      <w:r w:rsidRPr="006D3529">
        <w:rPr>
          <w:highlight w:val="yellow"/>
        </w:rPr>
        <w:t>mukaan lukien kaikki sen tytäryhtiöt ja sidosyritykset</w:t>
      </w:r>
      <w:r w:rsidRPr="006D3529">
        <w:rPr>
          <w:shd w:val="clear" w:color="auto" w:fill="FFFF00"/>
        </w:rPr>
        <w:footnoteReference w:id="1"/>
      </w:r>
      <w:r w:rsidR="006D3529" w:rsidRPr="006D3529">
        <w:rPr>
          <w:highlight w:val="yellow"/>
        </w:rPr>
        <w:t xml:space="preserve"> [</w:t>
      </w:r>
      <w:r>
        <w:rPr>
          <w:highlight w:val="yellow"/>
        </w:rPr>
        <w:t>erityisesti ne, jotka on mainittu oheisessa luettelossa]</w:t>
      </w:r>
      <w:r>
        <w:t>], edustajanaan [</w:t>
      </w:r>
      <w:r>
        <w:rPr>
          <w:highlight w:val="yellow"/>
        </w:rPr>
        <w:t>COMPANY RESPONSIBLE</w:t>
      </w:r>
      <w:r>
        <w:t>], nimittää täten [</w:t>
      </w:r>
      <w:r>
        <w:rPr>
          <w:highlight w:val="yellow"/>
        </w:rPr>
        <w:t>LAWYERS</w:t>
      </w:r>
      <w:r>
        <w:t>],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>], edustamaan yritystä menettelyssä, jonka Euroopan komissio on käynnistänyt Euroopan unionin toiminnasta tehdyn sopimuksen [101/102] artiklan nojalla asiassa AT. 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(jäljempänä ’menettely’).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Tähän edustukseen sisältyy valtuus suorittaa yrityksen puolesta kaikki asiaankuuluvat toimenpiteet, jotka koskevat menettelyä, mukaan lukien asiakirjojen jättäminen, asiakirjojen vastaanotto, tietopyynnöt sekä yrityksen edustaminen Euroopan komission kanssa pidettävissä kokouksissa.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6D3529" w:rsidRDefault="00FA51B2" w:rsidP="001F747B">
      <w:pPr>
        <w:jc w:val="both"/>
        <w:rPr>
          <w:i/>
          <w:color w:val="FF0000"/>
          <w:lang w:val="en-GB"/>
        </w:rPr>
      </w:pPr>
      <w:r w:rsidRPr="006D3529">
        <w:rPr>
          <w:i/>
          <w:color w:val="FF0000"/>
          <w:lang w:val="en-GB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Tähän edustukseen sisältyy myös valtuus vastaanottaa yrityksen puolesta ilmoitukset päätöksistä sekä viralliset asiakirjat, jotka Euroopan komissio on antanut Euroopan unionin toiminnasta tehdyn sopimuksen 297 artiklan mukaisessa menettelyssä.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6D3529" w:rsidRDefault="003D7010" w:rsidP="003D7010">
      <w:pPr>
        <w:jc w:val="both"/>
        <w:rPr>
          <w:i/>
          <w:color w:val="FF0000"/>
          <w:lang w:val="en-GB"/>
        </w:rPr>
      </w:pPr>
      <w:r w:rsidRPr="006D3529">
        <w:rPr>
          <w:i/>
          <w:color w:val="FF0000"/>
          <w:lang w:val="en-GB"/>
        </w:rPr>
        <w:t>Optional – if the Company wishes that their legal representatives are duly empowered by this power of attorney to grant a language waiver:</w:t>
      </w:r>
    </w:p>
    <w:p w:rsidR="003D7010" w:rsidRPr="006D3529" w:rsidRDefault="003D7010" w:rsidP="001F747B">
      <w:pPr>
        <w:jc w:val="both"/>
        <w:rPr>
          <w:lang w:val="en-GB"/>
        </w:rPr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t xml:space="preserve">Tähän edustukseen sisältyy myös valtuus luopua yrityksen puolesta oikeudesta saada kaikki kirjeenvaihto ja kaikki viralliset asiakirjat, jotka Euroopan komissio antaa ja joista </w:t>
      </w:r>
      <w:r>
        <w:lastRenderedPageBreak/>
        <w:t>se ilmoittaa menettelyn aikana, Euroopan talousyhteisössä käytettäviä kieliä koskevista järjestelyistä vuonna 1958 annetussa asetuksessa N:o 1 (EYVL L 17, 6.10.1958, s. 385) määritetyllä kielellä / määritetyillä kielillä, saadakseen nämä [</w:t>
      </w:r>
      <w:r>
        <w:rPr>
          <w:highlight w:val="yellow"/>
        </w:rPr>
        <w:t>LANGUAGE</w:t>
      </w:r>
      <w:r>
        <w:t>] kielellä.</w:t>
      </w:r>
    </w:p>
    <w:p w:rsidR="00917AC0" w:rsidRPr="004B2ADB" w:rsidRDefault="00917AC0"/>
    <w:p w:rsidR="00917AC0" w:rsidRPr="006D3529" w:rsidRDefault="00917AC0">
      <w:pPr>
        <w:rPr>
          <w:lang w:val="en-GB"/>
        </w:rPr>
      </w:pPr>
      <w:r w:rsidRPr="00C027FE">
        <w:rPr>
          <w:lang w:val="en-GB"/>
        </w:rPr>
        <w:t>Allekirjoittanut</w:t>
      </w:r>
    </w:p>
    <w:p w:rsidR="00917AC0" w:rsidRPr="006D3529" w:rsidRDefault="00917AC0">
      <w:pPr>
        <w:rPr>
          <w:lang w:val="en-GB"/>
        </w:rPr>
      </w:pPr>
      <w:r w:rsidRPr="006D3529">
        <w:rPr>
          <w:lang w:val="en-GB"/>
        </w:rPr>
        <w:t>_______________________</w:t>
      </w:r>
    </w:p>
    <w:p w:rsidR="00917AC0" w:rsidRPr="006D3529" w:rsidRDefault="00917AC0">
      <w:pPr>
        <w:rPr>
          <w:lang w:val="en-GB"/>
        </w:rPr>
      </w:pPr>
      <w:r w:rsidRPr="006D3529">
        <w:rPr>
          <w:lang w:val="en-GB"/>
        </w:rPr>
        <w:t xml:space="preserve"> </w:t>
      </w:r>
    </w:p>
    <w:p w:rsidR="00566C67" w:rsidRPr="006D3529" w:rsidRDefault="00566C67">
      <w:pPr>
        <w:rPr>
          <w:lang w:val="en-GB"/>
        </w:rPr>
      </w:pPr>
      <w:r w:rsidRPr="006D3529">
        <w:rPr>
          <w:lang w:val="en-GB"/>
        </w:rPr>
        <w:t>[</w:t>
      </w:r>
      <w:r w:rsidRPr="006D3529">
        <w:rPr>
          <w:b/>
          <w:highlight w:val="yellow"/>
          <w:lang w:val="en-GB"/>
        </w:rPr>
        <w:t>NAME AND FUNCTION OF PERSON OF THE COMPANY AUTHORIZED TO SIGN</w:t>
      </w:r>
      <w:r w:rsidRPr="006D3529">
        <w:rPr>
          <w:lang w:val="en-GB"/>
        </w:rPr>
        <w:t>]</w:t>
      </w:r>
    </w:p>
    <w:p w:rsidR="00917AC0" w:rsidRDefault="00917AC0">
      <w:r>
        <w:t xml:space="preserve">asianmukaisesti valtuutettu allekirjoittamaan </w:t>
      </w:r>
    </w:p>
    <w:p w:rsidR="00917AC0" w:rsidRDefault="00917AC0">
      <w:r>
        <w:t>[</w:t>
      </w:r>
      <w:r>
        <w:rPr>
          <w:b/>
          <w:highlight w:val="yellow"/>
        </w:rPr>
        <w:t>COMPANY</w:t>
      </w:r>
      <w:r>
        <w:t>] puolesta</w:t>
      </w:r>
    </w:p>
    <w:p w:rsidR="00917AC0" w:rsidRDefault="00917AC0"/>
    <w:p w:rsidR="00917AC0" w:rsidRDefault="00917AC0"/>
    <w:sectPr w:rsidR="00917AC0">
      <w:footerReference w:type="even" r:id="rId12"/>
      <w:footerReference w:type="first" r:id="rId13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CE" w:rsidRDefault="007D45CE">
      <w:r>
        <w:separator/>
      </w:r>
    </w:p>
  </w:endnote>
  <w:endnote w:type="continuationSeparator" w:id="0">
    <w:p w:rsidR="007D45CE" w:rsidRDefault="007D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CE" w:rsidRDefault="007D45CE">
      <w:r>
        <w:separator/>
      </w:r>
    </w:p>
  </w:footnote>
  <w:footnote w:type="continuationSeparator" w:id="0">
    <w:p w:rsidR="007D45CE" w:rsidRDefault="007D45CE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Valtakirjan voi esittää yksi konsernin yhtiö kaikkien menettelyyn liittyvien tytäryhtiöiden ja sidosyritysten nimissä, jos kaikki asianomaiset tytäryhtiöt ja sidosyritykset ilmoittavat komissiolle kirjallisesti valtuuttavansa nimenomaisesti tämän yrityksen antamaan kyseisen valtakirjan.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90C45"/>
    <w:rsid w:val="003A32A9"/>
    <w:rsid w:val="003A5E0B"/>
    <w:rsid w:val="003D08F7"/>
    <w:rsid w:val="003D7010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B5DDE"/>
    <w:rsid w:val="006D1547"/>
    <w:rsid w:val="006D22A1"/>
    <w:rsid w:val="006D3529"/>
    <w:rsid w:val="007429A4"/>
    <w:rsid w:val="00751324"/>
    <w:rsid w:val="007D45CE"/>
    <w:rsid w:val="00917AC0"/>
    <w:rsid w:val="00943F2F"/>
    <w:rsid w:val="009850A7"/>
    <w:rsid w:val="009B3FCD"/>
    <w:rsid w:val="009B58D8"/>
    <w:rsid w:val="009F3C9F"/>
    <w:rsid w:val="00A3461B"/>
    <w:rsid w:val="00A42EB6"/>
    <w:rsid w:val="00A71171"/>
    <w:rsid w:val="00A94908"/>
    <w:rsid w:val="00AB15AA"/>
    <w:rsid w:val="00B05E9F"/>
    <w:rsid w:val="00B46780"/>
    <w:rsid w:val="00BE732C"/>
    <w:rsid w:val="00BF442E"/>
    <w:rsid w:val="00BF587E"/>
    <w:rsid w:val="00C027F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fi-FI" w:eastAsia="fi-FI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fi-FI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fi-FI" w:eastAsia="fi-FI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6F4320-5889-4C14-A6DD-9C1ED70B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1949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4</cp:revision>
  <cp:lastPrinted>2015-06-24T16:34:00Z</cp:lastPrinted>
  <dcterms:created xsi:type="dcterms:W3CDTF">2017-01-26T14:59:00Z</dcterms:created>
  <dcterms:modified xsi:type="dcterms:W3CDTF">2017-02-03T14:58:00Z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