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55926918" w:rsidR="00B624FB" w:rsidRPr="00575012" w:rsidRDefault="003F6EBB" w:rsidP="003F6EBB">
      <w:pPr>
        <w:pStyle w:val="Pagedecouverture"/>
        <w:rPr>
          <w:noProof/>
        </w:rPr>
      </w:pPr>
      <w:bookmarkStart w:id="0" w:name="LW_BM_COVERPAGE"/>
      <w:r>
        <w:rPr>
          <w:noProof/>
        </w:rPr>
        <w:pict w14:anchorId="63C86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3B9901E6-F5B6-4903-B6A7-AC6CCFF3385E" style="width:455.25pt;height:452.25pt">
            <v:imagedata r:id="rId11" o:title=""/>
          </v:shape>
        </w:pict>
      </w:r>
    </w:p>
    <w:bookmarkEnd w:id="0"/>
    <w:p w14:paraId="52DF4018" w14:textId="77777777" w:rsidR="00B624FB" w:rsidRPr="00575012" w:rsidRDefault="00B624FB" w:rsidP="00B624FB">
      <w:pPr>
        <w:rPr>
          <w:noProof/>
        </w:rPr>
        <w:sectPr w:rsidR="00B624FB" w:rsidRPr="00575012" w:rsidSect="003F6EBB">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575012"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sidRPr="00575012">
        <w:rPr>
          <w:noProof/>
        </w:rPr>
        <w:lastRenderedPageBreak/>
        <w:t xml:space="preserve">ZAŁĄCZNIK II </w:t>
      </w:r>
      <w:r w:rsidRPr="00575012">
        <w:rPr>
          <w:noProof/>
        </w:rPr>
        <w:br/>
        <w:t xml:space="preserve">SKRÓCONY FORMULARZ CO DO ZGŁOSZENIA KONCENTRACJI NA PODSTAWIE ROZPORZĄDZENIA (WE) Nr 139/2004 </w:t>
      </w:r>
    </w:p>
    <w:p w14:paraId="52DF401A" w14:textId="77777777" w:rsidR="00B624FB" w:rsidRPr="00575012" w:rsidRDefault="00CE54AE" w:rsidP="00B624FB">
      <w:pPr>
        <w:pStyle w:val="Annexetitre"/>
        <w:rPr>
          <w:noProof/>
        </w:rPr>
      </w:pPr>
      <w:r w:rsidRPr="00575012">
        <w:rPr>
          <w:noProof/>
        </w:rPr>
        <w:t xml:space="preserve">(SKRÓCONY FORMULARZ CO) </w:t>
      </w:r>
    </w:p>
    <w:bookmarkEnd w:id="1"/>
    <w:bookmarkEnd w:id="2"/>
    <w:bookmarkEnd w:id="3"/>
    <w:bookmarkEnd w:id="4"/>
    <w:bookmarkEnd w:id="5"/>
    <w:bookmarkEnd w:id="6"/>
    <w:p w14:paraId="52DF401B" w14:textId="77777777" w:rsidR="002138D6" w:rsidRPr="00575012" w:rsidRDefault="002138D6" w:rsidP="002138D6">
      <w:pPr>
        <w:pStyle w:val="Heading1"/>
        <w:numPr>
          <w:ilvl w:val="0"/>
          <w:numId w:val="6"/>
        </w:numPr>
        <w:rPr>
          <w:rFonts w:eastAsia="Times New Roman"/>
          <w:noProof/>
        </w:rPr>
      </w:pPr>
      <w:r w:rsidRPr="00575012">
        <w:rPr>
          <w:noProof/>
        </w:rPr>
        <w:t>Wprowadzenie</w:t>
      </w:r>
    </w:p>
    <w:p w14:paraId="52DF401C" w14:textId="7848E47B" w:rsidR="002138D6" w:rsidRPr="00575012" w:rsidRDefault="00575012" w:rsidP="00575012">
      <w:pPr>
        <w:pStyle w:val="Point0"/>
        <w:rPr>
          <w:noProof/>
        </w:rPr>
      </w:pPr>
      <w:r>
        <w:rPr>
          <w:noProof/>
        </w:rPr>
        <w:t>1)</w:t>
      </w:r>
      <w:r>
        <w:rPr>
          <w:noProof/>
        </w:rPr>
        <w:tab/>
      </w:r>
      <w:r w:rsidR="002138D6" w:rsidRPr="00575012">
        <w:rPr>
          <w:noProof/>
        </w:rPr>
        <w:t>W niniejszym skróconym formularzu CO określono informacje, które strony zgłaszające muszą podać przy dokonywaniu zgłoszenia Komisji Europejskiej niektórych proponowanych koncentracji, które kwalifikują się do rozpatrzenia</w:t>
      </w:r>
      <w:r w:rsidRPr="00575012">
        <w:rPr>
          <w:noProof/>
        </w:rPr>
        <w:t xml:space="preserve"> w</w:t>
      </w:r>
      <w:r>
        <w:rPr>
          <w:noProof/>
        </w:rPr>
        <w:t> </w:t>
      </w:r>
      <w:r w:rsidRPr="00575012">
        <w:rPr>
          <w:noProof/>
        </w:rPr>
        <w:t>ram</w:t>
      </w:r>
      <w:r w:rsidR="002138D6" w:rsidRPr="00575012">
        <w:rPr>
          <w:noProof/>
        </w:rPr>
        <w:t xml:space="preserve">ach procedury uproszczonej. </w:t>
      </w:r>
    </w:p>
    <w:p w14:paraId="52DF401D" w14:textId="3CF65D25" w:rsidR="002138D6" w:rsidRPr="00575012" w:rsidRDefault="00575012" w:rsidP="00575012">
      <w:pPr>
        <w:pStyle w:val="Point0"/>
        <w:rPr>
          <w:noProof/>
        </w:rPr>
      </w:pPr>
      <w:r>
        <w:rPr>
          <w:noProof/>
        </w:rPr>
        <w:t>2)</w:t>
      </w:r>
      <w:r>
        <w:rPr>
          <w:noProof/>
        </w:rPr>
        <w:tab/>
      </w:r>
      <w:r w:rsidR="002138D6" w:rsidRPr="00575012">
        <w:rPr>
          <w:noProof/>
        </w:rPr>
        <w:t>Przy wypełnianiu niniejszego skróconego formularza CO należy zwrócić uwagę na przepisy rozporządzenia Rady (WE) nr</w:t>
      </w:r>
      <w:r w:rsidRPr="00575012">
        <w:rPr>
          <w:noProof/>
        </w:rPr>
        <w:t> </w:t>
      </w:r>
      <w:r w:rsidR="002138D6" w:rsidRPr="00575012">
        <w:rPr>
          <w:noProof/>
        </w:rPr>
        <w:t>139/2004</w:t>
      </w:r>
      <w:r w:rsidRPr="00575012">
        <w:rPr>
          <w:noProof/>
        </w:rPr>
        <w:t xml:space="preserve"> z</w:t>
      </w:r>
      <w:r>
        <w:rPr>
          <w:noProof/>
        </w:rPr>
        <w:t> </w:t>
      </w:r>
      <w:r w:rsidRPr="00575012">
        <w:rPr>
          <w:noProof/>
        </w:rPr>
        <w:t>dni</w:t>
      </w:r>
      <w:r w:rsidR="002138D6" w:rsidRPr="00575012">
        <w:rPr>
          <w:noProof/>
        </w:rPr>
        <w:t>a 20 stycznia 2004</w:t>
      </w:r>
      <w:r w:rsidRPr="00575012">
        <w:rPr>
          <w:noProof/>
        </w:rPr>
        <w:t> </w:t>
      </w:r>
      <w:r w:rsidR="002138D6" w:rsidRPr="00575012">
        <w:rPr>
          <w:noProof/>
        </w:rPr>
        <w:t>r.</w:t>
      </w:r>
      <w:r w:rsidRPr="00575012">
        <w:rPr>
          <w:noProof/>
        </w:rPr>
        <w:t xml:space="preserve"> w</w:t>
      </w:r>
      <w:r>
        <w:rPr>
          <w:noProof/>
        </w:rPr>
        <w:t> </w:t>
      </w:r>
      <w:r w:rsidRPr="00575012">
        <w:rPr>
          <w:noProof/>
        </w:rPr>
        <w:t>spr</w:t>
      </w:r>
      <w:r w:rsidR="002138D6" w:rsidRPr="00575012">
        <w:rPr>
          <w:noProof/>
        </w:rPr>
        <w:t>awie kontroli koncentracji przedsiębiorstw</w:t>
      </w:r>
      <w:r w:rsidR="002138D6" w:rsidRPr="00575012">
        <w:rPr>
          <w:rStyle w:val="FootnoteReference"/>
          <w:rFonts w:eastAsia="Calibri"/>
          <w:noProof/>
          <w:szCs w:val="24"/>
        </w:rPr>
        <w:footnoteReference w:id="1"/>
      </w:r>
      <w:r w:rsidR="002138D6" w:rsidRPr="00575012">
        <w:rPr>
          <w:noProof/>
        </w:rPr>
        <w:t xml:space="preserve"> („rozporządzenie</w:t>
      </w:r>
      <w:r w:rsidRPr="00575012">
        <w:rPr>
          <w:noProof/>
        </w:rPr>
        <w:t xml:space="preserve"> w</w:t>
      </w:r>
      <w:r>
        <w:rPr>
          <w:noProof/>
        </w:rPr>
        <w:t> </w:t>
      </w:r>
      <w:r w:rsidRPr="00575012">
        <w:rPr>
          <w:noProof/>
        </w:rPr>
        <w:t>spr</w:t>
      </w:r>
      <w:r w:rsidR="002138D6" w:rsidRPr="00575012">
        <w:rPr>
          <w:noProof/>
        </w:rPr>
        <w:t>awie kontroli łączenia przedsiębiorstw”) oraz rozporządzenia wykonawczego Komisji (UE) [[X]/2023</w:t>
      </w:r>
      <w:r w:rsidRPr="00575012">
        <w:rPr>
          <w:noProof/>
        </w:rPr>
        <w:t xml:space="preserve"> z</w:t>
      </w:r>
      <w:r>
        <w:rPr>
          <w:noProof/>
        </w:rPr>
        <w:t> </w:t>
      </w:r>
      <w:r w:rsidRPr="00575012">
        <w:rPr>
          <w:noProof/>
        </w:rPr>
        <w:t>dni</w:t>
      </w:r>
      <w:r w:rsidR="002138D6" w:rsidRPr="00575012">
        <w:rPr>
          <w:noProof/>
        </w:rPr>
        <w:t>a [X] 2023</w:t>
      </w:r>
      <w:r w:rsidRPr="00575012">
        <w:rPr>
          <w:noProof/>
        </w:rPr>
        <w:t> </w:t>
      </w:r>
      <w:r w:rsidR="002138D6" w:rsidRPr="00575012">
        <w:rPr>
          <w:noProof/>
        </w:rPr>
        <w:t>r.]</w:t>
      </w:r>
      <w:r w:rsidRPr="00575012">
        <w:rPr>
          <w:noProof/>
        </w:rPr>
        <w:t xml:space="preserve"> w</w:t>
      </w:r>
      <w:r>
        <w:rPr>
          <w:noProof/>
        </w:rPr>
        <w:t> </w:t>
      </w:r>
      <w:r w:rsidRPr="00575012">
        <w:rPr>
          <w:noProof/>
        </w:rPr>
        <w:t>spr</w:t>
      </w:r>
      <w:r w:rsidR="002138D6" w:rsidRPr="00575012">
        <w:rPr>
          <w:noProof/>
        </w:rPr>
        <w:t>awie wykonania rozporządzenia Rady (WE) nr</w:t>
      </w:r>
      <w:r w:rsidRPr="00575012">
        <w:rPr>
          <w:noProof/>
        </w:rPr>
        <w:t> </w:t>
      </w:r>
      <w:r w:rsidR="002138D6" w:rsidRPr="00575012">
        <w:rPr>
          <w:noProof/>
        </w:rPr>
        <w:t>139/2004</w:t>
      </w:r>
      <w:r w:rsidRPr="00575012">
        <w:rPr>
          <w:noProof/>
        </w:rPr>
        <w:t xml:space="preserve"> w</w:t>
      </w:r>
      <w:r>
        <w:rPr>
          <w:noProof/>
        </w:rPr>
        <w:t> </w:t>
      </w:r>
      <w:r w:rsidRPr="00575012">
        <w:rPr>
          <w:noProof/>
        </w:rPr>
        <w:t>spr</w:t>
      </w:r>
      <w:r w:rsidR="002138D6" w:rsidRPr="00575012">
        <w:rPr>
          <w:noProof/>
        </w:rPr>
        <w:t>awie kontroli koncentracji przedsiębiorstw („rozporządzenie wykonawcze”)</w:t>
      </w:r>
      <w:r w:rsidR="002138D6" w:rsidRPr="00575012">
        <w:rPr>
          <w:rStyle w:val="FootnoteReference"/>
          <w:noProof/>
          <w:szCs w:val="24"/>
        </w:rPr>
        <w:footnoteReference w:id="2"/>
      </w:r>
      <w:r w:rsidR="002138D6" w:rsidRPr="00575012">
        <w:rPr>
          <w:noProof/>
        </w:rPr>
        <w:t>, do którego załączony jest niniejszy skrócony formularz CO. Sugeruje się również zapoznanie</w:t>
      </w:r>
      <w:r w:rsidRPr="00575012">
        <w:rPr>
          <w:noProof/>
        </w:rPr>
        <w:t xml:space="preserve"> z</w:t>
      </w:r>
      <w:r>
        <w:rPr>
          <w:noProof/>
        </w:rPr>
        <w:t> </w:t>
      </w:r>
      <w:r w:rsidRPr="00575012">
        <w:rPr>
          <w:noProof/>
        </w:rPr>
        <w:t>zaw</w:t>
      </w:r>
      <w:r w:rsidR="002138D6" w:rsidRPr="00575012">
        <w:rPr>
          <w:noProof/>
        </w:rPr>
        <w:t>iadomieniem Komisji</w:t>
      </w:r>
      <w:r w:rsidRPr="00575012">
        <w:rPr>
          <w:noProof/>
        </w:rPr>
        <w:t xml:space="preserve"> w</w:t>
      </w:r>
      <w:r>
        <w:rPr>
          <w:noProof/>
        </w:rPr>
        <w:t> </w:t>
      </w:r>
      <w:r w:rsidRPr="00575012">
        <w:rPr>
          <w:noProof/>
        </w:rPr>
        <w:t>spr</w:t>
      </w:r>
      <w:r w:rsidR="002138D6" w:rsidRPr="00575012">
        <w:rPr>
          <w:noProof/>
        </w:rPr>
        <w:t>awie uproszczonej procedury rozpatrywania niektórych koncentracji</w:t>
      </w:r>
      <w:r w:rsidR="002138D6" w:rsidRPr="00575012">
        <w:rPr>
          <w:rStyle w:val="FootnoteReference"/>
          <w:noProof/>
          <w:szCs w:val="24"/>
        </w:rPr>
        <w:footnoteReference w:id="3"/>
      </w:r>
      <w:r w:rsidR="002138D6" w:rsidRPr="00575012">
        <w:rPr>
          <w:noProof/>
        </w:rPr>
        <w:t xml:space="preserve">. </w:t>
      </w:r>
    </w:p>
    <w:p w14:paraId="52DF401E" w14:textId="00081EAA" w:rsidR="002138D6" w:rsidRPr="00575012" w:rsidRDefault="00575012" w:rsidP="00575012">
      <w:pPr>
        <w:pStyle w:val="Point0"/>
        <w:rPr>
          <w:noProof/>
        </w:rPr>
      </w:pPr>
      <w:r>
        <w:rPr>
          <w:noProof/>
        </w:rPr>
        <w:t>3)</w:t>
      </w:r>
      <w:r>
        <w:rPr>
          <w:noProof/>
        </w:rPr>
        <w:tab/>
      </w:r>
      <w:r w:rsidR="002138D6" w:rsidRPr="00575012">
        <w:rPr>
          <w:noProof/>
        </w:rPr>
        <w:t>Co do zasady skrócony formularz CO można wykorzystywać</w:t>
      </w:r>
      <w:r w:rsidRPr="00575012">
        <w:rPr>
          <w:noProof/>
        </w:rPr>
        <w:t xml:space="preserve"> w</w:t>
      </w:r>
      <w:r>
        <w:rPr>
          <w:noProof/>
        </w:rPr>
        <w:t> </w:t>
      </w:r>
      <w:r w:rsidRPr="00575012">
        <w:rPr>
          <w:noProof/>
        </w:rPr>
        <w:t>cel</w:t>
      </w:r>
      <w:r w:rsidR="002138D6" w:rsidRPr="00575012">
        <w:rPr>
          <w:noProof/>
        </w:rPr>
        <w:t>u zgłaszania koncentracji</w:t>
      </w:r>
      <w:r w:rsidRPr="00575012">
        <w:rPr>
          <w:noProof/>
        </w:rPr>
        <w:t xml:space="preserve"> w</w:t>
      </w:r>
      <w:r>
        <w:rPr>
          <w:noProof/>
        </w:rPr>
        <w:t> </w:t>
      </w:r>
      <w:r w:rsidRPr="00575012">
        <w:rPr>
          <w:noProof/>
        </w:rPr>
        <w:t>prz</w:t>
      </w:r>
      <w:r w:rsidR="002138D6" w:rsidRPr="00575012">
        <w:rPr>
          <w:noProof/>
        </w:rPr>
        <w:t>ypadku spełnienia jednego</w:t>
      </w:r>
      <w:r w:rsidRPr="00575012">
        <w:rPr>
          <w:noProof/>
        </w:rPr>
        <w:t xml:space="preserve"> z</w:t>
      </w:r>
      <w:r>
        <w:rPr>
          <w:noProof/>
        </w:rPr>
        <w:t> </w:t>
      </w:r>
      <w:r w:rsidRPr="00575012">
        <w:rPr>
          <w:noProof/>
        </w:rPr>
        <w:t>pon</w:t>
      </w:r>
      <w:r w:rsidR="002138D6" w:rsidRPr="00575012">
        <w:rPr>
          <w:noProof/>
        </w:rPr>
        <w:t xml:space="preserve">iższych warunków: </w:t>
      </w:r>
    </w:p>
    <w:p w14:paraId="52DF401F" w14:textId="1033F0CE" w:rsidR="002138D6" w:rsidRPr="00575012" w:rsidRDefault="00575012" w:rsidP="00575012">
      <w:pPr>
        <w:pStyle w:val="Point1"/>
        <w:rPr>
          <w:noProof/>
        </w:rPr>
      </w:pPr>
      <w:r>
        <w:rPr>
          <w:noProof/>
        </w:rPr>
        <w:t>a)</w:t>
      </w:r>
      <w:r>
        <w:rPr>
          <w:noProof/>
        </w:rPr>
        <w:tab/>
      </w:r>
      <w:r w:rsidR="002138D6" w:rsidRPr="00575012">
        <w:rPr>
          <w:noProof/>
        </w:rPr>
        <w:t>co najmniej dwa przedsiębiorstwa przejmują wspólną kontrolę nad wspólnym przedsiębiorstwem, pod warunkiem że wspólne przedsiębiorstwo nie ma bieżącego obrotu</w:t>
      </w:r>
      <w:r w:rsidRPr="00575012">
        <w:rPr>
          <w:noProof/>
        </w:rPr>
        <w:t xml:space="preserve"> w</w:t>
      </w:r>
      <w:r>
        <w:rPr>
          <w:noProof/>
        </w:rPr>
        <w:t> </w:t>
      </w:r>
      <w:r w:rsidRPr="00575012">
        <w:rPr>
          <w:noProof/>
        </w:rPr>
        <w:t>obr</w:t>
      </w:r>
      <w:r w:rsidR="002138D6" w:rsidRPr="00575012">
        <w:rPr>
          <w:noProof/>
        </w:rPr>
        <w:t>ębie terytorium Europejskiego Obszaru Gospodarczego (EOG)</w:t>
      </w:r>
      <w:bookmarkStart w:id="8" w:name="_Ref86827794"/>
      <w:r w:rsidR="002138D6" w:rsidRPr="00575012">
        <w:rPr>
          <w:rStyle w:val="FootnoteReference"/>
          <w:noProof/>
        </w:rPr>
        <w:footnoteReference w:id="4"/>
      </w:r>
      <w:bookmarkEnd w:id="8"/>
      <w:r w:rsidR="002138D6" w:rsidRPr="00575012">
        <w:rPr>
          <w:noProof/>
        </w:rPr>
        <w:t xml:space="preserve"> oraz że przedsiębiorstwa,</w:t>
      </w:r>
      <w:r w:rsidRPr="00575012">
        <w:rPr>
          <w:noProof/>
        </w:rPr>
        <w:t xml:space="preserve"> o</w:t>
      </w:r>
      <w:r>
        <w:rPr>
          <w:noProof/>
        </w:rPr>
        <w:t> </w:t>
      </w:r>
      <w:r w:rsidRPr="00575012">
        <w:rPr>
          <w:noProof/>
        </w:rPr>
        <w:t>któ</w:t>
      </w:r>
      <w:r w:rsidR="002138D6" w:rsidRPr="00575012">
        <w:rPr>
          <w:noProof/>
        </w:rPr>
        <w:t>rych mowa, nie planują przeniesienia żadnych aktywów znajdujących się w EOG do wspólnego przedsiębiorstwa</w:t>
      </w:r>
      <w:r w:rsidRPr="00575012">
        <w:rPr>
          <w:noProof/>
        </w:rPr>
        <w:t xml:space="preserve"> w</w:t>
      </w:r>
      <w:r>
        <w:rPr>
          <w:noProof/>
        </w:rPr>
        <w:t> </w:t>
      </w:r>
      <w:r w:rsidRPr="00575012">
        <w:rPr>
          <w:noProof/>
        </w:rPr>
        <w:t>chw</w:t>
      </w:r>
      <w:r w:rsidR="002138D6" w:rsidRPr="00575012">
        <w:rPr>
          <w:noProof/>
        </w:rPr>
        <w:t>ili dokonywania zgłoszenia</w:t>
      </w:r>
      <w:r w:rsidR="002138D6" w:rsidRPr="00575012">
        <w:rPr>
          <w:rStyle w:val="FootnoteReference"/>
          <w:noProof/>
          <w:szCs w:val="24"/>
        </w:rPr>
        <w:footnoteReference w:id="5"/>
      </w:r>
      <w:r w:rsidR="002138D6" w:rsidRPr="00575012">
        <w:rPr>
          <w:noProof/>
        </w:rPr>
        <w:t xml:space="preserve">; </w:t>
      </w:r>
    </w:p>
    <w:p w14:paraId="52DF4020" w14:textId="0673702D" w:rsidR="002138D6" w:rsidRPr="00575012" w:rsidRDefault="00575012" w:rsidP="00575012">
      <w:pPr>
        <w:pStyle w:val="Point1"/>
        <w:rPr>
          <w:noProof/>
        </w:rPr>
      </w:pPr>
      <w:r>
        <w:rPr>
          <w:noProof/>
        </w:rPr>
        <w:t>b)</w:t>
      </w:r>
      <w:r>
        <w:rPr>
          <w:noProof/>
        </w:rPr>
        <w:tab/>
      </w:r>
      <w:r w:rsidR="002138D6" w:rsidRPr="00575012">
        <w:rPr>
          <w:noProof/>
        </w:rPr>
        <w:t>co najmniej dwa przedsiębiorstwa przejmują wspólną kontrolę nad wspólnym przedsiębiorstwem, pod warunkiem że wspólne przedsiębiorstwo prowadzi w EOG działalność</w:t>
      </w:r>
      <w:r w:rsidRPr="00575012">
        <w:rPr>
          <w:noProof/>
        </w:rPr>
        <w:t xml:space="preserve"> o</w:t>
      </w:r>
      <w:r>
        <w:rPr>
          <w:noProof/>
        </w:rPr>
        <w:t> </w:t>
      </w:r>
      <w:r w:rsidRPr="00575012">
        <w:rPr>
          <w:noProof/>
        </w:rPr>
        <w:t>nie</w:t>
      </w:r>
      <w:r w:rsidR="002138D6" w:rsidRPr="00575012">
        <w:rPr>
          <w:noProof/>
        </w:rPr>
        <w:t>wielkim znaczeniu. Odnosi się to koncentracji,</w:t>
      </w:r>
      <w:r w:rsidRPr="00575012">
        <w:rPr>
          <w:noProof/>
        </w:rPr>
        <w:t xml:space="preserve"> w</w:t>
      </w:r>
      <w:r>
        <w:rPr>
          <w:noProof/>
        </w:rPr>
        <w:t> </w:t>
      </w:r>
      <w:r w:rsidRPr="00575012">
        <w:rPr>
          <w:noProof/>
        </w:rPr>
        <w:t>prz</w:t>
      </w:r>
      <w:r w:rsidR="002138D6" w:rsidRPr="00575012">
        <w:rPr>
          <w:noProof/>
        </w:rPr>
        <w:t>ypadku których spełnione są wszystkie następujące warunki</w:t>
      </w:r>
      <w:r w:rsidR="002138D6" w:rsidRPr="00575012">
        <w:rPr>
          <w:rStyle w:val="FootnoteReference"/>
          <w:noProof/>
          <w:szCs w:val="24"/>
        </w:rPr>
        <w:footnoteReference w:id="6"/>
      </w:r>
      <w:r w:rsidR="002138D6" w:rsidRPr="00575012">
        <w:rPr>
          <w:noProof/>
        </w:rPr>
        <w:t>:</w:t>
      </w:r>
    </w:p>
    <w:p w14:paraId="52DF4021" w14:textId="56514A23" w:rsidR="002138D6" w:rsidRPr="00575012" w:rsidRDefault="002138D6" w:rsidP="002138D6">
      <w:pPr>
        <w:pStyle w:val="Point2"/>
        <w:rPr>
          <w:noProof/>
        </w:rPr>
      </w:pPr>
      <w:r w:rsidRPr="00575012">
        <w:rPr>
          <w:noProof/>
        </w:rPr>
        <w:t>(i)</w:t>
      </w:r>
      <w:r w:rsidRPr="00575012">
        <w:rPr>
          <w:noProof/>
        </w:rPr>
        <w:tab/>
        <w:t>roczny bieżący obrót wspólnego przedsiębiorstwa lub obrót</w:t>
      </w:r>
      <w:r w:rsidR="00575012" w:rsidRPr="00575012">
        <w:rPr>
          <w:noProof/>
        </w:rPr>
        <w:t xml:space="preserve"> z</w:t>
      </w:r>
      <w:r w:rsidR="00575012">
        <w:rPr>
          <w:noProof/>
        </w:rPr>
        <w:t> </w:t>
      </w:r>
      <w:r w:rsidR="00575012" w:rsidRPr="00575012">
        <w:rPr>
          <w:noProof/>
        </w:rPr>
        <w:t>wni</w:t>
      </w:r>
      <w:r w:rsidRPr="00575012">
        <w:rPr>
          <w:noProof/>
        </w:rPr>
        <w:t>esionej działalności, jak również przewidywany roczny obrót na terytorium EOG wynosi mniej niż 100 mln EUR;</w:t>
      </w:r>
    </w:p>
    <w:p w14:paraId="52DF4022" w14:textId="16526BAA" w:rsidR="002138D6" w:rsidRPr="00575012" w:rsidRDefault="002138D6" w:rsidP="002138D6">
      <w:pPr>
        <w:pStyle w:val="Point2"/>
        <w:rPr>
          <w:noProof/>
        </w:rPr>
      </w:pPr>
      <w:r w:rsidRPr="00575012">
        <w:rPr>
          <w:noProof/>
        </w:rPr>
        <w:t>(ii)</w:t>
      </w:r>
      <w:r w:rsidRPr="00575012">
        <w:rPr>
          <w:noProof/>
        </w:rPr>
        <w:tab/>
        <w:t>całkowita wartość aktywów przeniesionych do wspólnego przedsiębiorstwa na terytorium EOG, planowana</w:t>
      </w:r>
      <w:r w:rsidR="00575012" w:rsidRPr="00575012">
        <w:rPr>
          <w:noProof/>
        </w:rPr>
        <w:t xml:space="preserve"> w</w:t>
      </w:r>
      <w:r w:rsidR="00575012">
        <w:rPr>
          <w:noProof/>
        </w:rPr>
        <w:t> </w:t>
      </w:r>
      <w:r w:rsidR="00575012" w:rsidRPr="00575012">
        <w:rPr>
          <w:noProof/>
        </w:rPr>
        <w:t>chw</w:t>
      </w:r>
      <w:r w:rsidRPr="00575012">
        <w:rPr>
          <w:noProof/>
        </w:rPr>
        <w:t>ili dokonywania zgłoszenia, wynosi mniej niż 100 mln EUR;</w:t>
      </w:r>
    </w:p>
    <w:p w14:paraId="52DF4023" w14:textId="1BEC7C8D" w:rsidR="002138D6" w:rsidRPr="00575012" w:rsidRDefault="00575012" w:rsidP="00575012">
      <w:pPr>
        <w:pStyle w:val="Point1"/>
        <w:rPr>
          <w:noProof/>
        </w:rPr>
      </w:pPr>
      <w:r>
        <w:rPr>
          <w:noProof/>
        </w:rPr>
        <w:t>c)</w:t>
      </w:r>
      <w:r>
        <w:rPr>
          <w:noProof/>
        </w:rPr>
        <w:tab/>
      </w:r>
      <w:r w:rsidR="002138D6" w:rsidRPr="00575012">
        <w:rPr>
          <w:noProof/>
        </w:rPr>
        <w:t>co najmniej dwa przedsiębiorstwa łączą się lub co najmniej jedno przedsiębiorstwo przejmuje wyłączną lub wspólną kontrolę nad innym przedsiębiorstwem, pod warunkiem że żadna ze stron uczestniczących</w:t>
      </w:r>
      <w:r w:rsidRPr="00575012">
        <w:rPr>
          <w:noProof/>
        </w:rPr>
        <w:t xml:space="preserve"> w</w:t>
      </w:r>
      <w:r>
        <w:rPr>
          <w:noProof/>
        </w:rPr>
        <w:t> </w:t>
      </w:r>
      <w:r w:rsidRPr="00575012">
        <w:rPr>
          <w:noProof/>
        </w:rPr>
        <w:t>tak</w:t>
      </w:r>
      <w:r w:rsidR="002138D6" w:rsidRPr="00575012">
        <w:rPr>
          <w:noProof/>
        </w:rPr>
        <w:t>iej koncentracji nie prowadzi działalności gospodarczej na tym samym rynku produktowym</w:t>
      </w:r>
      <w:r w:rsidRPr="00575012">
        <w:rPr>
          <w:noProof/>
        </w:rPr>
        <w:t xml:space="preserve"> i</w:t>
      </w:r>
      <w:r>
        <w:rPr>
          <w:noProof/>
        </w:rPr>
        <w:t> </w:t>
      </w:r>
      <w:r w:rsidRPr="00575012">
        <w:rPr>
          <w:noProof/>
        </w:rPr>
        <w:t>geo</w:t>
      </w:r>
      <w:r w:rsidR="002138D6" w:rsidRPr="00575012">
        <w:rPr>
          <w:noProof/>
        </w:rPr>
        <w:t>graficznym lub na właściwym rynku produktowym będącym rynkiem wyższego lub niższego szczebla</w:t>
      </w:r>
      <w:r w:rsidRPr="00575012">
        <w:rPr>
          <w:noProof/>
        </w:rPr>
        <w:t xml:space="preserve"> w</w:t>
      </w:r>
      <w:r>
        <w:rPr>
          <w:noProof/>
        </w:rPr>
        <w:t> </w:t>
      </w:r>
      <w:r w:rsidRPr="00575012">
        <w:rPr>
          <w:noProof/>
        </w:rPr>
        <w:t>sto</w:t>
      </w:r>
      <w:r w:rsidR="002138D6" w:rsidRPr="00575012">
        <w:rPr>
          <w:noProof/>
        </w:rPr>
        <w:t>sunku do rynku produktowego, na którym działa jakakolwiek inna strona koncentracji</w:t>
      </w:r>
      <w:r w:rsidR="002138D6" w:rsidRPr="00575012">
        <w:rPr>
          <w:rStyle w:val="FootnoteReference"/>
          <w:noProof/>
          <w:szCs w:val="24"/>
        </w:rPr>
        <w:footnoteReference w:id="7"/>
      </w:r>
      <w:r w:rsidR="002138D6" w:rsidRPr="00575012">
        <w:rPr>
          <w:noProof/>
        </w:rPr>
        <w:t>;</w:t>
      </w:r>
    </w:p>
    <w:p w14:paraId="52DF4024" w14:textId="64731344" w:rsidR="002138D6" w:rsidRPr="00575012" w:rsidRDefault="00575012" w:rsidP="00575012">
      <w:pPr>
        <w:pStyle w:val="Point1"/>
        <w:rPr>
          <w:noProof/>
        </w:rPr>
      </w:pPr>
      <w:r>
        <w:rPr>
          <w:noProof/>
        </w:rPr>
        <w:t>d)</w:t>
      </w:r>
      <w:r>
        <w:rPr>
          <w:noProof/>
        </w:rPr>
        <w:tab/>
      </w:r>
      <w:r w:rsidR="002138D6" w:rsidRPr="00575012">
        <w:rPr>
          <w:noProof/>
        </w:rPr>
        <w:t>co najmniej dwa przedsiębiorstwa łączą się lub co najmniej jedno przedsiębiorstwo przejmuje wyłączną lub wspólną kontrolę nad innym przedsiębiorstwem</w:t>
      </w:r>
      <w:r w:rsidRPr="00575012">
        <w:rPr>
          <w:noProof/>
        </w:rPr>
        <w:t xml:space="preserve"> i</w:t>
      </w:r>
      <w:r>
        <w:rPr>
          <w:noProof/>
        </w:rPr>
        <w:t> </w:t>
      </w:r>
      <w:r w:rsidRPr="00575012">
        <w:rPr>
          <w:noProof/>
        </w:rPr>
        <w:t>spe</w:t>
      </w:r>
      <w:r w:rsidR="002138D6" w:rsidRPr="00575012">
        <w:rPr>
          <w:noProof/>
        </w:rPr>
        <w:t>łnione są warunki określone poniżej na podstawie wszystkich możliwych definicji rynków</w:t>
      </w:r>
      <w:r w:rsidR="002138D6" w:rsidRPr="00575012">
        <w:rPr>
          <w:rStyle w:val="FootnoteReference"/>
          <w:noProof/>
          <w:szCs w:val="24"/>
        </w:rPr>
        <w:footnoteReference w:id="8"/>
      </w:r>
      <w:r w:rsidR="002138D6" w:rsidRPr="00575012">
        <w:rPr>
          <w:noProof/>
        </w:rPr>
        <w:t>:</w:t>
      </w:r>
    </w:p>
    <w:p w14:paraId="52DF4025" w14:textId="1C6099CE" w:rsidR="002138D6" w:rsidRPr="00575012" w:rsidRDefault="002138D6" w:rsidP="002138D6">
      <w:pPr>
        <w:pStyle w:val="Point1"/>
        <w:ind w:left="1985"/>
        <w:rPr>
          <w:noProof/>
        </w:rPr>
      </w:pPr>
      <w:r w:rsidRPr="00575012">
        <w:rPr>
          <w:noProof/>
        </w:rPr>
        <w:t>(i)</w:t>
      </w:r>
      <w:r w:rsidRPr="00575012">
        <w:rPr>
          <w:noProof/>
        </w:rPr>
        <w:tab/>
        <w:t>łączny udział</w:t>
      </w:r>
      <w:r w:rsidR="00575012" w:rsidRPr="00575012">
        <w:rPr>
          <w:noProof/>
        </w:rPr>
        <w:t xml:space="preserve"> w</w:t>
      </w:r>
      <w:r w:rsidR="00575012">
        <w:rPr>
          <w:noProof/>
        </w:rPr>
        <w:t> </w:t>
      </w:r>
      <w:r w:rsidR="00575012" w:rsidRPr="00575012">
        <w:rPr>
          <w:noProof/>
        </w:rPr>
        <w:t>ryn</w:t>
      </w:r>
      <w:r w:rsidRPr="00575012">
        <w:rPr>
          <w:noProof/>
        </w:rPr>
        <w:t>ku wszystkich stron uczestniczących</w:t>
      </w:r>
      <w:r w:rsidR="00575012" w:rsidRPr="00575012">
        <w:rPr>
          <w:noProof/>
        </w:rPr>
        <w:t xml:space="preserve"> w</w:t>
      </w:r>
      <w:r w:rsidR="00575012">
        <w:rPr>
          <w:noProof/>
        </w:rPr>
        <w:t> </w:t>
      </w:r>
      <w:r w:rsidR="00575012" w:rsidRPr="00575012">
        <w:rPr>
          <w:noProof/>
        </w:rPr>
        <w:t>kon</w:t>
      </w:r>
      <w:r w:rsidRPr="00575012">
        <w:rPr>
          <w:noProof/>
        </w:rPr>
        <w:t>centracji, które są zaangażowane</w:t>
      </w:r>
      <w:r w:rsidR="00575012" w:rsidRPr="00575012">
        <w:rPr>
          <w:noProof/>
        </w:rPr>
        <w:t xml:space="preserve"> w</w:t>
      </w:r>
      <w:r w:rsidR="00575012">
        <w:rPr>
          <w:noProof/>
        </w:rPr>
        <w:t> </w:t>
      </w:r>
      <w:r w:rsidR="00575012" w:rsidRPr="00575012">
        <w:rPr>
          <w:noProof/>
        </w:rPr>
        <w:t>dzi</w:t>
      </w:r>
      <w:r w:rsidRPr="00575012">
        <w:rPr>
          <w:noProof/>
        </w:rPr>
        <w:t>ałalność gospodarczą na tym samym rynku produktowym</w:t>
      </w:r>
      <w:r w:rsidR="00575012" w:rsidRPr="00575012">
        <w:rPr>
          <w:noProof/>
        </w:rPr>
        <w:t xml:space="preserve"> i</w:t>
      </w:r>
      <w:r w:rsidR="00575012">
        <w:rPr>
          <w:noProof/>
        </w:rPr>
        <w:t> </w:t>
      </w:r>
      <w:r w:rsidR="00575012" w:rsidRPr="00575012">
        <w:rPr>
          <w:noProof/>
        </w:rPr>
        <w:t>geo</w:t>
      </w:r>
      <w:r w:rsidRPr="00575012">
        <w:rPr>
          <w:noProof/>
        </w:rPr>
        <w:t>graficznym (horyzontalne nakładanie się obszarów działalności), spełnia co najmniej jeden</w:t>
      </w:r>
      <w:r w:rsidR="00575012" w:rsidRPr="00575012">
        <w:rPr>
          <w:noProof/>
        </w:rPr>
        <w:t xml:space="preserve"> z</w:t>
      </w:r>
      <w:r w:rsidR="00575012">
        <w:rPr>
          <w:noProof/>
        </w:rPr>
        <w:t> </w:t>
      </w:r>
      <w:r w:rsidR="00575012" w:rsidRPr="00575012">
        <w:rPr>
          <w:noProof/>
        </w:rPr>
        <w:t>nas</w:t>
      </w:r>
      <w:r w:rsidRPr="00575012">
        <w:rPr>
          <w:noProof/>
        </w:rPr>
        <w:t>tępujących warunków:</w:t>
      </w:r>
    </w:p>
    <w:p w14:paraId="52DF4026" w14:textId="113FD432" w:rsidR="002138D6" w:rsidRPr="00575012" w:rsidRDefault="002138D6" w:rsidP="002138D6">
      <w:pPr>
        <w:pStyle w:val="Text1"/>
        <w:ind w:left="2552" w:hanging="567"/>
        <w:rPr>
          <w:noProof/>
          <w:szCs w:val="24"/>
        </w:rPr>
      </w:pPr>
      <w:r w:rsidRPr="00575012">
        <w:rPr>
          <w:noProof/>
        </w:rPr>
        <w:t xml:space="preserve">aa) </w:t>
      </w:r>
      <w:r w:rsidRPr="00575012">
        <w:rPr>
          <w:noProof/>
        </w:rPr>
        <w:tab/>
        <w:t>jest niższy niż 20</w:t>
      </w:r>
      <w:r w:rsidR="00575012" w:rsidRPr="00575012">
        <w:rPr>
          <w:noProof/>
        </w:rPr>
        <w:t> </w:t>
      </w:r>
      <w:r w:rsidRPr="00575012">
        <w:rPr>
          <w:noProof/>
        </w:rPr>
        <w:t xml:space="preserve">%; </w:t>
      </w:r>
    </w:p>
    <w:p w14:paraId="52DF4027" w14:textId="6BC3B0B2" w:rsidR="002138D6" w:rsidRPr="00575012" w:rsidRDefault="002138D6" w:rsidP="002138D6">
      <w:pPr>
        <w:pStyle w:val="Text1"/>
        <w:ind w:left="2552" w:hanging="567"/>
        <w:rPr>
          <w:noProof/>
          <w:szCs w:val="24"/>
        </w:rPr>
      </w:pPr>
      <w:r w:rsidRPr="00575012">
        <w:rPr>
          <w:noProof/>
        </w:rPr>
        <w:t>bb)</w:t>
      </w:r>
      <w:r w:rsidRPr="00575012">
        <w:rPr>
          <w:noProof/>
        </w:rPr>
        <w:tab/>
        <w:t>jest niższy niż 50</w:t>
      </w:r>
      <w:r w:rsidR="00575012" w:rsidRPr="00575012">
        <w:rPr>
          <w:noProof/>
        </w:rPr>
        <w:t> </w:t>
      </w:r>
      <w:r w:rsidRPr="00575012">
        <w:rPr>
          <w:noProof/>
        </w:rPr>
        <w:t>%,</w:t>
      </w:r>
      <w:r w:rsidR="00575012" w:rsidRPr="00575012">
        <w:rPr>
          <w:noProof/>
        </w:rPr>
        <w:t xml:space="preserve"> a</w:t>
      </w:r>
      <w:r w:rsidR="00575012">
        <w:rPr>
          <w:noProof/>
        </w:rPr>
        <w:t> </w:t>
      </w:r>
      <w:r w:rsidR="00575012" w:rsidRPr="00575012">
        <w:rPr>
          <w:noProof/>
        </w:rPr>
        <w:t>prz</w:t>
      </w:r>
      <w:r w:rsidRPr="00575012">
        <w:rPr>
          <w:noProof/>
        </w:rPr>
        <w:t>yrost (delta) indeksu Herfindahla-Hirschmanna („HHI”) wynikający</w:t>
      </w:r>
      <w:r w:rsidR="00575012" w:rsidRPr="00575012">
        <w:rPr>
          <w:noProof/>
        </w:rPr>
        <w:t xml:space="preserve"> z</w:t>
      </w:r>
      <w:r w:rsidR="00575012">
        <w:rPr>
          <w:noProof/>
        </w:rPr>
        <w:t> </w:t>
      </w:r>
      <w:r w:rsidR="00575012" w:rsidRPr="00575012">
        <w:rPr>
          <w:noProof/>
        </w:rPr>
        <w:t>kon</w:t>
      </w:r>
      <w:r w:rsidRPr="00575012">
        <w:rPr>
          <w:noProof/>
        </w:rPr>
        <w:t>centracji na tym rynku jest niższy niż 150;</w:t>
      </w:r>
    </w:p>
    <w:p w14:paraId="52DF4028" w14:textId="1A033F2E" w:rsidR="002138D6" w:rsidRPr="00575012" w:rsidRDefault="002138D6" w:rsidP="002138D6">
      <w:pPr>
        <w:pStyle w:val="Point1"/>
        <w:ind w:left="1985"/>
        <w:rPr>
          <w:noProof/>
        </w:rPr>
      </w:pPr>
      <w:r w:rsidRPr="00575012">
        <w:rPr>
          <w:noProof/>
        </w:rPr>
        <w:t>(ii)</w:t>
      </w:r>
      <w:r w:rsidRPr="00575012">
        <w:rPr>
          <w:noProof/>
        </w:rPr>
        <w:tab/>
        <w:t>indywidualne lub łączne udziały</w:t>
      </w:r>
      <w:r w:rsidR="00575012" w:rsidRPr="00575012">
        <w:rPr>
          <w:noProof/>
        </w:rPr>
        <w:t xml:space="preserve"> w</w:t>
      </w:r>
      <w:r w:rsidR="00575012">
        <w:rPr>
          <w:noProof/>
        </w:rPr>
        <w:t> </w:t>
      </w:r>
      <w:r w:rsidR="00575012" w:rsidRPr="00575012">
        <w:rPr>
          <w:noProof/>
        </w:rPr>
        <w:t>ryn</w:t>
      </w:r>
      <w:r w:rsidRPr="00575012">
        <w:rPr>
          <w:noProof/>
        </w:rPr>
        <w:t>ku wszystkich stron uczestniczących</w:t>
      </w:r>
      <w:r w:rsidR="00575012" w:rsidRPr="00575012">
        <w:rPr>
          <w:noProof/>
        </w:rPr>
        <w:t xml:space="preserve"> w</w:t>
      </w:r>
      <w:r w:rsidR="00575012">
        <w:rPr>
          <w:noProof/>
        </w:rPr>
        <w:t> </w:t>
      </w:r>
      <w:r w:rsidR="00575012" w:rsidRPr="00575012">
        <w:rPr>
          <w:noProof/>
        </w:rPr>
        <w:t>kon</w:t>
      </w:r>
      <w:r w:rsidRPr="00575012">
        <w:rPr>
          <w:noProof/>
        </w:rPr>
        <w:t>centracji, które są zaangażowane</w:t>
      </w:r>
      <w:r w:rsidR="00575012" w:rsidRPr="00575012">
        <w:rPr>
          <w:noProof/>
        </w:rPr>
        <w:t xml:space="preserve"> w</w:t>
      </w:r>
      <w:r w:rsidR="00575012">
        <w:rPr>
          <w:noProof/>
        </w:rPr>
        <w:t> </w:t>
      </w:r>
      <w:r w:rsidR="00575012" w:rsidRPr="00575012">
        <w:rPr>
          <w:noProof/>
        </w:rPr>
        <w:t>dzi</w:t>
      </w:r>
      <w:r w:rsidRPr="00575012">
        <w:rPr>
          <w:noProof/>
        </w:rPr>
        <w:t>ałalność gospodarczą na rynku produktowym będącym rynkiem wyższego lub niższego szczebla</w:t>
      </w:r>
      <w:r w:rsidR="00575012" w:rsidRPr="00575012">
        <w:rPr>
          <w:noProof/>
        </w:rPr>
        <w:t xml:space="preserve"> w</w:t>
      </w:r>
      <w:r w:rsidR="00575012">
        <w:rPr>
          <w:noProof/>
        </w:rPr>
        <w:t> </w:t>
      </w:r>
      <w:r w:rsidR="00575012" w:rsidRPr="00575012">
        <w:rPr>
          <w:noProof/>
        </w:rPr>
        <w:t>sto</w:t>
      </w:r>
      <w:r w:rsidRPr="00575012">
        <w:rPr>
          <w:noProof/>
        </w:rPr>
        <w:t>sunku do rynku produktowego, na którym działa dowolna inna strona uczestnicząca</w:t>
      </w:r>
      <w:r w:rsidR="00575012" w:rsidRPr="00575012">
        <w:rPr>
          <w:noProof/>
        </w:rPr>
        <w:t xml:space="preserve"> w</w:t>
      </w:r>
      <w:r w:rsidR="00575012">
        <w:rPr>
          <w:noProof/>
        </w:rPr>
        <w:t> </w:t>
      </w:r>
      <w:r w:rsidR="00575012" w:rsidRPr="00575012">
        <w:rPr>
          <w:noProof/>
        </w:rPr>
        <w:t>kon</w:t>
      </w:r>
      <w:r w:rsidRPr="00575012">
        <w:rPr>
          <w:noProof/>
        </w:rPr>
        <w:t>centracji (stosunek wertykalny), spełniają co najmniej jeden</w:t>
      </w:r>
      <w:r w:rsidR="00575012" w:rsidRPr="00575012">
        <w:rPr>
          <w:noProof/>
        </w:rPr>
        <w:t xml:space="preserve"> z</w:t>
      </w:r>
      <w:r w:rsidR="00575012">
        <w:rPr>
          <w:noProof/>
        </w:rPr>
        <w:t> </w:t>
      </w:r>
      <w:r w:rsidR="00575012" w:rsidRPr="00575012">
        <w:rPr>
          <w:noProof/>
        </w:rPr>
        <w:t>nas</w:t>
      </w:r>
      <w:r w:rsidRPr="00575012">
        <w:rPr>
          <w:noProof/>
        </w:rPr>
        <w:t>tępujących warunków:</w:t>
      </w:r>
    </w:p>
    <w:p w14:paraId="52DF4029" w14:textId="1A65D0F3" w:rsidR="002138D6" w:rsidRPr="00575012" w:rsidRDefault="002138D6" w:rsidP="002138D6">
      <w:pPr>
        <w:pStyle w:val="Text1"/>
        <w:ind w:left="2552" w:hanging="567"/>
        <w:rPr>
          <w:noProof/>
          <w:szCs w:val="24"/>
        </w:rPr>
      </w:pPr>
      <w:r w:rsidRPr="00575012">
        <w:rPr>
          <w:noProof/>
        </w:rPr>
        <w:t xml:space="preserve">aa) </w:t>
      </w:r>
      <w:r w:rsidRPr="00575012">
        <w:rPr>
          <w:noProof/>
        </w:rPr>
        <w:tab/>
        <w:t>są niższe niż 30</w:t>
      </w:r>
      <w:r w:rsidR="00575012" w:rsidRPr="00575012">
        <w:rPr>
          <w:noProof/>
        </w:rPr>
        <w:t> </w:t>
      </w:r>
      <w:r w:rsidRPr="00575012">
        <w:rPr>
          <w:noProof/>
        </w:rPr>
        <w:t>% na rynkach wyższego</w:t>
      </w:r>
      <w:r w:rsidR="00575012" w:rsidRPr="00575012">
        <w:rPr>
          <w:noProof/>
        </w:rPr>
        <w:t xml:space="preserve"> i</w:t>
      </w:r>
      <w:r w:rsidR="00575012">
        <w:rPr>
          <w:noProof/>
        </w:rPr>
        <w:t> </w:t>
      </w:r>
      <w:r w:rsidR="00575012" w:rsidRPr="00575012">
        <w:rPr>
          <w:noProof/>
        </w:rPr>
        <w:t>niż</w:t>
      </w:r>
      <w:r w:rsidRPr="00575012">
        <w:rPr>
          <w:noProof/>
        </w:rPr>
        <w:t>szego szczebla;</w:t>
      </w:r>
    </w:p>
    <w:p w14:paraId="52DF402A" w14:textId="373CF291" w:rsidR="002138D6" w:rsidRPr="00575012" w:rsidRDefault="002138D6" w:rsidP="002138D6">
      <w:pPr>
        <w:pStyle w:val="Text1"/>
        <w:ind w:left="2552" w:hanging="567"/>
        <w:rPr>
          <w:noProof/>
          <w:szCs w:val="24"/>
        </w:rPr>
      </w:pPr>
      <w:r w:rsidRPr="00575012">
        <w:rPr>
          <w:noProof/>
        </w:rPr>
        <w:t>bb)</w:t>
      </w:r>
      <w:r w:rsidRPr="00575012">
        <w:rPr>
          <w:noProof/>
        </w:rPr>
        <w:tab/>
        <w:t>są niższe niż 30</w:t>
      </w:r>
      <w:r w:rsidR="00575012" w:rsidRPr="00575012">
        <w:rPr>
          <w:noProof/>
        </w:rPr>
        <w:t> </w:t>
      </w:r>
      <w:r w:rsidRPr="00575012">
        <w:rPr>
          <w:noProof/>
        </w:rPr>
        <w:t>% na rynku wyższego szczebla,</w:t>
      </w:r>
      <w:r w:rsidR="00575012" w:rsidRPr="00575012">
        <w:rPr>
          <w:noProof/>
        </w:rPr>
        <w:t xml:space="preserve"> a</w:t>
      </w:r>
      <w:r w:rsidR="00575012">
        <w:rPr>
          <w:noProof/>
        </w:rPr>
        <w:t> </w:t>
      </w:r>
      <w:r w:rsidR="00575012" w:rsidRPr="00575012">
        <w:rPr>
          <w:noProof/>
        </w:rPr>
        <w:t>str</w:t>
      </w:r>
      <w:r w:rsidRPr="00575012">
        <w:rPr>
          <w:noProof/>
        </w:rPr>
        <w:t>ony uczestniczące</w:t>
      </w:r>
      <w:r w:rsidR="00575012" w:rsidRPr="00575012">
        <w:rPr>
          <w:noProof/>
        </w:rPr>
        <w:t xml:space="preserve"> w</w:t>
      </w:r>
      <w:r w:rsidR="00575012">
        <w:rPr>
          <w:noProof/>
        </w:rPr>
        <w:t> </w:t>
      </w:r>
      <w:r w:rsidR="00575012" w:rsidRPr="00575012">
        <w:rPr>
          <w:noProof/>
        </w:rPr>
        <w:t>kon</w:t>
      </w:r>
      <w:r w:rsidRPr="00575012">
        <w:rPr>
          <w:noProof/>
        </w:rPr>
        <w:t>centracji prowadzące działalność na rynku niższego szczebla posiadają udział</w:t>
      </w:r>
      <w:r w:rsidR="00575012" w:rsidRPr="00575012">
        <w:rPr>
          <w:noProof/>
        </w:rPr>
        <w:t xml:space="preserve"> w</w:t>
      </w:r>
      <w:r w:rsidR="00575012">
        <w:rPr>
          <w:noProof/>
        </w:rPr>
        <w:t> </w:t>
      </w:r>
      <w:r w:rsidR="00575012" w:rsidRPr="00575012">
        <w:rPr>
          <w:noProof/>
        </w:rPr>
        <w:t>nab</w:t>
      </w:r>
      <w:r w:rsidRPr="00575012">
        <w:rPr>
          <w:noProof/>
        </w:rPr>
        <w:t>yciu wynoszący mniej niż 30</w:t>
      </w:r>
      <w:r w:rsidR="00575012" w:rsidRPr="00575012">
        <w:rPr>
          <w:noProof/>
        </w:rPr>
        <w:t> </w:t>
      </w:r>
      <w:r w:rsidRPr="00575012">
        <w:rPr>
          <w:noProof/>
        </w:rPr>
        <w:t>%</w:t>
      </w:r>
      <w:r w:rsidR="00575012" w:rsidRPr="00575012">
        <w:rPr>
          <w:noProof/>
        </w:rPr>
        <w:t xml:space="preserve"> w</w:t>
      </w:r>
      <w:r w:rsidR="00575012">
        <w:rPr>
          <w:noProof/>
        </w:rPr>
        <w:t> </w:t>
      </w:r>
      <w:r w:rsidR="00575012" w:rsidRPr="00575012">
        <w:rPr>
          <w:noProof/>
        </w:rPr>
        <w:t>odn</w:t>
      </w:r>
      <w:r w:rsidRPr="00575012">
        <w:rPr>
          <w:noProof/>
        </w:rPr>
        <w:t xml:space="preserve">iesieniu do nakładów na rynku wyższego szczebla; </w:t>
      </w:r>
    </w:p>
    <w:p w14:paraId="52DF402B" w14:textId="324A6A4C" w:rsidR="002138D6" w:rsidRPr="00575012" w:rsidRDefault="002138D6" w:rsidP="002138D6">
      <w:pPr>
        <w:pStyle w:val="Text1"/>
        <w:ind w:left="2552" w:hanging="567"/>
        <w:rPr>
          <w:noProof/>
          <w:szCs w:val="24"/>
        </w:rPr>
      </w:pPr>
      <w:r w:rsidRPr="00575012">
        <w:rPr>
          <w:noProof/>
        </w:rPr>
        <w:t xml:space="preserve">cc) </w:t>
      </w:r>
      <w:r w:rsidRPr="00575012">
        <w:rPr>
          <w:noProof/>
        </w:rPr>
        <w:tab/>
        <w:t>są niższe niż 50</w:t>
      </w:r>
      <w:r w:rsidR="00575012" w:rsidRPr="00575012">
        <w:rPr>
          <w:noProof/>
        </w:rPr>
        <w:t> </w:t>
      </w:r>
      <w:r w:rsidRPr="00575012">
        <w:rPr>
          <w:noProof/>
        </w:rPr>
        <w:t>% zarówno na rynku wyższego, jak</w:t>
      </w:r>
      <w:r w:rsidR="00575012" w:rsidRPr="00575012">
        <w:rPr>
          <w:noProof/>
        </w:rPr>
        <w:t xml:space="preserve"> i</w:t>
      </w:r>
      <w:r w:rsidR="00575012">
        <w:rPr>
          <w:noProof/>
        </w:rPr>
        <w:t> </w:t>
      </w:r>
      <w:r w:rsidR="00575012" w:rsidRPr="00575012">
        <w:rPr>
          <w:noProof/>
        </w:rPr>
        <w:t>niż</w:t>
      </w:r>
      <w:r w:rsidRPr="00575012">
        <w:rPr>
          <w:noProof/>
        </w:rPr>
        <w:t>szego szczebla, przyrost (delta) indeksu Herfindahla-Hirschmanna (HHI) wynikający</w:t>
      </w:r>
      <w:r w:rsidR="00575012" w:rsidRPr="00575012">
        <w:rPr>
          <w:noProof/>
        </w:rPr>
        <w:t xml:space="preserve"> z</w:t>
      </w:r>
      <w:r w:rsidR="00575012">
        <w:rPr>
          <w:noProof/>
        </w:rPr>
        <w:t> </w:t>
      </w:r>
      <w:r w:rsidR="00575012" w:rsidRPr="00575012">
        <w:rPr>
          <w:noProof/>
        </w:rPr>
        <w:t>kon</w:t>
      </w:r>
      <w:r w:rsidRPr="00575012">
        <w:rPr>
          <w:noProof/>
        </w:rPr>
        <w:t>centracji jest niższy niż 150 zarówno na rynku wyższego, jak</w:t>
      </w:r>
      <w:r w:rsidR="00575012" w:rsidRPr="00575012">
        <w:rPr>
          <w:noProof/>
        </w:rPr>
        <w:t xml:space="preserve"> i</w:t>
      </w:r>
      <w:r w:rsidR="00575012">
        <w:rPr>
          <w:noProof/>
        </w:rPr>
        <w:t> </w:t>
      </w:r>
      <w:r w:rsidR="00575012" w:rsidRPr="00575012">
        <w:rPr>
          <w:noProof/>
        </w:rPr>
        <w:t>niż</w:t>
      </w:r>
      <w:r w:rsidRPr="00575012">
        <w:rPr>
          <w:noProof/>
        </w:rPr>
        <w:t>szego szczebla,</w:t>
      </w:r>
      <w:r w:rsidR="00575012" w:rsidRPr="00575012">
        <w:rPr>
          <w:noProof/>
        </w:rPr>
        <w:t xml:space="preserve"> a</w:t>
      </w:r>
      <w:r w:rsidR="00575012">
        <w:rPr>
          <w:noProof/>
        </w:rPr>
        <w:t> </w:t>
      </w:r>
      <w:r w:rsidR="00575012" w:rsidRPr="00575012">
        <w:rPr>
          <w:noProof/>
        </w:rPr>
        <w:t>mni</w:t>
      </w:r>
      <w:r w:rsidRPr="00575012">
        <w:rPr>
          <w:noProof/>
        </w:rPr>
        <w:t>ejsze przedsiębiorstwo pod względem udziału</w:t>
      </w:r>
      <w:r w:rsidR="00575012" w:rsidRPr="00575012">
        <w:rPr>
          <w:noProof/>
        </w:rPr>
        <w:t xml:space="preserve"> w</w:t>
      </w:r>
      <w:r w:rsidR="00575012">
        <w:rPr>
          <w:noProof/>
        </w:rPr>
        <w:t> </w:t>
      </w:r>
      <w:r w:rsidR="00575012" w:rsidRPr="00575012">
        <w:rPr>
          <w:noProof/>
        </w:rPr>
        <w:t>ryn</w:t>
      </w:r>
      <w:r w:rsidRPr="00575012">
        <w:rPr>
          <w:noProof/>
        </w:rPr>
        <w:t>ku jest takie samo na rynku wyższego</w:t>
      </w:r>
      <w:r w:rsidR="00575012" w:rsidRPr="00575012">
        <w:rPr>
          <w:noProof/>
        </w:rPr>
        <w:t xml:space="preserve"> i</w:t>
      </w:r>
      <w:r w:rsidR="00575012">
        <w:rPr>
          <w:noProof/>
        </w:rPr>
        <w:t> </w:t>
      </w:r>
      <w:r w:rsidR="00575012" w:rsidRPr="00575012">
        <w:rPr>
          <w:noProof/>
        </w:rPr>
        <w:t>niż</w:t>
      </w:r>
      <w:r w:rsidRPr="00575012">
        <w:rPr>
          <w:noProof/>
        </w:rPr>
        <w:t>szego szczebla;</w:t>
      </w:r>
    </w:p>
    <w:p w14:paraId="52DF402C" w14:textId="6BEB5A08" w:rsidR="002138D6" w:rsidRPr="00575012" w:rsidRDefault="00575012" w:rsidP="00575012">
      <w:pPr>
        <w:pStyle w:val="Point1"/>
        <w:rPr>
          <w:noProof/>
        </w:rPr>
      </w:pPr>
      <w:r>
        <w:rPr>
          <w:noProof/>
        </w:rPr>
        <w:t>e)</w:t>
      </w:r>
      <w:r>
        <w:rPr>
          <w:noProof/>
        </w:rPr>
        <w:tab/>
      </w:r>
      <w:r w:rsidR="002138D6" w:rsidRPr="00575012">
        <w:rPr>
          <w:noProof/>
        </w:rPr>
        <w:t>strona ma przejąć wyłączną kontrolę nad przedsiębiorstwem, nad którym posiada już wspólną kontrolę</w:t>
      </w:r>
      <w:r w:rsidR="002138D6" w:rsidRPr="00575012">
        <w:rPr>
          <w:rStyle w:val="FootnoteReference"/>
          <w:noProof/>
          <w:szCs w:val="24"/>
        </w:rPr>
        <w:footnoteReference w:id="9"/>
      </w:r>
      <w:r w:rsidR="002138D6" w:rsidRPr="00575012">
        <w:rPr>
          <w:noProof/>
        </w:rPr>
        <w:t>.</w:t>
      </w:r>
    </w:p>
    <w:p w14:paraId="52DF402D" w14:textId="6A47A9CD" w:rsidR="002138D6" w:rsidRPr="00575012" w:rsidRDefault="00575012" w:rsidP="00575012">
      <w:pPr>
        <w:pStyle w:val="Point0"/>
        <w:rPr>
          <w:noProof/>
        </w:rPr>
      </w:pPr>
      <w:bookmarkStart w:id="9" w:name="_Ref86827260"/>
      <w:bookmarkStart w:id="10" w:name="_Ref86829263"/>
      <w:r>
        <w:rPr>
          <w:noProof/>
        </w:rPr>
        <w:t>4)</w:t>
      </w:r>
      <w:r>
        <w:rPr>
          <w:noProof/>
        </w:rPr>
        <w:tab/>
      </w:r>
      <w:r w:rsidR="002138D6" w:rsidRPr="00575012">
        <w:rPr>
          <w:noProof/>
        </w:rPr>
        <w:t>Ponadto, na wniosek stron zgłaszających, Komisja może zbadać</w:t>
      </w:r>
      <w:r w:rsidRPr="00575012">
        <w:rPr>
          <w:noProof/>
        </w:rPr>
        <w:t xml:space="preserve"> w</w:t>
      </w:r>
      <w:r>
        <w:rPr>
          <w:noProof/>
        </w:rPr>
        <w:t> </w:t>
      </w:r>
      <w:r w:rsidRPr="00575012">
        <w:rPr>
          <w:noProof/>
        </w:rPr>
        <w:t>ram</w:t>
      </w:r>
      <w:r w:rsidR="002138D6" w:rsidRPr="00575012">
        <w:rPr>
          <w:noProof/>
        </w:rPr>
        <w:t>ach procedury uproszczonej i na podstawie skróconego formularza CO koncentracje,</w:t>
      </w:r>
      <w:r w:rsidRPr="00575012">
        <w:rPr>
          <w:noProof/>
        </w:rPr>
        <w:t xml:space="preserve"> w</w:t>
      </w:r>
      <w:r>
        <w:rPr>
          <w:noProof/>
        </w:rPr>
        <w:t> </w:t>
      </w:r>
      <w:r w:rsidRPr="00575012">
        <w:rPr>
          <w:noProof/>
        </w:rPr>
        <w:t>ram</w:t>
      </w:r>
      <w:r w:rsidR="002138D6" w:rsidRPr="00575012">
        <w:rPr>
          <w:noProof/>
        </w:rPr>
        <w:t>ach których co najmniej dwa przedsiębiorstwa łączą się lub co najmniej jedno przedsiębiorstwo przejmuje wyłączną lub wspólną kontrolę nad innym przedsiębiorstwem,</w:t>
      </w:r>
      <w:r w:rsidRPr="00575012">
        <w:rPr>
          <w:noProof/>
        </w:rPr>
        <w:t xml:space="preserve"> o</w:t>
      </w:r>
      <w:r>
        <w:rPr>
          <w:noProof/>
        </w:rPr>
        <w:t> </w:t>
      </w:r>
      <w:r w:rsidRPr="00575012">
        <w:rPr>
          <w:noProof/>
        </w:rPr>
        <w:t>ile</w:t>
      </w:r>
      <w:r w:rsidR="002138D6" w:rsidRPr="00575012">
        <w:rPr>
          <w:noProof/>
        </w:rPr>
        <w:t xml:space="preserve"> spełnione są oba określone poniżej warunki na podstawie wszystkich możliwych definicji rynków</w:t>
      </w:r>
      <w:r w:rsidR="002138D6" w:rsidRPr="00575012">
        <w:rPr>
          <w:rStyle w:val="FootnoteReference"/>
          <w:noProof/>
        </w:rPr>
        <w:footnoteReference w:id="10"/>
      </w:r>
      <w:bookmarkEnd w:id="9"/>
      <w:bookmarkEnd w:id="10"/>
      <w:r w:rsidR="002138D6" w:rsidRPr="00575012">
        <w:rPr>
          <w:noProof/>
        </w:rPr>
        <w:t>:</w:t>
      </w:r>
    </w:p>
    <w:p w14:paraId="52DF402E" w14:textId="00AA4E84" w:rsidR="002138D6" w:rsidRPr="00575012" w:rsidRDefault="00575012" w:rsidP="00575012">
      <w:pPr>
        <w:pStyle w:val="Point1"/>
        <w:rPr>
          <w:noProof/>
        </w:rPr>
      </w:pPr>
      <w:r>
        <w:rPr>
          <w:noProof/>
        </w:rPr>
        <w:t>a)</w:t>
      </w:r>
      <w:r>
        <w:rPr>
          <w:noProof/>
        </w:rPr>
        <w:tab/>
      </w:r>
      <w:r w:rsidR="002138D6" w:rsidRPr="00575012">
        <w:rPr>
          <w:noProof/>
        </w:rPr>
        <w:t>łączny udział</w:t>
      </w:r>
      <w:r w:rsidRPr="00575012">
        <w:rPr>
          <w:noProof/>
        </w:rPr>
        <w:t xml:space="preserve"> w</w:t>
      </w:r>
      <w:r>
        <w:rPr>
          <w:noProof/>
        </w:rPr>
        <w:t> </w:t>
      </w:r>
      <w:r w:rsidRPr="00575012">
        <w:rPr>
          <w:noProof/>
        </w:rPr>
        <w:t>ryn</w:t>
      </w:r>
      <w:r w:rsidR="002138D6" w:rsidRPr="00575012">
        <w:rPr>
          <w:noProof/>
        </w:rPr>
        <w:t>ku wszystkich stron uczestniczących</w:t>
      </w:r>
      <w:r w:rsidRPr="00575012">
        <w:rPr>
          <w:noProof/>
        </w:rPr>
        <w:t xml:space="preserve"> w</w:t>
      </w:r>
      <w:r>
        <w:rPr>
          <w:noProof/>
        </w:rPr>
        <w:t> </w:t>
      </w:r>
      <w:r w:rsidRPr="00575012">
        <w:rPr>
          <w:noProof/>
        </w:rPr>
        <w:t>kon</w:t>
      </w:r>
      <w:r w:rsidR="002138D6" w:rsidRPr="00575012">
        <w:rPr>
          <w:noProof/>
        </w:rPr>
        <w:t>centracji, których obszary działalności horyzontalnie się nakładają, jest niższy niż 25</w:t>
      </w:r>
      <w:r w:rsidRPr="00575012">
        <w:rPr>
          <w:noProof/>
        </w:rPr>
        <w:t> </w:t>
      </w:r>
      <w:r w:rsidR="002138D6" w:rsidRPr="00575012">
        <w:rPr>
          <w:noProof/>
        </w:rPr>
        <w:t xml:space="preserve">%; </w:t>
      </w:r>
    </w:p>
    <w:p w14:paraId="52DF402F" w14:textId="71B72E09" w:rsidR="002138D6" w:rsidRPr="00575012" w:rsidRDefault="00575012" w:rsidP="00575012">
      <w:pPr>
        <w:pStyle w:val="Point1"/>
        <w:rPr>
          <w:noProof/>
        </w:rPr>
      </w:pPr>
      <w:r>
        <w:rPr>
          <w:noProof/>
        </w:rPr>
        <w:t>b)</w:t>
      </w:r>
      <w:r>
        <w:rPr>
          <w:noProof/>
        </w:rPr>
        <w:tab/>
      </w:r>
      <w:r w:rsidR="002138D6" w:rsidRPr="00575012">
        <w:rPr>
          <w:noProof/>
        </w:rPr>
        <w:t>indywidualne</w:t>
      </w:r>
      <w:r w:rsidRPr="00575012">
        <w:rPr>
          <w:noProof/>
        </w:rPr>
        <w:t xml:space="preserve"> i</w:t>
      </w:r>
      <w:r>
        <w:rPr>
          <w:noProof/>
        </w:rPr>
        <w:t> </w:t>
      </w:r>
      <w:r w:rsidRPr="00575012">
        <w:rPr>
          <w:noProof/>
        </w:rPr>
        <w:t>łąc</w:t>
      </w:r>
      <w:r w:rsidR="002138D6" w:rsidRPr="00575012">
        <w:rPr>
          <w:noProof/>
        </w:rPr>
        <w:t>zne udziały</w:t>
      </w:r>
      <w:r w:rsidRPr="00575012">
        <w:rPr>
          <w:noProof/>
        </w:rPr>
        <w:t xml:space="preserve"> w</w:t>
      </w:r>
      <w:r>
        <w:rPr>
          <w:noProof/>
        </w:rPr>
        <w:t> </w:t>
      </w:r>
      <w:r w:rsidRPr="00575012">
        <w:rPr>
          <w:noProof/>
        </w:rPr>
        <w:t>ryn</w:t>
      </w:r>
      <w:r w:rsidR="002138D6" w:rsidRPr="00575012">
        <w:rPr>
          <w:noProof/>
        </w:rPr>
        <w:t>ku wszystkich stron uczestniczących</w:t>
      </w:r>
      <w:r w:rsidRPr="00575012">
        <w:rPr>
          <w:noProof/>
        </w:rPr>
        <w:t xml:space="preserve"> w</w:t>
      </w:r>
      <w:r>
        <w:rPr>
          <w:noProof/>
        </w:rPr>
        <w:t> </w:t>
      </w:r>
      <w:r w:rsidRPr="00575012">
        <w:rPr>
          <w:noProof/>
        </w:rPr>
        <w:t>kon</w:t>
      </w:r>
      <w:r w:rsidR="002138D6" w:rsidRPr="00575012">
        <w:rPr>
          <w:noProof/>
        </w:rPr>
        <w:t>centracji, między którymi istnieje stosunek wertykalny, spełniają co najmniej jeden</w:t>
      </w:r>
      <w:r w:rsidRPr="00575012">
        <w:rPr>
          <w:noProof/>
        </w:rPr>
        <w:t xml:space="preserve"> z</w:t>
      </w:r>
      <w:r>
        <w:rPr>
          <w:noProof/>
        </w:rPr>
        <w:t> </w:t>
      </w:r>
      <w:r w:rsidRPr="00575012">
        <w:rPr>
          <w:noProof/>
        </w:rPr>
        <w:t>nas</w:t>
      </w:r>
      <w:r w:rsidR="002138D6" w:rsidRPr="00575012">
        <w:rPr>
          <w:noProof/>
        </w:rPr>
        <w:t xml:space="preserve">tępujących warunków: </w:t>
      </w:r>
    </w:p>
    <w:p w14:paraId="52DF4030" w14:textId="4171B792" w:rsidR="002138D6" w:rsidRPr="00575012" w:rsidRDefault="002138D6" w:rsidP="002138D6">
      <w:pPr>
        <w:pStyle w:val="Point2"/>
        <w:rPr>
          <w:noProof/>
        </w:rPr>
      </w:pPr>
      <w:r w:rsidRPr="00575012">
        <w:rPr>
          <w:noProof/>
        </w:rPr>
        <w:t>(i)</w:t>
      </w:r>
      <w:r w:rsidRPr="00575012">
        <w:rPr>
          <w:noProof/>
        </w:rPr>
        <w:tab/>
        <w:t>są niższe niż 35</w:t>
      </w:r>
      <w:r w:rsidR="00575012" w:rsidRPr="00575012">
        <w:rPr>
          <w:noProof/>
        </w:rPr>
        <w:t> </w:t>
      </w:r>
      <w:r w:rsidRPr="00575012">
        <w:rPr>
          <w:noProof/>
        </w:rPr>
        <w:t>% na rynkach wyższego</w:t>
      </w:r>
      <w:r w:rsidR="00575012" w:rsidRPr="00575012">
        <w:rPr>
          <w:noProof/>
        </w:rPr>
        <w:t xml:space="preserve"> i</w:t>
      </w:r>
      <w:r w:rsidR="00575012">
        <w:rPr>
          <w:noProof/>
        </w:rPr>
        <w:t> </w:t>
      </w:r>
      <w:r w:rsidR="00575012" w:rsidRPr="00575012">
        <w:rPr>
          <w:noProof/>
        </w:rPr>
        <w:t>niż</w:t>
      </w:r>
      <w:r w:rsidRPr="00575012">
        <w:rPr>
          <w:noProof/>
        </w:rPr>
        <w:t xml:space="preserve">szego szczebla; </w:t>
      </w:r>
    </w:p>
    <w:p w14:paraId="52DF4031" w14:textId="6A93EB3A" w:rsidR="002138D6" w:rsidRPr="00575012" w:rsidRDefault="002138D6" w:rsidP="002138D6">
      <w:pPr>
        <w:pStyle w:val="Point2"/>
        <w:rPr>
          <w:noProof/>
        </w:rPr>
      </w:pPr>
      <w:r w:rsidRPr="00575012">
        <w:rPr>
          <w:noProof/>
        </w:rPr>
        <w:t>(ii)</w:t>
      </w:r>
      <w:r w:rsidRPr="00575012">
        <w:rPr>
          <w:noProof/>
        </w:rPr>
        <w:tab/>
        <w:t>są niższe niż 50</w:t>
      </w:r>
      <w:r w:rsidR="00575012" w:rsidRPr="00575012">
        <w:rPr>
          <w:noProof/>
        </w:rPr>
        <w:t> </w:t>
      </w:r>
      <w:r w:rsidRPr="00575012">
        <w:rPr>
          <w:noProof/>
        </w:rPr>
        <w:t>% na jednym rynku, podczas gdy indywidualne</w:t>
      </w:r>
      <w:r w:rsidR="00575012" w:rsidRPr="00575012">
        <w:rPr>
          <w:noProof/>
        </w:rPr>
        <w:t xml:space="preserve"> i</w:t>
      </w:r>
      <w:r w:rsidR="00575012">
        <w:rPr>
          <w:noProof/>
        </w:rPr>
        <w:t> </w:t>
      </w:r>
      <w:r w:rsidR="00575012" w:rsidRPr="00575012">
        <w:rPr>
          <w:noProof/>
        </w:rPr>
        <w:t>łąc</w:t>
      </w:r>
      <w:r w:rsidRPr="00575012">
        <w:rPr>
          <w:noProof/>
        </w:rPr>
        <w:t>zne udziały</w:t>
      </w:r>
      <w:r w:rsidR="00575012" w:rsidRPr="00575012">
        <w:rPr>
          <w:noProof/>
        </w:rPr>
        <w:t xml:space="preserve"> w</w:t>
      </w:r>
      <w:r w:rsidR="00575012">
        <w:rPr>
          <w:noProof/>
        </w:rPr>
        <w:t> </w:t>
      </w:r>
      <w:r w:rsidR="00575012" w:rsidRPr="00575012">
        <w:rPr>
          <w:noProof/>
        </w:rPr>
        <w:t>ryn</w:t>
      </w:r>
      <w:r w:rsidRPr="00575012">
        <w:rPr>
          <w:noProof/>
        </w:rPr>
        <w:t>ku wszystkich stron uczestniczących</w:t>
      </w:r>
      <w:r w:rsidR="00575012" w:rsidRPr="00575012">
        <w:rPr>
          <w:noProof/>
        </w:rPr>
        <w:t xml:space="preserve"> w</w:t>
      </w:r>
      <w:r w:rsidR="00575012">
        <w:rPr>
          <w:noProof/>
        </w:rPr>
        <w:t> </w:t>
      </w:r>
      <w:r w:rsidR="00575012" w:rsidRPr="00575012">
        <w:rPr>
          <w:noProof/>
        </w:rPr>
        <w:t>kon</w:t>
      </w:r>
      <w:r w:rsidRPr="00575012">
        <w:rPr>
          <w:noProof/>
        </w:rPr>
        <w:t>centracji na wszystkich pozostałych rynkach, między którymi istnieje stosunek wertykalny, są mniejsze niż 10</w:t>
      </w:r>
      <w:r w:rsidR="00575012" w:rsidRPr="00575012">
        <w:rPr>
          <w:noProof/>
        </w:rPr>
        <w:t> </w:t>
      </w:r>
      <w:r w:rsidRPr="00575012">
        <w:rPr>
          <w:noProof/>
        </w:rPr>
        <w:t xml:space="preserve">%. </w:t>
      </w:r>
    </w:p>
    <w:p w14:paraId="52DF4032" w14:textId="5B11D43E" w:rsidR="002138D6" w:rsidRPr="00575012" w:rsidRDefault="00575012" w:rsidP="00575012">
      <w:pPr>
        <w:pStyle w:val="Point0"/>
        <w:rPr>
          <w:rFonts w:eastAsia="Georgia"/>
          <w:noProof/>
          <w:szCs w:val="24"/>
        </w:rPr>
      </w:pPr>
      <w:bookmarkStart w:id="11" w:name="_Ref86827269"/>
      <w:bookmarkStart w:id="12" w:name="_Ref86829330"/>
      <w:r>
        <w:rPr>
          <w:noProof/>
        </w:rPr>
        <w:t>5)</w:t>
      </w:r>
      <w:r>
        <w:rPr>
          <w:noProof/>
        </w:rPr>
        <w:tab/>
      </w:r>
      <w:r w:rsidR="002138D6" w:rsidRPr="00575012">
        <w:rPr>
          <w:noProof/>
        </w:rPr>
        <w:t>Ponadto, na wniosek stron zgłaszających, Komisja może zbadać</w:t>
      </w:r>
      <w:r w:rsidRPr="00575012">
        <w:rPr>
          <w:noProof/>
        </w:rPr>
        <w:t xml:space="preserve"> w</w:t>
      </w:r>
      <w:r>
        <w:rPr>
          <w:noProof/>
        </w:rPr>
        <w:t> </w:t>
      </w:r>
      <w:r w:rsidRPr="00575012">
        <w:rPr>
          <w:noProof/>
        </w:rPr>
        <w:t>ram</w:t>
      </w:r>
      <w:r w:rsidR="002138D6" w:rsidRPr="00575012">
        <w:rPr>
          <w:noProof/>
        </w:rPr>
        <w:t>ach procedury uproszczonej i na podstawie skróconego formularza CO koncentracje,</w:t>
      </w:r>
      <w:r w:rsidRPr="00575012">
        <w:rPr>
          <w:noProof/>
        </w:rPr>
        <w:t xml:space="preserve"> w</w:t>
      </w:r>
      <w:r>
        <w:rPr>
          <w:noProof/>
        </w:rPr>
        <w:t> </w:t>
      </w:r>
      <w:r w:rsidRPr="00575012">
        <w:rPr>
          <w:noProof/>
        </w:rPr>
        <w:t>ram</w:t>
      </w:r>
      <w:r w:rsidR="002138D6" w:rsidRPr="00575012">
        <w:rPr>
          <w:noProof/>
        </w:rPr>
        <w:t>ach których co najmniej dwa przedsiębiorstwa przejmują wspólną kontrolę nad wspólnym przedsiębiorstwem, pod warunkiem że</w:t>
      </w:r>
      <w:r w:rsidR="002138D6" w:rsidRPr="00575012">
        <w:rPr>
          <w:rStyle w:val="FootnoteReference"/>
          <w:rFonts w:eastAsia="Georgia"/>
          <w:noProof/>
          <w:szCs w:val="24"/>
        </w:rPr>
        <w:footnoteReference w:id="11"/>
      </w:r>
      <w:r w:rsidR="002138D6" w:rsidRPr="00575012">
        <w:rPr>
          <w:noProof/>
        </w:rPr>
        <w:t>:</w:t>
      </w:r>
    </w:p>
    <w:p w14:paraId="52DF4033" w14:textId="0AA1F018" w:rsidR="002138D6" w:rsidRPr="00575012" w:rsidRDefault="00575012" w:rsidP="00575012">
      <w:pPr>
        <w:pStyle w:val="Point1"/>
        <w:rPr>
          <w:noProof/>
        </w:rPr>
      </w:pPr>
      <w:r>
        <w:rPr>
          <w:noProof/>
        </w:rPr>
        <w:t>a)</w:t>
      </w:r>
      <w:r>
        <w:rPr>
          <w:noProof/>
        </w:rPr>
        <w:tab/>
      </w:r>
      <w:r w:rsidR="002138D6" w:rsidRPr="00575012">
        <w:rPr>
          <w:noProof/>
        </w:rPr>
        <w:t>roczny bieżący obrót wspólnego przedsiębiorstwa lub obrót</w:t>
      </w:r>
      <w:r w:rsidRPr="00575012">
        <w:rPr>
          <w:noProof/>
        </w:rPr>
        <w:t xml:space="preserve"> z</w:t>
      </w:r>
      <w:r>
        <w:rPr>
          <w:noProof/>
        </w:rPr>
        <w:t> </w:t>
      </w:r>
      <w:r w:rsidRPr="00575012">
        <w:rPr>
          <w:noProof/>
        </w:rPr>
        <w:t>wni</w:t>
      </w:r>
      <w:r w:rsidR="002138D6" w:rsidRPr="00575012">
        <w:rPr>
          <w:noProof/>
        </w:rPr>
        <w:t>esionej działalności na terytorium EOG wynosi mniej niż 150 mln EUR; oraz</w:t>
      </w:r>
    </w:p>
    <w:p w14:paraId="52DF4034" w14:textId="5D47EF81" w:rsidR="002138D6" w:rsidRPr="00575012" w:rsidRDefault="00575012" w:rsidP="00575012">
      <w:pPr>
        <w:pStyle w:val="Point1"/>
        <w:rPr>
          <w:noProof/>
        </w:rPr>
      </w:pPr>
      <w:r>
        <w:rPr>
          <w:noProof/>
        </w:rPr>
        <w:t>b)</w:t>
      </w:r>
      <w:r>
        <w:rPr>
          <w:noProof/>
        </w:rPr>
        <w:tab/>
      </w:r>
      <w:r w:rsidR="002138D6" w:rsidRPr="00575012">
        <w:rPr>
          <w:noProof/>
        </w:rPr>
        <w:t>całkowita wartość aktywów przeniesionych do wspólnego przedsiębiorstwa na terytorium EOG, planowana</w:t>
      </w:r>
      <w:r w:rsidRPr="00575012">
        <w:rPr>
          <w:noProof/>
        </w:rPr>
        <w:t xml:space="preserve"> w</w:t>
      </w:r>
      <w:r>
        <w:rPr>
          <w:noProof/>
        </w:rPr>
        <w:t> </w:t>
      </w:r>
      <w:r w:rsidRPr="00575012">
        <w:rPr>
          <w:noProof/>
        </w:rPr>
        <w:t>chw</w:t>
      </w:r>
      <w:r w:rsidR="002138D6" w:rsidRPr="00575012">
        <w:rPr>
          <w:noProof/>
        </w:rPr>
        <w:t>ili dokonywania zgłoszenia, wynosi mniej niż 150 mln EUR</w:t>
      </w:r>
      <w:bookmarkEnd w:id="11"/>
      <w:bookmarkEnd w:id="12"/>
      <w:r w:rsidR="002138D6" w:rsidRPr="00575012">
        <w:rPr>
          <w:noProof/>
        </w:rPr>
        <w:t>.</w:t>
      </w:r>
    </w:p>
    <w:p w14:paraId="52DF4035" w14:textId="3EB63196" w:rsidR="002138D6" w:rsidRPr="00575012" w:rsidRDefault="00575012" w:rsidP="00575012">
      <w:pPr>
        <w:pStyle w:val="Point0"/>
        <w:rPr>
          <w:noProof/>
        </w:rPr>
      </w:pPr>
      <w:r>
        <w:rPr>
          <w:noProof/>
        </w:rPr>
        <w:t>6)</w:t>
      </w:r>
      <w:r>
        <w:rPr>
          <w:noProof/>
        </w:rPr>
        <w:tab/>
      </w:r>
      <w:r w:rsidR="002138D6" w:rsidRPr="00575012">
        <w:rPr>
          <w:noProof/>
        </w:rPr>
        <w:t>Komisja może</w:t>
      </w:r>
      <w:r w:rsidRPr="00575012">
        <w:rPr>
          <w:noProof/>
        </w:rPr>
        <w:t xml:space="preserve"> w</w:t>
      </w:r>
      <w:r>
        <w:rPr>
          <w:noProof/>
        </w:rPr>
        <w:t> </w:t>
      </w:r>
      <w:r w:rsidRPr="00575012">
        <w:rPr>
          <w:noProof/>
        </w:rPr>
        <w:t>każ</w:t>
      </w:r>
      <w:r w:rsidR="002138D6" w:rsidRPr="00575012">
        <w:rPr>
          <w:noProof/>
        </w:rPr>
        <w:t>dym momencie zażądać złożenia formularza CO, gdy wydaje się, że nie zostały spełnione warunki użycia skróconego formularza CO lub, wyjątkowo, gdy warunki te są spełnione,</w:t>
      </w:r>
      <w:r w:rsidRPr="00575012">
        <w:rPr>
          <w:noProof/>
        </w:rPr>
        <w:t xml:space="preserve"> a</w:t>
      </w:r>
      <w:r>
        <w:rPr>
          <w:noProof/>
        </w:rPr>
        <w:t> </w:t>
      </w:r>
      <w:r w:rsidRPr="00575012">
        <w:rPr>
          <w:noProof/>
        </w:rPr>
        <w:t>Kom</w:t>
      </w:r>
      <w:r w:rsidR="002138D6" w:rsidRPr="00575012">
        <w:rPr>
          <w:noProof/>
        </w:rPr>
        <w:t>isja mimo to postanawia, że dokonanie zgłoszenia</w:t>
      </w:r>
      <w:r w:rsidRPr="00575012">
        <w:rPr>
          <w:noProof/>
        </w:rPr>
        <w:t xml:space="preserve"> z</w:t>
      </w:r>
      <w:r>
        <w:rPr>
          <w:noProof/>
        </w:rPr>
        <w:t> </w:t>
      </w:r>
      <w:r w:rsidRPr="00575012">
        <w:rPr>
          <w:noProof/>
        </w:rPr>
        <w:t>wyk</w:t>
      </w:r>
      <w:r w:rsidR="002138D6" w:rsidRPr="00575012">
        <w:rPr>
          <w:noProof/>
        </w:rPr>
        <w:t>orzystaniem formularza CO jest konieczne na potrzeby odpowiedniego zbadania ewentualnych problemów</w:t>
      </w:r>
      <w:r w:rsidRPr="00575012">
        <w:rPr>
          <w:noProof/>
        </w:rPr>
        <w:t xml:space="preserve"> w</w:t>
      </w:r>
      <w:r>
        <w:rPr>
          <w:noProof/>
        </w:rPr>
        <w:t> </w:t>
      </w:r>
      <w:r w:rsidRPr="00575012">
        <w:rPr>
          <w:noProof/>
        </w:rPr>
        <w:t>zak</w:t>
      </w:r>
      <w:r w:rsidR="002138D6" w:rsidRPr="00575012">
        <w:rPr>
          <w:noProof/>
        </w:rPr>
        <w:t xml:space="preserve">resie konkurencji. </w:t>
      </w:r>
    </w:p>
    <w:p w14:paraId="52DF4036" w14:textId="24C9FFA2" w:rsidR="002138D6" w:rsidRPr="00575012" w:rsidRDefault="002138D6" w:rsidP="002138D6">
      <w:pPr>
        <w:pStyle w:val="Heading1"/>
        <w:keepLines w:val="0"/>
        <w:numPr>
          <w:ilvl w:val="0"/>
          <w:numId w:val="42"/>
        </w:numPr>
        <w:spacing w:before="360" w:after="120" w:line="240" w:lineRule="auto"/>
        <w:jc w:val="both"/>
        <w:rPr>
          <w:rFonts w:eastAsia="Times New Roman" w:cs="Times New Roman"/>
          <w:noProof/>
        </w:rPr>
      </w:pPr>
      <w:r w:rsidRPr="00575012">
        <w:rPr>
          <w:noProof/>
        </w:rPr>
        <w:t>Sposób wypełniania</w:t>
      </w:r>
      <w:r w:rsidR="00575012" w:rsidRPr="00575012">
        <w:rPr>
          <w:noProof/>
        </w:rPr>
        <w:t xml:space="preserve"> i</w:t>
      </w:r>
      <w:r w:rsidR="00575012">
        <w:rPr>
          <w:noProof/>
        </w:rPr>
        <w:t> </w:t>
      </w:r>
      <w:r w:rsidR="00575012" w:rsidRPr="00575012">
        <w:rPr>
          <w:noProof/>
        </w:rPr>
        <w:t>skł</w:t>
      </w:r>
      <w:r w:rsidRPr="00575012">
        <w:rPr>
          <w:noProof/>
        </w:rPr>
        <w:t xml:space="preserve">adania skróconego formularza CO </w:t>
      </w:r>
    </w:p>
    <w:p w14:paraId="52DF4037" w14:textId="5FCF84F2" w:rsidR="002138D6" w:rsidRPr="00575012" w:rsidRDefault="00575012" w:rsidP="00575012">
      <w:pPr>
        <w:pStyle w:val="Point0"/>
        <w:rPr>
          <w:noProof/>
        </w:rPr>
      </w:pPr>
      <w:r>
        <w:rPr>
          <w:noProof/>
        </w:rPr>
        <w:t>7)</w:t>
      </w:r>
      <w:r>
        <w:rPr>
          <w:noProof/>
        </w:rPr>
        <w:tab/>
      </w:r>
      <w:r w:rsidR="002138D6" w:rsidRPr="00575012">
        <w:rPr>
          <w:noProof/>
        </w:rPr>
        <w:t>W przypadku połączenia</w:t>
      </w:r>
      <w:r w:rsidRPr="00575012">
        <w:rPr>
          <w:noProof/>
        </w:rPr>
        <w:t xml:space="preserve"> w</w:t>
      </w:r>
      <w:r>
        <w:rPr>
          <w:noProof/>
        </w:rPr>
        <w:t> </w:t>
      </w:r>
      <w:r w:rsidRPr="00575012">
        <w:rPr>
          <w:noProof/>
        </w:rPr>
        <w:t>roz</w:t>
      </w:r>
      <w:r w:rsidR="002138D6" w:rsidRPr="00575012">
        <w:rPr>
          <w:noProof/>
        </w:rPr>
        <w:t>umieniu art.</w:t>
      </w:r>
      <w:r w:rsidRPr="00575012">
        <w:rPr>
          <w:noProof/>
        </w:rPr>
        <w:t> </w:t>
      </w:r>
      <w:r w:rsidR="002138D6" w:rsidRPr="00575012">
        <w:rPr>
          <w:noProof/>
        </w:rPr>
        <w:t>3 ust.</w:t>
      </w:r>
      <w:r w:rsidRPr="00575012">
        <w:rPr>
          <w:noProof/>
        </w:rPr>
        <w:t> </w:t>
      </w:r>
      <w:r w:rsidR="002138D6" w:rsidRPr="00575012">
        <w:rPr>
          <w:noProof/>
        </w:rPr>
        <w:t>1 lit.</w:t>
      </w:r>
      <w:r w:rsidRPr="00575012">
        <w:rPr>
          <w:noProof/>
        </w:rPr>
        <w:t> </w:t>
      </w:r>
      <w:r w:rsidR="002138D6" w:rsidRPr="00575012">
        <w:rPr>
          <w:noProof/>
        </w:rPr>
        <w:t>a) rozporządzenia</w:t>
      </w:r>
      <w:r w:rsidRPr="00575012">
        <w:rPr>
          <w:noProof/>
        </w:rPr>
        <w:t xml:space="preserve"> w</w:t>
      </w:r>
      <w:r>
        <w:rPr>
          <w:noProof/>
        </w:rPr>
        <w:t> </w:t>
      </w:r>
      <w:r w:rsidRPr="00575012">
        <w:rPr>
          <w:noProof/>
        </w:rPr>
        <w:t>spr</w:t>
      </w:r>
      <w:r w:rsidR="002138D6" w:rsidRPr="00575012">
        <w:rPr>
          <w:noProof/>
        </w:rPr>
        <w:t>awie kontroli łączenia przedsiębiorstw lub</w:t>
      </w:r>
      <w:r w:rsidRPr="00575012">
        <w:rPr>
          <w:noProof/>
        </w:rPr>
        <w:t xml:space="preserve"> w</w:t>
      </w:r>
      <w:r>
        <w:rPr>
          <w:noProof/>
        </w:rPr>
        <w:t> </w:t>
      </w:r>
      <w:r w:rsidRPr="00575012">
        <w:rPr>
          <w:noProof/>
        </w:rPr>
        <w:t>prz</w:t>
      </w:r>
      <w:r w:rsidR="002138D6" w:rsidRPr="00575012">
        <w:rPr>
          <w:noProof/>
        </w:rPr>
        <w:t>ypadku przejęcia wspólnej kontroli</w:t>
      </w:r>
      <w:r w:rsidRPr="00575012">
        <w:rPr>
          <w:noProof/>
        </w:rPr>
        <w:t xml:space="preserve"> w</w:t>
      </w:r>
      <w:r>
        <w:rPr>
          <w:noProof/>
        </w:rPr>
        <w:t> </w:t>
      </w:r>
      <w:r w:rsidRPr="00575012">
        <w:rPr>
          <w:noProof/>
        </w:rPr>
        <w:t>roz</w:t>
      </w:r>
      <w:r w:rsidR="002138D6" w:rsidRPr="00575012">
        <w:rPr>
          <w:noProof/>
        </w:rPr>
        <w:t>umieniu art.</w:t>
      </w:r>
      <w:r w:rsidRPr="00575012">
        <w:rPr>
          <w:noProof/>
        </w:rPr>
        <w:t> </w:t>
      </w:r>
      <w:r w:rsidR="002138D6" w:rsidRPr="00575012">
        <w:rPr>
          <w:noProof/>
        </w:rPr>
        <w:t>3 ust.</w:t>
      </w:r>
      <w:r w:rsidRPr="00575012">
        <w:rPr>
          <w:noProof/>
        </w:rPr>
        <w:t> </w:t>
      </w:r>
      <w:r w:rsidR="002138D6" w:rsidRPr="00575012">
        <w:rPr>
          <w:noProof/>
        </w:rPr>
        <w:t>1 lit.</w:t>
      </w:r>
      <w:r w:rsidRPr="00575012">
        <w:rPr>
          <w:noProof/>
        </w:rPr>
        <w:t> </w:t>
      </w:r>
      <w:r w:rsidR="002138D6" w:rsidRPr="00575012">
        <w:rPr>
          <w:noProof/>
        </w:rPr>
        <w:t>b) rozporządzenia</w:t>
      </w:r>
      <w:r w:rsidRPr="00575012">
        <w:rPr>
          <w:noProof/>
        </w:rPr>
        <w:t xml:space="preserve"> w</w:t>
      </w:r>
      <w:r>
        <w:rPr>
          <w:noProof/>
        </w:rPr>
        <w:t> </w:t>
      </w:r>
      <w:r w:rsidRPr="00575012">
        <w:rPr>
          <w:noProof/>
        </w:rPr>
        <w:t>spr</w:t>
      </w:r>
      <w:r w:rsidR="002138D6" w:rsidRPr="00575012">
        <w:rPr>
          <w:noProof/>
        </w:rPr>
        <w:t>awie kontroli łączenia przedsiębiorstw strony uczestniczące</w:t>
      </w:r>
      <w:r w:rsidRPr="00575012">
        <w:rPr>
          <w:noProof/>
        </w:rPr>
        <w:t xml:space="preserve"> w</w:t>
      </w:r>
      <w:r>
        <w:rPr>
          <w:noProof/>
        </w:rPr>
        <w:t> </w:t>
      </w:r>
      <w:r w:rsidRPr="00575012">
        <w:rPr>
          <w:noProof/>
        </w:rPr>
        <w:t>poł</w:t>
      </w:r>
      <w:r w:rsidR="002138D6" w:rsidRPr="00575012">
        <w:rPr>
          <w:noProof/>
        </w:rPr>
        <w:t>ączeniu lub strony przejmujące wspólną kontrolę muszą wspólnie wypełnić skrócony formularz CO</w:t>
      </w:r>
      <w:r w:rsidRPr="00575012">
        <w:rPr>
          <w:noProof/>
        </w:rPr>
        <w:t>. W</w:t>
      </w:r>
      <w:r>
        <w:rPr>
          <w:noProof/>
        </w:rPr>
        <w:t> </w:t>
      </w:r>
      <w:r w:rsidRPr="00575012">
        <w:rPr>
          <w:noProof/>
        </w:rPr>
        <w:t>prz</w:t>
      </w:r>
      <w:r w:rsidR="002138D6" w:rsidRPr="00575012">
        <w:rPr>
          <w:noProof/>
        </w:rPr>
        <w:t>ypadku przejęcia wyłącznej kontroli</w:t>
      </w:r>
      <w:r w:rsidRPr="00575012">
        <w:rPr>
          <w:noProof/>
        </w:rPr>
        <w:t xml:space="preserve"> w</w:t>
      </w:r>
      <w:r>
        <w:rPr>
          <w:noProof/>
        </w:rPr>
        <w:t> </w:t>
      </w:r>
      <w:r w:rsidRPr="00575012">
        <w:rPr>
          <w:noProof/>
        </w:rPr>
        <w:t>roz</w:t>
      </w:r>
      <w:r w:rsidR="002138D6" w:rsidRPr="00575012">
        <w:rPr>
          <w:noProof/>
        </w:rPr>
        <w:t>umieniu art.</w:t>
      </w:r>
      <w:r w:rsidRPr="00575012">
        <w:rPr>
          <w:noProof/>
        </w:rPr>
        <w:t> </w:t>
      </w:r>
      <w:r w:rsidR="002138D6" w:rsidRPr="00575012">
        <w:rPr>
          <w:noProof/>
        </w:rPr>
        <w:t>3 ust.</w:t>
      </w:r>
      <w:r w:rsidRPr="00575012">
        <w:rPr>
          <w:noProof/>
        </w:rPr>
        <w:t> </w:t>
      </w:r>
      <w:r w:rsidR="002138D6" w:rsidRPr="00575012">
        <w:rPr>
          <w:noProof/>
        </w:rPr>
        <w:t>1 lit.</w:t>
      </w:r>
      <w:r w:rsidRPr="00575012">
        <w:rPr>
          <w:noProof/>
        </w:rPr>
        <w:t> </w:t>
      </w:r>
      <w:r w:rsidR="002138D6" w:rsidRPr="00575012">
        <w:rPr>
          <w:noProof/>
        </w:rPr>
        <w:t>b) rozporządzenia</w:t>
      </w:r>
      <w:r w:rsidRPr="00575012">
        <w:rPr>
          <w:noProof/>
        </w:rPr>
        <w:t xml:space="preserve"> w</w:t>
      </w:r>
      <w:r>
        <w:rPr>
          <w:noProof/>
        </w:rPr>
        <w:t> </w:t>
      </w:r>
      <w:r w:rsidRPr="00575012">
        <w:rPr>
          <w:noProof/>
        </w:rPr>
        <w:t>spr</w:t>
      </w:r>
      <w:r w:rsidR="002138D6" w:rsidRPr="00575012">
        <w:rPr>
          <w:noProof/>
        </w:rPr>
        <w:t>awie kontroli łączenia przedsiębiorstw skrócony formularz CO musi wypełnić podmiot przejmujący</w:t>
      </w:r>
      <w:r w:rsidRPr="00575012">
        <w:rPr>
          <w:noProof/>
        </w:rPr>
        <w:t>. W</w:t>
      </w:r>
      <w:r>
        <w:rPr>
          <w:noProof/>
        </w:rPr>
        <w:t> </w:t>
      </w:r>
      <w:r w:rsidRPr="00575012">
        <w:rPr>
          <w:noProof/>
        </w:rPr>
        <w:t>prz</w:t>
      </w:r>
      <w:r w:rsidR="002138D6" w:rsidRPr="00575012">
        <w:rPr>
          <w:noProof/>
        </w:rPr>
        <w:t xml:space="preserve">ypadku publicznej oferty przejęcia przedsiębiorstwa skrócony formularz CO musi wypełnić oferent. </w:t>
      </w:r>
    </w:p>
    <w:p w14:paraId="52DF4038" w14:textId="4FA69EC6" w:rsidR="002138D6" w:rsidRPr="00575012" w:rsidRDefault="00575012" w:rsidP="00575012">
      <w:pPr>
        <w:pStyle w:val="Point0"/>
        <w:rPr>
          <w:noProof/>
        </w:rPr>
      </w:pPr>
      <w:r>
        <w:rPr>
          <w:noProof/>
        </w:rPr>
        <w:t>8)</w:t>
      </w:r>
      <w:r>
        <w:rPr>
          <w:noProof/>
        </w:rPr>
        <w:tab/>
      </w:r>
      <w:r w:rsidR="002138D6" w:rsidRPr="00575012">
        <w:rPr>
          <w:noProof/>
        </w:rPr>
        <w:t>Konieczne jest wypełnienie różnych sekcji skróconego formularza CO,</w:t>
      </w:r>
      <w:r w:rsidRPr="00575012">
        <w:rPr>
          <w:noProof/>
        </w:rPr>
        <w:t xml:space="preserve"> w</w:t>
      </w:r>
      <w:r>
        <w:rPr>
          <w:noProof/>
        </w:rPr>
        <w:t> </w:t>
      </w:r>
      <w:r w:rsidRPr="00575012">
        <w:rPr>
          <w:noProof/>
        </w:rPr>
        <w:t>zal</w:t>
      </w:r>
      <w:r w:rsidR="002138D6" w:rsidRPr="00575012">
        <w:rPr>
          <w:noProof/>
        </w:rPr>
        <w:t>eżności od cech koncentracji i od przyczyn, dla których koncentracja kwalifikuje się do objęcia procedurą uproszczoną</w:t>
      </w:r>
      <w:r w:rsidR="002138D6" w:rsidRPr="00575012">
        <w:rPr>
          <w:rStyle w:val="FootnoteReference"/>
          <w:rFonts w:eastAsia="Calibri"/>
          <w:noProof/>
          <w:szCs w:val="24"/>
        </w:rPr>
        <w:footnoteReference w:id="12"/>
      </w:r>
      <w:r w:rsidR="002138D6" w:rsidRPr="00575012">
        <w:rPr>
          <w:noProof/>
        </w:rPr>
        <w:t xml:space="preserve">: </w:t>
      </w:r>
    </w:p>
    <w:p w14:paraId="52DF4039" w14:textId="7EFCDBE2" w:rsidR="002138D6" w:rsidRPr="00575012" w:rsidRDefault="00575012" w:rsidP="00575012">
      <w:pPr>
        <w:pStyle w:val="Point1"/>
        <w:rPr>
          <w:noProof/>
        </w:rPr>
      </w:pPr>
      <w:r>
        <w:rPr>
          <w:noProof/>
        </w:rPr>
        <w:t>a)</w:t>
      </w:r>
      <w:r>
        <w:rPr>
          <w:noProof/>
        </w:rPr>
        <w:tab/>
      </w:r>
      <w:r w:rsidR="002138D6" w:rsidRPr="00575012">
        <w:rPr>
          <w:noProof/>
        </w:rPr>
        <w:t>sekcje 1, 2, 3, 4, 5, 6, 7, 13, 14, 15,</w:t>
      </w:r>
      <w:r w:rsidRPr="00575012">
        <w:rPr>
          <w:noProof/>
        </w:rPr>
        <w:t xml:space="preserve"> i</w:t>
      </w:r>
      <w:r>
        <w:rPr>
          <w:noProof/>
        </w:rPr>
        <w:t> </w:t>
      </w:r>
      <w:r w:rsidRPr="00575012">
        <w:rPr>
          <w:noProof/>
        </w:rPr>
        <w:t>1</w:t>
      </w:r>
      <w:r w:rsidR="002138D6" w:rsidRPr="00575012">
        <w:rPr>
          <w:noProof/>
        </w:rPr>
        <w:t>6 należy uzupełnić we wszystkich przypadkach;</w:t>
      </w:r>
    </w:p>
    <w:p w14:paraId="52DF403A" w14:textId="244F7C38" w:rsidR="002138D6" w:rsidRPr="00575012" w:rsidRDefault="00575012" w:rsidP="00575012">
      <w:pPr>
        <w:pStyle w:val="Point1"/>
        <w:rPr>
          <w:noProof/>
        </w:rPr>
      </w:pPr>
      <w:r>
        <w:rPr>
          <w:noProof/>
        </w:rPr>
        <w:t>b)</w:t>
      </w:r>
      <w:r>
        <w:rPr>
          <w:noProof/>
        </w:rPr>
        <w:tab/>
      </w:r>
      <w:r w:rsidR="002138D6" w:rsidRPr="00575012">
        <w:rPr>
          <w:noProof/>
        </w:rPr>
        <w:t>sekcję 8 należy uzupełnić, jeżeli koncentracja powoduje horyzontalne nakładanie się obszarów działalności stron;</w:t>
      </w:r>
    </w:p>
    <w:p w14:paraId="52DF403B" w14:textId="471ECCC3" w:rsidR="002138D6" w:rsidRPr="00575012" w:rsidRDefault="00575012" w:rsidP="00575012">
      <w:pPr>
        <w:pStyle w:val="Point1"/>
        <w:rPr>
          <w:noProof/>
        </w:rPr>
      </w:pPr>
      <w:r>
        <w:rPr>
          <w:noProof/>
        </w:rPr>
        <w:t>c)</w:t>
      </w:r>
      <w:r>
        <w:rPr>
          <w:noProof/>
        </w:rPr>
        <w:tab/>
      </w:r>
      <w:r w:rsidR="002138D6" w:rsidRPr="00575012">
        <w:rPr>
          <w:noProof/>
        </w:rPr>
        <w:t>sekcję 9 lub</w:t>
      </w:r>
      <w:r w:rsidRPr="00575012">
        <w:rPr>
          <w:noProof/>
        </w:rPr>
        <w:t> </w:t>
      </w:r>
      <w:r w:rsidR="002138D6" w:rsidRPr="00575012">
        <w:rPr>
          <w:noProof/>
        </w:rPr>
        <w:t>10 należy uzupełnić, jeżeli koncentracja powoduje powstanie stosunku wertykalnego między obszarami działalności stron;</w:t>
      </w:r>
    </w:p>
    <w:p w14:paraId="52DF403C" w14:textId="78B510F1" w:rsidR="002138D6" w:rsidRPr="00575012" w:rsidRDefault="00575012" w:rsidP="00575012">
      <w:pPr>
        <w:pStyle w:val="Point1"/>
        <w:rPr>
          <w:noProof/>
        </w:rPr>
      </w:pPr>
      <w:r>
        <w:rPr>
          <w:noProof/>
        </w:rPr>
        <w:t>d)</w:t>
      </w:r>
      <w:r>
        <w:rPr>
          <w:noProof/>
        </w:rPr>
        <w:tab/>
      </w:r>
      <w:r w:rsidR="002138D6" w:rsidRPr="00575012">
        <w:rPr>
          <w:noProof/>
        </w:rPr>
        <w:t>sekcję 11 należy uzupełnić we wszystkich przypadkach,</w:t>
      </w:r>
      <w:r w:rsidRPr="00575012">
        <w:rPr>
          <w:noProof/>
        </w:rPr>
        <w:t xml:space="preserve"> z</w:t>
      </w:r>
      <w:r>
        <w:rPr>
          <w:noProof/>
        </w:rPr>
        <w:t> </w:t>
      </w:r>
      <w:r w:rsidRPr="00575012">
        <w:rPr>
          <w:noProof/>
        </w:rPr>
        <w:t>wyj</w:t>
      </w:r>
      <w:r w:rsidR="002138D6" w:rsidRPr="00575012">
        <w:rPr>
          <w:noProof/>
        </w:rPr>
        <w:t>ątkiem sytuacji,</w:t>
      </w:r>
      <w:r w:rsidRPr="00575012">
        <w:rPr>
          <w:noProof/>
        </w:rPr>
        <w:t xml:space="preserve"> w</w:t>
      </w:r>
      <w:r>
        <w:rPr>
          <w:noProof/>
        </w:rPr>
        <w:t> </w:t>
      </w:r>
      <w:r w:rsidRPr="00575012">
        <w:rPr>
          <w:noProof/>
        </w:rPr>
        <w:t>któ</w:t>
      </w:r>
      <w:r w:rsidR="002138D6" w:rsidRPr="00575012">
        <w:rPr>
          <w:noProof/>
        </w:rPr>
        <w:t>rych koncentracje są objęte zakresem stosowania pkt</w:t>
      </w:r>
      <w:r w:rsidRPr="00575012">
        <w:rPr>
          <w:noProof/>
        </w:rPr>
        <w:t> </w:t>
      </w:r>
      <w:r w:rsidR="002138D6" w:rsidRPr="00575012">
        <w:rPr>
          <w:noProof/>
        </w:rPr>
        <w:t>5 lit.</w:t>
      </w:r>
      <w:r w:rsidRPr="00575012">
        <w:rPr>
          <w:noProof/>
        </w:rPr>
        <w:t> </w:t>
      </w:r>
      <w:r w:rsidR="002138D6" w:rsidRPr="00575012">
        <w:rPr>
          <w:noProof/>
        </w:rPr>
        <w:t>a) lub c) zawiadomienia</w:t>
      </w:r>
      <w:r w:rsidRPr="00575012">
        <w:rPr>
          <w:noProof/>
        </w:rPr>
        <w:t xml:space="preserve"> w</w:t>
      </w:r>
      <w:r>
        <w:rPr>
          <w:noProof/>
        </w:rPr>
        <w:t> </w:t>
      </w:r>
      <w:r w:rsidRPr="00575012">
        <w:rPr>
          <w:noProof/>
        </w:rPr>
        <w:t>spr</w:t>
      </w:r>
      <w:r w:rsidR="002138D6" w:rsidRPr="00575012">
        <w:rPr>
          <w:noProof/>
        </w:rPr>
        <w:t>awie uproszczonej procedury;</w:t>
      </w:r>
    </w:p>
    <w:p w14:paraId="52DF403D" w14:textId="35753946" w:rsidR="002138D6" w:rsidRPr="00575012" w:rsidRDefault="00575012" w:rsidP="00575012">
      <w:pPr>
        <w:pStyle w:val="Point1"/>
        <w:rPr>
          <w:noProof/>
        </w:rPr>
      </w:pPr>
      <w:r>
        <w:rPr>
          <w:noProof/>
        </w:rPr>
        <w:t>e)</w:t>
      </w:r>
      <w:r>
        <w:rPr>
          <w:noProof/>
        </w:rPr>
        <w:tab/>
      </w:r>
      <w:r w:rsidR="002138D6" w:rsidRPr="00575012">
        <w:rPr>
          <w:noProof/>
        </w:rPr>
        <w:t>sekcja 12 musi zostać uzupełniona</w:t>
      </w:r>
      <w:r w:rsidRPr="00575012">
        <w:rPr>
          <w:noProof/>
        </w:rPr>
        <w:t xml:space="preserve"> w</w:t>
      </w:r>
      <w:r>
        <w:rPr>
          <w:noProof/>
        </w:rPr>
        <w:t> </w:t>
      </w:r>
      <w:r w:rsidRPr="00575012">
        <w:rPr>
          <w:noProof/>
        </w:rPr>
        <w:t>prz</w:t>
      </w:r>
      <w:r w:rsidR="002138D6" w:rsidRPr="00575012">
        <w:rPr>
          <w:noProof/>
        </w:rPr>
        <w:t xml:space="preserve">ypadku wspólnego przedsiębiorstwa. </w:t>
      </w:r>
    </w:p>
    <w:p w14:paraId="52DF403E" w14:textId="0AB465DD" w:rsidR="002138D6" w:rsidRPr="00575012" w:rsidRDefault="00575012" w:rsidP="00575012">
      <w:pPr>
        <w:pStyle w:val="Point0"/>
        <w:rPr>
          <w:noProof/>
        </w:rPr>
      </w:pPr>
      <w:r>
        <w:rPr>
          <w:noProof/>
        </w:rPr>
        <w:t>9)</w:t>
      </w:r>
      <w:r>
        <w:rPr>
          <w:noProof/>
        </w:rPr>
        <w:tab/>
      </w:r>
      <w:r w:rsidR="002138D6" w:rsidRPr="00575012">
        <w:rPr>
          <w:noProof/>
        </w:rPr>
        <w:t>Przed formalnym złożeniem zgłoszenia na podstawie procedury uproszczonej</w:t>
      </w:r>
      <w:r w:rsidRPr="00575012">
        <w:rPr>
          <w:noProof/>
        </w:rPr>
        <w:t xml:space="preserve"> i</w:t>
      </w:r>
      <w:r>
        <w:rPr>
          <w:noProof/>
        </w:rPr>
        <w:t> </w:t>
      </w:r>
      <w:r w:rsidRPr="00575012">
        <w:rPr>
          <w:noProof/>
        </w:rPr>
        <w:t>nie</w:t>
      </w:r>
      <w:r w:rsidR="002138D6" w:rsidRPr="00575012">
        <w:rPr>
          <w:noProof/>
        </w:rPr>
        <w:t>zależnie od kategorii koncentracji, do której można stosować procedurę uproszczoną, strony zgłaszające muszą we wszystkich przypadkach złożyć wniosek</w:t>
      </w:r>
      <w:r w:rsidRPr="00575012">
        <w:rPr>
          <w:noProof/>
        </w:rPr>
        <w:t xml:space="preserve"> o</w:t>
      </w:r>
      <w:r>
        <w:rPr>
          <w:noProof/>
        </w:rPr>
        <w:t> </w:t>
      </w:r>
      <w:r w:rsidRPr="00575012">
        <w:rPr>
          <w:noProof/>
        </w:rPr>
        <w:t>prz</w:t>
      </w:r>
      <w:r w:rsidR="002138D6" w:rsidRPr="00575012">
        <w:rPr>
          <w:noProof/>
        </w:rPr>
        <w:t>ydzielenie sprawy zespołowi. We wniosku należy wskazać rodzaj transakcji, kategorię sprawy, którą można rozpatrywać</w:t>
      </w:r>
      <w:r w:rsidRPr="00575012">
        <w:rPr>
          <w:noProof/>
        </w:rPr>
        <w:t xml:space="preserve"> w</w:t>
      </w:r>
      <w:r>
        <w:rPr>
          <w:noProof/>
        </w:rPr>
        <w:t> </w:t>
      </w:r>
      <w:r w:rsidRPr="00575012">
        <w:rPr>
          <w:noProof/>
        </w:rPr>
        <w:t>ram</w:t>
      </w:r>
      <w:r w:rsidR="002138D6" w:rsidRPr="00575012">
        <w:rPr>
          <w:noProof/>
        </w:rPr>
        <w:t>ach procedury uproszczonej, oraz przewidywaną datę zgłoszenia</w:t>
      </w:r>
      <w:r w:rsidR="002138D6" w:rsidRPr="00575012">
        <w:rPr>
          <w:rStyle w:val="FootnoteReference"/>
          <w:noProof/>
        </w:rPr>
        <w:footnoteReference w:id="13"/>
      </w:r>
      <w:r w:rsidR="009A0737" w:rsidRPr="00575012">
        <w:rPr>
          <w:noProof/>
        </w:rPr>
        <w:t xml:space="preserve">. </w:t>
      </w:r>
      <w:r w:rsidR="002138D6" w:rsidRPr="00575012">
        <w:rPr>
          <w:noProof/>
        </w:rPr>
        <w:t>Zachęca się strony zgłaszające do bezpośredniego zgłaszania niektórych kategorii spraw, które można rozpatrywać</w:t>
      </w:r>
      <w:r w:rsidRPr="00575012">
        <w:rPr>
          <w:noProof/>
        </w:rPr>
        <w:t xml:space="preserve"> w</w:t>
      </w:r>
      <w:r>
        <w:rPr>
          <w:noProof/>
        </w:rPr>
        <w:t> </w:t>
      </w:r>
      <w:r w:rsidRPr="00575012">
        <w:rPr>
          <w:noProof/>
        </w:rPr>
        <w:t>ram</w:t>
      </w:r>
      <w:r w:rsidR="002138D6" w:rsidRPr="00575012">
        <w:rPr>
          <w:noProof/>
        </w:rPr>
        <w:t>ach procedury uproszczonej, bez podejmowania kontaktów przed zgłoszeniem lub</w:t>
      </w:r>
      <w:r w:rsidRPr="00575012">
        <w:rPr>
          <w:noProof/>
        </w:rPr>
        <w:t xml:space="preserve"> z</w:t>
      </w:r>
      <w:r>
        <w:rPr>
          <w:noProof/>
        </w:rPr>
        <w:t> </w:t>
      </w:r>
      <w:r w:rsidRPr="00575012">
        <w:rPr>
          <w:noProof/>
        </w:rPr>
        <w:t>pod</w:t>
      </w:r>
      <w:r w:rsidR="002138D6" w:rsidRPr="00575012">
        <w:rPr>
          <w:noProof/>
        </w:rPr>
        <w:t>jęciem ich na krótko przed zgłoszeniem</w:t>
      </w:r>
      <w:r w:rsidR="002138D6" w:rsidRPr="00575012">
        <w:rPr>
          <w:rStyle w:val="FootnoteReference"/>
          <w:noProof/>
        </w:rPr>
        <w:footnoteReference w:id="14"/>
      </w:r>
      <w:r w:rsidRPr="00575012">
        <w:rPr>
          <w:noProof/>
        </w:rPr>
        <w:t>. W</w:t>
      </w:r>
      <w:r>
        <w:rPr>
          <w:noProof/>
        </w:rPr>
        <w:t> </w:t>
      </w:r>
      <w:r w:rsidRPr="00575012">
        <w:rPr>
          <w:noProof/>
        </w:rPr>
        <w:t>prz</w:t>
      </w:r>
      <w:r w:rsidR="002138D6" w:rsidRPr="00575012">
        <w:rPr>
          <w:noProof/>
        </w:rPr>
        <w:t>ypadku takich spraw wniosek</w:t>
      </w:r>
      <w:r w:rsidRPr="00575012">
        <w:rPr>
          <w:noProof/>
        </w:rPr>
        <w:t xml:space="preserve"> o</w:t>
      </w:r>
      <w:r>
        <w:rPr>
          <w:noProof/>
        </w:rPr>
        <w:t> </w:t>
      </w:r>
      <w:r w:rsidRPr="00575012">
        <w:rPr>
          <w:noProof/>
        </w:rPr>
        <w:t>prz</w:t>
      </w:r>
      <w:r w:rsidR="002138D6" w:rsidRPr="00575012">
        <w:rPr>
          <w:noProof/>
        </w:rPr>
        <w:t>ydzielenie sprawy zespołowi należy złożyć przynajmniej na tydzień przed przewidywaną datą ich zgłoszenia</w:t>
      </w:r>
      <w:r w:rsidRPr="00575012">
        <w:rPr>
          <w:noProof/>
        </w:rPr>
        <w:t>. W</w:t>
      </w:r>
      <w:r>
        <w:rPr>
          <w:noProof/>
        </w:rPr>
        <w:t> </w:t>
      </w:r>
      <w:r w:rsidRPr="00575012">
        <w:rPr>
          <w:noProof/>
        </w:rPr>
        <w:t>prz</w:t>
      </w:r>
      <w:r w:rsidR="002138D6" w:rsidRPr="00575012">
        <w:rPr>
          <w:noProof/>
        </w:rPr>
        <w:t>ypadku spraw powodujących horyzontalne nakładanie się obszarów działalności stron lub powstanie stosunków niehoryzontalnych między obszarami działalności stron uczestniczących</w:t>
      </w:r>
      <w:r w:rsidRPr="00575012">
        <w:rPr>
          <w:noProof/>
        </w:rPr>
        <w:t xml:space="preserve"> w</w:t>
      </w:r>
      <w:r>
        <w:rPr>
          <w:noProof/>
        </w:rPr>
        <w:t> </w:t>
      </w:r>
      <w:r w:rsidRPr="00575012">
        <w:rPr>
          <w:noProof/>
        </w:rPr>
        <w:t>kon</w:t>
      </w:r>
      <w:r w:rsidR="002138D6" w:rsidRPr="00575012">
        <w:rPr>
          <w:noProof/>
        </w:rPr>
        <w:t>centracji należy zainicjować kontakty przed zgłoszeniem, składając wniosek</w:t>
      </w:r>
      <w:r w:rsidRPr="00575012">
        <w:rPr>
          <w:noProof/>
        </w:rPr>
        <w:t xml:space="preserve"> o</w:t>
      </w:r>
      <w:r>
        <w:rPr>
          <w:noProof/>
        </w:rPr>
        <w:t> </w:t>
      </w:r>
      <w:r w:rsidRPr="00575012">
        <w:rPr>
          <w:noProof/>
        </w:rPr>
        <w:t>prz</w:t>
      </w:r>
      <w:r w:rsidR="002138D6" w:rsidRPr="00575012">
        <w:rPr>
          <w:noProof/>
        </w:rPr>
        <w:t xml:space="preserve">ydzielenie sprawy zespołowi przynajmniej na dwa tygodnie przed przewidywaną datą zgłoszenia. </w:t>
      </w:r>
    </w:p>
    <w:p w14:paraId="52DF403F" w14:textId="3C0D94B7" w:rsidR="002138D6" w:rsidRPr="00575012" w:rsidRDefault="00575012" w:rsidP="00575012">
      <w:pPr>
        <w:pStyle w:val="Point0"/>
        <w:rPr>
          <w:noProof/>
        </w:rPr>
      </w:pPr>
      <w:r>
        <w:rPr>
          <w:noProof/>
        </w:rPr>
        <w:t>10)</w:t>
      </w:r>
      <w:r>
        <w:rPr>
          <w:noProof/>
        </w:rPr>
        <w:tab/>
      </w:r>
      <w:r w:rsidR="002138D6" w:rsidRPr="00575012">
        <w:rPr>
          <w:noProof/>
        </w:rPr>
        <w:t>Wszelkie dane osobowe przekazane</w:t>
      </w:r>
      <w:r w:rsidRPr="00575012">
        <w:rPr>
          <w:noProof/>
        </w:rPr>
        <w:t xml:space="preserve"> w</w:t>
      </w:r>
      <w:r>
        <w:rPr>
          <w:noProof/>
        </w:rPr>
        <w:t> </w:t>
      </w:r>
      <w:r w:rsidRPr="00575012">
        <w:rPr>
          <w:noProof/>
        </w:rPr>
        <w:t>skr</w:t>
      </w:r>
      <w:r w:rsidR="002138D6" w:rsidRPr="00575012">
        <w:rPr>
          <w:noProof/>
        </w:rPr>
        <w:t>óconym formularzu CO będą przetwarzane zgodnie</w:t>
      </w:r>
      <w:r w:rsidRPr="00575012">
        <w:rPr>
          <w:noProof/>
        </w:rPr>
        <w:t xml:space="preserve"> z</w:t>
      </w:r>
      <w:r>
        <w:rPr>
          <w:noProof/>
        </w:rPr>
        <w:t> </w:t>
      </w:r>
      <w:r w:rsidRPr="00575012">
        <w:rPr>
          <w:noProof/>
        </w:rPr>
        <w:t>roz</w:t>
      </w:r>
      <w:r w:rsidR="002138D6" w:rsidRPr="00575012">
        <w:rPr>
          <w:noProof/>
        </w:rPr>
        <w:t>porządzeniem Parlamentu Europejskiego</w:t>
      </w:r>
      <w:r w:rsidRPr="00575012">
        <w:rPr>
          <w:noProof/>
        </w:rPr>
        <w:t xml:space="preserve"> i</w:t>
      </w:r>
      <w:r>
        <w:rPr>
          <w:noProof/>
        </w:rPr>
        <w:t> </w:t>
      </w:r>
      <w:r w:rsidRPr="00575012">
        <w:rPr>
          <w:noProof/>
        </w:rPr>
        <w:t>Rad</w:t>
      </w:r>
      <w:r w:rsidR="002138D6" w:rsidRPr="00575012">
        <w:rPr>
          <w:noProof/>
        </w:rPr>
        <w:t>y (UE) 2018/1725</w:t>
      </w:r>
      <w:r w:rsidRPr="00575012">
        <w:rPr>
          <w:noProof/>
        </w:rPr>
        <w:t xml:space="preserve"> z</w:t>
      </w:r>
      <w:r>
        <w:rPr>
          <w:noProof/>
        </w:rPr>
        <w:t> </w:t>
      </w:r>
      <w:r w:rsidRPr="00575012">
        <w:rPr>
          <w:noProof/>
        </w:rPr>
        <w:t>dni</w:t>
      </w:r>
      <w:r w:rsidR="002138D6" w:rsidRPr="00575012">
        <w:rPr>
          <w:noProof/>
        </w:rPr>
        <w:t>a 23 października 2018</w:t>
      </w:r>
      <w:r w:rsidRPr="00575012">
        <w:rPr>
          <w:noProof/>
        </w:rPr>
        <w:t> </w:t>
      </w:r>
      <w:r w:rsidR="002138D6" w:rsidRPr="00575012">
        <w:rPr>
          <w:noProof/>
        </w:rPr>
        <w:t>r.</w:t>
      </w:r>
      <w:r w:rsidRPr="00575012">
        <w:rPr>
          <w:noProof/>
        </w:rPr>
        <w:t xml:space="preserve"> w</w:t>
      </w:r>
      <w:r>
        <w:rPr>
          <w:noProof/>
        </w:rPr>
        <w:t> </w:t>
      </w:r>
      <w:r w:rsidRPr="00575012">
        <w:rPr>
          <w:noProof/>
        </w:rPr>
        <w:t>spr</w:t>
      </w:r>
      <w:r w:rsidR="002138D6" w:rsidRPr="00575012">
        <w:rPr>
          <w:noProof/>
        </w:rPr>
        <w:t>awie ochrony osób fizycznych</w:t>
      </w:r>
      <w:r w:rsidRPr="00575012">
        <w:rPr>
          <w:noProof/>
        </w:rPr>
        <w:t xml:space="preserve"> w</w:t>
      </w:r>
      <w:r>
        <w:rPr>
          <w:noProof/>
        </w:rPr>
        <w:t> </w:t>
      </w:r>
      <w:r w:rsidRPr="00575012">
        <w:rPr>
          <w:noProof/>
        </w:rPr>
        <w:t>zwi</w:t>
      </w:r>
      <w:r w:rsidR="002138D6" w:rsidRPr="00575012">
        <w:rPr>
          <w:noProof/>
        </w:rPr>
        <w:t>ązku</w:t>
      </w:r>
      <w:r w:rsidRPr="00575012">
        <w:rPr>
          <w:noProof/>
        </w:rPr>
        <w:t xml:space="preserve"> z</w:t>
      </w:r>
      <w:r>
        <w:rPr>
          <w:noProof/>
        </w:rPr>
        <w:t> </w:t>
      </w:r>
      <w:r w:rsidRPr="00575012">
        <w:rPr>
          <w:noProof/>
        </w:rPr>
        <w:t>prz</w:t>
      </w:r>
      <w:r w:rsidR="002138D6" w:rsidRPr="00575012">
        <w:rPr>
          <w:noProof/>
        </w:rPr>
        <w:t>etwarzaniem danych osobowych przez instytucje, organy</w:t>
      </w:r>
      <w:r w:rsidRPr="00575012">
        <w:rPr>
          <w:noProof/>
        </w:rPr>
        <w:t xml:space="preserve"> i</w:t>
      </w:r>
      <w:r>
        <w:rPr>
          <w:noProof/>
        </w:rPr>
        <w:t> </w:t>
      </w:r>
      <w:r w:rsidRPr="00575012">
        <w:rPr>
          <w:noProof/>
        </w:rPr>
        <w:t>jed</w:t>
      </w:r>
      <w:r w:rsidR="002138D6" w:rsidRPr="00575012">
        <w:rPr>
          <w:noProof/>
        </w:rPr>
        <w:t>nostki organizacyjne Unii</w:t>
      </w:r>
      <w:r w:rsidRPr="00575012">
        <w:rPr>
          <w:noProof/>
        </w:rPr>
        <w:t xml:space="preserve"> i</w:t>
      </w:r>
      <w:r>
        <w:rPr>
          <w:noProof/>
        </w:rPr>
        <w:t> </w:t>
      </w:r>
      <w:r w:rsidRPr="00575012">
        <w:rPr>
          <w:noProof/>
        </w:rPr>
        <w:t>swo</w:t>
      </w:r>
      <w:r w:rsidR="002138D6" w:rsidRPr="00575012">
        <w:rPr>
          <w:noProof/>
        </w:rPr>
        <w:t>bodnego przepływu takich danych oraz uchylenia rozporządzenia (WE) nr</w:t>
      </w:r>
      <w:r w:rsidRPr="00575012">
        <w:rPr>
          <w:noProof/>
        </w:rPr>
        <w:t> </w:t>
      </w:r>
      <w:r w:rsidR="002138D6" w:rsidRPr="00575012">
        <w:rPr>
          <w:noProof/>
        </w:rPr>
        <w:t>45/2001</w:t>
      </w:r>
      <w:r w:rsidRPr="00575012">
        <w:rPr>
          <w:noProof/>
        </w:rPr>
        <w:t xml:space="preserve"> i</w:t>
      </w:r>
      <w:r>
        <w:rPr>
          <w:noProof/>
        </w:rPr>
        <w:t> </w:t>
      </w:r>
      <w:r w:rsidRPr="00575012">
        <w:rPr>
          <w:noProof/>
        </w:rPr>
        <w:t>dec</w:t>
      </w:r>
      <w:r w:rsidR="002138D6" w:rsidRPr="00575012">
        <w:rPr>
          <w:noProof/>
        </w:rPr>
        <w:t>yzji nr</w:t>
      </w:r>
      <w:r w:rsidRPr="00575012">
        <w:rPr>
          <w:noProof/>
        </w:rPr>
        <w:t> </w:t>
      </w:r>
      <w:r w:rsidR="002138D6" w:rsidRPr="00575012">
        <w:rPr>
          <w:noProof/>
        </w:rPr>
        <w:t>1247/2002/WE</w:t>
      </w:r>
      <w:r w:rsidR="002138D6" w:rsidRPr="00575012">
        <w:rPr>
          <w:rStyle w:val="FootnoteReference"/>
          <w:noProof/>
        </w:rPr>
        <w:footnoteReference w:id="15"/>
      </w:r>
      <w:r w:rsidR="002138D6" w:rsidRPr="00575012">
        <w:rPr>
          <w:noProof/>
        </w:rPr>
        <w:t xml:space="preserve">. </w:t>
      </w:r>
    </w:p>
    <w:p w14:paraId="52DF4040" w14:textId="126FE96A" w:rsidR="002138D6" w:rsidRPr="00575012" w:rsidRDefault="00575012" w:rsidP="00575012">
      <w:pPr>
        <w:pStyle w:val="Point0"/>
        <w:rPr>
          <w:noProof/>
        </w:rPr>
      </w:pPr>
      <w:r>
        <w:rPr>
          <w:noProof/>
        </w:rPr>
        <w:t>11)</w:t>
      </w:r>
      <w:r>
        <w:rPr>
          <w:noProof/>
        </w:rPr>
        <w:tab/>
      </w:r>
      <w:r w:rsidR="002138D6" w:rsidRPr="00575012">
        <w:rPr>
          <w:noProof/>
        </w:rPr>
        <w:t>Skrócony formularz CO musi zostać podpisany przez osoby upoważnione zgodnie</w:t>
      </w:r>
      <w:r w:rsidRPr="00575012">
        <w:rPr>
          <w:noProof/>
        </w:rPr>
        <w:t xml:space="preserve"> z</w:t>
      </w:r>
      <w:r>
        <w:rPr>
          <w:noProof/>
        </w:rPr>
        <w:t> </w:t>
      </w:r>
      <w:r w:rsidRPr="00575012">
        <w:rPr>
          <w:noProof/>
        </w:rPr>
        <w:t>pra</w:t>
      </w:r>
      <w:r w:rsidR="002138D6" w:rsidRPr="00575012">
        <w:rPr>
          <w:noProof/>
        </w:rPr>
        <w:t>wem do działania</w:t>
      </w:r>
      <w:r w:rsidRPr="00575012">
        <w:rPr>
          <w:noProof/>
        </w:rPr>
        <w:t xml:space="preserve"> w</w:t>
      </w:r>
      <w:r>
        <w:rPr>
          <w:noProof/>
        </w:rPr>
        <w:t> </w:t>
      </w:r>
      <w:r w:rsidRPr="00575012">
        <w:rPr>
          <w:noProof/>
        </w:rPr>
        <w:t>imi</w:t>
      </w:r>
      <w:r w:rsidR="002138D6" w:rsidRPr="00575012">
        <w:rPr>
          <w:noProof/>
        </w:rPr>
        <w:t>eniu każdej ze zgłaszających stron lub przez co najmniej jednego upoważnionego zewnętrznego przedstawiciela zgłaszającej strony lub stron. Do skróconego formularza CO należy dołączyć odpowiednie dokumenty pełnomocnictwa</w:t>
      </w:r>
      <w:r w:rsidR="002138D6" w:rsidRPr="00575012">
        <w:rPr>
          <w:rStyle w:val="FootnoteReference"/>
          <w:noProof/>
        </w:rPr>
        <w:footnoteReference w:id="16"/>
      </w:r>
      <w:r w:rsidR="002138D6" w:rsidRPr="00575012">
        <w:rPr>
          <w:noProof/>
        </w:rPr>
        <w:t>. Co jakiś czas</w:t>
      </w:r>
      <w:r w:rsidRPr="00575012">
        <w:rPr>
          <w:noProof/>
        </w:rPr>
        <w:t xml:space="preserve"> w</w:t>
      </w:r>
      <w:r>
        <w:rPr>
          <w:noProof/>
        </w:rPr>
        <w:t> </w:t>
      </w:r>
      <w:r w:rsidRPr="00575012">
        <w:rPr>
          <w:i/>
          <w:noProof/>
          <w:color w:val="231F20"/>
        </w:rPr>
        <w:t>Dzi</w:t>
      </w:r>
      <w:r w:rsidR="002138D6" w:rsidRPr="00575012">
        <w:rPr>
          <w:i/>
          <w:noProof/>
          <w:color w:val="231F20"/>
        </w:rPr>
        <w:t>enniku Urzędowym Unii Europejskiej</w:t>
      </w:r>
      <w:r w:rsidR="002138D6" w:rsidRPr="00575012">
        <w:rPr>
          <w:noProof/>
        </w:rPr>
        <w:t xml:space="preserve"> publikowane będą specyfikacje techniczne</w:t>
      </w:r>
      <w:r w:rsidRPr="00575012">
        <w:rPr>
          <w:noProof/>
        </w:rPr>
        <w:t xml:space="preserve"> i</w:t>
      </w:r>
      <w:r>
        <w:rPr>
          <w:noProof/>
        </w:rPr>
        <w:t> </w:t>
      </w:r>
      <w:r w:rsidRPr="00575012">
        <w:rPr>
          <w:noProof/>
        </w:rPr>
        <w:t>ins</w:t>
      </w:r>
      <w:r w:rsidR="002138D6" w:rsidRPr="00575012">
        <w:rPr>
          <w:noProof/>
        </w:rPr>
        <w:t xml:space="preserve">trukcje dotyczące podpisów. </w:t>
      </w:r>
    </w:p>
    <w:p w14:paraId="52DF4041" w14:textId="77777777" w:rsidR="002138D6" w:rsidRPr="00575012" w:rsidRDefault="002138D6" w:rsidP="002138D6">
      <w:pPr>
        <w:pStyle w:val="Heading1"/>
        <w:keepLines w:val="0"/>
        <w:numPr>
          <w:ilvl w:val="0"/>
          <w:numId w:val="42"/>
        </w:numPr>
        <w:spacing w:before="360" w:after="120" w:line="240" w:lineRule="auto"/>
        <w:jc w:val="both"/>
        <w:rPr>
          <w:rFonts w:eastAsia="Times New Roman" w:cs="Times New Roman"/>
          <w:noProof/>
        </w:rPr>
      </w:pPr>
      <w:r w:rsidRPr="00575012">
        <w:rPr>
          <w:noProof/>
        </w:rPr>
        <w:t>Definicje do celów niniejszego skróconego formularza CO</w:t>
      </w:r>
    </w:p>
    <w:p w14:paraId="52DF4042" w14:textId="56F20F13" w:rsidR="002138D6" w:rsidRPr="00575012" w:rsidRDefault="00575012" w:rsidP="00575012">
      <w:pPr>
        <w:pStyle w:val="Point0"/>
        <w:rPr>
          <w:noProof/>
        </w:rPr>
      </w:pPr>
      <w:r>
        <w:rPr>
          <w:noProof/>
        </w:rPr>
        <w:t>12)</w:t>
      </w:r>
      <w:r>
        <w:rPr>
          <w:noProof/>
        </w:rPr>
        <w:tab/>
      </w:r>
      <w:r w:rsidR="002138D6" w:rsidRPr="00575012">
        <w:rPr>
          <w:noProof/>
        </w:rPr>
        <w:t>Do celów niniejszego skróconego formularza stosuje się następujące definicje:</w:t>
      </w:r>
    </w:p>
    <w:p w14:paraId="52DF4043" w14:textId="222F189F" w:rsidR="002138D6" w:rsidRPr="00575012" w:rsidRDefault="00575012" w:rsidP="00575012">
      <w:pPr>
        <w:pStyle w:val="Point1"/>
        <w:rPr>
          <w:noProof/>
        </w:rPr>
      </w:pPr>
      <w:r>
        <w:rPr>
          <w:noProof/>
        </w:rPr>
        <w:t>a)</w:t>
      </w:r>
      <w:r>
        <w:rPr>
          <w:noProof/>
        </w:rPr>
        <w:tab/>
      </w:r>
      <w:r w:rsidR="002138D6" w:rsidRPr="00575012">
        <w:rPr>
          <w:noProof/>
        </w:rPr>
        <w:t>„strona uczestnicząca</w:t>
      </w:r>
      <w:r w:rsidRPr="00575012">
        <w:rPr>
          <w:noProof/>
        </w:rPr>
        <w:t xml:space="preserve"> w</w:t>
      </w:r>
      <w:r>
        <w:rPr>
          <w:noProof/>
        </w:rPr>
        <w:t> </w:t>
      </w:r>
      <w:r w:rsidRPr="00575012">
        <w:rPr>
          <w:noProof/>
        </w:rPr>
        <w:t>kon</w:t>
      </w:r>
      <w:r w:rsidR="002138D6" w:rsidRPr="00575012">
        <w:rPr>
          <w:noProof/>
        </w:rPr>
        <w:t>centracji/strony uczestniczące</w:t>
      </w:r>
      <w:r w:rsidRPr="00575012">
        <w:rPr>
          <w:noProof/>
        </w:rPr>
        <w:t xml:space="preserve"> w</w:t>
      </w:r>
      <w:r>
        <w:rPr>
          <w:noProof/>
        </w:rPr>
        <w:t> </w:t>
      </w:r>
      <w:r w:rsidRPr="00575012">
        <w:rPr>
          <w:noProof/>
        </w:rPr>
        <w:t>kon</w:t>
      </w:r>
      <w:r w:rsidR="002138D6" w:rsidRPr="00575012">
        <w:rPr>
          <w:noProof/>
        </w:rPr>
        <w:t>centracji” lub „strona/strony”: zarówno strona(-y) przejmująca(-e), jak</w:t>
      </w:r>
      <w:r w:rsidRPr="00575012">
        <w:rPr>
          <w:noProof/>
        </w:rPr>
        <w:t xml:space="preserve"> i</w:t>
      </w:r>
      <w:r>
        <w:rPr>
          <w:noProof/>
        </w:rPr>
        <w:t> </w:t>
      </w:r>
      <w:r w:rsidRPr="00575012">
        <w:rPr>
          <w:noProof/>
        </w:rPr>
        <w:t>prz</w:t>
      </w:r>
      <w:r w:rsidR="002138D6" w:rsidRPr="00575012">
        <w:rPr>
          <w:noProof/>
        </w:rPr>
        <w:t>ejmowana(-e) lub strony uczestniczące</w:t>
      </w:r>
      <w:r w:rsidRPr="00575012">
        <w:rPr>
          <w:noProof/>
        </w:rPr>
        <w:t xml:space="preserve"> w</w:t>
      </w:r>
      <w:r>
        <w:rPr>
          <w:noProof/>
        </w:rPr>
        <w:t> </w:t>
      </w:r>
      <w:r w:rsidRPr="00575012">
        <w:rPr>
          <w:noProof/>
        </w:rPr>
        <w:t>poł</w:t>
      </w:r>
      <w:r w:rsidR="002138D6" w:rsidRPr="00575012">
        <w:rPr>
          <w:noProof/>
        </w:rPr>
        <w:t>ączeniu,</w:t>
      </w:r>
      <w:r w:rsidRPr="00575012">
        <w:rPr>
          <w:noProof/>
        </w:rPr>
        <w:t xml:space="preserve"> w</w:t>
      </w:r>
      <w:r>
        <w:rPr>
          <w:noProof/>
        </w:rPr>
        <w:t> </w:t>
      </w:r>
      <w:r w:rsidRPr="00575012">
        <w:rPr>
          <w:noProof/>
        </w:rPr>
        <w:t>tym</w:t>
      </w:r>
      <w:r w:rsidR="002138D6" w:rsidRPr="00575012">
        <w:rPr>
          <w:noProof/>
        </w:rPr>
        <w:t xml:space="preserve"> wszystkie przedsiębiorstwa,</w:t>
      </w:r>
      <w:r w:rsidRPr="00575012">
        <w:rPr>
          <w:noProof/>
        </w:rPr>
        <w:t xml:space="preserve"> w</w:t>
      </w:r>
      <w:r>
        <w:rPr>
          <w:noProof/>
        </w:rPr>
        <w:t> </w:t>
      </w:r>
      <w:r w:rsidRPr="00575012">
        <w:rPr>
          <w:noProof/>
        </w:rPr>
        <w:t>któ</w:t>
      </w:r>
      <w:r w:rsidR="002138D6" w:rsidRPr="00575012">
        <w:rPr>
          <w:noProof/>
        </w:rPr>
        <w:t>rych przejmowany jest pakiet kontrolny lub które są przedmiotem publicznej oferty przejęcia</w:t>
      </w:r>
      <w:r w:rsidRPr="00575012">
        <w:rPr>
          <w:noProof/>
        </w:rPr>
        <w:t>. O</w:t>
      </w:r>
      <w:r>
        <w:rPr>
          <w:noProof/>
        </w:rPr>
        <w:t> </w:t>
      </w:r>
      <w:r w:rsidRPr="00575012">
        <w:rPr>
          <w:noProof/>
        </w:rPr>
        <w:t>ile</w:t>
      </w:r>
      <w:r w:rsidR="002138D6" w:rsidRPr="00575012">
        <w:rPr>
          <w:noProof/>
        </w:rPr>
        <w:t xml:space="preserve"> nie określono inaczej, terminy „strona zgłaszająca/strony zgłaszające” oraz „strona uczestnicząca</w:t>
      </w:r>
      <w:r w:rsidRPr="00575012">
        <w:rPr>
          <w:noProof/>
        </w:rPr>
        <w:t xml:space="preserve"> w</w:t>
      </w:r>
      <w:r>
        <w:rPr>
          <w:noProof/>
        </w:rPr>
        <w:t> </w:t>
      </w:r>
      <w:r w:rsidRPr="00575012">
        <w:rPr>
          <w:noProof/>
        </w:rPr>
        <w:t>kon</w:t>
      </w:r>
      <w:r w:rsidR="002138D6" w:rsidRPr="00575012">
        <w:rPr>
          <w:noProof/>
        </w:rPr>
        <w:t>centracji/strony uczestniczące</w:t>
      </w:r>
      <w:r w:rsidRPr="00575012">
        <w:rPr>
          <w:noProof/>
        </w:rPr>
        <w:t xml:space="preserve"> w</w:t>
      </w:r>
      <w:r>
        <w:rPr>
          <w:noProof/>
        </w:rPr>
        <w:t> </w:t>
      </w:r>
      <w:r w:rsidRPr="00575012">
        <w:rPr>
          <w:noProof/>
        </w:rPr>
        <w:t>kon</w:t>
      </w:r>
      <w:r w:rsidR="002138D6" w:rsidRPr="00575012">
        <w:rPr>
          <w:noProof/>
        </w:rPr>
        <w:t>centracji” obejmują wszystkie przedsiębiorstwa, które należą do tych samych grup kapitałowych co te strony;</w:t>
      </w:r>
    </w:p>
    <w:p w14:paraId="52DF4044" w14:textId="3DA73EE0" w:rsidR="002138D6" w:rsidRPr="00575012" w:rsidRDefault="00575012" w:rsidP="00575012">
      <w:pPr>
        <w:pStyle w:val="Point1"/>
        <w:rPr>
          <w:noProof/>
        </w:rPr>
      </w:pPr>
      <w:r>
        <w:rPr>
          <w:noProof/>
        </w:rPr>
        <w:t>b)</w:t>
      </w:r>
      <w:r>
        <w:rPr>
          <w:noProof/>
        </w:rPr>
        <w:tab/>
      </w:r>
      <w:r w:rsidR="002138D6" w:rsidRPr="00575012">
        <w:rPr>
          <w:noProof/>
        </w:rPr>
        <w:t>„rok”: rok kalendarzowy, chyba że określono inaczej</w:t>
      </w:r>
      <w:r w:rsidRPr="00575012">
        <w:rPr>
          <w:noProof/>
        </w:rPr>
        <w:t>. O</w:t>
      </w:r>
      <w:r>
        <w:rPr>
          <w:noProof/>
        </w:rPr>
        <w:t> </w:t>
      </w:r>
      <w:r w:rsidRPr="00575012">
        <w:rPr>
          <w:noProof/>
        </w:rPr>
        <w:t>ile</w:t>
      </w:r>
      <w:r w:rsidR="002138D6" w:rsidRPr="00575012">
        <w:rPr>
          <w:noProof/>
        </w:rPr>
        <w:t xml:space="preserve"> nie określono inaczej, wszelkie informacje wymagane</w:t>
      </w:r>
      <w:r w:rsidRPr="00575012">
        <w:rPr>
          <w:noProof/>
        </w:rPr>
        <w:t xml:space="preserve"> w</w:t>
      </w:r>
      <w:r>
        <w:rPr>
          <w:noProof/>
        </w:rPr>
        <w:t> </w:t>
      </w:r>
      <w:r w:rsidRPr="00575012">
        <w:rPr>
          <w:noProof/>
        </w:rPr>
        <w:t>skr</w:t>
      </w:r>
      <w:r w:rsidR="002138D6" w:rsidRPr="00575012">
        <w:rPr>
          <w:noProof/>
        </w:rPr>
        <w:t>óconym formularzu CO muszą odnosić się do roku poprzedzającego rok dokonywania zgłoszenia.</w:t>
      </w:r>
    </w:p>
    <w:p w14:paraId="52DF4045" w14:textId="25BF846A" w:rsidR="002138D6" w:rsidRPr="00575012" w:rsidRDefault="002138D6" w:rsidP="002138D6">
      <w:pPr>
        <w:pStyle w:val="Heading1"/>
        <w:keepLines w:val="0"/>
        <w:numPr>
          <w:ilvl w:val="0"/>
          <w:numId w:val="42"/>
        </w:numPr>
        <w:spacing w:before="360" w:after="120" w:line="240" w:lineRule="auto"/>
        <w:jc w:val="both"/>
        <w:rPr>
          <w:rFonts w:eastAsia="Times New Roman" w:cs="Times New Roman"/>
          <w:noProof/>
        </w:rPr>
      </w:pPr>
      <w:r w:rsidRPr="00575012">
        <w:rPr>
          <w:noProof/>
        </w:rPr>
        <w:t>Wymóg dotyczący prawidłowości</w:t>
      </w:r>
      <w:r w:rsidR="00575012" w:rsidRPr="00575012">
        <w:rPr>
          <w:noProof/>
        </w:rPr>
        <w:t xml:space="preserve"> i</w:t>
      </w:r>
      <w:r w:rsidR="00575012">
        <w:rPr>
          <w:noProof/>
        </w:rPr>
        <w:t> </w:t>
      </w:r>
      <w:r w:rsidR="00575012" w:rsidRPr="00575012">
        <w:rPr>
          <w:noProof/>
        </w:rPr>
        <w:t>kom</w:t>
      </w:r>
      <w:r w:rsidRPr="00575012">
        <w:rPr>
          <w:noProof/>
        </w:rPr>
        <w:t xml:space="preserve">pletności zgłoszenia </w:t>
      </w:r>
    </w:p>
    <w:p w14:paraId="52DF4046" w14:textId="45E78E9F" w:rsidR="002138D6" w:rsidRPr="00575012" w:rsidRDefault="00575012" w:rsidP="00575012">
      <w:pPr>
        <w:pStyle w:val="Point0"/>
        <w:rPr>
          <w:noProof/>
        </w:rPr>
      </w:pPr>
      <w:r>
        <w:rPr>
          <w:noProof/>
        </w:rPr>
        <w:t>13)</w:t>
      </w:r>
      <w:r>
        <w:rPr>
          <w:noProof/>
        </w:rPr>
        <w:tab/>
      </w:r>
      <w:r w:rsidR="002138D6" w:rsidRPr="00575012">
        <w:rPr>
          <w:noProof/>
        </w:rPr>
        <w:t>Wszelkie informacje wymagane</w:t>
      </w:r>
      <w:r w:rsidRPr="00575012">
        <w:rPr>
          <w:noProof/>
        </w:rPr>
        <w:t xml:space="preserve"> w</w:t>
      </w:r>
      <w:r>
        <w:rPr>
          <w:noProof/>
        </w:rPr>
        <w:t> </w:t>
      </w:r>
      <w:r w:rsidRPr="00575012">
        <w:rPr>
          <w:noProof/>
        </w:rPr>
        <w:t>skr</w:t>
      </w:r>
      <w:r w:rsidR="002138D6" w:rsidRPr="00575012">
        <w:rPr>
          <w:noProof/>
        </w:rPr>
        <w:t>óconym formularzu CO muszą być prawidłowe</w:t>
      </w:r>
      <w:r w:rsidRPr="00575012">
        <w:rPr>
          <w:noProof/>
        </w:rPr>
        <w:t xml:space="preserve"> i</w:t>
      </w:r>
      <w:r>
        <w:rPr>
          <w:noProof/>
        </w:rPr>
        <w:t> </w:t>
      </w:r>
      <w:r w:rsidRPr="00575012">
        <w:rPr>
          <w:noProof/>
        </w:rPr>
        <w:t>kom</w:t>
      </w:r>
      <w:r w:rsidR="002138D6" w:rsidRPr="00575012">
        <w:rPr>
          <w:noProof/>
        </w:rPr>
        <w:t>pletne. Wymagane informacje należy przedstawić</w:t>
      </w:r>
      <w:r w:rsidRPr="00575012">
        <w:rPr>
          <w:noProof/>
        </w:rPr>
        <w:t xml:space="preserve"> w</w:t>
      </w:r>
      <w:r>
        <w:rPr>
          <w:noProof/>
        </w:rPr>
        <w:t> </w:t>
      </w:r>
      <w:r w:rsidRPr="00575012">
        <w:rPr>
          <w:noProof/>
        </w:rPr>
        <w:t>odp</w:t>
      </w:r>
      <w:r w:rsidR="002138D6" w:rsidRPr="00575012">
        <w:rPr>
          <w:noProof/>
        </w:rPr>
        <w:t>owiedniej sekcji skróconego formularza CO. Każda ze stron dokonujących zgłoszenia odpowiada za dokładność informacji, które przekazuje. Należy</w:t>
      </w:r>
      <w:r w:rsidRPr="00575012">
        <w:rPr>
          <w:noProof/>
        </w:rPr>
        <w:t xml:space="preserve"> w</w:t>
      </w:r>
      <w:r>
        <w:rPr>
          <w:noProof/>
        </w:rPr>
        <w:t> </w:t>
      </w:r>
      <w:r w:rsidRPr="00575012">
        <w:rPr>
          <w:noProof/>
        </w:rPr>
        <w:t>szc</w:t>
      </w:r>
      <w:r w:rsidR="002138D6" w:rsidRPr="00575012">
        <w:rPr>
          <w:noProof/>
        </w:rPr>
        <w:t>zególności uwzględnić, co następuje:</w:t>
      </w:r>
    </w:p>
    <w:p w14:paraId="52DF4047" w14:textId="0B11A45F" w:rsidR="002138D6" w:rsidRPr="00575012" w:rsidRDefault="00575012" w:rsidP="00575012">
      <w:pPr>
        <w:pStyle w:val="Point1"/>
        <w:rPr>
          <w:noProof/>
        </w:rPr>
      </w:pPr>
      <w:r>
        <w:rPr>
          <w:noProof/>
        </w:rPr>
        <w:t>a)</w:t>
      </w:r>
      <w:r>
        <w:rPr>
          <w:noProof/>
        </w:rPr>
        <w:tab/>
      </w:r>
      <w:r w:rsidR="002138D6" w:rsidRPr="00575012">
        <w:rPr>
          <w:noProof/>
        </w:rPr>
        <w:t>W myśl art.</w:t>
      </w:r>
      <w:r w:rsidRPr="00575012">
        <w:rPr>
          <w:noProof/>
        </w:rPr>
        <w:t> </w:t>
      </w:r>
      <w:r w:rsidR="002138D6" w:rsidRPr="00575012">
        <w:rPr>
          <w:noProof/>
        </w:rPr>
        <w:t>10 ust.</w:t>
      </w:r>
      <w:r w:rsidRPr="00575012">
        <w:rPr>
          <w:noProof/>
        </w:rPr>
        <w:t> </w:t>
      </w:r>
      <w:r w:rsidR="002138D6" w:rsidRPr="00575012">
        <w:rPr>
          <w:noProof/>
        </w:rPr>
        <w:t>1 rozporządzenia</w:t>
      </w:r>
      <w:r w:rsidRPr="00575012">
        <w:rPr>
          <w:noProof/>
        </w:rPr>
        <w:t xml:space="preserve"> w</w:t>
      </w:r>
      <w:r>
        <w:rPr>
          <w:noProof/>
        </w:rPr>
        <w:t> </w:t>
      </w:r>
      <w:r w:rsidRPr="00575012">
        <w:rPr>
          <w:noProof/>
        </w:rPr>
        <w:t>spr</w:t>
      </w:r>
      <w:r w:rsidR="002138D6" w:rsidRPr="00575012">
        <w:rPr>
          <w:noProof/>
        </w:rPr>
        <w:t>awie kontroli łączenia przedsiębiorstw oraz art.</w:t>
      </w:r>
      <w:r w:rsidRPr="00575012">
        <w:rPr>
          <w:noProof/>
        </w:rPr>
        <w:t> </w:t>
      </w:r>
      <w:r w:rsidR="002138D6" w:rsidRPr="00575012">
        <w:rPr>
          <w:noProof/>
        </w:rPr>
        <w:t>5 ust.</w:t>
      </w:r>
      <w:r w:rsidRPr="00575012">
        <w:rPr>
          <w:noProof/>
        </w:rPr>
        <w:t> </w:t>
      </w:r>
      <w:r w:rsidR="002138D6" w:rsidRPr="00575012">
        <w:rPr>
          <w:noProof/>
        </w:rPr>
        <w:t>2</w:t>
      </w:r>
      <w:r w:rsidRPr="00575012">
        <w:rPr>
          <w:noProof/>
        </w:rPr>
        <w:t xml:space="preserve"> i</w:t>
      </w:r>
      <w:r>
        <w:rPr>
          <w:noProof/>
        </w:rPr>
        <w:t> </w:t>
      </w:r>
      <w:r w:rsidRPr="00575012">
        <w:rPr>
          <w:noProof/>
        </w:rPr>
        <w:t>4</w:t>
      </w:r>
      <w:r w:rsidR="002138D6" w:rsidRPr="00575012">
        <w:rPr>
          <w:noProof/>
        </w:rPr>
        <w:t xml:space="preserve"> rozporządzenia wykonawczego terminy przewidziane</w:t>
      </w:r>
      <w:r w:rsidRPr="00575012">
        <w:rPr>
          <w:noProof/>
        </w:rPr>
        <w:t xml:space="preserve"> w</w:t>
      </w:r>
      <w:r>
        <w:rPr>
          <w:noProof/>
        </w:rPr>
        <w:t> </w:t>
      </w:r>
      <w:r w:rsidRPr="00575012">
        <w:rPr>
          <w:noProof/>
        </w:rPr>
        <w:t>roz</w:t>
      </w:r>
      <w:r w:rsidR="002138D6" w:rsidRPr="00575012">
        <w:rPr>
          <w:noProof/>
        </w:rPr>
        <w:t>porządzeniu</w:t>
      </w:r>
      <w:r w:rsidRPr="00575012">
        <w:rPr>
          <w:noProof/>
        </w:rPr>
        <w:t xml:space="preserve"> w</w:t>
      </w:r>
      <w:r>
        <w:rPr>
          <w:noProof/>
        </w:rPr>
        <w:t> </w:t>
      </w:r>
      <w:r w:rsidRPr="00575012">
        <w:rPr>
          <w:noProof/>
        </w:rPr>
        <w:t>spr</w:t>
      </w:r>
      <w:r w:rsidR="002138D6" w:rsidRPr="00575012">
        <w:rPr>
          <w:noProof/>
        </w:rPr>
        <w:t>awie kontroli łączenia przedsiębiorstw związane ze zgłoszeniem rozpoczynają bieg dopiero od dnia otrzymania przez Komisję wszystkich informacji, które są wymagane przy zgłoszeniu. Wymóg ten ma na celu zapewnienie, aby Komisja miała możliwość dokonania oceny zgłaszanej koncentracji</w:t>
      </w:r>
      <w:r w:rsidRPr="00575012">
        <w:rPr>
          <w:noProof/>
        </w:rPr>
        <w:t xml:space="preserve"> w</w:t>
      </w:r>
      <w:r>
        <w:rPr>
          <w:noProof/>
        </w:rPr>
        <w:t> </w:t>
      </w:r>
      <w:r w:rsidRPr="00575012">
        <w:rPr>
          <w:noProof/>
        </w:rPr>
        <w:t>ter</w:t>
      </w:r>
      <w:r w:rsidR="002138D6" w:rsidRPr="00575012">
        <w:rPr>
          <w:noProof/>
        </w:rPr>
        <w:t>minach ściśle określonych</w:t>
      </w:r>
      <w:r w:rsidRPr="00575012">
        <w:rPr>
          <w:noProof/>
        </w:rPr>
        <w:t xml:space="preserve"> w</w:t>
      </w:r>
      <w:r>
        <w:rPr>
          <w:noProof/>
        </w:rPr>
        <w:t> </w:t>
      </w:r>
      <w:r w:rsidRPr="00575012">
        <w:rPr>
          <w:noProof/>
        </w:rPr>
        <w:t>roz</w:t>
      </w:r>
      <w:r w:rsidR="002138D6" w:rsidRPr="00575012">
        <w:rPr>
          <w:noProof/>
        </w:rPr>
        <w:t>porządzeniu</w:t>
      </w:r>
      <w:r w:rsidRPr="00575012">
        <w:rPr>
          <w:noProof/>
        </w:rPr>
        <w:t xml:space="preserve"> w</w:t>
      </w:r>
      <w:r>
        <w:rPr>
          <w:noProof/>
        </w:rPr>
        <w:t> </w:t>
      </w:r>
      <w:r w:rsidRPr="00575012">
        <w:rPr>
          <w:noProof/>
        </w:rPr>
        <w:t>spr</w:t>
      </w:r>
      <w:r w:rsidR="002138D6" w:rsidRPr="00575012">
        <w:rPr>
          <w:noProof/>
        </w:rPr>
        <w:t xml:space="preserve">awie kontroli łączenia przedsiębiorstw. Jeśli zgłoszenie jest niekompletne, Komisja bezzwłocznie zawiadomi na piśmie strony zgłaszające lub ich przedstawicieli. </w:t>
      </w:r>
    </w:p>
    <w:p w14:paraId="52DF4048" w14:textId="301FD31E" w:rsidR="002138D6" w:rsidRPr="00575012" w:rsidRDefault="00575012" w:rsidP="00575012">
      <w:pPr>
        <w:pStyle w:val="Point1"/>
        <w:rPr>
          <w:noProof/>
        </w:rPr>
      </w:pPr>
      <w:r>
        <w:rPr>
          <w:noProof/>
        </w:rPr>
        <w:t>b)</w:t>
      </w:r>
      <w:r>
        <w:rPr>
          <w:noProof/>
        </w:rPr>
        <w:tab/>
      </w:r>
      <w:r w:rsidR="002138D6" w:rsidRPr="00575012">
        <w:rPr>
          <w:noProof/>
        </w:rPr>
        <w:t>Strona zgłaszająca/strony zgłaszające muszą sprawdzić</w:t>
      </w:r>
      <w:r w:rsidRPr="00575012">
        <w:rPr>
          <w:noProof/>
        </w:rPr>
        <w:t xml:space="preserve"> w</w:t>
      </w:r>
      <w:r>
        <w:rPr>
          <w:noProof/>
        </w:rPr>
        <w:t> </w:t>
      </w:r>
      <w:r w:rsidRPr="00575012">
        <w:rPr>
          <w:noProof/>
        </w:rPr>
        <w:t>tra</w:t>
      </w:r>
      <w:r w:rsidR="002138D6" w:rsidRPr="00575012">
        <w:rPr>
          <w:noProof/>
        </w:rPr>
        <w:t>kcie przygotowywania zgłoszenia, czy nazwiska</w:t>
      </w:r>
      <w:r w:rsidRPr="00575012">
        <w:rPr>
          <w:noProof/>
        </w:rPr>
        <w:t xml:space="preserve"> i</w:t>
      </w:r>
      <w:r>
        <w:rPr>
          <w:noProof/>
        </w:rPr>
        <w:t> </w:t>
      </w:r>
      <w:r w:rsidRPr="00575012">
        <w:rPr>
          <w:noProof/>
        </w:rPr>
        <w:t>num</w:t>
      </w:r>
      <w:r w:rsidR="002138D6" w:rsidRPr="00575012">
        <w:rPr>
          <w:noProof/>
        </w:rPr>
        <w:t>ery kontaktowe,</w:t>
      </w:r>
      <w:r w:rsidRPr="00575012">
        <w:rPr>
          <w:noProof/>
        </w:rPr>
        <w:t xml:space="preserve"> a</w:t>
      </w:r>
      <w:r>
        <w:rPr>
          <w:noProof/>
        </w:rPr>
        <w:t> </w:t>
      </w:r>
      <w:r w:rsidRPr="00575012">
        <w:rPr>
          <w:noProof/>
        </w:rPr>
        <w:t>w</w:t>
      </w:r>
      <w:r>
        <w:rPr>
          <w:noProof/>
        </w:rPr>
        <w:t> </w:t>
      </w:r>
      <w:r w:rsidRPr="00575012">
        <w:rPr>
          <w:noProof/>
        </w:rPr>
        <w:t>szc</w:t>
      </w:r>
      <w:r w:rsidR="002138D6" w:rsidRPr="00575012">
        <w:rPr>
          <w:noProof/>
        </w:rPr>
        <w:t>zególności adresy e-mail przesłane Komisji są dokładne, odpowiednie</w:t>
      </w:r>
      <w:r w:rsidRPr="00575012">
        <w:rPr>
          <w:noProof/>
        </w:rPr>
        <w:t xml:space="preserve"> i</w:t>
      </w:r>
      <w:r>
        <w:rPr>
          <w:noProof/>
        </w:rPr>
        <w:t> </w:t>
      </w:r>
      <w:r w:rsidRPr="00575012">
        <w:rPr>
          <w:noProof/>
        </w:rPr>
        <w:t>akt</w:t>
      </w:r>
      <w:r w:rsidR="002138D6" w:rsidRPr="00575012">
        <w:rPr>
          <w:noProof/>
        </w:rPr>
        <w:t>ualne.</w:t>
      </w:r>
    </w:p>
    <w:p w14:paraId="52DF4049" w14:textId="41A865DF" w:rsidR="002138D6" w:rsidRPr="00575012" w:rsidRDefault="00575012" w:rsidP="00575012">
      <w:pPr>
        <w:pStyle w:val="Point1"/>
        <w:rPr>
          <w:noProof/>
        </w:rPr>
      </w:pPr>
      <w:r>
        <w:rPr>
          <w:noProof/>
        </w:rPr>
        <w:t>c)</w:t>
      </w:r>
      <w:r>
        <w:rPr>
          <w:noProof/>
        </w:rPr>
        <w:tab/>
      </w:r>
      <w:r w:rsidR="002138D6" w:rsidRPr="00575012">
        <w:rPr>
          <w:noProof/>
        </w:rPr>
        <w:t>Zgodnie</w:t>
      </w:r>
      <w:r w:rsidRPr="00575012">
        <w:rPr>
          <w:noProof/>
        </w:rPr>
        <w:t xml:space="preserve"> z</w:t>
      </w:r>
      <w:r>
        <w:rPr>
          <w:noProof/>
        </w:rPr>
        <w:t> </w:t>
      </w:r>
      <w:r w:rsidRPr="00575012">
        <w:rPr>
          <w:noProof/>
        </w:rPr>
        <w:t>art</w:t>
      </w:r>
      <w:r w:rsidR="002138D6" w:rsidRPr="00575012">
        <w:rPr>
          <w:noProof/>
        </w:rPr>
        <w:t>.</w:t>
      </w:r>
      <w:r w:rsidRPr="00575012">
        <w:rPr>
          <w:noProof/>
        </w:rPr>
        <w:t> </w:t>
      </w:r>
      <w:r w:rsidR="002138D6" w:rsidRPr="00575012">
        <w:rPr>
          <w:noProof/>
        </w:rPr>
        <w:t>5 ust.</w:t>
      </w:r>
      <w:r w:rsidRPr="00575012">
        <w:rPr>
          <w:noProof/>
        </w:rPr>
        <w:t> </w:t>
      </w:r>
      <w:r w:rsidR="002138D6" w:rsidRPr="00575012">
        <w:rPr>
          <w:noProof/>
        </w:rPr>
        <w:t>4 rozporządzenia wykonawczego informacje nieprawidłowe lub wprowadzające</w:t>
      </w:r>
      <w:r w:rsidRPr="00575012">
        <w:rPr>
          <w:noProof/>
        </w:rPr>
        <w:t xml:space="preserve"> w</w:t>
      </w:r>
      <w:r>
        <w:rPr>
          <w:noProof/>
        </w:rPr>
        <w:t> </w:t>
      </w:r>
      <w:r w:rsidRPr="00575012">
        <w:rPr>
          <w:noProof/>
        </w:rPr>
        <w:t>błą</w:t>
      </w:r>
      <w:r w:rsidR="002138D6" w:rsidRPr="00575012">
        <w:rPr>
          <w:noProof/>
        </w:rPr>
        <w:t>d przedstawione</w:t>
      </w:r>
      <w:r w:rsidRPr="00575012">
        <w:rPr>
          <w:noProof/>
        </w:rPr>
        <w:t xml:space="preserve"> w</w:t>
      </w:r>
      <w:r>
        <w:rPr>
          <w:noProof/>
        </w:rPr>
        <w:t> </w:t>
      </w:r>
      <w:r w:rsidRPr="00575012">
        <w:rPr>
          <w:noProof/>
        </w:rPr>
        <w:t>zgł</w:t>
      </w:r>
      <w:r w:rsidR="002138D6" w:rsidRPr="00575012">
        <w:rPr>
          <w:noProof/>
        </w:rPr>
        <w:t>oszeniu uznaje się za informacje niekompletne.</w:t>
      </w:r>
    </w:p>
    <w:p w14:paraId="52DF404A" w14:textId="7438CB18" w:rsidR="002138D6" w:rsidRPr="00575012" w:rsidRDefault="00575012" w:rsidP="00575012">
      <w:pPr>
        <w:pStyle w:val="Point1"/>
        <w:rPr>
          <w:noProof/>
        </w:rPr>
      </w:pPr>
      <w:r>
        <w:rPr>
          <w:noProof/>
        </w:rPr>
        <w:t>d)</w:t>
      </w:r>
      <w:r>
        <w:rPr>
          <w:noProof/>
        </w:rPr>
        <w:tab/>
      </w:r>
      <w:r w:rsidR="002138D6" w:rsidRPr="00575012">
        <w:rPr>
          <w:noProof/>
        </w:rPr>
        <w:t>Wymagane dane kontaktowe należy przekazać</w:t>
      </w:r>
      <w:r w:rsidRPr="00575012">
        <w:rPr>
          <w:noProof/>
        </w:rPr>
        <w:t xml:space="preserve"> w</w:t>
      </w:r>
      <w:r>
        <w:rPr>
          <w:noProof/>
        </w:rPr>
        <w:t> </w:t>
      </w:r>
      <w:r w:rsidRPr="00575012">
        <w:rPr>
          <w:noProof/>
        </w:rPr>
        <w:t>for</w:t>
      </w:r>
      <w:r w:rsidR="002138D6" w:rsidRPr="00575012">
        <w:rPr>
          <w:noProof/>
        </w:rPr>
        <w:t>macie wskazanym przez Dyrekcję Generalną ds. Konkurencji („DG ds. Konkurencji”) na jej stronie internetowej</w:t>
      </w:r>
      <w:r w:rsidR="002138D6" w:rsidRPr="00575012">
        <w:rPr>
          <w:rStyle w:val="FootnoteReference"/>
          <w:noProof/>
        </w:rPr>
        <w:footnoteReference w:id="17"/>
      </w:r>
      <w:r w:rsidR="009A0737" w:rsidRPr="00575012">
        <w:rPr>
          <w:noProof/>
        </w:rPr>
        <w:t xml:space="preserve">. </w:t>
      </w:r>
      <w:r w:rsidR="002138D6" w:rsidRPr="00575012">
        <w:rPr>
          <w:noProof/>
        </w:rPr>
        <w:t>Dla zapewnienia prawidłowego przebiegu postępowania ważne jest, by dane kontaktowe były prawidłowe</w:t>
      </w:r>
      <w:r w:rsidRPr="00575012">
        <w:rPr>
          <w:noProof/>
        </w:rPr>
        <w:t>. W</w:t>
      </w:r>
      <w:r>
        <w:rPr>
          <w:noProof/>
        </w:rPr>
        <w:t> </w:t>
      </w:r>
      <w:r w:rsidRPr="00575012">
        <w:rPr>
          <w:noProof/>
        </w:rPr>
        <w:t>tym</w:t>
      </w:r>
      <w:r w:rsidR="002138D6" w:rsidRPr="00575012">
        <w:rPr>
          <w:noProof/>
        </w:rPr>
        <w:t xml:space="preserve"> celu należy upewnić się, że dostarczone adresy e-mail są spersonalizowane</w:t>
      </w:r>
      <w:r w:rsidRPr="00575012">
        <w:rPr>
          <w:noProof/>
        </w:rPr>
        <w:t xml:space="preserve"> i</w:t>
      </w:r>
      <w:r>
        <w:rPr>
          <w:noProof/>
        </w:rPr>
        <w:t> </w:t>
      </w:r>
      <w:r w:rsidRPr="00575012">
        <w:rPr>
          <w:noProof/>
        </w:rPr>
        <w:t>prz</w:t>
      </w:r>
      <w:r w:rsidR="002138D6" w:rsidRPr="00575012">
        <w:rPr>
          <w:noProof/>
        </w:rPr>
        <w:t xml:space="preserve">ypisane konkretnym osobom kontaktowym, i że nie są to ogólne skrzynki mailowe przedsiębiorstwa (np. info@, hello@). Na podstawie nieodpowiednich danych kontaktowych Komisja może uznać zgłoszenie za niekompletne. </w:t>
      </w:r>
    </w:p>
    <w:p w14:paraId="52DF404B" w14:textId="58FB8B48" w:rsidR="002138D6" w:rsidRPr="00575012" w:rsidRDefault="00575012" w:rsidP="00575012">
      <w:pPr>
        <w:pStyle w:val="Point1"/>
        <w:rPr>
          <w:noProof/>
        </w:rPr>
      </w:pPr>
      <w:r>
        <w:rPr>
          <w:noProof/>
        </w:rPr>
        <w:t>e)</w:t>
      </w:r>
      <w:r>
        <w:rPr>
          <w:noProof/>
        </w:rPr>
        <w:tab/>
      </w:r>
      <w:r w:rsidR="002138D6" w:rsidRPr="00575012">
        <w:rPr>
          <w:noProof/>
        </w:rPr>
        <w:t>Zgodnie</w:t>
      </w:r>
      <w:r w:rsidRPr="00575012">
        <w:rPr>
          <w:noProof/>
        </w:rPr>
        <w:t xml:space="preserve"> z</w:t>
      </w:r>
      <w:r>
        <w:rPr>
          <w:noProof/>
        </w:rPr>
        <w:t> </w:t>
      </w:r>
      <w:r w:rsidRPr="00575012">
        <w:rPr>
          <w:noProof/>
        </w:rPr>
        <w:t>art</w:t>
      </w:r>
      <w:r w:rsidR="002138D6" w:rsidRPr="00575012">
        <w:rPr>
          <w:noProof/>
        </w:rPr>
        <w:t>.</w:t>
      </w:r>
      <w:r w:rsidRPr="00575012">
        <w:rPr>
          <w:noProof/>
        </w:rPr>
        <w:t> </w:t>
      </w:r>
      <w:r w:rsidR="002138D6" w:rsidRPr="00575012">
        <w:rPr>
          <w:noProof/>
        </w:rPr>
        <w:t>14 ust.</w:t>
      </w:r>
      <w:r w:rsidRPr="00575012">
        <w:rPr>
          <w:noProof/>
        </w:rPr>
        <w:t> </w:t>
      </w:r>
      <w:r w:rsidR="002138D6" w:rsidRPr="00575012">
        <w:rPr>
          <w:noProof/>
        </w:rPr>
        <w:t>1 lit.</w:t>
      </w:r>
      <w:r w:rsidRPr="00575012">
        <w:rPr>
          <w:noProof/>
        </w:rPr>
        <w:t> </w:t>
      </w:r>
      <w:r w:rsidR="002138D6" w:rsidRPr="00575012">
        <w:rPr>
          <w:noProof/>
        </w:rPr>
        <w:t>a) rozporządzenia</w:t>
      </w:r>
      <w:r w:rsidRPr="00575012">
        <w:rPr>
          <w:noProof/>
        </w:rPr>
        <w:t xml:space="preserve"> w</w:t>
      </w:r>
      <w:r>
        <w:rPr>
          <w:noProof/>
        </w:rPr>
        <w:t> </w:t>
      </w:r>
      <w:r w:rsidRPr="00575012">
        <w:rPr>
          <w:noProof/>
        </w:rPr>
        <w:t>spr</w:t>
      </w:r>
      <w:r w:rsidR="002138D6" w:rsidRPr="00575012">
        <w:rPr>
          <w:noProof/>
        </w:rPr>
        <w:t>awie kontroli łączenia przedsiębiorstw strony zgłaszające, które celowo lub wskutek niedbalstwa dostarczają informacje nieprawidłowe lub wprowadzające</w:t>
      </w:r>
      <w:r w:rsidRPr="00575012">
        <w:rPr>
          <w:noProof/>
        </w:rPr>
        <w:t xml:space="preserve"> w</w:t>
      </w:r>
      <w:r>
        <w:rPr>
          <w:noProof/>
        </w:rPr>
        <w:t> </w:t>
      </w:r>
      <w:r w:rsidRPr="00575012">
        <w:rPr>
          <w:noProof/>
        </w:rPr>
        <w:t>błą</w:t>
      </w:r>
      <w:r w:rsidR="002138D6" w:rsidRPr="00575012">
        <w:rPr>
          <w:noProof/>
        </w:rPr>
        <w:t>d, mogą podlegać karze grzywny</w:t>
      </w:r>
      <w:r w:rsidRPr="00575012">
        <w:rPr>
          <w:noProof/>
        </w:rPr>
        <w:t xml:space="preserve"> w</w:t>
      </w:r>
      <w:r>
        <w:rPr>
          <w:noProof/>
        </w:rPr>
        <w:t> </w:t>
      </w:r>
      <w:r w:rsidRPr="00575012">
        <w:rPr>
          <w:noProof/>
        </w:rPr>
        <w:t>wys</w:t>
      </w:r>
      <w:r w:rsidR="002138D6" w:rsidRPr="00575012">
        <w:rPr>
          <w:noProof/>
        </w:rPr>
        <w:t>okości do</w:t>
      </w:r>
      <w:r w:rsidRPr="00575012">
        <w:rPr>
          <w:noProof/>
        </w:rPr>
        <w:t> </w:t>
      </w:r>
      <w:r w:rsidR="002138D6" w:rsidRPr="00575012">
        <w:rPr>
          <w:noProof/>
        </w:rPr>
        <w:t>1</w:t>
      </w:r>
      <w:r w:rsidRPr="00575012">
        <w:rPr>
          <w:noProof/>
        </w:rPr>
        <w:t> </w:t>
      </w:r>
      <w:r w:rsidR="002138D6" w:rsidRPr="00575012">
        <w:rPr>
          <w:noProof/>
        </w:rPr>
        <w:t>% łącznego obrotu danego przedsiębiorstwa. Ponadto zgodnie</w:t>
      </w:r>
      <w:r w:rsidRPr="00575012">
        <w:rPr>
          <w:noProof/>
        </w:rPr>
        <w:t xml:space="preserve"> z</w:t>
      </w:r>
      <w:r>
        <w:rPr>
          <w:noProof/>
        </w:rPr>
        <w:t> </w:t>
      </w:r>
      <w:r w:rsidRPr="00575012">
        <w:rPr>
          <w:noProof/>
        </w:rPr>
        <w:t>art</w:t>
      </w:r>
      <w:r w:rsidR="002138D6" w:rsidRPr="00575012">
        <w:rPr>
          <w:noProof/>
        </w:rPr>
        <w:t>.</w:t>
      </w:r>
      <w:r w:rsidRPr="00575012">
        <w:rPr>
          <w:noProof/>
        </w:rPr>
        <w:t> </w:t>
      </w:r>
      <w:r w:rsidR="002138D6" w:rsidRPr="00575012">
        <w:rPr>
          <w:noProof/>
        </w:rPr>
        <w:t>6 ust.</w:t>
      </w:r>
      <w:r w:rsidRPr="00575012">
        <w:rPr>
          <w:noProof/>
        </w:rPr>
        <w:t> </w:t>
      </w:r>
      <w:r w:rsidR="002138D6" w:rsidRPr="00575012">
        <w:rPr>
          <w:noProof/>
        </w:rPr>
        <w:t>3 lit.</w:t>
      </w:r>
      <w:r w:rsidRPr="00575012">
        <w:rPr>
          <w:noProof/>
        </w:rPr>
        <w:t> </w:t>
      </w:r>
      <w:r w:rsidR="002138D6" w:rsidRPr="00575012">
        <w:rPr>
          <w:noProof/>
        </w:rPr>
        <w:t>a) oraz art.</w:t>
      </w:r>
      <w:r w:rsidRPr="00575012">
        <w:rPr>
          <w:noProof/>
        </w:rPr>
        <w:t> </w:t>
      </w:r>
      <w:r w:rsidR="002138D6" w:rsidRPr="00575012">
        <w:rPr>
          <w:noProof/>
        </w:rPr>
        <w:t>8 ust.</w:t>
      </w:r>
      <w:r w:rsidRPr="00575012">
        <w:rPr>
          <w:noProof/>
        </w:rPr>
        <w:t> </w:t>
      </w:r>
      <w:r w:rsidR="002138D6" w:rsidRPr="00575012">
        <w:rPr>
          <w:noProof/>
        </w:rPr>
        <w:t>6 lit.</w:t>
      </w:r>
      <w:r w:rsidRPr="00575012">
        <w:rPr>
          <w:noProof/>
        </w:rPr>
        <w:t> </w:t>
      </w:r>
      <w:r w:rsidR="002138D6" w:rsidRPr="00575012">
        <w:rPr>
          <w:noProof/>
        </w:rPr>
        <w:t>a) rozporządzenia</w:t>
      </w:r>
      <w:r w:rsidRPr="00575012">
        <w:rPr>
          <w:noProof/>
        </w:rPr>
        <w:t xml:space="preserve"> w</w:t>
      </w:r>
      <w:r>
        <w:rPr>
          <w:noProof/>
        </w:rPr>
        <w:t> </w:t>
      </w:r>
      <w:r w:rsidRPr="00575012">
        <w:rPr>
          <w:noProof/>
        </w:rPr>
        <w:t>spr</w:t>
      </w:r>
      <w:r w:rsidR="002138D6" w:rsidRPr="00575012">
        <w:rPr>
          <w:noProof/>
        </w:rPr>
        <w:t>awie kontroli łączenia przedsiębiorstw Komisja może odwołać swoją decyzję</w:t>
      </w:r>
      <w:r w:rsidRPr="00575012">
        <w:rPr>
          <w:noProof/>
        </w:rPr>
        <w:t xml:space="preserve"> o</w:t>
      </w:r>
      <w:r>
        <w:rPr>
          <w:noProof/>
        </w:rPr>
        <w:t> </w:t>
      </w:r>
      <w:r w:rsidRPr="00575012">
        <w:rPr>
          <w:noProof/>
        </w:rPr>
        <w:t>zgo</w:t>
      </w:r>
      <w:r w:rsidR="002138D6" w:rsidRPr="00575012">
        <w:rPr>
          <w:noProof/>
        </w:rPr>
        <w:t>dności koncentracji, jeśli decyzja ta została podjęta na podstawie nieprawidłowych informacji, za dostarczenie których odpowiada jedna ze stron uczestniczących</w:t>
      </w:r>
      <w:r w:rsidRPr="00575012">
        <w:rPr>
          <w:noProof/>
        </w:rPr>
        <w:t xml:space="preserve"> w</w:t>
      </w:r>
      <w:r>
        <w:rPr>
          <w:noProof/>
        </w:rPr>
        <w:t> </w:t>
      </w:r>
      <w:r w:rsidRPr="00575012">
        <w:rPr>
          <w:noProof/>
        </w:rPr>
        <w:t>kon</w:t>
      </w:r>
      <w:r w:rsidR="002138D6" w:rsidRPr="00575012">
        <w:rPr>
          <w:noProof/>
        </w:rPr>
        <w:t>centracji.</w:t>
      </w:r>
    </w:p>
    <w:p w14:paraId="52DF404C" w14:textId="62F241F1" w:rsidR="002138D6" w:rsidRPr="00575012" w:rsidRDefault="00575012" w:rsidP="00575012">
      <w:pPr>
        <w:pStyle w:val="Point1"/>
        <w:rPr>
          <w:noProof/>
        </w:rPr>
      </w:pPr>
      <w:r>
        <w:rPr>
          <w:noProof/>
        </w:rPr>
        <w:t>f)</w:t>
      </w:r>
      <w:r>
        <w:rPr>
          <w:noProof/>
        </w:rPr>
        <w:tab/>
      </w:r>
      <w:r w:rsidR="002138D6" w:rsidRPr="00575012">
        <w:rPr>
          <w:noProof/>
        </w:rPr>
        <w:t>Można wystąpić</w:t>
      </w:r>
      <w:r w:rsidRPr="00575012">
        <w:rPr>
          <w:noProof/>
        </w:rPr>
        <w:t xml:space="preserve"> z</w:t>
      </w:r>
      <w:r>
        <w:rPr>
          <w:noProof/>
        </w:rPr>
        <w:t> </w:t>
      </w:r>
      <w:r w:rsidRPr="00575012">
        <w:rPr>
          <w:noProof/>
        </w:rPr>
        <w:t>pis</w:t>
      </w:r>
      <w:r w:rsidR="002138D6" w:rsidRPr="00575012">
        <w:rPr>
          <w:noProof/>
        </w:rPr>
        <w:t>emnym wnioskiem do Komisji, aby uznała zgłoszenie za kompletne pomimo braku informacji wymaganych</w:t>
      </w:r>
      <w:r w:rsidRPr="00575012">
        <w:rPr>
          <w:noProof/>
        </w:rPr>
        <w:t xml:space="preserve"> w</w:t>
      </w:r>
      <w:r>
        <w:rPr>
          <w:noProof/>
        </w:rPr>
        <w:t> </w:t>
      </w:r>
      <w:r w:rsidRPr="00575012">
        <w:rPr>
          <w:noProof/>
        </w:rPr>
        <w:t>skr</w:t>
      </w:r>
      <w:r w:rsidR="002138D6" w:rsidRPr="00575012">
        <w:rPr>
          <w:noProof/>
        </w:rPr>
        <w:t>óconym formularzu CO, jeżeli zgłaszający</w:t>
      </w:r>
      <w:r w:rsidRPr="00575012">
        <w:rPr>
          <w:noProof/>
        </w:rPr>
        <w:t xml:space="preserve"> z</w:t>
      </w:r>
      <w:r>
        <w:rPr>
          <w:noProof/>
        </w:rPr>
        <w:t> </w:t>
      </w:r>
      <w:r w:rsidRPr="00575012">
        <w:rPr>
          <w:noProof/>
        </w:rPr>
        <w:t>uza</w:t>
      </w:r>
      <w:r w:rsidR="002138D6" w:rsidRPr="00575012">
        <w:rPr>
          <w:noProof/>
        </w:rPr>
        <w:t>sadnionych przyczyn nie ma do nich dostępu,</w:t>
      </w:r>
      <w:r w:rsidRPr="00575012">
        <w:rPr>
          <w:noProof/>
        </w:rPr>
        <w:t xml:space="preserve"> w</w:t>
      </w:r>
      <w:r>
        <w:rPr>
          <w:noProof/>
        </w:rPr>
        <w:t> </w:t>
      </w:r>
      <w:r w:rsidRPr="00575012">
        <w:rPr>
          <w:noProof/>
        </w:rPr>
        <w:t>czę</w:t>
      </w:r>
      <w:r w:rsidR="002138D6" w:rsidRPr="00575012">
        <w:rPr>
          <w:noProof/>
        </w:rPr>
        <w:t>ści lub</w:t>
      </w:r>
      <w:r w:rsidRPr="00575012">
        <w:rPr>
          <w:noProof/>
        </w:rPr>
        <w:t xml:space="preserve"> w</w:t>
      </w:r>
      <w:r>
        <w:rPr>
          <w:noProof/>
        </w:rPr>
        <w:t> </w:t>
      </w:r>
      <w:r w:rsidRPr="00575012">
        <w:rPr>
          <w:noProof/>
        </w:rPr>
        <w:t>cał</w:t>
      </w:r>
      <w:r w:rsidR="002138D6" w:rsidRPr="00575012">
        <w:rPr>
          <w:noProof/>
        </w:rPr>
        <w:t>ości (np.</w:t>
      </w:r>
      <w:r w:rsidRPr="00575012">
        <w:rPr>
          <w:noProof/>
        </w:rPr>
        <w:t xml:space="preserve"> z</w:t>
      </w:r>
      <w:r>
        <w:rPr>
          <w:noProof/>
        </w:rPr>
        <w:t> </w:t>
      </w:r>
      <w:r w:rsidRPr="00575012">
        <w:rPr>
          <w:noProof/>
        </w:rPr>
        <w:t>pow</w:t>
      </w:r>
      <w:r w:rsidR="002138D6" w:rsidRPr="00575012">
        <w:rPr>
          <w:noProof/>
        </w:rPr>
        <w:t>odu niedostępności informacji</w:t>
      </w:r>
      <w:r w:rsidRPr="00575012">
        <w:rPr>
          <w:noProof/>
        </w:rPr>
        <w:t xml:space="preserve"> o</w:t>
      </w:r>
      <w:r>
        <w:rPr>
          <w:noProof/>
        </w:rPr>
        <w:t> </w:t>
      </w:r>
      <w:r w:rsidRPr="00575012">
        <w:rPr>
          <w:noProof/>
        </w:rPr>
        <w:t>spó</w:t>
      </w:r>
      <w:r w:rsidR="002138D6" w:rsidRPr="00575012">
        <w:rPr>
          <w:noProof/>
        </w:rPr>
        <w:t>łce przejmowanej</w:t>
      </w:r>
      <w:r w:rsidRPr="00575012">
        <w:rPr>
          <w:noProof/>
        </w:rPr>
        <w:t xml:space="preserve"> w</w:t>
      </w:r>
      <w:r>
        <w:rPr>
          <w:noProof/>
        </w:rPr>
        <w:t> </w:t>
      </w:r>
      <w:r w:rsidRPr="00575012">
        <w:rPr>
          <w:noProof/>
        </w:rPr>
        <w:t>prz</w:t>
      </w:r>
      <w:r w:rsidR="002138D6" w:rsidRPr="00575012">
        <w:rPr>
          <w:noProof/>
        </w:rPr>
        <w:t>ypadku wrogiej oferty przejęcia). Komisja rozpatrzy taki wniosek, jeżeli podane zostaną przyczyny niedostępności tych informacji oraz najlepsze dane szacunkowe zastępujące brakujące informacje wraz ze źródłem takich szacunków</w:t>
      </w:r>
      <w:r w:rsidRPr="00575012">
        <w:rPr>
          <w:noProof/>
        </w:rPr>
        <w:t>. W</w:t>
      </w:r>
      <w:r>
        <w:rPr>
          <w:noProof/>
        </w:rPr>
        <w:t> </w:t>
      </w:r>
      <w:r w:rsidRPr="00575012">
        <w:rPr>
          <w:noProof/>
        </w:rPr>
        <w:t>mia</w:t>
      </w:r>
      <w:r w:rsidR="002138D6" w:rsidRPr="00575012">
        <w:rPr>
          <w:noProof/>
        </w:rPr>
        <w:t>rę możliwości należy wskazać, gdzie Komisja mogłaby uzyskać wymagane informacje, niedostępne dla zgłaszającego.</w:t>
      </w:r>
    </w:p>
    <w:p w14:paraId="52DF404D" w14:textId="21F95A43" w:rsidR="002138D6" w:rsidRPr="00575012" w:rsidRDefault="00575012" w:rsidP="00575012">
      <w:pPr>
        <w:pStyle w:val="Point1"/>
        <w:rPr>
          <w:noProof/>
        </w:rPr>
      </w:pPr>
      <w:r>
        <w:rPr>
          <w:noProof/>
        </w:rPr>
        <w:t>g)</w:t>
      </w:r>
      <w:r>
        <w:rPr>
          <w:noProof/>
        </w:rPr>
        <w:tab/>
      </w:r>
      <w:r w:rsidR="002138D6" w:rsidRPr="00575012">
        <w:rPr>
          <w:noProof/>
        </w:rPr>
        <w:t>Zgodnie</w:t>
      </w:r>
      <w:r w:rsidRPr="00575012">
        <w:rPr>
          <w:noProof/>
        </w:rPr>
        <w:t xml:space="preserve"> z</w:t>
      </w:r>
      <w:r>
        <w:rPr>
          <w:noProof/>
        </w:rPr>
        <w:t> </w:t>
      </w:r>
      <w:r w:rsidRPr="00575012">
        <w:rPr>
          <w:noProof/>
        </w:rPr>
        <w:t>art</w:t>
      </w:r>
      <w:r w:rsidR="002138D6" w:rsidRPr="00575012">
        <w:rPr>
          <w:noProof/>
        </w:rPr>
        <w:t>.</w:t>
      </w:r>
      <w:r w:rsidRPr="00575012">
        <w:rPr>
          <w:noProof/>
        </w:rPr>
        <w:t> </w:t>
      </w:r>
      <w:r w:rsidR="002138D6" w:rsidRPr="00575012">
        <w:rPr>
          <w:noProof/>
        </w:rPr>
        <w:t>4 ust.</w:t>
      </w:r>
      <w:r w:rsidRPr="00575012">
        <w:rPr>
          <w:noProof/>
        </w:rPr>
        <w:t> </w:t>
      </w:r>
      <w:r w:rsidR="002138D6" w:rsidRPr="00575012">
        <w:rPr>
          <w:noProof/>
        </w:rPr>
        <w:t>2 rozporządzenia wykonawczego Komisja może zwolnić</w:t>
      </w:r>
      <w:r w:rsidRPr="00575012">
        <w:rPr>
          <w:noProof/>
        </w:rPr>
        <w:t xml:space="preserve"> z</w:t>
      </w:r>
      <w:r>
        <w:rPr>
          <w:noProof/>
        </w:rPr>
        <w:t> </w:t>
      </w:r>
      <w:r w:rsidRPr="00575012">
        <w:rPr>
          <w:noProof/>
        </w:rPr>
        <w:t>obo</w:t>
      </w:r>
      <w:r w:rsidR="002138D6" w:rsidRPr="00575012">
        <w:rPr>
          <w:noProof/>
        </w:rPr>
        <w:t>wiązku przedstawienia dowolnej konkretnej informacji</w:t>
      </w:r>
      <w:r w:rsidRPr="00575012">
        <w:rPr>
          <w:noProof/>
        </w:rPr>
        <w:t xml:space="preserve"> w</w:t>
      </w:r>
      <w:r>
        <w:rPr>
          <w:noProof/>
        </w:rPr>
        <w:t> </w:t>
      </w:r>
      <w:r w:rsidRPr="00575012">
        <w:rPr>
          <w:noProof/>
        </w:rPr>
        <w:t>zgł</w:t>
      </w:r>
      <w:r w:rsidR="002138D6" w:rsidRPr="00575012">
        <w:rPr>
          <w:noProof/>
        </w:rPr>
        <w:t>oszeniu, jeśli uzna, że spełnienie tych obowiązków lub warunków nie jest niezbędne do zbadania sprawy</w:t>
      </w:r>
      <w:r w:rsidRPr="00575012">
        <w:rPr>
          <w:noProof/>
        </w:rPr>
        <w:t>. W</w:t>
      </w:r>
      <w:r>
        <w:rPr>
          <w:noProof/>
        </w:rPr>
        <w:t> </w:t>
      </w:r>
      <w:r w:rsidRPr="00575012">
        <w:rPr>
          <w:noProof/>
        </w:rPr>
        <w:t>zwi</w:t>
      </w:r>
      <w:r w:rsidR="002138D6" w:rsidRPr="00575012">
        <w:rPr>
          <w:noProof/>
        </w:rPr>
        <w:t>ązku</w:t>
      </w:r>
      <w:r w:rsidRPr="00575012">
        <w:rPr>
          <w:noProof/>
        </w:rPr>
        <w:t xml:space="preserve"> z</w:t>
      </w:r>
      <w:r>
        <w:rPr>
          <w:noProof/>
        </w:rPr>
        <w:t> </w:t>
      </w:r>
      <w:r w:rsidRPr="00575012">
        <w:rPr>
          <w:noProof/>
        </w:rPr>
        <w:t>tym</w:t>
      </w:r>
      <w:r w:rsidR="002138D6" w:rsidRPr="00575012">
        <w:rPr>
          <w:noProof/>
        </w:rPr>
        <w:t xml:space="preserve"> można,</w:t>
      </w:r>
      <w:r w:rsidRPr="00575012">
        <w:rPr>
          <w:noProof/>
        </w:rPr>
        <w:t xml:space="preserve"> w</w:t>
      </w:r>
      <w:r>
        <w:rPr>
          <w:noProof/>
        </w:rPr>
        <w:t> </w:t>
      </w:r>
      <w:r w:rsidRPr="00575012">
        <w:rPr>
          <w:noProof/>
        </w:rPr>
        <w:t>ram</w:t>
      </w:r>
      <w:r w:rsidR="002138D6" w:rsidRPr="00575012">
        <w:rPr>
          <w:noProof/>
        </w:rPr>
        <w:t>ach kontaktów przed zgłoszeniem, wystąpić do Komisji</w:t>
      </w:r>
      <w:r w:rsidRPr="00575012">
        <w:rPr>
          <w:noProof/>
        </w:rPr>
        <w:t xml:space="preserve"> z</w:t>
      </w:r>
      <w:r>
        <w:rPr>
          <w:noProof/>
        </w:rPr>
        <w:t> </w:t>
      </w:r>
      <w:r w:rsidRPr="00575012">
        <w:rPr>
          <w:noProof/>
        </w:rPr>
        <w:t>pis</w:t>
      </w:r>
      <w:r w:rsidR="002138D6" w:rsidRPr="00575012">
        <w:rPr>
          <w:noProof/>
        </w:rPr>
        <w:t>emnym wnioskiem</w:t>
      </w:r>
      <w:r w:rsidRPr="00575012">
        <w:rPr>
          <w:noProof/>
        </w:rPr>
        <w:t xml:space="preserve"> o</w:t>
      </w:r>
      <w:r>
        <w:rPr>
          <w:noProof/>
        </w:rPr>
        <w:t> </w:t>
      </w:r>
      <w:r w:rsidRPr="00575012">
        <w:rPr>
          <w:noProof/>
        </w:rPr>
        <w:t>zwo</w:t>
      </w:r>
      <w:r w:rsidR="002138D6" w:rsidRPr="00575012">
        <w:rPr>
          <w:noProof/>
        </w:rPr>
        <w:t>lnienie</w:t>
      </w:r>
      <w:r w:rsidRPr="00575012">
        <w:rPr>
          <w:noProof/>
        </w:rPr>
        <w:t xml:space="preserve"> z</w:t>
      </w:r>
      <w:r>
        <w:rPr>
          <w:noProof/>
        </w:rPr>
        <w:t> </w:t>
      </w:r>
      <w:r w:rsidRPr="00575012">
        <w:rPr>
          <w:noProof/>
        </w:rPr>
        <w:t>obo</w:t>
      </w:r>
      <w:r w:rsidR="002138D6" w:rsidRPr="00575012">
        <w:rPr>
          <w:noProof/>
        </w:rPr>
        <w:t>wiązku przedstawienia niektórych informacji, które według zgłaszającego nie są konieczne do zbadania sprawy przez Komisję. Takie wnioski</w:t>
      </w:r>
      <w:r w:rsidRPr="00575012">
        <w:rPr>
          <w:noProof/>
        </w:rPr>
        <w:t xml:space="preserve"> o</w:t>
      </w:r>
      <w:r>
        <w:rPr>
          <w:noProof/>
        </w:rPr>
        <w:t> </w:t>
      </w:r>
      <w:r w:rsidRPr="00575012">
        <w:rPr>
          <w:noProof/>
        </w:rPr>
        <w:t>zwo</w:t>
      </w:r>
      <w:r w:rsidR="002138D6" w:rsidRPr="00575012">
        <w:rPr>
          <w:noProof/>
        </w:rPr>
        <w:t>lnienie należy przesłać wraz</w:t>
      </w:r>
      <w:r w:rsidRPr="00575012">
        <w:rPr>
          <w:noProof/>
        </w:rPr>
        <w:t xml:space="preserve"> z</w:t>
      </w:r>
      <w:r>
        <w:rPr>
          <w:noProof/>
        </w:rPr>
        <w:t> </w:t>
      </w:r>
      <w:r w:rsidRPr="00575012">
        <w:rPr>
          <w:noProof/>
        </w:rPr>
        <w:t>pro</w:t>
      </w:r>
      <w:r w:rsidR="002138D6" w:rsidRPr="00575012">
        <w:rPr>
          <w:noProof/>
        </w:rPr>
        <w:t>jektem skróconego formularza CO</w:t>
      </w:r>
      <w:r w:rsidRPr="00575012">
        <w:rPr>
          <w:noProof/>
        </w:rPr>
        <w:t xml:space="preserve"> w</w:t>
      </w:r>
      <w:r>
        <w:rPr>
          <w:noProof/>
        </w:rPr>
        <w:t> </w:t>
      </w:r>
      <w:r w:rsidRPr="00575012">
        <w:rPr>
          <w:noProof/>
        </w:rPr>
        <w:t>ram</w:t>
      </w:r>
      <w:r w:rsidR="002138D6" w:rsidRPr="00575012">
        <w:rPr>
          <w:noProof/>
        </w:rPr>
        <w:t>ach kontaktów przed zgłoszeniem. Wnioski</w:t>
      </w:r>
      <w:r w:rsidRPr="00575012">
        <w:rPr>
          <w:noProof/>
        </w:rPr>
        <w:t xml:space="preserve"> o</w:t>
      </w:r>
      <w:r>
        <w:rPr>
          <w:noProof/>
        </w:rPr>
        <w:t> </w:t>
      </w:r>
      <w:r w:rsidRPr="00575012">
        <w:rPr>
          <w:noProof/>
        </w:rPr>
        <w:t>zwo</w:t>
      </w:r>
      <w:r w:rsidR="002138D6" w:rsidRPr="00575012">
        <w:rPr>
          <w:noProof/>
        </w:rPr>
        <w:t>lnienie należy przesyłać</w:t>
      </w:r>
      <w:r w:rsidRPr="00575012">
        <w:rPr>
          <w:noProof/>
        </w:rPr>
        <w:t xml:space="preserve"> w</w:t>
      </w:r>
      <w:r>
        <w:rPr>
          <w:noProof/>
        </w:rPr>
        <w:t> </w:t>
      </w:r>
      <w:r w:rsidRPr="00575012">
        <w:rPr>
          <w:noProof/>
        </w:rPr>
        <w:t>odd</w:t>
      </w:r>
      <w:r w:rsidR="002138D6" w:rsidRPr="00575012">
        <w:rPr>
          <w:noProof/>
        </w:rPr>
        <w:t>zielnej wiadomości e-mail na adres zespołu odpowiedzialnego za sprawę. Komisja rozpatrzy takie wnioski, pod warunkiem że będą zawierały wystarczające uzasadnienie tego, dlaczego takie informacje nie są niezbędne do rozpatrzenia sprawy. Zgodnie</w:t>
      </w:r>
      <w:r w:rsidRPr="00575012">
        <w:rPr>
          <w:noProof/>
        </w:rPr>
        <w:t xml:space="preserve"> z</w:t>
      </w:r>
      <w:r>
        <w:rPr>
          <w:noProof/>
        </w:rPr>
        <w:t> </w:t>
      </w:r>
      <w:r w:rsidRPr="00575012">
        <w:rPr>
          <w:noProof/>
        </w:rPr>
        <w:t>naj</w:t>
      </w:r>
      <w:r w:rsidR="002138D6" w:rsidRPr="00575012">
        <w:rPr>
          <w:noProof/>
        </w:rPr>
        <w:t>lepszymi praktykami Dyrekcji Generalnej ds. Konkurencji</w:t>
      </w:r>
      <w:r w:rsidRPr="00575012">
        <w:rPr>
          <w:noProof/>
        </w:rPr>
        <w:t xml:space="preserve"> w</w:t>
      </w:r>
      <w:r>
        <w:rPr>
          <w:noProof/>
        </w:rPr>
        <w:t> </w:t>
      </w:r>
      <w:r w:rsidRPr="00575012">
        <w:rPr>
          <w:noProof/>
        </w:rPr>
        <w:t>zak</w:t>
      </w:r>
      <w:r w:rsidR="002138D6" w:rsidRPr="00575012">
        <w:rPr>
          <w:noProof/>
        </w:rPr>
        <w:t>resie prowadzenia postępowań WE dotyczących kontroli łączenia przedsiębiorstw Dyrekcja Generalna ds. Konkurencji zwykle udziela odpowiedzi na wnioski</w:t>
      </w:r>
      <w:r w:rsidRPr="00575012">
        <w:rPr>
          <w:noProof/>
        </w:rPr>
        <w:t xml:space="preserve"> o</w:t>
      </w:r>
      <w:r>
        <w:rPr>
          <w:noProof/>
        </w:rPr>
        <w:t> </w:t>
      </w:r>
      <w:r w:rsidRPr="00575012">
        <w:rPr>
          <w:noProof/>
        </w:rPr>
        <w:t>zwo</w:t>
      </w:r>
      <w:r w:rsidR="002138D6" w:rsidRPr="00575012">
        <w:rPr>
          <w:noProof/>
        </w:rPr>
        <w:t>lnienie</w:t>
      </w:r>
      <w:r w:rsidRPr="00575012">
        <w:rPr>
          <w:noProof/>
        </w:rPr>
        <w:t xml:space="preserve"> w</w:t>
      </w:r>
      <w:r>
        <w:rPr>
          <w:noProof/>
        </w:rPr>
        <w:t> </w:t>
      </w:r>
      <w:r w:rsidRPr="00575012">
        <w:rPr>
          <w:noProof/>
        </w:rPr>
        <w:t>ter</w:t>
      </w:r>
      <w:r w:rsidR="002138D6" w:rsidRPr="00575012">
        <w:rPr>
          <w:noProof/>
        </w:rPr>
        <w:t>minie pięciu dni roboczych. Celem uniknięcia wątpliwości należy zauważyć, że chociaż Komisja mogła przyjąć, że podanie niektórych informacji wymaganych</w:t>
      </w:r>
      <w:r w:rsidRPr="00575012">
        <w:rPr>
          <w:noProof/>
        </w:rPr>
        <w:t xml:space="preserve"> w</w:t>
      </w:r>
      <w:r>
        <w:rPr>
          <w:noProof/>
        </w:rPr>
        <w:t> </w:t>
      </w:r>
      <w:r w:rsidRPr="00575012">
        <w:rPr>
          <w:noProof/>
        </w:rPr>
        <w:t>skr</w:t>
      </w:r>
      <w:r w:rsidR="002138D6" w:rsidRPr="00575012">
        <w:rPr>
          <w:noProof/>
        </w:rPr>
        <w:t>óconym formularzu CO nie było konieczne</w:t>
      </w:r>
      <w:r w:rsidRPr="00575012">
        <w:rPr>
          <w:noProof/>
        </w:rPr>
        <w:t xml:space="preserve"> w</w:t>
      </w:r>
      <w:r>
        <w:rPr>
          <w:noProof/>
        </w:rPr>
        <w:t> </w:t>
      </w:r>
      <w:r w:rsidRPr="00575012">
        <w:rPr>
          <w:noProof/>
        </w:rPr>
        <w:t>cel</w:t>
      </w:r>
      <w:r w:rsidR="002138D6" w:rsidRPr="00575012">
        <w:rPr>
          <w:noProof/>
        </w:rPr>
        <w:t>u dokonania kompletnego zgłoszenia koncentracji, to fakt ten nie uniemożliwia Komisji wystąpienia</w:t>
      </w:r>
      <w:r w:rsidRPr="00575012">
        <w:rPr>
          <w:noProof/>
        </w:rPr>
        <w:t xml:space="preserve"> w</w:t>
      </w:r>
      <w:r>
        <w:rPr>
          <w:noProof/>
        </w:rPr>
        <w:t> </w:t>
      </w:r>
      <w:r w:rsidRPr="00575012">
        <w:rPr>
          <w:noProof/>
        </w:rPr>
        <w:t>dow</w:t>
      </w:r>
      <w:r w:rsidR="002138D6" w:rsidRPr="00575012">
        <w:rPr>
          <w:noProof/>
        </w:rPr>
        <w:t>olnym czasie (przed dokonaniem zgłoszenia lub po jego dokonaniu)</w:t>
      </w:r>
      <w:r w:rsidRPr="00575012">
        <w:rPr>
          <w:noProof/>
        </w:rPr>
        <w:t xml:space="preserve"> o</w:t>
      </w:r>
      <w:r>
        <w:rPr>
          <w:noProof/>
        </w:rPr>
        <w:t> </w:t>
      </w:r>
      <w:r w:rsidRPr="00575012">
        <w:rPr>
          <w:noProof/>
        </w:rPr>
        <w:t>prz</w:t>
      </w:r>
      <w:r w:rsidR="002138D6" w:rsidRPr="00575012">
        <w:rPr>
          <w:noProof/>
        </w:rPr>
        <w:t>edłożenie takich informacji, np.</w:t>
      </w:r>
      <w:r w:rsidRPr="00575012">
        <w:rPr>
          <w:noProof/>
        </w:rPr>
        <w:t xml:space="preserve"> w</w:t>
      </w:r>
      <w:r>
        <w:rPr>
          <w:noProof/>
        </w:rPr>
        <w:t> </w:t>
      </w:r>
      <w:r w:rsidRPr="00575012">
        <w:rPr>
          <w:noProof/>
        </w:rPr>
        <w:t>dro</w:t>
      </w:r>
      <w:r w:rsidR="002138D6" w:rsidRPr="00575012">
        <w:rPr>
          <w:noProof/>
        </w:rPr>
        <w:t>dze wniosku</w:t>
      </w:r>
      <w:r w:rsidRPr="00575012">
        <w:rPr>
          <w:noProof/>
        </w:rPr>
        <w:t xml:space="preserve"> o</w:t>
      </w:r>
      <w:r>
        <w:rPr>
          <w:noProof/>
        </w:rPr>
        <w:t> </w:t>
      </w:r>
      <w:r w:rsidRPr="00575012">
        <w:rPr>
          <w:noProof/>
        </w:rPr>
        <w:t>udz</w:t>
      </w:r>
      <w:r w:rsidR="002138D6" w:rsidRPr="00575012">
        <w:rPr>
          <w:noProof/>
        </w:rPr>
        <w:t>ielenie informacji na podstawie art.</w:t>
      </w:r>
      <w:r w:rsidRPr="00575012">
        <w:rPr>
          <w:noProof/>
        </w:rPr>
        <w:t> </w:t>
      </w:r>
      <w:r w:rsidR="002138D6" w:rsidRPr="00575012">
        <w:rPr>
          <w:noProof/>
        </w:rPr>
        <w:t>11 rozporządzenia</w:t>
      </w:r>
      <w:r w:rsidRPr="00575012">
        <w:rPr>
          <w:noProof/>
        </w:rPr>
        <w:t xml:space="preserve"> w</w:t>
      </w:r>
      <w:r>
        <w:rPr>
          <w:noProof/>
        </w:rPr>
        <w:t> </w:t>
      </w:r>
      <w:r w:rsidRPr="00575012">
        <w:rPr>
          <w:noProof/>
        </w:rPr>
        <w:t>spr</w:t>
      </w:r>
      <w:r w:rsidR="002138D6" w:rsidRPr="00575012">
        <w:rPr>
          <w:noProof/>
        </w:rPr>
        <w:t>awie kontroli łączenia przedsiębiorstw.</w:t>
      </w:r>
    </w:p>
    <w:p w14:paraId="52DF404E" w14:textId="16F1247E" w:rsidR="002138D6" w:rsidRPr="00575012" w:rsidRDefault="002138D6" w:rsidP="002138D6">
      <w:pPr>
        <w:pStyle w:val="Heading1"/>
        <w:keepLines w:val="0"/>
        <w:numPr>
          <w:ilvl w:val="0"/>
          <w:numId w:val="42"/>
        </w:numPr>
        <w:spacing w:before="360" w:after="120" w:line="240" w:lineRule="auto"/>
        <w:jc w:val="both"/>
        <w:rPr>
          <w:rFonts w:eastAsia="Times New Roman" w:cs="Times New Roman"/>
          <w:noProof/>
        </w:rPr>
      </w:pPr>
      <w:r w:rsidRPr="00575012">
        <w:rPr>
          <w:noProof/>
        </w:rPr>
        <w:t>Przejście do zwykłej procedury</w:t>
      </w:r>
      <w:r w:rsidR="00575012" w:rsidRPr="00575012">
        <w:rPr>
          <w:noProof/>
        </w:rPr>
        <w:t xml:space="preserve"> i</w:t>
      </w:r>
      <w:r w:rsidR="00575012">
        <w:rPr>
          <w:noProof/>
        </w:rPr>
        <w:t> </w:t>
      </w:r>
      <w:r w:rsidR="00575012" w:rsidRPr="00575012">
        <w:rPr>
          <w:noProof/>
        </w:rPr>
        <w:t>zgł</w:t>
      </w:r>
      <w:r w:rsidRPr="00575012">
        <w:rPr>
          <w:noProof/>
        </w:rPr>
        <w:t>oszenia na podstawie formularza CO</w:t>
      </w:r>
    </w:p>
    <w:p w14:paraId="52DF404F" w14:textId="7FB8AFE4" w:rsidR="002138D6" w:rsidRPr="00575012" w:rsidRDefault="00575012" w:rsidP="00575012">
      <w:pPr>
        <w:pStyle w:val="Point0"/>
        <w:rPr>
          <w:noProof/>
        </w:rPr>
      </w:pPr>
      <w:r>
        <w:rPr>
          <w:noProof/>
        </w:rPr>
        <w:t>14)</w:t>
      </w:r>
      <w:r>
        <w:rPr>
          <w:noProof/>
        </w:rPr>
        <w:tab/>
      </w:r>
      <w:r w:rsidR="002138D6" w:rsidRPr="00575012">
        <w:rPr>
          <w:noProof/>
        </w:rPr>
        <w:t>Przy ocenie, czy można zgłosić koncentrację</w:t>
      </w:r>
      <w:r w:rsidRPr="00575012">
        <w:rPr>
          <w:noProof/>
        </w:rPr>
        <w:t xml:space="preserve"> w</w:t>
      </w:r>
      <w:r>
        <w:rPr>
          <w:noProof/>
        </w:rPr>
        <w:t> </w:t>
      </w:r>
      <w:r w:rsidRPr="00575012">
        <w:rPr>
          <w:noProof/>
        </w:rPr>
        <w:t>ram</w:t>
      </w:r>
      <w:r w:rsidR="002138D6" w:rsidRPr="00575012">
        <w:rPr>
          <w:noProof/>
        </w:rPr>
        <w:t>ach procedury uproszczonej, korzystając ze skróconego formularza CO, Komisja zadba o to, by wszystkie istotne okoliczności zostały ustalone</w:t>
      </w:r>
      <w:r w:rsidRPr="00575012">
        <w:rPr>
          <w:noProof/>
        </w:rPr>
        <w:t xml:space="preserve"> w</w:t>
      </w:r>
      <w:r>
        <w:rPr>
          <w:noProof/>
        </w:rPr>
        <w:t> </w:t>
      </w:r>
      <w:r w:rsidRPr="00575012">
        <w:rPr>
          <w:noProof/>
        </w:rPr>
        <w:t>wys</w:t>
      </w:r>
      <w:r w:rsidR="002138D6" w:rsidRPr="00575012">
        <w:rPr>
          <w:noProof/>
        </w:rPr>
        <w:t>tarczająco jasny sposób</w:t>
      </w:r>
      <w:r w:rsidRPr="00575012">
        <w:rPr>
          <w:noProof/>
        </w:rPr>
        <w:t>. W</w:t>
      </w:r>
      <w:r>
        <w:rPr>
          <w:noProof/>
        </w:rPr>
        <w:t> </w:t>
      </w:r>
      <w:r w:rsidRPr="00575012">
        <w:rPr>
          <w:noProof/>
        </w:rPr>
        <w:t>tym</w:t>
      </w:r>
      <w:r w:rsidR="002138D6" w:rsidRPr="00575012">
        <w:rPr>
          <w:noProof/>
        </w:rPr>
        <w:t xml:space="preserve"> zakresie odpowiedzialność za dostarczenie prawidłowych</w:t>
      </w:r>
      <w:r w:rsidRPr="00575012">
        <w:rPr>
          <w:noProof/>
        </w:rPr>
        <w:t xml:space="preserve"> i</w:t>
      </w:r>
      <w:r>
        <w:rPr>
          <w:noProof/>
        </w:rPr>
        <w:t> </w:t>
      </w:r>
      <w:r w:rsidRPr="00575012">
        <w:rPr>
          <w:noProof/>
        </w:rPr>
        <w:t>kom</w:t>
      </w:r>
      <w:r w:rsidR="002138D6" w:rsidRPr="00575012">
        <w:rPr>
          <w:noProof/>
        </w:rPr>
        <w:t>pletnych informacji spoczywa na stronach zgłaszających.</w:t>
      </w:r>
    </w:p>
    <w:p w14:paraId="52DF4050" w14:textId="4E1572EC" w:rsidR="002138D6" w:rsidRPr="00575012" w:rsidRDefault="00575012" w:rsidP="00575012">
      <w:pPr>
        <w:pStyle w:val="Point0"/>
        <w:rPr>
          <w:noProof/>
        </w:rPr>
      </w:pPr>
      <w:r>
        <w:rPr>
          <w:noProof/>
        </w:rPr>
        <w:t>15)</w:t>
      </w:r>
      <w:r>
        <w:rPr>
          <w:noProof/>
        </w:rPr>
        <w:tab/>
      </w:r>
      <w:r w:rsidR="002138D6" w:rsidRPr="00575012">
        <w:rPr>
          <w:noProof/>
        </w:rPr>
        <w:t>Jeśli po zgłoszeniu koncentracji Komisja uzna, że sprawa nie kwalifikuje się do zgłoszenia</w:t>
      </w:r>
      <w:r w:rsidRPr="00575012">
        <w:rPr>
          <w:noProof/>
        </w:rPr>
        <w:t xml:space="preserve"> w</w:t>
      </w:r>
      <w:r>
        <w:rPr>
          <w:noProof/>
        </w:rPr>
        <w:t> </w:t>
      </w:r>
      <w:r w:rsidRPr="00575012">
        <w:rPr>
          <w:noProof/>
        </w:rPr>
        <w:t>ram</w:t>
      </w:r>
      <w:r w:rsidR="002138D6" w:rsidRPr="00575012">
        <w:rPr>
          <w:noProof/>
        </w:rPr>
        <w:t>ach procedury uproszczonej, może zażądać pełnego lub,</w:t>
      </w:r>
      <w:r w:rsidRPr="00575012">
        <w:rPr>
          <w:noProof/>
        </w:rPr>
        <w:t xml:space="preserve"> w</w:t>
      </w:r>
      <w:r>
        <w:rPr>
          <w:noProof/>
        </w:rPr>
        <w:t> </w:t>
      </w:r>
      <w:r w:rsidRPr="00575012">
        <w:rPr>
          <w:noProof/>
        </w:rPr>
        <w:t>sto</w:t>
      </w:r>
      <w:r w:rsidR="002138D6" w:rsidRPr="00575012">
        <w:rPr>
          <w:noProof/>
        </w:rPr>
        <w:t>sownych przypadkach, częściowego zgłoszenia na formularzu CO. Sytuacja ta może wystąpić, gdy mają miejsce którekolwiek</w:t>
      </w:r>
      <w:r w:rsidRPr="00575012">
        <w:rPr>
          <w:noProof/>
        </w:rPr>
        <w:t xml:space="preserve"> z</w:t>
      </w:r>
      <w:r>
        <w:rPr>
          <w:noProof/>
        </w:rPr>
        <w:t> </w:t>
      </w:r>
      <w:r w:rsidRPr="00575012">
        <w:rPr>
          <w:noProof/>
        </w:rPr>
        <w:t>nas</w:t>
      </w:r>
      <w:r w:rsidR="002138D6" w:rsidRPr="00575012">
        <w:rPr>
          <w:noProof/>
        </w:rPr>
        <w:t>tępujących okoliczności:</w:t>
      </w:r>
    </w:p>
    <w:p w14:paraId="52DF4051" w14:textId="5D94CCB9" w:rsidR="002138D6" w:rsidRPr="00575012" w:rsidRDefault="00575012" w:rsidP="00575012">
      <w:pPr>
        <w:pStyle w:val="Point1"/>
        <w:rPr>
          <w:noProof/>
        </w:rPr>
      </w:pPr>
      <w:r>
        <w:rPr>
          <w:noProof/>
        </w:rPr>
        <w:t>a)</w:t>
      </w:r>
      <w:r>
        <w:rPr>
          <w:noProof/>
        </w:rPr>
        <w:tab/>
      </w:r>
      <w:r w:rsidR="002138D6" w:rsidRPr="00575012">
        <w:rPr>
          <w:noProof/>
        </w:rPr>
        <w:t>wydaje się, że nie spełniono warunków zgłoszenia na skróconym formularzu CO;</w:t>
      </w:r>
    </w:p>
    <w:p w14:paraId="52DF4052" w14:textId="64F3F57E" w:rsidR="002138D6" w:rsidRPr="00575012" w:rsidRDefault="00575012" w:rsidP="00575012">
      <w:pPr>
        <w:pStyle w:val="Point1"/>
        <w:rPr>
          <w:noProof/>
        </w:rPr>
      </w:pPr>
      <w:r>
        <w:rPr>
          <w:noProof/>
        </w:rPr>
        <w:t>b)</w:t>
      </w:r>
      <w:r>
        <w:rPr>
          <w:noProof/>
        </w:rPr>
        <w:tab/>
      </w:r>
      <w:r w:rsidR="002138D6" w:rsidRPr="00575012">
        <w:rPr>
          <w:noProof/>
        </w:rPr>
        <w:t>mimo spełnienia warunków zastosowania skróconego formularza CO niezbędne jest pełne lub częściowe zgłoszenie na formularzu CO</w:t>
      </w:r>
      <w:r w:rsidRPr="00575012">
        <w:rPr>
          <w:noProof/>
        </w:rPr>
        <w:t xml:space="preserve"> w</w:t>
      </w:r>
      <w:r>
        <w:rPr>
          <w:noProof/>
        </w:rPr>
        <w:t> </w:t>
      </w:r>
      <w:r w:rsidRPr="00575012">
        <w:rPr>
          <w:noProof/>
        </w:rPr>
        <w:t>cel</w:t>
      </w:r>
      <w:r w:rsidR="002138D6" w:rsidRPr="00575012">
        <w:rPr>
          <w:noProof/>
        </w:rPr>
        <w:t>u odpowiedniego zbadania ewentualnych problemów</w:t>
      </w:r>
      <w:r w:rsidRPr="00575012">
        <w:rPr>
          <w:noProof/>
        </w:rPr>
        <w:t xml:space="preserve"> w</w:t>
      </w:r>
      <w:r>
        <w:rPr>
          <w:noProof/>
        </w:rPr>
        <w:t> </w:t>
      </w:r>
      <w:r w:rsidRPr="00575012">
        <w:rPr>
          <w:noProof/>
        </w:rPr>
        <w:t>zak</w:t>
      </w:r>
      <w:r w:rsidR="002138D6" w:rsidRPr="00575012">
        <w:rPr>
          <w:noProof/>
        </w:rPr>
        <w:t>resie konkurencji lub ustalenia, czy transakcja stanowi koncentrację</w:t>
      </w:r>
      <w:r w:rsidRPr="00575012">
        <w:rPr>
          <w:noProof/>
        </w:rPr>
        <w:t xml:space="preserve"> w</w:t>
      </w:r>
      <w:r>
        <w:rPr>
          <w:noProof/>
        </w:rPr>
        <w:t> </w:t>
      </w:r>
      <w:r w:rsidRPr="00575012">
        <w:rPr>
          <w:noProof/>
        </w:rPr>
        <w:t>roz</w:t>
      </w:r>
      <w:r w:rsidR="002138D6" w:rsidRPr="00575012">
        <w:rPr>
          <w:noProof/>
        </w:rPr>
        <w:t>umieniu art.</w:t>
      </w:r>
      <w:r w:rsidRPr="00575012">
        <w:rPr>
          <w:noProof/>
        </w:rPr>
        <w:t> </w:t>
      </w:r>
      <w:r w:rsidR="002138D6" w:rsidRPr="00575012">
        <w:rPr>
          <w:noProof/>
        </w:rPr>
        <w:t>3 rozporządzenia</w:t>
      </w:r>
      <w:r w:rsidRPr="00575012">
        <w:rPr>
          <w:noProof/>
        </w:rPr>
        <w:t xml:space="preserve"> w</w:t>
      </w:r>
      <w:r>
        <w:rPr>
          <w:noProof/>
        </w:rPr>
        <w:t> </w:t>
      </w:r>
      <w:r w:rsidRPr="00575012">
        <w:rPr>
          <w:noProof/>
        </w:rPr>
        <w:t>spr</w:t>
      </w:r>
      <w:r w:rsidR="002138D6" w:rsidRPr="00575012">
        <w:rPr>
          <w:noProof/>
        </w:rPr>
        <w:t>awie kontroli łączenia przedsiębiorstw;</w:t>
      </w:r>
    </w:p>
    <w:p w14:paraId="52DF4053" w14:textId="726346FF" w:rsidR="002138D6" w:rsidRPr="00575012" w:rsidRDefault="00575012" w:rsidP="00575012">
      <w:pPr>
        <w:pStyle w:val="Point1"/>
        <w:rPr>
          <w:noProof/>
        </w:rPr>
      </w:pPr>
      <w:r>
        <w:rPr>
          <w:noProof/>
        </w:rPr>
        <w:t>c)</w:t>
      </w:r>
      <w:r>
        <w:rPr>
          <w:noProof/>
        </w:rPr>
        <w:tab/>
      </w:r>
      <w:r w:rsidR="002138D6" w:rsidRPr="00575012">
        <w:rPr>
          <w:noProof/>
        </w:rPr>
        <w:t>skrócony formularz CO zawiera informacje nieprawidłowe lub wprowadzające</w:t>
      </w:r>
      <w:r w:rsidRPr="00575012">
        <w:rPr>
          <w:noProof/>
        </w:rPr>
        <w:t xml:space="preserve"> w</w:t>
      </w:r>
      <w:r>
        <w:rPr>
          <w:noProof/>
        </w:rPr>
        <w:t> </w:t>
      </w:r>
      <w:r w:rsidRPr="00575012">
        <w:rPr>
          <w:noProof/>
        </w:rPr>
        <w:t>błą</w:t>
      </w:r>
      <w:r w:rsidR="002138D6" w:rsidRPr="00575012">
        <w:rPr>
          <w:noProof/>
        </w:rPr>
        <w:t>d;</w:t>
      </w:r>
    </w:p>
    <w:p w14:paraId="52DF4054" w14:textId="07D2E656" w:rsidR="002138D6" w:rsidRPr="00575012" w:rsidRDefault="00575012" w:rsidP="00575012">
      <w:pPr>
        <w:pStyle w:val="Point1"/>
        <w:rPr>
          <w:noProof/>
        </w:rPr>
      </w:pPr>
      <w:r>
        <w:rPr>
          <w:noProof/>
        </w:rPr>
        <w:t>d)</w:t>
      </w:r>
      <w:r>
        <w:rPr>
          <w:noProof/>
        </w:rPr>
        <w:tab/>
      </w:r>
      <w:r w:rsidR="002138D6" w:rsidRPr="00575012">
        <w:rPr>
          <w:noProof/>
        </w:rPr>
        <w:t>państwo członkowskie lub państwo EFTA wyrazi uzasadnione wątpliwości dotyczące problemów</w:t>
      </w:r>
      <w:r w:rsidRPr="00575012">
        <w:rPr>
          <w:noProof/>
        </w:rPr>
        <w:t xml:space="preserve"> w</w:t>
      </w:r>
      <w:r>
        <w:rPr>
          <w:noProof/>
        </w:rPr>
        <w:t> </w:t>
      </w:r>
      <w:r w:rsidRPr="00575012">
        <w:rPr>
          <w:noProof/>
        </w:rPr>
        <w:t>zak</w:t>
      </w:r>
      <w:r w:rsidR="002138D6" w:rsidRPr="00575012">
        <w:rPr>
          <w:noProof/>
        </w:rPr>
        <w:t>resie konkurencji</w:t>
      </w:r>
      <w:r w:rsidRPr="00575012">
        <w:rPr>
          <w:noProof/>
        </w:rPr>
        <w:t xml:space="preserve"> w</w:t>
      </w:r>
      <w:r>
        <w:rPr>
          <w:noProof/>
        </w:rPr>
        <w:t> </w:t>
      </w:r>
      <w:r w:rsidRPr="00575012">
        <w:rPr>
          <w:noProof/>
        </w:rPr>
        <w:t>odn</w:t>
      </w:r>
      <w:r w:rsidR="002138D6" w:rsidRPr="00575012">
        <w:rPr>
          <w:noProof/>
        </w:rPr>
        <w:t>iesieniu do zgłoszonej koncentracji</w:t>
      </w:r>
      <w:r w:rsidRPr="00575012">
        <w:rPr>
          <w:noProof/>
        </w:rPr>
        <w:t xml:space="preserve"> w</w:t>
      </w:r>
      <w:r>
        <w:rPr>
          <w:noProof/>
        </w:rPr>
        <w:t> </w:t>
      </w:r>
      <w:r w:rsidRPr="00575012">
        <w:rPr>
          <w:noProof/>
        </w:rPr>
        <w:t>ter</w:t>
      </w:r>
      <w:r w:rsidR="002138D6" w:rsidRPr="00575012">
        <w:rPr>
          <w:noProof/>
        </w:rPr>
        <w:t xml:space="preserve">minie 15 dni roboczych od otrzymania kopii skróconego formularza CO; </w:t>
      </w:r>
    </w:p>
    <w:p w14:paraId="52DF4055" w14:textId="3F003987" w:rsidR="002138D6" w:rsidRPr="00575012" w:rsidRDefault="00575012" w:rsidP="00575012">
      <w:pPr>
        <w:pStyle w:val="Point1"/>
        <w:rPr>
          <w:noProof/>
        </w:rPr>
      </w:pPr>
      <w:r>
        <w:rPr>
          <w:noProof/>
        </w:rPr>
        <w:t>e)</w:t>
      </w:r>
      <w:r>
        <w:rPr>
          <w:noProof/>
        </w:rPr>
        <w:tab/>
      </w:r>
      <w:r w:rsidR="002138D6" w:rsidRPr="00575012">
        <w:rPr>
          <w:noProof/>
        </w:rPr>
        <w:t>osoba trzecia wyrazi uzasadnione wątpliwości dotyczące problemów</w:t>
      </w:r>
      <w:r w:rsidRPr="00575012">
        <w:rPr>
          <w:noProof/>
        </w:rPr>
        <w:t xml:space="preserve"> w</w:t>
      </w:r>
      <w:r>
        <w:rPr>
          <w:noProof/>
        </w:rPr>
        <w:t> </w:t>
      </w:r>
      <w:r w:rsidRPr="00575012">
        <w:rPr>
          <w:noProof/>
        </w:rPr>
        <w:t>zak</w:t>
      </w:r>
      <w:r w:rsidR="002138D6" w:rsidRPr="00575012">
        <w:rPr>
          <w:noProof/>
        </w:rPr>
        <w:t>resie konkurencji</w:t>
      </w:r>
      <w:r w:rsidRPr="00575012">
        <w:rPr>
          <w:noProof/>
        </w:rPr>
        <w:t xml:space="preserve"> w</w:t>
      </w:r>
      <w:r>
        <w:rPr>
          <w:noProof/>
        </w:rPr>
        <w:t> </w:t>
      </w:r>
      <w:r w:rsidRPr="00575012">
        <w:rPr>
          <w:noProof/>
        </w:rPr>
        <w:t>ter</w:t>
      </w:r>
      <w:r w:rsidR="002138D6" w:rsidRPr="00575012">
        <w:rPr>
          <w:noProof/>
        </w:rPr>
        <w:t>minie wyznaczonym przez Komisję na składanie uwag przez osoby trzecie.</w:t>
      </w:r>
    </w:p>
    <w:p w14:paraId="52DF4056" w14:textId="60FAE161" w:rsidR="002138D6" w:rsidRPr="00575012" w:rsidRDefault="00575012" w:rsidP="00575012">
      <w:pPr>
        <w:pStyle w:val="Point0"/>
        <w:rPr>
          <w:noProof/>
        </w:rPr>
      </w:pPr>
      <w:r>
        <w:rPr>
          <w:noProof/>
        </w:rPr>
        <w:t>16)</w:t>
      </w:r>
      <w:r>
        <w:rPr>
          <w:noProof/>
        </w:rPr>
        <w:tab/>
      </w:r>
      <w:r w:rsidR="002138D6" w:rsidRPr="00575012">
        <w:rPr>
          <w:noProof/>
        </w:rPr>
        <w:t>W takich przypadkach zgłoszenie może zostać uznane za niekompletne</w:t>
      </w:r>
      <w:r w:rsidRPr="00575012">
        <w:rPr>
          <w:noProof/>
        </w:rPr>
        <w:t xml:space="preserve"> w</w:t>
      </w:r>
      <w:r>
        <w:rPr>
          <w:noProof/>
        </w:rPr>
        <w:t> </w:t>
      </w:r>
      <w:r w:rsidRPr="00575012">
        <w:rPr>
          <w:noProof/>
        </w:rPr>
        <w:t>ist</w:t>
      </w:r>
      <w:r w:rsidR="002138D6" w:rsidRPr="00575012">
        <w:rPr>
          <w:noProof/>
        </w:rPr>
        <w:t>otnym aspekcie</w:t>
      </w:r>
      <w:r w:rsidRPr="00575012">
        <w:rPr>
          <w:noProof/>
        </w:rPr>
        <w:t xml:space="preserve"> w</w:t>
      </w:r>
      <w:r>
        <w:rPr>
          <w:noProof/>
        </w:rPr>
        <w:t> </w:t>
      </w:r>
      <w:r w:rsidRPr="00575012">
        <w:rPr>
          <w:noProof/>
        </w:rPr>
        <w:t>roz</w:t>
      </w:r>
      <w:r w:rsidR="002138D6" w:rsidRPr="00575012">
        <w:rPr>
          <w:noProof/>
        </w:rPr>
        <w:t>umieniu art.</w:t>
      </w:r>
      <w:r w:rsidRPr="00575012">
        <w:rPr>
          <w:noProof/>
        </w:rPr>
        <w:t> </w:t>
      </w:r>
      <w:r w:rsidR="002138D6" w:rsidRPr="00575012">
        <w:rPr>
          <w:noProof/>
        </w:rPr>
        <w:t>5 ust.</w:t>
      </w:r>
      <w:r w:rsidRPr="00575012">
        <w:rPr>
          <w:noProof/>
        </w:rPr>
        <w:t> </w:t>
      </w:r>
      <w:r w:rsidR="002138D6" w:rsidRPr="00575012">
        <w:rPr>
          <w:noProof/>
        </w:rPr>
        <w:t>2 rozporządzenia wykonawczego. Komisja bezzwłocznie zawiadamia</w:t>
      </w:r>
      <w:r w:rsidRPr="00575012">
        <w:rPr>
          <w:noProof/>
        </w:rPr>
        <w:t xml:space="preserve"> o</w:t>
      </w:r>
      <w:r>
        <w:rPr>
          <w:noProof/>
        </w:rPr>
        <w:t> </w:t>
      </w:r>
      <w:r w:rsidRPr="00575012">
        <w:rPr>
          <w:noProof/>
        </w:rPr>
        <w:t>tym</w:t>
      </w:r>
      <w:r w:rsidR="002138D6" w:rsidRPr="00575012">
        <w:rPr>
          <w:noProof/>
        </w:rPr>
        <w:t xml:space="preserve"> na piśmie strony zgłaszające lub ich przedstawicieli. Zgłoszenie staje się skuteczne dopiero</w:t>
      </w:r>
      <w:r w:rsidRPr="00575012">
        <w:rPr>
          <w:noProof/>
        </w:rPr>
        <w:t xml:space="preserve"> w</w:t>
      </w:r>
      <w:r>
        <w:rPr>
          <w:noProof/>
        </w:rPr>
        <w:t> </w:t>
      </w:r>
      <w:r w:rsidRPr="00575012">
        <w:rPr>
          <w:noProof/>
        </w:rPr>
        <w:t>dni</w:t>
      </w:r>
      <w:r w:rsidR="002138D6" w:rsidRPr="00575012">
        <w:rPr>
          <w:noProof/>
        </w:rPr>
        <w:t>u otrzymania wszystkich wymaganych informacji.</w:t>
      </w:r>
    </w:p>
    <w:p w14:paraId="52DF4057" w14:textId="77777777" w:rsidR="002138D6" w:rsidRPr="00575012" w:rsidRDefault="002138D6" w:rsidP="002138D6">
      <w:pPr>
        <w:pStyle w:val="Heading1"/>
        <w:keepLines w:val="0"/>
        <w:numPr>
          <w:ilvl w:val="0"/>
          <w:numId w:val="42"/>
        </w:numPr>
        <w:spacing w:before="360" w:line="240" w:lineRule="auto"/>
        <w:ind w:right="-23"/>
        <w:jc w:val="both"/>
        <w:rPr>
          <w:rFonts w:eastAsia="Calibri" w:cs="Times New Roman"/>
          <w:noProof/>
          <w:szCs w:val="24"/>
        </w:rPr>
      </w:pPr>
      <w:r w:rsidRPr="00575012">
        <w:rPr>
          <w:noProof/>
        </w:rPr>
        <w:t>Poufność</w:t>
      </w:r>
    </w:p>
    <w:p w14:paraId="52DF4058" w14:textId="7D341C31" w:rsidR="002138D6" w:rsidRPr="00575012" w:rsidRDefault="00575012" w:rsidP="00575012">
      <w:pPr>
        <w:pStyle w:val="Point0"/>
        <w:rPr>
          <w:noProof/>
        </w:rPr>
      </w:pPr>
      <w:r>
        <w:rPr>
          <w:noProof/>
        </w:rPr>
        <w:t>17)</w:t>
      </w:r>
      <w:r>
        <w:rPr>
          <w:noProof/>
        </w:rPr>
        <w:tab/>
      </w:r>
      <w:r w:rsidR="002138D6" w:rsidRPr="00575012">
        <w:rPr>
          <w:noProof/>
        </w:rPr>
        <w:t>Art. 339 Traktatu</w:t>
      </w:r>
      <w:r w:rsidRPr="00575012">
        <w:rPr>
          <w:noProof/>
        </w:rPr>
        <w:t xml:space="preserve"> o</w:t>
      </w:r>
      <w:r>
        <w:rPr>
          <w:noProof/>
        </w:rPr>
        <w:t> </w:t>
      </w:r>
      <w:r w:rsidRPr="00575012">
        <w:rPr>
          <w:noProof/>
        </w:rPr>
        <w:t>fun</w:t>
      </w:r>
      <w:r w:rsidR="002138D6" w:rsidRPr="00575012">
        <w:rPr>
          <w:noProof/>
        </w:rPr>
        <w:t>kcjonowaniu Unii Europejskiej oraz art.</w:t>
      </w:r>
      <w:r w:rsidRPr="00575012">
        <w:rPr>
          <w:noProof/>
        </w:rPr>
        <w:t> </w:t>
      </w:r>
      <w:r w:rsidR="002138D6" w:rsidRPr="00575012">
        <w:rPr>
          <w:noProof/>
        </w:rPr>
        <w:t>17 ust.</w:t>
      </w:r>
      <w:r w:rsidRPr="00575012">
        <w:rPr>
          <w:noProof/>
        </w:rPr>
        <w:t> </w:t>
      </w:r>
      <w:r w:rsidR="002138D6" w:rsidRPr="00575012">
        <w:rPr>
          <w:noProof/>
        </w:rPr>
        <w:t>2 rozporządzenia</w:t>
      </w:r>
      <w:r w:rsidRPr="00575012">
        <w:rPr>
          <w:noProof/>
        </w:rPr>
        <w:t xml:space="preserve"> w</w:t>
      </w:r>
      <w:r>
        <w:rPr>
          <w:noProof/>
        </w:rPr>
        <w:t> </w:t>
      </w:r>
      <w:r w:rsidRPr="00575012">
        <w:rPr>
          <w:noProof/>
        </w:rPr>
        <w:t>spr</w:t>
      </w:r>
      <w:r w:rsidR="002138D6" w:rsidRPr="00575012">
        <w:rPr>
          <w:noProof/>
        </w:rPr>
        <w:t>awie kontroli łączenia przedsiębiorstw oraz odpowiednie postanowienia Porozumienia EOG wymagają, by Komisja, państwa członkowskie, Urząd Nadzoru EFTA oraz państwa EFTA, ich urzędnicy</w:t>
      </w:r>
      <w:r w:rsidRPr="00575012">
        <w:rPr>
          <w:noProof/>
        </w:rPr>
        <w:t xml:space="preserve"> i</w:t>
      </w:r>
      <w:r>
        <w:rPr>
          <w:noProof/>
        </w:rPr>
        <w:t> </w:t>
      </w:r>
      <w:r w:rsidRPr="00575012">
        <w:rPr>
          <w:noProof/>
        </w:rPr>
        <w:t>inn</w:t>
      </w:r>
      <w:r w:rsidR="002138D6" w:rsidRPr="00575012">
        <w:rPr>
          <w:noProof/>
        </w:rPr>
        <w:t>i pracownicy nie ujawniali informacji uzyskanych</w:t>
      </w:r>
      <w:r w:rsidRPr="00575012">
        <w:rPr>
          <w:noProof/>
        </w:rPr>
        <w:t xml:space="preserve"> w</w:t>
      </w:r>
      <w:r>
        <w:rPr>
          <w:noProof/>
        </w:rPr>
        <w:t> </w:t>
      </w:r>
      <w:r w:rsidRPr="00575012">
        <w:rPr>
          <w:noProof/>
        </w:rPr>
        <w:t>wyn</w:t>
      </w:r>
      <w:r w:rsidR="002138D6" w:rsidRPr="00575012">
        <w:rPr>
          <w:noProof/>
        </w:rPr>
        <w:t>iku stosowania tego rozporządzenia</w:t>
      </w:r>
      <w:r w:rsidRPr="00575012">
        <w:rPr>
          <w:noProof/>
        </w:rPr>
        <w:t xml:space="preserve"> i</w:t>
      </w:r>
      <w:r>
        <w:rPr>
          <w:noProof/>
        </w:rPr>
        <w:t> </w:t>
      </w:r>
      <w:r w:rsidRPr="00575012">
        <w:rPr>
          <w:noProof/>
        </w:rPr>
        <w:t>obj</w:t>
      </w:r>
      <w:r w:rsidR="002138D6" w:rsidRPr="00575012">
        <w:rPr>
          <w:noProof/>
        </w:rPr>
        <w:t>ętych ze względu na swój charakter tajemnicą zawodową. Tę samą zasadę stosuje się do ochrony poufności między stronami zgłaszającymi.</w:t>
      </w:r>
    </w:p>
    <w:p w14:paraId="52DF4059" w14:textId="53358F89" w:rsidR="002138D6" w:rsidRPr="00575012" w:rsidRDefault="00575012" w:rsidP="00575012">
      <w:pPr>
        <w:pStyle w:val="Point0"/>
        <w:rPr>
          <w:noProof/>
        </w:rPr>
      </w:pPr>
      <w:r>
        <w:rPr>
          <w:noProof/>
        </w:rPr>
        <w:t>18)</w:t>
      </w:r>
      <w:r>
        <w:rPr>
          <w:noProof/>
        </w:rPr>
        <w:tab/>
      </w:r>
      <w:r w:rsidR="002138D6" w:rsidRPr="00575012">
        <w:rPr>
          <w:noProof/>
        </w:rPr>
        <w:t>Jeżeli zgłaszający jest zdania, że</w:t>
      </w:r>
      <w:r w:rsidRPr="00575012">
        <w:rPr>
          <w:noProof/>
        </w:rPr>
        <w:t xml:space="preserve"> w</w:t>
      </w:r>
      <w:r>
        <w:rPr>
          <w:noProof/>
        </w:rPr>
        <w:t> </w:t>
      </w:r>
      <w:r w:rsidRPr="00575012">
        <w:rPr>
          <w:noProof/>
        </w:rPr>
        <w:t>raz</w:t>
      </w:r>
      <w:r w:rsidR="002138D6" w:rsidRPr="00575012">
        <w:rPr>
          <w:noProof/>
        </w:rPr>
        <w:t>ie opublikowania lub ujawnienia</w:t>
      </w:r>
      <w:r w:rsidRPr="00575012">
        <w:rPr>
          <w:noProof/>
        </w:rPr>
        <w:t xml:space="preserve"> w</w:t>
      </w:r>
      <w:r>
        <w:rPr>
          <w:noProof/>
        </w:rPr>
        <w:t> </w:t>
      </w:r>
      <w:r w:rsidRPr="00575012">
        <w:rPr>
          <w:noProof/>
        </w:rPr>
        <w:t>inn</w:t>
      </w:r>
      <w:r w:rsidR="002138D6" w:rsidRPr="00575012">
        <w:rPr>
          <w:noProof/>
        </w:rPr>
        <w:t>y sposób innym stronom którejkolwiek</w:t>
      </w:r>
      <w:r w:rsidRPr="00575012">
        <w:rPr>
          <w:noProof/>
        </w:rPr>
        <w:t xml:space="preserve"> z</w:t>
      </w:r>
      <w:r>
        <w:rPr>
          <w:noProof/>
        </w:rPr>
        <w:t> </w:t>
      </w:r>
      <w:r w:rsidRPr="00575012">
        <w:rPr>
          <w:noProof/>
        </w:rPr>
        <w:t>inf</w:t>
      </w:r>
      <w:r w:rsidR="002138D6" w:rsidRPr="00575012">
        <w:rPr>
          <w:noProof/>
        </w:rPr>
        <w:t>ormacji, do podania których jest on zobowiązany, doszłoby do naruszenia jego interesów, powinien on przedstawić te informacje oddzielnie,</w:t>
      </w:r>
      <w:r w:rsidRPr="00575012">
        <w:rPr>
          <w:noProof/>
        </w:rPr>
        <w:t xml:space="preserve"> z</w:t>
      </w:r>
      <w:r>
        <w:rPr>
          <w:noProof/>
        </w:rPr>
        <w:t> </w:t>
      </w:r>
      <w:r w:rsidRPr="00575012">
        <w:rPr>
          <w:noProof/>
        </w:rPr>
        <w:t>wyr</w:t>
      </w:r>
      <w:r w:rsidR="002138D6" w:rsidRPr="00575012">
        <w:rPr>
          <w:noProof/>
        </w:rPr>
        <w:t>aźnym oznaczeniem „tajemnica handlowa” umieszczonym na każdej stronie. Należy również podać przyczyny, dla których informacje te nie powinny być ujawniane lub publikowane.</w:t>
      </w:r>
    </w:p>
    <w:p w14:paraId="52DF405A" w14:textId="712539A8" w:rsidR="002138D6" w:rsidRPr="00575012" w:rsidRDefault="00575012" w:rsidP="00575012">
      <w:pPr>
        <w:pStyle w:val="Point0"/>
        <w:rPr>
          <w:noProof/>
        </w:rPr>
      </w:pPr>
      <w:r>
        <w:rPr>
          <w:noProof/>
        </w:rPr>
        <w:t>19)</w:t>
      </w:r>
      <w:r>
        <w:rPr>
          <w:noProof/>
        </w:rPr>
        <w:tab/>
      </w:r>
      <w:r w:rsidR="002138D6" w:rsidRPr="00575012">
        <w:rPr>
          <w:noProof/>
        </w:rPr>
        <w:t>W przypadku połączeń lub wspólnych przejęć, lub</w:t>
      </w:r>
      <w:r w:rsidRPr="00575012">
        <w:rPr>
          <w:noProof/>
        </w:rPr>
        <w:t xml:space="preserve"> w</w:t>
      </w:r>
      <w:r>
        <w:rPr>
          <w:noProof/>
        </w:rPr>
        <w:t> </w:t>
      </w:r>
      <w:r w:rsidRPr="00575012">
        <w:rPr>
          <w:noProof/>
        </w:rPr>
        <w:t>inn</w:t>
      </w:r>
      <w:r w:rsidR="002138D6" w:rsidRPr="00575012">
        <w:rPr>
          <w:noProof/>
        </w:rPr>
        <w:t>ych przypadkach,</w:t>
      </w:r>
      <w:r w:rsidRPr="00575012">
        <w:rPr>
          <w:noProof/>
        </w:rPr>
        <w:t xml:space="preserve"> w</w:t>
      </w:r>
      <w:r>
        <w:rPr>
          <w:noProof/>
        </w:rPr>
        <w:t> </w:t>
      </w:r>
      <w:r w:rsidRPr="00575012">
        <w:rPr>
          <w:noProof/>
        </w:rPr>
        <w:t>któ</w:t>
      </w:r>
      <w:r w:rsidR="002138D6" w:rsidRPr="00575012">
        <w:rPr>
          <w:noProof/>
        </w:rPr>
        <w:t>rych zgłoszenie dokonywane jest przez więcej niż jedną ze stron, tajemnice handlowe mogą być składane oddzielnie</w:t>
      </w:r>
      <w:r w:rsidRPr="00575012">
        <w:rPr>
          <w:noProof/>
        </w:rPr>
        <w:t xml:space="preserve"> i</w:t>
      </w:r>
      <w:r>
        <w:rPr>
          <w:noProof/>
        </w:rPr>
        <w:t> </w:t>
      </w:r>
      <w:r w:rsidRPr="00575012">
        <w:rPr>
          <w:noProof/>
        </w:rPr>
        <w:t>prz</w:t>
      </w:r>
      <w:r w:rsidR="002138D6" w:rsidRPr="00575012">
        <w:rPr>
          <w:noProof/>
        </w:rPr>
        <w:t>ywoływane</w:t>
      </w:r>
      <w:r w:rsidRPr="00575012">
        <w:rPr>
          <w:noProof/>
        </w:rPr>
        <w:t xml:space="preserve"> w</w:t>
      </w:r>
      <w:r>
        <w:rPr>
          <w:noProof/>
        </w:rPr>
        <w:t> </w:t>
      </w:r>
      <w:r w:rsidRPr="00575012">
        <w:rPr>
          <w:noProof/>
        </w:rPr>
        <w:t>zgł</w:t>
      </w:r>
      <w:r w:rsidR="002138D6" w:rsidRPr="00575012">
        <w:rPr>
          <w:noProof/>
        </w:rPr>
        <w:t>oszeniu jako załącznik. Wszystkie takie załączniki należy dołączyć do zgłoszenia, tak aby można je było uznać za kompletne.</w:t>
      </w:r>
    </w:p>
    <w:p w14:paraId="52DF405B" w14:textId="77777777" w:rsidR="002138D6" w:rsidRPr="00575012" w:rsidRDefault="002138D6" w:rsidP="002138D6">
      <w:pPr>
        <w:rPr>
          <w:rFonts w:ascii="Times New Roman" w:eastAsia="Calibri" w:hAnsi="Times New Roman" w:cs="Times New Roman"/>
          <w:noProof/>
        </w:rPr>
      </w:pPr>
    </w:p>
    <w:p w14:paraId="52DF405C" w14:textId="77777777" w:rsidR="002138D6" w:rsidRPr="00575012" w:rsidRDefault="002138D6" w:rsidP="002138D6">
      <w:pPr>
        <w:rPr>
          <w:rFonts w:ascii="Times New Roman" w:eastAsia="Calibri" w:hAnsi="Times New Roman" w:cs="Times New Roman"/>
          <w:noProof/>
        </w:rPr>
      </w:pPr>
    </w:p>
    <w:p w14:paraId="52DF405D" w14:textId="77777777" w:rsidR="002138D6" w:rsidRPr="00575012" w:rsidRDefault="002138D6">
      <w:pPr>
        <w:rPr>
          <w:rFonts w:ascii="Times New Roman" w:hAnsi="Times New Roman" w:cs="Times New Roman"/>
          <w:b/>
          <w:smallCaps/>
          <w:noProof/>
          <w:sz w:val="28"/>
        </w:rPr>
      </w:pPr>
      <w:r w:rsidRPr="00575012">
        <w:rPr>
          <w:noProof/>
        </w:rPr>
        <w:br w:type="page"/>
      </w:r>
    </w:p>
    <w:p w14:paraId="52DF405E" w14:textId="77777777" w:rsidR="002138D6" w:rsidRPr="00575012" w:rsidRDefault="002138D6" w:rsidP="002138D6">
      <w:pPr>
        <w:pStyle w:val="SectionTitle"/>
        <w:rPr>
          <w:noProof/>
        </w:rPr>
      </w:pPr>
      <w:r w:rsidRPr="00575012">
        <w:rPr>
          <w:noProof/>
        </w:rPr>
        <w:t xml:space="preserve">SEKCJA 1 </w:t>
      </w:r>
      <w:r w:rsidRPr="00575012">
        <w:rPr>
          <w:noProof/>
        </w:rPr>
        <w:br/>
        <w:t>Ogólne informacje dotyczące sprawy</w:t>
      </w:r>
    </w:p>
    <w:p w14:paraId="52DF405F" w14:textId="77777777" w:rsidR="002138D6" w:rsidRPr="00575012"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575012"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575012" w:rsidRDefault="002138D6" w:rsidP="00D50649">
            <w:pPr>
              <w:ind w:right="-23"/>
              <w:rPr>
                <w:rFonts w:ascii="Times New Roman" w:eastAsia="Calibri" w:hAnsi="Times New Roman" w:cs="Times New Roman"/>
                <w:b/>
                <w:noProof/>
              </w:rPr>
            </w:pPr>
            <w:r w:rsidRPr="00575012">
              <w:rPr>
                <w:rFonts w:ascii="Times New Roman" w:hAnsi="Times New Roman"/>
                <w:b/>
                <w:noProof/>
              </w:rPr>
              <w:t>*Numer sprawy:</w:t>
            </w:r>
          </w:p>
          <w:p w14:paraId="52DF4061" w14:textId="77777777" w:rsidR="002138D6" w:rsidRPr="00575012" w:rsidRDefault="002138D6" w:rsidP="00D50649">
            <w:pPr>
              <w:ind w:right="-23"/>
              <w:rPr>
                <w:rFonts w:ascii="Times New Roman" w:eastAsia="Calibri" w:hAnsi="Times New Roman" w:cs="Times New Roman"/>
                <w:b/>
                <w:noProof/>
              </w:rPr>
            </w:pPr>
            <w:r w:rsidRPr="00575012">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575012" w:rsidRDefault="002138D6" w:rsidP="00D50649">
            <w:pPr>
              <w:tabs>
                <w:tab w:val="left" w:pos="6237"/>
              </w:tabs>
              <w:ind w:right="-23"/>
              <w:rPr>
                <w:rFonts w:ascii="Times New Roman" w:eastAsia="Calibri" w:hAnsi="Times New Roman" w:cs="Times New Roman"/>
                <w:b/>
                <w:noProof/>
              </w:rPr>
            </w:pPr>
            <w:r w:rsidRPr="00575012">
              <w:rPr>
                <w:rFonts w:ascii="Times New Roman" w:hAnsi="Times New Roman"/>
                <w:b/>
                <w:noProof/>
              </w:rPr>
              <w:t>*Nazwa sprawy:</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575012" w:rsidRDefault="002138D6" w:rsidP="00D50649">
            <w:pPr>
              <w:tabs>
                <w:tab w:val="left" w:pos="6237"/>
              </w:tabs>
              <w:ind w:right="-23"/>
              <w:rPr>
                <w:rFonts w:ascii="Times New Roman" w:eastAsia="Calibri" w:hAnsi="Times New Roman" w:cs="Times New Roman"/>
                <w:b/>
                <w:noProof/>
              </w:rPr>
            </w:pPr>
            <w:r w:rsidRPr="00575012">
              <w:rPr>
                <w:rFonts w:ascii="Times New Roman" w:hAnsi="Times New Roman"/>
                <w:b/>
                <w:noProof/>
              </w:rPr>
              <w:t>Język:</w:t>
            </w:r>
          </w:p>
        </w:tc>
      </w:tr>
    </w:tbl>
    <w:p w14:paraId="52DF4065" w14:textId="3B9ABA86" w:rsidR="002138D6" w:rsidRPr="00575012" w:rsidRDefault="002138D6" w:rsidP="002138D6">
      <w:pPr>
        <w:ind w:left="850" w:hanging="850"/>
        <w:rPr>
          <w:rFonts w:ascii="Times New Roman" w:eastAsia="Calibri" w:hAnsi="Times New Roman" w:cs="Times New Roman"/>
          <w:noProof/>
        </w:rPr>
      </w:pPr>
      <w:r w:rsidRPr="00575012">
        <w:rPr>
          <w:rFonts w:ascii="Times New Roman" w:hAnsi="Times New Roman"/>
          <w:noProof/>
        </w:rPr>
        <w:t>* należy wypełnić zgodnie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inf</w:t>
      </w:r>
      <w:r w:rsidRPr="00575012">
        <w:rPr>
          <w:rFonts w:ascii="Times New Roman" w:hAnsi="Times New Roman"/>
          <w:noProof/>
        </w:rPr>
        <w:t>ormacjami dostarczonymi przez rejestr połączeń</w:t>
      </w:r>
    </w:p>
    <w:p w14:paraId="52DF4066" w14:textId="77777777" w:rsidR="002138D6" w:rsidRPr="00575012" w:rsidRDefault="002138D6" w:rsidP="002138D6">
      <w:pPr>
        <w:ind w:left="850" w:hanging="850"/>
        <w:rPr>
          <w:rFonts w:ascii="Times New Roman" w:eastAsia="Calibri" w:hAnsi="Times New Roman" w:cs="Times New Roman"/>
          <w:b/>
          <w:noProof/>
        </w:rPr>
      </w:pPr>
    </w:p>
    <w:p w14:paraId="52DF4067" w14:textId="655F94BB" w:rsidR="002138D6" w:rsidRPr="00575012" w:rsidRDefault="002138D6" w:rsidP="002138D6">
      <w:pPr>
        <w:jc w:val="both"/>
        <w:rPr>
          <w:rFonts w:ascii="Times New Roman" w:eastAsia="Calibri" w:hAnsi="Times New Roman" w:cs="Times New Roman"/>
          <w:noProof/>
        </w:rPr>
      </w:pPr>
      <w:r w:rsidRPr="00575012">
        <w:rPr>
          <w:rFonts w:ascii="Times New Roman" w:hAnsi="Times New Roman"/>
          <w:i/>
          <w:noProof/>
        </w:rPr>
        <w:t>O ile nie określono inaczej, odniesienia do artykułów znajdujące się</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pon</w:t>
      </w:r>
      <w:r w:rsidRPr="00575012">
        <w:rPr>
          <w:rFonts w:ascii="Times New Roman" w:hAnsi="Times New Roman"/>
          <w:i/>
          <w:noProof/>
        </w:rPr>
        <w:t>iższych tabelach należy odczytywać jako odniesienia do artykułów rozporządzenia</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spr</w:t>
      </w:r>
      <w:r w:rsidRPr="00575012">
        <w:rPr>
          <w:rFonts w:ascii="Times New Roman" w:hAnsi="Times New Roman"/>
          <w:i/>
          <w:noProof/>
        </w:rPr>
        <w:t>awie kontroli łączenia przedsiębiorstw.</w:t>
      </w:r>
    </w:p>
    <w:p w14:paraId="52DF4068" w14:textId="77777777" w:rsidR="002138D6" w:rsidRPr="00575012"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575012"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21900364" w:rsidR="002138D6" w:rsidRPr="00575012" w:rsidRDefault="002138D6" w:rsidP="00D50649">
            <w:pPr>
              <w:ind w:right="-23"/>
              <w:rPr>
                <w:rFonts w:ascii="Times New Roman" w:eastAsia="Calibri" w:hAnsi="Times New Roman" w:cs="Times New Roman"/>
                <w:noProof/>
              </w:rPr>
            </w:pPr>
            <w:r w:rsidRPr="00575012">
              <w:rPr>
                <w:rFonts w:ascii="Times New Roman" w:hAnsi="Times New Roman"/>
                <w:noProof/>
              </w:rPr>
              <w:t>Zgłoszenie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ram</w:t>
            </w:r>
            <w:r w:rsidRPr="00575012">
              <w:rPr>
                <w:rFonts w:ascii="Times New Roman" w:hAnsi="Times New Roman"/>
                <w:noProof/>
              </w:rPr>
              <w:t>ach procedury uproszczonej: tak</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2592E3B3" w:rsidR="002138D6" w:rsidRPr="00575012" w:rsidRDefault="002138D6" w:rsidP="00D50649">
            <w:pPr>
              <w:ind w:right="-23"/>
              <w:rPr>
                <w:rFonts w:ascii="Times New Roman" w:eastAsia="Calibri" w:hAnsi="Times New Roman" w:cs="Times New Roman"/>
                <w:noProof/>
              </w:rPr>
            </w:pPr>
            <w:r w:rsidRPr="00575012">
              <w:rPr>
                <w:rFonts w:ascii="Times New Roman" w:hAnsi="Times New Roman"/>
                <w:noProof/>
              </w:rPr>
              <w:t>Rozporządzenie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 xml:space="preserve">awie kontroli łączenia przedsiębiorstw </w:t>
            </w:r>
          </w:p>
        </w:tc>
      </w:tr>
      <w:tr w:rsidR="002138D6" w:rsidRPr="00575012"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Jurysdykcja:</w:t>
            </w:r>
            <w:r w:rsidRPr="00575012">
              <w:rPr>
                <w:noProof/>
              </w:rPr>
              <w:tab/>
            </w:r>
          </w:p>
          <w:p w14:paraId="52DF406D" w14:textId="6295F9EF"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1 ust.</w:t>
            </w:r>
            <w:r w:rsidR="00575012" w:rsidRPr="00575012">
              <w:rPr>
                <w:rFonts w:ascii="Times New Roman" w:hAnsi="Times New Roman"/>
                <w:noProof/>
              </w:rPr>
              <w:t> </w:t>
            </w:r>
            <w:r w:rsidR="004E11D1" w:rsidRPr="00575012">
              <w:rPr>
                <w:rFonts w:ascii="Times New Roman" w:hAnsi="Times New Roman"/>
                <w:noProof/>
              </w:rPr>
              <w:t xml:space="preserve">2 </w:t>
            </w:r>
          </w:p>
          <w:p w14:paraId="52DF406E" w14:textId="00404993"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1 ust.</w:t>
            </w:r>
            <w:r w:rsidR="00575012" w:rsidRPr="00575012">
              <w:rPr>
                <w:rFonts w:ascii="Times New Roman" w:hAnsi="Times New Roman"/>
                <w:noProof/>
              </w:rPr>
              <w:t> </w:t>
            </w:r>
            <w:r w:rsidR="004E11D1" w:rsidRPr="00575012">
              <w:rPr>
                <w:rFonts w:ascii="Times New Roman" w:hAnsi="Times New Roman"/>
                <w:noProof/>
              </w:rPr>
              <w:t xml:space="preserve">3 </w:t>
            </w:r>
          </w:p>
          <w:p w14:paraId="52DF406F" w14:textId="2D8DE074"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4 ust.</w:t>
            </w:r>
            <w:r w:rsidR="00575012" w:rsidRPr="00575012">
              <w:rPr>
                <w:rFonts w:ascii="Times New Roman" w:hAnsi="Times New Roman"/>
                <w:noProof/>
              </w:rPr>
              <w:t> </w:t>
            </w:r>
            <w:r w:rsidR="004E11D1" w:rsidRPr="00575012">
              <w:rPr>
                <w:rFonts w:ascii="Times New Roman" w:hAnsi="Times New Roman"/>
                <w:noProof/>
              </w:rPr>
              <w:t xml:space="preserve">5 </w:t>
            </w:r>
          </w:p>
          <w:p w14:paraId="52DF4070" w14:textId="17833AFD"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9A0737" w:rsidRPr="00575012">
              <w:rPr>
                <w:rFonts w:ascii="Times New Roman" w:hAnsi="Times New Roman"/>
                <w:noProof/>
              </w:rPr>
              <w:t xml:space="preserve"> Art.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Podstawa zgłoszenia: </w:t>
            </w:r>
          </w:p>
          <w:p w14:paraId="52DF4072" w14:textId="717C91A9"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4 ust.</w:t>
            </w:r>
            <w:r w:rsidR="00575012" w:rsidRPr="00575012">
              <w:rPr>
                <w:rFonts w:ascii="Times New Roman" w:hAnsi="Times New Roman"/>
                <w:noProof/>
              </w:rPr>
              <w:t> </w:t>
            </w:r>
            <w:r w:rsidR="004E11D1" w:rsidRPr="00575012">
              <w:rPr>
                <w:rFonts w:ascii="Times New Roman" w:hAnsi="Times New Roman"/>
                <w:noProof/>
              </w:rPr>
              <w:t xml:space="preserve">1 </w:t>
            </w:r>
          </w:p>
          <w:p w14:paraId="52DF4073" w14:textId="14D7471E"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4 ust.</w:t>
            </w:r>
            <w:r w:rsidR="00575012" w:rsidRPr="00575012">
              <w:rPr>
                <w:rFonts w:ascii="Times New Roman" w:hAnsi="Times New Roman"/>
                <w:noProof/>
              </w:rPr>
              <w:t> </w:t>
            </w:r>
            <w:r w:rsidR="004E11D1" w:rsidRPr="00575012">
              <w:rPr>
                <w:rFonts w:ascii="Times New Roman" w:hAnsi="Times New Roman"/>
                <w:noProof/>
              </w:rPr>
              <w:t xml:space="preserve">4 </w:t>
            </w:r>
          </w:p>
          <w:p w14:paraId="52DF4074" w14:textId="45F3B500"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Art. 4 ust.</w:t>
            </w:r>
            <w:r w:rsidR="00575012" w:rsidRPr="00575012">
              <w:rPr>
                <w:rFonts w:ascii="Times New Roman" w:hAnsi="Times New Roman"/>
                <w:noProof/>
              </w:rPr>
              <w:t> </w:t>
            </w:r>
            <w:r w:rsidR="004E11D1" w:rsidRPr="00575012">
              <w:rPr>
                <w:rFonts w:ascii="Times New Roman" w:hAnsi="Times New Roman"/>
                <w:noProof/>
              </w:rPr>
              <w:t xml:space="preserve">5 </w:t>
            </w:r>
          </w:p>
          <w:p w14:paraId="52DF4075" w14:textId="1FFB473F"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9A0737" w:rsidRPr="00575012">
              <w:rPr>
                <w:rFonts w:ascii="Times New Roman" w:hAnsi="Times New Roman"/>
                <w:noProof/>
              </w:rPr>
              <w:t xml:space="preserve"> Art. 22 </w:t>
            </w:r>
          </w:p>
        </w:tc>
      </w:tr>
      <w:tr w:rsidR="002138D6" w:rsidRPr="00575012"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Koncentracja:</w:t>
            </w:r>
          </w:p>
          <w:p w14:paraId="52DF4078" w14:textId="70870476"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Połączenie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1 lit.</w:t>
            </w:r>
            <w:r w:rsidR="00575012" w:rsidRPr="00575012">
              <w:rPr>
                <w:rFonts w:ascii="Times New Roman" w:hAnsi="Times New Roman"/>
                <w:noProof/>
              </w:rPr>
              <w:t> </w:t>
            </w:r>
            <w:r w:rsidR="004E11D1" w:rsidRPr="00575012">
              <w:rPr>
                <w:rFonts w:ascii="Times New Roman" w:hAnsi="Times New Roman"/>
                <w:noProof/>
              </w:rPr>
              <w:t>a)]</w:t>
            </w:r>
            <w:r w:rsidR="004E11D1" w:rsidRPr="00575012">
              <w:rPr>
                <w:rStyle w:val="FootnoteReference"/>
                <w:rFonts w:ascii="Times New Roman" w:hAnsi="Times New Roman" w:cs="Times New Roman"/>
                <w:noProof/>
              </w:rPr>
              <w:footnoteReference w:id="18"/>
            </w:r>
            <w:r w:rsidR="004E11D1" w:rsidRPr="00575012">
              <w:rPr>
                <w:rFonts w:ascii="Times New Roman" w:hAnsi="Times New Roman"/>
                <w:noProof/>
                <w:sz w:val="16"/>
              </w:rPr>
              <w:t xml:space="preserve"> </w:t>
            </w:r>
          </w:p>
          <w:p w14:paraId="52DF4079" w14:textId="5E59A34A"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Przejęcie wyłącznej kontroli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1 lit.</w:t>
            </w:r>
            <w:r w:rsidR="00575012" w:rsidRPr="00575012">
              <w:rPr>
                <w:rFonts w:ascii="Times New Roman" w:hAnsi="Times New Roman"/>
                <w:noProof/>
              </w:rPr>
              <w:t> </w:t>
            </w:r>
            <w:r w:rsidR="004E11D1" w:rsidRPr="00575012">
              <w:rPr>
                <w:rFonts w:ascii="Times New Roman" w:hAnsi="Times New Roman"/>
                <w:noProof/>
              </w:rPr>
              <w:t>b)]</w:t>
            </w:r>
          </w:p>
          <w:p w14:paraId="52DF407A" w14:textId="31849BFF"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noProof/>
              </w:rPr>
              <w:t xml:space="preserve"> </w:t>
            </w:r>
            <w:r w:rsidR="004E11D1" w:rsidRPr="00575012">
              <w:rPr>
                <w:rFonts w:ascii="Times New Roman" w:hAnsi="Times New Roman"/>
                <w:noProof/>
              </w:rPr>
              <w:t>Przejęcie wspólnej kontroli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1 lit.</w:t>
            </w:r>
            <w:r w:rsidR="00575012" w:rsidRPr="00575012">
              <w:rPr>
                <w:rFonts w:ascii="Times New Roman" w:hAnsi="Times New Roman"/>
                <w:noProof/>
              </w:rPr>
              <w:t> </w:t>
            </w:r>
            <w:r w:rsidR="004E11D1" w:rsidRPr="00575012">
              <w:rPr>
                <w:rFonts w:ascii="Times New Roman" w:hAnsi="Times New Roman"/>
                <w:noProof/>
              </w:rPr>
              <w:t>b)]</w:t>
            </w:r>
            <w:r w:rsidR="004E11D1" w:rsidRPr="00575012">
              <w:rPr>
                <w:rStyle w:val="FootnoteReference"/>
                <w:rFonts w:ascii="Times New Roman" w:hAnsi="Times New Roman" w:cs="Times New Roman"/>
                <w:noProof/>
              </w:rPr>
              <w:footnoteReference w:id="19"/>
            </w:r>
            <w:r w:rsidR="004E11D1" w:rsidRPr="00575012">
              <w:rPr>
                <w:rFonts w:ascii="Times New Roman" w:hAnsi="Times New Roman"/>
                <w:noProof/>
                <w:sz w:val="16"/>
              </w:rPr>
              <w:t xml:space="preserve"> </w:t>
            </w:r>
          </w:p>
          <w:p w14:paraId="52DF407B" w14:textId="2D439EC6"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Przejęcie wspólnej kontroli nad wspólnym przedsiębiorstwem utworzonym od podstaw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4]</w:t>
            </w:r>
            <w:r w:rsidR="004E11D1" w:rsidRPr="00575012">
              <w:rPr>
                <w:rStyle w:val="FootnoteReference"/>
                <w:rFonts w:ascii="Times New Roman" w:hAnsi="Times New Roman" w:cs="Times New Roman"/>
                <w:noProof/>
              </w:rPr>
              <w:footnoteReference w:id="20"/>
            </w:r>
            <w:r w:rsidR="004E11D1" w:rsidRPr="00575012">
              <w:rPr>
                <w:rFonts w:ascii="Times New Roman" w:hAnsi="Times New Roman"/>
                <w:noProof/>
                <w:sz w:val="16"/>
              </w:rPr>
              <w:t xml:space="preserve"> </w:t>
            </w:r>
          </w:p>
          <w:p w14:paraId="52DF407C" w14:textId="13A3558F"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Przejęcie wspólnej kontroli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każ</w:t>
            </w:r>
            <w:r w:rsidR="004E11D1" w:rsidRPr="00575012">
              <w:rPr>
                <w:rFonts w:ascii="Times New Roman" w:hAnsi="Times New Roman"/>
                <w:noProof/>
              </w:rPr>
              <w:t>dym innym scenariuszu (tj. pozostaje co najmniej jeden</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udz</w:t>
            </w:r>
            <w:r w:rsidR="004E11D1" w:rsidRPr="00575012">
              <w:rPr>
                <w:rFonts w:ascii="Times New Roman" w:hAnsi="Times New Roman"/>
                <w:noProof/>
              </w:rPr>
              <w:t>iałowców lub akcjonariuszy posiadających wcześniej pakiet kontrolny)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1 lit.</w:t>
            </w:r>
            <w:r w:rsidR="00575012" w:rsidRPr="00575012">
              <w:rPr>
                <w:rFonts w:ascii="Times New Roman" w:hAnsi="Times New Roman"/>
                <w:noProof/>
              </w:rPr>
              <w:t> </w:t>
            </w:r>
            <w:r w:rsidR="004E11D1" w:rsidRPr="00575012">
              <w:rPr>
                <w:rFonts w:ascii="Times New Roman" w:hAnsi="Times New Roman"/>
                <w:noProof/>
              </w:rPr>
              <w:t>b)</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art</w:t>
            </w:r>
            <w:r w:rsidR="004E11D1" w:rsidRPr="00575012">
              <w:rPr>
                <w:rFonts w:ascii="Times New Roman" w:hAnsi="Times New Roman"/>
                <w:noProof/>
              </w:rPr>
              <w: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4]</w:t>
            </w:r>
            <w:r w:rsidR="004E11D1" w:rsidRPr="00575012">
              <w:rPr>
                <w:rStyle w:val="FootnoteReference"/>
                <w:rFonts w:ascii="Times New Roman" w:hAnsi="Times New Roman" w:cs="Times New Roman"/>
                <w:noProof/>
              </w:rPr>
              <w:footnoteReference w:id="21"/>
            </w:r>
            <w:r w:rsidR="004E11D1" w:rsidRPr="00575012">
              <w:rPr>
                <w:rFonts w:ascii="Times New Roman" w:hAnsi="Times New Roman"/>
                <w:noProof/>
                <w:sz w:val="16"/>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640BDADB"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Kategoria sprawy zgodnie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zaw</w:t>
            </w:r>
            <w:r w:rsidRPr="00575012">
              <w:rPr>
                <w:rFonts w:ascii="Times New Roman" w:hAnsi="Times New Roman"/>
                <w:noProof/>
              </w:rPr>
              <w:t>iadomieniem</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 xml:space="preserve">awie uproszczonej procedury: </w:t>
            </w:r>
          </w:p>
          <w:p w14:paraId="52DF407E" w14:textId="77777777" w:rsidR="002138D6" w:rsidRPr="00575012" w:rsidRDefault="002138D6" w:rsidP="002138D6">
            <w:pPr>
              <w:jc w:val="both"/>
              <w:rPr>
                <w:rFonts w:ascii="Times New Roman" w:eastAsia="Calibri" w:hAnsi="Times New Roman" w:cs="Times New Roman"/>
                <w:noProof/>
              </w:rPr>
            </w:pPr>
          </w:p>
          <w:p w14:paraId="52DF407F" w14:textId="466EAB51"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5 lit.</w:t>
            </w:r>
            <w:r w:rsidR="00575012" w:rsidRPr="00575012">
              <w:rPr>
                <w:rFonts w:ascii="Times New Roman" w:hAnsi="Times New Roman"/>
                <w:noProof/>
              </w:rPr>
              <w:t> </w:t>
            </w:r>
            <w:r w:rsidR="004E11D1" w:rsidRPr="00575012">
              <w:rPr>
                <w:rFonts w:ascii="Times New Roman" w:hAnsi="Times New Roman"/>
                <w:noProof/>
              </w:rPr>
              <w:t>a)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0" w14:textId="50B0FCB5"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5 lit.</w:t>
            </w:r>
            <w:r w:rsidR="00575012" w:rsidRPr="00575012">
              <w:rPr>
                <w:rFonts w:ascii="Times New Roman" w:hAnsi="Times New Roman"/>
                <w:noProof/>
              </w:rPr>
              <w:t> </w:t>
            </w:r>
            <w:r w:rsidR="004E11D1" w:rsidRPr="00575012">
              <w:rPr>
                <w:rFonts w:ascii="Times New Roman" w:hAnsi="Times New Roman"/>
                <w:noProof/>
              </w:rPr>
              <w:t>e)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1" w14:textId="31DC75F0"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5 lit.</w:t>
            </w:r>
            <w:r w:rsidR="00575012" w:rsidRPr="00575012">
              <w:rPr>
                <w:rFonts w:ascii="Times New Roman" w:hAnsi="Times New Roman"/>
                <w:noProof/>
              </w:rPr>
              <w:t> </w:t>
            </w:r>
            <w:r w:rsidR="004E11D1" w:rsidRPr="00575012">
              <w:rPr>
                <w:rFonts w:ascii="Times New Roman" w:hAnsi="Times New Roman"/>
                <w:noProof/>
              </w:rPr>
              <w:t>b)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2" w14:textId="7B815207"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5 lit.</w:t>
            </w:r>
            <w:r w:rsidR="00575012" w:rsidRPr="00575012">
              <w:rPr>
                <w:rFonts w:ascii="Times New Roman" w:hAnsi="Times New Roman"/>
                <w:noProof/>
              </w:rPr>
              <w:t> </w:t>
            </w:r>
            <w:r w:rsidR="004E11D1" w:rsidRPr="00575012">
              <w:rPr>
                <w:rFonts w:ascii="Times New Roman" w:hAnsi="Times New Roman"/>
                <w:noProof/>
              </w:rPr>
              <w:t>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3" w14:textId="5FA7139C"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8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4" w14:textId="7CB6FE75"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5 lit.</w:t>
            </w:r>
            <w:r w:rsidR="00575012" w:rsidRPr="00575012">
              <w:rPr>
                <w:rFonts w:ascii="Times New Roman" w:hAnsi="Times New Roman"/>
                <w:noProof/>
              </w:rPr>
              <w:t> </w:t>
            </w:r>
            <w:r w:rsidR="004E11D1" w:rsidRPr="00575012">
              <w:rPr>
                <w:rFonts w:ascii="Times New Roman" w:hAnsi="Times New Roman"/>
                <w:noProof/>
              </w:rPr>
              <w:t>d)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p w14:paraId="52DF4085" w14:textId="6671B0A3" w:rsidR="002138D6" w:rsidRPr="00575012" w:rsidRDefault="003F6EBB"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Pkt 9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tc>
      </w:tr>
      <w:tr w:rsidR="002138D6" w:rsidRPr="00575012"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6F651D25"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Zgłoszenie powiązane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wcz</w:t>
            </w:r>
            <w:r w:rsidRPr="00575012">
              <w:rPr>
                <w:rFonts w:ascii="Times New Roman" w:hAnsi="Times New Roman"/>
                <w:noProof/>
              </w:rPr>
              <w:t xml:space="preserve">eśniejszą sprawą (powiązaną operacją/równoległą transakcją/przerwaną lub wycofaną sprawą)? TAK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NIE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p>
          <w:p w14:paraId="52DF4088" w14:textId="77777777"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Jeżeli tak, proszę podać numer sprawy:</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5834CDD7" w:rsidR="002138D6" w:rsidRPr="00575012" w:rsidRDefault="002138D6" w:rsidP="002138D6">
            <w:pPr>
              <w:jc w:val="both"/>
              <w:rPr>
                <w:rFonts w:ascii="Times New Roman" w:eastAsia="Calibri" w:hAnsi="Times New Roman" w:cs="Times New Roman"/>
                <w:noProof/>
              </w:rPr>
            </w:pPr>
            <w:r w:rsidRPr="00575012">
              <w:rPr>
                <w:rFonts w:ascii="Times New Roman" w:hAnsi="Times New Roman"/>
                <w:noProof/>
              </w:rPr>
              <w:t>Zgłoszenie powiązane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sultacją</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 xml:space="preserve">awie tej samej koncentracji? TAK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NIE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w:t>
            </w:r>
          </w:p>
          <w:p w14:paraId="52DF408A" w14:textId="77777777" w:rsidR="002138D6" w:rsidRPr="00575012" w:rsidRDefault="002138D6" w:rsidP="002138D6">
            <w:pPr>
              <w:ind w:right="-23"/>
              <w:jc w:val="both"/>
              <w:rPr>
                <w:rFonts w:ascii="Times New Roman" w:eastAsia="Calibri" w:hAnsi="Times New Roman" w:cs="Times New Roman"/>
                <w:noProof/>
              </w:rPr>
            </w:pPr>
            <w:r w:rsidRPr="00575012">
              <w:rPr>
                <w:rFonts w:ascii="Times New Roman" w:hAnsi="Times New Roman"/>
                <w:noProof/>
              </w:rPr>
              <w:t>Jeżeli tak, proszę podać numer konsultacji:</w:t>
            </w:r>
          </w:p>
        </w:tc>
      </w:tr>
      <w:tr w:rsidR="002138D6" w:rsidRPr="00575012"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575012"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575012">
              <w:rPr>
                <w:rFonts w:ascii="Times New Roman" w:hAnsi="Times New Roman"/>
                <w:noProof/>
              </w:rPr>
              <w:t>Środki realizacji koncentracji:</w:t>
            </w:r>
          </w:p>
          <w:p w14:paraId="52DF408D" w14:textId="77777777" w:rsidR="002138D6" w:rsidRPr="00575012" w:rsidRDefault="003F6EBB"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Ogłoszenie publicznej oferty przejęcia [DATA]</w:t>
            </w:r>
          </w:p>
          <w:p w14:paraId="52DF408E" w14:textId="77777777" w:rsidR="002138D6" w:rsidRPr="00575012" w:rsidRDefault="003F6EBB"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Zakup udziałów</w:t>
            </w:r>
          </w:p>
          <w:p w14:paraId="52DF408F" w14:textId="77777777" w:rsidR="002138D6" w:rsidRPr="00575012" w:rsidRDefault="003F6EBB"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Zakup aktywów</w:t>
            </w:r>
          </w:p>
          <w:p w14:paraId="52DF4090" w14:textId="77777777" w:rsidR="002138D6" w:rsidRPr="00575012" w:rsidRDefault="003F6EBB"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Zakup papierów wartościowych</w:t>
            </w:r>
          </w:p>
          <w:p w14:paraId="52DF4091" w14:textId="631E5379"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Umowa</w:t>
            </w:r>
            <w:r w:rsidR="00575012" w:rsidRPr="00575012">
              <w:rPr>
                <w:rFonts w:ascii="Times New Roman" w:hAnsi="Times New Roman"/>
                <w:noProof/>
              </w:rPr>
              <w:t xml:space="preserve"> o</w:t>
            </w:r>
            <w:r w:rsidR="00575012">
              <w:rPr>
                <w:rFonts w:ascii="Times New Roman" w:hAnsi="Times New Roman"/>
                <w:noProof/>
              </w:rPr>
              <w:t> </w:t>
            </w:r>
            <w:r w:rsidR="00575012" w:rsidRPr="00575012">
              <w:rPr>
                <w:rFonts w:ascii="Times New Roman" w:hAnsi="Times New Roman"/>
                <w:noProof/>
              </w:rPr>
              <w:t>zar</w:t>
            </w:r>
            <w:r w:rsidR="004E11D1" w:rsidRPr="00575012">
              <w:rPr>
                <w:rFonts w:ascii="Times New Roman" w:hAnsi="Times New Roman"/>
                <w:noProof/>
              </w:rPr>
              <w:t>ządzanie lub wszelkie inne środki umowne</w:t>
            </w:r>
          </w:p>
          <w:p w14:paraId="52DF4092" w14:textId="0000C914" w:rsidR="002138D6" w:rsidRPr="00575012" w:rsidRDefault="003F6EBB"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Zakup udziałów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now</w:t>
            </w:r>
            <w:r w:rsidR="004E11D1" w:rsidRPr="00575012">
              <w:rPr>
                <w:rFonts w:ascii="Times New Roman" w:hAnsi="Times New Roman"/>
                <w:noProof/>
              </w:rPr>
              <w:t>o utworzonym przedsiębiorstwie będącym wspólnym przedsiębiorstwem</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575012"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575012">
              <w:rPr>
                <w:rFonts w:ascii="Times New Roman" w:hAnsi="Times New Roman"/>
                <w:noProof/>
              </w:rPr>
              <w:t>Wartość koncentracji w EUR:</w:t>
            </w:r>
          </w:p>
        </w:tc>
      </w:tr>
      <w:tr w:rsidR="002138D6" w:rsidRPr="00575012"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100B8267" w:rsidR="002138D6" w:rsidRPr="00575012"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Siedziba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p>
          <w:p w14:paraId="52DF4096" w14:textId="77777777" w:rsidR="002138D6" w:rsidRPr="00575012" w:rsidRDefault="003F6EBB"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 tym samym państwie członkowskim</w:t>
            </w:r>
          </w:p>
          <w:p w14:paraId="52DF4097" w14:textId="77777777" w:rsidR="002138D6" w:rsidRPr="00575012" w:rsidRDefault="003F6EBB"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 tym samym państwie trzecim </w:t>
            </w:r>
          </w:p>
          <w:p w14:paraId="52DF4098" w14:textId="77777777" w:rsidR="002138D6" w:rsidRPr="00575012" w:rsidRDefault="003F6EBB"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 różnych państwach członkowskich</w:t>
            </w:r>
          </w:p>
          <w:p w14:paraId="52DF4099" w14:textId="77777777" w:rsidR="002138D6" w:rsidRPr="00575012" w:rsidRDefault="003F6EBB"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 różnych państwach trzecich </w:t>
            </w:r>
          </w:p>
        </w:tc>
      </w:tr>
    </w:tbl>
    <w:p w14:paraId="52DF409B" w14:textId="77777777" w:rsidR="002138D6" w:rsidRPr="00575012"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575012" w:rsidRDefault="002138D6" w:rsidP="002138D6">
      <w:pPr>
        <w:pStyle w:val="SectionTitle"/>
        <w:rPr>
          <w:noProof/>
        </w:rPr>
      </w:pPr>
      <w:r w:rsidRPr="00575012">
        <w:rPr>
          <w:noProof/>
        </w:rPr>
        <w:t>SEKCJA 2</w:t>
      </w:r>
    </w:p>
    <w:p w14:paraId="52DF409D" w14:textId="4607530E" w:rsidR="002138D6" w:rsidRPr="00575012" w:rsidRDefault="002138D6" w:rsidP="002138D6">
      <w:pPr>
        <w:pStyle w:val="SectionTitle"/>
        <w:rPr>
          <w:noProof/>
        </w:rPr>
      </w:pPr>
      <w:r w:rsidRPr="00575012">
        <w:rPr>
          <w:noProof/>
        </w:rPr>
        <w:t>Przedsiębiorstwa biorące udział</w:t>
      </w:r>
      <w:r w:rsidR="00575012" w:rsidRPr="00575012">
        <w:rPr>
          <w:noProof/>
        </w:rPr>
        <w:t xml:space="preserve"> w</w:t>
      </w:r>
      <w:r w:rsidR="00575012">
        <w:rPr>
          <w:noProof/>
        </w:rPr>
        <w:t> </w:t>
      </w:r>
      <w:r w:rsidR="00575012" w:rsidRPr="00575012">
        <w:rPr>
          <w:noProof/>
        </w:rPr>
        <w:t>kon</w:t>
      </w:r>
      <w:r w:rsidRPr="00575012">
        <w:rPr>
          <w:noProof/>
        </w:rPr>
        <w:t>centracji</w:t>
      </w:r>
      <w:r w:rsidR="00575012" w:rsidRPr="00575012">
        <w:rPr>
          <w:noProof/>
        </w:rPr>
        <w:t xml:space="preserve"> i</w:t>
      </w:r>
      <w:r w:rsidR="00575012">
        <w:rPr>
          <w:noProof/>
        </w:rPr>
        <w:t> </w:t>
      </w:r>
      <w:r w:rsidR="00575012" w:rsidRPr="00575012">
        <w:rPr>
          <w:noProof/>
        </w:rPr>
        <w:t>ich</w:t>
      </w:r>
      <w:r w:rsidRPr="00575012">
        <w:rPr>
          <w:noProof/>
        </w:rPr>
        <w:t xml:space="preserve"> obroty</w:t>
      </w:r>
    </w:p>
    <w:p w14:paraId="52DF409E" w14:textId="77777777" w:rsidR="002138D6" w:rsidRPr="00575012"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575012" w14:paraId="52DF40A3" w14:textId="77777777" w:rsidTr="00D50649">
        <w:tc>
          <w:tcPr>
            <w:tcW w:w="2422" w:type="dxa"/>
            <w:vAlign w:val="center"/>
            <w:hideMark/>
          </w:tcPr>
          <w:p w14:paraId="52DF409F" w14:textId="6BA370C4"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575012">
              <w:rPr>
                <w:rFonts w:ascii="Times New Roman" w:hAnsi="Times New Roman"/>
                <w:noProof/>
              </w:rPr>
              <w:t>Przedsiębiorstwa biorące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r w:rsidRPr="00575012">
              <w:rPr>
                <w:rStyle w:val="FootnoteReference"/>
                <w:rFonts w:ascii="Times New Roman" w:hAnsi="Times New Roman" w:cs="Times New Roman"/>
                <w:noProof/>
              </w:rPr>
              <w:footnoteReference w:id="22"/>
            </w:r>
          </w:p>
        </w:tc>
        <w:tc>
          <w:tcPr>
            <w:tcW w:w="2423" w:type="dxa"/>
            <w:vAlign w:val="center"/>
          </w:tcPr>
          <w:p w14:paraId="52DF40A0"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575012">
              <w:rPr>
                <w:rFonts w:ascii="Times New Roman" w:hAnsi="Times New Roman"/>
                <w:noProof/>
              </w:rPr>
              <w:t>Kategoria</w:t>
            </w:r>
            <w:r w:rsidRPr="00575012">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575012">
              <w:rPr>
                <w:rFonts w:ascii="Times New Roman" w:hAnsi="Times New Roman"/>
                <w:noProof/>
              </w:rPr>
              <w:t>Kontrolowane przez</w:t>
            </w:r>
          </w:p>
        </w:tc>
        <w:tc>
          <w:tcPr>
            <w:tcW w:w="2423" w:type="dxa"/>
            <w:vAlign w:val="center"/>
            <w:hideMark/>
          </w:tcPr>
          <w:p w14:paraId="52DF40A2" w14:textId="23F20A03"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575012">
              <w:rPr>
                <w:rFonts w:ascii="Times New Roman" w:hAnsi="Times New Roman"/>
                <w:noProof/>
              </w:rPr>
              <w:t>Zwięzły opis przedmiotu działalności gospodarczej przedsiębiorstwa biorącego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p>
        </w:tc>
      </w:tr>
      <w:tr w:rsidR="002138D6" w:rsidRPr="00575012" w14:paraId="52DF40A8" w14:textId="77777777" w:rsidTr="00D50649">
        <w:tc>
          <w:tcPr>
            <w:tcW w:w="2422" w:type="dxa"/>
          </w:tcPr>
          <w:p w14:paraId="52DF40A4"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575012" w14:paraId="52DF40AD" w14:textId="77777777" w:rsidTr="00D50649">
        <w:tc>
          <w:tcPr>
            <w:tcW w:w="2422" w:type="dxa"/>
          </w:tcPr>
          <w:p w14:paraId="52DF40A9"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575012" w14:paraId="52DF40B2" w14:textId="77777777" w:rsidTr="00D50649">
        <w:tc>
          <w:tcPr>
            <w:tcW w:w="2422" w:type="dxa"/>
          </w:tcPr>
          <w:p w14:paraId="52DF40AE"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575012" w14:paraId="52DF40B7" w14:textId="77777777" w:rsidTr="00D50649">
        <w:tc>
          <w:tcPr>
            <w:tcW w:w="2422" w:type="dxa"/>
          </w:tcPr>
          <w:p w14:paraId="52DF40B3"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575012"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5B52C529" w:rsidR="002138D6" w:rsidRPr="00575012"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575012">
        <w:rPr>
          <w:rFonts w:ascii="Times New Roman" w:hAnsi="Times New Roman"/>
          <w:noProof/>
        </w:rPr>
        <w:t>Proszę przedstawić schemat struktury własności</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troli każdego</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prz</w:t>
      </w:r>
      <w:r w:rsidRPr="00575012">
        <w:rPr>
          <w:rFonts w:ascii="Times New Roman" w:hAnsi="Times New Roman"/>
          <w:noProof/>
        </w:rPr>
        <w:t>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 przed koncentracją i po jej zakończeniu:</w:t>
      </w:r>
    </w:p>
    <w:tbl>
      <w:tblPr>
        <w:tblStyle w:val="TableGrid4"/>
        <w:tblW w:w="0" w:type="auto"/>
        <w:tblLook w:val="04A0" w:firstRow="1" w:lastRow="0" w:firstColumn="1" w:lastColumn="0" w:noHBand="0" w:noVBand="1"/>
      </w:tblPr>
      <w:tblGrid>
        <w:gridCol w:w="9691"/>
      </w:tblGrid>
      <w:tr w:rsidR="002138D6" w:rsidRPr="00575012"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575012"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575012"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575012"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5E81D010"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Przedsiębiorstwa biorące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Kraj pochodzenia</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Rola</w:t>
            </w:r>
            <w:r w:rsidRPr="00575012">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64C0E7C0"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Obrót (w mln EUR)</w:t>
            </w:r>
            <w:r w:rsidRPr="00575012">
              <w:rPr>
                <w:rStyle w:val="FootnoteReference"/>
                <w:rFonts w:ascii="Times New Roman" w:hAnsi="Times New Roman" w:cs="Times New Roman"/>
                <w:noProof/>
              </w:rPr>
              <w:footnoteReference w:id="25"/>
            </w:r>
            <w:r w:rsidRPr="00575012">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Rok obrotu</w:t>
            </w:r>
            <w:r w:rsidRPr="00575012">
              <w:rPr>
                <w:rStyle w:val="FootnoteReference"/>
                <w:rFonts w:ascii="Times New Roman" w:hAnsi="Times New Roman" w:cs="Times New Roman"/>
                <w:noProof/>
              </w:rPr>
              <w:footnoteReference w:id="26"/>
            </w:r>
          </w:p>
        </w:tc>
      </w:tr>
      <w:tr w:rsidR="002138D6" w:rsidRPr="00575012"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575012"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575012"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575012"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w skali globalnej</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w skali UE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575012" w:rsidRDefault="002138D6" w:rsidP="00D50649">
            <w:pPr>
              <w:spacing w:after="0"/>
              <w:rPr>
                <w:rFonts w:ascii="Times New Roman" w:eastAsia="Calibri" w:hAnsi="Times New Roman" w:cs="Times New Roman"/>
                <w:noProof/>
              </w:rPr>
            </w:pPr>
          </w:p>
        </w:tc>
      </w:tr>
      <w:tr w:rsidR="002138D6" w:rsidRPr="00575012"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28CB8BDF"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575012">
              <w:rPr>
                <w:rFonts w:ascii="Times New Roman" w:hAnsi="Times New Roman"/>
                <w:noProof/>
              </w:rPr>
              <w:t>Łączne obroty wszystkich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3B8B8D34" w:rsidR="002138D6" w:rsidRPr="00575012" w:rsidRDefault="003F6EBB"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Żadne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prz</w:t>
            </w:r>
            <w:r w:rsidR="004E11D1" w:rsidRPr="00575012">
              <w:rPr>
                <w:rFonts w:ascii="Times New Roman" w:hAnsi="Times New Roman"/>
                <w:noProof/>
              </w:rPr>
              <w:t>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nie uzyskuje więcej niż dwie trzecie swoich łącznych obrotów przypadających na Unię</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jed</w:t>
            </w:r>
            <w:r w:rsidR="004E11D1" w:rsidRPr="00575012">
              <w:rPr>
                <w:rFonts w:ascii="Times New Roman" w:hAnsi="Times New Roman"/>
                <w:noProof/>
              </w:rPr>
              <w:t>nym</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tym</w:t>
            </w:r>
            <w:r w:rsidR="004E11D1" w:rsidRPr="00575012">
              <w:rPr>
                <w:rFonts w:ascii="Times New Roman" w:hAnsi="Times New Roman"/>
                <w:noProof/>
              </w:rPr>
              <w:t xml:space="preserve"> samym państwie członkowskim.</w:t>
            </w:r>
          </w:p>
        </w:tc>
      </w:tr>
    </w:tbl>
    <w:p w14:paraId="52DF40F6" w14:textId="77777777" w:rsidR="002138D6" w:rsidRPr="00575012"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28BD6399" w:rsidR="002138D6" w:rsidRPr="00575012" w:rsidRDefault="002138D6" w:rsidP="002138D6">
      <w:pPr>
        <w:ind w:right="-23"/>
        <w:jc w:val="both"/>
        <w:rPr>
          <w:rFonts w:ascii="Times New Roman" w:eastAsia="Calibri" w:hAnsi="Times New Roman" w:cs="Times New Roman"/>
          <w:noProof/>
        </w:rPr>
      </w:pPr>
      <w:r w:rsidRPr="00575012">
        <w:rPr>
          <w:rFonts w:ascii="Times New Roman" w:hAnsi="Times New Roman"/>
          <w:noProof/>
        </w:rPr>
        <w:t>W przypadku zgłaszania połączenia na podstawie art.</w:t>
      </w:r>
      <w:r w:rsidR="00575012" w:rsidRPr="00575012">
        <w:rPr>
          <w:rFonts w:ascii="Times New Roman" w:hAnsi="Times New Roman"/>
          <w:noProof/>
        </w:rPr>
        <w:t> </w:t>
      </w:r>
      <w:r w:rsidRPr="00575012">
        <w:rPr>
          <w:rFonts w:ascii="Times New Roman" w:hAnsi="Times New Roman"/>
          <w:noProof/>
        </w:rPr>
        <w:t>1 ust.</w:t>
      </w:r>
      <w:r w:rsidR="00575012" w:rsidRPr="00575012">
        <w:rPr>
          <w:rFonts w:ascii="Times New Roman" w:hAnsi="Times New Roman"/>
          <w:noProof/>
        </w:rPr>
        <w:t> </w:t>
      </w:r>
      <w:r w:rsidRPr="00575012">
        <w:rPr>
          <w:rFonts w:ascii="Times New Roman" w:hAnsi="Times New Roman"/>
          <w:noProof/>
        </w:rPr>
        <w:t>3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awie kontroli łączenia przedsiębiorstw należy wypełnić również poniższą tabelę. Należy zawrzeć informacje na temat wszystkich państw członkowskich, które spełniają kryteria określone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art</w:t>
      </w:r>
      <w:r w:rsidRPr="00575012">
        <w:rPr>
          <w:rFonts w:ascii="Times New Roman" w:hAnsi="Times New Roman"/>
          <w:noProof/>
        </w:rPr>
        <w:t>.</w:t>
      </w:r>
      <w:r w:rsidR="00575012" w:rsidRPr="00575012">
        <w:rPr>
          <w:rFonts w:ascii="Times New Roman" w:hAnsi="Times New Roman"/>
          <w:noProof/>
        </w:rPr>
        <w:t> </w:t>
      </w:r>
      <w:r w:rsidRPr="00575012">
        <w:rPr>
          <w:rFonts w:ascii="Times New Roman" w:hAnsi="Times New Roman"/>
          <w:noProof/>
        </w:rPr>
        <w:t>1 ust.</w:t>
      </w:r>
      <w:r w:rsidR="00575012" w:rsidRPr="00575012">
        <w:rPr>
          <w:rFonts w:ascii="Times New Roman" w:hAnsi="Times New Roman"/>
          <w:noProof/>
        </w:rPr>
        <w:t> </w:t>
      </w:r>
      <w:r w:rsidRPr="00575012">
        <w:rPr>
          <w:rFonts w:ascii="Times New Roman" w:hAnsi="Times New Roman"/>
          <w:noProof/>
        </w:rPr>
        <w:t>3 lit.</w:t>
      </w:r>
      <w:r w:rsidR="00575012" w:rsidRPr="00575012">
        <w:rPr>
          <w:rFonts w:ascii="Times New Roman" w:hAnsi="Times New Roman"/>
          <w:noProof/>
        </w:rPr>
        <w:t> </w:t>
      </w:r>
      <w:r w:rsidRPr="00575012">
        <w:rPr>
          <w:rFonts w:ascii="Times New Roman" w:hAnsi="Times New Roman"/>
          <w:noProof/>
        </w:rPr>
        <w:t>b) i c)</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w</w:t>
      </w:r>
      <w:r w:rsidR="00575012">
        <w:rPr>
          <w:rFonts w:ascii="Times New Roman" w:hAnsi="Times New Roman"/>
          <w:noProof/>
        </w:rPr>
        <w:t> </w:t>
      </w:r>
      <w:r w:rsidR="00575012" w:rsidRPr="00575012">
        <w:rPr>
          <w:rFonts w:ascii="Times New Roman" w:hAnsi="Times New Roman"/>
          <w:noProof/>
        </w:rPr>
        <w:t>raz</w:t>
      </w:r>
      <w:r w:rsidRPr="00575012">
        <w:rPr>
          <w:rFonts w:ascii="Times New Roman" w:hAnsi="Times New Roman"/>
          <w:noProof/>
        </w:rPr>
        <w:t>ie potrzeby dodać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tab</w:t>
      </w:r>
      <w:r w:rsidRPr="00575012">
        <w:rPr>
          <w:rFonts w:ascii="Times New Roman" w:hAnsi="Times New Roman"/>
          <w:noProof/>
        </w:rPr>
        <w:t>eli wiersze:</w:t>
      </w:r>
    </w:p>
    <w:p w14:paraId="52DF40F8" w14:textId="77777777" w:rsidR="002138D6" w:rsidRPr="00575012"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575012"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168A8C32"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Nazwa danego państwa członkowskiego do celów art.</w:t>
            </w:r>
            <w:r w:rsidR="00575012" w:rsidRPr="00575012">
              <w:rPr>
                <w:rFonts w:ascii="Times New Roman" w:hAnsi="Times New Roman"/>
                <w:noProof/>
              </w:rPr>
              <w:t> </w:t>
            </w:r>
            <w:r w:rsidRPr="00575012">
              <w:rPr>
                <w:rFonts w:ascii="Times New Roman" w:hAnsi="Times New Roman"/>
                <w:noProof/>
              </w:rPr>
              <w:t>1 ust.</w:t>
            </w:r>
            <w:r w:rsidR="00575012" w:rsidRPr="00575012">
              <w:rPr>
                <w:rFonts w:ascii="Times New Roman" w:hAnsi="Times New Roman"/>
                <w:noProof/>
              </w:rPr>
              <w:t> </w:t>
            </w:r>
            <w:r w:rsidRPr="00575012">
              <w:rPr>
                <w:rFonts w:ascii="Times New Roman" w:hAnsi="Times New Roman"/>
                <w:noProof/>
              </w:rPr>
              <w:t>3 lit.</w:t>
            </w:r>
            <w:r w:rsidR="00575012" w:rsidRPr="00575012">
              <w:rPr>
                <w:rFonts w:ascii="Times New Roman" w:hAnsi="Times New Roman"/>
                <w:noProof/>
              </w:rPr>
              <w:t> </w:t>
            </w:r>
            <w:r w:rsidRPr="00575012">
              <w:rPr>
                <w:rFonts w:ascii="Times New Roman" w:hAnsi="Times New Roman"/>
                <w:noProof/>
              </w:rPr>
              <w:t>b) i c)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awie kontroli łączenia przedsiębiorstw</w:t>
            </w:r>
          </w:p>
        </w:tc>
        <w:tc>
          <w:tcPr>
            <w:tcW w:w="2649" w:type="dxa"/>
            <w:tcBorders>
              <w:top w:val="single" w:sz="4" w:space="0" w:color="auto"/>
              <w:left w:val="single" w:sz="4" w:space="0" w:color="auto"/>
              <w:bottom w:val="single" w:sz="4" w:space="0" w:color="auto"/>
              <w:right w:val="single" w:sz="4" w:space="0" w:color="auto"/>
            </w:tcBorders>
            <w:hideMark/>
          </w:tcPr>
          <w:p w14:paraId="52DF40FA" w14:textId="30FB70A0"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Łączny obrót wszystkich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tym</w:t>
            </w:r>
            <w:r w:rsidRPr="00575012">
              <w:rPr>
                <w:rFonts w:ascii="Times New Roman" w:hAnsi="Times New Roman"/>
                <w:noProof/>
              </w:rPr>
              <w:t xml:space="preserve"> państwie członkowskim</w:t>
            </w:r>
          </w:p>
          <w:p w14:paraId="52DF40F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(w mln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550E5D27" w:rsidR="002138D6" w:rsidRPr="00575012"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Nazwa danych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 do celów art.</w:t>
            </w:r>
            <w:r w:rsidR="00575012" w:rsidRPr="00575012">
              <w:rPr>
                <w:rFonts w:ascii="Times New Roman" w:hAnsi="Times New Roman"/>
                <w:noProof/>
              </w:rPr>
              <w:t> </w:t>
            </w:r>
            <w:r w:rsidRPr="00575012">
              <w:rPr>
                <w:rFonts w:ascii="Times New Roman" w:hAnsi="Times New Roman"/>
                <w:noProof/>
              </w:rPr>
              <w:t>1 ust.</w:t>
            </w:r>
            <w:r w:rsidR="00575012" w:rsidRPr="00575012">
              <w:rPr>
                <w:rFonts w:ascii="Times New Roman" w:hAnsi="Times New Roman"/>
                <w:noProof/>
              </w:rPr>
              <w:t> </w:t>
            </w:r>
            <w:r w:rsidRPr="00575012">
              <w:rPr>
                <w:rFonts w:ascii="Times New Roman" w:hAnsi="Times New Roman"/>
                <w:noProof/>
              </w:rPr>
              <w:t>3 lit.</w:t>
            </w:r>
            <w:r w:rsidR="00575012" w:rsidRPr="00575012">
              <w:rPr>
                <w:rFonts w:ascii="Times New Roman" w:hAnsi="Times New Roman"/>
                <w:noProof/>
              </w:rPr>
              <w:t> </w:t>
            </w:r>
            <w:r w:rsidRPr="00575012">
              <w:rPr>
                <w:rFonts w:ascii="Times New Roman" w:hAnsi="Times New Roman"/>
                <w:noProof/>
              </w:rPr>
              <w:t>c)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awie kontroli łączenia przedsiębiorstw</w:t>
            </w:r>
          </w:p>
        </w:tc>
        <w:tc>
          <w:tcPr>
            <w:tcW w:w="2493" w:type="dxa"/>
            <w:tcBorders>
              <w:top w:val="single" w:sz="4" w:space="0" w:color="auto"/>
              <w:left w:val="single" w:sz="4" w:space="0" w:color="auto"/>
              <w:bottom w:val="single" w:sz="4" w:space="0" w:color="auto"/>
              <w:right w:val="single" w:sz="4" w:space="0" w:color="auto"/>
            </w:tcBorders>
            <w:hideMark/>
          </w:tcPr>
          <w:p w14:paraId="52DF40FD" w14:textId="5D8093BF"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Obrót przedsiębiorstwa biorącego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tym</w:t>
            </w:r>
            <w:r w:rsidRPr="00575012">
              <w:rPr>
                <w:rFonts w:ascii="Times New Roman" w:hAnsi="Times New Roman"/>
                <w:noProof/>
              </w:rPr>
              <w:t xml:space="preserve"> państwie członkowskim</w:t>
            </w:r>
          </w:p>
          <w:p w14:paraId="52DF40FE"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(w mln EUR)</w:t>
            </w:r>
          </w:p>
        </w:tc>
      </w:tr>
      <w:tr w:rsidR="002138D6" w:rsidRPr="00575012"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575012"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575012"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1BD4BF60" w:rsidR="002138D6" w:rsidRPr="00575012" w:rsidRDefault="003F6EBB"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Żadne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prz</w:t>
            </w:r>
            <w:r w:rsidR="004E11D1" w:rsidRPr="00575012">
              <w:rPr>
                <w:rFonts w:ascii="Times New Roman" w:hAnsi="Times New Roman"/>
                <w:noProof/>
              </w:rPr>
              <w:t>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nie uzyskuje więcej niż dwie trzecie swoich łącznych obrotów przypadających na Unię</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jed</w:t>
            </w:r>
            <w:r w:rsidR="004E11D1" w:rsidRPr="00575012">
              <w:rPr>
                <w:rFonts w:ascii="Times New Roman" w:hAnsi="Times New Roman"/>
                <w:noProof/>
              </w:rPr>
              <w:t>nym</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tym</w:t>
            </w:r>
            <w:r w:rsidR="004E11D1" w:rsidRPr="00575012">
              <w:rPr>
                <w:rFonts w:ascii="Times New Roman" w:hAnsi="Times New Roman"/>
                <w:noProof/>
              </w:rPr>
              <w:t xml:space="preserve"> samym państwie członkowskim.</w:t>
            </w:r>
          </w:p>
        </w:tc>
      </w:tr>
    </w:tbl>
    <w:p w14:paraId="52DF412F" w14:textId="77777777" w:rsidR="002138D6" w:rsidRPr="00575012"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575012"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575012"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575012">
              <w:rPr>
                <w:rFonts w:ascii="Times New Roman" w:hAnsi="Times New Roman"/>
                <w:noProof/>
              </w:rPr>
              <w:t>Obrót na terytorium państw EFTA</w:t>
            </w:r>
            <w:r w:rsidRPr="00575012">
              <w:rPr>
                <w:rStyle w:val="FootnoteReference"/>
                <w:rFonts w:ascii="Times New Roman" w:hAnsi="Times New Roman" w:cs="Times New Roman"/>
                <w:noProof/>
              </w:rPr>
              <w:footnoteReference w:id="27"/>
            </w:r>
            <w:r w:rsidRPr="00575012">
              <w:rPr>
                <w:rFonts w:ascii="Times New Roman" w:hAnsi="Times New Roman"/>
                <w:noProof/>
              </w:rPr>
              <w:t xml:space="preserve"> </w:t>
            </w:r>
          </w:p>
        </w:tc>
      </w:tr>
      <w:tr w:rsidR="002138D6" w:rsidRPr="00575012"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6FCA4E12"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Łączne obroty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 na terytorium państw EFTA wynoszą co najmniej 25</w:t>
            </w:r>
            <w:r w:rsidR="00575012" w:rsidRPr="00575012">
              <w:rPr>
                <w:rFonts w:ascii="Times New Roman" w:hAnsi="Times New Roman"/>
                <w:noProof/>
              </w:rPr>
              <w:t> </w:t>
            </w:r>
            <w:r w:rsidRPr="00575012">
              <w:rPr>
                <w:rFonts w:ascii="Times New Roman" w:hAnsi="Times New Roman"/>
                <w:noProof/>
              </w:rPr>
              <w:t xml:space="preserve">% ich całkowitych obrotów na terytorium Europejskiego Obszaru Gospodarczego (EOG).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 xml:space="preserve">TAK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NIE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p>
        </w:tc>
      </w:tr>
      <w:tr w:rsidR="002138D6" w:rsidRPr="00575012"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01718146"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Każde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prz</w:t>
            </w:r>
            <w:r w:rsidRPr="00575012">
              <w:rPr>
                <w:rFonts w:ascii="Times New Roman" w:hAnsi="Times New Roman"/>
                <w:noProof/>
              </w:rPr>
              <w:t>ynajmniej dwóch przedsiębiorstw biorących 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 xml:space="preserve">centracji wykazuje obrót przekraczający 250 mln EUR na terytorium państw EFTA.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 xml:space="preserve">TAK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NIE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p>
        </w:tc>
      </w:tr>
      <w:tr w:rsidR="002138D6" w:rsidRPr="00575012"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Proponowana koncentracja mogłaby kwalifikować się do odesłania do państwa EFTA, gdyż prowadzi do powstania rynku lub rynków, na które koncentracja wywiera wpływ, na terytorium dowolnego państwa EFTA, które to rynki wykazują wszystkie cechy odrębnego rynku.</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575012" w:rsidRDefault="002138D6" w:rsidP="00D50649">
            <w:pPr>
              <w:spacing w:after="0"/>
              <w:ind w:right="-23"/>
              <w:rPr>
                <w:rFonts w:ascii="Times New Roman" w:eastAsia="Calibri" w:hAnsi="Times New Roman" w:cs="Times New Roman"/>
                <w:noProof/>
              </w:rPr>
            </w:pPr>
            <w:r w:rsidRPr="00575012">
              <w:rPr>
                <w:rFonts w:ascii="Times New Roman" w:hAnsi="Times New Roman"/>
                <w:noProof/>
              </w:rPr>
              <w:t xml:space="preserve">TAK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r w:rsidRPr="00575012">
              <w:rPr>
                <w:rFonts w:ascii="Times New Roman" w:hAnsi="Times New Roman"/>
                <w:noProof/>
              </w:rPr>
              <w:t xml:space="preserve"> NIE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sidRPr="00575012">
                  <w:rPr>
                    <w:rFonts w:ascii="Segoe UI Symbol" w:eastAsia="Calibri" w:hAnsi="Segoe UI Symbol" w:cs="Segoe UI Symbol"/>
                    <w:noProof/>
                  </w:rPr>
                  <w:t>☐</w:t>
                </w:r>
              </w:sdtContent>
            </w:sdt>
          </w:p>
        </w:tc>
      </w:tr>
    </w:tbl>
    <w:p w14:paraId="52DF413B" w14:textId="77777777" w:rsidR="002138D6" w:rsidRPr="00575012" w:rsidRDefault="002138D6" w:rsidP="002138D6">
      <w:pPr>
        <w:rPr>
          <w:rFonts w:ascii="Times New Roman" w:eastAsia="Calibri" w:hAnsi="Times New Roman" w:cs="Times New Roman"/>
          <w:b/>
          <w:noProof/>
        </w:rPr>
      </w:pPr>
    </w:p>
    <w:p w14:paraId="52DF413C" w14:textId="77777777" w:rsidR="002138D6" w:rsidRPr="00575012" w:rsidRDefault="002138D6" w:rsidP="002138D6">
      <w:pPr>
        <w:pStyle w:val="SectionTitle"/>
        <w:rPr>
          <w:noProof/>
        </w:rPr>
      </w:pPr>
      <w:r w:rsidRPr="00575012">
        <w:rPr>
          <w:noProof/>
        </w:rPr>
        <w:t>SEKCJA 3</w:t>
      </w:r>
    </w:p>
    <w:p w14:paraId="52DF413D" w14:textId="77777777" w:rsidR="002138D6" w:rsidRPr="00575012" w:rsidRDefault="002138D6" w:rsidP="002138D6">
      <w:pPr>
        <w:pStyle w:val="SectionTitle"/>
        <w:rPr>
          <w:noProof/>
        </w:rPr>
      </w:pPr>
      <w:r w:rsidRPr="00575012">
        <w:rPr>
          <w:noProof/>
        </w:rPr>
        <w:t>Nazwa produktu lub produktów, których dotyczy koncentracja</w:t>
      </w:r>
      <w:r w:rsidRPr="00575012">
        <w:rPr>
          <w:rStyle w:val="FootnoteReference"/>
          <w:noProof/>
        </w:rPr>
        <w:footnoteReference w:id="28"/>
      </w:r>
      <w:r w:rsidRPr="00575012">
        <w:rPr>
          <w:noProof/>
        </w:rPr>
        <w:t>, zgodnie z NACE</w:t>
      </w:r>
      <w:r w:rsidRPr="00575012">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575012"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Nazwa produktu lub produktów</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575012">
              <w:rPr>
                <w:rFonts w:ascii="Times New Roman" w:hAnsi="Times New Roman"/>
                <w:noProof/>
              </w:rPr>
              <w:t>NACE</w:t>
            </w:r>
          </w:p>
        </w:tc>
      </w:tr>
      <w:tr w:rsidR="002138D6" w:rsidRPr="00575012"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575012"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575012"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575012"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575012"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575012"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575012" w:rsidRDefault="002138D6" w:rsidP="002138D6">
      <w:pPr>
        <w:ind w:left="850" w:hanging="850"/>
        <w:rPr>
          <w:rFonts w:ascii="Times New Roman" w:eastAsia="Calibri" w:hAnsi="Times New Roman" w:cs="Times New Roman"/>
          <w:b/>
          <w:noProof/>
        </w:rPr>
      </w:pPr>
    </w:p>
    <w:p w14:paraId="52DF4151" w14:textId="77777777" w:rsidR="002138D6" w:rsidRPr="00575012" w:rsidRDefault="002138D6" w:rsidP="002138D6">
      <w:pPr>
        <w:pStyle w:val="SectionTitle"/>
        <w:rPr>
          <w:noProof/>
        </w:rPr>
      </w:pPr>
      <w:r w:rsidRPr="00575012">
        <w:rPr>
          <w:noProof/>
        </w:rPr>
        <w:t>SEKCJA 4</w:t>
      </w:r>
    </w:p>
    <w:p w14:paraId="52DF4152" w14:textId="77777777" w:rsidR="002138D6" w:rsidRPr="00575012" w:rsidRDefault="002138D6" w:rsidP="002138D6">
      <w:pPr>
        <w:pStyle w:val="SectionTitle"/>
        <w:rPr>
          <w:noProof/>
        </w:rPr>
      </w:pPr>
      <w:r w:rsidRPr="00575012">
        <w:rPr>
          <w:noProof/>
        </w:rPr>
        <w:t xml:space="preserve">Skrócony opis koncentracji </w:t>
      </w:r>
    </w:p>
    <w:p w14:paraId="52DF4153" w14:textId="41B41721" w:rsidR="002138D6" w:rsidRPr="00575012" w:rsidRDefault="002138D6" w:rsidP="002138D6">
      <w:pPr>
        <w:spacing w:line="240" w:lineRule="auto"/>
        <w:jc w:val="both"/>
        <w:rPr>
          <w:rFonts w:ascii="Times New Roman" w:eastAsia="Calibri" w:hAnsi="Times New Roman" w:cs="Times New Roman"/>
          <w:b/>
          <w:noProof/>
        </w:rPr>
      </w:pPr>
      <w:r w:rsidRPr="00575012">
        <w:rPr>
          <w:rFonts w:ascii="Times New Roman" w:hAnsi="Times New Roman"/>
          <w:b/>
          <w:noProof/>
        </w:rPr>
        <w:t>Proszę podać niepoufne streszczenie (do</w:t>
      </w:r>
      <w:r w:rsidR="00575012" w:rsidRPr="00575012">
        <w:rPr>
          <w:rFonts w:ascii="Times New Roman" w:hAnsi="Times New Roman"/>
          <w:b/>
          <w:noProof/>
        </w:rPr>
        <w:t> </w:t>
      </w:r>
      <w:r w:rsidRPr="00575012">
        <w:rPr>
          <w:rFonts w:ascii="Times New Roman" w:hAnsi="Times New Roman"/>
          <w:b/>
          <w:noProof/>
        </w:rPr>
        <w:t>250 słów) informacji przedstawionych</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sek</w:t>
      </w:r>
      <w:r w:rsidRPr="00575012">
        <w:rPr>
          <w:rFonts w:ascii="Times New Roman" w:hAnsi="Times New Roman"/>
          <w:b/>
          <w:noProof/>
        </w:rPr>
        <w:t>cji 1.1,</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tym</w:t>
      </w:r>
      <w:r w:rsidRPr="00575012">
        <w:rPr>
          <w:rFonts w:ascii="Times New Roman" w:hAnsi="Times New Roman"/>
          <w:b/>
          <w:noProof/>
        </w:rPr>
        <w:t>: sposób,</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jak</w:t>
      </w:r>
      <w:r w:rsidRPr="00575012">
        <w:rPr>
          <w:rFonts w:ascii="Times New Roman" w:hAnsi="Times New Roman"/>
          <w:b/>
          <w:noProof/>
        </w:rPr>
        <w:t>i koncentracja jest dokonywana (na przykład</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dro</w:t>
      </w:r>
      <w:r w:rsidRPr="00575012">
        <w:rPr>
          <w:rFonts w:ascii="Times New Roman" w:hAnsi="Times New Roman"/>
          <w:b/>
          <w:noProof/>
        </w:rPr>
        <w:t>dze zakupu udziałów/akcji, oferty publicznej, umowy itp.); artykuły rozporządzenia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awie kontroli łączenia przedsiębiorstw, na podstawie których transakcja kwalifikuje się do uznania jej za koncentrację; przedsiębiorstwa biorące udział</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kon</w:t>
      </w:r>
      <w:r w:rsidRPr="00575012">
        <w:rPr>
          <w:rFonts w:ascii="Times New Roman" w:hAnsi="Times New Roman"/>
          <w:b/>
          <w:noProof/>
        </w:rPr>
        <w:t>centracji</w:t>
      </w:r>
      <w:r w:rsidR="00575012" w:rsidRPr="00575012">
        <w:rPr>
          <w:rFonts w:ascii="Times New Roman" w:hAnsi="Times New Roman"/>
          <w:b/>
          <w:noProof/>
        </w:rPr>
        <w:t>. W</w:t>
      </w:r>
      <w:r w:rsidR="00575012">
        <w:rPr>
          <w:rFonts w:ascii="Times New Roman" w:hAnsi="Times New Roman"/>
          <w:b/>
          <w:noProof/>
        </w:rPr>
        <w:t> </w:t>
      </w:r>
      <w:r w:rsidR="00575012" w:rsidRPr="00575012">
        <w:rPr>
          <w:rFonts w:ascii="Times New Roman" w:hAnsi="Times New Roman"/>
          <w:b/>
          <w:noProof/>
        </w:rPr>
        <w:t>odn</w:t>
      </w:r>
      <w:r w:rsidRPr="00575012">
        <w:rPr>
          <w:rFonts w:ascii="Times New Roman" w:hAnsi="Times New Roman"/>
          <w:b/>
          <w:noProof/>
        </w:rPr>
        <w:t>iesieniu do każdego</w:t>
      </w:r>
      <w:r w:rsidR="00575012" w:rsidRPr="00575012">
        <w:rPr>
          <w:rFonts w:ascii="Times New Roman" w:hAnsi="Times New Roman"/>
          <w:b/>
          <w:noProof/>
        </w:rPr>
        <w:t xml:space="preserve"> z</w:t>
      </w:r>
      <w:r w:rsidR="00575012">
        <w:rPr>
          <w:rFonts w:ascii="Times New Roman" w:hAnsi="Times New Roman"/>
          <w:b/>
          <w:noProof/>
        </w:rPr>
        <w:t> </w:t>
      </w:r>
      <w:r w:rsidR="00575012" w:rsidRPr="00575012">
        <w:rPr>
          <w:rFonts w:ascii="Times New Roman" w:hAnsi="Times New Roman"/>
          <w:b/>
          <w:noProof/>
        </w:rPr>
        <w:t>prz</w:t>
      </w:r>
      <w:r w:rsidRPr="00575012">
        <w:rPr>
          <w:rFonts w:ascii="Times New Roman" w:hAnsi="Times New Roman"/>
          <w:b/>
          <w:noProof/>
        </w:rPr>
        <w:t>edsiębiorstw biorących udział</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kon</w:t>
      </w:r>
      <w:r w:rsidRPr="00575012">
        <w:rPr>
          <w:rFonts w:ascii="Times New Roman" w:hAnsi="Times New Roman"/>
          <w:b/>
          <w:noProof/>
        </w:rPr>
        <w:t>centracji proszę podać: pełną nazwę, kraj założenia, jednostkę dominującą najwyższego szczebla, krótki opis działalności</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obs</w:t>
      </w:r>
      <w:r w:rsidRPr="00575012">
        <w:rPr>
          <w:rFonts w:ascii="Times New Roman" w:hAnsi="Times New Roman"/>
          <w:b/>
          <w:noProof/>
        </w:rPr>
        <w:t>zarów geograficznych działalności</w:t>
      </w:r>
      <w:r w:rsidR="00575012" w:rsidRPr="00575012">
        <w:rPr>
          <w:rFonts w:ascii="Times New Roman" w:hAnsi="Times New Roman"/>
          <w:b/>
          <w:noProof/>
        </w:rPr>
        <w:t>. W</w:t>
      </w:r>
      <w:r w:rsidR="00575012">
        <w:rPr>
          <w:rFonts w:ascii="Times New Roman" w:hAnsi="Times New Roman"/>
          <w:b/>
          <w:noProof/>
        </w:rPr>
        <w:t> </w:t>
      </w:r>
      <w:r w:rsidR="00575012" w:rsidRPr="00575012">
        <w:rPr>
          <w:rFonts w:ascii="Times New Roman" w:hAnsi="Times New Roman"/>
          <w:b/>
          <w:noProof/>
        </w:rPr>
        <w:t>prz</w:t>
      </w:r>
      <w:r w:rsidRPr="00575012">
        <w:rPr>
          <w:rFonts w:ascii="Times New Roman" w:hAnsi="Times New Roman"/>
          <w:b/>
          <w:noProof/>
        </w:rPr>
        <w:t>ypadku nowo tworzonych wspólnych przedsiębiorstw proszę przedstawić planowaną działalność</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pla</w:t>
      </w:r>
      <w:r w:rsidRPr="00575012">
        <w:rPr>
          <w:rFonts w:ascii="Times New Roman" w:hAnsi="Times New Roman"/>
          <w:b/>
          <w:noProof/>
        </w:rPr>
        <w:t>nowane geograficzne obszary działalności. Streszczenie to zostanie opublikowane na stronie internetowej DG ds. Konkurencji po otrzymaniu zgłoszenia. Streszczenie należy zredagować</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tak</w:t>
      </w:r>
      <w:r w:rsidRPr="00575012">
        <w:rPr>
          <w:rFonts w:ascii="Times New Roman" w:hAnsi="Times New Roman"/>
          <w:b/>
          <w:noProof/>
        </w:rPr>
        <w:t>i sposób, by nie zawierało żadnych informacji poufnych ani tajemnic handlowych</w:t>
      </w:r>
      <w:r w:rsidR="00575012" w:rsidRPr="00575012">
        <w:rPr>
          <w:rFonts w:ascii="Times New Roman" w:hAnsi="Times New Roman"/>
          <w:b/>
          <w:noProof/>
        </w:rPr>
        <w:t>.)</w:t>
      </w:r>
    </w:p>
    <w:tbl>
      <w:tblPr>
        <w:tblStyle w:val="TableGrid4"/>
        <w:tblW w:w="9741" w:type="dxa"/>
        <w:tblLook w:val="04A0" w:firstRow="1" w:lastRow="0" w:firstColumn="1" w:lastColumn="0" w:noHBand="0" w:noVBand="1"/>
      </w:tblPr>
      <w:tblGrid>
        <w:gridCol w:w="9741"/>
      </w:tblGrid>
      <w:tr w:rsidR="002138D6" w:rsidRPr="00575012"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36678C49" w:rsidR="002138D6" w:rsidRPr="00575012" w:rsidRDefault="002138D6" w:rsidP="00D50649">
            <w:pPr>
              <w:tabs>
                <w:tab w:val="left" w:pos="284"/>
              </w:tabs>
              <w:ind w:right="-23"/>
              <w:jc w:val="center"/>
              <w:rPr>
                <w:rFonts w:ascii="Times New Roman" w:eastAsia="Calibri" w:hAnsi="Times New Roman" w:cs="Times New Roman"/>
                <w:noProof/>
              </w:rPr>
            </w:pPr>
            <w:r w:rsidRPr="00575012">
              <w:rPr>
                <w:rFonts w:ascii="Times New Roman" w:hAnsi="Times New Roman"/>
                <w:noProof/>
              </w:rPr>
              <w:t>Przykład (proszę usunąć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zgł</w:t>
            </w:r>
            <w:r w:rsidRPr="00575012">
              <w:rPr>
                <w:rFonts w:ascii="Times New Roman" w:hAnsi="Times New Roman"/>
                <w:noProof/>
              </w:rPr>
              <w:t>oszeniu)</w:t>
            </w:r>
          </w:p>
          <w:p w14:paraId="52DF4155" w14:textId="77777777" w:rsidR="002138D6" w:rsidRPr="00575012" w:rsidRDefault="002138D6" w:rsidP="00D50649">
            <w:pPr>
              <w:tabs>
                <w:tab w:val="left" w:pos="284"/>
              </w:tabs>
              <w:ind w:right="-23"/>
              <w:rPr>
                <w:rFonts w:ascii="Times New Roman" w:eastAsia="Calibri" w:hAnsi="Times New Roman" w:cs="Times New Roman"/>
                <w:noProof/>
              </w:rPr>
            </w:pPr>
          </w:p>
          <w:p w14:paraId="52DF4156" w14:textId="77777777"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Zgłoszenie to dotyczy następujących przedsiębiorstw:</w:t>
            </w:r>
          </w:p>
          <w:p w14:paraId="52DF4157" w14:textId="77777777" w:rsidR="002138D6" w:rsidRPr="00575012" w:rsidRDefault="002138D6" w:rsidP="00D50649">
            <w:pPr>
              <w:tabs>
                <w:tab w:val="left" w:pos="284"/>
              </w:tabs>
              <w:ind w:right="-23"/>
              <w:rPr>
                <w:rFonts w:ascii="Times New Roman" w:eastAsia="Calibri" w:hAnsi="Times New Roman" w:cs="Times New Roman"/>
                <w:i/>
                <w:noProof/>
              </w:rPr>
            </w:pPr>
            <w:r w:rsidRPr="00575012">
              <w:rPr>
                <w:noProof/>
              </w:rPr>
              <w:tab/>
              <w:t xml:space="preserve"> </w:t>
            </w:r>
            <w:r w:rsidRPr="00575012">
              <w:rPr>
                <w:noProof/>
              </w:rPr>
              <w:br/>
            </w:r>
            <w:r w:rsidRPr="00575012">
              <w:rPr>
                <w:rFonts w:ascii="Times New Roman" w:hAnsi="Times New Roman"/>
                <w:i/>
                <w:noProof/>
              </w:rPr>
              <w:t>[Pełna nazwa przedsiębiorstwa A] ([nazwa skrócona przedsiębiorstwa A], [kraj pochodzenia przedsiębiorstwa A]), kontrolowane przez [przedsiębiorstwo X]</w:t>
            </w:r>
            <w:r w:rsidRPr="00575012">
              <w:rPr>
                <w:noProof/>
              </w:rPr>
              <w:tab/>
              <w:t xml:space="preserve"> </w:t>
            </w:r>
            <w:r w:rsidRPr="00575012">
              <w:rPr>
                <w:noProof/>
              </w:rPr>
              <w:br/>
            </w:r>
            <w:r w:rsidRPr="00575012">
              <w:rPr>
                <w:rFonts w:ascii="Times New Roman" w:hAnsi="Times New Roman"/>
                <w:i/>
                <w:noProof/>
              </w:rPr>
              <w:t>[Pełna nazwa przedsiębiorstwa B] ([nazwa skrócona przedsiębiorstwa B], [kraj pochodzenia przedsiębiorstwa B]), kontrolowane przez [przedsiębiorstwo Y]</w:t>
            </w:r>
            <w:r w:rsidRPr="00575012">
              <w:rPr>
                <w:noProof/>
              </w:rPr>
              <w:tab/>
            </w:r>
          </w:p>
          <w:p w14:paraId="52DF4158" w14:textId="77777777" w:rsidR="002138D6" w:rsidRPr="00575012" w:rsidRDefault="002138D6" w:rsidP="00D50649">
            <w:pPr>
              <w:tabs>
                <w:tab w:val="left" w:pos="284"/>
              </w:tabs>
              <w:ind w:right="-23"/>
              <w:rPr>
                <w:rFonts w:ascii="Times New Roman" w:eastAsia="Calibri" w:hAnsi="Times New Roman" w:cs="Times New Roman"/>
                <w:i/>
                <w:noProof/>
              </w:rPr>
            </w:pPr>
          </w:p>
          <w:p w14:paraId="52DF4159" w14:textId="63CA855B"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[Przedsiębiorstwo A] przejmuje,</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roz</w:t>
            </w:r>
            <w:r w:rsidRPr="00575012">
              <w:rPr>
                <w:rFonts w:ascii="Times New Roman" w:hAnsi="Times New Roman"/>
                <w:i/>
                <w:noProof/>
              </w:rPr>
              <w:t>umieniu art.</w:t>
            </w:r>
            <w:r w:rsidR="00575012" w:rsidRPr="00575012">
              <w:rPr>
                <w:rFonts w:ascii="Times New Roman" w:hAnsi="Times New Roman"/>
                <w:i/>
                <w:noProof/>
              </w:rPr>
              <w:t> </w:t>
            </w:r>
            <w:r w:rsidRPr="00575012">
              <w:rPr>
                <w:rFonts w:ascii="Times New Roman" w:hAnsi="Times New Roman"/>
                <w:i/>
                <w:noProof/>
              </w:rPr>
              <w:t>3 ust.</w:t>
            </w:r>
            <w:r w:rsidR="00575012" w:rsidRPr="00575012">
              <w:rPr>
                <w:rFonts w:ascii="Times New Roman" w:hAnsi="Times New Roman"/>
                <w:i/>
                <w:noProof/>
              </w:rPr>
              <w:t> </w:t>
            </w:r>
            <w:r w:rsidRPr="00575012">
              <w:rPr>
                <w:rFonts w:ascii="Times New Roman" w:hAnsi="Times New Roman"/>
                <w:i/>
                <w:noProof/>
              </w:rPr>
              <w:t>1 lit.</w:t>
            </w:r>
            <w:r w:rsidR="00575012" w:rsidRPr="00575012">
              <w:rPr>
                <w:rFonts w:ascii="Times New Roman" w:hAnsi="Times New Roman"/>
                <w:i/>
                <w:noProof/>
              </w:rPr>
              <w:t> </w:t>
            </w:r>
            <w:r w:rsidRPr="00575012">
              <w:rPr>
                <w:rFonts w:ascii="Times New Roman" w:hAnsi="Times New Roman"/>
                <w:i/>
                <w:noProof/>
              </w:rPr>
              <w:t>b) rozporządzenia</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spr</w:t>
            </w:r>
            <w:r w:rsidRPr="00575012">
              <w:rPr>
                <w:rFonts w:ascii="Times New Roman" w:hAnsi="Times New Roman"/>
                <w:i/>
                <w:noProof/>
              </w:rPr>
              <w:t xml:space="preserve">awie kontroli łączenia przedsiębiorstw, wyłączną kontrolę nad (całością/częścią) [przedsiębiorstwa B] LUB </w:t>
            </w:r>
          </w:p>
          <w:p w14:paraId="52DF415A" w14:textId="4F11E114"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[Przedsiębiorstwo A] łączy się,</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roz</w:t>
            </w:r>
            <w:r w:rsidRPr="00575012">
              <w:rPr>
                <w:rFonts w:ascii="Times New Roman" w:hAnsi="Times New Roman"/>
                <w:i/>
                <w:noProof/>
              </w:rPr>
              <w:t>umieniu art.</w:t>
            </w:r>
            <w:r w:rsidR="00575012" w:rsidRPr="00575012">
              <w:rPr>
                <w:rFonts w:ascii="Times New Roman" w:hAnsi="Times New Roman"/>
                <w:i/>
                <w:noProof/>
              </w:rPr>
              <w:t> </w:t>
            </w:r>
            <w:r w:rsidRPr="00575012">
              <w:rPr>
                <w:rFonts w:ascii="Times New Roman" w:hAnsi="Times New Roman"/>
                <w:i/>
                <w:noProof/>
              </w:rPr>
              <w:t>3 ust.</w:t>
            </w:r>
            <w:r w:rsidR="00575012" w:rsidRPr="00575012">
              <w:rPr>
                <w:rFonts w:ascii="Times New Roman" w:hAnsi="Times New Roman"/>
                <w:i/>
                <w:noProof/>
              </w:rPr>
              <w:t> </w:t>
            </w:r>
            <w:r w:rsidRPr="00575012">
              <w:rPr>
                <w:rFonts w:ascii="Times New Roman" w:hAnsi="Times New Roman"/>
                <w:i/>
                <w:noProof/>
              </w:rPr>
              <w:t>1 lit.</w:t>
            </w:r>
            <w:r w:rsidR="00575012" w:rsidRPr="00575012">
              <w:rPr>
                <w:rFonts w:ascii="Times New Roman" w:hAnsi="Times New Roman"/>
                <w:i/>
                <w:noProof/>
              </w:rPr>
              <w:t> </w:t>
            </w:r>
            <w:r w:rsidRPr="00575012">
              <w:rPr>
                <w:rFonts w:ascii="Times New Roman" w:hAnsi="Times New Roman"/>
                <w:i/>
                <w:noProof/>
              </w:rPr>
              <w:t>a) rozporządzenia</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spr</w:t>
            </w:r>
            <w:r w:rsidRPr="00575012">
              <w:rPr>
                <w:rFonts w:ascii="Times New Roman" w:hAnsi="Times New Roman"/>
                <w:i/>
                <w:noProof/>
              </w:rPr>
              <w:t xml:space="preserve">awie kontroli łączenia przedsiębiorstw, z [przedsiębiorstwem B] LUB </w:t>
            </w:r>
          </w:p>
          <w:p w14:paraId="52DF415B" w14:textId="298715F5"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[Przedsiębiorstwo A] i [przedsiębiorstwo B] przejmują,</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roz</w:t>
            </w:r>
            <w:r w:rsidRPr="00575012">
              <w:rPr>
                <w:rFonts w:ascii="Times New Roman" w:hAnsi="Times New Roman"/>
                <w:i/>
                <w:noProof/>
              </w:rPr>
              <w:t>umieniu art.</w:t>
            </w:r>
            <w:r w:rsidR="00575012" w:rsidRPr="00575012">
              <w:rPr>
                <w:rFonts w:ascii="Times New Roman" w:hAnsi="Times New Roman"/>
                <w:i/>
                <w:noProof/>
              </w:rPr>
              <w:t> </w:t>
            </w:r>
            <w:r w:rsidRPr="00575012">
              <w:rPr>
                <w:rFonts w:ascii="Times New Roman" w:hAnsi="Times New Roman"/>
                <w:i/>
                <w:noProof/>
              </w:rPr>
              <w:t>3 ust.</w:t>
            </w:r>
            <w:r w:rsidR="00575012" w:rsidRPr="00575012">
              <w:rPr>
                <w:rFonts w:ascii="Times New Roman" w:hAnsi="Times New Roman"/>
                <w:i/>
                <w:noProof/>
              </w:rPr>
              <w:t> </w:t>
            </w:r>
            <w:r w:rsidRPr="00575012">
              <w:rPr>
                <w:rFonts w:ascii="Times New Roman" w:hAnsi="Times New Roman"/>
                <w:i/>
                <w:noProof/>
              </w:rPr>
              <w:t>1 lit.</w:t>
            </w:r>
            <w:r w:rsidR="00575012" w:rsidRPr="00575012">
              <w:rPr>
                <w:rFonts w:ascii="Times New Roman" w:hAnsi="Times New Roman"/>
                <w:i/>
                <w:noProof/>
              </w:rPr>
              <w:t> </w:t>
            </w:r>
            <w:r w:rsidRPr="00575012">
              <w:rPr>
                <w:rFonts w:ascii="Times New Roman" w:hAnsi="Times New Roman"/>
                <w:i/>
                <w:noProof/>
              </w:rPr>
              <w:t>b)</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art</w:t>
            </w:r>
            <w:r w:rsidRPr="00575012">
              <w:rPr>
                <w:rFonts w:ascii="Times New Roman" w:hAnsi="Times New Roman"/>
                <w:i/>
                <w:noProof/>
              </w:rPr>
              <w:t>.</w:t>
            </w:r>
            <w:r w:rsidR="00575012" w:rsidRPr="00575012">
              <w:rPr>
                <w:rFonts w:ascii="Times New Roman" w:hAnsi="Times New Roman"/>
                <w:i/>
                <w:noProof/>
              </w:rPr>
              <w:t> </w:t>
            </w:r>
            <w:r w:rsidRPr="00575012">
              <w:rPr>
                <w:rFonts w:ascii="Times New Roman" w:hAnsi="Times New Roman"/>
                <w:i/>
                <w:noProof/>
              </w:rPr>
              <w:t>3 ust.</w:t>
            </w:r>
            <w:r w:rsidR="00575012" w:rsidRPr="00575012">
              <w:rPr>
                <w:rFonts w:ascii="Times New Roman" w:hAnsi="Times New Roman"/>
                <w:i/>
                <w:noProof/>
              </w:rPr>
              <w:t> </w:t>
            </w:r>
            <w:r w:rsidRPr="00575012">
              <w:rPr>
                <w:rFonts w:ascii="Times New Roman" w:hAnsi="Times New Roman"/>
                <w:i/>
                <w:noProof/>
              </w:rPr>
              <w:t>4 rozporządzenia</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spr</w:t>
            </w:r>
            <w:r w:rsidRPr="00575012">
              <w:rPr>
                <w:rFonts w:ascii="Times New Roman" w:hAnsi="Times New Roman"/>
                <w:i/>
                <w:noProof/>
              </w:rPr>
              <w:t xml:space="preserve">awie kontroli łączenia przedsiębiorstw, wspólną kontrolę nad [przedsiębiorstwem C]. </w:t>
            </w:r>
          </w:p>
          <w:p w14:paraId="52DF415C" w14:textId="77777777" w:rsidR="002138D6" w:rsidRPr="00575012" w:rsidRDefault="002138D6" w:rsidP="00D50649">
            <w:pPr>
              <w:tabs>
                <w:tab w:val="left" w:pos="284"/>
              </w:tabs>
              <w:ind w:right="-23"/>
              <w:rPr>
                <w:rFonts w:ascii="Times New Roman" w:eastAsia="Calibri" w:hAnsi="Times New Roman" w:cs="Times New Roman"/>
                <w:i/>
                <w:noProof/>
              </w:rPr>
            </w:pPr>
          </w:p>
          <w:p w14:paraId="52DF415D" w14:textId="59FEE491"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Koncentracja dokonywana jest</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dro</w:t>
            </w:r>
            <w:r w:rsidRPr="00575012">
              <w:rPr>
                <w:rFonts w:ascii="Times New Roman" w:hAnsi="Times New Roman"/>
                <w:i/>
                <w:noProof/>
              </w:rPr>
              <w:t>dze [środki realizacji koncentracji, np.</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dro</w:t>
            </w:r>
            <w:r w:rsidRPr="00575012">
              <w:rPr>
                <w:rFonts w:ascii="Times New Roman" w:hAnsi="Times New Roman"/>
                <w:i/>
                <w:noProof/>
              </w:rPr>
              <w:t>dze zakupu udziałów/aktywów itp.].</w:t>
            </w:r>
          </w:p>
          <w:p w14:paraId="52DF415E" w14:textId="77777777" w:rsidR="002138D6" w:rsidRPr="00575012" w:rsidRDefault="002138D6" w:rsidP="00D50649">
            <w:pPr>
              <w:tabs>
                <w:tab w:val="left" w:pos="284"/>
              </w:tabs>
              <w:ind w:right="-23"/>
              <w:rPr>
                <w:rFonts w:ascii="Times New Roman" w:eastAsia="Calibri" w:hAnsi="Times New Roman" w:cs="Times New Roman"/>
                <w:i/>
                <w:noProof/>
              </w:rPr>
            </w:pPr>
          </w:p>
          <w:p w14:paraId="52DF415F" w14:textId="297F016E" w:rsidR="002138D6" w:rsidRPr="00575012" w:rsidRDefault="002138D6" w:rsidP="00D50649">
            <w:pPr>
              <w:tabs>
                <w:tab w:val="left" w:pos="284"/>
              </w:tabs>
              <w:ind w:right="-23"/>
              <w:rPr>
                <w:rFonts w:ascii="Times New Roman" w:eastAsia="Calibri" w:hAnsi="Times New Roman" w:cs="Times New Roman"/>
                <w:i/>
                <w:noProof/>
              </w:rPr>
            </w:pPr>
            <w:r w:rsidRPr="00575012">
              <w:rPr>
                <w:rFonts w:ascii="Times New Roman" w:hAnsi="Times New Roman"/>
                <w:i/>
                <w:noProof/>
              </w:rPr>
              <w:t>Przedmiot działalności gospodarczej przedsiębiorstw biorących udział</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kon</w:t>
            </w:r>
            <w:r w:rsidRPr="00575012">
              <w:rPr>
                <w:rFonts w:ascii="Times New Roman" w:hAnsi="Times New Roman"/>
                <w:i/>
                <w:noProof/>
              </w:rPr>
              <w:t>centracji:</w:t>
            </w:r>
          </w:p>
          <w:p w14:paraId="52DF4160" w14:textId="28A03E43" w:rsidR="002138D6" w:rsidRPr="00575012"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sidRPr="00575012">
              <w:rPr>
                <w:rFonts w:ascii="Times New Roman" w:hAnsi="Times New Roman"/>
                <w:i/>
                <w:noProof/>
              </w:rPr>
              <w:t>w odniesieniu do [przedsiębiorstwa A]: [zwięzły opis przedmiotu działalności, np. różnorodne substancje chemiczne</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pod</w:t>
            </w:r>
            <w:r w:rsidRPr="00575012">
              <w:rPr>
                <w:rFonts w:ascii="Times New Roman" w:hAnsi="Times New Roman"/>
                <w:i/>
                <w:noProof/>
              </w:rPr>
              <w:t>stawową działalnością</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zak</w:t>
            </w:r>
            <w:r w:rsidRPr="00575012">
              <w:rPr>
                <w:rFonts w:ascii="Times New Roman" w:hAnsi="Times New Roman"/>
                <w:i/>
                <w:noProof/>
              </w:rPr>
              <w:t>resie agronomii, wysokowydajnych tworzyw sztucznych</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sub</w:t>
            </w:r>
            <w:r w:rsidRPr="00575012">
              <w:rPr>
                <w:rFonts w:ascii="Times New Roman" w:hAnsi="Times New Roman"/>
                <w:i/>
                <w:noProof/>
              </w:rPr>
              <w:t>stancji chemicznych oraz produktów</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usł</w:t>
            </w:r>
            <w:r w:rsidRPr="00575012">
              <w:rPr>
                <w:rFonts w:ascii="Times New Roman" w:hAnsi="Times New Roman"/>
                <w:i/>
                <w:noProof/>
              </w:rPr>
              <w:t>ug związanych</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węg</w:t>
            </w:r>
            <w:r w:rsidRPr="00575012">
              <w:rPr>
                <w:rFonts w:ascii="Times New Roman" w:hAnsi="Times New Roman"/>
                <w:i/>
                <w:noProof/>
              </w:rPr>
              <w:t>lowodorem</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ene</w:t>
            </w:r>
            <w:r w:rsidRPr="00575012">
              <w:rPr>
                <w:rFonts w:ascii="Times New Roman" w:hAnsi="Times New Roman"/>
                <w:i/>
                <w:noProof/>
              </w:rPr>
              <w:t>rgią].</w:t>
            </w:r>
          </w:p>
          <w:p w14:paraId="52DF4161" w14:textId="297847CB" w:rsidR="002138D6" w:rsidRPr="00575012"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sidRPr="00575012">
              <w:rPr>
                <w:rFonts w:ascii="Times New Roman" w:hAnsi="Times New Roman"/>
                <w:i/>
                <w:noProof/>
              </w:rPr>
              <w:t>w odniesieniu do [przedsiębiorstwa B]: [zwięzły opis przedmiotu działalności, np. technologia</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inn</w:t>
            </w:r>
            <w:r w:rsidRPr="00575012">
              <w:rPr>
                <w:rFonts w:ascii="Times New Roman" w:hAnsi="Times New Roman"/>
                <w:i/>
                <w:noProof/>
              </w:rPr>
              <w:t>owacje oparte na krzemie</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pod</w:t>
            </w:r>
            <w:r w:rsidRPr="00575012">
              <w:rPr>
                <w:rFonts w:ascii="Times New Roman" w:hAnsi="Times New Roman"/>
                <w:i/>
                <w:noProof/>
              </w:rPr>
              <w:t>stawową działalnością</w:t>
            </w:r>
            <w:r w:rsidR="00575012" w:rsidRPr="00575012">
              <w:rPr>
                <w:rFonts w:ascii="Times New Roman" w:hAnsi="Times New Roman"/>
                <w:i/>
                <w:noProof/>
              </w:rPr>
              <w:t xml:space="preserve"> w</w:t>
            </w:r>
            <w:r w:rsidR="00575012">
              <w:rPr>
                <w:rFonts w:ascii="Times New Roman" w:hAnsi="Times New Roman"/>
                <w:i/>
                <w:noProof/>
              </w:rPr>
              <w:t> </w:t>
            </w:r>
            <w:r w:rsidR="00575012" w:rsidRPr="00575012">
              <w:rPr>
                <w:rFonts w:ascii="Times New Roman" w:hAnsi="Times New Roman"/>
                <w:i/>
                <w:noProof/>
              </w:rPr>
              <w:t>zak</w:t>
            </w:r>
            <w:r w:rsidRPr="00575012">
              <w:rPr>
                <w:rFonts w:ascii="Times New Roman" w:hAnsi="Times New Roman"/>
                <w:i/>
                <w:noProof/>
              </w:rPr>
              <w:t>resie rozwoju</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pro</w:t>
            </w:r>
            <w:r w:rsidRPr="00575012">
              <w:rPr>
                <w:rFonts w:ascii="Times New Roman" w:hAnsi="Times New Roman"/>
                <w:i/>
                <w:noProof/>
              </w:rPr>
              <w:t>dukcji polimerów</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inn</w:t>
            </w:r>
            <w:r w:rsidRPr="00575012">
              <w:rPr>
                <w:rFonts w:ascii="Times New Roman" w:hAnsi="Times New Roman"/>
                <w:i/>
                <w:noProof/>
              </w:rPr>
              <w:t>ych materiałów opartych na związkach krzemu].</w:t>
            </w:r>
          </w:p>
        </w:tc>
      </w:tr>
    </w:tbl>
    <w:p w14:paraId="52DF4163" w14:textId="77777777" w:rsidR="002138D6" w:rsidRPr="00575012" w:rsidRDefault="002138D6" w:rsidP="002138D6">
      <w:pPr>
        <w:ind w:left="850" w:hanging="850"/>
        <w:rPr>
          <w:rFonts w:ascii="Times New Roman" w:eastAsia="Calibri" w:hAnsi="Times New Roman" w:cs="Times New Roman"/>
          <w:b/>
          <w:noProof/>
        </w:rPr>
      </w:pPr>
    </w:p>
    <w:p w14:paraId="52DF4164" w14:textId="77777777" w:rsidR="002138D6" w:rsidRPr="00575012" w:rsidRDefault="002138D6" w:rsidP="002138D6">
      <w:pPr>
        <w:pStyle w:val="SectionTitle"/>
        <w:rPr>
          <w:noProof/>
        </w:rPr>
      </w:pPr>
      <w:r w:rsidRPr="00575012">
        <w:rPr>
          <w:noProof/>
        </w:rPr>
        <w:t>SEKCJA 5</w:t>
      </w:r>
    </w:p>
    <w:p w14:paraId="52DF4165" w14:textId="0E8234F8" w:rsidR="002138D6" w:rsidRPr="00575012" w:rsidRDefault="002138D6" w:rsidP="002138D6">
      <w:pPr>
        <w:pStyle w:val="SectionTitle"/>
        <w:rPr>
          <w:noProof/>
        </w:rPr>
      </w:pPr>
      <w:r w:rsidRPr="00575012">
        <w:rPr>
          <w:noProof/>
        </w:rPr>
        <w:t>Uzasadnienie koncentracji</w:t>
      </w:r>
      <w:r w:rsidR="00575012" w:rsidRPr="00575012">
        <w:rPr>
          <w:noProof/>
        </w:rPr>
        <w:t xml:space="preserve"> i</w:t>
      </w:r>
      <w:r w:rsidR="00575012">
        <w:rPr>
          <w:noProof/>
        </w:rPr>
        <w:t> </w:t>
      </w:r>
      <w:r w:rsidR="00575012" w:rsidRPr="00575012">
        <w:rPr>
          <w:noProof/>
        </w:rPr>
        <w:t>har</w:t>
      </w:r>
      <w:r w:rsidRPr="00575012">
        <w:rPr>
          <w:noProof/>
        </w:rPr>
        <w:t>monogram</w:t>
      </w:r>
    </w:p>
    <w:tbl>
      <w:tblPr>
        <w:tblStyle w:val="TableGrid4"/>
        <w:tblW w:w="0" w:type="auto"/>
        <w:tblInd w:w="-34" w:type="dxa"/>
        <w:tblLook w:val="04A0" w:firstRow="1" w:lastRow="0" w:firstColumn="1" w:lastColumn="0" w:noHBand="0" w:noVBand="1"/>
      </w:tblPr>
      <w:tblGrid>
        <w:gridCol w:w="3403"/>
        <w:gridCol w:w="6322"/>
      </w:tblGrid>
      <w:tr w:rsidR="002138D6" w:rsidRPr="00575012"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575012"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sidRPr="00575012">
              <w:rPr>
                <w:rFonts w:ascii="Times New Roman" w:hAnsi="Times New Roman"/>
                <w:b/>
                <w:noProof/>
              </w:rPr>
              <w:t xml:space="preserve">5.1. Uzasadnienie koncentracji </w:t>
            </w:r>
          </w:p>
          <w:p w14:paraId="52DF4167"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sidRPr="00575012">
              <w:rPr>
                <w:rFonts w:ascii="Times New Roman" w:hAnsi="Times New Roman"/>
                <w:noProof/>
              </w:rPr>
              <w:t>Należy zwięźle opisać uzasadnienie proponowanej koncentracji.</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575012"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sidRPr="00575012">
              <w:rPr>
                <w:rFonts w:ascii="Times New Roman" w:hAnsi="Times New Roman"/>
                <w:b/>
                <w:noProof/>
              </w:rPr>
              <w:t xml:space="preserve">5.2. Harmonogram </w:t>
            </w:r>
          </w:p>
          <w:p w14:paraId="52DF416C"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110069B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sidRPr="00575012">
              <w:rPr>
                <w:rFonts w:ascii="Times New Roman" w:hAnsi="Times New Roman"/>
                <w:noProof/>
              </w:rPr>
              <w:t>Należy zwięźle opisać harmonogram proponowanej koncentracji (w tym</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sto</w:t>
            </w:r>
            <w:r w:rsidRPr="00575012">
              <w:rPr>
                <w:rFonts w:ascii="Times New Roman" w:hAnsi="Times New Roman"/>
                <w:noProof/>
              </w:rPr>
              <w:t>sownych przypadkach prawnie wiążącą datę zakończenia).</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575012" w:rsidRDefault="002138D6" w:rsidP="002138D6">
      <w:pPr>
        <w:ind w:left="850" w:hanging="850"/>
        <w:rPr>
          <w:rFonts w:ascii="Times New Roman" w:eastAsia="Calibri" w:hAnsi="Times New Roman" w:cs="Times New Roman"/>
          <w:noProof/>
        </w:rPr>
      </w:pPr>
    </w:p>
    <w:p w14:paraId="52DF4171" w14:textId="7AE5C558" w:rsidR="002138D6" w:rsidRPr="00575012" w:rsidRDefault="002138D6" w:rsidP="002138D6">
      <w:pPr>
        <w:keepNext/>
        <w:ind w:left="851" w:hanging="851"/>
        <w:rPr>
          <w:rFonts w:ascii="Times New Roman" w:eastAsia="Calibri" w:hAnsi="Times New Roman" w:cs="Times New Roman"/>
          <w:b/>
          <w:noProof/>
        </w:rPr>
      </w:pPr>
      <w:r w:rsidRPr="00575012">
        <w:rPr>
          <w:rFonts w:ascii="Times New Roman" w:hAnsi="Times New Roman"/>
          <w:b/>
          <w:noProof/>
        </w:rPr>
        <w:t xml:space="preserve">5.3. </w:t>
      </w:r>
      <w:r w:rsidRPr="00575012">
        <w:rPr>
          <w:noProof/>
        </w:rPr>
        <w:tab/>
      </w:r>
      <w:r w:rsidRPr="00575012">
        <w:rPr>
          <w:rFonts w:ascii="Times New Roman" w:hAnsi="Times New Roman"/>
          <w:b/>
          <w:noProof/>
        </w:rPr>
        <w:t>Proszę uzupełnić odpowiedź</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wsz</w:t>
      </w:r>
      <w:r w:rsidRPr="00575012">
        <w:rPr>
          <w:rFonts w:ascii="Times New Roman" w:hAnsi="Times New Roman"/>
          <w:b/>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725"/>
      </w:tblGrid>
      <w:tr w:rsidR="002138D6" w:rsidRPr="00575012" w14:paraId="52DF4173" w14:textId="77777777" w:rsidTr="00D50649">
        <w:trPr>
          <w:trHeight w:val="1042"/>
        </w:trPr>
        <w:tc>
          <w:tcPr>
            <w:tcW w:w="9725" w:type="dxa"/>
          </w:tcPr>
          <w:p w14:paraId="52DF4172" w14:textId="77777777" w:rsidR="002138D6" w:rsidRPr="00575012" w:rsidRDefault="002138D6" w:rsidP="00D50649">
            <w:pPr>
              <w:rPr>
                <w:rFonts w:ascii="Times New Roman" w:eastAsia="Calibri" w:hAnsi="Times New Roman" w:cs="Times New Roman"/>
                <w:noProof/>
              </w:rPr>
            </w:pPr>
          </w:p>
        </w:tc>
      </w:tr>
    </w:tbl>
    <w:p w14:paraId="52DF4174" w14:textId="77777777" w:rsidR="002138D6" w:rsidRPr="00575012" w:rsidRDefault="002138D6" w:rsidP="002138D6">
      <w:pPr>
        <w:ind w:left="850" w:hanging="850"/>
        <w:rPr>
          <w:rFonts w:ascii="Times New Roman" w:eastAsia="Calibri" w:hAnsi="Times New Roman" w:cs="Times New Roman"/>
          <w:noProof/>
        </w:rPr>
      </w:pPr>
    </w:p>
    <w:p w14:paraId="52DF4175" w14:textId="77777777" w:rsidR="002138D6" w:rsidRPr="00575012" w:rsidRDefault="002138D6" w:rsidP="002138D6">
      <w:pPr>
        <w:pStyle w:val="SectionTitle"/>
        <w:rPr>
          <w:noProof/>
        </w:rPr>
      </w:pPr>
      <w:r w:rsidRPr="00575012">
        <w:rPr>
          <w:noProof/>
        </w:rPr>
        <w:t>SEKCJA 6</w:t>
      </w:r>
    </w:p>
    <w:p w14:paraId="52DF4176" w14:textId="0B6041FE" w:rsidR="002138D6" w:rsidRPr="00575012" w:rsidRDefault="002138D6" w:rsidP="002138D6">
      <w:pPr>
        <w:pStyle w:val="SectionTitle"/>
        <w:rPr>
          <w:noProof/>
        </w:rPr>
      </w:pPr>
      <w:r w:rsidRPr="00575012">
        <w:rPr>
          <w:noProof/>
        </w:rPr>
        <w:t>Jurysdykcja</w:t>
      </w:r>
      <w:r w:rsidRPr="00575012">
        <w:rPr>
          <w:rStyle w:val="FootnoteReference"/>
          <w:noProof/>
        </w:rPr>
        <w:footnoteReference w:id="30"/>
      </w:r>
      <w:r w:rsidRPr="00575012">
        <w:rPr>
          <w:noProof/>
          <w:sz w:val="16"/>
        </w:rPr>
        <w:t xml:space="preserve"> </w:t>
      </w:r>
    </w:p>
    <w:p w14:paraId="52DF4177" w14:textId="16A1691F" w:rsidR="002138D6" w:rsidRPr="00575012" w:rsidRDefault="002138D6" w:rsidP="002138D6">
      <w:pPr>
        <w:pStyle w:val="Heading2"/>
        <w:numPr>
          <w:ilvl w:val="1"/>
          <w:numId w:val="6"/>
        </w:numPr>
        <w:rPr>
          <w:rFonts w:eastAsia="Calibri"/>
          <w:noProof/>
        </w:rPr>
      </w:pPr>
      <w:r w:rsidRPr="00575012">
        <w:rPr>
          <w:noProof/>
        </w:rPr>
        <w:t>Zwięzły opis koncentracji</w:t>
      </w:r>
      <w:r w:rsidR="00575012" w:rsidRPr="00575012">
        <w:rPr>
          <w:noProof/>
        </w:rPr>
        <w:t xml:space="preserve"> i</w:t>
      </w:r>
      <w:r w:rsidR="00575012">
        <w:rPr>
          <w:noProof/>
        </w:rPr>
        <w:t> </w:t>
      </w:r>
      <w:r w:rsidR="00575012" w:rsidRPr="00575012">
        <w:rPr>
          <w:noProof/>
        </w:rPr>
        <w:t>zmi</w:t>
      </w:r>
      <w:r w:rsidRPr="00575012">
        <w:rPr>
          <w:noProof/>
        </w:rPr>
        <w:t>any kontroli (do</w:t>
      </w:r>
      <w:r w:rsidR="00575012" w:rsidRPr="00575012">
        <w:rPr>
          <w:noProof/>
        </w:rPr>
        <w:t> </w:t>
      </w:r>
      <w:r w:rsidRPr="00575012">
        <w:rPr>
          <w:noProof/>
        </w:rPr>
        <w:t>250 słów)</w:t>
      </w:r>
    </w:p>
    <w:tbl>
      <w:tblPr>
        <w:tblStyle w:val="TableGrid4"/>
        <w:tblW w:w="9741" w:type="dxa"/>
        <w:tblLook w:val="04A0" w:firstRow="1" w:lastRow="0" w:firstColumn="1" w:lastColumn="0" w:noHBand="0" w:noVBand="1"/>
      </w:tblPr>
      <w:tblGrid>
        <w:gridCol w:w="9741"/>
      </w:tblGrid>
      <w:tr w:rsidR="002138D6" w:rsidRPr="00575012"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5F93493D" w:rsidR="002138D6" w:rsidRPr="00575012" w:rsidRDefault="002138D6" w:rsidP="00D50649">
            <w:pPr>
              <w:tabs>
                <w:tab w:val="left" w:pos="284"/>
              </w:tabs>
              <w:ind w:right="-23"/>
              <w:jc w:val="center"/>
              <w:rPr>
                <w:rFonts w:ascii="Times New Roman" w:eastAsia="Calibri" w:hAnsi="Times New Roman" w:cs="Times New Roman"/>
                <w:noProof/>
              </w:rPr>
            </w:pPr>
            <w:r w:rsidRPr="00575012">
              <w:rPr>
                <w:rFonts w:ascii="Times New Roman" w:hAnsi="Times New Roman"/>
                <w:noProof/>
              </w:rPr>
              <w:t>Przykład 1 (proszę usunąć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zgł</w:t>
            </w:r>
            <w:r w:rsidRPr="00575012">
              <w:rPr>
                <w:rFonts w:ascii="Times New Roman" w:hAnsi="Times New Roman"/>
                <w:noProof/>
              </w:rPr>
              <w:t>oszeniu)</w:t>
            </w:r>
          </w:p>
          <w:p w14:paraId="52DF4179" w14:textId="38B722A9" w:rsidR="002138D6" w:rsidRPr="00575012" w:rsidRDefault="002138D6" w:rsidP="002138D6">
            <w:pPr>
              <w:tabs>
                <w:tab w:val="left" w:pos="284"/>
              </w:tabs>
              <w:ind w:right="-23"/>
              <w:jc w:val="both"/>
              <w:rPr>
                <w:rFonts w:ascii="Times New Roman" w:eastAsia="Calibri" w:hAnsi="Times New Roman" w:cs="Times New Roman"/>
                <w:i/>
                <w:noProof/>
              </w:rPr>
            </w:pPr>
            <w:r w:rsidRPr="00575012">
              <w:rPr>
                <w:rFonts w:ascii="Times New Roman" w:hAnsi="Times New Roman"/>
                <w:i/>
                <w:noProof/>
              </w:rPr>
              <w:t>Zgodnie</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umo</w:t>
            </w:r>
            <w:r w:rsidRPr="00575012">
              <w:rPr>
                <w:rFonts w:ascii="Times New Roman" w:hAnsi="Times New Roman"/>
                <w:i/>
                <w:noProof/>
              </w:rPr>
              <w:t>wą sprzedaży</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kup</w:t>
            </w:r>
            <w:r w:rsidRPr="00575012">
              <w:rPr>
                <w:rFonts w:ascii="Times New Roman" w:hAnsi="Times New Roman"/>
                <w:i/>
                <w:noProof/>
              </w:rPr>
              <w:t>na udziałów podpisaną dnia X.X.XX [przedsiębiorstwo A] nabędzie udziały stanowiące 75</w:t>
            </w:r>
            <w:r w:rsidR="00575012" w:rsidRPr="00575012">
              <w:rPr>
                <w:rFonts w:ascii="Times New Roman" w:hAnsi="Times New Roman"/>
                <w:i/>
                <w:noProof/>
              </w:rPr>
              <w:t> </w:t>
            </w:r>
            <w:r w:rsidRPr="00575012">
              <w:rPr>
                <w:rFonts w:ascii="Times New Roman" w:hAnsi="Times New Roman"/>
                <w:i/>
                <w:noProof/>
              </w:rPr>
              <w:t>% łącznych praw głosu [przedsiębiorstwa B]. Pozostałe 25</w:t>
            </w:r>
            <w:r w:rsidR="00575012" w:rsidRPr="00575012">
              <w:rPr>
                <w:rFonts w:ascii="Times New Roman" w:hAnsi="Times New Roman"/>
                <w:i/>
                <w:noProof/>
              </w:rPr>
              <w:t> </w:t>
            </w:r>
            <w:r w:rsidRPr="00575012">
              <w:rPr>
                <w:rFonts w:ascii="Times New Roman" w:hAnsi="Times New Roman"/>
                <w:i/>
                <w:noProof/>
              </w:rPr>
              <w:t>% praw głosu [przedsiębiorstwa B] będzie należało do [udziałowca mniejszościowego M]. Ponieważ decyzje związane ze strategią handlową [przedsiębiorstwa B] będą przyjmowane zwykłą większością głosów, [przedsiębiorstwo A], które posiada większość udziałów</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gło</w:t>
            </w:r>
            <w:r w:rsidRPr="00575012">
              <w:rPr>
                <w:rFonts w:ascii="Times New Roman" w:hAnsi="Times New Roman"/>
                <w:i/>
                <w:noProof/>
              </w:rPr>
              <w:t>sów, będzie sprawowało decydującą kontrolę nad [przedsiębiorstwem B]. [Przedsiębiorstwo B] będzie zatem podlegało wyłącznej kontroli [przedsiębiorstwa A].</w:t>
            </w:r>
          </w:p>
          <w:p w14:paraId="52DF417A" w14:textId="77777777" w:rsidR="002138D6" w:rsidRPr="00575012" w:rsidRDefault="002138D6" w:rsidP="00D50649">
            <w:pPr>
              <w:tabs>
                <w:tab w:val="left" w:pos="284"/>
              </w:tabs>
              <w:ind w:right="-23"/>
              <w:rPr>
                <w:rFonts w:ascii="Times New Roman" w:eastAsia="Calibri" w:hAnsi="Times New Roman" w:cs="Times New Roman"/>
                <w:i/>
                <w:noProof/>
              </w:rPr>
            </w:pPr>
          </w:p>
          <w:p w14:paraId="52DF417B" w14:textId="58D8F7BA" w:rsidR="002138D6" w:rsidRPr="00575012" w:rsidRDefault="002138D6" w:rsidP="00D50649">
            <w:pPr>
              <w:tabs>
                <w:tab w:val="left" w:pos="284"/>
              </w:tabs>
              <w:ind w:right="-23"/>
              <w:jc w:val="center"/>
              <w:rPr>
                <w:rFonts w:ascii="Times New Roman" w:eastAsia="Calibri" w:hAnsi="Times New Roman" w:cs="Times New Roman"/>
                <w:i/>
                <w:noProof/>
              </w:rPr>
            </w:pPr>
            <w:r w:rsidRPr="00575012">
              <w:rPr>
                <w:rFonts w:ascii="Times New Roman" w:hAnsi="Times New Roman"/>
                <w:noProof/>
              </w:rPr>
              <w:t>Przykład 2 (proszę usunąć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zgł</w:t>
            </w:r>
            <w:r w:rsidRPr="00575012">
              <w:rPr>
                <w:rFonts w:ascii="Times New Roman" w:hAnsi="Times New Roman"/>
                <w:noProof/>
              </w:rPr>
              <w:t>oszeniu)</w:t>
            </w:r>
          </w:p>
          <w:p w14:paraId="52DF417C" w14:textId="49621740" w:rsidR="002138D6" w:rsidRPr="00575012" w:rsidRDefault="002138D6" w:rsidP="002138D6">
            <w:pPr>
              <w:tabs>
                <w:tab w:val="left" w:pos="284"/>
              </w:tabs>
              <w:ind w:right="-23"/>
              <w:jc w:val="both"/>
              <w:rPr>
                <w:rFonts w:ascii="Times New Roman" w:eastAsia="Calibri" w:hAnsi="Times New Roman" w:cs="Times New Roman"/>
                <w:noProof/>
              </w:rPr>
            </w:pPr>
            <w:r w:rsidRPr="00575012">
              <w:rPr>
                <w:rFonts w:ascii="Times New Roman" w:hAnsi="Times New Roman"/>
                <w:i/>
                <w:noProof/>
              </w:rPr>
              <w:t>Zgodnie</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umo</w:t>
            </w:r>
            <w:r w:rsidRPr="00575012">
              <w:rPr>
                <w:rFonts w:ascii="Times New Roman" w:hAnsi="Times New Roman"/>
                <w:i/>
                <w:noProof/>
              </w:rPr>
              <w:t>wą sprzedaży</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kup</w:t>
            </w:r>
            <w:r w:rsidRPr="00575012">
              <w:rPr>
                <w:rFonts w:ascii="Times New Roman" w:hAnsi="Times New Roman"/>
                <w:i/>
                <w:noProof/>
              </w:rPr>
              <w:t>na udziałów podpisaną dnia X.X.XX [przedsiębiorstwo A] nabędzie udziały stanowiące 40</w:t>
            </w:r>
            <w:r w:rsidR="00575012" w:rsidRPr="00575012">
              <w:rPr>
                <w:rFonts w:ascii="Times New Roman" w:hAnsi="Times New Roman"/>
                <w:i/>
                <w:noProof/>
              </w:rPr>
              <w:t> </w:t>
            </w:r>
            <w:r w:rsidRPr="00575012">
              <w:rPr>
                <w:rFonts w:ascii="Times New Roman" w:hAnsi="Times New Roman"/>
                <w:i/>
                <w:noProof/>
              </w:rPr>
              <w:t>% łącznych praw głosu [przedsiębiorstwa B]. Pozostałe 60</w:t>
            </w:r>
            <w:r w:rsidR="00575012" w:rsidRPr="00575012">
              <w:rPr>
                <w:rFonts w:ascii="Times New Roman" w:hAnsi="Times New Roman"/>
                <w:i/>
                <w:noProof/>
              </w:rPr>
              <w:t> </w:t>
            </w:r>
            <w:r w:rsidRPr="00575012">
              <w:rPr>
                <w:rFonts w:ascii="Times New Roman" w:hAnsi="Times New Roman"/>
                <w:i/>
                <w:noProof/>
              </w:rPr>
              <w:t>% praw głosu [przedsiębiorstwa B] będzie należało do [przedsiębiorstwa C]. Zarząd będzie się składał</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sie</w:t>
            </w:r>
            <w:r w:rsidRPr="00575012">
              <w:rPr>
                <w:rFonts w:ascii="Times New Roman" w:hAnsi="Times New Roman"/>
                <w:i/>
                <w:noProof/>
              </w:rPr>
              <w:t>dmiu członków,</w:t>
            </w:r>
            <w:r w:rsidR="00575012" w:rsidRPr="00575012">
              <w:rPr>
                <w:rFonts w:ascii="Times New Roman" w:hAnsi="Times New Roman"/>
                <w:i/>
                <w:noProof/>
              </w:rPr>
              <w:t xml:space="preserve"> a</w:t>
            </w:r>
            <w:r w:rsidR="00575012">
              <w:rPr>
                <w:rFonts w:ascii="Times New Roman" w:hAnsi="Times New Roman"/>
                <w:i/>
                <w:noProof/>
              </w:rPr>
              <w:t> </w:t>
            </w:r>
            <w:r w:rsidR="00575012" w:rsidRPr="00575012">
              <w:rPr>
                <w:rFonts w:ascii="Times New Roman" w:hAnsi="Times New Roman"/>
                <w:i/>
                <w:noProof/>
              </w:rPr>
              <w:t>tro</w:t>
            </w:r>
            <w:r w:rsidRPr="00575012">
              <w:rPr>
                <w:rFonts w:ascii="Times New Roman" w:hAnsi="Times New Roman"/>
                <w:i/>
                <w:noProof/>
              </w:rPr>
              <w:t>je</w:t>
            </w:r>
            <w:r w:rsidR="00575012" w:rsidRPr="00575012">
              <w:rPr>
                <w:rFonts w:ascii="Times New Roman" w:hAnsi="Times New Roman"/>
                <w:i/>
                <w:noProof/>
              </w:rPr>
              <w:t xml:space="preserve"> z</w:t>
            </w:r>
            <w:r w:rsidR="00575012">
              <w:rPr>
                <w:rFonts w:ascii="Times New Roman" w:hAnsi="Times New Roman"/>
                <w:i/>
                <w:noProof/>
              </w:rPr>
              <w:t> </w:t>
            </w:r>
            <w:r w:rsidR="00575012" w:rsidRPr="00575012">
              <w:rPr>
                <w:rFonts w:ascii="Times New Roman" w:hAnsi="Times New Roman"/>
                <w:i/>
                <w:noProof/>
              </w:rPr>
              <w:t>nic</w:t>
            </w:r>
            <w:r w:rsidRPr="00575012">
              <w:rPr>
                <w:rFonts w:ascii="Times New Roman" w:hAnsi="Times New Roman"/>
                <w:i/>
                <w:noProof/>
              </w:rPr>
              <w:t>h zostanie wyznaczonych przez [przedsiębiorstwo A]. [Przedsiębiorstwo A] będzie posiadało prawo weta wobec powoływania kierownictwa najwyższego szczebla, przyjmowania budżetu</w:t>
            </w:r>
            <w:r w:rsidR="00575012" w:rsidRPr="00575012">
              <w:rPr>
                <w:rFonts w:ascii="Times New Roman" w:hAnsi="Times New Roman"/>
                <w:i/>
                <w:noProof/>
              </w:rPr>
              <w:t xml:space="preserve"> i</w:t>
            </w:r>
            <w:r w:rsidR="00575012">
              <w:rPr>
                <w:rFonts w:ascii="Times New Roman" w:hAnsi="Times New Roman"/>
                <w:i/>
                <w:noProof/>
              </w:rPr>
              <w:t> </w:t>
            </w:r>
            <w:r w:rsidR="00575012" w:rsidRPr="00575012">
              <w:rPr>
                <w:rFonts w:ascii="Times New Roman" w:hAnsi="Times New Roman"/>
                <w:i/>
                <w:noProof/>
              </w:rPr>
              <w:t>biz</w:t>
            </w:r>
            <w:r w:rsidRPr="00575012">
              <w:rPr>
                <w:rFonts w:ascii="Times New Roman" w:hAnsi="Times New Roman"/>
                <w:i/>
                <w:noProof/>
              </w:rPr>
              <w:t>nesplanu. [Przedsiębiorstwo B] będzie zatem podlegało wspólnej kontroli [przedsiębiorstwa A] i [przedsiębiorstwa C].</w:t>
            </w:r>
          </w:p>
        </w:tc>
      </w:tr>
    </w:tbl>
    <w:p w14:paraId="52DF417E" w14:textId="77777777" w:rsidR="002138D6" w:rsidRPr="00575012" w:rsidRDefault="002138D6" w:rsidP="002138D6">
      <w:pPr>
        <w:ind w:left="1417" w:hanging="567"/>
        <w:rPr>
          <w:rFonts w:ascii="Times New Roman" w:eastAsia="Calibri" w:hAnsi="Times New Roman" w:cs="Times New Roman"/>
          <w:noProof/>
        </w:rPr>
      </w:pPr>
    </w:p>
    <w:p w14:paraId="52DF417F" w14:textId="77777777" w:rsidR="002138D6" w:rsidRPr="00575012" w:rsidRDefault="002138D6" w:rsidP="002138D6">
      <w:pPr>
        <w:pStyle w:val="Heading2"/>
        <w:numPr>
          <w:ilvl w:val="1"/>
          <w:numId w:val="6"/>
        </w:numPr>
        <w:rPr>
          <w:rFonts w:eastAsia="Calibri"/>
          <w:noProof/>
        </w:rPr>
      </w:pPr>
      <w:r w:rsidRPr="00575012">
        <w:rPr>
          <w:noProof/>
        </w:rPr>
        <w:t xml:space="preserve">Przejęcie kontroli </w:t>
      </w:r>
    </w:p>
    <w:p w14:paraId="52DF4180"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w:t>
      </w:r>
      <w:r w:rsidR="004E11D1" w:rsidRPr="00575012">
        <w:rPr>
          <w:rFonts w:ascii="Times New Roman" w:hAnsi="Times New Roman"/>
          <w:b/>
          <w:noProof/>
        </w:rPr>
        <w:t>Przejęcie wyłącznej kontroli</w:t>
      </w:r>
    </w:p>
    <w:p w14:paraId="52DF4181" w14:textId="0573A7E4"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sidRPr="00575012">
        <w:rPr>
          <w:rFonts w:ascii="Times New Roman" w:hAnsi="Times New Roman"/>
          <w:noProof/>
        </w:rPr>
        <w:t>Podmiot przejmujący przejmuje wyłączną kontrolę nad spółką przejmowaną lub spółkami przejmowanymi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roz</w:t>
      </w:r>
      <w:r w:rsidRPr="00575012">
        <w:rPr>
          <w:rFonts w:ascii="Times New Roman" w:hAnsi="Times New Roman"/>
          <w:noProof/>
        </w:rPr>
        <w:t>umieniu art.</w:t>
      </w:r>
      <w:r w:rsidR="00575012" w:rsidRPr="00575012">
        <w:rPr>
          <w:rFonts w:ascii="Times New Roman" w:hAnsi="Times New Roman"/>
          <w:noProof/>
        </w:rPr>
        <w:t> </w:t>
      </w:r>
      <w:r w:rsidRPr="00575012">
        <w:rPr>
          <w:rFonts w:ascii="Times New Roman" w:hAnsi="Times New Roman"/>
          <w:noProof/>
        </w:rPr>
        <w:t>3 ust.</w:t>
      </w:r>
      <w:r w:rsidR="00575012" w:rsidRPr="00575012">
        <w:rPr>
          <w:rFonts w:ascii="Times New Roman" w:hAnsi="Times New Roman"/>
          <w:noProof/>
        </w:rPr>
        <w:t> </w:t>
      </w:r>
      <w:r w:rsidRPr="00575012">
        <w:rPr>
          <w:rFonts w:ascii="Times New Roman" w:hAnsi="Times New Roman"/>
          <w:noProof/>
        </w:rPr>
        <w:t>2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awie kontroli łączenia przedsiębiorstw. Proszę wskazać środki przejęcia wyłącznej kontroli, zaznaczając odpowiednie pola:</w:t>
      </w:r>
    </w:p>
    <w:tbl>
      <w:tblPr>
        <w:tblStyle w:val="TableGrid4"/>
        <w:tblW w:w="4973" w:type="pct"/>
        <w:tblInd w:w="108" w:type="dxa"/>
        <w:tblLook w:val="04A0" w:firstRow="1" w:lastRow="0" w:firstColumn="1" w:lastColumn="0" w:noHBand="0" w:noVBand="1"/>
      </w:tblPr>
      <w:tblGrid>
        <w:gridCol w:w="9639"/>
      </w:tblGrid>
      <w:tr w:rsidR="002138D6" w:rsidRPr="00575012"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575012" w:rsidRDefault="003F6EBB"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[Przedsiębiorstwo 1] przejmuje wyłączną kontrolę pozytywną, tj. nabywa większość praw głosu, nad spółką przejmowaną lub spółkami przejmowanymi (formalna wyłączna kontrola).</w:t>
            </w:r>
          </w:p>
        </w:tc>
      </w:tr>
      <w:tr w:rsidR="002138D6" w:rsidRPr="00575012"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2170A53A" w:rsidR="002138D6" w:rsidRPr="00575012" w:rsidRDefault="003F6EBB"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[Przedsiębiorstwo 1] przejmuje wyłączną kontrolę negatywną nad spółką przejmowaną lub spółkami przejmowanymi, tj. nabywa możliwość korzystania</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wył</w:t>
            </w:r>
            <w:r w:rsidR="004E11D1" w:rsidRPr="00575012">
              <w:rPr>
                <w:rFonts w:ascii="Times New Roman" w:hAnsi="Times New Roman"/>
                <w:noProof/>
              </w:rPr>
              <w:t>ącznego prawa weta wobec strategicznych decyzji (formalna wyłączna kontrola). Należy wyjaśnić,</w:t>
            </w:r>
            <w:r w:rsidR="00575012" w:rsidRPr="00575012">
              <w:rPr>
                <w:rFonts w:ascii="Times New Roman" w:hAnsi="Times New Roman"/>
                <w:noProof/>
              </w:rPr>
              <w:t xml:space="preserve"> o</w:t>
            </w:r>
            <w:r w:rsidR="00575012">
              <w:rPr>
                <w:rFonts w:ascii="Times New Roman" w:hAnsi="Times New Roman"/>
                <w:noProof/>
              </w:rPr>
              <w:t> </w:t>
            </w:r>
            <w:r w:rsidR="00575012" w:rsidRPr="00575012">
              <w:rPr>
                <w:rFonts w:ascii="Times New Roman" w:hAnsi="Times New Roman"/>
                <w:noProof/>
              </w:rPr>
              <w:t>jak</w:t>
            </w:r>
            <w:r w:rsidR="004E11D1" w:rsidRPr="00575012">
              <w:rPr>
                <w:rFonts w:ascii="Times New Roman" w:hAnsi="Times New Roman"/>
                <w:noProof/>
              </w:rPr>
              <w:t>ie strategiczne decyzje chodzi:</w:t>
            </w:r>
          </w:p>
        </w:tc>
      </w:tr>
      <w:tr w:rsidR="002138D6" w:rsidRPr="00575012"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5DC5D378" w:rsidR="002138D6" w:rsidRPr="00575012" w:rsidRDefault="002138D6" w:rsidP="002138D6">
            <w:pPr>
              <w:ind w:left="284" w:hanging="284"/>
              <w:jc w:val="both"/>
              <w:rPr>
                <w:rFonts w:ascii="Times New Roman" w:eastAsia="Calibri" w:hAnsi="Times New Roman" w:cs="Times New Roman"/>
                <w:noProof/>
              </w:rPr>
            </w:pPr>
            <w:r w:rsidRPr="00575012">
              <w:rPr>
                <w:rFonts w:ascii="Segoe UI Symbol" w:hAnsi="Segoe UI Symbol"/>
                <w:noProof/>
              </w:rPr>
              <w:t>☐</w:t>
            </w:r>
            <w:r w:rsidRPr="00575012">
              <w:rPr>
                <w:rFonts w:ascii="Times New Roman" w:hAnsi="Times New Roman"/>
                <w:noProof/>
              </w:rPr>
              <w:t xml:space="preserve"> [Przedsiębiorstwo 1] przejmuje faktyczną wyłączną kontrolę nad spółką przejmowaną lub spółkami przejmowanymi, posiadając [należy wskazać dokładną liczbę udziałów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spó</w:t>
            </w:r>
            <w:r w:rsidRPr="00575012">
              <w:rPr>
                <w:rFonts w:ascii="Times New Roman" w:hAnsi="Times New Roman"/>
                <w:noProof/>
              </w:rPr>
              <w:t>łce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pra</w:t>
            </w:r>
            <w:r w:rsidRPr="00575012">
              <w:rPr>
                <w:rFonts w:ascii="Times New Roman" w:hAnsi="Times New Roman"/>
                <w:noProof/>
              </w:rPr>
              <w:t xml:space="preserve">w głosu] %, gdyż jest wysoce prawdopodobne, że osiągnie większość na zgromadzeniu udziałowców (spółki przejmowanej). </w:t>
            </w:r>
          </w:p>
          <w:p w14:paraId="52DF4187" w14:textId="77777777" w:rsidR="002138D6" w:rsidRPr="00575012" w:rsidRDefault="002138D6" w:rsidP="002138D6">
            <w:pPr>
              <w:ind w:left="284" w:hanging="284"/>
              <w:jc w:val="both"/>
              <w:rPr>
                <w:rFonts w:ascii="Times New Roman" w:eastAsia="Calibri" w:hAnsi="Times New Roman" w:cs="Times New Roman"/>
                <w:noProof/>
              </w:rPr>
            </w:pPr>
          </w:p>
          <w:p w14:paraId="52DF4188" w14:textId="73DD79B1" w:rsidR="002138D6" w:rsidRPr="00575012" w:rsidRDefault="002138D6" w:rsidP="002138D6">
            <w:pPr>
              <w:ind w:left="284" w:hanging="284"/>
              <w:jc w:val="both"/>
              <w:rPr>
                <w:rFonts w:ascii="Times New Roman" w:eastAsia="Calibri" w:hAnsi="Times New Roman" w:cs="Times New Roman"/>
                <w:noProof/>
              </w:rPr>
            </w:pPr>
            <w:r w:rsidRPr="00575012">
              <w:rPr>
                <w:rFonts w:ascii="Times New Roman" w:hAnsi="Times New Roman"/>
                <w:noProof/>
              </w:rPr>
              <w:t>Należy również wskazać, czy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ram</w:t>
            </w:r>
            <w:r w:rsidRPr="00575012">
              <w:rPr>
                <w:rFonts w:ascii="Times New Roman" w:hAnsi="Times New Roman"/>
                <w:noProof/>
              </w:rPr>
              <w:t>ach koncentracji występuje którykolwiek</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nas</w:t>
            </w:r>
            <w:r w:rsidRPr="00575012">
              <w:rPr>
                <w:rFonts w:ascii="Times New Roman" w:hAnsi="Times New Roman"/>
                <w:noProof/>
              </w:rPr>
              <w:t xml:space="preserve">tępujących elementów: </w:t>
            </w:r>
          </w:p>
          <w:p w14:paraId="52DF4189"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4C2400CE" w:rsidR="002138D6" w:rsidRPr="00575012" w:rsidRDefault="002138D6" w:rsidP="002138D6">
            <w:pPr>
              <w:pStyle w:val="ListParagraph"/>
              <w:ind w:hanging="265"/>
              <w:rPr>
                <w:noProof/>
                <w:sz w:val="22"/>
              </w:rPr>
            </w:pPr>
            <w:r w:rsidRPr="00575012">
              <w:rPr>
                <w:rFonts w:ascii="Segoe UI Symbol" w:hAnsi="Segoe UI Symbol"/>
                <w:noProof/>
                <w:sz w:val="22"/>
              </w:rPr>
              <w:t>☐</w:t>
            </w:r>
            <w:r w:rsidRPr="00575012">
              <w:rPr>
                <w:noProof/>
                <w:sz w:val="22"/>
              </w:rPr>
              <w:t xml:space="preserve"> Przebieg głosowania na zgromadzeniach udziałowców spółki przejmowanej lub spółek przejmowanych</w:t>
            </w:r>
            <w:r w:rsidR="00575012" w:rsidRPr="00575012">
              <w:rPr>
                <w:noProof/>
                <w:sz w:val="22"/>
              </w:rPr>
              <w:t xml:space="preserve"> w</w:t>
            </w:r>
            <w:r w:rsidR="00575012">
              <w:rPr>
                <w:noProof/>
                <w:sz w:val="22"/>
              </w:rPr>
              <w:t> </w:t>
            </w:r>
            <w:r w:rsidR="00575012" w:rsidRPr="00575012">
              <w:rPr>
                <w:noProof/>
                <w:sz w:val="22"/>
              </w:rPr>
              <w:t>ost</w:t>
            </w:r>
            <w:r w:rsidRPr="00575012">
              <w:rPr>
                <w:noProof/>
                <w:sz w:val="22"/>
              </w:rPr>
              <w:t>atnich pięciu latach przedstawiał się następująco: [należy przedstawić informacje dotyczące frekwencji na przedmiotowych zgromadzeniach</w:t>
            </w:r>
            <w:r w:rsidR="00575012" w:rsidRPr="00575012">
              <w:rPr>
                <w:noProof/>
                <w:sz w:val="22"/>
              </w:rPr>
              <w:t xml:space="preserve"> w</w:t>
            </w:r>
            <w:r w:rsidR="00575012">
              <w:rPr>
                <w:noProof/>
                <w:sz w:val="22"/>
              </w:rPr>
              <w:t> </w:t>
            </w:r>
            <w:r w:rsidR="00575012" w:rsidRPr="00575012">
              <w:rPr>
                <w:noProof/>
                <w:sz w:val="22"/>
              </w:rPr>
              <w:t>odn</w:t>
            </w:r>
            <w:r w:rsidRPr="00575012">
              <w:rPr>
                <w:noProof/>
                <w:sz w:val="22"/>
              </w:rPr>
              <w:t>iesieniu do każdego roku]. Dzięki swoim udziałom</w:t>
            </w:r>
            <w:r w:rsidR="00575012" w:rsidRPr="00575012">
              <w:rPr>
                <w:noProof/>
                <w:sz w:val="22"/>
              </w:rPr>
              <w:t xml:space="preserve"> w</w:t>
            </w:r>
            <w:r w:rsidR="00575012">
              <w:rPr>
                <w:noProof/>
                <w:sz w:val="22"/>
              </w:rPr>
              <w:t> </w:t>
            </w:r>
            <w:r w:rsidR="00575012" w:rsidRPr="00575012">
              <w:rPr>
                <w:noProof/>
                <w:sz w:val="22"/>
              </w:rPr>
              <w:t>spó</w:t>
            </w:r>
            <w:r w:rsidRPr="00575012">
              <w:rPr>
                <w:noProof/>
                <w:sz w:val="22"/>
              </w:rPr>
              <w:t>łce [przedsiębiorstwo 1] posiadałoby większość głosów na zgromadzeniu udziałowców</w:t>
            </w:r>
            <w:r w:rsidR="00575012" w:rsidRPr="00575012">
              <w:rPr>
                <w:noProof/>
                <w:sz w:val="22"/>
              </w:rPr>
              <w:t xml:space="preserve"> w</w:t>
            </w:r>
            <w:r w:rsidR="00575012">
              <w:rPr>
                <w:noProof/>
                <w:sz w:val="22"/>
              </w:rPr>
              <w:t> </w:t>
            </w:r>
            <w:r w:rsidR="00575012" w:rsidRPr="00575012">
              <w:rPr>
                <w:noProof/>
                <w:sz w:val="22"/>
              </w:rPr>
              <w:t>lat</w:t>
            </w:r>
            <w:r w:rsidRPr="00575012">
              <w:rPr>
                <w:noProof/>
                <w:sz w:val="22"/>
              </w:rPr>
              <w:t>ach [należy wska</w:t>
            </w:r>
            <w:r w:rsidR="009A0737" w:rsidRPr="00575012">
              <w:rPr>
                <w:noProof/>
                <w:sz w:val="22"/>
              </w:rPr>
              <w:t xml:space="preserve">zać na których posiedzeniach]. </w:t>
            </w:r>
          </w:p>
          <w:p w14:paraId="52DF418B" w14:textId="77777777" w:rsidR="002138D6" w:rsidRPr="00575012" w:rsidRDefault="002138D6" w:rsidP="002138D6">
            <w:pPr>
              <w:pStyle w:val="ListParagraph"/>
              <w:ind w:hanging="265"/>
              <w:rPr>
                <w:noProof/>
                <w:sz w:val="22"/>
              </w:rPr>
            </w:pPr>
            <w:r w:rsidRPr="00575012">
              <w:rPr>
                <w:rFonts w:ascii="Segoe UI Symbol" w:hAnsi="Segoe UI Symbol"/>
                <w:noProof/>
                <w:sz w:val="22"/>
              </w:rPr>
              <w:t>☐</w:t>
            </w:r>
            <w:r w:rsidRPr="00575012">
              <w:rPr>
                <w:noProof/>
                <w:sz w:val="22"/>
              </w:rPr>
              <w:t xml:space="preserve"> Pozostałe udziały są rozproszone.</w:t>
            </w:r>
          </w:p>
          <w:p w14:paraId="52DF418C" w14:textId="77777777" w:rsidR="002138D6" w:rsidRPr="00575012" w:rsidRDefault="002138D6" w:rsidP="002138D6">
            <w:pPr>
              <w:pStyle w:val="ListParagraph"/>
              <w:ind w:hanging="265"/>
              <w:rPr>
                <w:noProof/>
                <w:sz w:val="22"/>
              </w:rPr>
            </w:pPr>
            <w:r w:rsidRPr="00575012">
              <w:rPr>
                <w:rFonts w:ascii="Segoe UI Symbol" w:hAnsi="Segoe UI Symbol"/>
                <w:noProof/>
                <w:sz w:val="22"/>
              </w:rPr>
              <w:t>☐</w:t>
            </w:r>
            <w:r w:rsidRPr="00575012">
              <w:rPr>
                <w:noProof/>
                <w:sz w:val="22"/>
              </w:rPr>
              <w:t xml:space="preserve"> Inni istotni udziałowcy mają strukturalne, gospodarcze lub rodzinne powiązania z [przedsiębiorstwem 1]. Należy wyjaśnić te powiązania: […]. </w:t>
            </w:r>
          </w:p>
          <w:p w14:paraId="52DF418D" w14:textId="77777777" w:rsidR="002138D6" w:rsidRPr="00575012" w:rsidRDefault="002138D6" w:rsidP="002138D6">
            <w:pPr>
              <w:pStyle w:val="ListParagraph"/>
              <w:ind w:hanging="265"/>
              <w:rPr>
                <w:rFonts w:eastAsia="Calibri"/>
                <w:noProof/>
                <w:sz w:val="22"/>
              </w:rPr>
            </w:pPr>
            <w:r w:rsidRPr="00575012">
              <w:rPr>
                <w:rFonts w:ascii="Segoe UI Symbol" w:hAnsi="Segoe UI Symbol"/>
                <w:noProof/>
                <w:sz w:val="22"/>
              </w:rPr>
              <w:t>☐</w:t>
            </w:r>
            <w:r w:rsidRPr="00575012">
              <w:rPr>
                <w:noProof/>
                <w:sz w:val="22"/>
              </w:rPr>
              <w:t xml:space="preserve"> Inni udziałowcy mają czysto finansowe interesy w (spółce przejmowanej).</w:t>
            </w:r>
          </w:p>
        </w:tc>
      </w:tr>
    </w:tbl>
    <w:p w14:paraId="52DF418F" w14:textId="77777777" w:rsidR="002138D6" w:rsidRPr="00575012" w:rsidRDefault="002138D6" w:rsidP="002138D6">
      <w:pPr>
        <w:rPr>
          <w:rFonts w:ascii="Times New Roman" w:eastAsia="Calibri" w:hAnsi="Times New Roman" w:cs="Times New Roman"/>
          <w:noProof/>
        </w:rPr>
      </w:pPr>
    </w:p>
    <w:p w14:paraId="52DF4190" w14:textId="77777777" w:rsidR="002138D6" w:rsidRPr="00575012" w:rsidRDefault="003F6EBB"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b/>
              <w:noProof/>
            </w:rPr>
            <w:t>☐</w:t>
          </w:r>
        </w:sdtContent>
      </w:sdt>
      <w:r w:rsidR="004E11D1" w:rsidRPr="00575012">
        <w:rPr>
          <w:rFonts w:ascii="Times New Roman" w:hAnsi="Times New Roman"/>
          <w:b/>
          <w:noProof/>
        </w:rPr>
        <w:t xml:space="preserve"> Przejęcie wspólnej kontroli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575012" w14:paraId="52DF4192" w14:textId="77777777" w:rsidTr="00D50649">
        <w:tc>
          <w:tcPr>
            <w:tcW w:w="9933" w:type="dxa"/>
            <w:gridSpan w:val="4"/>
          </w:tcPr>
          <w:p w14:paraId="52DF4191" w14:textId="2AF7149F"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sz w:val="20"/>
                  </w:rPr>
                  <w:t>☐</w:t>
                </w:r>
              </w:sdtContent>
            </w:sdt>
            <w:r w:rsidR="004E11D1" w:rsidRPr="00575012">
              <w:rPr>
                <w:rFonts w:ascii="Times New Roman" w:hAnsi="Times New Roman"/>
                <w:noProof/>
                <w:sz w:val="20"/>
              </w:rPr>
              <w:t xml:space="preserve"> [Przedsiębiorstwo 1], [przedsiębiorstwo 2] i [przedsiębiorstwo 3] (w razie konieczności proszę dodać kolejne) przejmują wspólną kontrolę nad spółką przejmowaną lub spółkami przejmowanymi</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roz</w:t>
            </w:r>
            <w:r w:rsidR="004E11D1" w:rsidRPr="00575012">
              <w:rPr>
                <w:rFonts w:ascii="Times New Roman" w:hAnsi="Times New Roman"/>
                <w:noProof/>
                <w:sz w:val="20"/>
              </w:rPr>
              <w:t>umieniu art.</w:t>
            </w:r>
            <w:r w:rsidR="00575012" w:rsidRPr="00575012">
              <w:rPr>
                <w:rFonts w:ascii="Times New Roman" w:hAnsi="Times New Roman"/>
                <w:noProof/>
                <w:sz w:val="20"/>
              </w:rPr>
              <w:t> </w:t>
            </w:r>
            <w:r w:rsidR="004E11D1" w:rsidRPr="00575012">
              <w:rPr>
                <w:rFonts w:ascii="Times New Roman" w:hAnsi="Times New Roman"/>
                <w:noProof/>
                <w:sz w:val="20"/>
              </w:rPr>
              <w:t>3 ust.</w:t>
            </w:r>
            <w:r w:rsidR="00575012" w:rsidRPr="00575012">
              <w:rPr>
                <w:rFonts w:ascii="Times New Roman" w:hAnsi="Times New Roman"/>
                <w:noProof/>
                <w:sz w:val="20"/>
              </w:rPr>
              <w:t> </w:t>
            </w:r>
            <w:r w:rsidR="004E11D1" w:rsidRPr="00575012">
              <w:rPr>
                <w:rFonts w:ascii="Times New Roman" w:hAnsi="Times New Roman"/>
                <w:noProof/>
                <w:sz w:val="20"/>
              </w:rPr>
              <w:t>2 rozporządzenia</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spr</w:t>
            </w:r>
            <w:r w:rsidR="004E11D1" w:rsidRPr="00575012">
              <w:rPr>
                <w:rFonts w:ascii="Times New Roman" w:hAnsi="Times New Roman"/>
                <w:noProof/>
                <w:sz w:val="20"/>
              </w:rPr>
              <w:t>awie kontroli łączenia przedsiębiorstw poprzez równość praw głosu lub powołanie organów decyzyjnych lub prawo weta (pkt</w:t>
            </w:r>
            <w:r w:rsidR="00575012" w:rsidRPr="00575012">
              <w:rPr>
                <w:rFonts w:ascii="Times New Roman" w:hAnsi="Times New Roman"/>
                <w:noProof/>
                <w:sz w:val="20"/>
              </w:rPr>
              <w:t> </w:t>
            </w:r>
            <w:r w:rsidR="004E11D1" w:rsidRPr="00575012">
              <w:rPr>
                <w:rFonts w:ascii="Times New Roman" w:hAnsi="Times New Roman"/>
                <w:noProof/>
                <w:sz w:val="20"/>
              </w:rPr>
              <w:t xml:space="preserve">64–73 skonsolidowanego obwieszczenia Komisji dotyczącego kwestii jurysdykcyjnych). </w:t>
            </w:r>
          </w:p>
        </w:tc>
      </w:tr>
      <w:tr w:rsidR="002138D6" w:rsidRPr="00575012" w14:paraId="52DF4195" w14:textId="77777777" w:rsidTr="00D50649">
        <w:tc>
          <w:tcPr>
            <w:tcW w:w="2483" w:type="dxa"/>
            <w:vMerge w:val="restart"/>
          </w:tcPr>
          <w:p w14:paraId="52DF4193" w14:textId="77777777" w:rsidR="002138D6" w:rsidRPr="00575012"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575012" w:rsidRDefault="002138D6" w:rsidP="00D50649">
            <w:pPr>
              <w:jc w:val="center"/>
              <w:rPr>
                <w:rFonts w:ascii="Times New Roman" w:eastAsia="Calibri" w:hAnsi="Times New Roman" w:cs="Times New Roman"/>
                <w:b/>
                <w:noProof/>
              </w:rPr>
            </w:pPr>
            <w:r w:rsidRPr="00575012">
              <w:rPr>
                <w:rFonts w:ascii="Times New Roman" w:hAnsi="Times New Roman"/>
                <w:b/>
                <w:noProof/>
              </w:rPr>
              <w:t>Podmioty przejmujące</w:t>
            </w:r>
          </w:p>
        </w:tc>
      </w:tr>
      <w:tr w:rsidR="002138D6" w:rsidRPr="00575012" w14:paraId="52DF419A" w14:textId="77777777" w:rsidTr="00D50649">
        <w:tc>
          <w:tcPr>
            <w:tcW w:w="2483" w:type="dxa"/>
            <w:vMerge/>
          </w:tcPr>
          <w:p w14:paraId="52DF4196" w14:textId="77777777" w:rsidR="002138D6" w:rsidRPr="00575012" w:rsidRDefault="002138D6" w:rsidP="00D50649">
            <w:pPr>
              <w:rPr>
                <w:rFonts w:ascii="Times New Roman" w:eastAsia="Calibri" w:hAnsi="Times New Roman" w:cs="Times New Roman"/>
                <w:b/>
                <w:noProof/>
              </w:rPr>
            </w:pPr>
          </w:p>
        </w:tc>
        <w:tc>
          <w:tcPr>
            <w:tcW w:w="2483" w:type="dxa"/>
          </w:tcPr>
          <w:p w14:paraId="52DF4197" w14:textId="77777777" w:rsidR="002138D6" w:rsidRPr="00575012" w:rsidRDefault="002138D6" w:rsidP="00D50649">
            <w:pPr>
              <w:jc w:val="center"/>
              <w:rPr>
                <w:rFonts w:ascii="Times New Roman" w:eastAsia="Calibri" w:hAnsi="Times New Roman" w:cs="Times New Roman"/>
                <w:b/>
                <w:noProof/>
              </w:rPr>
            </w:pPr>
            <w:r w:rsidRPr="00575012">
              <w:rPr>
                <w:rFonts w:ascii="Times New Roman" w:hAnsi="Times New Roman"/>
                <w:b/>
                <w:noProof/>
              </w:rPr>
              <w:t>Przedsiębiorstwo 1</w:t>
            </w:r>
          </w:p>
        </w:tc>
        <w:tc>
          <w:tcPr>
            <w:tcW w:w="2483" w:type="dxa"/>
          </w:tcPr>
          <w:p w14:paraId="52DF4198" w14:textId="77777777" w:rsidR="002138D6" w:rsidRPr="00575012" w:rsidRDefault="002138D6" w:rsidP="00D50649">
            <w:pPr>
              <w:jc w:val="center"/>
              <w:rPr>
                <w:rFonts w:ascii="Times New Roman" w:eastAsia="Calibri" w:hAnsi="Times New Roman" w:cs="Times New Roman"/>
                <w:b/>
                <w:noProof/>
              </w:rPr>
            </w:pPr>
            <w:r w:rsidRPr="00575012">
              <w:rPr>
                <w:rFonts w:ascii="Times New Roman" w:hAnsi="Times New Roman"/>
                <w:b/>
                <w:noProof/>
              </w:rPr>
              <w:t>Przedsiębiorstwo 2</w:t>
            </w:r>
          </w:p>
        </w:tc>
        <w:tc>
          <w:tcPr>
            <w:tcW w:w="2484" w:type="dxa"/>
          </w:tcPr>
          <w:p w14:paraId="52DF4199" w14:textId="77777777" w:rsidR="002138D6" w:rsidRPr="00575012" w:rsidRDefault="002138D6" w:rsidP="00D50649">
            <w:pPr>
              <w:jc w:val="center"/>
              <w:rPr>
                <w:rFonts w:ascii="Times New Roman" w:eastAsia="Calibri" w:hAnsi="Times New Roman" w:cs="Times New Roman"/>
                <w:b/>
                <w:noProof/>
              </w:rPr>
            </w:pPr>
            <w:r w:rsidRPr="00575012">
              <w:rPr>
                <w:rFonts w:ascii="Times New Roman" w:hAnsi="Times New Roman"/>
                <w:b/>
                <w:noProof/>
              </w:rPr>
              <w:t>Przedsiębiorstwo 3</w:t>
            </w:r>
          </w:p>
        </w:tc>
      </w:tr>
      <w:tr w:rsidR="002138D6" w:rsidRPr="00575012" w14:paraId="52DF419F" w14:textId="77777777" w:rsidTr="00D50649">
        <w:tc>
          <w:tcPr>
            <w:tcW w:w="2483" w:type="dxa"/>
          </w:tcPr>
          <w:p w14:paraId="52DF419B" w14:textId="57A68CEB" w:rsidR="002138D6" w:rsidRPr="00575012" w:rsidRDefault="002138D6" w:rsidP="00D50649">
            <w:pPr>
              <w:rPr>
                <w:rFonts w:ascii="Times New Roman" w:eastAsia="Calibri" w:hAnsi="Times New Roman" w:cs="Times New Roman"/>
                <w:b/>
                <w:noProof/>
              </w:rPr>
            </w:pPr>
            <w:r w:rsidRPr="00575012">
              <w:rPr>
                <w:rFonts w:ascii="Times New Roman" w:hAnsi="Times New Roman"/>
                <w:b/>
                <w:noProof/>
                <w:sz w:val="16"/>
              </w:rPr>
              <w:t>Udziały</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ram</w:t>
            </w:r>
            <w:r w:rsidRPr="00575012">
              <w:rPr>
                <w:rFonts w:ascii="Times New Roman" w:hAnsi="Times New Roman"/>
                <w:b/>
                <w:noProof/>
                <w:sz w:val="16"/>
              </w:rPr>
              <w:t>ach wspólnego przedsiębiorstwa (%)</w:t>
            </w:r>
          </w:p>
        </w:tc>
        <w:tc>
          <w:tcPr>
            <w:tcW w:w="2483" w:type="dxa"/>
          </w:tcPr>
          <w:p w14:paraId="52DF419C" w14:textId="77777777" w:rsidR="002138D6" w:rsidRPr="00575012" w:rsidRDefault="002138D6" w:rsidP="00D50649">
            <w:pPr>
              <w:rPr>
                <w:rFonts w:ascii="Times New Roman" w:eastAsia="Calibri" w:hAnsi="Times New Roman" w:cs="Times New Roman"/>
                <w:b/>
                <w:noProof/>
              </w:rPr>
            </w:pPr>
          </w:p>
        </w:tc>
        <w:tc>
          <w:tcPr>
            <w:tcW w:w="2483" w:type="dxa"/>
          </w:tcPr>
          <w:p w14:paraId="52DF419D" w14:textId="77777777" w:rsidR="002138D6" w:rsidRPr="00575012" w:rsidRDefault="002138D6" w:rsidP="00D50649">
            <w:pPr>
              <w:rPr>
                <w:rFonts w:ascii="Times New Roman" w:eastAsia="Calibri" w:hAnsi="Times New Roman" w:cs="Times New Roman"/>
                <w:b/>
                <w:noProof/>
              </w:rPr>
            </w:pPr>
          </w:p>
        </w:tc>
        <w:tc>
          <w:tcPr>
            <w:tcW w:w="2484" w:type="dxa"/>
          </w:tcPr>
          <w:p w14:paraId="52DF419E" w14:textId="77777777" w:rsidR="002138D6" w:rsidRPr="00575012" w:rsidRDefault="002138D6" w:rsidP="00D50649">
            <w:pPr>
              <w:rPr>
                <w:rFonts w:ascii="Times New Roman" w:eastAsia="Calibri" w:hAnsi="Times New Roman" w:cs="Times New Roman"/>
                <w:b/>
                <w:noProof/>
              </w:rPr>
            </w:pPr>
          </w:p>
        </w:tc>
      </w:tr>
      <w:tr w:rsidR="002138D6" w:rsidRPr="00575012" w14:paraId="52DF41A4" w14:textId="77777777" w:rsidTr="00D50649">
        <w:tc>
          <w:tcPr>
            <w:tcW w:w="2483" w:type="dxa"/>
          </w:tcPr>
          <w:p w14:paraId="52DF41A0" w14:textId="77777777" w:rsidR="002138D6" w:rsidRPr="00575012" w:rsidRDefault="002138D6" w:rsidP="00D50649">
            <w:pPr>
              <w:rPr>
                <w:rFonts w:ascii="Times New Roman" w:hAnsi="Times New Roman" w:cs="Times New Roman"/>
                <w:b/>
                <w:noProof/>
                <w:sz w:val="16"/>
                <w:szCs w:val="16"/>
              </w:rPr>
            </w:pPr>
            <w:r w:rsidRPr="00575012">
              <w:rPr>
                <w:rFonts w:ascii="Times New Roman" w:hAnsi="Times New Roman"/>
                <w:b/>
                <w:noProof/>
                <w:sz w:val="16"/>
              </w:rPr>
              <w:t>Prawa głosu (%)</w:t>
            </w:r>
          </w:p>
        </w:tc>
        <w:tc>
          <w:tcPr>
            <w:tcW w:w="2483" w:type="dxa"/>
          </w:tcPr>
          <w:p w14:paraId="52DF41A1" w14:textId="77777777" w:rsidR="002138D6" w:rsidRPr="00575012" w:rsidRDefault="002138D6" w:rsidP="00D50649">
            <w:pPr>
              <w:rPr>
                <w:rFonts w:ascii="Times New Roman" w:eastAsia="Calibri" w:hAnsi="Times New Roman" w:cs="Times New Roman"/>
                <w:b/>
                <w:noProof/>
              </w:rPr>
            </w:pPr>
          </w:p>
        </w:tc>
        <w:tc>
          <w:tcPr>
            <w:tcW w:w="2483" w:type="dxa"/>
          </w:tcPr>
          <w:p w14:paraId="52DF41A2" w14:textId="77777777" w:rsidR="002138D6" w:rsidRPr="00575012" w:rsidRDefault="002138D6" w:rsidP="00D50649">
            <w:pPr>
              <w:rPr>
                <w:rFonts w:ascii="Times New Roman" w:eastAsia="Calibri" w:hAnsi="Times New Roman" w:cs="Times New Roman"/>
                <w:b/>
                <w:noProof/>
              </w:rPr>
            </w:pPr>
          </w:p>
        </w:tc>
        <w:tc>
          <w:tcPr>
            <w:tcW w:w="2484" w:type="dxa"/>
          </w:tcPr>
          <w:p w14:paraId="52DF41A3" w14:textId="77777777" w:rsidR="002138D6" w:rsidRPr="00575012" w:rsidRDefault="002138D6" w:rsidP="00D50649">
            <w:pPr>
              <w:rPr>
                <w:rFonts w:ascii="Times New Roman" w:eastAsia="Calibri" w:hAnsi="Times New Roman" w:cs="Times New Roman"/>
                <w:b/>
                <w:noProof/>
              </w:rPr>
            </w:pPr>
          </w:p>
        </w:tc>
      </w:tr>
      <w:tr w:rsidR="002138D6" w:rsidRPr="00575012" w14:paraId="52DF41A9" w14:textId="77777777" w:rsidTr="00D50649">
        <w:tc>
          <w:tcPr>
            <w:tcW w:w="2483" w:type="dxa"/>
            <w:vAlign w:val="center"/>
          </w:tcPr>
          <w:p w14:paraId="52DF41A5" w14:textId="3711C8BD" w:rsidR="002138D6" w:rsidRPr="00575012" w:rsidRDefault="002138D6" w:rsidP="00D50649">
            <w:pPr>
              <w:rPr>
                <w:rFonts w:ascii="Times New Roman" w:hAnsi="Times New Roman" w:cs="Times New Roman"/>
                <w:b/>
                <w:noProof/>
                <w:sz w:val="16"/>
                <w:szCs w:val="16"/>
              </w:rPr>
            </w:pPr>
            <w:r w:rsidRPr="00575012">
              <w:rPr>
                <w:rFonts w:ascii="Times New Roman" w:hAnsi="Times New Roman"/>
                <w:b/>
                <w:noProof/>
                <w:sz w:val="16"/>
              </w:rPr>
              <w:t>Liczba przedstawicieli powołanych</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org</w:t>
            </w:r>
            <w:r w:rsidRPr="00575012">
              <w:rPr>
                <w:rFonts w:ascii="Times New Roman" w:hAnsi="Times New Roman"/>
                <w:b/>
                <w:noProof/>
                <w:sz w:val="16"/>
              </w:rPr>
              <w:t>anie decyzyjnym spółki przejmowanej</w:t>
            </w:r>
            <w:r w:rsidRPr="00575012">
              <w:rPr>
                <w:rStyle w:val="FootnoteReference"/>
                <w:rFonts w:ascii="Times New Roman" w:hAnsi="Times New Roman" w:cs="Times New Roman"/>
                <w:b/>
                <w:noProof/>
                <w:sz w:val="16"/>
              </w:rPr>
              <w:footnoteReference w:id="31"/>
            </w:r>
            <w:r w:rsidRPr="00575012">
              <w:rPr>
                <w:rFonts w:ascii="Times New Roman" w:hAnsi="Times New Roman"/>
                <w:b/>
                <w:noProof/>
                <w:sz w:val="16"/>
              </w:rPr>
              <w:t xml:space="preserve"> /łączna liczba członków organu decyzyjnego</w:t>
            </w:r>
          </w:p>
        </w:tc>
        <w:tc>
          <w:tcPr>
            <w:tcW w:w="2483" w:type="dxa"/>
          </w:tcPr>
          <w:p w14:paraId="52DF41A6" w14:textId="77777777" w:rsidR="002138D6" w:rsidRPr="00575012" w:rsidRDefault="002138D6" w:rsidP="00D50649">
            <w:pPr>
              <w:rPr>
                <w:rFonts w:ascii="Times New Roman" w:eastAsia="Calibri" w:hAnsi="Times New Roman" w:cs="Times New Roman"/>
                <w:b/>
                <w:noProof/>
              </w:rPr>
            </w:pPr>
          </w:p>
        </w:tc>
        <w:tc>
          <w:tcPr>
            <w:tcW w:w="2483" w:type="dxa"/>
          </w:tcPr>
          <w:p w14:paraId="52DF41A7" w14:textId="77777777" w:rsidR="002138D6" w:rsidRPr="00575012" w:rsidRDefault="002138D6" w:rsidP="00D50649">
            <w:pPr>
              <w:rPr>
                <w:rFonts w:ascii="Times New Roman" w:eastAsia="Calibri" w:hAnsi="Times New Roman" w:cs="Times New Roman"/>
                <w:b/>
                <w:noProof/>
              </w:rPr>
            </w:pPr>
          </w:p>
        </w:tc>
        <w:tc>
          <w:tcPr>
            <w:tcW w:w="2484" w:type="dxa"/>
          </w:tcPr>
          <w:p w14:paraId="52DF41A8" w14:textId="77777777" w:rsidR="002138D6" w:rsidRPr="00575012" w:rsidRDefault="002138D6" w:rsidP="00D50649">
            <w:pPr>
              <w:rPr>
                <w:rFonts w:ascii="Times New Roman" w:eastAsia="Calibri" w:hAnsi="Times New Roman" w:cs="Times New Roman"/>
                <w:b/>
                <w:noProof/>
              </w:rPr>
            </w:pPr>
          </w:p>
        </w:tc>
      </w:tr>
      <w:tr w:rsidR="002138D6" w:rsidRPr="00575012" w14:paraId="52DF41B1" w14:textId="77777777" w:rsidTr="00D50649">
        <w:tc>
          <w:tcPr>
            <w:tcW w:w="2483" w:type="dxa"/>
            <w:vAlign w:val="center"/>
          </w:tcPr>
          <w:p w14:paraId="52DF41AA" w14:textId="77777777" w:rsidR="002138D6" w:rsidRPr="00575012" w:rsidRDefault="002138D6" w:rsidP="00D50649">
            <w:pPr>
              <w:rPr>
                <w:rFonts w:ascii="Times New Roman" w:hAnsi="Times New Roman" w:cs="Times New Roman"/>
                <w:b/>
                <w:noProof/>
                <w:sz w:val="16"/>
                <w:szCs w:val="16"/>
              </w:rPr>
            </w:pPr>
            <w:r w:rsidRPr="00575012">
              <w:rPr>
                <w:rFonts w:ascii="Times New Roman" w:hAnsi="Times New Roman"/>
                <w:b/>
                <w:noProof/>
                <w:sz w:val="16"/>
              </w:rPr>
              <w:t>Przedstawiciel organu zarządzającego ma decydujący głos (tak/nie)</w:t>
            </w:r>
          </w:p>
        </w:tc>
        <w:tc>
          <w:tcPr>
            <w:tcW w:w="2483" w:type="dxa"/>
          </w:tcPr>
          <w:p w14:paraId="52DF41AB" w14:textId="77777777" w:rsidR="002138D6" w:rsidRPr="00575012" w:rsidRDefault="003F6EBB"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AC" w14:textId="77777777" w:rsidR="002138D6" w:rsidRPr="00575012" w:rsidRDefault="003F6EBB"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3" w:type="dxa"/>
          </w:tcPr>
          <w:p w14:paraId="52DF41AD" w14:textId="77777777" w:rsidR="002138D6" w:rsidRPr="00575012" w:rsidRDefault="003F6EBB"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AE" w14:textId="77777777" w:rsidR="002138D6" w:rsidRPr="00575012" w:rsidRDefault="003F6EBB"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4" w:type="dxa"/>
          </w:tcPr>
          <w:p w14:paraId="52DF41AF" w14:textId="77777777" w:rsidR="002138D6" w:rsidRPr="00575012" w:rsidRDefault="003F6EBB"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0" w14:textId="77777777" w:rsidR="002138D6" w:rsidRPr="00575012" w:rsidRDefault="003F6EBB"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r>
      <w:tr w:rsidR="002138D6" w:rsidRPr="00575012" w14:paraId="52DF41B9" w14:textId="77777777" w:rsidTr="00D50649">
        <w:tc>
          <w:tcPr>
            <w:tcW w:w="2483" w:type="dxa"/>
            <w:vAlign w:val="center"/>
          </w:tcPr>
          <w:p w14:paraId="52DF41B2" w14:textId="77777777" w:rsidR="002138D6" w:rsidRPr="00575012" w:rsidRDefault="002138D6" w:rsidP="002138D6">
            <w:pPr>
              <w:jc w:val="both"/>
              <w:rPr>
                <w:rFonts w:ascii="Times New Roman" w:hAnsi="Times New Roman" w:cs="Times New Roman"/>
                <w:b/>
                <w:noProof/>
                <w:sz w:val="16"/>
                <w:szCs w:val="16"/>
              </w:rPr>
            </w:pPr>
            <w:r w:rsidRPr="00575012">
              <w:rPr>
                <w:rFonts w:ascii="Times New Roman" w:hAnsi="Times New Roman"/>
                <w:b/>
                <w:noProof/>
                <w:sz w:val="16"/>
              </w:rPr>
              <w:t>Prawo weta wobec powoływania kierownictwa najwyższego szczebla (tak/nie)</w:t>
            </w:r>
          </w:p>
        </w:tc>
        <w:tc>
          <w:tcPr>
            <w:tcW w:w="2483" w:type="dxa"/>
          </w:tcPr>
          <w:p w14:paraId="52DF41B3"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4"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3" w:type="dxa"/>
          </w:tcPr>
          <w:p w14:paraId="52DF41B5"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6"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4" w:type="dxa"/>
          </w:tcPr>
          <w:p w14:paraId="52DF41B7"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8"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r>
      <w:tr w:rsidR="002138D6" w:rsidRPr="00575012" w14:paraId="52DF41C2" w14:textId="77777777" w:rsidTr="00D50649">
        <w:tc>
          <w:tcPr>
            <w:tcW w:w="2483" w:type="dxa"/>
            <w:vMerge w:val="restart"/>
            <w:vAlign w:val="center"/>
          </w:tcPr>
          <w:p w14:paraId="52DF41BA" w14:textId="77777777" w:rsidR="002138D6" w:rsidRPr="00575012" w:rsidRDefault="002138D6" w:rsidP="002138D6">
            <w:pPr>
              <w:jc w:val="both"/>
              <w:rPr>
                <w:rFonts w:ascii="Times New Roman" w:hAnsi="Times New Roman" w:cs="Times New Roman"/>
                <w:b/>
                <w:noProof/>
                <w:sz w:val="16"/>
                <w:szCs w:val="16"/>
              </w:rPr>
            </w:pPr>
            <w:r w:rsidRPr="00575012">
              <w:rPr>
                <w:rFonts w:ascii="Times New Roman" w:hAnsi="Times New Roman"/>
                <w:b/>
                <w:noProof/>
                <w:sz w:val="16"/>
              </w:rPr>
              <w:t>Prawo weta wobec przyjęcia biznesplanu (tak/nie)</w:t>
            </w:r>
          </w:p>
          <w:p w14:paraId="52DF41BB" w14:textId="77777777" w:rsidR="002138D6" w:rsidRPr="00575012"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D"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3" w:type="dxa"/>
          </w:tcPr>
          <w:p w14:paraId="52DF41BE"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BF"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4" w:type="dxa"/>
          </w:tcPr>
          <w:p w14:paraId="52DF41C0"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C1"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r>
      <w:tr w:rsidR="002138D6" w:rsidRPr="00575012" w14:paraId="52DF41C5" w14:textId="77777777" w:rsidTr="00D50649">
        <w:tc>
          <w:tcPr>
            <w:tcW w:w="2483" w:type="dxa"/>
            <w:vMerge/>
            <w:vAlign w:val="center"/>
          </w:tcPr>
          <w:p w14:paraId="52DF41C3" w14:textId="77777777" w:rsidR="002138D6" w:rsidRPr="00575012" w:rsidRDefault="002138D6" w:rsidP="002138D6">
            <w:pPr>
              <w:jc w:val="both"/>
              <w:rPr>
                <w:rFonts w:ascii="Times New Roman" w:hAnsi="Times New Roman" w:cs="Times New Roman"/>
                <w:b/>
                <w:noProof/>
                <w:sz w:val="16"/>
                <w:szCs w:val="16"/>
              </w:rPr>
            </w:pPr>
          </w:p>
        </w:tc>
        <w:tc>
          <w:tcPr>
            <w:tcW w:w="7450" w:type="dxa"/>
            <w:gridSpan w:val="3"/>
          </w:tcPr>
          <w:p w14:paraId="52DF41C4"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sidRPr="00575012">
              <w:rPr>
                <w:rFonts w:ascii="Times New Roman" w:hAnsi="Times New Roman"/>
                <w:b/>
                <w:noProof/>
                <w:sz w:val="16"/>
              </w:rPr>
              <w:t xml:space="preserve">Jeśli tak, proszę przedstawić kopię najnowszego(-ych) biznesplanu(-ów) spółki przejmowanej. </w:t>
            </w:r>
          </w:p>
        </w:tc>
      </w:tr>
      <w:tr w:rsidR="002138D6" w:rsidRPr="00575012" w14:paraId="52DF41CD" w14:textId="77777777" w:rsidTr="00D50649">
        <w:tc>
          <w:tcPr>
            <w:tcW w:w="2483" w:type="dxa"/>
            <w:vAlign w:val="center"/>
          </w:tcPr>
          <w:p w14:paraId="52DF41C6" w14:textId="77777777" w:rsidR="002138D6" w:rsidRPr="00575012" w:rsidRDefault="002138D6" w:rsidP="002138D6">
            <w:pPr>
              <w:jc w:val="both"/>
              <w:rPr>
                <w:rFonts w:ascii="Times New Roman" w:hAnsi="Times New Roman" w:cs="Times New Roman"/>
                <w:b/>
                <w:noProof/>
                <w:sz w:val="16"/>
                <w:szCs w:val="16"/>
              </w:rPr>
            </w:pPr>
            <w:r w:rsidRPr="00575012">
              <w:rPr>
                <w:rFonts w:ascii="Times New Roman" w:hAnsi="Times New Roman"/>
                <w:b/>
                <w:noProof/>
                <w:sz w:val="16"/>
              </w:rPr>
              <w:t>Prawo weta wobec przyjęcia budżetu (tak/nie)</w:t>
            </w:r>
          </w:p>
        </w:tc>
        <w:tc>
          <w:tcPr>
            <w:tcW w:w="2483" w:type="dxa"/>
          </w:tcPr>
          <w:p w14:paraId="52DF41C7"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C8"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3" w:type="dxa"/>
          </w:tcPr>
          <w:p w14:paraId="52DF41C9"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CA"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c>
          <w:tcPr>
            <w:tcW w:w="2484" w:type="dxa"/>
          </w:tcPr>
          <w:p w14:paraId="52DF41CB"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CC" w14:textId="77777777" w:rsidR="002138D6" w:rsidRPr="00575012" w:rsidRDefault="003F6EBB"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tc>
      </w:tr>
      <w:tr w:rsidR="002138D6" w:rsidRPr="00575012" w14:paraId="52DF41D8" w14:textId="77777777" w:rsidTr="00D50649">
        <w:tc>
          <w:tcPr>
            <w:tcW w:w="2483" w:type="dxa"/>
            <w:vMerge w:val="restart"/>
            <w:vAlign w:val="center"/>
          </w:tcPr>
          <w:p w14:paraId="52DF41CE" w14:textId="77777777" w:rsidR="002138D6" w:rsidRPr="00575012" w:rsidRDefault="002138D6" w:rsidP="002138D6">
            <w:pPr>
              <w:jc w:val="both"/>
              <w:rPr>
                <w:rFonts w:ascii="Times New Roman" w:hAnsi="Times New Roman" w:cs="Times New Roman"/>
                <w:b/>
                <w:noProof/>
                <w:sz w:val="16"/>
                <w:szCs w:val="16"/>
              </w:rPr>
            </w:pPr>
            <w:r w:rsidRPr="00575012">
              <w:rPr>
                <w:rFonts w:ascii="Times New Roman" w:hAnsi="Times New Roman"/>
                <w:b/>
                <w:noProof/>
                <w:sz w:val="16"/>
              </w:rPr>
              <w:t>Prawo weta wobec inwestycji</w:t>
            </w:r>
          </w:p>
        </w:tc>
        <w:tc>
          <w:tcPr>
            <w:tcW w:w="2483" w:type="dxa"/>
          </w:tcPr>
          <w:p w14:paraId="52DF41CF"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D0"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D1" w14:textId="55AEADF4"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 poziom inwestycji</w:t>
            </w:r>
            <w:r w:rsidR="00575012" w:rsidRPr="00575012">
              <w:rPr>
                <w:rFonts w:ascii="Times New Roman" w:hAnsi="Times New Roman"/>
                <w:b/>
                <w:noProof/>
                <w:sz w:val="16"/>
              </w:rPr>
              <w:t xml:space="preserve"> i</w:t>
            </w:r>
            <w:r w:rsidR="00575012">
              <w:rPr>
                <w:rFonts w:ascii="Times New Roman" w:hAnsi="Times New Roman"/>
                <w:b/>
                <w:noProof/>
                <w:sz w:val="16"/>
              </w:rPr>
              <w:t> </w:t>
            </w:r>
            <w:r w:rsidR="00575012" w:rsidRPr="00575012">
              <w:rPr>
                <w:rFonts w:ascii="Times New Roman" w:hAnsi="Times New Roman"/>
                <w:b/>
                <w:noProof/>
                <w:sz w:val="16"/>
              </w:rPr>
              <w:t>ich</w:t>
            </w:r>
            <w:r w:rsidRPr="00575012">
              <w:rPr>
                <w:rFonts w:ascii="Times New Roman" w:hAnsi="Times New Roman"/>
                <w:b/>
                <w:noProof/>
                <w:sz w:val="16"/>
              </w:rPr>
              <w:t xml:space="preserve"> częstotliwość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okr</w:t>
            </w:r>
            <w:r w:rsidRPr="00575012">
              <w:rPr>
                <w:rFonts w:ascii="Times New Roman" w:hAnsi="Times New Roman"/>
                <w:b/>
                <w:noProof/>
                <w:sz w:val="16"/>
              </w:rPr>
              <w:t xml:space="preserve">eślonym sektorze. </w:t>
            </w:r>
          </w:p>
        </w:tc>
        <w:tc>
          <w:tcPr>
            <w:tcW w:w="2483" w:type="dxa"/>
          </w:tcPr>
          <w:p w14:paraId="52DF41D2"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D3"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D4" w14:textId="61FBF56B"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 poziom inwestycji</w:t>
            </w:r>
            <w:r w:rsidR="00575012" w:rsidRPr="00575012">
              <w:rPr>
                <w:rFonts w:ascii="Times New Roman" w:hAnsi="Times New Roman"/>
                <w:b/>
                <w:noProof/>
                <w:sz w:val="16"/>
              </w:rPr>
              <w:t xml:space="preserve"> i</w:t>
            </w:r>
            <w:r w:rsidR="00575012">
              <w:rPr>
                <w:rFonts w:ascii="Times New Roman" w:hAnsi="Times New Roman"/>
                <w:b/>
                <w:noProof/>
                <w:sz w:val="16"/>
              </w:rPr>
              <w:t> </w:t>
            </w:r>
            <w:r w:rsidR="00575012" w:rsidRPr="00575012">
              <w:rPr>
                <w:rFonts w:ascii="Times New Roman" w:hAnsi="Times New Roman"/>
                <w:b/>
                <w:noProof/>
                <w:sz w:val="16"/>
              </w:rPr>
              <w:t>ich</w:t>
            </w:r>
            <w:r w:rsidRPr="00575012">
              <w:rPr>
                <w:rFonts w:ascii="Times New Roman" w:hAnsi="Times New Roman"/>
                <w:b/>
                <w:noProof/>
                <w:sz w:val="16"/>
              </w:rPr>
              <w:t xml:space="preserve"> częstotliwość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okr</w:t>
            </w:r>
            <w:r w:rsidRPr="00575012">
              <w:rPr>
                <w:rFonts w:ascii="Times New Roman" w:hAnsi="Times New Roman"/>
                <w:b/>
                <w:noProof/>
                <w:sz w:val="16"/>
              </w:rPr>
              <w:t xml:space="preserve">eślonym sektorze. </w:t>
            </w:r>
          </w:p>
        </w:tc>
        <w:tc>
          <w:tcPr>
            <w:tcW w:w="2484" w:type="dxa"/>
          </w:tcPr>
          <w:p w14:paraId="52DF41D5"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D6"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D7" w14:textId="35FE9D8E"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 poziom inwestycji</w:t>
            </w:r>
            <w:r w:rsidR="00575012" w:rsidRPr="00575012">
              <w:rPr>
                <w:rFonts w:ascii="Times New Roman" w:hAnsi="Times New Roman"/>
                <w:b/>
                <w:noProof/>
                <w:sz w:val="16"/>
              </w:rPr>
              <w:t xml:space="preserve"> i</w:t>
            </w:r>
            <w:r w:rsidR="00575012">
              <w:rPr>
                <w:rFonts w:ascii="Times New Roman" w:hAnsi="Times New Roman"/>
                <w:b/>
                <w:noProof/>
                <w:sz w:val="16"/>
              </w:rPr>
              <w:t> </w:t>
            </w:r>
            <w:r w:rsidR="00575012" w:rsidRPr="00575012">
              <w:rPr>
                <w:rFonts w:ascii="Times New Roman" w:hAnsi="Times New Roman"/>
                <w:b/>
                <w:noProof/>
                <w:sz w:val="16"/>
              </w:rPr>
              <w:t>ich</w:t>
            </w:r>
            <w:r w:rsidRPr="00575012">
              <w:rPr>
                <w:rFonts w:ascii="Times New Roman" w:hAnsi="Times New Roman"/>
                <w:b/>
                <w:noProof/>
                <w:sz w:val="16"/>
              </w:rPr>
              <w:t xml:space="preserve"> częstotliwość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okr</w:t>
            </w:r>
            <w:r w:rsidRPr="00575012">
              <w:rPr>
                <w:rFonts w:ascii="Times New Roman" w:hAnsi="Times New Roman"/>
                <w:b/>
                <w:noProof/>
                <w:sz w:val="16"/>
              </w:rPr>
              <w:t xml:space="preserve">eślonym sektorze. </w:t>
            </w:r>
          </w:p>
        </w:tc>
      </w:tr>
      <w:tr w:rsidR="002138D6" w:rsidRPr="00575012" w14:paraId="52DF41DD" w14:textId="77777777" w:rsidTr="00D50649">
        <w:tc>
          <w:tcPr>
            <w:tcW w:w="2483" w:type="dxa"/>
            <w:vMerge/>
            <w:vAlign w:val="center"/>
          </w:tcPr>
          <w:p w14:paraId="52DF41D9" w14:textId="77777777" w:rsidR="002138D6" w:rsidRPr="00575012"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575012" w14:paraId="52DF41E8" w14:textId="77777777" w:rsidTr="00D50649">
        <w:tc>
          <w:tcPr>
            <w:tcW w:w="2483" w:type="dxa"/>
            <w:vMerge w:val="restart"/>
            <w:vAlign w:val="center"/>
          </w:tcPr>
          <w:p w14:paraId="52DF41DE" w14:textId="401D3CC1" w:rsidR="002138D6" w:rsidRPr="00575012" w:rsidRDefault="002138D6" w:rsidP="002138D6">
            <w:pPr>
              <w:jc w:val="both"/>
              <w:rPr>
                <w:rFonts w:ascii="Times New Roman" w:hAnsi="Times New Roman" w:cs="Times New Roman"/>
                <w:b/>
                <w:noProof/>
                <w:sz w:val="16"/>
                <w:szCs w:val="16"/>
              </w:rPr>
            </w:pPr>
            <w:r w:rsidRPr="00575012">
              <w:rPr>
                <w:rFonts w:ascii="Times New Roman" w:hAnsi="Times New Roman"/>
                <w:b/>
                <w:noProof/>
                <w:sz w:val="16"/>
              </w:rPr>
              <w:t>Inne prawa związane</w:t>
            </w:r>
            <w:r w:rsidR="00575012" w:rsidRPr="00575012">
              <w:rPr>
                <w:rFonts w:ascii="Times New Roman" w:hAnsi="Times New Roman"/>
                <w:b/>
                <w:noProof/>
                <w:sz w:val="16"/>
              </w:rPr>
              <w:t xml:space="preserve"> z</w:t>
            </w:r>
            <w:r w:rsidR="00575012">
              <w:rPr>
                <w:rFonts w:ascii="Times New Roman" w:hAnsi="Times New Roman"/>
                <w:b/>
                <w:noProof/>
                <w:sz w:val="16"/>
              </w:rPr>
              <w:t> </w:t>
            </w:r>
            <w:r w:rsidR="00575012" w:rsidRPr="00575012">
              <w:rPr>
                <w:rFonts w:ascii="Times New Roman" w:hAnsi="Times New Roman"/>
                <w:b/>
                <w:noProof/>
                <w:sz w:val="16"/>
              </w:rPr>
              <w:t>kon</w:t>
            </w:r>
            <w:r w:rsidRPr="00575012">
              <w:rPr>
                <w:rFonts w:ascii="Times New Roman" w:hAnsi="Times New Roman"/>
                <w:b/>
                <w:noProof/>
                <w:sz w:val="16"/>
              </w:rPr>
              <w:t>kretnym rynkiem</w:t>
            </w:r>
          </w:p>
        </w:tc>
        <w:tc>
          <w:tcPr>
            <w:tcW w:w="2483" w:type="dxa"/>
          </w:tcPr>
          <w:p w14:paraId="52DF41DF"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E0"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E1" w14:textId="0DEFBFD1"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w:t>
            </w:r>
            <w:r w:rsidR="00575012" w:rsidRPr="00575012">
              <w:rPr>
                <w:rFonts w:ascii="Times New Roman" w:hAnsi="Times New Roman"/>
                <w:b/>
                <w:noProof/>
                <w:sz w:val="16"/>
              </w:rPr>
              <w:t xml:space="preserve"> o</w:t>
            </w:r>
            <w:r w:rsidR="00575012">
              <w:rPr>
                <w:rFonts w:ascii="Times New Roman" w:hAnsi="Times New Roman"/>
                <w:b/>
                <w:noProof/>
                <w:sz w:val="16"/>
              </w:rPr>
              <w:t> </w:t>
            </w:r>
            <w:r w:rsidR="00575012" w:rsidRPr="00575012">
              <w:rPr>
                <w:rFonts w:ascii="Times New Roman" w:hAnsi="Times New Roman"/>
                <w:b/>
                <w:noProof/>
                <w:sz w:val="16"/>
              </w:rPr>
              <w:t>któ</w:t>
            </w:r>
            <w:r w:rsidRPr="00575012">
              <w:rPr>
                <w:rFonts w:ascii="Times New Roman" w:hAnsi="Times New Roman"/>
                <w:b/>
                <w:noProof/>
                <w:sz w:val="16"/>
              </w:rPr>
              <w:t>re prawa weta chodzi.</w:t>
            </w:r>
          </w:p>
        </w:tc>
        <w:tc>
          <w:tcPr>
            <w:tcW w:w="2483" w:type="dxa"/>
          </w:tcPr>
          <w:p w14:paraId="52DF41E2"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E3"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E4" w14:textId="1F197EB7"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w:t>
            </w:r>
            <w:r w:rsidR="00575012" w:rsidRPr="00575012">
              <w:rPr>
                <w:rFonts w:ascii="Times New Roman" w:hAnsi="Times New Roman"/>
                <w:b/>
                <w:noProof/>
                <w:sz w:val="16"/>
              </w:rPr>
              <w:t xml:space="preserve"> o</w:t>
            </w:r>
            <w:r w:rsidR="00575012">
              <w:rPr>
                <w:rFonts w:ascii="Times New Roman" w:hAnsi="Times New Roman"/>
                <w:b/>
                <w:noProof/>
                <w:sz w:val="16"/>
              </w:rPr>
              <w:t> </w:t>
            </w:r>
            <w:r w:rsidR="00575012" w:rsidRPr="00575012">
              <w:rPr>
                <w:rFonts w:ascii="Times New Roman" w:hAnsi="Times New Roman"/>
                <w:b/>
                <w:noProof/>
                <w:sz w:val="16"/>
              </w:rPr>
              <w:t>któ</w:t>
            </w:r>
            <w:r w:rsidRPr="00575012">
              <w:rPr>
                <w:rFonts w:ascii="Times New Roman" w:hAnsi="Times New Roman"/>
                <w:b/>
                <w:noProof/>
                <w:sz w:val="16"/>
              </w:rPr>
              <w:t>re prawa weta chodzi.</w:t>
            </w:r>
          </w:p>
        </w:tc>
        <w:tc>
          <w:tcPr>
            <w:tcW w:w="2484" w:type="dxa"/>
          </w:tcPr>
          <w:p w14:paraId="52DF41E5"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Tak</w:t>
            </w:r>
          </w:p>
          <w:p w14:paraId="52DF41E6" w14:textId="7777777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575012">
                  <w:rPr>
                    <w:rFonts w:ascii="Segoe UI Symbol" w:eastAsia="MS Gothic" w:hAnsi="Segoe UI Symbol" w:cs="Segoe UI Symbol"/>
                    <w:b/>
                    <w:noProof/>
                    <w:sz w:val="16"/>
                  </w:rPr>
                  <w:t>☐</w:t>
                </w:r>
              </w:sdtContent>
            </w:sdt>
            <w:r w:rsidR="004E11D1" w:rsidRPr="00575012">
              <w:rPr>
                <w:rFonts w:ascii="Times New Roman" w:hAnsi="Times New Roman"/>
                <w:b/>
                <w:noProof/>
                <w:sz w:val="16"/>
              </w:rPr>
              <w:t xml:space="preserve">  Nie</w:t>
            </w:r>
          </w:p>
          <w:p w14:paraId="52DF41E7" w14:textId="5C14BC8D" w:rsidR="002138D6" w:rsidRPr="00575012" w:rsidRDefault="002138D6" w:rsidP="002138D6">
            <w:pPr>
              <w:jc w:val="both"/>
              <w:rPr>
                <w:rFonts w:ascii="Times New Roman" w:eastAsia="Calibri" w:hAnsi="Times New Roman" w:cs="Times New Roman"/>
                <w:b/>
                <w:noProof/>
              </w:rPr>
            </w:pPr>
            <w:r w:rsidRPr="00575012">
              <w:rPr>
                <w:rFonts w:ascii="Times New Roman" w:hAnsi="Times New Roman"/>
                <w:b/>
                <w:noProof/>
                <w:sz w:val="16"/>
              </w:rPr>
              <w:t>Proszę wskazać</w:t>
            </w:r>
            <w:r w:rsidR="00575012" w:rsidRPr="00575012">
              <w:rPr>
                <w:rFonts w:ascii="Times New Roman" w:hAnsi="Times New Roman"/>
                <w:b/>
                <w:noProof/>
                <w:sz w:val="16"/>
              </w:rPr>
              <w:t xml:space="preserve"> w</w:t>
            </w:r>
            <w:r w:rsidR="00575012">
              <w:rPr>
                <w:rFonts w:ascii="Times New Roman" w:hAnsi="Times New Roman"/>
                <w:b/>
                <w:noProof/>
                <w:sz w:val="16"/>
              </w:rPr>
              <w:t> </w:t>
            </w:r>
            <w:r w:rsidR="00575012" w:rsidRPr="00575012">
              <w:rPr>
                <w:rFonts w:ascii="Times New Roman" w:hAnsi="Times New Roman"/>
                <w:b/>
                <w:noProof/>
                <w:sz w:val="16"/>
              </w:rPr>
              <w:t>okn</w:t>
            </w:r>
            <w:r w:rsidRPr="00575012">
              <w:rPr>
                <w:rFonts w:ascii="Times New Roman" w:hAnsi="Times New Roman"/>
                <w:b/>
                <w:noProof/>
                <w:sz w:val="16"/>
              </w:rPr>
              <w:t>ie poniżej,</w:t>
            </w:r>
            <w:r w:rsidR="00575012" w:rsidRPr="00575012">
              <w:rPr>
                <w:rFonts w:ascii="Times New Roman" w:hAnsi="Times New Roman"/>
                <w:b/>
                <w:noProof/>
                <w:sz w:val="16"/>
              </w:rPr>
              <w:t xml:space="preserve"> o</w:t>
            </w:r>
            <w:r w:rsidR="00575012">
              <w:rPr>
                <w:rFonts w:ascii="Times New Roman" w:hAnsi="Times New Roman"/>
                <w:b/>
                <w:noProof/>
                <w:sz w:val="16"/>
              </w:rPr>
              <w:t> </w:t>
            </w:r>
            <w:r w:rsidR="00575012" w:rsidRPr="00575012">
              <w:rPr>
                <w:rFonts w:ascii="Times New Roman" w:hAnsi="Times New Roman"/>
                <w:b/>
                <w:noProof/>
                <w:sz w:val="16"/>
              </w:rPr>
              <w:t>któ</w:t>
            </w:r>
            <w:r w:rsidRPr="00575012">
              <w:rPr>
                <w:rFonts w:ascii="Times New Roman" w:hAnsi="Times New Roman"/>
                <w:b/>
                <w:noProof/>
                <w:sz w:val="16"/>
              </w:rPr>
              <w:t>re prawa weta chodzi.</w:t>
            </w:r>
          </w:p>
        </w:tc>
      </w:tr>
      <w:tr w:rsidR="002138D6" w:rsidRPr="00575012" w14:paraId="52DF41ED" w14:textId="77777777" w:rsidTr="00D50649">
        <w:tc>
          <w:tcPr>
            <w:tcW w:w="2483" w:type="dxa"/>
            <w:vMerge/>
            <w:vAlign w:val="center"/>
          </w:tcPr>
          <w:p w14:paraId="52DF41E9" w14:textId="77777777" w:rsidR="002138D6" w:rsidRPr="00575012"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575012" w14:paraId="52DF41F1" w14:textId="77777777" w:rsidTr="00D50649">
        <w:tc>
          <w:tcPr>
            <w:tcW w:w="9933" w:type="dxa"/>
            <w:gridSpan w:val="4"/>
            <w:vAlign w:val="center"/>
          </w:tcPr>
          <w:p w14:paraId="52DF41EE" w14:textId="658E4F78" w:rsidR="002138D6" w:rsidRPr="00575012" w:rsidRDefault="003F6EBB"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sz w:val="16"/>
                    <w:szCs w:val="16"/>
                  </w:rPr>
                  <w:t>☐</w:t>
                </w:r>
              </w:sdtContent>
            </w:sdt>
            <w:r w:rsidR="004E11D1" w:rsidRPr="00575012">
              <w:rPr>
                <w:rFonts w:ascii="Times New Roman" w:hAnsi="Times New Roman"/>
                <w:noProof/>
                <w:sz w:val="16"/>
              </w:rPr>
              <w:t xml:space="preserve"> </w:t>
            </w:r>
            <w:r w:rsidR="004E11D1" w:rsidRPr="00575012">
              <w:rPr>
                <w:rFonts w:ascii="Times New Roman" w:hAnsi="Times New Roman"/>
                <w:noProof/>
                <w:sz w:val="20"/>
              </w:rPr>
              <w:t>[Przedsiębiorstwo 1], [przedsiębiorstwo 2] i [przedsiębiorstwo 3] (proszę dodać kolejne</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raz</w:t>
            </w:r>
            <w:r w:rsidR="004E11D1" w:rsidRPr="00575012">
              <w:rPr>
                <w:rFonts w:ascii="Times New Roman" w:hAnsi="Times New Roman"/>
                <w:noProof/>
                <w:sz w:val="20"/>
              </w:rPr>
              <w:t>ie konieczności) przejmują wspólną kontrolę nad spółką przejmowaną lub spółkami przejmowanymi</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roz</w:t>
            </w:r>
            <w:r w:rsidR="004E11D1" w:rsidRPr="00575012">
              <w:rPr>
                <w:rFonts w:ascii="Times New Roman" w:hAnsi="Times New Roman"/>
                <w:noProof/>
                <w:sz w:val="20"/>
              </w:rPr>
              <w:t>umieniu art.</w:t>
            </w:r>
            <w:r w:rsidR="00575012" w:rsidRPr="00575012">
              <w:rPr>
                <w:rFonts w:ascii="Times New Roman" w:hAnsi="Times New Roman"/>
                <w:noProof/>
                <w:sz w:val="20"/>
              </w:rPr>
              <w:t> </w:t>
            </w:r>
            <w:r w:rsidR="004E11D1" w:rsidRPr="00575012">
              <w:rPr>
                <w:rFonts w:ascii="Times New Roman" w:hAnsi="Times New Roman"/>
                <w:noProof/>
                <w:sz w:val="20"/>
              </w:rPr>
              <w:t>3 ust.</w:t>
            </w:r>
            <w:r w:rsidR="00575012" w:rsidRPr="00575012">
              <w:rPr>
                <w:rFonts w:ascii="Times New Roman" w:hAnsi="Times New Roman"/>
                <w:noProof/>
                <w:sz w:val="20"/>
              </w:rPr>
              <w:t> </w:t>
            </w:r>
            <w:r w:rsidR="004E11D1" w:rsidRPr="00575012">
              <w:rPr>
                <w:rFonts w:ascii="Times New Roman" w:hAnsi="Times New Roman"/>
                <w:noProof/>
                <w:sz w:val="20"/>
              </w:rPr>
              <w:t>2 rozporządzenia</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spr</w:t>
            </w:r>
            <w:r w:rsidR="004E11D1" w:rsidRPr="00575012">
              <w:rPr>
                <w:rFonts w:ascii="Times New Roman" w:hAnsi="Times New Roman"/>
                <w:noProof/>
                <w:sz w:val="20"/>
              </w:rPr>
              <w:t>awie kontroli łączenia przedsiębiorstw</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zas</w:t>
            </w:r>
            <w:r w:rsidR="004E11D1" w:rsidRPr="00575012">
              <w:rPr>
                <w:rFonts w:ascii="Times New Roman" w:hAnsi="Times New Roman"/>
                <w:noProof/>
                <w:sz w:val="20"/>
              </w:rPr>
              <w:t>tosowaniem innych środków (zob. pkt</w:t>
            </w:r>
            <w:r w:rsidR="00575012" w:rsidRPr="00575012">
              <w:rPr>
                <w:rFonts w:ascii="Times New Roman" w:hAnsi="Times New Roman"/>
                <w:noProof/>
                <w:sz w:val="20"/>
              </w:rPr>
              <w:t> </w:t>
            </w:r>
            <w:r w:rsidR="004E11D1" w:rsidRPr="00575012">
              <w:rPr>
                <w:rFonts w:ascii="Times New Roman" w:hAnsi="Times New Roman"/>
                <w:noProof/>
                <w:sz w:val="20"/>
              </w:rPr>
              <w:t>74–80 skonsolidowanego obwieszczenia Komisji dotyczącego kwestii jurysdykcyjnych),</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szc</w:t>
            </w:r>
            <w:r w:rsidR="004E11D1" w:rsidRPr="00575012">
              <w:rPr>
                <w:rFonts w:ascii="Times New Roman" w:hAnsi="Times New Roman"/>
                <w:noProof/>
                <w:sz w:val="20"/>
              </w:rPr>
              <w:t xml:space="preserve">zególności: </w:t>
            </w:r>
          </w:p>
          <w:p w14:paraId="52DF41EF" w14:textId="1C7A0F57"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sz w:val="20"/>
                  </w:rPr>
                  <w:t>☐</w:t>
                </w:r>
              </w:sdtContent>
            </w:sdt>
            <w:r w:rsidR="004E11D1" w:rsidRPr="00575012">
              <w:rPr>
                <w:rFonts w:ascii="Times New Roman" w:hAnsi="Times New Roman"/>
                <w:noProof/>
                <w:sz w:val="20"/>
              </w:rPr>
              <w:t xml:space="preserve"> [Przedsiębiorstwo 1], [przedsiębiorstwo 2] i [przedsiębiorstwo 3] (proszę dodać kolejne</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raz</w:t>
            </w:r>
            <w:r w:rsidR="004E11D1" w:rsidRPr="00575012">
              <w:rPr>
                <w:rFonts w:ascii="Times New Roman" w:hAnsi="Times New Roman"/>
                <w:noProof/>
                <w:sz w:val="20"/>
              </w:rPr>
              <w:t>ie konieczności) przejmują wspólną kontrolę nad spółką przejmowaną lub spółkami przejmowanymi</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dro</w:t>
            </w:r>
            <w:r w:rsidR="004E11D1" w:rsidRPr="00575012">
              <w:rPr>
                <w:rFonts w:ascii="Times New Roman" w:hAnsi="Times New Roman"/>
                <w:noProof/>
                <w:sz w:val="20"/>
              </w:rPr>
              <w:t>dze porozumienia</w:t>
            </w:r>
            <w:r w:rsidR="00575012" w:rsidRPr="00575012">
              <w:rPr>
                <w:rFonts w:ascii="Times New Roman" w:hAnsi="Times New Roman"/>
                <w:noProof/>
                <w:sz w:val="20"/>
              </w:rPr>
              <w:t xml:space="preserve"> o</w:t>
            </w:r>
            <w:r w:rsidR="00575012">
              <w:rPr>
                <w:rFonts w:ascii="Times New Roman" w:hAnsi="Times New Roman"/>
                <w:noProof/>
                <w:sz w:val="20"/>
              </w:rPr>
              <w:t> </w:t>
            </w:r>
            <w:r w:rsidR="00575012" w:rsidRPr="00575012">
              <w:rPr>
                <w:rFonts w:ascii="Times New Roman" w:hAnsi="Times New Roman"/>
                <w:noProof/>
                <w:sz w:val="20"/>
              </w:rPr>
              <w:t>poł</w:t>
            </w:r>
            <w:r w:rsidR="004E11D1" w:rsidRPr="00575012">
              <w:rPr>
                <w:rFonts w:ascii="Times New Roman" w:hAnsi="Times New Roman"/>
                <w:noProof/>
                <w:sz w:val="20"/>
              </w:rPr>
              <w:t>ączeniu przysługujących praw, spółki holdingowej lub</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inn</w:t>
            </w:r>
            <w:r w:rsidR="004E11D1" w:rsidRPr="00575012">
              <w:rPr>
                <w:rFonts w:ascii="Times New Roman" w:hAnsi="Times New Roman"/>
                <w:noProof/>
                <w:sz w:val="20"/>
              </w:rPr>
              <w:t xml:space="preserve">y dopuszczalny prawem sposób. </w:t>
            </w:r>
          </w:p>
          <w:p w14:paraId="52DF41F0" w14:textId="0E9FAFB4" w:rsidR="002138D6" w:rsidRPr="00575012" w:rsidRDefault="003F6EBB"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sz w:val="20"/>
                  </w:rPr>
                  <w:t>☐</w:t>
                </w:r>
              </w:sdtContent>
            </w:sdt>
            <w:r w:rsidR="004E11D1" w:rsidRPr="00575012">
              <w:rPr>
                <w:rFonts w:ascii="Times New Roman" w:hAnsi="Times New Roman"/>
                <w:noProof/>
                <w:sz w:val="20"/>
              </w:rPr>
              <w:t xml:space="preserve"> [Przedsiębiorstwo 1], [przedsiębiorstwo 2] i [przedsiębiorstwo 3] (proszę dodać kolejne</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raz</w:t>
            </w:r>
            <w:r w:rsidR="004E11D1" w:rsidRPr="00575012">
              <w:rPr>
                <w:rFonts w:ascii="Times New Roman" w:hAnsi="Times New Roman"/>
                <w:noProof/>
                <w:sz w:val="20"/>
              </w:rPr>
              <w:t>ie konieczności) przejmują faktyczną wspólną kontrolę nad spółką przejmowaną lub spółkami przejmowanymi na podstawie silnej wspólnoty interesów. Należy wyjaśnić taką wspólnotę interesów: […]</w:t>
            </w:r>
          </w:p>
        </w:tc>
      </w:tr>
    </w:tbl>
    <w:p w14:paraId="52DF41F2" w14:textId="77777777" w:rsidR="002138D6" w:rsidRPr="00575012" w:rsidRDefault="002138D6" w:rsidP="002138D6">
      <w:pPr>
        <w:ind w:left="851" w:hanging="567"/>
        <w:rPr>
          <w:rFonts w:ascii="Times New Roman" w:eastAsia="Calibri" w:hAnsi="Times New Roman" w:cs="Times New Roman"/>
          <w:b/>
          <w:noProof/>
        </w:rPr>
      </w:pPr>
    </w:p>
    <w:p w14:paraId="52DF41F3" w14:textId="78DBE514" w:rsidR="002138D6" w:rsidRPr="00575012" w:rsidRDefault="002138D6" w:rsidP="002138D6">
      <w:pPr>
        <w:pStyle w:val="Heading2"/>
        <w:numPr>
          <w:ilvl w:val="1"/>
          <w:numId w:val="6"/>
        </w:numPr>
        <w:rPr>
          <w:rFonts w:eastAsia="Calibri"/>
          <w:noProof/>
        </w:rPr>
      </w:pPr>
      <w:r w:rsidRPr="00575012">
        <w:rPr>
          <w:noProof/>
        </w:rPr>
        <w:t>Pełen zakres funkcji (należy wypełnić tylko wówczas, gdy koncentracja jest objęta zakresem art.</w:t>
      </w:r>
      <w:r w:rsidR="00575012" w:rsidRPr="00575012">
        <w:rPr>
          <w:noProof/>
        </w:rPr>
        <w:t> </w:t>
      </w:r>
      <w:r w:rsidRPr="00575012">
        <w:rPr>
          <w:noProof/>
        </w:rPr>
        <w:t>3 ust.</w:t>
      </w:r>
      <w:r w:rsidR="00575012" w:rsidRPr="00575012">
        <w:rPr>
          <w:noProof/>
        </w:rPr>
        <w:t> </w:t>
      </w:r>
      <w:r w:rsidRPr="00575012">
        <w:rPr>
          <w:noProof/>
        </w:rPr>
        <w:t>4 lub art.</w:t>
      </w:r>
      <w:r w:rsidR="00575012" w:rsidRPr="00575012">
        <w:rPr>
          <w:noProof/>
        </w:rPr>
        <w:t> </w:t>
      </w:r>
      <w:r w:rsidRPr="00575012">
        <w:rPr>
          <w:noProof/>
        </w:rPr>
        <w:t>3 ust.</w:t>
      </w:r>
      <w:r w:rsidR="00575012" w:rsidRPr="00575012">
        <w:rPr>
          <w:noProof/>
        </w:rPr>
        <w:t> </w:t>
      </w:r>
      <w:r w:rsidRPr="00575012">
        <w:rPr>
          <w:noProof/>
        </w:rPr>
        <w:t>1 lit.</w:t>
      </w:r>
      <w:r w:rsidR="00575012" w:rsidRPr="00575012">
        <w:rPr>
          <w:noProof/>
        </w:rPr>
        <w:t> </w:t>
      </w:r>
      <w:r w:rsidRPr="00575012">
        <w:rPr>
          <w:noProof/>
        </w:rPr>
        <w:t>b)</w:t>
      </w:r>
      <w:r w:rsidR="00575012" w:rsidRPr="00575012">
        <w:rPr>
          <w:noProof/>
        </w:rPr>
        <w:t xml:space="preserve"> w</w:t>
      </w:r>
      <w:r w:rsidR="00575012">
        <w:rPr>
          <w:noProof/>
        </w:rPr>
        <w:t> </w:t>
      </w:r>
      <w:r w:rsidR="00575012" w:rsidRPr="00575012">
        <w:rPr>
          <w:noProof/>
        </w:rPr>
        <w:t>zwi</w:t>
      </w:r>
      <w:r w:rsidRPr="00575012">
        <w:rPr>
          <w:noProof/>
        </w:rPr>
        <w:t>ązku</w:t>
      </w:r>
      <w:r w:rsidR="00575012" w:rsidRPr="00575012">
        <w:rPr>
          <w:noProof/>
        </w:rPr>
        <w:t xml:space="preserve"> z</w:t>
      </w:r>
      <w:r w:rsidR="00575012">
        <w:rPr>
          <w:noProof/>
        </w:rPr>
        <w:t> </w:t>
      </w:r>
      <w:r w:rsidR="00575012" w:rsidRPr="00575012">
        <w:rPr>
          <w:noProof/>
        </w:rPr>
        <w:t>art</w:t>
      </w:r>
      <w:r w:rsidRPr="00575012">
        <w:rPr>
          <w:noProof/>
        </w:rPr>
        <w:t>.</w:t>
      </w:r>
      <w:r w:rsidR="00575012" w:rsidRPr="00575012">
        <w:rPr>
          <w:noProof/>
        </w:rPr>
        <w:t> </w:t>
      </w:r>
      <w:r w:rsidRPr="00575012">
        <w:rPr>
          <w:noProof/>
        </w:rPr>
        <w:t>3 ust.</w:t>
      </w:r>
      <w:r w:rsidR="00575012" w:rsidRPr="00575012">
        <w:rPr>
          <w:noProof/>
        </w:rPr>
        <w:t> </w:t>
      </w:r>
      <w:r w:rsidRPr="00575012">
        <w:rPr>
          <w:noProof/>
        </w:rPr>
        <w:t>4 rozporządzenia</w:t>
      </w:r>
      <w:r w:rsidR="00575012" w:rsidRPr="00575012">
        <w:rPr>
          <w:noProof/>
        </w:rPr>
        <w:t xml:space="preserve"> w</w:t>
      </w:r>
      <w:r w:rsidR="00575012">
        <w:rPr>
          <w:noProof/>
        </w:rPr>
        <w:t> </w:t>
      </w:r>
      <w:r w:rsidR="00575012" w:rsidRPr="00575012">
        <w:rPr>
          <w:noProof/>
        </w:rPr>
        <w:t>spr</w:t>
      </w:r>
      <w:r w:rsidRPr="00575012">
        <w:rPr>
          <w:noProof/>
        </w:rPr>
        <w:t>awie kontroli łączenia przedsiębiorstw)</w:t>
      </w:r>
    </w:p>
    <w:tbl>
      <w:tblPr>
        <w:tblStyle w:val="TableGrid4"/>
        <w:tblW w:w="0" w:type="auto"/>
        <w:tblInd w:w="-372" w:type="dxa"/>
        <w:tblLook w:val="04A0" w:firstRow="1" w:lastRow="0" w:firstColumn="1" w:lastColumn="0" w:noHBand="0" w:noVBand="1"/>
      </w:tblPr>
      <w:tblGrid>
        <w:gridCol w:w="10063"/>
      </w:tblGrid>
      <w:tr w:rsidR="002138D6" w:rsidRPr="00575012"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45F74F43" w:rsidR="002138D6" w:rsidRPr="00575012" w:rsidRDefault="003F6EBB"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Wspólne przedsiębiorstwo pełni pełen zakres funkcji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roz</w:t>
            </w:r>
            <w:r w:rsidR="004E11D1" w:rsidRPr="00575012">
              <w:rPr>
                <w:rFonts w:ascii="Times New Roman" w:hAnsi="Times New Roman"/>
                <w:noProof/>
              </w:rPr>
              <w:t>umieniu art.</w:t>
            </w:r>
            <w:r w:rsidR="00575012" w:rsidRPr="00575012">
              <w:rPr>
                <w:rFonts w:ascii="Times New Roman" w:hAnsi="Times New Roman"/>
                <w:noProof/>
              </w:rPr>
              <w:t> </w:t>
            </w:r>
            <w:r w:rsidR="004E11D1" w:rsidRPr="00575012">
              <w:rPr>
                <w:rFonts w:ascii="Times New Roman" w:hAnsi="Times New Roman"/>
                <w:noProof/>
              </w:rPr>
              <w:t>3 ust.</w:t>
            </w:r>
            <w:r w:rsidR="00575012" w:rsidRPr="00575012">
              <w:rPr>
                <w:rFonts w:ascii="Times New Roman" w:hAnsi="Times New Roman"/>
                <w:noProof/>
              </w:rPr>
              <w:t> </w:t>
            </w:r>
            <w:r w:rsidR="004E11D1" w:rsidRPr="00575012">
              <w:rPr>
                <w:rFonts w:ascii="Times New Roman" w:hAnsi="Times New Roman"/>
                <w:noProof/>
              </w:rPr>
              <w:t>4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kontroli łączenia przedsiębiorstw, gdyż wspólne przedsiębiorstwo pełni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spo</w:t>
            </w:r>
            <w:r w:rsidR="004E11D1" w:rsidRPr="00575012">
              <w:rPr>
                <w:rFonts w:ascii="Times New Roman" w:hAnsi="Times New Roman"/>
                <w:noProof/>
              </w:rPr>
              <w:t>sób trwały wszystkie funkcje samodzielnego podmiotu gospodarczego. Ściślej ujmując:</w:t>
            </w:r>
          </w:p>
        </w:tc>
      </w:tr>
      <w:tr w:rsidR="002138D6" w:rsidRPr="00575012"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16FF5C57"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wspólne przedsiębiorstwo będzie miało wystarczające zasoby, aby działać niezależnie na rynku,</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szc</w:t>
            </w:r>
            <w:r w:rsidR="004E11D1" w:rsidRPr="00575012">
              <w:rPr>
                <w:rFonts w:ascii="Times New Roman" w:hAnsi="Times New Roman"/>
                <w:noProof/>
              </w:rPr>
              <w:t>zególności wyspecjalizowane kierownictwo, wystarczające zasoby finansowe, personel</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akt</w:t>
            </w:r>
            <w:r w:rsidR="004E11D1" w:rsidRPr="00575012">
              <w:rPr>
                <w:rFonts w:ascii="Times New Roman" w:hAnsi="Times New Roman"/>
                <w:noProof/>
              </w:rPr>
              <w:t>ywa;</w:t>
            </w:r>
          </w:p>
        </w:tc>
      </w:tr>
      <w:tr w:rsidR="002138D6" w:rsidRPr="00575012"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wspólne przedsiębiorstwo będzie miało własny dostęp do rynku lub będzie na nim obecne niezależnie od swoich spółek dominujących;</w:t>
            </w:r>
          </w:p>
        </w:tc>
      </w:tr>
      <w:tr w:rsidR="002138D6" w:rsidRPr="00575012"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09874B97"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wspólne przedsiębiorstwo będzie na stałe osiągało ponad 50</w:t>
            </w:r>
            <w:r w:rsidR="00575012" w:rsidRPr="00575012">
              <w:rPr>
                <w:rFonts w:ascii="Times New Roman" w:hAnsi="Times New Roman"/>
                <w:noProof/>
              </w:rPr>
              <w:t> </w:t>
            </w:r>
            <w:r w:rsidR="004E11D1" w:rsidRPr="00575012">
              <w:rPr>
                <w:rFonts w:ascii="Times New Roman" w:hAnsi="Times New Roman"/>
                <w:noProof/>
              </w:rPr>
              <w:t>% swojej sprzedaży na rzecz osób trzecich (tj. poza wstępnym o</w:t>
            </w:r>
            <w:r w:rsidR="009A0737" w:rsidRPr="00575012">
              <w:rPr>
                <w:rFonts w:ascii="Times New Roman" w:hAnsi="Times New Roman"/>
                <w:noProof/>
              </w:rPr>
              <w:t xml:space="preserve">kresem trzech lat); </w:t>
            </w:r>
          </w:p>
          <w:p w14:paraId="52DF41FB"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575012">
              <w:rPr>
                <w:rFonts w:ascii="Times New Roman" w:hAnsi="Times New Roman"/>
                <w:noProof/>
              </w:rPr>
              <w:t>LUB</w:t>
            </w:r>
          </w:p>
          <w:p w14:paraId="52DF41FC" w14:textId="05B1695D"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wspólne przedsiębiorstwo ma osiągać ponad 50</w:t>
            </w:r>
            <w:r w:rsidR="00575012" w:rsidRPr="00575012">
              <w:rPr>
                <w:rFonts w:ascii="Times New Roman" w:hAnsi="Times New Roman"/>
                <w:noProof/>
              </w:rPr>
              <w:t> </w:t>
            </w:r>
            <w:r w:rsidR="004E11D1" w:rsidRPr="00575012">
              <w:rPr>
                <w:rFonts w:ascii="Times New Roman" w:hAnsi="Times New Roman"/>
                <w:noProof/>
              </w:rPr>
              <w:t>% swojej sprzedaży na rzecz spółek dominujących poza wstępnym okresem, będzie się ona jednak odbywać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opa</w:t>
            </w:r>
            <w:r w:rsidR="004E11D1" w:rsidRPr="00575012">
              <w:rPr>
                <w:rFonts w:ascii="Times New Roman" w:hAnsi="Times New Roman"/>
                <w:noProof/>
              </w:rPr>
              <w:t>rciu</w:t>
            </w:r>
            <w:r w:rsidR="00575012" w:rsidRPr="00575012">
              <w:rPr>
                <w:rFonts w:ascii="Times New Roman" w:hAnsi="Times New Roman"/>
                <w:noProof/>
              </w:rPr>
              <w:t xml:space="preserve"> o</w:t>
            </w:r>
            <w:r w:rsidR="00575012">
              <w:rPr>
                <w:rFonts w:ascii="Times New Roman" w:hAnsi="Times New Roman"/>
                <w:noProof/>
              </w:rPr>
              <w:t> </w:t>
            </w:r>
            <w:r w:rsidR="00575012" w:rsidRPr="00575012">
              <w:rPr>
                <w:rFonts w:ascii="Times New Roman" w:hAnsi="Times New Roman"/>
                <w:noProof/>
              </w:rPr>
              <w:t>war</w:t>
            </w:r>
            <w:r w:rsidR="004E11D1" w:rsidRPr="00575012">
              <w:rPr>
                <w:rFonts w:ascii="Times New Roman" w:hAnsi="Times New Roman"/>
                <w:noProof/>
              </w:rPr>
              <w:t>unki rynkowe,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tym</w:t>
            </w:r>
            <w:r w:rsidR="004E11D1" w:rsidRPr="00575012">
              <w:rPr>
                <w:rFonts w:ascii="Times New Roman" w:hAnsi="Times New Roman"/>
                <w:noProof/>
              </w:rPr>
              <w:t xml:space="preserve"> na tych samych zasadach</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war</w:t>
            </w:r>
            <w:r w:rsidR="004E11D1" w:rsidRPr="00575012">
              <w:rPr>
                <w:rFonts w:ascii="Times New Roman" w:hAnsi="Times New Roman"/>
                <w:noProof/>
              </w:rPr>
              <w:t xml:space="preserve">unkach, co sprzedaż na rzecz osób trzecich; </w:t>
            </w:r>
          </w:p>
        </w:tc>
      </w:tr>
      <w:tr w:rsidR="002138D6" w:rsidRPr="00575012"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4F50B31B"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wspólne przedsiębiorstwo ma prowadzić działalność</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spo</w:t>
            </w:r>
            <w:r w:rsidR="004E11D1" w:rsidRPr="00575012">
              <w:rPr>
                <w:rFonts w:ascii="Times New Roman" w:hAnsi="Times New Roman"/>
                <w:noProof/>
              </w:rPr>
              <w:t>sób stały, gdyż nie zostało utworzone na krótki, ograniczony okres,</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cza</w:t>
            </w:r>
            <w:r w:rsidR="004E11D1" w:rsidRPr="00575012">
              <w:rPr>
                <w:rFonts w:ascii="Times New Roman" w:hAnsi="Times New Roman"/>
                <w:noProof/>
              </w:rPr>
              <w:t xml:space="preserve">s trwania jego działalności będzie wynosić [proszę wskazać czas trwania]; </w:t>
            </w:r>
          </w:p>
          <w:p w14:paraId="52DF41FF" w14:textId="121C18CB"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nie oczekuje się na podjęcie żadnych decyzji osób trzecich ani decyzji zewnętrznych, które mają zasadnicze znaczenie dla rozpoczęcia działalności gospodarcz</w:t>
            </w:r>
            <w:r w:rsidR="009A0737" w:rsidRPr="00575012">
              <w:rPr>
                <w:rFonts w:ascii="Times New Roman" w:hAnsi="Times New Roman"/>
                <w:noProof/>
              </w:rPr>
              <w:t xml:space="preserve">ej wspólnego przedsiębiorstwa; </w:t>
            </w:r>
          </w:p>
        </w:tc>
      </w:tr>
      <w:tr w:rsidR="002138D6" w:rsidRPr="00575012"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inne: [proszę wyjaśnić] </w:t>
            </w:r>
          </w:p>
        </w:tc>
      </w:tr>
    </w:tbl>
    <w:p w14:paraId="52DF4203"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40EC041C" w:rsidR="002138D6" w:rsidRPr="00575012" w:rsidRDefault="002138D6" w:rsidP="002138D6">
      <w:pPr>
        <w:pStyle w:val="Heading2"/>
        <w:numPr>
          <w:ilvl w:val="1"/>
          <w:numId w:val="6"/>
        </w:numPr>
        <w:rPr>
          <w:rFonts w:eastAsia="Calibri"/>
          <w:noProof/>
        </w:rPr>
      </w:pPr>
      <w:r w:rsidRPr="00575012">
        <w:rPr>
          <w:noProof/>
        </w:rPr>
        <w:t>Proszę uzupełnić odpowiedź</w:t>
      </w:r>
      <w:r w:rsidR="00575012" w:rsidRPr="00575012">
        <w:rPr>
          <w:noProof/>
        </w:rPr>
        <w:t xml:space="preserve"> o</w:t>
      </w:r>
      <w:r w:rsidR="00575012">
        <w:rPr>
          <w:noProof/>
        </w:rPr>
        <w:t> </w:t>
      </w:r>
      <w:r w:rsidR="00575012" w:rsidRPr="00575012">
        <w:rPr>
          <w:noProof/>
        </w:rPr>
        <w:t>wsz</w:t>
      </w:r>
      <w:r w:rsidRPr="00575012">
        <w:rPr>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725"/>
      </w:tblGrid>
      <w:tr w:rsidR="002138D6" w:rsidRPr="00575012" w14:paraId="52DF4206" w14:textId="77777777" w:rsidTr="00D50649">
        <w:trPr>
          <w:trHeight w:val="1042"/>
        </w:trPr>
        <w:tc>
          <w:tcPr>
            <w:tcW w:w="9725" w:type="dxa"/>
          </w:tcPr>
          <w:p w14:paraId="52DF4205" w14:textId="77777777" w:rsidR="002138D6" w:rsidRPr="00575012" w:rsidRDefault="002138D6" w:rsidP="00D50649">
            <w:pPr>
              <w:rPr>
                <w:rFonts w:ascii="Times New Roman" w:eastAsia="Calibri" w:hAnsi="Times New Roman" w:cs="Times New Roman"/>
                <w:noProof/>
              </w:rPr>
            </w:pPr>
          </w:p>
        </w:tc>
      </w:tr>
    </w:tbl>
    <w:p w14:paraId="52DF4207" w14:textId="77777777" w:rsidR="002138D6" w:rsidRPr="00575012" w:rsidRDefault="002138D6" w:rsidP="002138D6">
      <w:pPr>
        <w:pStyle w:val="SectionTitle"/>
        <w:spacing w:before="360"/>
        <w:rPr>
          <w:noProof/>
        </w:rPr>
      </w:pPr>
      <w:r w:rsidRPr="00575012">
        <w:rPr>
          <w:noProof/>
        </w:rPr>
        <w:t>SEKCJA 7</w:t>
      </w:r>
    </w:p>
    <w:p w14:paraId="52DF4208" w14:textId="2DE5B769" w:rsidR="002138D6" w:rsidRPr="00575012" w:rsidRDefault="002138D6" w:rsidP="002138D6">
      <w:pPr>
        <w:pStyle w:val="SectionTitle"/>
        <w:rPr>
          <w:noProof/>
        </w:rPr>
      </w:pPr>
      <w:r w:rsidRPr="00575012">
        <w:rPr>
          <w:noProof/>
        </w:rPr>
        <w:t>Kategoria procedury uproszczonej (w odniesieniu do odpowiednich punktów zawiadomienia</w:t>
      </w:r>
      <w:r w:rsidR="00575012" w:rsidRPr="00575012">
        <w:rPr>
          <w:noProof/>
        </w:rPr>
        <w:t xml:space="preserve"> w</w:t>
      </w:r>
      <w:r w:rsidR="00575012">
        <w:rPr>
          <w:noProof/>
        </w:rPr>
        <w:t> </w:t>
      </w:r>
      <w:r w:rsidR="00575012" w:rsidRPr="00575012">
        <w:rPr>
          <w:noProof/>
        </w:rPr>
        <w:t>spr</w:t>
      </w:r>
      <w:r w:rsidRPr="00575012">
        <w:rPr>
          <w:noProof/>
        </w:rPr>
        <w:t>awie uproszczonej procedury)</w:t>
      </w:r>
    </w:p>
    <w:p w14:paraId="52DF4209" w14:textId="2657A20E" w:rsidR="002138D6" w:rsidRPr="00575012" w:rsidRDefault="002138D6" w:rsidP="002138D6">
      <w:pPr>
        <w:keepNext/>
        <w:ind w:left="1417" w:hanging="567"/>
        <w:rPr>
          <w:rFonts w:ascii="Times New Roman" w:hAnsi="Times New Roman" w:cs="Times New Roman"/>
          <w:noProof/>
        </w:rPr>
      </w:pPr>
      <w:r w:rsidRPr="00575012">
        <w:rPr>
          <w:rFonts w:ascii="Times New Roman" w:hAnsi="Times New Roman"/>
          <w:b/>
          <w:noProof/>
        </w:rPr>
        <w:t>a)</w:t>
      </w:r>
      <w:r w:rsidRPr="00575012">
        <w:rPr>
          <w:noProof/>
        </w:rPr>
        <w:tab/>
      </w:r>
      <w:r w:rsidRPr="00575012">
        <w:rPr>
          <w:rFonts w:ascii="Times New Roman" w:hAnsi="Times New Roman"/>
          <w:b/>
          <w:noProof/>
        </w:rPr>
        <w:t>Pkt 5 lit.</w:t>
      </w:r>
      <w:r w:rsidR="00575012" w:rsidRPr="00575012">
        <w:rPr>
          <w:rFonts w:ascii="Times New Roman" w:hAnsi="Times New Roman"/>
          <w:b/>
          <w:noProof/>
        </w:rPr>
        <w:t> </w:t>
      </w:r>
      <w:r w:rsidRPr="00575012">
        <w:rPr>
          <w:rFonts w:ascii="Times New Roman" w:hAnsi="Times New Roman"/>
          <w:b/>
          <w:noProof/>
        </w:rPr>
        <w:t>a)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awie uproszczonej procedury</w:t>
      </w:r>
      <w:r w:rsidR="00575012" w:rsidRPr="00575012">
        <w:rPr>
          <w:rFonts w:ascii="Times New Roman" w:hAnsi="Times New Roman"/>
          <w:b/>
          <w:noProof/>
        </w:rPr>
        <w:t xml:space="preserve">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575012" w:rsidRDefault="003F6EBB"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Wspólne przedsiębiorstwo nie prowadzi działalności na terytorium Europejskiego Obszaru Gospodarczego (EOG): </w:t>
            </w:r>
          </w:p>
        </w:tc>
      </w:tr>
      <w:tr w:rsidR="002138D6" w:rsidRPr="00575012"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DC33264"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Wspólne przedsiębiorstwo nie generuje żadnych bieżących (tj.</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ili dokonywania zgłoszenia) lub przewidywanych (w ciągu najbliższych trzech lat po dokonaniu zgłoszenia) obrotów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obr</w:t>
            </w:r>
            <w:r w:rsidR="004E11D1" w:rsidRPr="00575012">
              <w:rPr>
                <w:rFonts w:ascii="Times New Roman" w:hAnsi="Times New Roman"/>
                <w:noProof/>
              </w:rPr>
              <w:t>ębie EOG.</w:t>
            </w:r>
          </w:p>
        </w:tc>
      </w:tr>
      <w:tr w:rsidR="002138D6" w:rsidRPr="00575012"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4365B1C"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Spółki dominujące wspólnego przedsiębiorstwa nie planują żadnego przenoszenia aktywów do wspólnego przedsiębiorstwa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obr</w:t>
            </w:r>
            <w:r w:rsidR="004E11D1" w:rsidRPr="00575012">
              <w:rPr>
                <w:rFonts w:ascii="Times New Roman" w:hAnsi="Times New Roman"/>
                <w:noProof/>
              </w:rPr>
              <w:t>ębie EOG</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ili dokonywania zgłoszenia</w:t>
            </w:r>
            <w:r w:rsidR="004E11D1" w:rsidRPr="00575012">
              <w:rPr>
                <w:rStyle w:val="FootnoteReference"/>
                <w:rFonts w:ascii="Times New Roman" w:hAnsi="Times New Roman" w:cs="Times New Roman"/>
                <w:noProof/>
              </w:rPr>
              <w:footnoteReference w:id="32"/>
            </w:r>
            <w:r w:rsidR="004E11D1" w:rsidRPr="00575012">
              <w:rPr>
                <w:rFonts w:ascii="Times New Roman" w:hAnsi="Times New Roman"/>
                <w:noProof/>
              </w:rPr>
              <w:t>.</w:t>
            </w:r>
          </w:p>
        </w:tc>
      </w:tr>
      <w:tr w:rsidR="002138D6" w:rsidRPr="00575012"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6AD27A6E" w:rsidR="002138D6" w:rsidRPr="00575012" w:rsidRDefault="002138D6" w:rsidP="002138D6">
            <w:pPr>
              <w:pStyle w:val="ListBullet"/>
              <w:numPr>
                <w:ilvl w:val="0"/>
                <w:numId w:val="0"/>
              </w:numPr>
              <w:spacing w:after="0"/>
              <w:rPr>
                <w:rFonts w:eastAsia="Times New Roman"/>
                <w:noProof/>
                <w:szCs w:val="24"/>
              </w:rPr>
            </w:pPr>
            <w:r w:rsidRPr="00575012">
              <w:rPr>
                <w:noProof/>
              </w:rPr>
              <w:t>Jeżeli koncentracja spełnia kryteria określone</w:t>
            </w:r>
            <w:r w:rsidR="00575012" w:rsidRPr="00575012">
              <w:rPr>
                <w:noProof/>
              </w:rPr>
              <w:t xml:space="preserve"> w</w:t>
            </w:r>
            <w:r w:rsidR="00575012">
              <w:rPr>
                <w:noProof/>
              </w:rPr>
              <w:t> </w:t>
            </w:r>
            <w:r w:rsidR="00575012" w:rsidRPr="00575012">
              <w:rPr>
                <w:noProof/>
              </w:rPr>
              <w:t>pkt </w:t>
            </w:r>
            <w:r w:rsidRPr="00575012">
              <w:rPr>
                <w:noProof/>
              </w:rPr>
              <w:t>5 lit.</w:t>
            </w:r>
            <w:r w:rsidR="00575012" w:rsidRPr="00575012">
              <w:rPr>
                <w:noProof/>
              </w:rPr>
              <w:t> </w:t>
            </w:r>
            <w:r w:rsidRPr="00575012">
              <w:rPr>
                <w:noProof/>
              </w:rPr>
              <w:t>a) zawiadomienia</w:t>
            </w:r>
            <w:r w:rsidR="00575012" w:rsidRPr="00575012">
              <w:rPr>
                <w:noProof/>
              </w:rPr>
              <w:t xml:space="preserve"> w</w:t>
            </w:r>
            <w:r w:rsidR="00575012">
              <w:rPr>
                <w:noProof/>
              </w:rPr>
              <w:t> </w:t>
            </w:r>
            <w:r w:rsidR="00575012" w:rsidRPr="00575012">
              <w:rPr>
                <w:noProof/>
              </w:rPr>
              <w:t>spr</w:t>
            </w:r>
            <w:r w:rsidRPr="00575012">
              <w:rPr>
                <w:noProof/>
              </w:rPr>
              <w:t>awie uproszczonej procedury, nie jest konieczne wypełnianie sekcji 8, 9</w:t>
            </w:r>
            <w:r w:rsidR="00575012" w:rsidRPr="00575012">
              <w:rPr>
                <w:noProof/>
              </w:rPr>
              <w:t xml:space="preserve"> i</w:t>
            </w:r>
            <w:r w:rsidR="00575012">
              <w:rPr>
                <w:noProof/>
              </w:rPr>
              <w:t> </w:t>
            </w:r>
            <w:r w:rsidR="00575012" w:rsidRPr="00575012">
              <w:rPr>
                <w:noProof/>
              </w:rPr>
              <w:t>1</w:t>
            </w:r>
            <w:r w:rsidRPr="00575012">
              <w:rPr>
                <w:noProof/>
              </w:rPr>
              <w:t>1 poniżej.</w:t>
            </w:r>
          </w:p>
        </w:tc>
      </w:tr>
    </w:tbl>
    <w:p w14:paraId="52DF4212"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575012">
        <w:rPr>
          <w:rFonts w:ascii="Times New Roman" w:hAnsi="Times New Roman"/>
          <w:noProof/>
        </w:rPr>
        <w:t>LUB</w:t>
      </w:r>
    </w:p>
    <w:p w14:paraId="52DF4213" w14:textId="055148F0" w:rsidR="002138D6" w:rsidRPr="00575012" w:rsidRDefault="002138D6" w:rsidP="002138D6">
      <w:pPr>
        <w:ind w:left="1417" w:hanging="567"/>
        <w:rPr>
          <w:rFonts w:ascii="Times New Roman" w:hAnsi="Times New Roman" w:cs="Times New Roman"/>
          <w:noProof/>
        </w:rPr>
      </w:pPr>
      <w:r w:rsidRPr="00575012">
        <w:rPr>
          <w:rFonts w:ascii="Times New Roman" w:hAnsi="Times New Roman"/>
          <w:b/>
          <w:noProof/>
        </w:rPr>
        <w:t>b)</w:t>
      </w:r>
      <w:r w:rsidRPr="00575012">
        <w:rPr>
          <w:noProof/>
        </w:rPr>
        <w:tab/>
      </w:r>
      <w:r w:rsidRPr="00575012">
        <w:rPr>
          <w:rFonts w:ascii="Times New Roman" w:hAnsi="Times New Roman"/>
          <w:b/>
          <w:noProof/>
        </w:rPr>
        <w:t>Pkt 5 lit.</w:t>
      </w:r>
      <w:r w:rsidR="00575012" w:rsidRPr="00575012">
        <w:rPr>
          <w:rFonts w:ascii="Times New Roman" w:hAnsi="Times New Roman"/>
          <w:b/>
          <w:noProof/>
        </w:rPr>
        <w:t> </w:t>
      </w:r>
      <w:r w:rsidRPr="00575012">
        <w:rPr>
          <w:rFonts w:ascii="Times New Roman" w:hAnsi="Times New Roman"/>
          <w:b/>
          <w:noProof/>
        </w:rPr>
        <w:t>b)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 xml:space="preserve">awie uproszczonej procedury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4E770FC1"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Wspólne przedsiębiorstwo prowadzi na terytorium EOG bieżącą lub przewidywaną działalność</w:t>
            </w:r>
            <w:r w:rsidR="00575012" w:rsidRPr="00575012">
              <w:rPr>
                <w:rFonts w:ascii="Times New Roman" w:hAnsi="Times New Roman"/>
                <w:noProof/>
              </w:rPr>
              <w:t xml:space="preserve"> o</w:t>
            </w:r>
            <w:r w:rsidR="00575012">
              <w:rPr>
                <w:rFonts w:ascii="Times New Roman" w:hAnsi="Times New Roman"/>
                <w:noProof/>
              </w:rPr>
              <w:t> </w:t>
            </w:r>
            <w:r w:rsidR="00575012" w:rsidRPr="00575012">
              <w:rPr>
                <w:rFonts w:ascii="Times New Roman" w:hAnsi="Times New Roman"/>
                <w:noProof/>
              </w:rPr>
              <w:t>nie</w:t>
            </w:r>
            <w:r w:rsidR="004E11D1" w:rsidRPr="00575012">
              <w:rPr>
                <w:rFonts w:ascii="Times New Roman" w:hAnsi="Times New Roman"/>
                <w:noProof/>
              </w:rPr>
              <w:t xml:space="preserve">wielkim znaczeniu: </w:t>
            </w:r>
          </w:p>
        </w:tc>
      </w:tr>
      <w:tr w:rsidR="002138D6" w:rsidRPr="00575012"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2B66E49C"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szCs w:val="24"/>
                  </w:rPr>
                  <w:t>☐</w:t>
                </w:r>
              </w:sdtContent>
            </w:sdt>
            <w:r w:rsidR="004E11D1" w:rsidRPr="00575012">
              <w:rPr>
                <w:rFonts w:ascii="Times New Roman" w:hAnsi="Times New Roman"/>
                <w:noProof/>
              </w:rPr>
              <w:t xml:space="preserve"> Roczny bieżący obrót wspólnego przedsiębiorstwa lub obrót</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wni</w:t>
            </w:r>
            <w:r w:rsidR="004E11D1" w:rsidRPr="00575012">
              <w:rPr>
                <w:rFonts w:ascii="Times New Roman" w:hAnsi="Times New Roman"/>
                <w:noProof/>
              </w:rPr>
              <w:t>esionej działalności</w:t>
            </w:r>
            <w:bookmarkStart w:id="13" w:name="_Ref101281513"/>
            <w:r w:rsidR="004E11D1" w:rsidRPr="00575012">
              <w:rPr>
                <w:rStyle w:val="FootnoteReference"/>
                <w:rFonts w:ascii="Times New Roman" w:eastAsia="MS Gothic" w:hAnsi="Times New Roman" w:cs="Times New Roman"/>
                <w:noProof/>
                <w:szCs w:val="24"/>
              </w:rPr>
              <w:footnoteReference w:id="33"/>
            </w:r>
            <w:bookmarkEnd w:id="13"/>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ili dokonywania zgłoszenia, jak również roczny obrót przewidywany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cią</w:t>
            </w:r>
            <w:r w:rsidR="004E11D1" w:rsidRPr="00575012">
              <w:rPr>
                <w:rFonts w:ascii="Times New Roman" w:hAnsi="Times New Roman"/>
                <w:noProof/>
              </w:rPr>
              <w:t>gu trzech lat po dokonaniu zgłoszenia na terytorium EOG wynosi mniej niż 100 mln EUR.</w:t>
            </w:r>
          </w:p>
        </w:tc>
      </w:tr>
      <w:tr w:rsidR="002138D6" w:rsidRPr="00575012"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6B8B7D98"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szCs w:val="24"/>
                  </w:rPr>
                  <w:t>☐</w:t>
                </w:r>
              </w:sdtContent>
            </w:sdt>
            <w:r w:rsidR="004E11D1" w:rsidRPr="00575012">
              <w:rPr>
                <w:rFonts w:ascii="Times New Roman" w:hAnsi="Times New Roman"/>
                <w:noProof/>
              </w:rPr>
              <w:t xml:space="preserve"> Całkowita wartość aktywów przeniesionych do wspólnego przedsiębiorstwa na terytorium EOG, planowana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ili dokonywania zgłoszenia</w:t>
            </w:r>
            <w:bookmarkStart w:id="14" w:name="_Ref101281515"/>
            <w:r w:rsidR="004E11D1" w:rsidRPr="00575012">
              <w:rPr>
                <w:rStyle w:val="FootnoteReference"/>
                <w:rFonts w:ascii="Times New Roman" w:eastAsia="MS Gothic" w:hAnsi="Times New Roman" w:cs="Times New Roman"/>
                <w:noProof/>
                <w:szCs w:val="24"/>
              </w:rPr>
              <w:footnoteReference w:id="34"/>
            </w:r>
            <w:bookmarkEnd w:id="14"/>
            <w:r w:rsidR="004E11D1" w:rsidRPr="00575012">
              <w:rPr>
                <w:rFonts w:ascii="Times New Roman" w:hAnsi="Times New Roman"/>
                <w:noProof/>
              </w:rPr>
              <w:t xml:space="preserve">, wynosi mniej niż 100 mln EUR. </w:t>
            </w:r>
          </w:p>
        </w:tc>
      </w:tr>
    </w:tbl>
    <w:p w14:paraId="52DF421A"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575012">
        <w:rPr>
          <w:rFonts w:ascii="Times New Roman" w:hAnsi="Times New Roman"/>
          <w:noProof/>
        </w:rPr>
        <w:t>LUB</w:t>
      </w:r>
    </w:p>
    <w:p w14:paraId="52DF421B" w14:textId="713EB350" w:rsidR="002138D6" w:rsidRPr="00575012" w:rsidRDefault="002138D6" w:rsidP="002138D6">
      <w:pPr>
        <w:ind w:left="1417" w:hanging="567"/>
        <w:rPr>
          <w:rFonts w:ascii="Times New Roman" w:hAnsi="Times New Roman" w:cs="Times New Roman"/>
          <w:b/>
          <w:noProof/>
        </w:rPr>
      </w:pPr>
      <w:r w:rsidRPr="00575012">
        <w:rPr>
          <w:rFonts w:ascii="Times New Roman" w:hAnsi="Times New Roman"/>
          <w:b/>
          <w:noProof/>
        </w:rPr>
        <w:t>c)</w:t>
      </w:r>
      <w:r w:rsidRPr="00575012">
        <w:rPr>
          <w:noProof/>
        </w:rPr>
        <w:tab/>
      </w:r>
      <w:r w:rsidRPr="00575012">
        <w:rPr>
          <w:rFonts w:ascii="Times New Roman" w:hAnsi="Times New Roman"/>
          <w:b/>
          <w:noProof/>
        </w:rPr>
        <w:t>Pkt 5 lit.</w:t>
      </w:r>
      <w:r w:rsidR="00575012" w:rsidRPr="00575012">
        <w:rPr>
          <w:rFonts w:ascii="Times New Roman" w:hAnsi="Times New Roman"/>
          <w:b/>
          <w:noProof/>
        </w:rPr>
        <w:t> </w:t>
      </w:r>
      <w:r w:rsidRPr="00575012">
        <w:rPr>
          <w:rFonts w:ascii="Times New Roman" w:hAnsi="Times New Roman"/>
          <w:b/>
          <w:noProof/>
        </w:rPr>
        <w:t>c)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awie uproszczonej procedury</w:t>
      </w:r>
      <w:r w:rsidRPr="00575012">
        <w:rPr>
          <w:rStyle w:val="FootnoteReference"/>
          <w:rFonts w:ascii="Times New Roman" w:hAnsi="Times New Roman" w:cs="Times New Roman"/>
          <w:b/>
          <w:noProof/>
        </w:rPr>
        <w:footnoteReference w:id="35"/>
      </w:r>
      <w:r w:rsidRPr="00575012">
        <w:rPr>
          <w:rFonts w:ascii="Times New Roman" w:hAnsi="Times New Roman"/>
          <w:b/>
          <w:noProof/>
        </w:rPr>
        <w:t xml:space="preserve">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33C5A8BC"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Żadna ze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nie prowadzi działalności na tym samym rynku produktowym</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geo</w:t>
            </w:r>
            <w:r w:rsidR="004E11D1" w:rsidRPr="00575012">
              <w:rPr>
                <w:rFonts w:ascii="Times New Roman" w:hAnsi="Times New Roman"/>
                <w:noProof/>
              </w:rPr>
              <w:t>graficznym.</w:t>
            </w:r>
          </w:p>
        </w:tc>
      </w:tr>
      <w:tr w:rsidR="002138D6" w:rsidRPr="00575012"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2481F16D" w:rsidR="002138D6" w:rsidRPr="00575012" w:rsidRDefault="003F6EBB"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Żadna ze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nie prowadzi działalności na rynku wyższego lub niższego szczebla względem siebie nawzajem.</w:t>
            </w:r>
          </w:p>
        </w:tc>
      </w:tr>
      <w:tr w:rsidR="002138D6" w:rsidRPr="00575012"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322BBD18" w:rsidR="002138D6" w:rsidRPr="00575012" w:rsidRDefault="002138D6" w:rsidP="00D50649">
            <w:pPr>
              <w:keepNext/>
              <w:tabs>
                <w:tab w:val="left" w:pos="284"/>
              </w:tabs>
              <w:ind w:right="-23"/>
              <w:rPr>
                <w:rFonts w:ascii="Times New Roman" w:eastAsia="Calibri" w:hAnsi="Times New Roman" w:cs="Times New Roman"/>
                <w:noProof/>
              </w:rPr>
            </w:pPr>
            <w:r w:rsidRPr="00575012">
              <w:rPr>
                <w:rFonts w:ascii="Times New Roman" w:hAnsi="Times New Roman"/>
                <w:noProof/>
              </w:rPr>
              <w:t>Jeżeli koncentracja spełnia kryteria określone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pkt </w:t>
            </w:r>
            <w:r w:rsidRPr="00575012">
              <w:rPr>
                <w:rFonts w:ascii="Times New Roman" w:hAnsi="Times New Roman"/>
                <w:noProof/>
              </w:rPr>
              <w:t>5 lit.</w:t>
            </w:r>
            <w:r w:rsidR="00575012" w:rsidRPr="00575012">
              <w:rPr>
                <w:rFonts w:ascii="Times New Roman" w:hAnsi="Times New Roman"/>
                <w:noProof/>
              </w:rPr>
              <w:t> </w:t>
            </w:r>
            <w:r w:rsidRPr="00575012">
              <w:rPr>
                <w:rFonts w:ascii="Times New Roman" w:hAnsi="Times New Roman"/>
                <w:noProof/>
              </w:rPr>
              <w:t>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awie uproszczonej procedury, nie jest konieczne wypełnianie sekcji 8, 9</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1</w:t>
            </w:r>
            <w:r w:rsidRPr="00575012">
              <w:rPr>
                <w:rFonts w:ascii="Times New Roman" w:hAnsi="Times New Roman"/>
                <w:noProof/>
              </w:rPr>
              <w:t>1 poniżej.</w:t>
            </w:r>
          </w:p>
        </w:tc>
      </w:tr>
    </w:tbl>
    <w:p w14:paraId="52DF4222"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575012">
        <w:rPr>
          <w:rFonts w:ascii="Times New Roman" w:hAnsi="Times New Roman"/>
          <w:noProof/>
        </w:rPr>
        <w:t>LUB</w:t>
      </w:r>
    </w:p>
    <w:p w14:paraId="52DF4223" w14:textId="684388BE" w:rsidR="002138D6" w:rsidRPr="00575012" w:rsidRDefault="002138D6" w:rsidP="002138D6">
      <w:pPr>
        <w:ind w:left="1417" w:hanging="567"/>
        <w:rPr>
          <w:rFonts w:ascii="Times New Roman" w:hAnsi="Times New Roman" w:cs="Times New Roman"/>
          <w:b/>
          <w:noProof/>
        </w:rPr>
      </w:pPr>
      <w:r w:rsidRPr="00575012">
        <w:rPr>
          <w:rFonts w:ascii="Times New Roman" w:hAnsi="Times New Roman"/>
          <w:b/>
          <w:noProof/>
        </w:rPr>
        <w:t>d)</w:t>
      </w:r>
      <w:r w:rsidRPr="00575012">
        <w:rPr>
          <w:noProof/>
        </w:rPr>
        <w:tab/>
      </w:r>
      <w:r w:rsidRPr="00575012">
        <w:rPr>
          <w:rFonts w:ascii="Times New Roman" w:hAnsi="Times New Roman"/>
          <w:b/>
          <w:noProof/>
        </w:rPr>
        <w:t>Pkt 5 lit.</w:t>
      </w:r>
      <w:r w:rsidR="00575012" w:rsidRPr="00575012">
        <w:rPr>
          <w:rFonts w:ascii="Times New Roman" w:hAnsi="Times New Roman"/>
          <w:b/>
          <w:noProof/>
        </w:rPr>
        <w:t> </w:t>
      </w:r>
      <w:r w:rsidRPr="00575012">
        <w:rPr>
          <w:rFonts w:ascii="Times New Roman" w:hAnsi="Times New Roman"/>
          <w:b/>
          <w:noProof/>
        </w:rPr>
        <w:t>d)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 xml:space="preserve">awie uproszczonej procedury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6B4A2472" w:rsidR="002138D6" w:rsidRPr="00575012" w:rsidRDefault="003F6EBB"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Co najmniej dwa przedsiębiorstwa łączą się lub co najmniej jedno przedsiębiorstwo przejmuje wyłączną lub wspólną kontrolę nad innym przedsiębiorstwem</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spe</w:t>
            </w:r>
            <w:r w:rsidR="004E11D1" w:rsidRPr="00575012">
              <w:rPr>
                <w:rFonts w:ascii="Times New Roman" w:hAnsi="Times New Roman"/>
                <w:noProof/>
              </w:rPr>
              <w:t>łnione są warunki określone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pkt </w:t>
            </w:r>
            <w:r w:rsidR="004E11D1" w:rsidRPr="00575012">
              <w:rPr>
                <w:rFonts w:ascii="Times New Roman" w:hAnsi="Times New Roman"/>
                <w:noProof/>
              </w:rPr>
              <w:t>5 lit.</w:t>
            </w:r>
            <w:r w:rsidR="00575012" w:rsidRPr="00575012">
              <w:rPr>
                <w:rFonts w:ascii="Times New Roman" w:hAnsi="Times New Roman"/>
                <w:noProof/>
              </w:rPr>
              <w:t> </w:t>
            </w:r>
            <w:r w:rsidR="004E11D1" w:rsidRPr="00575012">
              <w:rPr>
                <w:rFonts w:ascii="Times New Roman" w:hAnsi="Times New Roman"/>
                <w:noProof/>
              </w:rPr>
              <w:t>d) ppkt (i) i (ii)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 na podstawie wszystkich możliwych definicji rynków</w:t>
            </w:r>
            <w:r w:rsidR="004E11D1" w:rsidRPr="00575012">
              <w:rPr>
                <w:rStyle w:val="FootnoteReference"/>
                <w:rFonts w:ascii="Times New Roman" w:eastAsia="Calibri" w:hAnsi="Times New Roman" w:cs="Times New Roman"/>
                <w:noProof/>
              </w:rPr>
              <w:footnoteReference w:id="36"/>
            </w:r>
            <w:r w:rsidR="004E11D1" w:rsidRPr="00575012">
              <w:rPr>
                <w:rFonts w:ascii="Times New Roman" w:hAnsi="Times New Roman"/>
                <w:noProof/>
              </w:rPr>
              <w:t>.</w:t>
            </w:r>
          </w:p>
        </w:tc>
      </w:tr>
      <w:tr w:rsidR="002138D6" w:rsidRPr="00575012"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5521A26" w:rsidR="002138D6" w:rsidRPr="00575012" w:rsidRDefault="003F6EBB"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Łączne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które są zaangażowane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dzi</w:t>
            </w:r>
            <w:r w:rsidR="004E11D1" w:rsidRPr="00575012">
              <w:rPr>
                <w:rFonts w:ascii="Times New Roman" w:hAnsi="Times New Roman"/>
                <w:noProof/>
              </w:rPr>
              <w:t>ałalność gospodarczą na tym samym rynku produktowym</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geo</w:t>
            </w:r>
            <w:r w:rsidR="004E11D1" w:rsidRPr="00575012">
              <w:rPr>
                <w:rFonts w:ascii="Times New Roman" w:hAnsi="Times New Roman"/>
                <w:noProof/>
              </w:rPr>
              <w:t>graficznym (horyzontalne nakładanie się obszarów działalności), spełniają co najmniej jeden</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nas</w:t>
            </w:r>
            <w:r w:rsidR="004E11D1" w:rsidRPr="00575012">
              <w:rPr>
                <w:rFonts w:ascii="Times New Roman" w:hAnsi="Times New Roman"/>
                <w:noProof/>
              </w:rPr>
              <w:t>tępujących warunków:</w:t>
            </w:r>
          </w:p>
          <w:p w14:paraId="52DF4227" w14:textId="577EB07A"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są niższe niż 20</w:t>
            </w:r>
            <w:r w:rsidR="00575012" w:rsidRPr="00575012">
              <w:rPr>
                <w:rFonts w:ascii="Times New Roman" w:hAnsi="Times New Roman"/>
                <w:noProof/>
              </w:rPr>
              <w:t> </w:t>
            </w:r>
            <w:r w:rsidR="004E11D1" w:rsidRPr="00575012">
              <w:rPr>
                <w:rFonts w:ascii="Times New Roman" w:hAnsi="Times New Roman"/>
                <w:noProof/>
              </w:rPr>
              <w:t xml:space="preserve">%; </w:t>
            </w:r>
          </w:p>
          <w:p w14:paraId="52DF4228" w14:textId="6211E722"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są niższe niż 50</w:t>
            </w:r>
            <w:r w:rsidR="00575012" w:rsidRPr="00575012">
              <w:rPr>
                <w:rFonts w:ascii="Times New Roman" w:hAnsi="Times New Roman"/>
                <w:noProof/>
              </w:rPr>
              <w:t> </w:t>
            </w:r>
            <w:r w:rsidR="004E11D1" w:rsidRPr="00575012">
              <w:rPr>
                <w:rFonts w:ascii="Times New Roman" w:hAnsi="Times New Roman"/>
                <w:noProof/>
              </w:rPr>
              <w:t>%,</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prz</w:t>
            </w:r>
            <w:r w:rsidR="004E11D1" w:rsidRPr="00575012">
              <w:rPr>
                <w:rFonts w:ascii="Times New Roman" w:hAnsi="Times New Roman"/>
                <w:noProof/>
              </w:rPr>
              <w:t>yrost (delta) indeksu Herfindahla-Hirschmanna (HHI) wynikający</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na tych rynkach jest niższy niż 150</w:t>
            </w:r>
            <w:r w:rsidR="004E11D1" w:rsidRPr="00575012">
              <w:rPr>
                <w:rStyle w:val="FootnoteReference"/>
                <w:rFonts w:ascii="Times New Roman" w:hAnsi="Times New Roman" w:cs="Times New Roman"/>
                <w:noProof/>
              </w:rPr>
              <w:footnoteReference w:id="37"/>
            </w:r>
            <w:r w:rsidR="004E11D1" w:rsidRPr="00575012">
              <w:rPr>
                <w:rFonts w:ascii="Times New Roman" w:hAnsi="Times New Roman"/>
                <w:noProof/>
              </w:rPr>
              <w:t>.</w:t>
            </w:r>
          </w:p>
        </w:tc>
      </w:tr>
      <w:tr w:rsidR="002138D6" w:rsidRPr="00575012"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254CD4FF" w:rsidR="002138D6" w:rsidRPr="00575012" w:rsidRDefault="003F6EBB"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w:t>
            </w:r>
            <w:r w:rsidR="004E11D1" w:rsidRPr="00575012">
              <w:rPr>
                <w:rFonts w:ascii="Times New Roman" w:hAnsi="Times New Roman"/>
                <w:noProof/>
              </w:rPr>
              <w:t>Indywidualne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łąc</w:t>
            </w:r>
            <w:r w:rsidR="004E11D1" w:rsidRPr="00575012">
              <w:rPr>
                <w:rFonts w:ascii="Times New Roman" w:hAnsi="Times New Roman"/>
                <w:noProof/>
              </w:rPr>
              <w:t>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które są zaangażowane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dzi</w:t>
            </w:r>
            <w:r w:rsidR="004E11D1" w:rsidRPr="00575012">
              <w:rPr>
                <w:rFonts w:ascii="Times New Roman" w:hAnsi="Times New Roman"/>
                <w:noProof/>
              </w:rPr>
              <w:t>ałalność gospodarczą na rynku produktowym będącym rynkiem wyższego lub niższego szczebla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sto</w:t>
            </w:r>
            <w:r w:rsidR="004E11D1" w:rsidRPr="00575012">
              <w:rPr>
                <w:rFonts w:ascii="Times New Roman" w:hAnsi="Times New Roman"/>
                <w:noProof/>
              </w:rPr>
              <w:t>sunku do rynku produktowego, na którym działa dowolna inna strona uczestnicząca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(stosunki wertykalne), spełniają co najmniej jeden</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nas</w:t>
            </w:r>
            <w:r w:rsidR="004E11D1" w:rsidRPr="00575012">
              <w:rPr>
                <w:rFonts w:ascii="Times New Roman" w:hAnsi="Times New Roman"/>
                <w:noProof/>
              </w:rPr>
              <w:t>tępujących warunków:</w:t>
            </w:r>
          </w:p>
          <w:p w14:paraId="52DF422B" w14:textId="4BA0078E"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są niższe niż 30</w:t>
            </w:r>
            <w:r w:rsidR="00575012" w:rsidRPr="00575012">
              <w:rPr>
                <w:rFonts w:ascii="Times New Roman" w:hAnsi="Times New Roman"/>
                <w:noProof/>
              </w:rPr>
              <w:t> </w:t>
            </w:r>
            <w:r w:rsidR="004E11D1" w:rsidRPr="00575012">
              <w:rPr>
                <w:rFonts w:ascii="Times New Roman" w:hAnsi="Times New Roman"/>
                <w:noProof/>
              </w:rPr>
              <w:t>% na rynku wyższego</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w:t>
            </w:r>
          </w:p>
          <w:p w14:paraId="52DF422C" w14:textId="45A48EE6"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są niższe niż 30</w:t>
            </w:r>
            <w:r w:rsidR="00575012" w:rsidRPr="00575012">
              <w:rPr>
                <w:rFonts w:ascii="Times New Roman" w:hAnsi="Times New Roman"/>
                <w:noProof/>
              </w:rPr>
              <w:t> </w:t>
            </w:r>
            <w:r w:rsidR="004E11D1" w:rsidRPr="00575012">
              <w:rPr>
                <w:rFonts w:ascii="Times New Roman" w:hAnsi="Times New Roman"/>
                <w:noProof/>
              </w:rPr>
              <w:t>% na rynku wyższego szczebla,</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udz</w:t>
            </w:r>
            <w:r w:rsidR="004E11D1" w:rsidRPr="00575012">
              <w:rPr>
                <w:rFonts w:ascii="Times New Roman" w:hAnsi="Times New Roman"/>
                <w:noProof/>
              </w:rPr>
              <w:t>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nab</w:t>
            </w:r>
            <w:r w:rsidR="004E11D1" w:rsidRPr="00575012">
              <w:rPr>
                <w:rFonts w:ascii="Times New Roman" w:hAnsi="Times New Roman"/>
                <w:noProof/>
              </w:rPr>
              <w:t>yciu nakładów na rynku wyższego szczebla przez podmiot na rynku niższego szczebla jest niższy niż 30</w:t>
            </w:r>
            <w:r w:rsidR="00575012" w:rsidRPr="00575012">
              <w:rPr>
                <w:rFonts w:ascii="Times New Roman" w:hAnsi="Times New Roman"/>
                <w:noProof/>
              </w:rPr>
              <w:t> </w:t>
            </w:r>
            <w:r w:rsidR="004E11D1" w:rsidRPr="00575012">
              <w:rPr>
                <w:rFonts w:ascii="Times New Roman" w:hAnsi="Times New Roman"/>
                <w:noProof/>
              </w:rPr>
              <w:t>%;</w:t>
            </w:r>
          </w:p>
          <w:p w14:paraId="52DF422D" w14:textId="07327811"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są niższe niż 50</w:t>
            </w:r>
            <w:r w:rsidR="00575012" w:rsidRPr="00575012">
              <w:rPr>
                <w:rFonts w:ascii="Times New Roman" w:hAnsi="Times New Roman"/>
                <w:noProof/>
              </w:rPr>
              <w:t> </w:t>
            </w:r>
            <w:r w:rsidR="004E11D1" w:rsidRPr="00575012">
              <w:rPr>
                <w:rFonts w:ascii="Times New Roman" w:hAnsi="Times New Roman"/>
                <w:noProof/>
              </w:rPr>
              <w:t>% zarówno na rynku wyższego, jak</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 przyrost (delta) HHI wynikający</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jest niższy niż 150 zarówno na rynku wyższego, jak</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mni</w:t>
            </w:r>
            <w:r w:rsidR="004E11D1" w:rsidRPr="00575012">
              <w:rPr>
                <w:rFonts w:ascii="Times New Roman" w:hAnsi="Times New Roman"/>
                <w:noProof/>
              </w:rPr>
              <w:t>ejsze przedsiębiorstwo pod względem udziałów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jest takie samo na rynku wyższego</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w:t>
            </w:r>
            <w:r w:rsidR="004E11D1" w:rsidRPr="00575012">
              <w:rPr>
                <w:rStyle w:val="FootnoteReference"/>
                <w:rFonts w:ascii="Times New Roman" w:hAnsi="Times New Roman" w:cs="Times New Roman"/>
                <w:noProof/>
              </w:rPr>
              <w:footnoteReference w:id="38"/>
            </w:r>
            <w:r w:rsidR="004E11D1" w:rsidRPr="00575012">
              <w:rPr>
                <w:rFonts w:ascii="Times New Roman" w:hAnsi="Times New Roman"/>
                <w:noProof/>
              </w:rPr>
              <w:t>.</w:t>
            </w:r>
          </w:p>
        </w:tc>
      </w:tr>
    </w:tbl>
    <w:p w14:paraId="52DF422F"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575012">
        <w:rPr>
          <w:rFonts w:ascii="Times New Roman" w:hAnsi="Times New Roman"/>
          <w:noProof/>
        </w:rPr>
        <w:t>LUB</w:t>
      </w:r>
    </w:p>
    <w:p w14:paraId="52DF4230" w14:textId="74A906DC" w:rsidR="002138D6" w:rsidRPr="00575012" w:rsidRDefault="002138D6" w:rsidP="002138D6">
      <w:pPr>
        <w:ind w:left="1417" w:hanging="567"/>
        <w:rPr>
          <w:rFonts w:ascii="Times New Roman" w:hAnsi="Times New Roman" w:cs="Times New Roman"/>
          <w:noProof/>
        </w:rPr>
      </w:pPr>
      <w:r w:rsidRPr="00575012">
        <w:rPr>
          <w:rFonts w:ascii="Times New Roman" w:hAnsi="Times New Roman"/>
          <w:b/>
          <w:noProof/>
        </w:rPr>
        <w:t>e)</w:t>
      </w:r>
      <w:r w:rsidRPr="00575012">
        <w:rPr>
          <w:noProof/>
        </w:rPr>
        <w:tab/>
      </w:r>
      <w:r w:rsidRPr="00575012">
        <w:rPr>
          <w:rFonts w:ascii="Times New Roman" w:hAnsi="Times New Roman"/>
          <w:b/>
          <w:noProof/>
        </w:rPr>
        <w:t>Pkt 5 lit.</w:t>
      </w:r>
      <w:r w:rsidR="00575012" w:rsidRPr="00575012">
        <w:rPr>
          <w:rFonts w:ascii="Times New Roman" w:hAnsi="Times New Roman"/>
          <w:b/>
          <w:noProof/>
        </w:rPr>
        <w:t> </w:t>
      </w:r>
      <w:r w:rsidRPr="00575012">
        <w:rPr>
          <w:rFonts w:ascii="Times New Roman" w:hAnsi="Times New Roman"/>
          <w:b/>
          <w:noProof/>
        </w:rPr>
        <w:t>e)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 xml:space="preserve">awie uproszczonej procedury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575012" w:rsidRDefault="003F6EBB"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Strona zgłaszająca przejmuje wyłączną kontrolę nad przedsiębiorstwem, nad którym posiada już wspólną kontrolę.</w:t>
            </w:r>
          </w:p>
        </w:tc>
      </w:tr>
    </w:tbl>
    <w:p w14:paraId="52DF4233"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575012">
        <w:rPr>
          <w:rFonts w:ascii="Times New Roman" w:hAnsi="Times New Roman"/>
          <w:noProof/>
        </w:rPr>
        <w:t>LUB</w:t>
      </w:r>
    </w:p>
    <w:p w14:paraId="52DF4234" w14:textId="1640D608" w:rsidR="002138D6" w:rsidRPr="00575012" w:rsidRDefault="002138D6" w:rsidP="002138D6">
      <w:pPr>
        <w:ind w:left="1417" w:hanging="567"/>
        <w:rPr>
          <w:rFonts w:ascii="Times New Roman" w:eastAsia="Calibri" w:hAnsi="Times New Roman" w:cs="Times New Roman"/>
          <w:b/>
          <w:noProof/>
        </w:rPr>
      </w:pPr>
      <w:r w:rsidRPr="00575012">
        <w:rPr>
          <w:rFonts w:ascii="Times New Roman" w:hAnsi="Times New Roman"/>
          <w:b/>
          <w:noProof/>
        </w:rPr>
        <w:t>f)</w:t>
      </w:r>
      <w:r w:rsidRPr="00575012">
        <w:rPr>
          <w:noProof/>
        </w:rPr>
        <w:tab/>
      </w:r>
      <w:r w:rsidRPr="00575012">
        <w:rPr>
          <w:rFonts w:ascii="Times New Roman" w:hAnsi="Times New Roman"/>
          <w:b/>
          <w:noProof/>
        </w:rPr>
        <w:t>Pkt 8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 xml:space="preserve">awie uproszczonej procedury (klauzula elastyczności)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0D64A410"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Na podstawie wszystkich możliwych definicji rynków (i) łączne udziały stron</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wynoszą poniżej 25</w:t>
            </w:r>
            <w:r w:rsidR="00575012" w:rsidRPr="00575012">
              <w:rPr>
                <w:rFonts w:ascii="Times New Roman" w:hAnsi="Times New Roman"/>
                <w:noProof/>
              </w:rPr>
              <w:t> </w:t>
            </w:r>
            <w:r w:rsidR="004E11D1" w:rsidRPr="00575012">
              <w:rPr>
                <w:rFonts w:ascii="Times New Roman" w:hAnsi="Times New Roman"/>
                <w:noProof/>
              </w:rPr>
              <w:t>% na każdym rynku właściwym, na którym obszary działalności stron nakładają się na siebie, oraz (ii) nie występują żadne ze specjalnych okoliczności określonych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cji II.C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p>
        </w:tc>
      </w:tr>
      <w:tr w:rsidR="002138D6" w:rsidRPr="00575012"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5EC6F86C"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Na podstawie wszystkich możliwych definicji rynków łączne udziały stron</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wynoszą poniżej 25</w:t>
            </w:r>
            <w:r w:rsidR="00575012" w:rsidRPr="00575012">
              <w:rPr>
                <w:rFonts w:ascii="Times New Roman" w:hAnsi="Times New Roman"/>
                <w:noProof/>
              </w:rPr>
              <w:t> </w:t>
            </w:r>
            <w:r w:rsidR="004E11D1" w:rsidRPr="00575012">
              <w:rPr>
                <w:rFonts w:ascii="Times New Roman" w:hAnsi="Times New Roman"/>
                <w:noProof/>
              </w:rPr>
              <w:t>% na każdym rynku właściwym, na którym obszary działalności stron nakładają się na siebie, oraz mimo że występuje co najmniej jedna ze specjalnych okoliczności określonych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cji II.C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 sprawa nie powoduje żadnych problemów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zak</w:t>
            </w:r>
            <w:r w:rsidR="004E11D1" w:rsidRPr="00575012">
              <w:rPr>
                <w:rFonts w:ascii="Times New Roman" w:hAnsi="Times New Roman"/>
                <w:noProof/>
              </w:rPr>
              <w:t>resie konkurencji</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pow</w:t>
            </w:r>
            <w:r w:rsidR="004E11D1" w:rsidRPr="00575012">
              <w:rPr>
                <w:rFonts w:ascii="Times New Roman" w:hAnsi="Times New Roman"/>
                <w:noProof/>
              </w:rPr>
              <w:t>odów wyjaśnionych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 xml:space="preserve">cji 11. </w:t>
            </w:r>
          </w:p>
        </w:tc>
      </w:tr>
      <w:tr w:rsidR="002138D6" w:rsidRPr="00575012"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3551E19E"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Nie występują żadne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oko</w:t>
            </w:r>
            <w:r w:rsidR="004E11D1" w:rsidRPr="00575012">
              <w:rPr>
                <w:rFonts w:ascii="Times New Roman" w:hAnsi="Times New Roman"/>
                <w:noProof/>
              </w:rPr>
              <w:t>liczności określonych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cji II.C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ind</w:t>
            </w:r>
            <w:r w:rsidR="004E11D1" w:rsidRPr="00575012">
              <w:rPr>
                <w:rFonts w:ascii="Times New Roman" w:hAnsi="Times New Roman"/>
                <w:noProof/>
              </w:rPr>
              <w:t>ywidualne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łąc</w:t>
            </w:r>
            <w:r w:rsidR="004E11D1" w:rsidRPr="00575012">
              <w:rPr>
                <w:rFonts w:ascii="Times New Roman" w:hAnsi="Times New Roman"/>
                <w:noProof/>
              </w:rPr>
              <w:t>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które są zaangażowane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dzi</w:t>
            </w:r>
            <w:r w:rsidR="004E11D1" w:rsidRPr="00575012">
              <w:rPr>
                <w:rFonts w:ascii="Times New Roman" w:hAnsi="Times New Roman"/>
                <w:noProof/>
              </w:rPr>
              <w:t>ałalność gospodarczą na rynku będącym rynkiem wyższego lub niższego szczebla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sto</w:t>
            </w:r>
            <w:r w:rsidR="004E11D1" w:rsidRPr="00575012">
              <w:rPr>
                <w:rFonts w:ascii="Times New Roman" w:hAnsi="Times New Roman"/>
                <w:noProof/>
              </w:rPr>
              <w:t>sunku do rynku, na którym działa dowolna inna strona uczestnicząca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(stosunki wertykalne), spełniają co najmniej jeden</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nas</w:t>
            </w:r>
            <w:r w:rsidR="004E11D1" w:rsidRPr="00575012">
              <w:rPr>
                <w:rFonts w:ascii="Times New Roman" w:hAnsi="Times New Roman"/>
                <w:noProof/>
              </w:rPr>
              <w:t xml:space="preserve">tępujących warunków: </w:t>
            </w:r>
          </w:p>
          <w:p w14:paraId="52DF423A" w14:textId="6530C023"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są niższe niż 35</w:t>
            </w:r>
            <w:r w:rsidR="00575012" w:rsidRPr="00575012">
              <w:rPr>
                <w:rFonts w:ascii="Times New Roman" w:hAnsi="Times New Roman"/>
                <w:noProof/>
              </w:rPr>
              <w:t> </w:t>
            </w:r>
            <w:r w:rsidR="004E11D1" w:rsidRPr="00575012">
              <w:rPr>
                <w:rFonts w:ascii="Times New Roman" w:hAnsi="Times New Roman"/>
                <w:noProof/>
              </w:rPr>
              <w:t>% na rynkach wyższego</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w:t>
            </w:r>
          </w:p>
          <w:p w14:paraId="52DF423B" w14:textId="18EC4C3C"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są niższe niż 50</w:t>
            </w:r>
            <w:r w:rsidR="00575012" w:rsidRPr="00575012">
              <w:rPr>
                <w:rFonts w:ascii="Times New Roman" w:hAnsi="Times New Roman"/>
                <w:noProof/>
              </w:rPr>
              <w:t> </w:t>
            </w:r>
            <w:r w:rsidR="004E11D1" w:rsidRPr="00575012">
              <w:rPr>
                <w:rFonts w:ascii="Times New Roman" w:hAnsi="Times New Roman"/>
                <w:noProof/>
              </w:rPr>
              <w:t>% na jednym rynku, podczas gdy indywidualne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łąc</w:t>
            </w:r>
            <w:r w:rsidR="004E11D1" w:rsidRPr="00575012">
              <w:rPr>
                <w:rFonts w:ascii="Times New Roman" w:hAnsi="Times New Roman"/>
                <w:noProof/>
              </w:rPr>
              <w:t>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na wszystkich pozostałych rynkach, między którymi istnieje stosunek wertykalny, są mniejsze niż 10</w:t>
            </w:r>
            <w:r w:rsidR="00575012" w:rsidRPr="00575012">
              <w:rPr>
                <w:rFonts w:ascii="Times New Roman" w:hAnsi="Times New Roman"/>
                <w:noProof/>
              </w:rPr>
              <w:t> </w:t>
            </w:r>
            <w:r w:rsidR="004E11D1" w:rsidRPr="00575012">
              <w:rPr>
                <w:rFonts w:ascii="Times New Roman" w:hAnsi="Times New Roman"/>
                <w:noProof/>
              </w:rPr>
              <w:t>%.</w:t>
            </w:r>
          </w:p>
        </w:tc>
      </w:tr>
      <w:tr w:rsidR="002138D6" w:rsidRPr="00575012"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677D1CF5"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Występuje co najmniej jedna</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oko</w:t>
            </w:r>
            <w:r w:rsidR="004E11D1" w:rsidRPr="00575012">
              <w:rPr>
                <w:rFonts w:ascii="Times New Roman" w:hAnsi="Times New Roman"/>
                <w:noProof/>
              </w:rPr>
              <w:t>liczności określonych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cji II.C zawiadomienia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uproszczonej procedury, sprawa nie powoduje żadnych problemów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zak</w:t>
            </w:r>
            <w:r w:rsidR="004E11D1" w:rsidRPr="00575012">
              <w:rPr>
                <w:rFonts w:ascii="Times New Roman" w:hAnsi="Times New Roman"/>
                <w:noProof/>
              </w:rPr>
              <w:t>resie konkurencji</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pow</w:t>
            </w:r>
            <w:r w:rsidR="004E11D1" w:rsidRPr="00575012">
              <w:rPr>
                <w:rFonts w:ascii="Times New Roman" w:hAnsi="Times New Roman"/>
                <w:noProof/>
              </w:rPr>
              <w:t>odów wyjaśnionych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sek</w:t>
            </w:r>
            <w:r w:rsidR="004E11D1" w:rsidRPr="00575012">
              <w:rPr>
                <w:rFonts w:ascii="Times New Roman" w:hAnsi="Times New Roman"/>
                <w:noProof/>
              </w:rPr>
              <w:t>cji 11,</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ind</w:t>
            </w:r>
            <w:r w:rsidR="004E11D1" w:rsidRPr="00575012">
              <w:rPr>
                <w:rFonts w:ascii="Times New Roman" w:hAnsi="Times New Roman"/>
                <w:noProof/>
              </w:rPr>
              <w:t>ywidualne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łąc</w:t>
            </w:r>
            <w:r w:rsidR="004E11D1" w:rsidRPr="00575012">
              <w:rPr>
                <w:rFonts w:ascii="Times New Roman" w:hAnsi="Times New Roman"/>
                <w:noProof/>
              </w:rPr>
              <w:t>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między którymi występują stosunki wertykalne, spełniają co najmniej jeden</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nas</w:t>
            </w:r>
            <w:r w:rsidR="004E11D1" w:rsidRPr="00575012">
              <w:rPr>
                <w:rFonts w:ascii="Times New Roman" w:hAnsi="Times New Roman"/>
                <w:noProof/>
              </w:rPr>
              <w:t>tępujących warunków:</w:t>
            </w:r>
          </w:p>
          <w:p w14:paraId="52DF423E" w14:textId="5750FF6F"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są niższe niż 35</w:t>
            </w:r>
            <w:r w:rsidR="00575012" w:rsidRPr="00575012">
              <w:rPr>
                <w:rFonts w:ascii="Times New Roman" w:hAnsi="Times New Roman"/>
                <w:noProof/>
              </w:rPr>
              <w:t> </w:t>
            </w:r>
            <w:r w:rsidR="004E11D1" w:rsidRPr="00575012">
              <w:rPr>
                <w:rFonts w:ascii="Times New Roman" w:hAnsi="Times New Roman"/>
                <w:noProof/>
              </w:rPr>
              <w:t>% na rynkach wyższego</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niż</w:t>
            </w:r>
            <w:r w:rsidR="004E11D1" w:rsidRPr="00575012">
              <w:rPr>
                <w:rFonts w:ascii="Times New Roman" w:hAnsi="Times New Roman"/>
                <w:noProof/>
              </w:rPr>
              <w:t>szego szczebla;</w:t>
            </w:r>
          </w:p>
          <w:p w14:paraId="52DF423F" w14:textId="5E9A7D2D" w:rsidR="002138D6" w:rsidRPr="00575012" w:rsidRDefault="003F6EBB"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575012">
                  <w:rPr>
                    <w:rFonts w:ascii="Segoe UI Symbol" w:eastAsia="Times New Roman" w:hAnsi="Segoe UI Symbol" w:cs="Segoe UI Symbol"/>
                    <w:noProof/>
                  </w:rPr>
                  <w:t>☐</w:t>
                </w:r>
              </w:sdtContent>
            </w:sdt>
            <w:r w:rsidR="004E11D1" w:rsidRPr="00575012">
              <w:rPr>
                <w:rFonts w:ascii="Times New Roman" w:hAnsi="Times New Roman"/>
                <w:noProof/>
              </w:rPr>
              <w:t xml:space="preserve"> są niższe niż 50</w:t>
            </w:r>
            <w:r w:rsidR="00575012" w:rsidRPr="00575012">
              <w:rPr>
                <w:rFonts w:ascii="Times New Roman" w:hAnsi="Times New Roman"/>
                <w:noProof/>
              </w:rPr>
              <w:t> </w:t>
            </w:r>
            <w:r w:rsidR="004E11D1" w:rsidRPr="00575012">
              <w:rPr>
                <w:rFonts w:ascii="Times New Roman" w:hAnsi="Times New Roman"/>
                <w:noProof/>
              </w:rPr>
              <w:t>% na jednym rynku, podczas gdy indywidualne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łąc</w:t>
            </w:r>
            <w:r w:rsidR="004E11D1" w:rsidRPr="00575012">
              <w:rPr>
                <w:rFonts w:ascii="Times New Roman" w:hAnsi="Times New Roman"/>
                <w:noProof/>
              </w:rPr>
              <w:t>zne udziały</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ku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centracji na wszystkich pozostałych rynkach, między którymi istnieje stosunek wertykalny, są mniejsze niż 10</w:t>
            </w:r>
            <w:r w:rsidR="00575012" w:rsidRPr="00575012">
              <w:rPr>
                <w:rFonts w:ascii="Times New Roman" w:hAnsi="Times New Roman"/>
                <w:noProof/>
              </w:rPr>
              <w:t> </w:t>
            </w:r>
            <w:r w:rsidR="004E11D1" w:rsidRPr="00575012">
              <w:rPr>
                <w:rFonts w:ascii="Times New Roman" w:hAnsi="Times New Roman"/>
                <w:noProof/>
              </w:rPr>
              <w:t xml:space="preserve">%. </w:t>
            </w:r>
          </w:p>
        </w:tc>
      </w:tr>
    </w:tbl>
    <w:p w14:paraId="52DF4241" w14:textId="77777777" w:rsidR="002138D6" w:rsidRPr="00575012" w:rsidRDefault="002138D6" w:rsidP="002138D6">
      <w:pPr>
        <w:tabs>
          <w:tab w:val="left" w:pos="284"/>
        </w:tabs>
        <w:ind w:right="-23"/>
        <w:rPr>
          <w:rFonts w:ascii="Times New Roman" w:eastAsia="Calibri" w:hAnsi="Times New Roman" w:cs="Times New Roman"/>
          <w:noProof/>
        </w:rPr>
      </w:pPr>
      <w:r w:rsidRPr="00575012">
        <w:rPr>
          <w:rFonts w:ascii="Times New Roman" w:hAnsi="Times New Roman"/>
          <w:noProof/>
        </w:rPr>
        <w:t>LUB</w:t>
      </w:r>
    </w:p>
    <w:p w14:paraId="52DF4242" w14:textId="41208D3C" w:rsidR="002138D6" w:rsidRPr="00575012" w:rsidRDefault="002138D6" w:rsidP="002138D6">
      <w:pPr>
        <w:ind w:left="1417" w:hanging="567"/>
        <w:rPr>
          <w:rFonts w:ascii="Times New Roman" w:eastAsia="Calibri" w:hAnsi="Times New Roman" w:cs="Times New Roman"/>
          <w:b/>
          <w:noProof/>
        </w:rPr>
      </w:pPr>
      <w:r w:rsidRPr="00575012">
        <w:rPr>
          <w:rFonts w:ascii="Times New Roman" w:hAnsi="Times New Roman"/>
          <w:b/>
          <w:noProof/>
        </w:rPr>
        <w:t>g)</w:t>
      </w:r>
      <w:r w:rsidRPr="00575012">
        <w:rPr>
          <w:noProof/>
        </w:rPr>
        <w:tab/>
      </w:r>
      <w:r w:rsidRPr="00575012">
        <w:rPr>
          <w:rFonts w:ascii="Times New Roman" w:hAnsi="Times New Roman"/>
          <w:b/>
          <w:noProof/>
        </w:rPr>
        <w:t>Pkt 9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 xml:space="preserve">awie uproszczonej procedury (klauzula elastyczności) </w:t>
      </w:r>
      <w:r w:rsidRPr="00575012">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575012"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6B4E0F23"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575012">
                  <w:rPr>
                    <w:rFonts w:ascii="Segoe UI Symbol" w:hAnsi="Segoe UI Symbol" w:cs="Segoe UI Symbol"/>
                    <w:noProof/>
                  </w:rPr>
                  <w:t>☐</w:t>
                </w:r>
              </w:sdtContent>
            </w:sdt>
            <w:r w:rsidR="004E11D1" w:rsidRPr="00575012">
              <w:rPr>
                <w:rFonts w:ascii="Times New Roman" w:hAnsi="Times New Roman"/>
                <w:noProof/>
              </w:rPr>
              <w:t xml:space="preserve">  Roczny bieżący obrót wspólnego przedsiębiorstwa lub obrót</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wni</w:t>
            </w:r>
            <w:r w:rsidR="004E11D1" w:rsidRPr="00575012">
              <w:rPr>
                <w:rFonts w:ascii="Times New Roman" w:hAnsi="Times New Roman"/>
                <w:noProof/>
              </w:rPr>
              <w:t>esionej działalności</w:t>
            </w:r>
            <w:r w:rsidR="004E11D1" w:rsidRPr="00575012">
              <w:rPr>
                <w:rStyle w:val="FootnoteReference"/>
                <w:rFonts w:ascii="Times New Roman" w:eastAsia="Calibri" w:hAnsi="Times New Roman" w:cs="Times New Roman"/>
                <w:noProof/>
              </w:rPr>
              <w:footnoteReference w:id="39"/>
            </w:r>
            <w:r w:rsidR="004E11D1" w:rsidRPr="00575012">
              <w:rPr>
                <w:rFonts w:ascii="Times New Roman" w:hAnsi="Times New Roman"/>
                <w:noProof/>
              </w:rPr>
              <w:t xml:space="preserve"> na terytorium EOG jest</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 xml:space="preserve">ili dokonywania zgłoszenia wyższy niż 100 mln EUR, lecz niższy niż 150 mln EUR. </w:t>
            </w:r>
          </w:p>
        </w:tc>
      </w:tr>
      <w:tr w:rsidR="002138D6" w:rsidRPr="00575012"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0CE4F4B0"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Całkowita wartość aktywów przeniesionych do wspólnego przedsiębiorstwa na terytorium EOG, planowana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chw</w:t>
            </w:r>
            <w:r w:rsidR="004E11D1" w:rsidRPr="00575012">
              <w:rPr>
                <w:rFonts w:ascii="Times New Roman" w:hAnsi="Times New Roman"/>
                <w:noProof/>
              </w:rPr>
              <w:t>ili dokonywania zgłoszenia, jest wyższa niż 100 mln EUR, lecz niższa niż 150 mln EUR</w:t>
            </w:r>
            <w:r w:rsidR="004E11D1" w:rsidRPr="00575012">
              <w:rPr>
                <w:rStyle w:val="FootnoteReference"/>
                <w:rFonts w:ascii="Times New Roman" w:eastAsia="Calibri" w:hAnsi="Times New Roman" w:cs="Times New Roman"/>
                <w:noProof/>
              </w:rPr>
              <w:footnoteReference w:id="40"/>
            </w:r>
            <w:r w:rsidR="004E11D1" w:rsidRPr="00575012">
              <w:rPr>
                <w:noProof/>
              </w:rPr>
              <w:t>.</w:t>
            </w:r>
          </w:p>
        </w:tc>
      </w:tr>
      <w:tr w:rsidR="002138D6" w:rsidRPr="00575012"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AA5988" w:rsidR="002138D6" w:rsidRPr="00575012" w:rsidRDefault="003F6EBB"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Jeżeli wspólne przedsiębiorstwo prowadzi działalność na terytorium EOG</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kon</w:t>
            </w:r>
            <w:r w:rsidR="004E11D1" w:rsidRPr="00575012">
              <w:rPr>
                <w:rFonts w:ascii="Times New Roman" w:hAnsi="Times New Roman"/>
                <w:noProof/>
              </w:rPr>
              <w:t>centracja powoduje horyzontalne nakładanie się obszarów działalności lub stosunki wertykalne, należy wypełnić odpowiednio sekcję 8 lub</w:t>
            </w:r>
            <w:r w:rsidR="00575012" w:rsidRPr="00575012">
              <w:rPr>
                <w:rFonts w:ascii="Times New Roman" w:hAnsi="Times New Roman"/>
                <w:noProof/>
              </w:rPr>
              <w:t> </w:t>
            </w:r>
            <w:r w:rsidR="004E11D1" w:rsidRPr="00575012">
              <w:rPr>
                <w:rFonts w:ascii="Times New Roman" w:hAnsi="Times New Roman"/>
                <w:noProof/>
              </w:rPr>
              <w:t xml:space="preserve">9. </w:t>
            </w:r>
          </w:p>
        </w:tc>
      </w:tr>
    </w:tbl>
    <w:p w14:paraId="52DF4249" w14:textId="77777777" w:rsidR="002138D6" w:rsidRPr="00575012" w:rsidRDefault="002138D6" w:rsidP="002138D6">
      <w:pPr>
        <w:ind w:left="850" w:hanging="850"/>
        <w:jc w:val="both"/>
        <w:rPr>
          <w:rFonts w:ascii="Times New Roman" w:eastAsia="Calibri" w:hAnsi="Times New Roman" w:cs="Times New Roman"/>
          <w:b/>
          <w:noProof/>
        </w:rPr>
      </w:pPr>
    </w:p>
    <w:p w14:paraId="52DF424A" w14:textId="519E399F" w:rsidR="002138D6" w:rsidRPr="00575012" w:rsidRDefault="002138D6" w:rsidP="002138D6">
      <w:pPr>
        <w:pStyle w:val="Heading2"/>
        <w:tabs>
          <w:tab w:val="clear" w:pos="850"/>
        </w:tabs>
        <w:ind w:left="0" w:firstLine="0"/>
        <w:rPr>
          <w:rFonts w:eastAsia="Calibri"/>
          <w:noProof/>
        </w:rPr>
      </w:pPr>
      <w:r w:rsidRPr="00575012">
        <w:rPr>
          <w:noProof/>
        </w:rPr>
        <w:t>Proszę uzupełnić odpowiedź</w:t>
      </w:r>
      <w:r w:rsidR="00575012" w:rsidRPr="00575012">
        <w:rPr>
          <w:noProof/>
        </w:rPr>
        <w:t xml:space="preserve"> o</w:t>
      </w:r>
      <w:r w:rsidR="00575012">
        <w:rPr>
          <w:noProof/>
        </w:rPr>
        <w:t> </w:t>
      </w:r>
      <w:r w:rsidR="00575012" w:rsidRPr="00575012">
        <w:rPr>
          <w:noProof/>
        </w:rPr>
        <w:t>wsz</w:t>
      </w:r>
      <w:r w:rsidRPr="00575012">
        <w:rPr>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725"/>
      </w:tblGrid>
      <w:tr w:rsidR="002138D6" w:rsidRPr="00575012" w14:paraId="52DF424C" w14:textId="77777777" w:rsidTr="00D50649">
        <w:trPr>
          <w:trHeight w:val="1042"/>
        </w:trPr>
        <w:tc>
          <w:tcPr>
            <w:tcW w:w="9725" w:type="dxa"/>
          </w:tcPr>
          <w:p w14:paraId="52DF424B" w14:textId="77777777" w:rsidR="002138D6" w:rsidRPr="00575012" w:rsidRDefault="002138D6" w:rsidP="00D50649">
            <w:pPr>
              <w:rPr>
                <w:rFonts w:ascii="Times New Roman" w:eastAsia="Calibri" w:hAnsi="Times New Roman" w:cs="Times New Roman"/>
                <w:noProof/>
              </w:rPr>
            </w:pPr>
          </w:p>
        </w:tc>
      </w:tr>
    </w:tbl>
    <w:p w14:paraId="52DF424D"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575012" w:rsidRDefault="002138D6" w:rsidP="002138D6">
      <w:pPr>
        <w:ind w:left="850" w:hanging="850"/>
        <w:rPr>
          <w:rFonts w:ascii="Times New Roman" w:eastAsia="Calibri" w:hAnsi="Times New Roman" w:cs="Times New Roman"/>
          <w:b/>
          <w:noProof/>
        </w:rPr>
      </w:pPr>
    </w:p>
    <w:p w14:paraId="52DF424F" w14:textId="77777777" w:rsidR="002138D6" w:rsidRPr="00575012" w:rsidRDefault="002138D6">
      <w:pPr>
        <w:rPr>
          <w:rFonts w:ascii="Times New Roman" w:hAnsi="Times New Roman" w:cs="Times New Roman"/>
          <w:b/>
          <w:smallCaps/>
          <w:noProof/>
          <w:sz w:val="28"/>
        </w:rPr>
      </w:pPr>
      <w:r w:rsidRPr="00575012">
        <w:rPr>
          <w:noProof/>
        </w:rPr>
        <w:br w:type="page"/>
      </w:r>
    </w:p>
    <w:p w14:paraId="52DF4250" w14:textId="77777777" w:rsidR="002138D6" w:rsidRPr="00575012" w:rsidRDefault="002138D6" w:rsidP="002138D6">
      <w:pPr>
        <w:pStyle w:val="SectionTitle"/>
        <w:rPr>
          <w:noProof/>
        </w:rPr>
      </w:pPr>
      <w:r w:rsidRPr="00575012">
        <w:rPr>
          <w:noProof/>
        </w:rPr>
        <w:t>SEKCJA 8</w:t>
      </w:r>
    </w:p>
    <w:p w14:paraId="52DF4251" w14:textId="77777777" w:rsidR="002138D6" w:rsidRPr="00575012" w:rsidRDefault="002138D6" w:rsidP="002138D6">
      <w:pPr>
        <w:pStyle w:val="SectionTitle"/>
        <w:rPr>
          <w:noProof/>
        </w:rPr>
      </w:pPr>
      <w:r w:rsidRPr="00575012">
        <w:rPr>
          <w:noProof/>
        </w:rPr>
        <w:t>Horyzontalne nakładanie się obszarów działalności</w:t>
      </w:r>
    </w:p>
    <w:p w14:paraId="52DF4252" w14:textId="418EF3BB" w:rsidR="002138D6" w:rsidRPr="00575012" w:rsidRDefault="002138D6" w:rsidP="002138D6">
      <w:pPr>
        <w:keepNext/>
        <w:tabs>
          <w:tab w:val="left" w:pos="709"/>
        </w:tabs>
        <w:ind w:left="851" w:hanging="851"/>
        <w:jc w:val="both"/>
        <w:rPr>
          <w:rFonts w:ascii="Times New Roman" w:eastAsia="Calibri" w:hAnsi="Times New Roman" w:cs="Times New Roman"/>
          <w:b/>
          <w:noProof/>
        </w:rPr>
      </w:pPr>
      <w:r w:rsidRPr="00575012">
        <w:rPr>
          <w:rFonts w:ascii="Times New Roman" w:hAnsi="Times New Roman"/>
          <w:b/>
          <w:noProof/>
        </w:rPr>
        <w:t xml:space="preserve">8.1. </w:t>
      </w:r>
      <w:r w:rsidRPr="00575012">
        <w:rPr>
          <w:noProof/>
        </w:rPr>
        <w:tab/>
      </w:r>
      <w:r w:rsidRPr="00575012">
        <w:rPr>
          <w:noProof/>
        </w:rPr>
        <w:tab/>
      </w:r>
      <w:r w:rsidRPr="00575012">
        <w:rPr>
          <w:rFonts w:ascii="Times New Roman" w:hAnsi="Times New Roman"/>
          <w:b/>
          <w:noProof/>
        </w:rPr>
        <w:t>Poniższą tabelę należy wypełnić, jeżeli koncentracja prowadzi do horyzontalnego nakładania się obszarów działalności,</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tym</w:t>
      </w:r>
      <w:r w:rsidRPr="00575012">
        <w:rPr>
          <w:rFonts w:ascii="Times New Roman" w:hAnsi="Times New Roman"/>
          <w:b/>
          <w:noProof/>
        </w:rPr>
        <w:t xml:space="preserve"> nakładania się między (i) produktami przygotowywanymi do wprowadzenia na rynek</w:t>
      </w:r>
      <w:r w:rsidRPr="00575012">
        <w:rPr>
          <w:rStyle w:val="FootnoteReference"/>
          <w:rFonts w:ascii="Times New Roman" w:eastAsia="Calibri" w:hAnsi="Times New Roman" w:cs="Times New Roman"/>
          <w:b/>
          <w:noProof/>
        </w:rPr>
        <w:footnoteReference w:id="41"/>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pro</w:t>
      </w:r>
      <w:r w:rsidRPr="00575012">
        <w:rPr>
          <w:rFonts w:ascii="Times New Roman" w:hAnsi="Times New Roman"/>
          <w:b/>
          <w:noProof/>
        </w:rPr>
        <w:t>duktami wprowadzonymi do obrotu lub (ii) produktami przygotowywanymi do wprowadzenia na rynek (tj. nakładanie się produktów przygotowywanych do wprowadzenia na rynek między sobą)</w:t>
      </w:r>
      <w:r w:rsidRPr="00575012">
        <w:rPr>
          <w:rStyle w:val="FootnoteReference"/>
          <w:rFonts w:ascii="Times New Roman" w:hAnsi="Times New Roman" w:cs="Times New Roman"/>
          <w:noProof/>
        </w:rPr>
        <w:footnoteReference w:id="42"/>
      </w:r>
      <w:r w:rsidRPr="00575012">
        <w:rPr>
          <w:noProof/>
        </w:rPr>
        <w:t>.</w:t>
      </w:r>
      <w:r w:rsidRPr="00575012">
        <w:rPr>
          <w:rFonts w:ascii="Times New Roman" w:hAnsi="Times New Roman"/>
          <w:b/>
          <w:noProof/>
          <w:sz w:val="16"/>
        </w:rPr>
        <w:t xml:space="preserve"> </w:t>
      </w:r>
      <w:r w:rsidRPr="00575012">
        <w:rPr>
          <w:rFonts w:ascii="Times New Roman" w:hAnsi="Times New Roman"/>
          <w:b/>
          <w:noProof/>
        </w:rPr>
        <w:t>Należy powielić tę tabelę tyle razy, ile konieczne jest do uwzględnienia wszystkich możliwych wziętych pod uwagę rynków:</w:t>
      </w:r>
    </w:p>
    <w:p w14:paraId="52DF4253" w14:textId="77777777" w:rsidR="002138D6" w:rsidRPr="00575012"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sidRPr="00575012">
        <w:rPr>
          <w:noProof/>
        </w:rPr>
        <w:t xml:space="preserve"> </w:t>
      </w:r>
      <w:r w:rsidRPr="00575012">
        <w:rPr>
          <w:noProof/>
        </w:rPr>
        <w:br/>
      </w:r>
    </w:p>
    <w:p w14:paraId="52DF4254" w14:textId="77777777" w:rsidR="002138D6" w:rsidRPr="00575012" w:rsidRDefault="002138D6" w:rsidP="002138D6">
      <w:pPr>
        <w:spacing w:after="0"/>
        <w:rPr>
          <w:rFonts w:ascii="Times New Roman" w:eastAsia="Times New Roman" w:hAnsi="Times New Roman" w:cs="Times New Roman"/>
          <w:noProof/>
        </w:rPr>
        <w:sectPr w:rsidR="002138D6" w:rsidRPr="00575012"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34"/>
        <w:gridCol w:w="1134"/>
        <w:gridCol w:w="1196"/>
        <w:gridCol w:w="1805"/>
        <w:gridCol w:w="927"/>
        <w:gridCol w:w="944"/>
        <w:gridCol w:w="927"/>
        <w:gridCol w:w="944"/>
        <w:gridCol w:w="928"/>
        <w:gridCol w:w="944"/>
        <w:gridCol w:w="3906"/>
      </w:tblGrid>
      <w:tr w:rsidR="002138D6" w:rsidRPr="00575012"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4F4D4D9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Horyzontalne nakładanie się obszarów działalności –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pro</w:t>
            </w:r>
            <w:r w:rsidRPr="00575012">
              <w:rPr>
                <w:rFonts w:ascii="Times New Roman" w:hAnsi="Times New Roman"/>
                <w:b/>
                <w:noProof/>
                <w:sz w:val="18"/>
              </w:rPr>
              <w:t xml:space="preserve">dukty przygotowywane do wprowadzenia na rynek </w:t>
            </w:r>
          </w:p>
        </w:tc>
      </w:tr>
      <w:tr w:rsidR="002138D6" w:rsidRPr="00575012"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Precedensy (proszę podać odniesienie do właściwych punktów)</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Badany możliwy rynek produktowy</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sidRPr="00575012">
              <w:rPr>
                <w:rFonts w:ascii="Times New Roman" w:hAnsi="Times New Roman"/>
                <w:b/>
                <w:noProof/>
                <w:sz w:val="18"/>
              </w:rPr>
              <w:t>Badany możliwy rynek geograficzny</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Dostawca</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0C4258E9" w14:textId="77777777" w:rsidR="004F5DE4"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hAnsi="Times New Roman"/>
                <w:b/>
                <w:noProof/>
                <w:sz w:val="18"/>
              </w:rPr>
            </w:pPr>
            <w:r w:rsidRPr="00575012">
              <w:rPr>
                <w:rFonts w:ascii="Times New Roman" w:hAnsi="Times New Roman"/>
                <w:b/>
                <w:noProof/>
                <w:sz w:val="18"/>
              </w:rPr>
              <w:t>Produkty przygotowywane do</w:t>
            </w:r>
          </w:p>
          <w:p w14:paraId="52DF425E" w14:textId="74CF0233"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wprowadzenia na rynek </w:t>
            </w:r>
            <w:r w:rsidRPr="00575012">
              <w:rPr>
                <w:rStyle w:val="FootnoteReference"/>
                <w:rFonts w:ascii="Times New Roman" w:hAnsi="Times New Roman" w:cs="Times New Roman"/>
                <w:noProof/>
              </w:rPr>
              <w:footnoteReference w:id="43"/>
            </w:r>
          </w:p>
          <w:p w14:paraId="52DF425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(Nazwa)</w:t>
            </w:r>
          </w:p>
        </w:tc>
      </w:tr>
      <w:tr w:rsidR="002138D6" w:rsidRPr="00575012"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575012" w:rsidRDefault="002138D6" w:rsidP="00D50649">
            <w:pPr>
              <w:rPr>
                <w:rFonts w:ascii="Times New Roman" w:eastAsia="Times New Roman" w:hAnsi="Times New Roman" w:cs="Times New Roman"/>
                <w:noProof/>
                <w:sz w:val="18"/>
                <w:szCs w:val="18"/>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6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7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2" w14:textId="71F5BCEF"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E" w14:textId="3A49784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8A" w14:textId="7E60038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b/>
                <w:noProof/>
                <w:sz w:val="18"/>
              </w:rPr>
              <w:t>Łącznie</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noProof/>
                <w:sz w:val="18"/>
              </w:rPr>
              <w:t>Konkurent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noProof/>
                <w:sz w:val="18"/>
              </w:rPr>
              <w:t>Konkurent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noProof/>
                <w:sz w:val="18"/>
              </w:rPr>
              <w:t>Konkurent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575012">
              <w:rPr>
                <w:rFonts w:ascii="Times New Roman" w:hAnsi="Times New Roman"/>
                <w:noProof/>
                <w:sz w:val="18"/>
              </w:rPr>
              <w:t>Inni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575012"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Ogółem</w:t>
            </w:r>
          </w:p>
        </w:tc>
        <w:tc>
          <w:tcPr>
            <w:tcW w:w="317" w:type="pct"/>
            <w:tcBorders>
              <w:top w:val="single" w:sz="4" w:space="0" w:color="auto"/>
              <w:left w:val="single" w:sz="4" w:space="0" w:color="auto"/>
              <w:bottom w:val="single" w:sz="4" w:space="0" w:color="auto"/>
              <w:right w:val="single" w:sz="4" w:space="0" w:color="auto"/>
            </w:tcBorders>
            <w:hideMark/>
          </w:tcPr>
          <w:p w14:paraId="52DF42C7" w14:textId="6FF8128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C8" w14:textId="5D9CA60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C9" w14:textId="6F6542BC"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CA" w14:textId="082BD8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CB" w14:textId="6EFD89CB"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CC" w14:textId="740C231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575012"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575012"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Wielkość rynku</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575012" w:rsidRDefault="002138D6" w:rsidP="00D50649">
            <w:pPr>
              <w:rPr>
                <w:rFonts w:ascii="Times New Roman" w:eastAsia="Times New Roman" w:hAnsi="Times New Roman" w:cs="Times New Roman"/>
                <w:noProof/>
                <w:sz w:val="18"/>
                <w:szCs w:val="18"/>
              </w:rPr>
            </w:pPr>
          </w:p>
        </w:tc>
      </w:tr>
      <w:tr w:rsidR="002138D6" w:rsidRPr="00575012"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opisać obszary działalności stron na tym rynku:</w:t>
            </w:r>
          </w:p>
        </w:tc>
      </w:tr>
      <w:tr w:rsidR="002138D6" w:rsidRPr="00575012"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1E538CE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miejscu bardziej szczegółowe informacje (w szczególności jeżeli nie istnieją żadne precedensy, należy przedstawić poglądy stron na definicję rynku produktowego/geograficznego):</w:t>
            </w:r>
          </w:p>
        </w:tc>
      </w:tr>
      <w:tr w:rsidR="002138D6" w:rsidRPr="00575012"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01C9AC3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Wskaźniki, źródła</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met</w:t>
            </w:r>
            <w:r w:rsidRPr="00575012">
              <w:rPr>
                <w:rFonts w:ascii="Times New Roman" w:hAnsi="Times New Roman"/>
                <w:b/>
                <w:noProof/>
                <w:sz w:val="18"/>
              </w:rPr>
              <w:t>odyka wykorzystywane do oblicz</w:t>
            </w:r>
            <w:r w:rsidR="009A0737" w:rsidRPr="00575012">
              <w:rPr>
                <w:rFonts w:ascii="Times New Roman" w:hAnsi="Times New Roman"/>
                <w:b/>
                <w:noProof/>
                <w:sz w:val="18"/>
              </w:rPr>
              <w:t>enia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009A0737" w:rsidRPr="00575012">
              <w:rPr>
                <w:rFonts w:ascii="Times New Roman" w:hAnsi="Times New Roman"/>
                <w:b/>
                <w:noProof/>
                <w:sz w:val="18"/>
              </w:rPr>
              <w:t xml:space="preserve">ku. </w:t>
            </w:r>
            <w:r w:rsidRPr="00575012">
              <w:rPr>
                <w:rFonts w:ascii="Times New Roman" w:hAnsi="Times New Roman"/>
                <w:b/>
                <w:noProof/>
                <w:sz w:val="18"/>
              </w:rPr>
              <w:t>Jeżeli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Pr="00575012">
              <w:rPr>
                <w:rFonts w:ascii="Times New Roman" w:hAnsi="Times New Roman"/>
                <w:b/>
                <w:noProof/>
                <w:sz w:val="18"/>
              </w:rPr>
              <w:t>umen nie są najpowszechniejszymi wskaźnikami do obliczania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na danych rynkach, należy przedstawić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opierając się na alternatywnych wsk</w:t>
            </w:r>
            <w:r w:rsidR="009A0737" w:rsidRPr="00575012">
              <w:rPr>
                <w:rFonts w:ascii="Times New Roman" w:hAnsi="Times New Roman"/>
                <w:b/>
                <w:noProof/>
                <w:sz w:val="18"/>
              </w:rPr>
              <w:t>aźnikach, wraz</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wyj</w:t>
            </w:r>
            <w:r w:rsidR="009A0737" w:rsidRPr="00575012">
              <w:rPr>
                <w:rFonts w:ascii="Times New Roman" w:hAnsi="Times New Roman"/>
                <w:b/>
                <w:noProof/>
                <w:sz w:val="18"/>
              </w:rPr>
              <w:t xml:space="preserve">aśnieniem: </w:t>
            </w:r>
          </w:p>
        </w:tc>
      </w:tr>
      <w:tr w:rsidR="002138D6" w:rsidRPr="00575012"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3D331830"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Jeżeli sprawa jest objęta zakresem pkt</w:t>
            </w:r>
            <w:r w:rsidR="00575012" w:rsidRPr="00575012">
              <w:rPr>
                <w:rFonts w:ascii="Times New Roman" w:hAnsi="Times New Roman"/>
                <w:b/>
                <w:noProof/>
                <w:sz w:val="18"/>
              </w:rPr>
              <w:t> </w:t>
            </w:r>
            <w:r w:rsidRPr="00575012">
              <w:rPr>
                <w:rFonts w:ascii="Times New Roman" w:hAnsi="Times New Roman"/>
                <w:b/>
                <w:noProof/>
                <w:sz w:val="18"/>
              </w:rPr>
              <w:t>5 lit.</w:t>
            </w:r>
            <w:r w:rsidR="00575012" w:rsidRPr="00575012">
              <w:rPr>
                <w:rFonts w:ascii="Times New Roman" w:hAnsi="Times New Roman"/>
                <w:b/>
                <w:noProof/>
                <w:sz w:val="18"/>
              </w:rPr>
              <w:t> </w:t>
            </w:r>
            <w:r w:rsidRPr="00575012">
              <w:rPr>
                <w:rFonts w:ascii="Times New Roman" w:hAnsi="Times New Roman"/>
                <w:b/>
                <w:noProof/>
                <w:sz w:val="18"/>
              </w:rPr>
              <w:t>d) ppkt (i) lit. bb) zawiadomienia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spr</w:t>
            </w:r>
            <w:r w:rsidRPr="00575012">
              <w:rPr>
                <w:rFonts w:ascii="Times New Roman" w:hAnsi="Times New Roman"/>
                <w:b/>
                <w:noProof/>
                <w:sz w:val="18"/>
              </w:rPr>
              <w:t>awie uproszczonej procedury, należy</w:t>
            </w:r>
            <w:r w:rsidR="009A0737" w:rsidRPr="00575012">
              <w:rPr>
                <w:rFonts w:ascii="Times New Roman" w:hAnsi="Times New Roman"/>
                <w:b/>
                <w:noProof/>
                <w:sz w:val="18"/>
              </w:rPr>
              <w:t xml:space="preserve"> podać współczynnik delta HHI:</w:t>
            </w:r>
            <w:r w:rsidRPr="00575012">
              <w:rPr>
                <w:rFonts w:ascii="Times New Roman" w:hAnsi="Times New Roman"/>
                <w:b/>
                <w:noProof/>
                <w:sz w:val="18"/>
              </w:rPr>
              <w:t xml:space="preserve"> </w:t>
            </w:r>
          </w:p>
        </w:tc>
      </w:tr>
      <w:tr w:rsidR="002138D6" w:rsidRPr="00575012"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3A819DE3"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 informacje na temat produktów stron</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ich</w:t>
            </w:r>
            <w:r w:rsidRPr="00575012">
              <w:rPr>
                <w:rFonts w:ascii="Times New Roman" w:hAnsi="Times New Roman"/>
                <w:b/>
                <w:noProof/>
                <w:sz w:val="18"/>
              </w:rPr>
              <w:t xml:space="preserve"> konkurentów, które to produkty są przygotowywane do wprowadzenia na rynek (w tym etap ich rozwoju): </w:t>
            </w:r>
          </w:p>
        </w:tc>
      </w:tr>
      <w:tr w:rsidR="002138D6" w:rsidRPr="00575012"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021130D5"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575012">
              <w:rPr>
                <w:rFonts w:ascii="Times New Roman" w:hAnsi="Times New Roman"/>
                <w:b/>
                <w:noProof/>
                <w:sz w:val="18"/>
              </w:rPr>
              <w:t>Proszę podać dane kontaktowe konkurenta 1, konkurenta 2</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kurenta 3</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wym</w:t>
            </w:r>
            <w:r w:rsidRPr="00575012">
              <w:rPr>
                <w:rFonts w:ascii="Times New Roman" w:hAnsi="Times New Roman"/>
                <w:b/>
                <w:noProof/>
                <w:sz w:val="18"/>
              </w:rPr>
              <w:t>aganym formacie:</w:t>
            </w:r>
          </w:p>
        </w:tc>
      </w:tr>
    </w:tbl>
    <w:p w14:paraId="52DF42E7" w14:textId="77777777" w:rsidR="002138D6" w:rsidRPr="00575012" w:rsidRDefault="002138D6" w:rsidP="002138D6">
      <w:pPr>
        <w:spacing w:after="0"/>
        <w:rPr>
          <w:rFonts w:ascii="Times New Roman" w:eastAsia="Calibri" w:hAnsi="Times New Roman" w:cs="Times New Roman"/>
          <w:noProof/>
        </w:rPr>
        <w:sectPr w:rsidR="002138D6" w:rsidRPr="00575012"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4CF6AF39" w:rsidR="002138D6" w:rsidRPr="00575012" w:rsidRDefault="002138D6" w:rsidP="002138D6">
      <w:pPr>
        <w:keepNext/>
        <w:tabs>
          <w:tab w:val="left" w:pos="0"/>
        </w:tabs>
        <w:ind w:left="851" w:hanging="851"/>
        <w:rPr>
          <w:rFonts w:ascii="Times New Roman" w:eastAsia="Calibri" w:hAnsi="Times New Roman" w:cs="Times New Roman"/>
          <w:noProof/>
        </w:rPr>
      </w:pPr>
      <w:r w:rsidRPr="00575012">
        <w:rPr>
          <w:rFonts w:ascii="Times New Roman" w:hAnsi="Times New Roman"/>
          <w:b/>
          <w:noProof/>
        </w:rPr>
        <w:t>8.2.</w:t>
      </w:r>
      <w:r w:rsidRPr="00575012">
        <w:rPr>
          <w:noProof/>
        </w:rPr>
        <w:tab/>
      </w:r>
      <w:r w:rsidRPr="00575012">
        <w:rPr>
          <w:rFonts w:ascii="Times New Roman" w:hAnsi="Times New Roman"/>
          <w:b/>
          <w:noProof/>
        </w:rPr>
        <w:t>Proszę uzupełnić odpowiedź</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wsz</w:t>
      </w:r>
      <w:r w:rsidRPr="00575012">
        <w:rPr>
          <w:rFonts w:ascii="Times New Roman" w:hAnsi="Times New Roman"/>
          <w:b/>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725"/>
      </w:tblGrid>
      <w:tr w:rsidR="002138D6" w:rsidRPr="00575012" w14:paraId="52DF42EA" w14:textId="77777777" w:rsidTr="00D50649">
        <w:trPr>
          <w:trHeight w:val="1042"/>
        </w:trPr>
        <w:tc>
          <w:tcPr>
            <w:tcW w:w="9725" w:type="dxa"/>
          </w:tcPr>
          <w:p w14:paraId="52DF42E9" w14:textId="77777777" w:rsidR="002138D6" w:rsidRPr="00575012" w:rsidRDefault="002138D6" w:rsidP="00D50649">
            <w:pPr>
              <w:rPr>
                <w:rFonts w:ascii="Times New Roman" w:eastAsia="Calibri" w:hAnsi="Times New Roman" w:cs="Times New Roman"/>
                <w:noProof/>
              </w:rPr>
            </w:pPr>
          </w:p>
        </w:tc>
      </w:tr>
    </w:tbl>
    <w:p w14:paraId="52DF42EB"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575012" w:rsidRDefault="002138D6" w:rsidP="002138D6">
      <w:pPr>
        <w:rPr>
          <w:rFonts w:ascii="Times New Roman" w:hAnsi="Times New Roman" w:cs="Times New Roman"/>
          <w:b/>
          <w:smallCaps/>
          <w:noProof/>
          <w:sz w:val="28"/>
        </w:rPr>
      </w:pPr>
      <w:r w:rsidRPr="00575012">
        <w:rPr>
          <w:noProof/>
        </w:rPr>
        <w:br w:type="page"/>
      </w:r>
    </w:p>
    <w:p w14:paraId="52DF42ED" w14:textId="77777777" w:rsidR="002138D6" w:rsidRPr="00575012" w:rsidRDefault="002138D6" w:rsidP="002138D6">
      <w:pPr>
        <w:pStyle w:val="SectionTitle"/>
        <w:keepNext w:val="0"/>
        <w:rPr>
          <w:noProof/>
        </w:rPr>
      </w:pPr>
      <w:r w:rsidRPr="00575012">
        <w:rPr>
          <w:noProof/>
        </w:rPr>
        <w:t>SEKCJA 9</w:t>
      </w:r>
    </w:p>
    <w:p w14:paraId="52DF42EE" w14:textId="77777777" w:rsidR="002138D6" w:rsidRPr="00575012" w:rsidRDefault="002138D6" w:rsidP="002138D6">
      <w:pPr>
        <w:pStyle w:val="SectionTitle"/>
        <w:keepNext w:val="0"/>
        <w:rPr>
          <w:noProof/>
        </w:rPr>
      </w:pPr>
      <w:r w:rsidRPr="00575012">
        <w:rPr>
          <w:noProof/>
        </w:rPr>
        <w:t>Stosunki wertykalne</w:t>
      </w:r>
    </w:p>
    <w:p w14:paraId="52DF42EF" w14:textId="70330B70" w:rsidR="002138D6" w:rsidRPr="00575012" w:rsidRDefault="002138D6" w:rsidP="002138D6">
      <w:pPr>
        <w:tabs>
          <w:tab w:val="left" w:pos="851"/>
        </w:tabs>
        <w:ind w:left="851" w:hanging="851"/>
        <w:jc w:val="both"/>
        <w:rPr>
          <w:rFonts w:ascii="Times New Roman" w:eastAsia="Calibri" w:hAnsi="Times New Roman" w:cs="Times New Roman"/>
          <w:b/>
          <w:noProof/>
        </w:rPr>
      </w:pPr>
      <w:r w:rsidRPr="00575012">
        <w:rPr>
          <w:rFonts w:ascii="Times New Roman" w:hAnsi="Times New Roman"/>
          <w:b/>
          <w:noProof/>
        </w:rPr>
        <w:t>9.1.</w:t>
      </w:r>
      <w:r w:rsidRPr="00575012">
        <w:rPr>
          <w:noProof/>
        </w:rPr>
        <w:tab/>
      </w:r>
      <w:r w:rsidRPr="00575012">
        <w:rPr>
          <w:rFonts w:ascii="Times New Roman" w:hAnsi="Times New Roman"/>
          <w:b/>
          <w:noProof/>
        </w:rPr>
        <w:t>Poniższą tabelę należy wypełnić, jeżeli koncentracja prowadzi do powstania stosunków wertykalnych</w:t>
      </w:r>
      <w:r w:rsidRPr="00575012">
        <w:rPr>
          <w:rStyle w:val="FootnoteReference"/>
          <w:rFonts w:ascii="Times New Roman" w:hAnsi="Times New Roman" w:cs="Times New Roman"/>
          <w:noProof/>
        </w:rPr>
        <w:footnoteReference w:id="44"/>
      </w:r>
      <w:r w:rsidRPr="00575012">
        <w:rPr>
          <w:rFonts w:ascii="Times New Roman" w:hAnsi="Times New Roman"/>
          <w:b/>
          <w:noProof/>
        </w:rPr>
        <w:t>,</w:t>
      </w:r>
      <w:r w:rsidR="00575012" w:rsidRPr="00575012">
        <w:rPr>
          <w:rFonts w:ascii="Times New Roman" w:hAnsi="Times New Roman"/>
          <w:b/>
          <w:noProof/>
          <w:sz w:val="16"/>
        </w:rPr>
        <w:t xml:space="preserve"> </w:t>
      </w:r>
      <w:r w:rsidR="00575012" w:rsidRPr="00575012">
        <w:rPr>
          <w:rFonts w:ascii="Times New Roman" w:hAnsi="Times New Roman"/>
          <w:b/>
          <w:noProof/>
        </w:rPr>
        <w:t>w</w:t>
      </w:r>
      <w:r w:rsidR="00575012">
        <w:rPr>
          <w:rFonts w:ascii="Times New Roman" w:hAnsi="Times New Roman"/>
          <w:b/>
          <w:noProof/>
          <w:sz w:val="16"/>
        </w:rPr>
        <w:t> </w:t>
      </w:r>
      <w:r w:rsidR="00575012" w:rsidRPr="00575012">
        <w:rPr>
          <w:rFonts w:ascii="Times New Roman" w:hAnsi="Times New Roman"/>
          <w:b/>
          <w:noProof/>
        </w:rPr>
        <w:t>tym</w:t>
      </w:r>
      <w:r w:rsidRPr="00575012">
        <w:rPr>
          <w:rFonts w:ascii="Times New Roman" w:hAnsi="Times New Roman"/>
          <w:b/>
          <w:noProof/>
        </w:rPr>
        <w:t xml:space="preserve"> między (i) produktami przygotowywanymi do wprowadzenia na rynek</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pro</w:t>
      </w:r>
      <w:r w:rsidRPr="00575012">
        <w:rPr>
          <w:rFonts w:ascii="Times New Roman" w:hAnsi="Times New Roman"/>
          <w:b/>
          <w:noProof/>
        </w:rPr>
        <w:t>duktami wprowadzonymi do obrotu lub (ii) produktami przygotowywanymi do wprowadzenia na rynek (tj. wzajemne stosunki wertykalne między produktami przygotowywan</w:t>
      </w:r>
      <w:r w:rsidR="009A0737" w:rsidRPr="00575012">
        <w:rPr>
          <w:rFonts w:ascii="Times New Roman" w:hAnsi="Times New Roman"/>
          <w:b/>
          <w:noProof/>
        </w:rPr>
        <w:t xml:space="preserve">ymi do wprowadzenia na rynek). </w:t>
      </w:r>
      <w:r w:rsidRPr="00575012">
        <w:rPr>
          <w:rFonts w:ascii="Times New Roman" w:hAnsi="Times New Roman"/>
          <w:b/>
          <w:noProof/>
        </w:rPr>
        <w:t>Należy powielić tę tabelę tyle razy, ile konieczne jest do uwzględnienia wszystkich możliwych wziętych pod uwagę rynków</w:t>
      </w:r>
      <w:r w:rsidRPr="00575012">
        <w:rPr>
          <w:rStyle w:val="FootnoteReference"/>
          <w:rFonts w:ascii="Times New Roman" w:hAnsi="Times New Roman" w:cs="Times New Roman"/>
          <w:noProof/>
        </w:rPr>
        <w:footnoteReference w:id="45"/>
      </w:r>
      <w:r w:rsidRPr="00575012">
        <w:rPr>
          <w:rFonts w:ascii="Times New Roman" w:hAnsi="Times New Roman"/>
          <w:noProof/>
        </w:rPr>
        <w:t>:</w:t>
      </w:r>
      <w:r w:rsidRPr="00575012">
        <w:rPr>
          <w:rFonts w:ascii="Times New Roman" w:hAnsi="Times New Roman"/>
          <w:b/>
          <w:noProof/>
          <w:sz w:val="16"/>
        </w:rPr>
        <w:t xml:space="preserve"> </w:t>
      </w:r>
    </w:p>
    <w:p w14:paraId="52DF42F0" w14:textId="77777777" w:rsidR="002138D6" w:rsidRPr="00575012" w:rsidRDefault="002138D6" w:rsidP="002138D6">
      <w:pPr>
        <w:spacing w:after="0"/>
        <w:rPr>
          <w:rFonts w:ascii="Times New Roman" w:eastAsia="Times New Roman" w:hAnsi="Times New Roman" w:cs="Times New Roman"/>
          <w:noProof/>
        </w:rPr>
        <w:sectPr w:rsidR="002138D6" w:rsidRPr="00575012"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32"/>
        <w:gridCol w:w="1134"/>
        <w:gridCol w:w="1173"/>
        <w:gridCol w:w="2273"/>
        <w:gridCol w:w="980"/>
        <w:gridCol w:w="983"/>
        <w:gridCol w:w="983"/>
        <w:gridCol w:w="984"/>
        <w:gridCol w:w="981"/>
        <w:gridCol w:w="984"/>
        <w:gridCol w:w="3937"/>
      </w:tblGrid>
      <w:tr w:rsidR="002138D6" w:rsidRPr="00575012"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49EE1749"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Stosunki wertykalne –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pro</w:t>
            </w:r>
            <w:r w:rsidRPr="00575012">
              <w:rPr>
                <w:rFonts w:ascii="Times New Roman" w:hAnsi="Times New Roman"/>
                <w:b/>
                <w:noProof/>
                <w:sz w:val="18"/>
              </w:rPr>
              <w:t xml:space="preserve">dukty przygotowywane do wprowadzenia na rynek </w:t>
            </w:r>
          </w:p>
        </w:tc>
      </w:tr>
      <w:tr w:rsidR="002138D6" w:rsidRPr="00575012"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575012">
              <w:rPr>
                <w:rFonts w:ascii="Times New Roman" w:hAnsi="Times New Roman"/>
                <w:b/>
                <w:i/>
                <w:noProof/>
                <w:sz w:val="18"/>
              </w:rPr>
              <w:t>RYNEK WYŻSZEGO SZCZEBLA</w:t>
            </w:r>
          </w:p>
        </w:tc>
      </w:tr>
      <w:tr w:rsidR="002138D6" w:rsidRPr="00575012"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Precedensy (proszę podać odniesienie do właściwych punktów)</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produktowy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geograficzny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Dostawca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Produkty przygotowywane do wprowadzenia na rynek (Nazwa)</w:t>
            </w:r>
            <w:r w:rsidRPr="00575012">
              <w:rPr>
                <w:rStyle w:val="FootnoteReference"/>
                <w:rFonts w:ascii="Times New Roman" w:hAnsi="Times New Roman" w:cs="Times New Roman"/>
                <w:noProof/>
              </w:rPr>
              <w:footnoteReference w:id="46"/>
            </w:r>
            <w:r w:rsidRPr="00575012">
              <w:rPr>
                <w:rFonts w:ascii="Times New Roman" w:hAnsi="Times New Roman"/>
                <w:b/>
                <w:noProof/>
                <w:sz w:val="18"/>
              </w:rPr>
              <w:t xml:space="preserve"> </w:t>
            </w:r>
          </w:p>
        </w:tc>
      </w:tr>
      <w:tr w:rsidR="002138D6" w:rsidRPr="00575012"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575012"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0" w14:textId="01B59665"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C" w14:textId="180FC3A3"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28" w14:textId="05CE4E5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Łącznie</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Inni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575012"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Ogółem</w:t>
            </w:r>
          </w:p>
        </w:tc>
        <w:tc>
          <w:tcPr>
            <w:tcW w:w="319" w:type="pct"/>
            <w:tcBorders>
              <w:top w:val="single" w:sz="4" w:space="0" w:color="auto"/>
              <w:left w:val="single" w:sz="4" w:space="0" w:color="auto"/>
              <w:bottom w:val="single" w:sz="4" w:space="0" w:color="auto"/>
              <w:right w:val="single" w:sz="4" w:space="0" w:color="auto"/>
            </w:tcBorders>
            <w:hideMark/>
          </w:tcPr>
          <w:p w14:paraId="52DF4365" w14:textId="4AA9D3B6"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66" w14:textId="5CE95AB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67" w14:textId="7ACFF1EC"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68" w14:textId="686BE5D5"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69" w14:textId="22529201"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6A" w14:textId="31E83006"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575012"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575012"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575012"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 xml:space="preserve">Wielkość rynku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opisać obszary działalności stron na tym rynku:</w:t>
            </w:r>
          </w:p>
        </w:tc>
      </w:tr>
      <w:tr w:rsidR="002138D6" w:rsidRPr="00575012"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6608E65E"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miejscu bardziej szczegółowe informacje (w szczególności jeżeli nie istnieją żadne precedensy, należy przedstawić poglądy stron na definicję rynku produktowego/geograficznego):</w:t>
            </w:r>
          </w:p>
        </w:tc>
      </w:tr>
      <w:tr w:rsidR="002138D6" w:rsidRPr="00575012"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1ED75F81"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Wskaźniki, źródła</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met</w:t>
            </w:r>
            <w:r w:rsidRPr="00575012">
              <w:rPr>
                <w:rFonts w:ascii="Times New Roman" w:hAnsi="Times New Roman"/>
                <w:b/>
                <w:noProof/>
                <w:sz w:val="18"/>
              </w:rPr>
              <w:t>odyka wykorzystywane do oblicz</w:t>
            </w:r>
            <w:r w:rsidR="009A0737" w:rsidRPr="00575012">
              <w:rPr>
                <w:rFonts w:ascii="Times New Roman" w:hAnsi="Times New Roman"/>
                <w:b/>
                <w:noProof/>
                <w:sz w:val="18"/>
              </w:rPr>
              <w:t>enia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009A0737" w:rsidRPr="00575012">
              <w:rPr>
                <w:rFonts w:ascii="Times New Roman" w:hAnsi="Times New Roman"/>
                <w:b/>
                <w:noProof/>
                <w:sz w:val="18"/>
              </w:rPr>
              <w:t xml:space="preserve">ku. </w:t>
            </w:r>
            <w:r w:rsidRPr="00575012">
              <w:rPr>
                <w:rFonts w:ascii="Times New Roman" w:hAnsi="Times New Roman"/>
                <w:b/>
                <w:noProof/>
                <w:sz w:val="18"/>
              </w:rPr>
              <w:t>Jeżeli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Pr="00575012">
              <w:rPr>
                <w:rFonts w:ascii="Times New Roman" w:hAnsi="Times New Roman"/>
                <w:b/>
                <w:noProof/>
                <w:sz w:val="18"/>
              </w:rPr>
              <w:t>umen nie są najpowszechniejszymi wskaźnikami do obliczania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na danych rynkach, należy przedstawić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opierając się na alternatywnych wsk</w:t>
            </w:r>
            <w:r w:rsidR="009A0737" w:rsidRPr="00575012">
              <w:rPr>
                <w:rFonts w:ascii="Times New Roman" w:hAnsi="Times New Roman"/>
                <w:b/>
                <w:noProof/>
                <w:sz w:val="18"/>
              </w:rPr>
              <w:t>aźnikach, wraz</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wyj</w:t>
            </w:r>
            <w:r w:rsidR="009A0737" w:rsidRPr="00575012">
              <w:rPr>
                <w:rFonts w:ascii="Times New Roman" w:hAnsi="Times New Roman"/>
                <w:b/>
                <w:noProof/>
                <w:sz w:val="18"/>
              </w:rPr>
              <w:t xml:space="preserve">aśnieniem: </w:t>
            </w:r>
          </w:p>
        </w:tc>
      </w:tr>
      <w:tr w:rsidR="002138D6" w:rsidRPr="00575012"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027819EF"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Jeżeli sprawa jest objęta zakresem pkt</w:t>
            </w:r>
            <w:r w:rsidR="00575012" w:rsidRPr="00575012">
              <w:rPr>
                <w:rFonts w:ascii="Times New Roman" w:hAnsi="Times New Roman"/>
                <w:b/>
                <w:noProof/>
                <w:sz w:val="18"/>
              </w:rPr>
              <w:t> </w:t>
            </w:r>
            <w:r w:rsidRPr="00575012">
              <w:rPr>
                <w:rFonts w:ascii="Times New Roman" w:hAnsi="Times New Roman"/>
                <w:b/>
                <w:noProof/>
                <w:sz w:val="18"/>
              </w:rPr>
              <w:t>5 lit.</w:t>
            </w:r>
            <w:r w:rsidR="00575012" w:rsidRPr="00575012">
              <w:rPr>
                <w:rFonts w:ascii="Times New Roman" w:hAnsi="Times New Roman"/>
                <w:b/>
                <w:noProof/>
                <w:sz w:val="18"/>
              </w:rPr>
              <w:t> </w:t>
            </w:r>
            <w:r w:rsidRPr="00575012">
              <w:rPr>
                <w:rFonts w:ascii="Times New Roman" w:hAnsi="Times New Roman"/>
                <w:b/>
                <w:noProof/>
                <w:sz w:val="18"/>
              </w:rPr>
              <w:t>d) ppkt (ii) lit. cc) zawiadomienia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spr</w:t>
            </w:r>
            <w:r w:rsidRPr="00575012">
              <w:rPr>
                <w:rFonts w:ascii="Times New Roman" w:hAnsi="Times New Roman"/>
                <w:b/>
                <w:noProof/>
                <w:sz w:val="18"/>
              </w:rPr>
              <w:t>awie uproszczonej procedury, należy podać współczynnik delta HHI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009A0737" w:rsidRPr="00575012">
              <w:rPr>
                <w:rFonts w:ascii="Times New Roman" w:hAnsi="Times New Roman"/>
                <w:b/>
                <w:noProof/>
                <w:sz w:val="18"/>
              </w:rPr>
              <w:t>umen dotyczący trzech lat):</w:t>
            </w:r>
            <w:r w:rsidRPr="00575012">
              <w:rPr>
                <w:rFonts w:ascii="Times New Roman" w:hAnsi="Times New Roman"/>
                <w:b/>
                <w:noProof/>
                <w:sz w:val="18"/>
              </w:rPr>
              <w:t xml:space="preserve"> </w:t>
            </w:r>
          </w:p>
        </w:tc>
      </w:tr>
      <w:tr w:rsidR="002138D6" w:rsidRPr="00575012"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273D6CB9"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 informacje na temat produktów stron</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ich</w:t>
            </w:r>
            <w:r w:rsidRPr="00575012">
              <w:rPr>
                <w:rFonts w:ascii="Times New Roman" w:hAnsi="Times New Roman"/>
                <w:b/>
                <w:noProof/>
                <w:sz w:val="18"/>
              </w:rPr>
              <w:t xml:space="preserve"> konkurentów, które to produkty są przygotowywane do wprowadzenia na rynek (w tym etap ich rozwoju): </w:t>
            </w:r>
          </w:p>
        </w:tc>
      </w:tr>
      <w:tr w:rsidR="002138D6" w:rsidRPr="00575012"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4EA02B62"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575012">
              <w:rPr>
                <w:rFonts w:ascii="Times New Roman" w:hAnsi="Times New Roman"/>
                <w:b/>
                <w:noProof/>
                <w:sz w:val="18"/>
              </w:rPr>
              <w:t>Proszę podać dane kontaktowe konkurenta 1, konkurenta 2</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kurenta 3</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wym</w:t>
            </w:r>
            <w:r w:rsidRPr="00575012">
              <w:rPr>
                <w:rFonts w:ascii="Times New Roman" w:hAnsi="Times New Roman"/>
                <w:b/>
                <w:noProof/>
                <w:sz w:val="18"/>
              </w:rPr>
              <w:t>aganym formacie:</w:t>
            </w:r>
          </w:p>
        </w:tc>
      </w:tr>
    </w:tbl>
    <w:p w14:paraId="52DF4385" w14:textId="77777777" w:rsidR="002138D6" w:rsidRPr="00575012" w:rsidRDefault="002138D6" w:rsidP="002138D6">
      <w:pPr>
        <w:spacing w:after="0"/>
        <w:rPr>
          <w:rFonts w:ascii="Times New Roman" w:eastAsia="Calibri" w:hAnsi="Times New Roman" w:cs="Times New Roman"/>
          <w:noProof/>
        </w:rPr>
        <w:sectPr w:rsidR="002138D6" w:rsidRPr="00575012"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575012"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575012">
              <w:rPr>
                <w:rFonts w:ascii="Times New Roman" w:hAnsi="Times New Roman"/>
                <w:b/>
                <w:i/>
                <w:noProof/>
                <w:sz w:val="18"/>
              </w:rPr>
              <w:t>RYNEK NIŻSZEGO SZCZEBLA</w:t>
            </w:r>
          </w:p>
        </w:tc>
      </w:tr>
      <w:tr w:rsidR="002138D6" w:rsidRPr="00575012"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Precedensy (proszę podać odniesienie do właściwych punktów)</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Badany możliwy rynek produktowy</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Badany możliwy rynek geograficzny</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Dostawca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Produkty przygotowywane do wprowadzenia na rynek (Nazwa)</w:t>
            </w:r>
            <w:r w:rsidRPr="00575012">
              <w:rPr>
                <w:rStyle w:val="FootnoteReference"/>
                <w:rFonts w:ascii="Times New Roman" w:hAnsi="Times New Roman" w:cs="Times New Roman"/>
                <w:noProof/>
              </w:rPr>
              <w:footnoteReference w:id="47"/>
            </w:r>
            <w:r w:rsidRPr="00575012">
              <w:rPr>
                <w:rFonts w:ascii="Times New Roman" w:hAnsi="Times New Roman"/>
                <w:b/>
                <w:noProof/>
                <w:sz w:val="18"/>
              </w:rPr>
              <w:t xml:space="preserve"> </w:t>
            </w:r>
          </w:p>
        </w:tc>
      </w:tr>
      <w:tr w:rsidR="002138D6" w:rsidRPr="00575012"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575012"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575012"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0" w14:textId="4977D1A2"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r>
      <w:tr w:rsidR="002138D6" w:rsidRPr="00575012"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C" w14:textId="3F9C7B39"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B8" w14:textId="57E51D3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575012">
              <w:rPr>
                <w:rFonts w:ascii="Times New Roman" w:hAnsi="Times New Roman"/>
                <w:b/>
                <w:noProof/>
                <w:sz w:val="18"/>
              </w:rPr>
              <w:t>Łącznie</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575012">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sidRPr="00575012">
              <w:rPr>
                <w:rFonts w:ascii="Times New Roman" w:hAnsi="Times New Roman"/>
                <w:b/>
                <w:noProof/>
                <w:sz w:val="18"/>
              </w:rPr>
              <w:t>Proszę nie wypełniać</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575012">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575012">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575012">
              <w:rPr>
                <w:rFonts w:ascii="Times New Roman" w:hAnsi="Times New Roman"/>
                <w:noProof/>
                <w:sz w:val="18"/>
              </w:rPr>
              <w:t>Inni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575012"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sidRPr="00575012">
              <w:rPr>
                <w:rFonts w:ascii="Times New Roman" w:hAnsi="Times New Roman"/>
                <w:noProof/>
                <w:sz w:val="18"/>
              </w:rPr>
              <w:t>Ogółem</w:t>
            </w:r>
          </w:p>
        </w:tc>
        <w:tc>
          <w:tcPr>
            <w:tcW w:w="319" w:type="pct"/>
            <w:tcBorders>
              <w:top w:val="single" w:sz="4" w:space="0" w:color="auto"/>
              <w:left w:val="single" w:sz="4" w:space="0" w:color="auto"/>
              <w:bottom w:val="single" w:sz="4" w:space="0" w:color="auto"/>
              <w:right w:val="single" w:sz="4" w:space="0" w:color="auto"/>
            </w:tcBorders>
            <w:hideMark/>
          </w:tcPr>
          <w:p w14:paraId="52DF43F5" w14:textId="70EADF0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F6" w14:textId="145D5BE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F7" w14:textId="3D8626E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F8" w14:textId="3E75FB7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F9" w14:textId="7352E2D2"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FA" w14:textId="6D3E91F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sidRPr="00575012">
              <w:rPr>
                <w:rFonts w:ascii="Times New Roman" w:hAnsi="Times New Roman"/>
                <w:b/>
                <w:noProof/>
                <w:sz w:val="18"/>
              </w:rPr>
              <w:t>Proszę nie wypełniać</w:t>
            </w:r>
          </w:p>
        </w:tc>
      </w:tr>
      <w:tr w:rsidR="002138D6" w:rsidRPr="00575012"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575012"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575012"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575012"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sidRPr="00575012">
              <w:rPr>
                <w:rFonts w:ascii="Times New Roman" w:hAnsi="Times New Roman"/>
                <w:noProof/>
                <w:sz w:val="18"/>
              </w:rPr>
              <w:t>Wielkość rynku</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575012" w:rsidRDefault="002138D6" w:rsidP="00D50649">
            <w:pPr>
              <w:rPr>
                <w:rFonts w:ascii="Times New Roman" w:eastAsia="Times New Roman" w:hAnsi="Times New Roman" w:cs="Times New Roman"/>
                <w:noProof/>
                <w:sz w:val="18"/>
                <w:szCs w:val="18"/>
              </w:rPr>
            </w:pPr>
          </w:p>
        </w:tc>
      </w:tr>
      <w:tr w:rsidR="002138D6" w:rsidRPr="00575012"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opisać obszary działalności stron na tym rynku:</w:t>
            </w:r>
          </w:p>
        </w:tc>
      </w:tr>
      <w:tr w:rsidR="002138D6" w:rsidRPr="00575012"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2849B572"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miejscu bardziej szczegółowe informacje (w szczególności jeżeli nie istnieją żadne precedensy, należy przedstawić poglądy stron na definicję rynku produktowego/geograficznego):</w:t>
            </w:r>
          </w:p>
        </w:tc>
      </w:tr>
      <w:tr w:rsidR="002138D6" w:rsidRPr="00575012"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36D0D743"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Wskaźniki, źródła</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met</w:t>
            </w:r>
            <w:r w:rsidRPr="00575012">
              <w:rPr>
                <w:rFonts w:ascii="Times New Roman" w:hAnsi="Times New Roman"/>
                <w:b/>
                <w:noProof/>
                <w:sz w:val="18"/>
              </w:rPr>
              <w:t>odyka wykorzystywane do oblicz</w:t>
            </w:r>
            <w:r w:rsidR="009A0737" w:rsidRPr="00575012">
              <w:rPr>
                <w:rFonts w:ascii="Times New Roman" w:hAnsi="Times New Roman"/>
                <w:b/>
                <w:noProof/>
                <w:sz w:val="18"/>
              </w:rPr>
              <w:t>enia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009A0737" w:rsidRPr="00575012">
              <w:rPr>
                <w:rFonts w:ascii="Times New Roman" w:hAnsi="Times New Roman"/>
                <w:b/>
                <w:noProof/>
                <w:sz w:val="18"/>
              </w:rPr>
              <w:t xml:space="preserve">ku. </w:t>
            </w:r>
            <w:r w:rsidRPr="00575012">
              <w:rPr>
                <w:rFonts w:ascii="Times New Roman" w:hAnsi="Times New Roman"/>
                <w:b/>
                <w:noProof/>
                <w:sz w:val="18"/>
              </w:rPr>
              <w:t>Jeżeli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Pr="00575012">
              <w:rPr>
                <w:rFonts w:ascii="Times New Roman" w:hAnsi="Times New Roman"/>
                <w:b/>
                <w:noProof/>
                <w:sz w:val="18"/>
              </w:rPr>
              <w:t>umen nie są najpowszechniejszymi wskaźnikami do obliczania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na danych rynkach, należy przedstawić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opierając się na alternatywnych wsk</w:t>
            </w:r>
            <w:r w:rsidR="009A0737" w:rsidRPr="00575012">
              <w:rPr>
                <w:rFonts w:ascii="Times New Roman" w:hAnsi="Times New Roman"/>
                <w:b/>
                <w:noProof/>
                <w:sz w:val="18"/>
              </w:rPr>
              <w:t>aźnikach, wraz</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wyj</w:t>
            </w:r>
            <w:r w:rsidR="009A0737" w:rsidRPr="00575012">
              <w:rPr>
                <w:rFonts w:ascii="Times New Roman" w:hAnsi="Times New Roman"/>
                <w:b/>
                <w:noProof/>
                <w:sz w:val="18"/>
              </w:rPr>
              <w:t xml:space="preserve">aśnieniem: </w:t>
            </w:r>
          </w:p>
        </w:tc>
      </w:tr>
      <w:tr w:rsidR="002138D6" w:rsidRPr="00575012"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65B190A6"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Jeżeli sprawa jest objęta zakresem pkt</w:t>
            </w:r>
            <w:r w:rsidR="00575012" w:rsidRPr="00575012">
              <w:rPr>
                <w:rFonts w:ascii="Times New Roman" w:hAnsi="Times New Roman"/>
                <w:b/>
                <w:noProof/>
                <w:sz w:val="18"/>
              </w:rPr>
              <w:t> </w:t>
            </w:r>
            <w:r w:rsidRPr="00575012">
              <w:rPr>
                <w:rFonts w:ascii="Times New Roman" w:hAnsi="Times New Roman"/>
                <w:b/>
                <w:noProof/>
                <w:sz w:val="18"/>
              </w:rPr>
              <w:t>5 lit.</w:t>
            </w:r>
            <w:r w:rsidR="00575012" w:rsidRPr="00575012">
              <w:rPr>
                <w:rFonts w:ascii="Times New Roman" w:hAnsi="Times New Roman"/>
                <w:b/>
                <w:noProof/>
                <w:sz w:val="18"/>
              </w:rPr>
              <w:t> </w:t>
            </w:r>
            <w:r w:rsidRPr="00575012">
              <w:rPr>
                <w:rFonts w:ascii="Times New Roman" w:hAnsi="Times New Roman"/>
                <w:b/>
                <w:noProof/>
                <w:sz w:val="18"/>
              </w:rPr>
              <w:t>d) ppkt (ii) lit. cc) zawiadomienia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spr</w:t>
            </w:r>
            <w:r w:rsidRPr="00575012">
              <w:rPr>
                <w:rFonts w:ascii="Times New Roman" w:hAnsi="Times New Roman"/>
                <w:b/>
                <w:noProof/>
                <w:sz w:val="18"/>
              </w:rPr>
              <w:t>awie uproszczonej procedury, należy podać współczynnik delta HHI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009A0737" w:rsidRPr="00575012">
              <w:rPr>
                <w:rFonts w:ascii="Times New Roman" w:hAnsi="Times New Roman"/>
                <w:b/>
                <w:noProof/>
                <w:sz w:val="18"/>
              </w:rPr>
              <w:t xml:space="preserve">umen dotyczący trzech lat): </w:t>
            </w:r>
          </w:p>
        </w:tc>
      </w:tr>
      <w:tr w:rsidR="002138D6" w:rsidRPr="00575012"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961B20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 informacje na temat produktów stron</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ich</w:t>
            </w:r>
            <w:r w:rsidRPr="00575012">
              <w:rPr>
                <w:rFonts w:ascii="Times New Roman" w:hAnsi="Times New Roman"/>
                <w:b/>
                <w:noProof/>
                <w:sz w:val="18"/>
              </w:rPr>
              <w:t xml:space="preserve"> konkurentów, które to produkty są przygotowywane do wprowadzenia na rynek (w tym etap ich rozwoju): </w:t>
            </w:r>
          </w:p>
        </w:tc>
      </w:tr>
      <w:tr w:rsidR="002138D6" w:rsidRPr="00575012"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35C0EE30"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575012">
              <w:rPr>
                <w:rFonts w:ascii="Times New Roman" w:hAnsi="Times New Roman"/>
                <w:b/>
                <w:noProof/>
                <w:sz w:val="18"/>
              </w:rPr>
              <w:t>Proszę podać dane kontaktowe konkurenta 1, konkurenta 2</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kurenta 3</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wym</w:t>
            </w:r>
            <w:r w:rsidRPr="00575012">
              <w:rPr>
                <w:rFonts w:ascii="Times New Roman" w:hAnsi="Times New Roman"/>
                <w:b/>
                <w:noProof/>
                <w:sz w:val="18"/>
              </w:rPr>
              <w:t>aganym formacie:</w:t>
            </w:r>
          </w:p>
        </w:tc>
      </w:tr>
    </w:tbl>
    <w:p w14:paraId="52DF4415" w14:textId="77777777" w:rsidR="002138D6" w:rsidRPr="00575012" w:rsidRDefault="002138D6" w:rsidP="002138D6">
      <w:pPr>
        <w:ind w:left="850" w:hanging="850"/>
        <w:rPr>
          <w:rFonts w:ascii="Times New Roman" w:eastAsia="Calibri" w:hAnsi="Times New Roman" w:cs="Times New Roman"/>
          <w:b/>
          <w:noProof/>
        </w:rPr>
        <w:sectPr w:rsidR="002138D6" w:rsidRPr="00575012"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2E36ACD" w:rsidR="002138D6" w:rsidRPr="00575012" w:rsidRDefault="002138D6" w:rsidP="002138D6">
      <w:pPr>
        <w:tabs>
          <w:tab w:val="left" w:pos="0"/>
        </w:tabs>
        <w:ind w:left="851" w:hanging="851"/>
        <w:rPr>
          <w:rFonts w:ascii="Times New Roman" w:eastAsia="Calibri" w:hAnsi="Times New Roman" w:cs="Times New Roman"/>
          <w:noProof/>
        </w:rPr>
      </w:pPr>
      <w:r w:rsidRPr="00575012">
        <w:rPr>
          <w:rFonts w:ascii="Times New Roman" w:hAnsi="Times New Roman"/>
          <w:b/>
          <w:noProof/>
        </w:rPr>
        <w:t xml:space="preserve">9.2. </w:t>
      </w:r>
      <w:r w:rsidRPr="00575012">
        <w:rPr>
          <w:noProof/>
        </w:rPr>
        <w:tab/>
      </w:r>
      <w:r w:rsidRPr="00575012">
        <w:rPr>
          <w:rFonts w:ascii="Times New Roman" w:hAnsi="Times New Roman"/>
          <w:b/>
          <w:noProof/>
        </w:rPr>
        <w:t>Proszę uzupełnić odpowiedź</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wsz</w:t>
      </w:r>
      <w:r w:rsidRPr="00575012">
        <w:rPr>
          <w:rFonts w:ascii="Times New Roman" w:hAnsi="Times New Roman"/>
          <w:b/>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725"/>
      </w:tblGrid>
      <w:tr w:rsidR="002138D6" w:rsidRPr="00575012" w14:paraId="52DF4418" w14:textId="77777777" w:rsidTr="00D50649">
        <w:trPr>
          <w:trHeight w:val="1042"/>
        </w:trPr>
        <w:tc>
          <w:tcPr>
            <w:tcW w:w="9725" w:type="dxa"/>
          </w:tcPr>
          <w:p w14:paraId="52DF4417" w14:textId="77777777" w:rsidR="002138D6" w:rsidRPr="00575012" w:rsidRDefault="002138D6" w:rsidP="00D50649">
            <w:pPr>
              <w:rPr>
                <w:rFonts w:ascii="Times New Roman" w:eastAsia="Calibri" w:hAnsi="Times New Roman" w:cs="Times New Roman"/>
                <w:noProof/>
              </w:rPr>
            </w:pPr>
          </w:p>
        </w:tc>
      </w:tr>
    </w:tbl>
    <w:p w14:paraId="52DF4419"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575012" w:rsidRDefault="002138D6" w:rsidP="002138D6">
      <w:pPr>
        <w:rPr>
          <w:rFonts w:ascii="Times New Roman" w:hAnsi="Times New Roman" w:cs="Times New Roman"/>
          <w:b/>
          <w:smallCaps/>
          <w:noProof/>
          <w:sz w:val="28"/>
        </w:rPr>
      </w:pPr>
      <w:r w:rsidRPr="00575012">
        <w:rPr>
          <w:noProof/>
        </w:rPr>
        <w:br w:type="page"/>
      </w:r>
    </w:p>
    <w:p w14:paraId="52DF441B" w14:textId="77777777" w:rsidR="002138D6" w:rsidRPr="00575012" w:rsidRDefault="002138D6" w:rsidP="002138D6">
      <w:pPr>
        <w:pStyle w:val="SectionTitle"/>
        <w:keepNext w:val="0"/>
        <w:rPr>
          <w:noProof/>
        </w:rPr>
      </w:pPr>
      <w:r w:rsidRPr="00575012">
        <w:rPr>
          <w:noProof/>
        </w:rPr>
        <w:t>SEKCJA 10</w:t>
      </w:r>
    </w:p>
    <w:p w14:paraId="52DF441C" w14:textId="20499C5B" w:rsidR="002138D6" w:rsidRPr="00575012" w:rsidRDefault="002138D6" w:rsidP="002138D6">
      <w:pPr>
        <w:pStyle w:val="SectionTitle"/>
        <w:keepNext w:val="0"/>
        <w:rPr>
          <w:noProof/>
        </w:rPr>
      </w:pPr>
      <w:r w:rsidRPr="00575012">
        <w:rPr>
          <w:noProof/>
        </w:rPr>
        <w:t>Stosunki wertykalne objęte zakresem pkt</w:t>
      </w:r>
      <w:r w:rsidR="00575012" w:rsidRPr="00575012">
        <w:rPr>
          <w:noProof/>
        </w:rPr>
        <w:t> </w:t>
      </w:r>
      <w:r w:rsidRPr="00575012">
        <w:rPr>
          <w:noProof/>
        </w:rPr>
        <w:t>5 lit.</w:t>
      </w:r>
      <w:r w:rsidR="00575012" w:rsidRPr="00575012">
        <w:rPr>
          <w:noProof/>
        </w:rPr>
        <w:t> </w:t>
      </w:r>
      <w:r w:rsidRPr="00575012">
        <w:rPr>
          <w:noProof/>
        </w:rPr>
        <w:t>d) ppkt (ii) lit. bb) zawiadomienia</w:t>
      </w:r>
      <w:r w:rsidR="00575012" w:rsidRPr="00575012">
        <w:rPr>
          <w:noProof/>
        </w:rPr>
        <w:t xml:space="preserve"> w</w:t>
      </w:r>
      <w:r w:rsidR="00575012">
        <w:rPr>
          <w:noProof/>
        </w:rPr>
        <w:t> </w:t>
      </w:r>
      <w:r w:rsidR="00575012" w:rsidRPr="00575012">
        <w:rPr>
          <w:noProof/>
        </w:rPr>
        <w:t>spr</w:t>
      </w:r>
      <w:r w:rsidRPr="00575012">
        <w:rPr>
          <w:noProof/>
        </w:rPr>
        <w:t>awie uproszczonej procedury</w:t>
      </w:r>
    </w:p>
    <w:p w14:paraId="52DF441D" w14:textId="22AD71F1" w:rsidR="002138D6" w:rsidRPr="00575012" w:rsidRDefault="002138D6" w:rsidP="002138D6">
      <w:pPr>
        <w:tabs>
          <w:tab w:val="left" w:pos="0"/>
        </w:tabs>
        <w:ind w:left="851" w:hanging="851"/>
        <w:jc w:val="both"/>
        <w:rPr>
          <w:rFonts w:ascii="Times New Roman" w:hAnsi="Times New Roman" w:cs="Times New Roman"/>
          <w:b/>
          <w:noProof/>
        </w:rPr>
      </w:pPr>
      <w:r w:rsidRPr="00575012">
        <w:rPr>
          <w:rFonts w:ascii="Times New Roman" w:hAnsi="Times New Roman"/>
          <w:b/>
          <w:noProof/>
        </w:rPr>
        <w:t xml:space="preserve">10.1. </w:t>
      </w:r>
      <w:r w:rsidRPr="00575012">
        <w:rPr>
          <w:noProof/>
        </w:rPr>
        <w:tab/>
      </w:r>
      <w:r w:rsidRPr="00575012">
        <w:rPr>
          <w:rFonts w:ascii="Times New Roman" w:hAnsi="Times New Roman"/>
          <w:b/>
          <w:noProof/>
        </w:rPr>
        <w:t>Poniższe tabele należy wypełnić, jeżeli koncentracja prowadzi do powstania stosunków wertykalnych objętych zakresem pkt</w:t>
      </w:r>
      <w:r w:rsidR="00575012" w:rsidRPr="00575012">
        <w:rPr>
          <w:rFonts w:ascii="Times New Roman" w:hAnsi="Times New Roman"/>
          <w:b/>
          <w:noProof/>
        </w:rPr>
        <w:t> </w:t>
      </w:r>
      <w:r w:rsidRPr="00575012">
        <w:rPr>
          <w:rFonts w:ascii="Times New Roman" w:hAnsi="Times New Roman"/>
          <w:b/>
          <w:noProof/>
        </w:rPr>
        <w:t>5 lit.</w:t>
      </w:r>
      <w:r w:rsidR="00575012" w:rsidRPr="00575012">
        <w:rPr>
          <w:rFonts w:ascii="Times New Roman" w:hAnsi="Times New Roman"/>
          <w:b/>
          <w:noProof/>
        </w:rPr>
        <w:t> </w:t>
      </w:r>
      <w:r w:rsidRPr="00575012">
        <w:rPr>
          <w:rFonts w:ascii="Times New Roman" w:hAnsi="Times New Roman"/>
          <w:b/>
          <w:noProof/>
        </w:rPr>
        <w:t>d) ppkt (ii) lit. bb) zawiadomienia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awie uproszczonej procedury,</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tym</w:t>
      </w:r>
      <w:r w:rsidRPr="00575012">
        <w:rPr>
          <w:rFonts w:ascii="Times New Roman" w:hAnsi="Times New Roman"/>
          <w:b/>
          <w:noProof/>
        </w:rPr>
        <w:t xml:space="preserve"> między (i) produktami przygotowywanymi do wprowadzenia na rynek</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pro</w:t>
      </w:r>
      <w:r w:rsidRPr="00575012">
        <w:rPr>
          <w:rFonts w:ascii="Times New Roman" w:hAnsi="Times New Roman"/>
          <w:b/>
          <w:noProof/>
        </w:rPr>
        <w:t>duktami wprowadzonymi do obrotu, lub (ii) produktami przygotowywanymi do wprowadzenia na rynek (tj. wzajemne stosunki wertykalne między produktami przygotowywanymi do wprowadzenia na rynek). Należy powielić tę tabelę tyle razy, ile konieczne jest do uwzględnienia wszystkich możliwych rynków branych pod uwagę</w:t>
      </w:r>
      <w:r w:rsidRPr="00575012">
        <w:rPr>
          <w:rStyle w:val="FootnoteReference"/>
          <w:rFonts w:ascii="Times New Roman" w:hAnsi="Times New Roman" w:cs="Times New Roman"/>
          <w:b/>
          <w:noProof/>
        </w:rPr>
        <w:footnoteReference w:id="48"/>
      </w:r>
      <w:r w:rsidRPr="00575012">
        <w:rPr>
          <w:rFonts w:ascii="Times New Roman" w:hAnsi="Times New Roman"/>
          <w:b/>
          <w:noProof/>
        </w:rPr>
        <w:t>:</w:t>
      </w:r>
      <w:r w:rsidRPr="00575012">
        <w:rPr>
          <w:rFonts w:ascii="Times New Roman" w:hAnsi="Times New Roman"/>
          <w:b/>
          <w:noProof/>
          <w:sz w:val="16"/>
        </w:rPr>
        <w:t xml:space="preserve"> </w:t>
      </w:r>
    </w:p>
    <w:p w14:paraId="52DF441E" w14:textId="77777777" w:rsidR="002138D6" w:rsidRPr="00575012" w:rsidRDefault="002138D6" w:rsidP="002138D6">
      <w:pPr>
        <w:spacing w:after="0"/>
        <w:rPr>
          <w:rFonts w:ascii="Times New Roman" w:eastAsia="Calibri" w:hAnsi="Times New Roman" w:cs="Times New Roman"/>
          <w:noProof/>
        </w:rPr>
        <w:sectPr w:rsidR="002138D6" w:rsidRPr="00575012"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575012"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B44CB46"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Stosunki wertykalne objęte zakresem pkt</w:t>
            </w:r>
            <w:r w:rsidR="00575012" w:rsidRPr="00575012">
              <w:rPr>
                <w:rFonts w:ascii="Times New Roman" w:hAnsi="Times New Roman"/>
                <w:b/>
                <w:noProof/>
                <w:sz w:val="18"/>
              </w:rPr>
              <w:t> </w:t>
            </w:r>
            <w:r w:rsidRPr="00575012">
              <w:rPr>
                <w:rFonts w:ascii="Times New Roman" w:hAnsi="Times New Roman"/>
                <w:b/>
                <w:noProof/>
                <w:sz w:val="18"/>
              </w:rPr>
              <w:t>5 lit.</w:t>
            </w:r>
            <w:r w:rsidR="00575012" w:rsidRPr="00575012">
              <w:rPr>
                <w:rFonts w:ascii="Times New Roman" w:hAnsi="Times New Roman"/>
                <w:b/>
                <w:noProof/>
                <w:sz w:val="18"/>
              </w:rPr>
              <w:t> </w:t>
            </w:r>
            <w:r w:rsidRPr="00575012">
              <w:rPr>
                <w:rFonts w:ascii="Times New Roman" w:hAnsi="Times New Roman"/>
                <w:b/>
                <w:noProof/>
                <w:sz w:val="18"/>
              </w:rPr>
              <w:t>d) ppkt (ii) lit. bb) zawiadomienia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spr</w:t>
            </w:r>
            <w:r w:rsidRPr="00575012">
              <w:rPr>
                <w:rFonts w:ascii="Times New Roman" w:hAnsi="Times New Roman"/>
                <w:b/>
                <w:noProof/>
                <w:sz w:val="18"/>
              </w:rPr>
              <w:t>awie uproszczonej procedury –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pro</w:t>
            </w:r>
            <w:r w:rsidRPr="00575012">
              <w:rPr>
                <w:rFonts w:ascii="Times New Roman" w:hAnsi="Times New Roman"/>
                <w:b/>
                <w:noProof/>
                <w:sz w:val="18"/>
              </w:rPr>
              <w:t xml:space="preserve">dukty przygotowywane do wprowadzenia na rynek </w:t>
            </w:r>
          </w:p>
        </w:tc>
      </w:tr>
      <w:tr w:rsidR="002138D6" w:rsidRPr="00575012"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575012">
              <w:rPr>
                <w:rFonts w:ascii="Times New Roman" w:hAnsi="Times New Roman"/>
                <w:b/>
                <w:i/>
                <w:noProof/>
                <w:sz w:val="18"/>
              </w:rPr>
              <w:t>RYNEK WYŻSZEGO SZCZEBLA</w:t>
            </w:r>
          </w:p>
        </w:tc>
      </w:tr>
      <w:tr w:rsidR="002138D6" w:rsidRPr="00575012"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Precedensy (proszę podać odniesienie do właściwych punktów)</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produktowy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geograficzny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Podaż produktów na rynkach wyższego szczebla</w:t>
            </w:r>
          </w:p>
          <w:p w14:paraId="52DF4427" w14:textId="27D52F1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sidRPr="00575012">
              <w:rPr>
                <w:rFonts w:ascii="Times New Roman" w:hAnsi="Times New Roman"/>
                <w:b/>
                <w:noProof/>
                <w:sz w:val="18"/>
              </w:rPr>
              <w:t>Zakup produktów na rynkach wyższego szczebla</w:t>
            </w:r>
          </w:p>
          <w:p w14:paraId="52DF4429" w14:textId="14DE7A4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575012">
              <w:rPr>
                <w:rFonts w:ascii="Times New Roman" w:hAnsi="Times New Roman"/>
                <w:b/>
                <w:noProof/>
                <w:sz w:val="18"/>
              </w:rPr>
              <w:t>(Udziały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nab</w:t>
            </w:r>
            <w:r w:rsidRPr="00575012">
              <w:rPr>
                <w:rFonts w:ascii="Times New Roman" w:hAnsi="Times New Roman"/>
                <w:b/>
                <w:noProof/>
                <w:sz w:val="18"/>
              </w:rPr>
              <w:t>yciu)</w:t>
            </w:r>
          </w:p>
        </w:tc>
      </w:tr>
      <w:tr w:rsidR="002138D6" w:rsidRPr="00575012"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Podmiot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sidRPr="00575012">
              <w:rPr>
                <w:rFonts w:ascii="Times New Roman" w:hAnsi="Times New Roman"/>
                <w:b/>
                <w:noProof/>
                <w:sz w:val="18"/>
              </w:rPr>
              <w:t>Produkty przygotowywane do wprowadzenia na rynek (Nazwa)</w:t>
            </w:r>
            <w:r w:rsidRPr="00575012">
              <w:rPr>
                <w:rStyle w:val="FootnoteReference"/>
                <w:rFonts w:ascii="Times New Roman" w:hAnsi="Times New Roman" w:cs="Times New Roman"/>
                <w:noProof/>
              </w:rPr>
              <w:footnoteReference w:id="49"/>
            </w:r>
            <w:r w:rsidRPr="00575012">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r>
      <w:tr w:rsidR="002138D6" w:rsidRPr="00575012"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575012" w:rsidRDefault="002138D6" w:rsidP="00D50649">
            <w:pPr>
              <w:jc w:val="center"/>
              <w:rPr>
                <w:rFonts w:ascii="Times New Roman" w:eastAsia="Times New Roman" w:hAnsi="Times New Roman" w:cs="Times New Roman"/>
                <w:b/>
                <w:noProof/>
                <w:sz w:val="18"/>
                <w:szCs w:val="18"/>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r>
      <w:tr w:rsidR="002138D6" w:rsidRPr="00575012"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50" w14:textId="4F08447A"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575012"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r>
      <w:tr w:rsidR="002138D6" w:rsidRPr="00575012"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62" w14:textId="7250F72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74" w14:textId="7BB3DE6A"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b/>
                <w:noProof/>
                <w:sz w:val="18"/>
              </w:rPr>
              <w:t>Łącznie</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Konkurent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Konkurent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Konkurent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Inni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Ogółem</w:t>
            </w:r>
          </w:p>
        </w:tc>
        <w:tc>
          <w:tcPr>
            <w:tcW w:w="268" w:type="pct"/>
            <w:tcBorders>
              <w:top w:val="single" w:sz="4" w:space="0" w:color="auto"/>
              <w:left w:val="single" w:sz="4" w:space="0" w:color="auto"/>
              <w:bottom w:val="single" w:sz="4" w:space="0" w:color="auto"/>
              <w:right w:val="single" w:sz="4" w:space="0" w:color="auto"/>
            </w:tcBorders>
            <w:hideMark/>
          </w:tcPr>
          <w:p w14:paraId="52DF44C1" w14:textId="4B573D08"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C2" w14:textId="174335AF"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C3" w14:textId="2C467A65"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C4" w14:textId="6D0A49DA"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C5" w14:textId="6BF1231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C6" w14:textId="640B6183"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575012"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575012"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575012"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Wielkość rynku</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opisać obszary działalności stron na tym rynku:</w:t>
            </w:r>
          </w:p>
        </w:tc>
      </w:tr>
      <w:tr w:rsidR="002138D6" w:rsidRPr="00575012"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1F120D9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miejscu bardziej szczegółowe informacje (w szczególności jeżeli nie istnieją żadne precedensy, należy przedstawić poglądy stron na definicję rynku produktowego/geograficznego):</w:t>
            </w:r>
          </w:p>
        </w:tc>
      </w:tr>
      <w:tr w:rsidR="002138D6" w:rsidRPr="00575012"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07480532"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Wskaźniki, źródła</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met</w:t>
            </w:r>
            <w:r w:rsidRPr="00575012">
              <w:rPr>
                <w:rFonts w:ascii="Times New Roman" w:hAnsi="Times New Roman"/>
                <w:b/>
                <w:noProof/>
                <w:sz w:val="18"/>
              </w:rPr>
              <w:t xml:space="preserve">odyka wykorzystywane </w:t>
            </w:r>
            <w:r w:rsidR="00D1661F" w:rsidRPr="00575012">
              <w:rPr>
                <w:rFonts w:ascii="Times New Roman" w:hAnsi="Times New Roman"/>
                <w:b/>
                <w:noProof/>
                <w:sz w:val="18"/>
              </w:rPr>
              <w:t>do obliczenia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00D1661F" w:rsidRPr="00575012">
              <w:rPr>
                <w:rFonts w:ascii="Times New Roman" w:hAnsi="Times New Roman"/>
                <w:b/>
                <w:noProof/>
                <w:sz w:val="18"/>
              </w:rPr>
              <w:t xml:space="preserve">ku. </w:t>
            </w:r>
            <w:r w:rsidRPr="00575012">
              <w:rPr>
                <w:rFonts w:ascii="Times New Roman" w:hAnsi="Times New Roman"/>
                <w:b/>
                <w:noProof/>
                <w:sz w:val="18"/>
              </w:rPr>
              <w:t>Jeżeli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Pr="00575012">
              <w:rPr>
                <w:rFonts w:ascii="Times New Roman" w:hAnsi="Times New Roman"/>
                <w:b/>
                <w:noProof/>
                <w:sz w:val="18"/>
              </w:rPr>
              <w:t>umen nie są najpowszechniejszymi wskaźnikami do obliczania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na danych rynkach, należy przedstawić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opierając się na alternatywnych wsk</w:t>
            </w:r>
            <w:r w:rsidR="00D1661F" w:rsidRPr="00575012">
              <w:rPr>
                <w:rFonts w:ascii="Times New Roman" w:hAnsi="Times New Roman"/>
                <w:b/>
                <w:noProof/>
                <w:sz w:val="18"/>
              </w:rPr>
              <w:t>aźnikach, wraz</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wyj</w:t>
            </w:r>
            <w:r w:rsidR="00D1661F" w:rsidRPr="00575012">
              <w:rPr>
                <w:rFonts w:ascii="Times New Roman" w:hAnsi="Times New Roman"/>
                <w:b/>
                <w:noProof/>
                <w:sz w:val="18"/>
              </w:rPr>
              <w:t>aśnieniem:</w:t>
            </w:r>
          </w:p>
        </w:tc>
      </w:tr>
      <w:tr w:rsidR="002138D6" w:rsidRPr="00575012"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3A5CC490"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 informacje na temat produktów stron</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ich</w:t>
            </w:r>
            <w:r w:rsidRPr="00575012">
              <w:rPr>
                <w:rFonts w:ascii="Times New Roman" w:hAnsi="Times New Roman"/>
                <w:b/>
                <w:noProof/>
                <w:sz w:val="18"/>
              </w:rPr>
              <w:t xml:space="preserve"> konkurentów, które to produkty są przygotowywane do wprowadzenia na rynek (w tym etap ich rozwoju): </w:t>
            </w:r>
          </w:p>
        </w:tc>
      </w:tr>
      <w:tr w:rsidR="002138D6" w:rsidRPr="00575012"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42B01B2A"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wyjaśnić, czy przynajmniej jedno przedsiębiorstwo biorące udział</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centracji zakupiło czynniki produkcji na rynku wyższego szczebla od co najmniej jednego innego przedsiębiorstwa biorącego udział</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centracji</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rok</w:t>
            </w:r>
            <w:r w:rsidRPr="00575012">
              <w:rPr>
                <w:rFonts w:ascii="Times New Roman" w:hAnsi="Times New Roman"/>
                <w:b/>
                <w:noProof/>
                <w:sz w:val="18"/>
              </w:rPr>
              <w:t>u X; roku X-1; lub roku X-2, wskazując odsetek tych zakupów</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odn</w:t>
            </w:r>
            <w:r w:rsidRPr="00575012">
              <w:rPr>
                <w:rFonts w:ascii="Times New Roman" w:hAnsi="Times New Roman"/>
                <w:b/>
                <w:noProof/>
                <w:sz w:val="18"/>
              </w:rPr>
              <w:t xml:space="preserve">iesieniu do całkowitych zakupów danego przedsiębiorstwa: </w:t>
            </w:r>
          </w:p>
        </w:tc>
      </w:tr>
      <w:tr w:rsidR="002138D6" w:rsidRPr="00575012"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04C1683D"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sidRPr="00575012">
              <w:rPr>
                <w:rFonts w:ascii="Times New Roman" w:hAnsi="Times New Roman"/>
                <w:b/>
                <w:noProof/>
                <w:sz w:val="18"/>
              </w:rPr>
              <w:t>Proszę podać dane kontaktowe konkurenta 1, konkurenta 2</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kurenta 3</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wym</w:t>
            </w:r>
            <w:r w:rsidRPr="00575012">
              <w:rPr>
                <w:rFonts w:ascii="Times New Roman" w:hAnsi="Times New Roman"/>
                <w:b/>
                <w:noProof/>
                <w:sz w:val="18"/>
              </w:rPr>
              <w:t>aganym formacie:</w:t>
            </w:r>
          </w:p>
        </w:tc>
      </w:tr>
    </w:tbl>
    <w:p w14:paraId="52DF44E3" w14:textId="77777777" w:rsidR="002138D6" w:rsidRPr="00575012" w:rsidRDefault="002138D6" w:rsidP="002138D6">
      <w:pPr>
        <w:rPr>
          <w:rFonts w:ascii="Times New Roman" w:eastAsia="Calibri" w:hAnsi="Times New Roman" w:cs="Times New Roman"/>
          <w:noProof/>
        </w:rPr>
      </w:pPr>
      <w:r w:rsidRPr="00575012">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575012"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575012">
              <w:rPr>
                <w:rFonts w:ascii="Times New Roman" w:hAnsi="Times New Roman"/>
                <w:b/>
                <w:i/>
                <w:noProof/>
                <w:sz w:val="18"/>
              </w:rPr>
              <w:t>RYNEK NIŻSZEGO SZCZEBLA</w:t>
            </w:r>
          </w:p>
        </w:tc>
      </w:tr>
      <w:tr w:rsidR="002138D6" w:rsidRPr="00575012"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Precedensy (proszę podać odniesienie do właściwych punktów)</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produktowy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Badany możliwy rynek geograficzny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575012" w:rsidRDefault="002138D6" w:rsidP="00D50649">
            <w:pPr>
              <w:jc w:val="center"/>
              <w:rPr>
                <w:rFonts w:ascii="Times New Roman" w:eastAsia="Times New Roman" w:hAnsi="Times New Roman" w:cs="Times New Roman"/>
                <w:b/>
                <w:noProof/>
                <w:sz w:val="18"/>
                <w:szCs w:val="18"/>
              </w:rPr>
            </w:pPr>
            <w:r w:rsidRPr="00575012">
              <w:rPr>
                <w:rFonts w:ascii="Times New Roman" w:hAnsi="Times New Roman"/>
                <w:b/>
                <w:noProof/>
                <w:sz w:val="18"/>
              </w:rPr>
              <w:t>Dostawca</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Rok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 xml:space="preserve">Produkty przygotowywane do wprowadzenia na rynek </w:t>
            </w:r>
          </w:p>
          <w:p w14:paraId="52DF44E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(Nazwa)</w:t>
            </w:r>
            <w:r w:rsidRPr="00575012">
              <w:rPr>
                <w:rStyle w:val="FootnoteReference"/>
                <w:rFonts w:ascii="Times New Roman" w:hAnsi="Times New Roman" w:cs="Times New Roman"/>
                <w:noProof/>
              </w:rPr>
              <w:footnoteReference w:id="50"/>
            </w:r>
            <w:r w:rsidRPr="00575012">
              <w:rPr>
                <w:rFonts w:ascii="Times New Roman" w:hAnsi="Times New Roman"/>
                <w:b/>
                <w:noProof/>
                <w:sz w:val="18"/>
              </w:rPr>
              <w:t xml:space="preserve"> </w:t>
            </w:r>
          </w:p>
        </w:tc>
      </w:tr>
      <w:tr w:rsidR="002138D6" w:rsidRPr="00575012"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575012"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Wartość</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575012">
              <w:rPr>
                <w:rFonts w:ascii="Times New Roman" w:hAnsi="Times New Roman"/>
                <w:b/>
                <w:noProof/>
                <w:sz w:val="18"/>
              </w:rPr>
              <w:t>Wolumen</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r>
      <w:tr w:rsidR="002138D6" w:rsidRPr="00575012"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50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2" w14:textId="456B52B4"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E" w14:textId="0E4C1E2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1A" w14:textId="46381B40"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575012">
              <w:rPr>
                <w:rFonts w:ascii="Times New Roman" w:hAnsi="Times New Roman"/>
                <w:noProof/>
                <w:sz w:val="18"/>
              </w:rPr>
              <w:t>Przedsiębiorstwo biorące udział</w:t>
            </w:r>
            <w:r w:rsidR="00575012" w:rsidRPr="00575012">
              <w:rPr>
                <w:rFonts w:ascii="Times New Roman" w:hAnsi="Times New Roman"/>
                <w:noProof/>
                <w:sz w:val="18"/>
              </w:rPr>
              <w:t xml:space="preserve"> w</w:t>
            </w:r>
            <w:r w:rsidR="00575012">
              <w:rPr>
                <w:rFonts w:ascii="Times New Roman" w:hAnsi="Times New Roman"/>
                <w:noProof/>
                <w:sz w:val="18"/>
              </w:rPr>
              <w:t> </w:t>
            </w:r>
            <w:r w:rsidR="00575012" w:rsidRPr="00575012">
              <w:rPr>
                <w:rFonts w:ascii="Times New Roman" w:hAnsi="Times New Roman"/>
                <w:noProof/>
                <w:sz w:val="18"/>
              </w:rPr>
              <w:t>kon</w:t>
            </w:r>
            <w:r w:rsidRPr="00575012">
              <w:rPr>
                <w:rFonts w:ascii="Times New Roman" w:hAnsi="Times New Roman"/>
                <w:noProof/>
                <w:sz w:val="18"/>
              </w:rPr>
              <w:t>centracji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575012"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575012">
              <w:rPr>
                <w:rFonts w:ascii="Times New Roman" w:hAnsi="Times New Roman"/>
                <w:b/>
                <w:noProof/>
                <w:sz w:val="18"/>
              </w:rPr>
              <w:t>Łącznie</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575012">
              <w:rPr>
                <w:rFonts w:ascii="Times New Roman" w:hAnsi="Times New Roman"/>
                <w:noProof/>
                <w:sz w:val="18"/>
              </w:rPr>
              <w:t>Konkurent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r>
      <w:tr w:rsidR="002138D6" w:rsidRPr="00575012"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575012">
              <w:rPr>
                <w:rFonts w:ascii="Times New Roman" w:hAnsi="Times New Roman"/>
                <w:noProof/>
                <w:sz w:val="18"/>
              </w:rPr>
              <w:t>Konkurent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575012">
              <w:rPr>
                <w:rFonts w:ascii="Times New Roman" w:hAnsi="Times New Roman"/>
                <w:noProof/>
                <w:sz w:val="18"/>
              </w:rPr>
              <w:t>Konkurent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575012">
              <w:rPr>
                <w:rFonts w:ascii="Times New Roman" w:hAnsi="Times New Roman"/>
                <w:noProof/>
                <w:sz w:val="18"/>
              </w:rPr>
              <w:t>Inni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575012">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575012"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575012">
              <w:rPr>
                <w:rFonts w:ascii="Times New Roman" w:hAnsi="Times New Roman"/>
                <w:noProof/>
                <w:sz w:val="18"/>
              </w:rPr>
              <w:t>Ogółem</w:t>
            </w:r>
          </w:p>
        </w:tc>
        <w:tc>
          <w:tcPr>
            <w:tcW w:w="396" w:type="pct"/>
            <w:tcBorders>
              <w:top w:val="single" w:sz="4" w:space="0" w:color="auto"/>
              <w:left w:val="single" w:sz="4" w:space="0" w:color="auto"/>
              <w:bottom w:val="single" w:sz="4" w:space="0" w:color="auto"/>
              <w:right w:val="single" w:sz="4" w:space="0" w:color="auto"/>
            </w:tcBorders>
            <w:hideMark/>
          </w:tcPr>
          <w:p w14:paraId="52DF4557" w14:textId="1C3C342D"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58" w14:textId="4077111F"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59" w14:textId="3EB0C336"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5A" w14:textId="41F5710C"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5B" w14:textId="6B248691"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5C" w14:textId="2A5D470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100</w:t>
            </w:r>
            <w:r w:rsidR="00575012" w:rsidRPr="00575012">
              <w:rPr>
                <w:rFonts w:ascii="Times New Roman" w:hAnsi="Times New Roman"/>
                <w:noProof/>
                <w:sz w:val="18"/>
              </w:rPr>
              <w:t> </w:t>
            </w:r>
            <w:r w:rsidRPr="00575012">
              <w:rPr>
                <w:rFonts w:ascii="Times New Roman" w:hAnsi="Times New Roman"/>
                <w:noProof/>
                <w:sz w:val="18"/>
              </w:rPr>
              <w:t>%</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sidRPr="00575012">
              <w:rPr>
                <w:rFonts w:ascii="Times New Roman" w:hAnsi="Times New Roman"/>
                <w:b/>
                <w:noProof/>
                <w:sz w:val="18"/>
              </w:rPr>
              <w:t>Proszę nie wypełniać</w:t>
            </w:r>
          </w:p>
        </w:tc>
      </w:tr>
      <w:tr w:rsidR="002138D6" w:rsidRPr="00575012"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575012"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575012"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575012">
              <w:rPr>
                <w:rFonts w:ascii="Times New Roman" w:hAnsi="Times New Roman"/>
                <w:noProof/>
                <w:sz w:val="18"/>
              </w:rPr>
              <w:t>Wielkość rynku</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575012">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575012" w:rsidRDefault="002138D6" w:rsidP="00D50649">
            <w:pPr>
              <w:rPr>
                <w:rFonts w:ascii="Times New Roman" w:eastAsia="Times New Roman" w:hAnsi="Times New Roman" w:cs="Times New Roman"/>
                <w:b/>
                <w:noProof/>
                <w:sz w:val="18"/>
                <w:szCs w:val="18"/>
              </w:rPr>
            </w:pPr>
          </w:p>
        </w:tc>
      </w:tr>
      <w:tr w:rsidR="002138D6" w:rsidRPr="00575012"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opisać obszary działalności stron na tym rynku:</w:t>
            </w:r>
          </w:p>
        </w:tc>
      </w:tr>
      <w:tr w:rsidR="002138D6" w:rsidRPr="00575012"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2C231191"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miejscu bardziej szczegółowe informacje (w szczególności jeżeli nie istnieją żadne precedensy, należy przedstawić poglądy stron na definicję rynku produktowego/geograficznego):</w:t>
            </w:r>
          </w:p>
        </w:tc>
      </w:tr>
      <w:tr w:rsidR="002138D6" w:rsidRPr="00575012"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65027C00"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Wskaźniki, źródła</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met</w:t>
            </w:r>
            <w:r w:rsidRPr="00575012">
              <w:rPr>
                <w:rFonts w:ascii="Times New Roman" w:hAnsi="Times New Roman"/>
                <w:b/>
                <w:noProof/>
                <w:sz w:val="18"/>
              </w:rPr>
              <w:t xml:space="preserve">odyka wykorzystywane </w:t>
            </w:r>
            <w:r w:rsidR="00D1661F" w:rsidRPr="00575012">
              <w:rPr>
                <w:rFonts w:ascii="Times New Roman" w:hAnsi="Times New Roman"/>
                <w:b/>
                <w:noProof/>
                <w:sz w:val="18"/>
              </w:rPr>
              <w:t>do obliczenia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00D1661F" w:rsidRPr="00575012">
              <w:rPr>
                <w:rFonts w:ascii="Times New Roman" w:hAnsi="Times New Roman"/>
                <w:b/>
                <w:noProof/>
                <w:sz w:val="18"/>
              </w:rPr>
              <w:t xml:space="preserve">ku. </w:t>
            </w:r>
            <w:r w:rsidRPr="00575012">
              <w:rPr>
                <w:rFonts w:ascii="Times New Roman" w:hAnsi="Times New Roman"/>
                <w:b/>
                <w:noProof/>
                <w:sz w:val="18"/>
              </w:rPr>
              <w:t>Jeżeli wartość</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wol</w:t>
            </w:r>
            <w:r w:rsidRPr="00575012">
              <w:rPr>
                <w:rFonts w:ascii="Times New Roman" w:hAnsi="Times New Roman"/>
                <w:b/>
                <w:noProof/>
                <w:sz w:val="18"/>
              </w:rPr>
              <w:t>umen nie są najpowszechniejszymi wskaźnikami do obliczania udziału</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na danych rynkach, należy przedstawić udziały</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opierając się na alternatywnych wsk</w:t>
            </w:r>
            <w:r w:rsidR="00D1661F" w:rsidRPr="00575012">
              <w:rPr>
                <w:rFonts w:ascii="Times New Roman" w:hAnsi="Times New Roman"/>
                <w:b/>
                <w:noProof/>
                <w:sz w:val="18"/>
              </w:rPr>
              <w:t>aźnikach, wraz</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wyj</w:t>
            </w:r>
            <w:r w:rsidR="00D1661F" w:rsidRPr="00575012">
              <w:rPr>
                <w:rFonts w:ascii="Times New Roman" w:hAnsi="Times New Roman"/>
                <w:b/>
                <w:noProof/>
                <w:sz w:val="18"/>
              </w:rPr>
              <w:t>aśnieniem:</w:t>
            </w:r>
          </w:p>
        </w:tc>
      </w:tr>
      <w:tr w:rsidR="002138D6" w:rsidRPr="00575012"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104439E"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575012">
              <w:rPr>
                <w:rFonts w:ascii="Times New Roman" w:hAnsi="Times New Roman"/>
                <w:b/>
                <w:noProof/>
                <w:sz w:val="18"/>
              </w:rPr>
              <w:t>Proszę przedstawić informacje na temat produktów stron</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ich</w:t>
            </w:r>
            <w:r w:rsidRPr="00575012">
              <w:rPr>
                <w:rFonts w:ascii="Times New Roman" w:hAnsi="Times New Roman"/>
                <w:b/>
                <w:noProof/>
                <w:sz w:val="18"/>
              </w:rPr>
              <w:t xml:space="preserve"> konkurentów, które to produkty są przygotowywane do wprowadzenia na rynek,</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etap ich rozwoju: </w:t>
            </w:r>
          </w:p>
        </w:tc>
      </w:tr>
      <w:tr w:rsidR="002138D6" w:rsidRPr="00575012"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0778E2CA"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575012">
              <w:rPr>
                <w:rFonts w:ascii="Times New Roman" w:hAnsi="Times New Roman"/>
                <w:b/>
                <w:noProof/>
                <w:sz w:val="18"/>
              </w:rPr>
              <w:t>Proszę podać dane kontaktowe konkurenta 1, konkurenta 2</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kon</w:t>
            </w:r>
            <w:r w:rsidRPr="00575012">
              <w:rPr>
                <w:rFonts w:ascii="Times New Roman" w:hAnsi="Times New Roman"/>
                <w:b/>
                <w:noProof/>
                <w:sz w:val="18"/>
              </w:rPr>
              <w:t>kurenta 3</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wym</w:t>
            </w:r>
            <w:r w:rsidRPr="00575012">
              <w:rPr>
                <w:rFonts w:ascii="Times New Roman" w:hAnsi="Times New Roman"/>
                <w:b/>
                <w:noProof/>
                <w:sz w:val="18"/>
              </w:rPr>
              <w:t>aganym formacie:</w:t>
            </w:r>
          </w:p>
        </w:tc>
      </w:tr>
      <w:tr w:rsidR="002138D6" w:rsidRPr="00575012"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3FDC9FB7" w:rsidR="002138D6" w:rsidRPr="00575012"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575012">
              <w:rPr>
                <w:rFonts w:ascii="Times New Roman" w:hAnsi="Times New Roman"/>
                <w:b/>
                <w:noProof/>
                <w:sz w:val="18"/>
              </w:rPr>
              <w:t>Proszę oszacować, jaki odsetek łącznego popytu na czynniki produkcji</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wyższego szczebla stanowi rynek niższego</w:t>
            </w:r>
            <w:r w:rsidR="00D1661F" w:rsidRPr="00575012">
              <w:rPr>
                <w:rFonts w:ascii="Times New Roman" w:hAnsi="Times New Roman"/>
                <w:b/>
                <w:noProof/>
                <w:sz w:val="18"/>
              </w:rPr>
              <w:t xml:space="preserve"> szczebla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rok</w:t>
            </w:r>
            <w:r w:rsidR="00D1661F" w:rsidRPr="00575012">
              <w:rPr>
                <w:rFonts w:ascii="Times New Roman" w:hAnsi="Times New Roman"/>
                <w:b/>
                <w:noProof/>
                <w:sz w:val="18"/>
              </w:rPr>
              <w:t xml:space="preserve">u X, X-1 i X-2. </w:t>
            </w:r>
            <w:r w:rsidRPr="00575012">
              <w:rPr>
                <w:rFonts w:ascii="Times New Roman" w:hAnsi="Times New Roman"/>
                <w:b/>
                <w:noProof/>
                <w:sz w:val="18"/>
              </w:rPr>
              <w:t>Proszę również określić poszczególne gałęzie przemysłu, sektory</w:t>
            </w:r>
            <w:r w:rsidR="00575012" w:rsidRPr="00575012">
              <w:rPr>
                <w:rFonts w:ascii="Times New Roman" w:hAnsi="Times New Roman"/>
                <w:b/>
                <w:noProof/>
                <w:sz w:val="18"/>
              </w:rPr>
              <w:t xml:space="preserve"> i</w:t>
            </w:r>
            <w:r w:rsidR="00575012">
              <w:rPr>
                <w:rFonts w:ascii="Times New Roman" w:hAnsi="Times New Roman"/>
                <w:b/>
                <w:noProof/>
                <w:sz w:val="18"/>
              </w:rPr>
              <w:t> </w:t>
            </w:r>
            <w:r w:rsidR="00575012" w:rsidRPr="00575012">
              <w:rPr>
                <w:rFonts w:ascii="Times New Roman" w:hAnsi="Times New Roman"/>
                <w:b/>
                <w:noProof/>
                <w:sz w:val="18"/>
              </w:rPr>
              <w:t>zas</w:t>
            </w:r>
            <w:r w:rsidRPr="00575012">
              <w:rPr>
                <w:rFonts w:ascii="Times New Roman" w:hAnsi="Times New Roman"/>
                <w:b/>
                <w:noProof/>
                <w:sz w:val="18"/>
              </w:rPr>
              <w:t>tosowania końcowe,</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któ</w:t>
            </w:r>
            <w:r w:rsidRPr="00575012">
              <w:rPr>
                <w:rFonts w:ascii="Times New Roman" w:hAnsi="Times New Roman"/>
                <w:b/>
                <w:noProof/>
                <w:sz w:val="18"/>
              </w:rPr>
              <w:t>rych można wykorzystać czynniki produkcji</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wyższego szczebla, inne niż rynek niższego szczebla,</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tym</w:t>
            </w:r>
            <w:r w:rsidRPr="00575012">
              <w:rPr>
                <w:rFonts w:ascii="Times New Roman" w:hAnsi="Times New Roman"/>
                <w:b/>
                <w:noProof/>
                <w:sz w:val="18"/>
              </w:rPr>
              <w:t xml:space="preserve"> odsetek łącznego popytu na produkty</w:t>
            </w:r>
            <w:r w:rsidR="00575012" w:rsidRPr="00575012">
              <w:rPr>
                <w:rFonts w:ascii="Times New Roman" w:hAnsi="Times New Roman"/>
                <w:b/>
                <w:noProof/>
                <w:sz w:val="18"/>
              </w:rPr>
              <w:t xml:space="preserve"> z</w:t>
            </w:r>
            <w:r w:rsidR="00575012">
              <w:rPr>
                <w:rFonts w:ascii="Times New Roman" w:hAnsi="Times New Roman"/>
                <w:b/>
                <w:noProof/>
                <w:sz w:val="18"/>
              </w:rPr>
              <w:t> </w:t>
            </w:r>
            <w:r w:rsidR="00575012" w:rsidRPr="00575012">
              <w:rPr>
                <w:rFonts w:ascii="Times New Roman" w:hAnsi="Times New Roman"/>
                <w:b/>
                <w:noProof/>
                <w:sz w:val="18"/>
              </w:rPr>
              <w:t>ryn</w:t>
            </w:r>
            <w:r w:rsidRPr="00575012">
              <w:rPr>
                <w:rFonts w:ascii="Times New Roman" w:hAnsi="Times New Roman"/>
                <w:b/>
                <w:noProof/>
                <w:sz w:val="18"/>
              </w:rPr>
              <w:t>ku wyższego szczebla każdej gałęzi przemysłu, każdego sekto</w:t>
            </w:r>
            <w:r w:rsidR="00D1661F" w:rsidRPr="00575012">
              <w:rPr>
                <w:rFonts w:ascii="Times New Roman" w:hAnsi="Times New Roman"/>
                <w:b/>
                <w:noProof/>
                <w:sz w:val="18"/>
              </w:rPr>
              <w:t xml:space="preserve">ra lub zastosowania końcowego. </w:t>
            </w:r>
            <w:r w:rsidRPr="00575012">
              <w:rPr>
                <w:rFonts w:ascii="Times New Roman" w:hAnsi="Times New Roman"/>
                <w:b/>
                <w:noProof/>
                <w:sz w:val="18"/>
              </w:rPr>
              <w:t>Jeżeli informacje te nie są dostępne</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odn</w:t>
            </w:r>
            <w:r w:rsidRPr="00575012">
              <w:rPr>
                <w:rFonts w:ascii="Times New Roman" w:hAnsi="Times New Roman"/>
                <w:b/>
                <w:noProof/>
                <w:sz w:val="18"/>
              </w:rPr>
              <w:t>iesieniu do wszystkich rynków, należy wskazać odsetek sprzedaży dokonywanej przez stronę prowadzącą działalność na rynku wyższego szczebla na rzecz jej</w:t>
            </w:r>
            <w:r w:rsidR="00575012" w:rsidRPr="00575012">
              <w:rPr>
                <w:rFonts w:ascii="Times New Roman" w:hAnsi="Times New Roman"/>
                <w:b/>
                <w:noProof/>
                <w:sz w:val="18"/>
              </w:rPr>
              <w:t> </w:t>
            </w:r>
            <w:r w:rsidRPr="00575012">
              <w:rPr>
                <w:rFonts w:ascii="Times New Roman" w:hAnsi="Times New Roman"/>
                <w:b/>
                <w:noProof/>
                <w:sz w:val="18"/>
              </w:rPr>
              <w:t>10 głównych klientów (w tym,</w:t>
            </w:r>
            <w:r w:rsidR="00575012" w:rsidRPr="00575012">
              <w:rPr>
                <w:rFonts w:ascii="Times New Roman" w:hAnsi="Times New Roman"/>
                <w:b/>
                <w:noProof/>
                <w:sz w:val="18"/>
              </w:rPr>
              <w:t xml:space="preserve"> w</w:t>
            </w:r>
            <w:r w:rsidR="00575012">
              <w:rPr>
                <w:rFonts w:ascii="Times New Roman" w:hAnsi="Times New Roman"/>
                <w:b/>
                <w:noProof/>
                <w:sz w:val="18"/>
              </w:rPr>
              <w:t> </w:t>
            </w:r>
            <w:r w:rsidR="00575012" w:rsidRPr="00575012">
              <w:rPr>
                <w:rFonts w:ascii="Times New Roman" w:hAnsi="Times New Roman"/>
                <w:b/>
                <w:noProof/>
                <w:sz w:val="18"/>
              </w:rPr>
              <w:t>sto</w:t>
            </w:r>
            <w:r w:rsidRPr="00575012">
              <w:rPr>
                <w:rFonts w:ascii="Times New Roman" w:hAnsi="Times New Roman"/>
                <w:b/>
                <w:noProof/>
                <w:sz w:val="18"/>
              </w:rPr>
              <w:t>sownych przypadkach, pozostałych stron):</w:t>
            </w:r>
          </w:p>
        </w:tc>
      </w:tr>
    </w:tbl>
    <w:p w14:paraId="52DF4577" w14:textId="77777777" w:rsidR="002138D6" w:rsidRPr="00575012" w:rsidRDefault="002138D6" w:rsidP="002138D6">
      <w:pPr>
        <w:spacing w:after="0"/>
        <w:rPr>
          <w:rFonts w:ascii="Times New Roman" w:eastAsia="Calibri" w:hAnsi="Times New Roman" w:cs="Times New Roman"/>
          <w:noProof/>
        </w:rPr>
        <w:sectPr w:rsidR="002138D6" w:rsidRPr="00575012"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9DD5418" w:rsidR="002138D6" w:rsidRPr="00575012" w:rsidRDefault="002138D6" w:rsidP="002138D6">
      <w:pPr>
        <w:pStyle w:val="Heading2"/>
        <w:tabs>
          <w:tab w:val="clear" w:pos="850"/>
          <w:tab w:val="left" w:pos="0"/>
        </w:tabs>
        <w:ind w:left="851" w:hanging="851"/>
        <w:rPr>
          <w:rFonts w:eastAsia="Calibri"/>
          <w:noProof/>
          <w:szCs w:val="24"/>
        </w:rPr>
      </w:pPr>
      <w:r w:rsidRPr="00575012">
        <w:rPr>
          <w:noProof/>
        </w:rPr>
        <w:t xml:space="preserve">10.2. </w:t>
      </w:r>
      <w:r w:rsidRPr="00575012">
        <w:rPr>
          <w:noProof/>
        </w:rPr>
        <w:tab/>
        <w:t>Proszę uzupełnić odpowiedź</w:t>
      </w:r>
      <w:r w:rsidR="00575012" w:rsidRPr="00575012">
        <w:rPr>
          <w:noProof/>
        </w:rPr>
        <w:t xml:space="preserve"> o</w:t>
      </w:r>
      <w:r w:rsidR="00575012">
        <w:rPr>
          <w:noProof/>
        </w:rPr>
        <w:t> </w:t>
      </w:r>
      <w:r w:rsidR="00575012" w:rsidRPr="00575012">
        <w:rPr>
          <w:noProof/>
        </w:rPr>
        <w:t>wsz</w:t>
      </w:r>
      <w:r w:rsidRPr="00575012">
        <w:rPr>
          <w:noProof/>
        </w:rPr>
        <w:t>elkie dodatkowe informacje, które chcieliby Państwo przekazać Komisji.</w:t>
      </w:r>
    </w:p>
    <w:tbl>
      <w:tblPr>
        <w:tblStyle w:val="TableGrid"/>
        <w:tblW w:w="0" w:type="auto"/>
        <w:tblInd w:w="-34" w:type="dxa"/>
        <w:tblLook w:val="04A0" w:firstRow="1" w:lastRow="0" w:firstColumn="1" w:lastColumn="0" w:noHBand="0" w:noVBand="1"/>
      </w:tblPr>
      <w:tblGrid>
        <w:gridCol w:w="9274"/>
      </w:tblGrid>
      <w:tr w:rsidR="002138D6" w:rsidRPr="00575012" w14:paraId="52DF457A" w14:textId="77777777" w:rsidTr="00D50649">
        <w:trPr>
          <w:trHeight w:val="1042"/>
        </w:trPr>
        <w:tc>
          <w:tcPr>
            <w:tcW w:w="9725" w:type="dxa"/>
          </w:tcPr>
          <w:p w14:paraId="52DF4579" w14:textId="77777777" w:rsidR="002138D6" w:rsidRPr="00575012" w:rsidRDefault="002138D6" w:rsidP="00D50649">
            <w:pPr>
              <w:rPr>
                <w:rFonts w:ascii="Times New Roman" w:eastAsia="Calibri" w:hAnsi="Times New Roman" w:cs="Times New Roman"/>
                <w:noProof/>
              </w:rPr>
            </w:pPr>
          </w:p>
        </w:tc>
      </w:tr>
    </w:tbl>
    <w:p w14:paraId="52DF457B" w14:textId="77777777" w:rsidR="002138D6" w:rsidRPr="00575012" w:rsidRDefault="002138D6" w:rsidP="002138D6">
      <w:pPr>
        <w:rPr>
          <w:rFonts w:ascii="Times New Roman" w:hAnsi="Times New Roman" w:cs="Times New Roman"/>
          <w:b/>
          <w:smallCaps/>
          <w:noProof/>
          <w:sz w:val="28"/>
        </w:rPr>
      </w:pPr>
      <w:r w:rsidRPr="00575012">
        <w:rPr>
          <w:noProof/>
        </w:rPr>
        <w:br w:type="page"/>
      </w:r>
    </w:p>
    <w:p w14:paraId="52DF457C" w14:textId="77777777" w:rsidR="002138D6" w:rsidRPr="00575012" w:rsidRDefault="002138D6" w:rsidP="002138D6">
      <w:pPr>
        <w:pStyle w:val="SectionTitle"/>
        <w:rPr>
          <w:noProof/>
        </w:rPr>
      </w:pPr>
      <w:r w:rsidRPr="00575012">
        <w:rPr>
          <w:noProof/>
        </w:rPr>
        <w:t>SEKCJA 11</w:t>
      </w:r>
    </w:p>
    <w:p w14:paraId="52DF457D" w14:textId="16B6A2CD" w:rsidR="002138D6" w:rsidRPr="00575012" w:rsidRDefault="002138D6" w:rsidP="002138D6">
      <w:pPr>
        <w:pStyle w:val="SectionTitle"/>
        <w:rPr>
          <w:noProof/>
        </w:rPr>
      </w:pPr>
      <w:r w:rsidRPr="00575012">
        <w:rPr>
          <w:noProof/>
        </w:rPr>
        <w:t>Zabezpieczenia</w:t>
      </w:r>
      <w:r w:rsidR="00575012" w:rsidRPr="00575012">
        <w:rPr>
          <w:noProof/>
        </w:rPr>
        <w:t xml:space="preserve"> i</w:t>
      </w:r>
      <w:r w:rsidR="00575012">
        <w:rPr>
          <w:noProof/>
        </w:rPr>
        <w:t> </w:t>
      </w:r>
      <w:r w:rsidR="00575012" w:rsidRPr="00575012">
        <w:rPr>
          <w:noProof/>
        </w:rPr>
        <w:t>wył</w:t>
      </w:r>
      <w:r w:rsidRPr="00575012">
        <w:rPr>
          <w:noProof/>
        </w:rPr>
        <w:t>ączenia</w:t>
      </w:r>
      <w:r w:rsidRPr="00575012">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575012"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52BA74D1"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Którakolwiek ze stron uczestniczących</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kon</w:t>
            </w:r>
            <w:r w:rsidRPr="00575012">
              <w:rPr>
                <w:rFonts w:ascii="Times New Roman" w:hAnsi="Times New Roman"/>
                <w:noProof/>
                <w:sz w:val="20"/>
              </w:rPr>
              <w:t>centracji posiada znaczne udziały niekontrolujące (tj. powyżej 10</w:t>
            </w:r>
            <w:r w:rsidR="00575012" w:rsidRPr="00575012">
              <w:rPr>
                <w:rFonts w:ascii="Times New Roman" w:hAnsi="Times New Roman"/>
                <w:noProof/>
                <w:sz w:val="20"/>
              </w:rPr>
              <w:t> </w:t>
            </w:r>
            <w:r w:rsidRPr="00575012">
              <w:rPr>
                <w:rFonts w:ascii="Times New Roman" w:hAnsi="Times New Roman"/>
                <w:noProof/>
                <w:sz w:val="20"/>
              </w:rPr>
              <w:t>%) lub wzajemne powiązania co do kierownictwa</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prz</w:t>
            </w:r>
            <w:r w:rsidRPr="00575012">
              <w:rPr>
                <w:rFonts w:ascii="Times New Roman" w:hAnsi="Times New Roman"/>
                <w:noProof/>
                <w:sz w:val="20"/>
              </w:rPr>
              <w:t>edsiębiorstwach prowadzących działalność na tych samych rynkach co którakolwiek</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poz</w:t>
            </w:r>
            <w:r w:rsidRPr="00575012">
              <w:rPr>
                <w:rFonts w:ascii="Times New Roman" w:hAnsi="Times New Roman"/>
                <w:noProof/>
                <w:sz w:val="20"/>
              </w:rPr>
              <w:t>ostałych stron lub na rynkach, między którymi istnieje stosunek wertykalny (np. przedsiębiorstwo przejmujące posiada udziały niekontrolujące lub wspólne kierownictwo</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prz</w:t>
            </w:r>
            <w:r w:rsidRPr="00575012">
              <w:rPr>
                <w:rFonts w:ascii="Times New Roman" w:hAnsi="Times New Roman"/>
                <w:noProof/>
                <w:sz w:val="20"/>
              </w:rPr>
              <w:t>edsiębiorstwie, które prowadzi działalność na tym samym rynku co przedsiębiorstwo przejmowane).</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80"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2B8A083C"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Co najmniej jeden</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kon</w:t>
            </w:r>
            <w:r w:rsidRPr="00575012">
              <w:rPr>
                <w:rFonts w:ascii="Times New Roman" w:hAnsi="Times New Roman"/>
                <w:noProof/>
                <w:sz w:val="20"/>
              </w:rPr>
              <w:t>kurentów stron posiada znaczne udziały niekontrolujące (tj. powyżej 10</w:t>
            </w:r>
            <w:r w:rsidR="00575012" w:rsidRPr="00575012">
              <w:rPr>
                <w:rFonts w:ascii="Times New Roman" w:hAnsi="Times New Roman"/>
                <w:noProof/>
                <w:sz w:val="20"/>
              </w:rPr>
              <w:t> </w:t>
            </w:r>
            <w:r w:rsidRPr="00575012">
              <w:rPr>
                <w:rFonts w:ascii="Times New Roman" w:hAnsi="Times New Roman"/>
                <w:noProof/>
                <w:sz w:val="20"/>
              </w:rPr>
              <w:t>%)</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dow</w:t>
            </w:r>
            <w:r w:rsidRPr="00575012">
              <w:rPr>
                <w:rFonts w:ascii="Times New Roman" w:hAnsi="Times New Roman"/>
                <w:noProof/>
                <w:sz w:val="20"/>
              </w:rPr>
              <w:t>olnym przedsiębiorstwie biorącym udział</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kon</w:t>
            </w:r>
            <w:r w:rsidRPr="00575012">
              <w:rPr>
                <w:rFonts w:ascii="Times New Roman" w:hAnsi="Times New Roman"/>
                <w:noProof/>
                <w:sz w:val="20"/>
              </w:rPr>
              <w:t>centracji.</w:t>
            </w:r>
          </w:p>
          <w:p w14:paraId="52DF4583"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 xml:space="preserve">Jeżeli tak: </w:t>
            </w:r>
          </w:p>
          <w:p w14:paraId="52DF4584"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 xml:space="preserve">proszę wskazać % udziałów: </w:t>
            </w:r>
          </w:p>
          <w:p w14:paraId="52DF4585" w14:textId="2E2EBEEA"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proszę wskazać prawa związane</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udz</w:t>
            </w:r>
            <w:r w:rsidRPr="00575012">
              <w:rPr>
                <w:rFonts w:ascii="Times New Roman" w:hAnsi="Times New Roman"/>
                <w:noProof/>
                <w:sz w:val="20"/>
              </w:rPr>
              <w:t xml:space="preserve">iałami: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87"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5F80B775"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Strony prowadzą działalność na ściśle powiązanych rynkach sąsiadujących</w:t>
            </w:r>
            <w:r w:rsidR="00575012" w:rsidRPr="00575012">
              <w:rPr>
                <w:rFonts w:ascii="Times New Roman" w:hAnsi="Times New Roman"/>
                <w:noProof/>
                <w:sz w:val="20"/>
              </w:rPr>
              <w:t xml:space="preserve"> i</w:t>
            </w:r>
            <w:r w:rsidR="00575012">
              <w:rPr>
                <w:rFonts w:ascii="Times New Roman" w:hAnsi="Times New Roman"/>
                <w:noProof/>
                <w:sz w:val="20"/>
              </w:rPr>
              <w:t> </w:t>
            </w:r>
            <w:r w:rsidR="00575012" w:rsidRPr="00575012">
              <w:rPr>
                <w:rFonts w:ascii="Times New Roman" w:hAnsi="Times New Roman"/>
                <w:noProof/>
                <w:sz w:val="20"/>
              </w:rPr>
              <w:t>któ</w:t>
            </w:r>
            <w:r w:rsidRPr="00575012">
              <w:rPr>
                <w:rFonts w:ascii="Times New Roman" w:hAnsi="Times New Roman"/>
                <w:noProof/>
                <w:sz w:val="20"/>
              </w:rPr>
              <w:t>rakolwiek ze stron posiada indywidualnie udział</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ryn</w:t>
            </w:r>
            <w:r w:rsidRPr="00575012">
              <w:rPr>
                <w:rFonts w:ascii="Times New Roman" w:hAnsi="Times New Roman"/>
                <w:noProof/>
                <w:sz w:val="20"/>
              </w:rPr>
              <w:t>ku</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wys</w:t>
            </w:r>
            <w:r w:rsidRPr="00575012">
              <w:rPr>
                <w:rFonts w:ascii="Times New Roman" w:hAnsi="Times New Roman"/>
                <w:noProof/>
                <w:sz w:val="20"/>
              </w:rPr>
              <w:t>okości co najmniej 30</w:t>
            </w:r>
            <w:r w:rsidR="00575012" w:rsidRPr="00575012">
              <w:rPr>
                <w:rFonts w:ascii="Times New Roman" w:hAnsi="Times New Roman"/>
                <w:noProof/>
                <w:sz w:val="20"/>
              </w:rPr>
              <w:t> </w:t>
            </w:r>
            <w:r w:rsidRPr="00575012">
              <w:rPr>
                <w:rFonts w:ascii="Times New Roman" w:hAnsi="Times New Roman"/>
                <w:noProof/>
                <w:sz w:val="20"/>
              </w:rPr>
              <w:t>% na którymkolwiek</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tyc</w:t>
            </w:r>
            <w:r w:rsidRPr="00575012">
              <w:rPr>
                <w:rFonts w:ascii="Times New Roman" w:hAnsi="Times New Roman"/>
                <w:noProof/>
                <w:sz w:val="20"/>
              </w:rPr>
              <w:t>h rynków na podstawie dowolnej możliwej definicji rynku.</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8B"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60C0B4E5"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Na którymkolwiek</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ryn</w:t>
            </w:r>
            <w:r w:rsidRPr="00575012">
              <w:rPr>
                <w:rFonts w:ascii="Times New Roman" w:hAnsi="Times New Roman"/>
                <w:noProof/>
                <w:sz w:val="20"/>
              </w:rPr>
              <w:t>ków, na których występuje horyzontalne nakładanie się obszarów działalności lub na których powstają stosunki wertykalne na podstawie dowolnej możliwej definicji rynku, pozostanie mniej niż trzech konkurentów posiadającyc</w:t>
            </w:r>
            <w:r w:rsidR="00D1661F" w:rsidRPr="00575012">
              <w:rPr>
                <w:rFonts w:ascii="Times New Roman" w:hAnsi="Times New Roman"/>
                <w:noProof/>
                <w:sz w:val="20"/>
              </w:rPr>
              <w:t>h udziały</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ryn</w:t>
            </w:r>
            <w:r w:rsidR="00D1661F" w:rsidRPr="00575012">
              <w:rPr>
                <w:rFonts w:ascii="Times New Roman" w:hAnsi="Times New Roman"/>
                <w:noProof/>
                <w:sz w:val="20"/>
              </w:rPr>
              <w:t>ku powyżej 5</w:t>
            </w:r>
            <w:r w:rsidR="00575012" w:rsidRPr="00575012">
              <w:rPr>
                <w:rFonts w:ascii="Times New Roman" w:hAnsi="Times New Roman"/>
                <w:noProof/>
                <w:sz w:val="20"/>
              </w:rPr>
              <w:t> </w:t>
            </w:r>
            <w:r w:rsidR="00D1661F" w:rsidRPr="00575012">
              <w:rPr>
                <w:rFonts w:ascii="Times New Roman" w:hAnsi="Times New Roman"/>
                <w:noProof/>
                <w:sz w:val="20"/>
              </w:rPr>
              <w:t xml:space="preserv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8F"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1C94293E"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Przekroczono istotne progi udziału</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ryn</w:t>
            </w:r>
            <w:r w:rsidRPr="00575012">
              <w:rPr>
                <w:rFonts w:ascii="Times New Roman" w:hAnsi="Times New Roman"/>
                <w:noProof/>
                <w:sz w:val="20"/>
              </w:rPr>
              <w:t>ku pod względem zdolności na podstawie dowolnej możliwej definicji rynku</w:t>
            </w:r>
            <w:r w:rsidRPr="00575012">
              <w:rPr>
                <w:rStyle w:val="FootnoteReference"/>
                <w:rFonts w:ascii="Times New Roman" w:hAnsi="Times New Roman" w:cs="Times New Roman"/>
                <w:noProof/>
                <w:sz w:val="20"/>
              </w:rPr>
              <w:footnoteReference w:id="52"/>
            </w:r>
            <w:r w:rsidRPr="00575012">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93"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4F84AED0"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Strony (lub jedna strona) niedawno weszły na nakładające się na siebie rynki (tj. weszły na rynek</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cią</w:t>
            </w:r>
            <w:r w:rsidRPr="00575012">
              <w:rPr>
                <w:rFonts w:ascii="Times New Roman" w:hAnsi="Times New Roman"/>
                <w:noProof/>
                <w:sz w:val="20"/>
              </w:rPr>
              <w:t>gu ostatnich trzech lat).</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97"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Strony są ważnymi innowatorami na nakładających się rynkach.</w:t>
            </w:r>
          </w:p>
          <w:p w14:paraId="52DF459A"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W ciągu ostatnich pięciu lat strony wprowadziły na rynek ważny produkt.</w:t>
            </w:r>
          </w:p>
          <w:p w14:paraId="52DF459D"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9F"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p w14:paraId="52DF45A0"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A2"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00E348B1"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575012">
              <w:rPr>
                <w:rFonts w:ascii="Times New Roman" w:hAnsi="Times New Roman"/>
                <w:noProof/>
                <w:sz w:val="20"/>
              </w:rPr>
              <w:t>Koncentracja powoduje wzajemne nakładanie się produktów przygotowywanych do wprowadzenia na rynek lub nakładanie się produktów przygotowywanych do wprowadzenia na rynek</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pro</w:t>
            </w:r>
            <w:r w:rsidRPr="00575012">
              <w:rPr>
                <w:rFonts w:ascii="Times New Roman" w:hAnsi="Times New Roman"/>
                <w:noProof/>
                <w:sz w:val="20"/>
              </w:rPr>
              <w:t>duktami wprowadzonymi do obrotu.</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A6"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05362DDF"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noProof/>
              </w:rPr>
              <w:tab/>
            </w:r>
            <w:r w:rsidRPr="00575012">
              <w:rPr>
                <w:rFonts w:ascii="Times New Roman" w:hAnsi="Times New Roman"/>
                <w:noProof/>
                <w:sz w:val="20"/>
              </w:rPr>
              <w:t>Jedna ze stron planuje rozszerzenie działalności na rynkach produktowych lub rynkach geograficznych, na których druga strona prowadzi działalność, lub które są</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sto</w:t>
            </w:r>
            <w:r w:rsidRPr="00575012">
              <w:rPr>
                <w:rFonts w:ascii="Times New Roman" w:hAnsi="Times New Roman"/>
                <w:noProof/>
                <w:sz w:val="20"/>
              </w:rPr>
              <w:t xml:space="preserve">sunku wertykalnym względem produktów, które są częścią działalności drugiej strony. </w:t>
            </w:r>
          </w:p>
          <w:p w14:paraId="52DF45A9"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32161FED"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Proszę wyjaśnić, jakie produkty lub usługi są przewidziane</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tyc</w:t>
            </w:r>
            <w:r w:rsidRPr="00575012">
              <w:rPr>
                <w:rFonts w:ascii="Times New Roman" w:hAnsi="Times New Roman"/>
                <w:noProof/>
                <w:sz w:val="20"/>
              </w:rPr>
              <w:t>h planach,</w:t>
            </w:r>
            <w:r w:rsidR="00575012" w:rsidRPr="00575012">
              <w:rPr>
                <w:rFonts w:ascii="Times New Roman" w:hAnsi="Times New Roman"/>
                <w:noProof/>
                <w:sz w:val="20"/>
              </w:rPr>
              <w:t xml:space="preserve"> i</w:t>
            </w:r>
            <w:r w:rsidR="00575012">
              <w:rPr>
                <w:rFonts w:ascii="Times New Roman" w:hAnsi="Times New Roman"/>
                <w:noProof/>
                <w:sz w:val="20"/>
              </w:rPr>
              <w:t> </w:t>
            </w:r>
            <w:r w:rsidR="00575012" w:rsidRPr="00575012">
              <w:rPr>
                <w:rFonts w:ascii="Times New Roman" w:hAnsi="Times New Roman"/>
                <w:noProof/>
                <w:sz w:val="20"/>
              </w:rPr>
              <w:t>okr</w:t>
            </w:r>
            <w:r w:rsidRPr="00575012">
              <w:rPr>
                <w:rFonts w:ascii="Times New Roman" w:hAnsi="Times New Roman"/>
                <w:noProof/>
                <w:sz w:val="20"/>
              </w:rPr>
              <w:t xml:space="preserve">eślić ramy czasowe: </w:t>
            </w:r>
            <w:r w:rsidRPr="00575012">
              <w:rPr>
                <w:rFonts w:ascii="Times New Roman" w:hAnsi="Times New Roman"/>
                <w:b/>
                <w:i/>
                <w:noProof/>
                <w:sz w:val="20"/>
              </w:rPr>
              <w:t>[tekst otwarty].</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AC" w14:textId="77777777" w:rsidR="002138D6" w:rsidRPr="00575012" w:rsidRDefault="003F6EBB"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4D26854F"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W łańcuchach produkcji mających ponad dwa poziomy udziały indywidualne lub łączne stron</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ryn</w:t>
            </w:r>
            <w:r w:rsidRPr="00575012">
              <w:rPr>
                <w:rFonts w:ascii="Times New Roman" w:hAnsi="Times New Roman"/>
                <w:noProof/>
                <w:sz w:val="20"/>
              </w:rPr>
              <w:t>ku wynoszą 30</w:t>
            </w:r>
            <w:r w:rsidR="00575012" w:rsidRPr="00575012">
              <w:rPr>
                <w:rFonts w:ascii="Times New Roman" w:hAnsi="Times New Roman"/>
                <w:noProof/>
                <w:sz w:val="20"/>
              </w:rPr>
              <w:t> </w:t>
            </w:r>
            <w:r w:rsidRPr="00575012">
              <w:rPr>
                <w:rFonts w:ascii="Times New Roman" w:hAnsi="Times New Roman"/>
                <w:noProof/>
                <w:sz w:val="20"/>
              </w:rPr>
              <w:t>% lub więcej na dowolnym poziomie łańcucha wartości (pod względem wartości, wolumenu lub zdolności).</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B0"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tc>
      </w:tr>
      <w:tr w:rsidR="002138D6" w:rsidRPr="00575012"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95A485F"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Oczekuje się, że roczny obrót wspólnego przedsiębiorstwa w EOG znacznie przekroczy</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cią</w:t>
            </w:r>
            <w:r w:rsidRPr="00575012">
              <w:rPr>
                <w:rFonts w:ascii="Times New Roman" w:hAnsi="Times New Roman"/>
                <w:noProof/>
                <w:sz w:val="20"/>
              </w:rPr>
              <w:t>gu następnych trzech lat</w:t>
            </w:r>
            <w:r w:rsidR="00575012" w:rsidRPr="00575012">
              <w:rPr>
                <w:rFonts w:ascii="Times New Roman" w:hAnsi="Times New Roman"/>
                <w:noProof/>
                <w:sz w:val="20"/>
              </w:rPr>
              <w:t> </w:t>
            </w:r>
            <w:r w:rsidRPr="00575012">
              <w:rPr>
                <w:rFonts w:ascii="Times New Roman" w:hAnsi="Times New Roman"/>
                <w:noProof/>
                <w:sz w:val="20"/>
              </w:rPr>
              <w:t>100 mln EUR.</w:t>
            </w:r>
          </w:p>
          <w:p w14:paraId="52DF45B3"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694E1C69"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Oczekuje się, że roczny obrót wspólnego przedsiębiorstwa w EOG znacznie przekroczy</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cią</w:t>
            </w:r>
            <w:r w:rsidRPr="00575012">
              <w:rPr>
                <w:rFonts w:ascii="Times New Roman" w:hAnsi="Times New Roman"/>
                <w:noProof/>
                <w:sz w:val="20"/>
              </w:rPr>
              <w:t>gu następnych trzech lat</w:t>
            </w:r>
            <w:r w:rsidR="00575012" w:rsidRPr="00575012">
              <w:rPr>
                <w:rFonts w:ascii="Times New Roman" w:hAnsi="Times New Roman"/>
                <w:noProof/>
                <w:sz w:val="20"/>
              </w:rPr>
              <w:t> </w:t>
            </w:r>
            <w:r w:rsidRPr="00575012">
              <w:rPr>
                <w:rFonts w:ascii="Times New Roman" w:hAnsi="Times New Roman"/>
                <w:noProof/>
                <w:sz w:val="20"/>
              </w:rPr>
              <w:t>150 mln EUR.</w:t>
            </w:r>
          </w:p>
          <w:p w14:paraId="52DF45B6"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1052B505"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Jeśli oczekuje się, że roczny obrót wspólnego przedsiębiorstwa w EOG przekroczy</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cią</w:t>
            </w:r>
            <w:r w:rsidRPr="00575012">
              <w:rPr>
                <w:rFonts w:ascii="Times New Roman" w:hAnsi="Times New Roman"/>
                <w:noProof/>
                <w:sz w:val="20"/>
              </w:rPr>
              <w:t>gu następnych trzech lat</w:t>
            </w:r>
            <w:r w:rsidR="00575012" w:rsidRPr="00575012">
              <w:rPr>
                <w:rFonts w:ascii="Times New Roman" w:hAnsi="Times New Roman"/>
                <w:noProof/>
                <w:sz w:val="20"/>
              </w:rPr>
              <w:t> </w:t>
            </w:r>
            <w:r w:rsidRPr="00575012">
              <w:rPr>
                <w:rFonts w:ascii="Times New Roman" w:hAnsi="Times New Roman"/>
                <w:noProof/>
                <w:sz w:val="20"/>
              </w:rPr>
              <w:t xml:space="preserve">100 mln EUR, proszę podać oczekiwany obrót na następne trzy lata: </w:t>
            </w:r>
            <w:r w:rsidRPr="00575012">
              <w:rPr>
                <w:rFonts w:ascii="Times New Roman" w:hAnsi="Times New Roman"/>
                <w:b/>
                <w:i/>
                <w:noProof/>
                <w:sz w:val="20"/>
              </w:rPr>
              <w:t>[tekst otwarty].</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575012" w:rsidRDefault="003F6EBB"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BA" w14:textId="77777777" w:rsidR="002138D6" w:rsidRPr="00575012" w:rsidRDefault="003F6EBB"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p w14:paraId="52DF45BB"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575012" w:rsidRDefault="003F6EBB"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Tak</w:t>
            </w:r>
          </w:p>
          <w:p w14:paraId="52DF45BE" w14:textId="77777777" w:rsidR="002138D6" w:rsidRPr="00575012" w:rsidRDefault="003F6EBB"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sz w:val="20"/>
                    <w:szCs w:val="20"/>
                  </w:rPr>
                  <w:t>☐</w:t>
                </w:r>
              </w:sdtContent>
            </w:sdt>
            <w:r w:rsidR="004E11D1" w:rsidRPr="00575012">
              <w:rPr>
                <w:rFonts w:ascii="Times New Roman" w:hAnsi="Times New Roman"/>
                <w:noProof/>
                <w:sz w:val="20"/>
              </w:rPr>
              <w:t xml:space="preserve"> Nie</w:t>
            </w:r>
          </w:p>
          <w:p w14:paraId="52DF45BF" w14:textId="77777777" w:rsidR="002138D6" w:rsidRPr="00575012"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575012"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4005B2DC" w:rsidR="002138D6" w:rsidRPr="00575012"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575012">
              <w:rPr>
                <w:rFonts w:ascii="Times New Roman" w:hAnsi="Times New Roman"/>
                <w:noProof/>
                <w:sz w:val="20"/>
              </w:rPr>
              <w:t>W przypadku udzielenia odpowiedzi „tak” na którekolwiek</w:t>
            </w:r>
            <w:r w:rsidR="00575012" w:rsidRPr="00575012">
              <w:rPr>
                <w:rFonts w:ascii="Times New Roman" w:hAnsi="Times New Roman"/>
                <w:noProof/>
                <w:sz w:val="20"/>
              </w:rPr>
              <w:t xml:space="preserve"> z</w:t>
            </w:r>
            <w:r w:rsidR="00575012">
              <w:rPr>
                <w:rFonts w:ascii="Times New Roman" w:hAnsi="Times New Roman"/>
                <w:noProof/>
                <w:sz w:val="20"/>
              </w:rPr>
              <w:t> </w:t>
            </w:r>
            <w:r w:rsidR="00575012" w:rsidRPr="00575012">
              <w:rPr>
                <w:rFonts w:ascii="Times New Roman" w:hAnsi="Times New Roman"/>
                <w:noProof/>
                <w:sz w:val="20"/>
              </w:rPr>
              <w:t>pow</w:t>
            </w:r>
            <w:r w:rsidRPr="00575012">
              <w:rPr>
                <w:rFonts w:ascii="Times New Roman" w:hAnsi="Times New Roman"/>
                <w:noProof/>
                <w:sz w:val="20"/>
              </w:rPr>
              <w:t>yższych pytań należy wyjaśnić, dlaczego według opinii zgłaszającego sprawę należy rozpatrywać</w:t>
            </w:r>
            <w:r w:rsidR="00575012" w:rsidRPr="00575012">
              <w:rPr>
                <w:rFonts w:ascii="Times New Roman" w:hAnsi="Times New Roman"/>
                <w:noProof/>
                <w:sz w:val="20"/>
              </w:rPr>
              <w:t xml:space="preserve"> w</w:t>
            </w:r>
            <w:r w:rsidR="00575012">
              <w:rPr>
                <w:rFonts w:ascii="Times New Roman" w:hAnsi="Times New Roman"/>
                <w:noProof/>
                <w:sz w:val="20"/>
              </w:rPr>
              <w:t> </w:t>
            </w:r>
            <w:r w:rsidR="00575012" w:rsidRPr="00575012">
              <w:rPr>
                <w:rFonts w:ascii="Times New Roman" w:hAnsi="Times New Roman"/>
                <w:noProof/>
                <w:sz w:val="20"/>
              </w:rPr>
              <w:t>ram</w:t>
            </w:r>
            <w:r w:rsidRPr="00575012">
              <w:rPr>
                <w:rFonts w:ascii="Times New Roman" w:hAnsi="Times New Roman"/>
                <w:noProof/>
                <w:sz w:val="20"/>
              </w:rPr>
              <w:t>ach procedury uproszczonej,</w:t>
            </w:r>
            <w:r w:rsidR="00575012" w:rsidRPr="00575012">
              <w:rPr>
                <w:rFonts w:ascii="Times New Roman" w:hAnsi="Times New Roman"/>
                <w:noProof/>
                <w:sz w:val="20"/>
              </w:rPr>
              <w:t xml:space="preserve"> i</w:t>
            </w:r>
            <w:r w:rsidR="00575012">
              <w:rPr>
                <w:rFonts w:ascii="Times New Roman" w:hAnsi="Times New Roman"/>
                <w:noProof/>
                <w:sz w:val="20"/>
              </w:rPr>
              <w:t> </w:t>
            </w:r>
            <w:r w:rsidR="00575012" w:rsidRPr="00575012">
              <w:rPr>
                <w:rFonts w:ascii="Times New Roman" w:hAnsi="Times New Roman"/>
                <w:noProof/>
                <w:sz w:val="20"/>
              </w:rPr>
              <w:t>pod</w:t>
            </w:r>
            <w:r w:rsidRPr="00575012">
              <w:rPr>
                <w:rFonts w:ascii="Times New Roman" w:hAnsi="Times New Roman"/>
                <w:noProof/>
                <w:sz w:val="20"/>
              </w:rPr>
              <w:t xml:space="preserve">ać wszystkie istotne szczegóły: </w:t>
            </w:r>
            <w:r w:rsidRPr="00575012">
              <w:rPr>
                <w:rFonts w:ascii="Times New Roman" w:hAnsi="Times New Roman"/>
                <w:b/>
                <w:i/>
                <w:noProof/>
                <w:sz w:val="20"/>
              </w:rPr>
              <w:t>[tekst otwarty].</w:t>
            </w:r>
          </w:p>
        </w:tc>
      </w:tr>
    </w:tbl>
    <w:p w14:paraId="52DF45C3" w14:textId="77777777" w:rsidR="002138D6" w:rsidRPr="00575012" w:rsidRDefault="002138D6" w:rsidP="002138D6">
      <w:pPr>
        <w:pStyle w:val="SectionTitle"/>
        <w:spacing w:before="360"/>
        <w:rPr>
          <w:noProof/>
        </w:rPr>
      </w:pPr>
      <w:r w:rsidRPr="00575012">
        <w:rPr>
          <w:noProof/>
        </w:rPr>
        <w:t>SEKCJA 12</w:t>
      </w:r>
    </w:p>
    <w:p w14:paraId="52DF45C4" w14:textId="77777777" w:rsidR="002138D6" w:rsidRPr="00575012" w:rsidRDefault="002138D6" w:rsidP="002138D6">
      <w:pPr>
        <w:pStyle w:val="SectionTitle"/>
        <w:rPr>
          <w:noProof/>
        </w:rPr>
      </w:pPr>
      <w:r w:rsidRPr="00575012">
        <w:rPr>
          <w:noProof/>
        </w:rPr>
        <w:t>Kooperacyjny efekt wspólnego przedsiębiorstwa</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575012"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427A0DA" w:rsidR="002138D6" w:rsidRPr="00575012" w:rsidRDefault="002138D6" w:rsidP="00D50649">
            <w:pPr>
              <w:rPr>
                <w:rFonts w:ascii="Times New Roman" w:hAnsi="Times New Roman" w:cs="Times New Roman"/>
                <w:b/>
                <w:noProof/>
              </w:rPr>
            </w:pPr>
            <w:r w:rsidRPr="00575012">
              <w:rPr>
                <w:rFonts w:ascii="Times New Roman" w:hAnsi="Times New Roman"/>
                <w:b/>
                <w:noProof/>
              </w:rPr>
              <w:t>12.1. Czy dwie lub więcej spółek dominujących utrzymuje swoją działalność na tym samym rynku co wspólne przedsiębiorstwo lub na rynku będącym rynkiem wyższego lub niższego szczebla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sto</w:t>
            </w:r>
            <w:r w:rsidRPr="00575012">
              <w:rPr>
                <w:rFonts w:ascii="Times New Roman" w:hAnsi="Times New Roman"/>
                <w:b/>
                <w:noProof/>
              </w:rPr>
              <w:t>sunku do rynku tego wspólnego przedsiębiorstwa, lub na rynku sąsiadującym ściśle powiązanym</w:t>
            </w:r>
            <w:r w:rsidR="00575012" w:rsidRPr="00575012">
              <w:rPr>
                <w:rFonts w:ascii="Times New Roman" w:hAnsi="Times New Roman"/>
                <w:b/>
                <w:noProof/>
              </w:rPr>
              <w:t xml:space="preserve"> z</w:t>
            </w:r>
            <w:r w:rsidR="00575012">
              <w:rPr>
                <w:rFonts w:ascii="Times New Roman" w:hAnsi="Times New Roman"/>
                <w:b/>
                <w:noProof/>
              </w:rPr>
              <w:t> </w:t>
            </w:r>
            <w:r w:rsidR="00575012" w:rsidRPr="00575012">
              <w:rPr>
                <w:rFonts w:ascii="Times New Roman" w:hAnsi="Times New Roman"/>
                <w:b/>
                <w:noProof/>
              </w:rPr>
              <w:t>tym</w:t>
            </w:r>
            <w:r w:rsidRPr="00575012">
              <w:rPr>
                <w:rFonts w:ascii="Times New Roman" w:hAnsi="Times New Roman"/>
                <w:b/>
                <w:noProof/>
              </w:rPr>
              <w:t xml:space="preserve"> rynkiem?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sym w:font="Symbol" w:char="F07F"/>
            </w:r>
            <w:r w:rsidRPr="00575012">
              <w:rPr>
                <w:rFonts w:ascii="Times New Roman" w:hAnsi="Times New Roman"/>
                <w:noProof/>
              </w:rPr>
              <w:t xml:space="preserve"> Tak</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sym w:font="Symbol" w:char="F07F"/>
            </w:r>
            <w:r w:rsidRPr="00575012">
              <w:rPr>
                <w:rFonts w:ascii="Times New Roman" w:hAnsi="Times New Roman"/>
                <w:noProof/>
              </w:rPr>
              <w:t xml:space="preserve"> Nie</w:t>
            </w:r>
          </w:p>
        </w:tc>
      </w:tr>
      <w:tr w:rsidR="002138D6" w:rsidRPr="00575012"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Spółka dominująca</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Rynek</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Obrót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B3CDF64" w:rsidR="002138D6" w:rsidRPr="00575012" w:rsidRDefault="002138D6" w:rsidP="00D50649">
            <w:pPr>
              <w:rPr>
                <w:rFonts w:ascii="Times New Roman" w:hAnsi="Times New Roman" w:cs="Times New Roman"/>
                <w:noProof/>
              </w:rPr>
            </w:pPr>
            <w:r w:rsidRPr="00575012">
              <w:rPr>
                <w:rFonts w:ascii="Times New Roman" w:hAnsi="Times New Roman"/>
                <w:noProof/>
              </w:rPr>
              <w:t>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Pr="00575012">
              <w:rPr>
                <w:rFonts w:ascii="Times New Roman" w:hAnsi="Times New Roman"/>
                <w:noProof/>
              </w:rPr>
              <w:t>ku</w:t>
            </w:r>
          </w:p>
        </w:tc>
      </w:tr>
      <w:tr w:rsidR="002138D6" w:rsidRPr="00575012"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 xml:space="preserve">Wspólne przedsiębiorstwo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 xml:space="preserve">Rynek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575012" w:rsidRDefault="002138D6" w:rsidP="00D50649">
            <w:pPr>
              <w:rPr>
                <w:rFonts w:ascii="Times New Roman" w:hAnsi="Times New Roman" w:cs="Times New Roman"/>
                <w:noProof/>
              </w:rPr>
            </w:pPr>
            <w:r w:rsidRPr="00575012">
              <w:rPr>
                <w:rFonts w:ascii="Times New Roman" w:hAnsi="Times New Roman"/>
                <w:noProof/>
              </w:rPr>
              <w:t>Obrót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617EBB30" w:rsidR="002138D6" w:rsidRPr="00575012" w:rsidRDefault="002138D6" w:rsidP="00D50649">
            <w:pPr>
              <w:rPr>
                <w:rFonts w:ascii="Times New Roman" w:hAnsi="Times New Roman" w:cs="Times New Roman"/>
                <w:noProof/>
              </w:rPr>
            </w:pPr>
            <w:r w:rsidRPr="00575012">
              <w:rPr>
                <w:rFonts w:ascii="Times New Roman" w:hAnsi="Times New Roman"/>
                <w:noProof/>
              </w:rPr>
              <w:t>Udział</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Pr="00575012">
              <w:rPr>
                <w:rFonts w:ascii="Times New Roman" w:hAnsi="Times New Roman"/>
                <w:noProof/>
              </w:rPr>
              <w:t>ku</w:t>
            </w:r>
          </w:p>
        </w:tc>
      </w:tr>
    </w:tbl>
    <w:p w14:paraId="52DF45D3" w14:textId="77777777" w:rsidR="002138D6" w:rsidRPr="00575012" w:rsidRDefault="002138D6" w:rsidP="002138D6">
      <w:pPr>
        <w:ind w:left="850" w:hanging="850"/>
        <w:rPr>
          <w:rFonts w:ascii="Times New Roman" w:hAnsi="Times New Roman" w:cs="Times New Roman"/>
          <w:noProof/>
          <w:szCs w:val="24"/>
        </w:rPr>
      </w:pPr>
    </w:p>
    <w:p w14:paraId="52DF45D4" w14:textId="66B92EC4" w:rsidR="002138D6" w:rsidRPr="00575012" w:rsidRDefault="002138D6" w:rsidP="002138D6">
      <w:pPr>
        <w:ind w:left="850" w:hanging="850"/>
        <w:jc w:val="both"/>
        <w:rPr>
          <w:rFonts w:ascii="Times New Roman" w:eastAsia="Calibri" w:hAnsi="Times New Roman" w:cs="Times New Roman"/>
          <w:b/>
          <w:noProof/>
          <w:szCs w:val="24"/>
        </w:rPr>
      </w:pPr>
      <w:r w:rsidRPr="00575012">
        <w:rPr>
          <w:rFonts w:ascii="Times New Roman" w:hAnsi="Times New Roman"/>
          <w:b/>
          <w:noProof/>
        </w:rPr>
        <w:t xml:space="preserve">12.2. </w:t>
      </w:r>
      <w:r w:rsidRPr="00575012">
        <w:rPr>
          <w:noProof/>
        </w:rPr>
        <w:tab/>
      </w:r>
      <w:r w:rsidRPr="00575012">
        <w:rPr>
          <w:rFonts w:ascii="Times New Roman" w:hAnsi="Times New Roman"/>
          <w:b/>
          <w:noProof/>
        </w:rPr>
        <w:t>Proszę wyjaśnić, czy spełnione są</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tym</w:t>
      </w:r>
      <w:r w:rsidRPr="00575012">
        <w:rPr>
          <w:rFonts w:ascii="Times New Roman" w:hAnsi="Times New Roman"/>
          <w:b/>
          <w:noProof/>
        </w:rPr>
        <w:t xml:space="preserve"> przypadku kryteria określone</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art</w:t>
      </w:r>
      <w:r w:rsidRPr="00575012">
        <w:rPr>
          <w:rFonts w:ascii="Times New Roman" w:hAnsi="Times New Roman"/>
          <w:b/>
          <w:noProof/>
        </w:rPr>
        <w:t>.</w:t>
      </w:r>
      <w:r w:rsidR="00575012" w:rsidRPr="00575012">
        <w:rPr>
          <w:rFonts w:ascii="Times New Roman" w:hAnsi="Times New Roman"/>
          <w:b/>
          <w:noProof/>
        </w:rPr>
        <w:t> </w:t>
      </w:r>
      <w:r w:rsidRPr="00575012">
        <w:rPr>
          <w:rFonts w:ascii="Times New Roman" w:hAnsi="Times New Roman"/>
          <w:b/>
          <w:noProof/>
        </w:rPr>
        <w:t>101 ust.</w:t>
      </w:r>
      <w:r w:rsidR="00575012" w:rsidRPr="00575012">
        <w:rPr>
          <w:rFonts w:ascii="Times New Roman" w:hAnsi="Times New Roman"/>
          <w:b/>
          <w:noProof/>
        </w:rPr>
        <w:t> </w:t>
      </w:r>
      <w:r w:rsidRPr="00575012">
        <w:rPr>
          <w:rFonts w:ascii="Times New Roman" w:hAnsi="Times New Roman"/>
          <w:b/>
          <w:noProof/>
        </w:rPr>
        <w:t>1</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3</w:t>
      </w:r>
      <w:r w:rsidRPr="00575012">
        <w:rPr>
          <w:rFonts w:ascii="Times New Roman" w:hAnsi="Times New Roman"/>
          <w:b/>
          <w:noProof/>
        </w:rPr>
        <w:t xml:space="preserve"> Traktatu</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fun</w:t>
      </w:r>
      <w:r w:rsidRPr="00575012">
        <w:rPr>
          <w:rFonts w:ascii="Times New Roman" w:hAnsi="Times New Roman"/>
          <w:b/>
          <w:noProof/>
        </w:rPr>
        <w:t>kcjonowaniu Unii Europejskiej i,</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sto</w:t>
      </w:r>
      <w:r w:rsidRPr="00575012">
        <w:rPr>
          <w:rFonts w:ascii="Times New Roman" w:hAnsi="Times New Roman"/>
          <w:b/>
          <w:noProof/>
        </w:rPr>
        <w:t xml:space="preserve">sownych przypadkach, odpowiadające im postanowienia Porozumienia EOG. </w:t>
      </w:r>
    </w:p>
    <w:p w14:paraId="52DF45D5" w14:textId="77777777" w:rsidR="002138D6" w:rsidRPr="00575012" w:rsidRDefault="002138D6" w:rsidP="002138D6">
      <w:pPr>
        <w:jc w:val="both"/>
        <w:rPr>
          <w:rFonts w:ascii="Times New Roman" w:eastAsia="Calibri" w:hAnsi="Times New Roman" w:cs="Times New Roman"/>
          <w:b/>
          <w:noProof/>
          <w:szCs w:val="24"/>
        </w:rPr>
      </w:pPr>
    </w:p>
    <w:p w14:paraId="52DF45D6" w14:textId="2168A43A" w:rsidR="002138D6" w:rsidRPr="00575012" w:rsidRDefault="002138D6" w:rsidP="002138D6">
      <w:pPr>
        <w:ind w:left="850" w:hanging="850"/>
        <w:jc w:val="both"/>
        <w:rPr>
          <w:rFonts w:ascii="Times New Roman" w:hAnsi="Times New Roman" w:cs="Times New Roman"/>
          <w:b/>
          <w:noProof/>
          <w:szCs w:val="24"/>
        </w:rPr>
      </w:pPr>
      <w:r w:rsidRPr="00575012">
        <w:rPr>
          <w:rFonts w:ascii="Times New Roman" w:hAnsi="Times New Roman"/>
          <w:b/>
          <w:noProof/>
        </w:rPr>
        <w:t xml:space="preserve">12.3. </w:t>
      </w:r>
      <w:r w:rsidRPr="00575012">
        <w:rPr>
          <w:noProof/>
        </w:rPr>
        <w:tab/>
      </w:r>
      <w:r w:rsidRPr="00575012">
        <w:rPr>
          <w:rFonts w:ascii="Times New Roman" w:hAnsi="Times New Roman"/>
          <w:b/>
          <w:noProof/>
        </w:rPr>
        <w:t>Proszę uzupełnić odpowiedź</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wsz</w:t>
      </w:r>
      <w:r w:rsidRPr="00575012">
        <w:rPr>
          <w:rFonts w:ascii="Times New Roman" w:hAnsi="Times New Roman"/>
          <w:b/>
          <w:noProof/>
        </w:rPr>
        <w:t xml:space="preserve">elkie dodatkowe informacje, które chcieliby Państwo przekazać Komisji. </w:t>
      </w:r>
    </w:p>
    <w:p w14:paraId="52DF45D7" w14:textId="77777777" w:rsidR="002138D6" w:rsidRPr="00575012" w:rsidRDefault="002138D6" w:rsidP="002138D6">
      <w:pPr>
        <w:pStyle w:val="SectionTitle"/>
        <w:rPr>
          <w:noProof/>
        </w:rPr>
      </w:pPr>
      <w:r w:rsidRPr="00575012">
        <w:rPr>
          <w:noProof/>
        </w:rPr>
        <w:t>SEKCJA 13</w:t>
      </w:r>
    </w:p>
    <w:p w14:paraId="52DF45D8" w14:textId="77777777" w:rsidR="002138D6" w:rsidRPr="00575012" w:rsidRDefault="002138D6" w:rsidP="002138D6">
      <w:pPr>
        <w:pStyle w:val="SectionTitle"/>
        <w:rPr>
          <w:noProof/>
        </w:rPr>
      </w:pPr>
      <w:r w:rsidRPr="00575012">
        <w:rPr>
          <w:noProof/>
        </w:rPr>
        <w:t>Dane kontaktowe</w:t>
      </w:r>
    </w:p>
    <w:tbl>
      <w:tblPr>
        <w:tblStyle w:val="TableGrid4"/>
        <w:tblW w:w="0" w:type="auto"/>
        <w:tblLook w:val="04A0" w:firstRow="1" w:lastRow="0" w:firstColumn="1" w:lastColumn="0" w:noHBand="0" w:noVBand="1"/>
      </w:tblPr>
      <w:tblGrid>
        <w:gridCol w:w="4620"/>
        <w:gridCol w:w="4620"/>
      </w:tblGrid>
      <w:tr w:rsidR="002138D6" w:rsidRPr="00575012"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Strona zgłaszająca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Strona zgłaszająca 2 (jeżeli dotyczy)</w:t>
            </w:r>
          </w:p>
        </w:tc>
      </w:tr>
      <w:tr w:rsidR="002138D6" w:rsidRPr="00575012"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Nazwa</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Nazwa</w:t>
            </w:r>
          </w:p>
        </w:tc>
      </w:tr>
      <w:tr w:rsidR="002138D6" w:rsidRPr="00575012"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Adres</w:t>
            </w:r>
          </w:p>
        </w:tc>
      </w:tr>
      <w:tr w:rsidR="002138D6" w:rsidRPr="00575012"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Numer telefonu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Numer telefonu </w:t>
            </w:r>
          </w:p>
        </w:tc>
      </w:tr>
      <w:tr w:rsidR="002138D6" w:rsidRPr="00575012"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E-mail </w:t>
            </w:r>
          </w:p>
        </w:tc>
      </w:tr>
      <w:tr w:rsidR="002138D6" w:rsidRPr="00575012"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Strona internetowa</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Strona internetowa</w:t>
            </w:r>
          </w:p>
        </w:tc>
      </w:tr>
      <w:tr w:rsidR="002138D6" w:rsidRPr="00575012"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Spółka przejmowana</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Numer telefonu </w:t>
            </w:r>
          </w:p>
        </w:tc>
      </w:tr>
      <w:tr w:rsidR="002138D6" w:rsidRPr="00575012"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Nazwa</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E-mail </w:t>
            </w:r>
          </w:p>
        </w:tc>
      </w:tr>
      <w:tr w:rsidR="002138D6" w:rsidRPr="00575012"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Strona internetowa</w:t>
            </w:r>
          </w:p>
        </w:tc>
      </w:tr>
      <w:tr w:rsidR="002138D6" w:rsidRPr="00575012"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Upoważniony przedstawiciel strony zgłaszającej</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Upoważniony przedstawiciel strony zgłaszającej 2</w:t>
            </w:r>
          </w:p>
        </w:tc>
      </w:tr>
      <w:tr w:rsidR="002138D6" w:rsidRPr="00575012"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Nazwa</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Nazwa</w:t>
            </w:r>
          </w:p>
        </w:tc>
      </w:tr>
      <w:tr w:rsidR="002138D6" w:rsidRPr="00575012"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Organizacja</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Organizacja</w:t>
            </w:r>
          </w:p>
        </w:tc>
      </w:tr>
      <w:tr w:rsidR="002138D6" w:rsidRPr="00575012"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Adres</w:t>
            </w:r>
          </w:p>
        </w:tc>
      </w:tr>
      <w:tr w:rsidR="002138D6" w:rsidRPr="00575012"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Numer telefonu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Numer telefonu </w:t>
            </w:r>
          </w:p>
        </w:tc>
      </w:tr>
      <w:tr w:rsidR="002138D6" w:rsidRPr="00575012"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575012"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 xml:space="preserve">E-mail </w:t>
            </w:r>
          </w:p>
        </w:tc>
      </w:tr>
    </w:tbl>
    <w:p w14:paraId="52DF4606" w14:textId="77777777" w:rsidR="002138D6" w:rsidRPr="00575012" w:rsidRDefault="002138D6" w:rsidP="002138D6">
      <w:pPr>
        <w:pStyle w:val="SectionTitle"/>
        <w:rPr>
          <w:noProof/>
        </w:rPr>
      </w:pPr>
    </w:p>
    <w:p w14:paraId="52DF4607" w14:textId="77777777" w:rsidR="002138D6" w:rsidRPr="00575012" w:rsidRDefault="002138D6" w:rsidP="002138D6">
      <w:pPr>
        <w:pStyle w:val="SectionTitle"/>
        <w:rPr>
          <w:noProof/>
        </w:rPr>
      </w:pPr>
      <w:r w:rsidRPr="00575012">
        <w:rPr>
          <w:noProof/>
        </w:rPr>
        <w:t>SEKCJA 14</w:t>
      </w:r>
    </w:p>
    <w:p w14:paraId="52DF4608" w14:textId="77777777" w:rsidR="002138D6" w:rsidRPr="00575012" w:rsidRDefault="002138D6" w:rsidP="002138D6">
      <w:pPr>
        <w:pStyle w:val="SectionTitle"/>
        <w:rPr>
          <w:noProof/>
        </w:rPr>
      </w:pPr>
      <w:r w:rsidRPr="00575012">
        <w:rPr>
          <w:noProof/>
        </w:rPr>
        <w:t>Załączniki</w:t>
      </w:r>
    </w:p>
    <w:tbl>
      <w:tblPr>
        <w:tblStyle w:val="TableGrid1"/>
        <w:tblW w:w="9606" w:type="dxa"/>
        <w:tblLayout w:type="fixed"/>
        <w:tblLook w:val="04A0" w:firstRow="1" w:lastRow="0" w:firstColumn="1" w:lastColumn="0" w:noHBand="0" w:noVBand="1"/>
      </w:tblPr>
      <w:tblGrid>
        <w:gridCol w:w="3069"/>
        <w:gridCol w:w="6537"/>
      </w:tblGrid>
      <w:tr w:rsidR="002138D6" w:rsidRPr="00575012"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575012" w:rsidRDefault="003F6EBB"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sidRPr="00575012">
                  <w:rPr>
                    <w:rFonts w:ascii="Segoe UI Symbol" w:eastAsia="MS Gothic" w:hAnsi="Segoe UI Symbol" w:cs="Segoe UI Symbol"/>
                    <w:noProof/>
                  </w:rPr>
                  <w:t>☐</w:t>
                </w:r>
              </w:sdtContent>
            </w:sdt>
            <w:r w:rsidR="004E11D1" w:rsidRPr="00575012">
              <w:rPr>
                <w:rFonts w:ascii="Times New Roman" w:hAnsi="Times New Roman"/>
                <w:noProof/>
              </w:rPr>
              <w:t xml:space="preserve"> Dokumenty służące do przeprowadzenia koncentracji</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575012" w:rsidRDefault="002138D6" w:rsidP="00D50649">
            <w:pPr>
              <w:rPr>
                <w:rFonts w:ascii="Times New Roman" w:eastAsia="Calibri" w:hAnsi="Times New Roman" w:cs="Times New Roman"/>
                <w:noProof/>
              </w:rPr>
            </w:pPr>
            <w:r w:rsidRPr="00575012">
              <w:rPr>
                <w:rFonts w:ascii="Times New Roman" w:hAnsi="Times New Roman"/>
                <w:noProof/>
              </w:rPr>
              <w:t>Postanowienia ustanawiające zmianę kontroli:</w:t>
            </w:r>
          </w:p>
        </w:tc>
      </w:tr>
      <w:tr w:rsidR="002138D6" w:rsidRPr="00575012"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575012"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575012" w:rsidRDefault="002138D6" w:rsidP="00D50649">
            <w:pPr>
              <w:rPr>
                <w:rFonts w:ascii="Times New Roman" w:eastAsia="Calibri" w:hAnsi="Times New Roman" w:cs="Times New Roman"/>
                <w:noProof/>
              </w:rPr>
            </w:pPr>
            <w:r w:rsidRPr="00575012">
              <w:rPr>
                <w:rFonts w:ascii="Times New Roman" w:hAnsi="Times New Roman"/>
                <w:noProof/>
              </w:rPr>
              <w:t xml:space="preserve">Postanowienia ustanawiające pełen zakres funkcji: </w:t>
            </w:r>
          </w:p>
        </w:tc>
      </w:tr>
      <w:tr w:rsidR="002138D6" w:rsidRPr="00575012"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575012" w:rsidRDefault="003F6EBB"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Oryginał dokumentu lub dokumentów pełnomocnictwa (udzielonego lub udzielonych przez stronę zgłaszającą lub strony zgłaszające)</w:t>
            </w:r>
          </w:p>
        </w:tc>
      </w:tr>
      <w:tr w:rsidR="002138D6" w:rsidRPr="00575012"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575012" w:rsidRDefault="003F6EBB"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Dane dotyczące obrotów – podział według EOG</w:t>
            </w:r>
          </w:p>
        </w:tc>
      </w:tr>
      <w:tr w:rsidR="002138D6" w:rsidRPr="00575012"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4A672D60" w:rsidR="002138D6" w:rsidRPr="00575012" w:rsidRDefault="003F6EBB"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Metodyka obliczania udziałów</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ryn</w:t>
            </w:r>
            <w:r w:rsidR="004E11D1" w:rsidRPr="00575012">
              <w:rPr>
                <w:rFonts w:ascii="Times New Roman" w:hAnsi="Times New Roman"/>
                <w:noProof/>
              </w:rPr>
              <w:t xml:space="preserve">ku </w:t>
            </w:r>
          </w:p>
        </w:tc>
      </w:tr>
      <w:tr w:rsidR="002138D6" w:rsidRPr="00575012"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E269AB4" w:rsidR="002138D6" w:rsidRPr="00575012" w:rsidRDefault="003F6EBB"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noProof/>
              </w:rPr>
              <w:t xml:space="preserve"> </w:t>
            </w:r>
            <w:r w:rsidR="004E11D1" w:rsidRPr="00575012">
              <w:rPr>
                <w:rFonts w:ascii="Times New Roman" w:hAnsi="Times New Roman"/>
                <w:noProof/>
              </w:rPr>
              <w:t>Wyłącznie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prz</w:t>
            </w:r>
            <w:r w:rsidR="004E11D1" w:rsidRPr="00575012">
              <w:rPr>
                <w:rFonts w:ascii="Times New Roman" w:hAnsi="Times New Roman"/>
                <w:noProof/>
              </w:rPr>
              <w:t>ypadkach,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któ</w:t>
            </w:r>
            <w:r w:rsidR="004E11D1" w:rsidRPr="00575012">
              <w:rPr>
                <w:rFonts w:ascii="Times New Roman" w:hAnsi="Times New Roman"/>
                <w:noProof/>
              </w:rPr>
              <w:t xml:space="preserve">rych koncentracja prowadzi do powstania co najmniej jednego przypadku horyzontalnego nakładania się obszarów działalności lub powiązania wertykalnego na terytorium EOG, należy przedstawić: </w:t>
            </w:r>
          </w:p>
          <w:p w14:paraId="52DF4616" w14:textId="77777777" w:rsidR="002138D6" w:rsidRPr="00575012" w:rsidRDefault="002138D6" w:rsidP="00D50649">
            <w:pPr>
              <w:rPr>
                <w:rFonts w:ascii="Times New Roman" w:eastAsia="Calibri" w:hAnsi="Times New Roman" w:cs="Times New Roman"/>
                <w:noProof/>
              </w:rPr>
            </w:pPr>
          </w:p>
          <w:p w14:paraId="52DF4617" w14:textId="023A9524" w:rsidR="002138D6" w:rsidRPr="00575012" w:rsidRDefault="002138D6" w:rsidP="002138D6">
            <w:pPr>
              <w:numPr>
                <w:ilvl w:val="0"/>
                <w:numId w:val="27"/>
              </w:numPr>
              <w:spacing w:before="120"/>
              <w:contextualSpacing/>
              <w:jc w:val="both"/>
              <w:rPr>
                <w:rFonts w:ascii="Times New Roman" w:eastAsia="Times New Roman" w:hAnsi="Times New Roman" w:cs="Times New Roman"/>
                <w:noProof/>
              </w:rPr>
            </w:pPr>
            <w:r w:rsidRPr="00575012">
              <w:rPr>
                <w:rFonts w:ascii="Times New Roman" w:hAnsi="Times New Roman"/>
                <w:noProof/>
              </w:rPr>
              <w:t>kopie wszystkich prezentacji sporządzonych lub przyjętych przez któregokolwiek członka zarządu, rady dyrektorów lub rady nadzorczej,</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zal</w:t>
            </w:r>
            <w:r w:rsidRPr="00575012">
              <w:rPr>
                <w:rFonts w:ascii="Times New Roman" w:hAnsi="Times New Roman"/>
                <w:noProof/>
              </w:rPr>
              <w:t>eżności od istniejącej struktury zarządzania przedsiębiorstwem, lub inną osobę lub osoby pełniące podobne funkcje (lub na które takie funkcje oddelegowano lub którym je powierzono), lub zgromadzenie udziałowców, lub też takich dokumentów sporządzonych na potrzeby któregokolwiek</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tyc</w:t>
            </w:r>
            <w:r w:rsidRPr="00575012">
              <w:rPr>
                <w:rFonts w:ascii="Times New Roman" w:hAnsi="Times New Roman"/>
                <w:noProof/>
              </w:rPr>
              <w:t>h podmiotów, zawierających analizę zgłaszanej koncentracji;</w:t>
            </w:r>
          </w:p>
          <w:p w14:paraId="52DF4618" w14:textId="77777777" w:rsidR="002138D6" w:rsidRPr="00575012" w:rsidRDefault="002138D6" w:rsidP="00D50649">
            <w:pPr>
              <w:ind w:left="360"/>
              <w:contextualSpacing/>
              <w:rPr>
                <w:rFonts w:ascii="Times New Roman" w:eastAsia="Times New Roman" w:hAnsi="Times New Roman" w:cs="Times New Roman"/>
                <w:noProof/>
              </w:rPr>
            </w:pPr>
          </w:p>
          <w:p w14:paraId="52DF4619" w14:textId="14692B4E" w:rsidR="002138D6" w:rsidRPr="00575012" w:rsidRDefault="002138D6" w:rsidP="002138D6">
            <w:pPr>
              <w:numPr>
                <w:ilvl w:val="0"/>
                <w:numId w:val="27"/>
              </w:numPr>
              <w:spacing w:before="120"/>
              <w:contextualSpacing/>
              <w:jc w:val="both"/>
              <w:rPr>
                <w:rFonts w:ascii="Times New Roman" w:eastAsia="Calibri" w:hAnsi="Times New Roman" w:cs="Times New Roman"/>
                <w:noProof/>
              </w:rPr>
            </w:pPr>
            <w:r w:rsidRPr="00575012">
              <w:rPr>
                <w:rFonts w:ascii="Times New Roman" w:hAnsi="Times New Roman"/>
                <w:noProof/>
              </w:rPr>
              <w:t>informację</w:t>
            </w:r>
            <w:r w:rsidR="00575012" w:rsidRPr="00575012">
              <w:rPr>
                <w:rFonts w:ascii="Times New Roman" w:hAnsi="Times New Roman"/>
                <w:noProof/>
              </w:rPr>
              <w:t xml:space="preserve"> o</w:t>
            </w:r>
            <w:r w:rsidR="00575012">
              <w:rPr>
                <w:rFonts w:ascii="Times New Roman" w:hAnsi="Times New Roman"/>
                <w:noProof/>
              </w:rPr>
              <w:t> </w:t>
            </w:r>
            <w:r w:rsidR="00575012" w:rsidRPr="00575012">
              <w:rPr>
                <w:rFonts w:ascii="Times New Roman" w:hAnsi="Times New Roman"/>
                <w:noProof/>
              </w:rPr>
              <w:t>str</w:t>
            </w:r>
            <w:r w:rsidRPr="00575012">
              <w:rPr>
                <w:rFonts w:ascii="Times New Roman" w:hAnsi="Times New Roman"/>
                <w:noProof/>
              </w:rPr>
              <w:t>onie internetowej, jeżeli taka istnieje, na której dostępne są najbardziej aktualne roczne sprawozdania</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awozdania finansowe wszystkich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 lub, jeżeli taka strona nie istnieje, kopie najbardziej aktualnych rocznych sprawozdań</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spr</w:t>
            </w:r>
            <w:r w:rsidRPr="00575012">
              <w:rPr>
                <w:rFonts w:ascii="Times New Roman" w:hAnsi="Times New Roman"/>
                <w:noProof/>
              </w:rPr>
              <w:t>awozdań finansowych stron uczestniczących</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kon</w:t>
            </w:r>
            <w:r w:rsidRPr="00575012">
              <w:rPr>
                <w:rFonts w:ascii="Times New Roman" w:hAnsi="Times New Roman"/>
                <w:noProof/>
              </w:rPr>
              <w:t>centracji.</w:t>
            </w:r>
          </w:p>
        </w:tc>
      </w:tr>
      <w:tr w:rsidR="002138D6" w:rsidRPr="00575012"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575012" w:rsidRDefault="003F6EBB"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Inne załączniki</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575012" w:rsidRDefault="002138D6" w:rsidP="00D50649">
            <w:pPr>
              <w:rPr>
                <w:rFonts w:ascii="Times New Roman" w:eastAsia="Calibri" w:hAnsi="Times New Roman" w:cs="Times New Roman"/>
                <w:noProof/>
              </w:rPr>
            </w:pPr>
            <w:r w:rsidRPr="00575012">
              <w:rPr>
                <w:rFonts w:ascii="Times New Roman" w:hAnsi="Times New Roman"/>
                <w:noProof/>
              </w:rPr>
              <w:t>Proszę opisać</w:t>
            </w:r>
          </w:p>
        </w:tc>
      </w:tr>
    </w:tbl>
    <w:p w14:paraId="52DF461E" w14:textId="77777777" w:rsidR="002138D6" w:rsidRPr="00575012" w:rsidRDefault="002138D6" w:rsidP="002138D6">
      <w:pPr>
        <w:tabs>
          <w:tab w:val="left" w:pos="284"/>
        </w:tabs>
        <w:ind w:right="-23"/>
        <w:rPr>
          <w:rFonts w:ascii="Times New Roman" w:eastAsia="Calibri" w:hAnsi="Times New Roman" w:cs="Times New Roman"/>
          <w:noProof/>
        </w:rPr>
      </w:pPr>
    </w:p>
    <w:p w14:paraId="52DF461F" w14:textId="77777777" w:rsidR="002138D6" w:rsidRPr="00575012" w:rsidRDefault="002138D6" w:rsidP="002138D6">
      <w:pPr>
        <w:pStyle w:val="SectionTitle"/>
        <w:rPr>
          <w:noProof/>
        </w:rPr>
      </w:pPr>
      <w:r w:rsidRPr="00575012">
        <w:rPr>
          <w:noProof/>
        </w:rPr>
        <w:t>SEKCJA 15</w:t>
      </w:r>
    </w:p>
    <w:p w14:paraId="52DF4620" w14:textId="77777777" w:rsidR="002138D6" w:rsidRPr="00575012" w:rsidRDefault="002138D6" w:rsidP="002138D6">
      <w:pPr>
        <w:pStyle w:val="SectionTitle"/>
        <w:rPr>
          <w:noProof/>
        </w:rPr>
      </w:pPr>
      <w:r w:rsidRPr="00575012">
        <w:rPr>
          <w:noProof/>
        </w:rPr>
        <w:t>Inne zgłoszenia</w:t>
      </w:r>
    </w:p>
    <w:p w14:paraId="52DF4621" w14:textId="77777777" w:rsidR="002138D6" w:rsidRPr="00575012" w:rsidRDefault="002138D6" w:rsidP="002138D6">
      <w:pPr>
        <w:ind w:left="850" w:hanging="850"/>
        <w:rPr>
          <w:rFonts w:ascii="Times New Roman" w:eastAsia="Calibri" w:hAnsi="Times New Roman" w:cs="Times New Roman"/>
          <w:noProof/>
        </w:rPr>
      </w:pPr>
    </w:p>
    <w:p w14:paraId="52DF4622" w14:textId="612F70B7" w:rsidR="002138D6" w:rsidRPr="00575012" w:rsidRDefault="002138D6" w:rsidP="002138D6">
      <w:pPr>
        <w:ind w:left="850" w:hanging="850"/>
        <w:rPr>
          <w:rFonts w:ascii="Times New Roman" w:eastAsia="Calibri" w:hAnsi="Times New Roman" w:cs="Times New Roman"/>
          <w:noProof/>
        </w:rPr>
      </w:pPr>
      <w:r w:rsidRPr="00575012">
        <w:rPr>
          <w:rFonts w:ascii="Times New Roman" w:hAnsi="Times New Roman"/>
          <w:b/>
          <w:noProof/>
        </w:rPr>
        <w:t>15.1. Czy koncentracja podlega zgłoszeniu</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inn</w:t>
      </w:r>
      <w:r w:rsidRPr="00575012">
        <w:rPr>
          <w:rFonts w:ascii="Times New Roman" w:hAnsi="Times New Roman"/>
          <w:b/>
          <w:noProof/>
        </w:rPr>
        <w:t>ych jurysdykcjach?</w:t>
      </w:r>
    </w:p>
    <w:p w14:paraId="52DF4623" w14:textId="77777777" w:rsidR="002138D6" w:rsidRPr="00575012" w:rsidRDefault="003F6EBB"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b/>
              <w:noProof/>
            </w:rPr>
            <w:t>☐</w:t>
          </w:r>
        </w:sdtContent>
      </w:sdt>
      <w:r w:rsidR="004E11D1" w:rsidRPr="00575012">
        <w:rPr>
          <w:rFonts w:ascii="Times New Roman" w:hAnsi="Times New Roman"/>
          <w:noProof/>
        </w:rPr>
        <w:t xml:space="preserve"> Tak </w:t>
      </w:r>
    </w:p>
    <w:p w14:paraId="52DF4624" w14:textId="77777777" w:rsidR="002138D6" w:rsidRPr="00575012" w:rsidRDefault="003F6EBB"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b/>
              <w:noProof/>
            </w:rPr>
            <w:t>☐</w:t>
          </w:r>
        </w:sdtContent>
      </w:sdt>
      <w:r w:rsidR="004E11D1" w:rsidRPr="00575012">
        <w:rPr>
          <w:rFonts w:ascii="Times New Roman" w:hAnsi="Times New Roman"/>
          <w:noProof/>
        </w:rPr>
        <w:t xml:space="preserve"> Nie</w:t>
      </w:r>
    </w:p>
    <w:p w14:paraId="52DF4625"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575012">
        <w:rPr>
          <w:rFonts w:ascii="Times New Roman" w:hAnsi="Times New Roman"/>
          <w:noProof/>
        </w:rPr>
        <w:t>Jeżeli tak, proszę je wymienić:</w:t>
      </w:r>
    </w:p>
    <w:p w14:paraId="52DF4626"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223A201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sidRPr="00575012">
        <w:rPr>
          <w:rFonts w:ascii="Times New Roman" w:hAnsi="Times New Roman"/>
          <w:b/>
          <w:noProof/>
        </w:rPr>
        <w:t>15.2. Proszę wskazać, czy złożyli Państwo lub zamierzają Państwo złożyć zgłoszenie,</w:t>
      </w:r>
      <w:r w:rsidR="00575012" w:rsidRPr="00575012">
        <w:rPr>
          <w:rFonts w:ascii="Times New Roman" w:hAnsi="Times New Roman"/>
          <w:b/>
          <w:noProof/>
        </w:rPr>
        <w:t xml:space="preserve"> o</w:t>
      </w:r>
      <w:r w:rsidR="00575012">
        <w:rPr>
          <w:rFonts w:ascii="Times New Roman" w:hAnsi="Times New Roman"/>
          <w:b/>
          <w:noProof/>
        </w:rPr>
        <w:t> </w:t>
      </w:r>
      <w:r w:rsidR="00575012" w:rsidRPr="00575012">
        <w:rPr>
          <w:rFonts w:ascii="Times New Roman" w:hAnsi="Times New Roman"/>
          <w:b/>
          <w:noProof/>
        </w:rPr>
        <w:t>któ</w:t>
      </w:r>
      <w:r w:rsidRPr="00575012">
        <w:rPr>
          <w:rFonts w:ascii="Times New Roman" w:hAnsi="Times New Roman"/>
          <w:b/>
          <w:noProof/>
        </w:rPr>
        <w:t>rym mowa</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art</w:t>
      </w:r>
      <w:r w:rsidRPr="00575012">
        <w:rPr>
          <w:rFonts w:ascii="Times New Roman" w:hAnsi="Times New Roman"/>
          <w:b/>
          <w:noProof/>
        </w:rPr>
        <w:t>.</w:t>
      </w:r>
      <w:r w:rsidR="00575012" w:rsidRPr="00575012">
        <w:rPr>
          <w:rFonts w:ascii="Times New Roman" w:hAnsi="Times New Roman"/>
          <w:b/>
          <w:noProof/>
        </w:rPr>
        <w:t> </w:t>
      </w:r>
      <w:r w:rsidRPr="00575012">
        <w:rPr>
          <w:rFonts w:ascii="Times New Roman" w:hAnsi="Times New Roman"/>
          <w:b/>
          <w:noProof/>
        </w:rPr>
        <w:t>20 rozporządzenia Parlamentu Europejskiego</w:t>
      </w:r>
      <w:r w:rsidR="00575012" w:rsidRPr="00575012">
        <w:rPr>
          <w:rFonts w:ascii="Times New Roman" w:hAnsi="Times New Roman"/>
          <w:b/>
          <w:noProof/>
        </w:rPr>
        <w:t xml:space="preserve"> i</w:t>
      </w:r>
      <w:r w:rsidR="00575012">
        <w:rPr>
          <w:rFonts w:ascii="Times New Roman" w:hAnsi="Times New Roman"/>
          <w:b/>
          <w:noProof/>
        </w:rPr>
        <w:t> </w:t>
      </w:r>
      <w:r w:rsidR="00575012" w:rsidRPr="00575012">
        <w:rPr>
          <w:rFonts w:ascii="Times New Roman" w:hAnsi="Times New Roman"/>
          <w:b/>
          <w:noProof/>
        </w:rPr>
        <w:t>Rad</w:t>
      </w:r>
      <w:r w:rsidRPr="00575012">
        <w:rPr>
          <w:rFonts w:ascii="Times New Roman" w:hAnsi="Times New Roman"/>
          <w:b/>
          <w:noProof/>
        </w:rPr>
        <w:t>y (UE) 2022/2560</w:t>
      </w:r>
      <w:r w:rsidR="00575012" w:rsidRPr="00575012">
        <w:rPr>
          <w:rFonts w:ascii="Times New Roman" w:hAnsi="Times New Roman"/>
          <w:b/>
          <w:noProof/>
        </w:rPr>
        <w:t xml:space="preserve"> z</w:t>
      </w:r>
      <w:r w:rsidR="00575012">
        <w:rPr>
          <w:rFonts w:ascii="Times New Roman" w:hAnsi="Times New Roman"/>
          <w:b/>
          <w:noProof/>
        </w:rPr>
        <w:t> </w:t>
      </w:r>
      <w:r w:rsidR="00575012" w:rsidRPr="00575012">
        <w:rPr>
          <w:rFonts w:ascii="Times New Roman" w:hAnsi="Times New Roman"/>
          <w:b/>
          <w:noProof/>
        </w:rPr>
        <w:t>dni</w:t>
      </w:r>
      <w:r w:rsidRPr="00575012">
        <w:rPr>
          <w:rFonts w:ascii="Times New Roman" w:hAnsi="Times New Roman"/>
          <w:b/>
          <w:noProof/>
        </w:rPr>
        <w:t>a 14 grudnia 2022</w:t>
      </w:r>
      <w:r w:rsidR="00575012" w:rsidRPr="00575012">
        <w:rPr>
          <w:rFonts w:ascii="Times New Roman" w:hAnsi="Times New Roman"/>
          <w:b/>
          <w:noProof/>
        </w:rPr>
        <w:t> </w:t>
      </w:r>
      <w:r w:rsidRPr="00575012">
        <w:rPr>
          <w:rFonts w:ascii="Times New Roman" w:hAnsi="Times New Roman"/>
          <w:b/>
          <w:noProof/>
        </w:rPr>
        <w:t>r.</w:t>
      </w:r>
      <w:r w:rsidR="00575012" w:rsidRPr="00575012">
        <w:rPr>
          <w:rFonts w:ascii="Times New Roman" w:hAnsi="Times New Roman"/>
          <w:b/>
          <w:noProof/>
        </w:rPr>
        <w:t xml:space="preserve"> w</w:t>
      </w:r>
      <w:r w:rsidR="00575012">
        <w:rPr>
          <w:rFonts w:ascii="Times New Roman" w:hAnsi="Times New Roman"/>
          <w:b/>
          <w:noProof/>
        </w:rPr>
        <w:t> </w:t>
      </w:r>
      <w:r w:rsidR="00575012" w:rsidRPr="00575012">
        <w:rPr>
          <w:rFonts w:ascii="Times New Roman" w:hAnsi="Times New Roman"/>
          <w:b/>
          <w:noProof/>
        </w:rPr>
        <w:t>spr</w:t>
      </w:r>
      <w:r w:rsidRPr="00575012">
        <w:rPr>
          <w:rFonts w:ascii="Times New Roman" w:hAnsi="Times New Roman"/>
          <w:b/>
          <w:noProof/>
        </w:rPr>
        <w:t>awie subsydiów zagranicznych zakłócających rynek wewnętrzny (Dz.U. L 330</w:t>
      </w:r>
      <w:r w:rsidR="00575012" w:rsidRPr="00575012">
        <w:rPr>
          <w:rFonts w:ascii="Times New Roman" w:hAnsi="Times New Roman"/>
          <w:b/>
          <w:noProof/>
        </w:rPr>
        <w:t xml:space="preserve"> z</w:t>
      </w:r>
      <w:r w:rsidR="00575012">
        <w:rPr>
          <w:rFonts w:ascii="Times New Roman" w:hAnsi="Times New Roman"/>
          <w:b/>
          <w:noProof/>
        </w:rPr>
        <w:t> </w:t>
      </w:r>
      <w:r w:rsidR="00575012" w:rsidRPr="00575012">
        <w:rPr>
          <w:rFonts w:ascii="Times New Roman" w:hAnsi="Times New Roman"/>
          <w:b/>
          <w:noProof/>
        </w:rPr>
        <w:t>2</w:t>
      </w:r>
      <w:r w:rsidRPr="00575012">
        <w:rPr>
          <w:rFonts w:ascii="Times New Roman" w:hAnsi="Times New Roman"/>
          <w:b/>
          <w:noProof/>
        </w:rPr>
        <w:t xml:space="preserve">3.12.2022, s. 1). </w:t>
      </w:r>
    </w:p>
    <w:p w14:paraId="52DF4628" w14:textId="77777777" w:rsidR="002138D6" w:rsidRPr="00575012"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575012" w:rsidRDefault="002138D6" w:rsidP="002138D6">
      <w:pPr>
        <w:pStyle w:val="SectionTitle"/>
        <w:rPr>
          <w:noProof/>
        </w:rPr>
      </w:pPr>
      <w:r w:rsidRPr="00575012">
        <w:rPr>
          <w:noProof/>
        </w:rPr>
        <w:t>SEKCJA 16</w:t>
      </w:r>
    </w:p>
    <w:p w14:paraId="52DF462A" w14:textId="77777777" w:rsidR="002138D6" w:rsidRPr="00575012" w:rsidRDefault="002138D6" w:rsidP="002138D6">
      <w:pPr>
        <w:pStyle w:val="SectionTitle"/>
        <w:rPr>
          <w:noProof/>
        </w:rPr>
      </w:pPr>
      <w:r w:rsidRPr="00575012">
        <w:rPr>
          <w:noProof/>
        </w:rPr>
        <w:t>Deklaracja</w:t>
      </w:r>
    </w:p>
    <w:p w14:paraId="52DF462B" w14:textId="6D34788E" w:rsidR="002138D6" w:rsidRPr="00575012" w:rsidRDefault="003F6EBB"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Strona zgłaszająca lub strony zgłaszające oświadczają, że według ich najlepszej wiedzy</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prz</w:t>
      </w:r>
      <w:r w:rsidR="004E11D1" w:rsidRPr="00575012">
        <w:rPr>
          <w:rFonts w:ascii="Times New Roman" w:hAnsi="Times New Roman"/>
          <w:noProof/>
        </w:rPr>
        <w:t>ekonania informacje podane</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nin</w:t>
      </w:r>
      <w:r w:rsidR="004E11D1" w:rsidRPr="00575012">
        <w:rPr>
          <w:rFonts w:ascii="Times New Roman" w:hAnsi="Times New Roman"/>
          <w:noProof/>
        </w:rPr>
        <w:t>iejszym formularzu są prawdziwe, prawidłowe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kom</w:t>
      </w:r>
      <w:r w:rsidR="004E11D1" w:rsidRPr="00575012">
        <w:rPr>
          <w:rFonts w:ascii="Times New Roman" w:hAnsi="Times New Roman"/>
          <w:noProof/>
        </w:rPr>
        <w:t>pletne, że dostarczono wierne</w:t>
      </w:r>
      <w:r w:rsidR="00575012" w:rsidRPr="00575012">
        <w:rPr>
          <w:rFonts w:ascii="Times New Roman" w:hAnsi="Times New Roman"/>
          <w:noProof/>
        </w:rPr>
        <w:t xml:space="preserve"> i</w:t>
      </w:r>
      <w:r w:rsidR="00575012">
        <w:rPr>
          <w:rFonts w:ascii="Times New Roman" w:hAnsi="Times New Roman"/>
          <w:noProof/>
        </w:rPr>
        <w:t> </w:t>
      </w:r>
      <w:r w:rsidR="00575012" w:rsidRPr="00575012">
        <w:rPr>
          <w:rFonts w:ascii="Times New Roman" w:hAnsi="Times New Roman"/>
          <w:noProof/>
        </w:rPr>
        <w:t>kom</w:t>
      </w:r>
      <w:r w:rsidR="004E11D1" w:rsidRPr="00575012">
        <w:rPr>
          <w:rFonts w:ascii="Times New Roman" w:hAnsi="Times New Roman"/>
          <w:noProof/>
        </w:rPr>
        <w:t>pletne kopie stosownych dokumentów, że wszystkie dane szacunkowe są oznaczone jako takie oraz że są one najlepszymi danymi szacunkowymi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odn</w:t>
      </w:r>
      <w:r w:rsidR="004E11D1" w:rsidRPr="00575012">
        <w:rPr>
          <w:rFonts w:ascii="Times New Roman" w:hAnsi="Times New Roman"/>
          <w:noProof/>
        </w:rPr>
        <w:t>iesieniu do stosownych faktów,</w:t>
      </w:r>
      <w:r w:rsidR="00575012" w:rsidRPr="00575012">
        <w:rPr>
          <w:rFonts w:ascii="Times New Roman" w:hAnsi="Times New Roman"/>
          <w:noProof/>
        </w:rPr>
        <w:t xml:space="preserve"> a</w:t>
      </w:r>
      <w:r w:rsidR="00575012">
        <w:rPr>
          <w:rFonts w:ascii="Times New Roman" w:hAnsi="Times New Roman"/>
          <w:noProof/>
        </w:rPr>
        <w:t> </w:t>
      </w:r>
      <w:r w:rsidR="00575012" w:rsidRPr="00575012">
        <w:rPr>
          <w:rFonts w:ascii="Times New Roman" w:hAnsi="Times New Roman"/>
          <w:noProof/>
        </w:rPr>
        <w:t>wsz</w:t>
      </w:r>
      <w:r w:rsidR="004E11D1" w:rsidRPr="00575012">
        <w:rPr>
          <w:rFonts w:ascii="Times New Roman" w:hAnsi="Times New Roman"/>
          <w:noProof/>
        </w:rPr>
        <w:t>ystkie wyrażone opinie są szczere.</w:t>
      </w:r>
    </w:p>
    <w:p w14:paraId="52DF462C" w14:textId="64C34AFA" w:rsidR="002138D6" w:rsidRPr="00575012" w:rsidRDefault="003F6EBB"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sidRPr="00575012">
            <w:rPr>
              <w:rFonts w:ascii="Segoe UI Symbol" w:eastAsia="Calibri" w:hAnsi="Segoe UI Symbol" w:cs="Segoe UI Symbol"/>
              <w:noProof/>
            </w:rPr>
            <w:t>☐</w:t>
          </w:r>
        </w:sdtContent>
      </w:sdt>
      <w:r w:rsidR="004E11D1" w:rsidRPr="00575012">
        <w:rPr>
          <w:rFonts w:ascii="Times New Roman" w:hAnsi="Times New Roman"/>
          <w:noProof/>
        </w:rPr>
        <w:t xml:space="preserve"> Strona zgłaszająca lub strony zgłaszające są świadome przepisów art.</w:t>
      </w:r>
      <w:r w:rsidR="00575012" w:rsidRPr="00575012">
        <w:rPr>
          <w:rFonts w:ascii="Times New Roman" w:hAnsi="Times New Roman"/>
          <w:noProof/>
        </w:rPr>
        <w:t> </w:t>
      </w:r>
      <w:r w:rsidR="004E11D1" w:rsidRPr="00575012">
        <w:rPr>
          <w:rFonts w:ascii="Times New Roman" w:hAnsi="Times New Roman"/>
          <w:noProof/>
        </w:rPr>
        <w:t>14 ust.</w:t>
      </w:r>
      <w:r w:rsidR="00575012" w:rsidRPr="00575012">
        <w:rPr>
          <w:rFonts w:ascii="Times New Roman" w:hAnsi="Times New Roman"/>
          <w:noProof/>
        </w:rPr>
        <w:t> </w:t>
      </w:r>
      <w:r w:rsidR="004E11D1" w:rsidRPr="00575012">
        <w:rPr>
          <w:rFonts w:ascii="Times New Roman" w:hAnsi="Times New Roman"/>
          <w:noProof/>
        </w:rPr>
        <w:t>1 lit.</w:t>
      </w:r>
      <w:r w:rsidR="00575012" w:rsidRPr="00575012">
        <w:rPr>
          <w:rFonts w:ascii="Times New Roman" w:hAnsi="Times New Roman"/>
          <w:noProof/>
        </w:rPr>
        <w:t> </w:t>
      </w:r>
      <w:r w:rsidR="004E11D1" w:rsidRPr="00575012">
        <w:rPr>
          <w:rFonts w:ascii="Times New Roman" w:hAnsi="Times New Roman"/>
          <w:noProof/>
        </w:rPr>
        <w:t>a) rozporządzenia</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spr</w:t>
      </w:r>
      <w:r w:rsidR="004E11D1" w:rsidRPr="00575012">
        <w:rPr>
          <w:rFonts w:ascii="Times New Roman" w:hAnsi="Times New Roman"/>
          <w:noProof/>
        </w:rPr>
        <w:t>awie kontroli łączenia przedsiębiorstw.</w:t>
      </w:r>
    </w:p>
    <w:p w14:paraId="52DF462D" w14:textId="0270ACBD" w:rsidR="002138D6" w:rsidRPr="00575012" w:rsidRDefault="002138D6" w:rsidP="002138D6">
      <w:pPr>
        <w:tabs>
          <w:tab w:val="left" w:pos="284"/>
        </w:tabs>
        <w:spacing w:line="240" w:lineRule="auto"/>
        <w:ind w:right="-23"/>
        <w:jc w:val="both"/>
        <w:rPr>
          <w:rFonts w:ascii="Times New Roman" w:eastAsia="Calibri" w:hAnsi="Times New Roman" w:cs="Times New Roman"/>
          <w:noProof/>
        </w:rPr>
      </w:pPr>
      <w:r w:rsidRPr="00575012">
        <w:rPr>
          <w:rFonts w:ascii="Times New Roman" w:hAnsi="Times New Roman"/>
          <w:noProof/>
        </w:rPr>
        <w:t>W przypadku formularzy opatrzonych podpisem cyfrowym poniższe pola służą wyłącznie do celów informacyjnych. Powinny one być zgodne</w:t>
      </w:r>
      <w:r w:rsidR="00575012" w:rsidRPr="00575012">
        <w:rPr>
          <w:rFonts w:ascii="Times New Roman" w:hAnsi="Times New Roman"/>
          <w:noProof/>
        </w:rPr>
        <w:t xml:space="preserve"> z</w:t>
      </w:r>
      <w:r w:rsidR="00575012">
        <w:rPr>
          <w:rFonts w:ascii="Times New Roman" w:hAnsi="Times New Roman"/>
          <w:noProof/>
        </w:rPr>
        <w:t> </w:t>
      </w:r>
      <w:r w:rsidR="00575012" w:rsidRPr="00575012">
        <w:rPr>
          <w:rFonts w:ascii="Times New Roman" w:hAnsi="Times New Roman"/>
          <w:noProof/>
        </w:rPr>
        <w:t>met</w:t>
      </w:r>
      <w:r w:rsidRPr="00575012">
        <w:rPr>
          <w:rFonts w:ascii="Times New Roman" w:hAnsi="Times New Roman"/>
          <w:noProof/>
        </w:rPr>
        <w:t>adanymi zawartymi</w:t>
      </w:r>
      <w:r w:rsidR="00575012" w:rsidRPr="00575012">
        <w:rPr>
          <w:rFonts w:ascii="Times New Roman" w:hAnsi="Times New Roman"/>
          <w:noProof/>
        </w:rPr>
        <w:t xml:space="preserve"> w</w:t>
      </w:r>
      <w:r w:rsidR="00575012">
        <w:rPr>
          <w:rFonts w:ascii="Times New Roman" w:hAnsi="Times New Roman"/>
          <w:noProof/>
        </w:rPr>
        <w:t> </w:t>
      </w:r>
      <w:r w:rsidR="00575012" w:rsidRPr="00575012">
        <w:rPr>
          <w:rFonts w:ascii="Times New Roman" w:hAnsi="Times New Roman"/>
          <w:noProof/>
        </w:rPr>
        <w:t>odp</w:t>
      </w:r>
      <w:r w:rsidRPr="00575012">
        <w:rPr>
          <w:rFonts w:ascii="Times New Roman" w:hAnsi="Times New Roman"/>
          <w:noProof/>
        </w:rPr>
        <w:t>owiednich podpisach elektronicznych.</w:t>
      </w:r>
    </w:p>
    <w:p w14:paraId="52DF462E" w14:textId="77777777" w:rsidR="002138D6" w:rsidRPr="00575012" w:rsidRDefault="002138D6" w:rsidP="002138D6">
      <w:pPr>
        <w:tabs>
          <w:tab w:val="left" w:pos="284"/>
        </w:tabs>
        <w:ind w:right="-23"/>
        <w:rPr>
          <w:rFonts w:ascii="Times New Roman" w:eastAsia="Calibri" w:hAnsi="Times New Roman" w:cs="Times New Roman"/>
          <w:noProof/>
        </w:rPr>
      </w:pPr>
      <w:r w:rsidRPr="00575012">
        <w:rPr>
          <w:rFonts w:ascii="Times New Roman" w:hAnsi="Times New Roman"/>
          <w:noProof/>
        </w:rPr>
        <w:t>Data:</w:t>
      </w:r>
    </w:p>
    <w:tbl>
      <w:tblPr>
        <w:tblStyle w:val="TableGrid4"/>
        <w:tblW w:w="0" w:type="auto"/>
        <w:tblLook w:val="04A0" w:firstRow="1" w:lastRow="0" w:firstColumn="1" w:lastColumn="0" w:noHBand="0" w:noVBand="1"/>
      </w:tblPr>
      <w:tblGrid>
        <w:gridCol w:w="4620"/>
        <w:gridCol w:w="4620"/>
      </w:tblGrid>
      <w:tr w:rsidR="002138D6" w:rsidRPr="00575012"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[podpisujący 1]</w:t>
            </w:r>
          </w:p>
          <w:p w14:paraId="52DF4630"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Nazwa:</w:t>
            </w:r>
          </w:p>
          <w:p w14:paraId="52DF4631"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Organizacja:</w:t>
            </w:r>
          </w:p>
          <w:p w14:paraId="52DF4632"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Stanowisko:</w:t>
            </w:r>
          </w:p>
          <w:p w14:paraId="52DF4633"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Adres:</w:t>
            </w:r>
          </w:p>
          <w:p w14:paraId="52DF4634"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Nr tel.:</w:t>
            </w:r>
          </w:p>
          <w:p w14:paraId="52DF4635"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E-mail:</w:t>
            </w:r>
          </w:p>
          <w:p w14:paraId="52DF4636"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[„podpisano elektronicznie” / podpis]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[podpisujący 2, jeżeli dotyczy]</w:t>
            </w:r>
          </w:p>
          <w:p w14:paraId="52DF4638"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Nazwa:</w:t>
            </w:r>
          </w:p>
          <w:p w14:paraId="52DF4639"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Organizacja:</w:t>
            </w:r>
          </w:p>
          <w:p w14:paraId="52DF463A"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Stanowisko:</w:t>
            </w:r>
          </w:p>
          <w:p w14:paraId="52DF463B"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Adres:</w:t>
            </w:r>
          </w:p>
          <w:p w14:paraId="52DF463C"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Nr tel.:</w:t>
            </w:r>
          </w:p>
          <w:p w14:paraId="52DF463D"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E-mail:</w:t>
            </w:r>
          </w:p>
          <w:p w14:paraId="52DF463E" w14:textId="77777777" w:rsidR="002138D6" w:rsidRPr="00575012" w:rsidRDefault="002138D6" w:rsidP="00D50649">
            <w:pPr>
              <w:tabs>
                <w:tab w:val="left" w:pos="284"/>
              </w:tabs>
              <w:rPr>
                <w:rFonts w:ascii="Times New Roman" w:eastAsia="Calibri" w:hAnsi="Times New Roman" w:cs="Times New Roman"/>
                <w:noProof/>
              </w:rPr>
            </w:pPr>
            <w:r w:rsidRPr="00575012">
              <w:rPr>
                <w:rFonts w:ascii="Times New Roman" w:hAnsi="Times New Roman"/>
                <w:noProof/>
              </w:rPr>
              <w:t>[„podpisano elektronicznie” / podpis]</w:t>
            </w:r>
          </w:p>
        </w:tc>
      </w:tr>
    </w:tbl>
    <w:p w14:paraId="52DF4640" w14:textId="77777777" w:rsidR="002138D6" w:rsidRPr="00575012" w:rsidRDefault="002138D6" w:rsidP="002138D6">
      <w:pPr>
        <w:rPr>
          <w:rFonts w:ascii="Times New Roman" w:hAnsi="Times New Roman" w:cs="Times New Roman"/>
          <w:noProof/>
        </w:rPr>
      </w:pPr>
    </w:p>
    <w:p w14:paraId="52DF4641" w14:textId="77777777" w:rsidR="00E82663" w:rsidRPr="00575012"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575012"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9A0737" w:rsidRPr="00575012" w:rsidRDefault="009A0737" w:rsidP="00B624FB">
      <w:pPr>
        <w:spacing w:after="0" w:line="240" w:lineRule="auto"/>
      </w:pPr>
      <w:r w:rsidRPr="00575012">
        <w:separator/>
      </w:r>
    </w:p>
  </w:endnote>
  <w:endnote w:type="continuationSeparator" w:id="0">
    <w:p w14:paraId="52DF4646" w14:textId="77777777" w:rsidR="009A0737" w:rsidRPr="00575012" w:rsidRDefault="009A0737" w:rsidP="00B624FB">
      <w:pPr>
        <w:spacing w:after="0" w:line="240" w:lineRule="auto"/>
      </w:pPr>
      <w:r w:rsidRPr="005750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D070" w14:textId="37B3B90F" w:rsidR="00575012" w:rsidRPr="003F6EBB" w:rsidRDefault="00575012" w:rsidP="003F6EB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9A0737" w:rsidRDefault="009A073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1BA6D7F3" w:rsidR="009A0737" w:rsidRPr="00AC7A35" w:rsidRDefault="009A0737" w:rsidP="00D50649">
    <w:pPr>
      <w:pStyle w:val="Footer"/>
      <w:rPr>
        <w:rFonts w:ascii="Arial" w:hAnsi="Arial" w:cs="Arial"/>
        <w:b/>
        <w:sz w:val="48"/>
      </w:rPr>
    </w:pPr>
    <w:r>
      <w:rPr>
        <w:rFonts w:ascii="Arial" w:hAnsi="Arial"/>
        <w:b/>
        <w:sz w:val="48"/>
      </w:rPr>
      <w:t>PL</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75012">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PL</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9A0737" w:rsidRPr="00AC7A35" w:rsidRDefault="009A0737"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9A0737" w:rsidRDefault="009A073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4410A511" w:rsidR="009A0737" w:rsidRPr="00AC7A35" w:rsidRDefault="009A0737" w:rsidP="00D50649">
    <w:pPr>
      <w:pStyle w:val="FooterLandscape"/>
      <w:rPr>
        <w:rFonts w:ascii="Arial" w:hAnsi="Arial" w:cs="Arial"/>
        <w:b/>
        <w:sz w:val="48"/>
      </w:rPr>
    </w:pPr>
    <w:r>
      <w:rPr>
        <w:rFonts w:ascii="Arial" w:hAnsi="Arial"/>
        <w:b/>
        <w:sz w:val="48"/>
      </w:rPr>
      <w:t>PL</w:t>
    </w:r>
    <w:r>
      <w:tab/>
    </w:r>
    <w:r>
      <w:fldChar w:fldCharType="begin"/>
    </w:r>
    <w:r>
      <w:instrText xml:space="preserve"> PAGE  \* MERGEFORMAT </w:instrText>
    </w:r>
    <w:r>
      <w:fldChar w:fldCharType="separate"/>
    </w:r>
    <w:r w:rsidR="00575012">
      <w:rPr>
        <w:noProof/>
      </w:rPr>
      <w:t>24</w:t>
    </w:r>
    <w:r>
      <w:fldChar w:fldCharType="end"/>
    </w:r>
    <w:r>
      <w:tab/>
    </w:r>
    <w:r>
      <w:tab/>
    </w:r>
    <w:r>
      <w:rPr>
        <w:rFonts w:ascii="Arial" w:hAnsi="Arial"/>
        <w:b/>
        <w:sz w:val="48"/>
      </w:rPr>
      <w:t>PL</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9A0737" w:rsidRPr="00AC7A35" w:rsidRDefault="009A0737"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9A0737" w:rsidRDefault="009A073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4E88AB02" w:rsidR="009A0737" w:rsidRPr="00AC7A35" w:rsidRDefault="009A0737" w:rsidP="00D50649">
    <w:pPr>
      <w:pStyle w:val="FooterLandscape"/>
      <w:rPr>
        <w:rFonts w:ascii="Arial" w:hAnsi="Arial" w:cs="Arial"/>
        <w:b/>
        <w:sz w:val="48"/>
      </w:rPr>
    </w:pPr>
    <w:r>
      <w:rPr>
        <w:rFonts w:ascii="Arial" w:hAnsi="Arial"/>
        <w:b/>
        <w:sz w:val="48"/>
      </w:rPr>
      <w:t>PL</w:t>
    </w:r>
    <w:r>
      <w:tab/>
    </w:r>
    <w:r>
      <w:fldChar w:fldCharType="begin"/>
    </w:r>
    <w:r>
      <w:instrText xml:space="preserve"> PAGE  \* MERGEFORMAT </w:instrText>
    </w:r>
    <w:r>
      <w:fldChar w:fldCharType="separate"/>
    </w:r>
    <w:r w:rsidR="00575012">
      <w:rPr>
        <w:noProof/>
      </w:rPr>
      <w:t>25</w:t>
    </w:r>
    <w:r>
      <w:fldChar w:fldCharType="end"/>
    </w:r>
    <w:r>
      <w:tab/>
    </w:r>
    <w:r>
      <w:tab/>
    </w:r>
    <w:r>
      <w:rPr>
        <w:rFonts w:ascii="Arial" w:hAnsi="Arial"/>
        <w:b/>
        <w:sz w:val="48"/>
      </w:rPr>
      <w:t>PL</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9A0737" w:rsidRPr="00AC7A35" w:rsidRDefault="009A0737"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9A0737" w:rsidRDefault="009A0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A37B2" w14:textId="1AD943AE" w:rsidR="00575012" w:rsidRPr="003F6EBB" w:rsidRDefault="003F6EBB" w:rsidP="003F6EBB">
    <w:pPr>
      <w:pStyle w:val="FooterCoverPage"/>
      <w:rPr>
        <w:rFonts w:ascii="Arial" w:hAnsi="Arial" w:cs="Arial"/>
        <w:b/>
        <w:sz w:val="48"/>
      </w:rPr>
    </w:pPr>
    <w:r w:rsidRPr="003F6EBB">
      <w:rPr>
        <w:rFonts w:ascii="Arial" w:hAnsi="Arial" w:cs="Arial"/>
        <w:b/>
        <w:sz w:val="48"/>
      </w:rPr>
      <w:t>PL</w:t>
    </w:r>
    <w:r w:rsidRPr="003F6EBB">
      <w:rPr>
        <w:rFonts w:ascii="Arial" w:hAnsi="Arial" w:cs="Arial"/>
        <w:b/>
        <w:sz w:val="48"/>
      </w:rPr>
      <w:tab/>
    </w:r>
    <w:r w:rsidRPr="003F6EBB">
      <w:rPr>
        <w:rFonts w:ascii="Arial" w:hAnsi="Arial" w:cs="Arial"/>
        <w:b/>
        <w:sz w:val="48"/>
      </w:rPr>
      <w:tab/>
    </w:r>
    <w:r w:rsidRPr="003F6EBB">
      <w:tab/>
    </w:r>
    <w:r w:rsidRPr="003F6EBB">
      <w:rPr>
        <w:rFonts w:ascii="Arial" w:hAnsi="Arial" w:cs="Arial"/>
        <w:b/>
        <w:sz w:val="48"/>
      </w:rPr>
      <w:t>PL</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33E3A623" w:rsidR="009A0737" w:rsidRPr="00AC7A35" w:rsidRDefault="009A0737" w:rsidP="00D50649">
    <w:pPr>
      <w:pStyle w:val="Footer"/>
      <w:rPr>
        <w:rFonts w:ascii="Arial" w:hAnsi="Arial" w:cs="Arial"/>
        <w:b/>
        <w:sz w:val="48"/>
      </w:rPr>
    </w:pPr>
    <w:r>
      <w:rPr>
        <w:rFonts w:ascii="Arial" w:hAnsi="Arial"/>
        <w:b/>
        <w:sz w:val="48"/>
      </w:rPr>
      <w:t>PL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75012">
      <w:rPr>
        <w:rFonts w:ascii="Times New Roman" w:hAnsi="Times New Roman" w:cs="Times New Roman"/>
        <w:noProof/>
        <w:sz w:val="24"/>
      </w:rPr>
      <w:t>27</w:t>
    </w:r>
    <w:r>
      <w:rPr>
        <w:rFonts w:ascii="Times New Roman" w:hAnsi="Times New Roman" w:cs="Times New Roman"/>
        <w:sz w:val="24"/>
      </w:rPr>
      <w:fldChar w:fldCharType="end"/>
    </w:r>
    <w:r>
      <w:tab/>
    </w:r>
    <w:r>
      <w:rPr>
        <w:rFonts w:ascii="Arial" w:hAnsi="Arial"/>
        <w:b/>
        <w:sz w:val="48"/>
      </w:rPr>
      <w:t>PL</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9A0737" w:rsidRPr="00AC7A35" w:rsidRDefault="009A0737"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9A0737" w:rsidRDefault="009A0737">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2CD12942" w:rsidR="009A0737" w:rsidRPr="00AC7A35" w:rsidRDefault="009A0737" w:rsidP="00D50649">
    <w:pPr>
      <w:pStyle w:val="FooterLandscape"/>
      <w:rPr>
        <w:rFonts w:ascii="Arial" w:hAnsi="Arial" w:cs="Arial"/>
        <w:b/>
        <w:sz w:val="48"/>
      </w:rPr>
    </w:pPr>
    <w:r>
      <w:rPr>
        <w:rFonts w:ascii="Arial" w:hAnsi="Arial"/>
        <w:b/>
        <w:sz w:val="48"/>
      </w:rPr>
      <w:t>PL</w:t>
    </w:r>
    <w:r>
      <w:tab/>
    </w:r>
    <w:r>
      <w:fldChar w:fldCharType="begin"/>
    </w:r>
    <w:r>
      <w:instrText xml:space="preserve"> PAGE  \* MERGEFORMAT </w:instrText>
    </w:r>
    <w:r>
      <w:fldChar w:fldCharType="separate"/>
    </w:r>
    <w:r w:rsidR="00575012">
      <w:rPr>
        <w:noProof/>
      </w:rPr>
      <w:t>30</w:t>
    </w:r>
    <w:r>
      <w:fldChar w:fldCharType="end"/>
    </w:r>
    <w:r>
      <w:tab/>
    </w:r>
    <w:r>
      <w:tab/>
    </w:r>
    <w:r>
      <w:rPr>
        <w:rFonts w:ascii="Arial" w:hAnsi="Arial"/>
        <w:b/>
        <w:sz w:val="48"/>
      </w:rPr>
      <w:t>PL</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9A0737" w:rsidRPr="00AC7A35" w:rsidRDefault="009A0737"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9A0737" w:rsidRDefault="009A0737">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F42B416" w:rsidR="009A0737" w:rsidRPr="006F0827" w:rsidRDefault="009A0737" w:rsidP="00D50649">
    <w:pPr>
      <w:pStyle w:val="Footer"/>
      <w:rPr>
        <w:rFonts w:ascii="Arial" w:hAnsi="Arial" w:cs="Arial"/>
        <w:b/>
        <w:sz w:val="48"/>
      </w:rPr>
    </w:pPr>
    <w:r>
      <w:rPr>
        <w:rFonts w:ascii="Arial" w:hAnsi="Arial"/>
        <w:b/>
        <w:sz w:val="48"/>
      </w:rPr>
      <w:t>PL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75012">
      <w:rPr>
        <w:rFonts w:ascii="Times New Roman" w:hAnsi="Times New Roman" w:cs="Times New Roman"/>
        <w:noProof/>
        <w:sz w:val="24"/>
      </w:rPr>
      <w:t>36</w:t>
    </w:r>
    <w:r>
      <w:rPr>
        <w:rFonts w:ascii="Times New Roman" w:hAnsi="Times New Roman" w:cs="Times New Roman"/>
        <w:sz w:val="24"/>
      </w:rPr>
      <w:fldChar w:fldCharType="end"/>
    </w:r>
    <w:r>
      <w:tab/>
    </w:r>
    <w:r>
      <w:rPr>
        <w:rFonts w:ascii="Arial" w:hAnsi="Arial"/>
        <w:b/>
        <w:sz w:val="48"/>
      </w:rPr>
      <w:t>PL</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9A0737" w:rsidRPr="006F0827" w:rsidRDefault="009A0737"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E62F8" w14:textId="77777777" w:rsidR="003F6EBB" w:rsidRPr="003F6EBB" w:rsidRDefault="003F6EBB" w:rsidP="003F6EBB">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9A0737" w:rsidRDefault="009A073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223E5306" w:rsidR="009A0737" w:rsidRPr="00AC7A35" w:rsidRDefault="009A0737" w:rsidP="00D50649">
    <w:pPr>
      <w:pStyle w:val="Footer"/>
      <w:rPr>
        <w:rFonts w:ascii="Arial" w:hAnsi="Arial" w:cs="Arial"/>
        <w:b/>
        <w:sz w:val="48"/>
      </w:rPr>
    </w:pPr>
    <w:r>
      <w:rPr>
        <w:rFonts w:ascii="Arial" w:hAnsi="Arial"/>
        <w:b/>
        <w:sz w:val="48"/>
      </w:rPr>
      <w:t>PL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3F6EBB">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PL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9A0737" w:rsidRPr="00AC7A35" w:rsidRDefault="009A0737"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9A0737" w:rsidRDefault="009A073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7006C237" w:rsidR="009A0737" w:rsidRPr="00AC7A35" w:rsidRDefault="009A0737" w:rsidP="00D50649">
    <w:pPr>
      <w:pStyle w:val="FooterLandscape"/>
      <w:rPr>
        <w:rFonts w:ascii="Arial" w:hAnsi="Arial" w:cs="Arial"/>
        <w:b/>
        <w:sz w:val="48"/>
      </w:rPr>
    </w:pPr>
    <w:r>
      <w:rPr>
        <w:rFonts w:ascii="Arial" w:hAnsi="Arial"/>
        <w:b/>
        <w:sz w:val="48"/>
      </w:rPr>
      <w:t>PL</w:t>
    </w:r>
    <w:r>
      <w:tab/>
    </w:r>
    <w:r>
      <w:fldChar w:fldCharType="begin"/>
    </w:r>
    <w:r>
      <w:instrText xml:space="preserve"> PAGE  \* MERGEFORMAT </w:instrText>
    </w:r>
    <w:r>
      <w:fldChar w:fldCharType="separate"/>
    </w:r>
    <w:r w:rsidR="00575012">
      <w:rPr>
        <w:noProof/>
      </w:rPr>
      <w:t>21</w:t>
    </w:r>
    <w:r>
      <w:fldChar w:fldCharType="end"/>
    </w:r>
    <w:r>
      <w:tab/>
    </w:r>
    <w:r>
      <w:tab/>
    </w:r>
    <w:r>
      <w:rPr>
        <w:rFonts w:ascii="Arial" w:hAnsi="Arial"/>
        <w:b/>
        <w:sz w:val="48"/>
      </w:rPr>
      <w:t>PL</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9A0737" w:rsidRPr="00AC7A35" w:rsidRDefault="009A0737"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9A0737" w:rsidRPr="00575012" w:rsidRDefault="009A0737" w:rsidP="00B624FB">
      <w:pPr>
        <w:spacing w:after="0" w:line="240" w:lineRule="auto"/>
      </w:pPr>
      <w:r w:rsidRPr="00575012">
        <w:separator/>
      </w:r>
    </w:p>
  </w:footnote>
  <w:footnote w:type="continuationSeparator" w:id="0">
    <w:p w14:paraId="52DF4644" w14:textId="77777777" w:rsidR="009A0737" w:rsidRPr="00575012" w:rsidRDefault="009A0737" w:rsidP="00B624FB">
      <w:pPr>
        <w:spacing w:after="0" w:line="240" w:lineRule="auto"/>
      </w:pPr>
      <w:r w:rsidRPr="00575012">
        <w:continuationSeparator/>
      </w:r>
    </w:p>
  </w:footnote>
  <w:footnote w:id="1">
    <w:p w14:paraId="52DF467D" w14:textId="42E32AD5" w:rsidR="009A0737" w:rsidRPr="00575012" w:rsidRDefault="009A0737" w:rsidP="002138D6">
      <w:pPr>
        <w:pStyle w:val="FootnoteText"/>
        <w:tabs>
          <w:tab w:val="left" w:pos="709"/>
        </w:tabs>
        <w:ind w:left="426" w:hanging="426"/>
      </w:pPr>
      <w:r w:rsidRPr="00575012">
        <w:rPr>
          <w:rStyle w:val="FootnoteReference"/>
        </w:rPr>
        <w:footnoteRef/>
      </w:r>
      <w:r w:rsidRPr="00575012">
        <w:tab/>
        <w:t>Rozporządzenie Rady (WE) nr</w:t>
      </w:r>
      <w:r w:rsidR="00575012" w:rsidRPr="00575012">
        <w:t> </w:t>
      </w:r>
      <w:r w:rsidRPr="00575012">
        <w:t>139/2004</w:t>
      </w:r>
      <w:r w:rsidR="00575012" w:rsidRPr="00575012">
        <w:t xml:space="preserve"> z</w:t>
      </w:r>
      <w:r w:rsidR="00575012">
        <w:t> </w:t>
      </w:r>
      <w:r w:rsidR="00575012" w:rsidRPr="00575012">
        <w:t>dni</w:t>
      </w:r>
      <w:r w:rsidRPr="00575012">
        <w:t>a 20 stycznia 2004</w:t>
      </w:r>
      <w:r w:rsidR="00575012" w:rsidRPr="00575012">
        <w:t> </w:t>
      </w:r>
      <w:r w:rsidRPr="00575012">
        <w:t>r.</w:t>
      </w:r>
      <w:r w:rsidR="00575012" w:rsidRPr="00575012">
        <w:t xml:space="preserve"> w</w:t>
      </w:r>
      <w:r w:rsidR="00575012">
        <w:t> </w:t>
      </w:r>
      <w:r w:rsidR="00575012" w:rsidRPr="00575012">
        <w:t>spr</w:t>
      </w:r>
      <w:r w:rsidRPr="00575012">
        <w:t>awie kontroli koncentracji przedsiębiorstw („rozporządzenie</w:t>
      </w:r>
      <w:r w:rsidR="00575012" w:rsidRPr="00575012">
        <w:t xml:space="preserve"> w</w:t>
      </w:r>
      <w:r w:rsidR="00575012">
        <w:t> </w:t>
      </w:r>
      <w:r w:rsidR="00575012" w:rsidRPr="00575012">
        <w:t>spr</w:t>
      </w:r>
      <w:r w:rsidRPr="00575012">
        <w:t>awie kontroli łączenia przedsiębiorstw”), (Dz.U. L 24</w:t>
      </w:r>
      <w:r w:rsidR="00575012" w:rsidRPr="00575012">
        <w:t xml:space="preserve"> z</w:t>
      </w:r>
      <w:r w:rsidR="00575012">
        <w:t> </w:t>
      </w:r>
      <w:r w:rsidR="00575012" w:rsidRPr="00575012">
        <w:t>2</w:t>
      </w:r>
      <w:r w:rsidRPr="00575012">
        <w:t>9.1.2004, s. 1)</w:t>
      </w:r>
      <w:r w:rsidRPr="00575012">
        <w:rPr>
          <w:rStyle w:val="Hyperlink"/>
          <w:color w:val="auto"/>
          <w:u w:val="none"/>
        </w:rPr>
        <w:t xml:space="preserve">, dostępne na </w:t>
      </w:r>
      <w:r w:rsidR="00575012" w:rsidRPr="00575012">
        <w:rPr>
          <w:rStyle w:val="Hyperlink"/>
          <w:color w:val="auto"/>
          <w:u w:val="none"/>
        </w:rPr>
        <w:t>stronie</w:t>
      </w:r>
      <w:r w:rsidR="00575012">
        <w:rPr>
          <w:rStyle w:val="Hyperlink"/>
          <w:color w:val="auto"/>
          <w:u w:val="none"/>
        </w:rPr>
        <w:t xml:space="preserve"> </w:t>
      </w:r>
      <w:hyperlink r:id="rId1" w:history="1">
        <w:r w:rsidR="00575012" w:rsidRPr="00575012">
          <w:rPr>
            <w:rStyle w:val="Hyperlink"/>
          </w:rPr>
          <w:t>EUR-Lex - 32004R0139 - EN - EUR-Lex (europa.eu)</w:t>
        </w:r>
      </w:hyperlink>
      <w:r w:rsidRPr="00575012">
        <w:t>.</w:t>
      </w:r>
    </w:p>
  </w:footnote>
  <w:footnote w:id="2">
    <w:p w14:paraId="52DF467E" w14:textId="77777777" w:rsidR="009A0737" w:rsidRPr="00575012" w:rsidRDefault="009A0737" w:rsidP="002138D6">
      <w:pPr>
        <w:pStyle w:val="FootnoteText"/>
        <w:tabs>
          <w:tab w:val="left" w:pos="709"/>
        </w:tabs>
        <w:ind w:left="426" w:hanging="426"/>
      </w:pPr>
      <w:r w:rsidRPr="00575012">
        <w:rPr>
          <w:rStyle w:val="FootnoteReference"/>
        </w:rPr>
        <w:footnoteRef/>
      </w:r>
      <w:r w:rsidRPr="00575012">
        <w:tab/>
        <w:t>Dz.U. L [X] z [X].[X].[X], s. [X].</w:t>
      </w:r>
    </w:p>
  </w:footnote>
  <w:footnote w:id="3">
    <w:p w14:paraId="52DF467F" w14:textId="4BC4D032" w:rsidR="009A0737" w:rsidRPr="00575012" w:rsidRDefault="009A0737" w:rsidP="002138D6">
      <w:pPr>
        <w:pStyle w:val="FootnoteText"/>
        <w:tabs>
          <w:tab w:val="left" w:pos="709"/>
        </w:tabs>
        <w:ind w:left="426" w:hanging="426"/>
      </w:pPr>
      <w:r w:rsidRPr="00575012">
        <w:rPr>
          <w:rStyle w:val="FootnoteReference"/>
        </w:rPr>
        <w:footnoteRef/>
      </w:r>
      <w:r w:rsidRPr="00575012">
        <w:tab/>
        <w:t>Zawiadomienie Komisji</w:t>
      </w:r>
      <w:r w:rsidR="00575012" w:rsidRPr="00575012">
        <w:t xml:space="preserve"> w</w:t>
      </w:r>
      <w:r w:rsidR="00575012">
        <w:t> </w:t>
      </w:r>
      <w:r w:rsidR="00575012" w:rsidRPr="00575012">
        <w:t>spr</w:t>
      </w:r>
      <w:r w:rsidRPr="00575012">
        <w:t>awie uproszczonej procedury rozpatrywania niektórych koncentracji na podstawie rozporządzenia Rady (WE) nr</w:t>
      </w:r>
      <w:r w:rsidR="00575012" w:rsidRPr="00575012">
        <w:t> </w:t>
      </w:r>
      <w:r w:rsidRPr="00575012">
        <w:t>139/2004 (Dz.U. C [X] z [X].[X].[X], s. [X]) („zawiadomienie</w:t>
      </w:r>
      <w:r w:rsidR="00575012" w:rsidRPr="00575012">
        <w:t xml:space="preserve"> w</w:t>
      </w:r>
      <w:r w:rsidR="00575012">
        <w:t> </w:t>
      </w:r>
      <w:r w:rsidR="00575012" w:rsidRPr="00575012">
        <w:t>spr</w:t>
      </w:r>
      <w:r w:rsidRPr="00575012">
        <w:t xml:space="preserve">awie uproszczonej procedury”). </w:t>
      </w:r>
    </w:p>
  </w:footnote>
  <w:footnote w:id="4">
    <w:p w14:paraId="52DF4680" w14:textId="7ADE625D" w:rsidR="009A0737" w:rsidRPr="00575012" w:rsidRDefault="009A0737" w:rsidP="002138D6">
      <w:pPr>
        <w:pStyle w:val="FootnoteText"/>
        <w:tabs>
          <w:tab w:val="left" w:pos="709"/>
        </w:tabs>
        <w:ind w:left="426" w:hanging="426"/>
      </w:pPr>
      <w:r w:rsidRPr="00575012">
        <w:rPr>
          <w:rStyle w:val="FootnoteReference"/>
        </w:rPr>
        <w:footnoteRef/>
      </w:r>
      <w:r w:rsidRPr="00575012">
        <w:tab/>
        <w:t>Termin „bieżący obrót” odnosi się do obrotu osiąganego przez wspólne przedsiębiorstwo</w:t>
      </w:r>
      <w:r w:rsidR="00575012" w:rsidRPr="00575012">
        <w:t xml:space="preserve"> w</w:t>
      </w:r>
      <w:r w:rsidR="00575012">
        <w:t> </w:t>
      </w:r>
      <w:r w:rsidR="00575012" w:rsidRPr="00575012">
        <w:t>chw</w:t>
      </w:r>
      <w:r w:rsidRPr="00575012">
        <w:t>ili dokonywania zgłoszenia. Obrót wspólnego przedsiębiorstwa można określić na podstawie najaktualniejszych zbadanych sprawozdań finansowych spółek dominujących lub samego wspólnego przedsiębiorstwa,</w:t>
      </w:r>
      <w:r w:rsidR="00575012" w:rsidRPr="00575012">
        <w:t xml:space="preserve"> w</w:t>
      </w:r>
      <w:r w:rsidR="00575012">
        <w:t> </w:t>
      </w:r>
      <w:r w:rsidR="00575012" w:rsidRPr="00575012">
        <w:t>zal</w:t>
      </w:r>
      <w:r w:rsidRPr="00575012">
        <w:t xml:space="preserve">eżności od dostępności odrębnych sprawozdań finansowych dotyczących zasobów połączonych we wspólnym przedsiębiorstwie. </w:t>
      </w:r>
    </w:p>
  </w:footnote>
  <w:footnote w:id="5">
    <w:p w14:paraId="52DF4681" w14:textId="13FADB17" w:rsidR="009A0737" w:rsidRPr="00575012" w:rsidRDefault="009A0737" w:rsidP="002138D6">
      <w:pPr>
        <w:pStyle w:val="FootnoteText"/>
        <w:tabs>
          <w:tab w:val="left" w:pos="709"/>
        </w:tabs>
        <w:ind w:left="426" w:hanging="426"/>
      </w:pPr>
      <w:r w:rsidRPr="00575012">
        <w:rPr>
          <w:rStyle w:val="FootnoteReference"/>
        </w:rPr>
        <w:footnoteRef/>
      </w:r>
      <w:r w:rsidRPr="00575012">
        <w:tab/>
        <w:t>Zawiadomienie</w:t>
      </w:r>
      <w:r w:rsidR="00575012" w:rsidRPr="00575012">
        <w:t xml:space="preserve"> w</w:t>
      </w:r>
      <w:r w:rsidR="00575012">
        <w:t> </w:t>
      </w:r>
      <w:r w:rsidR="00575012" w:rsidRPr="00575012">
        <w:t>spr</w:t>
      </w:r>
      <w:r w:rsidRPr="00575012">
        <w:t>awie uproszczonej procedury, pkt</w:t>
      </w:r>
      <w:r w:rsidR="00575012" w:rsidRPr="00575012">
        <w:t> </w:t>
      </w:r>
      <w:r w:rsidRPr="00575012">
        <w:t>5 lit.</w:t>
      </w:r>
      <w:r w:rsidR="00575012" w:rsidRPr="00575012">
        <w:t> </w:t>
      </w:r>
      <w:r w:rsidRPr="00575012">
        <w:t xml:space="preserve">a). </w:t>
      </w:r>
    </w:p>
  </w:footnote>
  <w:footnote w:id="6">
    <w:p w14:paraId="52DF4682" w14:textId="6092FC29" w:rsidR="009A0737" w:rsidRPr="00575012" w:rsidRDefault="009A0737" w:rsidP="002138D6">
      <w:pPr>
        <w:pStyle w:val="FootnoteText"/>
        <w:tabs>
          <w:tab w:val="left" w:pos="709"/>
        </w:tabs>
        <w:ind w:left="426" w:hanging="426"/>
      </w:pPr>
      <w:r w:rsidRPr="00575012">
        <w:rPr>
          <w:rStyle w:val="FootnoteReference"/>
        </w:rPr>
        <w:footnoteRef/>
      </w:r>
      <w:r w:rsidRPr="00575012">
        <w:tab/>
        <w:t>Zawiadomienie</w:t>
      </w:r>
      <w:r w:rsidR="00575012" w:rsidRPr="00575012">
        <w:t xml:space="preserve"> w</w:t>
      </w:r>
      <w:r w:rsidR="00575012">
        <w:t> </w:t>
      </w:r>
      <w:r w:rsidR="00575012" w:rsidRPr="00575012">
        <w:t>spr</w:t>
      </w:r>
      <w:r w:rsidRPr="00575012">
        <w:t>awie uproszczonej procedury, pkt</w:t>
      </w:r>
      <w:r w:rsidR="00575012" w:rsidRPr="00575012">
        <w:t> </w:t>
      </w:r>
      <w:r w:rsidRPr="00575012">
        <w:t>5 lit.</w:t>
      </w:r>
      <w:r w:rsidR="00575012" w:rsidRPr="00575012">
        <w:t> </w:t>
      </w:r>
      <w:r w:rsidRPr="00575012">
        <w:t xml:space="preserve">b). </w:t>
      </w:r>
    </w:p>
  </w:footnote>
  <w:footnote w:id="7">
    <w:p w14:paraId="52DF4683" w14:textId="6DB42D69" w:rsidR="009A0737" w:rsidRPr="00575012" w:rsidRDefault="009A0737" w:rsidP="002138D6">
      <w:pPr>
        <w:pStyle w:val="FootnoteText"/>
        <w:tabs>
          <w:tab w:val="left" w:pos="709"/>
        </w:tabs>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5 lit.</w:t>
      </w:r>
      <w:r w:rsidR="00575012" w:rsidRPr="00575012">
        <w:t> </w:t>
      </w:r>
      <w:r w:rsidRPr="00575012">
        <w:t>c).</w:t>
      </w:r>
    </w:p>
  </w:footnote>
  <w:footnote w:id="8">
    <w:p w14:paraId="52DF4684" w14:textId="1FD085E4" w:rsidR="009A0737" w:rsidRPr="00575012" w:rsidRDefault="009A0737" w:rsidP="002138D6">
      <w:pPr>
        <w:pStyle w:val="FootnoteText"/>
        <w:tabs>
          <w:tab w:val="left" w:pos="709"/>
        </w:tabs>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5 lit.</w:t>
      </w:r>
      <w:r w:rsidR="00575012" w:rsidRPr="00575012">
        <w:t> </w:t>
      </w:r>
      <w:r w:rsidRPr="00575012">
        <w:t xml:space="preserve">d). </w:t>
      </w:r>
    </w:p>
  </w:footnote>
  <w:footnote w:id="9">
    <w:p w14:paraId="52DF4685" w14:textId="5607B693" w:rsidR="009A0737" w:rsidRPr="00575012" w:rsidRDefault="009A0737" w:rsidP="002138D6">
      <w:pPr>
        <w:pStyle w:val="FootnoteText"/>
        <w:tabs>
          <w:tab w:val="left" w:pos="709"/>
        </w:tabs>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5 lit.</w:t>
      </w:r>
      <w:r w:rsidR="00575012" w:rsidRPr="00575012">
        <w:t> </w:t>
      </w:r>
      <w:r w:rsidRPr="00575012">
        <w:t xml:space="preserve">e). </w:t>
      </w:r>
    </w:p>
  </w:footnote>
  <w:footnote w:id="10">
    <w:p w14:paraId="52DF4686" w14:textId="7513BF66" w:rsidR="009A0737" w:rsidRPr="00575012" w:rsidRDefault="009A0737" w:rsidP="002138D6">
      <w:pPr>
        <w:pStyle w:val="FootnoteText"/>
        <w:tabs>
          <w:tab w:val="left" w:pos="709"/>
        </w:tabs>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 xml:space="preserve">8. </w:t>
      </w:r>
    </w:p>
  </w:footnote>
  <w:footnote w:id="11">
    <w:p w14:paraId="52DF4687" w14:textId="068BC722" w:rsidR="009A0737" w:rsidRPr="00575012" w:rsidRDefault="009A0737" w:rsidP="002138D6">
      <w:pPr>
        <w:pStyle w:val="FootnoteText"/>
        <w:tabs>
          <w:tab w:val="left" w:pos="709"/>
        </w:tabs>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 xml:space="preserve">9. </w:t>
      </w:r>
    </w:p>
  </w:footnote>
  <w:footnote w:id="12">
    <w:p w14:paraId="52DF4688" w14:textId="49696478" w:rsidR="009A0737" w:rsidRPr="00575012" w:rsidRDefault="009A0737" w:rsidP="002138D6">
      <w:pPr>
        <w:pStyle w:val="FootnoteText"/>
        <w:ind w:left="426" w:hanging="426"/>
      </w:pPr>
      <w:r w:rsidRPr="00575012">
        <w:rPr>
          <w:rStyle w:val="FootnoteReference"/>
        </w:rPr>
        <w:footnoteRef/>
      </w:r>
      <w:r w:rsidRPr="00575012">
        <w:tab/>
        <w:t>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9.</w:t>
      </w:r>
    </w:p>
  </w:footnote>
  <w:footnote w:id="13">
    <w:p w14:paraId="52DF4689" w14:textId="1781C3AE"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Wniosek</w:t>
      </w:r>
      <w:r w:rsidR="00575012" w:rsidRPr="00575012">
        <w:t xml:space="preserve"> o</w:t>
      </w:r>
      <w:r w:rsidR="00575012">
        <w:t> </w:t>
      </w:r>
      <w:r w:rsidR="00575012" w:rsidRPr="00575012">
        <w:t>prz</w:t>
      </w:r>
      <w:r w:rsidRPr="00575012">
        <w:t xml:space="preserve">ydzielenie sprawy zespołowi można znaleźć pod adresem: </w:t>
      </w:r>
      <w:hyperlink r:id="rId2" w:history="1">
        <w:r w:rsidRPr="00575012">
          <w:rPr>
            <w:rStyle w:val="Hyperlink2"/>
          </w:rPr>
          <w:t>https://ec.europa.eu/competition-policy/mergers/practical-information_en</w:t>
        </w:r>
      </w:hyperlink>
      <w:r w:rsidRPr="00575012">
        <w:t xml:space="preserve">. </w:t>
      </w:r>
    </w:p>
  </w:footnote>
  <w:footnote w:id="14">
    <w:p w14:paraId="52DF468A" w14:textId="5828FFEC"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W szczególności transakcje objęte zakresem stosowania pkt</w:t>
      </w:r>
      <w:r w:rsidR="00575012" w:rsidRPr="00575012">
        <w:t> </w:t>
      </w:r>
      <w:r w:rsidRPr="00575012">
        <w:t>5 lit.</w:t>
      </w:r>
      <w:r w:rsidR="00575012" w:rsidRPr="00575012">
        <w:t> </w:t>
      </w:r>
      <w:r w:rsidRPr="00575012">
        <w:t>a) i c) zawiadomienia</w:t>
      </w:r>
      <w:r w:rsidR="00575012" w:rsidRPr="00575012">
        <w:t xml:space="preserve"> w</w:t>
      </w:r>
      <w:r w:rsidR="00575012">
        <w:t> </w:t>
      </w:r>
      <w:r w:rsidR="00575012" w:rsidRPr="00575012">
        <w:t>spr</w:t>
      </w:r>
      <w:r w:rsidRPr="00575012">
        <w:t>awie uproszczonej procedury (zob. zawiadomienie</w:t>
      </w:r>
      <w:r w:rsidR="00575012" w:rsidRPr="00575012">
        <w:t xml:space="preserve"> w</w:t>
      </w:r>
      <w:r w:rsidR="00575012">
        <w:t> </w:t>
      </w:r>
      <w:r w:rsidR="00575012" w:rsidRPr="00575012">
        <w:t>spr</w:t>
      </w:r>
      <w:r w:rsidRPr="00575012">
        <w:t>awie uproszczonej procedury, pkt</w:t>
      </w:r>
      <w:r w:rsidR="00575012" w:rsidRPr="00575012">
        <w:t> </w:t>
      </w:r>
      <w:r w:rsidRPr="00575012">
        <w:t xml:space="preserve">27). </w:t>
      </w:r>
    </w:p>
  </w:footnote>
  <w:footnote w:id="15">
    <w:p w14:paraId="52DF468B" w14:textId="13BA7DA1" w:rsidR="009A0737" w:rsidRPr="00575012" w:rsidRDefault="009A0737" w:rsidP="002138D6">
      <w:pPr>
        <w:pStyle w:val="FootnoteText1"/>
        <w:tabs>
          <w:tab w:val="left" w:pos="709"/>
        </w:tabs>
        <w:ind w:left="426" w:hanging="426"/>
      </w:pPr>
      <w:r w:rsidRPr="00575012">
        <w:rPr>
          <w:rStyle w:val="FootnoteReference"/>
        </w:rPr>
        <w:footnoteRef/>
      </w:r>
      <w:r w:rsidRPr="00575012">
        <w:tab/>
        <w:t>Dz.U. L 295</w:t>
      </w:r>
      <w:r w:rsidR="00575012" w:rsidRPr="00575012">
        <w:t xml:space="preserve"> z</w:t>
      </w:r>
      <w:r w:rsidR="00575012">
        <w:t> </w:t>
      </w:r>
      <w:r w:rsidR="00575012" w:rsidRPr="00575012">
        <w:t>2</w:t>
      </w:r>
      <w:r w:rsidRPr="00575012">
        <w:t xml:space="preserve">1.11.2018, s. 39, dostępne na stronie </w:t>
      </w:r>
      <w:hyperlink r:id="rId3" w:history="1">
        <w:r w:rsidRPr="00575012">
          <w:rPr>
            <w:rStyle w:val="Hyperlink"/>
          </w:rPr>
          <w:t>https://eur-lex.europa.eu/legal-content/PL/TXT/?uri=celex%3A32018R1725</w:t>
        </w:r>
      </w:hyperlink>
      <w:r w:rsidRPr="00575012">
        <w:fldChar w:fldCharType="begin"/>
      </w:r>
      <w:r w:rsidRPr="00575012">
        <w:instrText>https://eur-lex.europa.eu/legal-content/EN/TXT/?uri=celex%3A32018R1725</w:instrText>
      </w:r>
      <w:r w:rsidRPr="00575012">
        <w:fldChar w:fldCharType="separate"/>
      </w:r>
      <w:r w:rsidRPr="00575012">
        <w:rPr>
          <w:rStyle w:val="Hyperlink"/>
        </w:rPr>
        <w:t>EUR-Lex - 32018R1725 - EN - EUR-Lex (europa.eu)</w:t>
      </w:r>
      <w:r w:rsidRPr="00575012">
        <w:rPr>
          <w:rStyle w:val="Hyperlink"/>
        </w:rPr>
        <w:fldChar w:fldCharType="end"/>
      </w:r>
      <w:r w:rsidRPr="00575012">
        <w:t>. Zob. również oświadczenie</w:t>
      </w:r>
      <w:r w:rsidR="00575012" w:rsidRPr="00575012">
        <w:t xml:space="preserve"> o</w:t>
      </w:r>
      <w:r w:rsidR="00575012">
        <w:t> </w:t>
      </w:r>
      <w:r w:rsidR="00575012" w:rsidRPr="00575012">
        <w:t>och</w:t>
      </w:r>
      <w:r w:rsidRPr="00575012">
        <w:t>ronie prywatności dotyczące dochodzeń</w:t>
      </w:r>
      <w:r w:rsidR="00575012" w:rsidRPr="00575012">
        <w:t xml:space="preserve"> w</w:t>
      </w:r>
      <w:r w:rsidR="00575012">
        <w:t> </w:t>
      </w:r>
      <w:r w:rsidR="00575012" w:rsidRPr="00575012">
        <w:t>spr</w:t>
      </w:r>
      <w:r w:rsidRPr="00575012">
        <w:t xml:space="preserve">awie łączenia przedsiębiorstw dostępne na stronie internetowej </w:t>
      </w:r>
      <w:hyperlink r:id="rId4" w:history="1">
        <w:r w:rsidRPr="00575012">
          <w:rPr>
            <w:rStyle w:val="Hyperlink2"/>
          </w:rPr>
          <w:t>https://ec.europa.eu/competition-policy/index/privacy-policy-competition-investigations_pl</w:t>
        </w:r>
      </w:hyperlink>
      <w:r w:rsidRPr="00575012">
        <w:t>.</w:t>
      </w:r>
    </w:p>
  </w:footnote>
  <w:footnote w:id="16">
    <w:p w14:paraId="52DF468C" w14:textId="77777777" w:rsidR="009A0737" w:rsidRPr="00575012" w:rsidRDefault="009A0737" w:rsidP="002138D6">
      <w:pPr>
        <w:pStyle w:val="FootnoteText"/>
        <w:ind w:left="426" w:hanging="426"/>
      </w:pPr>
      <w:r w:rsidRPr="00575012">
        <w:rPr>
          <w:rStyle w:val="FootnoteReference"/>
        </w:rPr>
        <w:footnoteRef/>
      </w:r>
      <w:r w:rsidRPr="00575012">
        <w:t xml:space="preserve"> </w:t>
      </w:r>
      <w:r w:rsidRPr="00575012">
        <w:tab/>
        <w:t xml:space="preserve">Zob. wzór dokumentu pełnomocnictwa dostępny na stronie </w:t>
      </w:r>
      <w:hyperlink r:id="rId5" w:history="1">
        <w:r w:rsidRPr="00575012">
          <w:rPr>
            <w:rStyle w:val="Hyperlink"/>
          </w:rPr>
          <w:t>https://ec.europa.eu/competition/mergers/legislation/power_of_attorney_template_en.docx</w:t>
        </w:r>
      </w:hyperlink>
      <w:r w:rsidRPr="00575012">
        <w:t xml:space="preserve">. </w:t>
      </w:r>
    </w:p>
  </w:footnote>
  <w:footnote w:id="17">
    <w:p w14:paraId="52DF468D" w14:textId="77777777" w:rsidR="009A0737" w:rsidRPr="00575012" w:rsidRDefault="009A0737" w:rsidP="002138D6">
      <w:pPr>
        <w:pStyle w:val="FootnoteText1"/>
        <w:tabs>
          <w:tab w:val="left" w:pos="709"/>
        </w:tabs>
        <w:ind w:left="426" w:hanging="426"/>
      </w:pPr>
      <w:r w:rsidRPr="00575012">
        <w:rPr>
          <w:rStyle w:val="FootnoteReference"/>
        </w:rPr>
        <w:footnoteRef/>
      </w:r>
      <w:r w:rsidRPr="00575012">
        <w:tab/>
        <w:t xml:space="preserve">Zob. </w:t>
      </w:r>
      <w:hyperlink r:id="rId6" w:history="1">
        <w:r w:rsidRPr="00575012">
          <w:rPr>
            <w:rStyle w:val="Hyperlink2"/>
          </w:rPr>
          <w:t>https://ec.europa.eu/competition-policy/mergers/practical-information_en</w:t>
        </w:r>
      </w:hyperlink>
      <w:r w:rsidRPr="00575012">
        <w:rPr>
          <w:rStyle w:val="Hyperlink2"/>
        </w:rPr>
        <w:t>.</w:t>
      </w:r>
    </w:p>
  </w:footnote>
  <w:footnote w:id="18">
    <w:p w14:paraId="52DF468E" w14:textId="13AC6011"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Połączenie ma miejsce, gdy co najmniej dwa niezależne przedsiębiorstwa łączą się, tworząc nowe przedsiębiorstwo,</w:t>
      </w:r>
      <w:r w:rsidR="00575012" w:rsidRPr="00575012">
        <w:t xml:space="preserve"> i</w:t>
      </w:r>
      <w:r w:rsidR="00575012">
        <w:t> </w:t>
      </w:r>
      <w:r w:rsidR="00575012" w:rsidRPr="00575012">
        <w:t>prz</w:t>
      </w:r>
      <w:r w:rsidRPr="00575012">
        <w:t>estają istnieć jako odrębne podmioty prawne. Aby uzyskać więcej informacji</w:t>
      </w:r>
      <w:r w:rsidR="00575012" w:rsidRPr="00575012">
        <w:t xml:space="preserve"> i</w:t>
      </w:r>
      <w:r w:rsidR="00575012">
        <w:t> </w:t>
      </w:r>
      <w:r w:rsidR="00575012" w:rsidRPr="00575012">
        <w:t>wyt</w:t>
      </w:r>
      <w:r w:rsidRPr="00575012">
        <w:t>ycznych dotyczących kwestii związanych</w:t>
      </w:r>
      <w:r w:rsidR="00575012" w:rsidRPr="00575012">
        <w:t xml:space="preserve"> z</w:t>
      </w:r>
      <w:r w:rsidR="00575012">
        <w:t> </w:t>
      </w:r>
      <w:r w:rsidR="00575012" w:rsidRPr="00575012">
        <w:t>jur</w:t>
      </w:r>
      <w:r w:rsidRPr="00575012">
        <w:t>ysdykcją, zob. pkt</w:t>
      </w:r>
      <w:r w:rsidR="00575012" w:rsidRPr="00575012">
        <w:t> </w:t>
      </w:r>
      <w:r w:rsidRPr="00575012">
        <w:t>9</w:t>
      </w:r>
      <w:r w:rsidR="00575012" w:rsidRPr="00575012">
        <w:t xml:space="preserve"> i</w:t>
      </w:r>
      <w:r w:rsidR="00575012">
        <w:t> </w:t>
      </w:r>
      <w:r w:rsidR="00575012" w:rsidRPr="00575012">
        <w:t>1</w:t>
      </w:r>
      <w:r w:rsidRPr="00575012">
        <w:t>0 skonsolidowanego obwieszczenia Komisji dotyczącego kwestii jurysdykcyjnych na mocy rozporządzenia (WE) nr</w:t>
      </w:r>
      <w:r w:rsidR="00575012" w:rsidRPr="00575012">
        <w:t> </w:t>
      </w:r>
      <w:r w:rsidRPr="00575012">
        <w:t>139/2004</w:t>
      </w:r>
      <w:r w:rsidR="00575012" w:rsidRPr="00575012">
        <w:t xml:space="preserve"> w</w:t>
      </w:r>
      <w:r w:rsidR="00575012">
        <w:t> </w:t>
      </w:r>
      <w:r w:rsidR="00575012" w:rsidRPr="00575012">
        <w:t>spr</w:t>
      </w:r>
      <w:r w:rsidRPr="00575012">
        <w:t>awie kontroli koncentracji przedsiębiorstw („skonsolidowane obwieszczenie Komisji dotyczące kwestii jurysdykcyjnych”), (Dz.U. C 95</w:t>
      </w:r>
      <w:r w:rsidR="00575012" w:rsidRPr="00575012">
        <w:t xml:space="preserve"> z</w:t>
      </w:r>
      <w:r w:rsidR="00575012">
        <w:t> </w:t>
      </w:r>
      <w:r w:rsidR="00575012" w:rsidRPr="00575012">
        <w:t>1</w:t>
      </w:r>
      <w:r w:rsidRPr="00575012">
        <w:t xml:space="preserve">6.4.2008, s. 1), dostępne na stronie </w:t>
      </w:r>
      <w:hyperlink r:id="rId7" w:history="1">
        <w:r w:rsidRPr="00575012">
          <w:rPr>
            <w:rStyle w:val="Hyperlink"/>
          </w:rPr>
          <w:t>https://eur-lex.europa.eu/legal-content/PL/TXT/?uri=CELEX%3A52008XC0416%2808%29</w:t>
        </w:r>
      </w:hyperlink>
      <w:r w:rsidRPr="00575012">
        <w:t>.</w:t>
      </w:r>
    </w:p>
  </w:footnote>
  <w:footnote w:id="19">
    <w:p w14:paraId="52DF468F" w14:textId="783DDA08"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Scenariusz ten odnosi się do przejmowania wspólnej kontroli nad spółkami przejmowanymi, które nie były wcześniej kontrolowane przez żadną ze stron przejmujących wspólną kontrolę (tj. przejmowania kontroli nad przedsiębiorstwem należącym do niepowiązanej strony trzeciej). Zob.</w:t>
      </w:r>
      <w:r w:rsidR="00575012" w:rsidRPr="00575012">
        <w:t xml:space="preserve"> w</w:t>
      </w:r>
      <w:r w:rsidR="00575012">
        <w:t> </w:t>
      </w:r>
      <w:r w:rsidR="00575012" w:rsidRPr="00575012">
        <w:t>szc</w:t>
      </w:r>
      <w:r w:rsidRPr="00575012">
        <w:t>zególności skonsolidowane obwieszczenie Komisji dotyczące kwestii jurysdykcyjnych, pkt</w:t>
      </w:r>
      <w:r w:rsidR="00575012" w:rsidRPr="00575012">
        <w:t> </w:t>
      </w:r>
      <w:r w:rsidRPr="00575012">
        <w:t xml:space="preserve">91. </w:t>
      </w:r>
    </w:p>
  </w:footnote>
  <w:footnote w:id="20">
    <w:p w14:paraId="52DF4690" w14:textId="1CC25320"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Kategoria ta odnosi się do utworzenia od podstaw wspólnego przedsiębiorstwa, do którego spółki dominujące nie przenoszą istniejącej działalności gospodarczej (tj. spółki zależnej lub przedsiębiorstwa obecnego na rynku) lub przenoszą wyłącznie aktywa, które nie stanowią same</w:t>
      </w:r>
      <w:r w:rsidR="00575012" w:rsidRPr="00575012">
        <w:t xml:space="preserve"> w</w:t>
      </w:r>
      <w:r w:rsidR="00575012">
        <w:t> </w:t>
      </w:r>
      <w:r w:rsidR="00575012" w:rsidRPr="00575012">
        <w:t>sob</w:t>
      </w:r>
      <w:r w:rsidRPr="00575012">
        <w:t>ie przedsiębiorstwa.</w:t>
      </w:r>
    </w:p>
  </w:footnote>
  <w:footnote w:id="21">
    <w:p w14:paraId="52DF4691" w14:textId="514EDD18" w:rsidR="009A0737" w:rsidRPr="00575012" w:rsidRDefault="009A0737" w:rsidP="002138D6">
      <w:pPr>
        <w:pStyle w:val="FootnoteText1"/>
        <w:tabs>
          <w:tab w:val="left" w:pos="709"/>
        </w:tabs>
        <w:ind w:left="426" w:hanging="426"/>
      </w:pPr>
      <w:r w:rsidRPr="00575012">
        <w:rPr>
          <w:rStyle w:val="FootnoteReference"/>
        </w:rPr>
        <w:footnoteRef/>
      </w:r>
      <w:r w:rsidRPr="00575012">
        <w:tab/>
        <w:t>Przypadki te obejmują m.in.: (i) utworzenie nowych wspólnych przedsiębiorstw</w:t>
      </w:r>
      <w:r w:rsidR="00575012" w:rsidRPr="00575012">
        <w:t xml:space="preserve"> o</w:t>
      </w:r>
      <w:r w:rsidR="00575012">
        <w:t> </w:t>
      </w:r>
      <w:r w:rsidR="00575012" w:rsidRPr="00575012">
        <w:t>peł</w:t>
      </w:r>
      <w:r w:rsidRPr="00575012">
        <w:t>nym zakresie funkcji, gdy co najmniej jedna spółka dominująca przekazuje istniejące przedsiębiorstwo lub istniejącą działalność gospodarczą; oraz (ii) wejście lub zastąpienie udziałowców lub akcjonariuszy wspólnego przedsiębiorstwa posiadających pakiet kontrolny. Zob.</w:t>
      </w:r>
      <w:r w:rsidR="00575012" w:rsidRPr="00575012">
        <w:t xml:space="preserve"> w</w:t>
      </w:r>
      <w:r w:rsidR="00575012">
        <w:t> </w:t>
      </w:r>
      <w:r w:rsidR="00575012" w:rsidRPr="00575012">
        <w:t>szc</w:t>
      </w:r>
      <w:r w:rsidRPr="00575012">
        <w:t>zególności skonsolidowane obwieszczenie Komisji dotyczące kwestii jurysdykcyjnych, pkt</w:t>
      </w:r>
      <w:r w:rsidR="00575012" w:rsidRPr="00575012">
        <w:t> </w:t>
      </w:r>
      <w:r w:rsidRPr="00575012">
        <w:t xml:space="preserve">92. </w:t>
      </w:r>
    </w:p>
  </w:footnote>
  <w:footnote w:id="22">
    <w:p w14:paraId="52DF4692" w14:textId="565B3C4E"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Aby poznać definicję przedsiębiorstw biorących udział</w:t>
      </w:r>
      <w:r w:rsidR="00575012" w:rsidRPr="00575012">
        <w:t xml:space="preserve"> w</w:t>
      </w:r>
      <w:r w:rsidR="00575012">
        <w:t> </w:t>
      </w:r>
      <w:r w:rsidR="00575012" w:rsidRPr="00575012">
        <w:t>kon</w:t>
      </w:r>
      <w:r w:rsidRPr="00575012">
        <w:t>centracji, zob. pkt</w:t>
      </w:r>
      <w:r w:rsidR="00575012" w:rsidRPr="00575012">
        <w:t> </w:t>
      </w:r>
      <w:r w:rsidRPr="00575012">
        <w:t xml:space="preserve">129–153 skonsolidowanego obwieszczenia Komisji dotyczącego kwestii jurysdykcyjnych. </w:t>
      </w:r>
    </w:p>
  </w:footnote>
  <w:footnote w:id="23">
    <w:p w14:paraId="52DF4693" w14:textId="7777777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 xml:space="preserve"> </w:t>
      </w:r>
      <w:r w:rsidRPr="00575012">
        <w:tab/>
        <w:t>Strona zgłaszająca lub inne.</w:t>
      </w:r>
    </w:p>
  </w:footnote>
  <w:footnote w:id="24">
    <w:p w14:paraId="52DF4694" w14:textId="5D4CCFC9"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A = podmiot przejmujący</w:t>
      </w:r>
      <w:r w:rsidR="00575012" w:rsidRPr="00575012">
        <w:t xml:space="preserve"> w</w:t>
      </w:r>
      <w:r w:rsidR="00575012">
        <w:t> </w:t>
      </w:r>
      <w:r w:rsidR="00575012" w:rsidRPr="00575012">
        <w:t>prz</w:t>
      </w:r>
      <w:r w:rsidRPr="00575012">
        <w:t>ypadku przejęcia wyłącznej lub wspólnej kontroli (jeżeli więcej niż jeden, proszę określić A1, A2 itd.).</w:t>
      </w:r>
    </w:p>
    <w:p w14:paraId="52DF4695" w14:textId="741893EE" w:rsidR="009A0737" w:rsidRPr="00575012" w:rsidRDefault="009A0737" w:rsidP="002138D6">
      <w:pPr>
        <w:pStyle w:val="FootnoteText1"/>
        <w:tabs>
          <w:tab w:val="left" w:pos="709"/>
        </w:tabs>
        <w:ind w:left="426" w:hanging="426"/>
        <w:contextualSpacing/>
      </w:pPr>
      <w:r w:rsidRPr="00575012">
        <w:tab/>
        <w:t>T = spółka przejmowana</w:t>
      </w:r>
      <w:r w:rsidR="00575012" w:rsidRPr="00575012">
        <w:t xml:space="preserve"> w</w:t>
      </w:r>
      <w:r w:rsidR="00575012">
        <w:t> </w:t>
      </w:r>
      <w:r w:rsidR="00575012" w:rsidRPr="00575012">
        <w:t>prz</w:t>
      </w:r>
      <w:r w:rsidRPr="00575012">
        <w:t>ypadku przejęcia wyłącznej kontroli (jeśli więcej niż jedna, proszę określić T1, T2 itd.).</w:t>
      </w:r>
    </w:p>
    <w:p w14:paraId="52DF4696" w14:textId="73049A68" w:rsidR="009A0737" w:rsidRPr="00575012" w:rsidRDefault="009A0737" w:rsidP="002138D6">
      <w:pPr>
        <w:pStyle w:val="FootnoteText1"/>
        <w:tabs>
          <w:tab w:val="left" w:pos="709"/>
        </w:tabs>
        <w:ind w:left="426" w:hanging="426"/>
        <w:contextualSpacing/>
      </w:pPr>
      <w:r w:rsidRPr="00575012">
        <w:tab/>
        <w:t>JV = wspólne przedsiębiorstwo</w:t>
      </w:r>
      <w:r w:rsidR="00575012" w:rsidRPr="00575012">
        <w:t xml:space="preserve"> w</w:t>
      </w:r>
      <w:r w:rsidR="00575012">
        <w:t> </w:t>
      </w:r>
      <w:r w:rsidR="00575012" w:rsidRPr="00575012">
        <w:t>prz</w:t>
      </w:r>
      <w:r w:rsidRPr="00575012">
        <w:t>ypadku przejęcia wspólnej kontroli (jeśli więcej niż jedno, proszę określić JV1, JV2 itd.).</w:t>
      </w:r>
    </w:p>
    <w:p w14:paraId="52DF4697" w14:textId="2727D557" w:rsidR="009A0737" w:rsidRPr="00575012" w:rsidRDefault="009A0737" w:rsidP="002138D6">
      <w:pPr>
        <w:pStyle w:val="FootnoteText1"/>
        <w:tabs>
          <w:tab w:val="left" w:pos="709"/>
        </w:tabs>
        <w:ind w:left="426" w:hanging="426"/>
        <w:contextualSpacing/>
      </w:pPr>
      <w:r w:rsidRPr="00575012">
        <w:tab/>
        <w:t>MP = strona uczestnicząca</w:t>
      </w:r>
      <w:r w:rsidR="00575012" w:rsidRPr="00575012">
        <w:t xml:space="preserve"> w</w:t>
      </w:r>
      <w:r w:rsidR="00575012">
        <w:t> </w:t>
      </w:r>
      <w:r w:rsidR="00575012" w:rsidRPr="00575012">
        <w:t>poł</w:t>
      </w:r>
      <w:r w:rsidRPr="00575012">
        <w:t>ączeniu</w:t>
      </w:r>
      <w:r w:rsidR="00575012" w:rsidRPr="00575012">
        <w:t xml:space="preserve"> w</w:t>
      </w:r>
      <w:r w:rsidR="00575012">
        <w:t> </w:t>
      </w:r>
      <w:r w:rsidR="00575012" w:rsidRPr="00575012">
        <w:t>prz</w:t>
      </w:r>
      <w:r w:rsidRPr="00575012">
        <w:t>ypadku połączenia (jeśli więcej niż jedna, proszę określić MP1, MP2 itd.).</w:t>
      </w:r>
    </w:p>
  </w:footnote>
  <w:footnote w:id="25">
    <w:p w14:paraId="52DF4698" w14:textId="36A0FAAF" w:rsidR="009A0737" w:rsidRPr="00575012" w:rsidRDefault="009A0737" w:rsidP="002138D6">
      <w:pPr>
        <w:pStyle w:val="FootnoteText1"/>
        <w:tabs>
          <w:tab w:val="left" w:pos="709"/>
        </w:tabs>
        <w:ind w:left="426" w:hanging="426"/>
      </w:pPr>
      <w:r w:rsidRPr="00575012">
        <w:rPr>
          <w:rStyle w:val="FootnoteReference"/>
        </w:rPr>
        <w:footnoteRef/>
      </w:r>
      <w:r w:rsidRPr="00575012">
        <w:tab/>
        <w:t>Informacje na temat obrotów należy podawać</w:t>
      </w:r>
      <w:r w:rsidR="00575012" w:rsidRPr="00575012">
        <w:t xml:space="preserve"> w</w:t>
      </w:r>
      <w:r w:rsidR="00575012">
        <w:t> </w:t>
      </w:r>
      <w:r w:rsidR="00575012" w:rsidRPr="00575012">
        <w:t>eur</w:t>
      </w:r>
      <w:r w:rsidRPr="00575012">
        <w:t>o, po średnich kursach wymiany obowiązujących</w:t>
      </w:r>
      <w:r w:rsidR="00575012" w:rsidRPr="00575012">
        <w:t xml:space="preserve"> w</w:t>
      </w:r>
      <w:r w:rsidR="00575012">
        <w:t> </w:t>
      </w:r>
      <w:r w:rsidR="00575012" w:rsidRPr="00575012">
        <w:t>lat</w:t>
      </w:r>
      <w:r w:rsidRPr="00575012">
        <w:t>ach lub innych okresach objętych zgłoszeniem.</w:t>
      </w:r>
    </w:p>
  </w:footnote>
  <w:footnote w:id="26">
    <w:p w14:paraId="52DF4699" w14:textId="3D3B0558" w:rsidR="009A0737" w:rsidRPr="00575012" w:rsidRDefault="009A0737" w:rsidP="002138D6">
      <w:pPr>
        <w:pStyle w:val="FootnoteText1"/>
        <w:tabs>
          <w:tab w:val="left" w:pos="709"/>
        </w:tabs>
        <w:ind w:left="426" w:hanging="426"/>
      </w:pPr>
      <w:r w:rsidRPr="00575012">
        <w:rPr>
          <w:rStyle w:val="FootnoteReference"/>
        </w:rPr>
        <w:footnoteRef/>
      </w:r>
      <w:r w:rsidRPr="00575012">
        <w:tab/>
        <w:t>Jeżeli rok obrotowy nie pokrywa się</w:t>
      </w:r>
      <w:r w:rsidR="00575012" w:rsidRPr="00575012">
        <w:t xml:space="preserve"> z</w:t>
      </w:r>
      <w:r w:rsidR="00575012">
        <w:t> </w:t>
      </w:r>
      <w:r w:rsidR="00575012" w:rsidRPr="00575012">
        <w:t>rok</w:t>
      </w:r>
      <w:r w:rsidRPr="00575012">
        <w:t>iem kalendarzowym, należy wskazać koniec roku obrotowego</w:t>
      </w:r>
      <w:r w:rsidR="00575012" w:rsidRPr="00575012">
        <w:t xml:space="preserve"> w</w:t>
      </w:r>
      <w:r w:rsidR="00575012">
        <w:t> </w:t>
      </w:r>
      <w:r w:rsidR="00575012" w:rsidRPr="00575012">
        <w:t>for</w:t>
      </w:r>
      <w:r w:rsidRPr="00575012">
        <w:t>macie pełnej daty (dd/mm/rrrr).</w:t>
      </w:r>
    </w:p>
  </w:footnote>
  <w:footnote w:id="27">
    <w:p w14:paraId="52DF469A" w14:textId="00D520DE"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Państwa EFTA obejmują Islandię, Liechtenstein</w:t>
      </w:r>
      <w:r w:rsidR="00575012" w:rsidRPr="00575012">
        <w:t xml:space="preserve"> i</w:t>
      </w:r>
      <w:r w:rsidR="00575012">
        <w:t> </w:t>
      </w:r>
      <w:r w:rsidR="00575012" w:rsidRPr="00575012">
        <w:t>Nor</w:t>
      </w:r>
      <w:r w:rsidRPr="00575012">
        <w:t>wegię.</w:t>
      </w:r>
    </w:p>
  </w:footnote>
  <w:footnote w:id="28">
    <w:p w14:paraId="52DF469B" w14:textId="757F214A"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zawrzeć wyłącznie kody NACE produktów, które prowadzą do jakichkolwiek przypadków horyzontalnego nakładania się obszarów działalności lub do powstania jakichkolwiek stosunków niehoryzontalnych</w:t>
      </w:r>
      <w:r w:rsidR="00575012" w:rsidRPr="00575012">
        <w:t>. W</w:t>
      </w:r>
      <w:r w:rsidR="00575012">
        <w:t> </w:t>
      </w:r>
      <w:r w:rsidR="00575012" w:rsidRPr="00575012">
        <w:t>prz</w:t>
      </w:r>
      <w:r w:rsidRPr="00575012">
        <w:t>ypadku spraw nieobejmujących takich przypadków horyzontalnego nakładania się obszarów działalności ani stosunków niehoryzontalnych należy zawrzeć kody NACE głównych produktów przedsiębiorstwa docelowego.</w:t>
      </w:r>
    </w:p>
  </w:footnote>
  <w:footnote w:id="29">
    <w:p w14:paraId="52DF469C" w14:textId="40C8EC9D" w:rsidR="009A0737" w:rsidRPr="00575012" w:rsidRDefault="009A0737" w:rsidP="002138D6">
      <w:pPr>
        <w:pStyle w:val="FootnoteText"/>
        <w:tabs>
          <w:tab w:val="left" w:pos="709"/>
        </w:tabs>
        <w:ind w:left="426" w:hanging="426"/>
      </w:pPr>
      <w:r w:rsidRPr="00575012">
        <w:rPr>
          <w:rStyle w:val="FootnoteReference"/>
        </w:rPr>
        <w:footnoteRef/>
      </w:r>
      <w:r w:rsidRPr="00575012">
        <w:tab/>
        <w:t>Rozporządzenie (WE) nr</w:t>
      </w:r>
      <w:r w:rsidR="00575012" w:rsidRPr="00575012">
        <w:t> </w:t>
      </w:r>
      <w:r w:rsidRPr="00575012">
        <w:t>1893/2006 Parlamentu Europejskiego</w:t>
      </w:r>
      <w:r w:rsidR="00575012" w:rsidRPr="00575012">
        <w:t xml:space="preserve"> i</w:t>
      </w:r>
      <w:r w:rsidR="00575012">
        <w:t> </w:t>
      </w:r>
      <w:r w:rsidR="00575012" w:rsidRPr="00575012">
        <w:t>Rad</w:t>
      </w:r>
      <w:r w:rsidRPr="00575012">
        <w:t>y</w:t>
      </w:r>
      <w:r w:rsidR="00575012" w:rsidRPr="00575012">
        <w:t xml:space="preserve"> z</w:t>
      </w:r>
      <w:r w:rsidR="00575012">
        <w:t> </w:t>
      </w:r>
      <w:r w:rsidR="00575012" w:rsidRPr="00575012">
        <w:t>dni</w:t>
      </w:r>
      <w:r w:rsidRPr="00575012">
        <w:t>a 20 grudnia 2006</w:t>
      </w:r>
      <w:r w:rsidR="00575012" w:rsidRPr="00575012">
        <w:t> </w:t>
      </w:r>
      <w:r w:rsidRPr="00575012">
        <w:t>r.</w:t>
      </w:r>
      <w:r w:rsidR="00575012" w:rsidRPr="00575012">
        <w:t xml:space="preserve"> w</w:t>
      </w:r>
      <w:r w:rsidR="00575012">
        <w:t> </w:t>
      </w:r>
      <w:r w:rsidR="00575012" w:rsidRPr="00575012">
        <w:t>spr</w:t>
      </w:r>
      <w:r w:rsidRPr="00575012">
        <w:t>awie statystycznej klasyfikacji działalności gospodarczej NACE Rev. 2</w:t>
      </w:r>
      <w:r w:rsidR="00575012" w:rsidRPr="00575012">
        <w:t xml:space="preserve"> i</w:t>
      </w:r>
      <w:r w:rsidR="00575012">
        <w:t> </w:t>
      </w:r>
      <w:r w:rsidR="00575012" w:rsidRPr="00575012">
        <w:t>zmi</w:t>
      </w:r>
      <w:r w:rsidRPr="00575012">
        <w:t>eniające rozporządzenie Rady (EWG) nr</w:t>
      </w:r>
      <w:r w:rsidR="00575012" w:rsidRPr="00575012">
        <w:t> </w:t>
      </w:r>
      <w:r w:rsidRPr="00575012">
        <w:t>3037/90 oraz niektóre rozporządzenia WE</w:t>
      </w:r>
      <w:r w:rsidR="00575012" w:rsidRPr="00575012">
        <w:t xml:space="preserve"> w</w:t>
      </w:r>
      <w:r w:rsidR="00575012">
        <w:t> </w:t>
      </w:r>
      <w:r w:rsidR="00575012" w:rsidRPr="00575012">
        <w:t>spr</w:t>
      </w:r>
      <w:r w:rsidRPr="00575012">
        <w:t>awie określonych dziedzin statystycznych, (Dz.U. L 393</w:t>
      </w:r>
      <w:r w:rsidR="00575012" w:rsidRPr="00575012">
        <w:t xml:space="preserve"> z</w:t>
      </w:r>
      <w:r w:rsidR="00575012">
        <w:t> </w:t>
      </w:r>
      <w:r w:rsidR="00575012" w:rsidRPr="00575012">
        <w:t>3</w:t>
      </w:r>
      <w:r w:rsidRPr="00575012">
        <w:t xml:space="preserve">0.12.2006, s. 1), dostępne na stronie </w:t>
      </w:r>
      <w:hyperlink r:id="rId8" w:history="1">
        <w:r w:rsidRPr="00575012">
          <w:rPr>
            <w:rStyle w:val="Hyperlink"/>
          </w:rPr>
          <w:t>EUR-Lex - 32006R1893 - EN - EUR-Lex (europa.eu)</w:t>
        </w:r>
      </w:hyperlink>
      <w:r w:rsidRPr="00575012">
        <w:t>.</w:t>
      </w:r>
    </w:p>
  </w:footnote>
  <w:footnote w:id="30">
    <w:p w14:paraId="52DF469D" w14:textId="77777777" w:rsidR="009A0737" w:rsidRPr="00575012" w:rsidRDefault="009A0737" w:rsidP="002138D6">
      <w:pPr>
        <w:pStyle w:val="FootnoteText1"/>
        <w:tabs>
          <w:tab w:val="left" w:pos="709"/>
        </w:tabs>
        <w:ind w:left="426" w:hanging="426"/>
      </w:pPr>
      <w:r w:rsidRPr="00575012">
        <w:rPr>
          <w:rStyle w:val="FootnoteReference"/>
        </w:rPr>
        <w:footnoteRef/>
      </w:r>
      <w:r w:rsidRPr="00575012">
        <w:tab/>
        <w:t xml:space="preserve">Należy odnieść się do skonsolidowanego obwieszczenia Komisji dotyczącego kwestii jurysdykcyjnych. </w:t>
      </w:r>
    </w:p>
  </w:footnote>
  <w:footnote w:id="31">
    <w:p w14:paraId="52DF469E" w14:textId="28699499"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wypełnić, uwzględniając organ decyzyjny, który podejmuje decyzje strategiczne</w:t>
      </w:r>
      <w:r w:rsidR="00575012" w:rsidRPr="00575012">
        <w:t xml:space="preserve"> o</w:t>
      </w:r>
      <w:r w:rsidR="00575012">
        <w:t> </w:t>
      </w:r>
      <w:r w:rsidR="00575012" w:rsidRPr="00575012">
        <w:t>cha</w:t>
      </w:r>
      <w:r w:rsidRPr="00575012">
        <w:t>rakterze opisanym</w:t>
      </w:r>
      <w:r w:rsidR="00575012" w:rsidRPr="00575012">
        <w:t xml:space="preserve"> w</w:t>
      </w:r>
      <w:r w:rsidR="00575012">
        <w:t> </w:t>
      </w:r>
      <w:r w:rsidR="00575012" w:rsidRPr="00575012">
        <w:t>sko</w:t>
      </w:r>
      <w:r w:rsidRPr="00575012">
        <w:t>nsolidowanym obwieszczeniu Komisji dotyczącym kwestii jurysdykcyjnych, sekcje 3.1</w:t>
      </w:r>
      <w:r w:rsidR="00575012" w:rsidRPr="00575012">
        <w:t xml:space="preserve"> i</w:t>
      </w:r>
      <w:r w:rsidR="00575012">
        <w:t> </w:t>
      </w:r>
      <w:r w:rsidR="00575012" w:rsidRPr="00575012">
        <w:t>3</w:t>
      </w:r>
      <w:r w:rsidRPr="00575012">
        <w:t xml:space="preserve">.2. </w:t>
      </w:r>
    </w:p>
  </w:footnote>
  <w:footnote w:id="32">
    <w:p w14:paraId="52DF469F" w14:textId="1F80681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uwzględnić wszystkie aktywa, których przeniesienie do wspólnego przedsiębiorstwa planuje się</w:t>
      </w:r>
      <w:r w:rsidR="00575012" w:rsidRPr="00575012">
        <w:t xml:space="preserve"> w</w:t>
      </w:r>
      <w:r w:rsidR="00575012">
        <w:t> </w:t>
      </w:r>
      <w:r w:rsidR="00575012" w:rsidRPr="00575012">
        <w:t>chw</w:t>
      </w:r>
      <w:r w:rsidRPr="00575012">
        <w:t>ili dokonywania zgłoszenia, niezależnie od dnia,</w:t>
      </w:r>
      <w:r w:rsidR="00575012" w:rsidRPr="00575012">
        <w:t xml:space="preserve"> w</w:t>
      </w:r>
      <w:r w:rsidR="00575012">
        <w:t> </w:t>
      </w:r>
      <w:r w:rsidR="00575012" w:rsidRPr="00575012">
        <w:t>któ</w:t>
      </w:r>
      <w:r w:rsidRPr="00575012">
        <w:t>rym aktywa te zostaną rzeczywiście przeniesione do wspólnego przedsiębiorstwa.</w:t>
      </w:r>
    </w:p>
  </w:footnote>
  <w:footnote w:id="33">
    <w:p w14:paraId="52DF46A0" w14:textId="7777777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Słowo „lub” odnosi się do szeregu różnych sytuacji. Obejmują one:</w:t>
      </w:r>
    </w:p>
    <w:p w14:paraId="52DF46A1" w14:textId="77777777" w:rsidR="009A0737" w:rsidRPr="00575012" w:rsidRDefault="009A0737" w:rsidP="002138D6">
      <w:pPr>
        <w:pStyle w:val="FootnoteText1"/>
        <w:numPr>
          <w:ilvl w:val="0"/>
          <w:numId w:val="31"/>
        </w:numPr>
        <w:tabs>
          <w:tab w:val="left" w:pos="709"/>
        </w:tabs>
        <w:ind w:left="426" w:hanging="426"/>
        <w:contextualSpacing/>
      </w:pPr>
      <w:r w:rsidRPr="00575012">
        <w:t xml:space="preserve">w przypadku wspólnego przejęcia spółki przejmowanej obrotem, który ma być brany pod uwagę, jest obrót tej spółki przejmowanej (wspólnego przedsiębiorstwa); </w:t>
      </w:r>
    </w:p>
    <w:p w14:paraId="52DF46A2" w14:textId="33F0C000" w:rsidR="009A0737" w:rsidRPr="00575012" w:rsidRDefault="009A0737" w:rsidP="002138D6">
      <w:pPr>
        <w:pStyle w:val="FootnoteText1"/>
        <w:numPr>
          <w:ilvl w:val="0"/>
          <w:numId w:val="31"/>
        </w:numPr>
        <w:tabs>
          <w:tab w:val="left" w:pos="709"/>
        </w:tabs>
        <w:ind w:left="426" w:hanging="426"/>
        <w:contextualSpacing/>
      </w:pPr>
      <w:r w:rsidRPr="00575012">
        <w:t>w przypadku utworzenia wspólnego przedsiębiorstwa, do którego spółki dominujące wnoszą swoją działalność, obrotem, który ma być brany pod uwagę, jest obrót</w:t>
      </w:r>
      <w:r w:rsidR="00575012" w:rsidRPr="00575012">
        <w:t xml:space="preserve"> z</w:t>
      </w:r>
      <w:r w:rsidR="00575012">
        <w:t> </w:t>
      </w:r>
      <w:r w:rsidR="00575012" w:rsidRPr="00575012">
        <w:t>wni</w:t>
      </w:r>
      <w:r w:rsidRPr="00575012">
        <w:t>esionej działalności;</w:t>
      </w:r>
    </w:p>
    <w:p w14:paraId="52DF46A3" w14:textId="1F451186" w:rsidR="009A0737" w:rsidRPr="00575012" w:rsidRDefault="009A0737" w:rsidP="002138D6">
      <w:pPr>
        <w:pStyle w:val="FootnoteText1"/>
        <w:numPr>
          <w:ilvl w:val="0"/>
          <w:numId w:val="31"/>
        </w:numPr>
        <w:tabs>
          <w:tab w:val="left" w:pos="709"/>
        </w:tabs>
        <w:ind w:left="426" w:hanging="426"/>
        <w:contextualSpacing/>
      </w:pPr>
      <w:r w:rsidRPr="00575012">
        <w:t>w przypadku wejścia do istniejącego wspólnego przedsiębiorstwa nowej strony kontrolującej, pod uwagę trzeba wziąć obrót wspólnego przedsiębiorstwa</w:t>
      </w:r>
      <w:r w:rsidR="00575012" w:rsidRPr="00575012">
        <w:t xml:space="preserve"> i</w:t>
      </w:r>
      <w:r w:rsidR="00575012">
        <w:t> </w:t>
      </w:r>
      <w:r w:rsidR="00575012" w:rsidRPr="00575012">
        <w:t>obr</w:t>
      </w:r>
      <w:r w:rsidRPr="00575012">
        <w:t>ót działalności wnoszonej przez nową spółkę dominującą (jeżeli istnieje).</w:t>
      </w:r>
    </w:p>
  </w:footnote>
  <w:footnote w:id="34">
    <w:p w14:paraId="52DF46A4" w14:textId="4559E766" w:rsidR="009A0737" w:rsidRPr="00575012" w:rsidRDefault="009A0737" w:rsidP="002138D6">
      <w:pPr>
        <w:pStyle w:val="FootnoteText1"/>
        <w:tabs>
          <w:tab w:val="left" w:pos="709"/>
        </w:tabs>
        <w:ind w:left="426" w:hanging="426"/>
      </w:pPr>
      <w:r w:rsidRPr="00575012">
        <w:rPr>
          <w:rStyle w:val="FootnoteReference"/>
        </w:rPr>
        <w:footnoteRef/>
      </w:r>
      <w:r w:rsidRPr="00575012">
        <w:tab/>
        <w:t>Należy uwzględnić wszystkie aktywa, których przeniesienie do wspólnego przedsiębiorstwa planuje się</w:t>
      </w:r>
      <w:r w:rsidR="00575012" w:rsidRPr="00575012">
        <w:t xml:space="preserve"> w</w:t>
      </w:r>
      <w:r w:rsidR="00575012">
        <w:t> </w:t>
      </w:r>
      <w:r w:rsidR="00575012" w:rsidRPr="00575012">
        <w:t>chw</w:t>
      </w:r>
      <w:r w:rsidRPr="00575012">
        <w:t>ili dokonywania zgłoszenia, niezależnie od dnia,</w:t>
      </w:r>
      <w:r w:rsidR="00575012" w:rsidRPr="00575012">
        <w:t xml:space="preserve"> w</w:t>
      </w:r>
      <w:r w:rsidR="00575012">
        <w:t> </w:t>
      </w:r>
      <w:r w:rsidR="00575012" w:rsidRPr="00575012">
        <w:t>któ</w:t>
      </w:r>
      <w:r w:rsidRPr="00575012">
        <w:t>rym aktywa te zostaną rzeczywiście przeniesione do wspólnego przedsiębiorstwa.</w:t>
      </w:r>
    </w:p>
  </w:footnote>
  <w:footnote w:id="35">
    <w:p w14:paraId="52DF46A5" w14:textId="77777777" w:rsidR="009A0737" w:rsidRPr="00575012" w:rsidRDefault="009A0737" w:rsidP="002138D6">
      <w:pPr>
        <w:pStyle w:val="FootnoteText1"/>
        <w:tabs>
          <w:tab w:val="left" w:pos="709"/>
        </w:tabs>
        <w:ind w:left="426" w:hanging="426"/>
      </w:pPr>
      <w:r w:rsidRPr="00575012">
        <w:rPr>
          <w:rStyle w:val="FootnoteReference"/>
        </w:rPr>
        <w:footnoteRef/>
      </w:r>
      <w:r w:rsidRPr="00575012">
        <w:tab/>
        <w:t>Aby kategoria ta miała zastosowanie, należy zaznaczyć oba pola.</w:t>
      </w:r>
    </w:p>
  </w:footnote>
  <w:footnote w:id="36">
    <w:p w14:paraId="52DF46A6" w14:textId="4FDC3A14"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Progi dotyczące horyzontalnego nakładania się obszarów działalności</w:t>
      </w:r>
      <w:r w:rsidR="00575012" w:rsidRPr="00575012">
        <w:t xml:space="preserve"> i</w:t>
      </w:r>
      <w:r w:rsidR="00575012">
        <w:t> </w:t>
      </w:r>
      <w:r w:rsidR="00575012" w:rsidRPr="00575012">
        <w:t>sto</w:t>
      </w:r>
      <w:r w:rsidRPr="00575012">
        <w:t>sunków wertykalnych stosuje się do wszelkich możliwych alternatywnych definicji rynku produktowego</w:t>
      </w:r>
      <w:r w:rsidR="00575012" w:rsidRPr="00575012">
        <w:t xml:space="preserve"> i</w:t>
      </w:r>
      <w:r w:rsidR="00575012">
        <w:t> </w:t>
      </w:r>
      <w:r w:rsidR="00575012" w:rsidRPr="00575012">
        <w:t>ryn</w:t>
      </w:r>
      <w:r w:rsidRPr="00575012">
        <w:t>ku geograficznego, jakie mogą być rozważane</w:t>
      </w:r>
      <w:r w:rsidR="00575012" w:rsidRPr="00575012">
        <w:t xml:space="preserve"> w</w:t>
      </w:r>
      <w:r w:rsidR="00575012">
        <w:t> </w:t>
      </w:r>
      <w:r w:rsidR="00575012" w:rsidRPr="00575012">
        <w:t>dan</w:t>
      </w:r>
      <w:r w:rsidRPr="00575012">
        <w:t>ym przypadku. Ważne jest, aby zastosowane definicje rynku określone</w:t>
      </w:r>
      <w:r w:rsidR="00575012" w:rsidRPr="00575012">
        <w:t xml:space="preserve"> w</w:t>
      </w:r>
      <w:r w:rsidR="00575012">
        <w:t> </w:t>
      </w:r>
      <w:r w:rsidR="00575012" w:rsidRPr="00575012">
        <w:t>zgł</w:t>
      </w:r>
      <w:r w:rsidRPr="00575012">
        <w:t>oszeniu były wystarczająco precyzyjne, aby uzasadnić ocenę, że progi te nie zostały przekroczone, oraz aby wszystkie możliwe alternatywne definicje rynku zostały wymienione (w tym rynki geograficzne węższe niż rynek krajowy).</w:t>
      </w:r>
    </w:p>
  </w:footnote>
  <w:footnote w:id="37">
    <w:p w14:paraId="52DF46A7" w14:textId="4F542BE1" w:rsidR="009A0737" w:rsidRPr="00575012" w:rsidRDefault="009A0737" w:rsidP="002138D6">
      <w:pPr>
        <w:pStyle w:val="FootnoteText1"/>
        <w:tabs>
          <w:tab w:val="left" w:pos="709"/>
        </w:tabs>
        <w:ind w:left="426" w:hanging="426"/>
      </w:pPr>
      <w:r w:rsidRPr="00575012">
        <w:rPr>
          <w:rStyle w:val="FootnoteReference"/>
        </w:rPr>
        <w:footnoteRef/>
      </w:r>
      <w:r w:rsidRPr="00575012">
        <w:tab/>
        <w:t>HHI oblicza się jako sumę kwadratów indywidualnych udziałów</w:t>
      </w:r>
      <w:r w:rsidR="00575012" w:rsidRPr="00575012">
        <w:t xml:space="preserve"> w</w:t>
      </w:r>
      <w:r w:rsidR="00575012">
        <w:t> </w:t>
      </w:r>
      <w:r w:rsidR="00575012" w:rsidRPr="00575012">
        <w:t>ryn</w:t>
      </w:r>
      <w:r w:rsidRPr="00575012">
        <w:t>ku wszystkich firm na rynku; zob. wytyczne Komisji</w:t>
      </w:r>
      <w:r w:rsidR="00575012" w:rsidRPr="00575012">
        <w:t xml:space="preserve"> w</w:t>
      </w:r>
      <w:r w:rsidR="00575012">
        <w:t> </w:t>
      </w:r>
      <w:r w:rsidR="00575012" w:rsidRPr="00575012">
        <w:t>spr</w:t>
      </w:r>
      <w:r w:rsidRPr="00575012">
        <w:t>awie oceny horyzontalnego połączenia przedsiębiorstw na mocy rozporządzenia Rady</w:t>
      </w:r>
      <w:r w:rsidR="00575012" w:rsidRPr="00575012">
        <w:t xml:space="preserve"> w</w:t>
      </w:r>
      <w:r w:rsidR="00575012">
        <w:t> </w:t>
      </w:r>
      <w:r w:rsidR="00575012" w:rsidRPr="00575012">
        <w:t>spr</w:t>
      </w:r>
      <w:r w:rsidRPr="00575012">
        <w:t>awie kontroli koncentracji przedsiębiorstw, (Dz.U. C 31</w:t>
      </w:r>
      <w:r w:rsidR="00575012" w:rsidRPr="00575012">
        <w:t xml:space="preserve"> z</w:t>
      </w:r>
      <w:r w:rsidR="00575012">
        <w:t> </w:t>
      </w:r>
      <w:r w:rsidR="00575012" w:rsidRPr="00575012">
        <w:t>5</w:t>
      </w:r>
      <w:r w:rsidRPr="00575012">
        <w:t>.2.2004, s. 5, pkt</w:t>
      </w:r>
      <w:r w:rsidR="00575012" w:rsidRPr="00575012">
        <w:t> </w:t>
      </w:r>
      <w:r w:rsidRPr="00575012">
        <w:t xml:space="preserve">16), dostępne na stronie </w:t>
      </w:r>
      <w:hyperlink r:id="rId9" w:history="1">
        <w:r w:rsidRPr="00575012">
          <w:rPr>
            <w:rStyle w:val="Hyperlink"/>
          </w:rPr>
          <w:t>https://eur-lex.europa.eu/legal-content/PL/ALL/?uri=celex%3A52004XC0205%2802%29</w:t>
        </w:r>
      </w:hyperlink>
      <w:r w:rsidRPr="00575012">
        <w:t>. Jednak aby obliczyć zmianę HHI wynikającą</w:t>
      </w:r>
      <w:r w:rsidR="00575012" w:rsidRPr="00575012">
        <w:t xml:space="preserve"> z</w:t>
      </w:r>
      <w:r w:rsidR="00575012">
        <w:t> </w:t>
      </w:r>
      <w:r w:rsidR="00575012" w:rsidRPr="00575012">
        <w:t>kon</w:t>
      </w:r>
      <w:r w:rsidRPr="00575012">
        <w:t>centracji, wystarczy od kwadratu sumy udziałów</w:t>
      </w:r>
      <w:r w:rsidR="00575012" w:rsidRPr="00575012">
        <w:t xml:space="preserve"> w</w:t>
      </w:r>
      <w:r w:rsidR="00575012">
        <w:t> </w:t>
      </w:r>
      <w:r w:rsidR="00575012" w:rsidRPr="00575012">
        <w:t>ryn</w:t>
      </w:r>
      <w:r w:rsidRPr="00575012">
        <w:t>ku stron koncentracji (innymi słowy, kwadratu udziału</w:t>
      </w:r>
      <w:r w:rsidR="00575012" w:rsidRPr="00575012">
        <w:t xml:space="preserve"> w</w:t>
      </w:r>
      <w:r w:rsidR="00575012">
        <w:t> </w:t>
      </w:r>
      <w:r w:rsidR="00575012" w:rsidRPr="00575012">
        <w:t>ryn</w:t>
      </w:r>
      <w:r w:rsidRPr="00575012">
        <w:t>ku, jaki ma po koncentracji podmiot powstały</w:t>
      </w:r>
      <w:r w:rsidR="00575012" w:rsidRPr="00575012">
        <w:t xml:space="preserve"> w</w:t>
      </w:r>
      <w:r w:rsidR="00575012">
        <w:t> </w:t>
      </w:r>
      <w:r w:rsidR="00575012" w:rsidRPr="00575012">
        <w:t>wyn</w:t>
      </w:r>
      <w:r w:rsidRPr="00575012">
        <w:t>iku połączenia) odjąć sumę kwadratów indywidualnych udziałów</w:t>
      </w:r>
      <w:r w:rsidR="00575012" w:rsidRPr="00575012">
        <w:t xml:space="preserve"> w</w:t>
      </w:r>
      <w:r w:rsidR="00575012">
        <w:t> </w:t>
      </w:r>
      <w:r w:rsidR="00575012" w:rsidRPr="00575012">
        <w:t>ryn</w:t>
      </w:r>
      <w:r w:rsidRPr="00575012">
        <w:t>ku stron (ponieważ udziały</w:t>
      </w:r>
      <w:r w:rsidR="00575012" w:rsidRPr="00575012">
        <w:t xml:space="preserve"> w</w:t>
      </w:r>
      <w:r w:rsidR="00575012">
        <w:t> </w:t>
      </w:r>
      <w:r w:rsidR="00575012" w:rsidRPr="00575012">
        <w:t>ryn</w:t>
      </w:r>
      <w:r w:rsidRPr="00575012">
        <w:t>ku wszystkich innych konkurentów pozostają niezmienione, nie mają one wpływu na wynik równania).</w:t>
      </w:r>
    </w:p>
  </w:footnote>
  <w:footnote w:id="38">
    <w:p w14:paraId="52DF46A8" w14:textId="1BF0339B"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Kategoria ta ma na celu uwzględnienie niewielkich przyrostów</w:t>
      </w:r>
      <w:r w:rsidR="00575012" w:rsidRPr="00575012">
        <w:t xml:space="preserve"> w</w:t>
      </w:r>
      <w:r w:rsidR="00575012">
        <w:t> </w:t>
      </w:r>
      <w:r w:rsidR="00575012" w:rsidRPr="00575012">
        <w:t>ist</w:t>
      </w:r>
      <w:r w:rsidRPr="00575012">
        <w:t>niejącej wcześniej integracji pionowej. Na przykład przedsiębiorstwo A prowadzące działalność zarówno na rynku niższego, jak</w:t>
      </w:r>
      <w:r w:rsidR="00575012" w:rsidRPr="00575012">
        <w:t xml:space="preserve"> i</w:t>
      </w:r>
      <w:r w:rsidR="00575012">
        <w:t> </w:t>
      </w:r>
      <w:r w:rsidR="00575012" w:rsidRPr="00575012">
        <w:t>wyż</w:t>
      </w:r>
      <w:r w:rsidRPr="00575012">
        <w:t>szego szczebla (posiadające na każdym</w:t>
      </w:r>
      <w:r w:rsidR="00575012" w:rsidRPr="00575012">
        <w:t xml:space="preserve"> z</w:t>
      </w:r>
      <w:r w:rsidR="00575012">
        <w:t> </w:t>
      </w:r>
      <w:r w:rsidR="00575012" w:rsidRPr="00575012">
        <w:t>tyc</w:t>
      </w:r>
      <w:r w:rsidRPr="00575012">
        <w:t>h rynków udział</w:t>
      </w:r>
      <w:r w:rsidR="00575012" w:rsidRPr="00575012">
        <w:t xml:space="preserve"> w</w:t>
      </w:r>
      <w:r w:rsidR="00575012">
        <w:t> </w:t>
      </w:r>
      <w:r w:rsidR="00575012" w:rsidRPr="00575012">
        <w:t>wys</w:t>
      </w:r>
      <w:r w:rsidRPr="00575012">
        <w:t>okości 45</w:t>
      </w:r>
      <w:r w:rsidR="00575012" w:rsidRPr="00575012">
        <w:t> </w:t>
      </w:r>
      <w:r w:rsidRPr="00575012">
        <w:t>%) przejmuje przedsiębiorstwo B prowadzące działalność na tych samych rynkach wyższego</w:t>
      </w:r>
      <w:r w:rsidR="00575012" w:rsidRPr="00575012">
        <w:t xml:space="preserve"> i</w:t>
      </w:r>
      <w:r w:rsidR="00575012">
        <w:t> </w:t>
      </w:r>
      <w:r w:rsidR="00575012" w:rsidRPr="00575012">
        <w:t>niż</w:t>
      </w:r>
      <w:r w:rsidRPr="00575012">
        <w:t>szego szczebla (posiadające na każdym</w:t>
      </w:r>
      <w:r w:rsidR="00575012" w:rsidRPr="00575012">
        <w:t xml:space="preserve"> z</w:t>
      </w:r>
      <w:r w:rsidR="00575012">
        <w:t> </w:t>
      </w:r>
      <w:r w:rsidR="00575012" w:rsidRPr="00575012">
        <w:t>tyc</w:t>
      </w:r>
      <w:r w:rsidRPr="00575012">
        <w:t>h rynków udział</w:t>
      </w:r>
      <w:r w:rsidR="00575012" w:rsidRPr="00575012">
        <w:t xml:space="preserve"> w</w:t>
      </w:r>
      <w:r w:rsidR="00575012">
        <w:t> </w:t>
      </w:r>
      <w:r w:rsidR="00575012" w:rsidRPr="00575012">
        <w:t>wys</w:t>
      </w:r>
      <w:r w:rsidRPr="00575012">
        <w:t>okości 0,5</w:t>
      </w:r>
      <w:r w:rsidR="00575012" w:rsidRPr="00575012">
        <w:t> </w:t>
      </w:r>
      <w:r w:rsidRPr="00575012">
        <w:t>%). Kategoria ta nie obejmuje sytuacji,</w:t>
      </w:r>
      <w:r w:rsidR="00575012" w:rsidRPr="00575012">
        <w:t xml:space="preserve"> w</w:t>
      </w:r>
      <w:r w:rsidR="00575012">
        <w:t> </w:t>
      </w:r>
      <w:r w:rsidR="00575012" w:rsidRPr="00575012">
        <w:t>któ</w:t>
      </w:r>
      <w:r w:rsidRPr="00575012">
        <w:t>rych przeważająca część integracji wertykalnej wynika</w:t>
      </w:r>
      <w:r w:rsidR="00575012" w:rsidRPr="00575012">
        <w:t xml:space="preserve"> z</w:t>
      </w:r>
      <w:r w:rsidR="00575012">
        <w:t> </w:t>
      </w:r>
      <w:r w:rsidR="00575012" w:rsidRPr="00575012">
        <w:t>tra</w:t>
      </w:r>
      <w:r w:rsidRPr="00575012">
        <w:t>nsakcji, nawet jeżeli łączne udziały</w:t>
      </w:r>
      <w:r w:rsidR="00575012" w:rsidRPr="00575012">
        <w:t xml:space="preserve"> w</w:t>
      </w:r>
      <w:r w:rsidR="00575012">
        <w:t> </w:t>
      </w:r>
      <w:r w:rsidR="00575012" w:rsidRPr="00575012">
        <w:t>ryn</w:t>
      </w:r>
      <w:r w:rsidRPr="00575012">
        <w:t>ku są niższe niż 50</w:t>
      </w:r>
      <w:r w:rsidR="00575012" w:rsidRPr="00575012">
        <w:t> </w:t>
      </w:r>
      <w:r w:rsidRPr="00575012">
        <w:t>%,</w:t>
      </w:r>
      <w:r w:rsidR="00575012" w:rsidRPr="00575012">
        <w:t xml:space="preserve"> a</w:t>
      </w:r>
      <w:r w:rsidR="00575012">
        <w:t> </w:t>
      </w:r>
      <w:r w:rsidR="00575012" w:rsidRPr="00575012">
        <w:t>wsp</w:t>
      </w:r>
      <w:r w:rsidRPr="00575012">
        <w:t>ółczynnik delta HHI jest niższy niż 150. Nie obejmuje ona na przykład następującej sytuacji: Przedsiębiorstwo A prowadzące działalność na rynku wyższego szczebla, posiadające udział</w:t>
      </w:r>
      <w:r w:rsidR="00575012" w:rsidRPr="00575012">
        <w:t xml:space="preserve"> w</w:t>
      </w:r>
      <w:r w:rsidR="00575012">
        <w:t> </w:t>
      </w:r>
      <w:r w:rsidR="00575012" w:rsidRPr="00575012">
        <w:t>ryn</w:t>
      </w:r>
      <w:r w:rsidRPr="00575012">
        <w:t>ku</w:t>
      </w:r>
      <w:r w:rsidR="00575012" w:rsidRPr="00575012">
        <w:t xml:space="preserve"> w</w:t>
      </w:r>
      <w:r w:rsidR="00575012">
        <w:t> </w:t>
      </w:r>
      <w:r w:rsidR="00575012" w:rsidRPr="00575012">
        <w:t>wys</w:t>
      </w:r>
      <w:r w:rsidRPr="00575012">
        <w:t>okości 45</w:t>
      </w:r>
      <w:r w:rsidR="00575012" w:rsidRPr="00575012">
        <w:t> </w:t>
      </w:r>
      <w:r w:rsidRPr="00575012">
        <w:t>%, oraz na rynku niższego szczebla, na którym posiada udział</w:t>
      </w:r>
      <w:r w:rsidR="00575012" w:rsidRPr="00575012">
        <w:t xml:space="preserve"> w</w:t>
      </w:r>
      <w:r w:rsidR="00575012">
        <w:t> </w:t>
      </w:r>
      <w:r w:rsidR="00575012" w:rsidRPr="00575012">
        <w:t>ryn</w:t>
      </w:r>
      <w:r w:rsidRPr="00575012">
        <w:t>ku</w:t>
      </w:r>
      <w:r w:rsidR="00575012" w:rsidRPr="00575012">
        <w:t xml:space="preserve"> w</w:t>
      </w:r>
      <w:r w:rsidR="00575012">
        <w:t> </w:t>
      </w:r>
      <w:r w:rsidR="00575012" w:rsidRPr="00575012">
        <w:t>wys</w:t>
      </w:r>
      <w:r w:rsidRPr="00575012">
        <w:t>okości 0,5</w:t>
      </w:r>
      <w:r w:rsidR="00575012" w:rsidRPr="00575012">
        <w:t> </w:t>
      </w:r>
      <w:r w:rsidRPr="00575012">
        <w:t>%, przejmuje przedsiębiorstwo B prowadzące działalność na rynku wyższego szczebla, posiadające udział</w:t>
      </w:r>
      <w:r w:rsidR="00575012" w:rsidRPr="00575012">
        <w:t xml:space="preserve"> w</w:t>
      </w:r>
      <w:r w:rsidR="00575012">
        <w:t> </w:t>
      </w:r>
      <w:r w:rsidR="00575012" w:rsidRPr="00575012">
        <w:t>ryn</w:t>
      </w:r>
      <w:r w:rsidRPr="00575012">
        <w:t>ku</w:t>
      </w:r>
      <w:r w:rsidR="00575012" w:rsidRPr="00575012">
        <w:t xml:space="preserve"> w</w:t>
      </w:r>
      <w:r w:rsidR="00575012">
        <w:t> </w:t>
      </w:r>
      <w:r w:rsidR="00575012" w:rsidRPr="00575012">
        <w:t>wys</w:t>
      </w:r>
      <w:r w:rsidRPr="00575012">
        <w:t>okości 0,5</w:t>
      </w:r>
      <w:r w:rsidR="00575012" w:rsidRPr="00575012">
        <w:t> </w:t>
      </w:r>
      <w:r w:rsidRPr="00575012">
        <w:t>%, oraz na rynku niższego szczebla, na którym posiada udział</w:t>
      </w:r>
      <w:r w:rsidR="00575012" w:rsidRPr="00575012">
        <w:t xml:space="preserve"> w</w:t>
      </w:r>
      <w:r w:rsidR="00575012">
        <w:t> </w:t>
      </w:r>
      <w:r w:rsidR="00575012" w:rsidRPr="00575012">
        <w:t>ryn</w:t>
      </w:r>
      <w:r w:rsidRPr="00575012">
        <w:t>ku</w:t>
      </w:r>
      <w:r w:rsidR="00575012" w:rsidRPr="00575012">
        <w:t xml:space="preserve"> w</w:t>
      </w:r>
      <w:r w:rsidR="00575012">
        <w:t> </w:t>
      </w:r>
      <w:r w:rsidR="00575012" w:rsidRPr="00575012">
        <w:t>wys</w:t>
      </w:r>
      <w:r w:rsidRPr="00575012">
        <w:t>okości 45</w:t>
      </w:r>
      <w:r w:rsidR="00575012" w:rsidRPr="00575012">
        <w:t> </w:t>
      </w:r>
      <w:r w:rsidRPr="00575012">
        <w:t>%.</w:t>
      </w:r>
    </w:p>
  </w:footnote>
  <w:footnote w:id="39">
    <w:p w14:paraId="52DF46A9" w14:textId="7777777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 xml:space="preserve">Zob. przypis </w:t>
      </w:r>
      <w:r w:rsidRPr="00575012">
        <w:fldChar w:fldCharType="begin"/>
      </w:r>
      <w:r w:rsidRPr="00575012">
        <w:instrText xml:space="preserve"> NOTEREF _Ref101281513 \h </w:instrText>
      </w:r>
      <w:r w:rsidRPr="00575012">
        <w:fldChar w:fldCharType="separate"/>
      </w:r>
      <w:r w:rsidRPr="00575012">
        <w:t>31</w:t>
      </w:r>
      <w:r w:rsidRPr="00575012">
        <w:fldChar w:fldCharType="end"/>
      </w:r>
      <w:r w:rsidRPr="00575012">
        <w:t xml:space="preserve">. </w:t>
      </w:r>
    </w:p>
  </w:footnote>
  <w:footnote w:id="40">
    <w:p w14:paraId="52DF46AA" w14:textId="77777777" w:rsidR="009A0737" w:rsidRPr="00575012" w:rsidRDefault="009A0737" w:rsidP="002138D6">
      <w:pPr>
        <w:pStyle w:val="FootnoteText"/>
        <w:ind w:left="426" w:hanging="426"/>
      </w:pPr>
      <w:r w:rsidRPr="00575012">
        <w:rPr>
          <w:rStyle w:val="FootnoteReference"/>
        </w:rPr>
        <w:footnoteRef/>
      </w:r>
      <w:r w:rsidRPr="00575012">
        <w:tab/>
        <w:t xml:space="preserve">Zob. przypis </w:t>
      </w:r>
      <w:r w:rsidRPr="00575012">
        <w:fldChar w:fldCharType="begin"/>
      </w:r>
      <w:r w:rsidRPr="00575012">
        <w:instrText xml:space="preserve"> NOTEREF _Ref101281515 \h </w:instrText>
      </w:r>
      <w:r w:rsidRPr="00575012">
        <w:fldChar w:fldCharType="separate"/>
      </w:r>
      <w:r w:rsidRPr="00575012">
        <w:t>32</w:t>
      </w:r>
      <w:r w:rsidRPr="00575012">
        <w:fldChar w:fldCharType="end"/>
      </w:r>
      <w:r w:rsidRPr="00575012">
        <w:t>.</w:t>
      </w:r>
    </w:p>
  </w:footnote>
  <w:footnote w:id="41">
    <w:p w14:paraId="52DF46AB" w14:textId="1566B13D" w:rsidR="009A0737" w:rsidRPr="00575012" w:rsidRDefault="009A0737" w:rsidP="002138D6">
      <w:pPr>
        <w:pStyle w:val="FootnoteText"/>
        <w:ind w:left="426" w:hanging="426"/>
      </w:pPr>
      <w:r w:rsidRPr="00575012">
        <w:rPr>
          <w:rStyle w:val="FootnoteReference"/>
        </w:rPr>
        <w:footnoteRef/>
      </w:r>
      <w:r w:rsidRPr="00575012">
        <w:t xml:space="preserve"> </w:t>
      </w:r>
      <w:r w:rsidRPr="00575012">
        <w:tab/>
        <w:t>Produkty przygotowywane do wprowadzenia na rynek to produkty, które prawdopodobnie</w:t>
      </w:r>
      <w:r w:rsidR="00575012" w:rsidRPr="00575012">
        <w:t xml:space="preserve"> w</w:t>
      </w:r>
      <w:r w:rsidR="00575012">
        <w:t> </w:t>
      </w:r>
      <w:r w:rsidR="00575012" w:rsidRPr="00575012">
        <w:t>kró</w:t>
      </w:r>
      <w:r w:rsidRPr="00575012">
        <w:t xml:space="preserve">tkim lub średnim terminie zostaną wprowadzone na rynek. „Produkty przygotowywane do wprowadzenia na rynek” obejmują również usługi. </w:t>
      </w:r>
    </w:p>
  </w:footnote>
  <w:footnote w:id="42">
    <w:p w14:paraId="52DF46AC" w14:textId="77777777" w:rsidR="009A0737" w:rsidRPr="00575012" w:rsidRDefault="009A0737" w:rsidP="002138D6">
      <w:pPr>
        <w:pStyle w:val="FootnoteText1"/>
        <w:tabs>
          <w:tab w:val="left" w:pos="709"/>
        </w:tabs>
        <w:ind w:left="426" w:hanging="426"/>
      </w:pPr>
      <w:r w:rsidRPr="00575012">
        <w:rPr>
          <w:rStyle w:val="FootnoteReference"/>
        </w:rPr>
        <w:footnoteRef/>
      </w:r>
      <w:r w:rsidRPr="00575012">
        <w:tab/>
        <w:t>W przypadku horyzontalnego nakładania się obszarów działalności obejmującego produkty przygotowywane do wprowadzenia na rynek należy przedstawić udziały dotyczące produktów wprowadzonych do obrotu, które konkurują na możliwym rynku właściwym.</w:t>
      </w:r>
    </w:p>
  </w:footnote>
  <w:footnote w:id="43">
    <w:p w14:paraId="52DF46AD" w14:textId="2ACDB635"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podać udziały</w:t>
      </w:r>
      <w:r w:rsidR="00575012" w:rsidRPr="00575012">
        <w:t xml:space="preserve"> w</w:t>
      </w:r>
      <w:r w:rsidR="00575012">
        <w:t> </w:t>
      </w:r>
      <w:r w:rsidR="00575012" w:rsidRPr="00575012">
        <w:t>ryn</w:t>
      </w:r>
      <w:r w:rsidRPr="00575012">
        <w:t>ku dla stron i/lub konkurentów, którzy oferują produkty wprowadzone do obrotu</w:t>
      </w:r>
      <w:r w:rsidR="00575012" w:rsidRPr="00575012">
        <w:t>. W</w:t>
      </w:r>
      <w:r w:rsidR="00575012">
        <w:t> </w:t>
      </w:r>
      <w:r w:rsidR="00575012" w:rsidRPr="00575012">
        <w:t>prz</w:t>
      </w:r>
      <w:r w:rsidRPr="00575012">
        <w:t>ypadku braku jakichkolwiek produktów wprowadzonych do obrotu należy wskazać co najmniej trzech konkurentów rozwijających konkurencyjne produkty przygotowywane do wprowadzenia na rynek.</w:t>
      </w:r>
    </w:p>
  </w:footnote>
  <w:footnote w:id="44">
    <w:p w14:paraId="52DF46AE" w14:textId="52699B49" w:rsidR="009A0737" w:rsidRPr="00575012" w:rsidRDefault="009A0737" w:rsidP="002138D6">
      <w:pPr>
        <w:pStyle w:val="FootnoteText1"/>
        <w:tabs>
          <w:tab w:val="left" w:pos="709"/>
        </w:tabs>
        <w:ind w:left="426" w:hanging="426"/>
      </w:pPr>
      <w:r w:rsidRPr="00575012">
        <w:rPr>
          <w:rStyle w:val="FootnoteReference"/>
        </w:rPr>
        <w:footnoteRef/>
      </w:r>
      <w:r w:rsidRPr="00575012">
        <w:tab/>
        <w:t>Wyłączając stosunki wertykalne objęte zakresem pkt</w:t>
      </w:r>
      <w:r w:rsidR="00575012" w:rsidRPr="00575012">
        <w:t> </w:t>
      </w:r>
      <w:r w:rsidRPr="00575012">
        <w:t>5 lit.</w:t>
      </w:r>
      <w:r w:rsidR="00575012" w:rsidRPr="00575012">
        <w:t> </w:t>
      </w:r>
      <w:r w:rsidRPr="00575012">
        <w:t>d) ppkt (ii) lit. bb) zawiadomienia</w:t>
      </w:r>
      <w:r w:rsidR="00575012" w:rsidRPr="00575012">
        <w:t xml:space="preserve"> w</w:t>
      </w:r>
      <w:r w:rsidR="00575012">
        <w:t> </w:t>
      </w:r>
      <w:r w:rsidR="00575012" w:rsidRPr="00575012">
        <w:t>spr</w:t>
      </w:r>
      <w:r w:rsidRPr="00575012">
        <w:t>awie uproszczonej procedury</w:t>
      </w:r>
      <w:r w:rsidR="00575012" w:rsidRPr="00575012">
        <w:rPr>
          <w:sz w:val="18"/>
        </w:rPr>
        <w:t>.</w:t>
      </w:r>
      <w:r w:rsidR="00575012" w:rsidRPr="00575012">
        <w:t xml:space="preserve"> W</w:t>
      </w:r>
      <w:r w:rsidR="00575012">
        <w:rPr>
          <w:sz w:val="18"/>
        </w:rPr>
        <w:t> </w:t>
      </w:r>
      <w:r w:rsidR="00575012" w:rsidRPr="00575012">
        <w:t>odn</w:t>
      </w:r>
      <w:r w:rsidRPr="00575012">
        <w:t>iesieniu do tych stosunków wertykalnych należy wypełnić sekcję 10 poniżej.</w:t>
      </w:r>
    </w:p>
  </w:footnote>
  <w:footnote w:id="45">
    <w:p w14:paraId="52DF46AF" w14:textId="06F4C71D"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 przykład jeżeli</w:t>
      </w:r>
      <w:r w:rsidR="00575012" w:rsidRPr="00575012">
        <w:t xml:space="preserve"> w</w:t>
      </w:r>
      <w:r w:rsidR="00575012">
        <w:t> </w:t>
      </w:r>
      <w:r w:rsidR="00575012" w:rsidRPr="00575012">
        <w:t>prz</w:t>
      </w:r>
      <w:r w:rsidRPr="00575012">
        <w:t>ypadku stosunków wertykalnych między rynkiem wyższego szczebla W</w:t>
      </w:r>
      <w:r w:rsidR="00575012" w:rsidRPr="00575012">
        <w:t xml:space="preserve"> i</w:t>
      </w:r>
      <w:r w:rsidR="00575012">
        <w:t> </w:t>
      </w:r>
      <w:r w:rsidR="00575012" w:rsidRPr="00575012">
        <w:t>ryn</w:t>
      </w:r>
      <w:r w:rsidRPr="00575012">
        <w:t>kiem niższego szczebla N rozważane są możliwe definicje rynku wyższego szczebla W1 i W2, należy wypełnić dwie tabele: (i) informacje dotyczące W1 i N; oraz (ii) informacje dotyczące W2 i N.</w:t>
      </w:r>
    </w:p>
  </w:footnote>
  <w:footnote w:id="46">
    <w:p w14:paraId="52DF46B0" w14:textId="3D2E567D"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podać udziały</w:t>
      </w:r>
      <w:r w:rsidR="00575012" w:rsidRPr="00575012">
        <w:t xml:space="preserve"> w</w:t>
      </w:r>
      <w:r w:rsidR="00575012">
        <w:t> </w:t>
      </w:r>
      <w:r w:rsidR="00575012" w:rsidRPr="00575012">
        <w:t>ryn</w:t>
      </w:r>
      <w:r w:rsidRPr="00575012">
        <w:t>ku dla stron i/lub konkurentów, którzy oferują produkty wprowadzone do obrotu</w:t>
      </w:r>
      <w:r w:rsidR="00575012" w:rsidRPr="00575012">
        <w:t>. W</w:t>
      </w:r>
      <w:r w:rsidR="00575012">
        <w:t> </w:t>
      </w:r>
      <w:r w:rsidR="00575012" w:rsidRPr="00575012">
        <w:t>prz</w:t>
      </w:r>
      <w:r w:rsidRPr="00575012">
        <w:t>ypadku braku jakichkolwiek produktów wprowadzonych do obrotu należy wskazać co najmniej trzech konkurentów rozwijających konkurencyjne produkty przygotowywane do wprowadzenia na rynek.</w:t>
      </w:r>
    </w:p>
  </w:footnote>
  <w:footnote w:id="47">
    <w:p w14:paraId="52DF46B1" w14:textId="43D79F35"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podać udziały</w:t>
      </w:r>
      <w:r w:rsidR="00575012" w:rsidRPr="00575012">
        <w:t xml:space="preserve"> w</w:t>
      </w:r>
      <w:r w:rsidR="00575012">
        <w:t> </w:t>
      </w:r>
      <w:r w:rsidR="00575012" w:rsidRPr="00575012">
        <w:t>ryn</w:t>
      </w:r>
      <w:r w:rsidRPr="00575012">
        <w:t>ku dla stron i/lub konkurentów, którzy oferują produkty wprowadzone do obrotu</w:t>
      </w:r>
      <w:r w:rsidR="00575012" w:rsidRPr="00575012">
        <w:t>. W</w:t>
      </w:r>
      <w:r w:rsidR="00575012">
        <w:t> </w:t>
      </w:r>
      <w:r w:rsidR="00575012" w:rsidRPr="00575012">
        <w:t>prz</w:t>
      </w:r>
      <w:r w:rsidRPr="00575012">
        <w:t>ypadku braku jakichkolwiek produktów wprowadzonych do obrotu należy wskazać co najmniej trzech konkurentów rozwijających konkurencyjne produkty przygotowywane do wprowadzenia na rynek.</w:t>
      </w:r>
    </w:p>
  </w:footnote>
  <w:footnote w:id="48">
    <w:p w14:paraId="52DF46B2" w14:textId="507D0C18" w:rsidR="009A0737" w:rsidRPr="00575012" w:rsidRDefault="009A0737" w:rsidP="002138D6">
      <w:pPr>
        <w:pStyle w:val="FootnoteText1"/>
        <w:tabs>
          <w:tab w:val="left" w:pos="709"/>
        </w:tabs>
        <w:ind w:left="426" w:hanging="426"/>
      </w:pPr>
      <w:r w:rsidRPr="00575012">
        <w:rPr>
          <w:rStyle w:val="FootnoteReference"/>
        </w:rPr>
        <w:footnoteRef/>
      </w:r>
      <w:r w:rsidRPr="00575012">
        <w:tab/>
        <w:t>Na przykład jeżeli</w:t>
      </w:r>
      <w:r w:rsidR="00575012" w:rsidRPr="00575012">
        <w:t xml:space="preserve"> w</w:t>
      </w:r>
      <w:r w:rsidR="00575012">
        <w:t> </w:t>
      </w:r>
      <w:r w:rsidR="00575012" w:rsidRPr="00575012">
        <w:t>prz</w:t>
      </w:r>
      <w:r w:rsidRPr="00575012">
        <w:t>ypadku stosunków wertykalnych między rynkiem wyższego szczebla W</w:t>
      </w:r>
      <w:r w:rsidR="00575012" w:rsidRPr="00575012">
        <w:t xml:space="preserve"> i</w:t>
      </w:r>
      <w:r w:rsidR="00575012">
        <w:t> </w:t>
      </w:r>
      <w:r w:rsidR="00575012" w:rsidRPr="00575012">
        <w:t>ryn</w:t>
      </w:r>
      <w:r w:rsidRPr="00575012">
        <w:t>kiem niższego szczebla N rozważane są możliwe definicje rynku wyższego szczebla W1 i W2, należy wypełnić dwie tabele: (i) informacje dotyczące W1 i N; oraz (ii) informacje dotyczące W2 i N.</w:t>
      </w:r>
    </w:p>
  </w:footnote>
  <w:footnote w:id="49">
    <w:p w14:paraId="52DF46B3" w14:textId="729F8A1E"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podać udziały</w:t>
      </w:r>
      <w:r w:rsidR="00575012" w:rsidRPr="00575012">
        <w:t xml:space="preserve"> w</w:t>
      </w:r>
      <w:r w:rsidR="00575012">
        <w:t> </w:t>
      </w:r>
      <w:r w:rsidR="00575012" w:rsidRPr="00575012">
        <w:t>ryn</w:t>
      </w:r>
      <w:r w:rsidRPr="00575012">
        <w:t>ku dla stron i/lub konkurentów, którzy oferują produkty wprowadzone do obrotu</w:t>
      </w:r>
      <w:r w:rsidR="00575012" w:rsidRPr="00575012">
        <w:t>. W</w:t>
      </w:r>
      <w:r w:rsidR="00575012">
        <w:t> </w:t>
      </w:r>
      <w:r w:rsidR="00575012" w:rsidRPr="00575012">
        <w:t>prz</w:t>
      </w:r>
      <w:r w:rsidRPr="00575012">
        <w:t>ypadku braku jakichkolwiek produktów wprowadzonych do obrotu należy wskazać co najmniej trzech konkurentów rozwijających konkurencyjne produkty przygotowywane do wprowadzenia na rynek.</w:t>
      </w:r>
    </w:p>
  </w:footnote>
  <w:footnote w:id="50">
    <w:p w14:paraId="52DF46B4" w14:textId="4D2F30D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Należy podać udziały</w:t>
      </w:r>
      <w:r w:rsidR="00575012" w:rsidRPr="00575012">
        <w:t xml:space="preserve"> w</w:t>
      </w:r>
      <w:r w:rsidR="00575012">
        <w:t> </w:t>
      </w:r>
      <w:r w:rsidR="00575012" w:rsidRPr="00575012">
        <w:t>ryn</w:t>
      </w:r>
      <w:r w:rsidRPr="00575012">
        <w:t>ku dla stron i/lub konkurentów, którzy oferują produkty wprowadzone do obrotu</w:t>
      </w:r>
      <w:r w:rsidR="00575012" w:rsidRPr="00575012">
        <w:t>. W</w:t>
      </w:r>
      <w:r w:rsidR="00575012">
        <w:t> </w:t>
      </w:r>
      <w:r w:rsidR="00575012" w:rsidRPr="00575012">
        <w:t>prz</w:t>
      </w:r>
      <w:r w:rsidRPr="00575012">
        <w:t>ypadku braku jakichkolwiek produktów wprowadzonych do obrotu należy wskazać co najmniej trzech konkurentów rozwijających konkurencyjne produkty przygotowywane do wprowadzenia na rynek.</w:t>
      </w:r>
    </w:p>
  </w:footnote>
  <w:footnote w:id="51">
    <w:p w14:paraId="52DF46B5" w14:textId="676C86CF"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Proszę wypełnić tylko jedną tabelę</w:t>
      </w:r>
      <w:r w:rsidR="00575012" w:rsidRPr="00575012">
        <w:t xml:space="preserve"> w</w:t>
      </w:r>
      <w:r w:rsidR="00575012">
        <w:t> </w:t>
      </w:r>
      <w:r w:rsidR="00575012" w:rsidRPr="00575012">
        <w:t>odn</w:t>
      </w:r>
      <w:r w:rsidRPr="00575012">
        <w:t>iesieniu do wszystkich rynków objętych zakresem dowolnej kategorii określonej</w:t>
      </w:r>
      <w:r w:rsidR="00575012" w:rsidRPr="00575012">
        <w:t xml:space="preserve"> w</w:t>
      </w:r>
      <w:r w:rsidR="00575012">
        <w:t> </w:t>
      </w:r>
      <w:r w:rsidR="00575012" w:rsidRPr="00575012">
        <w:t>zaw</w:t>
      </w:r>
      <w:r w:rsidRPr="00575012">
        <w:t>iadomieniu</w:t>
      </w:r>
      <w:r w:rsidR="00575012" w:rsidRPr="00575012">
        <w:t xml:space="preserve"> w</w:t>
      </w:r>
      <w:r w:rsidR="00575012">
        <w:t> </w:t>
      </w:r>
      <w:r w:rsidR="00575012" w:rsidRPr="00575012">
        <w:t>spr</w:t>
      </w:r>
      <w:r w:rsidRPr="00575012">
        <w:t>awie uproszczonej procedury, do których nie stosują się żadne zabezpieczenia/wyłączenia (tj. odpowiedź na wszystkie pytania</w:t>
      </w:r>
      <w:r w:rsidR="00575012" w:rsidRPr="00575012">
        <w:t xml:space="preserve"> w</w:t>
      </w:r>
      <w:r w:rsidR="00575012">
        <w:t> </w:t>
      </w:r>
      <w:r w:rsidR="00575012" w:rsidRPr="00575012">
        <w:t>sek</w:t>
      </w:r>
      <w:r w:rsidRPr="00575012">
        <w:t>cji 11 brzmi „nie”)</w:t>
      </w:r>
      <w:r w:rsidR="00575012" w:rsidRPr="00575012">
        <w:t>. W</w:t>
      </w:r>
      <w:r w:rsidR="00575012">
        <w:t> </w:t>
      </w:r>
      <w:r w:rsidR="00575012" w:rsidRPr="00575012">
        <w:t>odn</w:t>
      </w:r>
      <w:r w:rsidRPr="00575012">
        <w:t>iesieniu do każdego rynku objętego zakresem dowolnej kategorii określonej</w:t>
      </w:r>
      <w:r w:rsidR="00575012" w:rsidRPr="00575012">
        <w:t xml:space="preserve"> w</w:t>
      </w:r>
      <w:r w:rsidR="00575012">
        <w:t> </w:t>
      </w:r>
      <w:r w:rsidR="00575012" w:rsidRPr="00575012">
        <w:t>zaw</w:t>
      </w:r>
      <w:r w:rsidRPr="00575012">
        <w:t>iadomieniu</w:t>
      </w:r>
      <w:r w:rsidR="00575012" w:rsidRPr="00575012">
        <w:t xml:space="preserve"> w</w:t>
      </w:r>
      <w:r w:rsidR="00575012">
        <w:t> </w:t>
      </w:r>
      <w:r w:rsidR="00575012" w:rsidRPr="00575012">
        <w:t>spr</w:t>
      </w:r>
      <w:r w:rsidRPr="00575012">
        <w:t>awie uproszczonej procedury,</w:t>
      </w:r>
      <w:r w:rsidR="00575012" w:rsidRPr="00575012">
        <w:t xml:space="preserve"> w</w:t>
      </w:r>
      <w:r w:rsidR="00575012">
        <w:t> </w:t>
      </w:r>
      <w:r w:rsidR="00575012" w:rsidRPr="00575012">
        <w:t>prz</w:t>
      </w:r>
      <w:r w:rsidRPr="00575012">
        <w:t xml:space="preserve">ypadku którego odpowiedź na co najmniej jedno pytanie brzmi „tak”, należy wypełnić osobną tabelę. </w:t>
      </w:r>
    </w:p>
  </w:footnote>
  <w:footnote w:id="52">
    <w:p w14:paraId="52DF46B6" w14:textId="77777777" w:rsidR="009A0737" w:rsidRPr="00575012" w:rsidRDefault="009A0737" w:rsidP="002138D6">
      <w:pPr>
        <w:pStyle w:val="FootnoteText1"/>
        <w:tabs>
          <w:tab w:val="left" w:pos="709"/>
        </w:tabs>
        <w:ind w:left="426" w:hanging="426"/>
        <w:contextualSpacing/>
      </w:pPr>
      <w:r w:rsidRPr="00575012">
        <w:rPr>
          <w:rStyle w:val="FootnoteReference"/>
        </w:rPr>
        <w:footnoteRef/>
      </w:r>
      <w:r w:rsidRPr="00575012">
        <w:tab/>
        <w:t xml:space="preserve">Jeżeli wskaźnik ten jest istotny dla rynków, na których koncentracja powoduje horyzontalne nakładanie się działalności stron lub powstanie stosunków wertykalnych między nimi.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C493B" w14:textId="77777777" w:rsidR="003F6EBB" w:rsidRPr="003F6EBB" w:rsidRDefault="003F6EBB" w:rsidP="003F6EB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9A0737" w:rsidRDefault="009A073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9A0737" w:rsidRPr="00AC7A35" w:rsidRDefault="009A0737"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9A0737" w:rsidRPr="00AC7A35" w:rsidRDefault="009A0737"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9A0737" w:rsidRDefault="009A073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9A0737" w:rsidRPr="00366940" w:rsidRDefault="009A0737"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9A0737" w:rsidRPr="00AC7A35" w:rsidRDefault="009A0737"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9A0737" w:rsidRDefault="009A073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9A0737" w:rsidRPr="00366940" w:rsidRDefault="009A0737"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9A0737" w:rsidRPr="00AC7A35" w:rsidRDefault="009A0737"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9A0737" w:rsidRDefault="009A07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6626D" w14:textId="77777777" w:rsidR="003F6EBB" w:rsidRPr="003F6EBB" w:rsidRDefault="003F6EBB" w:rsidP="003F6EBB">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9A0737" w:rsidRPr="00366940" w:rsidRDefault="009A0737"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9A0737" w:rsidRPr="00AC7A35" w:rsidRDefault="009A0737"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9A0737" w:rsidRDefault="009A073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9A0737" w:rsidRPr="00366940" w:rsidRDefault="009A0737"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9A0737" w:rsidRPr="00AC7A35" w:rsidRDefault="009A0737"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9A0737" w:rsidRDefault="009A073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9A0737" w:rsidRPr="006F0827" w:rsidRDefault="009A0737"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9A0737" w:rsidRPr="006F0827" w:rsidRDefault="009A0737"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7A10" w14:textId="77777777" w:rsidR="003F6EBB" w:rsidRPr="003F6EBB" w:rsidRDefault="003F6EBB" w:rsidP="003F6EBB">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9A0737" w:rsidRDefault="009A07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9A0737" w:rsidRDefault="009A07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9A0737" w:rsidRDefault="009A073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9A0737" w:rsidRDefault="009A07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9A0737" w:rsidRPr="00AC7A35" w:rsidRDefault="009A0737"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9A0737" w:rsidRPr="00AC7A35" w:rsidRDefault="009A0737"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o "/>
    <w:docVar w:name="LW_ANNEX_NBR_FIRST" w:val="2"/>
    <w:docVar w:name="LW_ANNEX_NBR_LAST" w:val="2"/>
    <w:docVar w:name="LW_ANNEX_UNIQUE" w:val="0"/>
    <w:docVar w:name="LW_CORRIGENDUM" w:val="&lt;UNUSED&gt;"/>
    <w:docVar w:name="LW_COVERPAGE_EXISTS" w:val="True"/>
    <w:docVar w:name="LW_COVERPAGE_GUID" w:val="3B9901E6-F5B6-4903-B6A7-AC6CCFF3385E"/>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ksela, dnia "/>
    <w:docVar w:name="LW_EMISSION_SUFFIX" w:val=" r."/>
    <w:docVar w:name="LW_ID_DOCTYPE_NONLW" w:val="CP-038"/>
    <w:docVar w:name="LW_LANGUE" w:val="PL"/>
    <w:docVar w:name="LW_LEVEL_OF_SENSITIVITY" w:val="Standard treatment"/>
    <w:docVar w:name="LW_NOM.INST" w:val="KOMISJA EUROPEJSKA"/>
    <w:docVar w:name="LW_NOM.INST_JOINTDOC" w:val="&lt;EMPTY&gt;"/>
    <w:docVar w:name="LW_OBJETACTEPRINCIPAL.CP" w:val="&lt;FMT:Font=Calibri CE&gt;w sprawie wykonania rozporządzenia Rady (WE) nr 139/2004 w sprawie kontroli koncentracji przedsiębiorstw oraz uchylającego rozporządzenie Komisji (WE) nr 802/2004&lt;/FMT&gt; _x000d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ZAŁĄCZNIK_x000b_"/>
    <w:docVar w:name="LW_TYPEACTEPRINCIPAL.CP" w:val="ROZPORZĄDZENIA WYKONAWCZEGO KOMISJI (UE) .../... _x000b_"/>
    <w:docVar w:name="LwApiVersions" w:val="LW4CoDe 1.23.2.0; LW 8.0, Build 20211117"/>
  </w:docVars>
  <w:rsids>
    <w:rsidRoot w:val="00B624FB"/>
    <w:rsid w:val="00012B44"/>
    <w:rsid w:val="000E3D43"/>
    <w:rsid w:val="001144CA"/>
    <w:rsid w:val="00154223"/>
    <w:rsid w:val="001752D7"/>
    <w:rsid w:val="001B6376"/>
    <w:rsid w:val="001F6ECA"/>
    <w:rsid w:val="002138D6"/>
    <w:rsid w:val="00223609"/>
    <w:rsid w:val="00224A6E"/>
    <w:rsid w:val="0029678C"/>
    <w:rsid w:val="002A52BA"/>
    <w:rsid w:val="002C5E9B"/>
    <w:rsid w:val="002D05BE"/>
    <w:rsid w:val="002E59A6"/>
    <w:rsid w:val="003162DE"/>
    <w:rsid w:val="00327664"/>
    <w:rsid w:val="003F6EBB"/>
    <w:rsid w:val="004C22AD"/>
    <w:rsid w:val="004E11D1"/>
    <w:rsid w:val="004E62A4"/>
    <w:rsid w:val="004F5DE4"/>
    <w:rsid w:val="004F76FA"/>
    <w:rsid w:val="005201C6"/>
    <w:rsid w:val="005453D8"/>
    <w:rsid w:val="00575012"/>
    <w:rsid w:val="005914C5"/>
    <w:rsid w:val="005E41FF"/>
    <w:rsid w:val="00670C03"/>
    <w:rsid w:val="00673BCE"/>
    <w:rsid w:val="00676E7F"/>
    <w:rsid w:val="00737470"/>
    <w:rsid w:val="008429E1"/>
    <w:rsid w:val="00962001"/>
    <w:rsid w:val="009A0737"/>
    <w:rsid w:val="00A3455E"/>
    <w:rsid w:val="00A42683"/>
    <w:rsid w:val="00AC213E"/>
    <w:rsid w:val="00AF2AC1"/>
    <w:rsid w:val="00B04A43"/>
    <w:rsid w:val="00B3445C"/>
    <w:rsid w:val="00B624FB"/>
    <w:rsid w:val="00B77EE0"/>
    <w:rsid w:val="00BA380B"/>
    <w:rsid w:val="00CD6008"/>
    <w:rsid w:val="00CE54AE"/>
    <w:rsid w:val="00D04FC7"/>
    <w:rsid w:val="00D1661F"/>
    <w:rsid w:val="00D273A1"/>
    <w:rsid w:val="00D30CAE"/>
    <w:rsid w:val="00D50649"/>
    <w:rsid w:val="00D9482D"/>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pl-PL"/>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pl-PL"/>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pl-PL"/>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pl-PL"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pl-PL"/>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L/ALL/?uri=celex%3A32006R1893" TargetMode="External"/><Relationship Id="rId3" Type="http://schemas.openxmlformats.org/officeDocument/2006/relationships/hyperlink" Target="https://eur-lex.europa.eu/legal-content/PL/TXT/?uri=celex%3A32018R1725" TargetMode="External"/><Relationship Id="rId7" Type="http://schemas.openxmlformats.org/officeDocument/2006/relationships/hyperlink" Target="https://eur-lex.europa.eu/legal-content/PL/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PL/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pl" TargetMode="External"/><Relationship Id="rId9" Type="http://schemas.openxmlformats.org/officeDocument/2006/relationships/hyperlink" Target="https://eur-lex.europa.eu/legal-content/PL/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EC67A1E-BB85-4FDD-B0B5-49C854F2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9333</Words>
  <Characters>53202</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23</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