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5992AA" w14:textId="252A204F" w:rsidR="009F091C" w:rsidRPr="00483CBC" w:rsidRDefault="009F091C" w:rsidP="009F091C">
      <w:pPr>
        <w:pStyle w:val="ManualHeading2"/>
        <w:rPr>
          <w:noProof/>
          <w:color w:val="000000"/>
          <w:szCs w:val="24"/>
        </w:rPr>
      </w:pPr>
      <w:r w:rsidRPr="00483CBC">
        <w:rPr>
          <w:noProof/>
        </w:rPr>
        <w:t>CZĘŚĆ III.1.B</w:t>
      </w:r>
      <w:r>
        <w:rPr>
          <w:noProof/>
        </w:rPr>
        <w:t xml:space="preserve"> - </w:t>
      </w:r>
      <w:r w:rsidRPr="00483CBC">
        <w:rPr>
          <w:noProof/>
          <w:color w:val="000000"/>
        </w:rPr>
        <w:t>FORMULARZ INFORMACJI UZUPEŁNIAJĄCYCH DOTYCZĄCY PROGRAMÓW REGIONALNEJ POMOCY INWESTYCYJNEJ</w:t>
      </w:r>
    </w:p>
    <w:p w14:paraId="685C5B80" w14:textId="77777777" w:rsidR="009F091C" w:rsidRPr="00483CBC" w:rsidRDefault="009F091C" w:rsidP="009F091C">
      <w:pPr>
        <w:rPr>
          <w:i/>
          <w:iCs/>
          <w:noProof/>
          <w:szCs w:val="24"/>
        </w:rPr>
      </w:pPr>
      <w:r w:rsidRPr="00483CBC">
        <w:rPr>
          <w:i/>
          <w:noProof/>
        </w:rPr>
        <w:t>Niniejszy formularz informacji uzupełniających nie jest obowiązkowy. Zaleca się jednak wypełnienie tego formularza, oprócz formularza „Informacje ogólne”, do celów zgłoszenia wszelkiej indywidualnej pomocy inwestycyjnej objętej Wytycznymi w</w:t>
      </w:r>
      <w:r>
        <w:rPr>
          <w:i/>
          <w:noProof/>
        </w:rPr>
        <w:t> </w:t>
      </w:r>
      <w:r w:rsidRPr="00483CBC">
        <w:rPr>
          <w:i/>
          <w:noProof/>
        </w:rPr>
        <w:t xml:space="preserve">sprawie regionalnej pomocy państwa mającymi zastosowanie </w:t>
      </w:r>
      <w:r w:rsidRPr="0064481E">
        <w:rPr>
          <w:i/>
          <w:noProof/>
        </w:rPr>
        <w:t>od 1</w:t>
      </w:r>
      <w:r w:rsidRPr="00483CBC">
        <w:rPr>
          <w:i/>
          <w:noProof/>
        </w:rPr>
        <w:t xml:space="preserve"> stycznia 20</w:t>
      </w:r>
      <w:r w:rsidRPr="0064481E">
        <w:rPr>
          <w:i/>
          <w:noProof/>
        </w:rPr>
        <w:t>22 r.</w:t>
      </w:r>
      <w:r w:rsidRPr="00483CBC">
        <w:rPr>
          <w:rStyle w:val="FootnoteReference"/>
          <w:noProof/>
        </w:rPr>
        <w:footnoteReference w:id="1"/>
      </w:r>
      <w:r w:rsidRPr="00483CBC">
        <w:rPr>
          <w:i/>
          <w:noProof/>
        </w:rPr>
        <w:t xml:space="preserve"> </w:t>
      </w:r>
    </w:p>
    <w:p w14:paraId="3A2F22E1" w14:textId="201EBBF1" w:rsidR="009F091C" w:rsidRPr="00483CBC" w:rsidRDefault="009F091C" w:rsidP="009F091C">
      <w:pPr>
        <w:pStyle w:val="Heading1"/>
        <w:rPr>
          <w:noProof/>
        </w:rPr>
      </w:pPr>
      <w:r w:rsidRPr="00483CBC">
        <w:rPr>
          <w:noProof/>
        </w:rPr>
        <w:t>Zakres</w:t>
      </w:r>
    </w:p>
    <w:p w14:paraId="3D59E25D" w14:textId="77777777" w:rsidR="009F091C" w:rsidRPr="00483CBC" w:rsidRDefault="009F091C" w:rsidP="009F091C">
      <w:pPr>
        <w:pStyle w:val="NormalKop111"/>
        <w:numPr>
          <w:ilvl w:val="1"/>
          <w:numId w:val="22"/>
        </w:numPr>
        <w:tabs>
          <w:tab w:val="clear" w:pos="720"/>
          <w:tab w:val="clear" w:pos="1440"/>
          <w:tab w:val="clear" w:pos="1797"/>
        </w:tabs>
        <w:ind w:left="709" w:hanging="709"/>
        <w:rPr>
          <w:noProof/>
        </w:rPr>
      </w:pPr>
      <w:r w:rsidRPr="00483CBC">
        <w:rPr>
          <w:noProof/>
        </w:rPr>
        <w:t>Powody zgłoszenia programu zamiast wdrożenia go na podstawie ogólnego rozporządzenia w</w:t>
      </w:r>
      <w:r>
        <w:rPr>
          <w:noProof/>
        </w:rPr>
        <w:t> </w:t>
      </w:r>
      <w:r w:rsidRPr="00483CBC">
        <w:rPr>
          <w:noProof/>
        </w:rPr>
        <w:t>sprawie wyłączeń grupowych („GBER”)</w:t>
      </w:r>
      <w:r w:rsidRPr="00483CBC">
        <w:rPr>
          <w:rStyle w:val="FootnoteReference"/>
          <w:rFonts w:cs="Times New Roman"/>
          <w:noProof/>
        </w:rPr>
        <w:footnoteReference w:id="2"/>
      </w:r>
      <w:r w:rsidRPr="00483CBC">
        <w:rPr>
          <w:noProof/>
        </w:rPr>
        <w:t xml:space="preserve"> lub rozporządzenia w</w:t>
      </w:r>
      <w:r>
        <w:rPr>
          <w:noProof/>
        </w:rPr>
        <w:t> </w:t>
      </w:r>
      <w:r w:rsidRPr="00483CBC">
        <w:rPr>
          <w:noProof/>
        </w:rPr>
        <w:t xml:space="preserve">sprawie pomocy </w:t>
      </w:r>
      <w:r w:rsidRPr="00483CBC">
        <w:rPr>
          <w:i/>
          <w:noProof/>
        </w:rPr>
        <w:t>de minimis</w:t>
      </w:r>
      <w:r w:rsidRPr="00483CBC">
        <w:rPr>
          <w:rStyle w:val="FootnoteReference"/>
          <w:noProof/>
        </w:rPr>
        <w:footnoteReference w:id="3"/>
      </w:r>
      <w:r w:rsidRPr="00483CBC">
        <w:rPr>
          <w:noProof/>
        </w:rPr>
        <w:t>:</w:t>
      </w:r>
    </w:p>
    <w:p w14:paraId="3C4DCE58" w14:textId="77777777" w:rsidR="009F091C" w:rsidRPr="00483CBC" w:rsidRDefault="000A3B83" w:rsidP="009F091C">
      <w:pPr>
        <w:pStyle w:val="Tiret2"/>
        <w:numPr>
          <w:ilvl w:val="0"/>
          <w:numId w:val="32"/>
        </w:numPr>
        <w:rPr>
          <w:noProof/>
        </w:rPr>
      </w:pPr>
      <w:sdt>
        <w:sdtPr>
          <w:rPr>
            <w:noProof/>
          </w:rPr>
          <w:id w:val="1152482089"/>
          <w14:checkbox>
            <w14:checked w14:val="0"/>
            <w14:checkedState w14:val="2612" w14:font="MS Gothic"/>
            <w14:uncheckedState w14:val="2610" w14:font="MS Gothic"/>
          </w14:checkbox>
        </w:sdtPr>
        <w:sdtEndPr/>
        <w:sdtContent>
          <w:r w:rsidR="009F091C" w:rsidRPr="00483CBC">
            <w:rPr>
              <w:rFonts w:ascii="MS Gothic" w:eastAsia="MS Gothic" w:hAnsi="MS Gothic" w:hint="eastAsia"/>
              <w:noProof/>
            </w:rPr>
            <w:t>☐</w:t>
          </w:r>
        </w:sdtContent>
      </w:sdt>
      <w:r w:rsidR="009F091C" w:rsidRPr="00483CBC">
        <w:rPr>
          <w:noProof/>
        </w:rPr>
        <w:t xml:space="preserve"> zgłoszenie dotyczy programu sektorowego. W</w:t>
      </w:r>
      <w:r w:rsidR="009F091C">
        <w:rPr>
          <w:noProof/>
        </w:rPr>
        <w:t> </w:t>
      </w:r>
      <w:r w:rsidR="009F091C" w:rsidRPr="00483CBC">
        <w:rPr>
          <w:noProof/>
        </w:rPr>
        <w:t>takim przypadku proszę wskazać sektor objęty programem (kod NACE):</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9F091C" w:rsidRPr="00483CBC" w14:paraId="4E4BEC8D" w14:textId="77777777" w:rsidTr="00297B01">
        <w:tc>
          <w:tcPr>
            <w:tcW w:w="7672" w:type="dxa"/>
            <w:shd w:val="clear" w:color="auto" w:fill="auto"/>
          </w:tcPr>
          <w:p w14:paraId="0FF1E787" w14:textId="77777777" w:rsidR="009F091C" w:rsidRPr="00483CBC" w:rsidRDefault="009F091C" w:rsidP="00297B01">
            <w:pPr>
              <w:rPr>
                <w:noProof/>
              </w:rPr>
            </w:pPr>
            <w:r w:rsidRPr="00483CBC">
              <w:rPr>
                <w:noProof/>
              </w:rPr>
              <w:t xml:space="preserve">… </w:t>
            </w:r>
          </w:p>
        </w:tc>
      </w:tr>
    </w:tbl>
    <w:p w14:paraId="51BEB424" w14:textId="77777777" w:rsidR="009F091C" w:rsidRPr="00483CBC" w:rsidRDefault="000A3B83" w:rsidP="009F091C">
      <w:pPr>
        <w:pStyle w:val="Tiret2"/>
        <w:numPr>
          <w:ilvl w:val="0"/>
          <w:numId w:val="32"/>
        </w:numPr>
        <w:rPr>
          <w:noProof/>
        </w:rPr>
      </w:pPr>
      <w:sdt>
        <w:sdtPr>
          <w:rPr>
            <w:rFonts w:ascii="MS Gothic" w:eastAsia="MS Gothic" w:hAnsi="MS Gothic"/>
            <w:noProof/>
          </w:rPr>
          <w:id w:val="1734890006"/>
          <w14:checkbox>
            <w14:checked w14:val="0"/>
            <w14:checkedState w14:val="2612" w14:font="MS Gothic"/>
            <w14:uncheckedState w14:val="2610" w14:font="MS Gothic"/>
          </w14:checkbox>
        </w:sdtPr>
        <w:sdtEndPr/>
        <w:sdtContent>
          <w:r w:rsidR="009F091C" w:rsidRPr="00483CBC">
            <w:rPr>
              <w:rFonts w:ascii="MS Gothic" w:eastAsia="MS Gothic" w:hAnsi="MS Gothic" w:hint="eastAsia"/>
              <w:noProof/>
            </w:rPr>
            <w:t>☐</w:t>
          </w:r>
        </w:sdtContent>
      </w:sdt>
      <w:r w:rsidR="009F091C" w:rsidRPr="00483CBC">
        <w:rPr>
          <w:rFonts w:ascii="MS Gothic" w:hAnsi="MS Gothic"/>
          <w:noProof/>
        </w:rPr>
        <w:t xml:space="preserve"> </w:t>
      </w:r>
      <w:r w:rsidR="009F091C" w:rsidRPr="00483CBC">
        <w:rPr>
          <w:noProof/>
        </w:rPr>
        <w:t xml:space="preserve">inne powody. Proszę określić: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9F091C" w:rsidRPr="00483CBC" w14:paraId="69EEF6B3" w14:textId="77777777" w:rsidTr="00297B01">
        <w:tc>
          <w:tcPr>
            <w:tcW w:w="8391" w:type="dxa"/>
            <w:shd w:val="clear" w:color="auto" w:fill="auto"/>
          </w:tcPr>
          <w:p w14:paraId="1C119788" w14:textId="77777777" w:rsidR="009F091C" w:rsidRPr="00483CBC" w:rsidRDefault="009F091C" w:rsidP="00297B01">
            <w:pPr>
              <w:rPr>
                <w:noProof/>
              </w:rPr>
            </w:pPr>
            <w:r w:rsidRPr="00483CBC">
              <w:rPr>
                <w:noProof/>
              </w:rPr>
              <w:t xml:space="preserve">… </w:t>
            </w:r>
          </w:p>
        </w:tc>
      </w:tr>
    </w:tbl>
    <w:p w14:paraId="0F7B1702" w14:textId="77777777" w:rsidR="009F091C" w:rsidRPr="00483CBC" w:rsidRDefault="009F091C" w:rsidP="009F091C">
      <w:pPr>
        <w:pStyle w:val="NormalKop111"/>
        <w:numPr>
          <w:ilvl w:val="1"/>
          <w:numId w:val="22"/>
        </w:numPr>
        <w:tabs>
          <w:tab w:val="clear" w:pos="720"/>
          <w:tab w:val="clear" w:pos="1440"/>
          <w:tab w:val="clear" w:pos="1797"/>
        </w:tabs>
        <w:ind w:left="709" w:hanging="709"/>
        <w:rPr>
          <w:noProof/>
        </w:rPr>
      </w:pPr>
      <w:r w:rsidRPr="00483CBC">
        <w:rPr>
          <w:noProof/>
        </w:rPr>
        <w:t>Zakres zgłaszanego programu</w:t>
      </w:r>
    </w:p>
    <w:p w14:paraId="002E6360" w14:textId="77777777" w:rsidR="009F091C" w:rsidRPr="00483CBC" w:rsidRDefault="009F091C" w:rsidP="009F091C">
      <w:pPr>
        <w:pStyle w:val="NormalKop111"/>
        <w:numPr>
          <w:ilvl w:val="2"/>
          <w:numId w:val="22"/>
        </w:numPr>
        <w:tabs>
          <w:tab w:val="clear" w:pos="720"/>
          <w:tab w:val="clear" w:pos="1440"/>
          <w:tab w:val="clear" w:pos="1797"/>
        </w:tabs>
        <w:ind w:left="1418" w:hanging="698"/>
        <w:rPr>
          <w:noProof/>
        </w:rPr>
      </w:pPr>
      <w:r w:rsidRPr="00483CBC">
        <w:rPr>
          <w:noProof/>
        </w:rPr>
        <w:t>Proszę potwierdzić, że w</w:t>
      </w:r>
      <w:r>
        <w:rPr>
          <w:noProof/>
        </w:rPr>
        <w:t> </w:t>
      </w:r>
      <w:r w:rsidRPr="00483CBC">
        <w:rPr>
          <w:noProof/>
        </w:rPr>
        <w:t>podstawie prawnej zgłaszanego programu przewiduje się obowiązek zgłaszania Komisji pomocy indywidualnej na rzecz beneficjenta, w</w:t>
      </w:r>
      <w:r>
        <w:rPr>
          <w:noProof/>
        </w:rPr>
        <w:t> </w:t>
      </w:r>
      <w:r w:rsidRPr="00483CBC">
        <w:rPr>
          <w:noProof/>
        </w:rPr>
        <w:t>przypadku gdy pomoc ze wszystkich źródeł przekracza próg pomocy indywidualnej powodujący obowiązek zgłoszenia określony w</w:t>
      </w:r>
      <w:r>
        <w:rPr>
          <w:noProof/>
        </w:rPr>
        <w:t> </w:t>
      </w:r>
      <w:r w:rsidRPr="00483CBC">
        <w:rPr>
          <w:noProof/>
        </w:rPr>
        <w:t>ogólnym rozporządzeniu w</w:t>
      </w:r>
      <w:r>
        <w:rPr>
          <w:noProof/>
        </w:rPr>
        <w:t> </w:t>
      </w:r>
      <w:r w:rsidRPr="00483CBC">
        <w:rPr>
          <w:noProof/>
        </w:rPr>
        <w:t>sprawie wyłączeń grupowych („GBER”) w</w:t>
      </w:r>
      <w:r>
        <w:rPr>
          <w:noProof/>
        </w:rPr>
        <w:t> </w:t>
      </w:r>
      <w:r w:rsidRPr="00483CBC">
        <w:rPr>
          <w:noProof/>
        </w:rPr>
        <w:t>odniesieniu do regionalnej pomocy inwestycyjnej (</w:t>
      </w:r>
      <w:r w:rsidRPr="0064481E">
        <w:rPr>
          <w:noProof/>
        </w:rPr>
        <w:t>pkt 2</w:t>
      </w:r>
      <w:r w:rsidRPr="00483CBC">
        <w:rPr>
          <w:noProof/>
        </w:rPr>
        <w:t>2 wytycznych w</w:t>
      </w:r>
      <w:r>
        <w:rPr>
          <w:noProof/>
        </w:rPr>
        <w:t> </w:t>
      </w:r>
      <w:r w:rsidRPr="00483CBC">
        <w:rPr>
          <w:noProof/>
        </w:rPr>
        <w:t>sprawie pomocy regionalnej).</w:t>
      </w:r>
    </w:p>
    <w:p w14:paraId="0EA6FD78" w14:textId="77777777" w:rsidR="009F091C" w:rsidRPr="00483CBC" w:rsidRDefault="009F091C" w:rsidP="009F091C">
      <w:pPr>
        <w:pStyle w:val="Text2"/>
        <w:rPr>
          <w:noProof/>
        </w:rPr>
      </w:pPr>
      <w:r w:rsidRPr="00483CBC">
        <w:rPr>
          <w:noProof/>
        </w:rPr>
        <w:t xml:space="preserve">Proszę podać odniesienie do odpowiedniego przepisu podstawy prawnej: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9F091C" w:rsidRPr="00483CBC" w14:paraId="11AFD817" w14:textId="77777777" w:rsidTr="00297B01">
        <w:tc>
          <w:tcPr>
            <w:tcW w:w="8391" w:type="dxa"/>
            <w:shd w:val="clear" w:color="auto" w:fill="auto"/>
          </w:tcPr>
          <w:p w14:paraId="3756A2C9" w14:textId="77777777" w:rsidR="009F091C" w:rsidRPr="00483CBC" w:rsidRDefault="009F091C" w:rsidP="00297B01">
            <w:pPr>
              <w:rPr>
                <w:noProof/>
              </w:rPr>
            </w:pPr>
            <w:r w:rsidRPr="00483CBC">
              <w:rPr>
                <w:noProof/>
              </w:rPr>
              <w:t xml:space="preserve">… </w:t>
            </w:r>
          </w:p>
        </w:tc>
      </w:tr>
    </w:tbl>
    <w:p w14:paraId="22019298" w14:textId="77777777" w:rsidR="009F091C" w:rsidRPr="00483CBC" w:rsidRDefault="009F091C" w:rsidP="009F091C">
      <w:pPr>
        <w:pStyle w:val="NormalKop111"/>
        <w:numPr>
          <w:ilvl w:val="2"/>
          <w:numId w:val="22"/>
        </w:numPr>
        <w:tabs>
          <w:tab w:val="clear" w:pos="720"/>
          <w:tab w:val="clear" w:pos="1440"/>
          <w:tab w:val="clear" w:pos="1797"/>
        </w:tabs>
        <w:ind w:left="1418" w:hanging="698"/>
        <w:rPr>
          <w:noProof/>
        </w:rPr>
      </w:pPr>
      <w:r w:rsidRPr="00483CBC">
        <w:rPr>
          <w:noProof/>
        </w:rPr>
        <w:t>Proszę potwierdzić, że w</w:t>
      </w:r>
      <w:r>
        <w:rPr>
          <w:noProof/>
        </w:rPr>
        <w:t> </w:t>
      </w:r>
      <w:r w:rsidRPr="00483CBC">
        <w:rPr>
          <w:noProof/>
        </w:rPr>
        <w:t>podstawie prawnej zgłaszanego programu przewiduje się obowiązek zgłaszania Komisji pomocy indywidualnej na rzecz beneficjenta, chyba że (1) potwierdzi on, że w</w:t>
      </w:r>
      <w:r>
        <w:rPr>
          <w:noProof/>
        </w:rPr>
        <w:t> </w:t>
      </w:r>
      <w:r w:rsidRPr="00483CBC">
        <w:rPr>
          <w:noProof/>
        </w:rPr>
        <w:t>ciągu dwóch lat poprzedzających złożenie wniosku o</w:t>
      </w:r>
      <w:r>
        <w:rPr>
          <w:noProof/>
        </w:rPr>
        <w:t> </w:t>
      </w:r>
      <w:r w:rsidRPr="00483CBC">
        <w:rPr>
          <w:noProof/>
        </w:rPr>
        <w:t>przyznanie pomocy nie dokonał przeniesienia do zakładu, w</w:t>
      </w:r>
      <w:r>
        <w:rPr>
          <w:noProof/>
        </w:rPr>
        <w:t> </w:t>
      </w:r>
      <w:r w:rsidRPr="00483CBC">
        <w:rPr>
          <w:noProof/>
        </w:rPr>
        <w:t xml:space="preserve">którym ma zostać dokonana inwestycja początkowa objęta pomocą, oraz (2) zobowiązał się nie dokonywać takiego </w:t>
      </w:r>
      <w:r w:rsidRPr="00483CBC">
        <w:rPr>
          <w:noProof/>
        </w:rPr>
        <w:lastRenderedPageBreak/>
        <w:t>przeniesienia w</w:t>
      </w:r>
      <w:r>
        <w:rPr>
          <w:noProof/>
        </w:rPr>
        <w:t> </w:t>
      </w:r>
      <w:r w:rsidRPr="00483CBC">
        <w:rPr>
          <w:noProof/>
        </w:rPr>
        <w:t>okresie do dwóch lat po zakończeniu inwestycji początkowej. (</w:t>
      </w:r>
      <w:r w:rsidRPr="0064481E">
        <w:rPr>
          <w:noProof/>
        </w:rPr>
        <w:t>pkt 2</w:t>
      </w:r>
      <w:r w:rsidRPr="00483CBC">
        <w:rPr>
          <w:noProof/>
        </w:rPr>
        <w:t>3 wytycznych w</w:t>
      </w:r>
      <w:r>
        <w:rPr>
          <w:noProof/>
        </w:rPr>
        <w:t> </w:t>
      </w:r>
      <w:r w:rsidRPr="00483CBC">
        <w:rPr>
          <w:noProof/>
        </w:rPr>
        <w:t>sprawie pomocy regionalnej)</w:t>
      </w:r>
    </w:p>
    <w:p w14:paraId="31619973" w14:textId="77777777" w:rsidR="009F091C" w:rsidRPr="00483CBC" w:rsidRDefault="009F091C" w:rsidP="009F091C">
      <w:pPr>
        <w:pStyle w:val="NormalKop111"/>
        <w:numPr>
          <w:ilvl w:val="2"/>
          <w:numId w:val="22"/>
        </w:numPr>
        <w:tabs>
          <w:tab w:val="clear" w:pos="720"/>
          <w:tab w:val="clear" w:pos="1440"/>
          <w:tab w:val="clear" w:pos="1797"/>
        </w:tabs>
        <w:ind w:left="1418" w:hanging="698"/>
        <w:rPr>
          <w:noProof/>
        </w:rPr>
      </w:pPr>
      <w:r w:rsidRPr="00483CBC">
        <w:rPr>
          <w:noProof/>
        </w:rPr>
        <w:t xml:space="preserve">Proszę podać odniesienie do odpowiedniego przepisu podstawy prawnej: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9F091C" w:rsidRPr="00483CBC" w14:paraId="675BBA58" w14:textId="77777777" w:rsidTr="00297B01">
        <w:tc>
          <w:tcPr>
            <w:tcW w:w="8391" w:type="dxa"/>
            <w:shd w:val="clear" w:color="auto" w:fill="auto"/>
          </w:tcPr>
          <w:p w14:paraId="0848AE84" w14:textId="77777777" w:rsidR="009F091C" w:rsidRPr="00483CBC" w:rsidRDefault="009F091C" w:rsidP="00297B01">
            <w:pPr>
              <w:rPr>
                <w:noProof/>
              </w:rPr>
            </w:pPr>
            <w:r w:rsidRPr="00483CBC">
              <w:rPr>
                <w:noProof/>
              </w:rPr>
              <w:t xml:space="preserve">… </w:t>
            </w:r>
          </w:p>
        </w:tc>
      </w:tr>
    </w:tbl>
    <w:p w14:paraId="4508AB3E" w14:textId="77777777" w:rsidR="009F091C" w:rsidRPr="00483CBC" w:rsidRDefault="009F091C" w:rsidP="009F091C">
      <w:pPr>
        <w:pStyle w:val="NormalKop111"/>
        <w:numPr>
          <w:ilvl w:val="2"/>
          <w:numId w:val="22"/>
        </w:numPr>
        <w:tabs>
          <w:tab w:val="clear" w:pos="720"/>
          <w:tab w:val="clear" w:pos="1440"/>
          <w:tab w:val="clear" w:pos="1797"/>
        </w:tabs>
        <w:ind w:left="1418" w:hanging="698"/>
        <w:rPr>
          <w:noProof/>
        </w:rPr>
      </w:pPr>
      <w:r w:rsidRPr="00483CBC">
        <w:rPr>
          <w:noProof/>
        </w:rPr>
        <w:t>Proszę potwierdzić, że w</w:t>
      </w:r>
      <w:r>
        <w:rPr>
          <w:noProof/>
        </w:rPr>
        <w:t> </w:t>
      </w:r>
      <w:r w:rsidRPr="00483CBC">
        <w:rPr>
          <w:noProof/>
        </w:rPr>
        <w:t>zgłaszanym programie pomocy nie przewiduje się udzielania regionalnej pomocy inwestycyjnej dla kategorii przedsiębiorstw i</w:t>
      </w:r>
      <w:r>
        <w:rPr>
          <w:noProof/>
        </w:rPr>
        <w:t> </w:t>
      </w:r>
      <w:r w:rsidRPr="00483CBC">
        <w:rPr>
          <w:noProof/>
        </w:rPr>
        <w:t>sektorów wymienionych poniżej. W</w:t>
      </w:r>
      <w:r>
        <w:rPr>
          <w:noProof/>
        </w:rPr>
        <w:t> </w:t>
      </w:r>
      <w:r w:rsidRPr="00483CBC">
        <w:rPr>
          <w:noProof/>
        </w:rPr>
        <w:t>każdym przypadku proszę wskazać odpowiedni przepis podstawy prawnej programu.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851"/>
        <w:gridCol w:w="3231"/>
      </w:tblGrid>
      <w:tr w:rsidR="009F091C" w:rsidRPr="00483CBC" w14:paraId="3017887D" w14:textId="77777777" w:rsidTr="00297B01">
        <w:tc>
          <w:tcPr>
            <w:tcW w:w="3221" w:type="pct"/>
            <w:shd w:val="clear" w:color="auto" w:fill="auto"/>
          </w:tcPr>
          <w:p w14:paraId="789E4B3A" w14:textId="50D7D4B3" w:rsidR="009F091C" w:rsidRPr="00483CBC" w:rsidRDefault="009F091C" w:rsidP="000A3B83">
            <w:pPr>
              <w:rPr>
                <w:noProof/>
              </w:rPr>
            </w:pPr>
            <w:r w:rsidRPr="00483CBC">
              <w:rPr>
                <w:noProof/>
              </w:rPr>
              <w:t>Wyłączone kategorie przedsiębiorstw i</w:t>
            </w:r>
            <w:r>
              <w:rPr>
                <w:noProof/>
              </w:rPr>
              <w:t> </w:t>
            </w:r>
            <w:r w:rsidRPr="00483CBC">
              <w:rPr>
                <w:noProof/>
              </w:rPr>
              <w:t>sektorów</w:t>
            </w:r>
          </w:p>
        </w:tc>
        <w:tc>
          <w:tcPr>
            <w:tcW w:w="1779" w:type="pct"/>
            <w:shd w:val="clear" w:color="auto" w:fill="auto"/>
          </w:tcPr>
          <w:p w14:paraId="6BB8EAE0" w14:textId="0307AB53" w:rsidR="009F091C" w:rsidRPr="00483CBC" w:rsidRDefault="009F091C" w:rsidP="000A3B83">
            <w:pPr>
              <w:rPr>
                <w:noProof/>
              </w:rPr>
            </w:pPr>
            <w:r w:rsidRPr="00483CBC">
              <w:rPr>
                <w:noProof/>
              </w:rPr>
              <w:t>Odpowiedni przepis podstawy prawnej programu</w:t>
            </w:r>
          </w:p>
        </w:tc>
      </w:tr>
      <w:tr w:rsidR="009F091C" w:rsidRPr="00483CBC" w14:paraId="4B12C95F" w14:textId="77777777" w:rsidTr="00297B01">
        <w:tc>
          <w:tcPr>
            <w:tcW w:w="3221" w:type="pct"/>
            <w:shd w:val="clear" w:color="auto" w:fill="auto"/>
          </w:tcPr>
          <w:p w14:paraId="11DBF9A8" w14:textId="58444FE4" w:rsidR="009F091C" w:rsidRPr="00483CBC" w:rsidRDefault="009F091C" w:rsidP="000A3B83">
            <w:pPr>
              <w:rPr>
                <w:noProof/>
              </w:rPr>
            </w:pPr>
            <w:r w:rsidRPr="00483CBC">
              <w:rPr>
                <w:noProof/>
              </w:rPr>
              <w:t>Przedsiębiorstwa znajdujące się w</w:t>
            </w:r>
            <w:r>
              <w:rPr>
                <w:noProof/>
              </w:rPr>
              <w:t> </w:t>
            </w:r>
            <w:r w:rsidRPr="00483CBC">
              <w:rPr>
                <w:noProof/>
              </w:rPr>
              <w:t>trudnej sytuacji</w:t>
            </w:r>
            <w:r w:rsidRPr="00483CBC">
              <w:rPr>
                <w:rStyle w:val="FootnoteReference"/>
                <w:noProof/>
              </w:rPr>
              <w:footnoteReference w:id="4"/>
            </w:r>
          </w:p>
        </w:tc>
        <w:tc>
          <w:tcPr>
            <w:tcW w:w="1779" w:type="pct"/>
            <w:shd w:val="clear" w:color="auto" w:fill="auto"/>
          </w:tcPr>
          <w:p w14:paraId="3F055821" w14:textId="3ABB5E15" w:rsidR="009F091C" w:rsidRPr="00483CBC" w:rsidRDefault="009F091C" w:rsidP="000A3B83">
            <w:pPr>
              <w:rPr>
                <w:noProof/>
                <w:sz w:val="22"/>
              </w:rPr>
            </w:pPr>
          </w:p>
        </w:tc>
      </w:tr>
      <w:tr w:rsidR="009F091C" w:rsidRPr="00483CBC" w14:paraId="4253DDBF" w14:textId="77777777" w:rsidTr="00297B01">
        <w:tc>
          <w:tcPr>
            <w:tcW w:w="3221" w:type="pct"/>
            <w:shd w:val="clear" w:color="auto" w:fill="auto"/>
          </w:tcPr>
          <w:p w14:paraId="2AC4241E" w14:textId="4FB9B545" w:rsidR="009F091C" w:rsidRPr="00483CBC" w:rsidRDefault="009F091C" w:rsidP="000A3B83">
            <w:pPr>
              <w:rPr>
                <w:noProof/>
              </w:rPr>
            </w:pPr>
            <w:r w:rsidRPr="00483CBC">
              <w:rPr>
                <w:noProof/>
              </w:rPr>
              <w:t>Sektor żelaza i</w:t>
            </w:r>
            <w:r>
              <w:rPr>
                <w:noProof/>
              </w:rPr>
              <w:t> </w:t>
            </w:r>
            <w:r w:rsidRPr="00483CBC">
              <w:rPr>
                <w:noProof/>
              </w:rPr>
              <w:t>stali</w:t>
            </w:r>
            <w:r w:rsidRPr="00483CBC">
              <w:rPr>
                <w:rStyle w:val="FootnoteReference"/>
                <w:noProof/>
              </w:rPr>
              <w:footnoteReference w:id="5"/>
            </w:r>
            <w:r w:rsidRPr="00483CBC">
              <w:rPr>
                <w:noProof/>
              </w:rPr>
              <w:t xml:space="preserve"> </w:t>
            </w:r>
          </w:p>
        </w:tc>
        <w:tc>
          <w:tcPr>
            <w:tcW w:w="1779" w:type="pct"/>
            <w:shd w:val="clear" w:color="auto" w:fill="auto"/>
          </w:tcPr>
          <w:p w14:paraId="41AA6E3C" w14:textId="411517C2" w:rsidR="009F091C" w:rsidRPr="00483CBC" w:rsidRDefault="009F091C" w:rsidP="000A3B83">
            <w:pPr>
              <w:rPr>
                <w:noProof/>
                <w:sz w:val="22"/>
              </w:rPr>
            </w:pPr>
          </w:p>
        </w:tc>
      </w:tr>
      <w:tr w:rsidR="009F091C" w:rsidRPr="00483CBC" w14:paraId="00E7F362" w14:textId="77777777" w:rsidTr="00297B01">
        <w:tc>
          <w:tcPr>
            <w:tcW w:w="3221" w:type="pct"/>
            <w:shd w:val="clear" w:color="auto" w:fill="auto"/>
          </w:tcPr>
          <w:p w14:paraId="266EBC15" w14:textId="226C07F0" w:rsidR="009F091C" w:rsidRPr="00483CBC" w:rsidRDefault="009F091C" w:rsidP="000A3B83">
            <w:pPr>
              <w:rPr>
                <w:noProof/>
              </w:rPr>
            </w:pPr>
            <w:r w:rsidRPr="00483CBC">
              <w:rPr>
                <w:noProof/>
              </w:rPr>
              <w:t>Sektor węgla brunatnego</w:t>
            </w:r>
            <w:r w:rsidRPr="00483CBC">
              <w:rPr>
                <w:rStyle w:val="FootnoteReference"/>
                <w:noProof/>
                <w:sz w:val="22"/>
              </w:rPr>
              <w:footnoteReference w:id="6"/>
            </w:r>
          </w:p>
        </w:tc>
        <w:tc>
          <w:tcPr>
            <w:tcW w:w="1779" w:type="pct"/>
            <w:shd w:val="clear" w:color="auto" w:fill="auto"/>
          </w:tcPr>
          <w:p w14:paraId="0132475A" w14:textId="613D35EE" w:rsidR="009F091C" w:rsidRPr="00483CBC" w:rsidRDefault="009F091C" w:rsidP="000A3B83">
            <w:pPr>
              <w:rPr>
                <w:noProof/>
                <w:sz w:val="22"/>
              </w:rPr>
            </w:pPr>
          </w:p>
        </w:tc>
      </w:tr>
      <w:tr w:rsidR="009F091C" w:rsidRPr="00483CBC" w14:paraId="56EC138E" w14:textId="77777777" w:rsidTr="00297B01">
        <w:tc>
          <w:tcPr>
            <w:tcW w:w="3221" w:type="pct"/>
            <w:shd w:val="clear" w:color="auto" w:fill="auto"/>
          </w:tcPr>
          <w:p w14:paraId="5D70A61B" w14:textId="25793CEF" w:rsidR="009F091C" w:rsidRPr="00483CBC" w:rsidRDefault="009F091C" w:rsidP="000A3B83">
            <w:pPr>
              <w:rPr>
                <w:noProof/>
              </w:rPr>
            </w:pPr>
            <w:r w:rsidRPr="00483CBC">
              <w:rPr>
                <w:noProof/>
              </w:rPr>
              <w:t>Sektor węgla</w:t>
            </w:r>
            <w:r w:rsidRPr="00483CBC">
              <w:rPr>
                <w:rStyle w:val="FootnoteReference"/>
                <w:noProof/>
                <w:sz w:val="22"/>
              </w:rPr>
              <w:footnoteReference w:id="7"/>
            </w:r>
          </w:p>
        </w:tc>
        <w:tc>
          <w:tcPr>
            <w:tcW w:w="1779" w:type="pct"/>
            <w:shd w:val="clear" w:color="auto" w:fill="auto"/>
          </w:tcPr>
          <w:p w14:paraId="45A1454A" w14:textId="044ADE1B" w:rsidR="009F091C" w:rsidRPr="00483CBC" w:rsidRDefault="009F091C" w:rsidP="000A3B83">
            <w:pPr>
              <w:rPr>
                <w:noProof/>
                <w:sz w:val="22"/>
              </w:rPr>
            </w:pPr>
          </w:p>
        </w:tc>
      </w:tr>
      <w:tr w:rsidR="009F091C" w:rsidRPr="00483CBC" w14:paraId="128F5C7A" w14:textId="77777777" w:rsidTr="00297B01">
        <w:tc>
          <w:tcPr>
            <w:tcW w:w="3221" w:type="pct"/>
            <w:shd w:val="clear" w:color="auto" w:fill="auto"/>
          </w:tcPr>
          <w:p w14:paraId="39B7091A" w14:textId="37235FE3" w:rsidR="009F091C" w:rsidRPr="00483CBC" w:rsidRDefault="009F091C" w:rsidP="000A3B83">
            <w:pPr>
              <w:rPr>
                <w:noProof/>
              </w:rPr>
            </w:pPr>
            <w:r w:rsidRPr="00483CBC">
              <w:rPr>
                <w:noProof/>
              </w:rPr>
              <w:t>Rybołówstwo i</w:t>
            </w:r>
            <w:r>
              <w:rPr>
                <w:noProof/>
              </w:rPr>
              <w:t> </w:t>
            </w:r>
            <w:r w:rsidRPr="00483CBC">
              <w:rPr>
                <w:noProof/>
              </w:rPr>
              <w:t>akwakultura</w:t>
            </w:r>
            <w:r w:rsidRPr="00483CBC">
              <w:rPr>
                <w:rStyle w:val="FootnoteReference"/>
                <w:noProof/>
                <w:sz w:val="22"/>
              </w:rPr>
              <w:footnoteReference w:id="8"/>
            </w:r>
          </w:p>
        </w:tc>
        <w:tc>
          <w:tcPr>
            <w:tcW w:w="1779" w:type="pct"/>
            <w:shd w:val="clear" w:color="auto" w:fill="auto"/>
          </w:tcPr>
          <w:p w14:paraId="3DE4EE1B" w14:textId="473761D6" w:rsidR="009F091C" w:rsidRPr="00483CBC" w:rsidRDefault="009F091C" w:rsidP="000A3B83">
            <w:pPr>
              <w:rPr>
                <w:noProof/>
                <w:sz w:val="22"/>
              </w:rPr>
            </w:pPr>
          </w:p>
        </w:tc>
      </w:tr>
      <w:tr w:rsidR="009F091C" w:rsidRPr="00483CBC" w14:paraId="28AD2813" w14:textId="77777777" w:rsidTr="00297B01">
        <w:tc>
          <w:tcPr>
            <w:tcW w:w="3221" w:type="pct"/>
            <w:shd w:val="clear" w:color="auto" w:fill="auto"/>
          </w:tcPr>
          <w:p w14:paraId="20DB5F8E" w14:textId="632250BE" w:rsidR="009F091C" w:rsidRPr="00483CBC" w:rsidRDefault="009F091C" w:rsidP="000A3B83">
            <w:pPr>
              <w:rPr>
                <w:noProof/>
              </w:rPr>
            </w:pPr>
            <w:r w:rsidRPr="00483CBC">
              <w:rPr>
                <w:noProof/>
              </w:rPr>
              <w:t>Rolnictwo</w:t>
            </w:r>
            <w:r w:rsidRPr="00483CBC">
              <w:rPr>
                <w:rStyle w:val="FootnoteReference"/>
                <w:bCs/>
                <w:noProof/>
                <w:sz w:val="22"/>
              </w:rPr>
              <w:footnoteReference w:id="9"/>
            </w:r>
          </w:p>
        </w:tc>
        <w:tc>
          <w:tcPr>
            <w:tcW w:w="1779" w:type="pct"/>
            <w:shd w:val="clear" w:color="auto" w:fill="auto"/>
          </w:tcPr>
          <w:p w14:paraId="1AED9D02" w14:textId="32B13924" w:rsidR="009F091C" w:rsidRPr="00483CBC" w:rsidRDefault="009F091C" w:rsidP="000A3B83">
            <w:pPr>
              <w:rPr>
                <w:noProof/>
                <w:sz w:val="22"/>
              </w:rPr>
            </w:pPr>
          </w:p>
        </w:tc>
      </w:tr>
      <w:tr w:rsidR="009F091C" w:rsidRPr="00483CBC" w14:paraId="256C1D28" w14:textId="77777777" w:rsidTr="00297B01">
        <w:tc>
          <w:tcPr>
            <w:tcW w:w="3221" w:type="pct"/>
            <w:shd w:val="clear" w:color="auto" w:fill="auto"/>
          </w:tcPr>
          <w:p w14:paraId="15E72C48" w14:textId="36807B97" w:rsidR="009F091C" w:rsidRPr="00483CBC" w:rsidRDefault="009F091C" w:rsidP="000A3B83">
            <w:pPr>
              <w:rPr>
                <w:noProof/>
              </w:rPr>
            </w:pPr>
            <w:r w:rsidRPr="00483CBC">
              <w:rPr>
                <w:noProof/>
              </w:rPr>
              <w:t>Wprowadzanie do obrotu produktów rolnych wymienionych w</w:t>
            </w:r>
            <w:r>
              <w:rPr>
                <w:noProof/>
              </w:rPr>
              <w:t> </w:t>
            </w:r>
            <w:r w:rsidRPr="00483CBC">
              <w:rPr>
                <w:noProof/>
              </w:rPr>
              <w:t>załączniku I do Traktatu</w:t>
            </w:r>
            <w:r w:rsidRPr="00483CBC">
              <w:rPr>
                <w:rStyle w:val="FootnoteReference"/>
                <w:bCs/>
                <w:noProof/>
                <w:sz w:val="22"/>
              </w:rPr>
              <w:footnoteReference w:id="10"/>
            </w:r>
            <w:r w:rsidRPr="00483CBC">
              <w:rPr>
                <w:noProof/>
              </w:rPr>
              <w:t xml:space="preserve"> lub przetwórstwo na produkty wymienione w</w:t>
            </w:r>
            <w:r>
              <w:rPr>
                <w:noProof/>
              </w:rPr>
              <w:t> </w:t>
            </w:r>
            <w:r w:rsidRPr="00483CBC">
              <w:rPr>
                <w:noProof/>
              </w:rPr>
              <w:t>załączniku I</w:t>
            </w:r>
          </w:p>
        </w:tc>
        <w:tc>
          <w:tcPr>
            <w:tcW w:w="1779" w:type="pct"/>
            <w:shd w:val="clear" w:color="auto" w:fill="auto"/>
          </w:tcPr>
          <w:p w14:paraId="609A95A7" w14:textId="53E9F138" w:rsidR="009F091C" w:rsidRPr="00483CBC" w:rsidRDefault="009F091C" w:rsidP="000A3B83">
            <w:pPr>
              <w:rPr>
                <w:noProof/>
                <w:sz w:val="22"/>
              </w:rPr>
            </w:pPr>
          </w:p>
        </w:tc>
      </w:tr>
      <w:tr w:rsidR="009F091C" w:rsidRPr="00483CBC" w14:paraId="099C6DF7" w14:textId="77777777" w:rsidTr="00297B01">
        <w:tc>
          <w:tcPr>
            <w:tcW w:w="3221" w:type="pct"/>
            <w:shd w:val="clear" w:color="auto" w:fill="auto"/>
          </w:tcPr>
          <w:p w14:paraId="3FA75A2D" w14:textId="7A121F47" w:rsidR="009F091C" w:rsidRPr="00483CBC" w:rsidRDefault="009F091C" w:rsidP="000A3B83">
            <w:pPr>
              <w:rPr>
                <w:noProof/>
              </w:rPr>
            </w:pPr>
            <w:r w:rsidRPr="00483CBC">
              <w:rPr>
                <w:noProof/>
              </w:rPr>
              <w:lastRenderedPageBreak/>
              <w:t>Transport</w:t>
            </w:r>
            <w:r w:rsidRPr="00483CBC">
              <w:rPr>
                <w:rStyle w:val="FootnoteReference"/>
                <w:bCs/>
                <w:noProof/>
                <w:sz w:val="22"/>
              </w:rPr>
              <w:footnoteReference w:id="11"/>
            </w:r>
          </w:p>
        </w:tc>
        <w:tc>
          <w:tcPr>
            <w:tcW w:w="1779" w:type="pct"/>
            <w:shd w:val="clear" w:color="auto" w:fill="auto"/>
          </w:tcPr>
          <w:p w14:paraId="123B579A" w14:textId="54646FC3" w:rsidR="009F091C" w:rsidRPr="00483CBC" w:rsidRDefault="009F091C" w:rsidP="000A3B83">
            <w:pPr>
              <w:rPr>
                <w:noProof/>
                <w:sz w:val="22"/>
              </w:rPr>
            </w:pPr>
          </w:p>
        </w:tc>
      </w:tr>
      <w:tr w:rsidR="009F091C" w:rsidRPr="00483CBC" w14:paraId="5E0BC6EF" w14:textId="77777777" w:rsidTr="00297B01">
        <w:tc>
          <w:tcPr>
            <w:tcW w:w="3221" w:type="pct"/>
            <w:shd w:val="clear" w:color="auto" w:fill="auto"/>
          </w:tcPr>
          <w:p w14:paraId="513346FD" w14:textId="2446D550" w:rsidR="009F091C" w:rsidRPr="00483CBC" w:rsidRDefault="009F091C" w:rsidP="000A3B83">
            <w:pPr>
              <w:rPr>
                <w:noProof/>
              </w:rPr>
            </w:pPr>
            <w:r w:rsidRPr="00483CBC">
              <w:rPr>
                <w:noProof/>
              </w:rPr>
              <w:t>Sieci szerokopasmowe</w:t>
            </w:r>
            <w:r w:rsidRPr="00483CBC">
              <w:rPr>
                <w:rStyle w:val="FootnoteReference"/>
                <w:bCs/>
                <w:noProof/>
                <w:sz w:val="22"/>
              </w:rPr>
              <w:footnoteReference w:id="12"/>
            </w:r>
          </w:p>
        </w:tc>
        <w:tc>
          <w:tcPr>
            <w:tcW w:w="1779" w:type="pct"/>
            <w:shd w:val="clear" w:color="auto" w:fill="auto"/>
          </w:tcPr>
          <w:p w14:paraId="373742D5" w14:textId="2C20709F" w:rsidR="009F091C" w:rsidRPr="00483CBC" w:rsidRDefault="009F091C" w:rsidP="000A3B83">
            <w:pPr>
              <w:rPr>
                <w:noProof/>
                <w:sz w:val="22"/>
              </w:rPr>
            </w:pPr>
          </w:p>
        </w:tc>
      </w:tr>
      <w:tr w:rsidR="009F091C" w:rsidRPr="00483CBC" w14:paraId="68A7FC94" w14:textId="77777777" w:rsidTr="00297B01">
        <w:tc>
          <w:tcPr>
            <w:tcW w:w="3221" w:type="pct"/>
            <w:shd w:val="clear" w:color="auto" w:fill="auto"/>
          </w:tcPr>
          <w:p w14:paraId="04DBABB3" w14:textId="4C7234E7" w:rsidR="009F091C" w:rsidRPr="00483CBC" w:rsidRDefault="009F091C" w:rsidP="000A3B83">
            <w:pPr>
              <w:rPr>
                <w:noProof/>
              </w:rPr>
            </w:pPr>
            <w:r w:rsidRPr="00483CBC">
              <w:rPr>
                <w:noProof/>
              </w:rPr>
              <w:t>Energia</w:t>
            </w:r>
            <w:r w:rsidRPr="00483CBC">
              <w:rPr>
                <w:rStyle w:val="FootnoteReference"/>
                <w:noProof/>
                <w:sz w:val="22"/>
              </w:rPr>
              <w:footnoteReference w:id="13"/>
            </w:r>
          </w:p>
        </w:tc>
        <w:tc>
          <w:tcPr>
            <w:tcW w:w="1779" w:type="pct"/>
            <w:shd w:val="clear" w:color="auto" w:fill="auto"/>
          </w:tcPr>
          <w:p w14:paraId="7A56A294" w14:textId="738D4300" w:rsidR="009F091C" w:rsidRPr="00483CBC" w:rsidRDefault="009F091C" w:rsidP="000A3B83">
            <w:pPr>
              <w:rPr>
                <w:noProof/>
                <w:sz w:val="22"/>
              </w:rPr>
            </w:pPr>
          </w:p>
        </w:tc>
      </w:tr>
    </w:tbl>
    <w:p w14:paraId="0F919A80" w14:textId="1A49E68F" w:rsidR="009F091C" w:rsidRPr="00483CBC" w:rsidRDefault="009F091C" w:rsidP="009F091C">
      <w:pPr>
        <w:pStyle w:val="Heading1"/>
        <w:rPr>
          <w:noProof/>
          <w:szCs w:val="24"/>
        </w:rPr>
      </w:pPr>
      <w:r w:rsidRPr="00483CBC">
        <w:rPr>
          <w:noProof/>
        </w:rPr>
        <w:t>Inwestycja początkowa, koszty kwalifikowalne i</w:t>
      </w:r>
      <w:r>
        <w:rPr>
          <w:noProof/>
        </w:rPr>
        <w:t> </w:t>
      </w:r>
      <w:r w:rsidRPr="00483CBC">
        <w:rPr>
          <w:noProof/>
        </w:rPr>
        <w:t>pomoc</w:t>
      </w:r>
    </w:p>
    <w:p w14:paraId="5FE0E715" w14:textId="77777777" w:rsidR="009F091C" w:rsidRPr="00483CBC" w:rsidRDefault="009F091C" w:rsidP="009F091C">
      <w:pPr>
        <w:pStyle w:val="NormalKop111"/>
        <w:numPr>
          <w:ilvl w:val="1"/>
          <w:numId w:val="22"/>
        </w:numPr>
        <w:tabs>
          <w:tab w:val="clear" w:pos="720"/>
          <w:tab w:val="clear" w:pos="1440"/>
          <w:tab w:val="clear" w:pos="1797"/>
        </w:tabs>
        <w:ind w:left="709" w:hanging="709"/>
        <w:rPr>
          <w:b/>
          <w:noProof/>
        </w:rPr>
      </w:pPr>
      <w:r w:rsidRPr="00483CBC">
        <w:rPr>
          <w:b/>
          <w:noProof/>
        </w:rPr>
        <w:t>Rodzaje inwestycji początkowych objętych programem</w:t>
      </w:r>
    </w:p>
    <w:p w14:paraId="520DEE83" w14:textId="77777777" w:rsidR="009F091C" w:rsidRPr="00483CBC" w:rsidRDefault="009F091C" w:rsidP="009F091C">
      <w:pPr>
        <w:pStyle w:val="NormalKop111"/>
        <w:numPr>
          <w:ilvl w:val="2"/>
          <w:numId w:val="22"/>
        </w:numPr>
        <w:tabs>
          <w:tab w:val="clear" w:pos="720"/>
          <w:tab w:val="clear" w:pos="1440"/>
          <w:tab w:val="clear" w:pos="1797"/>
        </w:tabs>
        <w:ind w:left="1418" w:hanging="698"/>
        <w:rPr>
          <w:noProof/>
        </w:rPr>
      </w:pPr>
      <w:r w:rsidRPr="00483CBC">
        <w:rPr>
          <w:noProof/>
        </w:rPr>
        <w:t>W przypadku gdy program obejmuje inwestycje MŚP lub dużych przedsiębiorstw</w:t>
      </w:r>
      <w:r w:rsidRPr="00483CBC">
        <w:rPr>
          <w:rStyle w:val="FootnoteReference"/>
          <w:noProof/>
        </w:rPr>
        <w:footnoteReference w:id="14"/>
      </w:r>
      <w:r w:rsidRPr="00483CBC">
        <w:rPr>
          <w:noProof/>
        </w:rPr>
        <w:t xml:space="preserve"> na obszarach „a” lub inwestycje MŚP na obszarach „c” (</w:t>
      </w:r>
      <w:r w:rsidRPr="0064481E">
        <w:rPr>
          <w:noProof/>
        </w:rPr>
        <w:t>pkt 4</w:t>
      </w:r>
      <w:r w:rsidRPr="00483CBC">
        <w:rPr>
          <w:noProof/>
        </w:rPr>
        <w:t>5 wytycznych w</w:t>
      </w:r>
      <w:r>
        <w:rPr>
          <w:noProof/>
        </w:rPr>
        <w:t> </w:t>
      </w:r>
      <w:r w:rsidRPr="00483CBC">
        <w:rPr>
          <w:noProof/>
        </w:rPr>
        <w:t>sprawie pomocy regionalnej), proszę podać kategorię lub kategorie inwestycji początkowej, której dotyczy zgłoszenie (</w:t>
      </w:r>
      <w:r w:rsidRPr="0064481E">
        <w:rPr>
          <w:noProof/>
        </w:rPr>
        <w:t>pkt 1</w:t>
      </w:r>
      <w:r w:rsidRPr="00483CBC">
        <w:rPr>
          <w:noProof/>
        </w:rPr>
        <w:t>9 ppkt 13 wytycznych w</w:t>
      </w:r>
      <w:r>
        <w:rPr>
          <w:noProof/>
        </w:rPr>
        <w:t> </w:t>
      </w:r>
      <w:r w:rsidRPr="00483CBC">
        <w:rPr>
          <w:noProof/>
        </w:rPr>
        <w:t xml:space="preserve">sprawie pomocy regionalnej): </w:t>
      </w:r>
    </w:p>
    <w:p w14:paraId="7B840847" w14:textId="77777777" w:rsidR="009F091C" w:rsidRPr="00483CBC" w:rsidRDefault="000A3B83" w:rsidP="009F091C">
      <w:pPr>
        <w:pStyle w:val="Tiret1"/>
        <w:rPr>
          <w:noProof/>
        </w:rPr>
      </w:pPr>
      <w:sdt>
        <w:sdtPr>
          <w:rPr>
            <w:noProof/>
          </w:rPr>
          <w:id w:val="1251621376"/>
          <w14:checkbox>
            <w14:checked w14:val="0"/>
            <w14:checkedState w14:val="2612" w14:font="MS Gothic"/>
            <w14:uncheckedState w14:val="2610" w14:font="MS Gothic"/>
          </w14:checkbox>
        </w:sdtPr>
        <w:sdtEndPr/>
        <w:sdtContent>
          <w:r w:rsidR="009F091C" w:rsidRPr="00483CBC">
            <w:rPr>
              <w:rFonts w:ascii="MS Gothic" w:eastAsia="MS Gothic" w:hAnsi="MS Gothic" w:hint="eastAsia"/>
              <w:noProof/>
            </w:rPr>
            <w:t>☐</w:t>
          </w:r>
        </w:sdtContent>
      </w:sdt>
      <w:r w:rsidR="009F091C" w:rsidRPr="00483CBC">
        <w:rPr>
          <w:noProof/>
        </w:rPr>
        <w:t xml:space="preserve"> utworzenie nowego zakładu</w:t>
      </w:r>
    </w:p>
    <w:p w14:paraId="133E9331" w14:textId="77777777" w:rsidR="009F091C" w:rsidRPr="00483CBC" w:rsidRDefault="000A3B83" w:rsidP="009F091C">
      <w:pPr>
        <w:pStyle w:val="Tiret1"/>
        <w:numPr>
          <w:ilvl w:val="0"/>
          <w:numId w:val="31"/>
        </w:numPr>
        <w:rPr>
          <w:noProof/>
        </w:rPr>
      </w:pPr>
      <w:sdt>
        <w:sdtPr>
          <w:rPr>
            <w:noProof/>
          </w:rPr>
          <w:id w:val="-525561730"/>
          <w14:checkbox>
            <w14:checked w14:val="0"/>
            <w14:checkedState w14:val="2612" w14:font="MS Gothic"/>
            <w14:uncheckedState w14:val="2610" w14:font="MS Gothic"/>
          </w14:checkbox>
        </w:sdtPr>
        <w:sdtEndPr/>
        <w:sdtContent>
          <w:r w:rsidR="009F091C" w:rsidRPr="00483CBC">
            <w:rPr>
              <w:rFonts w:ascii="MS Gothic" w:eastAsia="MS Gothic" w:hAnsi="MS Gothic" w:hint="eastAsia"/>
              <w:noProof/>
            </w:rPr>
            <w:t>☐</w:t>
          </w:r>
        </w:sdtContent>
      </w:sdt>
      <w:r w:rsidR="009F091C" w:rsidRPr="00483CBC">
        <w:rPr>
          <w:noProof/>
        </w:rPr>
        <w:t xml:space="preserve"> zwiększenie zdolności produkcyjnej istniejącego zakładu</w:t>
      </w:r>
    </w:p>
    <w:p w14:paraId="62A17AF7" w14:textId="77777777" w:rsidR="009F091C" w:rsidRPr="00483CBC" w:rsidRDefault="000A3B83" w:rsidP="009F091C">
      <w:pPr>
        <w:pStyle w:val="Tiret1"/>
        <w:numPr>
          <w:ilvl w:val="0"/>
          <w:numId w:val="31"/>
        </w:numPr>
        <w:rPr>
          <w:noProof/>
        </w:rPr>
      </w:pPr>
      <w:sdt>
        <w:sdtPr>
          <w:rPr>
            <w:noProof/>
          </w:rPr>
          <w:id w:val="531224306"/>
          <w14:checkbox>
            <w14:checked w14:val="0"/>
            <w14:checkedState w14:val="2612" w14:font="MS Gothic"/>
            <w14:uncheckedState w14:val="2610" w14:font="MS Gothic"/>
          </w14:checkbox>
        </w:sdtPr>
        <w:sdtEndPr/>
        <w:sdtContent>
          <w:r w:rsidR="009F091C" w:rsidRPr="00483CBC">
            <w:rPr>
              <w:rFonts w:ascii="MS Gothic" w:eastAsia="MS Gothic" w:hAnsi="MS Gothic" w:hint="eastAsia"/>
              <w:noProof/>
            </w:rPr>
            <w:t>☐</w:t>
          </w:r>
        </w:sdtContent>
      </w:sdt>
      <w:r w:rsidR="009F091C" w:rsidRPr="00483CBC">
        <w:rPr>
          <w:noProof/>
        </w:rPr>
        <w:t xml:space="preserve"> dywersyfikacja produkcji zakładu na produkty dotąd niewytwarzane przez ten zakład</w:t>
      </w:r>
    </w:p>
    <w:p w14:paraId="67F75076" w14:textId="77777777" w:rsidR="009F091C" w:rsidRPr="00483CBC" w:rsidRDefault="000A3B83" w:rsidP="009F091C">
      <w:pPr>
        <w:pStyle w:val="Tiret1"/>
        <w:numPr>
          <w:ilvl w:val="0"/>
          <w:numId w:val="31"/>
        </w:numPr>
        <w:rPr>
          <w:noProof/>
        </w:rPr>
      </w:pPr>
      <w:sdt>
        <w:sdtPr>
          <w:rPr>
            <w:noProof/>
          </w:rPr>
          <w:id w:val="-1322036351"/>
          <w14:checkbox>
            <w14:checked w14:val="0"/>
            <w14:checkedState w14:val="2612" w14:font="MS Gothic"/>
            <w14:uncheckedState w14:val="2610" w14:font="MS Gothic"/>
          </w14:checkbox>
        </w:sdtPr>
        <w:sdtEndPr/>
        <w:sdtContent>
          <w:r w:rsidR="009F091C" w:rsidRPr="00483CBC">
            <w:rPr>
              <w:rFonts w:ascii="MS Gothic" w:eastAsia="MS Gothic" w:hAnsi="MS Gothic" w:hint="eastAsia"/>
              <w:noProof/>
            </w:rPr>
            <w:t>☐</w:t>
          </w:r>
        </w:sdtContent>
      </w:sdt>
      <w:r w:rsidR="009F091C" w:rsidRPr="00483CBC">
        <w:rPr>
          <w:noProof/>
        </w:rPr>
        <w:t xml:space="preserve"> zasadnicza zmiana całościowego procesu produkcji produktu lub produktów, których dotyczy inwestycja w</w:t>
      </w:r>
      <w:r w:rsidR="009F091C">
        <w:rPr>
          <w:noProof/>
        </w:rPr>
        <w:t> </w:t>
      </w:r>
      <w:r w:rsidR="009F091C" w:rsidRPr="00483CBC">
        <w:rPr>
          <w:noProof/>
        </w:rPr>
        <w:t>ten zakład</w:t>
      </w:r>
    </w:p>
    <w:p w14:paraId="15D6ACF1" w14:textId="77777777" w:rsidR="009F091C" w:rsidRPr="00483CBC" w:rsidRDefault="000A3B83" w:rsidP="009F091C">
      <w:pPr>
        <w:pStyle w:val="Tiret1"/>
        <w:numPr>
          <w:ilvl w:val="0"/>
          <w:numId w:val="31"/>
        </w:numPr>
        <w:rPr>
          <w:noProof/>
        </w:rPr>
      </w:pPr>
      <w:sdt>
        <w:sdtPr>
          <w:rPr>
            <w:noProof/>
          </w:rPr>
          <w:id w:val="-1695986564"/>
          <w14:checkbox>
            <w14:checked w14:val="0"/>
            <w14:checkedState w14:val="2612" w14:font="MS Gothic"/>
            <w14:uncheckedState w14:val="2610" w14:font="MS Gothic"/>
          </w14:checkbox>
        </w:sdtPr>
        <w:sdtEndPr/>
        <w:sdtContent>
          <w:r w:rsidR="009F091C" w:rsidRPr="00483CBC">
            <w:rPr>
              <w:rFonts w:ascii="MS Gothic" w:eastAsia="MS Gothic" w:hAnsi="MS Gothic" w:hint="eastAsia"/>
              <w:noProof/>
            </w:rPr>
            <w:t>☐</w:t>
          </w:r>
        </w:sdtContent>
      </w:sdt>
      <w:r w:rsidR="009F091C" w:rsidRPr="00483CBC">
        <w:rPr>
          <w:noProof/>
        </w:rPr>
        <w:t xml:space="preserve"> nabycie aktywów należących do zakładu, który został zamknięty lub zostałby zamknięty, gdyby zakup nie nastąpił</w:t>
      </w:r>
      <w:r w:rsidR="009F091C" w:rsidRPr="00483CBC">
        <w:rPr>
          <w:rStyle w:val="FootnoteReference"/>
          <w:noProof/>
        </w:rPr>
        <w:footnoteReference w:id="15"/>
      </w:r>
      <w:r w:rsidR="009F091C" w:rsidRPr="00483CBC">
        <w:rPr>
          <w:noProof/>
        </w:rPr>
        <w:t xml:space="preserve">. </w:t>
      </w:r>
    </w:p>
    <w:p w14:paraId="67B54681" w14:textId="77777777" w:rsidR="009F091C" w:rsidRPr="00483CBC" w:rsidRDefault="009F091C" w:rsidP="009F091C">
      <w:pPr>
        <w:pStyle w:val="NormalKop111"/>
        <w:numPr>
          <w:ilvl w:val="2"/>
          <w:numId w:val="22"/>
        </w:numPr>
        <w:tabs>
          <w:tab w:val="clear" w:pos="720"/>
          <w:tab w:val="clear" w:pos="1440"/>
          <w:tab w:val="clear" w:pos="1797"/>
        </w:tabs>
        <w:ind w:left="1418" w:hanging="698"/>
        <w:rPr>
          <w:noProof/>
        </w:rPr>
      </w:pPr>
      <w:r w:rsidRPr="00483CBC">
        <w:rPr>
          <w:noProof/>
        </w:rPr>
        <w:t>W przypadku gdy program obejmuje inwestycje dużych przedsiębiorstw na obszarach „c”, proszę podać kategorię lub kategorie inwestycji początkowej, której dotyczy zgłoszenie (</w:t>
      </w:r>
      <w:r w:rsidRPr="0064481E">
        <w:rPr>
          <w:noProof/>
        </w:rPr>
        <w:t>pkt 1</w:t>
      </w:r>
      <w:r w:rsidRPr="00483CBC">
        <w:rPr>
          <w:noProof/>
        </w:rPr>
        <w:t xml:space="preserve">9 ppkt 14 oraz </w:t>
      </w:r>
      <w:r w:rsidRPr="0064481E">
        <w:rPr>
          <w:noProof/>
        </w:rPr>
        <w:t>pkt 1</w:t>
      </w:r>
      <w:r w:rsidRPr="00483CBC">
        <w:rPr>
          <w:noProof/>
        </w:rPr>
        <w:t>4 wytycznych w</w:t>
      </w:r>
      <w:r>
        <w:rPr>
          <w:noProof/>
        </w:rPr>
        <w:t> </w:t>
      </w:r>
      <w:r w:rsidRPr="00483CBC">
        <w:rPr>
          <w:noProof/>
        </w:rPr>
        <w:t>sprawie pomocy regionalnej):</w:t>
      </w:r>
    </w:p>
    <w:p w14:paraId="305EC278" w14:textId="77777777" w:rsidR="009F091C" w:rsidRPr="00483CBC" w:rsidRDefault="000A3B83" w:rsidP="009F091C">
      <w:pPr>
        <w:pStyle w:val="Tiret1"/>
        <w:numPr>
          <w:ilvl w:val="0"/>
          <w:numId w:val="31"/>
        </w:numPr>
        <w:rPr>
          <w:noProof/>
        </w:rPr>
      </w:pPr>
      <w:sdt>
        <w:sdtPr>
          <w:rPr>
            <w:noProof/>
          </w:rPr>
          <w:id w:val="742147454"/>
          <w14:checkbox>
            <w14:checked w14:val="0"/>
            <w14:checkedState w14:val="2612" w14:font="MS Gothic"/>
            <w14:uncheckedState w14:val="2610" w14:font="MS Gothic"/>
          </w14:checkbox>
        </w:sdtPr>
        <w:sdtEndPr/>
        <w:sdtContent>
          <w:r w:rsidR="009F091C" w:rsidRPr="00483CBC">
            <w:rPr>
              <w:rFonts w:ascii="MS Gothic" w:eastAsia="MS Gothic" w:hAnsi="MS Gothic" w:hint="eastAsia"/>
              <w:noProof/>
            </w:rPr>
            <w:t>☐</w:t>
          </w:r>
        </w:sdtContent>
      </w:sdt>
      <w:r w:rsidR="009F091C" w:rsidRPr="00483CBC">
        <w:rPr>
          <w:noProof/>
        </w:rPr>
        <w:t xml:space="preserve"> utworzenie nowego zakładu</w:t>
      </w:r>
    </w:p>
    <w:p w14:paraId="3E5735E2" w14:textId="77777777" w:rsidR="009F091C" w:rsidRPr="00483CBC" w:rsidRDefault="000A3B83" w:rsidP="009F091C">
      <w:pPr>
        <w:pStyle w:val="Tiret1"/>
        <w:numPr>
          <w:ilvl w:val="0"/>
          <w:numId w:val="31"/>
        </w:numPr>
        <w:rPr>
          <w:noProof/>
        </w:rPr>
      </w:pPr>
      <w:sdt>
        <w:sdtPr>
          <w:rPr>
            <w:noProof/>
          </w:rPr>
          <w:id w:val="-2123293770"/>
          <w14:checkbox>
            <w14:checked w14:val="0"/>
            <w14:checkedState w14:val="2612" w14:font="MS Gothic"/>
            <w14:uncheckedState w14:val="2610" w14:font="MS Gothic"/>
          </w14:checkbox>
        </w:sdtPr>
        <w:sdtEndPr/>
        <w:sdtContent>
          <w:r w:rsidR="009F091C" w:rsidRPr="00483CBC">
            <w:rPr>
              <w:rFonts w:ascii="MS Gothic" w:eastAsia="MS Gothic" w:hAnsi="MS Gothic" w:hint="eastAsia"/>
              <w:noProof/>
            </w:rPr>
            <w:t>☐</w:t>
          </w:r>
        </w:sdtContent>
      </w:sdt>
      <w:r w:rsidR="009F091C" w:rsidRPr="00483CBC">
        <w:rPr>
          <w:noProof/>
        </w:rPr>
        <w:t xml:space="preserve"> dywersyfikacja działalności zakładu, pod warunkiem że nowa działalność nie jest taka sama jak działalność poprzednio prowadzona w</w:t>
      </w:r>
      <w:r w:rsidR="009F091C">
        <w:rPr>
          <w:noProof/>
        </w:rPr>
        <w:t> </w:t>
      </w:r>
      <w:r w:rsidR="009F091C" w:rsidRPr="00483CBC">
        <w:rPr>
          <w:noProof/>
        </w:rPr>
        <w:t>danym zakładzie ani podobna do takiej działalności</w:t>
      </w:r>
      <w:r w:rsidR="009F091C" w:rsidRPr="00483CBC">
        <w:rPr>
          <w:rStyle w:val="FootnoteReference"/>
          <w:noProof/>
        </w:rPr>
        <w:footnoteReference w:id="16"/>
      </w:r>
      <w:r w:rsidR="009F091C" w:rsidRPr="00483CBC">
        <w:rPr>
          <w:noProof/>
        </w:rPr>
        <w:t>;</w:t>
      </w:r>
    </w:p>
    <w:p w14:paraId="32BAF319" w14:textId="77777777" w:rsidR="009F091C" w:rsidRPr="00483CBC" w:rsidRDefault="000A3B83" w:rsidP="009F091C">
      <w:pPr>
        <w:pStyle w:val="Tiret1"/>
        <w:numPr>
          <w:ilvl w:val="0"/>
          <w:numId w:val="31"/>
        </w:numPr>
        <w:rPr>
          <w:noProof/>
        </w:rPr>
      </w:pPr>
      <w:sdt>
        <w:sdtPr>
          <w:rPr>
            <w:noProof/>
          </w:rPr>
          <w:id w:val="1165828878"/>
          <w14:checkbox>
            <w14:checked w14:val="0"/>
            <w14:checkedState w14:val="2612" w14:font="MS Gothic"/>
            <w14:uncheckedState w14:val="2610" w14:font="MS Gothic"/>
          </w14:checkbox>
        </w:sdtPr>
        <w:sdtEndPr/>
        <w:sdtContent>
          <w:r w:rsidR="009F091C" w:rsidRPr="00483CBC">
            <w:rPr>
              <w:rFonts w:ascii="MS Gothic" w:eastAsia="MS Gothic" w:hAnsi="MS Gothic" w:hint="eastAsia"/>
              <w:noProof/>
            </w:rPr>
            <w:t>☐</w:t>
          </w:r>
        </w:sdtContent>
      </w:sdt>
      <w:r w:rsidR="009F091C" w:rsidRPr="00483CBC">
        <w:rPr>
          <w:noProof/>
        </w:rPr>
        <w:t xml:space="preserve"> nabycie aktywów należących do zakładu, który został zamknięty lub zostałby zamknięty, gdyby nie został nabyty, pod warunkiem że nowa działalność, która ma być prowadzona z</w:t>
      </w:r>
      <w:r w:rsidR="009F091C">
        <w:rPr>
          <w:noProof/>
        </w:rPr>
        <w:t> </w:t>
      </w:r>
      <w:r w:rsidR="009F091C" w:rsidRPr="00483CBC">
        <w:rPr>
          <w:noProof/>
        </w:rPr>
        <w:t>wykorzystaniem nabytych aktywów, nie jest taka sama jak działalność prowadzona w</w:t>
      </w:r>
      <w:r w:rsidR="009F091C">
        <w:rPr>
          <w:noProof/>
        </w:rPr>
        <w:t> </w:t>
      </w:r>
      <w:r w:rsidR="009F091C" w:rsidRPr="00483CBC">
        <w:rPr>
          <w:noProof/>
        </w:rPr>
        <w:t>zakładzie przed nabyciem ani podobna do takiej działalności</w:t>
      </w:r>
      <w:r w:rsidR="009F091C" w:rsidRPr="00483CBC">
        <w:rPr>
          <w:rStyle w:val="FootnoteReference"/>
          <w:noProof/>
        </w:rPr>
        <w:footnoteReference w:id="17"/>
      </w:r>
      <w:r w:rsidR="009F091C" w:rsidRPr="00483CBC">
        <w:rPr>
          <w:noProof/>
        </w:rPr>
        <w:t>.</w:t>
      </w:r>
    </w:p>
    <w:p w14:paraId="490CD14F" w14:textId="77777777" w:rsidR="009F091C" w:rsidRPr="00483CBC" w:rsidRDefault="009F091C" w:rsidP="009F091C">
      <w:pPr>
        <w:pStyle w:val="NormalKop111"/>
        <w:numPr>
          <w:ilvl w:val="1"/>
          <w:numId w:val="22"/>
        </w:numPr>
        <w:tabs>
          <w:tab w:val="clear" w:pos="720"/>
          <w:tab w:val="clear" w:pos="1440"/>
          <w:tab w:val="clear" w:pos="1797"/>
        </w:tabs>
        <w:ind w:left="709" w:hanging="709"/>
        <w:rPr>
          <w:b/>
          <w:noProof/>
        </w:rPr>
      </w:pPr>
      <w:r w:rsidRPr="00483CBC">
        <w:rPr>
          <w:b/>
          <w:noProof/>
        </w:rPr>
        <w:t>Koszty kwalifikowalne obliczane na podstawie kosztów inwestycji</w:t>
      </w:r>
    </w:p>
    <w:p w14:paraId="0BC6ABA1" w14:textId="77777777" w:rsidR="009F091C" w:rsidRPr="00483CBC" w:rsidRDefault="009F091C" w:rsidP="009F091C">
      <w:pPr>
        <w:pStyle w:val="NormalKop111"/>
        <w:numPr>
          <w:ilvl w:val="2"/>
          <w:numId w:val="22"/>
        </w:numPr>
        <w:tabs>
          <w:tab w:val="clear" w:pos="720"/>
          <w:tab w:val="clear" w:pos="1440"/>
          <w:tab w:val="clear" w:pos="1797"/>
        </w:tabs>
        <w:ind w:left="1418" w:hanging="698"/>
        <w:rPr>
          <w:noProof/>
        </w:rPr>
      </w:pPr>
      <w:r w:rsidRPr="00483CBC">
        <w:rPr>
          <w:noProof/>
        </w:rPr>
        <w:t>W przypadku gdy koszty kwalifikowalne w</w:t>
      </w:r>
      <w:r>
        <w:rPr>
          <w:noProof/>
        </w:rPr>
        <w:t> </w:t>
      </w:r>
      <w:r w:rsidRPr="00483CBC">
        <w:rPr>
          <w:noProof/>
        </w:rPr>
        <w:t>ramach programu odnoszą się do rzeczowych aktywów trwałych (</w:t>
      </w:r>
      <w:r w:rsidRPr="0064481E">
        <w:rPr>
          <w:noProof/>
        </w:rPr>
        <w:t>pkt 1</w:t>
      </w:r>
      <w:r w:rsidRPr="00483CBC">
        <w:rPr>
          <w:noProof/>
        </w:rPr>
        <w:t>9 ppkt 31 wytycznych w</w:t>
      </w:r>
      <w:r>
        <w:rPr>
          <w:noProof/>
        </w:rPr>
        <w:t> </w:t>
      </w:r>
      <w:r w:rsidRPr="00483CBC">
        <w:rPr>
          <w:noProof/>
        </w:rPr>
        <w:t>sprawie pomocy regionalnej), proszę wskazać, czy wartość inwestycji została ustalona jako odsetek kosztów gruntów, budynków i</w:t>
      </w:r>
      <w:r>
        <w:rPr>
          <w:noProof/>
        </w:rPr>
        <w:t> </w:t>
      </w:r>
      <w:r w:rsidRPr="00483CBC">
        <w:rPr>
          <w:noProof/>
        </w:rPr>
        <w:t>instalacji, maszyn i</w:t>
      </w:r>
      <w:r>
        <w:rPr>
          <w:noProof/>
        </w:rPr>
        <w:t> </w:t>
      </w:r>
      <w:r w:rsidRPr="00483CBC">
        <w:rPr>
          <w:noProof/>
        </w:rPr>
        <w:t>urządzeń:</w:t>
      </w:r>
    </w:p>
    <w:p w14:paraId="5FB2F07D" w14:textId="77777777" w:rsidR="009F091C" w:rsidRPr="00483CBC" w:rsidRDefault="000A3B83" w:rsidP="009F091C">
      <w:pPr>
        <w:pStyle w:val="Tiret1"/>
        <w:numPr>
          <w:ilvl w:val="0"/>
          <w:numId w:val="31"/>
        </w:numPr>
        <w:rPr>
          <w:noProof/>
        </w:rPr>
      </w:pPr>
      <w:sdt>
        <w:sdtPr>
          <w:rPr>
            <w:noProof/>
          </w:rPr>
          <w:id w:val="1990044979"/>
          <w14:checkbox>
            <w14:checked w14:val="0"/>
            <w14:checkedState w14:val="2612" w14:font="MS Gothic"/>
            <w14:uncheckedState w14:val="2610" w14:font="MS Gothic"/>
          </w14:checkbox>
        </w:sdtPr>
        <w:sdtEndPr/>
        <w:sdtContent>
          <w:r w:rsidR="009F091C" w:rsidRPr="00483CBC">
            <w:rPr>
              <w:rFonts w:ascii="MS Gothic" w:eastAsia="MS Gothic" w:hAnsi="MS Gothic" w:hint="eastAsia"/>
              <w:noProof/>
            </w:rPr>
            <w:t>☐</w:t>
          </w:r>
        </w:sdtContent>
      </w:sdt>
      <w:r w:rsidR="009F091C" w:rsidRPr="00483CBC">
        <w:rPr>
          <w:noProof/>
        </w:rPr>
        <w:t xml:space="preserve"> grunty</w:t>
      </w:r>
    </w:p>
    <w:p w14:paraId="6EC0E3AB" w14:textId="77777777" w:rsidR="009F091C" w:rsidRPr="00483CBC" w:rsidRDefault="000A3B83" w:rsidP="009F091C">
      <w:pPr>
        <w:pStyle w:val="Tiret1"/>
        <w:numPr>
          <w:ilvl w:val="0"/>
          <w:numId w:val="31"/>
        </w:numPr>
        <w:rPr>
          <w:noProof/>
        </w:rPr>
      </w:pPr>
      <w:sdt>
        <w:sdtPr>
          <w:rPr>
            <w:noProof/>
          </w:rPr>
          <w:id w:val="-495801677"/>
          <w14:checkbox>
            <w14:checked w14:val="0"/>
            <w14:checkedState w14:val="2612" w14:font="MS Gothic"/>
            <w14:uncheckedState w14:val="2610" w14:font="MS Gothic"/>
          </w14:checkbox>
        </w:sdtPr>
        <w:sdtEndPr/>
        <w:sdtContent>
          <w:r w:rsidR="009F091C" w:rsidRPr="00483CBC">
            <w:rPr>
              <w:rFonts w:ascii="MS Gothic" w:eastAsia="MS Gothic" w:hAnsi="MS Gothic" w:hint="eastAsia"/>
              <w:noProof/>
            </w:rPr>
            <w:t>☐</w:t>
          </w:r>
        </w:sdtContent>
      </w:sdt>
      <w:r w:rsidR="009F091C" w:rsidRPr="00483CBC">
        <w:rPr>
          <w:noProof/>
        </w:rPr>
        <w:t xml:space="preserve"> budynki </w:t>
      </w:r>
    </w:p>
    <w:p w14:paraId="78EB056A" w14:textId="77777777" w:rsidR="009F091C" w:rsidRPr="00483CBC" w:rsidRDefault="000A3B83" w:rsidP="009F091C">
      <w:pPr>
        <w:pStyle w:val="Tiret1"/>
        <w:numPr>
          <w:ilvl w:val="0"/>
          <w:numId w:val="31"/>
        </w:numPr>
        <w:rPr>
          <w:noProof/>
        </w:rPr>
      </w:pPr>
      <w:sdt>
        <w:sdtPr>
          <w:rPr>
            <w:noProof/>
          </w:rPr>
          <w:id w:val="-1683582321"/>
          <w14:checkbox>
            <w14:checked w14:val="0"/>
            <w14:checkedState w14:val="2612" w14:font="MS Gothic"/>
            <w14:uncheckedState w14:val="2610" w14:font="MS Gothic"/>
          </w14:checkbox>
        </w:sdtPr>
        <w:sdtEndPr/>
        <w:sdtContent>
          <w:r w:rsidR="009F091C" w:rsidRPr="00483CBC">
            <w:rPr>
              <w:rFonts w:ascii="MS Gothic" w:eastAsia="MS Gothic" w:hAnsi="MS Gothic" w:hint="eastAsia"/>
              <w:noProof/>
            </w:rPr>
            <w:t>☐</w:t>
          </w:r>
        </w:sdtContent>
      </w:sdt>
      <w:r w:rsidR="009F091C" w:rsidRPr="00483CBC">
        <w:rPr>
          <w:noProof/>
        </w:rPr>
        <w:t xml:space="preserve"> instalacje/maszyny/urządzenia</w:t>
      </w:r>
    </w:p>
    <w:p w14:paraId="6B3B9BBB" w14:textId="77777777" w:rsidR="009F091C" w:rsidRPr="00483CBC" w:rsidRDefault="009F091C" w:rsidP="009F091C">
      <w:pPr>
        <w:pStyle w:val="Text2"/>
        <w:ind w:left="1843" w:hanging="425"/>
        <w:rPr>
          <w:noProof/>
        </w:rPr>
      </w:pPr>
      <w:r w:rsidRPr="00483CBC">
        <w:rPr>
          <w:noProof/>
        </w:rPr>
        <w:t xml:space="preserve">Proszę podać odniesienie do odpowiednich przepisów podstawy prawnej: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F091C" w:rsidRPr="00483CBC" w14:paraId="662A87B4" w14:textId="77777777" w:rsidTr="00297B01">
        <w:tc>
          <w:tcPr>
            <w:tcW w:w="7682" w:type="dxa"/>
            <w:shd w:val="clear" w:color="auto" w:fill="auto"/>
          </w:tcPr>
          <w:p w14:paraId="68D2483F" w14:textId="77777777" w:rsidR="009F091C" w:rsidRPr="00483CBC" w:rsidRDefault="009F091C" w:rsidP="00297B01">
            <w:pPr>
              <w:rPr>
                <w:noProof/>
              </w:rPr>
            </w:pPr>
            <w:r w:rsidRPr="00483CBC">
              <w:rPr>
                <w:noProof/>
              </w:rPr>
              <w:t xml:space="preserve">… </w:t>
            </w:r>
          </w:p>
        </w:tc>
      </w:tr>
    </w:tbl>
    <w:p w14:paraId="08A4F709" w14:textId="77777777" w:rsidR="009F091C" w:rsidRPr="00483CBC" w:rsidRDefault="009F091C" w:rsidP="009F091C">
      <w:pPr>
        <w:pStyle w:val="NormalKop111"/>
        <w:numPr>
          <w:ilvl w:val="2"/>
          <w:numId w:val="22"/>
        </w:numPr>
        <w:tabs>
          <w:tab w:val="clear" w:pos="720"/>
          <w:tab w:val="clear" w:pos="1440"/>
          <w:tab w:val="clear" w:pos="1797"/>
        </w:tabs>
        <w:ind w:left="1418" w:hanging="698"/>
        <w:rPr>
          <w:noProof/>
        </w:rPr>
      </w:pPr>
      <w:r w:rsidRPr="00483CBC">
        <w:rPr>
          <w:noProof/>
          <w:color w:val="000000"/>
        </w:rPr>
        <w:t xml:space="preserve">Proszę podać odniesienie </w:t>
      </w:r>
      <w:bookmarkStart w:id="0" w:name="OLE_LINK1"/>
      <w:bookmarkStart w:id="1" w:name="OLE_LINK2"/>
      <w:r w:rsidRPr="00483CBC">
        <w:rPr>
          <w:noProof/>
          <w:color w:val="000000"/>
        </w:rPr>
        <w:t xml:space="preserve">do odpowiednich </w:t>
      </w:r>
      <w:bookmarkEnd w:id="0"/>
      <w:bookmarkEnd w:id="1"/>
      <w:r w:rsidRPr="00483CBC">
        <w:rPr>
          <w:noProof/>
          <w:color w:val="000000"/>
        </w:rPr>
        <w:t>przepisów podstawy prawnej, które stanowią, że nabywane aktywa powinny być nowe</w:t>
      </w:r>
      <w:r w:rsidRPr="00483CBC">
        <w:rPr>
          <w:rStyle w:val="FootnoteReference"/>
          <w:noProof/>
        </w:rPr>
        <w:footnoteReference w:id="18"/>
      </w:r>
      <w:r w:rsidRPr="00483CBC">
        <w:rPr>
          <w:noProof/>
        </w:rPr>
        <w:t>. (</w:t>
      </w:r>
      <w:r w:rsidRPr="0064481E">
        <w:rPr>
          <w:noProof/>
        </w:rPr>
        <w:t>pkt 2</w:t>
      </w:r>
      <w:r w:rsidRPr="00483CBC">
        <w:rPr>
          <w:noProof/>
        </w:rPr>
        <w:t>7 wytycznych w</w:t>
      </w:r>
      <w:r>
        <w:rPr>
          <w:noProof/>
        </w:rPr>
        <w:t> </w:t>
      </w:r>
      <w:r w:rsidRPr="00483CBC">
        <w:rPr>
          <w:noProof/>
        </w:rPr>
        <w:t>sprawie pomocy regionalnej)</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F091C" w:rsidRPr="00483CBC" w14:paraId="61688201" w14:textId="77777777" w:rsidTr="00297B01">
        <w:tc>
          <w:tcPr>
            <w:tcW w:w="7682" w:type="dxa"/>
            <w:shd w:val="clear" w:color="auto" w:fill="auto"/>
          </w:tcPr>
          <w:p w14:paraId="3BA5C44D" w14:textId="77777777" w:rsidR="009F091C" w:rsidRPr="00483CBC" w:rsidRDefault="009F091C" w:rsidP="00297B01">
            <w:pPr>
              <w:rPr>
                <w:noProof/>
              </w:rPr>
            </w:pPr>
            <w:r w:rsidRPr="00483CBC">
              <w:rPr>
                <w:noProof/>
              </w:rPr>
              <w:t xml:space="preserve">… </w:t>
            </w:r>
          </w:p>
        </w:tc>
      </w:tr>
    </w:tbl>
    <w:p w14:paraId="01505DDF" w14:textId="77777777" w:rsidR="009F091C" w:rsidRPr="00483CBC" w:rsidRDefault="009F091C" w:rsidP="009F091C">
      <w:pPr>
        <w:pStyle w:val="NormalKop111"/>
        <w:numPr>
          <w:ilvl w:val="2"/>
          <w:numId w:val="22"/>
        </w:numPr>
        <w:tabs>
          <w:tab w:val="clear" w:pos="720"/>
          <w:tab w:val="clear" w:pos="1440"/>
          <w:tab w:val="clear" w:pos="1797"/>
        </w:tabs>
        <w:ind w:left="1418" w:hanging="698"/>
        <w:rPr>
          <w:rFonts w:cs="Times New Roman"/>
          <w:noProof/>
          <w:color w:val="000000"/>
        </w:rPr>
      </w:pPr>
      <w:r w:rsidRPr="00483CBC">
        <w:rPr>
          <w:noProof/>
          <w:color w:val="000000"/>
        </w:rPr>
        <w:t>Proszę podać odniesienie do odpowiedniego przepisu podstawy prawnej stanowiącego, że w</w:t>
      </w:r>
      <w:r>
        <w:rPr>
          <w:noProof/>
          <w:color w:val="000000"/>
        </w:rPr>
        <w:t> </w:t>
      </w:r>
      <w:r w:rsidRPr="00483CBC">
        <w:rPr>
          <w:noProof/>
          <w:color w:val="000000"/>
        </w:rPr>
        <w:t>przypadku MŚP związane z</w:t>
      </w:r>
      <w:r>
        <w:rPr>
          <w:noProof/>
          <w:color w:val="000000"/>
        </w:rPr>
        <w:t> </w:t>
      </w:r>
      <w:r w:rsidRPr="00483CBC">
        <w:rPr>
          <w:noProof/>
          <w:color w:val="000000"/>
        </w:rPr>
        <w:t>inwestycją koszty przeprowadzenia badań przygotowawczych lub usług konsultingowych mogą zostać uznane za kwalifikowalne do wysokości 5</w:t>
      </w:r>
      <w:r w:rsidRPr="0064481E">
        <w:rPr>
          <w:noProof/>
          <w:color w:val="000000"/>
        </w:rPr>
        <w:t>0 %</w:t>
      </w:r>
      <w:r w:rsidRPr="00483CBC">
        <w:rPr>
          <w:noProof/>
          <w:color w:val="000000"/>
        </w:rPr>
        <w:t xml:space="preserve"> (</w:t>
      </w:r>
      <w:r w:rsidRPr="0064481E">
        <w:rPr>
          <w:noProof/>
          <w:color w:val="000000"/>
        </w:rPr>
        <w:t>pkt 2</w:t>
      </w:r>
      <w:r w:rsidRPr="00483CBC">
        <w:rPr>
          <w:noProof/>
          <w:color w:val="000000"/>
        </w:rPr>
        <w:t>8 wytycznych w</w:t>
      </w:r>
      <w:r>
        <w:rPr>
          <w:noProof/>
          <w:color w:val="000000"/>
        </w:rPr>
        <w:t> </w:t>
      </w:r>
      <w:r w:rsidRPr="00483CBC">
        <w:rPr>
          <w:noProof/>
          <w:color w:val="000000"/>
        </w:rPr>
        <w:t xml:space="preserve">sprawie pomocy regionalnej).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F091C" w:rsidRPr="00483CBC" w14:paraId="148387A9" w14:textId="77777777" w:rsidTr="00297B01">
        <w:tc>
          <w:tcPr>
            <w:tcW w:w="7682" w:type="dxa"/>
            <w:shd w:val="clear" w:color="auto" w:fill="auto"/>
          </w:tcPr>
          <w:p w14:paraId="032DF102" w14:textId="77777777" w:rsidR="009F091C" w:rsidRPr="00483CBC" w:rsidRDefault="009F091C" w:rsidP="00297B01">
            <w:pPr>
              <w:rPr>
                <w:noProof/>
              </w:rPr>
            </w:pPr>
            <w:r w:rsidRPr="00483CBC">
              <w:rPr>
                <w:noProof/>
              </w:rPr>
              <w:t>…</w:t>
            </w:r>
          </w:p>
        </w:tc>
      </w:tr>
    </w:tbl>
    <w:p w14:paraId="14F82AA2" w14:textId="77777777" w:rsidR="009F091C" w:rsidRPr="00483CBC" w:rsidRDefault="009F091C" w:rsidP="009F091C">
      <w:pPr>
        <w:pStyle w:val="NormalKop111"/>
        <w:numPr>
          <w:ilvl w:val="2"/>
          <w:numId w:val="22"/>
        </w:numPr>
        <w:tabs>
          <w:tab w:val="clear" w:pos="720"/>
          <w:tab w:val="clear" w:pos="1440"/>
          <w:tab w:val="clear" w:pos="1797"/>
        </w:tabs>
        <w:ind w:left="1418" w:hanging="698"/>
        <w:rPr>
          <w:rFonts w:cs="Times New Roman"/>
          <w:noProof/>
          <w:color w:val="000000"/>
        </w:rPr>
      </w:pPr>
      <w:r w:rsidRPr="00483CBC">
        <w:rPr>
          <w:noProof/>
          <w:color w:val="000000"/>
        </w:rPr>
        <w:t>Proszę podać odniesienie do odpowiedniego przepisu podstawy prawnej stanowiącego, że w</w:t>
      </w:r>
      <w:r>
        <w:rPr>
          <w:noProof/>
          <w:color w:val="000000"/>
        </w:rPr>
        <w:t> </w:t>
      </w:r>
      <w:r w:rsidRPr="00483CBC">
        <w:rPr>
          <w:noProof/>
          <w:color w:val="000000"/>
        </w:rPr>
        <w:t>przypadku pomocy przyznanej dużym przedsiębiorstwom na zasadniczą zmianę procesu produkcji koszty kwalifikowalne przekraczają koszty amortyzacji aktywów związanych z</w:t>
      </w:r>
      <w:r>
        <w:rPr>
          <w:noProof/>
          <w:color w:val="000000"/>
        </w:rPr>
        <w:t> </w:t>
      </w:r>
      <w:r w:rsidRPr="00483CBC">
        <w:rPr>
          <w:noProof/>
          <w:color w:val="000000"/>
        </w:rPr>
        <w:t xml:space="preserve">działalnością podlegającą </w:t>
      </w:r>
      <w:r w:rsidRPr="00483CBC">
        <w:rPr>
          <w:noProof/>
          <w:color w:val="000000"/>
        </w:rPr>
        <w:lastRenderedPageBreak/>
        <w:t>modernizacji w</w:t>
      </w:r>
      <w:r>
        <w:rPr>
          <w:noProof/>
          <w:color w:val="000000"/>
        </w:rPr>
        <w:t> </w:t>
      </w:r>
      <w:r w:rsidRPr="00483CBC">
        <w:rPr>
          <w:noProof/>
          <w:color w:val="000000"/>
        </w:rPr>
        <w:t>ciągu poprzednich trzech lat obrotowych (</w:t>
      </w:r>
      <w:r w:rsidRPr="0064481E">
        <w:rPr>
          <w:noProof/>
          <w:color w:val="000000"/>
        </w:rPr>
        <w:t>pkt 2</w:t>
      </w:r>
      <w:r w:rsidRPr="00483CBC">
        <w:rPr>
          <w:noProof/>
          <w:color w:val="000000"/>
        </w:rPr>
        <w:t>9 wytycznych w</w:t>
      </w:r>
      <w:r>
        <w:rPr>
          <w:noProof/>
          <w:color w:val="000000"/>
        </w:rPr>
        <w:t> </w:t>
      </w:r>
      <w:r w:rsidRPr="00483CBC">
        <w:rPr>
          <w:noProof/>
          <w:color w:val="000000"/>
        </w:rPr>
        <w:t xml:space="preserve">sprawie pomocy regionalnej).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F091C" w:rsidRPr="00483CBC" w14:paraId="7CA27487" w14:textId="77777777" w:rsidTr="00297B01">
        <w:tc>
          <w:tcPr>
            <w:tcW w:w="7682" w:type="dxa"/>
            <w:shd w:val="clear" w:color="auto" w:fill="auto"/>
          </w:tcPr>
          <w:p w14:paraId="0F8857F1" w14:textId="77777777" w:rsidR="009F091C" w:rsidRPr="00483CBC" w:rsidRDefault="009F091C" w:rsidP="00297B01">
            <w:pPr>
              <w:rPr>
                <w:noProof/>
              </w:rPr>
            </w:pPr>
            <w:r w:rsidRPr="00483CBC">
              <w:rPr>
                <w:noProof/>
              </w:rPr>
              <w:t>….</w:t>
            </w:r>
          </w:p>
        </w:tc>
      </w:tr>
    </w:tbl>
    <w:p w14:paraId="7F5D5B88" w14:textId="77777777" w:rsidR="009F091C" w:rsidRPr="00483CBC" w:rsidRDefault="009F091C" w:rsidP="009F091C">
      <w:pPr>
        <w:pStyle w:val="NormalKop111"/>
        <w:numPr>
          <w:ilvl w:val="2"/>
          <w:numId w:val="22"/>
        </w:numPr>
        <w:tabs>
          <w:tab w:val="clear" w:pos="720"/>
          <w:tab w:val="clear" w:pos="1440"/>
          <w:tab w:val="clear" w:pos="1797"/>
        </w:tabs>
        <w:ind w:left="1418" w:hanging="698"/>
        <w:rPr>
          <w:rFonts w:cs="Times New Roman"/>
          <w:noProof/>
          <w:color w:val="000000"/>
        </w:rPr>
      </w:pPr>
      <w:r w:rsidRPr="00483CBC">
        <w:rPr>
          <w:noProof/>
          <w:color w:val="000000"/>
        </w:rPr>
        <w:t>Proszę podać odniesienie do odpowiedniego przepisu podstawy prawnej stanowiącego, że w</w:t>
      </w:r>
      <w:r>
        <w:rPr>
          <w:noProof/>
          <w:color w:val="000000"/>
        </w:rPr>
        <w:t> </w:t>
      </w:r>
      <w:r w:rsidRPr="00483CBC">
        <w:rPr>
          <w:noProof/>
          <w:color w:val="000000"/>
        </w:rPr>
        <w:t>przypadku pomocy przyznanej na dywersyfikację istniejącego zakładu koszty kwalifikowalne przekraczają o co najmniej 20</w:t>
      </w:r>
      <w:r w:rsidRPr="0064481E">
        <w:rPr>
          <w:noProof/>
          <w:color w:val="000000"/>
        </w:rPr>
        <w:t>0 %</w:t>
      </w:r>
      <w:r w:rsidRPr="00483CBC">
        <w:rPr>
          <w:noProof/>
          <w:color w:val="000000"/>
        </w:rPr>
        <w:t xml:space="preserve"> wartość księgową ponownie wykorzystywanych aktywów, odnotowaną w</w:t>
      </w:r>
      <w:r>
        <w:rPr>
          <w:noProof/>
          <w:color w:val="000000"/>
        </w:rPr>
        <w:t> </w:t>
      </w:r>
      <w:r w:rsidRPr="00483CBC">
        <w:rPr>
          <w:noProof/>
          <w:color w:val="000000"/>
        </w:rPr>
        <w:t>roku obrotowym poprzedzającym rozpoczęcie prac (</w:t>
      </w:r>
      <w:r w:rsidRPr="0064481E">
        <w:rPr>
          <w:noProof/>
          <w:color w:val="000000"/>
        </w:rPr>
        <w:t>pkt 3</w:t>
      </w:r>
      <w:r w:rsidRPr="00483CBC">
        <w:rPr>
          <w:noProof/>
          <w:color w:val="000000"/>
        </w:rPr>
        <w:t>0 wytycznych w</w:t>
      </w:r>
      <w:r>
        <w:rPr>
          <w:noProof/>
          <w:color w:val="000000"/>
        </w:rPr>
        <w:t> </w:t>
      </w:r>
      <w:r w:rsidRPr="00483CBC">
        <w:rPr>
          <w:noProof/>
          <w:color w:val="000000"/>
        </w:rPr>
        <w:t xml:space="preserve">sprawie pomocy regionalnej).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F091C" w:rsidRPr="00483CBC" w14:paraId="3DDACEC3" w14:textId="77777777" w:rsidTr="00297B01">
        <w:tc>
          <w:tcPr>
            <w:tcW w:w="7682" w:type="dxa"/>
            <w:shd w:val="clear" w:color="auto" w:fill="auto"/>
          </w:tcPr>
          <w:p w14:paraId="3B8D7C00" w14:textId="77777777" w:rsidR="009F091C" w:rsidRPr="00483CBC" w:rsidRDefault="009F091C" w:rsidP="00297B01">
            <w:pPr>
              <w:rPr>
                <w:noProof/>
              </w:rPr>
            </w:pPr>
            <w:r w:rsidRPr="00483CBC">
              <w:rPr>
                <w:noProof/>
              </w:rPr>
              <w:t>…</w:t>
            </w:r>
          </w:p>
        </w:tc>
      </w:tr>
    </w:tbl>
    <w:p w14:paraId="0E3AE29D" w14:textId="77777777" w:rsidR="009F091C" w:rsidRPr="00483CBC" w:rsidRDefault="009F091C" w:rsidP="009F091C">
      <w:pPr>
        <w:pStyle w:val="NormalKop111"/>
        <w:numPr>
          <w:ilvl w:val="2"/>
          <w:numId w:val="22"/>
        </w:numPr>
        <w:tabs>
          <w:tab w:val="clear" w:pos="720"/>
          <w:tab w:val="clear" w:pos="1440"/>
          <w:tab w:val="clear" w:pos="1797"/>
        </w:tabs>
        <w:ind w:left="1418" w:hanging="698"/>
        <w:rPr>
          <w:rFonts w:cs="Times New Roman"/>
          <w:noProof/>
          <w:color w:val="000000"/>
        </w:rPr>
      </w:pPr>
      <w:r w:rsidRPr="00483CBC">
        <w:rPr>
          <w:noProof/>
          <w:color w:val="000000"/>
        </w:rPr>
        <w:t>W przypadkach obejmujących dzierżawę lub najem rzeczowych aktywów trwałych proszę podać odniesienie do odpowiednich przepisów podstawy prawnej przewidujących obowiązek spełnienia poniższych warunków (</w:t>
      </w:r>
      <w:r w:rsidRPr="0064481E">
        <w:rPr>
          <w:noProof/>
          <w:color w:val="000000"/>
        </w:rPr>
        <w:t>pkt 3</w:t>
      </w:r>
      <w:r w:rsidRPr="00483CBC">
        <w:rPr>
          <w:noProof/>
          <w:color w:val="000000"/>
        </w:rPr>
        <w:t>1 wytycznych w</w:t>
      </w:r>
      <w:r>
        <w:rPr>
          <w:noProof/>
          <w:color w:val="000000"/>
        </w:rPr>
        <w:t> </w:t>
      </w:r>
      <w:r w:rsidRPr="00483CBC">
        <w:rPr>
          <w:noProof/>
          <w:color w:val="000000"/>
        </w:rPr>
        <w:t xml:space="preserve">sprawie pomocy regionalnej): </w:t>
      </w:r>
    </w:p>
    <w:p w14:paraId="0414575D" w14:textId="77777777" w:rsidR="009F091C" w:rsidRPr="00483CBC" w:rsidRDefault="009F091C" w:rsidP="009F091C">
      <w:pPr>
        <w:pStyle w:val="Normal127Bullet63"/>
        <w:spacing w:after="120"/>
        <w:rPr>
          <w:noProof/>
        </w:rPr>
      </w:pPr>
      <w:r w:rsidRPr="00483CBC">
        <w:rPr>
          <w:noProof/>
        </w:rPr>
        <w:t>dzierżawa/najem gruntów i</w:t>
      </w:r>
      <w:r>
        <w:rPr>
          <w:noProof/>
        </w:rPr>
        <w:t> </w:t>
      </w:r>
      <w:r w:rsidRPr="00483CBC">
        <w:rPr>
          <w:noProof/>
        </w:rPr>
        <w:t>budynków musi trwać przez okres co najmniej pięciu lat od przewidywanego terminu zakończenia inwestycji w</w:t>
      </w:r>
      <w:r>
        <w:rPr>
          <w:noProof/>
        </w:rPr>
        <w:t> </w:t>
      </w:r>
      <w:r w:rsidRPr="00483CBC">
        <w:rPr>
          <w:noProof/>
        </w:rPr>
        <w:t>przypadku dużych przedsiębiorstw lub trzech lat w</w:t>
      </w:r>
      <w:r>
        <w:rPr>
          <w:noProof/>
        </w:rPr>
        <w:t> </w:t>
      </w:r>
      <w:r w:rsidRPr="00483CBC">
        <w:rPr>
          <w:noProof/>
        </w:rPr>
        <w:t>przypadku MŚP;</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9F091C" w:rsidRPr="00483CBC" w14:paraId="07605694" w14:textId="77777777" w:rsidTr="00297B01">
        <w:tc>
          <w:tcPr>
            <w:tcW w:w="7399" w:type="dxa"/>
            <w:shd w:val="clear" w:color="auto" w:fill="auto"/>
          </w:tcPr>
          <w:p w14:paraId="1B68325A" w14:textId="77777777" w:rsidR="009F091C" w:rsidRPr="00483CBC" w:rsidRDefault="009F091C" w:rsidP="00297B01">
            <w:pPr>
              <w:rPr>
                <w:noProof/>
              </w:rPr>
            </w:pPr>
            <w:r w:rsidRPr="00483CBC">
              <w:rPr>
                <w:noProof/>
              </w:rPr>
              <w:t>..</w:t>
            </w:r>
          </w:p>
        </w:tc>
      </w:tr>
    </w:tbl>
    <w:p w14:paraId="15E621DE" w14:textId="77777777" w:rsidR="009F091C" w:rsidRPr="00483CBC" w:rsidRDefault="009F091C" w:rsidP="009F091C">
      <w:pPr>
        <w:pStyle w:val="Normal127Bullet63"/>
        <w:spacing w:after="120"/>
        <w:rPr>
          <w:noProof/>
        </w:rPr>
      </w:pPr>
      <w:r w:rsidRPr="00483CBC">
        <w:rPr>
          <w:noProof/>
        </w:rPr>
        <w:t>dzierżawa/najem instalacji lub maszyn musi mieć formę leasingu finansowego i</w:t>
      </w:r>
      <w:r>
        <w:rPr>
          <w:noProof/>
        </w:rPr>
        <w:t> </w:t>
      </w:r>
      <w:r w:rsidRPr="00483CBC">
        <w:rPr>
          <w:noProof/>
        </w:rPr>
        <w:t xml:space="preserve">obejmować obowiązek zakupu aktywów przez beneficjenta pomocy po wygaśnięciu umowy. </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9F091C" w:rsidRPr="00483CBC" w14:paraId="057654BB" w14:textId="77777777" w:rsidTr="00297B01">
        <w:tc>
          <w:tcPr>
            <w:tcW w:w="7399" w:type="dxa"/>
            <w:shd w:val="clear" w:color="auto" w:fill="auto"/>
          </w:tcPr>
          <w:p w14:paraId="38ADFAAB" w14:textId="77777777" w:rsidR="009F091C" w:rsidRPr="00483CBC" w:rsidRDefault="009F091C" w:rsidP="00297B01">
            <w:pPr>
              <w:rPr>
                <w:noProof/>
              </w:rPr>
            </w:pPr>
            <w:r w:rsidRPr="00483CBC">
              <w:rPr>
                <w:noProof/>
              </w:rPr>
              <w:t>…</w:t>
            </w:r>
          </w:p>
        </w:tc>
      </w:tr>
    </w:tbl>
    <w:p w14:paraId="279D3EE9" w14:textId="77777777" w:rsidR="009F091C" w:rsidRPr="00483CBC" w:rsidRDefault="009F091C" w:rsidP="009F091C">
      <w:pPr>
        <w:pStyle w:val="NormalKop111"/>
        <w:numPr>
          <w:ilvl w:val="2"/>
          <w:numId w:val="22"/>
        </w:numPr>
        <w:tabs>
          <w:tab w:val="clear" w:pos="720"/>
          <w:tab w:val="clear" w:pos="1440"/>
          <w:tab w:val="clear" w:pos="1797"/>
        </w:tabs>
        <w:ind w:left="1418" w:hanging="698"/>
        <w:rPr>
          <w:rFonts w:cs="Times New Roman"/>
          <w:noProof/>
          <w:color w:val="000000"/>
        </w:rPr>
      </w:pPr>
      <w:r w:rsidRPr="00483CBC">
        <w:rPr>
          <w:noProof/>
          <w:color w:val="000000"/>
        </w:rPr>
        <w:t>Punkt 32 wytycznych w</w:t>
      </w:r>
      <w:r>
        <w:rPr>
          <w:noProof/>
          <w:color w:val="000000"/>
        </w:rPr>
        <w:t> </w:t>
      </w:r>
      <w:r w:rsidRPr="00483CBC">
        <w:rPr>
          <w:noProof/>
          <w:color w:val="000000"/>
        </w:rPr>
        <w:t>sprawie pomocy regionalnej stanowi, że w</w:t>
      </w:r>
      <w:r>
        <w:rPr>
          <w:noProof/>
          <w:color w:val="000000"/>
        </w:rPr>
        <w:t> </w:t>
      </w:r>
      <w:r w:rsidRPr="00483CBC">
        <w:rPr>
          <w:noProof/>
          <w:color w:val="000000"/>
        </w:rPr>
        <w:t>przypadku przejęcia zakładu „z reguły należy uwzględniać tylko koszty zakupu aktywów od osób trzecich niepowiązanych z</w:t>
      </w:r>
      <w:r>
        <w:rPr>
          <w:noProof/>
          <w:color w:val="000000"/>
        </w:rPr>
        <w:t> </w:t>
      </w:r>
      <w:r w:rsidRPr="00483CBC">
        <w:rPr>
          <w:noProof/>
          <w:color w:val="000000"/>
        </w:rPr>
        <w:t>nabywcą.</w:t>
      </w:r>
      <w:r w:rsidRPr="00483CBC">
        <w:rPr>
          <w:i/>
          <w:noProof/>
          <w:color w:val="000000"/>
        </w:rPr>
        <w:t xml:space="preserve"> </w:t>
      </w:r>
      <w:r w:rsidRPr="00483CBC">
        <w:rPr>
          <w:noProof/>
          <w:color w:val="000000"/>
        </w:rPr>
        <w:t>Jednak w</w:t>
      </w:r>
      <w:r>
        <w:rPr>
          <w:noProof/>
          <w:color w:val="000000"/>
        </w:rPr>
        <w:t> </w:t>
      </w:r>
      <w:r w:rsidRPr="00483CBC">
        <w:rPr>
          <w:noProof/>
          <w:color w:val="000000"/>
        </w:rPr>
        <w:t>przypadku gdy członek rodziny pierwotnego właściciela lub pracownik przejmuje małe przedsiębiorstwo, warunek nakazujący nabycie aktywów od osób trzecich niezwiązanych z</w:t>
      </w:r>
      <w:r>
        <w:rPr>
          <w:noProof/>
          <w:color w:val="000000"/>
        </w:rPr>
        <w:t> </w:t>
      </w:r>
      <w:r w:rsidRPr="00483CBC">
        <w:rPr>
          <w:noProof/>
          <w:color w:val="000000"/>
        </w:rPr>
        <w:t>nabywcą nie ma zastosowania.</w:t>
      </w:r>
      <w:r w:rsidRPr="00483CBC">
        <w:rPr>
          <w:i/>
          <w:noProof/>
          <w:color w:val="000000"/>
        </w:rPr>
        <w:t xml:space="preserve"> </w:t>
      </w:r>
      <w:r w:rsidRPr="00483CBC">
        <w:rPr>
          <w:noProof/>
          <w:color w:val="000000"/>
        </w:rPr>
        <w:t>Transakcja musi zostać przeprowadzona na warunkach rynkowych.</w:t>
      </w:r>
      <w:r w:rsidRPr="00483CBC">
        <w:rPr>
          <w:i/>
          <w:noProof/>
          <w:color w:val="000000"/>
        </w:rPr>
        <w:t xml:space="preserve"> </w:t>
      </w:r>
      <w:r w:rsidRPr="00483CBC">
        <w:rPr>
          <w:noProof/>
          <w:color w:val="000000"/>
        </w:rPr>
        <w:t xml:space="preserve">Jeżeli przejęciu aktywów zakładu towarzyszy dodatkowa inwestycja kwalifikująca się do pomocy regionalnej, koszty kwalifikowalne tej dodatkowej inwestycji należy dodać do kosztów nabycia aktywów zakładu”. </w:t>
      </w:r>
    </w:p>
    <w:p w14:paraId="5683343B" w14:textId="77777777" w:rsidR="009F091C" w:rsidRPr="00483CBC" w:rsidRDefault="009F091C" w:rsidP="009F091C">
      <w:pPr>
        <w:pStyle w:val="NormalKop111"/>
        <w:tabs>
          <w:tab w:val="clear" w:pos="720"/>
          <w:tab w:val="clear" w:pos="1440"/>
          <w:tab w:val="clear" w:pos="1797"/>
        </w:tabs>
        <w:ind w:left="1418"/>
        <w:rPr>
          <w:noProof/>
        </w:rPr>
      </w:pPr>
      <w:r w:rsidRPr="00483CBC">
        <w:rPr>
          <w:noProof/>
        </w:rPr>
        <w:t xml:space="preserve">Jeżeli dotyczy to zgłaszanego programu, proszę podać odniesienie do odpowiednich przepisów podstawy prawnej przewidujących obowiązek spełnienia powyższych warunków.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F091C" w:rsidRPr="00483CBC" w14:paraId="3FBABAB5" w14:textId="77777777" w:rsidTr="00297B01">
        <w:tc>
          <w:tcPr>
            <w:tcW w:w="7682" w:type="dxa"/>
            <w:shd w:val="clear" w:color="auto" w:fill="auto"/>
          </w:tcPr>
          <w:p w14:paraId="02778F22" w14:textId="77777777" w:rsidR="009F091C" w:rsidRPr="00483CBC" w:rsidRDefault="009F091C" w:rsidP="00297B01">
            <w:pPr>
              <w:rPr>
                <w:noProof/>
              </w:rPr>
            </w:pPr>
            <w:r w:rsidRPr="00483CBC">
              <w:rPr>
                <w:noProof/>
              </w:rPr>
              <w:t>…</w:t>
            </w:r>
          </w:p>
        </w:tc>
      </w:tr>
    </w:tbl>
    <w:p w14:paraId="799983CD" w14:textId="77777777" w:rsidR="009F091C" w:rsidRPr="00483CBC" w:rsidRDefault="009F091C" w:rsidP="009F091C">
      <w:pPr>
        <w:pStyle w:val="NormalKop111"/>
        <w:numPr>
          <w:ilvl w:val="2"/>
          <w:numId w:val="22"/>
        </w:numPr>
        <w:tabs>
          <w:tab w:val="clear" w:pos="720"/>
          <w:tab w:val="clear" w:pos="1440"/>
          <w:tab w:val="clear" w:pos="1797"/>
        </w:tabs>
        <w:ind w:left="1418" w:hanging="698"/>
        <w:rPr>
          <w:rFonts w:cs="Times New Roman"/>
          <w:noProof/>
          <w:color w:val="000000"/>
        </w:rPr>
      </w:pPr>
      <w:r w:rsidRPr="00483CBC">
        <w:rPr>
          <w:noProof/>
          <w:color w:val="000000"/>
        </w:rPr>
        <w:t>W przypadku gdy koszty kwalifikowalne w</w:t>
      </w:r>
      <w:r>
        <w:rPr>
          <w:noProof/>
          <w:color w:val="000000"/>
        </w:rPr>
        <w:t> </w:t>
      </w:r>
      <w:r w:rsidRPr="00483CBC">
        <w:rPr>
          <w:noProof/>
          <w:color w:val="000000"/>
        </w:rPr>
        <w:t>ramach programu odnoszą się do wartości niematerialnych i</w:t>
      </w:r>
      <w:r>
        <w:rPr>
          <w:noProof/>
          <w:color w:val="000000"/>
        </w:rPr>
        <w:t> </w:t>
      </w:r>
      <w:r w:rsidRPr="00483CBC">
        <w:rPr>
          <w:noProof/>
          <w:color w:val="000000"/>
        </w:rPr>
        <w:t>prawnych (</w:t>
      </w:r>
      <w:r w:rsidRPr="0064481E">
        <w:rPr>
          <w:noProof/>
          <w:color w:val="000000"/>
        </w:rPr>
        <w:t>pkt 1</w:t>
      </w:r>
      <w:r w:rsidRPr="00483CBC">
        <w:rPr>
          <w:noProof/>
          <w:color w:val="000000"/>
        </w:rPr>
        <w:t>9 ppkt 15 wytycznych w</w:t>
      </w:r>
      <w:r>
        <w:rPr>
          <w:noProof/>
          <w:color w:val="000000"/>
        </w:rPr>
        <w:t> </w:t>
      </w:r>
      <w:r w:rsidRPr="00483CBC">
        <w:rPr>
          <w:noProof/>
          <w:color w:val="000000"/>
        </w:rPr>
        <w:t xml:space="preserve">sprawie </w:t>
      </w:r>
      <w:r w:rsidRPr="00483CBC">
        <w:rPr>
          <w:noProof/>
          <w:color w:val="000000"/>
        </w:rPr>
        <w:lastRenderedPageBreak/>
        <w:t>pomocy regionalnej), proszę wskazać, czy wartość inwestycji została określona na podstawie wydatków poniesionych w</w:t>
      </w:r>
      <w:r>
        <w:rPr>
          <w:noProof/>
          <w:color w:val="000000"/>
        </w:rPr>
        <w:t> </w:t>
      </w:r>
      <w:r w:rsidRPr="00483CBC">
        <w:rPr>
          <w:noProof/>
          <w:color w:val="000000"/>
        </w:rPr>
        <w:t>wyniku transferu technologii poprzez nabycie praw patentowych, licencji, know-how lub innej własności intelektualnej:</w:t>
      </w:r>
    </w:p>
    <w:p w14:paraId="11623C59" w14:textId="77777777" w:rsidR="009F091C" w:rsidRPr="00483CBC" w:rsidRDefault="000A3B83" w:rsidP="009F091C">
      <w:pPr>
        <w:pStyle w:val="Tiret2"/>
        <w:numPr>
          <w:ilvl w:val="0"/>
          <w:numId w:val="32"/>
        </w:numPr>
        <w:rPr>
          <w:noProof/>
        </w:rPr>
      </w:pPr>
      <w:sdt>
        <w:sdtPr>
          <w:rPr>
            <w:noProof/>
          </w:rPr>
          <w:id w:val="1828090279"/>
          <w14:checkbox>
            <w14:checked w14:val="0"/>
            <w14:checkedState w14:val="2612" w14:font="MS Gothic"/>
            <w14:uncheckedState w14:val="2610" w14:font="MS Gothic"/>
          </w14:checkbox>
        </w:sdtPr>
        <w:sdtEndPr/>
        <w:sdtContent>
          <w:r w:rsidR="009F091C" w:rsidRPr="00483CBC">
            <w:rPr>
              <w:rFonts w:ascii="MS Gothic" w:eastAsia="MS Gothic" w:hAnsi="MS Gothic" w:hint="eastAsia"/>
              <w:noProof/>
            </w:rPr>
            <w:t>☐</w:t>
          </w:r>
        </w:sdtContent>
      </w:sdt>
      <w:r w:rsidR="009F091C" w:rsidRPr="00483CBC">
        <w:rPr>
          <w:noProof/>
        </w:rPr>
        <w:t xml:space="preserve"> prawa patentowe</w:t>
      </w:r>
    </w:p>
    <w:p w14:paraId="00B1D2F7" w14:textId="77777777" w:rsidR="009F091C" w:rsidRPr="00483CBC" w:rsidRDefault="000A3B83" w:rsidP="009F091C">
      <w:pPr>
        <w:pStyle w:val="Tiret2"/>
        <w:numPr>
          <w:ilvl w:val="0"/>
          <w:numId w:val="32"/>
        </w:numPr>
        <w:rPr>
          <w:noProof/>
        </w:rPr>
      </w:pPr>
      <w:sdt>
        <w:sdtPr>
          <w:rPr>
            <w:noProof/>
          </w:rPr>
          <w:id w:val="-1964336262"/>
          <w14:checkbox>
            <w14:checked w14:val="0"/>
            <w14:checkedState w14:val="2612" w14:font="MS Gothic"/>
            <w14:uncheckedState w14:val="2610" w14:font="MS Gothic"/>
          </w14:checkbox>
        </w:sdtPr>
        <w:sdtEndPr/>
        <w:sdtContent>
          <w:r w:rsidR="009F091C" w:rsidRPr="00483CBC">
            <w:rPr>
              <w:rFonts w:ascii="MS Gothic" w:eastAsia="MS Gothic" w:hAnsi="MS Gothic" w:hint="eastAsia"/>
              <w:noProof/>
            </w:rPr>
            <w:t>☐</w:t>
          </w:r>
        </w:sdtContent>
      </w:sdt>
      <w:r w:rsidR="009F091C" w:rsidRPr="00483CBC">
        <w:rPr>
          <w:noProof/>
        </w:rPr>
        <w:t xml:space="preserve"> licencje</w:t>
      </w:r>
    </w:p>
    <w:p w14:paraId="40F6FCC9" w14:textId="77777777" w:rsidR="009F091C" w:rsidRPr="00483CBC" w:rsidRDefault="000A3B83" w:rsidP="009F091C">
      <w:pPr>
        <w:pStyle w:val="Tiret2"/>
        <w:numPr>
          <w:ilvl w:val="0"/>
          <w:numId w:val="32"/>
        </w:numPr>
        <w:rPr>
          <w:noProof/>
        </w:rPr>
      </w:pPr>
      <w:sdt>
        <w:sdtPr>
          <w:rPr>
            <w:noProof/>
          </w:rPr>
          <w:id w:val="-1608340805"/>
          <w14:checkbox>
            <w14:checked w14:val="0"/>
            <w14:checkedState w14:val="2612" w14:font="MS Gothic"/>
            <w14:uncheckedState w14:val="2610" w14:font="MS Gothic"/>
          </w14:checkbox>
        </w:sdtPr>
        <w:sdtEndPr/>
        <w:sdtContent>
          <w:r w:rsidR="009F091C" w:rsidRPr="00483CBC">
            <w:rPr>
              <w:rFonts w:ascii="MS Gothic" w:eastAsia="MS Gothic" w:hAnsi="MS Gothic" w:hint="eastAsia"/>
              <w:noProof/>
            </w:rPr>
            <w:t>☐</w:t>
          </w:r>
        </w:sdtContent>
      </w:sdt>
      <w:r w:rsidR="009F091C" w:rsidRPr="00483CBC">
        <w:rPr>
          <w:noProof/>
        </w:rPr>
        <w:t xml:space="preserve"> know-how</w:t>
      </w:r>
    </w:p>
    <w:p w14:paraId="5E4C878E" w14:textId="77777777" w:rsidR="009F091C" w:rsidRPr="00483CBC" w:rsidRDefault="000A3B83" w:rsidP="009F091C">
      <w:pPr>
        <w:pStyle w:val="Tiret2"/>
        <w:numPr>
          <w:ilvl w:val="0"/>
          <w:numId w:val="32"/>
        </w:numPr>
        <w:rPr>
          <w:noProof/>
        </w:rPr>
      </w:pPr>
      <w:sdt>
        <w:sdtPr>
          <w:rPr>
            <w:noProof/>
          </w:rPr>
          <w:id w:val="-2080744092"/>
          <w14:checkbox>
            <w14:checked w14:val="0"/>
            <w14:checkedState w14:val="2612" w14:font="MS Gothic"/>
            <w14:uncheckedState w14:val="2610" w14:font="MS Gothic"/>
          </w14:checkbox>
        </w:sdtPr>
        <w:sdtEndPr/>
        <w:sdtContent>
          <w:r w:rsidR="009F091C" w:rsidRPr="00483CBC">
            <w:rPr>
              <w:rFonts w:ascii="MS Gothic" w:eastAsia="MS Gothic" w:hAnsi="MS Gothic" w:hint="eastAsia"/>
              <w:noProof/>
            </w:rPr>
            <w:t>☐</w:t>
          </w:r>
        </w:sdtContent>
      </w:sdt>
      <w:r w:rsidR="009F091C" w:rsidRPr="00483CBC">
        <w:rPr>
          <w:noProof/>
        </w:rPr>
        <w:t xml:space="preserve"> inna własność intelektualna.</w:t>
      </w:r>
    </w:p>
    <w:p w14:paraId="38F94467" w14:textId="77777777" w:rsidR="009F091C" w:rsidRPr="00483CBC" w:rsidRDefault="009F091C" w:rsidP="009F091C">
      <w:pPr>
        <w:pStyle w:val="Text2"/>
        <w:ind w:left="1418"/>
        <w:rPr>
          <w:noProof/>
        </w:rPr>
      </w:pPr>
      <w:r w:rsidRPr="00483CBC">
        <w:rPr>
          <w:noProof/>
        </w:rPr>
        <w:t>Proszę podać odniesienie do odpowiednich przepisów podstawy prawnej:</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F091C" w:rsidRPr="00483CBC" w14:paraId="259C4478" w14:textId="77777777" w:rsidTr="00297B01">
        <w:tc>
          <w:tcPr>
            <w:tcW w:w="7682" w:type="dxa"/>
            <w:shd w:val="clear" w:color="auto" w:fill="auto"/>
          </w:tcPr>
          <w:p w14:paraId="4DC1F9E2" w14:textId="77777777" w:rsidR="009F091C" w:rsidRPr="00483CBC" w:rsidRDefault="009F091C" w:rsidP="00297B01">
            <w:pPr>
              <w:rPr>
                <w:noProof/>
              </w:rPr>
            </w:pPr>
            <w:r w:rsidRPr="00483CBC">
              <w:rPr>
                <w:noProof/>
              </w:rPr>
              <w:t>…</w:t>
            </w:r>
          </w:p>
        </w:tc>
      </w:tr>
    </w:tbl>
    <w:p w14:paraId="76FB829C" w14:textId="77777777" w:rsidR="009F091C" w:rsidRPr="00483CBC" w:rsidRDefault="009F091C" w:rsidP="009F091C">
      <w:pPr>
        <w:pStyle w:val="NormalKop111"/>
        <w:numPr>
          <w:ilvl w:val="2"/>
          <w:numId w:val="22"/>
        </w:numPr>
        <w:tabs>
          <w:tab w:val="clear" w:pos="720"/>
          <w:tab w:val="clear" w:pos="1440"/>
          <w:tab w:val="clear" w:pos="1797"/>
        </w:tabs>
        <w:ind w:left="1418" w:hanging="698"/>
        <w:rPr>
          <w:rFonts w:cs="Times New Roman"/>
          <w:noProof/>
          <w:color w:val="000000"/>
        </w:rPr>
      </w:pPr>
      <w:r w:rsidRPr="00483CBC">
        <w:rPr>
          <w:noProof/>
          <w:color w:val="000000"/>
        </w:rPr>
        <w:t>Proszę podać odniesienie do odpowiednich przepisów podstawy prawnej stanowiących, że w</w:t>
      </w:r>
      <w:r>
        <w:rPr>
          <w:noProof/>
          <w:color w:val="000000"/>
        </w:rPr>
        <w:t> </w:t>
      </w:r>
      <w:r w:rsidRPr="00483CBC">
        <w:rPr>
          <w:noProof/>
          <w:color w:val="000000"/>
        </w:rPr>
        <w:t>przypadku dużych przedsiębiorstw wydatki na kwalifikowalne inwestycje w</w:t>
      </w:r>
      <w:r>
        <w:rPr>
          <w:noProof/>
          <w:color w:val="000000"/>
        </w:rPr>
        <w:t> </w:t>
      </w:r>
      <w:r w:rsidRPr="00483CBC">
        <w:rPr>
          <w:noProof/>
          <w:color w:val="000000"/>
        </w:rPr>
        <w:t>wartości niematerialne i</w:t>
      </w:r>
      <w:r>
        <w:rPr>
          <w:noProof/>
          <w:color w:val="000000"/>
        </w:rPr>
        <w:t> </w:t>
      </w:r>
      <w:r w:rsidRPr="00483CBC">
        <w:rPr>
          <w:noProof/>
          <w:color w:val="000000"/>
        </w:rPr>
        <w:t>prawne nie mogą przekraczać 5</w:t>
      </w:r>
      <w:r w:rsidRPr="0064481E">
        <w:rPr>
          <w:noProof/>
          <w:color w:val="000000"/>
        </w:rPr>
        <w:t>0 %</w:t>
      </w:r>
      <w:r w:rsidRPr="00483CBC">
        <w:rPr>
          <w:noProof/>
          <w:color w:val="000000"/>
        </w:rPr>
        <w:t xml:space="preserve"> całkowitych kwalifikowalnych kosztów inwestycji w</w:t>
      </w:r>
      <w:r>
        <w:rPr>
          <w:noProof/>
          <w:color w:val="000000"/>
        </w:rPr>
        <w:t> </w:t>
      </w:r>
      <w:r w:rsidRPr="00483CBC">
        <w:rPr>
          <w:noProof/>
          <w:color w:val="000000"/>
        </w:rPr>
        <w:t>ramach danego projektu (</w:t>
      </w:r>
      <w:r w:rsidRPr="0064481E">
        <w:rPr>
          <w:noProof/>
          <w:color w:val="000000"/>
        </w:rPr>
        <w:t>pkt 3</w:t>
      </w:r>
      <w:r w:rsidRPr="00483CBC">
        <w:rPr>
          <w:noProof/>
          <w:color w:val="000000"/>
        </w:rPr>
        <w:t>3 wytycznych w</w:t>
      </w:r>
      <w:r>
        <w:rPr>
          <w:noProof/>
          <w:color w:val="000000"/>
        </w:rPr>
        <w:t> </w:t>
      </w:r>
      <w:r w:rsidRPr="00483CBC">
        <w:rPr>
          <w:noProof/>
          <w:color w:val="000000"/>
        </w:rPr>
        <w:t>sprawie pomocy regionalnej).</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F091C" w:rsidRPr="00483CBC" w14:paraId="7793C40C" w14:textId="77777777" w:rsidTr="00297B01">
        <w:tc>
          <w:tcPr>
            <w:tcW w:w="7682" w:type="dxa"/>
            <w:shd w:val="clear" w:color="auto" w:fill="auto"/>
          </w:tcPr>
          <w:p w14:paraId="29CEA4C4" w14:textId="77777777" w:rsidR="009F091C" w:rsidRPr="00483CBC" w:rsidRDefault="009F091C" w:rsidP="00297B01">
            <w:pPr>
              <w:rPr>
                <w:noProof/>
              </w:rPr>
            </w:pPr>
            <w:r w:rsidRPr="00483CBC">
              <w:rPr>
                <w:noProof/>
              </w:rPr>
              <w:t>…</w:t>
            </w:r>
          </w:p>
        </w:tc>
      </w:tr>
    </w:tbl>
    <w:p w14:paraId="7AD5002F" w14:textId="77777777" w:rsidR="009F091C" w:rsidRPr="00483CBC" w:rsidRDefault="009F091C" w:rsidP="009F091C">
      <w:pPr>
        <w:pStyle w:val="NormalKop111"/>
        <w:numPr>
          <w:ilvl w:val="2"/>
          <w:numId w:val="22"/>
        </w:numPr>
        <w:tabs>
          <w:tab w:val="clear" w:pos="720"/>
          <w:tab w:val="clear" w:pos="1440"/>
          <w:tab w:val="clear" w:pos="1797"/>
        </w:tabs>
        <w:ind w:left="1418" w:hanging="698"/>
        <w:rPr>
          <w:rFonts w:cs="Times New Roman"/>
          <w:noProof/>
          <w:color w:val="000000"/>
        </w:rPr>
      </w:pPr>
      <w:r w:rsidRPr="00483CBC">
        <w:rPr>
          <w:noProof/>
          <w:color w:val="000000"/>
        </w:rPr>
        <w:t>Proszę podać odniesienie do odpowiednich przepisów podstawy prawnej przewidujących obowiązek spełnienia warunków określonych w</w:t>
      </w:r>
      <w:r>
        <w:rPr>
          <w:noProof/>
          <w:color w:val="000000"/>
        </w:rPr>
        <w:t> </w:t>
      </w:r>
      <w:r w:rsidRPr="0064481E">
        <w:rPr>
          <w:noProof/>
          <w:color w:val="000000"/>
        </w:rPr>
        <w:t>pkt 3</w:t>
      </w:r>
      <w:r w:rsidRPr="00483CBC">
        <w:rPr>
          <w:noProof/>
          <w:color w:val="000000"/>
        </w:rPr>
        <w:t>4 wytycznych w</w:t>
      </w:r>
      <w:r>
        <w:rPr>
          <w:noProof/>
          <w:color w:val="000000"/>
        </w:rPr>
        <w:t> </w:t>
      </w:r>
      <w:r w:rsidRPr="00483CBC">
        <w:rPr>
          <w:noProof/>
          <w:color w:val="000000"/>
        </w:rPr>
        <w:t>sprawie pomocy regionalnej</w:t>
      </w:r>
      <w:r w:rsidRPr="00483CBC">
        <w:rPr>
          <w:rStyle w:val="FootnoteReference"/>
          <w:noProof/>
        </w:rPr>
        <w:footnoteReference w:id="19"/>
      </w:r>
      <w:r w:rsidRPr="00483CBC">
        <w:rPr>
          <w:noProof/>
          <w:color w:val="000000"/>
        </w:rP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F091C" w:rsidRPr="00483CBC" w14:paraId="1C91FC4D" w14:textId="77777777" w:rsidTr="00297B01">
        <w:tc>
          <w:tcPr>
            <w:tcW w:w="7682" w:type="dxa"/>
            <w:shd w:val="clear" w:color="auto" w:fill="auto"/>
          </w:tcPr>
          <w:p w14:paraId="587506C8" w14:textId="77777777" w:rsidR="009F091C" w:rsidRPr="00483CBC" w:rsidRDefault="009F091C" w:rsidP="00297B01">
            <w:pPr>
              <w:rPr>
                <w:noProof/>
              </w:rPr>
            </w:pPr>
            <w:r w:rsidRPr="00483CBC">
              <w:rPr>
                <w:noProof/>
              </w:rPr>
              <w:t>…</w:t>
            </w:r>
          </w:p>
        </w:tc>
      </w:tr>
    </w:tbl>
    <w:p w14:paraId="2788E10D" w14:textId="77777777" w:rsidR="009F091C" w:rsidRPr="00483CBC" w:rsidRDefault="009F091C" w:rsidP="009F091C">
      <w:pPr>
        <w:pStyle w:val="NormalKop111"/>
        <w:numPr>
          <w:ilvl w:val="1"/>
          <w:numId w:val="22"/>
        </w:numPr>
        <w:tabs>
          <w:tab w:val="clear" w:pos="720"/>
          <w:tab w:val="clear" w:pos="1440"/>
          <w:tab w:val="clear" w:pos="1797"/>
        </w:tabs>
        <w:ind w:left="709" w:hanging="709"/>
        <w:rPr>
          <w:b/>
          <w:noProof/>
        </w:rPr>
      </w:pPr>
      <w:r w:rsidRPr="00483CBC">
        <w:rPr>
          <w:b/>
          <w:noProof/>
        </w:rPr>
        <w:t>Koszty kwalifikowalne obliczane na podstawie kosztów wynagrodzenia</w:t>
      </w:r>
    </w:p>
    <w:p w14:paraId="492E89B6" w14:textId="77777777" w:rsidR="009F091C" w:rsidRPr="00483CBC" w:rsidRDefault="009F091C" w:rsidP="009F091C">
      <w:pPr>
        <w:pStyle w:val="NormalKop111"/>
        <w:numPr>
          <w:ilvl w:val="2"/>
          <w:numId w:val="22"/>
        </w:numPr>
        <w:tabs>
          <w:tab w:val="clear" w:pos="720"/>
          <w:tab w:val="clear" w:pos="1440"/>
          <w:tab w:val="clear" w:pos="1797"/>
        </w:tabs>
        <w:ind w:left="1418" w:hanging="698"/>
        <w:rPr>
          <w:noProof/>
        </w:rPr>
      </w:pPr>
      <w:r w:rsidRPr="00483CBC">
        <w:rPr>
          <w:noProof/>
        </w:rPr>
        <w:t>Proszę podać odniesienie do odpowiednich przepisów podstawy prawnej określających jak należy ustalać koszty kwalifikowalne obliczane na podstawie kosztów wynagrodzenia (</w:t>
      </w:r>
      <w:r w:rsidRPr="0064481E">
        <w:rPr>
          <w:noProof/>
        </w:rPr>
        <w:t>pkt 3</w:t>
      </w:r>
      <w:r w:rsidRPr="00483CBC">
        <w:rPr>
          <w:noProof/>
        </w:rPr>
        <w:t>5 wytycznych w</w:t>
      </w:r>
      <w:r>
        <w:rPr>
          <w:noProof/>
        </w:rPr>
        <w:t> </w:t>
      </w:r>
      <w:r w:rsidRPr="00483CBC">
        <w:rPr>
          <w:noProof/>
        </w:rPr>
        <w:t>sprawie pomocy regionalnej), jak należy obliczać liczbę utworzonych miejsc pracy w</w:t>
      </w:r>
      <w:r>
        <w:rPr>
          <w:noProof/>
        </w:rPr>
        <w:t> </w:t>
      </w:r>
      <w:r w:rsidRPr="00483CBC">
        <w:rPr>
          <w:noProof/>
        </w:rPr>
        <w:t xml:space="preserve">odniesieniu do </w:t>
      </w:r>
      <w:r w:rsidRPr="0064481E">
        <w:rPr>
          <w:noProof/>
        </w:rPr>
        <w:t>pkt 1</w:t>
      </w:r>
      <w:r w:rsidRPr="00483CBC">
        <w:rPr>
          <w:noProof/>
        </w:rPr>
        <w:t>9 ppkt 16 wytycznych w</w:t>
      </w:r>
      <w:r>
        <w:rPr>
          <w:noProof/>
        </w:rPr>
        <w:t> </w:t>
      </w:r>
      <w:r w:rsidRPr="00483CBC">
        <w:rPr>
          <w:noProof/>
        </w:rPr>
        <w:t>sprawie pomocy regionalnej, oraz jak należy ustalać koszty wynagrodzenia osób zatrudnionych w</w:t>
      </w:r>
      <w:r>
        <w:rPr>
          <w:noProof/>
        </w:rPr>
        <w:t> </w:t>
      </w:r>
      <w:r w:rsidRPr="00483CBC">
        <w:rPr>
          <w:noProof/>
        </w:rPr>
        <w:t xml:space="preserve">odniesieniu do </w:t>
      </w:r>
      <w:r w:rsidRPr="0064481E">
        <w:rPr>
          <w:noProof/>
        </w:rPr>
        <w:t>pkt 1</w:t>
      </w:r>
      <w:r w:rsidRPr="00483CBC">
        <w:rPr>
          <w:noProof/>
        </w:rPr>
        <w:t>9 ppkt 33 wytycznych w</w:t>
      </w:r>
      <w:r>
        <w:rPr>
          <w:noProof/>
        </w:rPr>
        <w:t> </w:t>
      </w:r>
      <w:r w:rsidRPr="00483CBC">
        <w:rPr>
          <w:noProof/>
        </w:rPr>
        <w:t>sprawie pomocy regionalnej.</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F091C" w:rsidRPr="00483CBC" w14:paraId="75EAB2B7" w14:textId="77777777" w:rsidTr="00297B01">
        <w:tc>
          <w:tcPr>
            <w:tcW w:w="7682" w:type="dxa"/>
            <w:shd w:val="clear" w:color="auto" w:fill="auto"/>
          </w:tcPr>
          <w:p w14:paraId="1965EABA" w14:textId="77777777" w:rsidR="009F091C" w:rsidRPr="00483CBC" w:rsidRDefault="009F091C" w:rsidP="00297B01">
            <w:pPr>
              <w:rPr>
                <w:noProof/>
              </w:rPr>
            </w:pPr>
            <w:r w:rsidRPr="00483CBC">
              <w:rPr>
                <w:noProof/>
              </w:rPr>
              <w:t>…</w:t>
            </w:r>
          </w:p>
        </w:tc>
      </w:tr>
    </w:tbl>
    <w:p w14:paraId="47D70BD1" w14:textId="77777777" w:rsidR="009F091C" w:rsidRPr="00483CBC" w:rsidRDefault="009F091C" w:rsidP="009F091C">
      <w:pPr>
        <w:pStyle w:val="NormalKop111"/>
        <w:numPr>
          <w:ilvl w:val="1"/>
          <w:numId w:val="22"/>
        </w:numPr>
        <w:tabs>
          <w:tab w:val="clear" w:pos="720"/>
          <w:tab w:val="clear" w:pos="1440"/>
          <w:tab w:val="clear" w:pos="1797"/>
        </w:tabs>
        <w:ind w:left="709" w:hanging="709"/>
        <w:rPr>
          <w:b/>
          <w:noProof/>
        </w:rPr>
      </w:pPr>
      <w:r w:rsidRPr="00483CBC">
        <w:rPr>
          <w:b/>
          <w:noProof/>
        </w:rPr>
        <w:lastRenderedPageBreak/>
        <w:t>Obliczanie zdyskontowanych kosztów kwalifikowalnych</w:t>
      </w:r>
    </w:p>
    <w:p w14:paraId="1FED3C27" w14:textId="77777777" w:rsidR="009F091C" w:rsidRPr="00483CBC" w:rsidRDefault="009F091C" w:rsidP="009F091C">
      <w:pPr>
        <w:pStyle w:val="NormalKop111"/>
        <w:numPr>
          <w:ilvl w:val="2"/>
          <w:numId w:val="22"/>
        </w:numPr>
        <w:tabs>
          <w:tab w:val="clear" w:pos="720"/>
          <w:tab w:val="clear" w:pos="1440"/>
          <w:tab w:val="clear" w:pos="1797"/>
        </w:tabs>
        <w:ind w:left="1418" w:hanging="698"/>
        <w:rPr>
          <w:rFonts w:cs="Times New Roman"/>
          <w:noProof/>
        </w:rPr>
      </w:pPr>
      <w:r w:rsidRPr="00483CBC">
        <w:rPr>
          <w:noProof/>
        </w:rPr>
        <w:t>Proszę wskazać, które z</w:t>
      </w:r>
      <w:r>
        <w:rPr>
          <w:noProof/>
        </w:rPr>
        <w:t> </w:t>
      </w:r>
      <w:r w:rsidRPr="00483CBC">
        <w:rPr>
          <w:noProof/>
        </w:rPr>
        <w:t>form pomocy są dopuszczalne w</w:t>
      </w:r>
      <w:r>
        <w:rPr>
          <w:noProof/>
        </w:rPr>
        <w:t> </w:t>
      </w:r>
      <w:r w:rsidRPr="00483CBC">
        <w:rPr>
          <w:noProof/>
        </w:rPr>
        <w:t>ramach programu:</w:t>
      </w:r>
    </w:p>
    <w:p w14:paraId="6B2954DE" w14:textId="77777777" w:rsidR="009F091C" w:rsidRPr="00483CBC" w:rsidRDefault="000A3B83" w:rsidP="009F091C">
      <w:pPr>
        <w:pStyle w:val="Tiret1"/>
        <w:numPr>
          <w:ilvl w:val="0"/>
          <w:numId w:val="31"/>
        </w:numPr>
        <w:rPr>
          <w:noProof/>
        </w:rPr>
      </w:pPr>
      <w:sdt>
        <w:sdtPr>
          <w:rPr>
            <w:noProof/>
          </w:rPr>
          <w:id w:val="-146204902"/>
          <w14:checkbox>
            <w14:checked w14:val="0"/>
            <w14:checkedState w14:val="2612" w14:font="MS Gothic"/>
            <w14:uncheckedState w14:val="2610" w14:font="MS Gothic"/>
          </w14:checkbox>
        </w:sdtPr>
        <w:sdtEndPr/>
        <w:sdtContent>
          <w:r w:rsidR="009F091C" w:rsidRPr="00483CBC">
            <w:rPr>
              <w:rFonts w:ascii="MS Gothic" w:eastAsia="MS Gothic" w:hAnsi="MS Gothic" w:hint="eastAsia"/>
              <w:noProof/>
            </w:rPr>
            <w:t>☐</w:t>
          </w:r>
        </w:sdtContent>
      </w:sdt>
      <w:r w:rsidR="009F091C" w:rsidRPr="00483CBC">
        <w:rPr>
          <w:noProof/>
        </w:rPr>
        <w:t xml:space="preserve"> dotacje. Proszę podać odniesienie do odpowiednich przepisów podstawy prawnej:</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9F091C" w:rsidRPr="00483CBC" w14:paraId="2BECE08C" w14:textId="77777777" w:rsidTr="00297B01">
        <w:tc>
          <w:tcPr>
            <w:tcW w:w="7115" w:type="dxa"/>
            <w:shd w:val="clear" w:color="auto" w:fill="auto"/>
          </w:tcPr>
          <w:p w14:paraId="2BA9CB66" w14:textId="77777777" w:rsidR="009F091C" w:rsidRPr="00483CBC" w:rsidRDefault="009F091C" w:rsidP="009F091C">
            <w:pPr>
              <w:pStyle w:val="ListParagraph"/>
              <w:numPr>
                <w:ilvl w:val="0"/>
                <w:numId w:val="25"/>
              </w:numPr>
              <w:rPr>
                <w:noProof/>
              </w:rPr>
            </w:pPr>
            <w:r w:rsidRPr="00483CBC">
              <w:rPr>
                <w:noProof/>
              </w:rPr>
              <w:t xml:space="preserve">… </w:t>
            </w:r>
          </w:p>
        </w:tc>
      </w:tr>
    </w:tbl>
    <w:p w14:paraId="396F2231" w14:textId="77777777" w:rsidR="009F091C" w:rsidRPr="00483CBC" w:rsidRDefault="000A3B83" w:rsidP="009F091C">
      <w:pPr>
        <w:pStyle w:val="Tiret1"/>
        <w:numPr>
          <w:ilvl w:val="0"/>
          <w:numId w:val="31"/>
        </w:numPr>
        <w:rPr>
          <w:noProof/>
        </w:rPr>
      </w:pPr>
      <w:sdt>
        <w:sdtPr>
          <w:rPr>
            <w:noProof/>
          </w:rPr>
          <w:id w:val="2023813044"/>
          <w14:checkbox>
            <w14:checked w14:val="0"/>
            <w14:checkedState w14:val="2612" w14:font="MS Gothic"/>
            <w14:uncheckedState w14:val="2610" w14:font="MS Gothic"/>
          </w14:checkbox>
        </w:sdtPr>
        <w:sdtEndPr/>
        <w:sdtContent>
          <w:r w:rsidR="009F091C" w:rsidRPr="00483CBC">
            <w:rPr>
              <w:rFonts w:ascii="MS Gothic" w:eastAsia="MS Gothic" w:hAnsi="MS Gothic" w:hint="eastAsia"/>
              <w:noProof/>
            </w:rPr>
            <w:t>☐</w:t>
          </w:r>
        </w:sdtContent>
      </w:sdt>
      <w:r w:rsidR="009F091C" w:rsidRPr="00483CBC">
        <w:rPr>
          <w:noProof/>
        </w:rPr>
        <w:t xml:space="preserve"> pożyczki. Proszę wskazać sposób obliczania ekwiwalentu dotacji oraz podać odniesienie do odpowiednich przepisów podstawy prawnej:</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9F091C" w:rsidRPr="00483CBC" w14:paraId="72A9E96C" w14:textId="77777777" w:rsidTr="00297B01">
        <w:tc>
          <w:tcPr>
            <w:tcW w:w="7115" w:type="dxa"/>
            <w:shd w:val="clear" w:color="auto" w:fill="auto"/>
          </w:tcPr>
          <w:p w14:paraId="777F88A4" w14:textId="77777777" w:rsidR="009F091C" w:rsidRPr="00483CBC" w:rsidRDefault="009F091C" w:rsidP="009F091C">
            <w:pPr>
              <w:pStyle w:val="ListParagraph"/>
              <w:numPr>
                <w:ilvl w:val="0"/>
                <w:numId w:val="25"/>
              </w:numPr>
              <w:rPr>
                <w:noProof/>
              </w:rPr>
            </w:pPr>
            <w:r w:rsidRPr="00483CBC">
              <w:rPr>
                <w:noProof/>
              </w:rPr>
              <w:t xml:space="preserve">… </w:t>
            </w:r>
          </w:p>
        </w:tc>
      </w:tr>
    </w:tbl>
    <w:p w14:paraId="7B6CB929" w14:textId="77777777" w:rsidR="009F091C" w:rsidRPr="00483CBC" w:rsidRDefault="000A3B83" w:rsidP="009F091C">
      <w:pPr>
        <w:pStyle w:val="Tiret1"/>
        <w:numPr>
          <w:ilvl w:val="0"/>
          <w:numId w:val="31"/>
        </w:numPr>
        <w:rPr>
          <w:noProof/>
        </w:rPr>
      </w:pPr>
      <w:sdt>
        <w:sdtPr>
          <w:rPr>
            <w:noProof/>
          </w:rPr>
          <w:id w:val="228507642"/>
          <w14:checkbox>
            <w14:checked w14:val="0"/>
            <w14:checkedState w14:val="2612" w14:font="MS Gothic"/>
            <w14:uncheckedState w14:val="2610" w14:font="MS Gothic"/>
          </w14:checkbox>
        </w:sdtPr>
        <w:sdtEndPr/>
        <w:sdtContent>
          <w:r w:rsidR="009F091C" w:rsidRPr="00483CBC">
            <w:rPr>
              <w:rFonts w:ascii="MS Gothic" w:eastAsia="MS Gothic" w:hAnsi="MS Gothic" w:hint="eastAsia"/>
              <w:noProof/>
            </w:rPr>
            <w:t>☐</w:t>
          </w:r>
        </w:sdtContent>
      </w:sdt>
      <w:r w:rsidR="009F091C" w:rsidRPr="00483CBC">
        <w:rPr>
          <w:noProof/>
        </w:rPr>
        <w:t xml:space="preserve"> gwarancje. Proszę wskazać sposób obliczania ekwiwalentu dotacji oraz podać odniesienie do odpowiednich przepisów podstawy prawnej:</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9F091C" w:rsidRPr="00483CBC" w14:paraId="7A92588D" w14:textId="77777777" w:rsidTr="00297B01">
        <w:tc>
          <w:tcPr>
            <w:tcW w:w="7115" w:type="dxa"/>
            <w:shd w:val="clear" w:color="auto" w:fill="auto"/>
          </w:tcPr>
          <w:p w14:paraId="15084D83" w14:textId="77777777" w:rsidR="009F091C" w:rsidRPr="00483CBC" w:rsidRDefault="009F091C" w:rsidP="009F091C">
            <w:pPr>
              <w:pStyle w:val="ListParagraph"/>
              <w:numPr>
                <w:ilvl w:val="0"/>
                <w:numId w:val="25"/>
              </w:numPr>
              <w:rPr>
                <w:noProof/>
              </w:rPr>
            </w:pPr>
            <w:r w:rsidRPr="00483CBC">
              <w:rPr>
                <w:noProof/>
              </w:rPr>
              <w:t>…</w:t>
            </w:r>
          </w:p>
        </w:tc>
      </w:tr>
    </w:tbl>
    <w:p w14:paraId="5B5C21BE" w14:textId="77777777" w:rsidR="009F091C" w:rsidRPr="00483CBC" w:rsidRDefault="000A3B83" w:rsidP="009F091C">
      <w:pPr>
        <w:pStyle w:val="Tiret1"/>
        <w:numPr>
          <w:ilvl w:val="0"/>
          <w:numId w:val="31"/>
        </w:numPr>
        <w:rPr>
          <w:noProof/>
        </w:rPr>
      </w:pPr>
      <w:sdt>
        <w:sdtPr>
          <w:rPr>
            <w:noProof/>
          </w:rPr>
          <w:id w:val="-1028026645"/>
          <w14:checkbox>
            <w14:checked w14:val="0"/>
            <w14:checkedState w14:val="2612" w14:font="MS Gothic"/>
            <w14:uncheckedState w14:val="2610" w14:font="MS Gothic"/>
          </w14:checkbox>
        </w:sdtPr>
        <w:sdtEndPr/>
        <w:sdtContent>
          <w:r w:rsidR="009F091C" w:rsidRPr="00483CBC">
            <w:rPr>
              <w:rFonts w:ascii="MS Gothic" w:eastAsia="MS Gothic" w:hAnsi="MS Gothic" w:hint="eastAsia"/>
              <w:noProof/>
            </w:rPr>
            <w:t>☐</w:t>
          </w:r>
        </w:sdtContent>
      </w:sdt>
      <w:r w:rsidR="009F091C" w:rsidRPr="00483CBC">
        <w:rPr>
          <w:noProof/>
        </w:rPr>
        <w:t xml:space="preserve"> korzyści podatkowe. Proszę podać rodzaj środków oraz wskazać sposób obliczania ekwiwalentu dotacji. Proszę również podać odniesienie do odpowiednich przepisów podstawy prawnej:</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9F091C" w:rsidRPr="00483CBC" w14:paraId="79CAA60F" w14:textId="77777777" w:rsidTr="00297B01">
        <w:tc>
          <w:tcPr>
            <w:tcW w:w="7115" w:type="dxa"/>
            <w:shd w:val="clear" w:color="auto" w:fill="auto"/>
          </w:tcPr>
          <w:p w14:paraId="78874E10" w14:textId="77777777" w:rsidR="009F091C" w:rsidRPr="00483CBC" w:rsidRDefault="009F091C" w:rsidP="009F091C">
            <w:pPr>
              <w:pStyle w:val="ListParagraph"/>
              <w:numPr>
                <w:ilvl w:val="0"/>
                <w:numId w:val="25"/>
              </w:numPr>
              <w:rPr>
                <w:noProof/>
              </w:rPr>
            </w:pPr>
            <w:r w:rsidRPr="00483CBC">
              <w:rPr>
                <w:noProof/>
              </w:rPr>
              <w:t>…</w:t>
            </w:r>
          </w:p>
        </w:tc>
      </w:tr>
    </w:tbl>
    <w:p w14:paraId="6E517D2A" w14:textId="77777777" w:rsidR="009F091C" w:rsidRPr="00483CBC" w:rsidRDefault="000A3B83" w:rsidP="009F091C">
      <w:pPr>
        <w:pStyle w:val="Tiret1"/>
        <w:numPr>
          <w:ilvl w:val="0"/>
          <w:numId w:val="31"/>
        </w:numPr>
        <w:rPr>
          <w:noProof/>
        </w:rPr>
      </w:pPr>
      <w:sdt>
        <w:sdtPr>
          <w:rPr>
            <w:noProof/>
          </w:rPr>
          <w:id w:val="-1467264708"/>
          <w14:checkbox>
            <w14:checked w14:val="0"/>
            <w14:checkedState w14:val="2612" w14:font="MS Gothic"/>
            <w14:uncheckedState w14:val="2610" w14:font="MS Gothic"/>
          </w14:checkbox>
        </w:sdtPr>
        <w:sdtEndPr/>
        <w:sdtContent>
          <w:r w:rsidR="009F091C" w:rsidRPr="00483CBC">
            <w:rPr>
              <w:rFonts w:ascii="MS Gothic" w:eastAsia="MS Gothic" w:hAnsi="MS Gothic" w:hint="eastAsia"/>
              <w:noProof/>
            </w:rPr>
            <w:t>☐</w:t>
          </w:r>
        </w:sdtContent>
      </w:sdt>
      <w:r w:rsidR="009F091C" w:rsidRPr="00483CBC">
        <w:rPr>
          <w:noProof/>
        </w:rPr>
        <w:t xml:space="preserve"> inne formy. Proszę określić oraz wskazać sposób obliczania ekwiwalentu dotacji. Proszę również podać odniesienie do odpowiednich przepisów podstawy prawnej:</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9F091C" w:rsidRPr="00483CBC" w14:paraId="5789EFFE" w14:textId="77777777" w:rsidTr="00297B01">
        <w:tc>
          <w:tcPr>
            <w:tcW w:w="7115" w:type="dxa"/>
            <w:shd w:val="clear" w:color="auto" w:fill="auto"/>
          </w:tcPr>
          <w:p w14:paraId="473BADDE" w14:textId="77777777" w:rsidR="009F091C" w:rsidRPr="00483CBC" w:rsidRDefault="009F091C" w:rsidP="00297B01">
            <w:pPr>
              <w:rPr>
                <w:noProof/>
              </w:rPr>
            </w:pPr>
            <w:r w:rsidRPr="00483CBC">
              <w:rPr>
                <w:noProof/>
              </w:rPr>
              <w:t>….</w:t>
            </w:r>
          </w:p>
        </w:tc>
      </w:tr>
    </w:tbl>
    <w:p w14:paraId="61C8D503" w14:textId="77777777" w:rsidR="009F091C" w:rsidRPr="00483CBC" w:rsidRDefault="009F091C" w:rsidP="009F091C">
      <w:pPr>
        <w:pStyle w:val="NormalKop111"/>
        <w:numPr>
          <w:ilvl w:val="2"/>
          <w:numId w:val="22"/>
        </w:numPr>
        <w:tabs>
          <w:tab w:val="clear" w:pos="720"/>
          <w:tab w:val="clear" w:pos="1440"/>
          <w:tab w:val="clear" w:pos="1797"/>
        </w:tabs>
        <w:ind w:left="1418" w:hanging="698"/>
        <w:rPr>
          <w:rFonts w:cs="Times New Roman"/>
          <w:noProof/>
        </w:rPr>
      </w:pPr>
      <w:r w:rsidRPr="00483CBC">
        <w:rPr>
          <w:noProof/>
        </w:rPr>
        <w:t>Proszę określić, czy program pomocy kwalifikuje się do współfinansowania z</w:t>
      </w:r>
      <w:r>
        <w:rPr>
          <w:noProof/>
        </w:rPr>
        <w:t> </w:t>
      </w:r>
      <w:r w:rsidRPr="00483CBC">
        <w:rPr>
          <w:noProof/>
          <w:color w:val="000000"/>
        </w:rPr>
        <w:t>któregokolwiek z</w:t>
      </w:r>
      <w:r>
        <w:rPr>
          <w:noProof/>
          <w:color w:val="000000"/>
        </w:rPr>
        <w:t> </w:t>
      </w:r>
      <w:r w:rsidRPr="00483CBC">
        <w:rPr>
          <w:noProof/>
          <w:color w:val="000000"/>
        </w:rPr>
        <w:t>funduszy Unii wdrażanych w</w:t>
      </w:r>
      <w:r>
        <w:rPr>
          <w:noProof/>
          <w:color w:val="000000"/>
        </w:rPr>
        <w:t> </w:t>
      </w:r>
      <w:r w:rsidRPr="00483CBC">
        <w:rPr>
          <w:noProof/>
          <w:color w:val="000000"/>
        </w:rPr>
        <w:t>ramach zarządzania dzielonego („fundusze”)</w:t>
      </w:r>
      <w:r w:rsidRPr="00483CBC">
        <w:rPr>
          <w:noProof/>
        </w:rPr>
        <w:t>. Jeżeli tak, proszę wskazać, w</w:t>
      </w:r>
      <w:r>
        <w:rPr>
          <w:noProof/>
        </w:rPr>
        <w:t> </w:t>
      </w:r>
      <w:r w:rsidRPr="00483CBC">
        <w:rPr>
          <w:noProof/>
        </w:rPr>
        <w:t>ramach którego programu zostanie pozyskane finansowanie. Proszę również podać kwotę finansowania z</w:t>
      </w:r>
      <w:r>
        <w:rPr>
          <w:noProof/>
        </w:rPr>
        <w:t> </w:t>
      </w:r>
      <w:r w:rsidRPr="00483CBC">
        <w:rPr>
          <w:noProof/>
        </w:rPr>
        <w:t>tych funduszy, jeżeli jest znana na tym etapie.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F091C" w:rsidRPr="00483CBC" w14:paraId="637064C3" w14:textId="77777777" w:rsidTr="00297B01">
        <w:tc>
          <w:tcPr>
            <w:tcW w:w="7682" w:type="dxa"/>
            <w:tcBorders>
              <w:top w:val="dotted" w:sz="4" w:space="0" w:color="auto"/>
              <w:left w:val="dotted" w:sz="4" w:space="0" w:color="auto"/>
              <w:bottom w:val="dotted" w:sz="4" w:space="0" w:color="auto"/>
              <w:right w:val="dotted" w:sz="4" w:space="0" w:color="auto"/>
            </w:tcBorders>
          </w:tcPr>
          <w:p w14:paraId="70A0C9F3" w14:textId="77777777" w:rsidR="009F091C" w:rsidRPr="00483CBC" w:rsidRDefault="009F091C" w:rsidP="00297B01">
            <w:pPr>
              <w:rPr>
                <w:noProof/>
              </w:rPr>
            </w:pPr>
            <w:r w:rsidRPr="00483CBC">
              <w:rPr>
                <w:noProof/>
              </w:rPr>
              <w:t>…</w:t>
            </w:r>
          </w:p>
        </w:tc>
      </w:tr>
    </w:tbl>
    <w:p w14:paraId="69D685D9" w14:textId="77777777" w:rsidR="009F091C" w:rsidRPr="00483CBC" w:rsidRDefault="009F091C" w:rsidP="009F091C">
      <w:pPr>
        <w:pStyle w:val="NormalKop111"/>
        <w:numPr>
          <w:ilvl w:val="2"/>
          <w:numId w:val="22"/>
        </w:numPr>
        <w:tabs>
          <w:tab w:val="clear" w:pos="720"/>
          <w:tab w:val="clear" w:pos="1440"/>
          <w:tab w:val="clear" w:pos="1797"/>
        </w:tabs>
        <w:ind w:left="1418" w:hanging="698"/>
        <w:rPr>
          <w:noProof/>
        </w:rPr>
      </w:pPr>
      <w:r w:rsidRPr="00483CBC">
        <w:rPr>
          <w:noProof/>
        </w:rPr>
        <w:t xml:space="preserve">Proszę podać odniesienie do odpowiednich przepisów podstawy prawnej stanowiących, że </w:t>
      </w:r>
      <w:r w:rsidRPr="00483CBC">
        <w:rPr>
          <w:noProof/>
          <w:color w:val="000000"/>
        </w:rPr>
        <w:t>organ przyznający pomoc powinien ustalić przed przyznaniem pomocy indywidualnej w</w:t>
      </w:r>
      <w:r>
        <w:rPr>
          <w:noProof/>
          <w:color w:val="000000"/>
        </w:rPr>
        <w:t> </w:t>
      </w:r>
      <w:r w:rsidRPr="00483CBC">
        <w:rPr>
          <w:noProof/>
          <w:color w:val="000000"/>
        </w:rPr>
        <w:t>ramach zgłaszanego programu, czy</w:t>
      </w:r>
      <w:r w:rsidRPr="00483CBC">
        <w:rPr>
          <w:noProof/>
        </w:rPr>
        <w:t xml:space="preserve"> beneficjent (na poziomie grupy) otrzymał pomoc na jedną (lub więcej niż jedną) inwestycję początkową rozpoczętą w</w:t>
      </w:r>
      <w:r>
        <w:rPr>
          <w:noProof/>
        </w:rPr>
        <w:t> </w:t>
      </w:r>
      <w:r w:rsidRPr="00483CBC">
        <w:rPr>
          <w:noProof/>
        </w:rPr>
        <w:t>tym samym regionie NUTS 3 w</w:t>
      </w:r>
      <w:r>
        <w:rPr>
          <w:noProof/>
        </w:rPr>
        <w:t> </w:t>
      </w:r>
      <w:r w:rsidRPr="00483CBC">
        <w:rPr>
          <w:noProof/>
        </w:rPr>
        <w:t>okresie trzech lat przed dniem rozpoczęcia prac w</w:t>
      </w:r>
      <w:r>
        <w:rPr>
          <w:noProof/>
        </w:rPr>
        <w:t> </w:t>
      </w:r>
      <w:r w:rsidRPr="00483CBC">
        <w:rPr>
          <w:noProof/>
        </w:rPr>
        <w:t xml:space="preserve">ramach projektu inwestycyjnego.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F091C" w:rsidRPr="00483CBC" w14:paraId="6D37B401" w14:textId="77777777" w:rsidTr="00297B01">
        <w:tc>
          <w:tcPr>
            <w:tcW w:w="7682" w:type="dxa"/>
            <w:tcBorders>
              <w:top w:val="dotted" w:sz="4" w:space="0" w:color="auto"/>
              <w:left w:val="dotted" w:sz="4" w:space="0" w:color="auto"/>
              <w:bottom w:val="dotted" w:sz="4" w:space="0" w:color="auto"/>
              <w:right w:val="dotted" w:sz="4" w:space="0" w:color="auto"/>
            </w:tcBorders>
          </w:tcPr>
          <w:p w14:paraId="65D9BD15" w14:textId="77777777" w:rsidR="009F091C" w:rsidRPr="00483CBC" w:rsidRDefault="009F091C" w:rsidP="00297B01">
            <w:pPr>
              <w:rPr>
                <w:noProof/>
              </w:rPr>
            </w:pPr>
            <w:r w:rsidRPr="00483CBC">
              <w:rPr>
                <w:noProof/>
              </w:rPr>
              <w:t>…</w:t>
            </w:r>
          </w:p>
        </w:tc>
      </w:tr>
    </w:tbl>
    <w:p w14:paraId="0D01815A" w14:textId="77777777" w:rsidR="009F091C" w:rsidRPr="00483CBC" w:rsidRDefault="009F091C" w:rsidP="009F091C">
      <w:pPr>
        <w:pStyle w:val="NormalKop111"/>
        <w:numPr>
          <w:ilvl w:val="2"/>
          <w:numId w:val="22"/>
        </w:numPr>
        <w:tabs>
          <w:tab w:val="clear" w:pos="720"/>
          <w:tab w:val="clear" w:pos="1440"/>
          <w:tab w:val="clear" w:pos="1797"/>
        </w:tabs>
        <w:ind w:left="1418" w:hanging="698"/>
        <w:rPr>
          <w:rFonts w:cs="Times New Roman"/>
          <w:noProof/>
        </w:rPr>
      </w:pPr>
      <w:r w:rsidRPr="00483CBC">
        <w:rPr>
          <w:noProof/>
        </w:rPr>
        <w:lastRenderedPageBreak/>
        <w:t>Proszę podać odniesienie do odpowiednich przepisów podstawy prawnej stanowiących, że całkowita kwota pomocy, która zostanie przyznana w</w:t>
      </w:r>
      <w:r>
        <w:rPr>
          <w:noProof/>
        </w:rPr>
        <w:t> </w:t>
      </w:r>
      <w:r w:rsidRPr="00483CBC">
        <w:rPr>
          <w:noProof/>
        </w:rPr>
        <w:t>ramach programu na jakikolwiek projekt inwestycji początkowej, nie przekracza kwoty wynikającej z „maksymalnej intensywności pomocy” (zgodnie z</w:t>
      </w:r>
      <w:r>
        <w:rPr>
          <w:noProof/>
        </w:rPr>
        <w:t> </w:t>
      </w:r>
      <w:r w:rsidRPr="00483CBC">
        <w:rPr>
          <w:noProof/>
        </w:rPr>
        <w:t>definicją zawartą w</w:t>
      </w:r>
      <w:r>
        <w:rPr>
          <w:noProof/>
        </w:rPr>
        <w:t> </w:t>
      </w:r>
      <w:r w:rsidRPr="0064481E">
        <w:rPr>
          <w:noProof/>
        </w:rPr>
        <w:t>pkt 1</w:t>
      </w:r>
      <w:r w:rsidRPr="00483CBC">
        <w:rPr>
          <w:noProof/>
        </w:rPr>
        <w:t>9 ppkt 19 wytycznych w</w:t>
      </w:r>
      <w:r>
        <w:rPr>
          <w:noProof/>
        </w:rPr>
        <w:t> </w:t>
      </w:r>
      <w:r w:rsidRPr="00483CBC">
        <w:rPr>
          <w:noProof/>
        </w:rPr>
        <w:t>sprawie pomocy regionalnej), biorąc pod uwagę zwiększoną intensywność pomocy dla MŚP (jak określono w</w:t>
      </w:r>
      <w:r>
        <w:rPr>
          <w:noProof/>
        </w:rPr>
        <w:t> </w:t>
      </w:r>
      <w:r w:rsidRPr="0064481E">
        <w:rPr>
          <w:noProof/>
        </w:rPr>
        <w:t>pkt 1</w:t>
      </w:r>
      <w:r w:rsidRPr="00483CBC">
        <w:rPr>
          <w:noProof/>
        </w:rPr>
        <w:t>86 wytycznych w</w:t>
      </w:r>
      <w:r>
        <w:rPr>
          <w:noProof/>
        </w:rPr>
        <w:t> </w:t>
      </w:r>
      <w:r w:rsidRPr="00483CBC">
        <w:rPr>
          <w:noProof/>
        </w:rPr>
        <w:t>sprawie pomocy regionalnej) lub w</w:t>
      </w:r>
      <w:r>
        <w:rPr>
          <w:noProof/>
        </w:rPr>
        <w:t> </w:t>
      </w:r>
      <w:r w:rsidRPr="00483CBC">
        <w:rPr>
          <w:noProof/>
        </w:rPr>
        <w:t>stosownych przypadkach „dostosowaną kwotę pomocy” (zgodnie z</w:t>
      </w:r>
      <w:r>
        <w:rPr>
          <w:noProof/>
        </w:rPr>
        <w:t> </w:t>
      </w:r>
      <w:r w:rsidRPr="00483CBC">
        <w:rPr>
          <w:noProof/>
        </w:rPr>
        <w:t>definicją zawartą w</w:t>
      </w:r>
      <w:r>
        <w:rPr>
          <w:noProof/>
        </w:rPr>
        <w:t> </w:t>
      </w:r>
      <w:r w:rsidRPr="0064481E">
        <w:rPr>
          <w:noProof/>
        </w:rPr>
        <w:t>pkt 1</w:t>
      </w:r>
      <w:r w:rsidRPr="00483CBC">
        <w:rPr>
          <w:noProof/>
        </w:rPr>
        <w:t>9 ppkt 3 wytycznych w</w:t>
      </w:r>
      <w:r>
        <w:rPr>
          <w:noProof/>
        </w:rPr>
        <w:t> </w:t>
      </w:r>
      <w:r w:rsidRPr="00483CBC">
        <w:rPr>
          <w:noProof/>
        </w:rPr>
        <w:t>sprawie pomocy regionalnej).</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F091C" w:rsidRPr="00483CBC" w14:paraId="6AB1852B" w14:textId="77777777" w:rsidTr="00297B01">
        <w:tc>
          <w:tcPr>
            <w:tcW w:w="7682" w:type="dxa"/>
            <w:tcBorders>
              <w:top w:val="dotted" w:sz="4" w:space="0" w:color="auto"/>
              <w:left w:val="dotted" w:sz="4" w:space="0" w:color="auto"/>
              <w:bottom w:val="dotted" w:sz="4" w:space="0" w:color="auto"/>
              <w:right w:val="dotted" w:sz="4" w:space="0" w:color="auto"/>
            </w:tcBorders>
          </w:tcPr>
          <w:p w14:paraId="0DCC1E42" w14:textId="77777777" w:rsidR="009F091C" w:rsidRPr="00483CBC" w:rsidRDefault="009F091C" w:rsidP="00297B01">
            <w:pPr>
              <w:rPr>
                <w:noProof/>
              </w:rPr>
            </w:pPr>
            <w:r w:rsidRPr="00483CBC">
              <w:rPr>
                <w:noProof/>
              </w:rPr>
              <w:t>…</w:t>
            </w:r>
          </w:p>
        </w:tc>
      </w:tr>
    </w:tbl>
    <w:p w14:paraId="374EAF7E" w14:textId="77777777" w:rsidR="009F091C" w:rsidRPr="00483CBC" w:rsidRDefault="009F091C" w:rsidP="009F091C">
      <w:pPr>
        <w:pStyle w:val="NormalKop111"/>
        <w:numPr>
          <w:ilvl w:val="2"/>
          <w:numId w:val="22"/>
        </w:numPr>
        <w:tabs>
          <w:tab w:val="clear" w:pos="720"/>
          <w:tab w:val="clear" w:pos="1440"/>
          <w:tab w:val="clear" w:pos="1797"/>
        </w:tabs>
        <w:ind w:left="1418" w:hanging="698"/>
        <w:rPr>
          <w:rFonts w:cs="Times New Roman"/>
          <w:noProof/>
        </w:rPr>
      </w:pPr>
      <w:r w:rsidRPr="00483CBC">
        <w:rPr>
          <w:noProof/>
        </w:rPr>
        <w:t>Proszę podać odniesienie do odpowiednich przepisów podstawy prawnej stanowiących, że jeżeli pomoc indywidualna jest przyznawana równocześnie w</w:t>
      </w:r>
      <w:r>
        <w:rPr>
          <w:noProof/>
        </w:rPr>
        <w:t> </w:t>
      </w:r>
      <w:r w:rsidRPr="00483CBC">
        <w:rPr>
          <w:noProof/>
        </w:rPr>
        <w:t>ramach kilku programów pomocy regionalnej lub połączona z</w:t>
      </w:r>
      <w:r>
        <w:rPr>
          <w:noProof/>
        </w:rPr>
        <w:t> </w:t>
      </w:r>
      <w:r w:rsidRPr="00483CBC">
        <w:rPr>
          <w:noProof/>
        </w:rPr>
        <w:t>pomocą ad hoc, maksymalna dopuszczalna intensywność pomocy, która może zostać przyznana na projekt, zostanie obliczona z</w:t>
      </w:r>
      <w:r>
        <w:rPr>
          <w:noProof/>
        </w:rPr>
        <w:t> </w:t>
      </w:r>
      <w:r w:rsidRPr="00483CBC">
        <w:rPr>
          <w:noProof/>
        </w:rPr>
        <w:t>wyprzedzeniem przez organ przyznający pierwszą pomoc (</w:t>
      </w:r>
      <w:r w:rsidRPr="0064481E">
        <w:rPr>
          <w:noProof/>
        </w:rPr>
        <w:t>pkt 9</w:t>
      </w:r>
      <w:r w:rsidRPr="00483CBC">
        <w:rPr>
          <w:noProof/>
        </w:rPr>
        <w:t>9 wytycznych w</w:t>
      </w:r>
      <w:r>
        <w:rPr>
          <w:noProof/>
        </w:rPr>
        <w:t> </w:t>
      </w:r>
      <w:r w:rsidRPr="00483CBC">
        <w:rPr>
          <w:noProof/>
        </w:rPr>
        <w:t>sprawie pomocy regionalnej).</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F091C" w:rsidRPr="00483CBC" w14:paraId="3FF793C0" w14:textId="77777777" w:rsidTr="00297B01">
        <w:tc>
          <w:tcPr>
            <w:tcW w:w="7682" w:type="dxa"/>
            <w:tcBorders>
              <w:top w:val="dotted" w:sz="4" w:space="0" w:color="auto"/>
              <w:left w:val="dotted" w:sz="4" w:space="0" w:color="auto"/>
              <w:bottom w:val="dotted" w:sz="4" w:space="0" w:color="auto"/>
              <w:right w:val="dotted" w:sz="4" w:space="0" w:color="auto"/>
            </w:tcBorders>
          </w:tcPr>
          <w:p w14:paraId="60AF4BB0" w14:textId="77777777" w:rsidR="009F091C" w:rsidRPr="00483CBC" w:rsidRDefault="009F091C" w:rsidP="00297B01">
            <w:pPr>
              <w:rPr>
                <w:noProof/>
              </w:rPr>
            </w:pPr>
            <w:r w:rsidRPr="00483CBC">
              <w:rPr>
                <w:noProof/>
              </w:rPr>
              <w:t>…</w:t>
            </w:r>
          </w:p>
        </w:tc>
      </w:tr>
    </w:tbl>
    <w:p w14:paraId="17EC0D69" w14:textId="77777777" w:rsidR="009F091C" w:rsidRPr="00483CBC" w:rsidRDefault="009F091C" w:rsidP="009F091C">
      <w:pPr>
        <w:pStyle w:val="NormalKop111"/>
        <w:numPr>
          <w:ilvl w:val="2"/>
          <w:numId w:val="22"/>
        </w:numPr>
        <w:tabs>
          <w:tab w:val="clear" w:pos="720"/>
          <w:tab w:val="clear" w:pos="1440"/>
          <w:tab w:val="clear" w:pos="1797"/>
        </w:tabs>
        <w:ind w:left="1418" w:hanging="698"/>
        <w:rPr>
          <w:rFonts w:cs="Times New Roman"/>
          <w:noProof/>
        </w:rPr>
      </w:pPr>
      <w:r w:rsidRPr="00483CBC">
        <w:rPr>
          <w:noProof/>
        </w:rPr>
        <w:t>W przypadku gdy w</w:t>
      </w:r>
      <w:r>
        <w:rPr>
          <w:noProof/>
        </w:rPr>
        <w:t> </w:t>
      </w:r>
      <w:r w:rsidRPr="00483CBC">
        <w:rPr>
          <w:noProof/>
        </w:rPr>
        <w:t>ramach programu pomocy dopuszcza się pomoc na inwestycję początkową związaną z</w:t>
      </w:r>
      <w:r>
        <w:rPr>
          <w:noProof/>
        </w:rPr>
        <w:t> </w:t>
      </w:r>
      <w:r w:rsidRPr="00483CBC">
        <w:rPr>
          <w:noProof/>
        </w:rPr>
        <w:t>projektami w</w:t>
      </w:r>
      <w:r>
        <w:rPr>
          <w:noProof/>
        </w:rPr>
        <w:t> </w:t>
      </w:r>
      <w:r w:rsidRPr="00483CBC">
        <w:rPr>
          <w:noProof/>
        </w:rPr>
        <w:t>ramach Europejskiej współpracy terytorialnej, proszę podać odniesienie do odpowiednich przepisów podstawy prawnej określających – w</w:t>
      </w:r>
      <w:r>
        <w:rPr>
          <w:noProof/>
        </w:rPr>
        <w:t> </w:t>
      </w:r>
      <w:r w:rsidRPr="00483CBC">
        <w:rPr>
          <w:noProof/>
        </w:rPr>
        <w:t xml:space="preserve">odniesieniu do przepisów </w:t>
      </w:r>
      <w:r w:rsidRPr="0064481E">
        <w:rPr>
          <w:noProof/>
        </w:rPr>
        <w:t>pkt 1</w:t>
      </w:r>
      <w:r w:rsidRPr="00483CBC">
        <w:rPr>
          <w:noProof/>
        </w:rPr>
        <w:t>00 wytycznych w</w:t>
      </w:r>
      <w:r>
        <w:rPr>
          <w:noProof/>
        </w:rPr>
        <w:t> </w:t>
      </w:r>
      <w:r w:rsidRPr="00483CBC">
        <w:rPr>
          <w:noProof/>
        </w:rPr>
        <w:t xml:space="preserve">sprawie pomocy regionalnej – jak będzie ustalana maksymalna intensywność pomocy mającą zastosowanie do projektu oraz do różnych beneficjentów.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F091C" w:rsidRPr="00483CBC" w14:paraId="6FB3D87B" w14:textId="77777777" w:rsidTr="00297B01">
        <w:tc>
          <w:tcPr>
            <w:tcW w:w="7682" w:type="dxa"/>
            <w:tcBorders>
              <w:top w:val="dotted" w:sz="4" w:space="0" w:color="auto"/>
              <w:left w:val="dotted" w:sz="4" w:space="0" w:color="auto"/>
              <w:bottom w:val="dotted" w:sz="4" w:space="0" w:color="auto"/>
              <w:right w:val="dotted" w:sz="4" w:space="0" w:color="auto"/>
            </w:tcBorders>
          </w:tcPr>
          <w:p w14:paraId="55CB34C2" w14:textId="77777777" w:rsidR="009F091C" w:rsidRPr="00483CBC" w:rsidRDefault="009F091C" w:rsidP="00297B01">
            <w:pPr>
              <w:rPr>
                <w:noProof/>
              </w:rPr>
            </w:pPr>
            <w:r w:rsidRPr="00483CBC">
              <w:rPr>
                <w:noProof/>
              </w:rPr>
              <w:t>…</w:t>
            </w:r>
          </w:p>
        </w:tc>
      </w:tr>
    </w:tbl>
    <w:p w14:paraId="6184D700" w14:textId="6064E8F5" w:rsidR="009F091C" w:rsidRPr="00483CBC" w:rsidRDefault="009F091C" w:rsidP="009F091C">
      <w:pPr>
        <w:pStyle w:val="Heading1"/>
        <w:rPr>
          <w:noProof/>
        </w:rPr>
      </w:pPr>
      <w:r w:rsidRPr="00483CBC">
        <w:rPr>
          <w:noProof/>
        </w:rPr>
        <w:t>Ocena zgodności programu pomocy</w:t>
      </w:r>
    </w:p>
    <w:p w14:paraId="4038FFA1" w14:textId="77777777" w:rsidR="009F091C" w:rsidRPr="00483CBC" w:rsidRDefault="009F091C" w:rsidP="009F091C">
      <w:pPr>
        <w:pStyle w:val="NormalKop111"/>
        <w:numPr>
          <w:ilvl w:val="1"/>
          <w:numId w:val="22"/>
        </w:numPr>
        <w:tabs>
          <w:tab w:val="clear" w:pos="720"/>
          <w:tab w:val="clear" w:pos="1440"/>
          <w:tab w:val="clear" w:pos="1797"/>
        </w:tabs>
        <w:ind w:left="709" w:hanging="709"/>
        <w:rPr>
          <w:b/>
          <w:noProof/>
        </w:rPr>
      </w:pPr>
      <w:r w:rsidRPr="00483CBC">
        <w:rPr>
          <w:b/>
          <w:noProof/>
        </w:rPr>
        <w:t>Wkład w</w:t>
      </w:r>
      <w:r>
        <w:rPr>
          <w:b/>
          <w:noProof/>
        </w:rPr>
        <w:t> </w:t>
      </w:r>
      <w:r w:rsidRPr="00483CBC">
        <w:rPr>
          <w:b/>
          <w:noProof/>
        </w:rPr>
        <w:t>rozwój regionalny, pozytywne skutki i</w:t>
      </w:r>
      <w:r>
        <w:rPr>
          <w:b/>
          <w:noProof/>
        </w:rPr>
        <w:t> </w:t>
      </w:r>
      <w:r w:rsidRPr="00483CBC">
        <w:rPr>
          <w:b/>
          <w:noProof/>
        </w:rPr>
        <w:t>potrzeba interwencji państwa</w:t>
      </w:r>
    </w:p>
    <w:p w14:paraId="65B39B27" w14:textId="77777777" w:rsidR="009F091C" w:rsidRPr="00483CBC" w:rsidRDefault="009F091C" w:rsidP="009F091C">
      <w:pPr>
        <w:pStyle w:val="NormalKop111"/>
        <w:numPr>
          <w:ilvl w:val="2"/>
          <w:numId w:val="22"/>
        </w:numPr>
        <w:tabs>
          <w:tab w:val="clear" w:pos="720"/>
          <w:tab w:val="clear" w:pos="1440"/>
          <w:tab w:val="clear" w:pos="1797"/>
        </w:tabs>
        <w:ind w:left="1418" w:hanging="698"/>
        <w:rPr>
          <w:noProof/>
        </w:rPr>
      </w:pPr>
      <w:r w:rsidRPr="00483CBC">
        <w:rPr>
          <w:noProof/>
        </w:rPr>
        <w:t>Proszę wykazać, że program jest zgodny ze celami rozwoju w</w:t>
      </w:r>
      <w:r>
        <w:rPr>
          <w:noProof/>
        </w:rPr>
        <w:t> </w:t>
      </w:r>
      <w:r w:rsidRPr="00483CBC">
        <w:rPr>
          <w:noProof/>
        </w:rPr>
        <w:t>danym obszarze i</w:t>
      </w:r>
      <w:r>
        <w:rPr>
          <w:noProof/>
        </w:rPr>
        <w:t> </w:t>
      </w:r>
      <w:r w:rsidRPr="00483CBC">
        <w:rPr>
          <w:noProof/>
        </w:rPr>
        <w:t>przyczynia się do strategii jego rozwoju (</w:t>
      </w:r>
      <w:r w:rsidRPr="0064481E">
        <w:rPr>
          <w:noProof/>
        </w:rPr>
        <w:t>pkt 4</w:t>
      </w:r>
      <w:r w:rsidRPr="00483CBC">
        <w:rPr>
          <w:noProof/>
        </w:rPr>
        <w:t>4 wytycznych w</w:t>
      </w:r>
      <w:r>
        <w:rPr>
          <w:noProof/>
        </w:rPr>
        <w:t> </w:t>
      </w:r>
      <w:r w:rsidRPr="00483CBC">
        <w:rPr>
          <w:noProof/>
        </w:rPr>
        <w:t>sprawie pomocy regionalnej):</w:t>
      </w:r>
    </w:p>
    <w:tbl>
      <w:tblPr>
        <w:tblW w:w="0" w:type="auto"/>
        <w:tblInd w:w="134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780"/>
      </w:tblGrid>
      <w:tr w:rsidR="009F091C" w:rsidRPr="00483CBC" w14:paraId="52B418FF" w14:textId="77777777" w:rsidTr="000A3B83">
        <w:tc>
          <w:tcPr>
            <w:tcW w:w="7780" w:type="dxa"/>
            <w:tcBorders>
              <w:top w:val="dotted" w:sz="4" w:space="0" w:color="auto"/>
              <w:left w:val="dotted" w:sz="4" w:space="0" w:color="auto"/>
              <w:bottom w:val="dotted" w:sz="4" w:space="0" w:color="auto"/>
              <w:right w:val="dotted" w:sz="4" w:space="0" w:color="auto"/>
            </w:tcBorders>
          </w:tcPr>
          <w:p w14:paraId="365414F0" w14:textId="77777777" w:rsidR="009F091C" w:rsidRPr="00483CBC" w:rsidRDefault="009F091C" w:rsidP="00297B01">
            <w:pPr>
              <w:rPr>
                <w:noProof/>
              </w:rPr>
            </w:pPr>
            <w:r w:rsidRPr="00483CBC">
              <w:rPr>
                <w:noProof/>
              </w:rPr>
              <w:t>…</w:t>
            </w:r>
          </w:p>
        </w:tc>
      </w:tr>
    </w:tbl>
    <w:p w14:paraId="622FD85C" w14:textId="77777777" w:rsidR="009F091C" w:rsidRPr="00483CBC" w:rsidRDefault="009F091C" w:rsidP="009F091C">
      <w:pPr>
        <w:pStyle w:val="NormalKop111"/>
        <w:numPr>
          <w:ilvl w:val="2"/>
          <w:numId w:val="22"/>
        </w:numPr>
        <w:tabs>
          <w:tab w:val="clear" w:pos="720"/>
          <w:tab w:val="clear" w:pos="1440"/>
          <w:tab w:val="clear" w:pos="1797"/>
        </w:tabs>
        <w:ind w:left="1418" w:hanging="698"/>
        <w:rPr>
          <w:rFonts w:cs="Times New Roman"/>
          <w:noProof/>
        </w:rPr>
      </w:pPr>
      <w:r w:rsidRPr="00483CBC">
        <w:rPr>
          <w:noProof/>
        </w:rPr>
        <w:t>Proszę podać odniesienie do odpowiednich przepisów podstawy prawnej przewidujących wymóg przeprowadzenia oceny oddziaływania na środowisko („OOŚ”) wymaganej przez prawo dla danych inwestycji przed przyznaniem pomocy na poszczególne projekty (</w:t>
      </w:r>
      <w:r w:rsidRPr="0064481E">
        <w:rPr>
          <w:noProof/>
        </w:rPr>
        <w:t>pkt 4</w:t>
      </w:r>
      <w:r w:rsidRPr="00483CBC">
        <w:rPr>
          <w:noProof/>
        </w:rPr>
        <w:t>9 wytycznych w</w:t>
      </w:r>
      <w:r>
        <w:rPr>
          <w:noProof/>
        </w:rPr>
        <w:t> </w:t>
      </w:r>
      <w:r w:rsidRPr="00483CBC">
        <w:rPr>
          <w:noProof/>
        </w:rPr>
        <w:t>sprawie pomocy regionalnej).</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F091C" w:rsidRPr="00483CBC" w14:paraId="7BB0B77B" w14:textId="77777777" w:rsidTr="00297B01">
        <w:tc>
          <w:tcPr>
            <w:tcW w:w="7682" w:type="dxa"/>
            <w:tcBorders>
              <w:top w:val="dotted" w:sz="4" w:space="0" w:color="auto"/>
              <w:left w:val="dotted" w:sz="4" w:space="0" w:color="auto"/>
              <w:bottom w:val="dotted" w:sz="4" w:space="0" w:color="auto"/>
              <w:right w:val="dotted" w:sz="4" w:space="0" w:color="auto"/>
            </w:tcBorders>
          </w:tcPr>
          <w:p w14:paraId="608C2693" w14:textId="77777777" w:rsidR="009F091C" w:rsidRPr="00483CBC" w:rsidRDefault="009F091C" w:rsidP="00297B01">
            <w:pPr>
              <w:tabs>
                <w:tab w:val="left" w:pos="720"/>
                <w:tab w:val="left" w:pos="1077"/>
                <w:tab w:val="left" w:pos="1440"/>
                <w:tab w:val="left" w:pos="1797"/>
              </w:tabs>
              <w:rPr>
                <w:noProof/>
              </w:rPr>
            </w:pPr>
            <w:r w:rsidRPr="00483CBC">
              <w:rPr>
                <w:noProof/>
              </w:rPr>
              <w:t>…</w:t>
            </w:r>
          </w:p>
        </w:tc>
      </w:tr>
    </w:tbl>
    <w:p w14:paraId="457BE0F8" w14:textId="77777777" w:rsidR="009F091C" w:rsidRPr="00483CBC" w:rsidRDefault="009F091C" w:rsidP="009F091C">
      <w:pPr>
        <w:pStyle w:val="NormalKop111"/>
        <w:numPr>
          <w:ilvl w:val="2"/>
          <w:numId w:val="22"/>
        </w:numPr>
        <w:tabs>
          <w:tab w:val="clear" w:pos="720"/>
          <w:tab w:val="clear" w:pos="1440"/>
          <w:tab w:val="clear" w:pos="1797"/>
        </w:tabs>
        <w:ind w:left="1418" w:hanging="698"/>
        <w:rPr>
          <w:rFonts w:cs="Times New Roman"/>
          <w:noProof/>
        </w:rPr>
      </w:pPr>
      <w:r w:rsidRPr="00483CBC">
        <w:rPr>
          <w:noProof/>
        </w:rPr>
        <w:lastRenderedPageBreak/>
        <w:t>Proszę wyjaśnić, w</w:t>
      </w:r>
      <w:r>
        <w:rPr>
          <w:noProof/>
        </w:rPr>
        <w:t> </w:t>
      </w:r>
      <w:r w:rsidRPr="00483CBC">
        <w:rPr>
          <w:noProof/>
        </w:rPr>
        <w:t>jaki sposób organy przyznające pomoc będą ustalały priorytety i</w:t>
      </w:r>
      <w:r>
        <w:rPr>
          <w:noProof/>
        </w:rPr>
        <w:t> </w:t>
      </w:r>
      <w:r w:rsidRPr="00483CBC">
        <w:rPr>
          <w:noProof/>
        </w:rPr>
        <w:t>wybierały projekty inwestycyjne zgodnie z</w:t>
      </w:r>
      <w:r>
        <w:rPr>
          <w:noProof/>
        </w:rPr>
        <w:t> </w:t>
      </w:r>
      <w:r w:rsidRPr="00483CBC">
        <w:rPr>
          <w:noProof/>
        </w:rPr>
        <w:t>celami programu (np. na podstawie formalnego systemu oceny punktowej) (</w:t>
      </w:r>
      <w:r w:rsidRPr="0064481E">
        <w:rPr>
          <w:noProof/>
        </w:rPr>
        <w:t>pkt 4</w:t>
      </w:r>
      <w:r w:rsidRPr="00483CBC">
        <w:rPr>
          <w:noProof/>
        </w:rPr>
        <w:t>4 wytycznych w</w:t>
      </w:r>
      <w:r>
        <w:rPr>
          <w:noProof/>
        </w:rPr>
        <w:t> </w:t>
      </w:r>
      <w:r w:rsidRPr="00483CBC">
        <w:rPr>
          <w:noProof/>
        </w:rPr>
        <w:t>sprawie pomocy regionalnej). Proszę również podać odniesienie do odpowiednich przepisów podstawy prawnej lub innych powiązanych aktów administracyjnych.</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F091C" w:rsidRPr="00483CBC" w14:paraId="0C6D8E1E" w14:textId="77777777" w:rsidTr="00297B01">
        <w:tc>
          <w:tcPr>
            <w:tcW w:w="7682" w:type="dxa"/>
            <w:tcBorders>
              <w:top w:val="dotted" w:sz="4" w:space="0" w:color="auto"/>
              <w:left w:val="dotted" w:sz="4" w:space="0" w:color="auto"/>
              <w:bottom w:val="dotted" w:sz="4" w:space="0" w:color="auto"/>
              <w:right w:val="dotted" w:sz="4" w:space="0" w:color="auto"/>
            </w:tcBorders>
          </w:tcPr>
          <w:p w14:paraId="3C726A87" w14:textId="77777777" w:rsidR="009F091C" w:rsidRPr="00483CBC" w:rsidRDefault="009F091C" w:rsidP="00297B01">
            <w:pPr>
              <w:tabs>
                <w:tab w:val="left" w:pos="720"/>
                <w:tab w:val="left" w:pos="1077"/>
                <w:tab w:val="left" w:pos="1440"/>
                <w:tab w:val="left" w:pos="1797"/>
              </w:tabs>
              <w:rPr>
                <w:noProof/>
              </w:rPr>
            </w:pPr>
            <w:r w:rsidRPr="00483CBC">
              <w:rPr>
                <w:noProof/>
              </w:rPr>
              <w:t>…</w:t>
            </w:r>
          </w:p>
        </w:tc>
      </w:tr>
    </w:tbl>
    <w:p w14:paraId="61F1DCE7" w14:textId="77777777" w:rsidR="009F091C" w:rsidRPr="00483CBC" w:rsidRDefault="009F091C" w:rsidP="009F091C">
      <w:pPr>
        <w:pStyle w:val="NormalKop111"/>
        <w:numPr>
          <w:ilvl w:val="2"/>
          <w:numId w:val="22"/>
        </w:numPr>
        <w:tabs>
          <w:tab w:val="clear" w:pos="720"/>
          <w:tab w:val="clear" w:pos="1440"/>
          <w:tab w:val="clear" w:pos="1797"/>
        </w:tabs>
        <w:ind w:left="1418" w:hanging="698"/>
        <w:rPr>
          <w:rFonts w:cs="Times New Roman"/>
          <w:noProof/>
        </w:rPr>
      </w:pPr>
      <w:r w:rsidRPr="00483CBC">
        <w:rPr>
          <w:noProof/>
        </w:rPr>
        <w:t>Proszę wyjaśnić, w</w:t>
      </w:r>
      <w:r>
        <w:rPr>
          <w:noProof/>
        </w:rPr>
        <w:t> </w:t>
      </w:r>
      <w:r w:rsidRPr="00483CBC">
        <w:rPr>
          <w:noProof/>
        </w:rPr>
        <w:t>jaki sposób, przyznając pomoc w</w:t>
      </w:r>
      <w:r>
        <w:rPr>
          <w:noProof/>
        </w:rPr>
        <w:t> </w:t>
      </w:r>
      <w:r w:rsidRPr="00483CBC">
        <w:rPr>
          <w:noProof/>
        </w:rPr>
        <w:t>ramach zgłaszanego programu dla indywidualnych projektów inwestycyjnych, organ przyznający potwierdzi, że wybrany projekt przyczyni się do osiągnięcia celu programu i</w:t>
      </w:r>
      <w:r>
        <w:rPr>
          <w:noProof/>
        </w:rPr>
        <w:t> </w:t>
      </w:r>
      <w:r w:rsidRPr="00483CBC">
        <w:rPr>
          <w:noProof/>
        </w:rPr>
        <w:t>tym samym do realizacji strategii rozwoju danego obszaru (</w:t>
      </w:r>
      <w:r w:rsidRPr="0064481E">
        <w:rPr>
          <w:noProof/>
        </w:rPr>
        <w:t>pkt 4</w:t>
      </w:r>
      <w:r w:rsidRPr="00483CBC">
        <w:rPr>
          <w:noProof/>
        </w:rPr>
        <w:t>6 wytycznych w</w:t>
      </w:r>
      <w:r>
        <w:rPr>
          <w:noProof/>
        </w:rPr>
        <w:t> </w:t>
      </w:r>
      <w:r w:rsidRPr="00483CBC">
        <w:rPr>
          <w:noProof/>
        </w:rPr>
        <w:t>sprawie pomocy regionalnej)</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F091C" w:rsidRPr="00483CBC" w14:paraId="2497164B" w14:textId="77777777" w:rsidTr="00297B01">
        <w:tc>
          <w:tcPr>
            <w:tcW w:w="7682" w:type="dxa"/>
            <w:tcBorders>
              <w:top w:val="dotted" w:sz="4" w:space="0" w:color="auto"/>
              <w:left w:val="dotted" w:sz="4" w:space="0" w:color="auto"/>
              <w:bottom w:val="dotted" w:sz="4" w:space="0" w:color="auto"/>
              <w:right w:val="dotted" w:sz="4" w:space="0" w:color="auto"/>
            </w:tcBorders>
          </w:tcPr>
          <w:p w14:paraId="16B4791D" w14:textId="77777777" w:rsidR="009F091C" w:rsidRPr="00483CBC" w:rsidRDefault="009F091C" w:rsidP="00297B01">
            <w:pPr>
              <w:tabs>
                <w:tab w:val="left" w:pos="720"/>
                <w:tab w:val="left" w:pos="1077"/>
                <w:tab w:val="left" w:pos="1440"/>
                <w:tab w:val="left" w:pos="1797"/>
              </w:tabs>
              <w:rPr>
                <w:noProof/>
              </w:rPr>
            </w:pPr>
            <w:r w:rsidRPr="00483CBC">
              <w:rPr>
                <w:noProof/>
              </w:rPr>
              <w:t>…</w:t>
            </w:r>
          </w:p>
        </w:tc>
      </w:tr>
    </w:tbl>
    <w:p w14:paraId="533EFD08" w14:textId="77777777" w:rsidR="009F091C" w:rsidRPr="00483CBC" w:rsidRDefault="009F091C" w:rsidP="009F091C">
      <w:pPr>
        <w:pStyle w:val="NormalKop111"/>
        <w:numPr>
          <w:ilvl w:val="2"/>
          <w:numId w:val="22"/>
        </w:numPr>
        <w:tabs>
          <w:tab w:val="clear" w:pos="720"/>
          <w:tab w:val="clear" w:pos="1440"/>
          <w:tab w:val="clear" w:pos="1797"/>
        </w:tabs>
        <w:ind w:left="1418" w:hanging="698"/>
        <w:rPr>
          <w:rFonts w:cs="Times New Roman"/>
          <w:noProof/>
        </w:rPr>
      </w:pPr>
      <w:r w:rsidRPr="00483CBC">
        <w:rPr>
          <w:noProof/>
        </w:rPr>
        <w:t>Proszę wyjaśnić, w</w:t>
      </w:r>
      <w:r>
        <w:rPr>
          <w:noProof/>
        </w:rPr>
        <w:t> </w:t>
      </w:r>
      <w:r w:rsidRPr="00483CBC">
        <w:rPr>
          <w:noProof/>
        </w:rPr>
        <w:t>jaki sposób wykonuje się przepis nakładający wymóg utrzymania inwestycji, na którą przyznano pomoc w</w:t>
      </w:r>
      <w:r>
        <w:rPr>
          <w:noProof/>
        </w:rPr>
        <w:t> </w:t>
      </w:r>
      <w:r w:rsidRPr="00483CBC">
        <w:rPr>
          <w:noProof/>
        </w:rPr>
        <w:t>ramach zgłaszanego programu, na danym obszarze przez co najmniej pięć lat (trzy lata w</w:t>
      </w:r>
      <w:r>
        <w:rPr>
          <w:noProof/>
        </w:rPr>
        <w:t> </w:t>
      </w:r>
      <w:r w:rsidRPr="00483CBC">
        <w:rPr>
          <w:noProof/>
        </w:rPr>
        <w:t>przypadku MŚP) po jej zakończeniu (</w:t>
      </w:r>
      <w:r w:rsidRPr="0064481E">
        <w:rPr>
          <w:noProof/>
        </w:rPr>
        <w:t>pkt 4</w:t>
      </w:r>
      <w:r w:rsidRPr="00483CBC">
        <w:rPr>
          <w:noProof/>
        </w:rPr>
        <w:t>7 wytycznych w</w:t>
      </w:r>
      <w:r>
        <w:rPr>
          <w:noProof/>
        </w:rPr>
        <w:t> </w:t>
      </w:r>
      <w:r w:rsidRPr="00483CBC">
        <w:rPr>
          <w:noProof/>
        </w:rPr>
        <w:t>sprawie pomocy regionalnej). Proszę podać odniesienie do odpowiednich przepisów podstawy prawnej.</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F091C" w:rsidRPr="00483CBC" w14:paraId="280C923F" w14:textId="77777777" w:rsidTr="00297B01">
        <w:tc>
          <w:tcPr>
            <w:tcW w:w="7682" w:type="dxa"/>
            <w:tcBorders>
              <w:top w:val="dotted" w:sz="4" w:space="0" w:color="auto"/>
              <w:left w:val="dotted" w:sz="4" w:space="0" w:color="auto"/>
              <w:bottom w:val="dotted" w:sz="4" w:space="0" w:color="auto"/>
              <w:right w:val="dotted" w:sz="4" w:space="0" w:color="auto"/>
            </w:tcBorders>
          </w:tcPr>
          <w:p w14:paraId="327E082E" w14:textId="77777777" w:rsidR="009F091C" w:rsidRPr="00483CBC" w:rsidRDefault="009F091C" w:rsidP="00297B01">
            <w:pPr>
              <w:tabs>
                <w:tab w:val="left" w:pos="720"/>
                <w:tab w:val="left" w:pos="1077"/>
                <w:tab w:val="left" w:pos="1440"/>
                <w:tab w:val="left" w:pos="1797"/>
              </w:tabs>
              <w:rPr>
                <w:noProof/>
              </w:rPr>
            </w:pPr>
            <w:r w:rsidRPr="00483CBC">
              <w:rPr>
                <w:noProof/>
              </w:rPr>
              <w:t>…</w:t>
            </w:r>
          </w:p>
        </w:tc>
      </w:tr>
    </w:tbl>
    <w:p w14:paraId="055343F2" w14:textId="77777777" w:rsidR="009F091C" w:rsidRPr="00483CBC" w:rsidRDefault="009F091C" w:rsidP="009F091C">
      <w:pPr>
        <w:pStyle w:val="NormalKop111"/>
        <w:numPr>
          <w:ilvl w:val="2"/>
          <w:numId w:val="22"/>
        </w:numPr>
        <w:tabs>
          <w:tab w:val="clear" w:pos="720"/>
          <w:tab w:val="clear" w:pos="1440"/>
          <w:tab w:val="clear" w:pos="1797"/>
        </w:tabs>
        <w:ind w:left="1418" w:hanging="698"/>
        <w:rPr>
          <w:rFonts w:cs="Times New Roman"/>
          <w:noProof/>
        </w:rPr>
      </w:pPr>
      <w:r w:rsidRPr="00483CBC">
        <w:rPr>
          <w:noProof/>
        </w:rPr>
        <w:t>W przypadkach gdy kwota pomocy przyznanej w</w:t>
      </w:r>
      <w:r>
        <w:rPr>
          <w:noProof/>
        </w:rPr>
        <w:t> </w:t>
      </w:r>
      <w:r w:rsidRPr="00483CBC">
        <w:rPr>
          <w:noProof/>
        </w:rPr>
        <w:t>ramach zgłaszanego programu została obliczona na podstawie kosztów wynagrodzenia, proszę wyjaśnić, w</w:t>
      </w:r>
      <w:r>
        <w:rPr>
          <w:noProof/>
        </w:rPr>
        <w:t> </w:t>
      </w:r>
      <w:r w:rsidRPr="00483CBC">
        <w:rPr>
          <w:noProof/>
        </w:rPr>
        <w:t>jaki sposób wykonuje się przepis nakładający wymóg utworzenia miejsc pracy w</w:t>
      </w:r>
      <w:r>
        <w:rPr>
          <w:noProof/>
        </w:rPr>
        <w:t> </w:t>
      </w:r>
      <w:r w:rsidRPr="00483CBC">
        <w:rPr>
          <w:noProof/>
        </w:rPr>
        <w:t>ciągu trzech lat od ukończenia inwestycji i</w:t>
      </w:r>
      <w:r>
        <w:rPr>
          <w:noProof/>
        </w:rPr>
        <w:t> </w:t>
      </w:r>
      <w:r w:rsidRPr="00483CBC">
        <w:rPr>
          <w:noProof/>
        </w:rPr>
        <w:t>utrzymania wszystkich miejsc pracy utworzonych dzięki inwestycji na danym obszarze przez okres pięciu lat (trzech lat w</w:t>
      </w:r>
      <w:r>
        <w:rPr>
          <w:noProof/>
        </w:rPr>
        <w:t> </w:t>
      </w:r>
      <w:r w:rsidRPr="00483CBC">
        <w:rPr>
          <w:noProof/>
        </w:rPr>
        <w:t>przypadku MŚP) od dnia pierwszego obsadzenia stanowiska (</w:t>
      </w:r>
      <w:r w:rsidRPr="0064481E">
        <w:rPr>
          <w:noProof/>
        </w:rPr>
        <w:t>pkt 3</w:t>
      </w:r>
      <w:r w:rsidRPr="00483CBC">
        <w:rPr>
          <w:noProof/>
        </w:rPr>
        <w:t>6 wytycznych w</w:t>
      </w:r>
      <w:r>
        <w:rPr>
          <w:noProof/>
        </w:rPr>
        <w:t> </w:t>
      </w:r>
      <w:r w:rsidRPr="00483CBC">
        <w:rPr>
          <w:noProof/>
        </w:rPr>
        <w:t>sprawie pomocy regionalnej). Proszę podać odniesienie do odpowiedniego przepisu podstawy prawnej.</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F091C" w:rsidRPr="00483CBC" w14:paraId="64F8BD67" w14:textId="77777777" w:rsidTr="00297B01">
        <w:tc>
          <w:tcPr>
            <w:tcW w:w="7682" w:type="dxa"/>
            <w:tcBorders>
              <w:top w:val="dotted" w:sz="4" w:space="0" w:color="auto"/>
              <w:left w:val="dotted" w:sz="4" w:space="0" w:color="auto"/>
              <w:bottom w:val="dotted" w:sz="4" w:space="0" w:color="auto"/>
              <w:right w:val="dotted" w:sz="4" w:space="0" w:color="auto"/>
            </w:tcBorders>
          </w:tcPr>
          <w:p w14:paraId="66625236" w14:textId="77777777" w:rsidR="009F091C" w:rsidRPr="00483CBC" w:rsidRDefault="009F091C" w:rsidP="00297B01">
            <w:pPr>
              <w:tabs>
                <w:tab w:val="left" w:pos="720"/>
                <w:tab w:val="left" w:pos="1077"/>
                <w:tab w:val="left" w:pos="1440"/>
                <w:tab w:val="left" w:pos="1797"/>
              </w:tabs>
              <w:rPr>
                <w:noProof/>
              </w:rPr>
            </w:pPr>
            <w:r w:rsidRPr="00483CBC">
              <w:rPr>
                <w:noProof/>
              </w:rPr>
              <w:t>…</w:t>
            </w:r>
          </w:p>
        </w:tc>
      </w:tr>
    </w:tbl>
    <w:p w14:paraId="358705D0" w14:textId="77777777" w:rsidR="009F091C" w:rsidRPr="00483CBC" w:rsidRDefault="009F091C" w:rsidP="009F091C">
      <w:pPr>
        <w:pStyle w:val="NormalKop111"/>
        <w:numPr>
          <w:ilvl w:val="2"/>
          <w:numId w:val="22"/>
        </w:numPr>
        <w:tabs>
          <w:tab w:val="clear" w:pos="720"/>
          <w:tab w:val="clear" w:pos="1440"/>
          <w:tab w:val="clear" w:pos="1797"/>
        </w:tabs>
        <w:ind w:left="1418" w:hanging="698"/>
        <w:rPr>
          <w:rFonts w:cs="Times New Roman"/>
          <w:noProof/>
        </w:rPr>
      </w:pPr>
      <w:r w:rsidRPr="00483CBC">
        <w:rPr>
          <w:noProof/>
        </w:rPr>
        <w:t>Proszę podać odniesienie do odpowiednich przepisów podstawy prawnej przewidujących obowiązek wniesienia przez odbiorców wkładu finansowego w</w:t>
      </w:r>
      <w:r>
        <w:rPr>
          <w:noProof/>
        </w:rPr>
        <w:t> </w:t>
      </w:r>
      <w:r w:rsidRPr="00483CBC">
        <w:rPr>
          <w:noProof/>
        </w:rPr>
        <w:t>wysokości co najmniej 2</w:t>
      </w:r>
      <w:r w:rsidRPr="0064481E">
        <w:rPr>
          <w:noProof/>
        </w:rPr>
        <w:t>5 %</w:t>
      </w:r>
      <w:r w:rsidRPr="00483CBC">
        <w:rPr>
          <w:noProof/>
        </w:rPr>
        <w:t xml:space="preserve"> kosztów kwalifikowalnych ze środków własnych lub zewnętrznych źródeł finansowania, w</w:t>
      </w:r>
      <w:r>
        <w:rPr>
          <w:noProof/>
        </w:rPr>
        <w:t> </w:t>
      </w:r>
      <w:r w:rsidRPr="00483CBC">
        <w:rPr>
          <w:noProof/>
        </w:rPr>
        <w:t>postaci wolnej od wszelkiego publicznego wsparcia finansowego</w:t>
      </w:r>
      <w:r w:rsidRPr="00483CBC">
        <w:rPr>
          <w:rStyle w:val="FootnoteReference"/>
          <w:noProof/>
        </w:rPr>
        <w:footnoteReference w:id="20"/>
      </w:r>
      <w:r w:rsidRPr="00483CBC">
        <w:rPr>
          <w:noProof/>
        </w:rPr>
        <w:t>. (</w:t>
      </w:r>
      <w:r w:rsidRPr="0064481E">
        <w:rPr>
          <w:noProof/>
        </w:rPr>
        <w:t>pkt 4</w:t>
      </w:r>
      <w:r w:rsidRPr="00483CBC">
        <w:rPr>
          <w:noProof/>
        </w:rPr>
        <w:t>8 wytycznych w</w:t>
      </w:r>
      <w:r>
        <w:rPr>
          <w:noProof/>
        </w:rPr>
        <w:t> </w:t>
      </w:r>
      <w:r w:rsidRPr="00483CBC">
        <w:rPr>
          <w:noProof/>
        </w:rPr>
        <w:t>sprawie pomocy regionalnej)</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F091C" w:rsidRPr="00483CBC" w14:paraId="74AB7228" w14:textId="77777777" w:rsidTr="00297B01">
        <w:tc>
          <w:tcPr>
            <w:tcW w:w="7682" w:type="dxa"/>
            <w:tcBorders>
              <w:top w:val="dotted" w:sz="4" w:space="0" w:color="auto"/>
              <w:left w:val="dotted" w:sz="4" w:space="0" w:color="auto"/>
              <w:bottom w:val="dotted" w:sz="4" w:space="0" w:color="auto"/>
              <w:right w:val="dotted" w:sz="4" w:space="0" w:color="auto"/>
            </w:tcBorders>
          </w:tcPr>
          <w:p w14:paraId="17F6DDE6" w14:textId="77777777" w:rsidR="009F091C" w:rsidRPr="00483CBC" w:rsidRDefault="009F091C" w:rsidP="00297B01">
            <w:pPr>
              <w:rPr>
                <w:noProof/>
                <w:szCs w:val="24"/>
              </w:rPr>
            </w:pPr>
            <w:r w:rsidRPr="00483CBC">
              <w:rPr>
                <w:noProof/>
              </w:rPr>
              <w:t>…</w:t>
            </w:r>
          </w:p>
        </w:tc>
      </w:tr>
    </w:tbl>
    <w:p w14:paraId="70474BCF" w14:textId="77777777" w:rsidR="009F091C" w:rsidRPr="00483CBC" w:rsidRDefault="009F091C" w:rsidP="009F091C">
      <w:pPr>
        <w:pStyle w:val="NormalKop111"/>
        <w:numPr>
          <w:ilvl w:val="2"/>
          <w:numId w:val="22"/>
        </w:numPr>
        <w:tabs>
          <w:tab w:val="clear" w:pos="720"/>
          <w:tab w:val="clear" w:pos="1440"/>
          <w:tab w:val="clear" w:pos="1797"/>
        </w:tabs>
        <w:ind w:left="1418" w:hanging="698"/>
        <w:rPr>
          <w:noProof/>
        </w:rPr>
      </w:pPr>
      <w:r w:rsidRPr="00483CBC">
        <w:rPr>
          <w:noProof/>
        </w:rPr>
        <w:lastRenderedPageBreak/>
        <w:t>Proszę podać odniesienie do odpowiednich przepisów podstawy prawnej przewidujących obowiązek przestrzegania pułapów określonych w</w:t>
      </w:r>
      <w:r>
        <w:rPr>
          <w:noProof/>
        </w:rPr>
        <w:t> </w:t>
      </w:r>
      <w:r w:rsidRPr="00483CBC">
        <w:rPr>
          <w:noProof/>
        </w:rPr>
        <w:t>mapie pomocy regionalnej, mających zastosowanie w</w:t>
      </w:r>
      <w:r>
        <w:rPr>
          <w:noProof/>
        </w:rPr>
        <w:t> </w:t>
      </w:r>
      <w:r w:rsidRPr="00483CBC">
        <w:rPr>
          <w:noProof/>
        </w:rPr>
        <w:t>chwili przyznawania pomocy (</w:t>
      </w:r>
      <w:r w:rsidRPr="0064481E">
        <w:rPr>
          <w:noProof/>
        </w:rPr>
        <w:t>pkt 8</w:t>
      </w:r>
      <w:r w:rsidRPr="00483CBC">
        <w:rPr>
          <w:noProof/>
        </w:rPr>
        <w:t>8 wytycznych w</w:t>
      </w:r>
      <w:r>
        <w:rPr>
          <w:noProof/>
        </w:rPr>
        <w:t> </w:t>
      </w:r>
      <w:r w:rsidRPr="00483CBC">
        <w:rPr>
          <w:noProof/>
        </w:rPr>
        <w:t>sprawie pomocy regionalnej). Proszę również podać odesłanie do decyzji Komisji zatwierdzającej daną mapę pomocy regionalnej.</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F091C" w:rsidRPr="00483CBC" w14:paraId="4053CAA2" w14:textId="77777777" w:rsidTr="00297B01">
        <w:tc>
          <w:tcPr>
            <w:tcW w:w="7682" w:type="dxa"/>
            <w:tcBorders>
              <w:top w:val="dotted" w:sz="4" w:space="0" w:color="auto"/>
              <w:left w:val="dotted" w:sz="4" w:space="0" w:color="auto"/>
              <w:bottom w:val="dotted" w:sz="4" w:space="0" w:color="auto"/>
              <w:right w:val="dotted" w:sz="4" w:space="0" w:color="auto"/>
            </w:tcBorders>
          </w:tcPr>
          <w:p w14:paraId="7A3437F6" w14:textId="77777777" w:rsidR="009F091C" w:rsidRPr="00483CBC" w:rsidRDefault="009F091C" w:rsidP="00297B01">
            <w:pPr>
              <w:rPr>
                <w:noProof/>
                <w:szCs w:val="24"/>
              </w:rPr>
            </w:pPr>
            <w:r w:rsidRPr="00483CBC">
              <w:rPr>
                <w:noProof/>
              </w:rPr>
              <w:t>…</w:t>
            </w:r>
          </w:p>
        </w:tc>
      </w:tr>
    </w:tbl>
    <w:p w14:paraId="699182D7" w14:textId="77777777" w:rsidR="009F091C" w:rsidRPr="00483CBC" w:rsidRDefault="009F091C" w:rsidP="009F091C">
      <w:pPr>
        <w:pStyle w:val="NormalKop111"/>
        <w:numPr>
          <w:ilvl w:val="1"/>
          <w:numId w:val="22"/>
        </w:numPr>
        <w:tabs>
          <w:tab w:val="clear" w:pos="720"/>
          <w:tab w:val="clear" w:pos="1440"/>
          <w:tab w:val="clear" w:pos="1797"/>
        </w:tabs>
        <w:ind w:left="709" w:hanging="709"/>
        <w:rPr>
          <w:b/>
          <w:noProof/>
        </w:rPr>
      </w:pPr>
      <w:r w:rsidRPr="00483CBC">
        <w:rPr>
          <w:b/>
          <w:noProof/>
        </w:rPr>
        <w:t>Efekt zachęty programu</w:t>
      </w:r>
    </w:p>
    <w:p w14:paraId="0E5551B8" w14:textId="77777777" w:rsidR="009F091C" w:rsidRPr="00483CBC" w:rsidRDefault="009F091C" w:rsidP="009F091C">
      <w:pPr>
        <w:pStyle w:val="NormalKop111"/>
        <w:numPr>
          <w:ilvl w:val="2"/>
          <w:numId w:val="22"/>
        </w:numPr>
        <w:tabs>
          <w:tab w:val="clear" w:pos="720"/>
          <w:tab w:val="clear" w:pos="1440"/>
          <w:tab w:val="clear" w:pos="1797"/>
        </w:tabs>
        <w:ind w:left="1418" w:hanging="698"/>
        <w:rPr>
          <w:rFonts w:cs="Times New Roman"/>
          <w:noProof/>
        </w:rPr>
      </w:pPr>
      <w:r w:rsidRPr="00483CBC">
        <w:rPr>
          <w:noProof/>
        </w:rPr>
        <w:t>Proszę podać odniesienie do odpowiednich przepisów podstawy prawnej stanowiących, że wnioski o</w:t>
      </w:r>
      <w:r>
        <w:rPr>
          <w:noProof/>
        </w:rPr>
        <w:t> </w:t>
      </w:r>
      <w:r w:rsidRPr="00483CBC">
        <w:rPr>
          <w:noProof/>
        </w:rPr>
        <w:t>pomoc należy składać przed rozpoczęciem prac w</w:t>
      </w:r>
      <w:r>
        <w:rPr>
          <w:noProof/>
        </w:rPr>
        <w:t> </w:t>
      </w:r>
      <w:r w:rsidRPr="00483CBC">
        <w:rPr>
          <w:noProof/>
        </w:rPr>
        <w:t>ramach danego projektu inwestycyjnego (</w:t>
      </w:r>
      <w:r w:rsidRPr="0064481E">
        <w:rPr>
          <w:noProof/>
        </w:rPr>
        <w:t>pkt 6</w:t>
      </w:r>
      <w:r w:rsidRPr="00483CBC">
        <w:rPr>
          <w:noProof/>
        </w:rPr>
        <w:t>2 wytycznych w</w:t>
      </w:r>
      <w:r>
        <w:rPr>
          <w:noProof/>
        </w:rPr>
        <w:t> </w:t>
      </w:r>
      <w:r w:rsidRPr="00483CBC">
        <w:rPr>
          <w:noProof/>
        </w:rPr>
        <w:t>sprawie pomocy regionalnej).</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F091C" w:rsidRPr="00483CBC" w14:paraId="1E9AB177" w14:textId="77777777" w:rsidTr="00297B01">
        <w:tc>
          <w:tcPr>
            <w:tcW w:w="7682" w:type="dxa"/>
            <w:shd w:val="clear" w:color="auto" w:fill="auto"/>
          </w:tcPr>
          <w:p w14:paraId="7A2CAAA0" w14:textId="77777777" w:rsidR="009F091C" w:rsidRPr="00483CBC" w:rsidRDefault="009F091C" w:rsidP="00297B01">
            <w:pPr>
              <w:rPr>
                <w:noProof/>
              </w:rPr>
            </w:pPr>
            <w:r w:rsidRPr="00483CBC">
              <w:rPr>
                <w:noProof/>
              </w:rPr>
              <w:t>…</w:t>
            </w:r>
          </w:p>
        </w:tc>
      </w:tr>
    </w:tbl>
    <w:p w14:paraId="2F96E717" w14:textId="77777777" w:rsidR="009F091C" w:rsidRPr="00483CBC" w:rsidRDefault="009F091C" w:rsidP="009F091C">
      <w:pPr>
        <w:pStyle w:val="NormalKop111"/>
        <w:numPr>
          <w:ilvl w:val="2"/>
          <w:numId w:val="22"/>
        </w:numPr>
        <w:tabs>
          <w:tab w:val="clear" w:pos="720"/>
          <w:tab w:val="clear" w:pos="1440"/>
          <w:tab w:val="clear" w:pos="1797"/>
        </w:tabs>
        <w:ind w:left="1418" w:hanging="698"/>
        <w:rPr>
          <w:rFonts w:cs="Times New Roman"/>
          <w:noProof/>
        </w:rPr>
      </w:pPr>
      <w:r w:rsidRPr="00483CBC">
        <w:rPr>
          <w:noProof/>
        </w:rPr>
        <w:t>Proszę podać odniesienie do odpowiednich przepisów podstawy prawnej stanowiących, że wnioskujący o</w:t>
      </w:r>
      <w:r>
        <w:rPr>
          <w:noProof/>
        </w:rPr>
        <w:t> </w:t>
      </w:r>
      <w:r w:rsidRPr="00483CBC">
        <w:rPr>
          <w:noProof/>
        </w:rPr>
        <w:t>pomoc w</w:t>
      </w:r>
      <w:r>
        <w:rPr>
          <w:noProof/>
        </w:rPr>
        <w:t> </w:t>
      </w:r>
      <w:r w:rsidRPr="00483CBC">
        <w:rPr>
          <w:noProof/>
        </w:rPr>
        <w:t>ramach zgłaszanego programu będą zobowiązani do użycia standardowego formularza wniosku o</w:t>
      </w:r>
      <w:r>
        <w:rPr>
          <w:noProof/>
        </w:rPr>
        <w:t> </w:t>
      </w:r>
      <w:r w:rsidRPr="00483CBC">
        <w:rPr>
          <w:noProof/>
        </w:rPr>
        <w:t>pomoc udostępnianego przez organ przyznający pomoc, w</w:t>
      </w:r>
      <w:r>
        <w:rPr>
          <w:noProof/>
        </w:rPr>
        <w:t> </w:t>
      </w:r>
      <w:r w:rsidRPr="00483CBC">
        <w:rPr>
          <w:noProof/>
        </w:rPr>
        <w:t xml:space="preserve">którym </w:t>
      </w:r>
      <w:r w:rsidRPr="00483CBC">
        <w:rPr>
          <w:noProof/>
          <w:color w:val="000000"/>
        </w:rPr>
        <w:t>muszą wyjaśnić, jak wyglądałaby sytuacja alternatywna w</w:t>
      </w:r>
      <w:r>
        <w:rPr>
          <w:noProof/>
          <w:color w:val="000000"/>
        </w:rPr>
        <w:t> </w:t>
      </w:r>
      <w:r w:rsidRPr="00483CBC">
        <w:rPr>
          <w:noProof/>
          <w:color w:val="000000"/>
        </w:rPr>
        <w:t>przypadku nieotrzymania pomocy, wskazując, który scenariusz (</w:t>
      </w:r>
      <w:r w:rsidRPr="00483CBC">
        <w:rPr>
          <w:i/>
          <w:noProof/>
          <w:color w:val="000000"/>
        </w:rPr>
        <w:t>scenariusz 1</w:t>
      </w:r>
      <w:r w:rsidRPr="00483CBC">
        <w:rPr>
          <w:noProof/>
          <w:color w:val="000000"/>
        </w:rPr>
        <w:t xml:space="preserve"> – decyzja dotycząca inwestycji lub </w:t>
      </w:r>
      <w:r w:rsidRPr="00483CBC">
        <w:rPr>
          <w:i/>
          <w:noProof/>
          <w:color w:val="000000"/>
        </w:rPr>
        <w:t>scenariusz 2</w:t>
      </w:r>
      <w:r w:rsidRPr="00483CBC">
        <w:rPr>
          <w:noProof/>
          <w:color w:val="000000"/>
        </w:rPr>
        <w:t xml:space="preserve"> – decyzja dotycząca lokalizacji) ma zastosowanie (</w:t>
      </w:r>
      <w:r w:rsidRPr="0064481E">
        <w:rPr>
          <w:noProof/>
          <w:color w:val="000000"/>
        </w:rPr>
        <w:t>pkt 6</w:t>
      </w:r>
      <w:r w:rsidRPr="00483CBC">
        <w:rPr>
          <w:noProof/>
          <w:color w:val="000000"/>
        </w:rPr>
        <w:t>4 i</w:t>
      </w:r>
      <w:r>
        <w:rPr>
          <w:noProof/>
          <w:color w:val="000000"/>
        </w:rPr>
        <w:t> </w:t>
      </w:r>
      <w:r w:rsidRPr="00483CBC">
        <w:rPr>
          <w:noProof/>
          <w:color w:val="000000"/>
        </w:rPr>
        <w:t>59 wytycznych w</w:t>
      </w:r>
      <w:r>
        <w:rPr>
          <w:noProof/>
          <w:color w:val="000000"/>
        </w:rPr>
        <w:t> </w:t>
      </w:r>
      <w:r w:rsidRPr="00483CBC">
        <w:rPr>
          <w:noProof/>
          <w:color w:val="000000"/>
        </w:rPr>
        <w:t>sprawie pomocy regionalnej). Jeżeli formularz wniosku różni się od wzoru zawartego w</w:t>
      </w:r>
      <w:r>
        <w:rPr>
          <w:noProof/>
          <w:color w:val="000000"/>
        </w:rPr>
        <w:t> </w:t>
      </w:r>
      <w:r w:rsidRPr="00483CBC">
        <w:rPr>
          <w:noProof/>
          <w:color w:val="000000"/>
        </w:rPr>
        <w:t>załączniku VII do wytycznych w</w:t>
      </w:r>
      <w:r>
        <w:rPr>
          <w:noProof/>
          <w:color w:val="000000"/>
        </w:rPr>
        <w:t> </w:t>
      </w:r>
      <w:r w:rsidRPr="00483CBC">
        <w:rPr>
          <w:noProof/>
          <w:color w:val="000000"/>
        </w:rPr>
        <w:t>sprawie pomocy regionalnej, proszę załączyć kopię tego formularza.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F091C" w:rsidRPr="00483CBC" w14:paraId="79E3EF9E" w14:textId="77777777" w:rsidTr="00297B01">
        <w:tc>
          <w:tcPr>
            <w:tcW w:w="7682" w:type="dxa"/>
            <w:shd w:val="clear" w:color="auto" w:fill="auto"/>
          </w:tcPr>
          <w:p w14:paraId="4B2C346C" w14:textId="77777777" w:rsidR="009F091C" w:rsidRPr="00483CBC" w:rsidRDefault="009F091C" w:rsidP="00297B01">
            <w:pPr>
              <w:rPr>
                <w:noProof/>
              </w:rPr>
            </w:pPr>
            <w:r w:rsidRPr="00483CBC">
              <w:rPr>
                <w:noProof/>
              </w:rPr>
              <w:t>…</w:t>
            </w:r>
          </w:p>
        </w:tc>
      </w:tr>
    </w:tbl>
    <w:p w14:paraId="386C7F2E" w14:textId="77777777" w:rsidR="009F091C" w:rsidRPr="00483CBC" w:rsidRDefault="009F091C" w:rsidP="009F091C">
      <w:pPr>
        <w:pStyle w:val="NormalKop111"/>
        <w:numPr>
          <w:ilvl w:val="2"/>
          <w:numId w:val="22"/>
        </w:numPr>
        <w:tabs>
          <w:tab w:val="clear" w:pos="720"/>
          <w:tab w:val="clear" w:pos="1440"/>
          <w:tab w:val="clear" w:pos="1797"/>
        </w:tabs>
        <w:ind w:left="1418" w:hanging="698"/>
        <w:rPr>
          <w:rFonts w:cs="Times New Roman"/>
          <w:noProof/>
        </w:rPr>
      </w:pPr>
      <w:r w:rsidRPr="00483CBC">
        <w:rPr>
          <w:noProof/>
        </w:rPr>
        <w:t>Proszę podać odniesienie do odpowiednich przepisów podstawy prawnej przewidujących obowiązek przedstawienia przez duże przedsiębiorstwa wnioskujące o</w:t>
      </w:r>
      <w:r>
        <w:rPr>
          <w:noProof/>
        </w:rPr>
        <w:t> </w:t>
      </w:r>
      <w:r w:rsidRPr="00483CBC">
        <w:rPr>
          <w:noProof/>
        </w:rPr>
        <w:t>pomoc w</w:t>
      </w:r>
      <w:r>
        <w:rPr>
          <w:noProof/>
        </w:rPr>
        <w:t> </w:t>
      </w:r>
      <w:r w:rsidRPr="00483CBC">
        <w:rPr>
          <w:noProof/>
        </w:rPr>
        <w:t>ramach zgłaszanego programu dokumentów na poparcie opisanego scenariusza alternatywnego (</w:t>
      </w:r>
      <w:r w:rsidRPr="0064481E">
        <w:rPr>
          <w:noProof/>
        </w:rPr>
        <w:t>pkt 6</w:t>
      </w:r>
      <w:r w:rsidRPr="00483CBC">
        <w:rPr>
          <w:noProof/>
        </w:rPr>
        <w:t>5 wytycznych w</w:t>
      </w:r>
      <w:r>
        <w:rPr>
          <w:noProof/>
        </w:rPr>
        <w:t> </w:t>
      </w:r>
      <w:r w:rsidRPr="00483CBC">
        <w:rPr>
          <w:noProof/>
        </w:rPr>
        <w:t>sprawie pomocy regionalnej) Proszę również wyjaśnić, jakie rodzaje dokumentów będą wymagane.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F091C" w:rsidRPr="00483CBC" w14:paraId="03A35BDF" w14:textId="77777777" w:rsidTr="00297B01">
        <w:tc>
          <w:tcPr>
            <w:tcW w:w="7682" w:type="dxa"/>
            <w:shd w:val="clear" w:color="auto" w:fill="auto"/>
          </w:tcPr>
          <w:p w14:paraId="3557C813" w14:textId="77777777" w:rsidR="009F091C" w:rsidRPr="00483CBC" w:rsidRDefault="009F091C" w:rsidP="00297B01">
            <w:pPr>
              <w:rPr>
                <w:noProof/>
              </w:rPr>
            </w:pPr>
            <w:r w:rsidRPr="00483CBC">
              <w:rPr>
                <w:noProof/>
              </w:rPr>
              <w:t>…</w:t>
            </w:r>
          </w:p>
        </w:tc>
      </w:tr>
    </w:tbl>
    <w:p w14:paraId="2D081AC2" w14:textId="77777777" w:rsidR="009F091C" w:rsidRPr="00483CBC" w:rsidRDefault="009F091C" w:rsidP="009F091C">
      <w:pPr>
        <w:pStyle w:val="NormalKop111"/>
        <w:numPr>
          <w:ilvl w:val="2"/>
          <w:numId w:val="22"/>
        </w:numPr>
        <w:tabs>
          <w:tab w:val="clear" w:pos="720"/>
          <w:tab w:val="clear" w:pos="1440"/>
          <w:tab w:val="clear" w:pos="1797"/>
        </w:tabs>
        <w:ind w:left="1418" w:hanging="698"/>
        <w:rPr>
          <w:rFonts w:cs="Times New Roman"/>
          <w:noProof/>
        </w:rPr>
      </w:pPr>
      <w:r w:rsidRPr="00483CBC">
        <w:rPr>
          <w:noProof/>
        </w:rPr>
        <w:t>Proszę podać odniesienie do odpowiednich przepisów podstawy prawnej przewidujących obowiązek skontrolowania przez organ przyznający pomoc wiarygodności przedstawionego scenariusza alternatywnego podczas oceny poszczególnych wniosków o</w:t>
      </w:r>
      <w:r>
        <w:rPr>
          <w:noProof/>
        </w:rPr>
        <w:t> </w:t>
      </w:r>
      <w:r w:rsidRPr="00483CBC">
        <w:rPr>
          <w:noProof/>
        </w:rPr>
        <w:t>przyznanie pomocy indywidualnej i</w:t>
      </w:r>
      <w:r>
        <w:rPr>
          <w:noProof/>
        </w:rPr>
        <w:t> </w:t>
      </w:r>
      <w:r w:rsidRPr="00483CBC">
        <w:rPr>
          <w:noProof/>
        </w:rPr>
        <w:t xml:space="preserve">potwierdzenia, czy pomoc regionalna wywołuje wymagany efekt zachęty odpowiadający </w:t>
      </w:r>
      <w:r w:rsidRPr="00483CBC">
        <w:rPr>
          <w:i/>
          <w:noProof/>
        </w:rPr>
        <w:t>scenariuszowi 1</w:t>
      </w:r>
      <w:r w:rsidRPr="00483CBC">
        <w:rPr>
          <w:noProof/>
        </w:rPr>
        <w:t xml:space="preserve"> lub </w:t>
      </w:r>
      <w:r w:rsidRPr="00483CBC">
        <w:rPr>
          <w:i/>
          <w:noProof/>
        </w:rPr>
        <w:t>scenariuszowi 2</w:t>
      </w:r>
      <w:r w:rsidRPr="00483CBC">
        <w:rPr>
          <w:rStyle w:val="FootnoteReference"/>
          <w:noProof/>
        </w:rPr>
        <w:footnoteReference w:id="21"/>
      </w:r>
      <w:r w:rsidRPr="00483CBC">
        <w:rPr>
          <w:noProof/>
        </w:rPr>
        <w:t xml:space="preserve"> (</w:t>
      </w:r>
      <w:r w:rsidRPr="0064481E">
        <w:rPr>
          <w:noProof/>
        </w:rPr>
        <w:t>pkt 6</w:t>
      </w:r>
      <w:r w:rsidRPr="00483CBC">
        <w:rPr>
          <w:noProof/>
        </w:rPr>
        <w:t>6 wytycznych w</w:t>
      </w:r>
      <w:r>
        <w:rPr>
          <w:noProof/>
        </w:rPr>
        <w:t> </w:t>
      </w:r>
      <w:r w:rsidRPr="00483CBC">
        <w:rPr>
          <w:noProof/>
        </w:rPr>
        <w:t>sprawie pomocy regionalnej).</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F091C" w:rsidRPr="00483CBC" w14:paraId="6B55245A" w14:textId="77777777" w:rsidTr="00297B01">
        <w:tc>
          <w:tcPr>
            <w:tcW w:w="7682" w:type="dxa"/>
            <w:shd w:val="clear" w:color="auto" w:fill="auto"/>
          </w:tcPr>
          <w:p w14:paraId="2AF7466A" w14:textId="77777777" w:rsidR="009F091C" w:rsidRPr="00483CBC" w:rsidRDefault="009F091C" w:rsidP="00297B01">
            <w:pPr>
              <w:rPr>
                <w:noProof/>
              </w:rPr>
            </w:pPr>
            <w:r w:rsidRPr="00483CBC">
              <w:rPr>
                <w:noProof/>
              </w:rPr>
              <w:lastRenderedPageBreak/>
              <w:t>…</w:t>
            </w:r>
          </w:p>
        </w:tc>
      </w:tr>
    </w:tbl>
    <w:p w14:paraId="3C60745A" w14:textId="77777777" w:rsidR="009F091C" w:rsidRPr="00483CBC" w:rsidRDefault="009F091C" w:rsidP="009F091C">
      <w:pPr>
        <w:pStyle w:val="NormalKop111"/>
        <w:numPr>
          <w:ilvl w:val="1"/>
          <w:numId w:val="22"/>
        </w:numPr>
        <w:tabs>
          <w:tab w:val="clear" w:pos="720"/>
          <w:tab w:val="clear" w:pos="1440"/>
          <w:tab w:val="clear" w:pos="1797"/>
        </w:tabs>
        <w:ind w:left="709" w:hanging="709"/>
        <w:rPr>
          <w:b/>
          <w:noProof/>
        </w:rPr>
      </w:pPr>
      <w:r w:rsidRPr="00483CBC">
        <w:rPr>
          <w:b/>
          <w:noProof/>
        </w:rPr>
        <w:t>Odpowiedniość programu</w:t>
      </w:r>
    </w:p>
    <w:p w14:paraId="5B5C6AA6" w14:textId="77777777" w:rsidR="009F091C" w:rsidRPr="00483CBC" w:rsidRDefault="009F091C" w:rsidP="009F091C">
      <w:pPr>
        <w:pStyle w:val="NormalKop111"/>
        <w:numPr>
          <w:ilvl w:val="2"/>
          <w:numId w:val="22"/>
        </w:numPr>
        <w:tabs>
          <w:tab w:val="clear" w:pos="720"/>
          <w:tab w:val="clear" w:pos="1440"/>
          <w:tab w:val="clear" w:pos="1797"/>
        </w:tabs>
        <w:ind w:left="1418" w:hanging="698"/>
        <w:rPr>
          <w:noProof/>
        </w:rPr>
      </w:pPr>
      <w:r w:rsidRPr="00483CBC">
        <w:rPr>
          <w:noProof/>
        </w:rPr>
        <w:t>Proszę wyjaśnić, dlaczego pomoc regionalna jest odpowiednim instrumentem wspierania rozwoju obszaru</w:t>
      </w:r>
      <w:r w:rsidRPr="00483CBC">
        <w:rPr>
          <w:rStyle w:val="FootnoteReference"/>
          <w:noProof/>
        </w:rPr>
        <w:footnoteReference w:id="22"/>
      </w:r>
      <w:r w:rsidRPr="00483CBC">
        <w:rPr>
          <w:noProof/>
        </w:rPr>
        <w:t xml:space="preserve"> (</w:t>
      </w:r>
      <w:r w:rsidRPr="0064481E">
        <w:rPr>
          <w:noProof/>
        </w:rPr>
        <w:t>pkt 8</w:t>
      </w:r>
      <w:r w:rsidRPr="00483CBC">
        <w:rPr>
          <w:noProof/>
        </w:rPr>
        <w:t>0 wytycznych w</w:t>
      </w:r>
      <w:r>
        <w:rPr>
          <w:noProof/>
        </w:rPr>
        <w:t> </w:t>
      </w:r>
      <w:r w:rsidRPr="00483CBC">
        <w:rPr>
          <w:noProof/>
        </w:rPr>
        <w:t>sprawie pomocy regionalnej):</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F091C" w:rsidRPr="00483CBC" w14:paraId="1ECF369F" w14:textId="77777777" w:rsidTr="00297B01">
        <w:tc>
          <w:tcPr>
            <w:tcW w:w="7682" w:type="dxa"/>
            <w:tcBorders>
              <w:top w:val="dotted" w:sz="4" w:space="0" w:color="auto"/>
              <w:left w:val="dotted" w:sz="4" w:space="0" w:color="auto"/>
              <w:bottom w:val="dotted" w:sz="4" w:space="0" w:color="auto"/>
              <w:right w:val="dotted" w:sz="4" w:space="0" w:color="auto"/>
            </w:tcBorders>
          </w:tcPr>
          <w:p w14:paraId="037446DD" w14:textId="77777777" w:rsidR="009F091C" w:rsidRPr="00483CBC" w:rsidRDefault="009F091C" w:rsidP="00297B01">
            <w:pPr>
              <w:rPr>
                <w:noProof/>
                <w:szCs w:val="24"/>
              </w:rPr>
            </w:pPr>
            <w:r w:rsidRPr="00483CBC">
              <w:rPr>
                <w:noProof/>
              </w:rPr>
              <w:t>…</w:t>
            </w:r>
          </w:p>
        </w:tc>
      </w:tr>
    </w:tbl>
    <w:p w14:paraId="0E6F3D4B" w14:textId="77777777" w:rsidR="009F091C" w:rsidRPr="00483CBC" w:rsidRDefault="009F091C" w:rsidP="009F091C">
      <w:pPr>
        <w:pStyle w:val="NormalKop111"/>
        <w:numPr>
          <w:ilvl w:val="2"/>
          <w:numId w:val="22"/>
        </w:numPr>
        <w:tabs>
          <w:tab w:val="clear" w:pos="720"/>
          <w:tab w:val="clear" w:pos="1440"/>
          <w:tab w:val="clear" w:pos="1797"/>
        </w:tabs>
        <w:ind w:left="1418" w:hanging="698"/>
        <w:rPr>
          <w:noProof/>
        </w:rPr>
      </w:pPr>
      <w:r w:rsidRPr="00483CBC">
        <w:rPr>
          <w:noProof/>
        </w:rPr>
        <w:t>W przypadku gdy program ma charakter sektorowy, proszę wykazać zalety takiego instrumentu w</w:t>
      </w:r>
      <w:r>
        <w:rPr>
          <w:noProof/>
        </w:rPr>
        <w:t> </w:t>
      </w:r>
      <w:r w:rsidRPr="00483CBC">
        <w:rPr>
          <w:noProof/>
        </w:rPr>
        <w:t>porównaniu z</w:t>
      </w:r>
      <w:r>
        <w:rPr>
          <w:noProof/>
        </w:rPr>
        <w:t> </w:t>
      </w:r>
      <w:r w:rsidRPr="00483CBC">
        <w:rPr>
          <w:noProof/>
        </w:rPr>
        <w:t>programem wielosektorowym lub innymi wariantami strategicznymi (</w:t>
      </w:r>
      <w:r w:rsidRPr="0064481E">
        <w:rPr>
          <w:noProof/>
        </w:rPr>
        <w:t>pkt 8</w:t>
      </w:r>
      <w:r w:rsidRPr="00483CBC">
        <w:rPr>
          <w:noProof/>
        </w:rPr>
        <w:t>1 wytycznych w</w:t>
      </w:r>
      <w:r>
        <w:rPr>
          <w:noProof/>
        </w:rPr>
        <w:t> </w:t>
      </w:r>
      <w:r w:rsidRPr="00483CBC">
        <w:rPr>
          <w:noProof/>
        </w:rPr>
        <w:t>sprawie pomocy regionalnej):</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F091C" w:rsidRPr="00483CBC" w14:paraId="796499AB" w14:textId="77777777" w:rsidTr="00297B01">
        <w:tc>
          <w:tcPr>
            <w:tcW w:w="7682" w:type="dxa"/>
            <w:tcBorders>
              <w:top w:val="dotted" w:sz="4" w:space="0" w:color="auto"/>
              <w:left w:val="dotted" w:sz="4" w:space="0" w:color="auto"/>
              <w:bottom w:val="dotted" w:sz="4" w:space="0" w:color="auto"/>
              <w:right w:val="dotted" w:sz="4" w:space="0" w:color="auto"/>
            </w:tcBorders>
          </w:tcPr>
          <w:p w14:paraId="5C8F1D51" w14:textId="77777777" w:rsidR="009F091C" w:rsidRPr="00483CBC" w:rsidRDefault="009F091C" w:rsidP="00297B01">
            <w:pPr>
              <w:rPr>
                <w:noProof/>
                <w:szCs w:val="24"/>
              </w:rPr>
            </w:pPr>
            <w:r w:rsidRPr="00483CBC">
              <w:rPr>
                <w:noProof/>
              </w:rPr>
              <w:t>…</w:t>
            </w:r>
          </w:p>
        </w:tc>
      </w:tr>
    </w:tbl>
    <w:p w14:paraId="23682EE2" w14:textId="77777777" w:rsidR="009F091C" w:rsidRPr="00483CBC" w:rsidRDefault="009F091C" w:rsidP="009F091C">
      <w:pPr>
        <w:pStyle w:val="NormalKop111"/>
        <w:numPr>
          <w:ilvl w:val="2"/>
          <w:numId w:val="22"/>
        </w:numPr>
        <w:tabs>
          <w:tab w:val="clear" w:pos="720"/>
          <w:tab w:val="clear" w:pos="1440"/>
          <w:tab w:val="clear" w:pos="1797"/>
        </w:tabs>
        <w:ind w:left="1418" w:hanging="698"/>
        <w:rPr>
          <w:noProof/>
        </w:rPr>
      </w:pPr>
      <w:r w:rsidRPr="00483CBC">
        <w:rPr>
          <w:noProof/>
        </w:rPr>
        <w:t>Proszę określić, czy pomoc indywidualna w</w:t>
      </w:r>
      <w:r>
        <w:rPr>
          <w:noProof/>
        </w:rPr>
        <w:t> </w:t>
      </w:r>
      <w:r w:rsidRPr="00483CBC">
        <w:rPr>
          <w:noProof/>
        </w:rPr>
        <w:t>ramach zgłaszanego programu będzie przyznawana:</w:t>
      </w:r>
    </w:p>
    <w:p w14:paraId="6EDB4E05" w14:textId="77777777" w:rsidR="009F091C" w:rsidRPr="00483CBC" w:rsidRDefault="000A3B83" w:rsidP="009F091C">
      <w:pPr>
        <w:pStyle w:val="Normal127Indent127"/>
        <w:numPr>
          <w:ilvl w:val="0"/>
          <w:numId w:val="26"/>
        </w:numPr>
        <w:ind w:left="2160"/>
        <w:rPr>
          <w:noProof/>
        </w:rPr>
      </w:pPr>
      <w:sdt>
        <w:sdtPr>
          <w:rPr>
            <w:noProof/>
          </w:rPr>
          <w:id w:val="-864908819"/>
          <w14:checkbox>
            <w14:checked w14:val="0"/>
            <w14:checkedState w14:val="2612" w14:font="MS Gothic"/>
            <w14:uncheckedState w14:val="2610" w14:font="MS Gothic"/>
          </w14:checkbox>
        </w:sdtPr>
        <w:sdtEndPr/>
        <w:sdtContent>
          <w:r w:rsidR="009F091C" w:rsidRPr="00483CBC">
            <w:rPr>
              <w:rFonts w:ascii="MS Gothic" w:eastAsia="MS Gothic" w:hAnsi="MS Gothic" w:hint="eastAsia"/>
              <w:noProof/>
            </w:rPr>
            <w:t>☐</w:t>
          </w:r>
        </w:sdtContent>
      </w:sdt>
      <w:r w:rsidR="009F091C" w:rsidRPr="00483CBC">
        <w:rPr>
          <w:noProof/>
        </w:rPr>
        <w:t xml:space="preserve"> automatycznie po spełnieniu warunków programu lub</w:t>
      </w:r>
    </w:p>
    <w:p w14:paraId="6E4CFF50" w14:textId="77777777" w:rsidR="009F091C" w:rsidRPr="00483CBC" w:rsidRDefault="000A3B83" w:rsidP="009F091C">
      <w:pPr>
        <w:pStyle w:val="Normal127Indent127"/>
        <w:numPr>
          <w:ilvl w:val="0"/>
          <w:numId w:val="26"/>
        </w:numPr>
        <w:ind w:left="2160"/>
        <w:rPr>
          <w:noProof/>
        </w:rPr>
      </w:pPr>
      <w:sdt>
        <w:sdtPr>
          <w:rPr>
            <w:noProof/>
          </w:rPr>
          <w:id w:val="-947620897"/>
          <w14:checkbox>
            <w14:checked w14:val="0"/>
            <w14:checkedState w14:val="2612" w14:font="MS Gothic"/>
            <w14:uncheckedState w14:val="2610" w14:font="MS Gothic"/>
          </w14:checkbox>
        </w:sdtPr>
        <w:sdtEndPr/>
        <w:sdtContent>
          <w:r w:rsidR="009F091C" w:rsidRPr="00483CBC">
            <w:rPr>
              <w:rFonts w:ascii="MS Gothic" w:eastAsia="MS Gothic" w:hAnsi="MS Gothic" w:hint="eastAsia"/>
              <w:noProof/>
            </w:rPr>
            <w:t>☐</w:t>
          </w:r>
        </w:sdtContent>
      </w:sdt>
      <w:r w:rsidR="009F091C" w:rsidRPr="00483CBC">
        <w:rPr>
          <w:noProof/>
        </w:rPr>
        <w:t xml:space="preserve"> na zasadzie uznaniowej po wydaniu decyzji przez organ.</w:t>
      </w:r>
    </w:p>
    <w:p w14:paraId="1AEB96AD" w14:textId="77777777" w:rsidR="009F091C" w:rsidRPr="00483CBC" w:rsidRDefault="009F091C" w:rsidP="009F091C">
      <w:pPr>
        <w:pStyle w:val="Text2"/>
        <w:ind w:left="1418"/>
        <w:rPr>
          <w:noProof/>
        </w:rPr>
      </w:pPr>
      <w:r w:rsidRPr="00483CBC">
        <w:rPr>
          <w:noProof/>
        </w:rPr>
        <w:t xml:space="preserve">Proszę podać odniesienie do odpowiedniego przepisu podstawy prawnej: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F091C" w:rsidRPr="00483CBC" w14:paraId="31B18422" w14:textId="77777777" w:rsidTr="00297B01">
        <w:tc>
          <w:tcPr>
            <w:tcW w:w="7682" w:type="dxa"/>
            <w:tcBorders>
              <w:top w:val="dotted" w:sz="4" w:space="0" w:color="auto"/>
              <w:left w:val="dotted" w:sz="4" w:space="0" w:color="auto"/>
              <w:bottom w:val="dotted" w:sz="4" w:space="0" w:color="auto"/>
              <w:right w:val="dotted" w:sz="4" w:space="0" w:color="auto"/>
            </w:tcBorders>
          </w:tcPr>
          <w:p w14:paraId="5B003301" w14:textId="77777777" w:rsidR="009F091C" w:rsidRPr="00483CBC" w:rsidRDefault="009F091C" w:rsidP="00297B01">
            <w:pPr>
              <w:rPr>
                <w:noProof/>
                <w:szCs w:val="24"/>
              </w:rPr>
            </w:pPr>
            <w:r w:rsidRPr="00483CBC">
              <w:rPr>
                <w:noProof/>
              </w:rPr>
              <w:t>…</w:t>
            </w:r>
          </w:p>
        </w:tc>
      </w:tr>
    </w:tbl>
    <w:p w14:paraId="0226CCDE" w14:textId="77777777" w:rsidR="009F091C" w:rsidRPr="00483CBC" w:rsidRDefault="009F091C" w:rsidP="009F091C">
      <w:pPr>
        <w:pStyle w:val="Text2"/>
        <w:ind w:left="1418"/>
        <w:rPr>
          <w:noProof/>
        </w:rPr>
      </w:pPr>
      <w:r w:rsidRPr="00483CBC">
        <w:rPr>
          <w:noProof/>
        </w:rPr>
        <w:t>W przypadku przyznawania pomocy na zasadzie uznaniowej proszę podać krótki opis stosowanych kryteriów oraz załączyć kopię wewnętrznych przepisów administracyjnych organu przyznającego pomoc, mających zastosowanie do przyznawania pomocy:</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F091C" w:rsidRPr="00483CBC" w14:paraId="58E8A74E" w14:textId="77777777" w:rsidTr="00297B01">
        <w:tc>
          <w:tcPr>
            <w:tcW w:w="7682" w:type="dxa"/>
            <w:tcBorders>
              <w:top w:val="dotted" w:sz="4" w:space="0" w:color="auto"/>
              <w:left w:val="dotted" w:sz="4" w:space="0" w:color="auto"/>
              <w:bottom w:val="dotted" w:sz="4" w:space="0" w:color="auto"/>
              <w:right w:val="dotted" w:sz="4" w:space="0" w:color="auto"/>
            </w:tcBorders>
          </w:tcPr>
          <w:p w14:paraId="258E2330" w14:textId="77777777" w:rsidR="009F091C" w:rsidRPr="00483CBC" w:rsidRDefault="009F091C" w:rsidP="00297B01">
            <w:pPr>
              <w:rPr>
                <w:noProof/>
                <w:szCs w:val="24"/>
              </w:rPr>
            </w:pPr>
            <w:r w:rsidRPr="00483CBC">
              <w:rPr>
                <w:noProof/>
              </w:rPr>
              <w:t>…</w:t>
            </w:r>
          </w:p>
        </w:tc>
      </w:tr>
    </w:tbl>
    <w:p w14:paraId="70673506" w14:textId="77777777" w:rsidR="009F091C" w:rsidRPr="00483CBC" w:rsidRDefault="009F091C" w:rsidP="009F091C">
      <w:pPr>
        <w:pStyle w:val="NormalKop111"/>
        <w:numPr>
          <w:ilvl w:val="2"/>
          <w:numId w:val="22"/>
        </w:numPr>
        <w:tabs>
          <w:tab w:val="clear" w:pos="720"/>
          <w:tab w:val="clear" w:pos="1440"/>
          <w:tab w:val="clear" w:pos="1797"/>
        </w:tabs>
        <w:ind w:left="1418" w:hanging="698"/>
        <w:rPr>
          <w:noProof/>
        </w:rPr>
      </w:pPr>
      <w:r w:rsidRPr="00483CBC">
        <w:rPr>
          <w:noProof/>
        </w:rPr>
        <w:t>Jeżeli pomoc w</w:t>
      </w:r>
      <w:r>
        <w:rPr>
          <w:noProof/>
        </w:rPr>
        <w:t> </w:t>
      </w:r>
      <w:r w:rsidRPr="00483CBC">
        <w:rPr>
          <w:noProof/>
        </w:rPr>
        <w:t>ramach programu jest przyznawana w</w:t>
      </w:r>
      <w:r>
        <w:rPr>
          <w:noProof/>
        </w:rPr>
        <w:t> </w:t>
      </w:r>
      <w:r w:rsidRPr="00483CBC">
        <w:rPr>
          <w:noProof/>
        </w:rPr>
        <w:t>formie, która przynosi bezpośrednią korzyść majątkową</w:t>
      </w:r>
      <w:r w:rsidRPr="00483CBC">
        <w:rPr>
          <w:rStyle w:val="FootnoteReference"/>
          <w:noProof/>
        </w:rPr>
        <w:footnoteReference w:id="23"/>
      </w:r>
      <w:r w:rsidRPr="00483CBC">
        <w:rPr>
          <w:noProof/>
        </w:rPr>
        <w:t>, proszę wykazać, dlaczego nieodpowiednie są w</w:t>
      </w:r>
      <w:r>
        <w:rPr>
          <w:noProof/>
        </w:rPr>
        <w:t> </w:t>
      </w:r>
      <w:r w:rsidRPr="00483CBC">
        <w:rPr>
          <w:noProof/>
        </w:rPr>
        <w:t>tym przypadku inne, potencjalnie mniej zakłócające formy pomocy, takie jak zaliczki zwrotne lub formy pomocy oparte na instrumentach dłużnych lub kapitałowych</w:t>
      </w:r>
      <w:r w:rsidRPr="00483CBC">
        <w:rPr>
          <w:rStyle w:val="FootnoteReference"/>
          <w:noProof/>
        </w:rPr>
        <w:footnoteReference w:id="24"/>
      </w:r>
      <w:r w:rsidRPr="00483CBC">
        <w:rPr>
          <w:noProof/>
        </w:rPr>
        <w:t xml:space="preserve"> (</w:t>
      </w:r>
      <w:r w:rsidRPr="0064481E">
        <w:rPr>
          <w:noProof/>
        </w:rPr>
        <w:t>pkt 8</w:t>
      </w:r>
      <w:r w:rsidRPr="00483CBC">
        <w:rPr>
          <w:noProof/>
        </w:rPr>
        <w:t>5 wytycznych w</w:t>
      </w:r>
      <w:r>
        <w:rPr>
          <w:noProof/>
        </w:rPr>
        <w:t> </w:t>
      </w:r>
      <w:r w:rsidRPr="00483CBC">
        <w:rPr>
          <w:noProof/>
        </w:rPr>
        <w:t xml:space="preserve">sprawie pomocy regionalnej):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F091C" w:rsidRPr="00483CBC" w14:paraId="7A25B26C" w14:textId="77777777" w:rsidTr="00297B01">
        <w:tc>
          <w:tcPr>
            <w:tcW w:w="7682" w:type="dxa"/>
            <w:shd w:val="clear" w:color="auto" w:fill="auto"/>
          </w:tcPr>
          <w:p w14:paraId="426A1147" w14:textId="77777777" w:rsidR="009F091C" w:rsidRPr="00483CBC" w:rsidRDefault="009F091C" w:rsidP="00297B01">
            <w:pPr>
              <w:rPr>
                <w:noProof/>
              </w:rPr>
            </w:pPr>
            <w:r w:rsidRPr="00483CBC">
              <w:rPr>
                <w:noProof/>
              </w:rPr>
              <w:t>…</w:t>
            </w:r>
          </w:p>
        </w:tc>
      </w:tr>
    </w:tbl>
    <w:p w14:paraId="133ACD14" w14:textId="77777777" w:rsidR="009F091C" w:rsidRPr="00483CBC" w:rsidRDefault="009F091C" w:rsidP="009F091C">
      <w:pPr>
        <w:pStyle w:val="NormalKop111"/>
        <w:numPr>
          <w:ilvl w:val="1"/>
          <w:numId w:val="22"/>
        </w:numPr>
        <w:tabs>
          <w:tab w:val="clear" w:pos="720"/>
          <w:tab w:val="clear" w:pos="1440"/>
          <w:tab w:val="clear" w:pos="1797"/>
        </w:tabs>
        <w:ind w:left="709" w:hanging="709"/>
        <w:rPr>
          <w:b/>
          <w:noProof/>
        </w:rPr>
      </w:pPr>
      <w:r w:rsidRPr="00483CBC">
        <w:rPr>
          <w:b/>
          <w:noProof/>
        </w:rPr>
        <w:lastRenderedPageBreak/>
        <w:t>Efekt zachęty i</w:t>
      </w:r>
      <w:r>
        <w:rPr>
          <w:b/>
          <w:noProof/>
        </w:rPr>
        <w:t> </w:t>
      </w:r>
      <w:r w:rsidRPr="00483CBC">
        <w:rPr>
          <w:b/>
          <w:noProof/>
        </w:rPr>
        <w:t>proporcjonalność programu</w:t>
      </w:r>
    </w:p>
    <w:p w14:paraId="51DA24D9" w14:textId="77777777" w:rsidR="009F091C" w:rsidRPr="00483CBC" w:rsidRDefault="009F091C" w:rsidP="009F091C">
      <w:pPr>
        <w:pStyle w:val="NormalKop111"/>
        <w:numPr>
          <w:ilvl w:val="2"/>
          <w:numId w:val="22"/>
        </w:numPr>
        <w:tabs>
          <w:tab w:val="clear" w:pos="720"/>
          <w:tab w:val="clear" w:pos="1440"/>
          <w:tab w:val="clear" w:pos="1797"/>
        </w:tabs>
        <w:ind w:left="1418" w:hanging="698"/>
        <w:rPr>
          <w:noProof/>
        </w:rPr>
      </w:pPr>
      <w:r w:rsidRPr="00483CBC">
        <w:rPr>
          <w:noProof/>
        </w:rPr>
        <w:t>Proszę podać odniesienie do odpowiednich przepisów podstawy prawnej stanowiących, że kwota pomocy indywidualnej przyznawanej dużym przedsiębiorstwom w</w:t>
      </w:r>
      <w:r>
        <w:rPr>
          <w:noProof/>
        </w:rPr>
        <w:t> </w:t>
      </w:r>
      <w:r w:rsidRPr="00483CBC">
        <w:rPr>
          <w:noProof/>
        </w:rPr>
        <w:t>ramach zgłaszanego programu będzie ograniczona do dodatkowych kosztów netto realizacji inwestycji na danym obszarze wynikających z</w:t>
      </w:r>
      <w:r>
        <w:rPr>
          <w:noProof/>
        </w:rPr>
        <w:t> </w:t>
      </w:r>
      <w:r w:rsidRPr="00483CBC">
        <w:rPr>
          <w:noProof/>
        </w:rPr>
        <w:t>porównania z</w:t>
      </w:r>
      <w:r>
        <w:rPr>
          <w:noProof/>
        </w:rPr>
        <w:t> </w:t>
      </w:r>
      <w:r w:rsidRPr="00483CBC">
        <w:rPr>
          <w:noProof/>
        </w:rPr>
        <w:t>alternatywnym scenariuszem braku pomocy, z</w:t>
      </w:r>
      <w:r>
        <w:rPr>
          <w:noProof/>
        </w:rPr>
        <w:t> </w:t>
      </w:r>
      <w:r w:rsidRPr="00483CBC">
        <w:rPr>
          <w:noProof/>
        </w:rPr>
        <w:t>zastosowaniem metody wyjaśnionej w</w:t>
      </w:r>
      <w:r>
        <w:rPr>
          <w:noProof/>
        </w:rPr>
        <w:t> </w:t>
      </w:r>
      <w:r w:rsidRPr="0064481E">
        <w:rPr>
          <w:noProof/>
        </w:rPr>
        <w:t>pkt 9</w:t>
      </w:r>
      <w:r w:rsidRPr="00483CBC">
        <w:rPr>
          <w:noProof/>
        </w:rPr>
        <w:t>6 i</w:t>
      </w:r>
      <w:r>
        <w:rPr>
          <w:noProof/>
        </w:rPr>
        <w:t> </w:t>
      </w:r>
      <w:r w:rsidRPr="00483CBC">
        <w:rPr>
          <w:noProof/>
        </w:rPr>
        <w:t>97 wytycznych w</w:t>
      </w:r>
      <w:r>
        <w:rPr>
          <w:noProof/>
        </w:rPr>
        <w:t> </w:t>
      </w:r>
      <w:r w:rsidRPr="00483CBC">
        <w:rPr>
          <w:noProof/>
        </w:rPr>
        <w:t>sprawie pomocy regionalnej (</w:t>
      </w:r>
      <w:r w:rsidRPr="0064481E">
        <w:rPr>
          <w:noProof/>
        </w:rPr>
        <w:t>pkt 9</w:t>
      </w:r>
      <w:r w:rsidRPr="00483CBC">
        <w:rPr>
          <w:noProof/>
        </w:rPr>
        <w:t>5 wytycznych w</w:t>
      </w:r>
      <w:r>
        <w:rPr>
          <w:noProof/>
        </w:rPr>
        <w:t> </w:t>
      </w:r>
      <w:r w:rsidRPr="00483CBC">
        <w:rPr>
          <w:noProof/>
        </w:rPr>
        <w:t xml:space="preserve">sprawie pomocy regionalnej).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F091C" w:rsidRPr="00483CBC" w14:paraId="63E01D1C" w14:textId="77777777" w:rsidTr="00297B01">
        <w:tc>
          <w:tcPr>
            <w:tcW w:w="7682" w:type="dxa"/>
            <w:shd w:val="clear" w:color="auto" w:fill="auto"/>
          </w:tcPr>
          <w:p w14:paraId="38C47598" w14:textId="77777777" w:rsidR="009F091C" w:rsidRPr="00483CBC" w:rsidRDefault="009F091C" w:rsidP="00297B01">
            <w:pPr>
              <w:rPr>
                <w:noProof/>
              </w:rPr>
            </w:pPr>
            <w:r w:rsidRPr="00483CBC">
              <w:rPr>
                <w:noProof/>
              </w:rPr>
              <w:t>…</w:t>
            </w:r>
          </w:p>
        </w:tc>
      </w:tr>
    </w:tbl>
    <w:p w14:paraId="27C9B3A9" w14:textId="77777777" w:rsidR="009F091C" w:rsidRPr="00483CBC" w:rsidRDefault="009F091C" w:rsidP="009F091C">
      <w:pPr>
        <w:pStyle w:val="NormalKop111"/>
        <w:numPr>
          <w:ilvl w:val="1"/>
          <w:numId w:val="22"/>
        </w:numPr>
        <w:tabs>
          <w:tab w:val="clear" w:pos="720"/>
          <w:tab w:val="clear" w:pos="1440"/>
          <w:tab w:val="clear" w:pos="1797"/>
        </w:tabs>
        <w:ind w:left="709" w:hanging="709"/>
        <w:rPr>
          <w:b/>
          <w:noProof/>
        </w:rPr>
      </w:pPr>
      <w:r w:rsidRPr="00483CBC">
        <w:rPr>
          <w:b/>
          <w:noProof/>
        </w:rPr>
        <w:t>Unikanie nadmiernego negatywnego wpływu na konkurencję i</w:t>
      </w:r>
      <w:r>
        <w:rPr>
          <w:b/>
          <w:noProof/>
        </w:rPr>
        <w:t> </w:t>
      </w:r>
      <w:r w:rsidRPr="00483CBC">
        <w:rPr>
          <w:b/>
          <w:noProof/>
        </w:rPr>
        <w:t>wymianę handlową</w:t>
      </w:r>
    </w:p>
    <w:p w14:paraId="7FFE10DD" w14:textId="77777777" w:rsidR="009F091C" w:rsidRPr="00483CBC" w:rsidRDefault="009F091C" w:rsidP="009F091C">
      <w:pPr>
        <w:pStyle w:val="NormalKop111"/>
        <w:numPr>
          <w:ilvl w:val="2"/>
          <w:numId w:val="22"/>
        </w:numPr>
        <w:tabs>
          <w:tab w:val="clear" w:pos="720"/>
          <w:tab w:val="clear" w:pos="1440"/>
          <w:tab w:val="clear" w:pos="1797"/>
        </w:tabs>
        <w:ind w:left="1418" w:hanging="698"/>
        <w:rPr>
          <w:noProof/>
        </w:rPr>
      </w:pPr>
      <w:r w:rsidRPr="00483CBC">
        <w:rPr>
          <w:noProof/>
        </w:rPr>
        <w:t>Proszę wyjaśnić, w</w:t>
      </w:r>
      <w:r>
        <w:rPr>
          <w:noProof/>
        </w:rPr>
        <w:t> </w:t>
      </w:r>
      <w:r w:rsidRPr="00483CBC">
        <w:rPr>
          <w:noProof/>
        </w:rPr>
        <w:t>jaki sposób zakłócenia konkurencji i</w:t>
      </w:r>
      <w:r>
        <w:rPr>
          <w:noProof/>
        </w:rPr>
        <w:t> </w:t>
      </w:r>
      <w:r w:rsidRPr="00483CBC">
        <w:rPr>
          <w:noProof/>
        </w:rPr>
        <w:t>wymiany handlowej spowodowane przez zgłoszony program pomocy zostaną ograniczone do minimum (</w:t>
      </w:r>
      <w:r w:rsidRPr="0064481E">
        <w:rPr>
          <w:noProof/>
        </w:rPr>
        <w:t>pkt 1</w:t>
      </w:r>
      <w:r w:rsidRPr="00483CBC">
        <w:rPr>
          <w:noProof/>
        </w:rPr>
        <w:t>20 wytycznych w</w:t>
      </w:r>
      <w:r>
        <w:rPr>
          <w:noProof/>
        </w:rPr>
        <w:t> </w:t>
      </w:r>
      <w:r w:rsidRPr="00483CBC">
        <w:rPr>
          <w:noProof/>
        </w:rPr>
        <w:t>sprawie pomocy regionalnej)</w:t>
      </w:r>
      <w:r w:rsidRPr="00483CBC">
        <w:rPr>
          <w:rStyle w:val="FootnoteReference"/>
          <w:noProof/>
        </w:rPr>
        <w:footnoteReference w:id="25"/>
      </w:r>
      <w:r w:rsidRPr="00483CBC">
        <w:rPr>
          <w:noProof/>
        </w:rPr>
        <w:t>:</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F091C" w:rsidRPr="00483CBC" w14:paraId="53EC9FBD" w14:textId="77777777" w:rsidTr="00297B01">
        <w:tc>
          <w:tcPr>
            <w:tcW w:w="7682" w:type="dxa"/>
            <w:shd w:val="clear" w:color="auto" w:fill="auto"/>
          </w:tcPr>
          <w:p w14:paraId="50D9F083" w14:textId="77777777" w:rsidR="009F091C" w:rsidRPr="00483CBC" w:rsidRDefault="009F091C" w:rsidP="00297B01">
            <w:pPr>
              <w:rPr>
                <w:noProof/>
              </w:rPr>
            </w:pPr>
            <w:r w:rsidRPr="00483CBC">
              <w:rPr>
                <w:noProof/>
              </w:rPr>
              <w:t>…</w:t>
            </w:r>
          </w:p>
        </w:tc>
      </w:tr>
    </w:tbl>
    <w:p w14:paraId="37B900CF" w14:textId="77777777" w:rsidR="009F091C" w:rsidRPr="00483CBC" w:rsidRDefault="009F091C" w:rsidP="009F091C">
      <w:pPr>
        <w:pStyle w:val="NormalKop111"/>
        <w:numPr>
          <w:ilvl w:val="2"/>
          <w:numId w:val="22"/>
        </w:numPr>
        <w:tabs>
          <w:tab w:val="clear" w:pos="720"/>
          <w:tab w:val="clear" w:pos="1440"/>
          <w:tab w:val="clear" w:pos="1797"/>
        </w:tabs>
        <w:ind w:left="1418" w:hanging="698"/>
        <w:rPr>
          <w:noProof/>
        </w:rPr>
      </w:pPr>
      <w:r w:rsidRPr="00483CBC">
        <w:rPr>
          <w:noProof/>
        </w:rPr>
        <w:t>Proszę podać odniesienia do odpowiednich przepisów podstawy prawnej stanowiących, że przyznając pomoc na poszczególne projekty w</w:t>
      </w:r>
      <w:r>
        <w:rPr>
          <w:noProof/>
        </w:rPr>
        <w:t> </w:t>
      </w:r>
      <w:r w:rsidRPr="00483CBC">
        <w:rPr>
          <w:noProof/>
        </w:rPr>
        <w:t>ramach programu, organ przyznający pomoc weryfikuje i</w:t>
      </w:r>
      <w:r>
        <w:rPr>
          <w:noProof/>
        </w:rPr>
        <w:t> </w:t>
      </w:r>
      <w:r w:rsidRPr="00483CBC">
        <w:rPr>
          <w:noProof/>
        </w:rPr>
        <w:t>potwierdza, czy pomoc nie powoduje wyraźnych negatywnych skutków, takich jak powstanie nadwyżki mocy produkcyjnych na rynku w</w:t>
      </w:r>
      <w:r>
        <w:rPr>
          <w:noProof/>
        </w:rPr>
        <w:t> </w:t>
      </w:r>
      <w:r w:rsidRPr="00483CBC">
        <w:rPr>
          <w:noProof/>
        </w:rPr>
        <w:t>fazie bezwzględnego spadku (</w:t>
      </w:r>
      <w:r w:rsidRPr="0064481E">
        <w:rPr>
          <w:noProof/>
        </w:rPr>
        <w:t>pkt 1</w:t>
      </w:r>
      <w:r w:rsidRPr="00483CBC">
        <w:rPr>
          <w:noProof/>
        </w:rPr>
        <w:t>12–115 wytycznych w</w:t>
      </w:r>
      <w:r>
        <w:rPr>
          <w:noProof/>
        </w:rPr>
        <w:t> </w:t>
      </w:r>
      <w:r w:rsidRPr="00483CBC">
        <w:rPr>
          <w:noProof/>
        </w:rPr>
        <w:t>sprawie pomocy regionalnej), negatywnego wpływu na spójność (</w:t>
      </w:r>
      <w:r w:rsidRPr="0064481E">
        <w:rPr>
          <w:noProof/>
        </w:rPr>
        <w:t>pkt 1</w:t>
      </w:r>
      <w:r w:rsidRPr="00483CBC">
        <w:rPr>
          <w:noProof/>
        </w:rPr>
        <w:t>16 i</w:t>
      </w:r>
      <w:r>
        <w:rPr>
          <w:noProof/>
        </w:rPr>
        <w:t> </w:t>
      </w:r>
      <w:r w:rsidRPr="00483CBC">
        <w:rPr>
          <w:noProof/>
        </w:rPr>
        <w:t>117 wytycznych w</w:t>
      </w:r>
      <w:r>
        <w:rPr>
          <w:noProof/>
        </w:rPr>
        <w:t> </w:t>
      </w:r>
      <w:r w:rsidRPr="00483CBC">
        <w:rPr>
          <w:noProof/>
        </w:rPr>
        <w:t>sprawie pomocy regionalnej) lub przeniesienia (</w:t>
      </w:r>
      <w:r w:rsidRPr="0064481E">
        <w:rPr>
          <w:noProof/>
        </w:rPr>
        <w:t>pkt 1</w:t>
      </w:r>
      <w:r w:rsidRPr="00483CBC">
        <w:rPr>
          <w:noProof/>
        </w:rPr>
        <w:t>18 i</w:t>
      </w:r>
      <w:r>
        <w:rPr>
          <w:noProof/>
        </w:rPr>
        <w:t> </w:t>
      </w:r>
      <w:r w:rsidRPr="00483CBC">
        <w:rPr>
          <w:noProof/>
        </w:rPr>
        <w:t>121 wytycznych w</w:t>
      </w:r>
      <w:r>
        <w:rPr>
          <w:noProof/>
        </w:rPr>
        <w:t> </w:t>
      </w:r>
      <w:r w:rsidRPr="00483CBC">
        <w:rPr>
          <w:noProof/>
        </w:rPr>
        <w:t>sprawie pomocy regionalnej).</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F091C" w:rsidRPr="00483CBC" w14:paraId="50E3A51E" w14:textId="77777777" w:rsidTr="00297B01">
        <w:tc>
          <w:tcPr>
            <w:tcW w:w="7682" w:type="dxa"/>
            <w:shd w:val="clear" w:color="auto" w:fill="auto"/>
          </w:tcPr>
          <w:p w14:paraId="4F60D54C" w14:textId="77777777" w:rsidR="009F091C" w:rsidRPr="00483CBC" w:rsidRDefault="009F091C" w:rsidP="00297B01">
            <w:pPr>
              <w:rPr>
                <w:noProof/>
              </w:rPr>
            </w:pPr>
            <w:r w:rsidRPr="00483CBC">
              <w:rPr>
                <w:noProof/>
              </w:rPr>
              <w:t>…</w:t>
            </w:r>
          </w:p>
        </w:tc>
      </w:tr>
    </w:tbl>
    <w:p w14:paraId="484247F0" w14:textId="01882E4D" w:rsidR="009F091C" w:rsidRPr="00483CBC" w:rsidRDefault="009F091C" w:rsidP="009F091C">
      <w:pPr>
        <w:pStyle w:val="Heading1"/>
        <w:rPr>
          <w:noProof/>
        </w:rPr>
      </w:pPr>
      <w:r w:rsidRPr="00483CBC">
        <w:rPr>
          <w:noProof/>
        </w:rPr>
        <w:t>Przejrzystość</w:t>
      </w:r>
    </w:p>
    <w:p w14:paraId="31CEAC70" w14:textId="77777777" w:rsidR="009F091C" w:rsidRPr="00483CBC" w:rsidRDefault="009F091C" w:rsidP="009F091C">
      <w:pPr>
        <w:pStyle w:val="NormalKop111"/>
        <w:numPr>
          <w:ilvl w:val="1"/>
          <w:numId w:val="22"/>
        </w:numPr>
        <w:tabs>
          <w:tab w:val="clear" w:pos="720"/>
          <w:tab w:val="clear" w:pos="1440"/>
          <w:tab w:val="clear" w:pos="1797"/>
        </w:tabs>
        <w:ind w:left="709" w:hanging="709"/>
        <w:rPr>
          <w:noProof/>
        </w:rPr>
      </w:pPr>
      <w:r w:rsidRPr="00483CBC">
        <w:rPr>
          <w:noProof/>
        </w:rPr>
        <w:t>Proszę potwierdzić, że pełny tekst decyzji o</w:t>
      </w:r>
      <w:r>
        <w:rPr>
          <w:noProof/>
        </w:rPr>
        <w:t> </w:t>
      </w:r>
      <w:r w:rsidRPr="00483CBC">
        <w:rPr>
          <w:noProof/>
        </w:rPr>
        <w:t xml:space="preserve">przyznaniu pomocy indywidualnej lub zatwierdzonego programu pomocy oraz odnośnych przepisów wykonawczych lub link do tych dokumentów, </w:t>
      </w:r>
      <w:r w:rsidRPr="00483CBC">
        <w:rPr>
          <w:noProof/>
          <w:color w:val="000000"/>
        </w:rPr>
        <w:t>a</w:t>
      </w:r>
      <w:r>
        <w:rPr>
          <w:noProof/>
        </w:rPr>
        <w:t> </w:t>
      </w:r>
      <w:r w:rsidRPr="00483CBC">
        <w:rPr>
          <w:noProof/>
          <w:color w:val="000000"/>
        </w:rPr>
        <w:t>także informacje na temat każdej pomocy indywidualnej przekraczającej 100 000 EUR zostaną opublikowane na szczeblu krajowym lub regionalnym z</w:t>
      </w:r>
      <w:r>
        <w:rPr>
          <w:noProof/>
          <w:color w:val="000000"/>
        </w:rPr>
        <w:t> </w:t>
      </w:r>
      <w:r w:rsidRPr="00483CBC">
        <w:rPr>
          <w:noProof/>
          <w:color w:val="000000"/>
        </w:rPr>
        <w:t>zachowaniem struktury określonej w</w:t>
      </w:r>
      <w:r>
        <w:rPr>
          <w:noProof/>
          <w:color w:val="000000"/>
        </w:rPr>
        <w:t> </w:t>
      </w:r>
      <w:r w:rsidRPr="00483CBC">
        <w:rPr>
          <w:noProof/>
          <w:color w:val="000000"/>
        </w:rPr>
        <w:t>załączniku VIII,</w:t>
      </w:r>
      <w:r w:rsidRPr="00483CBC">
        <w:rPr>
          <w:noProof/>
        </w:rPr>
        <w:t xml:space="preserve"> z</w:t>
      </w:r>
      <w:r>
        <w:rPr>
          <w:noProof/>
        </w:rPr>
        <w:t> </w:t>
      </w:r>
      <w:r w:rsidRPr="00483CBC">
        <w:rPr>
          <w:noProof/>
        </w:rPr>
        <w:t>wykorzystaniem opracowanego przez Komisję Europejską modułu dotyczącego przejrzystości przyznawania pomocy państwa lub na kompleksowej stronie internetowej dotyczącej pomocy państwa</w:t>
      </w:r>
      <w:r w:rsidRPr="00483CBC">
        <w:rPr>
          <w:rStyle w:val="FootnoteReference"/>
          <w:noProof/>
        </w:rPr>
        <w:footnoteReference w:id="26"/>
      </w:r>
      <w:r w:rsidRPr="00483CBC">
        <w:rPr>
          <w:noProof/>
        </w:rPr>
        <w:t>, w</w:t>
      </w:r>
      <w:r>
        <w:rPr>
          <w:noProof/>
        </w:rPr>
        <w:t> </w:t>
      </w:r>
      <w:r w:rsidRPr="00483CBC">
        <w:rPr>
          <w:noProof/>
        </w:rPr>
        <w:t>terminie sześciu miesięcy od daty przyznania pomocy lub, w</w:t>
      </w:r>
      <w:r>
        <w:rPr>
          <w:noProof/>
        </w:rPr>
        <w:t> </w:t>
      </w:r>
      <w:r w:rsidRPr="00483CBC">
        <w:rPr>
          <w:noProof/>
        </w:rPr>
        <w:t>przypadku pomocy w</w:t>
      </w:r>
      <w:r>
        <w:rPr>
          <w:noProof/>
        </w:rPr>
        <w:t> </w:t>
      </w:r>
      <w:r w:rsidRPr="00483CBC">
        <w:rPr>
          <w:noProof/>
        </w:rPr>
        <w:t xml:space="preserve">formie korzyści podatkowych, </w:t>
      </w:r>
      <w:r w:rsidRPr="00483CBC">
        <w:rPr>
          <w:noProof/>
        </w:rPr>
        <w:lastRenderedPageBreak/>
        <w:t>w</w:t>
      </w:r>
      <w:r>
        <w:rPr>
          <w:noProof/>
        </w:rPr>
        <w:t> </w:t>
      </w:r>
      <w:r w:rsidRPr="00483CBC">
        <w:rPr>
          <w:noProof/>
        </w:rPr>
        <w:t>ciągu jednego roku od daty, do której wymagane jest złożenie deklaracji podatkowej.</w:t>
      </w:r>
    </w:p>
    <w:p w14:paraId="60BA0DE4" w14:textId="77777777" w:rsidR="009F091C" w:rsidRPr="00483CBC" w:rsidRDefault="009F091C" w:rsidP="009F091C">
      <w:pPr>
        <w:pStyle w:val="Normal127"/>
        <w:rPr>
          <w:noProof/>
        </w:rPr>
      </w:pPr>
      <w:r w:rsidRPr="00483CBC">
        <w:rPr>
          <w:noProof/>
        </w:rPr>
        <w:tab/>
      </w:r>
      <w:sdt>
        <w:sdtPr>
          <w:rPr>
            <w:noProof/>
          </w:rPr>
          <w:id w:val="-1383553951"/>
          <w14:checkbox>
            <w14:checked w14:val="0"/>
            <w14:checkedState w14:val="2612" w14:font="MS Gothic"/>
            <w14:uncheckedState w14:val="2610" w14:font="MS Gothic"/>
          </w14:checkbox>
        </w:sdtPr>
        <w:sdtEndPr/>
        <w:sdtContent>
          <w:r w:rsidRPr="00483CBC">
            <w:rPr>
              <w:rFonts w:ascii="MS Gothic" w:eastAsia="MS Gothic" w:hAnsi="MS Gothic" w:hint="eastAsia"/>
              <w:noProof/>
            </w:rPr>
            <w:t>☐</w:t>
          </w:r>
        </w:sdtContent>
      </w:sdt>
      <w:r w:rsidRPr="00483CBC">
        <w:rPr>
          <w:noProof/>
        </w:rPr>
        <w:t xml:space="preserve"> Tak</w:t>
      </w:r>
    </w:p>
    <w:p w14:paraId="5CB3CF6C" w14:textId="77777777" w:rsidR="009F091C" w:rsidRPr="00483CBC" w:rsidRDefault="009F091C" w:rsidP="009F091C">
      <w:pPr>
        <w:pStyle w:val="NormalKop111"/>
        <w:numPr>
          <w:ilvl w:val="1"/>
          <w:numId w:val="22"/>
        </w:numPr>
        <w:tabs>
          <w:tab w:val="clear" w:pos="720"/>
          <w:tab w:val="clear" w:pos="1440"/>
          <w:tab w:val="clear" w:pos="1797"/>
        </w:tabs>
        <w:ind w:left="709" w:hanging="709"/>
        <w:rPr>
          <w:noProof/>
        </w:rPr>
      </w:pPr>
      <w:r w:rsidRPr="00483CBC">
        <w:rPr>
          <w:noProof/>
        </w:rPr>
        <w:t>Proszę podać odniesienia do odpowiednich przepisów podstawy prawnej stanowiących, że organ przyznający pomoc powinien publikować na szczeblu krajowym lub regionalnym, korzystając z</w:t>
      </w:r>
      <w:r>
        <w:rPr>
          <w:noProof/>
        </w:rPr>
        <w:t> </w:t>
      </w:r>
      <w:r w:rsidRPr="00483CBC">
        <w:rPr>
          <w:noProof/>
        </w:rPr>
        <w:t>modułu dotyczącego przejrzystości przyznawania pomocy lub na kompleksowej stronie internetowej dotyczącej pomocy państwa</w:t>
      </w:r>
      <w:r w:rsidRPr="00483CBC">
        <w:rPr>
          <w:rStyle w:val="FootnoteReference"/>
          <w:noProof/>
        </w:rPr>
        <w:footnoteReference w:id="27"/>
      </w:r>
      <w:r w:rsidRPr="00483CBC">
        <w:rPr>
          <w:noProof/>
        </w:rPr>
        <w:t>, co najmniej następujące informacje na temat zgłoszonych programów pomocy państwa: tekst zgłoszonego programu pomocy oraz odnośnych przepisów wykonawczych, organ przyznający pomoc, indywidualnych beneficjentów pomocy, kwotę pomocy na beneficjenta oraz intensywność pomocy. (</w:t>
      </w:r>
      <w:r w:rsidRPr="0064481E">
        <w:rPr>
          <w:noProof/>
        </w:rPr>
        <w:t>pkt 1</w:t>
      </w:r>
      <w:r w:rsidRPr="00483CBC">
        <w:rPr>
          <w:noProof/>
        </w:rPr>
        <w:t>36 wytycznych w</w:t>
      </w:r>
      <w:r>
        <w:rPr>
          <w:noProof/>
        </w:rPr>
        <w:t> </w:t>
      </w:r>
      <w:r w:rsidRPr="00483CBC">
        <w:rPr>
          <w:noProof/>
        </w:rPr>
        <w:t>sprawie pomocy regionalnej)</w:t>
      </w:r>
    </w:p>
    <w:p w14:paraId="79295C24" w14:textId="77777777" w:rsidR="009F091C" w:rsidRPr="00483CBC" w:rsidRDefault="009F091C" w:rsidP="009F091C">
      <w:pPr>
        <w:pStyle w:val="Normal127"/>
        <w:rPr>
          <w:noProof/>
        </w:rPr>
      </w:pPr>
      <w:r w:rsidRPr="00483CBC">
        <w:rPr>
          <w:noProof/>
        </w:rPr>
        <w:t>Jeżeli takie przepisy nie obowiązują, proszę wyjaśnić dlaczego. Podobnie, proszę wskazać, jeżeli takie przepisy nie zostały zawarte w</w:t>
      </w:r>
      <w:r>
        <w:rPr>
          <w:noProof/>
        </w:rPr>
        <w:t> </w:t>
      </w:r>
      <w:r w:rsidRPr="00483CBC">
        <w:rPr>
          <w:noProof/>
        </w:rPr>
        <w:t>podstawie prawnej zgłaszanego programu, lecz są zawarte w</w:t>
      </w:r>
      <w:r>
        <w:rPr>
          <w:noProof/>
        </w:rPr>
        <w:t> </w:t>
      </w:r>
      <w:r w:rsidRPr="00483CBC">
        <w:rPr>
          <w:noProof/>
        </w:rPr>
        <w:t>innych dokumentach ustawodawczych.</w:t>
      </w:r>
    </w:p>
    <w:tbl>
      <w:tblPr>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74"/>
      </w:tblGrid>
      <w:tr w:rsidR="009F091C" w:rsidRPr="00483CBC" w14:paraId="7774C824" w14:textId="77777777" w:rsidTr="00297B01">
        <w:tc>
          <w:tcPr>
            <w:tcW w:w="8674" w:type="dxa"/>
            <w:shd w:val="clear" w:color="auto" w:fill="auto"/>
          </w:tcPr>
          <w:p w14:paraId="42C0BF39" w14:textId="77777777" w:rsidR="009F091C" w:rsidRPr="00483CBC" w:rsidRDefault="009F091C" w:rsidP="00297B01">
            <w:pPr>
              <w:rPr>
                <w:noProof/>
              </w:rPr>
            </w:pPr>
            <w:r w:rsidRPr="00483CBC">
              <w:rPr>
                <w:noProof/>
              </w:rPr>
              <w:t>…</w:t>
            </w:r>
          </w:p>
        </w:tc>
      </w:tr>
    </w:tbl>
    <w:p w14:paraId="562F167F" w14:textId="77777777" w:rsidR="009F091C" w:rsidRPr="00483CBC" w:rsidRDefault="009F091C" w:rsidP="009F091C">
      <w:pPr>
        <w:pStyle w:val="Normal127"/>
        <w:rPr>
          <w:noProof/>
        </w:rPr>
      </w:pPr>
      <w:r w:rsidRPr="00483CBC">
        <w:rPr>
          <w:noProof/>
        </w:rPr>
        <w:t>Proszę podać odniesienia do odpowiednich przepisów podstawy prawnej stanowiących, że powyższe informacje będą udostępnione w</w:t>
      </w:r>
      <w:r>
        <w:rPr>
          <w:noProof/>
        </w:rPr>
        <w:t> </w:t>
      </w:r>
      <w:r w:rsidRPr="00483CBC">
        <w:rPr>
          <w:noProof/>
        </w:rPr>
        <w:t>sposób powszechny i</w:t>
      </w:r>
      <w:r>
        <w:rPr>
          <w:noProof/>
        </w:rPr>
        <w:t> </w:t>
      </w:r>
      <w:r w:rsidRPr="00483CBC">
        <w:rPr>
          <w:noProof/>
        </w:rPr>
        <w:t>nieograniczony przez co najmniej 10 lat od daty przyznania pomocy. (</w:t>
      </w:r>
      <w:r w:rsidRPr="0064481E">
        <w:rPr>
          <w:noProof/>
        </w:rPr>
        <w:t>pkt 1</w:t>
      </w:r>
      <w:r w:rsidRPr="00483CBC">
        <w:rPr>
          <w:noProof/>
        </w:rPr>
        <w:t>40 wytycznych w</w:t>
      </w:r>
      <w:r>
        <w:rPr>
          <w:noProof/>
        </w:rPr>
        <w:t> </w:t>
      </w:r>
      <w:r w:rsidRPr="00483CBC">
        <w:rPr>
          <w:noProof/>
        </w:rPr>
        <w:t>sprawie pomocy regionalnej)</w:t>
      </w:r>
    </w:p>
    <w:tbl>
      <w:tblPr>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74"/>
      </w:tblGrid>
      <w:tr w:rsidR="009F091C" w:rsidRPr="00483CBC" w14:paraId="0A26C2B4" w14:textId="77777777" w:rsidTr="00297B01">
        <w:tc>
          <w:tcPr>
            <w:tcW w:w="8674" w:type="dxa"/>
            <w:shd w:val="clear" w:color="auto" w:fill="auto"/>
          </w:tcPr>
          <w:p w14:paraId="677EE512" w14:textId="77777777" w:rsidR="009F091C" w:rsidRPr="00483CBC" w:rsidRDefault="009F091C" w:rsidP="00297B01">
            <w:pPr>
              <w:rPr>
                <w:noProof/>
              </w:rPr>
            </w:pPr>
            <w:r w:rsidRPr="00483CBC">
              <w:rPr>
                <w:noProof/>
              </w:rPr>
              <w:t>…</w:t>
            </w:r>
          </w:p>
        </w:tc>
      </w:tr>
    </w:tbl>
    <w:p w14:paraId="0C081ABB" w14:textId="73B1A808" w:rsidR="009F091C" w:rsidRPr="00483CBC" w:rsidRDefault="009F091C" w:rsidP="009F091C">
      <w:pPr>
        <w:pStyle w:val="Heading1"/>
        <w:rPr>
          <w:noProof/>
        </w:rPr>
      </w:pPr>
      <w:r w:rsidRPr="00483CBC">
        <w:rPr>
          <w:noProof/>
        </w:rPr>
        <w:t>Ocena, sprawozdania i</w:t>
      </w:r>
      <w:r>
        <w:rPr>
          <w:noProof/>
        </w:rPr>
        <w:t> </w:t>
      </w:r>
      <w:r w:rsidRPr="00483CBC">
        <w:rPr>
          <w:noProof/>
        </w:rPr>
        <w:t xml:space="preserve">monitorowanie </w:t>
      </w:r>
    </w:p>
    <w:p w14:paraId="2DF63946" w14:textId="77777777" w:rsidR="009F091C" w:rsidRPr="00483CBC" w:rsidRDefault="009F091C" w:rsidP="009F091C">
      <w:pPr>
        <w:pStyle w:val="NormalKop111"/>
        <w:numPr>
          <w:ilvl w:val="1"/>
          <w:numId w:val="22"/>
        </w:numPr>
        <w:tabs>
          <w:tab w:val="clear" w:pos="720"/>
          <w:tab w:val="clear" w:pos="1440"/>
          <w:tab w:val="clear" w:pos="1797"/>
        </w:tabs>
        <w:ind w:left="709" w:hanging="709"/>
        <w:rPr>
          <w:b/>
          <w:bCs/>
          <w:noProof/>
        </w:rPr>
      </w:pPr>
      <w:r w:rsidRPr="00483CBC">
        <w:rPr>
          <w:b/>
          <w:noProof/>
        </w:rPr>
        <w:t>Ocena</w:t>
      </w:r>
    </w:p>
    <w:p w14:paraId="59FFF4E4" w14:textId="77777777" w:rsidR="009F091C" w:rsidRPr="00483CBC" w:rsidRDefault="009F091C" w:rsidP="009F091C">
      <w:pPr>
        <w:pStyle w:val="NormalKop111"/>
        <w:numPr>
          <w:ilvl w:val="2"/>
          <w:numId w:val="22"/>
        </w:numPr>
        <w:tabs>
          <w:tab w:val="clear" w:pos="720"/>
          <w:tab w:val="clear" w:pos="1440"/>
          <w:tab w:val="clear" w:pos="1797"/>
        </w:tabs>
        <w:ind w:left="1418" w:hanging="698"/>
        <w:rPr>
          <w:noProof/>
        </w:rPr>
      </w:pPr>
      <w:r w:rsidRPr="00483CBC">
        <w:rPr>
          <w:noProof/>
        </w:rPr>
        <w:t>Proszę podać numer SA wszystkich poprzednich i</w:t>
      </w:r>
      <w:r>
        <w:rPr>
          <w:noProof/>
        </w:rPr>
        <w:t> </w:t>
      </w:r>
      <w:r w:rsidRPr="00483CBC">
        <w:rPr>
          <w:noProof/>
        </w:rPr>
        <w:t>bieżących programów pomocy państwa o</w:t>
      </w:r>
      <w:r>
        <w:rPr>
          <w:noProof/>
        </w:rPr>
        <w:t> </w:t>
      </w:r>
      <w:r w:rsidRPr="00483CBC">
        <w:rPr>
          <w:noProof/>
        </w:rPr>
        <w:t>podobnym celu i</w:t>
      </w:r>
      <w:r>
        <w:rPr>
          <w:noProof/>
        </w:rPr>
        <w:t> </w:t>
      </w:r>
      <w:r w:rsidRPr="00483CBC">
        <w:rPr>
          <w:noProof/>
        </w:rPr>
        <w:t>obejmujących podobny obszar geograficzny. (</w:t>
      </w:r>
      <w:r w:rsidRPr="0064481E">
        <w:rPr>
          <w:noProof/>
        </w:rPr>
        <w:t>pkt 1</w:t>
      </w:r>
      <w:r w:rsidRPr="00483CBC">
        <w:rPr>
          <w:noProof/>
        </w:rPr>
        <w:t>44 wytycznych w</w:t>
      </w:r>
      <w:r>
        <w:rPr>
          <w:noProof/>
        </w:rPr>
        <w:t> </w:t>
      </w:r>
      <w:r w:rsidRPr="00483CBC">
        <w:rPr>
          <w:noProof/>
        </w:rPr>
        <w:t>sprawie pomocy regionalnej)</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9F091C" w:rsidRPr="00483CBC" w14:paraId="2397122A" w14:textId="77777777" w:rsidTr="00297B01">
        <w:tc>
          <w:tcPr>
            <w:tcW w:w="8107" w:type="dxa"/>
            <w:tcBorders>
              <w:top w:val="dotted" w:sz="4" w:space="0" w:color="auto"/>
              <w:left w:val="dotted" w:sz="4" w:space="0" w:color="auto"/>
              <w:bottom w:val="dotted" w:sz="4" w:space="0" w:color="auto"/>
              <w:right w:val="dotted" w:sz="4" w:space="0" w:color="auto"/>
            </w:tcBorders>
            <w:hideMark/>
          </w:tcPr>
          <w:p w14:paraId="4B62AD16" w14:textId="77777777" w:rsidR="009F091C" w:rsidRPr="00483CBC" w:rsidRDefault="009F091C" w:rsidP="00297B01">
            <w:pPr>
              <w:rPr>
                <w:noProof/>
              </w:rPr>
            </w:pPr>
            <w:r w:rsidRPr="00483CBC">
              <w:rPr>
                <w:noProof/>
              </w:rPr>
              <w:t>…</w:t>
            </w:r>
          </w:p>
        </w:tc>
      </w:tr>
    </w:tbl>
    <w:p w14:paraId="75A0A1AF" w14:textId="77777777" w:rsidR="009F091C" w:rsidRPr="00483CBC" w:rsidRDefault="009F091C" w:rsidP="009F091C">
      <w:pPr>
        <w:pStyle w:val="Normal127"/>
        <w:rPr>
          <w:noProof/>
        </w:rPr>
      </w:pPr>
      <w:r w:rsidRPr="00483CBC">
        <w:rPr>
          <w:noProof/>
        </w:rPr>
        <w:t>Czy którykolwiek z</w:t>
      </w:r>
      <w:r>
        <w:rPr>
          <w:noProof/>
        </w:rPr>
        <w:t> </w:t>
      </w:r>
      <w:r w:rsidRPr="00483CBC">
        <w:rPr>
          <w:noProof/>
        </w:rPr>
        <w:t xml:space="preserve">wyżej wymienionych programów pomocy państwa poddano ocenie </w:t>
      </w:r>
      <w:r w:rsidRPr="00483CBC">
        <w:rPr>
          <w:i/>
          <w:noProof/>
        </w:rPr>
        <w:t>ex post</w:t>
      </w:r>
      <w:r w:rsidRPr="00483CBC">
        <w:rPr>
          <w:noProof/>
        </w:rPr>
        <w:t>? (</w:t>
      </w:r>
      <w:r w:rsidRPr="0064481E">
        <w:rPr>
          <w:noProof/>
        </w:rPr>
        <w:t>pkt 1</w:t>
      </w:r>
      <w:r w:rsidRPr="00483CBC">
        <w:rPr>
          <w:noProof/>
        </w:rPr>
        <w:t>44 wytycznych w</w:t>
      </w:r>
      <w:r>
        <w:rPr>
          <w:noProof/>
        </w:rPr>
        <w:t> </w:t>
      </w:r>
      <w:r w:rsidRPr="00483CBC">
        <w:rPr>
          <w:noProof/>
        </w:rPr>
        <w:t>sprawie pomocy regionalnej)</w:t>
      </w:r>
    </w:p>
    <w:p w14:paraId="2E679AE8" w14:textId="77777777" w:rsidR="009F091C" w:rsidRPr="00483CBC" w:rsidRDefault="000A3B83" w:rsidP="009F091C">
      <w:pPr>
        <w:pStyle w:val="Tiret2"/>
        <w:numPr>
          <w:ilvl w:val="0"/>
          <w:numId w:val="32"/>
        </w:numPr>
        <w:rPr>
          <w:noProof/>
        </w:rPr>
      </w:pPr>
      <w:sdt>
        <w:sdtPr>
          <w:rPr>
            <w:noProof/>
          </w:rPr>
          <w:id w:val="-2095303102"/>
          <w14:checkbox>
            <w14:checked w14:val="0"/>
            <w14:checkedState w14:val="2612" w14:font="MS Gothic"/>
            <w14:uncheckedState w14:val="2610" w14:font="MS Gothic"/>
          </w14:checkbox>
        </w:sdtPr>
        <w:sdtEndPr/>
        <w:sdtContent>
          <w:r w:rsidR="009F091C" w:rsidRPr="00483CBC">
            <w:rPr>
              <w:rFonts w:ascii="MS Gothic" w:eastAsia="MS Gothic" w:hAnsi="MS Gothic" w:hint="eastAsia"/>
              <w:noProof/>
            </w:rPr>
            <w:t>☐</w:t>
          </w:r>
        </w:sdtContent>
      </w:sdt>
      <w:r w:rsidR="009F091C" w:rsidRPr="00483CBC">
        <w:rPr>
          <w:noProof/>
        </w:rPr>
        <w:t xml:space="preserve"> Tak</w:t>
      </w:r>
    </w:p>
    <w:p w14:paraId="57AE7226" w14:textId="77777777" w:rsidR="009F091C" w:rsidRPr="00483CBC" w:rsidRDefault="000A3B83" w:rsidP="009F091C">
      <w:pPr>
        <w:pStyle w:val="Tiret2"/>
        <w:numPr>
          <w:ilvl w:val="0"/>
          <w:numId w:val="32"/>
        </w:numPr>
        <w:rPr>
          <w:noProof/>
        </w:rPr>
      </w:pPr>
      <w:sdt>
        <w:sdtPr>
          <w:rPr>
            <w:noProof/>
          </w:rPr>
          <w:id w:val="249157444"/>
          <w14:checkbox>
            <w14:checked w14:val="0"/>
            <w14:checkedState w14:val="2612" w14:font="MS Gothic"/>
            <w14:uncheckedState w14:val="2610" w14:font="MS Gothic"/>
          </w14:checkbox>
        </w:sdtPr>
        <w:sdtEndPr/>
        <w:sdtContent>
          <w:r w:rsidR="009F091C" w:rsidRPr="00483CBC">
            <w:rPr>
              <w:rFonts w:ascii="MS Gothic" w:eastAsia="MS Gothic" w:hAnsi="MS Gothic" w:hint="eastAsia"/>
              <w:noProof/>
            </w:rPr>
            <w:t>☐</w:t>
          </w:r>
        </w:sdtContent>
      </w:sdt>
      <w:r w:rsidR="009F091C" w:rsidRPr="00483CBC">
        <w:rPr>
          <w:noProof/>
        </w:rPr>
        <w:t xml:space="preserve"> Nie</w:t>
      </w:r>
    </w:p>
    <w:p w14:paraId="5A5DFAAA" w14:textId="77777777" w:rsidR="009F091C" w:rsidRPr="00483CBC" w:rsidRDefault="009F091C" w:rsidP="009F091C">
      <w:pPr>
        <w:pStyle w:val="Normal127"/>
        <w:rPr>
          <w:noProof/>
        </w:rPr>
      </w:pPr>
      <w:r w:rsidRPr="00483CBC">
        <w:rPr>
          <w:noProof/>
        </w:rPr>
        <w:t xml:space="preserve">Jeżeli tak, proszę przedstawić krótkie podsumowanie głównych wyników ocen(-y) </w:t>
      </w:r>
      <w:r w:rsidRPr="00483CBC">
        <w:rPr>
          <w:i/>
          <w:noProof/>
        </w:rPr>
        <w:t>ex post</w:t>
      </w:r>
      <w:r w:rsidRPr="00483CBC">
        <w:rPr>
          <w:noProof/>
        </w:rPr>
        <w:t xml:space="preserve"> (w stosownych przypadkach wraz z</w:t>
      </w:r>
      <w:r>
        <w:rPr>
          <w:noProof/>
        </w:rPr>
        <w:t> </w:t>
      </w:r>
      <w:r w:rsidRPr="00483CBC">
        <w:rPr>
          <w:noProof/>
        </w:rPr>
        <w:t>odesłaniem i</w:t>
      </w:r>
      <w:r>
        <w:rPr>
          <w:noProof/>
        </w:rPr>
        <w:t> </w:t>
      </w:r>
      <w:r w:rsidRPr="00483CBC">
        <w:rPr>
          <w:noProof/>
        </w:rPr>
        <w:t>linkiem).</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9F091C" w:rsidRPr="00483CBC" w14:paraId="037DF31A" w14:textId="77777777" w:rsidTr="00297B01">
        <w:tc>
          <w:tcPr>
            <w:tcW w:w="8107" w:type="dxa"/>
            <w:tcBorders>
              <w:top w:val="dotted" w:sz="4" w:space="0" w:color="auto"/>
              <w:left w:val="dotted" w:sz="4" w:space="0" w:color="auto"/>
              <w:bottom w:val="dotted" w:sz="4" w:space="0" w:color="auto"/>
              <w:right w:val="dotted" w:sz="4" w:space="0" w:color="auto"/>
            </w:tcBorders>
            <w:hideMark/>
          </w:tcPr>
          <w:p w14:paraId="626623F2" w14:textId="77777777" w:rsidR="009F091C" w:rsidRPr="00483CBC" w:rsidRDefault="009F091C" w:rsidP="000A3B83">
            <w:pPr>
              <w:rPr>
                <w:noProof/>
              </w:rPr>
            </w:pPr>
            <w:r w:rsidRPr="00483CBC">
              <w:rPr>
                <w:noProof/>
              </w:rPr>
              <w:lastRenderedPageBreak/>
              <w:t>…</w:t>
            </w:r>
          </w:p>
        </w:tc>
      </w:tr>
    </w:tbl>
    <w:p w14:paraId="11E3ED69" w14:textId="77777777" w:rsidR="009F091C" w:rsidRPr="00483CBC" w:rsidRDefault="009F091C" w:rsidP="009F091C">
      <w:pPr>
        <w:pStyle w:val="Normal127"/>
        <w:rPr>
          <w:noProof/>
        </w:rPr>
      </w:pPr>
      <w:r w:rsidRPr="00483CBC">
        <w:rPr>
          <w:noProof/>
        </w:rPr>
        <w:t>Proszę opisać, w</w:t>
      </w:r>
      <w:r>
        <w:rPr>
          <w:noProof/>
        </w:rPr>
        <w:t> </w:t>
      </w:r>
      <w:r w:rsidRPr="00483CBC">
        <w:rPr>
          <w:noProof/>
        </w:rPr>
        <w:t>jaki sposób wyniki tych ocen uwzględniono przy opracowywaniu nowego programu.</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9F091C" w:rsidRPr="00483CBC" w14:paraId="54A70D7D" w14:textId="77777777" w:rsidTr="00297B01">
        <w:tc>
          <w:tcPr>
            <w:tcW w:w="8107" w:type="dxa"/>
            <w:tcBorders>
              <w:top w:val="dotted" w:sz="4" w:space="0" w:color="auto"/>
              <w:left w:val="dotted" w:sz="4" w:space="0" w:color="auto"/>
              <w:bottom w:val="dotted" w:sz="4" w:space="0" w:color="auto"/>
              <w:right w:val="dotted" w:sz="4" w:space="0" w:color="auto"/>
            </w:tcBorders>
            <w:hideMark/>
          </w:tcPr>
          <w:p w14:paraId="70179B20" w14:textId="77777777" w:rsidR="009F091C" w:rsidRPr="00483CBC" w:rsidRDefault="009F091C" w:rsidP="000A3B83">
            <w:pPr>
              <w:rPr>
                <w:noProof/>
              </w:rPr>
            </w:pPr>
            <w:r w:rsidRPr="00483CBC">
              <w:rPr>
                <w:noProof/>
              </w:rPr>
              <w:t>…</w:t>
            </w:r>
          </w:p>
        </w:tc>
      </w:tr>
    </w:tbl>
    <w:p w14:paraId="27BD5FC9" w14:textId="77777777" w:rsidR="009F091C" w:rsidRPr="00483CBC" w:rsidRDefault="009F091C" w:rsidP="009F091C">
      <w:pPr>
        <w:pStyle w:val="NormalKop111"/>
        <w:numPr>
          <w:ilvl w:val="2"/>
          <w:numId w:val="22"/>
        </w:numPr>
        <w:tabs>
          <w:tab w:val="clear" w:pos="720"/>
          <w:tab w:val="clear" w:pos="1440"/>
          <w:tab w:val="clear" w:pos="1797"/>
        </w:tabs>
        <w:ind w:left="1418" w:hanging="698"/>
        <w:rPr>
          <w:noProof/>
        </w:rPr>
      </w:pPr>
      <w:r w:rsidRPr="00483CBC">
        <w:rPr>
          <w:noProof/>
        </w:rPr>
        <w:t>Proszę wskazać, czy budżet programu pomocy państwa przekracza 150 mln EUR w</w:t>
      </w:r>
      <w:r>
        <w:rPr>
          <w:noProof/>
        </w:rPr>
        <w:t> </w:t>
      </w:r>
      <w:r w:rsidRPr="00483CBC">
        <w:rPr>
          <w:noProof/>
        </w:rPr>
        <w:t>dowolnym roku (</w:t>
      </w:r>
      <w:r w:rsidRPr="0064481E">
        <w:rPr>
          <w:noProof/>
        </w:rPr>
        <w:t>pkt 1</w:t>
      </w:r>
      <w:r w:rsidRPr="00483CBC">
        <w:rPr>
          <w:noProof/>
        </w:rPr>
        <w:t>43 wytycznych w</w:t>
      </w:r>
      <w:r>
        <w:rPr>
          <w:noProof/>
        </w:rPr>
        <w:t> </w:t>
      </w:r>
      <w:r w:rsidRPr="00483CBC">
        <w:rPr>
          <w:noProof/>
        </w:rPr>
        <w:t>sprawie pomocy regionalnej):</w:t>
      </w:r>
    </w:p>
    <w:p w14:paraId="271060A9" w14:textId="77777777" w:rsidR="009F091C" w:rsidRPr="00483CBC" w:rsidRDefault="000A3B83" w:rsidP="009F091C">
      <w:pPr>
        <w:pStyle w:val="Tiret2"/>
        <w:numPr>
          <w:ilvl w:val="0"/>
          <w:numId w:val="32"/>
        </w:numPr>
        <w:rPr>
          <w:noProof/>
        </w:rPr>
      </w:pPr>
      <w:sdt>
        <w:sdtPr>
          <w:rPr>
            <w:noProof/>
          </w:rPr>
          <w:id w:val="943351428"/>
          <w14:checkbox>
            <w14:checked w14:val="0"/>
            <w14:checkedState w14:val="2612" w14:font="MS Gothic"/>
            <w14:uncheckedState w14:val="2610" w14:font="MS Gothic"/>
          </w14:checkbox>
        </w:sdtPr>
        <w:sdtEndPr/>
        <w:sdtContent>
          <w:r w:rsidR="009F091C" w:rsidRPr="00483CBC">
            <w:rPr>
              <w:rFonts w:ascii="MS Gothic" w:eastAsia="MS Gothic" w:hAnsi="MS Gothic" w:hint="eastAsia"/>
              <w:noProof/>
            </w:rPr>
            <w:t>☐</w:t>
          </w:r>
        </w:sdtContent>
      </w:sdt>
      <w:r w:rsidR="009F091C" w:rsidRPr="00483CBC">
        <w:rPr>
          <w:noProof/>
        </w:rPr>
        <w:t xml:space="preserve"> Tak</w:t>
      </w:r>
    </w:p>
    <w:p w14:paraId="3A59078A" w14:textId="77777777" w:rsidR="009F091C" w:rsidRPr="00483CBC" w:rsidRDefault="000A3B83" w:rsidP="009F091C">
      <w:pPr>
        <w:pStyle w:val="Tiret2"/>
        <w:numPr>
          <w:ilvl w:val="0"/>
          <w:numId w:val="32"/>
        </w:numPr>
        <w:rPr>
          <w:noProof/>
        </w:rPr>
      </w:pPr>
      <w:sdt>
        <w:sdtPr>
          <w:rPr>
            <w:noProof/>
          </w:rPr>
          <w:id w:val="918982827"/>
          <w14:checkbox>
            <w14:checked w14:val="0"/>
            <w14:checkedState w14:val="2612" w14:font="MS Gothic"/>
            <w14:uncheckedState w14:val="2610" w14:font="MS Gothic"/>
          </w14:checkbox>
        </w:sdtPr>
        <w:sdtEndPr/>
        <w:sdtContent>
          <w:r w:rsidR="009F091C" w:rsidRPr="00483CBC">
            <w:rPr>
              <w:rFonts w:ascii="MS Gothic" w:eastAsia="MS Gothic" w:hAnsi="MS Gothic" w:hint="eastAsia"/>
              <w:noProof/>
            </w:rPr>
            <w:t>☐</w:t>
          </w:r>
        </w:sdtContent>
      </w:sdt>
      <w:r w:rsidR="009F091C" w:rsidRPr="00483CBC">
        <w:rPr>
          <w:noProof/>
        </w:rPr>
        <w:t xml:space="preserve"> Nie</w:t>
      </w:r>
    </w:p>
    <w:p w14:paraId="0483124D" w14:textId="77777777" w:rsidR="009F091C" w:rsidRPr="00483CBC" w:rsidRDefault="009F091C" w:rsidP="009F091C">
      <w:pPr>
        <w:pStyle w:val="Text2"/>
        <w:rPr>
          <w:noProof/>
        </w:rPr>
      </w:pPr>
      <w:r w:rsidRPr="00483CBC">
        <w:rPr>
          <w:noProof/>
        </w:rPr>
        <w:t>Proszę wskazać, czy budżet programu pomocy państwa przekracza 750 mln EUR w</w:t>
      </w:r>
      <w:r>
        <w:rPr>
          <w:noProof/>
        </w:rPr>
        <w:t> </w:t>
      </w:r>
      <w:r w:rsidRPr="00483CBC">
        <w:rPr>
          <w:noProof/>
        </w:rPr>
        <w:t>całym okresie obowiązywania programu (tj. łączny okres obowiązywania programu i</w:t>
      </w:r>
      <w:r>
        <w:rPr>
          <w:noProof/>
        </w:rPr>
        <w:t> </w:t>
      </w:r>
      <w:r w:rsidRPr="00483CBC">
        <w:rPr>
          <w:noProof/>
        </w:rPr>
        <w:t>wcześniejszego programu służącego realizacji podobnego celu i</w:t>
      </w:r>
      <w:r>
        <w:rPr>
          <w:noProof/>
        </w:rPr>
        <w:t> </w:t>
      </w:r>
      <w:r w:rsidRPr="00483CBC">
        <w:rPr>
          <w:noProof/>
        </w:rPr>
        <w:t xml:space="preserve">koncentrującego się na tym samym obszarze geograficznym, począwszy </w:t>
      </w:r>
      <w:r w:rsidRPr="0064481E">
        <w:rPr>
          <w:noProof/>
        </w:rPr>
        <w:t>od 1</w:t>
      </w:r>
      <w:r w:rsidRPr="00483CBC">
        <w:rPr>
          <w:noProof/>
        </w:rPr>
        <w:t xml:space="preserve"> stycznia 20</w:t>
      </w:r>
      <w:r w:rsidRPr="0064481E">
        <w:rPr>
          <w:noProof/>
        </w:rPr>
        <w:t>22 r.</w:t>
      </w:r>
      <w:r w:rsidRPr="00483CBC">
        <w:rPr>
          <w:noProof/>
        </w:rPr>
        <w:t>):</w:t>
      </w:r>
    </w:p>
    <w:p w14:paraId="3361CD4B" w14:textId="77777777" w:rsidR="009F091C" w:rsidRPr="00483CBC" w:rsidRDefault="000A3B83" w:rsidP="009F091C">
      <w:pPr>
        <w:pStyle w:val="Tiret2"/>
        <w:numPr>
          <w:ilvl w:val="0"/>
          <w:numId w:val="32"/>
        </w:numPr>
        <w:rPr>
          <w:noProof/>
        </w:rPr>
      </w:pPr>
      <w:sdt>
        <w:sdtPr>
          <w:rPr>
            <w:noProof/>
          </w:rPr>
          <w:id w:val="-1616747592"/>
          <w14:checkbox>
            <w14:checked w14:val="0"/>
            <w14:checkedState w14:val="2612" w14:font="MS Gothic"/>
            <w14:uncheckedState w14:val="2610" w14:font="MS Gothic"/>
          </w14:checkbox>
        </w:sdtPr>
        <w:sdtEndPr/>
        <w:sdtContent>
          <w:r w:rsidR="009F091C" w:rsidRPr="00483CBC">
            <w:rPr>
              <w:rFonts w:ascii="MS Gothic" w:eastAsia="MS Gothic" w:hAnsi="MS Gothic" w:hint="eastAsia"/>
              <w:noProof/>
            </w:rPr>
            <w:t>☐</w:t>
          </w:r>
        </w:sdtContent>
      </w:sdt>
      <w:r w:rsidR="009F091C" w:rsidRPr="00483CBC">
        <w:rPr>
          <w:noProof/>
        </w:rPr>
        <w:t xml:space="preserve"> Tak</w:t>
      </w:r>
    </w:p>
    <w:p w14:paraId="4A0D8E5D" w14:textId="77777777" w:rsidR="009F091C" w:rsidRPr="00483CBC" w:rsidRDefault="000A3B83" w:rsidP="009F091C">
      <w:pPr>
        <w:pStyle w:val="Tiret2"/>
        <w:numPr>
          <w:ilvl w:val="0"/>
          <w:numId w:val="32"/>
        </w:numPr>
        <w:rPr>
          <w:noProof/>
        </w:rPr>
      </w:pPr>
      <w:sdt>
        <w:sdtPr>
          <w:rPr>
            <w:noProof/>
          </w:rPr>
          <w:id w:val="-719355448"/>
          <w14:checkbox>
            <w14:checked w14:val="0"/>
            <w14:checkedState w14:val="2612" w14:font="MS Gothic"/>
            <w14:uncheckedState w14:val="2610" w14:font="MS Gothic"/>
          </w14:checkbox>
        </w:sdtPr>
        <w:sdtEndPr/>
        <w:sdtContent>
          <w:r w:rsidR="009F091C" w:rsidRPr="00483CBC">
            <w:rPr>
              <w:rFonts w:ascii="MS Gothic" w:eastAsia="MS Gothic" w:hAnsi="MS Gothic" w:hint="eastAsia"/>
              <w:noProof/>
            </w:rPr>
            <w:t>☐</w:t>
          </w:r>
        </w:sdtContent>
      </w:sdt>
      <w:r w:rsidR="009F091C" w:rsidRPr="00483CBC">
        <w:rPr>
          <w:noProof/>
        </w:rPr>
        <w:t xml:space="preserve"> Nie</w:t>
      </w:r>
    </w:p>
    <w:p w14:paraId="051B50A4" w14:textId="77777777" w:rsidR="009F091C" w:rsidRPr="00483CBC" w:rsidRDefault="009F091C" w:rsidP="009F091C">
      <w:pPr>
        <w:pStyle w:val="NormalKop111"/>
        <w:numPr>
          <w:ilvl w:val="2"/>
          <w:numId w:val="22"/>
        </w:numPr>
        <w:tabs>
          <w:tab w:val="clear" w:pos="720"/>
          <w:tab w:val="clear" w:pos="1440"/>
          <w:tab w:val="clear" w:pos="1797"/>
        </w:tabs>
        <w:ind w:left="1418" w:hanging="698"/>
        <w:rPr>
          <w:noProof/>
        </w:rPr>
      </w:pPr>
      <w:r w:rsidRPr="00483CBC">
        <w:rPr>
          <w:noProof/>
        </w:rPr>
        <w:t>Proszę wskazać, czy program jest (</w:t>
      </w:r>
      <w:r w:rsidRPr="0064481E">
        <w:rPr>
          <w:noProof/>
        </w:rPr>
        <w:t>pkt 1</w:t>
      </w:r>
      <w:r w:rsidRPr="00483CBC">
        <w:rPr>
          <w:noProof/>
        </w:rPr>
        <w:t>43 wytycznych w</w:t>
      </w:r>
      <w:r>
        <w:rPr>
          <w:noProof/>
        </w:rPr>
        <w:t> </w:t>
      </w:r>
      <w:r w:rsidRPr="00483CBC">
        <w:rPr>
          <w:noProof/>
        </w:rPr>
        <w:t>sprawie pomocy regionalnej):</w:t>
      </w:r>
    </w:p>
    <w:p w14:paraId="03F168AA" w14:textId="77777777" w:rsidR="009F091C" w:rsidRPr="00483CBC" w:rsidRDefault="009F091C" w:rsidP="009F091C">
      <w:pPr>
        <w:ind w:left="1701" w:hanging="283"/>
        <w:rPr>
          <w:noProof/>
          <w:szCs w:val="24"/>
        </w:rPr>
      </w:pPr>
      <w:r w:rsidRPr="00483CBC">
        <w:rPr>
          <w:noProof/>
        </w:rPr>
        <w:t>programem zawierającym nowatorskie elementy?</w:t>
      </w:r>
    </w:p>
    <w:p w14:paraId="5F49075D" w14:textId="77777777" w:rsidR="009F091C" w:rsidRPr="00483CBC" w:rsidRDefault="000A3B83" w:rsidP="009F091C">
      <w:pPr>
        <w:pStyle w:val="Tiret2"/>
        <w:numPr>
          <w:ilvl w:val="0"/>
          <w:numId w:val="32"/>
        </w:numPr>
        <w:rPr>
          <w:noProof/>
        </w:rPr>
      </w:pPr>
      <w:sdt>
        <w:sdtPr>
          <w:rPr>
            <w:noProof/>
          </w:rPr>
          <w:id w:val="-1332977954"/>
          <w14:checkbox>
            <w14:checked w14:val="0"/>
            <w14:checkedState w14:val="2612" w14:font="MS Gothic"/>
            <w14:uncheckedState w14:val="2610" w14:font="MS Gothic"/>
          </w14:checkbox>
        </w:sdtPr>
        <w:sdtEndPr/>
        <w:sdtContent>
          <w:r w:rsidR="009F091C" w:rsidRPr="00483CBC">
            <w:rPr>
              <w:rFonts w:ascii="MS Gothic" w:eastAsia="MS Gothic" w:hAnsi="MS Gothic" w:hint="eastAsia"/>
              <w:noProof/>
            </w:rPr>
            <w:t>☐</w:t>
          </w:r>
        </w:sdtContent>
      </w:sdt>
      <w:r w:rsidR="009F091C" w:rsidRPr="00483CBC">
        <w:rPr>
          <w:noProof/>
        </w:rPr>
        <w:t xml:space="preserve"> Tak</w:t>
      </w:r>
    </w:p>
    <w:p w14:paraId="0FAC712D" w14:textId="77777777" w:rsidR="009F091C" w:rsidRPr="00483CBC" w:rsidRDefault="000A3B83" w:rsidP="009F091C">
      <w:pPr>
        <w:pStyle w:val="Tiret2"/>
        <w:numPr>
          <w:ilvl w:val="0"/>
          <w:numId w:val="32"/>
        </w:numPr>
        <w:rPr>
          <w:noProof/>
        </w:rPr>
      </w:pPr>
      <w:sdt>
        <w:sdtPr>
          <w:rPr>
            <w:noProof/>
          </w:rPr>
          <w:id w:val="-721906136"/>
          <w14:checkbox>
            <w14:checked w14:val="0"/>
            <w14:checkedState w14:val="2612" w14:font="MS Gothic"/>
            <w14:uncheckedState w14:val="2610" w14:font="MS Gothic"/>
          </w14:checkbox>
        </w:sdtPr>
        <w:sdtEndPr/>
        <w:sdtContent>
          <w:r w:rsidR="009F091C" w:rsidRPr="00483CBC">
            <w:rPr>
              <w:rFonts w:ascii="MS Gothic" w:eastAsia="MS Gothic" w:hAnsi="MS Gothic" w:hint="eastAsia"/>
              <w:noProof/>
            </w:rPr>
            <w:t>☐</w:t>
          </w:r>
        </w:sdtContent>
      </w:sdt>
      <w:r w:rsidR="009F091C" w:rsidRPr="00483CBC">
        <w:rPr>
          <w:noProof/>
        </w:rPr>
        <w:t xml:space="preserve"> Nie</w:t>
      </w:r>
    </w:p>
    <w:p w14:paraId="657E7E86" w14:textId="77777777" w:rsidR="009F091C" w:rsidRPr="00483CBC" w:rsidRDefault="009F091C" w:rsidP="009F091C">
      <w:pPr>
        <w:ind w:left="1418"/>
        <w:rPr>
          <w:noProof/>
          <w:szCs w:val="24"/>
        </w:rPr>
      </w:pPr>
      <w:r w:rsidRPr="00483CBC">
        <w:rPr>
          <w:noProof/>
        </w:rPr>
        <w:t>programem, w</w:t>
      </w:r>
      <w:r>
        <w:rPr>
          <w:noProof/>
        </w:rPr>
        <w:t> </w:t>
      </w:r>
      <w:r w:rsidRPr="00483CBC">
        <w:rPr>
          <w:noProof/>
        </w:rPr>
        <w:t>przypadku którego można przewidywać istotne zmiany rynkowe, technologiczne lub regulacyjne?</w:t>
      </w:r>
    </w:p>
    <w:p w14:paraId="40C8B6D7" w14:textId="77777777" w:rsidR="009F091C" w:rsidRPr="00483CBC" w:rsidRDefault="000A3B83" w:rsidP="009F091C">
      <w:pPr>
        <w:pStyle w:val="Tiret2"/>
        <w:numPr>
          <w:ilvl w:val="0"/>
          <w:numId w:val="32"/>
        </w:numPr>
        <w:rPr>
          <w:noProof/>
        </w:rPr>
      </w:pPr>
      <w:sdt>
        <w:sdtPr>
          <w:rPr>
            <w:noProof/>
          </w:rPr>
          <w:id w:val="1495136313"/>
          <w14:checkbox>
            <w14:checked w14:val="0"/>
            <w14:checkedState w14:val="2612" w14:font="MS Gothic"/>
            <w14:uncheckedState w14:val="2610" w14:font="MS Gothic"/>
          </w14:checkbox>
        </w:sdtPr>
        <w:sdtEndPr/>
        <w:sdtContent>
          <w:r w:rsidR="009F091C" w:rsidRPr="00483CBC">
            <w:rPr>
              <w:rFonts w:ascii="MS Gothic" w:eastAsia="MS Gothic" w:hAnsi="MS Gothic" w:hint="eastAsia"/>
              <w:noProof/>
            </w:rPr>
            <w:t>☐</w:t>
          </w:r>
        </w:sdtContent>
      </w:sdt>
      <w:r w:rsidR="009F091C" w:rsidRPr="00483CBC">
        <w:rPr>
          <w:noProof/>
        </w:rPr>
        <w:t xml:space="preserve"> Tak</w:t>
      </w:r>
    </w:p>
    <w:p w14:paraId="6F1B3FFA" w14:textId="77777777" w:rsidR="009F091C" w:rsidRPr="00483CBC" w:rsidRDefault="000A3B83" w:rsidP="009F091C">
      <w:pPr>
        <w:pStyle w:val="Tiret2"/>
        <w:numPr>
          <w:ilvl w:val="0"/>
          <w:numId w:val="32"/>
        </w:numPr>
        <w:rPr>
          <w:noProof/>
        </w:rPr>
      </w:pPr>
      <w:sdt>
        <w:sdtPr>
          <w:rPr>
            <w:noProof/>
          </w:rPr>
          <w:id w:val="120039535"/>
          <w14:checkbox>
            <w14:checked w14:val="0"/>
            <w14:checkedState w14:val="2612" w14:font="MS Gothic"/>
            <w14:uncheckedState w14:val="2610" w14:font="MS Gothic"/>
          </w14:checkbox>
        </w:sdtPr>
        <w:sdtEndPr/>
        <w:sdtContent>
          <w:r w:rsidR="009F091C" w:rsidRPr="00483CBC">
            <w:rPr>
              <w:rFonts w:ascii="MS Gothic" w:eastAsia="MS Gothic" w:hAnsi="MS Gothic" w:hint="eastAsia"/>
              <w:noProof/>
            </w:rPr>
            <w:t>☐</w:t>
          </w:r>
        </w:sdtContent>
      </w:sdt>
      <w:r w:rsidR="009F091C" w:rsidRPr="00483CBC">
        <w:rPr>
          <w:noProof/>
        </w:rPr>
        <w:t xml:space="preserve"> Nie</w:t>
      </w:r>
    </w:p>
    <w:p w14:paraId="03724CEA" w14:textId="77777777" w:rsidR="009F091C" w:rsidRPr="00483CBC" w:rsidRDefault="009F091C" w:rsidP="009F091C">
      <w:pPr>
        <w:ind w:left="1843" w:hanging="425"/>
        <w:rPr>
          <w:noProof/>
          <w:szCs w:val="24"/>
        </w:rPr>
      </w:pPr>
      <w:r w:rsidRPr="00483CBC">
        <w:rPr>
          <w:noProof/>
        </w:rPr>
        <w:t>programem przewidzianym do oceny, nawet jeżeli powyższe kryteria wymienione w</w:t>
      </w:r>
      <w:r>
        <w:rPr>
          <w:noProof/>
        </w:rPr>
        <w:t> </w:t>
      </w:r>
      <w:r w:rsidRPr="0064481E">
        <w:rPr>
          <w:noProof/>
        </w:rPr>
        <w:t>pkt 5</w:t>
      </w:r>
      <w:r w:rsidRPr="00483CBC">
        <w:rPr>
          <w:noProof/>
        </w:rPr>
        <w:t>.1.2. i</w:t>
      </w:r>
      <w:r>
        <w:rPr>
          <w:noProof/>
        </w:rPr>
        <w:t> </w:t>
      </w:r>
      <w:r w:rsidRPr="00483CBC">
        <w:rPr>
          <w:noProof/>
        </w:rPr>
        <w:t>5.1.3. nie mają zastosowania?</w:t>
      </w:r>
    </w:p>
    <w:p w14:paraId="52FD607C" w14:textId="77777777" w:rsidR="009F091C" w:rsidRPr="00483CBC" w:rsidRDefault="000A3B83" w:rsidP="009F091C">
      <w:pPr>
        <w:pStyle w:val="Tiret2"/>
        <w:numPr>
          <w:ilvl w:val="0"/>
          <w:numId w:val="32"/>
        </w:numPr>
        <w:rPr>
          <w:noProof/>
        </w:rPr>
      </w:pPr>
      <w:sdt>
        <w:sdtPr>
          <w:rPr>
            <w:noProof/>
          </w:rPr>
          <w:id w:val="2060281245"/>
          <w14:checkbox>
            <w14:checked w14:val="0"/>
            <w14:checkedState w14:val="2612" w14:font="MS Gothic"/>
            <w14:uncheckedState w14:val="2610" w14:font="MS Gothic"/>
          </w14:checkbox>
        </w:sdtPr>
        <w:sdtEndPr/>
        <w:sdtContent>
          <w:r w:rsidR="009F091C" w:rsidRPr="00483CBC">
            <w:rPr>
              <w:rFonts w:ascii="MS Gothic" w:eastAsia="MS Gothic" w:hAnsi="MS Gothic" w:hint="eastAsia"/>
              <w:noProof/>
            </w:rPr>
            <w:t>☐</w:t>
          </w:r>
        </w:sdtContent>
      </w:sdt>
      <w:r w:rsidR="009F091C" w:rsidRPr="00483CBC">
        <w:rPr>
          <w:noProof/>
        </w:rPr>
        <w:t xml:space="preserve"> Tak</w:t>
      </w:r>
    </w:p>
    <w:p w14:paraId="5D6B46B8" w14:textId="77777777" w:rsidR="009F091C" w:rsidRPr="00483CBC" w:rsidRDefault="000A3B83" w:rsidP="009F091C">
      <w:pPr>
        <w:pStyle w:val="Tiret2"/>
        <w:numPr>
          <w:ilvl w:val="0"/>
          <w:numId w:val="32"/>
        </w:numPr>
        <w:rPr>
          <w:noProof/>
        </w:rPr>
      </w:pPr>
      <w:sdt>
        <w:sdtPr>
          <w:rPr>
            <w:noProof/>
          </w:rPr>
          <w:id w:val="-1829899886"/>
          <w14:checkbox>
            <w14:checked w14:val="0"/>
            <w14:checkedState w14:val="2612" w14:font="MS Gothic"/>
            <w14:uncheckedState w14:val="2610" w14:font="MS Gothic"/>
          </w14:checkbox>
        </w:sdtPr>
        <w:sdtEndPr/>
        <w:sdtContent>
          <w:r w:rsidR="009F091C" w:rsidRPr="00483CBC">
            <w:rPr>
              <w:rFonts w:ascii="MS Gothic" w:eastAsia="MS Gothic" w:hAnsi="MS Gothic" w:hint="eastAsia"/>
              <w:noProof/>
            </w:rPr>
            <w:t>☐</w:t>
          </w:r>
        </w:sdtContent>
      </w:sdt>
      <w:r w:rsidR="009F091C" w:rsidRPr="00483CBC">
        <w:rPr>
          <w:noProof/>
        </w:rPr>
        <w:t xml:space="preserve"> Nie</w:t>
      </w:r>
    </w:p>
    <w:p w14:paraId="7784DA3B" w14:textId="77777777" w:rsidR="009F091C" w:rsidRPr="00483CBC" w:rsidRDefault="009F091C" w:rsidP="009F091C">
      <w:pPr>
        <w:ind w:left="1418"/>
        <w:rPr>
          <w:b/>
          <w:noProof/>
        </w:rPr>
      </w:pPr>
      <w:r w:rsidRPr="00483CBC">
        <w:rPr>
          <w:noProof/>
          <w:color w:val="000000"/>
        </w:rPr>
        <w:t>Jeżeli odpowiedź na pytanie 5.1.1. brzmi „Nie”, a</w:t>
      </w:r>
      <w:r>
        <w:rPr>
          <w:noProof/>
          <w:color w:val="000000"/>
        </w:rPr>
        <w:t> </w:t>
      </w:r>
      <w:r w:rsidRPr="00483CBC">
        <w:rPr>
          <w:noProof/>
          <w:color w:val="000000"/>
        </w:rPr>
        <w:t>odpowiedź na którekolwiek z</w:t>
      </w:r>
      <w:r>
        <w:rPr>
          <w:noProof/>
          <w:color w:val="000000"/>
        </w:rPr>
        <w:t> </w:t>
      </w:r>
      <w:r w:rsidRPr="00483CBC">
        <w:rPr>
          <w:noProof/>
          <w:color w:val="000000"/>
        </w:rPr>
        <w:t>pytań zawartych w</w:t>
      </w:r>
      <w:r>
        <w:rPr>
          <w:noProof/>
          <w:color w:val="000000"/>
        </w:rPr>
        <w:t> </w:t>
      </w:r>
      <w:r w:rsidRPr="0064481E">
        <w:rPr>
          <w:noProof/>
          <w:color w:val="000000"/>
        </w:rPr>
        <w:t>pkt 5</w:t>
      </w:r>
      <w:r w:rsidRPr="00483CBC">
        <w:rPr>
          <w:noProof/>
          <w:color w:val="000000"/>
        </w:rPr>
        <w:t xml:space="preserve">.1.2 </w:t>
      </w:r>
      <w:r w:rsidRPr="0064481E">
        <w:rPr>
          <w:noProof/>
          <w:color w:val="000000"/>
        </w:rPr>
        <w:t>lub 5</w:t>
      </w:r>
      <w:r w:rsidRPr="00483CBC">
        <w:rPr>
          <w:noProof/>
          <w:color w:val="000000"/>
        </w:rPr>
        <w:t xml:space="preserve">.1.3 brzmi „Tak”, program </w:t>
      </w:r>
      <w:r w:rsidRPr="00483CBC">
        <w:rPr>
          <w:noProof/>
        </w:rPr>
        <w:t xml:space="preserve">należy uznać za podlegający ocenie </w:t>
      </w:r>
      <w:r w:rsidRPr="00483CBC">
        <w:rPr>
          <w:i/>
          <w:noProof/>
        </w:rPr>
        <w:t>ex post</w:t>
      </w:r>
      <w:r w:rsidRPr="00483CBC">
        <w:rPr>
          <w:noProof/>
        </w:rPr>
        <w:t xml:space="preserve"> (</w:t>
      </w:r>
      <w:r w:rsidRPr="0064481E">
        <w:rPr>
          <w:noProof/>
        </w:rPr>
        <w:t>pkt 1</w:t>
      </w:r>
      <w:r w:rsidRPr="00483CBC">
        <w:rPr>
          <w:noProof/>
        </w:rPr>
        <w:t>43 wytycznych w</w:t>
      </w:r>
      <w:r>
        <w:rPr>
          <w:noProof/>
        </w:rPr>
        <w:t> </w:t>
      </w:r>
      <w:r w:rsidRPr="00483CBC">
        <w:rPr>
          <w:noProof/>
        </w:rPr>
        <w:t>sprawie pomocy regionalnej). W</w:t>
      </w:r>
      <w:r>
        <w:rPr>
          <w:noProof/>
        </w:rPr>
        <w:t> </w:t>
      </w:r>
      <w:r w:rsidRPr="00483CBC">
        <w:rPr>
          <w:noProof/>
        </w:rPr>
        <w:t xml:space="preserve">takim przypadku </w:t>
      </w:r>
      <w:r w:rsidRPr="00483CBC">
        <w:rPr>
          <w:noProof/>
          <w:color w:val="000000"/>
        </w:rPr>
        <w:t>proszę odpowiedzieć „Tak” na odpowiednie pytanie w</w:t>
      </w:r>
      <w:r>
        <w:rPr>
          <w:noProof/>
          <w:color w:val="000000"/>
        </w:rPr>
        <w:t> </w:t>
      </w:r>
      <w:r w:rsidRPr="00483CBC">
        <w:rPr>
          <w:noProof/>
          <w:color w:val="000000"/>
        </w:rPr>
        <w:t>ogólnym formularzu zgłoszeniowym, podać okres oceny oraz zgłosić projekt planu oceny w</w:t>
      </w:r>
      <w:r>
        <w:rPr>
          <w:noProof/>
          <w:color w:val="000000"/>
        </w:rPr>
        <w:t> </w:t>
      </w:r>
      <w:r w:rsidRPr="00483CBC">
        <w:rPr>
          <w:noProof/>
          <w:color w:val="000000"/>
        </w:rPr>
        <w:t>załączniku I – Część III.8</w:t>
      </w:r>
      <w:r w:rsidRPr="00483CBC">
        <w:rPr>
          <w:rStyle w:val="FootnoteReference"/>
          <w:noProof/>
        </w:rPr>
        <w:footnoteReference w:id="28"/>
      </w:r>
      <w:r w:rsidRPr="00483CBC">
        <w:rPr>
          <w:noProof/>
          <w:color w:val="000000"/>
        </w:rPr>
        <w:t xml:space="preserve">. </w:t>
      </w:r>
    </w:p>
    <w:p w14:paraId="3EB4FE06" w14:textId="77777777" w:rsidR="009F091C" w:rsidRPr="00483CBC" w:rsidRDefault="009F091C" w:rsidP="009F091C">
      <w:pPr>
        <w:pStyle w:val="NormalKop111"/>
        <w:numPr>
          <w:ilvl w:val="1"/>
          <w:numId w:val="22"/>
        </w:numPr>
        <w:tabs>
          <w:tab w:val="clear" w:pos="720"/>
          <w:tab w:val="clear" w:pos="1440"/>
          <w:tab w:val="clear" w:pos="1797"/>
        </w:tabs>
        <w:ind w:left="709" w:hanging="709"/>
        <w:rPr>
          <w:b/>
          <w:noProof/>
        </w:rPr>
      </w:pPr>
      <w:r w:rsidRPr="00483CBC">
        <w:rPr>
          <w:b/>
          <w:noProof/>
        </w:rPr>
        <w:lastRenderedPageBreak/>
        <w:t>Sprawozdania i</w:t>
      </w:r>
      <w:r>
        <w:rPr>
          <w:b/>
          <w:noProof/>
        </w:rPr>
        <w:t> </w:t>
      </w:r>
      <w:r w:rsidRPr="00483CBC">
        <w:rPr>
          <w:b/>
          <w:noProof/>
        </w:rPr>
        <w:t>monitorowanie</w:t>
      </w:r>
    </w:p>
    <w:p w14:paraId="4081F7EF" w14:textId="77777777" w:rsidR="009F091C" w:rsidRPr="00483CBC" w:rsidRDefault="009F091C" w:rsidP="009F091C">
      <w:pPr>
        <w:pStyle w:val="NormalKop111"/>
        <w:numPr>
          <w:ilvl w:val="2"/>
          <w:numId w:val="22"/>
        </w:numPr>
        <w:tabs>
          <w:tab w:val="clear" w:pos="720"/>
          <w:tab w:val="clear" w:pos="1440"/>
          <w:tab w:val="clear" w:pos="1797"/>
        </w:tabs>
        <w:ind w:left="1418" w:hanging="698"/>
        <w:rPr>
          <w:noProof/>
        </w:rPr>
      </w:pPr>
      <w:r w:rsidRPr="00483CBC">
        <w:rPr>
          <w:noProof/>
        </w:rPr>
        <w:t>Proszę potwierdzić, że:</w:t>
      </w:r>
    </w:p>
    <w:p w14:paraId="551157CD" w14:textId="7BDF1E44" w:rsidR="009F091C" w:rsidRPr="00483CBC" w:rsidRDefault="009F091C" w:rsidP="009F091C">
      <w:pPr>
        <w:pStyle w:val="Tiret0"/>
        <w:rPr>
          <w:noProof/>
        </w:rPr>
      </w:pPr>
      <w:r w:rsidRPr="00483CBC">
        <w:rPr>
          <w:noProof/>
        </w:rPr>
        <w:t>przekażą Państwo Komisji sprawozdania roczne zgodnie z</w:t>
      </w:r>
      <w:r>
        <w:rPr>
          <w:noProof/>
        </w:rPr>
        <w:t> </w:t>
      </w:r>
      <w:r w:rsidRPr="00483CBC">
        <w:rPr>
          <w:noProof/>
        </w:rPr>
        <w:t>rozporządzeniem (UE)</w:t>
      </w:r>
      <w:r>
        <w:rPr>
          <w:noProof/>
        </w:rPr>
        <w:t> </w:t>
      </w:r>
      <w:r w:rsidRPr="00483CBC">
        <w:rPr>
          <w:noProof/>
        </w:rPr>
        <w:t>2015/1589 i</w:t>
      </w:r>
      <w:r>
        <w:rPr>
          <w:noProof/>
        </w:rPr>
        <w:t> </w:t>
      </w:r>
      <w:r w:rsidRPr="00483CBC">
        <w:rPr>
          <w:noProof/>
        </w:rPr>
        <w:t>rozporządzeniem (WE) nr 794/2004; oraz</w:t>
      </w:r>
    </w:p>
    <w:p w14:paraId="1562345C" w14:textId="77777777" w:rsidR="009F091C" w:rsidRPr="00483CBC" w:rsidRDefault="009F091C" w:rsidP="009F091C">
      <w:pPr>
        <w:pStyle w:val="Normal127"/>
        <w:ind w:left="1778"/>
        <w:rPr>
          <w:noProof/>
        </w:rPr>
      </w:pPr>
      <w:r w:rsidRPr="00483CBC">
        <w:rPr>
          <w:noProof/>
        </w:rPr>
        <w:tab/>
      </w:r>
      <w:sdt>
        <w:sdtPr>
          <w:rPr>
            <w:noProof/>
          </w:rPr>
          <w:id w:val="-1014452315"/>
          <w14:checkbox>
            <w14:checked w14:val="0"/>
            <w14:checkedState w14:val="2612" w14:font="MS Gothic"/>
            <w14:uncheckedState w14:val="2610" w14:font="MS Gothic"/>
          </w14:checkbox>
        </w:sdtPr>
        <w:sdtEndPr/>
        <w:sdtContent>
          <w:r w:rsidRPr="00483CBC">
            <w:rPr>
              <w:rFonts w:ascii="MS Gothic" w:eastAsia="MS Gothic" w:hAnsi="MS Gothic" w:hint="eastAsia"/>
              <w:noProof/>
            </w:rPr>
            <w:t>☐</w:t>
          </w:r>
        </w:sdtContent>
      </w:sdt>
      <w:r w:rsidRPr="00483CBC">
        <w:rPr>
          <w:noProof/>
        </w:rPr>
        <w:t xml:space="preserve"> Tak</w:t>
      </w:r>
    </w:p>
    <w:p w14:paraId="737F5B93" w14:textId="77777777" w:rsidR="009F091C" w:rsidRPr="00483CBC" w:rsidRDefault="009F091C" w:rsidP="009F091C">
      <w:pPr>
        <w:pStyle w:val="Tiret0"/>
        <w:numPr>
          <w:ilvl w:val="0"/>
          <w:numId w:val="30"/>
        </w:numPr>
        <w:rPr>
          <w:noProof/>
        </w:rPr>
      </w:pPr>
      <w:r w:rsidRPr="00483CBC">
        <w:rPr>
          <w:noProof/>
        </w:rPr>
        <w:t>będą Państwo przechowywać przez co najmniej 10 lat od daty przyznania pomocy w</w:t>
      </w:r>
      <w:r>
        <w:rPr>
          <w:noProof/>
        </w:rPr>
        <w:t> </w:t>
      </w:r>
      <w:r w:rsidRPr="00483CBC">
        <w:rPr>
          <w:noProof/>
        </w:rPr>
        <w:t>ramach programu szczegółową dokumentację zawierającą informacje i</w:t>
      </w:r>
      <w:r>
        <w:rPr>
          <w:noProof/>
        </w:rPr>
        <w:t> </w:t>
      </w:r>
      <w:r w:rsidRPr="00483CBC">
        <w:rPr>
          <w:noProof/>
        </w:rPr>
        <w:t>dokumenty towarzyszące niezbędne do stwierdzenia, że spełniono wszystkie warunki dotyczące zgodności, oraz że na żądanie przedstawią Państwo tę dokumentację Komisji.</w:t>
      </w:r>
    </w:p>
    <w:p w14:paraId="77E91268" w14:textId="77777777" w:rsidR="009F091C" w:rsidRPr="00483CBC" w:rsidRDefault="009F091C" w:rsidP="009F091C">
      <w:pPr>
        <w:pStyle w:val="Normal127"/>
        <w:ind w:left="1778"/>
        <w:rPr>
          <w:noProof/>
        </w:rPr>
      </w:pPr>
      <w:r w:rsidRPr="00483CBC">
        <w:rPr>
          <w:noProof/>
        </w:rPr>
        <w:tab/>
      </w:r>
      <w:sdt>
        <w:sdtPr>
          <w:rPr>
            <w:noProof/>
          </w:rPr>
          <w:id w:val="479968380"/>
          <w14:checkbox>
            <w14:checked w14:val="0"/>
            <w14:checkedState w14:val="2612" w14:font="MS Gothic"/>
            <w14:uncheckedState w14:val="2610" w14:font="MS Gothic"/>
          </w14:checkbox>
        </w:sdtPr>
        <w:sdtEndPr/>
        <w:sdtContent>
          <w:r w:rsidRPr="00483CBC">
            <w:rPr>
              <w:rFonts w:ascii="MS Gothic" w:eastAsia="MS Gothic" w:hAnsi="MS Gothic" w:hint="eastAsia"/>
              <w:noProof/>
            </w:rPr>
            <w:t>☐</w:t>
          </w:r>
        </w:sdtContent>
      </w:sdt>
      <w:r w:rsidRPr="00483CBC">
        <w:rPr>
          <w:noProof/>
        </w:rPr>
        <w:t xml:space="preserve"> Tak</w:t>
      </w:r>
    </w:p>
    <w:p w14:paraId="669B1905"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8685FC" w14:textId="77777777" w:rsidR="009F091C" w:rsidRDefault="009F091C" w:rsidP="009F091C">
      <w:pPr>
        <w:spacing w:before="0" w:after="0"/>
      </w:pPr>
      <w:r>
        <w:separator/>
      </w:r>
    </w:p>
  </w:endnote>
  <w:endnote w:type="continuationSeparator" w:id="0">
    <w:p w14:paraId="1D1D2222" w14:textId="77777777" w:rsidR="009F091C" w:rsidRDefault="009F091C" w:rsidP="009F091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ACCAA" w14:textId="77777777" w:rsidR="009F091C" w:rsidRDefault="009F091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53EFB" w14:textId="1F40A1FC" w:rsidR="009F091C" w:rsidRDefault="009F091C" w:rsidP="009F091C">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DFFA6" w14:textId="77777777" w:rsidR="009F091C" w:rsidRDefault="009F09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FF5751" w14:textId="77777777" w:rsidR="009F091C" w:rsidRDefault="009F091C" w:rsidP="009F091C">
      <w:pPr>
        <w:spacing w:before="0" w:after="0"/>
      </w:pPr>
      <w:r>
        <w:separator/>
      </w:r>
    </w:p>
  </w:footnote>
  <w:footnote w:type="continuationSeparator" w:id="0">
    <w:p w14:paraId="10C21346" w14:textId="77777777" w:rsidR="009F091C" w:rsidRDefault="009F091C" w:rsidP="009F091C">
      <w:pPr>
        <w:spacing w:before="0" w:after="0"/>
      </w:pPr>
      <w:r>
        <w:continuationSeparator/>
      </w:r>
    </w:p>
  </w:footnote>
  <w:footnote w:id="1">
    <w:p w14:paraId="4374114C" w14:textId="77777777" w:rsidR="009F091C" w:rsidRPr="00483CBC" w:rsidRDefault="009F091C" w:rsidP="009F091C">
      <w:pPr>
        <w:pStyle w:val="FootnoteText"/>
        <w:tabs>
          <w:tab w:val="left" w:pos="284"/>
        </w:tabs>
        <w:spacing w:after="120"/>
        <w:ind w:left="284" w:hanging="284"/>
      </w:pPr>
      <w:r>
        <w:rPr>
          <w:rStyle w:val="FootnoteReference"/>
        </w:rPr>
        <w:footnoteRef/>
      </w:r>
      <w:r w:rsidRPr="00483CBC">
        <w:tab/>
        <w:t>Wytyczne w</w:t>
      </w:r>
      <w:r>
        <w:t> </w:t>
      </w:r>
      <w:r w:rsidRPr="00483CBC">
        <w:t>sprawie regionalnej pomocy państwa (</w:t>
      </w:r>
      <w:r w:rsidRPr="009F091C">
        <w:rPr>
          <w:rStyle w:val="Emphasis"/>
          <w:i w:val="0"/>
          <w:iCs w:val="0"/>
        </w:rPr>
        <w:t>Dz.U. C 153 z 29.4.2021, s. 1)</w:t>
      </w:r>
      <w:r w:rsidRPr="00483CBC">
        <w:t>.</w:t>
      </w:r>
    </w:p>
  </w:footnote>
  <w:footnote w:id="2">
    <w:p w14:paraId="56C871A4" w14:textId="77777777" w:rsidR="009F091C" w:rsidRPr="00483CBC" w:rsidRDefault="009F091C" w:rsidP="009F091C">
      <w:pPr>
        <w:pStyle w:val="FootnoteText"/>
        <w:tabs>
          <w:tab w:val="left" w:pos="284"/>
        </w:tabs>
        <w:spacing w:after="120"/>
        <w:ind w:left="284" w:hanging="284"/>
      </w:pPr>
      <w:r>
        <w:rPr>
          <w:rStyle w:val="FootnoteReference"/>
        </w:rPr>
        <w:footnoteRef/>
      </w:r>
      <w:r w:rsidRPr="00483CBC">
        <w:tab/>
        <w:t xml:space="preserve">Rozporządzenie Komisji (UE) </w:t>
      </w:r>
      <w:r w:rsidRPr="0064481E">
        <w:t>nr 6</w:t>
      </w:r>
      <w:r w:rsidRPr="00483CBC">
        <w:t>51/2014 z</w:t>
      </w:r>
      <w:r>
        <w:t> </w:t>
      </w:r>
      <w:r w:rsidRPr="00483CBC">
        <w:t>dnia 17 czerwca 20</w:t>
      </w:r>
      <w:r w:rsidRPr="0064481E">
        <w:t>14 r.</w:t>
      </w:r>
      <w:r w:rsidRPr="00483CBC">
        <w:t xml:space="preserve"> uznające niektóre rodzaje pomocy za zgodne z</w:t>
      </w:r>
      <w:r>
        <w:t> </w:t>
      </w:r>
      <w:r w:rsidRPr="00483CBC">
        <w:t>rynkiem wewnętrznym w</w:t>
      </w:r>
      <w:r>
        <w:t> </w:t>
      </w:r>
      <w:r w:rsidRPr="00483CBC">
        <w:t xml:space="preserve">zastosowaniu </w:t>
      </w:r>
      <w:r w:rsidRPr="0064481E">
        <w:t>art. 1</w:t>
      </w:r>
      <w:r w:rsidRPr="00483CBC">
        <w:t>07 i</w:t>
      </w:r>
      <w:r>
        <w:t> </w:t>
      </w:r>
      <w:r w:rsidRPr="00483CBC">
        <w:t>108 Traktatu (</w:t>
      </w:r>
      <w:r w:rsidRPr="009F091C">
        <w:rPr>
          <w:rStyle w:val="Emphasis"/>
          <w:i w:val="0"/>
          <w:iCs w:val="0"/>
        </w:rPr>
        <w:t>Dz.U. L 187 z 26.6.2014, s. 1</w:t>
      </w:r>
      <w:r w:rsidRPr="009F091C">
        <w:rPr>
          <w:i/>
          <w:iCs/>
        </w:rPr>
        <w:t xml:space="preserve">, </w:t>
      </w:r>
      <w:r w:rsidRPr="00483CBC">
        <w:t>ELI: </w:t>
      </w:r>
      <w:hyperlink r:id="rId1" w:tooltip="Dostęp do dokumentu poprzez identyfikator URI w systemie ELI." w:history="1">
        <w:r w:rsidRPr="00483CBC">
          <w:rPr>
            <w:rStyle w:val="Hyperlink"/>
          </w:rPr>
          <w:t>http://data.europa.eu/eli/reg/2014/651/oj</w:t>
        </w:r>
      </w:hyperlink>
      <w:r w:rsidRPr="00483CBC">
        <w:rPr>
          <w:i/>
        </w:rPr>
        <w:t>)</w:t>
      </w:r>
      <w:r w:rsidRPr="00483CBC">
        <w:t>.</w:t>
      </w:r>
    </w:p>
  </w:footnote>
  <w:footnote w:id="3">
    <w:p w14:paraId="62BC8308" w14:textId="77777777" w:rsidR="009F091C" w:rsidRPr="00483CBC" w:rsidRDefault="009F091C" w:rsidP="009F091C">
      <w:pPr>
        <w:pStyle w:val="FootnoteText"/>
        <w:tabs>
          <w:tab w:val="left" w:pos="284"/>
        </w:tabs>
        <w:spacing w:after="120"/>
        <w:ind w:left="284" w:hanging="284"/>
      </w:pPr>
      <w:r>
        <w:rPr>
          <w:rStyle w:val="FootnoteReference"/>
        </w:rPr>
        <w:footnoteRef/>
      </w:r>
      <w:r w:rsidRPr="00483CBC">
        <w:tab/>
        <w:t>Rozporządzenie Komisji (UE) 2023/2831 z</w:t>
      </w:r>
      <w:r>
        <w:t> </w:t>
      </w:r>
      <w:r w:rsidRPr="00483CBC">
        <w:t>dnia 13 grudnia 20</w:t>
      </w:r>
      <w:r w:rsidRPr="0064481E">
        <w:t>23 r.</w:t>
      </w:r>
      <w:r w:rsidRPr="00483CBC">
        <w:t xml:space="preserve"> w</w:t>
      </w:r>
      <w:r>
        <w:t> </w:t>
      </w:r>
      <w:r w:rsidRPr="00483CBC">
        <w:t xml:space="preserve">sprawie stosowania </w:t>
      </w:r>
      <w:r w:rsidRPr="0064481E">
        <w:t>art. 1</w:t>
      </w:r>
      <w:r w:rsidRPr="00483CBC">
        <w:t>07 i</w:t>
      </w:r>
      <w:r>
        <w:t> </w:t>
      </w:r>
      <w:r w:rsidRPr="00483CBC">
        <w:t>108 Traktatu o</w:t>
      </w:r>
      <w:r>
        <w:t> </w:t>
      </w:r>
      <w:r w:rsidRPr="00483CBC">
        <w:t xml:space="preserve">funkcjonowaniu Unii Europejskiej do pomocy </w:t>
      </w:r>
      <w:r w:rsidRPr="00483CBC">
        <w:rPr>
          <w:i/>
          <w:iCs/>
        </w:rPr>
        <w:t>de minimis</w:t>
      </w:r>
      <w:r w:rsidRPr="00483CBC">
        <w:t xml:space="preserve"> (Dz.U. L, 2023/2831, 15.12.2023, ELI: </w:t>
      </w:r>
      <w:hyperlink r:id="rId2" w:tgtFrame="_blank" w:tooltip="Dostęp do dokumentu poprzez identyfikator URI w systemie ELI." w:history="1">
        <w:r w:rsidRPr="00483CBC">
          <w:rPr>
            <w:rStyle w:val="Hyperlink"/>
          </w:rPr>
          <w:t>http://data.europa.eu/eli/reg/2023/2831/oj</w:t>
        </w:r>
      </w:hyperlink>
      <w:r w:rsidRPr="00483CBC">
        <w:t xml:space="preserve"> ). </w:t>
      </w:r>
    </w:p>
  </w:footnote>
  <w:footnote w:id="4">
    <w:p w14:paraId="74FBBDAB" w14:textId="77777777" w:rsidR="009F091C" w:rsidRPr="00483CBC" w:rsidRDefault="009F091C" w:rsidP="009F091C">
      <w:pPr>
        <w:pStyle w:val="FootnoteText"/>
        <w:tabs>
          <w:tab w:val="left" w:pos="284"/>
        </w:tabs>
        <w:spacing w:after="120"/>
        <w:ind w:left="284" w:hanging="284"/>
        <w:rPr>
          <w:color w:val="000000"/>
        </w:rPr>
      </w:pPr>
      <w:r>
        <w:rPr>
          <w:rStyle w:val="FootnoteReference"/>
        </w:rPr>
        <w:footnoteRef/>
      </w:r>
      <w:r w:rsidRPr="00483CBC">
        <w:tab/>
      </w:r>
      <w:r w:rsidRPr="00483CBC">
        <w:rPr>
          <w:color w:val="000000"/>
        </w:rPr>
        <w:t>Zgodnie z</w:t>
      </w:r>
      <w:r>
        <w:rPr>
          <w:color w:val="000000"/>
        </w:rPr>
        <w:t> </w:t>
      </w:r>
      <w:r w:rsidRPr="00483CBC">
        <w:rPr>
          <w:color w:val="000000"/>
        </w:rPr>
        <w:t>definicją zawartą w</w:t>
      </w:r>
      <w:r>
        <w:rPr>
          <w:color w:val="000000"/>
        </w:rPr>
        <w:t> </w:t>
      </w:r>
      <w:r w:rsidRPr="00483CBC">
        <w:rPr>
          <w:color w:val="000000"/>
        </w:rPr>
        <w:t>Wytycznych dotyczących pomocy państwa na ratowanie i</w:t>
      </w:r>
      <w:r>
        <w:rPr>
          <w:color w:val="000000"/>
        </w:rPr>
        <w:t> </w:t>
      </w:r>
      <w:r w:rsidRPr="00483CBC">
        <w:rPr>
          <w:color w:val="000000"/>
        </w:rPr>
        <w:t>restrukturyzację przedsiębiorstw niefinansowych znajdujących się w</w:t>
      </w:r>
      <w:r>
        <w:rPr>
          <w:color w:val="000000"/>
        </w:rPr>
        <w:t> </w:t>
      </w:r>
      <w:r w:rsidRPr="00483CBC">
        <w:rPr>
          <w:color w:val="000000"/>
        </w:rPr>
        <w:t>trudnej sytuacji (Dz.U. C 249 z</w:t>
      </w:r>
      <w:r>
        <w:rPr>
          <w:color w:val="000000"/>
        </w:rPr>
        <w:t> </w:t>
      </w:r>
      <w:r w:rsidRPr="00483CBC">
        <w:rPr>
          <w:color w:val="000000"/>
        </w:rPr>
        <w:t>31.7.2014, s. 1).</w:t>
      </w:r>
    </w:p>
  </w:footnote>
  <w:footnote w:id="5">
    <w:p w14:paraId="78A83B4F" w14:textId="77777777" w:rsidR="009F091C" w:rsidRPr="00483CBC" w:rsidRDefault="009F091C" w:rsidP="009F091C">
      <w:pPr>
        <w:pStyle w:val="FootnoteText"/>
        <w:tabs>
          <w:tab w:val="left" w:pos="284"/>
        </w:tabs>
        <w:spacing w:after="120"/>
        <w:ind w:left="284" w:hanging="284"/>
        <w:rPr>
          <w:color w:val="000000"/>
        </w:rPr>
      </w:pPr>
      <w:r>
        <w:rPr>
          <w:rStyle w:val="FootnoteReference"/>
        </w:rPr>
        <w:footnoteRef/>
      </w:r>
      <w:r w:rsidRPr="00483CBC">
        <w:tab/>
        <w:t>Zgodnie z</w:t>
      </w:r>
      <w:r>
        <w:t> </w:t>
      </w:r>
      <w:r w:rsidRPr="00483CBC">
        <w:t>definicją zawartą w</w:t>
      </w:r>
      <w:r>
        <w:t> </w:t>
      </w:r>
      <w:r w:rsidRPr="00483CBC">
        <w:t>załączniku VI do wytycznych w</w:t>
      </w:r>
      <w:r>
        <w:t> </w:t>
      </w:r>
      <w:r w:rsidRPr="00483CBC">
        <w:t>sprawie pomocy regionalnej.</w:t>
      </w:r>
    </w:p>
  </w:footnote>
  <w:footnote w:id="6">
    <w:p w14:paraId="68F83F02" w14:textId="77777777" w:rsidR="009F091C" w:rsidRPr="00483CBC" w:rsidRDefault="009F091C" w:rsidP="009F091C">
      <w:pPr>
        <w:pStyle w:val="FootnoteText"/>
        <w:tabs>
          <w:tab w:val="left" w:pos="284"/>
        </w:tabs>
        <w:spacing w:after="120"/>
        <w:ind w:left="284" w:hanging="284"/>
      </w:pPr>
      <w:r>
        <w:rPr>
          <w:rStyle w:val="FootnoteReference"/>
        </w:rPr>
        <w:footnoteRef/>
      </w:r>
      <w:r w:rsidRPr="00483CBC">
        <w:tab/>
        <w:t>„Węgiel brunatny” obejmuje nisko uwęglony węgiel „C” lub ortolignit i</w:t>
      </w:r>
      <w:r>
        <w:t> </w:t>
      </w:r>
      <w:r w:rsidRPr="00483CBC">
        <w:t>nisko uwęglony węgiel „B” lub metalignit w</w:t>
      </w:r>
      <w:r>
        <w:t> </w:t>
      </w:r>
      <w:r w:rsidRPr="00483CBC">
        <w:t>rozumieniu międzynarodowej klasyfikacji ustanowionej przez Europejską Komisję Gospodarczą ONZ.</w:t>
      </w:r>
    </w:p>
  </w:footnote>
  <w:footnote w:id="7">
    <w:p w14:paraId="16960C91" w14:textId="77777777" w:rsidR="009F091C" w:rsidRPr="00483CBC" w:rsidRDefault="009F091C" w:rsidP="009F091C">
      <w:pPr>
        <w:pStyle w:val="FootnoteText"/>
        <w:tabs>
          <w:tab w:val="left" w:pos="284"/>
        </w:tabs>
        <w:spacing w:after="120"/>
        <w:ind w:left="284" w:hanging="284"/>
      </w:pPr>
      <w:r>
        <w:rPr>
          <w:rStyle w:val="FootnoteReference"/>
        </w:rPr>
        <w:footnoteRef/>
      </w:r>
      <w:r w:rsidRPr="00483CBC">
        <w:tab/>
        <w:t>„Węgiel” oznacza wysokiej, średniej i</w:t>
      </w:r>
      <w:r>
        <w:t> </w:t>
      </w:r>
      <w:r w:rsidRPr="00483CBC">
        <w:t>niskiej klasy węgiel kategorii A i B w</w:t>
      </w:r>
      <w:r>
        <w:t> </w:t>
      </w:r>
      <w:r w:rsidRPr="00483CBC">
        <w:t>rozumieniu międzynarodowej klasyfikacji ustanowionej przez Europejską Komisję Gospodarczą ONZ i</w:t>
      </w:r>
      <w:r>
        <w:t> </w:t>
      </w:r>
      <w:r w:rsidRPr="00483CBC">
        <w:t>sprecyzowanej w</w:t>
      </w:r>
      <w:r>
        <w:t> </w:t>
      </w:r>
      <w:r w:rsidRPr="00483CBC">
        <w:t>decyzji Rady z</w:t>
      </w:r>
      <w:r>
        <w:t> </w:t>
      </w:r>
      <w:r w:rsidRPr="00483CBC">
        <w:t>dnia 10 grudnia 20</w:t>
      </w:r>
      <w:r w:rsidRPr="0064481E">
        <w:t>10 r.</w:t>
      </w:r>
      <w:r w:rsidRPr="00483CBC">
        <w:t xml:space="preserve"> w</w:t>
      </w:r>
      <w:r>
        <w:t> </w:t>
      </w:r>
      <w:r w:rsidRPr="00483CBC">
        <w:t>sprawie pomocy państwa ułatwiającej zamykanie niekonkurencyjnych kopalń węgla (Dz.U. L 336 z</w:t>
      </w:r>
      <w:r>
        <w:t> </w:t>
      </w:r>
      <w:r w:rsidRPr="00483CBC">
        <w:t>21.12.2010, s. 24).</w:t>
      </w:r>
    </w:p>
  </w:footnote>
  <w:footnote w:id="8">
    <w:p w14:paraId="156CCC2D" w14:textId="77777777" w:rsidR="009F091C" w:rsidRPr="00483CBC" w:rsidRDefault="009F091C" w:rsidP="009F091C">
      <w:pPr>
        <w:pStyle w:val="FootnoteText"/>
        <w:tabs>
          <w:tab w:val="left" w:pos="284"/>
        </w:tabs>
        <w:spacing w:after="120"/>
        <w:ind w:left="284" w:hanging="284"/>
      </w:pPr>
      <w:r>
        <w:rPr>
          <w:rStyle w:val="FootnoteReference"/>
        </w:rPr>
        <w:footnoteRef/>
      </w:r>
      <w:r w:rsidRPr="00483CBC">
        <w:tab/>
        <w:t>Objęte rozporządzeniem Parlamentu Europejskiego i</w:t>
      </w:r>
      <w:r>
        <w:t> </w:t>
      </w:r>
      <w:r w:rsidRPr="00483CBC">
        <w:t xml:space="preserve">Rady (UE) </w:t>
      </w:r>
      <w:r w:rsidRPr="0064481E">
        <w:t>nr 1</w:t>
      </w:r>
      <w:r w:rsidRPr="00483CBC">
        <w:t>379/2013 z</w:t>
      </w:r>
      <w:r>
        <w:t> </w:t>
      </w:r>
      <w:r w:rsidRPr="00483CBC">
        <w:t>dnia 11 grudnia 20</w:t>
      </w:r>
      <w:r w:rsidRPr="0064481E">
        <w:t>13 r.</w:t>
      </w:r>
      <w:r w:rsidRPr="00483CBC">
        <w:t xml:space="preserve"> w</w:t>
      </w:r>
      <w:r>
        <w:t> </w:t>
      </w:r>
      <w:r w:rsidRPr="00483CBC">
        <w:t>sprawie wspólnej organizacji rynków produktów rybołówstwa i</w:t>
      </w:r>
      <w:r>
        <w:t> </w:t>
      </w:r>
      <w:r w:rsidRPr="00483CBC">
        <w:t xml:space="preserve">akwakultury, zmieniającym rozporządzenia Rady (WE) </w:t>
      </w:r>
      <w:r w:rsidRPr="0064481E">
        <w:t>nr 1</w:t>
      </w:r>
      <w:r w:rsidRPr="00483CBC">
        <w:t xml:space="preserve">184/2006 i (WE) </w:t>
      </w:r>
      <w:r w:rsidRPr="0064481E">
        <w:t>nr 1</w:t>
      </w:r>
      <w:r w:rsidRPr="00483CBC">
        <w:t xml:space="preserve">224/2009 oraz uchylającym rozporządzenie Rady (WE) </w:t>
      </w:r>
      <w:r w:rsidRPr="0064481E">
        <w:t>nr 1</w:t>
      </w:r>
      <w:r w:rsidRPr="00483CBC">
        <w:t>04/2000 (Dz.U. L 354 z</w:t>
      </w:r>
      <w:r>
        <w:t> </w:t>
      </w:r>
      <w:r w:rsidRPr="00483CBC">
        <w:t>28.12.2013, s. 1).</w:t>
      </w:r>
    </w:p>
  </w:footnote>
  <w:footnote w:id="9">
    <w:p w14:paraId="09E1A85A" w14:textId="77777777" w:rsidR="009F091C" w:rsidRPr="00483CBC" w:rsidRDefault="009F091C" w:rsidP="009F091C">
      <w:pPr>
        <w:pStyle w:val="FootnoteText"/>
        <w:tabs>
          <w:tab w:val="left" w:pos="284"/>
        </w:tabs>
        <w:spacing w:after="120"/>
        <w:ind w:left="284" w:hanging="284"/>
      </w:pPr>
      <w:r>
        <w:rPr>
          <w:rStyle w:val="FootnoteReference"/>
        </w:rPr>
        <w:footnoteRef/>
      </w:r>
      <w:r w:rsidRPr="00483CBC">
        <w:tab/>
        <w:t>Pomoc państwa na rzecz produkcji podstawowej, przetwórstwa i</w:t>
      </w:r>
      <w:r>
        <w:t> </w:t>
      </w:r>
      <w:r w:rsidRPr="00483CBC">
        <w:t>wprowadzania do obrotu produktów rolnych wymienionych w</w:t>
      </w:r>
      <w:r>
        <w:t> </w:t>
      </w:r>
      <w:r w:rsidRPr="00483CBC">
        <w:t>załączniku I do Traktatu oraz na rzecz leśnictwa podlega zasadom określonym w</w:t>
      </w:r>
      <w:r>
        <w:t> </w:t>
      </w:r>
      <w:r w:rsidRPr="00483CBC">
        <w:t>wytycznych w</w:t>
      </w:r>
      <w:r>
        <w:t> </w:t>
      </w:r>
      <w:r w:rsidRPr="00483CBC">
        <w:t>sprawie pomocy państwa w</w:t>
      </w:r>
      <w:r>
        <w:t> </w:t>
      </w:r>
      <w:r w:rsidRPr="00483CBC">
        <w:t>sektorze rolnictwa (Dz.U. C 204 z</w:t>
      </w:r>
      <w:r>
        <w:t> </w:t>
      </w:r>
      <w:r w:rsidRPr="00483CBC">
        <w:t>1.7.2014, s. 1).</w:t>
      </w:r>
    </w:p>
  </w:footnote>
  <w:footnote w:id="10">
    <w:p w14:paraId="31043B8B" w14:textId="77777777" w:rsidR="009F091C" w:rsidRPr="00483CBC" w:rsidRDefault="009F091C" w:rsidP="009F091C">
      <w:pPr>
        <w:pStyle w:val="FootnoteText"/>
        <w:tabs>
          <w:tab w:val="left" w:pos="284"/>
        </w:tabs>
        <w:spacing w:after="120"/>
        <w:ind w:left="284" w:hanging="284"/>
      </w:pPr>
      <w:r>
        <w:rPr>
          <w:rStyle w:val="FootnoteReference"/>
        </w:rPr>
        <w:footnoteRef/>
      </w:r>
      <w:r w:rsidRPr="00483CBC">
        <w:tab/>
        <w:t>Wytyczne w</w:t>
      </w:r>
      <w:r>
        <w:t> </w:t>
      </w:r>
      <w:r w:rsidRPr="00483CBC">
        <w:t xml:space="preserve">sprawie pomocy regionalnej stosuje się do programów pomocy, które wspierają działania wykraczające poza zakres </w:t>
      </w:r>
      <w:r w:rsidRPr="0064481E">
        <w:t>art. 4</w:t>
      </w:r>
      <w:r w:rsidRPr="00483CBC">
        <w:t>2 Traktatu i</w:t>
      </w:r>
      <w:r>
        <w:t> </w:t>
      </w:r>
      <w:r w:rsidRPr="00483CBC">
        <w:t>które są współfinansowane z</w:t>
      </w:r>
      <w:r>
        <w:t> </w:t>
      </w:r>
      <w:r w:rsidRPr="00483CBC">
        <w:t>Europejskiego Funduszu Rolnego na rzecz Rozwoju Obszarów Wiejskich (EFRROW) lub są przyznawane jako dodatkowe finansowanie krajowe takich współfinansowanych środków, chyba że przepisy sektorowe stanowią inaczej.</w:t>
      </w:r>
    </w:p>
  </w:footnote>
  <w:footnote w:id="11">
    <w:p w14:paraId="0A6D1BD7" w14:textId="77777777" w:rsidR="009F091C" w:rsidRPr="00483CBC" w:rsidRDefault="009F091C" w:rsidP="009F091C">
      <w:pPr>
        <w:pStyle w:val="FootnoteText"/>
        <w:tabs>
          <w:tab w:val="left" w:pos="284"/>
        </w:tabs>
        <w:spacing w:after="120"/>
        <w:ind w:left="284" w:hanging="284"/>
      </w:pPr>
      <w:r>
        <w:rPr>
          <w:rStyle w:val="FootnoteReference"/>
        </w:rPr>
        <w:footnoteRef/>
      </w:r>
      <w:r w:rsidRPr="00483CBC">
        <w:tab/>
        <w:t>Transport oznacza transport pasażerski powietrzny, morski, drogowy, kolejowy i</w:t>
      </w:r>
      <w:r>
        <w:t> </w:t>
      </w:r>
      <w:r w:rsidRPr="00483CBC">
        <w:t>wodny śródlądowy albo towarowy transport zarobkowy. Infrastruktura transportowa objęta szczególnymi wytycznymi, np. porty lotnicze, jest również wyłączona z</w:t>
      </w:r>
      <w:r>
        <w:t> </w:t>
      </w:r>
      <w:r w:rsidRPr="00483CBC">
        <w:t>niniejszych wytycznych (zob. komunikat Komisji – Wytyczne dotyczące pomocy państwa na rzecz portów lotniczych i</w:t>
      </w:r>
      <w:r>
        <w:t> </w:t>
      </w:r>
      <w:r w:rsidRPr="00483CBC">
        <w:t>przedsiębiorstw lotniczych (Dz.U. C 99 z</w:t>
      </w:r>
      <w:r>
        <w:t> </w:t>
      </w:r>
      <w:r w:rsidRPr="00483CBC">
        <w:t>4.4.2014, s. 3)).</w:t>
      </w:r>
    </w:p>
  </w:footnote>
  <w:footnote w:id="12">
    <w:p w14:paraId="16D1C081" w14:textId="77777777" w:rsidR="009F091C" w:rsidRPr="00483CBC" w:rsidRDefault="009F091C" w:rsidP="009F091C">
      <w:pPr>
        <w:pStyle w:val="FootnoteText"/>
        <w:tabs>
          <w:tab w:val="left" w:pos="284"/>
        </w:tabs>
        <w:spacing w:after="120"/>
        <w:ind w:left="284" w:hanging="284"/>
      </w:pPr>
      <w:r>
        <w:rPr>
          <w:rStyle w:val="FootnoteReference"/>
        </w:rPr>
        <w:footnoteRef/>
      </w:r>
      <w:r w:rsidRPr="00483CBC">
        <w:tab/>
        <w:t>Komunikat Komisji — Wytyczne UE w</w:t>
      </w:r>
      <w:r>
        <w:t> </w:t>
      </w:r>
      <w:r w:rsidRPr="00483CBC">
        <w:t>sprawie stosowania reguł pomocy państwa w</w:t>
      </w:r>
      <w:r>
        <w:t> </w:t>
      </w:r>
      <w:r w:rsidRPr="00483CBC">
        <w:t>odniesieniu do szybkiej budowy/rozbudowy sieci szerokopasmowych (Dz.U. C 25 z</w:t>
      </w:r>
      <w:r>
        <w:t> </w:t>
      </w:r>
      <w:r w:rsidRPr="00483CBC">
        <w:t>26.1.2013, s. 1).</w:t>
      </w:r>
    </w:p>
  </w:footnote>
  <w:footnote w:id="13">
    <w:p w14:paraId="07D2CD96" w14:textId="77777777" w:rsidR="009F091C" w:rsidRPr="00483CBC" w:rsidRDefault="009F091C" w:rsidP="009F091C">
      <w:pPr>
        <w:pStyle w:val="FootnoteText"/>
        <w:tabs>
          <w:tab w:val="left" w:pos="284"/>
        </w:tabs>
        <w:spacing w:after="120"/>
        <w:ind w:left="284" w:hanging="284"/>
      </w:pPr>
      <w:r>
        <w:rPr>
          <w:rStyle w:val="FootnoteReference"/>
        </w:rPr>
        <w:footnoteRef/>
      </w:r>
      <w:r w:rsidRPr="00483CBC">
        <w:tab/>
        <w:t>Komisja będzie oceniać zgodność pomocy państwa na rzecz sektora energetycznego na podstawie Wytycznych w</w:t>
      </w:r>
      <w:r>
        <w:t> </w:t>
      </w:r>
      <w:r w:rsidRPr="00483CBC">
        <w:t>sprawie pomocy państwa na ochronę środowiska i</w:t>
      </w:r>
      <w:r>
        <w:t> </w:t>
      </w:r>
      <w:r w:rsidRPr="00483CBC">
        <w:t>cele związane z</w:t>
      </w:r>
      <w:r>
        <w:t> </w:t>
      </w:r>
      <w:r w:rsidRPr="00483CBC">
        <w:t>energią w</w:t>
      </w:r>
      <w:r>
        <w:t> </w:t>
      </w:r>
      <w:r w:rsidRPr="00483CBC">
        <w:t>latach 2014–2020 (Dz.U. C 200 z</w:t>
      </w:r>
      <w:r>
        <w:t> </w:t>
      </w:r>
      <w:r w:rsidRPr="00483CBC">
        <w:t>28.6.2014, s. 1).</w:t>
      </w:r>
    </w:p>
  </w:footnote>
  <w:footnote w:id="14">
    <w:p w14:paraId="3D25BA3A" w14:textId="77777777" w:rsidR="009F091C" w:rsidRPr="00483CBC" w:rsidRDefault="009F091C" w:rsidP="009F091C">
      <w:pPr>
        <w:pStyle w:val="FootnoteText"/>
        <w:tabs>
          <w:tab w:val="left" w:pos="284"/>
        </w:tabs>
        <w:spacing w:after="120"/>
        <w:ind w:left="284" w:hanging="284"/>
      </w:pPr>
      <w:r>
        <w:rPr>
          <w:rStyle w:val="FootnoteReference"/>
        </w:rPr>
        <w:footnoteRef/>
      </w:r>
      <w:r w:rsidRPr="00483CBC">
        <w:tab/>
        <w:t>„MŚP” oznacza przedsiębiorstwa, które spełniają warunki określone w</w:t>
      </w:r>
      <w:r>
        <w:t> </w:t>
      </w:r>
      <w:r w:rsidRPr="00483CBC">
        <w:t>zaleceniu Komisji z</w:t>
      </w:r>
      <w:r>
        <w:t> </w:t>
      </w:r>
      <w:r w:rsidRPr="00483CBC">
        <w:t>dnia 6 maja 20</w:t>
      </w:r>
      <w:r w:rsidRPr="0064481E">
        <w:t>03 r.</w:t>
      </w:r>
      <w:r w:rsidRPr="00483CBC">
        <w:t xml:space="preserve"> dotyczącym definicji mikroprzedsiębiorstw, małych i</w:t>
      </w:r>
      <w:r>
        <w:t> </w:t>
      </w:r>
      <w:r w:rsidRPr="00483CBC">
        <w:t>średnich przedsiębiorstw (Dz.U. L 124 z</w:t>
      </w:r>
      <w:r>
        <w:t> </w:t>
      </w:r>
      <w:r w:rsidRPr="00483CBC">
        <w:t>20.5.2003, s. 36).</w:t>
      </w:r>
    </w:p>
  </w:footnote>
  <w:footnote w:id="15">
    <w:p w14:paraId="6B660887" w14:textId="77777777" w:rsidR="009F091C" w:rsidRPr="00483CBC" w:rsidRDefault="009F091C" w:rsidP="009F091C">
      <w:pPr>
        <w:pStyle w:val="FootnoteText"/>
        <w:tabs>
          <w:tab w:val="left" w:pos="284"/>
        </w:tabs>
        <w:spacing w:after="120"/>
        <w:ind w:left="284" w:hanging="284"/>
      </w:pPr>
      <w:r>
        <w:rPr>
          <w:rStyle w:val="FootnoteReference"/>
        </w:rPr>
        <w:footnoteRef/>
      </w:r>
      <w:r w:rsidRPr="00483CBC">
        <w:tab/>
        <w:t>Samo nabycie akcji lub udziałów przedsiębiorstwa nie stanowi inwestycji początkowej.</w:t>
      </w:r>
    </w:p>
  </w:footnote>
  <w:footnote w:id="16">
    <w:p w14:paraId="44620B7E" w14:textId="77777777" w:rsidR="009F091C" w:rsidRPr="00483CBC" w:rsidRDefault="009F091C" w:rsidP="009F091C">
      <w:pPr>
        <w:pStyle w:val="FootnoteText"/>
        <w:tabs>
          <w:tab w:val="left" w:pos="284"/>
        </w:tabs>
        <w:spacing w:after="120"/>
        <w:ind w:left="284" w:hanging="284"/>
      </w:pPr>
      <w:r>
        <w:rPr>
          <w:rStyle w:val="FootnoteReference"/>
        </w:rPr>
        <w:footnoteRef/>
      </w:r>
      <w:r w:rsidRPr="00483CBC">
        <w:tab/>
        <w:t>„Taka sama lub podobna działalność” oznacza działalność wchodzącą w</w:t>
      </w:r>
      <w:r>
        <w:t> </w:t>
      </w:r>
      <w:r w:rsidRPr="00483CBC">
        <w:t>zakres tej samej klasy (czterocyfrowy kod numeryczny) w</w:t>
      </w:r>
      <w:r>
        <w:t> </w:t>
      </w:r>
      <w:r w:rsidRPr="00483CBC">
        <w:t>statystycznej klasyfikacji działalności gospodarczej NACE Rev. 2.</w:t>
      </w:r>
    </w:p>
  </w:footnote>
  <w:footnote w:id="17">
    <w:p w14:paraId="005FC2B5" w14:textId="77777777" w:rsidR="009F091C" w:rsidRPr="00483CBC" w:rsidRDefault="009F091C" w:rsidP="009F091C">
      <w:pPr>
        <w:pStyle w:val="FootnoteText"/>
        <w:tabs>
          <w:tab w:val="left" w:pos="284"/>
        </w:tabs>
        <w:spacing w:after="120"/>
        <w:ind w:left="284" w:hanging="284"/>
      </w:pPr>
      <w:r>
        <w:rPr>
          <w:rStyle w:val="FootnoteReference"/>
        </w:rPr>
        <w:footnoteRef/>
      </w:r>
      <w:r w:rsidRPr="00483CBC">
        <w:tab/>
        <w:t>Samo nabycie akcji lub udziałów przedsiębiorstwa nie stanowi inwestycji początkowej, która zapoczątkowuje nową działalność gospodarczą.</w:t>
      </w:r>
    </w:p>
  </w:footnote>
  <w:footnote w:id="18">
    <w:p w14:paraId="74BD5CBD" w14:textId="77777777" w:rsidR="009F091C" w:rsidRPr="00483CBC" w:rsidRDefault="009F091C" w:rsidP="009F091C">
      <w:pPr>
        <w:pStyle w:val="FootnoteText"/>
        <w:tabs>
          <w:tab w:val="left" w:pos="284"/>
        </w:tabs>
        <w:spacing w:after="120"/>
        <w:ind w:left="284" w:hanging="284"/>
      </w:pPr>
      <w:r>
        <w:rPr>
          <w:rStyle w:val="FootnoteReference"/>
        </w:rPr>
        <w:footnoteRef/>
      </w:r>
      <w:r w:rsidRPr="00483CBC">
        <w:tab/>
        <w:t>Wymóg ten nie musi być stosowany w</w:t>
      </w:r>
      <w:r>
        <w:t> </w:t>
      </w:r>
      <w:r w:rsidRPr="00483CBC">
        <w:t>odniesieniu do MŚP lub w</w:t>
      </w:r>
      <w:r>
        <w:t> </w:t>
      </w:r>
      <w:r w:rsidRPr="00483CBC">
        <w:t>przypadku nabycia zakładu.</w:t>
      </w:r>
    </w:p>
  </w:footnote>
  <w:footnote w:id="19">
    <w:p w14:paraId="1F9BA757" w14:textId="77777777" w:rsidR="009F091C" w:rsidRPr="00483CBC" w:rsidRDefault="009F091C" w:rsidP="009F091C">
      <w:pPr>
        <w:pStyle w:val="FootnoteText"/>
        <w:tabs>
          <w:tab w:val="left" w:pos="284"/>
        </w:tabs>
        <w:ind w:left="284" w:hanging="284"/>
      </w:pPr>
      <w:r>
        <w:rPr>
          <w:rStyle w:val="FootnoteReference"/>
        </w:rPr>
        <w:footnoteRef/>
      </w:r>
      <w:r w:rsidRPr="00483CBC">
        <w:tab/>
        <w:t>Pkt 34 wytycznych w</w:t>
      </w:r>
      <w:r>
        <w:t> </w:t>
      </w:r>
      <w:r w:rsidRPr="00483CBC">
        <w:t>sprawie pomocy regionalnej stanowi, że wartości niematerialne i</w:t>
      </w:r>
      <w:r>
        <w:t> </w:t>
      </w:r>
      <w:r w:rsidRPr="00483CBC">
        <w:t>prawne, które można uwzględnić w</w:t>
      </w:r>
      <w:r>
        <w:t> </w:t>
      </w:r>
      <w:r w:rsidRPr="00483CBC">
        <w:t>obliczeniach związanych z</w:t>
      </w:r>
      <w:r>
        <w:t> </w:t>
      </w:r>
      <w:r w:rsidRPr="00483CBC">
        <w:t>kosztami inwestycji, muszą pozostać związane z</w:t>
      </w:r>
      <w:r>
        <w:t> </w:t>
      </w:r>
      <w:r w:rsidRPr="00483CBC">
        <w:t>danym obszarem i</w:t>
      </w:r>
      <w:r>
        <w:t> </w:t>
      </w:r>
      <w:r w:rsidRPr="00483CBC">
        <w:t>nie mogą być przenoszone do innych obszarów. W</w:t>
      </w:r>
      <w:r>
        <w:t> </w:t>
      </w:r>
      <w:r w:rsidRPr="00483CBC">
        <w:t>tym celu wartości niematerialne i</w:t>
      </w:r>
      <w:r>
        <w:t> </w:t>
      </w:r>
      <w:r w:rsidRPr="00483CBC">
        <w:t>prawne muszą spełniać następujące warunki:</w:t>
      </w:r>
    </w:p>
    <w:p w14:paraId="316F6D07" w14:textId="77777777" w:rsidR="009F091C" w:rsidRPr="00483CBC" w:rsidRDefault="009F091C" w:rsidP="009F091C">
      <w:pPr>
        <w:pStyle w:val="FootnoteText"/>
        <w:numPr>
          <w:ilvl w:val="0"/>
          <w:numId w:val="24"/>
        </w:numPr>
        <w:tabs>
          <w:tab w:val="left" w:pos="709"/>
        </w:tabs>
        <w:spacing w:before="0"/>
        <w:ind w:left="709" w:hanging="425"/>
      </w:pPr>
      <w:r w:rsidRPr="00483CBC">
        <w:t>są wykorzystywane wyłącznie w</w:t>
      </w:r>
      <w:r>
        <w:t> </w:t>
      </w:r>
      <w:r w:rsidRPr="00483CBC">
        <w:t>zakładzie otrzymującym pomoc;</w:t>
      </w:r>
    </w:p>
    <w:p w14:paraId="1AB676C5" w14:textId="77777777" w:rsidR="009F091C" w:rsidRDefault="009F091C" w:rsidP="009F091C">
      <w:pPr>
        <w:pStyle w:val="FootnoteText"/>
        <w:numPr>
          <w:ilvl w:val="0"/>
          <w:numId w:val="24"/>
        </w:numPr>
        <w:tabs>
          <w:tab w:val="left" w:pos="709"/>
        </w:tabs>
        <w:spacing w:before="0"/>
        <w:ind w:left="709" w:hanging="425"/>
      </w:pPr>
      <w:r>
        <w:t>podlegają amortyzacji;</w:t>
      </w:r>
    </w:p>
    <w:p w14:paraId="64F71325" w14:textId="77777777" w:rsidR="009F091C" w:rsidRPr="00483CBC" w:rsidRDefault="009F091C" w:rsidP="009F091C">
      <w:pPr>
        <w:pStyle w:val="FootnoteText"/>
        <w:numPr>
          <w:ilvl w:val="0"/>
          <w:numId w:val="24"/>
        </w:numPr>
        <w:tabs>
          <w:tab w:val="left" w:pos="709"/>
        </w:tabs>
        <w:spacing w:before="0"/>
        <w:ind w:left="709" w:hanging="425"/>
      </w:pPr>
      <w:r w:rsidRPr="00483CBC">
        <w:t>nabywane są na warunkach rynkowych od osób trzecich niepowiązanych z</w:t>
      </w:r>
      <w:r>
        <w:t> </w:t>
      </w:r>
      <w:r w:rsidRPr="00483CBC">
        <w:t>nabywcą;</w:t>
      </w:r>
    </w:p>
    <w:p w14:paraId="75A65964" w14:textId="77777777" w:rsidR="009F091C" w:rsidRPr="00483CBC" w:rsidRDefault="009F091C" w:rsidP="009F091C">
      <w:pPr>
        <w:pStyle w:val="FootnoteText"/>
        <w:numPr>
          <w:ilvl w:val="0"/>
          <w:numId w:val="24"/>
        </w:numPr>
        <w:tabs>
          <w:tab w:val="left" w:pos="709"/>
        </w:tabs>
        <w:spacing w:before="0" w:after="120"/>
        <w:ind w:left="709" w:hanging="425"/>
      </w:pPr>
      <w:r w:rsidRPr="00483CBC">
        <w:t>muszą być włączone do aktywów przedsiębiorstwa otrzymującego pomoc i</w:t>
      </w:r>
      <w:r>
        <w:t> </w:t>
      </w:r>
      <w:r w:rsidRPr="00483CBC">
        <w:t>muszą pozostać związane z</w:t>
      </w:r>
      <w:r>
        <w:t> </w:t>
      </w:r>
      <w:r w:rsidRPr="00483CBC">
        <w:t>projektem, na który przyznano pomoc, przez co najmniej pięć lat (trzy lata w</w:t>
      </w:r>
      <w:r>
        <w:t> </w:t>
      </w:r>
      <w:r w:rsidRPr="00483CBC">
        <w:t>przypadku MŚP).</w:t>
      </w:r>
    </w:p>
  </w:footnote>
  <w:footnote w:id="20">
    <w:p w14:paraId="09C04133" w14:textId="77777777" w:rsidR="009F091C" w:rsidRPr="00483CBC" w:rsidRDefault="009F091C" w:rsidP="009F091C">
      <w:pPr>
        <w:pStyle w:val="FootnoteText"/>
        <w:tabs>
          <w:tab w:val="left" w:pos="284"/>
        </w:tabs>
        <w:spacing w:after="120"/>
        <w:ind w:left="284" w:hanging="284"/>
      </w:pPr>
      <w:r>
        <w:rPr>
          <w:rStyle w:val="FootnoteReference"/>
        </w:rPr>
        <w:footnoteRef/>
      </w:r>
      <w:r w:rsidRPr="00483CBC">
        <w:tab/>
        <w:t>Pytanie nie dotyczy pożyczek subsydiowanych, pożyczek ze środków publicznych na kapitał własny lub zaangażowania kapitałowego państwa, które nie spełniają warunków testu prywatnego inwestora, gwarancji państwa zawierających element pomocy, ani wsparcia ze strony państwa przyznanego w</w:t>
      </w:r>
      <w:r>
        <w:t> </w:t>
      </w:r>
      <w:r w:rsidRPr="00483CBC">
        <w:t xml:space="preserve">ramach zasady </w:t>
      </w:r>
      <w:r w:rsidRPr="00483CBC">
        <w:rPr>
          <w:i/>
        </w:rPr>
        <w:t>de minimis</w:t>
      </w:r>
      <w:r w:rsidRPr="00483CBC">
        <w:t>.</w:t>
      </w:r>
    </w:p>
  </w:footnote>
  <w:footnote w:id="21">
    <w:p w14:paraId="2F91FC59" w14:textId="77777777" w:rsidR="009F091C" w:rsidRPr="00483CBC" w:rsidRDefault="009F091C" w:rsidP="009F091C">
      <w:pPr>
        <w:pStyle w:val="FootnoteText"/>
        <w:tabs>
          <w:tab w:val="left" w:pos="284"/>
        </w:tabs>
        <w:spacing w:after="120"/>
        <w:ind w:left="284" w:hanging="284"/>
      </w:pPr>
      <w:r>
        <w:rPr>
          <w:rStyle w:val="FootnoteReference"/>
        </w:rPr>
        <w:footnoteRef/>
      </w:r>
      <w:r w:rsidRPr="00483CBC">
        <w:tab/>
        <w:t>Scenariusz alternatywny jest wiarygodny, jeśli opiera się na faktach i</w:t>
      </w:r>
      <w:r>
        <w:t> </w:t>
      </w:r>
      <w:r w:rsidRPr="00483CBC">
        <w:t>odwołuje się do czynników decyzyjnych obowiązujących w</w:t>
      </w:r>
      <w:r>
        <w:t> </w:t>
      </w:r>
      <w:r w:rsidRPr="00483CBC">
        <w:t>momencie podejmowania przez beneficjenta decyzji o</w:t>
      </w:r>
      <w:r>
        <w:t> </w:t>
      </w:r>
      <w:r w:rsidRPr="00483CBC">
        <w:t>inwestycji.</w:t>
      </w:r>
    </w:p>
  </w:footnote>
  <w:footnote w:id="22">
    <w:p w14:paraId="0E8AAC5D" w14:textId="77777777" w:rsidR="009F091C" w:rsidRPr="00483CBC" w:rsidRDefault="009F091C" w:rsidP="009F091C">
      <w:pPr>
        <w:pStyle w:val="FootnoteText"/>
        <w:tabs>
          <w:tab w:val="left" w:pos="284"/>
        </w:tabs>
        <w:spacing w:after="120"/>
        <w:ind w:left="284" w:hanging="284"/>
      </w:pPr>
      <w:r>
        <w:rPr>
          <w:rStyle w:val="FootnoteReference"/>
        </w:rPr>
        <w:footnoteRef/>
      </w:r>
      <w:r w:rsidRPr="00483CBC">
        <w:tab/>
        <w:t xml:space="preserve">W tym celu można odnieść się między innymi do ocen skutków proponowanego programu lub ocen </w:t>
      </w:r>
      <w:r w:rsidRPr="00483CBC">
        <w:rPr>
          <w:i/>
        </w:rPr>
        <w:t>ex post</w:t>
      </w:r>
      <w:r w:rsidRPr="00483CBC">
        <w:t xml:space="preserve"> podobnych programów.</w:t>
      </w:r>
    </w:p>
  </w:footnote>
  <w:footnote w:id="23">
    <w:p w14:paraId="790330F1" w14:textId="77777777" w:rsidR="009F091C" w:rsidRPr="00483CBC" w:rsidRDefault="009F091C" w:rsidP="009F091C">
      <w:pPr>
        <w:pStyle w:val="FootnoteText"/>
        <w:tabs>
          <w:tab w:val="left" w:pos="284"/>
        </w:tabs>
        <w:spacing w:after="120"/>
        <w:ind w:left="284" w:hanging="284"/>
      </w:pPr>
      <w:r>
        <w:rPr>
          <w:rStyle w:val="FootnoteReference"/>
        </w:rPr>
        <w:footnoteRef/>
      </w:r>
      <w:r w:rsidRPr="00483CBC">
        <w:tab/>
        <w:t>Na przykład dotacje bezpośrednie, zwolnienia lub ulgi w</w:t>
      </w:r>
      <w:r>
        <w:t> </w:t>
      </w:r>
      <w:r w:rsidRPr="00483CBC">
        <w:t>zakresie podatków, składek na ubezpieczenie społeczne lub innych obowiązkowych opłat lub też udostępnienie gruntu, towarów lub usług po korzystnych cenach itp.</w:t>
      </w:r>
    </w:p>
  </w:footnote>
  <w:footnote w:id="24">
    <w:p w14:paraId="0A79807F" w14:textId="77777777" w:rsidR="009F091C" w:rsidRPr="00483CBC" w:rsidRDefault="009F091C" w:rsidP="009F091C">
      <w:pPr>
        <w:pStyle w:val="FootnoteText"/>
        <w:tabs>
          <w:tab w:val="left" w:pos="284"/>
        </w:tabs>
        <w:spacing w:after="120"/>
        <w:ind w:left="284" w:hanging="284"/>
      </w:pPr>
      <w:r>
        <w:rPr>
          <w:rStyle w:val="FootnoteReference"/>
        </w:rPr>
        <w:footnoteRef/>
      </w:r>
      <w:r w:rsidRPr="00483CBC">
        <w:tab/>
        <w:t>Na przykład niskooprocentowane pożyczki lub dotacje na spłatę odsetek, gwarancje państwowe, zakup pakietu udziałów/akcji lub inny zastrzyk kapitałowy na preferencyjnych warunkach.</w:t>
      </w:r>
    </w:p>
  </w:footnote>
  <w:footnote w:id="25">
    <w:p w14:paraId="72432DD3" w14:textId="77777777" w:rsidR="009F091C" w:rsidRPr="00483CBC" w:rsidRDefault="009F091C" w:rsidP="009F091C">
      <w:pPr>
        <w:pStyle w:val="FootnoteText"/>
        <w:tabs>
          <w:tab w:val="left" w:pos="284"/>
        </w:tabs>
        <w:spacing w:after="120"/>
        <w:ind w:left="284" w:hanging="284"/>
      </w:pPr>
      <w:r>
        <w:rPr>
          <w:rStyle w:val="FootnoteReference"/>
        </w:rPr>
        <w:footnoteRef/>
      </w:r>
      <w:r w:rsidRPr="00483CBC">
        <w:tab/>
        <w:t xml:space="preserve">Aby umożliwić Komisji ocenę spodziewanych negatywnych skutków, państwo członkowskie może przedstawić dowolną ocenę skutków, jaką dysponuje, jak również oceny </w:t>
      </w:r>
      <w:r w:rsidRPr="00483CBC">
        <w:rPr>
          <w:i/>
        </w:rPr>
        <w:t>ex post</w:t>
      </w:r>
      <w:r w:rsidRPr="00483CBC">
        <w:t xml:space="preserve"> przeprowadzone dla podobnych, realizowanych wcześniej programów.</w:t>
      </w:r>
    </w:p>
  </w:footnote>
  <w:footnote w:id="26">
    <w:p w14:paraId="1641DF81" w14:textId="77777777" w:rsidR="009F091C" w:rsidRPr="00483CBC" w:rsidRDefault="009F091C" w:rsidP="009F091C">
      <w:pPr>
        <w:pStyle w:val="FootnoteText"/>
        <w:tabs>
          <w:tab w:val="left" w:pos="284"/>
        </w:tabs>
        <w:spacing w:after="120"/>
        <w:ind w:left="284" w:hanging="284"/>
      </w:pPr>
      <w:r>
        <w:rPr>
          <w:rStyle w:val="FootnoteReference"/>
        </w:rPr>
        <w:footnoteRef/>
      </w:r>
      <w:r w:rsidRPr="00483CBC">
        <w:tab/>
        <w:t>Zgodnie z</w:t>
      </w:r>
      <w:r>
        <w:t> </w:t>
      </w:r>
      <w:r w:rsidRPr="00483CBC">
        <w:t>definicją zawartą w</w:t>
      </w:r>
      <w:r>
        <w:t> </w:t>
      </w:r>
      <w:r w:rsidRPr="00483CBC">
        <w:t xml:space="preserve">załączniku III do rozporządzenia Komisji (UE) </w:t>
      </w:r>
      <w:r w:rsidRPr="0064481E">
        <w:t>nr 6</w:t>
      </w:r>
      <w:r w:rsidRPr="00483CBC">
        <w:t>51/2014 z</w:t>
      </w:r>
      <w:r>
        <w:t> </w:t>
      </w:r>
      <w:r w:rsidRPr="00483CBC">
        <w:t>dnia 17 czerwca 20</w:t>
      </w:r>
      <w:r w:rsidRPr="0064481E">
        <w:t>14 r.</w:t>
      </w:r>
      <w:r w:rsidRPr="00483CBC">
        <w:t xml:space="preserve"> uznającego niektóre rodzaje pomocy za zgodne z</w:t>
      </w:r>
      <w:r>
        <w:t> </w:t>
      </w:r>
      <w:r w:rsidRPr="00483CBC">
        <w:t>rynkiem wewnętrznym w</w:t>
      </w:r>
      <w:r>
        <w:t> </w:t>
      </w:r>
      <w:r w:rsidRPr="00483CBC">
        <w:t xml:space="preserve">zastosowaniu </w:t>
      </w:r>
      <w:r w:rsidRPr="0064481E">
        <w:t>art. 1</w:t>
      </w:r>
      <w:r w:rsidRPr="00483CBC">
        <w:t>07 i</w:t>
      </w:r>
      <w:r>
        <w:t> </w:t>
      </w:r>
      <w:r w:rsidRPr="00483CBC">
        <w:t>108 Traktatu.</w:t>
      </w:r>
    </w:p>
  </w:footnote>
  <w:footnote w:id="27">
    <w:p w14:paraId="78282868" w14:textId="77777777" w:rsidR="009F091C" w:rsidRPr="00483CBC" w:rsidRDefault="009F091C" w:rsidP="009F091C">
      <w:pPr>
        <w:pStyle w:val="FootnoteText"/>
        <w:tabs>
          <w:tab w:val="left" w:pos="284"/>
        </w:tabs>
        <w:spacing w:after="120"/>
        <w:ind w:left="284" w:hanging="284"/>
      </w:pPr>
      <w:r>
        <w:rPr>
          <w:rStyle w:val="FootnoteReference"/>
        </w:rPr>
        <w:footnoteRef/>
      </w:r>
      <w:r w:rsidRPr="00483CBC">
        <w:tab/>
        <w:t>Zgodnie z</w:t>
      </w:r>
      <w:r>
        <w:t> </w:t>
      </w:r>
      <w:r w:rsidRPr="00483CBC">
        <w:t>definicją zawartą w</w:t>
      </w:r>
      <w:r>
        <w:t> </w:t>
      </w:r>
      <w:r w:rsidRPr="00483CBC">
        <w:t xml:space="preserve">załączniku III do rozporządzenia Komisji (UE) </w:t>
      </w:r>
      <w:r w:rsidRPr="0064481E">
        <w:t>nr 6</w:t>
      </w:r>
      <w:r w:rsidRPr="00483CBC">
        <w:t>51/2014 z</w:t>
      </w:r>
      <w:r>
        <w:t> </w:t>
      </w:r>
      <w:r w:rsidRPr="00483CBC">
        <w:t>dnia 17 czerwca 20</w:t>
      </w:r>
      <w:r w:rsidRPr="0064481E">
        <w:t>14 r.</w:t>
      </w:r>
      <w:r w:rsidRPr="00483CBC">
        <w:t xml:space="preserve"> uznającego niektóre rodzaje pomocy za zgodne z</w:t>
      </w:r>
      <w:r>
        <w:t> </w:t>
      </w:r>
      <w:r w:rsidRPr="00483CBC">
        <w:t>rynkiem wewnętrznym w</w:t>
      </w:r>
      <w:r>
        <w:t> </w:t>
      </w:r>
      <w:r w:rsidRPr="00483CBC">
        <w:t xml:space="preserve">zastosowaniu </w:t>
      </w:r>
      <w:r w:rsidRPr="0064481E">
        <w:t>art. 1</w:t>
      </w:r>
      <w:r w:rsidRPr="00483CBC">
        <w:t>07 i</w:t>
      </w:r>
      <w:r>
        <w:t> </w:t>
      </w:r>
      <w:r w:rsidRPr="00483CBC">
        <w:t>108 Traktatu.</w:t>
      </w:r>
    </w:p>
  </w:footnote>
  <w:footnote w:id="28">
    <w:p w14:paraId="37A3281A" w14:textId="77777777" w:rsidR="009F091C" w:rsidRPr="00483CBC" w:rsidRDefault="009F091C" w:rsidP="009F091C">
      <w:pPr>
        <w:pStyle w:val="FootnoteText"/>
        <w:tabs>
          <w:tab w:val="left" w:pos="284"/>
        </w:tabs>
        <w:spacing w:after="120"/>
        <w:ind w:left="284" w:hanging="284"/>
      </w:pPr>
      <w:r>
        <w:rPr>
          <w:rStyle w:val="FootnoteReference"/>
        </w:rPr>
        <w:footnoteRef/>
      </w:r>
      <w:r w:rsidRPr="00483CBC">
        <w:tab/>
        <w:t>Wskazówki znajdują się w</w:t>
      </w:r>
      <w:r>
        <w:t> </w:t>
      </w:r>
      <w:r w:rsidRPr="00483CBC">
        <w:t>wytycznych dotyczących metodyki przeprowadzania oceny w</w:t>
      </w:r>
      <w:r>
        <w:t> </w:t>
      </w:r>
      <w:r w:rsidRPr="00483CBC">
        <w:t xml:space="preserve">dziedzinie pomocy państwa: </w:t>
      </w:r>
      <w:hyperlink r:id="rId3" w:history="1">
        <w:r w:rsidRPr="00483CBC">
          <w:rPr>
            <w:rStyle w:val="Hyperlink"/>
          </w:rPr>
          <w:t>https://competition-policy.ec.europa.eu/system/files/2021-04/modernisation_evaluation_methodology_en.pdf</w:t>
        </w:r>
      </w:hyperlink>
      <w:r w:rsidRPr="00483CBC">
        <w:t>. Plan oceny (Załącznik I – Część III.8) należy przedłożyć, korzystając z</w:t>
      </w:r>
      <w:r>
        <w:t> </w:t>
      </w:r>
      <w:r w:rsidRPr="00483CBC">
        <w:t xml:space="preserve">formularza dostępnego na stronie: </w:t>
      </w:r>
      <w:hyperlink r:id="rId4" w:history="1">
        <w:r w:rsidRPr="00483CBC">
          <w:rPr>
            <w:rStyle w:val="Hyperlink"/>
          </w:rPr>
          <w:t>https://competition-policy.ec.europa.eu/state-aid/legislation/forms-notifications-and-reporting_en</w:t>
        </w:r>
      </w:hyperlink>
      <w:r w:rsidRPr="00483CBC">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6DF7A" w14:textId="77777777" w:rsidR="009F091C" w:rsidRDefault="009F09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82F79" w14:textId="77777777" w:rsidR="009F091C" w:rsidRDefault="009F091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84BF6" w14:textId="77777777" w:rsidR="009F091C" w:rsidRDefault="009F09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0CAA14D2"/>
    <w:multiLevelType w:val="hybridMultilevel"/>
    <w:tmpl w:val="E9BC5A84"/>
    <w:lvl w:ilvl="0" w:tplc="80BAE652">
      <w:start w:val="1"/>
      <w:numFmt w:val="bullet"/>
      <w:lvlText w:val="–"/>
      <w:lvlJc w:val="left"/>
      <w:pPr>
        <w:ind w:left="2880" w:hanging="360"/>
      </w:pPr>
      <w:rPr>
        <w:rFonts w:ascii="Times New Roman" w:hAnsi="Times New Roman" w:hint="default"/>
      </w:rPr>
    </w:lvl>
    <w:lvl w:ilvl="1" w:tplc="18090003" w:tentative="1">
      <w:start w:val="1"/>
      <w:numFmt w:val="bullet"/>
      <w:lvlText w:val="o"/>
      <w:lvlJc w:val="left"/>
      <w:pPr>
        <w:ind w:left="3600" w:hanging="360"/>
      </w:pPr>
      <w:rPr>
        <w:rFonts w:ascii="Courier New" w:hAnsi="Courier New" w:cs="Courier New" w:hint="default"/>
      </w:rPr>
    </w:lvl>
    <w:lvl w:ilvl="2" w:tplc="18090005" w:tentative="1">
      <w:start w:val="1"/>
      <w:numFmt w:val="bullet"/>
      <w:lvlText w:val=""/>
      <w:lvlJc w:val="left"/>
      <w:pPr>
        <w:ind w:left="4320" w:hanging="360"/>
      </w:pPr>
      <w:rPr>
        <w:rFonts w:ascii="Wingdings" w:hAnsi="Wingdings" w:hint="default"/>
      </w:rPr>
    </w:lvl>
    <w:lvl w:ilvl="3" w:tplc="18090001" w:tentative="1">
      <w:start w:val="1"/>
      <w:numFmt w:val="bullet"/>
      <w:lvlText w:val=""/>
      <w:lvlJc w:val="left"/>
      <w:pPr>
        <w:ind w:left="5040" w:hanging="360"/>
      </w:pPr>
      <w:rPr>
        <w:rFonts w:ascii="Symbol" w:hAnsi="Symbol" w:hint="default"/>
      </w:rPr>
    </w:lvl>
    <w:lvl w:ilvl="4" w:tplc="18090003" w:tentative="1">
      <w:start w:val="1"/>
      <w:numFmt w:val="bullet"/>
      <w:lvlText w:val="o"/>
      <w:lvlJc w:val="left"/>
      <w:pPr>
        <w:ind w:left="5760" w:hanging="360"/>
      </w:pPr>
      <w:rPr>
        <w:rFonts w:ascii="Courier New" w:hAnsi="Courier New" w:cs="Courier New" w:hint="default"/>
      </w:rPr>
    </w:lvl>
    <w:lvl w:ilvl="5" w:tplc="18090005" w:tentative="1">
      <w:start w:val="1"/>
      <w:numFmt w:val="bullet"/>
      <w:lvlText w:val=""/>
      <w:lvlJc w:val="left"/>
      <w:pPr>
        <w:ind w:left="6480" w:hanging="360"/>
      </w:pPr>
      <w:rPr>
        <w:rFonts w:ascii="Wingdings" w:hAnsi="Wingdings" w:hint="default"/>
      </w:rPr>
    </w:lvl>
    <w:lvl w:ilvl="6" w:tplc="18090001" w:tentative="1">
      <w:start w:val="1"/>
      <w:numFmt w:val="bullet"/>
      <w:lvlText w:val=""/>
      <w:lvlJc w:val="left"/>
      <w:pPr>
        <w:ind w:left="7200" w:hanging="360"/>
      </w:pPr>
      <w:rPr>
        <w:rFonts w:ascii="Symbol" w:hAnsi="Symbol" w:hint="default"/>
      </w:rPr>
    </w:lvl>
    <w:lvl w:ilvl="7" w:tplc="18090003" w:tentative="1">
      <w:start w:val="1"/>
      <w:numFmt w:val="bullet"/>
      <w:lvlText w:val="o"/>
      <w:lvlJc w:val="left"/>
      <w:pPr>
        <w:ind w:left="7920" w:hanging="360"/>
      </w:pPr>
      <w:rPr>
        <w:rFonts w:ascii="Courier New" w:hAnsi="Courier New" w:cs="Courier New" w:hint="default"/>
      </w:rPr>
    </w:lvl>
    <w:lvl w:ilvl="8" w:tplc="18090005" w:tentative="1">
      <w:start w:val="1"/>
      <w:numFmt w:val="bullet"/>
      <w:lvlText w:val=""/>
      <w:lvlJc w:val="left"/>
      <w:pPr>
        <w:ind w:left="8640" w:hanging="360"/>
      </w:pPr>
      <w:rPr>
        <w:rFonts w:ascii="Wingdings" w:hAnsi="Wingdings" w:hint="default"/>
      </w:rPr>
    </w:lvl>
  </w:abstractNum>
  <w:abstractNum w:abstractNumId="10"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4"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5"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2FA759C7"/>
    <w:multiLevelType w:val="singleLevel"/>
    <w:tmpl w:val="A14EABDE"/>
    <w:lvl w:ilvl="0">
      <w:start w:val="1"/>
      <w:numFmt w:val="bullet"/>
      <w:pStyle w:val="ListDash1"/>
      <w:lvlText w:val="–"/>
      <w:lvlJc w:val="left"/>
      <w:pPr>
        <w:tabs>
          <w:tab w:val="num" w:pos="360"/>
        </w:tabs>
        <w:ind w:left="360" w:hanging="360"/>
      </w:pPr>
      <w:rPr>
        <w:rFonts w:ascii="Times New Roman" w:hAnsi="Times New Roman" w:hint="default"/>
      </w:rPr>
    </w:lvl>
  </w:abstractNum>
  <w:abstractNum w:abstractNumId="17"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9"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0"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21" w15:restartNumberingAfterBreak="0">
    <w:nsid w:val="43DF00FE"/>
    <w:multiLevelType w:val="hybridMultilevel"/>
    <w:tmpl w:val="69EC16C2"/>
    <w:lvl w:ilvl="0" w:tplc="1AD482E8">
      <w:start w:val="1"/>
      <w:numFmt w:val="decimal"/>
      <w:lvlText w:val="(%1)"/>
      <w:lvlJc w:val="left"/>
      <w:pPr>
        <w:ind w:left="2062" w:hanging="360"/>
      </w:pPr>
      <w:rPr>
        <w:rFonts w:hint="default"/>
      </w:rPr>
    </w:lvl>
    <w:lvl w:ilvl="1" w:tplc="04090019" w:tentative="1">
      <w:start w:val="1"/>
      <w:numFmt w:val="lowerLetter"/>
      <w:lvlText w:val="%2."/>
      <w:lvlJc w:val="left"/>
      <w:pPr>
        <w:ind w:left="2782" w:hanging="360"/>
      </w:pPr>
    </w:lvl>
    <w:lvl w:ilvl="2" w:tplc="0409001B" w:tentative="1">
      <w:start w:val="1"/>
      <w:numFmt w:val="lowerRoman"/>
      <w:lvlText w:val="%3."/>
      <w:lvlJc w:val="right"/>
      <w:pPr>
        <w:ind w:left="3502" w:hanging="180"/>
      </w:pPr>
    </w:lvl>
    <w:lvl w:ilvl="3" w:tplc="0409000F" w:tentative="1">
      <w:start w:val="1"/>
      <w:numFmt w:val="decimal"/>
      <w:lvlText w:val="%4."/>
      <w:lvlJc w:val="left"/>
      <w:pPr>
        <w:ind w:left="4222" w:hanging="360"/>
      </w:pPr>
    </w:lvl>
    <w:lvl w:ilvl="4" w:tplc="04090019" w:tentative="1">
      <w:start w:val="1"/>
      <w:numFmt w:val="lowerLetter"/>
      <w:lvlText w:val="%5."/>
      <w:lvlJc w:val="left"/>
      <w:pPr>
        <w:ind w:left="4942" w:hanging="360"/>
      </w:pPr>
    </w:lvl>
    <w:lvl w:ilvl="5" w:tplc="0409001B" w:tentative="1">
      <w:start w:val="1"/>
      <w:numFmt w:val="lowerRoman"/>
      <w:lvlText w:val="%6."/>
      <w:lvlJc w:val="right"/>
      <w:pPr>
        <w:ind w:left="5662" w:hanging="180"/>
      </w:pPr>
    </w:lvl>
    <w:lvl w:ilvl="6" w:tplc="0409000F" w:tentative="1">
      <w:start w:val="1"/>
      <w:numFmt w:val="decimal"/>
      <w:lvlText w:val="%7."/>
      <w:lvlJc w:val="left"/>
      <w:pPr>
        <w:ind w:left="6382" w:hanging="360"/>
      </w:pPr>
    </w:lvl>
    <w:lvl w:ilvl="7" w:tplc="04090019" w:tentative="1">
      <w:start w:val="1"/>
      <w:numFmt w:val="lowerLetter"/>
      <w:lvlText w:val="%8."/>
      <w:lvlJc w:val="left"/>
      <w:pPr>
        <w:ind w:left="7102" w:hanging="360"/>
      </w:pPr>
    </w:lvl>
    <w:lvl w:ilvl="8" w:tplc="0409001B" w:tentative="1">
      <w:start w:val="1"/>
      <w:numFmt w:val="lowerRoman"/>
      <w:lvlText w:val="%9."/>
      <w:lvlJc w:val="right"/>
      <w:pPr>
        <w:ind w:left="7822" w:hanging="180"/>
      </w:pPr>
    </w:lvl>
  </w:abstractNum>
  <w:abstractNum w:abstractNumId="22"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3"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28632F6"/>
    <w:multiLevelType w:val="hybridMultilevel"/>
    <w:tmpl w:val="BA20ECA2"/>
    <w:lvl w:ilvl="0" w:tplc="C92298D4">
      <w:start w:val="1"/>
      <w:numFmt w:val="bullet"/>
      <w:lvlText w:val="–"/>
      <w:lvlJc w:val="left"/>
      <w:pPr>
        <w:ind w:left="720" w:hanging="360"/>
      </w:pPr>
      <w:rPr>
        <w:rFonts w:ascii="Times New Roman" w:hAnsi="Times New Roman" w:cs="Times New Roman" w:hint="default"/>
      </w:rPr>
    </w:lvl>
    <w:lvl w:ilvl="1" w:tplc="80BAE652">
      <w:start w:val="1"/>
      <w:numFmt w:val="bullet"/>
      <w:lvlText w:val="–"/>
      <w:lvlJc w:val="left"/>
      <w:pPr>
        <w:ind w:left="1570" w:hanging="360"/>
      </w:pPr>
      <w:rPr>
        <w:rFonts w:ascii="Times New Roman" w:hAnsi="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9"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23"/>
  </w:num>
  <w:num w:numId="2" w16cid:durableId="70546065">
    <w:abstractNumId w:val="15"/>
  </w:num>
  <w:num w:numId="3" w16cid:durableId="1999067676">
    <w:abstractNumId w:val="22"/>
  </w:num>
  <w:num w:numId="4" w16cid:durableId="269362632">
    <w:abstractNumId w:val="26"/>
  </w:num>
  <w:num w:numId="5" w16cid:durableId="943927640">
    <w:abstractNumId w:val="27"/>
  </w:num>
  <w:num w:numId="6" w16cid:durableId="547230529">
    <w:abstractNumId w:val="13"/>
  </w:num>
  <w:num w:numId="7" w16cid:durableId="2009407815">
    <w:abstractNumId w:val="25"/>
  </w:num>
  <w:num w:numId="8" w16cid:durableId="1698462345">
    <w:abstractNumId w:val="31"/>
  </w:num>
  <w:num w:numId="9" w16cid:durableId="599681503">
    <w:abstractNumId w:val="29"/>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2"/>
  </w:num>
  <w:num w:numId="19" w16cid:durableId="960915140">
    <w:abstractNumId w:val="8"/>
  </w:num>
  <w:num w:numId="20" w16cid:durableId="1221357290">
    <w:abstractNumId w:val="10"/>
  </w:num>
  <w:num w:numId="21" w16cid:durableId="1762600965">
    <w:abstractNumId w:val="17"/>
  </w:num>
  <w:num w:numId="22" w16cid:durableId="163324647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46154041">
    <w:abstractNumId w:val="16"/>
  </w:num>
  <w:num w:numId="24" w16cid:durableId="1057359595">
    <w:abstractNumId w:val="21"/>
  </w:num>
  <w:num w:numId="25" w16cid:durableId="409549977">
    <w:abstractNumId w:val="24"/>
  </w:num>
  <w:num w:numId="26" w16cid:durableId="1263148113">
    <w:abstractNumId w:val="9"/>
  </w:num>
  <w:num w:numId="27" w16cid:durableId="1738162437">
    <w:abstractNumId w:val="30"/>
    <w:lvlOverride w:ilvl="0">
      <w:startOverride w:val="1"/>
    </w:lvlOverride>
  </w:num>
  <w:num w:numId="28" w16cid:durableId="1954163641">
    <w:abstractNumId w:val="18"/>
    <w:lvlOverride w:ilvl="0">
      <w:startOverride w:val="1"/>
    </w:lvlOverride>
  </w:num>
  <w:num w:numId="29" w16cid:durableId="1842314114">
    <w:abstractNumId w:val="28"/>
    <w:lvlOverride w:ilvl="0">
      <w:startOverride w:val="1"/>
    </w:lvlOverride>
  </w:num>
  <w:num w:numId="30" w16cid:durableId="161548162">
    <w:abstractNumId w:val="28"/>
  </w:num>
  <w:num w:numId="31" w16cid:durableId="425619821">
    <w:abstractNumId w:val="18"/>
  </w:num>
  <w:num w:numId="32" w16cid:durableId="1895656114">
    <w:abstractNumId w:val="30"/>
  </w:num>
  <w:num w:numId="33" w16cid:durableId="695886205">
    <w:abstractNumId w:val="14"/>
  </w:num>
  <w:num w:numId="34" w16cid:durableId="298266832">
    <w:abstractNumId w:val="19"/>
  </w:num>
  <w:num w:numId="35" w16cid:durableId="1313607083">
    <w:abstractNumId w:val="20"/>
  </w:num>
  <w:num w:numId="36" w16cid:durableId="1940217421">
    <w:abstractNumId w:val="1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9F091C"/>
    <w:rsid w:val="000216FC"/>
    <w:rsid w:val="00023793"/>
    <w:rsid w:val="0002601F"/>
    <w:rsid w:val="000530AA"/>
    <w:rsid w:val="00053A8E"/>
    <w:rsid w:val="00055092"/>
    <w:rsid w:val="00061517"/>
    <w:rsid w:val="00061AD8"/>
    <w:rsid w:val="00073E1D"/>
    <w:rsid w:val="000A0CEC"/>
    <w:rsid w:val="000A3B83"/>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67188"/>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1DCA"/>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091C"/>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54F46"/>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C5B057"/>
  <w15:chartTrackingRefBased/>
  <w15:docId w15:val="{CF88347A-5684-4583-BDFF-C1CCF60D4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091C"/>
    <w:pPr>
      <w:spacing w:before="120" w:after="120" w:line="240" w:lineRule="auto"/>
      <w:jc w:val="both"/>
    </w:pPr>
    <w:rPr>
      <w:rFonts w:ascii="Times New Roman" w:hAnsi="Times New Roman" w:cs="Times New Roman"/>
      <w:kern w:val="0"/>
      <w:sz w:val="24"/>
      <w:lang w:val="pl-PL"/>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9F091C"/>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9F091C"/>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pl-PL"/>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pl-PL"/>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pl-PL"/>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pl-PL"/>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pl-PL"/>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pl-PL"/>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pl-PL"/>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0"/>
      </w:numPr>
      <w:contextualSpacing/>
    </w:pPr>
  </w:style>
  <w:style w:type="paragraph" w:styleId="ListBullet2">
    <w:name w:val="List Bullet 2"/>
    <w:basedOn w:val="Normal"/>
    <w:uiPriority w:val="99"/>
    <w:semiHidden/>
    <w:unhideWhenUsed/>
    <w:rsid w:val="009E7DD4"/>
    <w:pPr>
      <w:numPr>
        <w:numId w:val="11"/>
      </w:numPr>
      <w:contextualSpacing/>
    </w:pPr>
  </w:style>
  <w:style w:type="paragraph" w:styleId="ListBullet3">
    <w:name w:val="List Bullet 3"/>
    <w:basedOn w:val="Normal"/>
    <w:uiPriority w:val="99"/>
    <w:unhideWhenUsed/>
    <w:rsid w:val="009E7DD4"/>
    <w:pPr>
      <w:numPr>
        <w:numId w:val="12"/>
      </w:numPr>
      <w:contextualSpacing/>
    </w:pPr>
  </w:style>
  <w:style w:type="paragraph" w:styleId="ListBullet4">
    <w:name w:val="List Bullet 4"/>
    <w:basedOn w:val="Normal"/>
    <w:uiPriority w:val="99"/>
    <w:semiHidden/>
    <w:unhideWhenUsed/>
    <w:rsid w:val="009E7DD4"/>
    <w:pPr>
      <w:numPr>
        <w:numId w:val="13"/>
      </w:numPr>
      <w:contextualSpacing/>
    </w:pPr>
  </w:style>
  <w:style w:type="paragraph" w:styleId="ListNumber">
    <w:name w:val="List Number"/>
    <w:basedOn w:val="Normal"/>
    <w:uiPriority w:val="99"/>
    <w:semiHidden/>
    <w:unhideWhenUsed/>
    <w:rsid w:val="009E7DD4"/>
    <w:pPr>
      <w:numPr>
        <w:numId w:val="14"/>
      </w:numPr>
      <w:contextualSpacing/>
    </w:pPr>
  </w:style>
  <w:style w:type="paragraph" w:styleId="ListNumber2">
    <w:name w:val="List Number 2"/>
    <w:basedOn w:val="Normal"/>
    <w:uiPriority w:val="99"/>
    <w:semiHidden/>
    <w:unhideWhenUsed/>
    <w:rsid w:val="009E7DD4"/>
    <w:pPr>
      <w:numPr>
        <w:numId w:val="15"/>
      </w:numPr>
      <w:contextualSpacing/>
    </w:pPr>
  </w:style>
  <w:style w:type="paragraph" w:styleId="ListNumber3">
    <w:name w:val="List Number 3"/>
    <w:basedOn w:val="Normal"/>
    <w:uiPriority w:val="99"/>
    <w:semiHidden/>
    <w:unhideWhenUsed/>
    <w:rsid w:val="009E7DD4"/>
    <w:pPr>
      <w:numPr>
        <w:numId w:val="16"/>
      </w:numPr>
      <w:contextualSpacing/>
    </w:pPr>
  </w:style>
  <w:style w:type="paragraph" w:styleId="ListNumber4">
    <w:name w:val="List Number 4"/>
    <w:basedOn w:val="Normal"/>
    <w:uiPriority w:val="99"/>
    <w:semiHidden/>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9F091C"/>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9F091C"/>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9F091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F091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F091C"/>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F091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F091C"/>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9F091C"/>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9F091C"/>
    <w:rPr>
      <w:i/>
      <w:iCs/>
      <w:color w:val="365F91" w:themeColor="accent1" w:themeShade="BF"/>
    </w:rPr>
  </w:style>
  <w:style w:type="paragraph" w:styleId="IntenseQuote">
    <w:name w:val="Intense Quote"/>
    <w:basedOn w:val="Normal"/>
    <w:next w:val="Normal"/>
    <w:link w:val="IntenseQuoteChar"/>
    <w:uiPriority w:val="30"/>
    <w:qFormat/>
    <w:rsid w:val="009F091C"/>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9F091C"/>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9F091C"/>
    <w:rPr>
      <w:b/>
      <w:bCs/>
      <w:smallCaps/>
      <w:color w:val="365F91" w:themeColor="accent1" w:themeShade="BF"/>
      <w:spacing w:val="5"/>
    </w:rPr>
  </w:style>
  <w:style w:type="paragraph" w:customStyle="1" w:styleId="ListDash1">
    <w:name w:val="List Dash 1"/>
    <w:basedOn w:val="Normal"/>
    <w:rsid w:val="009F091C"/>
    <w:pPr>
      <w:numPr>
        <w:numId w:val="23"/>
      </w:numPr>
      <w:tabs>
        <w:tab w:val="left" w:pos="720"/>
        <w:tab w:val="num" w:pos="765"/>
        <w:tab w:val="left" w:pos="1077"/>
        <w:tab w:val="left" w:pos="1440"/>
        <w:tab w:val="num" w:pos="1640"/>
        <w:tab w:val="left" w:pos="1797"/>
      </w:tabs>
      <w:spacing w:before="0" w:after="240"/>
      <w:ind w:left="765" w:hanging="560"/>
    </w:pPr>
    <w:rPr>
      <w:rFonts w:eastAsia="Times New Roman" w:cs="Arial Unicode MS"/>
      <w:szCs w:val="24"/>
      <w:lang w:bidi="si-LK"/>
    </w:rPr>
  </w:style>
  <w:style w:type="paragraph" w:styleId="Revision">
    <w:name w:val="Revision"/>
    <w:hidden/>
    <w:uiPriority w:val="99"/>
    <w:semiHidden/>
    <w:rsid w:val="009F091C"/>
    <w:pPr>
      <w:spacing w:after="0" w:line="240" w:lineRule="auto"/>
    </w:pPr>
    <w:rPr>
      <w:rFonts w:ascii="Times New Roman" w:hAnsi="Times New Roman" w:cs="Times New Roman"/>
      <w:kern w:val="0"/>
      <w:sz w:val="24"/>
      <w:lang w:val="en-US"/>
      <w14:ligatures w14:val="none"/>
    </w:rPr>
  </w:style>
  <w:style w:type="character" w:customStyle="1" w:styleId="UnresolvedMention1">
    <w:name w:val="Unresolved Mention1"/>
    <w:basedOn w:val="DefaultParagraphFont"/>
    <w:uiPriority w:val="99"/>
    <w:semiHidden/>
    <w:unhideWhenUsed/>
    <w:rsid w:val="009F091C"/>
    <w:rPr>
      <w:color w:val="605E5C"/>
      <w:shd w:val="clear" w:color="auto" w:fill="E1DFDD"/>
    </w:rPr>
  </w:style>
  <w:style w:type="paragraph" w:customStyle="1" w:styleId="Titreann">
    <w:name w:val="Titre ann"/>
    <w:basedOn w:val="Normal"/>
    <w:rsid w:val="009F091C"/>
  </w:style>
  <w:style w:type="paragraph" w:styleId="TOCHeading">
    <w:name w:val="TOC Heading"/>
    <w:basedOn w:val="Normal"/>
    <w:next w:val="Normal"/>
    <w:uiPriority w:val="39"/>
    <w:semiHidden/>
    <w:unhideWhenUsed/>
    <w:qFormat/>
    <w:rsid w:val="009F091C"/>
    <w:pPr>
      <w:spacing w:after="240"/>
      <w:jc w:val="center"/>
    </w:pPr>
    <w:rPr>
      <w:b/>
      <w:sz w:val="28"/>
    </w:rPr>
  </w:style>
  <w:style w:type="paragraph" w:styleId="TOC1">
    <w:name w:val="toc 1"/>
    <w:basedOn w:val="Normal"/>
    <w:next w:val="Normal"/>
    <w:uiPriority w:val="39"/>
    <w:semiHidden/>
    <w:unhideWhenUsed/>
    <w:rsid w:val="009F091C"/>
    <w:pPr>
      <w:tabs>
        <w:tab w:val="right" w:leader="dot" w:pos="9071"/>
      </w:tabs>
      <w:spacing w:before="60"/>
      <w:ind w:left="850" w:hanging="850"/>
      <w:jc w:val="left"/>
    </w:pPr>
  </w:style>
  <w:style w:type="paragraph" w:styleId="TOC2">
    <w:name w:val="toc 2"/>
    <w:basedOn w:val="Normal"/>
    <w:next w:val="Normal"/>
    <w:uiPriority w:val="39"/>
    <w:semiHidden/>
    <w:unhideWhenUsed/>
    <w:rsid w:val="009F091C"/>
    <w:pPr>
      <w:tabs>
        <w:tab w:val="right" w:leader="dot" w:pos="9071"/>
      </w:tabs>
      <w:spacing w:before="60"/>
      <w:ind w:left="850" w:hanging="850"/>
      <w:jc w:val="left"/>
    </w:pPr>
  </w:style>
  <w:style w:type="paragraph" w:styleId="TOC3">
    <w:name w:val="toc 3"/>
    <w:basedOn w:val="Normal"/>
    <w:next w:val="Normal"/>
    <w:uiPriority w:val="39"/>
    <w:semiHidden/>
    <w:unhideWhenUsed/>
    <w:rsid w:val="009F091C"/>
    <w:pPr>
      <w:tabs>
        <w:tab w:val="right" w:leader="dot" w:pos="9071"/>
      </w:tabs>
      <w:spacing w:before="60"/>
      <w:ind w:left="850" w:hanging="850"/>
      <w:jc w:val="left"/>
    </w:pPr>
  </w:style>
  <w:style w:type="paragraph" w:styleId="TOC4">
    <w:name w:val="toc 4"/>
    <w:basedOn w:val="Normal"/>
    <w:next w:val="Normal"/>
    <w:uiPriority w:val="39"/>
    <w:semiHidden/>
    <w:unhideWhenUsed/>
    <w:rsid w:val="009F091C"/>
    <w:pPr>
      <w:tabs>
        <w:tab w:val="right" w:leader="dot" w:pos="9071"/>
      </w:tabs>
      <w:spacing w:before="60"/>
      <w:ind w:left="850" w:hanging="850"/>
      <w:jc w:val="left"/>
    </w:pPr>
  </w:style>
  <w:style w:type="paragraph" w:styleId="TOC5">
    <w:name w:val="toc 5"/>
    <w:basedOn w:val="Normal"/>
    <w:next w:val="Normal"/>
    <w:uiPriority w:val="39"/>
    <w:semiHidden/>
    <w:unhideWhenUsed/>
    <w:rsid w:val="009F091C"/>
    <w:pPr>
      <w:tabs>
        <w:tab w:val="right" w:leader="dot" w:pos="9071"/>
      </w:tabs>
      <w:spacing w:before="300"/>
      <w:jc w:val="left"/>
    </w:pPr>
  </w:style>
  <w:style w:type="paragraph" w:styleId="TOC6">
    <w:name w:val="toc 6"/>
    <w:basedOn w:val="Normal"/>
    <w:next w:val="Normal"/>
    <w:uiPriority w:val="39"/>
    <w:semiHidden/>
    <w:unhideWhenUsed/>
    <w:rsid w:val="009F091C"/>
    <w:pPr>
      <w:tabs>
        <w:tab w:val="right" w:leader="dot" w:pos="9071"/>
      </w:tabs>
      <w:spacing w:before="240"/>
      <w:jc w:val="left"/>
    </w:pPr>
  </w:style>
  <w:style w:type="paragraph" w:styleId="TOC7">
    <w:name w:val="toc 7"/>
    <w:basedOn w:val="Normal"/>
    <w:next w:val="Normal"/>
    <w:uiPriority w:val="39"/>
    <w:semiHidden/>
    <w:unhideWhenUsed/>
    <w:rsid w:val="009F091C"/>
    <w:pPr>
      <w:tabs>
        <w:tab w:val="right" w:leader="dot" w:pos="9071"/>
      </w:tabs>
      <w:spacing w:before="180"/>
      <w:jc w:val="left"/>
    </w:pPr>
  </w:style>
  <w:style w:type="paragraph" w:styleId="TOC8">
    <w:name w:val="toc 8"/>
    <w:basedOn w:val="Normal"/>
    <w:next w:val="Normal"/>
    <w:uiPriority w:val="39"/>
    <w:semiHidden/>
    <w:unhideWhenUsed/>
    <w:rsid w:val="009F091C"/>
    <w:pPr>
      <w:tabs>
        <w:tab w:val="right" w:leader="dot" w:pos="9071"/>
      </w:tabs>
      <w:jc w:val="left"/>
    </w:pPr>
  </w:style>
  <w:style w:type="paragraph" w:styleId="TOC9">
    <w:name w:val="toc 9"/>
    <w:basedOn w:val="Normal"/>
    <w:next w:val="Normal"/>
    <w:uiPriority w:val="39"/>
    <w:semiHidden/>
    <w:unhideWhenUsed/>
    <w:rsid w:val="009F091C"/>
    <w:pPr>
      <w:tabs>
        <w:tab w:val="right" w:leader="dot" w:pos="9071"/>
      </w:tabs>
      <w:ind w:left="1417" w:hanging="1417"/>
      <w:jc w:val="left"/>
    </w:pPr>
  </w:style>
  <w:style w:type="paragraph" w:customStyle="1" w:styleId="Text1">
    <w:name w:val="Text 1"/>
    <w:basedOn w:val="Normal"/>
    <w:rsid w:val="009F091C"/>
    <w:pPr>
      <w:ind w:left="850"/>
    </w:pPr>
  </w:style>
  <w:style w:type="paragraph" w:customStyle="1" w:styleId="Text2">
    <w:name w:val="Text 2"/>
    <w:basedOn w:val="Normal"/>
    <w:rsid w:val="009F091C"/>
    <w:pPr>
      <w:ind w:left="1417"/>
    </w:pPr>
  </w:style>
  <w:style w:type="paragraph" w:customStyle="1" w:styleId="Text3">
    <w:name w:val="Text 3"/>
    <w:basedOn w:val="Normal"/>
    <w:rsid w:val="009F091C"/>
    <w:pPr>
      <w:ind w:left="1984"/>
    </w:pPr>
  </w:style>
  <w:style w:type="paragraph" w:customStyle="1" w:styleId="Text4">
    <w:name w:val="Text 4"/>
    <w:basedOn w:val="Normal"/>
    <w:rsid w:val="009F091C"/>
    <w:pPr>
      <w:ind w:left="2551"/>
    </w:pPr>
  </w:style>
  <w:style w:type="paragraph" w:customStyle="1" w:styleId="Text5">
    <w:name w:val="Text 5"/>
    <w:basedOn w:val="Normal"/>
    <w:rsid w:val="009F091C"/>
    <w:pPr>
      <w:ind w:left="3118"/>
    </w:pPr>
  </w:style>
  <w:style w:type="paragraph" w:customStyle="1" w:styleId="Text6">
    <w:name w:val="Text 6"/>
    <w:basedOn w:val="Normal"/>
    <w:rsid w:val="009F091C"/>
    <w:pPr>
      <w:ind w:left="3685"/>
    </w:pPr>
  </w:style>
  <w:style w:type="paragraph" w:customStyle="1" w:styleId="QuotedText">
    <w:name w:val="Quoted Text"/>
    <w:basedOn w:val="Normal"/>
    <w:rsid w:val="009F091C"/>
    <w:pPr>
      <w:ind w:left="1417"/>
    </w:pPr>
  </w:style>
  <w:style w:type="paragraph" w:customStyle="1" w:styleId="Point0">
    <w:name w:val="Point 0"/>
    <w:basedOn w:val="Normal"/>
    <w:rsid w:val="009F091C"/>
    <w:pPr>
      <w:ind w:left="850" w:hanging="850"/>
    </w:pPr>
  </w:style>
  <w:style w:type="paragraph" w:customStyle="1" w:styleId="Point1">
    <w:name w:val="Point 1"/>
    <w:basedOn w:val="Normal"/>
    <w:rsid w:val="009F091C"/>
    <w:pPr>
      <w:ind w:left="1417" w:hanging="567"/>
    </w:pPr>
  </w:style>
  <w:style w:type="paragraph" w:customStyle="1" w:styleId="Point2">
    <w:name w:val="Point 2"/>
    <w:basedOn w:val="Normal"/>
    <w:rsid w:val="009F091C"/>
    <w:pPr>
      <w:ind w:left="1984" w:hanging="567"/>
    </w:pPr>
  </w:style>
  <w:style w:type="paragraph" w:customStyle="1" w:styleId="Point3">
    <w:name w:val="Point 3"/>
    <w:basedOn w:val="Normal"/>
    <w:rsid w:val="009F091C"/>
    <w:pPr>
      <w:ind w:left="2551" w:hanging="567"/>
    </w:pPr>
  </w:style>
  <w:style w:type="paragraph" w:customStyle="1" w:styleId="Point4">
    <w:name w:val="Point 4"/>
    <w:basedOn w:val="Normal"/>
    <w:rsid w:val="009F091C"/>
    <w:pPr>
      <w:ind w:left="3118" w:hanging="567"/>
    </w:pPr>
  </w:style>
  <w:style w:type="paragraph" w:customStyle="1" w:styleId="Point5">
    <w:name w:val="Point 5"/>
    <w:basedOn w:val="Normal"/>
    <w:rsid w:val="009F091C"/>
    <w:pPr>
      <w:ind w:left="3685" w:hanging="567"/>
    </w:pPr>
  </w:style>
  <w:style w:type="paragraph" w:customStyle="1" w:styleId="Tiret0">
    <w:name w:val="Tiret 0"/>
    <w:basedOn w:val="Point0"/>
    <w:rsid w:val="009F091C"/>
    <w:pPr>
      <w:numPr>
        <w:numId w:val="29"/>
      </w:numPr>
    </w:pPr>
  </w:style>
  <w:style w:type="paragraph" w:customStyle="1" w:styleId="Tiret1">
    <w:name w:val="Tiret 1"/>
    <w:basedOn w:val="Point1"/>
    <w:rsid w:val="009F091C"/>
    <w:pPr>
      <w:numPr>
        <w:numId w:val="28"/>
      </w:numPr>
    </w:pPr>
  </w:style>
  <w:style w:type="paragraph" w:customStyle="1" w:styleId="Tiret2">
    <w:name w:val="Tiret 2"/>
    <w:basedOn w:val="Point2"/>
    <w:rsid w:val="009F091C"/>
    <w:pPr>
      <w:numPr>
        <w:numId w:val="27"/>
      </w:numPr>
    </w:pPr>
  </w:style>
  <w:style w:type="paragraph" w:customStyle="1" w:styleId="Tiret3">
    <w:name w:val="Tiret 3"/>
    <w:basedOn w:val="Point3"/>
    <w:rsid w:val="009F091C"/>
    <w:pPr>
      <w:numPr>
        <w:numId w:val="33"/>
      </w:numPr>
    </w:pPr>
  </w:style>
  <w:style w:type="paragraph" w:customStyle="1" w:styleId="Tiret4">
    <w:name w:val="Tiret 4"/>
    <w:basedOn w:val="Point4"/>
    <w:rsid w:val="009F091C"/>
    <w:pPr>
      <w:numPr>
        <w:numId w:val="34"/>
      </w:numPr>
    </w:pPr>
  </w:style>
  <w:style w:type="paragraph" w:customStyle="1" w:styleId="Tiret5">
    <w:name w:val="Tiret 5"/>
    <w:basedOn w:val="Point5"/>
    <w:rsid w:val="009F091C"/>
    <w:pPr>
      <w:numPr>
        <w:numId w:val="35"/>
      </w:numPr>
    </w:pPr>
  </w:style>
  <w:style w:type="paragraph" w:customStyle="1" w:styleId="PointDouble0">
    <w:name w:val="PointDouble 0"/>
    <w:basedOn w:val="Normal"/>
    <w:rsid w:val="009F091C"/>
    <w:pPr>
      <w:tabs>
        <w:tab w:val="left" w:pos="850"/>
      </w:tabs>
      <w:ind w:left="1417" w:hanging="1417"/>
    </w:pPr>
  </w:style>
  <w:style w:type="paragraph" w:customStyle="1" w:styleId="PointDouble1">
    <w:name w:val="PointDouble 1"/>
    <w:basedOn w:val="Normal"/>
    <w:rsid w:val="009F091C"/>
    <w:pPr>
      <w:tabs>
        <w:tab w:val="left" w:pos="1417"/>
      </w:tabs>
      <w:ind w:left="1984" w:hanging="1134"/>
    </w:pPr>
  </w:style>
  <w:style w:type="paragraph" w:customStyle="1" w:styleId="PointDouble2">
    <w:name w:val="PointDouble 2"/>
    <w:basedOn w:val="Normal"/>
    <w:rsid w:val="009F091C"/>
    <w:pPr>
      <w:tabs>
        <w:tab w:val="left" w:pos="1984"/>
      </w:tabs>
      <w:ind w:left="2551" w:hanging="1134"/>
    </w:pPr>
  </w:style>
  <w:style w:type="paragraph" w:customStyle="1" w:styleId="PointDouble3">
    <w:name w:val="PointDouble 3"/>
    <w:basedOn w:val="Normal"/>
    <w:rsid w:val="009F091C"/>
    <w:pPr>
      <w:tabs>
        <w:tab w:val="left" w:pos="2551"/>
      </w:tabs>
      <w:ind w:left="3118" w:hanging="1134"/>
    </w:pPr>
  </w:style>
  <w:style w:type="paragraph" w:customStyle="1" w:styleId="PointDouble4">
    <w:name w:val="PointDouble 4"/>
    <w:basedOn w:val="Normal"/>
    <w:rsid w:val="009F091C"/>
    <w:pPr>
      <w:tabs>
        <w:tab w:val="left" w:pos="3118"/>
      </w:tabs>
      <w:ind w:left="3685" w:hanging="1134"/>
    </w:pPr>
  </w:style>
  <w:style w:type="paragraph" w:customStyle="1" w:styleId="PointTriple0">
    <w:name w:val="PointTriple 0"/>
    <w:basedOn w:val="Normal"/>
    <w:rsid w:val="009F091C"/>
    <w:pPr>
      <w:tabs>
        <w:tab w:val="left" w:pos="850"/>
        <w:tab w:val="left" w:pos="1417"/>
      </w:tabs>
      <w:ind w:left="1984" w:hanging="1984"/>
    </w:pPr>
  </w:style>
  <w:style w:type="paragraph" w:customStyle="1" w:styleId="PointTriple1">
    <w:name w:val="PointTriple 1"/>
    <w:basedOn w:val="Normal"/>
    <w:rsid w:val="009F091C"/>
    <w:pPr>
      <w:tabs>
        <w:tab w:val="left" w:pos="1417"/>
        <w:tab w:val="left" w:pos="1984"/>
      </w:tabs>
      <w:ind w:left="2551" w:hanging="1701"/>
    </w:pPr>
  </w:style>
  <w:style w:type="paragraph" w:customStyle="1" w:styleId="PointTriple2">
    <w:name w:val="PointTriple 2"/>
    <w:basedOn w:val="Normal"/>
    <w:rsid w:val="009F091C"/>
    <w:pPr>
      <w:tabs>
        <w:tab w:val="left" w:pos="1984"/>
        <w:tab w:val="left" w:pos="2551"/>
      </w:tabs>
      <w:ind w:left="3118" w:hanging="1701"/>
    </w:pPr>
  </w:style>
  <w:style w:type="paragraph" w:customStyle="1" w:styleId="PointTriple3">
    <w:name w:val="PointTriple 3"/>
    <w:basedOn w:val="Normal"/>
    <w:rsid w:val="009F091C"/>
    <w:pPr>
      <w:tabs>
        <w:tab w:val="left" w:pos="2551"/>
        <w:tab w:val="left" w:pos="3118"/>
      </w:tabs>
      <w:ind w:left="3685" w:hanging="1701"/>
    </w:pPr>
  </w:style>
  <w:style w:type="paragraph" w:customStyle="1" w:styleId="PointTriple4">
    <w:name w:val="PointTriple 4"/>
    <w:basedOn w:val="Normal"/>
    <w:rsid w:val="009F091C"/>
    <w:pPr>
      <w:tabs>
        <w:tab w:val="left" w:pos="3118"/>
        <w:tab w:val="left" w:pos="3685"/>
      </w:tabs>
      <w:ind w:left="4252" w:hanging="1701"/>
    </w:pPr>
  </w:style>
  <w:style w:type="paragraph" w:customStyle="1" w:styleId="QuotedNumPar">
    <w:name w:val="Quoted NumPar"/>
    <w:basedOn w:val="Normal"/>
    <w:rsid w:val="009F091C"/>
    <w:pPr>
      <w:ind w:left="1417" w:hanging="567"/>
    </w:pPr>
  </w:style>
  <w:style w:type="paragraph" w:customStyle="1" w:styleId="SectionTitle">
    <w:name w:val="SectionTitle"/>
    <w:basedOn w:val="Normal"/>
    <w:next w:val="Heading1"/>
    <w:rsid w:val="009F091C"/>
    <w:pPr>
      <w:keepNext/>
      <w:spacing w:after="360"/>
      <w:jc w:val="center"/>
    </w:pPr>
    <w:rPr>
      <w:b/>
      <w:smallCaps/>
      <w:sz w:val="28"/>
    </w:rPr>
  </w:style>
  <w:style w:type="paragraph" w:customStyle="1" w:styleId="TableTitle">
    <w:name w:val="Table Title"/>
    <w:basedOn w:val="Normal"/>
    <w:next w:val="Normal"/>
    <w:rsid w:val="009F091C"/>
    <w:pPr>
      <w:jc w:val="center"/>
    </w:pPr>
    <w:rPr>
      <w:b/>
    </w:rPr>
  </w:style>
  <w:style w:type="paragraph" w:customStyle="1" w:styleId="Point0number">
    <w:name w:val="Point 0 (number)"/>
    <w:basedOn w:val="Normal"/>
    <w:rsid w:val="009F091C"/>
    <w:pPr>
      <w:numPr>
        <w:numId w:val="36"/>
      </w:numPr>
    </w:pPr>
  </w:style>
  <w:style w:type="paragraph" w:customStyle="1" w:styleId="Point1number">
    <w:name w:val="Point 1 (number)"/>
    <w:basedOn w:val="Normal"/>
    <w:rsid w:val="009F091C"/>
    <w:pPr>
      <w:numPr>
        <w:ilvl w:val="2"/>
        <w:numId w:val="36"/>
      </w:numPr>
    </w:pPr>
  </w:style>
  <w:style w:type="paragraph" w:customStyle="1" w:styleId="Point2number">
    <w:name w:val="Point 2 (number)"/>
    <w:basedOn w:val="Normal"/>
    <w:rsid w:val="009F091C"/>
    <w:pPr>
      <w:numPr>
        <w:ilvl w:val="4"/>
        <w:numId w:val="36"/>
      </w:numPr>
    </w:pPr>
  </w:style>
  <w:style w:type="paragraph" w:customStyle="1" w:styleId="Point3number">
    <w:name w:val="Point 3 (number)"/>
    <w:basedOn w:val="Normal"/>
    <w:rsid w:val="009F091C"/>
    <w:pPr>
      <w:numPr>
        <w:ilvl w:val="6"/>
        <w:numId w:val="36"/>
      </w:numPr>
    </w:pPr>
  </w:style>
  <w:style w:type="paragraph" w:customStyle="1" w:styleId="Point0letter">
    <w:name w:val="Point 0 (letter)"/>
    <w:basedOn w:val="Normal"/>
    <w:rsid w:val="009F091C"/>
    <w:pPr>
      <w:numPr>
        <w:ilvl w:val="1"/>
        <w:numId w:val="36"/>
      </w:numPr>
    </w:pPr>
  </w:style>
  <w:style w:type="paragraph" w:customStyle="1" w:styleId="Point1letter">
    <w:name w:val="Point 1 (letter)"/>
    <w:basedOn w:val="Normal"/>
    <w:rsid w:val="009F091C"/>
    <w:pPr>
      <w:numPr>
        <w:ilvl w:val="3"/>
        <w:numId w:val="36"/>
      </w:numPr>
    </w:pPr>
  </w:style>
  <w:style w:type="paragraph" w:customStyle="1" w:styleId="Point2letter">
    <w:name w:val="Point 2 (letter)"/>
    <w:basedOn w:val="Normal"/>
    <w:rsid w:val="009F091C"/>
    <w:pPr>
      <w:numPr>
        <w:ilvl w:val="5"/>
        <w:numId w:val="36"/>
      </w:numPr>
    </w:pPr>
  </w:style>
  <w:style w:type="paragraph" w:customStyle="1" w:styleId="Point3letter">
    <w:name w:val="Point 3 (letter)"/>
    <w:basedOn w:val="Normal"/>
    <w:rsid w:val="009F091C"/>
    <w:pPr>
      <w:numPr>
        <w:ilvl w:val="7"/>
        <w:numId w:val="36"/>
      </w:numPr>
    </w:pPr>
  </w:style>
  <w:style w:type="paragraph" w:customStyle="1" w:styleId="Point4letter">
    <w:name w:val="Point 4 (letter)"/>
    <w:basedOn w:val="Normal"/>
    <w:rsid w:val="009F091C"/>
    <w:pPr>
      <w:numPr>
        <w:ilvl w:val="8"/>
        <w:numId w:val="36"/>
      </w:numPr>
    </w:pPr>
  </w:style>
  <w:style w:type="paragraph" w:customStyle="1" w:styleId="Rfrenceinstitutionnelle">
    <w:name w:val="Référence institutionnelle"/>
    <w:basedOn w:val="Normal"/>
    <w:next w:val="Confidentialit"/>
    <w:rsid w:val="009F091C"/>
    <w:pPr>
      <w:spacing w:before="0" w:after="240"/>
      <w:ind w:left="5103"/>
      <w:jc w:val="left"/>
    </w:pPr>
  </w:style>
  <w:style w:type="paragraph" w:customStyle="1" w:styleId="SecurityMarking">
    <w:name w:val="SecurityMarking"/>
    <w:basedOn w:val="Normal"/>
    <w:rsid w:val="009F091C"/>
    <w:pPr>
      <w:spacing w:before="0" w:after="0" w:line="276" w:lineRule="auto"/>
      <w:ind w:left="5103"/>
      <w:jc w:val="left"/>
    </w:pPr>
    <w:rPr>
      <w:sz w:val="28"/>
    </w:rPr>
  </w:style>
  <w:style w:type="paragraph" w:customStyle="1" w:styleId="ReleasableTo">
    <w:name w:val="ReleasableTo"/>
    <w:basedOn w:val="Normal"/>
    <w:rsid w:val="009F091C"/>
    <w:pPr>
      <w:spacing w:before="0" w:after="0" w:line="276" w:lineRule="auto"/>
      <w:ind w:left="5103"/>
      <w:jc w:val="left"/>
    </w:pPr>
    <w:rPr>
      <w:i/>
      <w:sz w:val="28"/>
    </w:rPr>
  </w:style>
  <w:style w:type="paragraph" w:customStyle="1" w:styleId="Rfrenceinterinstitutionnelle">
    <w:name w:val="Référence interinstitutionnelle"/>
    <w:basedOn w:val="Normal"/>
    <w:next w:val="Statut"/>
    <w:rsid w:val="009F091C"/>
    <w:pPr>
      <w:spacing w:before="0" w:after="0"/>
      <w:ind w:left="5103"/>
      <w:jc w:val="left"/>
    </w:pPr>
  </w:style>
  <w:style w:type="paragraph" w:customStyle="1" w:styleId="Rfrenceinterne">
    <w:name w:val="Référence interne"/>
    <w:basedOn w:val="Normal"/>
    <w:next w:val="Rfrenceinterinstitutionnelle"/>
    <w:rsid w:val="009F091C"/>
    <w:pPr>
      <w:spacing w:before="0" w:after="0"/>
      <w:ind w:left="5103"/>
      <w:jc w:val="left"/>
    </w:pPr>
  </w:style>
  <w:style w:type="paragraph" w:customStyle="1" w:styleId="Statut">
    <w:name w:val="Statut"/>
    <w:basedOn w:val="Normal"/>
    <w:next w:val="Typedudocument"/>
    <w:rsid w:val="009F091C"/>
    <w:pPr>
      <w:spacing w:before="0" w:after="240"/>
      <w:jc w:val="center"/>
    </w:pPr>
  </w:style>
  <w:style w:type="paragraph" w:customStyle="1" w:styleId="Titrearticle">
    <w:name w:val="Titre article"/>
    <w:basedOn w:val="Normal"/>
    <w:next w:val="Normal"/>
    <w:rsid w:val="009F091C"/>
    <w:pPr>
      <w:keepNext/>
      <w:spacing w:before="360"/>
      <w:jc w:val="center"/>
    </w:pPr>
    <w:rPr>
      <w:i/>
    </w:rPr>
  </w:style>
  <w:style w:type="paragraph" w:customStyle="1" w:styleId="Typedudocument">
    <w:name w:val="Type du document"/>
    <w:basedOn w:val="Normal"/>
    <w:next w:val="Accompagnant"/>
    <w:rsid w:val="009F091C"/>
    <w:pPr>
      <w:spacing w:before="360" w:after="180"/>
      <w:jc w:val="center"/>
    </w:pPr>
    <w:rPr>
      <w:b/>
    </w:rPr>
  </w:style>
  <w:style w:type="paragraph" w:customStyle="1" w:styleId="Supertitre">
    <w:name w:val="Supertitre"/>
    <w:basedOn w:val="Normal"/>
    <w:next w:val="Normal"/>
    <w:rsid w:val="009F091C"/>
    <w:pPr>
      <w:spacing w:before="0" w:after="600"/>
      <w:jc w:val="center"/>
    </w:pPr>
    <w:rPr>
      <w:b/>
    </w:rPr>
  </w:style>
  <w:style w:type="paragraph" w:customStyle="1" w:styleId="Rfrencecroise">
    <w:name w:val="Référence croisée"/>
    <w:basedOn w:val="Normal"/>
    <w:rsid w:val="009F091C"/>
    <w:pPr>
      <w:spacing w:before="0" w:after="0"/>
      <w:jc w:val="center"/>
    </w:pPr>
  </w:style>
  <w:style w:type="paragraph" w:customStyle="1" w:styleId="RfrenceinterinstitutionnellePagedecouverture">
    <w:name w:val="Référence interinstitutionnelle (Page de couverture)"/>
    <w:basedOn w:val="Rfrenceinterinstitutionnelle"/>
    <w:next w:val="Confidentialit"/>
    <w:rsid w:val="009F091C"/>
  </w:style>
  <w:style w:type="paragraph" w:customStyle="1" w:styleId="StatutPagedecouverture">
    <w:name w:val="Statut (Page de couverture)"/>
    <w:basedOn w:val="Statut"/>
    <w:next w:val="TypedudocumentPagedecouverture"/>
    <w:rsid w:val="009F091C"/>
  </w:style>
  <w:style w:type="paragraph" w:customStyle="1" w:styleId="TypedudocumentPagedecouverture">
    <w:name w:val="Type du document (Page de couverture)"/>
    <w:basedOn w:val="Typedudocument"/>
    <w:next w:val="AccompagnantPagedecouverture"/>
    <w:rsid w:val="009F091C"/>
  </w:style>
  <w:style w:type="paragraph" w:customStyle="1" w:styleId="Volume">
    <w:name w:val="Volume"/>
    <w:basedOn w:val="Normal"/>
    <w:next w:val="Confidentialit"/>
    <w:rsid w:val="009F091C"/>
    <w:pPr>
      <w:spacing w:before="0" w:after="240"/>
      <w:ind w:left="5103"/>
      <w:jc w:val="left"/>
    </w:pPr>
  </w:style>
  <w:style w:type="paragraph" w:customStyle="1" w:styleId="Typeacteprincipal">
    <w:name w:val="Type acte principal"/>
    <w:basedOn w:val="Normal"/>
    <w:next w:val="Objetacteprincipal"/>
    <w:rsid w:val="009F091C"/>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9F09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competition-policy.ec.europa.eu/system/files/2021-04/modernisation_evaluation_methodology_en.pdf" TargetMode="External"/><Relationship Id="rId2" Type="http://schemas.openxmlformats.org/officeDocument/2006/relationships/hyperlink" Target="http://data.europa.eu/eli/reg/2023/2831/oj" TargetMode="External"/><Relationship Id="rId1" Type="http://schemas.openxmlformats.org/officeDocument/2006/relationships/hyperlink" Target="http://data.europa.eu/eli/reg/2014/651/oj" TargetMode="External"/><Relationship Id="rId4"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15</Pages>
  <Words>3125</Words>
  <Characters>20629</Characters>
  <DocSecurity>0</DocSecurity>
  <Lines>458</Lines>
  <Paragraphs>224</Paragraphs>
  <ScaleCrop>false</ScaleCrop>
  <LinksUpToDate>false</LinksUpToDate>
  <CharactersWithSpaces>23530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2025-05-30T07:32:00Z</dcterms:created>
  <dcterms:modified xsi:type="dcterms:W3CDTF">2025-05-30T11:22:00Z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2025-05-30T07:34:16Z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0ff01229-5179-41b2-a825-2e1dba78fbb7</vt:lpwstr>
  </property>
  <property fmtid="{D5CDD505-2E9C-101B-9397-08002B2CF9AE}" pid="8" name="MSIP_Label_6bd9ddd1-4d20-43f6-abfa-fc3c07406f94_ContentBits">
    <vt:lpwstr>0</vt:lpwstr>
  </property>
</Properties>
</file>