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D343A" w14:textId="4D978B59" w:rsidR="007A326F" w:rsidRPr="008D79C5" w:rsidRDefault="007A326F" w:rsidP="007A326F">
      <w:pPr>
        <w:pStyle w:val="ManualHeading1"/>
        <w:rPr>
          <w:rFonts w:eastAsia="Times New Roman"/>
          <w:noProof/>
          <w:szCs w:val="24"/>
        </w:rPr>
      </w:pPr>
      <w:r w:rsidRPr="008D79C5">
        <w:rPr>
          <w:noProof/>
        </w:rPr>
        <w:t xml:space="preserve">DEL III.12 </w:t>
      </w:r>
      <w:r>
        <w:rPr>
          <w:noProof/>
        </w:rPr>
        <w:t xml:space="preserve">- </w:t>
      </w:r>
      <w:r w:rsidRPr="008D79C5">
        <w:rPr>
          <w:noProof/>
        </w:rPr>
        <w:t>OBRAZEC ZA SPLOŠNE INFORMACIJE ZA SMERNICE O DRŽAVNI POMOČI V KMETIJSKEM IN GOZDARSKEM SEKTORJU TER NA PODEŽELJU</w:t>
      </w:r>
    </w:p>
    <w:p w14:paraId="5D395728" w14:textId="77777777" w:rsidR="007A326F" w:rsidRPr="008D79C5" w:rsidRDefault="007A326F" w:rsidP="007A326F">
      <w:pPr>
        <w:rPr>
          <w:rFonts w:eastAsia="Times New Roman"/>
          <w:i/>
          <w:noProof/>
          <w:szCs w:val="20"/>
        </w:rPr>
      </w:pPr>
      <w:r w:rsidRPr="008D79C5">
        <w:rPr>
          <w:i/>
          <w:noProof/>
        </w:rPr>
        <w:t>Upoštevajte, da se ta obrazec za splošne informacije za priglasitev državne pomoči uporablja za vse sektorje, zajete v Smernice Evropske unije o državni pomoči v kmetijskem in gozdarskem sektorju ter na podeželju</w:t>
      </w:r>
      <w:r w:rsidRPr="008D79C5">
        <w:rPr>
          <w:rStyle w:val="FootnoteReference"/>
          <w:noProof/>
        </w:rPr>
        <w:footnoteReference w:id="1"/>
      </w:r>
      <w:r w:rsidRPr="008D79C5">
        <w:rPr>
          <w:i/>
          <w:noProof/>
        </w:rPr>
        <w:t xml:space="preserve"> (v nadaljnjem besedilu: Smernice). Poleg tega za vse ukrepe, zajete v Smernicah, izpolnite ustrezni obrazec za dodatne informacije.</w:t>
      </w:r>
    </w:p>
    <w:p w14:paraId="7BD17B4F" w14:textId="77777777" w:rsidR="007A326F" w:rsidRPr="008D79C5" w:rsidRDefault="007A326F" w:rsidP="007A326F">
      <w:pPr>
        <w:pStyle w:val="ManualHeading2"/>
        <w:rPr>
          <w:noProof/>
        </w:rPr>
      </w:pPr>
      <w:r w:rsidRPr="008D79C5">
        <w:rPr>
          <w:noProof/>
        </w:rPr>
        <w:t>OCENA ZDRUŽLJIVOSTI NA PODLAGI ČLENA 107(3), TOČKA (C), POGODBE</w:t>
      </w:r>
    </w:p>
    <w:p w14:paraId="2E74877A" w14:textId="77777777" w:rsidR="007A326F" w:rsidRPr="008D79C5" w:rsidRDefault="007A326F" w:rsidP="007A326F">
      <w:pPr>
        <w:rPr>
          <w:rFonts w:eastAsia="Times New Roman"/>
          <w:noProof/>
          <w:szCs w:val="24"/>
        </w:rPr>
      </w:pPr>
      <w:r w:rsidRPr="008D79C5">
        <w:rPr>
          <w:noProof/>
        </w:rPr>
        <w:t xml:space="preserve">Komisija lahko na podlagi člena 107(3), točka (c), Pogodbe o delovanju Evropske Unije (v nadaljnjem besedilu: </w:t>
      </w:r>
      <w:r>
        <w:rPr>
          <w:noProof/>
        </w:rPr>
        <w:t>P</w:t>
      </w:r>
      <w:r w:rsidRPr="008D79C5">
        <w:rPr>
          <w:noProof/>
        </w:rPr>
        <w:t>ogodba) za združljivo z notranjim trgom šteje državno pomoč za pospeševanje razvoja določenih gospodarskih dejavnosti, kadar taka pomoč ne spreminja trgovinskih pogojev v obsegu, ki bi bil v nasprotju s skupnimi interesi. Komisija bo pri oceni upoštevala vidike, opisane v tem obrazcu.</w:t>
      </w:r>
    </w:p>
    <w:p w14:paraId="477E1DE0" w14:textId="77777777" w:rsidR="007A326F" w:rsidRPr="008D79C5" w:rsidRDefault="007A326F" w:rsidP="007A326F">
      <w:pPr>
        <w:pStyle w:val="Listenumber1"/>
        <w:rPr>
          <w:noProof/>
        </w:rPr>
      </w:pPr>
      <w:r w:rsidRPr="008D79C5">
        <w:rPr>
          <w:noProof/>
        </w:rPr>
        <w:t>Ali ukrep državne pomoči izpolnjuje naslednje pogoje?</w:t>
      </w:r>
    </w:p>
    <w:p w14:paraId="4C4CE9F3" w14:textId="77777777" w:rsidR="007A326F" w:rsidRPr="008D79C5" w:rsidRDefault="007A326F" w:rsidP="007A326F">
      <w:pPr>
        <w:ind w:left="567"/>
        <w:rPr>
          <w:rFonts w:eastAsia="Times New Roman"/>
          <w:i/>
          <w:noProof/>
          <w:szCs w:val="24"/>
        </w:rPr>
      </w:pPr>
      <w:r w:rsidRPr="008D79C5">
        <w:rPr>
          <w:i/>
          <w:noProof/>
        </w:rPr>
        <w:t>Prvi pogoj:</w:t>
      </w:r>
    </w:p>
    <w:p w14:paraId="3DB7E55F" w14:textId="77777777" w:rsidR="007A326F" w:rsidRPr="008D79C5" w:rsidRDefault="007A326F" w:rsidP="007A326F">
      <w:pPr>
        <w:pStyle w:val="Tiret1"/>
        <w:numPr>
          <w:ilvl w:val="0"/>
          <w:numId w:val="31"/>
        </w:numPr>
        <w:rPr>
          <w:noProof/>
        </w:rPr>
      </w:pPr>
      <w:sdt>
        <w:sdtPr>
          <w:rPr>
            <w:noProof/>
          </w:rPr>
          <w:id w:val="-79466935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opredelitev zadevne gospodarske dejavnosti;</w:t>
      </w:r>
    </w:p>
    <w:p w14:paraId="52E73C09" w14:textId="77777777" w:rsidR="007A326F" w:rsidRPr="008D79C5" w:rsidRDefault="007A326F" w:rsidP="007A326F">
      <w:pPr>
        <w:pStyle w:val="Tiret1"/>
        <w:numPr>
          <w:ilvl w:val="0"/>
          <w:numId w:val="32"/>
        </w:numPr>
        <w:rPr>
          <w:noProof/>
        </w:rPr>
      </w:pPr>
      <w:sdt>
        <w:sdtPr>
          <w:rPr>
            <w:noProof/>
          </w:rPr>
          <w:id w:val="2078926665"/>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spodbujevalni učinek: pomoč mora spremeniti ravnanje zadevnih podjetij tako, da se začnejo ukvarjati z dodatno dejavnostjo, ki je ne bi izvajala brez pomoči oziroma bi jo izvajala na omejen ali drugačen način;</w:t>
      </w:r>
    </w:p>
    <w:p w14:paraId="0BF70CE6" w14:textId="77777777" w:rsidR="007A326F" w:rsidRPr="008D79C5" w:rsidRDefault="007A326F" w:rsidP="007A326F">
      <w:pPr>
        <w:pStyle w:val="Tiret1"/>
        <w:numPr>
          <w:ilvl w:val="0"/>
          <w:numId w:val="32"/>
        </w:numPr>
        <w:rPr>
          <w:noProof/>
        </w:rPr>
      </w:pPr>
      <w:sdt>
        <w:sdtPr>
          <w:rPr>
            <w:noProof/>
          </w:rPr>
          <w:id w:val="-201036291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pomoč ni v nasprotju z ustreznimi določbami in splošnimi načeli prava Unije.</w:t>
      </w:r>
    </w:p>
    <w:p w14:paraId="1FB68F0D" w14:textId="77777777" w:rsidR="007A326F" w:rsidRPr="008D79C5" w:rsidRDefault="007A326F" w:rsidP="007A326F">
      <w:pPr>
        <w:widowControl w:val="0"/>
        <w:adjustRightInd w:val="0"/>
        <w:ind w:left="1134" w:hanging="567"/>
        <w:textAlignment w:val="baseline"/>
        <w:rPr>
          <w:rFonts w:eastAsia="Times New Roman"/>
          <w:bCs/>
          <w:i/>
          <w:noProof/>
          <w:szCs w:val="24"/>
        </w:rPr>
      </w:pPr>
      <w:r w:rsidRPr="008D79C5">
        <w:rPr>
          <w:i/>
          <w:noProof/>
        </w:rPr>
        <w:t>Drugi pogoj:</w:t>
      </w:r>
    </w:p>
    <w:p w14:paraId="399AA1BE" w14:textId="77777777" w:rsidR="007A326F" w:rsidRPr="008D79C5" w:rsidRDefault="007A326F" w:rsidP="007A326F">
      <w:pPr>
        <w:pStyle w:val="Tiret1"/>
        <w:numPr>
          <w:ilvl w:val="0"/>
          <w:numId w:val="30"/>
        </w:numPr>
        <w:rPr>
          <w:noProof/>
        </w:rPr>
      </w:pPr>
      <w:sdt>
        <w:sdtPr>
          <w:rPr>
            <w:rFonts w:ascii="MS Gothic" w:eastAsia="MS Gothic" w:hAnsi="MS Gothic"/>
            <w:bCs/>
            <w:noProof/>
          </w:rPr>
          <w:id w:val="-2018458942"/>
          <w14:checkbox>
            <w14:checked w14:val="0"/>
            <w14:checkedState w14:val="2612" w14:font="MS Gothic"/>
            <w14:uncheckedState w14:val="2610" w14:font="MS Gothic"/>
          </w14:checkbox>
        </w:sdtPr>
        <w:sdtContent>
          <w:r w:rsidRPr="008D79C5">
            <w:rPr>
              <w:rFonts w:ascii="MS Gothic" w:eastAsia="MS Gothic" w:hAnsi="MS Gothic" w:hint="eastAsia"/>
              <w:bCs/>
              <w:noProof/>
              <w:lang w:eastAsia="en-GB"/>
            </w:rPr>
            <w:t>☐</w:t>
          </w:r>
        </w:sdtContent>
      </w:sdt>
      <w:r w:rsidRPr="008D79C5">
        <w:rPr>
          <w:noProof/>
        </w:rPr>
        <w:t xml:space="preserve"> potreba po posredovanju države: ukrep pomoči mora omogočiti bistveno izboljšanje, ki ga trg sam ne more doseči, na primer z odpravo posledic nedelovanja trga ali obravnavanjem pomislekov glede enakosti ali kohezije, kjer je to ustrezno;</w:t>
      </w:r>
    </w:p>
    <w:p w14:paraId="7C3BBC74" w14:textId="77777777" w:rsidR="007A326F" w:rsidRPr="008D79C5" w:rsidRDefault="007A326F" w:rsidP="007A326F">
      <w:pPr>
        <w:pStyle w:val="Tiret1"/>
        <w:numPr>
          <w:ilvl w:val="0"/>
          <w:numId w:val="32"/>
        </w:numPr>
        <w:rPr>
          <w:noProof/>
        </w:rPr>
      </w:pPr>
      <w:sdt>
        <w:sdtPr>
          <w:rPr>
            <w:noProof/>
          </w:rPr>
          <w:id w:val="-1482453792"/>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ustreznost ukrepa pomoči: predlagan ukrep pomoči mora biti ustrezen instrument politike za pospeševanje razvoja gospodarske dejavnosti;</w:t>
      </w:r>
    </w:p>
    <w:p w14:paraId="1AB9A474" w14:textId="77777777" w:rsidR="007A326F" w:rsidRPr="008D79C5" w:rsidRDefault="007A326F" w:rsidP="007A326F">
      <w:pPr>
        <w:pStyle w:val="Tiret1"/>
        <w:numPr>
          <w:ilvl w:val="0"/>
          <w:numId w:val="32"/>
        </w:numPr>
        <w:rPr>
          <w:noProof/>
        </w:rPr>
      </w:pPr>
      <w:sdt>
        <w:sdtPr>
          <w:rPr>
            <w:noProof/>
          </w:rPr>
          <w:id w:val="103839322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sorazmernost pomoči (pomoč, omejena na najmanjšo potrebno pomoč): znesek in intenzivnost pomoči morata biti omejena na najnižjo vrednost, ki je potrebna za zagotovitev dodatne naložbe ali dejavnosti zadevnih podjetij;</w:t>
      </w:r>
    </w:p>
    <w:p w14:paraId="5EE6C8C9" w14:textId="77777777" w:rsidR="007A326F" w:rsidRPr="008D79C5" w:rsidRDefault="007A326F" w:rsidP="007A326F">
      <w:pPr>
        <w:pStyle w:val="Tiret1"/>
        <w:numPr>
          <w:ilvl w:val="0"/>
          <w:numId w:val="32"/>
        </w:numPr>
        <w:rPr>
          <w:noProof/>
        </w:rPr>
      </w:pPr>
      <w:sdt>
        <w:sdtPr>
          <w:rPr>
            <w:noProof/>
          </w:rPr>
          <w:id w:val="-151459079"/>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preglednost pomoči: države članice, Komisija, gospodarski subjekti in javnost morajo imeti preprost dostop do vseh zadevnih aktov in relevantnih informacij o pomoči, ki se dodeli v skladu z njimi;</w:t>
      </w:r>
    </w:p>
    <w:p w14:paraId="56B1AE45" w14:textId="77777777" w:rsidR="007A326F" w:rsidRPr="008D79C5" w:rsidRDefault="007A326F" w:rsidP="007A326F">
      <w:pPr>
        <w:pStyle w:val="Tiret1"/>
        <w:numPr>
          <w:ilvl w:val="0"/>
          <w:numId w:val="32"/>
        </w:numPr>
        <w:rPr>
          <w:noProof/>
        </w:rPr>
      </w:pPr>
      <w:sdt>
        <w:sdtPr>
          <w:rPr>
            <w:noProof/>
          </w:rPr>
          <w:id w:val="854695685"/>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izogibanje škodljivim negativnim učinkom pomoči na konkurenco in trgovino;</w:t>
      </w:r>
    </w:p>
    <w:p w14:paraId="79777271" w14:textId="77777777" w:rsidR="007A326F" w:rsidRPr="008D79C5" w:rsidRDefault="007A326F" w:rsidP="007A326F">
      <w:pPr>
        <w:pStyle w:val="Tiret1"/>
        <w:numPr>
          <w:ilvl w:val="0"/>
          <w:numId w:val="32"/>
        </w:numPr>
        <w:rPr>
          <w:noProof/>
        </w:rPr>
      </w:pPr>
      <w:sdt>
        <w:sdtPr>
          <w:rPr>
            <w:noProof/>
          </w:rPr>
          <w:id w:val="756014819"/>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tehtanje pozitivnih in negativnih učinkov, ki jih lahko ima pomoč na konkurenco in trgovino med državami članicami (preskus izravnave).</w:t>
      </w:r>
    </w:p>
    <w:p w14:paraId="766E5009" w14:textId="77777777" w:rsidR="007A326F" w:rsidRPr="008D79C5" w:rsidRDefault="007A326F" w:rsidP="007A326F">
      <w:pPr>
        <w:pStyle w:val="ManualNumPar1"/>
        <w:rPr>
          <w:noProof/>
        </w:rPr>
      </w:pPr>
      <w:r w:rsidRPr="000E4C32">
        <w:rPr>
          <w:noProof/>
        </w:rPr>
        <w:lastRenderedPageBreak/>
        <w:t>1.</w:t>
      </w:r>
      <w:r w:rsidRPr="000E4C32">
        <w:rPr>
          <w:noProof/>
        </w:rPr>
        <w:tab/>
      </w:r>
      <w:r w:rsidRPr="008D79C5">
        <w:rPr>
          <w:noProof/>
        </w:rPr>
        <w:t>PRVI POGOJ: POMOČ MORA POSPEŠEVATI GOSPODARSKO DEJAVNOST</w:t>
      </w:r>
    </w:p>
    <w:p w14:paraId="01015432" w14:textId="77777777" w:rsidR="007A326F" w:rsidRPr="008D79C5" w:rsidRDefault="007A326F" w:rsidP="007A326F">
      <w:pPr>
        <w:pStyle w:val="ManualNumPar2"/>
        <w:rPr>
          <w:noProof/>
        </w:rPr>
      </w:pPr>
      <w:r w:rsidRPr="000E4C32">
        <w:rPr>
          <w:noProof/>
        </w:rPr>
        <w:t>1.1.</w:t>
      </w:r>
      <w:r w:rsidRPr="000E4C32">
        <w:rPr>
          <w:noProof/>
        </w:rPr>
        <w:tab/>
      </w:r>
      <w:r w:rsidRPr="008D79C5">
        <w:rPr>
          <w:noProof/>
        </w:rPr>
        <w:t>Prispevek k razvoju gospodarske dejavnosti, ki prejema pomoč</w:t>
      </w:r>
    </w:p>
    <w:p w14:paraId="2B07BD6F" w14:textId="77777777" w:rsidR="007A326F" w:rsidRPr="008D79C5" w:rsidRDefault="007A326F" w:rsidP="007A326F">
      <w:pPr>
        <w:rPr>
          <w:rFonts w:eastAsia="Times New Roman"/>
          <w:i/>
          <w:iCs/>
          <w:noProof/>
        </w:rPr>
      </w:pPr>
      <w:r w:rsidRPr="008D79C5">
        <w:rPr>
          <w:i/>
          <w:noProof/>
        </w:rPr>
        <w:t>Za navedbo informacij v tem oddelku glejte oddelek 3.1.1 (točke 42–45) Smernic.</w:t>
      </w:r>
    </w:p>
    <w:p w14:paraId="62FB18CD" w14:textId="77777777" w:rsidR="007A326F" w:rsidRPr="008D79C5" w:rsidRDefault="007A326F" w:rsidP="007A326F">
      <w:pPr>
        <w:pStyle w:val="ManualNumPar3"/>
        <w:rPr>
          <w:noProof/>
        </w:rPr>
      </w:pPr>
      <w:r w:rsidRPr="000E4C32">
        <w:rPr>
          <w:noProof/>
        </w:rPr>
        <w:t>1.1.1.</w:t>
      </w:r>
      <w:r w:rsidRPr="000E4C32">
        <w:rPr>
          <w:noProof/>
        </w:rPr>
        <w:tab/>
      </w:r>
      <w:r w:rsidRPr="008D79C5">
        <w:rPr>
          <w:noProof/>
        </w:rPr>
        <w:t>Člen 107(3), točka (c), Pogodbe določa, da lahko Komisija za združljivo razglasi „pomoč za pospeševanje razvoja določenih gospodarskih dejavnosti ali določenih gospodarskih območij, kadar takšna pomoč ne spreminja trgovinskih pogojev v obsegu, ki bi bil v nasprotju s skupnimi interesi“. Zato mora združljiva pomoč v skladu z navedeno določbo Pogodbe prispevati k razvoju določenih gospodarskih dejavnosti.</w:t>
      </w:r>
    </w:p>
    <w:p w14:paraId="55F34EC5" w14:textId="77777777" w:rsidR="007A326F" w:rsidRPr="008D79C5" w:rsidRDefault="007A326F" w:rsidP="007A326F">
      <w:pPr>
        <w:pStyle w:val="ListParagraph"/>
        <w:ind w:left="850"/>
        <w:contextualSpacing w:val="0"/>
        <w:rPr>
          <w:noProof/>
          <w:szCs w:val="24"/>
        </w:rPr>
      </w:pPr>
      <w:r w:rsidRPr="008D79C5">
        <w:rPr>
          <w:noProof/>
        </w:rPr>
        <w:t>Za oceno skladnosti s točko 42 Smernic navedite informacije, ki bi Komisiji omogočile opredelitev gospodarskih dejavnosti, ki jih bo pomoč pospeševala, in navedite, kako pomoč pospešuje razvoj navedenih dejavnosti:</w:t>
      </w:r>
    </w:p>
    <w:p w14:paraId="7221B913" w14:textId="77777777" w:rsidR="007A326F" w:rsidRPr="008D79C5" w:rsidRDefault="007A326F" w:rsidP="007A326F">
      <w:pPr>
        <w:pStyle w:val="Text1"/>
        <w:rPr>
          <w:noProof/>
        </w:rPr>
      </w:pPr>
      <w:r w:rsidRPr="008D79C5">
        <w:rPr>
          <w:noProof/>
        </w:rPr>
        <w:t>………………………………………………………………………………………</w:t>
      </w:r>
    </w:p>
    <w:p w14:paraId="12C6021F" w14:textId="77777777" w:rsidR="007A326F" w:rsidRPr="008D79C5" w:rsidRDefault="007A326F" w:rsidP="007A326F">
      <w:pPr>
        <w:pStyle w:val="ManualNumPar3"/>
        <w:rPr>
          <w:noProof/>
        </w:rPr>
      </w:pPr>
      <w:r w:rsidRPr="000E4C32">
        <w:rPr>
          <w:noProof/>
        </w:rPr>
        <w:t>1.1.2.</w:t>
      </w:r>
      <w:r w:rsidRPr="000E4C32">
        <w:rPr>
          <w:noProof/>
        </w:rPr>
        <w:tab/>
      </w:r>
      <w:r w:rsidRPr="008D79C5">
        <w:rPr>
          <w:noProof/>
        </w:rPr>
        <w:t>Opišite, ali in kako pomoč prispeva k doseganju ciljev SKP in v okviru navedene politike k ciljem Uredbe (EU) 2021/2115 Evropskega parlamenta in Sveta</w:t>
      </w:r>
      <w:r w:rsidRPr="008D79C5">
        <w:rPr>
          <w:rStyle w:val="FootnoteReference"/>
          <w:noProof/>
          <w:szCs w:val="24"/>
        </w:rPr>
        <w:footnoteReference w:id="2"/>
      </w:r>
      <w:r w:rsidRPr="008D79C5">
        <w:rPr>
          <w:noProof/>
        </w:rPr>
        <w:t>, ter natančneje opišite pričakovane koristi pomoči:</w:t>
      </w:r>
    </w:p>
    <w:p w14:paraId="514C083F" w14:textId="77777777" w:rsidR="007A326F" w:rsidRPr="008D79C5" w:rsidRDefault="007A326F" w:rsidP="007A326F">
      <w:pPr>
        <w:pStyle w:val="Text1"/>
        <w:rPr>
          <w:noProof/>
        </w:rPr>
      </w:pPr>
      <w:r w:rsidRPr="008D79C5">
        <w:rPr>
          <w:noProof/>
        </w:rPr>
        <w:t>………………………………………………………………………………………</w:t>
      </w:r>
    </w:p>
    <w:p w14:paraId="6CE5406F" w14:textId="77777777" w:rsidR="007A326F" w:rsidRPr="008D79C5" w:rsidRDefault="007A326F" w:rsidP="007A326F">
      <w:pPr>
        <w:pStyle w:val="ListParagraph"/>
        <w:ind w:left="567"/>
        <w:contextualSpacing w:val="0"/>
        <w:rPr>
          <w:noProof/>
          <w:szCs w:val="24"/>
        </w:rPr>
      </w:pPr>
      <w:r w:rsidRPr="008D79C5">
        <w:rPr>
          <w:noProof/>
        </w:rPr>
        <w:t>Upoštevajte, da Komisija potrebuje te informacije za oceno skladnosti pomoči s točko 44 Smernic.</w:t>
      </w:r>
    </w:p>
    <w:p w14:paraId="31E5E394" w14:textId="77777777" w:rsidR="007A326F" w:rsidRPr="008D79C5" w:rsidRDefault="007A326F" w:rsidP="007A326F">
      <w:pPr>
        <w:pStyle w:val="ManualNumPar3"/>
        <w:rPr>
          <w:noProof/>
        </w:rPr>
      </w:pPr>
      <w:r w:rsidRPr="000E4C32">
        <w:rPr>
          <w:noProof/>
        </w:rPr>
        <w:t>1.1.3.</w:t>
      </w:r>
      <w:r w:rsidRPr="000E4C32">
        <w:rPr>
          <w:noProof/>
        </w:rPr>
        <w:tab/>
      </w:r>
      <w:r w:rsidRPr="008D79C5">
        <w:rPr>
          <w:noProof/>
        </w:rPr>
        <w:t>Ali je pomoč, dodeljena za ukrepe za obvladovanje tveganja in kriz, dodeljena v skladu z delom II, oddelek1.2, Smernic?</w:t>
      </w:r>
    </w:p>
    <w:p w14:paraId="5B5864FA" w14:textId="77777777" w:rsidR="007A326F" w:rsidRPr="008D79C5" w:rsidRDefault="007A326F" w:rsidP="007A326F">
      <w:pPr>
        <w:pStyle w:val="Text1"/>
        <w:rPr>
          <w:noProof/>
        </w:rPr>
      </w:pPr>
      <w:sdt>
        <w:sdtPr>
          <w:rPr>
            <w:noProof/>
          </w:rPr>
          <w:id w:val="349923720"/>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21675125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6926BE35" w14:textId="77777777" w:rsidR="007A326F" w:rsidRPr="008D79C5" w:rsidRDefault="007A326F" w:rsidP="007A326F">
      <w:pPr>
        <w:pStyle w:val="Text1"/>
        <w:rPr>
          <w:noProof/>
        </w:rPr>
      </w:pPr>
      <w:r w:rsidRPr="008D79C5">
        <w:rPr>
          <w:noProof/>
        </w:rPr>
        <w:t>Če je odgovor pritrdilen, navedite zadevne ukrepe za obvladovanje tveganja in kriz:</w:t>
      </w:r>
    </w:p>
    <w:p w14:paraId="0E5BECF8" w14:textId="77777777" w:rsidR="007A326F" w:rsidRPr="008D79C5" w:rsidRDefault="007A326F" w:rsidP="007A326F">
      <w:pPr>
        <w:pStyle w:val="Text1"/>
        <w:rPr>
          <w:b/>
          <w:noProof/>
        </w:rPr>
      </w:pPr>
      <w:r w:rsidRPr="008D79C5">
        <w:rPr>
          <w:noProof/>
        </w:rPr>
        <w:t>………………………………………………………………………………………</w:t>
      </w:r>
    </w:p>
    <w:p w14:paraId="779EA747" w14:textId="77777777" w:rsidR="007A326F" w:rsidRPr="008D79C5" w:rsidRDefault="007A326F" w:rsidP="007A326F">
      <w:pPr>
        <w:pStyle w:val="Text1"/>
        <w:rPr>
          <w:b/>
          <w:noProof/>
        </w:rPr>
      </w:pPr>
      <w:r w:rsidRPr="008D79C5">
        <w:rPr>
          <w:noProof/>
        </w:rPr>
        <w:t>Upoštevajte, da v skladu s točko 45 Smernic Komisija meni, da lahko pomoč za ukrepe za obvladovanje tveganja in kriz, dodeljena v skladu z delom II, oddelek 1.2, Smernic, pospešuje razvoj opredeljene gospodarske dejavnosti ali območja, ker brez pomoči tak razvoj morda ne bi potekal v enakem obsegu.</w:t>
      </w:r>
    </w:p>
    <w:p w14:paraId="1C84500C" w14:textId="77777777" w:rsidR="007A326F" w:rsidRPr="008D79C5" w:rsidRDefault="007A326F" w:rsidP="007A326F">
      <w:pPr>
        <w:pStyle w:val="ManualNumPar3"/>
        <w:rPr>
          <w:iCs/>
          <w:noProof/>
        </w:rPr>
      </w:pPr>
      <w:r w:rsidRPr="000E4C32">
        <w:rPr>
          <w:noProof/>
        </w:rPr>
        <w:t>1.1.4.</w:t>
      </w:r>
      <w:r w:rsidRPr="000E4C32">
        <w:rPr>
          <w:noProof/>
        </w:rPr>
        <w:tab/>
      </w:r>
      <w:r w:rsidRPr="008D79C5">
        <w:rPr>
          <w:noProof/>
        </w:rPr>
        <w:t>Ali je pomoč dodeljena za naložbene projekte na podlagi sheme, ki jih je treba priglasiti posamično?</w:t>
      </w:r>
    </w:p>
    <w:p w14:paraId="1AFF9C93" w14:textId="77777777" w:rsidR="007A326F" w:rsidRPr="008D79C5" w:rsidRDefault="007A326F" w:rsidP="007A326F">
      <w:pPr>
        <w:pStyle w:val="Text1"/>
        <w:rPr>
          <w:noProof/>
        </w:rPr>
      </w:pPr>
      <w:sdt>
        <w:sdtPr>
          <w:rPr>
            <w:noProof/>
          </w:rPr>
          <w:id w:val="1731808029"/>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513528720"/>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5B26806D" w14:textId="77777777" w:rsidR="007A326F" w:rsidRPr="008D79C5" w:rsidRDefault="007A326F" w:rsidP="007A326F">
      <w:pPr>
        <w:pStyle w:val="Text1"/>
        <w:rPr>
          <w:noProof/>
          <w:szCs w:val="24"/>
        </w:rPr>
      </w:pPr>
      <w:r w:rsidRPr="008D79C5">
        <w:rPr>
          <w:noProof/>
        </w:rPr>
        <w:t>Če je odgovor pritrdilen, dokažite, da bo izbrani projekt prispeval k ciljem sheme in s tem k ciljem pomoči v kmetijskem in gozdarskem sektorju in na podeželju: V ta namen se sklicujte na vprašanje 2.6 tega obrazca, kjer se zahtevajo informacije o pozitivnih učinkih pomoči za naložbe:</w:t>
      </w:r>
    </w:p>
    <w:p w14:paraId="6F19CB4F" w14:textId="77777777" w:rsidR="007A326F" w:rsidRPr="008D79C5" w:rsidRDefault="007A326F" w:rsidP="007A326F">
      <w:pPr>
        <w:pStyle w:val="Text1"/>
        <w:rPr>
          <w:noProof/>
          <w:szCs w:val="24"/>
        </w:rPr>
      </w:pPr>
      <w:r w:rsidRPr="008D79C5">
        <w:rPr>
          <w:noProof/>
        </w:rPr>
        <w:t>………………………………………………………………………………………</w:t>
      </w:r>
    </w:p>
    <w:p w14:paraId="4B997D40" w14:textId="77777777" w:rsidR="007A326F" w:rsidRPr="008D79C5" w:rsidRDefault="007A326F" w:rsidP="007A326F">
      <w:pPr>
        <w:pStyle w:val="ManualNumPar2"/>
        <w:rPr>
          <w:noProof/>
        </w:rPr>
      </w:pPr>
      <w:r w:rsidRPr="000E4C32">
        <w:rPr>
          <w:noProof/>
        </w:rPr>
        <w:lastRenderedPageBreak/>
        <w:t>1.2.</w:t>
      </w:r>
      <w:r w:rsidRPr="000E4C32">
        <w:rPr>
          <w:noProof/>
        </w:rPr>
        <w:tab/>
      </w:r>
      <w:r w:rsidRPr="008D79C5">
        <w:rPr>
          <w:noProof/>
        </w:rPr>
        <w:t>Spodbujevalni učinek</w:t>
      </w:r>
    </w:p>
    <w:p w14:paraId="5A66DB49" w14:textId="77777777" w:rsidR="007A326F" w:rsidRPr="008D79C5" w:rsidRDefault="007A326F" w:rsidP="007A326F">
      <w:pPr>
        <w:rPr>
          <w:noProof/>
        </w:rPr>
      </w:pPr>
      <w:r w:rsidRPr="008D79C5">
        <w:rPr>
          <w:noProof/>
        </w:rPr>
        <w:t>Za navedbo informacij v tem oddelku glejte oddelek 3.1.2 (točke 47–60) Smernic.</w:t>
      </w:r>
    </w:p>
    <w:p w14:paraId="36F773F5" w14:textId="77777777" w:rsidR="007A326F" w:rsidRPr="008D79C5" w:rsidRDefault="007A326F" w:rsidP="007A326F">
      <w:pPr>
        <w:rPr>
          <w:noProof/>
        </w:rPr>
      </w:pPr>
      <w:r w:rsidRPr="008D79C5">
        <w:rPr>
          <w:noProof/>
        </w:rPr>
        <w:t>Državna pomoč se lahko šteje za združljivo z notranjim trgom le, če ima spodbujevalni učinek. Spodbujevalni učinek nastopi, ko pomoč spremeni ravnanje podjetja tako, da se to začne ukvarjati z dodatno dejavnostjo, ki prispeva k razvoju sektorja in je brez pomoči ne bi opravljalo oziroma bi jo opravljalo na omejen ali drugačen način.</w:t>
      </w:r>
    </w:p>
    <w:p w14:paraId="4E28622F" w14:textId="77777777" w:rsidR="007A326F" w:rsidRPr="008D79C5" w:rsidRDefault="007A326F" w:rsidP="007A326F">
      <w:pPr>
        <w:pStyle w:val="ManualNumPar3"/>
        <w:rPr>
          <w:noProof/>
        </w:rPr>
      </w:pPr>
      <w:r w:rsidRPr="000E4C32">
        <w:rPr>
          <w:noProof/>
        </w:rPr>
        <w:t>1.2.1.</w:t>
      </w:r>
      <w:r w:rsidRPr="000E4C32">
        <w:rPr>
          <w:noProof/>
        </w:rPr>
        <w:tab/>
      </w:r>
      <w:r w:rsidRPr="008D79C5">
        <w:rPr>
          <w:noProof/>
        </w:rPr>
        <w:t>Za oceno skladnosti s točko 47 Smernic pojasnite, kako ukrepi podjetje, ki prejme pomoč, spodbujajo, da spremeni svoje ravnanje tako, da se začne ukvarjati z dodatno gospodarsko dejavnostjo, ki prispeva k razvoju sektorja in je upravičenec brez pomoči ne bi opravljal oziroma bi jo opravljal na omejen ali drugačen način:</w:t>
      </w:r>
    </w:p>
    <w:p w14:paraId="7E4B794A" w14:textId="77777777" w:rsidR="007A326F" w:rsidRPr="008D79C5" w:rsidRDefault="007A326F" w:rsidP="007A326F">
      <w:pPr>
        <w:pStyle w:val="Text1"/>
        <w:rPr>
          <w:noProof/>
        </w:rPr>
      </w:pPr>
      <w:r w:rsidRPr="008D79C5">
        <w:rPr>
          <w:noProof/>
        </w:rPr>
        <w:t>………………………………………………………………………………………</w:t>
      </w:r>
    </w:p>
    <w:p w14:paraId="30791261" w14:textId="77777777" w:rsidR="007A326F" w:rsidRPr="008D79C5" w:rsidRDefault="007A326F" w:rsidP="007A326F">
      <w:pPr>
        <w:pStyle w:val="ManualNumPar3"/>
        <w:rPr>
          <w:noProof/>
          <w:shd w:val="clear" w:color="auto" w:fill="FFFFFF"/>
        </w:rPr>
      </w:pPr>
      <w:r w:rsidRPr="000E4C32">
        <w:rPr>
          <w:noProof/>
        </w:rPr>
        <w:t>1.2.2.</w:t>
      </w:r>
      <w:r w:rsidRPr="000E4C32">
        <w:rPr>
          <w:noProof/>
        </w:rPr>
        <w:tab/>
      </w:r>
      <w:r w:rsidRPr="008D79C5">
        <w:rPr>
          <w:noProof/>
          <w:shd w:val="clear" w:color="auto" w:fill="FFFFFF"/>
        </w:rPr>
        <w:t>Potrdite</w:t>
      </w:r>
      <w:r w:rsidRPr="008D79C5">
        <w:rPr>
          <w:noProof/>
        </w:rPr>
        <w:t xml:space="preserve">, </w:t>
      </w:r>
      <w:r w:rsidRPr="008D79C5">
        <w:rPr>
          <w:noProof/>
          <w:shd w:val="clear" w:color="auto" w:fill="FFFFFF"/>
        </w:rPr>
        <w:t>da pomoč ni zgolj subvencioniranje stroškov dejavnosti, ki bi jih podjetje imelo v vsakem primeru, in ne bo nadomestilo za običajno poslovno tveganje pri gospodarski dejavnosti:</w:t>
      </w:r>
    </w:p>
    <w:p w14:paraId="2FC2EEE0" w14:textId="77777777" w:rsidR="007A326F" w:rsidRPr="008D79C5" w:rsidRDefault="007A326F" w:rsidP="007A326F">
      <w:pPr>
        <w:pStyle w:val="Text1"/>
        <w:rPr>
          <w:noProof/>
        </w:rPr>
      </w:pPr>
      <w:sdt>
        <w:sdtPr>
          <w:rPr>
            <w:noProof/>
          </w:rPr>
          <w:id w:val="-48647091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629365210"/>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6452E6D5" w14:textId="77777777" w:rsidR="007A326F" w:rsidRPr="008D79C5" w:rsidRDefault="007A326F" w:rsidP="007A326F">
      <w:pPr>
        <w:pStyle w:val="Text1"/>
        <w:rPr>
          <w:noProof/>
        </w:rPr>
      </w:pPr>
      <w:r w:rsidRPr="008D79C5">
        <w:rPr>
          <w:noProof/>
        </w:rPr>
        <w:t xml:space="preserve">Upoštevajte, da v skladu s točko 47 Smernic </w:t>
      </w:r>
      <w:r w:rsidRPr="008D79C5">
        <w:rPr>
          <w:noProof/>
          <w:shd w:val="clear" w:color="auto" w:fill="FFFFFF"/>
        </w:rPr>
        <w:t>pomoč ne sme subvencionirati stroškov dejavnosti, ki bi jih podjetje imelo v vsakem primeru, in ne sme biti nadomestilo za običajno poslovno tveganje pri gospodarski dejavnosti.</w:t>
      </w:r>
    </w:p>
    <w:p w14:paraId="5B6E62F4" w14:textId="77777777" w:rsidR="007A326F" w:rsidRPr="008D79C5" w:rsidRDefault="007A326F" w:rsidP="007A326F">
      <w:pPr>
        <w:pStyle w:val="ManualNumPar3"/>
        <w:rPr>
          <w:iCs/>
          <w:noProof/>
        </w:rPr>
      </w:pPr>
      <w:r w:rsidRPr="000E4C32">
        <w:rPr>
          <w:noProof/>
        </w:rPr>
        <w:t>1.2.3.</w:t>
      </w:r>
      <w:r w:rsidRPr="000E4C32">
        <w:rPr>
          <w:noProof/>
        </w:rPr>
        <w:tab/>
      </w:r>
      <w:r w:rsidRPr="008D79C5">
        <w:rPr>
          <w:noProof/>
        </w:rPr>
        <w:t xml:space="preserve">Potrdite, da priglašeni ukrep državne pomoči ni namenjen zgolj izboljšanju finančnega </w:t>
      </w:r>
      <w:r w:rsidRPr="008D79C5">
        <w:rPr>
          <w:noProof/>
          <w:color w:val="000000"/>
          <w:shd w:val="clear" w:color="auto" w:fill="FFFFFF"/>
        </w:rPr>
        <w:t>položaja</w:t>
      </w:r>
      <w:r w:rsidRPr="008D79C5">
        <w:rPr>
          <w:noProof/>
        </w:rPr>
        <w:t xml:space="preserve"> podjetij brez kakršnega koli prispevka k razvoju sektorja:</w:t>
      </w:r>
    </w:p>
    <w:p w14:paraId="34D701DC" w14:textId="77777777" w:rsidR="007A326F" w:rsidRPr="008D79C5" w:rsidRDefault="007A326F" w:rsidP="007A326F">
      <w:pPr>
        <w:pStyle w:val="Text1"/>
        <w:rPr>
          <w:noProof/>
        </w:rPr>
      </w:pPr>
      <w:sdt>
        <w:sdtPr>
          <w:rPr>
            <w:noProof/>
          </w:rPr>
          <w:id w:val="1663660603"/>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95771453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376F18E2" w14:textId="77777777" w:rsidR="007A326F" w:rsidRPr="008D79C5" w:rsidRDefault="007A326F" w:rsidP="007A326F">
      <w:pPr>
        <w:pStyle w:val="Text1"/>
        <w:rPr>
          <w:rFonts w:eastAsia="Times New Roman"/>
          <w:noProof/>
          <w:szCs w:val="24"/>
        </w:rPr>
      </w:pPr>
      <w:r w:rsidRPr="008D79C5">
        <w:rPr>
          <w:noProof/>
        </w:rPr>
        <w:t xml:space="preserve">Upoštevajte, da se v skladu s točko 48 Smernic ukrepi državne pomoči, ki so namenjeni le </w:t>
      </w:r>
      <w:r w:rsidRPr="008D79C5">
        <w:rPr>
          <w:noProof/>
          <w:shd w:val="clear" w:color="auto" w:fill="FFFFFF"/>
        </w:rPr>
        <w:t>izboljšanju</w:t>
      </w:r>
      <w:r w:rsidRPr="008D79C5">
        <w:rPr>
          <w:noProof/>
        </w:rPr>
        <w:t xml:space="preserve"> finančnega položaja podjetij in nikakor ne prispevajo k razvoju sektorja, ter zlasti pomoč, ki je dodeljena le na podlagi cene, količine, proizvodne enote ali enote proizvodnih sredstev, štejejo za pomoč za tekoče poslovanje, ki je nezdružljiva z notranjim trgom, razen če zakonodaja Unije ali Smernice izrecno določajo izjeme. Poleg tega zaradi svoje narave takšna pomoč lahko vpliva na mehanizme, ki urejajo ureditev notranjega trga.</w:t>
      </w:r>
    </w:p>
    <w:p w14:paraId="3C1A6647" w14:textId="77777777" w:rsidR="007A326F" w:rsidRPr="008D79C5" w:rsidRDefault="007A326F" w:rsidP="007A326F">
      <w:pPr>
        <w:pStyle w:val="ManualNumPar3"/>
        <w:rPr>
          <w:noProof/>
          <w:shd w:val="clear" w:color="auto" w:fill="FFFFFF"/>
        </w:rPr>
      </w:pPr>
      <w:r w:rsidRPr="000E4C32">
        <w:rPr>
          <w:noProof/>
        </w:rPr>
        <w:t>1.2.4.</w:t>
      </w:r>
      <w:r w:rsidRPr="000E4C32">
        <w:rPr>
          <w:noProof/>
        </w:rPr>
        <w:tab/>
      </w:r>
      <w:r w:rsidRPr="008D79C5">
        <w:rPr>
          <w:noProof/>
          <w:shd w:val="clear" w:color="auto" w:fill="FFFFFF"/>
        </w:rPr>
        <w:t>Ali je pomoč, dodeljena v skladu z delom II, oddelka 1.2 in 2.8.5, omejena na pomoč podjetjem,</w:t>
      </w:r>
      <w:r w:rsidRPr="008D79C5">
        <w:rPr>
          <w:noProof/>
        </w:rPr>
        <w:t xml:space="preserve"> dejavnim </w:t>
      </w:r>
      <w:r w:rsidRPr="008D79C5">
        <w:rPr>
          <w:noProof/>
          <w:shd w:val="clear" w:color="auto" w:fill="FFFFFF"/>
        </w:rPr>
        <w:t>v kmetijskem in gozdarskem sektorju, ki se kljub ustreznemu prizadevanju, da bi čim bolj omejila ta tveganja, spoprijemajo z različnimi težavami?</w:t>
      </w:r>
    </w:p>
    <w:p w14:paraId="5BD272E7" w14:textId="77777777" w:rsidR="007A326F" w:rsidRPr="008D79C5" w:rsidRDefault="007A326F" w:rsidP="007A326F">
      <w:pPr>
        <w:pStyle w:val="Text1"/>
        <w:rPr>
          <w:noProof/>
        </w:rPr>
      </w:pPr>
      <w:sdt>
        <w:sdtPr>
          <w:rPr>
            <w:noProof/>
          </w:rPr>
          <w:id w:val="201533574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80784850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338F0234" w14:textId="77777777" w:rsidR="007A326F" w:rsidRPr="008D79C5" w:rsidRDefault="007A326F" w:rsidP="007A326F">
      <w:pPr>
        <w:pStyle w:val="Text1"/>
        <w:rPr>
          <w:noProof/>
          <w:szCs w:val="24"/>
        </w:rPr>
      </w:pPr>
      <w:r w:rsidRPr="008D79C5">
        <w:rPr>
          <w:noProof/>
        </w:rPr>
        <w:t xml:space="preserve">Upoštevajte, da bi morala biti v skladu s točko 49 Smernic </w:t>
      </w:r>
      <w:r w:rsidRPr="008D79C5">
        <w:rPr>
          <w:noProof/>
          <w:color w:val="000000"/>
          <w:shd w:val="clear" w:color="auto" w:fill="FFFFFF"/>
        </w:rPr>
        <w:t>pomoč, dodeljena v skladu z delom II, oddelka 1.2 in 2.8.5, omejena na pomoč podjetjem, dejavnim v kmetijskem in gozdarskem sektorju, ki se spoprijemajo z različnimi težavami kljub ustreznemu prizadevanju, da bi se čim bolj omejila taka tveganja. Državna pomoč podjetij ne bi smela spodbujati k prevzemanju nepotrebnih tveganj. Podjetja, dejavna v kmetijskem in gozdarskem sektorju, bi morala sama nositi posledice nepreudarne izbire proizvodnih metod ali proizvodov.</w:t>
      </w:r>
    </w:p>
    <w:p w14:paraId="10544927" w14:textId="77777777" w:rsidR="007A326F" w:rsidRPr="008D79C5" w:rsidRDefault="007A326F" w:rsidP="007A326F">
      <w:pPr>
        <w:pStyle w:val="ManualNumPar3"/>
        <w:rPr>
          <w:iCs/>
          <w:noProof/>
        </w:rPr>
      </w:pPr>
      <w:r w:rsidRPr="000E4C32">
        <w:rPr>
          <w:noProof/>
        </w:rPr>
        <w:t>1.2.5.</w:t>
      </w:r>
      <w:r w:rsidRPr="000E4C32">
        <w:rPr>
          <w:noProof/>
        </w:rPr>
        <w:tab/>
      </w:r>
      <w:r w:rsidRPr="008D79C5">
        <w:rPr>
          <w:noProof/>
        </w:rPr>
        <w:t xml:space="preserve">Ali bo upravičenec vlogo za pomoč </w:t>
      </w:r>
      <w:r w:rsidRPr="008D79C5">
        <w:rPr>
          <w:noProof/>
          <w:color w:val="000000"/>
          <w:shd w:val="clear" w:color="auto" w:fill="FFFFFF"/>
        </w:rPr>
        <w:t>predložil</w:t>
      </w:r>
      <w:r w:rsidRPr="008D79C5">
        <w:rPr>
          <w:noProof/>
        </w:rPr>
        <w:t xml:space="preserve"> nacionalnim organom, preden se začne kakršno koli delo v zvezi s projektom ali dejavnostjo?</w:t>
      </w:r>
    </w:p>
    <w:p w14:paraId="0C8722DB" w14:textId="77777777" w:rsidR="007A326F" w:rsidRPr="008D79C5" w:rsidRDefault="007A326F" w:rsidP="007A326F">
      <w:pPr>
        <w:pStyle w:val="Text1"/>
        <w:rPr>
          <w:noProof/>
        </w:rPr>
      </w:pPr>
      <w:sdt>
        <w:sdtPr>
          <w:rPr>
            <w:noProof/>
          </w:rPr>
          <w:id w:val="6238168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200323069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3750DC30" w14:textId="77777777" w:rsidR="007A326F" w:rsidRPr="008D79C5" w:rsidRDefault="007A326F" w:rsidP="007A326F">
      <w:pPr>
        <w:pStyle w:val="Text1"/>
        <w:rPr>
          <w:noProof/>
          <w:szCs w:val="24"/>
        </w:rPr>
      </w:pPr>
      <w:r w:rsidRPr="008D79C5">
        <w:rPr>
          <w:noProof/>
        </w:rPr>
        <w:lastRenderedPageBreak/>
        <w:t xml:space="preserve">Upoštevajte, da v skladu s točko 50 Smernic pomoč ne pomeni spodbude </w:t>
      </w:r>
      <w:r w:rsidRPr="008D79C5">
        <w:rPr>
          <w:noProof/>
          <w:color w:val="000000"/>
          <w:shd w:val="clear" w:color="auto" w:fill="FFFFFF"/>
        </w:rPr>
        <w:t>za</w:t>
      </w:r>
      <w:r w:rsidRPr="008D79C5">
        <w:rPr>
          <w:noProof/>
        </w:rPr>
        <w:t xml:space="preserve"> upravičenca, kadar se je delo na zadevnem projektu ali dejavnosti začelo, preden je upravičenec pri nacionalnih organih vložil vlogo za pomoč.</w:t>
      </w:r>
    </w:p>
    <w:p w14:paraId="341BF2DB" w14:textId="77777777" w:rsidR="007A326F" w:rsidRPr="008D79C5" w:rsidRDefault="007A326F" w:rsidP="007A326F">
      <w:pPr>
        <w:pStyle w:val="ManualNumPar3"/>
        <w:rPr>
          <w:iCs/>
          <w:noProof/>
        </w:rPr>
      </w:pPr>
      <w:r w:rsidRPr="000E4C32">
        <w:rPr>
          <w:noProof/>
        </w:rPr>
        <w:t>1.2.6.</w:t>
      </w:r>
      <w:r w:rsidRPr="000E4C32">
        <w:rPr>
          <w:noProof/>
        </w:rPr>
        <w:tab/>
      </w:r>
      <w:r w:rsidRPr="008D79C5">
        <w:rPr>
          <w:noProof/>
        </w:rPr>
        <w:t>Ali bo vloga za pomoč vsebovala vsaj ime vložnika in velikost podjetja, opis projekta ali dejavnosti, vključno z njegovo oziroma njeno lokacijo ter datumom začetka in konca, znesek pomoči, ki je potreben za izvedbo projekta, in upravičene stroške?</w:t>
      </w:r>
    </w:p>
    <w:p w14:paraId="2F409819" w14:textId="77777777" w:rsidR="007A326F" w:rsidRPr="008D79C5" w:rsidRDefault="007A326F" w:rsidP="007A326F">
      <w:pPr>
        <w:pStyle w:val="Text1"/>
        <w:rPr>
          <w:noProof/>
        </w:rPr>
      </w:pPr>
      <w:sdt>
        <w:sdtPr>
          <w:rPr>
            <w:noProof/>
          </w:rPr>
          <w:id w:val="514044892"/>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46808518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5C17B712" w14:textId="77777777" w:rsidR="007A326F" w:rsidRPr="008D79C5" w:rsidRDefault="007A326F" w:rsidP="007A326F">
      <w:pPr>
        <w:pStyle w:val="ManualNumPar3"/>
        <w:rPr>
          <w:iCs/>
          <w:noProof/>
        </w:rPr>
      </w:pPr>
      <w:r w:rsidRPr="000E4C32">
        <w:rPr>
          <w:noProof/>
        </w:rPr>
        <w:t>1.2.7.</w:t>
      </w:r>
      <w:r w:rsidRPr="000E4C32">
        <w:rPr>
          <w:noProof/>
        </w:rPr>
        <w:tab/>
      </w:r>
      <w:r w:rsidRPr="008D79C5">
        <w:rPr>
          <w:noProof/>
        </w:rPr>
        <w:t>Ali bo pomoč dodeljena velikim podjetjem?</w:t>
      </w:r>
    </w:p>
    <w:p w14:paraId="14D70C07" w14:textId="77777777" w:rsidR="007A326F" w:rsidRPr="008D79C5" w:rsidRDefault="007A326F" w:rsidP="007A326F">
      <w:pPr>
        <w:pStyle w:val="Text1"/>
        <w:rPr>
          <w:noProof/>
        </w:rPr>
      </w:pPr>
      <w:sdt>
        <w:sdtPr>
          <w:rPr>
            <w:noProof/>
          </w:rPr>
          <w:id w:val="-2037650752"/>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65026459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18F51DE5" w14:textId="77777777" w:rsidR="007A326F" w:rsidRPr="008D79C5" w:rsidRDefault="007A326F" w:rsidP="007A326F">
      <w:pPr>
        <w:pStyle w:val="ManualNumPar3"/>
        <w:rPr>
          <w:iCs/>
          <w:noProof/>
        </w:rPr>
      </w:pPr>
      <w:r w:rsidRPr="000E4C32">
        <w:rPr>
          <w:noProof/>
        </w:rPr>
        <w:t>1.2.8.</w:t>
      </w:r>
      <w:r w:rsidRPr="000E4C32">
        <w:rPr>
          <w:noProof/>
        </w:rPr>
        <w:tab/>
      </w:r>
      <w:r w:rsidRPr="008D79C5">
        <w:rPr>
          <w:noProof/>
        </w:rPr>
        <w:t>Če je odgovor na prejšnje vprašanje pritrdilen, ali bodo upravičenci, ki so velika podjetja, v vlogi za pomoč pojasnili stanje brez pomoči (imenovano hipotetični scenarij ali alternativni projekt ali dejavnost) in predložili dokumentarna dokazila v podporo hipotetičnemu scenariju, opisanemu v vlogi?</w:t>
      </w:r>
    </w:p>
    <w:p w14:paraId="0E889A42" w14:textId="77777777" w:rsidR="007A326F" w:rsidRPr="008D79C5" w:rsidRDefault="007A326F" w:rsidP="007A326F">
      <w:pPr>
        <w:pStyle w:val="Text1"/>
        <w:rPr>
          <w:noProof/>
        </w:rPr>
      </w:pPr>
      <w:sdt>
        <w:sdtPr>
          <w:rPr>
            <w:noProof/>
          </w:rPr>
          <w:id w:val="1384599606"/>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2004649595"/>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29929511" w14:textId="77777777" w:rsidR="007A326F" w:rsidRPr="008D79C5" w:rsidRDefault="007A326F" w:rsidP="007A326F">
      <w:pPr>
        <w:pStyle w:val="Text1"/>
        <w:rPr>
          <w:noProof/>
          <w:szCs w:val="24"/>
        </w:rPr>
      </w:pPr>
      <w:r w:rsidRPr="008D79C5">
        <w:rPr>
          <w:noProof/>
        </w:rPr>
        <w:t>Upoštevajte, da v skladu s točko 52 Smernic ta zahteva ne velja za občine, ki so avtonomne lokalne oblasti z letnim proračunom manj kot 10 milijonov EUR in z manj kot 5 000 prebivalci.</w:t>
      </w:r>
    </w:p>
    <w:p w14:paraId="776D84C4" w14:textId="77777777" w:rsidR="007A326F" w:rsidRPr="008D79C5" w:rsidRDefault="007A326F" w:rsidP="007A326F">
      <w:pPr>
        <w:pStyle w:val="ManualNumPar3"/>
        <w:rPr>
          <w:iCs/>
          <w:noProof/>
        </w:rPr>
      </w:pPr>
      <w:r w:rsidRPr="000E4C32">
        <w:rPr>
          <w:noProof/>
        </w:rPr>
        <w:t>1.2.9.</w:t>
      </w:r>
      <w:r w:rsidRPr="000E4C32">
        <w:rPr>
          <w:noProof/>
        </w:rPr>
        <w:tab/>
      </w:r>
      <w:r w:rsidRPr="008D79C5">
        <w:rPr>
          <w:noProof/>
        </w:rPr>
        <w:t>Ali bo organ, ki dodeljuje pomoč, preveril verodostojnost hipotetičnega scenarija in potrdil, da ima pomoč zahtevani spodbujevalni učinek?</w:t>
      </w:r>
    </w:p>
    <w:p w14:paraId="3F8B3A01" w14:textId="77777777" w:rsidR="007A326F" w:rsidRPr="008D79C5" w:rsidRDefault="007A326F" w:rsidP="007A326F">
      <w:pPr>
        <w:pStyle w:val="Text1"/>
        <w:rPr>
          <w:noProof/>
        </w:rPr>
      </w:pPr>
      <w:sdt>
        <w:sdtPr>
          <w:rPr>
            <w:noProof/>
          </w:rPr>
          <w:id w:val="82309455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943497153"/>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5B3D1A4B" w14:textId="77777777" w:rsidR="007A326F" w:rsidRPr="008D79C5" w:rsidRDefault="007A326F" w:rsidP="007A326F">
      <w:pPr>
        <w:pStyle w:val="Text1"/>
        <w:rPr>
          <w:rFonts w:eastAsia="Times New Roman"/>
          <w:noProof/>
          <w:szCs w:val="24"/>
        </w:rPr>
      </w:pPr>
      <w:r w:rsidRPr="008D79C5">
        <w:rPr>
          <w:noProof/>
        </w:rPr>
        <w:t>Upoštevajte, da je v skladu s točko 53 Smernic hipotetični scenarij verodostojen, če je resničen in se nanaša na dejavnike odločanja, ki prevladujejo v času odločitve upravičenca glede zadevnega projekta ali dejavnosti.</w:t>
      </w:r>
    </w:p>
    <w:p w14:paraId="52269898" w14:textId="77777777" w:rsidR="007A326F" w:rsidRPr="008D79C5" w:rsidRDefault="007A326F" w:rsidP="007A326F">
      <w:pPr>
        <w:pStyle w:val="ManualNumPar3"/>
        <w:rPr>
          <w:iCs/>
          <w:noProof/>
        </w:rPr>
      </w:pPr>
      <w:r w:rsidRPr="000E4C32">
        <w:rPr>
          <w:noProof/>
        </w:rPr>
        <w:t>1.2.10.</w:t>
      </w:r>
      <w:r w:rsidRPr="000E4C32">
        <w:rPr>
          <w:noProof/>
        </w:rPr>
        <w:tab/>
      </w:r>
      <w:r w:rsidRPr="008D79C5">
        <w:rPr>
          <w:noProof/>
        </w:rPr>
        <w:t>Če je pomoč dodeljena v obliki davčnih ugodnosti, ali sta izpolnjena naslednja pogoja:</w:t>
      </w:r>
    </w:p>
    <w:p w14:paraId="2DB8E7E5" w14:textId="77777777" w:rsidR="007A326F" w:rsidRPr="008D79C5" w:rsidRDefault="007A326F" w:rsidP="007A326F">
      <w:pPr>
        <w:pStyle w:val="Point1"/>
        <w:rPr>
          <w:noProof/>
        </w:rPr>
      </w:pPr>
      <w:r w:rsidRPr="000E4C32">
        <w:rPr>
          <w:noProof/>
        </w:rPr>
        <w:t>(a)</w:t>
      </w:r>
      <w:r w:rsidRPr="000E4C32">
        <w:rPr>
          <w:noProof/>
        </w:rPr>
        <w:tab/>
      </w:r>
      <w:r w:rsidRPr="008D79C5">
        <w:rPr>
          <w:noProof/>
        </w:rPr>
        <w:t>shema pomoči vzpostavlja pravico do pomoči v skladu z objektivnimi merili, ne da bi se država članica dodatno odločala po lastnem preudarku, in</w:t>
      </w:r>
    </w:p>
    <w:p w14:paraId="29A50C84" w14:textId="77777777" w:rsidR="007A326F" w:rsidRPr="008D79C5" w:rsidRDefault="007A326F" w:rsidP="007A326F">
      <w:pPr>
        <w:pStyle w:val="Point1"/>
        <w:rPr>
          <w:rFonts w:eastAsia="Times New Roman"/>
          <w:noProof/>
          <w:szCs w:val="24"/>
        </w:rPr>
      </w:pPr>
      <w:r w:rsidRPr="000E4C32">
        <w:rPr>
          <w:noProof/>
        </w:rPr>
        <w:t>(b)</w:t>
      </w:r>
      <w:r w:rsidRPr="000E4C32">
        <w:rPr>
          <w:noProof/>
        </w:rPr>
        <w:tab/>
      </w:r>
      <w:r w:rsidRPr="008D79C5">
        <w:rPr>
          <w:noProof/>
        </w:rPr>
        <w:t>shema pomoči je bila sprejeta in veljavna pred začetkom izvajanja projekta ali dejavnosti, za katero se zagotavlja pomoč</w:t>
      </w:r>
      <w:r w:rsidRPr="008D79C5">
        <w:rPr>
          <w:rStyle w:val="FootnoteReference"/>
          <w:rFonts w:eastAsia="Times New Roman"/>
          <w:noProof/>
          <w:szCs w:val="24"/>
          <w:lang w:eastAsia="en-GB"/>
        </w:rPr>
        <w:footnoteReference w:id="3"/>
      </w:r>
      <w:r w:rsidRPr="008D79C5">
        <w:rPr>
          <w:noProof/>
        </w:rPr>
        <w:t>?</w:t>
      </w:r>
    </w:p>
    <w:p w14:paraId="3BDDF301" w14:textId="77777777" w:rsidR="007A326F" w:rsidRPr="008D79C5" w:rsidRDefault="007A326F" w:rsidP="007A326F">
      <w:pPr>
        <w:pStyle w:val="Text2"/>
        <w:rPr>
          <w:noProof/>
        </w:rPr>
      </w:pPr>
      <w:sdt>
        <w:sdtPr>
          <w:rPr>
            <w:noProof/>
          </w:rPr>
          <w:id w:val="133010113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736394495"/>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4CC0390A" w14:textId="77777777" w:rsidR="007A326F" w:rsidRPr="008D79C5" w:rsidRDefault="007A326F" w:rsidP="007A326F">
      <w:pPr>
        <w:pStyle w:val="Text1"/>
        <w:rPr>
          <w:noProof/>
        </w:rPr>
      </w:pPr>
      <w:r w:rsidRPr="008D79C5">
        <w:rPr>
          <w:noProof/>
        </w:rPr>
        <w:t xml:space="preserve">Upoštevajte, da se v skladu s točko 54 Smernic </w:t>
      </w:r>
      <w:bookmarkStart w:id="0" w:name="_Ref80543774"/>
      <w:r w:rsidRPr="008D79C5">
        <w:rPr>
          <w:noProof/>
        </w:rPr>
        <w:t>šteje, da ima pomoč v obliki davčnih ugodnosti spodbujevalni učinek, če sta izpolnjena zgornja pogoja. V skladu s točko 54 Smernic se pogoj iz točke (b) tega vprašanja ne uporablja za sheme, ki so naslednice davčnih shem, če je bila dejavnost vključena že v prejšnje sheme v obliki davčnih ugodnosti.</w:t>
      </w:r>
      <w:bookmarkEnd w:id="0"/>
    </w:p>
    <w:p w14:paraId="05592002" w14:textId="77777777" w:rsidR="007A326F" w:rsidRPr="008D79C5" w:rsidRDefault="007A326F" w:rsidP="007A326F">
      <w:pPr>
        <w:pStyle w:val="ManualNumPar3"/>
        <w:rPr>
          <w:iCs/>
          <w:noProof/>
        </w:rPr>
      </w:pPr>
      <w:r w:rsidRPr="000E4C32">
        <w:rPr>
          <w:noProof/>
        </w:rPr>
        <w:t>1.2.11.</w:t>
      </w:r>
      <w:r w:rsidRPr="000E4C32">
        <w:rPr>
          <w:noProof/>
        </w:rPr>
        <w:tab/>
      </w:r>
      <w:r w:rsidRPr="008D79C5">
        <w:rPr>
          <w:noProof/>
        </w:rPr>
        <w:t>Ali pomoč spada v eno izmed naslednjih vrst pomoči iz Smernic?</w:t>
      </w:r>
    </w:p>
    <w:p w14:paraId="472DAB5E" w14:textId="77777777" w:rsidR="007A326F" w:rsidRPr="008D79C5" w:rsidRDefault="007A326F" w:rsidP="007A326F">
      <w:pPr>
        <w:pStyle w:val="Point1"/>
        <w:rPr>
          <w:rFonts w:eastAsia="Times New Roman"/>
          <w:noProof/>
          <w:szCs w:val="24"/>
        </w:rPr>
      </w:pPr>
      <w:r w:rsidRPr="000E4C32">
        <w:rPr>
          <w:noProof/>
        </w:rPr>
        <w:t>(a)</w:t>
      </w:r>
      <w:r w:rsidRPr="000E4C32">
        <w:rPr>
          <w:noProof/>
        </w:rPr>
        <w:tab/>
      </w:r>
      <w:sdt>
        <w:sdtPr>
          <w:rPr>
            <w:rFonts w:eastAsia="Times New Roman"/>
            <w:noProof/>
            <w:szCs w:val="24"/>
          </w:rPr>
          <w:id w:val="-10619131"/>
          <w14:checkbox>
            <w14:checked w14:val="0"/>
            <w14:checkedState w14:val="2612" w14:font="MS Gothic"/>
            <w14:uncheckedState w14:val="2610" w14:font="MS Gothic"/>
          </w14:checkbox>
        </w:sdtPr>
        <w:sdtContent>
          <w:r w:rsidRPr="008D79C5">
            <w:rPr>
              <w:rFonts w:ascii="MS Gothic" w:eastAsia="MS Gothic" w:hAnsi="MS Gothic" w:hint="eastAsia"/>
              <w:noProof/>
              <w:szCs w:val="24"/>
              <w:lang w:eastAsia="en-GB"/>
            </w:rPr>
            <w:t>☐</w:t>
          </w:r>
        </w:sdtContent>
      </w:sdt>
      <w:r w:rsidRPr="008D79C5">
        <w:rPr>
          <w:noProof/>
        </w:rPr>
        <w:t xml:space="preserve"> Sheme pomoči za komasacijo zemljišč v skladu z delom II, oddelka 1.3.6 in 2.9.2, Smernic ter sheme pomoči z ekološkimi, varovalnimi in </w:t>
      </w:r>
      <w:r w:rsidRPr="008D79C5">
        <w:rPr>
          <w:noProof/>
        </w:rPr>
        <w:lastRenderedPageBreak/>
        <w:t>rekreacijskimi cilji v skladu z delom II, oddelek 2.8, Smernic, pri katerih so izpolnjeni naslednji pogoji:</w:t>
      </w:r>
    </w:p>
    <w:p w14:paraId="3E14094B" w14:textId="77777777" w:rsidR="007A326F" w:rsidRPr="008D79C5" w:rsidRDefault="007A326F" w:rsidP="007A326F">
      <w:pPr>
        <w:pStyle w:val="Stylei"/>
        <w:rPr>
          <w:noProof/>
        </w:rPr>
      </w:pPr>
      <w:sdt>
        <w:sdtPr>
          <w:rPr>
            <w:noProof/>
          </w:rPr>
          <w:id w:val="-259833701"/>
          <w14:checkbox>
            <w14:checked w14:val="0"/>
            <w14:checkedState w14:val="2612" w14:font="MS Gothic"/>
            <w14:uncheckedState w14:val="2610" w14:font="MS Gothic"/>
          </w14:checkbox>
        </w:sdtPr>
        <w:sdtContent>
          <w:r w:rsidRPr="008D79C5">
            <w:rPr>
              <w:rFonts w:ascii="Segoe UI Symbol" w:hAnsi="Segoe UI Symbol" w:cs="Segoe UI Symbol"/>
              <w:noProof/>
            </w:rPr>
            <w:t>☐</w:t>
          </w:r>
        </w:sdtContent>
      </w:sdt>
      <w:r w:rsidRPr="008D79C5">
        <w:rPr>
          <w:noProof/>
        </w:rPr>
        <w:t xml:space="preserve"> shema pomoči vzpostavlja pravico do pomoči v skladu z objektivnimi merili, ne da bi se država članica dodatno odločala po lastnem preudarku,</w:t>
      </w:r>
    </w:p>
    <w:p w14:paraId="21B55B6A" w14:textId="77777777" w:rsidR="007A326F" w:rsidRPr="008D79C5" w:rsidRDefault="007A326F" w:rsidP="007A326F">
      <w:pPr>
        <w:pStyle w:val="Stylei"/>
        <w:rPr>
          <w:noProof/>
        </w:rPr>
      </w:pPr>
      <w:sdt>
        <w:sdtPr>
          <w:rPr>
            <w:noProof/>
          </w:rPr>
          <w:id w:val="12202034"/>
          <w14:checkbox>
            <w14:checked w14:val="0"/>
            <w14:checkedState w14:val="2612" w14:font="MS Gothic"/>
            <w14:uncheckedState w14:val="2610" w14:font="MS Gothic"/>
          </w14:checkbox>
        </w:sdtPr>
        <w:sdtContent>
          <w:r w:rsidRPr="008D79C5">
            <w:rPr>
              <w:rFonts w:ascii="Segoe UI Symbol" w:hAnsi="Segoe UI Symbol" w:cs="Segoe UI Symbol"/>
              <w:noProof/>
            </w:rPr>
            <w:t>☐</w:t>
          </w:r>
        </w:sdtContent>
      </w:sdt>
      <w:r w:rsidRPr="008D79C5">
        <w:rPr>
          <w:noProof/>
        </w:rPr>
        <w:t xml:space="preserve"> shema pomoči je bila sprejeta in je veljavna, preden so za upravičenca nastali upravičeni stroški v skladu z delom II, oddelka 1.3.6 in 2.9.2 ter oddelek 2.8, Smernic, in</w:t>
      </w:r>
    </w:p>
    <w:p w14:paraId="4580AAD4" w14:textId="77777777" w:rsidR="007A326F" w:rsidRPr="008D79C5" w:rsidRDefault="007A326F" w:rsidP="007A326F">
      <w:pPr>
        <w:pStyle w:val="Stylei"/>
        <w:rPr>
          <w:noProof/>
        </w:rPr>
      </w:pPr>
      <w:sdt>
        <w:sdtPr>
          <w:rPr>
            <w:noProof/>
          </w:rPr>
          <w:id w:val="-1596090370"/>
          <w14:checkbox>
            <w14:checked w14:val="0"/>
            <w14:checkedState w14:val="2612" w14:font="MS Gothic"/>
            <w14:uncheckedState w14:val="2610" w14:font="MS Gothic"/>
          </w14:checkbox>
        </w:sdtPr>
        <w:sdtContent>
          <w:r w:rsidRPr="008D79C5">
            <w:rPr>
              <w:rFonts w:ascii="Segoe UI Symbol" w:hAnsi="Segoe UI Symbol" w:cs="Segoe UI Symbol"/>
              <w:noProof/>
            </w:rPr>
            <w:t>☐</w:t>
          </w:r>
        </w:sdtContent>
      </w:sdt>
      <w:r w:rsidRPr="008D79C5">
        <w:rPr>
          <w:noProof/>
        </w:rPr>
        <w:t xml:space="preserve"> shema pomoči zajema le MSP;</w:t>
      </w:r>
    </w:p>
    <w:p w14:paraId="74265F21" w14:textId="77777777" w:rsidR="007A326F" w:rsidRPr="008D79C5" w:rsidRDefault="007A326F" w:rsidP="007A326F">
      <w:pPr>
        <w:pStyle w:val="Point1"/>
        <w:rPr>
          <w:rFonts w:eastAsia="Times New Roman"/>
          <w:noProof/>
          <w:szCs w:val="24"/>
        </w:rPr>
      </w:pPr>
      <w:r w:rsidRPr="000E4C32">
        <w:rPr>
          <w:noProof/>
        </w:rPr>
        <w:t>(b)</w:t>
      </w:r>
      <w:r w:rsidRPr="000E4C32">
        <w:rPr>
          <w:noProof/>
        </w:rPr>
        <w:tab/>
      </w:r>
      <w:sdt>
        <w:sdtPr>
          <w:rPr>
            <w:rFonts w:eastAsia="Times New Roman"/>
            <w:noProof/>
            <w:szCs w:val="24"/>
          </w:rPr>
          <w:id w:val="1058055214"/>
          <w14:checkbox>
            <w14:checked w14:val="0"/>
            <w14:checkedState w14:val="2612" w14:font="MS Gothic"/>
            <w14:uncheckedState w14:val="2610" w14:font="MS Gothic"/>
          </w14:checkbox>
        </w:sdtPr>
        <w:sdtContent>
          <w:r w:rsidRPr="008D79C5">
            <w:rPr>
              <w:rFonts w:ascii="MS Gothic" w:eastAsia="MS Gothic" w:hAnsi="MS Gothic" w:hint="eastAsia"/>
              <w:noProof/>
              <w:szCs w:val="24"/>
              <w:lang w:eastAsia="en-GB"/>
            </w:rPr>
            <w:t>☐</w:t>
          </w:r>
        </w:sdtContent>
      </w:sdt>
      <w:r w:rsidRPr="008D79C5">
        <w:rPr>
          <w:noProof/>
        </w:rPr>
        <w:t xml:space="preserve"> pomoč za omejitve, značilne za posamezno območje, ki izhajajo iz določenih obveznih zahtev, v skladu z delom II, oddelek 1.1.6, Smernic;</w:t>
      </w:r>
    </w:p>
    <w:p w14:paraId="7F1C6634" w14:textId="77777777" w:rsidR="007A326F" w:rsidRPr="008D79C5" w:rsidRDefault="007A326F" w:rsidP="007A326F">
      <w:pPr>
        <w:pStyle w:val="Point1"/>
        <w:rPr>
          <w:rFonts w:eastAsia="Times New Roman"/>
          <w:noProof/>
          <w:szCs w:val="24"/>
        </w:rPr>
      </w:pPr>
      <w:r w:rsidRPr="000E4C32">
        <w:rPr>
          <w:noProof/>
        </w:rPr>
        <w:t>(c)</w:t>
      </w:r>
      <w:r w:rsidRPr="000E4C32">
        <w:rPr>
          <w:noProof/>
        </w:rPr>
        <w:tab/>
      </w:r>
      <w:sdt>
        <w:sdtPr>
          <w:rPr>
            <w:rFonts w:eastAsia="Times New Roman"/>
            <w:noProof/>
            <w:szCs w:val="24"/>
          </w:rPr>
          <w:id w:val="-1988706622"/>
          <w14:checkbox>
            <w14:checked w14:val="0"/>
            <w14:checkedState w14:val="2612" w14:font="MS Gothic"/>
            <w14:uncheckedState w14:val="2610" w14:font="MS Gothic"/>
          </w14:checkbox>
        </w:sdtPr>
        <w:sdtContent>
          <w:r w:rsidRPr="008D79C5">
            <w:rPr>
              <w:rFonts w:ascii="MS Gothic" w:eastAsia="MS Gothic" w:hAnsi="MS Gothic" w:hint="eastAsia"/>
              <w:noProof/>
              <w:szCs w:val="24"/>
              <w:lang w:eastAsia="en-GB"/>
            </w:rPr>
            <w:t>☐</w:t>
          </w:r>
        </w:sdtContent>
      </w:sdt>
      <w:r w:rsidRPr="008D79C5">
        <w:rPr>
          <w:noProof/>
        </w:rPr>
        <w:t xml:space="preserve"> pomoč za območja z naravnimi ali drugimi posebnimi omejitvami, značilnimi za posamezno območje, v skladu z delom II, oddelek 1.1.7, Smernic;</w:t>
      </w:r>
    </w:p>
    <w:p w14:paraId="7F89C469" w14:textId="77777777" w:rsidR="007A326F" w:rsidRPr="008D79C5" w:rsidRDefault="007A326F" w:rsidP="007A326F">
      <w:pPr>
        <w:pStyle w:val="Point1"/>
        <w:rPr>
          <w:rFonts w:eastAsia="Times New Roman"/>
          <w:noProof/>
          <w:szCs w:val="24"/>
        </w:rPr>
      </w:pPr>
      <w:r w:rsidRPr="000E4C32">
        <w:rPr>
          <w:noProof/>
        </w:rPr>
        <w:t>(d)</w:t>
      </w:r>
      <w:r w:rsidRPr="000E4C32">
        <w:rPr>
          <w:noProof/>
        </w:rPr>
        <w:tab/>
      </w:r>
      <w:sdt>
        <w:sdtPr>
          <w:rPr>
            <w:rFonts w:eastAsia="Times New Roman"/>
            <w:noProof/>
            <w:szCs w:val="24"/>
          </w:rPr>
          <w:id w:val="545417606"/>
          <w14:checkbox>
            <w14:checked w14:val="0"/>
            <w14:checkedState w14:val="2612" w14:font="MS Gothic"/>
            <w14:uncheckedState w14:val="2610" w14:font="MS Gothic"/>
          </w14:checkbox>
        </w:sdtPr>
        <w:sdtContent>
          <w:r w:rsidRPr="008D79C5">
            <w:rPr>
              <w:rFonts w:ascii="MS Gothic" w:eastAsia="MS Gothic" w:hAnsi="MS Gothic" w:hint="eastAsia"/>
              <w:noProof/>
              <w:szCs w:val="24"/>
              <w:lang w:eastAsia="en-GB"/>
            </w:rPr>
            <w:t>☐</w:t>
          </w:r>
        </w:sdtContent>
      </w:sdt>
      <w:r w:rsidRPr="008D79C5">
        <w:rPr>
          <w:noProof/>
        </w:rPr>
        <w:t xml:space="preserve"> pomoč za ukrepe informiranja v kmetijskem sektorju v skladu z delom II, oddelek 1.1.10.1, Smernic, ki zajema dajanje informacij na voljo nedoločenemu številu upravičencev;</w:t>
      </w:r>
    </w:p>
    <w:p w14:paraId="6340E328" w14:textId="77777777" w:rsidR="007A326F" w:rsidRPr="008D79C5" w:rsidRDefault="007A326F" w:rsidP="007A326F">
      <w:pPr>
        <w:pStyle w:val="Point1"/>
        <w:rPr>
          <w:rFonts w:eastAsia="Times New Roman"/>
          <w:noProof/>
          <w:szCs w:val="24"/>
        </w:rPr>
      </w:pPr>
      <w:r w:rsidRPr="000E4C32">
        <w:rPr>
          <w:noProof/>
        </w:rPr>
        <w:t>(e)</w:t>
      </w:r>
      <w:r w:rsidRPr="000E4C32">
        <w:rPr>
          <w:noProof/>
        </w:rPr>
        <w:tab/>
      </w:r>
      <w:sdt>
        <w:sdtPr>
          <w:rPr>
            <w:rFonts w:eastAsia="Times New Roman"/>
            <w:noProof/>
            <w:szCs w:val="24"/>
          </w:rPr>
          <w:id w:val="1625273837"/>
          <w14:checkbox>
            <w14:checked w14:val="0"/>
            <w14:checkedState w14:val="2612" w14:font="MS Gothic"/>
            <w14:uncheckedState w14:val="2610" w14:font="MS Gothic"/>
          </w14:checkbox>
        </w:sdtPr>
        <w:sdtContent>
          <w:r w:rsidRPr="008D79C5">
            <w:rPr>
              <w:rFonts w:ascii="MS Gothic" w:eastAsia="MS Gothic" w:hAnsi="MS Gothic" w:hint="eastAsia"/>
              <w:noProof/>
              <w:szCs w:val="24"/>
              <w:lang w:eastAsia="en-GB"/>
            </w:rPr>
            <w:t>☐</w:t>
          </w:r>
        </w:sdtContent>
      </w:sdt>
      <w:r w:rsidRPr="008D79C5">
        <w:rPr>
          <w:noProof/>
        </w:rPr>
        <w:t xml:space="preserve"> pomoč za povrnitev škode, ki so jo povzročile naravne nesreče ali izjemni dogodki, v skladu z delom II, oddelek 1.2.1.1, Smernic;</w:t>
      </w:r>
    </w:p>
    <w:p w14:paraId="4B576ED7" w14:textId="77777777" w:rsidR="007A326F" w:rsidRPr="008D79C5" w:rsidRDefault="007A326F" w:rsidP="007A326F">
      <w:pPr>
        <w:pStyle w:val="Point1"/>
        <w:rPr>
          <w:rFonts w:eastAsia="Times New Roman"/>
          <w:noProof/>
          <w:szCs w:val="24"/>
        </w:rPr>
      </w:pPr>
      <w:r w:rsidRPr="000E4C32">
        <w:rPr>
          <w:noProof/>
        </w:rPr>
        <w:t>(f)</w:t>
      </w:r>
      <w:r w:rsidRPr="000E4C32">
        <w:rPr>
          <w:noProof/>
        </w:rPr>
        <w:tab/>
      </w:r>
      <w:sdt>
        <w:sdtPr>
          <w:rPr>
            <w:rFonts w:eastAsia="Times New Roman"/>
            <w:noProof/>
            <w:szCs w:val="24"/>
          </w:rPr>
          <w:id w:val="-1989849381"/>
          <w14:checkbox>
            <w14:checked w14:val="0"/>
            <w14:checkedState w14:val="2612" w14:font="MS Gothic"/>
            <w14:uncheckedState w14:val="2610" w14:font="MS Gothic"/>
          </w14:checkbox>
        </w:sdtPr>
        <w:sdtContent>
          <w:r w:rsidRPr="008D79C5">
            <w:rPr>
              <w:rFonts w:ascii="MS Gothic" w:eastAsia="MS Gothic" w:hAnsi="MS Gothic" w:hint="eastAsia"/>
              <w:noProof/>
              <w:szCs w:val="24"/>
              <w:lang w:eastAsia="en-GB"/>
            </w:rPr>
            <w:t>☐</w:t>
          </w:r>
        </w:sdtContent>
      </w:sdt>
      <w:r w:rsidRPr="008D79C5">
        <w:rPr>
          <w:noProof/>
        </w:rPr>
        <w:t xml:space="preserve"> pomoč za nadomestilo škode zaradi slabih vremenskih razmer, ki jih je mogoče enačiti z naravnimi nesrečami, v skladu z delom II, oddelek 1.2.1.2, Smernic;</w:t>
      </w:r>
    </w:p>
    <w:p w14:paraId="74440ADD" w14:textId="77777777" w:rsidR="007A326F" w:rsidRPr="008D79C5" w:rsidRDefault="007A326F" w:rsidP="007A326F">
      <w:pPr>
        <w:pStyle w:val="Point1"/>
        <w:rPr>
          <w:rFonts w:eastAsia="Times New Roman"/>
          <w:noProof/>
          <w:szCs w:val="24"/>
        </w:rPr>
      </w:pPr>
      <w:r w:rsidRPr="000E4C32">
        <w:rPr>
          <w:noProof/>
        </w:rPr>
        <w:t>(g)</w:t>
      </w:r>
      <w:r w:rsidRPr="000E4C32">
        <w:rPr>
          <w:noProof/>
        </w:rPr>
        <w:tab/>
      </w:r>
      <w:sdt>
        <w:sdtPr>
          <w:rPr>
            <w:rFonts w:eastAsia="Times New Roman"/>
            <w:noProof/>
            <w:szCs w:val="24"/>
          </w:rPr>
          <w:id w:val="764731014"/>
          <w14:checkbox>
            <w14:checked w14:val="0"/>
            <w14:checkedState w14:val="2612" w14:font="MS Gothic"/>
            <w14:uncheckedState w14:val="2610" w14:font="MS Gothic"/>
          </w14:checkbox>
        </w:sdtPr>
        <w:sdtContent>
          <w:r w:rsidRPr="008D79C5">
            <w:rPr>
              <w:rFonts w:ascii="MS Gothic" w:eastAsia="MS Gothic" w:hAnsi="MS Gothic" w:hint="eastAsia"/>
              <w:noProof/>
              <w:szCs w:val="24"/>
              <w:lang w:eastAsia="en-GB"/>
            </w:rPr>
            <w:t>☐</w:t>
          </w:r>
        </w:sdtContent>
      </w:sdt>
      <w:r w:rsidRPr="008D79C5">
        <w:rPr>
          <w:noProof/>
        </w:rPr>
        <w:t xml:space="preserve"> pomoč za nadomestilo stroškov preprečevanja, obvladovanja in izkoreninjenja bolezni živali, škodljivih organizmov rastlin in napadenosti z invazivno tujerodno vrsto ter pomoč za povrnitev škode zaradi bolezni živali, škodljivih organizmov rastlin in invazivnih tujerodnih vrst v skladu z delom II, oddelek 1.2.1.3, Smernic;</w:t>
      </w:r>
    </w:p>
    <w:p w14:paraId="7161BB8A" w14:textId="77777777" w:rsidR="007A326F" w:rsidRPr="008D79C5" w:rsidRDefault="007A326F" w:rsidP="007A326F">
      <w:pPr>
        <w:pStyle w:val="Point1"/>
        <w:rPr>
          <w:rFonts w:eastAsia="Times New Roman"/>
          <w:noProof/>
          <w:szCs w:val="24"/>
        </w:rPr>
      </w:pPr>
      <w:r w:rsidRPr="000E4C32">
        <w:rPr>
          <w:noProof/>
        </w:rPr>
        <w:t>(h)</w:t>
      </w:r>
      <w:r w:rsidRPr="000E4C32">
        <w:rPr>
          <w:noProof/>
        </w:rPr>
        <w:tab/>
      </w:r>
      <w:sdt>
        <w:sdtPr>
          <w:rPr>
            <w:rFonts w:eastAsia="Times New Roman"/>
            <w:noProof/>
            <w:szCs w:val="24"/>
          </w:rPr>
          <w:id w:val="-1503041732"/>
          <w14:checkbox>
            <w14:checked w14:val="0"/>
            <w14:checkedState w14:val="2612" w14:font="MS Gothic"/>
            <w14:uncheckedState w14:val="2610" w14:font="MS Gothic"/>
          </w14:checkbox>
        </w:sdtPr>
        <w:sdtContent>
          <w:r w:rsidRPr="008D79C5">
            <w:rPr>
              <w:rFonts w:ascii="MS Gothic" w:eastAsia="MS Gothic" w:hAnsi="MS Gothic" w:hint="eastAsia"/>
              <w:noProof/>
              <w:szCs w:val="24"/>
              <w:lang w:eastAsia="en-GB"/>
            </w:rPr>
            <w:t>☐</w:t>
          </w:r>
        </w:sdtContent>
      </w:sdt>
      <w:r w:rsidRPr="008D79C5">
        <w:rPr>
          <w:noProof/>
        </w:rPr>
        <w:t xml:space="preserve"> pomoč za kritje stroškov odstranitve in uničenja poginulih živali v skladu z delom II, oddelek 1.2.1.4, Smernic;</w:t>
      </w:r>
    </w:p>
    <w:p w14:paraId="4D6495B1" w14:textId="77777777" w:rsidR="007A326F" w:rsidRPr="008D79C5" w:rsidRDefault="007A326F" w:rsidP="007A326F">
      <w:pPr>
        <w:pStyle w:val="Point1"/>
        <w:rPr>
          <w:rFonts w:eastAsia="Times New Roman"/>
          <w:noProof/>
          <w:szCs w:val="24"/>
        </w:rPr>
      </w:pPr>
      <w:r w:rsidRPr="000E4C32">
        <w:rPr>
          <w:noProof/>
        </w:rPr>
        <w:t>(i)</w:t>
      </w:r>
      <w:r w:rsidRPr="000E4C32">
        <w:rPr>
          <w:noProof/>
        </w:rPr>
        <w:tab/>
      </w:r>
      <w:sdt>
        <w:sdtPr>
          <w:rPr>
            <w:rFonts w:eastAsia="Times New Roman"/>
            <w:noProof/>
            <w:szCs w:val="24"/>
          </w:rPr>
          <w:id w:val="-1697536681"/>
          <w14:checkbox>
            <w14:checked w14:val="0"/>
            <w14:checkedState w14:val="2612" w14:font="MS Gothic"/>
            <w14:uncheckedState w14:val="2610" w14:font="MS Gothic"/>
          </w14:checkbox>
        </w:sdtPr>
        <w:sdtContent>
          <w:r w:rsidRPr="008D79C5">
            <w:rPr>
              <w:rFonts w:ascii="MS Gothic" w:eastAsia="MS Gothic" w:hAnsi="MS Gothic" w:hint="eastAsia"/>
              <w:noProof/>
              <w:szCs w:val="24"/>
              <w:lang w:eastAsia="en-GB"/>
            </w:rPr>
            <w:t>☐</w:t>
          </w:r>
        </w:sdtContent>
      </w:sdt>
      <w:r w:rsidRPr="008D79C5">
        <w:rPr>
          <w:noProof/>
        </w:rPr>
        <w:t xml:space="preserve"> pomoč za nadomestilo škode, ki jo povzročijo zaščitene živali, v skladu z delom II, oddelek 1.2.1.5, Smernic;</w:t>
      </w:r>
    </w:p>
    <w:p w14:paraId="26CF8B2F" w14:textId="77777777" w:rsidR="007A326F" w:rsidRPr="008D79C5" w:rsidRDefault="007A326F" w:rsidP="007A326F">
      <w:pPr>
        <w:pStyle w:val="Point1"/>
        <w:rPr>
          <w:rFonts w:eastAsia="Times New Roman"/>
          <w:noProof/>
          <w:szCs w:val="24"/>
        </w:rPr>
      </w:pPr>
      <w:r w:rsidRPr="000E4C32">
        <w:rPr>
          <w:noProof/>
        </w:rPr>
        <w:t>(j)</w:t>
      </w:r>
      <w:r w:rsidRPr="000E4C32">
        <w:rPr>
          <w:noProof/>
        </w:rPr>
        <w:tab/>
      </w:r>
      <w:sdt>
        <w:sdtPr>
          <w:rPr>
            <w:rFonts w:ascii="MS Gothic" w:eastAsia="MS Gothic" w:hAnsi="MS Gothic"/>
            <w:noProof/>
            <w:szCs w:val="24"/>
          </w:rPr>
          <w:id w:val="-1984293989"/>
          <w14:checkbox>
            <w14:checked w14:val="0"/>
            <w14:checkedState w14:val="2612" w14:font="MS Gothic"/>
            <w14:uncheckedState w14:val="2610" w14:font="MS Gothic"/>
          </w14:checkbox>
        </w:sdtPr>
        <w:sdtContent>
          <w:r w:rsidRPr="008D79C5">
            <w:rPr>
              <w:rFonts w:ascii="MS Gothic" w:eastAsia="MS Gothic" w:hAnsi="MS Gothic" w:hint="eastAsia"/>
              <w:noProof/>
              <w:szCs w:val="24"/>
              <w:lang w:eastAsia="en-GB"/>
            </w:rPr>
            <w:t>☐</w:t>
          </w:r>
        </w:sdtContent>
      </w:sdt>
      <w:r w:rsidRPr="008D79C5">
        <w:rPr>
          <w:noProof/>
        </w:rPr>
        <w:t xml:space="preserve"> pomoč za povrnitev škode v gozdovih, ki jo povzročijo zaščitene živali, v skladu z delom II, oddelek 2.8.5, Smernic;</w:t>
      </w:r>
    </w:p>
    <w:p w14:paraId="031B426D" w14:textId="77777777" w:rsidR="007A326F" w:rsidRPr="008D79C5" w:rsidRDefault="007A326F" w:rsidP="007A326F">
      <w:pPr>
        <w:pStyle w:val="Point1"/>
        <w:rPr>
          <w:rFonts w:eastAsia="Times New Roman"/>
          <w:noProof/>
          <w:szCs w:val="24"/>
        </w:rPr>
      </w:pPr>
      <w:r w:rsidRPr="000E4C32">
        <w:rPr>
          <w:noProof/>
        </w:rPr>
        <w:t>(k)</w:t>
      </w:r>
      <w:r w:rsidRPr="000E4C32">
        <w:rPr>
          <w:noProof/>
        </w:rPr>
        <w:tab/>
      </w:r>
      <w:sdt>
        <w:sdtPr>
          <w:rPr>
            <w:rFonts w:ascii="MS Gothic" w:eastAsia="MS Gothic" w:hAnsi="MS Gothic"/>
            <w:noProof/>
            <w:szCs w:val="24"/>
          </w:rPr>
          <w:id w:val="511959427"/>
          <w14:checkbox>
            <w14:checked w14:val="0"/>
            <w14:checkedState w14:val="2612" w14:font="MS Gothic"/>
            <w14:uncheckedState w14:val="2610" w14:font="MS Gothic"/>
          </w14:checkbox>
        </w:sdtPr>
        <w:sdtContent>
          <w:r w:rsidRPr="008D79C5">
            <w:rPr>
              <w:rFonts w:ascii="MS Gothic" w:eastAsia="MS Gothic" w:hAnsi="MS Gothic" w:hint="eastAsia"/>
              <w:noProof/>
              <w:szCs w:val="24"/>
              <w:lang w:eastAsia="en-GB"/>
            </w:rPr>
            <w:t>☐</w:t>
          </w:r>
        </w:sdtContent>
      </w:sdt>
      <w:r w:rsidRPr="008D79C5">
        <w:rPr>
          <w:noProof/>
        </w:rPr>
        <w:t xml:space="preserve"> pomoč za ukrepe informiranja v gozdarskem sektorju v skladu z delom II, oddelek 2.4, Smernic, ki zajema dajanje informacij na voljo nedoločenemu številu upravičencev;</w:t>
      </w:r>
    </w:p>
    <w:p w14:paraId="47CFF37D" w14:textId="77777777" w:rsidR="007A326F" w:rsidRPr="008D79C5" w:rsidRDefault="007A326F" w:rsidP="007A326F">
      <w:pPr>
        <w:pStyle w:val="Point1"/>
        <w:rPr>
          <w:rFonts w:eastAsia="Times New Roman"/>
          <w:noProof/>
          <w:szCs w:val="24"/>
        </w:rPr>
      </w:pPr>
      <w:r w:rsidRPr="000E4C32">
        <w:rPr>
          <w:noProof/>
        </w:rPr>
        <w:t>(l)</w:t>
      </w:r>
      <w:r w:rsidRPr="000E4C32">
        <w:rPr>
          <w:noProof/>
        </w:rPr>
        <w:tab/>
      </w:r>
      <w:sdt>
        <w:sdtPr>
          <w:rPr>
            <w:rFonts w:eastAsia="Times New Roman"/>
            <w:noProof/>
            <w:szCs w:val="24"/>
          </w:rPr>
          <w:id w:val="216637078"/>
          <w14:checkbox>
            <w14:checked w14:val="0"/>
            <w14:checkedState w14:val="2612" w14:font="MS Gothic"/>
            <w14:uncheckedState w14:val="2610" w14:font="MS Gothic"/>
          </w14:checkbox>
        </w:sdtPr>
        <w:sdtContent>
          <w:r w:rsidRPr="008D79C5">
            <w:rPr>
              <w:rFonts w:ascii="MS Gothic" w:eastAsia="MS Gothic" w:hAnsi="MS Gothic" w:hint="eastAsia"/>
              <w:noProof/>
              <w:szCs w:val="24"/>
              <w:lang w:eastAsia="en-GB"/>
            </w:rPr>
            <w:t>☐</w:t>
          </w:r>
        </w:sdtContent>
      </w:sdt>
      <w:r w:rsidRPr="008D79C5">
        <w:rPr>
          <w:noProof/>
        </w:rPr>
        <w:t xml:space="preserve"> pomoč za naložbe v ohranjanje kulturne in naravne dediščine na kmetijskem gospodarstvu v skladu z delom II, oddelek 1.1.1.2, Smernic, razen individualne pomoči, ki presega 500 000 EUR na podjetje in na naložbeni projekt;</w:t>
      </w:r>
    </w:p>
    <w:p w14:paraId="0FBCDC7B" w14:textId="77777777" w:rsidR="007A326F" w:rsidRPr="008D79C5" w:rsidRDefault="007A326F" w:rsidP="007A326F">
      <w:pPr>
        <w:pStyle w:val="Point1"/>
        <w:rPr>
          <w:rFonts w:eastAsia="Times New Roman"/>
          <w:noProof/>
          <w:szCs w:val="24"/>
        </w:rPr>
      </w:pPr>
      <w:r w:rsidRPr="000E4C32">
        <w:rPr>
          <w:noProof/>
        </w:rPr>
        <w:t>(m)</w:t>
      </w:r>
      <w:r w:rsidRPr="000E4C32">
        <w:rPr>
          <w:noProof/>
        </w:rPr>
        <w:tab/>
      </w:r>
      <w:sdt>
        <w:sdtPr>
          <w:rPr>
            <w:rFonts w:eastAsia="Times New Roman"/>
            <w:noProof/>
            <w:szCs w:val="24"/>
          </w:rPr>
          <w:id w:val="1672982253"/>
          <w14:checkbox>
            <w14:checked w14:val="0"/>
            <w14:checkedState w14:val="2612" w14:font="MS Gothic"/>
            <w14:uncheckedState w14:val="2610" w14:font="MS Gothic"/>
          </w14:checkbox>
        </w:sdtPr>
        <w:sdtContent>
          <w:r w:rsidRPr="008D79C5">
            <w:rPr>
              <w:rFonts w:ascii="MS Gothic" w:eastAsia="MS Gothic" w:hAnsi="MS Gothic" w:hint="eastAsia"/>
              <w:noProof/>
              <w:szCs w:val="24"/>
              <w:lang w:eastAsia="en-GB"/>
            </w:rPr>
            <w:t>☐</w:t>
          </w:r>
        </w:sdtContent>
      </w:sdt>
      <w:r w:rsidRPr="008D79C5">
        <w:rPr>
          <w:noProof/>
        </w:rPr>
        <w:t xml:space="preserve"> pomoč za promocijske ukrepe v skladu s točko 468(b), (c) in (d) Smernic;</w:t>
      </w:r>
    </w:p>
    <w:p w14:paraId="5B630B89" w14:textId="77777777" w:rsidR="007A326F" w:rsidRPr="008D79C5" w:rsidRDefault="007A326F" w:rsidP="007A326F">
      <w:pPr>
        <w:pStyle w:val="Point1"/>
        <w:rPr>
          <w:rFonts w:eastAsia="Times New Roman"/>
          <w:noProof/>
          <w:szCs w:val="24"/>
        </w:rPr>
      </w:pPr>
      <w:r w:rsidRPr="000E4C32">
        <w:rPr>
          <w:noProof/>
        </w:rPr>
        <w:t>(n)</w:t>
      </w:r>
      <w:r w:rsidRPr="000E4C32">
        <w:rPr>
          <w:noProof/>
        </w:rPr>
        <w:tab/>
      </w:r>
      <w:sdt>
        <w:sdtPr>
          <w:rPr>
            <w:rFonts w:eastAsia="Times New Roman"/>
            <w:noProof/>
            <w:szCs w:val="24"/>
          </w:rPr>
          <w:id w:val="1196883706"/>
          <w14:checkbox>
            <w14:checked w14:val="0"/>
            <w14:checkedState w14:val="2612" w14:font="MS Gothic"/>
            <w14:uncheckedState w14:val="2610" w14:font="MS Gothic"/>
          </w14:checkbox>
        </w:sdtPr>
        <w:sdtContent>
          <w:r w:rsidRPr="008D79C5">
            <w:rPr>
              <w:rFonts w:ascii="MS Gothic" w:eastAsia="MS Gothic" w:hAnsi="MS Gothic" w:hint="eastAsia"/>
              <w:noProof/>
              <w:szCs w:val="24"/>
              <w:lang w:eastAsia="en-GB"/>
            </w:rPr>
            <w:t>☐</w:t>
          </w:r>
        </w:sdtContent>
      </w:sdt>
      <w:r w:rsidRPr="008D79C5">
        <w:rPr>
          <w:noProof/>
        </w:rPr>
        <w:t xml:space="preserve"> pomoč za dodatne stroške prevoza v skladu s točkama 480 in 481 Smernic;</w:t>
      </w:r>
    </w:p>
    <w:p w14:paraId="01BE7119" w14:textId="77777777" w:rsidR="007A326F" w:rsidRPr="008D79C5" w:rsidRDefault="007A326F" w:rsidP="007A326F">
      <w:pPr>
        <w:pStyle w:val="Point1"/>
        <w:rPr>
          <w:rFonts w:eastAsia="Times New Roman"/>
          <w:noProof/>
          <w:szCs w:val="24"/>
        </w:rPr>
      </w:pPr>
      <w:r w:rsidRPr="000E4C32">
        <w:rPr>
          <w:noProof/>
        </w:rPr>
        <w:lastRenderedPageBreak/>
        <w:t>(o)</w:t>
      </w:r>
      <w:r w:rsidRPr="000E4C32">
        <w:rPr>
          <w:noProof/>
        </w:rPr>
        <w:tab/>
      </w:r>
      <w:sdt>
        <w:sdtPr>
          <w:rPr>
            <w:rFonts w:eastAsia="Times New Roman"/>
            <w:noProof/>
            <w:szCs w:val="24"/>
          </w:rPr>
          <w:id w:val="491838587"/>
          <w14:checkbox>
            <w14:checked w14:val="0"/>
            <w14:checkedState w14:val="2612" w14:font="MS Gothic"/>
            <w14:uncheckedState w14:val="2610" w14:font="MS Gothic"/>
          </w14:checkbox>
        </w:sdtPr>
        <w:sdtContent>
          <w:r w:rsidRPr="008D79C5">
            <w:rPr>
              <w:rFonts w:ascii="MS Gothic" w:eastAsia="MS Gothic" w:hAnsi="MS Gothic" w:hint="eastAsia"/>
              <w:noProof/>
              <w:szCs w:val="24"/>
              <w:lang w:eastAsia="en-GB"/>
            </w:rPr>
            <w:t>☐</w:t>
          </w:r>
        </w:sdtContent>
      </w:sdt>
      <w:r w:rsidRPr="008D79C5">
        <w:rPr>
          <w:noProof/>
        </w:rPr>
        <w:t xml:space="preserve"> pomoč za raziskave in razvoj v kmetijskem in gozdarskem sektorju v skladu z delom II, oddelka 1.3.7 in 2.9.1, Smernic.</w:t>
      </w:r>
    </w:p>
    <w:p w14:paraId="020575E5" w14:textId="77777777" w:rsidR="007A326F" w:rsidRPr="008D79C5" w:rsidRDefault="007A326F" w:rsidP="007A326F">
      <w:pPr>
        <w:pStyle w:val="Point1"/>
        <w:rPr>
          <w:rFonts w:eastAsia="Times New Roman"/>
          <w:noProof/>
          <w:szCs w:val="24"/>
        </w:rPr>
      </w:pPr>
      <w:r w:rsidRPr="000E4C32">
        <w:rPr>
          <w:noProof/>
        </w:rPr>
        <w:t>(p)</w:t>
      </w:r>
      <w:r w:rsidRPr="000E4C32">
        <w:rPr>
          <w:noProof/>
        </w:rPr>
        <w:tab/>
      </w:r>
      <w:sdt>
        <w:sdtPr>
          <w:rPr>
            <w:rFonts w:eastAsia="Times New Roman"/>
            <w:noProof/>
            <w:szCs w:val="24"/>
          </w:rPr>
          <w:id w:val="-1153066335"/>
          <w14:checkbox>
            <w14:checked w14:val="0"/>
            <w14:checkedState w14:val="2612" w14:font="MS Gothic"/>
            <w14:uncheckedState w14:val="2610" w14:font="MS Gothic"/>
          </w14:checkbox>
        </w:sdtPr>
        <w:sdtContent>
          <w:r w:rsidRPr="008D79C5">
            <w:rPr>
              <w:rFonts w:ascii="MS Gothic" w:eastAsia="MS Gothic" w:hAnsi="MS Gothic" w:hint="eastAsia"/>
              <w:noProof/>
              <w:szCs w:val="24"/>
              <w:lang w:eastAsia="en-GB"/>
            </w:rPr>
            <w:t>☐</w:t>
          </w:r>
        </w:sdtContent>
      </w:sdt>
      <w:r w:rsidRPr="008D79C5">
        <w:rPr>
          <w:noProof/>
        </w:rPr>
        <w:t xml:space="preserve"> pomoč za odpravo škode v gozdovih zaradi požarov, naravnih nesreč, slabih vremenskih razmer, škodljivih organizmov rastlin, bolezni živali, katastrofičnih dogodkov in dogodkov, povezanih s podnebnimi spremembami v skladu z delom II, oddelek 2.1.3, Smernic;</w:t>
      </w:r>
    </w:p>
    <w:p w14:paraId="2688934F" w14:textId="77777777" w:rsidR="007A326F" w:rsidRPr="008D79C5" w:rsidRDefault="007A326F" w:rsidP="007A326F">
      <w:pPr>
        <w:pStyle w:val="Point1"/>
        <w:rPr>
          <w:rFonts w:eastAsia="Times New Roman"/>
          <w:noProof/>
          <w:szCs w:val="24"/>
        </w:rPr>
      </w:pPr>
      <w:r w:rsidRPr="000E4C32">
        <w:rPr>
          <w:noProof/>
        </w:rPr>
        <w:t>(q)</w:t>
      </w:r>
      <w:r w:rsidRPr="000E4C32">
        <w:rPr>
          <w:noProof/>
        </w:rPr>
        <w:tab/>
      </w:r>
      <w:sdt>
        <w:sdtPr>
          <w:rPr>
            <w:rFonts w:eastAsia="Times New Roman"/>
            <w:noProof/>
            <w:szCs w:val="24"/>
          </w:rPr>
          <w:id w:val="-1898571532"/>
          <w14:checkbox>
            <w14:checked w14:val="0"/>
            <w14:checkedState w14:val="2612" w14:font="MS Gothic"/>
            <w14:uncheckedState w14:val="2610" w14:font="MS Gothic"/>
          </w14:checkbox>
        </w:sdtPr>
        <w:sdtContent>
          <w:r w:rsidRPr="008D79C5">
            <w:rPr>
              <w:rFonts w:ascii="MS Gothic" w:eastAsia="MS Gothic" w:hAnsi="MS Gothic" w:hint="eastAsia"/>
              <w:noProof/>
              <w:szCs w:val="24"/>
              <w:lang w:eastAsia="en-GB"/>
            </w:rPr>
            <w:t>☐</w:t>
          </w:r>
        </w:sdtContent>
      </w:sdt>
      <w:r w:rsidRPr="008D79C5">
        <w:rPr>
          <w:noProof/>
        </w:rPr>
        <w:t>pomoč za kritje stroškov obdelave in preprečevanja širjenja škodljivih organizmov, bolezni dreves in invazivnih tujerodnih vrst ter pomoč za povrnitev škode, ki jo povzročijo škodljivi organizmi, bolezni dreves in invazivne tujerodne vrste v skladu z delom II, oddelek 2.8.1, Smernic.</w:t>
      </w:r>
    </w:p>
    <w:p w14:paraId="60880241" w14:textId="77777777" w:rsidR="007A326F" w:rsidRPr="008D79C5" w:rsidRDefault="007A326F" w:rsidP="007A326F">
      <w:pPr>
        <w:pStyle w:val="Text1"/>
        <w:rPr>
          <w:noProof/>
        </w:rPr>
      </w:pPr>
      <w:r w:rsidRPr="008D79C5">
        <w:rPr>
          <w:noProof/>
        </w:rPr>
        <w:t>Upoštevajte, da se v skladu s točko 55 Smernic za navedene vrste pomoči ne zahteva spodbujevalni učinek ali se zanje šteje, da imajo spodbujevalni učinek. Če je torej pomoč dodeljena za eno od zgoraj navedenih vrst pomoči, se točke 50 do 53 Smernic ne uporabljajo.</w:t>
      </w:r>
    </w:p>
    <w:p w14:paraId="5CCB5187" w14:textId="77777777" w:rsidR="007A326F" w:rsidRPr="008D79C5" w:rsidRDefault="007A326F" w:rsidP="007A326F">
      <w:pPr>
        <w:pStyle w:val="ManualHeading4"/>
        <w:rPr>
          <w:b/>
          <w:bCs/>
          <w:noProof/>
        </w:rPr>
      </w:pPr>
      <w:r w:rsidRPr="008D79C5">
        <w:rPr>
          <w:b/>
          <w:noProof/>
        </w:rPr>
        <w:t>Dodatni pogoji za pomoč za naložbe, ki jo je treba priglasiti posamično</w:t>
      </w:r>
    </w:p>
    <w:p w14:paraId="7F0380AE" w14:textId="77777777" w:rsidR="007A326F" w:rsidRPr="008D79C5" w:rsidRDefault="007A326F" w:rsidP="007A326F">
      <w:pPr>
        <w:rPr>
          <w:i/>
          <w:iCs/>
          <w:noProof/>
        </w:rPr>
      </w:pPr>
      <w:r w:rsidRPr="008D79C5">
        <w:rPr>
          <w:i/>
          <w:noProof/>
        </w:rPr>
        <w:t>Če je pomoč dodeljena za individualno naložbo, nadaljujte z vprašanji 1.2.12 do 1.2.16.</w:t>
      </w:r>
    </w:p>
    <w:p w14:paraId="446C8ED8" w14:textId="77777777" w:rsidR="007A326F" w:rsidRPr="008D79C5" w:rsidRDefault="007A326F" w:rsidP="007A326F">
      <w:pPr>
        <w:pStyle w:val="ManualNumPar3"/>
        <w:rPr>
          <w:iCs/>
          <w:noProof/>
        </w:rPr>
      </w:pPr>
      <w:r w:rsidRPr="000E4C32">
        <w:rPr>
          <w:noProof/>
        </w:rPr>
        <w:t>1.2.12.</w:t>
      </w:r>
      <w:r w:rsidRPr="000E4C32">
        <w:rPr>
          <w:noProof/>
        </w:rPr>
        <w:tab/>
      </w:r>
      <w:r w:rsidRPr="008D79C5">
        <w:rPr>
          <w:noProof/>
        </w:rPr>
        <w:t>V priglasitvi navedite jasne dokaze, da pomoč dejansko vpliva na izbiro naložbe.</w:t>
      </w:r>
    </w:p>
    <w:p w14:paraId="13B0C339" w14:textId="77777777" w:rsidR="007A326F" w:rsidRPr="008D79C5" w:rsidRDefault="007A326F" w:rsidP="007A326F">
      <w:pPr>
        <w:pStyle w:val="Text1"/>
        <w:rPr>
          <w:noProof/>
        </w:rPr>
      </w:pPr>
      <w:r w:rsidRPr="008D79C5">
        <w:rPr>
          <w:noProof/>
        </w:rPr>
        <w:t>Navedite tak vpliv:</w:t>
      </w:r>
    </w:p>
    <w:p w14:paraId="7F3E1182" w14:textId="77777777" w:rsidR="007A326F" w:rsidRPr="008D79C5" w:rsidRDefault="007A326F" w:rsidP="007A326F">
      <w:pPr>
        <w:pStyle w:val="Text1"/>
        <w:rPr>
          <w:noProof/>
        </w:rPr>
      </w:pPr>
      <w:r w:rsidRPr="008D79C5">
        <w:rPr>
          <w:noProof/>
        </w:rPr>
        <w:t>………………………………………………………………………………………</w:t>
      </w:r>
    </w:p>
    <w:p w14:paraId="0B32A416" w14:textId="77777777" w:rsidR="007A326F" w:rsidRPr="008D79C5" w:rsidRDefault="007A326F" w:rsidP="007A326F">
      <w:pPr>
        <w:pStyle w:val="Text1"/>
        <w:rPr>
          <w:noProof/>
        </w:rPr>
      </w:pPr>
      <w:r w:rsidRPr="008D79C5">
        <w:rPr>
          <w:noProof/>
        </w:rPr>
        <w:t>Upoštevajte, da mora država članica v skladu s točko 56 Smernic za celovito oceno predložiti ne le informacije v zvezi s projektom, ki prejema pomoč, ampak tudi celovit opis hipotetičnega scenarija, po katerem upravičencu noben javni organ ne bi dodelil nobene pomoči.</w:t>
      </w:r>
    </w:p>
    <w:p w14:paraId="30CD9D36" w14:textId="77777777" w:rsidR="007A326F" w:rsidRPr="008D79C5" w:rsidRDefault="007A326F" w:rsidP="007A326F">
      <w:pPr>
        <w:pStyle w:val="ManualNumPar3"/>
        <w:rPr>
          <w:iCs/>
          <w:noProof/>
        </w:rPr>
      </w:pPr>
      <w:r w:rsidRPr="000E4C32">
        <w:rPr>
          <w:noProof/>
        </w:rPr>
        <w:t>1.2.13.</w:t>
      </w:r>
      <w:r w:rsidRPr="000E4C32">
        <w:rPr>
          <w:noProof/>
        </w:rPr>
        <w:tab/>
      </w:r>
      <w:r w:rsidRPr="008D79C5">
        <w:rPr>
          <w:noProof/>
        </w:rPr>
        <w:t>Navedite celovit opis hipotetičnega scenarija, po katerem upravičencu noben javni organ ne bi dodelil nobene pomoči:</w:t>
      </w:r>
    </w:p>
    <w:p w14:paraId="5B14E374" w14:textId="77777777" w:rsidR="007A326F" w:rsidRPr="008D79C5" w:rsidRDefault="007A326F" w:rsidP="007A326F">
      <w:pPr>
        <w:pStyle w:val="Text1"/>
        <w:rPr>
          <w:noProof/>
        </w:rPr>
      </w:pPr>
      <w:r w:rsidRPr="008D79C5">
        <w:rPr>
          <w:noProof/>
        </w:rPr>
        <w:t>………………………………………………………………………………………</w:t>
      </w:r>
    </w:p>
    <w:p w14:paraId="4B66B3E1" w14:textId="77777777" w:rsidR="007A326F" w:rsidRPr="008D79C5" w:rsidRDefault="007A326F" w:rsidP="007A326F">
      <w:pPr>
        <w:pStyle w:val="Text1"/>
        <w:rPr>
          <w:rFonts w:eastAsia="Times New Roman"/>
          <w:noProof/>
          <w:szCs w:val="24"/>
        </w:rPr>
      </w:pPr>
      <w:r w:rsidRPr="008D79C5">
        <w:rPr>
          <w:noProof/>
        </w:rPr>
        <w:t>Upoštevajte, da se lahko v skladu s točko 59 Smernic, kadar ni znan noben hipotetični scenarij, spodbujevalni učinek predpostavlja v primeru vrzeli v financiranju, tj. kadar stroški naložbe presegajo neto sedanjo vrednost pričakovanega poslovnega dobička naložbe na podlagi predhodnega poslovnega načrta.</w:t>
      </w:r>
    </w:p>
    <w:p w14:paraId="3E0F974E" w14:textId="77777777" w:rsidR="007A326F" w:rsidRPr="008D79C5" w:rsidRDefault="007A326F" w:rsidP="007A326F">
      <w:pPr>
        <w:pStyle w:val="ManualNumPar3"/>
        <w:rPr>
          <w:iCs/>
          <w:noProof/>
        </w:rPr>
      </w:pPr>
      <w:r w:rsidRPr="000E4C32">
        <w:rPr>
          <w:noProof/>
        </w:rPr>
        <w:t>1.2.14.</w:t>
      </w:r>
      <w:r w:rsidRPr="000E4C32">
        <w:rPr>
          <w:noProof/>
        </w:rPr>
        <w:tab/>
      </w:r>
      <w:r w:rsidRPr="008D79C5">
        <w:rPr>
          <w:noProof/>
        </w:rPr>
        <w:t>Navedite, kateri dokumenti, povezani z naložbenim projektom, ki se ocenjuje, so predloženi kot del priglasitve:</w:t>
      </w:r>
    </w:p>
    <w:p w14:paraId="772C59A2" w14:textId="77777777" w:rsidR="007A326F" w:rsidRPr="008D79C5" w:rsidRDefault="007A326F" w:rsidP="007A326F">
      <w:pPr>
        <w:pStyle w:val="Text1"/>
        <w:rPr>
          <w:noProof/>
        </w:rPr>
      </w:pPr>
      <w:r w:rsidRPr="008D79C5">
        <w:rPr>
          <w:noProof/>
        </w:rPr>
        <w:t>………………………………………………………………………………………</w:t>
      </w:r>
    </w:p>
    <w:p w14:paraId="7B7794EF" w14:textId="77777777" w:rsidR="007A326F" w:rsidRPr="008D79C5" w:rsidRDefault="007A326F" w:rsidP="007A326F">
      <w:pPr>
        <w:pStyle w:val="Text1"/>
        <w:rPr>
          <w:iCs/>
          <w:noProof/>
        </w:rPr>
      </w:pPr>
      <w:r w:rsidRPr="008D79C5">
        <w:rPr>
          <w:noProof/>
        </w:rPr>
        <w:t>Upoštevajte, da so v skladu s točko 57 Smernic države članice pozvane, naj se opirajo na pristne in uradne dokumente, na primer uradne dokumente uprav podjetij, ocene tveganja, vključno z oceno tveganja, povezanega z določeno lokacijo, finančna poročila, notranje poslovne načrte, mnenja strokovnjakov in druge študije, povezane z naložbenim projektom, ki se ocenjuje. Ti dokumenti morajo biti posodobljeni glede na potek postopka odločanja o naložbi ali njegovi lokaciji. Državam članicam so lahko pri dokazovanju spodbujevalnega učinka v pomoč dokumenti, ki vsebujejo informacije o napovedih glede povpraševanja in stroškov ter finančnih napovedih, dokumenti, ki so predloženi odboru za naložbe in ki podrobno opisujejo različne naložbene scenarije, ali dokumenti, ki so predloženi finančnim institucijam.</w:t>
      </w:r>
    </w:p>
    <w:p w14:paraId="3599830B" w14:textId="77777777" w:rsidR="007A326F" w:rsidRPr="008D79C5" w:rsidRDefault="007A326F" w:rsidP="007A326F">
      <w:pPr>
        <w:pStyle w:val="ManualNumPar3"/>
        <w:rPr>
          <w:iCs/>
          <w:noProof/>
        </w:rPr>
      </w:pPr>
      <w:r w:rsidRPr="000E4C32">
        <w:rPr>
          <w:noProof/>
        </w:rPr>
        <w:lastRenderedPageBreak/>
        <w:t>1.2.15.</w:t>
      </w:r>
      <w:r w:rsidRPr="000E4C32">
        <w:rPr>
          <w:noProof/>
        </w:rPr>
        <w:tab/>
      </w:r>
      <w:r w:rsidRPr="008D79C5">
        <w:rPr>
          <w:noProof/>
        </w:rPr>
        <w:t>Navedite, kako se bo ocenjevala raven donosnosti:</w:t>
      </w:r>
    </w:p>
    <w:p w14:paraId="5D451E54" w14:textId="77777777" w:rsidR="007A326F" w:rsidRPr="008D79C5" w:rsidRDefault="007A326F" w:rsidP="007A326F">
      <w:pPr>
        <w:pStyle w:val="Text1"/>
        <w:rPr>
          <w:noProof/>
        </w:rPr>
      </w:pPr>
      <w:r w:rsidRPr="008D79C5">
        <w:rPr>
          <w:noProof/>
        </w:rPr>
        <w:t>………………………………………………………………………………………</w:t>
      </w:r>
    </w:p>
    <w:p w14:paraId="3FA9547B" w14:textId="77777777" w:rsidR="007A326F" w:rsidRPr="008D79C5" w:rsidRDefault="007A326F" w:rsidP="007A326F">
      <w:pPr>
        <w:pStyle w:val="Text1"/>
        <w:rPr>
          <w:rFonts w:eastAsia="Times New Roman"/>
          <w:noProof/>
          <w:szCs w:val="24"/>
        </w:rPr>
      </w:pPr>
      <w:r w:rsidRPr="008D79C5">
        <w:rPr>
          <w:noProof/>
        </w:rPr>
        <w:t>Upoštevajte, da se lahko v skladu s točko 58 Smernic raven donosnosti oceni z uporabo metodologij, ki so ustaljene v zadevnem sektorju in lahko vključujejo metode za ocenjevanje neto sedanje vrednosti projekta</w:t>
      </w:r>
      <w:r w:rsidRPr="008D79C5">
        <w:rPr>
          <w:rStyle w:val="FootnoteReference"/>
          <w:noProof/>
          <w:szCs w:val="24"/>
        </w:rPr>
        <w:footnoteReference w:id="4"/>
      </w:r>
      <w:r w:rsidRPr="008D79C5">
        <w:rPr>
          <w:rStyle w:val="FootnoteReference"/>
          <w:noProof/>
          <w:szCs w:val="24"/>
        </w:rPr>
        <w:t xml:space="preserve"> </w:t>
      </w:r>
      <w:r w:rsidRPr="008D79C5">
        <w:rPr>
          <w:noProof/>
        </w:rPr>
        <w:t>, notranje stopnje donosa</w:t>
      </w:r>
      <w:r w:rsidRPr="008D79C5">
        <w:rPr>
          <w:rStyle w:val="FootnoteReference"/>
          <w:noProof/>
          <w:szCs w:val="24"/>
        </w:rPr>
        <w:footnoteReference w:id="5"/>
      </w:r>
      <w:r w:rsidRPr="008D79C5">
        <w:rPr>
          <w:noProof/>
        </w:rPr>
        <w:t xml:space="preserve"> ali povprečnega donosa na vložena sredstva. Donosnost projekta je treba primerjati z običajnimi stopnjami donosa upravičenca pri drugih podobnih naložbenih projektih. Če te stopnje niso na voljo, se donosnost projekta primerja s stroški kapitala celotnega podjetja ali stopnjami donosa, ki so običajne v zadevnem sektorju.</w:t>
      </w:r>
    </w:p>
    <w:p w14:paraId="5E1AD5F6" w14:textId="77777777" w:rsidR="007A326F" w:rsidRPr="008D79C5" w:rsidRDefault="007A326F" w:rsidP="007A326F">
      <w:pPr>
        <w:pStyle w:val="ManualNumPar3"/>
        <w:rPr>
          <w:iCs/>
          <w:noProof/>
        </w:rPr>
      </w:pPr>
      <w:r w:rsidRPr="000E4C32">
        <w:rPr>
          <w:noProof/>
        </w:rPr>
        <w:t>1.2.16.</w:t>
      </w:r>
      <w:r w:rsidRPr="000E4C32">
        <w:rPr>
          <w:noProof/>
        </w:rPr>
        <w:tab/>
      </w:r>
      <w:r w:rsidRPr="008D79C5">
        <w:rPr>
          <w:noProof/>
        </w:rPr>
        <w:t>Ali naložbeni projekt predstavlja vrzel v financiranju, tj. ali stroški naložbe presegajo neto sedanjo vrednost pričakovanega poslovnega dobička naložbe na podlagi predhodnega poslovnega načrta?</w:t>
      </w:r>
    </w:p>
    <w:p w14:paraId="468F320E" w14:textId="77777777" w:rsidR="007A326F" w:rsidRPr="008D79C5" w:rsidRDefault="007A326F" w:rsidP="007A326F">
      <w:pPr>
        <w:pStyle w:val="Text1"/>
        <w:rPr>
          <w:noProof/>
        </w:rPr>
      </w:pPr>
      <w:sdt>
        <w:sdtPr>
          <w:rPr>
            <w:noProof/>
          </w:rPr>
          <w:id w:val="-2142558386"/>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853157990"/>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7E802E4E" w14:textId="77777777" w:rsidR="007A326F" w:rsidRPr="008D79C5" w:rsidRDefault="007A326F" w:rsidP="007A326F">
      <w:pPr>
        <w:pStyle w:val="Text1"/>
        <w:rPr>
          <w:rFonts w:eastAsia="Times New Roman"/>
          <w:noProof/>
          <w:szCs w:val="24"/>
        </w:rPr>
      </w:pPr>
      <w:r w:rsidRPr="008D79C5">
        <w:rPr>
          <w:noProof/>
        </w:rPr>
        <w:t>Če je odgovor pritrdilen, navedite podrobnosti:</w:t>
      </w:r>
    </w:p>
    <w:p w14:paraId="167D63C5" w14:textId="77777777" w:rsidR="007A326F" w:rsidRPr="008D79C5" w:rsidRDefault="007A326F" w:rsidP="007A326F">
      <w:pPr>
        <w:pStyle w:val="Text1"/>
        <w:rPr>
          <w:noProof/>
        </w:rPr>
      </w:pPr>
      <w:r w:rsidRPr="008D79C5">
        <w:rPr>
          <w:noProof/>
        </w:rPr>
        <w:t>……………………………………………………………………………………</w:t>
      </w:r>
    </w:p>
    <w:p w14:paraId="636932BD" w14:textId="77777777" w:rsidR="007A326F" w:rsidRPr="008D79C5" w:rsidRDefault="007A326F" w:rsidP="007A326F">
      <w:pPr>
        <w:pStyle w:val="Text1"/>
        <w:rPr>
          <w:rFonts w:eastAsia="Times New Roman"/>
          <w:noProof/>
          <w:szCs w:val="24"/>
        </w:rPr>
      </w:pPr>
      <w:r w:rsidRPr="008D79C5">
        <w:rPr>
          <w:noProof/>
        </w:rPr>
        <w:t>Upoštevajte, da se lahko v skladu s točko 59 Smernic v primeru vrzeli v financiranju pri naložbenem projektu, tj. kadar stroški naložbe presegajo neto sedanjo vrednost pričakovanega poslovnega dobička naložbe na podlagi predhodnega poslovnega načrta, predpostavlja spodbujevalni učinek.</w:t>
      </w:r>
    </w:p>
    <w:p w14:paraId="55CC6303" w14:textId="77777777" w:rsidR="007A326F" w:rsidRPr="008D79C5" w:rsidRDefault="007A326F" w:rsidP="007A326F">
      <w:pPr>
        <w:pStyle w:val="ManualNumPar2"/>
        <w:rPr>
          <w:noProof/>
        </w:rPr>
      </w:pPr>
      <w:r w:rsidRPr="000E4C32">
        <w:rPr>
          <w:noProof/>
        </w:rPr>
        <w:t>1.3.</w:t>
      </w:r>
      <w:r w:rsidRPr="000E4C32">
        <w:rPr>
          <w:noProof/>
        </w:rPr>
        <w:tab/>
      </w:r>
      <w:r w:rsidRPr="008D79C5">
        <w:rPr>
          <w:noProof/>
        </w:rPr>
        <w:t>Neobstoj kršitve ustreznih določb in splošnih načel prava Unije</w:t>
      </w:r>
    </w:p>
    <w:p w14:paraId="1CFF4894" w14:textId="77777777" w:rsidR="007A326F" w:rsidRPr="008D79C5" w:rsidRDefault="007A326F" w:rsidP="007A326F">
      <w:pPr>
        <w:rPr>
          <w:noProof/>
        </w:rPr>
      </w:pPr>
      <w:r w:rsidRPr="008D79C5">
        <w:rPr>
          <w:i/>
          <w:noProof/>
        </w:rPr>
        <w:t>Za navedbo informacij v tem oddelku glejte oddelek 3.1.3 (točke 61–64) Smernic</w:t>
      </w:r>
      <w:r w:rsidRPr="008D79C5">
        <w:rPr>
          <w:noProof/>
        </w:rPr>
        <w:t>.</w:t>
      </w:r>
    </w:p>
    <w:p w14:paraId="08900B1E" w14:textId="77777777" w:rsidR="007A326F" w:rsidRPr="008D79C5" w:rsidRDefault="007A326F" w:rsidP="007A326F">
      <w:pPr>
        <w:pStyle w:val="ManualNumPar3"/>
        <w:rPr>
          <w:noProof/>
          <w:szCs w:val="24"/>
        </w:rPr>
      </w:pPr>
      <w:r w:rsidRPr="000E4C32">
        <w:rPr>
          <w:noProof/>
        </w:rPr>
        <w:t>1.3.1.</w:t>
      </w:r>
      <w:r w:rsidRPr="000E4C32">
        <w:rPr>
          <w:noProof/>
        </w:rPr>
        <w:tab/>
      </w:r>
      <w:r w:rsidRPr="008D79C5">
        <w:rPr>
          <w:noProof/>
        </w:rPr>
        <w:t>Potrdite, da ukrep državne pomoči, z njim povezani pogoji, vključno z metodo njegovega financiranja, kadar je ta metoda sestavni del ukrepa državne pomoči, ali dejavnost, ki jo financira, ne pomenijo kršitve zadevnega prava EU:</w:t>
      </w:r>
    </w:p>
    <w:p w14:paraId="19073DF7" w14:textId="77777777" w:rsidR="007A326F" w:rsidRPr="008D79C5" w:rsidRDefault="007A326F" w:rsidP="007A326F">
      <w:pPr>
        <w:pStyle w:val="Text1"/>
        <w:rPr>
          <w:noProof/>
        </w:rPr>
      </w:pPr>
      <w:sdt>
        <w:sdtPr>
          <w:rPr>
            <w:noProof/>
          </w:rPr>
          <w:id w:val="-1794894046"/>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103109845"/>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45E0EBD2" w14:textId="77777777" w:rsidR="007A326F" w:rsidRPr="008D79C5" w:rsidRDefault="007A326F" w:rsidP="007A326F">
      <w:pPr>
        <w:pStyle w:val="Text1"/>
        <w:rPr>
          <w:noProof/>
          <w:szCs w:val="24"/>
        </w:rPr>
      </w:pPr>
      <w:r w:rsidRPr="008D79C5">
        <w:rPr>
          <w:noProof/>
        </w:rPr>
        <w:t>Upoštevajte, da v skladu s točko 61 Smernic pomoči ni mogoče razglasiti za združljivo z notranjim trgom, če ukrep državne pomoči, z njim povezani pogoji, vključno z metodo njegovega financiranja, kadar je ta metoda sestavni del ukrepa državne pomoči, ali dejavnost, ki jo financira, pomenijo kršitev zadevnega prava EU.</w:t>
      </w:r>
    </w:p>
    <w:p w14:paraId="60C3AEE1" w14:textId="77777777" w:rsidR="007A326F" w:rsidRPr="008D79C5" w:rsidRDefault="007A326F" w:rsidP="007A326F">
      <w:pPr>
        <w:pStyle w:val="Text1"/>
        <w:rPr>
          <w:noProof/>
          <w:szCs w:val="24"/>
        </w:rPr>
      </w:pPr>
      <w:r w:rsidRPr="008D79C5">
        <w:rPr>
          <w:noProof/>
        </w:rPr>
        <w:t>Za oceno skladnosti s točko 61 Smernic navedite informacije, ki dokazujejo, da ukrep pomoči ne pomeni kršitve zadevnega prava Unije:</w:t>
      </w:r>
    </w:p>
    <w:p w14:paraId="4E18D48A" w14:textId="77777777" w:rsidR="007A326F" w:rsidRPr="008D79C5" w:rsidRDefault="007A326F" w:rsidP="007A326F">
      <w:pPr>
        <w:pStyle w:val="Text1"/>
        <w:rPr>
          <w:noProof/>
        </w:rPr>
      </w:pPr>
      <w:r w:rsidRPr="008D79C5">
        <w:rPr>
          <w:noProof/>
        </w:rPr>
        <w:t>………………………………………………………………………………………</w:t>
      </w:r>
    </w:p>
    <w:p w14:paraId="299E9411" w14:textId="77777777" w:rsidR="007A326F" w:rsidRPr="008D79C5" w:rsidRDefault="007A326F" w:rsidP="007A326F">
      <w:pPr>
        <w:pStyle w:val="ManualNumPar3"/>
        <w:rPr>
          <w:noProof/>
          <w:szCs w:val="24"/>
        </w:rPr>
      </w:pPr>
      <w:r w:rsidRPr="000E4C32">
        <w:rPr>
          <w:noProof/>
        </w:rPr>
        <w:t>1.3.2.</w:t>
      </w:r>
      <w:r w:rsidRPr="000E4C32">
        <w:rPr>
          <w:noProof/>
        </w:rPr>
        <w:tab/>
      </w:r>
      <w:r w:rsidRPr="008D79C5">
        <w:rPr>
          <w:noProof/>
        </w:rPr>
        <w:t>Ali je sistem financiranja sestavni del ukrepa pomoči?</w:t>
      </w:r>
    </w:p>
    <w:p w14:paraId="43A31329" w14:textId="77777777" w:rsidR="007A326F" w:rsidRPr="008D79C5" w:rsidRDefault="007A326F" w:rsidP="007A326F">
      <w:pPr>
        <w:pStyle w:val="Text1"/>
        <w:rPr>
          <w:noProof/>
        </w:rPr>
      </w:pPr>
      <w:sdt>
        <w:sdtPr>
          <w:rPr>
            <w:noProof/>
          </w:rPr>
          <w:id w:val="63044198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781252560"/>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6222F491" w14:textId="77777777" w:rsidR="007A326F" w:rsidRPr="008D79C5" w:rsidRDefault="007A326F" w:rsidP="007A326F">
      <w:pPr>
        <w:pStyle w:val="Text1"/>
        <w:rPr>
          <w:rFonts w:eastAsia="Times New Roman"/>
          <w:noProof/>
          <w:szCs w:val="24"/>
        </w:rPr>
      </w:pPr>
      <w:r w:rsidRPr="008D79C5">
        <w:rPr>
          <w:noProof/>
        </w:rPr>
        <w:t>Če je odgovor pritrdilen, opišite sistem financiranja:</w:t>
      </w:r>
    </w:p>
    <w:p w14:paraId="720D555C" w14:textId="77777777" w:rsidR="007A326F" w:rsidRPr="008D79C5" w:rsidRDefault="007A326F" w:rsidP="007A326F">
      <w:pPr>
        <w:pStyle w:val="Text1"/>
        <w:rPr>
          <w:noProof/>
        </w:rPr>
      </w:pPr>
      <w:r w:rsidRPr="008D79C5">
        <w:rPr>
          <w:noProof/>
        </w:rPr>
        <w:t>………………………………………………………………………………………</w:t>
      </w:r>
    </w:p>
    <w:p w14:paraId="04909FD7" w14:textId="77777777" w:rsidR="007A326F" w:rsidRPr="008D79C5" w:rsidRDefault="007A326F" w:rsidP="007A326F">
      <w:pPr>
        <w:pStyle w:val="Text1"/>
        <w:rPr>
          <w:rFonts w:eastAsia="Times New Roman"/>
          <w:noProof/>
          <w:szCs w:val="24"/>
        </w:rPr>
      </w:pPr>
      <w:r w:rsidRPr="008D79C5">
        <w:rPr>
          <w:noProof/>
        </w:rPr>
        <w:lastRenderedPageBreak/>
        <w:t>Upoštevajte, da je treba v skladu s točko 26 Smernic sistem financiranja, na primer s parafiskalnimi dajatvami, priglasiti, kadar je sestavni del ukrepa pomoči.</w:t>
      </w:r>
    </w:p>
    <w:p w14:paraId="3B50A07F" w14:textId="77777777" w:rsidR="007A326F" w:rsidRPr="008D79C5" w:rsidRDefault="007A326F" w:rsidP="007A326F">
      <w:pPr>
        <w:pStyle w:val="ManualNumPar3"/>
        <w:rPr>
          <w:noProof/>
          <w:szCs w:val="24"/>
        </w:rPr>
      </w:pPr>
      <w:r w:rsidRPr="000E4C32">
        <w:rPr>
          <w:noProof/>
        </w:rPr>
        <w:t>1.3.3.</w:t>
      </w:r>
      <w:r w:rsidRPr="000E4C32">
        <w:rPr>
          <w:noProof/>
        </w:rPr>
        <w:tab/>
      </w:r>
      <w:r w:rsidRPr="008D79C5">
        <w:rPr>
          <w:noProof/>
        </w:rPr>
        <w:t>Če ukrep pomoči zadeva kmetijske proizvode</w:t>
      </w:r>
      <w:r w:rsidRPr="008D79C5">
        <w:rPr>
          <w:rStyle w:val="FootnoteReference"/>
          <w:noProof/>
          <w:szCs w:val="24"/>
          <w:lang w:eastAsia="zh-CN"/>
        </w:rPr>
        <w:footnoteReference w:id="6"/>
      </w:r>
      <w:r w:rsidRPr="008D79C5">
        <w:rPr>
          <w:noProof/>
        </w:rPr>
        <w:t>, ali je pomoč združljiva z določbami, ki urejajo skupno ureditev trgov kmetijskih proizvodov?</w:t>
      </w:r>
    </w:p>
    <w:p w14:paraId="1F29F41E" w14:textId="77777777" w:rsidR="007A326F" w:rsidRPr="008D79C5" w:rsidRDefault="007A326F" w:rsidP="007A326F">
      <w:pPr>
        <w:pStyle w:val="Text1"/>
        <w:rPr>
          <w:noProof/>
        </w:rPr>
      </w:pPr>
      <w:sdt>
        <w:sdtPr>
          <w:rPr>
            <w:noProof/>
          </w:rPr>
          <w:id w:val="-94545724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64325011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2786DD6B" w14:textId="77777777" w:rsidR="007A326F" w:rsidRPr="008D79C5" w:rsidRDefault="007A326F" w:rsidP="007A326F">
      <w:pPr>
        <w:pStyle w:val="Text1"/>
        <w:rPr>
          <w:noProof/>
        </w:rPr>
      </w:pPr>
      <w:r w:rsidRPr="008D79C5">
        <w:rPr>
          <w:noProof/>
        </w:rPr>
        <w:t>Upoštevajte, da v skladu s točko 62 Smernic Komisija ne bo odobrila državne pomoči, ki ni združljiva z določbami o skupni ureditvi trga ali ki bi ovirala pravilno delovanje skupne ureditve.</w:t>
      </w:r>
    </w:p>
    <w:p w14:paraId="7BE92663" w14:textId="77777777" w:rsidR="007A326F" w:rsidRPr="008D79C5" w:rsidRDefault="007A326F" w:rsidP="007A326F">
      <w:pPr>
        <w:pStyle w:val="ManualNumPar3"/>
        <w:rPr>
          <w:noProof/>
          <w:szCs w:val="24"/>
        </w:rPr>
      </w:pPr>
      <w:r w:rsidRPr="000E4C32">
        <w:rPr>
          <w:noProof/>
        </w:rPr>
        <w:t>1.3.4.</w:t>
      </w:r>
      <w:r w:rsidRPr="000E4C32">
        <w:rPr>
          <w:noProof/>
        </w:rPr>
        <w:tab/>
      </w:r>
      <w:r w:rsidRPr="008D79C5">
        <w:rPr>
          <w:noProof/>
        </w:rPr>
        <w:t>Ali je pomoč pogojena s tem, da mora upravičenec, ki se mu dodeli pomoč, uporabljati nacionalne proizvode ali storitve?</w:t>
      </w:r>
    </w:p>
    <w:p w14:paraId="3A729FF9" w14:textId="77777777" w:rsidR="007A326F" w:rsidRPr="008D79C5" w:rsidRDefault="007A326F" w:rsidP="007A326F">
      <w:pPr>
        <w:pStyle w:val="Text1"/>
        <w:rPr>
          <w:noProof/>
        </w:rPr>
      </w:pPr>
      <w:sdt>
        <w:sdtPr>
          <w:rPr>
            <w:noProof/>
          </w:rPr>
          <w:id w:val="-106209587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3558288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5A6FDE9C" w14:textId="77777777" w:rsidR="007A326F" w:rsidRPr="008D79C5" w:rsidRDefault="007A326F" w:rsidP="007A326F">
      <w:pPr>
        <w:pStyle w:val="Text1"/>
        <w:rPr>
          <w:rFonts w:eastAsia="Times New Roman"/>
          <w:noProof/>
          <w:szCs w:val="24"/>
        </w:rPr>
      </w:pPr>
      <w:r w:rsidRPr="008D79C5">
        <w:rPr>
          <w:noProof/>
        </w:rPr>
        <w:t>Če je odgovor pritrdilen, upoštevajte, da v skladu s točko 63 Smernic te pomoči ni mogoče razglasiti za združljivo z notranjim trgom.</w:t>
      </w:r>
    </w:p>
    <w:p w14:paraId="10BBE7A2" w14:textId="77777777" w:rsidR="007A326F" w:rsidRPr="008D79C5" w:rsidRDefault="007A326F" w:rsidP="007A326F">
      <w:pPr>
        <w:pStyle w:val="ManualNumPar3"/>
        <w:rPr>
          <w:noProof/>
          <w:szCs w:val="24"/>
        </w:rPr>
      </w:pPr>
      <w:r w:rsidRPr="000E4C32">
        <w:rPr>
          <w:noProof/>
        </w:rPr>
        <w:t>1.3.5.</w:t>
      </w:r>
      <w:r w:rsidRPr="000E4C32">
        <w:rPr>
          <w:noProof/>
        </w:rPr>
        <w:tab/>
      </w:r>
      <w:r w:rsidRPr="008D79C5">
        <w:rPr>
          <w:noProof/>
        </w:rPr>
        <w:t>Ali pomoč podjetjem, ki prejmejo pomoč, omejuje možnost za izkoriščanje rezultatov raziskav, razvoja in inovacij v drugih državah članicah?</w:t>
      </w:r>
    </w:p>
    <w:p w14:paraId="13B1E6FB" w14:textId="77777777" w:rsidR="007A326F" w:rsidRPr="008D79C5" w:rsidRDefault="007A326F" w:rsidP="007A326F">
      <w:pPr>
        <w:pStyle w:val="Text1"/>
        <w:rPr>
          <w:noProof/>
        </w:rPr>
      </w:pPr>
      <w:sdt>
        <w:sdtPr>
          <w:rPr>
            <w:noProof/>
          </w:rPr>
          <w:id w:val="542182363"/>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515349673"/>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2AF6D658" w14:textId="77777777" w:rsidR="007A326F" w:rsidRPr="008D79C5" w:rsidRDefault="007A326F" w:rsidP="007A326F">
      <w:pPr>
        <w:pStyle w:val="Text1"/>
        <w:rPr>
          <w:rFonts w:eastAsia="Times New Roman"/>
          <w:noProof/>
          <w:szCs w:val="24"/>
        </w:rPr>
      </w:pPr>
      <w:r w:rsidRPr="008D79C5">
        <w:rPr>
          <w:noProof/>
        </w:rPr>
        <w:t>Če je odgovor pritrdilen, upoštevajte, da v skladu s točko 63 Smernic te pomoči ni mogoče razglasiti za združljivo z notranjim trgom.</w:t>
      </w:r>
    </w:p>
    <w:p w14:paraId="5A89B96C" w14:textId="77777777" w:rsidR="007A326F" w:rsidRPr="008D79C5" w:rsidRDefault="007A326F" w:rsidP="007A326F">
      <w:pPr>
        <w:pStyle w:val="ManualNumPar3"/>
        <w:rPr>
          <w:noProof/>
          <w:szCs w:val="24"/>
        </w:rPr>
      </w:pPr>
      <w:r w:rsidRPr="000E4C32">
        <w:rPr>
          <w:noProof/>
        </w:rPr>
        <w:t>1.3.6.</w:t>
      </w:r>
      <w:r w:rsidRPr="000E4C32">
        <w:rPr>
          <w:noProof/>
        </w:rPr>
        <w:tab/>
      </w:r>
      <w:r w:rsidRPr="008D79C5">
        <w:rPr>
          <w:noProof/>
        </w:rPr>
        <w:t>Ali je pomoči dodeljena za izvozne dejavnosti v tretje države ali v države članice, neposredno povezane z izvoženimi količinami, ali je pomoč pogojena s prednostno uporabo domačega blaga pred uvoženim ali je pomoč dodeljena za vzpostavitev in delovanje distribucijskega omrežja ali za druge odhodke, povezane z izvoznimi dejavnostmi?</w:t>
      </w:r>
    </w:p>
    <w:p w14:paraId="709B3AB3" w14:textId="77777777" w:rsidR="007A326F" w:rsidRPr="008D79C5" w:rsidRDefault="007A326F" w:rsidP="007A326F">
      <w:pPr>
        <w:pStyle w:val="Text1"/>
        <w:rPr>
          <w:noProof/>
        </w:rPr>
      </w:pPr>
      <w:sdt>
        <w:sdtPr>
          <w:rPr>
            <w:noProof/>
          </w:rPr>
          <w:id w:val="2041011157"/>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245296615"/>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0E27D666" w14:textId="77777777" w:rsidR="007A326F" w:rsidRPr="008D79C5" w:rsidRDefault="007A326F" w:rsidP="007A326F">
      <w:pPr>
        <w:ind w:left="567"/>
        <w:rPr>
          <w:rFonts w:eastAsia="Times New Roman"/>
          <w:noProof/>
          <w:szCs w:val="20"/>
          <w:u w:val="single"/>
        </w:rPr>
      </w:pPr>
      <w:r w:rsidRPr="008D79C5">
        <w:rPr>
          <w:noProof/>
        </w:rPr>
        <w:t>Upoštevajte, da v skladu s točko 64 Smernic Komisija ne bo odobrila pomoči za izvozne dejavnosti v tretje države ali v države članice, ki bi bile neposredno povezane z izvoženimi količinami, pomoči, ki je pogojena s prednostno uporabo domačega blaga pred uvoženim, ali pomoči za vzpostavitev in delovanje distribucijskega omrežja ali za druge izdatke, povezane z izvoznimi dejavnostmi. Vendar pomoč za kritje stroškov sodelovanja na sejmih, raziskav ali svetovalnih storitev, potrebnih za uvajanje novega ali obstoječega proizvoda na novem trgu, načeloma ne pomeni izvozne pomoči.</w:t>
      </w:r>
      <w:r w:rsidRPr="008D79C5">
        <w:rPr>
          <w:noProof/>
          <w:u w:val="single"/>
        </w:rPr>
        <w:t xml:space="preserve"> </w:t>
      </w:r>
    </w:p>
    <w:p w14:paraId="2958B3CA" w14:textId="77777777" w:rsidR="007A326F" w:rsidRPr="008D79C5" w:rsidRDefault="007A326F" w:rsidP="007A326F">
      <w:pPr>
        <w:pStyle w:val="ManualNumPar1"/>
        <w:rPr>
          <w:noProof/>
        </w:rPr>
      </w:pPr>
      <w:r w:rsidRPr="000E4C32">
        <w:rPr>
          <w:noProof/>
        </w:rPr>
        <w:t>2.</w:t>
      </w:r>
      <w:r w:rsidRPr="000E4C32">
        <w:rPr>
          <w:noProof/>
        </w:rPr>
        <w:tab/>
      </w:r>
      <w:r w:rsidRPr="008D79C5">
        <w:rPr>
          <w:noProof/>
        </w:rPr>
        <w:t>DRUGI POGOJ: POMOČ NE SPREMINJA NEUPRAVIČENO TRGOVINSKIH POGOJEV V OBSEGU, KI BI BIL V NASPROTJU S SKUPNIMI INTERESI</w:t>
      </w:r>
    </w:p>
    <w:p w14:paraId="4AF610B8" w14:textId="77777777" w:rsidR="007A326F" w:rsidRPr="008D79C5" w:rsidRDefault="007A326F" w:rsidP="007A326F">
      <w:pPr>
        <w:pStyle w:val="Text1"/>
        <w:tabs>
          <w:tab w:val="left" w:pos="567"/>
        </w:tabs>
        <w:ind w:left="-11"/>
        <w:rPr>
          <w:noProof/>
        </w:rPr>
      </w:pPr>
      <w:r w:rsidRPr="008D79C5">
        <w:rPr>
          <w:noProof/>
        </w:rPr>
        <w:t>V skladu s členom 107(3), točka (c), Pogodbe se pomoč za pospeševanje razvoja določenih gospodarskih dejavnosti ali določenih gospodarskih območij lahko šteje za združljivo s skupnim trgom samo, če „ne spreminja trgovinskih pogojev v obsegu, ki bi bil v nasprotju s skupnimi interesi“.</w:t>
      </w:r>
    </w:p>
    <w:p w14:paraId="5CEC2F7E" w14:textId="77777777" w:rsidR="007A326F" w:rsidRPr="008D79C5" w:rsidRDefault="007A326F" w:rsidP="007A326F">
      <w:pPr>
        <w:pStyle w:val="Text1"/>
        <w:tabs>
          <w:tab w:val="left" w:pos="567"/>
        </w:tabs>
        <w:ind w:left="-11"/>
        <w:rPr>
          <w:rFonts w:eastAsia="Times New Roman"/>
          <w:noProof/>
          <w:szCs w:val="24"/>
          <w:u w:val="single"/>
        </w:rPr>
      </w:pPr>
      <w:r w:rsidRPr="008D79C5">
        <w:rPr>
          <w:noProof/>
        </w:rPr>
        <w:lastRenderedPageBreak/>
        <w:t>Vsak ukrep pomoči po svoji naravi povzroči izkrivljanje konkurence in vpliva na trgovino med državami članicami. Vendar pa bo Komisija preverila, ali je pomoč potrebna, ustrezna, sorazmerna in pregledna, da bi ugotovila, ali so izkrivljajoči učinki pomoči omejeni na najmanjše možne.</w:t>
      </w:r>
    </w:p>
    <w:p w14:paraId="6BE6EE01" w14:textId="77777777" w:rsidR="007A326F" w:rsidRPr="008D79C5" w:rsidRDefault="007A326F" w:rsidP="007A326F">
      <w:pPr>
        <w:pStyle w:val="Text1"/>
        <w:tabs>
          <w:tab w:val="left" w:pos="567"/>
        </w:tabs>
        <w:ind w:left="-11"/>
        <w:rPr>
          <w:noProof/>
        </w:rPr>
      </w:pPr>
      <w:r w:rsidRPr="008D79C5">
        <w:rPr>
          <w:noProof/>
        </w:rPr>
        <w:t>Komisija bo nato ocenila izkrivljajoč učinek zadevne pomoči na konkurenco in pogoje trgovanja. Komisija bo nato pretehtala pozitivne učinke pomoči in njene negativne učinke na konkurenco in trgovino. Če bodo pozitivni učinki prevladali nad negativnimi, bo Komisija pomoč razglasila za združljivo.</w:t>
      </w:r>
    </w:p>
    <w:p w14:paraId="15459886" w14:textId="77777777" w:rsidR="007A326F" w:rsidRPr="008D79C5" w:rsidRDefault="007A326F" w:rsidP="007A326F">
      <w:pPr>
        <w:pStyle w:val="ManualNumPar2"/>
        <w:rPr>
          <w:noProof/>
        </w:rPr>
      </w:pPr>
      <w:r w:rsidRPr="000E4C32">
        <w:rPr>
          <w:noProof/>
        </w:rPr>
        <w:t>2.1.</w:t>
      </w:r>
      <w:r w:rsidRPr="000E4C32">
        <w:rPr>
          <w:noProof/>
        </w:rPr>
        <w:tab/>
      </w:r>
      <w:r w:rsidRPr="008D79C5">
        <w:rPr>
          <w:noProof/>
        </w:rPr>
        <w:t>Potreba po intervenciji države</w:t>
      </w:r>
    </w:p>
    <w:p w14:paraId="29F8FF68" w14:textId="77777777" w:rsidR="007A326F" w:rsidRPr="008D79C5" w:rsidRDefault="007A326F" w:rsidP="007A326F">
      <w:pPr>
        <w:rPr>
          <w:i/>
          <w:iCs/>
          <w:noProof/>
        </w:rPr>
      </w:pPr>
      <w:r w:rsidRPr="008D79C5">
        <w:rPr>
          <w:i/>
          <w:noProof/>
        </w:rPr>
        <w:t>Za navedbo informacij v tem oddelku glejte oddelek 3.2.1 (točke 70–71) Smernic.</w:t>
      </w:r>
    </w:p>
    <w:p w14:paraId="506B117F" w14:textId="77777777" w:rsidR="007A326F" w:rsidRPr="008D79C5" w:rsidRDefault="007A326F" w:rsidP="007A326F">
      <w:pPr>
        <w:pStyle w:val="ManualNumPar3"/>
        <w:rPr>
          <w:noProof/>
        </w:rPr>
      </w:pPr>
      <w:r w:rsidRPr="000E4C32">
        <w:rPr>
          <w:noProof/>
        </w:rPr>
        <w:t>2.1.1.</w:t>
      </w:r>
      <w:r w:rsidRPr="000E4C32">
        <w:rPr>
          <w:noProof/>
        </w:rPr>
        <w:tab/>
      </w:r>
      <w:r w:rsidRPr="008D79C5">
        <w:rPr>
          <w:noProof/>
        </w:rPr>
        <w:t>V skladu s točko 70 Smernic mora biti državna pomoč usmerjena v primere, ko lahko pomoč prinese bistven razvoj, ki ga trg sam ne more doseči, na primer z odpravo nedelovanja trga za dejavnost, za katero se zagotavlja pomoč, ali zadevno naložbo. Ukrepi državne pomoči lahko pod nekaterimi pogoji dejansko odpravijo tržne pomanjkljivosti in s tem prispevajo k učinkovitemu delovanju trgov ter izboljšanju konkurenčnosti.</w:t>
      </w:r>
    </w:p>
    <w:p w14:paraId="368B1160" w14:textId="77777777" w:rsidR="007A326F" w:rsidRPr="008D79C5" w:rsidRDefault="007A326F" w:rsidP="007A326F">
      <w:pPr>
        <w:pStyle w:val="Text1"/>
        <w:rPr>
          <w:noProof/>
        </w:rPr>
      </w:pPr>
      <w:r w:rsidRPr="008D79C5">
        <w:rPr>
          <w:noProof/>
        </w:rPr>
        <w:t>Za oceno skladnosti s točko 70 Smernic navedite vse informacije, ki dokazujejo, da lahko pomoč prinese bistven razvoj, ki ga trg sam ne more doseči, ali da lahko odpravi nedelovanje trga, s čimer prispeva k učinkovitemu delovanju trgov in krepi konkurenčnost:</w:t>
      </w:r>
    </w:p>
    <w:p w14:paraId="10265A5B" w14:textId="77777777" w:rsidR="007A326F" w:rsidRPr="008D79C5" w:rsidRDefault="007A326F" w:rsidP="007A326F">
      <w:pPr>
        <w:pStyle w:val="Text1"/>
        <w:rPr>
          <w:noProof/>
        </w:rPr>
      </w:pPr>
      <w:r w:rsidRPr="008D79C5">
        <w:rPr>
          <w:noProof/>
        </w:rPr>
        <w:t>…….…………………………………………………………………………………</w:t>
      </w:r>
    </w:p>
    <w:p w14:paraId="2A651DAA" w14:textId="77777777" w:rsidR="007A326F" w:rsidRPr="008D79C5" w:rsidRDefault="007A326F" w:rsidP="007A326F">
      <w:pPr>
        <w:pStyle w:val="Text1"/>
        <w:rPr>
          <w:noProof/>
          <w:szCs w:val="24"/>
        </w:rPr>
      </w:pPr>
      <w:r w:rsidRPr="008D79C5">
        <w:rPr>
          <w:noProof/>
        </w:rPr>
        <w:t>Upoštevajte, da Komisija za namene teh Smernic meni, da trg ne izpolnjuje pričakovanih ciljev brez intervencije države v zvezi z ukrepi pomoči, ki izpolnjujejo posebne pogoje, določene v delu I Smernic. Zato bi se taka pomoč štela za potrebno.</w:t>
      </w:r>
    </w:p>
    <w:p w14:paraId="042FDCFA" w14:textId="77777777" w:rsidR="007A326F" w:rsidRPr="008D79C5" w:rsidRDefault="007A326F" w:rsidP="007A326F">
      <w:pPr>
        <w:pStyle w:val="ManualNumPar2"/>
        <w:rPr>
          <w:rFonts w:eastAsia="Times New Roman"/>
          <w:bCs/>
          <w:noProof/>
          <w:szCs w:val="24"/>
        </w:rPr>
      </w:pPr>
      <w:r w:rsidRPr="000E4C32">
        <w:rPr>
          <w:noProof/>
        </w:rPr>
        <w:t>2.2.</w:t>
      </w:r>
      <w:r w:rsidRPr="000E4C32">
        <w:rPr>
          <w:noProof/>
        </w:rPr>
        <w:tab/>
      </w:r>
      <w:r w:rsidRPr="008D79C5">
        <w:rPr>
          <w:noProof/>
        </w:rPr>
        <w:t>Ustreznost pomoči</w:t>
      </w:r>
    </w:p>
    <w:p w14:paraId="3B3D0A9C" w14:textId="77777777" w:rsidR="007A326F" w:rsidRPr="008D79C5" w:rsidRDefault="007A326F" w:rsidP="007A326F">
      <w:pPr>
        <w:rPr>
          <w:rFonts w:eastAsia="Times New Roman"/>
          <w:i/>
          <w:iCs/>
          <w:noProof/>
        </w:rPr>
      </w:pPr>
      <w:r w:rsidRPr="008D79C5">
        <w:rPr>
          <w:i/>
          <w:noProof/>
        </w:rPr>
        <w:t>Za navedbo informacij v tem oddelku glejte oddelek 3.2.2 (točke 72–82) Smernic.</w:t>
      </w:r>
    </w:p>
    <w:p w14:paraId="2FCCC775" w14:textId="77777777" w:rsidR="007A326F" w:rsidRPr="008D79C5" w:rsidRDefault="007A326F" w:rsidP="007A326F">
      <w:pPr>
        <w:rPr>
          <w:noProof/>
        </w:rPr>
      </w:pPr>
      <w:r w:rsidRPr="008D79C5">
        <w:rPr>
          <w:noProof/>
        </w:rPr>
        <w:t>Predlagani ukrep pomoči mora biti ustrezen instrument politike za obravnavanje zadevnega cilja politike. Država članica mora dokazati, da sta pomoč in njena zasnova ustrezni za doseganje cilja ukrepa, v katerega je pomoč ciljno usmerjena.</w:t>
      </w:r>
    </w:p>
    <w:p w14:paraId="5E0CA39A" w14:textId="77777777" w:rsidR="007A326F" w:rsidRPr="008D79C5" w:rsidRDefault="007A326F" w:rsidP="007A326F">
      <w:pPr>
        <w:pStyle w:val="ManualHeading4"/>
        <w:rPr>
          <w:b/>
          <w:bCs/>
          <w:noProof/>
        </w:rPr>
      </w:pPr>
      <w:r w:rsidRPr="008D79C5">
        <w:rPr>
          <w:b/>
          <w:noProof/>
        </w:rPr>
        <w:t>Ustreznost drugih instrumentov politike</w:t>
      </w:r>
    </w:p>
    <w:p w14:paraId="25ED2B74" w14:textId="77777777" w:rsidR="007A326F" w:rsidRPr="008D79C5" w:rsidRDefault="007A326F" w:rsidP="007A326F">
      <w:pPr>
        <w:pStyle w:val="ManualNumPar3"/>
        <w:rPr>
          <w:noProof/>
        </w:rPr>
      </w:pPr>
      <w:r w:rsidRPr="000E4C32">
        <w:rPr>
          <w:noProof/>
        </w:rPr>
        <w:t>2.2.1.</w:t>
      </w:r>
      <w:r w:rsidRPr="000E4C32">
        <w:rPr>
          <w:noProof/>
        </w:rPr>
        <w:tab/>
      </w:r>
      <w:r w:rsidRPr="008D79C5">
        <w:rPr>
          <w:noProof/>
        </w:rPr>
        <w:t>Ali pomoč izpolnjuje posebne pogoje iz ustreznih oddelkov dela II Smernic?</w:t>
      </w:r>
    </w:p>
    <w:p w14:paraId="16A8D92F" w14:textId="77777777" w:rsidR="007A326F" w:rsidRPr="008D79C5" w:rsidRDefault="007A326F" w:rsidP="007A326F">
      <w:pPr>
        <w:pStyle w:val="Text1"/>
        <w:rPr>
          <w:noProof/>
        </w:rPr>
      </w:pPr>
      <w:sdt>
        <w:sdtPr>
          <w:rPr>
            <w:noProof/>
          </w:rPr>
          <w:id w:val="-968583116"/>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68648044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66A0A3F5" w14:textId="77777777" w:rsidR="007A326F" w:rsidRPr="008D79C5" w:rsidRDefault="007A326F" w:rsidP="007A326F">
      <w:pPr>
        <w:pStyle w:val="Text1"/>
        <w:rPr>
          <w:noProof/>
        </w:rPr>
      </w:pPr>
      <w:r w:rsidRPr="008D79C5">
        <w:rPr>
          <w:noProof/>
        </w:rPr>
        <w:t>Če je odgovor pritrdilen, navedite zadevni oddelek:</w:t>
      </w:r>
    </w:p>
    <w:p w14:paraId="3BBEDD93" w14:textId="77777777" w:rsidR="007A326F" w:rsidRPr="008D79C5" w:rsidRDefault="007A326F" w:rsidP="007A326F">
      <w:pPr>
        <w:pStyle w:val="Text1"/>
        <w:rPr>
          <w:noProof/>
        </w:rPr>
      </w:pPr>
      <w:r w:rsidRPr="008D79C5">
        <w:rPr>
          <w:noProof/>
        </w:rPr>
        <w:t>…….…………………………………………………………………………………</w:t>
      </w:r>
    </w:p>
    <w:p w14:paraId="244715A3" w14:textId="77777777" w:rsidR="007A326F" w:rsidRPr="008D79C5" w:rsidRDefault="007A326F" w:rsidP="007A326F">
      <w:pPr>
        <w:pStyle w:val="Text1"/>
        <w:rPr>
          <w:noProof/>
        </w:rPr>
      </w:pPr>
      <w:r w:rsidRPr="008D79C5">
        <w:rPr>
          <w:noProof/>
        </w:rPr>
        <w:t>Upoštevajte, da v skladu s točko 73 Smernic Komisija meni, da je pomoč, dodeljena v kmetijskem in gozdarskem sektorju, ki izpolnjuje specifične pogoje, določene v ustreznih oddelkih dela II Smernic, ustrezen instrument politike.</w:t>
      </w:r>
    </w:p>
    <w:p w14:paraId="5615E1C2" w14:textId="77777777" w:rsidR="007A326F" w:rsidRPr="008D79C5" w:rsidRDefault="007A326F" w:rsidP="007A326F">
      <w:pPr>
        <w:pStyle w:val="ManualNumPar3"/>
        <w:rPr>
          <w:noProof/>
          <w:szCs w:val="24"/>
        </w:rPr>
      </w:pPr>
      <w:r w:rsidRPr="000E4C32">
        <w:rPr>
          <w:noProof/>
        </w:rPr>
        <w:t>2.2.2.</w:t>
      </w:r>
      <w:r w:rsidRPr="000E4C32">
        <w:rPr>
          <w:noProof/>
        </w:rPr>
        <w:tab/>
      </w:r>
      <w:r w:rsidRPr="008D79C5">
        <w:rPr>
          <w:noProof/>
        </w:rPr>
        <w:t>Ali je pomoč ukrep pomoči, podoben ukrepu za razvoj podeželja, ki se financira izključno iz nacionalnih skladov, hkrati pa je ista intervencija predvidena v zadevnem strateškem načrtu SKP?</w:t>
      </w:r>
    </w:p>
    <w:p w14:paraId="2082BDA0" w14:textId="77777777" w:rsidR="007A326F" w:rsidRPr="008D79C5" w:rsidRDefault="007A326F" w:rsidP="007A326F">
      <w:pPr>
        <w:pStyle w:val="Text1"/>
        <w:rPr>
          <w:noProof/>
        </w:rPr>
      </w:pPr>
      <w:sdt>
        <w:sdtPr>
          <w:rPr>
            <w:noProof/>
          </w:rPr>
          <w:id w:val="-158961514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57082034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52B1570D" w14:textId="77777777" w:rsidR="007A326F" w:rsidRPr="008D79C5" w:rsidRDefault="007A326F" w:rsidP="007A326F">
      <w:pPr>
        <w:pStyle w:val="Text1"/>
        <w:rPr>
          <w:noProof/>
          <w:szCs w:val="24"/>
        </w:rPr>
      </w:pPr>
      <w:r w:rsidRPr="008D79C5">
        <w:rPr>
          <w:noProof/>
        </w:rPr>
        <w:lastRenderedPageBreak/>
        <w:t>Če je odgovor pritrdilen, dokažite prednosti takega instrumenta nacionalne pomoči v primerjavi z zadevno intervencijo iz strateškega načrta SKP:</w:t>
      </w:r>
    </w:p>
    <w:p w14:paraId="786562D7" w14:textId="77777777" w:rsidR="007A326F" w:rsidRPr="008D79C5" w:rsidRDefault="007A326F" w:rsidP="007A326F">
      <w:pPr>
        <w:pStyle w:val="Text1"/>
        <w:rPr>
          <w:noProof/>
        </w:rPr>
      </w:pPr>
      <w:r w:rsidRPr="008D79C5">
        <w:rPr>
          <w:noProof/>
        </w:rPr>
        <w:t>…….…………………………………………………………………………………</w:t>
      </w:r>
    </w:p>
    <w:p w14:paraId="648DB921" w14:textId="77777777" w:rsidR="007A326F" w:rsidRPr="008D79C5" w:rsidRDefault="007A326F" w:rsidP="007A326F">
      <w:pPr>
        <w:pStyle w:val="ManualHeading4"/>
        <w:rPr>
          <w:b/>
          <w:bCs/>
          <w:noProof/>
          <w:szCs w:val="24"/>
        </w:rPr>
      </w:pPr>
      <w:r w:rsidRPr="008D79C5">
        <w:rPr>
          <w:b/>
          <w:noProof/>
        </w:rPr>
        <w:t>Ustreznost različnih instrumentov pomoči</w:t>
      </w:r>
    </w:p>
    <w:p w14:paraId="2C041DE7" w14:textId="77777777" w:rsidR="007A326F" w:rsidRPr="008D79C5" w:rsidRDefault="007A326F" w:rsidP="007A326F">
      <w:pPr>
        <w:tabs>
          <w:tab w:val="left" w:pos="9072"/>
        </w:tabs>
        <w:rPr>
          <w:noProof/>
          <w:szCs w:val="24"/>
        </w:rPr>
      </w:pPr>
      <w:r w:rsidRPr="008D79C5">
        <w:rPr>
          <w:noProof/>
        </w:rPr>
        <w:t>V skladu s točko 75 Smernic se lahko pomoč dodeli v različnih oblikah. Vendar bi morale države članice zagotoviti, da se pomoč dodeli v obliki, ki bo verjetno povzročila najmanjše izkrivljanje trgovine in konkurence.</w:t>
      </w:r>
    </w:p>
    <w:p w14:paraId="34FBE483" w14:textId="77777777" w:rsidR="007A326F" w:rsidRPr="008D79C5" w:rsidRDefault="007A326F" w:rsidP="007A326F">
      <w:pPr>
        <w:pStyle w:val="ManualNumPar3"/>
        <w:rPr>
          <w:noProof/>
          <w:szCs w:val="24"/>
        </w:rPr>
      </w:pPr>
      <w:r w:rsidRPr="000E4C32">
        <w:rPr>
          <w:noProof/>
        </w:rPr>
        <w:t>2.2.3.</w:t>
      </w:r>
      <w:r w:rsidRPr="000E4C32">
        <w:rPr>
          <w:noProof/>
        </w:rPr>
        <w:tab/>
      </w:r>
      <w:r w:rsidRPr="008D79C5">
        <w:rPr>
          <w:noProof/>
        </w:rPr>
        <w:t>V skladu s točko 82 Smernic ocenjevanje združljivosti ukrepa pomoči z notranjim trgom ne vpliva na veljavna pravila za javna naročila ter na načela preglednosti, odprtosti in nediskriminacije v postopku za izbiro ponudnika storitve. Za oceno skladnosti s točko 75 Smernic navedite obliko pomoči in dokažite, da bo ta oblika verjetno povzročila najmanjše izkrivljanje trgovine in konkurence:</w:t>
      </w:r>
    </w:p>
    <w:p w14:paraId="3E7A34E8" w14:textId="77777777" w:rsidR="007A326F" w:rsidRPr="008D79C5" w:rsidRDefault="007A326F" w:rsidP="007A326F">
      <w:pPr>
        <w:pStyle w:val="Text1"/>
        <w:rPr>
          <w:noProof/>
        </w:rPr>
      </w:pPr>
      <w:r w:rsidRPr="008D79C5">
        <w:rPr>
          <w:noProof/>
        </w:rPr>
        <w:t>…….…………………………………………………………………………………</w:t>
      </w:r>
    </w:p>
    <w:p w14:paraId="714C6E69" w14:textId="77777777" w:rsidR="007A326F" w:rsidRPr="008D79C5" w:rsidRDefault="007A326F" w:rsidP="007A326F">
      <w:pPr>
        <w:pStyle w:val="ManualNumPar3"/>
        <w:rPr>
          <w:noProof/>
          <w:szCs w:val="24"/>
        </w:rPr>
      </w:pPr>
      <w:r w:rsidRPr="000E4C32">
        <w:rPr>
          <w:noProof/>
        </w:rPr>
        <w:t>2.2.4.</w:t>
      </w:r>
      <w:r w:rsidRPr="000E4C32">
        <w:rPr>
          <w:noProof/>
        </w:rPr>
        <w:tab/>
      </w:r>
      <w:r w:rsidRPr="008D79C5">
        <w:rPr>
          <w:noProof/>
        </w:rPr>
        <w:t>Če je za priglašeno pomoč v ustreznem oddelku dela II Smernic določena specifična oblika pomoči, ali oblika pomoči ustreza tej obliki pomoči?</w:t>
      </w:r>
    </w:p>
    <w:p w14:paraId="1C34B2F3" w14:textId="77777777" w:rsidR="007A326F" w:rsidRPr="008D79C5" w:rsidRDefault="007A326F" w:rsidP="007A326F">
      <w:pPr>
        <w:pStyle w:val="Text1"/>
        <w:rPr>
          <w:noProof/>
        </w:rPr>
      </w:pPr>
      <w:sdt>
        <w:sdtPr>
          <w:rPr>
            <w:noProof/>
          </w:rPr>
          <w:id w:val="-101028727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837773456"/>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2CC1D10C" w14:textId="77777777" w:rsidR="007A326F" w:rsidRPr="008D79C5" w:rsidRDefault="007A326F" w:rsidP="007A326F">
      <w:pPr>
        <w:pStyle w:val="Text1"/>
        <w:rPr>
          <w:noProof/>
        </w:rPr>
      </w:pPr>
      <w:r w:rsidRPr="008D79C5">
        <w:rPr>
          <w:noProof/>
        </w:rPr>
        <w:t>Če je odgovor pritrdilen, opišite zadevno obliko pomoči:</w:t>
      </w:r>
    </w:p>
    <w:p w14:paraId="227D78C0" w14:textId="77777777" w:rsidR="007A326F" w:rsidRPr="008D79C5" w:rsidRDefault="007A326F" w:rsidP="007A326F">
      <w:pPr>
        <w:pStyle w:val="Text1"/>
        <w:rPr>
          <w:noProof/>
        </w:rPr>
      </w:pPr>
      <w:r w:rsidRPr="008D79C5">
        <w:rPr>
          <w:noProof/>
        </w:rPr>
        <w:t>…….…………………………………………………………………………………</w:t>
      </w:r>
    </w:p>
    <w:p w14:paraId="428E2ADA" w14:textId="77777777" w:rsidR="007A326F" w:rsidRPr="008D79C5" w:rsidRDefault="007A326F" w:rsidP="007A326F">
      <w:pPr>
        <w:pStyle w:val="Text1"/>
        <w:rPr>
          <w:noProof/>
          <w:szCs w:val="24"/>
        </w:rPr>
      </w:pPr>
      <w:r w:rsidRPr="008D79C5">
        <w:rPr>
          <w:noProof/>
        </w:rPr>
        <w:t>Upoštevajte, da se v skladu s točko 76 Smernic, kadar je za ukrep pomoči predvidena specifična oblika, kot je opisano v delu II Smernic, taka oblika šteje za ustrezen instrument pomoči.</w:t>
      </w:r>
    </w:p>
    <w:p w14:paraId="630EC383" w14:textId="77777777" w:rsidR="007A326F" w:rsidRPr="008D79C5" w:rsidRDefault="007A326F" w:rsidP="007A326F">
      <w:pPr>
        <w:pStyle w:val="ManualNumPar3"/>
        <w:rPr>
          <w:noProof/>
          <w:szCs w:val="24"/>
        </w:rPr>
      </w:pPr>
      <w:r w:rsidRPr="000E4C32">
        <w:rPr>
          <w:noProof/>
        </w:rPr>
        <w:t>2.2.5.</w:t>
      </w:r>
      <w:r w:rsidRPr="000E4C32">
        <w:rPr>
          <w:noProof/>
        </w:rPr>
        <w:tab/>
      </w:r>
      <w:r w:rsidRPr="008D79C5">
        <w:rPr>
          <w:noProof/>
          <w:color w:val="000000" w:themeColor="text1"/>
        </w:rPr>
        <w:t>Ali je pomoč</w:t>
      </w:r>
      <w:r w:rsidRPr="008D79C5">
        <w:rPr>
          <w:noProof/>
        </w:rPr>
        <w:t xml:space="preserve"> dodeljena </w:t>
      </w:r>
      <w:r w:rsidRPr="008D79C5">
        <w:rPr>
          <w:noProof/>
          <w:color w:val="000000" w:themeColor="text1"/>
        </w:rPr>
        <w:t>v obliki, določeni v ustrezni</w:t>
      </w:r>
      <w:r w:rsidRPr="008D79C5">
        <w:rPr>
          <w:noProof/>
        </w:rPr>
        <w:t xml:space="preserve"> intervenciji za razvoj podeželja, sofinancirana iz EKSRP ali dodeljena kot dodatno financiranje za take sofinancirane intervencije za razvoj podeželja?</w:t>
      </w:r>
    </w:p>
    <w:p w14:paraId="486F5C05" w14:textId="77777777" w:rsidR="007A326F" w:rsidRPr="008D79C5" w:rsidRDefault="007A326F" w:rsidP="007A326F">
      <w:pPr>
        <w:pStyle w:val="Text1"/>
        <w:rPr>
          <w:noProof/>
        </w:rPr>
      </w:pPr>
      <w:sdt>
        <w:sdtPr>
          <w:rPr>
            <w:noProof/>
          </w:rPr>
          <w:id w:val="-7405702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2033075747"/>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732A0714" w14:textId="77777777" w:rsidR="007A326F" w:rsidRPr="008D79C5" w:rsidRDefault="007A326F" w:rsidP="007A326F">
      <w:pPr>
        <w:pStyle w:val="Text1"/>
        <w:rPr>
          <w:noProof/>
          <w:szCs w:val="24"/>
        </w:rPr>
      </w:pPr>
      <w:r w:rsidRPr="008D79C5">
        <w:rPr>
          <w:noProof/>
        </w:rPr>
        <w:t>Če je odgovor pritrdilen, upoštevajte, da je v skladu s točko 78 Smernic pomoč, dodeljena v obliki, določeni v ustreznih intervencijah za razvoj podeželja, sofinancirana iz EKSRP ali dodeljena kot dodatno financiranje za take sofinancirane intervencije za razvoj podeželja, ustrezen instrument pomoči.</w:t>
      </w:r>
    </w:p>
    <w:p w14:paraId="2E5E6D3F" w14:textId="77777777" w:rsidR="007A326F" w:rsidRPr="008D79C5" w:rsidRDefault="007A326F" w:rsidP="007A326F">
      <w:pPr>
        <w:pStyle w:val="ManualNumPar3"/>
        <w:rPr>
          <w:noProof/>
          <w:szCs w:val="24"/>
        </w:rPr>
      </w:pPr>
      <w:r w:rsidRPr="000E4C32">
        <w:rPr>
          <w:noProof/>
        </w:rPr>
        <w:t>2.2.6.</w:t>
      </w:r>
      <w:r w:rsidRPr="000E4C32">
        <w:rPr>
          <w:noProof/>
        </w:rPr>
        <w:tab/>
      </w:r>
      <w:r w:rsidRPr="008D79C5">
        <w:rPr>
          <w:noProof/>
        </w:rPr>
        <w:t>Kar zadeva pomoč za naložbe, ki ni vključena v strateški načrt SKP ali kot dodatno financiranje za tako intervencijo za razvoj podeželja, ali je pomoč dodeljena v oblikah, ki zagotavljajo neposredno denarno prednost (na primer neposredna nepovratna sredstva, oprostitve ali znižanja davkov, prispevkov za socialno varnost ali drugih obveznih prispevkov itd.)?</w:t>
      </w:r>
    </w:p>
    <w:p w14:paraId="7791E1C6" w14:textId="77777777" w:rsidR="007A326F" w:rsidRPr="008D79C5" w:rsidRDefault="007A326F" w:rsidP="007A326F">
      <w:pPr>
        <w:pStyle w:val="Text1"/>
        <w:rPr>
          <w:noProof/>
        </w:rPr>
      </w:pPr>
      <w:sdt>
        <w:sdtPr>
          <w:rPr>
            <w:noProof/>
          </w:rPr>
          <w:id w:val="16313354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884865803"/>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328F6B9B" w14:textId="77777777" w:rsidR="007A326F" w:rsidRPr="008D79C5" w:rsidRDefault="007A326F" w:rsidP="007A326F">
      <w:pPr>
        <w:pStyle w:val="Text1"/>
        <w:rPr>
          <w:noProof/>
          <w:szCs w:val="24"/>
        </w:rPr>
      </w:pPr>
      <w:r w:rsidRPr="008D79C5">
        <w:rPr>
          <w:noProof/>
        </w:rPr>
        <w:t>Če je odgovor pritrdilen, dokažite, zakaj so druge, potencialno manj izkrivljajoče oblike pomoči, kot so vračljiva predplačila, ali oblike pomoči, ki temeljijo na dolžniških ali kapitalskih instrumentih (na primer posojila z nizko obrestno mero ali subvencije obrestne mere, državna jamstva ali drugačen način zagotavljanja kapitala pod ugodnimi pogoji), manj primerne:</w:t>
      </w:r>
    </w:p>
    <w:p w14:paraId="431FEAC1" w14:textId="77777777" w:rsidR="007A326F" w:rsidRPr="008D79C5" w:rsidRDefault="007A326F" w:rsidP="007A326F">
      <w:pPr>
        <w:pStyle w:val="Text1"/>
        <w:rPr>
          <w:noProof/>
        </w:rPr>
      </w:pPr>
      <w:r w:rsidRPr="008D79C5">
        <w:rPr>
          <w:noProof/>
        </w:rPr>
        <w:t>………………………………………………………………………………………</w:t>
      </w:r>
    </w:p>
    <w:p w14:paraId="3A7DD8F6" w14:textId="77777777" w:rsidR="007A326F" w:rsidRPr="008D79C5" w:rsidRDefault="007A326F" w:rsidP="007A326F">
      <w:pPr>
        <w:pStyle w:val="ManualNumPar3"/>
        <w:rPr>
          <w:noProof/>
          <w:szCs w:val="24"/>
        </w:rPr>
      </w:pPr>
      <w:r w:rsidRPr="000E4C32">
        <w:rPr>
          <w:noProof/>
        </w:rPr>
        <w:lastRenderedPageBreak/>
        <w:t>2.2.7.</w:t>
      </w:r>
      <w:r w:rsidRPr="000E4C32">
        <w:rPr>
          <w:noProof/>
        </w:rPr>
        <w:tab/>
      </w:r>
      <w:r w:rsidRPr="008D79C5">
        <w:rPr>
          <w:noProof/>
        </w:rPr>
        <w:t>Ali je pomoč dodeljena za gozdarske ukrepe iz oddelka dela II, oddelek 2.8, Smernic?</w:t>
      </w:r>
    </w:p>
    <w:p w14:paraId="08F92FF6" w14:textId="77777777" w:rsidR="007A326F" w:rsidRPr="008D79C5" w:rsidRDefault="007A326F" w:rsidP="007A326F">
      <w:pPr>
        <w:pStyle w:val="Text1"/>
        <w:rPr>
          <w:noProof/>
        </w:rPr>
      </w:pPr>
      <w:sdt>
        <w:sdtPr>
          <w:rPr>
            <w:noProof/>
          </w:rPr>
          <w:id w:val="-1129401909"/>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70390880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5AB194A2" w14:textId="77777777" w:rsidR="007A326F" w:rsidRPr="008D79C5" w:rsidRDefault="007A326F" w:rsidP="007A326F">
      <w:pPr>
        <w:pStyle w:val="Text1"/>
        <w:rPr>
          <w:noProof/>
          <w:szCs w:val="24"/>
        </w:rPr>
      </w:pPr>
      <w:r w:rsidRPr="008D79C5">
        <w:rPr>
          <w:noProof/>
        </w:rPr>
        <w:t>Če je odgovor pritrdilen, dokažite, da želenih ekoloških, varovalnih in rekreacijskih ciljev ni mogoče doseči z gozdarskimi ukrepi, podobnimi ukrepom za razvoj podeželja, iz dela II, oddelki 2.1 do 2.7, Smernic:</w:t>
      </w:r>
    </w:p>
    <w:p w14:paraId="699FE164" w14:textId="77777777" w:rsidR="007A326F" w:rsidRPr="008D79C5" w:rsidRDefault="007A326F" w:rsidP="007A326F">
      <w:pPr>
        <w:ind w:left="567" w:firstLine="11"/>
        <w:rPr>
          <w:rFonts w:eastAsia="Times New Roman"/>
          <w:noProof/>
          <w:szCs w:val="24"/>
        </w:rPr>
      </w:pPr>
      <w:r w:rsidRPr="008D79C5">
        <w:rPr>
          <w:noProof/>
        </w:rPr>
        <w:t>…………………………………………………………………………………………</w:t>
      </w:r>
    </w:p>
    <w:p w14:paraId="3596B1AA" w14:textId="77777777" w:rsidR="007A326F" w:rsidRPr="008D79C5" w:rsidRDefault="007A326F" w:rsidP="007A326F">
      <w:pPr>
        <w:pStyle w:val="ManualNumPar3"/>
        <w:rPr>
          <w:noProof/>
          <w:szCs w:val="24"/>
        </w:rPr>
      </w:pPr>
      <w:r w:rsidRPr="000E4C32">
        <w:rPr>
          <w:noProof/>
        </w:rPr>
        <w:t>2.2.8.</w:t>
      </w:r>
      <w:r w:rsidRPr="000E4C32">
        <w:rPr>
          <w:noProof/>
        </w:rPr>
        <w:tab/>
      </w:r>
      <w:r w:rsidRPr="008D79C5">
        <w:rPr>
          <w:noProof/>
        </w:rPr>
        <w:t>Ali je pomoč dodeljena za katere od naslednjih vrst pomoči?</w:t>
      </w:r>
    </w:p>
    <w:p w14:paraId="712A95A8" w14:textId="77777777" w:rsidR="007A326F" w:rsidRPr="008D79C5" w:rsidRDefault="007A326F" w:rsidP="007A326F">
      <w:pPr>
        <w:pStyle w:val="Tiret1"/>
        <w:numPr>
          <w:ilvl w:val="0"/>
          <w:numId w:val="32"/>
        </w:numPr>
        <w:rPr>
          <w:noProof/>
        </w:rPr>
      </w:pPr>
      <w:sdt>
        <w:sdtPr>
          <w:rPr>
            <w:noProof/>
          </w:rPr>
          <w:id w:val="-785737403"/>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pomoč za stroške dejavnosti tržnih raziskav, zasnove in oblikovanja proizvodov ter za pripravo zahtevkov za priznanje shem kakovosti;</w:t>
      </w:r>
    </w:p>
    <w:p w14:paraId="09BC3224" w14:textId="77777777" w:rsidR="007A326F" w:rsidRPr="008D79C5" w:rsidRDefault="007A326F" w:rsidP="007A326F">
      <w:pPr>
        <w:pStyle w:val="Tiret1"/>
        <w:numPr>
          <w:ilvl w:val="0"/>
          <w:numId w:val="32"/>
        </w:numPr>
        <w:rPr>
          <w:noProof/>
        </w:rPr>
      </w:pPr>
      <w:sdt>
        <w:sdtPr>
          <w:rPr>
            <w:noProof/>
          </w:rPr>
          <w:id w:val="-239796913"/>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pomoč za ukrepe izmenjave znanja in informiranja;</w:t>
      </w:r>
    </w:p>
    <w:p w14:paraId="13DC35F8" w14:textId="77777777" w:rsidR="007A326F" w:rsidRPr="008D79C5" w:rsidRDefault="007A326F" w:rsidP="007A326F">
      <w:pPr>
        <w:pStyle w:val="Tiret1"/>
        <w:numPr>
          <w:ilvl w:val="0"/>
          <w:numId w:val="32"/>
        </w:numPr>
        <w:rPr>
          <w:noProof/>
        </w:rPr>
      </w:pPr>
      <w:sdt>
        <w:sdtPr>
          <w:rPr>
            <w:noProof/>
          </w:rPr>
          <w:id w:val="-27255534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pomoč za storitve svetovanja;</w:t>
      </w:r>
    </w:p>
    <w:p w14:paraId="020F28FD" w14:textId="77777777" w:rsidR="007A326F" w:rsidRPr="008D79C5" w:rsidRDefault="007A326F" w:rsidP="007A326F">
      <w:pPr>
        <w:pStyle w:val="Tiret1"/>
        <w:numPr>
          <w:ilvl w:val="0"/>
          <w:numId w:val="32"/>
        </w:numPr>
        <w:rPr>
          <w:noProof/>
        </w:rPr>
      </w:pPr>
      <w:sdt>
        <w:sdtPr>
          <w:rPr>
            <w:noProof/>
          </w:rPr>
          <w:id w:val="2123030532"/>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pomoč za storitve nadomeščanja na kmetijskem gospodarstvu;</w:t>
      </w:r>
    </w:p>
    <w:p w14:paraId="1AA426BD" w14:textId="77777777" w:rsidR="007A326F" w:rsidRPr="008D79C5" w:rsidRDefault="007A326F" w:rsidP="007A326F">
      <w:pPr>
        <w:pStyle w:val="Tiret1"/>
        <w:numPr>
          <w:ilvl w:val="0"/>
          <w:numId w:val="32"/>
        </w:numPr>
        <w:rPr>
          <w:noProof/>
        </w:rPr>
      </w:pPr>
      <w:sdt>
        <w:sdtPr>
          <w:rPr>
            <w:noProof/>
          </w:rPr>
          <w:id w:val="194434535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pomoč za promocijske ukrepe;</w:t>
      </w:r>
    </w:p>
    <w:p w14:paraId="266ED650" w14:textId="77777777" w:rsidR="007A326F" w:rsidRPr="008D79C5" w:rsidRDefault="007A326F" w:rsidP="007A326F">
      <w:pPr>
        <w:pStyle w:val="Tiret1"/>
        <w:numPr>
          <w:ilvl w:val="0"/>
          <w:numId w:val="32"/>
        </w:numPr>
        <w:rPr>
          <w:noProof/>
        </w:rPr>
      </w:pPr>
      <w:sdt>
        <w:sdtPr>
          <w:rPr>
            <w:noProof/>
          </w:rPr>
          <w:id w:val="74422478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pomoč za nadomestilo stroškov preprečevanja in izkoreninjenja bolezni živali, škodljivih organizmov rastlin in invazivnih tujerodnih vrst;</w:t>
      </w:r>
    </w:p>
    <w:p w14:paraId="052087A5" w14:textId="77777777" w:rsidR="007A326F" w:rsidRPr="008D79C5" w:rsidRDefault="007A326F" w:rsidP="007A326F">
      <w:pPr>
        <w:pStyle w:val="Tiret1"/>
        <w:numPr>
          <w:ilvl w:val="0"/>
          <w:numId w:val="32"/>
        </w:numPr>
        <w:rPr>
          <w:noProof/>
        </w:rPr>
      </w:pPr>
      <w:sdt>
        <w:sdtPr>
          <w:rPr>
            <w:noProof/>
          </w:rPr>
          <w:id w:val="-245039749"/>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pomoč za živinorejski sektor.</w:t>
      </w:r>
    </w:p>
    <w:p w14:paraId="4C006A7B" w14:textId="77777777" w:rsidR="007A326F" w:rsidRPr="008D79C5" w:rsidRDefault="007A326F" w:rsidP="007A326F">
      <w:pPr>
        <w:pStyle w:val="ManualNumPar3"/>
        <w:rPr>
          <w:noProof/>
          <w:szCs w:val="24"/>
        </w:rPr>
      </w:pPr>
      <w:r w:rsidRPr="000E4C32">
        <w:rPr>
          <w:noProof/>
        </w:rPr>
        <w:t>2.2.9.</w:t>
      </w:r>
      <w:r w:rsidRPr="000E4C32">
        <w:rPr>
          <w:noProof/>
        </w:rPr>
        <w:tab/>
      </w:r>
      <w:r w:rsidRPr="008D79C5">
        <w:rPr>
          <w:noProof/>
        </w:rPr>
        <w:t>Če je pomoč dodeljena za katero koli od vrst pomoči, navedenih v prejšnjem vprašanju, potrdite, da je taka pomoč dodeljena končnim upravičencem do pomoči v obliki subvencioniranih storitev:</w:t>
      </w:r>
    </w:p>
    <w:p w14:paraId="4701CA99" w14:textId="77777777" w:rsidR="007A326F" w:rsidRPr="008D79C5" w:rsidRDefault="007A326F" w:rsidP="007A326F">
      <w:pPr>
        <w:pStyle w:val="Text1"/>
        <w:rPr>
          <w:noProof/>
        </w:rPr>
      </w:pPr>
      <w:sdt>
        <w:sdtPr>
          <w:rPr>
            <w:noProof/>
          </w:rPr>
          <w:id w:val="205852439"/>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116411893"/>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2AC62839" w14:textId="77777777" w:rsidR="007A326F" w:rsidRPr="008D79C5" w:rsidRDefault="007A326F" w:rsidP="007A326F">
      <w:pPr>
        <w:pStyle w:val="Text1"/>
        <w:rPr>
          <w:noProof/>
        </w:rPr>
      </w:pPr>
      <w:r w:rsidRPr="008D79C5">
        <w:rPr>
          <w:noProof/>
        </w:rPr>
        <w:t>Upoštevajte, da je treba v skladu s točko 81 Smernic pomoč, dodeljeno za katero koli od zgoraj navedenih vrst pomoči, dodeliti končnim upravičencem do pomoči v obliki subvencioniranih storitev. V teh primerih se mora pomoč izplačati ponudniku zadevne storitve ali dejavnosti.</w:t>
      </w:r>
    </w:p>
    <w:p w14:paraId="0F01E7FB" w14:textId="77777777" w:rsidR="007A326F" w:rsidRPr="008D79C5" w:rsidRDefault="007A326F" w:rsidP="007A326F">
      <w:pPr>
        <w:pStyle w:val="ManualNumPar2"/>
        <w:rPr>
          <w:noProof/>
        </w:rPr>
      </w:pPr>
      <w:r w:rsidRPr="000E4C32">
        <w:rPr>
          <w:noProof/>
        </w:rPr>
        <w:t>2.3.</w:t>
      </w:r>
      <w:r w:rsidRPr="000E4C32">
        <w:rPr>
          <w:noProof/>
        </w:rPr>
        <w:tab/>
      </w:r>
      <w:r w:rsidRPr="008D79C5">
        <w:rPr>
          <w:noProof/>
        </w:rPr>
        <w:t>Sorazmernost pomoči in kumulacija</w:t>
      </w:r>
    </w:p>
    <w:p w14:paraId="572D306B" w14:textId="77777777" w:rsidR="007A326F" w:rsidRPr="008D79C5" w:rsidRDefault="007A326F" w:rsidP="007A326F">
      <w:pPr>
        <w:rPr>
          <w:i/>
          <w:iCs/>
          <w:noProof/>
          <w:szCs w:val="24"/>
        </w:rPr>
      </w:pPr>
      <w:r w:rsidRPr="008D79C5">
        <w:rPr>
          <w:i/>
          <w:noProof/>
        </w:rPr>
        <w:t>Za navedbo informacij v tem oddelku glejte oddelek 3.2.3 (točke 83–111) Smernic.</w:t>
      </w:r>
    </w:p>
    <w:p w14:paraId="7BA76776" w14:textId="77777777" w:rsidR="007A326F" w:rsidRPr="008D79C5" w:rsidRDefault="007A326F" w:rsidP="007A326F">
      <w:pPr>
        <w:rPr>
          <w:rFonts w:eastAsia="Times New Roman"/>
          <w:noProof/>
          <w:szCs w:val="24"/>
        </w:rPr>
      </w:pPr>
      <w:r w:rsidRPr="008D79C5">
        <w:rPr>
          <w:noProof/>
        </w:rPr>
        <w:t>Na splošno se šteje, da je pomoč sorazmerna, če je znesek pomoči na upravičenca omejen na najnižji znesek, potreben za izvedbo dejavnosti, za katero se dodeli pomoč.</w:t>
      </w:r>
    </w:p>
    <w:p w14:paraId="60391DF7" w14:textId="77777777" w:rsidR="007A326F" w:rsidRPr="008D79C5" w:rsidRDefault="007A326F" w:rsidP="007A326F">
      <w:pPr>
        <w:pStyle w:val="ManualNumPar3"/>
        <w:rPr>
          <w:rFonts w:eastAsia="Times New Roman"/>
          <w:noProof/>
          <w:szCs w:val="24"/>
        </w:rPr>
      </w:pPr>
      <w:r w:rsidRPr="000E4C32">
        <w:rPr>
          <w:noProof/>
        </w:rPr>
        <w:t>2.3.1.</w:t>
      </w:r>
      <w:r w:rsidRPr="000E4C32">
        <w:rPr>
          <w:noProof/>
        </w:rPr>
        <w:tab/>
      </w:r>
      <w:r w:rsidRPr="008D79C5">
        <w:rPr>
          <w:noProof/>
        </w:rPr>
        <w:t>Ali znesek pomoči presega upravičene stroške?</w:t>
      </w:r>
    </w:p>
    <w:p w14:paraId="0A3F6F91" w14:textId="77777777" w:rsidR="007A326F" w:rsidRPr="008D79C5" w:rsidRDefault="007A326F" w:rsidP="007A326F">
      <w:pPr>
        <w:pStyle w:val="Text1"/>
        <w:rPr>
          <w:noProof/>
        </w:rPr>
      </w:pPr>
      <w:sdt>
        <w:sdtPr>
          <w:rPr>
            <w:noProof/>
          </w:rPr>
          <w:id w:val="1154263436"/>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78110766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3EA7B131" w14:textId="77777777" w:rsidR="007A326F" w:rsidRPr="008D79C5" w:rsidRDefault="007A326F" w:rsidP="007A326F">
      <w:pPr>
        <w:pStyle w:val="Text1"/>
        <w:rPr>
          <w:rFonts w:eastAsia="Times New Roman"/>
          <w:noProof/>
          <w:szCs w:val="24"/>
        </w:rPr>
      </w:pPr>
      <w:r w:rsidRPr="008D79C5">
        <w:rPr>
          <w:noProof/>
        </w:rPr>
        <w:t>Upoštevajte, da se v skladu s točko 84 Smernic pomoč šteje za sorazmerno, če ne presega upravičenih stroškov.</w:t>
      </w:r>
    </w:p>
    <w:p w14:paraId="42458263" w14:textId="77777777" w:rsidR="007A326F" w:rsidRPr="008D79C5" w:rsidRDefault="007A326F" w:rsidP="007A326F">
      <w:pPr>
        <w:pStyle w:val="ManualNumPar3"/>
        <w:rPr>
          <w:rFonts w:eastAsia="Times New Roman"/>
          <w:noProof/>
          <w:szCs w:val="24"/>
        </w:rPr>
      </w:pPr>
      <w:r w:rsidRPr="000E4C32">
        <w:rPr>
          <w:noProof/>
        </w:rPr>
        <w:t>2.3.2.</w:t>
      </w:r>
      <w:r w:rsidRPr="000E4C32">
        <w:rPr>
          <w:noProof/>
        </w:rPr>
        <w:tab/>
      </w:r>
      <w:r w:rsidRPr="008D79C5">
        <w:rPr>
          <w:noProof/>
        </w:rPr>
        <w:t>Ali pomoč spada na področje uporabe dela II, oddelka 1.3.1.1 in 2.3, Smernic, ki izrecno določa okoljske ali druge javne spodbude?</w:t>
      </w:r>
    </w:p>
    <w:p w14:paraId="7FA7E4C8" w14:textId="77777777" w:rsidR="007A326F" w:rsidRPr="008D79C5" w:rsidRDefault="007A326F" w:rsidP="007A326F">
      <w:pPr>
        <w:pStyle w:val="Text1"/>
        <w:rPr>
          <w:noProof/>
        </w:rPr>
      </w:pPr>
      <w:sdt>
        <w:sdtPr>
          <w:rPr>
            <w:noProof/>
          </w:rPr>
          <w:id w:val="-188539913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542899772"/>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6700BE2C" w14:textId="77777777" w:rsidR="007A326F" w:rsidRPr="008D79C5" w:rsidRDefault="007A326F" w:rsidP="007A326F">
      <w:pPr>
        <w:pStyle w:val="Text1"/>
        <w:rPr>
          <w:rFonts w:eastAsia="Times New Roman"/>
          <w:noProof/>
          <w:szCs w:val="24"/>
        </w:rPr>
      </w:pPr>
      <w:r w:rsidRPr="008D79C5">
        <w:rPr>
          <w:noProof/>
        </w:rPr>
        <w:t>Če je odgovor pritrdilen, upoštevajte, da se točka 84 Smernic ne uporablja.</w:t>
      </w:r>
    </w:p>
    <w:p w14:paraId="228C7F05" w14:textId="77777777" w:rsidR="007A326F" w:rsidRPr="008D79C5" w:rsidRDefault="007A326F" w:rsidP="007A326F">
      <w:pPr>
        <w:pStyle w:val="ManualNumPar3"/>
        <w:rPr>
          <w:noProof/>
          <w:szCs w:val="24"/>
        </w:rPr>
      </w:pPr>
      <w:r w:rsidRPr="000E4C32">
        <w:rPr>
          <w:noProof/>
        </w:rPr>
        <w:lastRenderedPageBreak/>
        <w:t>2.3.3.</w:t>
      </w:r>
      <w:r w:rsidRPr="000E4C32">
        <w:rPr>
          <w:noProof/>
        </w:rPr>
        <w:tab/>
      </w:r>
      <w:r w:rsidRPr="008D79C5">
        <w:rPr>
          <w:noProof/>
        </w:rPr>
        <w:t>Ali bo organ, ki dodeljuje pomoč, ob dodelitvi pomoči izračunal največjo intenzivnost in znesek pomoči?</w:t>
      </w:r>
    </w:p>
    <w:p w14:paraId="02F19EEA" w14:textId="77777777" w:rsidR="007A326F" w:rsidRPr="008D79C5" w:rsidRDefault="007A326F" w:rsidP="007A326F">
      <w:pPr>
        <w:pStyle w:val="Text1"/>
        <w:rPr>
          <w:noProof/>
        </w:rPr>
      </w:pPr>
      <w:sdt>
        <w:sdtPr>
          <w:rPr>
            <w:noProof/>
          </w:rPr>
          <w:id w:val="19058696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657816396"/>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0A6A1E0D" w14:textId="77777777" w:rsidR="007A326F" w:rsidRPr="008D79C5" w:rsidRDefault="007A326F" w:rsidP="007A326F">
      <w:pPr>
        <w:pStyle w:val="ManualNumPar3"/>
        <w:rPr>
          <w:noProof/>
          <w:szCs w:val="24"/>
        </w:rPr>
      </w:pPr>
      <w:r w:rsidRPr="000E4C32">
        <w:rPr>
          <w:noProof/>
        </w:rPr>
        <w:t>2.3.4.</w:t>
      </w:r>
      <w:r w:rsidRPr="000E4C32">
        <w:rPr>
          <w:noProof/>
        </w:rPr>
        <w:tab/>
      </w:r>
      <w:r w:rsidRPr="008D79C5">
        <w:rPr>
          <w:noProof/>
        </w:rPr>
        <w:t>Ali bodo upravičeni stroški podprti z jasnimi, specifičnimi in sodobnimi dokumentarnimi dokazili?</w:t>
      </w:r>
    </w:p>
    <w:p w14:paraId="240F7E31" w14:textId="77777777" w:rsidR="007A326F" w:rsidRPr="008D79C5" w:rsidRDefault="007A326F" w:rsidP="007A326F">
      <w:pPr>
        <w:pStyle w:val="Text1"/>
        <w:rPr>
          <w:noProof/>
        </w:rPr>
      </w:pPr>
      <w:sdt>
        <w:sdtPr>
          <w:rPr>
            <w:noProof/>
          </w:rPr>
          <w:id w:val="-1246261043"/>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63521740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0168E162" w14:textId="77777777" w:rsidR="007A326F" w:rsidRPr="008D79C5" w:rsidRDefault="007A326F" w:rsidP="007A326F">
      <w:pPr>
        <w:pStyle w:val="ManualNumPar3"/>
        <w:rPr>
          <w:noProof/>
          <w:szCs w:val="24"/>
        </w:rPr>
      </w:pPr>
      <w:r w:rsidRPr="000E4C32">
        <w:rPr>
          <w:noProof/>
        </w:rPr>
        <w:t>2.3.5.</w:t>
      </w:r>
      <w:r w:rsidRPr="000E4C32">
        <w:rPr>
          <w:noProof/>
        </w:rPr>
        <w:tab/>
      </w:r>
      <w:r w:rsidRPr="008D79C5">
        <w:rPr>
          <w:noProof/>
        </w:rPr>
        <w:t>Ali bodo za izračun intenzivnosti pomoči in upravičenih stroškov uporabljeni samo zneski, od katerih niso bili odbiti nobeni davki ali druge dajatve?</w:t>
      </w:r>
    </w:p>
    <w:p w14:paraId="2F9B0AB0" w14:textId="77777777" w:rsidR="007A326F" w:rsidRPr="008D79C5" w:rsidRDefault="007A326F" w:rsidP="007A326F">
      <w:pPr>
        <w:pStyle w:val="Text1"/>
        <w:rPr>
          <w:noProof/>
        </w:rPr>
      </w:pPr>
      <w:sdt>
        <w:sdtPr>
          <w:rPr>
            <w:noProof/>
          </w:rPr>
          <w:id w:val="-306702475"/>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76396557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69F5C5DC" w14:textId="77777777" w:rsidR="007A326F" w:rsidRPr="008D79C5" w:rsidRDefault="007A326F" w:rsidP="007A326F">
      <w:pPr>
        <w:pStyle w:val="ManualNumPar3"/>
        <w:rPr>
          <w:noProof/>
          <w:szCs w:val="24"/>
        </w:rPr>
      </w:pPr>
      <w:r w:rsidRPr="000E4C32">
        <w:rPr>
          <w:noProof/>
        </w:rPr>
        <w:t>2.3.6.</w:t>
      </w:r>
      <w:r w:rsidRPr="000E4C32">
        <w:rPr>
          <w:noProof/>
        </w:rPr>
        <w:tab/>
      </w:r>
      <w:r w:rsidRPr="008D79C5">
        <w:rPr>
          <w:noProof/>
        </w:rPr>
        <w:t>Ali je davek na dodano vrednost (DDV) upravičen do pomoči?</w:t>
      </w:r>
    </w:p>
    <w:p w14:paraId="14B4744C" w14:textId="77777777" w:rsidR="007A326F" w:rsidRPr="008D79C5" w:rsidRDefault="007A326F" w:rsidP="007A326F">
      <w:pPr>
        <w:pStyle w:val="Text1"/>
        <w:rPr>
          <w:noProof/>
        </w:rPr>
      </w:pPr>
      <w:sdt>
        <w:sdtPr>
          <w:rPr>
            <w:noProof/>
          </w:rPr>
          <w:id w:val="-166508773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54451151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69DE463F" w14:textId="77777777" w:rsidR="007A326F" w:rsidRPr="008D79C5" w:rsidRDefault="007A326F" w:rsidP="007A326F">
      <w:pPr>
        <w:pStyle w:val="ManualNumPar3"/>
        <w:rPr>
          <w:noProof/>
          <w:szCs w:val="24"/>
        </w:rPr>
      </w:pPr>
      <w:r w:rsidRPr="000E4C32">
        <w:rPr>
          <w:noProof/>
        </w:rPr>
        <w:t>2.3.7.</w:t>
      </w:r>
      <w:r w:rsidRPr="000E4C32">
        <w:rPr>
          <w:noProof/>
        </w:rPr>
        <w:tab/>
      </w:r>
      <w:r w:rsidRPr="008D79C5">
        <w:rPr>
          <w:noProof/>
        </w:rPr>
        <w:t>Če je odgovor na prejšnje vprašanje pritrdilen, ali je DDV izterljiv na podlagi nacionalne zakonodaje o DDV?</w:t>
      </w:r>
    </w:p>
    <w:p w14:paraId="0F39D966" w14:textId="77777777" w:rsidR="007A326F" w:rsidRPr="008D79C5" w:rsidRDefault="007A326F" w:rsidP="007A326F">
      <w:pPr>
        <w:pStyle w:val="Text1"/>
        <w:rPr>
          <w:noProof/>
        </w:rPr>
      </w:pPr>
      <w:sdt>
        <w:sdtPr>
          <w:rPr>
            <w:noProof/>
          </w:rPr>
          <w:id w:val="-780790426"/>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608855825"/>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3955D0DB" w14:textId="77777777" w:rsidR="007A326F" w:rsidRPr="008D79C5" w:rsidRDefault="007A326F" w:rsidP="007A326F">
      <w:pPr>
        <w:pStyle w:val="Text1"/>
        <w:rPr>
          <w:rFonts w:eastAsia="Times New Roman"/>
          <w:noProof/>
          <w:szCs w:val="24"/>
        </w:rPr>
      </w:pPr>
      <w:r w:rsidRPr="008D79C5">
        <w:rPr>
          <w:noProof/>
        </w:rPr>
        <w:t>Upoštevajte, da v skladu s točko 88 Smernic davek na dodano vrednost (DDV) ni upravičen do pomoči, razen kadar na podlagi nacionalne zakonodaje o DDV ni izterljiv.</w:t>
      </w:r>
    </w:p>
    <w:p w14:paraId="2C3A413E" w14:textId="77777777" w:rsidR="007A326F" w:rsidRPr="008D79C5" w:rsidRDefault="007A326F" w:rsidP="007A326F">
      <w:pPr>
        <w:pStyle w:val="ManualNumPar3"/>
        <w:rPr>
          <w:noProof/>
          <w:szCs w:val="24"/>
        </w:rPr>
      </w:pPr>
      <w:r w:rsidRPr="000E4C32">
        <w:rPr>
          <w:noProof/>
        </w:rPr>
        <w:t>2.3.8.</w:t>
      </w:r>
      <w:r w:rsidRPr="000E4C32">
        <w:rPr>
          <w:noProof/>
        </w:rPr>
        <w:tab/>
      </w:r>
      <w:r w:rsidRPr="008D79C5">
        <w:rPr>
          <w:noProof/>
        </w:rPr>
        <w:t>Če pomoč ni dodeljena v obliki nepovratnih sredstev, ampak v drugi obliki, ali je znesek pomoči bruto ekvivalent nepovratnih sredstev?</w:t>
      </w:r>
    </w:p>
    <w:p w14:paraId="51E5BFA3" w14:textId="77777777" w:rsidR="007A326F" w:rsidRPr="008D79C5" w:rsidRDefault="007A326F" w:rsidP="007A326F">
      <w:pPr>
        <w:pStyle w:val="Text1"/>
        <w:rPr>
          <w:noProof/>
        </w:rPr>
      </w:pPr>
      <w:sdt>
        <w:sdtPr>
          <w:rPr>
            <w:noProof/>
          </w:rPr>
          <w:id w:val="-1421790365"/>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120453155"/>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75F5C16E" w14:textId="77777777" w:rsidR="007A326F" w:rsidRPr="008D79C5" w:rsidRDefault="007A326F" w:rsidP="007A326F">
      <w:pPr>
        <w:pStyle w:val="ManualNumPar3"/>
        <w:rPr>
          <w:rFonts w:eastAsia="Times New Roman"/>
          <w:noProof/>
          <w:szCs w:val="24"/>
        </w:rPr>
      </w:pPr>
      <w:r w:rsidRPr="000E4C32">
        <w:rPr>
          <w:noProof/>
        </w:rPr>
        <w:t>2.3.9.</w:t>
      </w:r>
      <w:r w:rsidRPr="000E4C32">
        <w:rPr>
          <w:noProof/>
        </w:rPr>
        <w:tab/>
      </w:r>
      <w:r w:rsidRPr="008D79C5">
        <w:rPr>
          <w:noProof/>
        </w:rPr>
        <w:t>Ali je pomoč plačljiva v več obrokih?</w:t>
      </w:r>
    </w:p>
    <w:p w14:paraId="700A8468" w14:textId="77777777" w:rsidR="007A326F" w:rsidRPr="008D79C5" w:rsidRDefault="007A326F" w:rsidP="007A326F">
      <w:pPr>
        <w:pStyle w:val="Text1"/>
        <w:rPr>
          <w:noProof/>
        </w:rPr>
      </w:pPr>
      <w:sdt>
        <w:sdtPr>
          <w:rPr>
            <w:noProof/>
          </w:rPr>
          <w:id w:val="-644275587"/>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542775935"/>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5E8675E7" w14:textId="77777777" w:rsidR="007A326F" w:rsidRPr="008D79C5" w:rsidRDefault="007A326F" w:rsidP="007A326F">
      <w:pPr>
        <w:pStyle w:val="Text1"/>
        <w:rPr>
          <w:rFonts w:eastAsia="EUAlbertina-Regular-Identity-H"/>
          <w:noProof/>
          <w:szCs w:val="24"/>
        </w:rPr>
      </w:pPr>
      <w:r w:rsidRPr="008D79C5">
        <w:rPr>
          <w:noProof/>
        </w:rPr>
        <w:t xml:space="preserve">Če je odgovor pritrdilen, ali bo pomoč diskontirana na vrednost, ki jo je imela ob dodelitvi pomoči? </w:t>
      </w:r>
    </w:p>
    <w:p w14:paraId="6765FCF3" w14:textId="77777777" w:rsidR="007A326F" w:rsidRPr="008D79C5" w:rsidRDefault="007A326F" w:rsidP="007A326F">
      <w:pPr>
        <w:pStyle w:val="Text1"/>
        <w:rPr>
          <w:noProof/>
        </w:rPr>
      </w:pPr>
      <w:sdt>
        <w:sdtPr>
          <w:rPr>
            <w:noProof/>
          </w:rPr>
          <w:id w:val="72456327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2064528780"/>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4EA5F4E8" w14:textId="77777777" w:rsidR="007A326F" w:rsidRPr="008D79C5" w:rsidRDefault="007A326F" w:rsidP="007A326F">
      <w:pPr>
        <w:pStyle w:val="Text1"/>
        <w:rPr>
          <w:rFonts w:eastAsia="EUAlbertina-Regular-Identity-H"/>
          <w:noProof/>
          <w:szCs w:val="24"/>
        </w:rPr>
      </w:pPr>
      <w:r w:rsidRPr="008D79C5">
        <w:rPr>
          <w:noProof/>
        </w:rPr>
        <w:t>Upoštevajte, da je treba v skladu s točko 90 Smernic upravičene stroške diskontirati na njihovo vrednost v času dodelitve pomoči. Upoštevajte tudi, da je obrestna mera, ki se uporablja za diskontiranje, diskontna stopnja, ki velja na datum dodelitve pomoči.</w:t>
      </w:r>
    </w:p>
    <w:p w14:paraId="4FB14112" w14:textId="77777777" w:rsidR="007A326F" w:rsidRPr="008D79C5" w:rsidRDefault="007A326F" w:rsidP="007A326F">
      <w:pPr>
        <w:pStyle w:val="ManualNumPar3"/>
        <w:rPr>
          <w:rFonts w:eastAsia="EUAlbertina-Regular-Identity-H"/>
          <w:noProof/>
          <w:szCs w:val="24"/>
        </w:rPr>
      </w:pPr>
      <w:r w:rsidRPr="000E4C32">
        <w:rPr>
          <w:noProof/>
        </w:rPr>
        <w:t>2.3.10.</w:t>
      </w:r>
      <w:r w:rsidRPr="000E4C32">
        <w:rPr>
          <w:noProof/>
        </w:rPr>
        <w:tab/>
      </w:r>
      <w:r w:rsidRPr="008D79C5">
        <w:rPr>
          <w:noProof/>
        </w:rPr>
        <w:t>Če nastane obveznost plačila za pomoč v prihodnosti, ali bo pomoč diskontirana na vrednost, ki jo je imela ob dodelitvi?</w:t>
      </w:r>
    </w:p>
    <w:p w14:paraId="5E1A32BE" w14:textId="77777777" w:rsidR="007A326F" w:rsidRPr="008D79C5" w:rsidRDefault="007A326F" w:rsidP="007A326F">
      <w:pPr>
        <w:pStyle w:val="Text1"/>
        <w:rPr>
          <w:noProof/>
        </w:rPr>
      </w:pPr>
      <w:sdt>
        <w:sdtPr>
          <w:rPr>
            <w:noProof/>
          </w:rPr>
          <w:id w:val="-52748500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441681130"/>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2E198FBF" w14:textId="77777777" w:rsidR="007A326F" w:rsidRPr="008D79C5" w:rsidRDefault="007A326F" w:rsidP="007A326F">
      <w:pPr>
        <w:pStyle w:val="Text1"/>
        <w:rPr>
          <w:rFonts w:eastAsia="Times New Roman"/>
          <w:noProof/>
          <w:szCs w:val="24"/>
        </w:rPr>
      </w:pPr>
      <w:r w:rsidRPr="008D79C5">
        <w:rPr>
          <w:noProof/>
        </w:rPr>
        <w:t>Upoštevajte, da se v skladu s točko 91 Smernic</w:t>
      </w:r>
      <w:r w:rsidRPr="008D79C5">
        <w:rPr>
          <w:rFonts w:ascii="inherit" w:hAnsi="inherit"/>
          <w:noProof/>
          <w:color w:val="000000"/>
          <w:shd w:val="clear" w:color="auto" w:fill="FFFFFF"/>
        </w:rPr>
        <w:t xml:space="preserve"> pomoč, za katero obveznost plačila nastane v prihodnosti, vključno s pomočjo, plačljivo v več obrokih, diskontira na vrednost, ki jo je imela ob dodelitvi.</w:t>
      </w:r>
    </w:p>
    <w:p w14:paraId="25AC5B5E" w14:textId="77777777" w:rsidR="007A326F" w:rsidRPr="008D79C5" w:rsidRDefault="007A326F" w:rsidP="007A326F">
      <w:pPr>
        <w:pStyle w:val="ManualNumPar3"/>
        <w:rPr>
          <w:rFonts w:eastAsia="EUAlbertina-Regular-Identity-H"/>
          <w:noProof/>
          <w:szCs w:val="24"/>
        </w:rPr>
      </w:pPr>
      <w:r w:rsidRPr="000E4C32">
        <w:rPr>
          <w:noProof/>
        </w:rPr>
        <w:t>2.3.11.</w:t>
      </w:r>
      <w:r w:rsidRPr="000E4C32">
        <w:rPr>
          <w:noProof/>
        </w:rPr>
        <w:tab/>
      </w:r>
      <w:r w:rsidRPr="008D79C5">
        <w:rPr>
          <w:noProof/>
        </w:rPr>
        <w:t>Ali se pomoč dodeli v obliki davčnih ugodnosti?</w:t>
      </w:r>
    </w:p>
    <w:p w14:paraId="6039FBD7" w14:textId="77777777" w:rsidR="007A326F" w:rsidRPr="008D79C5" w:rsidRDefault="007A326F" w:rsidP="007A326F">
      <w:pPr>
        <w:pStyle w:val="Text1"/>
        <w:rPr>
          <w:noProof/>
        </w:rPr>
      </w:pPr>
      <w:sdt>
        <w:sdtPr>
          <w:rPr>
            <w:noProof/>
          </w:rPr>
          <w:id w:val="-7049954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529918823"/>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2B7F4704" w14:textId="77777777" w:rsidR="007A326F" w:rsidRPr="008D79C5" w:rsidRDefault="007A326F" w:rsidP="007A326F">
      <w:pPr>
        <w:pStyle w:val="Text1"/>
        <w:rPr>
          <w:rFonts w:eastAsia="EUAlbertina-Regular-Identity-H"/>
          <w:noProof/>
          <w:szCs w:val="24"/>
        </w:rPr>
      </w:pPr>
      <w:r w:rsidRPr="008D79C5">
        <w:rPr>
          <w:noProof/>
        </w:rPr>
        <w:lastRenderedPageBreak/>
        <w:t>Če je odgovor pritrdilen, ali se diskontiranje obrokov pomoči opravi na osnovi diskontnih stopenj, ki veljajo v različnih trenutkih, ko davčna ugodnost stopi v veljavo?</w:t>
      </w:r>
    </w:p>
    <w:p w14:paraId="4CD42B1C" w14:textId="77777777" w:rsidR="007A326F" w:rsidRPr="008D79C5" w:rsidRDefault="007A326F" w:rsidP="007A326F">
      <w:pPr>
        <w:pStyle w:val="Text1"/>
        <w:rPr>
          <w:noProof/>
        </w:rPr>
      </w:pPr>
      <w:sdt>
        <w:sdtPr>
          <w:rPr>
            <w:noProof/>
          </w:rPr>
          <w:id w:val="147957691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214191987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0286B608" w14:textId="77777777" w:rsidR="007A326F" w:rsidRPr="008D79C5" w:rsidRDefault="007A326F" w:rsidP="007A326F">
      <w:pPr>
        <w:pStyle w:val="ManualNumPar3"/>
        <w:rPr>
          <w:noProof/>
          <w:szCs w:val="24"/>
        </w:rPr>
      </w:pPr>
      <w:r w:rsidRPr="000E4C32">
        <w:rPr>
          <w:noProof/>
        </w:rPr>
        <w:t>2.3.12.</w:t>
      </w:r>
      <w:r w:rsidRPr="000E4C32">
        <w:rPr>
          <w:noProof/>
        </w:rPr>
        <w:tab/>
      </w:r>
      <w:r w:rsidRPr="008D79C5">
        <w:rPr>
          <w:noProof/>
        </w:rPr>
        <w:t>Ali je znesek pomoči za ukrepe ali vrste dejavnosti iz dela II, oddelki 1.1.4, 1.1.5, 1.1.6, 1.1.7, 1.1.8, 2.1.1, 2.1.2, 2.1.4, 2.2 in 2.3, Smernic določen na podlagi standardnih predpostavk glede dodatnih stroškov in izpada dohodka?</w:t>
      </w:r>
    </w:p>
    <w:p w14:paraId="0501F0C1" w14:textId="77777777" w:rsidR="007A326F" w:rsidRPr="008D79C5" w:rsidRDefault="007A326F" w:rsidP="007A326F">
      <w:pPr>
        <w:pStyle w:val="Text1"/>
        <w:rPr>
          <w:noProof/>
        </w:rPr>
      </w:pPr>
      <w:sdt>
        <w:sdtPr>
          <w:rPr>
            <w:noProof/>
          </w:rPr>
          <w:id w:val="91575489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74457408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367DD729" w14:textId="77777777" w:rsidR="007A326F" w:rsidRPr="008D79C5" w:rsidRDefault="007A326F" w:rsidP="007A326F">
      <w:pPr>
        <w:pStyle w:val="Text1"/>
        <w:rPr>
          <w:rFonts w:eastAsia="EUAlbertina-Regular-Identity-H"/>
          <w:noProof/>
          <w:szCs w:val="24"/>
        </w:rPr>
      </w:pPr>
      <w:r w:rsidRPr="008D79C5">
        <w:rPr>
          <w:noProof/>
        </w:rPr>
        <w:t>Če je odgovor pritrdilen, potrdite, da izračun in ustrezna pomoč:</w:t>
      </w:r>
    </w:p>
    <w:p w14:paraId="14B40F76" w14:textId="77777777" w:rsidR="007A326F" w:rsidRPr="008D79C5" w:rsidRDefault="007A326F" w:rsidP="007A326F">
      <w:pPr>
        <w:pStyle w:val="Point1"/>
        <w:rPr>
          <w:noProof/>
        </w:rPr>
      </w:pPr>
      <w:r w:rsidRPr="000E4C32">
        <w:rPr>
          <w:noProof/>
        </w:rPr>
        <w:t>(a)</w:t>
      </w:r>
      <w:r w:rsidRPr="000E4C32">
        <w:rPr>
          <w:noProof/>
        </w:rPr>
        <w:tab/>
      </w:r>
      <w:r w:rsidRPr="008D79C5">
        <w:rPr>
          <w:noProof/>
        </w:rPr>
        <w:t xml:space="preserve"> </w:t>
      </w:r>
      <w:sdt>
        <w:sdtPr>
          <w:rPr>
            <w:rFonts w:ascii="Segoe UI Symbol" w:hAnsi="Segoe UI Symbol" w:cs="Segoe UI Symbol"/>
            <w:noProof/>
          </w:rPr>
          <w:id w:val="1233356012"/>
          <w14:checkbox>
            <w14:checked w14:val="0"/>
            <w14:checkedState w14:val="2612" w14:font="MS Gothic"/>
            <w14:uncheckedState w14:val="2610" w14:font="MS Gothic"/>
          </w14:checkbox>
        </w:sdtPr>
        <w:sdtContent>
          <w:r w:rsidRPr="008D79C5">
            <w:rPr>
              <w:rFonts w:ascii="Segoe UI Symbol" w:hAnsi="Segoe UI Symbol" w:cs="Segoe UI Symbol"/>
              <w:noProof/>
            </w:rPr>
            <w:t>☐</w:t>
          </w:r>
        </w:sdtContent>
      </w:sdt>
      <w:r w:rsidRPr="008D79C5">
        <w:rPr>
          <w:noProof/>
        </w:rPr>
        <w:t xml:space="preserve"> vsebujejo samo preverljive elemente;</w:t>
      </w:r>
    </w:p>
    <w:p w14:paraId="5AC1E8AC" w14:textId="77777777" w:rsidR="007A326F" w:rsidRPr="008D79C5" w:rsidRDefault="007A326F" w:rsidP="007A326F">
      <w:pPr>
        <w:pStyle w:val="Point1"/>
        <w:rPr>
          <w:noProof/>
        </w:rPr>
      </w:pPr>
      <w:r w:rsidRPr="000E4C32">
        <w:rPr>
          <w:noProof/>
        </w:rPr>
        <w:t>(b)</w:t>
      </w:r>
      <w:r w:rsidRPr="000E4C32">
        <w:rPr>
          <w:noProof/>
        </w:rPr>
        <w:tab/>
      </w:r>
      <w:r w:rsidRPr="008D79C5">
        <w:rPr>
          <w:noProof/>
        </w:rPr>
        <w:t xml:space="preserve"> </w:t>
      </w:r>
      <w:sdt>
        <w:sdtPr>
          <w:rPr>
            <w:noProof/>
          </w:rPr>
          <w:id w:val="735287221"/>
          <w14:checkbox>
            <w14:checked w14:val="0"/>
            <w14:checkedState w14:val="2612" w14:font="MS Gothic"/>
            <w14:uncheckedState w14:val="2610" w14:font="MS Gothic"/>
          </w14:checkbox>
        </w:sdtPr>
        <w:sdtContent>
          <w:r w:rsidRPr="008D79C5">
            <w:rPr>
              <w:rFonts w:ascii="Segoe UI Symbol" w:hAnsi="Segoe UI Symbol" w:cs="Segoe UI Symbol"/>
              <w:noProof/>
            </w:rPr>
            <w:t>☐</w:t>
          </w:r>
        </w:sdtContent>
      </w:sdt>
      <w:r w:rsidRPr="008D79C5">
        <w:rPr>
          <w:noProof/>
        </w:rPr>
        <w:t xml:space="preserve"> temeljijo na številkah, ki so ustrezno strokovno utemeljene;</w:t>
      </w:r>
    </w:p>
    <w:p w14:paraId="5C080146" w14:textId="77777777" w:rsidR="007A326F" w:rsidRPr="008D79C5" w:rsidRDefault="007A326F" w:rsidP="007A326F">
      <w:pPr>
        <w:pStyle w:val="Point1"/>
        <w:rPr>
          <w:noProof/>
        </w:rPr>
      </w:pPr>
      <w:r w:rsidRPr="000E4C32">
        <w:rPr>
          <w:noProof/>
        </w:rPr>
        <w:t>(c)</w:t>
      </w:r>
      <w:r w:rsidRPr="000E4C32">
        <w:rPr>
          <w:noProof/>
        </w:rPr>
        <w:tab/>
      </w:r>
      <w:r w:rsidRPr="008D79C5">
        <w:rPr>
          <w:noProof/>
        </w:rPr>
        <w:t xml:space="preserve"> </w:t>
      </w:r>
      <w:sdt>
        <w:sdtPr>
          <w:rPr>
            <w:noProof/>
          </w:rPr>
          <w:id w:val="768363053"/>
          <w14:checkbox>
            <w14:checked w14:val="0"/>
            <w14:checkedState w14:val="2612" w14:font="MS Gothic"/>
            <w14:uncheckedState w14:val="2610" w14:font="MS Gothic"/>
          </w14:checkbox>
        </w:sdtPr>
        <w:sdtContent>
          <w:r w:rsidRPr="008D79C5">
            <w:rPr>
              <w:rFonts w:ascii="Segoe UI Symbol" w:hAnsi="Segoe UI Symbol" w:cs="Segoe UI Symbol"/>
              <w:noProof/>
            </w:rPr>
            <w:t>☐</w:t>
          </w:r>
        </w:sdtContent>
      </w:sdt>
      <w:r w:rsidRPr="008D79C5">
        <w:rPr>
          <w:noProof/>
        </w:rPr>
        <w:t xml:space="preserve"> jasno navajajo vir uporabljenih podatkov;</w:t>
      </w:r>
    </w:p>
    <w:p w14:paraId="3A25BEC2" w14:textId="77777777" w:rsidR="007A326F" w:rsidRPr="008D79C5" w:rsidRDefault="007A326F" w:rsidP="007A326F">
      <w:pPr>
        <w:pStyle w:val="Point1"/>
        <w:rPr>
          <w:noProof/>
        </w:rPr>
      </w:pPr>
      <w:r w:rsidRPr="000E4C32">
        <w:rPr>
          <w:noProof/>
        </w:rPr>
        <w:t>(d)</w:t>
      </w:r>
      <w:r w:rsidRPr="000E4C32">
        <w:rPr>
          <w:noProof/>
        </w:rPr>
        <w:tab/>
      </w:r>
      <w:r w:rsidRPr="008D79C5">
        <w:rPr>
          <w:noProof/>
        </w:rPr>
        <w:t xml:space="preserve"> </w:t>
      </w:r>
      <w:sdt>
        <w:sdtPr>
          <w:rPr>
            <w:noProof/>
          </w:rPr>
          <w:id w:val="-665775092"/>
          <w14:checkbox>
            <w14:checked w14:val="0"/>
            <w14:checkedState w14:val="2612" w14:font="MS Gothic"/>
            <w14:uncheckedState w14:val="2610" w14:font="MS Gothic"/>
          </w14:checkbox>
        </w:sdtPr>
        <w:sdtContent>
          <w:r w:rsidRPr="008D79C5">
            <w:rPr>
              <w:rFonts w:ascii="Segoe UI Symbol" w:hAnsi="Segoe UI Symbol" w:cs="Segoe UI Symbol"/>
              <w:noProof/>
            </w:rPr>
            <w:t>☐</w:t>
          </w:r>
        </w:sdtContent>
      </w:sdt>
      <w:r w:rsidRPr="008D79C5">
        <w:rPr>
          <w:noProof/>
        </w:rPr>
        <w:t xml:space="preserve"> sta razdeljena tako, da po potrebi upoštevata regionalne oziroma lokalne pogoje ter dejansko rabo zemljišča;</w:t>
      </w:r>
    </w:p>
    <w:p w14:paraId="5513FAA2" w14:textId="77777777" w:rsidR="007A326F" w:rsidRPr="008D79C5" w:rsidRDefault="007A326F" w:rsidP="007A326F">
      <w:pPr>
        <w:pStyle w:val="Point1"/>
        <w:rPr>
          <w:noProof/>
        </w:rPr>
      </w:pPr>
      <w:r w:rsidRPr="000E4C32">
        <w:rPr>
          <w:noProof/>
        </w:rPr>
        <w:t>(e)</w:t>
      </w:r>
      <w:r w:rsidRPr="000E4C32">
        <w:rPr>
          <w:noProof/>
        </w:rPr>
        <w:tab/>
      </w:r>
      <w:r w:rsidRPr="008D79C5">
        <w:rPr>
          <w:noProof/>
        </w:rPr>
        <w:t xml:space="preserve"> </w:t>
      </w:r>
      <w:sdt>
        <w:sdtPr>
          <w:rPr>
            <w:noProof/>
          </w:rPr>
          <w:id w:val="-260991723"/>
          <w14:checkbox>
            <w14:checked w14:val="0"/>
            <w14:checkedState w14:val="2612" w14:font="MS Gothic"/>
            <w14:uncheckedState w14:val="2610" w14:font="MS Gothic"/>
          </w14:checkbox>
        </w:sdtPr>
        <w:sdtContent>
          <w:r w:rsidRPr="008D79C5">
            <w:rPr>
              <w:rFonts w:ascii="Segoe UI Symbol" w:hAnsi="Segoe UI Symbol" w:cs="Segoe UI Symbol"/>
              <w:noProof/>
            </w:rPr>
            <w:t>☐</w:t>
          </w:r>
        </w:sdtContent>
      </w:sdt>
      <w:r w:rsidRPr="008D79C5">
        <w:rPr>
          <w:noProof/>
        </w:rPr>
        <w:t xml:space="preserve"> ne vsebujejo elementov, povezanih s stroški naložbe.</w:t>
      </w:r>
    </w:p>
    <w:p w14:paraId="7A82F0BD" w14:textId="77777777" w:rsidR="007A326F" w:rsidRPr="008D79C5" w:rsidRDefault="007A326F" w:rsidP="007A326F">
      <w:pPr>
        <w:pStyle w:val="Text1"/>
        <w:rPr>
          <w:rFonts w:eastAsia="EUAlbertina-Regular-Identity-H"/>
          <w:noProof/>
          <w:szCs w:val="24"/>
        </w:rPr>
      </w:pPr>
      <w:r w:rsidRPr="008D79C5">
        <w:rPr>
          <w:noProof/>
        </w:rPr>
        <w:t>Upoštevajte, da so zgornji pogoji kumulativni in morajo biti vsi izpolnjeni.</w:t>
      </w:r>
    </w:p>
    <w:p w14:paraId="0C5A8557" w14:textId="77777777" w:rsidR="007A326F" w:rsidRPr="008D79C5" w:rsidRDefault="007A326F" w:rsidP="007A326F">
      <w:pPr>
        <w:pStyle w:val="ManualNumPar3"/>
        <w:rPr>
          <w:rFonts w:eastAsia="EUAlbertina-Regular-Identity-H"/>
          <w:noProof/>
          <w:szCs w:val="24"/>
        </w:rPr>
      </w:pPr>
      <w:r w:rsidRPr="000E4C32">
        <w:rPr>
          <w:noProof/>
        </w:rPr>
        <w:t>2.3.13.</w:t>
      </w:r>
      <w:r w:rsidRPr="000E4C32">
        <w:rPr>
          <w:noProof/>
        </w:rPr>
        <w:tab/>
      </w:r>
      <w:r w:rsidRPr="008D79C5">
        <w:rPr>
          <w:noProof/>
        </w:rPr>
        <w:t>Ali je pomoč dodeljena v obliki katere od naslednjih možnosti poenostavljenega obračunavanja stroškov?</w:t>
      </w:r>
    </w:p>
    <w:p w14:paraId="07BA05B1" w14:textId="77777777" w:rsidR="007A326F" w:rsidRPr="008D79C5" w:rsidRDefault="007A326F" w:rsidP="007A326F">
      <w:pPr>
        <w:pStyle w:val="Point1"/>
        <w:rPr>
          <w:noProof/>
        </w:rPr>
      </w:pPr>
      <w:r w:rsidRPr="000E4C32">
        <w:rPr>
          <w:noProof/>
        </w:rPr>
        <w:t>(a)</w:t>
      </w:r>
      <w:r w:rsidRPr="000E4C32">
        <w:rPr>
          <w:noProof/>
        </w:rPr>
        <w:tab/>
      </w:r>
      <w:r w:rsidRPr="008D79C5">
        <w:rPr>
          <w:noProof/>
        </w:rPr>
        <w:t xml:space="preserve"> </w:t>
      </w:r>
      <w:sdt>
        <w:sdtPr>
          <w:rPr>
            <w:noProof/>
          </w:rPr>
          <w:id w:val="-842773976"/>
          <w14:checkbox>
            <w14:checked w14:val="0"/>
            <w14:checkedState w14:val="2612" w14:font="MS Gothic"/>
            <w14:uncheckedState w14:val="2610" w14:font="MS Gothic"/>
          </w14:checkbox>
        </w:sdtPr>
        <w:sdtContent>
          <w:r w:rsidRPr="008D79C5">
            <w:rPr>
              <w:rFonts w:ascii="MS Gothic" w:eastAsia="MS Gothic" w:hAnsi="MS Gothic" w:hint="eastAsia"/>
              <w:noProof/>
            </w:rPr>
            <w:t>☐</w:t>
          </w:r>
        </w:sdtContent>
      </w:sdt>
      <w:r w:rsidRPr="008D79C5">
        <w:rPr>
          <w:noProof/>
        </w:rPr>
        <w:t xml:space="preserve"> stroški na enoto</w:t>
      </w:r>
    </w:p>
    <w:p w14:paraId="06791BCA" w14:textId="77777777" w:rsidR="007A326F" w:rsidRPr="008D79C5" w:rsidRDefault="007A326F" w:rsidP="007A326F">
      <w:pPr>
        <w:pStyle w:val="Point1"/>
        <w:rPr>
          <w:noProof/>
        </w:rPr>
      </w:pPr>
      <w:r w:rsidRPr="000E4C32">
        <w:rPr>
          <w:noProof/>
        </w:rPr>
        <w:t>(b)</w:t>
      </w:r>
      <w:r w:rsidRPr="000E4C32">
        <w:rPr>
          <w:noProof/>
        </w:rPr>
        <w:tab/>
      </w:r>
      <w:r w:rsidRPr="008D79C5">
        <w:rPr>
          <w:noProof/>
        </w:rPr>
        <w:t xml:space="preserve"> </w:t>
      </w:r>
      <w:sdt>
        <w:sdtPr>
          <w:rPr>
            <w:noProof/>
          </w:rPr>
          <w:id w:val="-2081047938"/>
          <w14:checkbox>
            <w14:checked w14:val="0"/>
            <w14:checkedState w14:val="2612" w14:font="MS Gothic"/>
            <w14:uncheckedState w14:val="2610" w14:font="MS Gothic"/>
          </w14:checkbox>
        </w:sdtPr>
        <w:sdtContent>
          <w:r w:rsidRPr="008D79C5">
            <w:rPr>
              <w:rFonts w:ascii="MS Gothic" w:eastAsia="MS Gothic" w:hAnsi="MS Gothic" w:hint="eastAsia"/>
              <w:noProof/>
            </w:rPr>
            <w:t>☐</w:t>
          </w:r>
        </w:sdtContent>
      </w:sdt>
      <w:r w:rsidRPr="008D79C5">
        <w:rPr>
          <w:noProof/>
        </w:rPr>
        <w:t xml:space="preserve"> pavšalni zneski</w:t>
      </w:r>
    </w:p>
    <w:p w14:paraId="6F2BC89B" w14:textId="77777777" w:rsidR="007A326F" w:rsidRPr="008D79C5" w:rsidRDefault="007A326F" w:rsidP="007A326F">
      <w:pPr>
        <w:pStyle w:val="Point1"/>
        <w:rPr>
          <w:noProof/>
        </w:rPr>
      </w:pPr>
      <w:r w:rsidRPr="000E4C32">
        <w:rPr>
          <w:noProof/>
        </w:rPr>
        <w:t>(c)</w:t>
      </w:r>
      <w:r w:rsidRPr="000E4C32">
        <w:rPr>
          <w:noProof/>
        </w:rPr>
        <w:tab/>
      </w:r>
      <w:r w:rsidRPr="008D79C5">
        <w:rPr>
          <w:noProof/>
        </w:rPr>
        <w:t xml:space="preserve"> </w:t>
      </w:r>
      <w:sdt>
        <w:sdtPr>
          <w:rPr>
            <w:noProof/>
          </w:rPr>
          <w:id w:val="1636135433"/>
          <w14:checkbox>
            <w14:checked w14:val="0"/>
            <w14:checkedState w14:val="2612" w14:font="MS Gothic"/>
            <w14:uncheckedState w14:val="2610" w14:font="MS Gothic"/>
          </w14:checkbox>
        </w:sdtPr>
        <w:sdtContent>
          <w:r w:rsidRPr="008D79C5">
            <w:rPr>
              <w:rFonts w:ascii="MS Gothic" w:eastAsia="MS Gothic" w:hAnsi="MS Gothic" w:hint="eastAsia"/>
              <w:noProof/>
            </w:rPr>
            <w:t>☐</w:t>
          </w:r>
        </w:sdtContent>
      </w:sdt>
      <w:r w:rsidRPr="008D79C5">
        <w:rPr>
          <w:noProof/>
        </w:rPr>
        <w:t xml:space="preserve"> pavšalno financiranje</w:t>
      </w:r>
    </w:p>
    <w:p w14:paraId="7DBBD34C" w14:textId="77777777" w:rsidR="007A326F" w:rsidRPr="008D79C5" w:rsidRDefault="007A326F" w:rsidP="007A326F">
      <w:pPr>
        <w:pStyle w:val="Text1"/>
        <w:rPr>
          <w:rFonts w:eastAsia="EUAlbertina-Regular-Identity-H"/>
          <w:noProof/>
          <w:szCs w:val="24"/>
        </w:rPr>
      </w:pPr>
      <w:r w:rsidRPr="008D79C5">
        <w:rPr>
          <w:noProof/>
        </w:rPr>
        <w:t>Upoštevajte, da pomoči iz dela II, oddelka 1.2 in 2.8.5, Smernic ni mogoče dodeliti v okviru zgoraj navedenih možnosti poenostavljenega obračunavanja stroškov.</w:t>
      </w:r>
    </w:p>
    <w:p w14:paraId="29A60784" w14:textId="77777777" w:rsidR="007A326F" w:rsidRPr="008D79C5" w:rsidRDefault="007A326F" w:rsidP="007A326F">
      <w:pPr>
        <w:pStyle w:val="ManualNumPar3"/>
        <w:rPr>
          <w:rFonts w:eastAsia="EUAlbertina-Regular-Identity-H"/>
          <w:noProof/>
          <w:szCs w:val="24"/>
        </w:rPr>
      </w:pPr>
      <w:r w:rsidRPr="000E4C32">
        <w:rPr>
          <w:noProof/>
        </w:rPr>
        <w:t>2.3.14.</w:t>
      </w:r>
      <w:r w:rsidRPr="000E4C32">
        <w:rPr>
          <w:noProof/>
        </w:rPr>
        <w:tab/>
      </w:r>
      <w:r w:rsidRPr="008D79C5">
        <w:rPr>
          <w:noProof/>
        </w:rPr>
        <w:t>Če je odgovor na prejšnje vprašanje pritrdilen, navedite način določitve zneska pomoči.</w:t>
      </w:r>
    </w:p>
    <w:p w14:paraId="617B24FF" w14:textId="77777777" w:rsidR="007A326F" w:rsidRPr="008D79C5" w:rsidRDefault="007A326F" w:rsidP="007A326F">
      <w:pPr>
        <w:pStyle w:val="Point1"/>
        <w:rPr>
          <w:noProof/>
          <w:szCs w:val="24"/>
        </w:rPr>
      </w:pPr>
      <w:r w:rsidRPr="000E4C32">
        <w:rPr>
          <w:noProof/>
        </w:rPr>
        <w:t>(a)</w:t>
      </w:r>
      <w:r w:rsidRPr="000E4C32">
        <w:rPr>
          <w:noProof/>
        </w:rPr>
        <w:tab/>
      </w:r>
      <w:r w:rsidRPr="008D79C5">
        <w:rPr>
          <w:noProof/>
        </w:rPr>
        <w:t xml:space="preserve"> </w:t>
      </w:r>
      <w:sdt>
        <w:sdtPr>
          <w:rPr>
            <w:rFonts w:eastAsia="Times New Roman"/>
            <w:noProof/>
            <w:szCs w:val="24"/>
          </w:rPr>
          <w:id w:val="-1665164121"/>
          <w14:checkbox>
            <w14:checked w14:val="0"/>
            <w14:checkedState w14:val="2612" w14:font="MS Gothic"/>
            <w14:uncheckedState w14:val="2610" w14:font="MS Gothic"/>
          </w14:checkbox>
        </w:sdtPr>
        <w:sdtContent>
          <w:r w:rsidRPr="008D79C5">
            <w:rPr>
              <w:rFonts w:ascii="MS Gothic" w:eastAsia="MS Gothic" w:hAnsi="MS Gothic" w:hint="eastAsia"/>
              <w:noProof/>
              <w:szCs w:val="24"/>
              <w:lang w:eastAsia="zh-CN"/>
            </w:rPr>
            <w:t>☐</w:t>
          </w:r>
        </w:sdtContent>
      </w:sdt>
      <w:r w:rsidRPr="008D79C5">
        <w:rPr>
          <w:noProof/>
        </w:rPr>
        <w:t xml:space="preserve"> S pošteno, pravično in preverljivo metodo izračuna, ki temelji na enem ali več od naslednjega:</w:t>
      </w:r>
    </w:p>
    <w:p w14:paraId="4C4746DE" w14:textId="77777777" w:rsidR="007A326F" w:rsidRPr="008D79C5" w:rsidRDefault="007A326F" w:rsidP="007A326F">
      <w:pPr>
        <w:pStyle w:val="Stylei"/>
        <w:numPr>
          <w:ilvl w:val="0"/>
          <w:numId w:val="24"/>
        </w:numPr>
        <w:rPr>
          <w:noProof/>
        </w:rPr>
      </w:pPr>
      <w:r w:rsidRPr="008D79C5">
        <w:rPr>
          <w:noProof/>
        </w:rPr>
        <w:t xml:space="preserve"> </w:t>
      </w:r>
      <w:sdt>
        <w:sdtPr>
          <w:rPr>
            <w:rFonts w:ascii="Segoe UI Symbol" w:hAnsi="Segoe UI Symbol" w:cs="Segoe UI Symbol"/>
            <w:noProof/>
          </w:rPr>
          <w:id w:val="666446648"/>
          <w14:checkbox>
            <w14:checked w14:val="0"/>
            <w14:checkedState w14:val="2612" w14:font="MS Gothic"/>
            <w14:uncheckedState w14:val="2610" w14:font="MS Gothic"/>
          </w14:checkbox>
        </w:sdtPr>
        <w:sdtContent>
          <w:r w:rsidRPr="008D79C5">
            <w:rPr>
              <w:rFonts w:ascii="Segoe UI Symbol" w:hAnsi="Segoe UI Symbol" w:cs="Segoe UI Symbol"/>
              <w:noProof/>
            </w:rPr>
            <w:t>☐</w:t>
          </w:r>
        </w:sdtContent>
      </w:sdt>
      <w:r w:rsidRPr="008D79C5">
        <w:rPr>
          <w:noProof/>
        </w:rPr>
        <w:t xml:space="preserve"> statističnih podatkih, drugih objektivnih informacijah ali strokovni presoji;</w:t>
      </w:r>
    </w:p>
    <w:p w14:paraId="657692A1" w14:textId="77777777" w:rsidR="007A326F" w:rsidRPr="008D79C5" w:rsidRDefault="007A326F" w:rsidP="007A326F">
      <w:pPr>
        <w:pStyle w:val="Stylei"/>
        <w:rPr>
          <w:noProof/>
        </w:rPr>
      </w:pPr>
      <w:r w:rsidRPr="008D79C5">
        <w:rPr>
          <w:noProof/>
        </w:rPr>
        <w:t xml:space="preserve"> </w:t>
      </w:r>
      <w:sdt>
        <w:sdtPr>
          <w:rPr>
            <w:noProof/>
          </w:rPr>
          <w:id w:val="861323673"/>
          <w14:checkbox>
            <w14:checked w14:val="0"/>
            <w14:checkedState w14:val="2612" w14:font="MS Gothic"/>
            <w14:uncheckedState w14:val="2610" w14:font="MS Gothic"/>
          </w14:checkbox>
        </w:sdtPr>
        <w:sdtContent>
          <w:r w:rsidRPr="008D79C5">
            <w:rPr>
              <w:rFonts w:ascii="Segoe UI Symbol" w:hAnsi="Segoe UI Symbol" w:cs="Segoe UI Symbol"/>
              <w:noProof/>
            </w:rPr>
            <w:t>☐</w:t>
          </w:r>
        </w:sdtContent>
      </w:sdt>
      <w:r w:rsidRPr="008D79C5">
        <w:rPr>
          <w:noProof/>
        </w:rPr>
        <w:t xml:space="preserve"> preverjenih preteklih podatkih o posameznih upravičencih</w:t>
      </w:r>
    </w:p>
    <w:p w14:paraId="10E41E7B" w14:textId="77777777" w:rsidR="007A326F" w:rsidRPr="008D79C5" w:rsidRDefault="007A326F" w:rsidP="007A326F">
      <w:pPr>
        <w:pStyle w:val="Stylei"/>
        <w:rPr>
          <w:noProof/>
        </w:rPr>
      </w:pPr>
      <w:r w:rsidRPr="008D79C5">
        <w:rPr>
          <w:noProof/>
        </w:rPr>
        <w:t xml:space="preserve"> </w:t>
      </w:r>
      <w:sdt>
        <w:sdtPr>
          <w:rPr>
            <w:noProof/>
          </w:rPr>
          <w:id w:val="-1173109062"/>
          <w14:checkbox>
            <w14:checked w14:val="0"/>
            <w14:checkedState w14:val="2612" w14:font="MS Gothic"/>
            <w14:uncheckedState w14:val="2610" w14:font="MS Gothic"/>
          </w14:checkbox>
        </w:sdtPr>
        <w:sdtContent>
          <w:r w:rsidRPr="008D79C5">
            <w:rPr>
              <w:rFonts w:ascii="Segoe UI Symbol" w:hAnsi="Segoe UI Symbol" w:cs="Segoe UI Symbol"/>
              <w:noProof/>
            </w:rPr>
            <w:t>☐</w:t>
          </w:r>
        </w:sdtContent>
      </w:sdt>
      <w:r w:rsidRPr="008D79C5">
        <w:rPr>
          <w:noProof/>
        </w:rPr>
        <w:t xml:space="preserve"> uporabi običajnih praks stroškovnega računovodstva posameznih upravičencev;</w:t>
      </w:r>
    </w:p>
    <w:p w14:paraId="1A720F0E" w14:textId="77777777" w:rsidR="007A326F" w:rsidRPr="008D79C5" w:rsidRDefault="007A326F" w:rsidP="007A326F">
      <w:pPr>
        <w:pStyle w:val="Point1"/>
        <w:rPr>
          <w:noProof/>
          <w:szCs w:val="24"/>
        </w:rPr>
      </w:pPr>
      <w:r w:rsidRPr="000E4C32">
        <w:rPr>
          <w:noProof/>
        </w:rPr>
        <w:t>(b)</w:t>
      </w:r>
      <w:r w:rsidRPr="000E4C32">
        <w:rPr>
          <w:noProof/>
        </w:rPr>
        <w:tab/>
      </w:r>
      <w:sdt>
        <w:sdtPr>
          <w:rPr>
            <w:rFonts w:eastAsia="Times New Roman"/>
            <w:bCs/>
            <w:noProof/>
            <w:szCs w:val="24"/>
          </w:rPr>
          <w:id w:val="1659957664"/>
          <w14:checkbox>
            <w14:checked w14:val="0"/>
            <w14:checkedState w14:val="2612" w14:font="MS Gothic"/>
            <w14:uncheckedState w14:val="2610" w14:font="MS Gothic"/>
          </w14:checkbox>
        </w:sdtPr>
        <w:sdtContent>
          <w:r w:rsidRPr="008D79C5">
            <w:rPr>
              <w:rFonts w:ascii="MS Gothic" w:eastAsia="MS Gothic" w:hAnsi="MS Gothic" w:hint="eastAsia"/>
              <w:bCs/>
              <w:noProof/>
              <w:szCs w:val="24"/>
              <w:lang w:eastAsia="zh-CN"/>
            </w:rPr>
            <w:t>☐</w:t>
          </w:r>
        </w:sdtContent>
      </w:sdt>
      <w:r w:rsidRPr="008D79C5">
        <w:rPr>
          <w:noProof/>
        </w:rPr>
        <w:t xml:space="preserve"> v skladu s pravili za uporabo ustreznih stroškov na enoto, pavšalnih zneskov in pavšalnih stopenj, ki se uporabljajo v politikah Unije za podobno vrsto dejavnosti.</w:t>
      </w:r>
    </w:p>
    <w:p w14:paraId="24B852AC" w14:textId="77777777" w:rsidR="007A326F" w:rsidRPr="008D79C5" w:rsidRDefault="007A326F" w:rsidP="007A326F">
      <w:pPr>
        <w:pStyle w:val="Text1"/>
        <w:rPr>
          <w:noProof/>
          <w:szCs w:val="24"/>
        </w:rPr>
      </w:pPr>
      <w:r w:rsidRPr="008D79C5">
        <w:rPr>
          <w:noProof/>
        </w:rPr>
        <w:t>V okviru priglasitve predložite ustrezna dokazila.</w:t>
      </w:r>
    </w:p>
    <w:p w14:paraId="4E484801" w14:textId="77777777" w:rsidR="007A326F" w:rsidRPr="008D79C5" w:rsidRDefault="007A326F" w:rsidP="007A326F">
      <w:pPr>
        <w:pStyle w:val="ManualNumPar3"/>
        <w:rPr>
          <w:rFonts w:eastAsia="EUAlbertina-Regular-Identity-H"/>
          <w:noProof/>
          <w:szCs w:val="24"/>
        </w:rPr>
      </w:pPr>
      <w:r w:rsidRPr="000E4C32">
        <w:rPr>
          <w:noProof/>
        </w:rPr>
        <w:lastRenderedPageBreak/>
        <w:t>2.3.15.</w:t>
      </w:r>
      <w:r w:rsidRPr="000E4C32">
        <w:rPr>
          <w:noProof/>
        </w:rPr>
        <w:tab/>
      </w:r>
      <w:r w:rsidRPr="008D79C5">
        <w:rPr>
          <w:noProof/>
        </w:rPr>
        <w:t>Če je ukrep sofinanciran, ali so zneski upravičenih stroškov izračunani v skladu z možnostmi poenostavljenega obračunavanja stroškov iz Uredbe (EU) 2021/1060</w:t>
      </w:r>
      <w:r w:rsidRPr="008D79C5">
        <w:rPr>
          <w:rStyle w:val="FootnoteReference"/>
          <w:rFonts w:eastAsia="EUAlbertina-Regular-Identity-H"/>
          <w:noProof/>
          <w:szCs w:val="24"/>
          <w:lang w:eastAsia="en-GB"/>
        </w:rPr>
        <w:footnoteReference w:id="7"/>
      </w:r>
      <w:r w:rsidRPr="008D79C5">
        <w:rPr>
          <w:noProof/>
        </w:rPr>
        <w:t xml:space="preserve"> in Uredbe (EU) 2021/2115?</w:t>
      </w:r>
    </w:p>
    <w:p w14:paraId="45FF3F0E" w14:textId="77777777" w:rsidR="007A326F" w:rsidRPr="008D79C5" w:rsidRDefault="007A326F" w:rsidP="007A326F">
      <w:pPr>
        <w:pStyle w:val="Text1"/>
        <w:rPr>
          <w:noProof/>
        </w:rPr>
      </w:pPr>
      <w:sdt>
        <w:sdtPr>
          <w:rPr>
            <w:noProof/>
          </w:rPr>
          <w:id w:val="-2038579955"/>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27726069"/>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6C22DD1E" w14:textId="77777777" w:rsidR="007A326F" w:rsidRPr="008D79C5" w:rsidRDefault="007A326F" w:rsidP="007A326F">
      <w:pPr>
        <w:pStyle w:val="Text1"/>
        <w:rPr>
          <w:rFonts w:eastAsia="EUAlbertina-Regular-Identity-H"/>
          <w:noProof/>
          <w:szCs w:val="24"/>
        </w:rPr>
      </w:pPr>
      <w:r w:rsidRPr="008D79C5">
        <w:rPr>
          <w:noProof/>
        </w:rPr>
        <w:t>Navedite dodatne podrobnosti in predložite ustrezna dokazila:</w:t>
      </w:r>
    </w:p>
    <w:p w14:paraId="1089AA5C" w14:textId="77777777" w:rsidR="007A326F" w:rsidRPr="008D79C5" w:rsidRDefault="007A326F" w:rsidP="007A326F">
      <w:pPr>
        <w:pStyle w:val="Text1"/>
        <w:rPr>
          <w:noProof/>
        </w:rPr>
      </w:pPr>
      <w:r w:rsidRPr="008D79C5">
        <w:rPr>
          <w:noProof/>
        </w:rPr>
        <w:t>………………………………………………………………………………………</w:t>
      </w:r>
    </w:p>
    <w:p w14:paraId="0C59329D" w14:textId="77777777" w:rsidR="007A326F" w:rsidRPr="008D79C5" w:rsidRDefault="007A326F" w:rsidP="007A326F">
      <w:pPr>
        <w:pStyle w:val="ManualNumPar3"/>
        <w:rPr>
          <w:rFonts w:eastAsia="EUAlbertina-Regular-Identity-H"/>
          <w:noProof/>
          <w:szCs w:val="24"/>
        </w:rPr>
      </w:pPr>
      <w:r w:rsidRPr="000E4C32">
        <w:rPr>
          <w:noProof/>
        </w:rPr>
        <w:t>2.3.16.</w:t>
      </w:r>
      <w:r w:rsidRPr="000E4C32">
        <w:rPr>
          <w:noProof/>
        </w:rPr>
        <w:tab/>
      </w:r>
      <w:r w:rsidRPr="008D79C5">
        <w:rPr>
          <w:noProof/>
        </w:rPr>
        <w:t>Ali obstaja zavarovanje, povezano z ukrepom, za katerega je dodeljena pomoč?</w:t>
      </w:r>
    </w:p>
    <w:p w14:paraId="54F7646F" w14:textId="77777777" w:rsidR="007A326F" w:rsidRPr="008D79C5" w:rsidRDefault="007A326F" w:rsidP="007A326F">
      <w:pPr>
        <w:pStyle w:val="Text1"/>
        <w:rPr>
          <w:noProof/>
        </w:rPr>
      </w:pPr>
      <w:sdt>
        <w:sdtPr>
          <w:rPr>
            <w:noProof/>
          </w:rPr>
          <w:id w:val="-134490970"/>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512875670"/>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31D4E764" w14:textId="77777777" w:rsidR="007A326F" w:rsidRPr="008D79C5" w:rsidRDefault="007A326F" w:rsidP="007A326F">
      <w:pPr>
        <w:pStyle w:val="Text1"/>
        <w:rPr>
          <w:rFonts w:eastAsia="Times New Roman"/>
          <w:noProof/>
          <w:szCs w:val="24"/>
        </w:rPr>
      </w:pPr>
      <w:r w:rsidRPr="008D79C5">
        <w:rPr>
          <w:noProof/>
        </w:rPr>
        <w:t>Če je odgovor pritrdilen, navedite podrobnosti:</w:t>
      </w:r>
    </w:p>
    <w:p w14:paraId="4FBDC4D7" w14:textId="77777777" w:rsidR="007A326F" w:rsidRPr="008D79C5" w:rsidRDefault="007A326F" w:rsidP="007A326F">
      <w:pPr>
        <w:pStyle w:val="Text1"/>
        <w:rPr>
          <w:noProof/>
        </w:rPr>
      </w:pPr>
      <w:r w:rsidRPr="008D79C5">
        <w:rPr>
          <w:noProof/>
        </w:rPr>
        <w:t>………………………………………………………………………………………</w:t>
      </w:r>
    </w:p>
    <w:p w14:paraId="3E3539F5" w14:textId="77777777" w:rsidR="007A326F" w:rsidRPr="008D79C5" w:rsidRDefault="007A326F" w:rsidP="007A326F">
      <w:pPr>
        <w:pStyle w:val="Text1"/>
        <w:rPr>
          <w:noProof/>
          <w:szCs w:val="24"/>
        </w:rPr>
      </w:pPr>
      <w:r w:rsidRPr="008D79C5">
        <w:rPr>
          <w:noProof/>
        </w:rPr>
        <w:t>Upoštevajte, da bo v skladu s točko 97 Smernic Komisija pri ocenjevanju združljivosti pomoči upoštevala zavarovanje, ki ga je upravičenec do pomoči sklenil ali bi ga lahko sklenil. Glede pomoči za nadomestitev izgub, ki so jih povzročile slabe vremenske razmere, ki jih je mogoče enačiti z naravnimi nesrečami, se lahko za preprečitev tveganja izkrivljanja konkurence pomoč z največjo intenzivnostjo pomoči dodeli le podjetju, ki za takšne izgube ne more biti krito z zavarovanjem.</w:t>
      </w:r>
    </w:p>
    <w:p w14:paraId="1AFD3B48" w14:textId="77777777" w:rsidR="007A326F" w:rsidRPr="008D79C5" w:rsidRDefault="007A326F" w:rsidP="007A326F">
      <w:pPr>
        <w:pStyle w:val="ManualHeading4"/>
        <w:rPr>
          <w:b/>
          <w:bCs/>
          <w:noProof/>
        </w:rPr>
      </w:pPr>
      <w:r w:rsidRPr="008D79C5">
        <w:rPr>
          <w:b/>
          <w:noProof/>
        </w:rPr>
        <w:t>Dodatni pogoji za pomoč za naložbe, ki jo je treba priglasiti posamično, in pomoč za naložbe velikih podjetij v okviru priglašenih shem</w:t>
      </w:r>
    </w:p>
    <w:p w14:paraId="7FD7F35F" w14:textId="77777777" w:rsidR="007A326F" w:rsidRPr="008D79C5" w:rsidRDefault="007A326F" w:rsidP="007A326F">
      <w:pPr>
        <w:pStyle w:val="ManualNumPar3"/>
        <w:rPr>
          <w:rFonts w:eastAsia="EUAlbertina-Regular-Identity-H"/>
          <w:noProof/>
          <w:szCs w:val="24"/>
        </w:rPr>
      </w:pPr>
      <w:r w:rsidRPr="000E4C32">
        <w:rPr>
          <w:noProof/>
        </w:rPr>
        <w:t>2.3.17.</w:t>
      </w:r>
      <w:r w:rsidRPr="000E4C32">
        <w:rPr>
          <w:noProof/>
        </w:rPr>
        <w:tab/>
      </w:r>
      <w:r w:rsidRPr="008D79C5">
        <w:rPr>
          <w:noProof/>
        </w:rPr>
        <w:t>Ali znesek pomoči v primeru pomoči za naložbe, ki jo je treba priglasiti posamično, ustreza neto dodatnim stroškom izvajanja naložbe na zadevnem območju glede na hipotetični scenarij brez pomoči?</w:t>
      </w:r>
    </w:p>
    <w:p w14:paraId="1AA088E3" w14:textId="77777777" w:rsidR="007A326F" w:rsidRPr="008D79C5" w:rsidRDefault="007A326F" w:rsidP="007A326F">
      <w:pPr>
        <w:pStyle w:val="Text1"/>
        <w:rPr>
          <w:noProof/>
        </w:rPr>
      </w:pPr>
      <w:sdt>
        <w:sdtPr>
          <w:rPr>
            <w:noProof/>
          </w:rPr>
          <w:id w:val="-822580775"/>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40108810"/>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1BB02C3B" w14:textId="77777777" w:rsidR="007A326F" w:rsidRPr="008D79C5" w:rsidRDefault="007A326F" w:rsidP="007A326F">
      <w:pPr>
        <w:pStyle w:val="Text1"/>
        <w:rPr>
          <w:noProof/>
        </w:rPr>
      </w:pPr>
      <w:r w:rsidRPr="008D79C5">
        <w:rPr>
          <w:noProof/>
        </w:rPr>
        <w:t>Opišite hipotetični scenarij:</w:t>
      </w:r>
    </w:p>
    <w:p w14:paraId="509D9D03" w14:textId="77777777" w:rsidR="007A326F" w:rsidRPr="008D79C5" w:rsidRDefault="007A326F" w:rsidP="007A326F">
      <w:pPr>
        <w:pStyle w:val="Text1"/>
        <w:rPr>
          <w:rFonts w:eastAsia="EUAlbertina-Regular-Identity-H"/>
          <w:iCs/>
          <w:noProof/>
        </w:rPr>
      </w:pPr>
      <w:r w:rsidRPr="008D79C5">
        <w:rPr>
          <w:noProof/>
        </w:rPr>
        <w:t>………………………………………………………………………………………</w:t>
      </w:r>
    </w:p>
    <w:p w14:paraId="499D642A" w14:textId="77777777" w:rsidR="007A326F" w:rsidRPr="008D79C5" w:rsidRDefault="007A326F" w:rsidP="007A326F">
      <w:pPr>
        <w:pStyle w:val="Text1"/>
        <w:rPr>
          <w:rFonts w:eastAsia="EUAlbertina-Regular-Identity-H"/>
          <w:iCs/>
          <w:noProof/>
          <w:szCs w:val="24"/>
        </w:rPr>
      </w:pPr>
      <w:r w:rsidRPr="008D79C5">
        <w:rPr>
          <w:noProof/>
        </w:rPr>
        <w:t>Upoštevajte, da se bo v skladu s točko 98 Smernic pomoč za naložbe, ki jo je treba priglasiti posamično, praviloma štela za omejeno na najmanjšo potrebno, če znesek pomoči ustreza neto dodatnim stroškom izvajanja naložbe na zadevnem območju glede na hipotetični scenarij brez pomoči</w:t>
      </w:r>
      <w:r w:rsidRPr="008D79C5">
        <w:rPr>
          <w:rStyle w:val="FootnoteReference"/>
          <w:noProof/>
          <w:szCs w:val="24"/>
        </w:rPr>
        <w:footnoteReference w:id="8"/>
      </w:r>
      <w:r w:rsidRPr="008D79C5">
        <w:rPr>
          <w:noProof/>
        </w:rPr>
        <w:t>, pri čemer so zgornja meja največje intenzivnosti pomoči.</w:t>
      </w:r>
    </w:p>
    <w:p w14:paraId="36188490" w14:textId="77777777" w:rsidR="007A326F" w:rsidRPr="008D79C5" w:rsidRDefault="007A326F" w:rsidP="007A326F">
      <w:pPr>
        <w:pStyle w:val="ManualNumPar3"/>
        <w:rPr>
          <w:rFonts w:eastAsia="EUAlbertina-Regular-Identity-H"/>
          <w:noProof/>
          <w:szCs w:val="24"/>
        </w:rPr>
      </w:pPr>
      <w:r w:rsidRPr="000E4C32">
        <w:rPr>
          <w:noProof/>
        </w:rPr>
        <w:t>2.3.18.</w:t>
      </w:r>
      <w:r w:rsidRPr="000E4C32">
        <w:rPr>
          <w:noProof/>
        </w:rPr>
        <w:tab/>
      </w:r>
      <w:r w:rsidRPr="008D79C5">
        <w:rPr>
          <w:noProof/>
        </w:rPr>
        <w:t>Navedite naslednje informacije:</w:t>
      </w:r>
    </w:p>
    <w:p w14:paraId="65A251F7" w14:textId="77777777" w:rsidR="007A326F" w:rsidRPr="008D79C5" w:rsidRDefault="007A326F" w:rsidP="007A326F">
      <w:pPr>
        <w:pStyle w:val="Point1"/>
        <w:rPr>
          <w:rFonts w:eastAsia="EUAlbertina-Regular-Identity-H"/>
          <w:noProof/>
          <w:szCs w:val="24"/>
        </w:rPr>
      </w:pPr>
      <w:r w:rsidRPr="000E4C32">
        <w:rPr>
          <w:noProof/>
        </w:rPr>
        <w:t>(a)</w:t>
      </w:r>
      <w:r w:rsidRPr="000E4C32">
        <w:rPr>
          <w:noProof/>
        </w:rPr>
        <w:tab/>
      </w:r>
      <w:r w:rsidRPr="008D79C5">
        <w:rPr>
          <w:noProof/>
        </w:rPr>
        <w:t>izračun notranje stopnje donosa naložbe s pomočjo in brez nje:</w:t>
      </w:r>
    </w:p>
    <w:p w14:paraId="1F2F5FC7" w14:textId="77777777" w:rsidR="007A326F" w:rsidRPr="008D79C5" w:rsidRDefault="007A326F" w:rsidP="007A326F">
      <w:pPr>
        <w:pStyle w:val="Text1"/>
        <w:rPr>
          <w:rFonts w:eastAsia="EUAlbertina-Regular-Identity-H"/>
          <w:noProof/>
          <w:szCs w:val="24"/>
        </w:rPr>
      </w:pPr>
      <w:r w:rsidRPr="008D79C5">
        <w:rPr>
          <w:noProof/>
        </w:rPr>
        <w:t>………………………………………………………………………………………</w:t>
      </w:r>
    </w:p>
    <w:p w14:paraId="777A101C" w14:textId="77777777" w:rsidR="007A326F" w:rsidRPr="008D79C5" w:rsidRDefault="007A326F" w:rsidP="007A326F">
      <w:pPr>
        <w:pStyle w:val="Point1"/>
        <w:rPr>
          <w:rFonts w:eastAsia="EUAlbertina-Regular-Identity-H"/>
          <w:noProof/>
          <w:szCs w:val="24"/>
        </w:rPr>
      </w:pPr>
      <w:r w:rsidRPr="000E4C32">
        <w:rPr>
          <w:noProof/>
        </w:rPr>
        <w:t>(b)</w:t>
      </w:r>
      <w:r w:rsidRPr="000E4C32">
        <w:rPr>
          <w:noProof/>
        </w:rPr>
        <w:tab/>
      </w:r>
      <w:r w:rsidRPr="008D79C5">
        <w:rPr>
          <w:noProof/>
        </w:rPr>
        <w:t>informacije o ustreznih tržnih referenčnih stopnjah za podjetje (npr. običajne stopnje donosa, ki jih upravičenec zahteva za izvedbo podobnih projektov, stroški kapitala družbe kot celote):</w:t>
      </w:r>
    </w:p>
    <w:p w14:paraId="20C8F291" w14:textId="77777777" w:rsidR="007A326F" w:rsidRPr="008D79C5" w:rsidRDefault="007A326F" w:rsidP="007A326F">
      <w:pPr>
        <w:pStyle w:val="Text1"/>
        <w:rPr>
          <w:rFonts w:eastAsia="EUAlbertina-Regular-Identity-H"/>
          <w:noProof/>
          <w:szCs w:val="24"/>
        </w:rPr>
      </w:pPr>
      <w:r w:rsidRPr="008D79C5">
        <w:rPr>
          <w:noProof/>
        </w:rPr>
        <w:t>………………………………………………………………………………………</w:t>
      </w:r>
    </w:p>
    <w:p w14:paraId="580E69D5" w14:textId="77777777" w:rsidR="007A326F" w:rsidRPr="008D79C5" w:rsidRDefault="007A326F" w:rsidP="007A326F">
      <w:pPr>
        <w:pStyle w:val="Point1"/>
        <w:rPr>
          <w:rFonts w:eastAsia="EUAlbertina-Regular-Identity-H"/>
          <w:noProof/>
          <w:szCs w:val="24"/>
        </w:rPr>
      </w:pPr>
      <w:r w:rsidRPr="000E4C32">
        <w:rPr>
          <w:noProof/>
        </w:rPr>
        <w:lastRenderedPageBreak/>
        <w:t>(c)</w:t>
      </w:r>
      <w:r w:rsidRPr="000E4C32">
        <w:rPr>
          <w:noProof/>
        </w:rPr>
        <w:tab/>
      </w:r>
      <w:r w:rsidRPr="008D79C5">
        <w:rPr>
          <w:noProof/>
        </w:rPr>
        <w:t>pojasnilo, zakaj je pomoč na podlagi zgoraj navedenega minimalni znesek, ki je potreben za zadostno donosnost projekta:</w:t>
      </w:r>
    </w:p>
    <w:p w14:paraId="3BFF0352" w14:textId="77777777" w:rsidR="007A326F" w:rsidRPr="008D79C5" w:rsidRDefault="007A326F" w:rsidP="007A326F">
      <w:pPr>
        <w:pStyle w:val="Text1"/>
        <w:rPr>
          <w:rFonts w:eastAsia="EUAlbertina-Regular-Identity-H"/>
          <w:noProof/>
          <w:szCs w:val="24"/>
        </w:rPr>
      </w:pPr>
      <w:r w:rsidRPr="008D79C5">
        <w:rPr>
          <w:noProof/>
        </w:rPr>
        <w:t>………………………………………………………………………………………</w:t>
      </w:r>
    </w:p>
    <w:p w14:paraId="412F2CB1" w14:textId="77777777" w:rsidR="007A326F" w:rsidRPr="008D79C5" w:rsidRDefault="007A326F" w:rsidP="007A326F">
      <w:pPr>
        <w:pStyle w:val="ManualNumPar3"/>
        <w:rPr>
          <w:rFonts w:eastAsia="EUAlbertina-Regular-Identity-H"/>
          <w:noProof/>
          <w:szCs w:val="24"/>
        </w:rPr>
      </w:pPr>
      <w:r w:rsidRPr="000E4C32">
        <w:rPr>
          <w:noProof/>
        </w:rPr>
        <w:t>2.3.19.</w:t>
      </w:r>
      <w:r w:rsidRPr="000E4C32">
        <w:rPr>
          <w:noProof/>
        </w:rPr>
        <w:tab/>
      </w:r>
      <w:r w:rsidRPr="008D79C5">
        <w:rPr>
          <w:noProof/>
        </w:rPr>
        <w:t>Ali je znesek pomoči omejen na najnižjega, ki je potreben za zadostno donosnost projekta?</w:t>
      </w:r>
    </w:p>
    <w:p w14:paraId="49D25C37" w14:textId="77777777" w:rsidR="007A326F" w:rsidRPr="008D79C5" w:rsidRDefault="007A326F" w:rsidP="007A326F">
      <w:pPr>
        <w:pStyle w:val="Text1"/>
        <w:rPr>
          <w:noProof/>
        </w:rPr>
      </w:pPr>
      <w:sdt>
        <w:sdtPr>
          <w:rPr>
            <w:noProof/>
          </w:rPr>
          <w:id w:val="88366159"/>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75835549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2628829F" w14:textId="77777777" w:rsidR="007A326F" w:rsidRPr="008D79C5" w:rsidRDefault="007A326F" w:rsidP="007A326F">
      <w:pPr>
        <w:pStyle w:val="Text1"/>
        <w:rPr>
          <w:rFonts w:eastAsia="EUAlbertina-Regular-Identity-H"/>
          <w:noProof/>
          <w:szCs w:val="24"/>
        </w:rPr>
      </w:pPr>
      <w:r w:rsidRPr="008D79C5">
        <w:rPr>
          <w:noProof/>
        </w:rPr>
        <w:t>Upoštevajte, da v skladu s točko 99 Smernic pomoč ne sme presegati minimalne, ki je potrebna za zadostno donosnost projekta. Znesek pomoči, na primer, ne bi smel povzročiti povečanja njegove notranje stopnje donosa nad običajne stopnje donosa zadevnega podjetja pri drugih podobnih naložbenih projektih oziroma, če navedene stopnje niso na voljo, povečanja njegove notranje stopnje donosa, tako da je ta višja od stroškov kapitala celotnega podjetja, ki so običajni za zadevni sektor.</w:t>
      </w:r>
    </w:p>
    <w:p w14:paraId="7B27E307" w14:textId="77777777" w:rsidR="007A326F" w:rsidRPr="008D79C5" w:rsidRDefault="007A326F" w:rsidP="007A326F">
      <w:pPr>
        <w:pStyle w:val="ManualNumPar3"/>
        <w:rPr>
          <w:rFonts w:eastAsia="EUAlbertina-Regular-Identity-H"/>
          <w:noProof/>
          <w:szCs w:val="24"/>
        </w:rPr>
      </w:pPr>
      <w:r w:rsidRPr="000E4C32">
        <w:rPr>
          <w:noProof/>
        </w:rPr>
        <w:t>2.3.20.</w:t>
      </w:r>
      <w:r w:rsidRPr="000E4C32">
        <w:rPr>
          <w:noProof/>
        </w:rPr>
        <w:tab/>
      </w:r>
      <w:r w:rsidRPr="008D79C5">
        <w:rPr>
          <w:noProof/>
        </w:rPr>
        <w:t>Ali je pri pomoči, dodeljeni za naložbe velikim podjetjem v okviru priglašenih shem, zagotovljeno, da znesek pomoči ustreza neto dodatnim stroškom izvajanja naložbe na zadevnem območju glede na hipotetični scenarij brez pomoči?</w:t>
      </w:r>
    </w:p>
    <w:bookmarkStart w:id="1" w:name="_Ref366704628"/>
    <w:p w14:paraId="443D7882" w14:textId="77777777" w:rsidR="007A326F" w:rsidRPr="008D79C5" w:rsidRDefault="007A326F" w:rsidP="007A326F">
      <w:pPr>
        <w:pStyle w:val="Text1"/>
        <w:rPr>
          <w:noProof/>
        </w:rPr>
      </w:pPr>
      <w:sdt>
        <w:sdtPr>
          <w:rPr>
            <w:noProof/>
          </w:rPr>
          <w:id w:val="57941635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700322423"/>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0544DB89" w14:textId="77777777" w:rsidR="007A326F" w:rsidRPr="008D79C5" w:rsidRDefault="007A326F" w:rsidP="007A326F">
      <w:pPr>
        <w:pStyle w:val="Text1"/>
        <w:rPr>
          <w:noProof/>
        </w:rPr>
      </w:pPr>
      <w:r w:rsidRPr="008D79C5">
        <w:rPr>
          <w:noProof/>
        </w:rPr>
        <w:t>Upoštevajte, da je treba v skladu s točko 100 Smernic za zagotovitev, da znesek pomoči ustreza neto dodatnim stroškom izvajanja naložb na zadevnem območju glede na hipotetični scenarij brez pomoči, uporabiti metodo iz točke 99 Smernic skupaj z največjimi intenzivnostmi pomoči kot zgornjo mejo.</w:t>
      </w:r>
    </w:p>
    <w:p w14:paraId="3DA6D51C" w14:textId="77777777" w:rsidR="007A326F" w:rsidRPr="008D79C5" w:rsidRDefault="007A326F" w:rsidP="007A326F">
      <w:pPr>
        <w:pStyle w:val="ManualNumPar3"/>
        <w:rPr>
          <w:rFonts w:eastAsia="EUAlbertina-Regular-Identity-H"/>
          <w:noProof/>
          <w:szCs w:val="24"/>
        </w:rPr>
      </w:pPr>
      <w:r w:rsidRPr="000E4C32">
        <w:rPr>
          <w:noProof/>
        </w:rPr>
        <w:t>2.3.21.</w:t>
      </w:r>
      <w:r w:rsidRPr="000E4C32">
        <w:rPr>
          <w:noProof/>
        </w:rPr>
        <w:tab/>
      </w:r>
      <w:r w:rsidRPr="008D79C5">
        <w:rPr>
          <w:noProof/>
        </w:rPr>
        <w:t>Ali je upravičenec občina, ki je avtonomna lokalna skupnost z letnim proračunom manj kot 10 milijonov EUR in z manj kot 5 000 prebivalci?</w:t>
      </w:r>
    </w:p>
    <w:p w14:paraId="444A71CE" w14:textId="77777777" w:rsidR="007A326F" w:rsidRPr="008D79C5" w:rsidRDefault="007A326F" w:rsidP="007A326F">
      <w:pPr>
        <w:pStyle w:val="Text1"/>
        <w:rPr>
          <w:noProof/>
        </w:rPr>
      </w:pPr>
      <w:sdt>
        <w:sdtPr>
          <w:rPr>
            <w:noProof/>
          </w:rPr>
          <w:id w:val="-19986216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80372723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76FCD57B" w14:textId="77777777" w:rsidR="007A326F" w:rsidRPr="008D79C5" w:rsidRDefault="007A326F" w:rsidP="007A326F">
      <w:pPr>
        <w:pStyle w:val="Text1"/>
        <w:rPr>
          <w:rFonts w:eastAsia="Times New Roman"/>
          <w:noProof/>
        </w:rPr>
      </w:pPr>
      <w:r w:rsidRPr="008D79C5">
        <w:rPr>
          <w:noProof/>
        </w:rPr>
        <w:t>Če je odgovor pritrdilen, upoštevajte, da se točke od 98 do 101 Smernic ne uporabljajo.</w:t>
      </w:r>
      <w:bookmarkEnd w:id="1"/>
    </w:p>
    <w:p w14:paraId="5C96D43B" w14:textId="77777777" w:rsidR="007A326F" w:rsidRPr="008D79C5" w:rsidRDefault="007A326F" w:rsidP="007A326F">
      <w:pPr>
        <w:pStyle w:val="ManualHeading4"/>
        <w:rPr>
          <w:b/>
          <w:bCs/>
          <w:noProof/>
        </w:rPr>
      </w:pPr>
      <w:r w:rsidRPr="008D79C5">
        <w:rPr>
          <w:b/>
          <w:noProof/>
        </w:rPr>
        <w:t>Kumulacija pomoči</w:t>
      </w:r>
    </w:p>
    <w:p w14:paraId="2158C1B7" w14:textId="77777777" w:rsidR="007A326F" w:rsidRPr="008D79C5" w:rsidRDefault="007A326F" w:rsidP="007A326F">
      <w:pPr>
        <w:pStyle w:val="ManualNumPar3"/>
        <w:rPr>
          <w:rFonts w:eastAsia="EUAlbertina-Regular-Identity-H"/>
          <w:noProof/>
          <w:szCs w:val="24"/>
        </w:rPr>
      </w:pPr>
      <w:r w:rsidRPr="000E4C32">
        <w:rPr>
          <w:noProof/>
        </w:rPr>
        <w:t>2.3.22.</w:t>
      </w:r>
      <w:r w:rsidRPr="000E4C32">
        <w:rPr>
          <w:noProof/>
        </w:rPr>
        <w:tab/>
      </w:r>
      <w:r w:rsidRPr="008D79C5">
        <w:rPr>
          <w:noProof/>
        </w:rPr>
        <w:t xml:space="preserve">Ali je priglašena pomoč dodeljena hkrati na podlagi več shem ali skupaj z </w:t>
      </w:r>
      <w:r w:rsidRPr="008D79C5">
        <w:rPr>
          <w:i/>
          <w:noProof/>
        </w:rPr>
        <w:t>ad hoc</w:t>
      </w:r>
      <w:r w:rsidRPr="008D79C5">
        <w:rPr>
          <w:noProof/>
        </w:rPr>
        <w:t xml:space="preserve"> pomočjo?</w:t>
      </w:r>
    </w:p>
    <w:p w14:paraId="650C3AA2" w14:textId="77777777" w:rsidR="007A326F" w:rsidRPr="008D79C5" w:rsidRDefault="007A326F" w:rsidP="007A326F">
      <w:pPr>
        <w:pStyle w:val="Text1"/>
        <w:rPr>
          <w:noProof/>
        </w:rPr>
      </w:pPr>
      <w:sdt>
        <w:sdtPr>
          <w:rPr>
            <w:noProof/>
          </w:rPr>
          <w:id w:val="1740284572"/>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44460568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213238B0" w14:textId="77777777" w:rsidR="007A326F" w:rsidRPr="008D79C5" w:rsidRDefault="007A326F" w:rsidP="007A326F">
      <w:pPr>
        <w:pStyle w:val="ManualNumPar3"/>
        <w:rPr>
          <w:rFonts w:eastAsia="EUAlbertina-Regular-Identity-H"/>
          <w:noProof/>
          <w:szCs w:val="24"/>
        </w:rPr>
      </w:pPr>
      <w:r w:rsidRPr="000E4C32">
        <w:rPr>
          <w:noProof/>
        </w:rPr>
        <w:t>2.3.23.</w:t>
      </w:r>
      <w:r w:rsidRPr="000E4C32">
        <w:rPr>
          <w:noProof/>
        </w:rPr>
        <w:tab/>
      </w:r>
      <w:r w:rsidRPr="008D79C5">
        <w:rPr>
          <w:noProof/>
        </w:rPr>
        <w:t>Če je odgovor na prejšnje vprašanje pritrdilen, ali je skupni znesek državne pomoči za dejavnost ali projekt omejen na zgornje meje pomoči, določene v Smernicah?</w:t>
      </w:r>
    </w:p>
    <w:p w14:paraId="1EB577A1" w14:textId="77777777" w:rsidR="007A326F" w:rsidRPr="008D79C5" w:rsidRDefault="007A326F" w:rsidP="007A326F">
      <w:pPr>
        <w:pStyle w:val="Text1"/>
        <w:rPr>
          <w:noProof/>
        </w:rPr>
      </w:pPr>
      <w:sdt>
        <w:sdtPr>
          <w:rPr>
            <w:noProof/>
          </w:rPr>
          <w:id w:val="-2103866795"/>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95659962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32BB1E1A" w14:textId="77777777" w:rsidR="007A326F" w:rsidRPr="008D79C5" w:rsidRDefault="007A326F" w:rsidP="007A326F">
      <w:pPr>
        <w:pStyle w:val="ManualNumPar3"/>
        <w:rPr>
          <w:rFonts w:eastAsia="EUAlbertina-Regular-Identity-H"/>
          <w:noProof/>
          <w:szCs w:val="24"/>
        </w:rPr>
      </w:pPr>
      <w:r w:rsidRPr="000E4C32">
        <w:rPr>
          <w:noProof/>
        </w:rPr>
        <w:t>2.3.24.</w:t>
      </w:r>
      <w:r w:rsidRPr="000E4C32">
        <w:rPr>
          <w:noProof/>
        </w:rPr>
        <w:tab/>
      </w:r>
      <w:r w:rsidRPr="008D79C5">
        <w:rPr>
          <w:noProof/>
        </w:rPr>
        <w:t>Ali ima priglašena pomoč opredeljive upravičene stroške?</w:t>
      </w:r>
    </w:p>
    <w:p w14:paraId="4F7E9147" w14:textId="77777777" w:rsidR="007A326F" w:rsidRPr="008D79C5" w:rsidRDefault="007A326F" w:rsidP="007A326F">
      <w:pPr>
        <w:pStyle w:val="Text1"/>
        <w:rPr>
          <w:noProof/>
        </w:rPr>
      </w:pPr>
      <w:sdt>
        <w:sdtPr>
          <w:rPr>
            <w:noProof/>
          </w:rPr>
          <w:id w:val="1553273370"/>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146893299"/>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459835B9" w14:textId="77777777" w:rsidR="007A326F" w:rsidRPr="008D79C5" w:rsidRDefault="007A326F" w:rsidP="007A326F">
      <w:pPr>
        <w:pStyle w:val="Text1"/>
        <w:rPr>
          <w:rFonts w:eastAsia="Times New Roman"/>
          <w:noProof/>
          <w:szCs w:val="24"/>
        </w:rPr>
      </w:pPr>
      <w:r w:rsidRPr="008D79C5">
        <w:rPr>
          <w:noProof/>
        </w:rPr>
        <w:t>Če je odgovor pritrdilen, ali se bo ta pomoč kumulirala s katero koli drugo državno pomočjo?</w:t>
      </w:r>
    </w:p>
    <w:p w14:paraId="7B51C761" w14:textId="77777777" w:rsidR="007A326F" w:rsidRPr="008D79C5" w:rsidRDefault="007A326F" w:rsidP="007A326F">
      <w:pPr>
        <w:pStyle w:val="Text1"/>
        <w:rPr>
          <w:noProof/>
        </w:rPr>
      </w:pPr>
      <w:sdt>
        <w:sdtPr>
          <w:rPr>
            <w:noProof/>
          </w:rPr>
          <w:id w:val="-77679927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67554885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0B5AD7E4" w14:textId="77777777" w:rsidR="007A326F" w:rsidRPr="008D79C5" w:rsidRDefault="007A326F" w:rsidP="007A326F">
      <w:pPr>
        <w:pStyle w:val="Text1"/>
        <w:rPr>
          <w:rFonts w:eastAsia="Times New Roman"/>
          <w:noProof/>
          <w:szCs w:val="24"/>
        </w:rPr>
      </w:pPr>
      <w:r w:rsidRPr="008D79C5">
        <w:rPr>
          <w:noProof/>
        </w:rPr>
        <w:t>Če je odgovor pritrdilen, ali bo ta pomoč dodeljena za različne opredeljive upravičene stroške?</w:t>
      </w:r>
    </w:p>
    <w:p w14:paraId="3718FED9" w14:textId="77777777" w:rsidR="007A326F" w:rsidRPr="008D79C5" w:rsidRDefault="007A326F" w:rsidP="007A326F">
      <w:pPr>
        <w:pStyle w:val="Text1"/>
        <w:rPr>
          <w:noProof/>
        </w:rPr>
      </w:pPr>
      <w:sdt>
        <w:sdtPr>
          <w:rPr>
            <w:noProof/>
          </w:rPr>
          <w:id w:val="-165312480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72957653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54F5AD70" w14:textId="77777777" w:rsidR="007A326F" w:rsidRPr="008D79C5" w:rsidRDefault="007A326F" w:rsidP="007A326F">
      <w:pPr>
        <w:pStyle w:val="Text1"/>
        <w:rPr>
          <w:rFonts w:eastAsia="Times New Roman"/>
          <w:noProof/>
          <w:szCs w:val="24"/>
        </w:rPr>
      </w:pPr>
      <w:r w:rsidRPr="008D79C5">
        <w:rPr>
          <w:noProof/>
        </w:rPr>
        <w:lastRenderedPageBreak/>
        <w:t>Če je odgovor nikalen, upoštevajte, da se lahko v skladu s točko 104 Smernic pomoč z opredeljivimi upravičenimi stroški kumulira s katero koli drugo državno pomočjo v zvezi z istimi upravičenimi stroški, ki se delno ali v celoti prekrivajo, samo, če se s tako kumulacijo ne preseže največje intenzivnosti pomoči ali zneska pomoči, ki se v skladu s Smernicami uporabljata.</w:t>
      </w:r>
    </w:p>
    <w:p w14:paraId="700B7D06" w14:textId="77777777" w:rsidR="007A326F" w:rsidRPr="008D79C5" w:rsidRDefault="007A326F" w:rsidP="007A326F">
      <w:pPr>
        <w:pStyle w:val="ManualNumPar3"/>
        <w:rPr>
          <w:rFonts w:eastAsia="EUAlbertina-Regular-Identity-H"/>
          <w:noProof/>
        </w:rPr>
      </w:pPr>
      <w:r w:rsidRPr="000E4C32">
        <w:rPr>
          <w:noProof/>
        </w:rPr>
        <w:t>2.3.25.</w:t>
      </w:r>
      <w:r w:rsidRPr="000E4C32">
        <w:rPr>
          <w:noProof/>
        </w:rPr>
        <w:tab/>
      </w:r>
      <w:r w:rsidRPr="008D79C5">
        <w:rPr>
          <w:noProof/>
        </w:rPr>
        <w:t>Ali je pomoč, dodeljena v skladu z delom II, oddelek 1.1.2, ki nima opredeljivih upravičenih stroškov, kumulirana z drugim ukrepom državne pomoči z opredeljivimi upravičenimi stroški?</w:t>
      </w:r>
    </w:p>
    <w:p w14:paraId="03C83922" w14:textId="77777777" w:rsidR="007A326F" w:rsidRPr="008D79C5" w:rsidRDefault="007A326F" w:rsidP="007A326F">
      <w:pPr>
        <w:pStyle w:val="Text1"/>
        <w:rPr>
          <w:noProof/>
        </w:rPr>
      </w:pPr>
      <w:sdt>
        <w:sdtPr>
          <w:rPr>
            <w:noProof/>
          </w:rPr>
          <w:id w:val="1117248563"/>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90304993"/>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33447AD6" w14:textId="77777777" w:rsidR="007A326F" w:rsidRPr="008D79C5" w:rsidRDefault="007A326F" w:rsidP="007A326F">
      <w:pPr>
        <w:pStyle w:val="ManualNumPar3"/>
        <w:rPr>
          <w:rFonts w:eastAsia="EUAlbertina-Regular-Identity-H"/>
          <w:noProof/>
        </w:rPr>
      </w:pPr>
      <w:r w:rsidRPr="000E4C32">
        <w:rPr>
          <w:noProof/>
        </w:rPr>
        <w:t>2.3.26.</w:t>
      </w:r>
      <w:r w:rsidRPr="000E4C32">
        <w:rPr>
          <w:noProof/>
        </w:rPr>
        <w:tab/>
      </w:r>
      <w:r w:rsidRPr="008D79C5">
        <w:rPr>
          <w:noProof/>
        </w:rPr>
        <w:t>Če je pomoč, dodeljena za del II, oddelek 1.1.2, brez opredeljivih upravičenih stroškov in kumulirana z drugim ukrepom državne pomoči brez opredeljivih upravičenih stroškov, ali je taka pomoč omejena na najvišji ustrezni prag skupnega financiranja, določen za posebne okoliščine posameznega primera v Smernicah ali drugih Smernicah o državni pomoči, uredbi o skupinskih izjemah ali sklepu, ki ga je sprejela Komisija?</w:t>
      </w:r>
    </w:p>
    <w:p w14:paraId="65292108" w14:textId="77777777" w:rsidR="007A326F" w:rsidRPr="008D79C5" w:rsidRDefault="007A326F" w:rsidP="007A326F">
      <w:pPr>
        <w:pStyle w:val="Text1"/>
        <w:rPr>
          <w:noProof/>
        </w:rPr>
      </w:pPr>
      <w:sdt>
        <w:sdtPr>
          <w:rPr>
            <w:noProof/>
          </w:rPr>
          <w:id w:val="1384527446"/>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78796546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75E52012" w14:textId="77777777" w:rsidR="007A326F" w:rsidRPr="008D79C5" w:rsidRDefault="007A326F" w:rsidP="007A326F">
      <w:pPr>
        <w:pStyle w:val="Text1"/>
        <w:rPr>
          <w:rFonts w:eastAsia="Times New Roman"/>
          <w:noProof/>
          <w:szCs w:val="24"/>
        </w:rPr>
      </w:pPr>
      <w:r w:rsidRPr="008D79C5">
        <w:rPr>
          <w:noProof/>
        </w:rPr>
        <w:t>Navedite najvišji prag, določen v instrumentu pomoči, ki se uporablja:</w:t>
      </w:r>
    </w:p>
    <w:p w14:paraId="720C4F84" w14:textId="77777777" w:rsidR="007A326F" w:rsidRPr="008D79C5" w:rsidRDefault="007A326F" w:rsidP="007A326F">
      <w:pPr>
        <w:pStyle w:val="Text1"/>
        <w:rPr>
          <w:noProof/>
        </w:rPr>
      </w:pPr>
      <w:r w:rsidRPr="008D79C5">
        <w:rPr>
          <w:noProof/>
        </w:rPr>
        <w:t>...................................................................................................................................</w:t>
      </w:r>
    </w:p>
    <w:p w14:paraId="5D537A41" w14:textId="77777777" w:rsidR="007A326F" w:rsidRPr="008D79C5" w:rsidRDefault="007A326F" w:rsidP="007A326F">
      <w:pPr>
        <w:pStyle w:val="Text1"/>
        <w:rPr>
          <w:rFonts w:eastAsia="Times New Roman"/>
          <w:noProof/>
          <w:szCs w:val="24"/>
        </w:rPr>
      </w:pPr>
      <w:r w:rsidRPr="008D79C5">
        <w:rPr>
          <w:noProof/>
        </w:rPr>
        <w:t xml:space="preserve">Upoštevajte, da se lahko v skladu s točko 105 Smernic </w:t>
      </w:r>
      <w:r w:rsidRPr="008D79C5">
        <w:rPr>
          <w:noProof/>
          <w:color w:val="000000"/>
          <w:shd w:val="clear" w:color="auto" w:fill="FFFFFF"/>
        </w:rPr>
        <w:t>pomoč brez opredeljivih upravičenih stroškov iz dela II, oddelek 1.1.2, kumulira s katero koli drugo državno pomočjo z</w:t>
      </w:r>
      <w:r w:rsidRPr="008D79C5">
        <w:rPr>
          <w:noProof/>
        </w:rPr>
        <w:t xml:space="preserve"> opredeljivimi </w:t>
      </w:r>
      <w:r w:rsidRPr="008D79C5">
        <w:rPr>
          <w:noProof/>
          <w:color w:val="000000"/>
          <w:shd w:val="clear" w:color="auto" w:fill="FFFFFF"/>
        </w:rPr>
        <w:t>upravičenimi stroški. Pomoč brez opredeljivih upravičenih stroškov se lahko kumulira z drugimi državnimi pomočmi brez opredeljivih upravičenih stroškov do najvišjega ustreznega praga skupnega financiranja, določenega glede na specifične okoliščine posameznega primera na podlagi Smernic, drugih Smernic o državni pomoči, uredbe o skupinskih izjemah ali sklepa, ki ga je sprejela Komisija.</w:t>
      </w:r>
    </w:p>
    <w:p w14:paraId="668600D4" w14:textId="77777777" w:rsidR="007A326F" w:rsidRPr="008D79C5" w:rsidRDefault="007A326F" w:rsidP="007A326F">
      <w:pPr>
        <w:pStyle w:val="ManualNumPar3"/>
        <w:rPr>
          <w:rFonts w:eastAsia="EUAlbertina-Regular-Identity-H"/>
          <w:noProof/>
          <w:szCs w:val="24"/>
        </w:rPr>
      </w:pPr>
      <w:r w:rsidRPr="000E4C32">
        <w:rPr>
          <w:noProof/>
        </w:rPr>
        <w:t>2.3.27.</w:t>
      </w:r>
      <w:r w:rsidRPr="000E4C32">
        <w:rPr>
          <w:noProof/>
        </w:rPr>
        <w:tab/>
      </w:r>
      <w:r w:rsidRPr="008D79C5">
        <w:rPr>
          <w:noProof/>
        </w:rPr>
        <w:t>Ali je pomoč za kmetijski sektor kumulirana s plačili iz členov 145 in 146 Uredbe (EU) 2021/2115 v zvezi z istimi upravičenimi stroški?</w:t>
      </w:r>
    </w:p>
    <w:p w14:paraId="3DDAB077" w14:textId="77777777" w:rsidR="007A326F" w:rsidRPr="008D79C5" w:rsidRDefault="007A326F" w:rsidP="007A326F">
      <w:pPr>
        <w:pStyle w:val="Text1"/>
        <w:rPr>
          <w:noProof/>
        </w:rPr>
      </w:pPr>
      <w:sdt>
        <w:sdtPr>
          <w:rPr>
            <w:noProof/>
          </w:rPr>
          <w:id w:val="149746316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2051451690"/>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09B08AD8" w14:textId="77777777" w:rsidR="007A326F" w:rsidRPr="008D79C5" w:rsidRDefault="007A326F" w:rsidP="007A326F">
      <w:pPr>
        <w:pStyle w:val="Text1"/>
        <w:rPr>
          <w:rFonts w:eastAsia="EUAlbertina-Regular-Identity-H"/>
          <w:noProof/>
          <w:szCs w:val="24"/>
        </w:rPr>
      </w:pPr>
      <w:r w:rsidRPr="008D79C5">
        <w:rPr>
          <w:noProof/>
        </w:rPr>
        <w:t>Če je odgovor pritrdilen, ali bo taka kumulacija spoštovala intenzivnost ali znesek pomoči, določena v Smernicah?</w:t>
      </w:r>
    </w:p>
    <w:p w14:paraId="54CB2A21" w14:textId="77777777" w:rsidR="007A326F" w:rsidRPr="008D79C5" w:rsidRDefault="007A326F" w:rsidP="007A326F">
      <w:pPr>
        <w:pStyle w:val="Text1"/>
        <w:rPr>
          <w:noProof/>
        </w:rPr>
      </w:pPr>
      <w:sdt>
        <w:sdtPr>
          <w:rPr>
            <w:noProof/>
          </w:rPr>
          <w:id w:val="-1009916080"/>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63713803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111C0D88" w14:textId="77777777" w:rsidR="007A326F" w:rsidRPr="008D79C5" w:rsidRDefault="007A326F" w:rsidP="007A326F">
      <w:pPr>
        <w:pStyle w:val="ManualNumPar3"/>
        <w:rPr>
          <w:noProof/>
        </w:rPr>
      </w:pPr>
      <w:r w:rsidRPr="000E4C32">
        <w:rPr>
          <w:noProof/>
        </w:rPr>
        <w:t>2.3.28.</w:t>
      </w:r>
      <w:r w:rsidRPr="000E4C32">
        <w:rPr>
          <w:noProof/>
        </w:rPr>
        <w:tab/>
      </w:r>
      <w:r w:rsidRPr="008D79C5">
        <w:rPr>
          <w:noProof/>
        </w:rPr>
        <w:t>Ali je pomoč, dodeljena v skladu z delom II, oddelki 1.1.4, 1.1.5 in 1.1.8, Smernic, kumulirana s plačili iz člena 31 Uredbe (EU) 2021/2115 v zvezi z istimi upravičenimi stroški?</w:t>
      </w:r>
    </w:p>
    <w:p w14:paraId="7C3FD034" w14:textId="77777777" w:rsidR="007A326F" w:rsidRPr="008D79C5" w:rsidRDefault="007A326F" w:rsidP="007A326F">
      <w:pPr>
        <w:pStyle w:val="Text1"/>
        <w:rPr>
          <w:noProof/>
        </w:rPr>
      </w:pPr>
      <w:sdt>
        <w:sdtPr>
          <w:rPr>
            <w:noProof/>
          </w:rPr>
          <w:id w:val="1356078899"/>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78739153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372344C4" w14:textId="77777777" w:rsidR="007A326F" w:rsidRPr="008D79C5" w:rsidRDefault="007A326F" w:rsidP="007A326F">
      <w:pPr>
        <w:pStyle w:val="Text1"/>
        <w:rPr>
          <w:rFonts w:eastAsia="Times New Roman"/>
          <w:noProof/>
        </w:rPr>
      </w:pPr>
      <w:r w:rsidRPr="008D79C5">
        <w:rPr>
          <w:noProof/>
        </w:rPr>
        <w:t>Če je odgovor pritrdilen, ali bo taka kumulacija spoštovala intenzivnost ali znesek pomoči, določena v Smernicah?</w:t>
      </w:r>
    </w:p>
    <w:p w14:paraId="5F11E001" w14:textId="77777777" w:rsidR="007A326F" w:rsidRPr="008D79C5" w:rsidRDefault="007A326F" w:rsidP="007A326F">
      <w:pPr>
        <w:pStyle w:val="ManualNumPar3"/>
        <w:rPr>
          <w:rFonts w:eastAsia="Times New Roman"/>
          <w:noProof/>
          <w:szCs w:val="24"/>
        </w:rPr>
      </w:pPr>
      <w:r w:rsidRPr="000E4C32">
        <w:rPr>
          <w:noProof/>
        </w:rPr>
        <w:t>2.3.29.</w:t>
      </w:r>
      <w:r w:rsidRPr="000E4C32">
        <w:rPr>
          <w:noProof/>
        </w:rPr>
        <w:tab/>
      </w:r>
      <w:r w:rsidRPr="008D79C5">
        <w:rPr>
          <w:noProof/>
        </w:rPr>
        <w:t>Ali je pomoč združena s sredstvi Unije, ki jih centralno upravljajo institucije, agencije, skupna podjetja ali drugi organi Unije, ki niso pod neposrednim ali posrednim nadzorom držav članic?</w:t>
      </w:r>
    </w:p>
    <w:p w14:paraId="4BCB672C" w14:textId="77777777" w:rsidR="007A326F" w:rsidRPr="008D79C5" w:rsidRDefault="007A326F" w:rsidP="007A326F">
      <w:pPr>
        <w:pStyle w:val="Text1"/>
        <w:rPr>
          <w:noProof/>
        </w:rPr>
      </w:pPr>
      <w:sdt>
        <w:sdtPr>
          <w:rPr>
            <w:noProof/>
          </w:rPr>
          <w:id w:val="-1147585503"/>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515582850"/>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5541D089" w14:textId="77777777" w:rsidR="007A326F" w:rsidRPr="008D79C5" w:rsidRDefault="007A326F" w:rsidP="007A326F">
      <w:pPr>
        <w:pStyle w:val="Text1"/>
        <w:rPr>
          <w:rFonts w:eastAsia="Times New Roman"/>
          <w:noProof/>
          <w:szCs w:val="24"/>
        </w:rPr>
      </w:pPr>
      <w:r w:rsidRPr="008D79C5">
        <w:rPr>
          <w:noProof/>
        </w:rPr>
        <w:lastRenderedPageBreak/>
        <w:t>Upoštevajte, da se bo v skladu s točko 108 Smernic v primeru, ko sredstva Unije niso pod neposrednim ali posrednim nadzorom držav članic, pri ugotavljanju, ali so bili spoštovani pragi za priglasitev in največje intenzivnosti pomoči ter zgornje meje, upoštevala le državna pomoč, če skupni znesek javnega financiranja, ki je bilo dodeljeno v zvezi z istimi upravičenimi stroški, ne presega najugodnejših stopenj financiranja, določenih v veljavnih predpisih prava Unije. Potrdite, da je tako:</w:t>
      </w:r>
    </w:p>
    <w:p w14:paraId="58E9F188" w14:textId="77777777" w:rsidR="007A326F" w:rsidRPr="008D79C5" w:rsidRDefault="007A326F" w:rsidP="007A326F">
      <w:pPr>
        <w:pStyle w:val="Text1"/>
        <w:rPr>
          <w:noProof/>
        </w:rPr>
      </w:pPr>
      <w:sdt>
        <w:sdtPr>
          <w:rPr>
            <w:noProof/>
          </w:rPr>
          <w:id w:val="-1575267736"/>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223206900"/>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21E3DF7A" w14:textId="77777777" w:rsidR="007A326F" w:rsidRPr="008D79C5" w:rsidRDefault="007A326F" w:rsidP="007A326F">
      <w:pPr>
        <w:pStyle w:val="Text1"/>
        <w:rPr>
          <w:rFonts w:eastAsia="Times New Roman"/>
          <w:noProof/>
          <w:szCs w:val="24"/>
        </w:rPr>
      </w:pPr>
      <w:r w:rsidRPr="008D79C5">
        <w:rPr>
          <w:noProof/>
        </w:rPr>
        <w:t>Navedite informacije o veljavnem pravu Unije iz točke 108 Smernic:</w:t>
      </w:r>
    </w:p>
    <w:p w14:paraId="3E010278" w14:textId="77777777" w:rsidR="007A326F" w:rsidRPr="008D79C5" w:rsidRDefault="007A326F" w:rsidP="007A326F">
      <w:pPr>
        <w:pStyle w:val="Text1"/>
        <w:rPr>
          <w:noProof/>
        </w:rPr>
      </w:pPr>
      <w:r w:rsidRPr="008D79C5">
        <w:rPr>
          <w:noProof/>
        </w:rPr>
        <w:t>...................................................................................................................................</w:t>
      </w:r>
    </w:p>
    <w:p w14:paraId="47C88372" w14:textId="77777777" w:rsidR="007A326F" w:rsidRPr="008D79C5" w:rsidRDefault="007A326F" w:rsidP="007A326F">
      <w:pPr>
        <w:pStyle w:val="ManualNumPar3"/>
        <w:rPr>
          <w:rFonts w:eastAsia="Times New Roman"/>
          <w:noProof/>
          <w:szCs w:val="24"/>
        </w:rPr>
      </w:pPr>
      <w:r w:rsidRPr="000E4C32">
        <w:rPr>
          <w:noProof/>
        </w:rPr>
        <w:t>2.3.30.</w:t>
      </w:r>
      <w:r w:rsidRPr="000E4C32">
        <w:rPr>
          <w:noProof/>
        </w:rPr>
        <w:tab/>
      </w:r>
      <w:r w:rsidRPr="008D79C5">
        <w:rPr>
          <w:noProof/>
        </w:rPr>
        <w:t xml:space="preserve">Če je pomoč, odobrena na podlagi teh Smernic, kumulirana s pomočjo </w:t>
      </w:r>
      <w:r w:rsidRPr="008D79C5">
        <w:rPr>
          <w:i/>
          <w:noProof/>
        </w:rPr>
        <w:t>de minimis</w:t>
      </w:r>
      <w:r w:rsidRPr="008D79C5">
        <w:rPr>
          <w:noProof/>
        </w:rPr>
        <w:t xml:space="preserve"> v zvezi z istimi upravičenimi stroški, ali taka kumulacija spoštuje intenzivnost ali znesek pomoči, ki sta določena v teh Smernicah?</w:t>
      </w:r>
    </w:p>
    <w:p w14:paraId="72677BAF" w14:textId="77777777" w:rsidR="007A326F" w:rsidRPr="008D79C5" w:rsidRDefault="007A326F" w:rsidP="007A326F">
      <w:pPr>
        <w:pStyle w:val="Text1"/>
        <w:rPr>
          <w:noProof/>
        </w:rPr>
      </w:pPr>
      <w:sdt>
        <w:sdtPr>
          <w:rPr>
            <w:noProof/>
          </w:rPr>
          <w:id w:val="1658880073"/>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61336422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0700EF86" w14:textId="77777777" w:rsidR="007A326F" w:rsidRPr="008D79C5" w:rsidRDefault="007A326F" w:rsidP="007A326F">
      <w:pPr>
        <w:pStyle w:val="ManualNumPar3"/>
        <w:rPr>
          <w:rFonts w:eastAsia="Times New Roman"/>
          <w:noProof/>
          <w:szCs w:val="24"/>
        </w:rPr>
      </w:pPr>
      <w:r w:rsidRPr="000E4C32">
        <w:rPr>
          <w:noProof/>
        </w:rPr>
        <w:t>2.3.31.</w:t>
      </w:r>
      <w:r w:rsidRPr="000E4C32">
        <w:rPr>
          <w:noProof/>
        </w:rPr>
        <w:tab/>
      </w:r>
      <w:r w:rsidRPr="008D79C5">
        <w:rPr>
          <w:noProof/>
        </w:rPr>
        <w:t>Če je pomoč dodeljena za naložbe, katerih cilj je obnova kmetijskega proizvodnega potenciala iz točke 152(d) Smernic, ali je taka pomoč kumulirana s pomočjo za nadomestilo materialne škode iz dela II, oddelki 1.2.1.1, 1.2.1.2 in 1.2.1.3, Smernic?</w:t>
      </w:r>
    </w:p>
    <w:p w14:paraId="49F1A066" w14:textId="77777777" w:rsidR="007A326F" w:rsidRPr="008D79C5" w:rsidRDefault="007A326F" w:rsidP="007A326F">
      <w:pPr>
        <w:pStyle w:val="Text1"/>
        <w:rPr>
          <w:noProof/>
        </w:rPr>
      </w:pPr>
      <w:sdt>
        <w:sdtPr>
          <w:rPr>
            <w:noProof/>
          </w:rPr>
          <w:id w:val="173743454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349076965"/>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55A35626" w14:textId="77777777" w:rsidR="007A326F" w:rsidRPr="008D79C5" w:rsidRDefault="007A326F" w:rsidP="007A326F">
      <w:pPr>
        <w:pStyle w:val="Text1"/>
        <w:rPr>
          <w:rFonts w:eastAsia="Times New Roman"/>
          <w:noProof/>
          <w:szCs w:val="24"/>
        </w:rPr>
      </w:pPr>
      <w:r w:rsidRPr="008D79C5">
        <w:rPr>
          <w:noProof/>
        </w:rPr>
        <w:t>Upoštevajte, da se v skladu s točko 110 Smernic pomoč za naložbe, katerih cilj je obnova kmetijskega proizvodnega potenciala iz točke 152(d) Smernic, ne sme kumulirati s pomočjo za nadomestilo materialne škode iz dela II, oddelki 1.2.1.1, 1.2.1.2 in 1.2.1.3.</w:t>
      </w:r>
    </w:p>
    <w:p w14:paraId="762CDBA0" w14:textId="77777777" w:rsidR="007A326F" w:rsidRPr="008D79C5" w:rsidRDefault="007A326F" w:rsidP="007A326F">
      <w:pPr>
        <w:pStyle w:val="ManualNumPar3"/>
        <w:rPr>
          <w:rFonts w:eastAsia="Times New Roman"/>
          <w:noProof/>
          <w:szCs w:val="24"/>
        </w:rPr>
      </w:pPr>
      <w:r w:rsidRPr="000E4C32">
        <w:rPr>
          <w:noProof/>
        </w:rPr>
        <w:t>2.3.32.</w:t>
      </w:r>
      <w:r w:rsidRPr="000E4C32">
        <w:rPr>
          <w:noProof/>
        </w:rPr>
        <w:tab/>
      </w:r>
      <w:r w:rsidRPr="008D79C5">
        <w:rPr>
          <w:noProof/>
        </w:rPr>
        <w:t>Če je pomoč dodeljena kot zagonska pomoč za skupine in organizacije proizvajalcev v kmetijskem sektorju iz dela II, oddelek 1.1.3, Smernic, ali je taka pomoč kumulirana z ustrezno podporo za skupine in organizacije proizvajalcev v kmetijskem sektorju iz člena 77 Uredbe (EU) 2021/2115?</w:t>
      </w:r>
    </w:p>
    <w:p w14:paraId="31F27194" w14:textId="77777777" w:rsidR="007A326F" w:rsidRPr="008D79C5" w:rsidRDefault="007A326F" w:rsidP="007A326F">
      <w:pPr>
        <w:pStyle w:val="Text1"/>
        <w:rPr>
          <w:noProof/>
        </w:rPr>
      </w:pPr>
      <w:sdt>
        <w:sdtPr>
          <w:rPr>
            <w:noProof/>
          </w:rPr>
          <w:id w:val="-164326470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427422830"/>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3CFBF656" w14:textId="77777777" w:rsidR="007A326F" w:rsidRPr="008D79C5" w:rsidRDefault="007A326F" w:rsidP="007A326F">
      <w:pPr>
        <w:pStyle w:val="Text1"/>
        <w:rPr>
          <w:noProof/>
          <w:szCs w:val="24"/>
        </w:rPr>
      </w:pPr>
      <w:r w:rsidRPr="008D79C5">
        <w:rPr>
          <w:noProof/>
        </w:rPr>
        <w:t>Upoštevajte, da se v skladu s točko 111 Smernic zagonska pomoč za skupine in organizacije proizvajalcev v kmetijskem sektorju iz dela II, oddelek 1.1.3, ne bi smela kumulirati z ustrezno podporo za skupine in organizacije proizvajalcev v kmetijskem sektorju iz člena 77 Uredbe (EU) 2021/2115.</w:t>
      </w:r>
    </w:p>
    <w:p w14:paraId="2926043B" w14:textId="77777777" w:rsidR="007A326F" w:rsidRPr="008D79C5" w:rsidRDefault="007A326F" w:rsidP="007A326F">
      <w:pPr>
        <w:pStyle w:val="ManualNumPar3"/>
        <w:rPr>
          <w:rFonts w:eastAsia="Times New Roman"/>
          <w:noProof/>
          <w:szCs w:val="24"/>
        </w:rPr>
      </w:pPr>
      <w:r w:rsidRPr="000E4C32">
        <w:rPr>
          <w:noProof/>
        </w:rPr>
        <w:t>2.3.33.</w:t>
      </w:r>
      <w:r w:rsidRPr="000E4C32">
        <w:rPr>
          <w:noProof/>
        </w:rPr>
        <w:tab/>
      </w:r>
      <w:r w:rsidRPr="008D79C5">
        <w:rPr>
          <w:noProof/>
        </w:rPr>
        <w:t>Če je pomoč, dodeljena kot zagonska pomoč za mlade kmete, zagonska pomoč za razvoj malih kmetij in zagonska pomoč za kmetijske dejavnosti iz dela II, oddelek 1.1.2, Smernic, kumulirana z ustrezno podporo iz člena 75 Uredbe (EU) 2021/2115, ali taka kumulacija spoštuje znesek pomoči, določen v Smernicah?</w:t>
      </w:r>
    </w:p>
    <w:p w14:paraId="327D0DBF" w14:textId="77777777" w:rsidR="007A326F" w:rsidRPr="008D79C5" w:rsidRDefault="007A326F" w:rsidP="007A326F">
      <w:pPr>
        <w:pStyle w:val="Text1"/>
        <w:rPr>
          <w:noProof/>
        </w:rPr>
      </w:pPr>
      <w:sdt>
        <w:sdtPr>
          <w:rPr>
            <w:noProof/>
          </w:rPr>
          <w:id w:val="-167896784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24844673"/>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028528B7" w14:textId="77777777" w:rsidR="007A326F" w:rsidRPr="008D79C5" w:rsidRDefault="007A326F" w:rsidP="007A326F">
      <w:pPr>
        <w:pStyle w:val="Text1"/>
        <w:rPr>
          <w:rFonts w:eastAsia="Times New Roman"/>
          <w:noProof/>
          <w:szCs w:val="24"/>
        </w:rPr>
      </w:pPr>
      <w:r w:rsidRPr="008D79C5">
        <w:rPr>
          <w:noProof/>
        </w:rPr>
        <w:t>Upoštevajte, da se v skladu s točko 111 Smernic zagonska pomoč za mlade kmete, zagonska pomoč za razvoj malih kmetij in zagonska pomoč za kmetijske dejavnosti iz dela II, oddelek 1.1.2, ne bi smela kumulirati z ustrezno podporo iz člena 75 Uredbe (EU) 2021/2115, če bi zaradi take kumulacije znesek pomoči presegel znesek, določen v Smernicah.</w:t>
      </w:r>
    </w:p>
    <w:p w14:paraId="49779D2B" w14:textId="77777777" w:rsidR="007A326F" w:rsidRPr="008D79C5" w:rsidRDefault="007A326F" w:rsidP="007A326F">
      <w:pPr>
        <w:pStyle w:val="ManualNumPar2"/>
        <w:rPr>
          <w:noProof/>
        </w:rPr>
      </w:pPr>
      <w:r w:rsidRPr="000E4C32">
        <w:rPr>
          <w:noProof/>
        </w:rPr>
        <w:t>2.4.</w:t>
      </w:r>
      <w:r w:rsidRPr="000E4C32">
        <w:rPr>
          <w:noProof/>
        </w:rPr>
        <w:tab/>
      </w:r>
      <w:r w:rsidRPr="008D79C5">
        <w:rPr>
          <w:noProof/>
        </w:rPr>
        <w:t>Preglednost</w:t>
      </w:r>
    </w:p>
    <w:p w14:paraId="0CD5464E" w14:textId="77777777" w:rsidR="007A326F" w:rsidRPr="008D79C5" w:rsidRDefault="007A326F" w:rsidP="007A326F">
      <w:pPr>
        <w:rPr>
          <w:i/>
          <w:iCs/>
          <w:noProof/>
        </w:rPr>
      </w:pPr>
      <w:r w:rsidRPr="008D79C5">
        <w:rPr>
          <w:i/>
          <w:noProof/>
        </w:rPr>
        <w:t>Za navedbo informacij v tem oddelku glejte oddelek 3.2.4 (točke 112–115) Smernic.</w:t>
      </w:r>
    </w:p>
    <w:p w14:paraId="6CF6D3FB" w14:textId="77777777" w:rsidR="007A326F" w:rsidRPr="008D79C5" w:rsidRDefault="007A326F" w:rsidP="007A326F">
      <w:pPr>
        <w:pStyle w:val="ManualNumPar3"/>
        <w:rPr>
          <w:rFonts w:eastAsia="Times New Roman"/>
          <w:noProof/>
          <w:szCs w:val="24"/>
        </w:rPr>
      </w:pPr>
      <w:r w:rsidRPr="000E4C32">
        <w:rPr>
          <w:noProof/>
        </w:rPr>
        <w:lastRenderedPageBreak/>
        <w:t>2.4.1.</w:t>
      </w:r>
      <w:r w:rsidRPr="000E4C32">
        <w:rPr>
          <w:noProof/>
        </w:rPr>
        <w:tab/>
      </w:r>
      <w:r w:rsidRPr="008D79C5">
        <w:rPr>
          <w:noProof/>
        </w:rPr>
        <w:t>Ali bo država članica v iskalniku Evropske komisije za preglednost dodeljevanja pomoči ali na celovitem spletišču o državni pomoči na nacionalni ali regionalni ravni zagotovila objavo naslednjih informacij:</w:t>
      </w:r>
    </w:p>
    <w:p w14:paraId="542F467C" w14:textId="77777777" w:rsidR="007A326F" w:rsidRPr="008D79C5" w:rsidRDefault="007A326F" w:rsidP="007A326F">
      <w:pPr>
        <w:pStyle w:val="Tiret1"/>
        <w:numPr>
          <w:ilvl w:val="0"/>
          <w:numId w:val="32"/>
        </w:numPr>
        <w:rPr>
          <w:bCs/>
          <w:noProof/>
        </w:rPr>
      </w:pPr>
      <w:sdt>
        <w:sdtPr>
          <w:rPr>
            <w:bCs/>
            <w:noProof/>
          </w:rPr>
          <w:id w:val="1476418179"/>
          <w14:checkbox>
            <w14:checked w14:val="0"/>
            <w14:checkedState w14:val="2612" w14:font="MS Gothic"/>
            <w14:uncheckedState w14:val="2610" w14:font="MS Gothic"/>
          </w14:checkbox>
        </w:sdtPr>
        <w:sdtContent>
          <w:r w:rsidRPr="008D79C5">
            <w:rPr>
              <w:rFonts w:ascii="MS Gothic" w:eastAsia="MS Gothic" w:hAnsi="MS Gothic" w:hint="eastAsia"/>
              <w:bCs/>
              <w:noProof/>
              <w:lang w:eastAsia="zh-CN"/>
            </w:rPr>
            <w:t>☐</w:t>
          </w:r>
        </w:sdtContent>
      </w:sdt>
      <w:r w:rsidRPr="008D79C5">
        <w:rPr>
          <w:noProof/>
        </w:rPr>
        <w:t xml:space="preserve"> celotnega besedila sheme pomoči in njenih izvedbenih določb ali pravne podlage za individualno pomoč ali povezavo na ta besedila;</w:t>
      </w:r>
    </w:p>
    <w:p w14:paraId="34AFD817" w14:textId="77777777" w:rsidR="007A326F" w:rsidRPr="008D79C5" w:rsidRDefault="007A326F" w:rsidP="007A326F">
      <w:pPr>
        <w:pStyle w:val="Tiret1"/>
        <w:numPr>
          <w:ilvl w:val="0"/>
          <w:numId w:val="32"/>
        </w:numPr>
        <w:rPr>
          <w:bCs/>
          <w:noProof/>
        </w:rPr>
      </w:pPr>
      <w:sdt>
        <w:sdtPr>
          <w:rPr>
            <w:bCs/>
            <w:noProof/>
          </w:rPr>
          <w:id w:val="1723783034"/>
          <w14:checkbox>
            <w14:checked w14:val="0"/>
            <w14:checkedState w14:val="2612" w14:font="MS Gothic"/>
            <w14:uncheckedState w14:val="2610" w14:font="MS Gothic"/>
          </w14:checkbox>
        </w:sdtPr>
        <w:sdtContent>
          <w:r w:rsidRPr="008D79C5">
            <w:rPr>
              <w:rFonts w:ascii="MS Gothic" w:eastAsia="MS Gothic" w:hAnsi="MS Gothic" w:hint="eastAsia"/>
              <w:bCs/>
              <w:noProof/>
              <w:lang w:eastAsia="zh-CN"/>
            </w:rPr>
            <w:t>☐</w:t>
          </w:r>
        </w:sdtContent>
      </w:sdt>
      <w:r w:rsidRPr="008D79C5">
        <w:rPr>
          <w:noProof/>
        </w:rPr>
        <w:t xml:space="preserve"> identitete organa, ki dodeljuje pomoč;</w:t>
      </w:r>
    </w:p>
    <w:p w14:paraId="5901CA6A" w14:textId="77777777" w:rsidR="007A326F" w:rsidRPr="008D79C5" w:rsidRDefault="007A326F" w:rsidP="007A326F">
      <w:pPr>
        <w:pStyle w:val="Tiret1"/>
        <w:numPr>
          <w:ilvl w:val="0"/>
          <w:numId w:val="32"/>
        </w:numPr>
        <w:rPr>
          <w:noProof/>
        </w:rPr>
      </w:pPr>
      <w:sdt>
        <w:sdtPr>
          <w:rPr>
            <w:bCs/>
            <w:noProof/>
          </w:rPr>
          <w:id w:val="-71591415"/>
          <w14:checkbox>
            <w14:checked w14:val="0"/>
            <w14:checkedState w14:val="2612" w14:font="MS Gothic"/>
            <w14:uncheckedState w14:val="2610" w14:font="MS Gothic"/>
          </w14:checkbox>
        </w:sdtPr>
        <w:sdtContent>
          <w:r w:rsidRPr="008D79C5">
            <w:rPr>
              <w:rFonts w:ascii="MS Gothic" w:eastAsia="MS Gothic" w:hAnsi="MS Gothic" w:hint="eastAsia"/>
              <w:bCs/>
              <w:noProof/>
              <w:lang w:eastAsia="zh-CN"/>
            </w:rPr>
            <w:t>☐</w:t>
          </w:r>
        </w:sdtContent>
      </w:sdt>
      <w:r w:rsidRPr="008D79C5">
        <w:rPr>
          <w:noProof/>
        </w:rPr>
        <w:t xml:space="preserve"> identitete posameznih upravičencev, oblike in zneska pomoči, dodeljene posameznemu upravičencu, datuma dodelitve, vrste podjetja (MSP / veliko podjetje), regije, v kateri se nahaja upravičenec (na ravni NUTS II), in glavne gospodarske panoge, v kateri upravičenec izvaja svoje dejavnosti (na ravni skupine NACE). Taka zahteva se lahko opusti v zvezi z individualno pomočjo, ki ne presega naslednjih pragov:</w:t>
      </w:r>
    </w:p>
    <w:p w14:paraId="34BF191A" w14:textId="77777777" w:rsidR="007A326F" w:rsidRPr="008D79C5" w:rsidRDefault="007A326F" w:rsidP="007A326F">
      <w:pPr>
        <w:ind w:left="1701" w:hanging="567"/>
        <w:rPr>
          <w:rFonts w:eastAsia="Times New Roman"/>
          <w:noProof/>
          <w:szCs w:val="24"/>
        </w:rPr>
      </w:pPr>
      <w:r w:rsidRPr="008D79C5">
        <w:rPr>
          <w:noProof/>
        </w:rPr>
        <w:t>i.</w:t>
      </w:r>
      <w:r w:rsidRPr="008D79C5">
        <w:rPr>
          <w:noProof/>
        </w:rPr>
        <w:tab/>
        <w:t>10 000 EUR za upravičence v primarni kmetijski proizvodnji;</w:t>
      </w:r>
    </w:p>
    <w:p w14:paraId="2232D70F" w14:textId="77777777" w:rsidR="007A326F" w:rsidRPr="008D79C5" w:rsidRDefault="007A326F" w:rsidP="007A326F">
      <w:pPr>
        <w:ind w:left="1701" w:hanging="567"/>
        <w:rPr>
          <w:rFonts w:eastAsia="Times New Roman"/>
          <w:noProof/>
          <w:szCs w:val="24"/>
        </w:rPr>
      </w:pPr>
      <w:r w:rsidRPr="008D79C5">
        <w:rPr>
          <w:noProof/>
        </w:rPr>
        <w:t>ii.</w:t>
      </w:r>
      <w:r w:rsidRPr="008D79C5">
        <w:rPr>
          <w:noProof/>
        </w:rPr>
        <w:tab/>
        <w:t>100 000 EUR za upravičence v sektorjih predelave in trženja kmetijskih proizvodov, v gozdarskem sektorju ali v dejavnostih, ki ne spadajo v področje uporabe člena 42 Pogodbe.</w:t>
      </w:r>
    </w:p>
    <w:p w14:paraId="13712169" w14:textId="77777777" w:rsidR="007A326F" w:rsidRPr="008D79C5" w:rsidRDefault="007A326F" w:rsidP="007A326F">
      <w:pPr>
        <w:pStyle w:val="ManualNumPar3"/>
        <w:rPr>
          <w:rFonts w:eastAsia="Times New Roman"/>
          <w:noProof/>
          <w:szCs w:val="24"/>
        </w:rPr>
      </w:pPr>
      <w:r w:rsidRPr="000E4C32">
        <w:rPr>
          <w:noProof/>
        </w:rPr>
        <w:t>2.4.2.</w:t>
      </w:r>
      <w:r w:rsidRPr="000E4C32">
        <w:rPr>
          <w:noProof/>
        </w:rPr>
        <w:tab/>
      </w:r>
      <w:r w:rsidRPr="008D79C5">
        <w:rPr>
          <w:noProof/>
        </w:rPr>
        <w:t>Potrdite, da se za sheme pomoči v obliki davčnih ugodnosti informacije o znesku individualne pomoči podajo v naslednjih razponih (v milijonih EUR):</w:t>
      </w:r>
    </w:p>
    <w:p w14:paraId="761B6D24" w14:textId="77777777" w:rsidR="007A326F" w:rsidRPr="008D79C5" w:rsidRDefault="007A326F" w:rsidP="007A326F">
      <w:pPr>
        <w:pStyle w:val="Tiret1"/>
        <w:numPr>
          <w:ilvl w:val="0"/>
          <w:numId w:val="32"/>
        </w:numPr>
        <w:rPr>
          <w:bCs/>
          <w:noProof/>
        </w:rPr>
      </w:pPr>
      <w:sdt>
        <w:sdtPr>
          <w:rPr>
            <w:bCs/>
            <w:noProof/>
          </w:rPr>
          <w:id w:val="-398515541"/>
          <w14:checkbox>
            <w14:checked w14:val="0"/>
            <w14:checkedState w14:val="2612" w14:font="MS Gothic"/>
            <w14:uncheckedState w14:val="2610" w14:font="MS Gothic"/>
          </w14:checkbox>
        </w:sdtPr>
        <w:sdtContent>
          <w:r w:rsidRPr="008D79C5">
            <w:rPr>
              <w:rFonts w:ascii="MS Gothic" w:eastAsia="MS Gothic" w:hAnsi="MS Gothic" w:hint="eastAsia"/>
              <w:bCs/>
              <w:noProof/>
              <w:lang w:eastAsia="zh-CN"/>
            </w:rPr>
            <w:t>☐</w:t>
          </w:r>
        </w:sdtContent>
      </w:sdt>
      <w:r w:rsidRPr="008D79C5">
        <w:rPr>
          <w:noProof/>
        </w:rPr>
        <w:t xml:space="preserve"> od 0,01 do 0,1 izključno za primarno kmetijsko proizvodnjo;</w:t>
      </w:r>
    </w:p>
    <w:p w14:paraId="15370088" w14:textId="77777777" w:rsidR="007A326F" w:rsidRPr="008D79C5" w:rsidRDefault="007A326F" w:rsidP="007A326F">
      <w:pPr>
        <w:pStyle w:val="Tiret1"/>
        <w:numPr>
          <w:ilvl w:val="0"/>
          <w:numId w:val="32"/>
        </w:numPr>
        <w:rPr>
          <w:bCs/>
          <w:noProof/>
        </w:rPr>
      </w:pPr>
      <w:sdt>
        <w:sdtPr>
          <w:rPr>
            <w:bCs/>
            <w:noProof/>
          </w:rPr>
          <w:id w:val="1465690546"/>
          <w14:checkbox>
            <w14:checked w14:val="0"/>
            <w14:checkedState w14:val="2612" w14:font="MS Gothic"/>
            <w14:uncheckedState w14:val="2610" w14:font="MS Gothic"/>
          </w14:checkbox>
        </w:sdtPr>
        <w:sdtContent>
          <w:r w:rsidRPr="008D79C5">
            <w:rPr>
              <w:rFonts w:ascii="MS Gothic" w:eastAsia="MS Gothic" w:hAnsi="MS Gothic" w:hint="eastAsia"/>
              <w:bCs/>
              <w:noProof/>
              <w:lang w:eastAsia="zh-CN"/>
            </w:rPr>
            <w:t>☐</w:t>
          </w:r>
        </w:sdtContent>
      </w:sdt>
      <w:r w:rsidRPr="008D79C5">
        <w:rPr>
          <w:noProof/>
        </w:rPr>
        <w:t xml:space="preserve"> 0,1–0,5;</w:t>
      </w:r>
    </w:p>
    <w:p w14:paraId="7A1C1E05" w14:textId="77777777" w:rsidR="007A326F" w:rsidRPr="008D79C5" w:rsidRDefault="007A326F" w:rsidP="007A326F">
      <w:pPr>
        <w:pStyle w:val="Tiret1"/>
        <w:numPr>
          <w:ilvl w:val="0"/>
          <w:numId w:val="32"/>
        </w:numPr>
        <w:rPr>
          <w:bCs/>
          <w:noProof/>
        </w:rPr>
      </w:pPr>
      <w:sdt>
        <w:sdtPr>
          <w:rPr>
            <w:bCs/>
            <w:noProof/>
          </w:rPr>
          <w:id w:val="1067923353"/>
          <w14:checkbox>
            <w14:checked w14:val="0"/>
            <w14:checkedState w14:val="2612" w14:font="MS Gothic"/>
            <w14:uncheckedState w14:val="2610" w14:font="MS Gothic"/>
          </w14:checkbox>
        </w:sdtPr>
        <w:sdtContent>
          <w:r w:rsidRPr="008D79C5">
            <w:rPr>
              <w:rFonts w:ascii="MS Gothic" w:eastAsia="MS Gothic" w:hAnsi="MS Gothic" w:hint="eastAsia"/>
              <w:bCs/>
              <w:noProof/>
              <w:lang w:eastAsia="zh-CN"/>
            </w:rPr>
            <w:t>☐</w:t>
          </w:r>
        </w:sdtContent>
      </w:sdt>
      <w:r w:rsidRPr="008D79C5">
        <w:rPr>
          <w:noProof/>
        </w:rPr>
        <w:t xml:space="preserve"> 0,5–1;</w:t>
      </w:r>
    </w:p>
    <w:p w14:paraId="23B8A3FF" w14:textId="77777777" w:rsidR="007A326F" w:rsidRPr="008D79C5" w:rsidRDefault="007A326F" w:rsidP="007A326F">
      <w:pPr>
        <w:pStyle w:val="Tiret1"/>
        <w:numPr>
          <w:ilvl w:val="0"/>
          <w:numId w:val="32"/>
        </w:numPr>
        <w:rPr>
          <w:bCs/>
          <w:noProof/>
        </w:rPr>
      </w:pPr>
      <w:sdt>
        <w:sdtPr>
          <w:rPr>
            <w:bCs/>
            <w:noProof/>
          </w:rPr>
          <w:id w:val="1774136845"/>
          <w14:checkbox>
            <w14:checked w14:val="0"/>
            <w14:checkedState w14:val="2612" w14:font="MS Gothic"/>
            <w14:uncheckedState w14:val="2610" w14:font="MS Gothic"/>
          </w14:checkbox>
        </w:sdtPr>
        <w:sdtContent>
          <w:r w:rsidRPr="008D79C5">
            <w:rPr>
              <w:rFonts w:ascii="MS Gothic" w:eastAsia="MS Gothic" w:hAnsi="MS Gothic" w:hint="eastAsia"/>
              <w:bCs/>
              <w:noProof/>
              <w:lang w:eastAsia="zh-CN"/>
            </w:rPr>
            <w:t>☐</w:t>
          </w:r>
        </w:sdtContent>
      </w:sdt>
      <w:r w:rsidRPr="008D79C5">
        <w:rPr>
          <w:noProof/>
        </w:rPr>
        <w:t xml:space="preserve"> 1–2;</w:t>
      </w:r>
    </w:p>
    <w:p w14:paraId="7D7842FA" w14:textId="77777777" w:rsidR="007A326F" w:rsidRPr="008D79C5" w:rsidRDefault="007A326F" w:rsidP="007A326F">
      <w:pPr>
        <w:pStyle w:val="Tiret1"/>
        <w:numPr>
          <w:ilvl w:val="0"/>
          <w:numId w:val="32"/>
        </w:numPr>
        <w:rPr>
          <w:bCs/>
          <w:noProof/>
        </w:rPr>
      </w:pPr>
      <w:sdt>
        <w:sdtPr>
          <w:rPr>
            <w:bCs/>
            <w:noProof/>
          </w:rPr>
          <w:id w:val="1014114646"/>
          <w14:checkbox>
            <w14:checked w14:val="0"/>
            <w14:checkedState w14:val="2612" w14:font="MS Gothic"/>
            <w14:uncheckedState w14:val="2610" w14:font="MS Gothic"/>
          </w14:checkbox>
        </w:sdtPr>
        <w:sdtContent>
          <w:r w:rsidRPr="008D79C5">
            <w:rPr>
              <w:rFonts w:ascii="MS Gothic" w:eastAsia="MS Gothic" w:hAnsi="MS Gothic" w:hint="eastAsia"/>
              <w:bCs/>
              <w:noProof/>
              <w:lang w:eastAsia="zh-CN"/>
            </w:rPr>
            <w:t>☐</w:t>
          </w:r>
        </w:sdtContent>
      </w:sdt>
      <w:r w:rsidRPr="008D79C5">
        <w:rPr>
          <w:noProof/>
        </w:rPr>
        <w:t xml:space="preserve"> 2–5;</w:t>
      </w:r>
    </w:p>
    <w:p w14:paraId="09AE6CC1" w14:textId="77777777" w:rsidR="007A326F" w:rsidRPr="008D79C5" w:rsidRDefault="007A326F" w:rsidP="007A326F">
      <w:pPr>
        <w:pStyle w:val="Tiret1"/>
        <w:numPr>
          <w:ilvl w:val="0"/>
          <w:numId w:val="32"/>
        </w:numPr>
        <w:rPr>
          <w:bCs/>
          <w:noProof/>
        </w:rPr>
      </w:pPr>
      <w:sdt>
        <w:sdtPr>
          <w:rPr>
            <w:bCs/>
            <w:noProof/>
          </w:rPr>
          <w:id w:val="-986086798"/>
          <w14:checkbox>
            <w14:checked w14:val="0"/>
            <w14:checkedState w14:val="2612" w14:font="MS Gothic"/>
            <w14:uncheckedState w14:val="2610" w14:font="MS Gothic"/>
          </w14:checkbox>
        </w:sdtPr>
        <w:sdtContent>
          <w:r w:rsidRPr="008D79C5">
            <w:rPr>
              <w:rFonts w:ascii="MS Gothic" w:eastAsia="MS Gothic" w:hAnsi="MS Gothic" w:hint="eastAsia"/>
              <w:bCs/>
              <w:noProof/>
              <w:lang w:eastAsia="zh-CN"/>
            </w:rPr>
            <w:t>☐</w:t>
          </w:r>
        </w:sdtContent>
      </w:sdt>
      <w:r w:rsidRPr="008D79C5">
        <w:rPr>
          <w:noProof/>
        </w:rPr>
        <w:t xml:space="preserve"> 5–10; </w:t>
      </w:r>
    </w:p>
    <w:p w14:paraId="038EEC61" w14:textId="77777777" w:rsidR="007A326F" w:rsidRPr="008D79C5" w:rsidRDefault="007A326F" w:rsidP="007A326F">
      <w:pPr>
        <w:pStyle w:val="Tiret1"/>
        <w:numPr>
          <w:ilvl w:val="0"/>
          <w:numId w:val="32"/>
        </w:numPr>
        <w:rPr>
          <w:bCs/>
          <w:noProof/>
        </w:rPr>
      </w:pPr>
      <w:sdt>
        <w:sdtPr>
          <w:rPr>
            <w:bCs/>
            <w:noProof/>
          </w:rPr>
          <w:id w:val="991290878"/>
          <w14:checkbox>
            <w14:checked w14:val="0"/>
            <w14:checkedState w14:val="2612" w14:font="MS Gothic"/>
            <w14:uncheckedState w14:val="2610" w14:font="MS Gothic"/>
          </w14:checkbox>
        </w:sdtPr>
        <w:sdtContent>
          <w:r w:rsidRPr="008D79C5">
            <w:rPr>
              <w:rFonts w:ascii="MS Gothic" w:eastAsia="MS Gothic" w:hAnsi="MS Gothic" w:hint="eastAsia"/>
              <w:bCs/>
              <w:noProof/>
              <w:lang w:eastAsia="zh-CN"/>
            </w:rPr>
            <w:t>☐</w:t>
          </w:r>
        </w:sdtContent>
      </w:sdt>
      <w:r w:rsidRPr="008D79C5">
        <w:rPr>
          <w:noProof/>
        </w:rPr>
        <w:t xml:space="preserve"> 10–30;</w:t>
      </w:r>
    </w:p>
    <w:p w14:paraId="1D0EE490" w14:textId="77777777" w:rsidR="007A326F" w:rsidRPr="008D79C5" w:rsidRDefault="007A326F" w:rsidP="007A326F">
      <w:pPr>
        <w:pStyle w:val="Tiret1"/>
        <w:numPr>
          <w:ilvl w:val="0"/>
          <w:numId w:val="32"/>
        </w:numPr>
        <w:rPr>
          <w:rFonts w:eastAsia="Times New Roman"/>
          <w:bCs/>
          <w:noProof/>
        </w:rPr>
      </w:pPr>
      <w:sdt>
        <w:sdtPr>
          <w:rPr>
            <w:bCs/>
            <w:noProof/>
          </w:rPr>
          <w:id w:val="1557045918"/>
          <w14:checkbox>
            <w14:checked w14:val="0"/>
            <w14:checkedState w14:val="2612" w14:font="MS Gothic"/>
            <w14:uncheckedState w14:val="2610" w14:font="MS Gothic"/>
          </w14:checkbox>
        </w:sdtPr>
        <w:sdtContent>
          <w:r w:rsidRPr="008D79C5">
            <w:rPr>
              <w:rFonts w:ascii="MS Gothic" w:eastAsia="MS Gothic" w:hAnsi="MS Gothic" w:hint="eastAsia"/>
              <w:bCs/>
              <w:noProof/>
              <w:lang w:eastAsia="zh-CN"/>
            </w:rPr>
            <w:t>☐</w:t>
          </w:r>
        </w:sdtContent>
      </w:sdt>
      <w:r w:rsidRPr="008D79C5">
        <w:rPr>
          <w:noProof/>
        </w:rPr>
        <w:t xml:space="preserve"> 30 in več.</w:t>
      </w:r>
    </w:p>
    <w:p w14:paraId="5F6318F0" w14:textId="77777777" w:rsidR="007A326F" w:rsidRPr="008D79C5" w:rsidRDefault="007A326F" w:rsidP="007A326F">
      <w:pPr>
        <w:pStyle w:val="ManualNumPar3"/>
        <w:rPr>
          <w:rFonts w:eastAsia="Times New Roman"/>
          <w:noProof/>
          <w:szCs w:val="24"/>
        </w:rPr>
      </w:pPr>
      <w:r w:rsidRPr="000E4C32">
        <w:rPr>
          <w:noProof/>
        </w:rPr>
        <w:t>2.4.3.</w:t>
      </w:r>
      <w:r w:rsidRPr="000E4C32">
        <w:rPr>
          <w:noProof/>
        </w:rPr>
        <w:tab/>
      </w:r>
      <w:r w:rsidRPr="008D79C5">
        <w:rPr>
          <w:noProof/>
        </w:rPr>
        <w:t>Navedite, ali bodo informacije iz točke 112 Smernic objavljene:</w:t>
      </w:r>
    </w:p>
    <w:p w14:paraId="77C0AAF7" w14:textId="77777777" w:rsidR="007A326F" w:rsidRPr="008D79C5" w:rsidRDefault="007A326F" w:rsidP="007A326F">
      <w:pPr>
        <w:pStyle w:val="Point1"/>
        <w:rPr>
          <w:bCs/>
          <w:noProof/>
          <w:szCs w:val="24"/>
        </w:rPr>
      </w:pPr>
      <w:r w:rsidRPr="000E4C32">
        <w:rPr>
          <w:noProof/>
        </w:rPr>
        <w:t>(a)</w:t>
      </w:r>
      <w:r w:rsidRPr="000E4C32">
        <w:rPr>
          <w:noProof/>
        </w:rPr>
        <w:tab/>
      </w:r>
      <w:sdt>
        <w:sdtPr>
          <w:rPr>
            <w:rFonts w:ascii="MS Gothic" w:eastAsia="MS Gothic" w:hAnsi="MS Gothic"/>
            <w:bCs/>
            <w:noProof/>
            <w:szCs w:val="24"/>
          </w:rPr>
          <w:id w:val="-655068839"/>
          <w14:checkbox>
            <w14:checked w14:val="0"/>
            <w14:checkedState w14:val="2612" w14:font="MS Gothic"/>
            <w14:uncheckedState w14:val="2610" w14:font="MS Gothic"/>
          </w14:checkbox>
        </w:sdtPr>
        <w:sdtContent>
          <w:r w:rsidRPr="008D79C5">
            <w:rPr>
              <w:rFonts w:ascii="MS Gothic" w:eastAsia="MS Gothic" w:hAnsi="MS Gothic" w:hint="eastAsia"/>
              <w:bCs/>
              <w:noProof/>
              <w:szCs w:val="24"/>
              <w:lang w:eastAsia="zh-CN"/>
            </w:rPr>
            <w:t>☐</w:t>
          </w:r>
        </w:sdtContent>
      </w:sdt>
      <w:r w:rsidRPr="008D79C5">
        <w:rPr>
          <w:noProof/>
        </w:rPr>
        <w:t xml:space="preserve"> v iskalniku Evropske komisije za preglednost dodeljevanja pomočil</w:t>
      </w:r>
      <w:r w:rsidRPr="008D79C5">
        <w:rPr>
          <w:rStyle w:val="FootnoteReference"/>
          <w:rFonts w:eastAsia="Times New Roman"/>
          <w:bCs/>
          <w:noProof/>
          <w:szCs w:val="24"/>
          <w:lang w:eastAsia="zh-CN"/>
        </w:rPr>
        <w:footnoteReference w:id="9"/>
      </w:r>
      <w:r w:rsidRPr="008D79C5">
        <w:rPr>
          <w:noProof/>
        </w:rPr>
        <w:t>;</w:t>
      </w:r>
    </w:p>
    <w:p w14:paraId="356BC8A2" w14:textId="77777777" w:rsidR="007A326F" w:rsidRPr="008D79C5" w:rsidRDefault="007A326F" w:rsidP="007A326F">
      <w:pPr>
        <w:pStyle w:val="Point1"/>
        <w:rPr>
          <w:rFonts w:eastAsia="Times New Roman"/>
          <w:bCs/>
          <w:noProof/>
          <w:szCs w:val="24"/>
        </w:rPr>
      </w:pPr>
      <w:r w:rsidRPr="000E4C32">
        <w:rPr>
          <w:noProof/>
        </w:rPr>
        <w:t>(b)</w:t>
      </w:r>
      <w:r w:rsidRPr="000E4C32">
        <w:rPr>
          <w:noProof/>
        </w:rPr>
        <w:tab/>
      </w:r>
      <w:sdt>
        <w:sdtPr>
          <w:rPr>
            <w:bCs/>
            <w:noProof/>
            <w:szCs w:val="24"/>
          </w:rPr>
          <w:id w:val="296194042"/>
          <w14:checkbox>
            <w14:checked w14:val="0"/>
            <w14:checkedState w14:val="2612" w14:font="MS Gothic"/>
            <w14:uncheckedState w14:val="2610" w14:font="MS Gothic"/>
          </w14:checkbox>
        </w:sdtPr>
        <w:sdtContent>
          <w:r w:rsidRPr="008D79C5">
            <w:rPr>
              <w:rFonts w:ascii="MS Gothic" w:eastAsia="MS Gothic" w:hAnsi="MS Gothic" w:hint="eastAsia"/>
              <w:bCs/>
              <w:noProof/>
              <w:szCs w:val="24"/>
              <w:lang w:eastAsia="zh-CN"/>
            </w:rPr>
            <w:t>☐</w:t>
          </w:r>
        </w:sdtContent>
      </w:sdt>
      <w:r w:rsidRPr="008D79C5">
        <w:rPr>
          <w:noProof/>
        </w:rPr>
        <w:t xml:space="preserve"> na celovitem spletišču o državni pomoči na nacionalni ali regionalni ravni.</w:t>
      </w:r>
    </w:p>
    <w:p w14:paraId="02FCAEEB" w14:textId="77777777" w:rsidR="007A326F" w:rsidRPr="008D79C5" w:rsidRDefault="007A326F" w:rsidP="007A326F">
      <w:pPr>
        <w:pStyle w:val="ManualNumPar3"/>
        <w:rPr>
          <w:rFonts w:eastAsia="Times New Roman"/>
          <w:bCs/>
          <w:noProof/>
          <w:szCs w:val="24"/>
        </w:rPr>
      </w:pPr>
      <w:r w:rsidRPr="000E4C32">
        <w:rPr>
          <w:noProof/>
        </w:rPr>
        <w:t>2.4.4.</w:t>
      </w:r>
      <w:r w:rsidRPr="000E4C32">
        <w:rPr>
          <w:noProof/>
        </w:rPr>
        <w:tab/>
      </w:r>
      <w:r w:rsidRPr="008D79C5">
        <w:rPr>
          <w:noProof/>
        </w:rPr>
        <w:t>Potrdite, da bodo navedene informacije:</w:t>
      </w:r>
    </w:p>
    <w:p w14:paraId="32CF2C76" w14:textId="77777777" w:rsidR="007A326F" w:rsidRPr="008D79C5" w:rsidRDefault="007A326F" w:rsidP="007A326F">
      <w:pPr>
        <w:pStyle w:val="Tiret1"/>
        <w:numPr>
          <w:ilvl w:val="0"/>
          <w:numId w:val="32"/>
        </w:numPr>
        <w:rPr>
          <w:bCs/>
          <w:noProof/>
        </w:rPr>
      </w:pPr>
      <w:sdt>
        <w:sdtPr>
          <w:rPr>
            <w:bCs/>
            <w:noProof/>
          </w:rPr>
          <w:id w:val="1580790920"/>
          <w14:checkbox>
            <w14:checked w14:val="0"/>
            <w14:checkedState w14:val="2612" w14:font="MS Gothic"/>
            <w14:uncheckedState w14:val="2610" w14:font="MS Gothic"/>
          </w14:checkbox>
        </w:sdtPr>
        <w:sdtContent>
          <w:r w:rsidRPr="008D79C5">
            <w:rPr>
              <w:rFonts w:ascii="MS Gothic" w:eastAsia="MS Gothic" w:hAnsi="MS Gothic" w:hint="eastAsia"/>
              <w:bCs/>
              <w:noProof/>
              <w:lang w:eastAsia="zh-CN"/>
            </w:rPr>
            <w:t>☐</w:t>
          </w:r>
        </w:sdtContent>
      </w:sdt>
      <w:r w:rsidRPr="008D79C5">
        <w:rPr>
          <w:noProof/>
        </w:rPr>
        <w:t xml:space="preserve"> objavljene po sprejetju sklepa o dodelitvi pomoči;</w:t>
      </w:r>
    </w:p>
    <w:p w14:paraId="50E98276" w14:textId="77777777" w:rsidR="007A326F" w:rsidRPr="008D79C5" w:rsidRDefault="007A326F" w:rsidP="007A326F">
      <w:pPr>
        <w:pStyle w:val="Tiret1"/>
        <w:numPr>
          <w:ilvl w:val="0"/>
          <w:numId w:val="32"/>
        </w:numPr>
        <w:rPr>
          <w:bCs/>
          <w:noProof/>
        </w:rPr>
      </w:pPr>
      <w:sdt>
        <w:sdtPr>
          <w:rPr>
            <w:bCs/>
            <w:noProof/>
          </w:rPr>
          <w:id w:val="-577751315"/>
          <w14:checkbox>
            <w14:checked w14:val="0"/>
            <w14:checkedState w14:val="2612" w14:font="MS Gothic"/>
            <w14:uncheckedState w14:val="2610" w14:font="MS Gothic"/>
          </w14:checkbox>
        </w:sdtPr>
        <w:sdtContent>
          <w:r w:rsidRPr="008D79C5">
            <w:rPr>
              <w:rFonts w:ascii="MS Gothic" w:eastAsia="MS Gothic" w:hAnsi="MS Gothic" w:hint="eastAsia"/>
              <w:bCs/>
              <w:noProof/>
              <w:lang w:eastAsia="zh-CN"/>
            </w:rPr>
            <w:t>☐</w:t>
          </w:r>
        </w:sdtContent>
      </w:sdt>
      <w:r w:rsidRPr="008D79C5">
        <w:rPr>
          <w:noProof/>
        </w:rPr>
        <w:t xml:space="preserve"> hranjene najmanj 10 let;</w:t>
      </w:r>
    </w:p>
    <w:p w14:paraId="293EC04F" w14:textId="77777777" w:rsidR="007A326F" w:rsidRPr="008D79C5" w:rsidRDefault="007A326F" w:rsidP="007A326F">
      <w:pPr>
        <w:pStyle w:val="Tiret1"/>
        <w:numPr>
          <w:ilvl w:val="0"/>
          <w:numId w:val="32"/>
        </w:numPr>
        <w:rPr>
          <w:noProof/>
        </w:rPr>
      </w:pPr>
      <w:sdt>
        <w:sdtPr>
          <w:rPr>
            <w:bCs/>
            <w:noProof/>
          </w:rPr>
          <w:id w:val="2068457307"/>
          <w14:checkbox>
            <w14:checked w14:val="0"/>
            <w14:checkedState w14:val="2612" w14:font="MS Gothic"/>
            <w14:uncheckedState w14:val="2610" w14:font="MS Gothic"/>
          </w14:checkbox>
        </w:sdtPr>
        <w:sdtContent>
          <w:r w:rsidRPr="008D79C5">
            <w:rPr>
              <w:rFonts w:ascii="MS Gothic" w:eastAsia="MS Gothic" w:hAnsi="MS Gothic" w:hint="eastAsia"/>
              <w:bCs/>
              <w:noProof/>
              <w:lang w:eastAsia="zh-CN"/>
            </w:rPr>
            <w:t>☐</w:t>
          </w:r>
        </w:sdtContent>
      </w:sdt>
      <w:r w:rsidRPr="008D79C5">
        <w:rPr>
          <w:noProof/>
        </w:rPr>
        <w:t xml:space="preserve"> na voljo splošni javnosti brez omejitev</w:t>
      </w:r>
      <w:r w:rsidRPr="008D79C5">
        <w:rPr>
          <w:rStyle w:val="FootnoteReference"/>
          <w:noProof/>
        </w:rPr>
        <w:footnoteReference w:id="10"/>
      </w:r>
      <w:r w:rsidRPr="008D79C5">
        <w:rPr>
          <w:noProof/>
        </w:rPr>
        <w:t>.</w:t>
      </w:r>
    </w:p>
    <w:p w14:paraId="67646F90" w14:textId="77777777" w:rsidR="007A326F" w:rsidRPr="008D79C5" w:rsidRDefault="007A326F" w:rsidP="007A326F">
      <w:pPr>
        <w:pStyle w:val="ManualNumPar3"/>
        <w:rPr>
          <w:noProof/>
          <w:szCs w:val="24"/>
        </w:rPr>
      </w:pPr>
      <w:r w:rsidRPr="000E4C32">
        <w:rPr>
          <w:noProof/>
        </w:rPr>
        <w:lastRenderedPageBreak/>
        <w:t>2.4.5.</w:t>
      </w:r>
      <w:r w:rsidRPr="000E4C32">
        <w:rPr>
          <w:noProof/>
        </w:rPr>
        <w:tab/>
      </w:r>
      <w:r w:rsidRPr="008D79C5">
        <w:rPr>
          <w:noProof/>
        </w:rPr>
        <w:t>Navedite povezavo na celovito spletno mesto o državni pomoči, kjer bodo objavljene navedene informacije iz tega oddelka:</w:t>
      </w:r>
    </w:p>
    <w:p w14:paraId="1318D17D" w14:textId="77777777" w:rsidR="007A326F" w:rsidRPr="008D79C5" w:rsidRDefault="007A326F" w:rsidP="007A326F">
      <w:pPr>
        <w:pStyle w:val="Text1"/>
        <w:rPr>
          <w:noProof/>
        </w:rPr>
      </w:pPr>
      <w:r w:rsidRPr="008D79C5">
        <w:rPr>
          <w:noProof/>
        </w:rPr>
        <w:t>…………………………………………………………………………………</w:t>
      </w:r>
    </w:p>
    <w:p w14:paraId="3A296AA6" w14:textId="77777777" w:rsidR="007A326F" w:rsidRPr="008D79C5" w:rsidRDefault="007A326F" w:rsidP="007A326F">
      <w:pPr>
        <w:pStyle w:val="ManualNumPar3"/>
        <w:rPr>
          <w:noProof/>
          <w:szCs w:val="24"/>
        </w:rPr>
      </w:pPr>
      <w:r w:rsidRPr="000E4C32">
        <w:rPr>
          <w:noProof/>
        </w:rPr>
        <w:t>2.4.6.</w:t>
      </w:r>
      <w:r w:rsidRPr="000E4C32">
        <w:rPr>
          <w:noProof/>
        </w:rPr>
        <w:tab/>
      </w:r>
      <w:r w:rsidRPr="008D79C5">
        <w:rPr>
          <w:noProof/>
        </w:rPr>
        <w:t>Potrdite, da se bosta izvajala poročanje in revizija, kot se zahtevata v delu III, oddelek 3.</w:t>
      </w:r>
    </w:p>
    <w:p w14:paraId="61ED2BA8" w14:textId="77777777" w:rsidR="007A326F" w:rsidRPr="008D79C5" w:rsidRDefault="007A326F" w:rsidP="007A326F">
      <w:pPr>
        <w:pStyle w:val="Text1"/>
        <w:rPr>
          <w:noProof/>
        </w:rPr>
      </w:pPr>
      <w:sdt>
        <w:sdtPr>
          <w:rPr>
            <w:noProof/>
          </w:rPr>
          <w:id w:val="-69292179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48765898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62B0C590" w14:textId="77777777" w:rsidR="007A326F" w:rsidRPr="008D79C5" w:rsidRDefault="007A326F" w:rsidP="007A326F">
      <w:pPr>
        <w:pStyle w:val="Text1"/>
        <w:rPr>
          <w:rFonts w:eastAsia="Times New Roman"/>
          <w:noProof/>
        </w:rPr>
      </w:pPr>
      <w:r w:rsidRPr="008D79C5">
        <w:rPr>
          <w:noProof/>
        </w:rPr>
        <w:t>Upoštevajte, da morajo v skladu s točko 115 Smernic države članice zaradi preglednosti poročati in izvajati revizije, kot je zahtevno v delu III, oddelek 3.</w:t>
      </w:r>
    </w:p>
    <w:p w14:paraId="329816FB" w14:textId="77777777" w:rsidR="007A326F" w:rsidRPr="008D79C5" w:rsidRDefault="007A326F" w:rsidP="007A326F">
      <w:pPr>
        <w:pStyle w:val="ManualNumPar2"/>
        <w:rPr>
          <w:noProof/>
        </w:rPr>
      </w:pPr>
      <w:r w:rsidRPr="000E4C32">
        <w:rPr>
          <w:noProof/>
        </w:rPr>
        <w:t>2.5.</w:t>
      </w:r>
      <w:r w:rsidRPr="000E4C32">
        <w:rPr>
          <w:noProof/>
        </w:rPr>
        <w:tab/>
      </w:r>
      <w:r w:rsidRPr="008D79C5">
        <w:rPr>
          <w:noProof/>
        </w:rPr>
        <w:t>Izogibanje škodljivim negativnim učinkom na konkurenco in trgovino</w:t>
      </w:r>
    </w:p>
    <w:p w14:paraId="0FB663B8" w14:textId="77777777" w:rsidR="007A326F" w:rsidRPr="008D79C5" w:rsidRDefault="007A326F" w:rsidP="007A326F">
      <w:pPr>
        <w:rPr>
          <w:i/>
          <w:iCs/>
          <w:noProof/>
        </w:rPr>
      </w:pPr>
      <w:r w:rsidRPr="008D79C5">
        <w:rPr>
          <w:i/>
          <w:noProof/>
        </w:rPr>
        <w:t>Za navedbo informacij v tem oddelku glejte oddelek 3.2.5 (točke 116–133) Smernic.</w:t>
      </w:r>
    </w:p>
    <w:p w14:paraId="631C36B9" w14:textId="77777777" w:rsidR="007A326F" w:rsidRPr="008D79C5" w:rsidRDefault="007A326F" w:rsidP="007A326F">
      <w:pPr>
        <w:rPr>
          <w:noProof/>
          <w:szCs w:val="24"/>
        </w:rPr>
      </w:pPr>
      <w:r w:rsidRPr="008D79C5">
        <w:rPr>
          <w:noProof/>
        </w:rPr>
        <w:t>Pomoč za kmetijski in gozdarski sektor in podeželje lahko povzroči izkrivljanje proizvodnega trga. Da je pomoč združljiva, mora biti negativnih učinkov ukrepa pomoči v smislu izkrivljanja konkurence in vpliva na trgovino med državami članicami čim manj.</w:t>
      </w:r>
    </w:p>
    <w:p w14:paraId="4C6C4FD7" w14:textId="77777777" w:rsidR="007A326F" w:rsidRPr="008D79C5" w:rsidRDefault="007A326F" w:rsidP="007A326F">
      <w:pPr>
        <w:rPr>
          <w:noProof/>
          <w:color w:val="000000"/>
          <w:szCs w:val="24"/>
          <w:shd w:val="clear" w:color="auto" w:fill="FFFFFF"/>
        </w:rPr>
      </w:pPr>
      <w:r w:rsidRPr="008D79C5">
        <w:rPr>
          <w:noProof/>
          <w:color w:val="000000"/>
          <w:shd w:val="clear" w:color="auto" w:fill="FFFFFF"/>
        </w:rPr>
        <w:t>V skladu s točko 117 Smernic bo Komisija ob upoštevanju informacij, ki jih zagotovi država članica o zadevnih proizvodnih trgih, tj. trgih, na katere vpliva sprememba ravnanja upravičenca do pomoči, opredelila trge, na katere vpliva pomoč.</w:t>
      </w:r>
    </w:p>
    <w:p w14:paraId="723FD5E0" w14:textId="77777777" w:rsidR="007A326F" w:rsidRPr="008D79C5" w:rsidRDefault="007A326F" w:rsidP="007A326F">
      <w:pPr>
        <w:pStyle w:val="ManualNumPar3"/>
        <w:rPr>
          <w:noProof/>
        </w:rPr>
      </w:pPr>
      <w:r w:rsidRPr="000E4C32">
        <w:rPr>
          <w:noProof/>
        </w:rPr>
        <w:t>2.5.1.</w:t>
      </w:r>
      <w:r w:rsidRPr="000E4C32">
        <w:rPr>
          <w:noProof/>
        </w:rPr>
        <w:tab/>
      </w:r>
      <w:r w:rsidRPr="008D79C5">
        <w:rPr>
          <w:noProof/>
        </w:rPr>
        <w:t>V skladu s točko 117 Smernic navedite informacije o proizvodnem trgu, na katerega vpliva pomoč:</w:t>
      </w:r>
    </w:p>
    <w:p w14:paraId="15FCEC5C" w14:textId="77777777" w:rsidR="007A326F" w:rsidRPr="008D79C5" w:rsidRDefault="007A326F" w:rsidP="007A326F">
      <w:pPr>
        <w:pStyle w:val="Text1"/>
        <w:rPr>
          <w:noProof/>
        </w:rPr>
      </w:pPr>
      <w:r w:rsidRPr="008D79C5">
        <w:rPr>
          <w:noProof/>
        </w:rPr>
        <w:t>………………………………………………………………………………………</w:t>
      </w:r>
    </w:p>
    <w:p w14:paraId="2304542C" w14:textId="77777777" w:rsidR="007A326F" w:rsidRPr="008D79C5" w:rsidRDefault="007A326F" w:rsidP="007A326F">
      <w:pPr>
        <w:pStyle w:val="ManualNumPar3"/>
        <w:rPr>
          <w:noProof/>
          <w:szCs w:val="24"/>
        </w:rPr>
      </w:pPr>
      <w:r w:rsidRPr="000E4C32">
        <w:rPr>
          <w:noProof/>
        </w:rPr>
        <w:t>2.5.2.</w:t>
      </w:r>
      <w:r w:rsidRPr="000E4C32">
        <w:rPr>
          <w:noProof/>
        </w:rPr>
        <w:tab/>
      </w:r>
      <w:r w:rsidRPr="008D79C5">
        <w:rPr>
          <w:noProof/>
        </w:rPr>
        <w:t>Ali je pomoč dobro usmerjena, sorazmerna in omejena na neto dodatne stroške?</w:t>
      </w:r>
    </w:p>
    <w:p w14:paraId="781DF226" w14:textId="77777777" w:rsidR="007A326F" w:rsidRPr="008D79C5" w:rsidRDefault="007A326F" w:rsidP="007A326F">
      <w:pPr>
        <w:pStyle w:val="Text1"/>
        <w:rPr>
          <w:noProof/>
        </w:rPr>
      </w:pPr>
      <w:sdt>
        <w:sdtPr>
          <w:rPr>
            <w:noProof/>
          </w:rPr>
          <w:id w:val="64678670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579667953"/>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2FDF97AA" w14:textId="77777777" w:rsidR="007A326F" w:rsidRPr="008D79C5" w:rsidRDefault="007A326F" w:rsidP="007A326F">
      <w:pPr>
        <w:pStyle w:val="Text1"/>
        <w:rPr>
          <w:rFonts w:eastAsia="Times New Roman"/>
          <w:noProof/>
        </w:rPr>
      </w:pPr>
      <w:r w:rsidRPr="008D79C5">
        <w:rPr>
          <w:noProof/>
        </w:rPr>
        <w:t>V skladu s točko 118 Smernic s</w:t>
      </w:r>
      <w:r w:rsidRPr="008D79C5">
        <w:rPr>
          <w:noProof/>
          <w:shd w:val="clear" w:color="auto" w:fill="FFFFFF"/>
        </w:rPr>
        <w:t>e negativen vpliv pomoči omili in tveganje, da bi pomoč škodljivo izkrivljala konkurenco, je bolj omejeno, če je pomoč v izhodišču dobro usmerjena, sorazmerna in omejena na neto dodatne stroške</w:t>
      </w:r>
      <w:r w:rsidRPr="008D79C5">
        <w:rPr>
          <w:noProof/>
        </w:rPr>
        <w:t>.</w:t>
      </w:r>
      <w:r w:rsidRPr="008D79C5">
        <w:rPr>
          <w:noProof/>
          <w:shd w:val="clear" w:color="auto" w:fill="FFFFFF"/>
        </w:rPr>
        <w:t xml:space="preserve"> Za zagotovitev teh informacij glejte oddelek 2.1.1 tega obrazca.</w:t>
      </w:r>
    </w:p>
    <w:p w14:paraId="2FCA11FA" w14:textId="77777777" w:rsidR="007A326F" w:rsidRPr="008D79C5" w:rsidRDefault="007A326F" w:rsidP="007A326F">
      <w:pPr>
        <w:pStyle w:val="ManualNumPar3"/>
        <w:rPr>
          <w:noProof/>
          <w:szCs w:val="24"/>
        </w:rPr>
      </w:pPr>
      <w:r w:rsidRPr="000E4C32">
        <w:rPr>
          <w:noProof/>
        </w:rPr>
        <w:t>2.5.3.</w:t>
      </w:r>
      <w:r w:rsidRPr="000E4C32">
        <w:rPr>
          <w:noProof/>
        </w:rPr>
        <w:tab/>
      </w:r>
      <w:r w:rsidRPr="008D79C5">
        <w:rPr>
          <w:noProof/>
        </w:rPr>
        <w:t>Ali sta spoštovana največja intenzivnost pomoči ali znesek pomoči, kot sta določena v specifičnem oddelku Smernic?</w:t>
      </w:r>
    </w:p>
    <w:p w14:paraId="762066A7" w14:textId="77777777" w:rsidR="007A326F" w:rsidRPr="008D79C5" w:rsidRDefault="007A326F" w:rsidP="007A326F">
      <w:pPr>
        <w:pStyle w:val="Text1"/>
        <w:rPr>
          <w:noProof/>
        </w:rPr>
      </w:pPr>
      <w:sdt>
        <w:sdtPr>
          <w:rPr>
            <w:noProof/>
          </w:rPr>
          <w:id w:val="442804849"/>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30220932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540F15C5" w14:textId="77777777" w:rsidR="007A326F" w:rsidRPr="008D79C5" w:rsidRDefault="007A326F" w:rsidP="007A326F">
      <w:pPr>
        <w:pStyle w:val="Text1"/>
        <w:rPr>
          <w:noProof/>
          <w:color w:val="000000"/>
          <w:szCs w:val="24"/>
          <w:shd w:val="clear" w:color="auto" w:fill="FFFFFF"/>
        </w:rPr>
      </w:pPr>
      <w:r w:rsidRPr="008D79C5">
        <w:rPr>
          <w:noProof/>
          <w:color w:val="000000"/>
          <w:shd w:val="clear" w:color="auto" w:fill="FFFFFF"/>
        </w:rPr>
        <w:t>Navedite najvišjo intenzivnost ali znesek pomoči:</w:t>
      </w:r>
    </w:p>
    <w:p w14:paraId="61C2FF34" w14:textId="77777777" w:rsidR="007A326F" w:rsidRPr="008D79C5" w:rsidRDefault="007A326F" w:rsidP="007A326F">
      <w:pPr>
        <w:pStyle w:val="Text1"/>
        <w:rPr>
          <w:noProof/>
        </w:rPr>
      </w:pPr>
      <w:r w:rsidRPr="008D79C5">
        <w:rPr>
          <w:noProof/>
        </w:rPr>
        <w:t>………………………………………………………………………………………</w:t>
      </w:r>
    </w:p>
    <w:p w14:paraId="10C56987" w14:textId="77777777" w:rsidR="007A326F" w:rsidRPr="008D79C5" w:rsidRDefault="007A326F" w:rsidP="007A326F">
      <w:pPr>
        <w:pStyle w:val="Text1"/>
        <w:rPr>
          <w:noProof/>
          <w:color w:val="000000"/>
          <w:szCs w:val="24"/>
          <w:shd w:val="clear" w:color="auto" w:fill="FFFFFF"/>
        </w:rPr>
      </w:pPr>
      <w:r w:rsidRPr="008D79C5">
        <w:rPr>
          <w:noProof/>
          <w:color w:val="000000"/>
          <w:shd w:val="clear" w:color="auto" w:fill="FFFFFF"/>
        </w:rPr>
        <w:t>Komisija meni, da je negativen vpliv pomoči omiljen in tveganje, da bi pomoč škodljivo izkrivljala konkurenco, bolj omejeno, če sta spoštovana najvišja intenzivnost ali znesek pomoči.</w:t>
      </w:r>
    </w:p>
    <w:p w14:paraId="006E0849" w14:textId="77777777" w:rsidR="007A326F" w:rsidRPr="008D79C5" w:rsidRDefault="007A326F" w:rsidP="007A326F">
      <w:pPr>
        <w:pStyle w:val="ManualHeading4"/>
        <w:rPr>
          <w:b/>
          <w:bCs/>
          <w:noProof/>
        </w:rPr>
      </w:pPr>
      <w:r w:rsidRPr="008D79C5">
        <w:rPr>
          <w:b/>
          <w:noProof/>
        </w:rPr>
        <w:t xml:space="preserve">Sheme pomoči za naložbe za predelavo in trženje kmetijskih proizvodov ter v gozdarskem sektorju </w:t>
      </w:r>
    </w:p>
    <w:p w14:paraId="18407A64" w14:textId="77777777" w:rsidR="007A326F" w:rsidRPr="008D79C5" w:rsidRDefault="007A326F" w:rsidP="007A326F">
      <w:pPr>
        <w:pStyle w:val="ManualNumPar3"/>
        <w:rPr>
          <w:noProof/>
          <w:szCs w:val="24"/>
        </w:rPr>
      </w:pPr>
      <w:r w:rsidRPr="000E4C32">
        <w:rPr>
          <w:noProof/>
        </w:rPr>
        <w:t>2.5.4.</w:t>
      </w:r>
      <w:r w:rsidRPr="000E4C32">
        <w:rPr>
          <w:noProof/>
        </w:rPr>
        <w:tab/>
      </w:r>
      <w:r w:rsidRPr="008D79C5">
        <w:rPr>
          <w:noProof/>
        </w:rPr>
        <w:t>Opišite zadevne proizvodne trge, tj. trge, na katere vpliva sprememba ravnanja upravičenca do pomoči.</w:t>
      </w:r>
    </w:p>
    <w:p w14:paraId="7CA405B3" w14:textId="77777777" w:rsidR="007A326F" w:rsidRPr="008D79C5" w:rsidRDefault="007A326F" w:rsidP="007A326F">
      <w:pPr>
        <w:pStyle w:val="Text1"/>
        <w:rPr>
          <w:noProof/>
        </w:rPr>
      </w:pPr>
      <w:r w:rsidRPr="008D79C5">
        <w:rPr>
          <w:noProof/>
        </w:rPr>
        <w:t>...................................................................................................................................</w:t>
      </w:r>
    </w:p>
    <w:p w14:paraId="3B7B9249" w14:textId="77777777" w:rsidR="007A326F" w:rsidRPr="008D79C5" w:rsidRDefault="007A326F" w:rsidP="007A326F">
      <w:pPr>
        <w:pStyle w:val="Text1"/>
        <w:rPr>
          <w:noProof/>
          <w:szCs w:val="24"/>
        </w:rPr>
      </w:pPr>
      <w:r w:rsidRPr="008D79C5">
        <w:rPr>
          <w:noProof/>
        </w:rPr>
        <w:lastRenderedPageBreak/>
        <w:t xml:space="preserve">Upoštevajte, da bo Komisija pri ocenjevanju negativnih učinkov ukrepa pomoči svojo analizo izkrivljanja konkurence </w:t>
      </w:r>
      <w:r w:rsidRPr="008D79C5">
        <w:rPr>
          <w:noProof/>
          <w:color w:val="000000"/>
          <w:shd w:val="clear" w:color="auto" w:fill="FFFFFF"/>
        </w:rPr>
        <w:t>osredotočila</w:t>
      </w:r>
      <w:r w:rsidRPr="008D79C5">
        <w:rPr>
          <w:noProof/>
        </w:rPr>
        <w:t xml:space="preserve"> na predvidljiv vpliv, ki ga ima pomoč v kmetijskem in gozdarskem sektorju ter na podeželju na konkurenco med podjetji na prizadetih proizvodnih trgih</w:t>
      </w:r>
      <w:r w:rsidRPr="008D79C5">
        <w:rPr>
          <w:rStyle w:val="FootnoteReference"/>
          <w:noProof/>
          <w:szCs w:val="24"/>
        </w:rPr>
        <w:footnoteReference w:id="11"/>
      </w:r>
      <w:r w:rsidRPr="008D79C5">
        <w:rPr>
          <w:noProof/>
        </w:rPr>
        <w:t>.</w:t>
      </w:r>
    </w:p>
    <w:p w14:paraId="0EA7CC1F" w14:textId="77777777" w:rsidR="007A326F" w:rsidRPr="008D79C5" w:rsidRDefault="007A326F" w:rsidP="007A326F">
      <w:pPr>
        <w:pStyle w:val="ManualNumPar3"/>
        <w:rPr>
          <w:noProof/>
          <w:szCs w:val="24"/>
        </w:rPr>
      </w:pPr>
      <w:r w:rsidRPr="000E4C32">
        <w:rPr>
          <w:noProof/>
        </w:rPr>
        <w:t>2.5.5.</w:t>
      </w:r>
      <w:r w:rsidRPr="000E4C32">
        <w:rPr>
          <w:noProof/>
        </w:rPr>
        <w:tab/>
      </w:r>
      <w:r w:rsidRPr="008D79C5">
        <w:rPr>
          <w:noProof/>
        </w:rPr>
        <w:t>Za sheme pomoči za naložbe za predelavo in/ali trženje kmetijskih proizvodov in v gozdarskem sektorju dokažite, da bodo ob upoštevanju velikosti zadevnih projektov, posamičnih in skupnih zneskov pomoči, pričakovanih upravičencev, značilnosti ciljnih sektorjev itd. morebitni negativni učinki v največji možni meri omejeni.</w:t>
      </w:r>
    </w:p>
    <w:p w14:paraId="564E6D52" w14:textId="77777777" w:rsidR="007A326F" w:rsidRPr="008D79C5" w:rsidRDefault="007A326F" w:rsidP="007A326F">
      <w:pPr>
        <w:ind w:left="567" w:firstLine="11"/>
        <w:rPr>
          <w:noProof/>
          <w:szCs w:val="24"/>
        </w:rPr>
      </w:pPr>
      <w:r w:rsidRPr="008D79C5">
        <w:rPr>
          <w:noProof/>
        </w:rPr>
        <w:t>………………………………………………………………………………………….</w:t>
      </w:r>
    </w:p>
    <w:p w14:paraId="19C4B523" w14:textId="77777777" w:rsidR="007A326F" w:rsidRPr="008D79C5" w:rsidRDefault="007A326F" w:rsidP="007A326F">
      <w:pPr>
        <w:pStyle w:val="ManualNumPar3"/>
        <w:rPr>
          <w:rFonts w:eastAsia="Calibri"/>
          <w:noProof/>
          <w:szCs w:val="24"/>
        </w:rPr>
      </w:pPr>
      <w:r w:rsidRPr="000E4C32">
        <w:rPr>
          <w:noProof/>
        </w:rPr>
        <w:t>2.5.6.</w:t>
      </w:r>
      <w:r w:rsidRPr="000E4C32">
        <w:rPr>
          <w:noProof/>
        </w:rPr>
        <w:tab/>
      </w:r>
      <w:r w:rsidRPr="008D79C5">
        <w:rPr>
          <w:noProof/>
        </w:rPr>
        <w:t>V zvezi s shemami pomoči za naložbe za predelavo in/ali trženje kmetijskih proizvodov in v gozdarskem sektorju se države članice spodbuja, da predložijo oceno učinka, ki jim je na voljo, in naknadna vrednotenja podobnih shem, da bo Komisija lahko ocenila verjetne negativne učinke sheme pomoči.</w:t>
      </w:r>
    </w:p>
    <w:p w14:paraId="2A65CB18" w14:textId="77777777" w:rsidR="007A326F" w:rsidRPr="008D79C5" w:rsidRDefault="007A326F" w:rsidP="007A326F">
      <w:pPr>
        <w:pStyle w:val="Tiret1"/>
        <w:numPr>
          <w:ilvl w:val="0"/>
          <w:numId w:val="28"/>
        </w:numPr>
        <w:rPr>
          <w:noProof/>
        </w:rPr>
      </w:pPr>
      <w:r w:rsidRPr="008D79C5">
        <w:rPr>
          <w:noProof/>
        </w:rPr>
        <w:t>Ali je skupaj s priglasitvijo predložena ocena učinka?</w:t>
      </w:r>
    </w:p>
    <w:p w14:paraId="1E2D2738" w14:textId="77777777" w:rsidR="007A326F" w:rsidRPr="008D79C5" w:rsidRDefault="007A326F" w:rsidP="007A326F">
      <w:pPr>
        <w:pStyle w:val="Text2"/>
        <w:rPr>
          <w:noProof/>
        </w:rPr>
      </w:pPr>
      <w:sdt>
        <w:sdtPr>
          <w:rPr>
            <w:noProof/>
          </w:rPr>
          <w:id w:val="251321477"/>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377349330"/>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45465E78" w14:textId="77777777" w:rsidR="007A326F" w:rsidRPr="008D79C5" w:rsidRDefault="007A326F" w:rsidP="007A326F">
      <w:pPr>
        <w:pStyle w:val="Tiret1"/>
        <w:numPr>
          <w:ilvl w:val="0"/>
          <w:numId w:val="29"/>
        </w:numPr>
        <w:rPr>
          <w:noProof/>
        </w:rPr>
      </w:pPr>
      <w:r w:rsidRPr="008D79C5">
        <w:rPr>
          <w:noProof/>
        </w:rPr>
        <w:t>Ali je skupaj s priglasitvijo predložena naknadna ocena?</w:t>
      </w:r>
    </w:p>
    <w:p w14:paraId="37A2F43E" w14:textId="77777777" w:rsidR="007A326F" w:rsidRPr="008D79C5" w:rsidRDefault="007A326F" w:rsidP="007A326F">
      <w:pPr>
        <w:pStyle w:val="Text2"/>
        <w:rPr>
          <w:noProof/>
        </w:rPr>
      </w:pPr>
      <w:sdt>
        <w:sdtPr>
          <w:rPr>
            <w:noProof/>
          </w:rPr>
          <w:id w:val="1253936742"/>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75023767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0180AF6A" w14:textId="77777777" w:rsidR="007A326F" w:rsidRPr="008D79C5" w:rsidRDefault="007A326F" w:rsidP="007A326F">
      <w:pPr>
        <w:pStyle w:val="ManualHeading4"/>
        <w:rPr>
          <w:b/>
          <w:bCs/>
          <w:noProof/>
        </w:rPr>
      </w:pPr>
      <w:r w:rsidRPr="008D79C5">
        <w:rPr>
          <w:b/>
          <w:noProof/>
        </w:rPr>
        <w:t>Pomoč za naložbe za predelavo in trženje kmetijskih proizvodov ter v gozdarskem sektorju, ki jo je treba priglasiti posamično</w:t>
      </w:r>
    </w:p>
    <w:p w14:paraId="40D63486" w14:textId="77777777" w:rsidR="007A326F" w:rsidRPr="008D79C5" w:rsidRDefault="007A326F" w:rsidP="007A326F">
      <w:pPr>
        <w:pStyle w:val="Text1"/>
        <w:tabs>
          <w:tab w:val="left" w:pos="1418"/>
          <w:tab w:val="left" w:pos="1560"/>
          <w:tab w:val="left" w:pos="2977"/>
        </w:tabs>
        <w:ind w:left="0"/>
        <w:rPr>
          <w:noProof/>
        </w:rPr>
      </w:pPr>
      <w:r w:rsidRPr="008D79C5">
        <w:rPr>
          <w:noProof/>
        </w:rPr>
        <w:t>V skladu s točko 123 Smernic Komisija pri ocenjevanju negativnih učinkov individualne pomoči za naložbe posebno pozornost nameni negativnim učinkom, povezanim z izgradnjo presežne zmogljivosti na trgih v recesiji, preprečevanjem izstopa in pojmom velike tržne moči. Ti negativni učinki morajo biti izravnani s pozitivnimi učinki pomoči.</w:t>
      </w:r>
    </w:p>
    <w:p w14:paraId="74A9C94D" w14:textId="77777777" w:rsidR="007A326F" w:rsidRPr="008D79C5" w:rsidRDefault="007A326F" w:rsidP="007A326F">
      <w:pPr>
        <w:pStyle w:val="ManualNumPar3"/>
        <w:rPr>
          <w:noProof/>
          <w:szCs w:val="24"/>
        </w:rPr>
      </w:pPr>
      <w:r w:rsidRPr="000E4C32">
        <w:rPr>
          <w:noProof/>
        </w:rPr>
        <w:t>2.5.7.</w:t>
      </w:r>
      <w:r w:rsidRPr="000E4C32">
        <w:rPr>
          <w:noProof/>
        </w:rPr>
        <w:tab/>
      </w:r>
      <w:r w:rsidRPr="008D79C5">
        <w:rPr>
          <w:noProof/>
        </w:rPr>
        <w:t>Da bi Komisija lahko opredelila in ocenila možno izkrivljanje konkurence in trgovine, predložite dokaze, ki Komisiji omogočajo, da opredeli zadevne proizvodne trge (tj. proizvode, na katere vpliva sprememba ravnanja upravičenca do pomoči) ter prizadete konkurente in stranke/potrošnike:</w:t>
      </w:r>
    </w:p>
    <w:p w14:paraId="309C855C" w14:textId="77777777" w:rsidR="007A326F" w:rsidRPr="008D79C5" w:rsidRDefault="007A326F" w:rsidP="007A326F">
      <w:pPr>
        <w:pStyle w:val="Text1"/>
        <w:rPr>
          <w:noProof/>
        </w:rPr>
      </w:pPr>
      <w:r w:rsidRPr="008D79C5">
        <w:rPr>
          <w:noProof/>
        </w:rPr>
        <w:t>……………………………………………………………………………………….</w:t>
      </w:r>
    </w:p>
    <w:p w14:paraId="7FB4F3F5" w14:textId="77777777" w:rsidR="007A326F" w:rsidRPr="008D79C5" w:rsidRDefault="007A326F" w:rsidP="007A326F">
      <w:pPr>
        <w:pStyle w:val="Text1"/>
        <w:rPr>
          <w:noProof/>
        </w:rPr>
      </w:pPr>
      <w:r w:rsidRPr="008D79C5">
        <w:rPr>
          <w:noProof/>
        </w:rPr>
        <w:t>V skladu s točko 124 Smernic je zadevni proizvod običajno proizvod, ki ga zadeva naložbeni projekt</w:t>
      </w:r>
      <w:r w:rsidRPr="008D79C5">
        <w:rPr>
          <w:rStyle w:val="FootnoteReference"/>
          <w:noProof/>
          <w:szCs w:val="24"/>
        </w:rPr>
        <w:footnoteReference w:id="12"/>
      </w:r>
      <w:r w:rsidRPr="008D79C5">
        <w:rPr>
          <w:noProof/>
        </w:rPr>
        <w:t>. Če projekt zadeva polproizvod in se pomemben del proizvodnje ne proda na trgu, je lahko zadevni proizvod izdelek v nadaljnjem proizvodnem procesu. Zadevni proizvodni trg zajema zadevni proizvod in njegove nadomestke, ki jih tako obravnavajo potrošniki (zaradi lastnosti, cen ali nameravane uporabe proizvoda) ali proizvajalec (zaradi prožnosti proizvodnih objektov).</w:t>
      </w:r>
    </w:p>
    <w:p w14:paraId="5C000087" w14:textId="77777777" w:rsidR="007A326F" w:rsidRPr="008D79C5" w:rsidRDefault="007A326F" w:rsidP="007A326F">
      <w:pPr>
        <w:pStyle w:val="Text1"/>
        <w:rPr>
          <w:rFonts w:eastAsia="Times New Roman"/>
          <w:noProof/>
        </w:rPr>
      </w:pPr>
      <w:r w:rsidRPr="008D79C5">
        <w:rPr>
          <w:noProof/>
        </w:rPr>
        <w:t xml:space="preserve">Upoštevni proizvodni trg vključuje zadevni proizvod ter njegove nadomestke na strani povpraševanja, tj. proizvode, ki jih tako obravnavajo potrošniki (zaradi njihove lastnosti, cen in predvidene uporabe), in nadomestke na strani ponudbe, tj. proizvode, </w:t>
      </w:r>
      <w:r w:rsidRPr="008D79C5">
        <w:rPr>
          <w:noProof/>
        </w:rPr>
        <w:lastRenderedPageBreak/>
        <w:t>ki jih tako obravnavajo proizvajalci (zaradi prožnosti proizvodnih objektov upravičenca in njegovih konkurentov). Navedite, kaj so po vašem mnenju v tem primeru upoštevni nadomestki na strani povpraševanja in na strani ponudbe. V podporo vašim ugotovitvam glede te točke predložite dokaze, ki jih je po možnosti zagotovila neodvisna tretja stran.</w:t>
      </w:r>
    </w:p>
    <w:p w14:paraId="07212512" w14:textId="77777777" w:rsidR="007A326F" w:rsidRPr="008D79C5" w:rsidRDefault="007A326F" w:rsidP="007A326F">
      <w:pPr>
        <w:pStyle w:val="Text1"/>
        <w:rPr>
          <w:noProof/>
        </w:rPr>
      </w:pPr>
      <w:r w:rsidRPr="008D79C5">
        <w:rPr>
          <w:noProof/>
        </w:rPr>
        <w:t>………………………………………………………………………………………</w:t>
      </w:r>
    </w:p>
    <w:p w14:paraId="1D97D7D7" w14:textId="77777777" w:rsidR="007A326F" w:rsidRPr="008D79C5" w:rsidRDefault="007A326F" w:rsidP="007A326F">
      <w:pPr>
        <w:pStyle w:val="ManualNumPar3"/>
        <w:rPr>
          <w:rFonts w:eastAsia="Times New Roman"/>
          <w:noProof/>
          <w:szCs w:val="24"/>
        </w:rPr>
      </w:pPr>
      <w:r w:rsidRPr="000E4C32">
        <w:rPr>
          <w:noProof/>
        </w:rPr>
        <w:t>2.5.8.</w:t>
      </w:r>
      <w:r w:rsidRPr="000E4C32">
        <w:rPr>
          <w:noProof/>
        </w:rPr>
        <w:tab/>
      </w:r>
      <w:r w:rsidRPr="008D79C5">
        <w:rPr>
          <w:noProof/>
        </w:rPr>
        <w:t>Ali bo projekt zaradi pomoči ustvaril dodatno proizvodno zmogljivost?</w:t>
      </w:r>
    </w:p>
    <w:p w14:paraId="654024B3" w14:textId="77777777" w:rsidR="007A326F" w:rsidRPr="008D79C5" w:rsidRDefault="007A326F" w:rsidP="007A326F">
      <w:pPr>
        <w:pStyle w:val="Text1"/>
        <w:rPr>
          <w:noProof/>
        </w:rPr>
      </w:pPr>
      <w:sdt>
        <w:sdtPr>
          <w:rPr>
            <w:noProof/>
          </w:rPr>
          <w:id w:val="9768219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18078252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68CCDFCF" w14:textId="77777777" w:rsidR="007A326F" w:rsidRPr="008D79C5" w:rsidRDefault="007A326F" w:rsidP="007A326F">
      <w:pPr>
        <w:pStyle w:val="Text1"/>
        <w:rPr>
          <w:noProof/>
        </w:rPr>
      </w:pPr>
      <w:r w:rsidRPr="008D79C5">
        <w:rPr>
          <w:noProof/>
        </w:rPr>
        <w:t>Če je odgovor pritrdilen, navedite oceno ustvarjene dodatne proizvodne zmogljivosti (v smislu obsega in vrednosti):</w:t>
      </w:r>
    </w:p>
    <w:p w14:paraId="16B300E9" w14:textId="77777777" w:rsidR="007A326F" w:rsidRPr="008D79C5" w:rsidRDefault="007A326F" w:rsidP="007A326F">
      <w:pPr>
        <w:pStyle w:val="Text1"/>
        <w:rPr>
          <w:noProof/>
        </w:rPr>
      </w:pPr>
      <w:r w:rsidRPr="008D79C5">
        <w:rPr>
          <w:noProof/>
        </w:rPr>
        <w:t>………………………………………………………………………………………</w:t>
      </w:r>
    </w:p>
    <w:p w14:paraId="6C36B605" w14:textId="77777777" w:rsidR="007A326F" w:rsidRPr="008D79C5" w:rsidRDefault="007A326F" w:rsidP="007A326F">
      <w:pPr>
        <w:pStyle w:val="ManualNumPar3"/>
        <w:rPr>
          <w:rFonts w:eastAsia="Times New Roman"/>
          <w:noProof/>
          <w:szCs w:val="24"/>
        </w:rPr>
      </w:pPr>
      <w:r w:rsidRPr="000E4C32">
        <w:rPr>
          <w:noProof/>
        </w:rPr>
        <w:t>2.5.9.</w:t>
      </w:r>
      <w:r w:rsidRPr="000E4C32">
        <w:rPr>
          <w:noProof/>
        </w:rPr>
        <w:tab/>
      </w:r>
      <w:r w:rsidRPr="008D79C5">
        <w:rPr>
          <w:noProof/>
        </w:rPr>
        <w:t>Navedite informacije o uspešnosti proizvodnega trga, na katerega vpliva pomoč, tj. ali raste ali deluje slabo:</w:t>
      </w:r>
    </w:p>
    <w:p w14:paraId="09F1D3AF" w14:textId="77777777" w:rsidR="007A326F" w:rsidRPr="008D79C5" w:rsidRDefault="007A326F" w:rsidP="007A326F">
      <w:pPr>
        <w:pStyle w:val="Text1"/>
        <w:rPr>
          <w:noProof/>
        </w:rPr>
      </w:pPr>
      <w:r w:rsidRPr="008D79C5">
        <w:rPr>
          <w:noProof/>
        </w:rPr>
        <w:t>………………………………………………………………………………………</w:t>
      </w:r>
    </w:p>
    <w:p w14:paraId="1D52896A" w14:textId="77777777" w:rsidR="007A326F" w:rsidRPr="008D79C5" w:rsidRDefault="007A326F" w:rsidP="007A326F">
      <w:pPr>
        <w:pStyle w:val="ManualNumPar3"/>
        <w:rPr>
          <w:rFonts w:eastAsia="Times New Roman"/>
          <w:noProof/>
          <w:szCs w:val="24"/>
        </w:rPr>
      </w:pPr>
      <w:r w:rsidRPr="000E4C32">
        <w:rPr>
          <w:noProof/>
        </w:rPr>
        <w:t>2.5.10.</w:t>
      </w:r>
      <w:r w:rsidRPr="000E4C32">
        <w:rPr>
          <w:noProof/>
        </w:rPr>
        <w:tab/>
      </w:r>
      <w:r w:rsidRPr="008D79C5">
        <w:rPr>
          <w:noProof/>
        </w:rPr>
        <w:t xml:space="preserve"> Če proizvodni trg, na katerega vpliva pomoč, deluje slabo, navedite, ali dolgoročni obeti kažejo, da trg upada strukturno (tj. se krči) ali relativno (tj. še vedno raste, vendar ne presega referenčne stopnje rasti):</w:t>
      </w:r>
    </w:p>
    <w:p w14:paraId="026E5AC3" w14:textId="77777777" w:rsidR="007A326F" w:rsidRPr="008D79C5" w:rsidRDefault="007A326F" w:rsidP="007A326F">
      <w:pPr>
        <w:pStyle w:val="Text1"/>
        <w:rPr>
          <w:noProof/>
        </w:rPr>
      </w:pPr>
      <w:r w:rsidRPr="008D79C5">
        <w:rPr>
          <w:noProof/>
        </w:rPr>
        <w:t>………………………………………………………………………………………</w:t>
      </w:r>
    </w:p>
    <w:p w14:paraId="5E9CA79B" w14:textId="77777777" w:rsidR="007A326F" w:rsidRPr="008D79C5" w:rsidRDefault="007A326F" w:rsidP="007A326F">
      <w:pPr>
        <w:pStyle w:val="ManualNumPar3"/>
        <w:rPr>
          <w:rFonts w:eastAsia="Times New Roman"/>
          <w:noProof/>
          <w:szCs w:val="24"/>
        </w:rPr>
      </w:pPr>
      <w:r w:rsidRPr="000E4C32">
        <w:rPr>
          <w:noProof/>
        </w:rPr>
        <w:t>2.5.11.</w:t>
      </w:r>
      <w:r w:rsidRPr="000E4C32">
        <w:rPr>
          <w:noProof/>
        </w:rPr>
        <w:tab/>
      </w:r>
      <w:r w:rsidRPr="008D79C5">
        <w:rPr>
          <w:noProof/>
        </w:rPr>
        <w:t>Če je geografski trg globalen, za oceno delovanja proizvodnega trga, na katerega vpliva pomoč, navedite informacije o učinku pomoči na zadevne tržne strukture, zlasti na njegov potencial za izrivanje proizvajalcev v EGP:</w:t>
      </w:r>
    </w:p>
    <w:p w14:paraId="3AD6CB10" w14:textId="77777777" w:rsidR="007A326F" w:rsidRPr="008D79C5" w:rsidRDefault="007A326F" w:rsidP="007A326F">
      <w:pPr>
        <w:pStyle w:val="Text1"/>
        <w:rPr>
          <w:noProof/>
        </w:rPr>
      </w:pPr>
      <w:r w:rsidRPr="008D79C5">
        <w:rPr>
          <w:noProof/>
        </w:rPr>
        <w:t>………………………………………………………………………………………</w:t>
      </w:r>
    </w:p>
    <w:p w14:paraId="5D3908EA" w14:textId="77777777" w:rsidR="007A326F" w:rsidRPr="008D79C5" w:rsidRDefault="007A326F" w:rsidP="007A326F">
      <w:pPr>
        <w:pStyle w:val="ManualNumPar3"/>
        <w:rPr>
          <w:rFonts w:eastAsia="Times New Roman"/>
          <w:noProof/>
          <w:szCs w:val="24"/>
        </w:rPr>
      </w:pPr>
      <w:r w:rsidRPr="000E4C32">
        <w:rPr>
          <w:noProof/>
        </w:rPr>
        <w:t>2.5.12.</w:t>
      </w:r>
      <w:r w:rsidRPr="000E4C32">
        <w:rPr>
          <w:noProof/>
        </w:rPr>
        <w:tab/>
      </w:r>
      <w:r w:rsidRPr="008D79C5">
        <w:rPr>
          <w:noProof/>
        </w:rPr>
        <w:t>Predložite informacije in ustrezna dokazila o upoštevnem geografskem trgu upravičenca:</w:t>
      </w:r>
    </w:p>
    <w:p w14:paraId="7017EC9F" w14:textId="77777777" w:rsidR="007A326F" w:rsidRPr="008D79C5" w:rsidRDefault="007A326F" w:rsidP="007A326F">
      <w:pPr>
        <w:pStyle w:val="Text1"/>
        <w:rPr>
          <w:rFonts w:eastAsia="Times New Roman"/>
          <w:noProof/>
          <w:szCs w:val="24"/>
        </w:rPr>
      </w:pPr>
      <w:r w:rsidRPr="008D79C5">
        <w:rPr>
          <w:noProof/>
        </w:rPr>
        <w:t>………………………………………………………………………………………</w:t>
      </w:r>
    </w:p>
    <w:p w14:paraId="60DD7404" w14:textId="77777777" w:rsidR="007A326F" w:rsidRPr="008D79C5" w:rsidRDefault="007A326F" w:rsidP="007A326F">
      <w:pPr>
        <w:pStyle w:val="ManualNumPar3"/>
        <w:rPr>
          <w:rFonts w:eastAsia="Times New Roman"/>
          <w:noProof/>
          <w:szCs w:val="24"/>
        </w:rPr>
      </w:pPr>
      <w:r w:rsidRPr="000E4C32">
        <w:rPr>
          <w:noProof/>
        </w:rPr>
        <w:t>2.5.13.</w:t>
      </w:r>
      <w:r w:rsidRPr="000E4C32">
        <w:rPr>
          <w:noProof/>
        </w:rPr>
        <w:tab/>
      </w:r>
      <w:r w:rsidRPr="008D79C5">
        <w:rPr>
          <w:noProof/>
        </w:rPr>
        <w:t>Navedite vse proizvode, ki se bodo proizvajali po zaključku naložbe, in po potrebi navedite oznako NACE ali nomenklaturo CPA:</w:t>
      </w:r>
    </w:p>
    <w:p w14:paraId="2AB898CB" w14:textId="77777777" w:rsidR="007A326F" w:rsidRPr="008D79C5" w:rsidRDefault="007A326F" w:rsidP="007A326F">
      <w:pPr>
        <w:pStyle w:val="Text1"/>
        <w:rPr>
          <w:noProof/>
        </w:rPr>
      </w:pPr>
      <w:r w:rsidRPr="008D79C5">
        <w:rPr>
          <w:noProof/>
        </w:rPr>
        <w:t>………………………………………………………………………………………</w:t>
      </w:r>
    </w:p>
    <w:p w14:paraId="06CA6756" w14:textId="77777777" w:rsidR="007A326F" w:rsidRPr="008D79C5" w:rsidRDefault="007A326F" w:rsidP="007A326F">
      <w:pPr>
        <w:pStyle w:val="ManualNumPar3"/>
        <w:rPr>
          <w:rFonts w:eastAsia="Times New Roman"/>
          <w:noProof/>
          <w:szCs w:val="24"/>
        </w:rPr>
      </w:pPr>
      <w:r w:rsidRPr="000E4C32">
        <w:rPr>
          <w:noProof/>
        </w:rPr>
        <w:t>2.5.14.</w:t>
      </w:r>
      <w:r w:rsidRPr="000E4C32">
        <w:rPr>
          <w:noProof/>
        </w:rPr>
        <w:tab/>
      </w:r>
      <w:r w:rsidRPr="008D79C5">
        <w:rPr>
          <w:noProof/>
        </w:rPr>
        <w:t>Navedite, ali bodo proizvodi, ki jih predvideva projekt, nadomestili kateri koli drug proizvod, ki ga proizvaja upravičenec (na ravni skupine):</w:t>
      </w:r>
    </w:p>
    <w:p w14:paraId="1DEAFB94" w14:textId="77777777" w:rsidR="007A326F" w:rsidRPr="008D79C5" w:rsidRDefault="007A326F" w:rsidP="007A326F">
      <w:pPr>
        <w:pStyle w:val="Text1"/>
        <w:rPr>
          <w:noProof/>
        </w:rPr>
      </w:pPr>
      <w:sdt>
        <w:sdtPr>
          <w:rPr>
            <w:noProof/>
          </w:rPr>
          <w:id w:val="851074780"/>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710304719"/>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5AC20C1E" w14:textId="77777777" w:rsidR="007A326F" w:rsidRPr="008D79C5" w:rsidRDefault="007A326F" w:rsidP="007A326F">
      <w:pPr>
        <w:pStyle w:val="Text1"/>
        <w:rPr>
          <w:noProof/>
        </w:rPr>
      </w:pPr>
      <w:r w:rsidRPr="008D79C5">
        <w:rPr>
          <w:noProof/>
        </w:rPr>
        <w:t>Če je odgovor pritrdilen, navedite proizvode, ki bodo nadomeščeni. Če se ti nadomeščeni proizvodi ne proizvajajo na lokaciji projekta, navedite, kje se trenutno proizvajajo. Opišite povezavo med nadomeščeno proizvodnjo in trenutno naložbo ter navedite časovni razpored za nadomestitev:</w:t>
      </w:r>
    </w:p>
    <w:p w14:paraId="6157D34E" w14:textId="77777777" w:rsidR="007A326F" w:rsidRPr="008D79C5" w:rsidRDefault="007A326F" w:rsidP="007A326F">
      <w:pPr>
        <w:pStyle w:val="Text1"/>
        <w:rPr>
          <w:noProof/>
        </w:rPr>
      </w:pPr>
      <w:r w:rsidRPr="008D79C5">
        <w:rPr>
          <w:noProof/>
        </w:rPr>
        <w:t>………………………………………………………………………………………</w:t>
      </w:r>
    </w:p>
    <w:p w14:paraId="01525392" w14:textId="77777777" w:rsidR="007A326F" w:rsidRPr="008D79C5" w:rsidRDefault="007A326F" w:rsidP="007A326F">
      <w:pPr>
        <w:pStyle w:val="ManualNumPar3"/>
        <w:rPr>
          <w:rFonts w:eastAsia="Times New Roman"/>
          <w:noProof/>
          <w:szCs w:val="24"/>
        </w:rPr>
      </w:pPr>
      <w:r w:rsidRPr="000E4C32">
        <w:rPr>
          <w:noProof/>
        </w:rPr>
        <w:t>2.5.15.</w:t>
      </w:r>
      <w:r w:rsidRPr="000E4C32">
        <w:rPr>
          <w:noProof/>
        </w:rPr>
        <w:tab/>
      </w:r>
      <w:r w:rsidRPr="008D79C5">
        <w:rPr>
          <w:noProof/>
        </w:rPr>
        <w:t>Navedite, kateri drugi proizvodi se lahko še proizvajajo z istimi zmogljivostmi (zaradi prožnosti proizvodnih objektov upravičenca) z malo ali nič dodatnih stroškov:</w:t>
      </w:r>
    </w:p>
    <w:p w14:paraId="4E5CC1A9" w14:textId="77777777" w:rsidR="007A326F" w:rsidRPr="008D79C5" w:rsidRDefault="007A326F" w:rsidP="007A326F">
      <w:pPr>
        <w:spacing w:before="100" w:beforeAutospacing="1" w:after="100" w:afterAutospacing="1"/>
        <w:ind w:left="567"/>
        <w:rPr>
          <w:rFonts w:eastAsia="Times New Roman"/>
          <w:noProof/>
          <w:szCs w:val="24"/>
        </w:rPr>
      </w:pPr>
      <w:r w:rsidRPr="008D79C5">
        <w:rPr>
          <w:noProof/>
        </w:rPr>
        <w:t>…………………………………………………………………………………………</w:t>
      </w:r>
    </w:p>
    <w:p w14:paraId="577E3E05" w14:textId="77777777" w:rsidR="007A326F" w:rsidRPr="008D79C5" w:rsidRDefault="007A326F" w:rsidP="007A326F">
      <w:pPr>
        <w:pStyle w:val="ManualNumPar3"/>
        <w:rPr>
          <w:rFonts w:eastAsia="Times New Roman"/>
          <w:noProof/>
          <w:szCs w:val="24"/>
        </w:rPr>
      </w:pPr>
      <w:r w:rsidRPr="000E4C32">
        <w:rPr>
          <w:noProof/>
        </w:rPr>
        <w:lastRenderedPageBreak/>
        <w:t>2.5.16.</w:t>
      </w:r>
      <w:r w:rsidRPr="000E4C32">
        <w:rPr>
          <w:noProof/>
        </w:rPr>
        <w:tab/>
      </w:r>
      <w:r w:rsidRPr="008D79C5">
        <w:rPr>
          <w:noProof/>
        </w:rPr>
        <w:t>Pojasnite, ali projekt zadeva polizdelek in ali se pomemben del njegove proizvodnje proda drugače in ne na trgu (pod tržnimi pogoji). Da se omogoči izračun tržnega deleža in povečanja zmogljivosti v nadaljevanju tega oddelka, na podlagi zgornjega pojasnila navedite, ali je zadevni proizvod predviden v projektu in ali gre za izdelek v nadaljnjem proizvodnem procesu:</w:t>
      </w:r>
    </w:p>
    <w:p w14:paraId="211E3204" w14:textId="77777777" w:rsidR="007A326F" w:rsidRPr="008D79C5" w:rsidRDefault="007A326F" w:rsidP="007A326F">
      <w:pPr>
        <w:pStyle w:val="Text1"/>
        <w:rPr>
          <w:noProof/>
        </w:rPr>
      </w:pPr>
      <w:r w:rsidRPr="008D79C5">
        <w:rPr>
          <w:noProof/>
        </w:rPr>
        <w:t>………………………………………………………………………………………</w:t>
      </w:r>
    </w:p>
    <w:p w14:paraId="1E718205" w14:textId="77777777" w:rsidR="007A326F" w:rsidRPr="008D79C5" w:rsidRDefault="007A326F" w:rsidP="007A326F">
      <w:pPr>
        <w:pStyle w:val="ManualNumPar3"/>
        <w:rPr>
          <w:noProof/>
          <w:szCs w:val="24"/>
        </w:rPr>
      </w:pPr>
      <w:r w:rsidRPr="000E4C32">
        <w:rPr>
          <w:noProof/>
        </w:rPr>
        <w:t>2.5.17.</w:t>
      </w:r>
      <w:r w:rsidRPr="000E4C32">
        <w:rPr>
          <w:noProof/>
        </w:rPr>
        <w:tab/>
      </w:r>
      <w:r w:rsidRPr="008D79C5">
        <w:rPr>
          <w:noProof/>
        </w:rPr>
        <w:t>Za oceno tržne moči upravičenca navedite naslednje informacije o njegovem tržnem položaju (v obdobju pred prejemom pomoči in pričakovani tržni položaj po dokončanju naložbe):</w:t>
      </w:r>
    </w:p>
    <w:p w14:paraId="0395C6FF" w14:textId="77777777" w:rsidR="007A326F" w:rsidRPr="008D79C5" w:rsidRDefault="007A326F" w:rsidP="007A326F">
      <w:pPr>
        <w:pStyle w:val="Point1"/>
        <w:rPr>
          <w:noProof/>
          <w:szCs w:val="24"/>
        </w:rPr>
      </w:pPr>
      <w:r w:rsidRPr="000E4C32">
        <w:rPr>
          <w:noProof/>
        </w:rPr>
        <w:t>(a)</w:t>
      </w:r>
      <w:r w:rsidRPr="000E4C32">
        <w:rPr>
          <w:noProof/>
        </w:rPr>
        <w:tab/>
      </w:r>
      <w:r w:rsidRPr="008D79C5">
        <w:rPr>
          <w:noProof/>
        </w:rPr>
        <w:t>oceno celotne prodaje (glede na vrednost in količino) prejemnika pomoči na upoštevnem trgu (na ravni skupine):</w:t>
      </w:r>
    </w:p>
    <w:p w14:paraId="23FFDB90" w14:textId="77777777" w:rsidR="007A326F" w:rsidRPr="008D79C5" w:rsidRDefault="007A326F" w:rsidP="007A326F">
      <w:pPr>
        <w:pStyle w:val="Text1"/>
        <w:rPr>
          <w:noProof/>
        </w:rPr>
      </w:pPr>
      <w:r w:rsidRPr="008D79C5">
        <w:rPr>
          <w:noProof/>
        </w:rPr>
        <w:t>………………………………………………………………………………………</w:t>
      </w:r>
    </w:p>
    <w:p w14:paraId="2996DC42" w14:textId="77777777" w:rsidR="007A326F" w:rsidRPr="008D79C5" w:rsidRDefault="007A326F" w:rsidP="007A326F">
      <w:pPr>
        <w:pStyle w:val="Point1"/>
        <w:rPr>
          <w:noProof/>
          <w:szCs w:val="24"/>
        </w:rPr>
      </w:pPr>
      <w:r w:rsidRPr="000E4C32">
        <w:rPr>
          <w:noProof/>
        </w:rPr>
        <w:t>(b)</w:t>
      </w:r>
      <w:r w:rsidRPr="000E4C32">
        <w:rPr>
          <w:noProof/>
        </w:rPr>
        <w:tab/>
      </w:r>
      <w:r w:rsidRPr="008D79C5">
        <w:rPr>
          <w:noProof/>
        </w:rPr>
        <w:t>oceno skupne prodaje vseh proizvajalcev na upoštevnem trgu (glede na količino in vrednost). Vključite statistiko, ki so jo izdelali javni in/ali neodvisni viri, če je na voljo:</w:t>
      </w:r>
    </w:p>
    <w:p w14:paraId="1B8CAB9E" w14:textId="77777777" w:rsidR="007A326F" w:rsidRPr="008D79C5" w:rsidRDefault="007A326F" w:rsidP="007A326F">
      <w:pPr>
        <w:pStyle w:val="Text1"/>
        <w:rPr>
          <w:noProof/>
        </w:rPr>
      </w:pPr>
      <w:r w:rsidRPr="008D79C5">
        <w:rPr>
          <w:noProof/>
        </w:rPr>
        <w:t>………………………………………………………………………………………</w:t>
      </w:r>
    </w:p>
    <w:p w14:paraId="7EA0857E" w14:textId="77777777" w:rsidR="007A326F" w:rsidRPr="008D79C5" w:rsidRDefault="007A326F" w:rsidP="007A326F">
      <w:pPr>
        <w:pStyle w:val="ManualNumPar3"/>
        <w:rPr>
          <w:noProof/>
          <w:szCs w:val="24"/>
          <w:shd w:val="clear" w:color="auto" w:fill="FFFFFF"/>
        </w:rPr>
      </w:pPr>
      <w:r w:rsidRPr="000E4C32">
        <w:rPr>
          <w:noProof/>
        </w:rPr>
        <w:t>2.5.18.</w:t>
      </w:r>
      <w:r w:rsidRPr="000E4C32">
        <w:rPr>
          <w:noProof/>
        </w:rPr>
        <w:tab/>
      </w:r>
      <w:r w:rsidRPr="008D79C5">
        <w:rPr>
          <w:noProof/>
        </w:rPr>
        <w:t xml:space="preserve">Navedite informacije o </w:t>
      </w:r>
      <w:r w:rsidRPr="008D79C5">
        <w:rPr>
          <w:noProof/>
          <w:shd w:val="clear" w:color="auto" w:fill="FFFFFF"/>
        </w:rPr>
        <w:t>tržnih deležih upravičenca in njegovih konkurentov</w:t>
      </w:r>
      <w:r w:rsidRPr="008D79C5">
        <w:rPr>
          <w:noProof/>
        </w:rPr>
        <w:t>:</w:t>
      </w:r>
    </w:p>
    <w:p w14:paraId="6F2E1C58" w14:textId="77777777" w:rsidR="007A326F" w:rsidRPr="008D79C5" w:rsidRDefault="007A326F" w:rsidP="007A326F">
      <w:pPr>
        <w:pStyle w:val="Text1"/>
        <w:rPr>
          <w:noProof/>
        </w:rPr>
      </w:pPr>
      <w:r w:rsidRPr="008D79C5">
        <w:rPr>
          <w:noProof/>
        </w:rPr>
        <w:t>………………………………………………………………………………………</w:t>
      </w:r>
    </w:p>
    <w:p w14:paraId="5702599F" w14:textId="77777777" w:rsidR="007A326F" w:rsidRPr="008D79C5" w:rsidRDefault="007A326F" w:rsidP="007A326F">
      <w:pPr>
        <w:pStyle w:val="ManualNumPar3"/>
        <w:rPr>
          <w:noProof/>
          <w:szCs w:val="24"/>
        </w:rPr>
      </w:pPr>
      <w:r w:rsidRPr="000E4C32">
        <w:rPr>
          <w:noProof/>
        </w:rPr>
        <w:t>2.5.19.</w:t>
      </w:r>
      <w:r w:rsidRPr="000E4C32">
        <w:rPr>
          <w:noProof/>
        </w:rPr>
        <w:tab/>
      </w:r>
      <w:r w:rsidRPr="008D79C5">
        <w:rPr>
          <w:noProof/>
        </w:rPr>
        <w:t>Predložite oceno strukture upoštevnega trga, ki vključuje na primer stopnjo koncentracije na trgu, možne ovire za vstop, kupno moč in ovire za širitev ali izstop. V podporo vašim ugotovitvam glede te točke predložite dokaze, ki jih je po možnosti zagotovila neodvisna tretja stran:</w:t>
      </w:r>
    </w:p>
    <w:p w14:paraId="10351A22" w14:textId="77777777" w:rsidR="007A326F" w:rsidRPr="008D79C5" w:rsidRDefault="007A326F" w:rsidP="007A326F">
      <w:pPr>
        <w:pStyle w:val="Text1"/>
        <w:rPr>
          <w:noProof/>
        </w:rPr>
      </w:pPr>
      <w:r w:rsidRPr="008D79C5">
        <w:rPr>
          <w:noProof/>
        </w:rPr>
        <w:t>………………………………………………………………………………………</w:t>
      </w:r>
    </w:p>
    <w:p w14:paraId="60383702" w14:textId="77777777" w:rsidR="007A326F" w:rsidRPr="008D79C5" w:rsidRDefault="007A326F" w:rsidP="007A326F">
      <w:pPr>
        <w:pStyle w:val="ManualNumPar2"/>
        <w:rPr>
          <w:noProof/>
        </w:rPr>
      </w:pPr>
      <w:r w:rsidRPr="000E4C32">
        <w:rPr>
          <w:noProof/>
        </w:rPr>
        <w:t>2.6.</w:t>
      </w:r>
      <w:r w:rsidRPr="000E4C32">
        <w:rPr>
          <w:noProof/>
        </w:rPr>
        <w:tab/>
      </w:r>
      <w:r w:rsidRPr="008D79C5">
        <w:rPr>
          <w:noProof/>
        </w:rPr>
        <w:t xml:space="preserve"> Tehtanje pozitivnih in negativnih učinkov pomoči (preskus izravnave)</w:t>
      </w:r>
    </w:p>
    <w:p w14:paraId="67A32B74" w14:textId="77777777" w:rsidR="007A326F" w:rsidRPr="008D79C5" w:rsidRDefault="007A326F" w:rsidP="007A326F">
      <w:pPr>
        <w:rPr>
          <w:i/>
          <w:iCs/>
          <w:noProof/>
        </w:rPr>
      </w:pPr>
      <w:r w:rsidRPr="008D79C5">
        <w:rPr>
          <w:i/>
          <w:noProof/>
        </w:rPr>
        <w:t>Za navedbo informacij v tem oddelku glejte oddelek 3.2.6 (točke 134–141) Smernic.</w:t>
      </w:r>
    </w:p>
    <w:p w14:paraId="79C6F846" w14:textId="77777777" w:rsidR="007A326F" w:rsidRPr="008D79C5" w:rsidRDefault="007A326F" w:rsidP="007A326F">
      <w:pPr>
        <w:rPr>
          <w:noProof/>
        </w:rPr>
      </w:pPr>
      <w:r w:rsidRPr="008D79C5">
        <w:rPr>
          <w:noProof/>
        </w:rPr>
        <w:t>Komisija bo ocenila, ali pozitivni učinki ukrepa pomoči odtehtajo ugotovljene negativne učinke na konkurenco in trgovinske pogoje. Komisija lahko sprejme sklep o združljivosti ukrepa pomoči z notranjim trgom le, kadar pozitivni učinki presegajo negativne. Kadar predlagani ukrep pomoči ne obravnava jasno opredeljenega nedelovanja trga na ustrezen in sorazmeren način, bodo negativni izkrivljajoči učinki za konkurenco običajno prevladali nad pozitivnimi učinki ukrepa; Komisija bo zato verjetno sklenila, da je predlagani ukrep pomoči nezdružljiv.</w:t>
      </w:r>
    </w:p>
    <w:p w14:paraId="612F8E4A" w14:textId="77777777" w:rsidR="007A326F" w:rsidRPr="008D79C5" w:rsidRDefault="007A326F" w:rsidP="007A326F">
      <w:pPr>
        <w:pStyle w:val="ManualNumPar3"/>
        <w:rPr>
          <w:i/>
          <w:noProof/>
        </w:rPr>
      </w:pPr>
      <w:r w:rsidRPr="000E4C32">
        <w:rPr>
          <w:noProof/>
        </w:rPr>
        <w:t>2.6.1.</w:t>
      </w:r>
      <w:r w:rsidRPr="000E4C32">
        <w:rPr>
          <w:noProof/>
        </w:rPr>
        <w:tab/>
      </w:r>
      <w:r w:rsidRPr="008D79C5">
        <w:rPr>
          <w:noProof/>
        </w:rPr>
        <w:t>Navedite učinek pomoči na doseganje splošnih in specifičnih ciljev SKP iz členov 5 in 6 Uredbe (EU) 2021/2115:</w:t>
      </w:r>
    </w:p>
    <w:p w14:paraId="78728645" w14:textId="77777777" w:rsidR="007A326F" w:rsidRPr="008D79C5" w:rsidRDefault="007A326F" w:rsidP="007A326F">
      <w:pPr>
        <w:pStyle w:val="Text1"/>
        <w:rPr>
          <w:i/>
          <w:noProof/>
          <w:color w:val="050004"/>
        </w:rPr>
      </w:pPr>
      <w:r w:rsidRPr="008D79C5">
        <w:rPr>
          <w:noProof/>
        </w:rPr>
        <w:t>………………………………………………………………………………………</w:t>
      </w:r>
    </w:p>
    <w:p w14:paraId="5C95F9A7" w14:textId="77777777" w:rsidR="007A326F" w:rsidRPr="008D79C5" w:rsidRDefault="007A326F" w:rsidP="007A326F">
      <w:pPr>
        <w:pStyle w:val="Text1"/>
        <w:rPr>
          <w:i/>
          <w:noProof/>
        </w:rPr>
      </w:pPr>
      <w:r w:rsidRPr="008D79C5">
        <w:rPr>
          <w:noProof/>
        </w:rPr>
        <w:t>Navedite, h katerim ciljem iz členov 5 in 6 Uredbe (EU) 2021/2115 bo prispevala pomoč:</w:t>
      </w:r>
    </w:p>
    <w:p w14:paraId="00976DCA" w14:textId="77777777" w:rsidR="007A326F" w:rsidRPr="008D79C5" w:rsidRDefault="007A326F" w:rsidP="007A326F">
      <w:pPr>
        <w:pStyle w:val="Text1"/>
        <w:rPr>
          <w:i/>
          <w:noProof/>
          <w:color w:val="050004"/>
        </w:rPr>
      </w:pPr>
      <w:r w:rsidRPr="008D79C5">
        <w:rPr>
          <w:noProof/>
        </w:rPr>
        <w:t>………………………………………………………………………………………</w:t>
      </w:r>
    </w:p>
    <w:p w14:paraId="4C5B83FF" w14:textId="77777777" w:rsidR="007A326F" w:rsidRPr="008D79C5" w:rsidRDefault="007A326F" w:rsidP="007A326F">
      <w:pPr>
        <w:pStyle w:val="Text1"/>
        <w:rPr>
          <w:noProof/>
          <w:szCs w:val="24"/>
        </w:rPr>
      </w:pPr>
      <w:r w:rsidRPr="008D79C5">
        <w:rPr>
          <w:noProof/>
          <w:color w:val="000000"/>
          <w:shd w:val="clear" w:color="auto" w:fill="FFFFFF"/>
        </w:rPr>
        <w:t xml:space="preserve">Upoštevajte, da bo v skladu s točko 136 Smernic Komisija pri ocenjevanju pozitivnih in negativnih učinkov pomoči upoštevala učinek pomoči na doseganje splošnih in specifičnih ciljev SKP iz členov 5 in 6 Uredbe (EU) 2021/2115, namenjenih spodbujanju pametnega, konkurenčnega, odpornega in raznolikega kmetijskega </w:t>
      </w:r>
      <w:r w:rsidRPr="008D79C5">
        <w:rPr>
          <w:noProof/>
          <w:color w:val="000000"/>
          <w:shd w:val="clear" w:color="auto" w:fill="FFFFFF"/>
        </w:rPr>
        <w:lastRenderedPageBreak/>
        <w:t>sektorja, podpiranju in krepitvi varstva okolja, vključno z biotsko raznovrstnostjo, in podnebnih ukrepov ter prispevanju k doseganju okoljskih in podnebnih ciljev Unije ter krepitvi socialno-ekonomskega tkiva podeželja.</w:t>
      </w:r>
    </w:p>
    <w:p w14:paraId="6DE3AE85" w14:textId="77777777" w:rsidR="007A326F" w:rsidRPr="008D79C5" w:rsidRDefault="007A326F" w:rsidP="007A326F">
      <w:pPr>
        <w:pStyle w:val="ManualNumPar3"/>
        <w:rPr>
          <w:noProof/>
          <w:szCs w:val="24"/>
        </w:rPr>
      </w:pPr>
      <w:r w:rsidRPr="000E4C32">
        <w:rPr>
          <w:noProof/>
        </w:rPr>
        <w:t>2.6.2.</w:t>
      </w:r>
      <w:r w:rsidRPr="000E4C32">
        <w:rPr>
          <w:noProof/>
        </w:rPr>
        <w:tab/>
      </w:r>
      <w:r w:rsidRPr="008D79C5">
        <w:rPr>
          <w:noProof/>
        </w:rPr>
        <w:t xml:space="preserve">Ali </w:t>
      </w:r>
      <w:r w:rsidRPr="008D79C5">
        <w:rPr>
          <w:noProof/>
          <w:color w:val="050004"/>
        </w:rPr>
        <w:t>pomoč</w:t>
      </w:r>
      <w:r w:rsidRPr="008D79C5">
        <w:rPr>
          <w:noProof/>
        </w:rPr>
        <w:t xml:space="preserve"> izpolnjuje pogoje iz oddelkov dela II Smernic, ki se uporabljajo, in ali spoštuje v njih določene ustrezne največje intenzivnosti ali zneske pomoči?</w:t>
      </w:r>
    </w:p>
    <w:p w14:paraId="52AB044C" w14:textId="77777777" w:rsidR="007A326F" w:rsidRPr="008D79C5" w:rsidRDefault="007A326F" w:rsidP="007A326F">
      <w:pPr>
        <w:pStyle w:val="Text1"/>
        <w:rPr>
          <w:noProof/>
        </w:rPr>
      </w:pPr>
      <w:sdt>
        <w:sdtPr>
          <w:rPr>
            <w:noProof/>
          </w:rPr>
          <w:id w:val="92168511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450432858"/>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05D0CBAD" w14:textId="77777777" w:rsidR="007A326F" w:rsidRPr="008D79C5" w:rsidRDefault="007A326F" w:rsidP="007A326F">
      <w:pPr>
        <w:pStyle w:val="Text1"/>
        <w:rPr>
          <w:noProof/>
          <w:color w:val="050004"/>
        </w:rPr>
      </w:pPr>
      <w:r w:rsidRPr="008D79C5">
        <w:rPr>
          <w:noProof/>
          <w:color w:val="050004"/>
        </w:rPr>
        <w:t>Navedite</w:t>
      </w:r>
      <w:r w:rsidRPr="008D79C5">
        <w:rPr>
          <w:noProof/>
        </w:rPr>
        <w:t xml:space="preserve"> </w:t>
      </w:r>
      <w:r w:rsidRPr="008D79C5">
        <w:rPr>
          <w:noProof/>
          <w:color w:val="050004"/>
        </w:rPr>
        <w:t>oddelek dela II Smernic</w:t>
      </w:r>
      <w:r w:rsidRPr="008D79C5">
        <w:rPr>
          <w:noProof/>
        </w:rPr>
        <w:t>, ki se uporablja:</w:t>
      </w:r>
    </w:p>
    <w:p w14:paraId="36226D30" w14:textId="77777777" w:rsidR="007A326F" w:rsidRPr="008D79C5" w:rsidRDefault="007A326F" w:rsidP="007A326F">
      <w:pPr>
        <w:pStyle w:val="Text1"/>
        <w:rPr>
          <w:noProof/>
        </w:rPr>
      </w:pPr>
      <w:r w:rsidRPr="008D79C5">
        <w:rPr>
          <w:noProof/>
        </w:rPr>
        <w:t>………………………………………………………………………………………</w:t>
      </w:r>
    </w:p>
    <w:p w14:paraId="61C38CE6" w14:textId="77777777" w:rsidR="007A326F" w:rsidRPr="008D79C5" w:rsidRDefault="007A326F" w:rsidP="007A326F">
      <w:pPr>
        <w:pStyle w:val="Text1"/>
        <w:rPr>
          <w:noProof/>
          <w:szCs w:val="24"/>
        </w:rPr>
      </w:pPr>
      <w:r w:rsidRPr="008D79C5">
        <w:rPr>
          <w:noProof/>
          <w:color w:val="000000"/>
          <w:shd w:val="clear" w:color="auto" w:fill="FFFFFF"/>
        </w:rPr>
        <w:t>Upoštevajte, da v skladu s točko 137 Smernic Komisija meni, da je negativen učinek pomoči na konkurenco in trgovino omejen na minimum, če pomoč izpolnjuje pogoje in ne presega ustreznih najvišjih intenzivnosti pomoči ali najvišjih zneskov pomoči, določenih v veljavnih oddelkih dela II.</w:t>
      </w:r>
    </w:p>
    <w:p w14:paraId="260131D1" w14:textId="77777777" w:rsidR="007A326F" w:rsidRPr="008D79C5" w:rsidRDefault="007A326F" w:rsidP="007A326F">
      <w:pPr>
        <w:pStyle w:val="ManualNumPar3"/>
        <w:rPr>
          <w:noProof/>
          <w:szCs w:val="24"/>
        </w:rPr>
      </w:pPr>
      <w:r w:rsidRPr="000E4C32">
        <w:rPr>
          <w:noProof/>
        </w:rPr>
        <w:t>2.6.3.</w:t>
      </w:r>
      <w:r w:rsidRPr="000E4C32">
        <w:rPr>
          <w:noProof/>
        </w:rPr>
        <w:tab/>
      </w:r>
      <w:r w:rsidRPr="008D79C5">
        <w:rPr>
          <w:noProof/>
        </w:rPr>
        <w:t>Ali se pomoč sofinancira na podlagi Uredbe (EU) 2021/2115 ali jo financira Unija?</w:t>
      </w:r>
    </w:p>
    <w:p w14:paraId="16E0E5BC" w14:textId="77777777" w:rsidR="007A326F" w:rsidRPr="008D79C5" w:rsidRDefault="007A326F" w:rsidP="007A326F">
      <w:pPr>
        <w:pStyle w:val="Text1"/>
        <w:rPr>
          <w:noProof/>
        </w:rPr>
      </w:pPr>
      <w:sdt>
        <w:sdtPr>
          <w:rPr>
            <w:noProof/>
          </w:rPr>
          <w:id w:val="-1951467605"/>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170782977"/>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4CDA29B9" w14:textId="77777777" w:rsidR="007A326F" w:rsidRPr="008D79C5" w:rsidRDefault="007A326F" w:rsidP="007A326F">
      <w:pPr>
        <w:pStyle w:val="Text1"/>
        <w:rPr>
          <w:rFonts w:eastAsia="Times New Roman"/>
          <w:noProof/>
          <w:szCs w:val="24"/>
        </w:rPr>
      </w:pPr>
      <w:r w:rsidRPr="008D79C5">
        <w:rPr>
          <w:noProof/>
          <w:color w:val="000000"/>
          <w:shd w:val="clear" w:color="auto" w:fill="FFFFFF"/>
        </w:rPr>
        <w:t>Upoštevajte, da bo v skladu s točko 138 Smernic Komisija v zvezi z državno pomočjo, ki se sofinancira v skladu z Uredbo (EU) 2021/2115 ali jo financira Unija, menila, da so bili s tem povezani pozitivni učinki ugotovljeni.</w:t>
      </w:r>
    </w:p>
    <w:p w14:paraId="687F8289" w14:textId="77777777" w:rsidR="007A326F" w:rsidRPr="008D79C5" w:rsidRDefault="007A326F" w:rsidP="007A326F">
      <w:pPr>
        <w:pStyle w:val="ManualNumPar3"/>
        <w:rPr>
          <w:noProof/>
          <w:szCs w:val="24"/>
        </w:rPr>
      </w:pPr>
      <w:r w:rsidRPr="000E4C32">
        <w:rPr>
          <w:noProof/>
        </w:rPr>
        <w:t>2.6.4.</w:t>
      </w:r>
      <w:r w:rsidRPr="000E4C32">
        <w:rPr>
          <w:noProof/>
        </w:rPr>
        <w:tab/>
      </w:r>
      <w:r w:rsidRPr="008D79C5">
        <w:rPr>
          <w:noProof/>
        </w:rPr>
        <w:t>Ali se pričakuje, da bo imela dejavnost, ki prejema pomoč, kakršen koli vpliv na okolje in/ali podnebje?</w:t>
      </w:r>
    </w:p>
    <w:p w14:paraId="7EBFA3EC" w14:textId="77777777" w:rsidR="007A326F" w:rsidRPr="008D79C5" w:rsidRDefault="007A326F" w:rsidP="007A326F">
      <w:pPr>
        <w:pStyle w:val="Text1"/>
        <w:rPr>
          <w:noProof/>
        </w:rPr>
      </w:pPr>
      <w:sdt>
        <w:sdtPr>
          <w:rPr>
            <w:noProof/>
          </w:rPr>
          <w:id w:val="2114168507"/>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325580085"/>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190092FE" w14:textId="77777777" w:rsidR="007A326F" w:rsidRPr="008D79C5" w:rsidRDefault="007A326F" w:rsidP="007A326F">
      <w:pPr>
        <w:pStyle w:val="Text1"/>
        <w:rPr>
          <w:noProof/>
        </w:rPr>
      </w:pPr>
      <w:r w:rsidRPr="008D79C5">
        <w:rPr>
          <w:noProof/>
        </w:rPr>
        <w:t>Če je odgovor pritrdilen, opišite pričakovani učinek ob upoštevanju zakonodaje o varstvu okolja iz točke 139 Smernic ter standardov za dobre kmetijske in okoljske pogoje v skladu z Uredbo (EU) 2021/2115:</w:t>
      </w:r>
    </w:p>
    <w:p w14:paraId="4613D04C" w14:textId="77777777" w:rsidR="007A326F" w:rsidRPr="008D79C5" w:rsidRDefault="007A326F" w:rsidP="007A326F">
      <w:pPr>
        <w:pStyle w:val="Text1"/>
        <w:rPr>
          <w:noProof/>
        </w:rPr>
      </w:pPr>
      <w:r w:rsidRPr="008D79C5">
        <w:rPr>
          <w:noProof/>
        </w:rPr>
        <w:t>………………………………………………………………………………………</w:t>
      </w:r>
    </w:p>
    <w:p w14:paraId="012ACC07" w14:textId="77777777" w:rsidR="007A326F" w:rsidRPr="008D79C5" w:rsidRDefault="007A326F" w:rsidP="007A326F">
      <w:pPr>
        <w:pStyle w:val="Text1"/>
        <w:rPr>
          <w:noProof/>
          <w:color w:val="000000"/>
          <w:szCs w:val="24"/>
          <w:shd w:val="clear" w:color="auto" w:fill="FFFFFF"/>
        </w:rPr>
      </w:pPr>
      <w:r w:rsidRPr="008D79C5">
        <w:rPr>
          <w:noProof/>
          <w:color w:val="000000"/>
          <w:shd w:val="clear" w:color="auto" w:fill="FFFFFF"/>
        </w:rPr>
        <w:t>Upoštevajte, da bo</w:t>
      </w:r>
      <w:r w:rsidRPr="008D79C5">
        <w:rPr>
          <w:noProof/>
        </w:rPr>
        <w:t xml:space="preserve"> v skladu </w:t>
      </w:r>
      <w:r w:rsidRPr="008D79C5">
        <w:rPr>
          <w:noProof/>
          <w:color w:val="000000"/>
          <w:shd w:val="clear" w:color="auto" w:fill="FFFFFF"/>
        </w:rPr>
        <w:t>s točko 139 Smernic Komisija menila, da so bili ugotovljeni pozitivni učinki take pomoči, če se dokaže, da ima pomoč pozitiven učinek na okolje in podnebje.</w:t>
      </w:r>
    </w:p>
    <w:p w14:paraId="61E1E8E8" w14:textId="77777777" w:rsidR="007A326F" w:rsidRPr="008D79C5" w:rsidRDefault="007A326F" w:rsidP="007A326F">
      <w:pPr>
        <w:pStyle w:val="ManualNumPar3"/>
        <w:rPr>
          <w:noProof/>
          <w:szCs w:val="24"/>
        </w:rPr>
      </w:pPr>
      <w:r w:rsidRPr="000E4C32">
        <w:rPr>
          <w:noProof/>
        </w:rPr>
        <w:t>2.6.5.</w:t>
      </w:r>
      <w:r w:rsidRPr="000E4C32">
        <w:rPr>
          <w:noProof/>
        </w:rPr>
        <w:tab/>
      </w:r>
      <w:r w:rsidRPr="008D79C5">
        <w:rPr>
          <w:noProof/>
        </w:rPr>
        <w:t>Ali pomoč upošteva načelo „onesnaževalec plača“?</w:t>
      </w:r>
    </w:p>
    <w:p w14:paraId="32B0E73F" w14:textId="77777777" w:rsidR="007A326F" w:rsidRPr="008D79C5" w:rsidRDefault="007A326F" w:rsidP="007A326F">
      <w:pPr>
        <w:pStyle w:val="Text1"/>
        <w:rPr>
          <w:noProof/>
        </w:rPr>
      </w:pPr>
      <w:sdt>
        <w:sdtPr>
          <w:rPr>
            <w:noProof/>
          </w:rPr>
          <w:id w:val="291094420"/>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432823026"/>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47A42E75" w14:textId="77777777" w:rsidR="007A326F" w:rsidRPr="008D79C5" w:rsidRDefault="007A326F" w:rsidP="007A326F">
      <w:pPr>
        <w:pStyle w:val="Text1"/>
        <w:rPr>
          <w:noProof/>
          <w:color w:val="050004"/>
        </w:rPr>
      </w:pPr>
      <w:r w:rsidRPr="008D79C5">
        <w:rPr>
          <w:noProof/>
          <w:color w:val="050004"/>
        </w:rPr>
        <w:t>Predložite</w:t>
      </w:r>
      <w:r w:rsidRPr="008D79C5">
        <w:rPr>
          <w:noProof/>
        </w:rPr>
        <w:t xml:space="preserve"> </w:t>
      </w:r>
      <w:r w:rsidRPr="008D79C5">
        <w:rPr>
          <w:noProof/>
          <w:color w:val="000000"/>
          <w:shd w:val="clear" w:color="auto" w:fill="FFFFFF"/>
        </w:rPr>
        <w:t>dovolj</w:t>
      </w:r>
      <w:r w:rsidRPr="008D79C5">
        <w:rPr>
          <w:noProof/>
          <w:color w:val="050004"/>
        </w:rPr>
        <w:t xml:space="preserve"> informacij, da dokažete, da se to načelo upošteva:</w:t>
      </w:r>
    </w:p>
    <w:p w14:paraId="00971ECA" w14:textId="77777777" w:rsidR="007A326F" w:rsidRPr="008D79C5" w:rsidRDefault="007A326F" w:rsidP="007A326F">
      <w:pPr>
        <w:pStyle w:val="Text1"/>
        <w:rPr>
          <w:noProof/>
        </w:rPr>
      </w:pPr>
      <w:r w:rsidRPr="008D79C5">
        <w:rPr>
          <w:noProof/>
        </w:rPr>
        <w:t>………………………………………………………………………………………</w:t>
      </w:r>
    </w:p>
    <w:p w14:paraId="4084EE85" w14:textId="77777777" w:rsidR="007A326F" w:rsidRPr="008D79C5" w:rsidRDefault="007A326F" w:rsidP="007A326F">
      <w:pPr>
        <w:pStyle w:val="Text1"/>
        <w:rPr>
          <w:noProof/>
          <w:szCs w:val="24"/>
        </w:rPr>
      </w:pPr>
      <w:r w:rsidRPr="008D79C5">
        <w:rPr>
          <w:noProof/>
          <w:color w:val="050004"/>
        </w:rPr>
        <w:t>Upoštevajte</w:t>
      </w:r>
      <w:r w:rsidRPr="008D79C5">
        <w:rPr>
          <w:noProof/>
        </w:rPr>
        <w:t>, da člen 11 Pogodbe določa, da je treba zahteve varstva okolja vključevati v opredelitve in izvajanje politik in dejavnosti Unije, zlasti zaradi spodbujanja trajnostnega razvoja.</w:t>
      </w:r>
    </w:p>
    <w:p w14:paraId="46BF3491" w14:textId="77777777" w:rsidR="007A326F" w:rsidRPr="008D79C5" w:rsidRDefault="007A326F" w:rsidP="007A326F">
      <w:pPr>
        <w:pStyle w:val="ManualNumPar3"/>
        <w:rPr>
          <w:noProof/>
          <w:szCs w:val="24"/>
        </w:rPr>
      </w:pPr>
      <w:r w:rsidRPr="000E4C32">
        <w:rPr>
          <w:noProof/>
        </w:rPr>
        <w:t>2.6.6.</w:t>
      </w:r>
      <w:r w:rsidRPr="000E4C32">
        <w:rPr>
          <w:noProof/>
        </w:rPr>
        <w:tab/>
      </w:r>
      <w:r w:rsidRPr="008D79C5">
        <w:rPr>
          <w:noProof/>
        </w:rPr>
        <w:t>Ali pomoč prinaša druge pozitivne učinke?</w:t>
      </w:r>
    </w:p>
    <w:p w14:paraId="30507239" w14:textId="77777777" w:rsidR="007A326F" w:rsidRPr="008D79C5" w:rsidRDefault="007A326F" w:rsidP="007A326F">
      <w:pPr>
        <w:pStyle w:val="Text1"/>
        <w:rPr>
          <w:noProof/>
        </w:rPr>
      </w:pPr>
      <w:sdt>
        <w:sdtPr>
          <w:rPr>
            <w:noProof/>
          </w:rPr>
          <w:id w:val="-1956166315"/>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578488346"/>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193ABC7E" w14:textId="77777777" w:rsidR="007A326F" w:rsidRPr="008D79C5" w:rsidRDefault="007A326F" w:rsidP="007A326F">
      <w:pPr>
        <w:pStyle w:val="Text1"/>
        <w:rPr>
          <w:noProof/>
          <w:color w:val="050004"/>
        </w:rPr>
      </w:pPr>
      <w:r w:rsidRPr="008D79C5">
        <w:rPr>
          <w:noProof/>
          <w:color w:val="050004"/>
        </w:rPr>
        <w:t>Če je odgovor pritrdilen, navedite, katero politiko Unije odraža:</w:t>
      </w:r>
    </w:p>
    <w:p w14:paraId="7D5DE1B2" w14:textId="77777777" w:rsidR="007A326F" w:rsidRPr="008D79C5" w:rsidRDefault="007A326F" w:rsidP="007A326F">
      <w:pPr>
        <w:pStyle w:val="Tiret1"/>
        <w:numPr>
          <w:ilvl w:val="0"/>
          <w:numId w:val="32"/>
        </w:numPr>
        <w:rPr>
          <w:bCs/>
          <w:noProof/>
        </w:rPr>
      </w:pPr>
      <w:sdt>
        <w:sdtPr>
          <w:rPr>
            <w:bCs/>
            <w:noProof/>
          </w:rPr>
          <w:id w:val="1000925452"/>
          <w14:checkbox>
            <w14:checked w14:val="0"/>
            <w14:checkedState w14:val="2612" w14:font="MS Gothic"/>
            <w14:uncheckedState w14:val="2610" w14:font="MS Gothic"/>
          </w14:checkbox>
        </w:sdtPr>
        <w:sdtContent>
          <w:r w:rsidRPr="008D79C5">
            <w:rPr>
              <w:rFonts w:ascii="MS Gothic" w:eastAsia="MS Gothic" w:hAnsi="MS Gothic" w:hint="eastAsia"/>
              <w:bCs/>
              <w:noProof/>
              <w:lang w:eastAsia="en-GB"/>
            </w:rPr>
            <w:t>☐</w:t>
          </w:r>
        </w:sdtContent>
      </w:sdt>
      <w:r w:rsidRPr="008D79C5">
        <w:rPr>
          <w:noProof/>
        </w:rPr>
        <w:t xml:space="preserve"> evropski zeleni dogovor (COM(2019) 640 final);</w:t>
      </w:r>
    </w:p>
    <w:p w14:paraId="15A86526" w14:textId="77777777" w:rsidR="007A326F" w:rsidRPr="008D79C5" w:rsidRDefault="007A326F" w:rsidP="007A326F">
      <w:pPr>
        <w:pStyle w:val="Tiret1"/>
        <w:numPr>
          <w:ilvl w:val="0"/>
          <w:numId w:val="32"/>
        </w:numPr>
        <w:rPr>
          <w:noProof/>
        </w:rPr>
      </w:pPr>
      <w:sdt>
        <w:sdtPr>
          <w:rPr>
            <w:noProof/>
          </w:rPr>
          <w:id w:val="-1134945413"/>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strategijo „od vil do vilic“ (COM(2020) 381);</w:t>
      </w:r>
    </w:p>
    <w:p w14:paraId="783D2377" w14:textId="77777777" w:rsidR="007A326F" w:rsidRPr="008D79C5" w:rsidRDefault="007A326F" w:rsidP="007A326F">
      <w:pPr>
        <w:pStyle w:val="Tiret1"/>
        <w:numPr>
          <w:ilvl w:val="0"/>
          <w:numId w:val="32"/>
        </w:numPr>
        <w:rPr>
          <w:noProof/>
        </w:rPr>
      </w:pPr>
      <w:sdt>
        <w:sdtPr>
          <w:rPr>
            <w:noProof/>
          </w:rPr>
          <w:id w:val="-1894189617"/>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strategijo Evropske unije za prilagajanje podnebnim spremembam (COM(2013) 216 final in COM(2021) 82 final);</w:t>
      </w:r>
    </w:p>
    <w:p w14:paraId="5C868311" w14:textId="77777777" w:rsidR="007A326F" w:rsidRPr="008D79C5" w:rsidRDefault="007A326F" w:rsidP="007A326F">
      <w:pPr>
        <w:pStyle w:val="Tiret1"/>
        <w:numPr>
          <w:ilvl w:val="0"/>
          <w:numId w:val="32"/>
        </w:numPr>
        <w:rPr>
          <w:noProof/>
        </w:rPr>
      </w:pPr>
      <w:sdt>
        <w:sdtPr>
          <w:rPr>
            <w:noProof/>
          </w:rPr>
          <w:id w:val="204229455"/>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sporočilo o ponovni vzpostavitvi trajnostnih ogljikovih krogov (COM(2021) 800 final);</w:t>
      </w:r>
    </w:p>
    <w:p w14:paraId="2F5F0050" w14:textId="77777777" w:rsidR="007A326F" w:rsidRPr="008D79C5" w:rsidRDefault="007A326F" w:rsidP="007A326F">
      <w:pPr>
        <w:pStyle w:val="Tiret1"/>
        <w:numPr>
          <w:ilvl w:val="0"/>
          <w:numId w:val="32"/>
        </w:numPr>
        <w:rPr>
          <w:i/>
          <w:noProof/>
          <w:color w:val="050004"/>
        </w:rPr>
      </w:pPr>
      <w:sdt>
        <w:sdtPr>
          <w:rPr>
            <w:noProof/>
          </w:rPr>
          <w:id w:val="-48208712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strategijo za gozdove (COM(2021) 572 final);</w:t>
      </w:r>
    </w:p>
    <w:p w14:paraId="6A9BCE6F" w14:textId="77777777" w:rsidR="007A326F" w:rsidRPr="008D79C5" w:rsidRDefault="007A326F" w:rsidP="007A326F">
      <w:pPr>
        <w:pStyle w:val="Tiret1"/>
        <w:numPr>
          <w:ilvl w:val="0"/>
          <w:numId w:val="32"/>
        </w:numPr>
        <w:rPr>
          <w:noProof/>
        </w:rPr>
      </w:pPr>
      <w:sdt>
        <w:sdtPr>
          <w:rPr>
            <w:noProof/>
          </w:rPr>
          <w:id w:val="-74818776"/>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strategijo za biotsko raznovrstnost (COM(2020) 380 final);</w:t>
      </w:r>
    </w:p>
    <w:p w14:paraId="764B5C33" w14:textId="77777777" w:rsidR="007A326F" w:rsidRPr="008D79C5" w:rsidRDefault="007A326F" w:rsidP="007A326F">
      <w:pPr>
        <w:pStyle w:val="Tiret1"/>
        <w:numPr>
          <w:ilvl w:val="0"/>
          <w:numId w:val="32"/>
        </w:numPr>
        <w:rPr>
          <w:noProof/>
        </w:rPr>
      </w:pPr>
      <w:sdt>
        <w:sdtPr>
          <w:rPr>
            <w:noProof/>
          </w:rPr>
          <w:id w:val="85816169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drugo (obrazložite):</w:t>
      </w:r>
    </w:p>
    <w:p w14:paraId="441D159A" w14:textId="77777777" w:rsidR="007A326F" w:rsidRPr="008D79C5" w:rsidRDefault="007A326F" w:rsidP="007A326F">
      <w:pPr>
        <w:pStyle w:val="Text1"/>
        <w:rPr>
          <w:i/>
          <w:noProof/>
          <w:color w:val="050004"/>
        </w:rPr>
      </w:pPr>
      <w:r w:rsidRPr="008D79C5">
        <w:rPr>
          <w:noProof/>
        </w:rPr>
        <w:t>…………………………………………………………….</w:t>
      </w:r>
    </w:p>
    <w:p w14:paraId="2AD27F33" w14:textId="77777777" w:rsidR="007A326F" w:rsidRPr="008D79C5" w:rsidRDefault="007A326F" w:rsidP="007A326F">
      <w:pPr>
        <w:pStyle w:val="Text1"/>
        <w:rPr>
          <w:noProof/>
          <w:szCs w:val="24"/>
        </w:rPr>
      </w:pPr>
      <w:r w:rsidRPr="008D79C5">
        <w:rPr>
          <w:noProof/>
          <w:color w:val="000000"/>
          <w:shd w:val="clear" w:color="auto" w:fill="FFFFFF"/>
        </w:rPr>
        <w:t>Navedite dodatne podrobnosti o pozitivnem učinku pomoči in pojasnite, kako je pomoč usklajena z navedenimi politikami Unije:</w:t>
      </w:r>
    </w:p>
    <w:p w14:paraId="6866A197" w14:textId="77777777" w:rsidR="007A326F" w:rsidRPr="008D79C5" w:rsidRDefault="007A326F" w:rsidP="007A326F">
      <w:pPr>
        <w:pStyle w:val="Text1"/>
        <w:rPr>
          <w:noProof/>
        </w:rPr>
      </w:pPr>
      <w:r w:rsidRPr="008D79C5">
        <w:rPr>
          <w:noProof/>
        </w:rPr>
        <w:t>………………………………………………………………………………………</w:t>
      </w:r>
    </w:p>
    <w:p w14:paraId="4452046F" w14:textId="77777777" w:rsidR="007A326F" w:rsidRPr="008D79C5" w:rsidRDefault="007A326F" w:rsidP="007A326F">
      <w:pPr>
        <w:pStyle w:val="Text1"/>
        <w:rPr>
          <w:i/>
          <w:noProof/>
          <w:color w:val="050004"/>
        </w:rPr>
      </w:pPr>
      <w:r w:rsidRPr="008D79C5">
        <w:rPr>
          <w:noProof/>
          <w:color w:val="000000"/>
          <w:shd w:val="clear" w:color="auto" w:fill="FFFFFF"/>
        </w:rPr>
        <w:t>Upoštevajte, da se lahko v skladu s točko 140 Smernic, kadar pozitivni učinki izražajo dejanske učinke politik Unije, za pomoč, usklajeno s temi politikami Unije, šteje, da ima take širše pozitivne učinke.</w:t>
      </w:r>
    </w:p>
    <w:p w14:paraId="1980E35A" w14:textId="77777777" w:rsidR="007A326F" w:rsidRPr="008D79C5" w:rsidRDefault="007A326F" w:rsidP="007A326F">
      <w:pPr>
        <w:pStyle w:val="ManualNumPar3"/>
        <w:rPr>
          <w:noProof/>
          <w:szCs w:val="24"/>
        </w:rPr>
      </w:pPr>
      <w:r w:rsidRPr="000E4C32">
        <w:rPr>
          <w:noProof/>
        </w:rPr>
        <w:t>2.6.7.</w:t>
      </w:r>
      <w:r w:rsidRPr="000E4C32">
        <w:rPr>
          <w:noProof/>
        </w:rPr>
        <w:tab/>
      </w:r>
      <w:r w:rsidRPr="008D79C5">
        <w:rPr>
          <w:noProof/>
        </w:rPr>
        <w:t>Ali je pomoč dodeljena za naložbe?</w:t>
      </w:r>
    </w:p>
    <w:p w14:paraId="009EC30C" w14:textId="77777777" w:rsidR="007A326F" w:rsidRPr="008D79C5" w:rsidRDefault="007A326F" w:rsidP="007A326F">
      <w:pPr>
        <w:pStyle w:val="Text1"/>
        <w:rPr>
          <w:noProof/>
        </w:rPr>
      </w:pPr>
      <w:sdt>
        <w:sdtPr>
          <w:rPr>
            <w:noProof/>
          </w:rPr>
          <w:id w:val="-165467473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552043169"/>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65AD648C" w14:textId="77777777" w:rsidR="007A326F" w:rsidRPr="008D79C5" w:rsidRDefault="007A326F" w:rsidP="007A326F">
      <w:pPr>
        <w:pStyle w:val="Text1"/>
        <w:rPr>
          <w:noProof/>
        </w:rPr>
      </w:pPr>
      <w:r w:rsidRPr="008D79C5">
        <w:rPr>
          <w:noProof/>
        </w:rPr>
        <w:t>Če je odgovor pritrdilen, navedite informacije v skladu s členom 3 Uredbe (EU) 2020/852</w:t>
      </w:r>
      <w:r w:rsidRPr="008D79C5">
        <w:rPr>
          <w:rStyle w:val="FootnoteReference"/>
          <w:noProof/>
        </w:rPr>
        <w:footnoteReference w:id="13"/>
      </w:r>
      <w:r w:rsidRPr="008D79C5">
        <w:rPr>
          <w:noProof/>
        </w:rPr>
        <w:t>, vključno v zvezi z načelom, da se ne škoduje bistveno, ali drugimi primerljivimi metodologijami:</w:t>
      </w:r>
    </w:p>
    <w:p w14:paraId="47F729C0" w14:textId="77777777" w:rsidR="007A326F" w:rsidRPr="008D79C5" w:rsidRDefault="007A326F" w:rsidP="007A326F">
      <w:pPr>
        <w:pStyle w:val="Text1"/>
        <w:rPr>
          <w:noProof/>
        </w:rPr>
      </w:pPr>
      <w:r w:rsidRPr="008D79C5">
        <w:rPr>
          <w:noProof/>
        </w:rPr>
        <w:t>………………………………………………………………………………………</w:t>
      </w:r>
    </w:p>
    <w:p w14:paraId="7009765A" w14:textId="77777777" w:rsidR="007A326F" w:rsidRPr="008D79C5" w:rsidRDefault="007A326F" w:rsidP="007A326F">
      <w:pPr>
        <w:pStyle w:val="ManualNumPar2"/>
        <w:rPr>
          <w:noProof/>
        </w:rPr>
      </w:pPr>
      <w:r w:rsidRPr="000E4C32">
        <w:rPr>
          <w:noProof/>
        </w:rPr>
        <w:t>2.7.</w:t>
      </w:r>
      <w:r w:rsidRPr="000E4C32">
        <w:rPr>
          <w:noProof/>
        </w:rPr>
        <w:tab/>
      </w:r>
      <w:r w:rsidRPr="008D79C5">
        <w:rPr>
          <w:noProof/>
        </w:rPr>
        <w:t>Druge informacije</w:t>
      </w:r>
    </w:p>
    <w:p w14:paraId="360E3F1A" w14:textId="77777777" w:rsidR="007A326F" w:rsidRPr="008D79C5" w:rsidRDefault="007A326F" w:rsidP="007A326F">
      <w:pPr>
        <w:pStyle w:val="ManualHeading4"/>
        <w:rPr>
          <w:b/>
          <w:bCs/>
          <w:noProof/>
        </w:rPr>
      </w:pPr>
      <w:r w:rsidRPr="008D79C5">
        <w:rPr>
          <w:b/>
          <w:noProof/>
        </w:rPr>
        <w:t>Pomoč za Severno Irsko</w:t>
      </w:r>
    </w:p>
    <w:p w14:paraId="5B978B34" w14:textId="77777777" w:rsidR="007A326F" w:rsidRPr="008D79C5" w:rsidRDefault="007A326F" w:rsidP="007A326F">
      <w:pPr>
        <w:pStyle w:val="ManualNumPar3"/>
        <w:rPr>
          <w:rFonts w:eastAsia="Times New Roman"/>
          <w:noProof/>
          <w:szCs w:val="24"/>
        </w:rPr>
      </w:pPr>
      <w:r w:rsidRPr="000E4C32">
        <w:rPr>
          <w:noProof/>
        </w:rPr>
        <w:t>2.7.1.</w:t>
      </w:r>
      <w:r w:rsidRPr="000E4C32">
        <w:rPr>
          <w:noProof/>
        </w:rPr>
        <w:tab/>
      </w:r>
      <w:r w:rsidRPr="008D79C5">
        <w:rPr>
          <w:noProof/>
        </w:rPr>
        <w:t>Ali se pomoč dodeli na Severnem Irskem?</w:t>
      </w:r>
    </w:p>
    <w:p w14:paraId="5FC44406" w14:textId="77777777" w:rsidR="007A326F" w:rsidRPr="008D79C5" w:rsidRDefault="007A326F" w:rsidP="007A326F">
      <w:pPr>
        <w:pStyle w:val="Text1"/>
        <w:rPr>
          <w:noProof/>
        </w:rPr>
      </w:pPr>
      <w:sdt>
        <w:sdtPr>
          <w:rPr>
            <w:noProof/>
          </w:rPr>
          <w:id w:val="141450983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393113053"/>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077276DF" w14:textId="77777777" w:rsidR="007A326F" w:rsidRPr="008D79C5" w:rsidRDefault="007A326F" w:rsidP="007A326F">
      <w:pPr>
        <w:pStyle w:val="Text1"/>
        <w:rPr>
          <w:noProof/>
        </w:rPr>
      </w:pPr>
      <w:r w:rsidRPr="008D79C5">
        <w:rPr>
          <w:noProof/>
          <w:color w:val="000000"/>
          <w:shd w:val="clear" w:color="auto" w:fill="FFFFFF"/>
        </w:rPr>
        <w:t>Če je odgovor pritrdilen, upoštevajte, da je treba v skladu s točko 28 Smernic za pomoč, ki se dodeli na Severnem Irskem, kadar ukrep zahteva skladnost s pogoji iz Uredbe (EU) 2021/2115, v priglasitvi Komisiji v skladu s členom 108(3) Pogodbe predložiti enakovredne informacije.</w:t>
      </w:r>
    </w:p>
    <w:p w14:paraId="4D46F093" w14:textId="77777777" w:rsidR="007A326F" w:rsidRPr="008D79C5" w:rsidRDefault="007A326F" w:rsidP="007A326F">
      <w:pPr>
        <w:pStyle w:val="Text1"/>
        <w:rPr>
          <w:iCs/>
          <w:noProof/>
        </w:rPr>
      </w:pPr>
      <w:r w:rsidRPr="008D79C5">
        <w:rPr>
          <w:noProof/>
        </w:rPr>
        <w:t>Za vse ukrepe, zajete v Smernicah, poleg tega obrazca za splošne informacije izpolnite tudi ustrezni obrazec za dodatne informacije.</w:t>
      </w:r>
    </w:p>
    <w:p w14:paraId="35880DA5" w14:textId="77777777" w:rsidR="007A326F" w:rsidRPr="008D79C5" w:rsidRDefault="007A326F" w:rsidP="007A326F">
      <w:pPr>
        <w:pStyle w:val="ManualHeading4"/>
        <w:rPr>
          <w:b/>
          <w:bCs/>
          <w:noProof/>
        </w:rPr>
      </w:pPr>
      <w:r w:rsidRPr="008D79C5">
        <w:rPr>
          <w:b/>
          <w:noProof/>
        </w:rPr>
        <w:t>Pomoč za podjetja v težavah</w:t>
      </w:r>
    </w:p>
    <w:p w14:paraId="3F804F67" w14:textId="77777777" w:rsidR="007A326F" w:rsidRPr="008D79C5" w:rsidRDefault="007A326F" w:rsidP="007A326F">
      <w:pPr>
        <w:rPr>
          <w:rFonts w:eastAsia="Times New Roman"/>
          <w:noProof/>
          <w:szCs w:val="24"/>
        </w:rPr>
      </w:pPr>
      <w:r w:rsidRPr="008D79C5">
        <w:rPr>
          <w:noProof/>
        </w:rPr>
        <w:t>V skladu s točko 23 Smernic Komisija meni, da podjetja v finančnih težavah, glede na to, da je ogrožen njegov obstoj, ni mogoče obravnavati kot ustreznega nosilca za spodbujanje drugih ciljev javne politike, dokler ni zagotovljena njegova sposobnost preživetja. Če je torej upravičenec do pomoči podjetje v težavah, kot je opredeljeno v točki 33(63) Smernic, se bo pomoč ocenila v skladu s Smernicami o državni pomoči za reševanje in prestrukturiranje podjetij v težavah.</w:t>
      </w:r>
    </w:p>
    <w:p w14:paraId="387301CD" w14:textId="77777777" w:rsidR="007A326F" w:rsidRPr="008D79C5" w:rsidRDefault="007A326F" w:rsidP="007A326F">
      <w:pPr>
        <w:rPr>
          <w:noProof/>
          <w:color w:val="000000"/>
          <w:szCs w:val="24"/>
          <w:shd w:val="clear" w:color="auto" w:fill="FFFFFF"/>
        </w:rPr>
      </w:pPr>
      <w:r w:rsidRPr="008D79C5">
        <w:rPr>
          <w:noProof/>
          <w:color w:val="000000"/>
          <w:shd w:val="clear" w:color="auto" w:fill="FFFFFF"/>
        </w:rPr>
        <w:lastRenderedPageBreak/>
        <w:t>Vendar točka 23 Smernic določa določene izjeme od načela nedodeljevanja državne pomoči podjetjem v finančnih težavah.</w:t>
      </w:r>
    </w:p>
    <w:p w14:paraId="2F18F814" w14:textId="77777777" w:rsidR="007A326F" w:rsidRPr="008D79C5" w:rsidRDefault="007A326F" w:rsidP="007A326F">
      <w:pPr>
        <w:pStyle w:val="ManualNumPar3"/>
        <w:rPr>
          <w:rFonts w:eastAsia="Times New Roman"/>
          <w:noProof/>
          <w:szCs w:val="24"/>
        </w:rPr>
      </w:pPr>
      <w:r w:rsidRPr="000E4C32">
        <w:rPr>
          <w:noProof/>
        </w:rPr>
        <w:t>2.7.2.</w:t>
      </w:r>
      <w:r w:rsidRPr="000E4C32">
        <w:rPr>
          <w:noProof/>
        </w:rPr>
        <w:tab/>
      </w:r>
      <w:r w:rsidRPr="008D79C5">
        <w:rPr>
          <w:noProof/>
        </w:rPr>
        <w:t>Ali je pomoč dodeljena za nadomestilo škode, ki so jo povzročile naravne nesreče in izjemni dogodki, iz dela II, oddelka 1.2.1.1 in 2.1.3, Smernic?</w:t>
      </w:r>
    </w:p>
    <w:p w14:paraId="6BF1F29A" w14:textId="77777777" w:rsidR="007A326F" w:rsidRPr="008D79C5" w:rsidRDefault="007A326F" w:rsidP="007A326F">
      <w:pPr>
        <w:pStyle w:val="Text1"/>
        <w:rPr>
          <w:noProof/>
        </w:rPr>
      </w:pPr>
      <w:sdt>
        <w:sdtPr>
          <w:rPr>
            <w:noProof/>
          </w:rPr>
          <w:id w:val="-1074896695"/>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765336140"/>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3BF4E7E5" w14:textId="77777777" w:rsidR="007A326F" w:rsidRPr="008D79C5" w:rsidRDefault="007A326F" w:rsidP="007A326F">
      <w:pPr>
        <w:pStyle w:val="Text1"/>
        <w:rPr>
          <w:rFonts w:eastAsia="Times New Roman"/>
          <w:noProof/>
        </w:rPr>
      </w:pPr>
      <w:r w:rsidRPr="008D79C5">
        <w:rPr>
          <w:noProof/>
          <w:shd w:val="clear" w:color="auto" w:fill="FFFFFF"/>
        </w:rPr>
        <w:t>Če je odgovor pritrdilen, upoštevajte, da se v skladu s točko 23 Smernic načelo nedodeljevanja državne pomoči podjetjem v finančnih težavah ne uporablja, če je pomoč združljiva z notranjim trgom v skladu s členom 107(2), točka (b), Pogodbe.</w:t>
      </w:r>
    </w:p>
    <w:p w14:paraId="3D711009" w14:textId="77777777" w:rsidR="007A326F" w:rsidRPr="008D79C5" w:rsidRDefault="007A326F" w:rsidP="007A326F">
      <w:pPr>
        <w:pStyle w:val="ManualNumPar3"/>
        <w:rPr>
          <w:rFonts w:eastAsia="Times New Roman"/>
          <w:noProof/>
          <w:szCs w:val="24"/>
        </w:rPr>
      </w:pPr>
      <w:r w:rsidRPr="000E4C32">
        <w:rPr>
          <w:noProof/>
        </w:rPr>
        <w:t>2.7.3.</w:t>
      </w:r>
      <w:r w:rsidRPr="000E4C32">
        <w:rPr>
          <w:noProof/>
        </w:rPr>
        <w:tab/>
      </w:r>
      <w:r w:rsidRPr="008D79C5">
        <w:rPr>
          <w:noProof/>
        </w:rPr>
        <w:t>Ali je pomoč dodeljena za nadomestilo škode, ki jo je povzročil tvegani dogodek iz dela II, oddelki 1.2.1.2, 1.2.1.3, 1.2.1.5, 2.1.3, 2.8.1. ali 2.8.5, Smernic?</w:t>
      </w:r>
    </w:p>
    <w:p w14:paraId="35810CED" w14:textId="77777777" w:rsidR="007A326F" w:rsidRPr="008D79C5" w:rsidRDefault="007A326F" w:rsidP="007A326F">
      <w:pPr>
        <w:pStyle w:val="Text1"/>
        <w:rPr>
          <w:noProof/>
        </w:rPr>
      </w:pPr>
      <w:sdt>
        <w:sdtPr>
          <w:rPr>
            <w:noProof/>
          </w:rPr>
          <w:id w:val="-23540585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43767596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32D9A9E7" w14:textId="77777777" w:rsidR="007A326F" w:rsidRPr="008D79C5" w:rsidRDefault="007A326F" w:rsidP="007A326F">
      <w:pPr>
        <w:pStyle w:val="Text1"/>
        <w:rPr>
          <w:rFonts w:eastAsia="Times New Roman"/>
          <w:noProof/>
          <w:szCs w:val="24"/>
        </w:rPr>
      </w:pPr>
      <w:r w:rsidRPr="008D79C5">
        <w:rPr>
          <w:noProof/>
          <w:color w:val="000000"/>
          <w:shd w:val="clear" w:color="auto" w:fill="FFFFFF"/>
        </w:rPr>
        <w:t>Če je odgovor pritrdilen, upoštevajte, da se v skladu s točko 23 Smernic načelo nedodeljevanja državne pomoči podjetjem v finančnih težavah ne uporablja za pomoč za nadomestilo izgub ali škode, če so take izgube ali škodo povzročili tvegani dogodki iz dela II, oddelki 1.2.1.2, 1.2.1.3, 1.2.1.5, 2.1.3, 2.8.1 ali 2.8.5, Smernic.</w:t>
      </w:r>
    </w:p>
    <w:p w14:paraId="6357D989" w14:textId="77777777" w:rsidR="007A326F" w:rsidRPr="008D79C5" w:rsidRDefault="007A326F" w:rsidP="007A326F">
      <w:pPr>
        <w:pStyle w:val="ManualNumPar3"/>
        <w:rPr>
          <w:rFonts w:eastAsia="Times New Roman"/>
          <w:noProof/>
          <w:szCs w:val="24"/>
        </w:rPr>
      </w:pPr>
      <w:r w:rsidRPr="000E4C32">
        <w:rPr>
          <w:noProof/>
        </w:rPr>
        <w:t>2.7.4.</w:t>
      </w:r>
      <w:r w:rsidRPr="000E4C32">
        <w:rPr>
          <w:noProof/>
        </w:rPr>
        <w:tab/>
      </w:r>
      <w:r w:rsidRPr="008D79C5">
        <w:rPr>
          <w:noProof/>
          <w:shd w:val="clear" w:color="auto" w:fill="FFFFFF"/>
        </w:rPr>
        <w:t>Ali je pomoč</w:t>
      </w:r>
      <w:r w:rsidRPr="008D79C5">
        <w:rPr>
          <w:noProof/>
        </w:rPr>
        <w:t xml:space="preserve"> dodeljena </w:t>
      </w:r>
      <w:r w:rsidRPr="008D79C5">
        <w:rPr>
          <w:noProof/>
          <w:shd w:val="clear" w:color="auto" w:fill="FFFFFF"/>
        </w:rPr>
        <w:t>za katero od naslednjih vrst pomoči?</w:t>
      </w:r>
    </w:p>
    <w:p w14:paraId="3C4135B6" w14:textId="77777777" w:rsidR="007A326F" w:rsidRPr="008D79C5" w:rsidRDefault="007A326F" w:rsidP="007A326F">
      <w:pPr>
        <w:pStyle w:val="Tiret1"/>
        <w:numPr>
          <w:ilvl w:val="0"/>
          <w:numId w:val="32"/>
        </w:numPr>
        <w:rPr>
          <w:noProof/>
          <w:shd w:val="clear" w:color="auto" w:fill="FFFFFF"/>
        </w:rPr>
      </w:pPr>
      <w:sdt>
        <w:sdtPr>
          <w:rPr>
            <w:rFonts w:eastAsia="Times New Roman"/>
            <w:noProof/>
          </w:rPr>
          <w:id w:val="25915549"/>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w:t>
      </w:r>
      <w:r w:rsidRPr="008D79C5">
        <w:rPr>
          <w:noProof/>
          <w:shd w:val="clear" w:color="auto" w:fill="FFFFFF"/>
        </w:rPr>
        <w:t>Pomoč za uničenje in odstranitev poginulih živali, kot je določeno v delu II, oddelek 1.2.1.4, Smernic;</w:t>
      </w:r>
    </w:p>
    <w:p w14:paraId="2CB651E6" w14:textId="77777777" w:rsidR="007A326F" w:rsidRPr="008D79C5" w:rsidRDefault="007A326F" w:rsidP="007A326F">
      <w:pPr>
        <w:pStyle w:val="Tiret1"/>
        <w:numPr>
          <w:ilvl w:val="0"/>
          <w:numId w:val="32"/>
        </w:numPr>
        <w:rPr>
          <w:noProof/>
          <w:shd w:val="clear" w:color="auto" w:fill="FFFFFF"/>
        </w:rPr>
      </w:pPr>
      <w:sdt>
        <w:sdtPr>
          <w:rPr>
            <w:rFonts w:eastAsia="Times New Roman"/>
            <w:noProof/>
          </w:rPr>
          <w:id w:val="1173214815"/>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w:t>
      </w:r>
      <w:r w:rsidRPr="008D79C5">
        <w:rPr>
          <w:noProof/>
          <w:shd w:val="clear" w:color="auto" w:fill="FFFFFF"/>
        </w:rPr>
        <w:t>pomoč za ukrepe preprečevanja, obvladovanja in izkoreninjenja v primeru bolezni živali in škodljivih organizmov rastlin iz točk 370 in 371 dela II, oddelek 1.2.1.3, Smernic.</w:t>
      </w:r>
    </w:p>
    <w:p w14:paraId="6970A2AB" w14:textId="77777777" w:rsidR="007A326F" w:rsidRPr="008D79C5" w:rsidRDefault="007A326F" w:rsidP="007A326F">
      <w:pPr>
        <w:pStyle w:val="Text1"/>
        <w:rPr>
          <w:noProof/>
          <w:color w:val="000000"/>
          <w:szCs w:val="24"/>
          <w:shd w:val="clear" w:color="auto" w:fill="FFFFFF"/>
        </w:rPr>
      </w:pPr>
      <w:r w:rsidRPr="008D79C5">
        <w:rPr>
          <w:noProof/>
          <w:color w:val="000000"/>
          <w:shd w:val="clear" w:color="auto" w:fill="FFFFFF"/>
        </w:rPr>
        <w:t>Če je odgovor pritrdilen, upoštevajte, da se v skladu s točko 23 Smernic zaradi varovanja javnega zdravja in izrednih razmer, povezanih s temi vrstami pomoči, gospodarski položaj podjetja ne bi smel upoštevati. Zato se načelo nedodeljevanja državne pomoči podjetjem v finančnih težavah ne uporablja za tako pomoč.</w:t>
      </w:r>
    </w:p>
    <w:p w14:paraId="211D6A37" w14:textId="77777777" w:rsidR="007A326F" w:rsidRPr="008D79C5" w:rsidRDefault="007A326F" w:rsidP="007A326F">
      <w:pPr>
        <w:pStyle w:val="ManualNumPar3"/>
        <w:rPr>
          <w:rFonts w:eastAsia="Times New Roman"/>
          <w:noProof/>
          <w:szCs w:val="24"/>
        </w:rPr>
      </w:pPr>
      <w:r w:rsidRPr="000E4C32">
        <w:rPr>
          <w:noProof/>
        </w:rPr>
        <w:t>2.7.5.</w:t>
      </w:r>
      <w:r w:rsidRPr="000E4C32">
        <w:rPr>
          <w:noProof/>
        </w:rPr>
        <w:tab/>
      </w:r>
      <w:r w:rsidRPr="008D79C5">
        <w:rPr>
          <w:noProof/>
          <w:shd w:val="clear" w:color="auto" w:fill="FFFFFF"/>
        </w:rPr>
        <w:t>Ali je pomoč dodeljena za katero od naslednjih vrst pomoči?</w:t>
      </w:r>
    </w:p>
    <w:p w14:paraId="00808FA2" w14:textId="77777777" w:rsidR="007A326F" w:rsidRPr="008D79C5" w:rsidRDefault="007A326F" w:rsidP="007A326F">
      <w:pPr>
        <w:pStyle w:val="Tiret1"/>
        <w:numPr>
          <w:ilvl w:val="0"/>
          <w:numId w:val="32"/>
        </w:numPr>
        <w:rPr>
          <w:rFonts w:eastAsia="Times New Roman"/>
          <w:noProof/>
        </w:rPr>
      </w:pPr>
      <w:sdt>
        <w:sdtPr>
          <w:rPr>
            <w:rFonts w:eastAsia="Times New Roman"/>
            <w:noProof/>
          </w:rPr>
          <w:id w:val="-132790441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w:t>
      </w:r>
      <w:r w:rsidRPr="008D79C5">
        <w:rPr>
          <w:noProof/>
          <w:shd w:val="clear" w:color="auto" w:fill="FFFFFF"/>
        </w:rPr>
        <w:t>Ukrepi informiranja iz dela II, oddelka 1.1.10.1 in 2.4, Smernic;</w:t>
      </w:r>
    </w:p>
    <w:p w14:paraId="5F12F08C" w14:textId="77777777" w:rsidR="007A326F" w:rsidRPr="008D79C5" w:rsidRDefault="007A326F" w:rsidP="007A326F">
      <w:pPr>
        <w:pStyle w:val="Tiret1"/>
        <w:numPr>
          <w:ilvl w:val="0"/>
          <w:numId w:val="32"/>
        </w:numPr>
        <w:rPr>
          <w:noProof/>
          <w:shd w:val="clear" w:color="auto" w:fill="FFFFFF"/>
        </w:rPr>
      </w:pPr>
      <w:sdt>
        <w:sdtPr>
          <w:rPr>
            <w:rFonts w:eastAsia="Times New Roman"/>
            <w:noProof/>
          </w:rPr>
          <w:id w:val="611257434"/>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w:t>
      </w:r>
      <w:r w:rsidRPr="008D79C5">
        <w:rPr>
          <w:noProof/>
          <w:shd w:val="clear" w:color="auto" w:fill="FFFFFF"/>
        </w:rPr>
        <w:t>splošni promocijski ukrepi, kot so določeni v delu II, oddelek 1.3.4, Smernic.</w:t>
      </w:r>
    </w:p>
    <w:p w14:paraId="74A31BA0" w14:textId="77777777" w:rsidR="007A326F" w:rsidRPr="008D79C5" w:rsidRDefault="007A326F" w:rsidP="007A326F">
      <w:pPr>
        <w:pStyle w:val="Text1"/>
        <w:rPr>
          <w:noProof/>
          <w:color w:val="000000"/>
          <w:szCs w:val="24"/>
          <w:shd w:val="clear" w:color="auto" w:fill="FFFFFF"/>
        </w:rPr>
      </w:pPr>
      <w:r w:rsidRPr="008D79C5">
        <w:rPr>
          <w:noProof/>
          <w:color w:val="000000"/>
          <w:shd w:val="clear" w:color="auto" w:fill="FFFFFF"/>
        </w:rPr>
        <w:t>Če je odgovor pritrdilen, upoštevajte, da se v skladu s točko 23 Smernic načelo nedodeljevanja državne pomoči podjetjem v finančnih težavah ne uporablja.</w:t>
      </w:r>
    </w:p>
    <w:p w14:paraId="3067BC97" w14:textId="77777777" w:rsidR="007A326F" w:rsidRPr="008D79C5" w:rsidRDefault="007A326F" w:rsidP="007A326F">
      <w:pPr>
        <w:pStyle w:val="ManualHeading4"/>
        <w:rPr>
          <w:b/>
          <w:bCs/>
          <w:noProof/>
        </w:rPr>
      </w:pPr>
      <w:r w:rsidRPr="008D79C5">
        <w:rPr>
          <w:b/>
          <w:noProof/>
        </w:rPr>
        <w:t>Pomoč, dodeljena podjetju, ki je naslovnik neporavnanega naloga za izterjavo</w:t>
      </w:r>
    </w:p>
    <w:p w14:paraId="16BAC340" w14:textId="77777777" w:rsidR="007A326F" w:rsidRPr="008D79C5" w:rsidRDefault="007A326F" w:rsidP="007A326F">
      <w:pPr>
        <w:pStyle w:val="ManualNumPar3"/>
        <w:rPr>
          <w:noProof/>
          <w:szCs w:val="24"/>
          <w:shd w:val="clear" w:color="auto" w:fill="FFFFFF"/>
        </w:rPr>
      </w:pPr>
      <w:r w:rsidRPr="000E4C32">
        <w:rPr>
          <w:noProof/>
        </w:rPr>
        <w:t>2.7.6.</w:t>
      </w:r>
      <w:r w:rsidRPr="000E4C32">
        <w:rPr>
          <w:noProof/>
        </w:rPr>
        <w:tab/>
      </w:r>
      <w:r w:rsidRPr="008D79C5">
        <w:rPr>
          <w:noProof/>
          <w:shd w:val="clear" w:color="auto" w:fill="FFFFFF"/>
        </w:rPr>
        <w:t>Ali je pomoč dodeljena podjetju, ki je naslovnik neporavnanega naloga za izterjavo na podlagi predhodnega sklepa Komisije, v katerem je pomoč razglasila za nezakonito in nezdružljivo z notranjim trgom?</w:t>
      </w:r>
    </w:p>
    <w:p w14:paraId="15E1324A" w14:textId="77777777" w:rsidR="007A326F" w:rsidRPr="008D79C5" w:rsidRDefault="007A326F" w:rsidP="007A326F">
      <w:pPr>
        <w:pStyle w:val="Text1"/>
        <w:rPr>
          <w:noProof/>
        </w:rPr>
      </w:pPr>
      <w:sdt>
        <w:sdtPr>
          <w:rPr>
            <w:noProof/>
          </w:rPr>
          <w:id w:val="-387030802"/>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95855477"/>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7B52F1A8" w14:textId="77777777" w:rsidR="007A326F" w:rsidRPr="008D79C5" w:rsidRDefault="007A326F" w:rsidP="007A326F">
      <w:pPr>
        <w:pStyle w:val="Text1"/>
        <w:rPr>
          <w:noProof/>
          <w:color w:val="000000"/>
          <w:szCs w:val="24"/>
          <w:shd w:val="clear" w:color="auto" w:fill="FFFFFF"/>
        </w:rPr>
      </w:pPr>
      <w:r w:rsidRPr="008D79C5">
        <w:rPr>
          <w:noProof/>
          <w:color w:val="000000"/>
          <w:shd w:val="clear" w:color="auto" w:fill="FFFFFF"/>
        </w:rPr>
        <w:t>Če je odgovor pritrdilen, upoštevajte, da take pomoči ni mogoče razglasiti za združljivo z notranjim trgom, razen če gre za eno od spodnjih izjem.</w:t>
      </w:r>
    </w:p>
    <w:p w14:paraId="380DC3C0" w14:textId="77777777" w:rsidR="007A326F" w:rsidRPr="008D79C5" w:rsidRDefault="007A326F" w:rsidP="007A326F">
      <w:pPr>
        <w:pStyle w:val="ManualNumPar3"/>
        <w:rPr>
          <w:noProof/>
          <w:szCs w:val="24"/>
          <w:shd w:val="clear" w:color="auto" w:fill="FFFFFF"/>
        </w:rPr>
      </w:pPr>
      <w:r w:rsidRPr="000E4C32">
        <w:rPr>
          <w:noProof/>
        </w:rPr>
        <w:t>2.7.7.</w:t>
      </w:r>
      <w:r w:rsidRPr="000E4C32">
        <w:rPr>
          <w:noProof/>
        </w:rPr>
        <w:tab/>
      </w:r>
      <w:r w:rsidRPr="008D79C5">
        <w:rPr>
          <w:noProof/>
          <w:shd w:val="clear" w:color="auto" w:fill="FFFFFF"/>
        </w:rPr>
        <w:t>Ali je pomoč dodeljena za povrnitev škode, ki so jo povzročile naravne nesreče in izjemni dogodki, v skladu s členom 107(2)(b) Pogodbe?</w:t>
      </w:r>
    </w:p>
    <w:p w14:paraId="031B7133" w14:textId="77777777" w:rsidR="007A326F" w:rsidRPr="008D79C5" w:rsidRDefault="007A326F" w:rsidP="007A326F">
      <w:pPr>
        <w:pStyle w:val="Text1"/>
        <w:rPr>
          <w:noProof/>
        </w:rPr>
      </w:pPr>
      <w:sdt>
        <w:sdtPr>
          <w:rPr>
            <w:noProof/>
          </w:rPr>
          <w:id w:val="-77949270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239713017"/>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4ED259D7" w14:textId="77777777" w:rsidR="007A326F" w:rsidRPr="008D79C5" w:rsidRDefault="007A326F" w:rsidP="007A326F">
      <w:pPr>
        <w:pStyle w:val="Text1"/>
        <w:rPr>
          <w:noProof/>
          <w:color w:val="000000"/>
          <w:szCs w:val="24"/>
          <w:shd w:val="clear" w:color="auto" w:fill="FFFFFF"/>
        </w:rPr>
      </w:pPr>
      <w:r w:rsidRPr="008D79C5">
        <w:rPr>
          <w:noProof/>
          <w:color w:val="000000"/>
          <w:shd w:val="clear" w:color="auto" w:fill="FFFFFF"/>
        </w:rPr>
        <w:lastRenderedPageBreak/>
        <w:t>Če je odgovor pritrdilen, upoštevajte, da se točka 25 Smernic ne uporablja.</w:t>
      </w:r>
    </w:p>
    <w:p w14:paraId="76CD5C4E" w14:textId="77777777" w:rsidR="007A326F" w:rsidRPr="008D79C5" w:rsidRDefault="007A326F" w:rsidP="007A326F">
      <w:pPr>
        <w:pStyle w:val="ManualNumPar3"/>
        <w:rPr>
          <w:noProof/>
          <w:szCs w:val="24"/>
          <w:shd w:val="clear" w:color="auto" w:fill="FFFFFF"/>
        </w:rPr>
      </w:pPr>
      <w:r w:rsidRPr="000E4C32">
        <w:rPr>
          <w:noProof/>
        </w:rPr>
        <w:t>2.7.8.</w:t>
      </w:r>
      <w:r w:rsidRPr="000E4C32">
        <w:rPr>
          <w:noProof/>
        </w:rPr>
        <w:tab/>
      </w:r>
      <w:r w:rsidRPr="008D79C5">
        <w:rPr>
          <w:noProof/>
          <w:shd w:val="clear" w:color="auto" w:fill="FFFFFF"/>
        </w:rPr>
        <w:t>Ali se pomoč dodeli za stroške preprečevanja, obvladovanja in izkoreninjenja bolezni živali iz točk 370 in 371 dela II oddelek 1.2.1.3, Smernic?</w:t>
      </w:r>
    </w:p>
    <w:p w14:paraId="3F5B0CF4" w14:textId="77777777" w:rsidR="007A326F" w:rsidRPr="008D79C5" w:rsidRDefault="007A326F" w:rsidP="007A326F">
      <w:pPr>
        <w:pStyle w:val="Text1"/>
        <w:rPr>
          <w:noProof/>
        </w:rPr>
      </w:pPr>
      <w:sdt>
        <w:sdtPr>
          <w:rPr>
            <w:noProof/>
          </w:rPr>
          <w:id w:val="1025137209"/>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795816642"/>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230CC6C8" w14:textId="77777777" w:rsidR="007A326F" w:rsidRPr="008D79C5" w:rsidRDefault="007A326F" w:rsidP="007A326F">
      <w:pPr>
        <w:pStyle w:val="Text1"/>
        <w:rPr>
          <w:noProof/>
          <w:color w:val="000000"/>
          <w:szCs w:val="24"/>
          <w:shd w:val="clear" w:color="auto" w:fill="FFFFFF"/>
        </w:rPr>
      </w:pPr>
      <w:r w:rsidRPr="008D79C5">
        <w:rPr>
          <w:noProof/>
          <w:color w:val="000000"/>
          <w:shd w:val="clear" w:color="auto" w:fill="FFFFFF"/>
        </w:rPr>
        <w:t>Če je odgovor pritrdilen, upoštevajte, da se točka 25 Smernic ne uporablja.</w:t>
      </w:r>
    </w:p>
    <w:p w14:paraId="3C32ADD7" w14:textId="77777777" w:rsidR="007A326F" w:rsidRPr="008D79C5" w:rsidRDefault="007A326F" w:rsidP="007A326F">
      <w:pPr>
        <w:pStyle w:val="ManualHeading4"/>
        <w:rPr>
          <w:b/>
          <w:bCs/>
          <w:noProof/>
        </w:rPr>
      </w:pPr>
      <w:r w:rsidRPr="008D79C5">
        <w:rPr>
          <w:b/>
          <w:noProof/>
        </w:rPr>
        <w:t>Ocenjevanje shem pomoči</w:t>
      </w:r>
    </w:p>
    <w:p w14:paraId="7F43DA02" w14:textId="77777777" w:rsidR="007A326F" w:rsidRPr="008D79C5" w:rsidRDefault="007A326F" w:rsidP="007A326F">
      <w:pPr>
        <w:pStyle w:val="ManualNumPar3"/>
        <w:rPr>
          <w:noProof/>
          <w:szCs w:val="24"/>
          <w:shd w:val="clear" w:color="auto" w:fill="FFFFFF"/>
        </w:rPr>
      </w:pPr>
      <w:r w:rsidRPr="000E4C32">
        <w:rPr>
          <w:noProof/>
        </w:rPr>
        <w:t>2.7.9.</w:t>
      </w:r>
      <w:r w:rsidRPr="000E4C32">
        <w:rPr>
          <w:noProof/>
        </w:rPr>
        <w:tab/>
      </w:r>
      <w:r w:rsidRPr="008D79C5">
        <w:rPr>
          <w:noProof/>
          <w:shd w:val="clear" w:color="auto" w:fill="FFFFFF"/>
        </w:rPr>
        <w:t>Navedite, ali shema pomoči izpolnjuje katero od naslednjega:</w:t>
      </w:r>
    </w:p>
    <w:p w14:paraId="690F74D0" w14:textId="77777777" w:rsidR="007A326F" w:rsidRPr="008D79C5" w:rsidRDefault="007A326F" w:rsidP="007A326F">
      <w:pPr>
        <w:pStyle w:val="Point1"/>
        <w:rPr>
          <w:rFonts w:eastAsia="Times New Roman"/>
          <w:noProof/>
        </w:rPr>
      </w:pPr>
      <w:r w:rsidRPr="000E4C32">
        <w:rPr>
          <w:noProof/>
        </w:rPr>
        <w:t>(a)</w:t>
      </w:r>
      <w:r w:rsidRPr="000E4C32">
        <w:rPr>
          <w:noProof/>
        </w:rPr>
        <w:tab/>
      </w:r>
      <w:sdt>
        <w:sdtPr>
          <w:rPr>
            <w:rFonts w:eastAsia="Times New Roman"/>
            <w:noProof/>
          </w:rPr>
          <w:id w:val="-1967271757"/>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w:t>
      </w:r>
      <w:r w:rsidRPr="008D79C5">
        <w:rPr>
          <w:noProof/>
          <w:shd w:val="clear" w:color="auto" w:fill="FFFFFF"/>
        </w:rPr>
        <w:t>proračun sheme ali obračunani izdatki presegajo 150 milijonov EUR v katerem koli zadevnem letu ali 750 milijonov EUR v celotnem trajanju sheme, tj. skupno trajanje sheme in katere koli predhodne sheme, ki pokriva podoben cilj in geografsko območje;</w:t>
      </w:r>
    </w:p>
    <w:p w14:paraId="11013398" w14:textId="77777777" w:rsidR="007A326F" w:rsidRPr="008D79C5" w:rsidRDefault="007A326F" w:rsidP="007A326F">
      <w:pPr>
        <w:pStyle w:val="Point1"/>
        <w:rPr>
          <w:rFonts w:eastAsia="Times New Roman"/>
          <w:noProof/>
        </w:rPr>
      </w:pPr>
      <w:r w:rsidRPr="000E4C32">
        <w:rPr>
          <w:noProof/>
        </w:rPr>
        <w:t>(b)</w:t>
      </w:r>
      <w:r w:rsidRPr="000E4C32">
        <w:rPr>
          <w:noProof/>
        </w:rPr>
        <w:tab/>
      </w:r>
      <w:sdt>
        <w:sdtPr>
          <w:rPr>
            <w:rFonts w:eastAsia="Times New Roman"/>
            <w:noProof/>
          </w:rPr>
          <w:id w:val="-1847237693"/>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shema </w:t>
      </w:r>
      <w:r w:rsidRPr="008D79C5">
        <w:rPr>
          <w:noProof/>
          <w:shd w:val="clear" w:color="auto" w:fill="FFFFFF"/>
        </w:rPr>
        <w:t>ima nove značilnosti;</w:t>
      </w:r>
    </w:p>
    <w:p w14:paraId="76251480" w14:textId="77777777" w:rsidR="007A326F" w:rsidRPr="008D79C5" w:rsidRDefault="007A326F" w:rsidP="007A326F">
      <w:pPr>
        <w:pStyle w:val="Point1"/>
        <w:rPr>
          <w:noProof/>
          <w:shd w:val="clear" w:color="auto" w:fill="FFFFFF"/>
        </w:rPr>
      </w:pPr>
      <w:r w:rsidRPr="000E4C32">
        <w:rPr>
          <w:noProof/>
        </w:rPr>
        <w:t>(c)</w:t>
      </w:r>
      <w:r w:rsidRPr="000E4C32">
        <w:rPr>
          <w:noProof/>
        </w:rPr>
        <w:tab/>
      </w:r>
      <w:sdt>
        <w:sdtPr>
          <w:rPr>
            <w:rFonts w:eastAsia="Times New Roman"/>
            <w:noProof/>
          </w:rPr>
          <w:id w:val="-48607451"/>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predvidene so </w:t>
      </w:r>
      <w:r w:rsidRPr="008D79C5">
        <w:rPr>
          <w:noProof/>
          <w:shd w:val="clear" w:color="auto" w:fill="FFFFFF"/>
        </w:rPr>
        <w:t>pomembne tržne, tehnološke ali regulativne spremembe.</w:t>
      </w:r>
    </w:p>
    <w:p w14:paraId="07905AE1" w14:textId="77777777" w:rsidR="007A326F" w:rsidRPr="008D79C5" w:rsidRDefault="007A326F" w:rsidP="007A326F">
      <w:pPr>
        <w:pStyle w:val="Text1"/>
        <w:rPr>
          <w:bCs/>
          <w:noProof/>
          <w:color w:val="000000"/>
          <w:szCs w:val="24"/>
          <w:shd w:val="clear" w:color="auto" w:fill="FFFFFF"/>
        </w:rPr>
      </w:pPr>
      <w:r w:rsidRPr="008D79C5">
        <w:rPr>
          <w:noProof/>
          <w:color w:val="000000"/>
          <w:shd w:val="clear" w:color="auto" w:fill="FFFFFF"/>
        </w:rPr>
        <w:t>Če gre za katerega od zgornjih elementov, navedite podrobnosti:</w:t>
      </w:r>
    </w:p>
    <w:p w14:paraId="47FB1E43" w14:textId="77777777" w:rsidR="007A326F" w:rsidRPr="008D79C5" w:rsidRDefault="007A326F" w:rsidP="007A326F">
      <w:pPr>
        <w:pStyle w:val="Text1"/>
        <w:rPr>
          <w:noProof/>
          <w:shd w:val="clear" w:color="auto" w:fill="FFFFFF"/>
        </w:rPr>
      </w:pPr>
      <w:r w:rsidRPr="008D79C5">
        <w:rPr>
          <w:noProof/>
          <w:shd w:val="clear" w:color="auto" w:fill="FFFFFF"/>
        </w:rPr>
        <w:t>………………………………………………………………………………………</w:t>
      </w:r>
    </w:p>
    <w:p w14:paraId="07C4D6D8" w14:textId="77777777" w:rsidR="007A326F" w:rsidRPr="008D79C5" w:rsidRDefault="007A326F" w:rsidP="007A326F">
      <w:pPr>
        <w:pStyle w:val="Text1"/>
        <w:rPr>
          <w:noProof/>
          <w:color w:val="000000"/>
          <w:szCs w:val="24"/>
          <w:shd w:val="clear" w:color="auto" w:fill="FFFFFF"/>
        </w:rPr>
      </w:pPr>
      <w:r w:rsidRPr="008D79C5">
        <w:rPr>
          <w:noProof/>
          <w:color w:val="000000"/>
          <w:shd w:val="clear" w:color="auto" w:fill="FFFFFF"/>
        </w:rPr>
        <w:t>Upoštevajte, da se lahko v skladu s točko 640 Smernic naknadno ocenjevanje zahteva za sheme z velikimi proračuni pomoči ali z novimi značilnostmi ali kadar so predvidene pomembne tržne, tehnološke ali regulativne spremembe. Ocenjevanje se bo v vsakem primeru zahtevalo za sheme s proračunom državne pomoči ali obračunanimi izdatki nad 150 milijonov EUR v katerem koli zadevnem letu ali 750 milijonov EUR v celotnem trajanju sheme, tj. skupno trajanje sheme in katere koli predhodne sheme, ki pokriva podoben cilj in geografsko območje, in sicer od 1. januarja 2023. Glede na cilje ocenjevanja in da ne bi nesorazmerno obremenili držav članic, se naknadna ocenjevanja zahtevajo le za sheme pomoči, katerih skupno trajanje presega tri leta, z začetkom od 1. januarja 2023.</w:t>
      </w:r>
    </w:p>
    <w:p w14:paraId="2572E287" w14:textId="77777777" w:rsidR="007A326F" w:rsidRPr="008D79C5" w:rsidRDefault="007A326F" w:rsidP="007A326F">
      <w:pPr>
        <w:pStyle w:val="Text1"/>
        <w:rPr>
          <w:bCs/>
          <w:noProof/>
          <w:color w:val="000000"/>
          <w:szCs w:val="24"/>
          <w:shd w:val="clear" w:color="auto" w:fill="FFFFFF"/>
        </w:rPr>
      </w:pPr>
      <w:r w:rsidRPr="008D79C5">
        <w:rPr>
          <w:noProof/>
          <w:color w:val="000000"/>
          <w:shd w:val="clear" w:color="auto" w:fill="FFFFFF"/>
        </w:rPr>
        <w:t>Potrdite, da bo država članica po potrebi izvedla naknadno ocenjevanje v skladu s točkami 642 do 646 Smernic:</w:t>
      </w:r>
    </w:p>
    <w:p w14:paraId="43692883" w14:textId="77777777" w:rsidR="007A326F" w:rsidRPr="008D79C5" w:rsidRDefault="007A326F" w:rsidP="007A326F">
      <w:pPr>
        <w:pStyle w:val="Text1"/>
        <w:rPr>
          <w:noProof/>
        </w:rPr>
      </w:pPr>
      <w:sdt>
        <w:sdtPr>
          <w:rPr>
            <w:noProof/>
          </w:rPr>
          <w:id w:val="-19095700"/>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Da</w:t>
      </w:r>
      <w:r w:rsidRPr="008D79C5">
        <w:rPr>
          <w:noProof/>
        </w:rPr>
        <w:tab/>
      </w:r>
      <w:r w:rsidRPr="008D79C5">
        <w:rPr>
          <w:noProof/>
        </w:rPr>
        <w:tab/>
      </w:r>
      <w:sdt>
        <w:sdtPr>
          <w:rPr>
            <w:noProof/>
          </w:rPr>
          <w:id w:val="1687477410"/>
          <w14:checkbox>
            <w14:checked w14:val="0"/>
            <w14:checkedState w14:val="2612" w14:font="MS Gothic"/>
            <w14:uncheckedState w14:val="2610" w14:font="MS Gothic"/>
          </w14:checkbox>
        </w:sdtPr>
        <w:sdtContent>
          <w:r w:rsidRPr="008D79C5">
            <w:rPr>
              <w:rFonts w:ascii="MS Gothic" w:eastAsia="MS Gothic" w:hAnsi="MS Gothic" w:hint="eastAsia"/>
              <w:noProof/>
              <w:lang w:eastAsia="en-GB"/>
            </w:rPr>
            <w:t>☐</w:t>
          </w:r>
        </w:sdtContent>
      </w:sdt>
      <w:r w:rsidRPr="008D79C5">
        <w:rPr>
          <w:noProof/>
        </w:rPr>
        <w:t xml:space="preserve"> Ne</w:t>
      </w:r>
    </w:p>
    <w:p w14:paraId="344410C4" w14:textId="77777777" w:rsidR="007A326F" w:rsidRPr="008D79C5" w:rsidRDefault="007A326F" w:rsidP="007A326F">
      <w:pPr>
        <w:pStyle w:val="ManualHeading4"/>
        <w:rPr>
          <w:b/>
          <w:bCs/>
          <w:noProof/>
        </w:rPr>
      </w:pPr>
      <w:r w:rsidRPr="008D79C5">
        <w:rPr>
          <w:b/>
          <w:noProof/>
        </w:rPr>
        <w:t>Vse druge informacije</w:t>
      </w:r>
    </w:p>
    <w:p w14:paraId="32440D9D" w14:textId="77777777" w:rsidR="007A326F" w:rsidRPr="008D79C5" w:rsidRDefault="007A326F" w:rsidP="007A326F">
      <w:pPr>
        <w:rPr>
          <w:noProof/>
          <w:color w:val="000000"/>
          <w:szCs w:val="24"/>
          <w:shd w:val="clear" w:color="auto" w:fill="FFFFFF"/>
        </w:rPr>
      </w:pPr>
      <w:r w:rsidRPr="008D79C5">
        <w:rPr>
          <w:noProof/>
          <w:color w:val="000000"/>
          <w:shd w:val="clear" w:color="auto" w:fill="FFFFFF"/>
        </w:rPr>
        <w:t>Navedite vse druge informacije, za katere menite, da so pomembne/potrebne za ustrezno oceno priglašenega ukrepa pomoči:</w:t>
      </w:r>
    </w:p>
    <w:p w14:paraId="77CB14C7" w14:textId="77777777" w:rsidR="007A326F" w:rsidRPr="008D79C5" w:rsidRDefault="007A326F" w:rsidP="007A326F">
      <w:pPr>
        <w:rPr>
          <w:noProof/>
          <w:szCs w:val="24"/>
        </w:rPr>
      </w:pPr>
      <w:r w:rsidRPr="008D79C5">
        <w:rPr>
          <w:noProof/>
        </w:rPr>
        <w:t>………………………………………………………………………………………………..</w:t>
      </w:r>
    </w:p>
    <w:p w14:paraId="05DC1BCD"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AD55A" w14:textId="77777777" w:rsidR="007A326F" w:rsidRDefault="007A326F" w:rsidP="007A326F">
      <w:pPr>
        <w:spacing w:before="0" w:after="0"/>
      </w:pPr>
      <w:r>
        <w:separator/>
      </w:r>
    </w:p>
  </w:endnote>
  <w:endnote w:type="continuationSeparator" w:id="0">
    <w:p w14:paraId="6D289BC8" w14:textId="77777777" w:rsidR="007A326F" w:rsidRDefault="007A326F" w:rsidP="007A326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3048E" w14:textId="77777777" w:rsidR="007A326F" w:rsidRDefault="007A32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A7932" w14:textId="42C92B33" w:rsidR="007A326F" w:rsidRDefault="007A326F" w:rsidP="007A326F">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B2107" w14:textId="77777777" w:rsidR="007A326F" w:rsidRDefault="007A32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413C4" w14:textId="77777777" w:rsidR="007A326F" w:rsidRDefault="007A326F" w:rsidP="007A326F">
      <w:pPr>
        <w:spacing w:before="0" w:after="0"/>
      </w:pPr>
      <w:r>
        <w:separator/>
      </w:r>
    </w:p>
  </w:footnote>
  <w:footnote w:type="continuationSeparator" w:id="0">
    <w:p w14:paraId="3CA26C7F" w14:textId="77777777" w:rsidR="007A326F" w:rsidRDefault="007A326F" w:rsidP="007A326F">
      <w:pPr>
        <w:spacing w:before="0" w:after="0"/>
      </w:pPr>
      <w:r>
        <w:continuationSeparator/>
      </w:r>
    </w:p>
  </w:footnote>
  <w:footnote w:id="1">
    <w:p w14:paraId="44E900D7" w14:textId="77777777" w:rsidR="007A326F" w:rsidRPr="00A04552" w:rsidRDefault="007A326F" w:rsidP="007A326F">
      <w:pPr>
        <w:pStyle w:val="FootnoteText"/>
      </w:pPr>
      <w:r>
        <w:rPr>
          <w:rStyle w:val="FootnoteReference"/>
        </w:rPr>
        <w:footnoteRef/>
      </w:r>
      <w:r>
        <w:tab/>
        <w:t>UL C 485, 21.12.2022, str. 1.</w:t>
      </w:r>
    </w:p>
  </w:footnote>
  <w:footnote w:id="2">
    <w:p w14:paraId="39D21D56" w14:textId="77777777" w:rsidR="007A326F" w:rsidRPr="00A04552" w:rsidRDefault="007A326F" w:rsidP="007A326F">
      <w:pPr>
        <w:pStyle w:val="FootnoteText"/>
      </w:pPr>
      <w:r>
        <w:rPr>
          <w:rStyle w:val="FootnoteReference"/>
        </w:rPr>
        <w:footnoteRef/>
      </w:r>
      <w:r>
        <w:tab/>
        <w:t xml:space="preserve">Uredba (EU) 2021/2115 Evropskega parlamenta in Sveta z dne 2. decembra 2021 o določitvi pravil o podpori za strateške načrte, ki jih pripravijo države članice v okviru skupne kmetijske politike (strateški načrti SKP) in se financirajo iz Evropskega kmetijskega jamstvenega sklada (EKJS) in Evropskega kmetijskega sklada za razvoj podeželja (EKSRP), ter o razveljavitvi uredb (EU) št. 1305/2013 in (EU) št. 1307/2013 (UL L 435, 6.12.2021, str. 1, ELI: </w:t>
      </w:r>
      <w:hyperlink r:id="rId1" w:history="1">
        <w:r>
          <w:rPr>
            <w:rStyle w:val="Hyperlink"/>
          </w:rPr>
          <w:t>http://data.europa.eu/eli/reg/2021/2115/oj</w:t>
        </w:r>
      </w:hyperlink>
      <w:r>
        <w:t>).</w:t>
      </w:r>
    </w:p>
  </w:footnote>
  <w:footnote w:id="3">
    <w:p w14:paraId="4CBC2EEE" w14:textId="77777777" w:rsidR="007A326F" w:rsidRPr="00AA3088" w:rsidRDefault="007A326F" w:rsidP="007A326F">
      <w:pPr>
        <w:pStyle w:val="FootnoteText"/>
      </w:pPr>
      <w:r>
        <w:rPr>
          <w:rStyle w:val="FootnoteReference"/>
        </w:rPr>
        <w:footnoteRef/>
      </w:r>
      <w:r>
        <w:tab/>
        <w:t>Upoštevajte, da se ta pogoj ne uporablja za sheme, ki so naslednice davčnih shem, če je bila dejavnost vključena že v prejšnje davčne sheme v obliki davčnih ugodnosti.</w:t>
      </w:r>
    </w:p>
  </w:footnote>
  <w:footnote w:id="4">
    <w:p w14:paraId="6A612D43" w14:textId="77777777" w:rsidR="007A326F" w:rsidRPr="005E7FB5" w:rsidRDefault="007A326F" w:rsidP="007A326F">
      <w:pPr>
        <w:pStyle w:val="FootnoteText"/>
      </w:pPr>
      <w:r>
        <w:rPr>
          <w:rStyle w:val="FootnoteReference"/>
        </w:rPr>
        <w:footnoteRef/>
      </w:r>
      <w:r>
        <w:tab/>
        <w:t>Neto sedanja vrednost projekta je razlika med pozitivnimi in negativnimi denarnimi tokovi v obdobju trajanja naložbe, diskontirana na njihovo trenutno vrednost (običajno z uporabo stroškov kapitala).</w:t>
      </w:r>
    </w:p>
  </w:footnote>
  <w:footnote w:id="5">
    <w:p w14:paraId="2D124426" w14:textId="77777777" w:rsidR="007A326F" w:rsidRPr="005E7FB5" w:rsidRDefault="007A326F" w:rsidP="007A326F">
      <w:pPr>
        <w:pStyle w:val="FootnoteText"/>
      </w:pPr>
      <w:r>
        <w:rPr>
          <w:rStyle w:val="FootnoteReference"/>
        </w:rPr>
        <w:footnoteRef/>
      </w:r>
      <w:r>
        <w:tab/>
        <w:t>Notranja stopnja donosa ne temelji na računovodskem dobičku v danem letu, temveč upošteva prihodnje denarne tokove, ki jih vlagatelj pričakuje v celotni življenjski dobi naložbe. Opredeljena je kot diskontna stopnja, za katero je neto sedanja vrednost denarnih tokov enaka nič.</w:t>
      </w:r>
    </w:p>
  </w:footnote>
  <w:footnote w:id="6">
    <w:p w14:paraId="30CD335B" w14:textId="77777777" w:rsidR="007A326F" w:rsidRPr="00770DCD" w:rsidRDefault="007A326F" w:rsidP="007A326F">
      <w:pPr>
        <w:pStyle w:val="FootnoteText"/>
      </w:pPr>
      <w:r>
        <w:rPr>
          <w:rStyle w:val="FootnoteReference"/>
        </w:rPr>
        <w:footnoteRef/>
      </w:r>
      <w:r>
        <w:tab/>
      </w:r>
      <w:r>
        <w:rPr>
          <w:color w:val="000000"/>
          <w:shd w:val="clear" w:color="auto" w:fill="FFFFFF"/>
        </w:rPr>
        <w:t>V skladu s členom 1 Uredbe (EU) št. 1308/2013 so kmetijski proizvodi proizvodi iz Priloge I k Pogodbama, z izjemo ribiških proizvodov in proizvodov iz ribogojstva, kot so opredeljeni v zakonodajnih aktih Unije na področju skupne ureditve trgov za ribiške proizvode in proizvode iz ribogojstva.</w:t>
      </w:r>
    </w:p>
  </w:footnote>
  <w:footnote w:id="7">
    <w:p w14:paraId="4B3803D3" w14:textId="77777777" w:rsidR="007A326F" w:rsidRPr="008D79C5" w:rsidRDefault="007A326F" w:rsidP="007A326F">
      <w:pPr>
        <w:pStyle w:val="FootnoteText"/>
        <w:rPr>
          <w:lang w:val="fr-BE"/>
        </w:rPr>
      </w:pPr>
      <w:r>
        <w:rPr>
          <w:rStyle w:val="FootnoteReference"/>
        </w:rPr>
        <w:footnoteRef/>
      </w:r>
      <w:r w:rsidRPr="008D79C5">
        <w:rPr>
          <w:lang w:val="fr-BE"/>
        </w:rPr>
        <w:tab/>
      </w:r>
      <w:hyperlink r:id="rId2" w:anchor=":~:text=Regulation%20%28EU%29%202021%2F1060%20of%20the%20European%20Parliament%20and,Financial%20Support%20for%20Border%20Management%20and%20Visa%20Policy" w:history="1">
        <w:r w:rsidRPr="008D79C5">
          <w:rPr>
            <w:rStyle w:val="Hyperlink"/>
            <w:lang w:val="fr-BE"/>
          </w:rPr>
          <w:t>EUR-Lex – 32021R1060 – SL – EUR-Lex (europa.eu)</w:t>
        </w:r>
      </w:hyperlink>
    </w:p>
  </w:footnote>
  <w:footnote w:id="8">
    <w:p w14:paraId="3EF7805B" w14:textId="77777777" w:rsidR="007A326F" w:rsidRPr="008D79C5" w:rsidRDefault="007A326F" w:rsidP="007A326F">
      <w:pPr>
        <w:pStyle w:val="FootnoteText"/>
        <w:rPr>
          <w:lang w:val="fr-BE"/>
        </w:rPr>
      </w:pPr>
      <w:r>
        <w:rPr>
          <w:rStyle w:val="FootnoteReference"/>
        </w:rPr>
        <w:footnoteRef/>
      </w:r>
      <w:r w:rsidRPr="008D79C5">
        <w:rPr>
          <w:lang w:val="fr-BE"/>
        </w:rPr>
        <w:tab/>
        <w:t>Pri primerjavi hipotetičnih scenarijev je treba pomoč diskontirati z enakim faktorjem kot ustrezne naložbene in hipotetične scenarije.</w:t>
      </w:r>
    </w:p>
  </w:footnote>
  <w:footnote w:id="9">
    <w:p w14:paraId="38040092" w14:textId="77777777" w:rsidR="007A326F" w:rsidRPr="00454BBE" w:rsidRDefault="007A326F" w:rsidP="007A326F">
      <w:pPr>
        <w:pStyle w:val="FootnoteText"/>
        <w:rPr>
          <w:lang w:val="pl-PL"/>
        </w:rPr>
      </w:pPr>
      <w:r>
        <w:rPr>
          <w:rStyle w:val="FootnoteReference"/>
        </w:rPr>
        <w:footnoteRef/>
      </w:r>
      <w:r w:rsidRPr="00454BBE">
        <w:rPr>
          <w:lang w:val="pl-PL"/>
        </w:rPr>
        <w:tab/>
        <w:t xml:space="preserve">„Javni iskalnik po podatkovni zbirki državne pomoči“, na voljo na naslednjem spletišču: </w:t>
      </w:r>
      <w:hyperlink r:id="rId3" w:history="1">
        <w:r w:rsidRPr="00454BBE">
          <w:rPr>
            <w:rStyle w:val="Hyperlink"/>
            <w:lang w:val="pl-PL"/>
          </w:rPr>
          <w:t>https://webgate.ec.europa.eu/competition/transparency/public?lang=sl</w:t>
        </w:r>
      </w:hyperlink>
      <w:r w:rsidRPr="00454BBE">
        <w:rPr>
          <w:lang w:val="pl-PL"/>
        </w:rPr>
        <w:t>.</w:t>
      </w:r>
    </w:p>
  </w:footnote>
  <w:footnote w:id="10">
    <w:p w14:paraId="0C96AEE5" w14:textId="77777777" w:rsidR="007A326F" w:rsidRPr="00454BBE" w:rsidRDefault="007A326F" w:rsidP="007A326F">
      <w:pPr>
        <w:pStyle w:val="FootnoteText"/>
        <w:rPr>
          <w:lang w:val="pl-PL"/>
        </w:rPr>
      </w:pPr>
      <w:r>
        <w:rPr>
          <w:rStyle w:val="FootnoteReference"/>
        </w:rPr>
        <w:footnoteRef/>
      </w:r>
      <w:r w:rsidRPr="00454BBE">
        <w:rPr>
          <w:lang w:val="pl-PL"/>
        </w:rPr>
        <w:tab/>
        <w:t>Te informacije se morajo objaviti v šestih mesecih od datuma dodelitve pomoči (oziroma v primeru pomoči v obliki davčne ugodnosti v enem letu od datuma davčne napovedi). V primeru nezakonite pomoči morajo države članice te informacije objaviti naknadno, in sicer najpozneje v šestih mesecih od datuma sklepa Komisije. Informacije morajo biti na voljo v obliki zapisa, ki omogoča iskanje, izločanje in preprosto spletno objavo podatkov, na primer v obliki zapisa CSV ali XML.</w:t>
      </w:r>
    </w:p>
  </w:footnote>
  <w:footnote w:id="11">
    <w:p w14:paraId="0BC0301B" w14:textId="77777777" w:rsidR="007A326F" w:rsidRPr="00454BBE" w:rsidRDefault="007A326F" w:rsidP="007A326F">
      <w:pPr>
        <w:pStyle w:val="FootnoteText"/>
        <w:rPr>
          <w:lang w:val="pl-PL"/>
        </w:rPr>
      </w:pPr>
      <w:r>
        <w:rPr>
          <w:rStyle w:val="FootnoteReference"/>
        </w:rPr>
        <w:footnoteRef/>
      </w:r>
      <w:r w:rsidRPr="00454BBE">
        <w:rPr>
          <w:lang w:val="pl-PL"/>
        </w:rPr>
        <w:tab/>
        <w:t>Pomoč lahko vpliva na številne trge, saj učinek pomoči ni nujno omejen na trg, ki ustreza dejavnosti, ki prejme pomoč, ampak se lahko razširi na druge trge, ki so s prvim trgom povezani, bodisi zato, ker so višje ali nižje v nizu ali dopolnilni, bodisi zato, ker je upravičenec na njih že prisoten ali bo lahko prisoten v bližnji prihodnosti.</w:t>
      </w:r>
    </w:p>
  </w:footnote>
  <w:footnote w:id="12">
    <w:p w14:paraId="67023607" w14:textId="77777777" w:rsidR="007A326F" w:rsidRPr="00454BBE" w:rsidRDefault="007A326F" w:rsidP="007A326F">
      <w:pPr>
        <w:pStyle w:val="FootnoteText"/>
        <w:rPr>
          <w:lang w:val="pl-PL"/>
        </w:rPr>
      </w:pPr>
      <w:r>
        <w:rPr>
          <w:rStyle w:val="FootnoteReference"/>
        </w:rPr>
        <w:footnoteRef/>
      </w:r>
      <w:r w:rsidRPr="00454BBE">
        <w:rPr>
          <w:lang w:val="pl-PL"/>
        </w:rPr>
        <w:tab/>
        <w:t>Pri naložbenih projektih, ki vključujejo proizvodnjo več različnih proizvodov, je treba oceniti vsak proizvod.</w:t>
      </w:r>
    </w:p>
  </w:footnote>
  <w:footnote w:id="13">
    <w:p w14:paraId="5ADF898D" w14:textId="77777777" w:rsidR="007A326F" w:rsidRPr="008D79C5" w:rsidRDefault="007A326F" w:rsidP="007A326F">
      <w:pPr>
        <w:pStyle w:val="FootnoteText"/>
        <w:rPr>
          <w:lang w:val="fr-BE"/>
        </w:rPr>
      </w:pPr>
      <w:r>
        <w:rPr>
          <w:rStyle w:val="FootnoteReference"/>
        </w:rPr>
        <w:footnoteRef/>
      </w:r>
      <w:r w:rsidRPr="008D79C5">
        <w:rPr>
          <w:lang w:val="fr-BE"/>
        </w:rPr>
        <w:tab/>
      </w:r>
      <w:hyperlink r:id="rId4" w:anchor=":~:text=Regulation%20%28EU%29%202020%2F852%20of%20the%20European%20Parliament%20and,Regulation%20%28EU%29%202019%2F2088%20%28Text%20with%20EEA%20relevance%29%20PE%2F20%2F2020%2FINIT" w:history="1">
        <w:r w:rsidRPr="008D79C5">
          <w:rPr>
            <w:rStyle w:val="Hyperlink"/>
            <w:lang w:val="fr-BE"/>
          </w:rPr>
          <w:t>EUR-Lex – 32020R0852 – SL – EUR-Lex (europa.eu)</w:t>
        </w:r>
      </w:hyperlink>
      <w:r w:rsidRPr="008D79C5">
        <w:rPr>
          <w:lang w:val="fr-B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F4225" w14:textId="77777777" w:rsidR="007A326F" w:rsidRDefault="007A32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84106" w14:textId="77777777" w:rsidR="007A326F" w:rsidRDefault="007A32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474B6" w14:textId="77777777" w:rsidR="007A326F" w:rsidRDefault="007A32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40060615">
    <w:abstractNumId w:val="27"/>
  </w:num>
  <w:num w:numId="23" w16cid:durableId="13168813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57701994">
    <w:abstractNumId w:val="8"/>
    <w:lvlOverride w:ilvl="0">
      <w:startOverride w:val="1"/>
    </w:lvlOverride>
  </w:num>
  <w:num w:numId="25" w16cid:durableId="2018144946">
    <w:abstractNumId w:val="26"/>
    <w:lvlOverride w:ilvl="0">
      <w:startOverride w:val="1"/>
    </w:lvlOverride>
  </w:num>
  <w:num w:numId="26" w16cid:durableId="94523564">
    <w:abstractNumId w:val="24"/>
    <w:lvlOverride w:ilvl="0">
      <w:startOverride w:val="1"/>
    </w:lvlOverride>
  </w:num>
  <w:num w:numId="27" w16cid:durableId="813638195">
    <w:abstractNumId w:val="16"/>
    <w:lvlOverride w:ilvl="0">
      <w:startOverride w:val="1"/>
    </w:lvlOverride>
  </w:num>
  <w:num w:numId="28" w16cid:durableId="879362192">
    <w:abstractNumId w:val="16"/>
    <w:lvlOverride w:ilvl="0">
      <w:startOverride w:val="1"/>
    </w:lvlOverride>
  </w:num>
  <w:num w:numId="29" w16cid:durableId="198393432">
    <w:abstractNumId w:val="16"/>
    <w:lvlOverride w:ilvl="0">
      <w:startOverride w:val="1"/>
    </w:lvlOverride>
  </w:num>
  <w:num w:numId="30" w16cid:durableId="403377468">
    <w:abstractNumId w:val="16"/>
    <w:lvlOverride w:ilvl="0">
      <w:startOverride w:val="1"/>
    </w:lvlOverride>
  </w:num>
  <w:num w:numId="31" w16cid:durableId="1253852930">
    <w:abstractNumId w:val="16"/>
    <w:lvlOverride w:ilvl="0">
      <w:startOverride w:val="1"/>
    </w:lvlOverride>
  </w:num>
  <w:num w:numId="32" w16cid:durableId="840512273">
    <w:abstractNumId w:val="16"/>
  </w:num>
  <w:num w:numId="33" w16cid:durableId="1193878694">
    <w:abstractNumId w:val="13"/>
  </w:num>
  <w:num w:numId="34" w16cid:durableId="1556313671">
    <w:abstractNumId w:val="17"/>
  </w:num>
  <w:num w:numId="35" w16cid:durableId="1840073002">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A326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3CE7"/>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326F"/>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ACF5F"/>
  <w15:chartTrackingRefBased/>
  <w15:docId w15:val="{AB196AD0-5215-4F67-9AF0-EA0BB61E1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26F"/>
    <w:pPr>
      <w:spacing w:before="120" w:after="120" w:line="240" w:lineRule="auto"/>
      <w:jc w:val="both"/>
    </w:pPr>
    <w:rPr>
      <w:rFonts w:ascii="Times New Roman" w:hAnsi="Times New Roman" w:cs="Times New Roman"/>
      <w:kern w:val="0"/>
      <w:sz w:val="24"/>
      <w:lang w:val="sl-SI"/>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7A326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A326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sl-SI"/>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sl-SI"/>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sl-SI"/>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sl-SI"/>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sl-SI"/>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sl-SI"/>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sl-SI"/>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A326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A326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A326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32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326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326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326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A326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A326F"/>
    <w:rPr>
      <w:i/>
      <w:iCs/>
      <w:color w:val="365F91" w:themeColor="accent1" w:themeShade="BF"/>
    </w:rPr>
  </w:style>
  <w:style w:type="paragraph" w:styleId="IntenseQuote">
    <w:name w:val="Intense Quote"/>
    <w:basedOn w:val="Normal"/>
    <w:next w:val="Normal"/>
    <w:link w:val="IntenseQuoteChar"/>
    <w:uiPriority w:val="30"/>
    <w:qFormat/>
    <w:rsid w:val="007A326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A326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A326F"/>
    <w:rPr>
      <w:b/>
      <w:bCs/>
      <w:smallCaps/>
      <w:color w:val="365F91" w:themeColor="accent1" w:themeShade="BF"/>
      <w:spacing w:val="5"/>
    </w:rPr>
  </w:style>
  <w:style w:type="paragraph" w:customStyle="1" w:styleId="ListNumberLevel2">
    <w:name w:val="List Number (Level 2)"/>
    <w:basedOn w:val="Normal"/>
    <w:rsid w:val="007A326F"/>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7A326F"/>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7A326F"/>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7A326F"/>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7A326F"/>
    <w:rPr>
      <w:rFonts w:ascii="Calibri" w:eastAsia="Calibri" w:hAnsi="Calibri" w:cs="Times New Roman"/>
      <w:kern w:val="0"/>
      <w:lang w:val="sl-SI"/>
      <w14:ligatures w14:val="none"/>
    </w:rPr>
  </w:style>
  <w:style w:type="character" w:customStyle="1" w:styleId="SignatureChar2">
    <w:name w:val="Signature Char2"/>
    <w:semiHidden/>
    <w:locked/>
    <w:rsid w:val="007A326F"/>
    <w:rPr>
      <w:vertAlign w:val="superscript"/>
    </w:rPr>
  </w:style>
  <w:style w:type="paragraph" w:customStyle="1" w:styleId="CharCharChar">
    <w:name w:val="Char Char Char"/>
    <w:aliases w:val=" Char Char Char Char"/>
    <w:basedOn w:val="Normal"/>
    <w:rsid w:val="007A326F"/>
    <w:pPr>
      <w:spacing w:before="0" w:after="160" w:line="240" w:lineRule="exact"/>
      <w:jc w:val="left"/>
    </w:pPr>
    <w:rPr>
      <w:rFonts w:ascii="Tahoma" w:eastAsia="Times New Roman" w:hAnsi="Tahoma"/>
      <w:sz w:val="20"/>
      <w:szCs w:val="20"/>
    </w:rPr>
  </w:style>
  <w:style w:type="paragraph" w:customStyle="1" w:styleId="Prliminairetype">
    <w:name w:val="Préliminaire type"/>
    <w:basedOn w:val="Normal"/>
    <w:next w:val="Normal"/>
    <w:rsid w:val="007A326F"/>
    <w:pPr>
      <w:spacing w:before="360" w:after="0"/>
      <w:jc w:val="center"/>
    </w:pPr>
    <w:rPr>
      <w:rFonts w:eastAsia="Times New Roman"/>
      <w:b/>
      <w:szCs w:val="20"/>
      <w:lang w:eastAsia="en-GB"/>
    </w:rPr>
  </w:style>
  <w:style w:type="paragraph" w:customStyle="1" w:styleId="CharCharChar1">
    <w:name w:val="Char Char Char1"/>
    <w:basedOn w:val="Normal"/>
    <w:rsid w:val="007A326F"/>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uiPriority w:val="99"/>
    <w:rsid w:val="007A326F"/>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7A326F"/>
    <w:rPr>
      <w:rFonts w:ascii="Times New Roman" w:hAnsi="Times New Roman" w:cs="Times New Roman"/>
      <w:kern w:val="0"/>
      <w:sz w:val="24"/>
      <w:lang w:val="sl-SI"/>
      <w14:ligatures w14:val="none"/>
    </w:rPr>
  </w:style>
  <w:style w:type="character" w:customStyle="1" w:styleId="SignatureChar1">
    <w:name w:val="Signature Char1"/>
    <w:basedOn w:val="DefaultParagraphFont"/>
    <w:uiPriority w:val="99"/>
    <w:semiHidden/>
    <w:rsid w:val="007A326F"/>
    <w:rPr>
      <w:rFonts w:ascii="Times New Roman" w:hAnsi="Times New Roman" w:cs="Times New Roman"/>
      <w:sz w:val="24"/>
      <w:lang w:val="sl-SI"/>
    </w:rPr>
  </w:style>
  <w:style w:type="character" w:customStyle="1" w:styleId="Tabledesmatires3">
    <w:name w:val="Table des matières (3)_"/>
    <w:link w:val="Tabledesmatires31"/>
    <w:uiPriority w:val="99"/>
    <w:rsid w:val="007A326F"/>
    <w:rPr>
      <w:b/>
      <w:bCs/>
      <w:sz w:val="16"/>
      <w:szCs w:val="16"/>
      <w:shd w:val="clear" w:color="auto" w:fill="FFFFFF"/>
    </w:rPr>
  </w:style>
  <w:style w:type="paragraph" w:customStyle="1" w:styleId="Tabledesmatires31">
    <w:name w:val="Table des matières (3)1"/>
    <w:basedOn w:val="Normal"/>
    <w:link w:val="Tabledesmatires3"/>
    <w:uiPriority w:val="99"/>
    <w:rsid w:val="007A326F"/>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paragraph" w:customStyle="1" w:styleId="ListNumber1Level2">
    <w:name w:val="List Number 1 (Level 2)"/>
    <w:basedOn w:val="Normal"/>
    <w:rsid w:val="007A326F"/>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7A326F"/>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7A326F"/>
    <w:pPr>
      <w:tabs>
        <w:tab w:val="num" w:pos="3317"/>
      </w:tabs>
      <w:spacing w:before="0" w:after="240"/>
      <w:ind w:left="3317" w:hanging="709"/>
    </w:pPr>
    <w:rPr>
      <w:rFonts w:eastAsia="Times New Roman"/>
      <w:szCs w:val="20"/>
    </w:rPr>
  </w:style>
  <w:style w:type="paragraph" w:styleId="Revision">
    <w:name w:val="Revision"/>
    <w:hidden/>
    <w:uiPriority w:val="99"/>
    <w:semiHidden/>
    <w:rsid w:val="007A326F"/>
    <w:pPr>
      <w:spacing w:after="0" w:line="240" w:lineRule="auto"/>
    </w:pPr>
    <w:rPr>
      <w:rFonts w:ascii="Calibri" w:eastAsia="Calibri" w:hAnsi="Calibri" w:cs="Times New Roman"/>
      <w:kern w:val="0"/>
      <w:lang w:val="en-US"/>
      <w14:ligatures w14:val="none"/>
    </w:rPr>
  </w:style>
  <w:style w:type="numbering" w:customStyle="1" w:styleId="Style1">
    <w:name w:val="Style1"/>
    <w:uiPriority w:val="99"/>
    <w:rsid w:val="007A326F"/>
    <w:pPr>
      <w:numPr>
        <w:numId w:val="22"/>
      </w:numPr>
    </w:pPr>
  </w:style>
  <w:style w:type="table" w:styleId="TableGrid">
    <w:name w:val="Table Grid"/>
    <w:basedOn w:val="TableNormal"/>
    <w:uiPriority w:val="59"/>
    <w:rsid w:val="007A326F"/>
    <w:pPr>
      <w:spacing w:after="0" w:line="240" w:lineRule="auto"/>
    </w:pPr>
    <w:rPr>
      <w:rFonts w:ascii="Calibri" w:eastAsia="Calibri" w:hAnsi="Calibri" w:cs="Times New Roman"/>
      <w:kern w:val="0"/>
      <w:sz w:val="20"/>
      <w:szCs w:val="20"/>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7A326F"/>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7A326F"/>
    <w:rPr>
      <w:color w:val="605E5C"/>
      <w:shd w:val="clear" w:color="auto" w:fill="E1DFDD"/>
    </w:rPr>
  </w:style>
  <w:style w:type="numbering" w:customStyle="1" w:styleId="NoList1">
    <w:name w:val="No List1"/>
    <w:next w:val="NoList"/>
    <w:uiPriority w:val="99"/>
    <w:semiHidden/>
    <w:unhideWhenUsed/>
    <w:rsid w:val="007A326F"/>
  </w:style>
  <w:style w:type="numbering" w:customStyle="1" w:styleId="NoList11">
    <w:name w:val="No List11"/>
    <w:next w:val="NoList"/>
    <w:semiHidden/>
    <w:rsid w:val="007A326F"/>
  </w:style>
  <w:style w:type="paragraph" w:customStyle="1" w:styleId="oj-normal">
    <w:name w:val="oj-normal"/>
    <w:basedOn w:val="Normal"/>
    <w:rsid w:val="007A326F"/>
    <w:pPr>
      <w:spacing w:before="100" w:beforeAutospacing="1" w:after="100" w:afterAutospacing="1"/>
      <w:jc w:val="left"/>
    </w:pPr>
    <w:rPr>
      <w:rFonts w:eastAsia="Times New Roman"/>
      <w:szCs w:val="24"/>
      <w:lang w:eastAsia="en-IE"/>
    </w:rPr>
  </w:style>
  <w:style w:type="paragraph" w:styleId="TOCHeading">
    <w:name w:val="TOC Heading"/>
    <w:basedOn w:val="Normal"/>
    <w:next w:val="Normal"/>
    <w:uiPriority w:val="39"/>
    <w:semiHidden/>
    <w:unhideWhenUsed/>
    <w:qFormat/>
    <w:rsid w:val="007A326F"/>
    <w:pPr>
      <w:spacing w:after="240"/>
      <w:jc w:val="center"/>
    </w:pPr>
    <w:rPr>
      <w:b/>
      <w:sz w:val="28"/>
    </w:rPr>
  </w:style>
  <w:style w:type="paragraph" w:styleId="TOC1">
    <w:name w:val="toc 1"/>
    <w:basedOn w:val="Normal"/>
    <w:next w:val="Normal"/>
    <w:uiPriority w:val="39"/>
    <w:semiHidden/>
    <w:unhideWhenUsed/>
    <w:rsid w:val="007A326F"/>
    <w:pPr>
      <w:tabs>
        <w:tab w:val="right" w:leader="dot" w:pos="9071"/>
      </w:tabs>
      <w:spacing w:before="60"/>
      <w:ind w:left="850" w:hanging="850"/>
      <w:jc w:val="left"/>
    </w:pPr>
  </w:style>
  <w:style w:type="paragraph" w:styleId="TOC2">
    <w:name w:val="toc 2"/>
    <w:basedOn w:val="Normal"/>
    <w:next w:val="Normal"/>
    <w:uiPriority w:val="39"/>
    <w:semiHidden/>
    <w:unhideWhenUsed/>
    <w:rsid w:val="007A326F"/>
    <w:pPr>
      <w:tabs>
        <w:tab w:val="right" w:leader="dot" w:pos="9071"/>
      </w:tabs>
      <w:spacing w:before="60"/>
      <w:ind w:left="850" w:hanging="850"/>
      <w:jc w:val="left"/>
    </w:pPr>
  </w:style>
  <w:style w:type="paragraph" w:styleId="TOC3">
    <w:name w:val="toc 3"/>
    <w:basedOn w:val="Normal"/>
    <w:next w:val="Normal"/>
    <w:uiPriority w:val="39"/>
    <w:semiHidden/>
    <w:unhideWhenUsed/>
    <w:rsid w:val="007A326F"/>
    <w:pPr>
      <w:tabs>
        <w:tab w:val="right" w:leader="dot" w:pos="9071"/>
      </w:tabs>
      <w:spacing w:before="60"/>
      <w:ind w:left="850" w:hanging="850"/>
      <w:jc w:val="left"/>
    </w:pPr>
  </w:style>
  <w:style w:type="paragraph" w:styleId="TOC4">
    <w:name w:val="toc 4"/>
    <w:basedOn w:val="Normal"/>
    <w:next w:val="Normal"/>
    <w:uiPriority w:val="39"/>
    <w:semiHidden/>
    <w:unhideWhenUsed/>
    <w:rsid w:val="007A326F"/>
    <w:pPr>
      <w:tabs>
        <w:tab w:val="right" w:leader="dot" w:pos="9071"/>
      </w:tabs>
      <w:spacing w:before="60"/>
      <w:ind w:left="850" w:hanging="850"/>
      <w:jc w:val="left"/>
    </w:pPr>
  </w:style>
  <w:style w:type="paragraph" w:styleId="TOC5">
    <w:name w:val="toc 5"/>
    <w:basedOn w:val="Normal"/>
    <w:next w:val="Normal"/>
    <w:uiPriority w:val="39"/>
    <w:semiHidden/>
    <w:unhideWhenUsed/>
    <w:rsid w:val="007A326F"/>
    <w:pPr>
      <w:tabs>
        <w:tab w:val="right" w:leader="dot" w:pos="9071"/>
      </w:tabs>
      <w:spacing w:before="300"/>
      <w:jc w:val="left"/>
    </w:pPr>
  </w:style>
  <w:style w:type="paragraph" w:styleId="TOC6">
    <w:name w:val="toc 6"/>
    <w:basedOn w:val="Normal"/>
    <w:next w:val="Normal"/>
    <w:uiPriority w:val="39"/>
    <w:semiHidden/>
    <w:unhideWhenUsed/>
    <w:rsid w:val="007A326F"/>
    <w:pPr>
      <w:tabs>
        <w:tab w:val="right" w:leader="dot" w:pos="9071"/>
      </w:tabs>
      <w:spacing w:before="240"/>
      <w:jc w:val="left"/>
    </w:pPr>
  </w:style>
  <w:style w:type="paragraph" w:styleId="TOC7">
    <w:name w:val="toc 7"/>
    <w:basedOn w:val="Normal"/>
    <w:next w:val="Normal"/>
    <w:uiPriority w:val="39"/>
    <w:semiHidden/>
    <w:unhideWhenUsed/>
    <w:rsid w:val="007A326F"/>
    <w:pPr>
      <w:tabs>
        <w:tab w:val="right" w:leader="dot" w:pos="9071"/>
      </w:tabs>
      <w:spacing w:before="180"/>
      <w:jc w:val="left"/>
    </w:pPr>
  </w:style>
  <w:style w:type="paragraph" w:styleId="TOC8">
    <w:name w:val="toc 8"/>
    <w:basedOn w:val="Normal"/>
    <w:next w:val="Normal"/>
    <w:uiPriority w:val="39"/>
    <w:semiHidden/>
    <w:unhideWhenUsed/>
    <w:rsid w:val="007A326F"/>
    <w:pPr>
      <w:tabs>
        <w:tab w:val="right" w:leader="dot" w:pos="9071"/>
      </w:tabs>
      <w:jc w:val="left"/>
    </w:pPr>
  </w:style>
  <w:style w:type="paragraph" w:styleId="TOC9">
    <w:name w:val="toc 9"/>
    <w:basedOn w:val="Normal"/>
    <w:next w:val="Normal"/>
    <w:uiPriority w:val="39"/>
    <w:semiHidden/>
    <w:unhideWhenUsed/>
    <w:rsid w:val="007A326F"/>
    <w:pPr>
      <w:tabs>
        <w:tab w:val="right" w:leader="dot" w:pos="9071"/>
      </w:tabs>
      <w:ind w:left="1417" w:hanging="1417"/>
      <w:jc w:val="left"/>
    </w:pPr>
  </w:style>
  <w:style w:type="paragraph" w:customStyle="1" w:styleId="Text1">
    <w:name w:val="Text 1"/>
    <w:basedOn w:val="Normal"/>
    <w:rsid w:val="007A326F"/>
    <w:pPr>
      <w:ind w:left="850"/>
    </w:pPr>
  </w:style>
  <w:style w:type="paragraph" w:customStyle="1" w:styleId="Text2">
    <w:name w:val="Text 2"/>
    <w:basedOn w:val="Normal"/>
    <w:rsid w:val="007A326F"/>
    <w:pPr>
      <w:ind w:left="1417"/>
    </w:pPr>
  </w:style>
  <w:style w:type="paragraph" w:customStyle="1" w:styleId="Text3">
    <w:name w:val="Text 3"/>
    <w:basedOn w:val="Normal"/>
    <w:rsid w:val="007A326F"/>
    <w:pPr>
      <w:ind w:left="1984"/>
    </w:pPr>
  </w:style>
  <w:style w:type="paragraph" w:customStyle="1" w:styleId="Text4">
    <w:name w:val="Text 4"/>
    <w:basedOn w:val="Normal"/>
    <w:rsid w:val="007A326F"/>
    <w:pPr>
      <w:ind w:left="2551"/>
    </w:pPr>
  </w:style>
  <w:style w:type="paragraph" w:customStyle="1" w:styleId="Text5">
    <w:name w:val="Text 5"/>
    <w:basedOn w:val="Normal"/>
    <w:rsid w:val="007A326F"/>
    <w:pPr>
      <w:ind w:left="3118"/>
    </w:pPr>
  </w:style>
  <w:style w:type="paragraph" w:customStyle="1" w:styleId="Text6">
    <w:name w:val="Text 6"/>
    <w:basedOn w:val="Normal"/>
    <w:rsid w:val="007A326F"/>
    <w:pPr>
      <w:ind w:left="3685"/>
    </w:pPr>
  </w:style>
  <w:style w:type="paragraph" w:customStyle="1" w:styleId="QuotedText">
    <w:name w:val="Quoted Text"/>
    <w:basedOn w:val="Normal"/>
    <w:rsid w:val="007A326F"/>
    <w:pPr>
      <w:ind w:left="1417"/>
    </w:pPr>
  </w:style>
  <w:style w:type="paragraph" w:customStyle="1" w:styleId="Point0">
    <w:name w:val="Point 0"/>
    <w:basedOn w:val="Normal"/>
    <w:rsid w:val="007A326F"/>
    <w:pPr>
      <w:ind w:left="850" w:hanging="850"/>
    </w:pPr>
  </w:style>
  <w:style w:type="paragraph" w:customStyle="1" w:styleId="Point1">
    <w:name w:val="Point 1"/>
    <w:basedOn w:val="Normal"/>
    <w:rsid w:val="007A326F"/>
    <w:pPr>
      <w:ind w:left="1417" w:hanging="567"/>
    </w:pPr>
  </w:style>
  <w:style w:type="paragraph" w:customStyle="1" w:styleId="Point2">
    <w:name w:val="Point 2"/>
    <w:basedOn w:val="Normal"/>
    <w:rsid w:val="007A326F"/>
    <w:pPr>
      <w:ind w:left="1984" w:hanging="567"/>
    </w:pPr>
  </w:style>
  <w:style w:type="paragraph" w:customStyle="1" w:styleId="Point3">
    <w:name w:val="Point 3"/>
    <w:basedOn w:val="Normal"/>
    <w:rsid w:val="007A326F"/>
    <w:pPr>
      <w:ind w:left="2551" w:hanging="567"/>
    </w:pPr>
  </w:style>
  <w:style w:type="paragraph" w:customStyle="1" w:styleId="Point4">
    <w:name w:val="Point 4"/>
    <w:basedOn w:val="Normal"/>
    <w:rsid w:val="007A326F"/>
    <w:pPr>
      <w:ind w:left="3118" w:hanging="567"/>
    </w:pPr>
  </w:style>
  <w:style w:type="paragraph" w:customStyle="1" w:styleId="Point5">
    <w:name w:val="Point 5"/>
    <w:basedOn w:val="Normal"/>
    <w:rsid w:val="007A326F"/>
    <w:pPr>
      <w:ind w:left="3685" w:hanging="567"/>
    </w:pPr>
  </w:style>
  <w:style w:type="paragraph" w:customStyle="1" w:styleId="Tiret0">
    <w:name w:val="Tiret 0"/>
    <w:basedOn w:val="Point0"/>
    <w:rsid w:val="007A326F"/>
    <w:pPr>
      <w:numPr>
        <w:numId w:val="26"/>
      </w:numPr>
    </w:pPr>
  </w:style>
  <w:style w:type="paragraph" w:customStyle="1" w:styleId="Tiret1">
    <w:name w:val="Tiret 1"/>
    <w:basedOn w:val="Point1"/>
    <w:rsid w:val="007A326F"/>
    <w:pPr>
      <w:numPr>
        <w:numId w:val="27"/>
      </w:numPr>
    </w:pPr>
  </w:style>
  <w:style w:type="paragraph" w:customStyle="1" w:styleId="Tiret2">
    <w:name w:val="Tiret 2"/>
    <w:basedOn w:val="Point2"/>
    <w:rsid w:val="007A326F"/>
    <w:pPr>
      <w:numPr>
        <w:numId w:val="25"/>
      </w:numPr>
    </w:pPr>
  </w:style>
  <w:style w:type="paragraph" w:customStyle="1" w:styleId="Tiret3">
    <w:name w:val="Tiret 3"/>
    <w:basedOn w:val="Point3"/>
    <w:rsid w:val="007A326F"/>
    <w:pPr>
      <w:numPr>
        <w:numId w:val="33"/>
      </w:numPr>
    </w:pPr>
  </w:style>
  <w:style w:type="paragraph" w:customStyle="1" w:styleId="Tiret4">
    <w:name w:val="Tiret 4"/>
    <w:basedOn w:val="Point4"/>
    <w:rsid w:val="007A326F"/>
    <w:pPr>
      <w:numPr>
        <w:numId w:val="34"/>
      </w:numPr>
    </w:pPr>
  </w:style>
  <w:style w:type="paragraph" w:customStyle="1" w:styleId="Tiret5">
    <w:name w:val="Tiret 5"/>
    <w:basedOn w:val="Point5"/>
    <w:rsid w:val="007A326F"/>
    <w:pPr>
      <w:numPr>
        <w:numId w:val="35"/>
      </w:numPr>
    </w:pPr>
  </w:style>
  <w:style w:type="paragraph" w:customStyle="1" w:styleId="PointDouble0">
    <w:name w:val="PointDouble 0"/>
    <w:basedOn w:val="Normal"/>
    <w:rsid w:val="007A326F"/>
    <w:pPr>
      <w:tabs>
        <w:tab w:val="left" w:pos="850"/>
      </w:tabs>
      <w:ind w:left="1417" w:hanging="1417"/>
    </w:pPr>
  </w:style>
  <w:style w:type="paragraph" w:customStyle="1" w:styleId="PointDouble1">
    <w:name w:val="PointDouble 1"/>
    <w:basedOn w:val="Normal"/>
    <w:rsid w:val="007A326F"/>
    <w:pPr>
      <w:tabs>
        <w:tab w:val="left" w:pos="1417"/>
      </w:tabs>
      <w:ind w:left="1984" w:hanging="1134"/>
    </w:pPr>
  </w:style>
  <w:style w:type="paragraph" w:customStyle="1" w:styleId="PointDouble2">
    <w:name w:val="PointDouble 2"/>
    <w:basedOn w:val="Normal"/>
    <w:rsid w:val="007A326F"/>
    <w:pPr>
      <w:tabs>
        <w:tab w:val="left" w:pos="1984"/>
      </w:tabs>
      <w:ind w:left="2551" w:hanging="1134"/>
    </w:pPr>
  </w:style>
  <w:style w:type="paragraph" w:customStyle="1" w:styleId="PointDouble3">
    <w:name w:val="PointDouble 3"/>
    <w:basedOn w:val="Normal"/>
    <w:rsid w:val="007A326F"/>
    <w:pPr>
      <w:tabs>
        <w:tab w:val="left" w:pos="2551"/>
      </w:tabs>
      <w:ind w:left="3118" w:hanging="1134"/>
    </w:pPr>
  </w:style>
  <w:style w:type="paragraph" w:customStyle="1" w:styleId="PointDouble4">
    <w:name w:val="PointDouble 4"/>
    <w:basedOn w:val="Normal"/>
    <w:rsid w:val="007A326F"/>
    <w:pPr>
      <w:tabs>
        <w:tab w:val="left" w:pos="3118"/>
      </w:tabs>
      <w:ind w:left="3685" w:hanging="1134"/>
    </w:pPr>
  </w:style>
  <w:style w:type="paragraph" w:customStyle="1" w:styleId="PointTriple0">
    <w:name w:val="PointTriple 0"/>
    <w:basedOn w:val="Normal"/>
    <w:rsid w:val="007A326F"/>
    <w:pPr>
      <w:tabs>
        <w:tab w:val="left" w:pos="850"/>
        <w:tab w:val="left" w:pos="1417"/>
      </w:tabs>
      <w:ind w:left="1984" w:hanging="1984"/>
    </w:pPr>
  </w:style>
  <w:style w:type="paragraph" w:customStyle="1" w:styleId="PointTriple1">
    <w:name w:val="PointTriple 1"/>
    <w:basedOn w:val="Normal"/>
    <w:rsid w:val="007A326F"/>
    <w:pPr>
      <w:tabs>
        <w:tab w:val="left" w:pos="1417"/>
        <w:tab w:val="left" w:pos="1984"/>
      </w:tabs>
      <w:ind w:left="2551" w:hanging="1701"/>
    </w:pPr>
  </w:style>
  <w:style w:type="paragraph" w:customStyle="1" w:styleId="PointTriple2">
    <w:name w:val="PointTriple 2"/>
    <w:basedOn w:val="Normal"/>
    <w:rsid w:val="007A326F"/>
    <w:pPr>
      <w:tabs>
        <w:tab w:val="left" w:pos="1984"/>
        <w:tab w:val="left" w:pos="2551"/>
      </w:tabs>
      <w:ind w:left="3118" w:hanging="1701"/>
    </w:pPr>
  </w:style>
  <w:style w:type="paragraph" w:customStyle="1" w:styleId="PointTriple3">
    <w:name w:val="PointTriple 3"/>
    <w:basedOn w:val="Normal"/>
    <w:rsid w:val="007A326F"/>
    <w:pPr>
      <w:tabs>
        <w:tab w:val="left" w:pos="2551"/>
        <w:tab w:val="left" w:pos="3118"/>
      </w:tabs>
      <w:ind w:left="3685" w:hanging="1701"/>
    </w:pPr>
  </w:style>
  <w:style w:type="paragraph" w:customStyle="1" w:styleId="PointTriple4">
    <w:name w:val="PointTriple 4"/>
    <w:basedOn w:val="Normal"/>
    <w:rsid w:val="007A326F"/>
    <w:pPr>
      <w:tabs>
        <w:tab w:val="left" w:pos="3118"/>
        <w:tab w:val="left" w:pos="3685"/>
      </w:tabs>
      <w:ind w:left="4252" w:hanging="1701"/>
    </w:pPr>
  </w:style>
  <w:style w:type="paragraph" w:customStyle="1" w:styleId="QuotedNumPar">
    <w:name w:val="Quoted NumPar"/>
    <w:basedOn w:val="Normal"/>
    <w:rsid w:val="007A326F"/>
    <w:pPr>
      <w:ind w:left="1417" w:hanging="567"/>
    </w:pPr>
  </w:style>
  <w:style w:type="paragraph" w:customStyle="1" w:styleId="SectionTitle">
    <w:name w:val="SectionTitle"/>
    <w:basedOn w:val="Normal"/>
    <w:next w:val="Heading1"/>
    <w:rsid w:val="007A326F"/>
    <w:pPr>
      <w:keepNext/>
      <w:spacing w:after="360"/>
      <w:jc w:val="center"/>
    </w:pPr>
    <w:rPr>
      <w:b/>
      <w:smallCaps/>
      <w:sz w:val="28"/>
    </w:rPr>
  </w:style>
  <w:style w:type="paragraph" w:customStyle="1" w:styleId="TableTitle">
    <w:name w:val="Table Title"/>
    <w:basedOn w:val="Normal"/>
    <w:next w:val="Normal"/>
    <w:rsid w:val="007A326F"/>
    <w:pPr>
      <w:jc w:val="center"/>
    </w:pPr>
    <w:rPr>
      <w:b/>
    </w:rPr>
  </w:style>
  <w:style w:type="paragraph" w:customStyle="1" w:styleId="Point0number">
    <w:name w:val="Point 0 (number)"/>
    <w:basedOn w:val="Normal"/>
    <w:rsid w:val="007A326F"/>
    <w:pPr>
      <w:numPr>
        <w:numId w:val="23"/>
      </w:numPr>
    </w:pPr>
  </w:style>
  <w:style w:type="paragraph" w:customStyle="1" w:styleId="Point1number">
    <w:name w:val="Point 1 (number)"/>
    <w:basedOn w:val="Normal"/>
    <w:rsid w:val="007A326F"/>
    <w:pPr>
      <w:numPr>
        <w:ilvl w:val="2"/>
        <w:numId w:val="23"/>
      </w:numPr>
    </w:pPr>
  </w:style>
  <w:style w:type="paragraph" w:customStyle="1" w:styleId="Point2number">
    <w:name w:val="Point 2 (number)"/>
    <w:basedOn w:val="Normal"/>
    <w:rsid w:val="007A326F"/>
    <w:pPr>
      <w:numPr>
        <w:ilvl w:val="4"/>
        <w:numId w:val="23"/>
      </w:numPr>
    </w:pPr>
  </w:style>
  <w:style w:type="paragraph" w:customStyle="1" w:styleId="Point3number">
    <w:name w:val="Point 3 (number)"/>
    <w:basedOn w:val="Normal"/>
    <w:rsid w:val="007A326F"/>
    <w:pPr>
      <w:numPr>
        <w:ilvl w:val="6"/>
        <w:numId w:val="23"/>
      </w:numPr>
    </w:pPr>
  </w:style>
  <w:style w:type="paragraph" w:customStyle="1" w:styleId="Point0letter">
    <w:name w:val="Point 0 (letter)"/>
    <w:basedOn w:val="Normal"/>
    <w:rsid w:val="007A326F"/>
    <w:pPr>
      <w:numPr>
        <w:ilvl w:val="1"/>
        <w:numId w:val="23"/>
      </w:numPr>
    </w:pPr>
  </w:style>
  <w:style w:type="paragraph" w:customStyle="1" w:styleId="Point1letter">
    <w:name w:val="Point 1 (letter)"/>
    <w:basedOn w:val="Normal"/>
    <w:rsid w:val="007A326F"/>
    <w:pPr>
      <w:numPr>
        <w:ilvl w:val="3"/>
        <w:numId w:val="23"/>
      </w:numPr>
    </w:pPr>
  </w:style>
  <w:style w:type="paragraph" w:customStyle="1" w:styleId="Point2letter">
    <w:name w:val="Point 2 (letter)"/>
    <w:basedOn w:val="Normal"/>
    <w:rsid w:val="007A326F"/>
    <w:pPr>
      <w:numPr>
        <w:ilvl w:val="5"/>
        <w:numId w:val="23"/>
      </w:numPr>
    </w:pPr>
  </w:style>
  <w:style w:type="paragraph" w:customStyle="1" w:styleId="Point3letter">
    <w:name w:val="Point 3 (letter)"/>
    <w:basedOn w:val="Normal"/>
    <w:rsid w:val="007A326F"/>
    <w:pPr>
      <w:numPr>
        <w:ilvl w:val="7"/>
        <w:numId w:val="23"/>
      </w:numPr>
    </w:pPr>
  </w:style>
  <w:style w:type="paragraph" w:customStyle="1" w:styleId="Point4letter">
    <w:name w:val="Point 4 (letter)"/>
    <w:basedOn w:val="Normal"/>
    <w:rsid w:val="007A326F"/>
    <w:pPr>
      <w:numPr>
        <w:ilvl w:val="8"/>
        <w:numId w:val="23"/>
      </w:numPr>
    </w:pPr>
  </w:style>
  <w:style w:type="paragraph" w:customStyle="1" w:styleId="Rfrenceinstitutionnelle">
    <w:name w:val="Référence institutionnelle"/>
    <w:basedOn w:val="Normal"/>
    <w:next w:val="Confidentialit"/>
    <w:rsid w:val="007A326F"/>
    <w:pPr>
      <w:spacing w:before="0" w:after="240"/>
      <w:ind w:left="5103"/>
      <w:jc w:val="left"/>
    </w:pPr>
  </w:style>
  <w:style w:type="paragraph" w:customStyle="1" w:styleId="SecurityMarking">
    <w:name w:val="SecurityMarking"/>
    <w:basedOn w:val="Normal"/>
    <w:rsid w:val="007A326F"/>
    <w:pPr>
      <w:spacing w:before="0" w:after="0" w:line="276" w:lineRule="auto"/>
      <w:ind w:left="5103"/>
      <w:jc w:val="left"/>
    </w:pPr>
    <w:rPr>
      <w:sz w:val="28"/>
    </w:rPr>
  </w:style>
  <w:style w:type="paragraph" w:customStyle="1" w:styleId="ReleasableTo">
    <w:name w:val="ReleasableTo"/>
    <w:basedOn w:val="Normal"/>
    <w:rsid w:val="007A326F"/>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7A326F"/>
    <w:pPr>
      <w:spacing w:before="0" w:after="0"/>
      <w:ind w:left="5103"/>
      <w:jc w:val="left"/>
    </w:pPr>
  </w:style>
  <w:style w:type="paragraph" w:customStyle="1" w:styleId="Rfrenceinterne">
    <w:name w:val="Référence interne"/>
    <w:basedOn w:val="Normal"/>
    <w:next w:val="Rfrenceinterinstitutionnelle"/>
    <w:rsid w:val="007A326F"/>
    <w:pPr>
      <w:spacing w:before="0" w:after="0"/>
      <w:ind w:left="5103"/>
      <w:jc w:val="left"/>
    </w:pPr>
  </w:style>
  <w:style w:type="paragraph" w:customStyle="1" w:styleId="Statut">
    <w:name w:val="Statut"/>
    <w:basedOn w:val="Normal"/>
    <w:next w:val="Typedudocument"/>
    <w:rsid w:val="007A326F"/>
    <w:pPr>
      <w:spacing w:before="0" w:after="240"/>
      <w:jc w:val="center"/>
    </w:pPr>
  </w:style>
  <w:style w:type="paragraph" w:customStyle="1" w:styleId="Titrearticle">
    <w:name w:val="Titre article"/>
    <w:basedOn w:val="Normal"/>
    <w:next w:val="Normal"/>
    <w:rsid w:val="007A326F"/>
    <w:pPr>
      <w:keepNext/>
      <w:spacing w:before="360"/>
      <w:jc w:val="center"/>
    </w:pPr>
    <w:rPr>
      <w:i/>
    </w:rPr>
  </w:style>
  <w:style w:type="paragraph" w:customStyle="1" w:styleId="Typedudocument">
    <w:name w:val="Type du document"/>
    <w:basedOn w:val="Normal"/>
    <w:next w:val="Accompagnant"/>
    <w:rsid w:val="007A326F"/>
    <w:pPr>
      <w:spacing w:before="360" w:after="180"/>
      <w:jc w:val="center"/>
    </w:pPr>
    <w:rPr>
      <w:b/>
    </w:rPr>
  </w:style>
  <w:style w:type="paragraph" w:customStyle="1" w:styleId="Supertitre">
    <w:name w:val="Supertitre"/>
    <w:basedOn w:val="Normal"/>
    <w:next w:val="Normal"/>
    <w:rsid w:val="007A326F"/>
    <w:pPr>
      <w:spacing w:before="0" w:after="600"/>
      <w:jc w:val="center"/>
    </w:pPr>
    <w:rPr>
      <w:b/>
    </w:rPr>
  </w:style>
  <w:style w:type="paragraph" w:customStyle="1" w:styleId="Rfrencecroise">
    <w:name w:val="Référence croisée"/>
    <w:basedOn w:val="Normal"/>
    <w:rsid w:val="007A326F"/>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7A326F"/>
  </w:style>
  <w:style w:type="paragraph" w:customStyle="1" w:styleId="StatutPagedecouverture">
    <w:name w:val="Statut (Page de couverture)"/>
    <w:basedOn w:val="Statut"/>
    <w:next w:val="TypedudocumentPagedecouverture"/>
    <w:rsid w:val="007A326F"/>
  </w:style>
  <w:style w:type="paragraph" w:customStyle="1" w:styleId="TypedudocumentPagedecouverture">
    <w:name w:val="Type du document (Page de couverture)"/>
    <w:basedOn w:val="Typedudocument"/>
    <w:next w:val="AccompagnantPagedecouverture"/>
    <w:rsid w:val="007A326F"/>
  </w:style>
  <w:style w:type="paragraph" w:customStyle="1" w:styleId="Volume">
    <w:name w:val="Volume"/>
    <w:basedOn w:val="Normal"/>
    <w:next w:val="Confidentialit"/>
    <w:rsid w:val="007A326F"/>
    <w:pPr>
      <w:spacing w:before="0" w:after="240"/>
      <w:ind w:left="5103"/>
      <w:jc w:val="left"/>
    </w:pPr>
  </w:style>
  <w:style w:type="paragraph" w:customStyle="1" w:styleId="Typeacteprincipal">
    <w:name w:val="Type acte principal"/>
    <w:basedOn w:val="Normal"/>
    <w:next w:val="Objetacteprincipal"/>
    <w:rsid w:val="007A326F"/>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7A3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sl." TargetMode="External"/><Relationship Id="rId2" Type="http://schemas.openxmlformats.org/officeDocument/2006/relationships/hyperlink" Target="https://eur-lex.europa.eu/legal-content/SL/TXT/?uri=CELEX%3A32021R1060" TargetMode="External"/><Relationship Id="rId1" Type="http://schemas.openxmlformats.org/officeDocument/2006/relationships/hyperlink" Target="http://data.europa.eu/eli/reg/2021/2115/oj" TargetMode="External"/><Relationship Id="rId4" Type="http://schemas.openxmlformats.org/officeDocument/2006/relationships/hyperlink" Target="https://eur-lex.europa.eu/legal-content/SL/TXT/?uri=CELEX%3A32020R0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9044</Words>
  <Characters>52458</Characters>
  <DocSecurity>0</DocSecurity>
  <Lines>1092</Lines>
  <Paragraphs>668</Paragraphs>
  <ScaleCrop>false</ScaleCrop>
  <LinksUpToDate>false</LinksUpToDate>
  <CharactersWithSpaces>60834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2025-05-23T09:48:00Z</dcterms:created>
  <dcterms:modified xsi:type="dcterms:W3CDTF">2025-05-23T09:50:00Z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2025-05-23T09:50:12Z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65d7a854-c79a-4699-9af2-5ae9b958ddcf</vt:lpwstr>
  </property>
  <property fmtid="{D5CDD505-2E9C-101B-9397-08002B2CF9AE}" pid="8" name="MSIP_Label_6bd9ddd1-4d20-43f6-abfa-fc3c07406f94_ContentBits">
    <vt:lpwstr>0</vt:lpwstr>
  </property>
</Properties>
</file>