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11F1BC" w14:textId="24FF7F7E" w:rsidR="00F730AE" w:rsidRPr="002F10F6" w:rsidRDefault="00F730AE" w:rsidP="00F730AE">
      <w:pPr>
        <w:pStyle w:val="ManualHeading1"/>
        <w:rPr>
          <w:rFonts w:eastAsia="Times New Roman"/>
          <w:noProof/>
          <w:szCs w:val="24"/>
        </w:rPr>
      </w:pPr>
      <w:r w:rsidRPr="002F10F6">
        <w:rPr>
          <w:noProof/>
        </w:rPr>
        <w:t xml:space="preserve">III.12 DALIS </w:t>
      </w:r>
      <w:r>
        <w:rPr>
          <w:noProof/>
        </w:rPr>
        <w:t xml:space="preserve">- </w:t>
      </w:r>
      <w:r w:rsidRPr="002F10F6">
        <w:rPr>
          <w:noProof/>
        </w:rPr>
        <w:t>BENDROS INFORMACIJOS PAGAL VALSTYBĖS PAGALBOS ŽEMĖS BEI MIŠKŲ ŪKIO SEKTORIUOSE IR KAIMO VIETOVĖSE GAIRES PATEIKIMO FORMA</w:t>
      </w:r>
    </w:p>
    <w:p w14:paraId="7373A62A" w14:textId="77777777" w:rsidR="00F730AE" w:rsidRPr="002F10F6" w:rsidRDefault="00F730AE" w:rsidP="00F730AE">
      <w:pPr>
        <w:rPr>
          <w:rFonts w:eastAsia="Times New Roman"/>
          <w:i/>
          <w:noProof/>
          <w:szCs w:val="20"/>
        </w:rPr>
      </w:pPr>
      <w:r w:rsidRPr="002F10F6">
        <w:rPr>
          <w:i/>
          <w:noProof/>
        </w:rPr>
        <w:t>Atkreipkite dėmesį, kad ši bendros informacijos pateikimo forma, skirta pranešti apie valstybės pagalbą, naudojama visuose sektoriuose, kuriems taikomos Europos Sąjungos valstybės pagalbos žemės bei miškų ūkio sektoriuose ir kaimo vietovėse gairės</w:t>
      </w:r>
      <w:r w:rsidRPr="002F10F6">
        <w:rPr>
          <w:rStyle w:val="FootnoteReference"/>
          <w:noProof/>
        </w:rPr>
        <w:footnoteReference w:id="1"/>
      </w:r>
      <w:r w:rsidRPr="002F10F6">
        <w:rPr>
          <w:i/>
          <w:noProof/>
        </w:rPr>
        <w:t xml:space="preserve"> (toliau – gairės). Be to, visų priemonių, kurioms taikomos gairės, atveju užpildykite atitinkamą papildomos informacijos pateikimo formą.</w:t>
      </w:r>
    </w:p>
    <w:p w14:paraId="36BA968A" w14:textId="77777777" w:rsidR="00F730AE" w:rsidRPr="002F10F6" w:rsidRDefault="00F730AE" w:rsidP="00F730AE">
      <w:pPr>
        <w:pStyle w:val="ManualHeading2"/>
        <w:rPr>
          <w:noProof/>
        </w:rPr>
      </w:pPr>
      <w:r w:rsidRPr="002F10F6">
        <w:rPr>
          <w:noProof/>
        </w:rPr>
        <w:t>PAGALBOS SUDERINAMUMO PAGAL SUTARTIES 107 STRAIPSNIO 3 DALIES C PUNKTĄ VERTINIMAS</w:t>
      </w:r>
    </w:p>
    <w:p w14:paraId="2F2DFA96" w14:textId="77777777" w:rsidR="00F730AE" w:rsidRPr="002F10F6" w:rsidRDefault="00F730AE" w:rsidP="00F730AE">
      <w:pPr>
        <w:rPr>
          <w:rFonts w:eastAsia="Times New Roman"/>
          <w:noProof/>
          <w:szCs w:val="24"/>
        </w:rPr>
      </w:pPr>
      <w:r w:rsidRPr="002F10F6">
        <w:rPr>
          <w:noProof/>
        </w:rPr>
        <w:t>Remdamasi Sutarties dėl Europos Sąjungos veikimo (toliau – Sutartis) 107 straipsnio 3 dalies c punktu, valstybės pagalbą, skirtą tam tikros ekonominės veiklos plėtrai skatinti, Komisija gali laikyti suderinama su vidaus rinka, jei tokia pagalba netrikdo prekybos sąlygų taip, kad prieštarautų bendram interesui. Siekdama atlikti vertinimą, Komisija apsvarstys šioje formoje aprašytus aspektus.</w:t>
      </w:r>
    </w:p>
    <w:p w14:paraId="11F306CA" w14:textId="77777777" w:rsidR="00F730AE" w:rsidRPr="002F10F6" w:rsidRDefault="00F730AE" w:rsidP="00F730AE">
      <w:pPr>
        <w:pStyle w:val="Listenumber1"/>
        <w:rPr>
          <w:noProof/>
        </w:rPr>
      </w:pPr>
      <w:r w:rsidRPr="002F10F6">
        <w:rPr>
          <w:noProof/>
        </w:rPr>
        <w:t>Ar valstybės pagalbos priemonė atitinka toliau išvardytas sąlygas?</w:t>
      </w:r>
    </w:p>
    <w:p w14:paraId="335832FF" w14:textId="77777777" w:rsidR="00F730AE" w:rsidRPr="002F10F6" w:rsidRDefault="00F730AE" w:rsidP="00F730AE">
      <w:pPr>
        <w:ind w:left="567"/>
        <w:rPr>
          <w:rFonts w:eastAsia="Times New Roman"/>
          <w:i/>
          <w:noProof/>
          <w:szCs w:val="24"/>
        </w:rPr>
      </w:pPr>
      <w:r w:rsidRPr="002F10F6">
        <w:rPr>
          <w:i/>
          <w:noProof/>
        </w:rPr>
        <w:t>Pirmoji sąlyga –</w:t>
      </w:r>
    </w:p>
    <w:p w14:paraId="59A942A4" w14:textId="77777777" w:rsidR="00F730AE" w:rsidRPr="002F10F6" w:rsidRDefault="00F730AE" w:rsidP="00F730AE">
      <w:pPr>
        <w:pStyle w:val="Tiret1"/>
        <w:numPr>
          <w:ilvl w:val="0"/>
          <w:numId w:val="31"/>
        </w:numPr>
        <w:rPr>
          <w:noProof/>
        </w:rPr>
      </w:pPr>
      <w:sdt>
        <w:sdtPr>
          <w:rPr>
            <w:noProof/>
          </w:rPr>
          <w:id w:val="-794669351"/>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atitinkamos ekonominės veiklos identifikavimas;</w:t>
      </w:r>
    </w:p>
    <w:p w14:paraId="4D6E7DE5" w14:textId="77777777" w:rsidR="00F730AE" w:rsidRPr="002F10F6" w:rsidRDefault="00F730AE" w:rsidP="00F730AE">
      <w:pPr>
        <w:pStyle w:val="Tiret1"/>
        <w:numPr>
          <w:ilvl w:val="0"/>
          <w:numId w:val="32"/>
        </w:numPr>
        <w:rPr>
          <w:noProof/>
        </w:rPr>
      </w:pPr>
      <w:sdt>
        <w:sdtPr>
          <w:rPr>
            <w:noProof/>
          </w:rPr>
          <w:id w:val="2078926665"/>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skatinamasis poveikis: suteikus pagalbą įmonės (-ių) veikla pakeičiama taip, kad ji (jos) pradeda vykdyti papildomą veiklą, kurios be pagalbos ji (jos) nevykdytų arba vykdytų mažesniu mastu ar kitaip;</w:t>
      </w:r>
    </w:p>
    <w:p w14:paraId="22E09EBF" w14:textId="77777777" w:rsidR="00F730AE" w:rsidRPr="002F10F6" w:rsidRDefault="00F730AE" w:rsidP="00F730AE">
      <w:pPr>
        <w:pStyle w:val="Tiret1"/>
        <w:numPr>
          <w:ilvl w:val="0"/>
          <w:numId w:val="32"/>
        </w:numPr>
        <w:rPr>
          <w:noProof/>
        </w:rPr>
      </w:pPr>
      <w:sdt>
        <w:sdtPr>
          <w:rPr>
            <w:noProof/>
          </w:rPr>
          <w:id w:val="-2010362914"/>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pagalba neprieštarauja atitinkamoms Sąjungos teisės nuostatoms ir bendriesiems principams.</w:t>
      </w:r>
    </w:p>
    <w:p w14:paraId="1E36D616" w14:textId="77777777" w:rsidR="00F730AE" w:rsidRPr="002F10F6" w:rsidRDefault="00F730AE" w:rsidP="00F730AE">
      <w:pPr>
        <w:widowControl w:val="0"/>
        <w:adjustRightInd w:val="0"/>
        <w:ind w:left="1134" w:hanging="567"/>
        <w:textAlignment w:val="baseline"/>
        <w:rPr>
          <w:rFonts w:eastAsia="Times New Roman"/>
          <w:bCs/>
          <w:i/>
          <w:noProof/>
          <w:szCs w:val="24"/>
        </w:rPr>
      </w:pPr>
      <w:r w:rsidRPr="002F10F6">
        <w:rPr>
          <w:i/>
          <w:noProof/>
        </w:rPr>
        <w:t>Antroji sąlyga –</w:t>
      </w:r>
    </w:p>
    <w:p w14:paraId="38BFD585" w14:textId="77777777" w:rsidR="00F730AE" w:rsidRPr="002F10F6" w:rsidRDefault="00F730AE" w:rsidP="00F730AE">
      <w:pPr>
        <w:pStyle w:val="Tiret1"/>
        <w:numPr>
          <w:ilvl w:val="0"/>
          <w:numId w:val="30"/>
        </w:numPr>
        <w:rPr>
          <w:noProof/>
        </w:rPr>
      </w:pPr>
      <w:sdt>
        <w:sdtPr>
          <w:rPr>
            <w:rFonts w:ascii="MS Gothic" w:eastAsia="MS Gothic" w:hAnsi="MS Gothic"/>
            <w:bCs/>
            <w:noProof/>
          </w:rPr>
          <w:id w:val="-2018458942"/>
          <w14:checkbox>
            <w14:checked w14:val="0"/>
            <w14:checkedState w14:val="2612" w14:font="MS Gothic"/>
            <w14:uncheckedState w14:val="2610" w14:font="MS Gothic"/>
          </w14:checkbox>
        </w:sdtPr>
        <w:sdtContent>
          <w:r w:rsidRPr="002F10F6">
            <w:rPr>
              <w:rFonts w:ascii="MS Gothic" w:eastAsia="MS Gothic" w:hAnsi="MS Gothic" w:hint="eastAsia"/>
              <w:bCs/>
              <w:noProof/>
              <w:lang w:eastAsia="en-GB"/>
            </w:rPr>
            <w:t>☐</w:t>
          </w:r>
        </w:sdtContent>
      </w:sdt>
      <w:r w:rsidRPr="002F10F6">
        <w:rPr>
          <w:noProof/>
        </w:rPr>
        <w:t xml:space="preserve"> valstybės intervencijos poreikis: pagalbos priemonė turi iš esmės pagerinti padėtį taip, kaip to negali padaryti pati rinka, pavyzdžiui, atitinkamais atvejais pašalinant rinkos nepakankamumą arba išsprendžiant teisingumo ar sanglaudos problemą;</w:t>
      </w:r>
    </w:p>
    <w:p w14:paraId="326F2CC1" w14:textId="77777777" w:rsidR="00F730AE" w:rsidRPr="002F10F6" w:rsidRDefault="00F730AE" w:rsidP="00F730AE">
      <w:pPr>
        <w:pStyle w:val="Tiret1"/>
        <w:numPr>
          <w:ilvl w:val="0"/>
          <w:numId w:val="32"/>
        </w:numPr>
        <w:rPr>
          <w:noProof/>
        </w:rPr>
      </w:pPr>
      <w:sdt>
        <w:sdtPr>
          <w:rPr>
            <w:noProof/>
          </w:rPr>
          <w:id w:val="-1482453792"/>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pagalbos tinkamumas: siūloma pagalbos priemonė turi būti tinkama politikos priemonė, kuria skatinama ekonominės veiklos plėtra;</w:t>
      </w:r>
    </w:p>
    <w:p w14:paraId="6E14AEFE" w14:textId="77777777" w:rsidR="00F730AE" w:rsidRPr="002F10F6" w:rsidRDefault="00F730AE" w:rsidP="00F730AE">
      <w:pPr>
        <w:pStyle w:val="Tiret1"/>
        <w:numPr>
          <w:ilvl w:val="0"/>
          <w:numId w:val="32"/>
        </w:numPr>
        <w:rPr>
          <w:noProof/>
        </w:rPr>
      </w:pPr>
      <w:sdt>
        <w:sdtPr>
          <w:rPr>
            <w:noProof/>
          </w:rPr>
          <w:id w:val="1038393221"/>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pagalbos proporcingumas (iki būtino minimumo apribota pagalba): pagalbos suma ir intensyvumas turi būti apriboti iki minimumo, būtino atitinkamos įmonės (-ių) papildomoms investicijoms arba veiklai paskatinti;</w:t>
      </w:r>
    </w:p>
    <w:p w14:paraId="2A8A4009" w14:textId="77777777" w:rsidR="00F730AE" w:rsidRPr="002F10F6" w:rsidRDefault="00F730AE" w:rsidP="00F730AE">
      <w:pPr>
        <w:pStyle w:val="Tiret1"/>
        <w:numPr>
          <w:ilvl w:val="0"/>
          <w:numId w:val="32"/>
        </w:numPr>
        <w:rPr>
          <w:noProof/>
        </w:rPr>
      </w:pPr>
      <w:sdt>
        <w:sdtPr>
          <w:rPr>
            <w:noProof/>
          </w:rPr>
          <w:id w:val="-151459079"/>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pagalbos skaidrumas: valstybės narės, Komisija, ekonominės veiklos vykdytojai ir visuomenė turi turėti galimybę lengvai susipažinti su visais susijusiais aktais ir atitinkama informacija apie pagalbą, kuri suteikta pagal tuos aktus;</w:t>
      </w:r>
    </w:p>
    <w:p w14:paraId="14C75331" w14:textId="77777777" w:rsidR="00F730AE" w:rsidRPr="002F10F6" w:rsidRDefault="00F730AE" w:rsidP="00F730AE">
      <w:pPr>
        <w:pStyle w:val="Tiret1"/>
        <w:numPr>
          <w:ilvl w:val="0"/>
          <w:numId w:val="32"/>
        </w:numPr>
        <w:rPr>
          <w:noProof/>
        </w:rPr>
      </w:pPr>
      <w:sdt>
        <w:sdtPr>
          <w:rPr>
            <w:noProof/>
          </w:rPr>
          <w:id w:val="854695685"/>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nepageidaujamo neigiamo pagalbos poveikio konkurencijai ir prekybai vengimas;</w:t>
      </w:r>
    </w:p>
    <w:p w14:paraId="3DCF41F0" w14:textId="77777777" w:rsidR="00F730AE" w:rsidRPr="002F10F6" w:rsidRDefault="00F730AE" w:rsidP="00F730AE">
      <w:pPr>
        <w:pStyle w:val="Tiret1"/>
        <w:numPr>
          <w:ilvl w:val="0"/>
          <w:numId w:val="32"/>
        </w:numPr>
        <w:rPr>
          <w:noProof/>
        </w:rPr>
      </w:pPr>
      <w:sdt>
        <w:sdtPr>
          <w:rPr>
            <w:noProof/>
          </w:rPr>
          <w:id w:val="756014819"/>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teigiamo ir neigiamo poveikio, kurį pagalba gali padaryti konkurencijai ir valstybių narių tarpusavio prekybai, palyginimas (pusiausvyros tyrimas).</w:t>
      </w:r>
    </w:p>
    <w:p w14:paraId="5321646F" w14:textId="77777777" w:rsidR="00F730AE" w:rsidRPr="002F10F6" w:rsidRDefault="00F730AE" w:rsidP="00F730AE">
      <w:pPr>
        <w:pStyle w:val="ManualNumPar1"/>
        <w:rPr>
          <w:noProof/>
        </w:rPr>
      </w:pPr>
      <w:r w:rsidRPr="00E35419">
        <w:rPr>
          <w:noProof/>
        </w:rPr>
        <w:t>1.</w:t>
      </w:r>
      <w:r w:rsidRPr="00E35419">
        <w:rPr>
          <w:noProof/>
        </w:rPr>
        <w:tab/>
      </w:r>
      <w:r w:rsidRPr="002F10F6">
        <w:rPr>
          <w:noProof/>
        </w:rPr>
        <w:t>PIRMOJI SĄLYGA – PAGALBA TURI SKATINTI EKONOMINĘ VEIKLĄ</w:t>
      </w:r>
    </w:p>
    <w:p w14:paraId="4316E4C5" w14:textId="77777777" w:rsidR="00F730AE" w:rsidRPr="002F10F6" w:rsidRDefault="00F730AE" w:rsidP="00F730AE">
      <w:pPr>
        <w:pStyle w:val="ManualNumPar2"/>
        <w:rPr>
          <w:noProof/>
        </w:rPr>
      </w:pPr>
      <w:r w:rsidRPr="00E35419">
        <w:rPr>
          <w:noProof/>
        </w:rPr>
        <w:t>1.1.</w:t>
      </w:r>
      <w:r w:rsidRPr="00E35419">
        <w:rPr>
          <w:noProof/>
        </w:rPr>
        <w:tab/>
      </w:r>
      <w:r w:rsidRPr="002F10F6">
        <w:rPr>
          <w:noProof/>
        </w:rPr>
        <w:t>Indėlis į remiamos ekonominės veiklos plėtrą</w:t>
      </w:r>
    </w:p>
    <w:p w14:paraId="6053295D" w14:textId="77777777" w:rsidR="00F730AE" w:rsidRPr="002F10F6" w:rsidRDefault="00F730AE" w:rsidP="00F730AE">
      <w:pPr>
        <w:rPr>
          <w:rFonts w:eastAsia="Times New Roman"/>
          <w:i/>
          <w:iCs/>
          <w:noProof/>
        </w:rPr>
      </w:pPr>
      <w:r w:rsidRPr="002F10F6">
        <w:rPr>
          <w:i/>
          <w:noProof/>
        </w:rPr>
        <w:t>Norėdami pateikti informaciją šioje formos dalyje, žr. gairių 3.1.1 skirsnį (42–45 punktus).</w:t>
      </w:r>
    </w:p>
    <w:p w14:paraId="7166BFC8" w14:textId="77777777" w:rsidR="00F730AE" w:rsidRPr="002F10F6" w:rsidRDefault="00F730AE" w:rsidP="00F730AE">
      <w:pPr>
        <w:pStyle w:val="ManualNumPar3"/>
        <w:rPr>
          <w:noProof/>
        </w:rPr>
      </w:pPr>
      <w:r w:rsidRPr="00E35419">
        <w:rPr>
          <w:noProof/>
        </w:rPr>
        <w:t>1.1.1.</w:t>
      </w:r>
      <w:r w:rsidRPr="00E35419">
        <w:rPr>
          <w:noProof/>
        </w:rPr>
        <w:tab/>
      </w:r>
      <w:r w:rsidRPr="002F10F6">
        <w:rPr>
          <w:noProof/>
        </w:rPr>
        <w:t>Sutarties 107 straipsnio 3 dalies c punkte nustatyta, kad Komisija gali pripažinti, kad suderinama yra „pagalba, skirta tam tikros ekonominės veiklos rūšių arba tam tikrų ekonomikos sričių plėtrai skatinti, jei ji netrikdo prekybos sąlygų taip, kad prieštarautų bendram interesui“. Todėl pagal tą Sutarties nuostatą suderinama pagalba turi prisidėti prie tam tikros ekonominės veiklos plėtros.</w:t>
      </w:r>
    </w:p>
    <w:p w14:paraId="0DD8442F" w14:textId="77777777" w:rsidR="00F730AE" w:rsidRPr="002F10F6" w:rsidRDefault="00F730AE" w:rsidP="00F730AE">
      <w:pPr>
        <w:pStyle w:val="ListParagraph"/>
        <w:ind w:left="850"/>
        <w:contextualSpacing w:val="0"/>
        <w:rPr>
          <w:noProof/>
          <w:szCs w:val="24"/>
        </w:rPr>
      </w:pPr>
      <w:r w:rsidRPr="002F10F6">
        <w:rPr>
          <w:noProof/>
        </w:rPr>
        <w:t>Kad būtų galima įvertinti, ar laikomasi gairių 42 punkto, pateikite informaciją, kuria remdamasi Komisija galėtų nustatyti ekonominę veiklą (vienos ar kelių rūšių), kuriai dėl pagalbos bus sudarytos palankesnės sąlygos, ir paaiškinkite, kaip pagalba palengvina tos veiklos plėtrą:</w:t>
      </w:r>
    </w:p>
    <w:p w14:paraId="3CBC8189" w14:textId="77777777" w:rsidR="00F730AE" w:rsidRPr="002F10F6" w:rsidRDefault="00F730AE" w:rsidP="00F730AE">
      <w:pPr>
        <w:pStyle w:val="Text1"/>
        <w:rPr>
          <w:noProof/>
        </w:rPr>
      </w:pPr>
      <w:r w:rsidRPr="002F10F6">
        <w:rPr>
          <w:noProof/>
        </w:rPr>
        <w:t>………………………………………………………………………………………</w:t>
      </w:r>
    </w:p>
    <w:p w14:paraId="26C24308" w14:textId="77777777" w:rsidR="00F730AE" w:rsidRPr="002F10F6" w:rsidRDefault="00F730AE" w:rsidP="00F730AE">
      <w:pPr>
        <w:pStyle w:val="ManualNumPar3"/>
        <w:rPr>
          <w:noProof/>
        </w:rPr>
      </w:pPr>
      <w:r w:rsidRPr="00E35419">
        <w:rPr>
          <w:noProof/>
        </w:rPr>
        <w:t>1.1.2.</w:t>
      </w:r>
      <w:r w:rsidRPr="00E35419">
        <w:rPr>
          <w:noProof/>
        </w:rPr>
        <w:tab/>
      </w:r>
      <w:r w:rsidRPr="002F10F6">
        <w:rPr>
          <w:noProof/>
        </w:rPr>
        <w:t>Nurodykite, ar pagalba padės siekti BŽŪP tikslų ir pagal tą strategiją Europos Parlamento ir Tarybos reglamento (ES) 2021/2115</w:t>
      </w:r>
      <w:r w:rsidRPr="002F10F6">
        <w:rPr>
          <w:rStyle w:val="FootnoteReference"/>
          <w:noProof/>
          <w:szCs w:val="24"/>
        </w:rPr>
        <w:footnoteReference w:id="2"/>
      </w:r>
      <w:r w:rsidRPr="002F10F6">
        <w:rPr>
          <w:noProof/>
        </w:rPr>
        <w:t xml:space="preserve"> tikslų (ir, jei taip, kaip padės jų siekti), ir konkrečiau apibūdinti numatomą pagalbos naudą:</w:t>
      </w:r>
    </w:p>
    <w:p w14:paraId="059250B8" w14:textId="77777777" w:rsidR="00F730AE" w:rsidRPr="002F10F6" w:rsidRDefault="00F730AE" w:rsidP="00F730AE">
      <w:pPr>
        <w:pStyle w:val="Text1"/>
        <w:rPr>
          <w:noProof/>
        </w:rPr>
      </w:pPr>
      <w:r w:rsidRPr="002F10F6">
        <w:rPr>
          <w:noProof/>
        </w:rPr>
        <w:t>………………………………………………………………………………………</w:t>
      </w:r>
    </w:p>
    <w:p w14:paraId="592F48E8" w14:textId="77777777" w:rsidR="00F730AE" w:rsidRPr="002F10F6" w:rsidRDefault="00F730AE" w:rsidP="00F730AE">
      <w:pPr>
        <w:pStyle w:val="ListParagraph"/>
        <w:ind w:left="567"/>
        <w:contextualSpacing w:val="0"/>
        <w:rPr>
          <w:noProof/>
          <w:szCs w:val="24"/>
        </w:rPr>
      </w:pPr>
      <w:r w:rsidRPr="002F10F6">
        <w:rPr>
          <w:noProof/>
        </w:rPr>
        <w:t>Atkreipkite dėmesį, kad ši informacija yra būtina Komisijai, kad ji galėtų įvertinti, ar pagalba atitinka gairių 44 punktą.</w:t>
      </w:r>
    </w:p>
    <w:p w14:paraId="060CD09D" w14:textId="77777777" w:rsidR="00F730AE" w:rsidRPr="002F10F6" w:rsidRDefault="00F730AE" w:rsidP="00F730AE">
      <w:pPr>
        <w:pStyle w:val="ManualNumPar3"/>
        <w:rPr>
          <w:noProof/>
        </w:rPr>
      </w:pPr>
      <w:r w:rsidRPr="00E35419">
        <w:rPr>
          <w:noProof/>
        </w:rPr>
        <w:t>1.1.3.</w:t>
      </w:r>
      <w:r w:rsidRPr="00E35419">
        <w:rPr>
          <w:noProof/>
        </w:rPr>
        <w:tab/>
      </w:r>
      <w:r w:rsidRPr="002F10F6">
        <w:rPr>
          <w:noProof/>
        </w:rPr>
        <w:t>Ar pagalba rizikos ir krizių valdymo priemonėms teikiama laikantis gairių II dalies 1.2 skirsnio?</w:t>
      </w:r>
    </w:p>
    <w:p w14:paraId="34ABD2D4" w14:textId="77777777" w:rsidR="00F730AE" w:rsidRPr="002F10F6" w:rsidRDefault="00F730AE" w:rsidP="00F730AE">
      <w:pPr>
        <w:pStyle w:val="Text1"/>
        <w:rPr>
          <w:noProof/>
        </w:rPr>
      </w:pPr>
      <w:sdt>
        <w:sdtPr>
          <w:rPr>
            <w:noProof/>
          </w:rPr>
          <w:id w:val="349923720"/>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216751254"/>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3EC3E6E8" w14:textId="77777777" w:rsidR="00F730AE" w:rsidRPr="002F10F6" w:rsidRDefault="00F730AE" w:rsidP="00F730AE">
      <w:pPr>
        <w:pStyle w:val="Text1"/>
        <w:rPr>
          <w:noProof/>
        </w:rPr>
      </w:pPr>
      <w:r w:rsidRPr="002F10F6">
        <w:rPr>
          <w:noProof/>
        </w:rPr>
        <w:t>Jei atsakėte teigiamai, nurodykite atitinkamą (-as) rizikos ir krizių valdymo priemonę (-es):</w:t>
      </w:r>
    </w:p>
    <w:p w14:paraId="7C7E2E97" w14:textId="77777777" w:rsidR="00F730AE" w:rsidRPr="002F10F6" w:rsidRDefault="00F730AE" w:rsidP="00F730AE">
      <w:pPr>
        <w:pStyle w:val="Text1"/>
        <w:rPr>
          <w:b/>
          <w:noProof/>
        </w:rPr>
      </w:pPr>
      <w:r w:rsidRPr="002F10F6">
        <w:rPr>
          <w:noProof/>
        </w:rPr>
        <w:t>………………………………………………………………………………………</w:t>
      </w:r>
    </w:p>
    <w:p w14:paraId="0FCE4EAB" w14:textId="77777777" w:rsidR="00F730AE" w:rsidRPr="002F10F6" w:rsidRDefault="00F730AE" w:rsidP="00F730AE">
      <w:pPr>
        <w:pStyle w:val="Text1"/>
        <w:rPr>
          <w:b/>
          <w:noProof/>
        </w:rPr>
      </w:pPr>
      <w:r w:rsidRPr="002F10F6">
        <w:rPr>
          <w:noProof/>
        </w:rPr>
        <w:t>Pagal gairių 45 punktą, Komisija mano, jog pagalba rizikos ir krizių valdymo priemonėms, teikiama laikantis šių gairių II dalies 1.2 skirsnio, gali skatinti nustatytos ekonominės veiklos arba srities plėtrą, nes be pagalbos tokia plėtra galbūt nevyktų tokiu pačiu mastu.</w:t>
      </w:r>
    </w:p>
    <w:p w14:paraId="78ACBAAD" w14:textId="77777777" w:rsidR="00F730AE" w:rsidRPr="002F10F6" w:rsidRDefault="00F730AE" w:rsidP="00F730AE">
      <w:pPr>
        <w:pStyle w:val="ManualNumPar3"/>
        <w:rPr>
          <w:iCs/>
          <w:noProof/>
        </w:rPr>
      </w:pPr>
      <w:r w:rsidRPr="00E35419">
        <w:rPr>
          <w:noProof/>
        </w:rPr>
        <w:t>1.1.4.</w:t>
      </w:r>
      <w:r w:rsidRPr="00E35419">
        <w:rPr>
          <w:noProof/>
        </w:rPr>
        <w:tab/>
      </w:r>
      <w:r w:rsidRPr="002F10F6">
        <w:rPr>
          <w:noProof/>
        </w:rPr>
        <w:t>Ar pagalba pagal schemą skiriama investicijų projektams, apie kuriuos būtina pranešti atskirai?</w:t>
      </w:r>
    </w:p>
    <w:p w14:paraId="158286C5" w14:textId="77777777" w:rsidR="00F730AE" w:rsidRPr="002F10F6" w:rsidRDefault="00F730AE" w:rsidP="00F730AE">
      <w:pPr>
        <w:pStyle w:val="Text1"/>
        <w:rPr>
          <w:noProof/>
        </w:rPr>
      </w:pPr>
      <w:sdt>
        <w:sdtPr>
          <w:rPr>
            <w:noProof/>
          </w:rPr>
          <w:id w:val="1731808029"/>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1513528720"/>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4B78FA39" w14:textId="77777777" w:rsidR="00F730AE" w:rsidRPr="002F10F6" w:rsidRDefault="00F730AE" w:rsidP="00F730AE">
      <w:pPr>
        <w:pStyle w:val="Text1"/>
        <w:rPr>
          <w:noProof/>
          <w:szCs w:val="24"/>
        </w:rPr>
      </w:pPr>
      <w:r w:rsidRPr="002F10F6">
        <w:rPr>
          <w:noProof/>
        </w:rPr>
        <w:t xml:space="preserve">Jei atsakėte teigiamai, įrodykite, kad atrinktas projektas padės siekti schemos tikslų, taigi ir pagalbos žemės bei miškų ūkio sektoriuose ir kaimo vietovėse tikslų. Šiuo </w:t>
      </w:r>
      <w:r w:rsidRPr="002F10F6">
        <w:rPr>
          <w:noProof/>
        </w:rPr>
        <w:lastRenderedPageBreak/>
        <w:t>tikslu žr. šios informacijos pateikimo formos 2.6 klausimą, kuriame reikalaujama pateikti informaciją apie teigiamą pagalbos poveikį investicijoms.</w:t>
      </w:r>
    </w:p>
    <w:p w14:paraId="7B24418F" w14:textId="77777777" w:rsidR="00F730AE" w:rsidRPr="002F10F6" w:rsidRDefault="00F730AE" w:rsidP="00F730AE">
      <w:pPr>
        <w:pStyle w:val="Text1"/>
        <w:rPr>
          <w:noProof/>
          <w:szCs w:val="24"/>
        </w:rPr>
      </w:pPr>
      <w:r w:rsidRPr="002F10F6">
        <w:rPr>
          <w:noProof/>
        </w:rPr>
        <w:t>………………………………………………………………………………………</w:t>
      </w:r>
    </w:p>
    <w:p w14:paraId="38F3F785" w14:textId="77777777" w:rsidR="00F730AE" w:rsidRPr="002F10F6" w:rsidRDefault="00F730AE" w:rsidP="00F730AE">
      <w:pPr>
        <w:pStyle w:val="ManualNumPar2"/>
        <w:rPr>
          <w:noProof/>
        </w:rPr>
      </w:pPr>
      <w:r w:rsidRPr="00E35419">
        <w:rPr>
          <w:noProof/>
        </w:rPr>
        <w:t>1.2.</w:t>
      </w:r>
      <w:r w:rsidRPr="00E35419">
        <w:rPr>
          <w:noProof/>
        </w:rPr>
        <w:tab/>
      </w:r>
      <w:r w:rsidRPr="002F10F6">
        <w:rPr>
          <w:noProof/>
        </w:rPr>
        <w:t>Skatinamasis poveikis</w:t>
      </w:r>
    </w:p>
    <w:p w14:paraId="026B8ACD" w14:textId="77777777" w:rsidR="00F730AE" w:rsidRPr="002F10F6" w:rsidRDefault="00F730AE" w:rsidP="00F730AE">
      <w:pPr>
        <w:rPr>
          <w:noProof/>
        </w:rPr>
      </w:pPr>
      <w:r w:rsidRPr="002F10F6">
        <w:rPr>
          <w:i/>
          <w:noProof/>
        </w:rPr>
        <w:t>Norėdami pateikti informaciją šioje formos dalyje, žr. gairių 3.1.2 skirsnį (47–60 punktus).</w:t>
      </w:r>
    </w:p>
    <w:p w14:paraId="72B89A02" w14:textId="77777777" w:rsidR="00F730AE" w:rsidRPr="002F10F6" w:rsidRDefault="00F730AE" w:rsidP="00F730AE">
      <w:pPr>
        <w:rPr>
          <w:noProof/>
        </w:rPr>
      </w:pPr>
      <w:r w:rsidRPr="002F10F6">
        <w:rPr>
          <w:noProof/>
        </w:rPr>
        <w:t>Valstybės pagalba gali būti pripažinta suderinama su vidaus rinka tik tuo atveju, jei ji turi skatinamąjį poveikį. Skatinamasis poveikis egzistuoja, jei pagalba įmonės veikla pakeičiama taip, kad ji pradeda vykdyti papildomą veiklą, kuria prisideda prie sektoriaus plėtros ir kurios be pagalbos ji nevykdytų arba vykdytų mažesniu mastu ar kitaip.</w:t>
      </w:r>
    </w:p>
    <w:p w14:paraId="2EF94022" w14:textId="77777777" w:rsidR="00F730AE" w:rsidRPr="002F10F6" w:rsidRDefault="00F730AE" w:rsidP="00F730AE">
      <w:pPr>
        <w:pStyle w:val="ManualNumPar3"/>
        <w:rPr>
          <w:noProof/>
        </w:rPr>
      </w:pPr>
      <w:r w:rsidRPr="00E35419">
        <w:rPr>
          <w:noProof/>
        </w:rPr>
        <w:t>1.2.1.</w:t>
      </w:r>
      <w:r w:rsidRPr="00E35419">
        <w:rPr>
          <w:noProof/>
        </w:rPr>
        <w:tab/>
      </w:r>
      <w:r w:rsidRPr="002F10F6">
        <w:rPr>
          <w:noProof/>
        </w:rPr>
        <w:t>Kad būtų galima įvertinti, ar laikomasi gairių 47 punkto, paaiškinkite, kaip priemonė (-ės) skatina pagalbos gavėjo įmonę pakeisti savo veiklą taip, kad ji pradėtų vykdyti papildomą ekonominę veiklą, kuria prisidedama prie sektoriaus plėtros ir kurios be pagalbos jos gavėjas nevykdytų arba vykdytų mažesniu mastu ar kitaip.</w:t>
      </w:r>
    </w:p>
    <w:p w14:paraId="2B1E1711" w14:textId="77777777" w:rsidR="00F730AE" w:rsidRPr="002F10F6" w:rsidRDefault="00F730AE" w:rsidP="00F730AE">
      <w:pPr>
        <w:pStyle w:val="Text1"/>
        <w:rPr>
          <w:noProof/>
        </w:rPr>
      </w:pPr>
      <w:r w:rsidRPr="002F10F6">
        <w:rPr>
          <w:noProof/>
        </w:rPr>
        <w:t>………………………………………………………………………………………</w:t>
      </w:r>
    </w:p>
    <w:p w14:paraId="3C67C24A" w14:textId="77777777" w:rsidR="00F730AE" w:rsidRPr="002F10F6" w:rsidRDefault="00F730AE" w:rsidP="00F730AE">
      <w:pPr>
        <w:pStyle w:val="ManualNumPar3"/>
        <w:rPr>
          <w:noProof/>
          <w:color w:val="000000"/>
          <w:shd w:val="clear" w:color="auto" w:fill="FFFFFF"/>
        </w:rPr>
      </w:pPr>
      <w:r w:rsidRPr="00E35419">
        <w:rPr>
          <w:noProof/>
        </w:rPr>
        <w:t>1.2.2.</w:t>
      </w:r>
      <w:r w:rsidRPr="00E35419">
        <w:rPr>
          <w:noProof/>
        </w:rPr>
        <w:tab/>
      </w:r>
      <w:r w:rsidRPr="002F10F6">
        <w:rPr>
          <w:noProof/>
        </w:rPr>
        <w:t>Patvirtinkite, kad pagalbos lėšomis nebus tiesiog subsidijuojamos veiklos išlaidos, kurias įmonė būtų patyrusi bet kuriuo atveju, taip pat nebus kompensuojama įprasta ekonominės veiklos verslo rizika:</w:t>
      </w:r>
    </w:p>
    <w:p w14:paraId="739565EC" w14:textId="77777777" w:rsidR="00F730AE" w:rsidRPr="002F10F6" w:rsidRDefault="00F730AE" w:rsidP="00F730AE">
      <w:pPr>
        <w:pStyle w:val="Text1"/>
        <w:rPr>
          <w:noProof/>
        </w:rPr>
      </w:pPr>
      <w:sdt>
        <w:sdtPr>
          <w:rPr>
            <w:noProof/>
          </w:rPr>
          <w:id w:val="-486470914"/>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629365210"/>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45741528" w14:textId="77777777" w:rsidR="00F730AE" w:rsidRPr="002F10F6" w:rsidRDefault="00F730AE" w:rsidP="00F730AE">
      <w:pPr>
        <w:pStyle w:val="Text1"/>
        <w:rPr>
          <w:noProof/>
        </w:rPr>
      </w:pPr>
      <w:r w:rsidRPr="002F10F6">
        <w:rPr>
          <w:noProof/>
        </w:rPr>
        <w:t xml:space="preserve">Pagal gairių 47 punktą, </w:t>
      </w:r>
      <w:r w:rsidRPr="002F10F6">
        <w:rPr>
          <w:noProof/>
          <w:shd w:val="clear" w:color="auto" w:fill="FFFFFF"/>
        </w:rPr>
        <w:t>pagalbos lėšomis negali būti subsidijuojamos veiklos išlaidos, kurias įmonė būtų patyrusi bet kuriuo atveju, ir negali būti kompensuojama įprasta ekonominės veiklos verslo rizika.</w:t>
      </w:r>
    </w:p>
    <w:p w14:paraId="115C7447" w14:textId="77777777" w:rsidR="00F730AE" w:rsidRPr="002F10F6" w:rsidRDefault="00F730AE" w:rsidP="00F730AE">
      <w:pPr>
        <w:pStyle w:val="ManualNumPar3"/>
        <w:rPr>
          <w:iCs/>
          <w:noProof/>
        </w:rPr>
      </w:pPr>
      <w:r w:rsidRPr="00E35419">
        <w:rPr>
          <w:noProof/>
        </w:rPr>
        <w:t>1.2.3.</w:t>
      </w:r>
      <w:r w:rsidRPr="00E35419">
        <w:rPr>
          <w:noProof/>
        </w:rPr>
        <w:tab/>
      </w:r>
      <w:r w:rsidRPr="002F10F6">
        <w:rPr>
          <w:noProof/>
        </w:rPr>
        <w:t xml:space="preserve">Patvirtinkite, kad valstybės pagalbos priemone, apie kurią pranešta, nesiekiama tiesiog pagerinti įmonių finansinę </w:t>
      </w:r>
      <w:r w:rsidRPr="002F10F6">
        <w:rPr>
          <w:noProof/>
          <w:color w:val="000000"/>
          <w:shd w:val="clear" w:color="auto" w:fill="FFFFFF"/>
        </w:rPr>
        <w:t>padėtį</w:t>
      </w:r>
      <w:r w:rsidRPr="002F10F6">
        <w:rPr>
          <w:noProof/>
        </w:rPr>
        <w:t>, neprisidedant prie sektoriaus plėtros:</w:t>
      </w:r>
    </w:p>
    <w:p w14:paraId="22E58BFB" w14:textId="77777777" w:rsidR="00F730AE" w:rsidRPr="002F10F6" w:rsidRDefault="00F730AE" w:rsidP="00F730AE">
      <w:pPr>
        <w:pStyle w:val="Text1"/>
        <w:rPr>
          <w:noProof/>
        </w:rPr>
      </w:pPr>
      <w:sdt>
        <w:sdtPr>
          <w:rPr>
            <w:noProof/>
          </w:rPr>
          <w:id w:val="1663660603"/>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1957714534"/>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5B37DAE6" w14:textId="77777777" w:rsidR="00F730AE" w:rsidRPr="002F10F6" w:rsidRDefault="00F730AE" w:rsidP="00F730AE">
      <w:pPr>
        <w:pStyle w:val="Text1"/>
        <w:rPr>
          <w:rFonts w:eastAsia="Times New Roman"/>
          <w:noProof/>
          <w:szCs w:val="24"/>
        </w:rPr>
      </w:pPr>
      <w:r w:rsidRPr="002F10F6">
        <w:rPr>
          <w:noProof/>
        </w:rPr>
        <w:t xml:space="preserve">Pagal gairių 48 punktą, jei Sąjungos teisės aktuose arba šiose gairėse nėra numatyta aiškių išimčių, tik įmonių finansinei padėčiai </w:t>
      </w:r>
      <w:r w:rsidRPr="002F10F6">
        <w:rPr>
          <w:noProof/>
          <w:shd w:val="clear" w:color="auto" w:fill="FFFFFF"/>
        </w:rPr>
        <w:t>gerinti</w:t>
      </w:r>
      <w:r w:rsidRPr="002F10F6">
        <w:rPr>
          <w:noProof/>
        </w:rPr>
        <w:t xml:space="preserve"> skirtos valstybės pagalbos priemonės, kuriomis niekaip neprisidedama prie sektoriaus plėtros, ypač pagalba, teikiama remiantis tik kaina, kiekiu, gamybos vienetu arba gamybos priemonių vienetu, yra laikomos veiklos pagalba, kuri yra nesuderinama su vidaus rinka. Be to, tikėtina, kad tokia pagalba dėl savo pobūdžio kliudytų vidaus rinkos organizavimo reguliavimo mechanizmams.</w:t>
      </w:r>
    </w:p>
    <w:p w14:paraId="08D584AC" w14:textId="77777777" w:rsidR="00F730AE" w:rsidRPr="002F10F6" w:rsidRDefault="00F730AE" w:rsidP="00F730AE">
      <w:pPr>
        <w:pStyle w:val="ManualNumPar3"/>
        <w:rPr>
          <w:noProof/>
          <w:shd w:val="clear" w:color="auto" w:fill="FFFFFF"/>
        </w:rPr>
      </w:pPr>
      <w:r w:rsidRPr="00E35419">
        <w:rPr>
          <w:noProof/>
        </w:rPr>
        <w:t>1.2.4.</w:t>
      </w:r>
      <w:r w:rsidRPr="00E35419">
        <w:rPr>
          <w:noProof/>
        </w:rPr>
        <w:tab/>
      </w:r>
      <w:r w:rsidRPr="002F10F6">
        <w:rPr>
          <w:noProof/>
          <w:shd w:val="clear" w:color="auto" w:fill="FFFFFF"/>
        </w:rPr>
        <w:t>Ar pagal gairių II dalies 1.2 ir 2.8.5 skirsnius teikiamos pagalbos lėšomis tik siekiama padėti žemės ir miškų ūkio sektoriuose veiklą vykdančioms įmonėms,</w:t>
      </w:r>
      <w:r w:rsidRPr="002F10F6">
        <w:rPr>
          <w:noProof/>
        </w:rPr>
        <w:t xml:space="preserve"> </w:t>
      </w:r>
      <w:r w:rsidRPr="002F10F6">
        <w:rPr>
          <w:noProof/>
          <w:shd w:val="clear" w:color="auto" w:fill="FFFFFF"/>
        </w:rPr>
        <w:t>kurios patiria įvairių sunkumų, nors jau ėmėsi pagrįstų pastangų kuo labiau sumažinti tokią riziką?</w:t>
      </w:r>
    </w:p>
    <w:p w14:paraId="024F692B" w14:textId="77777777" w:rsidR="00F730AE" w:rsidRPr="002F10F6" w:rsidRDefault="00F730AE" w:rsidP="00F730AE">
      <w:pPr>
        <w:pStyle w:val="Text1"/>
        <w:rPr>
          <w:noProof/>
        </w:rPr>
      </w:pPr>
      <w:sdt>
        <w:sdtPr>
          <w:rPr>
            <w:noProof/>
          </w:rPr>
          <w:id w:val="2015335741"/>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1807848508"/>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3B825051" w14:textId="77777777" w:rsidR="00F730AE" w:rsidRPr="002F10F6" w:rsidRDefault="00F730AE" w:rsidP="00F730AE">
      <w:pPr>
        <w:pStyle w:val="Text1"/>
        <w:rPr>
          <w:noProof/>
          <w:szCs w:val="24"/>
        </w:rPr>
      </w:pPr>
      <w:r w:rsidRPr="002F10F6">
        <w:rPr>
          <w:noProof/>
        </w:rPr>
        <w:t xml:space="preserve">Pagal gairių 49 punktą </w:t>
      </w:r>
      <w:r w:rsidRPr="002F10F6">
        <w:rPr>
          <w:noProof/>
          <w:color w:val="000000"/>
          <w:shd w:val="clear" w:color="auto" w:fill="FFFFFF"/>
        </w:rPr>
        <w:t xml:space="preserve">pagalbos, teikiamos pagal II dalies 1.2 ir 2.8.5 skirsnius, lėšomis turėtų būti tik siekiama padėti žemės ir miškų ūkio sektoriuose veiklą vykdančioms įmonėms, kurios patiria įvairių sunkumų, nors jau ėmėsi pagrįstų pastangų kuo labiau sumažinti tokią riziką. Valstybės pagalba neturėtų skatinti įmonių be reikalo rizikuoti. Žemės ir miškų ūkio sektoriuose veiklą vykdančios </w:t>
      </w:r>
      <w:r w:rsidRPr="002F10F6">
        <w:rPr>
          <w:noProof/>
          <w:color w:val="000000"/>
          <w:shd w:val="clear" w:color="auto" w:fill="FFFFFF"/>
        </w:rPr>
        <w:lastRenderedPageBreak/>
        <w:t>įmonės turėtų pačios atsakyti už neapgalvoto gamybos metodų ar produktų pasirinkimo pasekmes.</w:t>
      </w:r>
    </w:p>
    <w:p w14:paraId="11500806" w14:textId="77777777" w:rsidR="00F730AE" w:rsidRPr="002F10F6" w:rsidRDefault="00F730AE" w:rsidP="00F730AE">
      <w:pPr>
        <w:pStyle w:val="ManualNumPar3"/>
        <w:rPr>
          <w:iCs/>
          <w:noProof/>
        </w:rPr>
      </w:pPr>
      <w:r w:rsidRPr="00E35419">
        <w:rPr>
          <w:noProof/>
        </w:rPr>
        <w:t>1.2.5.</w:t>
      </w:r>
      <w:r w:rsidRPr="00E35419">
        <w:rPr>
          <w:noProof/>
        </w:rPr>
        <w:tab/>
      </w:r>
      <w:r w:rsidRPr="002F10F6">
        <w:rPr>
          <w:noProof/>
        </w:rPr>
        <w:t xml:space="preserve">Ar pagalbos gavėjas pagalbos paraišką nacionalinėms valdžios institucijoms </w:t>
      </w:r>
      <w:r w:rsidRPr="002F10F6">
        <w:rPr>
          <w:noProof/>
          <w:color w:val="000000"/>
          <w:shd w:val="clear" w:color="auto" w:fill="FFFFFF"/>
        </w:rPr>
        <w:t>pateiks</w:t>
      </w:r>
      <w:r w:rsidRPr="002F10F6">
        <w:rPr>
          <w:noProof/>
        </w:rPr>
        <w:t xml:space="preserve"> prieš pradėdamas bet kokius su projektu ar veikla susijusius darbus?</w:t>
      </w:r>
    </w:p>
    <w:p w14:paraId="46509B6E" w14:textId="77777777" w:rsidR="00F730AE" w:rsidRPr="002F10F6" w:rsidRDefault="00F730AE" w:rsidP="00F730AE">
      <w:pPr>
        <w:pStyle w:val="Text1"/>
        <w:rPr>
          <w:noProof/>
        </w:rPr>
      </w:pPr>
      <w:sdt>
        <w:sdtPr>
          <w:rPr>
            <w:noProof/>
          </w:rPr>
          <w:id w:val="62381684"/>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2003230698"/>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1D67AF38" w14:textId="77777777" w:rsidR="00F730AE" w:rsidRPr="002F10F6" w:rsidRDefault="00F730AE" w:rsidP="00F730AE">
      <w:pPr>
        <w:pStyle w:val="Text1"/>
        <w:rPr>
          <w:noProof/>
          <w:szCs w:val="24"/>
        </w:rPr>
      </w:pPr>
      <w:r w:rsidRPr="002F10F6">
        <w:rPr>
          <w:noProof/>
        </w:rPr>
        <w:t xml:space="preserve">Pagal gairių 50 punktą, pagalba neturi skatinamojo poveikio jos gavėjui, jeigu su </w:t>
      </w:r>
      <w:r w:rsidRPr="002F10F6">
        <w:rPr>
          <w:noProof/>
          <w:color w:val="000000"/>
          <w:shd w:val="clear" w:color="auto" w:fill="FFFFFF"/>
        </w:rPr>
        <w:t>atitinkamu</w:t>
      </w:r>
      <w:r w:rsidRPr="002F10F6">
        <w:rPr>
          <w:noProof/>
        </w:rPr>
        <w:t xml:space="preserve"> projektu ar veikla susiję darbai buvo pradėti anksčiau nei pagalbos gavėjas nacionalinėms valdžios institucijoms pateikė pagalbos paraišką.</w:t>
      </w:r>
    </w:p>
    <w:p w14:paraId="2DB9AC2B" w14:textId="77777777" w:rsidR="00F730AE" w:rsidRPr="002F10F6" w:rsidRDefault="00F730AE" w:rsidP="00F730AE">
      <w:pPr>
        <w:pStyle w:val="ManualNumPar3"/>
        <w:rPr>
          <w:iCs/>
          <w:noProof/>
        </w:rPr>
      </w:pPr>
      <w:r w:rsidRPr="00E35419">
        <w:rPr>
          <w:noProof/>
        </w:rPr>
        <w:t>1.2.6.</w:t>
      </w:r>
      <w:r w:rsidRPr="00E35419">
        <w:rPr>
          <w:noProof/>
        </w:rPr>
        <w:tab/>
      </w:r>
      <w:r w:rsidRPr="002F10F6">
        <w:rPr>
          <w:noProof/>
        </w:rPr>
        <w:t>Ar pagalbos paraiškoje bus nurodytas bent pareiškėjo pavadinimas (vardas, pavardė), įmonės dydis, projekto ar veiklos aprašymas, įskaitant projekto ar veiklos vykdymo vietą ir pradžios bei pabaigos datas, projektui ar veiklai įgyvendinti reikalingos pagalbos suma ir tinkamos finansuoti išlaidos?</w:t>
      </w:r>
    </w:p>
    <w:p w14:paraId="470EC9A2" w14:textId="77777777" w:rsidR="00F730AE" w:rsidRPr="002F10F6" w:rsidRDefault="00F730AE" w:rsidP="00F730AE">
      <w:pPr>
        <w:pStyle w:val="Text1"/>
        <w:rPr>
          <w:noProof/>
        </w:rPr>
      </w:pPr>
      <w:sdt>
        <w:sdtPr>
          <w:rPr>
            <w:noProof/>
          </w:rPr>
          <w:id w:val="514044892"/>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1468085184"/>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1D5A27CB" w14:textId="77777777" w:rsidR="00F730AE" w:rsidRPr="002F10F6" w:rsidRDefault="00F730AE" w:rsidP="00F730AE">
      <w:pPr>
        <w:pStyle w:val="ManualNumPar3"/>
        <w:rPr>
          <w:iCs/>
          <w:noProof/>
        </w:rPr>
      </w:pPr>
      <w:r w:rsidRPr="00E35419">
        <w:rPr>
          <w:noProof/>
        </w:rPr>
        <w:t>1.2.7.</w:t>
      </w:r>
      <w:r w:rsidRPr="00E35419">
        <w:rPr>
          <w:noProof/>
        </w:rPr>
        <w:tab/>
      </w:r>
      <w:r w:rsidRPr="002F10F6">
        <w:rPr>
          <w:noProof/>
        </w:rPr>
        <w:t>Ar pagalba bus teikiama didelėms įmonėms?</w:t>
      </w:r>
    </w:p>
    <w:p w14:paraId="26B5455A" w14:textId="77777777" w:rsidR="00F730AE" w:rsidRPr="002F10F6" w:rsidRDefault="00F730AE" w:rsidP="00F730AE">
      <w:pPr>
        <w:pStyle w:val="Text1"/>
        <w:rPr>
          <w:noProof/>
        </w:rPr>
      </w:pPr>
      <w:sdt>
        <w:sdtPr>
          <w:rPr>
            <w:noProof/>
          </w:rPr>
          <w:id w:val="-2037650752"/>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650264591"/>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133266CA" w14:textId="77777777" w:rsidR="00F730AE" w:rsidRPr="002F10F6" w:rsidRDefault="00F730AE" w:rsidP="00F730AE">
      <w:pPr>
        <w:pStyle w:val="ManualNumPar3"/>
        <w:rPr>
          <w:iCs/>
          <w:noProof/>
        </w:rPr>
      </w:pPr>
      <w:r w:rsidRPr="00E35419">
        <w:rPr>
          <w:noProof/>
        </w:rPr>
        <w:t>1.2.8.</w:t>
      </w:r>
      <w:r w:rsidRPr="00E35419">
        <w:rPr>
          <w:noProof/>
        </w:rPr>
        <w:tab/>
      </w:r>
      <w:r w:rsidRPr="002F10F6">
        <w:rPr>
          <w:noProof/>
        </w:rPr>
        <w:t>Jei į pirmesnį klausimą atsakėte teigiamai, ar pagalbos gavėjai, kurie yra didelės įmonės, pagalbos paraiškoje apibūdins padėtį, kuri susiklostytų be pagalbos (vadinamąjį priešingos padėties scenarijų arba alternatyvų projektą ar veiklą) ir pateiks patvirtinamuosius dokumentus, kuriais pagrindžiamas paraiškoje aprašytas priešingos padėties scenarijus?</w:t>
      </w:r>
    </w:p>
    <w:p w14:paraId="0F9E05BD" w14:textId="77777777" w:rsidR="00F730AE" w:rsidRPr="002F10F6" w:rsidRDefault="00F730AE" w:rsidP="00F730AE">
      <w:pPr>
        <w:pStyle w:val="Text1"/>
        <w:rPr>
          <w:noProof/>
        </w:rPr>
      </w:pPr>
      <w:sdt>
        <w:sdtPr>
          <w:rPr>
            <w:noProof/>
          </w:rPr>
          <w:id w:val="1384599606"/>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2004649595"/>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3C4ED989" w14:textId="77777777" w:rsidR="00F730AE" w:rsidRPr="002F10F6" w:rsidRDefault="00F730AE" w:rsidP="00F730AE">
      <w:pPr>
        <w:pStyle w:val="Text1"/>
        <w:rPr>
          <w:noProof/>
          <w:szCs w:val="24"/>
        </w:rPr>
      </w:pPr>
      <w:r w:rsidRPr="002F10F6">
        <w:rPr>
          <w:noProof/>
        </w:rPr>
        <w:t>Pagal gairių 52 punktą, šis reikalavimas netaikomas savivaldybėms, kurios yra savarankiškos vietos valdžios institucijos, kurių metinis biudžetas mažesnis kaip 10 mln. EUR ir kurių teritorijoje gyvena mažiau kaip 5 000 gyventojų.</w:t>
      </w:r>
    </w:p>
    <w:p w14:paraId="37FC2740" w14:textId="77777777" w:rsidR="00F730AE" w:rsidRPr="002F10F6" w:rsidRDefault="00F730AE" w:rsidP="00F730AE">
      <w:pPr>
        <w:pStyle w:val="ManualNumPar3"/>
        <w:rPr>
          <w:iCs/>
          <w:noProof/>
        </w:rPr>
      </w:pPr>
      <w:r w:rsidRPr="00E35419">
        <w:rPr>
          <w:noProof/>
        </w:rPr>
        <w:t>1.2.9.</w:t>
      </w:r>
      <w:r w:rsidRPr="00E35419">
        <w:rPr>
          <w:noProof/>
        </w:rPr>
        <w:tab/>
      </w:r>
      <w:r w:rsidRPr="002F10F6">
        <w:rPr>
          <w:noProof/>
        </w:rPr>
        <w:t>Ar pagalbą teikianti institucija tikrina, ar priešingos padėties scenarijus yra įtikinamas, ir patvirtina, kad pagalba turi reikalaujamą skatinamąjį poveikį?</w:t>
      </w:r>
    </w:p>
    <w:p w14:paraId="5F7A8ADB" w14:textId="77777777" w:rsidR="00F730AE" w:rsidRPr="002F10F6" w:rsidRDefault="00F730AE" w:rsidP="00F730AE">
      <w:pPr>
        <w:pStyle w:val="Text1"/>
        <w:rPr>
          <w:noProof/>
        </w:rPr>
      </w:pPr>
      <w:sdt>
        <w:sdtPr>
          <w:rPr>
            <w:noProof/>
          </w:rPr>
          <w:id w:val="823094551"/>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1943497153"/>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7B2DCDC5" w14:textId="77777777" w:rsidR="00F730AE" w:rsidRPr="002F10F6" w:rsidRDefault="00F730AE" w:rsidP="00F730AE">
      <w:pPr>
        <w:pStyle w:val="Text1"/>
        <w:rPr>
          <w:rFonts w:eastAsia="Times New Roman"/>
          <w:noProof/>
          <w:szCs w:val="24"/>
        </w:rPr>
      </w:pPr>
      <w:r w:rsidRPr="002F10F6">
        <w:rPr>
          <w:noProof/>
        </w:rPr>
        <w:t>Pagal gairių 53 punktą, priešingos padėties scenarijus laikomas įtikinamu, jei jis tikroviškas ir susijęs su sprendimo priėmimo veiksniais, vyraujančiais tuo metu, kai pagalbos gavėjas priima sprendimą dėl atitinkamo projekto ar veiklos.</w:t>
      </w:r>
    </w:p>
    <w:p w14:paraId="273BF315" w14:textId="77777777" w:rsidR="00F730AE" w:rsidRPr="002F10F6" w:rsidRDefault="00F730AE" w:rsidP="00F730AE">
      <w:pPr>
        <w:pStyle w:val="ManualNumPar3"/>
        <w:rPr>
          <w:iCs/>
          <w:noProof/>
        </w:rPr>
      </w:pPr>
      <w:r w:rsidRPr="00E35419">
        <w:rPr>
          <w:noProof/>
        </w:rPr>
        <w:t>1.2.10.</w:t>
      </w:r>
      <w:r w:rsidRPr="00E35419">
        <w:rPr>
          <w:noProof/>
        </w:rPr>
        <w:tab/>
      </w:r>
      <w:r w:rsidRPr="002F10F6">
        <w:rPr>
          <w:noProof/>
        </w:rPr>
        <w:t>Jeigu teikiamą pagalbą sudaro mokesčių lengvatos, ar laikomasi šių sąlygų:</w:t>
      </w:r>
    </w:p>
    <w:p w14:paraId="41E9317D" w14:textId="77777777" w:rsidR="00F730AE" w:rsidRPr="002F10F6" w:rsidRDefault="00F730AE" w:rsidP="00F730AE">
      <w:pPr>
        <w:pStyle w:val="Point1"/>
        <w:rPr>
          <w:noProof/>
        </w:rPr>
      </w:pPr>
      <w:r w:rsidRPr="00E35419">
        <w:rPr>
          <w:noProof/>
        </w:rPr>
        <w:t>(a)</w:t>
      </w:r>
      <w:r w:rsidRPr="00E35419">
        <w:rPr>
          <w:noProof/>
        </w:rPr>
        <w:tab/>
      </w:r>
      <w:r w:rsidRPr="002F10F6">
        <w:rPr>
          <w:noProof/>
        </w:rPr>
        <w:t>taikant pagalbos schemą įtvirtinama teisė gauti pagalbą pagal objektyvius kriterijus, toliau nepaliekant valstybei narei teisės spręsti savo nuožiūra ir</w:t>
      </w:r>
    </w:p>
    <w:p w14:paraId="2A1C5F7A" w14:textId="77777777" w:rsidR="00F730AE" w:rsidRPr="002F10F6" w:rsidRDefault="00F730AE" w:rsidP="00F730AE">
      <w:pPr>
        <w:pStyle w:val="Point1"/>
        <w:rPr>
          <w:rFonts w:eastAsia="Times New Roman"/>
          <w:noProof/>
          <w:szCs w:val="24"/>
        </w:rPr>
      </w:pPr>
      <w:r w:rsidRPr="00E35419">
        <w:rPr>
          <w:noProof/>
        </w:rPr>
        <w:t>(b)</w:t>
      </w:r>
      <w:r w:rsidRPr="00E35419">
        <w:rPr>
          <w:noProof/>
        </w:rPr>
        <w:tab/>
      </w:r>
      <w:r w:rsidRPr="002F10F6">
        <w:rPr>
          <w:noProof/>
        </w:rPr>
        <w:t>pagalbos schema buvo patvirtinta ir įsigaliojo prieš pradedant vykdyti su remiamu projektu ar veikla susijusius darbus</w:t>
      </w:r>
      <w:r w:rsidRPr="002F10F6">
        <w:rPr>
          <w:rStyle w:val="FootnoteReference"/>
          <w:rFonts w:eastAsia="Times New Roman"/>
          <w:noProof/>
          <w:szCs w:val="24"/>
          <w:lang w:eastAsia="en-GB"/>
        </w:rPr>
        <w:footnoteReference w:id="3"/>
      </w:r>
      <w:r w:rsidRPr="002F10F6">
        <w:rPr>
          <w:noProof/>
        </w:rPr>
        <w:t>?</w:t>
      </w:r>
    </w:p>
    <w:p w14:paraId="1D87A7B6" w14:textId="77777777" w:rsidR="00F730AE" w:rsidRPr="002F10F6" w:rsidRDefault="00F730AE" w:rsidP="00F730AE">
      <w:pPr>
        <w:pStyle w:val="Text2"/>
        <w:rPr>
          <w:noProof/>
        </w:rPr>
      </w:pPr>
      <w:sdt>
        <w:sdtPr>
          <w:rPr>
            <w:noProof/>
          </w:rPr>
          <w:id w:val="1330101134"/>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1736394495"/>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7839A32B" w14:textId="77777777" w:rsidR="00F730AE" w:rsidRPr="002F10F6" w:rsidRDefault="00F730AE" w:rsidP="00F730AE">
      <w:pPr>
        <w:pStyle w:val="Text1"/>
        <w:rPr>
          <w:noProof/>
        </w:rPr>
      </w:pPr>
      <w:r w:rsidRPr="002F10F6">
        <w:rPr>
          <w:noProof/>
        </w:rPr>
        <w:t xml:space="preserve">Pagal gairių 54 punktą, </w:t>
      </w:r>
      <w:bookmarkStart w:id="0" w:name="_Ref80543774"/>
      <w:r w:rsidRPr="002F10F6">
        <w:rPr>
          <w:noProof/>
        </w:rPr>
        <w:t xml:space="preserve">pagalba mokesčių lengvatų forma laikoma turinčia skatinamąjį poveikį, jei tenkinamos abi pirmiau nurodytos sąlygos. Pagal gairių 54 punktą, šio klausimo b punkte nurodytas reikalavimas netaikomas paskesnių </w:t>
      </w:r>
      <w:r w:rsidRPr="002F10F6">
        <w:rPr>
          <w:noProof/>
        </w:rPr>
        <w:lastRenderedPageBreak/>
        <w:t>fiskalinės pagalbos schemų atveju, jeigu veiklai jau buvo taikomos ankstesnės schemos mokesčių lengvatų forma.</w:t>
      </w:r>
      <w:bookmarkEnd w:id="0"/>
    </w:p>
    <w:p w14:paraId="56358F59" w14:textId="77777777" w:rsidR="00F730AE" w:rsidRPr="002F10F6" w:rsidRDefault="00F730AE" w:rsidP="00F730AE">
      <w:pPr>
        <w:pStyle w:val="ManualNumPar3"/>
        <w:rPr>
          <w:iCs/>
          <w:noProof/>
        </w:rPr>
      </w:pPr>
      <w:r w:rsidRPr="00E35419">
        <w:rPr>
          <w:noProof/>
        </w:rPr>
        <w:t>1.2.11.</w:t>
      </w:r>
      <w:r w:rsidRPr="00E35419">
        <w:rPr>
          <w:noProof/>
        </w:rPr>
        <w:tab/>
      </w:r>
      <w:r w:rsidRPr="002F10F6">
        <w:rPr>
          <w:noProof/>
        </w:rPr>
        <w:t>Ar pagalba priklauso vienai iš šių gairėse nurodytų pagalbos kategorijų?</w:t>
      </w:r>
    </w:p>
    <w:p w14:paraId="5FC9245E" w14:textId="77777777" w:rsidR="00F730AE" w:rsidRPr="002F10F6" w:rsidRDefault="00F730AE" w:rsidP="00F730AE">
      <w:pPr>
        <w:pStyle w:val="Point1"/>
        <w:rPr>
          <w:rFonts w:eastAsia="Times New Roman"/>
          <w:noProof/>
          <w:szCs w:val="24"/>
        </w:rPr>
      </w:pPr>
      <w:r w:rsidRPr="00E35419">
        <w:rPr>
          <w:noProof/>
        </w:rPr>
        <w:t>(a)</w:t>
      </w:r>
      <w:r w:rsidRPr="00E35419">
        <w:rPr>
          <w:noProof/>
        </w:rPr>
        <w:tab/>
      </w:r>
      <w:sdt>
        <w:sdtPr>
          <w:rPr>
            <w:rFonts w:eastAsia="Times New Roman"/>
            <w:noProof/>
            <w:szCs w:val="24"/>
          </w:rPr>
          <w:id w:val="-10619131"/>
          <w14:checkbox>
            <w14:checked w14:val="0"/>
            <w14:checkedState w14:val="2612" w14:font="MS Gothic"/>
            <w14:uncheckedState w14:val="2610" w14:font="MS Gothic"/>
          </w14:checkbox>
        </w:sdtPr>
        <w:sdtContent>
          <w:r w:rsidRPr="002F10F6">
            <w:rPr>
              <w:rFonts w:ascii="MS Gothic" w:eastAsia="MS Gothic" w:hAnsi="MS Gothic" w:hint="eastAsia"/>
              <w:noProof/>
              <w:szCs w:val="24"/>
              <w:lang w:eastAsia="en-GB"/>
            </w:rPr>
            <w:t>☐</w:t>
          </w:r>
        </w:sdtContent>
      </w:sdt>
      <w:r w:rsidRPr="002F10F6">
        <w:rPr>
          <w:noProof/>
        </w:rPr>
        <w:t xml:space="preserve"> gairių II dalies 1.3.6 ir 2.9.2 skirsniais grindžiamos žemės konsolidavimo pagalbos schemos ir gairių II dalies 2.8 skirsniu grindžiamos pagalbos schemos, kuriomis siekiama aplinkos apsaugos, klimato, apsaugos ir rekreacinių tikslų, jei tenkinamos šios sąlygos:</w:t>
      </w:r>
    </w:p>
    <w:p w14:paraId="42851E96" w14:textId="77777777" w:rsidR="00F730AE" w:rsidRPr="002F10F6" w:rsidRDefault="00F730AE" w:rsidP="00F730AE">
      <w:pPr>
        <w:pStyle w:val="Stylei"/>
        <w:rPr>
          <w:noProof/>
        </w:rPr>
      </w:pPr>
      <w:sdt>
        <w:sdtPr>
          <w:rPr>
            <w:noProof/>
          </w:rPr>
          <w:id w:val="-259833701"/>
          <w14:checkbox>
            <w14:checked w14:val="0"/>
            <w14:checkedState w14:val="2612" w14:font="MS Gothic"/>
            <w14:uncheckedState w14:val="2610" w14:font="MS Gothic"/>
          </w14:checkbox>
        </w:sdtPr>
        <w:sdtContent>
          <w:r w:rsidRPr="002F10F6">
            <w:rPr>
              <w:rFonts w:ascii="Segoe UI Symbol" w:hAnsi="Segoe UI Symbol" w:cs="Segoe UI Symbol"/>
              <w:noProof/>
            </w:rPr>
            <w:t>☐</w:t>
          </w:r>
        </w:sdtContent>
      </w:sdt>
      <w:r w:rsidRPr="002F10F6">
        <w:rPr>
          <w:noProof/>
        </w:rPr>
        <w:t xml:space="preserve"> taikant pagalbos schemą įtvirtinama teisė gauti pagalbą pagal objektyvius kriterijus, toliau nepaliekant valstybei narei teisės spręsti savo nuožiūra</w:t>
      </w:r>
    </w:p>
    <w:p w14:paraId="07F344AD" w14:textId="77777777" w:rsidR="00F730AE" w:rsidRPr="002F10F6" w:rsidRDefault="00F730AE" w:rsidP="00F730AE">
      <w:pPr>
        <w:pStyle w:val="Stylei"/>
        <w:rPr>
          <w:noProof/>
        </w:rPr>
      </w:pPr>
      <w:sdt>
        <w:sdtPr>
          <w:rPr>
            <w:noProof/>
          </w:rPr>
          <w:id w:val="12202034"/>
          <w14:checkbox>
            <w14:checked w14:val="0"/>
            <w14:checkedState w14:val="2612" w14:font="MS Gothic"/>
            <w14:uncheckedState w14:val="2610" w14:font="MS Gothic"/>
          </w14:checkbox>
        </w:sdtPr>
        <w:sdtContent>
          <w:r w:rsidRPr="002F10F6">
            <w:rPr>
              <w:rFonts w:ascii="Segoe UI Symbol" w:hAnsi="Segoe UI Symbol" w:cs="Segoe UI Symbol"/>
              <w:noProof/>
            </w:rPr>
            <w:t>☐</w:t>
          </w:r>
        </w:sdtContent>
      </w:sdt>
      <w:r w:rsidRPr="002F10F6">
        <w:rPr>
          <w:noProof/>
        </w:rPr>
        <w:t xml:space="preserve"> pagalbos schema buvo priimta ir įsigaliojo iki pagalbos gavėjui patiriant tinkamų finansuoti išlaidų pagal gairių II dalies 1.3.6, 2.9.2 ir 2.8 skirsnius ir</w:t>
      </w:r>
    </w:p>
    <w:p w14:paraId="1A9E4EB5" w14:textId="77777777" w:rsidR="00F730AE" w:rsidRPr="002F10F6" w:rsidRDefault="00F730AE" w:rsidP="00F730AE">
      <w:pPr>
        <w:pStyle w:val="Stylei"/>
        <w:rPr>
          <w:noProof/>
        </w:rPr>
      </w:pPr>
      <w:sdt>
        <w:sdtPr>
          <w:rPr>
            <w:noProof/>
          </w:rPr>
          <w:id w:val="-1596090370"/>
          <w14:checkbox>
            <w14:checked w14:val="0"/>
            <w14:checkedState w14:val="2612" w14:font="MS Gothic"/>
            <w14:uncheckedState w14:val="2610" w14:font="MS Gothic"/>
          </w14:checkbox>
        </w:sdtPr>
        <w:sdtContent>
          <w:r w:rsidRPr="002F10F6">
            <w:rPr>
              <w:rFonts w:ascii="Segoe UI Symbol" w:hAnsi="Segoe UI Symbol" w:cs="Segoe UI Symbol"/>
              <w:noProof/>
            </w:rPr>
            <w:t>☐</w:t>
          </w:r>
        </w:sdtContent>
      </w:sdt>
      <w:r w:rsidRPr="002F10F6">
        <w:rPr>
          <w:noProof/>
        </w:rPr>
        <w:t xml:space="preserve"> pagalbos schema taikoma tik MVĮ;</w:t>
      </w:r>
    </w:p>
    <w:p w14:paraId="463E2F86" w14:textId="77777777" w:rsidR="00F730AE" w:rsidRPr="002F10F6" w:rsidRDefault="00F730AE" w:rsidP="00F730AE">
      <w:pPr>
        <w:pStyle w:val="Point1"/>
        <w:rPr>
          <w:rFonts w:eastAsia="Times New Roman"/>
          <w:noProof/>
          <w:szCs w:val="24"/>
        </w:rPr>
      </w:pPr>
      <w:r w:rsidRPr="00E35419">
        <w:rPr>
          <w:noProof/>
        </w:rPr>
        <w:t>(b)</w:t>
      </w:r>
      <w:r w:rsidRPr="00E35419">
        <w:rPr>
          <w:noProof/>
        </w:rPr>
        <w:tab/>
      </w:r>
      <w:sdt>
        <w:sdtPr>
          <w:rPr>
            <w:rFonts w:eastAsia="Times New Roman"/>
            <w:noProof/>
            <w:szCs w:val="24"/>
          </w:rPr>
          <w:id w:val="1058055214"/>
          <w14:checkbox>
            <w14:checked w14:val="0"/>
            <w14:checkedState w14:val="2612" w14:font="MS Gothic"/>
            <w14:uncheckedState w14:val="2610" w14:font="MS Gothic"/>
          </w14:checkbox>
        </w:sdtPr>
        <w:sdtContent>
          <w:r w:rsidRPr="002F10F6">
            <w:rPr>
              <w:rFonts w:ascii="MS Gothic" w:eastAsia="MS Gothic" w:hAnsi="MS Gothic" w:hint="eastAsia"/>
              <w:noProof/>
              <w:szCs w:val="24"/>
              <w:lang w:eastAsia="en-GB"/>
            </w:rPr>
            <w:t>☐</w:t>
          </w:r>
        </w:sdtContent>
      </w:sdt>
      <w:r w:rsidRPr="002F10F6">
        <w:rPr>
          <w:noProof/>
        </w:rPr>
        <w:t xml:space="preserve"> pagalba, skiriama dėl nepalankių konkrečios vietovės sąlygų, susidariusių dėl tam tikrų privalomų reikalavimų, pagal gairių II dalies 1.1.6 skirsnį;</w:t>
      </w:r>
    </w:p>
    <w:p w14:paraId="5AB2033E" w14:textId="77777777" w:rsidR="00F730AE" w:rsidRPr="002F10F6" w:rsidRDefault="00F730AE" w:rsidP="00F730AE">
      <w:pPr>
        <w:pStyle w:val="Point1"/>
        <w:rPr>
          <w:rFonts w:eastAsia="Times New Roman"/>
          <w:noProof/>
          <w:szCs w:val="24"/>
        </w:rPr>
      </w:pPr>
      <w:r w:rsidRPr="00E35419">
        <w:rPr>
          <w:noProof/>
        </w:rPr>
        <w:t>(c)</w:t>
      </w:r>
      <w:r w:rsidRPr="00E35419">
        <w:rPr>
          <w:noProof/>
        </w:rPr>
        <w:tab/>
      </w:r>
      <w:sdt>
        <w:sdtPr>
          <w:rPr>
            <w:rFonts w:eastAsia="Times New Roman"/>
            <w:noProof/>
            <w:szCs w:val="24"/>
          </w:rPr>
          <w:id w:val="-1988706622"/>
          <w14:checkbox>
            <w14:checked w14:val="0"/>
            <w14:checkedState w14:val="2612" w14:font="MS Gothic"/>
            <w14:uncheckedState w14:val="2610" w14:font="MS Gothic"/>
          </w14:checkbox>
        </w:sdtPr>
        <w:sdtContent>
          <w:r w:rsidRPr="002F10F6">
            <w:rPr>
              <w:rFonts w:ascii="MS Gothic" w:eastAsia="MS Gothic" w:hAnsi="MS Gothic" w:hint="eastAsia"/>
              <w:noProof/>
              <w:szCs w:val="24"/>
              <w:lang w:eastAsia="en-GB"/>
            </w:rPr>
            <w:t>☐</w:t>
          </w:r>
        </w:sdtContent>
      </w:sdt>
      <w:r w:rsidRPr="002F10F6">
        <w:rPr>
          <w:noProof/>
        </w:rPr>
        <w:t xml:space="preserve"> gairių II dalies 1.1.7 skirsnyje numatyta pagalba vietovėms, kuriose esama ar kitų specifinių su vietove susijusių kliūčių;</w:t>
      </w:r>
    </w:p>
    <w:p w14:paraId="7A333A03" w14:textId="77777777" w:rsidR="00F730AE" w:rsidRPr="002F10F6" w:rsidRDefault="00F730AE" w:rsidP="00F730AE">
      <w:pPr>
        <w:pStyle w:val="Point1"/>
        <w:rPr>
          <w:rFonts w:eastAsia="Times New Roman"/>
          <w:noProof/>
          <w:szCs w:val="24"/>
        </w:rPr>
      </w:pPr>
      <w:r w:rsidRPr="00E35419">
        <w:rPr>
          <w:noProof/>
        </w:rPr>
        <w:t>(d)</w:t>
      </w:r>
      <w:r w:rsidRPr="00E35419">
        <w:rPr>
          <w:noProof/>
        </w:rPr>
        <w:tab/>
      </w:r>
      <w:sdt>
        <w:sdtPr>
          <w:rPr>
            <w:rFonts w:eastAsia="Times New Roman"/>
            <w:noProof/>
            <w:szCs w:val="24"/>
          </w:rPr>
          <w:id w:val="545417606"/>
          <w14:checkbox>
            <w14:checked w14:val="0"/>
            <w14:checkedState w14:val="2612" w14:font="MS Gothic"/>
            <w14:uncheckedState w14:val="2610" w14:font="MS Gothic"/>
          </w14:checkbox>
        </w:sdtPr>
        <w:sdtContent>
          <w:r w:rsidRPr="002F10F6">
            <w:rPr>
              <w:rFonts w:ascii="MS Gothic" w:eastAsia="MS Gothic" w:hAnsi="MS Gothic" w:hint="eastAsia"/>
              <w:noProof/>
              <w:szCs w:val="24"/>
              <w:lang w:eastAsia="en-GB"/>
            </w:rPr>
            <w:t>☐</w:t>
          </w:r>
        </w:sdtContent>
      </w:sdt>
      <w:r w:rsidRPr="002F10F6">
        <w:rPr>
          <w:noProof/>
        </w:rPr>
        <w:t xml:space="preserve"> gairių II dalies 1.1.10.1 skirsnyje numatyta pagalba informavimo veiksmams žemės ūkio sektoriuje, kai informacija teikiama nenustatytam gavėjų skaičiui;</w:t>
      </w:r>
    </w:p>
    <w:p w14:paraId="1A4572CA" w14:textId="77777777" w:rsidR="00F730AE" w:rsidRPr="002F10F6" w:rsidRDefault="00F730AE" w:rsidP="00F730AE">
      <w:pPr>
        <w:pStyle w:val="Point1"/>
        <w:rPr>
          <w:rFonts w:eastAsia="Times New Roman"/>
          <w:noProof/>
          <w:szCs w:val="24"/>
        </w:rPr>
      </w:pPr>
      <w:r w:rsidRPr="00E35419">
        <w:rPr>
          <w:noProof/>
        </w:rPr>
        <w:t>(e)</w:t>
      </w:r>
      <w:r w:rsidRPr="00E35419">
        <w:rPr>
          <w:noProof/>
        </w:rPr>
        <w:tab/>
      </w:r>
      <w:sdt>
        <w:sdtPr>
          <w:rPr>
            <w:rFonts w:eastAsia="Times New Roman"/>
            <w:noProof/>
            <w:szCs w:val="24"/>
          </w:rPr>
          <w:id w:val="1625273837"/>
          <w14:checkbox>
            <w14:checked w14:val="0"/>
            <w14:checkedState w14:val="2612" w14:font="MS Gothic"/>
            <w14:uncheckedState w14:val="2610" w14:font="MS Gothic"/>
          </w14:checkbox>
        </w:sdtPr>
        <w:sdtContent>
          <w:r w:rsidRPr="002F10F6">
            <w:rPr>
              <w:rFonts w:ascii="MS Gothic" w:eastAsia="MS Gothic" w:hAnsi="MS Gothic" w:hint="eastAsia"/>
              <w:noProof/>
              <w:szCs w:val="24"/>
              <w:lang w:eastAsia="en-GB"/>
            </w:rPr>
            <w:t>☐</w:t>
          </w:r>
        </w:sdtContent>
      </w:sdt>
      <w:r w:rsidRPr="002F10F6">
        <w:rPr>
          <w:noProof/>
        </w:rPr>
        <w:t xml:space="preserve"> gairių II dalies 1.2.1.1 skirsnyje numatyta gaivalinių nelaimių ar ypatingų įvykių padarytos žalos atitaisymo pagalba;</w:t>
      </w:r>
    </w:p>
    <w:p w14:paraId="75515FDC" w14:textId="77777777" w:rsidR="00F730AE" w:rsidRPr="002F10F6" w:rsidRDefault="00F730AE" w:rsidP="00F730AE">
      <w:pPr>
        <w:pStyle w:val="Point1"/>
        <w:rPr>
          <w:rFonts w:eastAsia="Times New Roman"/>
          <w:noProof/>
          <w:szCs w:val="24"/>
        </w:rPr>
      </w:pPr>
      <w:r w:rsidRPr="00E35419">
        <w:rPr>
          <w:noProof/>
        </w:rPr>
        <w:t>(f)</w:t>
      </w:r>
      <w:r w:rsidRPr="00E35419">
        <w:rPr>
          <w:noProof/>
        </w:rPr>
        <w:tab/>
      </w:r>
      <w:sdt>
        <w:sdtPr>
          <w:rPr>
            <w:rFonts w:eastAsia="Times New Roman"/>
            <w:noProof/>
            <w:szCs w:val="24"/>
          </w:rPr>
          <w:id w:val="-1989849381"/>
          <w14:checkbox>
            <w14:checked w14:val="0"/>
            <w14:checkedState w14:val="2612" w14:font="MS Gothic"/>
            <w14:uncheckedState w14:val="2610" w14:font="MS Gothic"/>
          </w14:checkbox>
        </w:sdtPr>
        <w:sdtContent>
          <w:r w:rsidRPr="002F10F6">
            <w:rPr>
              <w:rFonts w:ascii="MS Gothic" w:eastAsia="MS Gothic" w:hAnsi="MS Gothic" w:hint="eastAsia"/>
              <w:noProof/>
              <w:szCs w:val="24"/>
              <w:lang w:eastAsia="en-GB"/>
            </w:rPr>
            <w:t>☐</w:t>
          </w:r>
        </w:sdtContent>
      </w:sdt>
      <w:r w:rsidRPr="002F10F6">
        <w:rPr>
          <w:noProof/>
        </w:rPr>
        <w:t xml:space="preserve"> gairių II dalies 1.2.1.2 skirsnyje numatyta gaivalinei nelaimei prilyginamų pavojingų meteorologinių reiškinių padarytos žalos kompensavimo pagalba;</w:t>
      </w:r>
    </w:p>
    <w:p w14:paraId="4DD768C4" w14:textId="77777777" w:rsidR="00F730AE" w:rsidRPr="002F10F6" w:rsidRDefault="00F730AE" w:rsidP="00F730AE">
      <w:pPr>
        <w:pStyle w:val="Point1"/>
        <w:rPr>
          <w:rFonts w:eastAsia="Times New Roman"/>
          <w:noProof/>
          <w:szCs w:val="24"/>
        </w:rPr>
      </w:pPr>
      <w:r w:rsidRPr="00E35419">
        <w:rPr>
          <w:noProof/>
        </w:rPr>
        <w:t>(g)</w:t>
      </w:r>
      <w:r w:rsidRPr="00E35419">
        <w:rPr>
          <w:noProof/>
        </w:rPr>
        <w:tab/>
      </w:r>
      <w:sdt>
        <w:sdtPr>
          <w:rPr>
            <w:rFonts w:eastAsia="Times New Roman"/>
            <w:noProof/>
            <w:szCs w:val="24"/>
          </w:rPr>
          <w:id w:val="764731014"/>
          <w14:checkbox>
            <w14:checked w14:val="0"/>
            <w14:checkedState w14:val="2612" w14:font="MS Gothic"/>
            <w14:uncheckedState w14:val="2610" w14:font="MS Gothic"/>
          </w14:checkbox>
        </w:sdtPr>
        <w:sdtContent>
          <w:r w:rsidRPr="002F10F6">
            <w:rPr>
              <w:rFonts w:ascii="MS Gothic" w:eastAsia="MS Gothic" w:hAnsi="MS Gothic" w:hint="eastAsia"/>
              <w:noProof/>
              <w:szCs w:val="24"/>
              <w:lang w:eastAsia="en-GB"/>
            </w:rPr>
            <w:t>☐</w:t>
          </w:r>
        </w:sdtContent>
      </w:sdt>
      <w:r w:rsidRPr="002F10F6">
        <w:rPr>
          <w:noProof/>
        </w:rPr>
        <w:t xml:space="preserve"> gairių II dalies 1.2.1.3 skirsnyje numatyta gyvūnų ligų, augalų kenkėjų ir invazinių svetimų rūšių plitimo prevencijos, kontrolės ir likvidavimo arba išnaikinimo išlaidų kompensavimo pagalba ir gyvūnų ligų, augalų kenkėjų ir invazinių svetimų rūšių padarytos žalos atitaisymo pagalba;</w:t>
      </w:r>
    </w:p>
    <w:p w14:paraId="5BDB0C21" w14:textId="77777777" w:rsidR="00F730AE" w:rsidRPr="002F10F6" w:rsidRDefault="00F730AE" w:rsidP="00F730AE">
      <w:pPr>
        <w:pStyle w:val="Point1"/>
        <w:rPr>
          <w:rFonts w:eastAsia="Times New Roman"/>
          <w:noProof/>
          <w:szCs w:val="24"/>
        </w:rPr>
      </w:pPr>
      <w:r w:rsidRPr="00E35419">
        <w:rPr>
          <w:noProof/>
        </w:rPr>
        <w:t>(h)</w:t>
      </w:r>
      <w:r w:rsidRPr="00E35419">
        <w:rPr>
          <w:noProof/>
        </w:rPr>
        <w:tab/>
      </w:r>
      <w:sdt>
        <w:sdtPr>
          <w:rPr>
            <w:rFonts w:eastAsia="Times New Roman"/>
            <w:noProof/>
            <w:szCs w:val="24"/>
          </w:rPr>
          <w:id w:val="-1503041732"/>
          <w14:checkbox>
            <w14:checked w14:val="0"/>
            <w14:checkedState w14:val="2612" w14:font="MS Gothic"/>
            <w14:uncheckedState w14:val="2610" w14:font="MS Gothic"/>
          </w14:checkbox>
        </w:sdtPr>
        <w:sdtContent>
          <w:r w:rsidRPr="002F10F6">
            <w:rPr>
              <w:rFonts w:ascii="MS Gothic" w:eastAsia="MS Gothic" w:hAnsi="MS Gothic" w:hint="eastAsia"/>
              <w:noProof/>
              <w:szCs w:val="24"/>
              <w:lang w:eastAsia="en-GB"/>
            </w:rPr>
            <w:t>☐</w:t>
          </w:r>
        </w:sdtContent>
      </w:sdt>
      <w:r w:rsidRPr="002F10F6">
        <w:rPr>
          <w:noProof/>
        </w:rPr>
        <w:t xml:space="preserve"> gairių II dalies 1.2.1.4 skirsnyje numatyta kritusių gyvulių pašalinimo ir sunaikinimo išlaidų kompensavimo pagalba;</w:t>
      </w:r>
    </w:p>
    <w:p w14:paraId="7D6D4186" w14:textId="77777777" w:rsidR="00F730AE" w:rsidRPr="002F10F6" w:rsidRDefault="00F730AE" w:rsidP="00F730AE">
      <w:pPr>
        <w:pStyle w:val="Point1"/>
        <w:rPr>
          <w:rFonts w:eastAsia="Times New Roman"/>
          <w:noProof/>
          <w:szCs w:val="24"/>
        </w:rPr>
      </w:pPr>
      <w:r w:rsidRPr="00E35419">
        <w:rPr>
          <w:noProof/>
        </w:rPr>
        <w:t>(i)</w:t>
      </w:r>
      <w:r w:rsidRPr="00E35419">
        <w:rPr>
          <w:noProof/>
        </w:rPr>
        <w:tab/>
      </w:r>
      <w:sdt>
        <w:sdtPr>
          <w:rPr>
            <w:rFonts w:eastAsia="Times New Roman"/>
            <w:noProof/>
            <w:szCs w:val="24"/>
          </w:rPr>
          <w:id w:val="-1697536681"/>
          <w14:checkbox>
            <w14:checked w14:val="0"/>
            <w14:checkedState w14:val="2612" w14:font="MS Gothic"/>
            <w14:uncheckedState w14:val="2610" w14:font="MS Gothic"/>
          </w14:checkbox>
        </w:sdtPr>
        <w:sdtContent>
          <w:r w:rsidRPr="002F10F6">
            <w:rPr>
              <w:rFonts w:ascii="MS Gothic" w:eastAsia="MS Gothic" w:hAnsi="MS Gothic" w:hint="eastAsia"/>
              <w:noProof/>
              <w:szCs w:val="24"/>
              <w:lang w:eastAsia="en-GB"/>
            </w:rPr>
            <w:t>☐</w:t>
          </w:r>
        </w:sdtContent>
      </w:sdt>
      <w:r w:rsidRPr="002F10F6">
        <w:rPr>
          <w:noProof/>
        </w:rPr>
        <w:t xml:space="preserve"> gairių II dalies 1.2.1.5 skirsnyje numatyta saugomų gyvūnų padarytos žalos kompensavimo pagalba;</w:t>
      </w:r>
    </w:p>
    <w:p w14:paraId="6377B554" w14:textId="77777777" w:rsidR="00F730AE" w:rsidRPr="002F10F6" w:rsidRDefault="00F730AE" w:rsidP="00F730AE">
      <w:pPr>
        <w:pStyle w:val="Point1"/>
        <w:rPr>
          <w:rFonts w:eastAsia="Times New Roman"/>
          <w:noProof/>
          <w:szCs w:val="24"/>
        </w:rPr>
      </w:pPr>
      <w:r w:rsidRPr="00E35419">
        <w:rPr>
          <w:noProof/>
        </w:rPr>
        <w:t>(j)</w:t>
      </w:r>
      <w:r w:rsidRPr="00E35419">
        <w:rPr>
          <w:noProof/>
        </w:rPr>
        <w:tab/>
      </w:r>
      <w:sdt>
        <w:sdtPr>
          <w:rPr>
            <w:rFonts w:ascii="MS Gothic" w:eastAsia="MS Gothic" w:hAnsi="MS Gothic"/>
            <w:noProof/>
            <w:szCs w:val="24"/>
          </w:rPr>
          <w:id w:val="-1984293989"/>
          <w14:checkbox>
            <w14:checked w14:val="0"/>
            <w14:checkedState w14:val="2612" w14:font="MS Gothic"/>
            <w14:uncheckedState w14:val="2610" w14:font="MS Gothic"/>
          </w14:checkbox>
        </w:sdtPr>
        <w:sdtContent>
          <w:r w:rsidRPr="002F10F6">
            <w:rPr>
              <w:rFonts w:ascii="MS Gothic" w:eastAsia="MS Gothic" w:hAnsi="MS Gothic" w:hint="eastAsia"/>
              <w:noProof/>
              <w:szCs w:val="24"/>
              <w:lang w:eastAsia="en-GB"/>
            </w:rPr>
            <w:t>☐</w:t>
          </w:r>
        </w:sdtContent>
      </w:sdt>
      <w:r w:rsidRPr="002F10F6">
        <w:rPr>
          <w:noProof/>
        </w:rPr>
        <w:t xml:space="preserve"> gairių II dalies 2.8.5 skirsnyje numatyta saugomų gyvūnų miškams padarytos žalos atitaisymo pagalba;</w:t>
      </w:r>
    </w:p>
    <w:p w14:paraId="027436E7" w14:textId="77777777" w:rsidR="00F730AE" w:rsidRPr="002F10F6" w:rsidRDefault="00F730AE" w:rsidP="00F730AE">
      <w:pPr>
        <w:pStyle w:val="Point1"/>
        <w:rPr>
          <w:rFonts w:eastAsia="Times New Roman"/>
          <w:noProof/>
          <w:szCs w:val="24"/>
        </w:rPr>
      </w:pPr>
      <w:r w:rsidRPr="00E35419">
        <w:rPr>
          <w:noProof/>
        </w:rPr>
        <w:t>(k)</w:t>
      </w:r>
      <w:r w:rsidRPr="00E35419">
        <w:rPr>
          <w:noProof/>
        </w:rPr>
        <w:tab/>
      </w:r>
      <w:sdt>
        <w:sdtPr>
          <w:rPr>
            <w:rFonts w:ascii="MS Gothic" w:eastAsia="MS Gothic" w:hAnsi="MS Gothic"/>
            <w:noProof/>
            <w:szCs w:val="24"/>
          </w:rPr>
          <w:id w:val="511959427"/>
          <w14:checkbox>
            <w14:checked w14:val="0"/>
            <w14:checkedState w14:val="2612" w14:font="MS Gothic"/>
            <w14:uncheckedState w14:val="2610" w14:font="MS Gothic"/>
          </w14:checkbox>
        </w:sdtPr>
        <w:sdtContent>
          <w:r w:rsidRPr="002F10F6">
            <w:rPr>
              <w:rFonts w:ascii="MS Gothic" w:eastAsia="MS Gothic" w:hAnsi="MS Gothic" w:hint="eastAsia"/>
              <w:noProof/>
              <w:szCs w:val="24"/>
              <w:lang w:eastAsia="en-GB"/>
            </w:rPr>
            <w:t>☐</w:t>
          </w:r>
        </w:sdtContent>
      </w:sdt>
      <w:r w:rsidRPr="002F10F6">
        <w:rPr>
          <w:noProof/>
        </w:rPr>
        <w:t xml:space="preserve"> gairių II dalies 2.4 skirsnyje numatyta pagalba informavimo veiksmams miškų ūkio sektoriuje, kai informacija teikiama nenustatytam gavėjų skaičiui;</w:t>
      </w:r>
    </w:p>
    <w:p w14:paraId="3F6AF829" w14:textId="77777777" w:rsidR="00F730AE" w:rsidRPr="002F10F6" w:rsidRDefault="00F730AE" w:rsidP="00F730AE">
      <w:pPr>
        <w:pStyle w:val="Point1"/>
        <w:rPr>
          <w:rFonts w:eastAsia="Times New Roman"/>
          <w:noProof/>
          <w:szCs w:val="24"/>
        </w:rPr>
      </w:pPr>
      <w:r w:rsidRPr="00E35419">
        <w:rPr>
          <w:noProof/>
        </w:rPr>
        <w:t>(l)</w:t>
      </w:r>
      <w:r w:rsidRPr="00E35419">
        <w:rPr>
          <w:noProof/>
        </w:rPr>
        <w:tab/>
      </w:r>
      <w:sdt>
        <w:sdtPr>
          <w:rPr>
            <w:rFonts w:eastAsia="Times New Roman"/>
            <w:noProof/>
            <w:szCs w:val="24"/>
          </w:rPr>
          <w:id w:val="216637078"/>
          <w14:checkbox>
            <w14:checked w14:val="0"/>
            <w14:checkedState w14:val="2612" w14:font="MS Gothic"/>
            <w14:uncheckedState w14:val="2610" w14:font="MS Gothic"/>
          </w14:checkbox>
        </w:sdtPr>
        <w:sdtContent>
          <w:r w:rsidRPr="002F10F6">
            <w:rPr>
              <w:rFonts w:ascii="MS Gothic" w:eastAsia="MS Gothic" w:hAnsi="MS Gothic" w:hint="eastAsia"/>
              <w:noProof/>
              <w:szCs w:val="24"/>
              <w:lang w:eastAsia="en-GB"/>
            </w:rPr>
            <w:t>☐</w:t>
          </w:r>
        </w:sdtContent>
      </w:sdt>
      <w:r w:rsidRPr="002F10F6">
        <w:rPr>
          <w:noProof/>
        </w:rPr>
        <w:t xml:space="preserve"> gairių II dalies 1.1.1.2 skirsnyje numatyta pagalba investicijoms, kuriomis siekiama išsaugoti žemės ūkio valdoje esantį kultūros ir gamtos paveldą, išskyrus individualią pagalbą, kuri viršija 500 000 EUR vienos įmonės vienam investiciniam projektui;</w:t>
      </w:r>
    </w:p>
    <w:p w14:paraId="05BF183D" w14:textId="77777777" w:rsidR="00F730AE" w:rsidRPr="002F10F6" w:rsidRDefault="00F730AE" w:rsidP="00F730AE">
      <w:pPr>
        <w:pStyle w:val="Point1"/>
        <w:rPr>
          <w:rFonts w:eastAsia="Times New Roman"/>
          <w:noProof/>
          <w:szCs w:val="24"/>
        </w:rPr>
      </w:pPr>
      <w:r w:rsidRPr="00E35419">
        <w:rPr>
          <w:noProof/>
        </w:rPr>
        <w:lastRenderedPageBreak/>
        <w:t>(m)</w:t>
      </w:r>
      <w:r w:rsidRPr="00E35419">
        <w:rPr>
          <w:noProof/>
        </w:rPr>
        <w:tab/>
      </w:r>
      <w:sdt>
        <w:sdtPr>
          <w:rPr>
            <w:rFonts w:eastAsia="Times New Roman"/>
            <w:noProof/>
            <w:szCs w:val="24"/>
          </w:rPr>
          <w:id w:val="1672982253"/>
          <w14:checkbox>
            <w14:checked w14:val="0"/>
            <w14:checkedState w14:val="2612" w14:font="MS Gothic"/>
            <w14:uncheckedState w14:val="2610" w14:font="MS Gothic"/>
          </w14:checkbox>
        </w:sdtPr>
        <w:sdtContent>
          <w:r w:rsidRPr="002F10F6">
            <w:rPr>
              <w:rFonts w:ascii="MS Gothic" w:eastAsia="MS Gothic" w:hAnsi="MS Gothic" w:hint="eastAsia"/>
              <w:noProof/>
              <w:szCs w:val="24"/>
              <w:lang w:eastAsia="en-GB"/>
            </w:rPr>
            <w:t>☐</w:t>
          </w:r>
        </w:sdtContent>
      </w:sdt>
      <w:r w:rsidRPr="002F10F6">
        <w:rPr>
          <w:noProof/>
        </w:rPr>
        <w:t xml:space="preserve"> gairių 468 punkto b, c ir d papunkčiuose numatyta pagalba pardavimo skatinimo priemonėms;</w:t>
      </w:r>
    </w:p>
    <w:p w14:paraId="0F119063" w14:textId="77777777" w:rsidR="00F730AE" w:rsidRPr="002F10F6" w:rsidRDefault="00F730AE" w:rsidP="00F730AE">
      <w:pPr>
        <w:pStyle w:val="Point1"/>
        <w:rPr>
          <w:rFonts w:eastAsia="Times New Roman"/>
          <w:noProof/>
          <w:szCs w:val="24"/>
        </w:rPr>
      </w:pPr>
      <w:r w:rsidRPr="00E35419">
        <w:rPr>
          <w:noProof/>
        </w:rPr>
        <w:t>(n)</w:t>
      </w:r>
      <w:r w:rsidRPr="00E35419">
        <w:rPr>
          <w:noProof/>
        </w:rPr>
        <w:tab/>
      </w:r>
      <w:sdt>
        <w:sdtPr>
          <w:rPr>
            <w:rFonts w:eastAsia="Times New Roman"/>
            <w:noProof/>
            <w:szCs w:val="24"/>
          </w:rPr>
          <w:id w:val="1196883706"/>
          <w14:checkbox>
            <w14:checked w14:val="0"/>
            <w14:checkedState w14:val="2612" w14:font="MS Gothic"/>
            <w14:uncheckedState w14:val="2610" w14:font="MS Gothic"/>
          </w14:checkbox>
        </w:sdtPr>
        <w:sdtContent>
          <w:r w:rsidRPr="002F10F6">
            <w:rPr>
              <w:rFonts w:ascii="MS Gothic" w:eastAsia="MS Gothic" w:hAnsi="MS Gothic" w:hint="eastAsia"/>
              <w:noProof/>
              <w:szCs w:val="24"/>
              <w:lang w:eastAsia="en-GB"/>
            </w:rPr>
            <w:t>☐</w:t>
          </w:r>
        </w:sdtContent>
      </w:sdt>
      <w:r w:rsidRPr="002F10F6">
        <w:rPr>
          <w:noProof/>
        </w:rPr>
        <w:t xml:space="preserve"> gairių 480 ir 481 punktuose numatyta papildomų transporto išlaidų kompensavimo pagalba;</w:t>
      </w:r>
    </w:p>
    <w:p w14:paraId="2FDCF098" w14:textId="77777777" w:rsidR="00F730AE" w:rsidRPr="002F10F6" w:rsidRDefault="00F730AE" w:rsidP="00F730AE">
      <w:pPr>
        <w:pStyle w:val="Point1"/>
        <w:rPr>
          <w:rFonts w:eastAsia="Times New Roman"/>
          <w:noProof/>
          <w:szCs w:val="24"/>
        </w:rPr>
      </w:pPr>
      <w:r w:rsidRPr="00E35419">
        <w:rPr>
          <w:noProof/>
        </w:rPr>
        <w:t>(o)</w:t>
      </w:r>
      <w:r w:rsidRPr="00E35419">
        <w:rPr>
          <w:noProof/>
        </w:rPr>
        <w:tab/>
      </w:r>
      <w:sdt>
        <w:sdtPr>
          <w:rPr>
            <w:rFonts w:eastAsia="Times New Roman"/>
            <w:noProof/>
            <w:szCs w:val="24"/>
          </w:rPr>
          <w:id w:val="491838587"/>
          <w14:checkbox>
            <w14:checked w14:val="0"/>
            <w14:checkedState w14:val="2612" w14:font="MS Gothic"/>
            <w14:uncheckedState w14:val="2610" w14:font="MS Gothic"/>
          </w14:checkbox>
        </w:sdtPr>
        <w:sdtContent>
          <w:r w:rsidRPr="002F10F6">
            <w:rPr>
              <w:rFonts w:ascii="MS Gothic" w:eastAsia="MS Gothic" w:hAnsi="MS Gothic" w:hint="eastAsia"/>
              <w:noProof/>
              <w:szCs w:val="24"/>
              <w:lang w:eastAsia="en-GB"/>
            </w:rPr>
            <w:t>☐</w:t>
          </w:r>
        </w:sdtContent>
      </w:sdt>
      <w:r w:rsidRPr="002F10F6">
        <w:rPr>
          <w:noProof/>
        </w:rPr>
        <w:t xml:space="preserve"> gairių II dalies 1.3.7 ir 2.9.1 skirsniuose numatyta pagalba moksliniams tyrimams ir plėtrai žemės bei miškų ūkio sektoriuose;</w:t>
      </w:r>
    </w:p>
    <w:p w14:paraId="4A06CDC3" w14:textId="77777777" w:rsidR="00F730AE" w:rsidRPr="002F10F6" w:rsidRDefault="00F730AE" w:rsidP="00F730AE">
      <w:pPr>
        <w:pStyle w:val="Point1"/>
        <w:rPr>
          <w:rFonts w:eastAsia="Times New Roman"/>
          <w:noProof/>
          <w:szCs w:val="24"/>
        </w:rPr>
      </w:pPr>
      <w:r w:rsidRPr="00E35419">
        <w:rPr>
          <w:noProof/>
        </w:rPr>
        <w:t>(p)</w:t>
      </w:r>
      <w:r w:rsidRPr="00E35419">
        <w:rPr>
          <w:noProof/>
        </w:rPr>
        <w:tab/>
      </w:r>
      <w:sdt>
        <w:sdtPr>
          <w:rPr>
            <w:rFonts w:eastAsia="Times New Roman"/>
            <w:noProof/>
            <w:szCs w:val="24"/>
          </w:rPr>
          <w:id w:val="-1153066335"/>
          <w14:checkbox>
            <w14:checked w14:val="0"/>
            <w14:checkedState w14:val="2612" w14:font="MS Gothic"/>
            <w14:uncheckedState w14:val="2610" w14:font="MS Gothic"/>
          </w14:checkbox>
        </w:sdtPr>
        <w:sdtContent>
          <w:r w:rsidRPr="002F10F6">
            <w:rPr>
              <w:rFonts w:ascii="MS Gothic" w:eastAsia="MS Gothic" w:hAnsi="MS Gothic" w:hint="eastAsia"/>
              <w:noProof/>
              <w:szCs w:val="24"/>
              <w:lang w:eastAsia="en-GB"/>
            </w:rPr>
            <w:t>☐</w:t>
          </w:r>
        </w:sdtContent>
      </w:sdt>
      <w:r w:rsidRPr="002F10F6">
        <w:rPr>
          <w:noProof/>
        </w:rPr>
        <w:t xml:space="preserve"> gairių II dalies 2.1.3 skirsnyje numatyta miškų gaisrų, gaivalinių nelaimių, pavojingų meteorologinių reiškinių, augalų kenkėjų, gyvūnų ligų, katastrofinių įvykių ir su klimato kaita susijusių įvykių padarytos žalos likvidavimo pagalba;</w:t>
      </w:r>
    </w:p>
    <w:p w14:paraId="021083D1" w14:textId="77777777" w:rsidR="00F730AE" w:rsidRPr="002F10F6" w:rsidRDefault="00F730AE" w:rsidP="00F730AE">
      <w:pPr>
        <w:pStyle w:val="Point1"/>
        <w:rPr>
          <w:rFonts w:eastAsia="Times New Roman"/>
          <w:noProof/>
          <w:szCs w:val="24"/>
        </w:rPr>
      </w:pPr>
      <w:r w:rsidRPr="00E35419">
        <w:rPr>
          <w:noProof/>
        </w:rPr>
        <w:t>(q)</w:t>
      </w:r>
      <w:r w:rsidRPr="00E35419">
        <w:rPr>
          <w:noProof/>
        </w:rPr>
        <w:tab/>
      </w:r>
      <w:sdt>
        <w:sdtPr>
          <w:rPr>
            <w:rFonts w:eastAsia="Times New Roman"/>
            <w:noProof/>
            <w:szCs w:val="24"/>
          </w:rPr>
          <w:id w:val="-1898571532"/>
          <w14:checkbox>
            <w14:checked w14:val="0"/>
            <w14:checkedState w14:val="2612" w14:font="MS Gothic"/>
            <w14:uncheckedState w14:val="2610" w14:font="MS Gothic"/>
          </w14:checkbox>
        </w:sdtPr>
        <w:sdtContent>
          <w:r w:rsidRPr="002F10F6">
            <w:rPr>
              <w:rFonts w:ascii="MS Gothic" w:eastAsia="MS Gothic" w:hAnsi="MS Gothic" w:hint="eastAsia"/>
              <w:noProof/>
              <w:szCs w:val="24"/>
              <w:lang w:eastAsia="en-GB"/>
            </w:rPr>
            <w:t>☐</w:t>
          </w:r>
        </w:sdtContent>
      </w:sdt>
      <w:r w:rsidRPr="002F10F6">
        <w:rPr>
          <w:noProof/>
        </w:rPr>
        <w:t xml:space="preserve"> gairių II dalies 2.8.1 skirsnyje numatyta kenkėjų sukeltų ligų, medžių ligų ir invazinių svetimų rūšių sukeltų ligų gydymo ir jų plitimo prevencijos išlaidų kompensavimo pagalba ir kenkėjų, medžių ligų ir invazinių svetimų rūšių padarytos žalos atitaisymo pagalba;</w:t>
      </w:r>
    </w:p>
    <w:p w14:paraId="4E9D9176" w14:textId="77777777" w:rsidR="00F730AE" w:rsidRPr="002F10F6" w:rsidRDefault="00F730AE" w:rsidP="00F730AE">
      <w:pPr>
        <w:pStyle w:val="Text1"/>
        <w:rPr>
          <w:noProof/>
        </w:rPr>
      </w:pPr>
      <w:r w:rsidRPr="002F10F6">
        <w:rPr>
          <w:noProof/>
        </w:rPr>
        <w:t>Pagal gairių 55 punktą, nurodytų kategorijų pagalbai netaikomas skatinamojo poveikio reikalavimas arba manoma, kad tų kategorijų pagalba turi skatinamąjį poveikį. Taigi, jei pagalba teikiama vienai iš pirmiau nurodytų kategorijų, gairių 50–53 punktai netaikomi.</w:t>
      </w:r>
    </w:p>
    <w:p w14:paraId="0DE23FFA" w14:textId="77777777" w:rsidR="00F730AE" w:rsidRPr="002F10F6" w:rsidRDefault="00F730AE" w:rsidP="00F730AE">
      <w:pPr>
        <w:pStyle w:val="ManualHeading4"/>
        <w:rPr>
          <w:b/>
          <w:bCs/>
          <w:noProof/>
        </w:rPr>
      </w:pPr>
      <w:r w:rsidRPr="002F10F6">
        <w:rPr>
          <w:b/>
          <w:noProof/>
        </w:rPr>
        <w:t>Papildomos sąlygos, taikomos investicinei pagalbai, apie kurią būtina pranešti atskirai</w:t>
      </w:r>
    </w:p>
    <w:p w14:paraId="3BBD17B6" w14:textId="77777777" w:rsidR="00F730AE" w:rsidRPr="002F10F6" w:rsidRDefault="00F730AE" w:rsidP="00F730AE">
      <w:pPr>
        <w:rPr>
          <w:i/>
          <w:iCs/>
          <w:noProof/>
        </w:rPr>
      </w:pPr>
      <w:r w:rsidRPr="002F10F6">
        <w:rPr>
          <w:i/>
          <w:noProof/>
        </w:rPr>
        <w:t>Jei pagalba teikiama individualioms investicijoms, prašom atsakyti į 1.2.12–1.2.16 klausimus.</w:t>
      </w:r>
    </w:p>
    <w:p w14:paraId="60437C4E" w14:textId="77777777" w:rsidR="00F730AE" w:rsidRPr="002F10F6" w:rsidRDefault="00F730AE" w:rsidP="00F730AE">
      <w:pPr>
        <w:pStyle w:val="ManualNumPar3"/>
        <w:rPr>
          <w:iCs/>
          <w:noProof/>
        </w:rPr>
      </w:pPr>
      <w:r w:rsidRPr="00E35419">
        <w:rPr>
          <w:noProof/>
        </w:rPr>
        <w:t>1.2.12.</w:t>
      </w:r>
      <w:r w:rsidRPr="00E35419">
        <w:rPr>
          <w:noProof/>
        </w:rPr>
        <w:tab/>
      </w:r>
      <w:r w:rsidRPr="002F10F6">
        <w:rPr>
          <w:noProof/>
        </w:rPr>
        <w:t>Pranešime pateikite aiškių įrodymų, kad pagalba iš tikrųjų turi poveikį investicijos pasirinkimui.</w:t>
      </w:r>
    </w:p>
    <w:p w14:paraId="1804985A" w14:textId="77777777" w:rsidR="00F730AE" w:rsidRPr="002F10F6" w:rsidRDefault="00F730AE" w:rsidP="00F730AE">
      <w:pPr>
        <w:pStyle w:val="Text1"/>
        <w:rPr>
          <w:noProof/>
        </w:rPr>
      </w:pPr>
      <w:r w:rsidRPr="002F10F6">
        <w:rPr>
          <w:noProof/>
        </w:rPr>
        <w:t>Nurodykite tokį poveikį:</w:t>
      </w:r>
    </w:p>
    <w:p w14:paraId="03556A46" w14:textId="77777777" w:rsidR="00F730AE" w:rsidRPr="002F10F6" w:rsidRDefault="00F730AE" w:rsidP="00F730AE">
      <w:pPr>
        <w:pStyle w:val="Text1"/>
        <w:rPr>
          <w:noProof/>
        </w:rPr>
      </w:pPr>
      <w:r w:rsidRPr="002F10F6">
        <w:rPr>
          <w:noProof/>
        </w:rPr>
        <w:t>………………………………………………………………………………………</w:t>
      </w:r>
    </w:p>
    <w:p w14:paraId="7EDAAE08" w14:textId="77777777" w:rsidR="00F730AE" w:rsidRPr="002F10F6" w:rsidRDefault="00F730AE" w:rsidP="00F730AE">
      <w:pPr>
        <w:pStyle w:val="Text1"/>
        <w:rPr>
          <w:noProof/>
        </w:rPr>
      </w:pPr>
      <w:r w:rsidRPr="002F10F6">
        <w:rPr>
          <w:noProof/>
        </w:rPr>
        <w:t>Pagal gairių 56 punktą, kad būtų galima atlikti išsamų vertinimą, valstybė narė turi pateikti ne tik informaciją apie remiamą projektą, bet ir išsamiai apibūdinti priešingos padėties scenarijų, t. y. kai gavėjui pagalbos neteikia jokia valdžios institucija.</w:t>
      </w:r>
    </w:p>
    <w:p w14:paraId="2653685D" w14:textId="77777777" w:rsidR="00F730AE" w:rsidRPr="002F10F6" w:rsidRDefault="00F730AE" w:rsidP="00F730AE">
      <w:pPr>
        <w:pStyle w:val="ManualNumPar3"/>
        <w:rPr>
          <w:iCs/>
          <w:noProof/>
        </w:rPr>
      </w:pPr>
      <w:r w:rsidRPr="00E35419">
        <w:rPr>
          <w:noProof/>
        </w:rPr>
        <w:t>1.2.13.</w:t>
      </w:r>
      <w:r w:rsidRPr="00E35419">
        <w:rPr>
          <w:noProof/>
        </w:rPr>
        <w:tab/>
      </w:r>
      <w:r w:rsidRPr="002F10F6">
        <w:rPr>
          <w:noProof/>
        </w:rPr>
        <w:t>Pateikite išsamų priešingos padėties scenarijaus, pagal kurį jokia valdžios institucija pagalbos gavėjui neteikia pagalbos, aprašymą:</w:t>
      </w:r>
    </w:p>
    <w:p w14:paraId="68D78123" w14:textId="77777777" w:rsidR="00F730AE" w:rsidRPr="002F10F6" w:rsidRDefault="00F730AE" w:rsidP="00F730AE">
      <w:pPr>
        <w:pStyle w:val="Text1"/>
        <w:rPr>
          <w:noProof/>
        </w:rPr>
      </w:pPr>
      <w:r w:rsidRPr="002F10F6">
        <w:rPr>
          <w:noProof/>
        </w:rPr>
        <w:t>………………………………………………………………………………………</w:t>
      </w:r>
    </w:p>
    <w:p w14:paraId="2E821540" w14:textId="77777777" w:rsidR="00F730AE" w:rsidRPr="002F10F6" w:rsidRDefault="00F730AE" w:rsidP="00F730AE">
      <w:pPr>
        <w:pStyle w:val="Text1"/>
        <w:rPr>
          <w:rFonts w:eastAsia="Times New Roman"/>
          <w:noProof/>
          <w:szCs w:val="24"/>
        </w:rPr>
      </w:pPr>
      <w:r w:rsidRPr="002F10F6">
        <w:rPr>
          <w:noProof/>
        </w:rPr>
        <w:t xml:space="preserve">Pagal gairių 59 punktą, kai nėra žinomas joks konkretus priešingas scenarijus, skatinamąjį poveikį galima preziumuoti esant finansavimo trūkumui, t. y. kai, remiantis </w:t>
      </w:r>
      <w:r w:rsidRPr="002F10F6">
        <w:rPr>
          <w:i/>
          <w:noProof/>
        </w:rPr>
        <w:t>ex ante</w:t>
      </w:r>
      <w:r w:rsidRPr="002F10F6">
        <w:rPr>
          <w:noProof/>
        </w:rPr>
        <w:t xml:space="preserve"> verslo planu, investicinės išlaidos viršija investicijos tikėtino veiklos pelno grynąją dabartinę vertę (GDV).</w:t>
      </w:r>
    </w:p>
    <w:p w14:paraId="4F76038D" w14:textId="77777777" w:rsidR="00F730AE" w:rsidRPr="002F10F6" w:rsidRDefault="00F730AE" w:rsidP="00F730AE">
      <w:pPr>
        <w:pStyle w:val="ManualNumPar3"/>
        <w:rPr>
          <w:iCs/>
          <w:noProof/>
        </w:rPr>
      </w:pPr>
      <w:r w:rsidRPr="00E35419">
        <w:rPr>
          <w:noProof/>
        </w:rPr>
        <w:t>1.2.14.</w:t>
      </w:r>
      <w:r w:rsidRPr="00E35419">
        <w:rPr>
          <w:noProof/>
        </w:rPr>
        <w:tab/>
      </w:r>
      <w:r w:rsidRPr="002F10F6">
        <w:rPr>
          <w:noProof/>
        </w:rPr>
        <w:t>Nurodykite, koks (-ie) dokumentas (-ai), susijęs (-ę) su vertinamu investiciniu projektu, pateikiamas (-i) kartu su pranešimu:</w:t>
      </w:r>
    </w:p>
    <w:p w14:paraId="7D73271D" w14:textId="77777777" w:rsidR="00F730AE" w:rsidRPr="002F10F6" w:rsidRDefault="00F730AE" w:rsidP="00F730AE">
      <w:pPr>
        <w:pStyle w:val="Text1"/>
        <w:rPr>
          <w:noProof/>
        </w:rPr>
      </w:pPr>
      <w:r w:rsidRPr="002F10F6">
        <w:rPr>
          <w:noProof/>
        </w:rPr>
        <w:t>………………………………………………………………………………………</w:t>
      </w:r>
    </w:p>
    <w:p w14:paraId="45B07D25" w14:textId="77777777" w:rsidR="00F730AE" w:rsidRPr="002F10F6" w:rsidRDefault="00F730AE" w:rsidP="00F730AE">
      <w:pPr>
        <w:pStyle w:val="Text1"/>
        <w:rPr>
          <w:iCs/>
          <w:noProof/>
        </w:rPr>
      </w:pPr>
      <w:r w:rsidRPr="002F10F6">
        <w:rPr>
          <w:noProof/>
        </w:rPr>
        <w:t xml:space="preserve">Pagal gairių 57 punktą, valstybių narių prašoma remtis autentiškais ir oficialiais įmonės valdybos dokumentais, rizikos vertinimo (įskaitant su vieta susijusios rizikos vertinimą) dokumentais, finansinėmis ataskaitomis, vidaus verslo planais, ekspertų nuomonėmis ir kitais su vertinamu investiciniu projektu susijusių tyrimų duomenimis. Tie dokumentai turi būti to laikotarpio, kuriuo vyksta sprendimo dėl </w:t>
      </w:r>
      <w:r w:rsidRPr="002F10F6">
        <w:rPr>
          <w:noProof/>
        </w:rPr>
        <w:lastRenderedPageBreak/>
        <w:t>investicijos ar jos vietos priėmimo procesas. Įrodyti skatinamąjį poveikį valstybėms narėms gali padėti dokumentai, kuriuose pateikiama informacija apie paklausos prognozes, išlaidų prognozes, finansines prognozes, investicijų komitetui pateikti dokumentai, kuriuose išsamiai nagrinėjami įvairūs investavimo scenarijai, arba finansų institucijoms pateikti dokumentai.</w:t>
      </w:r>
    </w:p>
    <w:p w14:paraId="1EBDC6CA" w14:textId="77777777" w:rsidR="00F730AE" w:rsidRPr="002F10F6" w:rsidRDefault="00F730AE" w:rsidP="00F730AE">
      <w:pPr>
        <w:pStyle w:val="ManualNumPar3"/>
        <w:rPr>
          <w:iCs/>
          <w:noProof/>
        </w:rPr>
      </w:pPr>
      <w:r w:rsidRPr="00E35419">
        <w:rPr>
          <w:noProof/>
        </w:rPr>
        <w:t>1.2.15.</w:t>
      </w:r>
      <w:r w:rsidRPr="00E35419">
        <w:rPr>
          <w:noProof/>
        </w:rPr>
        <w:tab/>
      </w:r>
      <w:r w:rsidRPr="002F10F6">
        <w:rPr>
          <w:noProof/>
        </w:rPr>
        <w:t>Nurodykite, kaip bus vertinamas pelningumo lygis:</w:t>
      </w:r>
    </w:p>
    <w:p w14:paraId="717FFEC2" w14:textId="77777777" w:rsidR="00F730AE" w:rsidRPr="002F10F6" w:rsidRDefault="00F730AE" w:rsidP="00F730AE">
      <w:pPr>
        <w:pStyle w:val="Text1"/>
        <w:rPr>
          <w:noProof/>
        </w:rPr>
      </w:pPr>
      <w:r w:rsidRPr="002F10F6">
        <w:rPr>
          <w:noProof/>
        </w:rPr>
        <w:t>………………………………………………………………………………………</w:t>
      </w:r>
    </w:p>
    <w:p w14:paraId="565D4E56" w14:textId="77777777" w:rsidR="00F730AE" w:rsidRPr="002F10F6" w:rsidRDefault="00F730AE" w:rsidP="00F730AE">
      <w:pPr>
        <w:pStyle w:val="Text1"/>
        <w:rPr>
          <w:rFonts w:eastAsia="Times New Roman"/>
          <w:noProof/>
          <w:szCs w:val="24"/>
        </w:rPr>
      </w:pPr>
      <w:r w:rsidRPr="002F10F6">
        <w:rPr>
          <w:noProof/>
        </w:rPr>
        <w:t>Pagal gairių 58 punktą, pelningumo lygį galima įvertinti taikant metodus, kurie paprastai naudojami konkrečiame sektoriuje ir kurie gali apimti projekto grynosios dabartinės vertės (GDV)</w:t>
      </w:r>
      <w:r w:rsidRPr="002F10F6">
        <w:rPr>
          <w:rStyle w:val="FootnoteReference"/>
          <w:noProof/>
          <w:szCs w:val="24"/>
        </w:rPr>
        <w:footnoteReference w:id="4"/>
      </w:r>
      <w:r w:rsidRPr="002F10F6">
        <w:rPr>
          <w:rStyle w:val="FootnoteReference"/>
          <w:noProof/>
          <w:szCs w:val="24"/>
        </w:rPr>
        <w:t xml:space="preserve"> </w:t>
      </w:r>
      <w:r w:rsidRPr="002F10F6">
        <w:rPr>
          <w:rStyle w:val="FootnoteReference"/>
          <w:noProof/>
        </w:rPr>
        <w:t xml:space="preserve"> </w:t>
      </w:r>
      <w:r w:rsidRPr="002F10F6">
        <w:rPr>
          <w:noProof/>
        </w:rPr>
        <w:t>, vidinės grąžos normos (VGN)</w:t>
      </w:r>
      <w:r w:rsidRPr="002F10F6">
        <w:rPr>
          <w:rStyle w:val="FootnoteReference"/>
          <w:noProof/>
          <w:szCs w:val="24"/>
        </w:rPr>
        <w:footnoteReference w:id="5"/>
      </w:r>
      <w:r w:rsidRPr="002F10F6">
        <w:rPr>
          <w:noProof/>
        </w:rPr>
        <w:t xml:space="preserve"> arba vidutinės panaudoto kapitalo grąžos (PKG) vertinimo metodus. Projekto pelningumas turi būti lyginamas su įprastomis grąžos normomis, kurias pagalbos gavėjas taiko kitiems panašaus pobūdžio investiciniams projektams. Jei šių normų nėra, projekto pelningumas turi būti lyginamas su visos įmonės kapitalo sąnaudomis ar atitinkamame sektoriuje įprastai taikomomis grąžos normomis.</w:t>
      </w:r>
    </w:p>
    <w:p w14:paraId="54932ECE" w14:textId="77777777" w:rsidR="00F730AE" w:rsidRPr="002F10F6" w:rsidRDefault="00F730AE" w:rsidP="00F730AE">
      <w:pPr>
        <w:pStyle w:val="ManualNumPar3"/>
        <w:rPr>
          <w:iCs/>
          <w:noProof/>
        </w:rPr>
      </w:pPr>
      <w:r w:rsidRPr="00E35419">
        <w:rPr>
          <w:noProof/>
        </w:rPr>
        <w:t>1.2.16.</w:t>
      </w:r>
      <w:r w:rsidRPr="00E35419">
        <w:rPr>
          <w:noProof/>
        </w:rPr>
        <w:tab/>
      </w:r>
      <w:r w:rsidRPr="002F10F6">
        <w:rPr>
          <w:noProof/>
        </w:rPr>
        <w:t xml:space="preserve">Ar investicinio projekto atveju esama finansavimo trūkumo, t. y. ar remiantis </w:t>
      </w:r>
      <w:r w:rsidRPr="002F10F6">
        <w:rPr>
          <w:i/>
          <w:noProof/>
        </w:rPr>
        <w:t>ex ante</w:t>
      </w:r>
      <w:r w:rsidRPr="002F10F6">
        <w:rPr>
          <w:noProof/>
        </w:rPr>
        <w:t xml:space="preserve"> verslo planu investicinės išlaidos viršija investicijos tikėtino veiklos pelno GDV?</w:t>
      </w:r>
    </w:p>
    <w:p w14:paraId="2D776E74" w14:textId="77777777" w:rsidR="00F730AE" w:rsidRPr="002F10F6" w:rsidRDefault="00F730AE" w:rsidP="00F730AE">
      <w:pPr>
        <w:pStyle w:val="Text1"/>
        <w:rPr>
          <w:noProof/>
        </w:rPr>
      </w:pPr>
      <w:sdt>
        <w:sdtPr>
          <w:rPr>
            <w:noProof/>
          </w:rPr>
          <w:id w:val="-2142558386"/>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853157990"/>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59D514E8" w14:textId="77777777" w:rsidR="00F730AE" w:rsidRPr="002F10F6" w:rsidRDefault="00F730AE" w:rsidP="00F730AE">
      <w:pPr>
        <w:pStyle w:val="Text1"/>
        <w:rPr>
          <w:rFonts w:eastAsia="Times New Roman"/>
          <w:noProof/>
          <w:szCs w:val="24"/>
        </w:rPr>
      </w:pPr>
      <w:r w:rsidRPr="002F10F6">
        <w:rPr>
          <w:noProof/>
        </w:rPr>
        <w:t>Jei atsakėte teigiamai, pateikite išsamią informaciją:</w:t>
      </w:r>
    </w:p>
    <w:p w14:paraId="5E8FEE08" w14:textId="77777777" w:rsidR="00F730AE" w:rsidRPr="002F10F6" w:rsidRDefault="00F730AE" w:rsidP="00F730AE">
      <w:pPr>
        <w:pStyle w:val="Text1"/>
        <w:rPr>
          <w:noProof/>
        </w:rPr>
      </w:pPr>
      <w:r w:rsidRPr="002F10F6">
        <w:rPr>
          <w:noProof/>
        </w:rPr>
        <w:t>……………………………………………………………………………………</w:t>
      </w:r>
    </w:p>
    <w:p w14:paraId="52AB9C5F" w14:textId="77777777" w:rsidR="00F730AE" w:rsidRPr="002F10F6" w:rsidRDefault="00F730AE" w:rsidP="00F730AE">
      <w:pPr>
        <w:pStyle w:val="Text1"/>
        <w:rPr>
          <w:rFonts w:eastAsia="Times New Roman"/>
          <w:noProof/>
          <w:szCs w:val="24"/>
        </w:rPr>
      </w:pPr>
      <w:r w:rsidRPr="002F10F6">
        <w:rPr>
          <w:noProof/>
        </w:rPr>
        <w:t xml:space="preserve">Pagal gairių 59 punktą, kai investicinio projekto atveju esama finansavimo trūkumo, t. y. kai investicinės išlaidos, remiantis </w:t>
      </w:r>
      <w:r w:rsidRPr="002F10F6">
        <w:rPr>
          <w:i/>
          <w:noProof/>
        </w:rPr>
        <w:t>ex ante</w:t>
      </w:r>
      <w:r w:rsidRPr="002F10F6">
        <w:rPr>
          <w:noProof/>
        </w:rPr>
        <w:t xml:space="preserve"> verslo planu, viršija investicijos tikėtino veiklos pelno GDV, galima daryti prielaidą dėl skatinamojo poveikio.</w:t>
      </w:r>
    </w:p>
    <w:p w14:paraId="1C9ABED5" w14:textId="77777777" w:rsidR="00F730AE" w:rsidRPr="002F10F6" w:rsidRDefault="00F730AE" w:rsidP="00F730AE">
      <w:pPr>
        <w:pStyle w:val="ManualNumPar2"/>
        <w:rPr>
          <w:noProof/>
        </w:rPr>
      </w:pPr>
      <w:r w:rsidRPr="00E35419">
        <w:rPr>
          <w:noProof/>
        </w:rPr>
        <w:t>1.3.</w:t>
      </w:r>
      <w:r w:rsidRPr="00E35419">
        <w:rPr>
          <w:noProof/>
        </w:rPr>
        <w:tab/>
      </w:r>
      <w:r w:rsidRPr="002F10F6">
        <w:rPr>
          <w:noProof/>
        </w:rPr>
        <w:t>Draudimas pažeisti atitinkamas Sąjungos teisės nuostatas ir bendruosius principus</w:t>
      </w:r>
    </w:p>
    <w:p w14:paraId="7797AE71" w14:textId="77777777" w:rsidR="00F730AE" w:rsidRPr="002F10F6" w:rsidRDefault="00F730AE" w:rsidP="00F730AE">
      <w:pPr>
        <w:rPr>
          <w:noProof/>
        </w:rPr>
      </w:pPr>
      <w:r w:rsidRPr="002F10F6">
        <w:rPr>
          <w:i/>
          <w:noProof/>
        </w:rPr>
        <w:t>Norėdami pateikti informaciją šioje formos dalyje, žr. gairių 3.1.3 skirsnį (61–64 punktus).</w:t>
      </w:r>
    </w:p>
    <w:p w14:paraId="110C26AE" w14:textId="77777777" w:rsidR="00F730AE" w:rsidRPr="002F10F6" w:rsidRDefault="00F730AE" w:rsidP="00F730AE">
      <w:pPr>
        <w:pStyle w:val="ManualNumPar3"/>
        <w:rPr>
          <w:noProof/>
          <w:szCs w:val="24"/>
        </w:rPr>
      </w:pPr>
      <w:r w:rsidRPr="00E35419">
        <w:rPr>
          <w:noProof/>
        </w:rPr>
        <w:t>1.3.1.</w:t>
      </w:r>
      <w:r w:rsidRPr="00E35419">
        <w:rPr>
          <w:noProof/>
        </w:rPr>
        <w:tab/>
      </w:r>
      <w:r w:rsidRPr="002F10F6">
        <w:rPr>
          <w:noProof/>
        </w:rPr>
        <w:t>Patvirtinkite, kad valstybės pagalbos priemone, su ja susijusiomis sąlygomis, įskaitant jos finansavimo metodą tais atvejais, kai jis yra neatskiriama valstybės pagalbos priemonės dalis, arba ja finansuojama veikla nepažeidžiama atitinkama ES teisė:</w:t>
      </w:r>
    </w:p>
    <w:p w14:paraId="1A349DFB" w14:textId="77777777" w:rsidR="00F730AE" w:rsidRPr="002F10F6" w:rsidRDefault="00F730AE" w:rsidP="00F730AE">
      <w:pPr>
        <w:pStyle w:val="Text1"/>
        <w:rPr>
          <w:noProof/>
        </w:rPr>
      </w:pPr>
      <w:sdt>
        <w:sdtPr>
          <w:rPr>
            <w:noProof/>
          </w:rPr>
          <w:id w:val="-1794894046"/>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1103109845"/>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6F9D6592" w14:textId="77777777" w:rsidR="00F730AE" w:rsidRPr="002F10F6" w:rsidRDefault="00F730AE" w:rsidP="00F730AE">
      <w:pPr>
        <w:pStyle w:val="Text1"/>
        <w:rPr>
          <w:noProof/>
          <w:szCs w:val="24"/>
        </w:rPr>
      </w:pPr>
      <w:r w:rsidRPr="002F10F6">
        <w:rPr>
          <w:noProof/>
        </w:rPr>
        <w:t>Pagal gairių 61 punktą, jei valstybės pagalbos priemonė, su ja susijusios sąlygos, įskaitant jos finansavimo metodą tais atvejais, kai jis yra neatskiriama valstybės pagalbos priemonės dalis, arba ja finansuojama veikla pažeidžia atitinkamą ES teisę, pagalba negali būti pripažįstama suderinama su vidaus rinka.</w:t>
      </w:r>
    </w:p>
    <w:p w14:paraId="044E8582" w14:textId="77777777" w:rsidR="00F730AE" w:rsidRPr="002F10F6" w:rsidRDefault="00F730AE" w:rsidP="00F730AE">
      <w:pPr>
        <w:pStyle w:val="Text1"/>
        <w:rPr>
          <w:noProof/>
          <w:szCs w:val="24"/>
        </w:rPr>
      </w:pPr>
      <w:r w:rsidRPr="002F10F6">
        <w:rPr>
          <w:noProof/>
        </w:rPr>
        <w:t>Kad būtų galima įvertinti, ar laikomasi gairių 61 punkto, pateikite informacijos, įrodančios, kad pagalbos priemone nepažeidžiama atitinkama Sąjungos teisė:</w:t>
      </w:r>
    </w:p>
    <w:p w14:paraId="53647C41" w14:textId="77777777" w:rsidR="00F730AE" w:rsidRPr="002F10F6" w:rsidRDefault="00F730AE" w:rsidP="00F730AE">
      <w:pPr>
        <w:pStyle w:val="Text1"/>
        <w:rPr>
          <w:noProof/>
        </w:rPr>
      </w:pPr>
      <w:r w:rsidRPr="002F10F6">
        <w:rPr>
          <w:noProof/>
        </w:rPr>
        <w:t>………………………………………………………………………………………</w:t>
      </w:r>
    </w:p>
    <w:p w14:paraId="50FFB403" w14:textId="77777777" w:rsidR="00F730AE" w:rsidRPr="002F10F6" w:rsidRDefault="00F730AE" w:rsidP="00F730AE">
      <w:pPr>
        <w:pStyle w:val="ManualNumPar3"/>
        <w:rPr>
          <w:noProof/>
          <w:szCs w:val="24"/>
        </w:rPr>
      </w:pPr>
      <w:r w:rsidRPr="00E35419">
        <w:rPr>
          <w:noProof/>
        </w:rPr>
        <w:lastRenderedPageBreak/>
        <w:t>1.3.2.</w:t>
      </w:r>
      <w:r w:rsidRPr="00E35419">
        <w:rPr>
          <w:noProof/>
        </w:rPr>
        <w:tab/>
      </w:r>
      <w:r w:rsidRPr="002F10F6">
        <w:rPr>
          <w:noProof/>
        </w:rPr>
        <w:t>Ar finansavimo sistema yra neatskiriama pagalbos priemonės dalis?</w:t>
      </w:r>
    </w:p>
    <w:p w14:paraId="7CA9AE3A" w14:textId="77777777" w:rsidR="00F730AE" w:rsidRPr="002F10F6" w:rsidRDefault="00F730AE" w:rsidP="00F730AE">
      <w:pPr>
        <w:pStyle w:val="Text1"/>
        <w:rPr>
          <w:noProof/>
        </w:rPr>
      </w:pPr>
      <w:sdt>
        <w:sdtPr>
          <w:rPr>
            <w:noProof/>
          </w:rPr>
          <w:id w:val="630441988"/>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1781252560"/>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148DF0CB" w14:textId="77777777" w:rsidR="00F730AE" w:rsidRPr="002F10F6" w:rsidRDefault="00F730AE" w:rsidP="00F730AE">
      <w:pPr>
        <w:pStyle w:val="Text1"/>
        <w:rPr>
          <w:rFonts w:eastAsia="Times New Roman"/>
          <w:noProof/>
          <w:szCs w:val="24"/>
        </w:rPr>
      </w:pPr>
      <w:r w:rsidRPr="002F10F6">
        <w:rPr>
          <w:noProof/>
        </w:rPr>
        <w:t>Jei atsakėte teigiamai, apibūdinkite finansavimo sistemą:</w:t>
      </w:r>
    </w:p>
    <w:p w14:paraId="245B49D4" w14:textId="77777777" w:rsidR="00F730AE" w:rsidRPr="002F10F6" w:rsidRDefault="00F730AE" w:rsidP="00F730AE">
      <w:pPr>
        <w:pStyle w:val="Text1"/>
        <w:rPr>
          <w:noProof/>
        </w:rPr>
      </w:pPr>
      <w:r w:rsidRPr="002F10F6">
        <w:rPr>
          <w:noProof/>
        </w:rPr>
        <w:t>………………………………………………………………………………………</w:t>
      </w:r>
    </w:p>
    <w:p w14:paraId="5D2C18B0" w14:textId="77777777" w:rsidR="00F730AE" w:rsidRPr="002F10F6" w:rsidRDefault="00F730AE" w:rsidP="00F730AE">
      <w:pPr>
        <w:pStyle w:val="Text1"/>
        <w:rPr>
          <w:rFonts w:eastAsia="Times New Roman"/>
          <w:noProof/>
          <w:szCs w:val="24"/>
        </w:rPr>
      </w:pPr>
      <w:r w:rsidRPr="002F10F6">
        <w:rPr>
          <w:noProof/>
        </w:rPr>
        <w:t>Pagal gairių 26 punktą, apie finansavimo sistemą, pavyzdžiui, parafiskalinių mokesčių taikymą, turi būti pranešama, jei sistema yra neatskiriama pagalbos priemonės dalis.</w:t>
      </w:r>
    </w:p>
    <w:p w14:paraId="7FBC0D7F" w14:textId="77777777" w:rsidR="00F730AE" w:rsidRPr="002F10F6" w:rsidRDefault="00F730AE" w:rsidP="00F730AE">
      <w:pPr>
        <w:pStyle w:val="ManualNumPar3"/>
        <w:rPr>
          <w:noProof/>
          <w:szCs w:val="24"/>
        </w:rPr>
      </w:pPr>
      <w:r w:rsidRPr="00E35419">
        <w:rPr>
          <w:noProof/>
        </w:rPr>
        <w:t>1.3.3.</w:t>
      </w:r>
      <w:r w:rsidRPr="00E35419">
        <w:rPr>
          <w:noProof/>
        </w:rPr>
        <w:tab/>
      </w:r>
      <w:r w:rsidRPr="002F10F6">
        <w:rPr>
          <w:noProof/>
        </w:rPr>
        <w:t>Ar tuo atveju, kai pagalbos priemonė susijusi su žemės ūkio produktais</w:t>
      </w:r>
      <w:r w:rsidRPr="002F10F6">
        <w:rPr>
          <w:rStyle w:val="FootnoteReference"/>
          <w:noProof/>
          <w:szCs w:val="24"/>
          <w:lang w:eastAsia="zh-CN"/>
        </w:rPr>
        <w:footnoteReference w:id="6"/>
      </w:r>
      <w:r w:rsidRPr="002F10F6">
        <w:rPr>
          <w:noProof/>
        </w:rPr>
        <w:t>, pagalba atitinka nuostatas, kuriomis reglamentuojamas bendras žemės ūkio produktų rinkų organizavimas?</w:t>
      </w:r>
    </w:p>
    <w:p w14:paraId="6C5EC11D" w14:textId="77777777" w:rsidR="00F730AE" w:rsidRPr="002F10F6" w:rsidRDefault="00F730AE" w:rsidP="00F730AE">
      <w:pPr>
        <w:pStyle w:val="Text1"/>
        <w:rPr>
          <w:noProof/>
        </w:rPr>
      </w:pPr>
      <w:sdt>
        <w:sdtPr>
          <w:rPr>
            <w:noProof/>
          </w:rPr>
          <w:id w:val="-945457244"/>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643250111"/>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0A2358AB" w14:textId="77777777" w:rsidR="00F730AE" w:rsidRPr="002F10F6" w:rsidRDefault="00F730AE" w:rsidP="00F730AE">
      <w:pPr>
        <w:pStyle w:val="Text1"/>
        <w:rPr>
          <w:noProof/>
        </w:rPr>
      </w:pPr>
      <w:r w:rsidRPr="002F10F6">
        <w:rPr>
          <w:noProof/>
        </w:rPr>
        <w:t>Pagal gairių 62 punktą, Komisija neleis skirti valstybės pagalbos, kuri nesuderinama su nuostatomis, kuriomis reglamentuojamas bendras rinkos organizavimas, arba kuri sutrikdytų tinkamą bendro rinkos organizavimo veikimą.</w:t>
      </w:r>
    </w:p>
    <w:p w14:paraId="090D5797" w14:textId="77777777" w:rsidR="00F730AE" w:rsidRPr="002F10F6" w:rsidRDefault="00F730AE" w:rsidP="00F730AE">
      <w:pPr>
        <w:pStyle w:val="ManualNumPar3"/>
        <w:rPr>
          <w:noProof/>
          <w:szCs w:val="24"/>
        </w:rPr>
      </w:pPr>
      <w:r w:rsidRPr="00E35419">
        <w:rPr>
          <w:noProof/>
        </w:rPr>
        <w:t>1.3.4.</w:t>
      </w:r>
      <w:r w:rsidRPr="00E35419">
        <w:rPr>
          <w:noProof/>
        </w:rPr>
        <w:tab/>
      </w:r>
      <w:r w:rsidRPr="002F10F6">
        <w:rPr>
          <w:noProof/>
        </w:rPr>
        <w:t>Ar pagalbos skyrimas priklauso nuo pagalbą gaunančios įmonės įsipareigojimo naudoti nacionalinius produktus ar paslaugas?</w:t>
      </w:r>
    </w:p>
    <w:p w14:paraId="5FE5E98F" w14:textId="77777777" w:rsidR="00F730AE" w:rsidRPr="002F10F6" w:rsidRDefault="00F730AE" w:rsidP="00F730AE">
      <w:pPr>
        <w:pStyle w:val="Text1"/>
        <w:rPr>
          <w:noProof/>
        </w:rPr>
      </w:pPr>
      <w:sdt>
        <w:sdtPr>
          <w:rPr>
            <w:noProof/>
          </w:rPr>
          <w:id w:val="-1062095871"/>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35582884"/>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123E0B83" w14:textId="77777777" w:rsidR="00F730AE" w:rsidRPr="002F10F6" w:rsidRDefault="00F730AE" w:rsidP="00F730AE">
      <w:pPr>
        <w:pStyle w:val="Text1"/>
        <w:rPr>
          <w:rFonts w:eastAsia="Times New Roman"/>
          <w:noProof/>
          <w:szCs w:val="24"/>
        </w:rPr>
      </w:pPr>
      <w:r w:rsidRPr="002F10F6">
        <w:rPr>
          <w:noProof/>
        </w:rPr>
        <w:t>Jei atsakėte teigiamai, pagal gairių 63 punktą, tokia pagalba negali būti pripažinta suderinama su vidaus rinka.</w:t>
      </w:r>
    </w:p>
    <w:p w14:paraId="714C5E07" w14:textId="77777777" w:rsidR="00F730AE" w:rsidRPr="002F10F6" w:rsidRDefault="00F730AE" w:rsidP="00F730AE">
      <w:pPr>
        <w:pStyle w:val="ManualNumPar3"/>
        <w:rPr>
          <w:noProof/>
          <w:szCs w:val="24"/>
        </w:rPr>
      </w:pPr>
      <w:r w:rsidRPr="00E35419">
        <w:rPr>
          <w:noProof/>
        </w:rPr>
        <w:t>1.3.5.</w:t>
      </w:r>
      <w:r w:rsidRPr="00E35419">
        <w:rPr>
          <w:noProof/>
        </w:rPr>
        <w:tab/>
      </w:r>
      <w:r w:rsidRPr="002F10F6">
        <w:rPr>
          <w:noProof/>
        </w:rPr>
        <w:t>Ar pagalba ribojama ją gaunančios įmonės galimybė naudoti mokslinių tyrimų, technologinės plėtros ir inovacijų rezultatus kitose valstybėse narėse?</w:t>
      </w:r>
    </w:p>
    <w:p w14:paraId="19C030A6" w14:textId="77777777" w:rsidR="00F730AE" w:rsidRPr="002F10F6" w:rsidRDefault="00F730AE" w:rsidP="00F730AE">
      <w:pPr>
        <w:pStyle w:val="Text1"/>
        <w:rPr>
          <w:noProof/>
        </w:rPr>
      </w:pPr>
      <w:sdt>
        <w:sdtPr>
          <w:rPr>
            <w:noProof/>
          </w:rPr>
          <w:id w:val="542182363"/>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515349673"/>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7D171EC0" w14:textId="77777777" w:rsidR="00F730AE" w:rsidRPr="002F10F6" w:rsidRDefault="00F730AE" w:rsidP="00F730AE">
      <w:pPr>
        <w:pStyle w:val="Text1"/>
        <w:rPr>
          <w:rFonts w:eastAsia="Times New Roman"/>
          <w:noProof/>
          <w:szCs w:val="24"/>
        </w:rPr>
      </w:pPr>
      <w:r w:rsidRPr="002F10F6">
        <w:rPr>
          <w:noProof/>
        </w:rPr>
        <w:t>Jei atsakėte teigiamai, pagal gairių 63 punktą, tokia pagalba negali būti pripažinta suderinama su vidaus rinka.</w:t>
      </w:r>
    </w:p>
    <w:p w14:paraId="7B03B2C4" w14:textId="77777777" w:rsidR="00F730AE" w:rsidRPr="002F10F6" w:rsidRDefault="00F730AE" w:rsidP="00F730AE">
      <w:pPr>
        <w:pStyle w:val="ManualNumPar3"/>
        <w:rPr>
          <w:noProof/>
          <w:szCs w:val="24"/>
        </w:rPr>
      </w:pPr>
      <w:r w:rsidRPr="00E35419">
        <w:rPr>
          <w:noProof/>
        </w:rPr>
        <w:t>1.3.6.</w:t>
      </w:r>
      <w:r w:rsidRPr="00E35419">
        <w:rPr>
          <w:noProof/>
        </w:rPr>
        <w:tab/>
      </w:r>
      <w:r w:rsidRPr="002F10F6">
        <w:rPr>
          <w:noProof/>
        </w:rPr>
        <w:t>Ar tai pagalba, skiriama su eksportu į trečiąsias šalis ar valstybes nares susijusiai veiklai, kuri yra tiesiogiai susijusi su eksportuojamu kiekiu, pagalba, teikiama, jeigu vietoje importuojamų prekių bus naudojamos vietinės prekės, ar pagalba platinimo tinklui diegti ir eksploatuoti arba kitoms su eksporto veikla susijusioms išlaidoms kompensuoti?</w:t>
      </w:r>
    </w:p>
    <w:p w14:paraId="57EE15B1" w14:textId="77777777" w:rsidR="00F730AE" w:rsidRPr="002F10F6" w:rsidRDefault="00F730AE" w:rsidP="00F730AE">
      <w:pPr>
        <w:pStyle w:val="Text1"/>
        <w:rPr>
          <w:noProof/>
        </w:rPr>
      </w:pPr>
      <w:sdt>
        <w:sdtPr>
          <w:rPr>
            <w:noProof/>
          </w:rPr>
          <w:id w:val="2041011157"/>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1245296615"/>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63C31751" w14:textId="77777777" w:rsidR="00F730AE" w:rsidRPr="002F10F6" w:rsidRDefault="00F730AE" w:rsidP="00F730AE">
      <w:pPr>
        <w:ind w:left="567"/>
        <w:rPr>
          <w:rFonts w:eastAsia="Times New Roman"/>
          <w:noProof/>
          <w:szCs w:val="20"/>
          <w:u w:val="single"/>
        </w:rPr>
      </w:pPr>
      <w:r w:rsidRPr="002F10F6">
        <w:rPr>
          <w:noProof/>
        </w:rPr>
        <w:t>Pagal gairių 64 punktą, Komisija nepatvirtins pagalbos su eksportu į trečiąsias šalis ar valstybes nares susijusiai veiklai, kuri bus tiesiogiai susijusi su eksportuojamu kiekiu, pagalbos, teikiamos, jeigu vietoje importuojamų prekių naudojamos vietinės prekės, arba pagalbos platinimo tinklui diegti ir eksploatuoti arba kitoms su eksporto veikla susijusioms išlaidoms kompensuoti. Vis dėlto pagalba, kuria kompensuojamos dalyvavimo prekybos mugėse arba tyrimų ar konsultavimo paslaugų, kurių reikia teikiant naują arba esamą produktą naujai rinkai, išlaidos, iš esmės nėra laikoma eksporto pagalba.</w:t>
      </w:r>
      <w:r w:rsidRPr="002F10F6">
        <w:rPr>
          <w:noProof/>
          <w:u w:val="single"/>
        </w:rPr>
        <w:t xml:space="preserve"> </w:t>
      </w:r>
    </w:p>
    <w:p w14:paraId="4E626D78" w14:textId="77777777" w:rsidR="00F730AE" w:rsidRPr="002F10F6" w:rsidRDefault="00F730AE" w:rsidP="00F730AE">
      <w:pPr>
        <w:pStyle w:val="ManualNumPar1"/>
        <w:rPr>
          <w:noProof/>
        </w:rPr>
      </w:pPr>
      <w:r w:rsidRPr="00E35419">
        <w:rPr>
          <w:noProof/>
        </w:rPr>
        <w:lastRenderedPageBreak/>
        <w:t>2.</w:t>
      </w:r>
      <w:r w:rsidRPr="00E35419">
        <w:rPr>
          <w:noProof/>
        </w:rPr>
        <w:tab/>
      </w:r>
      <w:r w:rsidRPr="002F10F6">
        <w:rPr>
          <w:noProof/>
        </w:rPr>
        <w:t>ANTROJI SĄLYGA: PAGALBA NEGALIMA TRIKDYTI PREKYBOS SĄLYGŲ TAIP, KAD PRIEŠTARAUTŲ BENDRAM INTERESUI</w:t>
      </w:r>
    </w:p>
    <w:p w14:paraId="310E75C7" w14:textId="77777777" w:rsidR="00F730AE" w:rsidRPr="002F10F6" w:rsidRDefault="00F730AE" w:rsidP="00F730AE">
      <w:pPr>
        <w:pStyle w:val="Text1"/>
        <w:tabs>
          <w:tab w:val="left" w:pos="567"/>
        </w:tabs>
        <w:ind w:left="-11"/>
        <w:rPr>
          <w:noProof/>
        </w:rPr>
      </w:pPr>
      <w:r w:rsidRPr="002F10F6">
        <w:rPr>
          <w:noProof/>
        </w:rPr>
        <w:t>Remiantis Sutarties 107 straipsnio 3 dalies c punktu, pagalba, skirta tam tikrų rūšių ekonominės veiklos arba tam tikrų ekonomikos sričių plėtrai skatinti, gali būti laikoma suderinama, bet tik „jei ji netrikdo prekybos sąlygų taip, kad prieštarautų bendram interesui“.</w:t>
      </w:r>
    </w:p>
    <w:p w14:paraId="12C91D53" w14:textId="77777777" w:rsidR="00F730AE" w:rsidRPr="002F10F6" w:rsidRDefault="00F730AE" w:rsidP="00F730AE">
      <w:pPr>
        <w:pStyle w:val="Text1"/>
        <w:tabs>
          <w:tab w:val="left" w:pos="567"/>
        </w:tabs>
        <w:ind w:left="-11"/>
        <w:rPr>
          <w:rFonts w:eastAsia="Times New Roman"/>
          <w:noProof/>
          <w:szCs w:val="24"/>
          <w:u w:val="single"/>
        </w:rPr>
      </w:pPr>
      <w:r w:rsidRPr="002F10F6">
        <w:rPr>
          <w:noProof/>
        </w:rPr>
        <w:t>Bet kokia pagalbos priemonė dėl savo pobūdžio iškreipia konkurenciją ir daro poveikį valstybių narių tarpusavio prekybai. Tačiau siekdama nustatyti, ar pagalbos iškreipiamasis poveikis yra apribotas iki minimumo, Komisija tikrins, ar pagalba yra būtina, tinkama, proporcinga ir skaidri.</w:t>
      </w:r>
    </w:p>
    <w:p w14:paraId="4876BE50" w14:textId="77777777" w:rsidR="00F730AE" w:rsidRPr="002F10F6" w:rsidRDefault="00F730AE" w:rsidP="00F730AE">
      <w:pPr>
        <w:pStyle w:val="Text1"/>
        <w:tabs>
          <w:tab w:val="left" w:pos="567"/>
        </w:tabs>
        <w:ind w:left="-11"/>
        <w:rPr>
          <w:noProof/>
        </w:rPr>
      </w:pPr>
      <w:r w:rsidRPr="002F10F6">
        <w:rPr>
          <w:noProof/>
        </w:rPr>
        <w:t>Tuomet Komisija įvertins konkrečios pagalbos iškreipiamąjį poveikį konkurencijai ir prekybos sąlygoms. Tada Komisija įvertins teigiamo pagalbos poveikio ir neigiamo jos poveikio konkurencijai ir prekybai pusiausvyrą. Jeigu teigiamas poveikis nusvers neigiamą poveikį, Komisija pripažins, kad pagalba yra suderinama.</w:t>
      </w:r>
    </w:p>
    <w:p w14:paraId="0E6FCFA4" w14:textId="77777777" w:rsidR="00F730AE" w:rsidRPr="002F10F6" w:rsidRDefault="00F730AE" w:rsidP="00F730AE">
      <w:pPr>
        <w:pStyle w:val="ManualNumPar2"/>
        <w:rPr>
          <w:noProof/>
        </w:rPr>
      </w:pPr>
      <w:r w:rsidRPr="00E35419">
        <w:rPr>
          <w:noProof/>
        </w:rPr>
        <w:t>2.1.</w:t>
      </w:r>
      <w:r w:rsidRPr="00E35419">
        <w:rPr>
          <w:noProof/>
        </w:rPr>
        <w:tab/>
      </w:r>
      <w:r w:rsidRPr="002F10F6">
        <w:rPr>
          <w:noProof/>
        </w:rPr>
        <w:t>Valstybės intervencijos poreikis</w:t>
      </w:r>
    </w:p>
    <w:p w14:paraId="727D927A" w14:textId="77777777" w:rsidR="00F730AE" w:rsidRPr="002F10F6" w:rsidRDefault="00F730AE" w:rsidP="00F730AE">
      <w:pPr>
        <w:rPr>
          <w:i/>
          <w:iCs/>
          <w:noProof/>
        </w:rPr>
      </w:pPr>
      <w:r w:rsidRPr="002F10F6">
        <w:rPr>
          <w:i/>
          <w:noProof/>
        </w:rPr>
        <w:t>Norėdami pateikti informaciją šioje formos dalyje, žr. gairių 3.2.1 skirsnį (70–71 punktus).</w:t>
      </w:r>
    </w:p>
    <w:p w14:paraId="56695299" w14:textId="77777777" w:rsidR="00F730AE" w:rsidRPr="002F10F6" w:rsidRDefault="00F730AE" w:rsidP="00F730AE">
      <w:pPr>
        <w:pStyle w:val="ManualNumPar3"/>
        <w:rPr>
          <w:noProof/>
        </w:rPr>
      </w:pPr>
      <w:r w:rsidRPr="00E35419">
        <w:rPr>
          <w:noProof/>
        </w:rPr>
        <w:t>2.1.1.</w:t>
      </w:r>
      <w:r w:rsidRPr="00E35419">
        <w:rPr>
          <w:noProof/>
        </w:rPr>
        <w:tab/>
      </w:r>
      <w:r w:rsidRPr="002F10F6">
        <w:rPr>
          <w:noProof/>
        </w:rPr>
        <w:t>Pagal gairių 70 punktą, valstybės pagalba turi būti skiriama tais atvejais, kai ja galima iš esmės pagerinti padėtį taip, kaip to negali padaryti rinka, pavyzdžiui, pašalinant rinkos nepakankamumą, susijusį su konkrečia remiama veikla ar atitinkama investicija. Valstybės pagalbos priemonės tam tikromis sąlygomis iš tiesų gali padėti išspręsti rinkos nepakankamumo problemą ir taip paskatinti efektyvų rinkų veikimą bei padidinti konkurencingumą.</w:t>
      </w:r>
    </w:p>
    <w:p w14:paraId="21929039" w14:textId="77777777" w:rsidR="00F730AE" w:rsidRPr="002F10F6" w:rsidRDefault="00F730AE" w:rsidP="00F730AE">
      <w:pPr>
        <w:pStyle w:val="Text1"/>
        <w:rPr>
          <w:noProof/>
        </w:rPr>
      </w:pPr>
      <w:r w:rsidRPr="002F10F6">
        <w:rPr>
          <w:noProof/>
        </w:rPr>
        <w:t>Kad būtų galima įvertinti, ar laikomasi gairių 70 punkto, pateikite visą informaciją, įrodančią, kad pagalba galima iš esmės pagerinti padėtį taip, kaip to negali padaryti rinka, arba kad ji gali padėti išspręsti rinkos nepakankamumo problemą ir taip paskatinti efektyvų rinkų veikimą bei padidinti konkurencingumą:</w:t>
      </w:r>
    </w:p>
    <w:p w14:paraId="0EB3AFFB" w14:textId="77777777" w:rsidR="00F730AE" w:rsidRPr="002F10F6" w:rsidRDefault="00F730AE" w:rsidP="00F730AE">
      <w:pPr>
        <w:pStyle w:val="Text1"/>
        <w:rPr>
          <w:noProof/>
        </w:rPr>
      </w:pPr>
      <w:r w:rsidRPr="002F10F6">
        <w:rPr>
          <w:noProof/>
        </w:rPr>
        <w:t>…….…………………………………………………………………………………</w:t>
      </w:r>
    </w:p>
    <w:p w14:paraId="1E72D86C" w14:textId="77777777" w:rsidR="00F730AE" w:rsidRPr="002F10F6" w:rsidRDefault="00F730AE" w:rsidP="00F730AE">
      <w:pPr>
        <w:pStyle w:val="Text1"/>
        <w:rPr>
          <w:noProof/>
          <w:szCs w:val="24"/>
        </w:rPr>
      </w:pPr>
      <w:r w:rsidRPr="002F10F6">
        <w:rPr>
          <w:noProof/>
        </w:rPr>
        <w:t>Taikydama gaires Komisija laiko, jog pagalbos priemonių, kurios tenkina gairių I dalyje išdėstytas konkrečias sąlygas, atveju be valstybės intervencijos rinka nepasiekia numatytų tikslų. Taigi tokia pagalba turėtų būti laikoma būtina.</w:t>
      </w:r>
    </w:p>
    <w:p w14:paraId="36E56F77" w14:textId="77777777" w:rsidR="00F730AE" w:rsidRPr="002F10F6" w:rsidRDefault="00F730AE" w:rsidP="00F730AE">
      <w:pPr>
        <w:pStyle w:val="ManualNumPar2"/>
        <w:rPr>
          <w:rFonts w:eastAsia="Times New Roman"/>
          <w:bCs/>
          <w:noProof/>
          <w:szCs w:val="24"/>
        </w:rPr>
      </w:pPr>
      <w:r w:rsidRPr="00E35419">
        <w:rPr>
          <w:noProof/>
        </w:rPr>
        <w:t>2.2.</w:t>
      </w:r>
      <w:r w:rsidRPr="00E35419">
        <w:rPr>
          <w:noProof/>
        </w:rPr>
        <w:tab/>
      </w:r>
      <w:r w:rsidRPr="002F10F6">
        <w:rPr>
          <w:noProof/>
        </w:rPr>
        <w:t>Pagalbos tinkamumas</w:t>
      </w:r>
    </w:p>
    <w:p w14:paraId="1AF205F8" w14:textId="77777777" w:rsidR="00F730AE" w:rsidRPr="002F10F6" w:rsidRDefault="00F730AE" w:rsidP="00F730AE">
      <w:pPr>
        <w:rPr>
          <w:rFonts w:eastAsia="Times New Roman"/>
          <w:i/>
          <w:iCs/>
          <w:noProof/>
        </w:rPr>
      </w:pPr>
      <w:r w:rsidRPr="002F10F6">
        <w:rPr>
          <w:i/>
          <w:noProof/>
        </w:rPr>
        <w:t>Norėdami pateikti informaciją šioje formos dalyje, žr. gairių 3.2.2 skirsnį (72–82 punktus).</w:t>
      </w:r>
    </w:p>
    <w:p w14:paraId="51DBB77C" w14:textId="77777777" w:rsidR="00F730AE" w:rsidRPr="002F10F6" w:rsidRDefault="00F730AE" w:rsidP="00F730AE">
      <w:pPr>
        <w:rPr>
          <w:noProof/>
        </w:rPr>
      </w:pPr>
      <w:r w:rsidRPr="002F10F6">
        <w:rPr>
          <w:noProof/>
        </w:rPr>
        <w:t>Siūloma pagalbos priemonė turi būti tinkama politikos priemonė, kuria siekiama atitinkamo politikos tikslo. Valstybė narė turi įrodyti, kad pagalba ir jos struktūra yra tinkamos siekti to priemonės tikslo, kurio ta pagalba siekiama.</w:t>
      </w:r>
    </w:p>
    <w:p w14:paraId="751AF951" w14:textId="77777777" w:rsidR="00F730AE" w:rsidRPr="002F10F6" w:rsidRDefault="00F730AE" w:rsidP="00F730AE">
      <w:pPr>
        <w:pStyle w:val="ManualHeading4"/>
        <w:rPr>
          <w:b/>
          <w:bCs/>
          <w:noProof/>
        </w:rPr>
      </w:pPr>
      <w:r w:rsidRPr="002F10F6">
        <w:rPr>
          <w:b/>
          <w:noProof/>
        </w:rPr>
        <w:t>Kitų politikos priemonių tinkamumas</w:t>
      </w:r>
    </w:p>
    <w:p w14:paraId="26DBA07F" w14:textId="77777777" w:rsidR="00F730AE" w:rsidRPr="002F10F6" w:rsidRDefault="00F730AE" w:rsidP="00F730AE">
      <w:pPr>
        <w:pStyle w:val="ManualNumPar3"/>
        <w:rPr>
          <w:noProof/>
        </w:rPr>
      </w:pPr>
      <w:r w:rsidRPr="00E35419">
        <w:rPr>
          <w:noProof/>
        </w:rPr>
        <w:t>2.2.1.</w:t>
      </w:r>
      <w:r w:rsidRPr="00E35419">
        <w:rPr>
          <w:noProof/>
        </w:rPr>
        <w:tab/>
      </w:r>
      <w:r w:rsidRPr="002F10F6">
        <w:rPr>
          <w:noProof/>
        </w:rPr>
        <w:t>Ar pagalba tenkina konkrečias sąlygas, nustatytas atitinkamuose gairių II dalies skirsniuose?</w:t>
      </w:r>
    </w:p>
    <w:p w14:paraId="52A8FC95" w14:textId="77777777" w:rsidR="00F730AE" w:rsidRPr="002F10F6" w:rsidRDefault="00F730AE" w:rsidP="00F730AE">
      <w:pPr>
        <w:pStyle w:val="Text1"/>
        <w:rPr>
          <w:noProof/>
        </w:rPr>
      </w:pPr>
      <w:sdt>
        <w:sdtPr>
          <w:rPr>
            <w:noProof/>
          </w:rPr>
          <w:id w:val="-968583116"/>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1686480441"/>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37EEAECE" w14:textId="77777777" w:rsidR="00F730AE" w:rsidRPr="002F10F6" w:rsidRDefault="00F730AE" w:rsidP="00F730AE">
      <w:pPr>
        <w:pStyle w:val="Text1"/>
        <w:rPr>
          <w:noProof/>
        </w:rPr>
      </w:pPr>
      <w:r w:rsidRPr="002F10F6">
        <w:rPr>
          <w:noProof/>
        </w:rPr>
        <w:t xml:space="preserve">Jei </w:t>
      </w:r>
      <w:r w:rsidRPr="002F10F6">
        <w:rPr>
          <w:noProof/>
          <w:color w:val="000000"/>
        </w:rPr>
        <w:t>atsakėte</w:t>
      </w:r>
      <w:r w:rsidRPr="002F10F6">
        <w:rPr>
          <w:noProof/>
        </w:rPr>
        <w:t xml:space="preserve"> teigiamai, nurodykite atitinkamą skirsnį:</w:t>
      </w:r>
    </w:p>
    <w:p w14:paraId="5AB4E409" w14:textId="77777777" w:rsidR="00F730AE" w:rsidRPr="002F10F6" w:rsidRDefault="00F730AE" w:rsidP="00F730AE">
      <w:pPr>
        <w:pStyle w:val="Text1"/>
        <w:rPr>
          <w:noProof/>
        </w:rPr>
      </w:pPr>
      <w:r w:rsidRPr="002F10F6">
        <w:rPr>
          <w:noProof/>
        </w:rPr>
        <w:t>…….…………………………………………………………………………………</w:t>
      </w:r>
    </w:p>
    <w:p w14:paraId="689D06E2" w14:textId="77777777" w:rsidR="00F730AE" w:rsidRPr="002F10F6" w:rsidRDefault="00F730AE" w:rsidP="00F730AE">
      <w:pPr>
        <w:pStyle w:val="Text1"/>
        <w:rPr>
          <w:noProof/>
        </w:rPr>
      </w:pPr>
      <w:r w:rsidRPr="002F10F6">
        <w:rPr>
          <w:noProof/>
        </w:rPr>
        <w:lastRenderedPageBreak/>
        <w:t xml:space="preserve">Pagal gairių 73 punktą, Komisija mano, kad </w:t>
      </w:r>
      <w:r w:rsidRPr="002F10F6">
        <w:rPr>
          <w:noProof/>
          <w:color w:val="000000"/>
        </w:rPr>
        <w:t>pagalba</w:t>
      </w:r>
      <w:r w:rsidRPr="002F10F6">
        <w:rPr>
          <w:noProof/>
        </w:rPr>
        <w:t xml:space="preserve"> žemės ir miškų ūkio sektoriuose, tenkinanti konkrečias sąlygas, išdėstytas atitinkamuose gairių II dalies skirsniuose, yra tinkama politikos priemonė.</w:t>
      </w:r>
    </w:p>
    <w:p w14:paraId="6B1DEF3B" w14:textId="77777777" w:rsidR="00F730AE" w:rsidRPr="002F10F6" w:rsidRDefault="00F730AE" w:rsidP="00F730AE">
      <w:pPr>
        <w:pStyle w:val="ManualNumPar3"/>
        <w:rPr>
          <w:noProof/>
          <w:szCs w:val="24"/>
        </w:rPr>
      </w:pPr>
      <w:r w:rsidRPr="00E35419">
        <w:rPr>
          <w:noProof/>
        </w:rPr>
        <w:t>2.2.2.</w:t>
      </w:r>
      <w:r w:rsidRPr="00E35419">
        <w:rPr>
          <w:noProof/>
        </w:rPr>
        <w:tab/>
      </w:r>
      <w:r w:rsidRPr="002F10F6">
        <w:rPr>
          <w:noProof/>
        </w:rPr>
        <w:t>Ar pagalba yra į kaimo plėtros priemonę panaši pagalbos priemonė, finansuojama tik nacionalinėmis lėšomis, kai tuo pat metu tokia pati intervencinė priemonė numatyta atitinkamame BŽŪP strateginiame plane?</w:t>
      </w:r>
    </w:p>
    <w:p w14:paraId="766F902F" w14:textId="77777777" w:rsidR="00F730AE" w:rsidRPr="002F10F6" w:rsidRDefault="00F730AE" w:rsidP="00F730AE">
      <w:pPr>
        <w:pStyle w:val="Text1"/>
        <w:rPr>
          <w:noProof/>
        </w:rPr>
      </w:pPr>
      <w:sdt>
        <w:sdtPr>
          <w:rPr>
            <w:noProof/>
          </w:rPr>
          <w:id w:val="-1589615148"/>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570820341"/>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30FB4EB1" w14:textId="77777777" w:rsidR="00F730AE" w:rsidRPr="002F10F6" w:rsidRDefault="00F730AE" w:rsidP="00F730AE">
      <w:pPr>
        <w:pStyle w:val="Text1"/>
        <w:rPr>
          <w:noProof/>
          <w:szCs w:val="24"/>
        </w:rPr>
      </w:pPr>
      <w:r w:rsidRPr="002F10F6">
        <w:rPr>
          <w:noProof/>
        </w:rPr>
        <w:t>Jei atsakėte teigiamai, pateikite duomenų apie tokios nacionalinės pagalbos priemonės pranašumus, palyginti su BŽŪP strateginiame plane numatyta intervencine priemone:</w:t>
      </w:r>
    </w:p>
    <w:p w14:paraId="34069A44" w14:textId="77777777" w:rsidR="00F730AE" w:rsidRPr="002F10F6" w:rsidRDefault="00F730AE" w:rsidP="00F730AE">
      <w:pPr>
        <w:pStyle w:val="Text1"/>
        <w:rPr>
          <w:noProof/>
        </w:rPr>
      </w:pPr>
      <w:r w:rsidRPr="002F10F6">
        <w:rPr>
          <w:noProof/>
        </w:rPr>
        <w:t>…….…………………………………………………………………………………</w:t>
      </w:r>
    </w:p>
    <w:p w14:paraId="7C5904DB" w14:textId="77777777" w:rsidR="00F730AE" w:rsidRPr="002F10F6" w:rsidRDefault="00F730AE" w:rsidP="00F730AE">
      <w:pPr>
        <w:pStyle w:val="ManualHeading4"/>
        <w:rPr>
          <w:b/>
          <w:bCs/>
          <w:noProof/>
          <w:szCs w:val="24"/>
        </w:rPr>
      </w:pPr>
      <w:r w:rsidRPr="002F10F6">
        <w:rPr>
          <w:b/>
          <w:noProof/>
        </w:rPr>
        <w:t>Įvairių pagalbos priemonių tinkamumas</w:t>
      </w:r>
    </w:p>
    <w:p w14:paraId="7E1C43CF" w14:textId="77777777" w:rsidR="00F730AE" w:rsidRPr="002F10F6" w:rsidRDefault="00F730AE" w:rsidP="00F730AE">
      <w:pPr>
        <w:tabs>
          <w:tab w:val="left" w:pos="9072"/>
        </w:tabs>
        <w:rPr>
          <w:noProof/>
          <w:szCs w:val="24"/>
        </w:rPr>
      </w:pPr>
      <w:r w:rsidRPr="002F10F6">
        <w:rPr>
          <w:noProof/>
        </w:rPr>
        <w:t>Pagal gairių 75 punktą, gali būti teikiama įvairių formų pagalba. Vis dėlto valstybė narė turėtų užtikrinti, kad pagalba būtų teikiama tokia forma, kad būtų kuo mažesnė prekybos ir konkurencijos iškraipymo tikimybė.</w:t>
      </w:r>
    </w:p>
    <w:p w14:paraId="1D625EF4" w14:textId="77777777" w:rsidR="00F730AE" w:rsidRPr="002F10F6" w:rsidRDefault="00F730AE" w:rsidP="00F730AE">
      <w:pPr>
        <w:pStyle w:val="ManualNumPar3"/>
        <w:rPr>
          <w:noProof/>
          <w:szCs w:val="24"/>
        </w:rPr>
      </w:pPr>
      <w:r w:rsidRPr="00E35419">
        <w:rPr>
          <w:noProof/>
        </w:rPr>
        <w:t>2.2.3.</w:t>
      </w:r>
      <w:r w:rsidRPr="00E35419">
        <w:rPr>
          <w:noProof/>
        </w:rPr>
        <w:tab/>
      </w:r>
      <w:r w:rsidRPr="002F10F6">
        <w:rPr>
          <w:noProof/>
        </w:rPr>
        <w:t>Pagal gairių 82 punktą, pagalbos priemonės suderinamumo su vidaus rinka vertinimas nedaro poveikio taikytinoms viešųjų pirkimų taisyklėms ir skaidrumo, atvirumo bei nediskriminavimo principams, kuriais grindžiamas paslaugų teikėjo atrankos procesas. Kad būtų galima nustatyti, ar laikomasi gairių 75 punkto, nurodykite pagalbos formą ir įrodykite, kad teikiant pagalbą tokia forma prekybos ir konkurencijos iškraipymo tikimybė yra mažiausia:</w:t>
      </w:r>
    </w:p>
    <w:p w14:paraId="61E168C4" w14:textId="77777777" w:rsidR="00F730AE" w:rsidRPr="002F10F6" w:rsidRDefault="00F730AE" w:rsidP="00F730AE">
      <w:pPr>
        <w:pStyle w:val="Text1"/>
        <w:rPr>
          <w:noProof/>
        </w:rPr>
      </w:pPr>
      <w:r w:rsidRPr="002F10F6">
        <w:rPr>
          <w:noProof/>
        </w:rPr>
        <w:t>…….…………………………………………………………………………………</w:t>
      </w:r>
    </w:p>
    <w:p w14:paraId="1F7D14E7" w14:textId="77777777" w:rsidR="00F730AE" w:rsidRPr="002F10F6" w:rsidRDefault="00F730AE" w:rsidP="00F730AE">
      <w:pPr>
        <w:pStyle w:val="ManualNumPar3"/>
        <w:rPr>
          <w:noProof/>
          <w:szCs w:val="24"/>
        </w:rPr>
      </w:pPr>
      <w:r w:rsidRPr="00E35419">
        <w:rPr>
          <w:noProof/>
        </w:rPr>
        <w:t>2.2.4.</w:t>
      </w:r>
      <w:r w:rsidRPr="00E35419">
        <w:rPr>
          <w:noProof/>
        </w:rPr>
        <w:tab/>
      </w:r>
      <w:r w:rsidRPr="002F10F6">
        <w:rPr>
          <w:noProof/>
        </w:rPr>
        <w:t>Jeigu pagalbos, apie kurią pranešta, atveju konkreti pagalbos forma yra nustatyta taikomame gairių II dalies skirsnyje, ar pagalbos forma atitinka tą pagalbos formą?</w:t>
      </w:r>
    </w:p>
    <w:p w14:paraId="1C979266" w14:textId="77777777" w:rsidR="00F730AE" w:rsidRPr="002F10F6" w:rsidRDefault="00F730AE" w:rsidP="00F730AE">
      <w:pPr>
        <w:pStyle w:val="Text1"/>
        <w:rPr>
          <w:noProof/>
        </w:rPr>
      </w:pPr>
      <w:sdt>
        <w:sdtPr>
          <w:rPr>
            <w:noProof/>
          </w:rPr>
          <w:id w:val="-1010287271"/>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837773456"/>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7DD81A88" w14:textId="77777777" w:rsidR="00F730AE" w:rsidRPr="002F10F6" w:rsidRDefault="00F730AE" w:rsidP="00F730AE">
      <w:pPr>
        <w:pStyle w:val="Text1"/>
        <w:rPr>
          <w:noProof/>
        </w:rPr>
      </w:pPr>
      <w:r w:rsidRPr="002F10F6">
        <w:rPr>
          <w:noProof/>
        </w:rPr>
        <w:t>Jei atsakėte teigiamai, apibūdinkite atitinkamos formos pagalbą:</w:t>
      </w:r>
    </w:p>
    <w:p w14:paraId="667EDE8C" w14:textId="77777777" w:rsidR="00F730AE" w:rsidRPr="002F10F6" w:rsidRDefault="00F730AE" w:rsidP="00F730AE">
      <w:pPr>
        <w:pStyle w:val="Text1"/>
        <w:rPr>
          <w:noProof/>
        </w:rPr>
      </w:pPr>
      <w:r w:rsidRPr="002F10F6">
        <w:rPr>
          <w:noProof/>
        </w:rPr>
        <w:t>…….…………………………………………………………………………………</w:t>
      </w:r>
    </w:p>
    <w:p w14:paraId="2C2C868A" w14:textId="77777777" w:rsidR="00F730AE" w:rsidRPr="002F10F6" w:rsidRDefault="00F730AE" w:rsidP="00F730AE">
      <w:pPr>
        <w:pStyle w:val="Text1"/>
        <w:rPr>
          <w:noProof/>
          <w:szCs w:val="24"/>
        </w:rPr>
      </w:pPr>
      <w:r w:rsidRPr="002F10F6">
        <w:rPr>
          <w:noProof/>
        </w:rPr>
        <w:t>Pagal gairių 76 punktą, kai numatoma konkreti II dalyje apibūdintos priemonės forma, šių gairių taikymo tikslais tokios formos pagalba laikoma tinkama pagalbos priemone.</w:t>
      </w:r>
    </w:p>
    <w:p w14:paraId="43322244" w14:textId="77777777" w:rsidR="00F730AE" w:rsidRPr="002F10F6" w:rsidRDefault="00F730AE" w:rsidP="00F730AE">
      <w:pPr>
        <w:pStyle w:val="ManualNumPar3"/>
        <w:rPr>
          <w:noProof/>
          <w:szCs w:val="24"/>
        </w:rPr>
      </w:pPr>
      <w:r w:rsidRPr="00E35419">
        <w:rPr>
          <w:noProof/>
        </w:rPr>
        <w:t>2.2.5.</w:t>
      </w:r>
      <w:r w:rsidRPr="00E35419">
        <w:rPr>
          <w:noProof/>
        </w:rPr>
        <w:tab/>
      </w:r>
      <w:r w:rsidRPr="002F10F6">
        <w:rPr>
          <w:noProof/>
        </w:rPr>
        <w:t>Ar pagalba suteikta atitinkamose kaimo plėtrai skirtose intervencinėse priemonėse numatyta forma, bendrai finansuojama EŽŪFKP lėšomis arba kaip papildomas tokių bendrai finansuojamų kaimo plėtrai skirtų intervencinių priemonių finansavimas?</w:t>
      </w:r>
    </w:p>
    <w:p w14:paraId="75596523" w14:textId="77777777" w:rsidR="00F730AE" w:rsidRPr="002F10F6" w:rsidRDefault="00F730AE" w:rsidP="00F730AE">
      <w:pPr>
        <w:pStyle w:val="Text1"/>
        <w:rPr>
          <w:noProof/>
        </w:rPr>
      </w:pPr>
      <w:sdt>
        <w:sdtPr>
          <w:rPr>
            <w:noProof/>
          </w:rPr>
          <w:id w:val="-74057028"/>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2033075747"/>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0189F923" w14:textId="77777777" w:rsidR="00F730AE" w:rsidRPr="002F10F6" w:rsidRDefault="00F730AE" w:rsidP="00F730AE">
      <w:pPr>
        <w:pStyle w:val="Text1"/>
        <w:rPr>
          <w:noProof/>
          <w:szCs w:val="24"/>
        </w:rPr>
      </w:pPr>
      <w:r w:rsidRPr="002F10F6">
        <w:rPr>
          <w:noProof/>
        </w:rPr>
        <w:t>Jei atsakėte teigiamai, pagal gairių 78 punktą, pagalba, suteikta atitinkamose kaimo plėtrai skirtose intervencinėse priemonėse numatyta forma, bendrai finansuojama EŽŪFKP lėšomis arba skiriama kaip papildomas tokių bendrai finansuojamų kaimo plėtrai skirtų intervencinių priemonių finansavimas, yra tinkama pagalbos priemonė.</w:t>
      </w:r>
    </w:p>
    <w:p w14:paraId="25276C4A" w14:textId="77777777" w:rsidR="00F730AE" w:rsidRPr="002F10F6" w:rsidRDefault="00F730AE" w:rsidP="00F730AE">
      <w:pPr>
        <w:pStyle w:val="ManualNumPar3"/>
        <w:rPr>
          <w:noProof/>
          <w:szCs w:val="24"/>
        </w:rPr>
      </w:pPr>
      <w:r w:rsidRPr="00E35419">
        <w:rPr>
          <w:noProof/>
        </w:rPr>
        <w:t>2.2.6.</w:t>
      </w:r>
      <w:r w:rsidRPr="00E35419">
        <w:rPr>
          <w:noProof/>
        </w:rPr>
        <w:tab/>
      </w:r>
      <w:r w:rsidRPr="002F10F6">
        <w:rPr>
          <w:noProof/>
        </w:rPr>
        <w:t xml:space="preserve">Ar investicinės pagalbos, kuri nėra įtraukta į BŽŪP strateginį planą arba nėra skiriama kaip papildomas tokios kaimo plėtrai skirtos intervencinės priemonės finansavimas, atveju pagalba skiriama suteikiant tiesioginį turtinį pranašumą </w:t>
      </w:r>
      <w:r w:rsidRPr="002F10F6">
        <w:rPr>
          <w:noProof/>
        </w:rPr>
        <w:lastRenderedPageBreak/>
        <w:t>(pavyzdžiui, tiesioginėmis dotacijomis, atleidžiant nuo mokesčių arba socialinio draudimo ar kitų privalomųjų įmokų arba jas sumažinant ir pan.)?</w:t>
      </w:r>
    </w:p>
    <w:p w14:paraId="74720BAD" w14:textId="77777777" w:rsidR="00F730AE" w:rsidRPr="002F10F6" w:rsidRDefault="00F730AE" w:rsidP="00F730AE">
      <w:pPr>
        <w:pStyle w:val="Text1"/>
        <w:rPr>
          <w:noProof/>
        </w:rPr>
      </w:pPr>
      <w:sdt>
        <w:sdtPr>
          <w:rPr>
            <w:noProof/>
          </w:rPr>
          <w:id w:val="163133541"/>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884865803"/>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5636EB69" w14:textId="77777777" w:rsidR="00F730AE" w:rsidRPr="002F10F6" w:rsidRDefault="00F730AE" w:rsidP="00F730AE">
      <w:pPr>
        <w:pStyle w:val="Text1"/>
        <w:rPr>
          <w:noProof/>
          <w:szCs w:val="24"/>
        </w:rPr>
      </w:pPr>
      <w:r w:rsidRPr="002F10F6">
        <w:rPr>
          <w:noProof/>
        </w:rPr>
        <w:t xml:space="preserve">Jeigu atsakėte teigiamai, įrodykite, kodėl ne taip tikslinga teikti pagalbą kitais, galbūt mažiau konkurenciją ar prekybą iškraipančiais būdais, pavyzdžiui, </w:t>
      </w:r>
      <w:r w:rsidRPr="002F10F6">
        <w:rPr>
          <w:noProof/>
          <w:color w:val="000000" w:themeColor="text1"/>
        </w:rPr>
        <w:t>grąžintinais</w:t>
      </w:r>
      <w:r w:rsidRPr="002F10F6">
        <w:rPr>
          <w:noProof/>
        </w:rPr>
        <w:t xml:space="preserve"> avansais arba teikiant pagalbą, kuri grindžiama skolos ar nuosavo kapitalo priemonėmis (pavyzdžiui, lengvatinėmis paskolomis ar palūkanų subsidijomis, valstybės garantijomis ar kitais būdais suteikti kapitalo palankiomis sąlygomis):</w:t>
      </w:r>
    </w:p>
    <w:p w14:paraId="13F2119C" w14:textId="77777777" w:rsidR="00F730AE" w:rsidRPr="002F10F6" w:rsidRDefault="00F730AE" w:rsidP="00F730AE">
      <w:pPr>
        <w:pStyle w:val="Text1"/>
        <w:rPr>
          <w:noProof/>
        </w:rPr>
      </w:pPr>
      <w:r w:rsidRPr="002F10F6">
        <w:rPr>
          <w:noProof/>
        </w:rPr>
        <w:t>………………………………………………………………………………………</w:t>
      </w:r>
    </w:p>
    <w:p w14:paraId="489A47D1" w14:textId="77777777" w:rsidR="00F730AE" w:rsidRPr="002F10F6" w:rsidRDefault="00F730AE" w:rsidP="00F730AE">
      <w:pPr>
        <w:pStyle w:val="ManualNumPar3"/>
        <w:rPr>
          <w:noProof/>
          <w:szCs w:val="24"/>
        </w:rPr>
      </w:pPr>
      <w:r w:rsidRPr="00E35419">
        <w:rPr>
          <w:noProof/>
        </w:rPr>
        <w:t>2.2.7.</w:t>
      </w:r>
      <w:r w:rsidRPr="00E35419">
        <w:rPr>
          <w:noProof/>
        </w:rPr>
        <w:tab/>
      </w:r>
      <w:r w:rsidRPr="002F10F6">
        <w:rPr>
          <w:noProof/>
        </w:rPr>
        <w:t>Ar pagalba teikiama miškų ūkio priemonėms, nurodytoms gairių II dalies 2.8 skirsnyje?</w:t>
      </w:r>
    </w:p>
    <w:p w14:paraId="61C1F4F7" w14:textId="77777777" w:rsidR="00F730AE" w:rsidRPr="002F10F6" w:rsidRDefault="00F730AE" w:rsidP="00F730AE">
      <w:pPr>
        <w:pStyle w:val="Text1"/>
        <w:rPr>
          <w:noProof/>
        </w:rPr>
      </w:pPr>
      <w:sdt>
        <w:sdtPr>
          <w:rPr>
            <w:noProof/>
          </w:rPr>
          <w:id w:val="-1129401909"/>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703908801"/>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68DF91FA" w14:textId="77777777" w:rsidR="00F730AE" w:rsidRPr="002F10F6" w:rsidRDefault="00F730AE" w:rsidP="00F730AE">
      <w:pPr>
        <w:pStyle w:val="Text1"/>
        <w:rPr>
          <w:noProof/>
          <w:szCs w:val="24"/>
        </w:rPr>
      </w:pPr>
      <w:r w:rsidRPr="002F10F6">
        <w:rPr>
          <w:noProof/>
        </w:rPr>
        <w:t>Jei atsakėte teigiamai, įrodykite, kad užsibrėžti miškų ūkio priemonių ekologiniai, apsaugos ir rekreaciniai tikslai negali būti pasiekti taikant į kaimo plėtros priemones panašias miškų ūkio priemones, nurodytas gairių II dalies 2.1–2.7 skirsniuose.</w:t>
      </w:r>
    </w:p>
    <w:p w14:paraId="63F01363" w14:textId="77777777" w:rsidR="00F730AE" w:rsidRPr="002F10F6" w:rsidRDefault="00F730AE" w:rsidP="00F730AE">
      <w:pPr>
        <w:ind w:left="567" w:firstLine="11"/>
        <w:rPr>
          <w:rFonts w:eastAsia="Times New Roman"/>
          <w:noProof/>
          <w:szCs w:val="24"/>
        </w:rPr>
      </w:pPr>
      <w:r w:rsidRPr="002F10F6">
        <w:rPr>
          <w:noProof/>
        </w:rPr>
        <w:t>…………………………………………………………………………………………</w:t>
      </w:r>
    </w:p>
    <w:p w14:paraId="0C24A891" w14:textId="77777777" w:rsidR="00F730AE" w:rsidRPr="002F10F6" w:rsidRDefault="00F730AE" w:rsidP="00F730AE">
      <w:pPr>
        <w:pStyle w:val="ManualNumPar3"/>
        <w:rPr>
          <w:noProof/>
          <w:szCs w:val="24"/>
        </w:rPr>
      </w:pPr>
      <w:r w:rsidRPr="00E35419">
        <w:rPr>
          <w:noProof/>
        </w:rPr>
        <w:t>2.2.8.</w:t>
      </w:r>
      <w:r w:rsidRPr="00E35419">
        <w:rPr>
          <w:noProof/>
        </w:rPr>
        <w:tab/>
      </w:r>
      <w:r w:rsidRPr="002F10F6">
        <w:rPr>
          <w:noProof/>
        </w:rPr>
        <w:t>Ar iš teikiamos pagalbos lėšų finansuojama šių kategorijų pagalba:</w:t>
      </w:r>
    </w:p>
    <w:p w14:paraId="75636FDB" w14:textId="77777777" w:rsidR="00F730AE" w:rsidRPr="002F10F6" w:rsidRDefault="00F730AE" w:rsidP="00F730AE">
      <w:pPr>
        <w:pStyle w:val="Tiret1"/>
        <w:numPr>
          <w:ilvl w:val="0"/>
          <w:numId w:val="32"/>
        </w:numPr>
        <w:rPr>
          <w:noProof/>
        </w:rPr>
      </w:pPr>
      <w:sdt>
        <w:sdtPr>
          <w:rPr>
            <w:noProof/>
          </w:rPr>
          <w:id w:val="-785737403"/>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pagalba, kuria kompensuojamos rinkos tyrimų veiklos, produkto koncepcijos bei dizaino išlaidos ir kokybės sistemų pripažinimo paraiškų rengimo pagalba;</w:t>
      </w:r>
    </w:p>
    <w:p w14:paraId="02C712B5" w14:textId="77777777" w:rsidR="00F730AE" w:rsidRPr="002F10F6" w:rsidRDefault="00F730AE" w:rsidP="00F730AE">
      <w:pPr>
        <w:pStyle w:val="Tiret1"/>
        <w:numPr>
          <w:ilvl w:val="0"/>
          <w:numId w:val="32"/>
        </w:numPr>
        <w:rPr>
          <w:noProof/>
        </w:rPr>
      </w:pPr>
      <w:sdt>
        <w:sdtPr>
          <w:rPr>
            <w:noProof/>
          </w:rPr>
          <w:id w:val="-239796913"/>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pagalba keitimosi žiniomis ir informavimo veiklai;</w:t>
      </w:r>
    </w:p>
    <w:p w14:paraId="2A255DD5" w14:textId="77777777" w:rsidR="00F730AE" w:rsidRPr="002F10F6" w:rsidRDefault="00F730AE" w:rsidP="00F730AE">
      <w:pPr>
        <w:pStyle w:val="Tiret1"/>
        <w:numPr>
          <w:ilvl w:val="0"/>
          <w:numId w:val="32"/>
        </w:numPr>
        <w:rPr>
          <w:noProof/>
        </w:rPr>
      </w:pPr>
      <w:sdt>
        <w:sdtPr>
          <w:rPr>
            <w:noProof/>
          </w:rPr>
          <w:id w:val="-272555348"/>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konsultavimo paslaugų teikimo pagalba;</w:t>
      </w:r>
    </w:p>
    <w:p w14:paraId="768D7112" w14:textId="77777777" w:rsidR="00F730AE" w:rsidRPr="002F10F6" w:rsidRDefault="00F730AE" w:rsidP="00F730AE">
      <w:pPr>
        <w:pStyle w:val="Tiret1"/>
        <w:numPr>
          <w:ilvl w:val="0"/>
          <w:numId w:val="32"/>
        </w:numPr>
        <w:rPr>
          <w:noProof/>
        </w:rPr>
      </w:pPr>
      <w:sdt>
        <w:sdtPr>
          <w:rPr>
            <w:noProof/>
          </w:rPr>
          <w:id w:val="2123030532"/>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pavadavimo ūkyje paslaugų teikimo pagalba;</w:t>
      </w:r>
    </w:p>
    <w:p w14:paraId="2B37B554" w14:textId="77777777" w:rsidR="00F730AE" w:rsidRPr="002F10F6" w:rsidRDefault="00F730AE" w:rsidP="00F730AE">
      <w:pPr>
        <w:pStyle w:val="Tiret1"/>
        <w:numPr>
          <w:ilvl w:val="0"/>
          <w:numId w:val="32"/>
        </w:numPr>
        <w:rPr>
          <w:noProof/>
        </w:rPr>
      </w:pPr>
      <w:sdt>
        <w:sdtPr>
          <w:rPr>
            <w:noProof/>
          </w:rPr>
          <w:id w:val="1944345354"/>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pardavimo skatinimo priemonių įgyvendinimo pagalba;</w:t>
      </w:r>
    </w:p>
    <w:p w14:paraId="13341FAD" w14:textId="77777777" w:rsidR="00F730AE" w:rsidRPr="002F10F6" w:rsidRDefault="00F730AE" w:rsidP="00F730AE">
      <w:pPr>
        <w:pStyle w:val="Tiret1"/>
        <w:numPr>
          <w:ilvl w:val="0"/>
          <w:numId w:val="32"/>
        </w:numPr>
        <w:rPr>
          <w:noProof/>
        </w:rPr>
      </w:pPr>
      <w:sdt>
        <w:sdtPr>
          <w:rPr>
            <w:noProof/>
          </w:rPr>
          <w:id w:val="744224788"/>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gyvūnų ligų, augalų kenkėjų ir invazinių svetimų rūšių prevencijos ir likvidavimo ar išnaikinimo išlaidų kompensavimo pagalba;</w:t>
      </w:r>
    </w:p>
    <w:p w14:paraId="51AFE040" w14:textId="77777777" w:rsidR="00F730AE" w:rsidRPr="002F10F6" w:rsidRDefault="00F730AE" w:rsidP="00F730AE">
      <w:pPr>
        <w:pStyle w:val="Tiret1"/>
        <w:numPr>
          <w:ilvl w:val="0"/>
          <w:numId w:val="32"/>
        </w:numPr>
        <w:rPr>
          <w:noProof/>
        </w:rPr>
      </w:pPr>
      <w:sdt>
        <w:sdtPr>
          <w:rPr>
            <w:noProof/>
          </w:rPr>
          <w:id w:val="-245039749"/>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pagalba gyvulininkystės sektoriui.</w:t>
      </w:r>
    </w:p>
    <w:p w14:paraId="633ADE20" w14:textId="77777777" w:rsidR="00F730AE" w:rsidRPr="002F10F6" w:rsidRDefault="00F730AE" w:rsidP="00F730AE">
      <w:pPr>
        <w:pStyle w:val="ManualNumPar3"/>
        <w:rPr>
          <w:noProof/>
          <w:szCs w:val="24"/>
        </w:rPr>
      </w:pPr>
      <w:r w:rsidRPr="00E35419">
        <w:rPr>
          <w:noProof/>
        </w:rPr>
        <w:t>2.2.9.</w:t>
      </w:r>
      <w:r w:rsidRPr="00E35419">
        <w:rPr>
          <w:noProof/>
        </w:rPr>
        <w:tab/>
      </w:r>
      <w:r w:rsidRPr="002F10F6">
        <w:rPr>
          <w:noProof/>
        </w:rPr>
        <w:t>Jei pagalba teikiama kuriai nors iš ankstesniame klausime nurodytų kategorijų, patvirtinkite, kad tokia pagalba teikiama galutiniams pagalbos gavėjams teikiant subsidijuojamas paslaugas:</w:t>
      </w:r>
    </w:p>
    <w:p w14:paraId="64685A86" w14:textId="77777777" w:rsidR="00F730AE" w:rsidRPr="002F10F6" w:rsidRDefault="00F730AE" w:rsidP="00F730AE">
      <w:pPr>
        <w:pStyle w:val="Text1"/>
        <w:rPr>
          <w:noProof/>
        </w:rPr>
      </w:pPr>
      <w:sdt>
        <w:sdtPr>
          <w:rPr>
            <w:noProof/>
          </w:rPr>
          <w:id w:val="205852439"/>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1116411893"/>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1265ABE9" w14:textId="77777777" w:rsidR="00F730AE" w:rsidRPr="002F10F6" w:rsidRDefault="00F730AE" w:rsidP="00F730AE">
      <w:pPr>
        <w:pStyle w:val="Text1"/>
        <w:rPr>
          <w:noProof/>
        </w:rPr>
      </w:pPr>
      <w:r w:rsidRPr="002F10F6">
        <w:rPr>
          <w:noProof/>
        </w:rPr>
        <w:t>Pagal gairių 81 punktą, pagalba, teikiama bet kuriai iš pirmiau nurodytų kategorijų, turi būti teikiama galutiniams pagalbos gavėjams teikiant subsidijuojamas paslaugas. Šiais atvejais pagalba turi būti išmokama atitinkamos paslaugos teikėjui arba veiklos vykdytojui.</w:t>
      </w:r>
    </w:p>
    <w:p w14:paraId="6180CC54" w14:textId="77777777" w:rsidR="00F730AE" w:rsidRPr="002F10F6" w:rsidRDefault="00F730AE" w:rsidP="00F730AE">
      <w:pPr>
        <w:pStyle w:val="ManualNumPar2"/>
        <w:rPr>
          <w:noProof/>
        </w:rPr>
      </w:pPr>
      <w:r w:rsidRPr="00E35419">
        <w:rPr>
          <w:noProof/>
        </w:rPr>
        <w:t>2.3.</w:t>
      </w:r>
      <w:r w:rsidRPr="00E35419">
        <w:rPr>
          <w:noProof/>
        </w:rPr>
        <w:tab/>
      </w:r>
      <w:r w:rsidRPr="002F10F6">
        <w:rPr>
          <w:noProof/>
        </w:rPr>
        <w:t>Pagalbos proporcingumas ir sumavimas</w:t>
      </w:r>
    </w:p>
    <w:p w14:paraId="252BA5AF" w14:textId="77777777" w:rsidR="00F730AE" w:rsidRPr="002F10F6" w:rsidRDefault="00F730AE" w:rsidP="00F730AE">
      <w:pPr>
        <w:rPr>
          <w:i/>
          <w:iCs/>
          <w:noProof/>
          <w:szCs w:val="24"/>
        </w:rPr>
      </w:pPr>
      <w:r w:rsidRPr="002F10F6">
        <w:rPr>
          <w:i/>
          <w:noProof/>
        </w:rPr>
        <w:t>Norėdami pateikti informaciją šioje formos dalyje, žr. gairių 3.2.3 skirsnį (83–111 punktus).</w:t>
      </w:r>
    </w:p>
    <w:p w14:paraId="167FE505" w14:textId="77777777" w:rsidR="00F730AE" w:rsidRPr="002F10F6" w:rsidRDefault="00F730AE" w:rsidP="00F730AE">
      <w:pPr>
        <w:rPr>
          <w:rFonts w:eastAsia="Times New Roman"/>
          <w:noProof/>
          <w:szCs w:val="24"/>
        </w:rPr>
      </w:pPr>
      <w:r w:rsidRPr="002F10F6">
        <w:rPr>
          <w:noProof/>
        </w:rPr>
        <w:t>Apskritai pagalba laikoma proporcinga, jei vienam gavėjui teikiamos pagalbos suma neviršija mažiausios sumos, kuri būtina remiamai veiklai vykdyti.</w:t>
      </w:r>
    </w:p>
    <w:p w14:paraId="4381BE5E" w14:textId="77777777" w:rsidR="00F730AE" w:rsidRPr="002F10F6" w:rsidRDefault="00F730AE" w:rsidP="00F730AE">
      <w:pPr>
        <w:pStyle w:val="ManualNumPar3"/>
        <w:rPr>
          <w:rFonts w:eastAsia="Times New Roman"/>
          <w:noProof/>
          <w:szCs w:val="24"/>
        </w:rPr>
      </w:pPr>
      <w:r w:rsidRPr="00E35419">
        <w:rPr>
          <w:noProof/>
        </w:rPr>
        <w:lastRenderedPageBreak/>
        <w:t>2.3.1.</w:t>
      </w:r>
      <w:r w:rsidRPr="00E35419">
        <w:rPr>
          <w:noProof/>
        </w:rPr>
        <w:tab/>
      </w:r>
      <w:r w:rsidRPr="002F10F6">
        <w:rPr>
          <w:noProof/>
        </w:rPr>
        <w:t>Ar pagalbos suma viršija tinkamas finansuoti išlaidas?</w:t>
      </w:r>
    </w:p>
    <w:p w14:paraId="6370F5E9" w14:textId="77777777" w:rsidR="00F730AE" w:rsidRPr="002F10F6" w:rsidRDefault="00F730AE" w:rsidP="00F730AE">
      <w:pPr>
        <w:pStyle w:val="Text1"/>
        <w:rPr>
          <w:noProof/>
        </w:rPr>
      </w:pPr>
      <w:sdt>
        <w:sdtPr>
          <w:rPr>
            <w:noProof/>
          </w:rPr>
          <w:id w:val="1154263436"/>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781107664"/>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7F96DCB5" w14:textId="77777777" w:rsidR="00F730AE" w:rsidRPr="002F10F6" w:rsidRDefault="00F730AE" w:rsidP="00F730AE">
      <w:pPr>
        <w:pStyle w:val="Text1"/>
        <w:rPr>
          <w:rFonts w:eastAsia="Times New Roman"/>
          <w:noProof/>
          <w:szCs w:val="24"/>
        </w:rPr>
      </w:pPr>
      <w:r w:rsidRPr="002F10F6">
        <w:rPr>
          <w:noProof/>
        </w:rPr>
        <w:t>Pagal gairių 84 punktą, pagalba laikoma proporcinga, jei neviršija tinkamų finansuoti išlaidų.</w:t>
      </w:r>
    </w:p>
    <w:p w14:paraId="599E0FA0" w14:textId="77777777" w:rsidR="00F730AE" w:rsidRPr="002F10F6" w:rsidRDefault="00F730AE" w:rsidP="00F730AE">
      <w:pPr>
        <w:pStyle w:val="ManualNumPar3"/>
        <w:rPr>
          <w:rFonts w:eastAsia="Times New Roman"/>
          <w:noProof/>
          <w:szCs w:val="24"/>
        </w:rPr>
      </w:pPr>
      <w:r w:rsidRPr="00E35419">
        <w:rPr>
          <w:noProof/>
        </w:rPr>
        <w:t>2.3.2.</w:t>
      </w:r>
      <w:r w:rsidRPr="00E35419">
        <w:rPr>
          <w:noProof/>
        </w:rPr>
        <w:tab/>
      </w:r>
      <w:r w:rsidRPr="002F10F6">
        <w:rPr>
          <w:noProof/>
        </w:rPr>
        <w:t>Ar pagalba patenka į gairių II dalies 1.3.1.1 ir 2.3 skirsnių, kuriuose aiškiai numatytos aplinkosaugos ar kitos viešosios paskatos priemonės, taikymo sritį?</w:t>
      </w:r>
    </w:p>
    <w:p w14:paraId="1FCA6157" w14:textId="77777777" w:rsidR="00F730AE" w:rsidRPr="002F10F6" w:rsidRDefault="00F730AE" w:rsidP="00F730AE">
      <w:pPr>
        <w:pStyle w:val="Text1"/>
        <w:rPr>
          <w:noProof/>
        </w:rPr>
      </w:pPr>
      <w:sdt>
        <w:sdtPr>
          <w:rPr>
            <w:noProof/>
          </w:rPr>
          <w:id w:val="-1885399134"/>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542899772"/>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320515E1" w14:textId="77777777" w:rsidR="00F730AE" w:rsidRPr="002F10F6" w:rsidRDefault="00F730AE" w:rsidP="00F730AE">
      <w:pPr>
        <w:pStyle w:val="Text1"/>
        <w:rPr>
          <w:rFonts w:eastAsia="Times New Roman"/>
          <w:noProof/>
          <w:szCs w:val="24"/>
        </w:rPr>
      </w:pPr>
      <w:r w:rsidRPr="002F10F6">
        <w:rPr>
          <w:noProof/>
        </w:rPr>
        <w:t>Jei atsakėte teigiamai, atkreipkite dėmesį į tai, kad gairių 84 punktas netaikomas.</w:t>
      </w:r>
    </w:p>
    <w:p w14:paraId="08253953" w14:textId="77777777" w:rsidR="00F730AE" w:rsidRPr="002F10F6" w:rsidRDefault="00F730AE" w:rsidP="00F730AE">
      <w:pPr>
        <w:pStyle w:val="ManualNumPar3"/>
        <w:rPr>
          <w:noProof/>
          <w:szCs w:val="24"/>
        </w:rPr>
      </w:pPr>
      <w:r w:rsidRPr="00E35419">
        <w:rPr>
          <w:noProof/>
        </w:rPr>
        <w:t>2.3.3.</w:t>
      </w:r>
      <w:r w:rsidRPr="00E35419">
        <w:rPr>
          <w:noProof/>
        </w:rPr>
        <w:tab/>
      </w:r>
      <w:r w:rsidRPr="002F10F6">
        <w:rPr>
          <w:noProof/>
        </w:rPr>
        <w:t>Ar didžiausią pagalbos intensyvumą ir pagalbos sumą pagalbą teikianti institucija apskaičiuos ją teikdama?</w:t>
      </w:r>
    </w:p>
    <w:p w14:paraId="1714DDCD" w14:textId="77777777" w:rsidR="00F730AE" w:rsidRPr="002F10F6" w:rsidRDefault="00F730AE" w:rsidP="00F730AE">
      <w:pPr>
        <w:pStyle w:val="Text1"/>
        <w:rPr>
          <w:noProof/>
        </w:rPr>
      </w:pPr>
      <w:sdt>
        <w:sdtPr>
          <w:rPr>
            <w:noProof/>
          </w:rPr>
          <w:id w:val="190586968"/>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657816396"/>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168DC13D" w14:textId="77777777" w:rsidR="00F730AE" w:rsidRPr="002F10F6" w:rsidRDefault="00F730AE" w:rsidP="00F730AE">
      <w:pPr>
        <w:pStyle w:val="ManualNumPar3"/>
        <w:rPr>
          <w:noProof/>
          <w:szCs w:val="24"/>
        </w:rPr>
      </w:pPr>
      <w:r w:rsidRPr="00E35419">
        <w:rPr>
          <w:noProof/>
        </w:rPr>
        <w:t>2.3.4.</w:t>
      </w:r>
      <w:r w:rsidRPr="00E35419">
        <w:rPr>
          <w:noProof/>
        </w:rPr>
        <w:tab/>
      </w:r>
      <w:r w:rsidRPr="002F10F6">
        <w:rPr>
          <w:noProof/>
        </w:rPr>
        <w:t>Ar tinkamos finansuoti išlaidos bus patvirtinamos aiškiais, tiksliais ir naujausiais dokumentais?</w:t>
      </w:r>
    </w:p>
    <w:p w14:paraId="573B0ABD" w14:textId="77777777" w:rsidR="00F730AE" w:rsidRPr="002F10F6" w:rsidRDefault="00F730AE" w:rsidP="00F730AE">
      <w:pPr>
        <w:pStyle w:val="Text1"/>
        <w:rPr>
          <w:noProof/>
        </w:rPr>
      </w:pPr>
      <w:sdt>
        <w:sdtPr>
          <w:rPr>
            <w:noProof/>
          </w:rPr>
          <w:id w:val="-1246261043"/>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1635217408"/>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0F17DCBD" w14:textId="77777777" w:rsidR="00F730AE" w:rsidRPr="002F10F6" w:rsidRDefault="00F730AE" w:rsidP="00F730AE">
      <w:pPr>
        <w:pStyle w:val="ManualNumPar3"/>
        <w:rPr>
          <w:noProof/>
          <w:szCs w:val="24"/>
        </w:rPr>
      </w:pPr>
      <w:r w:rsidRPr="00E35419">
        <w:rPr>
          <w:noProof/>
        </w:rPr>
        <w:t>2.3.5.</w:t>
      </w:r>
      <w:r w:rsidRPr="00E35419">
        <w:rPr>
          <w:noProof/>
        </w:rPr>
        <w:tab/>
      </w:r>
      <w:r w:rsidRPr="002F10F6">
        <w:rPr>
          <w:noProof/>
        </w:rPr>
        <w:t>Ar apskaičiuojant pagalbos intensyvumą ir tinkamas finansuoti išlaidas visi naudojami skaičiai bus imami prieš mokesčių ar kitų rinkliavų atskaitymą?</w:t>
      </w:r>
    </w:p>
    <w:p w14:paraId="217BFD9A" w14:textId="77777777" w:rsidR="00F730AE" w:rsidRPr="002F10F6" w:rsidRDefault="00F730AE" w:rsidP="00F730AE">
      <w:pPr>
        <w:pStyle w:val="Text1"/>
        <w:rPr>
          <w:noProof/>
        </w:rPr>
      </w:pPr>
      <w:sdt>
        <w:sdtPr>
          <w:rPr>
            <w:noProof/>
          </w:rPr>
          <w:id w:val="-306702475"/>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763965578"/>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2CBCC69A" w14:textId="77777777" w:rsidR="00F730AE" w:rsidRPr="002F10F6" w:rsidRDefault="00F730AE" w:rsidP="00F730AE">
      <w:pPr>
        <w:pStyle w:val="ManualNumPar3"/>
        <w:rPr>
          <w:noProof/>
          <w:szCs w:val="24"/>
        </w:rPr>
      </w:pPr>
      <w:r w:rsidRPr="00E35419">
        <w:rPr>
          <w:noProof/>
        </w:rPr>
        <w:t>2.3.6.</w:t>
      </w:r>
      <w:r w:rsidRPr="00E35419">
        <w:rPr>
          <w:noProof/>
        </w:rPr>
        <w:tab/>
      </w:r>
      <w:r w:rsidRPr="002F10F6">
        <w:rPr>
          <w:noProof/>
        </w:rPr>
        <w:t>Ar pagalba gali būti teikiama pridėtinės vertės mokesčiui (PVM) kompensuoti?</w:t>
      </w:r>
    </w:p>
    <w:p w14:paraId="611BCAA0" w14:textId="77777777" w:rsidR="00F730AE" w:rsidRPr="002F10F6" w:rsidRDefault="00F730AE" w:rsidP="00F730AE">
      <w:pPr>
        <w:pStyle w:val="Text1"/>
        <w:rPr>
          <w:noProof/>
        </w:rPr>
      </w:pPr>
      <w:sdt>
        <w:sdtPr>
          <w:rPr>
            <w:noProof/>
          </w:rPr>
          <w:id w:val="-1665087738"/>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1544511514"/>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02393D50" w14:textId="77777777" w:rsidR="00F730AE" w:rsidRPr="002F10F6" w:rsidRDefault="00F730AE" w:rsidP="00F730AE">
      <w:pPr>
        <w:pStyle w:val="ManualNumPar3"/>
        <w:rPr>
          <w:noProof/>
          <w:szCs w:val="24"/>
        </w:rPr>
      </w:pPr>
      <w:r w:rsidRPr="00E35419">
        <w:rPr>
          <w:noProof/>
        </w:rPr>
        <w:t>2.3.7.</w:t>
      </w:r>
      <w:r w:rsidRPr="00E35419">
        <w:rPr>
          <w:noProof/>
        </w:rPr>
        <w:tab/>
      </w:r>
      <w:r w:rsidRPr="002F10F6">
        <w:rPr>
          <w:noProof/>
        </w:rPr>
        <w:t>Jeigu į pirmesnį klausimą atsakėte teigiamai, ar PVM gali būti susigrąžintas pagal nacionalinius PVM reglamentuojančius teisės aktus?</w:t>
      </w:r>
    </w:p>
    <w:p w14:paraId="68F1C9BA" w14:textId="77777777" w:rsidR="00F730AE" w:rsidRPr="002F10F6" w:rsidRDefault="00F730AE" w:rsidP="00F730AE">
      <w:pPr>
        <w:pStyle w:val="Text1"/>
        <w:rPr>
          <w:noProof/>
        </w:rPr>
      </w:pPr>
      <w:sdt>
        <w:sdtPr>
          <w:rPr>
            <w:noProof/>
          </w:rPr>
          <w:id w:val="-780790426"/>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608855825"/>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1ED4D019" w14:textId="77777777" w:rsidR="00F730AE" w:rsidRPr="002F10F6" w:rsidRDefault="00F730AE" w:rsidP="00F730AE">
      <w:pPr>
        <w:pStyle w:val="Text1"/>
        <w:rPr>
          <w:rFonts w:eastAsia="Times New Roman"/>
          <w:noProof/>
          <w:szCs w:val="24"/>
        </w:rPr>
      </w:pPr>
      <w:r w:rsidRPr="002F10F6">
        <w:rPr>
          <w:noProof/>
        </w:rPr>
        <w:t>Pagal gairių 88 punktą, pagalba neteikiama pridėtinės vertės mokesčiui (PVM) kompensuoti, išskyrus atvejus, kai to mokesčio neįmanoma susigrąžinti pagal nacionalinius PVM reglamentuojančius teisės aktus.</w:t>
      </w:r>
    </w:p>
    <w:p w14:paraId="65400C4C" w14:textId="77777777" w:rsidR="00F730AE" w:rsidRPr="002F10F6" w:rsidRDefault="00F730AE" w:rsidP="00F730AE">
      <w:pPr>
        <w:pStyle w:val="ManualNumPar3"/>
        <w:rPr>
          <w:noProof/>
          <w:szCs w:val="24"/>
        </w:rPr>
      </w:pPr>
      <w:r w:rsidRPr="00E35419">
        <w:rPr>
          <w:noProof/>
        </w:rPr>
        <w:t>2.3.8.</w:t>
      </w:r>
      <w:r w:rsidRPr="00E35419">
        <w:rPr>
          <w:noProof/>
        </w:rPr>
        <w:tab/>
      </w:r>
      <w:r w:rsidRPr="002F10F6">
        <w:rPr>
          <w:noProof/>
        </w:rPr>
        <w:t>Ar tuo atveju, kai pagalba teikiama ne kaip dotacija, pagalbos suma atitinka pagalbos bendrąjį subsidijos ekvivalentą?</w:t>
      </w:r>
    </w:p>
    <w:p w14:paraId="6524A8CF" w14:textId="77777777" w:rsidR="00F730AE" w:rsidRPr="002F10F6" w:rsidRDefault="00F730AE" w:rsidP="00F730AE">
      <w:pPr>
        <w:pStyle w:val="Text1"/>
        <w:rPr>
          <w:noProof/>
        </w:rPr>
      </w:pPr>
      <w:sdt>
        <w:sdtPr>
          <w:rPr>
            <w:noProof/>
          </w:rPr>
          <w:id w:val="-1421790365"/>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1120453155"/>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4A6CE7F0" w14:textId="77777777" w:rsidR="00F730AE" w:rsidRPr="002F10F6" w:rsidRDefault="00F730AE" w:rsidP="00F730AE">
      <w:pPr>
        <w:pStyle w:val="ManualNumPar3"/>
        <w:rPr>
          <w:rFonts w:eastAsia="Times New Roman"/>
          <w:noProof/>
          <w:szCs w:val="24"/>
        </w:rPr>
      </w:pPr>
      <w:r w:rsidRPr="00E35419">
        <w:rPr>
          <w:noProof/>
        </w:rPr>
        <w:t>2.3.9.</w:t>
      </w:r>
      <w:r w:rsidRPr="00E35419">
        <w:rPr>
          <w:noProof/>
        </w:rPr>
        <w:tab/>
      </w:r>
      <w:r w:rsidRPr="002F10F6">
        <w:rPr>
          <w:noProof/>
        </w:rPr>
        <w:t>Ar pagalba išmokama keliomis dalimis?</w:t>
      </w:r>
    </w:p>
    <w:p w14:paraId="4F0ABAC1" w14:textId="77777777" w:rsidR="00F730AE" w:rsidRPr="002F10F6" w:rsidRDefault="00F730AE" w:rsidP="00F730AE">
      <w:pPr>
        <w:pStyle w:val="Text1"/>
        <w:rPr>
          <w:noProof/>
        </w:rPr>
      </w:pPr>
      <w:sdt>
        <w:sdtPr>
          <w:rPr>
            <w:noProof/>
          </w:rPr>
          <w:id w:val="-644275587"/>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1542775935"/>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69AB4C69" w14:textId="77777777" w:rsidR="00F730AE" w:rsidRPr="002F10F6" w:rsidRDefault="00F730AE" w:rsidP="00F730AE">
      <w:pPr>
        <w:pStyle w:val="Text1"/>
        <w:rPr>
          <w:rFonts w:eastAsia="EUAlbertina-Regular-Identity-H"/>
          <w:noProof/>
          <w:szCs w:val="24"/>
        </w:rPr>
      </w:pPr>
      <w:r w:rsidRPr="002F10F6">
        <w:rPr>
          <w:noProof/>
        </w:rPr>
        <w:t xml:space="preserve">Jei atsakėte teigiamai, ar pagalba bus diskontuota iki jos vertės pagalbos suteikimo metu? </w:t>
      </w:r>
    </w:p>
    <w:p w14:paraId="6B9F513A" w14:textId="77777777" w:rsidR="00F730AE" w:rsidRPr="002F10F6" w:rsidRDefault="00F730AE" w:rsidP="00F730AE">
      <w:pPr>
        <w:pStyle w:val="Text1"/>
        <w:rPr>
          <w:noProof/>
        </w:rPr>
      </w:pPr>
      <w:sdt>
        <w:sdtPr>
          <w:rPr>
            <w:noProof/>
          </w:rPr>
          <w:id w:val="724563274"/>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2064528780"/>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59FC0C4A" w14:textId="77777777" w:rsidR="00F730AE" w:rsidRPr="002F10F6" w:rsidRDefault="00F730AE" w:rsidP="00F730AE">
      <w:pPr>
        <w:pStyle w:val="Text1"/>
        <w:rPr>
          <w:rFonts w:eastAsia="EUAlbertina-Regular-Identity-H"/>
          <w:noProof/>
          <w:szCs w:val="24"/>
        </w:rPr>
      </w:pPr>
      <w:r w:rsidRPr="002F10F6">
        <w:rPr>
          <w:noProof/>
        </w:rPr>
        <w:t>Pagal gairių 90 punktą, tinkamos finansuoti išlaidos turi būti diskontuojamos iki jų vertės pagalbos suteikimo metu. Be to, palūkanų norma, naudojama diskontuojant, yra pagalbos suteikimo dieną taikoma diskonto norma.</w:t>
      </w:r>
    </w:p>
    <w:p w14:paraId="35705437" w14:textId="77777777" w:rsidR="00F730AE" w:rsidRPr="002F10F6" w:rsidRDefault="00F730AE" w:rsidP="00F730AE">
      <w:pPr>
        <w:pStyle w:val="ManualNumPar3"/>
        <w:rPr>
          <w:rFonts w:eastAsia="EUAlbertina-Regular-Identity-H"/>
          <w:noProof/>
          <w:szCs w:val="24"/>
        </w:rPr>
      </w:pPr>
      <w:r w:rsidRPr="00E35419">
        <w:rPr>
          <w:noProof/>
        </w:rPr>
        <w:t>2.3.10.</w:t>
      </w:r>
      <w:r w:rsidRPr="00E35419">
        <w:rPr>
          <w:noProof/>
        </w:rPr>
        <w:tab/>
      </w:r>
      <w:r w:rsidRPr="002F10F6">
        <w:rPr>
          <w:noProof/>
        </w:rPr>
        <w:t>Ar tuo atveju, kai pagalba mokėtina ateityje, ji bus diskontuojama iki jos vertės suteikimo metu?</w:t>
      </w:r>
    </w:p>
    <w:p w14:paraId="315B99F3" w14:textId="77777777" w:rsidR="00F730AE" w:rsidRPr="002F10F6" w:rsidRDefault="00F730AE" w:rsidP="00F730AE">
      <w:pPr>
        <w:pStyle w:val="Text1"/>
        <w:rPr>
          <w:noProof/>
        </w:rPr>
      </w:pPr>
      <w:sdt>
        <w:sdtPr>
          <w:rPr>
            <w:noProof/>
          </w:rPr>
          <w:id w:val="-527485008"/>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1441681130"/>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222DBC32" w14:textId="77777777" w:rsidR="00F730AE" w:rsidRPr="002F10F6" w:rsidRDefault="00F730AE" w:rsidP="00F730AE">
      <w:pPr>
        <w:pStyle w:val="Text1"/>
        <w:rPr>
          <w:rFonts w:eastAsia="Times New Roman"/>
          <w:noProof/>
          <w:szCs w:val="24"/>
        </w:rPr>
      </w:pPr>
      <w:r w:rsidRPr="002F10F6">
        <w:rPr>
          <w:noProof/>
        </w:rPr>
        <w:t xml:space="preserve">Pagal gairių 91 punktą, </w:t>
      </w:r>
      <w:r w:rsidRPr="002F10F6">
        <w:rPr>
          <w:rFonts w:ascii="inherit" w:hAnsi="inherit"/>
          <w:noProof/>
          <w:color w:val="000000"/>
          <w:shd w:val="clear" w:color="auto" w:fill="FFFFFF"/>
        </w:rPr>
        <w:t xml:space="preserve">ateityje mokėtina pagalba, įskaitant keliomis dalimis išmokamą pagalbą, diskontuojama iki jos vertės </w:t>
      </w:r>
      <w:r w:rsidRPr="002F10F6">
        <w:rPr>
          <w:noProof/>
        </w:rPr>
        <w:t>pagalbos</w:t>
      </w:r>
      <w:r w:rsidRPr="002F10F6">
        <w:rPr>
          <w:rFonts w:ascii="inherit" w:hAnsi="inherit"/>
          <w:noProof/>
          <w:color w:val="000000"/>
          <w:shd w:val="clear" w:color="auto" w:fill="FFFFFF"/>
        </w:rPr>
        <w:t xml:space="preserve"> suteikimo metu.</w:t>
      </w:r>
    </w:p>
    <w:p w14:paraId="4F99977D" w14:textId="77777777" w:rsidR="00F730AE" w:rsidRPr="002F10F6" w:rsidRDefault="00F730AE" w:rsidP="00F730AE">
      <w:pPr>
        <w:pStyle w:val="ManualNumPar3"/>
        <w:rPr>
          <w:rFonts w:eastAsia="EUAlbertina-Regular-Identity-H"/>
          <w:noProof/>
          <w:szCs w:val="24"/>
        </w:rPr>
      </w:pPr>
      <w:r w:rsidRPr="00E35419">
        <w:rPr>
          <w:noProof/>
        </w:rPr>
        <w:t>2.3.11.</w:t>
      </w:r>
      <w:r w:rsidRPr="00E35419">
        <w:rPr>
          <w:noProof/>
        </w:rPr>
        <w:tab/>
      </w:r>
      <w:r w:rsidRPr="002F10F6">
        <w:rPr>
          <w:noProof/>
        </w:rPr>
        <w:t>Ar pagalbą sudaro mokesčių lengvatos?</w:t>
      </w:r>
    </w:p>
    <w:p w14:paraId="525581A2" w14:textId="77777777" w:rsidR="00F730AE" w:rsidRPr="002F10F6" w:rsidRDefault="00F730AE" w:rsidP="00F730AE">
      <w:pPr>
        <w:pStyle w:val="Text1"/>
        <w:rPr>
          <w:noProof/>
        </w:rPr>
      </w:pPr>
      <w:sdt>
        <w:sdtPr>
          <w:rPr>
            <w:noProof/>
          </w:rPr>
          <w:id w:val="-70499548"/>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529918823"/>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355AFAEB" w14:textId="77777777" w:rsidR="00F730AE" w:rsidRPr="002F10F6" w:rsidRDefault="00F730AE" w:rsidP="00F730AE">
      <w:pPr>
        <w:pStyle w:val="Text1"/>
        <w:rPr>
          <w:rFonts w:eastAsia="EUAlbertina-Regular-Identity-H"/>
          <w:noProof/>
          <w:szCs w:val="24"/>
        </w:rPr>
      </w:pPr>
      <w:r w:rsidRPr="002F10F6">
        <w:rPr>
          <w:noProof/>
        </w:rPr>
        <w:t>Jei atsakėte teigiamai, ar pagalbos dalys diskontuojamos remiantis diskonto normomis, taikomomis įvairiu mokesčių lengvatos įsigaliojimo metu?</w:t>
      </w:r>
    </w:p>
    <w:p w14:paraId="7E58E5C1" w14:textId="77777777" w:rsidR="00F730AE" w:rsidRPr="002F10F6" w:rsidRDefault="00F730AE" w:rsidP="00F730AE">
      <w:pPr>
        <w:pStyle w:val="Text1"/>
        <w:rPr>
          <w:noProof/>
        </w:rPr>
      </w:pPr>
      <w:sdt>
        <w:sdtPr>
          <w:rPr>
            <w:noProof/>
          </w:rPr>
          <w:id w:val="1479576918"/>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2141919871"/>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33731BE5" w14:textId="77777777" w:rsidR="00F730AE" w:rsidRPr="002F10F6" w:rsidRDefault="00F730AE" w:rsidP="00F730AE">
      <w:pPr>
        <w:pStyle w:val="ManualNumPar3"/>
        <w:rPr>
          <w:noProof/>
          <w:szCs w:val="24"/>
        </w:rPr>
      </w:pPr>
      <w:r w:rsidRPr="00E35419">
        <w:rPr>
          <w:noProof/>
        </w:rPr>
        <w:t>2.3.12.</w:t>
      </w:r>
      <w:r w:rsidRPr="00E35419">
        <w:rPr>
          <w:noProof/>
        </w:rPr>
        <w:tab/>
      </w:r>
      <w:r w:rsidRPr="002F10F6">
        <w:rPr>
          <w:noProof/>
        </w:rPr>
        <w:t>Ar gairių II dalies 1.1.4, 1.1.5, 1.1.6, 1.1.7, 1.1.8, 2.1.1, 2.1.2, 2.1.4, 2.2 ir 2.3 skirsniuose nurodytoms priemonėms arba veiksmų tipams taikomos pagalbos suma nustatoma vadovaujantis standartinėmis prielaidomis dėl papildomų išlaidų ir prarastų pajamų?</w:t>
      </w:r>
    </w:p>
    <w:p w14:paraId="6201E08E" w14:textId="77777777" w:rsidR="00F730AE" w:rsidRPr="002F10F6" w:rsidRDefault="00F730AE" w:rsidP="00F730AE">
      <w:pPr>
        <w:pStyle w:val="Text1"/>
        <w:rPr>
          <w:noProof/>
        </w:rPr>
      </w:pPr>
      <w:sdt>
        <w:sdtPr>
          <w:rPr>
            <w:noProof/>
          </w:rPr>
          <w:id w:val="915754891"/>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744574088"/>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7D10828C" w14:textId="77777777" w:rsidR="00F730AE" w:rsidRPr="002F10F6" w:rsidRDefault="00F730AE" w:rsidP="00F730AE">
      <w:pPr>
        <w:pStyle w:val="Text1"/>
        <w:rPr>
          <w:rFonts w:eastAsia="EUAlbertina-Regular-Identity-H"/>
          <w:noProof/>
          <w:szCs w:val="24"/>
        </w:rPr>
      </w:pPr>
      <w:r w:rsidRPr="002F10F6">
        <w:rPr>
          <w:noProof/>
        </w:rPr>
        <w:t>Jei atsakėte teigiamai, patvirtinkite, kad apskaičiavimas ir atitinkama pagalbos suma:</w:t>
      </w:r>
    </w:p>
    <w:p w14:paraId="7D6D2254" w14:textId="77777777" w:rsidR="00F730AE" w:rsidRPr="002F10F6" w:rsidRDefault="00F730AE" w:rsidP="00F730AE">
      <w:pPr>
        <w:pStyle w:val="Point1"/>
        <w:rPr>
          <w:noProof/>
        </w:rPr>
      </w:pPr>
      <w:r w:rsidRPr="00E35419">
        <w:rPr>
          <w:noProof/>
        </w:rPr>
        <w:t>(a)</w:t>
      </w:r>
      <w:r w:rsidRPr="00E35419">
        <w:rPr>
          <w:noProof/>
        </w:rPr>
        <w:tab/>
      </w:r>
      <w:r w:rsidRPr="002F10F6">
        <w:rPr>
          <w:noProof/>
        </w:rPr>
        <w:t xml:space="preserve"> </w:t>
      </w:r>
      <w:sdt>
        <w:sdtPr>
          <w:rPr>
            <w:rFonts w:ascii="Segoe UI Symbol" w:hAnsi="Segoe UI Symbol" w:cs="Segoe UI Symbol"/>
            <w:noProof/>
          </w:rPr>
          <w:id w:val="1233356012"/>
          <w14:checkbox>
            <w14:checked w14:val="0"/>
            <w14:checkedState w14:val="2612" w14:font="MS Gothic"/>
            <w14:uncheckedState w14:val="2610" w14:font="MS Gothic"/>
          </w14:checkbox>
        </w:sdtPr>
        <w:sdtContent>
          <w:r w:rsidRPr="002F10F6">
            <w:rPr>
              <w:rFonts w:ascii="Segoe UI Symbol" w:hAnsi="Segoe UI Symbol" w:cs="Segoe UI Symbol"/>
              <w:noProof/>
            </w:rPr>
            <w:t>☐</w:t>
          </w:r>
        </w:sdtContent>
      </w:sdt>
      <w:r w:rsidRPr="002F10F6">
        <w:rPr>
          <w:noProof/>
        </w:rPr>
        <w:t xml:space="preserve"> sudaryti tik iš tokių elementų, kuriuos galima patikrinti;</w:t>
      </w:r>
    </w:p>
    <w:p w14:paraId="5ECAD8E4" w14:textId="77777777" w:rsidR="00F730AE" w:rsidRPr="002F10F6" w:rsidRDefault="00F730AE" w:rsidP="00F730AE">
      <w:pPr>
        <w:pStyle w:val="Point1"/>
        <w:rPr>
          <w:noProof/>
        </w:rPr>
      </w:pPr>
      <w:r w:rsidRPr="00E35419">
        <w:rPr>
          <w:noProof/>
        </w:rPr>
        <w:t>(b)</w:t>
      </w:r>
      <w:r w:rsidRPr="00E35419">
        <w:rPr>
          <w:noProof/>
        </w:rPr>
        <w:tab/>
      </w:r>
      <w:r w:rsidRPr="002F10F6">
        <w:rPr>
          <w:noProof/>
        </w:rPr>
        <w:t xml:space="preserve"> </w:t>
      </w:r>
      <w:sdt>
        <w:sdtPr>
          <w:rPr>
            <w:noProof/>
          </w:rPr>
          <w:id w:val="735287221"/>
          <w14:checkbox>
            <w14:checked w14:val="0"/>
            <w14:checkedState w14:val="2612" w14:font="MS Gothic"/>
            <w14:uncheckedState w14:val="2610" w14:font="MS Gothic"/>
          </w14:checkbox>
        </w:sdtPr>
        <w:sdtContent>
          <w:r w:rsidRPr="002F10F6">
            <w:rPr>
              <w:rFonts w:ascii="Segoe UI Symbol" w:hAnsi="Segoe UI Symbol" w:cs="Segoe UI Symbol"/>
              <w:noProof/>
            </w:rPr>
            <w:t>☐</w:t>
          </w:r>
        </w:sdtContent>
      </w:sdt>
      <w:r w:rsidRPr="002F10F6">
        <w:rPr>
          <w:noProof/>
        </w:rPr>
        <w:t xml:space="preserve"> grindžiami duomenimis, nustatytais remiantis tinkamomis ekspertinėmis žiniomis;</w:t>
      </w:r>
    </w:p>
    <w:p w14:paraId="26EF7DB8" w14:textId="77777777" w:rsidR="00F730AE" w:rsidRPr="002F10F6" w:rsidRDefault="00F730AE" w:rsidP="00F730AE">
      <w:pPr>
        <w:pStyle w:val="Point1"/>
        <w:rPr>
          <w:noProof/>
        </w:rPr>
      </w:pPr>
      <w:r w:rsidRPr="00E35419">
        <w:rPr>
          <w:noProof/>
        </w:rPr>
        <w:t>(c)</w:t>
      </w:r>
      <w:r w:rsidRPr="00E35419">
        <w:rPr>
          <w:noProof/>
        </w:rPr>
        <w:tab/>
      </w:r>
      <w:r w:rsidRPr="002F10F6">
        <w:rPr>
          <w:noProof/>
        </w:rPr>
        <w:t xml:space="preserve"> </w:t>
      </w:r>
      <w:sdt>
        <w:sdtPr>
          <w:rPr>
            <w:noProof/>
          </w:rPr>
          <w:id w:val="768363053"/>
          <w14:checkbox>
            <w14:checked w14:val="0"/>
            <w14:checkedState w14:val="2612" w14:font="MS Gothic"/>
            <w14:uncheckedState w14:val="2610" w14:font="MS Gothic"/>
          </w14:checkbox>
        </w:sdtPr>
        <w:sdtContent>
          <w:r w:rsidRPr="002F10F6">
            <w:rPr>
              <w:rFonts w:ascii="Segoe UI Symbol" w:hAnsi="Segoe UI Symbol" w:cs="Segoe UI Symbol"/>
              <w:noProof/>
            </w:rPr>
            <w:t>☐</w:t>
          </w:r>
        </w:sdtContent>
      </w:sdt>
      <w:r w:rsidRPr="002F10F6">
        <w:rPr>
          <w:noProof/>
        </w:rPr>
        <w:t xml:space="preserve"> aiškiai nurodo naudojamų duomenų šaltinius;</w:t>
      </w:r>
    </w:p>
    <w:p w14:paraId="4CB6BBFB" w14:textId="77777777" w:rsidR="00F730AE" w:rsidRPr="002F10F6" w:rsidRDefault="00F730AE" w:rsidP="00F730AE">
      <w:pPr>
        <w:pStyle w:val="Point1"/>
        <w:rPr>
          <w:noProof/>
        </w:rPr>
      </w:pPr>
      <w:r w:rsidRPr="00E35419">
        <w:rPr>
          <w:noProof/>
        </w:rPr>
        <w:t>(d)</w:t>
      </w:r>
      <w:r w:rsidRPr="00E35419">
        <w:rPr>
          <w:noProof/>
        </w:rPr>
        <w:tab/>
      </w:r>
      <w:r w:rsidRPr="002F10F6">
        <w:rPr>
          <w:noProof/>
        </w:rPr>
        <w:t xml:space="preserve"> </w:t>
      </w:r>
      <w:sdt>
        <w:sdtPr>
          <w:rPr>
            <w:noProof/>
          </w:rPr>
          <w:id w:val="-665775092"/>
          <w14:checkbox>
            <w14:checked w14:val="0"/>
            <w14:checkedState w14:val="2612" w14:font="MS Gothic"/>
            <w14:uncheckedState w14:val="2610" w14:font="MS Gothic"/>
          </w14:checkbox>
        </w:sdtPr>
        <w:sdtContent>
          <w:r w:rsidRPr="002F10F6">
            <w:rPr>
              <w:rFonts w:ascii="Segoe UI Symbol" w:hAnsi="Segoe UI Symbol" w:cs="Segoe UI Symbol"/>
              <w:noProof/>
            </w:rPr>
            <w:t>☐</w:t>
          </w:r>
        </w:sdtContent>
      </w:sdt>
      <w:r w:rsidRPr="002F10F6">
        <w:rPr>
          <w:noProof/>
        </w:rPr>
        <w:t xml:space="preserve"> yra diferencijuoti atsižvelgiant į regionines ar vietos sąlygas ir faktinį žemės naudojimą, jei taikoma;</w:t>
      </w:r>
    </w:p>
    <w:p w14:paraId="1956789C" w14:textId="77777777" w:rsidR="00F730AE" w:rsidRPr="002F10F6" w:rsidRDefault="00F730AE" w:rsidP="00F730AE">
      <w:pPr>
        <w:pStyle w:val="Point1"/>
        <w:rPr>
          <w:noProof/>
        </w:rPr>
      </w:pPr>
      <w:r w:rsidRPr="00E35419">
        <w:rPr>
          <w:noProof/>
        </w:rPr>
        <w:t>(e)</w:t>
      </w:r>
      <w:r w:rsidRPr="00E35419">
        <w:rPr>
          <w:noProof/>
        </w:rPr>
        <w:tab/>
      </w:r>
      <w:r w:rsidRPr="002F10F6">
        <w:rPr>
          <w:noProof/>
        </w:rPr>
        <w:t xml:space="preserve"> </w:t>
      </w:r>
      <w:sdt>
        <w:sdtPr>
          <w:rPr>
            <w:noProof/>
          </w:rPr>
          <w:id w:val="-260991723"/>
          <w14:checkbox>
            <w14:checked w14:val="0"/>
            <w14:checkedState w14:val="2612" w14:font="MS Gothic"/>
            <w14:uncheckedState w14:val="2610" w14:font="MS Gothic"/>
          </w14:checkbox>
        </w:sdtPr>
        <w:sdtContent>
          <w:r w:rsidRPr="002F10F6">
            <w:rPr>
              <w:rFonts w:ascii="Segoe UI Symbol" w:hAnsi="Segoe UI Symbol" w:cs="Segoe UI Symbol"/>
              <w:noProof/>
            </w:rPr>
            <w:t>☐</w:t>
          </w:r>
        </w:sdtContent>
      </w:sdt>
      <w:r w:rsidRPr="002F10F6">
        <w:rPr>
          <w:noProof/>
        </w:rPr>
        <w:t xml:space="preserve"> neturi elementų, susijusių su investicinėmis išlaidomis.</w:t>
      </w:r>
    </w:p>
    <w:p w14:paraId="255DA5C8" w14:textId="77777777" w:rsidR="00F730AE" w:rsidRPr="002F10F6" w:rsidRDefault="00F730AE" w:rsidP="00F730AE">
      <w:pPr>
        <w:pStyle w:val="Text1"/>
        <w:rPr>
          <w:rFonts w:eastAsia="EUAlbertina-Regular-Identity-H"/>
          <w:noProof/>
          <w:szCs w:val="24"/>
        </w:rPr>
      </w:pPr>
      <w:r w:rsidRPr="002F10F6">
        <w:rPr>
          <w:noProof/>
        </w:rPr>
        <w:t>Atkreipkite dėmesį į tai, kad pirmiau nurodytos sąlygos yra kumuliacinės ir jos visos turi būti įvykdytos.</w:t>
      </w:r>
    </w:p>
    <w:p w14:paraId="14ADAA79" w14:textId="77777777" w:rsidR="00F730AE" w:rsidRPr="002F10F6" w:rsidRDefault="00F730AE" w:rsidP="00F730AE">
      <w:pPr>
        <w:pStyle w:val="ManualNumPar3"/>
        <w:rPr>
          <w:rFonts w:eastAsia="EUAlbertina-Regular-Identity-H"/>
          <w:noProof/>
          <w:szCs w:val="24"/>
        </w:rPr>
      </w:pPr>
      <w:r w:rsidRPr="00E35419">
        <w:rPr>
          <w:noProof/>
        </w:rPr>
        <w:t>2.3.13.</w:t>
      </w:r>
      <w:r w:rsidRPr="00E35419">
        <w:rPr>
          <w:noProof/>
        </w:rPr>
        <w:tab/>
      </w:r>
      <w:r w:rsidRPr="002F10F6">
        <w:rPr>
          <w:noProof/>
        </w:rPr>
        <w:t>Ar pagalba teikiama taikant vieną iš toliau nurodytų supaprastinto išlaidų apmokėjimo būdų?</w:t>
      </w:r>
    </w:p>
    <w:p w14:paraId="65719C00" w14:textId="77777777" w:rsidR="00F730AE" w:rsidRPr="002F10F6" w:rsidRDefault="00F730AE" w:rsidP="00F730AE">
      <w:pPr>
        <w:pStyle w:val="Point1"/>
        <w:rPr>
          <w:noProof/>
        </w:rPr>
      </w:pPr>
      <w:r w:rsidRPr="00E35419">
        <w:rPr>
          <w:noProof/>
        </w:rPr>
        <w:t>(a)</w:t>
      </w:r>
      <w:r w:rsidRPr="00E35419">
        <w:rPr>
          <w:noProof/>
        </w:rPr>
        <w:tab/>
      </w:r>
      <w:r w:rsidRPr="002F10F6">
        <w:rPr>
          <w:noProof/>
        </w:rPr>
        <w:t xml:space="preserve"> </w:t>
      </w:r>
      <w:sdt>
        <w:sdtPr>
          <w:rPr>
            <w:noProof/>
          </w:rPr>
          <w:id w:val="-842773976"/>
          <w14:checkbox>
            <w14:checked w14:val="0"/>
            <w14:checkedState w14:val="2612" w14:font="MS Gothic"/>
            <w14:uncheckedState w14:val="2610" w14:font="MS Gothic"/>
          </w14:checkbox>
        </w:sdtPr>
        <w:sdtContent>
          <w:r w:rsidRPr="002F10F6">
            <w:rPr>
              <w:rFonts w:ascii="MS Gothic" w:eastAsia="MS Gothic" w:hAnsi="MS Gothic" w:hint="eastAsia"/>
              <w:noProof/>
            </w:rPr>
            <w:t>☐</w:t>
          </w:r>
        </w:sdtContent>
      </w:sdt>
      <w:r w:rsidRPr="002F10F6">
        <w:rPr>
          <w:noProof/>
        </w:rPr>
        <w:t xml:space="preserve"> pagal vieneto įkainius;</w:t>
      </w:r>
    </w:p>
    <w:p w14:paraId="527AA71B" w14:textId="77777777" w:rsidR="00F730AE" w:rsidRPr="002F10F6" w:rsidRDefault="00F730AE" w:rsidP="00F730AE">
      <w:pPr>
        <w:pStyle w:val="Point1"/>
        <w:rPr>
          <w:noProof/>
        </w:rPr>
      </w:pPr>
      <w:r w:rsidRPr="00E35419">
        <w:rPr>
          <w:noProof/>
        </w:rPr>
        <w:t>(b)</w:t>
      </w:r>
      <w:r w:rsidRPr="00E35419">
        <w:rPr>
          <w:noProof/>
        </w:rPr>
        <w:tab/>
      </w:r>
      <w:r w:rsidRPr="002F10F6">
        <w:rPr>
          <w:noProof/>
        </w:rPr>
        <w:t xml:space="preserve"> </w:t>
      </w:r>
      <w:sdt>
        <w:sdtPr>
          <w:rPr>
            <w:noProof/>
          </w:rPr>
          <w:id w:val="-2081047938"/>
          <w14:checkbox>
            <w14:checked w14:val="0"/>
            <w14:checkedState w14:val="2612" w14:font="MS Gothic"/>
            <w14:uncheckedState w14:val="2610" w14:font="MS Gothic"/>
          </w14:checkbox>
        </w:sdtPr>
        <w:sdtContent>
          <w:r w:rsidRPr="002F10F6">
            <w:rPr>
              <w:rFonts w:ascii="MS Gothic" w:eastAsia="MS Gothic" w:hAnsi="MS Gothic" w:hint="eastAsia"/>
              <w:noProof/>
            </w:rPr>
            <w:t>☐</w:t>
          </w:r>
        </w:sdtContent>
      </w:sdt>
      <w:r w:rsidRPr="002F10F6">
        <w:rPr>
          <w:noProof/>
        </w:rPr>
        <w:t xml:space="preserve"> fiksuotosiomis sumomis;</w:t>
      </w:r>
    </w:p>
    <w:p w14:paraId="4669A15B" w14:textId="77777777" w:rsidR="00F730AE" w:rsidRPr="002F10F6" w:rsidRDefault="00F730AE" w:rsidP="00F730AE">
      <w:pPr>
        <w:pStyle w:val="Point1"/>
        <w:rPr>
          <w:noProof/>
        </w:rPr>
      </w:pPr>
      <w:r w:rsidRPr="00E35419">
        <w:rPr>
          <w:noProof/>
        </w:rPr>
        <w:t>(c)</w:t>
      </w:r>
      <w:r w:rsidRPr="00E35419">
        <w:rPr>
          <w:noProof/>
        </w:rPr>
        <w:tab/>
      </w:r>
      <w:r w:rsidRPr="002F10F6">
        <w:rPr>
          <w:noProof/>
        </w:rPr>
        <w:t xml:space="preserve"> </w:t>
      </w:r>
      <w:sdt>
        <w:sdtPr>
          <w:rPr>
            <w:noProof/>
          </w:rPr>
          <w:id w:val="1636135433"/>
          <w14:checkbox>
            <w14:checked w14:val="0"/>
            <w14:checkedState w14:val="2612" w14:font="MS Gothic"/>
            <w14:uncheckedState w14:val="2610" w14:font="MS Gothic"/>
          </w14:checkbox>
        </w:sdtPr>
        <w:sdtContent>
          <w:r w:rsidRPr="002F10F6">
            <w:rPr>
              <w:rFonts w:ascii="MS Gothic" w:eastAsia="MS Gothic" w:hAnsi="MS Gothic" w:hint="eastAsia"/>
              <w:noProof/>
            </w:rPr>
            <w:t>☐</w:t>
          </w:r>
        </w:sdtContent>
      </w:sdt>
      <w:r w:rsidRPr="002F10F6">
        <w:rPr>
          <w:noProof/>
        </w:rPr>
        <w:t xml:space="preserve"> finansavimą taikant fiksuotąją normą?</w:t>
      </w:r>
    </w:p>
    <w:p w14:paraId="5D600523" w14:textId="77777777" w:rsidR="00F730AE" w:rsidRPr="002F10F6" w:rsidRDefault="00F730AE" w:rsidP="00F730AE">
      <w:pPr>
        <w:pStyle w:val="Text1"/>
        <w:rPr>
          <w:rFonts w:eastAsia="EUAlbertina-Regular-Identity-H"/>
          <w:noProof/>
          <w:szCs w:val="24"/>
        </w:rPr>
      </w:pPr>
      <w:r w:rsidRPr="002F10F6">
        <w:rPr>
          <w:noProof/>
        </w:rPr>
        <w:t>Atkreipkite dėmesį į tai, kad pagalba, kuriai taikomi gairių II dalies 1.2 ir 2.8.5 skirsniai, negali būti teikiama taikant minėtus supaprastinto išlaidų apmokėjimo būdus.</w:t>
      </w:r>
    </w:p>
    <w:p w14:paraId="47B1EAD4" w14:textId="77777777" w:rsidR="00F730AE" w:rsidRPr="002F10F6" w:rsidRDefault="00F730AE" w:rsidP="00F730AE">
      <w:pPr>
        <w:pStyle w:val="ManualNumPar3"/>
        <w:rPr>
          <w:rFonts w:eastAsia="EUAlbertina-Regular-Identity-H"/>
          <w:noProof/>
          <w:szCs w:val="24"/>
        </w:rPr>
      </w:pPr>
      <w:r w:rsidRPr="00E35419">
        <w:rPr>
          <w:noProof/>
        </w:rPr>
        <w:t>2.3.14.</w:t>
      </w:r>
      <w:r w:rsidRPr="00E35419">
        <w:rPr>
          <w:noProof/>
        </w:rPr>
        <w:tab/>
      </w:r>
      <w:r w:rsidRPr="002F10F6">
        <w:rPr>
          <w:noProof/>
        </w:rPr>
        <w:t>Jei į ankstesnį klausimą atsakėte teigiamai, nurodykite, kaip nustatoma pagalbos suma:</w:t>
      </w:r>
    </w:p>
    <w:p w14:paraId="0F8A9C10" w14:textId="77777777" w:rsidR="00F730AE" w:rsidRPr="002F10F6" w:rsidRDefault="00F730AE" w:rsidP="00F730AE">
      <w:pPr>
        <w:pStyle w:val="Point1"/>
        <w:rPr>
          <w:noProof/>
          <w:szCs w:val="24"/>
        </w:rPr>
      </w:pPr>
      <w:r w:rsidRPr="00E35419">
        <w:rPr>
          <w:noProof/>
        </w:rPr>
        <w:t>(a)</w:t>
      </w:r>
      <w:r w:rsidRPr="00E35419">
        <w:rPr>
          <w:noProof/>
        </w:rPr>
        <w:tab/>
      </w:r>
      <w:r w:rsidRPr="002F10F6">
        <w:rPr>
          <w:noProof/>
        </w:rPr>
        <w:t xml:space="preserve"> </w:t>
      </w:r>
      <w:sdt>
        <w:sdtPr>
          <w:rPr>
            <w:rFonts w:eastAsia="Times New Roman"/>
            <w:noProof/>
            <w:szCs w:val="24"/>
          </w:rPr>
          <w:id w:val="-1665164121"/>
          <w14:checkbox>
            <w14:checked w14:val="0"/>
            <w14:checkedState w14:val="2612" w14:font="MS Gothic"/>
            <w14:uncheckedState w14:val="2610" w14:font="MS Gothic"/>
          </w14:checkbox>
        </w:sdtPr>
        <w:sdtContent>
          <w:r w:rsidRPr="002F10F6">
            <w:rPr>
              <w:rFonts w:ascii="MS Gothic" w:eastAsia="MS Gothic" w:hAnsi="MS Gothic" w:hint="eastAsia"/>
              <w:noProof/>
              <w:szCs w:val="24"/>
              <w:lang w:eastAsia="zh-CN"/>
            </w:rPr>
            <w:t>☐</w:t>
          </w:r>
        </w:sdtContent>
      </w:sdt>
      <w:r w:rsidRPr="002F10F6">
        <w:rPr>
          <w:noProof/>
        </w:rPr>
        <w:t xml:space="preserve"> sąžiningu, teisingu ir patikrinamu skaičiavimo metodu, pagrįstu vienu ar keliais iš toliau nurodytų elementų:</w:t>
      </w:r>
    </w:p>
    <w:p w14:paraId="5391CB82" w14:textId="77777777" w:rsidR="00F730AE" w:rsidRPr="002F10F6" w:rsidRDefault="00F730AE" w:rsidP="00F730AE">
      <w:pPr>
        <w:pStyle w:val="Stylei"/>
        <w:numPr>
          <w:ilvl w:val="0"/>
          <w:numId w:val="24"/>
        </w:numPr>
        <w:rPr>
          <w:noProof/>
        </w:rPr>
      </w:pPr>
      <w:r w:rsidRPr="002F10F6">
        <w:rPr>
          <w:noProof/>
        </w:rPr>
        <w:t xml:space="preserve"> </w:t>
      </w:r>
      <w:sdt>
        <w:sdtPr>
          <w:rPr>
            <w:rFonts w:ascii="Segoe UI Symbol" w:hAnsi="Segoe UI Symbol" w:cs="Segoe UI Symbol"/>
            <w:noProof/>
          </w:rPr>
          <w:id w:val="666446648"/>
          <w14:checkbox>
            <w14:checked w14:val="0"/>
            <w14:checkedState w14:val="2612" w14:font="MS Gothic"/>
            <w14:uncheckedState w14:val="2610" w14:font="MS Gothic"/>
          </w14:checkbox>
        </w:sdtPr>
        <w:sdtContent>
          <w:r w:rsidRPr="002F10F6">
            <w:rPr>
              <w:rFonts w:ascii="Segoe UI Symbol" w:hAnsi="Segoe UI Symbol" w:cs="Segoe UI Symbol"/>
              <w:noProof/>
            </w:rPr>
            <w:t>☐</w:t>
          </w:r>
        </w:sdtContent>
      </w:sdt>
      <w:r w:rsidRPr="002F10F6">
        <w:rPr>
          <w:noProof/>
        </w:rPr>
        <w:t xml:space="preserve"> statistiniais duomenimis, kita objektyvia informacija arba ekspertų vertinimu;</w:t>
      </w:r>
    </w:p>
    <w:p w14:paraId="1B390ED3" w14:textId="77777777" w:rsidR="00F730AE" w:rsidRPr="002F10F6" w:rsidRDefault="00F730AE" w:rsidP="00F730AE">
      <w:pPr>
        <w:pStyle w:val="Stylei"/>
        <w:rPr>
          <w:noProof/>
        </w:rPr>
      </w:pPr>
      <w:r w:rsidRPr="002F10F6">
        <w:rPr>
          <w:noProof/>
        </w:rPr>
        <w:t xml:space="preserve"> </w:t>
      </w:r>
      <w:sdt>
        <w:sdtPr>
          <w:rPr>
            <w:noProof/>
          </w:rPr>
          <w:id w:val="861323673"/>
          <w14:checkbox>
            <w14:checked w14:val="0"/>
            <w14:checkedState w14:val="2612" w14:font="MS Gothic"/>
            <w14:uncheckedState w14:val="2610" w14:font="MS Gothic"/>
          </w14:checkbox>
        </w:sdtPr>
        <w:sdtContent>
          <w:r w:rsidRPr="002F10F6">
            <w:rPr>
              <w:rFonts w:ascii="Segoe UI Symbol" w:hAnsi="Segoe UI Symbol" w:cs="Segoe UI Symbol"/>
              <w:noProof/>
            </w:rPr>
            <w:t>☐</w:t>
          </w:r>
        </w:sdtContent>
      </w:sdt>
      <w:r w:rsidRPr="002F10F6">
        <w:rPr>
          <w:noProof/>
        </w:rPr>
        <w:t xml:space="preserve"> patikrintais ankstesniais atskirų pagalbos gavėjų duomenimis;</w:t>
      </w:r>
    </w:p>
    <w:p w14:paraId="76FA6AE6" w14:textId="77777777" w:rsidR="00F730AE" w:rsidRPr="002F10F6" w:rsidRDefault="00F730AE" w:rsidP="00F730AE">
      <w:pPr>
        <w:pStyle w:val="Stylei"/>
        <w:rPr>
          <w:noProof/>
        </w:rPr>
      </w:pPr>
      <w:r w:rsidRPr="002F10F6">
        <w:rPr>
          <w:noProof/>
        </w:rPr>
        <w:lastRenderedPageBreak/>
        <w:t xml:space="preserve"> </w:t>
      </w:r>
      <w:sdt>
        <w:sdtPr>
          <w:rPr>
            <w:noProof/>
          </w:rPr>
          <w:id w:val="-1173109062"/>
          <w14:checkbox>
            <w14:checked w14:val="0"/>
            <w14:checkedState w14:val="2612" w14:font="MS Gothic"/>
            <w14:uncheckedState w14:val="2610" w14:font="MS Gothic"/>
          </w14:checkbox>
        </w:sdtPr>
        <w:sdtContent>
          <w:r w:rsidRPr="002F10F6">
            <w:rPr>
              <w:rFonts w:ascii="Segoe UI Symbol" w:hAnsi="Segoe UI Symbol" w:cs="Segoe UI Symbol"/>
              <w:noProof/>
            </w:rPr>
            <w:t>☐</w:t>
          </w:r>
        </w:sdtContent>
      </w:sdt>
      <w:r w:rsidRPr="002F10F6">
        <w:rPr>
          <w:noProof/>
        </w:rPr>
        <w:t xml:space="preserve"> įprasta atskirų pagalbos gavėjų taikoma išlaidų apskaitos praktika;</w:t>
      </w:r>
    </w:p>
    <w:p w14:paraId="7FE3E6DF" w14:textId="77777777" w:rsidR="00F730AE" w:rsidRPr="002F10F6" w:rsidRDefault="00F730AE" w:rsidP="00F730AE">
      <w:pPr>
        <w:pStyle w:val="Point1"/>
        <w:rPr>
          <w:noProof/>
          <w:szCs w:val="24"/>
        </w:rPr>
      </w:pPr>
      <w:r w:rsidRPr="00E35419">
        <w:rPr>
          <w:noProof/>
        </w:rPr>
        <w:t>(b)</w:t>
      </w:r>
      <w:r w:rsidRPr="00E35419">
        <w:rPr>
          <w:noProof/>
        </w:rPr>
        <w:tab/>
      </w:r>
      <w:sdt>
        <w:sdtPr>
          <w:rPr>
            <w:rFonts w:eastAsia="Times New Roman"/>
            <w:bCs/>
            <w:noProof/>
            <w:szCs w:val="24"/>
          </w:rPr>
          <w:id w:val="1659957664"/>
          <w14:checkbox>
            <w14:checked w14:val="0"/>
            <w14:checkedState w14:val="2612" w14:font="MS Gothic"/>
            <w14:uncheckedState w14:val="2610" w14:font="MS Gothic"/>
          </w14:checkbox>
        </w:sdtPr>
        <w:sdtContent>
          <w:r w:rsidRPr="002F10F6">
            <w:rPr>
              <w:rFonts w:ascii="MS Gothic" w:eastAsia="MS Gothic" w:hAnsi="MS Gothic" w:hint="eastAsia"/>
              <w:bCs/>
              <w:noProof/>
              <w:szCs w:val="24"/>
              <w:lang w:eastAsia="zh-CN"/>
            </w:rPr>
            <w:t>☐</w:t>
          </w:r>
        </w:sdtContent>
      </w:sdt>
      <w:r w:rsidRPr="002F10F6">
        <w:rPr>
          <w:noProof/>
        </w:rPr>
        <w:t xml:space="preserve"> vadovaujantis taisyklėmis dėl atitinkamų vieneto įkainių, fiksuotųjų sumų ir fiksuotųjų normų, taikytinų pagal Sąjungos politiką panašaus pobūdžio veiksmo atžvilgiu, taikymo.</w:t>
      </w:r>
    </w:p>
    <w:p w14:paraId="651CF9D0" w14:textId="77777777" w:rsidR="00F730AE" w:rsidRPr="002F10F6" w:rsidRDefault="00F730AE" w:rsidP="00F730AE">
      <w:pPr>
        <w:pStyle w:val="Text1"/>
        <w:rPr>
          <w:noProof/>
          <w:szCs w:val="24"/>
        </w:rPr>
      </w:pPr>
      <w:r w:rsidRPr="002F10F6">
        <w:rPr>
          <w:noProof/>
        </w:rPr>
        <w:t>Kartu su pranešimu pateikite atitinkamus patvirtinamuosius dokumentus.</w:t>
      </w:r>
    </w:p>
    <w:p w14:paraId="23A883B2" w14:textId="77777777" w:rsidR="00F730AE" w:rsidRPr="002F10F6" w:rsidRDefault="00F730AE" w:rsidP="00F730AE">
      <w:pPr>
        <w:pStyle w:val="ManualNumPar3"/>
        <w:rPr>
          <w:rFonts w:eastAsia="EUAlbertina-Regular-Identity-H"/>
          <w:noProof/>
          <w:szCs w:val="24"/>
        </w:rPr>
      </w:pPr>
      <w:r w:rsidRPr="00E35419">
        <w:rPr>
          <w:noProof/>
        </w:rPr>
        <w:t>2.3.15.</w:t>
      </w:r>
      <w:r w:rsidRPr="00E35419">
        <w:rPr>
          <w:noProof/>
        </w:rPr>
        <w:tab/>
      </w:r>
      <w:r w:rsidRPr="002F10F6">
        <w:rPr>
          <w:noProof/>
        </w:rPr>
        <w:t>Jei priemonė bendrai finansuojama, ar tinkamų finansuoti išlaidų sumos apskaičiuojamos taikant supaprastintą išlaidų apmokėjimą, kaip numatyta Reglamente (ES) 2021/1060</w:t>
      </w:r>
      <w:r w:rsidRPr="002F10F6">
        <w:rPr>
          <w:rStyle w:val="FootnoteReference"/>
          <w:rFonts w:eastAsia="EUAlbertina-Regular-Identity-H"/>
          <w:noProof/>
          <w:szCs w:val="24"/>
          <w:lang w:eastAsia="en-GB"/>
        </w:rPr>
        <w:footnoteReference w:id="7"/>
      </w:r>
      <w:r w:rsidRPr="002F10F6">
        <w:rPr>
          <w:noProof/>
        </w:rPr>
        <w:t xml:space="preserve"> ir Reglamente (ES) 2021/2115?</w:t>
      </w:r>
    </w:p>
    <w:p w14:paraId="12D1030E" w14:textId="77777777" w:rsidR="00F730AE" w:rsidRPr="002F10F6" w:rsidRDefault="00F730AE" w:rsidP="00F730AE">
      <w:pPr>
        <w:pStyle w:val="Text1"/>
        <w:rPr>
          <w:noProof/>
        </w:rPr>
      </w:pPr>
      <w:sdt>
        <w:sdtPr>
          <w:rPr>
            <w:noProof/>
          </w:rPr>
          <w:id w:val="-2038579955"/>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27726069"/>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776EFD2F" w14:textId="77777777" w:rsidR="00F730AE" w:rsidRPr="002F10F6" w:rsidRDefault="00F730AE" w:rsidP="00F730AE">
      <w:pPr>
        <w:pStyle w:val="Text1"/>
        <w:rPr>
          <w:rFonts w:eastAsia="EUAlbertina-Regular-Identity-H"/>
          <w:noProof/>
          <w:szCs w:val="24"/>
        </w:rPr>
      </w:pPr>
      <w:r w:rsidRPr="002F10F6">
        <w:rPr>
          <w:noProof/>
        </w:rPr>
        <w:t>Pateikite daugiau informacijos ir atitinkamus patvirtinamuosius dokumentus:</w:t>
      </w:r>
    </w:p>
    <w:p w14:paraId="77F3F0C0" w14:textId="77777777" w:rsidR="00F730AE" w:rsidRPr="002F10F6" w:rsidRDefault="00F730AE" w:rsidP="00F730AE">
      <w:pPr>
        <w:pStyle w:val="Text1"/>
        <w:rPr>
          <w:noProof/>
        </w:rPr>
      </w:pPr>
      <w:r w:rsidRPr="002F10F6">
        <w:rPr>
          <w:noProof/>
        </w:rPr>
        <w:t>………………………………………………………………………………………</w:t>
      </w:r>
    </w:p>
    <w:p w14:paraId="6467FF8B" w14:textId="77777777" w:rsidR="00F730AE" w:rsidRPr="002F10F6" w:rsidRDefault="00F730AE" w:rsidP="00F730AE">
      <w:pPr>
        <w:pStyle w:val="ManualNumPar3"/>
        <w:rPr>
          <w:rFonts w:eastAsia="EUAlbertina-Regular-Identity-H"/>
          <w:noProof/>
          <w:szCs w:val="24"/>
        </w:rPr>
      </w:pPr>
      <w:r w:rsidRPr="00E35419">
        <w:rPr>
          <w:noProof/>
        </w:rPr>
        <w:t>2.3.16.</w:t>
      </w:r>
      <w:r w:rsidRPr="00E35419">
        <w:rPr>
          <w:noProof/>
        </w:rPr>
        <w:tab/>
      </w:r>
      <w:r w:rsidRPr="002F10F6">
        <w:rPr>
          <w:noProof/>
        </w:rPr>
        <w:t>Ar yra draudimas, susijęs su priemone, kuriai teikiama pagalba?</w:t>
      </w:r>
    </w:p>
    <w:p w14:paraId="04C352D6" w14:textId="77777777" w:rsidR="00F730AE" w:rsidRPr="002F10F6" w:rsidRDefault="00F730AE" w:rsidP="00F730AE">
      <w:pPr>
        <w:pStyle w:val="Text1"/>
        <w:rPr>
          <w:noProof/>
        </w:rPr>
      </w:pPr>
      <w:sdt>
        <w:sdtPr>
          <w:rPr>
            <w:noProof/>
          </w:rPr>
          <w:id w:val="-134490970"/>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1512875670"/>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544D9F54" w14:textId="77777777" w:rsidR="00F730AE" w:rsidRPr="002F10F6" w:rsidRDefault="00F730AE" w:rsidP="00F730AE">
      <w:pPr>
        <w:pStyle w:val="Text1"/>
        <w:rPr>
          <w:rFonts w:eastAsia="Times New Roman"/>
          <w:noProof/>
          <w:szCs w:val="24"/>
        </w:rPr>
      </w:pPr>
      <w:r w:rsidRPr="002F10F6">
        <w:rPr>
          <w:noProof/>
        </w:rPr>
        <w:t>Jei atsakėte teigiamai, pateikite išsamią informaciją:</w:t>
      </w:r>
    </w:p>
    <w:p w14:paraId="40E62D36" w14:textId="77777777" w:rsidR="00F730AE" w:rsidRPr="002F10F6" w:rsidRDefault="00F730AE" w:rsidP="00F730AE">
      <w:pPr>
        <w:pStyle w:val="Text1"/>
        <w:rPr>
          <w:noProof/>
        </w:rPr>
      </w:pPr>
      <w:r w:rsidRPr="002F10F6">
        <w:rPr>
          <w:noProof/>
        </w:rPr>
        <w:t>………………………………………………………………………………………</w:t>
      </w:r>
    </w:p>
    <w:p w14:paraId="59614655" w14:textId="77777777" w:rsidR="00F730AE" w:rsidRPr="002F10F6" w:rsidRDefault="00F730AE" w:rsidP="00F730AE">
      <w:pPr>
        <w:pStyle w:val="Text1"/>
        <w:rPr>
          <w:noProof/>
          <w:szCs w:val="24"/>
        </w:rPr>
      </w:pPr>
      <w:r w:rsidRPr="002F10F6">
        <w:rPr>
          <w:noProof/>
        </w:rPr>
        <w:t>Pagal gairių 97 punktą, Komisija, vertindama pagalbos suderinamumą su vidaus rinka, atsižvelgs į bet kokį įsigytą draudimą arba draudimą, kurį pagalbos gavėjas būtų galėjęs įsigyti. Kai pagalba teikiama dėl gaivalinei nelaimei prilyginamų pavojingų meteorologinių reiškinių patirtiems nuostoliams kompensuoti, siekiant išvengti konkurencijos iškraipymo pavojaus, didžiausio intensyvumo pagalba turėtų būti teikiama tik tai įmonei, kuri negali apsidrausti nuo tokių nuostolių.</w:t>
      </w:r>
    </w:p>
    <w:p w14:paraId="03D4234B" w14:textId="77777777" w:rsidR="00F730AE" w:rsidRPr="002F10F6" w:rsidRDefault="00F730AE" w:rsidP="00F730AE">
      <w:pPr>
        <w:pStyle w:val="ManualHeading4"/>
        <w:rPr>
          <w:b/>
          <w:bCs/>
          <w:noProof/>
        </w:rPr>
      </w:pPr>
      <w:r w:rsidRPr="002F10F6">
        <w:rPr>
          <w:b/>
          <w:noProof/>
        </w:rPr>
        <w:t>Papildomos sąlygos, taikomos investicinei pagalbai, apie kurią būtina pranešti atskirai, ir investicinei pagalbai didelėms įmonėms, teikiamai pagal schemas, apie kurias pranešama</w:t>
      </w:r>
    </w:p>
    <w:p w14:paraId="7C5AA3BF" w14:textId="77777777" w:rsidR="00F730AE" w:rsidRPr="002F10F6" w:rsidRDefault="00F730AE" w:rsidP="00F730AE">
      <w:pPr>
        <w:pStyle w:val="ManualNumPar3"/>
        <w:rPr>
          <w:rFonts w:eastAsia="EUAlbertina-Regular-Identity-H"/>
          <w:noProof/>
          <w:szCs w:val="24"/>
        </w:rPr>
      </w:pPr>
      <w:r w:rsidRPr="00E35419">
        <w:rPr>
          <w:noProof/>
        </w:rPr>
        <w:t>2.3.17.</w:t>
      </w:r>
      <w:r w:rsidRPr="00E35419">
        <w:rPr>
          <w:noProof/>
        </w:rPr>
        <w:tab/>
      </w:r>
      <w:r w:rsidRPr="002F10F6">
        <w:rPr>
          <w:noProof/>
        </w:rPr>
        <w:t>Ar investicinės pagalbos, apie kurią būtina pranešti atskirai, atveju pagalbos suma atitinka grynąsias papildomas išlaidas, patiriamas įgyvendinant investiciją atitinkamoje vietovėje, palyginti su priešingos padėties scenarijumi, kai pagalba neskiriama?</w:t>
      </w:r>
    </w:p>
    <w:p w14:paraId="3C48DCBC" w14:textId="77777777" w:rsidR="00F730AE" w:rsidRPr="002F10F6" w:rsidRDefault="00F730AE" w:rsidP="00F730AE">
      <w:pPr>
        <w:pStyle w:val="Text1"/>
        <w:rPr>
          <w:noProof/>
        </w:rPr>
      </w:pPr>
      <w:sdt>
        <w:sdtPr>
          <w:rPr>
            <w:noProof/>
          </w:rPr>
          <w:id w:val="-822580775"/>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40108810"/>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5248E5FF" w14:textId="77777777" w:rsidR="00F730AE" w:rsidRPr="002F10F6" w:rsidRDefault="00F730AE" w:rsidP="00F730AE">
      <w:pPr>
        <w:pStyle w:val="Text1"/>
        <w:rPr>
          <w:noProof/>
        </w:rPr>
      </w:pPr>
      <w:r w:rsidRPr="002F10F6">
        <w:rPr>
          <w:noProof/>
        </w:rPr>
        <w:t>Apibūdinkite priešingos padėties scenarijų:</w:t>
      </w:r>
    </w:p>
    <w:p w14:paraId="51AC4F56" w14:textId="77777777" w:rsidR="00F730AE" w:rsidRPr="002F10F6" w:rsidRDefault="00F730AE" w:rsidP="00F730AE">
      <w:pPr>
        <w:pStyle w:val="Text1"/>
        <w:rPr>
          <w:rFonts w:eastAsia="EUAlbertina-Regular-Identity-H"/>
          <w:iCs/>
          <w:noProof/>
        </w:rPr>
      </w:pPr>
      <w:r w:rsidRPr="002F10F6">
        <w:rPr>
          <w:noProof/>
        </w:rPr>
        <w:t>………………………………………………………………………………………</w:t>
      </w:r>
    </w:p>
    <w:p w14:paraId="5A6C7F11" w14:textId="77777777" w:rsidR="00F730AE" w:rsidRPr="002F10F6" w:rsidRDefault="00F730AE" w:rsidP="00F730AE">
      <w:pPr>
        <w:pStyle w:val="Text1"/>
        <w:rPr>
          <w:rFonts w:eastAsia="EUAlbertina-Regular-Identity-H"/>
          <w:iCs/>
          <w:noProof/>
          <w:szCs w:val="24"/>
        </w:rPr>
      </w:pPr>
      <w:r w:rsidRPr="002F10F6">
        <w:rPr>
          <w:noProof/>
        </w:rPr>
        <w:t>Pagal gairių 98 punktą, pagalba, apie kurią būtina pranešti atskirai, paprastai bus laikoma apribota iki minimumo, jeigu pagalbos suma sutaps su grynosiomis papildomomis išlaidomis, patirtomis įgyvendinant investiciją atitinkamoje vietovėje, palyginti su priešingos padėties scenarijumi, kai pagalba neskiriama</w:t>
      </w:r>
      <w:r w:rsidRPr="002F10F6">
        <w:rPr>
          <w:rStyle w:val="FootnoteReference"/>
          <w:noProof/>
          <w:szCs w:val="24"/>
        </w:rPr>
        <w:footnoteReference w:id="8"/>
      </w:r>
      <w:r w:rsidRPr="002F10F6">
        <w:rPr>
          <w:noProof/>
        </w:rPr>
        <w:t>, ir ribinė vertė bus didžiausias pagalbos intensyvumas.</w:t>
      </w:r>
    </w:p>
    <w:p w14:paraId="0F538D70" w14:textId="77777777" w:rsidR="00F730AE" w:rsidRPr="002F10F6" w:rsidRDefault="00F730AE" w:rsidP="00F730AE">
      <w:pPr>
        <w:pStyle w:val="ManualNumPar3"/>
        <w:rPr>
          <w:rFonts w:eastAsia="EUAlbertina-Regular-Identity-H"/>
          <w:noProof/>
          <w:szCs w:val="24"/>
        </w:rPr>
      </w:pPr>
      <w:r w:rsidRPr="00E35419">
        <w:rPr>
          <w:noProof/>
        </w:rPr>
        <w:lastRenderedPageBreak/>
        <w:t>2.3.18.</w:t>
      </w:r>
      <w:r w:rsidRPr="00E35419">
        <w:rPr>
          <w:noProof/>
        </w:rPr>
        <w:tab/>
      </w:r>
      <w:r w:rsidRPr="002F10F6">
        <w:rPr>
          <w:noProof/>
        </w:rPr>
        <w:t>Pateikite šią informaciją:</w:t>
      </w:r>
    </w:p>
    <w:p w14:paraId="1365C87F" w14:textId="77777777" w:rsidR="00F730AE" w:rsidRPr="002F10F6" w:rsidRDefault="00F730AE" w:rsidP="00F730AE">
      <w:pPr>
        <w:pStyle w:val="Point1"/>
        <w:rPr>
          <w:rFonts w:eastAsia="EUAlbertina-Regular-Identity-H"/>
          <w:noProof/>
          <w:szCs w:val="24"/>
        </w:rPr>
      </w:pPr>
      <w:r w:rsidRPr="00E35419">
        <w:rPr>
          <w:noProof/>
        </w:rPr>
        <w:t>(a)</w:t>
      </w:r>
      <w:r w:rsidRPr="00E35419">
        <w:rPr>
          <w:noProof/>
        </w:rPr>
        <w:tab/>
      </w:r>
      <w:r w:rsidRPr="002F10F6">
        <w:rPr>
          <w:noProof/>
        </w:rPr>
        <w:t>investicijos VGN apskaičiavimą, kai pagalba skiriama ir kai ji neskiriama:</w:t>
      </w:r>
    </w:p>
    <w:p w14:paraId="42C97C90" w14:textId="77777777" w:rsidR="00F730AE" w:rsidRPr="002F10F6" w:rsidRDefault="00F730AE" w:rsidP="00F730AE">
      <w:pPr>
        <w:pStyle w:val="Text1"/>
        <w:rPr>
          <w:rFonts w:eastAsia="EUAlbertina-Regular-Identity-H"/>
          <w:noProof/>
          <w:szCs w:val="24"/>
        </w:rPr>
      </w:pPr>
      <w:r w:rsidRPr="002F10F6">
        <w:rPr>
          <w:noProof/>
        </w:rPr>
        <w:t>………………………………………………………………………………………</w:t>
      </w:r>
    </w:p>
    <w:p w14:paraId="46BC84A4" w14:textId="77777777" w:rsidR="00F730AE" w:rsidRPr="002F10F6" w:rsidRDefault="00F730AE" w:rsidP="00F730AE">
      <w:pPr>
        <w:pStyle w:val="Point1"/>
        <w:rPr>
          <w:rFonts w:eastAsia="EUAlbertina-Regular-Identity-H"/>
          <w:noProof/>
          <w:szCs w:val="24"/>
        </w:rPr>
      </w:pPr>
      <w:r w:rsidRPr="00E35419">
        <w:rPr>
          <w:noProof/>
        </w:rPr>
        <w:t>(b)</w:t>
      </w:r>
      <w:r w:rsidRPr="00E35419">
        <w:rPr>
          <w:noProof/>
        </w:rPr>
        <w:tab/>
      </w:r>
      <w:r w:rsidRPr="002F10F6">
        <w:rPr>
          <w:noProof/>
        </w:rPr>
        <w:t>informaciją apie atitinkamus įmonės rinkos lyginamuosius rodiklius (pvz., įprastas grąžos normas, kurias pagalbos gavėjas turi gauti, kad galėtų vykdyti panašius projektus, visos bendrovės kapitalo sąnaudas):</w:t>
      </w:r>
    </w:p>
    <w:p w14:paraId="493969BC" w14:textId="77777777" w:rsidR="00F730AE" w:rsidRPr="002F10F6" w:rsidRDefault="00F730AE" w:rsidP="00F730AE">
      <w:pPr>
        <w:pStyle w:val="Text1"/>
        <w:rPr>
          <w:rFonts w:eastAsia="EUAlbertina-Regular-Identity-H"/>
          <w:noProof/>
          <w:szCs w:val="24"/>
        </w:rPr>
      </w:pPr>
      <w:r w:rsidRPr="002F10F6">
        <w:rPr>
          <w:noProof/>
        </w:rPr>
        <w:t>………………………………………………………………………………………</w:t>
      </w:r>
    </w:p>
    <w:p w14:paraId="3A9A2930" w14:textId="77777777" w:rsidR="00F730AE" w:rsidRPr="002F10F6" w:rsidRDefault="00F730AE" w:rsidP="00F730AE">
      <w:pPr>
        <w:pStyle w:val="Point1"/>
        <w:rPr>
          <w:rFonts w:eastAsia="EUAlbertina-Regular-Identity-H"/>
          <w:noProof/>
          <w:szCs w:val="24"/>
        </w:rPr>
      </w:pPr>
      <w:r w:rsidRPr="00E35419">
        <w:rPr>
          <w:noProof/>
        </w:rPr>
        <w:t>(c)</w:t>
      </w:r>
      <w:r w:rsidRPr="00E35419">
        <w:rPr>
          <w:noProof/>
        </w:rPr>
        <w:tab/>
      </w:r>
      <w:r w:rsidRPr="002F10F6">
        <w:rPr>
          <w:noProof/>
        </w:rPr>
        <w:t>paaiškinimą, kodėl, remiantis pirmiau nurodytais kriterijais, pagalba yra minimumas, būtinas pakankamam projekto pelningumui užtikrinti:</w:t>
      </w:r>
    </w:p>
    <w:p w14:paraId="472AF2C0" w14:textId="77777777" w:rsidR="00F730AE" w:rsidRPr="002F10F6" w:rsidRDefault="00F730AE" w:rsidP="00F730AE">
      <w:pPr>
        <w:pStyle w:val="Text1"/>
        <w:rPr>
          <w:rFonts w:eastAsia="EUAlbertina-Regular-Identity-H"/>
          <w:noProof/>
          <w:szCs w:val="24"/>
        </w:rPr>
      </w:pPr>
      <w:r w:rsidRPr="002F10F6">
        <w:rPr>
          <w:noProof/>
        </w:rPr>
        <w:t>………………………………………………………………………………………</w:t>
      </w:r>
    </w:p>
    <w:p w14:paraId="55AF8132" w14:textId="77777777" w:rsidR="00F730AE" w:rsidRPr="002F10F6" w:rsidRDefault="00F730AE" w:rsidP="00F730AE">
      <w:pPr>
        <w:pStyle w:val="ManualNumPar3"/>
        <w:rPr>
          <w:rFonts w:eastAsia="EUAlbertina-Regular-Identity-H"/>
          <w:noProof/>
          <w:szCs w:val="24"/>
        </w:rPr>
      </w:pPr>
      <w:r w:rsidRPr="00E35419">
        <w:rPr>
          <w:noProof/>
        </w:rPr>
        <w:t>2.3.19.</w:t>
      </w:r>
      <w:r w:rsidRPr="00E35419">
        <w:rPr>
          <w:noProof/>
        </w:rPr>
        <w:tab/>
      </w:r>
      <w:r w:rsidRPr="002F10F6">
        <w:rPr>
          <w:noProof/>
        </w:rPr>
        <w:t>Ar pagalbos suma yra apribota iki minimumo, būtino, kad projektas būtų pakankamai pelningas?</w:t>
      </w:r>
    </w:p>
    <w:p w14:paraId="48FC4603" w14:textId="77777777" w:rsidR="00F730AE" w:rsidRPr="002F10F6" w:rsidRDefault="00F730AE" w:rsidP="00F730AE">
      <w:pPr>
        <w:pStyle w:val="Text1"/>
        <w:rPr>
          <w:noProof/>
        </w:rPr>
      </w:pPr>
      <w:sdt>
        <w:sdtPr>
          <w:rPr>
            <w:noProof/>
          </w:rPr>
          <w:id w:val="88366159"/>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1758355498"/>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1116BBAE" w14:textId="77777777" w:rsidR="00F730AE" w:rsidRPr="002F10F6" w:rsidRDefault="00F730AE" w:rsidP="00F730AE">
      <w:pPr>
        <w:pStyle w:val="Text1"/>
        <w:rPr>
          <w:rFonts w:eastAsia="EUAlbertina-Regular-Identity-H"/>
          <w:noProof/>
          <w:szCs w:val="24"/>
        </w:rPr>
      </w:pPr>
      <w:r w:rsidRPr="002F10F6">
        <w:rPr>
          <w:noProof/>
        </w:rPr>
        <w:t>Pagal gairių 99 punktą, pagalbos suma neturėtų viršyti minimumo, būtino, kad projektas būtų pakankamai pelningas. Pavyzdžiui, dėl tos pagalbos sumos vidinė grąžos norma (VGN) neturėtų būti didesnė už įprastas grąžos normas, kurias atitinkama įmonė taiko kituose panašaus pobūdžio investiciniuose projektuose, arba, kai informacijos apie tokias normas neturima, VGN neturėtų būti didesnė už visos bendrovės kapitalo kainą ar už grąžos normas, įprastai taikomas atitinkamame sektoriuje.</w:t>
      </w:r>
    </w:p>
    <w:p w14:paraId="302ACCD7" w14:textId="77777777" w:rsidR="00F730AE" w:rsidRPr="002F10F6" w:rsidRDefault="00F730AE" w:rsidP="00F730AE">
      <w:pPr>
        <w:pStyle w:val="ManualNumPar3"/>
        <w:rPr>
          <w:rFonts w:eastAsia="EUAlbertina-Regular-Identity-H"/>
          <w:noProof/>
          <w:szCs w:val="24"/>
        </w:rPr>
      </w:pPr>
      <w:r w:rsidRPr="00E35419">
        <w:rPr>
          <w:noProof/>
        </w:rPr>
        <w:t>2.3.20.</w:t>
      </w:r>
      <w:r w:rsidRPr="00E35419">
        <w:rPr>
          <w:noProof/>
        </w:rPr>
        <w:tab/>
      </w:r>
      <w:r w:rsidRPr="002F10F6">
        <w:rPr>
          <w:noProof/>
        </w:rPr>
        <w:t>Ar tuo atveju, kai pagal schemas, apie kurias pranešama, teikiama investicinė pagalba didelėms įmonėms, yra užtikrinta, kad pagalbos suma atitiktų grynąsias papildomas išlaidas, patiriamas įgyvendinant investiciją atitinkamoje vietovėje, palyginti su priešingos padėties scenarijumi, kai pagalba neskiriama?</w:t>
      </w:r>
    </w:p>
    <w:bookmarkStart w:id="1" w:name="_Ref366704628"/>
    <w:p w14:paraId="75012AA5" w14:textId="77777777" w:rsidR="00F730AE" w:rsidRPr="002F10F6" w:rsidRDefault="00F730AE" w:rsidP="00F730AE">
      <w:pPr>
        <w:pStyle w:val="Text1"/>
        <w:rPr>
          <w:noProof/>
        </w:rPr>
      </w:pPr>
      <w:sdt>
        <w:sdtPr>
          <w:rPr>
            <w:noProof/>
          </w:rPr>
          <w:id w:val="579416358"/>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700322423"/>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48CDF447" w14:textId="77777777" w:rsidR="00F730AE" w:rsidRPr="002F10F6" w:rsidRDefault="00F730AE" w:rsidP="00F730AE">
      <w:pPr>
        <w:pStyle w:val="Text1"/>
        <w:rPr>
          <w:noProof/>
        </w:rPr>
      </w:pPr>
      <w:r w:rsidRPr="002F10F6">
        <w:rPr>
          <w:noProof/>
        </w:rPr>
        <w:t>Pagal gairių 100 punktą, siekiant užtikrinti, kad pagalbos suma atitiktų grynąsias papildomas investicijų įgyvendinimo atitinkamoje vietovėje išlaidas, palyginti su priešingos padėties scenarijumi, kai pagalba neskiriama, taikant gairių 99 punkte nustatytą metodą , kartu kaip viršutinė riba taikomas didžiausias pagalbos intensyvumas.</w:t>
      </w:r>
    </w:p>
    <w:p w14:paraId="202116D8" w14:textId="77777777" w:rsidR="00F730AE" w:rsidRPr="002F10F6" w:rsidRDefault="00F730AE" w:rsidP="00F730AE">
      <w:pPr>
        <w:pStyle w:val="ManualNumPar3"/>
        <w:rPr>
          <w:rFonts w:eastAsia="EUAlbertina-Regular-Identity-H"/>
          <w:noProof/>
          <w:szCs w:val="24"/>
        </w:rPr>
      </w:pPr>
      <w:r w:rsidRPr="00E35419">
        <w:rPr>
          <w:noProof/>
        </w:rPr>
        <w:t>2.3.21.</w:t>
      </w:r>
      <w:r w:rsidRPr="00E35419">
        <w:rPr>
          <w:noProof/>
        </w:rPr>
        <w:tab/>
      </w:r>
      <w:r w:rsidRPr="002F10F6">
        <w:rPr>
          <w:noProof/>
        </w:rPr>
        <w:t>Ar pagalbos gavėjas yra savivaldybė, kuri yra savarankiška vietos institucija, kurios metinis biudžetas mažesnis kaip 10 mln. EUR ir kurios teritorijoje gyvena mažiau kaip 5 000 gyventojų?</w:t>
      </w:r>
    </w:p>
    <w:p w14:paraId="30762826" w14:textId="77777777" w:rsidR="00F730AE" w:rsidRPr="002F10F6" w:rsidRDefault="00F730AE" w:rsidP="00F730AE">
      <w:pPr>
        <w:pStyle w:val="Text1"/>
        <w:rPr>
          <w:noProof/>
        </w:rPr>
      </w:pPr>
      <w:sdt>
        <w:sdtPr>
          <w:rPr>
            <w:noProof/>
          </w:rPr>
          <w:id w:val="-199862164"/>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1803727234"/>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3FEEFED0" w14:textId="77777777" w:rsidR="00F730AE" w:rsidRPr="002F10F6" w:rsidRDefault="00F730AE" w:rsidP="00F730AE">
      <w:pPr>
        <w:pStyle w:val="Text1"/>
        <w:rPr>
          <w:rFonts w:eastAsia="Times New Roman"/>
          <w:noProof/>
        </w:rPr>
      </w:pPr>
      <w:r w:rsidRPr="002F10F6">
        <w:rPr>
          <w:noProof/>
        </w:rPr>
        <w:t>Jei atsakėte teigiamai, atkreipkite dėmesį į tai, kad gairių 98–101 punktai netaikomi.</w:t>
      </w:r>
      <w:bookmarkEnd w:id="1"/>
    </w:p>
    <w:p w14:paraId="4EB25691" w14:textId="77777777" w:rsidR="00F730AE" w:rsidRPr="002F10F6" w:rsidRDefault="00F730AE" w:rsidP="00F730AE">
      <w:pPr>
        <w:pStyle w:val="ManualHeading4"/>
        <w:rPr>
          <w:b/>
          <w:bCs/>
          <w:noProof/>
        </w:rPr>
      </w:pPr>
      <w:r w:rsidRPr="002F10F6">
        <w:rPr>
          <w:b/>
          <w:noProof/>
        </w:rPr>
        <w:t>Pagalbos sumavimas</w:t>
      </w:r>
    </w:p>
    <w:p w14:paraId="2AAFCCD2" w14:textId="77777777" w:rsidR="00F730AE" w:rsidRPr="002F10F6" w:rsidRDefault="00F730AE" w:rsidP="00F730AE">
      <w:pPr>
        <w:pStyle w:val="ManualNumPar3"/>
        <w:rPr>
          <w:rFonts w:eastAsia="EUAlbertina-Regular-Identity-H"/>
          <w:noProof/>
          <w:szCs w:val="24"/>
        </w:rPr>
      </w:pPr>
      <w:r w:rsidRPr="00E35419">
        <w:rPr>
          <w:noProof/>
        </w:rPr>
        <w:t>2.3.22.</w:t>
      </w:r>
      <w:r w:rsidRPr="00E35419">
        <w:rPr>
          <w:noProof/>
        </w:rPr>
        <w:tab/>
      </w:r>
      <w:r w:rsidRPr="002F10F6">
        <w:rPr>
          <w:noProof/>
        </w:rPr>
        <w:t xml:space="preserve">Ar pagalba, apie kurią pranešta, bus teikiama vienu metu pagal kelias schemas arba sumuojama su </w:t>
      </w:r>
      <w:r w:rsidRPr="002F10F6">
        <w:rPr>
          <w:i/>
          <w:noProof/>
        </w:rPr>
        <w:t>ad hoc</w:t>
      </w:r>
      <w:r w:rsidRPr="002F10F6">
        <w:rPr>
          <w:noProof/>
        </w:rPr>
        <w:t xml:space="preserve"> pagalba?</w:t>
      </w:r>
    </w:p>
    <w:p w14:paraId="35516D74" w14:textId="77777777" w:rsidR="00F730AE" w:rsidRPr="002F10F6" w:rsidRDefault="00F730AE" w:rsidP="00F730AE">
      <w:pPr>
        <w:pStyle w:val="Text1"/>
        <w:rPr>
          <w:noProof/>
        </w:rPr>
      </w:pPr>
      <w:sdt>
        <w:sdtPr>
          <w:rPr>
            <w:noProof/>
          </w:rPr>
          <w:id w:val="1740284572"/>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1444605681"/>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0FE0DAD4" w14:textId="77777777" w:rsidR="00F730AE" w:rsidRPr="002F10F6" w:rsidRDefault="00F730AE" w:rsidP="00F730AE">
      <w:pPr>
        <w:pStyle w:val="ManualNumPar3"/>
        <w:rPr>
          <w:rFonts w:eastAsia="EUAlbertina-Regular-Identity-H"/>
          <w:noProof/>
          <w:szCs w:val="24"/>
        </w:rPr>
      </w:pPr>
      <w:r w:rsidRPr="00E35419">
        <w:rPr>
          <w:noProof/>
        </w:rPr>
        <w:t>2.3.23.</w:t>
      </w:r>
      <w:r w:rsidRPr="00E35419">
        <w:rPr>
          <w:noProof/>
        </w:rPr>
        <w:tab/>
      </w:r>
      <w:r w:rsidRPr="002F10F6">
        <w:rPr>
          <w:noProof/>
        </w:rPr>
        <w:t>Jei į ankstesnį klausimą atsakėte teigiamai, ar bendra veiklai arba projektui skirtos valstybės pagalbos suma neviršija gairėse nustatytų viršutinių pagalbos ribų?</w:t>
      </w:r>
    </w:p>
    <w:p w14:paraId="4037A8C5" w14:textId="77777777" w:rsidR="00F730AE" w:rsidRPr="002F10F6" w:rsidRDefault="00F730AE" w:rsidP="00F730AE">
      <w:pPr>
        <w:pStyle w:val="Text1"/>
        <w:rPr>
          <w:noProof/>
        </w:rPr>
      </w:pPr>
      <w:sdt>
        <w:sdtPr>
          <w:rPr>
            <w:noProof/>
          </w:rPr>
          <w:id w:val="-2103866795"/>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956599628"/>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3252586C" w14:textId="77777777" w:rsidR="00F730AE" w:rsidRPr="002F10F6" w:rsidRDefault="00F730AE" w:rsidP="00F730AE">
      <w:pPr>
        <w:pStyle w:val="ManualNumPar3"/>
        <w:rPr>
          <w:rFonts w:eastAsia="EUAlbertina-Regular-Identity-H"/>
          <w:noProof/>
          <w:szCs w:val="24"/>
        </w:rPr>
      </w:pPr>
      <w:r w:rsidRPr="00E35419">
        <w:rPr>
          <w:noProof/>
        </w:rPr>
        <w:t>2.3.24.</w:t>
      </w:r>
      <w:r w:rsidRPr="00E35419">
        <w:rPr>
          <w:noProof/>
        </w:rPr>
        <w:tab/>
      </w:r>
      <w:r w:rsidRPr="002F10F6">
        <w:rPr>
          <w:noProof/>
        </w:rPr>
        <w:t>Ar galima nustatyti pagalbos, apie kurią pranešta, tinkamas finansuoti išlaidas?</w:t>
      </w:r>
    </w:p>
    <w:p w14:paraId="1C16EC52" w14:textId="77777777" w:rsidR="00F730AE" w:rsidRPr="002F10F6" w:rsidRDefault="00F730AE" w:rsidP="00F730AE">
      <w:pPr>
        <w:pStyle w:val="Text1"/>
        <w:rPr>
          <w:noProof/>
        </w:rPr>
      </w:pPr>
      <w:sdt>
        <w:sdtPr>
          <w:rPr>
            <w:noProof/>
          </w:rPr>
          <w:id w:val="1553273370"/>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1146893299"/>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3674CB66" w14:textId="77777777" w:rsidR="00F730AE" w:rsidRPr="002F10F6" w:rsidRDefault="00F730AE" w:rsidP="00F730AE">
      <w:pPr>
        <w:pStyle w:val="Text1"/>
        <w:rPr>
          <w:rFonts w:eastAsia="Times New Roman"/>
          <w:noProof/>
          <w:szCs w:val="24"/>
        </w:rPr>
      </w:pPr>
      <w:r w:rsidRPr="002F10F6">
        <w:rPr>
          <w:noProof/>
        </w:rPr>
        <w:t>Jei atsakėte teigiamai, ar ši pagalba bus sumuojama su kita valstybės pagalba?</w:t>
      </w:r>
    </w:p>
    <w:p w14:paraId="39ABD814" w14:textId="77777777" w:rsidR="00F730AE" w:rsidRPr="002F10F6" w:rsidRDefault="00F730AE" w:rsidP="00F730AE">
      <w:pPr>
        <w:pStyle w:val="Text1"/>
        <w:rPr>
          <w:noProof/>
        </w:rPr>
      </w:pPr>
      <w:sdt>
        <w:sdtPr>
          <w:rPr>
            <w:noProof/>
          </w:rPr>
          <w:id w:val="-776799278"/>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675548854"/>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108D50CF" w14:textId="77777777" w:rsidR="00F730AE" w:rsidRPr="002F10F6" w:rsidRDefault="00F730AE" w:rsidP="00F730AE">
      <w:pPr>
        <w:pStyle w:val="Text1"/>
        <w:rPr>
          <w:rFonts w:eastAsia="Times New Roman"/>
          <w:noProof/>
          <w:szCs w:val="24"/>
        </w:rPr>
      </w:pPr>
      <w:r w:rsidRPr="002F10F6">
        <w:rPr>
          <w:noProof/>
        </w:rPr>
        <w:t>Jei atsakėte teigiamai, ar pagalba bus teikiama skirtingoms tinkamoms finansuoti išlaidoms, kurias galima nustatyti, padengti?</w:t>
      </w:r>
    </w:p>
    <w:p w14:paraId="1861CB00" w14:textId="77777777" w:rsidR="00F730AE" w:rsidRPr="002F10F6" w:rsidRDefault="00F730AE" w:rsidP="00F730AE">
      <w:pPr>
        <w:pStyle w:val="Text1"/>
        <w:rPr>
          <w:noProof/>
        </w:rPr>
      </w:pPr>
      <w:sdt>
        <w:sdtPr>
          <w:rPr>
            <w:noProof/>
          </w:rPr>
          <w:id w:val="-1653124808"/>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729576531"/>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7AB58282" w14:textId="77777777" w:rsidR="00F730AE" w:rsidRPr="002F10F6" w:rsidRDefault="00F730AE" w:rsidP="00F730AE">
      <w:pPr>
        <w:pStyle w:val="Text1"/>
        <w:rPr>
          <w:rFonts w:eastAsia="Times New Roman"/>
          <w:noProof/>
          <w:szCs w:val="24"/>
        </w:rPr>
      </w:pPr>
      <w:r w:rsidRPr="002F10F6">
        <w:rPr>
          <w:noProof/>
        </w:rPr>
        <w:t>Jei atsakėte neigiamai, pagal gairių 104 punktą, pagalba, kurios tinkamas finansuoti išlaidas galima nustatyti, gali būti sumuojama su kita valstybės pagalba, kuria kompensuojamos tokios pačios visiškai arba iš dalies sutampančios tinkamos finansuoti išlaidos, tik jeigu taip susumavus neviršijamas didžiausias pagalbos intensyvumas ar pagalbos suma, taikomi šios rūšies pagalbai pagal šias gaires.</w:t>
      </w:r>
    </w:p>
    <w:p w14:paraId="205CA852" w14:textId="77777777" w:rsidR="00F730AE" w:rsidRPr="002F10F6" w:rsidRDefault="00F730AE" w:rsidP="00F730AE">
      <w:pPr>
        <w:pStyle w:val="ManualNumPar3"/>
        <w:rPr>
          <w:rFonts w:eastAsia="EUAlbertina-Regular-Identity-H"/>
          <w:noProof/>
        </w:rPr>
      </w:pPr>
      <w:r w:rsidRPr="00E35419">
        <w:rPr>
          <w:noProof/>
        </w:rPr>
        <w:t>2.3.25.</w:t>
      </w:r>
      <w:r w:rsidRPr="00E35419">
        <w:rPr>
          <w:noProof/>
        </w:rPr>
        <w:tab/>
      </w:r>
      <w:r w:rsidRPr="002F10F6">
        <w:rPr>
          <w:noProof/>
        </w:rPr>
        <w:t>Ar pagal II dalies 1.1.2 skirsnį teikiama pagalba, kurios tinkamų finansuoti išlaidų negalima nustatyti, sumuojama su kita valstybės pagalbos priemone, kurios tinkamas finansuoti išlaidas galima nustatyti?</w:t>
      </w:r>
    </w:p>
    <w:p w14:paraId="1DB20544" w14:textId="77777777" w:rsidR="00F730AE" w:rsidRPr="002F10F6" w:rsidRDefault="00F730AE" w:rsidP="00F730AE">
      <w:pPr>
        <w:pStyle w:val="Text1"/>
        <w:rPr>
          <w:noProof/>
        </w:rPr>
      </w:pPr>
      <w:sdt>
        <w:sdtPr>
          <w:rPr>
            <w:noProof/>
          </w:rPr>
          <w:id w:val="1117248563"/>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190304993"/>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5180D360" w14:textId="77777777" w:rsidR="00F730AE" w:rsidRPr="002F10F6" w:rsidRDefault="00F730AE" w:rsidP="00F730AE">
      <w:pPr>
        <w:pStyle w:val="ManualNumPar3"/>
        <w:rPr>
          <w:rFonts w:eastAsia="EUAlbertina-Regular-Identity-H"/>
          <w:noProof/>
        </w:rPr>
      </w:pPr>
      <w:r w:rsidRPr="00E35419">
        <w:rPr>
          <w:noProof/>
        </w:rPr>
        <w:t>2.3.26.</w:t>
      </w:r>
      <w:r w:rsidRPr="00E35419">
        <w:rPr>
          <w:noProof/>
        </w:rPr>
        <w:tab/>
      </w:r>
      <w:r w:rsidRPr="002F10F6">
        <w:rPr>
          <w:noProof/>
        </w:rPr>
        <w:t>Ar pagal II dalies 1.1.2 skirsnį teikiama pagalba, kurios tinkamų finansuoti išlaidų negalima nustatyti, yra sumuojama su kita valstybės pagalba, kurios tinkamų finansuoti išlaidų negalima nustatyti, iki didžiausios atitinkamos bendros finansavimo ribos, nustatytos šiose gairėse ar kitose valstybės pagalbos gairėse, bendrosios išimties reglamente arba Komisijos priimtame sprendime, atsižvelgiant į konkrečias kiekvieno atvejo aplinkybes?</w:t>
      </w:r>
    </w:p>
    <w:p w14:paraId="5639E343" w14:textId="77777777" w:rsidR="00F730AE" w:rsidRPr="002F10F6" w:rsidRDefault="00F730AE" w:rsidP="00F730AE">
      <w:pPr>
        <w:pStyle w:val="Text1"/>
        <w:rPr>
          <w:noProof/>
        </w:rPr>
      </w:pPr>
      <w:sdt>
        <w:sdtPr>
          <w:rPr>
            <w:noProof/>
          </w:rPr>
          <w:id w:val="1384527446"/>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787965464"/>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05D075EF" w14:textId="77777777" w:rsidR="00F730AE" w:rsidRPr="002F10F6" w:rsidRDefault="00F730AE" w:rsidP="00F730AE">
      <w:pPr>
        <w:pStyle w:val="Text1"/>
        <w:rPr>
          <w:rFonts w:eastAsia="Times New Roman"/>
          <w:noProof/>
          <w:szCs w:val="24"/>
        </w:rPr>
      </w:pPr>
      <w:r w:rsidRPr="002F10F6">
        <w:rPr>
          <w:noProof/>
        </w:rPr>
        <w:t>Nurodykite didžiausią taikomos pagalbos priemonės finansavimo ribą:</w:t>
      </w:r>
    </w:p>
    <w:p w14:paraId="2948F737" w14:textId="77777777" w:rsidR="00F730AE" w:rsidRPr="002F10F6" w:rsidRDefault="00F730AE" w:rsidP="00F730AE">
      <w:pPr>
        <w:pStyle w:val="Text1"/>
        <w:rPr>
          <w:noProof/>
        </w:rPr>
      </w:pPr>
      <w:r w:rsidRPr="002F10F6">
        <w:rPr>
          <w:noProof/>
        </w:rPr>
        <w:t>...................................................................................................................................</w:t>
      </w:r>
    </w:p>
    <w:p w14:paraId="6F40C4F5" w14:textId="77777777" w:rsidR="00F730AE" w:rsidRPr="002F10F6" w:rsidRDefault="00F730AE" w:rsidP="00F730AE">
      <w:pPr>
        <w:pStyle w:val="Text1"/>
        <w:rPr>
          <w:rFonts w:eastAsia="Times New Roman"/>
          <w:noProof/>
          <w:szCs w:val="24"/>
        </w:rPr>
      </w:pPr>
      <w:r w:rsidRPr="002F10F6">
        <w:rPr>
          <w:noProof/>
        </w:rPr>
        <w:t xml:space="preserve">Pagal gairių 105 punktą, </w:t>
      </w:r>
      <w:r w:rsidRPr="002F10F6">
        <w:rPr>
          <w:noProof/>
          <w:color w:val="000000"/>
          <w:shd w:val="clear" w:color="auto" w:fill="FFFFFF"/>
        </w:rPr>
        <w:t>pagalba, kurios tinkamų finansuoti išlaidų negalima nustatyti, numatyta II dalies 1.1.2 skirsnyje, gali būti sumuojama su kita valstybės pagalbos priemone, kurios tinkamas finansuoti išlaidas galima nustatyti. Pagalba, kurios finansuoti tinkamų išlaidų negalima nustatyti, gali būti sumuojama su kita valstybės pagalba, kurios finansuoti tinkamų išlaidų negalima nustatyti, iki didžiausios atitinkamos bendros finansavimo ribos, nustatytos šiose gairėse ar kitose valstybės pagalbos gairėse, bendrosios išimties reglamente arba Komisijos priimtame sprendime, atsižvelgiant į konkrečias kiekvieno atvejo aplinkybes.</w:t>
      </w:r>
    </w:p>
    <w:p w14:paraId="22D0CBE3" w14:textId="77777777" w:rsidR="00F730AE" w:rsidRPr="002F10F6" w:rsidRDefault="00F730AE" w:rsidP="00F730AE">
      <w:pPr>
        <w:pStyle w:val="ManualNumPar3"/>
        <w:rPr>
          <w:rFonts w:eastAsia="EUAlbertina-Regular-Identity-H"/>
          <w:noProof/>
          <w:szCs w:val="24"/>
        </w:rPr>
      </w:pPr>
      <w:r w:rsidRPr="00E35419">
        <w:rPr>
          <w:noProof/>
        </w:rPr>
        <w:t>2.3.27.</w:t>
      </w:r>
      <w:r w:rsidRPr="00E35419">
        <w:rPr>
          <w:noProof/>
        </w:rPr>
        <w:tab/>
      </w:r>
      <w:r w:rsidRPr="002F10F6">
        <w:rPr>
          <w:noProof/>
        </w:rPr>
        <w:t>Ar pagalba žemės ūkio sektoriui sumuojama su Reglamento (ES) 2021/2115 145 ir 146 straipsniuose nurodytomis išmokomis, kuriomis kompensuojamos tos pačios tinkamos finansuoti išlaidos?</w:t>
      </w:r>
    </w:p>
    <w:p w14:paraId="3F2A980F" w14:textId="77777777" w:rsidR="00F730AE" w:rsidRPr="002F10F6" w:rsidRDefault="00F730AE" w:rsidP="00F730AE">
      <w:pPr>
        <w:pStyle w:val="Text1"/>
        <w:rPr>
          <w:noProof/>
        </w:rPr>
      </w:pPr>
      <w:sdt>
        <w:sdtPr>
          <w:rPr>
            <w:noProof/>
          </w:rPr>
          <w:id w:val="1497463168"/>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2051451690"/>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6018540F" w14:textId="77777777" w:rsidR="00F730AE" w:rsidRPr="002F10F6" w:rsidRDefault="00F730AE" w:rsidP="00F730AE">
      <w:pPr>
        <w:pStyle w:val="Text1"/>
        <w:rPr>
          <w:rFonts w:eastAsia="EUAlbertina-Regular-Identity-H"/>
          <w:noProof/>
          <w:szCs w:val="24"/>
        </w:rPr>
      </w:pPr>
      <w:r w:rsidRPr="002F10F6">
        <w:rPr>
          <w:noProof/>
        </w:rPr>
        <w:t>Jei atsakėte teigiamai, ar toks sumavimas atitiks gairėse nustatytą pagalbos intensyvumą arba pagalbos sumą?</w:t>
      </w:r>
    </w:p>
    <w:p w14:paraId="205DB0C6" w14:textId="77777777" w:rsidR="00F730AE" w:rsidRPr="002F10F6" w:rsidRDefault="00F730AE" w:rsidP="00F730AE">
      <w:pPr>
        <w:pStyle w:val="Text1"/>
        <w:rPr>
          <w:noProof/>
        </w:rPr>
      </w:pPr>
      <w:sdt>
        <w:sdtPr>
          <w:rPr>
            <w:noProof/>
          </w:rPr>
          <w:id w:val="-1009916080"/>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1637138034"/>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45534FEE" w14:textId="77777777" w:rsidR="00F730AE" w:rsidRPr="002F10F6" w:rsidRDefault="00F730AE" w:rsidP="00F730AE">
      <w:pPr>
        <w:pStyle w:val="ManualNumPar3"/>
        <w:rPr>
          <w:noProof/>
        </w:rPr>
      </w:pPr>
      <w:r w:rsidRPr="00E35419">
        <w:rPr>
          <w:noProof/>
        </w:rPr>
        <w:lastRenderedPageBreak/>
        <w:t>2.3.28.</w:t>
      </w:r>
      <w:r w:rsidRPr="00E35419">
        <w:rPr>
          <w:noProof/>
        </w:rPr>
        <w:tab/>
      </w:r>
      <w:r w:rsidRPr="002F10F6">
        <w:rPr>
          <w:noProof/>
        </w:rPr>
        <w:t>Ar pagalba, suteikta pagal gairių II dalies 1.1.4, 1.1.5 ir 1.1.8 skirsnius, sumuojama su Reglamento (ES) 2021/2115 31 straipsnyje nurodytomis išmokomis, kuriomis kompensuojamos tos pačios tinkamos finansuoti išlaidos?</w:t>
      </w:r>
    </w:p>
    <w:p w14:paraId="282E398D" w14:textId="77777777" w:rsidR="00F730AE" w:rsidRPr="002F10F6" w:rsidRDefault="00F730AE" w:rsidP="00F730AE">
      <w:pPr>
        <w:pStyle w:val="Text1"/>
        <w:rPr>
          <w:noProof/>
        </w:rPr>
      </w:pPr>
      <w:sdt>
        <w:sdtPr>
          <w:rPr>
            <w:noProof/>
          </w:rPr>
          <w:id w:val="1356078899"/>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787391538"/>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106292C5" w14:textId="77777777" w:rsidR="00F730AE" w:rsidRPr="002F10F6" w:rsidRDefault="00F730AE" w:rsidP="00F730AE">
      <w:pPr>
        <w:pStyle w:val="Text1"/>
        <w:rPr>
          <w:rFonts w:eastAsia="Times New Roman"/>
          <w:noProof/>
        </w:rPr>
      </w:pPr>
      <w:r w:rsidRPr="002F10F6">
        <w:rPr>
          <w:noProof/>
        </w:rPr>
        <w:t>Jei atsakėte teigiamai, ar toks sumavimas atitiks gairėse nustatytą pagalbos intensyvumą arba pagalbos sumą?</w:t>
      </w:r>
    </w:p>
    <w:p w14:paraId="30A53A0D" w14:textId="77777777" w:rsidR="00F730AE" w:rsidRPr="002F10F6" w:rsidRDefault="00F730AE" w:rsidP="00F730AE">
      <w:pPr>
        <w:pStyle w:val="ManualNumPar3"/>
        <w:rPr>
          <w:rFonts w:eastAsia="Times New Roman"/>
          <w:noProof/>
          <w:szCs w:val="24"/>
        </w:rPr>
      </w:pPr>
      <w:r w:rsidRPr="00E35419">
        <w:rPr>
          <w:noProof/>
        </w:rPr>
        <w:t>2.3.29.</w:t>
      </w:r>
      <w:r w:rsidRPr="00E35419">
        <w:rPr>
          <w:noProof/>
        </w:rPr>
        <w:tab/>
      </w:r>
      <w:r w:rsidRPr="002F10F6">
        <w:rPr>
          <w:noProof/>
        </w:rPr>
        <w:t>Ar pagalba derinama su Sąjungos lėšomis, kurias centralizuotai valdo Sąjungos institucijos, agentūros, bendrosios įmonės ar kitos įstaigos ir kurių tiesiogiai ar netiesiogiai nekontroliuoja valstybė narė?</w:t>
      </w:r>
    </w:p>
    <w:p w14:paraId="4DB0DE30" w14:textId="77777777" w:rsidR="00F730AE" w:rsidRPr="002F10F6" w:rsidRDefault="00F730AE" w:rsidP="00F730AE">
      <w:pPr>
        <w:pStyle w:val="Text1"/>
        <w:rPr>
          <w:noProof/>
        </w:rPr>
      </w:pPr>
      <w:sdt>
        <w:sdtPr>
          <w:rPr>
            <w:noProof/>
          </w:rPr>
          <w:id w:val="-1147585503"/>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515582850"/>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1548ACA2" w14:textId="77777777" w:rsidR="00F730AE" w:rsidRPr="002F10F6" w:rsidRDefault="00F730AE" w:rsidP="00F730AE">
      <w:pPr>
        <w:pStyle w:val="Text1"/>
        <w:rPr>
          <w:rFonts w:eastAsia="Times New Roman"/>
          <w:noProof/>
          <w:szCs w:val="24"/>
        </w:rPr>
      </w:pPr>
      <w:r w:rsidRPr="002F10F6">
        <w:rPr>
          <w:noProof/>
        </w:rPr>
        <w:t>Pagal gairių 108 punktą, kai Sąjungos lėšos, kurių tiesiogiai ar netiesiogiai nekontroliuoja valstybė narė, yra derinamos su valstybės pagalba, nustatant, ar laikomasi pranešimo ribų, didžiausio pagalbos intensyvumo ir viršutinių ribų, atsižvelgiama tik į valstybės pagalbą, su sąlyga, kad suteikto viešojo finansavimo, susijusio su tomis pačiomis tinkamomis finansuoti išlaidomis, visa suma neviršija palankiausios (-ių) finansavimo normos (-ų), nustatytos (-ų) taikomose Sąjungos teisės taisyklėse. Patvirtinkite, kad taip yra:</w:t>
      </w:r>
    </w:p>
    <w:p w14:paraId="20138A7C" w14:textId="77777777" w:rsidR="00F730AE" w:rsidRPr="002F10F6" w:rsidRDefault="00F730AE" w:rsidP="00F730AE">
      <w:pPr>
        <w:pStyle w:val="Text1"/>
        <w:rPr>
          <w:noProof/>
        </w:rPr>
      </w:pPr>
      <w:sdt>
        <w:sdtPr>
          <w:rPr>
            <w:noProof/>
          </w:rPr>
          <w:id w:val="-1575267736"/>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1223206900"/>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28B48367" w14:textId="77777777" w:rsidR="00F730AE" w:rsidRPr="002F10F6" w:rsidRDefault="00F730AE" w:rsidP="00F730AE">
      <w:pPr>
        <w:pStyle w:val="Text1"/>
        <w:rPr>
          <w:rFonts w:eastAsia="Times New Roman"/>
          <w:noProof/>
          <w:szCs w:val="24"/>
        </w:rPr>
      </w:pPr>
      <w:r w:rsidRPr="002F10F6">
        <w:rPr>
          <w:noProof/>
        </w:rPr>
        <w:t>Pateikite informaciją apie taikytiną Sąjungos teisę, nurodytą gairių 108 punkte:</w:t>
      </w:r>
    </w:p>
    <w:p w14:paraId="3021BD6B" w14:textId="77777777" w:rsidR="00F730AE" w:rsidRPr="002F10F6" w:rsidRDefault="00F730AE" w:rsidP="00F730AE">
      <w:pPr>
        <w:pStyle w:val="Text1"/>
        <w:rPr>
          <w:noProof/>
        </w:rPr>
      </w:pPr>
      <w:r w:rsidRPr="002F10F6">
        <w:rPr>
          <w:noProof/>
        </w:rPr>
        <w:t>...................................................................................................................................</w:t>
      </w:r>
    </w:p>
    <w:p w14:paraId="196C71CA" w14:textId="77777777" w:rsidR="00F730AE" w:rsidRPr="002F10F6" w:rsidRDefault="00F730AE" w:rsidP="00F730AE">
      <w:pPr>
        <w:pStyle w:val="ManualNumPar3"/>
        <w:rPr>
          <w:rFonts w:eastAsia="Times New Roman"/>
          <w:noProof/>
          <w:szCs w:val="24"/>
        </w:rPr>
      </w:pPr>
      <w:r w:rsidRPr="00E35419">
        <w:rPr>
          <w:noProof/>
        </w:rPr>
        <w:t>2.3.30.</w:t>
      </w:r>
      <w:r w:rsidRPr="00E35419">
        <w:rPr>
          <w:noProof/>
        </w:rPr>
        <w:tab/>
      </w:r>
      <w:r w:rsidRPr="002F10F6">
        <w:rPr>
          <w:noProof/>
        </w:rPr>
        <w:t xml:space="preserve">Ar tuo atveju, kai pagal gaires leidžiama pagalba sumuojama su </w:t>
      </w:r>
      <w:r w:rsidRPr="002F10F6">
        <w:rPr>
          <w:i/>
          <w:noProof/>
        </w:rPr>
        <w:t>de minimis</w:t>
      </w:r>
      <w:r w:rsidRPr="002F10F6">
        <w:rPr>
          <w:noProof/>
        </w:rPr>
        <w:t xml:space="preserve"> pagalba, kuria kompensuojamos tos pačios tinkamos finansuoti išlaidos, toks sumavimas atitinka gairėse nustatytą pagalbos intensyvumą arba pagalbos sumą?</w:t>
      </w:r>
    </w:p>
    <w:p w14:paraId="70560388" w14:textId="77777777" w:rsidR="00F730AE" w:rsidRPr="002F10F6" w:rsidRDefault="00F730AE" w:rsidP="00F730AE">
      <w:pPr>
        <w:pStyle w:val="Text1"/>
        <w:rPr>
          <w:noProof/>
        </w:rPr>
      </w:pPr>
      <w:sdt>
        <w:sdtPr>
          <w:rPr>
            <w:noProof/>
          </w:rPr>
          <w:id w:val="1658880073"/>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613364221"/>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2ED27E9B" w14:textId="77777777" w:rsidR="00F730AE" w:rsidRPr="002F10F6" w:rsidRDefault="00F730AE" w:rsidP="00F730AE">
      <w:pPr>
        <w:pStyle w:val="ManualNumPar3"/>
        <w:rPr>
          <w:rFonts w:eastAsia="Times New Roman"/>
          <w:noProof/>
          <w:szCs w:val="24"/>
        </w:rPr>
      </w:pPr>
      <w:r w:rsidRPr="00E35419">
        <w:rPr>
          <w:noProof/>
        </w:rPr>
        <w:t>2.3.31.</w:t>
      </w:r>
      <w:r w:rsidRPr="00E35419">
        <w:rPr>
          <w:noProof/>
        </w:rPr>
        <w:tab/>
      </w:r>
      <w:r w:rsidRPr="002F10F6">
        <w:rPr>
          <w:noProof/>
        </w:rPr>
        <w:t>Ar tuo atveju, kai pagalba yra suteikta investicijoms, kuriomis siekiama atkurti žemės ūkio gamybos potencialą, kaip nurodyta gairių 152 punkte d papunktyje, tokia pagalba sumuojama su materialinės žalos kompensavimo pagalba, nurodyta gairių II dalies 1.2.1.1, 1.2.1.2 ir 1.2.1.3 skirsniuose?</w:t>
      </w:r>
    </w:p>
    <w:p w14:paraId="5C4FC012" w14:textId="77777777" w:rsidR="00F730AE" w:rsidRPr="002F10F6" w:rsidRDefault="00F730AE" w:rsidP="00F730AE">
      <w:pPr>
        <w:pStyle w:val="Text1"/>
        <w:rPr>
          <w:noProof/>
        </w:rPr>
      </w:pPr>
      <w:sdt>
        <w:sdtPr>
          <w:rPr>
            <w:noProof/>
          </w:rPr>
          <w:id w:val="1737434544"/>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349076965"/>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7A88627B" w14:textId="77777777" w:rsidR="00F730AE" w:rsidRPr="002F10F6" w:rsidRDefault="00F730AE" w:rsidP="00F730AE">
      <w:pPr>
        <w:pStyle w:val="Text1"/>
        <w:rPr>
          <w:rFonts w:eastAsia="Times New Roman"/>
          <w:noProof/>
          <w:szCs w:val="24"/>
        </w:rPr>
      </w:pPr>
      <w:r w:rsidRPr="002F10F6">
        <w:rPr>
          <w:noProof/>
        </w:rPr>
        <w:t>Pagal gairių 110 punktą, pagalba investicijoms, skirtoms žemės ūkio gamybos potencialui atkurti, nurodyta gairių 152 punkto d papunktyje, neturėtų būti sumuojama su materialinės žalos kompensavimo pagalba, nurodyta II dalies 1.2.1.1, 1.2.1.2 ir 1.2.1.3 skirsniuose.</w:t>
      </w:r>
    </w:p>
    <w:p w14:paraId="5D36F0C2" w14:textId="77777777" w:rsidR="00F730AE" w:rsidRPr="002F10F6" w:rsidRDefault="00F730AE" w:rsidP="00F730AE">
      <w:pPr>
        <w:pStyle w:val="ManualNumPar3"/>
        <w:rPr>
          <w:rFonts w:eastAsia="Times New Roman"/>
          <w:noProof/>
          <w:szCs w:val="24"/>
        </w:rPr>
      </w:pPr>
      <w:r w:rsidRPr="00E35419">
        <w:rPr>
          <w:noProof/>
        </w:rPr>
        <w:t>2.3.32.</w:t>
      </w:r>
      <w:r w:rsidRPr="00E35419">
        <w:rPr>
          <w:noProof/>
        </w:rPr>
        <w:tab/>
      </w:r>
      <w:r w:rsidRPr="002F10F6">
        <w:rPr>
          <w:noProof/>
        </w:rPr>
        <w:t>Ar tuo atveju, kai yra skirta žemės ūkio sektoriaus gamintojų grupių ir organizacijų veiklos pradžios pagalba, nurodyta gairių II dalies 1.1.3 skirsnyje, tokia pagalba sumuojama su atitinkama parama žemės ūkio sektoriaus gamintojų grupėms ir organizacijoms, kaip nurodyta Reglamento (ES) 2021/2115 77 straipsnyje?</w:t>
      </w:r>
    </w:p>
    <w:p w14:paraId="1FBF27DB" w14:textId="77777777" w:rsidR="00F730AE" w:rsidRPr="002F10F6" w:rsidRDefault="00F730AE" w:rsidP="00F730AE">
      <w:pPr>
        <w:pStyle w:val="Text1"/>
        <w:rPr>
          <w:noProof/>
        </w:rPr>
      </w:pPr>
      <w:sdt>
        <w:sdtPr>
          <w:rPr>
            <w:noProof/>
          </w:rPr>
          <w:id w:val="-1643264708"/>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427422830"/>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0368CD2F" w14:textId="77777777" w:rsidR="00F730AE" w:rsidRPr="002F10F6" w:rsidRDefault="00F730AE" w:rsidP="00F730AE">
      <w:pPr>
        <w:pStyle w:val="Text1"/>
        <w:rPr>
          <w:noProof/>
          <w:szCs w:val="24"/>
        </w:rPr>
      </w:pPr>
      <w:r w:rsidRPr="002F10F6">
        <w:rPr>
          <w:noProof/>
        </w:rPr>
        <w:t>Pagal gairių 111 punktą, žemės ūkio sektoriaus gamintojų grupių ir organizacijų veiklos pradžios pagalba, nurodyta II dalies 1.1.3 skirsnyje, neturėtų būti sumuojama su atitinkama parama žemės ūkio sektoriaus gamintojų grupėms ir organizacijoms, kaip nurodyta Reglamento (ES) 2021/2115 77 straipsnyje.</w:t>
      </w:r>
    </w:p>
    <w:p w14:paraId="669448A2" w14:textId="77777777" w:rsidR="00F730AE" w:rsidRPr="002F10F6" w:rsidRDefault="00F730AE" w:rsidP="00F730AE">
      <w:pPr>
        <w:pStyle w:val="ManualNumPar3"/>
        <w:rPr>
          <w:rFonts w:eastAsia="Times New Roman"/>
          <w:noProof/>
          <w:szCs w:val="24"/>
        </w:rPr>
      </w:pPr>
      <w:r w:rsidRPr="00E35419">
        <w:rPr>
          <w:noProof/>
        </w:rPr>
        <w:lastRenderedPageBreak/>
        <w:t>2.3.33.</w:t>
      </w:r>
      <w:r w:rsidRPr="00E35419">
        <w:rPr>
          <w:noProof/>
        </w:rPr>
        <w:tab/>
      </w:r>
      <w:r w:rsidRPr="002F10F6">
        <w:rPr>
          <w:noProof/>
        </w:rPr>
        <w:t>Ar tuo atveju, kai skirta jaunųjų ūkininkų veiklos pradžios pagalba, smulkiesiems ūkiams plėtoti skirta veiklos pradžios pagalba ir žemės ūkio veiklos pradžios pagalba, kaip nurodyta II dalies 1.1.2 skirsnyje, sumuojama su atitinkama parama, nurodyta Reglamento (ES) 2021/2115 75 straipsnyje, taip susumavus pagalbos suma neviršija šiose gairėse nustatytos sumos?</w:t>
      </w:r>
    </w:p>
    <w:p w14:paraId="61B35068" w14:textId="77777777" w:rsidR="00F730AE" w:rsidRPr="002F10F6" w:rsidRDefault="00F730AE" w:rsidP="00F730AE">
      <w:pPr>
        <w:pStyle w:val="Text1"/>
        <w:rPr>
          <w:noProof/>
        </w:rPr>
      </w:pPr>
      <w:sdt>
        <w:sdtPr>
          <w:rPr>
            <w:noProof/>
          </w:rPr>
          <w:id w:val="-1678967848"/>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24844673"/>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372092A7" w14:textId="77777777" w:rsidR="00F730AE" w:rsidRPr="002F10F6" w:rsidRDefault="00F730AE" w:rsidP="00F730AE">
      <w:pPr>
        <w:pStyle w:val="Text1"/>
        <w:rPr>
          <w:rFonts w:eastAsia="Times New Roman"/>
          <w:noProof/>
          <w:szCs w:val="24"/>
        </w:rPr>
      </w:pPr>
      <w:r w:rsidRPr="002F10F6">
        <w:rPr>
          <w:noProof/>
        </w:rPr>
        <w:t>Pagal gairių 111 punktą, jaunųjų ūkininkų veiklos pradžios pagalbos, smulkiesiems ūkiams plėtoti skirtos veiklos pradžios pagalbos ir žemės ūkio veiklos pradžios pagalbos, kaip nurodyta II dalies 1.1.2 skirsnyje, nereikėtų sumuoti su atitinkama parama, nurodyta Reglamento (ES) 2021/2115 75 straipsnyje, jeigu taip susumavus pagalbos suma viršytų šiose gairėse nustatytas sumas.</w:t>
      </w:r>
    </w:p>
    <w:p w14:paraId="77A6E795" w14:textId="77777777" w:rsidR="00F730AE" w:rsidRPr="002F10F6" w:rsidRDefault="00F730AE" w:rsidP="00F730AE">
      <w:pPr>
        <w:pStyle w:val="ManualNumPar2"/>
        <w:rPr>
          <w:noProof/>
        </w:rPr>
      </w:pPr>
      <w:r w:rsidRPr="00E35419">
        <w:rPr>
          <w:noProof/>
        </w:rPr>
        <w:t>2.4.</w:t>
      </w:r>
      <w:r w:rsidRPr="00E35419">
        <w:rPr>
          <w:noProof/>
        </w:rPr>
        <w:tab/>
      </w:r>
      <w:r w:rsidRPr="002F10F6">
        <w:rPr>
          <w:noProof/>
        </w:rPr>
        <w:t>Skaidrumas</w:t>
      </w:r>
    </w:p>
    <w:p w14:paraId="590F33F1" w14:textId="77777777" w:rsidR="00F730AE" w:rsidRPr="002F10F6" w:rsidRDefault="00F730AE" w:rsidP="00F730AE">
      <w:pPr>
        <w:rPr>
          <w:i/>
          <w:iCs/>
          <w:noProof/>
        </w:rPr>
      </w:pPr>
      <w:r w:rsidRPr="002F10F6">
        <w:rPr>
          <w:i/>
          <w:noProof/>
        </w:rPr>
        <w:t>Norėdami pateikti informaciją šioje formos dalyje, žr. gairių 3.2.4 skirsnį (112–115 punktus).</w:t>
      </w:r>
    </w:p>
    <w:p w14:paraId="37488549" w14:textId="77777777" w:rsidR="00F730AE" w:rsidRPr="002F10F6" w:rsidRDefault="00F730AE" w:rsidP="00F730AE">
      <w:pPr>
        <w:pStyle w:val="ManualNumPar3"/>
        <w:rPr>
          <w:rFonts w:eastAsia="Times New Roman"/>
          <w:noProof/>
          <w:szCs w:val="24"/>
        </w:rPr>
      </w:pPr>
      <w:r w:rsidRPr="00E35419">
        <w:rPr>
          <w:noProof/>
        </w:rPr>
        <w:t>2.4.1.</w:t>
      </w:r>
      <w:r w:rsidRPr="00E35419">
        <w:rPr>
          <w:noProof/>
        </w:rPr>
        <w:tab/>
      </w:r>
      <w:r w:rsidRPr="002F10F6">
        <w:rPr>
          <w:noProof/>
        </w:rPr>
        <w:t>Ar valstybė narė užtikrins, kad Europos Komisijos skaidraus pagalbos skyrimo modulyje išsamioje valstybės pagalbos svetainėje būtų paskelbta ši nacionalinio ar regioninio lygmens informacija:</w:t>
      </w:r>
    </w:p>
    <w:p w14:paraId="742E0819" w14:textId="77777777" w:rsidR="00F730AE" w:rsidRPr="002F10F6" w:rsidRDefault="00F730AE" w:rsidP="00F730AE">
      <w:pPr>
        <w:pStyle w:val="Tiret1"/>
        <w:numPr>
          <w:ilvl w:val="0"/>
          <w:numId w:val="32"/>
        </w:numPr>
        <w:rPr>
          <w:bCs/>
          <w:noProof/>
        </w:rPr>
      </w:pPr>
      <w:sdt>
        <w:sdtPr>
          <w:rPr>
            <w:bCs/>
            <w:noProof/>
          </w:rPr>
          <w:id w:val="1476418179"/>
          <w14:checkbox>
            <w14:checked w14:val="0"/>
            <w14:checkedState w14:val="2612" w14:font="MS Gothic"/>
            <w14:uncheckedState w14:val="2610" w14:font="MS Gothic"/>
          </w14:checkbox>
        </w:sdtPr>
        <w:sdtContent>
          <w:r w:rsidRPr="002F10F6">
            <w:rPr>
              <w:rFonts w:ascii="MS Gothic" w:eastAsia="MS Gothic" w:hAnsi="MS Gothic" w:hint="eastAsia"/>
              <w:bCs/>
              <w:noProof/>
              <w:lang w:eastAsia="zh-CN"/>
            </w:rPr>
            <w:t>☐</w:t>
          </w:r>
        </w:sdtContent>
      </w:sdt>
      <w:r w:rsidRPr="002F10F6">
        <w:rPr>
          <w:noProof/>
        </w:rPr>
        <w:t xml:space="preserve"> visas pagalbos schemos ir jos įgyvendinimo nuostatų tekstas arba teisinis individualios pagalbos pagrindas, arba nuoroda į jį;</w:t>
      </w:r>
    </w:p>
    <w:p w14:paraId="24F9AB55" w14:textId="77777777" w:rsidR="00F730AE" w:rsidRPr="002F10F6" w:rsidRDefault="00F730AE" w:rsidP="00F730AE">
      <w:pPr>
        <w:pStyle w:val="Tiret1"/>
        <w:numPr>
          <w:ilvl w:val="0"/>
          <w:numId w:val="32"/>
        </w:numPr>
        <w:rPr>
          <w:bCs/>
          <w:noProof/>
        </w:rPr>
      </w:pPr>
      <w:sdt>
        <w:sdtPr>
          <w:rPr>
            <w:bCs/>
            <w:noProof/>
          </w:rPr>
          <w:id w:val="1723783034"/>
          <w14:checkbox>
            <w14:checked w14:val="0"/>
            <w14:checkedState w14:val="2612" w14:font="MS Gothic"/>
            <w14:uncheckedState w14:val="2610" w14:font="MS Gothic"/>
          </w14:checkbox>
        </w:sdtPr>
        <w:sdtContent>
          <w:r w:rsidRPr="002F10F6">
            <w:rPr>
              <w:rFonts w:ascii="MS Gothic" w:eastAsia="MS Gothic" w:hAnsi="MS Gothic" w:hint="eastAsia"/>
              <w:bCs/>
              <w:noProof/>
              <w:lang w:eastAsia="zh-CN"/>
            </w:rPr>
            <w:t>☐</w:t>
          </w:r>
        </w:sdtContent>
      </w:sdt>
      <w:r w:rsidRPr="002F10F6">
        <w:rPr>
          <w:noProof/>
        </w:rPr>
        <w:t xml:space="preserve"> pagalbą teikiančios institucijos (-ų) pavadinimas (-ai);</w:t>
      </w:r>
    </w:p>
    <w:p w14:paraId="192EA649" w14:textId="77777777" w:rsidR="00F730AE" w:rsidRPr="002F10F6" w:rsidRDefault="00F730AE" w:rsidP="00F730AE">
      <w:pPr>
        <w:pStyle w:val="Tiret1"/>
        <w:numPr>
          <w:ilvl w:val="0"/>
          <w:numId w:val="32"/>
        </w:numPr>
        <w:rPr>
          <w:noProof/>
        </w:rPr>
      </w:pPr>
      <w:sdt>
        <w:sdtPr>
          <w:rPr>
            <w:bCs/>
            <w:noProof/>
          </w:rPr>
          <w:id w:val="-71591415"/>
          <w14:checkbox>
            <w14:checked w14:val="0"/>
            <w14:checkedState w14:val="2612" w14:font="MS Gothic"/>
            <w14:uncheckedState w14:val="2610" w14:font="MS Gothic"/>
          </w14:checkbox>
        </w:sdtPr>
        <w:sdtContent>
          <w:r w:rsidRPr="002F10F6">
            <w:rPr>
              <w:rFonts w:ascii="MS Gothic" w:eastAsia="MS Gothic" w:hAnsi="MS Gothic" w:hint="eastAsia"/>
              <w:bCs/>
              <w:noProof/>
              <w:lang w:eastAsia="zh-CN"/>
            </w:rPr>
            <w:t>☐</w:t>
          </w:r>
        </w:sdtContent>
      </w:sdt>
      <w:r w:rsidRPr="002F10F6">
        <w:rPr>
          <w:noProof/>
        </w:rPr>
        <w:t xml:space="preserve"> atskirų pagalbos gavėjų tapatybė, kiekvienam gavėjui suteiktos pagalbos forma ir suma, suteikimo data, įmonės rūšis (MVĮ / didelė įmonė), regionas, kuriame gavėjas yra įsikūręs (NUTS II lygmeniu), ir pagrindinis ekonomikos sektorius, kuriame gavėjas vykdo veiklą (NACE grupės lygmeniu)? Šis reikalavimas gali būti netaikomas individualiai pagalbai, kuri neviršija šių ribų:</w:t>
      </w:r>
    </w:p>
    <w:p w14:paraId="2DAE0028" w14:textId="77777777" w:rsidR="00F730AE" w:rsidRPr="002F10F6" w:rsidRDefault="00F730AE" w:rsidP="00F730AE">
      <w:pPr>
        <w:ind w:left="1701" w:hanging="567"/>
        <w:rPr>
          <w:rFonts w:eastAsia="Times New Roman"/>
          <w:noProof/>
          <w:szCs w:val="24"/>
        </w:rPr>
      </w:pPr>
      <w:r w:rsidRPr="002F10F6">
        <w:rPr>
          <w:noProof/>
        </w:rPr>
        <w:t>i)</w:t>
      </w:r>
      <w:r w:rsidRPr="002F10F6">
        <w:rPr>
          <w:noProof/>
        </w:rPr>
        <w:tab/>
        <w:t>pagalbos gavėjams, vykdantiems pirminės žemės ūkio gamybos veiklą, nustatytos 10 000 EUR ribos;</w:t>
      </w:r>
    </w:p>
    <w:p w14:paraId="0748DCDF" w14:textId="77777777" w:rsidR="00F730AE" w:rsidRPr="002F10F6" w:rsidRDefault="00F730AE" w:rsidP="00F730AE">
      <w:pPr>
        <w:ind w:left="1701" w:hanging="567"/>
        <w:rPr>
          <w:rFonts w:eastAsia="Times New Roman"/>
          <w:noProof/>
          <w:szCs w:val="24"/>
        </w:rPr>
      </w:pPr>
      <w:r w:rsidRPr="002F10F6">
        <w:rPr>
          <w:noProof/>
        </w:rPr>
        <w:t>ii)</w:t>
      </w:r>
      <w:r w:rsidRPr="002F10F6">
        <w:rPr>
          <w:noProof/>
        </w:rPr>
        <w:tab/>
        <w:t>pagalbos gavėjams, vykdantiems žemės ūkio produktų perdirbimo ar prekybos žemės ūkio produktais veiklą arba vykdantiems veiklą miškų ūkio sektoriuje ar į Sutarties 42 straipsnio taikymo sritį nepatenkančią veiklą, nustatytos 100 000 EUR ribos.</w:t>
      </w:r>
    </w:p>
    <w:p w14:paraId="114DFE6D" w14:textId="77777777" w:rsidR="00F730AE" w:rsidRPr="002F10F6" w:rsidRDefault="00F730AE" w:rsidP="00F730AE">
      <w:pPr>
        <w:pStyle w:val="ManualNumPar3"/>
        <w:rPr>
          <w:rFonts w:eastAsia="Times New Roman"/>
          <w:noProof/>
          <w:szCs w:val="24"/>
        </w:rPr>
      </w:pPr>
      <w:r w:rsidRPr="00E35419">
        <w:rPr>
          <w:noProof/>
        </w:rPr>
        <w:t>2.4.2.</w:t>
      </w:r>
      <w:r w:rsidRPr="00E35419">
        <w:rPr>
          <w:noProof/>
        </w:rPr>
        <w:tab/>
      </w:r>
      <w:r w:rsidRPr="002F10F6">
        <w:rPr>
          <w:noProof/>
        </w:rPr>
        <w:t>Patvirtinkite, kad mokesčių lengvatų pavidalo pagalbos schemų atveju informacija apie individualios pagalbos sumas teikiama laikantis tokių intervalų (mln. EUR):</w:t>
      </w:r>
    </w:p>
    <w:p w14:paraId="782663E6" w14:textId="77777777" w:rsidR="00F730AE" w:rsidRPr="002F10F6" w:rsidRDefault="00F730AE" w:rsidP="00F730AE">
      <w:pPr>
        <w:pStyle w:val="Tiret1"/>
        <w:numPr>
          <w:ilvl w:val="0"/>
          <w:numId w:val="32"/>
        </w:numPr>
        <w:rPr>
          <w:bCs/>
          <w:noProof/>
        </w:rPr>
      </w:pPr>
      <w:sdt>
        <w:sdtPr>
          <w:rPr>
            <w:bCs/>
            <w:noProof/>
          </w:rPr>
          <w:id w:val="-398515541"/>
          <w14:checkbox>
            <w14:checked w14:val="0"/>
            <w14:checkedState w14:val="2612" w14:font="MS Gothic"/>
            <w14:uncheckedState w14:val="2610" w14:font="MS Gothic"/>
          </w14:checkbox>
        </w:sdtPr>
        <w:sdtContent>
          <w:r w:rsidRPr="002F10F6">
            <w:rPr>
              <w:rFonts w:ascii="MS Gothic" w:eastAsia="MS Gothic" w:hAnsi="MS Gothic" w:hint="eastAsia"/>
              <w:bCs/>
              <w:noProof/>
              <w:lang w:eastAsia="zh-CN"/>
            </w:rPr>
            <w:t>☐</w:t>
          </w:r>
        </w:sdtContent>
      </w:sdt>
      <w:r w:rsidRPr="002F10F6">
        <w:rPr>
          <w:noProof/>
        </w:rPr>
        <w:t xml:space="preserve"> 0,01–0,1 – tik pirminės žemės ūkio gamybos atveju;</w:t>
      </w:r>
    </w:p>
    <w:p w14:paraId="73D3799E" w14:textId="77777777" w:rsidR="00F730AE" w:rsidRPr="002F10F6" w:rsidRDefault="00F730AE" w:rsidP="00F730AE">
      <w:pPr>
        <w:pStyle w:val="Tiret1"/>
        <w:numPr>
          <w:ilvl w:val="0"/>
          <w:numId w:val="32"/>
        </w:numPr>
        <w:rPr>
          <w:bCs/>
          <w:noProof/>
        </w:rPr>
      </w:pPr>
      <w:sdt>
        <w:sdtPr>
          <w:rPr>
            <w:bCs/>
            <w:noProof/>
          </w:rPr>
          <w:id w:val="1465690546"/>
          <w14:checkbox>
            <w14:checked w14:val="0"/>
            <w14:checkedState w14:val="2612" w14:font="MS Gothic"/>
            <w14:uncheckedState w14:val="2610" w14:font="MS Gothic"/>
          </w14:checkbox>
        </w:sdtPr>
        <w:sdtContent>
          <w:r w:rsidRPr="002F10F6">
            <w:rPr>
              <w:rFonts w:ascii="MS Gothic" w:eastAsia="MS Gothic" w:hAnsi="MS Gothic" w:hint="eastAsia"/>
              <w:bCs/>
              <w:noProof/>
              <w:lang w:eastAsia="zh-CN"/>
            </w:rPr>
            <w:t>☐</w:t>
          </w:r>
        </w:sdtContent>
      </w:sdt>
      <w:r w:rsidRPr="002F10F6">
        <w:rPr>
          <w:noProof/>
        </w:rPr>
        <w:t xml:space="preserve"> 0,1–0,5;</w:t>
      </w:r>
    </w:p>
    <w:p w14:paraId="12EDA766" w14:textId="77777777" w:rsidR="00F730AE" w:rsidRPr="002F10F6" w:rsidRDefault="00F730AE" w:rsidP="00F730AE">
      <w:pPr>
        <w:pStyle w:val="Tiret1"/>
        <w:numPr>
          <w:ilvl w:val="0"/>
          <w:numId w:val="32"/>
        </w:numPr>
        <w:rPr>
          <w:bCs/>
          <w:noProof/>
        </w:rPr>
      </w:pPr>
      <w:sdt>
        <w:sdtPr>
          <w:rPr>
            <w:bCs/>
            <w:noProof/>
          </w:rPr>
          <w:id w:val="1067923353"/>
          <w14:checkbox>
            <w14:checked w14:val="0"/>
            <w14:checkedState w14:val="2612" w14:font="MS Gothic"/>
            <w14:uncheckedState w14:val="2610" w14:font="MS Gothic"/>
          </w14:checkbox>
        </w:sdtPr>
        <w:sdtContent>
          <w:r w:rsidRPr="002F10F6">
            <w:rPr>
              <w:rFonts w:ascii="MS Gothic" w:eastAsia="MS Gothic" w:hAnsi="MS Gothic" w:hint="eastAsia"/>
              <w:bCs/>
              <w:noProof/>
              <w:lang w:eastAsia="zh-CN"/>
            </w:rPr>
            <w:t>☐</w:t>
          </w:r>
        </w:sdtContent>
      </w:sdt>
      <w:r w:rsidRPr="002F10F6">
        <w:rPr>
          <w:noProof/>
        </w:rPr>
        <w:t xml:space="preserve"> 0,5–1;</w:t>
      </w:r>
    </w:p>
    <w:p w14:paraId="423BB76A" w14:textId="77777777" w:rsidR="00F730AE" w:rsidRPr="002F10F6" w:rsidRDefault="00F730AE" w:rsidP="00F730AE">
      <w:pPr>
        <w:pStyle w:val="Tiret1"/>
        <w:numPr>
          <w:ilvl w:val="0"/>
          <w:numId w:val="32"/>
        </w:numPr>
        <w:rPr>
          <w:bCs/>
          <w:noProof/>
        </w:rPr>
      </w:pPr>
      <w:sdt>
        <w:sdtPr>
          <w:rPr>
            <w:bCs/>
            <w:noProof/>
          </w:rPr>
          <w:id w:val="1774136845"/>
          <w14:checkbox>
            <w14:checked w14:val="0"/>
            <w14:checkedState w14:val="2612" w14:font="MS Gothic"/>
            <w14:uncheckedState w14:val="2610" w14:font="MS Gothic"/>
          </w14:checkbox>
        </w:sdtPr>
        <w:sdtContent>
          <w:r w:rsidRPr="002F10F6">
            <w:rPr>
              <w:rFonts w:ascii="MS Gothic" w:eastAsia="MS Gothic" w:hAnsi="MS Gothic" w:hint="eastAsia"/>
              <w:bCs/>
              <w:noProof/>
              <w:lang w:eastAsia="zh-CN"/>
            </w:rPr>
            <w:t>☐</w:t>
          </w:r>
        </w:sdtContent>
      </w:sdt>
      <w:r w:rsidRPr="002F10F6">
        <w:rPr>
          <w:noProof/>
        </w:rPr>
        <w:t xml:space="preserve"> 1–2;</w:t>
      </w:r>
    </w:p>
    <w:p w14:paraId="07F842AA" w14:textId="77777777" w:rsidR="00F730AE" w:rsidRPr="002F10F6" w:rsidRDefault="00F730AE" w:rsidP="00F730AE">
      <w:pPr>
        <w:pStyle w:val="Tiret1"/>
        <w:numPr>
          <w:ilvl w:val="0"/>
          <w:numId w:val="32"/>
        </w:numPr>
        <w:rPr>
          <w:bCs/>
          <w:noProof/>
        </w:rPr>
      </w:pPr>
      <w:sdt>
        <w:sdtPr>
          <w:rPr>
            <w:bCs/>
            <w:noProof/>
          </w:rPr>
          <w:id w:val="1014114646"/>
          <w14:checkbox>
            <w14:checked w14:val="0"/>
            <w14:checkedState w14:val="2612" w14:font="MS Gothic"/>
            <w14:uncheckedState w14:val="2610" w14:font="MS Gothic"/>
          </w14:checkbox>
        </w:sdtPr>
        <w:sdtContent>
          <w:r w:rsidRPr="002F10F6">
            <w:rPr>
              <w:rFonts w:ascii="MS Gothic" w:eastAsia="MS Gothic" w:hAnsi="MS Gothic" w:hint="eastAsia"/>
              <w:bCs/>
              <w:noProof/>
              <w:lang w:eastAsia="zh-CN"/>
            </w:rPr>
            <w:t>☐</w:t>
          </w:r>
        </w:sdtContent>
      </w:sdt>
      <w:r w:rsidRPr="002F10F6">
        <w:rPr>
          <w:noProof/>
        </w:rPr>
        <w:t xml:space="preserve"> 2–5;</w:t>
      </w:r>
    </w:p>
    <w:p w14:paraId="5A222F79" w14:textId="77777777" w:rsidR="00F730AE" w:rsidRPr="002F10F6" w:rsidRDefault="00F730AE" w:rsidP="00F730AE">
      <w:pPr>
        <w:pStyle w:val="Tiret1"/>
        <w:numPr>
          <w:ilvl w:val="0"/>
          <w:numId w:val="32"/>
        </w:numPr>
        <w:rPr>
          <w:bCs/>
          <w:noProof/>
        </w:rPr>
      </w:pPr>
      <w:sdt>
        <w:sdtPr>
          <w:rPr>
            <w:bCs/>
            <w:noProof/>
          </w:rPr>
          <w:id w:val="-986086798"/>
          <w14:checkbox>
            <w14:checked w14:val="0"/>
            <w14:checkedState w14:val="2612" w14:font="MS Gothic"/>
            <w14:uncheckedState w14:val="2610" w14:font="MS Gothic"/>
          </w14:checkbox>
        </w:sdtPr>
        <w:sdtContent>
          <w:r w:rsidRPr="002F10F6">
            <w:rPr>
              <w:rFonts w:ascii="MS Gothic" w:eastAsia="MS Gothic" w:hAnsi="MS Gothic" w:hint="eastAsia"/>
              <w:bCs/>
              <w:noProof/>
              <w:lang w:eastAsia="zh-CN"/>
            </w:rPr>
            <w:t>☐</w:t>
          </w:r>
        </w:sdtContent>
      </w:sdt>
      <w:r w:rsidRPr="002F10F6">
        <w:rPr>
          <w:noProof/>
        </w:rPr>
        <w:t xml:space="preserve"> 5–10; </w:t>
      </w:r>
    </w:p>
    <w:p w14:paraId="6C842C3E" w14:textId="77777777" w:rsidR="00F730AE" w:rsidRPr="002F10F6" w:rsidRDefault="00F730AE" w:rsidP="00F730AE">
      <w:pPr>
        <w:pStyle w:val="Tiret1"/>
        <w:numPr>
          <w:ilvl w:val="0"/>
          <w:numId w:val="32"/>
        </w:numPr>
        <w:rPr>
          <w:bCs/>
          <w:noProof/>
        </w:rPr>
      </w:pPr>
      <w:sdt>
        <w:sdtPr>
          <w:rPr>
            <w:bCs/>
            <w:noProof/>
          </w:rPr>
          <w:id w:val="991290878"/>
          <w14:checkbox>
            <w14:checked w14:val="0"/>
            <w14:checkedState w14:val="2612" w14:font="MS Gothic"/>
            <w14:uncheckedState w14:val="2610" w14:font="MS Gothic"/>
          </w14:checkbox>
        </w:sdtPr>
        <w:sdtContent>
          <w:r w:rsidRPr="002F10F6">
            <w:rPr>
              <w:rFonts w:ascii="MS Gothic" w:eastAsia="MS Gothic" w:hAnsi="MS Gothic" w:hint="eastAsia"/>
              <w:bCs/>
              <w:noProof/>
              <w:lang w:eastAsia="zh-CN"/>
            </w:rPr>
            <w:t>☐</w:t>
          </w:r>
        </w:sdtContent>
      </w:sdt>
      <w:r w:rsidRPr="002F10F6">
        <w:rPr>
          <w:noProof/>
        </w:rPr>
        <w:t xml:space="preserve"> 10–30;</w:t>
      </w:r>
    </w:p>
    <w:p w14:paraId="25A226F5" w14:textId="77777777" w:rsidR="00F730AE" w:rsidRPr="002F10F6" w:rsidRDefault="00F730AE" w:rsidP="00F730AE">
      <w:pPr>
        <w:pStyle w:val="Tiret1"/>
        <w:numPr>
          <w:ilvl w:val="0"/>
          <w:numId w:val="32"/>
        </w:numPr>
        <w:rPr>
          <w:rFonts w:eastAsia="Times New Roman"/>
          <w:bCs/>
          <w:noProof/>
        </w:rPr>
      </w:pPr>
      <w:sdt>
        <w:sdtPr>
          <w:rPr>
            <w:bCs/>
            <w:noProof/>
          </w:rPr>
          <w:id w:val="1557045918"/>
          <w14:checkbox>
            <w14:checked w14:val="0"/>
            <w14:checkedState w14:val="2612" w14:font="MS Gothic"/>
            <w14:uncheckedState w14:val="2610" w14:font="MS Gothic"/>
          </w14:checkbox>
        </w:sdtPr>
        <w:sdtContent>
          <w:r w:rsidRPr="002F10F6">
            <w:rPr>
              <w:rFonts w:ascii="MS Gothic" w:eastAsia="MS Gothic" w:hAnsi="MS Gothic" w:hint="eastAsia"/>
              <w:bCs/>
              <w:noProof/>
              <w:lang w:eastAsia="zh-CN"/>
            </w:rPr>
            <w:t>☐</w:t>
          </w:r>
        </w:sdtContent>
      </w:sdt>
      <w:r w:rsidRPr="002F10F6">
        <w:rPr>
          <w:noProof/>
        </w:rPr>
        <w:t xml:space="preserve"> 30 ir daugiau.</w:t>
      </w:r>
    </w:p>
    <w:p w14:paraId="58BD5626" w14:textId="77777777" w:rsidR="00F730AE" w:rsidRPr="002F10F6" w:rsidRDefault="00F730AE" w:rsidP="00F730AE">
      <w:pPr>
        <w:pStyle w:val="ManualNumPar3"/>
        <w:rPr>
          <w:rFonts w:eastAsia="Times New Roman"/>
          <w:noProof/>
          <w:szCs w:val="24"/>
        </w:rPr>
      </w:pPr>
      <w:r w:rsidRPr="00E35419">
        <w:rPr>
          <w:noProof/>
        </w:rPr>
        <w:lastRenderedPageBreak/>
        <w:t>2.4.3.</w:t>
      </w:r>
      <w:r w:rsidRPr="00E35419">
        <w:rPr>
          <w:noProof/>
        </w:rPr>
        <w:tab/>
      </w:r>
      <w:r w:rsidRPr="002F10F6">
        <w:rPr>
          <w:noProof/>
        </w:rPr>
        <w:t>Nurodykite, ar gairių 112 punkte nurodyta informacija bus skelbiama:</w:t>
      </w:r>
    </w:p>
    <w:p w14:paraId="729EE524" w14:textId="77777777" w:rsidR="00F730AE" w:rsidRPr="002F10F6" w:rsidRDefault="00F730AE" w:rsidP="00F730AE">
      <w:pPr>
        <w:pStyle w:val="Point1"/>
        <w:rPr>
          <w:bCs/>
          <w:noProof/>
          <w:szCs w:val="24"/>
        </w:rPr>
      </w:pPr>
      <w:r w:rsidRPr="00E35419">
        <w:rPr>
          <w:noProof/>
        </w:rPr>
        <w:t>(a)</w:t>
      </w:r>
      <w:r w:rsidRPr="00E35419">
        <w:rPr>
          <w:noProof/>
        </w:rPr>
        <w:tab/>
      </w:r>
      <w:sdt>
        <w:sdtPr>
          <w:rPr>
            <w:rFonts w:ascii="MS Gothic" w:eastAsia="MS Gothic" w:hAnsi="MS Gothic"/>
            <w:bCs/>
            <w:noProof/>
            <w:szCs w:val="24"/>
          </w:rPr>
          <w:id w:val="-655068839"/>
          <w14:checkbox>
            <w14:checked w14:val="0"/>
            <w14:checkedState w14:val="2612" w14:font="MS Gothic"/>
            <w14:uncheckedState w14:val="2610" w14:font="MS Gothic"/>
          </w14:checkbox>
        </w:sdtPr>
        <w:sdtContent>
          <w:r w:rsidRPr="002F10F6">
            <w:rPr>
              <w:rFonts w:ascii="MS Gothic" w:eastAsia="MS Gothic" w:hAnsi="MS Gothic" w:hint="eastAsia"/>
              <w:bCs/>
              <w:noProof/>
              <w:szCs w:val="24"/>
              <w:lang w:eastAsia="zh-CN"/>
            </w:rPr>
            <w:t>☐</w:t>
          </w:r>
        </w:sdtContent>
      </w:sdt>
      <w:r w:rsidRPr="002F10F6">
        <w:rPr>
          <w:noProof/>
        </w:rPr>
        <w:t xml:space="preserve"> Europos Komisijos skaidraus pagalbos skyrimo modulyje</w:t>
      </w:r>
      <w:r w:rsidRPr="002F10F6">
        <w:rPr>
          <w:rStyle w:val="FootnoteReference"/>
          <w:rFonts w:eastAsia="Times New Roman"/>
          <w:bCs/>
          <w:noProof/>
          <w:szCs w:val="24"/>
          <w:lang w:eastAsia="zh-CN"/>
        </w:rPr>
        <w:footnoteReference w:id="9"/>
      </w:r>
      <w:r w:rsidRPr="002F10F6">
        <w:rPr>
          <w:noProof/>
        </w:rPr>
        <w:t>;</w:t>
      </w:r>
    </w:p>
    <w:p w14:paraId="54C98126" w14:textId="77777777" w:rsidR="00F730AE" w:rsidRPr="002F10F6" w:rsidRDefault="00F730AE" w:rsidP="00F730AE">
      <w:pPr>
        <w:pStyle w:val="Point1"/>
        <w:rPr>
          <w:rFonts w:eastAsia="Times New Roman"/>
          <w:bCs/>
          <w:noProof/>
          <w:szCs w:val="24"/>
        </w:rPr>
      </w:pPr>
      <w:r w:rsidRPr="00E35419">
        <w:rPr>
          <w:noProof/>
        </w:rPr>
        <w:t>(b)</w:t>
      </w:r>
      <w:r w:rsidRPr="00E35419">
        <w:rPr>
          <w:noProof/>
        </w:rPr>
        <w:tab/>
      </w:r>
      <w:sdt>
        <w:sdtPr>
          <w:rPr>
            <w:bCs/>
            <w:noProof/>
            <w:szCs w:val="24"/>
          </w:rPr>
          <w:id w:val="296194042"/>
          <w14:checkbox>
            <w14:checked w14:val="0"/>
            <w14:checkedState w14:val="2612" w14:font="MS Gothic"/>
            <w14:uncheckedState w14:val="2610" w14:font="MS Gothic"/>
          </w14:checkbox>
        </w:sdtPr>
        <w:sdtContent>
          <w:r w:rsidRPr="002F10F6">
            <w:rPr>
              <w:rFonts w:ascii="MS Gothic" w:eastAsia="MS Gothic" w:hAnsi="MS Gothic" w:hint="eastAsia"/>
              <w:bCs/>
              <w:noProof/>
              <w:szCs w:val="24"/>
              <w:lang w:eastAsia="zh-CN"/>
            </w:rPr>
            <w:t>☐</w:t>
          </w:r>
        </w:sdtContent>
      </w:sdt>
      <w:r w:rsidRPr="002F10F6">
        <w:rPr>
          <w:noProof/>
        </w:rPr>
        <w:t xml:space="preserve"> išsamioje nacionalinėje arba regioninėje valstybės pagalbos svetainėje.</w:t>
      </w:r>
    </w:p>
    <w:p w14:paraId="516C7E5F" w14:textId="77777777" w:rsidR="00F730AE" w:rsidRPr="002F10F6" w:rsidRDefault="00F730AE" w:rsidP="00F730AE">
      <w:pPr>
        <w:pStyle w:val="ManualNumPar3"/>
        <w:rPr>
          <w:rFonts w:eastAsia="Times New Roman"/>
          <w:bCs/>
          <w:noProof/>
          <w:szCs w:val="24"/>
        </w:rPr>
      </w:pPr>
      <w:r w:rsidRPr="00E35419">
        <w:rPr>
          <w:noProof/>
        </w:rPr>
        <w:t>2.4.4.</w:t>
      </w:r>
      <w:r w:rsidRPr="00E35419">
        <w:rPr>
          <w:noProof/>
        </w:rPr>
        <w:tab/>
      </w:r>
      <w:r w:rsidRPr="002F10F6">
        <w:rPr>
          <w:noProof/>
        </w:rPr>
        <w:t>Patvirtinkite, kad tokia informacija:</w:t>
      </w:r>
    </w:p>
    <w:p w14:paraId="4A38EE1C" w14:textId="77777777" w:rsidR="00F730AE" w:rsidRPr="002F10F6" w:rsidRDefault="00F730AE" w:rsidP="00F730AE">
      <w:pPr>
        <w:pStyle w:val="Tiret1"/>
        <w:numPr>
          <w:ilvl w:val="0"/>
          <w:numId w:val="32"/>
        </w:numPr>
        <w:rPr>
          <w:bCs/>
          <w:noProof/>
        </w:rPr>
      </w:pPr>
      <w:sdt>
        <w:sdtPr>
          <w:rPr>
            <w:bCs/>
            <w:noProof/>
          </w:rPr>
          <w:id w:val="1580790920"/>
          <w14:checkbox>
            <w14:checked w14:val="0"/>
            <w14:checkedState w14:val="2612" w14:font="MS Gothic"/>
            <w14:uncheckedState w14:val="2610" w14:font="MS Gothic"/>
          </w14:checkbox>
        </w:sdtPr>
        <w:sdtContent>
          <w:r w:rsidRPr="002F10F6">
            <w:rPr>
              <w:rFonts w:ascii="MS Gothic" w:eastAsia="MS Gothic" w:hAnsi="MS Gothic" w:hint="eastAsia"/>
              <w:bCs/>
              <w:noProof/>
              <w:lang w:eastAsia="zh-CN"/>
            </w:rPr>
            <w:t>☐</w:t>
          </w:r>
        </w:sdtContent>
      </w:sdt>
      <w:r w:rsidRPr="002F10F6">
        <w:rPr>
          <w:noProof/>
        </w:rPr>
        <w:t xml:space="preserve"> bus paskelbta po to, kai bus priimtas sprendimas suteikti pagalbą;</w:t>
      </w:r>
    </w:p>
    <w:p w14:paraId="05137BB9" w14:textId="77777777" w:rsidR="00F730AE" w:rsidRPr="002F10F6" w:rsidRDefault="00F730AE" w:rsidP="00F730AE">
      <w:pPr>
        <w:pStyle w:val="Tiret1"/>
        <w:numPr>
          <w:ilvl w:val="0"/>
          <w:numId w:val="32"/>
        </w:numPr>
        <w:rPr>
          <w:bCs/>
          <w:noProof/>
        </w:rPr>
      </w:pPr>
      <w:sdt>
        <w:sdtPr>
          <w:rPr>
            <w:bCs/>
            <w:noProof/>
          </w:rPr>
          <w:id w:val="-577751315"/>
          <w14:checkbox>
            <w14:checked w14:val="0"/>
            <w14:checkedState w14:val="2612" w14:font="MS Gothic"/>
            <w14:uncheckedState w14:val="2610" w14:font="MS Gothic"/>
          </w14:checkbox>
        </w:sdtPr>
        <w:sdtContent>
          <w:r w:rsidRPr="002F10F6">
            <w:rPr>
              <w:rFonts w:ascii="MS Gothic" w:eastAsia="MS Gothic" w:hAnsi="MS Gothic" w:hint="eastAsia"/>
              <w:bCs/>
              <w:noProof/>
              <w:lang w:eastAsia="zh-CN"/>
            </w:rPr>
            <w:t>☐</w:t>
          </w:r>
        </w:sdtContent>
      </w:sdt>
      <w:r w:rsidRPr="002F10F6">
        <w:rPr>
          <w:noProof/>
        </w:rPr>
        <w:t xml:space="preserve"> bus saugoma bent 10 metų;</w:t>
      </w:r>
    </w:p>
    <w:p w14:paraId="577E09A0" w14:textId="77777777" w:rsidR="00F730AE" w:rsidRPr="002F10F6" w:rsidRDefault="00F730AE" w:rsidP="00F730AE">
      <w:pPr>
        <w:pStyle w:val="Tiret1"/>
        <w:numPr>
          <w:ilvl w:val="0"/>
          <w:numId w:val="32"/>
        </w:numPr>
        <w:rPr>
          <w:noProof/>
        </w:rPr>
      </w:pPr>
      <w:sdt>
        <w:sdtPr>
          <w:rPr>
            <w:bCs/>
            <w:noProof/>
          </w:rPr>
          <w:id w:val="2068457307"/>
          <w14:checkbox>
            <w14:checked w14:val="0"/>
            <w14:checkedState w14:val="2612" w14:font="MS Gothic"/>
            <w14:uncheckedState w14:val="2610" w14:font="MS Gothic"/>
          </w14:checkbox>
        </w:sdtPr>
        <w:sdtContent>
          <w:r w:rsidRPr="002F10F6">
            <w:rPr>
              <w:rFonts w:ascii="MS Gothic" w:eastAsia="MS Gothic" w:hAnsi="MS Gothic" w:hint="eastAsia"/>
              <w:bCs/>
              <w:noProof/>
              <w:lang w:eastAsia="zh-CN"/>
            </w:rPr>
            <w:t>☐</w:t>
          </w:r>
        </w:sdtContent>
      </w:sdt>
      <w:r w:rsidRPr="002F10F6">
        <w:rPr>
          <w:noProof/>
        </w:rPr>
        <w:t xml:space="preserve"> bus prieinama plačiajai visuomenei be apribojimų</w:t>
      </w:r>
      <w:r w:rsidRPr="002F10F6">
        <w:rPr>
          <w:rStyle w:val="FootnoteReference"/>
          <w:noProof/>
        </w:rPr>
        <w:footnoteReference w:id="10"/>
      </w:r>
      <w:r w:rsidRPr="002F10F6">
        <w:rPr>
          <w:noProof/>
        </w:rPr>
        <w:t>.</w:t>
      </w:r>
    </w:p>
    <w:p w14:paraId="1944196B" w14:textId="77777777" w:rsidR="00F730AE" w:rsidRPr="002F10F6" w:rsidRDefault="00F730AE" w:rsidP="00F730AE">
      <w:pPr>
        <w:pStyle w:val="ManualNumPar3"/>
        <w:rPr>
          <w:noProof/>
          <w:szCs w:val="24"/>
        </w:rPr>
      </w:pPr>
      <w:r w:rsidRPr="00E35419">
        <w:rPr>
          <w:noProof/>
        </w:rPr>
        <w:t>2.4.5.</w:t>
      </w:r>
      <w:r w:rsidRPr="00E35419">
        <w:rPr>
          <w:noProof/>
        </w:rPr>
        <w:tab/>
      </w:r>
      <w:r w:rsidRPr="002F10F6">
        <w:rPr>
          <w:noProof/>
        </w:rPr>
        <w:t>Pateikite nuorodą į išsamią valstybės pagalbos svetainę, kurioje bus skelbiama šiame skirsnyje nurodyta informacija:</w:t>
      </w:r>
    </w:p>
    <w:p w14:paraId="648FCCA0" w14:textId="77777777" w:rsidR="00F730AE" w:rsidRPr="002F10F6" w:rsidRDefault="00F730AE" w:rsidP="00F730AE">
      <w:pPr>
        <w:pStyle w:val="Text1"/>
        <w:rPr>
          <w:noProof/>
        </w:rPr>
      </w:pPr>
      <w:r w:rsidRPr="002F10F6">
        <w:rPr>
          <w:noProof/>
        </w:rPr>
        <w:t>…………………………………………………………………………………</w:t>
      </w:r>
    </w:p>
    <w:p w14:paraId="7BA9FD26" w14:textId="77777777" w:rsidR="00F730AE" w:rsidRPr="002F10F6" w:rsidRDefault="00F730AE" w:rsidP="00F730AE">
      <w:pPr>
        <w:pStyle w:val="ManualNumPar3"/>
        <w:rPr>
          <w:noProof/>
          <w:szCs w:val="24"/>
        </w:rPr>
      </w:pPr>
      <w:r w:rsidRPr="00E35419">
        <w:rPr>
          <w:noProof/>
        </w:rPr>
        <w:t>2.4.6.</w:t>
      </w:r>
      <w:r w:rsidRPr="00E35419">
        <w:rPr>
          <w:noProof/>
        </w:rPr>
        <w:tab/>
      </w:r>
      <w:r w:rsidRPr="002F10F6">
        <w:rPr>
          <w:noProof/>
        </w:rPr>
        <w:t>Patvirtinkite, kad bus teikiamos ataskaitos ir atliekamos peržiūros, kaip reikalaujama III dalies 3 skirsnyje:</w:t>
      </w:r>
    </w:p>
    <w:p w14:paraId="436191A4" w14:textId="77777777" w:rsidR="00F730AE" w:rsidRPr="002F10F6" w:rsidRDefault="00F730AE" w:rsidP="00F730AE">
      <w:pPr>
        <w:pStyle w:val="Text1"/>
        <w:rPr>
          <w:noProof/>
        </w:rPr>
      </w:pPr>
      <w:sdt>
        <w:sdtPr>
          <w:rPr>
            <w:noProof/>
          </w:rPr>
          <w:id w:val="-692921791"/>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1487658981"/>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111D1DB8" w14:textId="77777777" w:rsidR="00F730AE" w:rsidRPr="002F10F6" w:rsidRDefault="00F730AE" w:rsidP="00F730AE">
      <w:pPr>
        <w:pStyle w:val="Text1"/>
        <w:rPr>
          <w:rFonts w:eastAsia="Times New Roman"/>
          <w:noProof/>
        </w:rPr>
      </w:pPr>
      <w:r w:rsidRPr="002F10F6">
        <w:rPr>
          <w:noProof/>
        </w:rPr>
        <w:t>Pagal gairių 115 punktą, siekdamos skaidrumo, valstybės narės turi teikti ataskaitas ir atlikti peržiūrą, kaip reikalaujama III dalies 3 skirsnyje.</w:t>
      </w:r>
    </w:p>
    <w:p w14:paraId="2509C6DB" w14:textId="77777777" w:rsidR="00F730AE" w:rsidRPr="002F10F6" w:rsidRDefault="00F730AE" w:rsidP="00F730AE">
      <w:pPr>
        <w:pStyle w:val="ManualNumPar2"/>
        <w:rPr>
          <w:noProof/>
        </w:rPr>
      </w:pPr>
      <w:r w:rsidRPr="00E35419">
        <w:rPr>
          <w:noProof/>
        </w:rPr>
        <w:t>2.5.</w:t>
      </w:r>
      <w:r w:rsidRPr="00E35419">
        <w:rPr>
          <w:noProof/>
        </w:rPr>
        <w:tab/>
      </w:r>
      <w:r w:rsidRPr="002F10F6">
        <w:rPr>
          <w:noProof/>
        </w:rPr>
        <w:t>Nepageidaujamo neigiamo poveikio konkurencijai ir prekybai vengimas</w:t>
      </w:r>
    </w:p>
    <w:p w14:paraId="031E7D14" w14:textId="77777777" w:rsidR="00F730AE" w:rsidRPr="002F10F6" w:rsidRDefault="00F730AE" w:rsidP="00F730AE">
      <w:pPr>
        <w:rPr>
          <w:i/>
          <w:iCs/>
          <w:noProof/>
        </w:rPr>
      </w:pPr>
      <w:r w:rsidRPr="002F10F6">
        <w:rPr>
          <w:i/>
          <w:noProof/>
        </w:rPr>
        <w:t>Norėdami pateikti informaciją šioje formos dalyje, žr. gairių 3.2.5 skirsnį (116–133 punktus).</w:t>
      </w:r>
    </w:p>
    <w:p w14:paraId="43B1209D" w14:textId="77777777" w:rsidR="00F730AE" w:rsidRPr="002F10F6" w:rsidRDefault="00F730AE" w:rsidP="00F730AE">
      <w:pPr>
        <w:rPr>
          <w:noProof/>
          <w:szCs w:val="24"/>
        </w:rPr>
      </w:pPr>
      <w:r w:rsidRPr="002F10F6">
        <w:rPr>
          <w:noProof/>
        </w:rPr>
        <w:t>Pagalba žemės bei miškų ūkio sektoriuose ir kaimo vietovėse gali sukelti produktų rinkos iškraipymų. Kad pagalba būtų suderinama su vidaus rinka, neigiamas pagalbos priemonės poveikis (konkurencijos iškraipymas ir poveikis valstybių narių tarpusavio prekybai) turi būti kuo labiau sumažintas.</w:t>
      </w:r>
    </w:p>
    <w:p w14:paraId="7D3CF14A" w14:textId="77777777" w:rsidR="00F730AE" w:rsidRPr="002F10F6" w:rsidRDefault="00F730AE" w:rsidP="00F730AE">
      <w:pPr>
        <w:rPr>
          <w:noProof/>
          <w:color w:val="000000"/>
          <w:szCs w:val="24"/>
          <w:shd w:val="clear" w:color="auto" w:fill="FFFFFF"/>
        </w:rPr>
      </w:pPr>
      <w:r w:rsidRPr="002F10F6">
        <w:rPr>
          <w:noProof/>
        </w:rPr>
        <w:t xml:space="preserve">Pagal gairių 117 punktą, </w:t>
      </w:r>
      <w:r w:rsidRPr="002F10F6">
        <w:rPr>
          <w:noProof/>
          <w:color w:val="000000"/>
          <w:shd w:val="clear" w:color="auto" w:fill="FFFFFF"/>
        </w:rPr>
        <w:t>Komisija, atsižvelgdama į valstybių narių pateiktą informaciją apie atitinkamą (-as) produktų rinką (-as), nustatys pagalbos paveiktą (-as) rinką (-as), tai yra rinką (-as), kurią (-ias) paveikia pagalbos gavėjo elgesio pasikeitimas.</w:t>
      </w:r>
    </w:p>
    <w:p w14:paraId="260194F4" w14:textId="77777777" w:rsidR="00F730AE" w:rsidRPr="002F10F6" w:rsidRDefault="00F730AE" w:rsidP="00F730AE">
      <w:pPr>
        <w:pStyle w:val="ManualNumPar3"/>
        <w:rPr>
          <w:noProof/>
        </w:rPr>
      </w:pPr>
      <w:r w:rsidRPr="00E35419">
        <w:rPr>
          <w:noProof/>
        </w:rPr>
        <w:t>2.5.1.</w:t>
      </w:r>
      <w:r w:rsidRPr="00E35419">
        <w:rPr>
          <w:noProof/>
        </w:rPr>
        <w:tab/>
      </w:r>
      <w:r w:rsidRPr="002F10F6">
        <w:rPr>
          <w:noProof/>
        </w:rPr>
        <w:t>Vadovaudamiesi gairių 117 punktu, pateikite informaciją apie produkto rinką, kuriai pagalba daro poveikį:</w:t>
      </w:r>
    </w:p>
    <w:p w14:paraId="25BC0BDD" w14:textId="77777777" w:rsidR="00F730AE" w:rsidRPr="002F10F6" w:rsidRDefault="00F730AE" w:rsidP="00F730AE">
      <w:pPr>
        <w:pStyle w:val="Text1"/>
        <w:rPr>
          <w:noProof/>
        </w:rPr>
      </w:pPr>
      <w:r w:rsidRPr="002F10F6">
        <w:rPr>
          <w:noProof/>
        </w:rPr>
        <w:t>………………………………………………………………………………………</w:t>
      </w:r>
    </w:p>
    <w:p w14:paraId="3A1FF21B" w14:textId="77777777" w:rsidR="00F730AE" w:rsidRPr="002F10F6" w:rsidRDefault="00F730AE" w:rsidP="00F730AE">
      <w:pPr>
        <w:pStyle w:val="ManualNumPar3"/>
        <w:rPr>
          <w:noProof/>
          <w:szCs w:val="24"/>
        </w:rPr>
      </w:pPr>
      <w:r w:rsidRPr="00E35419">
        <w:rPr>
          <w:noProof/>
        </w:rPr>
        <w:t>2.5.2.</w:t>
      </w:r>
      <w:r w:rsidRPr="00E35419">
        <w:rPr>
          <w:noProof/>
        </w:rPr>
        <w:tab/>
      </w:r>
      <w:r w:rsidRPr="002F10F6">
        <w:rPr>
          <w:noProof/>
        </w:rPr>
        <w:t>Ar pagalba yra tikslinga, proporcinga ir neviršija grynųjų papildomų išlaidų?</w:t>
      </w:r>
    </w:p>
    <w:p w14:paraId="7697C0F5" w14:textId="77777777" w:rsidR="00F730AE" w:rsidRPr="002F10F6" w:rsidRDefault="00F730AE" w:rsidP="00F730AE">
      <w:pPr>
        <w:pStyle w:val="Text1"/>
        <w:rPr>
          <w:noProof/>
        </w:rPr>
      </w:pPr>
      <w:sdt>
        <w:sdtPr>
          <w:rPr>
            <w:noProof/>
          </w:rPr>
          <w:id w:val="646786704"/>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1579667953"/>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36D27E53" w14:textId="77777777" w:rsidR="00F730AE" w:rsidRPr="002F10F6" w:rsidRDefault="00F730AE" w:rsidP="00F730AE">
      <w:pPr>
        <w:pStyle w:val="Text1"/>
        <w:rPr>
          <w:rFonts w:eastAsia="Times New Roman"/>
          <w:noProof/>
        </w:rPr>
      </w:pPr>
      <w:r w:rsidRPr="002F10F6">
        <w:rPr>
          <w:noProof/>
        </w:rPr>
        <w:t xml:space="preserve">Pagal gairių 118 punktą, </w:t>
      </w:r>
      <w:r w:rsidRPr="002F10F6">
        <w:rPr>
          <w:noProof/>
          <w:shd w:val="clear" w:color="auto" w:fill="FFFFFF"/>
        </w:rPr>
        <w:t xml:space="preserve">jei pagalba tikslinga, proporcinga ir neviršija grynųjų papildomų išlaidų, neigiamas pagalbos poveikis sušvelninamas, o pavojus, kad </w:t>
      </w:r>
      <w:r w:rsidRPr="002F10F6">
        <w:rPr>
          <w:noProof/>
          <w:shd w:val="clear" w:color="auto" w:fill="FFFFFF"/>
        </w:rPr>
        <w:lastRenderedPageBreak/>
        <w:t>pagalba iškreips konkurenciją, bus mažesnis. Norėdami pateikti šią informaciją, žr. šios informacijos pateikimo formos 2.1.1 skirsnį.</w:t>
      </w:r>
    </w:p>
    <w:p w14:paraId="444511CA" w14:textId="77777777" w:rsidR="00F730AE" w:rsidRPr="002F10F6" w:rsidRDefault="00F730AE" w:rsidP="00F730AE">
      <w:pPr>
        <w:pStyle w:val="ManualNumPar3"/>
        <w:rPr>
          <w:noProof/>
          <w:szCs w:val="24"/>
        </w:rPr>
      </w:pPr>
      <w:r w:rsidRPr="00E35419">
        <w:rPr>
          <w:noProof/>
        </w:rPr>
        <w:t>2.5.3.</w:t>
      </w:r>
      <w:r w:rsidRPr="00E35419">
        <w:rPr>
          <w:noProof/>
        </w:rPr>
        <w:tab/>
      </w:r>
      <w:r w:rsidRPr="002F10F6">
        <w:rPr>
          <w:noProof/>
        </w:rPr>
        <w:t>Ar neviršijamas konkrečiame gairių skirsnyje nustatytas didžiausias pagalbos intensyvumas arba pagalbos suma?</w:t>
      </w:r>
    </w:p>
    <w:p w14:paraId="28C851D8" w14:textId="77777777" w:rsidR="00F730AE" w:rsidRPr="002F10F6" w:rsidRDefault="00F730AE" w:rsidP="00F730AE">
      <w:pPr>
        <w:pStyle w:val="Text1"/>
        <w:rPr>
          <w:noProof/>
        </w:rPr>
      </w:pPr>
      <w:sdt>
        <w:sdtPr>
          <w:rPr>
            <w:noProof/>
          </w:rPr>
          <w:id w:val="442804849"/>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302209328"/>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27F88EAE" w14:textId="77777777" w:rsidR="00F730AE" w:rsidRPr="002F10F6" w:rsidRDefault="00F730AE" w:rsidP="00F730AE">
      <w:pPr>
        <w:pStyle w:val="Text1"/>
        <w:rPr>
          <w:noProof/>
          <w:color w:val="000000"/>
          <w:szCs w:val="24"/>
          <w:shd w:val="clear" w:color="auto" w:fill="FFFFFF"/>
        </w:rPr>
      </w:pPr>
      <w:r w:rsidRPr="002F10F6">
        <w:rPr>
          <w:noProof/>
          <w:color w:val="000000"/>
          <w:shd w:val="clear" w:color="auto" w:fill="FFFFFF"/>
        </w:rPr>
        <w:t>Nurodykite didžiausią pagalbos intensyvumą arba pagalbos sumą:</w:t>
      </w:r>
    </w:p>
    <w:p w14:paraId="0586806E" w14:textId="77777777" w:rsidR="00F730AE" w:rsidRPr="002F10F6" w:rsidRDefault="00F730AE" w:rsidP="00F730AE">
      <w:pPr>
        <w:pStyle w:val="Text1"/>
        <w:rPr>
          <w:noProof/>
        </w:rPr>
      </w:pPr>
      <w:r w:rsidRPr="002F10F6">
        <w:rPr>
          <w:noProof/>
        </w:rPr>
        <w:t>………………………………………………………………………………………</w:t>
      </w:r>
    </w:p>
    <w:p w14:paraId="13F9BFED" w14:textId="77777777" w:rsidR="00F730AE" w:rsidRPr="002F10F6" w:rsidRDefault="00F730AE" w:rsidP="00F730AE">
      <w:pPr>
        <w:pStyle w:val="Text1"/>
        <w:rPr>
          <w:noProof/>
          <w:color w:val="000000"/>
          <w:szCs w:val="24"/>
          <w:shd w:val="clear" w:color="auto" w:fill="FFFFFF"/>
        </w:rPr>
      </w:pPr>
      <w:r w:rsidRPr="002F10F6">
        <w:rPr>
          <w:noProof/>
          <w:color w:val="000000"/>
          <w:shd w:val="clear" w:color="auto" w:fill="FFFFFF"/>
        </w:rPr>
        <w:t>Komisija mano, kad jei neviršijamas didžiausias pagalbos intensyvumas arba pagalbos suma, neigiamas pagalbos poveikis sušvelninamas, o pavojus, kad pagalba iškreips konkurenciją, bus mažesnis.</w:t>
      </w:r>
    </w:p>
    <w:p w14:paraId="6F4490E8" w14:textId="77777777" w:rsidR="00F730AE" w:rsidRPr="002F10F6" w:rsidRDefault="00F730AE" w:rsidP="00F730AE">
      <w:pPr>
        <w:pStyle w:val="ManualHeading4"/>
        <w:rPr>
          <w:b/>
          <w:bCs/>
          <w:noProof/>
        </w:rPr>
      </w:pPr>
      <w:r w:rsidRPr="002F10F6">
        <w:rPr>
          <w:b/>
          <w:noProof/>
        </w:rPr>
        <w:t xml:space="preserve">Investicinės pagalbos schemos, taikomos žemės ūkio produktų perdirbimui bei prekybai žemės ūkio produktais ir miškų ūkio sektoriui </w:t>
      </w:r>
    </w:p>
    <w:p w14:paraId="3477FBC2" w14:textId="77777777" w:rsidR="00F730AE" w:rsidRPr="002F10F6" w:rsidRDefault="00F730AE" w:rsidP="00F730AE">
      <w:pPr>
        <w:pStyle w:val="ManualNumPar3"/>
        <w:rPr>
          <w:noProof/>
          <w:szCs w:val="24"/>
        </w:rPr>
      </w:pPr>
      <w:r w:rsidRPr="00E35419">
        <w:rPr>
          <w:noProof/>
        </w:rPr>
        <w:t>2.5.4.</w:t>
      </w:r>
      <w:r w:rsidRPr="00E35419">
        <w:rPr>
          <w:noProof/>
        </w:rPr>
        <w:tab/>
      </w:r>
      <w:r w:rsidRPr="002F10F6">
        <w:rPr>
          <w:noProof/>
        </w:rPr>
        <w:t>Apibūdinkite atitinkamą (-as) produkto rinką (-as), t. y. rinką (-as), kurią (-ias) paveikia pagalbos gavėjo elgesio pasikeitimas:</w:t>
      </w:r>
    </w:p>
    <w:p w14:paraId="7A021578" w14:textId="77777777" w:rsidR="00F730AE" w:rsidRPr="002F10F6" w:rsidRDefault="00F730AE" w:rsidP="00F730AE">
      <w:pPr>
        <w:pStyle w:val="Text1"/>
        <w:rPr>
          <w:noProof/>
        </w:rPr>
      </w:pPr>
      <w:r w:rsidRPr="002F10F6">
        <w:rPr>
          <w:noProof/>
        </w:rPr>
        <w:t>...................................................................................................................................</w:t>
      </w:r>
    </w:p>
    <w:p w14:paraId="3CFE8E30" w14:textId="77777777" w:rsidR="00F730AE" w:rsidRPr="002F10F6" w:rsidRDefault="00F730AE" w:rsidP="00F730AE">
      <w:pPr>
        <w:pStyle w:val="Text1"/>
        <w:rPr>
          <w:noProof/>
          <w:szCs w:val="24"/>
        </w:rPr>
      </w:pPr>
      <w:r w:rsidRPr="002F10F6">
        <w:rPr>
          <w:noProof/>
        </w:rPr>
        <w:t xml:space="preserve">Atkreipkite dėmesį į tai, kad vertindama neigiamą pagalbos priemonės poveikį, Komisija, analizuodama konkurencijos iškraipymus, </w:t>
      </w:r>
      <w:r w:rsidRPr="002F10F6">
        <w:rPr>
          <w:noProof/>
          <w:color w:val="000000"/>
          <w:shd w:val="clear" w:color="auto" w:fill="FFFFFF"/>
        </w:rPr>
        <w:t>daugiausia dėmesio</w:t>
      </w:r>
      <w:r w:rsidRPr="002F10F6">
        <w:rPr>
          <w:noProof/>
        </w:rPr>
        <w:t xml:space="preserve"> skirs nuspėjamam pagalbos žemės bei miškų ūkio sektoriuose ir kaimo vietovėse poveikiui įmonių konkurencijai atitinkamoje (-ose) produktų rinkoje (-ose)</w:t>
      </w:r>
      <w:r w:rsidRPr="002F10F6">
        <w:rPr>
          <w:rStyle w:val="FootnoteReference"/>
          <w:noProof/>
          <w:szCs w:val="24"/>
        </w:rPr>
        <w:footnoteReference w:id="11"/>
      </w:r>
      <w:r w:rsidRPr="002F10F6">
        <w:rPr>
          <w:noProof/>
        </w:rPr>
        <w:t>.</w:t>
      </w:r>
    </w:p>
    <w:p w14:paraId="0CA18901" w14:textId="77777777" w:rsidR="00F730AE" w:rsidRPr="002F10F6" w:rsidRDefault="00F730AE" w:rsidP="00F730AE">
      <w:pPr>
        <w:pStyle w:val="ManualNumPar3"/>
        <w:rPr>
          <w:noProof/>
          <w:szCs w:val="24"/>
        </w:rPr>
      </w:pPr>
      <w:r w:rsidRPr="00E35419">
        <w:rPr>
          <w:noProof/>
        </w:rPr>
        <w:t>2.5.5.</w:t>
      </w:r>
      <w:r w:rsidRPr="00E35419">
        <w:rPr>
          <w:noProof/>
        </w:rPr>
        <w:tab/>
      </w:r>
      <w:r w:rsidRPr="002F10F6">
        <w:rPr>
          <w:noProof/>
        </w:rPr>
        <w:t>Investicinės pagalbos schemų, taikomų žemės ūkio produktų perdirbimui ir (arba) prekybai jais ir miškų ūkio sektoriui, atveju įrodykite, kad neigiamas poveikis bus kuo mažesnis, atsižvelgdami į, pvz., susijusių projektų dydį, atskiras ir bendras pagalbos sumas, numatomus pagalbos gavėjus ir tikslinių sektorių ypatybes.</w:t>
      </w:r>
    </w:p>
    <w:p w14:paraId="2C119C5E" w14:textId="77777777" w:rsidR="00F730AE" w:rsidRPr="002F10F6" w:rsidRDefault="00F730AE" w:rsidP="00F730AE">
      <w:pPr>
        <w:ind w:left="567" w:firstLine="11"/>
        <w:rPr>
          <w:noProof/>
          <w:szCs w:val="24"/>
        </w:rPr>
      </w:pPr>
      <w:r w:rsidRPr="002F10F6">
        <w:rPr>
          <w:noProof/>
        </w:rPr>
        <w:t>………………………………………………………………………………………….</w:t>
      </w:r>
    </w:p>
    <w:p w14:paraId="3AA8940C" w14:textId="77777777" w:rsidR="00F730AE" w:rsidRPr="002F10F6" w:rsidRDefault="00F730AE" w:rsidP="00F730AE">
      <w:pPr>
        <w:pStyle w:val="ManualNumPar3"/>
        <w:rPr>
          <w:rFonts w:eastAsia="Calibri"/>
          <w:noProof/>
          <w:szCs w:val="24"/>
        </w:rPr>
      </w:pPr>
      <w:r w:rsidRPr="00E35419">
        <w:rPr>
          <w:noProof/>
        </w:rPr>
        <w:t>2.5.6.</w:t>
      </w:r>
      <w:r w:rsidRPr="00E35419">
        <w:rPr>
          <w:noProof/>
        </w:rPr>
        <w:tab/>
      </w:r>
      <w:r w:rsidRPr="002F10F6">
        <w:rPr>
          <w:noProof/>
        </w:rPr>
        <w:t xml:space="preserve">Investicinės pagalbos schemų, taikomų žemės ūkio produktų perdirbimui ir (arba) prekybai jais ir miškų ūkio sektoriui, atveju valstybės narės raginamos pateikti turimus poveikio vertinimus ir panašių schemų </w:t>
      </w:r>
      <w:r w:rsidRPr="002F10F6">
        <w:rPr>
          <w:i/>
          <w:noProof/>
        </w:rPr>
        <w:t>ex post</w:t>
      </w:r>
      <w:r w:rsidRPr="002F10F6">
        <w:rPr>
          <w:noProof/>
        </w:rPr>
        <w:t xml:space="preserve"> vertinimus, kad Komisija galėtų įvertinti galimą neigiamą pagalbos schemos poveikį.</w:t>
      </w:r>
    </w:p>
    <w:p w14:paraId="7044584A" w14:textId="77777777" w:rsidR="00F730AE" w:rsidRPr="002F10F6" w:rsidRDefault="00F730AE" w:rsidP="00F730AE">
      <w:pPr>
        <w:pStyle w:val="Tiret1"/>
        <w:numPr>
          <w:ilvl w:val="0"/>
          <w:numId w:val="28"/>
        </w:numPr>
        <w:rPr>
          <w:noProof/>
        </w:rPr>
      </w:pPr>
      <w:r w:rsidRPr="002F10F6">
        <w:rPr>
          <w:noProof/>
        </w:rPr>
        <w:t>Ar kartu su pranešimu pateiktas poveikio vertinimas?</w:t>
      </w:r>
    </w:p>
    <w:p w14:paraId="08FBF71D" w14:textId="77777777" w:rsidR="00F730AE" w:rsidRPr="002F10F6" w:rsidRDefault="00F730AE" w:rsidP="00F730AE">
      <w:pPr>
        <w:pStyle w:val="Text2"/>
        <w:rPr>
          <w:noProof/>
        </w:rPr>
      </w:pPr>
      <w:sdt>
        <w:sdtPr>
          <w:rPr>
            <w:noProof/>
          </w:rPr>
          <w:id w:val="251321477"/>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1377349330"/>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4543BA20" w14:textId="77777777" w:rsidR="00F730AE" w:rsidRPr="002F10F6" w:rsidRDefault="00F730AE" w:rsidP="00F730AE">
      <w:pPr>
        <w:pStyle w:val="Tiret1"/>
        <w:numPr>
          <w:ilvl w:val="0"/>
          <w:numId w:val="29"/>
        </w:numPr>
        <w:rPr>
          <w:noProof/>
        </w:rPr>
      </w:pPr>
      <w:r w:rsidRPr="002F10F6">
        <w:rPr>
          <w:noProof/>
        </w:rPr>
        <w:t xml:space="preserve">Ar kartu su pranešimu pateiktas </w:t>
      </w:r>
      <w:r w:rsidRPr="002F10F6">
        <w:rPr>
          <w:i/>
          <w:noProof/>
        </w:rPr>
        <w:t>ex post</w:t>
      </w:r>
      <w:r w:rsidRPr="002F10F6">
        <w:rPr>
          <w:noProof/>
        </w:rPr>
        <w:t xml:space="preserve"> poveikio vertinimas?</w:t>
      </w:r>
    </w:p>
    <w:p w14:paraId="52482601" w14:textId="77777777" w:rsidR="00F730AE" w:rsidRPr="002F10F6" w:rsidRDefault="00F730AE" w:rsidP="00F730AE">
      <w:pPr>
        <w:pStyle w:val="Text2"/>
        <w:rPr>
          <w:noProof/>
        </w:rPr>
      </w:pPr>
      <w:sdt>
        <w:sdtPr>
          <w:rPr>
            <w:noProof/>
          </w:rPr>
          <w:id w:val="1253936742"/>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750237674"/>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34E6E009" w14:textId="77777777" w:rsidR="00F730AE" w:rsidRPr="002F10F6" w:rsidRDefault="00F730AE" w:rsidP="00F730AE">
      <w:pPr>
        <w:pStyle w:val="ManualHeading4"/>
        <w:rPr>
          <w:b/>
          <w:bCs/>
          <w:noProof/>
        </w:rPr>
      </w:pPr>
      <w:r w:rsidRPr="002F10F6">
        <w:rPr>
          <w:b/>
          <w:noProof/>
        </w:rPr>
        <w:t>Žemės ūkio produktų perdirbimui bei prekybai žemės ūkio produktais ir miškų ūkio sektoriui skirta investicinė pagalba, apie kurią būtina pranešti atskirai</w:t>
      </w:r>
    </w:p>
    <w:p w14:paraId="182D93C9" w14:textId="77777777" w:rsidR="00F730AE" w:rsidRPr="002F10F6" w:rsidRDefault="00F730AE" w:rsidP="00F730AE">
      <w:pPr>
        <w:pStyle w:val="Text1"/>
        <w:tabs>
          <w:tab w:val="left" w:pos="1418"/>
          <w:tab w:val="left" w:pos="1560"/>
          <w:tab w:val="left" w:pos="2977"/>
        </w:tabs>
        <w:ind w:left="0"/>
        <w:rPr>
          <w:noProof/>
        </w:rPr>
      </w:pPr>
      <w:r w:rsidRPr="002F10F6">
        <w:rPr>
          <w:noProof/>
        </w:rPr>
        <w:t xml:space="preserve">Pagal gairių 123 punktą, vertindama neigiamą individualios investicinės pagalbos poveikį, Komisija ypatingą dėmesį skiria neigiamam poveikiui, susijusiam su perteklinio pajėgumo </w:t>
      </w:r>
      <w:r w:rsidRPr="002F10F6">
        <w:rPr>
          <w:noProof/>
        </w:rPr>
        <w:lastRenderedPageBreak/>
        <w:t>susidarymu nuosmukį patiriančiose rinkose, trukdymu trauktis iš rinkos ir didelės įtakos rinkoje koncepcija. Šį neigiamą poveikį turi atsverti teigiamas pagalbos poveikis.</w:t>
      </w:r>
    </w:p>
    <w:p w14:paraId="278B49AE" w14:textId="77777777" w:rsidR="00F730AE" w:rsidRPr="002F10F6" w:rsidRDefault="00F730AE" w:rsidP="00F730AE">
      <w:pPr>
        <w:pStyle w:val="ManualNumPar3"/>
        <w:rPr>
          <w:noProof/>
          <w:szCs w:val="24"/>
        </w:rPr>
      </w:pPr>
      <w:r w:rsidRPr="00E35419">
        <w:rPr>
          <w:noProof/>
        </w:rPr>
        <w:t>2.5.7.</w:t>
      </w:r>
      <w:r w:rsidRPr="00E35419">
        <w:rPr>
          <w:noProof/>
        </w:rPr>
        <w:tab/>
      </w:r>
      <w:r w:rsidRPr="002F10F6">
        <w:rPr>
          <w:noProof/>
        </w:rPr>
        <w:t>Kad Komisija galėtų nustatyti ir įvertinti galimus konkurencijos ir prekybos iškraipymus, pateikite įrodymų, pagal kuriuos Komisija galėtų nustatyti atitinkamas produkto rinkas (t. y. produktus, kuriems turės įtakos pasikeitęs pagalbos gavėjo elgesys) ir konkurentus bei klientus (vartotojus), kuriems daromas poveikis:</w:t>
      </w:r>
    </w:p>
    <w:p w14:paraId="259672E0" w14:textId="77777777" w:rsidR="00F730AE" w:rsidRPr="002F10F6" w:rsidRDefault="00F730AE" w:rsidP="00F730AE">
      <w:pPr>
        <w:pStyle w:val="Text1"/>
        <w:rPr>
          <w:noProof/>
        </w:rPr>
      </w:pPr>
      <w:r w:rsidRPr="002F10F6">
        <w:rPr>
          <w:noProof/>
        </w:rPr>
        <w:t>……………………………………………………………………………………….</w:t>
      </w:r>
    </w:p>
    <w:p w14:paraId="17C1CCFA" w14:textId="77777777" w:rsidR="00F730AE" w:rsidRPr="002F10F6" w:rsidRDefault="00F730AE" w:rsidP="00F730AE">
      <w:pPr>
        <w:pStyle w:val="Text1"/>
        <w:rPr>
          <w:noProof/>
        </w:rPr>
      </w:pPr>
      <w:r w:rsidRPr="002F10F6">
        <w:rPr>
          <w:noProof/>
        </w:rPr>
        <w:t>Pagal gairių 124 punktą, atitinkamas produktas paprastai yra produktas, kuris yra investicinio projekto dalykas</w:t>
      </w:r>
      <w:r w:rsidRPr="002F10F6">
        <w:rPr>
          <w:rStyle w:val="FootnoteReference"/>
          <w:noProof/>
          <w:szCs w:val="24"/>
        </w:rPr>
        <w:footnoteReference w:id="12"/>
      </w:r>
      <w:r w:rsidRPr="002F10F6">
        <w:rPr>
          <w:noProof/>
        </w:rPr>
        <w:t>. Kai projektas yra susijęs su tarpiniu produktu ir didelė produkcijos dalis neparduodama rinkoje, atitinkamas produktas gali būti vartotojų grandies produktas. Atitinkama produkto rinka apima atitinkamą produktą ir jo pakaitalus, kuriuos tokiais laiko vartotojas (dėl produkto charakteristikų, kainos ar numatytos paskirties) arba gamintojas (dėl gamybos įrenginių lankstumo).</w:t>
      </w:r>
    </w:p>
    <w:p w14:paraId="00E13EE2" w14:textId="77777777" w:rsidR="00F730AE" w:rsidRPr="002F10F6" w:rsidRDefault="00F730AE" w:rsidP="00F730AE">
      <w:pPr>
        <w:pStyle w:val="Text1"/>
        <w:rPr>
          <w:rFonts w:eastAsia="Times New Roman"/>
          <w:noProof/>
        </w:rPr>
      </w:pPr>
      <w:r w:rsidRPr="002F10F6">
        <w:rPr>
          <w:noProof/>
        </w:rPr>
        <w:t>Atitinkama produkto rinka apima atitinkamą produktą, jo pakaitalus paklausos požiūriu, t. y. produktus, kuriuos tokiais laiko vartotojas (dėl produkto charakteristikų, kainos ar numatytos paskirties), ir jo pakaitalus pasiūlos požiūriu, t. y. produktus, kuriuos tokiais laiko gamintojai (dėl pagalbos gavėjo ir jo konkurentų gamybos įrenginių lankstumo). Nurodykite, ką šiuo atveju laikote atitinkamais pakaitalais paklausos ir pasiūlos požiūriu. Jei įmanoma, pateikite nepriklausomos trečiosios šalies įrodymus, patvirtinančius jūsų išvadas šiuo klausimu.</w:t>
      </w:r>
    </w:p>
    <w:p w14:paraId="5C361015" w14:textId="77777777" w:rsidR="00F730AE" w:rsidRPr="002F10F6" w:rsidRDefault="00F730AE" w:rsidP="00F730AE">
      <w:pPr>
        <w:pStyle w:val="Text1"/>
        <w:rPr>
          <w:noProof/>
        </w:rPr>
      </w:pPr>
      <w:r w:rsidRPr="002F10F6">
        <w:rPr>
          <w:noProof/>
        </w:rPr>
        <w:t>………………………………………………………………………………………</w:t>
      </w:r>
    </w:p>
    <w:p w14:paraId="2113E760" w14:textId="77777777" w:rsidR="00F730AE" w:rsidRPr="002F10F6" w:rsidRDefault="00F730AE" w:rsidP="00F730AE">
      <w:pPr>
        <w:pStyle w:val="ManualNumPar3"/>
        <w:rPr>
          <w:rFonts w:eastAsia="Times New Roman"/>
          <w:noProof/>
          <w:szCs w:val="24"/>
        </w:rPr>
      </w:pPr>
      <w:r w:rsidRPr="00E35419">
        <w:rPr>
          <w:noProof/>
        </w:rPr>
        <w:t>2.5.8.</w:t>
      </w:r>
      <w:r w:rsidRPr="00E35419">
        <w:rPr>
          <w:noProof/>
        </w:rPr>
        <w:tab/>
      </w:r>
      <w:r w:rsidRPr="002F10F6">
        <w:rPr>
          <w:noProof/>
        </w:rPr>
        <w:t>Ar, įgyvendinant projektą, dėl pagalbos bus sukurti papildomi gamybos pajėgumai?</w:t>
      </w:r>
    </w:p>
    <w:p w14:paraId="13A0027A" w14:textId="77777777" w:rsidR="00F730AE" w:rsidRPr="002F10F6" w:rsidRDefault="00F730AE" w:rsidP="00F730AE">
      <w:pPr>
        <w:pStyle w:val="Text1"/>
        <w:rPr>
          <w:noProof/>
        </w:rPr>
      </w:pPr>
      <w:sdt>
        <w:sdtPr>
          <w:rPr>
            <w:noProof/>
          </w:rPr>
          <w:id w:val="97682198"/>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1180782524"/>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7C8BC96D" w14:textId="77777777" w:rsidR="00F730AE" w:rsidRPr="002F10F6" w:rsidRDefault="00F730AE" w:rsidP="00F730AE">
      <w:pPr>
        <w:pStyle w:val="Text1"/>
        <w:rPr>
          <w:noProof/>
        </w:rPr>
      </w:pPr>
      <w:r w:rsidRPr="002F10F6">
        <w:rPr>
          <w:noProof/>
        </w:rPr>
        <w:t>Jei atsakėte teigiamai, pateikite sukurtų papildomų gamybos pajėgumų įvertį (pagal apimtį ir vertę):</w:t>
      </w:r>
    </w:p>
    <w:p w14:paraId="19BB42E7" w14:textId="77777777" w:rsidR="00F730AE" w:rsidRPr="002F10F6" w:rsidRDefault="00F730AE" w:rsidP="00F730AE">
      <w:pPr>
        <w:pStyle w:val="Text1"/>
        <w:rPr>
          <w:noProof/>
        </w:rPr>
      </w:pPr>
      <w:r w:rsidRPr="002F10F6">
        <w:rPr>
          <w:noProof/>
        </w:rPr>
        <w:t>………………………………………………………………………………………</w:t>
      </w:r>
    </w:p>
    <w:p w14:paraId="40024566" w14:textId="77777777" w:rsidR="00F730AE" w:rsidRPr="002F10F6" w:rsidRDefault="00F730AE" w:rsidP="00F730AE">
      <w:pPr>
        <w:pStyle w:val="ManualNumPar3"/>
        <w:rPr>
          <w:rFonts w:eastAsia="Times New Roman"/>
          <w:noProof/>
          <w:szCs w:val="24"/>
        </w:rPr>
      </w:pPr>
      <w:r w:rsidRPr="00E35419">
        <w:rPr>
          <w:noProof/>
        </w:rPr>
        <w:t>2.5.9.</w:t>
      </w:r>
      <w:r w:rsidRPr="00E35419">
        <w:rPr>
          <w:noProof/>
        </w:rPr>
        <w:tab/>
      </w:r>
      <w:r w:rsidRPr="002F10F6">
        <w:rPr>
          <w:noProof/>
        </w:rPr>
        <w:t>Pateikite informaciją apie produktų rinkos, kuriai pagalba daro poveikį, veikimo rezultatus, t. y. ar ji auga, ar veikia nepakankamai gerai:</w:t>
      </w:r>
    </w:p>
    <w:p w14:paraId="322D3DB6" w14:textId="77777777" w:rsidR="00F730AE" w:rsidRPr="002F10F6" w:rsidRDefault="00F730AE" w:rsidP="00F730AE">
      <w:pPr>
        <w:pStyle w:val="Text1"/>
        <w:rPr>
          <w:noProof/>
        </w:rPr>
      </w:pPr>
      <w:r w:rsidRPr="002F10F6">
        <w:rPr>
          <w:noProof/>
        </w:rPr>
        <w:t>………………………………………………………………………………………</w:t>
      </w:r>
    </w:p>
    <w:p w14:paraId="0CA538ED" w14:textId="77777777" w:rsidR="00F730AE" w:rsidRPr="002F10F6" w:rsidRDefault="00F730AE" w:rsidP="00F730AE">
      <w:pPr>
        <w:pStyle w:val="ManualNumPar3"/>
        <w:rPr>
          <w:rFonts w:eastAsia="Times New Roman"/>
          <w:noProof/>
          <w:szCs w:val="24"/>
        </w:rPr>
      </w:pPr>
      <w:r w:rsidRPr="00E35419">
        <w:rPr>
          <w:noProof/>
        </w:rPr>
        <w:t>2.5.10.</w:t>
      </w:r>
      <w:r w:rsidRPr="00E35419">
        <w:rPr>
          <w:noProof/>
        </w:rPr>
        <w:tab/>
      </w:r>
      <w:r w:rsidRPr="002F10F6">
        <w:rPr>
          <w:noProof/>
        </w:rPr>
        <w:t xml:space="preserve"> Jei produktų rinka, kuriai pagalba daro poveikį, veikia nepakankamai gerai, nurodykite, ar žvelgiant iš ilgalaikės perspektyvos, rinka patiria struktūrinį nuosmukį (t. y. ji traukiasi), ar santykinį nuosmukį (t. y. ji tebeauga, tačiau neviršija lyginamojo augimo tempo):</w:t>
      </w:r>
    </w:p>
    <w:p w14:paraId="39858C5A" w14:textId="77777777" w:rsidR="00F730AE" w:rsidRPr="002F10F6" w:rsidRDefault="00F730AE" w:rsidP="00F730AE">
      <w:pPr>
        <w:pStyle w:val="Text1"/>
        <w:rPr>
          <w:noProof/>
        </w:rPr>
      </w:pPr>
      <w:r w:rsidRPr="002F10F6">
        <w:rPr>
          <w:noProof/>
        </w:rPr>
        <w:t>………………………………………………………………………………………</w:t>
      </w:r>
    </w:p>
    <w:p w14:paraId="536631A2" w14:textId="77777777" w:rsidR="00F730AE" w:rsidRPr="002F10F6" w:rsidRDefault="00F730AE" w:rsidP="00F730AE">
      <w:pPr>
        <w:pStyle w:val="ManualNumPar3"/>
        <w:rPr>
          <w:rFonts w:eastAsia="Times New Roman"/>
          <w:noProof/>
          <w:szCs w:val="24"/>
        </w:rPr>
      </w:pPr>
      <w:r w:rsidRPr="00E35419">
        <w:rPr>
          <w:noProof/>
        </w:rPr>
        <w:t>2.5.11.</w:t>
      </w:r>
      <w:r w:rsidRPr="00E35419">
        <w:rPr>
          <w:noProof/>
        </w:rPr>
        <w:tab/>
      </w:r>
      <w:r w:rsidRPr="002F10F6">
        <w:rPr>
          <w:noProof/>
        </w:rPr>
        <w:t>Jei geografinė rinka yra pasaulinė, kad būtų galima įvertinti produkto rinkos, kuriai pagalba daro poveikį, veikimo rezultatus, pateikite informaciją apie pagalbos poveikį atitinkamoms rinkos struktūroms, visų pirma apie galimybę, kad dėl jos bus išstumti EEE gamintojai:</w:t>
      </w:r>
    </w:p>
    <w:p w14:paraId="128B04FF" w14:textId="77777777" w:rsidR="00F730AE" w:rsidRPr="002F10F6" w:rsidRDefault="00F730AE" w:rsidP="00F730AE">
      <w:pPr>
        <w:pStyle w:val="Text1"/>
        <w:rPr>
          <w:noProof/>
        </w:rPr>
      </w:pPr>
      <w:r w:rsidRPr="002F10F6">
        <w:rPr>
          <w:noProof/>
        </w:rPr>
        <w:t>………………………………………………………………………………………</w:t>
      </w:r>
    </w:p>
    <w:p w14:paraId="7A4B68C0" w14:textId="77777777" w:rsidR="00F730AE" w:rsidRPr="002F10F6" w:rsidRDefault="00F730AE" w:rsidP="00F730AE">
      <w:pPr>
        <w:pStyle w:val="ManualNumPar3"/>
        <w:rPr>
          <w:rFonts w:eastAsia="Times New Roman"/>
          <w:noProof/>
          <w:szCs w:val="24"/>
        </w:rPr>
      </w:pPr>
      <w:r w:rsidRPr="00E35419">
        <w:rPr>
          <w:noProof/>
        </w:rPr>
        <w:lastRenderedPageBreak/>
        <w:t>2.5.12.</w:t>
      </w:r>
      <w:r w:rsidRPr="00E35419">
        <w:rPr>
          <w:noProof/>
        </w:rPr>
        <w:tab/>
      </w:r>
      <w:r w:rsidRPr="002F10F6">
        <w:rPr>
          <w:noProof/>
        </w:rPr>
        <w:t>Pateikite informaciją ir patvirtinamuosius įrodymus, susijusius su atitinkama pagalbos gavėjo geografine rinka:</w:t>
      </w:r>
    </w:p>
    <w:p w14:paraId="39FE7DD8" w14:textId="77777777" w:rsidR="00F730AE" w:rsidRPr="002F10F6" w:rsidRDefault="00F730AE" w:rsidP="00F730AE">
      <w:pPr>
        <w:pStyle w:val="Text1"/>
        <w:rPr>
          <w:rFonts w:eastAsia="Times New Roman"/>
          <w:noProof/>
          <w:szCs w:val="24"/>
        </w:rPr>
      </w:pPr>
      <w:r w:rsidRPr="002F10F6">
        <w:rPr>
          <w:noProof/>
        </w:rPr>
        <w:t>………………………………………………………………………………………</w:t>
      </w:r>
    </w:p>
    <w:p w14:paraId="732E971D" w14:textId="77777777" w:rsidR="00F730AE" w:rsidRPr="002F10F6" w:rsidRDefault="00F730AE" w:rsidP="00F730AE">
      <w:pPr>
        <w:pStyle w:val="ManualNumPar3"/>
        <w:rPr>
          <w:rFonts w:eastAsia="Times New Roman"/>
          <w:noProof/>
          <w:szCs w:val="24"/>
        </w:rPr>
      </w:pPr>
      <w:r w:rsidRPr="00E35419">
        <w:rPr>
          <w:noProof/>
        </w:rPr>
        <w:t>2.5.13.</w:t>
      </w:r>
      <w:r w:rsidRPr="00E35419">
        <w:rPr>
          <w:noProof/>
        </w:rPr>
        <w:tab/>
      </w:r>
      <w:r w:rsidRPr="002F10F6">
        <w:rPr>
          <w:noProof/>
        </w:rPr>
        <w:t>Nurodykite visą (-us) produktą (-us), kuris (-ie) bus pagamintas (-i) užbaigus investicinį projektą, ir, jei reikia, nurodykite NACE arba CPA nomenklatūros kodą:</w:t>
      </w:r>
    </w:p>
    <w:p w14:paraId="5D6836F5" w14:textId="77777777" w:rsidR="00F730AE" w:rsidRPr="002F10F6" w:rsidRDefault="00F730AE" w:rsidP="00F730AE">
      <w:pPr>
        <w:pStyle w:val="Text1"/>
        <w:rPr>
          <w:noProof/>
        </w:rPr>
      </w:pPr>
      <w:r w:rsidRPr="002F10F6">
        <w:rPr>
          <w:noProof/>
        </w:rPr>
        <w:t>………………………………………………………………………………………</w:t>
      </w:r>
    </w:p>
    <w:p w14:paraId="021145ED" w14:textId="77777777" w:rsidR="00F730AE" w:rsidRPr="002F10F6" w:rsidRDefault="00F730AE" w:rsidP="00F730AE">
      <w:pPr>
        <w:pStyle w:val="ManualNumPar3"/>
        <w:rPr>
          <w:rFonts w:eastAsia="Times New Roman"/>
          <w:noProof/>
          <w:szCs w:val="24"/>
        </w:rPr>
      </w:pPr>
      <w:r w:rsidRPr="00E35419">
        <w:rPr>
          <w:noProof/>
        </w:rPr>
        <w:t>2.5.14.</w:t>
      </w:r>
      <w:r w:rsidRPr="00E35419">
        <w:rPr>
          <w:noProof/>
        </w:rPr>
        <w:tab/>
      </w:r>
      <w:r w:rsidRPr="002F10F6">
        <w:rPr>
          <w:noProof/>
        </w:rPr>
        <w:t>Nurodykite, ar pagal projektą numatytas (-i) produktas (-ai) pakeis kuriuos nors kitus pagalbos gavėjo (grupės lygmeniu) gaminamus produktus:</w:t>
      </w:r>
    </w:p>
    <w:p w14:paraId="6BB43E4E" w14:textId="77777777" w:rsidR="00F730AE" w:rsidRPr="002F10F6" w:rsidRDefault="00F730AE" w:rsidP="00F730AE">
      <w:pPr>
        <w:pStyle w:val="Text1"/>
        <w:rPr>
          <w:noProof/>
        </w:rPr>
      </w:pPr>
      <w:sdt>
        <w:sdtPr>
          <w:rPr>
            <w:noProof/>
          </w:rPr>
          <w:id w:val="851074780"/>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1710304719"/>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7CC732CA" w14:textId="77777777" w:rsidR="00F730AE" w:rsidRPr="002F10F6" w:rsidRDefault="00F730AE" w:rsidP="00F730AE">
      <w:pPr>
        <w:pStyle w:val="Text1"/>
        <w:rPr>
          <w:noProof/>
        </w:rPr>
      </w:pPr>
      <w:r w:rsidRPr="002F10F6">
        <w:rPr>
          <w:noProof/>
        </w:rPr>
        <w:t>Jei atsakėte teigiamai, nurodykite produktą (-us), kuris (-ie) bus pakeistas (-i). Jeigu šie pakeisti produktai nėra gaminami projekto įgyvendinimo vietoje, nurodykite, kur jie šiuo metu gaminami. Apibūdinkite pakeistos gamybos ir dabartinių investicijų ryšį ir pateikite gamybos pakeitimo tvarkaraštį:</w:t>
      </w:r>
    </w:p>
    <w:p w14:paraId="00F47B47" w14:textId="77777777" w:rsidR="00F730AE" w:rsidRPr="002F10F6" w:rsidRDefault="00F730AE" w:rsidP="00F730AE">
      <w:pPr>
        <w:pStyle w:val="Text1"/>
        <w:rPr>
          <w:noProof/>
        </w:rPr>
      </w:pPr>
      <w:r w:rsidRPr="002F10F6">
        <w:rPr>
          <w:noProof/>
        </w:rPr>
        <w:t>………………………………………………………………………………………</w:t>
      </w:r>
    </w:p>
    <w:p w14:paraId="3E2A0B11" w14:textId="77777777" w:rsidR="00F730AE" w:rsidRPr="002F10F6" w:rsidRDefault="00F730AE" w:rsidP="00F730AE">
      <w:pPr>
        <w:pStyle w:val="ManualNumPar3"/>
        <w:rPr>
          <w:rFonts w:eastAsia="Times New Roman"/>
          <w:noProof/>
          <w:szCs w:val="24"/>
        </w:rPr>
      </w:pPr>
      <w:r w:rsidRPr="00E35419">
        <w:rPr>
          <w:noProof/>
        </w:rPr>
        <w:t>2.5.15.</w:t>
      </w:r>
      <w:r w:rsidRPr="00E35419">
        <w:rPr>
          <w:noProof/>
        </w:rPr>
        <w:tab/>
      </w:r>
      <w:r w:rsidRPr="002F10F6">
        <w:rPr>
          <w:noProof/>
        </w:rPr>
        <w:t>Nurodykite, koks (-ie) kitas (-i) produktas (-ai) gali būti gaminamas (-i) naudojant tuos pačius naujus įrenginius (dėl pagalbos gavėjo gamybos įrangos lankstumo) be didelių ar papildomų išlaidų:</w:t>
      </w:r>
    </w:p>
    <w:p w14:paraId="6DF74E76" w14:textId="77777777" w:rsidR="00F730AE" w:rsidRPr="002F10F6" w:rsidRDefault="00F730AE" w:rsidP="00F730AE">
      <w:pPr>
        <w:spacing w:before="100" w:beforeAutospacing="1" w:after="100" w:afterAutospacing="1"/>
        <w:ind w:left="567"/>
        <w:rPr>
          <w:rFonts w:eastAsia="Times New Roman"/>
          <w:noProof/>
          <w:szCs w:val="24"/>
        </w:rPr>
      </w:pPr>
      <w:r w:rsidRPr="002F10F6">
        <w:rPr>
          <w:noProof/>
        </w:rPr>
        <w:t>…………………………………………………………………………………………</w:t>
      </w:r>
    </w:p>
    <w:p w14:paraId="4389EE84" w14:textId="77777777" w:rsidR="00F730AE" w:rsidRPr="002F10F6" w:rsidRDefault="00F730AE" w:rsidP="00F730AE">
      <w:pPr>
        <w:pStyle w:val="ManualNumPar3"/>
        <w:rPr>
          <w:rFonts w:eastAsia="Times New Roman"/>
          <w:noProof/>
          <w:szCs w:val="24"/>
        </w:rPr>
      </w:pPr>
      <w:r w:rsidRPr="00E35419">
        <w:rPr>
          <w:noProof/>
        </w:rPr>
        <w:t>2.5.16.</w:t>
      </w:r>
      <w:r w:rsidRPr="00E35419">
        <w:rPr>
          <w:noProof/>
        </w:rPr>
        <w:tab/>
      </w:r>
      <w:r w:rsidRPr="002F10F6">
        <w:rPr>
          <w:noProof/>
        </w:rPr>
        <w:t>Paaiškinkite, ar projektas susijęs su tarpiniu produktu ir ar didelė produkcijos dalis yra parduodama kitaip, ne rinkoje (rinkos sąlygomis). Remdamiesi pirmiau pateiktu paaiškinimu, kad likusioje šio skirsnio dalyje būtų galima apskaičiuoti rinkos dalį ir pajėgumų padidėjimą, nurodykite, ar atitinkamas produktas yra projekte numatytas produktas, ar galutinės grandies produktas.</w:t>
      </w:r>
    </w:p>
    <w:p w14:paraId="1D901C4A" w14:textId="77777777" w:rsidR="00F730AE" w:rsidRPr="002F10F6" w:rsidRDefault="00F730AE" w:rsidP="00F730AE">
      <w:pPr>
        <w:pStyle w:val="Text1"/>
        <w:rPr>
          <w:noProof/>
        </w:rPr>
      </w:pPr>
      <w:r w:rsidRPr="002F10F6">
        <w:rPr>
          <w:noProof/>
        </w:rPr>
        <w:t>………………………………………………………………………………………</w:t>
      </w:r>
    </w:p>
    <w:p w14:paraId="3C9A10A9" w14:textId="77777777" w:rsidR="00F730AE" w:rsidRPr="002F10F6" w:rsidRDefault="00F730AE" w:rsidP="00F730AE">
      <w:pPr>
        <w:pStyle w:val="ManualNumPar3"/>
        <w:rPr>
          <w:noProof/>
          <w:szCs w:val="24"/>
        </w:rPr>
      </w:pPr>
      <w:r w:rsidRPr="00E35419">
        <w:rPr>
          <w:noProof/>
        </w:rPr>
        <w:t>2.5.17.</w:t>
      </w:r>
      <w:r w:rsidRPr="00E35419">
        <w:rPr>
          <w:noProof/>
        </w:rPr>
        <w:tab/>
      </w:r>
      <w:r w:rsidRPr="002F10F6">
        <w:rPr>
          <w:noProof/>
        </w:rPr>
        <w:t>Kad būtų galima įvertinti pagalbos gavėjo įtaką rinkoje, pateikite šią informaciją apie jo padėtį rinkoje (laikotarpiu iki pagalbos gavimo ir numatomą padėtį rinkoje užbaigus investicinį projektą):</w:t>
      </w:r>
    </w:p>
    <w:p w14:paraId="7D7DEBB2" w14:textId="77777777" w:rsidR="00F730AE" w:rsidRPr="002F10F6" w:rsidRDefault="00F730AE" w:rsidP="00F730AE">
      <w:pPr>
        <w:pStyle w:val="Point1"/>
        <w:rPr>
          <w:noProof/>
          <w:szCs w:val="24"/>
        </w:rPr>
      </w:pPr>
      <w:r w:rsidRPr="00E35419">
        <w:rPr>
          <w:noProof/>
        </w:rPr>
        <w:t>(a)</w:t>
      </w:r>
      <w:r w:rsidRPr="00E35419">
        <w:rPr>
          <w:noProof/>
        </w:rPr>
        <w:tab/>
      </w:r>
      <w:r w:rsidRPr="002F10F6">
        <w:rPr>
          <w:noProof/>
        </w:rPr>
        <w:t>bendro pagalbos gavėjo pardavimo atitinkamoje rinkoje (grupės lygmeniu) pardavimo įvertį (pagal vertę ir apimtį):</w:t>
      </w:r>
    </w:p>
    <w:p w14:paraId="62C816BB" w14:textId="77777777" w:rsidR="00F730AE" w:rsidRPr="002F10F6" w:rsidRDefault="00F730AE" w:rsidP="00F730AE">
      <w:pPr>
        <w:pStyle w:val="Text1"/>
        <w:rPr>
          <w:noProof/>
        </w:rPr>
      </w:pPr>
      <w:r w:rsidRPr="002F10F6">
        <w:rPr>
          <w:noProof/>
        </w:rPr>
        <w:t>………………………………………………………………………………………</w:t>
      </w:r>
    </w:p>
    <w:p w14:paraId="311CE292" w14:textId="77777777" w:rsidR="00F730AE" w:rsidRPr="002F10F6" w:rsidRDefault="00F730AE" w:rsidP="00F730AE">
      <w:pPr>
        <w:pStyle w:val="Point1"/>
        <w:rPr>
          <w:noProof/>
          <w:szCs w:val="24"/>
        </w:rPr>
      </w:pPr>
      <w:r w:rsidRPr="00E35419">
        <w:rPr>
          <w:noProof/>
        </w:rPr>
        <w:t>(b)</w:t>
      </w:r>
      <w:r w:rsidRPr="00E35419">
        <w:rPr>
          <w:noProof/>
        </w:rPr>
        <w:tab/>
      </w:r>
      <w:r w:rsidRPr="002F10F6">
        <w:rPr>
          <w:noProof/>
        </w:rPr>
        <w:t>bendro visų gamintojų pardavimo atitinkamoje rinkoje įvertį (pagal apimtį ir vertę). Pateikite viešų ir (arba) nepriklausomų šaltinių parengtus statistinius duomenis, jeigu tokių duomenų yra:</w:t>
      </w:r>
    </w:p>
    <w:p w14:paraId="3C2CBE53" w14:textId="77777777" w:rsidR="00F730AE" w:rsidRPr="002F10F6" w:rsidRDefault="00F730AE" w:rsidP="00F730AE">
      <w:pPr>
        <w:pStyle w:val="Text1"/>
        <w:rPr>
          <w:noProof/>
        </w:rPr>
      </w:pPr>
      <w:r w:rsidRPr="002F10F6">
        <w:rPr>
          <w:noProof/>
        </w:rPr>
        <w:t>………………………………………………………………………………………</w:t>
      </w:r>
    </w:p>
    <w:p w14:paraId="1B8E5457" w14:textId="77777777" w:rsidR="00F730AE" w:rsidRPr="002F10F6" w:rsidRDefault="00F730AE" w:rsidP="00F730AE">
      <w:pPr>
        <w:pStyle w:val="ManualNumPar3"/>
        <w:rPr>
          <w:noProof/>
          <w:szCs w:val="24"/>
          <w:shd w:val="clear" w:color="auto" w:fill="FFFFFF"/>
        </w:rPr>
      </w:pPr>
      <w:r w:rsidRPr="00E35419">
        <w:rPr>
          <w:noProof/>
        </w:rPr>
        <w:t>2.5.18.</w:t>
      </w:r>
      <w:r w:rsidRPr="00E35419">
        <w:rPr>
          <w:noProof/>
        </w:rPr>
        <w:tab/>
      </w:r>
      <w:r w:rsidRPr="002F10F6">
        <w:rPr>
          <w:noProof/>
        </w:rPr>
        <w:t xml:space="preserve">Pateikite informaciją apie </w:t>
      </w:r>
      <w:r w:rsidRPr="002F10F6">
        <w:rPr>
          <w:noProof/>
          <w:shd w:val="clear" w:color="auto" w:fill="FFFFFF"/>
        </w:rPr>
        <w:t>pagalbos gavėjo ir jo konkurentų rinkos dalis:</w:t>
      </w:r>
    </w:p>
    <w:p w14:paraId="3E464D72" w14:textId="77777777" w:rsidR="00F730AE" w:rsidRPr="002F10F6" w:rsidRDefault="00F730AE" w:rsidP="00F730AE">
      <w:pPr>
        <w:pStyle w:val="Text1"/>
        <w:rPr>
          <w:noProof/>
        </w:rPr>
      </w:pPr>
      <w:r w:rsidRPr="002F10F6">
        <w:rPr>
          <w:noProof/>
        </w:rPr>
        <w:t>………………………………………………………………………………………</w:t>
      </w:r>
    </w:p>
    <w:p w14:paraId="2A15DEF7" w14:textId="77777777" w:rsidR="00F730AE" w:rsidRPr="002F10F6" w:rsidRDefault="00F730AE" w:rsidP="00F730AE">
      <w:pPr>
        <w:pStyle w:val="ManualNumPar3"/>
        <w:rPr>
          <w:noProof/>
          <w:szCs w:val="24"/>
        </w:rPr>
      </w:pPr>
      <w:r w:rsidRPr="00E35419">
        <w:rPr>
          <w:noProof/>
        </w:rPr>
        <w:t>2.5.19.</w:t>
      </w:r>
      <w:r w:rsidRPr="00E35419">
        <w:rPr>
          <w:noProof/>
        </w:rPr>
        <w:tab/>
      </w:r>
      <w:r w:rsidRPr="002F10F6">
        <w:rPr>
          <w:noProof/>
        </w:rPr>
        <w:t>Pateikite atitinkamos rinkos struktūros įvertinimą, pavyzdžiui, įvertinkite rinkos koncentracijos lygį, galimas patekimo į rinką kliūtis, pirkėjo galią ir plėtros ar pasitraukimo iš rinkos kliūtis. Jei įmanoma, pateikite nepriklausomos trečiosios šalies įrodymus, patvirtinančius jūsų išvadas šiuo klausimu:</w:t>
      </w:r>
    </w:p>
    <w:p w14:paraId="24176753" w14:textId="77777777" w:rsidR="00F730AE" w:rsidRPr="002F10F6" w:rsidRDefault="00F730AE" w:rsidP="00F730AE">
      <w:pPr>
        <w:pStyle w:val="Text1"/>
        <w:rPr>
          <w:noProof/>
        </w:rPr>
      </w:pPr>
      <w:r w:rsidRPr="002F10F6">
        <w:rPr>
          <w:noProof/>
        </w:rPr>
        <w:lastRenderedPageBreak/>
        <w:t>………………………………………………………………………………………</w:t>
      </w:r>
    </w:p>
    <w:p w14:paraId="30E39A78" w14:textId="77777777" w:rsidR="00F730AE" w:rsidRPr="002F10F6" w:rsidRDefault="00F730AE" w:rsidP="00F730AE">
      <w:pPr>
        <w:pStyle w:val="ManualNumPar2"/>
        <w:rPr>
          <w:noProof/>
        </w:rPr>
      </w:pPr>
      <w:r w:rsidRPr="00E35419">
        <w:rPr>
          <w:noProof/>
        </w:rPr>
        <w:t>2.6.</w:t>
      </w:r>
      <w:r w:rsidRPr="00E35419">
        <w:rPr>
          <w:noProof/>
        </w:rPr>
        <w:tab/>
      </w:r>
      <w:r w:rsidRPr="002F10F6">
        <w:rPr>
          <w:noProof/>
        </w:rPr>
        <w:t xml:space="preserve"> Teigiamo ir neigiamo pagalbos poveikio palyginimas (pusiausvyros tyrimas)</w:t>
      </w:r>
    </w:p>
    <w:p w14:paraId="26A9B3BA" w14:textId="77777777" w:rsidR="00F730AE" w:rsidRPr="002F10F6" w:rsidRDefault="00F730AE" w:rsidP="00F730AE">
      <w:pPr>
        <w:rPr>
          <w:i/>
          <w:iCs/>
          <w:noProof/>
        </w:rPr>
      </w:pPr>
      <w:r w:rsidRPr="002F10F6">
        <w:rPr>
          <w:i/>
          <w:noProof/>
        </w:rPr>
        <w:t>Norėdami pateikti informaciją šioje formos dalyje, žr. gairių 3.2.6 skirsnį (134–141 punktus).</w:t>
      </w:r>
    </w:p>
    <w:p w14:paraId="5760C102" w14:textId="77777777" w:rsidR="00F730AE" w:rsidRPr="002F10F6" w:rsidRDefault="00F730AE" w:rsidP="00F730AE">
      <w:pPr>
        <w:rPr>
          <w:noProof/>
        </w:rPr>
      </w:pPr>
      <w:r w:rsidRPr="002F10F6">
        <w:rPr>
          <w:noProof/>
        </w:rPr>
        <w:t>Komisija įvertina, ar teigiamas pagalbos priemonės poveikis yra didesnis nei nustatytas neigiamas poveikis konkurencijos ir prekybos sąlygoms. Komisija gali padaryti išvadą, kad pagalbos priemonė yra suderinama su vidaus rinka, tik jeigu teigiamas poveikis yra didesnis už neigiamą. Tais atvejais, kai siūloma pagalbos priemone tinkamu ir proporcingu būdu negalima išspręsti aiškiai nustatytos rinkos nepakankamumo problemos, neigiamas iškreipiamasis poveikis konkurencijai greičiausiai nusvers teigiamą priemonės poveikį, todėl tikėtina, kad Komisija padarys išvadą, jog siūloma pagalbos priemonė yra nesuderinama.</w:t>
      </w:r>
    </w:p>
    <w:p w14:paraId="35D94CC8" w14:textId="77777777" w:rsidR="00F730AE" w:rsidRPr="002F10F6" w:rsidRDefault="00F730AE" w:rsidP="00F730AE">
      <w:pPr>
        <w:pStyle w:val="ManualNumPar3"/>
        <w:rPr>
          <w:i/>
          <w:noProof/>
        </w:rPr>
      </w:pPr>
      <w:r w:rsidRPr="00E35419">
        <w:rPr>
          <w:noProof/>
        </w:rPr>
        <w:t>2.6.1.</w:t>
      </w:r>
      <w:r w:rsidRPr="00E35419">
        <w:rPr>
          <w:noProof/>
        </w:rPr>
        <w:tab/>
      </w:r>
      <w:r w:rsidRPr="002F10F6">
        <w:rPr>
          <w:noProof/>
        </w:rPr>
        <w:t>Nurodykite pagalbos poveikį Reglamento (ES) 2021/2115 5 ir 6 straipsniuose nustatytų bendrųjų ir konkrečių BŽŪP tikslų įgyvendinimui:</w:t>
      </w:r>
    </w:p>
    <w:p w14:paraId="6C637370" w14:textId="77777777" w:rsidR="00F730AE" w:rsidRPr="002F10F6" w:rsidRDefault="00F730AE" w:rsidP="00F730AE">
      <w:pPr>
        <w:pStyle w:val="Text1"/>
        <w:rPr>
          <w:i/>
          <w:noProof/>
          <w:color w:val="050004"/>
        </w:rPr>
      </w:pPr>
      <w:r w:rsidRPr="002F10F6">
        <w:rPr>
          <w:noProof/>
        </w:rPr>
        <w:t>………………………………………………………………………………………</w:t>
      </w:r>
    </w:p>
    <w:p w14:paraId="3E508746" w14:textId="77777777" w:rsidR="00F730AE" w:rsidRPr="002F10F6" w:rsidRDefault="00F730AE" w:rsidP="00F730AE">
      <w:pPr>
        <w:pStyle w:val="Text1"/>
        <w:rPr>
          <w:i/>
          <w:noProof/>
        </w:rPr>
      </w:pPr>
      <w:r w:rsidRPr="002F10F6">
        <w:rPr>
          <w:noProof/>
        </w:rPr>
        <w:t>Nurodykite, kurio Reglamento (ES) 2021/2115 5 ir 6 straipsniuose nurodyto tikslo pagalba padės siekti:</w:t>
      </w:r>
    </w:p>
    <w:p w14:paraId="32625E60" w14:textId="77777777" w:rsidR="00F730AE" w:rsidRPr="002F10F6" w:rsidRDefault="00F730AE" w:rsidP="00F730AE">
      <w:pPr>
        <w:pStyle w:val="Text1"/>
        <w:rPr>
          <w:i/>
          <w:noProof/>
          <w:color w:val="050004"/>
        </w:rPr>
      </w:pPr>
      <w:r w:rsidRPr="002F10F6">
        <w:rPr>
          <w:noProof/>
        </w:rPr>
        <w:t>………………………………………………………………………………………</w:t>
      </w:r>
    </w:p>
    <w:p w14:paraId="02CB4978" w14:textId="77777777" w:rsidR="00F730AE" w:rsidRPr="002F10F6" w:rsidRDefault="00F730AE" w:rsidP="00F730AE">
      <w:pPr>
        <w:pStyle w:val="Text1"/>
        <w:rPr>
          <w:noProof/>
          <w:szCs w:val="24"/>
        </w:rPr>
      </w:pPr>
      <w:r w:rsidRPr="002F10F6">
        <w:rPr>
          <w:noProof/>
        </w:rPr>
        <w:t>Pagal gairių 136 punktą, vertindama teigiamą ir neigiamą pagalbos poveikį Komisija atsižvelgs į pagalbos poveikį siekiant Reglamento (ES) 2021/2115 5 ir 6 straipsniuose nustatytų bendrųjų ir konkrečių BŽŪP tikslų, kuriais siekiama skatinti</w:t>
      </w:r>
      <w:r w:rsidRPr="002F10F6">
        <w:rPr>
          <w:noProof/>
          <w:color w:val="050004"/>
        </w:rPr>
        <w:t xml:space="preserve"> </w:t>
      </w:r>
      <w:r w:rsidRPr="002F10F6">
        <w:rPr>
          <w:noProof/>
          <w:color w:val="000000"/>
          <w:shd w:val="clear" w:color="auto" w:fill="FFFFFF"/>
        </w:rPr>
        <w:t>išmanų, konkurencingą, atsparų ir diversifikuotą žemės ūkio sektorių, remti ir stiprinti aplinkos apsaugą, įskaitant biologinę įvairovę, ir klimato politikos veiksmus, taip pat padėti siekti su aplinka ir klimatu susijusių Sąjungos tikslų ir stiprinti kaimo vietovių socialinę ir ekonominę struktūrą</w:t>
      </w:r>
      <w:r w:rsidRPr="002F10F6">
        <w:rPr>
          <w:noProof/>
          <w:color w:val="050004"/>
        </w:rPr>
        <w:t>.</w:t>
      </w:r>
    </w:p>
    <w:p w14:paraId="4BCE23BC" w14:textId="77777777" w:rsidR="00F730AE" w:rsidRPr="002F10F6" w:rsidRDefault="00F730AE" w:rsidP="00F730AE">
      <w:pPr>
        <w:pStyle w:val="ManualNumPar3"/>
        <w:rPr>
          <w:noProof/>
          <w:szCs w:val="24"/>
        </w:rPr>
      </w:pPr>
      <w:r w:rsidRPr="00E35419">
        <w:rPr>
          <w:noProof/>
        </w:rPr>
        <w:t>2.6.2.</w:t>
      </w:r>
      <w:r w:rsidRPr="00E35419">
        <w:rPr>
          <w:noProof/>
        </w:rPr>
        <w:tab/>
      </w:r>
      <w:r w:rsidRPr="002F10F6">
        <w:rPr>
          <w:noProof/>
        </w:rPr>
        <w:t xml:space="preserve">Ar </w:t>
      </w:r>
      <w:r w:rsidRPr="002F10F6">
        <w:rPr>
          <w:noProof/>
          <w:color w:val="050004"/>
        </w:rPr>
        <w:t>pagalba</w:t>
      </w:r>
      <w:r w:rsidRPr="002F10F6">
        <w:rPr>
          <w:noProof/>
        </w:rPr>
        <w:t xml:space="preserve"> atitinka taikytinuose gairių II dalies skirsniuose nustatytas sąlygas ir ar ja neviršijamas juose nustatytas atitinkamas didžiausias pagalbos intensyvumas arba didžiausios pagalbos sumos?</w:t>
      </w:r>
    </w:p>
    <w:p w14:paraId="3E3DC468" w14:textId="77777777" w:rsidR="00F730AE" w:rsidRPr="002F10F6" w:rsidRDefault="00F730AE" w:rsidP="00F730AE">
      <w:pPr>
        <w:pStyle w:val="Text1"/>
        <w:rPr>
          <w:noProof/>
        </w:rPr>
      </w:pPr>
      <w:sdt>
        <w:sdtPr>
          <w:rPr>
            <w:noProof/>
          </w:rPr>
          <w:id w:val="921685111"/>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1450432858"/>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62A4A3D8" w14:textId="77777777" w:rsidR="00F730AE" w:rsidRPr="002F10F6" w:rsidRDefault="00F730AE" w:rsidP="00F730AE">
      <w:pPr>
        <w:pStyle w:val="Text1"/>
        <w:rPr>
          <w:noProof/>
          <w:color w:val="050004"/>
        </w:rPr>
      </w:pPr>
      <w:r w:rsidRPr="002F10F6">
        <w:rPr>
          <w:noProof/>
          <w:color w:val="050004"/>
        </w:rPr>
        <w:t>Nurodykite</w:t>
      </w:r>
      <w:r w:rsidRPr="002F10F6">
        <w:rPr>
          <w:noProof/>
        </w:rPr>
        <w:t xml:space="preserve"> </w:t>
      </w:r>
      <w:r w:rsidRPr="002F10F6">
        <w:rPr>
          <w:noProof/>
          <w:color w:val="050004"/>
        </w:rPr>
        <w:t>taikytiną</w:t>
      </w:r>
      <w:r w:rsidRPr="002F10F6">
        <w:rPr>
          <w:noProof/>
        </w:rPr>
        <w:t xml:space="preserve"> gairių II dalies skirsnį:</w:t>
      </w:r>
    </w:p>
    <w:p w14:paraId="612E7C0B" w14:textId="77777777" w:rsidR="00F730AE" w:rsidRPr="002F10F6" w:rsidRDefault="00F730AE" w:rsidP="00F730AE">
      <w:pPr>
        <w:pStyle w:val="Text1"/>
        <w:rPr>
          <w:noProof/>
        </w:rPr>
      </w:pPr>
      <w:r w:rsidRPr="002F10F6">
        <w:rPr>
          <w:noProof/>
        </w:rPr>
        <w:t>………………………………………………………………………………………</w:t>
      </w:r>
    </w:p>
    <w:p w14:paraId="4F59A563" w14:textId="77777777" w:rsidR="00F730AE" w:rsidRPr="002F10F6" w:rsidRDefault="00F730AE" w:rsidP="00F730AE">
      <w:pPr>
        <w:pStyle w:val="Text1"/>
        <w:rPr>
          <w:noProof/>
          <w:szCs w:val="24"/>
        </w:rPr>
      </w:pPr>
      <w:r w:rsidRPr="002F10F6">
        <w:rPr>
          <w:noProof/>
        </w:rPr>
        <w:t>Pagal gairių 137 punktą, Komisija mano, kad tais atvejais, kai pagalba tenkina sąlygas ir neviršija atitinkamų didžiausio pagalbos intensyvumo verčių arba didžiausių pagalbos sumų, nustatytų taikytinuose II dalies skirsniuose, neigiamas poveikis konkurencijai ir prekybai yra apribotas iki minimumo.</w:t>
      </w:r>
    </w:p>
    <w:p w14:paraId="3D2A9650" w14:textId="77777777" w:rsidR="00F730AE" w:rsidRPr="002F10F6" w:rsidRDefault="00F730AE" w:rsidP="00F730AE">
      <w:pPr>
        <w:pStyle w:val="ManualNumPar3"/>
        <w:rPr>
          <w:noProof/>
          <w:szCs w:val="24"/>
        </w:rPr>
      </w:pPr>
      <w:r w:rsidRPr="00E35419">
        <w:rPr>
          <w:noProof/>
        </w:rPr>
        <w:t>2.6.3.</w:t>
      </w:r>
      <w:r w:rsidRPr="00E35419">
        <w:rPr>
          <w:noProof/>
        </w:rPr>
        <w:tab/>
      </w:r>
      <w:r w:rsidRPr="002F10F6">
        <w:rPr>
          <w:noProof/>
        </w:rPr>
        <w:t>Ar pagalba bendrai finansuojama pagal Reglamentą (ES) 2021/2115, ar ją finansuoja Sąjunga?</w:t>
      </w:r>
    </w:p>
    <w:p w14:paraId="25D5629E" w14:textId="77777777" w:rsidR="00F730AE" w:rsidRPr="002F10F6" w:rsidRDefault="00F730AE" w:rsidP="00F730AE">
      <w:pPr>
        <w:pStyle w:val="Text1"/>
        <w:rPr>
          <w:noProof/>
        </w:rPr>
      </w:pPr>
      <w:sdt>
        <w:sdtPr>
          <w:rPr>
            <w:noProof/>
          </w:rPr>
          <w:id w:val="-1951467605"/>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1170782977"/>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0634FBED" w14:textId="77777777" w:rsidR="00F730AE" w:rsidRPr="002F10F6" w:rsidRDefault="00F730AE" w:rsidP="00F730AE">
      <w:pPr>
        <w:pStyle w:val="Text1"/>
        <w:rPr>
          <w:rFonts w:eastAsia="Times New Roman"/>
          <w:noProof/>
          <w:szCs w:val="24"/>
        </w:rPr>
      </w:pPr>
      <w:r w:rsidRPr="002F10F6">
        <w:rPr>
          <w:noProof/>
        </w:rPr>
        <w:t xml:space="preserve">Pagal gairių 138 punktą, </w:t>
      </w:r>
      <w:r w:rsidRPr="002F10F6">
        <w:rPr>
          <w:noProof/>
          <w:color w:val="000000"/>
          <w:shd w:val="clear" w:color="auto" w:fill="FFFFFF"/>
        </w:rPr>
        <w:t>kalbant apie valstybės pagalbą, bendrai finansuojamą pagal Reglamentą (ES) 2021/2115 arba finansuojamą Sąjungos lėšomis, Komisija laikys, kad susijęs teigiamas poveikis yra nustatytas.</w:t>
      </w:r>
    </w:p>
    <w:p w14:paraId="39B1733D" w14:textId="77777777" w:rsidR="00F730AE" w:rsidRPr="002F10F6" w:rsidRDefault="00F730AE" w:rsidP="00F730AE">
      <w:pPr>
        <w:pStyle w:val="ManualNumPar3"/>
        <w:rPr>
          <w:noProof/>
          <w:szCs w:val="24"/>
        </w:rPr>
      </w:pPr>
      <w:r w:rsidRPr="00E35419">
        <w:rPr>
          <w:noProof/>
        </w:rPr>
        <w:t>2.6.4.</w:t>
      </w:r>
      <w:r w:rsidRPr="00E35419">
        <w:rPr>
          <w:noProof/>
        </w:rPr>
        <w:tab/>
      </w:r>
      <w:r w:rsidRPr="002F10F6">
        <w:rPr>
          <w:noProof/>
        </w:rPr>
        <w:t>Ar tikimasi, kad remiama veikla turės kokį nors poveikį aplinkai ir (arba) klimatui?</w:t>
      </w:r>
    </w:p>
    <w:p w14:paraId="679EB137" w14:textId="77777777" w:rsidR="00F730AE" w:rsidRPr="002F10F6" w:rsidRDefault="00F730AE" w:rsidP="00F730AE">
      <w:pPr>
        <w:pStyle w:val="Text1"/>
        <w:rPr>
          <w:noProof/>
        </w:rPr>
      </w:pPr>
      <w:sdt>
        <w:sdtPr>
          <w:rPr>
            <w:noProof/>
          </w:rPr>
          <w:id w:val="2114168507"/>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1325580085"/>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4E0184D0" w14:textId="77777777" w:rsidR="00F730AE" w:rsidRPr="002F10F6" w:rsidRDefault="00F730AE" w:rsidP="00F730AE">
      <w:pPr>
        <w:pStyle w:val="Text1"/>
        <w:rPr>
          <w:noProof/>
        </w:rPr>
      </w:pPr>
      <w:r w:rsidRPr="002F10F6">
        <w:rPr>
          <w:noProof/>
        </w:rPr>
        <w:lastRenderedPageBreak/>
        <w:t>Jei atsakėte teigiamai, apibūdinkite numatomą poveikį, atsižvelgdami į gairių 139 punkte išvardytus aplinkos apsaugos teisės aktus ir geros agrarinės ir aplinkosaugos būklės (GAAB) standartus pagal Reglamentą (ES) 2021/2115:</w:t>
      </w:r>
    </w:p>
    <w:p w14:paraId="2B5106BE" w14:textId="77777777" w:rsidR="00F730AE" w:rsidRPr="002F10F6" w:rsidRDefault="00F730AE" w:rsidP="00F730AE">
      <w:pPr>
        <w:pStyle w:val="Text1"/>
        <w:rPr>
          <w:noProof/>
        </w:rPr>
      </w:pPr>
      <w:r w:rsidRPr="002F10F6">
        <w:rPr>
          <w:noProof/>
        </w:rPr>
        <w:t>………………………………………………………………………………………</w:t>
      </w:r>
    </w:p>
    <w:p w14:paraId="5E7C5F11" w14:textId="77777777" w:rsidR="00F730AE" w:rsidRPr="002F10F6" w:rsidRDefault="00F730AE" w:rsidP="00F730AE">
      <w:pPr>
        <w:pStyle w:val="Text1"/>
        <w:rPr>
          <w:noProof/>
          <w:color w:val="000000"/>
          <w:szCs w:val="24"/>
          <w:shd w:val="clear" w:color="auto" w:fill="FFFFFF"/>
        </w:rPr>
      </w:pPr>
      <w:r w:rsidRPr="002F10F6">
        <w:rPr>
          <w:noProof/>
        </w:rPr>
        <w:t>Pagal gairių 139 punktą, tais atvejais, kai yra įrodyta, kad pagalba daro teigiamą poveikį aplinkai ir klimatui, Komisija laikys, kad tokios pagalbos teigiamas poveikis yra nustatytas.</w:t>
      </w:r>
    </w:p>
    <w:p w14:paraId="64580A48" w14:textId="77777777" w:rsidR="00F730AE" w:rsidRPr="002F10F6" w:rsidRDefault="00F730AE" w:rsidP="00F730AE">
      <w:pPr>
        <w:pStyle w:val="ManualNumPar3"/>
        <w:rPr>
          <w:noProof/>
          <w:szCs w:val="24"/>
        </w:rPr>
      </w:pPr>
      <w:r w:rsidRPr="00E35419">
        <w:rPr>
          <w:noProof/>
        </w:rPr>
        <w:t>2.6.5.</w:t>
      </w:r>
      <w:r w:rsidRPr="00E35419">
        <w:rPr>
          <w:noProof/>
        </w:rPr>
        <w:tab/>
      </w:r>
      <w:r w:rsidRPr="002F10F6">
        <w:rPr>
          <w:noProof/>
        </w:rPr>
        <w:t>Ar teikiant pagalbą atsižvelgiama į principą „teršėjas moka“?</w:t>
      </w:r>
    </w:p>
    <w:p w14:paraId="208F56B5" w14:textId="77777777" w:rsidR="00F730AE" w:rsidRPr="002F10F6" w:rsidRDefault="00F730AE" w:rsidP="00F730AE">
      <w:pPr>
        <w:pStyle w:val="Text1"/>
        <w:rPr>
          <w:noProof/>
        </w:rPr>
      </w:pPr>
      <w:sdt>
        <w:sdtPr>
          <w:rPr>
            <w:noProof/>
          </w:rPr>
          <w:id w:val="291094420"/>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432823026"/>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35FE1C78" w14:textId="77777777" w:rsidR="00F730AE" w:rsidRPr="002F10F6" w:rsidRDefault="00F730AE" w:rsidP="00F730AE">
      <w:pPr>
        <w:pStyle w:val="Text1"/>
        <w:rPr>
          <w:noProof/>
          <w:color w:val="050004"/>
        </w:rPr>
      </w:pPr>
      <w:r w:rsidRPr="002F10F6">
        <w:rPr>
          <w:noProof/>
        </w:rPr>
        <w:t>Pateikite pakankamai informacijos, įrodančios, kad į šį principą atsižvelgiama:</w:t>
      </w:r>
    </w:p>
    <w:p w14:paraId="709702B4" w14:textId="77777777" w:rsidR="00F730AE" w:rsidRPr="002F10F6" w:rsidRDefault="00F730AE" w:rsidP="00F730AE">
      <w:pPr>
        <w:pStyle w:val="Text1"/>
        <w:rPr>
          <w:noProof/>
        </w:rPr>
      </w:pPr>
      <w:r w:rsidRPr="002F10F6">
        <w:rPr>
          <w:noProof/>
        </w:rPr>
        <w:t>………………………………………………………………………………………</w:t>
      </w:r>
    </w:p>
    <w:p w14:paraId="6C4FAECC" w14:textId="77777777" w:rsidR="00F730AE" w:rsidRPr="002F10F6" w:rsidRDefault="00F730AE" w:rsidP="00F730AE">
      <w:pPr>
        <w:pStyle w:val="Text1"/>
        <w:rPr>
          <w:noProof/>
          <w:szCs w:val="24"/>
        </w:rPr>
      </w:pPr>
      <w:r w:rsidRPr="002F10F6">
        <w:rPr>
          <w:noProof/>
        </w:rPr>
        <w:t xml:space="preserve">Atkreipkite </w:t>
      </w:r>
      <w:r w:rsidRPr="002F10F6">
        <w:rPr>
          <w:noProof/>
          <w:color w:val="050004"/>
        </w:rPr>
        <w:t>dėmesį</w:t>
      </w:r>
      <w:r w:rsidRPr="002F10F6">
        <w:rPr>
          <w:noProof/>
        </w:rPr>
        <w:t xml:space="preserve"> į tai, kad Sutarties 11 straipsnyje nustatyta, jog „[n]ustatant ir įgyvendinant Sąjungos politikos ir veiklos kryptis, ypač siekiant skatinti tvarią plėtrą, turi būti atsižvelgiama į aplinkos apsaugos reikalavimus“.</w:t>
      </w:r>
    </w:p>
    <w:p w14:paraId="47F1A83E" w14:textId="77777777" w:rsidR="00F730AE" w:rsidRPr="002F10F6" w:rsidRDefault="00F730AE" w:rsidP="00F730AE">
      <w:pPr>
        <w:pStyle w:val="ManualNumPar3"/>
        <w:rPr>
          <w:noProof/>
          <w:szCs w:val="24"/>
        </w:rPr>
      </w:pPr>
      <w:r w:rsidRPr="00E35419">
        <w:rPr>
          <w:noProof/>
        </w:rPr>
        <w:t>2.6.6.</w:t>
      </w:r>
      <w:r w:rsidRPr="00E35419">
        <w:rPr>
          <w:noProof/>
        </w:rPr>
        <w:tab/>
      </w:r>
      <w:r w:rsidRPr="002F10F6">
        <w:rPr>
          <w:noProof/>
        </w:rPr>
        <w:t>Ar pagalba daro kitokį teigiamą poveikį?</w:t>
      </w:r>
    </w:p>
    <w:p w14:paraId="1CD02E2A" w14:textId="77777777" w:rsidR="00F730AE" w:rsidRPr="002F10F6" w:rsidRDefault="00F730AE" w:rsidP="00F730AE">
      <w:pPr>
        <w:pStyle w:val="Text1"/>
        <w:rPr>
          <w:noProof/>
        </w:rPr>
      </w:pPr>
      <w:sdt>
        <w:sdtPr>
          <w:rPr>
            <w:noProof/>
          </w:rPr>
          <w:id w:val="-1956166315"/>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578488346"/>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7987BA5A" w14:textId="77777777" w:rsidR="00F730AE" w:rsidRPr="002F10F6" w:rsidRDefault="00F730AE" w:rsidP="00F730AE">
      <w:pPr>
        <w:pStyle w:val="Text1"/>
        <w:rPr>
          <w:noProof/>
          <w:color w:val="050004"/>
        </w:rPr>
      </w:pPr>
      <w:r w:rsidRPr="002F10F6">
        <w:rPr>
          <w:noProof/>
          <w:color w:val="050004"/>
        </w:rPr>
        <w:t>Jei atsakėte teigiamai, nurodykite, kokią Sąjungos politiką ji atspindi:</w:t>
      </w:r>
    </w:p>
    <w:p w14:paraId="6704F844" w14:textId="77777777" w:rsidR="00F730AE" w:rsidRPr="002F10F6" w:rsidRDefault="00F730AE" w:rsidP="00F730AE">
      <w:pPr>
        <w:pStyle w:val="Tiret1"/>
        <w:numPr>
          <w:ilvl w:val="0"/>
          <w:numId w:val="32"/>
        </w:numPr>
        <w:rPr>
          <w:bCs/>
          <w:noProof/>
        </w:rPr>
      </w:pPr>
      <w:sdt>
        <w:sdtPr>
          <w:rPr>
            <w:bCs/>
            <w:noProof/>
          </w:rPr>
          <w:id w:val="1000925452"/>
          <w14:checkbox>
            <w14:checked w14:val="0"/>
            <w14:checkedState w14:val="2612" w14:font="MS Gothic"/>
            <w14:uncheckedState w14:val="2610" w14:font="MS Gothic"/>
          </w14:checkbox>
        </w:sdtPr>
        <w:sdtContent>
          <w:r w:rsidRPr="002F10F6">
            <w:rPr>
              <w:rFonts w:ascii="MS Gothic" w:eastAsia="MS Gothic" w:hAnsi="MS Gothic" w:hint="eastAsia"/>
              <w:bCs/>
              <w:noProof/>
              <w:lang w:eastAsia="en-GB"/>
            </w:rPr>
            <w:t>☐</w:t>
          </w:r>
        </w:sdtContent>
      </w:sdt>
      <w:r w:rsidRPr="002F10F6">
        <w:rPr>
          <w:noProof/>
        </w:rPr>
        <w:t xml:space="preserve"> Europos žaliąjį kursą (COM(2019) 640 </w:t>
      </w:r>
      <w:r w:rsidRPr="002F10F6">
        <w:rPr>
          <w:i/>
          <w:noProof/>
        </w:rPr>
        <w:t>final</w:t>
      </w:r>
      <w:r w:rsidRPr="002F10F6">
        <w:rPr>
          <w:noProof/>
        </w:rPr>
        <w:t>)</w:t>
      </w:r>
    </w:p>
    <w:p w14:paraId="44B5465C" w14:textId="77777777" w:rsidR="00F730AE" w:rsidRPr="002F10F6" w:rsidRDefault="00F730AE" w:rsidP="00F730AE">
      <w:pPr>
        <w:pStyle w:val="Tiret1"/>
        <w:numPr>
          <w:ilvl w:val="0"/>
          <w:numId w:val="32"/>
        </w:numPr>
        <w:rPr>
          <w:noProof/>
        </w:rPr>
      </w:pPr>
      <w:sdt>
        <w:sdtPr>
          <w:rPr>
            <w:noProof/>
          </w:rPr>
          <w:id w:val="-1134945413"/>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Strategiją „Nuo ūkio iki stalo“ (COM(2020) 381 </w:t>
      </w:r>
      <w:r w:rsidRPr="002F10F6">
        <w:rPr>
          <w:i/>
          <w:noProof/>
        </w:rPr>
        <w:t>final</w:t>
      </w:r>
      <w:r w:rsidRPr="002F10F6">
        <w:rPr>
          <w:noProof/>
        </w:rPr>
        <w:t>)</w:t>
      </w:r>
    </w:p>
    <w:p w14:paraId="79590259" w14:textId="77777777" w:rsidR="00F730AE" w:rsidRPr="002F10F6" w:rsidRDefault="00F730AE" w:rsidP="00F730AE">
      <w:pPr>
        <w:pStyle w:val="Tiret1"/>
        <w:numPr>
          <w:ilvl w:val="0"/>
          <w:numId w:val="32"/>
        </w:numPr>
        <w:rPr>
          <w:noProof/>
        </w:rPr>
      </w:pPr>
      <w:sdt>
        <w:sdtPr>
          <w:rPr>
            <w:noProof/>
          </w:rPr>
          <w:id w:val="-1894189617"/>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ES prisitaikymo prie klimato kaitos strategiją (COM(2013) 0216 </w:t>
      </w:r>
      <w:r w:rsidRPr="002F10F6">
        <w:rPr>
          <w:i/>
          <w:noProof/>
        </w:rPr>
        <w:t>final</w:t>
      </w:r>
      <w:r w:rsidRPr="002F10F6">
        <w:rPr>
          <w:noProof/>
        </w:rPr>
        <w:t xml:space="preserve"> ir COM(2021) 82 </w:t>
      </w:r>
      <w:r w:rsidRPr="002F10F6">
        <w:rPr>
          <w:i/>
          <w:noProof/>
        </w:rPr>
        <w:t>final</w:t>
      </w:r>
      <w:r w:rsidRPr="002F10F6">
        <w:rPr>
          <w:noProof/>
        </w:rPr>
        <w:t>)</w:t>
      </w:r>
    </w:p>
    <w:p w14:paraId="66BC02BF" w14:textId="77777777" w:rsidR="00F730AE" w:rsidRPr="002F10F6" w:rsidRDefault="00F730AE" w:rsidP="00F730AE">
      <w:pPr>
        <w:pStyle w:val="Tiret1"/>
        <w:numPr>
          <w:ilvl w:val="0"/>
          <w:numId w:val="32"/>
        </w:numPr>
        <w:rPr>
          <w:noProof/>
        </w:rPr>
      </w:pPr>
      <w:sdt>
        <w:sdtPr>
          <w:rPr>
            <w:noProof/>
          </w:rPr>
          <w:id w:val="204229455"/>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Komunikatą dėl tvarių anglies dioksido ciklų atkūrimo (COM(2021) 800 </w:t>
      </w:r>
      <w:r w:rsidRPr="002F10F6">
        <w:rPr>
          <w:i/>
          <w:noProof/>
        </w:rPr>
        <w:t>final</w:t>
      </w:r>
      <w:r w:rsidRPr="002F10F6">
        <w:rPr>
          <w:noProof/>
        </w:rPr>
        <w:t>)</w:t>
      </w:r>
    </w:p>
    <w:p w14:paraId="55C24150" w14:textId="77777777" w:rsidR="00F730AE" w:rsidRPr="002F10F6" w:rsidRDefault="00F730AE" w:rsidP="00F730AE">
      <w:pPr>
        <w:pStyle w:val="Tiret1"/>
        <w:numPr>
          <w:ilvl w:val="0"/>
          <w:numId w:val="32"/>
        </w:numPr>
        <w:rPr>
          <w:i/>
          <w:noProof/>
          <w:color w:val="050004"/>
        </w:rPr>
      </w:pPr>
      <w:sdt>
        <w:sdtPr>
          <w:rPr>
            <w:noProof/>
          </w:rPr>
          <w:id w:val="-482087121"/>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Miškų strategiją (COM(2021) 572 </w:t>
      </w:r>
      <w:r w:rsidRPr="002F10F6">
        <w:rPr>
          <w:i/>
          <w:noProof/>
        </w:rPr>
        <w:t>final</w:t>
      </w:r>
      <w:r w:rsidRPr="002F10F6">
        <w:rPr>
          <w:noProof/>
        </w:rPr>
        <w:t>)</w:t>
      </w:r>
    </w:p>
    <w:p w14:paraId="1850716E" w14:textId="77777777" w:rsidR="00F730AE" w:rsidRPr="002F10F6" w:rsidRDefault="00F730AE" w:rsidP="00F730AE">
      <w:pPr>
        <w:pStyle w:val="Tiret1"/>
        <w:numPr>
          <w:ilvl w:val="0"/>
          <w:numId w:val="32"/>
        </w:numPr>
        <w:rPr>
          <w:noProof/>
        </w:rPr>
      </w:pPr>
      <w:sdt>
        <w:sdtPr>
          <w:rPr>
            <w:noProof/>
          </w:rPr>
          <w:id w:val="-74818776"/>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Biologinės įvairovės strategiją (COM(2020) 380 </w:t>
      </w:r>
      <w:r w:rsidRPr="002F10F6">
        <w:rPr>
          <w:i/>
          <w:noProof/>
        </w:rPr>
        <w:t>final</w:t>
      </w:r>
      <w:r w:rsidRPr="002F10F6">
        <w:rPr>
          <w:noProof/>
        </w:rPr>
        <w:t>)</w:t>
      </w:r>
    </w:p>
    <w:p w14:paraId="611C5ADB" w14:textId="77777777" w:rsidR="00F730AE" w:rsidRPr="002F10F6" w:rsidRDefault="00F730AE" w:rsidP="00F730AE">
      <w:pPr>
        <w:pStyle w:val="Tiret1"/>
        <w:numPr>
          <w:ilvl w:val="0"/>
          <w:numId w:val="32"/>
        </w:numPr>
        <w:rPr>
          <w:noProof/>
        </w:rPr>
      </w:pPr>
      <w:sdt>
        <w:sdtPr>
          <w:rPr>
            <w:noProof/>
          </w:rPr>
          <w:id w:val="858161694"/>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kita (nurodykite):</w:t>
      </w:r>
    </w:p>
    <w:p w14:paraId="17D671DB" w14:textId="77777777" w:rsidR="00F730AE" w:rsidRPr="002F10F6" w:rsidRDefault="00F730AE" w:rsidP="00F730AE">
      <w:pPr>
        <w:pStyle w:val="Text1"/>
        <w:rPr>
          <w:i/>
          <w:noProof/>
          <w:color w:val="050004"/>
        </w:rPr>
      </w:pPr>
      <w:r w:rsidRPr="002F10F6">
        <w:rPr>
          <w:noProof/>
        </w:rPr>
        <w:t>…………………………………………………………….</w:t>
      </w:r>
    </w:p>
    <w:p w14:paraId="18DAA06C" w14:textId="77777777" w:rsidR="00F730AE" w:rsidRPr="002F10F6" w:rsidRDefault="00F730AE" w:rsidP="00F730AE">
      <w:pPr>
        <w:pStyle w:val="Text1"/>
        <w:rPr>
          <w:noProof/>
          <w:szCs w:val="24"/>
        </w:rPr>
      </w:pPr>
      <w:r w:rsidRPr="002F10F6">
        <w:rPr>
          <w:noProof/>
        </w:rPr>
        <w:t xml:space="preserve">Pateikite išsamesnės informacijos apie teigiamą pagalbos poveikį ir paaiškinkite, </w:t>
      </w:r>
      <w:r w:rsidRPr="002F10F6">
        <w:rPr>
          <w:noProof/>
          <w:color w:val="000000"/>
          <w:shd w:val="clear" w:color="auto" w:fill="FFFFFF"/>
        </w:rPr>
        <w:t>kaip pagalba suderinama su nurodyta (-omis) Sąjungos politikos kryptimi (-s):</w:t>
      </w:r>
    </w:p>
    <w:p w14:paraId="16491C1D" w14:textId="77777777" w:rsidR="00F730AE" w:rsidRPr="002F10F6" w:rsidRDefault="00F730AE" w:rsidP="00F730AE">
      <w:pPr>
        <w:pStyle w:val="Text1"/>
        <w:rPr>
          <w:noProof/>
        </w:rPr>
      </w:pPr>
      <w:r w:rsidRPr="002F10F6">
        <w:rPr>
          <w:noProof/>
        </w:rPr>
        <w:t>………………………………………………………………………………………</w:t>
      </w:r>
    </w:p>
    <w:p w14:paraId="0DC845F3" w14:textId="77777777" w:rsidR="00F730AE" w:rsidRPr="002F10F6" w:rsidRDefault="00F730AE" w:rsidP="00F730AE">
      <w:pPr>
        <w:pStyle w:val="Text1"/>
        <w:rPr>
          <w:i/>
          <w:noProof/>
          <w:color w:val="050004"/>
        </w:rPr>
      </w:pPr>
      <w:r w:rsidRPr="002F10F6">
        <w:rPr>
          <w:noProof/>
          <w:color w:val="000000"/>
          <w:shd w:val="clear" w:color="auto" w:fill="FFFFFF"/>
        </w:rPr>
        <w:t>Pagal gairių 140 punktą, tais atvejais, kai teigiamas pagalbos poveikis atitinka numatytąjį Sąjungos politikoje, galima daryti prielaidą, kad su tokia Sąjungos politika deranti pagalba daro platesnį teigiamą poveikį.</w:t>
      </w:r>
    </w:p>
    <w:p w14:paraId="573044B5" w14:textId="77777777" w:rsidR="00F730AE" w:rsidRPr="002F10F6" w:rsidRDefault="00F730AE" w:rsidP="00F730AE">
      <w:pPr>
        <w:pStyle w:val="ManualNumPar3"/>
        <w:rPr>
          <w:noProof/>
          <w:szCs w:val="24"/>
        </w:rPr>
      </w:pPr>
      <w:r w:rsidRPr="00E35419">
        <w:rPr>
          <w:noProof/>
        </w:rPr>
        <w:t>2.6.7.</w:t>
      </w:r>
      <w:r w:rsidRPr="00E35419">
        <w:rPr>
          <w:noProof/>
        </w:rPr>
        <w:tab/>
      </w:r>
      <w:r w:rsidRPr="002F10F6">
        <w:rPr>
          <w:noProof/>
        </w:rPr>
        <w:t>Ar pagalba skiriama investicijoms?</w:t>
      </w:r>
    </w:p>
    <w:p w14:paraId="71C8ADE4" w14:textId="77777777" w:rsidR="00F730AE" w:rsidRPr="002F10F6" w:rsidRDefault="00F730AE" w:rsidP="00F730AE">
      <w:pPr>
        <w:pStyle w:val="Text1"/>
        <w:rPr>
          <w:noProof/>
        </w:rPr>
      </w:pPr>
      <w:sdt>
        <w:sdtPr>
          <w:rPr>
            <w:noProof/>
          </w:rPr>
          <w:id w:val="-1654674731"/>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552043169"/>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3AC3F160" w14:textId="77777777" w:rsidR="00F730AE" w:rsidRPr="002F10F6" w:rsidRDefault="00F730AE" w:rsidP="00F730AE">
      <w:pPr>
        <w:pStyle w:val="Text1"/>
        <w:rPr>
          <w:noProof/>
        </w:rPr>
      </w:pPr>
      <w:r w:rsidRPr="002F10F6">
        <w:rPr>
          <w:noProof/>
        </w:rPr>
        <w:lastRenderedPageBreak/>
        <w:t>Jei atsakėte teigiamai, pateikite informaciją pagal Reglamento (ES) 2020/852 3 straipsnį</w:t>
      </w:r>
      <w:r w:rsidRPr="002F10F6">
        <w:rPr>
          <w:rStyle w:val="FootnoteReference"/>
          <w:noProof/>
        </w:rPr>
        <w:footnoteReference w:id="13"/>
      </w:r>
      <w:r w:rsidRPr="002F10F6">
        <w:rPr>
          <w:noProof/>
        </w:rPr>
        <w:t>, įskaitant informaciją apie reikšmingos žalos nedarymo principą arba kitas palyginamas metodikas.</w:t>
      </w:r>
    </w:p>
    <w:p w14:paraId="0A0FB8EF" w14:textId="77777777" w:rsidR="00F730AE" w:rsidRPr="002F10F6" w:rsidRDefault="00F730AE" w:rsidP="00F730AE">
      <w:pPr>
        <w:pStyle w:val="Text1"/>
        <w:rPr>
          <w:noProof/>
        </w:rPr>
      </w:pPr>
      <w:r w:rsidRPr="002F10F6">
        <w:rPr>
          <w:noProof/>
        </w:rPr>
        <w:t>………………………………………………………………………………………</w:t>
      </w:r>
    </w:p>
    <w:p w14:paraId="18366020" w14:textId="77777777" w:rsidR="00F730AE" w:rsidRPr="002F10F6" w:rsidRDefault="00F730AE" w:rsidP="00F730AE">
      <w:pPr>
        <w:pStyle w:val="ManualNumPar2"/>
        <w:rPr>
          <w:noProof/>
        </w:rPr>
      </w:pPr>
      <w:r w:rsidRPr="00E35419">
        <w:rPr>
          <w:noProof/>
        </w:rPr>
        <w:t>2.7.</w:t>
      </w:r>
      <w:r w:rsidRPr="00E35419">
        <w:rPr>
          <w:noProof/>
        </w:rPr>
        <w:tab/>
      </w:r>
      <w:r w:rsidRPr="002F10F6">
        <w:rPr>
          <w:noProof/>
        </w:rPr>
        <w:t>Kita informacija</w:t>
      </w:r>
    </w:p>
    <w:p w14:paraId="7912610C" w14:textId="77777777" w:rsidR="00F730AE" w:rsidRPr="002F10F6" w:rsidRDefault="00F730AE" w:rsidP="00F730AE">
      <w:pPr>
        <w:pStyle w:val="ManualHeading4"/>
        <w:rPr>
          <w:b/>
          <w:bCs/>
          <w:noProof/>
        </w:rPr>
      </w:pPr>
      <w:r w:rsidRPr="002F10F6">
        <w:rPr>
          <w:b/>
          <w:noProof/>
        </w:rPr>
        <w:t>Pagalba Šiaurės Airijai</w:t>
      </w:r>
    </w:p>
    <w:p w14:paraId="5121F6C1" w14:textId="77777777" w:rsidR="00F730AE" w:rsidRPr="002F10F6" w:rsidRDefault="00F730AE" w:rsidP="00F730AE">
      <w:pPr>
        <w:pStyle w:val="ManualNumPar3"/>
        <w:rPr>
          <w:rFonts w:eastAsia="Times New Roman"/>
          <w:noProof/>
          <w:szCs w:val="24"/>
        </w:rPr>
      </w:pPr>
      <w:r w:rsidRPr="00E35419">
        <w:rPr>
          <w:noProof/>
        </w:rPr>
        <w:t>2.7.1.</w:t>
      </w:r>
      <w:r w:rsidRPr="00E35419">
        <w:rPr>
          <w:noProof/>
        </w:rPr>
        <w:tab/>
      </w:r>
      <w:r w:rsidRPr="002F10F6">
        <w:rPr>
          <w:noProof/>
        </w:rPr>
        <w:t>Ar pagalba turi būti teikiama Šiaurės Airijoje?</w:t>
      </w:r>
    </w:p>
    <w:p w14:paraId="1F042B73" w14:textId="77777777" w:rsidR="00F730AE" w:rsidRPr="002F10F6" w:rsidRDefault="00F730AE" w:rsidP="00F730AE">
      <w:pPr>
        <w:pStyle w:val="Text1"/>
        <w:rPr>
          <w:noProof/>
        </w:rPr>
      </w:pPr>
      <w:sdt>
        <w:sdtPr>
          <w:rPr>
            <w:noProof/>
          </w:rPr>
          <w:id w:val="1414509834"/>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1393113053"/>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7E038C60" w14:textId="77777777" w:rsidR="00F730AE" w:rsidRPr="002F10F6" w:rsidRDefault="00F730AE" w:rsidP="00F730AE">
      <w:pPr>
        <w:pStyle w:val="Text1"/>
        <w:rPr>
          <w:noProof/>
        </w:rPr>
      </w:pPr>
      <w:r w:rsidRPr="002F10F6">
        <w:rPr>
          <w:noProof/>
        </w:rPr>
        <w:t xml:space="preserve">Jei atsakėte teigiamai, pagal gairių </w:t>
      </w:r>
      <w:r w:rsidRPr="002F10F6">
        <w:rPr>
          <w:noProof/>
          <w:color w:val="050004"/>
        </w:rPr>
        <w:t xml:space="preserve">28 punktą, </w:t>
      </w:r>
      <w:r w:rsidRPr="002F10F6">
        <w:rPr>
          <w:noProof/>
          <w:color w:val="000000"/>
          <w:shd w:val="clear" w:color="auto" w:fill="FFFFFF"/>
        </w:rPr>
        <w:t>tam, kad pagalbą būtų galima teikti Šiaurės Airijoje, kai pagal priemonę reikalaujama laikytis Reglamente (ES) 2021/2115 nustatytų sąlygų, pagal Sutarties 108 straipsnio 3 dalį Komisijai teikiamame pranešime turi būti pateikta lygiavertė informacija</w:t>
      </w:r>
      <w:r w:rsidRPr="002F10F6">
        <w:rPr>
          <w:noProof/>
        </w:rPr>
        <w:t>.</w:t>
      </w:r>
    </w:p>
    <w:p w14:paraId="692D4884" w14:textId="77777777" w:rsidR="00F730AE" w:rsidRPr="002F10F6" w:rsidRDefault="00F730AE" w:rsidP="00F730AE">
      <w:pPr>
        <w:pStyle w:val="Text1"/>
        <w:rPr>
          <w:iCs/>
          <w:noProof/>
        </w:rPr>
      </w:pPr>
      <w:r w:rsidRPr="002F10F6">
        <w:rPr>
          <w:noProof/>
        </w:rPr>
        <w:t>Be šios bendros informacijos pateikimo formos, visų priemonių, kurioms taikomos gairės, atveju užpildykite atitinkamą papildomos informacijos pateikimo formą.</w:t>
      </w:r>
    </w:p>
    <w:p w14:paraId="0943E3B9" w14:textId="77777777" w:rsidR="00F730AE" w:rsidRPr="002F10F6" w:rsidRDefault="00F730AE" w:rsidP="00F730AE">
      <w:pPr>
        <w:pStyle w:val="ManualHeading4"/>
        <w:rPr>
          <w:b/>
          <w:bCs/>
          <w:noProof/>
        </w:rPr>
      </w:pPr>
      <w:r w:rsidRPr="002F10F6">
        <w:rPr>
          <w:b/>
          <w:noProof/>
        </w:rPr>
        <w:t>Pagalba sunkumų patiriančioms įmonėms</w:t>
      </w:r>
    </w:p>
    <w:p w14:paraId="0C83D5AD" w14:textId="77777777" w:rsidR="00F730AE" w:rsidRPr="002F10F6" w:rsidRDefault="00F730AE" w:rsidP="00F730AE">
      <w:pPr>
        <w:rPr>
          <w:rFonts w:eastAsia="Times New Roman"/>
          <w:noProof/>
          <w:szCs w:val="24"/>
        </w:rPr>
      </w:pPr>
      <w:r w:rsidRPr="002F10F6">
        <w:rPr>
          <w:noProof/>
        </w:rPr>
        <w:t>Remiantis gairių 23 punktu, Komisija mano, kad tais atvejais, kai įmonė patiria finansinių sunkumų, ir atsižvelgiant į tai, kad kyla grėsmė jos išlikimui, ji negali būti laikoma tinkama priemone siekti kitų viešosios politikos tikslų, kol bus užtikrintas jos gyvybingumas. Todėl, kai pagalbos gavėjas yra sunkumų patirianti įmonė, kaip apibrėžta gairių 33 punkto 63 apibrėžtyje, pagalba bus vertinama pagal Gaires dėl valstybės pagalbos sunkumus patiriančioms įmonėms sanuoti ir restruktūrizuoti.</w:t>
      </w:r>
    </w:p>
    <w:p w14:paraId="38A8FA6E" w14:textId="77777777" w:rsidR="00F730AE" w:rsidRPr="002F10F6" w:rsidRDefault="00F730AE" w:rsidP="00F730AE">
      <w:pPr>
        <w:rPr>
          <w:noProof/>
          <w:color w:val="000000"/>
          <w:szCs w:val="24"/>
          <w:shd w:val="clear" w:color="auto" w:fill="FFFFFF"/>
        </w:rPr>
      </w:pPr>
      <w:r w:rsidRPr="002F10F6">
        <w:rPr>
          <w:noProof/>
          <w:color w:val="000000"/>
          <w:shd w:val="clear" w:color="auto" w:fill="FFFFFF"/>
        </w:rPr>
        <w:t>Vis dėlto gairių 23 punkte numatytos tam tikros principo neteikti valstybės pagalbos finansinių sunkumų patiriančioms įmonėms išimtys.</w:t>
      </w:r>
    </w:p>
    <w:p w14:paraId="459C2AB9" w14:textId="77777777" w:rsidR="00F730AE" w:rsidRPr="002F10F6" w:rsidRDefault="00F730AE" w:rsidP="00F730AE">
      <w:pPr>
        <w:pStyle w:val="ManualNumPar3"/>
        <w:rPr>
          <w:rFonts w:eastAsia="Times New Roman"/>
          <w:noProof/>
          <w:szCs w:val="24"/>
        </w:rPr>
      </w:pPr>
      <w:r w:rsidRPr="00E35419">
        <w:rPr>
          <w:noProof/>
        </w:rPr>
        <w:t>2.7.2.</w:t>
      </w:r>
      <w:r w:rsidRPr="00E35419">
        <w:rPr>
          <w:noProof/>
        </w:rPr>
        <w:tab/>
      </w:r>
      <w:r w:rsidRPr="002F10F6">
        <w:rPr>
          <w:noProof/>
        </w:rPr>
        <w:t>Ar pagalba skiriama gaivalinių nelaimių ir ypatingų įvykių padarytai žalai kompensuoti, kaip nurodyta gairių II dalies 1.2.1.1 ir 2.1.3 skirsniuose?</w:t>
      </w:r>
    </w:p>
    <w:p w14:paraId="131FD01B" w14:textId="77777777" w:rsidR="00F730AE" w:rsidRPr="002F10F6" w:rsidRDefault="00F730AE" w:rsidP="00F730AE">
      <w:pPr>
        <w:pStyle w:val="Text1"/>
        <w:rPr>
          <w:noProof/>
        </w:rPr>
      </w:pPr>
      <w:sdt>
        <w:sdtPr>
          <w:rPr>
            <w:noProof/>
          </w:rPr>
          <w:id w:val="-1074896695"/>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1765336140"/>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467F4791" w14:textId="77777777" w:rsidR="00F730AE" w:rsidRPr="002F10F6" w:rsidRDefault="00F730AE" w:rsidP="00F730AE">
      <w:pPr>
        <w:pStyle w:val="Text1"/>
        <w:rPr>
          <w:rFonts w:eastAsia="Times New Roman"/>
          <w:noProof/>
        </w:rPr>
      </w:pPr>
      <w:r w:rsidRPr="002F10F6">
        <w:rPr>
          <w:noProof/>
        </w:rPr>
        <w:t xml:space="preserve">Jei atsakėte teigiamai, pagal gairių 23 punktą, </w:t>
      </w:r>
      <w:r w:rsidRPr="002F10F6">
        <w:rPr>
          <w:noProof/>
          <w:shd w:val="clear" w:color="auto" w:fill="FFFFFF"/>
        </w:rPr>
        <w:t>principas neteikti valstybės pagalbos finansinių sunkumų patiriančioms įmonėms netaikomas, jei pagalba yra suderinama su vidaus rinka pagal Sutarties 107 straipsnio 2 dalies b punktą.</w:t>
      </w:r>
    </w:p>
    <w:p w14:paraId="1BE96284" w14:textId="77777777" w:rsidR="00F730AE" w:rsidRPr="002F10F6" w:rsidRDefault="00F730AE" w:rsidP="00F730AE">
      <w:pPr>
        <w:pStyle w:val="ManualNumPar3"/>
        <w:rPr>
          <w:rFonts w:eastAsia="Times New Roman"/>
          <w:noProof/>
          <w:szCs w:val="24"/>
        </w:rPr>
      </w:pPr>
      <w:r w:rsidRPr="00E35419">
        <w:rPr>
          <w:noProof/>
        </w:rPr>
        <w:t>2.7.3.</w:t>
      </w:r>
      <w:r w:rsidRPr="00E35419">
        <w:rPr>
          <w:noProof/>
        </w:rPr>
        <w:tab/>
      </w:r>
      <w:r w:rsidRPr="002F10F6">
        <w:rPr>
          <w:noProof/>
        </w:rPr>
        <w:t xml:space="preserve">Ar pagalba teikiama </w:t>
      </w:r>
      <w:r w:rsidRPr="002F10F6">
        <w:rPr>
          <w:noProof/>
          <w:shd w:val="clear" w:color="auto" w:fill="FFFFFF"/>
        </w:rPr>
        <w:t>gairių II dalies 1.2.1.2, 1.2.1.3, 1.2.1.5, 2.1.3, 2.8.1 arba 2.8.5 skirsniuose nurodyto pavojingo įvykio padarytai žalai kompensuoti?</w:t>
      </w:r>
    </w:p>
    <w:p w14:paraId="63751773" w14:textId="77777777" w:rsidR="00F730AE" w:rsidRPr="002F10F6" w:rsidRDefault="00F730AE" w:rsidP="00F730AE">
      <w:pPr>
        <w:pStyle w:val="Text1"/>
        <w:rPr>
          <w:noProof/>
        </w:rPr>
      </w:pPr>
      <w:sdt>
        <w:sdtPr>
          <w:rPr>
            <w:noProof/>
          </w:rPr>
          <w:id w:val="-235405851"/>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1437675964"/>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1E118B25" w14:textId="77777777" w:rsidR="00F730AE" w:rsidRPr="002F10F6" w:rsidRDefault="00F730AE" w:rsidP="00F730AE">
      <w:pPr>
        <w:pStyle w:val="Text1"/>
        <w:rPr>
          <w:rFonts w:eastAsia="Times New Roman"/>
          <w:noProof/>
          <w:szCs w:val="24"/>
        </w:rPr>
      </w:pPr>
      <w:r w:rsidRPr="002F10F6">
        <w:rPr>
          <w:noProof/>
          <w:color w:val="000000"/>
          <w:shd w:val="clear" w:color="auto" w:fill="FFFFFF"/>
        </w:rPr>
        <w:t>Jei atsakėte teigiamai</w:t>
      </w:r>
      <w:r w:rsidRPr="002F10F6">
        <w:rPr>
          <w:noProof/>
        </w:rPr>
        <w:t xml:space="preserve">, pagal gairių 23 punktą, </w:t>
      </w:r>
      <w:r w:rsidRPr="002F10F6">
        <w:rPr>
          <w:noProof/>
          <w:color w:val="000000"/>
          <w:shd w:val="clear" w:color="auto" w:fill="FFFFFF"/>
        </w:rPr>
        <w:t>principas neteikti valstybės pagalbos finansinių sunkumų patiriančioms įmonėms netaikomas pagalbai, skirtai nuostoliams ar žalai kompensuoti, jeigu tokie nuostoliai ar žala atsirado dėl gairių II dalies 1.2.1.2, 1.2.1.3, 1.2.1.5, 2.1.3, 2.8.1 arba 2.8.5 skirsniuose nurodytų pavojingų įvykių.</w:t>
      </w:r>
    </w:p>
    <w:p w14:paraId="2213C14B" w14:textId="77777777" w:rsidR="00F730AE" w:rsidRPr="002F10F6" w:rsidRDefault="00F730AE" w:rsidP="00F730AE">
      <w:pPr>
        <w:pStyle w:val="ManualNumPar3"/>
        <w:rPr>
          <w:rFonts w:eastAsia="Times New Roman"/>
          <w:noProof/>
          <w:szCs w:val="24"/>
        </w:rPr>
      </w:pPr>
      <w:r w:rsidRPr="00E35419">
        <w:rPr>
          <w:noProof/>
        </w:rPr>
        <w:t>2.7.4.</w:t>
      </w:r>
      <w:r w:rsidRPr="00E35419">
        <w:rPr>
          <w:noProof/>
        </w:rPr>
        <w:tab/>
      </w:r>
      <w:r w:rsidRPr="002F10F6">
        <w:rPr>
          <w:noProof/>
        </w:rPr>
        <w:t>Ar iš teikiamos pagalbos lėšų finansuojama šių kategorijų pagalba:</w:t>
      </w:r>
    </w:p>
    <w:p w14:paraId="6AEB0C39" w14:textId="77777777" w:rsidR="00F730AE" w:rsidRPr="002F10F6" w:rsidRDefault="00F730AE" w:rsidP="00F730AE">
      <w:pPr>
        <w:pStyle w:val="Tiret1"/>
        <w:numPr>
          <w:ilvl w:val="0"/>
          <w:numId w:val="32"/>
        </w:numPr>
        <w:rPr>
          <w:noProof/>
          <w:shd w:val="clear" w:color="auto" w:fill="FFFFFF"/>
        </w:rPr>
      </w:pPr>
      <w:sdt>
        <w:sdtPr>
          <w:rPr>
            <w:rFonts w:eastAsia="Times New Roman"/>
            <w:noProof/>
          </w:rPr>
          <w:id w:val="25915549"/>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kritusių gyvulių </w:t>
      </w:r>
      <w:r w:rsidRPr="002F10F6">
        <w:rPr>
          <w:noProof/>
          <w:shd w:val="clear" w:color="auto" w:fill="FFFFFF"/>
        </w:rPr>
        <w:t>sunaikinimo ir pašalinimo pagalba, kaip nustatyta gairių II dalies 1.2.1.4 skirsnyje;</w:t>
      </w:r>
    </w:p>
    <w:p w14:paraId="5640C677" w14:textId="77777777" w:rsidR="00F730AE" w:rsidRPr="002F10F6" w:rsidRDefault="00F730AE" w:rsidP="00F730AE">
      <w:pPr>
        <w:pStyle w:val="Tiret1"/>
        <w:numPr>
          <w:ilvl w:val="0"/>
          <w:numId w:val="32"/>
        </w:numPr>
        <w:rPr>
          <w:noProof/>
          <w:shd w:val="clear" w:color="auto" w:fill="FFFFFF"/>
        </w:rPr>
      </w:pPr>
      <w:sdt>
        <w:sdtPr>
          <w:rPr>
            <w:rFonts w:eastAsia="Times New Roman"/>
            <w:noProof/>
          </w:rPr>
          <w:id w:val="1173214815"/>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w:t>
      </w:r>
      <w:r w:rsidRPr="002F10F6">
        <w:rPr>
          <w:noProof/>
          <w:shd w:val="clear" w:color="auto" w:fill="FFFFFF"/>
        </w:rPr>
        <w:t>gyvūnų ligų ir augalų kenkėjų prevencijos, kontrolės ir likvidavimo arba išnaikinimo priemonių įgyvendinimo pagalba, nurodyta gairių II dalies 1.2.1.3 skirsnio 370 ir 371 punktuose?</w:t>
      </w:r>
    </w:p>
    <w:p w14:paraId="0E0AA278" w14:textId="77777777" w:rsidR="00F730AE" w:rsidRPr="002F10F6" w:rsidRDefault="00F730AE" w:rsidP="00F730AE">
      <w:pPr>
        <w:pStyle w:val="Text1"/>
        <w:rPr>
          <w:noProof/>
          <w:color w:val="000000"/>
          <w:szCs w:val="24"/>
          <w:shd w:val="clear" w:color="auto" w:fill="FFFFFF"/>
        </w:rPr>
      </w:pPr>
      <w:r w:rsidRPr="002F10F6">
        <w:rPr>
          <w:noProof/>
        </w:rPr>
        <w:t xml:space="preserve">Jei </w:t>
      </w:r>
      <w:r w:rsidRPr="002F10F6">
        <w:rPr>
          <w:noProof/>
          <w:color w:val="000000"/>
          <w:shd w:val="clear" w:color="auto" w:fill="FFFFFF"/>
        </w:rPr>
        <w:t>atsakėte</w:t>
      </w:r>
      <w:r w:rsidRPr="002F10F6">
        <w:rPr>
          <w:noProof/>
        </w:rPr>
        <w:t xml:space="preserve"> teigiamai, pagal gairių 23 punktą, </w:t>
      </w:r>
      <w:r w:rsidRPr="002F10F6">
        <w:rPr>
          <w:noProof/>
          <w:color w:val="000000"/>
          <w:shd w:val="clear" w:color="auto" w:fill="FFFFFF"/>
        </w:rPr>
        <w:t>dėl visuomenės sveikatos apsaugos priežasčių ir su šių rūšių pagalba susijusios nepaprastosios padėties į įmonės ekonominę padėtį nereikėtų atsižvelgti. Todėl principas neteikti valstybės pagalbos finansinių sunkumų patiriančioms įmonėms tokiai pagalbai netaikomas.</w:t>
      </w:r>
    </w:p>
    <w:p w14:paraId="490783E6" w14:textId="77777777" w:rsidR="00F730AE" w:rsidRPr="002F10F6" w:rsidRDefault="00F730AE" w:rsidP="00F730AE">
      <w:pPr>
        <w:pStyle w:val="ManualNumPar3"/>
        <w:rPr>
          <w:rFonts w:eastAsia="Times New Roman"/>
          <w:noProof/>
          <w:szCs w:val="24"/>
        </w:rPr>
      </w:pPr>
      <w:r w:rsidRPr="00E35419">
        <w:rPr>
          <w:noProof/>
        </w:rPr>
        <w:t>2.7.5.</w:t>
      </w:r>
      <w:r w:rsidRPr="00E35419">
        <w:rPr>
          <w:noProof/>
        </w:rPr>
        <w:tab/>
      </w:r>
      <w:r w:rsidRPr="002F10F6">
        <w:rPr>
          <w:noProof/>
          <w:shd w:val="clear" w:color="auto" w:fill="FFFFFF"/>
        </w:rPr>
        <w:t>Ar iš teikiamos pagalbos lėšų finansuojama šių kategorijų pagalba:</w:t>
      </w:r>
    </w:p>
    <w:p w14:paraId="405BF222" w14:textId="77777777" w:rsidR="00F730AE" w:rsidRPr="002F10F6" w:rsidRDefault="00F730AE" w:rsidP="00F730AE">
      <w:pPr>
        <w:pStyle w:val="Tiret1"/>
        <w:numPr>
          <w:ilvl w:val="0"/>
          <w:numId w:val="32"/>
        </w:numPr>
        <w:rPr>
          <w:rFonts w:eastAsia="Times New Roman"/>
          <w:noProof/>
        </w:rPr>
      </w:pPr>
      <w:sdt>
        <w:sdtPr>
          <w:rPr>
            <w:rFonts w:eastAsia="Times New Roman"/>
            <w:noProof/>
          </w:rPr>
          <w:id w:val="-1327904414"/>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w:t>
      </w:r>
      <w:r w:rsidRPr="002F10F6">
        <w:rPr>
          <w:noProof/>
          <w:shd w:val="clear" w:color="auto" w:fill="FFFFFF"/>
        </w:rPr>
        <w:t>gairių II dalies 1.1.10.1 ir 2.4 skirsniuose nurodyti informavimo veiksmai;</w:t>
      </w:r>
    </w:p>
    <w:p w14:paraId="2264EB8E" w14:textId="77777777" w:rsidR="00F730AE" w:rsidRPr="002F10F6" w:rsidRDefault="00F730AE" w:rsidP="00F730AE">
      <w:pPr>
        <w:pStyle w:val="Tiret1"/>
        <w:numPr>
          <w:ilvl w:val="0"/>
          <w:numId w:val="32"/>
        </w:numPr>
        <w:rPr>
          <w:noProof/>
          <w:shd w:val="clear" w:color="auto" w:fill="FFFFFF"/>
        </w:rPr>
      </w:pPr>
      <w:sdt>
        <w:sdtPr>
          <w:rPr>
            <w:rFonts w:eastAsia="Times New Roman"/>
            <w:noProof/>
          </w:rPr>
          <w:id w:val="611257434"/>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w:t>
      </w:r>
      <w:r w:rsidRPr="002F10F6">
        <w:rPr>
          <w:noProof/>
          <w:shd w:val="clear" w:color="auto" w:fill="FFFFFF"/>
        </w:rPr>
        <w:t>bendro pobūdžio pardavimo skatinimo priemonės, kaip nustatyta gairių II dalies 1.3.4 skirsnyje?</w:t>
      </w:r>
    </w:p>
    <w:p w14:paraId="14AD5AF7" w14:textId="77777777" w:rsidR="00F730AE" w:rsidRPr="002F10F6" w:rsidRDefault="00F730AE" w:rsidP="00F730AE">
      <w:pPr>
        <w:pStyle w:val="Text1"/>
        <w:rPr>
          <w:noProof/>
          <w:color w:val="000000"/>
          <w:szCs w:val="24"/>
          <w:shd w:val="clear" w:color="auto" w:fill="FFFFFF"/>
        </w:rPr>
      </w:pPr>
      <w:r w:rsidRPr="002F10F6">
        <w:rPr>
          <w:noProof/>
        </w:rPr>
        <w:t xml:space="preserve">Jei </w:t>
      </w:r>
      <w:r w:rsidRPr="002F10F6">
        <w:rPr>
          <w:noProof/>
          <w:color w:val="000000"/>
          <w:shd w:val="clear" w:color="auto" w:fill="FFFFFF"/>
        </w:rPr>
        <w:t>atsakėte</w:t>
      </w:r>
      <w:r w:rsidRPr="002F10F6">
        <w:rPr>
          <w:noProof/>
        </w:rPr>
        <w:t xml:space="preserve"> teigiamai, pagal gairių 23 punktą, </w:t>
      </w:r>
      <w:r w:rsidRPr="002F10F6">
        <w:rPr>
          <w:noProof/>
          <w:color w:val="000000"/>
          <w:shd w:val="clear" w:color="auto" w:fill="FFFFFF"/>
        </w:rPr>
        <w:t>principas neteikti valstybės pagalbos finansinių sunkumų patiriančioms įmonėms netaikomas.</w:t>
      </w:r>
    </w:p>
    <w:p w14:paraId="598767EE" w14:textId="77777777" w:rsidR="00F730AE" w:rsidRPr="002F10F6" w:rsidRDefault="00F730AE" w:rsidP="00F730AE">
      <w:pPr>
        <w:pStyle w:val="ManualHeading4"/>
        <w:rPr>
          <w:b/>
          <w:bCs/>
          <w:noProof/>
        </w:rPr>
      </w:pPr>
      <w:r w:rsidRPr="002F10F6">
        <w:rPr>
          <w:b/>
          <w:noProof/>
        </w:rPr>
        <w:t>Pagalba, teikiama įmonei, neįvykdžiusiai vykdomojo rašto sumoms susigrąžinti</w:t>
      </w:r>
    </w:p>
    <w:p w14:paraId="3AAB0A20" w14:textId="77777777" w:rsidR="00F730AE" w:rsidRPr="002F10F6" w:rsidRDefault="00F730AE" w:rsidP="00F730AE">
      <w:pPr>
        <w:pStyle w:val="ManualNumPar3"/>
        <w:rPr>
          <w:noProof/>
          <w:szCs w:val="24"/>
          <w:shd w:val="clear" w:color="auto" w:fill="FFFFFF"/>
        </w:rPr>
      </w:pPr>
      <w:r w:rsidRPr="00E35419">
        <w:rPr>
          <w:noProof/>
        </w:rPr>
        <w:t>2.7.6.</w:t>
      </w:r>
      <w:r w:rsidRPr="00E35419">
        <w:rPr>
          <w:noProof/>
        </w:rPr>
        <w:tab/>
      </w:r>
      <w:r w:rsidRPr="002F10F6">
        <w:rPr>
          <w:noProof/>
          <w:shd w:val="clear" w:color="auto" w:fill="FFFFFF"/>
        </w:rPr>
        <w:t>Ar pagalba yra teikiama įmonei, neįvykdžiusiai vykdomojo rašto sumoms susigrąžinti, kuris išduotas Komisijai priėmus sprendimą, kuriuo pagalba skelbiama neteisėta ir nesuderinama su vidaus rinka?</w:t>
      </w:r>
    </w:p>
    <w:p w14:paraId="4EB04058" w14:textId="77777777" w:rsidR="00F730AE" w:rsidRPr="002F10F6" w:rsidRDefault="00F730AE" w:rsidP="00F730AE">
      <w:pPr>
        <w:pStyle w:val="Text1"/>
        <w:rPr>
          <w:noProof/>
        </w:rPr>
      </w:pPr>
      <w:sdt>
        <w:sdtPr>
          <w:rPr>
            <w:noProof/>
          </w:rPr>
          <w:id w:val="-387030802"/>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195855477"/>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5AA15E30" w14:textId="77777777" w:rsidR="00F730AE" w:rsidRPr="002F10F6" w:rsidRDefault="00F730AE" w:rsidP="00F730AE">
      <w:pPr>
        <w:pStyle w:val="Text1"/>
        <w:rPr>
          <w:noProof/>
          <w:color w:val="000000"/>
          <w:szCs w:val="24"/>
          <w:shd w:val="clear" w:color="auto" w:fill="FFFFFF"/>
        </w:rPr>
      </w:pPr>
      <w:r w:rsidRPr="002F10F6">
        <w:rPr>
          <w:noProof/>
          <w:color w:val="000000"/>
          <w:shd w:val="clear" w:color="auto" w:fill="FFFFFF"/>
        </w:rPr>
        <w:t>Jei atsakėte teigiamai, atkreipkite dėmesį į tai, kad tokia pagalba negali būti paskelbta suderinama su vidaus rinka, išskyrus atvejus, kai taikoma viena iš dviejų toliau nurodytų išimčių.</w:t>
      </w:r>
    </w:p>
    <w:p w14:paraId="7BA738B1" w14:textId="77777777" w:rsidR="00F730AE" w:rsidRPr="002F10F6" w:rsidRDefault="00F730AE" w:rsidP="00F730AE">
      <w:pPr>
        <w:pStyle w:val="ManualNumPar3"/>
        <w:rPr>
          <w:noProof/>
          <w:szCs w:val="24"/>
          <w:shd w:val="clear" w:color="auto" w:fill="FFFFFF"/>
        </w:rPr>
      </w:pPr>
      <w:r w:rsidRPr="00E35419">
        <w:rPr>
          <w:noProof/>
        </w:rPr>
        <w:t>2.7.7.</w:t>
      </w:r>
      <w:r w:rsidRPr="00E35419">
        <w:rPr>
          <w:noProof/>
        </w:rPr>
        <w:tab/>
      </w:r>
      <w:r w:rsidRPr="002F10F6">
        <w:rPr>
          <w:noProof/>
          <w:shd w:val="clear" w:color="auto" w:fill="FFFFFF"/>
        </w:rPr>
        <w:t>Ar pagalba skiriama gaivalinių nelaimių ar ypatingų įvykių padarytai žalai atitaisyti pagal Sutarties 107 straipsnio 2 dalies b punktą?</w:t>
      </w:r>
    </w:p>
    <w:p w14:paraId="5936D5A9" w14:textId="77777777" w:rsidR="00F730AE" w:rsidRPr="002F10F6" w:rsidRDefault="00F730AE" w:rsidP="00F730AE">
      <w:pPr>
        <w:pStyle w:val="Text1"/>
        <w:rPr>
          <w:noProof/>
        </w:rPr>
      </w:pPr>
      <w:sdt>
        <w:sdtPr>
          <w:rPr>
            <w:noProof/>
          </w:rPr>
          <w:id w:val="-779492701"/>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239713017"/>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27AF9BDF" w14:textId="77777777" w:rsidR="00F730AE" w:rsidRPr="002F10F6" w:rsidRDefault="00F730AE" w:rsidP="00F730AE">
      <w:pPr>
        <w:pStyle w:val="Text1"/>
        <w:rPr>
          <w:noProof/>
          <w:color w:val="000000"/>
          <w:szCs w:val="24"/>
          <w:shd w:val="clear" w:color="auto" w:fill="FFFFFF"/>
        </w:rPr>
      </w:pPr>
      <w:r w:rsidRPr="002F10F6">
        <w:rPr>
          <w:noProof/>
          <w:color w:val="000000"/>
          <w:shd w:val="clear" w:color="auto" w:fill="FFFFFF"/>
        </w:rPr>
        <w:t>Jei atsakėte teigiamai, atkreipkite dėmesį į tai, kad gairių 25 punktas netaikomas.</w:t>
      </w:r>
    </w:p>
    <w:p w14:paraId="16FB8DEF" w14:textId="77777777" w:rsidR="00F730AE" w:rsidRPr="002F10F6" w:rsidRDefault="00F730AE" w:rsidP="00F730AE">
      <w:pPr>
        <w:pStyle w:val="ManualNumPar3"/>
        <w:rPr>
          <w:noProof/>
          <w:szCs w:val="24"/>
          <w:shd w:val="clear" w:color="auto" w:fill="FFFFFF"/>
        </w:rPr>
      </w:pPr>
      <w:r w:rsidRPr="00E35419">
        <w:rPr>
          <w:noProof/>
        </w:rPr>
        <w:t>2.7.8.</w:t>
      </w:r>
      <w:r w:rsidRPr="00E35419">
        <w:rPr>
          <w:noProof/>
        </w:rPr>
        <w:tab/>
      </w:r>
      <w:r w:rsidRPr="002F10F6">
        <w:rPr>
          <w:noProof/>
          <w:shd w:val="clear" w:color="auto" w:fill="FFFFFF"/>
        </w:rPr>
        <w:t>Ar pagalba skiriama gyvūnų ligų prevencijos, kontrolės ir likvidavimo išlaidoms, nurodytoms gairių II dalies 1.2.1.3 skirsnio 370 ir 371 punktuose, padengti?</w:t>
      </w:r>
    </w:p>
    <w:p w14:paraId="4B80CE15" w14:textId="77777777" w:rsidR="00F730AE" w:rsidRPr="002F10F6" w:rsidRDefault="00F730AE" w:rsidP="00F730AE">
      <w:pPr>
        <w:pStyle w:val="Text1"/>
        <w:rPr>
          <w:noProof/>
        </w:rPr>
      </w:pPr>
      <w:sdt>
        <w:sdtPr>
          <w:rPr>
            <w:noProof/>
          </w:rPr>
          <w:id w:val="1025137209"/>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1795816642"/>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276EE7AD" w14:textId="77777777" w:rsidR="00F730AE" w:rsidRPr="002F10F6" w:rsidRDefault="00F730AE" w:rsidP="00F730AE">
      <w:pPr>
        <w:pStyle w:val="Text1"/>
        <w:rPr>
          <w:noProof/>
          <w:color w:val="000000"/>
          <w:szCs w:val="24"/>
          <w:shd w:val="clear" w:color="auto" w:fill="FFFFFF"/>
        </w:rPr>
      </w:pPr>
      <w:r w:rsidRPr="002F10F6">
        <w:rPr>
          <w:noProof/>
          <w:color w:val="000000"/>
          <w:shd w:val="clear" w:color="auto" w:fill="FFFFFF"/>
        </w:rPr>
        <w:t>Jei atsakėte teigiamai, atkreipkite dėmesį į tai, kad gairių 25 punktas netaikomas.</w:t>
      </w:r>
    </w:p>
    <w:p w14:paraId="64BAAED6" w14:textId="77777777" w:rsidR="00F730AE" w:rsidRPr="002F10F6" w:rsidRDefault="00F730AE" w:rsidP="00F730AE">
      <w:pPr>
        <w:pStyle w:val="ManualHeading4"/>
        <w:rPr>
          <w:b/>
          <w:bCs/>
          <w:noProof/>
        </w:rPr>
      </w:pPr>
      <w:r w:rsidRPr="002F10F6">
        <w:rPr>
          <w:b/>
          <w:noProof/>
        </w:rPr>
        <w:t>Pagalbos schemų vertinimas</w:t>
      </w:r>
    </w:p>
    <w:p w14:paraId="68D24386" w14:textId="77777777" w:rsidR="00F730AE" w:rsidRPr="002F10F6" w:rsidRDefault="00F730AE" w:rsidP="00F730AE">
      <w:pPr>
        <w:pStyle w:val="ManualNumPar3"/>
        <w:rPr>
          <w:noProof/>
          <w:szCs w:val="24"/>
          <w:shd w:val="clear" w:color="auto" w:fill="FFFFFF"/>
        </w:rPr>
      </w:pPr>
      <w:r w:rsidRPr="00E35419">
        <w:rPr>
          <w:noProof/>
        </w:rPr>
        <w:t>2.7.9.</w:t>
      </w:r>
      <w:r w:rsidRPr="00E35419">
        <w:rPr>
          <w:noProof/>
        </w:rPr>
        <w:tab/>
      </w:r>
      <w:r w:rsidRPr="002F10F6">
        <w:rPr>
          <w:noProof/>
          <w:shd w:val="clear" w:color="auto" w:fill="FFFFFF"/>
        </w:rPr>
        <w:t>Nurodykite, ar pagalbos schema atitinka kurią nors iš šių sąlygų:</w:t>
      </w:r>
    </w:p>
    <w:p w14:paraId="65754837" w14:textId="77777777" w:rsidR="00F730AE" w:rsidRPr="002F10F6" w:rsidRDefault="00F730AE" w:rsidP="00F730AE">
      <w:pPr>
        <w:pStyle w:val="Point1"/>
        <w:rPr>
          <w:rFonts w:eastAsia="Times New Roman"/>
          <w:noProof/>
        </w:rPr>
      </w:pPr>
      <w:r w:rsidRPr="00E35419">
        <w:rPr>
          <w:noProof/>
        </w:rPr>
        <w:t>(a)</w:t>
      </w:r>
      <w:r w:rsidRPr="00E35419">
        <w:rPr>
          <w:noProof/>
        </w:rPr>
        <w:tab/>
      </w:r>
      <w:sdt>
        <w:sdtPr>
          <w:rPr>
            <w:rFonts w:eastAsia="Times New Roman"/>
            <w:noProof/>
          </w:rPr>
          <w:id w:val="-1967271757"/>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w:t>
      </w:r>
      <w:r w:rsidRPr="002F10F6">
        <w:rPr>
          <w:noProof/>
          <w:shd w:val="clear" w:color="auto" w:fill="FFFFFF"/>
        </w:rPr>
        <w:t>schemos biudžetas arba į apskaitą įtrauktos išlaidos bet kuriais metais viršija 150 mln. EUR arba 750 mln. EUR per visą įgyvendinimo laikotarpį, t. y. bendrą schemos ir bet kurios ankstesnės schemos, kurios tikslas ir geografinė vietovė yra panašūs, trukmę.</w:t>
      </w:r>
    </w:p>
    <w:p w14:paraId="5F604C55" w14:textId="77777777" w:rsidR="00F730AE" w:rsidRPr="002F10F6" w:rsidRDefault="00F730AE" w:rsidP="00F730AE">
      <w:pPr>
        <w:pStyle w:val="Point1"/>
        <w:rPr>
          <w:rFonts w:eastAsia="Times New Roman"/>
          <w:noProof/>
        </w:rPr>
      </w:pPr>
      <w:r w:rsidRPr="00E35419">
        <w:rPr>
          <w:noProof/>
        </w:rPr>
        <w:t>(b)</w:t>
      </w:r>
      <w:r w:rsidRPr="00E35419">
        <w:rPr>
          <w:noProof/>
        </w:rPr>
        <w:tab/>
      </w:r>
      <w:sdt>
        <w:sdtPr>
          <w:rPr>
            <w:rFonts w:eastAsia="Times New Roman"/>
            <w:noProof/>
          </w:rPr>
          <w:id w:val="-1847237693"/>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w:t>
      </w:r>
      <w:r w:rsidRPr="002F10F6">
        <w:rPr>
          <w:noProof/>
          <w:shd w:val="clear" w:color="auto" w:fill="FFFFFF"/>
        </w:rPr>
        <w:t>schema pasižymi naujomis charakteristikomis;</w:t>
      </w:r>
    </w:p>
    <w:p w14:paraId="0C5D375E" w14:textId="77777777" w:rsidR="00F730AE" w:rsidRPr="002F10F6" w:rsidRDefault="00F730AE" w:rsidP="00F730AE">
      <w:pPr>
        <w:pStyle w:val="Point1"/>
        <w:rPr>
          <w:noProof/>
          <w:shd w:val="clear" w:color="auto" w:fill="FFFFFF"/>
        </w:rPr>
      </w:pPr>
      <w:r w:rsidRPr="00E35419">
        <w:rPr>
          <w:noProof/>
        </w:rPr>
        <w:t>(c)</w:t>
      </w:r>
      <w:r w:rsidRPr="00E35419">
        <w:rPr>
          <w:noProof/>
        </w:rPr>
        <w:tab/>
      </w:r>
      <w:sdt>
        <w:sdtPr>
          <w:rPr>
            <w:rFonts w:eastAsia="Times New Roman"/>
            <w:noProof/>
          </w:rPr>
          <w:id w:val="-48607451"/>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w:t>
      </w:r>
      <w:r w:rsidRPr="002F10F6">
        <w:rPr>
          <w:noProof/>
          <w:shd w:val="clear" w:color="auto" w:fill="FFFFFF"/>
        </w:rPr>
        <w:t>schema siekiama reikšmingų rinkos, technologijų ar reguliavimo pokyčių.</w:t>
      </w:r>
    </w:p>
    <w:p w14:paraId="6F21C67F" w14:textId="77777777" w:rsidR="00F730AE" w:rsidRPr="002F10F6" w:rsidRDefault="00F730AE" w:rsidP="00F730AE">
      <w:pPr>
        <w:pStyle w:val="Text1"/>
        <w:rPr>
          <w:bCs/>
          <w:noProof/>
          <w:color w:val="000000"/>
          <w:szCs w:val="24"/>
          <w:shd w:val="clear" w:color="auto" w:fill="FFFFFF"/>
        </w:rPr>
      </w:pPr>
      <w:r w:rsidRPr="002F10F6">
        <w:rPr>
          <w:noProof/>
          <w:color w:val="000000"/>
          <w:shd w:val="clear" w:color="auto" w:fill="FFFFFF"/>
        </w:rPr>
        <w:t>Jei tai susiję su kuriuo nors iš pirmiau nurodytų elementų, pateikite išsamią informaciją:</w:t>
      </w:r>
    </w:p>
    <w:p w14:paraId="7DC8DC8F" w14:textId="77777777" w:rsidR="00F730AE" w:rsidRPr="002F10F6" w:rsidRDefault="00F730AE" w:rsidP="00F730AE">
      <w:pPr>
        <w:pStyle w:val="Text1"/>
        <w:rPr>
          <w:noProof/>
          <w:shd w:val="clear" w:color="auto" w:fill="FFFFFF"/>
        </w:rPr>
      </w:pPr>
      <w:r w:rsidRPr="002F10F6">
        <w:rPr>
          <w:noProof/>
          <w:shd w:val="clear" w:color="auto" w:fill="FFFFFF"/>
        </w:rPr>
        <w:t>………………………………………………………………………………………</w:t>
      </w:r>
    </w:p>
    <w:p w14:paraId="1DC265D8" w14:textId="77777777" w:rsidR="00F730AE" w:rsidRPr="002F10F6" w:rsidRDefault="00F730AE" w:rsidP="00F730AE">
      <w:pPr>
        <w:pStyle w:val="Text1"/>
        <w:rPr>
          <w:noProof/>
          <w:color w:val="000000"/>
          <w:szCs w:val="24"/>
          <w:shd w:val="clear" w:color="auto" w:fill="FFFFFF"/>
        </w:rPr>
      </w:pPr>
      <w:r w:rsidRPr="002F10F6">
        <w:rPr>
          <w:noProof/>
          <w:color w:val="000000"/>
          <w:shd w:val="clear" w:color="auto" w:fill="FFFFFF"/>
        </w:rPr>
        <w:lastRenderedPageBreak/>
        <w:t xml:space="preserve">Atkreipkite dėmesį, kad, pagal gairių 640 punktą, gali būti reikalaujama atlikti schemų, kurių pagalbos biudžetas yra didelis arba kurios pasižymi naujomis charakteristikomis, </w:t>
      </w:r>
      <w:r w:rsidRPr="002F10F6">
        <w:rPr>
          <w:i/>
          <w:noProof/>
          <w:color w:val="000000"/>
          <w:shd w:val="clear" w:color="auto" w:fill="FFFFFF"/>
        </w:rPr>
        <w:t>ex post</w:t>
      </w:r>
      <w:r w:rsidRPr="002F10F6">
        <w:rPr>
          <w:noProof/>
          <w:color w:val="000000"/>
          <w:shd w:val="clear" w:color="auto" w:fill="FFFFFF"/>
        </w:rPr>
        <w:t xml:space="preserve"> vertinimą, arba tais atvejais, kai numatomi reikšmingi rinkos, technologijų ar reguliavimo pokyčiai. Bet kuriuo atveju reikės įvertinti schemas, kurių valstybės pagalbos biudžetas arba į apskaitą įtrauktos išlaidos bet kuriais metais viršija 150 mln. EUR arba 750 mln. EUR per visą jų įgyvendinimo laikotarpį, t. y. bendrą schemos ir bet kurios ankstesnės schemos, kurios tikslas ir geografinė vietovė yra panašūs, trukmę, pradedant nuo 2023 m. sausio 1 d. Atsižvelgiant į vertinimo tikslus ir siekiant išvengti valstybėms narėms tenkančios neproporcingos naštos, </w:t>
      </w:r>
      <w:r w:rsidRPr="002F10F6">
        <w:rPr>
          <w:i/>
          <w:noProof/>
          <w:color w:val="000000"/>
          <w:shd w:val="clear" w:color="auto" w:fill="FFFFFF"/>
        </w:rPr>
        <w:t>ex post</w:t>
      </w:r>
      <w:r w:rsidRPr="002F10F6">
        <w:rPr>
          <w:noProof/>
          <w:color w:val="000000"/>
          <w:shd w:val="clear" w:color="auto" w:fill="FFFFFF"/>
        </w:rPr>
        <w:t xml:space="preserve"> vertinimas reikalingas tik pagalbos schemoms, kurių bendra trukmė, pradedant nuo 2023 m. sausio 1 d., viršija trejus metus.</w:t>
      </w:r>
    </w:p>
    <w:p w14:paraId="45C9C7BD" w14:textId="77777777" w:rsidR="00F730AE" w:rsidRPr="002F10F6" w:rsidRDefault="00F730AE" w:rsidP="00F730AE">
      <w:pPr>
        <w:pStyle w:val="Text1"/>
        <w:rPr>
          <w:bCs/>
          <w:noProof/>
          <w:color w:val="000000"/>
          <w:szCs w:val="24"/>
          <w:shd w:val="clear" w:color="auto" w:fill="FFFFFF"/>
        </w:rPr>
      </w:pPr>
      <w:r w:rsidRPr="002F10F6">
        <w:rPr>
          <w:noProof/>
          <w:color w:val="000000"/>
          <w:shd w:val="clear" w:color="auto" w:fill="FFFFFF"/>
        </w:rPr>
        <w:t xml:space="preserve">Patvirtinkite, kad prireikus valstybė narė atliks </w:t>
      </w:r>
      <w:r w:rsidRPr="002F10F6">
        <w:rPr>
          <w:i/>
          <w:noProof/>
          <w:color w:val="000000"/>
          <w:shd w:val="clear" w:color="auto" w:fill="FFFFFF"/>
        </w:rPr>
        <w:t>ex post</w:t>
      </w:r>
      <w:r w:rsidRPr="002F10F6">
        <w:rPr>
          <w:noProof/>
          <w:color w:val="000000"/>
          <w:shd w:val="clear" w:color="auto" w:fill="FFFFFF"/>
        </w:rPr>
        <w:t xml:space="preserve"> vertinimą pagal gairių 642–646 punktus:</w:t>
      </w:r>
    </w:p>
    <w:p w14:paraId="6900874F" w14:textId="77777777" w:rsidR="00F730AE" w:rsidRPr="002F10F6" w:rsidRDefault="00F730AE" w:rsidP="00F730AE">
      <w:pPr>
        <w:pStyle w:val="Text1"/>
        <w:rPr>
          <w:noProof/>
        </w:rPr>
      </w:pPr>
      <w:sdt>
        <w:sdtPr>
          <w:rPr>
            <w:noProof/>
          </w:rPr>
          <w:id w:val="-19095700"/>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taip</w:t>
      </w:r>
      <w:r w:rsidRPr="002F10F6">
        <w:rPr>
          <w:noProof/>
        </w:rPr>
        <w:tab/>
      </w:r>
      <w:r w:rsidRPr="002F10F6">
        <w:rPr>
          <w:noProof/>
        </w:rPr>
        <w:tab/>
      </w:r>
      <w:sdt>
        <w:sdtPr>
          <w:rPr>
            <w:noProof/>
          </w:rPr>
          <w:id w:val="1687477410"/>
          <w14:checkbox>
            <w14:checked w14:val="0"/>
            <w14:checkedState w14:val="2612" w14:font="MS Gothic"/>
            <w14:uncheckedState w14:val="2610" w14:font="MS Gothic"/>
          </w14:checkbox>
        </w:sdtPr>
        <w:sdtContent>
          <w:r w:rsidRPr="002F10F6">
            <w:rPr>
              <w:rFonts w:ascii="MS Gothic" w:eastAsia="MS Gothic" w:hAnsi="MS Gothic" w:hint="eastAsia"/>
              <w:noProof/>
              <w:lang w:eastAsia="en-GB"/>
            </w:rPr>
            <w:t>☐</w:t>
          </w:r>
        </w:sdtContent>
      </w:sdt>
      <w:r w:rsidRPr="002F10F6">
        <w:rPr>
          <w:noProof/>
        </w:rPr>
        <w:t xml:space="preserve"> ne</w:t>
      </w:r>
    </w:p>
    <w:p w14:paraId="5453BFE2" w14:textId="77777777" w:rsidR="00F730AE" w:rsidRPr="002F10F6" w:rsidRDefault="00F730AE" w:rsidP="00F730AE">
      <w:pPr>
        <w:pStyle w:val="ManualHeading4"/>
        <w:rPr>
          <w:b/>
          <w:bCs/>
          <w:noProof/>
        </w:rPr>
      </w:pPr>
      <w:r w:rsidRPr="002F10F6">
        <w:rPr>
          <w:b/>
          <w:noProof/>
        </w:rPr>
        <w:t>Kita informacija</w:t>
      </w:r>
    </w:p>
    <w:p w14:paraId="2BF5274E" w14:textId="77777777" w:rsidR="00F730AE" w:rsidRPr="002F10F6" w:rsidRDefault="00F730AE" w:rsidP="00F730AE">
      <w:pPr>
        <w:rPr>
          <w:noProof/>
          <w:color w:val="000000"/>
          <w:szCs w:val="24"/>
          <w:shd w:val="clear" w:color="auto" w:fill="FFFFFF"/>
        </w:rPr>
      </w:pPr>
      <w:r w:rsidRPr="002F10F6">
        <w:rPr>
          <w:noProof/>
          <w:color w:val="000000"/>
          <w:shd w:val="clear" w:color="auto" w:fill="FFFFFF"/>
        </w:rPr>
        <w:t>Pateikite visą kitą informaciją, kuri, jūsų nuomone, yra svarbi ir (arba) būtina tam, kad būtų galima tinkamai įvertinti pagalbos priemonę, apie kurią pranešama:</w:t>
      </w:r>
    </w:p>
    <w:p w14:paraId="76F1ABE1" w14:textId="77777777" w:rsidR="00F730AE" w:rsidRPr="002F10F6" w:rsidRDefault="00F730AE" w:rsidP="00F730AE">
      <w:pPr>
        <w:rPr>
          <w:noProof/>
          <w:szCs w:val="24"/>
        </w:rPr>
      </w:pPr>
      <w:r w:rsidRPr="002F10F6">
        <w:rPr>
          <w:noProof/>
        </w:rPr>
        <w:t>………………………………………………………………………………………………..</w:t>
      </w:r>
    </w:p>
    <w:p w14:paraId="5DD2A5A1"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561B7" w14:textId="77777777" w:rsidR="00F730AE" w:rsidRDefault="00F730AE" w:rsidP="00F730AE">
      <w:pPr>
        <w:spacing w:before="0" w:after="0"/>
      </w:pPr>
      <w:r>
        <w:separator/>
      </w:r>
    </w:p>
  </w:endnote>
  <w:endnote w:type="continuationSeparator" w:id="0">
    <w:p w14:paraId="3900F06C" w14:textId="77777777" w:rsidR="00F730AE" w:rsidRDefault="00F730AE" w:rsidP="00F730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1DB80" w14:textId="77777777" w:rsidR="00F730AE" w:rsidRDefault="00F730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2D34E" w14:textId="15997B82" w:rsidR="00F730AE" w:rsidRDefault="00F730AE" w:rsidP="00F730AE">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3F78C" w14:textId="77777777" w:rsidR="00F730AE" w:rsidRDefault="00F730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E7A9B" w14:textId="77777777" w:rsidR="00F730AE" w:rsidRDefault="00F730AE" w:rsidP="00F730AE">
      <w:pPr>
        <w:spacing w:before="0" w:after="0"/>
      </w:pPr>
      <w:r>
        <w:separator/>
      </w:r>
    </w:p>
  </w:footnote>
  <w:footnote w:type="continuationSeparator" w:id="0">
    <w:p w14:paraId="42FD3760" w14:textId="77777777" w:rsidR="00F730AE" w:rsidRDefault="00F730AE" w:rsidP="00F730AE">
      <w:pPr>
        <w:spacing w:before="0" w:after="0"/>
      </w:pPr>
      <w:r>
        <w:continuationSeparator/>
      </w:r>
    </w:p>
  </w:footnote>
  <w:footnote w:id="1">
    <w:p w14:paraId="305BE10F" w14:textId="77777777" w:rsidR="00F730AE" w:rsidRPr="00A04552" w:rsidRDefault="00F730AE" w:rsidP="00F730AE">
      <w:pPr>
        <w:pStyle w:val="FootnoteText"/>
      </w:pPr>
      <w:r>
        <w:rPr>
          <w:rStyle w:val="FootnoteReference"/>
        </w:rPr>
        <w:footnoteRef/>
      </w:r>
      <w:r>
        <w:tab/>
        <w:t>OL C 485, 2022 12 21, p. 1.</w:t>
      </w:r>
    </w:p>
  </w:footnote>
  <w:footnote w:id="2">
    <w:p w14:paraId="4FD5BBEA" w14:textId="77777777" w:rsidR="00F730AE" w:rsidRPr="00A04552" w:rsidRDefault="00F730AE" w:rsidP="00F730AE">
      <w:pPr>
        <w:pStyle w:val="FootnoteText"/>
      </w:pPr>
      <w:r>
        <w:rPr>
          <w:rStyle w:val="FootnoteReference"/>
        </w:rPr>
        <w:footnoteRef/>
      </w:r>
      <w:r>
        <w:tab/>
        <w:t xml:space="preserve">2021 m. gruodžio 2 d. Europos Parlamento ir Tarybos reglamentas (ES) 2021/2115, 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 1305/2013 ir (ES) Nr. 1307/2013, (OL L 435, 2021 12 6, p. 1, ELI: </w:t>
      </w:r>
      <w:hyperlink r:id="rId1" w:history="1">
        <w:r>
          <w:rPr>
            <w:rStyle w:val="Hyperlink"/>
          </w:rPr>
          <w:t>http://data.europa.eu/eli/reg/2021/2115/oj</w:t>
        </w:r>
      </w:hyperlink>
      <w:r>
        <w:t>).</w:t>
      </w:r>
    </w:p>
  </w:footnote>
  <w:footnote w:id="3">
    <w:p w14:paraId="5596D414" w14:textId="77777777" w:rsidR="00F730AE" w:rsidRPr="00AA3088" w:rsidRDefault="00F730AE" w:rsidP="00F730AE">
      <w:pPr>
        <w:pStyle w:val="FootnoteText"/>
      </w:pPr>
      <w:r>
        <w:rPr>
          <w:rStyle w:val="FootnoteReference"/>
        </w:rPr>
        <w:footnoteRef/>
      </w:r>
      <w:r>
        <w:tab/>
        <w:t>Atkreipkite dėmesį į tai, kad šis reikalavimas netaikomas paskesnėms fiskalinės pagalbos schemoms, jeigu veiklai jau buvo taikomos ankstesnės schemos mokesčių lengvatų forma.</w:t>
      </w:r>
    </w:p>
  </w:footnote>
  <w:footnote w:id="4">
    <w:p w14:paraId="1652D577" w14:textId="77777777" w:rsidR="00F730AE" w:rsidRPr="005E7FB5" w:rsidRDefault="00F730AE" w:rsidP="00F730AE">
      <w:pPr>
        <w:pStyle w:val="FootnoteText"/>
      </w:pPr>
      <w:r>
        <w:rPr>
          <w:rStyle w:val="FootnoteReference"/>
        </w:rPr>
        <w:footnoteRef/>
      </w:r>
      <w:r>
        <w:tab/>
        <w:t>Projekto grynoji dabartinė vertė (GDV) – iki dabartinės vertės diskontuotų (paprastai pagal kapitalo kainą) teigiamų ir neigiamų pinigų srautų investicijos gyvavimo laikotarpiu skirtumas.</w:t>
      </w:r>
    </w:p>
  </w:footnote>
  <w:footnote w:id="5">
    <w:p w14:paraId="02D3F3AD" w14:textId="77777777" w:rsidR="00F730AE" w:rsidRPr="005E7FB5" w:rsidRDefault="00F730AE" w:rsidP="00F730AE">
      <w:pPr>
        <w:pStyle w:val="FootnoteText"/>
      </w:pPr>
      <w:r>
        <w:rPr>
          <w:rStyle w:val="FootnoteReference"/>
        </w:rPr>
        <w:footnoteRef/>
      </w:r>
      <w:r>
        <w:tab/>
        <w:t>Vidinė grąžos norma (VGN) grindžiama ne buhalteriniu pelnu per atitinkamus metus, o būsimais pinigų srautais, kuriuos investuotojas tikisi gauti per visą investicijos gyvavimo laikotarpį. Ji nustatoma kaip diskonto norma, kurios grynųjų pinigų srautų GDV lygi nuliui.</w:t>
      </w:r>
    </w:p>
  </w:footnote>
  <w:footnote w:id="6">
    <w:p w14:paraId="1837E53A" w14:textId="77777777" w:rsidR="00F730AE" w:rsidRPr="00770DCD" w:rsidRDefault="00F730AE" w:rsidP="00F730AE">
      <w:pPr>
        <w:pStyle w:val="FootnoteText"/>
      </w:pPr>
      <w:r>
        <w:rPr>
          <w:rStyle w:val="FootnoteReference"/>
        </w:rPr>
        <w:footnoteRef/>
      </w:r>
      <w:r>
        <w:tab/>
        <w:t xml:space="preserve">Pagal Reglamento (ES) Nr. 1308/2013 1 straipsnį, žemės ūkio produktai – </w:t>
      </w:r>
      <w:r>
        <w:rPr>
          <w:color w:val="000000"/>
          <w:shd w:val="clear" w:color="auto" w:fill="FFFFFF"/>
        </w:rPr>
        <w:t>Sutarčių I priede išvardyti produktai, išskyrus žvejybos ir akvakultūros produktus, apibrėžtus Sąjungos teisėkūros procedūra priimtuose aktuose dėl bendro žvejybos ir akvakultūros produktų rinkų organizavimo.</w:t>
      </w:r>
    </w:p>
  </w:footnote>
  <w:footnote w:id="7">
    <w:p w14:paraId="3361B073" w14:textId="77777777" w:rsidR="00F730AE" w:rsidRPr="00386785" w:rsidRDefault="00F730AE" w:rsidP="00F730AE">
      <w:pPr>
        <w:pStyle w:val="FootnoteText"/>
      </w:pPr>
      <w:r>
        <w:rPr>
          <w:rStyle w:val="FootnoteReference"/>
        </w:rPr>
        <w:footnoteRef/>
      </w:r>
      <w:r>
        <w:tab/>
      </w:r>
      <w:hyperlink r:id="rId2" w:anchor=":~:text=Regulation%20%28EU%29%202021%2F1060%20of%20the%20European%20Parliament%20and,Financial%20Support%20for%20Border%20Management%20and%20Visa%20Policy" w:history="1">
        <w:r>
          <w:rPr>
            <w:rStyle w:val="Hyperlink"/>
          </w:rPr>
          <w:t>EUR-Lex - 32021R1060 - LT - EUR-Lex (europa.eu)</w:t>
        </w:r>
      </w:hyperlink>
    </w:p>
  </w:footnote>
  <w:footnote w:id="8">
    <w:p w14:paraId="45BAF61B" w14:textId="77777777" w:rsidR="00F730AE" w:rsidRPr="005E7FB5" w:rsidRDefault="00F730AE" w:rsidP="00F730AE">
      <w:pPr>
        <w:pStyle w:val="FootnoteText"/>
      </w:pPr>
      <w:r>
        <w:rPr>
          <w:rStyle w:val="FootnoteReference"/>
        </w:rPr>
        <w:footnoteRef/>
      </w:r>
      <w:r>
        <w:tab/>
        <w:t>Lyginant priešingos padėties scenarijus, pagalba turi būti diskontuojama taikant tokį pat koeficientą, kaip pagal atitinkamus investicijų ir priešingos padėties scenarijus.</w:t>
      </w:r>
    </w:p>
  </w:footnote>
  <w:footnote w:id="9">
    <w:p w14:paraId="30804AD8" w14:textId="77777777" w:rsidR="00F730AE" w:rsidRPr="00FC7DF0" w:rsidRDefault="00F730AE" w:rsidP="00F730AE">
      <w:pPr>
        <w:pStyle w:val="FootnoteText"/>
      </w:pPr>
      <w:r>
        <w:rPr>
          <w:rStyle w:val="FootnoteReference"/>
        </w:rPr>
        <w:footnoteRef/>
      </w:r>
      <w:r>
        <w:tab/>
        <w:t xml:space="preserve">Vieša paieška valstybės pagalbos skaidrumo duomenų bazėje adresu </w:t>
      </w:r>
      <w:hyperlink r:id="rId3" w:history="1">
        <w:r>
          <w:rPr>
            <w:rStyle w:val="Hyperlink"/>
          </w:rPr>
          <w:t>https://webgate.ec.europa.eu/competition/transparency/public?lang=lt</w:t>
        </w:r>
      </w:hyperlink>
      <w:r>
        <w:t>.</w:t>
      </w:r>
    </w:p>
  </w:footnote>
  <w:footnote w:id="10">
    <w:p w14:paraId="44C3FC90" w14:textId="77777777" w:rsidR="00F730AE" w:rsidRPr="00F26711" w:rsidRDefault="00F730AE" w:rsidP="00F730AE">
      <w:pPr>
        <w:pStyle w:val="FootnoteText"/>
      </w:pPr>
      <w:r>
        <w:rPr>
          <w:rStyle w:val="FootnoteReference"/>
        </w:rPr>
        <w:footnoteRef/>
      </w:r>
      <w:r>
        <w:tab/>
        <w:t>Ši informacija turi būti paskelbta per šešis mėnesius nuo pagalbos suteikimo dienos (arba, jei pagalbą sudaro mokesčių lengvatos, per vienus metus nuo mokesčių deklaracijos pateikimo dienos). Valstybės narės privalės užtikrinti, kad neteisėtos pagalbos atveju ši informacija būtų paskelbta ex post ne vėliau kaip per šešis mėnesius nuo Komisijos sprendimo datos. Informacija turi būti teikiama tokiu formatu, kad būtų galima atlikti duomenų paiešką, juos gauti ir nesunkiai skelbti internete, pavyzdžiui, CSV arba XML formatu.</w:t>
      </w:r>
    </w:p>
  </w:footnote>
  <w:footnote w:id="11">
    <w:p w14:paraId="2DBCEDB7" w14:textId="77777777" w:rsidR="00F730AE" w:rsidRPr="00913EC7" w:rsidRDefault="00F730AE" w:rsidP="00F730AE">
      <w:pPr>
        <w:pStyle w:val="FootnoteText"/>
      </w:pPr>
      <w:r>
        <w:rPr>
          <w:rStyle w:val="FootnoteReference"/>
        </w:rPr>
        <w:footnoteRef/>
      </w:r>
      <w:r>
        <w:tab/>
        <w:t>Pagalba gali padaryti poveikį kelioms rinkoms, nes pagalbos poveikis negali apsiriboti tik rinka, kurioje vykdoma remiama veikla; kitos su ta rinka susijusios rinkos gali būti paveiktos dėl to, kad yra pradinės grandies rinkos, galutinės grandies rinkos arba minėtą rinką papildančios rinkos, arba dėl to, kad pagalbos gavėjas jose jau vykdo veiklą arba gali pradėti ją vykdyti artimiausiu metu.</w:t>
      </w:r>
    </w:p>
  </w:footnote>
  <w:footnote w:id="12">
    <w:p w14:paraId="43F8514F" w14:textId="77777777" w:rsidR="00F730AE" w:rsidRPr="00B82EB2" w:rsidRDefault="00F730AE" w:rsidP="00F730AE">
      <w:pPr>
        <w:pStyle w:val="FootnoteText"/>
      </w:pPr>
      <w:r>
        <w:rPr>
          <w:rStyle w:val="FootnoteReference"/>
        </w:rPr>
        <w:footnoteRef/>
      </w:r>
      <w:r>
        <w:tab/>
        <w:t>Jei investiciniai projektai yra susiję su kelių skirtingų produktų gamyba, turi būti įvertintas kiekvienas produktas.</w:t>
      </w:r>
    </w:p>
  </w:footnote>
  <w:footnote w:id="13">
    <w:p w14:paraId="285416A6" w14:textId="77777777" w:rsidR="00F730AE" w:rsidRPr="00B30070" w:rsidRDefault="00F730AE" w:rsidP="00F730AE">
      <w:pPr>
        <w:pStyle w:val="FootnoteText"/>
      </w:pPr>
      <w:r w:rsidRPr="005F20CB">
        <w:rPr>
          <w:rStyle w:val="FootnoteReference"/>
        </w:rPr>
        <w:footnoteRef/>
      </w:r>
      <w:r>
        <w:tab/>
      </w:r>
      <w:hyperlink r:id="rId4" w:anchor=":~:text=Regulation%20%28EU%29%202020%2F852%20of%20the%20European%20Parliament%20and,Regulation%20%28EU%29%202019%2F2088%20%28Text%20with%20EEA%20relevance%29%20PE%2F20%2F2020%2FINIT" w:history="1">
        <w:r>
          <w:rPr>
            <w:rStyle w:val="Hyperlink"/>
          </w:rPr>
          <w:t>EUR-Lex - 32020R0852 - LT - EUR-Lex (europa.eu)</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52938" w14:textId="77777777" w:rsidR="00F730AE" w:rsidRDefault="00F730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E05D6" w14:textId="77777777" w:rsidR="00F730AE" w:rsidRDefault="00F730A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25CF6" w14:textId="77777777" w:rsidR="00F730AE" w:rsidRDefault="00F730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4"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8"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2"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3"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5"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7" w15:restartNumberingAfterBreak="0">
    <w:nsid w:val="6BCB16CD"/>
    <w:multiLevelType w:val="multilevel"/>
    <w:tmpl w:val="0809001F"/>
    <w:styleLink w:val="Style1"/>
    <w:lvl w:ilvl="0">
      <w:start w:val="1"/>
      <w:numFmt w:val="decimal"/>
      <w:lvlText w:val="%1."/>
      <w:lvlJc w:val="left"/>
      <w:pPr>
        <w:ind w:left="360" w:hanging="360"/>
      </w:pPr>
      <w:rPr>
        <w:rFonts w:ascii="Times New Roman" w:hAnsi="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0"/>
  </w:num>
  <w:num w:numId="2" w16cid:durableId="70546065">
    <w:abstractNumId w:val="14"/>
  </w:num>
  <w:num w:numId="3" w16cid:durableId="1999067676">
    <w:abstractNumId w:val="19"/>
  </w:num>
  <w:num w:numId="4" w16cid:durableId="269362632">
    <w:abstractNumId w:val="22"/>
  </w:num>
  <w:num w:numId="5" w16cid:durableId="943927640">
    <w:abstractNumId w:val="23"/>
  </w:num>
  <w:num w:numId="6" w16cid:durableId="547230529">
    <w:abstractNumId w:val="12"/>
  </w:num>
  <w:num w:numId="7" w16cid:durableId="2009407815">
    <w:abstractNumId w:val="21"/>
  </w:num>
  <w:num w:numId="8" w16cid:durableId="1698462345">
    <w:abstractNumId w:val="28"/>
  </w:num>
  <w:num w:numId="9" w16cid:durableId="599681503">
    <w:abstractNumId w:val="25"/>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5"/>
  </w:num>
  <w:num w:numId="22" w16cid:durableId="1186945985">
    <w:abstractNumId w:val="27"/>
  </w:num>
  <w:num w:numId="23" w16cid:durableId="4119707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09479316">
    <w:abstractNumId w:val="8"/>
    <w:lvlOverride w:ilvl="0">
      <w:startOverride w:val="1"/>
    </w:lvlOverride>
  </w:num>
  <w:num w:numId="25" w16cid:durableId="1123889908">
    <w:abstractNumId w:val="26"/>
    <w:lvlOverride w:ilvl="0">
      <w:startOverride w:val="1"/>
    </w:lvlOverride>
  </w:num>
  <w:num w:numId="26" w16cid:durableId="2025205117">
    <w:abstractNumId w:val="24"/>
    <w:lvlOverride w:ilvl="0">
      <w:startOverride w:val="1"/>
    </w:lvlOverride>
  </w:num>
  <w:num w:numId="27" w16cid:durableId="1805387449">
    <w:abstractNumId w:val="16"/>
    <w:lvlOverride w:ilvl="0">
      <w:startOverride w:val="1"/>
    </w:lvlOverride>
  </w:num>
  <w:num w:numId="28" w16cid:durableId="1248659748">
    <w:abstractNumId w:val="16"/>
    <w:lvlOverride w:ilvl="0">
      <w:startOverride w:val="1"/>
    </w:lvlOverride>
  </w:num>
  <w:num w:numId="29" w16cid:durableId="82604115">
    <w:abstractNumId w:val="16"/>
    <w:lvlOverride w:ilvl="0">
      <w:startOverride w:val="1"/>
    </w:lvlOverride>
  </w:num>
  <w:num w:numId="30" w16cid:durableId="2032150003">
    <w:abstractNumId w:val="16"/>
    <w:lvlOverride w:ilvl="0">
      <w:startOverride w:val="1"/>
    </w:lvlOverride>
  </w:num>
  <w:num w:numId="31" w16cid:durableId="85082610">
    <w:abstractNumId w:val="16"/>
    <w:lvlOverride w:ilvl="0">
      <w:startOverride w:val="1"/>
    </w:lvlOverride>
  </w:num>
  <w:num w:numId="32" w16cid:durableId="1966815480">
    <w:abstractNumId w:val="16"/>
  </w:num>
  <w:num w:numId="33" w16cid:durableId="1424454702">
    <w:abstractNumId w:val="13"/>
  </w:num>
  <w:num w:numId="34" w16cid:durableId="1654605235">
    <w:abstractNumId w:val="17"/>
  </w:num>
  <w:num w:numId="35" w16cid:durableId="1298530638">
    <w:abstractNumId w:val="1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F730AE"/>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5F78"/>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30AE"/>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4A09F"/>
  <w15:chartTrackingRefBased/>
  <w15:docId w15:val="{8AF86CE9-1865-4A66-B17C-AF7AFAFE6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30AE"/>
    <w:pPr>
      <w:spacing w:before="120" w:after="120" w:line="240" w:lineRule="auto"/>
      <w:jc w:val="both"/>
    </w:pPr>
    <w:rPr>
      <w:rFonts w:ascii="Times New Roman" w:hAnsi="Times New Roman" w:cs="Times New Roman"/>
      <w:kern w:val="0"/>
      <w:sz w:val="24"/>
      <w:lang w:val="lt-LT"/>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F730AE"/>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730AE"/>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lt-LT"/>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lt-LT"/>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lt-LT"/>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lt-LT"/>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nhideWhenUsed/>
    <w:rsid w:val="009E7DD4"/>
    <w:rPr>
      <w:sz w:val="16"/>
      <w:szCs w:val="16"/>
    </w:rPr>
  </w:style>
  <w:style w:type="paragraph" w:styleId="CommentText">
    <w:name w:val="annotation text"/>
    <w:basedOn w:val="Normal"/>
    <w:link w:val="CommentTextChar"/>
    <w:unhideWhenUsed/>
    <w:rsid w:val="009E7DD4"/>
    <w:rPr>
      <w:sz w:val="20"/>
      <w:szCs w:val="20"/>
    </w:rPr>
  </w:style>
  <w:style w:type="character" w:customStyle="1" w:styleId="CommentTextChar">
    <w:name w:val="Comment Text Char"/>
    <w:basedOn w:val="DefaultParagraphFont"/>
    <w:link w:val="CommentText"/>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nhideWhenUsed/>
    <w:rsid w:val="009E7DD4"/>
    <w:rPr>
      <w:b/>
      <w:bCs/>
    </w:rPr>
  </w:style>
  <w:style w:type="character" w:customStyle="1" w:styleId="CommentSubjectChar">
    <w:name w:val="Comment Subject Char"/>
    <w:basedOn w:val="CommentTextChar"/>
    <w:link w:val="CommentSubject"/>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lt-LT"/>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lt-LT"/>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lt-LT"/>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F730AE"/>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F730AE"/>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F730A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730A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730A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730A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730A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730AE"/>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F730AE"/>
    <w:rPr>
      <w:i/>
      <w:iCs/>
      <w:color w:val="365F91" w:themeColor="accent1" w:themeShade="BF"/>
    </w:rPr>
  </w:style>
  <w:style w:type="paragraph" w:styleId="IntenseQuote">
    <w:name w:val="Intense Quote"/>
    <w:basedOn w:val="Normal"/>
    <w:next w:val="Normal"/>
    <w:link w:val="IntenseQuoteChar"/>
    <w:uiPriority w:val="30"/>
    <w:qFormat/>
    <w:rsid w:val="00F730A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F730AE"/>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F730AE"/>
    <w:rPr>
      <w:b/>
      <w:bCs/>
      <w:smallCaps/>
      <w:color w:val="365F91" w:themeColor="accent1" w:themeShade="BF"/>
      <w:spacing w:val="5"/>
    </w:rPr>
  </w:style>
  <w:style w:type="paragraph" w:customStyle="1" w:styleId="ListNumberLevel2">
    <w:name w:val="List Number (Level 2)"/>
    <w:basedOn w:val="Normal"/>
    <w:rsid w:val="00F730AE"/>
    <w:pPr>
      <w:widowControl w:val="0"/>
      <w:tabs>
        <w:tab w:val="num" w:pos="1417"/>
      </w:tabs>
      <w:adjustRightInd w:val="0"/>
      <w:spacing w:before="0" w:after="0" w:line="360" w:lineRule="atLeast"/>
      <w:ind w:left="1417" w:hanging="708"/>
      <w:jc w:val="left"/>
      <w:textAlignment w:val="baseline"/>
    </w:pPr>
    <w:rPr>
      <w:rFonts w:eastAsia="Times New Roman"/>
      <w:szCs w:val="24"/>
      <w:lang w:eastAsia="en-GB"/>
    </w:rPr>
  </w:style>
  <w:style w:type="paragraph" w:customStyle="1" w:styleId="ListNumberLevel3">
    <w:name w:val="List Number (Level 3)"/>
    <w:basedOn w:val="Normal"/>
    <w:rsid w:val="00F730AE"/>
    <w:pPr>
      <w:widowControl w:val="0"/>
      <w:tabs>
        <w:tab w:val="num" w:pos="2126"/>
      </w:tabs>
      <w:adjustRightInd w:val="0"/>
      <w:spacing w:before="0" w:after="0" w:line="360" w:lineRule="atLeast"/>
      <w:ind w:left="2126" w:hanging="709"/>
      <w:jc w:val="left"/>
      <w:textAlignment w:val="baseline"/>
    </w:pPr>
    <w:rPr>
      <w:rFonts w:eastAsia="Times New Roman"/>
      <w:szCs w:val="24"/>
      <w:lang w:eastAsia="en-GB"/>
    </w:rPr>
  </w:style>
  <w:style w:type="paragraph" w:customStyle="1" w:styleId="ListNumberLevel4">
    <w:name w:val="List Number (Level 4)"/>
    <w:basedOn w:val="Normal"/>
    <w:rsid w:val="00F730AE"/>
    <w:pPr>
      <w:widowControl w:val="0"/>
      <w:tabs>
        <w:tab w:val="num" w:pos="2835"/>
      </w:tabs>
      <w:adjustRightInd w:val="0"/>
      <w:spacing w:before="0" w:after="0" w:line="360" w:lineRule="atLeast"/>
      <w:ind w:left="2835" w:hanging="709"/>
      <w:jc w:val="left"/>
      <w:textAlignment w:val="baseline"/>
    </w:pPr>
    <w:rPr>
      <w:rFonts w:eastAsia="Times New Roman"/>
      <w:szCs w:val="24"/>
      <w:lang w:eastAsia="en-GB"/>
    </w:rPr>
  </w:style>
  <w:style w:type="paragraph" w:styleId="BodyText">
    <w:name w:val="Body Text"/>
    <w:basedOn w:val="Normal"/>
    <w:link w:val="BodyTextChar"/>
    <w:uiPriority w:val="99"/>
    <w:unhideWhenUsed/>
    <w:rsid w:val="00F730AE"/>
    <w:pPr>
      <w:spacing w:before="0" w:line="276" w:lineRule="auto"/>
      <w:jc w:val="left"/>
    </w:pPr>
    <w:rPr>
      <w:rFonts w:ascii="Calibri" w:eastAsia="Calibri" w:hAnsi="Calibri"/>
      <w:sz w:val="22"/>
    </w:rPr>
  </w:style>
  <w:style w:type="character" w:customStyle="1" w:styleId="BodyTextChar">
    <w:name w:val="Body Text Char"/>
    <w:basedOn w:val="DefaultParagraphFont"/>
    <w:link w:val="BodyText"/>
    <w:uiPriority w:val="99"/>
    <w:rsid w:val="00F730AE"/>
    <w:rPr>
      <w:rFonts w:ascii="Calibri" w:eastAsia="Calibri" w:hAnsi="Calibri" w:cs="Times New Roman"/>
      <w:kern w:val="0"/>
      <w:lang w:val="lt-LT"/>
      <w14:ligatures w14:val="none"/>
    </w:rPr>
  </w:style>
  <w:style w:type="character" w:customStyle="1" w:styleId="SignatureChar2">
    <w:name w:val="Signature Char2"/>
    <w:semiHidden/>
    <w:locked/>
    <w:rsid w:val="00F730AE"/>
    <w:rPr>
      <w:vertAlign w:val="superscript"/>
    </w:rPr>
  </w:style>
  <w:style w:type="paragraph" w:customStyle="1" w:styleId="CharCharChar">
    <w:name w:val="Char Char Char"/>
    <w:aliases w:val=" Char Char Char Char"/>
    <w:basedOn w:val="Normal"/>
    <w:rsid w:val="00F730AE"/>
    <w:pPr>
      <w:spacing w:before="0" w:after="160" w:line="240" w:lineRule="exact"/>
      <w:jc w:val="left"/>
    </w:pPr>
    <w:rPr>
      <w:rFonts w:ascii="Tahoma" w:eastAsia="Times New Roman" w:hAnsi="Tahoma"/>
      <w:sz w:val="20"/>
      <w:szCs w:val="20"/>
    </w:rPr>
  </w:style>
  <w:style w:type="paragraph" w:customStyle="1" w:styleId="Prliminairetype">
    <w:name w:val="Préliminaire type"/>
    <w:basedOn w:val="Normal"/>
    <w:next w:val="Normal"/>
    <w:rsid w:val="00F730AE"/>
    <w:pPr>
      <w:spacing w:before="360" w:after="0"/>
      <w:jc w:val="center"/>
    </w:pPr>
    <w:rPr>
      <w:rFonts w:eastAsia="Times New Roman"/>
      <w:b/>
      <w:szCs w:val="20"/>
      <w:lang w:eastAsia="en-GB"/>
    </w:rPr>
  </w:style>
  <w:style w:type="paragraph" w:customStyle="1" w:styleId="CharCharChar1">
    <w:name w:val="Char Char Char1"/>
    <w:basedOn w:val="Normal"/>
    <w:rsid w:val="00F730AE"/>
    <w:pPr>
      <w:tabs>
        <w:tab w:val="num" w:pos="2126"/>
      </w:tabs>
      <w:spacing w:before="0" w:after="0"/>
      <w:ind w:left="2126" w:hanging="709"/>
      <w:jc w:val="left"/>
    </w:pPr>
    <w:rPr>
      <w:rFonts w:eastAsia="Times New Roman"/>
      <w:szCs w:val="24"/>
      <w:lang w:eastAsia="en-GB"/>
    </w:rPr>
  </w:style>
  <w:style w:type="paragraph" w:styleId="Signature">
    <w:name w:val="Signature"/>
    <w:basedOn w:val="Normal"/>
    <w:link w:val="FootnoteReference"/>
    <w:uiPriority w:val="99"/>
    <w:rsid w:val="00F730AE"/>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F730AE"/>
    <w:rPr>
      <w:rFonts w:ascii="Times New Roman" w:hAnsi="Times New Roman" w:cs="Times New Roman"/>
      <w:kern w:val="0"/>
      <w:sz w:val="24"/>
      <w:lang w:val="lt-LT"/>
      <w14:ligatures w14:val="none"/>
    </w:rPr>
  </w:style>
  <w:style w:type="character" w:customStyle="1" w:styleId="SignatureChar1">
    <w:name w:val="Signature Char1"/>
    <w:basedOn w:val="DefaultParagraphFont"/>
    <w:uiPriority w:val="99"/>
    <w:semiHidden/>
    <w:rsid w:val="00F730AE"/>
    <w:rPr>
      <w:rFonts w:ascii="Times New Roman" w:hAnsi="Times New Roman" w:cs="Times New Roman"/>
      <w:sz w:val="24"/>
      <w:lang w:val="lt-LT"/>
    </w:rPr>
  </w:style>
  <w:style w:type="character" w:customStyle="1" w:styleId="Tabledesmatires3">
    <w:name w:val="Table des matières (3)_"/>
    <w:link w:val="Tabledesmatires31"/>
    <w:uiPriority w:val="99"/>
    <w:rsid w:val="00F730AE"/>
    <w:rPr>
      <w:b/>
      <w:bCs/>
      <w:sz w:val="16"/>
      <w:szCs w:val="16"/>
      <w:shd w:val="clear" w:color="auto" w:fill="FFFFFF"/>
    </w:rPr>
  </w:style>
  <w:style w:type="paragraph" w:customStyle="1" w:styleId="Tabledesmatires31">
    <w:name w:val="Table des matières (3)1"/>
    <w:basedOn w:val="Normal"/>
    <w:link w:val="Tabledesmatires3"/>
    <w:uiPriority w:val="99"/>
    <w:rsid w:val="00F730AE"/>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paragraph" w:customStyle="1" w:styleId="ListNumber1Level2">
    <w:name w:val="List Number 1 (Level 2)"/>
    <w:basedOn w:val="Normal"/>
    <w:rsid w:val="00F730AE"/>
    <w:pPr>
      <w:tabs>
        <w:tab w:val="num" w:pos="1899"/>
      </w:tabs>
      <w:spacing w:before="0" w:after="240"/>
      <w:ind w:left="1899" w:hanging="708"/>
    </w:pPr>
    <w:rPr>
      <w:rFonts w:eastAsia="Times New Roman"/>
      <w:szCs w:val="20"/>
    </w:rPr>
  </w:style>
  <w:style w:type="paragraph" w:customStyle="1" w:styleId="ListNumber1Level3">
    <w:name w:val="List Number 1 (Level 3)"/>
    <w:basedOn w:val="Normal"/>
    <w:rsid w:val="00F730AE"/>
    <w:pPr>
      <w:tabs>
        <w:tab w:val="num" w:pos="2608"/>
      </w:tabs>
      <w:spacing w:before="0" w:after="240"/>
      <w:ind w:left="2608" w:hanging="709"/>
    </w:pPr>
    <w:rPr>
      <w:rFonts w:eastAsia="Times New Roman"/>
      <w:szCs w:val="20"/>
    </w:rPr>
  </w:style>
  <w:style w:type="paragraph" w:customStyle="1" w:styleId="ListNumber1Level4">
    <w:name w:val="List Number 1 (Level 4)"/>
    <w:basedOn w:val="Normal"/>
    <w:rsid w:val="00F730AE"/>
    <w:pPr>
      <w:tabs>
        <w:tab w:val="num" w:pos="3317"/>
      </w:tabs>
      <w:spacing w:before="0" w:after="240"/>
      <w:ind w:left="3317" w:hanging="709"/>
    </w:pPr>
    <w:rPr>
      <w:rFonts w:eastAsia="Times New Roman"/>
      <w:szCs w:val="20"/>
    </w:rPr>
  </w:style>
  <w:style w:type="paragraph" w:styleId="Revision">
    <w:name w:val="Revision"/>
    <w:hidden/>
    <w:uiPriority w:val="99"/>
    <w:semiHidden/>
    <w:rsid w:val="00F730AE"/>
    <w:pPr>
      <w:spacing w:after="0" w:line="240" w:lineRule="auto"/>
    </w:pPr>
    <w:rPr>
      <w:rFonts w:ascii="Calibri" w:eastAsia="Calibri" w:hAnsi="Calibri" w:cs="Times New Roman"/>
      <w:kern w:val="0"/>
      <w:lang w:val="en-US"/>
      <w14:ligatures w14:val="none"/>
    </w:rPr>
  </w:style>
  <w:style w:type="numbering" w:customStyle="1" w:styleId="Style1">
    <w:name w:val="Style1"/>
    <w:uiPriority w:val="99"/>
    <w:rsid w:val="00F730AE"/>
    <w:pPr>
      <w:numPr>
        <w:numId w:val="22"/>
      </w:numPr>
    </w:pPr>
  </w:style>
  <w:style w:type="table" w:styleId="TableGrid">
    <w:name w:val="Table Grid"/>
    <w:basedOn w:val="TableNormal"/>
    <w:uiPriority w:val="59"/>
    <w:rsid w:val="00F730AE"/>
    <w:pPr>
      <w:spacing w:after="0" w:line="240" w:lineRule="auto"/>
    </w:pPr>
    <w:rPr>
      <w:rFonts w:ascii="Calibri" w:eastAsia="Calibri" w:hAnsi="Calibri" w:cs="Times New Roman"/>
      <w:kern w:val="0"/>
      <w:sz w:val="20"/>
      <w:szCs w:val="20"/>
      <w:lang w:val="en-US"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umber1">
    <w:name w:val="Liste number 1"/>
    <w:basedOn w:val="ListNumber"/>
    <w:qFormat/>
    <w:rsid w:val="00F730AE"/>
    <w:pPr>
      <w:widowControl w:val="0"/>
      <w:tabs>
        <w:tab w:val="clear" w:pos="360"/>
        <w:tab w:val="num" w:pos="851"/>
      </w:tabs>
      <w:adjustRightInd w:val="0"/>
      <w:spacing w:before="0" w:after="240" w:line="360" w:lineRule="atLeast"/>
      <w:ind w:left="851" w:hanging="709"/>
      <w:contextualSpacing w:val="0"/>
      <w:textAlignment w:val="baseline"/>
    </w:pPr>
    <w:rPr>
      <w:rFonts w:eastAsia="Times New Roman"/>
      <w:szCs w:val="24"/>
      <w:lang w:eastAsia="en-GB"/>
    </w:rPr>
  </w:style>
  <w:style w:type="character" w:customStyle="1" w:styleId="UnresolvedMention1">
    <w:name w:val="Unresolved Mention1"/>
    <w:basedOn w:val="DefaultParagraphFont"/>
    <w:uiPriority w:val="99"/>
    <w:semiHidden/>
    <w:unhideWhenUsed/>
    <w:rsid w:val="00F730AE"/>
    <w:rPr>
      <w:color w:val="605E5C"/>
      <w:shd w:val="clear" w:color="auto" w:fill="E1DFDD"/>
    </w:rPr>
  </w:style>
  <w:style w:type="numbering" w:customStyle="1" w:styleId="NoList1">
    <w:name w:val="No List1"/>
    <w:next w:val="NoList"/>
    <w:uiPriority w:val="99"/>
    <w:semiHidden/>
    <w:unhideWhenUsed/>
    <w:rsid w:val="00F730AE"/>
  </w:style>
  <w:style w:type="numbering" w:customStyle="1" w:styleId="NoList11">
    <w:name w:val="No List11"/>
    <w:next w:val="NoList"/>
    <w:semiHidden/>
    <w:rsid w:val="00F730AE"/>
  </w:style>
  <w:style w:type="paragraph" w:customStyle="1" w:styleId="oj-normal">
    <w:name w:val="oj-normal"/>
    <w:basedOn w:val="Normal"/>
    <w:rsid w:val="00F730AE"/>
    <w:pPr>
      <w:spacing w:before="100" w:beforeAutospacing="1" w:after="100" w:afterAutospacing="1"/>
      <w:jc w:val="left"/>
    </w:pPr>
    <w:rPr>
      <w:rFonts w:eastAsia="Times New Roman"/>
      <w:szCs w:val="24"/>
      <w:lang w:eastAsia="en-IE"/>
    </w:rPr>
  </w:style>
  <w:style w:type="paragraph" w:styleId="TOCHeading">
    <w:name w:val="TOC Heading"/>
    <w:basedOn w:val="Normal"/>
    <w:next w:val="Normal"/>
    <w:uiPriority w:val="39"/>
    <w:semiHidden/>
    <w:unhideWhenUsed/>
    <w:qFormat/>
    <w:rsid w:val="00F730AE"/>
    <w:pPr>
      <w:spacing w:after="240"/>
      <w:jc w:val="center"/>
    </w:pPr>
    <w:rPr>
      <w:b/>
      <w:sz w:val="28"/>
    </w:rPr>
  </w:style>
  <w:style w:type="paragraph" w:styleId="TOC1">
    <w:name w:val="toc 1"/>
    <w:basedOn w:val="Normal"/>
    <w:next w:val="Normal"/>
    <w:uiPriority w:val="39"/>
    <w:semiHidden/>
    <w:unhideWhenUsed/>
    <w:rsid w:val="00F730AE"/>
    <w:pPr>
      <w:tabs>
        <w:tab w:val="right" w:leader="dot" w:pos="9071"/>
      </w:tabs>
      <w:spacing w:before="60"/>
      <w:ind w:left="850" w:hanging="850"/>
      <w:jc w:val="left"/>
    </w:pPr>
  </w:style>
  <w:style w:type="paragraph" w:styleId="TOC2">
    <w:name w:val="toc 2"/>
    <w:basedOn w:val="Normal"/>
    <w:next w:val="Normal"/>
    <w:uiPriority w:val="39"/>
    <w:semiHidden/>
    <w:unhideWhenUsed/>
    <w:rsid w:val="00F730AE"/>
    <w:pPr>
      <w:tabs>
        <w:tab w:val="right" w:leader="dot" w:pos="9071"/>
      </w:tabs>
      <w:spacing w:before="60"/>
      <w:ind w:left="850" w:hanging="850"/>
      <w:jc w:val="left"/>
    </w:pPr>
  </w:style>
  <w:style w:type="paragraph" w:styleId="TOC3">
    <w:name w:val="toc 3"/>
    <w:basedOn w:val="Normal"/>
    <w:next w:val="Normal"/>
    <w:uiPriority w:val="39"/>
    <w:semiHidden/>
    <w:unhideWhenUsed/>
    <w:rsid w:val="00F730AE"/>
    <w:pPr>
      <w:tabs>
        <w:tab w:val="right" w:leader="dot" w:pos="9071"/>
      </w:tabs>
      <w:spacing w:before="60"/>
      <w:ind w:left="850" w:hanging="850"/>
      <w:jc w:val="left"/>
    </w:pPr>
  </w:style>
  <w:style w:type="paragraph" w:styleId="TOC4">
    <w:name w:val="toc 4"/>
    <w:basedOn w:val="Normal"/>
    <w:next w:val="Normal"/>
    <w:uiPriority w:val="39"/>
    <w:semiHidden/>
    <w:unhideWhenUsed/>
    <w:rsid w:val="00F730AE"/>
    <w:pPr>
      <w:tabs>
        <w:tab w:val="right" w:leader="dot" w:pos="9071"/>
      </w:tabs>
      <w:spacing w:before="60"/>
      <w:ind w:left="850" w:hanging="850"/>
      <w:jc w:val="left"/>
    </w:pPr>
  </w:style>
  <w:style w:type="paragraph" w:styleId="TOC5">
    <w:name w:val="toc 5"/>
    <w:basedOn w:val="Normal"/>
    <w:next w:val="Normal"/>
    <w:uiPriority w:val="39"/>
    <w:semiHidden/>
    <w:unhideWhenUsed/>
    <w:rsid w:val="00F730AE"/>
    <w:pPr>
      <w:tabs>
        <w:tab w:val="right" w:leader="dot" w:pos="9071"/>
      </w:tabs>
      <w:spacing w:before="300"/>
      <w:jc w:val="left"/>
    </w:pPr>
  </w:style>
  <w:style w:type="paragraph" w:styleId="TOC6">
    <w:name w:val="toc 6"/>
    <w:basedOn w:val="Normal"/>
    <w:next w:val="Normal"/>
    <w:uiPriority w:val="39"/>
    <w:semiHidden/>
    <w:unhideWhenUsed/>
    <w:rsid w:val="00F730AE"/>
    <w:pPr>
      <w:tabs>
        <w:tab w:val="right" w:leader="dot" w:pos="9071"/>
      </w:tabs>
      <w:spacing w:before="240"/>
      <w:jc w:val="left"/>
    </w:pPr>
  </w:style>
  <w:style w:type="paragraph" w:styleId="TOC7">
    <w:name w:val="toc 7"/>
    <w:basedOn w:val="Normal"/>
    <w:next w:val="Normal"/>
    <w:uiPriority w:val="39"/>
    <w:semiHidden/>
    <w:unhideWhenUsed/>
    <w:rsid w:val="00F730AE"/>
    <w:pPr>
      <w:tabs>
        <w:tab w:val="right" w:leader="dot" w:pos="9071"/>
      </w:tabs>
      <w:spacing w:before="180"/>
      <w:jc w:val="left"/>
    </w:pPr>
  </w:style>
  <w:style w:type="paragraph" w:styleId="TOC8">
    <w:name w:val="toc 8"/>
    <w:basedOn w:val="Normal"/>
    <w:next w:val="Normal"/>
    <w:uiPriority w:val="39"/>
    <w:semiHidden/>
    <w:unhideWhenUsed/>
    <w:rsid w:val="00F730AE"/>
    <w:pPr>
      <w:tabs>
        <w:tab w:val="right" w:leader="dot" w:pos="9071"/>
      </w:tabs>
      <w:jc w:val="left"/>
    </w:pPr>
  </w:style>
  <w:style w:type="paragraph" w:styleId="TOC9">
    <w:name w:val="toc 9"/>
    <w:basedOn w:val="Normal"/>
    <w:next w:val="Normal"/>
    <w:uiPriority w:val="39"/>
    <w:semiHidden/>
    <w:unhideWhenUsed/>
    <w:rsid w:val="00F730AE"/>
    <w:pPr>
      <w:tabs>
        <w:tab w:val="right" w:leader="dot" w:pos="9071"/>
      </w:tabs>
      <w:ind w:left="1417" w:hanging="1417"/>
      <w:jc w:val="left"/>
    </w:pPr>
  </w:style>
  <w:style w:type="paragraph" w:customStyle="1" w:styleId="Text1">
    <w:name w:val="Text 1"/>
    <w:basedOn w:val="Normal"/>
    <w:rsid w:val="00F730AE"/>
    <w:pPr>
      <w:ind w:left="850"/>
    </w:pPr>
  </w:style>
  <w:style w:type="paragraph" w:customStyle="1" w:styleId="Text2">
    <w:name w:val="Text 2"/>
    <w:basedOn w:val="Normal"/>
    <w:rsid w:val="00F730AE"/>
    <w:pPr>
      <w:ind w:left="1417"/>
    </w:pPr>
  </w:style>
  <w:style w:type="paragraph" w:customStyle="1" w:styleId="Text3">
    <w:name w:val="Text 3"/>
    <w:basedOn w:val="Normal"/>
    <w:rsid w:val="00F730AE"/>
    <w:pPr>
      <w:ind w:left="1984"/>
    </w:pPr>
  </w:style>
  <w:style w:type="paragraph" w:customStyle="1" w:styleId="Text4">
    <w:name w:val="Text 4"/>
    <w:basedOn w:val="Normal"/>
    <w:rsid w:val="00F730AE"/>
    <w:pPr>
      <w:ind w:left="2551"/>
    </w:pPr>
  </w:style>
  <w:style w:type="paragraph" w:customStyle="1" w:styleId="Text5">
    <w:name w:val="Text 5"/>
    <w:basedOn w:val="Normal"/>
    <w:rsid w:val="00F730AE"/>
    <w:pPr>
      <w:ind w:left="3118"/>
    </w:pPr>
  </w:style>
  <w:style w:type="paragraph" w:customStyle="1" w:styleId="Text6">
    <w:name w:val="Text 6"/>
    <w:basedOn w:val="Normal"/>
    <w:rsid w:val="00F730AE"/>
    <w:pPr>
      <w:ind w:left="3685"/>
    </w:pPr>
  </w:style>
  <w:style w:type="paragraph" w:customStyle="1" w:styleId="QuotedText">
    <w:name w:val="Quoted Text"/>
    <w:basedOn w:val="Normal"/>
    <w:rsid w:val="00F730AE"/>
    <w:pPr>
      <w:ind w:left="1417"/>
    </w:pPr>
  </w:style>
  <w:style w:type="paragraph" w:customStyle="1" w:styleId="Point0">
    <w:name w:val="Point 0"/>
    <w:basedOn w:val="Normal"/>
    <w:rsid w:val="00F730AE"/>
    <w:pPr>
      <w:ind w:left="850" w:hanging="850"/>
    </w:pPr>
  </w:style>
  <w:style w:type="paragraph" w:customStyle="1" w:styleId="Point1">
    <w:name w:val="Point 1"/>
    <w:basedOn w:val="Normal"/>
    <w:rsid w:val="00F730AE"/>
    <w:pPr>
      <w:ind w:left="1417" w:hanging="567"/>
    </w:pPr>
  </w:style>
  <w:style w:type="paragraph" w:customStyle="1" w:styleId="Point2">
    <w:name w:val="Point 2"/>
    <w:basedOn w:val="Normal"/>
    <w:rsid w:val="00F730AE"/>
    <w:pPr>
      <w:ind w:left="1984" w:hanging="567"/>
    </w:pPr>
  </w:style>
  <w:style w:type="paragraph" w:customStyle="1" w:styleId="Point3">
    <w:name w:val="Point 3"/>
    <w:basedOn w:val="Normal"/>
    <w:rsid w:val="00F730AE"/>
    <w:pPr>
      <w:ind w:left="2551" w:hanging="567"/>
    </w:pPr>
  </w:style>
  <w:style w:type="paragraph" w:customStyle="1" w:styleId="Point4">
    <w:name w:val="Point 4"/>
    <w:basedOn w:val="Normal"/>
    <w:rsid w:val="00F730AE"/>
    <w:pPr>
      <w:ind w:left="3118" w:hanging="567"/>
    </w:pPr>
  </w:style>
  <w:style w:type="paragraph" w:customStyle="1" w:styleId="Point5">
    <w:name w:val="Point 5"/>
    <w:basedOn w:val="Normal"/>
    <w:rsid w:val="00F730AE"/>
    <w:pPr>
      <w:ind w:left="3685" w:hanging="567"/>
    </w:pPr>
  </w:style>
  <w:style w:type="paragraph" w:customStyle="1" w:styleId="Tiret0">
    <w:name w:val="Tiret 0"/>
    <w:basedOn w:val="Point0"/>
    <w:rsid w:val="00F730AE"/>
    <w:pPr>
      <w:numPr>
        <w:numId w:val="26"/>
      </w:numPr>
    </w:pPr>
  </w:style>
  <w:style w:type="paragraph" w:customStyle="1" w:styleId="Tiret1">
    <w:name w:val="Tiret 1"/>
    <w:basedOn w:val="Point1"/>
    <w:rsid w:val="00F730AE"/>
    <w:pPr>
      <w:numPr>
        <w:numId w:val="27"/>
      </w:numPr>
    </w:pPr>
  </w:style>
  <w:style w:type="paragraph" w:customStyle="1" w:styleId="Tiret2">
    <w:name w:val="Tiret 2"/>
    <w:basedOn w:val="Point2"/>
    <w:rsid w:val="00F730AE"/>
    <w:pPr>
      <w:numPr>
        <w:numId w:val="25"/>
      </w:numPr>
    </w:pPr>
  </w:style>
  <w:style w:type="paragraph" w:customStyle="1" w:styleId="Tiret3">
    <w:name w:val="Tiret 3"/>
    <w:basedOn w:val="Point3"/>
    <w:rsid w:val="00F730AE"/>
    <w:pPr>
      <w:numPr>
        <w:numId w:val="33"/>
      </w:numPr>
    </w:pPr>
  </w:style>
  <w:style w:type="paragraph" w:customStyle="1" w:styleId="Tiret4">
    <w:name w:val="Tiret 4"/>
    <w:basedOn w:val="Point4"/>
    <w:rsid w:val="00F730AE"/>
    <w:pPr>
      <w:numPr>
        <w:numId w:val="34"/>
      </w:numPr>
    </w:pPr>
  </w:style>
  <w:style w:type="paragraph" w:customStyle="1" w:styleId="Tiret5">
    <w:name w:val="Tiret 5"/>
    <w:basedOn w:val="Point5"/>
    <w:rsid w:val="00F730AE"/>
    <w:pPr>
      <w:numPr>
        <w:numId w:val="35"/>
      </w:numPr>
    </w:pPr>
  </w:style>
  <w:style w:type="paragraph" w:customStyle="1" w:styleId="PointDouble0">
    <w:name w:val="PointDouble 0"/>
    <w:basedOn w:val="Normal"/>
    <w:rsid w:val="00F730AE"/>
    <w:pPr>
      <w:tabs>
        <w:tab w:val="left" w:pos="850"/>
      </w:tabs>
      <w:ind w:left="1417" w:hanging="1417"/>
    </w:pPr>
  </w:style>
  <w:style w:type="paragraph" w:customStyle="1" w:styleId="PointDouble1">
    <w:name w:val="PointDouble 1"/>
    <w:basedOn w:val="Normal"/>
    <w:rsid w:val="00F730AE"/>
    <w:pPr>
      <w:tabs>
        <w:tab w:val="left" w:pos="1417"/>
      </w:tabs>
      <w:ind w:left="1984" w:hanging="1134"/>
    </w:pPr>
  </w:style>
  <w:style w:type="paragraph" w:customStyle="1" w:styleId="PointDouble2">
    <w:name w:val="PointDouble 2"/>
    <w:basedOn w:val="Normal"/>
    <w:rsid w:val="00F730AE"/>
    <w:pPr>
      <w:tabs>
        <w:tab w:val="left" w:pos="1984"/>
      </w:tabs>
      <w:ind w:left="2551" w:hanging="1134"/>
    </w:pPr>
  </w:style>
  <w:style w:type="paragraph" w:customStyle="1" w:styleId="PointDouble3">
    <w:name w:val="PointDouble 3"/>
    <w:basedOn w:val="Normal"/>
    <w:rsid w:val="00F730AE"/>
    <w:pPr>
      <w:tabs>
        <w:tab w:val="left" w:pos="2551"/>
      </w:tabs>
      <w:ind w:left="3118" w:hanging="1134"/>
    </w:pPr>
  </w:style>
  <w:style w:type="paragraph" w:customStyle="1" w:styleId="PointDouble4">
    <w:name w:val="PointDouble 4"/>
    <w:basedOn w:val="Normal"/>
    <w:rsid w:val="00F730AE"/>
    <w:pPr>
      <w:tabs>
        <w:tab w:val="left" w:pos="3118"/>
      </w:tabs>
      <w:ind w:left="3685" w:hanging="1134"/>
    </w:pPr>
  </w:style>
  <w:style w:type="paragraph" w:customStyle="1" w:styleId="PointTriple0">
    <w:name w:val="PointTriple 0"/>
    <w:basedOn w:val="Normal"/>
    <w:rsid w:val="00F730AE"/>
    <w:pPr>
      <w:tabs>
        <w:tab w:val="left" w:pos="850"/>
        <w:tab w:val="left" w:pos="1417"/>
      </w:tabs>
      <w:ind w:left="1984" w:hanging="1984"/>
    </w:pPr>
  </w:style>
  <w:style w:type="paragraph" w:customStyle="1" w:styleId="PointTriple1">
    <w:name w:val="PointTriple 1"/>
    <w:basedOn w:val="Normal"/>
    <w:rsid w:val="00F730AE"/>
    <w:pPr>
      <w:tabs>
        <w:tab w:val="left" w:pos="1417"/>
        <w:tab w:val="left" w:pos="1984"/>
      </w:tabs>
      <w:ind w:left="2551" w:hanging="1701"/>
    </w:pPr>
  </w:style>
  <w:style w:type="paragraph" w:customStyle="1" w:styleId="PointTriple2">
    <w:name w:val="PointTriple 2"/>
    <w:basedOn w:val="Normal"/>
    <w:rsid w:val="00F730AE"/>
    <w:pPr>
      <w:tabs>
        <w:tab w:val="left" w:pos="1984"/>
        <w:tab w:val="left" w:pos="2551"/>
      </w:tabs>
      <w:ind w:left="3118" w:hanging="1701"/>
    </w:pPr>
  </w:style>
  <w:style w:type="paragraph" w:customStyle="1" w:styleId="PointTriple3">
    <w:name w:val="PointTriple 3"/>
    <w:basedOn w:val="Normal"/>
    <w:rsid w:val="00F730AE"/>
    <w:pPr>
      <w:tabs>
        <w:tab w:val="left" w:pos="2551"/>
        <w:tab w:val="left" w:pos="3118"/>
      </w:tabs>
      <w:ind w:left="3685" w:hanging="1701"/>
    </w:pPr>
  </w:style>
  <w:style w:type="paragraph" w:customStyle="1" w:styleId="PointTriple4">
    <w:name w:val="PointTriple 4"/>
    <w:basedOn w:val="Normal"/>
    <w:rsid w:val="00F730AE"/>
    <w:pPr>
      <w:tabs>
        <w:tab w:val="left" w:pos="3118"/>
        <w:tab w:val="left" w:pos="3685"/>
      </w:tabs>
      <w:ind w:left="4252" w:hanging="1701"/>
    </w:pPr>
  </w:style>
  <w:style w:type="paragraph" w:customStyle="1" w:styleId="QuotedNumPar">
    <w:name w:val="Quoted NumPar"/>
    <w:basedOn w:val="Normal"/>
    <w:rsid w:val="00F730AE"/>
    <w:pPr>
      <w:ind w:left="1417" w:hanging="567"/>
    </w:pPr>
  </w:style>
  <w:style w:type="paragraph" w:customStyle="1" w:styleId="SectionTitle">
    <w:name w:val="SectionTitle"/>
    <w:basedOn w:val="Normal"/>
    <w:next w:val="Heading1"/>
    <w:rsid w:val="00F730AE"/>
    <w:pPr>
      <w:keepNext/>
      <w:spacing w:after="360"/>
      <w:jc w:val="center"/>
    </w:pPr>
    <w:rPr>
      <w:b/>
      <w:smallCaps/>
      <w:sz w:val="28"/>
    </w:rPr>
  </w:style>
  <w:style w:type="paragraph" w:customStyle="1" w:styleId="TableTitle">
    <w:name w:val="Table Title"/>
    <w:basedOn w:val="Normal"/>
    <w:next w:val="Normal"/>
    <w:rsid w:val="00F730AE"/>
    <w:pPr>
      <w:jc w:val="center"/>
    </w:pPr>
    <w:rPr>
      <w:b/>
    </w:rPr>
  </w:style>
  <w:style w:type="paragraph" w:customStyle="1" w:styleId="Point0number">
    <w:name w:val="Point 0 (number)"/>
    <w:basedOn w:val="Normal"/>
    <w:rsid w:val="00F730AE"/>
    <w:pPr>
      <w:numPr>
        <w:numId w:val="23"/>
      </w:numPr>
    </w:pPr>
  </w:style>
  <w:style w:type="paragraph" w:customStyle="1" w:styleId="Point1number">
    <w:name w:val="Point 1 (number)"/>
    <w:basedOn w:val="Normal"/>
    <w:rsid w:val="00F730AE"/>
    <w:pPr>
      <w:numPr>
        <w:ilvl w:val="2"/>
        <w:numId w:val="23"/>
      </w:numPr>
    </w:pPr>
  </w:style>
  <w:style w:type="paragraph" w:customStyle="1" w:styleId="Point2number">
    <w:name w:val="Point 2 (number)"/>
    <w:basedOn w:val="Normal"/>
    <w:rsid w:val="00F730AE"/>
    <w:pPr>
      <w:numPr>
        <w:ilvl w:val="4"/>
        <w:numId w:val="23"/>
      </w:numPr>
    </w:pPr>
  </w:style>
  <w:style w:type="paragraph" w:customStyle="1" w:styleId="Point3number">
    <w:name w:val="Point 3 (number)"/>
    <w:basedOn w:val="Normal"/>
    <w:rsid w:val="00F730AE"/>
    <w:pPr>
      <w:numPr>
        <w:ilvl w:val="6"/>
        <w:numId w:val="23"/>
      </w:numPr>
    </w:pPr>
  </w:style>
  <w:style w:type="paragraph" w:customStyle="1" w:styleId="Point0letter">
    <w:name w:val="Point 0 (letter)"/>
    <w:basedOn w:val="Normal"/>
    <w:rsid w:val="00F730AE"/>
    <w:pPr>
      <w:numPr>
        <w:ilvl w:val="1"/>
        <w:numId w:val="23"/>
      </w:numPr>
    </w:pPr>
  </w:style>
  <w:style w:type="paragraph" w:customStyle="1" w:styleId="Point1letter">
    <w:name w:val="Point 1 (letter)"/>
    <w:basedOn w:val="Normal"/>
    <w:rsid w:val="00F730AE"/>
    <w:pPr>
      <w:numPr>
        <w:ilvl w:val="3"/>
        <w:numId w:val="23"/>
      </w:numPr>
    </w:pPr>
  </w:style>
  <w:style w:type="paragraph" w:customStyle="1" w:styleId="Point2letter">
    <w:name w:val="Point 2 (letter)"/>
    <w:basedOn w:val="Normal"/>
    <w:rsid w:val="00F730AE"/>
    <w:pPr>
      <w:numPr>
        <w:ilvl w:val="5"/>
        <w:numId w:val="23"/>
      </w:numPr>
    </w:pPr>
  </w:style>
  <w:style w:type="paragraph" w:customStyle="1" w:styleId="Point3letter">
    <w:name w:val="Point 3 (letter)"/>
    <w:basedOn w:val="Normal"/>
    <w:rsid w:val="00F730AE"/>
    <w:pPr>
      <w:numPr>
        <w:ilvl w:val="7"/>
        <w:numId w:val="23"/>
      </w:numPr>
    </w:pPr>
  </w:style>
  <w:style w:type="paragraph" w:customStyle="1" w:styleId="Point4letter">
    <w:name w:val="Point 4 (letter)"/>
    <w:basedOn w:val="Normal"/>
    <w:rsid w:val="00F730AE"/>
    <w:pPr>
      <w:numPr>
        <w:ilvl w:val="8"/>
        <w:numId w:val="23"/>
      </w:numPr>
    </w:pPr>
  </w:style>
  <w:style w:type="paragraph" w:customStyle="1" w:styleId="Rfrenceinstitutionnelle">
    <w:name w:val="Référence institutionnelle"/>
    <w:basedOn w:val="Normal"/>
    <w:next w:val="Confidentialit"/>
    <w:rsid w:val="00F730AE"/>
    <w:pPr>
      <w:spacing w:before="0" w:after="240"/>
      <w:ind w:left="5103"/>
      <w:jc w:val="left"/>
    </w:pPr>
  </w:style>
  <w:style w:type="paragraph" w:customStyle="1" w:styleId="SecurityMarking">
    <w:name w:val="SecurityMarking"/>
    <w:basedOn w:val="Normal"/>
    <w:rsid w:val="00F730AE"/>
    <w:pPr>
      <w:spacing w:before="0" w:after="0" w:line="276" w:lineRule="auto"/>
      <w:ind w:left="5103"/>
      <w:jc w:val="left"/>
    </w:pPr>
    <w:rPr>
      <w:sz w:val="28"/>
    </w:rPr>
  </w:style>
  <w:style w:type="paragraph" w:customStyle="1" w:styleId="ReleasableTo">
    <w:name w:val="ReleasableTo"/>
    <w:basedOn w:val="Normal"/>
    <w:rsid w:val="00F730AE"/>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F730AE"/>
    <w:pPr>
      <w:spacing w:before="0" w:after="0"/>
      <w:ind w:left="5103"/>
      <w:jc w:val="left"/>
    </w:pPr>
  </w:style>
  <w:style w:type="paragraph" w:customStyle="1" w:styleId="Rfrenceinterne">
    <w:name w:val="Référence interne"/>
    <w:basedOn w:val="Normal"/>
    <w:next w:val="Rfrenceinterinstitutionnelle"/>
    <w:rsid w:val="00F730AE"/>
    <w:pPr>
      <w:spacing w:before="0" w:after="0"/>
      <w:ind w:left="5103"/>
      <w:jc w:val="left"/>
    </w:pPr>
  </w:style>
  <w:style w:type="paragraph" w:customStyle="1" w:styleId="Statut">
    <w:name w:val="Statut"/>
    <w:basedOn w:val="Normal"/>
    <w:next w:val="Typedudocument"/>
    <w:rsid w:val="00F730AE"/>
    <w:pPr>
      <w:spacing w:before="0" w:after="240"/>
      <w:jc w:val="center"/>
    </w:pPr>
  </w:style>
  <w:style w:type="paragraph" w:customStyle="1" w:styleId="Titrearticle">
    <w:name w:val="Titre article"/>
    <w:basedOn w:val="Normal"/>
    <w:next w:val="Normal"/>
    <w:rsid w:val="00F730AE"/>
    <w:pPr>
      <w:keepNext/>
      <w:spacing w:before="360"/>
      <w:jc w:val="center"/>
    </w:pPr>
    <w:rPr>
      <w:i/>
    </w:rPr>
  </w:style>
  <w:style w:type="paragraph" w:customStyle="1" w:styleId="Typedudocument">
    <w:name w:val="Type du document"/>
    <w:basedOn w:val="Normal"/>
    <w:next w:val="Accompagnant"/>
    <w:rsid w:val="00F730AE"/>
    <w:pPr>
      <w:spacing w:before="360" w:after="180"/>
      <w:jc w:val="center"/>
    </w:pPr>
    <w:rPr>
      <w:b/>
    </w:rPr>
  </w:style>
  <w:style w:type="paragraph" w:customStyle="1" w:styleId="Supertitre">
    <w:name w:val="Supertitre"/>
    <w:basedOn w:val="Normal"/>
    <w:next w:val="Normal"/>
    <w:rsid w:val="00F730AE"/>
    <w:pPr>
      <w:spacing w:before="0" w:after="600"/>
      <w:jc w:val="center"/>
    </w:pPr>
    <w:rPr>
      <w:b/>
    </w:rPr>
  </w:style>
  <w:style w:type="paragraph" w:customStyle="1" w:styleId="Rfrencecroise">
    <w:name w:val="Référence croisée"/>
    <w:basedOn w:val="Normal"/>
    <w:rsid w:val="00F730AE"/>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F730AE"/>
  </w:style>
  <w:style w:type="paragraph" w:customStyle="1" w:styleId="StatutPagedecouverture">
    <w:name w:val="Statut (Page de couverture)"/>
    <w:basedOn w:val="Statut"/>
    <w:next w:val="TypedudocumentPagedecouverture"/>
    <w:rsid w:val="00F730AE"/>
  </w:style>
  <w:style w:type="paragraph" w:customStyle="1" w:styleId="TypedudocumentPagedecouverture">
    <w:name w:val="Type du document (Page de couverture)"/>
    <w:basedOn w:val="Typedudocument"/>
    <w:next w:val="AccompagnantPagedecouverture"/>
    <w:rsid w:val="00F730AE"/>
  </w:style>
  <w:style w:type="paragraph" w:customStyle="1" w:styleId="Volume">
    <w:name w:val="Volume"/>
    <w:basedOn w:val="Normal"/>
    <w:next w:val="Confidentialit"/>
    <w:rsid w:val="00F730AE"/>
    <w:pPr>
      <w:spacing w:before="0" w:after="240"/>
      <w:ind w:left="5103"/>
      <w:jc w:val="left"/>
    </w:pPr>
  </w:style>
  <w:style w:type="paragraph" w:customStyle="1" w:styleId="Typeacteprincipal">
    <w:name w:val="Type acte principal"/>
    <w:basedOn w:val="Normal"/>
    <w:next w:val="Objetacteprincipal"/>
    <w:rsid w:val="00F730AE"/>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F730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ebgate.ec.europa.eu/competition/transparency/public?lang=lt" TargetMode="External"/><Relationship Id="rId2" Type="http://schemas.openxmlformats.org/officeDocument/2006/relationships/hyperlink" Target="https://eur-lex.europa.eu/legal-content/LT/TXT/?uri=CELEX%3A32021R1060" TargetMode="External"/><Relationship Id="rId1" Type="http://schemas.openxmlformats.org/officeDocument/2006/relationships/hyperlink" Target="http://data.europa.eu/eli/reg/2021/2115/oj" TargetMode="External"/><Relationship Id="rId4" Type="http://schemas.openxmlformats.org/officeDocument/2006/relationships/hyperlink" Target="https://eur-lex.europa.eu/legal-content/LT/TXT/?uri=CELEX%3A32020R08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8387</Words>
  <Characters>56534</Characters>
  <DocSecurity>0</DocSecurity>
  <Lines>1130</Lines>
  <Paragraphs>655</Paragraphs>
  <ScaleCrop>false</ScaleCrop>
  <LinksUpToDate>false</LinksUpToDate>
  <CharactersWithSpaces>64266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2025-05-22T07:32:00Z</dcterms:created>
  <dcterms:modified xsi:type="dcterms:W3CDTF">2025-05-22T07:33:00Z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2025-05-22T07:33:24Z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7f46f417-3b05-4fe6-b12a-10255240044e</vt:lpwstr>
  </property>
  <property fmtid="{D5CDD505-2E9C-101B-9397-08002B2CF9AE}" pid="8" name="MSIP_Label_6bd9ddd1-4d20-43f6-abfa-fc3c07406f94_ContentBits">
    <vt:lpwstr>0</vt:lpwstr>
  </property>
</Properties>
</file>