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58CBF" w14:textId="339F526E" w:rsidR="00F901B9" w:rsidRPr="00B7528B" w:rsidRDefault="00F901B9" w:rsidP="00F901B9">
      <w:pPr>
        <w:pStyle w:val="ManualHeading1"/>
        <w:rPr>
          <w:rFonts w:eastAsia="Times New Roman"/>
          <w:noProof/>
          <w:szCs w:val="24"/>
        </w:rPr>
      </w:pPr>
      <w:r w:rsidRPr="00B7528B">
        <w:rPr>
          <w:noProof/>
        </w:rPr>
        <w:t>CZĘŚĆ III.12 - FORMULARZ INFORMACJI OGÓLNYCH DOTYCZĄCY WYTYCZNYCH W SPRAWIE POMOCY PAŃSTWA W SEKTORACH ROLNYM I LEŚNYM ORAZ NA OBSZARACH WIEJSKICH</w:t>
      </w:r>
    </w:p>
    <w:p w14:paraId="38252F8A" w14:textId="77777777" w:rsidR="00F901B9" w:rsidRPr="00B7528B" w:rsidRDefault="00F901B9" w:rsidP="00F901B9">
      <w:pPr>
        <w:rPr>
          <w:rFonts w:eastAsia="Times New Roman"/>
          <w:i/>
          <w:noProof/>
          <w:szCs w:val="20"/>
        </w:rPr>
      </w:pPr>
      <w:r w:rsidRPr="00B7528B">
        <w:rPr>
          <w:i/>
          <w:noProof/>
        </w:rPr>
        <w:t>Niniejszy formularz informacji ogólnych służący do zgłaszania pomocy państwa ma zastosowanie do wszystkich sektorów objętych unijnymi Wytycznymi w sprawie pomocy państwa w sektorach rolnym i leśnym oraz na obszarach wiejskich</w:t>
      </w:r>
      <w:r w:rsidRPr="00B7528B">
        <w:rPr>
          <w:rStyle w:val="FootnoteReference"/>
          <w:noProof/>
        </w:rPr>
        <w:footnoteReference w:id="1"/>
      </w:r>
      <w:r w:rsidRPr="00B7528B">
        <w:rPr>
          <w:i/>
          <w:noProof/>
        </w:rPr>
        <w:t xml:space="preserve"> („wytyczne”). W odniesieniu do poszczególnych środków objętych wytycznymi należy ponadto wypełnić odpowiedni formularz informacji uzupełniających.</w:t>
      </w:r>
    </w:p>
    <w:p w14:paraId="059D84CC" w14:textId="77777777" w:rsidR="00F901B9" w:rsidRPr="00B7528B" w:rsidRDefault="00F901B9" w:rsidP="00F901B9">
      <w:pPr>
        <w:pStyle w:val="ManualHeading2"/>
        <w:rPr>
          <w:noProof/>
        </w:rPr>
      </w:pPr>
      <w:r w:rsidRPr="00B7528B">
        <w:rPr>
          <w:noProof/>
        </w:rPr>
        <w:t>OCENA ZGODNOŚCI NA PODSTAWIE ART. 107 UST. 3 LIT. C) TRAKTATU</w:t>
      </w:r>
    </w:p>
    <w:p w14:paraId="06FC3A6A" w14:textId="77777777" w:rsidR="00F901B9" w:rsidRPr="00B7528B" w:rsidRDefault="00F901B9" w:rsidP="00F901B9">
      <w:pPr>
        <w:rPr>
          <w:rFonts w:eastAsia="Times New Roman"/>
          <w:noProof/>
          <w:szCs w:val="24"/>
        </w:rPr>
      </w:pPr>
      <w:r w:rsidRPr="00B7528B">
        <w:rPr>
          <w:noProof/>
        </w:rPr>
        <w:t>Na podstawie art. 107 ust. 3 lit. c) Traktatu o funkcjonowaniu Unii Europejskiej („Traktat”) Komisja może uznać za zgodną z rynkiem wewnętrznym pomoc państwa przeznaczoną na ułatwianie rozwoju niektórych działań gospodarczych, o ile nie zmienia ona warunków wymiany handlowej w zakresie sprzecznym ze wspólnym interesem. W celu dokonania takiej oceny Komisja weźmie pod uwagę aspekty opisane w niniejszym formularzu.</w:t>
      </w:r>
    </w:p>
    <w:p w14:paraId="15599FBF" w14:textId="77777777" w:rsidR="00F901B9" w:rsidRPr="00B7528B" w:rsidRDefault="00F901B9" w:rsidP="00F901B9">
      <w:pPr>
        <w:pStyle w:val="Listenumber1"/>
        <w:rPr>
          <w:noProof/>
        </w:rPr>
      </w:pPr>
      <w:r w:rsidRPr="00B7528B">
        <w:rPr>
          <w:noProof/>
        </w:rPr>
        <w:t>Czy środek pomocy państwa spełnia następujące przesłanki?</w:t>
      </w:r>
    </w:p>
    <w:p w14:paraId="2A520E72" w14:textId="77777777" w:rsidR="00F901B9" w:rsidRPr="00B7528B" w:rsidRDefault="00F901B9" w:rsidP="00F901B9">
      <w:pPr>
        <w:ind w:left="567"/>
        <w:rPr>
          <w:rFonts w:eastAsia="Times New Roman"/>
          <w:i/>
          <w:noProof/>
          <w:szCs w:val="24"/>
        </w:rPr>
      </w:pPr>
      <w:r w:rsidRPr="00B7528B">
        <w:rPr>
          <w:i/>
          <w:noProof/>
        </w:rPr>
        <w:t>Pierwsza przesłanka:</w:t>
      </w:r>
    </w:p>
    <w:p w14:paraId="2900FDC3" w14:textId="77777777" w:rsidR="00F901B9" w:rsidRPr="00B7528B" w:rsidRDefault="00B7528B" w:rsidP="00F901B9">
      <w:pPr>
        <w:pStyle w:val="Tiret1"/>
        <w:numPr>
          <w:ilvl w:val="0"/>
          <w:numId w:val="30"/>
        </w:numPr>
        <w:rPr>
          <w:noProof/>
        </w:rPr>
      </w:pPr>
      <w:sdt>
        <w:sdtPr>
          <w:rPr>
            <w:noProof/>
          </w:rPr>
          <w:id w:val="-79466935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określenie przedmiotowej działalności gospodarczej;</w:t>
      </w:r>
    </w:p>
    <w:p w14:paraId="2613ED38" w14:textId="77777777" w:rsidR="00F901B9" w:rsidRPr="00B7528B" w:rsidRDefault="00B7528B" w:rsidP="00F901B9">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efekt zachęty: pomoc musi zmienić zachowanie przedmiotowego przedsiębiorstwa (przedsiębiorstw) w taki sposób, aby zaangażowało się ono w dodatkową działalność, której nie podjęłoby bez przyznanej pomocy lub którą podjęłoby w ograniczonym zakresie lub w inny sposób;</w:t>
      </w:r>
    </w:p>
    <w:p w14:paraId="65804CD7" w14:textId="77777777" w:rsidR="00F901B9" w:rsidRPr="00B7528B" w:rsidRDefault="00B7528B" w:rsidP="00F901B9">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nie jest sprzeczna z odpowiednimi przepisami i ogólnymi zasadami prawa Unii.</w:t>
      </w:r>
    </w:p>
    <w:p w14:paraId="0610C999" w14:textId="77777777" w:rsidR="00F901B9" w:rsidRPr="00B7528B" w:rsidRDefault="00F901B9" w:rsidP="00F901B9">
      <w:pPr>
        <w:widowControl w:val="0"/>
        <w:adjustRightInd w:val="0"/>
        <w:ind w:left="1134" w:hanging="567"/>
        <w:textAlignment w:val="baseline"/>
        <w:rPr>
          <w:rFonts w:eastAsia="Times New Roman"/>
          <w:bCs/>
          <w:i/>
          <w:noProof/>
          <w:szCs w:val="24"/>
        </w:rPr>
      </w:pPr>
      <w:r w:rsidRPr="00B7528B">
        <w:rPr>
          <w:i/>
          <w:noProof/>
        </w:rPr>
        <w:t>Druga przesłanka:</w:t>
      </w:r>
    </w:p>
    <w:p w14:paraId="4D129EDD" w14:textId="77777777" w:rsidR="00F901B9" w:rsidRPr="00B7528B" w:rsidRDefault="00B7528B" w:rsidP="00F901B9">
      <w:pPr>
        <w:pStyle w:val="Tiret1"/>
        <w:numPr>
          <w:ilvl w:val="0"/>
          <w:numId w:val="29"/>
        </w:numPr>
        <w:rPr>
          <w:noProof/>
        </w:rPr>
      </w:pPr>
      <w:sdt>
        <w:sdtPr>
          <w:rPr>
            <w:rFonts w:eastAsia="MS Gothic"/>
            <w:bCs/>
            <w:noProof/>
          </w:rPr>
          <w:id w:val="-201845894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en-GB"/>
            </w:rPr>
            <w:t>☐</w:t>
          </w:r>
        </w:sdtContent>
      </w:sdt>
      <w:r w:rsidR="00F901B9" w:rsidRPr="00B7528B">
        <w:rPr>
          <w:noProof/>
        </w:rPr>
        <w:t xml:space="preserve"> potrzeba interwencji państwa: środek pomocy musi powodować istotną poprawę, jaka nie może nastąpić w wyniku działania rynku, np. poprzez usunięcie niedoskonałości rynku lub rozwiązanie problemu związanego ze sprawiedliwością lub spójnością, stosownie do przypadku;</w:t>
      </w:r>
    </w:p>
    <w:p w14:paraId="5E656B89" w14:textId="77777777" w:rsidR="00F901B9" w:rsidRPr="00B7528B" w:rsidRDefault="00B7528B" w:rsidP="00F901B9">
      <w:pPr>
        <w:pStyle w:val="Tiret1"/>
        <w:numPr>
          <w:ilvl w:val="0"/>
          <w:numId w:val="31"/>
        </w:numPr>
        <w:rPr>
          <w:noProof/>
        </w:rPr>
      </w:pPr>
      <w:sdt>
        <w:sdtPr>
          <w:rPr>
            <w:noProof/>
          </w:rPr>
          <w:id w:val="-148245379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odpowiedniość pomocy: proponowany środek pomocy musi być odpowiednim instrumentem polityki do ułatwienia rozwoju działalności gospodarczej;</w:t>
      </w:r>
    </w:p>
    <w:p w14:paraId="73DB4C25" w14:textId="77777777" w:rsidR="00F901B9" w:rsidRPr="00B7528B" w:rsidRDefault="00B7528B" w:rsidP="00F901B9">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proporcjonalność pomocy (pomoc ograniczona do niezbędnego minimum): kwota pomocy i intensywność pomocy muszą być ograniczone do minimum niezbędnego do pobudzenia dodatkowych inwestycji lub działań danego przedsiębiorstwa;</w:t>
      </w:r>
    </w:p>
    <w:p w14:paraId="3F051E6E" w14:textId="77777777" w:rsidR="00F901B9" w:rsidRPr="00B7528B" w:rsidRDefault="00B7528B" w:rsidP="00F901B9">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przejrzystość pomocy: państwom członkowskim, Komisji, podmiotom gospodarczym oraz opinii publicznej należy zapewnić łatwy dostęp do wszystkich stosownych przepisów oraz do informacji na temat pomocy przyznawanej na ich podstawie;</w:t>
      </w:r>
    </w:p>
    <w:p w14:paraId="426D2685" w14:textId="77777777" w:rsidR="00F901B9" w:rsidRPr="00B7528B" w:rsidRDefault="00B7528B" w:rsidP="00F901B9">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unikanie niekorzystnego, negatywnego wpływu pomocy na konkurencję i wymianę handlową;</w:t>
      </w:r>
    </w:p>
    <w:p w14:paraId="706B9DDF" w14:textId="77777777" w:rsidR="00F901B9" w:rsidRPr="00B7528B" w:rsidRDefault="00B7528B" w:rsidP="00F901B9">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wyważenie pozytywnego i negatywnego wpływu pomocy na konkurencję i wymianę handlową między państwami członkowskimi (test bilansujący).</w:t>
      </w:r>
    </w:p>
    <w:p w14:paraId="6B9460E1" w14:textId="77777777" w:rsidR="00F901B9" w:rsidRPr="00B7528B" w:rsidRDefault="00F901B9" w:rsidP="00F901B9">
      <w:pPr>
        <w:pStyle w:val="ManualNumPar1"/>
        <w:rPr>
          <w:noProof/>
        </w:rPr>
      </w:pPr>
      <w:r w:rsidRPr="00B7528B">
        <w:rPr>
          <w:noProof/>
        </w:rPr>
        <w:t>1.</w:t>
      </w:r>
      <w:r w:rsidRPr="00B7528B">
        <w:rPr>
          <w:noProof/>
        </w:rPr>
        <w:tab/>
        <w:t>PIERWSZA PRZESŁANKA: POMOC MUSI UŁATWIAĆ ROZWÓJ DZIAŁALNOŚCI GOSPODARCZEJ</w:t>
      </w:r>
    </w:p>
    <w:p w14:paraId="36559518" w14:textId="77777777" w:rsidR="00F901B9" w:rsidRPr="00B7528B" w:rsidRDefault="00F901B9" w:rsidP="00F901B9">
      <w:pPr>
        <w:pStyle w:val="ManualNumPar2"/>
        <w:rPr>
          <w:noProof/>
        </w:rPr>
      </w:pPr>
      <w:r w:rsidRPr="00B7528B">
        <w:rPr>
          <w:noProof/>
        </w:rPr>
        <w:t>1.1.</w:t>
      </w:r>
      <w:r w:rsidRPr="00B7528B">
        <w:rPr>
          <w:noProof/>
        </w:rPr>
        <w:tab/>
        <w:t>Przyczynianie się do rozwoju działalności gospodarczej objętej pomocą</w:t>
      </w:r>
    </w:p>
    <w:p w14:paraId="0C458F37" w14:textId="77777777" w:rsidR="00F901B9" w:rsidRPr="00B7528B" w:rsidRDefault="00F901B9" w:rsidP="00F901B9">
      <w:pPr>
        <w:rPr>
          <w:rFonts w:eastAsia="Times New Roman"/>
          <w:i/>
          <w:iCs/>
          <w:noProof/>
        </w:rPr>
      </w:pPr>
      <w:r w:rsidRPr="00B7528B">
        <w:rPr>
          <w:i/>
          <w:noProof/>
        </w:rPr>
        <w:t>Aby przekazać informacje w ramach niniejszej sekcji, należy odnieść się do sekcji 3.1.1 (pkt 42–45) wytycznych.</w:t>
      </w:r>
    </w:p>
    <w:p w14:paraId="6393EE1F" w14:textId="77777777" w:rsidR="00F901B9" w:rsidRPr="00B7528B" w:rsidRDefault="00F901B9" w:rsidP="00F901B9">
      <w:pPr>
        <w:pStyle w:val="ManualNumPar3"/>
        <w:rPr>
          <w:noProof/>
        </w:rPr>
      </w:pPr>
      <w:r w:rsidRPr="00B7528B">
        <w:rPr>
          <w:noProof/>
        </w:rPr>
        <w:t>1.1.1.</w:t>
      </w:r>
      <w:r w:rsidRPr="00B7528B">
        <w:rPr>
          <w:noProof/>
        </w:rPr>
        <w:tab/>
        <w:t>Art. 107 ust. 3 lit. c) Traktatu stanowi, że Komisja może uznać za zgodną z rynkiem wewnętrznym „pomoc przeznaczoną na ułatwianie rozwoju niektórych działań gospodarczych lub niektórych regionów gospodarczych, o ile nie zmienia warunków wymiany handlowej w zakresie sprzecznym ze wspólnym interesem”. Pomoc zgodna z rynkiem wewnętrznym na podstawie tego postanowienia Traktatu musi zatem przyczyniać się do rozwoju niektórych działań gospodarczych.</w:t>
      </w:r>
    </w:p>
    <w:p w14:paraId="3D22FD7E" w14:textId="77777777" w:rsidR="00F901B9" w:rsidRPr="00B7528B" w:rsidRDefault="00F901B9" w:rsidP="00F901B9">
      <w:pPr>
        <w:pStyle w:val="ListParagraph"/>
        <w:ind w:left="850"/>
        <w:contextualSpacing w:val="0"/>
        <w:rPr>
          <w:noProof/>
          <w:szCs w:val="24"/>
        </w:rPr>
      </w:pPr>
      <w:r w:rsidRPr="00B7528B">
        <w:rPr>
          <w:noProof/>
        </w:rPr>
        <w:t>Aby umożliwić ocenę zgodności z pkt 42 wytycznych, proszę podać informacje, które pozwolą Komisji określić, jaki rodzaj działalności gospodarczej zostanie ułatwiony w wyniku udzielenia pomocy, oraz wykazać, w jaki sposób pomoc ułatwia rozwój tej działalności:</w:t>
      </w:r>
    </w:p>
    <w:p w14:paraId="0263A9A3" w14:textId="77777777" w:rsidR="00F901B9" w:rsidRPr="00B7528B" w:rsidRDefault="00F901B9" w:rsidP="00F901B9">
      <w:pPr>
        <w:pStyle w:val="Text1"/>
        <w:rPr>
          <w:noProof/>
        </w:rPr>
      </w:pPr>
      <w:r w:rsidRPr="00B7528B">
        <w:rPr>
          <w:noProof/>
        </w:rPr>
        <w:t>………………………………………………………………………………………</w:t>
      </w:r>
    </w:p>
    <w:p w14:paraId="446F840B" w14:textId="77777777" w:rsidR="00F901B9" w:rsidRPr="00B7528B" w:rsidRDefault="00F901B9" w:rsidP="00F901B9">
      <w:pPr>
        <w:pStyle w:val="ManualNumPar3"/>
        <w:rPr>
          <w:noProof/>
        </w:rPr>
      </w:pPr>
      <w:r w:rsidRPr="00B7528B">
        <w:rPr>
          <w:noProof/>
        </w:rPr>
        <w:t>1.1.2.</w:t>
      </w:r>
      <w:r w:rsidRPr="00B7528B">
        <w:rPr>
          <w:noProof/>
        </w:rPr>
        <w:tab/>
        <w:t>Proszę również wskazać, czy i w jaki sposób pomoc przyczynia się do osiągnięcia celów WPR oraz, w ramach tej polityki, celów rozporządzenia Parlamentu Europejskiego i Rady (UE) 2021/2115</w:t>
      </w:r>
      <w:r w:rsidRPr="00B7528B">
        <w:rPr>
          <w:rStyle w:val="FootnoteReference"/>
          <w:noProof/>
          <w:szCs w:val="24"/>
        </w:rPr>
        <w:footnoteReference w:id="2"/>
      </w:r>
      <w:r w:rsidRPr="00B7528B">
        <w:rPr>
          <w:noProof/>
        </w:rPr>
        <w:t>, a także opisać bardziej szczegółowo spodziewane korzyści pomocy:</w:t>
      </w:r>
    </w:p>
    <w:p w14:paraId="05296BD3" w14:textId="77777777" w:rsidR="00F901B9" w:rsidRPr="00B7528B" w:rsidRDefault="00F901B9" w:rsidP="00F901B9">
      <w:pPr>
        <w:pStyle w:val="Text1"/>
        <w:rPr>
          <w:noProof/>
        </w:rPr>
      </w:pPr>
      <w:r w:rsidRPr="00B7528B">
        <w:rPr>
          <w:noProof/>
        </w:rPr>
        <w:t>………………………………………………………………………………………</w:t>
      </w:r>
    </w:p>
    <w:p w14:paraId="211A2F42" w14:textId="77777777" w:rsidR="00F901B9" w:rsidRPr="00B7528B" w:rsidRDefault="00F901B9" w:rsidP="00F901B9">
      <w:pPr>
        <w:pStyle w:val="ListParagraph"/>
        <w:ind w:left="567"/>
        <w:contextualSpacing w:val="0"/>
        <w:rPr>
          <w:noProof/>
          <w:szCs w:val="24"/>
        </w:rPr>
      </w:pPr>
      <w:r w:rsidRPr="00B7528B">
        <w:rPr>
          <w:noProof/>
        </w:rPr>
        <w:t>Informacje te są potrzebne Komisji do oceny zgodności pomocy z pkt 44 wytycznych.</w:t>
      </w:r>
    </w:p>
    <w:p w14:paraId="0493B3E6" w14:textId="77777777" w:rsidR="00F901B9" w:rsidRPr="00B7528B" w:rsidRDefault="00F901B9" w:rsidP="00F901B9">
      <w:pPr>
        <w:pStyle w:val="ManualNumPar3"/>
        <w:rPr>
          <w:noProof/>
        </w:rPr>
      </w:pPr>
      <w:r w:rsidRPr="00B7528B">
        <w:rPr>
          <w:noProof/>
        </w:rPr>
        <w:t>1.1.3.</w:t>
      </w:r>
      <w:r w:rsidRPr="00B7528B">
        <w:rPr>
          <w:noProof/>
        </w:rPr>
        <w:tab/>
        <w:t>Czy pomoc na rzecz środków zarządzania ryzykiem i zarządzania kryzysowego jest przyznawana zgodnie z częścią II sekcja 1.2 wytycznych?</w:t>
      </w:r>
    </w:p>
    <w:p w14:paraId="31692585" w14:textId="77777777" w:rsidR="00F901B9" w:rsidRPr="00B7528B" w:rsidRDefault="00B7528B" w:rsidP="00F901B9">
      <w:pPr>
        <w:pStyle w:val="Text1"/>
        <w:rPr>
          <w:noProof/>
        </w:rPr>
      </w:pPr>
      <w:sdt>
        <w:sdtPr>
          <w:rPr>
            <w:noProof/>
          </w:rPr>
          <w:id w:val="34992372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1675125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9D1242D" w14:textId="77777777" w:rsidR="00F901B9" w:rsidRPr="00B7528B" w:rsidRDefault="00F901B9" w:rsidP="00F901B9">
      <w:pPr>
        <w:pStyle w:val="Text1"/>
        <w:rPr>
          <w:noProof/>
        </w:rPr>
      </w:pPr>
      <w:r w:rsidRPr="00B7528B">
        <w:rPr>
          <w:noProof/>
        </w:rPr>
        <w:t>Jeżeli odpowiedź jest twierdząca, proszę określić odpowiednie środki zarządzania ryzykiem i zarządzania kryzysowego:</w:t>
      </w:r>
    </w:p>
    <w:p w14:paraId="5765A96A" w14:textId="77777777" w:rsidR="00F901B9" w:rsidRPr="00B7528B" w:rsidRDefault="00F901B9" w:rsidP="00F901B9">
      <w:pPr>
        <w:pStyle w:val="Text1"/>
        <w:rPr>
          <w:b/>
          <w:noProof/>
        </w:rPr>
      </w:pPr>
      <w:r w:rsidRPr="00B7528B">
        <w:rPr>
          <w:noProof/>
        </w:rPr>
        <w:t>………………………………………………………………………………………</w:t>
      </w:r>
    </w:p>
    <w:p w14:paraId="722123E4" w14:textId="77777777" w:rsidR="00F901B9" w:rsidRPr="00B7528B" w:rsidRDefault="00F901B9" w:rsidP="00F901B9">
      <w:pPr>
        <w:pStyle w:val="Text1"/>
        <w:rPr>
          <w:b/>
          <w:noProof/>
        </w:rPr>
      </w:pPr>
      <w:r w:rsidRPr="00B7528B">
        <w:rPr>
          <w:noProof/>
        </w:rPr>
        <w:t>Zgodnie z pkt 45 wytycznych Komisja uważa, że pomoc na rzecz środków zarządzania ryzykiem i zarządzania kryzysowego przyznana zgodnie z częścią II sekcja 1.2 wytycznych może ułatwić rozwój określonej działalności gospodarczej lub określonego regionu, ponieważ bez pomocy taki rozwój nie może nastąpić w takim samym zakresie.</w:t>
      </w:r>
    </w:p>
    <w:p w14:paraId="7C6AE09A" w14:textId="77777777" w:rsidR="00F901B9" w:rsidRPr="00B7528B" w:rsidRDefault="00F901B9" w:rsidP="00F901B9">
      <w:pPr>
        <w:pStyle w:val="ManualNumPar3"/>
        <w:rPr>
          <w:iCs/>
          <w:noProof/>
        </w:rPr>
      </w:pPr>
      <w:r w:rsidRPr="00B7528B">
        <w:rPr>
          <w:noProof/>
        </w:rPr>
        <w:lastRenderedPageBreak/>
        <w:t>1.1.4.</w:t>
      </w:r>
      <w:r w:rsidRPr="00B7528B">
        <w:rPr>
          <w:noProof/>
        </w:rPr>
        <w:tab/>
        <w:t>Czy pomoc jest przyznawana w ramach programu na projekty inwestycyjne podlegające obowiązkowi zgłoszenia indywidualnego?</w:t>
      </w:r>
    </w:p>
    <w:p w14:paraId="2B378109" w14:textId="77777777" w:rsidR="00F901B9" w:rsidRPr="00B7528B" w:rsidRDefault="00B7528B" w:rsidP="00F901B9">
      <w:pPr>
        <w:pStyle w:val="Text1"/>
        <w:rPr>
          <w:noProof/>
        </w:rPr>
      </w:pPr>
      <w:sdt>
        <w:sdtPr>
          <w:rPr>
            <w:noProof/>
          </w:rPr>
          <w:id w:val="173180802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51352872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B5E1150" w14:textId="77777777" w:rsidR="00F901B9" w:rsidRPr="00B7528B" w:rsidRDefault="00F901B9" w:rsidP="00F901B9">
      <w:pPr>
        <w:pStyle w:val="Text1"/>
        <w:rPr>
          <w:noProof/>
          <w:szCs w:val="24"/>
        </w:rPr>
      </w:pPr>
      <w:r w:rsidRPr="00B7528B">
        <w:rPr>
          <w:noProof/>
        </w:rPr>
        <w:t>Jeżeli odpowiedź jest twierdząca, proszę wykazać, że wybrany projekt przyczyni się do realizacji celów programu i tym samym do realizacji celów pomocy w sektorze rolnym i leśnym oraz na obszarach wiejskich. W tym celu proszę odnieść się do pytania 2.6. niniejszego formularza, w którym należy podać informacje o pozytywnym wpływie pomocy na inwestycje.</w:t>
      </w:r>
    </w:p>
    <w:p w14:paraId="32CAD1C7" w14:textId="77777777" w:rsidR="00F901B9" w:rsidRPr="00B7528B" w:rsidRDefault="00F901B9" w:rsidP="00F901B9">
      <w:pPr>
        <w:pStyle w:val="Text1"/>
        <w:rPr>
          <w:noProof/>
          <w:szCs w:val="24"/>
        </w:rPr>
      </w:pPr>
      <w:r w:rsidRPr="00B7528B">
        <w:rPr>
          <w:noProof/>
        </w:rPr>
        <w:t>………………………………………………………………………………………</w:t>
      </w:r>
    </w:p>
    <w:p w14:paraId="29DE7D1C" w14:textId="77777777" w:rsidR="00F901B9" w:rsidRPr="00B7528B" w:rsidRDefault="00F901B9" w:rsidP="00F901B9">
      <w:pPr>
        <w:pStyle w:val="ManualNumPar2"/>
        <w:rPr>
          <w:noProof/>
        </w:rPr>
      </w:pPr>
      <w:r w:rsidRPr="00B7528B">
        <w:rPr>
          <w:noProof/>
        </w:rPr>
        <w:t>1.2.</w:t>
      </w:r>
      <w:r w:rsidRPr="00B7528B">
        <w:rPr>
          <w:noProof/>
        </w:rPr>
        <w:tab/>
        <w:t>Efekt zachęty</w:t>
      </w:r>
    </w:p>
    <w:p w14:paraId="57726F64" w14:textId="77777777" w:rsidR="00F901B9" w:rsidRPr="00B7528B" w:rsidRDefault="00F901B9" w:rsidP="00F901B9">
      <w:pPr>
        <w:rPr>
          <w:noProof/>
        </w:rPr>
      </w:pPr>
      <w:r w:rsidRPr="00B7528B">
        <w:rPr>
          <w:i/>
          <w:noProof/>
        </w:rPr>
        <w:t>Aby przekazać informacje w ramach niniejszej sekcji, należy odnieść się do sekcji 3.1.2 (pkt 47–60) wytycznych</w:t>
      </w:r>
      <w:r w:rsidRPr="00B7528B">
        <w:rPr>
          <w:noProof/>
        </w:rPr>
        <w:t>.</w:t>
      </w:r>
    </w:p>
    <w:p w14:paraId="5C282F76" w14:textId="77777777" w:rsidR="00F901B9" w:rsidRPr="00B7528B" w:rsidRDefault="00F901B9" w:rsidP="00F901B9">
      <w:pPr>
        <w:rPr>
          <w:noProof/>
        </w:rPr>
      </w:pPr>
      <w:r w:rsidRPr="00B7528B">
        <w:rPr>
          <w:noProof/>
        </w:rPr>
        <w:t>Pomoc państwa może być uznana za zgodną z rynkiem wewnętrznym, jeżeli wywołuje efekt zachęty. Efekt zachęty ma miejsce wtedy, gdy pomoc zmienia zachowanie przedsiębiorstwa w taki sposób, że angażuje się ono w dodatkową działalność przyczyniającą się do rozwoju sektora, której nie podjęłoby bez przyznanej pomocy lub którą podjęłoby wyłącznie w ograniczonym zakresie lub w inny sposób.</w:t>
      </w:r>
    </w:p>
    <w:p w14:paraId="0CB19D6F" w14:textId="77777777" w:rsidR="00F901B9" w:rsidRPr="00B7528B" w:rsidRDefault="00F901B9" w:rsidP="00F901B9">
      <w:pPr>
        <w:pStyle w:val="ManualNumPar3"/>
        <w:rPr>
          <w:noProof/>
        </w:rPr>
      </w:pPr>
      <w:r w:rsidRPr="00B7528B">
        <w:rPr>
          <w:noProof/>
        </w:rPr>
        <w:t>1.2.1.</w:t>
      </w:r>
      <w:r w:rsidRPr="00B7528B">
        <w:rPr>
          <w:noProof/>
        </w:rPr>
        <w:tab/>
        <w:t>Aby umożliwić ocenę zgodności z pkt 47 wytycznych, proszę wyjaśnić, w jaki sposób środek lub środki skłaniają przedsiębiorstwo beneficjenta do zmiany zachowania w taki sposób, że angażuje się ono w dodatkową działalność przyczyniającą się do rozwoju sektora, której beneficjent nie podjąłby bez przyznanej pomocy lub którą podjąłby wyłącznie w ograniczonym zakresie lub w inny sposób.</w:t>
      </w:r>
    </w:p>
    <w:p w14:paraId="14F15D74" w14:textId="77777777" w:rsidR="00F901B9" w:rsidRPr="00B7528B" w:rsidRDefault="00F901B9" w:rsidP="00F901B9">
      <w:pPr>
        <w:pStyle w:val="Text1"/>
        <w:rPr>
          <w:noProof/>
        </w:rPr>
      </w:pPr>
      <w:r w:rsidRPr="00B7528B">
        <w:rPr>
          <w:noProof/>
        </w:rPr>
        <w:t>………………………………………………………………………………………</w:t>
      </w:r>
    </w:p>
    <w:p w14:paraId="0A9AF27A" w14:textId="77777777" w:rsidR="00F901B9" w:rsidRPr="00B7528B" w:rsidRDefault="00F901B9" w:rsidP="00F901B9">
      <w:pPr>
        <w:pStyle w:val="ManualNumPar3"/>
        <w:rPr>
          <w:noProof/>
          <w:color w:val="000000"/>
          <w:shd w:val="clear" w:color="auto" w:fill="FFFFFF"/>
        </w:rPr>
      </w:pPr>
      <w:r w:rsidRPr="00B7528B">
        <w:rPr>
          <w:noProof/>
        </w:rPr>
        <w:t>1.2.2.</w:t>
      </w:r>
      <w:r w:rsidRPr="00B7528B">
        <w:rPr>
          <w:noProof/>
        </w:rPr>
        <w:tab/>
        <w:t>Proszę potwierdzić, że pomoc nie będzie polegała na zwykłym subsydiowaniu kosztów działalności, które przedsiębiorstwo i tak by poniosło, ani nie będzie rekompensować zwykłego ryzyka związanego z prowadzeniem działalności gospodarczej:</w:t>
      </w:r>
    </w:p>
    <w:p w14:paraId="7554E2CC" w14:textId="77777777" w:rsidR="00F901B9" w:rsidRPr="00B7528B" w:rsidRDefault="00B7528B" w:rsidP="00F901B9">
      <w:pPr>
        <w:pStyle w:val="Text1"/>
        <w:rPr>
          <w:noProof/>
        </w:rPr>
      </w:pPr>
      <w:sdt>
        <w:sdtPr>
          <w:rPr>
            <w:noProof/>
          </w:rPr>
          <w:id w:val="-48647091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2936521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48D99F4" w14:textId="77777777" w:rsidR="00F901B9" w:rsidRPr="00B7528B" w:rsidRDefault="00F901B9" w:rsidP="00F901B9">
      <w:pPr>
        <w:pStyle w:val="Text1"/>
        <w:rPr>
          <w:noProof/>
        </w:rPr>
      </w:pPr>
      <w:r w:rsidRPr="00B7528B">
        <w:rPr>
          <w:noProof/>
        </w:rPr>
        <w:t xml:space="preserve">Należy pamiętać, że zgodnie z pkt 47 wytycznych </w:t>
      </w:r>
      <w:r w:rsidRPr="00B7528B">
        <w:rPr>
          <w:noProof/>
          <w:shd w:val="clear" w:color="auto" w:fill="FFFFFF"/>
        </w:rPr>
        <w:t>pomoc nie może subsydiować kosztów działalności, które przedsiębiorstwo i tak by poniosło, i nie może rekompensować zwykłego ryzyka związanego z prowadzeniem działalności gospodarczej.</w:t>
      </w:r>
    </w:p>
    <w:p w14:paraId="57580A91" w14:textId="77777777" w:rsidR="00F901B9" w:rsidRPr="00B7528B" w:rsidRDefault="00F901B9" w:rsidP="00F901B9">
      <w:pPr>
        <w:pStyle w:val="ManualNumPar3"/>
        <w:rPr>
          <w:iCs/>
          <w:noProof/>
        </w:rPr>
      </w:pPr>
      <w:r w:rsidRPr="00B7528B">
        <w:rPr>
          <w:noProof/>
        </w:rPr>
        <w:t>1.2.3.</w:t>
      </w:r>
      <w:r w:rsidRPr="00B7528B">
        <w:rPr>
          <w:noProof/>
        </w:rPr>
        <w:tab/>
        <w:t>Proszę potwierdzić, że celem zgłaszanego środka pomocy państwa nie jest jedynie poprawa sytuacji finansowej przedsiębiorstw, bez przyczyniania się do rozwoju sektora:</w:t>
      </w:r>
    </w:p>
    <w:p w14:paraId="679A5037" w14:textId="77777777" w:rsidR="00F901B9" w:rsidRPr="00B7528B" w:rsidRDefault="00B7528B" w:rsidP="00F901B9">
      <w:pPr>
        <w:pStyle w:val="Text1"/>
        <w:rPr>
          <w:noProof/>
        </w:rPr>
      </w:pPr>
      <w:sdt>
        <w:sdtPr>
          <w:rPr>
            <w:noProof/>
          </w:rPr>
          <w:id w:val="166366060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9577145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6042B45" w14:textId="77777777" w:rsidR="00F901B9" w:rsidRPr="00B7528B" w:rsidRDefault="00F901B9" w:rsidP="00F901B9">
      <w:pPr>
        <w:pStyle w:val="Text1"/>
        <w:rPr>
          <w:rFonts w:eastAsia="Times New Roman"/>
          <w:noProof/>
          <w:szCs w:val="24"/>
        </w:rPr>
      </w:pPr>
      <w:r w:rsidRPr="00B7528B">
        <w:rPr>
          <w:noProof/>
        </w:rPr>
        <w:t xml:space="preserve">Zgodnie z pkt 48 wytycznych, o ile przepisy unijne i wytyczne nie przewidują wyraźnie wyjątków, środki pomocy państwa przeznaczone na poprawę sytuacji finansowej przedsiębiorstw, które jednak w żaden sposób nie przyczyniają się do rozwoju sektora, a szczególnie pomoc przyznaną wyłącznie na podstawie ceny, ilości, jednostki produkcyjnej lub jednostki środków produkcji, uznaje się za pomoc z tytułu prowadzenia działalności niezgodną z rynkiem wewnętrznym. Ponadto </w:t>
      </w:r>
      <w:r w:rsidRPr="00B7528B">
        <w:rPr>
          <w:noProof/>
        </w:rPr>
        <w:lastRenderedPageBreak/>
        <w:t>istnieje duże prawdopodobieństwo, że ze względu na swój charakter pomoc taka zakłóci mechanizmy regulujące organizację rynku wewnętrznego.</w:t>
      </w:r>
    </w:p>
    <w:p w14:paraId="08FCAF04" w14:textId="77777777" w:rsidR="00F901B9" w:rsidRPr="00B7528B" w:rsidRDefault="00F901B9" w:rsidP="00F901B9">
      <w:pPr>
        <w:pStyle w:val="ManualNumPar3"/>
        <w:rPr>
          <w:noProof/>
          <w:color w:val="000000"/>
          <w:shd w:val="clear" w:color="auto" w:fill="FFFFFF"/>
        </w:rPr>
      </w:pPr>
      <w:r w:rsidRPr="00B7528B">
        <w:rPr>
          <w:noProof/>
        </w:rPr>
        <w:t>1.2.4.</w:t>
      </w:r>
      <w:r w:rsidRPr="00B7528B">
        <w:rPr>
          <w:noProof/>
        </w:rPr>
        <w:tab/>
        <w:t>Czy pomoc przyznana na podstawie części II sekcje 1.2 i 2.8.5 wytycznych ogranicza się do pomocy przedsiębiorstwom prowadzącym działalność w sektorach rolnym i leśnym i mającym różnego rodzaju problemy, mimo że podjęły racjonalne wysiłki, aby zminimalizować określone rodzaje ryzyka?</w:t>
      </w:r>
    </w:p>
    <w:p w14:paraId="60D2E1BA" w14:textId="77777777" w:rsidR="00F901B9" w:rsidRPr="00B7528B" w:rsidRDefault="00B7528B" w:rsidP="00F901B9">
      <w:pPr>
        <w:pStyle w:val="Text1"/>
        <w:rPr>
          <w:noProof/>
        </w:rPr>
      </w:pPr>
      <w:sdt>
        <w:sdtPr>
          <w:rPr>
            <w:noProof/>
          </w:rPr>
          <w:id w:val="201533574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80784850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52A7C08" w14:textId="77777777" w:rsidR="00F901B9" w:rsidRPr="00B7528B" w:rsidRDefault="00F901B9" w:rsidP="00F901B9">
      <w:pPr>
        <w:pStyle w:val="Text1"/>
        <w:rPr>
          <w:noProof/>
          <w:szCs w:val="24"/>
        </w:rPr>
      </w:pPr>
      <w:r w:rsidRPr="00B7528B">
        <w:rPr>
          <w:noProof/>
        </w:rPr>
        <w:t xml:space="preserve">Zgodnie z pkt 49 wytycznych </w:t>
      </w:r>
      <w:r w:rsidRPr="00B7528B">
        <w:rPr>
          <w:noProof/>
          <w:color w:val="000000"/>
          <w:shd w:val="clear" w:color="auto" w:fill="FFFFFF"/>
        </w:rPr>
        <w:t>pomoc przyznana na podstawie części II sekcje 1.2 i 2.8.5 powinna być ograniczona do pomocy przedsiębiorstwom prowadzącym działalność w sektorach rolnym i leśnym i mającym różnego rodzaju problemy, mimo że podjęły racjonalne wysiłki, aby zminimalizować określone rodzaje ryzyka. Pomoc państwa nie powinna zachęcać przedsiębiorstw do podejmowania niepotrzebnego ryzyka. Konsekwencje nieroztropnych wyborów metod produkcji lub produktów powinny ponosić same przedsiębiorstwa prowadzące działalność w sektorach rolnym i leśnym.</w:t>
      </w:r>
    </w:p>
    <w:p w14:paraId="19E5021F" w14:textId="77777777" w:rsidR="00F901B9" w:rsidRPr="00B7528B" w:rsidRDefault="00F901B9" w:rsidP="00F901B9">
      <w:pPr>
        <w:pStyle w:val="ManualNumPar3"/>
        <w:rPr>
          <w:iCs/>
          <w:noProof/>
        </w:rPr>
      </w:pPr>
      <w:r w:rsidRPr="00B7528B">
        <w:rPr>
          <w:noProof/>
        </w:rPr>
        <w:t>1.2.5.</w:t>
      </w:r>
      <w:r w:rsidRPr="00B7528B">
        <w:rPr>
          <w:noProof/>
        </w:rPr>
        <w:tab/>
        <w:t>Czy beneficjent złoży do władz krajowych wniosek o przyznanie pomocy przed rozpoczęciem jakichkolwiek prac nad projektem lub rozpoczęciem działań?</w:t>
      </w:r>
    </w:p>
    <w:p w14:paraId="018F101E" w14:textId="77777777" w:rsidR="00F901B9" w:rsidRPr="00B7528B" w:rsidRDefault="00B7528B" w:rsidP="00F901B9">
      <w:pPr>
        <w:pStyle w:val="Text1"/>
        <w:rPr>
          <w:noProof/>
        </w:rPr>
      </w:pPr>
      <w:sdt>
        <w:sdtPr>
          <w:rPr>
            <w:noProof/>
          </w:rPr>
          <w:id w:val="6238168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00323069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86A12DB" w14:textId="77777777" w:rsidR="00F901B9" w:rsidRPr="00B7528B" w:rsidRDefault="00F901B9" w:rsidP="00F901B9">
      <w:pPr>
        <w:pStyle w:val="Text1"/>
        <w:rPr>
          <w:noProof/>
          <w:szCs w:val="24"/>
        </w:rPr>
      </w:pPr>
      <w:r w:rsidRPr="00B7528B">
        <w:rPr>
          <w:noProof/>
        </w:rPr>
        <w:t>Należy pamiętać, że zgodnie z pkt 50 wytycznych pomoc nie stanowi zachęty dla beneficjenta, jeżeli prace nad danym projektem lub odpowiednie działania rozpoczęły się przed złożeniem przez beneficjenta wniosku o przyznanie pomocy do władz krajowych.</w:t>
      </w:r>
    </w:p>
    <w:p w14:paraId="48625219" w14:textId="77777777" w:rsidR="00F901B9" w:rsidRPr="00B7528B" w:rsidRDefault="00F901B9" w:rsidP="00F901B9">
      <w:pPr>
        <w:pStyle w:val="ManualNumPar3"/>
        <w:rPr>
          <w:iCs/>
          <w:noProof/>
        </w:rPr>
      </w:pPr>
      <w:r w:rsidRPr="00B7528B">
        <w:rPr>
          <w:noProof/>
        </w:rPr>
        <w:t>1.2.6.</w:t>
      </w:r>
      <w:r w:rsidRPr="00B7528B">
        <w:rPr>
          <w:noProof/>
        </w:rPr>
        <w:tab/>
        <w:t>Czy wniosek o przyznanie pomocy będzie zawierał przynajmniej następujące dane: nazwę i wielkość przedsiębiorstwa, opis projektu lub działania, w tym miejsce oraz termin jego rozpoczęcia i zakończenia, kwotę pomocy niezbędną do przeprowadzenia projektu i koszty kwalifikowalne?</w:t>
      </w:r>
    </w:p>
    <w:p w14:paraId="7EF455A8" w14:textId="77777777" w:rsidR="00F901B9" w:rsidRPr="00B7528B" w:rsidRDefault="00B7528B" w:rsidP="00F901B9">
      <w:pPr>
        <w:pStyle w:val="Text1"/>
        <w:rPr>
          <w:noProof/>
        </w:rPr>
      </w:pPr>
      <w:sdt>
        <w:sdtPr>
          <w:rPr>
            <w:noProof/>
          </w:rPr>
          <w:id w:val="51404489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46808518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E87004B" w14:textId="77777777" w:rsidR="00F901B9" w:rsidRPr="00B7528B" w:rsidRDefault="00F901B9" w:rsidP="00F901B9">
      <w:pPr>
        <w:pStyle w:val="ManualNumPar3"/>
        <w:rPr>
          <w:iCs/>
          <w:noProof/>
        </w:rPr>
      </w:pPr>
      <w:r w:rsidRPr="00B7528B">
        <w:rPr>
          <w:noProof/>
        </w:rPr>
        <w:t>1.2.7.</w:t>
      </w:r>
      <w:r w:rsidRPr="00B7528B">
        <w:rPr>
          <w:noProof/>
        </w:rPr>
        <w:tab/>
        <w:t>Czy pomoc będzie przyznana dużym przedsiębiorstwom?</w:t>
      </w:r>
    </w:p>
    <w:p w14:paraId="1C233D9A" w14:textId="77777777" w:rsidR="00F901B9" w:rsidRPr="00B7528B" w:rsidRDefault="00B7528B" w:rsidP="00F901B9">
      <w:pPr>
        <w:pStyle w:val="Text1"/>
        <w:rPr>
          <w:noProof/>
        </w:rPr>
      </w:pPr>
      <w:sdt>
        <w:sdtPr>
          <w:rPr>
            <w:noProof/>
          </w:rPr>
          <w:id w:val="-203765075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5026459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EFEF645" w14:textId="77777777" w:rsidR="00F901B9" w:rsidRPr="00B7528B" w:rsidRDefault="00F901B9" w:rsidP="00F901B9">
      <w:pPr>
        <w:pStyle w:val="ManualNumPar3"/>
        <w:rPr>
          <w:iCs/>
          <w:noProof/>
        </w:rPr>
      </w:pPr>
      <w:r w:rsidRPr="00B7528B">
        <w:rPr>
          <w:noProof/>
        </w:rPr>
        <w:t>1.2.8.</w:t>
      </w:r>
      <w:r w:rsidRPr="00B7528B">
        <w:rPr>
          <w:noProof/>
        </w:rPr>
        <w:tab/>
        <w:t>Jeżeli odpowiedź na poprzednie pytanie jest twierdząca, czy beneficjenci, którymi są duże przedsiębiorstwa, wyjaśnią we wniosku o przyznanie pomocy sytuację, jaka nastąpiłaby w razie nieotrzymania pomocy (którą określa się jako scenariusz alternatywny lub projekt alternatywny lub działanie alternatywne), i przedstawią odpowiednie dokumenty uzasadniające opisany we wniosku scenariusz alternatywny?</w:t>
      </w:r>
    </w:p>
    <w:p w14:paraId="663A66D1" w14:textId="77777777" w:rsidR="00F901B9" w:rsidRPr="00B7528B" w:rsidRDefault="00B7528B" w:rsidP="00F901B9">
      <w:pPr>
        <w:pStyle w:val="Text1"/>
        <w:rPr>
          <w:noProof/>
        </w:rPr>
      </w:pPr>
      <w:sdt>
        <w:sdtPr>
          <w:rPr>
            <w:noProof/>
          </w:rPr>
          <w:id w:val="138459960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00464959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9875124" w14:textId="77777777" w:rsidR="00F901B9" w:rsidRPr="00B7528B" w:rsidRDefault="00F901B9" w:rsidP="00F901B9">
      <w:pPr>
        <w:pStyle w:val="Text1"/>
        <w:rPr>
          <w:noProof/>
          <w:szCs w:val="24"/>
        </w:rPr>
      </w:pPr>
      <w:r w:rsidRPr="00B7528B">
        <w:rPr>
          <w:noProof/>
        </w:rPr>
        <w:t>Zgodnie z pkt 52 wytycznych wymóg ten nie ma zastosowania do gmin, które są niezależnymi władzami lokalnymi z rocznym budżetem wynoszącym poniżej 10 mln EUR i liczbą mieszkańców poniżej 5 000.</w:t>
      </w:r>
    </w:p>
    <w:p w14:paraId="0740BD87" w14:textId="77777777" w:rsidR="00F901B9" w:rsidRPr="00B7528B" w:rsidRDefault="00F901B9" w:rsidP="00F901B9">
      <w:pPr>
        <w:pStyle w:val="ManualNumPar3"/>
        <w:rPr>
          <w:iCs/>
          <w:noProof/>
        </w:rPr>
      </w:pPr>
      <w:r w:rsidRPr="00B7528B">
        <w:rPr>
          <w:noProof/>
        </w:rPr>
        <w:t>1.2.9.</w:t>
      </w:r>
      <w:r w:rsidRPr="00B7528B">
        <w:rPr>
          <w:noProof/>
        </w:rPr>
        <w:tab/>
        <w:t>Czy organ przyznający pomoc przeprowadzi kontrolę wiarygodności scenariusza alternatywnego i potwierdzi, że pomoc wywołuje wymagany efekt zachęty?</w:t>
      </w:r>
    </w:p>
    <w:p w14:paraId="59B3A9A6" w14:textId="77777777" w:rsidR="00F901B9" w:rsidRPr="00B7528B" w:rsidRDefault="00B7528B" w:rsidP="00F901B9">
      <w:pPr>
        <w:pStyle w:val="Text1"/>
        <w:rPr>
          <w:noProof/>
        </w:rPr>
      </w:pPr>
      <w:sdt>
        <w:sdtPr>
          <w:rPr>
            <w:noProof/>
          </w:rPr>
          <w:id w:val="82309455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94349715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C803BB1" w14:textId="77777777" w:rsidR="00F901B9" w:rsidRPr="00B7528B" w:rsidRDefault="00F901B9" w:rsidP="00F901B9">
      <w:pPr>
        <w:pStyle w:val="Text1"/>
        <w:rPr>
          <w:rFonts w:eastAsia="Times New Roman"/>
          <w:noProof/>
          <w:szCs w:val="24"/>
        </w:rPr>
      </w:pPr>
      <w:r w:rsidRPr="00B7528B">
        <w:rPr>
          <w:noProof/>
        </w:rPr>
        <w:lastRenderedPageBreak/>
        <w:t>Zgodnie z pkt 53 wytycznych scenariusz alternatywny jest wiarygodny, jeśli opiera się na faktach i odwołuje się do czynników decyzyjnych, które przeważały w momencie podejmowania przez beneficjenta decyzji o danym projekcie lub działaniu.</w:t>
      </w:r>
    </w:p>
    <w:p w14:paraId="3E7ECED7" w14:textId="77777777" w:rsidR="00F901B9" w:rsidRPr="00B7528B" w:rsidRDefault="00F901B9" w:rsidP="00F901B9">
      <w:pPr>
        <w:pStyle w:val="ManualNumPar3"/>
        <w:rPr>
          <w:iCs/>
          <w:noProof/>
        </w:rPr>
      </w:pPr>
      <w:r w:rsidRPr="00B7528B">
        <w:rPr>
          <w:noProof/>
        </w:rPr>
        <w:t>1.2.10.</w:t>
      </w:r>
      <w:r w:rsidRPr="00B7528B">
        <w:rPr>
          <w:noProof/>
        </w:rPr>
        <w:tab/>
        <w:t>Jeżeli pomoc jest przyznawana w formie korzyści podatkowych, czy spełnione są następujące warunki?</w:t>
      </w:r>
    </w:p>
    <w:p w14:paraId="21D1EA45" w14:textId="77777777" w:rsidR="00F901B9" w:rsidRPr="00B7528B" w:rsidRDefault="00F901B9" w:rsidP="00F901B9">
      <w:pPr>
        <w:pStyle w:val="Point1"/>
        <w:rPr>
          <w:noProof/>
        </w:rPr>
      </w:pPr>
      <w:r w:rsidRPr="00B7528B">
        <w:rPr>
          <w:noProof/>
        </w:rPr>
        <w:t>a)</w:t>
      </w:r>
      <w:r w:rsidRPr="00B7528B">
        <w:rPr>
          <w:noProof/>
        </w:rPr>
        <w:tab/>
        <w:t>program pomocy uprawnia do uzyskania pomocy zgodnie z obiektywnymi kryteriami i bez dalszej ingerencji ze strony państwa członkowskiego oraz</w:t>
      </w:r>
    </w:p>
    <w:p w14:paraId="0D151C95" w14:textId="77777777" w:rsidR="00F901B9" w:rsidRPr="00B7528B" w:rsidRDefault="00F901B9" w:rsidP="00F901B9">
      <w:pPr>
        <w:pStyle w:val="Point1"/>
        <w:rPr>
          <w:rFonts w:eastAsia="Times New Roman"/>
          <w:noProof/>
          <w:szCs w:val="24"/>
        </w:rPr>
      </w:pPr>
      <w:r w:rsidRPr="00B7528B">
        <w:rPr>
          <w:noProof/>
        </w:rPr>
        <w:t>b)</w:t>
      </w:r>
      <w:r w:rsidRPr="00B7528B">
        <w:rPr>
          <w:noProof/>
        </w:rPr>
        <w:tab/>
        <w:t>program pomocy przyjęto i wdrożono przed rozpoczęciem prac nad projektem objętym pomocą lub rozpoczęciem działań objętych pomocą</w:t>
      </w:r>
      <w:r w:rsidRPr="00B7528B">
        <w:rPr>
          <w:rStyle w:val="FootnoteReference"/>
          <w:rFonts w:eastAsia="Times New Roman"/>
          <w:noProof/>
          <w:szCs w:val="24"/>
          <w:lang w:eastAsia="en-GB"/>
        </w:rPr>
        <w:footnoteReference w:id="3"/>
      </w:r>
      <w:r w:rsidRPr="00B7528B">
        <w:rPr>
          <w:noProof/>
        </w:rPr>
        <w:t>.</w:t>
      </w:r>
    </w:p>
    <w:p w14:paraId="7DF6267D" w14:textId="77777777" w:rsidR="00F901B9" w:rsidRPr="00B7528B" w:rsidRDefault="00B7528B" w:rsidP="00F901B9">
      <w:pPr>
        <w:pStyle w:val="Text2"/>
        <w:rPr>
          <w:noProof/>
        </w:rPr>
      </w:pPr>
      <w:sdt>
        <w:sdtPr>
          <w:rPr>
            <w:noProof/>
          </w:rPr>
          <w:id w:val="13301011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73639449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72F899C" w14:textId="77777777" w:rsidR="00F901B9" w:rsidRPr="00B7528B" w:rsidRDefault="00F901B9" w:rsidP="00F901B9">
      <w:pPr>
        <w:pStyle w:val="Text1"/>
        <w:rPr>
          <w:noProof/>
        </w:rPr>
      </w:pPr>
      <w:r w:rsidRPr="00B7528B">
        <w:rPr>
          <w:noProof/>
        </w:rPr>
        <w:t xml:space="preserve">Należy pamiętać, że zgodnie z pkt 54 wytycznych </w:t>
      </w:r>
      <w:bookmarkStart w:id="0" w:name="_Ref80543774"/>
      <w:r w:rsidRPr="00B7528B">
        <w:rPr>
          <w:noProof/>
        </w:rPr>
        <w:t>uznaje się, że pomoc w formie korzyści podatkowych wywołuje efekt zachęty, jeżeli spełnione są dwa powyższe warunki. Zgodnie z pkt 54 wytycznych wymóg, o którym mowa w lit. b) tego pytania, nie ma zastosowania w przypadku kolejnych wersji programu pomocy fiskalnej pod warunkiem, że dana działalność była już objęta poprzednimi programami pomocy w formie korzyści podatkowych.</w:t>
      </w:r>
      <w:bookmarkEnd w:id="0"/>
    </w:p>
    <w:p w14:paraId="25BF1DC9" w14:textId="77777777" w:rsidR="00F901B9" w:rsidRPr="00B7528B" w:rsidRDefault="00F901B9" w:rsidP="00F901B9">
      <w:pPr>
        <w:pStyle w:val="ManualNumPar3"/>
        <w:rPr>
          <w:iCs/>
          <w:noProof/>
        </w:rPr>
      </w:pPr>
      <w:r w:rsidRPr="00B7528B">
        <w:rPr>
          <w:noProof/>
        </w:rPr>
        <w:t>1.2.11.</w:t>
      </w:r>
      <w:r w:rsidRPr="00B7528B">
        <w:rPr>
          <w:noProof/>
        </w:rPr>
        <w:tab/>
        <w:t>Czy pomoc można zaklasyfikować do jednej z następujących kategorii pomocy opisanych w wytycznych?</w:t>
      </w:r>
    </w:p>
    <w:p w14:paraId="2FE66204" w14:textId="77777777" w:rsidR="00F901B9" w:rsidRPr="00B7528B" w:rsidRDefault="00F901B9" w:rsidP="00F901B9">
      <w:pPr>
        <w:pStyle w:val="Point1"/>
        <w:rPr>
          <w:rFonts w:eastAsia="Times New Roman"/>
          <w:noProof/>
          <w:szCs w:val="24"/>
        </w:rPr>
      </w:pPr>
      <w:r w:rsidRPr="00B7528B">
        <w:rPr>
          <w:rFonts w:eastAsia="Times New Roman"/>
          <w:noProof/>
          <w:szCs w:val="24"/>
        </w:rPr>
        <w:t>a)</w:t>
      </w:r>
      <w:r w:rsidRPr="00B7528B">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programy pomocy na scalanie gruntów zgodnie z częścią II sekcje 1.3.6 i 2.9.2 wytycznych oraz programy pomocy służące osiągnięciu celów w zakresie ekologii, ochrony i rekreacji zgodnie z częścią II sekcja 2.8 wytycznych oraz jeżeli spełnione są następujące warunki:</w:t>
      </w:r>
    </w:p>
    <w:p w14:paraId="344AFD8F" w14:textId="77777777" w:rsidR="00F901B9" w:rsidRPr="00B7528B" w:rsidRDefault="00B7528B" w:rsidP="00F901B9">
      <w:pPr>
        <w:pStyle w:val="Stylei"/>
        <w:rPr>
          <w:noProof/>
        </w:rPr>
      </w:pPr>
      <w:sdt>
        <w:sdtPr>
          <w:rPr>
            <w:noProof/>
          </w:rPr>
          <w:id w:val="-259833701"/>
          <w14:checkbox>
            <w14:checked w14:val="0"/>
            <w14:checkedState w14:val="2612" w14:font="MS Gothic"/>
            <w14:uncheckedState w14:val="2610" w14:font="MS Gothic"/>
          </w14:checkbox>
        </w:sdtPr>
        <w:sdtEndPr/>
        <w:sdtContent>
          <w:r w:rsidR="00F901B9" w:rsidRPr="00B7528B">
            <w:rPr>
              <w:rFonts w:ascii="Segoe UI Symbol" w:hAnsi="Segoe UI Symbol" w:cs="Segoe UI Symbol"/>
              <w:noProof/>
            </w:rPr>
            <w:t>☐</w:t>
          </w:r>
        </w:sdtContent>
      </w:sdt>
      <w:r w:rsidR="00F901B9" w:rsidRPr="00B7528B">
        <w:rPr>
          <w:noProof/>
        </w:rPr>
        <w:t xml:space="preserve"> program pomocy uprawnia do uzyskania pomocy zgodnie z obiektywnymi kryteriami i bez dalszej ingerencji ze strony państwa członkowskiego</w:t>
      </w:r>
    </w:p>
    <w:p w14:paraId="3BEE2314" w14:textId="77777777" w:rsidR="00F901B9" w:rsidRPr="00B7528B" w:rsidRDefault="00B7528B" w:rsidP="00F901B9">
      <w:pPr>
        <w:pStyle w:val="Stylei"/>
        <w:rPr>
          <w:noProof/>
        </w:rPr>
      </w:pPr>
      <w:sdt>
        <w:sdtPr>
          <w:rPr>
            <w:noProof/>
          </w:rPr>
          <w:id w:val="12202034"/>
          <w14:checkbox>
            <w14:checked w14:val="0"/>
            <w14:checkedState w14:val="2612" w14:font="MS Gothic"/>
            <w14:uncheckedState w14:val="2610" w14:font="MS Gothic"/>
          </w14:checkbox>
        </w:sdtPr>
        <w:sdtEndPr/>
        <w:sdtContent>
          <w:r w:rsidR="00F901B9" w:rsidRPr="00B7528B">
            <w:rPr>
              <w:rFonts w:ascii="Segoe UI Symbol" w:hAnsi="Segoe UI Symbol" w:cs="Segoe UI Symbol"/>
              <w:noProof/>
            </w:rPr>
            <w:t>☐</w:t>
          </w:r>
        </w:sdtContent>
      </w:sdt>
      <w:r w:rsidR="00F901B9" w:rsidRPr="00B7528B">
        <w:rPr>
          <w:noProof/>
        </w:rPr>
        <w:t xml:space="preserve"> program pomocy został przyjęty i wszedł w życie, zanim beneficjent poniósł koszty kwalifikowalne zgodnie z częścią II sekcje 1.3.6 i 2.9.2 oraz sekcja 2.8 wytycznych; oraz</w:t>
      </w:r>
    </w:p>
    <w:p w14:paraId="39C47EB9" w14:textId="77777777" w:rsidR="00F901B9" w:rsidRPr="00B7528B" w:rsidRDefault="00B7528B" w:rsidP="00F901B9">
      <w:pPr>
        <w:pStyle w:val="Stylei"/>
        <w:rPr>
          <w:noProof/>
        </w:rPr>
      </w:pPr>
      <w:sdt>
        <w:sdtPr>
          <w:rPr>
            <w:noProof/>
          </w:rPr>
          <w:id w:val="-1596090370"/>
          <w14:checkbox>
            <w14:checked w14:val="0"/>
            <w14:checkedState w14:val="2612" w14:font="MS Gothic"/>
            <w14:uncheckedState w14:val="2610" w14:font="MS Gothic"/>
          </w14:checkbox>
        </w:sdtPr>
        <w:sdtEndPr/>
        <w:sdtContent>
          <w:r w:rsidR="00F901B9" w:rsidRPr="00B7528B">
            <w:rPr>
              <w:rFonts w:ascii="Segoe UI Symbol" w:hAnsi="Segoe UI Symbol" w:cs="Segoe UI Symbol"/>
              <w:noProof/>
            </w:rPr>
            <w:t>☐</w:t>
          </w:r>
        </w:sdtContent>
      </w:sdt>
      <w:r w:rsidR="00F901B9" w:rsidRPr="00B7528B">
        <w:rPr>
          <w:noProof/>
        </w:rPr>
        <w:t xml:space="preserve"> program pomocy obejmuje wyłącznie MŚP;</w:t>
      </w:r>
    </w:p>
    <w:p w14:paraId="423E4B7C" w14:textId="77777777" w:rsidR="00F901B9" w:rsidRPr="00B7528B" w:rsidRDefault="00F901B9" w:rsidP="00F901B9">
      <w:pPr>
        <w:pStyle w:val="Point1"/>
        <w:rPr>
          <w:rFonts w:eastAsia="Times New Roman"/>
          <w:noProof/>
          <w:szCs w:val="24"/>
        </w:rPr>
      </w:pPr>
      <w:r w:rsidRPr="00B7528B">
        <w:rPr>
          <w:rFonts w:eastAsia="Times New Roman"/>
          <w:noProof/>
          <w:szCs w:val="24"/>
        </w:rPr>
        <w:t>b)</w:t>
      </w:r>
      <w:r w:rsidRPr="00B7528B">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niwelowanie niekorzystnych warunków specyficznych dla obszaru wynikających z określonych obowiązkowych wymogów zgodnie z częścią II sekcja 1.1.6 wytycznych;</w:t>
      </w:r>
    </w:p>
    <w:p w14:paraId="6AE2AA70" w14:textId="77777777" w:rsidR="00F901B9" w:rsidRPr="00B7528B" w:rsidRDefault="00F901B9" w:rsidP="00F901B9">
      <w:pPr>
        <w:pStyle w:val="Point1"/>
        <w:rPr>
          <w:rFonts w:eastAsia="Times New Roman"/>
          <w:noProof/>
          <w:szCs w:val="24"/>
        </w:rPr>
      </w:pPr>
      <w:r w:rsidRPr="00B7528B">
        <w:rPr>
          <w:rFonts w:eastAsia="Times New Roman"/>
          <w:noProof/>
          <w:szCs w:val="24"/>
        </w:rPr>
        <w:t>c)</w:t>
      </w:r>
      <w:r w:rsidRPr="00B7528B">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rzecz obszarów z ograniczeniami naturalnymi lub innymi szczególnymi ograniczeniami zgodnie z częścią II sekcja 1.1.7 wytycznych;</w:t>
      </w:r>
    </w:p>
    <w:p w14:paraId="14B17517" w14:textId="77777777" w:rsidR="00F901B9" w:rsidRPr="00B7528B" w:rsidRDefault="00F901B9" w:rsidP="00F901B9">
      <w:pPr>
        <w:pStyle w:val="Point1"/>
        <w:rPr>
          <w:rFonts w:eastAsia="Times New Roman"/>
          <w:noProof/>
          <w:szCs w:val="24"/>
        </w:rPr>
      </w:pPr>
      <w:r w:rsidRPr="00B7528B">
        <w:rPr>
          <w:rFonts w:eastAsia="Times New Roman"/>
          <w:noProof/>
          <w:szCs w:val="24"/>
        </w:rPr>
        <w:t>d)</w:t>
      </w:r>
      <w:r w:rsidRPr="00B7528B">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działania informacyjne w sektorze rolnym zgodnie z częścią II sekcja 1.1.10.1 wytycznych polegające na udostępnianiu informacji nieokreślonej liczbie beneficjentów;</w:t>
      </w:r>
    </w:p>
    <w:p w14:paraId="76E5A421" w14:textId="77777777" w:rsidR="00F901B9" w:rsidRPr="00B7528B" w:rsidRDefault="00F901B9" w:rsidP="00F901B9">
      <w:pPr>
        <w:pStyle w:val="Point1"/>
        <w:rPr>
          <w:rFonts w:eastAsia="Times New Roman"/>
          <w:noProof/>
          <w:szCs w:val="24"/>
        </w:rPr>
      </w:pPr>
      <w:r w:rsidRPr="00B7528B">
        <w:rPr>
          <w:rFonts w:eastAsia="Times New Roman"/>
          <w:noProof/>
          <w:szCs w:val="24"/>
        </w:rPr>
        <w:lastRenderedPageBreak/>
        <w:t>e)</w:t>
      </w:r>
      <w:r w:rsidRPr="00B7528B">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mająca na celu wyrównanie szkód spowodowanych przez klęski żywiołowe lub zdarzenia nadzwyczajne zgodnie z częścią II sekcja 1.2.1.1 wytycznych;</w:t>
      </w:r>
    </w:p>
    <w:p w14:paraId="62D68FB4" w14:textId="77777777" w:rsidR="00F901B9" w:rsidRPr="00B7528B" w:rsidRDefault="00F901B9" w:rsidP="00F901B9">
      <w:pPr>
        <w:pStyle w:val="Point1"/>
        <w:rPr>
          <w:rFonts w:eastAsia="Times New Roman"/>
          <w:noProof/>
          <w:szCs w:val="24"/>
        </w:rPr>
      </w:pPr>
      <w:r w:rsidRPr="00B7528B">
        <w:rPr>
          <w:rFonts w:eastAsia="Times New Roman"/>
          <w:noProof/>
          <w:szCs w:val="24"/>
        </w:rPr>
        <w:t>f)</w:t>
      </w:r>
      <w:r w:rsidRPr="00B7528B">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wyrównanie szkód spowodowanych przez niekorzystne zjawiska klimatyczne porównywalne z klęską żywiołową zgodnie z częścią II sekcja 1.2.1.2 wytycznych;</w:t>
      </w:r>
    </w:p>
    <w:p w14:paraId="5C53E732" w14:textId="77777777" w:rsidR="00F901B9" w:rsidRPr="00B7528B" w:rsidRDefault="00F901B9" w:rsidP="00F901B9">
      <w:pPr>
        <w:pStyle w:val="Point1"/>
        <w:rPr>
          <w:rFonts w:eastAsia="Times New Roman"/>
          <w:noProof/>
          <w:szCs w:val="24"/>
        </w:rPr>
      </w:pPr>
      <w:r w:rsidRPr="00B7528B">
        <w:rPr>
          <w:rFonts w:eastAsia="Times New Roman"/>
          <w:noProof/>
          <w:szCs w:val="24"/>
        </w:rPr>
        <w:t>g)</w:t>
      </w:r>
      <w:r w:rsidRPr="00B7528B">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pokrycie kosztów zapobiegania chorobom zwierząt, agrofagom roślin i zarażeniu inwazyjnymi gatunkami obcymi oraz kontroli, zwalczania i likwidacji chorób zwierząt, agrofagów roślin i inwazyjnych gatunków obcych, a także pomoc mająca na celu wyrównanie szkód spowodowanych przez choroby zwierząt, agrofagi roślin oraz inwazyjne gatunki obce, zgodnie z częścią II sekcja 1.2.1.3 wytycznych;</w:t>
      </w:r>
    </w:p>
    <w:p w14:paraId="19D95E34" w14:textId="77777777" w:rsidR="00F901B9" w:rsidRPr="00B7528B" w:rsidRDefault="00F901B9" w:rsidP="00F901B9">
      <w:pPr>
        <w:pStyle w:val="Point1"/>
        <w:rPr>
          <w:rFonts w:eastAsia="Times New Roman"/>
          <w:noProof/>
          <w:szCs w:val="24"/>
        </w:rPr>
      </w:pPr>
      <w:r w:rsidRPr="00B7528B">
        <w:rPr>
          <w:rFonts w:eastAsia="Times New Roman"/>
          <w:noProof/>
          <w:szCs w:val="24"/>
        </w:rPr>
        <w:t>h)</w:t>
      </w:r>
      <w:r w:rsidRPr="00B7528B">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pokrycie kosztów wywozu i zniszczenia padłych zwierząt gospodarskich zgodnie z częścią II sekcja 1.2.1.4 wytycznych;</w:t>
      </w:r>
    </w:p>
    <w:p w14:paraId="42FFC017" w14:textId="77777777" w:rsidR="00F901B9" w:rsidRPr="00B7528B" w:rsidRDefault="00F901B9" w:rsidP="00F901B9">
      <w:pPr>
        <w:pStyle w:val="Point1"/>
        <w:rPr>
          <w:rFonts w:eastAsia="Times New Roman"/>
          <w:noProof/>
          <w:szCs w:val="24"/>
        </w:rPr>
      </w:pPr>
      <w:r w:rsidRPr="00B7528B">
        <w:rPr>
          <w:rFonts w:eastAsia="Times New Roman"/>
          <w:noProof/>
          <w:szCs w:val="24"/>
        </w:rPr>
        <w:t>i)</w:t>
      </w:r>
      <w:r w:rsidRPr="00B7528B">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wyrównanie szkód spowodowanych przez zwierzęta chronione zgodnie z częścią II sekcja 1.2.1.5 wytycznych;</w:t>
      </w:r>
    </w:p>
    <w:p w14:paraId="68790BF8" w14:textId="77777777" w:rsidR="00F901B9" w:rsidRPr="00B7528B" w:rsidRDefault="00F901B9" w:rsidP="00F901B9">
      <w:pPr>
        <w:pStyle w:val="Point1"/>
        <w:rPr>
          <w:rFonts w:eastAsia="Times New Roman"/>
          <w:noProof/>
          <w:szCs w:val="24"/>
        </w:rPr>
      </w:pPr>
      <w:r w:rsidRPr="00B7528B">
        <w:rPr>
          <w:rFonts w:eastAsia="MS Gothic"/>
          <w:noProof/>
          <w:szCs w:val="24"/>
        </w:rPr>
        <w:t>j)</w:t>
      </w:r>
      <w:r w:rsidRPr="00B7528B">
        <w:rPr>
          <w:rFonts w:eastAsia="MS Gothic"/>
          <w:noProof/>
          <w:szCs w:val="24"/>
        </w:rPr>
        <w:tab/>
      </w:r>
      <w:sdt>
        <w:sdtPr>
          <w:rPr>
            <w:rFonts w:eastAsia="MS Gothic"/>
            <w:noProof/>
            <w:szCs w:val="24"/>
          </w:rPr>
          <w:id w:val="-1984293989"/>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wyrównanie szkód spowodowanych w lasach przez zwierzęta chronione zgodnie z częścią II sekcja 2.8.5 wytycznych;</w:t>
      </w:r>
    </w:p>
    <w:p w14:paraId="06CD0C3A" w14:textId="77777777" w:rsidR="00F901B9" w:rsidRPr="00B7528B" w:rsidRDefault="00F901B9" w:rsidP="00F901B9">
      <w:pPr>
        <w:pStyle w:val="Point1"/>
        <w:rPr>
          <w:rFonts w:eastAsia="Times New Roman"/>
          <w:noProof/>
          <w:szCs w:val="24"/>
        </w:rPr>
      </w:pPr>
      <w:r w:rsidRPr="00B7528B">
        <w:rPr>
          <w:rFonts w:eastAsia="MS Gothic"/>
          <w:noProof/>
          <w:szCs w:val="24"/>
        </w:rPr>
        <w:t>k)</w:t>
      </w:r>
      <w:r w:rsidRPr="00B7528B">
        <w:rPr>
          <w:rFonts w:eastAsia="MS Gothic"/>
          <w:noProof/>
          <w:szCs w:val="24"/>
        </w:rPr>
        <w:tab/>
      </w:r>
      <w:sdt>
        <w:sdtPr>
          <w:rPr>
            <w:rFonts w:eastAsia="MS Gothic"/>
            <w:noProof/>
            <w:szCs w:val="24"/>
          </w:rPr>
          <w:id w:val="511959427"/>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działania informacyjne w sektorze leśnym zgodnie z częścią II sekcja 2.4 wytycznych polegające na udostępnianiu informacji nieokreślonej liczbie beneficjentów;</w:t>
      </w:r>
    </w:p>
    <w:p w14:paraId="035ACC77" w14:textId="77777777" w:rsidR="00F901B9" w:rsidRPr="00B7528B" w:rsidRDefault="00F901B9" w:rsidP="00F901B9">
      <w:pPr>
        <w:pStyle w:val="Point1"/>
        <w:rPr>
          <w:rFonts w:eastAsia="Times New Roman"/>
          <w:noProof/>
          <w:szCs w:val="24"/>
        </w:rPr>
      </w:pPr>
      <w:r w:rsidRPr="00B7528B">
        <w:rPr>
          <w:rFonts w:eastAsia="Times New Roman"/>
          <w:noProof/>
          <w:szCs w:val="24"/>
        </w:rPr>
        <w:t>l)</w:t>
      </w:r>
      <w:r w:rsidRPr="00B7528B">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inwestycje na rzecz zachowania dziedzictwa kulturowego i naturalnego w gospodarstwach rolnych zgodnie z częścią II sekcja 1.1.1.2 wytycznych, z wyjątkiem pomocy indywidualnej przekraczającej 500 000 EUR dla jednego przedsiębiorstwa na jeden projekt inwestycyjny;</w:t>
      </w:r>
    </w:p>
    <w:p w14:paraId="4D6297F8" w14:textId="77777777" w:rsidR="00F901B9" w:rsidRPr="00B7528B" w:rsidRDefault="00F901B9" w:rsidP="00F901B9">
      <w:pPr>
        <w:pStyle w:val="Point1"/>
        <w:rPr>
          <w:rFonts w:eastAsia="Times New Roman"/>
          <w:noProof/>
          <w:szCs w:val="24"/>
        </w:rPr>
      </w:pPr>
      <w:r w:rsidRPr="00B7528B">
        <w:rPr>
          <w:rFonts w:eastAsia="Times New Roman"/>
          <w:noProof/>
          <w:szCs w:val="24"/>
        </w:rPr>
        <w:t>m)</w:t>
      </w:r>
      <w:r w:rsidRPr="00B7528B">
        <w:rPr>
          <w:rFonts w:eastAsia="Times New Roman"/>
          <w:noProof/>
          <w:szCs w:val="24"/>
        </w:rPr>
        <w:tab/>
      </w:r>
      <w:sdt>
        <w:sdtPr>
          <w:rPr>
            <w:rFonts w:eastAsia="Times New Roman"/>
            <w:noProof/>
            <w:szCs w:val="24"/>
          </w:rPr>
          <w:id w:val="1672982253"/>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działania promocyjne zgodnie z pkt 468 lit. b), c) i d) wytycznych;</w:t>
      </w:r>
    </w:p>
    <w:p w14:paraId="5A6CDB69" w14:textId="77777777" w:rsidR="00F901B9" w:rsidRPr="00B7528B" w:rsidRDefault="00F901B9" w:rsidP="00F901B9">
      <w:pPr>
        <w:pStyle w:val="Point1"/>
        <w:rPr>
          <w:rFonts w:eastAsia="Times New Roman"/>
          <w:noProof/>
          <w:szCs w:val="24"/>
        </w:rPr>
      </w:pPr>
      <w:r w:rsidRPr="00B7528B">
        <w:rPr>
          <w:rFonts w:eastAsia="Times New Roman"/>
          <w:noProof/>
          <w:szCs w:val="24"/>
        </w:rPr>
        <w:t>n)</w:t>
      </w:r>
      <w:r w:rsidRPr="00B7528B">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wyrównanie dodatkowych kosztów transportu zgodnie z pkt 480 i 481;</w:t>
      </w:r>
    </w:p>
    <w:p w14:paraId="1D2A2E94" w14:textId="77777777" w:rsidR="00F901B9" w:rsidRPr="00B7528B" w:rsidRDefault="00F901B9" w:rsidP="00F901B9">
      <w:pPr>
        <w:pStyle w:val="Point1"/>
        <w:rPr>
          <w:rFonts w:eastAsia="Times New Roman"/>
          <w:noProof/>
          <w:szCs w:val="24"/>
        </w:rPr>
      </w:pPr>
      <w:r w:rsidRPr="00B7528B">
        <w:rPr>
          <w:rFonts w:eastAsia="Times New Roman"/>
          <w:noProof/>
          <w:szCs w:val="24"/>
        </w:rPr>
        <w:t>o)</w:t>
      </w:r>
      <w:r w:rsidRPr="00B7528B">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badania i rozwój w sektorach rolnym i leśnym zgodnie z częścią II sekcja 1.3.7 i 2.9.1 wytycznych;</w:t>
      </w:r>
    </w:p>
    <w:p w14:paraId="764998A9" w14:textId="77777777" w:rsidR="00F901B9" w:rsidRPr="00B7528B" w:rsidRDefault="00F901B9" w:rsidP="00F901B9">
      <w:pPr>
        <w:pStyle w:val="Point1"/>
        <w:rPr>
          <w:rFonts w:eastAsia="Times New Roman"/>
          <w:noProof/>
          <w:szCs w:val="24"/>
        </w:rPr>
      </w:pPr>
      <w:r w:rsidRPr="00B7528B">
        <w:rPr>
          <w:rFonts w:eastAsia="Times New Roman"/>
          <w:noProof/>
          <w:szCs w:val="24"/>
        </w:rPr>
        <w:t>p)</w:t>
      </w:r>
      <w:r w:rsidRPr="00B7528B">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naprawę szkód w lasach, które to szkody zostały spowodowane pożarami, klęskami żywiołowymi, niekorzystnymi zjawiskami klimatycznymi, agrofagami roślin, chorobami zwierząt, katastrofami oraz zjawiskami związanymi ze zmianą klimatu zgodnie z częścią II sekcja 2.1.3 wytycznych;</w:t>
      </w:r>
    </w:p>
    <w:p w14:paraId="007294BE" w14:textId="77777777" w:rsidR="00F901B9" w:rsidRPr="00B7528B" w:rsidRDefault="00F901B9" w:rsidP="00F901B9">
      <w:pPr>
        <w:pStyle w:val="Point1"/>
        <w:rPr>
          <w:rFonts w:eastAsia="Times New Roman"/>
          <w:noProof/>
          <w:szCs w:val="24"/>
        </w:rPr>
      </w:pPr>
      <w:r w:rsidRPr="00B7528B">
        <w:rPr>
          <w:rFonts w:eastAsia="Times New Roman"/>
          <w:noProof/>
          <w:szCs w:val="24"/>
        </w:rPr>
        <w:t>q)</w:t>
      </w:r>
      <w:r w:rsidRPr="00B7528B">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en-GB"/>
            </w:rPr>
            <w:t>☐</w:t>
          </w:r>
        </w:sdtContent>
      </w:sdt>
      <w:r w:rsidRPr="00B7528B">
        <w:rPr>
          <w:noProof/>
        </w:rPr>
        <w:t xml:space="preserve"> pomoc na pokrycie kosztów leczenia oraz zapobiegania rozprzestrzenianiu się agrofagów, chorób drzew oraz zarażeniu inwazyjnym gatunkiem obcym oraz pomoc na wyrównanie szkód spowodowanych przez agrofagi, choroby drzew i zarażenie inwazyjnym gatunkiem obcym zgodnie z częścią II sekcja 2.8.1. wytycznych.</w:t>
      </w:r>
    </w:p>
    <w:p w14:paraId="46C0EE8D" w14:textId="77777777" w:rsidR="00F901B9" w:rsidRPr="00B7528B" w:rsidRDefault="00F901B9" w:rsidP="00F901B9">
      <w:pPr>
        <w:pStyle w:val="Text1"/>
        <w:rPr>
          <w:noProof/>
        </w:rPr>
      </w:pPr>
      <w:r w:rsidRPr="00B7528B">
        <w:rPr>
          <w:noProof/>
        </w:rPr>
        <w:t xml:space="preserve">Zgodnie z pkt 55 wytycznych w odniesieniu do powyższych kategorii pomocy nie obowiązuje wymóg wywoływania efektu zachęty lub przyjmuje się, że wywołują one </w:t>
      </w:r>
      <w:r w:rsidRPr="00B7528B">
        <w:rPr>
          <w:noProof/>
        </w:rPr>
        <w:lastRenderedPageBreak/>
        <w:t>taki efekt. W związku z tym, jeżeli pomoc przyznaje się w odniesieniu do jednej z powyższych kategorii, pkt 50–53 wytycznych nie mają zastosowania.</w:t>
      </w:r>
    </w:p>
    <w:p w14:paraId="728C7388" w14:textId="77777777" w:rsidR="00F901B9" w:rsidRPr="00B7528B" w:rsidRDefault="00F901B9" w:rsidP="00F901B9">
      <w:pPr>
        <w:pStyle w:val="ManualHeading4"/>
        <w:rPr>
          <w:b/>
          <w:bCs/>
          <w:noProof/>
        </w:rPr>
      </w:pPr>
      <w:r w:rsidRPr="00B7528B">
        <w:rPr>
          <w:b/>
          <w:noProof/>
        </w:rPr>
        <w:t>Warunki dodatkowe dotyczące pomocy inwestycyjnej podlegającej obowiązkowi zgłoszenia indywidualnego</w:t>
      </w:r>
    </w:p>
    <w:p w14:paraId="11392BAF" w14:textId="77777777" w:rsidR="00F901B9" w:rsidRPr="00B7528B" w:rsidRDefault="00F901B9" w:rsidP="00F901B9">
      <w:pPr>
        <w:rPr>
          <w:i/>
          <w:iCs/>
          <w:noProof/>
        </w:rPr>
      </w:pPr>
      <w:r w:rsidRPr="00B7528B">
        <w:rPr>
          <w:i/>
          <w:noProof/>
        </w:rPr>
        <w:t>Jeżeli pomoc przyznaje się na inwestycje indywidualne, proszę przejść do pytań 1.2.12–1.2.16 poniżej.</w:t>
      </w:r>
    </w:p>
    <w:p w14:paraId="594D950A" w14:textId="77777777" w:rsidR="00F901B9" w:rsidRPr="00B7528B" w:rsidRDefault="00F901B9" w:rsidP="00F901B9">
      <w:pPr>
        <w:pStyle w:val="ManualNumPar3"/>
        <w:rPr>
          <w:iCs/>
          <w:noProof/>
        </w:rPr>
      </w:pPr>
      <w:r w:rsidRPr="00B7528B">
        <w:rPr>
          <w:noProof/>
        </w:rPr>
        <w:t>1.2.12.</w:t>
      </w:r>
      <w:r w:rsidRPr="00B7528B">
        <w:rPr>
          <w:noProof/>
        </w:rPr>
        <w:tab/>
        <w:t>W zgłoszeniu proszę przedstawić jasne dowody na to, że pomoc rzeczywiście ma wpływ na wybór inwestycji.</w:t>
      </w:r>
    </w:p>
    <w:p w14:paraId="105B90E1" w14:textId="77777777" w:rsidR="00F901B9" w:rsidRPr="00B7528B" w:rsidRDefault="00F901B9" w:rsidP="00F901B9">
      <w:pPr>
        <w:pStyle w:val="Text1"/>
        <w:rPr>
          <w:noProof/>
        </w:rPr>
      </w:pPr>
      <w:r w:rsidRPr="00B7528B">
        <w:rPr>
          <w:noProof/>
        </w:rPr>
        <w:t>Proszę określić ten wpływ:</w:t>
      </w:r>
    </w:p>
    <w:p w14:paraId="23D1BEF6" w14:textId="77777777" w:rsidR="00F901B9" w:rsidRPr="00B7528B" w:rsidRDefault="00F901B9" w:rsidP="00F901B9">
      <w:pPr>
        <w:pStyle w:val="Text1"/>
        <w:rPr>
          <w:noProof/>
        </w:rPr>
      </w:pPr>
      <w:r w:rsidRPr="00B7528B">
        <w:rPr>
          <w:noProof/>
        </w:rPr>
        <w:t>………………………………………………………………………………………</w:t>
      </w:r>
    </w:p>
    <w:p w14:paraId="4097B830" w14:textId="77777777" w:rsidR="00F901B9" w:rsidRPr="00B7528B" w:rsidRDefault="00F901B9" w:rsidP="00F901B9">
      <w:pPr>
        <w:pStyle w:val="Text1"/>
        <w:rPr>
          <w:noProof/>
        </w:rPr>
      </w:pPr>
      <w:r w:rsidRPr="00B7528B">
        <w:rPr>
          <w:noProof/>
        </w:rPr>
        <w:t>Zgodnie z pkt 56 wytycznych, aby umożliwić kompleksową ocenę, państwo członkowskie musi dostarczyć nie tylko informacje dotyczące projektu objętego pomocą, lecz również wyczerpujący opis scenariusza alternatywnego, zgodnie z którym beneficjent nie otrzymałby pomocy od żadnego organu publicznego.</w:t>
      </w:r>
    </w:p>
    <w:p w14:paraId="1781D498" w14:textId="77777777" w:rsidR="00F901B9" w:rsidRPr="00B7528B" w:rsidRDefault="00F901B9" w:rsidP="00F901B9">
      <w:pPr>
        <w:pStyle w:val="ManualNumPar3"/>
        <w:rPr>
          <w:iCs/>
          <w:noProof/>
        </w:rPr>
      </w:pPr>
      <w:r w:rsidRPr="00B7528B">
        <w:rPr>
          <w:noProof/>
        </w:rPr>
        <w:t>1.2.13.</w:t>
      </w:r>
      <w:r w:rsidRPr="00B7528B">
        <w:rPr>
          <w:noProof/>
        </w:rPr>
        <w:tab/>
        <w:t>Proszę podać wyczerpujący opis scenariusza alternatywnego, zgodnie z którym beneficjent nie otrzymałby pomocy od żadnego organu publicznego:</w:t>
      </w:r>
    </w:p>
    <w:p w14:paraId="6AC585CF" w14:textId="77777777" w:rsidR="00F901B9" w:rsidRPr="00B7528B" w:rsidRDefault="00F901B9" w:rsidP="00F901B9">
      <w:pPr>
        <w:pStyle w:val="Text1"/>
        <w:rPr>
          <w:noProof/>
        </w:rPr>
      </w:pPr>
      <w:r w:rsidRPr="00B7528B">
        <w:rPr>
          <w:noProof/>
        </w:rPr>
        <w:t>………………………………………………………………………………………</w:t>
      </w:r>
    </w:p>
    <w:p w14:paraId="36AB580D" w14:textId="77777777" w:rsidR="00F901B9" w:rsidRPr="00B7528B" w:rsidRDefault="00F901B9" w:rsidP="00F901B9">
      <w:pPr>
        <w:pStyle w:val="Text1"/>
        <w:rPr>
          <w:rFonts w:eastAsia="Times New Roman"/>
          <w:noProof/>
          <w:szCs w:val="24"/>
        </w:rPr>
      </w:pPr>
      <w:r w:rsidRPr="00B7528B">
        <w:rPr>
          <w:noProof/>
        </w:rPr>
        <w:t xml:space="preserve">Zgodnie z pkt 59 wytycznych, jeśli nie jest znany żaden konkretny scenariusz alternatywny, istnienie efektu zachęty można zakładać, jeśli występuje luka w finansowaniu, tj. kiedy koszty inwestycji przekraczają wartość bieżącą netto zysków z działalności operacyjnej zapewnionych przez inwestycję zgodnie z oczekiwaniami opartymi na biznesplanie </w:t>
      </w:r>
      <w:r w:rsidRPr="00B7528B">
        <w:rPr>
          <w:i/>
          <w:noProof/>
        </w:rPr>
        <w:t>ex ante</w:t>
      </w:r>
      <w:r w:rsidRPr="00B7528B">
        <w:rPr>
          <w:noProof/>
        </w:rPr>
        <w:t>.</w:t>
      </w:r>
    </w:p>
    <w:p w14:paraId="665DBC51" w14:textId="77777777" w:rsidR="00F901B9" w:rsidRPr="00B7528B" w:rsidRDefault="00F901B9" w:rsidP="00F901B9">
      <w:pPr>
        <w:pStyle w:val="ManualNumPar3"/>
        <w:rPr>
          <w:iCs/>
          <w:noProof/>
        </w:rPr>
      </w:pPr>
      <w:r w:rsidRPr="00B7528B">
        <w:rPr>
          <w:noProof/>
        </w:rPr>
        <w:t>1.2.14.</w:t>
      </w:r>
      <w:r w:rsidRPr="00B7528B">
        <w:rPr>
          <w:noProof/>
        </w:rPr>
        <w:tab/>
        <w:t>Proszę wskazać, jakie dokumenty powiązane z projektem inwestycyjnym podlegającym ocenie są składane w ramach zgłoszenia:</w:t>
      </w:r>
    </w:p>
    <w:p w14:paraId="350E6836" w14:textId="77777777" w:rsidR="00F901B9" w:rsidRPr="00B7528B" w:rsidRDefault="00F901B9" w:rsidP="00F901B9">
      <w:pPr>
        <w:pStyle w:val="Text1"/>
        <w:rPr>
          <w:noProof/>
        </w:rPr>
      </w:pPr>
      <w:r w:rsidRPr="00B7528B">
        <w:rPr>
          <w:noProof/>
        </w:rPr>
        <w:t>………………………………………………………………………………………</w:t>
      </w:r>
    </w:p>
    <w:p w14:paraId="04C0B1F8" w14:textId="77777777" w:rsidR="00F901B9" w:rsidRPr="00B7528B" w:rsidRDefault="00F901B9" w:rsidP="00F901B9">
      <w:pPr>
        <w:pStyle w:val="Text1"/>
        <w:rPr>
          <w:iCs/>
          <w:noProof/>
        </w:rPr>
      </w:pPr>
      <w:r w:rsidRPr="00B7528B">
        <w:rPr>
          <w:noProof/>
        </w:rPr>
        <w:t>Zgodnie z pkt 57 wytycznych państwa członkowskie zachęca się, aby opierały się na oryginalnych i oficjalnych dokumentach organów przedsiębiorstwa, ocenach ryzyka, w tym ocenach ryzyka związanego z daną lokalizacją, sprawozdaniach finansowych, wewnętrznych biznesplanach, opiniach ekspertów oraz innych badaniach powiązanych z projektem inwestycyjnym podlegającym ocenie. Dokumenty te muszą być aktualne w okresie przeprowadzania procesu podejmowania decyzji dotyczącej inwestycji lub jej lokalizacji. W wykazaniu występowania efektu zachęty państwu członkowskiemu pomóc mogą również dokumenty zawierające prognozy popytu, prognozy kosztów, prognozy finansowe, dokumenty przedkładane komitetowi inwestycyjnemu dotyczące różnych scenariuszy inwestycyjnych lub dokumenty przedkładane instytucjom finansowym.</w:t>
      </w:r>
    </w:p>
    <w:p w14:paraId="6F781C1B" w14:textId="77777777" w:rsidR="00F901B9" w:rsidRPr="00B7528B" w:rsidRDefault="00F901B9" w:rsidP="00F901B9">
      <w:pPr>
        <w:pStyle w:val="ManualNumPar3"/>
        <w:rPr>
          <w:iCs/>
          <w:noProof/>
        </w:rPr>
      </w:pPr>
      <w:r w:rsidRPr="00B7528B">
        <w:rPr>
          <w:noProof/>
        </w:rPr>
        <w:t>1.2.15.</w:t>
      </w:r>
      <w:r w:rsidRPr="00B7528B">
        <w:rPr>
          <w:noProof/>
        </w:rPr>
        <w:tab/>
        <w:t>Proszę przedstawić metodę oceny poziomu rentowności:</w:t>
      </w:r>
    </w:p>
    <w:p w14:paraId="6DDB2DAB" w14:textId="77777777" w:rsidR="00F901B9" w:rsidRPr="00B7528B" w:rsidRDefault="00F901B9" w:rsidP="00F901B9">
      <w:pPr>
        <w:pStyle w:val="Text1"/>
        <w:rPr>
          <w:noProof/>
        </w:rPr>
      </w:pPr>
      <w:r w:rsidRPr="00B7528B">
        <w:rPr>
          <w:noProof/>
        </w:rPr>
        <w:t>………………………………………………………………………………………</w:t>
      </w:r>
    </w:p>
    <w:p w14:paraId="0C73EEB0" w14:textId="77777777" w:rsidR="00F901B9" w:rsidRPr="00B7528B" w:rsidRDefault="00F901B9" w:rsidP="00F901B9">
      <w:pPr>
        <w:pStyle w:val="Text1"/>
        <w:rPr>
          <w:rFonts w:eastAsia="Times New Roman"/>
          <w:noProof/>
          <w:szCs w:val="24"/>
        </w:rPr>
      </w:pPr>
      <w:r w:rsidRPr="00B7528B">
        <w:rPr>
          <w:noProof/>
        </w:rPr>
        <w:t xml:space="preserve">Zgodnie z pkt 58 wytycznych poziom rentowności można ocenić poprzez wykorzystanie metod stanowiących standardową praktykę w danym sektorze, które </w:t>
      </w:r>
      <w:r w:rsidRPr="00B7528B">
        <w:rPr>
          <w:noProof/>
        </w:rPr>
        <w:lastRenderedPageBreak/>
        <w:t>mogą obejmować metody oceny wartości bieżącej netto</w:t>
      </w:r>
      <w:r w:rsidRPr="00B7528B">
        <w:rPr>
          <w:rStyle w:val="FootnoteReference"/>
          <w:noProof/>
          <w:szCs w:val="24"/>
        </w:rPr>
        <w:footnoteReference w:id="4"/>
      </w:r>
      <w:r w:rsidRPr="00B7528B">
        <w:rPr>
          <w:rStyle w:val="FootnoteReference"/>
          <w:noProof/>
          <w:szCs w:val="24"/>
        </w:rPr>
        <w:t xml:space="preserve"> </w:t>
      </w:r>
      <w:r w:rsidRPr="00B7528B">
        <w:rPr>
          <w:noProof/>
        </w:rPr>
        <w:t>projektu, wewnętrznej stopy zwrotu</w:t>
      </w:r>
      <w:r w:rsidRPr="00B7528B">
        <w:rPr>
          <w:rStyle w:val="FootnoteReference"/>
          <w:noProof/>
          <w:szCs w:val="24"/>
        </w:rPr>
        <w:footnoteReference w:id="5"/>
      </w:r>
      <w:r w:rsidRPr="00B7528B">
        <w:rPr>
          <w:noProof/>
        </w:rPr>
        <w:t xml:space="preserve"> lub średniej stopy zwrotu zainwestowanego kapitału. Rentowność projektu należy porównać ze zwykłymi stopami zwrotu stosowanymi przez beneficjenta w innych podobnych projektach inwestycyjnych. Jeżeli nie są one dostępne, rentowność projektu należy porównać z kosztem kapitału przedsiębiorstwa jako całości lub zyskami zwykle odnotowywanymi w danym sektorze.</w:t>
      </w:r>
    </w:p>
    <w:p w14:paraId="56988943" w14:textId="77777777" w:rsidR="00F901B9" w:rsidRPr="00B7528B" w:rsidRDefault="00F901B9" w:rsidP="00F901B9">
      <w:pPr>
        <w:pStyle w:val="ManualNumPar3"/>
        <w:rPr>
          <w:iCs/>
          <w:noProof/>
        </w:rPr>
      </w:pPr>
      <w:r w:rsidRPr="00B7528B">
        <w:rPr>
          <w:noProof/>
        </w:rPr>
        <w:t>1.2.16.</w:t>
      </w:r>
      <w:r w:rsidRPr="00B7528B">
        <w:rPr>
          <w:noProof/>
        </w:rPr>
        <w:tab/>
        <w:t xml:space="preserve">Czy w projekcie inwestycyjnym występuje luka w finansowaniu, tj. czy koszty inwestycji przekraczają wartość bieżącą netto zysków z działalności operacyjnej zapewnionych przez inwestycję zgodnie z oczekiwaniami opartymi na biznesplanie </w:t>
      </w:r>
      <w:r w:rsidRPr="00B7528B">
        <w:rPr>
          <w:i/>
          <w:noProof/>
        </w:rPr>
        <w:t>ex ante</w:t>
      </w:r>
      <w:r w:rsidRPr="00B7528B">
        <w:rPr>
          <w:noProof/>
        </w:rPr>
        <w:t>?</w:t>
      </w:r>
    </w:p>
    <w:p w14:paraId="34D6B970" w14:textId="77777777" w:rsidR="00F901B9" w:rsidRPr="00B7528B" w:rsidRDefault="00B7528B" w:rsidP="00F901B9">
      <w:pPr>
        <w:pStyle w:val="Text1"/>
        <w:rPr>
          <w:noProof/>
        </w:rPr>
      </w:pPr>
      <w:sdt>
        <w:sdtPr>
          <w:rPr>
            <w:noProof/>
          </w:rPr>
          <w:id w:val="-214255838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85315799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C94DF52" w14:textId="77777777" w:rsidR="00F901B9" w:rsidRPr="00B7528B" w:rsidRDefault="00F901B9" w:rsidP="00F901B9">
      <w:pPr>
        <w:pStyle w:val="Text1"/>
        <w:rPr>
          <w:rFonts w:eastAsia="Times New Roman"/>
          <w:noProof/>
          <w:szCs w:val="24"/>
        </w:rPr>
      </w:pPr>
      <w:r w:rsidRPr="00B7528B">
        <w:rPr>
          <w:noProof/>
        </w:rPr>
        <w:t>Jeśli odpowiedź jest twierdząca, proszę podać szczegółowe informacje:</w:t>
      </w:r>
    </w:p>
    <w:p w14:paraId="66481A43" w14:textId="77777777" w:rsidR="00F901B9" w:rsidRPr="00B7528B" w:rsidRDefault="00F901B9" w:rsidP="00F901B9">
      <w:pPr>
        <w:pStyle w:val="Text1"/>
        <w:rPr>
          <w:noProof/>
        </w:rPr>
      </w:pPr>
      <w:r w:rsidRPr="00B7528B">
        <w:rPr>
          <w:noProof/>
        </w:rPr>
        <w:t>……………………………………………………………………………………</w:t>
      </w:r>
    </w:p>
    <w:p w14:paraId="7724757F" w14:textId="77777777" w:rsidR="00F901B9" w:rsidRPr="00B7528B" w:rsidRDefault="00F901B9" w:rsidP="00F901B9">
      <w:pPr>
        <w:pStyle w:val="Text1"/>
        <w:rPr>
          <w:rFonts w:eastAsia="Times New Roman"/>
          <w:noProof/>
          <w:szCs w:val="24"/>
        </w:rPr>
      </w:pPr>
      <w:r w:rsidRPr="00B7528B">
        <w:rPr>
          <w:noProof/>
        </w:rPr>
        <w:t xml:space="preserve">Zgodnie z pkt 59 wytycznych istnienie efektu zachęty można zakładać, jeśli występuje luka w finansowaniu projektu, tj. kiedy koszty inwestycji przekraczają wartość bieżącą netto zysków z działalności operacyjnej zapewnionych przez inwestycję zgodnie z oczekiwaniami opartymi na biznesplanie </w:t>
      </w:r>
      <w:r w:rsidRPr="00B7528B">
        <w:rPr>
          <w:i/>
          <w:noProof/>
        </w:rPr>
        <w:t>ex ante</w:t>
      </w:r>
      <w:r w:rsidRPr="00B7528B">
        <w:rPr>
          <w:noProof/>
        </w:rPr>
        <w:t>.</w:t>
      </w:r>
    </w:p>
    <w:p w14:paraId="4CBC7E53" w14:textId="77777777" w:rsidR="00F901B9" w:rsidRPr="00B7528B" w:rsidRDefault="00F901B9" w:rsidP="00F901B9">
      <w:pPr>
        <w:pStyle w:val="ManualNumPar2"/>
        <w:rPr>
          <w:noProof/>
        </w:rPr>
      </w:pPr>
      <w:r w:rsidRPr="00B7528B">
        <w:rPr>
          <w:noProof/>
        </w:rPr>
        <w:t>1.3.</w:t>
      </w:r>
      <w:r w:rsidRPr="00B7528B">
        <w:rPr>
          <w:noProof/>
        </w:rPr>
        <w:tab/>
        <w:t>Brak naruszenia właściwych przepisów i ogólnych zasad prawa Unii</w:t>
      </w:r>
    </w:p>
    <w:p w14:paraId="76471349" w14:textId="77777777" w:rsidR="00F901B9" w:rsidRPr="00B7528B" w:rsidRDefault="00F901B9" w:rsidP="00F901B9">
      <w:pPr>
        <w:rPr>
          <w:noProof/>
        </w:rPr>
      </w:pPr>
      <w:r w:rsidRPr="00B7528B">
        <w:rPr>
          <w:i/>
          <w:noProof/>
        </w:rPr>
        <w:t>Aby przekazać informacje w ramach niniejszej sekcji, należy odnieść się do sekcji 3.1.3 (pkt 61–64) wytycznych.</w:t>
      </w:r>
    </w:p>
    <w:p w14:paraId="1FBBCF42" w14:textId="77777777" w:rsidR="00F901B9" w:rsidRPr="00B7528B" w:rsidRDefault="00F901B9" w:rsidP="00F901B9">
      <w:pPr>
        <w:pStyle w:val="ManualNumPar3"/>
        <w:rPr>
          <w:noProof/>
          <w:szCs w:val="24"/>
        </w:rPr>
      </w:pPr>
      <w:r w:rsidRPr="00B7528B">
        <w:rPr>
          <w:noProof/>
        </w:rPr>
        <w:t>1.3.1.</w:t>
      </w:r>
      <w:r w:rsidRPr="00B7528B">
        <w:rPr>
          <w:noProof/>
        </w:rPr>
        <w:tab/>
        <w:t>Proszę potwierdzić, że środek pomocy państwa, warunki z nim związane (w tym model finansowania środka, jeśli stanowi on jego nieodłączny element) i działalność finansowana tym środkiem nie wiążą się z naruszeniem odpowiednich przepisów prawa Unii:</w:t>
      </w:r>
    </w:p>
    <w:p w14:paraId="030AD4A6" w14:textId="77777777" w:rsidR="00F901B9" w:rsidRPr="00B7528B" w:rsidRDefault="00B7528B" w:rsidP="00F901B9">
      <w:pPr>
        <w:pStyle w:val="Text1"/>
        <w:rPr>
          <w:noProof/>
        </w:rPr>
      </w:pPr>
      <w:sdt>
        <w:sdtPr>
          <w:rPr>
            <w:noProof/>
          </w:rPr>
          <w:id w:val="-179489404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10310984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18C8439" w14:textId="77777777" w:rsidR="00F901B9" w:rsidRPr="00B7528B" w:rsidRDefault="00F901B9" w:rsidP="00F901B9">
      <w:pPr>
        <w:pStyle w:val="Text1"/>
        <w:rPr>
          <w:noProof/>
          <w:szCs w:val="24"/>
        </w:rPr>
      </w:pPr>
      <w:r w:rsidRPr="00B7528B">
        <w:rPr>
          <w:noProof/>
        </w:rPr>
        <w:t>Zgodnie z pkt 61 wytycznych, jeżeli środek pomocy państwa lub warunki z nim związane (w tym model finansowania środka, jeśli stanowi on jego nieodłączny element), lub aktywność finansowana tym środkiem, wiążą się z naruszeniem odpowiednich przepisów prawa Unii, pomoc nie może zostać uznana za zgodną z rynkiem wewnętrznym.</w:t>
      </w:r>
    </w:p>
    <w:p w14:paraId="16B96716" w14:textId="77777777" w:rsidR="00F901B9" w:rsidRPr="00B7528B" w:rsidRDefault="00F901B9" w:rsidP="00F901B9">
      <w:pPr>
        <w:pStyle w:val="Text1"/>
        <w:rPr>
          <w:noProof/>
          <w:szCs w:val="24"/>
        </w:rPr>
      </w:pPr>
      <w:r w:rsidRPr="00B7528B">
        <w:rPr>
          <w:noProof/>
        </w:rPr>
        <w:t>Aby umożliwić ocenę zgodności z pkt 61 wytycznych, proszę przedstawić informacje potwierdzające, że środek pomocy nie wiąże się z naruszeniem odpowiednich przepisów prawa Unii:</w:t>
      </w:r>
    </w:p>
    <w:p w14:paraId="61B48271" w14:textId="77777777" w:rsidR="00F901B9" w:rsidRPr="00B7528B" w:rsidRDefault="00F901B9" w:rsidP="00F901B9">
      <w:pPr>
        <w:pStyle w:val="Text1"/>
        <w:rPr>
          <w:noProof/>
        </w:rPr>
      </w:pPr>
      <w:r w:rsidRPr="00B7528B">
        <w:rPr>
          <w:noProof/>
        </w:rPr>
        <w:t>………………………………………………………………………………………</w:t>
      </w:r>
    </w:p>
    <w:p w14:paraId="64FD25E1" w14:textId="77777777" w:rsidR="00F901B9" w:rsidRPr="00B7528B" w:rsidRDefault="00F901B9" w:rsidP="00F901B9">
      <w:pPr>
        <w:pStyle w:val="ManualNumPar3"/>
        <w:rPr>
          <w:noProof/>
          <w:szCs w:val="24"/>
        </w:rPr>
      </w:pPr>
      <w:r w:rsidRPr="00B7528B">
        <w:rPr>
          <w:noProof/>
        </w:rPr>
        <w:t>1.3.2.</w:t>
      </w:r>
      <w:r w:rsidRPr="00B7528B">
        <w:rPr>
          <w:noProof/>
        </w:rPr>
        <w:tab/>
        <w:t>Czy system finansowania stanowi integralną część środka pomocy?</w:t>
      </w:r>
    </w:p>
    <w:p w14:paraId="5EA31A1A" w14:textId="77777777" w:rsidR="00F901B9" w:rsidRPr="00B7528B" w:rsidRDefault="00B7528B" w:rsidP="00F901B9">
      <w:pPr>
        <w:pStyle w:val="Text1"/>
        <w:rPr>
          <w:noProof/>
        </w:rPr>
      </w:pPr>
      <w:sdt>
        <w:sdtPr>
          <w:rPr>
            <w:noProof/>
          </w:rPr>
          <w:id w:val="63044198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78125256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22D50D5" w14:textId="77777777" w:rsidR="00F901B9" w:rsidRPr="00B7528B" w:rsidRDefault="00F901B9" w:rsidP="00F901B9">
      <w:pPr>
        <w:pStyle w:val="Text1"/>
        <w:rPr>
          <w:rFonts w:eastAsia="Times New Roman"/>
          <w:noProof/>
          <w:szCs w:val="24"/>
        </w:rPr>
      </w:pPr>
      <w:r w:rsidRPr="00B7528B">
        <w:rPr>
          <w:noProof/>
        </w:rPr>
        <w:lastRenderedPageBreak/>
        <w:t>Jeśli odpowiedź jest twierdząca, proszę określić system finansowania:</w:t>
      </w:r>
    </w:p>
    <w:p w14:paraId="0F82B8C0" w14:textId="77777777" w:rsidR="00F901B9" w:rsidRPr="00B7528B" w:rsidRDefault="00F901B9" w:rsidP="00F901B9">
      <w:pPr>
        <w:pStyle w:val="Text1"/>
        <w:rPr>
          <w:noProof/>
        </w:rPr>
      </w:pPr>
      <w:r w:rsidRPr="00B7528B">
        <w:rPr>
          <w:noProof/>
        </w:rPr>
        <w:t>………………………………………………………………………………………</w:t>
      </w:r>
    </w:p>
    <w:p w14:paraId="24F64829" w14:textId="77777777" w:rsidR="00F901B9" w:rsidRPr="00B7528B" w:rsidRDefault="00F901B9" w:rsidP="00F901B9">
      <w:pPr>
        <w:pStyle w:val="Text1"/>
        <w:rPr>
          <w:rFonts w:eastAsia="Times New Roman"/>
          <w:noProof/>
          <w:szCs w:val="24"/>
        </w:rPr>
      </w:pPr>
      <w:r w:rsidRPr="00B7528B">
        <w:rPr>
          <w:noProof/>
        </w:rPr>
        <w:t>Zgodnie z pkt 26 wytycznych należy powiadomić o systemie finansowania, np. w ramach opłat parafiskalnych, jeśli taki system stanowi integralną część środka pomocy.</w:t>
      </w:r>
    </w:p>
    <w:p w14:paraId="173B1F65" w14:textId="77777777" w:rsidR="00F901B9" w:rsidRPr="00B7528B" w:rsidRDefault="00F901B9" w:rsidP="00F901B9">
      <w:pPr>
        <w:pStyle w:val="ManualNumPar3"/>
        <w:rPr>
          <w:noProof/>
          <w:szCs w:val="24"/>
        </w:rPr>
      </w:pPr>
      <w:r w:rsidRPr="00B7528B">
        <w:rPr>
          <w:noProof/>
        </w:rPr>
        <w:t>1.3.3.</w:t>
      </w:r>
      <w:r w:rsidRPr="00B7528B">
        <w:rPr>
          <w:noProof/>
        </w:rPr>
        <w:tab/>
        <w:t>W przypadku gdy środek pomocy dotyczy produktów rolnych</w:t>
      </w:r>
      <w:r w:rsidRPr="00B7528B">
        <w:rPr>
          <w:rStyle w:val="FootnoteReference"/>
          <w:noProof/>
          <w:szCs w:val="24"/>
          <w:lang w:eastAsia="zh-CN"/>
        </w:rPr>
        <w:footnoteReference w:id="6"/>
      </w:r>
      <w:r w:rsidRPr="00B7528B">
        <w:rPr>
          <w:noProof/>
        </w:rPr>
        <w:t>, czy przedmiotowa pomoc jest zgodna z przepisami regulującymi wspólną organizację rynków produktów rolnych?</w:t>
      </w:r>
    </w:p>
    <w:p w14:paraId="523018A4" w14:textId="77777777" w:rsidR="00F901B9" w:rsidRPr="00B7528B" w:rsidRDefault="00B7528B" w:rsidP="00F901B9">
      <w:pPr>
        <w:pStyle w:val="Text1"/>
        <w:rPr>
          <w:noProof/>
        </w:rPr>
      </w:pPr>
      <w:sdt>
        <w:sdtPr>
          <w:rPr>
            <w:noProof/>
          </w:rPr>
          <w:id w:val="-94545724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4325011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A2E3933" w14:textId="77777777" w:rsidR="00F901B9" w:rsidRPr="00B7528B" w:rsidRDefault="00F901B9" w:rsidP="00F901B9">
      <w:pPr>
        <w:pStyle w:val="Text1"/>
        <w:rPr>
          <w:noProof/>
        </w:rPr>
      </w:pPr>
      <w:r w:rsidRPr="00B7528B">
        <w:rPr>
          <w:noProof/>
        </w:rPr>
        <w:t>Należy pamiętać, że zgodnie z pkt 62 wytycznych Komisja nie będzie zatwierdzać pomocy, która jest niezgodna z przepisami regulującymi wspólną organizację rynku lub która zakłócałaby prawidłowe funkcjonowanie wspólnej organizacji.</w:t>
      </w:r>
    </w:p>
    <w:p w14:paraId="7A552966" w14:textId="77777777" w:rsidR="00F901B9" w:rsidRPr="00B7528B" w:rsidRDefault="00F901B9" w:rsidP="00F901B9">
      <w:pPr>
        <w:pStyle w:val="ManualNumPar3"/>
        <w:rPr>
          <w:noProof/>
          <w:szCs w:val="24"/>
        </w:rPr>
      </w:pPr>
      <w:r w:rsidRPr="00B7528B">
        <w:rPr>
          <w:noProof/>
        </w:rPr>
        <w:t>1.3.4.</w:t>
      </w:r>
      <w:r w:rsidRPr="00B7528B">
        <w:rPr>
          <w:noProof/>
        </w:rPr>
        <w:tab/>
        <w:t>Czy przyznanie pomocy uwarunkowane jest zobowiązaniem przedsiębiorstwa będącego beneficjentem do korzystania z produktów lub usług krajowych?</w:t>
      </w:r>
    </w:p>
    <w:p w14:paraId="30222006" w14:textId="77777777" w:rsidR="00F901B9" w:rsidRPr="00B7528B" w:rsidRDefault="00B7528B" w:rsidP="00F901B9">
      <w:pPr>
        <w:pStyle w:val="Text1"/>
        <w:rPr>
          <w:noProof/>
        </w:rPr>
      </w:pPr>
      <w:sdt>
        <w:sdtPr>
          <w:rPr>
            <w:noProof/>
          </w:rPr>
          <w:id w:val="-106209587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3558288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833444C" w14:textId="77777777" w:rsidR="00F901B9" w:rsidRPr="00B7528B" w:rsidRDefault="00F901B9" w:rsidP="00F901B9">
      <w:pPr>
        <w:pStyle w:val="Text1"/>
        <w:rPr>
          <w:rFonts w:eastAsia="Times New Roman"/>
          <w:noProof/>
          <w:szCs w:val="24"/>
        </w:rPr>
      </w:pPr>
      <w:r w:rsidRPr="00B7528B">
        <w:rPr>
          <w:noProof/>
        </w:rPr>
        <w:t>Jeśli odpowiedź jest twierdząca, proszę zwrócić uwagę, że zgodnie z pkt 63 wytycznych przedmiotowa pomoc nie może zostać uznana za zgodną z rynkiem wewnętrznym.</w:t>
      </w:r>
    </w:p>
    <w:p w14:paraId="51CFE157" w14:textId="77777777" w:rsidR="00F901B9" w:rsidRPr="00B7528B" w:rsidRDefault="00F901B9" w:rsidP="00F901B9">
      <w:pPr>
        <w:pStyle w:val="ManualNumPar3"/>
        <w:rPr>
          <w:noProof/>
          <w:szCs w:val="24"/>
        </w:rPr>
      </w:pPr>
      <w:r w:rsidRPr="00B7528B">
        <w:rPr>
          <w:noProof/>
        </w:rPr>
        <w:t>1.3.5.</w:t>
      </w:r>
      <w:r w:rsidRPr="00B7528B">
        <w:rPr>
          <w:noProof/>
        </w:rPr>
        <w:tab/>
        <w:t>Czy przedmiotowa pomoc ogranicza możliwości przedsiębiorstwa będącego beneficjentem w zakresie wykorzystania wyników działalności badawczej, rozwojowej i innowacyjnej w innych państwach członkowskich?</w:t>
      </w:r>
    </w:p>
    <w:p w14:paraId="2F049641" w14:textId="77777777" w:rsidR="00F901B9" w:rsidRPr="00B7528B" w:rsidRDefault="00B7528B" w:rsidP="00F901B9">
      <w:pPr>
        <w:pStyle w:val="Text1"/>
        <w:rPr>
          <w:noProof/>
        </w:rPr>
      </w:pPr>
      <w:sdt>
        <w:sdtPr>
          <w:rPr>
            <w:noProof/>
          </w:rPr>
          <w:id w:val="54218236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1534967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E0518AC" w14:textId="77777777" w:rsidR="00F901B9" w:rsidRPr="00B7528B" w:rsidRDefault="00F901B9" w:rsidP="00F901B9">
      <w:pPr>
        <w:pStyle w:val="Text1"/>
        <w:rPr>
          <w:rFonts w:eastAsia="Times New Roman"/>
          <w:noProof/>
          <w:szCs w:val="24"/>
        </w:rPr>
      </w:pPr>
      <w:r w:rsidRPr="00B7528B">
        <w:rPr>
          <w:noProof/>
        </w:rPr>
        <w:t>Jeśli odpowiedź jest twierdząca, proszę zwrócić uwagę, że zgodnie z pkt 63 wytycznych przedmiotowa pomoc nie może zostać uznana za zgodną z rynkiem wewnętrznym.</w:t>
      </w:r>
    </w:p>
    <w:p w14:paraId="04906F41" w14:textId="77777777" w:rsidR="00F901B9" w:rsidRPr="00B7528B" w:rsidRDefault="00F901B9" w:rsidP="00F901B9">
      <w:pPr>
        <w:pStyle w:val="ManualNumPar3"/>
        <w:rPr>
          <w:noProof/>
          <w:szCs w:val="24"/>
        </w:rPr>
      </w:pPr>
      <w:r w:rsidRPr="00B7528B">
        <w:rPr>
          <w:noProof/>
        </w:rPr>
        <w:t>1.3.6.</w:t>
      </w:r>
      <w:r w:rsidRPr="00B7528B">
        <w:rPr>
          <w:noProof/>
        </w:rPr>
        <w:tab/>
        <w:t>Czy pomoc przyznawana na działalność związaną z wywozem do państw trzecich lub do państw członkowskich jest bezpośrednio związana z ilościami wywożonymi, bądź też czy pomoc jest uwarunkowana pierwszeństwem użycia towarów produkcji krajowej w stosunku do towarów importowanych, lub czy pomoc jest przyznawana na tworzenie i obsługę sieci dystrybucji lub na pokrycie jakichkolwiek innych wydatków związanych z działalnością wywozową?</w:t>
      </w:r>
    </w:p>
    <w:p w14:paraId="3408D240" w14:textId="77777777" w:rsidR="00F901B9" w:rsidRPr="00B7528B" w:rsidRDefault="00B7528B" w:rsidP="00F901B9">
      <w:pPr>
        <w:pStyle w:val="Text1"/>
        <w:rPr>
          <w:noProof/>
        </w:rPr>
      </w:pPr>
      <w:sdt>
        <w:sdtPr>
          <w:rPr>
            <w:noProof/>
          </w:rPr>
          <w:id w:val="204101115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24529661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176BF95" w14:textId="77777777" w:rsidR="00F901B9" w:rsidRPr="00B7528B" w:rsidRDefault="00F901B9" w:rsidP="00F901B9">
      <w:pPr>
        <w:ind w:left="567"/>
        <w:rPr>
          <w:rFonts w:eastAsia="Times New Roman"/>
          <w:noProof/>
          <w:szCs w:val="20"/>
          <w:u w:val="single"/>
        </w:rPr>
      </w:pPr>
      <w:r w:rsidRPr="00B7528B">
        <w:rPr>
          <w:noProof/>
        </w:rPr>
        <w:t xml:space="preserve">Należy pamiętać, że zgodnie z pkt 64 wytycznych Komisja nie zatwierdza pomocy na działalność związaną z wywozem do państw trzecich ani do państw członkowskich, która byłaby bezpośrednio związana z ilościami wywożonymi, pomocy uwarunkowanej pierwszeństwem użycia towarów produkcji krajowej w stosunku do towarów importowanych, pomocy na tworzenie i obsługę sieci dystrybucji, ani pomocy na pokrycie jakichkolwiek innych wydatków związanych z działalnością wywozową. Pomoc na pokrycie kosztów uczestnictwa w targach handlowych, kosztów badań bądź </w:t>
      </w:r>
      <w:r w:rsidRPr="00B7528B">
        <w:rPr>
          <w:noProof/>
        </w:rPr>
        <w:lastRenderedPageBreak/>
        <w:t>też kosztów usług doradczych potrzebnych do wprowadzenia nowego lub już istniejącego produktu na nowy rynek nie stanowi jednak zwykle pomocy wywozowej.</w:t>
      </w:r>
      <w:r w:rsidRPr="00B7528B">
        <w:rPr>
          <w:noProof/>
          <w:u w:val="single"/>
        </w:rPr>
        <w:t xml:space="preserve"> </w:t>
      </w:r>
    </w:p>
    <w:p w14:paraId="53A0AB44" w14:textId="77777777" w:rsidR="00F901B9" w:rsidRPr="00B7528B" w:rsidRDefault="00F901B9" w:rsidP="00F901B9">
      <w:pPr>
        <w:pStyle w:val="ManualNumPar1"/>
        <w:rPr>
          <w:noProof/>
        </w:rPr>
      </w:pPr>
      <w:r w:rsidRPr="00B7528B">
        <w:rPr>
          <w:noProof/>
        </w:rPr>
        <w:t>2.</w:t>
      </w:r>
      <w:r w:rsidRPr="00B7528B">
        <w:rPr>
          <w:noProof/>
        </w:rPr>
        <w:tab/>
        <w:t>DRUGA PRZESŁANKA: POMOC NIE MOŻE WPŁYWAĆ NIEKORZYSTNIE NA WARUNKI WYMIANY HANDLOWEJ W ZAKRESIE SPRZECZNYM ZE WSPÓLNYM INTERESEM</w:t>
      </w:r>
    </w:p>
    <w:p w14:paraId="55D73E5F" w14:textId="77777777" w:rsidR="00F901B9" w:rsidRPr="00B7528B" w:rsidRDefault="00F901B9" w:rsidP="00F901B9">
      <w:pPr>
        <w:pStyle w:val="Text1"/>
        <w:tabs>
          <w:tab w:val="left" w:pos="567"/>
        </w:tabs>
        <w:ind w:left="-11"/>
        <w:rPr>
          <w:noProof/>
        </w:rPr>
      </w:pPr>
      <w:r w:rsidRPr="00B7528B">
        <w:rPr>
          <w:noProof/>
        </w:rPr>
        <w:t>Zgodnie z art. 107 ust. 3 lit. c) Traktatu pomoc przeznaczoną na ułatwianie rozwoju niektórych działań gospodarczych lub niektórych regionów gospodarczych można uznać za zgodną z rynkiem wewnętrznym, „o ile nie zmienia warunków wymiany handlowej w zakresie sprzecznym ze wspólnym interesem”.</w:t>
      </w:r>
    </w:p>
    <w:p w14:paraId="3D80A737" w14:textId="77777777" w:rsidR="00F901B9" w:rsidRPr="00B7528B" w:rsidRDefault="00F901B9" w:rsidP="00F901B9">
      <w:pPr>
        <w:pStyle w:val="Text1"/>
        <w:tabs>
          <w:tab w:val="left" w:pos="567"/>
        </w:tabs>
        <w:ind w:left="-11"/>
        <w:rPr>
          <w:rFonts w:eastAsia="Times New Roman"/>
          <w:noProof/>
          <w:szCs w:val="24"/>
          <w:u w:val="single"/>
        </w:rPr>
      </w:pPr>
      <w:r w:rsidRPr="00B7528B">
        <w:rPr>
          <w:noProof/>
        </w:rPr>
        <w:t>Każdy środek pomocy z samej swojej natury powoduje zakłócenie konkurencji i wpływ na wymianę handlową między państwami członkowskimi. Aby jednak ustalić, czy zakłócające skutki pomocy są ograniczone do minimum, Komisja sprawdzi, czy pomoc jest konieczna, odpowiednia, proporcjonalna i przejrzysta.</w:t>
      </w:r>
    </w:p>
    <w:p w14:paraId="0B9BC79E" w14:textId="77777777" w:rsidR="00F901B9" w:rsidRPr="00B7528B" w:rsidRDefault="00F901B9" w:rsidP="00F901B9">
      <w:pPr>
        <w:pStyle w:val="Text1"/>
        <w:tabs>
          <w:tab w:val="left" w:pos="567"/>
        </w:tabs>
        <w:ind w:left="-11"/>
        <w:rPr>
          <w:noProof/>
        </w:rPr>
      </w:pPr>
      <w:r w:rsidRPr="00B7528B">
        <w:rPr>
          <w:noProof/>
        </w:rPr>
        <w:t>Następnie Komisja oceni skutki powodujące zakłócenie konkurencji i zmianę warunków wymiany handlowej wywołane przez przedmiotową pomoc. Komisja dokona następnie zestawienia pozytywnych skutków pomocy z jej negatywnymi skutkami dla konkurencji i wymiany handlowej. Jeżeli pozytywne skutki przeważają nad skutkami negatywnymi, Komisja uzna pomoc za zgodną z rynkiem wewnętrznym.</w:t>
      </w:r>
    </w:p>
    <w:p w14:paraId="7245BBAE" w14:textId="77777777" w:rsidR="00F901B9" w:rsidRPr="00B7528B" w:rsidRDefault="00F901B9" w:rsidP="00F901B9">
      <w:pPr>
        <w:pStyle w:val="ManualNumPar2"/>
        <w:rPr>
          <w:noProof/>
        </w:rPr>
      </w:pPr>
      <w:r w:rsidRPr="00B7528B">
        <w:rPr>
          <w:noProof/>
        </w:rPr>
        <w:t>2.1.</w:t>
      </w:r>
      <w:r w:rsidRPr="00B7528B">
        <w:rPr>
          <w:noProof/>
        </w:rPr>
        <w:tab/>
        <w:t>Potrzeba interwencji państwa</w:t>
      </w:r>
    </w:p>
    <w:p w14:paraId="783E06C2" w14:textId="77777777" w:rsidR="00F901B9" w:rsidRPr="00B7528B" w:rsidRDefault="00F901B9" w:rsidP="00F901B9">
      <w:pPr>
        <w:rPr>
          <w:i/>
          <w:iCs/>
          <w:noProof/>
        </w:rPr>
      </w:pPr>
      <w:r w:rsidRPr="00B7528B">
        <w:rPr>
          <w:i/>
          <w:noProof/>
        </w:rPr>
        <w:t>Aby przekazać informacje w ramach niniejszej sekcji, należy odnieść się do sekcji 3.2.1 (pkt 70–71) wytycznych.</w:t>
      </w:r>
    </w:p>
    <w:p w14:paraId="7E9626C0" w14:textId="77777777" w:rsidR="00F901B9" w:rsidRPr="00B7528B" w:rsidRDefault="00F901B9" w:rsidP="00F901B9">
      <w:pPr>
        <w:pStyle w:val="ManualNumPar3"/>
        <w:rPr>
          <w:noProof/>
        </w:rPr>
      </w:pPr>
      <w:r w:rsidRPr="00B7528B">
        <w:rPr>
          <w:noProof/>
        </w:rPr>
        <w:t>2.1.1.</w:t>
      </w:r>
      <w:r w:rsidRPr="00B7528B">
        <w:rPr>
          <w:noProof/>
        </w:rPr>
        <w:tab/>
        <w:t>Zgodnie z pkt 70 wytycznych pomoc państwa musi być ukierunkowana na sytuacje, w których może spowodować istotną zmianę w odniesieniu do danego działania objętego pomocą lub danej inwestycji objętej pomocą, która to zmiana nie może nastąpić w wyniku działania rynku, np. poprzez usunięcie niedoskonałości rynku. Środki pomocy państwa faktycznie mogą, przy spełnieniu pewnych warunków, korygować niedoskonałości rynku, przyczyniając się tym samym do usprawnienia rynków oraz zwiększenia konkurencyjności.</w:t>
      </w:r>
    </w:p>
    <w:p w14:paraId="615991B4" w14:textId="77777777" w:rsidR="00F901B9" w:rsidRPr="00B7528B" w:rsidRDefault="00F901B9" w:rsidP="00F901B9">
      <w:pPr>
        <w:pStyle w:val="Text1"/>
        <w:rPr>
          <w:noProof/>
        </w:rPr>
      </w:pPr>
      <w:r w:rsidRPr="00B7528B">
        <w:rPr>
          <w:noProof/>
        </w:rPr>
        <w:t>Aby umożliwić ocenę zgodności z pkt 70 wytycznych, proszę podać wszystkie informacje potwierdzające, że pomoc może spowodować istotną zmianę, która to zmiana nie może nastąpić w wyniku działania rynku, lub że może korygować niedoskonałości rynku, przyczyniając się tym samym do usprawnienia rynków oraz zwiększenia konkurencyjności:</w:t>
      </w:r>
    </w:p>
    <w:p w14:paraId="44378D44" w14:textId="77777777" w:rsidR="00F901B9" w:rsidRPr="00B7528B" w:rsidRDefault="00F901B9" w:rsidP="00F901B9">
      <w:pPr>
        <w:pStyle w:val="Text1"/>
        <w:rPr>
          <w:noProof/>
        </w:rPr>
      </w:pPr>
      <w:r w:rsidRPr="00B7528B">
        <w:rPr>
          <w:noProof/>
        </w:rPr>
        <w:t>…….…………………………………………………………………………………</w:t>
      </w:r>
    </w:p>
    <w:p w14:paraId="2233529B" w14:textId="77777777" w:rsidR="00F901B9" w:rsidRPr="00B7528B" w:rsidRDefault="00F901B9" w:rsidP="00F901B9">
      <w:pPr>
        <w:pStyle w:val="Text1"/>
        <w:rPr>
          <w:noProof/>
          <w:szCs w:val="24"/>
        </w:rPr>
      </w:pPr>
      <w:r w:rsidRPr="00B7528B">
        <w:rPr>
          <w:noProof/>
        </w:rPr>
        <w:t>Proszę zwrócić uwagę, że do celów wytycznych Komisja uważa, że rynek nie pozwala na osiągnięcie zakładanych celów bez interwencji państwa dotyczącej środków pomocy spełniających szczególne warunki ustanowione w części I wytycznych. W związku z tym tego rodzaju pomoc powinna zostać uznana za niezbędną.</w:t>
      </w:r>
    </w:p>
    <w:p w14:paraId="25F4C32D" w14:textId="77777777" w:rsidR="00F901B9" w:rsidRPr="00B7528B" w:rsidRDefault="00F901B9" w:rsidP="00F901B9">
      <w:pPr>
        <w:pStyle w:val="ManualNumPar2"/>
        <w:rPr>
          <w:rFonts w:eastAsia="Times New Roman"/>
          <w:bCs/>
          <w:noProof/>
          <w:szCs w:val="24"/>
        </w:rPr>
      </w:pPr>
      <w:r w:rsidRPr="00B7528B">
        <w:rPr>
          <w:noProof/>
        </w:rPr>
        <w:t>2.2.</w:t>
      </w:r>
      <w:r w:rsidRPr="00B7528B">
        <w:rPr>
          <w:noProof/>
        </w:rPr>
        <w:tab/>
        <w:t>Odpowiedniość pomocy</w:t>
      </w:r>
    </w:p>
    <w:p w14:paraId="39F05809" w14:textId="77777777" w:rsidR="00F901B9" w:rsidRPr="00B7528B" w:rsidRDefault="00F901B9" w:rsidP="00F901B9">
      <w:pPr>
        <w:rPr>
          <w:rFonts w:eastAsia="Times New Roman"/>
          <w:i/>
          <w:iCs/>
          <w:noProof/>
        </w:rPr>
      </w:pPr>
      <w:r w:rsidRPr="00B7528B">
        <w:rPr>
          <w:i/>
          <w:noProof/>
        </w:rPr>
        <w:t>Aby przekazać informacje w ramach niniejszej sekcji, należy odnieść się do sekcji 3.2.2 (pkt 72–82) wytycznych.</w:t>
      </w:r>
    </w:p>
    <w:p w14:paraId="546E1E12" w14:textId="77777777" w:rsidR="00F901B9" w:rsidRPr="00B7528B" w:rsidRDefault="00F901B9" w:rsidP="00F901B9">
      <w:pPr>
        <w:rPr>
          <w:noProof/>
        </w:rPr>
      </w:pPr>
      <w:r w:rsidRPr="00B7528B">
        <w:rPr>
          <w:noProof/>
        </w:rPr>
        <w:t xml:space="preserve">Proponowany środek pomocy musi być odpowiednim instrumentem polityki do realizacji danego celu politycznego. Państwo członkowskie musi wykazać, że pomoc i sposób, w jaki </w:t>
      </w:r>
      <w:r w:rsidRPr="00B7528B">
        <w:rPr>
          <w:noProof/>
        </w:rPr>
        <w:lastRenderedPageBreak/>
        <w:t>jest ona zaprojektowana, są odpowiednie do osiągnięcia celu środka, którego realizacji pomoc ma służyć.</w:t>
      </w:r>
    </w:p>
    <w:p w14:paraId="1F847959" w14:textId="77777777" w:rsidR="00F901B9" w:rsidRPr="00B7528B" w:rsidRDefault="00F901B9" w:rsidP="00F901B9">
      <w:pPr>
        <w:pStyle w:val="ManualHeading4"/>
        <w:rPr>
          <w:b/>
          <w:bCs/>
          <w:noProof/>
        </w:rPr>
      </w:pPr>
      <w:r w:rsidRPr="00B7528B">
        <w:rPr>
          <w:b/>
          <w:noProof/>
        </w:rPr>
        <w:t>Odpowiedniość poszczególnych alternatywnych instrumentów polityki</w:t>
      </w:r>
    </w:p>
    <w:p w14:paraId="383018E2" w14:textId="77777777" w:rsidR="00F901B9" w:rsidRPr="00B7528B" w:rsidRDefault="00F901B9" w:rsidP="00F901B9">
      <w:pPr>
        <w:pStyle w:val="ManualNumPar3"/>
        <w:rPr>
          <w:noProof/>
        </w:rPr>
      </w:pPr>
      <w:r w:rsidRPr="00B7528B">
        <w:rPr>
          <w:noProof/>
        </w:rPr>
        <w:t>2.2.1.</w:t>
      </w:r>
      <w:r w:rsidRPr="00B7528B">
        <w:rPr>
          <w:noProof/>
        </w:rPr>
        <w:tab/>
        <w:t>Czy przedmiotowa pomoc spełnia szczególne warunki określone w odpowiednich sekcjach części II wytycznych?</w:t>
      </w:r>
    </w:p>
    <w:p w14:paraId="28376FDE" w14:textId="77777777" w:rsidR="00F901B9" w:rsidRPr="00B7528B" w:rsidRDefault="00B7528B" w:rsidP="00F901B9">
      <w:pPr>
        <w:pStyle w:val="Text1"/>
        <w:rPr>
          <w:noProof/>
        </w:rPr>
      </w:pPr>
      <w:sdt>
        <w:sdtPr>
          <w:rPr>
            <w:noProof/>
          </w:rPr>
          <w:id w:val="-96858311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68648044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1CB6259" w14:textId="77777777" w:rsidR="00F901B9" w:rsidRPr="00B7528B" w:rsidRDefault="00F901B9" w:rsidP="00F901B9">
      <w:pPr>
        <w:pStyle w:val="Text1"/>
        <w:rPr>
          <w:noProof/>
        </w:rPr>
      </w:pPr>
      <w:r w:rsidRPr="00B7528B">
        <w:rPr>
          <w:noProof/>
        </w:rPr>
        <w:t>Jeśli odpowiedź jest twierdząca, proszę wskazać odpowiednią sekcję:</w:t>
      </w:r>
    </w:p>
    <w:p w14:paraId="2288F435" w14:textId="77777777" w:rsidR="00F901B9" w:rsidRPr="00B7528B" w:rsidRDefault="00F901B9" w:rsidP="00F901B9">
      <w:pPr>
        <w:pStyle w:val="Text1"/>
        <w:rPr>
          <w:noProof/>
        </w:rPr>
      </w:pPr>
      <w:r w:rsidRPr="00B7528B">
        <w:rPr>
          <w:noProof/>
        </w:rPr>
        <w:t>…….…………………………………………………………………………………</w:t>
      </w:r>
    </w:p>
    <w:p w14:paraId="7B0D631A" w14:textId="77777777" w:rsidR="00F901B9" w:rsidRPr="00B7528B" w:rsidRDefault="00F901B9" w:rsidP="00F901B9">
      <w:pPr>
        <w:pStyle w:val="Text1"/>
        <w:rPr>
          <w:noProof/>
        </w:rPr>
      </w:pPr>
      <w:r w:rsidRPr="00B7528B">
        <w:rPr>
          <w:noProof/>
        </w:rPr>
        <w:t>Zgodnie z pkt 73 wytycznych Komisja uznaje, że pomoc przyznawana w sektorach rolnym i leśnym, która spełnia szczególne warunki określone w odpowiednich sekcjach części II wytycznych, jest odpowiednim instrumentem polityki.</w:t>
      </w:r>
    </w:p>
    <w:p w14:paraId="4B9FD215" w14:textId="77777777" w:rsidR="00F901B9" w:rsidRPr="00B7528B" w:rsidRDefault="00F901B9" w:rsidP="00F901B9">
      <w:pPr>
        <w:pStyle w:val="ManualNumPar3"/>
        <w:rPr>
          <w:noProof/>
          <w:szCs w:val="24"/>
        </w:rPr>
      </w:pPr>
      <w:r w:rsidRPr="00B7528B">
        <w:rPr>
          <w:noProof/>
        </w:rPr>
        <w:t>2.2.2.</w:t>
      </w:r>
      <w:r w:rsidRPr="00B7528B">
        <w:rPr>
          <w:noProof/>
        </w:rPr>
        <w:tab/>
        <w:t>Czy przedmiotowa pomoc stanowi środek pomocy zbliżony do środka pomocy na rozwój obszarów wiejskich finansowany wyłącznie z funduszy krajowych, podczas gdy jednocześnie identyczna interwencja jest przewidziana w odpowiednim planie strategicznym WPR?</w:t>
      </w:r>
    </w:p>
    <w:p w14:paraId="4D4B505C" w14:textId="77777777" w:rsidR="00F901B9" w:rsidRPr="00B7528B" w:rsidRDefault="00B7528B" w:rsidP="00F901B9">
      <w:pPr>
        <w:pStyle w:val="Text1"/>
        <w:rPr>
          <w:noProof/>
        </w:rPr>
      </w:pPr>
      <w:sdt>
        <w:sdtPr>
          <w:rPr>
            <w:noProof/>
          </w:rPr>
          <w:id w:val="-158961514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7082034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D56C65E" w14:textId="77777777" w:rsidR="00F901B9" w:rsidRPr="00B7528B" w:rsidRDefault="00F901B9" w:rsidP="00F901B9">
      <w:pPr>
        <w:pStyle w:val="Text1"/>
        <w:rPr>
          <w:noProof/>
          <w:szCs w:val="24"/>
        </w:rPr>
      </w:pPr>
      <w:r w:rsidRPr="00B7528B">
        <w:rPr>
          <w:noProof/>
        </w:rPr>
        <w:t>Jeśli odpowiedź jest twierdząca, proszę wykazać przewagę takiego instrumentu pomocy krajowej w stosunku do interwencji przewidzianej w planie strategicznym WPR:</w:t>
      </w:r>
    </w:p>
    <w:p w14:paraId="6504E208" w14:textId="77777777" w:rsidR="00F901B9" w:rsidRPr="00B7528B" w:rsidRDefault="00F901B9" w:rsidP="00F901B9">
      <w:pPr>
        <w:pStyle w:val="Text1"/>
        <w:rPr>
          <w:noProof/>
        </w:rPr>
      </w:pPr>
      <w:r w:rsidRPr="00B7528B">
        <w:rPr>
          <w:noProof/>
        </w:rPr>
        <w:t>…….…………………………………………………………………………………</w:t>
      </w:r>
    </w:p>
    <w:p w14:paraId="07603D9A" w14:textId="77777777" w:rsidR="00F901B9" w:rsidRPr="00B7528B" w:rsidRDefault="00F901B9" w:rsidP="00F901B9">
      <w:pPr>
        <w:pStyle w:val="ManualHeading4"/>
        <w:rPr>
          <w:b/>
          <w:bCs/>
          <w:noProof/>
          <w:szCs w:val="24"/>
        </w:rPr>
      </w:pPr>
      <w:r w:rsidRPr="00B7528B">
        <w:rPr>
          <w:b/>
          <w:noProof/>
        </w:rPr>
        <w:t>Odpowiedniość różnych instrumentów pomocy</w:t>
      </w:r>
    </w:p>
    <w:p w14:paraId="1227F79E" w14:textId="77777777" w:rsidR="00F901B9" w:rsidRPr="00B7528B" w:rsidRDefault="00F901B9" w:rsidP="00F901B9">
      <w:pPr>
        <w:tabs>
          <w:tab w:val="left" w:pos="9072"/>
        </w:tabs>
        <w:rPr>
          <w:noProof/>
          <w:szCs w:val="24"/>
        </w:rPr>
      </w:pPr>
      <w:r w:rsidRPr="00B7528B">
        <w:rPr>
          <w:noProof/>
        </w:rPr>
        <w:t>Zgodnie z pkt 75 wytycznych pomoc można przyznawać w różnych formach. Państwo członkowskie powinno jednak zapewnić przyznanie pomocy w takiej formie, jaka prawdopodobnie spowoduje najmniejsze zakłócenia handlu i konkurencji.</w:t>
      </w:r>
    </w:p>
    <w:p w14:paraId="2253247E" w14:textId="77777777" w:rsidR="00F901B9" w:rsidRPr="00B7528B" w:rsidRDefault="00F901B9" w:rsidP="00F901B9">
      <w:pPr>
        <w:pStyle w:val="ManualNumPar3"/>
        <w:rPr>
          <w:noProof/>
          <w:szCs w:val="24"/>
        </w:rPr>
      </w:pPr>
      <w:r w:rsidRPr="00B7528B">
        <w:rPr>
          <w:noProof/>
        </w:rPr>
        <w:t>2.2.3.</w:t>
      </w:r>
      <w:r w:rsidRPr="00B7528B">
        <w:rPr>
          <w:noProof/>
        </w:rPr>
        <w:tab/>
        <w:t>Zgodnie z pkt 82 wytycznych ocena zgodności środka pomocy z rynkiem wewnętrznym pozostaje bez uszczerbku dla obowiązujących przepisów dotyczących zamówień publicznych oraz zasad przejrzystości, otwartości i niedyskryminacji w procesie wyboru usługodawcy. Aby umożliwić ocenę zgodności z pkt 75 wytycznych, proszę określić formę pomocy i wykazać, że forma ta prawdopodobnie spowoduje najmniejsze zakłócenia handlu i konkurencji:</w:t>
      </w:r>
    </w:p>
    <w:p w14:paraId="6AABC32C" w14:textId="77777777" w:rsidR="00F901B9" w:rsidRPr="00B7528B" w:rsidRDefault="00F901B9" w:rsidP="00F901B9">
      <w:pPr>
        <w:pStyle w:val="Text1"/>
        <w:rPr>
          <w:noProof/>
        </w:rPr>
      </w:pPr>
      <w:r w:rsidRPr="00B7528B">
        <w:rPr>
          <w:noProof/>
        </w:rPr>
        <w:t>…….…………………………………………………………………………………</w:t>
      </w:r>
    </w:p>
    <w:p w14:paraId="5A6B612C" w14:textId="77777777" w:rsidR="00F901B9" w:rsidRPr="00B7528B" w:rsidRDefault="00F901B9" w:rsidP="00F901B9">
      <w:pPr>
        <w:pStyle w:val="ManualNumPar3"/>
        <w:rPr>
          <w:noProof/>
          <w:szCs w:val="24"/>
        </w:rPr>
      </w:pPr>
      <w:r w:rsidRPr="00B7528B">
        <w:rPr>
          <w:noProof/>
        </w:rPr>
        <w:t>2.2.4.</w:t>
      </w:r>
      <w:r w:rsidRPr="00B7528B">
        <w:rPr>
          <w:noProof/>
        </w:rPr>
        <w:tab/>
        <w:t>Jeżeli w odpowiedniej sekcji części II wytycznych w odniesieniu do zgłaszanej pomocy określono szczególną formę pomocy, czy forma zgłaszanej pomocy odpowiada tej określonej formie?</w:t>
      </w:r>
    </w:p>
    <w:p w14:paraId="647BCE4B" w14:textId="77777777" w:rsidR="00F901B9" w:rsidRPr="00B7528B" w:rsidRDefault="00B7528B" w:rsidP="00F901B9">
      <w:pPr>
        <w:pStyle w:val="Text1"/>
        <w:rPr>
          <w:noProof/>
        </w:rPr>
      </w:pPr>
      <w:sdt>
        <w:sdtPr>
          <w:rPr>
            <w:noProof/>
          </w:rPr>
          <w:id w:val="-101028727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83777345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CA5F001" w14:textId="77777777" w:rsidR="00F901B9" w:rsidRPr="00B7528B" w:rsidRDefault="00F901B9" w:rsidP="00F901B9">
      <w:pPr>
        <w:pStyle w:val="Text1"/>
        <w:rPr>
          <w:noProof/>
        </w:rPr>
      </w:pPr>
      <w:r w:rsidRPr="00B7528B">
        <w:rPr>
          <w:noProof/>
        </w:rPr>
        <w:t>Jeżeli odpowiedź jest twierdząca, proszę określić tę formę pomocy:</w:t>
      </w:r>
    </w:p>
    <w:p w14:paraId="04F551A0" w14:textId="77777777" w:rsidR="00F901B9" w:rsidRPr="00B7528B" w:rsidRDefault="00F901B9" w:rsidP="00F901B9">
      <w:pPr>
        <w:pStyle w:val="Text1"/>
        <w:rPr>
          <w:noProof/>
        </w:rPr>
      </w:pPr>
      <w:r w:rsidRPr="00B7528B">
        <w:rPr>
          <w:noProof/>
        </w:rPr>
        <w:t>…….…………………………………………………………………………………</w:t>
      </w:r>
    </w:p>
    <w:p w14:paraId="524912F5" w14:textId="77777777" w:rsidR="00F901B9" w:rsidRPr="00B7528B" w:rsidRDefault="00F901B9" w:rsidP="00F901B9">
      <w:pPr>
        <w:pStyle w:val="Text1"/>
        <w:rPr>
          <w:noProof/>
          <w:szCs w:val="24"/>
        </w:rPr>
      </w:pPr>
      <w:r w:rsidRPr="00B7528B">
        <w:rPr>
          <w:noProof/>
        </w:rPr>
        <w:t>Należy pamiętać, że zgodnie z pkt 76 wytycznych, jeżeli dla środka pomocy opisanego w części II wytycznych przewidziano specjalną formę, taką formę uznaje się za odpowiedni instrument pomocy.</w:t>
      </w:r>
    </w:p>
    <w:p w14:paraId="586924CF" w14:textId="77777777" w:rsidR="00F901B9" w:rsidRPr="00B7528B" w:rsidRDefault="00F901B9" w:rsidP="00F901B9">
      <w:pPr>
        <w:pStyle w:val="ManualNumPar3"/>
        <w:rPr>
          <w:noProof/>
          <w:szCs w:val="24"/>
        </w:rPr>
      </w:pPr>
      <w:r w:rsidRPr="00B7528B">
        <w:rPr>
          <w:noProof/>
        </w:rPr>
        <w:lastRenderedPageBreak/>
        <w:t>2.2.5.</w:t>
      </w:r>
      <w:r w:rsidRPr="00B7528B">
        <w:rPr>
          <w:noProof/>
        </w:rPr>
        <w:tab/>
      </w:r>
      <w:r w:rsidRPr="00B7528B">
        <w:rPr>
          <w:noProof/>
          <w:color w:val="000000" w:themeColor="text1"/>
        </w:rPr>
        <w:t>Czy pomoc jest przyznawana w formie przewidzianej w ramach odpowiedniej</w:t>
      </w:r>
      <w:r w:rsidRPr="00B7528B">
        <w:rPr>
          <w:noProof/>
        </w:rPr>
        <w:t xml:space="preserve"> interwencji związanej z rozwojem obszarów wiejskich, współfinansowanej z EFRROW lub przyznanej jako dodatkowe finansowanie dla takich współfinansowanych interwencji związanych z rozwojem obszarów wiejskich?</w:t>
      </w:r>
    </w:p>
    <w:p w14:paraId="54B5F0F0" w14:textId="77777777" w:rsidR="00F901B9" w:rsidRPr="00B7528B" w:rsidRDefault="00B7528B" w:rsidP="00F901B9">
      <w:pPr>
        <w:pStyle w:val="Text1"/>
        <w:rPr>
          <w:noProof/>
        </w:rPr>
      </w:pPr>
      <w:sdt>
        <w:sdtPr>
          <w:rPr>
            <w:noProof/>
          </w:rPr>
          <w:id w:val="-7405702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03307574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2E91BED" w14:textId="77777777" w:rsidR="00F901B9" w:rsidRPr="00B7528B" w:rsidRDefault="00F901B9" w:rsidP="00F901B9">
      <w:pPr>
        <w:pStyle w:val="Text1"/>
        <w:rPr>
          <w:noProof/>
          <w:szCs w:val="24"/>
        </w:rPr>
      </w:pPr>
      <w:r w:rsidRPr="00B7528B">
        <w:rPr>
          <w:noProof/>
        </w:rPr>
        <w:t xml:space="preserve">Jeśli odpowiedź jest twierdząca, należy pamiętać, że zgodnie z pkt 78 wytycznych </w:t>
      </w:r>
      <w:r w:rsidRPr="00B7528B">
        <w:rPr>
          <w:noProof/>
          <w:color w:val="000000" w:themeColor="text1"/>
        </w:rPr>
        <w:t>pomoc przyznana w formie przewidzianej w ramach odpowiednich interwencji</w:t>
      </w:r>
      <w:r w:rsidRPr="00B7528B">
        <w:rPr>
          <w:noProof/>
        </w:rPr>
        <w:t xml:space="preserve"> związanych z rozwojem obszarów wiejskich, współfinansowanej z EFRROW lub przyznanej jako dodatkowe finansowanie dla takich współfinansowanych interwencji związanych z rozwojem obszarów wiejskich, jest odpowiednim instrumentem pomocy.</w:t>
      </w:r>
    </w:p>
    <w:p w14:paraId="23E12CCA" w14:textId="77777777" w:rsidR="00F901B9" w:rsidRPr="00B7528B" w:rsidRDefault="00F901B9" w:rsidP="00F901B9">
      <w:pPr>
        <w:pStyle w:val="ManualNumPar3"/>
        <w:rPr>
          <w:noProof/>
          <w:szCs w:val="24"/>
        </w:rPr>
      </w:pPr>
      <w:r w:rsidRPr="00B7528B">
        <w:rPr>
          <w:noProof/>
        </w:rPr>
        <w:t>2.2.6.</w:t>
      </w:r>
      <w:r w:rsidRPr="00B7528B">
        <w:rPr>
          <w:noProof/>
        </w:rPr>
        <w:tab/>
        <w:t>W przypadku pomocy inwestycyjnej nieuwzględnionej w planie strategicznym WPR ani nieuwzględnionej jako dodatkowe finansowanie na potrzeby takiej interwencji związanej z rozwojem obszarów wiejskich, czy pomoc jest przyznawana w formie, która przynosi bezpośrednią korzyść majątkową (np. dotacje bezpośrednie, zwolnienia lub ulgi w zakresie podatków, składek na ubezpieczenie społeczne lub innych obowiązkowych opłat itp.)?</w:t>
      </w:r>
    </w:p>
    <w:p w14:paraId="1080051F" w14:textId="77777777" w:rsidR="00F901B9" w:rsidRPr="00B7528B" w:rsidRDefault="00B7528B" w:rsidP="00F901B9">
      <w:pPr>
        <w:pStyle w:val="Text1"/>
        <w:rPr>
          <w:noProof/>
        </w:rPr>
      </w:pPr>
      <w:sdt>
        <w:sdtPr>
          <w:rPr>
            <w:noProof/>
          </w:rPr>
          <w:id w:val="16313354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88486580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A513188" w14:textId="77777777" w:rsidR="00F901B9" w:rsidRPr="00B7528B" w:rsidRDefault="00F901B9" w:rsidP="00F901B9">
      <w:pPr>
        <w:pStyle w:val="Text1"/>
        <w:rPr>
          <w:noProof/>
          <w:szCs w:val="24"/>
        </w:rPr>
      </w:pPr>
      <w:r w:rsidRPr="00B7528B">
        <w:rPr>
          <w:noProof/>
        </w:rPr>
        <w:t>Jeśli odpowiedź jest twierdząca, proszę wykazać, dlaczego mniej odpowiednie są w tym przypadku inne, potencjalnie mniej zakłócające formy pomocy, takie jak zaliczki zwrotne lub formy pomocy oparte na instrumentach dłużnych lub kapitałowych (np. niskooprocentowane pożyczki lub dotacje na spłatę odsetek, gwarancje państwowe lub alternatywne zastrzyki kapitałowe na preferencyjnych warunkach).</w:t>
      </w:r>
    </w:p>
    <w:p w14:paraId="37E5FBE2" w14:textId="77777777" w:rsidR="00F901B9" w:rsidRPr="00B7528B" w:rsidRDefault="00F901B9" w:rsidP="00F901B9">
      <w:pPr>
        <w:pStyle w:val="Text1"/>
        <w:rPr>
          <w:noProof/>
        </w:rPr>
      </w:pPr>
      <w:r w:rsidRPr="00B7528B">
        <w:rPr>
          <w:noProof/>
        </w:rPr>
        <w:t>………………………………………………………………………………………</w:t>
      </w:r>
    </w:p>
    <w:p w14:paraId="0CFCDFE7" w14:textId="77777777" w:rsidR="00F901B9" w:rsidRPr="00B7528B" w:rsidRDefault="00F901B9" w:rsidP="00F901B9">
      <w:pPr>
        <w:pStyle w:val="ManualNumPar3"/>
        <w:rPr>
          <w:noProof/>
          <w:szCs w:val="24"/>
        </w:rPr>
      </w:pPr>
      <w:r w:rsidRPr="00B7528B">
        <w:rPr>
          <w:noProof/>
        </w:rPr>
        <w:t>2.2.7.</w:t>
      </w:r>
      <w:r w:rsidRPr="00B7528B">
        <w:rPr>
          <w:noProof/>
        </w:rPr>
        <w:tab/>
        <w:t>Czy pomoc jest przyznawana na środki w zakresie leśnictwa, o których mowa w części II sekcja 2.8 wytycznych?</w:t>
      </w:r>
    </w:p>
    <w:p w14:paraId="5C264961" w14:textId="77777777" w:rsidR="00F901B9" w:rsidRPr="00B7528B" w:rsidRDefault="00B7528B" w:rsidP="00F901B9">
      <w:pPr>
        <w:pStyle w:val="Text1"/>
        <w:rPr>
          <w:noProof/>
        </w:rPr>
      </w:pPr>
      <w:sdt>
        <w:sdtPr>
          <w:rPr>
            <w:noProof/>
          </w:rPr>
          <w:id w:val="-112940190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0390880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43D9EB60" w14:textId="77777777" w:rsidR="00F901B9" w:rsidRPr="00B7528B" w:rsidRDefault="00F901B9" w:rsidP="00F901B9">
      <w:pPr>
        <w:pStyle w:val="Text1"/>
        <w:rPr>
          <w:noProof/>
          <w:szCs w:val="24"/>
        </w:rPr>
      </w:pPr>
      <w:r w:rsidRPr="00B7528B">
        <w:rPr>
          <w:noProof/>
        </w:rPr>
        <w:t>Jeśli odpowiedź jest twierdząca, proszę wykazać, że obranych celów w zakresie ekologii, ochrony i rekreacji nie można osiągnąć, stosując inne podobne środki rozwoju obszarów wiejskich w zakresie leśnictwa, o których to środkach mowa w części II sekcje 2.1–2.7 wytycznych.</w:t>
      </w:r>
    </w:p>
    <w:p w14:paraId="1A279340" w14:textId="77777777" w:rsidR="00F901B9" w:rsidRPr="00B7528B" w:rsidRDefault="00F901B9" w:rsidP="00F901B9">
      <w:pPr>
        <w:ind w:left="567" w:firstLine="11"/>
        <w:rPr>
          <w:rFonts w:eastAsia="Times New Roman"/>
          <w:noProof/>
          <w:szCs w:val="24"/>
        </w:rPr>
      </w:pPr>
      <w:r w:rsidRPr="00B7528B">
        <w:rPr>
          <w:noProof/>
        </w:rPr>
        <w:t>…………………………………………………………………………………………</w:t>
      </w:r>
    </w:p>
    <w:p w14:paraId="7B48BBC3" w14:textId="77777777" w:rsidR="00F901B9" w:rsidRPr="00B7528B" w:rsidRDefault="00F901B9" w:rsidP="00F901B9">
      <w:pPr>
        <w:pStyle w:val="ManualNumPar3"/>
        <w:rPr>
          <w:noProof/>
          <w:szCs w:val="24"/>
        </w:rPr>
      </w:pPr>
      <w:r w:rsidRPr="00B7528B">
        <w:rPr>
          <w:noProof/>
        </w:rPr>
        <w:t>2.2.8.</w:t>
      </w:r>
      <w:r w:rsidRPr="00B7528B">
        <w:rPr>
          <w:noProof/>
        </w:rPr>
        <w:tab/>
        <w:t>Czy pomoc jest przyznawana w ramach którejś z następujących kategorii pomocy?</w:t>
      </w:r>
    </w:p>
    <w:p w14:paraId="30582CEA" w14:textId="77777777" w:rsidR="00F901B9" w:rsidRPr="00B7528B" w:rsidRDefault="00B7528B" w:rsidP="00F901B9">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pokrycie kosztów działalności w zakresie badań rynkowych, koncepcji i projektowania produktu i na przygotowanie wniosków o uznanie systemów zapewniania jakości;</w:t>
      </w:r>
    </w:p>
    <w:p w14:paraId="41BFD743" w14:textId="77777777" w:rsidR="00F901B9" w:rsidRPr="00B7528B" w:rsidRDefault="00B7528B" w:rsidP="00F901B9">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wymianę wiedzy i działania informacyjne;</w:t>
      </w:r>
    </w:p>
    <w:p w14:paraId="77B1FF67" w14:textId="77777777" w:rsidR="00F901B9" w:rsidRPr="00B7528B" w:rsidRDefault="00B7528B" w:rsidP="00F901B9">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usługi doradcze;</w:t>
      </w:r>
    </w:p>
    <w:p w14:paraId="029FF900" w14:textId="77777777" w:rsidR="00F901B9" w:rsidRPr="00B7528B" w:rsidRDefault="00B7528B" w:rsidP="00F901B9">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usługi zastępowania rolników;</w:t>
      </w:r>
    </w:p>
    <w:p w14:paraId="4E201BBD" w14:textId="77777777" w:rsidR="00F901B9" w:rsidRPr="00B7528B" w:rsidRDefault="00B7528B" w:rsidP="00F901B9">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działania promocyjne;</w:t>
      </w:r>
    </w:p>
    <w:p w14:paraId="40D4F7FB" w14:textId="77777777" w:rsidR="00F901B9" w:rsidRPr="00B7528B" w:rsidRDefault="00B7528B" w:rsidP="00F901B9">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wyrównanie kosztów zapobiegania chorobom zwierząt, agrofagom roślin i inwazyjnym gatunkom obcym oraz kosztów ich zwalczania;</w:t>
      </w:r>
    </w:p>
    <w:p w14:paraId="453A2C41" w14:textId="77777777" w:rsidR="00F901B9" w:rsidRPr="00B7528B" w:rsidRDefault="00B7528B" w:rsidP="00F901B9">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dla sektora produkcji zwierzęcej.</w:t>
      </w:r>
    </w:p>
    <w:p w14:paraId="63C08BCF" w14:textId="77777777" w:rsidR="00F901B9" w:rsidRPr="00B7528B" w:rsidRDefault="00F901B9" w:rsidP="00F901B9">
      <w:pPr>
        <w:pStyle w:val="ManualNumPar3"/>
        <w:rPr>
          <w:noProof/>
          <w:szCs w:val="24"/>
        </w:rPr>
      </w:pPr>
      <w:r w:rsidRPr="00B7528B">
        <w:rPr>
          <w:noProof/>
        </w:rPr>
        <w:t>2.2.9.</w:t>
      </w:r>
      <w:r w:rsidRPr="00B7528B">
        <w:rPr>
          <w:noProof/>
        </w:rPr>
        <w:tab/>
        <w:t>Jeżeli pomoc przyznaje się w ramach którejkolwiek z kategorii wymienionych w poprzednim pytaniu, proszę potwierdzić, że pomoc tę przyznaje się beneficjentom końcowym pomocy w formie usług dotowanych:</w:t>
      </w:r>
    </w:p>
    <w:p w14:paraId="6CC06800" w14:textId="77777777" w:rsidR="00F901B9" w:rsidRPr="00B7528B" w:rsidRDefault="00B7528B" w:rsidP="00F901B9">
      <w:pPr>
        <w:pStyle w:val="Text1"/>
        <w:rPr>
          <w:noProof/>
        </w:rPr>
      </w:pPr>
      <w:sdt>
        <w:sdtPr>
          <w:rPr>
            <w:noProof/>
          </w:rPr>
          <w:id w:val="20585243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11641189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C62C61B" w14:textId="77777777" w:rsidR="00F901B9" w:rsidRPr="00B7528B" w:rsidRDefault="00F901B9" w:rsidP="00F901B9">
      <w:pPr>
        <w:pStyle w:val="Text1"/>
        <w:rPr>
          <w:noProof/>
        </w:rPr>
      </w:pPr>
      <w:r w:rsidRPr="00B7528B">
        <w:rPr>
          <w:noProof/>
        </w:rPr>
        <w:t>Zgodnie z pkt 81 wytycznych pomoc w ramach którejkolwiek z kategorii wymienionych powyżej musi być przyznawana końcowym beneficjentom pomocy w formie usług dotowanych. W takich przypadkach pomoc musi być wypłacana podmiotom świadczącym dane usługi lub realizującym dane działania.</w:t>
      </w:r>
    </w:p>
    <w:p w14:paraId="6456C842" w14:textId="77777777" w:rsidR="00F901B9" w:rsidRPr="00B7528B" w:rsidRDefault="00F901B9" w:rsidP="00F901B9">
      <w:pPr>
        <w:pStyle w:val="ManualNumPar2"/>
        <w:rPr>
          <w:noProof/>
        </w:rPr>
      </w:pPr>
      <w:r w:rsidRPr="00B7528B">
        <w:rPr>
          <w:noProof/>
        </w:rPr>
        <w:t>2.3.</w:t>
      </w:r>
      <w:r w:rsidRPr="00B7528B">
        <w:rPr>
          <w:noProof/>
        </w:rPr>
        <w:tab/>
        <w:t>Proporcjonalność pomocy i kumulacja</w:t>
      </w:r>
    </w:p>
    <w:p w14:paraId="704D6CA2" w14:textId="77777777" w:rsidR="00F901B9" w:rsidRPr="00B7528B" w:rsidRDefault="00F901B9" w:rsidP="00F901B9">
      <w:pPr>
        <w:rPr>
          <w:i/>
          <w:iCs/>
          <w:noProof/>
          <w:szCs w:val="24"/>
        </w:rPr>
      </w:pPr>
      <w:r w:rsidRPr="00B7528B">
        <w:rPr>
          <w:i/>
          <w:noProof/>
        </w:rPr>
        <w:t>Aby przekazać informacje w ramach niniejszej sekcji, należy odnieść się do sekcji 3.2.3 (pkt 83–111) wytycznych.</w:t>
      </w:r>
    </w:p>
    <w:p w14:paraId="654D68D4" w14:textId="77777777" w:rsidR="00F901B9" w:rsidRPr="00B7528B" w:rsidRDefault="00F901B9" w:rsidP="00F901B9">
      <w:pPr>
        <w:rPr>
          <w:rFonts w:eastAsia="Times New Roman"/>
          <w:noProof/>
          <w:szCs w:val="24"/>
        </w:rPr>
      </w:pPr>
      <w:r w:rsidRPr="00B7528B">
        <w:rPr>
          <w:noProof/>
        </w:rPr>
        <w:t>Zasadniczo pomoc uważa się za proporcjonalną, jeśli kwota pomocy przypadająca na beneficjenta jest ograniczona do minimum niezbędnego do przeprowadzenia działania objętego pomocą.</w:t>
      </w:r>
    </w:p>
    <w:p w14:paraId="65BB6F18" w14:textId="77777777" w:rsidR="00F901B9" w:rsidRPr="00B7528B" w:rsidRDefault="00F901B9" w:rsidP="00F901B9">
      <w:pPr>
        <w:pStyle w:val="ManualNumPar3"/>
        <w:rPr>
          <w:rFonts w:eastAsia="Times New Roman"/>
          <w:noProof/>
          <w:szCs w:val="24"/>
        </w:rPr>
      </w:pPr>
      <w:r w:rsidRPr="00B7528B">
        <w:rPr>
          <w:noProof/>
        </w:rPr>
        <w:t>2.3.1.</w:t>
      </w:r>
      <w:r w:rsidRPr="00B7528B">
        <w:rPr>
          <w:noProof/>
        </w:rPr>
        <w:tab/>
        <w:t>Czy kwota pomocy przekracza koszty kwalifikowalne?</w:t>
      </w:r>
    </w:p>
    <w:p w14:paraId="62A1E301" w14:textId="77777777" w:rsidR="00F901B9" w:rsidRPr="00B7528B" w:rsidRDefault="00B7528B" w:rsidP="00F901B9">
      <w:pPr>
        <w:pStyle w:val="Text1"/>
        <w:rPr>
          <w:noProof/>
        </w:rPr>
      </w:pPr>
      <w:sdt>
        <w:sdtPr>
          <w:rPr>
            <w:noProof/>
          </w:rPr>
          <w:id w:val="115426343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8110766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78E7DCB" w14:textId="77777777" w:rsidR="00F901B9" w:rsidRPr="00B7528B" w:rsidRDefault="00F901B9" w:rsidP="00F901B9">
      <w:pPr>
        <w:pStyle w:val="Text1"/>
        <w:rPr>
          <w:rFonts w:eastAsia="Times New Roman"/>
          <w:noProof/>
          <w:szCs w:val="24"/>
        </w:rPr>
      </w:pPr>
      <w:r w:rsidRPr="00B7528B">
        <w:rPr>
          <w:noProof/>
        </w:rPr>
        <w:t>Zgodnie z pkt 84 wytycznych pomoc uważa się za proporcjonalną, jeżeli kwota pomocy nie przekracza kosztów kwalifikowalnych.</w:t>
      </w:r>
    </w:p>
    <w:p w14:paraId="307CCC2F" w14:textId="77777777" w:rsidR="00F901B9" w:rsidRPr="00B7528B" w:rsidRDefault="00F901B9" w:rsidP="00F901B9">
      <w:pPr>
        <w:pStyle w:val="ManualNumPar3"/>
        <w:rPr>
          <w:rFonts w:eastAsia="Times New Roman"/>
          <w:noProof/>
          <w:szCs w:val="24"/>
        </w:rPr>
      </w:pPr>
      <w:r w:rsidRPr="00B7528B">
        <w:rPr>
          <w:noProof/>
        </w:rPr>
        <w:t>2.3.2.</w:t>
      </w:r>
      <w:r w:rsidRPr="00B7528B">
        <w:rPr>
          <w:noProof/>
        </w:rPr>
        <w:tab/>
        <w:t>Czy pomoc wchodzi w zakres części II sekcje 1.3.1.1. i 2.3 wytycznych, w których to sekcjach szczegółowo określono zachęty w dziedzinie środowiska lub inne zachęty publiczne?</w:t>
      </w:r>
    </w:p>
    <w:p w14:paraId="3EB1EF3B" w14:textId="77777777" w:rsidR="00F901B9" w:rsidRPr="00B7528B" w:rsidRDefault="00B7528B" w:rsidP="00F901B9">
      <w:pPr>
        <w:pStyle w:val="Text1"/>
        <w:rPr>
          <w:noProof/>
        </w:rPr>
      </w:pPr>
      <w:sdt>
        <w:sdtPr>
          <w:rPr>
            <w:noProof/>
          </w:rPr>
          <w:id w:val="-18853991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4289977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4B338133" w14:textId="77777777" w:rsidR="00F901B9" w:rsidRPr="00B7528B" w:rsidRDefault="00F901B9" w:rsidP="00F901B9">
      <w:pPr>
        <w:pStyle w:val="Text1"/>
        <w:rPr>
          <w:rFonts w:eastAsia="Times New Roman"/>
          <w:noProof/>
          <w:szCs w:val="24"/>
        </w:rPr>
      </w:pPr>
      <w:r w:rsidRPr="00B7528B">
        <w:rPr>
          <w:noProof/>
        </w:rPr>
        <w:t>Jeśli odpowiedź jest twierdząca, proszę zauważyć, że pkt 84 wytycznych nie ma zastosowania.</w:t>
      </w:r>
    </w:p>
    <w:p w14:paraId="11F06868" w14:textId="77777777" w:rsidR="00F901B9" w:rsidRPr="00B7528B" w:rsidRDefault="00F901B9" w:rsidP="00F901B9">
      <w:pPr>
        <w:pStyle w:val="ManualNumPar3"/>
        <w:rPr>
          <w:noProof/>
          <w:szCs w:val="24"/>
        </w:rPr>
      </w:pPr>
      <w:r w:rsidRPr="00B7528B">
        <w:rPr>
          <w:noProof/>
        </w:rPr>
        <w:t>2.3.3.</w:t>
      </w:r>
      <w:r w:rsidRPr="00B7528B">
        <w:rPr>
          <w:noProof/>
        </w:rPr>
        <w:tab/>
        <w:t>Czy przy przyznawaniu pomocy organ przyznający obliczy jej maksymalną intensywność i kwotę?</w:t>
      </w:r>
    </w:p>
    <w:p w14:paraId="4EE22051" w14:textId="77777777" w:rsidR="00F901B9" w:rsidRPr="00B7528B" w:rsidRDefault="00B7528B" w:rsidP="00F901B9">
      <w:pPr>
        <w:pStyle w:val="Text1"/>
        <w:rPr>
          <w:noProof/>
        </w:rPr>
      </w:pPr>
      <w:sdt>
        <w:sdtPr>
          <w:rPr>
            <w:noProof/>
          </w:rPr>
          <w:id w:val="19058696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5781639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3FEA8A7" w14:textId="77777777" w:rsidR="00F901B9" w:rsidRPr="00B7528B" w:rsidRDefault="00F901B9" w:rsidP="00F901B9">
      <w:pPr>
        <w:pStyle w:val="ManualNumPar3"/>
        <w:rPr>
          <w:noProof/>
          <w:szCs w:val="24"/>
        </w:rPr>
      </w:pPr>
      <w:r w:rsidRPr="00B7528B">
        <w:rPr>
          <w:noProof/>
        </w:rPr>
        <w:t>2.3.4.</w:t>
      </w:r>
      <w:r w:rsidRPr="00B7528B">
        <w:rPr>
          <w:noProof/>
        </w:rPr>
        <w:tab/>
        <w:t>Czy koszty kwalifikowalne będą uzasadnione za pomocą jasnej, szczegółowej i aktualnej dokumentacji?</w:t>
      </w:r>
    </w:p>
    <w:p w14:paraId="6B98F7B7" w14:textId="77777777" w:rsidR="00F901B9" w:rsidRPr="00B7528B" w:rsidRDefault="00B7528B" w:rsidP="00F901B9">
      <w:pPr>
        <w:pStyle w:val="Text1"/>
        <w:rPr>
          <w:noProof/>
        </w:rPr>
      </w:pPr>
      <w:sdt>
        <w:sdtPr>
          <w:rPr>
            <w:noProof/>
          </w:rPr>
          <w:id w:val="-124626104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63521740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6641AA5" w14:textId="77777777" w:rsidR="00F901B9" w:rsidRPr="00B7528B" w:rsidRDefault="00F901B9" w:rsidP="00F901B9">
      <w:pPr>
        <w:pStyle w:val="ManualNumPar3"/>
        <w:rPr>
          <w:noProof/>
          <w:szCs w:val="24"/>
        </w:rPr>
      </w:pPr>
      <w:r w:rsidRPr="00B7528B">
        <w:rPr>
          <w:noProof/>
        </w:rPr>
        <w:t>2.3.5.</w:t>
      </w:r>
      <w:r w:rsidRPr="00B7528B">
        <w:rPr>
          <w:noProof/>
        </w:rPr>
        <w:tab/>
        <w:t>Czy przy obliczaniu intensywności pomocy i kosztów kwalifikowalnych wszystkie wartości zostaną uwzględnione przed potrąceniem podatku lub innych opłat?</w:t>
      </w:r>
    </w:p>
    <w:p w14:paraId="295F0CD3" w14:textId="77777777" w:rsidR="00F901B9" w:rsidRPr="00B7528B" w:rsidRDefault="00B7528B" w:rsidP="00F901B9">
      <w:pPr>
        <w:pStyle w:val="Text1"/>
        <w:rPr>
          <w:noProof/>
        </w:rPr>
      </w:pPr>
      <w:sdt>
        <w:sdtPr>
          <w:rPr>
            <w:noProof/>
          </w:rPr>
          <w:id w:val="-30670247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6396557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E7BCF2C" w14:textId="77777777" w:rsidR="00F901B9" w:rsidRPr="00B7528B" w:rsidRDefault="00F901B9" w:rsidP="00F901B9">
      <w:pPr>
        <w:pStyle w:val="ManualNumPar3"/>
        <w:rPr>
          <w:noProof/>
          <w:szCs w:val="24"/>
        </w:rPr>
      </w:pPr>
      <w:r w:rsidRPr="00B7528B">
        <w:rPr>
          <w:noProof/>
        </w:rPr>
        <w:t>2.3.6.</w:t>
      </w:r>
      <w:r w:rsidRPr="00B7528B">
        <w:rPr>
          <w:noProof/>
        </w:rPr>
        <w:tab/>
        <w:t>Czy podatek od wartości dodanej (VAT) kwalifikuje się do objęcia pomocą?</w:t>
      </w:r>
    </w:p>
    <w:p w14:paraId="2EC7A0A1" w14:textId="77777777" w:rsidR="00F901B9" w:rsidRPr="00B7528B" w:rsidRDefault="00B7528B" w:rsidP="00F901B9">
      <w:pPr>
        <w:pStyle w:val="Text1"/>
        <w:rPr>
          <w:noProof/>
        </w:rPr>
      </w:pPr>
      <w:sdt>
        <w:sdtPr>
          <w:rPr>
            <w:noProof/>
          </w:rPr>
          <w:id w:val="-166508773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54451151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B6A0B91" w14:textId="77777777" w:rsidR="00F901B9" w:rsidRPr="00B7528B" w:rsidRDefault="00F901B9" w:rsidP="00F901B9">
      <w:pPr>
        <w:pStyle w:val="ManualNumPar3"/>
        <w:rPr>
          <w:noProof/>
          <w:szCs w:val="24"/>
        </w:rPr>
      </w:pPr>
      <w:r w:rsidRPr="00B7528B">
        <w:rPr>
          <w:noProof/>
        </w:rPr>
        <w:lastRenderedPageBreak/>
        <w:t>2.3.7.</w:t>
      </w:r>
      <w:r w:rsidRPr="00B7528B">
        <w:rPr>
          <w:noProof/>
        </w:rPr>
        <w:tab/>
        <w:t>Jeśli odpowiedź na poprzednie pytanie jest twierdząca, proszę wskazać, czy istnieje możliwość odzyskania VAT na podstawie krajowych przepisów dotyczących VAT.</w:t>
      </w:r>
    </w:p>
    <w:p w14:paraId="6E4A93AA" w14:textId="77777777" w:rsidR="00F901B9" w:rsidRPr="00B7528B" w:rsidRDefault="00B7528B" w:rsidP="00F901B9">
      <w:pPr>
        <w:pStyle w:val="Text1"/>
        <w:rPr>
          <w:noProof/>
        </w:rPr>
      </w:pPr>
      <w:sdt>
        <w:sdtPr>
          <w:rPr>
            <w:noProof/>
          </w:rPr>
          <w:id w:val="-78079042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0885582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E0FC05E" w14:textId="77777777" w:rsidR="00F901B9" w:rsidRPr="00B7528B" w:rsidRDefault="00F901B9" w:rsidP="00F901B9">
      <w:pPr>
        <w:pStyle w:val="Text1"/>
        <w:rPr>
          <w:rFonts w:eastAsia="Times New Roman"/>
          <w:noProof/>
          <w:szCs w:val="24"/>
        </w:rPr>
      </w:pPr>
      <w:r w:rsidRPr="00B7528B">
        <w:rPr>
          <w:noProof/>
        </w:rPr>
        <w:t>Należy pamiętać, że zgodnie z pkt 88 wytycznych podatek od wartości dodanej (VAT) nie kwalifikuje się do objęcia pomocą, z wyjątkiem przypadków, gdy nie istnieje możliwość odzyskania go na mocy krajowych przepisów dotyczących VAT.</w:t>
      </w:r>
    </w:p>
    <w:p w14:paraId="7D53A74B" w14:textId="77777777" w:rsidR="00F901B9" w:rsidRPr="00B7528B" w:rsidRDefault="00F901B9" w:rsidP="00F901B9">
      <w:pPr>
        <w:pStyle w:val="ManualNumPar3"/>
        <w:rPr>
          <w:noProof/>
          <w:szCs w:val="24"/>
        </w:rPr>
      </w:pPr>
      <w:r w:rsidRPr="00B7528B">
        <w:rPr>
          <w:noProof/>
        </w:rPr>
        <w:t>2.3.8.</w:t>
      </w:r>
      <w:r w:rsidRPr="00B7528B">
        <w:rPr>
          <w:noProof/>
        </w:rPr>
        <w:tab/>
        <w:t>Jeżeli pomoc przyznaje się w formie innej niż dotacja, to czy kwotę pomocy wyraża się jako ekwiwalent dotacji brutto?</w:t>
      </w:r>
    </w:p>
    <w:p w14:paraId="0D45DD96" w14:textId="77777777" w:rsidR="00F901B9" w:rsidRPr="00B7528B" w:rsidRDefault="00B7528B" w:rsidP="00F901B9">
      <w:pPr>
        <w:pStyle w:val="Text1"/>
        <w:rPr>
          <w:noProof/>
        </w:rPr>
      </w:pPr>
      <w:sdt>
        <w:sdtPr>
          <w:rPr>
            <w:noProof/>
          </w:rPr>
          <w:id w:val="-142179036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12045315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4C52885A" w14:textId="77777777" w:rsidR="00F901B9" w:rsidRPr="00B7528B" w:rsidRDefault="00F901B9" w:rsidP="00F901B9">
      <w:pPr>
        <w:pStyle w:val="ManualNumPar3"/>
        <w:rPr>
          <w:rFonts w:eastAsia="Times New Roman"/>
          <w:noProof/>
          <w:szCs w:val="24"/>
        </w:rPr>
      </w:pPr>
      <w:r w:rsidRPr="00B7528B">
        <w:rPr>
          <w:noProof/>
        </w:rPr>
        <w:t>2.3.9.</w:t>
      </w:r>
      <w:r w:rsidRPr="00B7528B">
        <w:rPr>
          <w:noProof/>
        </w:rPr>
        <w:tab/>
        <w:t>Czy pomoc wypłacana jest w kilku ratach?</w:t>
      </w:r>
    </w:p>
    <w:p w14:paraId="1545BBC4" w14:textId="77777777" w:rsidR="00F901B9" w:rsidRPr="00B7528B" w:rsidRDefault="00B7528B" w:rsidP="00F901B9">
      <w:pPr>
        <w:pStyle w:val="Text1"/>
        <w:rPr>
          <w:noProof/>
        </w:rPr>
      </w:pPr>
      <w:sdt>
        <w:sdtPr>
          <w:rPr>
            <w:noProof/>
          </w:rPr>
          <w:id w:val="-64427558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54277593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F41043A" w14:textId="77777777" w:rsidR="00F901B9" w:rsidRPr="00B7528B" w:rsidRDefault="00F901B9" w:rsidP="00F901B9">
      <w:pPr>
        <w:pStyle w:val="Text1"/>
        <w:rPr>
          <w:rFonts w:eastAsia="EUAlbertina-Regular-Identity-H"/>
          <w:noProof/>
          <w:szCs w:val="24"/>
        </w:rPr>
      </w:pPr>
      <w:r w:rsidRPr="00B7528B">
        <w:rPr>
          <w:noProof/>
        </w:rPr>
        <w:t xml:space="preserve">Jeśli odpowiedź jest twierdząca, proszę wskazać, czy pomoc będzie dyskontowana do swojej wartości w momencie przyznania pomocy. </w:t>
      </w:r>
    </w:p>
    <w:p w14:paraId="6C4BFD7C" w14:textId="77777777" w:rsidR="00F901B9" w:rsidRPr="00B7528B" w:rsidRDefault="00B7528B" w:rsidP="00F901B9">
      <w:pPr>
        <w:pStyle w:val="Text1"/>
        <w:rPr>
          <w:noProof/>
        </w:rPr>
      </w:pPr>
      <w:sdt>
        <w:sdtPr>
          <w:rPr>
            <w:noProof/>
          </w:rPr>
          <w:id w:val="72456327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06452878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A4864C6" w14:textId="77777777" w:rsidR="00F901B9" w:rsidRPr="00B7528B" w:rsidRDefault="00F901B9" w:rsidP="00F901B9">
      <w:pPr>
        <w:pStyle w:val="Text1"/>
        <w:rPr>
          <w:rFonts w:eastAsia="EUAlbertina-Regular-Identity-H"/>
          <w:noProof/>
          <w:szCs w:val="24"/>
        </w:rPr>
      </w:pPr>
      <w:r w:rsidRPr="00B7528B">
        <w:rPr>
          <w:noProof/>
        </w:rPr>
        <w:t>Zgodnie z pkt 90 wytycznych wartość kosztów kwalifikowalnych musi być dyskontowana do wartości na dzień przyznania pomocy. Jako stopę procentową stosowaną do dyskontowania stosuje się stopę dyskontową obowiązującą w dniu przyznania pomocy.</w:t>
      </w:r>
    </w:p>
    <w:p w14:paraId="064EDAF9" w14:textId="77777777" w:rsidR="00F901B9" w:rsidRPr="00B7528B" w:rsidRDefault="00F901B9" w:rsidP="00F901B9">
      <w:pPr>
        <w:pStyle w:val="ManualNumPar3"/>
        <w:rPr>
          <w:rFonts w:eastAsia="EUAlbertina-Regular-Identity-H"/>
          <w:noProof/>
          <w:szCs w:val="24"/>
        </w:rPr>
      </w:pPr>
      <w:r w:rsidRPr="00B7528B">
        <w:rPr>
          <w:noProof/>
        </w:rPr>
        <w:t>2.3.10.</w:t>
      </w:r>
      <w:r w:rsidRPr="00B7528B">
        <w:rPr>
          <w:noProof/>
        </w:rPr>
        <w:tab/>
        <w:t>Jeżeli pomoc będzie wypłacana w przyszłości, proszę wskazać, czy zostanie zdyskontowana do wartości w momencie jej przyznania.</w:t>
      </w:r>
    </w:p>
    <w:p w14:paraId="1A332A2C" w14:textId="77777777" w:rsidR="00F901B9" w:rsidRPr="00B7528B" w:rsidRDefault="00B7528B" w:rsidP="00F901B9">
      <w:pPr>
        <w:pStyle w:val="Text1"/>
        <w:rPr>
          <w:noProof/>
        </w:rPr>
      </w:pPr>
      <w:sdt>
        <w:sdtPr>
          <w:rPr>
            <w:noProof/>
          </w:rPr>
          <w:id w:val="-52748500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44168113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7E597CD" w14:textId="77777777" w:rsidR="00F901B9" w:rsidRPr="00B7528B" w:rsidRDefault="00F901B9" w:rsidP="00F901B9">
      <w:pPr>
        <w:pStyle w:val="Text1"/>
        <w:rPr>
          <w:rFonts w:eastAsia="Times New Roman"/>
          <w:noProof/>
          <w:szCs w:val="24"/>
        </w:rPr>
      </w:pPr>
      <w:r w:rsidRPr="00B7528B">
        <w:rPr>
          <w:noProof/>
        </w:rPr>
        <w:t>Zgodnie z pkt 91 wytycznych pomoc wypłacana w przyszłości, w tym pomoc wypłacana w kilku ratach, jest dyskontowana do wartości w momencie jej przyznania.</w:t>
      </w:r>
    </w:p>
    <w:p w14:paraId="7DFD67B0" w14:textId="77777777" w:rsidR="00F901B9" w:rsidRPr="00B7528B" w:rsidRDefault="00F901B9" w:rsidP="00F901B9">
      <w:pPr>
        <w:pStyle w:val="ManualNumPar3"/>
        <w:rPr>
          <w:rFonts w:eastAsia="EUAlbertina-Regular-Identity-H"/>
          <w:noProof/>
          <w:szCs w:val="24"/>
        </w:rPr>
      </w:pPr>
      <w:r w:rsidRPr="00B7528B">
        <w:rPr>
          <w:noProof/>
        </w:rPr>
        <w:t>2.3.11.</w:t>
      </w:r>
      <w:r w:rsidRPr="00B7528B">
        <w:rPr>
          <w:noProof/>
        </w:rPr>
        <w:tab/>
        <w:t>Czy pomoc jest przyznawana w formie korzyści podatkowych?</w:t>
      </w:r>
    </w:p>
    <w:p w14:paraId="7D7FD16E" w14:textId="77777777" w:rsidR="00F901B9" w:rsidRPr="00B7528B" w:rsidRDefault="00B7528B" w:rsidP="00F901B9">
      <w:pPr>
        <w:pStyle w:val="Text1"/>
        <w:rPr>
          <w:noProof/>
        </w:rPr>
      </w:pPr>
      <w:sdt>
        <w:sdtPr>
          <w:rPr>
            <w:noProof/>
          </w:rPr>
          <w:id w:val="-7049954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2991882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B926AF7" w14:textId="77777777" w:rsidR="00F901B9" w:rsidRPr="00B7528B" w:rsidRDefault="00F901B9" w:rsidP="00F901B9">
      <w:pPr>
        <w:pStyle w:val="Text1"/>
        <w:rPr>
          <w:rFonts w:eastAsia="EUAlbertina-Regular-Identity-H"/>
          <w:noProof/>
          <w:szCs w:val="24"/>
        </w:rPr>
      </w:pPr>
      <w:r w:rsidRPr="00B7528B">
        <w:rPr>
          <w:noProof/>
        </w:rPr>
        <w:t>Jeśli odpowiedź jest twierdząca, proszę wskazać, czy dyskontowanie rat pomocy następuje na podstawie stóp dyskontowych obowiązujących w momencie realizacji korzyści podatkowej.</w:t>
      </w:r>
    </w:p>
    <w:p w14:paraId="2B1E3EE7" w14:textId="77777777" w:rsidR="00F901B9" w:rsidRPr="00B7528B" w:rsidRDefault="00B7528B" w:rsidP="00F901B9">
      <w:pPr>
        <w:pStyle w:val="Text1"/>
        <w:rPr>
          <w:noProof/>
        </w:rPr>
      </w:pPr>
      <w:sdt>
        <w:sdtPr>
          <w:rPr>
            <w:noProof/>
          </w:rPr>
          <w:id w:val="147957691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14191987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425FEE19" w14:textId="77777777" w:rsidR="00F901B9" w:rsidRPr="00B7528B" w:rsidRDefault="00F901B9" w:rsidP="00F901B9">
      <w:pPr>
        <w:pStyle w:val="ManualNumPar3"/>
        <w:rPr>
          <w:noProof/>
          <w:szCs w:val="24"/>
        </w:rPr>
      </w:pPr>
      <w:r w:rsidRPr="00B7528B">
        <w:rPr>
          <w:noProof/>
        </w:rPr>
        <w:t>2.3.12.</w:t>
      </w:r>
      <w:r w:rsidRPr="00B7528B">
        <w:rPr>
          <w:noProof/>
        </w:rPr>
        <w:tab/>
        <w:t>Czy kwotę pomocy w odniesieniu do środków lub rodzajów operacji, o których mowa w części II sekcje 1.1.4, 1.1.5, 1.1.6, 1.1.7, 1.1.8, 2.1.1, 2.1.2, 2.1.4, 2.2 i 2.3 wytycznych, ustala się na podstawie standardowych założeń dotyczących dodatkowych kosztów i utraconych dochodów?</w:t>
      </w:r>
    </w:p>
    <w:p w14:paraId="753E082D" w14:textId="77777777" w:rsidR="00F901B9" w:rsidRPr="00B7528B" w:rsidRDefault="00B7528B" w:rsidP="00F901B9">
      <w:pPr>
        <w:pStyle w:val="Text1"/>
        <w:rPr>
          <w:noProof/>
        </w:rPr>
      </w:pPr>
      <w:sdt>
        <w:sdtPr>
          <w:rPr>
            <w:noProof/>
          </w:rPr>
          <w:id w:val="91575489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4457408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7CC910B" w14:textId="77777777" w:rsidR="00F901B9" w:rsidRPr="00B7528B" w:rsidRDefault="00F901B9" w:rsidP="00F901B9">
      <w:pPr>
        <w:pStyle w:val="Text1"/>
        <w:rPr>
          <w:rFonts w:eastAsia="EUAlbertina-Regular-Identity-H"/>
          <w:noProof/>
          <w:szCs w:val="24"/>
        </w:rPr>
      </w:pPr>
      <w:r w:rsidRPr="00B7528B">
        <w:rPr>
          <w:noProof/>
        </w:rPr>
        <w:t>W przypadku odpowiedzi twierdzącej proszę potwierdzić, że obliczenia i odpowiednia pomoc:</w:t>
      </w:r>
    </w:p>
    <w:p w14:paraId="2DE54603" w14:textId="77777777" w:rsidR="00F901B9" w:rsidRPr="00B7528B" w:rsidRDefault="00F901B9" w:rsidP="00F901B9">
      <w:pPr>
        <w:pStyle w:val="Point1"/>
        <w:rPr>
          <w:noProof/>
        </w:rPr>
      </w:pPr>
      <w:r w:rsidRPr="00B7528B">
        <w:rPr>
          <w:noProof/>
        </w:rPr>
        <w:t>a)</w:t>
      </w:r>
      <w:r w:rsidRPr="00B7528B">
        <w:rPr>
          <w:noProof/>
        </w:rPr>
        <w:tab/>
        <w:t xml:space="preserve"> </w:t>
      </w:r>
      <w:sdt>
        <w:sdtPr>
          <w:rPr>
            <w:noProof/>
          </w:rPr>
          <w:id w:val="1233356012"/>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obejmują jedynie elementy dające się zweryfikować;</w:t>
      </w:r>
    </w:p>
    <w:p w14:paraId="4FBBB3F6" w14:textId="77777777" w:rsidR="00F901B9" w:rsidRPr="00B7528B" w:rsidRDefault="00F901B9" w:rsidP="00F901B9">
      <w:pPr>
        <w:pStyle w:val="Point1"/>
        <w:rPr>
          <w:noProof/>
        </w:rPr>
      </w:pPr>
      <w:r w:rsidRPr="00B7528B">
        <w:rPr>
          <w:noProof/>
        </w:rPr>
        <w:t>b)</w:t>
      </w:r>
      <w:r w:rsidRPr="00B7528B">
        <w:rPr>
          <w:noProof/>
        </w:rPr>
        <w:tab/>
        <w:t xml:space="preserve"> </w:t>
      </w:r>
      <w:sdt>
        <w:sdtPr>
          <w:rPr>
            <w:noProof/>
          </w:rPr>
          <w:id w:val="735287221"/>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opierają się na danych liczbowych opracowanych na podstawie odpowiedniej wiedzy fachowej;</w:t>
      </w:r>
    </w:p>
    <w:p w14:paraId="6EF3BA28" w14:textId="77777777" w:rsidR="00F901B9" w:rsidRPr="00B7528B" w:rsidRDefault="00F901B9" w:rsidP="00F901B9">
      <w:pPr>
        <w:pStyle w:val="Point1"/>
        <w:rPr>
          <w:noProof/>
        </w:rPr>
      </w:pPr>
      <w:r w:rsidRPr="00B7528B">
        <w:rPr>
          <w:noProof/>
        </w:rPr>
        <w:lastRenderedPageBreak/>
        <w:t>c)</w:t>
      </w:r>
      <w:r w:rsidRPr="00B7528B">
        <w:rPr>
          <w:noProof/>
        </w:rPr>
        <w:tab/>
        <w:t xml:space="preserve"> </w:t>
      </w:r>
      <w:sdt>
        <w:sdtPr>
          <w:rPr>
            <w:noProof/>
          </w:rPr>
          <w:id w:val="768363053"/>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zawierają jasne informacje o źródle zastosowanych danych liczbowych;</w:t>
      </w:r>
    </w:p>
    <w:p w14:paraId="17398FEA" w14:textId="77777777" w:rsidR="00F901B9" w:rsidRPr="00B7528B" w:rsidRDefault="00F901B9" w:rsidP="00F901B9">
      <w:pPr>
        <w:pStyle w:val="Point1"/>
        <w:rPr>
          <w:noProof/>
        </w:rPr>
      </w:pPr>
      <w:r w:rsidRPr="00B7528B">
        <w:rPr>
          <w:noProof/>
        </w:rPr>
        <w:t>d)</w:t>
      </w:r>
      <w:r w:rsidRPr="00B7528B">
        <w:rPr>
          <w:noProof/>
        </w:rPr>
        <w:tab/>
        <w:t xml:space="preserve"> </w:t>
      </w:r>
      <w:sdt>
        <w:sdtPr>
          <w:rPr>
            <w:noProof/>
          </w:rPr>
          <w:id w:val="-665775092"/>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są zróżnicowane w celu uwzględnienia, zależnie od okoliczności, uwarunkowań regionalnych lub lokalnych oraz rzeczywistego użytkowania gruntów;</w:t>
      </w:r>
    </w:p>
    <w:p w14:paraId="1652AF65" w14:textId="77777777" w:rsidR="00F901B9" w:rsidRPr="00B7528B" w:rsidRDefault="00F901B9" w:rsidP="00F901B9">
      <w:pPr>
        <w:pStyle w:val="Point1"/>
        <w:rPr>
          <w:noProof/>
        </w:rPr>
      </w:pPr>
      <w:r w:rsidRPr="00B7528B">
        <w:rPr>
          <w:noProof/>
        </w:rPr>
        <w:t>e)</w:t>
      </w:r>
      <w:r w:rsidRPr="00B7528B">
        <w:rPr>
          <w:noProof/>
        </w:rPr>
        <w:tab/>
        <w:t xml:space="preserve"> </w:t>
      </w:r>
      <w:sdt>
        <w:sdtPr>
          <w:rPr>
            <w:noProof/>
          </w:rPr>
          <w:id w:val="-260991723"/>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nie zawierają elementów związanych z kosztami inwestycji.</w:t>
      </w:r>
    </w:p>
    <w:p w14:paraId="7D1F6FAF" w14:textId="77777777" w:rsidR="00F901B9" w:rsidRPr="00B7528B" w:rsidRDefault="00F901B9" w:rsidP="00F901B9">
      <w:pPr>
        <w:pStyle w:val="Text1"/>
        <w:rPr>
          <w:rFonts w:eastAsia="EUAlbertina-Regular-Identity-H"/>
          <w:noProof/>
          <w:szCs w:val="24"/>
        </w:rPr>
      </w:pPr>
      <w:r w:rsidRPr="00B7528B">
        <w:rPr>
          <w:noProof/>
        </w:rPr>
        <w:t>Należy pamiętać, że powyższe warunki są łączne i muszą być wszystkie spełnione.</w:t>
      </w:r>
    </w:p>
    <w:p w14:paraId="3A0C7D0B" w14:textId="77777777" w:rsidR="00F901B9" w:rsidRPr="00B7528B" w:rsidRDefault="00F901B9" w:rsidP="00F901B9">
      <w:pPr>
        <w:pStyle w:val="ManualNumPar3"/>
        <w:rPr>
          <w:rFonts w:eastAsia="EUAlbertina-Regular-Identity-H"/>
          <w:noProof/>
          <w:szCs w:val="24"/>
        </w:rPr>
      </w:pPr>
      <w:r w:rsidRPr="00B7528B">
        <w:rPr>
          <w:noProof/>
        </w:rPr>
        <w:t>2.3.13.</w:t>
      </w:r>
      <w:r w:rsidRPr="00B7528B">
        <w:rPr>
          <w:noProof/>
        </w:rPr>
        <w:tab/>
        <w:t>Czy pomoc przyznaje się zgodnie z następującymi uproszczonymi metodami rozliczania kosztów?</w:t>
      </w:r>
    </w:p>
    <w:p w14:paraId="0C25DB34" w14:textId="77777777" w:rsidR="00F901B9" w:rsidRPr="00B7528B" w:rsidRDefault="00F901B9" w:rsidP="00F901B9">
      <w:pPr>
        <w:pStyle w:val="Point1"/>
        <w:rPr>
          <w:noProof/>
        </w:rPr>
      </w:pPr>
      <w:r w:rsidRPr="00B7528B">
        <w:rPr>
          <w:noProof/>
        </w:rPr>
        <w:t>a)</w:t>
      </w:r>
      <w:r w:rsidRPr="00B7528B">
        <w:rPr>
          <w:noProof/>
        </w:rPr>
        <w:tab/>
        <w:t xml:space="preserve"> </w:t>
      </w:r>
      <w:sdt>
        <w:sdtPr>
          <w:rPr>
            <w:noProof/>
          </w:rPr>
          <w:id w:val="-842773976"/>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rPr>
            <w:t>☐</w:t>
          </w:r>
        </w:sdtContent>
      </w:sdt>
      <w:r w:rsidRPr="00B7528B">
        <w:rPr>
          <w:noProof/>
        </w:rPr>
        <w:t xml:space="preserve"> stawki jednostkowe;</w:t>
      </w:r>
    </w:p>
    <w:p w14:paraId="235702F4" w14:textId="77777777" w:rsidR="00F901B9" w:rsidRPr="00B7528B" w:rsidRDefault="00F901B9" w:rsidP="00F901B9">
      <w:pPr>
        <w:pStyle w:val="Point1"/>
        <w:rPr>
          <w:noProof/>
        </w:rPr>
      </w:pPr>
      <w:r w:rsidRPr="00B7528B">
        <w:rPr>
          <w:noProof/>
        </w:rPr>
        <w:t>b)</w:t>
      </w:r>
      <w:r w:rsidRPr="00B7528B">
        <w:rPr>
          <w:noProof/>
        </w:rPr>
        <w:tab/>
        <w:t xml:space="preserve"> </w:t>
      </w:r>
      <w:sdt>
        <w:sdtPr>
          <w:rPr>
            <w:noProof/>
          </w:rPr>
          <w:id w:val="-2081047938"/>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rPr>
            <w:t>☐</w:t>
          </w:r>
        </w:sdtContent>
      </w:sdt>
      <w:r w:rsidRPr="00B7528B">
        <w:rPr>
          <w:noProof/>
        </w:rPr>
        <w:t xml:space="preserve"> kwoty ryczałtowe;</w:t>
      </w:r>
    </w:p>
    <w:p w14:paraId="5C1912CC" w14:textId="77777777" w:rsidR="00F901B9" w:rsidRPr="00B7528B" w:rsidRDefault="00F901B9" w:rsidP="00F901B9">
      <w:pPr>
        <w:pStyle w:val="Point1"/>
        <w:rPr>
          <w:noProof/>
        </w:rPr>
      </w:pPr>
      <w:r w:rsidRPr="00B7528B">
        <w:rPr>
          <w:noProof/>
        </w:rPr>
        <w:t>c)</w:t>
      </w:r>
      <w:r w:rsidRPr="00B7528B">
        <w:rPr>
          <w:noProof/>
        </w:rPr>
        <w:tab/>
        <w:t xml:space="preserve"> </w:t>
      </w:r>
      <w:sdt>
        <w:sdtPr>
          <w:rPr>
            <w:noProof/>
          </w:rPr>
          <w:id w:val="1636135433"/>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rPr>
            <w:t>☐</w:t>
          </w:r>
        </w:sdtContent>
      </w:sdt>
      <w:r w:rsidRPr="00B7528B">
        <w:rPr>
          <w:noProof/>
        </w:rPr>
        <w:t xml:space="preserve"> finansowanie według stawek zryczałtowanych.</w:t>
      </w:r>
    </w:p>
    <w:p w14:paraId="48F2F2E0" w14:textId="77777777" w:rsidR="00F901B9" w:rsidRPr="00B7528B" w:rsidRDefault="00F901B9" w:rsidP="00F901B9">
      <w:pPr>
        <w:pStyle w:val="Text1"/>
        <w:rPr>
          <w:rFonts w:eastAsia="EUAlbertina-Regular-Identity-H"/>
          <w:noProof/>
          <w:szCs w:val="24"/>
        </w:rPr>
      </w:pPr>
      <w:r w:rsidRPr="00B7528B">
        <w:rPr>
          <w:noProof/>
        </w:rPr>
        <w:t>Proszę zwrócić uwagę, że pomoc uwzględniona w części II sekcja 1.2 i 2.8.5 wytycznych nie może zostać przyznana zgodnie z powyższymi uproszczonymi metodami rozliczania kosztów.</w:t>
      </w:r>
    </w:p>
    <w:p w14:paraId="2B5C6241" w14:textId="77777777" w:rsidR="00F901B9" w:rsidRPr="00B7528B" w:rsidRDefault="00F901B9" w:rsidP="00F901B9">
      <w:pPr>
        <w:pStyle w:val="ManualNumPar3"/>
        <w:rPr>
          <w:rFonts w:eastAsia="EUAlbertina-Regular-Identity-H"/>
          <w:noProof/>
          <w:szCs w:val="24"/>
        </w:rPr>
      </w:pPr>
      <w:r w:rsidRPr="00B7528B">
        <w:rPr>
          <w:noProof/>
        </w:rPr>
        <w:t>2.3.14.</w:t>
      </w:r>
      <w:r w:rsidRPr="00B7528B">
        <w:rPr>
          <w:noProof/>
        </w:rPr>
        <w:tab/>
        <w:t>Jeśli odpowiedź na poprzednie pytanie jest twierdząca, proszę wskazać metodę ustalenia kwoty pomocy:</w:t>
      </w:r>
    </w:p>
    <w:p w14:paraId="12321A27" w14:textId="77777777" w:rsidR="00F901B9" w:rsidRPr="00B7528B" w:rsidRDefault="00F901B9" w:rsidP="00F901B9">
      <w:pPr>
        <w:pStyle w:val="Point1"/>
        <w:rPr>
          <w:noProof/>
          <w:szCs w:val="24"/>
        </w:rPr>
      </w:pPr>
      <w:r w:rsidRPr="00B7528B">
        <w:rPr>
          <w:noProof/>
        </w:rPr>
        <w:t>a)</w:t>
      </w:r>
      <w:r w:rsidRPr="00B7528B">
        <w:rPr>
          <w:noProof/>
        </w:rPr>
        <w:tab/>
        <w:t xml:space="preserve"> </w:t>
      </w:r>
      <w:sdt>
        <w:sdtPr>
          <w:rPr>
            <w:rFonts w:eastAsia="Times New Roman"/>
            <w:noProof/>
            <w:szCs w:val="24"/>
          </w:rPr>
          <w:id w:val="-1665164121"/>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szCs w:val="24"/>
              <w:lang w:eastAsia="zh-CN"/>
            </w:rPr>
            <w:t>☐</w:t>
          </w:r>
        </w:sdtContent>
      </w:sdt>
      <w:r w:rsidRPr="00B7528B">
        <w:rPr>
          <w:noProof/>
        </w:rPr>
        <w:t xml:space="preserve"> rzetelna, sprawiedliwa i weryfikowalna metoda obliczania w oparciu o co najmniej jeden z następujących elementów:</w:t>
      </w:r>
    </w:p>
    <w:p w14:paraId="27220909" w14:textId="77777777" w:rsidR="00F901B9" w:rsidRPr="00B7528B" w:rsidRDefault="00F901B9" w:rsidP="00F901B9">
      <w:pPr>
        <w:pStyle w:val="Stylei"/>
        <w:numPr>
          <w:ilvl w:val="0"/>
          <w:numId w:val="23"/>
        </w:numPr>
        <w:rPr>
          <w:noProof/>
        </w:rPr>
      </w:pPr>
      <w:r w:rsidRPr="00B7528B">
        <w:rPr>
          <w:noProof/>
        </w:rPr>
        <w:t xml:space="preserve"> </w:t>
      </w:r>
      <w:sdt>
        <w:sdtPr>
          <w:rPr>
            <w:noProof/>
          </w:rPr>
          <w:id w:val="666446648"/>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dane statystyczne, inne obiektywne informacje lub ocena ekspercka;</w:t>
      </w:r>
    </w:p>
    <w:p w14:paraId="5FC160F4" w14:textId="77777777" w:rsidR="00F901B9" w:rsidRPr="00B7528B" w:rsidRDefault="00F901B9" w:rsidP="00F901B9">
      <w:pPr>
        <w:pStyle w:val="Stylei"/>
        <w:rPr>
          <w:noProof/>
        </w:rPr>
      </w:pPr>
      <w:r w:rsidRPr="00B7528B">
        <w:rPr>
          <w:noProof/>
        </w:rPr>
        <w:t xml:space="preserve"> </w:t>
      </w:r>
      <w:sdt>
        <w:sdtPr>
          <w:rPr>
            <w:noProof/>
          </w:rPr>
          <w:id w:val="861323673"/>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zweryfikowane dane historyczne poszczególnych beneficjentów;</w:t>
      </w:r>
    </w:p>
    <w:p w14:paraId="18B163CF" w14:textId="77777777" w:rsidR="00F901B9" w:rsidRPr="00B7528B" w:rsidRDefault="00F901B9" w:rsidP="00F901B9">
      <w:pPr>
        <w:pStyle w:val="Stylei"/>
        <w:rPr>
          <w:noProof/>
        </w:rPr>
      </w:pPr>
      <w:r w:rsidRPr="00B7528B">
        <w:rPr>
          <w:noProof/>
        </w:rPr>
        <w:t xml:space="preserve"> </w:t>
      </w:r>
      <w:sdt>
        <w:sdtPr>
          <w:rPr>
            <w:noProof/>
          </w:rPr>
          <w:id w:val="-1173109062"/>
          <w14:checkbox>
            <w14:checked w14:val="0"/>
            <w14:checkedState w14:val="2612" w14:font="MS Gothic"/>
            <w14:uncheckedState w14:val="2610" w14:font="MS Gothic"/>
          </w14:checkbox>
        </w:sdtPr>
        <w:sdtEndPr/>
        <w:sdtContent>
          <w:r w:rsidRPr="00B7528B">
            <w:rPr>
              <w:rFonts w:ascii="Segoe UI Symbol" w:hAnsi="Segoe UI Symbol" w:cs="Segoe UI Symbol"/>
              <w:noProof/>
            </w:rPr>
            <w:t>☐</w:t>
          </w:r>
        </w:sdtContent>
      </w:sdt>
      <w:r w:rsidRPr="00B7528B">
        <w:rPr>
          <w:noProof/>
        </w:rPr>
        <w:t xml:space="preserve"> zastosowanie zwyczajowej praktyki księgowania kosztów poszczególnych beneficjentów;</w:t>
      </w:r>
    </w:p>
    <w:p w14:paraId="684EB6A4" w14:textId="77777777" w:rsidR="00F901B9" w:rsidRPr="00B7528B" w:rsidRDefault="00F901B9" w:rsidP="00F901B9">
      <w:pPr>
        <w:pStyle w:val="Point1"/>
        <w:rPr>
          <w:noProof/>
          <w:szCs w:val="24"/>
        </w:rPr>
      </w:pPr>
      <w:r w:rsidRPr="00B7528B">
        <w:rPr>
          <w:rFonts w:eastAsia="Times New Roman"/>
          <w:bCs/>
          <w:noProof/>
          <w:szCs w:val="24"/>
        </w:rPr>
        <w:t>b)</w:t>
      </w:r>
      <w:r w:rsidRPr="00B7528B">
        <w:rPr>
          <w:rFonts w:eastAsia="Times New Roman"/>
          <w:bCs/>
          <w:noProof/>
          <w:szCs w:val="24"/>
        </w:rPr>
        <w:tab/>
      </w:r>
      <w:sdt>
        <w:sdtPr>
          <w:rPr>
            <w:rFonts w:eastAsia="Times New Roman"/>
            <w:bCs/>
            <w:noProof/>
            <w:szCs w:val="24"/>
          </w:rPr>
          <w:id w:val="1659957664"/>
          <w14:checkbox>
            <w14:checked w14:val="0"/>
            <w14:checkedState w14:val="2612" w14:font="MS Gothic"/>
            <w14:uncheckedState w14:val="2610" w14:font="MS Gothic"/>
          </w14:checkbox>
        </w:sdtPr>
        <w:sdtEndPr/>
        <w:sdtContent>
          <w:r w:rsidRPr="00B7528B">
            <w:rPr>
              <w:rFonts w:ascii="Segoe UI Symbol" w:eastAsia="MS Gothic" w:hAnsi="Segoe UI Symbol" w:cs="Segoe UI Symbol"/>
              <w:bCs/>
              <w:noProof/>
              <w:szCs w:val="24"/>
              <w:lang w:eastAsia="zh-CN"/>
            </w:rPr>
            <w:t>☐</w:t>
          </w:r>
        </w:sdtContent>
      </w:sdt>
      <w:r w:rsidRPr="00B7528B">
        <w:rPr>
          <w:noProof/>
        </w:rPr>
        <w:t xml:space="preserve"> zgodnie z zasadami stosowania odpowiednich stawek jednostkowych, kwot ryczałtowych i stawek ryczałtowych mających zastosowanie w ramach polityk Unii w odniesieniu do podobnego rodzaju operacji.</w:t>
      </w:r>
    </w:p>
    <w:p w14:paraId="2EC1A57E" w14:textId="77777777" w:rsidR="00F901B9" w:rsidRPr="00B7528B" w:rsidRDefault="00F901B9" w:rsidP="00F901B9">
      <w:pPr>
        <w:pStyle w:val="Text1"/>
        <w:rPr>
          <w:noProof/>
          <w:szCs w:val="24"/>
        </w:rPr>
      </w:pPr>
      <w:r w:rsidRPr="00B7528B">
        <w:rPr>
          <w:noProof/>
        </w:rPr>
        <w:t>W ramach zgłoszenia należy przedłożyć odpowiednie dokumenty potwierdzające.</w:t>
      </w:r>
    </w:p>
    <w:p w14:paraId="55F6AC89" w14:textId="77777777" w:rsidR="00F901B9" w:rsidRPr="00B7528B" w:rsidRDefault="00F901B9" w:rsidP="00F901B9">
      <w:pPr>
        <w:pStyle w:val="ManualNumPar3"/>
        <w:rPr>
          <w:rFonts w:eastAsia="EUAlbertina-Regular-Identity-H"/>
          <w:noProof/>
          <w:szCs w:val="24"/>
        </w:rPr>
      </w:pPr>
      <w:r w:rsidRPr="00B7528B">
        <w:rPr>
          <w:noProof/>
        </w:rPr>
        <w:t>2.3.15.</w:t>
      </w:r>
      <w:r w:rsidRPr="00B7528B">
        <w:rPr>
          <w:noProof/>
        </w:rPr>
        <w:tab/>
        <w:t>Jeżeli środek jest współfinansowany, proszę wskazać, czy kwoty kosztów kwalifikowalnych są obliczane zgodnie z uproszczonymi metodami rozliczania kosztów określonymi w rozporządzeniu (UE) 2021/1060</w:t>
      </w:r>
      <w:r w:rsidRPr="00B7528B">
        <w:rPr>
          <w:rStyle w:val="FootnoteReference"/>
          <w:rFonts w:eastAsia="EUAlbertina-Regular-Identity-H"/>
          <w:noProof/>
          <w:szCs w:val="24"/>
          <w:lang w:eastAsia="en-GB"/>
        </w:rPr>
        <w:footnoteReference w:id="7"/>
      </w:r>
      <w:r w:rsidRPr="00B7528B">
        <w:rPr>
          <w:noProof/>
        </w:rPr>
        <w:t xml:space="preserve"> i rozporządzeniu (UE) 2021/2115.</w:t>
      </w:r>
    </w:p>
    <w:p w14:paraId="7345F4D5" w14:textId="77777777" w:rsidR="00F901B9" w:rsidRPr="00B7528B" w:rsidRDefault="00B7528B" w:rsidP="00F901B9">
      <w:pPr>
        <w:pStyle w:val="Text1"/>
        <w:rPr>
          <w:noProof/>
        </w:rPr>
      </w:pPr>
      <w:sdt>
        <w:sdtPr>
          <w:rPr>
            <w:noProof/>
          </w:rPr>
          <w:id w:val="-203857995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772606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DCE9340" w14:textId="77777777" w:rsidR="00F901B9" w:rsidRPr="00B7528B" w:rsidRDefault="00F901B9" w:rsidP="00F901B9">
      <w:pPr>
        <w:pStyle w:val="Text1"/>
        <w:rPr>
          <w:rFonts w:eastAsia="EUAlbertina-Regular-Identity-H"/>
          <w:noProof/>
          <w:szCs w:val="24"/>
        </w:rPr>
      </w:pPr>
      <w:r w:rsidRPr="00B7528B">
        <w:rPr>
          <w:noProof/>
        </w:rPr>
        <w:t>Proszę przedstawić bardziej szczegółowe informacje i przedłożyć odpowiednie dokumenty potwierdzające:</w:t>
      </w:r>
    </w:p>
    <w:p w14:paraId="58F3F276" w14:textId="77777777" w:rsidR="00F901B9" w:rsidRPr="00B7528B" w:rsidRDefault="00F901B9" w:rsidP="00F901B9">
      <w:pPr>
        <w:pStyle w:val="Text1"/>
        <w:rPr>
          <w:noProof/>
        </w:rPr>
      </w:pPr>
      <w:r w:rsidRPr="00B7528B">
        <w:rPr>
          <w:noProof/>
        </w:rPr>
        <w:t>………………………………………………………………………………………</w:t>
      </w:r>
    </w:p>
    <w:p w14:paraId="21A98E82" w14:textId="77777777" w:rsidR="00F901B9" w:rsidRPr="00B7528B" w:rsidRDefault="00F901B9" w:rsidP="00F901B9">
      <w:pPr>
        <w:pStyle w:val="ManualNumPar3"/>
        <w:rPr>
          <w:rFonts w:eastAsia="EUAlbertina-Regular-Identity-H"/>
          <w:noProof/>
          <w:szCs w:val="24"/>
        </w:rPr>
      </w:pPr>
      <w:r w:rsidRPr="00B7528B">
        <w:rPr>
          <w:noProof/>
        </w:rPr>
        <w:lastRenderedPageBreak/>
        <w:t>2.3.16.</w:t>
      </w:r>
      <w:r w:rsidRPr="00B7528B">
        <w:rPr>
          <w:noProof/>
        </w:rPr>
        <w:tab/>
        <w:t>Czy przewidziano ubezpieczenie związane ze środkiem, na który przyznawana jest pomoc?</w:t>
      </w:r>
    </w:p>
    <w:p w14:paraId="00CCCB73" w14:textId="77777777" w:rsidR="00F901B9" w:rsidRPr="00B7528B" w:rsidRDefault="00B7528B" w:rsidP="00F901B9">
      <w:pPr>
        <w:pStyle w:val="Text1"/>
        <w:rPr>
          <w:noProof/>
        </w:rPr>
      </w:pPr>
      <w:sdt>
        <w:sdtPr>
          <w:rPr>
            <w:noProof/>
          </w:rPr>
          <w:id w:val="-13449097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51287567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4BA5B36C" w14:textId="77777777" w:rsidR="00F901B9" w:rsidRPr="00B7528B" w:rsidRDefault="00F901B9" w:rsidP="00F901B9">
      <w:pPr>
        <w:pStyle w:val="Text1"/>
        <w:rPr>
          <w:rFonts w:eastAsia="Times New Roman"/>
          <w:noProof/>
          <w:szCs w:val="24"/>
        </w:rPr>
      </w:pPr>
      <w:r w:rsidRPr="00B7528B">
        <w:rPr>
          <w:noProof/>
        </w:rPr>
        <w:t>Jeśli odpowiedź jest twierdząca, proszę przedstawić bardziej szczegółowe informacje:</w:t>
      </w:r>
    </w:p>
    <w:p w14:paraId="2EE11C5D" w14:textId="77777777" w:rsidR="00F901B9" w:rsidRPr="00B7528B" w:rsidRDefault="00F901B9" w:rsidP="00F901B9">
      <w:pPr>
        <w:pStyle w:val="Text1"/>
        <w:rPr>
          <w:noProof/>
        </w:rPr>
      </w:pPr>
      <w:r w:rsidRPr="00B7528B">
        <w:rPr>
          <w:noProof/>
        </w:rPr>
        <w:t>………………………………………………………………………………………</w:t>
      </w:r>
    </w:p>
    <w:p w14:paraId="0D09F0D5" w14:textId="77777777" w:rsidR="00F901B9" w:rsidRPr="00B7528B" w:rsidRDefault="00F901B9" w:rsidP="00F901B9">
      <w:pPr>
        <w:pStyle w:val="Text1"/>
        <w:rPr>
          <w:noProof/>
          <w:szCs w:val="24"/>
        </w:rPr>
      </w:pPr>
      <w:r w:rsidRPr="00B7528B">
        <w:rPr>
          <w:noProof/>
        </w:rPr>
        <w:t>Zgodnie z pkt 97 wytycznych przy ocenie zgodności pomocy Komisja uwzględni wszelkie ubezpieczenia, które beneficjent pomocy wykupił bądź mógł wykupić. W zakresie pomocy na wyrównanie strat spowodowanych niekorzystnymi zjawiskami klimatycznymi porównywalnymi z klęską żywiołową, w celu uniknięcia ryzyka zakłócenia konkurencji, pomoc o maksymalnej intensywności przyznaje się tylko przedsiębiorstwom, które nie mogą zostać objęte ubezpieczeniem od tego rodzaju strat.</w:t>
      </w:r>
    </w:p>
    <w:p w14:paraId="5168D513" w14:textId="77777777" w:rsidR="00F901B9" w:rsidRPr="00B7528B" w:rsidRDefault="00F901B9" w:rsidP="00F901B9">
      <w:pPr>
        <w:pStyle w:val="ManualHeading4"/>
        <w:rPr>
          <w:b/>
          <w:bCs/>
          <w:noProof/>
        </w:rPr>
      </w:pPr>
      <w:r w:rsidRPr="00B7528B">
        <w:rPr>
          <w:b/>
          <w:noProof/>
        </w:rPr>
        <w:t>Dodatkowe warunki dotyczące pomocy inwestycyjnej objętej obowiązkiem indywidualnego zgłoszenia oraz pomocy inwestycyjnej dla dużych przedsiębiorstw w ramach zgłoszonych programów</w:t>
      </w:r>
    </w:p>
    <w:p w14:paraId="3DC30E7F" w14:textId="77777777" w:rsidR="00F901B9" w:rsidRPr="00B7528B" w:rsidRDefault="00F901B9" w:rsidP="00F901B9">
      <w:pPr>
        <w:pStyle w:val="ManualNumPar3"/>
        <w:rPr>
          <w:rFonts w:eastAsia="EUAlbertina-Regular-Identity-H"/>
          <w:noProof/>
          <w:szCs w:val="24"/>
        </w:rPr>
      </w:pPr>
      <w:r w:rsidRPr="00B7528B">
        <w:rPr>
          <w:noProof/>
        </w:rPr>
        <w:t>2.3.17.</w:t>
      </w:r>
      <w:r w:rsidRPr="00B7528B">
        <w:rPr>
          <w:noProof/>
        </w:rPr>
        <w:tab/>
        <w:t>W przypadku pomocy inwestycyjnej podlegającej obowiązkowi zgłoszenia indywidualnego proszę wskazać, czy kwota pomocy odpowiada dodatkowym kosztom netto realizacji inwestycji w danym obszarze, wynikającym z porównania z alternatywnym scenariuszem braku pomocy.</w:t>
      </w:r>
    </w:p>
    <w:p w14:paraId="7F0FFABF" w14:textId="77777777" w:rsidR="00F901B9" w:rsidRPr="00B7528B" w:rsidRDefault="00B7528B" w:rsidP="00F901B9">
      <w:pPr>
        <w:pStyle w:val="Text1"/>
        <w:rPr>
          <w:noProof/>
        </w:rPr>
      </w:pPr>
      <w:sdt>
        <w:sdtPr>
          <w:rPr>
            <w:noProof/>
          </w:rPr>
          <w:id w:val="-82258077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4010881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3135EB6" w14:textId="77777777" w:rsidR="00F901B9" w:rsidRPr="00B7528B" w:rsidRDefault="00F901B9" w:rsidP="00F901B9">
      <w:pPr>
        <w:pStyle w:val="Text1"/>
        <w:rPr>
          <w:noProof/>
        </w:rPr>
      </w:pPr>
      <w:r w:rsidRPr="00B7528B">
        <w:rPr>
          <w:noProof/>
        </w:rPr>
        <w:t>Proszę opisać scenariusz alternatywny:</w:t>
      </w:r>
    </w:p>
    <w:p w14:paraId="39252031" w14:textId="77777777" w:rsidR="00F901B9" w:rsidRPr="00B7528B" w:rsidRDefault="00F901B9" w:rsidP="00F901B9">
      <w:pPr>
        <w:pStyle w:val="Text1"/>
        <w:rPr>
          <w:rFonts w:eastAsia="EUAlbertina-Regular-Identity-H"/>
          <w:iCs/>
          <w:noProof/>
        </w:rPr>
      </w:pPr>
      <w:r w:rsidRPr="00B7528B">
        <w:rPr>
          <w:noProof/>
        </w:rPr>
        <w:t>………………………………………………………………………………………</w:t>
      </w:r>
    </w:p>
    <w:p w14:paraId="6050DADB" w14:textId="77777777" w:rsidR="00F901B9" w:rsidRPr="00B7528B" w:rsidRDefault="00F901B9" w:rsidP="00F901B9">
      <w:pPr>
        <w:pStyle w:val="Text1"/>
        <w:rPr>
          <w:rFonts w:eastAsia="EUAlbertina-Regular-Identity-H"/>
          <w:iCs/>
          <w:noProof/>
          <w:szCs w:val="24"/>
        </w:rPr>
      </w:pPr>
      <w:r w:rsidRPr="00B7528B">
        <w:rPr>
          <w:noProof/>
        </w:rPr>
        <w:t>Zgodnie z pkt 98 wytycznych, co do zasady, pomoc inwestycyjna podlegająca obowiązkowi zgłoszenia indywidualnego zostanie uznana za ograniczoną do minimum, jeśli kwota pomocy będzie odpowiadała dodatkowym kosztom netto realizacji inwestycji w danym obszarze, wynikającym z porównania z alternatywnym scenariuszem braku pomocy</w:t>
      </w:r>
      <w:r w:rsidRPr="00B7528B">
        <w:rPr>
          <w:rStyle w:val="FootnoteReference"/>
          <w:noProof/>
          <w:szCs w:val="24"/>
        </w:rPr>
        <w:footnoteReference w:id="8"/>
      </w:r>
      <w:r w:rsidRPr="00B7528B">
        <w:rPr>
          <w:noProof/>
        </w:rPr>
        <w:t>, a maksymalne poziomy intensywności pomocy będą traktowane jako górny pułap.</w:t>
      </w:r>
    </w:p>
    <w:p w14:paraId="18E8E258" w14:textId="77777777" w:rsidR="00F901B9" w:rsidRPr="00B7528B" w:rsidRDefault="00F901B9" w:rsidP="00F901B9">
      <w:pPr>
        <w:pStyle w:val="ManualNumPar3"/>
        <w:rPr>
          <w:rFonts w:eastAsia="EUAlbertina-Regular-Identity-H"/>
          <w:noProof/>
          <w:szCs w:val="24"/>
        </w:rPr>
      </w:pPr>
      <w:r w:rsidRPr="00B7528B">
        <w:rPr>
          <w:noProof/>
        </w:rPr>
        <w:t>2.3.18.</w:t>
      </w:r>
      <w:r w:rsidRPr="00B7528B">
        <w:rPr>
          <w:noProof/>
        </w:rPr>
        <w:tab/>
        <w:t>Proszę podać następujące informacje:</w:t>
      </w:r>
    </w:p>
    <w:p w14:paraId="39401B31" w14:textId="77777777" w:rsidR="00F901B9" w:rsidRPr="00B7528B" w:rsidRDefault="00F901B9" w:rsidP="00F901B9">
      <w:pPr>
        <w:pStyle w:val="Point1"/>
        <w:rPr>
          <w:rFonts w:eastAsia="EUAlbertina-Regular-Identity-H"/>
          <w:noProof/>
          <w:szCs w:val="24"/>
        </w:rPr>
      </w:pPr>
      <w:r w:rsidRPr="00B7528B">
        <w:rPr>
          <w:noProof/>
        </w:rPr>
        <w:t>a)</w:t>
      </w:r>
      <w:r w:rsidRPr="00B7528B">
        <w:rPr>
          <w:noProof/>
        </w:rPr>
        <w:tab/>
        <w:t>obliczenie wewnętrznej stopy zwrotu inwestycji w scenariuszu z pomocą i w scenariuszu braku pomocy:</w:t>
      </w:r>
    </w:p>
    <w:p w14:paraId="6B5FFCBE" w14:textId="77777777" w:rsidR="00F901B9" w:rsidRPr="00B7528B" w:rsidRDefault="00F901B9" w:rsidP="00F901B9">
      <w:pPr>
        <w:pStyle w:val="Text1"/>
        <w:rPr>
          <w:rFonts w:eastAsia="EUAlbertina-Regular-Identity-H"/>
          <w:noProof/>
          <w:szCs w:val="24"/>
        </w:rPr>
      </w:pPr>
      <w:r w:rsidRPr="00B7528B">
        <w:rPr>
          <w:noProof/>
        </w:rPr>
        <w:t>………………………………………………………………………………………</w:t>
      </w:r>
    </w:p>
    <w:p w14:paraId="5C6FEBF9" w14:textId="77777777" w:rsidR="00F901B9" w:rsidRPr="00B7528B" w:rsidRDefault="00F901B9" w:rsidP="00F901B9">
      <w:pPr>
        <w:pStyle w:val="Point1"/>
        <w:rPr>
          <w:rFonts w:eastAsia="EUAlbertina-Regular-Identity-H"/>
          <w:noProof/>
          <w:szCs w:val="24"/>
        </w:rPr>
      </w:pPr>
      <w:r w:rsidRPr="00B7528B">
        <w:rPr>
          <w:noProof/>
        </w:rPr>
        <w:t>b)</w:t>
      </w:r>
      <w:r w:rsidRPr="00B7528B">
        <w:rPr>
          <w:noProof/>
        </w:rPr>
        <w:tab/>
        <w:t>informacje na temat odpowiednich rynkowych punktów odniesienia dla przedsiębiorstwa (np. zwykłe stopy zwrotu, jakich wymagałby beneficjent, aby podjąć się realizacji podobnych projektów, koszt kapitału całego przedsiębiorstwa):</w:t>
      </w:r>
    </w:p>
    <w:p w14:paraId="4CBC9F79" w14:textId="77777777" w:rsidR="00F901B9" w:rsidRPr="00B7528B" w:rsidRDefault="00F901B9" w:rsidP="00F901B9">
      <w:pPr>
        <w:pStyle w:val="Text1"/>
        <w:rPr>
          <w:rFonts w:eastAsia="EUAlbertina-Regular-Identity-H"/>
          <w:noProof/>
          <w:szCs w:val="24"/>
        </w:rPr>
      </w:pPr>
      <w:r w:rsidRPr="00B7528B">
        <w:rPr>
          <w:noProof/>
        </w:rPr>
        <w:t>………………………………………………………………………………………</w:t>
      </w:r>
    </w:p>
    <w:p w14:paraId="7B3ED3FF" w14:textId="77777777" w:rsidR="00F901B9" w:rsidRPr="00B7528B" w:rsidRDefault="00F901B9" w:rsidP="00F901B9">
      <w:pPr>
        <w:pStyle w:val="Point1"/>
        <w:rPr>
          <w:rFonts w:eastAsia="EUAlbertina-Regular-Identity-H"/>
          <w:noProof/>
          <w:szCs w:val="24"/>
        </w:rPr>
      </w:pPr>
      <w:r w:rsidRPr="00B7528B">
        <w:rPr>
          <w:noProof/>
        </w:rPr>
        <w:t>c)</w:t>
      </w:r>
      <w:r w:rsidRPr="00B7528B">
        <w:rPr>
          <w:noProof/>
        </w:rPr>
        <w:tab/>
        <w:t>wyjaśnienie, dlaczego na podstawie powyższego kwota pomocy stanowi minimum niezbędne do zapewnienia, by projekt był wystarczająco rentowny:</w:t>
      </w:r>
    </w:p>
    <w:p w14:paraId="3457E52F" w14:textId="77777777" w:rsidR="00F901B9" w:rsidRPr="00B7528B" w:rsidRDefault="00F901B9" w:rsidP="00F901B9">
      <w:pPr>
        <w:pStyle w:val="Text1"/>
        <w:rPr>
          <w:rFonts w:eastAsia="EUAlbertina-Regular-Identity-H"/>
          <w:noProof/>
          <w:szCs w:val="24"/>
        </w:rPr>
      </w:pPr>
      <w:r w:rsidRPr="00B7528B">
        <w:rPr>
          <w:noProof/>
        </w:rPr>
        <w:lastRenderedPageBreak/>
        <w:t>………………………………………………………………………………………</w:t>
      </w:r>
    </w:p>
    <w:p w14:paraId="2B00062E" w14:textId="77777777" w:rsidR="00F901B9" w:rsidRPr="00B7528B" w:rsidRDefault="00F901B9" w:rsidP="00F901B9">
      <w:pPr>
        <w:pStyle w:val="ManualNumPar3"/>
        <w:rPr>
          <w:rFonts w:eastAsia="EUAlbertina-Regular-Identity-H"/>
          <w:noProof/>
          <w:szCs w:val="24"/>
        </w:rPr>
      </w:pPr>
      <w:r w:rsidRPr="00B7528B">
        <w:rPr>
          <w:noProof/>
        </w:rPr>
        <w:t>2.3.19.</w:t>
      </w:r>
      <w:r w:rsidRPr="00B7528B">
        <w:rPr>
          <w:noProof/>
        </w:rPr>
        <w:tab/>
        <w:t>Czy kwota pomocy jest ograniczona do minimum niezbędnego do zapewnienia, by projekt był wystarczająco rentowny?</w:t>
      </w:r>
    </w:p>
    <w:p w14:paraId="3AF9DED7" w14:textId="77777777" w:rsidR="00F901B9" w:rsidRPr="00B7528B" w:rsidRDefault="00B7528B" w:rsidP="00F901B9">
      <w:pPr>
        <w:pStyle w:val="Text1"/>
        <w:rPr>
          <w:noProof/>
        </w:rPr>
      </w:pPr>
      <w:sdt>
        <w:sdtPr>
          <w:rPr>
            <w:noProof/>
          </w:rPr>
          <w:id w:val="8836615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75835549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EE6A690" w14:textId="77777777" w:rsidR="00F901B9" w:rsidRPr="00B7528B" w:rsidRDefault="00F901B9" w:rsidP="00F901B9">
      <w:pPr>
        <w:pStyle w:val="Text1"/>
        <w:rPr>
          <w:rFonts w:eastAsia="EUAlbertina-Regular-Identity-H"/>
          <w:noProof/>
          <w:szCs w:val="24"/>
        </w:rPr>
      </w:pPr>
      <w:r w:rsidRPr="00B7528B">
        <w:rPr>
          <w:noProof/>
        </w:rPr>
        <w:t>Zgodnie z pkt 99 wytycznych kwota pomocy nie powinna przekraczać minimum niezbędnego do zapewnienia, by projekt był wystarczająco rentowny. Na przykład kwota pomocy nie powinna przekraczać minimum niezbędnego do zapewnienia, by projekt był wystarczająco rentowny, np. nie powinna prowadzić do podniesienia jego wewnętrznej stopy zwrotu powyżej zwykłej stopy zwrotu stosowanej przez przedsiębiorstwo w innych podobnych projektach inwestycyjnych lub, jeśli takie stopy nie są dostępne, do zwiększenia wewnętrznej stopy zwrotu powyżej kosztu kapitału przedsiębiorstwa jako całości lub zysków zwykle odnotowywanych w danym sektorze.</w:t>
      </w:r>
    </w:p>
    <w:p w14:paraId="1190AE98" w14:textId="77777777" w:rsidR="00F901B9" w:rsidRPr="00B7528B" w:rsidRDefault="00F901B9" w:rsidP="00F901B9">
      <w:pPr>
        <w:pStyle w:val="ManualNumPar3"/>
        <w:rPr>
          <w:rFonts w:eastAsia="EUAlbertina-Regular-Identity-H"/>
          <w:noProof/>
          <w:szCs w:val="24"/>
        </w:rPr>
      </w:pPr>
      <w:r w:rsidRPr="00B7528B">
        <w:rPr>
          <w:noProof/>
        </w:rPr>
        <w:t>2.3.20.</w:t>
      </w:r>
      <w:r w:rsidRPr="00B7528B">
        <w:rPr>
          <w:noProof/>
        </w:rPr>
        <w:tab/>
        <w:t>W przypadku gdy pomoc jest przyznawana na rzecz dużych przedsiębiorstw w ramach zgłoszonych programów – czy zapewniono, aby kwota pomocy odpowiadała dodatkowym kosztom netto realizacji inwestycji w danym obszarze wynikającym z porównania z alternatywnym scenariuszem braku pomocy?</w:t>
      </w:r>
    </w:p>
    <w:bookmarkStart w:id="1" w:name="_Ref366704628"/>
    <w:p w14:paraId="7686AD3F" w14:textId="77777777" w:rsidR="00F901B9" w:rsidRPr="00B7528B" w:rsidRDefault="00B7528B" w:rsidP="00F901B9">
      <w:pPr>
        <w:pStyle w:val="Text1"/>
        <w:rPr>
          <w:noProof/>
        </w:rPr>
      </w:pPr>
      <w:sdt>
        <w:sdtPr>
          <w:rPr>
            <w:noProof/>
          </w:rPr>
          <w:id w:val="57941635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0032242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7B13449" w14:textId="77777777" w:rsidR="00F901B9" w:rsidRPr="00B7528B" w:rsidRDefault="00F901B9" w:rsidP="00F901B9">
      <w:pPr>
        <w:pStyle w:val="Text1"/>
        <w:rPr>
          <w:noProof/>
        </w:rPr>
      </w:pPr>
      <w:r w:rsidRPr="00B7528B">
        <w:rPr>
          <w:noProof/>
        </w:rPr>
        <w:t>Zgodnie z pkt 100 wytycznych w celu zapewnienia, aby kwota pomocy odpowiadała dodatkowym kosztom netto realizacji inwestycji w danym obszarze wynikającym z porównania z alternatywnym scenariuszem braku pomocy, należy stosować metodę określoną w pkt 99 wytycznych, przyjmując maksymalną intensywność pomocy za wartość maksymalną.</w:t>
      </w:r>
    </w:p>
    <w:p w14:paraId="542FABA9" w14:textId="77777777" w:rsidR="00F901B9" w:rsidRPr="00B7528B" w:rsidRDefault="00F901B9" w:rsidP="00F901B9">
      <w:pPr>
        <w:pStyle w:val="ManualNumPar3"/>
        <w:rPr>
          <w:rFonts w:eastAsia="EUAlbertina-Regular-Identity-H"/>
          <w:noProof/>
          <w:szCs w:val="24"/>
        </w:rPr>
      </w:pPr>
      <w:r w:rsidRPr="00B7528B">
        <w:rPr>
          <w:noProof/>
        </w:rPr>
        <w:t>2.3.21.</w:t>
      </w:r>
      <w:r w:rsidRPr="00B7528B">
        <w:rPr>
          <w:noProof/>
        </w:rPr>
        <w:tab/>
        <w:t>Czy beneficjentem jest gmina będąca niezależnym samorządem terytorialnym z rocznym budżetem poniżej 10 mln EUR oraz liczbą mieszkańców poniżej 5 000?</w:t>
      </w:r>
    </w:p>
    <w:p w14:paraId="43D955C0" w14:textId="77777777" w:rsidR="00F901B9" w:rsidRPr="00B7528B" w:rsidRDefault="00B7528B" w:rsidP="00F901B9">
      <w:pPr>
        <w:pStyle w:val="Text1"/>
        <w:rPr>
          <w:noProof/>
        </w:rPr>
      </w:pPr>
      <w:sdt>
        <w:sdtPr>
          <w:rPr>
            <w:noProof/>
          </w:rPr>
          <w:id w:val="-19986216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8037272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3BB7B0C" w14:textId="77777777" w:rsidR="00F901B9" w:rsidRPr="00B7528B" w:rsidRDefault="00F901B9" w:rsidP="00F901B9">
      <w:pPr>
        <w:pStyle w:val="Text1"/>
        <w:rPr>
          <w:rFonts w:eastAsia="Times New Roman"/>
          <w:noProof/>
        </w:rPr>
      </w:pPr>
      <w:r w:rsidRPr="00B7528B">
        <w:rPr>
          <w:noProof/>
        </w:rPr>
        <w:t>Jeśli odpowiedź jest twierdząca, należy pamiętać, że pkt 98–101 wytycznych nie mają zastosowania.</w:t>
      </w:r>
      <w:bookmarkEnd w:id="1"/>
    </w:p>
    <w:p w14:paraId="4A6C3C19" w14:textId="77777777" w:rsidR="00F901B9" w:rsidRPr="00B7528B" w:rsidRDefault="00F901B9" w:rsidP="00F901B9">
      <w:pPr>
        <w:pStyle w:val="ManualHeading4"/>
        <w:rPr>
          <w:b/>
          <w:bCs/>
          <w:noProof/>
        </w:rPr>
      </w:pPr>
      <w:r w:rsidRPr="00B7528B">
        <w:rPr>
          <w:b/>
          <w:noProof/>
        </w:rPr>
        <w:t>Kumulacja pomocy</w:t>
      </w:r>
    </w:p>
    <w:p w14:paraId="354A6286" w14:textId="77777777" w:rsidR="00F901B9" w:rsidRPr="00B7528B" w:rsidRDefault="00F901B9" w:rsidP="00F901B9">
      <w:pPr>
        <w:pStyle w:val="ManualNumPar3"/>
        <w:rPr>
          <w:rFonts w:eastAsia="EUAlbertina-Regular-Identity-H"/>
          <w:noProof/>
          <w:szCs w:val="24"/>
        </w:rPr>
      </w:pPr>
      <w:r w:rsidRPr="00B7528B">
        <w:rPr>
          <w:noProof/>
        </w:rPr>
        <w:t>2.3.22.</w:t>
      </w:r>
      <w:r w:rsidRPr="00B7528B">
        <w:rPr>
          <w:noProof/>
        </w:rPr>
        <w:tab/>
        <w:t xml:space="preserve">Czy zgłaszana pomoc jest przyznawana równolegle w ramach kilku programów lub łączona z pomocą </w:t>
      </w:r>
      <w:r w:rsidRPr="00B7528B">
        <w:rPr>
          <w:i/>
          <w:noProof/>
        </w:rPr>
        <w:t>ad hoc</w:t>
      </w:r>
      <w:r w:rsidRPr="00B7528B">
        <w:rPr>
          <w:noProof/>
        </w:rPr>
        <w:t>?</w:t>
      </w:r>
    </w:p>
    <w:p w14:paraId="01B2878C" w14:textId="77777777" w:rsidR="00F901B9" w:rsidRPr="00B7528B" w:rsidRDefault="00B7528B" w:rsidP="00F901B9">
      <w:pPr>
        <w:pStyle w:val="Text1"/>
        <w:rPr>
          <w:noProof/>
        </w:rPr>
      </w:pPr>
      <w:sdt>
        <w:sdtPr>
          <w:rPr>
            <w:noProof/>
          </w:rPr>
          <w:id w:val="174028457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44460568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906C9AC" w14:textId="77777777" w:rsidR="00F901B9" w:rsidRPr="00B7528B" w:rsidRDefault="00F901B9" w:rsidP="00F901B9">
      <w:pPr>
        <w:pStyle w:val="ManualNumPar3"/>
        <w:rPr>
          <w:rFonts w:eastAsia="EUAlbertina-Regular-Identity-H"/>
          <w:noProof/>
          <w:szCs w:val="24"/>
        </w:rPr>
      </w:pPr>
      <w:r w:rsidRPr="00B7528B">
        <w:rPr>
          <w:noProof/>
        </w:rPr>
        <w:t>2.3.23.</w:t>
      </w:r>
      <w:r w:rsidRPr="00B7528B">
        <w:rPr>
          <w:noProof/>
        </w:rPr>
        <w:tab/>
        <w:t>Jeśli odpowiedź na poprzednie pytanie jest twierdząca, proszę wskazać, czy łączna kwota pomocy państwa na działanie lub projekt jest ograniczona do pułapów pomocy ustanowionych w wytycznych.</w:t>
      </w:r>
    </w:p>
    <w:p w14:paraId="54738DB9" w14:textId="77777777" w:rsidR="00F901B9" w:rsidRPr="00B7528B" w:rsidRDefault="00B7528B" w:rsidP="00F901B9">
      <w:pPr>
        <w:pStyle w:val="Text1"/>
        <w:rPr>
          <w:noProof/>
        </w:rPr>
      </w:pPr>
      <w:sdt>
        <w:sdtPr>
          <w:rPr>
            <w:noProof/>
          </w:rPr>
          <w:id w:val="-210386679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95659962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010D290" w14:textId="77777777" w:rsidR="00F901B9" w:rsidRPr="00B7528B" w:rsidRDefault="00F901B9" w:rsidP="00F901B9">
      <w:pPr>
        <w:pStyle w:val="ManualNumPar3"/>
        <w:rPr>
          <w:rFonts w:eastAsia="EUAlbertina-Regular-Identity-H"/>
          <w:noProof/>
          <w:szCs w:val="24"/>
        </w:rPr>
      </w:pPr>
      <w:r w:rsidRPr="00B7528B">
        <w:rPr>
          <w:noProof/>
        </w:rPr>
        <w:t>2.3.24.</w:t>
      </w:r>
      <w:r w:rsidRPr="00B7528B">
        <w:rPr>
          <w:noProof/>
        </w:rPr>
        <w:tab/>
        <w:t>Czy w przypadku zgłaszanej pomocy można wyodrębnić koszty kwalifikowalne?</w:t>
      </w:r>
    </w:p>
    <w:p w14:paraId="506ACEC7" w14:textId="77777777" w:rsidR="00F901B9" w:rsidRPr="00B7528B" w:rsidRDefault="00B7528B" w:rsidP="00F901B9">
      <w:pPr>
        <w:pStyle w:val="Text1"/>
        <w:rPr>
          <w:noProof/>
        </w:rPr>
      </w:pPr>
      <w:sdt>
        <w:sdtPr>
          <w:rPr>
            <w:noProof/>
          </w:rPr>
          <w:id w:val="155327337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14689329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C8B9ADC" w14:textId="77777777" w:rsidR="00F901B9" w:rsidRPr="00B7528B" w:rsidRDefault="00F901B9" w:rsidP="00F901B9">
      <w:pPr>
        <w:pStyle w:val="Text1"/>
        <w:rPr>
          <w:rFonts w:eastAsia="Times New Roman"/>
          <w:noProof/>
          <w:szCs w:val="24"/>
        </w:rPr>
      </w:pPr>
      <w:r w:rsidRPr="00B7528B">
        <w:rPr>
          <w:noProof/>
        </w:rPr>
        <w:t>Jeśli odpowiedź jest twierdząca, proszę wskazać, czy ta pomoc będzie kumulowana z jakąkolwiek inną pomocą państwa.</w:t>
      </w:r>
    </w:p>
    <w:p w14:paraId="02C0B95A" w14:textId="77777777" w:rsidR="00F901B9" w:rsidRPr="00B7528B" w:rsidRDefault="00B7528B" w:rsidP="00F901B9">
      <w:pPr>
        <w:pStyle w:val="Text1"/>
        <w:rPr>
          <w:noProof/>
        </w:rPr>
      </w:pPr>
      <w:sdt>
        <w:sdtPr>
          <w:rPr>
            <w:noProof/>
          </w:rPr>
          <w:id w:val="-77679927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7554885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693537D" w14:textId="77777777" w:rsidR="00F901B9" w:rsidRPr="00B7528B" w:rsidRDefault="00F901B9" w:rsidP="00F901B9">
      <w:pPr>
        <w:pStyle w:val="Text1"/>
        <w:rPr>
          <w:rFonts w:eastAsia="Times New Roman"/>
          <w:noProof/>
          <w:szCs w:val="24"/>
        </w:rPr>
      </w:pPr>
      <w:r w:rsidRPr="00B7528B">
        <w:rPr>
          <w:noProof/>
        </w:rPr>
        <w:lastRenderedPageBreak/>
        <w:t>Jeśli odpowiedź jest twierdząca, czy pomoc ta zostanie przyznana z tytułu różnych, możliwych do wyodrębnienia, kosztów kwalifikowalnych?</w:t>
      </w:r>
    </w:p>
    <w:p w14:paraId="4CF6B92E" w14:textId="77777777" w:rsidR="00F901B9" w:rsidRPr="00B7528B" w:rsidRDefault="00B7528B" w:rsidP="00F901B9">
      <w:pPr>
        <w:pStyle w:val="Text1"/>
        <w:rPr>
          <w:noProof/>
        </w:rPr>
      </w:pPr>
      <w:sdt>
        <w:sdtPr>
          <w:rPr>
            <w:noProof/>
          </w:rPr>
          <w:id w:val="-165312480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2957653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02AF13A" w14:textId="77777777" w:rsidR="00F901B9" w:rsidRPr="00B7528B" w:rsidRDefault="00F901B9" w:rsidP="00F901B9">
      <w:pPr>
        <w:pStyle w:val="Text1"/>
        <w:rPr>
          <w:rFonts w:eastAsia="Times New Roman"/>
          <w:noProof/>
          <w:szCs w:val="24"/>
        </w:rPr>
      </w:pPr>
      <w:r w:rsidRPr="00B7528B">
        <w:rPr>
          <w:noProof/>
        </w:rPr>
        <w:t>Jeśli odpowiedź jest przecząca, należy pamiętać, że zgodnie z pkt 104 wytycznych pomoc, w przypadku której można wyodrębnić koszty kwalifikowalne, można kumulować z wszelką inną pomocą państwa w odniesieniu do tych samych – pokrywających się częściowo lub w całości – kosztów kwalifikowalnych, jedynie wtedy, gdy taka kumulacja nie powoduje przekroczenia najwyższego poziomu intensywności pomocy lub najwyższej kwoty pomocy, mających zastosowanie do danego typu pomocy na podstawie wytycznych.</w:t>
      </w:r>
    </w:p>
    <w:p w14:paraId="7A751DE6" w14:textId="77777777" w:rsidR="00F901B9" w:rsidRPr="00B7528B" w:rsidRDefault="00F901B9" w:rsidP="00F901B9">
      <w:pPr>
        <w:pStyle w:val="ManualNumPar3"/>
        <w:rPr>
          <w:rFonts w:eastAsia="EUAlbertina-Regular-Identity-H"/>
          <w:noProof/>
        </w:rPr>
      </w:pPr>
      <w:r w:rsidRPr="00B7528B">
        <w:rPr>
          <w:noProof/>
        </w:rPr>
        <w:t>2.3.25.</w:t>
      </w:r>
      <w:r w:rsidRPr="00B7528B">
        <w:rPr>
          <w:noProof/>
        </w:rPr>
        <w:tab/>
        <w:t>Czy pomoc przyznawana zgodnie z częścią II sekcja 1.1.2, w przypadku której nie można wyodrębnić kosztów kwalifikowalnych, jest kumulowana z innym środkiem pomocy państwa, w przypadku którego można wyodrębnić koszty kwalifikowalne?</w:t>
      </w:r>
    </w:p>
    <w:p w14:paraId="7A090CF8" w14:textId="77777777" w:rsidR="00F901B9" w:rsidRPr="00B7528B" w:rsidRDefault="00B7528B" w:rsidP="00F901B9">
      <w:pPr>
        <w:pStyle w:val="Text1"/>
        <w:rPr>
          <w:noProof/>
        </w:rPr>
      </w:pPr>
      <w:sdt>
        <w:sdtPr>
          <w:rPr>
            <w:noProof/>
          </w:rPr>
          <w:id w:val="111724856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9030499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48436F38" w14:textId="77777777" w:rsidR="00F901B9" w:rsidRPr="00B7528B" w:rsidRDefault="00F901B9" w:rsidP="00F901B9">
      <w:pPr>
        <w:pStyle w:val="ManualNumPar3"/>
        <w:rPr>
          <w:rFonts w:eastAsia="EUAlbertina-Regular-Identity-H"/>
          <w:noProof/>
        </w:rPr>
      </w:pPr>
      <w:r w:rsidRPr="00B7528B">
        <w:rPr>
          <w:noProof/>
        </w:rPr>
        <w:t>2.3.26.</w:t>
      </w:r>
      <w:r w:rsidRPr="00B7528B">
        <w:rPr>
          <w:noProof/>
        </w:rPr>
        <w:tab/>
        <w:t>Jeśli w przypadku pomocy przyznanej na podstawie części II sekcja 1.1.2. nie można wyodrębnić kosztów kwalifikowalnych i skumulowano ją z inną pomocą państwa, w przypadku której nie można wyodrębnić kosztów kwalifikowalnych, czy taka pomoc jest ograniczona do najwyższego odpowiedniego łącznego progu finansowania ustalonego pod kątem specyficznych uwarunkowań każdego przypadku w przedmiotowych wytycznych lub w innych wytycznych dotyczących pomocy państwa lub w rozporządzeniu o wyłączeniach grupowych lub w decyzji przyjętej przez Komisję?</w:t>
      </w:r>
    </w:p>
    <w:p w14:paraId="5E0E8B30" w14:textId="77777777" w:rsidR="00F901B9" w:rsidRPr="00B7528B" w:rsidRDefault="00B7528B" w:rsidP="00F901B9">
      <w:pPr>
        <w:pStyle w:val="Text1"/>
        <w:rPr>
          <w:noProof/>
        </w:rPr>
      </w:pPr>
      <w:sdt>
        <w:sdtPr>
          <w:rPr>
            <w:noProof/>
          </w:rPr>
          <w:id w:val="138452744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8796546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EFE9417" w14:textId="77777777" w:rsidR="00F901B9" w:rsidRPr="00B7528B" w:rsidRDefault="00F901B9" w:rsidP="00F901B9">
      <w:pPr>
        <w:pStyle w:val="Text1"/>
        <w:rPr>
          <w:rFonts w:eastAsia="Times New Roman"/>
          <w:noProof/>
          <w:szCs w:val="24"/>
        </w:rPr>
      </w:pPr>
      <w:r w:rsidRPr="00B7528B">
        <w:rPr>
          <w:noProof/>
        </w:rPr>
        <w:t>Proszę określić maksymalny próg mającego zastosowanie instrumentu pomocy:</w:t>
      </w:r>
    </w:p>
    <w:p w14:paraId="37842686" w14:textId="77777777" w:rsidR="00F901B9" w:rsidRPr="00B7528B" w:rsidRDefault="00F901B9" w:rsidP="00F901B9">
      <w:pPr>
        <w:pStyle w:val="Text1"/>
        <w:rPr>
          <w:noProof/>
        </w:rPr>
      </w:pPr>
      <w:r w:rsidRPr="00B7528B">
        <w:rPr>
          <w:noProof/>
        </w:rPr>
        <w:t>...................................................................................................................................</w:t>
      </w:r>
    </w:p>
    <w:p w14:paraId="63C6B95F" w14:textId="77777777" w:rsidR="00F901B9" w:rsidRPr="00B7528B" w:rsidRDefault="00F901B9" w:rsidP="00F901B9">
      <w:pPr>
        <w:pStyle w:val="Text1"/>
        <w:rPr>
          <w:rFonts w:eastAsia="Times New Roman"/>
          <w:noProof/>
          <w:szCs w:val="24"/>
        </w:rPr>
      </w:pPr>
      <w:r w:rsidRPr="00B7528B">
        <w:rPr>
          <w:noProof/>
        </w:rPr>
        <w:t xml:space="preserve">Zgodnie z pkt 105 wytycznych </w:t>
      </w:r>
      <w:r w:rsidRPr="00B7528B">
        <w:rPr>
          <w:noProof/>
          <w:color w:val="000000"/>
          <w:shd w:val="clear" w:color="auto" w:fill="FFFFFF"/>
        </w:rPr>
        <w:t>pomoc, w przypadku której nie można wyodrębnić kosztów kwalifikowalnych na podstawie części II sekcja 1.1.2, można kumulować z każdym innym środkiem pomocy państwa, w przypadku którego można wyodrębnić koszty kwalifikowalne. Pomoc, w przypadku której nie można wyodrębnić kosztów kwalifikowalnych, można kumulować z inną pomocą państwa, w przypadku której nie można wyodrębnić kosztów kwalifikowalnych, do najwyższego odpowiedniego łącznego progu finansowania ustalonego pod kątem specyficznych uwarunkowań każdego przypadku w przedmiotowych wytycznych lub w innych wytycznych dotyczących pomocy państwa lub w rozporządzeniu o wyłączeniach grupowych lub w decyzji przyjętej przez Komisję.</w:t>
      </w:r>
    </w:p>
    <w:p w14:paraId="59C2516B" w14:textId="77777777" w:rsidR="00F901B9" w:rsidRPr="00B7528B" w:rsidRDefault="00F901B9" w:rsidP="00F901B9">
      <w:pPr>
        <w:pStyle w:val="ManualNumPar3"/>
        <w:rPr>
          <w:rFonts w:eastAsia="EUAlbertina-Regular-Identity-H"/>
          <w:noProof/>
          <w:szCs w:val="24"/>
        </w:rPr>
      </w:pPr>
      <w:r w:rsidRPr="00B7528B">
        <w:rPr>
          <w:noProof/>
        </w:rPr>
        <w:t>2.3.27.</w:t>
      </w:r>
      <w:r w:rsidRPr="00B7528B">
        <w:rPr>
          <w:noProof/>
        </w:rPr>
        <w:tab/>
        <w:t>Czy pomoc dla sektora rolnego jest kumulowana z płatnościami, o których mowa w art. 145 i 146 rozporządzenia (UE) 2021/2115, w odniesieniu do tych samych kosztów kwalifikowalnych?</w:t>
      </w:r>
    </w:p>
    <w:p w14:paraId="0EBA62E5" w14:textId="77777777" w:rsidR="00F901B9" w:rsidRPr="00B7528B" w:rsidRDefault="00B7528B" w:rsidP="00F901B9">
      <w:pPr>
        <w:pStyle w:val="Text1"/>
        <w:rPr>
          <w:noProof/>
        </w:rPr>
      </w:pPr>
      <w:sdt>
        <w:sdtPr>
          <w:rPr>
            <w:noProof/>
          </w:rPr>
          <w:id w:val="149746316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05145169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F70A9AF" w14:textId="77777777" w:rsidR="00F901B9" w:rsidRPr="00B7528B" w:rsidRDefault="00F901B9" w:rsidP="00F901B9">
      <w:pPr>
        <w:pStyle w:val="Text1"/>
        <w:rPr>
          <w:rFonts w:eastAsia="EUAlbertina-Regular-Identity-H"/>
          <w:noProof/>
          <w:szCs w:val="24"/>
        </w:rPr>
      </w:pPr>
      <w:r w:rsidRPr="00B7528B">
        <w:rPr>
          <w:noProof/>
        </w:rPr>
        <w:t>Jeśli odpowiedź jest twierdząca, czy w wyniku takiej kumulacji nie zostają przekroczone pułap intensywności pomocy lub kwota pomocy określone w wytycznych?</w:t>
      </w:r>
    </w:p>
    <w:p w14:paraId="402A64C8" w14:textId="77777777" w:rsidR="00F901B9" w:rsidRPr="00B7528B" w:rsidRDefault="00B7528B" w:rsidP="00F901B9">
      <w:pPr>
        <w:pStyle w:val="Text1"/>
        <w:rPr>
          <w:noProof/>
        </w:rPr>
      </w:pPr>
      <w:sdt>
        <w:sdtPr>
          <w:rPr>
            <w:noProof/>
          </w:rPr>
          <w:id w:val="-100991608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6371380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5692E10" w14:textId="77777777" w:rsidR="00F901B9" w:rsidRPr="00B7528B" w:rsidRDefault="00F901B9" w:rsidP="00F901B9">
      <w:pPr>
        <w:pStyle w:val="ManualNumPar3"/>
        <w:rPr>
          <w:noProof/>
        </w:rPr>
      </w:pPr>
      <w:r w:rsidRPr="00B7528B">
        <w:rPr>
          <w:noProof/>
        </w:rPr>
        <w:lastRenderedPageBreak/>
        <w:t>2.3.28.</w:t>
      </w:r>
      <w:r w:rsidRPr="00B7528B">
        <w:rPr>
          <w:noProof/>
        </w:rPr>
        <w:tab/>
        <w:t>Czy pomoc przyznawana na mocy części II sekcje 1.1.4, 1.1.5 i 1.1.8 wytycznych jest kumulowana z płatnościami, o których mowa w art. 31 rozporządzenia (UE) 2021/2115, w odniesieniu do tych samych kosztów kwalifikowalnych?</w:t>
      </w:r>
    </w:p>
    <w:p w14:paraId="1F18FAC0" w14:textId="77777777" w:rsidR="00F901B9" w:rsidRPr="00B7528B" w:rsidRDefault="00B7528B" w:rsidP="00F901B9">
      <w:pPr>
        <w:pStyle w:val="Text1"/>
        <w:rPr>
          <w:noProof/>
        </w:rPr>
      </w:pPr>
      <w:sdt>
        <w:sdtPr>
          <w:rPr>
            <w:noProof/>
          </w:rPr>
          <w:id w:val="135607889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8739153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C58508C" w14:textId="77777777" w:rsidR="00F901B9" w:rsidRPr="00B7528B" w:rsidRDefault="00F901B9" w:rsidP="00F901B9">
      <w:pPr>
        <w:pStyle w:val="Text1"/>
        <w:rPr>
          <w:rFonts w:eastAsia="Times New Roman"/>
          <w:noProof/>
        </w:rPr>
      </w:pPr>
      <w:r w:rsidRPr="00B7528B">
        <w:rPr>
          <w:noProof/>
        </w:rPr>
        <w:t>Jeśli odpowiedź jest twierdząca, czy w wyniku takiej kumulacji nie zostają przekroczone pułap intensywności pomocy lub kwota pomocy określone w wytycznych?</w:t>
      </w:r>
    </w:p>
    <w:p w14:paraId="0316D890" w14:textId="77777777" w:rsidR="00F901B9" w:rsidRPr="00B7528B" w:rsidRDefault="00F901B9" w:rsidP="00F901B9">
      <w:pPr>
        <w:pStyle w:val="ManualNumPar3"/>
        <w:rPr>
          <w:rFonts w:eastAsia="Times New Roman"/>
          <w:noProof/>
          <w:szCs w:val="24"/>
        </w:rPr>
      </w:pPr>
      <w:r w:rsidRPr="00B7528B">
        <w:rPr>
          <w:noProof/>
        </w:rPr>
        <w:t>2.3.29.</w:t>
      </w:r>
      <w:r w:rsidRPr="00B7528B">
        <w:rPr>
          <w:noProof/>
        </w:rPr>
        <w:tab/>
        <w:t>Czy pomoc jest połączona z finansowaniem unijnym zarządzanym centralnie przez instytucje, agencje, wspólne przedsięwzięcia lub inne organy Unii, które to finansowanie nie jest bezpośrednio ani pośrednio pod kontrolą państwa członkowskiego?</w:t>
      </w:r>
    </w:p>
    <w:p w14:paraId="1E7ECDA7" w14:textId="77777777" w:rsidR="00F901B9" w:rsidRPr="00B7528B" w:rsidRDefault="00B7528B" w:rsidP="00F901B9">
      <w:pPr>
        <w:pStyle w:val="Text1"/>
        <w:rPr>
          <w:noProof/>
        </w:rPr>
      </w:pPr>
      <w:sdt>
        <w:sdtPr>
          <w:rPr>
            <w:noProof/>
          </w:rPr>
          <w:id w:val="-114758550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1558285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1A44223" w14:textId="77777777" w:rsidR="00F901B9" w:rsidRPr="00B7528B" w:rsidRDefault="00F901B9" w:rsidP="00F901B9">
      <w:pPr>
        <w:pStyle w:val="Text1"/>
        <w:rPr>
          <w:rFonts w:eastAsia="Times New Roman"/>
          <w:noProof/>
          <w:szCs w:val="24"/>
        </w:rPr>
      </w:pPr>
      <w:r w:rsidRPr="00B7528B">
        <w:rPr>
          <w:noProof/>
        </w:rPr>
        <w:t>Należy pamiętać, że zgodnie z pkt 108 wytycznych, w przypadku gdy fundusze unijne nie są bezpośrednio ani pośrednio pod kontrolą państwa członkowskiego, przy ustalaniu, czy przestrzegane są progi powodujące obowiązek zgłoszenia, maksymalne poziomy intensywności pomocy i jej pułapy, uwzględniana będzie wyłącznie pomoc państwa, pod warunkiem że łączna kwota finansowania publicznego przyznanego w odniesieniu do tych samych kosztów kwalifikowalnych nie przekracza najkorzystniejszej(-ych) stopy(stóp) finansowania określonej(-ych) w obowiązujących przepisach prawa Unii. Proszę potwierdzić, że tak jest w tym przypadku:</w:t>
      </w:r>
    </w:p>
    <w:p w14:paraId="1589E141" w14:textId="77777777" w:rsidR="00F901B9" w:rsidRPr="00B7528B" w:rsidRDefault="00B7528B" w:rsidP="00F901B9">
      <w:pPr>
        <w:pStyle w:val="Text1"/>
        <w:rPr>
          <w:noProof/>
        </w:rPr>
      </w:pPr>
      <w:sdt>
        <w:sdtPr>
          <w:rPr>
            <w:noProof/>
          </w:rPr>
          <w:id w:val="-157526773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22320690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593385A" w14:textId="77777777" w:rsidR="00F901B9" w:rsidRPr="00B7528B" w:rsidRDefault="00F901B9" w:rsidP="00F901B9">
      <w:pPr>
        <w:pStyle w:val="Text1"/>
        <w:rPr>
          <w:rFonts w:eastAsia="Times New Roman"/>
          <w:noProof/>
          <w:szCs w:val="24"/>
        </w:rPr>
      </w:pPr>
      <w:r w:rsidRPr="00B7528B">
        <w:rPr>
          <w:noProof/>
        </w:rPr>
        <w:t>Proszę podać informacje o obowiązujących przepisach prawa Unii, o których mowa w pkt 108 wytycznych:</w:t>
      </w:r>
    </w:p>
    <w:p w14:paraId="5BE5D3CF" w14:textId="77777777" w:rsidR="00F901B9" w:rsidRPr="00B7528B" w:rsidRDefault="00F901B9" w:rsidP="00F901B9">
      <w:pPr>
        <w:pStyle w:val="Text1"/>
        <w:rPr>
          <w:noProof/>
        </w:rPr>
      </w:pPr>
      <w:r w:rsidRPr="00B7528B">
        <w:rPr>
          <w:noProof/>
        </w:rPr>
        <w:t>...................................................................................................................................</w:t>
      </w:r>
    </w:p>
    <w:p w14:paraId="1AFB9F24" w14:textId="77777777" w:rsidR="00F901B9" w:rsidRPr="00B7528B" w:rsidRDefault="00F901B9" w:rsidP="00F901B9">
      <w:pPr>
        <w:pStyle w:val="ManualNumPar3"/>
        <w:rPr>
          <w:rFonts w:eastAsia="Times New Roman"/>
          <w:noProof/>
          <w:szCs w:val="24"/>
        </w:rPr>
      </w:pPr>
      <w:r w:rsidRPr="00B7528B">
        <w:rPr>
          <w:noProof/>
        </w:rPr>
        <w:t>2.3.30.</w:t>
      </w:r>
      <w:r w:rsidRPr="00B7528B">
        <w:rPr>
          <w:noProof/>
        </w:rPr>
        <w:tab/>
        <w:t xml:space="preserve">W przypadku gdy pomoc dopuszczona na mocy wytycznych jest kumulowana z pomocą </w:t>
      </w:r>
      <w:r w:rsidRPr="00B7528B">
        <w:rPr>
          <w:i/>
          <w:noProof/>
        </w:rPr>
        <w:t>de minimis</w:t>
      </w:r>
      <w:r w:rsidRPr="00B7528B">
        <w:rPr>
          <w:noProof/>
        </w:rPr>
        <w:t xml:space="preserve"> w odniesieniu do tych samych kosztów kwalifikowalnych, czy w wyniku takiej kumulacji nie zostają przekroczone pułap intensywności pomocy lub kwota pomocy określone w wytycznych?</w:t>
      </w:r>
    </w:p>
    <w:p w14:paraId="4214F3FB" w14:textId="77777777" w:rsidR="00F901B9" w:rsidRPr="00B7528B" w:rsidRDefault="00B7528B" w:rsidP="00F901B9">
      <w:pPr>
        <w:pStyle w:val="Text1"/>
        <w:rPr>
          <w:noProof/>
        </w:rPr>
      </w:pPr>
      <w:sdt>
        <w:sdtPr>
          <w:rPr>
            <w:noProof/>
          </w:rPr>
          <w:id w:val="165888007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61336422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8E0BE19" w14:textId="77777777" w:rsidR="00F901B9" w:rsidRPr="00B7528B" w:rsidRDefault="00F901B9" w:rsidP="00F901B9">
      <w:pPr>
        <w:pStyle w:val="ManualNumPar3"/>
        <w:rPr>
          <w:rFonts w:eastAsia="Times New Roman"/>
          <w:noProof/>
          <w:szCs w:val="24"/>
        </w:rPr>
      </w:pPr>
      <w:r w:rsidRPr="00B7528B">
        <w:rPr>
          <w:noProof/>
        </w:rPr>
        <w:t>2.3.31.</w:t>
      </w:r>
      <w:r w:rsidRPr="00B7528B">
        <w:rPr>
          <w:noProof/>
        </w:rPr>
        <w:tab/>
        <w:t>W przypadku gdy pomoc przyznaje się na inwestycje zmierzające do przywrócenia potencjału produkcji rolnej, o którym to celu mowa w pkt 152 lit. d) wytycznych, czy taka pomoc jest kumulowana z pomocą na wyrównanie szkód materialnych, o której mowa w części II sekcje 1.2.1.1, 1.2.1.2 i 1.2.1.3 wytycznych?</w:t>
      </w:r>
    </w:p>
    <w:p w14:paraId="20E99DB9" w14:textId="77777777" w:rsidR="00F901B9" w:rsidRPr="00B7528B" w:rsidRDefault="00B7528B" w:rsidP="00F901B9">
      <w:pPr>
        <w:pStyle w:val="Text1"/>
        <w:rPr>
          <w:noProof/>
        </w:rPr>
      </w:pPr>
      <w:sdt>
        <w:sdtPr>
          <w:rPr>
            <w:noProof/>
          </w:rPr>
          <w:id w:val="173743454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34907696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D54977A" w14:textId="77777777" w:rsidR="00F901B9" w:rsidRPr="00B7528B" w:rsidRDefault="00F901B9" w:rsidP="00F901B9">
      <w:pPr>
        <w:pStyle w:val="Text1"/>
        <w:rPr>
          <w:rFonts w:eastAsia="Times New Roman"/>
          <w:noProof/>
          <w:szCs w:val="24"/>
        </w:rPr>
      </w:pPr>
      <w:r w:rsidRPr="00B7528B">
        <w:rPr>
          <w:noProof/>
        </w:rPr>
        <w:t>Należy pamiętać, że zgodnie z pkt 110 wytycznych pomocy na inwestycje zmierzające do przywrócenia potencjału produkcji rolnej, o którym to celu mowa w pkt 152 lit. d) wytycznych, nie można kumulować z pomocą na wyrównanie szkód materialnych, o której mowa w części II sekcje 1.2.1.1, 1.2.1.2 i 1.2.1.3.</w:t>
      </w:r>
    </w:p>
    <w:p w14:paraId="7143F1EB" w14:textId="77777777" w:rsidR="00F901B9" w:rsidRPr="00B7528B" w:rsidRDefault="00F901B9" w:rsidP="00F901B9">
      <w:pPr>
        <w:pStyle w:val="ManualNumPar3"/>
        <w:rPr>
          <w:rFonts w:eastAsia="Times New Roman"/>
          <w:noProof/>
          <w:szCs w:val="24"/>
        </w:rPr>
      </w:pPr>
      <w:r w:rsidRPr="00B7528B">
        <w:rPr>
          <w:noProof/>
        </w:rPr>
        <w:t>2.3.32.</w:t>
      </w:r>
      <w:r w:rsidRPr="00B7528B">
        <w:rPr>
          <w:noProof/>
        </w:rPr>
        <w:tab/>
        <w:t xml:space="preserve">W przypadku gdy pomoc jest przyznawana na rozpoczęcie działalności przez grupy i organizacje producentów w sektorze rolnym, o której to pomocy mowa w części II sekcja 1.1.3 wytycznych, czy taka pomoc jest kumulowana z powiązanym </w:t>
      </w:r>
      <w:r w:rsidRPr="00B7528B">
        <w:rPr>
          <w:noProof/>
        </w:rPr>
        <w:lastRenderedPageBreak/>
        <w:t>wsparciem dla grup i organizacji producentów w sektorze rolnym, o którym to wsparciu mowa w art. 77 rozporządzenia (UE) 2021/2115?</w:t>
      </w:r>
    </w:p>
    <w:p w14:paraId="56A4B2F7" w14:textId="77777777" w:rsidR="00F901B9" w:rsidRPr="00B7528B" w:rsidRDefault="00B7528B" w:rsidP="00F901B9">
      <w:pPr>
        <w:pStyle w:val="Text1"/>
        <w:rPr>
          <w:noProof/>
        </w:rPr>
      </w:pPr>
      <w:sdt>
        <w:sdtPr>
          <w:rPr>
            <w:noProof/>
          </w:rPr>
          <w:id w:val="-164326470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42742283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7728B78" w14:textId="77777777" w:rsidR="00F901B9" w:rsidRPr="00B7528B" w:rsidRDefault="00F901B9" w:rsidP="00F901B9">
      <w:pPr>
        <w:pStyle w:val="Text1"/>
        <w:rPr>
          <w:noProof/>
          <w:szCs w:val="24"/>
        </w:rPr>
      </w:pPr>
      <w:r w:rsidRPr="00B7528B">
        <w:rPr>
          <w:noProof/>
        </w:rPr>
        <w:t>Należy pamiętać, że zgodnie z pkt 111 wytycznych pomocy na rozpoczęcie działalności przez grupy i organizacje producentów w sektorze rolnym, o której to pomocy mowa w części II sekcja 1.1.3, nie można kumulować z powiązanym wsparciem dla grup i organizacji producentów w sektorze rolnym, o którym to wsparciu mowa w art. 77 rozporządzenia (UE) 2021/2115.</w:t>
      </w:r>
    </w:p>
    <w:p w14:paraId="505D36FC" w14:textId="77777777" w:rsidR="00F901B9" w:rsidRPr="00B7528B" w:rsidRDefault="00F901B9" w:rsidP="00F901B9">
      <w:pPr>
        <w:pStyle w:val="ManualNumPar3"/>
        <w:rPr>
          <w:rFonts w:eastAsia="Times New Roman"/>
          <w:noProof/>
          <w:szCs w:val="24"/>
        </w:rPr>
      </w:pPr>
      <w:r w:rsidRPr="00B7528B">
        <w:rPr>
          <w:noProof/>
        </w:rPr>
        <w:t>2.3.33.</w:t>
      </w:r>
      <w:r w:rsidRPr="00B7528B">
        <w:rPr>
          <w:noProof/>
        </w:rPr>
        <w:tab/>
        <w:t>W przypadku gdy pomoc na rozpoczęcie działalności dla młodych rolników, pomoc na rozpoczęcie działalności na rozwój małych gospodarstw rolnych i pomoc na rozpoczęcie działalności rolniczej, o której to pomocy mowa w części II sekcja 1.1.2 wytycznych, kumuluje się z powiązanym wsparciem, o którym mowa w art. 75 rozporządzenia (UE) 2021/2115, czy w wyniku takiej kumulacji nie zostaje przekroczona kwota pomocy określona w wytycznych?</w:t>
      </w:r>
    </w:p>
    <w:p w14:paraId="23134AD3" w14:textId="77777777" w:rsidR="00F901B9" w:rsidRPr="00B7528B" w:rsidRDefault="00B7528B" w:rsidP="00F901B9">
      <w:pPr>
        <w:pStyle w:val="Text1"/>
        <w:rPr>
          <w:noProof/>
        </w:rPr>
      </w:pPr>
      <w:sdt>
        <w:sdtPr>
          <w:rPr>
            <w:noProof/>
          </w:rPr>
          <w:id w:val="-167896784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484467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62A3BFF" w14:textId="77777777" w:rsidR="00F901B9" w:rsidRPr="00B7528B" w:rsidRDefault="00F901B9" w:rsidP="00F901B9">
      <w:pPr>
        <w:pStyle w:val="Text1"/>
        <w:rPr>
          <w:rFonts w:eastAsia="Times New Roman"/>
          <w:noProof/>
          <w:szCs w:val="24"/>
        </w:rPr>
      </w:pPr>
      <w:r w:rsidRPr="00B7528B">
        <w:rPr>
          <w:noProof/>
        </w:rPr>
        <w:t>Należy pamiętać, że zgodnie z pkt 111 wytycznych pomocy na rozpoczęcie działalności dla młodych rolników, pomocy na rozpoczęcie działalności na rozwój małych gospodarstw rolnych i pomocy na rozpoczęcie działalności rolniczej, o której to pomocy mowa w części II sekcja 1.1.2, nie można kumulować z powiązanym wsparciem, o którym mowa w art. 75 rozporządzenia (UE) 2021/2115, jeżeli w wyniku takiej kumulacji kwota pomocy przekroczyłaby kwoty określone w wytycznych.</w:t>
      </w:r>
    </w:p>
    <w:p w14:paraId="0D4C7A16" w14:textId="77777777" w:rsidR="00F901B9" w:rsidRPr="00B7528B" w:rsidRDefault="00F901B9" w:rsidP="00F901B9">
      <w:pPr>
        <w:pStyle w:val="ManualNumPar2"/>
        <w:rPr>
          <w:noProof/>
        </w:rPr>
      </w:pPr>
      <w:r w:rsidRPr="00B7528B">
        <w:rPr>
          <w:noProof/>
        </w:rPr>
        <w:t>2.4.</w:t>
      </w:r>
      <w:r w:rsidRPr="00B7528B">
        <w:rPr>
          <w:noProof/>
        </w:rPr>
        <w:tab/>
        <w:t>Przejrzystość</w:t>
      </w:r>
    </w:p>
    <w:p w14:paraId="49F4464E" w14:textId="77777777" w:rsidR="00F901B9" w:rsidRPr="00B7528B" w:rsidRDefault="00F901B9" w:rsidP="00F901B9">
      <w:pPr>
        <w:rPr>
          <w:i/>
          <w:iCs/>
          <w:noProof/>
        </w:rPr>
      </w:pPr>
      <w:r w:rsidRPr="00B7528B">
        <w:rPr>
          <w:i/>
          <w:noProof/>
        </w:rPr>
        <w:t>Aby przekazać informacje w ramach niniejszej sekcji, należy odnieść się do sekcji 3.2.4 (pkt 112–115) wytycznych.</w:t>
      </w:r>
    </w:p>
    <w:p w14:paraId="3B39ED89" w14:textId="77777777" w:rsidR="00F901B9" w:rsidRPr="00B7528B" w:rsidRDefault="00F901B9" w:rsidP="00F901B9">
      <w:pPr>
        <w:pStyle w:val="ManualNumPar3"/>
        <w:rPr>
          <w:rFonts w:eastAsia="Times New Roman"/>
          <w:noProof/>
          <w:szCs w:val="24"/>
        </w:rPr>
      </w:pPr>
      <w:r w:rsidRPr="00B7528B">
        <w:rPr>
          <w:noProof/>
        </w:rPr>
        <w:t>2.4.1.</w:t>
      </w:r>
      <w:r w:rsidRPr="00B7528B">
        <w:rPr>
          <w:noProof/>
        </w:rPr>
        <w:tab/>
        <w:t>Proszę wskazać, czy państwo członkowskie zapewnia, aby w prowadzonym przez Komisję Europejską module dotyczącym przejrzystości przyznawania pomocy państwa lub na ogólnej stronie internetowej dotyczącej pomocy państwa na szczeblu krajowym lub regionalnym opublikowano następujące informacje:</w:t>
      </w:r>
    </w:p>
    <w:p w14:paraId="385A7A62" w14:textId="77777777" w:rsidR="00F901B9" w:rsidRPr="00B7528B" w:rsidRDefault="00B7528B" w:rsidP="00F901B9">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pełny tekst programu pomocy oraz jego przepisów wykonawczych lub podstawę prawną w przypadku pomocy indywidualnej, lub link do odpowiedniej strony internetowej;</w:t>
      </w:r>
    </w:p>
    <w:p w14:paraId="0215E4BC" w14:textId="77777777" w:rsidR="00F901B9" w:rsidRPr="00B7528B" w:rsidRDefault="00B7528B" w:rsidP="00F901B9">
      <w:pPr>
        <w:pStyle w:val="Tiret1"/>
        <w:numPr>
          <w:ilvl w:val="0"/>
          <w:numId w:val="31"/>
        </w:numPr>
        <w:rPr>
          <w:bCs/>
          <w:noProof/>
        </w:rPr>
      </w:pPr>
      <w:sdt>
        <w:sdtPr>
          <w:rPr>
            <w:bCs/>
            <w:noProof/>
          </w:rPr>
          <w:id w:val="17237830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nazwy organu przyznającego pomoc lub organów przyznających pomoc;</w:t>
      </w:r>
    </w:p>
    <w:p w14:paraId="1CF4BFB0" w14:textId="77777777" w:rsidR="00F901B9" w:rsidRPr="00B7528B" w:rsidRDefault="00B7528B" w:rsidP="00F901B9">
      <w:pPr>
        <w:pStyle w:val="Tiret1"/>
        <w:numPr>
          <w:ilvl w:val="0"/>
          <w:numId w:val="31"/>
        </w:numPr>
        <w:rPr>
          <w:noProof/>
        </w:rPr>
      </w:pPr>
      <w:sdt>
        <w:sdtPr>
          <w:rPr>
            <w:bCs/>
            <w:noProof/>
          </w:rPr>
          <w:id w:val="-7159141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tożsamość poszczególnych beneficjentów, formę i wysokość pomocy dla każdego beneficjenta, datę przyznania pomocy, rodzaj przedsiębiorstwa (MŚP/duże przedsiębiorstwo), region, w którym beneficjent ma swoją siedzibę (poziom NUTS II) i główny sektor gospodarczy, w którym beneficjent prowadzi swoją działalność (na poziomie grupy NACE). Wymóg ten może zostać uchylony w odniesieniu do pomocy indywidualnej, która nie przekracza następujących progów:</w:t>
      </w:r>
    </w:p>
    <w:p w14:paraId="746A900A" w14:textId="77777777" w:rsidR="00F901B9" w:rsidRPr="00B7528B" w:rsidRDefault="00F901B9" w:rsidP="00F901B9">
      <w:pPr>
        <w:ind w:left="1701" w:hanging="567"/>
        <w:rPr>
          <w:rFonts w:eastAsia="Times New Roman"/>
          <w:noProof/>
          <w:szCs w:val="24"/>
        </w:rPr>
      </w:pPr>
      <w:r w:rsidRPr="00B7528B">
        <w:rPr>
          <w:noProof/>
        </w:rPr>
        <w:t>i.</w:t>
      </w:r>
      <w:r w:rsidRPr="00B7528B">
        <w:rPr>
          <w:noProof/>
        </w:rPr>
        <w:tab/>
        <w:t>10 000 EUR dla beneficjentów zajmujących się produkcją podstawową produktów rolnych;</w:t>
      </w:r>
    </w:p>
    <w:p w14:paraId="3724BCF4" w14:textId="77777777" w:rsidR="00F901B9" w:rsidRPr="00B7528B" w:rsidRDefault="00F901B9" w:rsidP="00F901B9">
      <w:pPr>
        <w:ind w:left="1701" w:hanging="567"/>
        <w:rPr>
          <w:rFonts w:eastAsia="Times New Roman"/>
          <w:noProof/>
          <w:szCs w:val="24"/>
        </w:rPr>
      </w:pPr>
      <w:r w:rsidRPr="00B7528B">
        <w:rPr>
          <w:noProof/>
        </w:rPr>
        <w:lastRenderedPageBreak/>
        <w:t>ii.</w:t>
      </w:r>
      <w:r w:rsidRPr="00B7528B">
        <w:rPr>
          <w:noProof/>
        </w:rPr>
        <w:tab/>
        <w:t>100 000 EUR dla beneficjentów w sektorach przetwarzania produktów rolnych, wprowadzania do obrotu produktów rolnych, leśnictwa lub prowadzących działalność wykraczającą poza art. 42 Traktatu.</w:t>
      </w:r>
    </w:p>
    <w:p w14:paraId="1771B715" w14:textId="77777777" w:rsidR="00F901B9" w:rsidRPr="00B7528B" w:rsidRDefault="00F901B9" w:rsidP="00F901B9">
      <w:pPr>
        <w:pStyle w:val="ManualNumPar3"/>
        <w:rPr>
          <w:rFonts w:eastAsia="Times New Roman"/>
          <w:noProof/>
          <w:szCs w:val="24"/>
        </w:rPr>
      </w:pPr>
      <w:r w:rsidRPr="00B7528B">
        <w:rPr>
          <w:noProof/>
        </w:rPr>
        <w:t>2.4.2.</w:t>
      </w:r>
      <w:r w:rsidRPr="00B7528B">
        <w:rPr>
          <w:noProof/>
        </w:rPr>
        <w:tab/>
        <w:t>Proszę potwierdzić, że w przypadku programów pomocy w formie korzyści podatkowych, informacje dotyczące poszczególnych kwot pomocy podawane są w następujących przedziałach (w mln EUR):</w:t>
      </w:r>
    </w:p>
    <w:p w14:paraId="00895D53" w14:textId="77777777" w:rsidR="00F901B9" w:rsidRPr="00B7528B" w:rsidRDefault="00B7528B" w:rsidP="00F901B9">
      <w:pPr>
        <w:pStyle w:val="Tiret1"/>
        <w:numPr>
          <w:ilvl w:val="0"/>
          <w:numId w:val="31"/>
        </w:numPr>
        <w:rPr>
          <w:bCs/>
          <w:noProof/>
        </w:rPr>
      </w:pPr>
      <w:sdt>
        <w:sdtPr>
          <w:rPr>
            <w:bCs/>
            <w:noProof/>
          </w:rPr>
          <w:id w:val="-39851554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0,01–0,1 jedynie na rzecz produkcji podstawowej produktów rolnych;</w:t>
      </w:r>
    </w:p>
    <w:p w14:paraId="30CDF193" w14:textId="77777777" w:rsidR="00F901B9" w:rsidRPr="00B7528B" w:rsidRDefault="00B7528B" w:rsidP="00F901B9">
      <w:pPr>
        <w:pStyle w:val="Tiret1"/>
        <w:numPr>
          <w:ilvl w:val="0"/>
          <w:numId w:val="31"/>
        </w:numPr>
        <w:rPr>
          <w:bCs/>
          <w:noProof/>
        </w:rPr>
      </w:pPr>
      <w:sdt>
        <w:sdtPr>
          <w:rPr>
            <w:bCs/>
            <w:noProof/>
          </w:rPr>
          <w:id w:val="146569054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0,1–0,5;</w:t>
      </w:r>
    </w:p>
    <w:p w14:paraId="67B965A0" w14:textId="77777777" w:rsidR="00F901B9" w:rsidRPr="00B7528B" w:rsidRDefault="00B7528B" w:rsidP="00F901B9">
      <w:pPr>
        <w:pStyle w:val="Tiret1"/>
        <w:numPr>
          <w:ilvl w:val="0"/>
          <w:numId w:val="31"/>
        </w:numPr>
        <w:rPr>
          <w:bCs/>
          <w:noProof/>
        </w:rPr>
      </w:pPr>
      <w:sdt>
        <w:sdtPr>
          <w:rPr>
            <w:bCs/>
            <w:noProof/>
          </w:rPr>
          <w:id w:val="106792335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0,5–1;</w:t>
      </w:r>
    </w:p>
    <w:p w14:paraId="4E7C8C92" w14:textId="77777777" w:rsidR="00F901B9" w:rsidRPr="00B7528B" w:rsidRDefault="00B7528B" w:rsidP="00F901B9">
      <w:pPr>
        <w:pStyle w:val="Tiret1"/>
        <w:numPr>
          <w:ilvl w:val="0"/>
          <w:numId w:val="31"/>
        </w:numPr>
        <w:rPr>
          <w:bCs/>
          <w:noProof/>
        </w:rPr>
      </w:pPr>
      <w:sdt>
        <w:sdtPr>
          <w:rPr>
            <w:bCs/>
            <w:noProof/>
          </w:rPr>
          <w:id w:val="177413684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1–2;</w:t>
      </w:r>
    </w:p>
    <w:p w14:paraId="1B298C51" w14:textId="77777777" w:rsidR="00F901B9" w:rsidRPr="00B7528B" w:rsidRDefault="00B7528B" w:rsidP="00F901B9">
      <w:pPr>
        <w:pStyle w:val="Tiret1"/>
        <w:numPr>
          <w:ilvl w:val="0"/>
          <w:numId w:val="31"/>
        </w:numPr>
        <w:rPr>
          <w:bCs/>
          <w:noProof/>
        </w:rPr>
      </w:pPr>
      <w:sdt>
        <w:sdtPr>
          <w:rPr>
            <w:bCs/>
            <w:noProof/>
          </w:rPr>
          <w:id w:val="101411464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2–5;</w:t>
      </w:r>
    </w:p>
    <w:p w14:paraId="23F8B9A6" w14:textId="77777777" w:rsidR="00F901B9" w:rsidRPr="00B7528B" w:rsidRDefault="00B7528B" w:rsidP="00F901B9">
      <w:pPr>
        <w:pStyle w:val="Tiret1"/>
        <w:numPr>
          <w:ilvl w:val="0"/>
          <w:numId w:val="31"/>
        </w:numPr>
        <w:rPr>
          <w:bCs/>
          <w:noProof/>
        </w:rPr>
      </w:pPr>
      <w:sdt>
        <w:sdtPr>
          <w:rPr>
            <w:bCs/>
            <w:noProof/>
          </w:rPr>
          <w:id w:val="-98608679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5–10; </w:t>
      </w:r>
    </w:p>
    <w:p w14:paraId="17F6CDF4" w14:textId="77777777" w:rsidR="00F901B9" w:rsidRPr="00B7528B" w:rsidRDefault="00B7528B" w:rsidP="00F901B9">
      <w:pPr>
        <w:pStyle w:val="Tiret1"/>
        <w:numPr>
          <w:ilvl w:val="0"/>
          <w:numId w:val="31"/>
        </w:numPr>
        <w:rPr>
          <w:bCs/>
          <w:noProof/>
        </w:rPr>
      </w:pPr>
      <w:sdt>
        <w:sdtPr>
          <w:rPr>
            <w:bCs/>
            <w:noProof/>
          </w:rPr>
          <w:id w:val="99129087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10–30;</w:t>
      </w:r>
    </w:p>
    <w:p w14:paraId="7247C967" w14:textId="77777777" w:rsidR="00F901B9" w:rsidRPr="00B7528B" w:rsidRDefault="00B7528B" w:rsidP="00F901B9">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30 i więcej.</w:t>
      </w:r>
    </w:p>
    <w:p w14:paraId="4706645C" w14:textId="77777777" w:rsidR="00F901B9" w:rsidRPr="00B7528B" w:rsidRDefault="00F901B9" w:rsidP="00F901B9">
      <w:pPr>
        <w:pStyle w:val="ManualNumPar3"/>
        <w:rPr>
          <w:rFonts w:eastAsia="Times New Roman"/>
          <w:noProof/>
          <w:szCs w:val="24"/>
        </w:rPr>
      </w:pPr>
      <w:r w:rsidRPr="00B7528B">
        <w:rPr>
          <w:noProof/>
        </w:rPr>
        <w:t>2.4.3.</w:t>
      </w:r>
      <w:r w:rsidRPr="00B7528B">
        <w:rPr>
          <w:noProof/>
        </w:rPr>
        <w:tab/>
        <w:t>Proszę wskazać, czy informacje określone w pkt 112 wytycznych zostaną opublikowane:</w:t>
      </w:r>
    </w:p>
    <w:p w14:paraId="5B4505A5" w14:textId="77777777" w:rsidR="00F901B9" w:rsidRPr="00B7528B" w:rsidRDefault="00F901B9" w:rsidP="00F901B9">
      <w:pPr>
        <w:pStyle w:val="Point1"/>
        <w:rPr>
          <w:bCs/>
          <w:noProof/>
          <w:szCs w:val="24"/>
        </w:rPr>
      </w:pPr>
      <w:r w:rsidRPr="00B7528B">
        <w:rPr>
          <w:rFonts w:eastAsia="MS Gothic"/>
          <w:bCs/>
          <w:noProof/>
          <w:szCs w:val="24"/>
        </w:rPr>
        <w:t>a)</w:t>
      </w:r>
      <w:r w:rsidRPr="00B7528B">
        <w:rPr>
          <w:rFonts w:eastAsia="MS Gothic"/>
          <w:bCs/>
          <w:noProof/>
          <w:szCs w:val="24"/>
        </w:rPr>
        <w:tab/>
      </w:r>
      <w:sdt>
        <w:sdtPr>
          <w:rPr>
            <w:rFonts w:eastAsia="MS Gothic"/>
            <w:bCs/>
            <w:noProof/>
            <w:szCs w:val="24"/>
          </w:rPr>
          <w:id w:val="-655068839"/>
          <w14:checkbox>
            <w14:checked w14:val="0"/>
            <w14:checkedState w14:val="2612" w14:font="MS Gothic"/>
            <w14:uncheckedState w14:val="2610" w14:font="MS Gothic"/>
          </w14:checkbox>
        </w:sdtPr>
        <w:sdtEndPr/>
        <w:sdtContent>
          <w:r w:rsidRPr="00B7528B">
            <w:rPr>
              <w:rFonts w:ascii="Segoe UI Symbol" w:eastAsia="MS Gothic" w:hAnsi="Segoe UI Symbol" w:cs="Segoe UI Symbol"/>
              <w:bCs/>
              <w:noProof/>
              <w:szCs w:val="24"/>
              <w:lang w:eastAsia="zh-CN"/>
            </w:rPr>
            <w:t>☐</w:t>
          </w:r>
        </w:sdtContent>
      </w:sdt>
      <w:r w:rsidRPr="00B7528B">
        <w:rPr>
          <w:noProof/>
        </w:rPr>
        <w:t xml:space="preserve"> w prowadzonym przez Komisję Europejską module dotyczącym przejrzystości</w:t>
      </w:r>
      <w:r w:rsidRPr="00B7528B">
        <w:rPr>
          <w:rStyle w:val="FootnoteReference"/>
          <w:rFonts w:eastAsia="Times New Roman"/>
          <w:bCs/>
          <w:noProof/>
          <w:szCs w:val="24"/>
          <w:lang w:eastAsia="zh-CN"/>
        </w:rPr>
        <w:footnoteReference w:id="9"/>
      </w:r>
      <w:r w:rsidRPr="00B7528B">
        <w:rPr>
          <w:noProof/>
        </w:rPr>
        <w:t>;</w:t>
      </w:r>
    </w:p>
    <w:p w14:paraId="01F67E2F" w14:textId="77777777" w:rsidR="00F901B9" w:rsidRPr="00B7528B" w:rsidRDefault="00F901B9" w:rsidP="00F901B9">
      <w:pPr>
        <w:pStyle w:val="Point1"/>
        <w:rPr>
          <w:rFonts w:eastAsia="Times New Roman"/>
          <w:bCs/>
          <w:noProof/>
          <w:szCs w:val="24"/>
        </w:rPr>
      </w:pPr>
      <w:r w:rsidRPr="00B7528B">
        <w:rPr>
          <w:bCs/>
          <w:noProof/>
          <w:szCs w:val="24"/>
        </w:rPr>
        <w:t>b)</w:t>
      </w:r>
      <w:r w:rsidRPr="00B7528B">
        <w:rPr>
          <w:bCs/>
          <w:noProof/>
          <w:szCs w:val="24"/>
        </w:rPr>
        <w:tab/>
      </w:r>
      <w:sdt>
        <w:sdtPr>
          <w:rPr>
            <w:bCs/>
            <w:noProof/>
            <w:szCs w:val="24"/>
          </w:rPr>
          <w:id w:val="296194042"/>
          <w14:checkbox>
            <w14:checked w14:val="0"/>
            <w14:checkedState w14:val="2612" w14:font="MS Gothic"/>
            <w14:uncheckedState w14:val="2610" w14:font="MS Gothic"/>
          </w14:checkbox>
        </w:sdtPr>
        <w:sdtEndPr/>
        <w:sdtContent>
          <w:r w:rsidRPr="00B7528B">
            <w:rPr>
              <w:rFonts w:ascii="Segoe UI Symbol" w:eastAsia="MS Gothic" w:hAnsi="Segoe UI Symbol" w:cs="Segoe UI Symbol"/>
              <w:bCs/>
              <w:noProof/>
              <w:szCs w:val="24"/>
              <w:lang w:eastAsia="zh-CN"/>
            </w:rPr>
            <w:t>☐</w:t>
          </w:r>
        </w:sdtContent>
      </w:sdt>
      <w:r w:rsidRPr="00B7528B">
        <w:rPr>
          <w:noProof/>
        </w:rPr>
        <w:t xml:space="preserve"> na ogólnej stronie internetowej dotyczącej pomocy państwa na szczeblu krajowym lub regionalnym.</w:t>
      </w:r>
    </w:p>
    <w:p w14:paraId="6853927C" w14:textId="77777777" w:rsidR="00F901B9" w:rsidRPr="00B7528B" w:rsidRDefault="00F901B9" w:rsidP="00F901B9">
      <w:pPr>
        <w:pStyle w:val="ManualNumPar3"/>
        <w:rPr>
          <w:rFonts w:eastAsia="Times New Roman"/>
          <w:bCs/>
          <w:noProof/>
          <w:szCs w:val="24"/>
        </w:rPr>
      </w:pPr>
      <w:r w:rsidRPr="00B7528B">
        <w:rPr>
          <w:noProof/>
        </w:rPr>
        <w:t>2.4.4.</w:t>
      </w:r>
      <w:r w:rsidRPr="00B7528B">
        <w:rPr>
          <w:noProof/>
        </w:rPr>
        <w:tab/>
        <w:t>Proszę potwierdzić, że takie informacje:</w:t>
      </w:r>
    </w:p>
    <w:p w14:paraId="69278ED7" w14:textId="77777777" w:rsidR="00F901B9" w:rsidRPr="00B7528B" w:rsidRDefault="00B7528B" w:rsidP="00F901B9">
      <w:pPr>
        <w:pStyle w:val="Tiret1"/>
        <w:numPr>
          <w:ilvl w:val="0"/>
          <w:numId w:val="31"/>
        </w:numPr>
        <w:rPr>
          <w:bCs/>
          <w:noProof/>
        </w:rPr>
      </w:pPr>
      <w:sdt>
        <w:sdtPr>
          <w:rPr>
            <w:bCs/>
            <w:noProof/>
          </w:rPr>
          <w:id w:val="158079092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zostaną opublikowane po podjęciu decyzji o przyznaniu pomocy;</w:t>
      </w:r>
    </w:p>
    <w:p w14:paraId="2D9FBF40" w14:textId="77777777" w:rsidR="00F901B9" w:rsidRPr="00B7528B" w:rsidRDefault="00B7528B" w:rsidP="00F901B9">
      <w:pPr>
        <w:pStyle w:val="Tiret1"/>
        <w:numPr>
          <w:ilvl w:val="0"/>
          <w:numId w:val="31"/>
        </w:numPr>
        <w:rPr>
          <w:bCs/>
          <w:noProof/>
        </w:rPr>
      </w:pPr>
      <w:sdt>
        <w:sdtPr>
          <w:rPr>
            <w:bCs/>
            <w:noProof/>
          </w:rPr>
          <w:id w:val="-57775131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będą przechowywane przez przynajmniej 10 lat;</w:t>
      </w:r>
    </w:p>
    <w:p w14:paraId="6478B85D" w14:textId="77777777" w:rsidR="00F901B9" w:rsidRPr="00B7528B" w:rsidRDefault="00B7528B" w:rsidP="00F901B9">
      <w:pPr>
        <w:pStyle w:val="Tiret1"/>
        <w:numPr>
          <w:ilvl w:val="0"/>
          <w:numId w:val="31"/>
        </w:numPr>
        <w:rPr>
          <w:noProof/>
        </w:rPr>
      </w:pPr>
      <w:sdt>
        <w:sdtPr>
          <w:rPr>
            <w:bCs/>
            <w:noProof/>
          </w:rPr>
          <w:id w:val="206845730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zh-CN"/>
            </w:rPr>
            <w:t>☐</w:t>
          </w:r>
        </w:sdtContent>
      </w:sdt>
      <w:r w:rsidR="00F901B9" w:rsidRPr="00B7528B">
        <w:rPr>
          <w:noProof/>
        </w:rPr>
        <w:t xml:space="preserve"> będą dostępne dla ogółu społeczeństwa bez ograniczeń</w:t>
      </w:r>
      <w:r w:rsidR="00F901B9" w:rsidRPr="00B7528B">
        <w:rPr>
          <w:rStyle w:val="FootnoteReference"/>
          <w:noProof/>
        </w:rPr>
        <w:footnoteReference w:id="10"/>
      </w:r>
      <w:r w:rsidR="00F901B9" w:rsidRPr="00B7528B">
        <w:rPr>
          <w:noProof/>
        </w:rPr>
        <w:t>.</w:t>
      </w:r>
    </w:p>
    <w:p w14:paraId="0645B7E2" w14:textId="77777777" w:rsidR="00F901B9" w:rsidRPr="00B7528B" w:rsidRDefault="00F901B9" w:rsidP="00F901B9">
      <w:pPr>
        <w:pStyle w:val="ManualNumPar3"/>
        <w:rPr>
          <w:noProof/>
          <w:szCs w:val="24"/>
        </w:rPr>
      </w:pPr>
      <w:r w:rsidRPr="00B7528B">
        <w:rPr>
          <w:noProof/>
        </w:rPr>
        <w:t>2.4.5.</w:t>
      </w:r>
      <w:r w:rsidRPr="00B7528B">
        <w:rPr>
          <w:noProof/>
        </w:rPr>
        <w:tab/>
        <w:t>Proszę podać link do ogólnej strony internetowej dotyczącej pomocy państwa, na której będą publikowane informacje, o których mowa w niniejszej sekcji:</w:t>
      </w:r>
    </w:p>
    <w:p w14:paraId="3BAC0263" w14:textId="77777777" w:rsidR="00F901B9" w:rsidRPr="00B7528B" w:rsidRDefault="00F901B9" w:rsidP="00F901B9">
      <w:pPr>
        <w:pStyle w:val="Text1"/>
        <w:rPr>
          <w:noProof/>
        </w:rPr>
      </w:pPr>
      <w:r w:rsidRPr="00B7528B">
        <w:rPr>
          <w:noProof/>
        </w:rPr>
        <w:t>…………………………………………………………………………………</w:t>
      </w:r>
    </w:p>
    <w:p w14:paraId="50E46D06" w14:textId="77777777" w:rsidR="00F901B9" w:rsidRPr="00B7528B" w:rsidRDefault="00F901B9" w:rsidP="00F901B9">
      <w:pPr>
        <w:pStyle w:val="ManualNumPar3"/>
        <w:rPr>
          <w:noProof/>
          <w:szCs w:val="24"/>
        </w:rPr>
      </w:pPr>
      <w:r w:rsidRPr="00B7528B">
        <w:rPr>
          <w:noProof/>
        </w:rPr>
        <w:t>2.4.6.</w:t>
      </w:r>
      <w:r w:rsidRPr="00B7528B">
        <w:rPr>
          <w:noProof/>
        </w:rPr>
        <w:tab/>
        <w:t>Proszę potwierdzić, że będzie prowadzona sprawozdawczość i będą dokonywane przeglądy zgodnie z wymogami określonymi w części III sekcja 3:</w:t>
      </w:r>
    </w:p>
    <w:p w14:paraId="66376FF2" w14:textId="77777777" w:rsidR="00F901B9" w:rsidRPr="00B7528B" w:rsidRDefault="00B7528B" w:rsidP="00F901B9">
      <w:pPr>
        <w:pStyle w:val="Text1"/>
        <w:rPr>
          <w:noProof/>
        </w:rPr>
      </w:pPr>
      <w:sdt>
        <w:sdtPr>
          <w:rPr>
            <w:noProof/>
          </w:rPr>
          <w:id w:val="-69292179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48765898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7CE7EE9" w14:textId="77777777" w:rsidR="00F901B9" w:rsidRPr="00B7528B" w:rsidRDefault="00F901B9" w:rsidP="00F901B9">
      <w:pPr>
        <w:pStyle w:val="Text1"/>
        <w:rPr>
          <w:rFonts w:eastAsia="Times New Roman"/>
          <w:noProof/>
        </w:rPr>
      </w:pPr>
      <w:r w:rsidRPr="00B7528B">
        <w:rPr>
          <w:noProof/>
        </w:rPr>
        <w:lastRenderedPageBreak/>
        <w:t>Zgodnie z pkt 115 wytycznych w celu zapewnienia przejrzystości państwa członkowskie muszą prowadzić sprawozdawczość i dokonywać przeglądów zgodnie z wymogami określonymi w części III sekcja 3.</w:t>
      </w:r>
    </w:p>
    <w:p w14:paraId="47E7B558" w14:textId="77777777" w:rsidR="00F901B9" w:rsidRPr="00B7528B" w:rsidRDefault="00F901B9" w:rsidP="00F901B9">
      <w:pPr>
        <w:pStyle w:val="ManualNumPar2"/>
        <w:rPr>
          <w:noProof/>
        </w:rPr>
      </w:pPr>
      <w:r w:rsidRPr="00B7528B">
        <w:rPr>
          <w:noProof/>
        </w:rPr>
        <w:t>2.5.</w:t>
      </w:r>
      <w:r w:rsidRPr="00B7528B">
        <w:rPr>
          <w:noProof/>
        </w:rPr>
        <w:tab/>
        <w:t>Unikanie niekorzystnego, nadmiernego negatywnego wpływu na konkurencję i wymianę handlową</w:t>
      </w:r>
    </w:p>
    <w:p w14:paraId="1F24BED2" w14:textId="77777777" w:rsidR="00F901B9" w:rsidRPr="00B7528B" w:rsidRDefault="00F901B9" w:rsidP="00F901B9">
      <w:pPr>
        <w:rPr>
          <w:i/>
          <w:iCs/>
          <w:noProof/>
        </w:rPr>
      </w:pPr>
      <w:r w:rsidRPr="00B7528B">
        <w:rPr>
          <w:i/>
          <w:noProof/>
        </w:rPr>
        <w:t>Aby przekazać informacje w ramach niniejszej sekcji, należy odnieść się do sekcji 3.2.5 (pkt 116–133) wytycznych.</w:t>
      </w:r>
    </w:p>
    <w:p w14:paraId="5FB94D90" w14:textId="77777777" w:rsidR="00F901B9" w:rsidRPr="00B7528B" w:rsidRDefault="00F901B9" w:rsidP="00F901B9">
      <w:pPr>
        <w:rPr>
          <w:noProof/>
          <w:szCs w:val="24"/>
        </w:rPr>
      </w:pPr>
      <w:r w:rsidRPr="00B7528B">
        <w:rPr>
          <w:noProof/>
        </w:rPr>
        <w:t>Pomoc dla sektorów rolnego i leśnego oraz dla obszarów wiejskich może potencjalnie powodować zakłócenia związane z rynkiem produktowym. Aby pomoc można było uznać za zgodną z rynkiem wewnętrznym, należy zminimalizować negatywny wpływ środka pomocy polegający na zakłócaniu konkurencji oraz wpływ na wymianę handlową między państwami członkowskimi.</w:t>
      </w:r>
    </w:p>
    <w:p w14:paraId="62E16DE5" w14:textId="77777777" w:rsidR="00F901B9" w:rsidRPr="00B7528B" w:rsidRDefault="00F901B9" w:rsidP="00F901B9">
      <w:pPr>
        <w:rPr>
          <w:noProof/>
          <w:color w:val="000000"/>
          <w:szCs w:val="24"/>
          <w:shd w:val="clear" w:color="auto" w:fill="FFFFFF"/>
        </w:rPr>
      </w:pPr>
      <w:r w:rsidRPr="00B7528B">
        <w:rPr>
          <w:noProof/>
        </w:rPr>
        <w:t xml:space="preserve">Zgodnie z pkt 117 wytycznych </w:t>
      </w:r>
      <w:r w:rsidRPr="00B7528B">
        <w:rPr>
          <w:noProof/>
          <w:color w:val="000000"/>
          <w:shd w:val="clear" w:color="auto" w:fill="FFFFFF"/>
        </w:rPr>
        <w:t>Komisja określi rynek lub rynki, na które wpływ ma pomoc, uwzględniając informacje przedstawione przez państwo członkowskie w odniesieniu do odpowiednich rynków produktowych, tj. rynków, na które wpływ ma zmiana zachowania beneficjenta pomocy.</w:t>
      </w:r>
    </w:p>
    <w:p w14:paraId="7D41C932" w14:textId="77777777" w:rsidR="00F901B9" w:rsidRPr="00B7528B" w:rsidRDefault="00F901B9" w:rsidP="00F901B9">
      <w:pPr>
        <w:pStyle w:val="ManualNumPar3"/>
        <w:rPr>
          <w:noProof/>
        </w:rPr>
      </w:pPr>
      <w:r w:rsidRPr="00B7528B">
        <w:rPr>
          <w:noProof/>
        </w:rPr>
        <w:t>2.5.1.</w:t>
      </w:r>
      <w:r w:rsidRPr="00B7528B">
        <w:rPr>
          <w:noProof/>
        </w:rPr>
        <w:tab/>
        <w:t>Zgodnie z pkt 117 wytycznych proszę przedstawić informacje dotyczące odpowiednich rynków produktowych, na które pomoc ma wpływ:</w:t>
      </w:r>
    </w:p>
    <w:p w14:paraId="5FD08FA7" w14:textId="77777777" w:rsidR="00F901B9" w:rsidRPr="00B7528B" w:rsidRDefault="00F901B9" w:rsidP="00F901B9">
      <w:pPr>
        <w:pStyle w:val="Text1"/>
        <w:rPr>
          <w:noProof/>
        </w:rPr>
      </w:pPr>
      <w:r w:rsidRPr="00B7528B">
        <w:rPr>
          <w:noProof/>
        </w:rPr>
        <w:t>………………………………………………………………………………………</w:t>
      </w:r>
    </w:p>
    <w:p w14:paraId="5F23E9AF" w14:textId="77777777" w:rsidR="00F901B9" w:rsidRPr="00B7528B" w:rsidRDefault="00F901B9" w:rsidP="00F901B9">
      <w:pPr>
        <w:pStyle w:val="ManualNumPar3"/>
        <w:rPr>
          <w:noProof/>
          <w:szCs w:val="24"/>
        </w:rPr>
      </w:pPr>
      <w:r w:rsidRPr="00B7528B">
        <w:rPr>
          <w:noProof/>
        </w:rPr>
        <w:t>2.5.2.</w:t>
      </w:r>
      <w:r w:rsidRPr="00B7528B">
        <w:rPr>
          <w:noProof/>
        </w:rPr>
        <w:tab/>
        <w:t>Czy pomoc jest dobrze ukierunkowana, proporcjonalna i ograniczona do dodatkowych kosztów netto?</w:t>
      </w:r>
    </w:p>
    <w:p w14:paraId="7FC8CD9D" w14:textId="77777777" w:rsidR="00F901B9" w:rsidRPr="00B7528B" w:rsidRDefault="00B7528B" w:rsidP="00F901B9">
      <w:pPr>
        <w:pStyle w:val="Text1"/>
        <w:rPr>
          <w:noProof/>
        </w:rPr>
      </w:pPr>
      <w:sdt>
        <w:sdtPr>
          <w:rPr>
            <w:noProof/>
          </w:rPr>
          <w:id w:val="64678670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57966795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5850794" w14:textId="77777777" w:rsidR="00F901B9" w:rsidRPr="00B7528B" w:rsidRDefault="00F901B9" w:rsidP="00F901B9">
      <w:pPr>
        <w:pStyle w:val="Text1"/>
        <w:rPr>
          <w:rFonts w:eastAsia="Times New Roman"/>
          <w:noProof/>
        </w:rPr>
      </w:pPr>
      <w:r w:rsidRPr="00B7528B">
        <w:rPr>
          <w:noProof/>
        </w:rPr>
        <w:t xml:space="preserve">Zgodnie z pkt 118 wytycznych, </w:t>
      </w:r>
      <w:r w:rsidRPr="00B7528B">
        <w:rPr>
          <w:noProof/>
          <w:shd w:val="clear" w:color="auto" w:fill="FFFFFF"/>
        </w:rPr>
        <w:t>jeśli pomoc jest dobrze ukierunkowana, proporcjonalna i ograniczona do dodatkowych kosztów netto, jej negatywny wpływ jest zredukowany, a ryzyko, że niekorzystnie zakłóci konkurencję, ograniczone. Aby przekazać odnośne informacje, proszę odnieść się do sekcji 2.1.1 niniejszego formularza.</w:t>
      </w:r>
    </w:p>
    <w:p w14:paraId="6B80A93B" w14:textId="77777777" w:rsidR="00F901B9" w:rsidRPr="00B7528B" w:rsidRDefault="00F901B9" w:rsidP="00F901B9">
      <w:pPr>
        <w:pStyle w:val="ManualNumPar3"/>
        <w:rPr>
          <w:noProof/>
          <w:szCs w:val="24"/>
        </w:rPr>
      </w:pPr>
      <w:r w:rsidRPr="00B7528B">
        <w:rPr>
          <w:noProof/>
        </w:rPr>
        <w:t>2.5.3.</w:t>
      </w:r>
      <w:r w:rsidRPr="00B7528B">
        <w:rPr>
          <w:noProof/>
        </w:rPr>
        <w:tab/>
        <w:t>Czy przestrzegany jest maksymalny poziom intensywności lub kwota pomocy, określone w odpowiedniej sekcji wytycznych?</w:t>
      </w:r>
    </w:p>
    <w:p w14:paraId="41E92EED" w14:textId="77777777" w:rsidR="00F901B9" w:rsidRPr="00B7528B" w:rsidRDefault="00B7528B" w:rsidP="00F901B9">
      <w:pPr>
        <w:pStyle w:val="Text1"/>
        <w:rPr>
          <w:noProof/>
        </w:rPr>
      </w:pPr>
      <w:sdt>
        <w:sdtPr>
          <w:rPr>
            <w:noProof/>
          </w:rPr>
          <w:id w:val="44280484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30220932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9BA028E" w14:textId="77777777" w:rsidR="00F901B9" w:rsidRPr="00B7528B" w:rsidRDefault="00F901B9" w:rsidP="00F901B9">
      <w:pPr>
        <w:pStyle w:val="Text1"/>
        <w:rPr>
          <w:noProof/>
          <w:color w:val="000000"/>
          <w:szCs w:val="24"/>
          <w:shd w:val="clear" w:color="auto" w:fill="FFFFFF"/>
        </w:rPr>
      </w:pPr>
      <w:r w:rsidRPr="00B7528B">
        <w:rPr>
          <w:noProof/>
          <w:color w:val="000000"/>
          <w:shd w:val="clear" w:color="auto" w:fill="FFFFFF"/>
        </w:rPr>
        <w:t>Proszę określić maksymalną intensywność i kwotę pomocy:</w:t>
      </w:r>
    </w:p>
    <w:p w14:paraId="6000CDDC" w14:textId="77777777" w:rsidR="00F901B9" w:rsidRPr="00B7528B" w:rsidRDefault="00F901B9" w:rsidP="00F901B9">
      <w:pPr>
        <w:pStyle w:val="Text1"/>
        <w:rPr>
          <w:noProof/>
        </w:rPr>
      </w:pPr>
      <w:r w:rsidRPr="00B7528B">
        <w:rPr>
          <w:noProof/>
        </w:rPr>
        <w:t>………………………………………………………………………………………</w:t>
      </w:r>
    </w:p>
    <w:p w14:paraId="19E66DAE" w14:textId="77777777" w:rsidR="00F901B9" w:rsidRPr="00B7528B" w:rsidRDefault="00F901B9" w:rsidP="00F901B9">
      <w:pPr>
        <w:pStyle w:val="Text1"/>
        <w:rPr>
          <w:noProof/>
          <w:color w:val="000000"/>
          <w:szCs w:val="24"/>
          <w:shd w:val="clear" w:color="auto" w:fill="FFFFFF"/>
        </w:rPr>
      </w:pPr>
      <w:r w:rsidRPr="00B7528B">
        <w:rPr>
          <w:noProof/>
          <w:color w:val="000000"/>
          <w:shd w:val="clear" w:color="auto" w:fill="FFFFFF"/>
        </w:rPr>
        <w:t>Komisja uważa, że jeśli przestrzegany jest maksymalny poziom intensywności lub kwota pomocy, negatywny wpływ pomocy jest zredukowany, a ryzyko, że niekorzystnie zakłóci konkurencję, ograniczone.</w:t>
      </w:r>
    </w:p>
    <w:p w14:paraId="380A703F" w14:textId="77777777" w:rsidR="00F901B9" w:rsidRPr="00B7528B" w:rsidRDefault="00F901B9" w:rsidP="00F901B9">
      <w:pPr>
        <w:pStyle w:val="ManualHeading4"/>
        <w:rPr>
          <w:b/>
          <w:bCs/>
          <w:noProof/>
        </w:rPr>
      </w:pPr>
      <w:r w:rsidRPr="00B7528B">
        <w:rPr>
          <w:b/>
          <w:noProof/>
        </w:rPr>
        <w:t xml:space="preserve">Programy pomocy inwestycyjnej na przetwarzanie produktów rolnych i na ich wprowadzanie do obrotu oraz w sektorze leśnym </w:t>
      </w:r>
    </w:p>
    <w:p w14:paraId="0380F808" w14:textId="77777777" w:rsidR="00F901B9" w:rsidRPr="00B7528B" w:rsidRDefault="00F901B9" w:rsidP="00F901B9">
      <w:pPr>
        <w:pStyle w:val="ManualNumPar3"/>
        <w:rPr>
          <w:noProof/>
          <w:szCs w:val="24"/>
        </w:rPr>
      </w:pPr>
      <w:r w:rsidRPr="00B7528B">
        <w:rPr>
          <w:noProof/>
        </w:rPr>
        <w:t>2.5.4.</w:t>
      </w:r>
      <w:r w:rsidRPr="00B7528B">
        <w:rPr>
          <w:noProof/>
        </w:rPr>
        <w:tab/>
        <w:t>Proszę opisać odpowiednie rynki produktowe, tj. rynki, na które wpływ ma zmiana zachowania beneficjenta pomocy.</w:t>
      </w:r>
    </w:p>
    <w:p w14:paraId="05B807E7" w14:textId="77777777" w:rsidR="00F901B9" w:rsidRPr="00B7528B" w:rsidRDefault="00F901B9" w:rsidP="00F901B9">
      <w:pPr>
        <w:pStyle w:val="Text1"/>
        <w:rPr>
          <w:noProof/>
        </w:rPr>
      </w:pPr>
      <w:r w:rsidRPr="00B7528B">
        <w:rPr>
          <w:noProof/>
        </w:rPr>
        <w:t>...................................................................................................................................</w:t>
      </w:r>
    </w:p>
    <w:p w14:paraId="0013D6DA" w14:textId="77777777" w:rsidR="00F901B9" w:rsidRPr="00B7528B" w:rsidRDefault="00F901B9" w:rsidP="00F901B9">
      <w:pPr>
        <w:pStyle w:val="Text1"/>
        <w:rPr>
          <w:noProof/>
          <w:szCs w:val="24"/>
        </w:rPr>
      </w:pPr>
      <w:r w:rsidRPr="00B7528B">
        <w:rPr>
          <w:noProof/>
        </w:rPr>
        <w:t xml:space="preserve">Należy pamiętać, że przy ocenie negatywnych skutków środka pomocy prowadzona przez Komisję analiza zakłóceń konkurencji będzie ukierunkowana na </w:t>
      </w:r>
      <w:r w:rsidRPr="00B7528B">
        <w:rPr>
          <w:noProof/>
        </w:rPr>
        <w:lastRenderedPageBreak/>
        <w:t>przewidywalny wpływ pomocy na konkurencję między przedsiębiorstwami na odnośnym(-ych) rynku(-ach) produktowym(-ych) w sektorach rolnym i leśnym oraz na obszarach wiejskich</w:t>
      </w:r>
      <w:r w:rsidRPr="00B7528B">
        <w:rPr>
          <w:rStyle w:val="FootnoteReference"/>
          <w:noProof/>
          <w:szCs w:val="24"/>
        </w:rPr>
        <w:footnoteReference w:id="11"/>
      </w:r>
      <w:r w:rsidRPr="00B7528B">
        <w:rPr>
          <w:noProof/>
        </w:rPr>
        <w:t>.</w:t>
      </w:r>
    </w:p>
    <w:p w14:paraId="142629F0" w14:textId="77777777" w:rsidR="00F901B9" w:rsidRPr="00B7528B" w:rsidRDefault="00F901B9" w:rsidP="00F901B9">
      <w:pPr>
        <w:pStyle w:val="ManualNumPar3"/>
        <w:rPr>
          <w:noProof/>
          <w:szCs w:val="24"/>
        </w:rPr>
      </w:pPr>
      <w:r w:rsidRPr="00B7528B">
        <w:rPr>
          <w:noProof/>
        </w:rPr>
        <w:t>2.5.5.</w:t>
      </w:r>
      <w:r w:rsidRPr="00B7528B">
        <w:rPr>
          <w:noProof/>
        </w:rPr>
        <w:tab/>
        <w:t>W przypadku programów pomocy inwestycyjnej na przetwarzanie produktów rolnych lub na ich wprowadzanie do obrotu oraz w sektorze leśnym proszę wykazać, że wszelkie negatywne skutki będą ograniczone do minimum, uwzględniając np. wielkość danego projektu, indywidualne i całkowite kwoty pomocy, spodziewanych beneficjentów oraz charakterystyczne cechy danych sektorów.</w:t>
      </w:r>
    </w:p>
    <w:p w14:paraId="17238D45" w14:textId="77777777" w:rsidR="00F901B9" w:rsidRPr="00B7528B" w:rsidRDefault="00F901B9" w:rsidP="00F901B9">
      <w:pPr>
        <w:ind w:left="567" w:firstLine="11"/>
        <w:rPr>
          <w:noProof/>
          <w:szCs w:val="24"/>
        </w:rPr>
      </w:pPr>
      <w:r w:rsidRPr="00B7528B">
        <w:rPr>
          <w:noProof/>
        </w:rPr>
        <w:t>………………………………………………………………………………………….</w:t>
      </w:r>
    </w:p>
    <w:p w14:paraId="49EF5039" w14:textId="77777777" w:rsidR="00F901B9" w:rsidRPr="00B7528B" w:rsidRDefault="00F901B9" w:rsidP="00F901B9">
      <w:pPr>
        <w:pStyle w:val="ManualNumPar3"/>
        <w:rPr>
          <w:rFonts w:eastAsia="Calibri"/>
          <w:noProof/>
          <w:szCs w:val="24"/>
        </w:rPr>
      </w:pPr>
      <w:r w:rsidRPr="00B7528B">
        <w:rPr>
          <w:noProof/>
        </w:rPr>
        <w:t>2.5.6.</w:t>
      </w:r>
      <w:r w:rsidRPr="00B7528B">
        <w:rPr>
          <w:noProof/>
        </w:rPr>
        <w:tab/>
        <w:t xml:space="preserve">W odniesieniu do programów pomocy inwestycyjnej na przetwarzanie produktów rolnych lub na ich wprowadzanie do obrotu oraz w sektorze leśnym, aby umożliwić Komisji ocenę spodziewanych negatywnych skutków, państwa członkowskie zachęca się do przedstawiania oceny skutków, jaką dysponują, jak również ocen </w:t>
      </w:r>
      <w:r w:rsidRPr="00B7528B">
        <w:rPr>
          <w:i/>
          <w:noProof/>
        </w:rPr>
        <w:t>ex post</w:t>
      </w:r>
      <w:r w:rsidRPr="00B7528B">
        <w:rPr>
          <w:noProof/>
        </w:rPr>
        <w:t xml:space="preserve"> przeprowadzonych dla podobnych programów.</w:t>
      </w:r>
    </w:p>
    <w:p w14:paraId="7CE57F47" w14:textId="77777777" w:rsidR="00F901B9" w:rsidRPr="00B7528B" w:rsidRDefault="00F901B9" w:rsidP="00F901B9">
      <w:pPr>
        <w:pStyle w:val="Tiret1"/>
        <w:numPr>
          <w:ilvl w:val="0"/>
          <w:numId w:val="27"/>
        </w:numPr>
        <w:rPr>
          <w:noProof/>
        </w:rPr>
      </w:pPr>
      <w:r w:rsidRPr="00B7528B">
        <w:rPr>
          <w:noProof/>
        </w:rPr>
        <w:t>Czy wraz ze zgłoszeniem przedkładana jest ocena skutków?</w:t>
      </w:r>
    </w:p>
    <w:p w14:paraId="0B50B5FD" w14:textId="77777777" w:rsidR="00F901B9" w:rsidRPr="00B7528B" w:rsidRDefault="00B7528B" w:rsidP="00F901B9">
      <w:pPr>
        <w:pStyle w:val="Text2"/>
        <w:rPr>
          <w:noProof/>
        </w:rPr>
      </w:pPr>
      <w:sdt>
        <w:sdtPr>
          <w:rPr>
            <w:noProof/>
          </w:rPr>
          <w:id w:val="25132147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37734933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26273AB" w14:textId="77777777" w:rsidR="00F901B9" w:rsidRPr="00B7528B" w:rsidRDefault="00F901B9" w:rsidP="00F901B9">
      <w:pPr>
        <w:pStyle w:val="Tiret1"/>
        <w:numPr>
          <w:ilvl w:val="0"/>
          <w:numId w:val="28"/>
        </w:numPr>
        <w:rPr>
          <w:noProof/>
        </w:rPr>
      </w:pPr>
      <w:r w:rsidRPr="00B7528B">
        <w:rPr>
          <w:noProof/>
        </w:rPr>
        <w:t xml:space="preserve">Czy wraz ze zgłoszeniem przedkładana jest ocena </w:t>
      </w:r>
      <w:r w:rsidRPr="00B7528B">
        <w:rPr>
          <w:i/>
          <w:noProof/>
        </w:rPr>
        <w:t>ex post</w:t>
      </w:r>
      <w:r w:rsidRPr="00B7528B">
        <w:rPr>
          <w:noProof/>
        </w:rPr>
        <w:t>?</w:t>
      </w:r>
    </w:p>
    <w:p w14:paraId="05FC28E9" w14:textId="77777777" w:rsidR="00F901B9" w:rsidRPr="00B7528B" w:rsidRDefault="00B7528B" w:rsidP="00F901B9">
      <w:pPr>
        <w:pStyle w:val="Text2"/>
        <w:rPr>
          <w:noProof/>
        </w:rPr>
      </w:pPr>
      <w:sdt>
        <w:sdtPr>
          <w:rPr>
            <w:noProof/>
          </w:rPr>
          <w:id w:val="125393674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75023767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5BA388E" w14:textId="77777777" w:rsidR="00F901B9" w:rsidRPr="00B7528B" w:rsidRDefault="00F901B9" w:rsidP="00F901B9">
      <w:pPr>
        <w:pStyle w:val="ManualHeading4"/>
        <w:rPr>
          <w:b/>
          <w:bCs/>
          <w:noProof/>
        </w:rPr>
      </w:pPr>
      <w:r w:rsidRPr="00B7528B">
        <w:rPr>
          <w:b/>
          <w:noProof/>
        </w:rPr>
        <w:t>Pomoc inwestycyjna na przetwarzanie produktów rolnych i na ich wprowadzanie do obrotu oraz w sektorze leśnym, podlegająca obowiązkowi zgłoszenia indywidualnego</w:t>
      </w:r>
    </w:p>
    <w:p w14:paraId="4418651F" w14:textId="77777777" w:rsidR="00F901B9" w:rsidRPr="00B7528B" w:rsidRDefault="00F901B9" w:rsidP="00F901B9">
      <w:pPr>
        <w:pStyle w:val="Text1"/>
        <w:tabs>
          <w:tab w:val="left" w:pos="1418"/>
          <w:tab w:val="left" w:pos="1560"/>
          <w:tab w:val="left" w:pos="2977"/>
        </w:tabs>
        <w:ind w:left="0"/>
        <w:rPr>
          <w:noProof/>
        </w:rPr>
      </w:pPr>
      <w:r w:rsidRPr="00B7528B">
        <w:rPr>
          <w:noProof/>
        </w:rPr>
        <w:t>Zgodnie z pkt 123 wytycznych przy ocenie negatywnych skutków indywidualnej pomocy inwestycyjnej Komisja przykłada szczególną wagę do negatywnych skutków związanych ze wzrostem nadwyżki produkcyjnej na kurczących się rynkach, do zapobiegania wycofywaniu się przedsiębiorstw z rynku oraz kwestii znaczącej pozycji rynkowej. Takie negatywne skutki muszą zostać zrównoważone pozytywnymi skutkami pomocy.</w:t>
      </w:r>
    </w:p>
    <w:p w14:paraId="76EC1F50" w14:textId="77777777" w:rsidR="00F901B9" w:rsidRPr="00B7528B" w:rsidRDefault="00F901B9" w:rsidP="00F901B9">
      <w:pPr>
        <w:pStyle w:val="ManualNumPar3"/>
        <w:rPr>
          <w:noProof/>
          <w:szCs w:val="24"/>
        </w:rPr>
      </w:pPr>
      <w:r w:rsidRPr="00B7528B">
        <w:rPr>
          <w:noProof/>
        </w:rPr>
        <w:t>2.5.7.</w:t>
      </w:r>
      <w:r w:rsidRPr="00B7528B">
        <w:rPr>
          <w:noProof/>
        </w:rPr>
        <w:tab/>
        <w:t>Aby umożliwić Komisji ustalenie i ocenę potencjalnych zakłóceń konkurencji i wymiany handlowej, proszę przedłożyć dowody umożliwiające Komisji określenie właściwych rynków produktowych (tj. produktów, na które ma wpływ zmiana w zachowaniu beneficjenta pomocy) oraz konkurentów i klientów/konsumentów, którzy odczuwają taki wpływ:</w:t>
      </w:r>
    </w:p>
    <w:p w14:paraId="5B7A4416" w14:textId="77777777" w:rsidR="00F901B9" w:rsidRPr="00B7528B" w:rsidRDefault="00F901B9" w:rsidP="00F901B9">
      <w:pPr>
        <w:pStyle w:val="Text1"/>
        <w:rPr>
          <w:noProof/>
        </w:rPr>
      </w:pPr>
      <w:r w:rsidRPr="00B7528B">
        <w:rPr>
          <w:noProof/>
        </w:rPr>
        <w:t>……………………………………………………………………………………….</w:t>
      </w:r>
    </w:p>
    <w:p w14:paraId="7C92DBED" w14:textId="77777777" w:rsidR="00F901B9" w:rsidRPr="00B7528B" w:rsidRDefault="00F901B9" w:rsidP="00F901B9">
      <w:pPr>
        <w:pStyle w:val="Text1"/>
        <w:rPr>
          <w:noProof/>
        </w:rPr>
      </w:pPr>
      <w:r w:rsidRPr="00B7528B">
        <w:rPr>
          <w:noProof/>
        </w:rPr>
        <w:t>Zgodnie z pkt 124 wytycznych dany produkt oznacza z reguły produkt, którego dotyczy projekt inwestycyjny</w:t>
      </w:r>
      <w:r w:rsidRPr="00B7528B">
        <w:rPr>
          <w:rStyle w:val="FootnoteReference"/>
          <w:noProof/>
          <w:szCs w:val="24"/>
        </w:rPr>
        <w:footnoteReference w:id="12"/>
      </w:r>
      <w:r w:rsidRPr="00B7528B">
        <w:rPr>
          <w:noProof/>
        </w:rPr>
        <w:t xml:space="preserve">. Jeśli projekt odnosi się do produktu pośredniego, a znacząca część produkcji nie jest sprzedawana na rynku, dany produkt obejmować może produkty stanowiące kolejne ogniwo w procesie produkcji. Właściwy rynek produktowy obejmuje dany produkt i jego zamienniki uznawane za takie przez </w:t>
      </w:r>
      <w:r w:rsidRPr="00B7528B">
        <w:rPr>
          <w:noProof/>
        </w:rPr>
        <w:lastRenderedPageBreak/>
        <w:t>konsumentów (z powodu właściwości, cen lub przeznaczenia produktu) lub przez producentów (ze względu na elastyczność urządzeń produkcyjnych).</w:t>
      </w:r>
    </w:p>
    <w:p w14:paraId="290C0E6E" w14:textId="77777777" w:rsidR="00F901B9" w:rsidRPr="00B7528B" w:rsidRDefault="00F901B9" w:rsidP="00F901B9">
      <w:pPr>
        <w:pStyle w:val="Text1"/>
        <w:rPr>
          <w:rFonts w:eastAsia="Times New Roman"/>
          <w:noProof/>
        </w:rPr>
      </w:pPr>
      <w:r w:rsidRPr="00B7528B">
        <w:rPr>
          <w:noProof/>
        </w:rPr>
        <w:t>Właściwy rynek produktowy obejmuje dany produkt oraz jego zamienniki po stronie popytu, tj. produkty uznawane za takie przez konsumenta (z powodu ich właściwości, cen i przeznaczenia) oraz zamienniki po stronie podaży, tj. produkty uznawane za takie przez producentów (z powodu elastyczności urządzeń produkcyjnych beneficjenta i jego konkurentów). Proszę określić, jakie produkty Państwa zdaniem stanowią w tym przypadku zamienniki po stronie popytu i podaży. Proszę przedstawić dowody na potwierdzenie wniosków w tej kwestii, pochodzące, jeżeli to możliwe, od niezależnej osoby trzeciej.</w:t>
      </w:r>
    </w:p>
    <w:p w14:paraId="4E926B33" w14:textId="77777777" w:rsidR="00F901B9" w:rsidRPr="00B7528B" w:rsidRDefault="00F901B9" w:rsidP="00F901B9">
      <w:pPr>
        <w:pStyle w:val="Text1"/>
        <w:rPr>
          <w:noProof/>
        </w:rPr>
      </w:pPr>
      <w:r w:rsidRPr="00B7528B">
        <w:rPr>
          <w:noProof/>
        </w:rPr>
        <w:t>………………………………………………………………………………………</w:t>
      </w:r>
    </w:p>
    <w:p w14:paraId="62276A2D" w14:textId="77777777" w:rsidR="00F901B9" w:rsidRPr="00B7528B" w:rsidRDefault="00F901B9" w:rsidP="00F901B9">
      <w:pPr>
        <w:pStyle w:val="ManualNumPar3"/>
        <w:rPr>
          <w:rFonts w:eastAsia="Times New Roman"/>
          <w:noProof/>
          <w:szCs w:val="24"/>
        </w:rPr>
      </w:pPr>
      <w:r w:rsidRPr="00B7528B">
        <w:rPr>
          <w:noProof/>
        </w:rPr>
        <w:t>2.5.8.</w:t>
      </w:r>
      <w:r w:rsidRPr="00B7528B">
        <w:rPr>
          <w:noProof/>
        </w:rPr>
        <w:tab/>
        <w:t>Czy na skutek przyznania pomocy projekt spowoduje wygenerowanie dodatkowej zdolności produkcyjnej?</w:t>
      </w:r>
    </w:p>
    <w:p w14:paraId="1D213AB5" w14:textId="77777777" w:rsidR="00F901B9" w:rsidRPr="00B7528B" w:rsidRDefault="00B7528B" w:rsidP="00F901B9">
      <w:pPr>
        <w:pStyle w:val="Text1"/>
        <w:rPr>
          <w:noProof/>
        </w:rPr>
      </w:pPr>
      <w:sdt>
        <w:sdtPr>
          <w:rPr>
            <w:noProof/>
          </w:rPr>
          <w:id w:val="9768219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18078252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ED5FCFC" w14:textId="77777777" w:rsidR="00F901B9" w:rsidRPr="00B7528B" w:rsidRDefault="00F901B9" w:rsidP="00F901B9">
      <w:pPr>
        <w:pStyle w:val="Text1"/>
        <w:rPr>
          <w:noProof/>
        </w:rPr>
      </w:pPr>
      <w:r w:rsidRPr="00B7528B">
        <w:rPr>
          <w:noProof/>
        </w:rPr>
        <w:t>Jeśli odpowiedź jest twierdząca, proszę podać szacunkową wartość wygenerowanej dodatkowej zdolności produkcyjnej (w ujęciu ilościowym i wartościowym):</w:t>
      </w:r>
    </w:p>
    <w:p w14:paraId="1257111D" w14:textId="77777777" w:rsidR="00F901B9" w:rsidRPr="00B7528B" w:rsidRDefault="00F901B9" w:rsidP="00F901B9">
      <w:pPr>
        <w:pStyle w:val="Text1"/>
        <w:rPr>
          <w:noProof/>
        </w:rPr>
      </w:pPr>
      <w:r w:rsidRPr="00B7528B">
        <w:rPr>
          <w:noProof/>
        </w:rPr>
        <w:t>………………………………………………………………………………………</w:t>
      </w:r>
    </w:p>
    <w:p w14:paraId="3138368A" w14:textId="77777777" w:rsidR="00F901B9" w:rsidRPr="00B7528B" w:rsidRDefault="00F901B9" w:rsidP="00F901B9">
      <w:pPr>
        <w:pStyle w:val="ManualNumPar3"/>
        <w:rPr>
          <w:rFonts w:eastAsia="Times New Roman"/>
          <w:noProof/>
          <w:szCs w:val="24"/>
        </w:rPr>
      </w:pPr>
      <w:r w:rsidRPr="00B7528B">
        <w:rPr>
          <w:noProof/>
        </w:rPr>
        <w:t>2.5.9.</w:t>
      </w:r>
      <w:r w:rsidRPr="00B7528B">
        <w:rPr>
          <w:noProof/>
        </w:rPr>
        <w:tab/>
        <w:t>Proszę podać informacje na temat kondycji rynku produktów, na który pomoc ma wpływ, tj. czy rynek ten rośnie, czy też jest nierentowny:</w:t>
      </w:r>
    </w:p>
    <w:p w14:paraId="54911E07" w14:textId="77777777" w:rsidR="00F901B9" w:rsidRPr="00B7528B" w:rsidRDefault="00F901B9" w:rsidP="00F901B9">
      <w:pPr>
        <w:pStyle w:val="Text1"/>
        <w:rPr>
          <w:noProof/>
        </w:rPr>
      </w:pPr>
      <w:r w:rsidRPr="00B7528B">
        <w:rPr>
          <w:noProof/>
        </w:rPr>
        <w:t>………………………………………………………………………………………</w:t>
      </w:r>
    </w:p>
    <w:p w14:paraId="5E39E0D6" w14:textId="77777777" w:rsidR="00F901B9" w:rsidRPr="00B7528B" w:rsidRDefault="00F901B9" w:rsidP="00F901B9">
      <w:pPr>
        <w:pStyle w:val="ManualNumPar3"/>
        <w:rPr>
          <w:rFonts w:eastAsia="Times New Roman"/>
          <w:noProof/>
          <w:szCs w:val="24"/>
        </w:rPr>
      </w:pPr>
      <w:r w:rsidRPr="00B7528B">
        <w:rPr>
          <w:noProof/>
        </w:rPr>
        <w:t>2.5.10.</w:t>
      </w:r>
      <w:r w:rsidRPr="00B7528B">
        <w:rPr>
          <w:noProof/>
        </w:rPr>
        <w:tab/>
        <w:t>Jeżeli rynek produktowy, na który pomoc ma wpływ, jest nierentowny, proszę określić, czy w długoterminowej perspektywie rynek znajduje się w fazie spadku strukturalnego (tj. zmniejsza się) czy też w fazie spadku względnego (tj. wciąż rośnie, ale nie przekracza wartości referencyjnej dla stopy wzrostu):</w:t>
      </w:r>
    </w:p>
    <w:p w14:paraId="6D7359F7" w14:textId="77777777" w:rsidR="00F901B9" w:rsidRPr="00B7528B" w:rsidRDefault="00F901B9" w:rsidP="00F901B9">
      <w:pPr>
        <w:pStyle w:val="Text1"/>
        <w:rPr>
          <w:noProof/>
        </w:rPr>
      </w:pPr>
      <w:r w:rsidRPr="00B7528B">
        <w:rPr>
          <w:noProof/>
        </w:rPr>
        <w:t>………………………………………………………………………………………</w:t>
      </w:r>
    </w:p>
    <w:p w14:paraId="7D4F4BF7" w14:textId="77777777" w:rsidR="00F901B9" w:rsidRPr="00B7528B" w:rsidRDefault="00F901B9" w:rsidP="00F901B9">
      <w:pPr>
        <w:pStyle w:val="ManualNumPar3"/>
        <w:rPr>
          <w:rFonts w:eastAsia="Times New Roman"/>
          <w:noProof/>
          <w:szCs w:val="24"/>
        </w:rPr>
      </w:pPr>
      <w:r w:rsidRPr="00B7528B">
        <w:rPr>
          <w:noProof/>
        </w:rPr>
        <w:t>2.5.11.</w:t>
      </w:r>
      <w:r w:rsidRPr="00B7528B">
        <w:rPr>
          <w:noProof/>
        </w:rPr>
        <w:tab/>
        <w:t>W przypadku gdy rynek geograficzny jest globalny, w celu oceny kondycji rynku produktowego, na który pomoc ma wpływ, proszę podać informacje na temat wpływu pomocy na przedmiotowe struktury rynku, a szczególnie jej potencjał wyparcia producentów z EOG:</w:t>
      </w:r>
    </w:p>
    <w:p w14:paraId="66225104" w14:textId="77777777" w:rsidR="00F901B9" w:rsidRPr="00B7528B" w:rsidRDefault="00F901B9" w:rsidP="00F901B9">
      <w:pPr>
        <w:pStyle w:val="Text1"/>
        <w:rPr>
          <w:noProof/>
        </w:rPr>
      </w:pPr>
      <w:r w:rsidRPr="00B7528B">
        <w:rPr>
          <w:noProof/>
        </w:rPr>
        <w:t>………………………………………………………………………………………</w:t>
      </w:r>
    </w:p>
    <w:p w14:paraId="4D8B0442" w14:textId="77777777" w:rsidR="00F901B9" w:rsidRPr="00B7528B" w:rsidRDefault="00F901B9" w:rsidP="00F901B9">
      <w:pPr>
        <w:pStyle w:val="ManualNumPar3"/>
        <w:rPr>
          <w:rFonts w:eastAsia="Times New Roman"/>
          <w:noProof/>
          <w:szCs w:val="24"/>
        </w:rPr>
      </w:pPr>
      <w:r w:rsidRPr="00B7528B">
        <w:rPr>
          <w:noProof/>
        </w:rPr>
        <w:t>2.5.12.</w:t>
      </w:r>
      <w:r w:rsidRPr="00B7528B">
        <w:rPr>
          <w:noProof/>
        </w:rPr>
        <w:tab/>
        <w:t>Proszę przedstawić informacje oraz dowody potwierdzające dotyczące właściwego rynku geograficznego beneficjenta:</w:t>
      </w:r>
    </w:p>
    <w:p w14:paraId="692F30D7" w14:textId="77777777" w:rsidR="00F901B9" w:rsidRPr="00B7528B" w:rsidRDefault="00F901B9" w:rsidP="00F901B9">
      <w:pPr>
        <w:pStyle w:val="Text1"/>
        <w:rPr>
          <w:rFonts w:eastAsia="Times New Roman"/>
          <w:noProof/>
          <w:szCs w:val="24"/>
        </w:rPr>
      </w:pPr>
      <w:r w:rsidRPr="00B7528B">
        <w:rPr>
          <w:noProof/>
        </w:rPr>
        <w:t>………………………………………………………………………………………</w:t>
      </w:r>
    </w:p>
    <w:p w14:paraId="52719247" w14:textId="77777777" w:rsidR="00F901B9" w:rsidRPr="00B7528B" w:rsidRDefault="00F901B9" w:rsidP="00F901B9">
      <w:pPr>
        <w:pStyle w:val="ManualNumPar3"/>
        <w:rPr>
          <w:rFonts w:eastAsia="Times New Roman"/>
          <w:noProof/>
          <w:szCs w:val="24"/>
        </w:rPr>
      </w:pPr>
      <w:r w:rsidRPr="00B7528B">
        <w:rPr>
          <w:noProof/>
        </w:rPr>
        <w:t>2.5.13.</w:t>
      </w:r>
      <w:r w:rsidRPr="00B7528B">
        <w:rPr>
          <w:noProof/>
        </w:rPr>
        <w:tab/>
        <w:t>Proszę określić wszystkie produkty, które będą wytwarzane po zakończeniu inwestycji oraz wskazać, w stosownych przypadkach, kod NACE lub nomenklaturę CPA:</w:t>
      </w:r>
    </w:p>
    <w:p w14:paraId="6A059664" w14:textId="77777777" w:rsidR="00F901B9" w:rsidRPr="00B7528B" w:rsidRDefault="00F901B9" w:rsidP="00F901B9">
      <w:pPr>
        <w:pStyle w:val="Text1"/>
        <w:rPr>
          <w:noProof/>
        </w:rPr>
      </w:pPr>
      <w:r w:rsidRPr="00B7528B">
        <w:rPr>
          <w:noProof/>
        </w:rPr>
        <w:t>………………………………………………………………………………………</w:t>
      </w:r>
    </w:p>
    <w:p w14:paraId="73676A0B" w14:textId="77777777" w:rsidR="00F901B9" w:rsidRPr="00B7528B" w:rsidRDefault="00F901B9" w:rsidP="00F901B9">
      <w:pPr>
        <w:pStyle w:val="ManualNumPar3"/>
        <w:rPr>
          <w:rFonts w:eastAsia="Times New Roman"/>
          <w:noProof/>
          <w:szCs w:val="24"/>
        </w:rPr>
      </w:pPr>
      <w:r w:rsidRPr="00B7528B">
        <w:rPr>
          <w:noProof/>
        </w:rPr>
        <w:t>2.5.14.</w:t>
      </w:r>
      <w:r w:rsidRPr="00B7528B">
        <w:rPr>
          <w:noProof/>
        </w:rPr>
        <w:tab/>
        <w:t>Proszę wskazać, czy produkt lub produkty przewidziane w projekcie zastąpią jakiekolwiek inne produkty wytwarzane przez beneficjenta (na poziomie grupy):</w:t>
      </w:r>
    </w:p>
    <w:p w14:paraId="615C2187" w14:textId="77777777" w:rsidR="00F901B9" w:rsidRPr="00B7528B" w:rsidRDefault="00B7528B" w:rsidP="00F901B9">
      <w:pPr>
        <w:pStyle w:val="Text1"/>
        <w:rPr>
          <w:noProof/>
        </w:rPr>
      </w:pPr>
      <w:sdt>
        <w:sdtPr>
          <w:rPr>
            <w:noProof/>
          </w:rPr>
          <w:id w:val="85107478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71030471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67F29DC" w14:textId="77777777" w:rsidR="00F901B9" w:rsidRPr="00B7528B" w:rsidRDefault="00F901B9" w:rsidP="00F901B9">
      <w:pPr>
        <w:pStyle w:val="Text1"/>
        <w:rPr>
          <w:noProof/>
        </w:rPr>
      </w:pPr>
      <w:r w:rsidRPr="00B7528B">
        <w:rPr>
          <w:noProof/>
        </w:rPr>
        <w:t xml:space="preserve">Jeśli odpowiedź jest twierdząca, proszę wskazać produkt lub produkty, które zostaną zastąpione. Jeżeli te zastępowane produkty nie są wytwarzane w miejscu lokalizacji </w:t>
      </w:r>
      <w:r w:rsidRPr="00B7528B">
        <w:rPr>
          <w:noProof/>
        </w:rPr>
        <w:lastRenderedPageBreak/>
        <w:t>projektu, proszę wskazać, gdzie są obecnie wytwarzane. Proszę przedstawić opis powiązania między zastępowaną produkcją a obecną inwestycją oraz podać harmonogram zastępowania:</w:t>
      </w:r>
    </w:p>
    <w:p w14:paraId="7775B363" w14:textId="77777777" w:rsidR="00F901B9" w:rsidRPr="00B7528B" w:rsidRDefault="00F901B9" w:rsidP="00F901B9">
      <w:pPr>
        <w:pStyle w:val="Text1"/>
        <w:rPr>
          <w:noProof/>
        </w:rPr>
      </w:pPr>
      <w:r w:rsidRPr="00B7528B">
        <w:rPr>
          <w:noProof/>
        </w:rPr>
        <w:t>………………………………………………………………………………………</w:t>
      </w:r>
    </w:p>
    <w:p w14:paraId="796FCE54" w14:textId="77777777" w:rsidR="00F901B9" w:rsidRPr="00B7528B" w:rsidRDefault="00F901B9" w:rsidP="00F901B9">
      <w:pPr>
        <w:pStyle w:val="ManualNumPar3"/>
        <w:rPr>
          <w:rFonts w:eastAsia="Times New Roman"/>
          <w:noProof/>
          <w:szCs w:val="24"/>
        </w:rPr>
      </w:pPr>
      <w:r w:rsidRPr="00B7528B">
        <w:rPr>
          <w:noProof/>
        </w:rPr>
        <w:t>2.5.15.</w:t>
      </w:r>
      <w:r w:rsidRPr="00B7528B">
        <w:rPr>
          <w:noProof/>
        </w:rPr>
        <w:tab/>
        <w:t>Proszę wskazać, jaki inny produkt lub jakie inne produkty mogą być wytwarzane w tych samych nowych obiektach (dzięki elastyczności urządzeń produkcyjnych beneficjenta) bez dodatkowych kosztów lub przy znikomych dodatkowych kosztach:</w:t>
      </w:r>
    </w:p>
    <w:p w14:paraId="514B65F9" w14:textId="77777777" w:rsidR="00F901B9" w:rsidRPr="00B7528B" w:rsidRDefault="00F901B9" w:rsidP="00F901B9">
      <w:pPr>
        <w:spacing w:before="100" w:beforeAutospacing="1" w:after="100" w:afterAutospacing="1"/>
        <w:ind w:left="567"/>
        <w:rPr>
          <w:rFonts w:eastAsia="Times New Roman"/>
          <w:noProof/>
          <w:szCs w:val="24"/>
        </w:rPr>
      </w:pPr>
      <w:r w:rsidRPr="00B7528B">
        <w:rPr>
          <w:noProof/>
        </w:rPr>
        <w:t>…………………………………………………………………………………………</w:t>
      </w:r>
    </w:p>
    <w:p w14:paraId="5493EC3B" w14:textId="77777777" w:rsidR="00F901B9" w:rsidRPr="00B7528B" w:rsidRDefault="00F901B9" w:rsidP="00F901B9">
      <w:pPr>
        <w:pStyle w:val="ManualNumPar3"/>
        <w:rPr>
          <w:rFonts w:eastAsia="Times New Roman"/>
          <w:noProof/>
          <w:szCs w:val="24"/>
        </w:rPr>
      </w:pPr>
      <w:r w:rsidRPr="00B7528B">
        <w:rPr>
          <w:noProof/>
        </w:rPr>
        <w:t>2.5.16.</w:t>
      </w:r>
      <w:r w:rsidRPr="00B7528B">
        <w:rPr>
          <w:noProof/>
        </w:rPr>
        <w:tab/>
        <w:t>Proszę wyjaśnić, czy projekt odnosi się do produktu pośredniego i czy znaczna część produkcji jest sprzedawana w sposób inny niż na rynku (na warunkach rynkowych). Na potrzeby obliczenia udziału w rynku i zwiększenia zdolności produkcyjnych w pozostałej części tej sekcji proszę wskazać na podstawie powyższych wyjaśnień, czy dany produkt jest produktem przewidzianym przez projekt czy też stanowi kolejne ogniwo w procesie produkcji:</w:t>
      </w:r>
    </w:p>
    <w:p w14:paraId="49DA670E" w14:textId="77777777" w:rsidR="00F901B9" w:rsidRPr="00B7528B" w:rsidRDefault="00F901B9" w:rsidP="00F901B9">
      <w:pPr>
        <w:pStyle w:val="Text1"/>
        <w:rPr>
          <w:noProof/>
        </w:rPr>
      </w:pPr>
      <w:r w:rsidRPr="00B7528B">
        <w:rPr>
          <w:noProof/>
        </w:rPr>
        <w:t>………………………………………………………………………………………</w:t>
      </w:r>
    </w:p>
    <w:p w14:paraId="5AB052D6" w14:textId="77777777" w:rsidR="00F901B9" w:rsidRPr="00B7528B" w:rsidRDefault="00F901B9" w:rsidP="00F901B9">
      <w:pPr>
        <w:pStyle w:val="ManualNumPar3"/>
        <w:rPr>
          <w:noProof/>
          <w:szCs w:val="24"/>
        </w:rPr>
      </w:pPr>
      <w:r w:rsidRPr="00B7528B">
        <w:rPr>
          <w:noProof/>
        </w:rPr>
        <w:t>2.5.17.</w:t>
      </w:r>
      <w:r w:rsidRPr="00B7528B">
        <w:rPr>
          <w:noProof/>
        </w:rPr>
        <w:tab/>
        <w:t>Aby umożliwić ocenę pozycji rynkowej beneficjenta, proszę podać następujące informacje na temat jego pozycji rynkowej (w okresie przed otrzymaniem pomocy oraz jego spodziewaną pozycję rynkową po ukończeniu inwestycji):</w:t>
      </w:r>
    </w:p>
    <w:p w14:paraId="3966B1E9" w14:textId="77777777" w:rsidR="00F901B9" w:rsidRPr="00B7528B" w:rsidRDefault="00F901B9" w:rsidP="00F901B9">
      <w:pPr>
        <w:pStyle w:val="Point1"/>
        <w:rPr>
          <w:noProof/>
          <w:szCs w:val="24"/>
        </w:rPr>
      </w:pPr>
      <w:r w:rsidRPr="00B7528B">
        <w:rPr>
          <w:noProof/>
        </w:rPr>
        <w:t>a)</w:t>
      </w:r>
      <w:r w:rsidRPr="00B7528B">
        <w:rPr>
          <w:noProof/>
        </w:rPr>
        <w:tab/>
        <w:t>prognozę dotyczącą ogólnej sprzedaży (pod względem wartości i wielkości) beneficjenta pomocy na rynku właściwym (na poziomie grupy):</w:t>
      </w:r>
    </w:p>
    <w:p w14:paraId="33C40D24" w14:textId="77777777" w:rsidR="00F901B9" w:rsidRPr="00B7528B" w:rsidRDefault="00F901B9" w:rsidP="00F901B9">
      <w:pPr>
        <w:pStyle w:val="Text1"/>
        <w:rPr>
          <w:noProof/>
        </w:rPr>
      </w:pPr>
      <w:r w:rsidRPr="00B7528B">
        <w:rPr>
          <w:noProof/>
        </w:rPr>
        <w:t>………………………………………………………………………………………</w:t>
      </w:r>
    </w:p>
    <w:p w14:paraId="0338DB39" w14:textId="77777777" w:rsidR="00F901B9" w:rsidRPr="00B7528B" w:rsidRDefault="00F901B9" w:rsidP="00F901B9">
      <w:pPr>
        <w:pStyle w:val="Point1"/>
        <w:rPr>
          <w:noProof/>
          <w:szCs w:val="24"/>
        </w:rPr>
      </w:pPr>
      <w:r w:rsidRPr="00B7528B">
        <w:rPr>
          <w:noProof/>
        </w:rPr>
        <w:t>b)</w:t>
      </w:r>
      <w:r w:rsidRPr="00B7528B">
        <w:rPr>
          <w:noProof/>
        </w:rPr>
        <w:tab/>
        <w:t>prognozę dotyczącą ogólnej sprzedaży wszystkich producentów na rynku właściwym (pod względem wartości i wielkości). Proszę dołączyć dane statystyczne (jeżeli są dostępne) opracowane przez publiczne lub niezależne źródła:</w:t>
      </w:r>
    </w:p>
    <w:p w14:paraId="373ED593" w14:textId="77777777" w:rsidR="00F901B9" w:rsidRPr="00B7528B" w:rsidRDefault="00F901B9" w:rsidP="00F901B9">
      <w:pPr>
        <w:pStyle w:val="Text1"/>
        <w:rPr>
          <w:noProof/>
        </w:rPr>
      </w:pPr>
      <w:r w:rsidRPr="00B7528B">
        <w:rPr>
          <w:noProof/>
        </w:rPr>
        <w:t>………………………………………………………………………………………</w:t>
      </w:r>
    </w:p>
    <w:p w14:paraId="00944745" w14:textId="77777777" w:rsidR="00F901B9" w:rsidRPr="00B7528B" w:rsidRDefault="00F901B9" w:rsidP="00F901B9">
      <w:pPr>
        <w:pStyle w:val="ManualNumPar3"/>
        <w:rPr>
          <w:noProof/>
          <w:szCs w:val="24"/>
          <w:shd w:val="clear" w:color="auto" w:fill="FFFFFF"/>
        </w:rPr>
      </w:pPr>
      <w:r w:rsidRPr="00B7528B">
        <w:rPr>
          <w:noProof/>
        </w:rPr>
        <w:t>2.5.18.</w:t>
      </w:r>
      <w:r w:rsidRPr="00B7528B">
        <w:rPr>
          <w:noProof/>
        </w:rPr>
        <w:tab/>
        <w:t xml:space="preserve">Proszę podać informacje dotyczące </w:t>
      </w:r>
      <w:r w:rsidRPr="00B7528B">
        <w:rPr>
          <w:noProof/>
          <w:shd w:val="clear" w:color="auto" w:fill="FFFFFF"/>
        </w:rPr>
        <w:t>udziałów w rynku beneficjenta, a także udziałów w rynku jego konkurentów:</w:t>
      </w:r>
    </w:p>
    <w:p w14:paraId="537EC488" w14:textId="77777777" w:rsidR="00F901B9" w:rsidRPr="00B7528B" w:rsidRDefault="00F901B9" w:rsidP="00F901B9">
      <w:pPr>
        <w:pStyle w:val="Text1"/>
        <w:rPr>
          <w:noProof/>
        </w:rPr>
      </w:pPr>
      <w:r w:rsidRPr="00B7528B">
        <w:rPr>
          <w:noProof/>
        </w:rPr>
        <w:t>………………………………………………………………………………………</w:t>
      </w:r>
    </w:p>
    <w:p w14:paraId="41468487" w14:textId="77777777" w:rsidR="00F901B9" w:rsidRPr="00B7528B" w:rsidRDefault="00F901B9" w:rsidP="00F901B9">
      <w:pPr>
        <w:pStyle w:val="ManualNumPar3"/>
        <w:rPr>
          <w:noProof/>
          <w:szCs w:val="24"/>
        </w:rPr>
      </w:pPr>
      <w:r w:rsidRPr="00B7528B">
        <w:rPr>
          <w:noProof/>
        </w:rPr>
        <w:t>2.5.19.</w:t>
      </w:r>
      <w:r w:rsidRPr="00B7528B">
        <w:rPr>
          <w:noProof/>
        </w:rPr>
        <w:tab/>
        <w:t>Proszę przedstawić ocenę struktury rynku właściwego, w tym na przykład stopnia koncentracji na rynku, ewentualnych barier utrudniających wejście na rynek, siły nabywczej oraz barier utrudniających ekspansję lub wycofanie się z rynku. Proszę przedstawić dowody na potwierdzenie wniosków w tej kwestii, pochodzące, jeżeli to możliwe, od niezależnej osoby trzeciej:</w:t>
      </w:r>
    </w:p>
    <w:p w14:paraId="4956FC4B" w14:textId="77777777" w:rsidR="00F901B9" w:rsidRPr="00B7528B" w:rsidRDefault="00F901B9" w:rsidP="00F901B9">
      <w:pPr>
        <w:pStyle w:val="Text1"/>
        <w:rPr>
          <w:noProof/>
        </w:rPr>
      </w:pPr>
      <w:r w:rsidRPr="00B7528B">
        <w:rPr>
          <w:noProof/>
        </w:rPr>
        <w:t>………………………………………………………………………………………</w:t>
      </w:r>
    </w:p>
    <w:p w14:paraId="2919AD80" w14:textId="77777777" w:rsidR="00F901B9" w:rsidRPr="00B7528B" w:rsidRDefault="00F901B9" w:rsidP="00F901B9">
      <w:pPr>
        <w:pStyle w:val="ManualNumPar2"/>
        <w:rPr>
          <w:noProof/>
        </w:rPr>
      </w:pPr>
      <w:r w:rsidRPr="00B7528B">
        <w:rPr>
          <w:noProof/>
        </w:rPr>
        <w:t>2.6.</w:t>
      </w:r>
      <w:r w:rsidRPr="00B7528B">
        <w:rPr>
          <w:noProof/>
        </w:rPr>
        <w:tab/>
        <w:t>Wyważenie pozytywnych skutków pomocy ze skutkami negatywnymi (test bilansujący)</w:t>
      </w:r>
    </w:p>
    <w:p w14:paraId="5921E2B0" w14:textId="77777777" w:rsidR="00F901B9" w:rsidRPr="00B7528B" w:rsidRDefault="00F901B9" w:rsidP="00F901B9">
      <w:pPr>
        <w:rPr>
          <w:i/>
          <w:iCs/>
          <w:noProof/>
        </w:rPr>
      </w:pPr>
      <w:r w:rsidRPr="00B7528B">
        <w:rPr>
          <w:i/>
          <w:noProof/>
        </w:rPr>
        <w:t>Aby przekazać informacje w ramach niniejszej sekcji, należy odnieść się do sekcji 3.2.6 (pkt 134–141) wytycznych.</w:t>
      </w:r>
    </w:p>
    <w:p w14:paraId="040255F4" w14:textId="77777777" w:rsidR="00F901B9" w:rsidRPr="00B7528B" w:rsidRDefault="00F901B9" w:rsidP="00F901B9">
      <w:pPr>
        <w:rPr>
          <w:noProof/>
        </w:rPr>
      </w:pPr>
      <w:r w:rsidRPr="00B7528B">
        <w:rPr>
          <w:noProof/>
        </w:rPr>
        <w:t xml:space="preserve">Komisja ocenia, czy pozytywny wpływ środka pomocy przewyższa stwierdzony negatywny wpływ na konkurencję i warunki wymiany handlowej. Komisja może stwierdzić zgodność środka pomocy z rynkiem wewnętrznym wyłącznie wówczas, gdy pozytywne skutki </w:t>
      </w:r>
      <w:r w:rsidRPr="00B7528B">
        <w:rPr>
          <w:noProof/>
        </w:rPr>
        <w:lastRenderedPageBreak/>
        <w:t>przeważają nad skutkami negatywnymi. W przypadku gdy proponowany środek pomocy nie przyczynia się do usunięcia odpowiednio rozpoznanej niedoskonałości rynku we właściwy i proporcjonalny sposób, negatywne skutki powodujące zakłócenia konkurencji zwykle przewyższą pozytywne skutki osiągane za pomocą środka, w związku z czym Komisja prawdopodobnie stwierdzi, że proponowany środek pomocy jest niezgodny z rynkiem wewnętrznym.</w:t>
      </w:r>
    </w:p>
    <w:p w14:paraId="68A82736" w14:textId="77777777" w:rsidR="00F901B9" w:rsidRPr="00B7528B" w:rsidRDefault="00F901B9" w:rsidP="00F901B9">
      <w:pPr>
        <w:pStyle w:val="ManualNumPar3"/>
        <w:rPr>
          <w:i/>
          <w:noProof/>
        </w:rPr>
      </w:pPr>
      <w:r w:rsidRPr="00B7528B">
        <w:rPr>
          <w:noProof/>
        </w:rPr>
        <w:t>2.6.1.</w:t>
      </w:r>
      <w:r w:rsidRPr="00B7528B">
        <w:rPr>
          <w:noProof/>
        </w:rPr>
        <w:tab/>
        <w:t>Proszę określić wpływ pomocy na osiągnięcie ogólnych i szczegółowych celów WPR określonych w art. 5 i 6 rozporządzenia (UE) 2021/2115:</w:t>
      </w:r>
    </w:p>
    <w:p w14:paraId="15F53DF4" w14:textId="77777777" w:rsidR="00F901B9" w:rsidRPr="00B7528B" w:rsidRDefault="00F901B9" w:rsidP="00F901B9">
      <w:pPr>
        <w:pStyle w:val="Text1"/>
        <w:rPr>
          <w:i/>
          <w:noProof/>
          <w:color w:val="050004"/>
        </w:rPr>
      </w:pPr>
      <w:r w:rsidRPr="00B7528B">
        <w:rPr>
          <w:noProof/>
        </w:rPr>
        <w:t>………………………………………………………………………………………</w:t>
      </w:r>
    </w:p>
    <w:p w14:paraId="7C566C5D" w14:textId="77777777" w:rsidR="00F901B9" w:rsidRPr="00B7528B" w:rsidRDefault="00F901B9" w:rsidP="00F901B9">
      <w:pPr>
        <w:pStyle w:val="Text1"/>
        <w:rPr>
          <w:i/>
          <w:noProof/>
        </w:rPr>
      </w:pPr>
      <w:r w:rsidRPr="00B7528B">
        <w:rPr>
          <w:noProof/>
        </w:rPr>
        <w:t>Proszę wyjaśnić, do osiągnięcia których z celów określonych w art. 5 i 6 rozporządzenia (UE) 2021/2115 przyczyni się pomoc:</w:t>
      </w:r>
    </w:p>
    <w:p w14:paraId="1A882ADE" w14:textId="77777777" w:rsidR="00F901B9" w:rsidRPr="00B7528B" w:rsidRDefault="00F901B9" w:rsidP="00F901B9">
      <w:pPr>
        <w:pStyle w:val="Text1"/>
        <w:rPr>
          <w:i/>
          <w:noProof/>
          <w:color w:val="050004"/>
        </w:rPr>
      </w:pPr>
      <w:r w:rsidRPr="00B7528B">
        <w:rPr>
          <w:noProof/>
        </w:rPr>
        <w:t>………………………………………………………………………………………</w:t>
      </w:r>
    </w:p>
    <w:p w14:paraId="74E13C85" w14:textId="77777777" w:rsidR="00F901B9" w:rsidRPr="00B7528B" w:rsidRDefault="00F901B9" w:rsidP="00F901B9">
      <w:pPr>
        <w:pStyle w:val="Text1"/>
        <w:rPr>
          <w:noProof/>
          <w:szCs w:val="24"/>
        </w:rPr>
      </w:pPr>
      <w:r w:rsidRPr="00B7528B">
        <w:rPr>
          <w:noProof/>
        </w:rPr>
        <w:t xml:space="preserve">Zgodnie z pkt 136 wytycznych </w:t>
      </w:r>
      <w:r w:rsidRPr="00B7528B">
        <w:rPr>
          <w:noProof/>
          <w:color w:val="050004"/>
        </w:rPr>
        <w:t>w</w:t>
      </w:r>
      <w:r w:rsidRPr="00B7528B">
        <w:rPr>
          <w:noProof/>
        </w:rPr>
        <w:t> </w:t>
      </w:r>
      <w:r w:rsidRPr="00B7528B">
        <w:rPr>
          <w:noProof/>
          <w:color w:val="050004"/>
        </w:rPr>
        <w:t xml:space="preserve">ramach oceny pozytywnych i negatywnych skutków pomocy Komisja uwzględni wpływ pomocy na osiągnięcie ogólnych i szczegółowych celów WPR określonych w art. 5 i 6 rozporządzenia (UE) 2021/2115, które obejmują </w:t>
      </w:r>
      <w:r w:rsidRPr="00B7528B">
        <w:rPr>
          <w:noProof/>
          <w:color w:val="000000"/>
          <w:shd w:val="clear" w:color="auto" w:fill="FFFFFF"/>
        </w:rPr>
        <w:t>wspieranie inteligentnego, konkurencyjnego, odpornego i zróżnicowanego sektora rolnictwa, wspieranie i wzmacnianie ochrony środowiska, w tym różnorodności biologicznej i działań w dziedzinie klimatu oraz przyczynianie się do realizacji unijnych celów związanych ze środowiskiem i klimatem, a także umacnianie struktury społeczno-ekonomicznej obszarów wiejskich</w:t>
      </w:r>
      <w:r w:rsidRPr="00B7528B">
        <w:rPr>
          <w:noProof/>
          <w:color w:val="050004"/>
        </w:rPr>
        <w:t>.</w:t>
      </w:r>
    </w:p>
    <w:p w14:paraId="7FDBAB28" w14:textId="77777777" w:rsidR="00F901B9" w:rsidRPr="00B7528B" w:rsidRDefault="00F901B9" w:rsidP="00F901B9">
      <w:pPr>
        <w:pStyle w:val="ManualNumPar3"/>
        <w:rPr>
          <w:noProof/>
          <w:szCs w:val="24"/>
        </w:rPr>
      </w:pPr>
      <w:r w:rsidRPr="00B7528B">
        <w:rPr>
          <w:noProof/>
        </w:rPr>
        <w:t>2.6.2.</w:t>
      </w:r>
      <w:r w:rsidRPr="00B7528B">
        <w:rPr>
          <w:noProof/>
        </w:rPr>
        <w:tab/>
        <w:t>Czy przedmiotowa pomoc spełnia szczególne warunki określone w odpowiednich sekcjach części II wytycznych i czy nie przekracza odpowiednich maksymalnych poziomów intensywności lub maksymalnych kwot pomocy określonych w tych wytycznych?</w:t>
      </w:r>
    </w:p>
    <w:p w14:paraId="29420CA7" w14:textId="77777777" w:rsidR="00F901B9" w:rsidRPr="00B7528B" w:rsidRDefault="00B7528B" w:rsidP="00F901B9">
      <w:pPr>
        <w:pStyle w:val="Text1"/>
        <w:rPr>
          <w:noProof/>
        </w:rPr>
      </w:pPr>
      <w:sdt>
        <w:sdtPr>
          <w:rPr>
            <w:noProof/>
          </w:rPr>
          <w:id w:val="92168511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450432858"/>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5EC2487" w14:textId="77777777" w:rsidR="00F901B9" w:rsidRPr="00B7528B" w:rsidRDefault="00F901B9" w:rsidP="00F901B9">
      <w:pPr>
        <w:pStyle w:val="Text1"/>
        <w:rPr>
          <w:noProof/>
          <w:color w:val="050004"/>
        </w:rPr>
      </w:pPr>
      <w:r w:rsidRPr="00B7528B">
        <w:rPr>
          <w:noProof/>
        </w:rPr>
        <w:t>Proszę odnieść się do właściwej sekcji części II wytycznych:</w:t>
      </w:r>
    </w:p>
    <w:p w14:paraId="2F424249" w14:textId="77777777" w:rsidR="00F901B9" w:rsidRPr="00B7528B" w:rsidRDefault="00F901B9" w:rsidP="00F901B9">
      <w:pPr>
        <w:pStyle w:val="Text1"/>
        <w:rPr>
          <w:noProof/>
        </w:rPr>
      </w:pPr>
      <w:r w:rsidRPr="00B7528B">
        <w:rPr>
          <w:noProof/>
        </w:rPr>
        <w:t>………………………………………………………………………………………</w:t>
      </w:r>
    </w:p>
    <w:p w14:paraId="1BF5ABEF" w14:textId="77777777" w:rsidR="00F901B9" w:rsidRPr="00B7528B" w:rsidRDefault="00F901B9" w:rsidP="00F901B9">
      <w:pPr>
        <w:pStyle w:val="Text1"/>
        <w:rPr>
          <w:noProof/>
          <w:szCs w:val="24"/>
        </w:rPr>
      </w:pPr>
      <w:r w:rsidRPr="00B7528B">
        <w:rPr>
          <w:noProof/>
        </w:rPr>
        <w:t>Zgodnie z pkt 137 wytycznych Komisja uważa, że jeżeli pomoc spełnia warunki i nie przekracza odpowiednich maksymalnych poziomów intensywności pomocy lub maksymalnych kwot pomocy określonych w odpowiednich sekcjach części II, jej negatywny wpływ na konkurencję i handel jest ograniczony do minimum.</w:t>
      </w:r>
    </w:p>
    <w:p w14:paraId="3AD1B941" w14:textId="77777777" w:rsidR="00F901B9" w:rsidRPr="00B7528B" w:rsidRDefault="00F901B9" w:rsidP="00F901B9">
      <w:pPr>
        <w:pStyle w:val="ManualNumPar3"/>
        <w:rPr>
          <w:noProof/>
          <w:szCs w:val="24"/>
        </w:rPr>
      </w:pPr>
      <w:r w:rsidRPr="00B7528B">
        <w:rPr>
          <w:noProof/>
        </w:rPr>
        <w:t>2.6.3.</w:t>
      </w:r>
      <w:r w:rsidRPr="00B7528B">
        <w:rPr>
          <w:noProof/>
        </w:rPr>
        <w:tab/>
        <w:t>Czy przedmiotowa pomoc jest współfinansowana na podstawie rozporządzenia (UE) 2021/2115 lub finansowana przez Unię?</w:t>
      </w:r>
    </w:p>
    <w:p w14:paraId="1ABCCCC1" w14:textId="77777777" w:rsidR="00F901B9" w:rsidRPr="00B7528B" w:rsidRDefault="00B7528B" w:rsidP="00F901B9">
      <w:pPr>
        <w:pStyle w:val="Text1"/>
        <w:rPr>
          <w:noProof/>
        </w:rPr>
      </w:pPr>
      <w:sdt>
        <w:sdtPr>
          <w:rPr>
            <w:noProof/>
          </w:rPr>
          <w:id w:val="-195146760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17078297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807CF4B" w14:textId="77777777" w:rsidR="00F901B9" w:rsidRPr="00B7528B" w:rsidRDefault="00F901B9" w:rsidP="00F901B9">
      <w:pPr>
        <w:pStyle w:val="Text1"/>
        <w:rPr>
          <w:rFonts w:eastAsia="Times New Roman"/>
          <w:noProof/>
          <w:szCs w:val="24"/>
        </w:rPr>
      </w:pPr>
      <w:r w:rsidRPr="00B7528B">
        <w:rPr>
          <w:noProof/>
        </w:rPr>
        <w:t xml:space="preserve">Zgodnie z pkt 138 wytycznych </w:t>
      </w:r>
      <w:r w:rsidRPr="00B7528B">
        <w:rPr>
          <w:noProof/>
          <w:color w:val="000000"/>
          <w:shd w:val="clear" w:color="auto" w:fill="FFFFFF"/>
        </w:rPr>
        <w:t>w</w:t>
      </w:r>
      <w:r w:rsidRPr="00B7528B">
        <w:rPr>
          <w:noProof/>
        </w:rPr>
        <w:t> </w:t>
      </w:r>
      <w:r w:rsidRPr="00B7528B">
        <w:rPr>
          <w:noProof/>
          <w:color w:val="000000"/>
          <w:shd w:val="clear" w:color="auto" w:fill="FFFFFF"/>
        </w:rPr>
        <w:t>odniesieniu do pomocy państwa współfinansowanej na podstawie rozporządzenia (UE) 2021/2115 lub finansowanej przez Unię Komisja uzna, że powiązane pozytywne skutki zostały ustalone.</w:t>
      </w:r>
    </w:p>
    <w:p w14:paraId="3EA85F84" w14:textId="77777777" w:rsidR="00F901B9" w:rsidRPr="00B7528B" w:rsidRDefault="00F901B9" w:rsidP="00F901B9">
      <w:pPr>
        <w:pStyle w:val="ManualNumPar3"/>
        <w:rPr>
          <w:noProof/>
          <w:szCs w:val="24"/>
        </w:rPr>
      </w:pPr>
      <w:r w:rsidRPr="00B7528B">
        <w:rPr>
          <w:noProof/>
        </w:rPr>
        <w:t>2.6.4.</w:t>
      </w:r>
      <w:r w:rsidRPr="00B7528B">
        <w:rPr>
          <w:noProof/>
        </w:rPr>
        <w:tab/>
        <w:t>Czy oczekuje się, że działanie objęte pomocą będzie miało wpływ na środowisko lub klimat?</w:t>
      </w:r>
    </w:p>
    <w:p w14:paraId="5C651AAD" w14:textId="77777777" w:rsidR="00F901B9" w:rsidRPr="00B7528B" w:rsidRDefault="00B7528B" w:rsidP="00F901B9">
      <w:pPr>
        <w:pStyle w:val="Text1"/>
        <w:rPr>
          <w:noProof/>
        </w:rPr>
      </w:pPr>
      <w:sdt>
        <w:sdtPr>
          <w:rPr>
            <w:noProof/>
          </w:rPr>
          <w:id w:val="211416850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32558008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2DBD42E1" w14:textId="77777777" w:rsidR="00F901B9" w:rsidRPr="00B7528B" w:rsidRDefault="00F901B9" w:rsidP="00F901B9">
      <w:pPr>
        <w:pStyle w:val="Text1"/>
        <w:rPr>
          <w:noProof/>
        </w:rPr>
      </w:pPr>
      <w:r w:rsidRPr="00B7528B">
        <w:rPr>
          <w:noProof/>
        </w:rPr>
        <w:t xml:space="preserve">Jeśli odpowiedź jest twierdząca, proszę opisać oczekiwany wpływ, z uwzględnieniem przepisów w dziedzinie ochrony środowiska wymienionych </w:t>
      </w:r>
      <w:r w:rsidRPr="00B7528B">
        <w:rPr>
          <w:noProof/>
        </w:rPr>
        <w:lastRenderedPageBreak/>
        <w:t>w pkt 139 wytycznych oraz norm dobrej kultury rolnej zgodnej z ochroną środowiska (GAEC) na podstawie rozporządzenia (UE) 2021/2115:</w:t>
      </w:r>
    </w:p>
    <w:p w14:paraId="50BB7805" w14:textId="77777777" w:rsidR="00F901B9" w:rsidRPr="00B7528B" w:rsidRDefault="00F901B9" w:rsidP="00F901B9">
      <w:pPr>
        <w:pStyle w:val="Text1"/>
        <w:rPr>
          <w:noProof/>
        </w:rPr>
      </w:pPr>
      <w:r w:rsidRPr="00B7528B">
        <w:rPr>
          <w:noProof/>
        </w:rPr>
        <w:t>………………………………………………………………………………………</w:t>
      </w:r>
    </w:p>
    <w:p w14:paraId="42F84031" w14:textId="77777777" w:rsidR="00F901B9" w:rsidRPr="00B7528B" w:rsidRDefault="00F901B9" w:rsidP="00F901B9">
      <w:pPr>
        <w:pStyle w:val="Text1"/>
        <w:rPr>
          <w:noProof/>
          <w:color w:val="000000"/>
          <w:szCs w:val="24"/>
          <w:shd w:val="clear" w:color="auto" w:fill="FFFFFF"/>
        </w:rPr>
      </w:pPr>
      <w:r w:rsidRPr="00B7528B">
        <w:rPr>
          <w:noProof/>
        </w:rPr>
        <w:t>Zgodnie z pkt 139 wytycznych, jeżeli zostanie wykazane, że pomoc pozytywnie oddziałuje na środowisko lub klimat, Komisja uzna, że ustalono pozytywne skutki takiej pomocy.</w:t>
      </w:r>
    </w:p>
    <w:p w14:paraId="48C3729D" w14:textId="77777777" w:rsidR="00F901B9" w:rsidRPr="00B7528B" w:rsidRDefault="00F901B9" w:rsidP="00F901B9">
      <w:pPr>
        <w:pStyle w:val="ManualNumPar3"/>
        <w:rPr>
          <w:noProof/>
          <w:szCs w:val="24"/>
        </w:rPr>
      </w:pPr>
      <w:r w:rsidRPr="00B7528B">
        <w:rPr>
          <w:noProof/>
        </w:rPr>
        <w:t>2.6.5.</w:t>
      </w:r>
      <w:r w:rsidRPr="00B7528B">
        <w:rPr>
          <w:noProof/>
        </w:rPr>
        <w:tab/>
        <w:t>Czy pomoc uwzględnia zasadę „zanieczyszczający płaci”?</w:t>
      </w:r>
    </w:p>
    <w:p w14:paraId="0D10D092" w14:textId="77777777" w:rsidR="00F901B9" w:rsidRPr="00B7528B" w:rsidRDefault="00B7528B" w:rsidP="00F901B9">
      <w:pPr>
        <w:pStyle w:val="Text1"/>
        <w:rPr>
          <w:noProof/>
        </w:rPr>
      </w:pPr>
      <w:sdt>
        <w:sdtPr>
          <w:rPr>
            <w:noProof/>
          </w:rPr>
          <w:id w:val="29109442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43282302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591E3B38" w14:textId="77777777" w:rsidR="00F901B9" w:rsidRPr="00B7528B" w:rsidRDefault="00F901B9" w:rsidP="00F901B9">
      <w:pPr>
        <w:pStyle w:val="Text1"/>
        <w:rPr>
          <w:noProof/>
          <w:color w:val="050004"/>
        </w:rPr>
      </w:pPr>
      <w:r w:rsidRPr="00B7528B">
        <w:rPr>
          <w:noProof/>
        </w:rPr>
        <w:t>Proszę podać wystarczające informacje, aby wykazać, że zasada ta została uwzględniona:</w:t>
      </w:r>
    </w:p>
    <w:p w14:paraId="77D2A670" w14:textId="77777777" w:rsidR="00F901B9" w:rsidRPr="00B7528B" w:rsidRDefault="00F901B9" w:rsidP="00F901B9">
      <w:pPr>
        <w:pStyle w:val="Text1"/>
        <w:rPr>
          <w:noProof/>
        </w:rPr>
      </w:pPr>
      <w:r w:rsidRPr="00B7528B">
        <w:rPr>
          <w:noProof/>
        </w:rPr>
        <w:t>………………………………………………………………………………………</w:t>
      </w:r>
    </w:p>
    <w:p w14:paraId="67480162" w14:textId="77777777" w:rsidR="00F901B9" w:rsidRPr="00B7528B" w:rsidRDefault="00F901B9" w:rsidP="00F901B9">
      <w:pPr>
        <w:pStyle w:val="Text1"/>
        <w:rPr>
          <w:noProof/>
          <w:szCs w:val="24"/>
        </w:rPr>
      </w:pPr>
      <w:r w:rsidRPr="00B7528B">
        <w:rPr>
          <w:noProof/>
        </w:rPr>
        <w:t>Proszę zwrócić uwagę, że art. 11 Traktatu stanowi, że: „[p]rzy ustalaniu i realizacji polityk i działań Unii, w szczególności w celu wspierania zrównoważonego rozwoju, muszą być brane pod uwagę wymogi ochrony środowiska”.</w:t>
      </w:r>
    </w:p>
    <w:p w14:paraId="5069FF9E" w14:textId="77777777" w:rsidR="00F901B9" w:rsidRPr="00B7528B" w:rsidRDefault="00F901B9" w:rsidP="00F901B9">
      <w:pPr>
        <w:pStyle w:val="ManualNumPar3"/>
        <w:rPr>
          <w:noProof/>
          <w:szCs w:val="24"/>
        </w:rPr>
      </w:pPr>
      <w:r w:rsidRPr="00B7528B">
        <w:rPr>
          <w:noProof/>
        </w:rPr>
        <w:t>2.6.6.</w:t>
      </w:r>
      <w:r w:rsidRPr="00B7528B">
        <w:rPr>
          <w:noProof/>
        </w:rPr>
        <w:tab/>
        <w:t>Czy pomoc przynosi inne pozytywne skutki?</w:t>
      </w:r>
    </w:p>
    <w:p w14:paraId="0D802346" w14:textId="77777777" w:rsidR="00F901B9" w:rsidRPr="00B7528B" w:rsidRDefault="00B7528B" w:rsidP="00F901B9">
      <w:pPr>
        <w:pStyle w:val="Text1"/>
        <w:rPr>
          <w:noProof/>
        </w:rPr>
      </w:pPr>
      <w:sdt>
        <w:sdtPr>
          <w:rPr>
            <w:noProof/>
          </w:rPr>
          <w:id w:val="-195616631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7848834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7D5E3DD" w14:textId="77777777" w:rsidR="00F901B9" w:rsidRPr="00B7528B" w:rsidRDefault="00F901B9" w:rsidP="00F901B9">
      <w:pPr>
        <w:pStyle w:val="Text1"/>
        <w:rPr>
          <w:noProof/>
          <w:color w:val="050004"/>
        </w:rPr>
      </w:pPr>
      <w:r w:rsidRPr="00B7528B">
        <w:rPr>
          <w:noProof/>
          <w:color w:val="050004"/>
        </w:rPr>
        <w:t>Jeśli odpowiedź jest twierdząca, proszę wskazać, jaką politykę Unii skutki te odzwierciedlają:</w:t>
      </w:r>
    </w:p>
    <w:p w14:paraId="339347F0" w14:textId="77777777" w:rsidR="00F901B9" w:rsidRPr="00B7528B" w:rsidRDefault="00B7528B" w:rsidP="00F901B9">
      <w:pPr>
        <w:pStyle w:val="Tiret1"/>
        <w:numPr>
          <w:ilvl w:val="0"/>
          <w:numId w:val="31"/>
        </w:numPr>
        <w:rPr>
          <w:bCs/>
          <w:noProof/>
        </w:rPr>
      </w:pPr>
      <w:sdt>
        <w:sdtPr>
          <w:rPr>
            <w:bCs/>
            <w:noProof/>
          </w:rPr>
          <w:id w:val="100092545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bCs/>
              <w:noProof/>
              <w:lang w:eastAsia="en-GB"/>
            </w:rPr>
            <w:t>☐</w:t>
          </w:r>
        </w:sdtContent>
      </w:sdt>
      <w:r w:rsidR="00F901B9" w:rsidRPr="00B7528B">
        <w:rPr>
          <w:noProof/>
        </w:rPr>
        <w:t xml:space="preserve"> Europejski Zielony Ład, (COM(2019) 640 final)</w:t>
      </w:r>
    </w:p>
    <w:p w14:paraId="343B93EF" w14:textId="77777777" w:rsidR="00F901B9" w:rsidRPr="00B7528B" w:rsidRDefault="00B7528B" w:rsidP="00F901B9">
      <w:pPr>
        <w:pStyle w:val="Tiret1"/>
        <w:numPr>
          <w:ilvl w:val="0"/>
          <w:numId w:val="31"/>
        </w:numPr>
        <w:rPr>
          <w:noProof/>
        </w:rPr>
      </w:pPr>
      <w:sdt>
        <w:sdtPr>
          <w:rPr>
            <w:noProof/>
          </w:rPr>
          <w:id w:val="-113494541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strategia „Od pola do stołu” (COM(2020) 381 final)</w:t>
      </w:r>
    </w:p>
    <w:p w14:paraId="6CA7182E" w14:textId="77777777" w:rsidR="00F901B9" w:rsidRPr="00B7528B" w:rsidRDefault="00B7528B" w:rsidP="00F901B9">
      <w:pPr>
        <w:pStyle w:val="Tiret1"/>
        <w:numPr>
          <w:ilvl w:val="0"/>
          <w:numId w:val="31"/>
        </w:numPr>
        <w:rPr>
          <w:noProof/>
        </w:rPr>
      </w:pPr>
      <w:sdt>
        <w:sdtPr>
          <w:rPr>
            <w:noProof/>
          </w:rPr>
          <w:id w:val="-189418961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strategia UE w zakresie przystosowania się do zmiany klimatu (COM(2013) 216 final i COM(2021) 82 final)</w:t>
      </w:r>
    </w:p>
    <w:p w14:paraId="61578D2D" w14:textId="77777777" w:rsidR="00F901B9" w:rsidRPr="00B7528B" w:rsidRDefault="00B7528B" w:rsidP="00F901B9">
      <w:pPr>
        <w:pStyle w:val="Tiret1"/>
        <w:numPr>
          <w:ilvl w:val="0"/>
          <w:numId w:val="31"/>
        </w:numPr>
        <w:rPr>
          <w:noProof/>
        </w:rPr>
      </w:pPr>
      <w:sdt>
        <w:sdtPr>
          <w:rPr>
            <w:noProof/>
          </w:rPr>
          <w:id w:val="20422945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komunikat dotyczący przywrócenia zrównoważonego obiegu węgla (COM/(2021) 800 final)</w:t>
      </w:r>
    </w:p>
    <w:p w14:paraId="76CFE9E9" w14:textId="77777777" w:rsidR="00F901B9" w:rsidRPr="00B7528B" w:rsidRDefault="00B7528B" w:rsidP="00F901B9">
      <w:pPr>
        <w:pStyle w:val="Tiret1"/>
        <w:numPr>
          <w:ilvl w:val="0"/>
          <w:numId w:val="31"/>
        </w:numPr>
        <w:rPr>
          <w:i/>
          <w:noProof/>
          <w:color w:val="050004"/>
        </w:rPr>
      </w:pPr>
      <w:sdt>
        <w:sdtPr>
          <w:rPr>
            <w:noProof/>
          </w:rPr>
          <w:id w:val="-48208712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strategia leśna UE (COM(2021) 572 final)</w:t>
      </w:r>
    </w:p>
    <w:p w14:paraId="214D856F" w14:textId="77777777" w:rsidR="00F901B9" w:rsidRPr="00B7528B" w:rsidRDefault="00B7528B" w:rsidP="00F901B9">
      <w:pPr>
        <w:pStyle w:val="Tiret1"/>
        <w:numPr>
          <w:ilvl w:val="0"/>
          <w:numId w:val="31"/>
        </w:numPr>
        <w:rPr>
          <w:noProof/>
        </w:rPr>
      </w:pPr>
      <w:sdt>
        <w:sdtPr>
          <w:rPr>
            <w:noProof/>
          </w:rPr>
          <w:id w:val="-74818776"/>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unijna strategia na rzecz bioróżnorodności 2030 (COM(2020) 380 final)</w:t>
      </w:r>
    </w:p>
    <w:p w14:paraId="3604BB7B" w14:textId="77777777" w:rsidR="00F901B9" w:rsidRPr="00B7528B" w:rsidRDefault="00B7528B" w:rsidP="00F901B9">
      <w:pPr>
        <w:pStyle w:val="Tiret1"/>
        <w:numPr>
          <w:ilvl w:val="0"/>
          <w:numId w:val="31"/>
        </w:numPr>
        <w:rPr>
          <w:noProof/>
        </w:rPr>
      </w:pPr>
      <w:sdt>
        <w:sdtPr>
          <w:rPr>
            <w:noProof/>
          </w:rPr>
          <w:id w:val="85816169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inne (proszę określić):</w:t>
      </w:r>
    </w:p>
    <w:p w14:paraId="6E993473" w14:textId="77777777" w:rsidR="00F901B9" w:rsidRPr="00B7528B" w:rsidRDefault="00F901B9" w:rsidP="00F901B9">
      <w:pPr>
        <w:pStyle w:val="Text1"/>
        <w:rPr>
          <w:i/>
          <w:noProof/>
          <w:color w:val="050004"/>
        </w:rPr>
      </w:pPr>
      <w:r w:rsidRPr="00B7528B">
        <w:rPr>
          <w:noProof/>
        </w:rPr>
        <w:t>…………………………………………………………….</w:t>
      </w:r>
    </w:p>
    <w:p w14:paraId="067E06A8" w14:textId="77777777" w:rsidR="00F901B9" w:rsidRPr="00B7528B" w:rsidRDefault="00F901B9" w:rsidP="00F901B9">
      <w:pPr>
        <w:pStyle w:val="Text1"/>
        <w:rPr>
          <w:noProof/>
          <w:szCs w:val="24"/>
        </w:rPr>
      </w:pPr>
      <w:r w:rsidRPr="00B7528B">
        <w:rPr>
          <w:noProof/>
          <w:color w:val="050004"/>
        </w:rPr>
        <w:t xml:space="preserve">Proszę podać dodatkowe informacje na temat pozytywnych skutków pomocy oraz wyjaśnić, w jaki sposób </w:t>
      </w:r>
      <w:r w:rsidRPr="00B7528B">
        <w:rPr>
          <w:noProof/>
          <w:color w:val="000000"/>
          <w:shd w:val="clear" w:color="auto" w:fill="FFFFFF"/>
        </w:rPr>
        <w:t>pomoc jest zgodna ze wskazaną(-ymi) polityką(-ami) Unii:</w:t>
      </w:r>
    </w:p>
    <w:p w14:paraId="2BD21DA5" w14:textId="77777777" w:rsidR="00F901B9" w:rsidRPr="00B7528B" w:rsidRDefault="00F901B9" w:rsidP="00F901B9">
      <w:pPr>
        <w:pStyle w:val="Text1"/>
        <w:rPr>
          <w:noProof/>
        </w:rPr>
      </w:pPr>
      <w:r w:rsidRPr="00B7528B">
        <w:rPr>
          <w:noProof/>
        </w:rPr>
        <w:t>………………………………………………………………………………………</w:t>
      </w:r>
    </w:p>
    <w:p w14:paraId="36C808C7" w14:textId="77777777" w:rsidR="00F901B9" w:rsidRPr="00B7528B" w:rsidRDefault="00F901B9" w:rsidP="00F901B9">
      <w:pPr>
        <w:pStyle w:val="Text1"/>
        <w:rPr>
          <w:i/>
          <w:noProof/>
          <w:color w:val="050004"/>
        </w:rPr>
      </w:pPr>
      <w:r w:rsidRPr="00B7528B">
        <w:rPr>
          <w:noProof/>
          <w:color w:val="000000"/>
          <w:shd w:val="clear" w:color="auto" w:fill="FFFFFF"/>
        </w:rPr>
        <w:t>Zgodnie z pkt 140 wytycznych w przypadku gdy pozytywne skutki pomocy odzwierciedlają skutki zawarte w politykach Unii, można wówczas uznać, że pomoc zgodna z takimi politykami Unii także przynosi szersze pozytywne skutki.</w:t>
      </w:r>
    </w:p>
    <w:p w14:paraId="330578DC" w14:textId="77777777" w:rsidR="00F901B9" w:rsidRPr="00B7528B" w:rsidRDefault="00F901B9" w:rsidP="00F901B9">
      <w:pPr>
        <w:pStyle w:val="ManualNumPar3"/>
        <w:rPr>
          <w:noProof/>
          <w:szCs w:val="24"/>
        </w:rPr>
      </w:pPr>
      <w:r w:rsidRPr="00B7528B">
        <w:rPr>
          <w:noProof/>
        </w:rPr>
        <w:t>2.6.7.</w:t>
      </w:r>
      <w:r w:rsidRPr="00B7528B">
        <w:rPr>
          <w:noProof/>
        </w:rPr>
        <w:tab/>
        <w:t>Czy pomoc przyznaje się na potrzeby inwestycji?</w:t>
      </w:r>
    </w:p>
    <w:p w14:paraId="73FA5D18" w14:textId="77777777" w:rsidR="00F901B9" w:rsidRPr="00B7528B" w:rsidRDefault="00B7528B" w:rsidP="00F901B9">
      <w:pPr>
        <w:pStyle w:val="Text1"/>
        <w:rPr>
          <w:noProof/>
        </w:rPr>
      </w:pPr>
      <w:sdt>
        <w:sdtPr>
          <w:rPr>
            <w:noProof/>
          </w:rPr>
          <w:id w:val="-165467473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55204316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66D2655E" w14:textId="77777777" w:rsidR="00F901B9" w:rsidRPr="00B7528B" w:rsidRDefault="00F901B9" w:rsidP="00F901B9">
      <w:pPr>
        <w:pStyle w:val="Text1"/>
        <w:rPr>
          <w:noProof/>
        </w:rPr>
      </w:pPr>
      <w:r w:rsidRPr="00B7528B">
        <w:rPr>
          <w:noProof/>
          <w:color w:val="050004"/>
        </w:rPr>
        <w:lastRenderedPageBreak/>
        <w:t>Jeśli odpowiedź jest twierdząca, proszę podać informacje na podstawie</w:t>
      </w:r>
      <w:r w:rsidRPr="00B7528B">
        <w:rPr>
          <w:i/>
          <w:noProof/>
          <w:color w:val="050004"/>
        </w:rPr>
        <w:t xml:space="preserve"> </w:t>
      </w:r>
      <w:r w:rsidRPr="00B7528B">
        <w:rPr>
          <w:noProof/>
        </w:rPr>
        <w:t>art. 3 rozporządzenia (UE) 2020/852</w:t>
      </w:r>
      <w:r w:rsidRPr="00B7528B">
        <w:rPr>
          <w:rStyle w:val="FootnoteReference"/>
          <w:noProof/>
        </w:rPr>
        <w:footnoteReference w:id="13"/>
      </w:r>
      <w:r w:rsidRPr="00B7528B">
        <w:rPr>
          <w:noProof/>
        </w:rPr>
        <w:t>, w tym w odniesieniu do zasady „nie czyń poważnych szkód” lub innych porównywalnych metod.</w:t>
      </w:r>
    </w:p>
    <w:p w14:paraId="3087A689" w14:textId="77777777" w:rsidR="00F901B9" w:rsidRPr="00B7528B" w:rsidRDefault="00F901B9" w:rsidP="00F901B9">
      <w:pPr>
        <w:pStyle w:val="Text1"/>
        <w:rPr>
          <w:noProof/>
        </w:rPr>
      </w:pPr>
      <w:r w:rsidRPr="00B7528B">
        <w:rPr>
          <w:noProof/>
        </w:rPr>
        <w:t>………………………………………………………………………………………</w:t>
      </w:r>
    </w:p>
    <w:p w14:paraId="5F0C9203" w14:textId="77777777" w:rsidR="00F901B9" w:rsidRPr="00B7528B" w:rsidRDefault="00F901B9" w:rsidP="00F901B9">
      <w:pPr>
        <w:pStyle w:val="ManualNumPar2"/>
        <w:rPr>
          <w:noProof/>
        </w:rPr>
      </w:pPr>
      <w:r w:rsidRPr="00B7528B">
        <w:rPr>
          <w:noProof/>
        </w:rPr>
        <w:t>2.7.</w:t>
      </w:r>
      <w:r w:rsidRPr="00B7528B">
        <w:rPr>
          <w:noProof/>
        </w:rPr>
        <w:tab/>
        <w:t>Inne informacje</w:t>
      </w:r>
    </w:p>
    <w:p w14:paraId="004A586F" w14:textId="77777777" w:rsidR="00F901B9" w:rsidRPr="00B7528B" w:rsidRDefault="00F901B9" w:rsidP="00F901B9">
      <w:pPr>
        <w:pStyle w:val="ManualHeading4"/>
        <w:rPr>
          <w:b/>
          <w:bCs/>
          <w:noProof/>
        </w:rPr>
      </w:pPr>
      <w:r w:rsidRPr="00B7528B">
        <w:rPr>
          <w:b/>
          <w:noProof/>
        </w:rPr>
        <w:t>Pomoc w Irlandii Północnej</w:t>
      </w:r>
    </w:p>
    <w:p w14:paraId="3F2F378C" w14:textId="77777777" w:rsidR="00F901B9" w:rsidRPr="00B7528B" w:rsidRDefault="00F901B9" w:rsidP="00F901B9">
      <w:pPr>
        <w:pStyle w:val="ManualNumPar3"/>
        <w:rPr>
          <w:rFonts w:eastAsia="Times New Roman"/>
          <w:noProof/>
          <w:szCs w:val="24"/>
        </w:rPr>
      </w:pPr>
      <w:r w:rsidRPr="00B7528B">
        <w:rPr>
          <w:noProof/>
        </w:rPr>
        <w:t>2.7.1.</w:t>
      </w:r>
      <w:r w:rsidRPr="00B7528B">
        <w:rPr>
          <w:noProof/>
        </w:rPr>
        <w:tab/>
        <w:t>Czy przedmiotowa pomoc ma zostać przyznana w Irlandii Północnej?</w:t>
      </w:r>
    </w:p>
    <w:p w14:paraId="1172C98F" w14:textId="77777777" w:rsidR="00F901B9" w:rsidRPr="00B7528B" w:rsidRDefault="00B7528B" w:rsidP="00F901B9">
      <w:pPr>
        <w:pStyle w:val="Text1"/>
        <w:rPr>
          <w:noProof/>
        </w:rPr>
      </w:pPr>
      <w:sdt>
        <w:sdtPr>
          <w:rPr>
            <w:noProof/>
          </w:rPr>
          <w:id w:val="14145098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393113053"/>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BAB30B0" w14:textId="77777777" w:rsidR="00F901B9" w:rsidRPr="00B7528B" w:rsidRDefault="00F901B9" w:rsidP="00F901B9">
      <w:pPr>
        <w:pStyle w:val="Text1"/>
        <w:rPr>
          <w:noProof/>
        </w:rPr>
      </w:pPr>
      <w:r w:rsidRPr="00B7528B">
        <w:rPr>
          <w:noProof/>
          <w:color w:val="050004"/>
        </w:rPr>
        <w:t>Jeśli odpowiedź jest twierdząca, proszę zwrócić uwagę, że zgodnie z pkt 28 wytycznych</w:t>
      </w:r>
      <w:r w:rsidRPr="00B7528B">
        <w:rPr>
          <w:noProof/>
          <w:color w:val="000000"/>
          <w:shd w:val="clear" w:color="auto" w:fill="FFFFFF"/>
        </w:rPr>
        <w:t xml:space="preserve"> w przypadku pomocy, która ma zostać przyznana w Irlandii Północnej, jeżeli środek musi być zgodny z warunkami określonymi w rozporządzeniu (UE) 2021/2115, należy przedstawić równoważne informacje w zgłoszeniu przekazywanym Komisji zgodnie z art. 108 ust. 3 Traktatu</w:t>
      </w:r>
      <w:r w:rsidRPr="00B7528B">
        <w:rPr>
          <w:noProof/>
        </w:rPr>
        <w:t>.</w:t>
      </w:r>
    </w:p>
    <w:p w14:paraId="7177C38D" w14:textId="77777777" w:rsidR="00F901B9" w:rsidRPr="00B7528B" w:rsidRDefault="00F901B9" w:rsidP="00F901B9">
      <w:pPr>
        <w:pStyle w:val="Text1"/>
        <w:rPr>
          <w:iCs/>
          <w:noProof/>
        </w:rPr>
      </w:pPr>
      <w:r w:rsidRPr="00B7528B">
        <w:rPr>
          <w:noProof/>
        </w:rPr>
        <w:t>Oprócz niniejszego formularza informacji ogólnych, w odniesieniu do poszczególnych środków objętych wytycznymi należy ponadto wypełnić odpowiedni formularz informacji uzupełniających.</w:t>
      </w:r>
    </w:p>
    <w:p w14:paraId="1A95DC8E" w14:textId="77777777" w:rsidR="00F901B9" w:rsidRPr="00B7528B" w:rsidRDefault="00F901B9" w:rsidP="00F901B9">
      <w:pPr>
        <w:pStyle w:val="ManualHeading4"/>
        <w:rPr>
          <w:b/>
          <w:bCs/>
          <w:noProof/>
        </w:rPr>
      </w:pPr>
      <w:r w:rsidRPr="00B7528B">
        <w:rPr>
          <w:b/>
          <w:noProof/>
        </w:rPr>
        <w:t>Pomoc na rzecz przedsiębiorstw znajdujących się w trudnej sytuacji</w:t>
      </w:r>
    </w:p>
    <w:p w14:paraId="023AEF75" w14:textId="77777777" w:rsidR="00F901B9" w:rsidRPr="00B7528B" w:rsidRDefault="00F901B9" w:rsidP="00F901B9">
      <w:pPr>
        <w:rPr>
          <w:rFonts w:eastAsia="Times New Roman"/>
          <w:noProof/>
          <w:szCs w:val="24"/>
        </w:rPr>
      </w:pPr>
      <w:r w:rsidRPr="00B7528B">
        <w:rPr>
          <w:noProof/>
        </w:rPr>
        <w:t>Zgodnie z pkt 23 wytycznych Komisja uważa, że ze względu na fakt, że samo ich dalsze istnienie jest zagrożone, przedsiębiorstw znajdujących się w trudnej sytuacji finansowej nie można uznawać za podmioty odpowiednie do realizacji innych celów polityki publicznej aż do czasu zagwarantowania ich rentowności. Dlatego też, jeżeli beneficjentem pomocy jest przedsiębiorstwo znajdujące się w trudnej sytuacji w rozumieniu definicji zawartej w pkt 33 ppkt 63 wytycznych, pomoc będzie oceniana zgodnie z wytycznymi dotyczącymi pomocy państwa w celu ratowania i restrukturyzacji przedsiębiorstw niefinansowych znajdujących się w trudnej sytuacji.</w:t>
      </w:r>
    </w:p>
    <w:p w14:paraId="2A011400" w14:textId="77777777" w:rsidR="00F901B9" w:rsidRPr="00B7528B" w:rsidRDefault="00F901B9" w:rsidP="00F901B9">
      <w:pPr>
        <w:rPr>
          <w:noProof/>
          <w:color w:val="000000"/>
          <w:szCs w:val="24"/>
          <w:shd w:val="clear" w:color="auto" w:fill="FFFFFF"/>
        </w:rPr>
      </w:pPr>
      <w:r w:rsidRPr="00B7528B">
        <w:rPr>
          <w:noProof/>
          <w:color w:val="000000"/>
          <w:shd w:val="clear" w:color="auto" w:fill="FFFFFF"/>
        </w:rPr>
        <w:t>W pkt 23 wytycznych przewidziano jednak pewne wyjątki od zasady nieudzielania pomocy państwa przedsiębiorstwom w trudnej sytuacji finansowej.</w:t>
      </w:r>
    </w:p>
    <w:p w14:paraId="06691C32" w14:textId="77777777" w:rsidR="00F901B9" w:rsidRPr="00B7528B" w:rsidRDefault="00F901B9" w:rsidP="00F901B9">
      <w:pPr>
        <w:pStyle w:val="ManualNumPar3"/>
        <w:rPr>
          <w:rFonts w:eastAsia="Times New Roman"/>
          <w:noProof/>
          <w:szCs w:val="24"/>
        </w:rPr>
      </w:pPr>
      <w:r w:rsidRPr="00B7528B">
        <w:rPr>
          <w:noProof/>
        </w:rPr>
        <w:t>2.7.2.</w:t>
      </w:r>
      <w:r w:rsidRPr="00B7528B">
        <w:rPr>
          <w:noProof/>
        </w:rPr>
        <w:tab/>
        <w:t>Czy pomoc przyznaje się na wyrównanie szkód spowodowanych klęskami żywiołowymi i innymi zdarzeniami nadzwyczajnymi, o których to zjawiskach mowa w części II sekcja 1.2.1.1 i 2.1.3 wytycznych?</w:t>
      </w:r>
    </w:p>
    <w:p w14:paraId="096B6CA1" w14:textId="77777777" w:rsidR="00F901B9" w:rsidRPr="00B7528B" w:rsidRDefault="00B7528B" w:rsidP="00F901B9">
      <w:pPr>
        <w:pStyle w:val="Text1"/>
        <w:rPr>
          <w:noProof/>
        </w:rPr>
      </w:pPr>
      <w:sdt>
        <w:sdtPr>
          <w:rPr>
            <w:noProof/>
          </w:rPr>
          <w:id w:val="-107489669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76533614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9331462" w14:textId="77777777" w:rsidR="00F901B9" w:rsidRPr="00B7528B" w:rsidRDefault="00F901B9" w:rsidP="00F901B9">
      <w:pPr>
        <w:pStyle w:val="Text1"/>
        <w:rPr>
          <w:rFonts w:eastAsia="Times New Roman"/>
          <w:noProof/>
        </w:rPr>
      </w:pPr>
      <w:r w:rsidRPr="00B7528B">
        <w:rPr>
          <w:noProof/>
        </w:rPr>
        <w:t xml:space="preserve">Jeśli odpowiedź jest twierdząca, należy pamiętać, że zgodnie z pkt 23 wytycznych </w:t>
      </w:r>
      <w:r w:rsidRPr="00B7528B">
        <w:rPr>
          <w:noProof/>
          <w:shd w:val="clear" w:color="auto" w:fill="FFFFFF"/>
        </w:rPr>
        <w:t>zasada nieudzielania pomocy państwa przedsiębiorstwom znajdującym się w trudnej sytuacji finansowej nie ma zastosowania, pod warunkiem że pomoc jest zgodna z rynkiem wewnętrznym na podstawie art. 107 ust. 2 lit. b) Traktatu.</w:t>
      </w:r>
    </w:p>
    <w:p w14:paraId="37A1E0C6" w14:textId="77777777" w:rsidR="00F901B9" w:rsidRPr="00B7528B" w:rsidRDefault="00F901B9" w:rsidP="00F901B9">
      <w:pPr>
        <w:pStyle w:val="ManualNumPar3"/>
        <w:rPr>
          <w:rFonts w:eastAsia="Times New Roman"/>
          <w:noProof/>
          <w:szCs w:val="24"/>
        </w:rPr>
      </w:pPr>
      <w:r w:rsidRPr="00B7528B">
        <w:rPr>
          <w:noProof/>
        </w:rPr>
        <w:t>2.7.3.</w:t>
      </w:r>
      <w:r w:rsidRPr="00B7528B">
        <w:rPr>
          <w:noProof/>
        </w:rPr>
        <w:tab/>
        <w:t xml:space="preserve">Czy pomoc przyznaje się w celu wyrównania skutków szkód spowodowanych przez </w:t>
      </w:r>
      <w:r w:rsidRPr="00B7528B">
        <w:rPr>
          <w:noProof/>
          <w:shd w:val="clear" w:color="auto" w:fill="FFFFFF"/>
        </w:rPr>
        <w:t>niekorzystne zdarzenie, o którym mowa w części II sekcja 1.2.1.2, 1.2.1.3, 1.2.1.5, 2.1.3, 2.8.1 lub 2.8.5 wytycznych?</w:t>
      </w:r>
    </w:p>
    <w:p w14:paraId="5838D86E" w14:textId="77777777" w:rsidR="00F901B9" w:rsidRPr="00B7528B" w:rsidRDefault="00B7528B" w:rsidP="00F901B9">
      <w:pPr>
        <w:pStyle w:val="Text1"/>
        <w:rPr>
          <w:noProof/>
        </w:rPr>
      </w:pPr>
      <w:sdt>
        <w:sdtPr>
          <w:rPr>
            <w:noProof/>
          </w:rPr>
          <w:id w:val="-23540585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43767596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7D3DF43" w14:textId="77777777" w:rsidR="00F901B9" w:rsidRPr="00B7528B" w:rsidRDefault="00F901B9" w:rsidP="00F901B9">
      <w:pPr>
        <w:pStyle w:val="Text1"/>
        <w:rPr>
          <w:rFonts w:eastAsia="Times New Roman"/>
          <w:noProof/>
          <w:szCs w:val="24"/>
        </w:rPr>
      </w:pPr>
      <w:r w:rsidRPr="00B7528B">
        <w:rPr>
          <w:noProof/>
        </w:rPr>
        <w:t xml:space="preserve">Jeśli odpowiedź jest twierdząca, należy pamiętać, że zgodnie z pkt 23 wytycznych </w:t>
      </w:r>
      <w:r w:rsidRPr="00B7528B">
        <w:rPr>
          <w:noProof/>
          <w:color w:val="000000"/>
          <w:shd w:val="clear" w:color="auto" w:fill="FFFFFF"/>
        </w:rPr>
        <w:t xml:space="preserve">zasada nieudzielania pomocy państwa przedsiębiorstwom znajdującym się w trudnej </w:t>
      </w:r>
      <w:r w:rsidRPr="00B7528B">
        <w:rPr>
          <w:noProof/>
          <w:color w:val="000000"/>
          <w:shd w:val="clear" w:color="auto" w:fill="FFFFFF"/>
        </w:rPr>
        <w:lastRenderedPageBreak/>
        <w:t>sytuacji finansowej nie ma zastosowania do pomocy na wyrównanie skutków szkód lub strat, jeżeli takie straty lub szkody zostały spowodowane niekorzystnymi zdarzeniami, o których mowa w części II sekcja 1.2.1.2, 1.2.1.3, 1.2.1.5, 2.1.3, 2.8.1 lub 2.8.5 wytycznych.</w:t>
      </w:r>
    </w:p>
    <w:p w14:paraId="3628C503" w14:textId="77777777" w:rsidR="00F901B9" w:rsidRPr="00B7528B" w:rsidRDefault="00F901B9" w:rsidP="00F901B9">
      <w:pPr>
        <w:pStyle w:val="ManualNumPar3"/>
        <w:rPr>
          <w:rFonts w:eastAsia="Times New Roman"/>
          <w:noProof/>
          <w:szCs w:val="24"/>
        </w:rPr>
      </w:pPr>
      <w:r w:rsidRPr="00B7528B">
        <w:rPr>
          <w:noProof/>
        </w:rPr>
        <w:t>2.7.4.</w:t>
      </w:r>
      <w:r w:rsidRPr="00B7528B">
        <w:rPr>
          <w:noProof/>
        </w:rPr>
        <w:tab/>
        <w:t>Czy pomoc jest przyznawana w ramach którejś z następujących kategorii pomocy?</w:t>
      </w:r>
    </w:p>
    <w:p w14:paraId="551ADC5B" w14:textId="77777777" w:rsidR="00F901B9" w:rsidRPr="00B7528B" w:rsidRDefault="00B7528B" w:rsidP="00F901B9">
      <w:pPr>
        <w:pStyle w:val="Tiret1"/>
        <w:numPr>
          <w:ilvl w:val="0"/>
          <w:numId w:val="31"/>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pomoc na zniszczenie i </w:t>
      </w:r>
      <w:r w:rsidR="00F901B9" w:rsidRPr="00B7528B">
        <w:rPr>
          <w:noProof/>
          <w:shd w:val="clear" w:color="auto" w:fill="FFFFFF"/>
        </w:rPr>
        <w:t>wywóz padłych zwierząt gospodarskich zgodnie z częścią II sekcja 1.2.1.4 wytycznych;</w:t>
      </w:r>
    </w:p>
    <w:p w14:paraId="028467DA" w14:textId="77777777" w:rsidR="00F901B9" w:rsidRPr="00B7528B" w:rsidRDefault="00B7528B" w:rsidP="00F901B9">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w:t>
      </w:r>
      <w:r w:rsidR="00F901B9" w:rsidRPr="00B7528B">
        <w:rPr>
          <w:noProof/>
          <w:shd w:val="clear" w:color="auto" w:fill="FFFFFF"/>
        </w:rPr>
        <w:t>pomoc na środki zapobiegania chorobom zwierząt i agrofagom roślin oraz kontroli, zwalczania i likwidacji chorób zwierząt i agrofagów roślin, o której to pomocy mowa w części II sekcja 1.2.1.3 pkt 370 i 371 wytycznych.</w:t>
      </w:r>
    </w:p>
    <w:p w14:paraId="2C90D30A" w14:textId="77777777" w:rsidR="00F901B9" w:rsidRPr="00B7528B" w:rsidRDefault="00F901B9" w:rsidP="00F901B9">
      <w:pPr>
        <w:pStyle w:val="Text1"/>
        <w:rPr>
          <w:noProof/>
          <w:color w:val="000000"/>
          <w:szCs w:val="24"/>
          <w:shd w:val="clear" w:color="auto" w:fill="FFFFFF"/>
        </w:rPr>
      </w:pPr>
      <w:r w:rsidRPr="00B7528B">
        <w:rPr>
          <w:noProof/>
        </w:rPr>
        <w:t xml:space="preserve">Jeśli odpowiedź jest twierdząca, należy pamiętać, że zgodnie z pkt 23 wytycznych, </w:t>
      </w:r>
      <w:r w:rsidRPr="00B7528B">
        <w:rPr>
          <w:noProof/>
          <w:color w:val="000000"/>
          <w:shd w:val="clear" w:color="auto" w:fill="FFFFFF"/>
        </w:rPr>
        <w:t>ze względu na ochronę zdrowia publicznego i sytuację nadzwyczajną związaną z tymi rodzajami pomocy, sytuacja ekonomiczna przedsiębiorstwa nie powinna być brana pod uwagę. Zasada nieudzielania pomocy państwa przedsiębiorstwom znajdującym się w trudnej sytuacji finansowej nie ma zatem zastosowania do takiej pomocy.</w:t>
      </w:r>
    </w:p>
    <w:p w14:paraId="4AFCECFE" w14:textId="77777777" w:rsidR="00F901B9" w:rsidRPr="00B7528B" w:rsidRDefault="00F901B9" w:rsidP="00F901B9">
      <w:pPr>
        <w:pStyle w:val="ManualNumPar3"/>
        <w:rPr>
          <w:rFonts w:eastAsia="Times New Roman"/>
          <w:noProof/>
          <w:szCs w:val="24"/>
        </w:rPr>
      </w:pPr>
      <w:r w:rsidRPr="00B7528B">
        <w:rPr>
          <w:noProof/>
        </w:rPr>
        <w:t>2.7.5.</w:t>
      </w:r>
      <w:r w:rsidRPr="00B7528B">
        <w:rPr>
          <w:noProof/>
        </w:rPr>
        <w:tab/>
      </w:r>
      <w:r w:rsidRPr="00B7528B">
        <w:rPr>
          <w:noProof/>
          <w:shd w:val="clear" w:color="auto" w:fill="FFFFFF"/>
        </w:rPr>
        <w:t>Czy pomoc jest przyznawana w ramach którejś z następujących kategorii pomocy?</w:t>
      </w:r>
    </w:p>
    <w:p w14:paraId="641CAC41" w14:textId="77777777" w:rsidR="00F901B9" w:rsidRPr="00B7528B" w:rsidRDefault="00B7528B" w:rsidP="00F901B9">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w:t>
      </w:r>
      <w:r w:rsidR="00F901B9" w:rsidRPr="00B7528B">
        <w:rPr>
          <w:noProof/>
          <w:shd w:val="clear" w:color="auto" w:fill="FFFFFF"/>
        </w:rPr>
        <w:t>działania informacyjne, o których mowa w części II sekcje 1.1.10.1 i 2.4 wytycznych;</w:t>
      </w:r>
    </w:p>
    <w:p w14:paraId="3B092D9A" w14:textId="77777777" w:rsidR="00F901B9" w:rsidRPr="00B7528B" w:rsidRDefault="00B7528B" w:rsidP="00F901B9">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w:t>
      </w:r>
      <w:r w:rsidR="00F901B9" w:rsidRPr="00B7528B">
        <w:rPr>
          <w:noProof/>
          <w:shd w:val="clear" w:color="auto" w:fill="FFFFFF"/>
        </w:rPr>
        <w:t>działania promocyjne, które mają charakter ogólny, określone w części II sekcja 1.3.4 wytycznych.</w:t>
      </w:r>
    </w:p>
    <w:p w14:paraId="6A274DAD" w14:textId="77777777" w:rsidR="00F901B9" w:rsidRPr="00B7528B" w:rsidRDefault="00F901B9" w:rsidP="00F901B9">
      <w:pPr>
        <w:pStyle w:val="Text1"/>
        <w:rPr>
          <w:noProof/>
          <w:color w:val="000000"/>
          <w:szCs w:val="24"/>
          <w:shd w:val="clear" w:color="auto" w:fill="FFFFFF"/>
        </w:rPr>
      </w:pPr>
      <w:r w:rsidRPr="00B7528B">
        <w:rPr>
          <w:noProof/>
        </w:rPr>
        <w:t xml:space="preserve">Jeśli odpowiedź jest twierdząca, należy pamiętać, że zgodnie z pkt 23 wytycznych </w:t>
      </w:r>
      <w:r w:rsidRPr="00B7528B">
        <w:rPr>
          <w:noProof/>
          <w:color w:val="000000"/>
          <w:shd w:val="clear" w:color="auto" w:fill="FFFFFF"/>
        </w:rPr>
        <w:t>zasada nieudzielania pomocy państwa przedsiębiorstwom znajdującym się w trudnej sytuacji finansowej nie ma zastosowania.</w:t>
      </w:r>
    </w:p>
    <w:p w14:paraId="00DBD2CC" w14:textId="77777777" w:rsidR="00F901B9" w:rsidRPr="00B7528B" w:rsidRDefault="00F901B9" w:rsidP="00F901B9">
      <w:pPr>
        <w:pStyle w:val="ManualHeading4"/>
        <w:rPr>
          <w:b/>
          <w:bCs/>
          <w:noProof/>
        </w:rPr>
      </w:pPr>
      <w:r w:rsidRPr="00B7528B">
        <w:rPr>
          <w:b/>
          <w:noProof/>
        </w:rPr>
        <w:t>Pomoc przyznana przedsiębiorstwu, na którym ciąży niezrealizowany nakaz zwrotu pomocy</w:t>
      </w:r>
    </w:p>
    <w:p w14:paraId="0C3293A2" w14:textId="77777777" w:rsidR="00F901B9" w:rsidRPr="00B7528B" w:rsidRDefault="00F901B9" w:rsidP="00F901B9">
      <w:pPr>
        <w:pStyle w:val="ManualNumPar3"/>
        <w:rPr>
          <w:noProof/>
          <w:szCs w:val="24"/>
          <w:shd w:val="clear" w:color="auto" w:fill="FFFFFF"/>
        </w:rPr>
      </w:pPr>
      <w:r w:rsidRPr="00B7528B">
        <w:rPr>
          <w:noProof/>
        </w:rPr>
        <w:t>2.7.6.</w:t>
      </w:r>
      <w:r w:rsidRPr="00B7528B">
        <w:rPr>
          <w:noProof/>
        </w:rPr>
        <w:tab/>
      </w:r>
      <w:r w:rsidRPr="00B7528B">
        <w:rPr>
          <w:noProof/>
          <w:shd w:val="clear" w:color="auto" w:fill="FFFFFF"/>
        </w:rPr>
        <w:t>Czy pomoc przyznaje się przedsiębiorstwu, na którym ciąży niezrealizowany nakaz zwrotu pomocy wynikający z wcześniejszej decyzji Komisji uznającej pomoc za niezgodną z prawem i z rynkiem wewnętrznym?</w:t>
      </w:r>
    </w:p>
    <w:p w14:paraId="0B56782F" w14:textId="77777777" w:rsidR="00F901B9" w:rsidRPr="00B7528B" w:rsidRDefault="00B7528B" w:rsidP="00F901B9">
      <w:pPr>
        <w:pStyle w:val="Text1"/>
        <w:rPr>
          <w:noProof/>
        </w:rPr>
      </w:pPr>
      <w:sdt>
        <w:sdtPr>
          <w:rPr>
            <w:noProof/>
          </w:rPr>
          <w:id w:val="-38703080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9585547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0F4D693F" w14:textId="77777777" w:rsidR="00F901B9" w:rsidRPr="00B7528B" w:rsidRDefault="00F901B9" w:rsidP="00F901B9">
      <w:pPr>
        <w:pStyle w:val="Text1"/>
        <w:rPr>
          <w:noProof/>
          <w:color w:val="000000"/>
          <w:szCs w:val="24"/>
          <w:shd w:val="clear" w:color="auto" w:fill="FFFFFF"/>
        </w:rPr>
      </w:pPr>
      <w:r w:rsidRPr="00B7528B">
        <w:rPr>
          <w:noProof/>
          <w:color w:val="000000"/>
          <w:shd w:val="clear" w:color="auto" w:fill="FFFFFF"/>
        </w:rPr>
        <w:t>Jeśli odpowiedź jest twierdząca, proszę zwrócić uwagę, że taka pomoc nie może zostać uznana za zgodną z rynkiem wewnętrznym, chyba że zastosowanie ma jeden z dwóch wyjątków określonych poniżej.</w:t>
      </w:r>
    </w:p>
    <w:p w14:paraId="27CB60A1" w14:textId="77777777" w:rsidR="00F901B9" w:rsidRPr="00B7528B" w:rsidRDefault="00F901B9" w:rsidP="00F901B9">
      <w:pPr>
        <w:pStyle w:val="ManualNumPar3"/>
        <w:rPr>
          <w:noProof/>
          <w:szCs w:val="24"/>
          <w:shd w:val="clear" w:color="auto" w:fill="FFFFFF"/>
        </w:rPr>
      </w:pPr>
      <w:r w:rsidRPr="00B7528B">
        <w:rPr>
          <w:noProof/>
        </w:rPr>
        <w:t>2.7.7.</w:t>
      </w:r>
      <w:r w:rsidRPr="00B7528B">
        <w:rPr>
          <w:noProof/>
        </w:rPr>
        <w:tab/>
      </w:r>
      <w:r w:rsidRPr="00B7528B">
        <w:rPr>
          <w:noProof/>
          <w:shd w:val="clear" w:color="auto" w:fill="FFFFFF"/>
        </w:rPr>
        <w:t>Czy pomoc przyznaje się na wyrównanie szkód spowodowanych klęskami żywiołowymi i zdarzeniami nadzwyczajnymi w rozumieniu art. 107 ust. 2 lit. b) Traktatu?</w:t>
      </w:r>
    </w:p>
    <w:p w14:paraId="4046CE4D" w14:textId="77777777" w:rsidR="00F901B9" w:rsidRPr="00B7528B" w:rsidRDefault="00B7528B" w:rsidP="00F901B9">
      <w:pPr>
        <w:pStyle w:val="Text1"/>
        <w:rPr>
          <w:noProof/>
        </w:rPr>
      </w:pPr>
      <w:sdt>
        <w:sdtPr>
          <w:rPr>
            <w:noProof/>
          </w:rPr>
          <w:id w:val="-779492701"/>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239713017"/>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77653EF1" w14:textId="77777777" w:rsidR="00F901B9" w:rsidRPr="00B7528B" w:rsidRDefault="00F901B9" w:rsidP="00F901B9">
      <w:pPr>
        <w:pStyle w:val="Text1"/>
        <w:rPr>
          <w:noProof/>
          <w:color w:val="000000"/>
          <w:szCs w:val="24"/>
          <w:shd w:val="clear" w:color="auto" w:fill="FFFFFF"/>
        </w:rPr>
      </w:pPr>
      <w:r w:rsidRPr="00B7528B">
        <w:rPr>
          <w:noProof/>
          <w:color w:val="000000"/>
          <w:shd w:val="clear" w:color="auto" w:fill="FFFFFF"/>
        </w:rPr>
        <w:t>Jeśli odpowiedź jest twierdząca, należy pamiętać, że pkt 25 wytycznych nie ma zastosowania.</w:t>
      </w:r>
    </w:p>
    <w:p w14:paraId="022C9958" w14:textId="77777777" w:rsidR="00F901B9" w:rsidRPr="00B7528B" w:rsidRDefault="00F901B9" w:rsidP="00F901B9">
      <w:pPr>
        <w:pStyle w:val="ManualNumPar3"/>
        <w:rPr>
          <w:noProof/>
          <w:szCs w:val="24"/>
          <w:shd w:val="clear" w:color="auto" w:fill="FFFFFF"/>
        </w:rPr>
      </w:pPr>
      <w:r w:rsidRPr="00B7528B">
        <w:rPr>
          <w:noProof/>
        </w:rPr>
        <w:t>2.7.8.</w:t>
      </w:r>
      <w:r w:rsidRPr="00B7528B">
        <w:rPr>
          <w:noProof/>
        </w:rPr>
        <w:tab/>
      </w:r>
      <w:r w:rsidRPr="00B7528B">
        <w:rPr>
          <w:noProof/>
          <w:shd w:val="clear" w:color="auto" w:fill="FFFFFF"/>
        </w:rPr>
        <w:t xml:space="preserve">Czy pomoc przyznaje się na pokrycie kosztów zapobiegania chorobom zwierząt i agrofagom roślin oraz kontroli, zwalczania i likwidacji chorób zwierząt i agrofagów </w:t>
      </w:r>
      <w:r w:rsidRPr="00B7528B">
        <w:rPr>
          <w:noProof/>
          <w:shd w:val="clear" w:color="auto" w:fill="FFFFFF"/>
        </w:rPr>
        <w:lastRenderedPageBreak/>
        <w:t>roślin, o których to kosztach mowa w części II sekcja 1.2.1.3 pkt 370 i 371 wytycznych.</w:t>
      </w:r>
    </w:p>
    <w:p w14:paraId="040366C4" w14:textId="77777777" w:rsidR="00F901B9" w:rsidRPr="00B7528B" w:rsidRDefault="00B7528B" w:rsidP="00F901B9">
      <w:pPr>
        <w:pStyle w:val="Text1"/>
        <w:rPr>
          <w:noProof/>
        </w:rPr>
      </w:pPr>
      <w:sdt>
        <w:sdtPr>
          <w:rPr>
            <w:noProof/>
          </w:rPr>
          <w:id w:val="1025137209"/>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795816642"/>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118A1D9D" w14:textId="77777777" w:rsidR="00F901B9" w:rsidRPr="00B7528B" w:rsidRDefault="00F901B9" w:rsidP="00F901B9">
      <w:pPr>
        <w:pStyle w:val="Text1"/>
        <w:rPr>
          <w:noProof/>
          <w:color w:val="000000"/>
          <w:szCs w:val="24"/>
          <w:shd w:val="clear" w:color="auto" w:fill="FFFFFF"/>
        </w:rPr>
      </w:pPr>
      <w:r w:rsidRPr="00B7528B">
        <w:rPr>
          <w:noProof/>
          <w:color w:val="000000"/>
          <w:shd w:val="clear" w:color="auto" w:fill="FFFFFF"/>
        </w:rPr>
        <w:t>Jeśli odpowiedź jest twierdząca, należy pamiętać, że pkt 25 wytycznych nie ma zastosowania.</w:t>
      </w:r>
    </w:p>
    <w:p w14:paraId="7A9EC12D" w14:textId="77777777" w:rsidR="00F901B9" w:rsidRPr="00B7528B" w:rsidRDefault="00F901B9" w:rsidP="00F901B9">
      <w:pPr>
        <w:pStyle w:val="ManualHeading4"/>
        <w:rPr>
          <w:b/>
          <w:bCs/>
          <w:noProof/>
        </w:rPr>
      </w:pPr>
      <w:r w:rsidRPr="00B7528B">
        <w:rPr>
          <w:b/>
          <w:noProof/>
        </w:rPr>
        <w:t>Ocena programów pomocy</w:t>
      </w:r>
    </w:p>
    <w:p w14:paraId="3765D24C" w14:textId="77777777" w:rsidR="00F901B9" w:rsidRPr="00B7528B" w:rsidRDefault="00F901B9" w:rsidP="00F901B9">
      <w:pPr>
        <w:pStyle w:val="ManualNumPar3"/>
        <w:rPr>
          <w:noProof/>
          <w:szCs w:val="24"/>
          <w:shd w:val="clear" w:color="auto" w:fill="FFFFFF"/>
        </w:rPr>
      </w:pPr>
      <w:r w:rsidRPr="00B7528B">
        <w:rPr>
          <w:noProof/>
        </w:rPr>
        <w:t>2.7.9.</w:t>
      </w:r>
      <w:r w:rsidRPr="00B7528B">
        <w:rPr>
          <w:noProof/>
        </w:rPr>
        <w:tab/>
      </w:r>
      <w:r w:rsidRPr="00B7528B">
        <w:rPr>
          <w:noProof/>
          <w:shd w:val="clear" w:color="auto" w:fill="FFFFFF"/>
        </w:rPr>
        <w:t>Proszę wskazać, czy program pomocy spełnia któreś z poniższych kryteriów:</w:t>
      </w:r>
    </w:p>
    <w:p w14:paraId="584181E7" w14:textId="77777777" w:rsidR="00F901B9" w:rsidRPr="00B7528B" w:rsidRDefault="00F901B9" w:rsidP="00F901B9">
      <w:pPr>
        <w:pStyle w:val="Point1"/>
        <w:rPr>
          <w:rFonts w:eastAsia="Times New Roman"/>
          <w:noProof/>
        </w:rPr>
      </w:pPr>
      <w:r w:rsidRPr="00B7528B">
        <w:rPr>
          <w:rFonts w:eastAsia="Times New Roman"/>
          <w:noProof/>
        </w:rPr>
        <w:t>a)</w:t>
      </w:r>
      <w:r w:rsidRPr="00B7528B">
        <w:rPr>
          <w:rFonts w:eastAsia="Times New Roman"/>
          <w:noProof/>
        </w:rPr>
        <w:tab/>
      </w:r>
      <w:sdt>
        <w:sdtPr>
          <w:rPr>
            <w:rFonts w:eastAsia="Times New Roman"/>
            <w:noProof/>
          </w:rPr>
          <w:id w:val="-1967271757"/>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lang w:eastAsia="en-GB"/>
            </w:rPr>
            <w:t>☐</w:t>
          </w:r>
        </w:sdtContent>
      </w:sdt>
      <w:r w:rsidRPr="00B7528B">
        <w:rPr>
          <w:noProof/>
        </w:rPr>
        <w:t xml:space="preserve"> </w:t>
      </w:r>
      <w:r w:rsidRPr="00B7528B">
        <w:rPr>
          <w:noProof/>
          <w:shd w:val="clear" w:color="auto" w:fill="FFFFFF"/>
        </w:rPr>
        <w:t>budżet programu lub rozliczone wydatki przekraczają 150 mln EUR w danym roku lub 750 mln EUR w całym okresie trwania, tj. łącznym czasie trwania danego programu i każdego poprzedniego programu obejmującego podobny cel i podobny obszar geograficzny;</w:t>
      </w:r>
    </w:p>
    <w:p w14:paraId="64216204" w14:textId="77777777" w:rsidR="00F901B9" w:rsidRPr="00B7528B" w:rsidRDefault="00F901B9" w:rsidP="00F901B9">
      <w:pPr>
        <w:pStyle w:val="Point1"/>
        <w:rPr>
          <w:rFonts w:eastAsia="Times New Roman"/>
          <w:noProof/>
        </w:rPr>
      </w:pPr>
      <w:r w:rsidRPr="00B7528B">
        <w:rPr>
          <w:rFonts w:eastAsia="Times New Roman"/>
          <w:noProof/>
        </w:rPr>
        <w:t>b)</w:t>
      </w:r>
      <w:r w:rsidRPr="00B7528B">
        <w:rPr>
          <w:rFonts w:eastAsia="Times New Roman"/>
          <w:noProof/>
        </w:rPr>
        <w:tab/>
      </w:r>
      <w:sdt>
        <w:sdtPr>
          <w:rPr>
            <w:rFonts w:eastAsia="Times New Roman"/>
            <w:noProof/>
          </w:rPr>
          <w:id w:val="-1847237693"/>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lang w:eastAsia="en-GB"/>
            </w:rPr>
            <w:t>☐</w:t>
          </w:r>
        </w:sdtContent>
      </w:sdt>
      <w:r w:rsidRPr="00B7528B">
        <w:rPr>
          <w:noProof/>
        </w:rPr>
        <w:t xml:space="preserve"> program </w:t>
      </w:r>
      <w:r w:rsidRPr="00B7528B">
        <w:rPr>
          <w:noProof/>
          <w:shd w:val="clear" w:color="auto" w:fill="FFFFFF"/>
        </w:rPr>
        <w:t>zawiera elementy nowatorskie;</w:t>
      </w:r>
    </w:p>
    <w:p w14:paraId="6FBA3141" w14:textId="77777777" w:rsidR="00F901B9" w:rsidRPr="00B7528B" w:rsidRDefault="00F901B9" w:rsidP="00F901B9">
      <w:pPr>
        <w:pStyle w:val="Point1"/>
        <w:rPr>
          <w:noProof/>
          <w:shd w:val="clear" w:color="auto" w:fill="FFFFFF"/>
        </w:rPr>
      </w:pPr>
      <w:r w:rsidRPr="00B7528B">
        <w:rPr>
          <w:rFonts w:eastAsia="Times New Roman"/>
          <w:noProof/>
        </w:rPr>
        <w:t>c)</w:t>
      </w:r>
      <w:r w:rsidRPr="00B7528B">
        <w:rPr>
          <w:rFonts w:eastAsia="Times New Roman"/>
          <w:noProof/>
        </w:rPr>
        <w:tab/>
      </w:r>
      <w:sdt>
        <w:sdtPr>
          <w:rPr>
            <w:rFonts w:eastAsia="Times New Roman"/>
            <w:noProof/>
          </w:rPr>
          <w:id w:val="-48607451"/>
          <w14:checkbox>
            <w14:checked w14:val="0"/>
            <w14:checkedState w14:val="2612" w14:font="MS Gothic"/>
            <w14:uncheckedState w14:val="2610" w14:font="MS Gothic"/>
          </w14:checkbox>
        </w:sdtPr>
        <w:sdtEndPr/>
        <w:sdtContent>
          <w:r w:rsidRPr="00B7528B">
            <w:rPr>
              <w:rFonts w:ascii="Segoe UI Symbol" w:eastAsia="MS Gothic" w:hAnsi="Segoe UI Symbol" w:cs="Segoe UI Symbol"/>
              <w:noProof/>
              <w:lang w:eastAsia="en-GB"/>
            </w:rPr>
            <w:t>☐</w:t>
          </w:r>
        </w:sdtContent>
      </w:sdt>
      <w:r w:rsidRPr="00B7528B">
        <w:rPr>
          <w:noProof/>
        </w:rPr>
        <w:t xml:space="preserve"> w programie przewidziano </w:t>
      </w:r>
      <w:r w:rsidRPr="00B7528B">
        <w:rPr>
          <w:noProof/>
          <w:shd w:val="clear" w:color="auto" w:fill="FFFFFF"/>
        </w:rPr>
        <w:t>istotne zmiany rynkowe, technologiczne lub regulacyjne.</w:t>
      </w:r>
    </w:p>
    <w:p w14:paraId="550089D7" w14:textId="77777777" w:rsidR="00F901B9" w:rsidRPr="00B7528B" w:rsidRDefault="00F901B9" w:rsidP="00F901B9">
      <w:pPr>
        <w:pStyle w:val="Text1"/>
        <w:rPr>
          <w:bCs/>
          <w:noProof/>
          <w:color w:val="000000"/>
          <w:szCs w:val="24"/>
          <w:shd w:val="clear" w:color="auto" w:fill="FFFFFF"/>
        </w:rPr>
      </w:pPr>
      <w:r w:rsidRPr="00B7528B">
        <w:rPr>
          <w:noProof/>
          <w:color w:val="000000"/>
          <w:shd w:val="clear" w:color="auto" w:fill="FFFFFF"/>
        </w:rPr>
        <w:t>Jeśli którekolwiek z powyższych kryteriów jest spełnione, proszę przedstawić szczegółowe informacje na ten temat:</w:t>
      </w:r>
    </w:p>
    <w:p w14:paraId="10B4E76F" w14:textId="77777777" w:rsidR="00F901B9" w:rsidRPr="00B7528B" w:rsidRDefault="00F901B9" w:rsidP="00F901B9">
      <w:pPr>
        <w:pStyle w:val="Text1"/>
        <w:rPr>
          <w:noProof/>
          <w:shd w:val="clear" w:color="auto" w:fill="FFFFFF"/>
        </w:rPr>
      </w:pPr>
      <w:r w:rsidRPr="00B7528B">
        <w:rPr>
          <w:noProof/>
          <w:shd w:val="clear" w:color="auto" w:fill="FFFFFF"/>
        </w:rPr>
        <w:t>………………………………………………………………………………………</w:t>
      </w:r>
    </w:p>
    <w:p w14:paraId="071F3723" w14:textId="77777777" w:rsidR="00F901B9" w:rsidRPr="00B7528B" w:rsidRDefault="00F901B9" w:rsidP="00F901B9">
      <w:pPr>
        <w:pStyle w:val="Text1"/>
        <w:rPr>
          <w:noProof/>
          <w:color w:val="000000"/>
          <w:szCs w:val="24"/>
          <w:shd w:val="clear" w:color="auto" w:fill="FFFFFF"/>
        </w:rPr>
      </w:pPr>
      <w:r w:rsidRPr="00B7528B">
        <w:rPr>
          <w:noProof/>
          <w:color w:val="000000"/>
          <w:shd w:val="clear" w:color="auto" w:fill="FFFFFF"/>
        </w:rPr>
        <w:t xml:space="preserve">Zgodnie z pkt 640 wytycznych przeprowadzenie oceny </w:t>
      </w:r>
      <w:r w:rsidRPr="00B7528B">
        <w:rPr>
          <w:i/>
          <w:noProof/>
          <w:color w:val="000000"/>
          <w:shd w:val="clear" w:color="auto" w:fill="FFFFFF"/>
        </w:rPr>
        <w:t>ex post</w:t>
      </w:r>
      <w:r w:rsidRPr="00B7528B">
        <w:rPr>
          <w:noProof/>
          <w:color w:val="000000"/>
          <w:shd w:val="clear" w:color="auto" w:fill="FFFFFF"/>
        </w:rPr>
        <w:t xml:space="preserve"> może być konieczne w przypadku programów pomocy o dużym budżecie, programów zawierających nowatorskie elementy lub programów, w których przewidziano istotne zmiany rynkowe, technologiczne lub regulacyjne. Ocena będzie wymagana w przypadku programów, w których budżet pomocy państwa lub rozliczone wydatki przekraczają 150 mln EUR w danym roku lub 750 mln EUR w całym okresie ich trwania, tj. łącznym czasie trwania danego programu i każdego poprzedniego programu obejmującego podobny cel i podobny obszar geograficzny, począwszy od dnia 1 stycznia 2023 r. Biorąc pod uwagę cele oceny, a także aby uniknąć nakładania na państwa członkowskie nadmiernego obciążenia, przeprowadzenie oceny </w:t>
      </w:r>
      <w:r w:rsidRPr="00B7528B">
        <w:rPr>
          <w:i/>
          <w:noProof/>
          <w:color w:val="000000"/>
          <w:shd w:val="clear" w:color="auto" w:fill="FFFFFF"/>
        </w:rPr>
        <w:t>ex post</w:t>
      </w:r>
      <w:r w:rsidRPr="00B7528B">
        <w:rPr>
          <w:noProof/>
          <w:color w:val="000000"/>
          <w:shd w:val="clear" w:color="auto" w:fill="FFFFFF"/>
        </w:rPr>
        <w:t xml:space="preserve"> jest wymagane wyłącznie w odniesieniu do programów pomocy, których łączny okres obowiązywania przekracza trzy lata, począwszy od dnia 1 stycznia 2023 r.</w:t>
      </w:r>
    </w:p>
    <w:p w14:paraId="5392FAD4" w14:textId="77777777" w:rsidR="00F901B9" w:rsidRPr="00B7528B" w:rsidRDefault="00F901B9" w:rsidP="00F901B9">
      <w:pPr>
        <w:pStyle w:val="Text1"/>
        <w:rPr>
          <w:bCs/>
          <w:noProof/>
          <w:color w:val="000000"/>
          <w:szCs w:val="24"/>
          <w:shd w:val="clear" w:color="auto" w:fill="FFFFFF"/>
        </w:rPr>
      </w:pPr>
      <w:r w:rsidRPr="00B7528B">
        <w:rPr>
          <w:noProof/>
          <w:color w:val="000000"/>
          <w:shd w:val="clear" w:color="auto" w:fill="FFFFFF"/>
        </w:rPr>
        <w:t xml:space="preserve">Proszę potwierdzić, że jeśli jest to wymagane, państwo członkowskie przeprowadzi ocenę </w:t>
      </w:r>
      <w:r w:rsidRPr="00B7528B">
        <w:rPr>
          <w:i/>
          <w:noProof/>
          <w:color w:val="000000"/>
          <w:shd w:val="clear" w:color="auto" w:fill="FFFFFF"/>
        </w:rPr>
        <w:t>ex post</w:t>
      </w:r>
      <w:r w:rsidRPr="00B7528B">
        <w:rPr>
          <w:noProof/>
          <w:color w:val="000000"/>
          <w:shd w:val="clear" w:color="auto" w:fill="FFFFFF"/>
        </w:rPr>
        <w:t xml:space="preserve"> zgodnie z pkt 642–646 wytycznych:</w:t>
      </w:r>
    </w:p>
    <w:p w14:paraId="48AD6AEF" w14:textId="77777777" w:rsidR="00F901B9" w:rsidRPr="00B7528B" w:rsidRDefault="00B7528B" w:rsidP="00F901B9">
      <w:pPr>
        <w:pStyle w:val="Text1"/>
        <w:rPr>
          <w:noProof/>
        </w:rPr>
      </w:pPr>
      <w:sdt>
        <w:sdtPr>
          <w:rPr>
            <w:noProof/>
          </w:rPr>
          <w:id w:val="-1909570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tak</w:t>
      </w:r>
      <w:r w:rsidR="00F901B9" w:rsidRPr="00B7528B">
        <w:rPr>
          <w:noProof/>
        </w:rPr>
        <w:tab/>
      </w:r>
      <w:r w:rsidR="00F901B9" w:rsidRPr="00B7528B">
        <w:rPr>
          <w:noProof/>
        </w:rPr>
        <w:tab/>
      </w:r>
      <w:sdt>
        <w:sdtPr>
          <w:rPr>
            <w:noProof/>
          </w:rPr>
          <w:id w:val="1687477410"/>
          <w14:checkbox>
            <w14:checked w14:val="0"/>
            <w14:checkedState w14:val="2612" w14:font="MS Gothic"/>
            <w14:uncheckedState w14:val="2610" w14:font="MS Gothic"/>
          </w14:checkbox>
        </w:sdtPr>
        <w:sdtEndPr/>
        <w:sdtContent>
          <w:r w:rsidR="00F901B9" w:rsidRPr="00B7528B">
            <w:rPr>
              <w:rFonts w:ascii="Segoe UI Symbol" w:eastAsia="MS Gothic" w:hAnsi="Segoe UI Symbol" w:cs="Segoe UI Symbol"/>
              <w:noProof/>
              <w:lang w:eastAsia="en-GB"/>
            </w:rPr>
            <w:t>☐</w:t>
          </w:r>
        </w:sdtContent>
      </w:sdt>
      <w:r w:rsidR="00F901B9" w:rsidRPr="00B7528B">
        <w:rPr>
          <w:noProof/>
        </w:rPr>
        <w:t xml:space="preserve"> nie</w:t>
      </w:r>
    </w:p>
    <w:p w14:paraId="3FEC3D73" w14:textId="77777777" w:rsidR="00F901B9" w:rsidRPr="00B7528B" w:rsidRDefault="00F901B9" w:rsidP="00F901B9">
      <w:pPr>
        <w:pStyle w:val="ManualHeading4"/>
        <w:rPr>
          <w:b/>
          <w:bCs/>
          <w:noProof/>
        </w:rPr>
      </w:pPr>
      <w:r w:rsidRPr="00B7528B">
        <w:rPr>
          <w:b/>
          <w:noProof/>
        </w:rPr>
        <w:t>Wszelkie inne informacje</w:t>
      </w:r>
    </w:p>
    <w:p w14:paraId="64FE2A75" w14:textId="77777777" w:rsidR="00F901B9" w:rsidRPr="00B7528B" w:rsidRDefault="00F901B9" w:rsidP="00F901B9">
      <w:pPr>
        <w:rPr>
          <w:noProof/>
          <w:color w:val="000000"/>
          <w:szCs w:val="24"/>
          <w:shd w:val="clear" w:color="auto" w:fill="FFFFFF"/>
        </w:rPr>
      </w:pPr>
      <w:r w:rsidRPr="00B7528B">
        <w:rPr>
          <w:noProof/>
          <w:color w:val="000000"/>
          <w:shd w:val="clear" w:color="auto" w:fill="FFFFFF"/>
        </w:rPr>
        <w:t>Proszę podać wszelkie inne informacje, które uznają Państwo za ważne/niezbędne w celu dokonania właściwej oceny zgłoszonego środka pomocy:</w:t>
      </w:r>
    </w:p>
    <w:p w14:paraId="05AFC7DD" w14:textId="77777777" w:rsidR="00F901B9" w:rsidRPr="00B7528B" w:rsidRDefault="00F901B9" w:rsidP="00F901B9">
      <w:pPr>
        <w:rPr>
          <w:noProof/>
          <w:szCs w:val="24"/>
        </w:rPr>
      </w:pPr>
      <w:r w:rsidRPr="00B7528B">
        <w:rPr>
          <w:noProof/>
        </w:rPr>
        <w:t>………………………………………………………………………………………………..</w:t>
      </w:r>
    </w:p>
    <w:p w14:paraId="11425FBA" w14:textId="77777777" w:rsidR="00E6658B" w:rsidRPr="00B7528B" w:rsidRDefault="00E6658B"/>
    <w:sectPr w:rsidR="00E6658B" w:rsidRPr="00B752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0623D" w14:textId="77777777" w:rsidR="00F901B9" w:rsidRDefault="00F901B9" w:rsidP="00F901B9">
      <w:pPr>
        <w:spacing w:before="0" w:after="0"/>
      </w:pPr>
      <w:r>
        <w:separator/>
      </w:r>
    </w:p>
  </w:endnote>
  <w:endnote w:type="continuationSeparator" w:id="0">
    <w:p w14:paraId="59CC37AC" w14:textId="77777777" w:rsidR="00F901B9" w:rsidRDefault="00F901B9" w:rsidP="00F901B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27445" w14:textId="77777777" w:rsidR="00F901B9" w:rsidRDefault="00F901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224A" w14:textId="0923EBA4" w:rsidR="00F901B9" w:rsidRDefault="00F901B9" w:rsidP="00F901B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FFD0" w14:textId="77777777" w:rsidR="00F901B9" w:rsidRDefault="00F90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5BA64" w14:textId="77777777" w:rsidR="00F901B9" w:rsidRDefault="00F901B9" w:rsidP="00F901B9">
      <w:pPr>
        <w:spacing w:before="0" w:after="0"/>
      </w:pPr>
      <w:r>
        <w:separator/>
      </w:r>
    </w:p>
  </w:footnote>
  <w:footnote w:type="continuationSeparator" w:id="0">
    <w:p w14:paraId="3ACC3E73" w14:textId="77777777" w:rsidR="00F901B9" w:rsidRDefault="00F901B9" w:rsidP="00F901B9">
      <w:pPr>
        <w:spacing w:before="0" w:after="0"/>
      </w:pPr>
      <w:r>
        <w:continuationSeparator/>
      </w:r>
    </w:p>
  </w:footnote>
  <w:footnote w:id="1">
    <w:p w14:paraId="43931857" w14:textId="77777777" w:rsidR="00F901B9" w:rsidRPr="00B00528" w:rsidRDefault="00F901B9" w:rsidP="00F901B9">
      <w:pPr>
        <w:pStyle w:val="FootnoteText"/>
      </w:pPr>
      <w:r w:rsidRPr="00B00528">
        <w:rPr>
          <w:rStyle w:val="FootnoteReference"/>
        </w:rPr>
        <w:footnoteRef/>
      </w:r>
      <w:r w:rsidRPr="00B00528">
        <w:tab/>
        <w:t>Dz.U. C 485 z 21.12.2022, s. 1.</w:t>
      </w:r>
    </w:p>
  </w:footnote>
  <w:footnote w:id="2">
    <w:p w14:paraId="7D199E23" w14:textId="77777777" w:rsidR="00F901B9" w:rsidRPr="00B00528" w:rsidRDefault="00F901B9" w:rsidP="00F901B9">
      <w:pPr>
        <w:pStyle w:val="FootnoteText"/>
      </w:pPr>
      <w:r w:rsidRPr="00B00528">
        <w:rPr>
          <w:rStyle w:val="FootnoteReference"/>
        </w:rPr>
        <w:footnoteRef/>
      </w:r>
      <w:r w:rsidRPr="00B00528">
        <w:tab/>
        <w:t xml:space="preserve">Rozporządzenie Parlamentu Europejskiego i Rady (UE) 2021/2115 z dnia 2 grudnia 2021 r. ustanawiające przepisy dotyczące wsparcia planów strategicznych sporządzanych przez państwa członkowskie w ramach wspólnej polityki rolnej (planów strategicznych WPR) i finansowanych z Europejskiego Funduszu Rolniczego Gwarancji (EFRG) i z Europejskiego Funduszu Rolnego na rzecz Rozwoju Obszarów Wiejskich (EFRROW) oraz uchylające rozporządzenia (UE) nr 1305/2013 i (UE) nr 1307/2013 (Dz.U. L 435 z 6.12.2021, s. 1, ELI: </w:t>
      </w:r>
      <w:hyperlink r:id="rId1" w:history="1">
        <w:r w:rsidRPr="00B00528">
          <w:rPr>
            <w:rStyle w:val="Hyperlink"/>
          </w:rPr>
          <w:t>http://data.europa.eu/eli/reg/2021/2115/oj</w:t>
        </w:r>
      </w:hyperlink>
      <w:r w:rsidRPr="00B00528">
        <w:t xml:space="preserve"> ).</w:t>
      </w:r>
    </w:p>
  </w:footnote>
  <w:footnote w:id="3">
    <w:p w14:paraId="5AD4B16E" w14:textId="77777777" w:rsidR="00F901B9" w:rsidRPr="00B00528" w:rsidRDefault="00F901B9" w:rsidP="00F901B9">
      <w:pPr>
        <w:pStyle w:val="FootnoteText"/>
      </w:pPr>
      <w:r w:rsidRPr="00B00528">
        <w:rPr>
          <w:rStyle w:val="FootnoteReference"/>
        </w:rPr>
        <w:footnoteRef/>
      </w:r>
      <w:r w:rsidRPr="00B00528">
        <w:tab/>
        <w:t>Ten wymóg nie ma zastosowania w przypadku kolejnych wersji programu pomocy fiskalnej pod warunkiem, że dana działalność była już objęta poprzednimi programami pomocy w formie korzyści podatkowych.</w:t>
      </w:r>
    </w:p>
  </w:footnote>
  <w:footnote w:id="4">
    <w:p w14:paraId="2CA7A799" w14:textId="77777777" w:rsidR="00F901B9" w:rsidRPr="00B00528" w:rsidRDefault="00F901B9" w:rsidP="00F901B9">
      <w:pPr>
        <w:pStyle w:val="FootnoteText"/>
      </w:pPr>
      <w:r w:rsidRPr="00B00528">
        <w:rPr>
          <w:rStyle w:val="FootnoteReference"/>
        </w:rPr>
        <w:footnoteRef/>
      </w:r>
      <w:r w:rsidRPr="00B00528">
        <w:tab/>
        <w:t>Wartość bieżąca netto projektu stanowi różnicę pomiędzy dodatnimi i ujemnymi przepływami środków pieniężnych w okresie istnienia inwestycji, zdyskontowanymi do ich wartości bieżącej (zazwyczaj z wykorzystaniem kosztów kapitału).</w:t>
      </w:r>
    </w:p>
  </w:footnote>
  <w:footnote w:id="5">
    <w:p w14:paraId="36D55BDE" w14:textId="77777777" w:rsidR="00F901B9" w:rsidRPr="00B00528" w:rsidRDefault="00F901B9" w:rsidP="00F901B9">
      <w:pPr>
        <w:pStyle w:val="FootnoteText"/>
      </w:pPr>
      <w:r w:rsidRPr="00B00528">
        <w:rPr>
          <w:rStyle w:val="FootnoteReference"/>
        </w:rPr>
        <w:footnoteRef/>
      </w:r>
      <w:r w:rsidRPr="00B00528">
        <w:tab/>
        <w:t>Wewnętrzna stopa zwrotu nie jest oparta na przychodach księgowych w danym roku, ale uwzględnia strumień przyszłych przepływów pieniężnych, które inwestor spodziewa się otrzymać przez cały okres istnienia inwestycji. Jest ona definiowana jako stopa dyskontowa, dla której wartość bieżąca netto strumienia przepływów pieniężnych wynosi zero.</w:t>
      </w:r>
    </w:p>
  </w:footnote>
  <w:footnote w:id="6">
    <w:p w14:paraId="323231D6" w14:textId="77777777" w:rsidR="00F901B9" w:rsidRPr="00B00528" w:rsidRDefault="00F901B9" w:rsidP="00F901B9">
      <w:pPr>
        <w:pStyle w:val="FootnoteText"/>
      </w:pPr>
      <w:r w:rsidRPr="00B00528">
        <w:rPr>
          <w:rStyle w:val="FootnoteReference"/>
        </w:rPr>
        <w:footnoteRef/>
      </w:r>
      <w:r w:rsidRPr="00B00528">
        <w:tab/>
        <w:t xml:space="preserve">Zgodnie z art. 1 rozporządzenia (UE) nr 1308/2013 produkty rolne oznaczają </w:t>
      </w:r>
      <w:r w:rsidRPr="00B00528">
        <w:rPr>
          <w:color w:val="000000"/>
          <w:shd w:val="clear" w:color="auto" w:fill="FFFFFF"/>
        </w:rPr>
        <w:t>produkty wymienione w załączniku I do Traktatów, z wyjątkiem produktów rybołówstwa i akwakultury określonych w unijnych aktach ustawodawczych dotyczących wspólnej organizacji rynków produktów rybołówstwa i akwakultury.</w:t>
      </w:r>
    </w:p>
  </w:footnote>
  <w:footnote w:id="7">
    <w:p w14:paraId="4AAE9E95" w14:textId="77777777" w:rsidR="00F901B9" w:rsidRPr="004E6EC4" w:rsidRDefault="00F901B9" w:rsidP="00F901B9">
      <w:pPr>
        <w:pStyle w:val="FootnoteText"/>
        <w:rPr>
          <w:lang w:val="fr-BE"/>
        </w:rPr>
      </w:pPr>
      <w:r w:rsidRPr="00B00528">
        <w:rPr>
          <w:rStyle w:val="FootnoteReference"/>
        </w:rPr>
        <w:footnoteRef/>
      </w:r>
      <w:r w:rsidRPr="004E6EC4">
        <w:rPr>
          <w:lang w:val="fr-BE"/>
        </w:rPr>
        <w:tab/>
      </w:r>
      <w:hyperlink r:id="rId2" w:anchor=":~:text=Regulation%20%28EU%29%202021%2F1060%20of%20the%20European%20Parliament%20and,Financial%20Support%20for%20Border%20Management%20and%20Visa%20Policy" w:history="1">
        <w:r w:rsidRPr="004E6EC4">
          <w:rPr>
            <w:rStyle w:val="Hyperlink"/>
            <w:lang w:val="fr-BE"/>
          </w:rPr>
          <w:t>EUR-Lex – 32021R1060 – PL – EUR-Lex (europa.eu)</w:t>
        </w:r>
      </w:hyperlink>
    </w:p>
  </w:footnote>
  <w:footnote w:id="8">
    <w:p w14:paraId="28068AAE" w14:textId="77777777" w:rsidR="00F901B9" w:rsidRPr="00B00528" w:rsidRDefault="00F901B9" w:rsidP="00F901B9">
      <w:pPr>
        <w:pStyle w:val="FootnoteText"/>
      </w:pPr>
      <w:r w:rsidRPr="00B00528">
        <w:rPr>
          <w:rStyle w:val="FootnoteReference"/>
        </w:rPr>
        <w:footnoteRef/>
      </w:r>
      <w:r w:rsidRPr="00B00528">
        <w:tab/>
        <w:t>Przy porównywaniu scenariuszy alternatywnych pomoc należy dyskontować w takim samym stopniu jak odpowiednią inwestycję i odpowiednie scenariusze alternatywne.</w:t>
      </w:r>
    </w:p>
  </w:footnote>
  <w:footnote w:id="9">
    <w:p w14:paraId="1E02F2CE" w14:textId="77777777" w:rsidR="00F901B9" w:rsidRPr="00B00528" w:rsidRDefault="00F901B9" w:rsidP="00F901B9">
      <w:pPr>
        <w:pStyle w:val="FootnoteText"/>
      </w:pPr>
      <w:r w:rsidRPr="00B00528">
        <w:rPr>
          <w:rStyle w:val="FootnoteReference"/>
        </w:rPr>
        <w:footnoteRef/>
      </w:r>
      <w:r w:rsidRPr="00B00528">
        <w:tab/>
        <w:t xml:space="preserve">„Baza danych dotycząca przejrzystości pomocy państwa. Wyszukiwanie publiczne” dostępna pod adresem: </w:t>
      </w:r>
      <w:hyperlink r:id="rId3" w:history="1">
        <w:r w:rsidRPr="00B00528">
          <w:rPr>
            <w:rStyle w:val="Hyperlink"/>
          </w:rPr>
          <w:t>https://webgate.ec.europa.eu/competition/transparency/public?lang=pl</w:t>
        </w:r>
      </w:hyperlink>
    </w:p>
  </w:footnote>
  <w:footnote w:id="10">
    <w:p w14:paraId="72298826" w14:textId="77777777" w:rsidR="00F901B9" w:rsidRPr="00B00528" w:rsidRDefault="00F901B9" w:rsidP="00F901B9">
      <w:pPr>
        <w:pStyle w:val="FootnoteText"/>
      </w:pPr>
      <w:r w:rsidRPr="00B00528">
        <w:rPr>
          <w:rStyle w:val="FootnoteReference"/>
        </w:rPr>
        <w:footnoteRef/>
      </w:r>
      <w:r w:rsidRPr="00B00528">
        <w:tab/>
        <w:t xml:space="preserve">Informacje te muszą zostać opublikowane w terminie sześciu miesięcy od daty przyznania pomocy (lub, w przypadku pomocy w formie korzyści podatkowej, w ciągu jednego roku od daty złożenia deklaracji podatkowej). W przypadku pomocy niezgodnej z prawem, państwa członkowskie będą zobowiązane do zapewnienia publikacji tych informacji </w:t>
      </w:r>
      <w:r w:rsidRPr="00B00528">
        <w:rPr>
          <w:i/>
        </w:rPr>
        <w:t>ex post</w:t>
      </w:r>
      <w:r w:rsidRPr="00B00528">
        <w:t>, najpóźniej w ciągu sześciu miesięcy od daty decyzji Komisji. Informacje muszą być dostępne w formacie umożliwiającym wyszukiwanie i pozyskiwanie danych oraz ich łatwe publikowanie w internecie, na przykład w formacie CSV lub XML.</w:t>
      </w:r>
    </w:p>
  </w:footnote>
  <w:footnote w:id="11">
    <w:p w14:paraId="3E59064D" w14:textId="77777777" w:rsidR="00F901B9" w:rsidRPr="00B00528" w:rsidRDefault="00F901B9" w:rsidP="00F901B9">
      <w:pPr>
        <w:pStyle w:val="FootnoteText"/>
      </w:pPr>
      <w:r w:rsidRPr="00B00528">
        <w:rPr>
          <w:rStyle w:val="FootnoteReference"/>
        </w:rPr>
        <w:footnoteRef/>
      </w:r>
      <w:r w:rsidRPr="00B00528">
        <w:tab/>
        <w:t>Pomoc może oddziaływać na szereg rynków, ponieważ jej wpływ może wykraczać poza rynek odpowiadający wspieranej działalności i dotyczyć także innych rynków, które są z nim powiązane z uwagi na to, że stanowią kolejne, poprzednie lub uzupełniające ogniwo procesu produkcji/dystrybucji lub na których beneficjent jest już obecny lub może zaistnieć w niedalekiej przyszłości.</w:t>
      </w:r>
    </w:p>
  </w:footnote>
  <w:footnote w:id="12">
    <w:p w14:paraId="78539268" w14:textId="77777777" w:rsidR="00F901B9" w:rsidRPr="00B00528" w:rsidRDefault="00F901B9" w:rsidP="00F901B9">
      <w:pPr>
        <w:pStyle w:val="FootnoteText"/>
      </w:pPr>
      <w:r w:rsidRPr="00B00528">
        <w:rPr>
          <w:rStyle w:val="FootnoteReference"/>
        </w:rPr>
        <w:footnoteRef/>
      </w:r>
      <w:r w:rsidRPr="00B00528">
        <w:tab/>
        <w:t>W przypadku projektów inwestycyjnych obejmujących produkcję kilku różnych produktów konieczna jest ocena każdego z nich.</w:t>
      </w:r>
    </w:p>
  </w:footnote>
  <w:footnote w:id="13">
    <w:p w14:paraId="3924A933" w14:textId="77777777" w:rsidR="00F901B9" w:rsidRPr="004E6EC4" w:rsidRDefault="00F901B9" w:rsidP="00F901B9">
      <w:pPr>
        <w:pStyle w:val="FootnoteText"/>
        <w:rPr>
          <w:lang w:val="fr-BE"/>
        </w:rPr>
      </w:pPr>
      <w:r w:rsidRPr="00B00528">
        <w:rPr>
          <w:rStyle w:val="FootnoteReference"/>
        </w:rPr>
        <w:footnoteRef/>
      </w:r>
      <w:r w:rsidRPr="004E6EC4">
        <w:rPr>
          <w:lang w:val="fr-BE"/>
        </w:rPr>
        <w:tab/>
      </w:r>
      <w:hyperlink r:id="rId4" w:anchor="~:text=Regulation%20%28EU%29%202020%2F852%20of%20the%20European%20Parliament%20and,Regulation%20%28EU%29%202019%2F2088%20%28Text%20with%20EEA%20relevance%29%20PE%2F20%2F2020%2FINIT" w:history="1">
        <w:r w:rsidRPr="004E6EC4">
          <w:rPr>
            <w:rStyle w:val="Hyperlink"/>
            <w:lang w:val="fr-BE"/>
          </w:rPr>
          <w:t>EUR-Lex – 32020R0852 – PL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B9845" w14:textId="77777777" w:rsidR="00F901B9" w:rsidRDefault="00F901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C282C" w14:textId="77777777" w:rsidR="00F901B9" w:rsidRDefault="00F901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793E" w14:textId="77777777" w:rsidR="00F901B9" w:rsidRDefault="00F901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368845975">
    <w:abstractNumId w:val="27"/>
  </w:num>
  <w:num w:numId="23" w16cid:durableId="687604579">
    <w:abstractNumId w:val="8"/>
    <w:lvlOverride w:ilvl="0">
      <w:startOverride w:val="1"/>
    </w:lvlOverride>
  </w:num>
  <w:num w:numId="24" w16cid:durableId="1753889331">
    <w:abstractNumId w:val="26"/>
    <w:lvlOverride w:ilvl="0">
      <w:startOverride w:val="1"/>
    </w:lvlOverride>
  </w:num>
  <w:num w:numId="25" w16cid:durableId="546917621">
    <w:abstractNumId w:val="24"/>
    <w:lvlOverride w:ilvl="0">
      <w:startOverride w:val="1"/>
    </w:lvlOverride>
  </w:num>
  <w:num w:numId="26" w16cid:durableId="2088650123">
    <w:abstractNumId w:val="16"/>
    <w:lvlOverride w:ilvl="0">
      <w:startOverride w:val="1"/>
    </w:lvlOverride>
  </w:num>
  <w:num w:numId="27" w16cid:durableId="1013845309">
    <w:abstractNumId w:val="16"/>
    <w:lvlOverride w:ilvl="0">
      <w:startOverride w:val="1"/>
    </w:lvlOverride>
  </w:num>
  <w:num w:numId="28" w16cid:durableId="1452481647">
    <w:abstractNumId w:val="16"/>
    <w:lvlOverride w:ilvl="0">
      <w:startOverride w:val="1"/>
    </w:lvlOverride>
  </w:num>
  <w:num w:numId="29" w16cid:durableId="1863856148">
    <w:abstractNumId w:val="16"/>
    <w:lvlOverride w:ilvl="0">
      <w:startOverride w:val="1"/>
    </w:lvlOverride>
  </w:num>
  <w:num w:numId="30" w16cid:durableId="659308674">
    <w:abstractNumId w:val="16"/>
    <w:lvlOverride w:ilvl="0">
      <w:startOverride w:val="1"/>
    </w:lvlOverride>
  </w:num>
  <w:num w:numId="31" w16cid:durableId="1707439788">
    <w:abstractNumId w:val="16"/>
  </w:num>
  <w:num w:numId="32" w16cid:durableId="1930625949">
    <w:abstractNumId w:val="13"/>
  </w:num>
  <w:num w:numId="33" w16cid:durableId="1522934758">
    <w:abstractNumId w:val="17"/>
  </w:num>
  <w:num w:numId="34" w16cid:durableId="1516844327">
    <w:abstractNumId w:val="18"/>
  </w:num>
  <w:num w:numId="35" w16cid:durableId="1554152828">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901B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7528B"/>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0605"/>
    <w:rsid w:val="00CE1257"/>
    <w:rsid w:val="00D0591E"/>
    <w:rsid w:val="00D42133"/>
    <w:rsid w:val="00D533D3"/>
    <w:rsid w:val="00D67EFF"/>
    <w:rsid w:val="00D73A08"/>
    <w:rsid w:val="00D76358"/>
    <w:rsid w:val="00D81D03"/>
    <w:rsid w:val="00D865A5"/>
    <w:rsid w:val="00D973F4"/>
    <w:rsid w:val="00DA5E4B"/>
    <w:rsid w:val="00DB0425"/>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01B9"/>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0797"/>
  <w15:chartTrackingRefBased/>
  <w15:docId w15:val="{5B4E4641-E574-4C69-8AB0-CA38F11C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1B9"/>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901B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901B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3"/>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901B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901B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901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01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01B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01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1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901B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901B9"/>
    <w:rPr>
      <w:i/>
      <w:iCs/>
      <w:color w:val="365F91" w:themeColor="accent1" w:themeShade="BF"/>
    </w:rPr>
  </w:style>
  <w:style w:type="paragraph" w:styleId="IntenseQuote">
    <w:name w:val="Intense Quote"/>
    <w:basedOn w:val="Normal"/>
    <w:next w:val="Normal"/>
    <w:link w:val="IntenseQuoteChar"/>
    <w:uiPriority w:val="30"/>
    <w:qFormat/>
    <w:rsid w:val="00F901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901B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901B9"/>
    <w:rPr>
      <w:b/>
      <w:bCs/>
      <w:smallCaps/>
      <w:color w:val="365F91" w:themeColor="accent1" w:themeShade="BF"/>
      <w:spacing w:val="5"/>
    </w:rPr>
  </w:style>
  <w:style w:type="paragraph" w:customStyle="1" w:styleId="ListNumberLevel2">
    <w:name w:val="List Number (Level 2)"/>
    <w:basedOn w:val="Normal"/>
    <w:rsid w:val="00F901B9"/>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F901B9"/>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F901B9"/>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F901B9"/>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F901B9"/>
    <w:rPr>
      <w:rFonts w:ascii="Calibri" w:eastAsia="Calibri" w:hAnsi="Calibri" w:cs="Times New Roman"/>
      <w:kern w:val="0"/>
      <w:lang w:val="pl-PL"/>
      <w14:ligatures w14:val="none"/>
    </w:rPr>
  </w:style>
  <w:style w:type="character" w:customStyle="1" w:styleId="SignatureChar2">
    <w:name w:val="Signature Char2"/>
    <w:semiHidden/>
    <w:locked/>
    <w:rsid w:val="00F901B9"/>
    <w:rPr>
      <w:vertAlign w:val="superscript"/>
    </w:rPr>
  </w:style>
  <w:style w:type="paragraph" w:customStyle="1" w:styleId="CharCharChar">
    <w:name w:val="Char Char Char"/>
    <w:aliases w:val=" Char Char Char Char"/>
    <w:basedOn w:val="Normal"/>
    <w:rsid w:val="00F901B9"/>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F901B9"/>
    <w:pPr>
      <w:spacing w:before="360" w:after="0"/>
      <w:jc w:val="center"/>
    </w:pPr>
    <w:rPr>
      <w:rFonts w:eastAsia="Times New Roman"/>
      <w:b/>
      <w:szCs w:val="20"/>
      <w:lang w:eastAsia="en-GB"/>
    </w:rPr>
  </w:style>
  <w:style w:type="paragraph" w:customStyle="1" w:styleId="CharCharChar1">
    <w:name w:val="Char Char Char1"/>
    <w:basedOn w:val="Normal"/>
    <w:rsid w:val="00F901B9"/>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F901B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901B9"/>
    <w:rPr>
      <w:rFonts w:ascii="Times New Roman" w:hAnsi="Times New Roman" w:cs="Times New Roman"/>
      <w:kern w:val="0"/>
      <w:sz w:val="24"/>
      <w:lang w:val="pl-PL"/>
      <w14:ligatures w14:val="none"/>
    </w:rPr>
  </w:style>
  <w:style w:type="character" w:customStyle="1" w:styleId="SignatureChar1">
    <w:name w:val="Signature Char1"/>
    <w:basedOn w:val="DefaultParagraphFont"/>
    <w:uiPriority w:val="99"/>
    <w:semiHidden/>
    <w:rsid w:val="00F901B9"/>
    <w:rPr>
      <w:rFonts w:ascii="Times New Roman" w:hAnsi="Times New Roman" w:cs="Times New Roman"/>
      <w:sz w:val="24"/>
      <w:lang w:val="pl-PL"/>
    </w:rPr>
  </w:style>
  <w:style w:type="character" w:customStyle="1" w:styleId="Tabledesmatires3">
    <w:name w:val="Table des matières (3)_"/>
    <w:link w:val="Tabledesmatires31"/>
    <w:uiPriority w:val="99"/>
    <w:rsid w:val="00F901B9"/>
    <w:rPr>
      <w:b/>
      <w:bCs/>
      <w:sz w:val="16"/>
      <w:szCs w:val="16"/>
      <w:shd w:val="clear" w:color="auto" w:fill="FFFFFF"/>
    </w:rPr>
  </w:style>
  <w:style w:type="paragraph" w:customStyle="1" w:styleId="Tabledesmatires31">
    <w:name w:val="Table des matières (3)1"/>
    <w:basedOn w:val="Normal"/>
    <w:link w:val="Tabledesmatires3"/>
    <w:uiPriority w:val="99"/>
    <w:rsid w:val="00F901B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F901B9"/>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F901B9"/>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F901B9"/>
    <w:pPr>
      <w:tabs>
        <w:tab w:val="num" w:pos="3317"/>
      </w:tabs>
      <w:spacing w:before="0" w:after="240"/>
      <w:ind w:left="3317" w:hanging="709"/>
    </w:pPr>
    <w:rPr>
      <w:rFonts w:eastAsia="Times New Roman"/>
      <w:szCs w:val="20"/>
    </w:rPr>
  </w:style>
  <w:style w:type="paragraph" w:styleId="Revision">
    <w:name w:val="Revision"/>
    <w:hidden/>
    <w:uiPriority w:val="99"/>
    <w:semiHidden/>
    <w:rsid w:val="00F901B9"/>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F901B9"/>
    <w:pPr>
      <w:numPr>
        <w:numId w:val="22"/>
      </w:numPr>
    </w:pPr>
  </w:style>
  <w:style w:type="table" w:styleId="TableGrid">
    <w:name w:val="Table Grid"/>
    <w:basedOn w:val="TableNormal"/>
    <w:uiPriority w:val="59"/>
    <w:rsid w:val="00F901B9"/>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F901B9"/>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F901B9"/>
    <w:rPr>
      <w:color w:val="605E5C"/>
      <w:shd w:val="clear" w:color="auto" w:fill="E1DFDD"/>
    </w:rPr>
  </w:style>
  <w:style w:type="numbering" w:customStyle="1" w:styleId="NoList1">
    <w:name w:val="No List1"/>
    <w:next w:val="NoList"/>
    <w:uiPriority w:val="99"/>
    <w:semiHidden/>
    <w:unhideWhenUsed/>
    <w:rsid w:val="00F901B9"/>
  </w:style>
  <w:style w:type="numbering" w:customStyle="1" w:styleId="NoList11">
    <w:name w:val="No List11"/>
    <w:next w:val="NoList"/>
    <w:semiHidden/>
    <w:rsid w:val="00F901B9"/>
  </w:style>
  <w:style w:type="paragraph" w:customStyle="1" w:styleId="oj-normal">
    <w:name w:val="oj-normal"/>
    <w:basedOn w:val="Normal"/>
    <w:rsid w:val="00F901B9"/>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F901B9"/>
    <w:pPr>
      <w:spacing w:after="240"/>
      <w:jc w:val="center"/>
    </w:pPr>
    <w:rPr>
      <w:b/>
      <w:sz w:val="28"/>
    </w:rPr>
  </w:style>
  <w:style w:type="paragraph" w:styleId="TOC1">
    <w:name w:val="toc 1"/>
    <w:basedOn w:val="Normal"/>
    <w:next w:val="Normal"/>
    <w:uiPriority w:val="39"/>
    <w:semiHidden/>
    <w:unhideWhenUsed/>
    <w:rsid w:val="00F901B9"/>
    <w:pPr>
      <w:tabs>
        <w:tab w:val="right" w:leader="dot" w:pos="9071"/>
      </w:tabs>
      <w:spacing w:before="60"/>
      <w:ind w:left="850" w:hanging="850"/>
      <w:jc w:val="left"/>
    </w:pPr>
  </w:style>
  <w:style w:type="paragraph" w:styleId="TOC2">
    <w:name w:val="toc 2"/>
    <w:basedOn w:val="Normal"/>
    <w:next w:val="Normal"/>
    <w:uiPriority w:val="39"/>
    <w:semiHidden/>
    <w:unhideWhenUsed/>
    <w:rsid w:val="00F901B9"/>
    <w:pPr>
      <w:tabs>
        <w:tab w:val="right" w:leader="dot" w:pos="9071"/>
      </w:tabs>
      <w:spacing w:before="60"/>
      <w:ind w:left="850" w:hanging="850"/>
      <w:jc w:val="left"/>
    </w:pPr>
  </w:style>
  <w:style w:type="paragraph" w:styleId="TOC3">
    <w:name w:val="toc 3"/>
    <w:basedOn w:val="Normal"/>
    <w:next w:val="Normal"/>
    <w:uiPriority w:val="39"/>
    <w:semiHidden/>
    <w:unhideWhenUsed/>
    <w:rsid w:val="00F901B9"/>
    <w:pPr>
      <w:tabs>
        <w:tab w:val="right" w:leader="dot" w:pos="9071"/>
      </w:tabs>
      <w:spacing w:before="60"/>
      <w:ind w:left="850" w:hanging="850"/>
      <w:jc w:val="left"/>
    </w:pPr>
  </w:style>
  <w:style w:type="paragraph" w:styleId="TOC4">
    <w:name w:val="toc 4"/>
    <w:basedOn w:val="Normal"/>
    <w:next w:val="Normal"/>
    <w:uiPriority w:val="39"/>
    <w:semiHidden/>
    <w:unhideWhenUsed/>
    <w:rsid w:val="00F901B9"/>
    <w:pPr>
      <w:tabs>
        <w:tab w:val="right" w:leader="dot" w:pos="9071"/>
      </w:tabs>
      <w:spacing w:before="60"/>
      <w:ind w:left="850" w:hanging="850"/>
      <w:jc w:val="left"/>
    </w:pPr>
  </w:style>
  <w:style w:type="paragraph" w:styleId="TOC5">
    <w:name w:val="toc 5"/>
    <w:basedOn w:val="Normal"/>
    <w:next w:val="Normal"/>
    <w:uiPriority w:val="39"/>
    <w:semiHidden/>
    <w:unhideWhenUsed/>
    <w:rsid w:val="00F901B9"/>
    <w:pPr>
      <w:tabs>
        <w:tab w:val="right" w:leader="dot" w:pos="9071"/>
      </w:tabs>
      <w:spacing w:before="300"/>
      <w:jc w:val="left"/>
    </w:pPr>
  </w:style>
  <w:style w:type="paragraph" w:styleId="TOC6">
    <w:name w:val="toc 6"/>
    <w:basedOn w:val="Normal"/>
    <w:next w:val="Normal"/>
    <w:uiPriority w:val="39"/>
    <w:semiHidden/>
    <w:unhideWhenUsed/>
    <w:rsid w:val="00F901B9"/>
    <w:pPr>
      <w:tabs>
        <w:tab w:val="right" w:leader="dot" w:pos="9071"/>
      </w:tabs>
      <w:spacing w:before="240"/>
      <w:jc w:val="left"/>
    </w:pPr>
  </w:style>
  <w:style w:type="paragraph" w:styleId="TOC7">
    <w:name w:val="toc 7"/>
    <w:basedOn w:val="Normal"/>
    <w:next w:val="Normal"/>
    <w:uiPriority w:val="39"/>
    <w:semiHidden/>
    <w:unhideWhenUsed/>
    <w:rsid w:val="00F901B9"/>
    <w:pPr>
      <w:tabs>
        <w:tab w:val="right" w:leader="dot" w:pos="9071"/>
      </w:tabs>
      <w:spacing w:before="180"/>
      <w:jc w:val="left"/>
    </w:pPr>
  </w:style>
  <w:style w:type="paragraph" w:styleId="TOC8">
    <w:name w:val="toc 8"/>
    <w:basedOn w:val="Normal"/>
    <w:next w:val="Normal"/>
    <w:uiPriority w:val="39"/>
    <w:semiHidden/>
    <w:unhideWhenUsed/>
    <w:rsid w:val="00F901B9"/>
    <w:pPr>
      <w:tabs>
        <w:tab w:val="right" w:leader="dot" w:pos="9071"/>
      </w:tabs>
      <w:jc w:val="left"/>
    </w:pPr>
  </w:style>
  <w:style w:type="paragraph" w:styleId="TOC9">
    <w:name w:val="toc 9"/>
    <w:basedOn w:val="Normal"/>
    <w:next w:val="Normal"/>
    <w:uiPriority w:val="39"/>
    <w:semiHidden/>
    <w:unhideWhenUsed/>
    <w:rsid w:val="00F901B9"/>
    <w:pPr>
      <w:tabs>
        <w:tab w:val="right" w:leader="dot" w:pos="9071"/>
      </w:tabs>
      <w:ind w:left="1417" w:hanging="1417"/>
      <w:jc w:val="left"/>
    </w:pPr>
  </w:style>
  <w:style w:type="paragraph" w:customStyle="1" w:styleId="Text1">
    <w:name w:val="Text 1"/>
    <w:basedOn w:val="Normal"/>
    <w:rsid w:val="00F901B9"/>
    <w:pPr>
      <w:ind w:left="850"/>
    </w:pPr>
  </w:style>
  <w:style w:type="paragraph" w:customStyle="1" w:styleId="Text2">
    <w:name w:val="Text 2"/>
    <w:basedOn w:val="Normal"/>
    <w:rsid w:val="00F901B9"/>
    <w:pPr>
      <w:ind w:left="1417"/>
    </w:pPr>
  </w:style>
  <w:style w:type="paragraph" w:customStyle="1" w:styleId="Text3">
    <w:name w:val="Text 3"/>
    <w:basedOn w:val="Normal"/>
    <w:rsid w:val="00F901B9"/>
    <w:pPr>
      <w:ind w:left="1984"/>
    </w:pPr>
  </w:style>
  <w:style w:type="paragraph" w:customStyle="1" w:styleId="Text4">
    <w:name w:val="Text 4"/>
    <w:basedOn w:val="Normal"/>
    <w:rsid w:val="00F901B9"/>
    <w:pPr>
      <w:ind w:left="2551"/>
    </w:pPr>
  </w:style>
  <w:style w:type="paragraph" w:customStyle="1" w:styleId="Text5">
    <w:name w:val="Text 5"/>
    <w:basedOn w:val="Normal"/>
    <w:rsid w:val="00F901B9"/>
    <w:pPr>
      <w:ind w:left="3118"/>
    </w:pPr>
  </w:style>
  <w:style w:type="paragraph" w:customStyle="1" w:styleId="Text6">
    <w:name w:val="Text 6"/>
    <w:basedOn w:val="Normal"/>
    <w:rsid w:val="00F901B9"/>
    <w:pPr>
      <w:ind w:left="3685"/>
    </w:pPr>
  </w:style>
  <w:style w:type="paragraph" w:customStyle="1" w:styleId="QuotedText">
    <w:name w:val="Quoted Text"/>
    <w:basedOn w:val="Normal"/>
    <w:rsid w:val="00F901B9"/>
    <w:pPr>
      <w:ind w:left="1417"/>
    </w:pPr>
  </w:style>
  <w:style w:type="paragraph" w:customStyle="1" w:styleId="Point0">
    <w:name w:val="Point 0"/>
    <w:basedOn w:val="Normal"/>
    <w:rsid w:val="00F901B9"/>
    <w:pPr>
      <w:ind w:left="850" w:hanging="850"/>
    </w:pPr>
  </w:style>
  <w:style w:type="paragraph" w:customStyle="1" w:styleId="Point1">
    <w:name w:val="Point 1"/>
    <w:basedOn w:val="Normal"/>
    <w:rsid w:val="00F901B9"/>
    <w:pPr>
      <w:ind w:left="1417" w:hanging="567"/>
    </w:pPr>
  </w:style>
  <w:style w:type="paragraph" w:customStyle="1" w:styleId="Point2">
    <w:name w:val="Point 2"/>
    <w:basedOn w:val="Normal"/>
    <w:rsid w:val="00F901B9"/>
    <w:pPr>
      <w:ind w:left="1984" w:hanging="567"/>
    </w:pPr>
  </w:style>
  <w:style w:type="paragraph" w:customStyle="1" w:styleId="Point3">
    <w:name w:val="Point 3"/>
    <w:basedOn w:val="Normal"/>
    <w:rsid w:val="00F901B9"/>
    <w:pPr>
      <w:ind w:left="2551" w:hanging="567"/>
    </w:pPr>
  </w:style>
  <w:style w:type="paragraph" w:customStyle="1" w:styleId="Point4">
    <w:name w:val="Point 4"/>
    <w:basedOn w:val="Normal"/>
    <w:rsid w:val="00F901B9"/>
    <w:pPr>
      <w:ind w:left="3118" w:hanging="567"/>
    </w:pPr>
  </w:style>
  <w:style w:type="paragraph" w:customStyle="1" w:styleId="Point5">
    <w:name w:val="Point 5"/>
    <w:basedOn w:val="Normal"/>
    <w:rsid w:val="00F901B9"/>
    <w:pPr>
      <w:ind w:left="3685" w:hanging="567"/>
    </w:pPr>
  </w:style>
  <w:style w:type="paragraph" w:customStyle="1" w:styleId="Tiret0">
    <w:name w:val="Tiret 0"/>
    <w:basedOn w:val="Point0"/>
    <w:rsid w:val="00F901B9"/>
    <w:pPr>
      <w:numPr>
        <w:numId w:val="25"/>
      </w:numPr>
    </w:pPr>
  </w:style>
  <w:style w:type="paragraph" w:customStyle="1" w:styleId="Tiret1">
    <w:name w:val="Tiret 1"/>
    <w:basedOn w:val="Point1"/>
    <w:rsid w:val="00F901B9"/>
    <w:pPr>
      <w:numPr>
        <w:numId w:val="26"/>
      </w:numPr>
    </w:pPr>
  </w:style>
  <w:style w:type="paragraph" w:customStyle="1" w:styleId="Tiret2">
    <w:name w:val="Tiret 2"/>
    <w:basedOn w:val="Point2"/>
    <w:rsid w:val="00F901B9"/>
    <w:pPr>
      <w:numPr>
        <w:numId w:val="24"/>
      </w:numPr>
    </w:pPr>
  </w:style>
  <w:style w:type="paragraph" w:customStyle="1" w:styleId="Tiret3">
    <w:name w:val="Tiret 3"/>
    <w:basedOn w:val="Point3"/>
    <w:rsid w:val="00F901B9"/>
    <w:pPr>
      <w:numPr>
        <w:numId w:val="32"/>
      </w:numPr>
    </w:pPr>
  </w:style>
  <w:style w:type="paragraph" w:customStyle="1" w:styleId="Tiret4">
    <w:name w:val="Tiret 4"/>
    <w:basedOn w:val="Point4"/>
    <w:rsid w:val="00F901B9"/>
    <w:pPr>
      <w:numPr>
        <w:numId w:val="33"/>
      </w:numPr>
    </w:pPr>
  </w:style>
  <w:style w:type="paragraph" w:customStyle="1" w:styleId="Tiret5">
    <w:name w:val="Tiret 5"/>
    <w:basedOn w:val="Point5"/>
    <w:rsid w:val="00F901B9"/>
    <w:pPr>
      <w:numPr>
        <w:numId w:val="34"/>
      </w:numPr>
    </w:pPr>
  </w:style>
  <w:style w:type="paragraph" w:customStyle="1" w:styleId="PointDouble0">
    <w:name w:val="PointDouble 0"/>
    <w:basedOn w:val="Normal"/>
    <w:rsid w:val="00F901B9"/>
    <w:pPr>
      <w:tabs>
        <w:tab w:val="left" w:pos="850"/>
      </w:tabs>
      <w:ind w:left="1417" w:hanging="1417"/>
    </w:pPr>
  </w:style>
  <w:style w:type="paragraph" w:customStyle="1" w:styleId="PointDouble1">
    <w:name w:val="PointDouble 1"/>
    <w:basedOn w:val="Normal"/>
    <w:rsid w:val="00F901B9"/>
    <w:pPr>
      <w:tabs>
        <w:tab w:val="left" w:pos="1417"/>
      </w:tabs>
      <w:ind w:left="1984" w:hanging="1134"/>
    </w:pPr>
  </w:style>
  <w:style w:type="paragraph" w:customStyle="1" w:styleId="PointDouble2">
    <w:name w:val="PointDouble 2"/>
    <w:basedOn w:val="Normal"/>
    <w:rsid w:val="00F901B9"/>
    <w:pPr>
      <w:tabs>
        <w:tab w:val="left" w:pos="1984"/>
      </w:tabs>
      <w:ind w:left="2551" w:hanging="1134"/>
    </w:pPr>
  </w:style>
  <w:style w:type="paragraph" w:customStyle="1" w:styleId="PointDouble3">
    <w:name w:val="PointDouble 3"/>
    <w:basedOn w:val="Normal"/>
    <w:rsid w:val="00F901B9"/>
    <w:pPr>
      <w:tabs>
        <w:tab w:val="left" w:pos="2551"/>
      </w:tabs>
      <w:ind w:left="3118" w:hanging="1134"/>
    </w:pPr>
  </w:style>
  <w:style w:type="paragraph" w:customStyle="1" w:styleId="PointDouble4">
    <w:name w:val="PointDouble 4"/>
    <w:basedOn w:val="Normal"/>
    <w:rsid w:val="00F901B9"/>
    <w:pPr>
      <w:tabs>
        <w:tab w:val="left" w:pos="3118"/>
      </w:tabs>
      <w:ind w:left="3685" w:hanging="1134"/>
    </w:pPr>
  </w:style>
  <w:style w:type="paragraph" w:customStyle="1" w:styleId="PointTriple0">
    <w:name w:val="PointTriple 0"/>
    <w:basedOn w:val="Normal"/>
    <w:rsid w:val="00F901B9"/>
    <w:pPr>
      <w:tabs>
        <w:tab w:val="left" w:pos="850"/>
        <w:tab w:val="left" w:pos="1417"/>
      </w:tabs>
      <w:ind w:left="1984" w:hanging="1984"/>
    </w:pPr>
  </w:style>
  <w:style w:type="paragraph" w:customStyle="1" w:styleId="PointTriple1">
    <w:name w:val="PointTriple 1"/>
    <w:basedOn w:val="Normal"/>
    <w:rsid w:val="00F901B9"/>
    <w:pPr>
      <w:tabs>
        <w:tab w:val="left" w:pos="1417"/>
        <w:tab w:val="left" w:pos="1984"/>
      </w:tabs>
      <w:ind w:left="2551" w:hanging="1701"/>
    </w:pPr>
  </w:style>
  <w:style w:type="paragraph" w:customStyle="1" w:styleId="PointTriple2">
    <w:name w:val="PointTriple 2"/>
    <w:basedOn w:val="Normal"/>
    <w:rsid w:val="00F901B9"/>
    <w:pPr>
      <w:tabs>
        <w:tab w:val="left" w:pos="1984"/>
        <w:tab w:val="left" w:pos="2551"/>
      </w:tabs>
      <w:ind w:left="3118" w:hanging="1701"/>
    </w:pPr>
  </w:style>
  <w:style w:type="paragraph" w:customStyle="1" w:styleId="PointTriple3">
    <w:name w:val="PointTriple 3"/>
    <w:basedOn w:val="Normal"/>
    <w:rsid w:val="00F901B9"/>
    <w:pPr>
      <w:tabs>
        <w:tab w:val="left" w:pos="2551"/>
        <w:tab w:val="left" w:pos="3118"/>
      </w:tabs>
      <w:ind w:left="3685" w:hanging="1701"/>
    </w:pPr>
  </w:style>
  <w:style w:type="paragraph" w:customStyle="1" w:styleId="PointTriple4">
    <w:name w:val="PointTriple 4"/>
    <w:basedOn w:val="Normal"/>
    <w:rsid w:val="00F901B9"/>
    <w:pPr>
      <w:tabs>
        <w:tab w:val="left" w:pos="3118"/>
        <w:tab w:val="left" w:pos="3685"/>
      </w:tabs>
      <w:ind w:left="4252" w:hanging="1701"/>
    </w:pPr>
  </w:style>
  <w:style w:type="paragraph" w:customStyle="1" w:styleId="QuotedNumPar">
    <w:name w:val="Quoted NumPar"/>
    <w:basedOn w:val="Normal"/>
    <w:rsid w:val="00F901B9"/>
    <w:pPr>
      <w:ind w:left="1417" w:hanging="567"/>
    </w:pPr>
  </w:style>
  <w:style w:type="paragraph" w:customStyle="1" w:styleId="SectionTitle">
    <w:name w:val="SectionTitle"/>
    <w:basedOn w:val="Normal"/>
    <w:next w:val="Heading1"/>
    <w:rsid w:val="00F901B9"/>
    <w:pPr>
      <w:keepNext/>
      <w:spacing w:after="360"/>
      <w:jc w:val="center"/>
    </w:pPr>
    <w:rPr>
      <w:b/>
      <w:smallCaps/>
      <w:sz w:val="28"/>
    </w:rPr>
  </w:style>
  <w:style w:type="paragraph" w:customStyle="1" w:styleId="TableTitle">
    <w:name w:val="Table Title"/>
    <w:basedOn w:val="Normal"/>
    <w:next w:val="Normal"/>
    <w:rsid w:val="00F901B9"/>
    <w:pPr>
      <w:jc w:val="center"/>
    </w:pPr>
    <w:rPr>
      <w:b/>
    </w:rPr>
  </w:style>
  <w:style w:type="paragraph" w:customStyle="1" w:styleId="Point0number">
    <w:name w:val="Point 0 (number)"/>
    <w:basedOn w:val="Normal"/>
    <w:rsid w:val="00F901B9"/>
    <w:pPr>
      <w:numPr>
        <w:numId w:val="35"/>
      </w:numPr>
    </w:pPr>
  </w:style>
  <w:style w:type="paragraph" w:customStyle="1" w:styleId="Point1number">
    <w:name w:val="Point 1 (number)"/>
    <w:basedOn w:val="Normal"/>
    <w:rsid w:val="00F901B9"/>
    <w:pPr>
      <w:numPr>
        <w:ilvl w:val="2"/>
        <w:numId w:val="35"/>
      </w:numPr>
    </w:pPr>
  </w:style>
  <w:style w:type="paragraph" w:customStyle="1" w:styleId="Point2number">
    <w:name w:val="Point 2 (number)"/>
    <w:basedOn w:val="Normal"/>
    <w:rsid w:val="00F901B9"/>
    <w:pPr>
      <w:numPr>
        <w:ilvl w:val="4"/>
        <w:numId w:val="35"/>
      </w:numPr>
    </w:pPr>
  </w:style>
  <w:style w:type="paragraph" w:customStyle="1" w:styleId="Point3number">
    <w:name w:val="Point 3 (number)"/>
    <w:basedOn w:val="Normal"/>
    <w:rsid w:val="00F901B9"/>
    <w:pPr>
      <w:numPr>
        <w:ilvl w:val="6"/>
        <w:numId w:val="35"/>
      </w:numPr>
    </w:pPr>
  </w:style>
  <w:style w:type="paragraph" w:customStyle="1" w:styleId="Point0letter">
    <w:name w:val="Point 0 (letter)"/>
    <w:basedOn w:val="Normal"/>
    <w:rsid w:val="00F901B9"/>
    <w:pPr>
      <w:numPr>
        <w:ilvl w:val="1"/>
        <w:numId w:val="35"/>
      </w:numPr>
    </w:pPr>
  </w:style>
  <w:style w:type="paragraph" w:customStyle="1" w:styleId="Point1letter">
    <w:name w:val="Point 1 (letter)"/>
    <w:basedOn w:val="Normal"/>
    <w:rsid w:val="00F901B9"/>
    <w:pPr>
      <w:numPr>
        <w:ilvl w:val="3"/>
        <w:numId w:val="35"/>
      </w:numPr>
    </w:pPr>
  </w:style>
  <w:style w:type="paragraph" w:customStyle="1" w:styleId="Point2letter">
    <w:name w:val="Point 2 (letter)"/>
    <w:basedOn w:val="Normal"/>
    <w:rsid w:val="00F901B9"/>
    <w:pPr>
      <w:numPr>
        <w:ilvl w:val="5"/>
        <w:numId w:val="35"/>
      </w:numPr>
    </w:pPr>
  </w:style>
  <w:style w:type="paragraph" w:customStyle="1" w:styleId="Point3letter">
    <w:name w:val="Point 3 (letter)"/>
    <w:basedOn w:val="Normal"/>
    <w:rsid w:val="00F901B9"/>
    <w:pPr>
      <w:numPr>
        <w:ilvl w:val="7"/>
        <w:numId w:val="35"/>
      </w:numPr>
    </w:pPr>
  </w:style>
  <w:style w:type="paragraph" w:customStyle="1" w:styleId="Point4letter">
    <w:name w:val="Point 4 (letter)"/>
    <w:basedOn w:val="Normal"/>
    <w:rsid w:val="00F901B9"/>
    <w:pPr>
      <w:numPr>
        <w:ilvl w:val="8"/>
        <w:numId w:val="35"/>
      </w:numPr>
    </w:pPr>
  </w:style>
  <w:style w:type="paragraph" w:customStyle="1" w:styleId="Rfrenceinstitutionnelle">
    <w:name w:val="Référence institutionnelle"/>
    <w:basedOn w:val="Normal"/>
    <w:next w:val="Confidentialit"/>
    <w:rsid w:val="00F901B9"/>
    <w:pPr>
      <w:spacing w:before="0" w:after="240"/>
      <w:ind w:left="5103"/>
      <w:jc w:val="left"/>
    </w:pPr>
  </w:style>
  <w:style w:type="paragraph" w:customStyle="1" w:styleId="SecurityMarking">
    <w:name w:val="SecurityMarking"/>
    <w:basedOn w:val="Normal"/>
    <w:rsid w:val="00F901B9"/>
    <w:pPr>
      <w:spacing w:before="0" w:after="0" w:line="276" w:lineRule="auto"/>
      <w:ind w:left="5103"/>
      <w:jc w:val="left"/>
    </w:pPr>
    <w:rPr>
      <w:sz w:val="28"/>
    </w:rPr>
  </w:style>
  <w:style w:type="paragraph" w:customStyle="1" w:styleId="ReleasableTo">
    <w:name w:val="ReleasableTo"/>
    <w:basedOn w:val="Normal"/>
    <w:rsid w:val="00F901B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F901B9"/>
    <w:pPr>
      <w:spacing w:before="0" w:after="0"/>
      <w:ind w:left="5103"/>
      <w:jc w:val="left"/>
    </w:pPr>
  </w:style>
  <w:style w:type="paragraph" w:customStyle="1" w:styleId="Rfrenceinterne">
    <w:name w:val="Référence interne"/>
    <w:basedOn w:val="Normal"/>
    <w:next w:val="Rfrenceinterinstitutionnelle"/>
    <w:rsid w:val="00F901B9"/>
    <w:pPr>
      <w:spacing w:before="0" w:after="0"/>
      <w:ind w:left="5103"/>
      <w:jc w:val="left"/>
    </w:pPr>
  </w:style>
  <w:style w:type="paragraph" w:customStyle="1" w:styleId="Statut">
    <w:name w:val="Statut"/>
    <w:basedOn w:val="Normal"/>
    <w:next w:val="Typedudocument"/>
    <w:rsid w:val="00F901B9"/>
    <w:pPr>
      <w:spacing w:before="0" w:after="240"/>
      <w:jc w:val="center"/>
    </w:pPr>
  </w:style>
  <w:style w:type="paragraph" w:customStyle="1" w:styleId="Titrearticle">
    <w:name w:val="Titre article"/>
    <w:basedOn w:val="Normal"/>
    <w:next w:val="Normal"/>
    <w:rsid w:val="00F901B9"/>
    <w:pPr>
      <w:keepNext/>
      <w:spacing w:before="360"/>
      <w:jc w:val="center"/>
    </w:pPr>
    <w:rPr>
      <w:i/>
    </w:rPr>
  </w:style>
  <w:style w:type="paragraph" w:customStyle="1" w:styleId="Typedudocument">
    <w:name w:val="Type du document"/>
    <w:basedOn w:val="Normal"/>
    <w:next w:val="Accompagnant"/>
    <w:rsid w:val="00F901B9"/>
    <w:pPr>
      <w:spacing w:before="360" w:after="180"/>
      <w:jc w:val="center"/>
    </w:pPr>
    <w:rPr>
      <w:b/>
    </w:rPr>
  </w:style>
  <w:style w:type="paragraph" w:customStyle="1" w:styleId="Supertitre">
    <w:name w:val="Supertitre"/>
    <w:basedOn w:val="Normal"/>
    <w:next w:val="Normal"/>
    <w:rsid w:val="00F901B9"/>
    <w:pPr>
      <w:spacing w:before="0" w:after="600"/>
      <w:jc w:val="center"/>
    </w:pPr>
    <w:rPr>
      <w:b/>
    </w:rPr>
  </w:style>
  <w:style w:type="paragraph" w:customStyle="1" w:styleId="Rfrencecroise">
    <w:name w:val="Référence croisée"/>
    <w:basedOn w:val="Normal"/>
    <w:rsid w:val="00F901B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F901B9"/>
  </w:style>
  <w:style w:type="paragraph" w:customStyle="1" w:styleId="StatutPagedecouverture">
    <w:name w:val="Statut (Page de couverture)"/>
    <w:basedOn w:val="Statut"/>
    <w:next w:val="TypedudocumentPagedecouverture"/>
    <w:rsid w:val="00F901B9"/>
  </w:style>
  <w:style w:type="paragraph" w:customStyle="1" w:styleId="TypedudocumentPagedecouverture">
    <w:name w:val="Type du document (Page de couverture)"/>
    <w:basedOn w:val="Typedudocument"/>
    <w:next w:val="AccompagnantPagedecouverture"/>
    <w:rsid w:val="00F901B9"/>
  </w:style>
  <w:style w:type="paragraph" w:customStyle="1" w:styleId="Volume">
    <w:name w:val="Volume"/>
    <w:basedOn w:val="Normal"/>
    <w:next w:val="Confidentialit"/>
    <w:rsid w:val="00F901B9"/>
    <w:pPr>
      <w:spacing w:before="0" w:after="240"/>
      <w:ind w:left="5103"/>
      <w:jc w:val="left"/>
    </w:pPr>
  </w:style>
  <w:style w:type="paragraph" w:customStyle="1" w:styleId="Typeacteprincipal">
    <w:name w:val="Type acte principal"/>
    <w:basedOn w:val="Normal"/>
    <w:next w:val="Objetacteprincipal"/>
    <w:rsid w:val="00F901B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F90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pl" TargetMode="External"/><Relationship Id="rId2" Type="http://schemas.openxmlformats.org/officeDocument/2006/relationships/hyperlink" Target="https://eur-lex.europa.eu/legal-content/PL/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PL/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9555</Words>
  <Characters>62014</Characters>
  <DocSecurity>0</DocSecurity>
  <Lines>1215</Lines>
  <Paragraphs>577</Paragraphs>
  <ScaleCrop>false</ScaleCrop>
  <LinksUpToDate>false</LinksUpToDate>
  <CharactersWithSpaces>70992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2025-05-22T12:15:00Z</dcterms:created>
  <dcterms:modified xsi:type="dcterms:W3CDTF">2025-05-22T12:36:00Z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2025-05-22T12:16:42Z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ebadbd61-0019-49f5-8eb0-a62f0c997fcd</vt:lpwstr>
  </property>
  <property fmtid="{D5CDD505-2E9C-101B-9397-08002B2CF9AE}" pid="8" name="MSIP_Label_6bd9ddd1-4d20-43f6-abfa-fc3c07406f94_ContentBits">
    <vt:lpwstr>0</vt:lpwstr>
  </property>
</Properties>
</file>