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Mar>
          <w:left w:w="0" w:type="dxa"/>
          <w:right w:w="0" w:type="dxa"/>
        </w:tblCellMar>
        <w:tblLook w:val="01E0" w:firstRow="1" w:lastRow="1" w:firstColumn="1" w:lastColumn="1" w:noHBand="0" w:noVBand="0"/>
      </w:tblPr>
      <w:tblGrid>
        <w:gridCol w:w="9004"/>
      </w:tblGrid>
      <w:tr w:rsidR="005229D2" w:rsidRPr="00281398" w14:paraId="0BFFD0C1" w14:textId="77777777" w:rsidTr="00052718">
        <w:trPr>
          <w:trHeight w:val="546"/>
        </w:trPr>
        <w:tc>
          <w:tcPr>
            <w:tcW w:w="9004" w:type="dxa"/>
          </w:tcPr>
          <w:p w14:paraId="5305439D" w14:textId="77777777" w:rsidR="005229D2" w:rsidRPr="00281398" w:rsidRDefault="0067223F" w:rsidP="0067223F">
            <w:pPr>
              <w:pStyle w:val="Rubrik1"/>
              <w:jc w:val="right"/>
              <w:rPr>
                <w:b w:val="0"/>
                <w:i/>
                <w:sz w:val="22"/>
                <w:szCs w:val="22"/>
              </w:rPr>
            </w:pPr>
            <w:r w:rsidRPr="00281398">
              <w:rPr>
                <w:b w:val="0"/>
                <w:i/>
                <w:sz w:val="22"/>
                <w:szCs w:val="22"/>
              </w:rPr>
              <w:t xml:space="preserve">Jernkontorets </w:t>
            </w:r>
            <w:proofErr w:type="spellStart"/>
            <w:r w:rsidRPr="00281398">
              <w:rPr>
                <w:b w:val="0"/>
                <w:i/>
                <w:sz w:val="22"/>
                <w:szCs w:val="22"/>
              </w:rPr>
              <w:t>d</w:t>
            </w:r>
            <w:r w:rsidR="00BD28A7" w:rsidRPr="00281398">
              <w:rPr>
                <w:b w:val="0"/>
                <w:i/>
                <w:sz w:val="22"/>
                <w:szCs w:val="22"/>
              </w:rPr>
              <w:t>iarienr</w:t>
            </w:r>
            <w:proofErr w:type="spellEnd"/>
            <w:r w:rsidR="00BD28A7" w:rsidRPr="00281398">
              <w:rPr>
                <w:b w:val="0"/>
                <w:i/>
                <w:sz w:val="22"/>
                <w:szCs w:val="22"/>
              </w:rPr>
              <w:t xml:space="preserve">: </w:t>
            </w:r>
            <w:bookmarkStart w:id="0" w:name="Diarienr"/>
            <w:bookmarkEnd w:id="0"/>
            <w:r w:rsidR="00281398" w:rsidRPr="00281398">
              <w:rPr>
                <w:b w:val="0"/>
                <w:i/>
                <w:sz w:val="22"/>
                <w:szCs w:val="22"/>
              </w:rPr>
              <w:t>9920</w:t>
            </w:r>
          </w:p>
        </w:tc>
      </w:tr>
      <w:tr w:rsidR="005229D2" w:rsidRPr="00281398" w14:paraId="1FCD9F74" w14:textId="77777777" w:rsidTr="00052718">
        <w:trPr>
          <w:trHeight w:val="1134"/>
        </w:trPr>
        <w:tc>
          <w:tcPr>
            <w:tcW w:w="9004" w:type="dxa"/>
          </w:tcPr>
          <w:p w14:paraId="6FF8331C" w14:textId="297E47B9" w:rsidR="005229D2" w:rsidRPr="00281398" w:rsidRDefault="00281398">
            <w:pPr>
              <w:spacing w:after="360"/>
              <w:rPr>
                <w:rFonts w:ascii="Arial" w:hAnsi="Arial" w:cs="Arial"/>
                <w:sz w:val="22"/>
              </w:rPr>
            </w:pPr>
            <w:bookmarkStart w:id="1" w:name="Datum"/>
            <w:r w:rsidRPr="00281398">
              <w:rPr>
                <w:rFonts w:ascii="Arial" w:hAnsi="Arial" w:cs="Arial"/>
                <w:sz w:val="22"/>
              </w:rPr>
              <w:t xml:space="preserve">Stockholm </w:t>
            </w:r>
            <w:proofErr w:type="spellStart"/>
            <w:r w:rsidRPr="00281398">
              <w:rPr>
                <w:rFonts w:ascii="Arial" w:hAnsi="Arial" w:cs="Arial"/>
                <w:sz w:val="22"/>
              </w:rPr>
              <w:t>January</w:t>
            </w:r>
            <w:proofErr w:type="spellEnd"/>
            <w:r w:rsidRPr="00281398">
              <w:rPr>
                <w:rFonts w:ascii="Arial" w:hAnsi="Arial" w:cs="Arial"/>
                <w:sz w:val="22"/>
              </w:rPr>
              <w:t xml:space="preserve"> </w:t>
            </w:r>
            <w:r w:rsidR="006A4610">
              <w:rPr>
                <w:rFonts w:ascii="Arial" w:hAnsi="Arial" w:cs="Arial"/>
                <w:sz w:val="22"/>
              </w:rPr>
              <w:t>6</w:t>
            </w:r>
            <w:bookmarkStart w:id="2" w:name="_GoBack"/>
            <w:bookmarkEnd w:id="2"/>
            <w:r w:rsidRPr="00281398">
              <w:rPr>
                <w:rFonts w:ascii="Arial" w:hAnsi="Arial" w:cs="Arial"/>
                <w:sz w:val="22"/>
              </w:rPr>
              <w:t>, 2021</w:t>
            </w:r>
            <w:bookmarkEnd w:id="1"/>
          </w:p>
        </w:tc>
      </w:tr>
      <w:tr w:rsidR="005229D2" w:rsidRPr="00281398" w14:paraId="53AEBAF3" w14:textId="77777777" w:rsidTr="00052718">
        <w:trPr>
          <w:trHeight w:val="1418"/>
        </w:trPr>
        <w:tc>
          <w:tcPr>
            <w:tcW w:w="9004" w:type="dxa"/>
            <w:tcBorders>
              <w:bottom w:val="nil"/>
            </w:tcBorders>
          </w:tcPr>
          <w:p w14:paraId="2E6AD65F" w14:textId="77777777" w:rsidR="005229D2" w:rsidRPr="00281398" w:rsidRDefault="00281398">
            <w:pPr>
              <w:rPr>
                <w:rFonts w:ascii="Arial" w:hAnsi="Arial" w:cs="Arial"/>
                <w:sz w:val="22"/>
              </w:rPr>
            </w:pPr>
            <w:bookmarkStart w:id="3" w:name="Adressat"/>
            <w:r w:rsidRPr="00281398">
              <w:rPr>
                <w:rFonts w:ascii="Arial" w:hAnsi="Arial" w:cs="Arial"/>
                <w:sz w:val="22"/>
              </w:rPr>
              <w:t>EU Commission</w:t>
            </w:r>
            <w:bookmarkEnd w:id="3"/>
          </w:p>
        </w:tc>
      </w:tr>
      <w:tr w:rsidR="005229D2" w:rsidRPr="00281398" w14:paraId="46C7809A" w14:textId="77777777" w:rsidTr="00052718">
        <w:trPr>
          <w:trHeight w:val="567"/>
        </w:trPr>
        <w:tc>
          <w:tcPr>
            <w:tcW w:w="9004" w:type="dxa"/>
          </w:tcPr>
          <w:p w14:paraId="7146DE35" w14:textId="77777777" w:rsidR="005229D2" w:rsidRPr="00281398" w:rsidRDefault="005229D2">
            <w:pPr>
              <w:rPr>
                <w:rFonts w:ascii="Arial" w:hAnsi="Arial" w:cs="Arial"/>
                <w:sz w:val="22"/>
              </w:rPr>
            </w:pPr>
          </w:p>
        </w:tc>
      </w:tr>
    </w:tbl>
    <w:p w14:paraId="6E9D7CC4" w14:textId="77777777" w:rsidR="005229D2" w:rsidRPr="00281398" w:rsidRDefault="00C63C85" w:rsidP="00532A29">
      <w:pPr>
        <w:pStyle w:val="Rubrik1"/>
        <w:spacing w:before="120"/>
        <w:rPr>
          <w:lang w:val="en-US"/>
        </w:rPr>
      </w:pPr>
      <w:bookmarkStart w:id="4" w:name="Remisstitel"/>
      <w:bookmarkEnd w:id="4"/>
      <w:r w:rsidRPr="00C63C85">
        <w:rPr>
          <w:lang w:val="en-US"/>
        </w:rPr>
        <w:t>Re</w:t>
      </w:r>
      <w:r>
        <w:rPr>
          <w:lang w:val="en-US"/>
        </w:rPr>
        <w:t>ply</w:t>
      </w:r>
      <w:r w:rsidR="00281398" w:rsidRPr="00281398">
        <w:rPr>
          <w:lang w:val="en-US"/>
        </w:rPr>
        <w:t xml:space="preserve"> to Public Consultation regarding </w:t>
      </w:r>
      <w:r w:rsidR="006A2480">
        <w:rPr>
          <w:lang w:val="en-US"/>
        </w:rPr>
        <w:t>the Revision of the Guidelines of State aid for Environmental protection and Energy (</w:t>
      </w:r>
      <w:r w:rsidR="00281398" w:rsidRPr="00281398">
        <w:rPr>
          <w:lang w:val="en-US"/>
        </w:rPr>
        <w:t>EEAG</w:t>
      </w:r>
      <w:r w:rsidR="006A2480">
        <w:rPr>
          <w:lang w:val="en-US"/>
        </w:rPr>
        <w:t>)</w:t>
      </w:r>
    </w:p>
    <w:p w14:paraId="2AC86FD4" w14:textId="77777777" w:rsidR="005229D2" w:rsidRPr="00281398" w:rsidRDefault="006A2480" w:rsidP="00532A29">
      <w:pPr>
        <w:spacing w:before="240" w:after="60"/>
        <w:rPr>
          <w:rFonts w:ascii="Arial" w:hAnsi="Arial" w:cs="Arial"/>
          <w:b/>
          <w:sz w:val="22"/>
          <w:lang w:val="en-US"/>
        </w:rPr>
      </w:pPr>
      <w:r>
        <w:rPr>
          <w:rFonts w:ascii="Arial" w:hAnsi="Arial" w:cs="Arial"/>
          <w:b/>
          <w:sz w:val="22"/>
          <w:lang w:val="en-US"/>
        </w:rPr>
        <w:t>Overview</w:t>
      </w:r>
    </w:p>
    <w:p w14:paraId="565405AD" w14:textId="77777777" w:rsidR="0099354B" w:rsidRPr="006A2480" w:rsidRDefault="006A2480" w:rsidP="0099354B">
      <w:pPr>
        <w:rPr>
          <w:rFonts w:ascii="Arial" w:hAnsi="Arial" w:cs="Arial"/>
          <w:sz w:val="22"/>
          <w:lang w:val="en-US"/>
        </w:rPr>
      </w:pPr>
      <w:bookmarkStart w:id="5" w:name="JkAnser"/>
      <w:bookmarkEnd w:id="5"/>
      <w:r w:rsidRPr="006A2480">
        <w:rPr>
          <w:rFonts w:ascii="Arial" w:hAnsi="Arial" w:cs="Arial"/>
          <w:sz w:val="22"/>
          <w:lang w:val="en-US"/>
        </w:rPr>
        <w:t>J</w:t>
      </w:r>
      <w:r>
        <w:rPr>
          <w:rFonts w:ascii="Arial" w:hAnsi="Arial" w:cs="Arial"/>
          <w:sz w:val="22"/>
          <w:lang w:val="en-US"/>
        </w:rPr>
        <w:t>ernkontoret is r</w:t>
      </w:r>
      <w:r w:rsidR="00281398" w:rsidRPr="006A2480">
        <w:rPr>
          <w:rFonts w:ascii="Arial" w:hAnsi="Arial" w:cs="Arial"/>
          <w:sz w:val="22"/>
          <w:lang w:val="en-US"/>
        </w:rPr>
        <w:t xml:space="preserve">epresenting the steel industry in Sweden, </w:t>
      </w:r>
      <w:r>
        <w:rPr>
          <w:rFonts w:ascii="Arial" w:hAnsi="Arial" w:cs="Arial"/>
          <w:sz w:val="22"/>
          <w:lang w:val="en-US"/>
        </w:rPr>
        <w:t>and hereby gives its view on the upcoming revision of the Guidelines, EEAG.</w:t>
      </w:r>
      <w:r w:rsidR="0099354B">
        <w:rPr>
          <w:rFonts w:ascii="Arial" w:hAnsi="Arial" w:cs="Arial"/>
          <w:sz w:val="22"/>
          <w:lang w:val="en-US"/>
        </w:rPr>
        <w:t xml:space="preserve"> </w:t>
      </w:r>
      <w:r w:rsidR="0099354B" w:rsidRPr="006A2480">
        <w:rPr>
          <w:rFonts w:ascii="Arial" w:hAnsi="Arial" w:cs="Arial"/>
          <w:sz w:val="22"/>
          <w:lang w:val="en-US"/>
        </w:rPr>
        <w:t xml:space="preserve">Jernkontoret also support the </w:t>
      </w:r>
      <w:proofErr w:type="spellStart"/>
      <w:r w:rsidR="0099354B" w:rsidRPr="006A2480">
        <w:rPr>
          <w:rFonts w:ascii="Arial" w:hAnsi="Arial" w:cs="Arial"/>
          <w:sz w:val="22"/>
          <w:lang w:val="en-US"/>
        </w:rPr>
        <w:t>Eurofer</w:t>
      </w:r>
      <w:proofErr w:type="spellEnd"/>
      <w:r w:rsidR="0099354B" w:rsidRPr="006A2480">
        <w:rPr>
          <w:rFonts w:ascii="Arial" w:hAnsi="Arial" w:cs="Arial"/>
          <w:sz w:val="22"/>
          <w:lang w:val="en-US"/>
        </w:rPr>
        <w:t xml:space="preserve"> contributions on this consultation.</w:t>
      </w:r>
    </w:p>
    <w:p w14:paraId="7954D0D1" w14:textId="77777777" w:rsidR="005229D2" w:rsidRDefault="005229D2">
      <w:pPr>
        <w:rPr>
          <w:rFonts w:ascii="Arial" w:hAnsi="Arial" w:cs="Arial"/>
          <w:sz w:val="22"/>
          <w:lang w:val="en-US"/>
        </w:rPr>
      </w:pPr>
    </w:p>
    <w:p w14:paraId="45DBE460" w14:textId="77777777" w:rsidR="00532A29" w:rsidRDefault="006A2480">
      <w:pPr>
        <w:rPr>
          <w:rFonts w:ascii="Arial" w:hAnsi="Arial" w:cs="Arial"/>
          <w:sz w:val="22"/>
          <w:lang w:val="en-US"/>
        </w:rPr>
      </w:pPr>
      <w:r>
        <w:rPr>
          <w:rFonts w:ascii="Arial" w:hAnsi="Arial" w:cs="Arial"/>
          <w:sz w:val="22"/>
          <w:lang w:val="en-US"/>
        </w:rPr>
        <w:t>The political ambitions on climate is clear, and the Swedish steel industry is acting on these</w:t>
      </w:r>
      <w:r w:rsidR="00B01510">
        <w:rPr>
          <w:rFonts w:ascii="Arial" w:hAnsi="Arial" w:cs="Arial"/>
          <w:sz w:val="22"/>
          <w:lang w:val="en-US"/>
        </w:rPr>
        <w:t xml:space="preserve"> goals </w:t>
      </w:r>
      <w:r>
        <w:rPr>
          <w:rFonts w:ascii="Arial" w:hAnsi="Arial" w:cs="Arial"/>
          <w:sz w:val="22"/>
          <w:lang w:val="en-US"/>
        </w:rPr>
        <w:t xml:space="preserve">most actively with the highest ambition to deliver </w:t>
      </w:r>
      <w:r w:rsidR="00B01510">
        <w:rPr>
          <w:rFonts w:ascii="Arial" w:hAnsi="Arial" w:cs="Arial"/>
          <w:sz w:val="22"/>
          <w:lang w:val="en-US"/>
        </w:rPr>
        <w:t>considerable</w:t>
      </w:r>
      <w:r>
        <w:rPr>
          <w:rFonts w:ascii="Arial" w:hAnsi="Arial" w:cs="Arial"/>
          <w:sz w:val="22"/>
          <w:lang w:val="en-US"/>
        </w:rPr>
        <w:t xml:space="preserve"> emission reductions </w:t>
      </w:r>
      <w:r w:rsidR="00B01510">
        <w:rPr>
          <w:rFonts w:ascii="Arial" w:hAnsi="Arial" w:cs="Arial"/>
          <w:sz w:val="22"/>
          <w:lang w:val="en-US"/>
        </w:rPr>
        <w:t>until</w:t>
      </w:r>
      <w:r>
        <w:rPr>
          <w:rFonts w:ascii="Arial" w:hAnsi="Arial" w:cs="Arial"/>
          <w:sz w:val="22"/>
          <w:lang w:val="en-US"/>
        </w:rPr>
        <w:t xml:space="preserve"> 2045</w:t>
      </w:r>
      <w:r w:rsidR="00B01510">
        <w:rPr>
          <w:rFonts w:ascii="Arial" w:hAnsi="Arial" w:cs="Arial"/>
          <w:sz w:val="22"/>
          <w:lang w:val="en-US"/>
        </w:rPr>
        <w:t>. Following this path, the industry is also facing massive needs for investments, partly in totally new technologies, with all the risk embedded in this. In order to make this happen, at the same time as global competition is fierce and all competing countries or regions do not set up the same ambitions for emission abatements, a certain need for state aid will be necessary.</w:t>
      </w:r>
    </w:p>
    <w:p w14:paraId="1FD519DC" w14:textId="77777777" w:rsidR="006A2480" w:rsidRPr="006A2480" w:rsidRDefault="006A2480" w:rsidP="006A2480">
      <w:pPr>
        <w:rPr>
          <w:rFonts w:ascii="Arial" w:hAnsi="Arial" w:cs="Arial"/>
          <w:sz w:val="22"/>
          <w:lang w:val="en-US"/>
        </w:rPr>
      </w:pPr>
      <w:bookmarkStart w:id="6" w:name="Halsning"/>
      <w:bookmarkEnd w:id="6"/>
    </w:p>
    <w:p w14:paraId="4D4DBE60" w14:textId="77777777" w:rsidR="006A2480" w:rsidRPr="006A2480" w:rsidRDefault="00B01510" w:rsidP="006A2480">
      <w:pPr>
        <w:rPr>
          <w:rFonts w:ascii="Arial" w:hAnsi="Arial" w:cs="Arial"/>
          <w:sz w:val="22"/>
          <w:lang w:val="en-US"/>
        </w:rPr>
      </w:pPr>
      <w:r>
        <w:rPr>
          <w:rFonts w:ascii="Arial" w:hAnsi="Arial" w:cs="Arial"/>
          <w:sz w:val="22"/>
          <w:lang w:val="en-US"/>
        </w:rPr>
        <w:t>Evaluating the EEAG for a revision, is d</w:t>
      </w:r>
      <w:r w:rsidR="006A2480" w:rsidRPr="006A2480">
        <w:rPr>
          <w:rFonts w:ascii="Arial" w:hAnsi="Arial" w:cs="Arial"/>
          <w:sz w:val="22"/>
          <w:lang w:val="en-US"/>
        </w:rPr>
        <w:t xml:space="preserve">ifficult </w:t>
      </w:r>
      <w:r>
        <w:rPr>
          <w:rFonts w:ascii="Arial" w:hAnsi="Arial" w:cs="Arial"/>
          <w:sz w:val="22"/>
          <w:lang w:val="en-US"/>
        </w:rPr>
        <w:t xml:space="preserve">in the present </w:t>
      </w:r>
      <w:r w:rsidR="006A2480" w:rsidRPr="006A2480">
        <w:rPr>
          <w:rFonts w:ascii="Arial" w:hAnsi="Arial" w:cs="Arial"/>
          <w:sz w:val="22"/>
          <w:lang w:val="en-US"/>
        </w:rPr>
        <w:t>situation where many central regulations are being under evaluation</w:t>
      </w:r>
      <w:r>
        <w:rPr>
          <w:rFonts w:ascii="Arial" w:hAnsi="Arial" w:cs="Arial"/>
          <w:sz w:val="22"/>
          <w:lang w:val="en-US"/>
        </w:rPr>
        <w:t xml:space="preserve"> at the same time. N</w:t>
      </w:r>
      <w:r w:rsidR="006A2480" w:rsidRPr="006A2480">
        <w:rPr>
          <w:rFonts w:ascii="Arial" w:hAnsi="Arial" w:cs="Arial"/>
          <w:sz w:val="22"/>
          <w:lang w:val="en-US"/>
        </w:rPr>
        <w:t xml:space="preserve">ot least </w:t>
      </w:r>
      <w:r>
        <w:rPr>
          <w:rFonts w:ascii="Arial" w:hAnsi="Arial" w:cs="Arial"/>
          <w:sz w:val="22"/>
          <w:lang w:val="en-US"/>
        </w:rPr>
        <w:t xml:space="preserve">are </w:t>
      </w:r>
      <w:r w:rsidR="006A2480" w:rsidRPr="006A2480">
        <w:rPr>
          <w:rFonts w:ascii="Arial" w:hAnsi="Arial" w:cs="Arial"/>
          <w:sz w:val="22"/>
          <w:lang w:val="en-US"/>
        </w:rPr>
        <w:t>the connections to the Energy Taxation Directive</w:t>
      </w:r>
      <w:r>
        <w:rPr>
          <w:rFonts w:ascii="Arial" w:hAnsi="Arial" w:cs="Arial"/>
          <w:sz w:val="22"/>
          <w:lang w:val="en-US"/>
        </w:rPr>
        <w:t xml:space="preserve"> crucial and must be </w:t>
      </w:r>
      <w:r w:rsidR="0088138A">
        <w:rPr>
          <w:rFonts w:ascii="Arial" w:hAnsi="Arial" w:cs="Arial"/>
          <w:sz w:val="22"/>
          <w:lang w:val="en-US"/>
        </w:rPr>
        <w:t>considered</w:t>
      </w:r>
      <w:r>
        <w:rPr>
          <w:rFonts w:ascii="Arial" w:hAnsi="Arial" w:cs="Arial"/>
          <w:sz w:val="22"/>
          <w:lang w:val="en-US"/>
        </w:rPr>
        <w:t xml:space="preserve"> when finalizing this act. </w:t>
      </w:r>
      <w:r w:rsidR="006A2480" w:rsidRPr="006A2480">
        <w:rPr>
          <w:rFonts w:ascii="Arial" w:hAnsi="Arial" w:cs="Arial"/>
          <w:sz w:val="22"/>
          <w:lang w:val="en-US"/>
        </w:rPr>
        <w:t>Under these circumstances we need to form the EEAG to having the possibility to support the transformation, necessary for reaching the</w:t>
      </w:r>
      <w:r w:rsidR="0088138A">
        <w:rPr>
          <w:rFonts w:ascii="Arial" w:hAnsi="Arial" w:cs="Arial"/>
          <w:sz w:val="22"/>
          <w:lang w:val="en-US"/>
        </w:rPr>
        <w:t xml:space="preserve"> climate goal</w:t>
      </w:r>
      <w:r w:rsidR="006A2480" w:rsidRPr="006A2480">
        <w:rPr>
          <w:rFonts w:ascii="Arial" w:hAnsi="Arial" w:cs="Arial"/>
          <w:sz w:val="22"/>
          <w:lang w:val="en-US"/>
        </w:rPr>
        <w:t>.</w:t>
      </w:r>
      <w:r w:rsidR="0088138A">
        <w:rPr>
          <w:rFonts w:ascii="Arial" w:hAnsi="Arial" w:cs="Arial"/>
          <w:sz w:val="22"/>
          <w:lang w:val="en-US"/>
        </w:rPr>
        <w:t xml:space="preserve"> Also, the upcoming evaluation of the REDII-directive will be necessary to relate to, as many definitions must be coherent over all legislation. </w:t>
      </w:r>
    </w:p>
    <w:p w14:paraId="3A8D3E38" w14:textId="77777777" w:rsidR="006A2480" w:rsidRPr="0088138A" w:rsidRDefault="00566778" w:rsidP="0088138A">
      <w:pPr>
        <w:spacing w:before="240" w:after="60"/>
        <w:rPr>
          <w:rFonts w:ascii="Arial" w:hAnsi="Arial" w:cs="Arial"/>
          <w:b/>
          <w:sz w:val="22"/>
          <w:lang w:val="en-US"/>
        </w:rPr>
      </w:pPr>
      <w:r>
        <w:rPr>
          <w:rFonts w:ascii="Arial" w:hAnsi="Arial" w:cs="Arial"/>
          <w:b/>
          <w:sz w:val="22"/>
          <w:lang w:val="en-US"/>
        </w:rPr>
        <w:t>Necessary</w:t>
      </w:r>
      <w:r w:rsidR="006A2480" w:rsidRPr="0088138A">
        <w:rPr>
          <w:rFonts w:ascii="Arial" w:hAnsi="Arial" w:cs="Arial"/>
          <w:b/>
          <w:sz w:val="22"/>
          <w:lang w:val="en-US"/>
        </w:rPr>
        <w:t xml:space="preserve"> changes in the EEAG</w:t>
      </w:r>
    </w:p>
    <w:p w14:paraId="5798BFE9" w14:textId="77777777" w:rsidR="006A2480" w:rsidRPr="006A2480" w:rsidRDefault="006A2480" w:rsidP="006A2480">
      <w:pPr>
        <w:rPr>
          <w:rFonts w:ascii="Arial" w:hAnsi="Arial" w:cs="Arial"/>
          <w:sz w:val="22"/>
          <w:lang w:val="en-US"/>
        </w:rPr>
      </w:pPr>
      <w:r w:rsidRPr="006A2480">
        <w:rPr>
          <w:rFonts w:ascii="Arial" w:hAnsi="Arial" w:cs="Arial"/>
          <w:sz w:val="22"/>
          <w:lang w:val="en-US"/>
        </w:rPr>
        <w:t>As technology develops, and industry is looking for new and efficient measures to reach large emission abatements, the regulations in place must be formed to follow these development</w:t>
      </w:r>
      <w:r w:rsidR="0088138A">
        <w:rPr>
          <w:rFonts w:ascii="Arial" w:hAnsi="Arial" w:cs="Arial"/>
          <w:sz w:val="22"/>
          <w:lang w:val="en-US"/>
        </w:rPr>
        <w:t>s</w:t>
      </w:r>
      <w:r w:rsidRPr="006A2480">
        <w:rPr>
          <w:rFonts w:ascii="Arial" w:hAnsi="Arial" w:cs="Arial"/>
          <w:sz w:val="22"/>
          <w:lang w:val="en-US"/>
        </w:rPr>
        <w:t>. For the nearest future new technologies needs to be included, such as Hydrogen</w:t>
      </w:r>
      <w:r w:rsidR="0088138A">
        <w:rPr>
          <w:rFonts w:ascii="Arial" w:hAnsi="Arial" w:cs="Arial"/>
          <w:sz w:val="22"/>
          <w:lang w:val="en-US"/>
        </w:rPr>
        <w:t xml:space="preserve"> and CCS/CCU</w:t>
      </w:r>
      <w:r w:rsidRPr="006A2480">
        <w:rPr>
          <w:rFonts w:ascii="Arial" w:hAnsi="Arial" w:cs="Arial"/>
          <w:sz w:val="22"/>
          <w:lang w:val="en-US"/>
        </w:rPr>
        <w:t xml:space="preserve">. The regulations should not be excluding in describing </w:t>
      </w:r>
      <w:r w:rsidR="0088138A" w:rsidRPr="006A2480">
        <w:rPr>
          <w:rFonts w:ascii="Arial" w:hAnsi="Arial" w:cs="Arial"/>
          <w:sz w:val="22"/>
          <w:lang w:val="en-US"/>
        </w:rPr>
        <w:t xml:space="preserve">technologies </w:t>
      </w:r>
      <w:r w:rsidR="0088138A" w:rsidRPr="006A2480">
        <w:rPr>
          <w:rFonts w:ascii="Arial" w:hAnsi="Arial" w:cs="Arial"/>
          <w:sz w:val="22"/>
          <w:lang w:val="en-US"/>
        </w:rPr>
        <w:lastRenderedPageBreak/>
        <w:t>but</w:t>
      </w:r>
      <w:r w:rsidRPr="006A2480">
        <w:rPr>
          <w:rFonts w:ascii="Arial" w:hAnsi="Arial" w:cs="Arial"/>
          <w:sz w:val="22"/>
          <w:lang w:val="en-US"/>
        </w:rPr>
        <w:t xml:space="preserve"> should rather be more technology neutral. The EEAG should keep an open approach to technologies and industry applications where large </w:t>
      </w:r>
      <w:r w:rsidR="0088138A">
        <w:rPr>
          <w:rFonts w:ascii="Arial" w:hAnsi="Arial" w:cs="Arial"/>
          <w:sz w:val="22"/>
          <w:lang w:val="en-US"/>
        </w:rPr>
        <w:t>emission reductions</w:t>
      </w:r>
      <w:r w:rsidRPr="006A2480">
        <w:rPr>
          <w:rFonts w:ascii="Arial" w:hAnsi="Arial" w:cs="Arial"/>
          <w:sz w:val="22"/>
          <w:lang w:val="en-US"/>
        </w:rPr>
        <w:t xml:space="preserve"> are possible. </w:t>
      </w:r>
    </w:p>
    <w:p w14:paraId="1A07381F" w14:textId="274DE189" w:rsidR="00C63C85" w:rsidRPr="00C63C85" w:rsidRDefault="0088138A" w:rsidP="006A2480">
      <w:pPr>
        <w:rPr>
          <w:rFonts w:ascii="Arial" w:hAnsi="Arial" w:cs="Arial"/>
          <w:sz w:val="22"/>
          <w:lang w:val="en-US"/>
        </w:rPr>
      </w:pPr>
      <w:r w:rsidRPr="0088138A">
        <w:rPr>
          <w:rFonts w:ascii="Arial" w:hAnsi="Arial" w:cs="Arial"/>
          <w:sz w:val="22"/>
          <w:lang w:val="en-US"/>
        </w:rPr>
        <w:t xml:space="preserve">The </w:t>
      </w:r>
      <w:r w:rsidR="006A2480" w:rsidRPr="0088138A">
        <w:rPr>
          <w:rFonts w:ascii="Arial" w:hAnsi="Arial" w:cs="Arial"/>
          <w:sz w:val="22"/>
          <w:lang w:val="en-US"/>
        </w:rPr>
        <w:t xml:space="preserve">EEAG also needs to </w:t>
      </w:r>
      <w:r w:rsidR="00566778" w:rsidRPr="0088138A">
        <w:rPr>
          <w:rFonts w:ascii="Arial" w:hAnsi="Arial" w:cs="Arial"/>
          <w:sz w:val="22"/>
          <w:lang w:val="en-US"/>
        </w:rPr>
        <w:t>consider</w:t>
      </w:r>
      <w:r w:rsidR="006A2480" w:rsidRPr="0088138A">
        <w:rPr>
          <w:rFonts w:ascii="Arial" w:hAnsi="Arial" w:cs="Arial"/>
          <w:sz w:val="22"/>
          <w:lang w:val="en-US"/>
        </w:rPr>
        <w:t xml:space="preserve"> </w:t>
      </w:r>
      <w:r w:rsidRPr="0088138A">
        <w:rPr>
          <w:rFonts w:ascii="Arial" w:hAnsi="Arial" w:cs="Arial"/>
          <w:sz w:val="22"/>
          <w:lang w:val="en-US"/>
        </w:rPr>
        <w:t>the possibility of using</w:t>
      </w:r>
      <w:r>
        <w:rPr>
          <w:rFonts w:ascii="Arial" w:hAnsi="Arial" w:cs="Arial"/>
          <w:sz w:val="22"/>
          <w:lang w:val="en-US"/>
        </w:rPr>
        <w:t xml:space="preserve"> new forms of financing support, </w:t>
      </w:r>
      <w:r w:rsidR="00C63C85">
        <w:rPr>
          <w:rFonts w:ascii="Arial" w:hAnsi="Arial" w:cs="Arial"/>
          <w:sz w:val="22"/>
          <w:lang w:val="en-US"/>
        </w:rPr>
        <w:t xml:space="preserve">such </w:t>
      </w:r>
      <w:r>
        <w:rPr>
          <w:rFonts w:ascii="Arial" w:hAnsi="Arial" w:cs="Arial"/>
          <w:sz w:val="22"/>
          <w:lang w:val="en-US"/>
        </w:rPr>
        <w:t>as the n</w:t>
      </w:r>
      <w:r w:rsidR="00C63C85">
        <w:rPr>
          <w:rFonts w:ascii="Arial" w:hAnsi="Arial" w:cs="Arial"/>
          <w:sz w:val="22"/>
          <w:lang w:val="en-US"/>
        </w:rPr>
        <w:t>o</w:t>
      </w:r>
      <w:r>
        <w:rPr>
          <w:rFonts w:ascii="Arial" w:hAnsi="Arial" w:cs="Arial"/>
          <w:sz w:val="22"/>
          <w:lang w:val="en-US"/>
        </w:rPr>
        <w:t xml:space="preserve">w discussed Carbon Contracts for Difference. </w:t>
      </w:r>
      <w:r w:rsidRPr="00C63C85">
        <w:rPr>
          <w:rFonts w:ascii="Arial" w:hAnsi="Arial" w:cs="Arial"/>
          <w:sz w:val="22"/>
          <w:lang w:val="en-US"/>
        </w:rPr>
        <w:t xml:space="preserve">The </w:t>
      </w:r>
      <w:r w:rsidR="00C63C85" w:rsidRPr="00C63C85">
        <w:rPr>
          <w:rFonts w:ascii="Arial" w:hAnsi="Arial" w:cs="Arial"/>
          <w:sz w:val="22"/>
          <w:lang w:val="en-US"/>
        </w:rPr>
        <w:t>construction of such an instrument must be</w:t>
      </w:r>
      <w:r w:rsidRPr="00C63C85">
        <w:rPr>
          <w:rFonts w:ascii="Arial" w:hAnsi="Arial" w:cs="Arial"/>
          <w:sz w:val="22"/>
          <w:lang w:val="en-US"/>
        </w:rPr>
        <w:t xml:space="preserve"> </w:t>
      </w:r>
      <w:r w:rsidR="00C63C85" w:rsidRPr="00C63C85">
        <w:rPr>
          <w:rFonts w:ascii="Arial" w:hAnsi="Arial" w:cs="Arial"/>
          <w:sz w:val="22"/>
          <w:lang w:val="en-US"/>
        </w:rPr>
        <w:t>possible to adap</w:t>
      </w:r>
      <w:r w:rsidR="00C63C85">
        <w:rPr>
          <w:rFonts w:ascii="Arial" w:hAnsi="Arial" w:cs="Arial"/>
          <w:sz w:val="22"/>
          <w:lang w:val="en-US"/>
        </w:rPr>
        <w:t xml:space="preserve">t to the special characteristics of the steel industry as an actor with massive possibilities of emission abatements. A most thorough description of this is given by Eurofer in their reply to this consultation. </w:t>
      </w:r>
      <w:r w:rsidR="006A2480" w:rsidRPr="00C63C85">
        <w:rPr>
          <w:rFonts w:ascii="Arial" w:hAnsi="Arial" w:cs="Arial"/>
          <w:sz w:val="22"/>
          <w:lang w:val="en-US"/>
        </w:rPr>
        <w:t xml:space="preserve"> </w:t>
      </w:r>
    </w:p>
    <w:p w14:paraId="2200B503" w14:textId="77777777" w:rsidR="006A2480" w:rsidRPr="0088138A" w:rsidRDefault="006A2480" w:rsidP="0088138A">
      <w:pPr>
        <w:spacing w:before="240" w:after="60"/>
        <w:rPr>
          <w:rFonts w:ascii="Arial" w:hAnsi="Arial" w:cs="Arial"/>
          <w:b/>
          <w:sz w:val="22"/>
          <w:lang w:val="en-US"/>
        </w:rPr>
      </w:pPr>
      <w:r w:rsidRPr="0088138A">
        <w:rPr>
          <w:rFonts w:ascii="Arial" w:hAnsi="Arial" w:cs="Arial"/>
          <w:b/>
          <w:sz w:val="22"/>
          <w:lang w:val="en-US"/>
        </w:rPr>
        <w:t>Necessities to retain in the EEAG</w:t>
      </w:r>
    </w:p>
    <w:p w14:paraId="102CECF7" w14:textId="5B6A09EC" w:rsidR="006A2480" w:rsidRPr="006A2480" w:rsidRDefault="00FD0215" w:rsidP="006A2480">
      <w:pPr>
        <w:rPr>
          <w:rFonts w:ascii="Arial" w:hAnsi="Arial" w:cs="Arial"/>
          <w:sz w:val="22"/>
          <w:lang w:val="en-US"/>
        </w:rPr>
      </w:pPr>
      <w:r>
        <w:rPr>
          <w:rFonts w:ascii="Arial" w:hAnsi="Arial" w:cs="Arial"/>
          <w:sz w:val="22"/>
          <w:lang w:val="en-US"/>
        </w:rPr>
        <w:t>T</w:t>
      </w:r>
      <w:r w:rsidR="006A2480" w:rsidRPr="006A2480">
        <w:rPr>
          <w:rFonts w:ascii="Arial" w:hAnsi="Arial" w:cs="Arial"/>
          <w:sz w:val="22"/>
          <w:lang w:val="en-US"/>
        </w:rPr>
        <w:t xml:space="preserve">he existing EEAG (section 3.7), </w:t>
      </w:r>
      <w:r>
        <w:rPr>
          <w:rFonts w:ascii="Arial" w:hAnsi="Arial" w:cs="Arial"/>
          <w:sz w:val="22"/>
          <w:lang w:val="en-US"/>
        </w:rPr>
        <w:t xml:space="preserve">enables </w:t>
      </w:r>
      <w:r w:rsidR="006A2480" w:rsidRPr="006A2480">
        <w:rPr>
          <w:rFonts w:ascii="Arial" w:hAnsi="Arial" w:cs="Arial"/>
          <w:sz w:val="22"/>
          <w:lang w:val="en-US"/>
        </w:rPr>
        <w:t xml:space="preserve">aid in the form of </w:t>
      </w:r>
      <w:bookmarkStart w:id="7" w:name="_Hlk57717386"/>
      <w:r w:rsidR="006A2480" w:rsidRPr="006A2480">
        <w:rPr>
          <w:rFonts w:ascii="Arial" w:hAnsi="Arial" w:cs="Arial"/>
          <w:sz w:val="22"/>
          <w:lang w:val="en-US"/>
        </w:rPr>
        <w:t>reductions in or exemptions from environmental taxes and in the form of reductions in funding support for electricity from renewable sources</w:t>
      </w:r>
      <w:bookmarkEnd w:id="7"/>
      <w:r w:rsidR="006A2480" w:rsidRPr="006A2480">
        <w:rPr>
          <w:rFonts w:ascii="Arial" w:hAnsi="Arial" w:cs="Arial"/>
          <w:sz w:val="22"/>
          <w:lang w:val="en-US"/>
        </w:rPr>
        <w:t>. The underlying principle and objective of these provisions is very important and should be retained.</w:t>
      </w:r>
      <w:r w:rsidR="00FC7F04">
        <w:rPr>
          <w:rFonts w:ascii="Arial" w:hAnsi="Arial" w:cs="Arial"/>
          <w:sz w:val="22"/>
          <w:lang w:val="en-US"/>
        </w:rPr>
        <w:t xml:space="preserve"> The reference to ETD (section 3.7.1 (172)), and a simplified strategy for these taxes</w:t>
      </w:r>
      <w:r>
        <w:rPr>
          <w:rFonts w:ascii="Arial" w:hAnsi="Arial" w:cs="Arial"/>
          <w:sz w:val="22"/>
          <w:lang w:val="en-US"/>
        </w:rPr>
        <w:t xml:space="preserve"> is particularly important and</w:t>
      </w:r>
      <w:r w:rsidR="00FC7F04">
        <w:rPr>
          <w:rFonts w:ascii="Arial" w:hAnsi="Arial" w:cs="Arial"/>
          <w:sz w:val="22"/>
          <w:lang w:val="en-US"/>
        </w:rPr>
        <w:t xml:space="preserve"> should be retained or even extended to give an automatic approval in relation to the EEAG.</w:t>
      </w:r>
    </w:p>
    <w:p w14:paraId="268B6E0A" w14:textId="77777777" w:rsidR="006A2480" w:rsidRPr="006A2480" w:rsidRDefault="006A2480" w:rsidP="006A2480">
      <w:pPr>
        <w:rPr>
          <w:rFonts w:ascii="Arial" w:hAnsi="Arial" w:cs="Arial"/>
          <w:sz w:val="22"/>
          <w:lang w:val="en-US"/>
        </w:rPr>
      </w:pPr>
    </w:p>
    <w:p w14:paraId="4E0932D9" w14:textId="54B8740F" w:rsidR="006A2480" w:rsidRDefault="006A2480" w:rsidP="006A2480">
      <w:pPr>
        <w:rPr>
          <w:rFonts w:ascii="Arial" w:hAnsi="Arial" w:cs="Arial"/>
          <w:sz w:val="22"/>
          <w:lang w:val="en-US"/>
        </w:rPr>
      </w:pPr>
      <w:r w:rsidRPr="006A2480">
        <w:rPr>
          <w:rFonts w:ascii="Arial" w:hAnsi="Arial" w:cs="Arial"/>
          <w:sz w:val="22"/>
          <w:lang w:val="en-US"/>
        </w:rPr>
        <w:t>European energy intensive industries</w:t>
      </w:r>
      <w:r w:rsidR="009C6260">
        <w:rPr>
          <w:rFonts w:ascii="Arial" w:hAnsi="Arial" w:cs="Arial"/>
          <w:sz w:val="22"/>
          <w:lang w:val="en-US"/>
        </w:rPr>
        <w:t>, as the steel industry,</w:t>
      </w:r>
      <w:r w:rsidRPr="006A2480">
        <w:rPr>
          <w:rFonts w:ascii="Arial" w:hAnsi="Arial" w:cs="Arial"/>
          <w:sz w:val="22"/>
          <w:lang w:val="en-US"/>
        </w:rPr>
        <w:t xml:space="preserve"> are under the right conditions in a position to take a global lead towards climate neutrality. However, immediate and extensive investment are necessary. At the same time the global competition in these sectors is fierce, and so </w:t>
      </w:r>
      <w:r w:rsidR="00FD0215" w:rsidRPr="006A2480">
        <w:rPr>
          <w:rFonts w:ascii="Arial" w:hAnsi="Arial" w:cs="Arial"/>
          <w:sz w:val="22"/>
          <w:lang w:val="en-US"/>
        </w:rPr>
        <w:t>far,</w:t>
      </w:r>
      <w:r w:rsidRPr="006A2480">
        <w:rPr>
          <w:rFonts w:ascii="Arial" w:hAnsi="Arial" w:cs="Arial"/>
          <w:sz w:val="22"/>
          <w:lang w:val="en-US"/>
        </w:rPr>
        <w:t xml:space="preserve"> few countries or regions have the same </w:t>
      </w:r>
      <w:r w:rsidR="009C6260">
        <w:rPr>
          <w:rFonts w:ascii="Arial" w:hAnsi="Arial" w:cs="Arial"/>
          <w:sz w:val="22"/>
          <w:lang w:val="en-US"/>
        </w:rPr>
        <w:t>goals or regulations in place</w:t>
      </w:r>
      <w:r w:rsidR="00566778">
        <w:rPr>
          <w:rFonts w:ascii="Arial" w:hAnsi="Arial" w:cs="Arial"/>
          <w:sz w:val="22"/>
          <w:lang w:val="en-US"/>
        </w:rPr>
        <w:t xml:space="preserve">. Without the possibility for reductions and exemptions from taxes and levies mentioned, European industry would be placed in a competitive disadvantage risking both industrial investments and carbon leakage. </w:t>
      </w:r>
      <w:r w:rsidR="009C6260">
        <w:rPr>
          <w:rFonts w:ascii="Arial" w:hAnsi="Arial" w:cs="Arial"/>
          <w:sz w:val="22"/>
          <w:lang w:val="en-US"/>
        </w:rPr>
        <w:t xml:space="preserve"> </w:t>
      </w:r>
    </w:p>
    <w:p w14:paraId="51F09808" w14:textId="77777777" w:rsidR="0088138A" w:rsidRPr="006A2480" w:rsidRDefault="0088138A" w:rsidP="006A2480">
      <w:pPr>
        <w:rPr>
          <w:rFonts w:ascii="Arial" w:hAnsi="Arial" w:cs="Arial"/>
          <w:sz w:val="22"/>
          <w:lang w:val="en-US"/>
        </w:rPr>
      </w:pPr>
    </w:p>
    <w:p w14:paraId="160545A6" w14:textId="77777777" w:rsidR="00532A29" w:rsidRPr="00566778" w:rsidRDefault="006A2480">
      <w:pPr>
        <w:rPr>
          <w:rFonts w:ascii="Arial" w:hAnsi="Arial" w:cs="Arial"/>
          <w:sz w:val="22"/>
          <w:lang w:val="en-US"/>
        </w:rPr>
      </w:pPr>
      <w:r w:rsidRPr="006A2480">
        <w:rPr>
          <w:rFonts w:ascii="Arial" w:hAnsi="Arial" w:cs="Arial"/>
          <w:sz w:val="22"/>
          <w:lang w:val="en-US"/>
        </w:rPr>
        <w:t>To succeed and survive, this industry is still in heavy need for cost reductions related to environmental and energy related levies. To keep competitiveness on the global market is crucial</w:t>
      </w:r>
      <w:r w:rsidR="00566778">
        <w:rPr>
          <w:rFonts w:ascii="Arial" w:hAnsi="Arial" w:cs="Arial"/>
          <w:sz w:val="22"/>
          <w:lang w:val="en-US"/>
        </w:rPr>
        <w:t xml:space="preserve"> during</w:t>
      </w:r>
      <w:r w:rsidRPr="006A2480">
        <w:rPr>
          <w:rFonts w:ascii="Arial" w:hAnsi="Arial" w:cs="Arial"/>
          <w:sz w:val="22"/>
          <w:lang w:val="en-US"/>
        </w:rPr>
        <w:t xml:space="preserve"> the transition period</w:t>
      </w:r>
      <w:r w:rsidR="00566778">
        <w:rPr>
          <w:rFonts w:ascii="Arial" w:hAnsi="Arial" w:cs="Arial"/>
          <w:sz w:val="22"/>
          <w:lang w:val="en-US"/>
        </w:rPr>
        <w:t xml:space="preserve"> in order to get necessary investments in place</w:t>
      </w:r>
      <w:r w:rsidRPr="006A2480">
        <w:rPr>
          <w:rFonts w:ascii="Arial" w:hAnsi="Arial" w:cs="Arial"/>
          <w:sz w:val="22"/>
          <w:lang w:val="en-US"/>
        </w:rPr>
        <w:t>. This is the role reductions of energy charges due to heavy investments in renewables need</w:t>
      </w:r>
      <w:r w:rsidR="00566778">
        <w:rPr>
          <w:rFonts w:ascii="Arial" w:hAnsi="Arial" w:cs="Arial"/>
          <w:sz w:val="22"/>
          <w:lang w:val="en-US"/>
        </w:rPr>
        <w:t>s</w:t>
      </w:r>
      <w:r w:rsidRPr="006A2480">
        <w:rPr>
          <w:rFonts w:ascii="Arial" w:hAnsi="Arial" w:cs="Arial"/>
          <w:sz w:val="22"/>
          <w:lang w:val="en-US"/>
        </w:rPr>
        <w:t xml:space="preserve"> to play.</w:t>
      </w:r>
    </w:p>
    <w:p w14:paraId="26FD8DC4" w14:textId="77777777" w:rsidR="00F91B6F" w:rsidRPr="0088138A" w:rsidRDefault="00F91B6F">
      <w:pPr>
        <w:rPr>
          <w:rFonts w:ascii="Arial" w:hAnsi="Arial" w:cs="Arial"/>
          <w:sz w:val="22"/>
          <w:lang w:val="en-US"/>
        </w:rPr>
      </w:pPr>
    </w:p>
    <w:p w14:paraId="6834600F" w14:textId="77777777" w:rsidR="00532A29" w:rsidRPr="0088138A" w:rsidRDefault="00532A29">
      <w:pPr>
        <w:rPr>
          <w:rFonts w:ascii="Arial" w:hAnsi="Arial" w:cs="Arial"/>
          <w:sz w:val="22"/>
          <w:lang w:val="en-US"/>
        </w:rPr>
      </w:pPr>
    </w:p>
    <w:p w14:paraId="3C5600B5" w14:textId="77777777" w:rsidR="00532A29" w:rsidRPr="00281398" w:rsidRDefault="00532A29">
      <w:pPr>
        <w:rPr>
          <w:rFonts w:ascii="Arial" w:hAnsi="Arial" w:cs="Arial"/>
          <w:b/>
          <w:sz w:val="22"/>
        </w:rPr>
      </w:pPr>
      <w:r w:rsidRPr="00281398">
        <w:rPr>
          <w:rFonts w:ascii="Arial" w:hAnsi="Arial" w:cs="Arial"/>
          <w:b/>
          <w:sz w:val="22"/>
        </w:rPr>
        <w:t>J</w:t>
      </w:r>
      <w:r w:rsidR="00052718" w:rsidRPr="00281398">
        <w:rPr>
          <w:rFonts w:ascii="Arial" w:hAnsi="Arial" w:cs="Arial"/>
          <w:b/>
          <w:sz w:val="22"/>
        </w:rPr>
        <w:t>ernkontoret</w:t>
      </w:r>
    </w:p>
    <w:p w14:paraId="4A65F0C0" w14:textId="77777777" w:rsidR="00532A29" w:rsidRPr="00281398" w:rsidRDefault="00532A29">
      <w:pPr>
        <w:rPr>
          <w:rFonts w:ascii="Arial" w:hAnsi="Arial" w:cs="Arial"/>
          <w:sz w:val="22"/>
        </w:rPr>
      </w:pPr>
    </w:p>
    <w:p w14:paraId="43D1DD27" w14:textId="77777777" w:rsidR="001F5C59" w:rsidRPr="00281398" w:rsidRDefault="001F5C59">
      <w:pPr>
        <w:rPr>
          <w:rFonts w:ascii="Arial" w:hAnsi="Arial" w:cs="Arial"/>
          <w:sz w:val="22"/>
        </w:rPr>
      </w:pPr>
    </w:p>
    <w:p w14:paraId="651DEE1E" w14:textId="77777777" w:rsidR="001F5C59" w:rsidRPr="00281398" w:rsidRDefault="001F5C59">
      <w:pPr>
        <w:rPr>
          <w:rFonts w:ascii="Arial" w:hAnsi="Arial" w:cs="Arial"/>
          <w:sz w:val="22"/>
        </w:rPr>
      </w:pPr>
    </w:p>
    <w:p w14:paraId="4844E3A4" w14:textId="77777777" w:rsidR="00532A29" w:rsidRPr="00281398" w:rsidRDefault="00532A29" w:rsidP="00532A29">
      <w:pPr>
        <w:tabs>
          <w:tab w:val="left" w:pos="5670"/>
        </w:tabs>
        <w:rPr>
          <w:rFonts w:ascii="Arial" w:hAnsi="Arial" w:cs="Arial"/>
          <w:sz w:val="22"/>
        </w:rPr>
      </w:pPr>
      <w:r w:rsidRPr="00281398">
        <w:rPr>
          <w:rFonts w:ascii="Arial" w:hAnsi="Arial" w:cs="Arial"/>
          <w:sz w:val="22"/>
        </w:rPr>
        <w:t>Bo-Erik Pers</w:t>
      </w:r>
      <w:r w:rsidRPr="00281398">
        <w:rPr>
          <w:rFonts w:ascii="Arial" w:hAnsi="Arial" w:cs="Arial"/>
          <w:sz w:val="22"/>
        </w:rPr>
        <w:tab/>
      </w:r>
      <w:bookmarkStart w:id="8" w:name="Handlaggare"/>
      <w:bookmarkEnd w:id="8"/>
      <w:r w:rsidR="00281398" w:rsidRPr="00281398">
        <w:rPr>
          <w:rFonts w:ascii="Arial" w:hAnsi="Arial" w:cs="Arial"/>
          <w:sz w:val="22"/>
        </w:rPr>
        <w:t>Pär Hermerén</w:t>
      </w:r>
    </w:p>
    <w:p w14:paraId="15DDF641" w14:textId="77777777" w:rsidR="00532A29" w:rsidRPr="00281398" w:rsidRDefault="00532A29" w:rsidP="00532A29">
      <w:pPr>
        <w:tabs>
          <w:tab w:val="left" w:pos="5670"/>
        </w:tabs>
        <w:rPr>
          <w:rFonts w:ascii="Arial" w:hAnsi="Arial" w:cs="Arial"/>
          <w:i/>
          <w:sz w:val="22"/>
        </w:rPr>
      </w:pPr>
      <w:r w:rsidRPr="00281398">
        <w:rPr>
          <w:rFonts w:ascii="Arial" w:hAnsi="Arial" w:cs="Arial"/>
          <w:i/>
          <w:sz w:val="22"/>
        </w:rPr>
        <w:t>Verkställande direktör</w:t>
      </w:r>
      <w:r w:rsidRPr="00281398">
        <w:rPr>
          <w:rFonts w:ascii="Arial" w:hAnsi="Arial" w:cs="Arial"/>
          <w:i/>
          <w:sz w:val="22"/>
        </w:rPr>
        <w:tab/>
        <w:t>Handläggare</w:t>
      </w:r>
    </w:p>
    <w:sectPr w:rsidR="00532A29" w:rsidRPr="00281398" w:rsidSect="00D301FE">
      <w:headerReference w:type="default" r:id="rId8"/>
      <w:footerReference w:type="default" r:id="rId9"/>
      <w:headerReference w:type="first" r:id="rId10"/>
      <w:footerReference w:type="first" r:id="rId11"/>
      <w:pgSz w:w="11907" w:h="16840" w:code="9"/>
      <w:pgMar w:top="1701" w:right="1418" w:bottom="1701" w:left="1418" w:header="709"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0CCD5" w14:textId="77777777" w:rsidR="00A86FFD" w:rsidRPr="00281398" w:rsidRDefault="00A86FFD">
      <w:r w:rsidRPr="00281398">
        <w:separator/>
      </w:r>
    </w:p>
  </w:endnote>
  <w:endnote w:type="continuationSeparator" w:id="0">
    <w:p w14:paraId="1E6FE7B6" w14:textId="77777777" w:rsidR="00A86FFD" w:rsidRPr="00281398" w:rsidRDefault="00A86FFD">
      <w:r w:rsidRPr="0028139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4D736" w14:textId="77777777" w:rsidR="00EB1604" w:rsidRPr="00281398" w:rsidRDefault="00EB1604">
    <w:pPr>
      <w:pStyle w:val="Sidfot"/>
      <w:tabs>
        <w:tab w:val="clear" w:pos="4320"/>
        <w:tab w:val="clear" w:pos="8640"/>
        <w:tab w:val="right" w:pos="9360"/>
      </w:tabs>
      <w:rPr>
        <w:rFonts w:cs="Arial"/>
        <w:szCs w:val="18"/>
      </w:rPr>
    </w:pPr>
    <w:r w:rsidRPr="00281398">
      <w:rPr>
        <w:rStyle w:val="Sidnummer"/>
      </w:rPr>
      <w:tab/>
    </w:r>
    <w:r w:rsidRPr="00281398">
      <w:rPr>
        <w:rStyle w:val="Sidnummer"/>
      </w:rPr>
      <w:fldChar w:fldCharType="begin"/>
    </w:r>
    <w:r w:rsidRPr="00281398">
      <w:rPr>
        <w:rStyle w:val="Sidnummer"/>
      </w:rPr>
      <w:instrText xml:space="preserve"> PAGE </w:instrText>
    </w:r>
    <w:r w:rsidRPr="00281398">
      <w:rPr>
        <w:rStyle w:val="Sidnummer"/>
      </w:rPr>
      <w:fldChar w:fldCharType="separate"/>
    </w:r>
    <w:r w:rsidR="00CE624F" w:rsidRPr="00281398">
      <w:rPr>
        <w:rStyle w:val="Sidnummer"/>
        <w:noProof/>
      </w:rPr>
      <w:t>2</w:t>
    </w:r>
    <w:r w:rsidRPr="00281398">
      <w:rPr>
        <w:rStyle w:val="Sidnummer"/>
      </w:rPr>
      <w:fldChar w:fldCharType="end"/>
    </w:r>
    <w:r w:rsidRPr="00281398">
      <w:rPr>
        <w:rStyle w:val="Sidnummer"/>
      </w:rPr>
      <w:t xml:space="preserve"> (</w:t>
    </w:r>
    <w:r w:rsidRPr="00281398">
      <w:rPr>
        <w:rStyle w:val="Sidnummer"/>
      </w:rPr>
      <w:fldChar w:fldCharType="begin"/>
    </w:r>
    <w:r w:rsidRPr="00281398">
      <w:rPr>
        <w:rStyle w:val="Sidnummer"/>
      </w:rPr>
      <w:instrText xml:space="preserve"> NUMPAGES </w:instrText>
    </w:r>
    <w:r w:rsidRPr="00281398">
      <w:rPr>
        <w:rStyle w:val="Sidnummer"/>
      </w:rPr>
      <w:fldChar w:fldCharType="separate"/>
    </w:r>
    <w:r w:rsidR="00CE624F" w:rsidRPr="00281398">
      <w:rPr>
        <w:rStyle w:val="Sidnummer"/>
        <w:noProof/>
      </w:rPr>
      <w:t>2</w:t>
    </w:r>
    <w:r w:rsidRPr="00281398">
      <w:rPr>
        <w:rStyle w:val="Sidnummer"/>
      </w:rPr>
      <w:fldChar w:fldCharType="end"/>
    </w:r>
    <w:r w:rsidRPr="00281398">
      <w:rPr>
        <w:rStyle w:val="Sidnummer"/>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04" w:type="dxa"/>
      <w:tblLayout w:type="fixed"/>
      <w:tblCellMar>
        <w:left w:w="0" w:type="dxa"/>
        <w:right w:w="0" w:type="dxa"/>
      </w:tblCellMar>
      <w:tblLook w:val="0000" w:firstRow="0" w:lastRow="0" w:firstColumn="0" w:lastColumn="0" w:noHBand="0" w:noVBand="0"/>
    </w:tblPr>
    <w:tblGrid>
      <w:gridCol w:w="2880"/>
      <w:gridCol w:w="1980"/>
      <w:gridCol w:w="2340"/>
      <w:gridCol w:w="1804"/>
    </w:tblGrid>
    <w:tr w:rsidR="00EB1604" w:rsidRPr="00281398" w14:paraId="5D921F0A" w14:textId="77777777" w:rsidTr="00A03D5D">
      <w:tc>
        <w:tcPr>
          <w:tcW w:w="2880" w:type="dxa"/>
          <w:tcBorders>
            <w:bottom w:val="single" w:sz="2" w:space="0" w:color="0C73E3"/>
          </w:tcBorders>
        </w:tcPr>
        <w:p w14:paraId="076390C0" w14:textId="77777777" w:rsidR="00EB1604" w:rsidRPr="00281398" w:rsidRDefault="00EB1604">
          <w:pPr>
            <w:pStyle w:val="Sidfot"/>
            <w:rPr>
              <w:color w:val="0C73E3"/>
              <w:sz w:val="16"/>
              <w:szCs w:val="16"/>
            </w:rPr>
          </w:pPr>
        </w:p>
      </w:tc>
      <w:tc>
        <w:tcPr>
          <w:tcW w:w="1980" w:type="dxa"/>
          <w:tcBorders>
            <w:bottom w:val="single" w:sz="2" w:space="0" w:color="0C73E3"/>
          </w:tcBorders>
        </w:tcPr>
        <w:p w14:paraId="11B4D704" w14:textId="77777777" w:rsidR="00EB1604" w:rsidRPr="00281398" w:rsidRDefault="00EB1604">
          <w:pPr>
            <w:pStyle w:val="Sidfot"/>
            <w:rPr>
              <w:color w:val="0C73E3"/>
              <w:sz w:val="16"/>
              <w:szCs w:val="16"/>
            </w:rPr>
          </w:pPr>
        </w:p>
      </w:tc>
      <w:tc>
        <w:tcPr>
          <w:tcW w:w="2340" w:type="dxa"/>
          <w:tcBorders>
            <w:bottom w:val="single" w:sz="2" w:space="0" w:color="0C73E3"/>
          </w:tcBorders>
        </w:tcPr>
        <w:p w14:paraId="61A96FF2" w14:textId="77777777" w:rsidR="00EB1604" w:rsidRPr="00281398" w:rsidRDefault="00EB1604">
          <w:pPr>
            <w:pStyle w:val="Sidfot"/>
            <w:rPr>
              <w:color w:val="0C73E3"/>
              <w:sz w:val="16"/>
              <w:szCs w:val="16"/>
            </w:rPr>
          </w:pPr>
        </w:p>
      </w:tc>
      <w:tc>
        <w:tcPr>
          <w:tcW w:w="1804" w:type="dxa"/>
          <w:tcBorders>
            <w:bottom w:val="single" w:sz="2" w:space="0" w:color="0C73E3"/>
          </w:tcBorders>
        </w:tcPr>
        <w:p w14:paraId="3C38794C" w14:textId="77777777" w:rsidR="00EB1604" w:rsidRPr="00281398" w:rsidRDefault="00EB1604">
          <w:pPr>
            <w:pStyle w:val="Sidfot"/>
            <w:rPr>
              <w:color w:val="0C73E3"/>
              <w:sz w:val="16"/>
              <w:szCs w:val="16"/>
            </w:rPr>
          </w:pPr>
        </w:p>
      </w:tc>
    </w:tr>
    <w:tr w:rsidR="00EB1604" w:rsidRPr="00281398" w14:paraId="18756CB4" w14:textId="77777777" w:rsidTr="00A03D5D">
      <w:tc>
        <w:tcPr>
          <w:tcW w:w="2880" w:type="dxa"/>
          <w:tcBorders>
            <w:top w:val="single" w:sz="2" w:space="0" w:color="0C73E3"/>
          </w:tcBorders>
        </w:tcPr>
        <w:p w14:paraId="49BDB8F2" w14:textId="77777777" w:rsidR="00EB1604" w:rsidRPr="00281398" w:rsidRDefault="00281398">
          <w:pPr>
            <w:pStyle w:val="Sidfot"/>
            <w:rPr>
              <w:b/>
              <w:color w:val="0C73E3"/>
              <w:sz w:val="14"/>
              <w:szCs w:val="14"/>
            </w:rPr>
          </w:pPr>
          <w:r w:rsidRPr="00281398">
            <w:rPr>
              <w:b/>
              <w:color w:val="0C73E3"/>
              <w:sz w:val="14"/>
              <w:szCs w:val="14"/>
            </w:rPr>
            <w:t>Besöksadress</w:t>
          </w:r>
        </w:p>
      </w:tc>
      <w:tc>
        <w:tcPr>
          <w:tcW w:w="1980" w:type="dxa"/>
          <w:tcBorders>
            <w:top w:val="single" w:sz="2" w:space="0" w:color="0C73E3"/>
          </w:tcBorders>
        </w:tcPr>
        <w:p w14:paraId="0E6CEE7D" w14:textId="77777777" w:rsidR="00EB1604" w:rsidRPr="00281398" w:rsidRDefault="00281398">
          <w:pPr>
            <w:pStyle w:val="Sidfot"/>
            <w:rPr>
              <w:b/>
              <w:color w:val="0C73E3"/>
              <w:sz w:val="14"/>
              <w:szCs w:val="14"/>
            </w:rPr>
          </w:pPr>
          <w:r w:rsidRPr="00281398">
            <w:rPr>
              <w:b/>
              <w:color w:val="0C73E3"/>
              <w:sz w:val="14"/>
              <w:szCs w:val="14"/>
            </w:rPr>
            <w:t>Telefon</w:t>
          </w:r>
        </w:p>
      </w:tc>
      <w:tc>
        <w:tcPr>
          <w:tcW w:w="2340" w:type="dxa"/>
          <w:tcBorders>
            <w:top w:val="single" w:sz="2" w:space="0" w:color="0C73E3"/>
          </w:tcBorders>
        </w:tcPr>
        <w:p w14:paraId="0405EB55" w14:textId="77777777" w:rsidR="00EB1604" w:rsidRPr="00281398" w:rsidRDefault="00281398">
          <w:pPr>
            <w:pStyle w:val="Sidfot"/>
            <w:rPr>
              <w:b/>
              <w:color w:val="0C73E3"/>
              <w:sz w:val="14"/>
              <w:szCs w:val="14"/>
            </w:rPr>
          </w:pPr>
          <w:r w:rsidRPr="00281398">
            <w:rPr>
              <w:b/>
              <w:color w:val="0C73E3"/>
              <w:sz w:val="14"/>
              <w:szCs w:val="14"/>
            </w:rPr>
            <w:t>E-post</w:t>
          </w:r>
        </w:p>
      </w:tc>
      <w:tc>
        <w:tcPr>
          <w:tcW w:w="1804" w:type="dxa"/>
          <w:tcBorders>
            <w:top w:val="single" w:sz="2" w:space="0" w:color="0C73E3"/>
          </w:tcBorders>
        </w:tcPr>
        <w:p w14:paraId="7221DF03" w14:textId="77777777" w:rsidR="00EB1604" w:rsidRPr="00281398" w:rsidRDefault="00281398">
          <w:pPr>
            <w:pStyle w:val="Sidfot"/>
            <w:rPr>
              <w:b/>
              <w:color w:val="0C73E3"/>
              <w:sz w:val="14"/>
              <w:szCs w:val="14"/>
            </w:rPr>
          </w:pPr>
          <w:proofErr w:type="spellStart"/>
          <w:r w:rsidRPr="00281398">
            <w:rPr>
              <w:b/>
              <w:color w:val="0C73E3"/>
              <w:sz w:val="14"/>
              <w:szCs w:val="14"/>
            </w:rPr>
            <w:t>Organisationsnr</w:t>
          </w:r>
          <w:proofErr w:type="spellEnd"/>
        </w:p>
      </w:tc>
    </w:tr>
    <w:tr w:rsidR="00EB1604" w:rsidRPr="00281398" w14:paraId="66FFC390" w14:textId="77777777">
      <w:tc>
        <w:tcPr>
          <w:tcW w:w="2880" w:type="dxa"/>
        </w:tcPr>
        <w:p w14:paraId="6BD7FD8B" w14:textId="77777777" w:rsidR="00EB1604" w:rsidRPr="00281398" w:rsidRDefault="00281398">
          <w:pPr>
            <w:pStyle w:val="Sidfot"/>
            <w:rPr>
              <w:color w:val="0C73E3"/>
              <w:sz w:val="16"/>
              <w:szCs w:val="16"/>
            </w:rPr>
          </w:pPr>
          <w:r w:rsidRPr="00281398">
            <w:rPr>
              <w:color w:val="0C73E3"/>
              <w:sz w:val="16"/>
              <w:szCs w:val="16"/>
            </w:rPr>
            <w:t>Kungsträdgårdsgatan 10</w:t>
          </w:r>
        </w:p>
      </w:tc>
      <w:tc>
        <w:tcPr>
          <w:tcW w:w="1980" w:type="dxa"/>
        </w:tcPr>
        <w:p w14:paraId="5826BAA0" w14:textId="77777777" w:rsidR="00EB1604" w:rsidRPr="00281398" w:rsidRDefault="00281398">
          <w:pPr>
            <w:pStyle w:val="Sidfot"/>
            <w:rPr>
              <w:color w:val="0C73E3"/>
              <w:sz w:val="16"/>
              <w:szCs w:val="16"/>
            </w:rPr>
          </w:pPr>
          <w:r w:rsidRPr="00281398">
            <w:rPr>
              <w:color w:val="0C73E3"/>
              <w:sz w:val="16"/>
              <w:szCs w:val="16"/>
            </w:rPr>
            <w:t>08 679 17 00</w:t>
          </w:r>
        </w:p>
      </w:tc>
      <w:tc>
        <w:tcPr>
          <w:tcW w:w="2340" w:type="dxa"/>
        </w:tcPr>
        <w:p w14:paraId="60D27326" w14:textId="77777777" w:rsidR="00EB1604" w:rsidRPr="00281398" w:rsidRDefault="00281398">
          <w:pPr>
            <w:pStyle w:val="Sidfot"/>
            <w:rPr>
              <w:color w:val="0C73E3"/>
              <w:sz w:val="16"/>
              <w:szCs w:val="16"/>
            </w:rPr>
          </w:pPr>
          <w:r w:rsidRPr="00281398">
            <w:rPr>
              <w:color w:val="0C73E3"/>
              <w:sz w:val="16"/>
              <w:szCs w:val="16"/>
            </w:rPr>
            <w:t>office@jernkontoret.se</w:t>
          </w:r>
        </w:p>
      </w:tc>
      <w:tc>
        <w:tcPr>
          <w:tcW w:w="1804" w:type="dxa"/>
        </w:tcPr>
        <w:p w14:paraId="04986FA5" w14:textId="77777777" w:rsidR="00EB1604" w:rsidRPr="00281398" w:rsidRDefault="00281398">
          <w:pPr>
            <w:pStyle w:val="Sidfot"/>
            <w:rPr>
              <w:color w:val="0C73E3"/>
              <w:sz w:val="16"/>
              <w:szCs w:val="16"/>
            </w:rPr>
          </w:pPr>
          <w:proofErr w:type="gramStart"/>
          <w:r w:rsidRPr="00281398">
            <w:rPr>
              <w:color w:val="0C73E3"/>
              <w:sz w:val="16"/>
              <w:szCs w:val="16"/>
            </w:rPr>
            <w:t>802001-6237</w:t>
          </w:r>
          <w:proofErr w:type="gramEnd"/>
        </w:p>
      </w:tc>
    </w:tr>
    <w:tr w:rsidR="00EB1604" w:rsidRPr="00281398" w14:paraId="4C371006" w14:textId="77777777">
      <w:tc>
        <w:tcPr>
          <w:tcW w:w="2880" w:type="dxa"/>
        </w:tcPr>
        <w:p w14:paraId="7CFE551C" w14:textId="77777777" w:rsidR="00EB1604" w:rsidRPr="00281398" w:rsidRDefault="00281398" w:rsidP="00536116">
          <w:pPr>
            <w:pStyle w:val="Sidfot"/>
            <w:spacing w:before="120"/>
            <w:rPr>
              <w:b/>
              <w:color w:val="0C73E3"/>
              <w:sz w:val="14"/>
              <w:szCs w:val="14"/>
            </w:rPr>
          </w:pPr>
          <w:r w:rsidRPr="00281398">
            <w:rPr>
              <w:b/>
              <w:color w:val="0C73E3"/>
              <w:sz w:val="14"/>
              <w:szCs w:val="14"/>
            </w:rPr>
            <w:t>Postadress</w:t>
          </w:r>
        </w:p>
      </w:tc>
      <w:tc>
        <w:tcPr>
          <w:tcW w:w="1980" w:type="dxa"/>
        </w:tcPr>
        <w:p w14:paraId="4413FF4B" w14:textId="77777777" w:rsidR="00EB1604" w:rsidRPr="00281398" w:rsidRDefault="00EB1604" w:rsidP="00536116">
          <w:pPr>
            <w:pStyle w:val="Sidfot"/>
            <w:spacing w:before="120"/>
            <w:rPr>
              <w:color w:val="0C73E3"/>
              <w:sz w:val="14"/>
              <w:szCs w:val="14"/>
            </w:rPr>
          </w:pPr>
        </w:p>
      </w:tc>
      <w:tc>
        <w:tcPr>
          <w:tcW w:w="2340" w:type="dxa"/>
        </w:tcPr>
        <w:p w14:paraId="4E35BE48" w14:textId="77777777" w:rsidR="00EB1604" w:rsidRPr="00281398" w:rsidRDefault="00281398" w:rsidP="00536116">
          <w:pPr>
            <w:pStyle w:val="Sidfot"/>
            <w:spacing w:before="120"/>
            <w:rPr>
              <w:b/>
              <w:color w:val="0C73E3"/>
              <w:sz w:val="14"/>
              <w:szCs w:val="14"/>
            </w:rPr>
          </w:pPr>
          <w:r w:rsidRPr="00281398">
            <w:rPr>
              <w:b/>
              <w:color w:val="0C73E3"/>
              <w:sz w:val="14"/>
              <w:szCs w:val="14"/>
            </w:rPr>
            <w:t>Webbplats</w:t>
          </w:r>
        </w:p>
      </w:tc>
      <w:tc>
        <w:tcPr>
          <w:tcW w:w="1804" w:type="dxa"/>
        </w:tcPr>
        <w:p w14:paraId="7ED1A86B" w14:textId="77777777" w:rsidR="00EB1604" w:rsidRPr="00281398" w:rsidRDefault="00EB1604" w:rsidP="00536116">
          <w:pPr>
            <w:pStyle w:val="Sidfot"/>
            <w:spacing w:before="120"/>
            <w:rPr>
              <w:color w:val="0C73E3"/>
              <w:sz w:val="14"/>
              <w:szCs w:val="14"/>
            </w:rPr>
          </w:pPr>
        </w:p>
      </w:tc>
    </w:tr>
    <w:tr w:rsidR="00EB1604" w:rsidRPr="00281398" w14:paraId="5BD3E646" w14:textId="77777777">
      <w:tc>
        <w:tcPr>
          <w:tcW w:w="2880" w:type="dxa"/>
        </w:tcPr>
        <w:p w14:paraId="776E9975" w14:textId="77777777" w:rsidR="00EB1604" w:rsidRPr="00281398" w:rsidRDefault="00281398">
          <w:pPr>
            <w:pStyle w:val="Sidfot"/>
            <w:rPr>
              <w:color w:val="0C73E3"/>
              <w:sz w:val="16"/>
              <w:szCs w:val="16"/>
            </w:rPr>
          </w:pPr>
          <w:r w:rsidRPr="00281398">
            <w:rPr>
              <w:color w:val="0C73E3"/>
              <w:sz w:val="16"/>
              <w:szCs w:val="16"/>
            </w:rPr>
            <w:t>Box 1721, 111 87 Stockholm</w:t>
          </w:r>
        </w:p>
      </w:tc>
      <w:tc>
        <w:tcPr>
          <w:tcW w:w="1980" w:type="dxa"/>
        </w:tcPr>
        <w:p w14:paraId="69021131" w14:textId="77777777" w:rsidR="00EB1604" w:rsidRPr="00281398" w:rsidRDefault="00EB1604">
          <w:pPr>
            <w:pStyle w:val="Sidfot"/>
            <w:rPr>
              <w:color w:val="0C73E3"/>
              <w:sz w:val="16"/>
              <w:szCs w:val="16"/>
            </w:rPr>
          </w:pPr>
        </w:p>
      </w:tc>
      <w:tc>
        <w:tcPr>
          <w:tcW w:w="2340" w:type="dxa"/>
        </w:tcPr>
        <w:p w14:paraId="0F5A7007" w14:textId="77777777" w:rsidR="00EB1604" w:rsidRPr="00281398" w:rsidRDefault="00281398">
          <w:pPr>
            <w:pStyle w:val="Sidfot"/>
            <w:rPr>
              <w:color w:val="0C73E3"/>
              <w:sz w:val="16"/>
              <w:szCs w:val="16"/>
            </w:rPr>
          </w:pPr>
          <w:r w:rsidRPr="00281398">
            <w:rPr>
              <w:color w:val="0C73E3"/>
              <w:sz w:val="16"/>
              <w:szCs w:val="16"/>
            </w:rPr>
            <w:t>www.jernkontoret.se</w:t>
          </w:r>
        </w:p>
      </w:tc>
      <w:tc>
        <w:tcPr>
          <w:tcW w:w="1804" w:type="dxa"/>
        </w:tcPr>
        <w:p w14:paraId="1B886D40" w14:textId="77777777" w:rsidR="00EB1604" w:rsidRPr="00281398" w:rsidRDefault="00EB1604">
          <w:pPr>
            <w:pStyle w:val="Sidfot"/>
            <w:rPr>
              <w:sz w:val="16"/>
              <w:szCs w:val="16"/>
            </w:rPr>
          </w:pPr>
        </w:p>
      </w:tc>
    </w:tr>
  </w:tbl>
  <w:p w14:paraId="6B35E3D8" w14:textId="77777777" w:rsidR="00EB1604" w:rsidRPr="00281398" w:rsidRDefault="00EB1604">
    <w:pPr>
      <w:tabs>
        <w:tab w:val="left" w:pos="2880"/>
        <w:tab w:val="left" w:pos="4860"/>
        <w:tab w:val="left" w:pos="7200"/>
      </w:tabs>
      <w:rPr>
        <w:rFonts w:ascii="Arial" w:hAnsi="Arial" w:cs="Arial"/>
        <w:sz w:val="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99DD6" w14:textId="77777777" w:rsidR="00A86FFD" w:rsidRPr="00281398" w:rsidRDefault="00A86FFD">
      <w:r w:rsidRPr="00281398">
        <w:separator/>
      </w:r>
    </w:p>
  </w:footnote>
  <w:footnote w:type="continuationSeparator" w:id="0">
    <w:p w14:paraId="22E15E09" w14:textId="77777777" w:rsidR="00A86FFD" w:rsidRPr="00281398" w:rsidRDefault="00A86FFD">
      <w:r w:rsidRPr="0028139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55D6E" w14:textId="77777777" w:rsidR="00EB1604" w:rsidRPr="00281398" w:rsidRDefault="00281398">
    <w:pPr>
      <w:pStyle w:val="Sidhuvud"/>
    </w:pPr>
    <w:r w:rsidRPr="00281398">
      <w:rPr>
        <w:noProof/>
      </w:rPr>
      <w:drawing>
        <wp:inline distT="0" distB="0" distL="0" distR="0" wp14:anchorId="7E9089F6" wp14:editId="0A09ACEA">
          <wp:extent cx="1714500" cy="222250"/>
          <wp:effectExtent l="0" t="0" r="0" b="6350"/>
          <wp:docPr id="2" name="Bild 2" descr="Jernkontoret_lite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rnkontoret_liten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222250"/>
                  </a:xfrm>
                  <a:prstGeom prst="rect">
                    <a:avLst/>
                  </a:prstGeom>
                  <a:noFill/>
                  <a:ln>
                    <a:noFill/>
                  </a:ln>
                </pic:spPr>
              </pic:pic>
            </a:graphicData>
          </a:graphic>
        </wp:inline>
      </w:drawing>
    </w:r>
  </w:p>
  <w:p w14:paraId="5C7E0E17" w14:textId="77777777" w:rsidR="00EB1604" w:rsidRPr="00281398" w:rsidRDefault="00EB1604">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A1398" w14:textId="77777777" w:rsidR="00281398" w:rsidRPr="00281398" w:rsidRDefault="00281398">
    <w:pPr>
      <w:pStyle w:val="Sidhuvud"/>
      <w:rPr>
        <w:rFonts w:ascii="Arial" w:hAnsi="Arial" w:cs="Arial"/>
        <w:color w:val="0C73E3"/>
      </w:rPr>
    </w:pPr>
    <w:bookmarkStart w:id="9" w:name="logga"/>
    <w:r w:rsidRPr="00281398">
      <w:rPr>
        <w:rFonts w:ascii="Arial" w:hAnsi="Arial" w:cs="Arial"/>
        <w:noProof/>
        <w:color w:val="0C73E3"/>
      </w:rPr>
      <w:drawing>
        <wp:inline distT="0" distB="0" distL="0" distR="0" wp14:anchorId="303B3AF1" wp14:editId="6B50F049">
          <wp:extent cx="2171700" cy="279400"/>
          <wp:effectExtent l="0" t="0" r="0" b="6350"/>
          <wp:docPr id="1" name="Bild 1" descr="Jernkontoret_Blue-2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ernkontoret_Blue-28,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700" cy="279400"/>
                  </a:xfrm>
                  <a:prstGeom prst="rect">
                    <a:avLst/>
                  </a:prstGeom>
                  <a:noFill/>
                  <a:ln>
                    <a:noFill/>
                  </a:ln>
                </pic:spPr>
              </pic:pic>
            </a:graphicData>
          </a:graphic>
        </wp:inline>
      </w:drawing>
    </w:r>
  </w:p>
  <w:p w14:paraId="648E704E" w14:textId="77777777" w:rsidR="00281398" w:rsidRPr="00281398" w:rsidRDefault="00281398" w:rsidP="00EB1604">
    <w:pPr>
      <w:pStyle w:val="Sidhuvud"/>
      <w:tabs>
        <w:tab w:val="clear" w:pos="4536"/>
        <w:tab w:val="center" w:pos="4500"/>
      </w:tabs>
      <w:rPr>
        <w:rFonts w:ascii="Arial" w:hAnsi="Arial" w:cs="Arial"/>
        <w:color w:val="0C73E3"/>
        <w:sz w:val="16"/>
        <w:szCs w:val="16"/>
      </w:rPr>
    </w:pPr>
  </w:p>
  <w:p w14:paraId="4777421E" w14:textId="77777777" w:rsidR="00281398" w:rsidRPr="00281398" w:rsidRDefault="00281398" w:rsidP="00EB1604">
    <w:pPr>
      <w:pStyle w:val="Sidhuvud"/>
      <w:tabs>
        <w:tab w:val="clear" w:pos="4536"/>
        <w:tab w:val="center" w:pos="4500"/>
      </w:tabs>
      <w:rPr>
        <w:rFonts w:ascii="Arial" w:hAnsi="Arial" w:cs="Arial"/>
        <w:color w:val="0C73E3"/>
        <w:sz w:val="16"/>
        <w:szCs w:val="16"/>
      </w:rPr>
    </w:pPr>
  </w:p>
  <w:p w14:paraId="45305450" w14:textId="77777777" w:rsidR="00281398" w:rsidRPr="00281398" w:rsidRDefault="00281398" w:rsidP="00EB1604">
    <w:pPr>
      <w:pStyle w:val="Sidhuvud"/>
      <w:tabs>
        <w:tab w:val="clear" w:pos="4536"/>
        <w:tab w:val="center" w:pos="4500"/>
      </w:tabs>
      <w:rPr>
        <w:rFonts w:ascii="Arial" w:hAnsi="Arial" w:cs="Arial"/>
        <w:color w:val="0C73E3"/>
        <w:sz w:val="16"/>
        <w:szCs w:val="16"/>
      </w:rPr>
    </w:pPr>
  </w:p>
  <w:bookmarkEnd w:id="9"/>
  <w:p w14:paraId="6A1F4B9D" w14:textId="77777777" w:rsidR="00EB1604" w:rsidRPr="00281398" w:rsidRDefault="00EB1604">
    <w:pPr>
      <w:pStyle w:val="Sidhuvud"/>
      <w:rPr>
        <w:rFonts w:ascii="Arial" w:hAnsi="Arial" w:cs="Arial"/>
        <w:b/>
        <w:color w:val="0C73E3"/>
        <w:sz w:val="28"/>
        <w:szCs w:val="28"/>
      </w:rPr>
    </w:pPr>
  </w:p>
  <w:p w14:paraId="4DA4BBF9" w14:textId="77777777" w:rsidR="00EB1604" w:rsidRPr="00281398" w:rsidRDefault="00C63C85" w:rsidP="00D301FE">
    <w:pPr>
      <w:pStyle w:val="Sidhuvud"/>
      <w:spacing w:after="480"/>
      <w:rPr>
        <w:rFonts w:ascii="Arial" w:hAnsi="Arial" w:cs="Arial"/>
        <w:b/>
        <w:color w:val="0C73E3"/>
        <w:sz w:val="28"/>
        <w:szCs w:val="28"/>
      </w:rPr>
    </w:pPr>
    <w:proofErr w:type="spellStart"/>
    <w:r>
      <w:rPr>
        <w:rFonts w:ascii="Arial" w:hAnsi="Arial" w:cs="Arial"/>
        <w:b/>
        <w:color w:val="0C73E3"/>
        <w:sz w:val="28"/>
        <w:szCs w:val="28"/>
      </w:rPr>
      <w:t>Rep</w:t>
    </w:r>
    <w:r w:rsidR="00F72A6D">
      <w:rPr>
        <w:rFonts w:ascii="Arial" w:hAnsi="Arial" w:cs="Arial"/>
        <w:b/>
        <w:color w:val="0C73E3"/>
        <w:sz w:val="28"/>
        <w:szCs w:val="28"/>
      </w:rPr>
      <w:t>l</w:t>
    </w:r>
    <w:r>
      <w:rPr>
        <w:rFonts w:ascii="Arial" w:hAnsi="Arial" w:cs="Arial"/>
        <w:b/>
        <w:color w:val="0C73E3"/>
        <w:sz w:val="28"/>
        <w:szCs w:val="28"/>
      </w:rPr>
      <w:t>y</w:t>
    </w:r>
    <w:proofErr w:type="spellEnd"/>
    <w:r w:rsidR="00281398">
      <w:rPr>
        <w:rFonts w:ascii="Arial" w:hAnsi="Arial" w:cs="Arial"/>
        <w:b/>
        <w:color w:val="0C73E3"/>
        <w:sz w:val="28"/>
        <w:szCs w:val="28"/>
      </w:rPr>
      <w:t xml:space="preserve"> to Public </w:t>
    </w:r>
    <w:proofErr w:type="spellStart"/>
    <w:r w:rsidR="00281398">
      <w:rPr>
        <w:rFonts w:ascii="Arial" w:hAnsi="Arial" w:cs="Arial"/>
        <w:b/>
        <w:color w:val="0C73E3"/>
        <w:sz w:val="28"/>
        <w:szCs w:val="28"/>
      </w:rPr>
      <w:t>Consultation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1E824FC"/>
    <w:lvl w:ilvl="0">
      <w:start w:val="1"/>
      <w:numFmt w:val="decimal"/>
      <w:pStyle w:val="Numreradlista5"/>
      <w:lvlText w:val="%1."/>
      <w:lvlJc w:val="left"/>
      <w:pPr>
        <w:tabs>
          <w:tab w:val="num" w:pos="1492"/>
        </w:tabs>
        <w:ind w:left="1492" w:hanging="360"/>
      </w:pPr>
    </w:lvl>
  </w:abstractNum>
  <w:abstractNum w:abstractNumId="1" w15:restartNumberingAfterBreak="0">
    <w:nsid w:val="FFFFFF7D"/>
    <w:multiLevelType w:val="singleLevel"/>
    <w:tmpl w:val="0952E798"/>
    <w:lvl w:ilvl="0">
      <w:start w:val="1"/>
      <w:numFmt w:val="decimal"/>
      <w:pStyle w:val="Numreradlista4"/>
      <w:lvlText w:val="%1."/>
      <w:lvlJc w:val="left"/>
      <w:pPr>
        <w:tabs>
          <w:tab w:val="num" w:pos="1209"/>
        </w:tabs>
        <w:ind w:left="1209" w:hanging="360"/>
      </w:pPr>
    </w:lvl>
  </w:abstractNum>
  <w:abstractNum w:abstractNumId="2" w15:restartNumberingAfterBreak="0">
    <w:nsid w:val="FFFFFF7E"/>
    <w:multiLevelType w:val="singleLevel"/>
    <w:tmpl w:val="2FE02A62"/>
    <w:lvl w:ilvl="0">
      <w:start w:val="1"/>
      <w:numFmt w:val="decimal"/>
      <w:pStyle w:val="Numreradlista3"/>
      <w:lvlText w:val="%1."/>
      <w:lvlJc w:val="left"/>
      <w:pPr>
        <w:tabs>
          <w:tab w:val="num" w:pos="926"/>
        </w:tabs>
        <w:ind w:left="926" w:hanging="360"/>
      </w:pPr>
    </w:lvl>
  </w:abstractNum>
  <w:abstractNum w:abstractNumId="3" w15:restartNumberingAfterBreak="0">
    <w:nsid w:val="FFFFFF7F"/>
    <w:multiLevelType w:val="singleLevel"/>
    <w:tmpl w:val="08609B8E"/>
    <w:lvl w:ilvl="0">
      <w:start w:val="1"/>
      <w:numFmt w:val="decimal"/>
      <w:pStyle w:val="Numreradlista2"/>
      <w:lvlText w:val="%1."/>
      <w:lvlJc w:val="left"/>
      <w:pPr>
        <w:tabs>
          <w:tab w:val="num" w:pos="643"/>
        </w:tabs>
        <w:ind w:left="643" w:hanging="360"/>
      </w:pPr>
    </w:lvl>
  </w:abstractNum>
  <w:abstractNum w:abstractNumId="4" w15:restartNumberingAfterBreak="0">
    <w:nsid w:val="FFFFFF80"/>
    <w:multiLevelType w:val="singleLevel"/>
    <w:tmpl w:val="E816371E"/>
    <w:lvl w:ilvl="0">
      <w:start w:val="1"/>
      <w:numFmt w:val="bullet"/>
      <w:pStyle w:val="Punktlist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2E4F5DE"/>
    <w:lvl w:ilvl="0">
      <w:start w:val="1"/>
      <w:numFmt w:val="bullet"/>
      <w:pStyle w:val="Punktlist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E0E4B84"/>
    <w:lvl w:ilvl="0">
      <w:start w:val="1"/>
      <w:numFmt w:val="bullet"/>
      <w:pStyle w:val="Punktlist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14D636"/>
    <w:lvl w:ilvl="0">
      <w:start w:val="1"/>
      <w:numFmt w:val="bullet"/>
      <w:pStyle w:val="Punktlist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2D85870"/>
    <w:lvl w:ilvl="0">
      <w:start w:val="1"/>
      <w:numFmt w:val="decimal"/>
      <w:pStyle w:val="Numreradlista"/>
      <w:lvlText w:val="%1."/>
      <w:lvlJc w:val="left"/>
      <w:pPr>
        <w:tabs>
          <w:tab w:val="num" w:pos="360"/>
        </w:tabs>
        <w:ind w:left="360" w:hanging="360"/>
      </w:pPr>
    </w:lvl>
  </w:abstractNum>
  <w:abstractNum w:abstractNumId="9" w15:restartNumberingAfterBreak="0">
    <w:nsid w:val="FFFFFF89"/>
    <w:multiLevelType w:val="singleLevel"/>
    <w:tmpl w:val="DAD263FC"/>
    <w:lvl w:ilvl="0">
      <w:start w:val="1"/>
      <w:numFmt w:val="bullet"/>
      <w:pStyle w:val="Punktlista"/>
      <w:lvlText w:val=""/>
      <w:lvlJc w:val="left"/>
      <w:pPr>
        <w:tabs>
          <w:tab w:val="num" w:pos="360"/>
        </w:tabs>
        <w:ind w:left="360" w:hanging="360"/>
      </w:pPr>
      <w:rPr>
        <w:rFonts w:ascii="Symbol" w:hAnsi="Symbol" w:hint="default"/>
      </w:rPr>
    </w:lvl>
  </w:abstractNum>
  <w:abstractNum w:abstractNumId="10" w15:restartNumberingAfterBreak="0">
    <w:nsid w:val="028D0222"/>
    <w:multiLevelType w:val="hybridMultilevel"/>
    <w:tmpl w:val="918C2B5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08887582"/>
    <w:multiLevelType w:val="multilevel"/>
    <w:tmpl w:val="03F63066"/>
    <w:lvl w:ilvl="0">
      <w:start w:val="1"/>
      <w:numFmt w:val="bullet"/>
      <w:lvlRestart w:val="0"/>
      <w:lvlText w:val=""/>
      <w:lvlJc w:val="left"/>
      <w:pPr>
        <w:tabs>
          <w:tab w:val="num" w:pos="397"/>
        </w:tabs>
        <w:ind w:left="357" w:hanging="357"/>
      </w:pPr>
      <w:rPr>
        <w:rFonts w:ascii="Symbol" w:hAnsi="Symbol" w:hint="default"/>
        <w:color w:val="auto"/>
        <w:sz w:val="20"/>
      </w:rPr>
    </w:lvl>
    <w:lvl w:ilvl="1">
      <w:start w:val="1"/>
      <w:numFmt w:val="bullet"/>
      <w:lvlText w:val="-"/>
      <w:lvlJc w:val="left"/>
      <w:pPr>
        <w:tabs>
          <w:tab w:val="num" w:pos="720"/>
        </w:tabs>
        <w:ind w:left="720" w:hanging="363"/>
      </w:pPr>
      <w:rPr>
        <w:rFonts w:ascii="Times New Roman" w:hAnsi="Times New Roman" w:cs="Times New Roman" w:hint="default"/>
        <w:sz w:val="2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3"/>
      </w:pPr>
      <w:rPr>
        <w:rFonts w:ascii="Symbol" w:hAnsi="Symbol"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2" w15:restartNumberingAfterBreak="0">
    <w:nsid w:val="0DE82EF2"/>
    <w:multiLevelType w:val="multilevel"/>
    <w:tmpl w:val="C88EA1B6"/>
    <w:lvl w:ilvl="0">
      <w:start w:val="1"/>
      <w:numFmt w:val="bullet"/>
      <w:lvlRestart w:val="0"/>
      <w:lvlText w:val=""/>
      <w:lvlJc w:val="left"/>
      <w:pPr>
        <w:tabs>
          <w:tab w:val="num" w:pos="397"/>
        </w:tabs>
        <w:ind w:left="357" w:hanging="357"/>
      </w:pPr>
      <w:rPr>
        <w:rFonts w:ascii="Symbol" w:hAnsi="Symbol" w:hint="default"/>
        <w:color w:val="auto"/>
        <w:sz w:val="20"/>
      </w:rPr>
    </w:lvl>
    <w:lvl w:ilvl="1">
      <w:start w:val="1"/>
      <w:numFmt w:val="bullet"/>
      <w:lvlText w:val="-"/>
      <w:lvlJc w:val="left"/>
      <w:pPr>
        <w:tabs>
          <w:tab w:val="num" w:pos="720"/>
        </w:tabs>
        <w:ind w:left="720" w:hanging="363"/>
      </w:pPr>
      <w:rPr>
        <w:rFonts w:ascii="Times New Roman" w:hAnsi="Times New Roman" w:cs="Times New Roman" w:hint="default"/>
        <w:sz w:val="20"/>
      </w:rPr>
    </w:lvl>
    <w:lvl w:ilvl="2">
      <w:start w:val="1"/>
      <w:numFmt w:val="bullet"/>
      <w:lvlText w:val=""/>
      <w:lvlJc w:val="left"/>
      <w:pPr>
        <w:tabs>
          <w:tab w:val="num" w:pos="1077"/>
        </w:tabs>
        <w:ind w:left="1077" w:hanging="357"/>
      </w:pPr>
      <w:rPr>
        <w:rFonts w:ascii="Wingdings" w:hAnsi="Wingdings" w:cs="Times New Roman" w:hint="default"/>
      </w:rPr>
    </w:lvl>
    <w:lvl w:ilvl="3">
      <w:start w:val="1"/>
      <w:numFmt w:val="bullet"/>
      <w:lvlText w:val=""/>
      <w:lvlJc w:val="left"/>
      <w:pPr>
        <w:tabs>
          <w:tab w:val="num" w:pos="1440"/>
        </w:tabs>
        <w:ind w:left="1440" w:hanging="363"/>
      </w:pPr>
      <w:rPr>
        <w:rFonts w:ascii="Symbol" w:hAnsi="Symbol" w:cs="Times New Roman"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3" w15:restartNumberingAfterBreak="0">
    <w:nsid w:val="190D411B"/>
    <w:multiLevelType w:val="multilevel"/>
    <w:tmpl w:val="453693AC"/>
    <w:lvl w:ilvl="0">
      <w:start w:val="1"/>
      <w:numFmt w:val="bullet"/>
      <w:lvlRestart w:val="0"/>
      <w:lvlText w:val=""/>
      <w:lvlJc w:val="left"/>
      <w:pPr>
        <w:tabs>
          <w:tab w:val="num" w:pos="397"/>
        </w:tabs>
        <w:ind w:left="357" w:hanging="357"/>
      </w:pPr>
      <w:rPr>
        <w:rFonts w:ascii="Symbol" w:hAnsi="Symbol" w:hint="default"/>
        <w:color w:val="auto"/>
        <w:sz w:val="20"/>
      </w:rPr>
    </w:lvl>
    <w:lvl w:ilvl="1">
      <w:start w:val="1"/>
      <w:numFmt w:val="bullet"/>
      <w:lvlText w:val="-"/>
      <w:lvlJc w:val="left"/>
      <w:pPr>
        <w:tabs>
          <w:tab w:val="num" w:pos="720"/>
        </w:tabs>
        <w:ind w:left="720" w:hanging="363"/>
      </w:pPr>
      <w:rPr>
        <w:rFonts w:ascii="Times New Roman" w:hAnsi="Times New Roman" w:cs="Times New Roman" w:hint="default"/>
        <w:sz w:val="2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3"/>
      </w:pPr>
      <w:rPr>
        <w:rFonts w:ascii="Times New Roman" w:hAnsi="Times New Roman" w:cs="Times New Roman"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4" w15:restartNumberingAfterBreak="0">
    <w:nsid w:val="298812FB"/>
    <w:multiLevelType w:val="multilevel"/>
    <w:tmpl w:val="C88EA1B6"/>
    <w:lvl w:ilvl="0">
      <w:start w:val="1"/>
      <w:numFmt w:val="bullet"/>
      <w:lvlRestart w:val="0"/>
      <w:lvlText w:val=""/>
      <w:lvlJc w:val="left"/>
      <w:pPr>
        <w:tabs>
          <w:tab w:val="num" w:pos="397"/>
        </w:tabs>
        <w:ind w:left="357" w:hanging="357"/>
      </w:pPr>
      <w:rPr>
        <w:rFonts w:ascii="Symbol" w:hAnsi="Symbol" w:hint="default"/>
        <w:color w:val="auto"/>
        <w:sz w:val="20"/>
      </w:rPr>
    </w:lvl>
    <w:lvl w:ilvl="1">
      <w:start w:val="1"/>
      <w:numFmt w:val="bullet"/>
      <w:lvlText w:val="-"/>
      <w:lvlJc w:val="left"/>
      <w:pPr>
        <w:tabs>
          <w:tab w:val="num" w:pos="720"/>
        </w:tabs>
        <w:ind w:left="720" w:hanging="363"/>
      </w:pPr>
      <w:rPr>
        <w:rFonts w:ascii="Times New Roman" w:hAnsi="Times New Roman" w:cs="Times New Roman" w:hint="default"/>
        <w:sz w:val="20"/>
      </w:rPr>
    </w:lvl>
    <w:lvl w:ilvl="2">
      <w:start w:val="1"/>
      <w:numFmt w:val="bullet"/>
      <w:lvlText w:val=""/>
      <w:lvlJc w:val="left"/>
      <w:pPr>
        <w:tabs>
          <w:tab w:val="num" w:pos="1077"/>
        </w:tabs>
        <w:ind w:left="1077" w:hanging="357"/>
      </w:pPr>
      <w:rPr>
        <w:rFonts w:ascii="Wingdings" w:hAnsi="Wingdings" w:cs="Times New Roman" w:hint="default"/>
      </w:rPr>
    </w:lvl>
    <w:lvl w:ilvl="3">
      <w:start w:val="1"/>
      <w:numFmt w:val="bullet"/>
      <w:lvlText w:val=""/>
      <w:lvlJc w:val="left"/>
      <w:pPr>
        <w:tabs>
          <w:tab w:val="num" w:pos="1440"/>
        </w:tabs>
        <w:ind w:left="1440" w:hanging="363"/>
      </w:pPr>
      <w:rPr>
        <w:rFonts w:ascii="Symbol" w:hAnsi="Symbol" w:cs="Times New Roman"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5" w15:restartNumberingAfterBreak="0">
    <w:nsid w:val="41466C2C"/>
    <w:multiLevelType w:val="multilevel"/>
    <w:tmpl w:val="C88EA1B6"/>
    <w:lvl w:ilvl="0">
      <w:start w:val="1"/>
      <w:numFmt w:val="bullet"/>
      <w:lvlRestart w:val="0"/>
      <w:lvlText w:val=""/>
      <w:lvlJc w:val="left"/>
      <w:pPr>
        <w:tabs>
          <w:tab w:val="num" w:pos="397"/>
        </w:tabs>
        <w:ind w:left="357" w:hanging="357"/>
      </w:pPr>
      <w:rPr>
        <w:rFonts w:ascii="Symbol" w:hAnsi="Symbol" w:hint="default"/>
        <w:color w:val="auto"/>
        <w:sz w:val="20"/>
      </w:rPr>
    </w:lvl>
    <w:lvl w:ilvl="1">
      <w:start w:val="1"/>
      <w:numFmt w:val="bullet"/>
      <w:lvlText w:val="-"/>
      <w:lvlJc w:val="left"/>
      <w:pPr>
        <w:tabs>
          <w:tab w:val="num" w:pos="720"/>
        </w:tabs>
        <w:ind w:left="720" w:hanging="363"/>
      </w:pPr>
      <w:rPr>
        <w:rFonts w:ascii="Times New Roman" w:hAnsi="Times New Roman" w:cs="Times New Roman" w:hint="default"/>
        <w:sz w:val="20"/>
      </w:rPr>
    </w:lvl>
    <w:lvl w:ilvl="2">
      <w:start w:val="1"/>
      <w:numFmt w:val="bullet"/>
      <w:lvlText w:val=""/>
      <w:lvlJc w:val="left"/>
      <w:pPr>
        <w:tabs>
          <w:tab w:val="num" w:pos="1077"/>
        </w:tabs>
        <w:ind w:left="1077" w:hanging="357"/>
      </w:pPr>
      <w:rPr>
        <w:rFonts w:ascii="Wingdings" w:hAnsi="Wingdings" w:cs="Times New Roman" w:hint="default"/>
      </w:rPr>
    </w:lvl>
    <w:lvl w:ilvl="3">
      <w:start w:val="1"/>
      <w:numFmt w:val="bullet"/>
      <w:lvlText w:val=""/>
      <w:lvlJc w:val="left"/>
      <w:pPr>
        <w:tabs>
          <w:tab w:val="num" w:pos="1440"/>
        </w:tabs>
        <w:ind w:left="1440" w:hanging="363"/>
      </w:pPr>
      <w:rPr>
        <w:rFonts w:ascii="Symbol" w:hAnsi="Symbol" w:cs="Times New Roman"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6" w15:restartNumberingAfterBreak="0">
    <w:nsid w:val="537F023D"/>
    <w:multiLevelType w:val="multilevel"/>
    <w:tmpl w:val="B80C5BD0"/>
    <w:lvl w:ilvl="0">
      <w:start w:val="1"/>
      <w:numFmt w:val="bullet"/>
      <w:lvlRestart w:val="0"/>
      <w:lvlText w:val=""/>
      <w:lvlJc w:val="left"/>
      <w:pPr>
        <w:tabs>
          <w:tab w:val="num" w:pos="397"/>
        </w:tabs>
        <w:ind w:left="357" w:hanging="357"/>
      </w:pPr>
      <w:rPr>
        <w:rFonts w:ascii="Symbol" w:hAnsi="Symbol" w:hint="default"/>
        <w:color w:val="auto"/>
        <w:sz w:val="20"/>
      </w:rPr>
    </w:lvl>
    <w:lvl w:ilvl="1">
      <w:start w:val="1"/>
      <w:numFmt w:val="bullet"/>
      <w:lvlText w:val="-"/>
      <w:lvlJc w:val="left"/>
      <w:pPr>
        <w:tabs>
          <w:tab w:val="num" w:pos="720"/>
        </w:tabs>
        <w:ind w:left="720" w:hanging="363"/>
      </w:pPr>
      <w:rPr>
        <w:rFonts w:ascii="Times New Roman" w:hAnsi="Times New Roman" w:cs="Times New Roman" w:hint="default"/>
        <w:sz w:val="2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3"/>
      </w:pPr>
      <w:rPr>
        <w:rFonts w:ascii="Symbol" w:hAnsi="Symbol"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7" w15:restartNumberingAfterBreak="0">
    <w:nsid w:val="63D404BA"/>
    <w:multiLevelType w:val="multilevel"/>
    <w:tmpl w:val="453693AC"/>
    <w:lvl w:ilvl="0">
      <w:start w:val="1"/>
      <w:numFmt w:val="bullet"/>
      <w:lvlRestart w:val="0"/>
      <w:lvlText w:val=""/>
      <w:lvlJc w:val="left"/>
      <w:pPr>
        <w:tabs>
          <w:tab w:val="num" w:pos="397"/>
        </w:tabs>
        <w:ind w:left="357" w:hanging="357"/>
      </w:pPr>
      <w:rPr>
        <w:rFonts w:ascii="Symbol" w:hAnsi="Symbol" w:hint="default"/>
        <w:color w:val="auto"/>
        <w:sz w:val="20"/>
      </w:rPr>
    </w:lvl>
    <w:lvl w:ilvl="1">
      <w:start w:val="1"/>
      <w:numFmt w:val="bullet"/>
      <w:lvlText w:val="-"/>
      <w:lvlJc w:val="left"/>
      <w:pPr>
        <w:tabs>
          <w:tab w:val="num" w:pos="720"/>
        </w:tabs>
        <w:ind w:left="720" w:hanging="363"/>
      </w:pPr>
      <w:rPr>
        <w:rFonts w:ascii="Times New Roman" w:hAnsi="Times New Roman" w:cs="Times New Roman" w:hint="default"/>
        <w:sz w:val="2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3"/>
      </w:pPr>
      <w:rPr>
        <w:rFonts w:ascii="Times New Roman" w:hAnsi="Times New Roman" w:cs="Times New Roman"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6"/>
  </w:num>
  <w:num w:numId="12">
    <w:abstractNumId w:val="11"/>
  </w:num>
  <w:num w:numId="13">
    <w:abstractNumId w:val="14"/>
  </w:num>
  <w:num w:numId="14">
    <w:abstractNumId w:val="15"/>
  </w:num>
  <w:num w:numId="15">
    <w:abstractNumId w:val="12"/>
  </w:num>
  <w:num w:numId="16">
    <w:abstractNumId w:val="17"/>
  </w:num>
  <w:num w:numId="17">
    <w:abstractNumId w:val="1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activeWritingStyle w:appName="MSWord" w:lang="sv-SE" w:vendorID="0" w:dllVersion="512" w:checkStyle="1"/>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398"/>
    <w:rsid w:val="00023921"/>
    <w:rsid w:val="00052718"/>
    <w:rsid w:val="000A02EA"/>
    <w:rsid w:val="000F2E52"/>
    <w:rsid w:val="00127161"/>
    <w:rsid w:val="00144447"/>
    <w:rsid w:val="00144DD2"/>
    <w:rsid w:val="001B138D"/>
    <w:rsid w:val="001B4AA8"/>
    <w:rsid w:val="001F5C59"/>
    <w:rsid w:val="0024189C"/>
    <w:rsid w:val="00274633"/>
    <w:rsid w:val="00281398"/>
    <w:rsid w:val="00294D73"/>
    <w:rsid w:val="00302849"/>
    <w:rsid w:val="0031065C"/>
    <w:rsid w:val="00322CC4"/>
    <w:rsid w:val="003301AE"/>
    <w:rsid w:val="00335864"/>
    <w:rsid w:val="00360320"/>
    <w:rsid w:val="00364350"/>
    <w:rsid w:val="003A7FEC"/>
    <w:rsid w:val="003E6BEF"/>
    <w:rsid w:val="004121D9"/>
    <w:rsid w:val="00412B45"/>
    <w:rsid w:val="00426BAC"/>
    <w:rsid w:val="0042739B"/>
    <w:rsid w:val="004364DA"/>
    <w:rsid w:val="004758D3"/>
    <w:rsid w:val="0048397F"/>
    <w:rsid w:val="00520FD5"/>
    <w:rsid w:val="005229D2"/>
    <w:rsid w:val="00532A29"/>
    <w:rsid w:val="00536116"/>
    <w:rsid w:val="0055226A"/>
    <w:rsid w:val="00566778"/>
    <w:rsid w:val="0059070B"/>
    <w:rsid w:val="005A580C"/>
    <w:rsid w:val="005B338D"/>
    <w:rsid w:val="0063373B"/>
    <w:rsid w:val="00653A2E"/>
    <w:rsid w:val="0067223F"/>
    <w:rsid w:val="006A2480"/>
    <w:rsid w:val="006A4610"/>
    <w:rsid w:val="006F067F"/>
    <w:rsid w:val="007D7E9D"/>
    <w:rsid w:val="007E3137"/>
    <w:rsid w:val="007F46E0"/>
    <w:rsid w:val="00821081"/>
    <w:rsid w:val="00872F5D"/>
    <w:rsid w:val="0088138A"/>
    <w:rsid w:val="008D2E26"/>
    <w:rsid w:val="008F3F82"/>
    <w:rsid w:val="0099354B"/>
    <w:rsid w:val="009B176F"/>
    <w:rsid w:val="009C6260"/>
    <w:rsid w:val="009D3D3B"/>
    <w:rsid w:val="00A03D5D"/>
    <w:rsid w:val="00A06D89"/>
    <w:rsid w:val="00A86FFD"/>
    <w:rsid w:val="00A95F17"/>
    <w:rsid w:val="00AE22F2"/>
    <w:rsid w:val="00B01510"/>
    <w:rsid w:val="00B133CF"/>
    <w:rsid w:val="00B905CB"/>
    <w:rsid w:val="00BD28A7"/>
    <w:rsid w:val="00BF71F2"/>
    <w:rsid w:val="00C35142"/>
    <w:rsid w:val="00C54E9E"/>
    <w:rsid w:val="00C63C85"/>
    <w:rsid w:val="00CB0D7E"/>
    <w:rsid w:val="00CE1BFA"/>
    <w:rsid w:val="00CE624F"/>
    <w:rsid w:val="00D04307"/>
    <w:rsid w:val="00D071D7"/>
    <w:rsid w:val="00D301FE"/>
    <w:rsid w:val="00D57EB0"/>
    <w:rsid w:val="00DC11E8"/>
    <w:rsid w:val="00DD6D91"/>
    <w:rsid w:val="00E15257"/>
    <w:rsid w:val="00E328F5"/>
    <w:rsid w:val="00E875C5"/>
    <w:rsid w:val="00EB1604"/>
    <w:rsid w:val="00F04344"/>
    <w:rsid w:val="00F07F56"/>
    <w:rsid w:val="00F64707"/>
    <w:rsid w:val="00F72A6D"/>
    <w:rsid w:val="00F91B6F"/>
    <w:rsid w:val="00FB7170"/>
    <w:rsid w:val="00FC7F04"/>
    <w:rsid w:val="00FD0215"/>
    <w:rsid w:val="00FE6F2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3DB2F18"/>
  <w15:chartTrackingRefBased/>
  <w15:docId w15:val="{E6B9E00E-B4D3-4E1F-8AE5-5EDE8FB08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2"/>
    </w:rPr>
  </w:style>
  <w:style w:type="paragraph" w:styleId="Rubrik1">
    <w:name w:val="heading 1"/>
    <w:basedOn w:val="Normal"/>
    <w:next w:val="Normal"/>
    <w:qFormat/>
    <w:pPr>
      <w:keepNext/>
      <w:spacing w:after="60"/>
      <w:outlineLvl w:val="0"/>
    </w:pPr>
    <w:rPr>
      <w:rFonts w:ascii="Arial" w:hAnsi="Arial" w:cs="Arial"/>
      <w:b/>
      <w:bCs/>
      <w:kern w:val="32"/>
      <w:sz w:val="28"/>
      <w:szCs w:val="28"/>
    </w:rPr>
  </w:style>
  <w:style w:type="paragraph" w:styleId="Rubrik2">
    <w:name w:val="heading 2"/>
    <w:basedOn w:val="Rubrik1"/>
    <w:next w:val="Normal"/>
    <w:qFormat/>
    <w:pPr>
      <w:outlineLvl w:val="1"/>
    </w:pPr>
    <w:rPr>
      <w:bCs w:val="0"/>
      <w:iCs/>
      <w:sz w:val="24"/>
      <w:szCs w:val="24"/>
    </w:rPr>
  </w:style>
  <w:style w:type="paragraph" w:styleId="Rubrik3">
    <w:name w:val="heading 3"/>
    <w:basedOn w:val="Normal"/>
    <w:next w:val="Normal"/>
    <w:qFormat/>
    <w:pPr>
      <w:keepNext/>
      <w:spacing w:after="60"/>
      <w:outlineLvl w:val="2"/>
    </w:pPr>
    <w:rPr>
      <w:rFonts w:ascii="Arial" w:hAnsi="Arial" w:cs="Arial"/>
      <w:b/>
      <w:bCs/>
      <w:sz w:val="20"/>
      <w:szCs w:val="26"/>
    </w:rPr>
  </w:style>
  <w:style w:type="paragraph" w:styleId="Rubrik4">
    <w:name w:val="heading 4"/>
    <w:basedOn w:val="Normal"/>
    <w:next w:val="Normal"/>
    <w:qFormat/>
    <w:pPr>
      <w:keepNext/>
      <w:spacing w:after="60"/>
      <w:outlineLvl w:val="3"/>
    </w:pPr>
    <w:rPr>
      <w:bCs/>
      <w:i/>
      <w:szCs w:val="28"/>
    </w:rPr>
  </w:style>
  <w:style w:type="paragraph" w:styleId="Rubrik5">
    <w:name w:val="heading 5"/>
    <w:basedOn w:val="Rubrik4"/>
    <w:next w:val="Normalwebb"/>
    <w:qFormat/>
    <w:pPr>
      <w:outlineLvl w:val="4"/>
    </w:pPr>
    <w:rPr>
      <w:bCs w:val="0"/>
      <w:i w:val="0"/>
      <w:iCs/>
      <w:szCs w:val="26"/>
    </w:rPr>
  </w:style>
  <w:style w:type="paragraph" w:styleId="Rubrik6">
    <w:name w:val="heading 6"/>
    <w:basedOn w:val="Normal"/>
    <w:next w:val="Normal"/>
    <w:qFormat/>
    <w:pPr>
      <w:spacing w:before="240" w:after="60"/>
      <w:outlineLvl w:val="5"/>
    </w:pPr>
    <w:rPr>
      <w:b/>
      <w:bCs/>
      <w:sz w:val="22"/>
    </w:rPr>
  </w:style>
  <w:style w:type="paragraph" w:styleId="Rubrik7">
    <w:name w:val="heading 7"/>
    <w:basedOn w:val="Normal"/>
    <w:next w:val="Normal"/>
    <w:qFormat/>
    <w:pPr>
      <w:spacing w:before="240" w:after="60"/>
      <w:outlineLvl w:val="6"/>
    </w:pPr>
  </w:style>
  <w:style w:type="paragraph" w:styleId="Rubrik8">
    <w:name w:val="heading 8"/>
    <w:basedOn w:val="Normal"/>
    <w:next w:val="Normal"/>
    <w:qFormat/>
    <w:pPr>
      <w:spacing w:before="240" w:after="60"/>
      <w:outlineLvl w:val="7"/>
    </w:pPr>
    <w:rPr>
      <w:i/>
      <w:iCs/>
    </w:rPr>
  </w:style>
  <w:style w:type="paragraph" w:styleId="Rubrik9">
    <w:name w:val="heading 9"/>
    <w:basedOn w:val="Normal"/>
    <w:next w:val="Normal"/>
    <w:qFormat/>
    <w:pPr>
      <w:spacing w:before="240" w:after="60"/>
      <w:outlineLvl w:val="8"/>
    </w:pPr>
    <w:rPr>
      <w:rFonts w:ascii="Arial" w:hAnsi="Arial" w:cs="Arial"/>
      <w:sz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SidhuvudChar">
    <w:name w:val="Sidhuvud Char"/>
    <w:link w:val="Sidhuvud"/>
    <w:uiPriority w:val="99"/>
    <w:rsid w:val="00E875C5"/>
    <w:rPr>
      <w:sz w:val="24"/>
      <w:szCs w:val="22"/>
    </w:rPr>
  </w:style>
  <w:style w:type="paragraph" w:styleId="Sidhuvud">
    <w:name w:val="header"/>
    <w:basedOn w:val="Normal"/>
    <w:link w:val="SidhuvudChar"/>
    <w:uiPriority w:val="99"/>
    <w:rsid w:val="008D2E26"/>
    <w:pPr>
      <w:tabs>
        <w:tab w:val="center" w:pos="4536"/>
      </w:tabs>
    </w:pPr>
  </w:style>
  <w:style w:type="paragraph" w:styleId="Sidfot">
    <w:name w:val="footer"/>
    <w:basedOn w:val="Normal"/>
    <w:pPr>
      <w:tabs>
        <w:tab w:val="center" w:pos="4320"/>
        <w:tab w:val="right" w:pos="8640"/>
      </w:tabs>
      <w:spacing w:line="216" w:lineRule="exact"/>
    </w:pPr>
    <w:rPr>
      <w:rFonts w:ascii="Arial" w:hAnsi="Arial"/>
      <w:sz w:val="18"/>
    </w:rPr>
  </w:style>
  <w:style w:type="paragraph" w:styleId="Adress-brev">
    <w:name w:val="envelope address"/>
    <w:basedOn w:val="Normal"/>
    <w:pPr>
      <w:framePr w:w="7920" w:h="1980" w:hRule="exact" w:hSpace="180" w:wrap="auto" w:hAnchor="page" w:xAlign="center" w:yAlign="bottom"/>
      <w:ind w:left="2880"/>
    </w:pPr>
    <w:rPr>
      <w:rFonts w:ascii="Arial" w:hAnsi="Arial" w:cs="Arial"/>
    </w:rPr>
  </w:style>
  <w:style w:type="paragraph" w:styleId="Anteckningsrubrik">
    <w:name w:val="Note Heading"/>
    <w:basedOn w:val="Normal"/>
    <w:next w:val="Normal"/>
  </w:style>
  <w:style w:type="paragraph" w:styleId="Avslutandetext">
    <w:name w:val="Closing"/>
    <w:basedOn w:val="Normal"/>
    <w:pPr>
      <w:ind w:left="4252"/>
    </w:pPr>
  </w:style>
  <w:style w:type="paragraph" w:styleId="Avsndaradress-brev">
    <w:name w:val="envelope return"/>
    <w:basedOn w:val="Normal"/>
    <w:rPr>
      <w:rFonts w:ascii="Arial" w:hAnsi="Arial" w:cs="Arial"/>
      <w:sz w:val="20"/>
      <w:szCs w:val="20"/>
    </w:rPr>
  </w:style>
  <w:style w:type="paragraph" w:customStyle="1" w:styleId="Ballongtext1">
    <w:name w:val="Ballongtext1"/>
    <w:basedOn w:val="Normal"/>
    <w:semiHidden/>
    <w:rPr>
      <w:rFonts w:ascii="Tahoma" w:hAnsi="Tahoma" w:cs="Tahoma"/>
      <w:sz w:val="16"/>
      <w:szCs w:val="16"/>
    </w:rPr>
  </w:style>
  <w:style w:type="paragraph" w:styleId="Beskrivning">
    <w:name w:val="caption"/>
    <w:basedOn w:val="Normal"/>
    <w:next w:val="Normal"/>
    <w:qFormat/>
    <w:pPr>
      <w:spacing w:before="120"/>
    </w:pPr>
    <w:rPr>
      <w:b/>
      <w:bCs/>
      <w:sz w:val="20"/>
      <w:szCs w:val="20"/>
    </w:rPr>
  </w:style>
  <w:style w:type="paragraph" w:styleId="Brdtext">
    <w:name w:val="Body Text"/>
    <w:basedOn w:val="Normal"/>
  </w:style>
  <w:style w:type="paragraph" w:styleId="Brdtext2">
    <w:name w:val="Body Text 2"/>
    <w:basedOn w:val="Normal"/>
    <w:pPr>
      <w:spacing w:line="480" w:lineRule="auto"/>
    </w:pPr>
  </w:style>
  <w:style w:type="paragraph" w:styleId="Brdtext3">
    <w:name w:val="Body Text 3"/>
    <w:basedOn w:val="Normal"/>
    <w:rPr>
      <w:sz w:val="16"/>
      <w:szCs w:val="16"/>
    </w:rPr>
  </w:style>
  <w:style w:type="paragraph" w:styleId="Brdtextmedfrstaindrag">
    <w:name w:val="Body Text First Indent"/>
    <w:basedOn w:val="Brdtext"/>
    <w:pPr>
      <w:ind w:firstLine="210"/>
    </w:pPr>
  </w:style>
  <w:style w:type="paragraph" w:styleId="Brdtextmedindrag">
    <w:name w:val="Body Text Indent"/>
    <w:basedOn w:val="Normal"/>
    <w:pPr>
      <w:ind w:left="283"/>
    </w:pPr>
  </w:style>
  <w:style w:type="paragraph" w:styleId="Brdtextmedfrstaindrag2">
    <w:name w:val="Body Text First Indent 2"/>
    <w:basedOn w:val="Brdtextmedindrag"/>
    <w:pPr>
      <w:ind w:firstLine="210"/>
    </w:pPr>
  </w:style>
  <w:style w:type="paragraph" w:styleId="Brdtextmedindrag2">
    <w:name w:val="Body Text Indent 2"/>
    <w:basedOn w:val="Normal"/>
    <w:pPr>
      <w:spacing w:line="480" w:lineRule="auto"/>
      <w:ind w:left="283"/>
    </w:pPr>
  </w:style>
  <w:style w:type="paragraph" w:styleId="Brdtextmedindrag3">
    <w:name w:val="Body Text Indent 3"/>
    <w:basedOn w:val="Normal"/>
    <w:pPr>
      <w:ind w:left="283"/>
    </w:pPr>
    <w:rPr>
      <w:sz w:val="16"/>
      <w:szCs w:val="16"/>
    </w:rPr>
  </w:style>
  <w:style w:type="paragraph" w:styleId="Citatfrteckning">
    <w:name w:val="table of authorities"/>
    <w:basedOn w:val="Normal"/>
    <w:next w:val="Normal"/>
    <w:semiHidden/>
    <w:pPr>
      <w:ind w:left="240" w:hanging="240"/>
    </w:pPr>
  </w:style>
  <w:style w:type="paragraph" w:styleId="Citatfrteckningsrubrik">
    <w:name w:val="toa heading"/>
    <w:basedOn w:val="Normal"/>
    <w:next w:val="Normal"/>
    <w:semiHidden/>
    <w:pPr>
      <w:spacing w:before="120"/>
    </w:pPr>
    <w:rPr>
      <w:rFonts w:ascii="Arial" w:hAnsi="Arial" w:cs="Arial"/>
      <w:b/>
      <w:bCs/>
    </w:rPr>
  </w:style>
  <w:style w:type="paragraph" w:styleId="Datum">
    <w:name w:val="Date"/>
    <w:basedOn w:val="Normal"/>
    <w:next w:val="Normal"/>
  </w:style>
  <w:style w:type="paragraph" w:styleId="Dokumentversikt">
    <w:name w:val="Document Map"/>
    <w:basedOn w:val="Normal"/>
    <w:semiHidden/>
    <w:pPr>
      <w:shd w:val="clear" w:color="auto" w:fill="000080"/>
    </w:pPr>
    <w:rPr>
      <w:rFonts w:ascii="Tahoma" w:hAnsi="Tahoma" w:cs="Tahoma"/>
    </w:rPr>
  </w:style>
  <w:style w:type="paragraph" w:styleId="E-postsignatur">
    <w:name w:val="E-mail Signature"/>
    <w:basedOn w:val="Normal"/>
  </w:style>
  <w:style w:type="paragraph" w:styleId="Figurfrteckning">
    <w:name w:val="table of figures"/>
    <w:basedOn w:val="Normal"/>
    <w:next w:val="Normal"/>
    <w:semiHidden/>
    <w:pPr>
      <w:ind w:left="480" w:hanging="480"/>
    </w:pPr>
  </w:style>
  <w:style w:type="paragraph" w:styleId="Fotnotstext">
    <w:name w:val="footnote text"/>
    <w:basedOn w:val="Normal"/>
    <w:semiHidden/>
    <w:rPr>
      <w:sz w:val="20"/>
      <w:szCs w:val="20"/>
    </w:rPr>
  </w:style>
  <w:style w:type="paragraph" w:styleId="HTML-adress">
    <w:name w:val="HTML Address"/>
    <w:aliases w:val=" adress"/>
    <w:basedOn w:val="Normal"/>
    <w:rPr>
      <w:i/>
      <w:iCs/>
    </w:rPr>
  </w:style>
  <w:style w:type="paragraph" w:styleId="HTML-frformaterad">
    <w:name w:val="HTML Preformatted"/>
    <w:aliases w:val=" förformaterad"/>
    <w:basedOn w:val="Normal"/>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rubrik">
    <w:name w:val="index heading"/>
    <w:basedOn w:val="Normal"/>
    <w:next w:val="Index1"/>
    <w:semiHidden/>
    <w:rPr>
      <w:rFonts w:ascii="Arial" w:hAnsi="Arial" w:cs="Arial"/>
      <w:b/>
      <w:bCs/>
    </w:rPr>
  </w:style>
  <w:style w:type="paragraph" w:styleId="Indragetstycke">
    <w:name w:val="Block Text"/>
    <w:basedOn w:val="Normal"/>
    <w:pPr>
      <w:ind w:left="1440" w:right="1440"/>
    </w:pPr>
  </w:style>
  <w:style w:type="paragraph" w:styleId="Inledning">
    <w:name w:val="Salutation"/>
    <w:basedOn w:val="Normal"/>
    <w:next w:val="Normal"/>
  </w:style>
  <w:style w:type="paragraph" w:styleId="Innehll1">
    <w:name w:val="toc 1"/>
    <w:basedOn w:val="Normal"/>
    <w:next w:val="Normal"/>
    <w:autoRedefine/>
    <w:semiHidden/>
  </w:style>
  <w:style w:type="paragraph" w:styleId="Innehll2">
    <w:name w:val="toc 2"/>
    <w:basedOn w:val="Normal"/>
    <w:next w:val="Normal"/>
    <w:autoRedefine/>
    <w:semiHidden/>
    <w:pPr>
      <w:ind w:left="240"/>
    </w:pPr>
  </w:style>
  <w:style w:type="paragraph" w:styleId="Innehll3">
    <w:name w:val="toc 3"/>
    <w:basedOn w:val="Normal"/>
    <w:next w:val="Normal"/>
    <w:autoRedefine/>
    <w:semiHidden/>
    <w:pPr>
      <w:ind w:left="480"/>
    </w:pPr>
  </w:style>
  <w:style w:type="paragraph" w:styleId="Innehll4">
    <w:name w:val="toc 4"/>
    <w:basedOn w:val="Normal"/>
    <w:next w:val="Normal"/>
    <w:autoRedefine/>
    <w:semiHidden/>
    <w:pPr>
      <w:ind w:left="720"/>
    </w:pPr>
  </w:style>
  <w:style w:type="paragraph" w:styleId="Innehll5">
    <w:name w:val="toc 5"/>
    <w:basedOn w:val="Normal"/>
    <w:next w:val="Normal"/>
    <w:autoRedefine/>
    <w:semiHidden/>
    <w:pPr>
      <w:ind w:left="960"/>
    </w:pPr>
  </w:style>
  <w:style w:type="paragraph" w:styleId="Innehll6">
    <w:name w:val="toc 6"/>
    <w:basedOn w:val="Normal"/>
    <w:next w:val="Normal"/>
    <w:autoRedefine/>
    <w:semiHidden/>
    <w:pPr>
      <w:ind w:left="1200"/>
    </w:pPr>
  </w:style>
  <w:style w:type="paragraph" w:styleId="Innehll7">
    <w:name w:val="toc 7"/>
    <w:basedOn w:val="Normal"/>
    <w:next w:val="Normal"/>
    <w:autoRedefine/>
    <w:semiHidden/>
    <w:pPr>
      <w:ind w:left="1440"/>
    </w:pPr>
  </w:style>
  <w:style w:type="paragraph" w:styleId="Innehll8">
    <w:name w:val="toc 8"/>
    <w:basedOn w:val="Normal"/>
    <w:next w:val="Normal"/>
    <w:autoRedefine/>
    <w:semiHidden/>
    <w:pPr>
      <w:ind w:left="1680"/>
    </w:pPr>
  </w:style>
  <w:style w:type="paragraph" w:styleId="Innehll9">
    <w:name w:val="toc 9"/>
    <w:basedOn w:val="Normal"/>
    <w:next w:val="Normal"/>
    <w:autoRedefine/>
    <w:semiHidden/>
    <w:pPr>
      <w:ind w:left="1920"/>
    </w:pPr>
  </w:style>
  <w:style w:type="paragraph" w:styleId="Kommentarer">
    <w:name w:val="annotation text"/>
    <w:basedOn w:val="Normal"/>
    <w:link w:val="KommentarerChar"/>
    <w:semiHidden/>
    <w:rPr>
      <w:sz w:val="20"/>
      <w:szCs w:val="20"/>
    </w:rPr>
  </w:style>
  <w:style w:type="paragraph" w:customStyle="1" w:styleId="CommentSubject">
    <w:name w:val="Comment Subject"/>
    <w:basedOn w:val="Kommentarer"/>
    <w:next w:val="Kommentarer"/>
    <w:semiHidden/>
    <w:rPr>
      <w:b/>
      <w:bCs/>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fortstt">
    <w:name w:val="List Continue"/>
    <w:basedOn w:val="Normal"/>
    <w:pPr>
      <w:ind w:left="283"/>
    </w:pPr>
  </w:style>
  <w:style w:type="paragraph" w:styleId="Listafortstt2">
    <w:name w:val="List Continue 2"/>
    <w:basedOn w:val="Normal"/>
    <w:pPr>
      <w:ind w:left="566"/>
    </w:pPr>
  </w:style>
  <w:style w:type="paragraph" w:styleId="Listafortstt3">
    <w:name w:val="List Continue 3"/>
    <w:basedOn w:val="Normal"/>
    <w:pPr>
      <w:ind w:left="849"/>
    </w:pPr>
  </w:style>
  <w:style w:type="paragraph" w:styleId="Listafortstt4">
    <w:name w:val="List Continue 4"/>
    <w:basedOn w:val="Normal"/>
    <w:pPr>
      <w:ind w:left="1132"/>
    </w:pPr>
  </w:style>
  <w:style w:type="paragraph" w:styleId="Listafortstt5">
    <w:name w:val="List Continue 5"/>
    <w:basedOn w:val="Normal"/>
    <w:pPr>
      <w:ind w:left="1415"/>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s="Courier New"/>
      <w:lang w:val="en-US" w:eastAsia="en-US"/>
    </w:rPr>
  </w:style>
  <w:style w:type="paragraph" w:styleId="Meddelanderubrik">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b">
    <w:name w:val="Normal (Web)"/>
    <w:aliases w:val=" webb"/>
    <w:basedOn w:val="Normal"/>
  </w:style>
  <w:style w:type="paragraph" w:styleId="Normaltindrag">
    <w:name w:val="Normal Indent"/>
    <w:basedOn w:val="Normal"/>
    <w:pPr>
      <w:ind w:left="720"/>
    </w:pPr>
  </w:style>
  <w:style w:type="paragraph" w:styleId="Numreradlista">
    <w:name w:val="List Number"/>
    <w:basedOn w:val="Normal"/>
    <w:pPr>
      <w:numPr>
        <w:numId w:val="1"/>
      </w:numPr>
    </w:pPr>
  </w:style>
  <w:style w:type="paragraph" w:styleId="Numreradlista2">
    <w:name w:val="List Number 2"/>
    <w:basedOn w:val="Normal"/>
    <w:pPr>
      <w:numPr>
        <w:numId w:val="2"/>
      </w:numPr>
    </w:pPr>
  </w:style>
  <w:style w:type="paragraph" w:styleId="Numreradlista3">
    <w:name w:val="List Number 3"/>
    <w:basedOn w:val="Normal"/>
    <w:pPr>
      <w:numPr>
        <w:numId w:val="3"/>
      </w:numPr>
    </w:pPr>
  </w:style>
  <w:style w:type="paragraph" w:styleId="Numreradlista4">
    <w:name w:val="List Number 4"/>
    <w:basedOn w:val="Normal"/>
    <w:pPr>
      <w:numPr>
        <w:numId w:val="4"/>
      </w:numPr>
    </w:pPr>
  </w:style>
  <w:style w:type="paragraph" w:styleId="Numreradlista5">
    <w:name w:val="List Number 5"/>
    <w:basedOn w:val="Normal"/>
    <w:pPr>
      <w:numPr>
        <w:numId w:val="5"/>
      </w:numPr>
    </w:pPr>
  </w:style>
  <w:style w:type="paragraph" w:styleId="Oformateradtext">
    <w:name w:val="Plain Text"/>
    <w:basedOn w:val="Normal"/>
    <w:rPr>
      <w:rFonts w:ascii="Courier New" w:hAnsi="Courier New" w:cs="Courier New"/>
      <w:sz w:val="20"/>
      <w:szCs w:val="20"/>
    </w:rPr>
  </w:style>
  <w:style w:type="paragraph" w:styleId="Punktlista">
    <w:name w:val="List Bullet"/>
    <w:basedOn w:val="Normal"/>
    <w:autoRedefine/>
    <w:pPr>
      <w:numPr>
        <w:numId w:val="6"/>
      </w:numPr>
    </w:pPr>
  </w:style>
  <w:style w:type="paragraph" w:styleId="Punktlista2">
    <w:name w:val="List Bullet 2"/>
    <w:basedOn w:val="Normal"/>
    <w:autoRedefine/>
    <w:pPr>
      <w:numPr>
        <w:numId w:val="7"/>
      </w:numPr>
    </w:pPr>
  </w:style>
  <w:style w:type="paragraph" w:styleId="Punktlista3">
    <w:name w:val="List Bullet 3"/>
    <w:basedOn w:val="Normal"/>
    <w:autoRedefine/>
    <w:pPr>
      <w:numPr>
        <w:numId w:val="8"/>
      </w:numPr>
    </w:pPr>
  </w:style>
  <w:style w:type="paragraph" w:styleId="Punktlista4">
    <w:name w:val="List Bullet 4"/>
    <w:basedOn w:val="Normal"/>
    <w:autoRedefine/>
    <w:pPr>
      <w:numPr>
        <w:numId w:val="9"/>
      </w:numPr>
    </w:pPr>
  </w:style>
  <w:style w:type="paragraph" w:styleId="Punktlista5">
    <w:name w:val="List Bullet 5"/>
    <w:basedOn w:val="Normal"/>
    <w:autoRedefine/>
    <w:pPr>
      <w:numPr>
        <w:numId w:val="10"/>
      </w:numPr>
    </w:pPr>
  </w:style>
  <w:style w:type="paragraph" w:styleId="Rubrik">
    <w:name w:val="Title"/>
    <w:basedOn w:val="Normal"/>
    <w:qFormat/>
    <w:pPr>
      <w:spacing w:before="240" w:after="60"/>
      <w:jc w:val="center"/>
      <w:outlineLvl w:val="0"/>
    </w:pPr>
    <w:rPr>
      <w:rFonts w:ascii="Arial" w:hAnsi="Arial" w:cs="Arial"/>
      <w:b/>
      <w:bCs/>
      <w:kern w:val="28"/>
      <w:sz w:val="32"/>
      <w:szCs w:val="32"/>
    </w:rPr>
  </w:style>
  <w:style w:type="paragraph" w:styleId="Signatur">
    <w:name w:val="Signature"/>
    <w:basedOn w:val="Normal"/>
    <w:pPr>
      <w:ind w:left="4252"/>
    </w:pPr>
  </w:style>
  <w:style w:type="paragraph" w:styleId="Slutnotstext">
    <w:name w:val="endnote text"/>
    <w:basedOn w:val="Normal"/>
    <w:semiHidden/>
    <w:rPr>
      <w:sz w:val="20"/>
      <w:szCs w:val="20"/>
    </w:rPr>
  </w:style>
  <w:style w:type="paragraph" w:styleId="Underrubrik">
    <w:name w:val="Subtitle"/>
    <w:basedOn w:val="Normal"/>
    <w:qFormat/>
    <w:pPr>
      <w:spacing w:after="60"/>
      <w:jc w:val="center"/>
      <w:outlineLvl w:val="1"/>
    </w:pPr>
    <w:rPr>
      <w:rFonts w:ascii="Arial" w:hAnsi="Arial" w:cs="Arial"/>
    </w:rPr>
  </w:style>
  <w:style w:type="paragraph" w:customStyle="1" w:styleId="Noparagraphstyle">
    <w:name w:val="[No paragraph style]"/>
    <w:pPr>
      <w:autoSpaceDE w:val="0"/>
      <w:autoSpaceDN w:val="0"/>
      <w:adjustRightInd w:val="0"/>
      <w:spacing w:line="288" w:lineRule="auto"/>
      <w:textAlignment w:val="center"/>
    </w:pPr>
    <w:rPr>
      <w:color w:val="000000"/>
      <w:sz w:val="24"/>
      <w:szCs w:val="24"/>
    </w:rPr>
  </w:style>
  <w:style w:type="character" w:styleId="Sidnummer">
    <w:name w:val="page number"/>
    <w:basedOn w:val="Standardstycketeckensnitt"/>
  </w:style>
  <w:style w:type="paragraph" w:styleId="Liststycke">
    <w:name w:val="List Paragraph"/>
    <w:basedOn w:val="Normal"/>
    <w:uiPriority w:val="34"/>
    <w:qFormat/>
    <w:rsid w:val="006A2480"/>
    <w:pPr>
      <w:spacing w:after="160" w:line="259" w:lineRule="auto"/>
      <w:ind w:left="720"/>
      <w:contextualSpacing/>
    </w:pPr>
    <w:rPr>
      <w:rFonts w:asciiTheme="minorHAnsi" w:eastAsiaTheme="minorHAnsi" w:hAnsiTheme="minorHAnsi" w:cstheme="minorBidi"/>
      <w:sz w:val="22"/>
      <w:lang w:eastAsia="en-US"/>
    </w:rPr>
  </w:style>
  <w:style w:type="paragraph" w:styleId="Ballongtext">
    <w:name w:val="Balloon Text"/>
    <w:basedOn w:val="Normal"/>
    <w:link w:val="BallongtextChar"/>
    <w:uiPriority w:val="99"/>
    <w:semiHidden/>
    <w:unhideWhenUsed/>
    <w:rsid w:val="00DD6D91"/>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DD6D91"/>
    <w:rPr>
      <w:rFonts w:ascii="Segoe UI" w:hAnsi="Segoe UI" w:cs="Segoe UI"/>
      <w:sz w:val="18"/>
      <w:szCs w:val="18"/>
    </w:rPr>
  </w:style>
  <w:style w:type="character" w:styleId="Kommentarsreferens">
    <w:name w:val="annotation reference"/>
    <w:basedOn w:val="Standardstycketeckensnitt"/>
    <w:uiPriority w:val="99"/>
    <w:semiHidden/>
    <w:unhideWhenUsed/>
    <w:rsid w:val="00DD6D91"/>
    <w:rPr>
      <w:sz w:val="16"/>
      <w:szCs w:val="16"/>
    </w:rPr>
  </w:style>
  <w:style w:type="paragraph" w:styleId="Kommentarsmne">
    <w:name w:val="annotation subject"/>
    <w:basedOn w:val="Kommentarer"/>
    <w:next w:val="Kommentarer"/>
    <w:link w:val="KommentarsmneChar"/>
    <w:uiPriority w:val="99"/>
    <w:semiHidden/>
    <w:unhideWhenUsed/>
    <w:rsid w:val="00DD6D91"/>
    <w:rPr>
      <w:b/>
      <w:bCs/>
    </w:rPr>
  </w:style>
  <w:style w:type="character" w:customStyle="1" w:styleId="KommentarerChar">
    <w:name w:val="Kommentarer Char"/>
    <w:basedOn w:val="Standardstycketeckensnitt"/>
    <w:link w:val="Kommentarer"/>
    <w:semiHidden/>
    <w:rsid w:val="00DD6D91"/>
  </w:style>
  <w:style w:type="character" w:customStyle="1" w:styleId="KommentarsmneChar">
    <w:name w:val="Kommentarsämne Char"/>
    <w:basedOn w:val="KommentarerChar"/>
    <w:link w:val="Kommentarsmne"/>
    <w:uiPriority w:val="99"/>
    <w:semiHidden/>
    <w:rsid w:val="00DD6D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kphn\AppData\Roaming\Microsoft\Templates\Remissvar.dotm" TargetMode="External"/></Relationships>
</file>

<file path=word/theme/theme1.xml><?xml version="1.0" encoding="utf-8"?>
<a:theme xmlns:a="http://schemas.openxmlformats.org/drawingml/2006/main" name="Jernkontoret">
  <a:themeElements>
    <a:clrScheme name="Jernkontoret">
      <a:dk1>
        <a:sysClr val="windowText" lastClr="000000"/>
      </a:dk1>
      <a:lt1>
        <a:sysClr val="window" lastClr="FFFFFF"/>
      </a:lt1>
      <a:dk2>
        <a:srgbClr val="87878A"/>
      </a:dk2>
      <a:lt2>
        <a:srgbClr val="F7F7FA"/>
      </a:lt2>
      <a:accent1>
        <a:srgbClr val="0C73E3"/>
      </a:accent1>
      <a:accent2>
        <a:srgbClr val="002482"/>
      </a:accent2>
      <a:accent3>
        <a:srgbClr val="00BD73"/>
      </a:accent3>
      <a:accent4>
        <a:srgbClr val="87878A"/>
      </a:accent4>
      <a:accent5>
        <a:srgbClr val="C2F2DE"/>
      </a:accent5>
      <a:accent6>
        <a:srgbClr val="8FD4FF"/>
      </a:accent6>
      <a:hlink>
        <a:srgbClr val="0C73E3"/>
      </a:hlink>
      <a:folHlink>
        <a:srgbClr val="87878A"/>
      </a:folHlink>
    </a:clrScheme>
    <a:fontScheme name="Jernkontore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Jernkontoret" id="{D09FA9A2-949D-4A64-AAE6-F63F13812369}" vid="{0179DA56-1D86-4310-8ECD-924D7A1A4BF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85F964-9F38-433A-8B50-A8A1096E4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Remissvar.dotm</Template>
  <TotalTime>69</TotalTime>
  <Pages>2</Pages>
  <Words>631</Words>
  <Characters>3466</Characters>
  <Application>Microsoft Office Word</Application>
  <DocSecurity>0</DocSecurity>
  <Lines>28</Lines>
  <Paragraphs>8</Paragraphs>
  <ScaleCrop>false</ScaleCrop>
  <HeadingPairs>
    <vt:vector size="2" baseType="variant">
      <vt:variant>
        <vt:lpstr>Rubrik</vt:lpstr>
      </vt:variant>
      <vt:variant>
        <vt:i4>1</vt:i4>
      </vt:variant>
    </vt:vector>
  </HeadingPairs>
  <TitlesOfParts>
    <vt:vector size="1" baseType="lpstr">
      <vt:lpstr>Brevmall</vt:lpstr>
    </vt:vector>
  </TitlesOfParts>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Brevmall</dc:title>
  <dc:subject/>
  <dc:creator>Hermerén , Pär</dc:creator>
  <cp:keywords/>
  <dc:description>Brevmall</dc:description>
  <cp:lastModifiedBy>Hermerén , Pär</cp:lastModifiedBy>
  <cp:revision>5</cp:revision>
  <cp:lastPrinted>2013-02-19T13:16:00Z</cp:lastPrinted>
  <dcterms:created xsi:type="dcterms:W3CDTF">2020-12-18T09:40:00Z</dcterms:created>
  <dcterms:modified xsi:type="dcterms:W3CDTF">2021-01-05T09:08:00Z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ytt">
    <vt:i4>0</vt:i4>
  </property>
  <property fmtid="{D5CDD505-2E9C-101B-9397-08002B2CF9AE}" pid="3" name="Sprak">
    <vt:i4>101</vt:i4>
  </property>
  <property fmtid="{D5CDD505-2E9C-101B-9397-08002B2CF9AE}" pid="4" name="Logga">
    <vt:i4>1</vt:i4>
  </property>
</Properties>
</file>