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214"/>
      </w:tblGrid>
      <w:tr w:rsidR="000442F5" w:rsidRPr="00BA15DC" w14:paraId="2D98EF73" w14:textId="77777777" w:rsidTr="00697188">
        <w:trPr>
          <w:trHeight w:val="1134"/>
        </w:trPr>
        <w:tc>
          <w:tcPr>
            <w:tcW w:w="9214" w:type="dxa"/>
            <w:shd w:val="pct15" w:color="auto" w:fill="auto"/>
          </w:tcPr>
          <w:p w14:paraId="72AF6F91" w14:textId="2D50C74C" w:rsidR="008E3BF9" w:rsidRPr="00116D6D" w:rsidRDefault="00FA1F8A" w:rsidP="007B485D">
            <w:pPr>
              <w:pStyle w:val="Heading2"/>
              <w:spacing w:before="240" w:after="240"/>
              <w:jc w:val="center"/>
              <w:rPr>
                <w:sz w:val="32"/>
                <w:szCs w:val="32"/>
                <w:lang w:val="en-US"/>
              </w:rPr>
            </w:pPr>
            <w:bookmarkStart w:id="0" w:name="_Toc414370364"/>
            <w:bookmarkStart w:id="1" w:name="_Toc416949016"/>
            <w:r>
              <w:rPr>
                <w:sz w:val="32"/>
              </w:rPr>
              <w:t>Μέρος III.6</w:t>
            </w:r>
          </w:p>
          <w:bookmarkEnd w:id="0"/>
          <w:bookmarkEnd w:id="1"/>
          <w:p w14:paraId="076CE6E1" w14:textId="77777777" w:rsidR="008E3BF9" w:rsidRPr="00BA15DC" w:rsidRDefault="008E3BF9" w:rsidP="008E3BF9">
            <w:pPr>
              <w:pStyle w:val="Heading2"/>
              <w:spacing w:before="240" w:after="240"/>
              <w:jc w:val="center"/>
              <w:rPr>
                <w:sz w:val="32"/>
                <w:szCs w:val="32"/>
              </w:rPr>
            </w:pPr>
            <w:r>
              <w:rPr>
                <w:sz w:val="32"/>
              </w:rPr>
              <w:t>Επικαιροποιημένο* Συμπληρωματικό δελτίο πληροφοριών σχετικά με τις κρατικές ενισχύσεις που χορηγούνται βάσει των κατευθυντήριων γραμμών του 2022 για τις κρατικές ενισχύσεις στους τομείς του κλίματος, της προστασίας του περιβάλλοντος και της ενέργειας (ΚΓΕΚΕΠ)</w:t>
            </w:r>
            <w:bookmarkStart w:id="2" w:name="_Hlk152693571"/>
            <w:r w:rsidRPr="00BA15DC">
              <w:rPr>
                <w:sz w:val="32"/>
                <w:szCs w:val="32"/>
                <w:vertAlign w:val="superscript"/>
              </w:rPr>
              <w:footnoteReference w:id="2"/>
            </w:r>
            <w:bookmarkEnd w:id="2"/>
            <w:r>
              <w:rPr>
                <w:sz w:val="32"/>
              </w:rPr>
              <w:t xml:space="preserve"> </w:t>
            </w:r>
          </w:p>
          <w:p w14:paraId="6132381B" w14:textId="77777777" w:rsidR="008E3BF9" w:rsidRPr="00BA15DC" w:rsidRDefault="002B52B3" w:rsidP="00086C14">
            <w:pPr>
              <w:jc w:val="center"/>
              <w:rPr>
                <w:sz w:val="32"/>
                <w:szCs w:val="32"/>
              </w:rPr>
            </w:pPr>
            <w:r>
              <w:rPr>
                <w:sz w:val="32"/>
              </w:rPr>
              <w:t>Κεφάλαιο 4.9 – Ενισχύσεις για ενεργειακές υποδομές</w:t>
            </w:r>
          </w:p>
          <w:p w14:paraId="469DC4EF" w14:textId="5E9F59D2" w:rsidR="008E3BF9" w:rsidRPr="00BA15DC" w:rsidRDefault="008E3BF9" w:rsidP="008E3BF9">
            <w:pPr>
              <w:rPr>
                <w:sz w:val="32"/>
                <w:szCs w:val="32"/>
              </w:rPr>
            </w:pPr>
            <w:r>
              <w:t>* δεν έχει εγκριθεί ακόμη επίσημα</w:t>
            </w:r>
          </w:p>
        </w:tc>
      </w:tr>
    </w:tbl>
    <w:p w14:paraId="45497634" w14:textId="77777777" w:rsidR="008E3BF9" w:rsidRPr="00BA15DC" w:rsidRDefault="008E3BF9" w:rsidP="008E3BF9">
      <w:pPr>
        <w:spacing w:before="120" w:after="120"/>
        <w:ind w:right="-142"/>
        <w:jc w:val="both"/>
        <w:rPr>
          <w:i/>
          <w:iCs/>
        </w:rPr>
      </w:pPr>
      <w:r>
        <w:rPr>
          <w:i/>
        </w:rPr>
        <w:t>Το παρόν συμπληρωματικό δελτίο πληροφοριών πρέπει να χρησιμοποιείται για την κοινοποίηση κάθε ενίσχυσης που καλύπτεται από τις κατευθυντήριες γραμμές του 2022 για τις κρατικές ενισχύσεις στους τομείς του κλίματος, της προστασίας του περιβάλλοντος και της ενέργειας (στο εξής: ΚΓΕΚΕΠ).</w:t>
      </w:r>
    </w:p>
    <w:p w14:paraId="3912F2B6" w14:textId="18735016" w:rsidR="008E3BF9" w:rsidRPr="00BA15DC" w:rsidRDefault="008E3BF9" w:rsidP="009E2EA1">
      <w:pPr>
        <w:spacing w:before="120" w:after="120"/>
        <w:ind w:right="-142"/>
        <w:jc w:val="both"/>
        <w:rPr>
          <w:i/>
          <w:iCs/>
        </w:rPr>
      </w:pPr>
      <w:r>
        <w:rPr>
          <w:i/>
        </w:rPr>
        <w:t xml:space="preserve">Το παρόν συμπληρωματικό δελτίο πληροφοριών αφορά μέτρα που καλύπτονται από το κεφάλαιο 4.9 των ΚΓΕΚΕΠ. Εάν η κοινοποίηση περιλαμβάνει μέτρα που καλύπτονται από περισσότερα του ενός κεφάλαια των ΚΓΕΚΕΠ, συμπληρώνεται επίσης, μόλις είναι διαθέσιμο, το αντίστοιχο συμπληρωματικό δελτίο πληροφοριών που αφορά το αντίστοιχο κεφάλαιο των ΚΓΕΚΕΠ. </w:t>
      </w:r>
    </w:p>
    <w:p w14:paraId="516B301C" w14:textId="77777777" w:rsidR="008E3BF9" w:rsidRPr="00BA15DC" w:rsidRDefault="008E3BF9" w:rsidP="008E3BF9">
      <w:pPr>
        <w:spacing w:before="120" w:after="120"/>
        <w:ind w:right="-142"/>
        <w:jc w:val="both"/>
        <w:rPr>
          <w:i/>
          <w:iCs/>
        </w:rPr>
      </w:pPr>
      <w:r>
        <w:rPr>
          <w:i/>
        </w:rPr>
        <w:t>Όλα τα έγγραφα που υποβάλλουν τα κράτη μέλη ως παραρτήματα στο παρόν συμπληρωματικό δελτίο πληροφοριών πρέπει να αριθμούνται και οι αριθμοί των εγγράφων να αναγράφονται στα σχετικά τμήματα του παρόντος συμπληρωματικού δελτίου πληροφοριών.</w:t>
      </w:r>
    </w:p>
    <w:p w14:paraId="73EB8CDA" w14:textId="77777777" w:rsidR="00193E48" w:rsidRPr="00BA15DC" w:rsidRDefault="00193E4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5A412F" w:rsidRPr="00BA15DC" w14:paraId="2EC55755" w14:textId="77777777" w:rsidTr="00697188">
        <w:tc>
          <w:tcPr>
            <w:tcW w:w="9286" w:type="dxa"/>
            <w:shd w:val="pct15" w:color="auto" w:fill="auto"/>
          </w:tcPr>
          <w:p w14:paraId="3FE0D12C" w14:textId="2FC409D3" w:rsidR="000442F5" w:rsidRPr="00BA15DC" w:rsidRDefault="00193E48" w:rsidP="007B7B48">
            <w:pPr>
              <w:spacing w:before="120" w:after="120"/>
              <w:jc w:val="center"/>
              <w:rPr>
                <w:b/>
                <w:iCs/>
                <w:sz w:val="32"/>
                <w:szCs w:val="32"/>
              </w:rPr>
            </w:pPr>
            <w:r>
              <w:lastRenderedPageBreak/>
              <w:br w:type="page"/>
            </w:r>
            <w:r>
              <w:br w:type="page"/>
            </w:r>
            <w:r>
              <w:rPr>
                <w:b/>
                <w:sz w:val="32"/>
              </w:rPr>
              <w:t>Τμήμα Α: Σύνοψη των κύριων χαρακτηριστικών του/των κοινοποιηθέντος/-ων μέτρου/-ων</w:t>
            </w:r>
          </w:p>
        </w:tc>
      </w:tr>
    </w:tbl>
    <w:p w14:paraId="58CA5BA7" w14:textId="77777777" w:rsidR="00564D5B" w:rsidRPr="00BA15DC" w:rsidRDefault="00564D5B" w:rsidP="00564D5B">
      <w:pPr>
        <w:pStyle w:val="ListParagraph"/>
        <w:spacing w:before="120" w:after="120"/>
        <w:ind w:left="567"/>
        <w:contextualSpacing w:val="0"/>
        <w:jc w:val="both"/>
        <w:rPr>
          <w:b/>
        </w:rPr>
      </w:pPr>
    </w:p>
    <w:p w14:paraId="28B706E8" w14:textId="5AE686B3" w:rsidR="000442F5" w:rsidRPr="00BA15DC" w:rsidRDefault="007302C9" w:rsidP="00C52CFD">
      <w:pPr>
        <w:pStyle w:val="ListParagraph"/>
        <w:numPr>
          <w:ilvl w:val="0"/>
          <w:numId w:val="4"/>
        </w:numPr>
        <w:spacing w:before="120" w:after="120"/>
        <w:ind w:left="567" w:hanging="567"/>
        <w:contextualSpacing w:val="0"/>
        <w:jc w:val="both"/>
        <w:rPr>
          <w:b/>
        </w:rPr>
      </w:pPr>
      <w:r>
        <w:rPr>
          <w:b/>
        </w:rPr>
        <w:t>Ιστορικό και στόχος/-οι του/των κοινοποιηθέντος/-ων μέτρου/-ων.</w:t>
      </w:r>
    </w:p>
    <w:p w14:paraId="6815437E" w14:textId="7DB9EA1B" w:rsidR="008E3BF9" w:rsidRPr="00BA15DC" w:rsidRDefault="008E3BF9" w:rsidP="008E3BF9">
      <w:pPr>
        <w:pStyle w:val="ListParagraph"/>
        <w:numPr>
          <w:ilvl w:val="0"/>
          <w:numId w:val="58"/>
        </w:numPr>
        <w:spacing w:after="120"/>
        <w:jc w:val="both"/>
      </w:pPr>
      <w:bookmarkStart w:id="3" w:name="_Hlk163736419"/>
      <w:r>
        <w:t xml:space="preserve">Εάν δεν γίνεται ήδη σχετική αναφορά στο τμήμα 5.2 του εντύπου γενικών πληροφοριών (μέρος I), περιγράψτε το ιστορικό και τον κύριο στόχο, συμπεριλαμβανομένων τυχόν ενωσιακών στόχων για τη μείωση και την εξάλειψη των εκπομπών αερίων του θερμοκηπίου, στη στήριξη των οποίων αποσκοπεί το μέτρο. </w:t>
      </w:r>
    </w:p>
    <w:p w14:paraId="33055F32" w14:textId="71A6CE0C" w:rsidR="008E3BF9" w:rsidRPr="00BA15DC" w:rsidRDefault="008E3BF9" w:rsidP="008E3BF9">
      <w:pPr>
        <w:tabs>
          <w:tab w:val="left" w:leader="dot" w:pos="9072"/>
        </w:tabs>
        <w:spacing w:before="120" w:after="120"/>
        <w:ind w:left="360"/>
        <w:jc w:val="both"/>
      </w:pPr>
      <w:bookmarkStart w:id="4" w:name="_Hlk163736945"/>
      <w:r>
        <w:tab/>
      </w:r>
    </w:p>
    <w:bookmarkEnd w:id="4"/>
    <w:p w14:paraId="12CB2306" w14:textId="40D0D699" w:rsidR="008E3BF9" w:rsidRPr="00BA15DC" w:rsidRDefault="008E3BF9" w:rsidP="008E3BF9">
      <w:pPr>
        <w:tabs>
          <w:tab w:val="left" w:leader="dot" w:pos="9072"/>
        </w:tabs>
        <w:spacing w:before="120" w:after="120"/>
        <w:ind w:left="567" w:firstLine="8508"/>
        <w:jc w:val="both"/>
      </w:pPr>
    </w:p>
    <w:p w14:paraId="3196D100" w14:textId="77777777" w:rsidR="008E3BF9" w:rsidRPr="00BA15DC" w:rsidRDefault="008E3BF9" w:rsidP="008E3BF9">
      <w:pPr>
        <w:pStyle w:val="ListParagraph"/>
        <w:numPr>
          <w:ilvl w:val="0"/>
          <w:numId w:val="58"/>
        </w:numPr>
        <w:spacing w:after="120"/>
        <w:jc w:val="both"/>
        <w:rPr>
          <w:szCs w:val="24"/>
        </w:rPr>
      </w:pPr>
      <w:r>
        <w:t>Αναφέρετε τυχόν άλλους στόχους που επιδιώκονται με το μέτρο. Για οποιουσδήποτε στόχους οι οποίοι δεν είναι αμιγώς περιβαλλοντικοί, διευκρινίστε αν ενδέχεται να συνεπάγονται στρεβλώσεις στην εσωτερική αγορά.</w:t>
      </w:r>
    </w:p>
    <w:p w14:paraId="01DCBB61" w14:textId="77777777" w:rsidR="008E3BF9" w:rsidRPr="00BA15DC" w:rsidRDefault="008E3BF9" w:rsidP="008E3BF9">
      <w:pPr>
        <w:tabs>
          <w:tab w:val="left" w:leader="dot" w:pos="9072"/>
        </w:tabs>
        <w:spacing w:before="120" w:after="120"/>
        <w:ind w:left="360"/>
        <w:jc w:val="both"/>
      </w:pPr>
      <w:r>
        <w:tab/>
      </w:r>
    </w:p>
    <w:p w14:paraId="4E63A933" w14:textId="0C0D2B91" w:rsidR="008E3BF9" w:rsidRPr="00BA15DC" w:rsidRDefault="008E3BF9" w:rsidP="008E3BF9">
      <w:pPr>
        <w:pStyle w:val="ListParagraph"/>
        <w:spacing w:after="120"/>
        <w:jc w:val="both"/>
        <w:rPr>
          <w:szCs w:val="24"/>
        </w:rPr>
      </w:pPr>
      <w:r>
        <w:t xml:space="preserve"> </w:t>
      </w:r>
      <w:bookmarkStart w:id="5" w:name="_Hlk152692396"/>
      <w:bookmarkEnd w:id="3"/>
    </w:p>
    <w:bookmarkEnd w:id="5"/>
    <w:p w14:paraId="59CBFA17" w14:textId="4E51F976" w:rsidR="005A412F" w:rsidRPr="00BA15DC" w:rsidRDefault="008E3BF9" w:rsidP="008E3BF9">
      <w:pPr>
        <w:pStyle w:val="ListParagraph"/>
        <w:numPr>
          <w:ilvl w:val="0"/>
          <w:numId w:val="4"/>
        </w:numPr>
        <w:spacing w:before="120" w:after="120"/>
        <w:ind w:left="567" w:hanging="567"/>
        <w:contextualSpacing w:val="0"/>
        <w:jc w:val="both"/>
        <w:rPr>
          <w:b/>
        </w:rPr>
      </w:pPr>
      <w:r>
        <w:rPr>
          <w:b/>
        </w:rPr>
        <w:tab/>
        <w:t>Έναρξη ισχύος και διάρκεια:</w:t>
      </w:r>
    </w:p>
    <w:p w14:paraId="29824976" w14:textId="39DBFC0F" w:rsidR="008E3BF9" w:rsidRPr="00BA15DC" w:rsidRDefault="008E3BF9" w:rsidP="008E3BF9">
      <w:pPr>
        <w:pStyle w:val="ListParagraph"/>
        <w:numPr>
          <w:ilvl w:val="0"/>
          <w:numId w:val="59"/>
        </w:numPr>
        <w:ind w:left="993" w:hanging="142"/>
        <w:jc w:val="both"/>
        <w:rPr>
          <w:szCs w:val="24"/>
        </w:rPr>
      </w:pPr>
      <w:r>
        <w:t>Εφόσον δεν γίνεται ήδη σχετική αναφορά στο τμήμα 5.5 του εντύπου γενικών πληροφοριών (μέρος I), αναγράψτε την ημερομηνία από την οποία προβλέπεται να αρχίσει να ισχύει το μέτρο.</w:t>
      </w:r>
    </w:p>
    <w:p w14:paraId="06490E89" w14:textId="77777777" w:rsidR="008E3BF9" w:rsidRPr="00BA15DC" w:rsidRDefault="008E3BF9" w:rsidP="008E3BF9">
      <w:pPr>
        <w:tabs>
          <w:tab w:val="left" w:leader="dot" w:pos="9072"/>
        </w:tabs>
        <w:spacing w:before="120" w:after="120"/>
        <w:ind w:left="567"/>
        <w:jc w:val="both"/>
      </w:pPr>
      <w:r>
        <w:tab/>
      </w:r>
    </w:p>
    <w:p w14:paraId="3BBF4901" w14:textId="254EB3AD" w:rsidR="008E3BF9" w:rsidRPr="00BA15DC" w:rsidRDefault="006F723B" w:rsidP="008E3BF9">
      <w:pPr>
        <w:pStyle w:val="ListParagraph"/>
        <w:numPr>
          <w:ilvl w:val="0"/>
          <w:numId w:val="59"/>
        </w:numPr>
        <w:ind w:left="993" w:hanging="142"/>
        <w:jc w:val="both"/>
        <w:rPr>
          <w:szCs w:val="24"/>
        </w:rPr>
      </w:pPr>
      <w:r>
        <w:t>Εάν το μέτρο αφορά καθεστώς ενισχύσεων, αναφέρετε τη διάρκειά του</w:t>
      </w:r>
      <w:r w:rsidR="008E3BF9" w:rsidRPr="00BA15DC">
        <w:rPr>
          <w:szCs w:val="24"/>
          <w:vertAlign w:val="superscript"/>
        </w:rPr>
        <w:footnoteReference w:id="3"/>
      </w:r>
      <w:r>
        <w:t>.</w:t>
      </w:r>
    </w:p>
    <w:p w14:paraId="34607DC9" w14:textId="77777777" w:rsidR="008E3BF9" w:rsidRPr="00BA15DC" w:rsidRDefault="008E3BF9" w:rsidP="008E3BF9">
      <w:pPr>
        <w:tabs>
          <w:tab w:val="left" w:leader="dot" w:pos="9072"/>
        </w:tabs>
        <w:spacing w:before="120" w:after="120"/>
        <w:ind w:left="567"/>
        <w:jc w:val="both"/>
      </w:pPr>
      <w:r>
        <w:tab/>
      </w:r>
    </w:p>
    <w:p w14:paraId="5512E752" w14:textId="3773BE4C" w:rsidR="000442F5" w:rsidRPr="00BA15DC" w:rsidRDefault="004D14A6" w:rsidP="00C52CFD">
      <w:pPr>
        <w:pStyle w:val="ListParagraph"/>
        <w:numPr>
          <w:ilvl w:val="0"/>
          <w:numId w:val="4"/>
        </w:numPr>
        <w:spacing w:before="120" w:after="120"/>
        <w:ind w:left="567" w:hanging="567"/>
        <w:contextualSpacing w:val="0"/>
        <w:jc w:val="both"/>
        <w:rPr>
          <w:rFonts w:cs="Arial Unicode MS"/>
          <w:b/>
          <w:bCs/>
        </w:rPr>
      </w:pPr>
      <w:r>
        <w:rPr>
          <w:b/>
        </w:rPr>
        <w:t>Δικαιούχος/-οι</w:t>
      </w:r>
      <w:r>
        <w:rPr>
          <w:b/>
        </w:rPr>
        <w:tab/>
      </w:r>
    </w:p>
    <w:p w14:paraId="41CA72BE" w14:textId="77777777" w:rsidR="00F7269C" w:rsidRPr="00BA15DC" w:rsidRDefault="00F7269C" w:rsidP="00F7269C">
      <w:pPr>
        <w:pStyle w:val="ListParagraph"/>
        <w:numPr>
          <w:ilvl w:val="0"/>
          <w:numId w:val="22"/>
        </w:numPr>
        <w:ind w:left="1078" w:hanging="227"/>
        <w:jc w:val="both"/>
        <w:rPr>
          <w:szCs w:val="24"/>
        </w:rPr>
      </w:pPr>
      <w:r>
        <w:t>Εάν δεν γίνεται ήδη σχετική αναφορά στο τμήμα 3 του εντύπου γενικών πληροφοριών (μέρος I), περιγράψτε τον (δυνητικό) δικαιούχο ή τους (δυνητικούς) δικαιούχους του μέτρου ή των μέτρων.</w:t>
      </w:r>
    </w:p>
    <w:p w14:paraId="0EA0A843" w14:textId="77777777" w:rsidR="00F7269C" w:rsidRPr="00BA15DC" w:rsidRDefault="00F7269C" w:rsidP="00F7269C">
      <w:pPr>
        <w:tabs>
          <w:tab w:val="left" w:leader="dot" w:pos="9072"/>
        </w:tabs>
        <w:spacing w:before="120" w:after="120"/>
        <w:ind w:left="567"/>
        <w:jc w:val="both"/>
      </w:pPr>
      <w:r>
        <w:tab/>
      </w:r>
    </w:p>
    <w:p w14:paraId="4463BF86" w14:textId="77777777" w:rsidR="00F7269C" w:rsidRPr="00BA15DC" w:rsidRDefault="00F7269C" w:rsidP="00F7269C">
      <w:pPr>
        <w:pStyle w:val="ListParagraph"/>
        <w:numPr>
          <w:ilvl w:val="0"/>
          <w:numId w:val="22"/>
        </w:numPr>
        <w:ind w:left="1078" w:hanging="227"/>
        <w:jc w:val="both"/>
        <w:rPr>
          <w:szCs w:val="24"/>
        </w:rPr>
      </w:pPr>
      <w:r>
        <w:t>Αναφέρετε τον τόπο εγκατάστασης του (δυνητικού) δικαιούχου ή των (δυνητικών) δικαιούχων (δηλ. εάν είναι επιλέξιμες για συμμετοχή στο μέτρο μόνο οικονομικές οντότητες εγκατεστημένες στα αντίστοιχα κράτη μέλη ή και σε άλλα κράτη μέλη).</w:t>
      </w:r>
    </w:p>
    <w:p w14:paraId="41B73F76" w14:textId="77777777" w:rsidR="00F7269C" w:rsidRPr="00BA15DC" w:rsidRDefault="00F7269C" w:rsidP="00F7269C">
      <w:pPr>
        <w:tabs>
          <w:tab w:val="left" w:leader="dot" w:pos="9072"/>
        </w:tabs>
        <w:spacing w:before="120" w:after="120"/>
        <w:ind w:left="567"/>
        <w:jc w:val="both"/>
      </w:pPr>
      <w:r>
        <w:tab/>
      </w:r>
    </w:p>
    <w:p w14:paraId="2E0A6C28" w14:textId="2325E626" w:rsidR="00F7269C" w:rsidRPr="00BA15DC" w:rsidRDefault="00F7269C" w:rsidP="00F7269C">
      <w:pPr>
        <w:pStyle w:val="ListParagraph"/>
        <w:numPr>
          <w:ilvl w:val="0"/>
          <w:numId w:val="22"/>
        </w:numPr>
        <w:ind w:left="1078" w:hanging="227"/>
        <w:jc w:val="both"/>
        <w:rPr>
          <w:szCs w:val="24"/>
        </w:rPr>
      </w:pPr>
      <w:r>
        <w:t xml:space="preserve">Για την αξιολόγηση της συμμόρφωσης με το σημείο 15 των ΚΓΕΚΕΠ, διευκρινίστε αν χορηγείται μεμονωμένη ενίσχυση (ως μέρος καθεστώτος ή όχι) βάσει του μέτρου ή των μέτρων σε επιχείρηση για την οποία εκκρεμεί εντολή ανάκτησης κατόπιν </w:t>
      </w:r>
      <w:r>
        <w:lastRenderedPageBreak/>
        <w:t xml:space="preserve">προηγούμενης απόφασης της Επιτροπής, με την οποία μια ενίσχυση κηρύσσεται παράνομη και ασυμβίβαστη με την εσωτερική αγορά. </w:t>
      </w:r>
    </w:p>
    <w:p w14:paraId="60E40FA6" w14:textId="77777777" w:rsidR="00F7269C" w:rsidRPr="00BA15DC" w:rsidRDefault="00F7269C" w:rsidP="00F7269C">
      <w:pPr>
        <w:pStyle w:val="ListParagraph"/>
        <w:rPr>
          <w:szCs w:val="24"/>
        </w:rPr>
      </w:pPr>
    </w:p>
    <w:p w14:paraId="28393A55" w14:textId="77777777" w:rsidR="00F7269C" w:rsidRPr="00BA15DC" w:rsidRDefault="00F7269C" w:rsidP="00F7269C">
      <w:pPr>
        <w:pStyle w:val="ListParagraph"/>
        <w:ind w:left="1077"/>
        <w:jc w:val="both"/>
        <w:rPr>
          <w:szCs w:val="24"/>
        </w:rPr>
      </w:pPr>
      <w:r>
        <w:t xml:space="preserve">Σε περίπτωση καταφατικής απάντησης, παραθέστε πληροφορίες σχετικά με το ποσό της ενίσχυσης που απομένει να ανακτηθεί, ώστε η Επιτροπή να το λάβει υπόψη κατά την αξιολόγηση του μέτρου ή των μέτρων ενίσχυσης. </w:t>
      </w:r>
    </w:p>
    <w:p w14:paraId="367F9F5A" w14:textId="77777777" w:rsidR="00F7269C" w:rsidRPr="00BA15DC" w:rsidRDefault="00F7269C" w:rsidP="00F7269C">
      <w:pPr>
        <w:tabs>
          <w:tab w:val="left" w:leader="dot" w:pos="9072"/>
        </w:tabs>
        <w:spacing w:before="120" w:after="120"/>
        <w:ind w:left="567"/>
        <w:jc w:val="both"/>
      </w:pPr>
      <w:r>
        <w:tab/>
      </w:r>
    </w:p>
    <w:p w14:paraId="59111CAE" w14:textId="77777777" w:rsidR="00F7269C" w:rsidRPr="00BA15DC" w:rsidRDefault="00F7269C" w:rsidP="00F7269C">
      <w:pPr>
        <w:pStyle w:val="ListParagraph"/>
        <w:numPr>
          <w:ilvl w:val="0"/>
          <w:numId w:val="22"/>
        </w:numPr>
        <w:ind w:left="1078" w:hanging="227"/>
        <w:jc w:val="both"/>
        <w:rPr>
          <w:szCs w:val="24"/>
        </w:rPr>
      </w:pPr>
      <w:r>
        <w:t>Επιβεβαιώστε ότι το/τα μέτρο/-α δεν περιλαμβάνει/-ουν ενίσχυση για δραστηριότητες που δεν εμπίπτουν στο πεδίο εφαρμογής των ΚΓΕΚΕΠ (βλ. σημείο 13 των ΚΓΕΚΕΠ). Διαφορετικά, παραθέστε λεπτομερή στοιχεία.</w:t>
      </w:r>
    </w:p>
    <w:p w14:paraId="00862904" w14:textId="77777777" w:rsidR="00F7269C" w:rsidRPr="00BA15DC" w:rsidRDefault="00F7269C" w:rsidP="00F7269C">
      <w:pPr>
        <w:tabs>
          <w:tab w:val="left" w:leader="dot" w:pos="9072"/>
        </w:tabs>
        <w:spacing w:before="120" w:after="120"/>
        <w:ind w:left="567"/>
        <w:jc w:val="both"/>
      </w:pPr>
      <w:r>
        <w:tab/>
      </w:r>
    </w:p>
    <w:p w14:paraId="54410AAF" w14:textId="3FA4ECDE" w:rsidR="00DC1614" w:rsidRPr="00BA15DC" w:rsidRDefault="00DC1614" w:rsidP="003B0EFB">
      <w:pPr>
        <w:pStyle w:val="ListParagraph"/>
        <w:numPr>
          <w:ilvl w:val="0"/>
          <w:numId w:val="22"/>
        </w:numPr>
        <w:spacing w:before="120" w:after="120"/>
        <w:contextualSpacing w:val="0"/>
        <w:jc w:val="both"/>
      </w:pPr>
      <w:r>
        <w:t>Στα σημεία 373 και 374 των ΚΓΕΚΕΠ προβλέπεται ότι «η στήριξη των ενεργειακών υποδομών στο πλαίσιο νόμιμου μονοπωλίου δεν υπόκειται στους κανόνες για τις κρατικές ενισχύσεις».</w:t>
      </w:r>
      <w:r>
        <w:rPr>
          <w:i/>
        </w:rPr>
        <w:t xml:space="preserve"> </w:t>
      </w:r>
      <w:r>
        <w:t>Αυτό θα μπορούσε να συμβαίνει όταν η κατασκευή και η λειτουργία ορισμένων υποδομών παραχωρούνται αποκλειστικά βάσει νόμου σε ΔΣΜ ή ΔΣΔ</w:t>
      </w:r>
      <w:r>
        <w:rPr>
          <w:i/>
        </w:rPr>
        <w:t>.</w:t>
      </w:r>
      <w:r>
        <w:t xml:space="preserve"> Ομοίως, στο σημείο 375 των ΚΓΕΚΕΠ προβλέπεται ότι «η Επιτροπή θεωρεί ότι δεν ενέχεται κρατική ενίσχυση σε επενδύσεις όπου η ενεργειακή υποδομή λειτουργεί ως “φυσικό μονοπώλιο”». </w:t>
      </w:r>
    </w:p>
    <w:p w14:paraId="5E43B93C" w14:textId="77777777" w:rsidR="00DC1614" w:rsidRPr="00BA15DC" w:rsidRDefault="00DC1614" w:rsidP="003B0EFB">
      <w:pPr>
        <w:pStyle w:val="ListParagraph"/>
        <w:spacing w:before="120" w:after="120"/>
        <w:ind w:left="1080"/>
        <w:contextualSpacing w:val="0"/>
        <w:jc w:val="both"/>
      </w:pPr>
      <w:r>
        <w:t xml:space="preserve">Το έργο κοινοποιείται στο πλαίσιο νόμιμου μονοπωλίου ή λειτουργεί ως «φυσικό μονοπώλιο»; </w:t>
      </w:r>
    </w:p>
    <w:p w14:paraId="67260E95" w14:textId="77777777" w:rsidR="00DC1614" w:rsidRPr="00BA15DC" w:rsidRDefault="00DC1614" w:rsidP="00DC1614">
      <w:pPr>
        <w:tabs>
          <w:tab w:val="left" w:leader="dot" w:pos="9072"/>
        </w:tabs>
        <w:spacing w:before="120" w:after="120"/>
        <w:ind w:left="567"/>
        <w:jc w:val="both"/>
      </w:pPr>
      <w:r>
        <w:tab/>
      </w:r>
    </w:p>
    <w:p w14:paraId="3A0A5786" w14:textId="7FFB04CF" w:rsidR="00DC1614" w:rsidRPr="00BA15DC" w:rsidRDefault="00DC1614" w:rsidP="003B0EFB">
      <w:pPr>
        <w:pStyle w:val="ListParagraph"/>
        <w:numPr>
          <w:ilvl w:val="0"/>
          <w:numId w:val="22"/>
        </w:numPr>
        <w:spacing w:before="120" w:after="120"/>
        <w:contextualSpacing w:val="0"/>
        <w:jc w:val="both"/>
      </w:pPr>
      <w:r>
        <w:t xml:space="preserve">Εάν η απάντηση στην προηγούμενη ερώτηση είναι «ναι», εξηγήστε γιατί το κοινοποιηθέν έργο εμπίπτει στο πλαίσιο νόμιμου και/ή φυσικού μονοπωλίου, με αναφορά σε κάθε σωρευτικό κριτήριο που ορίζεται στο σημείο 374 για τα νόμιμα μονοπώλια και/ή στο σημείο 375 για τα φυσικά μονοπώλια των ΚΓΕΚΕΠ. </w:t>
      </w:r>
    </w:p>
    <w:p w14:paraId="5E36EC98" w14:textId="39CC9103" w:rsidR="00E74367" w:rsidRPr="00BA15DC" w:rsidRDefault="00DC1614" w:rsidP="00DC1614">
      <w:pPr>
        <w:tabs>
          <w:tab w:val="left" w:leader="dot" w:pos="9072"/>
        </w:tabs>
        <w:spacing w:before="120" w:after="120"/>
        <w:ind w:left="567"/>
        <w:jc w:val="both"/>
      </w:pPr>
      <w:r>
        <w:tab/>
      </w:r>
    </w:p>
    <w:p w14:paraId="342676FE" w14:textId="40D0E59A" w:rsidR="00C11603" w:rsidRPr="00BA15DC" w:rsidRDefault="00C11603" w:rsidP="00C52CFD">
      <w:pPr>
        <w:pStyle w:val="ListParagraph"/>
        <w:numPr>
          <w:ilvl w:val="0"/>
          <w:numId w:val="4"/>
        </w:numPr>
        <w:spacing w:before="120" w:after="120"/>
        <w:ind w:left="567" w:hanging="567"/>
        <w:contextualSpacing w:val="0"/>
        <w:jc w:val="both"/>
        <w:rPr>
          <w:rFonts w:cs="Arial Unicode MS"/>
          <w:bCs/>
        </w:rPr>
      </w:pPr>
      <w:bookmarkStart w:id="6" w:name="_Ref171091150"/>
      <w:r>
        <w:rPr>
          <w:b/>
        </w:rPr>
        <w:t>Προϋπολογισμός και χρηματοδότηση του/των μέτρου/-ων</w:t>
      </w:r>
      <w:bookmarkEnd w:id="6"/>
    </w:p>
    <w:p w14:paraId="4F846384"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r>
        <w:t>Εάν δεν γίνεται ήδη σχετική αναφορά στον πίνακα του τμήματος 7.1 του εντύπου γενικών πληροφοριών (μέρος I), παραθέστε τον ετήσιο και/ή τον συνολικό προϋπολογισμό για όλη τη διάρκεια του/των μέτρου/-ων· εάν ο συνολικός προϋπολογισμός δεν είναι γνωστός (π.χ. επειδή εξαρτάται από τα αποτελέσματα των προσφορών), αναγράψτε εκτιμώμενο προϋπολογισμό, συμπεριλαμβανομένων των παραδοχών που χρησιμοποιήθηκαν για τον υπολογισμό του εν λόγω εκτιμώμενου προϋπολογισμού</w:t>
      </w:r>
      <w:r w:rsidRPr="00BA15DC">
        <w:rPr>
          <w:szCs w:val="24"/>
          <w:vertAlign w:val="superscript"/>
        </w:rPr>
        <w:footnoteReference w:id="4"/>
      </w:r>
      <w:r>
        <w:t>.</w:t>
      </w:r>
    </w:p>
    <w:p w14:paraId="24EA9E44" w14:textId="77777777" w:rsidR="00F7269C" w:rsidRPr="00BA15DC" w:rsidRDefault="00F7269C" w:rsidP="00F7269C">
      <w:pPr>
        <w:tabs>
          <w:tab w:val="left" w:leader="dot" w:pos="9072"/>
        </w:tabs>
        <w:spacing w:before="120" w:after="120"/>
        <w:ind w:left="567"/>
        <w:jc w:val="both"/>
      </w:pPr>
      <w:r>
        <w:tab/>
      </w:r>
    </w:p>
    <w:p w14:paraId="57C65A5D" w14:textId="77777777" w:rsidR="00F7269C" w:rsidRPr="00BA15DC" w:rsidRDefault="00F7269C" w:rsidP="00F7269C">
      <w:pPr>
        <w:pStyle w:val="ListParagraph"/>
        <w:numPr>
          <w:ilvl w:val="0"/>
          <w:numId w:val="23"/>
        </w:numPr>
        <w:spacing w:before="120" w:after="120"/>
        <w:ind w:left="993" w:hanging="284"/>
        <w:contextualSpacing w:val="0"/>
        <w:jc w:val="both"/>
        <w:rPr>
          <w:rFonts w:cs="Arial Unicode MS"/>
          <w:bCs/>
        </w:rPr>
      </w:pPr>
      <w:bookmarkStart w:id="7" w:name="_Ref116914400"/>
      <w:r>
        <w:t>Εάν το μέτρο χρηματοδοτείται μέσω εισφοράς, διευκρινίστε αν:</w:t>
      </w:r>
      <w:bookmarkEnd w:id="7"/>
    </w:p>
    <w:p w14:paraId="6F857C72" w14:textId="41631BB0" w:rsidR="00F7269C" w:rsidRPr="00BA15DC" w:rsidRDefault="00F7269C" w:rsidP="00F7269C">
      <w:pPr>
        <w:pStyle w:val="ListParagraph"/>
        <w:numPr>
          <w:ilvl w:val="1"/>
          <w:numId w:val="23"/>
        </w:numPr>
        <w:spacing w:before="120" w:after="120"/>
        <w:contextualSpacing w:val="0"/>
        <w:jc w:val="both"/>
        <w:rPr>
          <w:rFonts w:cs="Arial Unicode MS"/>
          <w:bCs/>
        </w:rPr>
      </w:pPr>
      <w:r>
        <w:t>η εισφορά καθορίζεται βάσει νόμου ή οποιασδήποτε άλλης νομοθετικής πράξης· σε περίπτωση καταφατικής απάντησης, παραθέστε τη νομική πράξη, τον αριθμό και την ημερομηνία έκδοσης και έναρξης ισχύος, καθώς και τον διαδικτυακό σύνδεσμο προς την εν λόγω νομική πράξη·</w:t>
      </w:r>
    </w:p>
    <w:p w14:paraId="6F04195F" w14:textId="77777777" w:rsidR="00F7269C" w:rsidRPr="00BA15DC" w:rsidRDefault="00F7269C" w:rsidP="00F7269C">
      <w:pPr>
        <w:tabs>
          <w:tab w:val="left" w:leader="dot" w:pos="9072"/>
        </w:tabs>
        <w:spacing w:before="120" w:after="120"/>
        <w:ind w:left="927"/>
        <w:jc w:val="both"/>
      </w:pPr>
      <w:r>
        <w:tab/>
      </w:r>
    </w:p>
    <w:p w14:paraId="0B4E4A60" w14:textId="1229F706" w:rsidR="00F7269C" w:rsidRPr="00BA15DC" w:rsidRDefault="00F7269C" w:rsidP="00F7269C">
      <w:pPr>
        <w:pStyle w:val="ListParagraph"/>
        <w:numPr>
          <w:ilvl w:val="1"/>
          <w:numId w:val="23"/>
        </w:numPr>
        <w:spacing w:before="120" w:after="120"/>
        <w:contextualSpacing w:val="0"/>
        <w:jc w:val="both"/>
        <w:rPr>
          <w:rFonts w:cs="Arial Unicode MS"/>
          <w:bCs/>
        </w:rPr>
      </w:pPr>
      <w:r>
        <w:lastRenderedPageBreak/>
        <w:t>η εισφορά επιβάλλεται εξίσου στα εγχώρια και στα εισαγόμενα προϊόντα·</w:t>
      </w:r>
    </w:p>
    <w:p w14:paraId="5587F7E6" w14:textId="77777777" w:rsidR="00F7269C" w:rsidRPr="00BA15DC" w:rsidRDefault="00F7269C" w:rsidP="00F7269C">
      <w:pPr>
        <w:tabs>
          <w:tab w:val="left" w:leader="dot" w:pos="9072"/>
        </w:tabs>
        <w:spacing w:before="120" w:after="120"/>
        <w:ind w:left="927"/>
        <w:jc w:val="both"/>
      </w:pPr>
      <w:r>
        <w:tab/>
      </w:r>
    </w:p>
    <w:p w14:paraId="5C3E2724" w14:textId="5BF48491" w:rsidR="00F7269C" w:rsidRPr="00BA15DC" w:rsidRDefault="00F7269C" w:rsidP="00F7269C">
      <w:pPr>
        <w:pStyle w:val="ListParagraph"/>
        <w:numPr>
          <w:ilvl w:val="1"/>
          <w:numId w:val="23"/>
        </w:numPr>
        <w:spacing w:before="120" w:after="120"/>
        <w:contextualSpacing w:val="0"/>
        <w:jc w:val="both"/>
        <w:rPr>
          <w:rFonts w:cs="Arial Unicode MS"/>
          <w:bCs/>
        </w:rPr>
      </w:pPr>
      <w:r>
        <w:t>το κοινοποιηθέν μέτρο θα ωφελήσει εξίσου τα εγχώρια και τα εισαγόμενα προϊόντα·</w:t>
      </w:r>
    </w:p>
    <w:p w14:paraId="57708231" w14:textId="77777777" w:rsidR="00F7269C" w:rsidRPr="00BA15DC" w:rsidRDefault="00F7269C" w:rsidP="00F7269C">
      <w:pPr>
        <w:tabs>
          <w:tab w:val="left" w:leader="dot" w:pos="9072"/>
        </w:tabs>
        <w:spacing w:before="120" w:after="120"/>
        <w:ind w:left="927"/>
        <w:jc w:val="both"/>
      </w:pPr>
      <w:r>
        <w:tab/>
      </w:r>
    </w:p>
    <w:p w14:paraId="123F8425" w14:textId="14EAEDAB" w:rsidR="00F7269C" w:rsidRPr="00BA15DC" w:rsidRDefault="00F7269C" w:rsidP="00F7269C">
      <w:pPr>
        <w:pStyle w:val="ListParagraph"/>
        <w:numPr>
          <w:ilvl w:val="1"/>
          <w:numId w:val="23"/>
        </w:numPr>
        <w:spacing w:before="120" w:after="120"/>
        <w:contextualSpacing w:val="0"/>
        <w:jc w:val="both"/>
        <w:rPr>
          <w:rFonts w:cs="Arial Unicode MS"/>
          <w:bCs/>
        </w:rPr>
      </w:pPr>
      <w:r>
        <w:t>η εισφορά χρηματοδοτεί πλήρως το μέτρο ή μόνο εν μέρει. Εάν η εισφορά χρηματοδοτεί το μέτρο μόνο εν μέρει, αναφέρετε τις υπόλοιπες πηγές χρηματοδότησης του μέτρου και το αντίστοιχο ποσοστό που καλύπτουν·</w:t>
      </w:r>
    </w:p>
    <w:p w14:paraId="29BD39F6" w14:textId="77777777" w:rsidR="00F7269C" w:rsidRPr="00BA15DC" w:rsidRDefault="00F7269C" w:rsidP="00F7269C">
      <w:pPr>
        <w:tabs>
          <w:tab w:val="left" w:leader="dot" w:pos="9072"/>
        </w:tabs>
        <w:spacing w:before="120" w:after="120"/>
        <w:ind w:left="927"/>
        <w:jc w:val="both"/>
      </w:pPr>
      <w:r>
        <w:tab/>
      </w:r>
    </w:p>
    <w:p w14:paraId="0CB1A058" w14:textId="13AC7C8F" w:rsidR="00F7269C" w:rsidRPr="00BA15DC" w:rsidRDefault="00F7269C" w:rsidP="00F7269C">
      <w:pPr>
        <w:pStyle w:val="ListParagraph"/>
        <w:numPr>
          <w:ilvl w:val="1"/>
          <w:numId w:val="23"/>
        </w:numPr>
        <w:spacing w:before="120" w:after="120"/>
        <w:contextualSpacing w:val="0"/>
        <w:jc w:val="both"/>
        <w:rPr>
          <w:rFonts w:cs="Arial Unicode MS"/>
          <w:bCs/>
        </w:rPr>
      </w:pPr>
      <w:r>
        <w:t>η εισφορά που χρηματοδοτεί το κοινοποιηθέν μέτρο χρηματοδοτεί και άλλα μέτρα ενίσχυσης. Εάν ναι, αναφέρετε τα άλλα μέτρα ενίσχυσης που χρηματοδοτούνται από τη σχετική εισφορά.</w:t>
      </w:r>
    </w:p>
    <w:p w14:paraId="1B3CA7E3" w14:textId="77777777" w:rsidR="00F7269C" w:rsidRPr="00BA15DC" w:rsidRDefault="00F7269C" w:rsidP="00F7269C">
      <w:pPr>
        <w:tabs>
          <w:tab w:val="left" w:leader="dot" w:pos="9072"/>
        </w:tabs>
        <w:spacing w:before="120" w:after="120"/>
        <w:ind w:left="927"/>
        <w:jc w:val="both"/>
      </w:pPr>
      <w:r>
        <w:tab/>
      </w:r>
    </w:p>
    <w:p w14:paraId="2BB1A1CF" w14:textId="03886468" w:rsidR="00F7269C" w:rsidRPr="00BA15DC" w:rsidRDefault="00F7269C" w:rsidP="00F7269C">
      <w:pPr>
        <w:pStyle w:val="ListParagraph"/>
        <w:spacing w:before="120" w:after="120"/>
        <w:ind w:left="2007"/>
        <w:contextualSpacing w:val="0"/>
        <w:jc w:val="both"/>
        <w:rPr>
          <w:rFonts w:cs="Arial Unicode MS"/>
          <w:bCs/>
          <w:lang w:bidi="si-LK"/>
        </w:rPr>
      </w:pPr>
    </w:p>
    <w:p w14:paraId="65388348" w14:textId="68779CDE" w:rsidR="00BA5751" w:rsidRPr="00BA15DC" w:rsidRDefault="00F7269C" w:rsidP="00BA5751">
      <w:pPr>
        <w:pStyle w:val="ListParagraph"/>
        <w:spacing w:before="120" w:after="120"/>
        <w:ind w:left="993"/>
        <w:contextualSpacing w:val="0"/>
        <w:jc w:val="both"/>
      </w:pPr>
      <w:r>
        <w:tab/>
      </w:r>
    </w:p>
    <w:p w14:paraId="42A291CB" w14:textId="77777777" w:rsidR="009916D5" w:rsidRPr="00BA15DC" w:rsidRDefault="009916D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060"/>
      </w:tblGrid>
      <w:tr w:rsidR="00DE2433" w:rsidRPr="00BA15DC" w14:paraId="23C2E9FC" w14:textId="77777777" w:rsidTr="00697188">
        <w:tc>
          <w:tcPr>
            <w:tcW w:w="9286" w:type="dxa"/>
            <w:shd w:val="pct15" w:color="auto" w:fill="auto"/>
          </w:tcPr>
          <w:p w14:paraId="1E14EC88" w14:textId="71541B27" w:rsidR="000442F5" w:rsidRPr="00BA15DC" w:rsidRDefault="000442F5" w:rsidP="00DE2433">
            <w:pPr>
              <w:spacing w:before="120" w:after="120"/>
              <w:jc w:val="center"/>
              <w:rPr>
                <w:b/>
                <w:sz w:val="32"/>
                <w:szCs w:val="32"/>
              </w:rPr>
            </w:pPr>
            <w:r>
              <w:rPr>
                <w:b/>
                <w:sz w:val="32"/>
              </w:rPr>
              <w:lastRenderedPageBreak/>
              <w:t>Τμήμα Β: Αξιολόγηση της συμβατότητας της ενίσχυσης</w:t>
            </w:r>
          </w:p>
        </w:tc>
      </w:tr>
    </w:tbl>
    <w:p w14:paraId="07973474" w14:textId="77777777" w:rsidR="000442F5" w:rsidRPr="00BA15DC" w:rsidRDefault="000442F5" w:rsidP="000442F5">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4F4ED3F1" w14:textId="77777777" w:rsidTr="00697188">
        <w:tc>
          <w:tcPr>
            <w:tcW w:w="9322" w:type="dxa"/>
            <w:shd w:val="pct15" w:color="auto" w:fill="auto"/>
          </w:tcPr>
          <w:p w14:paraId="4EC3F9B1" w14:textId="4AFDC259" w:rsidR="000442F5" w:rsidRPr="00BA15DC" w:rsidRDefault="007D1E08" w:rsidP="00C52CFD">
            <w:pPr>
              <w:pStyle w:val="Heading1"/>
              <w:numPr>
                <w:ilvl w:val="0"/>
                <w:numId w:val="24"/>
              </w:numPr>
              <w:rPr>
                <w:i/>
                <w:sz w:val="28"/>
                <w:szCs w:val="28"/>
              </w:rPr>
            </w:pPr>
            <w:r>
              <w:rPr>
                <w:i/>
                <w:sz w:val="28"/>
              </w:rPr>
              <w:t>Θετική προϋπόθεση: η ενίσχυση πρέπει να προωθεί την ανάπτυξη οικονομικής δραστηριότητας</w:t>
            </w:r>
          </w:p>
        </w:tc>
      </w:tr>
    </w:tbl>
    <w:p w14:paraId="51388EE2" w14:textId="77777777" w:rsidR="004B5C2A" w:rsidRPr="00BA15DC" w:rsidRDefault="004B5C2A" w:rsidP="004B5C2A">
      <w:pPr>
        <w:ind w:left="-567" w:firstLine="1412"/>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4B5C2A" w:rsidRPr="00BA15DC" w14:paraId="6414F6C3" w14:textId="77777777" w:rsidTr="00305DC0">
        <w:tc>
          <w:tcPr>
            <w:tcW w:w="9322" w:type="dxa"/>
            <w:shd w:val="pct15" w:color="auto" w:fill="auto"/>
          </w:tcPr>
          <w:p w14:paraId="01CE580F" w14:textId="11F5C724" w:rsidR="004B5C2A" w:rsidRPr="00BA15DC" w:rsidRDefault="007D1E08" w:rsidP="006F256F">
            <w:pPr>
              <w:pStyle w:val="Heading1"/>
              <w:numPr>
                <w:ilvl w:val="1"/>
                <w:numId w:val="24"/>
              </w:numPr>
              <w:rPr>
                <w:sz w:val="24"/>
                <w:szCs w:val="24"/>
              </w:rPr>
            </w:pPr>
            <w:r>
              <w:rPr>
                <w:sz w:val="24"/>
              </w:rPr>
              <w:t>Συμβολή στην ανάπτυξη οικονομικής δραστηριότητας</w:t>
            </w:r>
          </w:p>
        </w:tc>
      </w:tr>
    </w:tbl>
    <w:p w14:paraId="1E2599D2" w14:textId="075AAE16" w:rsidR="000442F5" w:rsidRPr="00BA15DC" w:rsidRDefault="000442F5" w:rsidP="003B0EFB">
      <w:pPr>
        <w:spacing w:before="120" w:after="120"/>
        <w:jc w:val="both"/>
        <w:rPr>
          <w:i/>
        </w:rPr>
      </w:pPr>
      <w:r>
        <w:rPr>
          <w:i/>
        </w:rPr>
        <w:t xml:space="preserve">Για να συμπληρώσετε τις πληροφορίες στο παρόν τμήμα, συμβουλευτείτε το τμήμα 3.1.1 (σημεία 23-25), </w:t>
      </w:r>
      <w:r>
        <w:rPr>
          <w:i/>
          <w:color w:val="000000"/>
        </w:rPr>
        <w:t>το τμήμα 4.9.1 και το τμήμα 4.9.2</w:t>
      </w:r>
      <w:r>
        <w:rPr>
          <w:i/>
        </w:rPr>
        <w:t xml:space="preserve"> των ΚΓΕΚΕΠ. </w:t>
      </w:r>
    </w:p>
    <w:p w14:paraId="05FCD0A3" w14:textId="194E868C" w:rsidR="00864DCD" w:rsidRPr="00BA15DC" w:rsidRDefault="006B6657" w:rsidP="00C52CFD">
      <w:pPr>
        <w:pStyle w:val="ListParagraph"/>
        <w:numPr>
          <w:ilvl w:val="0"/>
          <w:numId w:val="4"/>
        </w:numPr>
        <w:spacing w:before="120" w:after="120"/>
        <w:ind w:left="567" w:hanging="567"/>
        <w:contextualSpacing w:val="0"/>
        <w:jc w:val="both"/>
      </w:pPr>
      <w:r>
        <w:t xml:space="preserve">Το άρθρο 107 παράγραφος 3 στοιχείο γ) της </w:t>
      </w:r>
      <w:bookmarkStart w:id="8" w:name="_Hlk170735690"/>
      <w:r>
        <w:t>Συνθήκης για τη λειτουργία της Ευρωπαϊκής Ένωσης (ΣΛΕΕ)</w:t>
      </w:r>
      <w:bookmarkEnd w:id="8"/>
      <w:r>
        <w:t xml:space="preserve"> προβλέπει ότι η Επιτροπή μπορεί να θεωρήσει ότι είναι συμβατές «οι ενισχύσεις για την προώθηση της αναπτύξεως ορισμένων οικονομικών δραστηριοτήτων ή οικονομικών περιοχών, εφόσον δεν αλλοιώνουν τους όρους των συναλλαγών κατά τρόπο που θα αντέκειτο προς το κοινό συμφέρον». Ως εκ τούτου, οι συμβατές ενισχύσεις βάσει της εν λόγω διάταξης της ΣΛΕΕ πρέπει να συμβάλλουν στην ανάπτυξη ορισμένων οικονομικών δραστηριοτήτων. </w:t>
      </w:r>
    </w:p>
    <w:p w14:paraId="4688DCCE" w14:textId="77777777" w:rsidR="00F7269C" w:rsidRPr="00BA15DC" w:rsidRDefault="00F7269C" w:rsidP="000442F5">
      <w:pPr>
        <w:tabs>
          <w:tab w:val="left" w:leader="dot" w:pos="9072"/>
        </w:tabs>
        <w:spacing w:before="120" w:after="120"/>
        <w:ind w:left="567"/>
        <w:jc w:val="both"/>
      </w:pPr>
      <w:r>
        <w:t>Προκειμένου να αξιολογηθεί η συμμόρφωση με το σημείο 23 των ΚΓΕΚΕΠ, προσδιορίστε τις οικονομικές δραστηριότητες που θα προωθηθούν ως αποτέλεσμα της ενίσχυσης και εξηγήστε πώς υποστηρίζεται η ανάπτυξη των εν λόγω δραστηριοτήτων.</w:t>
      </w:r>
    </w:p>
    <w:p w14:paraId="43E4572F" w14:textId="1037C4E2" w:rsidR="000442F5" w:rsidRPr="00BA15DC" w:rsidRDefault="000442F5" w:rsidP="000442F5">
      <w:pPr>
        <w:tabs>
          <w:tab w:val="left" w:leader="dot" w:pos="9072"/>
        </w:tabs>
        <w:spacing w:before="120" w:after="120"/>
        <w:ind w:left="567"/>
        <w:jc w:val="both"/>
      </w:pPr>
      <w:r>
        <w:tab/>
      </w:r>
    </w:p>
    <w:p w14:paraId="05225F7C" w14:textId="77777777" w:rsidR="00F7269C" w:rsidRPr="00BA15DC" w:rsidRDefault="00F7269C" w:rsidP="00F7269C">
      <w:pPr>
        <w:pStyle w:val="ListParagraph"/>
        <w:numPr>
          <w:ilvl w:val="0"/>
          <w:numId w:val="4"/>
        </w:numPr>
        <w:spacing w:before="120" w:after="120"/>
        <w:ind w:left="567" w:hanging="567"/>
        <w:contextualSpacing w:val="0"/>
        <w:jc w:val="both"/>
      </w:pPr>
      <w:r>
        <w:t>Προκειμένου να αξιολογηθεί η συμμόρφωση με το σημείο 25 των ΚΓΕΚΕΠ, περιγράψτε «αν και πώς η ενίσχυση θα συμβάλει στην επίτευξη των στόχων της ενωσιακής πολιτικής για το κλίμα, της περιβαλλοντικής πολιτικής και της ενεργειακής πολιτικής και, ειδικότερα, τα αναμενόμενα οφέλη της ενίσχυσης όσον αφορά την ουσιαστική συμβολή της στην προστασία του περιβάλλοντος, συμπεριλαμβανομένου του μετριασμού της κλιματικής αλλαγής, ή στην αποτελεσματική λειτουργία της εσωτερικής αγοράς ενέργειας».</w:t>
      </w:r>
    </w:p>
    <w:p w14:paraId="2CF2C3D1" w14:textId="38F54855" w:rsidR="00D72D27" w:rsidRPr="00BA15DC" w:rsidRDefault="004152C3" w:rsidP="004152C3">
      <w:pPr>
        <w:tabs>
          <w:tab w:val="left" w:leader="dot" w:pos="9072"/>
        </w:tabs>
        <w:spacing w:before="120" w:after="120"/>
        <w:ind w:left="567"/>
        <w:jc w:val="both"/>
      </w:pPr>
      <w:r>
        <w:tab/>
      </w:r>
    </w:p>
    <w:p w14:paraId="2BB09313" w14:textId="564531CB" w:rsidR="00A141E9" w:rsidRPr="00BA15DC" w:rsidRDefault="00A141E9" w:rsidP="00A141E9">
      <w:pPr>
        <w:pStyle w:val="ListParagraph"/>
        <w:numPr>
          <w:ilvl w:val="0"/>
          <w:numId w:val="4"/>
        </w:numPr>
        <w:spacing w:before="120" w:after="120"/>
        <w:ind w:left="567" w:hanging="567"/>
        <w:contextualSpacing w:val="0"/>
        <w:jc w:val="both"/>
      </w:pPr>
      <w:bookmarkStart w:id="9" w:name="_Hlk163739202"/>
      <w:r>
        <w:t>Επιπλέον, αναφέρετε σε ποιον βαθμό η ενίσχυση σχετίζεται με τις πολιτικές που περιγράφονται στα σημεία 371 και 372 των ΚΓΕΚΕΠ.</w:t>
      </w:r>
    </w:p>
    <w:bookmarkEnd w:id="9"/>
    <w:p w14:paraId="26E15391" w14:textId="7C0C3012" w:rsidR="00B1273A" w:rsidRPr="00BA15DC" w:rsidRDefault="00A141E9" w:rsidP="003B0EFB">
      <w:pPr>
        <w:tabs>
          <w:tab w:val="left" w:leader="dot" w:pos="9072"/>
        </w:tabs>
        <w:spacing w:before="120" w:after="120"/>
        <w:ind w:left="567"/>
        <w:jc w:val="both"/>
      </w:pPr>
      <w:r>
        <w:tab/>
      </w:r>
    </w:p>
    <w:p w14:paraId="526FF31D" w14:textId="74F75816" w:rsidR="009E5AE0" w:rsidRPr="00BA15DC" w:rsidRDefault="009E5AE0" w:rsidP="009E5AE0">
      <w:pPr>
        <w:pStyle w:val="ListParagraph"/>
        <w:numPr>
          <w:ilvl w:val="0"/>
          <w:numId w:val="4"/>
        </w:numPr>
        <w:spacing w:before="120" w:after="120"/>
        <w:ind w:left="567" w:hanging="567"/>
        <w:contextualSpacing w:val="0"/>
        <w:jc w:val="both"/>
      </w:pPr>
      <w:r>
        <w:t>Παραθέστε πληροφορίες σχετικά με το πεδίο εφαρμογής και τις υποστηριζόμενες δραστηριότητες του μέτρου ή των μέτρων ενίσχυσης, όπως προβλέπεται στο σημείο 376 των ΚΓΕΚΕΠ. Στο πλαίσιο αυτό:</w:t>
      </w:r>
    </w:p>
    <w:p w14:paraId="42154ABF" w14:textId="344A4382" w:rsidR="00C003E3" w:rsidRPr="00BA15DC" w:rsidRDefault="00C003E3" w:rsidP="00E47BED">
      <w:pPr>
        <w:pStyle w:val="ListParagraph"/>
        <w:numPr>
          <w:ilvl w:val="0"/>
          <w:numId w:val="56"/>
        </w:numPr>
        <w:spacing w:before="120" w:after="120"/>
        <w:contextualSpacing w:val="0"/>
        <w:jc w:val="both"/>
      </w:pPr>
      <w:r>
        <w:t xml:space="preserve">Βεβαιωθείτε ότι το έργο αφορά ενεργειακή υποδομή, όπως ορίζεται στο σημείο 19 στοιχείο 36 των ΚΓΕΚΕΠ. </w:t>
      </w:r>
    </w:p>
    <w:p w14:paraId="200CB163" w14:textId="4FFB2EB0" w:rsidR="00D83DB7" w:rsidRPr="00BA15DC" w:rsidRDefault="00D83DB7" w:rsidP="00D83DB7">
      <w:pPr>
        <w:pStyle w:val="ListParagraph"/>
        <w:numPr>
          <w:ilvl w:val="0"/>
          <w:numId w:val="56"/>
        </w:numPr>
        <w:spacing w:before="120" w:after="120"/>
        <w:contextualSpacing w:val="0"/>
        <w:jc w:val="both"/>
      </w:pPr>
      <w:r>
        <w:t>Βεβαιωθείτε ότι το έργο δεν αφορά ειδικές υποδομές και/ή άλλες ενεργειακές υποδομές σε συνδυασμό με δραστηριότητες παραγωγής και/ή κατανάλωσης.</w:t>
      </w:r>
    </w:p>
    <w:p w14:paraId="1DD6F885" w14:textId="4214F969" w:rsidR="003B2790" w:rsidRPr="00BA15DC" w:rsidRDefault="00E47BED" w:rsidP="003B2790">
      <w:pPr>
        <w:pStyle w:val="ListParagraph"/>
        <w:numPr>
          <w:ilvl w:val="0"/>
          <w:numId w:val="56"/>
        </w:numPr>
        <w:spacing w:before="120" w:after="120"/>
        <w:contextualSpacing w:val="0"/>
        <w:jc w:val="both"/>
      </w:pPr>
      <w:r>
        <w:t xml:space="preserve">Προσδιορίστε το είδος των δαπανών που θα υποστηριχθούν από το μέτρο: δαπάνες επένδυσης ή λειτουργίας. </w:t>
      </w:r>
    </w:p>
    <w:p w14:paraId="59AAAC34" w14:textId="7FD0EAF1" w:rsidR="00E47BED" w:rsidRPr="00BA15DC" w:rsidRDefault="00E47BED" w:rsidP="00E47BED">
      <w:pPr>
        <w:pStyle w:val="ListParagraph"/>
        <w:numPr>
          <w:ilvl w:val="0"/>
          <w:numId w:val="56"/>
        </w:numPr>
        <w:spacing w:before="120" w:after="120"/>
        <w:contextualSpacing w:val="0"/>
        <w:jc w:val="both"/>
      </w:pPr>
      <w:r>
        <w:t xml:space="preserve">Σε περίπτωση που το μέτρο θα καλύψει δαπάνες λειτουργίας, αποδείξτε ότι οι εν λόγω δαπάνες δεν μπορούν να ανακτηθούν από τους χρήστες του δικτύου και ότι δεν σχετίζονται με μη ανακτήσιμες δαπάνες, και ότι η ενίσχυση λειτουργίας οδηγεί </w:t>
      </w:r>
      <w:r>
        <w:lastRenderedPageBreak/>
        <w:t xml:space="preserve">σε αλλαγή συμπεριφοράς που καθιστά δυνατή την επίτευξη των στόχων ασφάλειας του εφοδιασμού ή της προστασίας του περιβάλλοντος. </w:t>
      </w:r>
    </w:p>
    <w:p w14:paraId="2BCE8BBC" w14:textId="77777777" w:rsidR="009E5AE0" w:rsidRPr="00BA15DC" w:rsidRDefault="009E5AE0" w:rsidP="009E5AE0">
      <w:pPr>
        <w:tabs>
          <w:tab w:val="left" w:leader="dot" w:pos="9072"/>
        </w:tabs>
        <w:spacing w:before="120" w:after="120"/>
        <w:ind w:left="567"/>
        <w:jc w:val="both"/>
      </w:pPr>
      <w:r>
        <w:tab/>
      </w:r>
    </w:p>
    <w:p w14:paraId="2720D3CB" w14:textId="77777777" w:rsidR="00015E2B" w:rsidRPr="00BA15DC" w:rsidRDefault="00015E2B" w:rsidP="00E1791B">
      <w:pPr>
        <w:rPr>
          <w:i/>
          <w:color w:val="FF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015E2B" w:rsidRPr="00BA15DC" w14:paraId="45672207" w14:textId="77777777" w:rsidTr="00305DC0">
        <w:tc>
          <w:tcPr>
            <w:tcW w:w="9322" w:type="dxa"/>
            <w:shd w:val="pct15" w:color="auto" w:fill="auto"/>
          </w:tcPr>
          <w:p w14:paraId="3169DD9A" w14:textId="209AD687" w:rsidR="00015E2B" w:rsidRPr="00BA15DC" w:rsidRDefault="00015E2B" w:rsidP="00805640">
            <w:pPr>
              <w:pStyle w:val="Heading1"/>
              <w:numPr>
                <w:ilvl w:val="1"/>
                <w:numId w:val="24"/>
              </w:numPr>
              <w:rPr>
                <w:sz w:val="24"/>
                <w:szCs w:val="24"/>
              </w:rPr>
            </w:pPr>
            <w:r>
              <w:rPr>
                <w:sz w:val="24"/>
              </w:rPr>
              <w:t>Χαρακτήρας κινήτρου</w:t>
            </w:r>
          </w:p>
        </w:tc>
      </w:tr>
    </w:tbl>
    <w:p w14:paraId="20915284" w14:textId="0EA618F2" w:rsidR="00015E2B" w:rsidRPr="00BA15DC" w:rsidRDefault="00B15313" w:rsidP="003B0EFB">
      <w:pPr>
        <w:spacing w:before="120" w:after="120"/>
        <w:jc w:val="both"/>
        <w:rPr>
          <w:i/>
        </w:rPr>
      </w:pPr>
      <w:r>
        <w:rPr>
          <w:i/>
        </w:rPr>
        <w:t xml:space="preserve">Για να συμπληρώσετε τις πληροφορίες στο παρόν τμήμα, συμβουλευτείτε το τμήμα 3.1.2 (σημεία 26-32) των ΚΓΕΚΕΠ. </w:t>
      </w:r>
    </w:p>
    <w:p w14:paraId="6AB96E7F" w14:textId="77777777" w:rsidR="003B2790" w:rsidRPr="00BA15DC" w:rsidRDefault="003B2790" w:rsidP="003B2790">
      <w:pPr>
        <w:pStyle w:val="ListParagraph"/>
        <w:numPr>
          <w:ilvl w:val="0"/>
          <w:numId w:val="4"/>
        </w:numPr>
        <w:spacing w:before="120" w:after="120"/>
        <w:ind w:left="567" w:hanging="567"/>
        <w:contextualSpacing w:val="0"/>
        <w:jc w:val="both"/>
      </w:pPr>
      <w:r>
        <w:t>Μια ενίσχυση μπορεί να θεωρηθεί ότι προωθεί μια οικονομική δραστηριότητα μόνο εάν έχει χαρακτήρα κινήτρου. Προκειμένου να αξιολογηθεί η συμμόρφωση με το σημείο 26 των ΚΓΕΚΕΠ, εξηγήστε τον τρόπο με τον οποίο το/τα μέτρο/-α «ωθεί[/-ούν] τον δικαιούχο να αλλάξει τη συμπεριφορά του, να ασκήσει πρόσθετη οικονομική δραστηριότητα ή πιο φιλική προς το περιβάλλον οικονομική δραστηριότητα, την οποία δεν θα ασκούσε χωρίς την ενίσχυση ή θα ασκούσε με περιορισμένο ή διαφορετικό τρόπο».</w:t>
      </w:r>
      <w:r>
        <w:rPr>
          <w:i/>
        </w:rPr>
        <w:t xml:space="preserve"> </w:t>
      </w:r>
    </w:p>
    <w:p w14:paraId="26BD861B" w14:textId="77777777" w:rsidR="00210BE0" w:rsidRPr="00BA15DC" w:rsidRDefault="00210BE0" w:rsidP="00210BE0">
      <w:pPr>
        <w:tabs>
          <w:tab w:val="left" w:leader="dot" w:pos="9072"/>
        </w:tabs>
        <w:spacing w:before="120" w:after="120"/>
        <w:ind w:left="567"/>
        <w:jc w:val="both"/>
      </w:pPr>
      <w:bookmarkStart w:id="10" w:name="_Hlk163740440"/>
      <w:r>
        <w:tab/>
      </w:r>
      <w:bookmarkEnd w:id="10"/>
    </w:p>
    <w:p w14:paraId="4586822C" w14:textId="0FD76A82" w:rsidR="002D67D0" w:rsidRPr="00BA15DC" w:rsidRDefault="002D67D0" w:rsidP="00C003E3">
      <w:pPr>
        <w:pStyle w:val="ListParagraph"/>
        <w:numPr>
          <w:ilvl w:val="0"/>
          <w:numId w:val="4"/>
        </w:numPr>
        <w:spacing w:before="120" w:after="120"/>
        <w:ind w:left="567" w:hanging="567"/>
        <w:contextualSpacing w:val="0"/>
        <w:jc w:val="both"/>
      </w:pPr>
      <w:r>
        <w:t xml:space="preserve">Προκειμένου να αξιολογηθεί η συμμόρφωση με το σημείο 27 των ΚΓΕΚΕΠ, παραθέστε πληροφορίες που να επιβεβαιώνουν ότι η </w:t>
      </w:r>
      <w:r>
        <w:rPr>
          <w:color w:val="000000"/>
          <w:shd w:val="clear" w:color="auto" w:fill="FFFFFF"/>
        </w:rPr>
        <w:t>ενίσχυση δεν στηρίζει το κόστος μιας δραστηριότητας το οποίο ο δικαιούχος της ενίσχυσης θα πραγματοποιούσε ούτως ή άλλως και δεν αντισταθμίζει τον συνήθη επιχειρηματικό κίνδυνο μιας οικονομικής δραστηριότητας</w:t>
      </w:r>
      <w:r w:rsidR="00AC5B96" w:rsidRPr="00BA15DC">
        <w:rPr>
          <w:rStyle w:val="FootnoteReference"/>
          <w:color w:val="000000"/>
          <w:shd w:val="clear" w:color="auto" w:fill="FFFFFF"/>
        </w:rPr>
        <w:footnoteReference w:id="5"/>
      </w:r>
      <w:r>
        <w:rPr>
          <w:i/>
        </w:rPr>
        <w:t xml:space="preserve">. </w:t>
      </w:r>
    </w:p>
    <w:p w14:paraId="543CA454" w14:textId="77777777" w:rsidR="002D67D0" w:rsidRPr="00BA15DC" w:rsidRDefault="002D67D0" w:rsidP="002D67D0">
      <w:pPr>
        <w:tabs>
          <w:tab w:val="left" w:leader="dot" w:pos="9072"/>
        </w:tabs>
        <w:spacing w:before="120" w:after="120"/>
        <w:ind w:left="567"/>
        <w:jc w:val="both"/>
      </w:pPr>
      <w:r>
        <w:tab/>
      </w:r>
    </w:p>
    <w:p w14:paraId="70874725" w14:textId="748C6B78" w:rsidR="008B1CA3" w:rsidRPr="00BA15DC" w:rsidRDefault="008B1CA3" w:rsidP="003B2790">
      <w:pPr>
        <w:pStyle w:val="ListParagraph"/>
        <w:numPr>
          <w:ilvl w:val="0"/>
          <w:numId w:val="4"/>
        </w:numPr>
        <w:spacing w:before="120" w:after="120"/>
        <w:ind w:left="567" w:hanging="567"/>
        <w:contextualSpacing w:val="0"/>
        <w:jc w:val="both"/>
      </w:pPr>
      <w:r>
        <w:t xml:space="preserve">Για να αποδειχθεί η ύπαρξη χαρακτήρα κινήτρου, το σημείο 28 των ΚΓΕΚΕΠ απαιτεί τον προσδιορισμό του πραγματικού σεναρίου και του πιθανού σεναρίου αντιπαραδείγματος ελλείψει ενίσχυσης. Όσον αφορά τις ενισχύσεις για ενεργειακές υποδομές, όπως εξηγείται στο σημείο 52, ως σενάριο αντιπαραδείγματος θεωρείται η κατάσταση στην οποία δεν υλοποιείται το έργο. </w:t>
      </w:r>
    </w:p>
    <w:p w14:paraId="4AA49B40" w14:textId="0DEE1851" w:rsidR="00D70FE9" w:rsidRPr="00BA15DC" w:rsidRDefault="00A255BF" w:rsidP="00526607">
      <w:pPr>
        <w:pStyle w:val="ListParagraph"/>
        <w:numPr>
          <w:ilvl w:val="0"/>
          <w:numId w:val="37"/>
        </w:numPr>
        <w:spacing w:before="120" w:after="120"/>
        <w:contextualSpacing w:val="0"/>
        <w:jc w:val="both"/>
      </w:pPr>
      <w:r>
        <w:t>Παραθέστε ολοκληρωμένη περιγραφή του πραγματικού σεναρίου. Σε περίπτωση καθεστώτων που καλύπτουν διαφορετικά έργα αναφοράς</w:t>
      </w:r>
      <w:r w:rsidR="0030040A" w:rsidRPr="00BA15DC">
        <w:rPr>
          <w:rStyle w:val="FootnoteReference"/>
          <w:lang w:val="en-IE" w:eastAsia="en-GB"/>
        </w:rPr>
        <w:footnoteReference w:id="6"/>
      </w:r>
      <w:r>
        <w:t>, περιγράψτε το πραγματικό σενάριο για κάθε έργο αναφοράς.</w:t>
      </w:r>
    </w:p>
    <w:p w14:paraId="1508C9BB" w14:textId="35F5092A" w:rsidR="008E4062" w:rsidRPr="00BA15DC" w:rsidRDefault="008E4062" w:rsidP="008E4062">
      <w:pPr>
        <w:tabs>
          <w:tab w:val="left" w:leader="dot" w:pos="9072"/>
        </w:tabs>
        <w:spacing w:before="120" w:after="120"/>
        <w:ind w:left="567"/>
        <w:jc w:val="both"/>
      </w:pPr>
      <w:r>
        <w:tab/>
      </w:r>
    </w:p>
    <w:p w14:paraId="2B9D3662" w14:textId="40BC3B72" w:rsidR="005F6E6B" w:rsidRPr="00BA15DC" w:rsidRDefault="006F723B" w:rsidP="00526607">
      <w:pPr>
        <w:pStyle w:val="ListParagraph"/>
        <w:numPr>
          <w:ilvl w:val="0"/>
          <w:numId w:val="37"/>
        </w:numPr>
        <w:spacing w:before="120" w:after="120"/>
        <w:contextualSpacing w:val="0"/>
        <w:jc w:val="both"/>
      </w:pPr>
      <w:r>
        <w:t>Στον βαθμό που το μέτρο δεν αποτελεί καθεστώς ενισχύσεων, επισυνάψτε στο παρόν έντυπο κοινοποίησης τυχόν επίσημα έγγραφα του διοικητικού συμβουλίου, εκτιμήσεις κινδύνων, χρηματοοικονομικές εκθέσεις, εσωτερικά επιχειρηματικά σχέδια, γνώμες εμπειρογνωμόνων και άλλες μελέτες που σχετίζονται με το υπό αξιολόγηση έργο, έγγραφα που περιέχουν πληροφορίες σχετικά με τις προβλέψεις ζήτησης, προβλέψεις δαπανών, χρηματοοικονομικές προβλέψεις, έγγραφα που υποβάλλονται σε επενδυτική επιτροπή και στα οποία αναλύονται τα επενδυτικά σενάρια / σενάρια λειτουργίας, ή έγγραφα που παρέχονται στα χρηματοπιστωτικά ιδρύματα, όπως προβλέπεται στην σημείο 28 υποσημείωση 39 των ΚΓΕΚΕΠ.</w:t>
      </w:r>
    </w:p>
    <w:p w14:paraId="489E64F5" w14:textId="104163BA" w:rsidR="00C713DD" w:rsidRPr="00BA15DC" w:rsidRDefault="005F6E6B" w:rsidP="005F6E6B">
      <w:pPr>
        <w:pStyle w:val="ListParagraph"/>
        <w:spacing w:before="120" w:after="120"/>
        <w:ind w:left="1287"/>
        <w:contextualSpacing w:val="0"/>
        <w:jc w:val="both"/>
      </w:pPr>
      <w:r>
        <w:lastRenderedPageBreak/>
        <w:t>Επισημαίνεται ότι τα έγγραφα αυτά πρέπει να είναι σύγχρονα με τη διαδικασία λήψης αποφάσεων σχετικά με την επένδυση/λειτουργία.</w:t>
      </w:r>
    </w:p>
    <w:p w14:paraId="0F3CF49B" w14:textId="1DE4A9D5" w:rsidR="00DE063E" w:rsidRPr="00BA15DC" w:rsidRDefault="00E32AD5" w:rsidP="005F6E6B">
      <w:pPr>
        <w:pStyle w:val="ListParagraph"/>
        <w:spacing w:before="120" w:after="120"/>
        <w:ind w:left="1287"/>
        <w:contextualSpacing w:val="0"/>
        <w:jc w:val="both"/>
      </w:pPr>
      <w:r>
        <w:t>Εάν τα εν λόγω έγγραφα επισυνάπτονται στο έντυπο κοινοποίησης, παραθέστε κατωτέρω κατάλογο των εγγράφων αυτών, αναφέροντας τον συντάκτη τους, την ημερομηνία σύνταξής τους και το σχετικό πλαίσιο κατά τον χρόνο χρήσης τους.</w:t>
      </w:r>
    </w:p>
    <w:p w14:paraId="7C9E31EE" w14:textId="7C246335" w:rsidR="008E4062" w:rsidRPr="00BA15DC" w:rsidRDefault="008E4062" w:rsidP="008E4062">
      <w:pPr>
        <w:tabs>
          <w:tab w:val="left" w:leader="dot" w:pos="9072"/>
        </w:tabs>
        <w:spacing w:before="120" w:after="120"/>
        <w:ind w:left="567"/>
        <w:jc w:val="both"/>
      </w:pPr>
      <w:r>
        <w:tab/>
      </w:r>
    </w:p>
    <w:p w14:paraId="78A49F12" w14:textId="68C33539" w:rsidR="00C14706" w:rsidRPr="00BA15DC" w:rsidRDefault="00FC1BCC" w:rsidP="00C003E3">
      <w:pPr>
        <w:pStyle w:val="ListParagraph"/>
        <w:numPr>
          <w:ilvl w:val="0"/>
          <w:numId w:val="4"/>
        </w:numPr>
        <w:spacing w:before="120" w:after="120"/>
        <w:ind w:left="567" w:hanging="567"/>
        <w:contextualSpacing w:val="0"/>
        <w:jc w:val="both"/>
      </w:pPr>
      <w:r>
        <w:t>Για να αποδείξετε τη συμμόρφωση με τα σημεία 29 και 31 των ΚΓΕΚΕΠ:</w:t>
      </w:r>
    </w:p>
    <w:p w14:paraId="48499390" w14:textId="47E7D7F7" w:rsidR="006445C3" w:rsidRPr="00BA15DC" w:rsidRDefault="00677805" w:rsidP="00526607">
      <w:pPr>
        <w:pStyle w:val="ListParagraph"/>
        <w:numPr>
          <w:ilvl w:val="0"/>
          <w:numId w:val="25"/>
        </w:numPr>
        <w:spacing w:before="120" w:after="120"/>
        <w:ind w:left="993" w:hanging="284"/>
        <w:contextualSpacing w:val="0"/>
        <w:jc w:val="both"/>
      </w:pPr>
      <w:r>
        <w:t>επιβεβαιώστε ότι η έναρξη των εργασιών για το έργο ή τη δραστηριότητα δεν έλαβε χώρα πριν ο δικαιούχος υποβάλει γραπτή αίτηση ενίσχυσης στις εθνικές αρχές·</w:t>
      </w:r>
    </w:p>
    <w:p w14:paraId="72FB2087" w14:textId="77777777" w:rsidR="006445C3" w:rsidRPr="00BA15DC" w:rsidRDefault="006445C3" w:rsidP="006445C3">
      <w:pPr>
        <w:tabs>
          <w:tab w:val="left" w:leader="dot" w:pos="9072"/>
        </w:tabs>
        <w:spacing w:before="120" w:after="120"/>
        <w:ind w:left="567"/>
        <w:jc w:val="both"/>
      </w:pPr>
      <w:r>
        <w:tab/>
      </w:r>
    </w:p>
    <w:p w14:paraId="74427F37" w14:textId="1D135D62" w:rsidR="006445C3" w:rsidRPr="00BA15DC" w:rsidRDefault="006445C3" w:rsidP="006445C3">
      <w:pPr>
        <w:pStyle w:val="ListParagraph"/>
        <w:spacing w:before="120" w:after="120"/>
        <w:ind w:left="993"/>
        <w:contextualSpacing w:val="0"/>
        <w:jc w:val="both"/>
      </w:pPr>
      <w:r>
        <w:t>Ή</w:t>
      </w:r>
    </w:p>
    <w:p w14:paraId="0252AF86" w14:textId="0BA000F4" w:rsidR="000442F5" w:rsidRPr="00BA15DC" w:rsidRDefault="00283496" w:rsidP="00526607">
      <w:pPr>
        <w:pStyle w:val="ListParagraph"/>
        <w:numPr>
          <w:ilvl w:val="0"/>
          <w:numId w:val="25"/>
        </w:numPr>
        <w:spacing w:before="120" w:after="120"/>
        <w:ind w:left="993" w:hanging="284"/>
        <w:contextualSpacing w:val="0"/>
        <w:jc w:val="both"/>
      </w:pPr>
      <w:r>
        <w:t xml:space="preserve">όσον αφορά τα έργα που ξεκίνησαν πριν από την αίτηση ενίσχυσης, καταδείξτε ότι το έργο εμπίπτει σε μία από τις εξαιρετικές περιπτώσεις που προβλέπονται στο σημείο 31 στοιχείο α), β) ή γ) των ΚΓΕΚΕΠ. </w:t>
      </w:r>
    </w:p>
    <w:p w14:paraId="76275A84" w14:textId="77777777" w:rsidR="00FC1BCC" w:rsidRPr="00BA15DC" w:rsidRDefault="00FC1BCC" w:rsidP="00FC1BCC">
      <w:pPr>
        <w:tabs>
          <w:tab w:val="left" w:leader="dot" w:pos="9072"/>
        </w:tabs>
        <w:spacing w:before="120" w:after="120"/>
        <w:ind w:left="567"/>
        <w:jc w:val="both"/>
      </w:pPr>
      <w:r>
        <w:tab/>
      </w:r>
    </w:p>
    <w:p w14:paraId="262748B6" w14:textId="77777777" w:rsidR="00283496" w:rsidRPr="00C34CB6" w:rsidRDefault="00283496" w:rsidP="00C34CB6">
      <w:pPr>
        <w:numPr>
          <w:ilvl w:val="0"/>
          <w:numId w:val="4"/>
        </w:numPr>
        <w:spacing w:before="120" w:after="120"/>
        <w:ind w:left="567" w:hanging="567"/>
        <w:jc w:val="both"/>
      </w:pPr>
      <w:r>
        <w:t>Για να αποδείξετε τη συμμόρφωση με το σημείο 30 των ΚΓΕΚΕΠ, επιβεβαιώστε ότι η αίτηση ενίσχυσης περιλαμβάνει τουλάχιστον το όνομα του αιτούντος, περιγραφή του έργου ή της δραστηριότητας, συμπεριλαμβανομένης της τοποθεσίας, και το ποσό της ενίσχυσης που είναι αναγκαία για την υλοποίηση του έργου ή της δραστηριότητας.</w:t>
      </w:r>
    </w:p>
    <w:p w14:paraId="4C1D3BBE" w14:textId="77777777" w:rsidR="00283496" w:rsidRPr="00BA15DC" w:rsidRDefault="00283496" w:rsidP="00283496">
      <w:pPr>
        <w:tabs>
          <w:tab w:val="left" w:leader="dot" w:pos="9072"/>
        </w:tabs>
        <w:spacing w:before="120" w:after="120"/>
        <w:ind w:left="567"/>
        <w:jc w:val="both"/>
      </w:pPr>
      <w:r>
        <w:tab/>
      </w:r>
    </w:p>
    <w:p w14:paraId="07121C14" w14:textId="77777777" w:rsidR="00283496" w:rsidRPr="00C34CB6" w:rsidRDefault="00283496" w:rsidP="00C34CB6">
      <w:pPr>
        <w:pStyle w:val="ListParagraph"/>
        <w:spacing w:before="120" w:after="120"/>
        <w:ind w:left="567"/>
        <w:contextualSpacing w:val="0"/>
        <w:jc w:val="both"/>
      </w:pPr>
    </w:p>
    <w:p w14:paraId="74CEA8C8" w14:textId="6FE3892B" w:rsidR="00801D5A" w:rsidRPr="00BA15DC" w:rsidRDefault="00801D5A" w:rsidP="00801D5A">
      <w:pPr>
        <w:pStyle w:val="ListParagraph"/>
        <w:numPr>
          <w:ilvl w:val="0"/>
          <w:numId w:val="4"/>
        </w:numPr>
        <w:spacing w:before="120" w:after="120"/>
        <w:ind w:left="567" w:hanging="567"/>
        <w:contextualSpacing w:val="0"/>
        <w:jc w:val="both"/>
      </w:pPr>
      <w:r>
        <w:t>Για να αποδείξετε τη συμμόρφωση με το σημείο 32 των ΚΓΕΚΕΠ, αναφέρετε αν εφαρμόζονται ενωσιακά πρότυπα</w:t>
      </w:r>
      <w:r w:rsidRPr="00BA15DC">
        <w:rPr>
          <w:rStyle w:val="FootnoteReference"/>
          <w:lang w:val="en-IE" w:eastAsia="en-GB"/>
        </w:rPr>
        <w:footnoteReference w:id="7"/>
      </w:r>
      <w:r>
        <w:t xml:space="preserve"> για το κοινοποιηθέν ή τα κοινοποιηθέντα μέτρα, υποχρεωτικά εθνικά πρότυπα που είναι πιο αυστηρά ή φιλόδοξα από τα αντίστοιχα ενωσιακά πρότυπα ή που εκδίδονται ελλείψει ενωσιακών προτύπων. Στο πλαίσιο αυτό, παραθέστε πληροφορίες για να καταδείξετε τον χαρακτήρα κινήτρου.</w:t>
      </w:r>
    </w:p>
    <w:p w14:paraId="372E0175" w14:textId="77777777" w:rsidR="00801D5A" w:rsidRPr="00BA15DC" w:rsidRDefault="00801D5A" w:rsidP="00801D5A">
      <w:pPr>
        <w:tabs>
          <w:tab w:val="left" w:leader="dot" w:pos="9072"/>
        </w:tabs>
        <w:spacing w:before="120" w:after="120"/>
        <w:ind w:left="567"/>
        <w:jc w:val="both"/>
      </w:pPr>
      <w:r>
        <w:t xml:space="preserve"> </w:t>
      </w:r>
      <w:bookmarkStart w:id="11" w:name="_Hlk163740922"/>
      <w:r>
        <w:tab/>
      </w:r>
      <w:bookmarkEnd w:id="11"/>
    </w:p>
    <w:p w14:paraId="3063B88D" w14:textId="1F215F53" w:rsidR="00DE1D68" w:rsidRPr="00BA15DC" w:rsidRDefault="00801D5A" w:rsidP="00801D5A">
      <w:pPr>
        <w:pStyle w:val="ListParagraph"/>
        <w:keepNext/>
        <w:keepLines/>
        <w:numPr>
          <w:ilvl w:val="0"/>
          <w:numId w:val="4"/>
        </w:numPr>
        <w:spacing w:before="120" w:after="120"/>
        <w:ind w:left="567" w:hanging="567"/>
        <w:contextualSpacing w:val="0"/>
        <w:jc w:val="both"/>
      </w:pPr>
      <w:r>
        <w:lastRenderedPageBreak/>
        <w:t xml:space="preserve">Σε περιπτώσεις στις οποίες το σχετικό ενωσιακό πρότυπο έχει ήδη εγκριθεί αλλά δεν έχει ακόμη αρχίσει να ισχύει, καταδείξτε ότι η ενίσχυση μπορεί να έχει χαρακτήρα κινήτρου επειδή παρέχει κίνητρα υλοποίησης και ολοκλήρωσης της επένδυσης τουλάχιστον 18 μήνες πριν από την ημερομηνία έναρξης ισχύος του προτύπου. </w:t>
      </w:r>
    </w:p>
    <w:p w14:paraId="24890143" w14:textId="77777777" w:rsidR="00801D5A" w:rsidRPr="00BA15DC" w:rsidRDefault="00801D5A" w:rsidP="00801D5A">
      <w:pPr>
        <w:tabs>
          <w:tab w:val="left" w:leader="dot" w:pos="9072"/>
        </w:tabs>
        <w:spacing w:before="120" w:after="120"/>
        <w:ind w:left="567"/>
        <w:jc w:val="both"/>
      </w:pPr>
      <w:r>
        <w:tab/>
      </w:r>
      <w:r>
        <w:tab/>
      </w:r>
    </w:p>
    <w:p w14:paraId="5B9E8350" w14:textId="37021E30" w:rsidR="00801D5A" w:rsidRPr="00BA15DC" w:rsidRDefault="00801D5A" w:rsidP="00801D5A">
      <w:pPr>
        <w:pStyle w:val="ListParagraph"/>
        <w:keepNext/>
        <w:keepLines/>
        <w:spacing w:before="120" w:after="120"/>
        <w:ind w:left="567"/>
        <w:contextualSpacing w:val="0"/>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DE1D68" w:rsidRPr="00BA15DC" w14:paraId="66A1C06C" w14:textId="77777777" w:rsidTr="00504F2E">
        <w:tc>
          <w:tcPr>
            <w:tcW w:w="9322" w:type="dxa"/>
            <w:shd w:val="pct15" w:color="auto" w:fill="auto"/>
          </w:tcPr>
          <w:p w14:paraId="7CABD1EF" w14:textId="4D11A7A0" w:rsidR="00DE1D68" w:rsidRPr="00BA15DC" w:rsidRDefault="00DE1D68" w:rsidP="00805640">
            <w:pPr>
              <w:pStyle w:val="Heading1"/>
              <w:numPr>
                <w:ilvl w:val="1"/>
                <w:numId w:val="24"/>
              </w:numPr>
              <w:rPr>
                <w:sz w:val="24"/>
                <w:szCs w:val="24"/>
              </w:rPr>
            </w:pPr>
            <w:r>
              <w:rPr>
                <w:sz w:val="24"/>
              </w:rPr>
              <w:t>Απουσία παραβίασης οποιασδήποτε σχετικής διάταξης του δικαίου της Ένωσης</w:t>
            </w:r>
          </w:p>
        </w:tc>
      </w:tr>
    </w:tbl>
    <w:p w14:paraId="0AB413A5" w14:textId="77777777" w:rsidR="00B00F48" w:rsidRPr="00BA15DC" w:rsidRDefault="00B00F48" w:rsidP="003B0EFB">
      <w:pPr>
        <w:spacing w:before="120" w:after="120"/>
        <w:jc w:val="both"/>
        <w:rPr>
          <w:i/>
        </w:rPr>
      </w:pPr>
      <w:r>
        <w:rPr>
          <w:i/>
        </w:rPr>
        <w:t xml:space="preserve">Για να συμπληρώσετε τις πληροφορίες στο παρόν τμήμα, συμβουλευτείτε το τμήμα 3.1.3 (σημείο 33) των ΚΓΕΚΕΠ. </w:t>
      </w:r>
    </w:p>
    <w:p w14:paraId="3962667A" w14:textId="77777777" w:rsidR="00B00F48" w:rsidRPr="00BA15DC" w:rsidRDefault="00B00F48" w:rsidP="00B00F48">
      <w:pPr>
        <w:pStyle w:val="ListParagraph"/>
        <w:numPr>
          <w:ilvl w:val="0"/>
          <w:numId w:val="4"/>
        </w:numPr>
        <w:spacing w:before="120" w:after="120"/>
        <w:ind w:left="567" w:hanging="567"/>
        <w:contextualSpacing w:val="0"/>
        <w:jc w:val="both"/>
      </w:pPr>
      <w:r>
        <w:t xml:space="preserve">Παραθέστε πληροφορίες για να επιβεβαιώσετε τη συμμόρφωση με τις σχετικές διατάξεις του δικαίου της ΕΕ, σύμφωνα με το σημείο 33 των ΚΓΕΚΕΠ. </w:t>
      </w:r>
    </w:p>
    <w:p w14:paraId="0F021F61" w14:textId="77777777" w:rsidR="00B00F48" w:rsidRPr="00BA15DC" w:rsidRDefault="00B00F48" w:rsidP="00B00F48">
      <w:pPr>
        <w:tabs>
          <w:tab w:val="left" w:leader="dot" w:pos="9072"/>
        </w:tabs>
        <w:spacing w:before="120" w:after="120"/>
        <w:ind w:left="567"/>
        <w:jc w:val="both"/>
        <w:rPr>
          <w:color w:val="000000"/>
        </w:rPr>
      </w:pPr>
      <w:r>
        <w:rPr>
          <w:color w:val="000000"/>
        </w:rPr>
        <w:tab/>
      </w:r>
    </w:p>
    <w:p w14:paraId="5F7A8389" w14:textId="663DB68A" w:rsidR="00B00F48" w:rsidRPr="00BA15DC" w:rsidRDefault="00B00F48" w:rsidP="00B00F48">
      <w:pPr>
        <w:pStyle w:val="ListParagraph"/>
        <w:numPr>
          <w:ilvl w:val="0"/>
          <w:numId w:val="4"/>
        </w:numPr>
        <w:spacing w:before="120" w:after="120"/>
        <w:ind w:left="567" w:hanging="567"/>
        <w:contextualSpacing w:val="0"/>
        <w:jc w:val="both"/>
        <w:rPr>
          <w:i/>
          <w:iCs/>
          <w:color w:val="000000"/>
        </w:rPr>
      </w:pPr>
      <w:r>
        <w:t>Εάν χρησιμοποιείται εισφορά για τη χρηματοδότηση του μέτρου ή των μέτρων, διευκρινίστε αν πρέπει να διενεργηθεί η αξιολόγηση της συμμόρφωσης με τα άρθρα 30 και 110 της ΣΛΕΕ. Σε περίπτωση καταφατικής απάντησης, καταδείξτε τον τρόπο με τον οποίο το μέτρο συμμορφώνεται με τις διατάξεις των άρθρων 30 και 110 της ΣΛΕΕ.</w:t>
      </w:r>
      <w:r>
        <w:rPr>
          <w:i/>
        </w:rPr>
        <w:t xml:space="preserve"> </w:t>
      </w:r>
      <w:r>
        <w:t>Στο πλαίσιο αυτό, μπορείτε να αναφερθείτε στις πληροφορίες που έχετε υποβάλει στην ερώτηση </w:t>
      </w:r>
      <w:r w:rsidR="003F72C9">
        <w:fldChar w:fldCharType="begin"/>
      </w:r>
      <w:r w:rsidR="003F72C9">
        <w:instrText xml:space="preserve"> REF _Ref171091150 \r \h </w:instrText>
      </w:r>
      <w:r w:rsidR="003F72C9">
        <w:fldChar w:fldCharType="separate"/>
      </w:r>
      <w:r w:rsidR="003F72C9">
        <w:t>4</w:t>
      </w:r>
      <w:r w:rsidR="003F72C9">
        <w:fldChar w:fldCharType="end"/>
      </w:r>
      <w:r>
        <w:t xml:space="preserve"> σημείο </w:t>
      </w:r>
      <w:r w:rsidR="003F72C9">
        <w:fldChar w:fldCharType="begin"/>
      </w:r>
      <w:r w:rsidR="003F72C9">
        <w:instrText xml:space="preserve"> REF _Ref116914400 \r \h </w:instrText>
      </w:r>
      <w:r w:rsidR="003F72C9">
        <w:fldChar w:fldCharType="separate"/>
      </w:r>
      <w:r w:rsidR="003F72C9">
        <w:t>ii</w:t>
      </w:r>
      <w:r w:rsidR="003F72C9">
        <w:fldChar w:fldCharType="end"/>
      </w:r>
      <w:r>
        <w:t xml:space="preserve"> ανωτέρω, σε περίπτωση που το κοινοποιηθέν μέτρο ή τα κοινοποιηθέντα μέτρα χρηματοδοτούνται μέσω εισφοράς.</w:t>
      </w:r>
    </w:p>
    <w:p w14:paraId="4658389F" w14:textId="77777777" w:rsidR="00B00F48" w:rsidRPr="00BA15DC" w:rsidRDefault="00B00F48" w:rsidP="00B00F48">
      <w:pPr>
        <w:pStyle w:val="ListParagraph"/>
        <w:rPr>
          <w:i/>
          <w:iCs/>
          <w:color w:val="000000"/>
        </w:rPr>
      </w:pPr>
    </w:p>
    <w:p w14:paraId="5530A5DF" w14:textId="2069D764" w:rsidR="00B00F48" w:rsidRPr="00BA15DC" w:rsidRDefault="00B00F48" w:rsidP="00B00F48">
      <w:pPr>
        <w:tabs>
          <w:tab w:val="left" w:leader="dot" w:pos="9072"/>
        </w:tabs>
        <w:spacing w:before="120" w:after="120"/>
        <w:ind w:left="360"/>
        <w:jc w:val="both"/>
        <w:rPr>
          <w:color w:val="000000"/>
        </w:rPr>
      </w:pPr>
      <w:r>
        <w:rPr>
          <w:color w:val="000000"/>
        </w:rPr>
        <w:tab/>
      </w:r>
    </w:p>
    <w:p w14:paraId="12BBBE61" w14:textId="6B867948" w:rsidR="00663008" w:rsidRPr="00BA15DC" w:rsidRDefault="008D37F9" w:rsidP="00663008">
      <w:pPr>
        <w:ind w:left="-567" w:firstLine="1412"/>
        <w:rPr>
          <w:i/>
          <w:color w:val="000000"/>
        </w:rPr>
      </w:pPr>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1446B9C4" w14:textId="77777777" w:rsidTr="00504F2E">
        <w:tc>
          <w:tcPr>
            <w:tcW w:w="9322" w:type="dxa"/>
            <w:shd w:val="pct15" w:color="auto" w:fill="auto"/>
          </w:tcPr>
          <w:p w14:paraId="47835452" w14:textId="1E46754C" w:rsidR="00663008" w:rsidRPr="00BA15DC" w:rsidRDefault="00663008" w:rsidP="00C52CFD">
            <w:pPr>
              <w:pStyle w:val="Heading1"/>
              <w:numPr>
                <w:ilvl w:val="0"/>
                <w:numId w:val="24"/>
              </w:numPr>
              <w:rPr>
                <w:i/>
                <w:color w:val="000000"/>
                <w:sz w:val="28"/>
                <w:szCs w:val="28"/>
              </w:rPr>
            </w:pPr>
            <w:r>
              <w:rPr>
                <w:i/>
                <w:color w:val="000000"/>
                <w:sz w:val="28"/>
              </w:rPr>
              <w:lastRenderedPageBreak/>
              <w:t>Αρνητική προϋπόθεση: η ενίσχυση δεν πρέπει να αλλοιώνει αδικαιολόγητα τους όρους των συναλλαγών κατά τρόπο που θα αντέκειτο προς το κοινό συμφέρον</w:t>
            </w:r>
          </w:p>
        </w:tc>
      </w:tr>
    </w:tbl>
    <w:p w14:paraId="78513DDC" w14:textId="7983A86C" w:rsidR="00663008" w:rsidRPr="00BA15DC" w:rsidRDefault="00663008" w:rsidP="00663008">
      <w:pPr>
        <w:ind w:left="-567" w:firstLine="1412"/>
        <w:rPr>
          <w:i/>
          <w:color w:val="000000"/>
        </w:rPr>
      </w:pPr>
    </w:p>
    <w:p w14:paraId="567C40B6" w14:textId="77777777" w:rsidR="00164ADE" w:rsidRPr="00BA15DC" w:rsidRDefault="00164ADE" w:rsidP="00164ADE">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4ADE" w:rsidRPr="00BA15DC" w14:paraId="51499EDF" w14:textId="77777777" w:rsidTr="00504F2E">
        <w:tc>
          <w:tcPr>
            <w:tcW w:w="9322" w:type="dxa"/>
            <w:shd w:val="pct15" w:color="auto" w:fill="auto"/>
          </w:tcPr>
          <w:p w14:paraId="77CB675F" w14:textId="79C50486" w:rsidR="00164ADE" w:rsidRPr="00BA15DC" w:rsidRDefault="00B00F48" w:rsidP="00B00F48">
            <w:pPr>
              <w:pStyle w:val="Heading1"/>
              <w:numPr>
                <w:ilvl w:val="1"/>
                <w:numId w:val="24"/>
              </w:numPr>
              <w:rPr>
                <w:i/>
                <w:color w:val="000000"/>
                <w:sz w:val="28"/>
                <w:szCs w:val="28"/>
              </w:rPr>
            </w:pPr>
            <w:r>
              <w:rPr>
                <w:i/>
                <w:color w:val="000000"/>
                <w:sz w:val="28"/>
              </w:rPr>
              <w:t xml:space="preserve"> Ελαχιστοποίηση των στρεβλώσεων του ανταγωνισμού και των συναλλαγών</w:t>
            </w:r>
          </w:p>
        </w:tc>
      </w:tr>
    </w:tbl>
    <w:p w14:paraId="1060B87E" w14:textId="77777777" w:rsidR="00164ADE" w:rsidRPr="00BA15DC" w:rsidRDefault="00164ADE" w:rsidP="00164ADE">
      <w:pPr>
        <w:ind w:left="-567" w:firstLine="1412"/>
        <w:rPr>
          <w:i/>
          <w:color w:val="000000"/>
        </w:rPr>
      </w:pPr>
    </w:p>
    <w:p w14:paraId="7218929B" w14:textId="77777777" w:rsidR="00164ADE" w:rsidRPr="00BA15DC" w:rsidRDefault="00164ADE" w:rsidP="00663008">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63406" w:rsidRPr="00BA15DC" w14:paraId="425B1AE4" w14:textId="77777777" w:rsidTr="00504F2E">
        <w:tc>
          <w:tcPr>
            <w:tcW w:w="9322" w:type="dxa"/>
            <w:shd w:val="pct15" w:color="auto" w:fill="auto"/>
          </w:tcPr>
          <w:p w14:paraId="5FBF20D3" w14:textId="409A7B5D" w:rsidR="00663008" w:rsidRPr="00BA15DC" w:rsidRDefault="00E74CAF" w:rsidP="00B00F48">
            <w:pPr>
              <w:pStyle w:val="Heading1"/>
              <w:numPr>
                <w:ilvl w:val="2"/>
                <w:numId w:val="60"/>
              </w:numPr>
              <w:rPr>
                <w:color w:val="000000"/>
                <w:sz w:val="24"/>
                <w:szCs w:val="24"/>
              </w:rPr>
            </w:pPr>
            <w:r>
              <w:rPr>
                <w:color w:val="000000"/>
                <w:sz w:val="24"/>
              </w:rPr>
              <w:t>Η αναγκαιότητα και η καταλληλότητα της παρέμβασης για τη χορήγηση κρατικής ενίσχυσης</w:t>
            </w:r>
          </w:p>
        </w:tc>
      </w:tr>
    </w:tbl>
    <w:p w14:paraId="3C23674F" w14:textId="4D2BAF74" w:rsidR="00663008" w:rsidRPr="00BA15DC" w:rsidRDefault="00663008" w:rsidP="003B0EFB">
      <w:pPr>
        <w:spacing w:before="120" w:after="120"/>
        <w:jc w:val="both"/>
        <w:rPr>
          <w:i/>
          <w:color w:val="000000"/>
        </w:rPr>
      </w:pPr>
      <w:r>
        <w:rPr>
          <w:i/>
          <w:color w:val="000000"/>
        </w:rPr>
        <w:t xml:space="preserve">Για να </w:t>
      </w:r>
      <w:r>
        <w:rPr>
          <w:i/>
        </w:rPr>
        <w:t xml:space="preserve">συμπληρώσετε τις πληροφορίες </w:t>
      </w:r>
      <w:r>
        <w:rPr>
          <w:i/>
          <w:color w:val="000000"/>
        </w:rPr>
        <w:t xml:space="preserve">στο παρόν τμήμα, συμβουλευτείτε το τμήμα 4.9.3.1 (σημεία 379 και 380) των ΚΓΕΚΕΠ. </w:t>
      </w:r>
    </w:p>
    <w:p w14:paraId="02FFE2E1" w14:textId="403A44E4" w:rsidR="0042660D" w:rsidRPr="00BA15DC" w:rsidRDefault="00770D15" w:rsidP="00C003E3">
      <w:pPr>
        <w:pStyle w:val="ListParagraph"/>
        <w:numPr>
          <w:ilvl w:val="0"/>
          <w:numId w:val="4"/>
        </w:numPr>
        <w:spacing w:before="120" w:after="120"/>
        <w:ind w:left="567" w:hanging="567"/>
        <w:contextualSpacing w:val="0"/>
        <w:jc w:val="both"/>
      </w:pPr>
      <w:r>
        <w:t>Το σημείο 379 των ΚΓΕΚΕΠ προβλέπει ότι, όσον αφορά τις ενεργειακές υποδομές, οι ανεπάρκειες της αγοράς αντιμετωπίζονται/χρηματοδοτούνται συνήθως μέσω υποχρεωτικών τιμολογίων των χρηστών που υπόκεινται σε κανονιστική ρύθμιση. Ωστόσο, όπως αναφέρεται στο σημείο 380 των ΚΓΕΚΕΠ, αυτό μπορεί να μην ισχύει πάντα. Εξηγήστε σε ποιο βαθμό το μέτρο αντιμετωπίζει ανεπάρκειες της αγοράς που δεν μπορούν να αντιμετωπιστούν μέσω υποχρεωτικών τιμολογίων των χρηστών.</w:t>
      </w:r>
    </w:p>
    <w:p w14:paraId="68185083" w14:textId="1FB75375" w:rsidR="0042660D" w:rsidRPr="00BA15DC" w:rsidRDefault="0042660D" w:rsidP="00046FE3">
      <w:pPr>
        <w:tabs>
          <w:tab w:val="left" w:leader="dot" w:pos="9072"/>
        </w:tabs>
        <w:spacing w:before="120" w:after="120"/>
        <w:ind w:left="567"/>
        <w:jc w:val="both"/>
      </w:pPr>
      <w:r>
        <w:tab/>
      </w:r>
    </w:p>
    <w:p w14:paraId="4BCB58E3" w14:textId="09FC62CC" w:rsidR="00C317A9" w:rsidRPr="00BA15DC" w:rsidRDefault="00C317A9" w:rsidP="00C003E3">
      <w:pPr>
        <w:pStyle w:val="ListParagraph"/>
        <w:numPr>
          <w:ilvl w:val="0"/>
          <w:numId w:val="4"/>
        </w:numPr>
        <w:spacing w:before="120" w:after="120"/>
        <w:ind w:left="567" w:hanging="567"/>
        <w:contextualSpacing w:val="0"/>
        <w:jc w:val="both"/>
      </w:pPr>
      <w:r>
        <w:t>Για να αποδείξετε την αναγκαιότητα και την καταλληλότητα της κρατικής ενίσχυσης, διευκρινίστε σε ποια από τις διάφορες περιπτώσεις πρέπει να αξιολογηθεί το κοινοποιηθέν έργο:</w:t>
      </w:r>
    </w:p>
    <w:p w14:paraId="14A4B66A" w14:textId="1E94E9B8" w:rsidR="00C317A9" w:rsidRPr="00BA15DC" w:rsidRDefault="00116D6D" w:rsidP="00C317A9">
      <w:pPr>
        <w:pStyle w:val="ListParagraph"/>
        <w:numPr>
          <w:ilvl w:val="0"/>
          <w:numId w:val="49"/>
        </w:numPr>
        <w:spacing w:before="120" w:after="120"/>
        <w:contextualSpacing w:val="0"/>
        <w:jc w:val="both"/>
      </w:pPr>
      <w:r>
        <w:t>τ</w:t>
      </w:r>
      <w:r w:rsidR="003618C5">
        <w:t>ο κοινοποιηθέν έργο είναι έργο κοινού ενδιαφέροντος, όπως ορίζεται στο άρθρο 2 σημείο 4 του κανονισμού (ΕΕ) αριθ. 347/2013, το οποίο υπόκειται πλήρως στη νομοθεσία για την εσωτερική αγορά ενέργειας. Στην περίπτωση αυτή, η Επιτροπή θεωρεί ότι υπάρχει τεκμήριο ανεπάρκειας της αγοράς. Το κράτος μέλος δεν χρειάζεται να αιτιολογήσει περαιτέρω την αναγκαιότητα και την καταλληλότητα της κρατικής ενίσχυσης, ή</w:t>
      </w:r>
    </w:p>
    <w:p w14:paraId="281C229F" w14:textId="5612D7B3" w:rsidR="00C317A9" w:rsidRPr="00BA15DC" w:rsidRDefault="00414335" w:rsidP="00C317A9">
      <w:pPr>
        <w:pStyle w:val="ListParagraph"/>
        <w:numPr>
          <w:ilvl w:val="0"/>
          <w:numId w:val="49"/>
        </w:numPr>
        <w:spacing w:before="120" w:after="120"/>
        <w:contextualSpacing w:val="0"/>
        <w:jc w:val="both"/>
      </w:pPr>
      <w:bookmarkStart w:id="12" w:name="_Ref168048596"/>
      <w:r>
        <w:t>το κοινοποιηθέν έργο δεν αποτελεί έργο κοινού ενδιαφέροντος όπως ορίζεται ανωτέρω ή έργο κοινού ενδιαφέροντος, αλλά εξαιρείται εν μέρει ή πλήρως από τη νομοθεσία για την εσωτερική αγορά ενέργειας, ή</w:t>
      </w:r>
      <w:bookmarkEnd w:id="12"/>
    </w:p>
    <w:p w14:paraId="5EB2744B" w14:textId="4D6A7198" w:rsidR="00D812B2" w:rsidRPr="00BA15DC" w:rsidRDefault="00414335" w:rsidP="00C317A9">
      <w:pPr>
        <w:pStyle w:val="ListParagraph"/>
        <w:numPr>
          <w:ilvl w:val="0"/>
          <w:numId w:val="49"/>
        </w:numPr>
        <w:spacing w:before="120" w:after="120"/>
        <w:contextualSpacing w:val="0"/>
        <w:jc w:val="both"/>
      </w:pPr>
      <w:r>
        <w:t>το έργο δεν αποτελεί έργο κοινού ενδιαφέροντος και πραγματοποιείται μεταξύ της Ένωσης και τρίτης χώρας.</w:t>
      </w:r>
    </w:p>
    <w:p w14:paraId="7DA98D10" w14:textId="01A29F83" w:rsidR="0042660D" w:rsidRPr="00BA15DC" w:rsidRDefault="0042660D" w:rsidP="00046FE3">
      <w:pPr>
        <w:tabs>
          <w:tab w:val="left" w:leader="dot" w:pos="9072"/>
        </w:tabs>
        <w:spacing w:before="120" w:after="120"/>
        <w:ind w:left="567"/>
        <w:jc w:val="both"/>
      </w:pPr>
      <w:r>
        <w:tab/>
      </w:r>
    </w:p>
    <w:p w14:paraId="4C58CD84" w14:textId="258F553B" w:rsidR="00C317A9" w:rsidRPr="00BA15DC" w:rsidRDefault="00C317A9" w:rsidP="003B0EFB">
      <w:pPr>
        <w:pStyle w:val="ListParagraph"/>
        <w:numPr>
          <w:ilvl w:val="0"/>
          <w:numId w:val="4"/>
        </w:numPr>
        <w:spacing w:before="120" w:after="120"/>
        <w:ind w:left="567" w:hanging="567"/>
        <w:contextualSpacing w:val="0"/>
        <w:jc w:val="both"/>
      </w:pPr>
      <w:r>
        <w:t xml:space="preserve">Εάν το κοινοποιηθέν έργο εμπίπτει στην περίπτωση που αναφέρεται στο σημείο </w:t>
      </w:r>
      <w:r>
        <w:rPr>
          <w:b/>
        </w:rPr>
        <w:t>19.β</w:t>
      </w:r>
      <w:r>
        <w:t xml:space="preserve"> ανωτέρω, για να αιτιολογηθεί η αναγκαιότητα και η καταλληλότητα του μέτρου, εξηγήστε σε ποιο βαθμό:</w:t>
      </w:r>
    </w:p>
    <w:p w14:paraId="222A0A52" w14:textId="74F8B059" w:rsidR="00C317A9" w:rsidRPr="00BA15DC" w:rsidRDefault="00D812B2" w:rsidP="00C317A9">
      <w:pPr>
        <w:pStyle w:val="ListParagraph"/>
        <w:numPr>
          <w:ilvl w:val="0"/>
          <w:numId w:val="52"/>
        </w:numPr>
        <w:spacing w:before="120" w:after="120"/>
        <w:contextualSpacing w:val="0"/>
        <w:jc w:val="both"/>
      </w:pPr>
      <w:r>
        <w:t xml:space="preserve">η ανεπάρκεια της αγοράς οδηγεί σε μη βέλτιστη παροχή των αναγκαίων υποδομών· </w:t>
      </w:r>
    </w:p>
    <w:p w14:paraId="77CB85E4" w14:textId="03924EB5" w:rsidR="00D812B2" w:rsidRPr="00BA15DC" w:rsidRDefault="00D812B2" w:rsidP="00C317A9">
      <w:pPr>
        <w:pStyle w:val="ListParagraph"/>
        <w:numPr>
          <w:ilvl w:val="0"/>
          <w:numId w:val="52"/>
        </w:numPr>
        <w:spacing w:before="120" w:after="120"/>
        <w:contextualSpacing w:val="0"/>
        <w:jc w:val="both"/>
      </w:pPr>
      <w:r>
        <w:t xml:space="preserve">οι υποδομές είναι ανοικτές στην πρόσβαση τρίτων και υπόκεινται στη ρύθμιση των τιμολογίων· </w:t>
      </w:r>
    </w:p>
    <w:p w14:paraId="481FBBA1" w14:textId="1EE21959" w:rsidR="0042660D" w:rsidRPr="00BA15DC" w:rsidRDefault="00D812B2" w:rsidP="00046FE3">
      <w:pPr>
        <w:pStyle w:val="ListParagraph"/>
        <w:numPr>
          <w:ilvl w:val="0"/>
          <w:numId w:val="52"/>
        </w:numPr>
        <w:spacing w:before="120" w:after="120"/>
        <w:contextualSpacing w:val="0"/>
        <w:jc w:val="both"/>
      </w:pPr>
      <w:r>
        <w:lastRenderedPageBreak/>
        <w:t xml:space="preserve">το έργο συμβάλλει στην ασφάλεια του εφοδιασμού στην Ένωση ή στους στόχους της Ένωσης για κλιματική ουδετερότητα. </w:t>
      </w:r>
    </w:p>
    <w:p w14:paraId="7974039C" w14:textId="38660020" w:rsidR="0042660D" w:rsidRPr="00BA15DC" w:rsidRDefault="0042660D" w:rsidP="00C003E3">
      <w:pPr>
        <w:tabs>
          <w:tab w:val="left" w:leader="dot" w:pos="9072"/>
        </w:tabs>
        <w:spacing w:before="120" w:after="120"/>
        <w:ind w:left="567"/>
        <w:jc w:val="both"/>
      </w:pPr>
      <w:r>
        <w:tab/>
      </w:r>
    </w:p>
    <w:p w14:paraId="302B4945" w14:textId="64023F2E" w:rsidR="003618C5" w:rsidRPr="00BA15DC" w:rsidRDefault="00D812B2" w:rsidP="003B0EFB">
      <w:pPr>
        <w:pStyle w:val="ListParagraph"/>
        <w:numPr>
          <w:ilvl w:val="0"/>
          <w:numId w:val="4"/>
        </w:numPr>
        <w:spacing w:before="120" w:after="120"/>
        <w:ind w:left="567" w:hanging="567"/>
        <w:contextualSpacing w:val="0"/>
        <w:jc w:val="both"/>
      </w:pPr>
      <w:r>
        <w:t xml:space="preserve">Εάν το έργο εμπίπτει στην περίπτωση που αναφέρεται στο σημείο </w:t>
      </w:r>
      <w:r>
        <w:rPr>
          <w:b/>
        </w:rPr>
        <w:t>19.γ</w:t>
      </w:r>
      <w:r>
        <w:t xml:space="preserve">, εξηγήστε αν i) για το τμήμα της υποδομής που βρίσκεται στο έδαφος της Ένωσης, το έργο κατασκευάζεται και λειτουργεί σύμφωνα με τη νομοθεσία της Ένωσης, ιδίως την οδηγία 2009/73/ΕΚ και την οδηγία (ΕΕ) 2019/944, και ii) για το τμήμα που βρίσκεται σε εμπλεκόμενη τρίτη χώρα ή χώρες, το έργο έχει υψηλό επίπεδο κανονιστικής ευθυγράμμισης και υποστηρίζει τους γενικούς στόχους της Ένωσης, ιδίως για τη διασφάλιση: </w:t>
      </w:r>
    </w:p>
    <w:p w14:paraId="10F0ABE1" w14:textId="3DBC38E8" w:rsidR="003618C5" w:rsidRPr="00BA15DC" w:rsidRDefault="00BB5F42" w:rsidP="003618C5">
      <w:pPr>
        <w:pStyle w:val="ListParagraph"/>
        <w:numPr>
          <w:ilvl w:val="0"/>
          <w:numId w:val="53"/>
        </w:numPr>
        <w:spacing w:before="120" w:after="120"/>
        <w:contextualSpacing w:val="0"/>
        <w:jc w:val="both"/>
      </w:pPr>
      <w:r>
        <w:t xml:space="preserve">μιας εύρυθμης εσωτερικής αγοράς ενέργειας, </w:t>
      </w:r>
    </w:p>
    <w:p w14:paraId="191182E3" w14:textId="73E203E6" w:rsidR="003618C5" w:rsidRPr="00BA15DC" w:rsidRDefault="00D812B2" w:rsidP="003618C5">
      <w:pPr>
        <w:pStyle w:val="ListParagraph"/>
        <w:numPr>
          <w:ilvl w:val="0"/>
          <w:numId w:val="53"/>
        </w:numPr>
        <w:spacing w:before="120" w:after="120"/>
        <w:contextualSpacing w:val="0"/>
        <w:jc w:val="both"/>
      </w:pPr>
      <w:r>
        <w:t xml:space="preserve">της ασφάλειας του ενεργειακού εφοδιασμού με βάση τη συνεργασία και την αλληλεγγύη, </w:t>
      </w:r>
    </w:p>
    <w:p w14:paraId="6F1E0EF7" w14:textId="78DFE7A8" w:rsidR="0097238E" w:rsidRPr="00BA15DC" w:rsidRDefault="003618C5" w:rsidP="0097238E">
      <w:pPr>
        <w:pStyle w:val="ListParagraph"/>
        <w:numPr>
          <w:ilvl w:val="0"/>
          <w:numId w:val="53"/>
        </w:numPr>
        <w:spacing w:before="120" w:after="120"/>
        <w:contextualSpacing w:val="0"/>
        <w:jc w:val="both"/>
      </w:pPr>
      <w:r>
        <w:t>ενός ενεργειακού συστήματος σε πορεία προς απανθρακοποίηση με βάση τη Συμφωνία του Παρισιού και τους στόχους της Ένωσης για το κλίμα, και ιδίως</w:t>
      </w:r>
    </w:p>
    <w:p w14:paraId="5C6CEF6F" w14:textId="77DCDD2D" w:rsidR="00FC2A84" w:rsidRPr="00BA15DC" w:rsidRDefault="00D77D44" w:rsidP="0097238E">
      <w:pPr>
        <w:pStyle w:val="ListParagraph"/>
        <w:numPr>
          <w:ilvl w:val="0"/>
          <w:numId w:val="53"/>
        </w:numPr>
        <w:spacing w:before="120" w:after="120"/>
        <w:contextualSpacing w:val="0"/>
        <w:jc w:val="both"/>
      </w:pPr>
      <w:r>
        <w:t xml:space="preserve">την αποφυγή της διαρροής άνθρακα. </w:t>
      </w:r>
    </w:p>
    <w:p w14:paraId="5701F8EA" w14:textId="647DA9DC" w:rsidR="00860B73" w:rsidRPr="00BA15DC" w:rsidRDefault="0042660D" w:rsidP="003B0EFB">
      <w:pPr>
        <w:tabs>
          <w:tab w:val="left" w:leader="dot" w:pos="9072"/>
        </w:tabs>
        <w:spacing w:before="120" w:after="120"/>
        <w:ind w:left="567"/>
        <w:jc w:val="both"/>
      </w:pPr>
      <w:r>
        <w:tab/>
      </w:r>
    </w:p>
    <w:p w14:paraId="4FA200E6" w14:textId="77777777" w:rsidR="001620DB" w:rsidRPr="00BA15DC" w:rsidRDefault="001620DB" w:rsidP="001620DB">
      <w:pPr>
        <w:ind w:left="-567" w:firstLine="1412"/>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1620DB" w:rsidRPr="00BA15DC" w14:paraId="1FE953DC" w14:textId="77777777" w:rsidTr="001D69A5">
        <w:tc>
          <w:tcPr>
            <w:tcW w:w="9322" w:type="dxa"/>
            <w:shd w:val="pct15" w:color="auto" w:fill="auto"/>
          </w:tcPr>
          <w:p w14:paraId="150946AF" w14:textId="33D7C80D" w:rsidR="001620DB" w:rsidRPr="00BA15DC" w:rsidRDefault="001620DB" w:rsidP="00D77D44">
            <w:pPr>
              <w:pStyle w:val="Heading1"/>
              <w:numPr>
                <w:ilvl w:val="2"/>
                <w:numId w:val="60"/>
              </w:numPr>
              <w:rPr>
                <w:sz w:val="24"/>
                <w:szCs w:val="24"/>
              </w:rPr>
            </w:pPr>
            <w:r>
              <w:rPr>
                <w:color w:val="000000"/>
                <w:sz w:val="24"/>
              </w:rPr>
              <w:t>Αναλογικότητα της ενίσχυσης</w:t>
            </w:r>
            <w:r>
              <w:rPr>
                <w:sz w:val="24"/>
              </w:rPr>
              <w:t xml:space="preserve"> </w:t>
            </w:r>
          </w:p>
        </w:tc>
      </w:tr>
    </w:tbl>
    <w:p w14:paraId="0190ED95" w14:textId="170AD58C" w:rsidR="001620DB" w:rsidRPr="00BA15DC" w:rsidRDefault="001620DB" w:rsidP="001620DB">
      <w:pPr>
        <w:pStyle w:val="ListParagraph"/>
        <w:spacing w:before="120" w:after="120"/>
        <w:ind w:left="567"/>
        <w:contextualSpacing w:val="0"/>
        <w:jc w:val="both"/>
      </w:pPr>
      <w:r>
        <w:rPr>
          <w:i/>
        </w:rPr>
        <w:t>Για να συμπληρώσετε τις πληροφορίες στο παρόν τμήμα, συμβουλευτείτε τα σημεία 51-52 και 381 των ΚΓΕΚΕΠ</w:t>
      </w:r>
      <w:r>
        <w:t>.</w:t>
      </w:r>
    </w:p>
    <w:p w14:paraId="4FC735A0" w14:textId="3E1AFB4B" w:rsidR="00095D42" w:rsidRPr="00C34CB6" w:rsidRDefault="00095D42" w:rsidP="00095D42">
      <w:pPr>
        <w:pStyle w:val="ListParagraph"/>
        <w:numPr>
          <w:ilvl w:val="0"/>
          <w:numId w:val="4"/>
        </w:numPr>
        <w:spacing w:before="120" w:after="120"/>
        <w:ind w:left="567" w:hanging="567"/>
        <w:contextualSpacing w:val="0"/>
        <w:jc w:val="both"/>
      </w:pPr>
      <w:r>
        <w:t xml:space="preserve">Σύμφωνα με το σημείο 51 των ΚΓΕΚΕΠ, οι τυπικές καθαρές πρόσθετες δαπάνες μπορούν να εκτιμηθούν ως διαφορά μεταξύ της ΚΠΑ για το πραγματικό σενάριο και για το σενάριο αντιπαραδείγματος κατά τη διάρκεια ζωής του έργου ή ανά έργο αναφοράς, κατά περίπτωση. Όταν το σενάριο αντιπαραδείγματος αφορά τη μη υλοποίηση του έργου (βλ. σημείο 52 των ΚΓΕΚΕΠ), η αρνητική ΚΠΑ του πραγματικού σεναρίου ισούται με το καθαρό πρόσθετο κόστος. </w:t>
      </w:r>
    </w:p>
    <w:p w14:paraId="2FF71764" w14:textId="253C5AA4" w:rsidR="001620DB" w:rsidRPr="00BA15DC" w:rsidRDefault="00095D42" w:rsidP="00095D42">
      <w:pPr>
        <w:pStyle w:val="ListParagraph"/>
        <w:spacing w:before="120" w:after="120"/>
        <w:ind w:left="567"/>
        <w:contextualSpacing w:val="0"/>
        <w:jc w:val="both"/>
      </w:pPr>
      <w:r>
        <w:t xml:space="preserve">Παραθέστε τα παρακάτω στοιχεία με τη μορφή παραρτήματος του παρόντος εντύπου κοινοποίησης (χρησιμοποιώντας αρχείο Excel, </w:t>
      </w:r>
      <w:r>
        <w:rPr>
          <w:shd w:val="clear" w:color="auto" w:fill="FFFFFF"/>
        </w:rPr>
        <w:t>στο οποίο θα είναι ορατοί όλοι οι τύποι</w:t>
      </w:r>
      <w:r>
        <w:t>).</w:t>
      </w:r>
    </w:p>
    <w:p w14:paraId="2B6DDCC1" w14:textId="0A7677B9" w:rsidR="006F666A" w:rsidRPr="00BA15DC" w:rsidRDefault="007C0C88" w:rsidP="00EA272E">
      <w:pPr>
        <w:pStyle w:val="ListParagraph"/>
        <w:numPr>
          <w:ilvl w:val="0"/>
          <w:numId w:val="32"/>
        </w:numPr>
        <w:spacing w:before="120" w:after="120"/>
        <w:contextualSpacing w:val="0"/>
        <w:jc w:val="both"/>
      </w:pPr>
      <w:r>
        <w:rPr>
          <w:shd w:val="clear" w:color="auto" w:fill="FFFFFF"/>
        </w:rPr>
        <w:t>Για τον προσδιορισμό του χρηματοδοτικού κενού</w:t>
      </w:r>
      <w:r w:rsidR="00A84D63" w:rsidRPr="00BA15DC">
        <w:rPr>
          <w:rStyle w:val="FootnoteReference"/>
          <w:shd w:val="clear" w:color="auto" w:fill="FFFFFF"/>
        </w:rPr>
        <w:footnoteReference w:id="8"/>
      </w:r>
      <w:r>
        <w:rPr>
          <w:shd w:val="clear" w:color="auto" w:fill="FFFFFF"/>
        </w:rPr>
        <w:t>, υποβάλετε, για το πραγματικό σενάριο, ποσοτικό προσδιορισμό:</w:t>
      </w:r>
    </w:p>
    <w:p w14:paraId="7941A97E" w14:textId="391CA3EA" w:rsidR="006F666A" w:rsidRPr="00BA15DC" w:rsidRDefault="006F666A" w:rsidP="00EA272E">
      <w:pPr>
        <w:pStyle w:val="ListParagraph"/>
        <w:numPr>
          <w:ilvl w:val="1"/>
          <w:numId w:val="32"/>
        </w:numPr>
        <w:spacing w:before="120" w:after="120"/>
        <w:contextualSpacing w:val="0"/>
        <w:jc w:val="both"/>
      </w:pPr>
      <w:r>
        <w:rPr>
          <w:shd w:val="clear" w:color="auto" w:fill="FFFFFF"/>
        </w:rPr>
        <w:t>όλων των κύριων δαπανών και εσόδων του έργου·</w:t>
      </w:r>
    </w:p>
    <w:p w14:paraId="2D2BE464" w14:textId="1AC91290" w:rsidR="006F666A" w:rsidRPr="00BA15DC" w:rsidRDefault="00FD2296" w:rsidP="00EA272E">
      <w:pPr>
        <w:pStyle w:val="ListParagraph"/>
        <w:numPr>
          <w:ilvl w:val="1"/>
          <w:numId w:val="32"/>
        </w:numPr>
        <w:spacing w:before="120" w:after="120"/>
        <w:contextualSpacing w:val="0"/>
        <w:jc w:val="both"/>
      </w:pPr>
      <w:r>
        <w:rPr>
          <w:shd w:val="clear" w:color="auto" w:fill="FFFFFF"/>
        </w:rPr>
        <w:t>του εκτιμώμενου μέσου σταθμικού κόστους κεφαλαίου (στο εξής: ΜΣΚΚ) των δικαιούχων για την προεξόφληση μελλοντικών ταμειακών ροών·</w:t>
      </w:r>
    </w:p>
    <w:p w14:paraId="2C7C5B9C" w14:textId="2ED9EDE3" w:rsidR="00F05162" w:rsidRPr="00BA15DC" w:rsidRDefault="00FD2296" w:rsidP="00EA272E">
      <w:pPr>
        <w:pStyle w:val="ListParagraph"/>
        <w:numPr>
          <w:ilvl w:val="1"/>
          <w:numId w:val="32"/>
        </w:numPr>
        <w:spacing w:before="120" w:after="120"/>
        <w:contextualSpacing w:val="0"/>
        <w:jc w:val="both"/>
      </w:pPr>
      <w:r>
        <w:rPr>
          <w:shd w:val="clear" w:color="auto" w:fill="FFFFFF"/>
        </w:rPr>
        <w:t>της καθαρής παρούσας αξίας (στο εξής: ΚΠΑ) για το πραγματικό σενάριο, κατά τη διάρκεια ζωής του έργου.</w:t>
      </w:r>
    </w:p>
    <w:p w14:paraId="6B0BF531" w14:textId="3BFB3954" w:rsidR="00F05162" w:rsidRPr="00BA15DC" w:rsidRDefault="00F05162" w:rsidP="00F05162">
      <w:pPr>
        <w:tabs>
          <w:tab w:val="left" w:leader="dot" w:pos="9072"/>
        </w:tabs>
        <w:spacing w:before="120" w:after="120"/>
        <w:ind w:left="567"/>
        <w:jc w:val="both"/>
      </w:pPr>
      <w:r>
        <w:tab/>
      </w:r>
    </w:p>
    <w:p w14:paraId="32D73315" w14:textId="73275273" w:rsidR="00FD2296" w:rsidRPr="00BA15DC" w:rsidRDefault="00F66796" w:rsidP="00F66796">
      <w:pPr>
        <w:pStyle w:val="ListParagraph"/>
        <w:numPr>
          <w:ilvl w:val="0"/>
          <w:numId w:val="32"/>
        </w:numPr>
        <w:spacing w:before="120" w:after="120"/>
        <w:contextualSpacing w:val="0"/>
        <w:jc w:val="both"/>
      </w:pPr>
      <w:r>
        <w:rPr>
          <w:shd w:val="clear" w:color="auto" w:fill="FFFFFF"/>
        </w:rPr>
        <w:lastRenderedPageBreak/>
        <w:t xml:space="preserve">Παρακαλείστε να συμπεριλάβετε σε παράρτημα του παρόντος εντύπου κοινοποίησης λεπτομερείς πληροφορίες σχετικά με τις παραδοχές, τις μεθοδολογίες, το σκεπτικό και τις υποκείμενες πηγές τους, που χρησιμοποιούνται για κάθε πτυχή του ποσοτικού προσδιορισμού των δαπανών και των εσόδων στο πραγματικό σενάριο (π.χ. συμπεριλάβετε τις παραδοχές που χρησιμοποιήθηκαν για την ανάπτυξη του πραγματικού σεναρίου). </w:t>
      </w:r>
    </w:p>
    <w:p w14:paraId="2B3BDD63" w14:textId="49976E74" w:rsidR="005C0DBD" w:rsidRPr="00BA15DC" w:rsidRDefault="001620DB" w:rsidP="001620DB">
      <w:pPr>
        <w:tabs>
          <w:tab w:val="left" w:leader="dot" w:pos="9072"/>
        </w:tabs>
        <w:spacing w:before="120" w:after="120"/>
        <w:ind w:left="567"/>
        <w:jc w:val="both"/>
      </w:pPr>
      <w:r>
        <w:tab/>
      </w:r>
    </w:p>
    <w:p w14:paraId="59F30261" w14:textId="73E0DE42" w:rsidR="00C53C43" w:rsidRPr="00C34CB6" w:rsidRDefault="00095D42" w:rsidP="00C34CB6">
      <w:pPr>
        <w:pStyle w:val="ListParagraph"/>
        <w:numPr>
          <w:ilvl w:val="0"/>
          <w:numId w:val="4"/>
        </w:numPr>
        <w:spacing w:before="120" w:after="120"/>
        <w:ind w:left="567" w:hanging="567"/>
        <w:contextualSpacing w:val="0"/>
        <w:jc w:val="both"/>
      </w:pPr>
      <w:r>
        <w:t>Σύμφωνα με το σημείο 53 των ΚΓΕΚΕΠ, για τις περιπτώσεις μεμονωμένων ενισχύσεων και καθεστώτων που ωφελούν ιδιαίτερα περιορισμένο αριθμό δικαιούχων, το κράτος μέλος πρέπει να παρουσιάζει τα αποδεικτικά στοιχεία στο επίπεδο του λεπτομερούς επιχειρηματικού σχεδίου του έργου.</w:t>
      </w:r>
    </w:p>
    <w:p w14:paraId="584CA833" w14:textId="436A6E2D" w:rsidR="00124B6F" w:rsidRPr="00C34CB6" w:rsidRDefault="00C53C43" w:rsidP="00232CF6">
      <w:pPr>
        <w:pStyle w:val="ListParagraph"/>
        <w:spacing w:before="120" w:after="120"/>
        <w:ind w:left="567"/>
        <w:contextualSpacing w:val="0"/>
        <w:jc w:val="both"/>
      </w:pPr>
      <w:r>
        <w:t>Για τις περιπτώσεις καθεστώτων ενισχύσεων, το κράτος μέλος πρέπει να παρουσιάζει τα αποδεικτικά στοιχεία βάσει ενός ή περισσότερων έργων αναφοράς.</w:t>
      </w:r>
    </w:p>
    <w:p w14:paraId="0D69FEAB" w14:textId="10119670" w:rsidR="004776A4" w:rsidRPr="00BA15DC" w:rsidRDefault="00CC3384" w:rsidP="00C003E3">
      <w:pPr>
        <w:pStyle w:val="ListParagraph"/>
        <w:numPr>
          <w:ilvl w:val="0"/>
          <w:numId w:val="4"/>
        </w:numPr>
        <w:spacing w:before="120" w:after="120"/>
        <w:ind w:left="567" w:hanging="567"/>
        <w:contextualSpacing w:val="0"/>
        <w:jc w:val="both"/>
      </w:pPr>
      <w:r>
        <w:t>Για να μπορέσει η Επιτροπή να επαληθεύσει ότι το ποσό της ενίσχυσης δεν υπερβαίνει το ελάχιστο αναγκαίο ώστε το ενισχυόμενο έργο να είναι επαρκώς κερδοφόρο</w:t>
      </w:r>
      <w:r w:rsidR="00DE525C" w:rsidRPr="00BA15DC">
        <w:rPr>
          <w:rStyle w:val="FootnoteReference"/>
          <w:lang w:eastAsia="en-GB"/>
        </w:rPr>
        <w:footnoteReference w:id="9"/>
      </w:r>
      <w:r>
        <w:t>, παραθέστε τις ακόλουθες πληροφορίες:</w:t>
      </w:r>
    </w:p>
    <w:p w14:paraId="020A0406" w14:textId="40D27EEF" w:rsidR="00EC2A7D" w:rsidRPr="00BA15DC" w:rsidRDefault="00EC2A7D" w:rsidP="00C003E3">
      <w:pPr>
        <w:pStyle w:val="ListParagraph"/>
        <w:numPr>
          <w:ilvl w:val="1"/>
          <w:numId w:val="4"/>
        </w:numPr>
        <w:spacing w:before="120" w:after="120"/>
        <w:contextualSpacing w:val="0"/>
        <w:jc w:val="both"/>
      </w:pPr>
      <w:r>
        <w:t>το εσωτερικό ποσοστό απόδοσης (ΕΠΑ) που αντιστοιχεί στο σημείο αναφοράς ή στην ελάχιστη κρίσιμη απόδοση του τομέα ή της επιχείρησης· ή</w:t>
      </w:r>
    </w:p>
    <w:p w14:paraId="056D5BF9" w14:textId="64F3B5CD" w:rsidR="00AB47A1" w:rsidRPr="00BA15DC" w:rsidRDefault="007315B8" w:rsidP="00C003E3">
      <w:pPr>
        <w:pStyle w:val="ListParagraph"/>
        <w:numPr>
          <w:ilvl w:val="1"/>
          <w:numId w:val="4"/>
        </w:numPr>
        <w:spacing w:before="120" w:after="120"/>
        <w:contextualSpacing w:val="0"/>
        <w:jc w:val="both"/>
      </w:pPr>
      <w:r>
        <w:t>τα κανονικά ποσοστά απόδοσης που απαιτεί ο δικαιούχος για άλλα επενδυτικά έργα παρόμοιου είδους, το συνολικό κόστος κεφαλαίου του· ή</w:t>
      </w:r>
    </w:p>
    <w:p w14:paraId="13B46137" w14:textId="062C7DC0" w:rsidR="0029714D" w:rsidRPr="00BA15DC" w:rsidRDefault="007315B8" w:rsidP="00C003E3">
      <w:pPr>
        <w:pStyle w:val="ListParagraph"/>
        <w:numPr>
          <w:ilvl w:val="1"/>
          <w:numId w:val="4"/>
        </w:numPr>
        <w:spacing w:before="120" w:after="120"/>
        <w:contextualSpacing w:val="0"/>
        <w:jc w:val="both"/>
      </w:pPr>
      <w:r>
        <w:t>οι αποδόσεις που συνήθως παρατηρούνται στον οικείο κλάδο· ή</w:t>
      </w:r>
    </w:p>
    <w:p w14:paraId="0691A0E0" w14:textId="27443E78" w:rsidR="00445F48" w:rsidRPr="00BA15DC" w:rsidRDefault="001622D8" w:rsidP="00C003E3">
      <w:pPr>
        <w:pStyle w:val="ListParagraph"/>
        <w:numPr>
          <w:ilvl w:val="1"/>
          <w:numId w:val="4"/>
        </w:numPr>
        <w:spacing w:before="120" w:after="120"/>
        <w:contextualSpacing w:val="0"/>
        <w:jc w:val="both"/>
      </w:pPr>
      <w:r>
        <w:t>κάθε άλλη πληροφορία που δικαιολογεί ότι το ποσό της ενίσχυσης δεν υπερβαίνει το ελάχιστο αναγκαίο ώστε το ενισχυόμενο έργο να είναι επαρκώς κερδοφόρο.</w:t>
      </w:r>
    </w:p>
    <w:p w14:paraId="39482621" w14:textId="0DC50BC6" w:rsidR="00F66796" w:rsidRPr="00BA15DC" w:rsidRDefault="004F192A" w:rsidP="00232CF6">
      <w:pPr>
        <w:tabs>
          <w:tab w:val="left" w:leader="dot" w:pos="9072"/>
        </w:tabs>
        <w:spacing w:before="120" w:after="120"/>
        <w:ind w:left="567"/>
        <w:jc w:val="both"/>
      </w:pPr>
      <w:r>
        <w:tab/>
      </w:r>
    </w:p>
    <w:p w14:paraId="2A3A8A84" w14:textId="53E21D45" w:rsidR="00532832" w:rsidRPr="00BA15DC" w:rsidRDefault="005B7579" w:rsidP="003B0EFB">
      <w:pPr>
        <w:numPr>
          <w:ilvl w:val="0"/>
          <w:numId w:val="4"/>
        </w:numPr>
        <w:ind w:left="567" w:hanging="567"/>
        <w:jc w:val="both"/>
      </w:pPr>
      <w:r>
        <w:t>Σύμφωνα με το σημείο 381 των ΚΓΕΚΕΠ, εάν το ποσό της ενίσχυσης ανέρχεται στο μέγιστο επιτρεπόμενο όριο και όταν υπάρχει κίνδυνος απροσδόκητων κερδών, μπορεί να είναι αναγκαία η θέσπιση μηχανισμού παρακολούθησης και ανάκτησης, με παράλληλη διατήρηση των κινήτρων για τους δικαιούχους προκειμένου να ελαχιστοποιήσουν τις δαπάνες τους και να αναπτύξουν τις επιχειρηματική τους δραστηριότητα με αποτελεσματικότερο τρόπο σε μακροπρόθεσμο επίπεδο. Εξηγήστε αν εφαρμόζεται μηχανισμός παρακολούθησης και ανάκτησης. Εάν όχι, διευκρινίστε τους λόγους.</w:t>
      </w:r>
    </w:p>
    <w:p w14:paraId="7FD385CF" w14:textId="77777777" w:rsidR="009329F1" w:rsidRPr="00BA15DC" w:rsidRDefault="009329F1" w:rsidP="009329F1">
      <w:pPr>
        <w:tabs>
          <w:tab w:val="left" w:leader="dot" w:pos="9072"/>
        </w:tabs>
        <w:spacing w:before="120" w:after="120"/>
        <w:ind w:left="567"/>
        <w:jc w:val="both"/>
      </w:pPr>
      <w: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B21377" w:rsidRPr="00BA15DC" w14:paraId="5ADB97A4" w14:textId="77777777" w:rsidTr="00D25DD0">
        <w:tc>
          <w:tcPr>
            <w:tcW w:w="9322" w:type="dxa"/>
            <w:shd w:val="pct15" w:color="auto" w:fill="auto"/>
          </w:tcPr>
          <w:p w14:paraId="1D5ED9F0" w14:textId="2394281B" w:rsidR="00B21377" w:rsidRPr="00BA15DC" w:rsidRDefault="00B21377" w:rsidP="009546BE">
            <w:pPr>
              <w:pStyle w:val="Heading1"/>
              <w:numPr>
                <w:ilvl w:val="2"/>
                <w:numId w:val="60"/>
              </w:numPr>
              <w:rPr>
                <w:sz w:val="24"/>
                <w:szCs w:val="24"/>
              </w:rPr>
            </w:pPr>
            <w:r>
              <w:rPr>
                <w:color w:val="000000"/>
                <w:sz w:val="24"/>
              </w:rPr>
              <w:t>Σώρευση</w:t>
            </w:r>
          </w:p>
        </w:tc>
      </w:tr>
    </w:tbl>
    <w:p w14:paraId="2346A85D" w14:textId="72F525D8" w:rsidR="00B21377" w:rsidRPr="00BA15DC" w:rsidRDefault="00B21377" w:rsidP="00B21377">
      <w:pPr>
        <w:pStyle w:val="ListParagraph"/>
        <w:spacing w:before="120" w:after="120"/>
        <w:ind w:left="567"/>
        <w:contextualSpacing w:val="0"/>
        <w:jc w:val="both"/>
      </w:pPr>
      <w:r>
        <w:rPr>
          <w:i/>
        </w:rPr>
        <w:t>Για να συμπληρώσετε τις πληροφορίες στο παρόν τμήμα, συμβουλευτείτε τα σημεία 56 και 57 των ΚΓΕΚΕΠ</w:t>
      </w:r>
      <w:r>
        <w:t>.</w:t>
      </w:r>
    </w:p>
    <w:p w14:paraId="7159B0AA" w14:textId="7A01847D" w:rsidR="00E5484B" w:rsidRPr="00BA15DC" w:rsidRDefault="00E5484B" w:rsidP="00C003E3">
      <w:pPr>
        <w:pStyle w:val="ListParagraph"/>
        <w:numPr>
          <w:ilvl w:val="0"/>
          <w:numId w:val="4"/>
        </w:numPr>
        <w:spacing w:before="120" w:after="120"/>
        <w:ind w:left="567" w:hanging="567"/>
        <w:contextualSpacing w:val="0"/>
        <w:jc w:val="both"/>
      </w:pPr>
      <w:r>
        <w:t xml:space="preserve">Εφόσον δεν γίνεται ήδη σχετική αναφορά στο τμήμα 7.4 του εντύπου γενικών πληροφοριών (μέρος I) και προκειμένου να επαληθευτεί η συμμόρφωση με το σημείο 56 των ΚΓΕΚΕΠ, διευκρινίστε αν η ενίσχυση στο πλαίσιο του κοινοποιηθέντος μέτρου ή των κοινοποιηθέντων μέτρων μπορεί να χορηγηθεί ταυτόχρονα στο πλαίσιο διαφόρων καθεστώτων ενισχύσεων ή να σωρευθεί με ad hoc ή ήσσονος σημασίας ενισχύσεις σε </w:t>
      </w:r>
      <w:r>
        <w:lastRenderedPageBreak/>
        <w:t>σχέση με τις ίδιες επιλέξιμες δαπάνες. Στην περίπτωση αυτή, παραθέστε λεπτομερή στοιχεία σχετικά με τα εν λόγω καθεστώτα ενισχύσεων, τις ad hoc ενισχύσεις ή τις ήσσονος σημασίας ενισχύσεις και εξηγήστε τον τρόπο με τον οποίο θα σωρευθούν οι ενισχύσεις. Επισημαίνεται ότι ίσως σας φανεί χρήσιμο να συμβουλευτείτε τον ποσοτικό προσδιορισμό που παρέχεται ανωτέρω.</w:t>
      </w:r>
    </w:p>
    <w:p w14:paraId="4EA350F2" w14:textId="6700FB40" w:rsidR="00D13239" w:rsidRPr="00BA15DC" w:rsidRDefault="002A3B51" w:rsidP="002A3B51">
      <w:pPr>
        <w:tabs>
          <w:tab w:val="left" w:leader="dot" w:pos="9072"/>
        </w:tabs>
        <w:spacing w:before="120" w:after="120"/>
        <w:ind w:left="567"/>
        <w:jc w:val="both"/>
      </w:pPr>
      <w:r>
        <w:tab/>
      </w:r>
    </w:p>
    <w:p w14:paraId="113EC6AF" w14:textId="5D45EF3E" w:rsidR="007257F0" w:rsidRPr="00BA15DC" w:rsidRDefault="00720951" w:rsidP="003B0EFB">
      <w:pPr>
        <w:pStyle w:val="ListParagraph"/>
        <w:numPr>
          <w:ilvl w:val="0"/>
          <w:numId w:val="4"/>
        </w:numPr>
        <w:spacing w:before="120" w:after="120"/>
        <w:ind w:left="567" w:hanging="567"/>
        <w:contextualSpacing w:val="0"/>
        <w:jc w:val="both"/>
      </w:pPr>
      <w:r>
        <w:t xml:space="preserve">Εάν οι ενισχύσεις χορηγούνται ταυτόχρονα στο πλαίσιο διαφόρων καθεστώτων ενισχύσεων ή σωρεύονται με ad hoc ή ήσσονος σημασίας ενισχύσεις σε σχέση με τις ίδιες επιλέξιμες δαπάνες, αιτιολογήστε τον τρόπο με τον οποίο το συνολικό ποσό της ενίσχυσης που χορηγείται στο πλαίσιο του κοινοποιηθέντος μέτρου ή των κοινοποιηθέντων μέτρων για το έργο ή τη δραστηριότητα δεν οδηγεί σε υπεραντιστάθμιση ούτε υπερβαίνει το μέγιστο ποσό της ενίσχυσης που επιτρέπεται βάσει των σημείων 51 και 381 των ΚΓΕΚΕΠ. Προσδιορίστε, για κάθε μέτρο με το οποίο μπορεί να σωρευτεί η ενίσχυση που χορηγείται στο πλαίσιο του κοινοποιηθέντος μέτρου ή των κοινοποιηθέντων μέτρων ενίσχυσης, τη μέθοδο που χρησιμοποιείται για τη διασφάλιση της συμμόρφωσης με τις προϋποθέσεις που καθορίζονται στο σημείο 56 των ΚΓΕΚΕΠ. </w:t>
      </w:r>
    </w:p>
    <w:p w14:paraId="5A4E851C" w14:textId="1587758B" w:rsidR="007257F0" w:rsidRPr="00BA15DC" w:rsidRDefault="007257F0" w:rsidP="007257F0">
      <w:pPr>
        <w:tabs>
          <w:tab w:val="left" w:leader="dot" w:pos="9072"/>
        </w:tabs>
        <w:spacing w:before="120" w:after="120"/>
        <w:ind w:left="567"/>
        <w:jc w:val="both"/>
      </w:pPr>
      <w:r>
        <w:tab/>
      </w:r>
    </w:p>
    <w:p w14:paraId="4B762428" w14:textId="0D45D454" w:rsidR="009861F5" w:rsidRPr="00BA15DC" w:rsidRDefault="005B7579" w:rsidP="00C003E3">
      <w:pPr>
        <w:pStyle w:val="ListParagraph"/>
        <w:numPr>
          <w:ilvl w:val="0"/>
          <w:numId w:val="4"/>
        </w:numPr>
        <w:spacing w:before="120" w:after="120"/>
        <w:ind w:left="567" w:hanging="567"/>
        <w:contextualSpacing w:val="0"/>
        <w:jc w:val="both"/>
      </w:pPr>
      <w:r>
        <w:t>Εάν η ενίσχυση που χορηγείται στο πλαίσιο του κοινοποιηθέντος μέτρου ή των κοινοποιηθέντων μέτρων συνδυάζεται με ενωσιακή χρηματοδότηση υπό κεντρική διαχείριση σύμφωνα με το σημείο 57 των ΚΓΕΚΕΠ</w:t>
      </w:r>
      <w:r w:rsidR="009B2F61" w:rsidRPr="00BA15DC">
        <w:rPr>
          <w:rStyle w:val="FootnoteReference"/>
          <w:lang w:eastAsia="en-GB"/>
        </w:rPr>
        <w:footnoteReference w:id="10"/>
      </w:r>
      <w:r>
        <w:t xml:space="preserve">, αιτιολογήστε </w:t>
      </w:r>
      <w:r>
        <w:rPr>
          <w:shd w:val="clear" w:color="auto" w:fill="FFFFFF"/>
        </w:rPr>
        <w:t>τον τρόπο με τον οποίο το συνολικό ποσό της δημόσιας χρηματοδότησης που χορηγείται σε σχέση με τις ίδιες επιλέξιμες δαπάνες δεν οδηγεί σε υπεραντιστάθμιση.</w:t>
      </w:r>
      <w:r>
        <w:t xml:space="preserve"> </w:t>
      </w:r>
    </w:p>
    <w:p w14:paraId="4A76BA85" w14:textId="5308E4AE" w:rsidR="0078387C" w:rsidRPr="00BA15DC" w:rsidRDefault="009861F5" w:rsidP="0078387C">
      <w:pPr>
        <w:tabs>
          <w:tab w:val="left" w:leader="dot" w:pos="9072"/>
        </w:tabs>
        <w:spacing w:before="120" w:after="120"/>
        <w:ind w:left="567"/>
        <w:jc w:val="both"/>
      </w:pPr>
      <w:r>
        <w:tab/>
      </w:r>
    </w:p>
    <w:p w14:paraId="1739D1B0" w14:textId="77777777" w:rsidR="0001211F" w:rsidRPr="00BA15DC" w:rsidRDefault="0001211F" w:rsidP="0078387C">
      <w:pPr>
        <w:tabs>
          <w:tab w:val="left" w:leader="dot" w:pos="9072"/>
        </w:tabs>
        <w:spacing w:before="120" w:after="120"/>
        <w:ind w:left="567"/>
        <w:jc w:val="both"/>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773CE" w:rsidRPr="00BA15DC" w14:paraId="3B675B34" w14:textId="77777777" w:rsidTr="00504F2E">
        <w:tc>
          <w:tcPr>
            <w:tcW w:w="9322" w:type="dxa"/>
            <w:shd w:val="pct15" w:color="auto" w:fill="auto"/>
          </w:tcPr>
          <w:p w14:paraId="75619393" w14:textId="382F2F6E" w:rsidR="006773CE" w:rsidRPr="00BA15DC" w:rsidRDefault="00571910" w:rsidP="009546BE">
            <w:pPr>
              <w:pStyle w:val="Heading1"/>
              <w:numPr>
                <w:ilvl w:val="2"/>
                <w:numId w:val="60"/>
              </w:numPr>
              <w:rPr>
                <w:color w:val="000000"/>
                <w:sz w:val="24"/>
                <w:szCs w:val="24"/>
              </w:rPr>
            </w:pPr>
            <w:r>
              <w:rPr>
                <w:color w:val="000000"/>
                <w:sz w:val="24"/>
              </w:rPr>
              <w:t>Διαφάνεια</w:t>
            </w:r>
          </w:p>
        </w:tc>
      </w:tr>
    </w:tbl>
    <w:p w14:paraId="07229A8F" w14:textId="24C7C0FA" w:rsidR="006773CE" w:rsidRPr="00BA15DC" w:rsidRDefault="006773CE" w:rsidP="003B0EFB">
      <w:pPr>
        <w:spacing w:before="120" w:after="120"/>
        <w:jc w:val="both"/>
        <w:rPr>
          <w:i/>
        </w:rPr>
      </w:pPr>
      <w:r>
        <w:rPr>
          <w:i/>
          <w:color w:val="000000"/>
        </w:rPr>
        <w:t xml:space="preserve">Για </w:t>
      </w:r>
      <w:r>
        <w:rPr>
          <w:i/>
        </w:rPr>
        <w:t xml:space="preserve">να συμπληρώσετε τις πληροφορίες </w:t>
      </w:r>
      <w:r>
        <w:rPr>
          <w:i/>
          <w:color w:val="000000"/>
        </w:rPr>
        <w:t>στο παρόν τμήμα</w:t>
      </w:r>
      <w:r>
        <w:rPr>
          <w:i/>
        </w:rPr>
        <w:t xml:space="preserve">, συμβουλευτείτε το τμήμα 3.2.1.4 (σημεία 58-62) των ΚΓΕΚΕΠ. </w:t>
      </w:r>
    </w:p>
    <w:p w14:paraId="5A026C9F" w14:textId="77777777" w:rsidR="009546BE" w:rsidRPr="00BA15DC" w:rsidRDefault="009546BE" w:rsidP="009546BE">
      <w:pPr>
        <w:pStyle w:val="ListParagraph"/>
        <w:numPr>
          <w:ilvl w:val="0"/>
          <w:numId w:val="4"/>
        </w:numPr>
        <w:spacing w:before="120" w:after="120"/>
        <w:ind w:left="567" w:hanging="567"/>
        <w:contextualSpacing w:val="0"/>
        <w:jc w:val="both"/>
        <w:rPr>
          <w:rFonts w:eastAsia="Times New Roman"/>
          <w:szCs w:val="24"/>
        </w:rPr>
      </w:pPr>
      <w:r>
        <w:t xml:space="preserve">Επιβεβαιώστε ότι το κράτος μέλος θα συμμορφώνεται με τις απαιτήσεις διαφάνειας που καθορίζονται στα σημεία 58-61 των ΚΓΕΚΕΠ. </w:t>
      </w:r>
    </w:p>
    <w:p w14:paraId="2A0DE4BB" w14:textId="77777777" w:rsidR="009546BE" w:rsidRPr="00BA15DC" w:rsidRDefault="009546BE" w:rsidP="009546BE">
      <w:pPr>
        <w:tabs>
          <w:tab w:val="left" w:leader="dot" w:pos="9072"/>
        </w:tabs>
        <w:spacing w:before="120" w:after="120"/>
        <w:ind w:left="567"/>
        <w:jc w:val="both"/>
      </w:pPr>
      <w:r>
        <w:tab/>
      </w:r>
    </w:p>
    <w:p w14:paraId="720CB305" w14:textId="2DCB29B3" w:rsidR="009546BE" w:rsidRPr="00BA15DC" w:rsidRDefault="009546BE" w:rsidP="009546BE">
      <w:pPr>
        <w:pStyle w:val="ListParagraph"/>
        <w:numPr>
          <w:ilvl w:val="0"/>
          <w:numId w:val="4"/>
        </w:numPr>
        <w:spacing w:before="120" w:after="120"/>
        <w:ind w:left="567" w:hanging="567"/>
        <w:contextualSpacing w:val="0"/>
        <w:jc w:val="both"/>
      </w:pPr>
      <w:r>
        <w:t xml:space="preserve">Παραθέστε τον διαδικτυακό σύνδεσμο στον οποίο θα δημοσιευτούν, αφενός, το </w:t>
      </w:r>
      <w:r>
        <w:rPr>
          <w:rFonts w:ascii="inherit" w:hAnsi="inherit"/>
        </w:rPr>
        <w:t xml:space="preserve">πλήρες κείμενο του εγκεκριμένου καθεστώτος ενισχύσεων </w:t>
      </w:r>
      <w:r>
        <w:rPr>
          <w:rFonts w:ascii="inherit" w:hAnsi="inherit"/>
          <w:color w:val="000000"/>
        </w:rPr>
        <w:t>ή της απόφασης χορήγησης μεμονωμένης ενίσχυσης και οι σχετικές διατάξεις εφαρμογής</w:t>
      </w:r>
      <w:r>
        <w:rPr>
          <w:rFonts w:ascii="inherit" w:hAnsi="inherit"/>
        </w:rPr>
        <w:t xml:space="preserve"> και, αφετέρου, οι πληροφορίες </w:t>
      </w:r>
      <w:r>
        <w:rPr>
          <w:rFonts w:ascii="inherit" w:hAnsi="inherit"/>
          <w:color w:val="000000"/>
        </w:rPr>
        <w:t>για κάθε μεμονωμένη ενίσχυση που χορηγήθηκε ad hoc ή στο πλαίσιο εγκεκριμένου καθεστώτος ενισχύσεων με βάση τις ΚΓΕΚΕΠ</w:t>
      </w:r>
      <w:r>
        <w:rPr>
          <w:rFonts w:ascii="inherit" w:hAnsi="inherit"/>
        </w:rPr>
        <w:t xml:space="preserve"> και υπερβαίνει τα 100 000 EUR. </w:t>
      </w:r>
    </w:p>
    <w:p w14:paraId="6C3CC5E4" w14:textId="77777777" w:rsidR="009546BE" w:rsidRPr="00BA15DC" w:rsidRDefault="009546BE" w:rsidP="009546BE">
      <w:pPr>
        <w:tabs>
          <w:tab w:val="left" w:leader="dot" w:pos="9072"/>
        </w:tabs>
        <w:spacing w:before="120" w:after="120"/>
        <w:ind w:left="567"/>
        <w:jc w:val="both"/>
      </w:pPr>
      <w:r>
        <w:tab/>
      </w:r>
    </w:p>
    <w:p w14:paraId="14FE0B14" w14:textId="77777777" w:rsidR="007C0A44" w:rsidRPr="00BA15DC" w:rsidRDefault="007C0A44" w:rsidP="003A66DE">
      <w:pPr>
        <w:tabs>
          <w:tab w:val="left" w:leader="dot" w:pos="9072"/>
        </w:tabs>
        <w:spacing w:before="120" w:after="120"/>
        <w:ind w:left="567"/>
        <w:jc w:val="both"/>
        <w:rPr>
          <w:i/>
          <w:color w:val="00000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8D37F9" w:rsidRPr="00BA15DC" w14:paraId="3CD6496D" w14:textId="77777777" w:rsidTr="00504F2E">
        <w:tc>
          <w:tcPr>
            <w:tcW w:w="9322" w:type="dxa"/>
            <w:shd w:val="pct15" w:color="auto" w:fill="auto"/>
          </w:tcPr>
          <w:p w14:paraId="6D3C4956" w14:textId="5FE6B3B8" w:rsidR="008D37F9" w:rsidRPr="00BA15DC" w:rsidRDefault="009546BE" w:rsidP="009546BE">
            <w:pPr>
              <w:pStyle w:val="Heading1"/>
              <w:numPr>
                <w:ilvl w:val="1"/>
                <w:numId w:val="24"/>
              </w:numPr>
              <w:rPr>
                <w:i/>
                <w:color w:val="000000"/>
                <w:sz w:val="28"/>
                <w:szCs w:val="28"/>
              </w:rPr>
            </w:pPr>
            <w:bookmarkStart w:id="13" w:name="_Hlk168418348"/>
            <w:r>
              <w:rPr>
                <w:i/>
                <w:color w:val="000000"/>
                <w:sz w:val="28"/>
              </w:rPr>
              <w:lastRenderedPageBreak/>
              <w:t xml:space="preserve"> Αποφυγή αδικαιολόγητων αρνητικών επιπτώσεων της ενίσχυσης στον ανταγωνισμό, τις συναλλαγές και την εξισορρόπηση</w:t>
            </w:r>
          </w:p>
        </w:tc>
      </w:tr>
    </w:tbl>
    <w:p w14:paraId="32B25629" w14:textId="6CBE1875" w:rsidR="00F83660" w:rsidRPr="00BA15DC" w:rsidRDefault="00F83660" w:rsidP="003B0EFB">
      <w:pPr>
        <w:spacing w:before="360" w:after="120"/>
        <w:jc w:val="both"/>
      </w:pPr>
      <w:r>
        <w:rPr>
          <w:i/>
          <w:color w:val="000000"/>
        </w:rPr>
        <w:t xml:space="preserve">Για </w:t>
      </w:r>
      <w:r>
        <w:rPr>
          <w:i/>
        </w:rPr>
        <w:t>να συμπληρώσετε τις πληροφορίες στο παρόν τμήμα, συμβουλευτείτε το τμήμα 4.9.4 (σημείο 382 επ.) των ΚΓΕΚΕΠ</w:t>
      </w:r>
      <w:r>
        <w:t>.</w:t>
      </w:r>
    </w:p>
    <w:p w14:paraId="44972722" w14:textId="0F29A86B" w:rsidR="00E10C66" w:rsidRPr="00BA15DC" w:rsidRDefault="0042660D" w:rsidP="003B0EFB">
      <w:pPr>
        <w:pStyle w:val="ListParagraph"/>
        <w:numPr>
          <w:ilvl w:val="0"/>
          <w:numId w:val="4"/>
        </w:numPr>
        <w:spacing w:before="120" w:after="120"/>
        <w:ind w:left="567" w:hanging="567"/>
        <w:contextualSpacing w:val="0"/>
        <w:jc w:val="both"/>
      </w:pPr>
      <w:r>
        <w:t xml:space="preserve">Εάν το κοινοποιηθέν έργο εξαιρείται, εν όλω ή εν μέρει, από τη νομοθεσία για την εσωτερική αγορά ενέργειας, εξηγήστε: </w:t>
      </w:r>
    </w:p>
    <w:p w14:paraId="09B929DD" w14:textId="0985E9D3" w:rsidR="00E10C66" w:rsidRPr="00BA15DC" w:rsidRDefault="009C221E" w:rsidP="00232CF6">
      <w:pPr>
        <w:pStyle w:val="ListParagraph"/>
        <w:numPr>
          <w:ilvl w:val="0"/>
          <w:numId w:val="53"/>
        </w:numPr>
        <w:spacing w:before="120" w:after="120"/>
        <w:contextualSpacing w:val="0"/>
        <w:jc w:val="both"/>
      </w:pPr>
      <w:r>
        <w:t xml:space="preserve">σε ποιο βαθμό η ενισχυόμενη υποδομή είναι ανοικτή στην πρόσβαση τρίτων· </w:t>
      </w:r>
    </w:p>
    <w:p w14:paraId="159B10CC" w14:textId="6376F143" w:rsidR="00E10C66" w:rsidRPr="00BA15DC" w:rsidRDefault="009C221E" w:rsidP="00232CF6">
      <w:pPr>
        <w:pStyle w:val="ListParagraph"/>
        <w:numPr>
          <w:ilvl w:val="0"/>
          <w:numId w:val="53"/>
        </w:numPr>
        <w:spacing w:before="120" w:after="120"/>
        <w:contextualSpacing w:val="0"/>
        <w:jc w:val="both"/>
      </w:pPr>
      <w:r>
        <w:t xml:space="preserve">σε ποιο βαθμό οι πελάτες μπορούν να έχουν πρόσβαση σε εναλλακτικές υποδομές, εάν υπάρχουν· </w:t>
      </w:r>
    </w:p>
    <w:p w14:paraId="14CAE043" w14:textId="0F765E36" w:rsidR="009013F3" w:rsidRPr="00BA15DC" w:rsidRDefault="009C221E" w:rsidP="00232CF6">
      <w:pPr>
        <w:pStyle w:val="ListParagraph"/>
        <w:numPr>
          <w:ilvl w:val="0"/>
          <w:numId w:val="53"/>
        </w:numPr>
        <w:spacing w:before="120" w:after="120"/>
        <w:contextualSpacing w:val="0"/>
        <w:jc w:val="both"/>
      </w:pPr>
      <w:r>
        <w:t>σε ποιο βαθμό το έργο θα μπορούσε να οδηγήσει σε παραγκωνισμό των ιδιωτικών επενδύσεων·</w:t>
      </w:r>
    </w:p>
    <w:p w14:paraId="530E1A49" w14:textId="01B9E5CD" w:rsidR="0042660D" w:rsidRPr="00BA15DC" w:rsidRDefault="009C221E" w:rsidP="00232CF6">
      <w:pPr>
        <w:pStyle w:val="ListParagraph"/>
        <w:numPr>
          <w:ilvl w:val="0"/>
          <w:numId w:val="53"/>
        </w:numPr>
        <w:spacing w:before="120" w:after="120"/>
        <w:contextualSpacing w:val="0"/>
        <w:jc w:val="both"/>
      </w:pPr>
      <w:r>
        <w:t xml:space="preserve">την ανταγωνιστική θέση του/των δικαιούχου/-ων, τόσο όσον αφορά τη λειτουργία των υποδομών όσο και τις σχετικές αγορές προϊόντων για το αγαθό που μεταφέρεται με την υποδομή. </w:t>
      </w:r>
    </w:p>
    <w:p w14:paraId="78D4D396" w14:textId="060F56B7" w:rsidR="0042660D" w:rsidRPr="00BA15DC" w:rsidRDefault="0042660D" w:rsidP="00232CF6">
      <w:pPr>
        <w:tabs>
          <w:tab w:val="left" w:leader="dot" w:pos="9072"/>
        </w:tabs>
        <w:spacing w:before="120" w:after="120"/>
        <w:ind w:left="567"/>
        <w:jc w:val="both"/>
      </w:pPr>
      <w:r>
        <w:tab/>
      </w:r>
    </w:p>
    <w:p w14:paraId="1850C4A6" w14:textId="78445FC4" w:rsidR="0042660D" w:rsidRPr="00BA15DC" w:rsidRDefault="0042660D" w:rsidP="003B0EFB">
      <w:pPr>
        <w:pStyle w:val="ListParagraph"/>
        <w:numPr>
          <w:ilvl w:val="0"/>
          <w:numId w:val="4"/>
        </w:numPr>
        <w:spacing w:before="120" w:after="120"/>
        <w:ind w:left="567" w:hanging="567"/>
        <w:contextualSpacing w:val="0"/>
        <w:jc w:val="both"/>
      </w:pPr>
      <w:r>
        <w:t>Εάν το κοινοποιηθέν έργο είναι υποδομή φυσικού αερίου,</w:t>
      </w:r>
      <w:r>
        <w:rPr>
          <w:b/>
        </w:rPr>
        <w:t xml:space="preserve"> </w:t>
      </w:r>
      <w:r>
        <w:t>παραθέστε πληροφορίες σχετικά με τον τρόπο με τον οποίο το κοινοποιηθέν έργο θα πληροί τις ακόλουθες προϋποθέσεις:</w:t>
      </w:r>
    </w:p>
    <w:p w14:paraId="6FDA492B" w14:textId="6E19BE30" w:rsidR="009013F3" w:rsidRPr="00BA15DC" w:rsidRDefault="009013F3" w:rsidP="009C221E">
      <w:pPr>
        <w:pStyle w:val="ListParagraph"/>
        <w:numPr>
          <w:ilvl w:val="0"/>
          <w:numId w:val="53"/>
        </w:numPr>
        <w:spacing w:before="120" w:after="120"/>
        <w:contextualSpacing w:val="0"/>
        <w:jc w:val="both"/>
      </w:pPr>
      <w:r>
        <w:t xml:space="preserve">η υποδομή είναι έτοιμη για τη χρήση υδρογόνου και οδηγεί σε αύξηση της χρήσης ανανεώσιμων αερίων· ή, εναλλακτικά, τον λόγο για τον οποίο δεν είναι δυνατός ο σχεδιασμός του έργου ώστε να είναι έτοιμο για τη χρήση υδρογόνου και τον τρόπο με τον οποίο το έργο δεν δημιουργεί φαινόμενο εγκλωβισμού για τη χρήση φυσικού αερίου· </w:t>
      </w:r>
    </w:p>
    <w:p w14:paraId="49495890" w14:textId="19234331" w:rsidR="009013F3" w:rsidRDefault="009013F3" w:rsidP="00232CF6">
      <w:pPr>
        <w:pStyle w:val="ListParagraph"/>
        <w:numPr>
          <w:ilvl w:val="0"/>
          <w:numId w:val="53"/>
        </w:numPr>
        <w:spacing w:before="120" w:after="120"/>
        <w:contextualSpacing w:val="0"/>
        <w:jc w:val="both"/>
      </w:pPr>
      <w:r>
        <w:t>η επένδυση συμβάλλει στην επίτευξη των ενωσιακών στόχων για το κλίμα έως το 2030 και του στόχου για κλιματική ουδετερότητα έως το 2050.</w:t>
      </w:r>
    </w:p>
    <w:p w14:paraId="354F8961" w14:textId="77777777" w:rsidR="00095D42" w:rsidRPr="00BA15DC" w:rsidRDefault="00095D42" w:rsidP="00095D42">
      <w:pPr>
        <w:tabs>
          <w:tab w:val="left" w:leader="dot" w:pos="9072"/>
        </w:tabs>
        <w:spacing w:before="120" w:after="120"/>
        <w:jc w:val="both"/>
      </w:pPr>
      <w:r>
        <w:tab/>
      </w:r>
    </w:p>
    <w:p w14:paraId="0D3E49C5" w14:textId="2FD32D73" w:rsidR="00401B69" w:rsidRDefault="0049736F" w:rsidP="003B0EFB">
      <w:pPr>
        <w:pStyle w:val="ListParagraph"/>
        <w:numPr>
          <w:ilvl w:val="0"/>
          <w:numId w:val="4"/>
        </w:numPr>
        <w:spacing w:before="120" w:after="120"/>
        <w:ind w:left="567" w:hanging="567"/>
        <w:contextualSpacing w:val="0"/>
        <w:jc w:val="both"/>
      </w:pPr>
      <w:r>
        <w:t>Εάν το κοινοποιηθέν έργο είναι έργο κοινού ενδιαφέροντος ή έργο αμοιβαίου ενδιαφέροντος που δεν υπόκειται στη νομοθεσία για την εσωτερική αγορά,</w:t>
      </w:r>
      <w:r>
        <w:rPr>
          <w:b/>
        </w:rPr>
        <w:t xml:space="preserve"> </w:t>
      </w:r>
      <w:r>
        <w:t>εξηγήστε τον αντίκτυπο του έργου στις σχετικές αγορές υπηρεσιών, καθώς και σε άλλες αγορές υπηρεσιών.</w:t>
      </w:r>
    </w:p>
    <w:p w14:paraId="1EF8F328" w14:textId="3AC0FB04" w:rsidR="00095D42" w:rsidRPr="00BA15DC" w:rsidRDefault="00095D42" w:rsidP="00095D42">
      <w:pPr>
        <w:tabs>
          <w:tab w:val="left" w:leader="dot" w:pos="9072"/>
        </w:tabs>
        <w:spacing w:before="120" w:after="120"/>
        <w:jc w:val="both"/>
      </w:pPr>
      <w:r>
        <w:tab/>
      </w:r>
    </w:p>
    <w:p w14:paraId="6854087B" w14:textId="23331B33" w:rsidR="00401B69" w:rsidRPr="00BA15DC" w:rsidRDefault="00401B69" w:rsidP="00095D42">
      <w:pPr>
        <w:pStyle w:val="ListParagraph"/>
        <w:spacing w:before="120" w:after="120"/>
        <w:ind w:left="0"/>
        <w:jc w:val="both"/>
      </w:pPr>
      <w:r>
        <w:tab/>
      </w:r>
    </w:p>
    <w:bookmarkEnd w:id="13"/>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C33721" w:rsidRPr="00BA15DC" w14:paraId="2E5836DE" w14:textId="77777777" w:rsidTr="001C4D88">
        <w:tc>
          <w:tcPr>
            <w:tcW w:w="9322" w:type="dxa"/>
            <w:shd w:val="pct15" w:color="auto" w:fill="auto"/>
          </w:tcPr>
          <w:p w14:paraId="145F7D57" w14:textId="4678CA45" w:rsidR="00C33721" w:rsidRPr="00BA15DC" w:rsidRDefault="00401B69" w:rsidP="003B0EFB">
            <w:pPr>
              <w:numPr>
                <w:ilvl w:val="0"/>
                <w:numId w:val="24"/>
              </w:numPr>
              <w:jc w:val="center"/>
              <w:rPr>
                <w:rFonts w:eastAsia="Times New Roman"/>
                <w:b/>
                <w:i/>
                <w:color w:val="000000"/>
                <w:sz w:val="28"/>
                <w:szCs w:val="28"/>
              </w:rPr>
            </w:pPr>
            <w:r>
              <w:br w:type="page"/>
            </w:r>
            <w:r>
              <w:rPr>
                <w:b/>
                <w:i/>
                <w:color w:val="000000"/>
                <w:sz w:val="28"/>
              </w:rPr>
              <w:t>Αξιολόγηση</w:t>
            </w:r>
          </w:p>
        </w:tc>
      </w:tr>
    </w:tbl>
    <w:p w14:paraId="78AC9B95" w14:textId="1FB76E7E" w:rsidR="00C33721" w:rsidRPr="00BA15DC" w:rsidRDefault="00C33721" w:rsidP="004F3B88">
      <w:pPr>
        <w:tabs>
          <w:tab w:val="left" w:leader="dot" w:pos="9072"/>
        </w:tabs>
        <w:spacing w:before="120" w:after="120"/>
        <w:ind w:left="567"/>
        <w:jc w:val="both"/>
        <w:rPr>
          <w:i/>
          <w:iCs/>
        </w:rPr>
      </w:pPr>
      <w:r>
        <w:rPr>
          <w:i/>
        </w:rPr>
        <w:t>Για να συμπληρώσετε τις πληροφορίες στο παρόν τμήμα, συμβουλευτείτε το σημείο 76 στοιχείο α) και το κεφάλαιο 5 (σημεία 455-463) των ΚΓΕΚΕΠ.</w:t>
      </w:r>
    </w:p>
    <w:p w14:paraId="5F51F6A4" w14:textId="77777777" w:rsidR="009618E4" w:rsidRPr="00BA15DC" w:rsidRDefault="009618E4" w:rsidP="003B0EFB">
      <w:pPr>
        <w:pStyle w:val="ListParagraph"/>
        <w:numPr>
          <w:ilvl w:val="0"/>
          <w:numId w:val="4"/>
        </w:numPr>
        <w:spacing w:before="120" w:after="120"/>
        <w:ind w:left="567" w:hanging="567"/>
        <w:contextualSpacing w:val="0"/>
        <w:jc w:val="both"/>
      </w:pPr>
      <w:bookmarkStart w:id="14" w:name="_Hlk163747316"/>
      <w:r>
        <w:t xml:space="preserve">Εάν το κοινοποιηθέν μέτρο ή τα κοινοποιηθέντα μέτρα υπερβαίνουν τα κατώτατα όρια προϋπολογισμού/δαπανών του σημείου 456 των ΚΓΕΚΕΠ, εξηγήστε τους λόγους για τους οποίους θα πρέπει, κατά την άποψή σας, να εφαρμοστεί η εξαίρεση του σημείου 457 των ΚΓΕΚΕΠ, ή επισυνάψτε στο παρόν έντυπο κοινοποίησης παράρτημα που </w:t>
      </w:r>
      <w:r>
        <w:lastRenderedPageBreak/>
        <w:t>περιλαμβάνει προσχέδιο αξιολόγησης, το οποίο καλύπτει το πεδίο εφαρμογής που αναφέρεται στο σημείο 458 των ΚΓΕΚΕΠ</w:t>
      </w:r>
      <w:r w:rsidRPr="00BA15DC">
        <w:rPr>
          <w:vertAlign w:val="superscript"/>
          <w:lang w:eastAsia="en-GB"/>
        </w:rPr>
        <w:footnoteReference w:id="11"/>
      </w:r>
      <w:r>
        <w:t>.</w:t>
      </w:r>
    </w:p>
    <w:p w14:paraId="666FDAB3" w14:textId="77777777" w:rsidR="009618E4" w:rsidRPr="00BA15DC" w:rsidRDefault="009618E4" w:rsidP="009618E4">
      <w:pPr>
        <w:spacing w:before="120" w:after="120"/>
        <w:ind w:firstLine="567"/>
        <w:jc w:val="both"/>
      </w:pPr>
      <w:r>
        <w:t>……………………………………………………………………………………………</w:t>
      </w:r>
    </w:p>
    <w:p w14:paraId="6C25FF28" w14:textId="77777777" w:rsidR="009618E4" w:rsidRPr="00BA15DC" w:rsidRDefault="009618E4" w:rsidP="003B0EFB">
      <w:pPr>
        <w:pStyle w:val="ListParagraph"/>
        <w:numPr>
          <w:ilvl w:val="0"/>
          <w:numId w:val="4"/>
        </w:numPr>
        <w:spacing w:before="120" w:after="120"/>
        <w:ind w:left="567" w:hanging="567"/>
        <w:contextualSpacing w:val="0"/>
        <w:jc w:val="both"/>
      </w:pPr>
      <w:r>
        <w:t>Εάν παρέχεται προσχέδιο αξιολόγησης:</w:t>
      </w:r>
    </w:p>
    <w:p w14:paraId="08BAA496" w14:textId="23665408" w:rsidR="009618E4" w:rsidRPr="00BA15DC" w:rsidRDefault="009618E4" w:rsidP="009618E4">
      <w:pPr>
        <w:numPr>
          <w:ilvl w:val="0"/>
          <w:numId w:val="61"/>
        </w:numPr>
        <w:spacing w:before="120" w:after="120"/>
        <w:jc w:val="both"/>
      </w:pPr>
      <w:r>
        <w:t>Παραθέστε κατωτέρω σύνοψη του εν λόγω προσχεδίου αξιολόγησης που περιλαμβάνεται στο παράρτημα.</w:t>
      </w:r>
    </w:p>
    <w:p w14:paraId="7B48B620" w14:textId="77777777" w:rsidR="009618E4" w:rsidRPr="00BA15DC" w:rsidRDefault="009618E4" w:rsidP="009618E4">
      <w:pPr>
        <w:spacing w:before="120" w:after="120"/>
        <w:ind w:left="1440"/>
        <w:jc w:val="both"/>
      </w:pPr>
      <w:r>
        <w:t>………………………………………………………………………………….</w:t>
      </w:r>
    </w:p>
    <w:p w14:paraId="2F7FED33" w14:textId="27B289B4" w:rsidR="009618E4" w:rsidRPr="00BA15DC" w:rsidRDefault="009618E4" w:rsidP="009618E4">
      <w:pPr>
        <w:numPr>
          <w:ilvl w:val="0"/>
          <w:numId w:val="61"/>
        </w:numPr>
        <w:spacing w:before="120" w:after="120"/>
        <w:jc w:val="both"/>
      </w:pPr>
      <w:r>
        <w:t>Επιβεβαιώστε ότι θα τηρηθεί το σημείο 460 των ΚΓΕΚΕΠ.</w:t>
      </w:r>
    </w:p>
    <w:p w14:paraId="59BB95DE" w14:textId="77777777" w:rsidR="009618E4" w:rsidRPr="00BA15DC" w:rsidRDefault="009618E4" w:rsidP="009618E4">
      <w:pPr>
        <w:spacing w:before="120" w:after="120"/>
        <w:ind w:left="1440"/>
        <w:jc w:val="both"/>
      </w:pPr>
      <w:r>
        <w:t xml:space="preserve">…………………………………………………………………………………. </w:t>
      </w:r>
    </w:p>
    <w:p w14:paraId="0C714569" w14:textId="07598D38" w:rsidR="009618E4" w:rsidRPr="00BA15DC" w:rsidRDefault="009618E4" w:rsidP="009618E4">
      <w:pPr>
        <w:numPr>
          <w:ilvl w:val="0"/>
          <w:numId w:val="61"/>
        </w:numPr>
        <w:spacing w:before="120" w:after="120"/>
        <w:jc w:val="both"/>
      </w:pPr>
      <w:r>
        <w:t>Παραθέστε την ημερομηνία και τον διαδικτυακό σύνδεσμο δημοσιοποίησης του σχεδίου αξιολόγησης.</w:t>
      </w:r>
    </w:p>
    <w:p w14:paraId="708085DD" w14:textId="77777777" w:rsidR="009618E4" w:rsidRPr="00BA15DC" w:rsidRDefault="009618E4" w:rsidP="009618E4">
      <w:pPr>
        <w:spacing w:before="120" w:after="120"/>
        <w:ind w:left="1440"/>
        <w:jc w:val="both"/>
      </w:pPr>
      <w:r>
        <w:t xml:space="preserve">…………………………………………………………………………………. </w:t>
      </w:r>
    </w:p>
    <w:p w14:paraId="0D9C5C62" w14:textId="77777777" w:rsidR="009618E4" w:rsidRPr="00BA15DC" w:rsidRDefault="009618E4" w:rsidP="003B0EFB">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β) των ΚΓΕΚΕΠ, σε περίπτωση που το καθεστώς ενισχύσεων δεν υπόκειται επί του παρόντος σε εκ των υστέρων αξιολόγηση και η διάρκειά του υπερβαίνει τα τρία έτη, επιβεβαιώστε ότι θα κοινοποιήσετε προσχέδιο αξιολόγησης εντός 30 εργάσιμων ημερών μετά από σημαντική τροποποίηση που οδηγεί σε αύξηση του προϋπολογισμού του καθεστώτος σε πάνω από 150 εκατ. EUR σε δεδομένο έτος ή 750 εκατ. EUR για τη συνολική διάρκεια του καθεστώτος. </w:t>
      </w:r>
    </w:p>
    <w:p w14:paraId="4290E10F" w14:textId="77777777" w:rsidR="009618E4" w:rsidRPr="00BA15DC" w:rsidRDefault="009618E4" w:rsidP="009618E4">
      <w:pPr>
        <w:tabs>
          <w:tab w:val="left" w:leader="dot" w:pos="9072"/>
        </w:tabs>
        <w:spacing w:before="120" w:after="120"/>
        <w:ind w:left="567"/>
        <w:jc w:val="both"/>
      </w:pPr>
      <w:r>
        <w:tab/>
      </w:r>
    </w:p>
    <w:p w14:paraId="4B16E4E6" w14:textId="77777777" w:rsidR="009618E4" w:rsidRPr="00BA15DC" w:rsidRDefault="009618E4" w:rsidP="003B0EFB">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459 στοιχείο γ) των ΚΓΕΚΕΠ, σε περίπτωση που το καθεστώς ενισχύσεων δεν υπόκειται επί του παρόντος σε εκ των υστέρων αξιολόγηση, διατυπώστε κατωτέρω τη δέσμευση ότι το κράτος μέλος θα κοινοποιήσει προσχέδιο αξιολόγησης </w:t>
      </w:r>
      <w:r>
        <w:rPr>
          <w:shd w:val="clear" w:color="auto" w:fill="FFFFFF"/>
        </w:rPr>
        <w:t>εντός 30 εργάσιμων ημερών μετά την εγγραφή σε επίσημους λογαριασμούς δαπανών που υπερβαίνουν τα 150 εκατ. EUR το προηγούμενο έτος</w:t>
      </w:r>
      <w:r>
        <w:t xml:space="preserve">. </w:t>
      </w:r>
    </w:p>
    <w:p w14:paraId="48582D56" w14:textId="77777777" w:rsidR="009618E4" w:rsidRPr="00BA15DC" w:rsidRDefault="009618E4" w:rsidP="009618E4">
      <w:pPr>
        <w:tabs>
          <w:tab w:val="left" w:leader="dot" w:pos="9072"/>
        </w:tabs>
        <w:spacing w:before="120" w:after="120"/>
        <w:ind w:left="567"/>
        <w:jc w:val="both"/>
      </w:pPr>
      <w:r>
        <w:tab/>
      </w:r>
    </w:p>
    <w:p w14:paraId="79D017A7" w14:textId="77777777" w:rsidR="009618E4" w:rsidRPr="00BA15DC" w:rsidRDefault="009618E4" w:rsidP="003B0EFB">
      <w:pPr>
        <w:pStyle w:val="ListParagraph"/>
        <w:numPr>
          <w:ilvl w:val="0"/>
          <w:numId w:val="4"/>
        </w:numPr>
        <w:spacing w:before="120" w:after="120"/>
        <w:ind w:left="567" w:hanging="567"/>
        <w:contextualSpacing w:val="0"/>
        <w:jc w:val="both"/>
      </w:pPr>
      <w:r>
        <w:t>Για την επαλήθευση της συμμόρφωσης με το σημείο 461 των ΚΓΕΚΕΠ:</w:t>
      </w:r>
    </w:p>
    <w:p w14:paraId="3F285296" w14:textId="77777777" w:rsidR="009618E4" w:rsidRPr="00BA15DC" w:rsidRDefault="009618E4" w:rsidP="009618E4">
      <w:pPr>
        <w:numPr>
          <w:ilvl w:val="0"/>
          <w:numId w:val="62"/>
        </w:numPr>
        <w:spacing w:before="120" w:after="120"/>
        <w:jc w:val="both"/>
      </w:pPr>
      <w:r>
        <w:t>Διευκρινίστε αν ο ανεξάρτητος εμπειρογνώμονας έχει ήδη επιλεχθεί ή αν θα επιλεχτεί στο μέλλον.</w:t>
      </w:r>
    </w:p>
    <w:p w14:paraId="08F51425" w14:textId="77777777" w:rsidR="009618E4" w:rsidRPr="00BA15DC" w:rsidRDefault="009618E4" w:rsidP="009618E4">
      <w:pPr>
        <w:spacing w:before="120" w:after="120"/>
        <w:ind w:left="1440"/>
        <w:jc w:val="both"/>
      </w:pPr>
      <w:r>
        <w:t>…………………………………………………………………………………..</w:t>
      </w:r>
    </w:p>
    <w:p w14:paraId="3D128624" w14:textId="77777777" w:rsidR="009618E4" w:rsidRPr="00BA15DC" w:rsidRDefault="009618E4" w:rsidP="009618E4">
      <w:pPr>
        <w:numPr>
          <w:ilvl w:val="0"/>
          <w:numId w:val="62"/>
        </w:numPr>
        <w:spacing w:before="120" w:after="120"/>
        <w:jc w:val="both"/>
      </w:pPr>
      <w:r>
        <w:t>Παραθέστε πληροφορίες σχετικά με τη διαδικασία επιλογής του εμπειρογνώμονα.</w:t>
      </w:r>
    </w:p>
    <w:p w14:paraId="0AB0DD7C" w14:textId="77777777" w:rsidR="009618E4" w:rsidRPr="00BA15DC" w:rsidRDefault="009618E4" w:rsidP="009618E4">
      <w:pPr>
        <w:spacing w:before="120" w:after="120"/>
        <w:ind w:left="1440"/>
        <w:jc w:val="both"/>
      </w:pPr>
      <w:r>
        <w:t>………………………………………………………………………………….</w:t>
      </w:r>
    </w:p>
    <w:p w14:paraId="3E2D9FAF" w14:textId="77777777" w:rsidR="009618E4" w:rsidRPr="00BA15DC" w:rsidRDefault="009618E4" w:rsidP="009618E4">
      <w:pPr>
        <w:numPr>
          <w:ilvl w:val="0"/>
          <w:numId w:val="62"/>
        </w:numPr>
        <w:spacing w:before="120" w:after="120"/>
        <w:jc w:val="both"/>
      </w:pPr>
      <w:r>
        <w:t>Αιτιολογήστε τον τρόπο με τον οποίο διασφαλίζεται ότι ο εμπειρογνώμονας είναι ανεξάρτητος από τη χορηγούσα αρχή.</w:t>
      </w:r>
    </w:p>
    <w:p w14:paraId="7753DAE8" w14:textId="77777777" w:rsidR="009618E4" w:rsidRPr="00BA15DC" w:rsidRDefault="009618E4" w:rsidP="009618E4">
      <w:pPr>
        <w:spacing w:before="120" w:after="120"/>
        <w:ind w:left="1440"/>
        <w:jc w:val="both"/>
      </w:pPr>
      <w:r>
        <w:t xml:space="preserve">………………………………………………………………………………….. </w:t>
      </w:r>
    </w:p>
    <w:p w14:paraId="6701EA6B" w14:textId="77777777" w:rsidR="009618E4" w:rsidRPr="00BA15DC" w:rsidRDefault="009618E4" w:rsidP="003B0EFB">
      <w:pPr>
        <w:pStyle w:val="ListParagraph"/>
        <w:numPr>
          <w:ilvl w:val="0"/>
          <w:numId w:val="4"/>
        </w:numPr>
        <w:spacing w:before="120" w:after="120"/>
        <w:ind w:left="567" w:hanging="567"/>
        <w:contextualSpacing w:val="0"/>
        <w:jc w:val="both"/>
      </w:pPr>
      <w:r>
        <w:t xml:space="preserve">Για την επαλήθευση της συμμόρφωσης με το σημείο 461 των ΚΓΕΚΕΠ: </w:t>
      </w:r>
    </w:p>
    <w:p w14:paraId="4F8AF9B0" w14:textId="77777777" w:rsidR="009618E4" w:rsidRPr="00BA15DC" w:rsidRDefault="009618E4" w:rsidP="009618E4">
      <w:pPr>
        <w:numPr>
          <w:ilvl w:val="0"/>
          <w:numId w:val="63"/>
        </w:numPr>
        <w:spacing w:before="120" w:after="120"/>
        <w:jc w:val="both"/>
      </w:pPr>
      <w:r>
        <w:lastRenderedPageBreak/>
        <w:t>Παραθέστε τις προθεσμίες που προτείνετε για την υποβολή της ενδιάμεσης και της τελικής έκθεσης αξιολόγησης. Επισημαίνεται ότι η τελική έκθεση αξιολόγησης πρέπει να υποβάλλεται εγκαίρως στην Επιτροπή ώστε να καθίσταται δυνατή η αξιολόγηση πιθανής παράτασης του καθεστώτος ενίσχυσης και το αργότερο εννέα μήνες πριν από τη λήξη του, σύμφωνα με το σημείο 463 των ΚΓΕΚΕΠ. Σημειωτέον ότι η προθεσμία αυτή θα μπορούσε να μειωθεί για τα καθεστώτα που ενεργοποιούν την απαίτηση αξιολόγησης κατά τα τελευταία δύο έτη εφαρμογής τους.</w:t>
      </w:r>
    </w:p>
    <w:p w14:paraId="2199C794" w14:textId="77777777" w:rsidR="009618E4" w:rsidRPr="00BA15DC" w:rsidRDefault="009618E4" w:rsidP="009618E4">
      <w:pPr>
        <w:tabs>
          <w:tab w:val="left" w:leader="dot" w:pos="9072"/>
        </w:tabs>
        <w:spacing w:before="120" w:after="120"/>
        <w:ind w:left="567"/>
        <w:jc w:val="both"/>
      </w:pPr>
      <w:r>
        <w:t xml:space="preserve"> </w:t>
      </w:r>
      <w:r>
        <w:tab/>
      </w:r>
    </w:p>
    <w:p w14:paraId="238A4F29" w14:textId="77777777" w:rsidR="009618E4" w:rsidRPr="00BA15DC" w:rsidRDefault="009618E4" w:rsidP="009618E4">
      <w:pPr>
        <w:numPr>
          <w:ilvl w:val="0"/>
          <w:numId w:val="63"/>
        </w:numPr>
        <w:spacing w:before="120" w:after="120"/>
        <w:jc w:val="both"/>
      </w:pPr>
      <w:r>
        <w:t xml:space="preserve">Επιβεβαιώστε ότι τόσο η ενδιάμεση όσο και η τελική έκθεση αξιολόγησης θα δημοσιοποιηθούν. Παραθέστε την ημερομηνία και τον διαδικτυακό σύνδεσμο δημοσιοποίησης των εν λόγω εκθέσεων. </w:t>
      </w:r>
    </w:p>
    <w:bookmarkEnd w:id="14"/>
    <w:p w14:paraId="3784DF29" w14:textId="77777777" w:rsidR="00B2631C" w:rsidRPr="00BA15DC" w:rsidRDefault="00B2631C" w:rsidP="00890F0D">
      <w:pPr>
        <w:tabs>
          <w:tab w:val="left" w:leader="dot" w:pos="9072"/>
        </w:tabs>
        <w:spacing w:before="120" w:after="120"/>
        <w:ind w:left="567"/>
        <w:jc w:val="both"/>
      </w:pPr>
    </w:p>
    <w:p w14:paraId="10FA3DB0" w14:textId="77777777" w:rsidR="00627715" w:rsidRPr="00BA15DC" w:rsidRDefault="00627715" w:rsidP="00627715">
      <w:pPr>
        <w:ind w:left="-567" w:firstLine="1412"/>
        <w:rPr>
          <w: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22"/>
      </w:tblGrid>
      <w:tr w:rsidR="00627715" w:rsidRPr="00BA15DC" w14:paraId="5AFCC7AE" w14:textId="77777777" w:rsidTr="001C4D88">
        <w:tc>
          <w:tcPr>
            <w:tcW w:w="9322" w:type="dxa"/>
            <w:shd w:val="pct15" w:color="auto" w:fill="auto"/>
          </w:tcPr>
          <w:p w14:paraId="6B1D3811" w14:textId="7FD6D103" w:rsidR="00627715" w:rsidRPr="00BA15DC" w:rsidRDefault="00627715" w:rsidP="003B0EFB">
            <w:pPr>
              <w:numPr>
                <w:ilvl w:val="0"/>
                <w:numId w:val="24"/>
              </w:numPr>
              <w:jc w:val="center"/>
              <w:rPr>
                <w:rFonts w:eastAsia="Times New Roman"/>
                <w:b/>
                <w:i/>
                <w:sz w:val="28"/>
                <w:szCs w:val="28"/>
              </w:rPr>
            </w:pPr>
            <w:r>
              <w:rPr>
                <w:b/>
                <w:i/>
                <w:sz w:val="28"/>
              </w:rPr>
              <w:t>Υποβολή εκθέσεων και παρακολούθηση</w:t>
            </w:r>
          </w:p>
        </w:tc>
      </w:tr>
    </w:tbl>
    <w:p w14:paraId="21EA55F3" w14:textId="77777777" w:rsidR="009618E4" w:rsidRPr="00BA15DC" w:rsidRDefault="009618E4" w:rsidP="004F3B88">
      <w:pPr>
        <w:tabs>
          <w:tab w:val="left" w:leader="dot" w:pos="9072"/>
        </w:tabs>
        <w:spacing w:before="120" w:after="120"/>
        <w:ind w:left="567"/>
        <w:jc w:val="both"/>
      </w:pPr>
      <w:r>
        <w:rPr>
          <w:i/>
        </w:rPr>
        <w:t>Για να συμπληρώσετε τις πληροφορίες στο παρόν τμήμα, συμβουλευτείτε το τμήμα 6 (σημεία 464-465) των ΚΓΕΚΕΠ.</w:t>
      </w:r>
    </w:p>
    <w:p w14:paraId="4EED6F4A" w14:textId="0B1C0A80" w:rsidR="003A66DE" w:rsidRPr="00BA15DC" w:rsidRDefault="009618E4" w:rsidP="003B0EFB">
      <w:pPr>
        <w:pStyle w:val="ListParagraph"/>
        <w:numPr>
          <w:ilvl w:val="0"/>
          <w:numId w:val="4"/>
        </w:numPr>
        <w:spacing w:before="120" w:after="120"/>
        <w:ind w:left="567" w:hanging="567"/>
        <w:contextualSpacing w:val="0"/>
        <w:jc w:val="both"/>
      </w:pPr>
      <w:r>
        <w:t>Επιβεβαιώστε ότι το κράτος μέλος θα συμμορφώνεται με τις απαιτήσεις υποβολής εκθέσεων και παρακολούθησης που προβλέπονται στο τμήμα 6 σημεία 464 και 465 των ΚΓΕΚΕΠ.</w:t>
      </w:r>
    </w:p>
    <w:p w14:paraId="6B996AF9" w14:textId="77777777" w:rsidR="00697188" w:rsidRPr="00711243" w:rsidRDefault="00697188" w:rsidP="000442F5"/>
    <w:sectPr w:rsidR="00697188" w:rsidRPr="00711243" w:rsidSect="00393A93">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73228" w14:textId="77777777" w:rsidR="00802D55" w:rsidRDefault="00802D55" w:rsidP="000442F5">
      <w:r>
        <w:separator/>
      </w:r>
    </w:p>
  </w:endnote>
  <w:endnote w:type="continuationSeparator" w:id="0">
    <w:p w14:paraId="2E9381B8" w14:textId="77777777" w:rsidR="00802D55" w:rsidRDefault="00802D55" w:rsidP="000442F5">
      <w:r>
        <w:continuationSeparator/>
      </w:r>
    </w:p>
  </w:endnote>
  <w:endnote w:type="continuationNotice" w:id="1">
    <w:p w14:paraId="2DB82998" w14:textId="77777777" w:rsidR="00802D55" w:rsidRDefault="00802D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EFA47" w14:textId="77777777" w:rsidR="00232CF6" w:rsidRDefault="00232C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DBDA" w14:textId="0E707CB7" w:rsidR="00802D55" w:rsidRDefault="00802D55">
    <w:pPr>
      <w:pStyle w:val="Footer"/>
      <w:jc w:val="center"/>
    </w:pPr>
    <w:r>
      <w:fldChar w:fldCharType="begin"/>
    </w:r>
    <w:r>
      <w:instrText xml:space="preserve"> PAGE   \* MERGEFORMAT </w:instrText>
    </w:r>
    <w:r>
      <w:fldChar w:fldCharType="separate"/>
    </w:r>
    <w:r w:rsidR="00F66796">
      <w:t>1</w:t>
    </w:r>
    <w:r w:rsidR="00F66796">
      <w:t>1</w:t>
    </w:r>
    <w:r>
      <w:fldChar w:fldCharType="end"/>
    </w:r>
  </w:p>
  <w:p w14:paraId="75E356FD" w14:textId="77777777" w:rsidR="00802D55" w:rsidRDefault="00802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DE34" w14:textId="77777777" w:rsidR="00232CF6" w:rsidRDefault="00232C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1D7FA" w14:textId="77777777" w:rsidR="00802D55" w:rsidRDefault="00802D55" w:rsidP="000442F5">
      <w:r>
        <w:separator/>
      </w:r>
    </w:p>
  </w:footnote>
  <w:footnote w:type="continuationSeparator" w:id="0">
    <w:p w14:paraId="4B7B9429" w14:textId="77777777" w:rsidR="00802D55" w:rsidRDefault="00802D55" w:rsidP="000442F5">
      <w:r>
        <w:continuationSeparator/>
      </w:r>
    </w:p>
  </w:footnote>
  <w:footnote w:type="continuationNotice" w:id="1">
    <w:p w14:paraId="2DC6C6B7" w14:textId="77777777" w:rsidR="00802D55" w:rsidRDefault="00802D55"/>
  </w:footnote>
  <w:footnote w:id="2">
    <w:p w14:paraId="77E20799" w14:textId="77777777" w:rsidR="008E3BF9" w:rsidRPr="0067348B" w:rsidRDefault="008E3BF9" w:rsidP="008E3BF9">
      <w:pPr>
        <w:pStyle w:val="FootnoteText"/>
      </w:pPr>
      <w:r>
        <w:rPr>
          <w:rStyle w:val="FootnoteReference"/>
        </w:rPr>
        <w:footnoteRef/>
      </w:r>
      <w:r>
        <w:tab/>
        <w:t>ΕΕ L 80 της 18.2.2022, σ. 1.</w:t>
      </w:r>
    </w:p>
  </w:footnote>
  <w:footnote w:id="3">
    <w:p w14:paraId="74C65A5D" w14:textId="77777777" w:rsidR="008E3BF9" w:rsidRPr="0067348B" w:rsidRDefault="008E3BF9" w:rsidP="008E3BF9">
      <w:pPr>
        <w:pStyle w:val="FootnoteText"/>
      </w:pPr>
      <w:r>
        <w:rPr>
          <w:rStyle w:val="FootnoteReference"/>
        </w:rPr>
        <w:footnoteRef/>
      </w:r>
      <w:r>
        <w:tab/>
      </w:r>
      <w:r>
        <w:t>Επισημαίνεται ότι, για ένα καθεστώς ενισχύσεων, η διάρκεια είναι η περίοδος κατά την οποία μπορεί να ζητηθεί και να αποφασιστεί η χορήγηση ενίσχυσης (συμπεριλαμβανομένου, επομένως, του χρόνου που απαιτείται για την έγκριση των αιτήσεων ενίσχυσης από τις εθνικές αρχές). Η διάρκεια που αναφέρεται στην παρούσα ερώτηση δεν αφορά τη διάρκεια των συμβάσεων που συνάπτονται στο πλαίσιο του καθεστώτος ενισχύσεων, η οποία μπορεί να συνεχίζεται για χρονικό διάστημα μεγαλύτερο από τη διάρκεια του μέτρου.</w:t>
      </w:r>
    </w:p>
  </w:footnote>
  <w:footnote w:id="4">
    <w:p w14:paraId="5C28E81B" w14:textId="27D21C7E" w:rsidR="00F7269C" w:rsidRPr="0067348B" w:rsidRDefault="00F7269C" w:rsidP="00F7269C">
      <w:pPr>
        <w:pStyle w:val="FootnoteText"/>
      </w:pPr>
      <w:r>
        <w:rPr>
          <w:rStyle w:val="FootnoteReference"/>
        </w:rPr>
        <w:footnoteRef/>
      </w:r>
      <w:r>
        <w:tab/>
      </w:r>
      <w:r>
        <w:t>Επισημαίνεται ότι τροποποίηση του πραγματικού ή του εκτιμώμενου προϋπολογισμού ενδέχεται να συνιστά τροποποίηση της ενίσχυσης, για την οποία απαιτείται νέα κοινοποίηση.</w:t>
      </w:r>
    </w:p>
  </w:footnote>
  <w:footnote w:id="5">
    <w:p w14:paraId="561DACBB" w14:textId="58A17E1F" w:rsidR="00802D55" w:rsidRDefault="00802D55">
      <w:pPr>
        <w:pStyle w:val="FootnoteText"/>
      </w:pPr>
      <w:r>
        <w:rPr>
          <w:rStyle w:val="FootnoteReference"/>
        </w:rPr>
        <w:footnoteRef/>
      </w:r>
      <w:r>
        <w:tab/>
      </w:r>
      <w:r>
        <w:t>Βλέπε απόφαση του Δικαστηρίου της 13ης Ιουνίου 2013, HGA κ.λπ. κατά Επιτροπής, C-630/11 P έως C-633/11 P, ECLI:EU:C:2013:387, σκέψη 104.</w:t>
      </w:r>
    </w:p>
  </w:footnote>
  <w:footnote w:id="6">
    <w:p w14:paraId="4C19DBFC" w14:textId="0C434BAC" w:rsidR="00802D55" w:rsidRPr="004B74BC" w:rsidRDefault="00802D55">
      <w:pPr>
        <w:pStyle w:val="FootnoteText"/>
      </w:pPr>
      <w:r>
        <w:rPr>
          <w:rStyle w:val="FootnoteReference"/>
        </w:rPr>
        <w:footnoteRef/>
      </w:r>
      <w:r>
        <w:tab/>
      </w:r>
      <w:r>
        <w:t>Σύμφωνα με το σημείο 19 στοιχείο 63, ως «έργο αναφοράς» νοείται παράδειγμα έργου το οποίο είναι αντιπροσωπευτικό του μέσου έργου σε μια κατηγορία επιλέξιμων δικαιούχων για καθεστώς ενισχύσεων.</w:t>
      </w:r>
    </w:p>
  </w:footnote>
  <w:footnote w:id="7">
    <w:p w14:paraId="01EFD49C" w14:textId="77777777" w:rsidR="00801D5A" w:rsidRDefault="00801D5A" w:rsidP="00801D5A">
      <w:pPr>
        <w:pStyle w:val="FootnoteText"/>
      </w:pPr>
      <w:r>
        <w:rPr>
          <w:rStyle w:val="FootnoteReference"/>
        </w:rPr>
        <w:footnoteRef/>
      </w:r>
      <w:r>
        <w:tab/>
      </w:r>
      <w:r>
        <w:t>Σύμφωνα με το σημείο 19 στοιχείο 89 των ΚΓΕΚΕΠ, ως «ενωσιακό πρότυπο» νοείται:</w:t>
      </w:r>
    </w:p>
    <w:p w14:paraId="68BC0B8F" w14:textId="77777777" w:rsidR="00801D5A" w:rsidRPr="00116D6D" w:rsidRDefault="00801D5A" w:rsidP="00801D5A">
      <w:pPr>
        <w:pStyle w:val="FootnoteText"/>
        <w:numPr>
          <w:ilvl w:val="0"/>
          <w:numId w:val="46"/>
        </w:numPr>
        <w:rPr>
          <w:iCs/>
        </w:rPr>
      </w:pPr>
      <w:r w:rsidRPr="00116D6D">
        <w:rPr>
          <w:iCs/>
        </w:rPr>
        <w:t>υποχρεωτικό ενωσιακό πρότυπο που καθορίζει τα επίπεδα που πρέπει να επιτευχθούν από περιβαλλοντική άποψη από μεμονωμένες επιχειρήσεις, εξαιρουμένων των προτύπων ή των στόχων που καθορίζονται σε ενωσιακό επίπεδο και έχουν δεσμευτικό χαρακτήρα για τα κράτη μέλη αλλά όχι για τις μεμονωμένες επιχειρήσεις·</w:t>
      </w:r>
    </w:p>
    <w:p w14:paraId="11145135" w14:textId="23A8CC97" w:rsidR="00801D5A" w:rsidRDefault="00801D5A" w:rsidP="00801D5A">
      <w:pPr>
        <w:pStyle w:val="FootnoteText"/>
        <w:numPr>
          <w:ilvl w:val="0"/>
          <w:numId w:val="46"/>
        </w:numPr>
      </w:pPr>
      <w:r w:rsidRPr="00116D6D">
        <w:rPr>
          <w:iCs/>
        </w:rPr>
        <w:t>η υποχρέωση να χρησιμοποιούνται οι βέλτιστες διαθέσιμες τεχνικές (ΒΔΤ), ιδίως όπως ορίζονται στην οδηγία 2010/75/ΕΕ, και να διασφαλίζεται ότι τα επίπεδα εκπομπών δεν υπερβαίνουν εκείνα που θα σημειώνονταν με την εφαρμογή των ΒΔΤ· όταν τα επίπεδα εκπομπών που συνδέονται με τις ΒΔΤ καθορίστηκαν σύμφωνα με εκτελεστικές πράξεις που εγκρίθηκαν βάσει της οδηγίας 2010/75/ΕΕ ή άλλων εφαρμοστέων οδηγιών, τα εν λόγω επίπεδα θα είναι εφαρμοστέα για τους σκοπούς των παρουσών κατευθυντήριων γραμμών· όταν τα εν λόγω επίπεδα εκφράζονται ως φάσμα, θα είναι εφαρμοστέο το όριο για το οποίο επιτυγχάνεται πρώτα η ΒΔΤ για την οικεία επιχείρηση.</w:t>
      </w:r>
    </w:p>
  </w:footnote>
  <w:footnote w:id="8">
    <w:p w14:paraId="6589188F" w14:textId="70D9D8AA" w:rsidR="00802D55" w:rsidRDefault="00802D55">
      <w:pPr>
        <w:pStyle w:val="FootnoteText"/>
      </w:pPr>
      <w:r>
        <w:rPr>
          <w:rStyle w:val="FootnoteReference"/>
        </w:rPr>
        <w:footnoteRef/>
      </w:r>
      <w:r>
        <w:tab/>
      </w:r>
      <w:r>
        <w:t>Το σημείο 51 των ΚΓΕΚΕΠ προβλέπει ότι «οι τυπικές καθαρές πρόσθετες δαπάνες μπορούν να εκτιμηθούν ως διαφορά μεταξύ της ΚΠΑ για το πραγματικό σενάριο και για το σενάριο αντιπαραδείγματος κατά τη διάρκεια ζωής του έργου αναφοράς.»</w:t>
      </w:r>
    </w:p>
  </w:footnote>
  <w:footnote w:id="9">
    <w:p w14:paraId="4E6E256B" w14:textId="4AB0B555" w:rsidR="00802D55" w:rsidRDefault="00802D55">
      <w:pPr>
        <w:pStyle w:val="FootnoteText"/>
      </w:pPr>
      <w:r>
        <w:rPr>
          <w:rStyle w:val="FootnoteReference"/>
        </w:rPr>
        <w:footnoteRef/>
      </w:r>
      <w:r>
        <w:tab/>
      </w:r>
      <w:r>
        <w:t>Σύμφωνα με την υποσημείωση 46 των ΚΓΕΚΕΠ, επισημαίνεται ότι «όλες οι σχετικές δαπάνες και τα οφέλη που αναμένονται πρέπει να λαμβάνονται υπόψη καθ’ όλη τη διάρκεια ζωής του έργου».</w:t>
      </w:r>
    </w:p>
  </w:footnote>
  <w:footnote w:id="10">
    <w:p w14:paraId="086AD512" w14:textId="7087BE19" w:rsidR="00802D55" w:rsidRDefault="00802D55">
      <w:pPr>
        <w:pStyle w:val="FootnoteText"/>
      </w:pPr>
      <w:r>
        <w:rPr>
          <w:rStyle w:val="FootnoteReference"/>
        </w:rPr>
        <w:footnoteRef/>
      </w:r>
      <w:r>
        <w:tab/>
      </w:r>
      <w:r>
        <w:t>Ως ενωσιακή χρηματοδότηση υπό κεντρική διαχείριση νοείται ενωσιακή χρηματοδότηση που υπόκειται σε κεντρική διαχείριση από θεσμικά όργανα, οργανισμούς, κοινές επιχειρήσεις ή άλλους φορείς της Ευρωπαϊκής Ένωσης και δεν τελεί υπό τον άμεσο ή έμμεσο έλεγχο των κρατών μελών.</w:t>
      </w:r>
    </w:p>
  </w:footnote>
  <w:footnote w:id="11">
    <w:p w14:paraId="0C0B9BEF" w14:textId="77777777" w:rsidR="009618E4" w:rsidRDefault="009618E4" w:rsidP="009618E4">
      <w:pPr>
        <w:pStyle w:val="FootnoteText"/>
      </w:pPr>
      <w:r>
        <w:rPr>
          <w:rStyle w:val="FootnoteReference"/>
        </w:rPr>
        <w:footnoteRef/>
      </w:r>
      <w:r>
        <w:tab/>
      </w:r>
      <w:r>
        <w:t xml:space="preserve">Το υπόδειγμα του συμπληρωματικού δελτίου πληροφοριών για την κοινοποίηση σχεδίου αξιολόγησης (μέρος III.8) διατίθεται εδώ: </w:t>
      </w:r>
      <w:hyperlink w:anchor="evaluation-plan" w:history="1">
        <w:r>
          <w:rPr>
            <w:rStyle w:val="Hyperlink"/>
          </w:rPr>
          <w:t>https://competition-policy.ec.europa.eu/state-aid/legislation/forms-notifications-and-reporting_el#evaluation-plan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D57AC" w14:textId="77777777" w:rsidR="00232CF6" w:rsidRDefault="00232C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5171" w14:textId="77777777" w:rsidR="00232CF6" w:rsidRDefault="00232C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24040" w14:textId="76368D65" w:rsidR="00802D55" w:rsidRDefault="00802D55" w:rsidP="000456D8">
    <w:pPr>
      <w:pStyle w:val="Header"/>
      <w:tabs>
        <w:tab w:val="clear" w:pos="4536"/>
        <w:tab w:val="clear" w:pos="9072"/>
        <w:tab w:val="left" w:pos="13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181E78"/>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43B615E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CD382E"/>
    <w:multiLevelType w:val="hybridMultilevel"/>
    <w:tmpl w:val="F0FA2E98"/>
    <w:lvl w:ilvl="0" w:tplc="CBB2EC0A">
      <w:start w:val="1"/>
      <w:numFmt w:val="lowerRoman"/>
      <w:lvlText w:val="%1."/>
      <w:lvlJc w:val="left"/>
      <w:pPr>
        <w:ind w:left="1080" w:hanging="360"/>
      </w:pPr>
      <w:rPr>
        <w:rFonts w:ascii="Times New Roman" w:hAnsi="Times New Roman"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BF79C3"/>
    <w:multiLevelType w:val="hybridMultilevel"/>
    <w:tmpl w:val="E96EB5C4"/>
    <w:lvl w:ilvl="0" w:tplc="08E45480">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D91AF3"/>
    <w:multiLevelType w:val="hybridMultilevel"/>
    <w:tmpl w:val="0896A066"/>
    <w:lvl w:ilvl="0" w:tplc="BF6C3F54">
      <w:start w:val="1"/>
      <w:numFmt w:val="lowerRoman"/>
      <w:lvlText w:val="%1."/>
      <w:lvlJc w:val="right"/>
      <w:pPr>
        <w:ind w:left="1550" w:hanging="360"/>
      </w:pPr>
      <w:rPr>
        <w:rFonts w:ascii="Times New Roman" w:hAnsi="Times New Roman" w:hint="default"/>
        <w:b w:val="0"/>
        <w:i w:val="0"/>
        <w:sz w:val="24"/>
      </w:rPr>
    </w:lvl>
    <w:lvl w:ilvl="1" w:tplc="08090019" w:tentative="1">
      <w:start w:val="1"/>
      <w:numFmt w:val="lowerLetter"/>
      <w:lvlText w:val="%2."/>
      <w:lvlJc w:val="left"/>
      <w:pPr>
        <w:ind w:left="2270" w:hanging="360"/>
      </w:pPr>
    </w:lvl>
    <w:lvl w:ilvl="2" w:tplc="0809001B" w:tentative="1">
      <w:start w:val="1"/>
      <w:numFmt w:val="lowerRoman"/>
      <w:lvlText w:val="%3."/>
      <w:lvlJc w:val="right"/>
      <w:pPr>
        <w:ind w:left="2990" w:hanging="180"/>
      </w:pPr>
    </w:lvl>
    <w:lvl w:ilvl="3" w:tplc="0809000F" w:tentative="1">
      <w:start w:val="1"/>
      <w:numFmt w:val="decimal"/>
      <w:lvlText w:val="%4."/>
      <w:lvlJc w:val="left"/>
      <w:pPr>
        <w:ind w:left="3710" w:hanging="360"/>
      </w:pPr>
    </w:lvl>
    <w:lvl w:ilvl="4" w:tplc="08090019" w:tentative="1">
      <w:start w:val="1"/>
      <w:numFmt w:val="lowerLetter"/>
      <w:lvlText w:val="%5."/>
      <w:lvlJc w:val="left"/>
      <w:pPr>
        <w:ind w:left="4430" w:hanging="360"/>
      </w:pPr>
    </w:lvl>
    <w:lvl w:ilvl="5" w:tplc="0809001B" w:tentative="1">
      <w:start w:val="1"/>
      <w:numFmt w:val="lowerRoman"/>
      <w:lvlText w:val="%6."/>
      <w:lvlJc w:val="right"/>
      <w:pPr>
        <w:ind w:left="5150" w:hanging="180"/>
      </w:pPr>
    </w:lvl>
    <w:lvl w:ilvl="6" w:tplc="0809000F" w:tentative="1">
      <w:start w:val="1"/>
      <w:numFmt w:val="decimal"/>
      <w:lvlText w:val="%7."/>
      <w:lvlJc w:val="left"/>
      <w:pPr>
        <w:ind w:left="5870" w:hanging="360"/>
      </w:pPr>
    </w:lvl>
    <w:lvl w:ilvl="7" w:tplc="08090019" w:tentative="1">
      <w:start w:val="1"/>
      <w:numFmt w:val="lowerLetter"/>
      <w:lvlText w:val="%8."/>
      <w:lvlJc w:val="left"/>
      <w:pPr>
        <w:ind w:left="6590" w:hanging="360"/>
      </w:pPr>
    </w:lvl>
    <w:lvl w:ilvl="8" w:tplc="0809001B" w:tentative="1">
      <w:start w:val="1"/>
      <w:numFmt w:val="lowerRoman"/>
      <w:lvlText w:val="%9."/>
      <w:lvlJc w:val="right"/>
      <w:pPr>
        <w:ind w:left="7310" w:hanging="180"/>
      </w:pPr>
    </w:lvl>
  </w:abstractNum>
  <w:abstractNum w:abstractNumId="5"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5AF2E64"/>
    <w:multiLevelType w:val="hybridMultilevel"/>
    <w:tmpl w:val="D930ABC4"/>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61F065E"/>
    <w:multiLevelType w:val="hybridMultilevel"/>
    <w:tmpl w:val="E50218B8"/>
    <w:lvl w:ilvl="0" w:tplc="70504052">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372BBE"/>
    <w:multiLevelType w:val="hybridMultilevel"/>
    <w:tmpl w:val="A4109574"/>
    <w:lvl w:ilvl="0" w:tplc="A1A49292">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C54A0F"/>
    <w:multiLevelType w:val="hybridMultilevel"/>
    <w:tmpl w:val="4AE6DC8E"/>
    <w:lvl w:ilvl="0" w:tplc="BF6C3F54">
      <w:start w:val="1"/>
      <w:numFmt w:val="lowerRoman"/>
      <w:lvlText w:val="%1."/>
      <w:lvlJc w:val="right"/>
      <w:pPr>
        <w:ind w:left="1080" w:hanging="360"/>
      </w:pPr>
      <w:rPr>
        <w:rFonts w:ascii="Times New Roman" w:hAnsi="Times New Roman" w:hint="default"/>
        <w:b w:val="0"/>
        <w:i w:val="0"/>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15:restartNumberingAfterBreak="0">
    <w:nsid w:val="12CB1C21"/>
    <w:multiLevelType w:val="hybridMultilevel"/>
    <w:tmpl w:val="AF32BA60"/>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3"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1117B7"/>
    <w:multiLevelType w:val="hybridMultilevel"/>
    <w:tmpl w:val="C5E69ED6"/>
    <w:lvl w:ilvl="0" w:tplc="2A52DED0">
      <w:start w:val="1"/>
      <w:numFmt w:val="lowerRoman"/>
      <w:lvlText w:val="%1."/>
      <w:lvlJc w:val="right"/>
      <w:pPr>
        <w:ind w:left="720" w:hanging="360"/>
      </w:pPr>
      <w:rPr>
        <w:rFonts w:ascii="Times New Roman" w:hAnsi="Times New Roman" w:hint="default"/>
        <w:b w:val="0"/>
        <w:i w:val="0"/>
        <w:sz w:val="24"/>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AA6E13"/>
    <w:multiLevelType w:val="hybridMultilevel"/>
    <w:tmpl w:val="344483E2"/>
    <w:lvl w:ilvl="0" w:tplc="CBB2EC0A">
      <w:start w:val="1"/>
      <w:numFmt w:val="lowerRoman"/>
      <w:lvlText w:val="%1."/>
      <w:lvlJc w:val="left"/>
      <w:pPr>
        <w:ind w:left="1287" w:hanging="360"/>
      </w:pPr>
      <w:rPr>
        <w:rFonts w:ascii="Times New Roman" w:hAnsi="Times New Roman" w:hint="default"/>
        <w:b w:val="0"/>
        <w:i w:val="0"/>
        <w:sz w:val="24"/>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196C0060"/>
    <w:multiLevelType w:val="hybridMultilevel"/>
    <w:tmpl w:val="CFDEEDEE"/>
    <w:lvl w:ilvl="0" w:tplc="A604843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1A393F78"/>
    <w:multiLevelType w:val="hybridMultilevel"/>
    <w:tmpl w:val="FDAEC2A4"/>
    <w:lvl w:ilvl="0" w:tplc="A74E0452">
      <w:start w:val="2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D5B68E0"/>
    <w:multiLevelType w:val="hybridMultilevel"/>
    <w:tmpl w:val="3648EA64"/>
    <w:lvl w:ilvl="0" w:tplc="0EEE22A0">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1D811731"/>
    <w:multiLevelType w:val="hybridMultilevel"/>
    <w:tmpl w:val="AA6A1B38"/>
    <w:lvl w:ilvl="0" w:tplc="90B02656">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3C7C58"/>
    <w:multiLevelType w:val="hybridMultilevel"/>
    <w:tmpl w:val="295400F8"/>
    <w:lvl w:ilvl="0" w:tplc="CBB2EC0A">
      <w:start w:val="1"/>
      <w:numFmt w:val="lowerRoman"/>
      <w:lvlText w:val="%1."/>
      <w:lvlJc w:val="left"/>
      <w:pPr>
        <w:ind w:left="1287" w:hanging="360"/>
      </w:pPr>
      <w:rPr>
        <w:rFonts w:ascii="Times New Roman" w:hAnsi="Times New Roman" w:hint="default"/>
        <w:b w:val="0"/>
        <w:i w:val="0"/>
        <w:sz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2E60F42"/>
    <w:multiLevelType w:val="hybridMultilevel"/>
    <w:tmpl w:val="FAE4BF60"/>
    <w:lvl w:ilvl="0" w:tplc="0EEE22A0">
      <w:start w:val="1"/>
      <w:numFmt w:val="lowerRoman"/>
      <w:lvlText w:val="%1."/>
      <w:lvlJc w:val="left"/>
      <w:pPr>
        <w:ind w:left="1287"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9724BD26">
      <w:start w:val="6"/>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4" w15:restartNumberingAfterBreak="0">
    <w:nsid w:val="25613F6E"/>
    <w:multiLevelType w:val="hybridMultilevel"/>
    <w:tmpl w:val="40D2429A"/>
    <w:lvl w:ilvl="0" w:tplc="C1E63F10">
      <w:start w:val="1"/>
      <w:numFmt w:val="upperRoman"/>
      <w:lvlText w:val="%1."/>
      <w:lvlJc w:val="right"/>
      <w:pPr>
        <w:ind w:left="1440" w:hanging="360"/>
      </w:pPr>
      <w:rPr>
        <w:rFonts w:ascii="Times New Roman" w:hAnsi="Times New Roman" w:hint="default"/>
        <w:b w:val="0"/>
        <w:i/>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8ED3E62"/>
    <w:multiLevelType w:val="hybridMultilevel"/>
    <w:tmpl w:val="30988010"/>
    <w:lvl w:ilvl="0" w:tplc="FFFFFFFF">
      <w:start w:val="1"/>
      <w:numFmt w:val="lowerRoman"/>
      <w:lvlText w:val="%1."/>
      <w:lvlJc w:val="right"/>
      <w:pPr>
        <w:ind w:left="1550" w:hanging="360"/>
      </w:pPr>
      <w:rPr>
        <w:rFonts w:ascii="Times New Roman" w:hAnsi="Times New Roman" w:hint="default"/>
        <w:b w:val="0"/>
        <w:i w:val="0"/>
        <w:sz w:val="24"/>
      </w:rPr>
    </w:lvl>
    <w:lvl w:ilvl="1" w:tplc="FFFFFFFF" w:tentative="1">
      <w:start w:val="1"/>
      <w:numFmt w:val="lowerLetter"/>
      <w:lvlText w:val="%2."/>
      <w:lvlJc w:val="left"/>
      <w:pPr>
        <w:ind w:left="2270" w:hanging="360"/>
      </w:pPr>
    </w:lvl>
    <w:lvl w:ilvl="2" w:tplc="FFFFFFFF" w:tentative="1">
      <w:start w:val="1"/>
      <w:numFmt w:val="lowerRoman"/>
      <w:lvlText w:val="%3."/>
      <w:lvlJc w:val="right"/>
      <w:pPr>
        <w:ind w:left="2990" w:hanging="180"/>
      </w:pPr>
    </w:lvl>
    <w:lvl w:ilvl="3" w:tplc="FFFFFFFF" w:tentative="1">
      <w:start w:val="1"/>
      <w:numFmt w:val="decimal"/>
      <w:lvlText w:val="%4."/>
      <w:lvlJc w:val="left"/>
      <w:pPr>
        <w:ind w:left="3710" w:hanging="360"/>
      </w:pPr>
    </w:lvl>
    <w:lvl w:ilvl="4" w:tplc="FFFFFFFF" w:tentative="1">
      <w:start w:val="1"/>
      <w:numFmt w:val="lowerLetter"/>
      <w:lvlText w:val="%5."/>
      <w:lvlJc w:val="left"/>
      <w:pPr>
        <w:ind w:left="4430" w:hanging="360"/>
      </w:pPr>
    </w:lvl>
    <w:lvl w:ilvl="5" w:tplc="FFFFFFFF" w:tentative="1">
      <w:start w:val="1"/>
      <w:numFmt w:val="lowerRoman"/>
      <w:lvlText w:val="%6."/>
      <w:lvlJc w:val="right"/>
      <w:pPr>
        <w:ind w:left="5150" w:hanging="180"/>
      </w:pPr>
    </w:lvl>
    <w:lvl w:ilvl="6" w:tplc="FFFFFFFF" w:tentative="1">
      <w:start w:val="1"/>
      <w:numFmt w:val="decimal"/>
      <w:lvlText w:val="%7."/>
      <w:lvlJc w:val="left"/>
      <w:pPr>
        <w:ind w:left="5870" w:hanging="360"/>
      </w:pPr>
    </w:lvl>
    <w:lvl w:ilvl="7" w:tplc="FFFFFFFF" w:tentative="1">
      <w:start w:val="1"/>
      <w:numFmt w:val="lowerLetter"/>
      <w:lvlText w:val="%8."/>
      <w:lvlJc w:val="left"/>
      <w:pPr>
        <w:ind w:left="6590" w:hanging="360"/>
      </w:pPr>
    </w:lvl>
    <w:lvl w:ilvl="8" w:tplc="FFFFFFFF" w:tentative="1">
      <w:start w:val="1"/>
      <w:numFmt w:val="lowerRoman"/>
      <w:lvlText w:val="%9."/>
      <w:lvlJc w:val="right"/>
      <w:pPr>
        <w:ind w:left="7310" w:hanging="180"/>
      </w:pPr>
    </w:lvl>
  </w:abstractNum>
  <w:abstractNum w:abstractNumId="26" w15:restartNumberingAfterBreak="0">
    <w:nsid w:val="2BDD00CF"/>
    <w:multiLevelType w:val="hybridMultilevel"/>
    <w:tmpl w:val="4A1CA042"/>
    <w:lvl w:ilvl="0" w:tplc="C99CEE36">
      <w:start w:val="1"/>
      <w:numFmt w:val="lowerRoman"/>
      <w:lvlText w:val="%1."/>
      <w:lvlJc w:val="lef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76483AA0">
      <w:start w:val="1"/>
      <w:numFmt w:val="decimal"/>
      <w:lvlText w:val="%3-"/>
      <w:lvlJc w:val="left"/>
      <w:pPr>
        <w:ind w:left="2730" w:hanging="39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8" w15:restartNumberingAfterBreak="0">
    <w:nsid w:val="301D028F"/>
    <w:multiLevelType w:val="hybridMultilevel"/>
    <w:tmpl w:val="6DA491B0"/>
    <w:lvl w:ilvl="0" w:tplc="3A88E5C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312B69AE"/>
    <w:multiLevelType w:val="multilevel"/>
    <w:tmpl w:val="9C388F1C"/>
    <w:lvl w:ilvl="0">
      <w:start w:val="1"/>
      <w:numFmt w:val="decimal"/>
      <w:lvlText w:val="%1."/>
      <w:lvlJc w:val="left"/>
      <w:pPr>
        <w:ind w:left="360" w:hanging="360"/>
      </w:pPr>
      <w:rPr>
        <w:rFonts w:hint="default"/>
        <w:b/>
        <w:bCs/>
        <w:i/>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1955151"/>
    <w:multiLevelType w:val="hybridMultilevel"/>
    <w:tmpl w:val="03EE26F0"/>
    <w:lvl w:ilvl="0" w:tplc="08AC14A0">
      <w:start w:val="1"/>
      <mc:AlternateContent>
        <mc:Choice Requires="w14">
          <w:numFmt w:val="custom" w:format="α, β, γ, ..."/>
        </mc:Choice>
        <mc:Fallback>
          <w:numFmt w:val="decimal"/>
        </mc:Fallback>
      </mc:AlternateContent>
      <w:lvlText w:val="%1)"/>
      <w:lvlJc w:val="left"/>
      <w:pPr>
        <w:ind w:left="1080" w:hanging="360"/>
      </w:pPr>
      <w:rPr>
        <w:rFonts w:hint="default"/>
        <w:i w:val="0"/>
        <w:i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3485152B"/>
    <w:multiLevelType w:val="hybridMultilevel"/>
    <w:tmpl w:val="AEDE2CA4"/>
    <w:lvl w:ilvl="0" w:tplc="F48A02B6">
      <w:start w:val="1"/>
      <mc:AlternateContent>
        <mc:Choice Requires="w14">
          <w:numFmt w:val="custom" w:format="α, β, γ, ..."/>
        </mc:Choice>
        <mc:Fallback>
          <w:numFmt w:val="decimal"/>
        </mc:Fallback>
      </mc:AlternateContent>
      <w:lvlText w:val="%1)"/>
      <w:lvlJc w:val="left"/>
      <w:pPr>
        <w:ind w:left="1077" w:hanging="360"/>
      </w:pPr>
      <w:rPr>
        <w:rFont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2" w15:restartNumberingAfterBreak="0">
    <w:nsid w:val="36DF4166"/>
    <w:multiLevelType w:val="hybridMultilevel"/>
    <w:tmpl w:val="43DA4E44"/>
    <w:lvl w:ilvl="0" w:tplc="EB4EBB44">
      <w:start w:val="5"/>
      <w:numFmt w:val="lowerRoman"/>
      <w:lvlText w:val="%1."/>
      <w:lvlJc w:val="right"/>
      <w:pPr>
        <w:ind w:left="1550" w:hanging="360"/>
      </w:pPr>
      <w:rPr>
        <w:rFonts w:ascii="Times New Roman" w:hAnsi="Times New Roman" w:hint="default"/>
        <w:b w:val="0"/>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383E72CF"/>
    <w:multiLevelType w:val="hybridMultilevel"/>
    <w:tmpl w:val="2EFA7F0A"/>
    <w:lvl w:ilvl="0" w:tplc="92EC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5" w15:restartNumberingAfterBreak="0">
    <w:nsid w:val="3D581263"/>
    <w:multiLevelType w:val="hybridMultilevel"/>
    <w:tmpl w:val="177A10E0"/>
    <w:lvl w:ilvl="0" w:tplc="9F2CFD64">
      <w:start w:val="1"/>
      <w:numFmt w:val="lowerRoman"/>
      <w:lvlText w:val="%1."/>
      <w:lvlJc w:val="left"/>
      <w:pPr>
        <w:ind w:left="927"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3B239D1"/>
    <w:multiLevelType w:val="hybridMultilevel"/>
    <w:tmpl w:val="3A3A3BB2"/>
    <w:lvl w:ilvl="0" w:tplc="9B4884B4">
      <w:start w:val="43"/>
      <w:numFmt w:val="decimal"/>
      <w:lvlText w:val="%1."/>
      <w:lvlJc w:val="left"/>
      <w:pPr>
        <w:ind w:left="360" w:hanging="360"/>
      </w:pPr>
      <w:rPr>
        <w:rFonts w:hint="default"/>
        <w:b/>
        <w:i w:val="0"/>
      </w:rPr>
    </w:lvl>
    <w:lvl w:ilvl="1" w:tplc="C7A0D2A8">
      <w:start w:val="1"/>
      <w:numFmt w:val="lowerRoman"/>
      <w:lvlText w:val="%2."/>
      <w:lvlJc w:val="right"/>
      <w:pPr>
        <w:ind w:left="1080" w:hanging="360"/>
      </w:pPr>
      <w:rPr>
        <w:rFonts w:ascii="Times New Roman" w:hAnsi="Times New Roman" w:hint="default"/>
        <w:b w:val="0"/>
        <w:i w:val="0"/>
        <w:sz w:val="24"/>
      </w:rPr>
    </w:lvl>
    <w:lvl w:ilvl="2" w:tplc="54525058">
      <w:start w:val="1"/>
      <w:numFmt w:val="lowerLetter"/>
      <w:lvlText w:val="%3."/>
      <w:lvlJc w:val="righ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4606C59"/>
    <w:multiLevelType w:val="hybridMultilevel"/>
    <w:tmpl w:val="9DA8A572"/>
    <w:lvl w:ilvl="0" w:tplc="F774C7A4">
      <w:start w:val="1"/>
      <w:numFmt w:val="lowerRoman"/>
      <w:lvlText w:val="%1."/>
      <w:lvlJc w:val="righ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C7E52AF"/>
    <w:multiLevelType w:val="hybridMultilevel"/>
    <w:tmpl w:val="081A47D0"/>
    <w:lvl w:ilvl="0" w:tplc="C4380AC2">
      <w:start w:val="1"/>
      <w:numFmt w:val="lowerRoman"/>
      <w:lvlText w:val="%1."/>
      <w:lvlJc w:val="right"/>
      <w:pPr>
        <w:ind w:left="1080" w:hanging="360"/>
      </w:pPr>
      <w:rPr>
        <w:rFonts w:ascii="Times New Roman" w:hAnsi="Times New Roman" w:hint="default"/>
        <w:b w:val="0"/>
        <w:i w:val="0"/>
        <w:sz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5973DC4"/>
    <w:multiLevelType w:val="hybridMultilevel"/>
    <w:tmpl w:val="6D98FBEC"/>
    <w:lvl w:ilvl="0" w:tplc="A1A492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3A7585"/>
    <w:multiLevelType w:val="hybridMultilevel"/>
    <w:tmpl w:val="673CBE8A"/>
    <w:lvl w:ilvl="0" w:tplc="C1EC314C">
      <w:start w:val="1"/>
      <w:numFmt w:val="lowerRoman"/>
      <w:lvlText w:val="%1."/>
      <w:lvlJc w:val="right"/>
      <w:pPr>
        <w:ind w:left="1080" w:hanging="360"/>
      </w:pPr>
      <w:rPr>
        <w:rFonts w:ascii="Times New Roman" w:hAnsi="Times New Roman" w:hint="default"/>
        <w:b w:val="0"/>
        <w:i w:val="0"/>
        <w:sz w:val="24"/>
      </w:rPr>
    </w:lvl>
    <w:lvl w:ilvl="1" w:tplc="FC7EF628">
      <w:start w:val="1"/>
      <mc:AlternateContent>
        <mc:Choice Requires="w14">
          <w:numFmt w:val="custom" w:format="α, β, γ, ..."/>
        </mc:Choice>
        <mc:Fallback>
          <w:numFmt w:val="decimal"/>
        </mc:Fallback>
      </mc:AlternateContent>
      <w:lvlText w:val="%2."/>
      <w:lvlJc w:val="left"/>
      <w:pPr>
        <w:ind w:left="2007"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8D4807"/>
    <w:multiLevelType w:val="hybridMultilevel"/>
    <w:tmpl w:val="192AC236"/>
    <w:lvl w:ilvl="0" w:tplc="F48A02B6">
      <w:start w:val="1"/>
      <mc:AlternateContent>
        <mc:Choice Requires="w14">
          <w:numFmt w:val="custom" w:format="α, β, γ, ..."/>
        </mc:Choice>
        <mc:Fallback>
          <w:numFmt w:val="decimal"/>
        </mc:Fallback>
      </mc:AlternateContent>
      <w:lvlText w:val="%1)"/>
      <w:lvlJc w:val="left"/>
      <w:pPr>
        <w:ind w:left="1077" w:hanging="360"/>
      </w:pPr>
      <w:rPr>
        <w:rFonts w:hint="default"/>
      </w:r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46" w15:restartNumberingAfterBreak="0">
    <w:nsid w:val="5DBA6465"/>
    <w:multiLevelType w:val="hybridMultilevel"/>
    <w:tmpl w:val="60D4F86E"/>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6A63355"/>
    <w:multiLevelType w:val="hybridMultilevel"/>
    <w:tmpl w:val="1D98A070"/>
    <w:lvl w:ilvl="0" w:tplc="82A46EEA">
      <w:start w:val="1"/>
      <w:numFmt w:val="decimal"/>
      <w:lvlText w:val="%1."/>
      <w:lvlJc w:val="left"/>
      <w:pPr>
        <w:ind w:left="720" w:hanging="360"/>
      </w:pPr>
      <w:rPr>
        <w:rFonts w:hint="default"/>
        <w:b/>
        <w:i w:val="0"/>
      </w:rPr>
    </w:lvl>
    <w:lvl w:ilvl="1" w:tplc="CBB2EC0A">
      <w:start w:val="1"/>
      <w:numFmt w:val="lowerRoman"/>
      <w:lvlText w:val="%2."/>
      <w:lvlJc w:val="left"/>
      <w:pPr>
        <w:ind w:left="1440" w:hanging="360"/>
      </w:pPr>
      <w:rPr>
        <w:rFonts w:ascii="Times New Roman" w:hAnsi="Times New Roman" w:hint="default"/>
        <w:b w:val="0"/>
        <w:i w:val="0"/>
        <w:sz w:val="24"/>
      </w:rPr>
    </w:lvl>
    <w:lvl w:ilvl="2" w:tplc="C91A5F2A">
      <w:start w:val="1"/>
      <w:numFmt w:val="lowerLetter"/>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1" w15:restartNumberingAfterBreak="0">
    <w:nsid w:val="680254AA"/>
    <w:multiLevelType w:val="hybridMultilevel"/>
    <w:tmpl w:val="AF4EF8D0"/>
    <w:lvl w:ilvl="0" w:tplc="CBB2EC0A">
      <w:start w:val="1"/>
      <w:numFmt w:val="lowerRoman"/>
      <w:lvlText w:val="%1."/>
      <w:lvlJc w:val="left"/>
      <w:pPr>
        <w:ind w:left="873" w:hanging="360"/>
      </w:pPr>
      <w:rPr>
        <w:rFonts w:ascii="Times New Roman" w:hAnsi="Times New Roman" w:hint="default"/>
        <w:b w:val="0"/>
        <w:i w:val="0"/>
        <w:sz w:val="24"/>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52" w15:restartNumberingAfterBreak="0">
    <w:nsid w:val="69146410"/>
    <w:multiLevelType w:val="hybridMultilevel"/>
    <w:tmpl w:val="271A8818"/>
    <w:lvl w:ilvl="0" w:tplc="92ECE10C">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3" w15:restartNumberingAfterBreak="0">
    <w:nsid w:val="697A35ED"/>
    <w:multiLevelType w:val="hybridMultilevel"/>
    <w:tmpl w:val="14ECED10"/>
    <w:lvl w:ilvl="0" w:tplc="CBB2EC0A">
      <w:start w:val="1"/>
      <w:numFmt w:val="lowerRoman"/>
      <w:lvlText w:val="%1."/>
      <w:lvlJc w:val="left"/>
      <w:pPr>
        <w:ind w:left="144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B4B79C0"/>
    <w:multiLevelType w:val="hybridMultilevel"/>
    <w:tmpl w:val="AFC80740"/>
    <w:lvl w:ilvl="0" w:tplc="AD122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3B4936"/>
    <w:multiLevelType w:val="hybridMultilevel"/>
    <w:tmpl w:val="F272814A"/>
    <w:lvl w:ilvl="0" w:tplc="1809001B">
      <w:start w:val="1"/>
      <w:numFmt w:val="lowerRoman"/>
      <w:lvlText w:val="%1."/>
      <w:lvlJc w:val="right"/>
      <w:pPr>
        <w:ind w:left="720" w:hanging="360"/>
      </w:pPr>
      <w:rPr>
        <w:rFonts w:hint="default"/>
        <w:b/>
        <w:i w:val="0"/>
      </w:rPr>
    </w:lvl>
    <w:lvl w:ilvl="1" w:tplc="FFFFFFFF">
      <w:start w:val="1"/>
      <w:numFmt w:val="lowerRoman"/>
      <w:lvlText w:val="%2."/>
      <w:lvlJc w:val="left"/>
      <w:pPr>
        <w:ind w:left="1440" w:hanging="360"/>
      </w:pPr>
      <w:rPr>
        <w:rFonts w:ascii="Times New Roman" w:hAnsi="Times New Roman" w:hint="default"/>
        <w:b w:val="0"/>
        <w:i w:val="0"/>
        <w:sz w:val="24"/>
      </w:rPr>
    </w:lvl>
    <w:lvl w:ilvl="2" w:tplc="FFFFFFFF">
      <w:start w:val="1"/>
      <w:numFmt w:val="lowerLetter"/>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15:restartNumberingAfterBreak="0">
    <w:nsid w:val="706B1B9B"/>
    <w:multiLevelType w:val="hybridMultilevel"/>
    <w:tmpl w:val="4C7EFAB6"/>
    <w:lvl w:ilvl="0" w:tplc="3BFCB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34906FB"/>
    <w:multiLevelType w:val="hybridMultilevel"/>
    <w:tmpl w:val="4AE6DC8E"/>
    <w:lvl w:ilvl="0" w:tplc="FFFFFFFF">
      <w:start w:val="1"/>
      <w:numFmt w:val="lowerRoman"/>
      <w:lvlText w:val="%1."/>
      <w:lvlJc w:val="right"/>
      <w:pPr>
        <w:ind w:left="1080" w:hanging="360"/>
      </w:pPr>
      <w:rPr>
        <w:rFonts w:ascii="Times New Roman" w:hAnsi="Times New Roman" w:hint="default"/>
        <w:b w:val="0"/>
        <w:i w:val="0"/>
        <w:sz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56150F4"/>
    <w:multiLevelType w:val="hybridMultilevel"/>
    <w:tmpl w:val="8B3289A2"/>
    <w:lvl w:ilvl="0" w:tplc="DEAE5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8162515"/>
    <w:multiLevelType w:val="hybridMultilevel"/>
    <w:tmpl w:val="B21203C8"/>
    <w:lvl w:ilvl="0" w:tplc="C91A5F2A">
      <w:start w:val="1"/>
      <w:numFmt w:val="lowerLetter"/>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83E29D8"/>
    <w:multiLevelType w:val="multilevel"/>
    <w:tmpl w:val="F91AE1A2"/>
    <w:lvl w:ilvl="0">
      <w:start w:val="2"/>
      <w:numFmt w:val="decimal"/>
      <w:lvlText w:val="%1"/>
      <w:lvlJc w:val="left"/>
      <w:pPr>
        <w:ind w:left="480" w:hanging="480"/>
      </w:pPr>
      <w:rPr>
        <w:rFonts w:hint="default"/>
      </w:rPr>
    </w:lvl>
    <w:lvl w:ilvl="1">
      <w:start w:val="1"/>
      <w:numFmt w:val="decimal"/>
      <w:lvlText w:val="%1.%2"/>
      <w:lvlJc w:val="left"/>
      <w:pPr>
        <w:ind w:left="876" w:hanging="480"/>
      </w:pPr>
      <w:rPr>
        <w:rFonts w:hint="default"/>
      </w:rPr>
    </w:lvl>
    <w:lvl w:ilvl="2">
      <w:start w:val="2"/>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62" w15:restartNumberingAfterBreak="0">
    <w:nsid w:val="79B267A9"/>
    <w:multiLevelType w:val="hybridMultilevel"/>
    <w:tmpl w:val="2EF01374"/>
    <w:lvl w:ilvl="0" w:tplc="99BEB64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A4C022C"/>
    <w:multiLevelType w:val="hybridMultilevel"/>
    <w:tmpl w:val="1AB4D0D6"/>
    <w:lvl w:ilvl="0" w:tplc="999A3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BAC4DE4"/>
    <w:multiLevelType w:val="hybridMultilevel"/>
    <w:tmpl w:val="E380446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423919401">
    <w:abstractNumId w:val="13"/>
  </w:num>
  <w:num w:numId="2" w16cid:durableId="1702782458">
    <w:abstractNumId w:val="21"/>
  </w:num>
  <w:num w:numId="3" w16cid:durableId="20500620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498923">
    <w:abstractNumId w:val="49"/>
  </w:num>
  <w:num w:numId="5" w16cid:durableId="1952426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4037227">
    <w:abstractNumId w:val="34"/>
  </w:num>
  <w:num w:numId="7" w16cid:durableId="1492914087">
    <w:abstractNumId w:val="27"/>
  </w:num>
  <w:num w:numId="8" w16cid:durableId="831455638">
    <w:abstractNumId w:val="12"/>
  </w:num>
  <w:num w:numId="9" w16cid:durableId="1334726465">
    <w:abstractNumId w:val="10"/>
  </w:num>
  <w:num w:numId="10" w16cid:durableId="1419401146">
    <w:abstractNumId w:val="47"/>
  </w:num>
  <w:num w:numId="11" w16cid:durableId="2016958970">
    <w:abstractNumId w:val="50"/>
  </w:num>
  <w:num w:numId="12" w16cid:durableId="1314456502">
    <w:abstractNumId w:val="48"/>
  </w:num>
  <w:num w:numId="13" w16cid:durableId="759910735">
    <w:abstractNumId w:val="56"/>
  </w:num>
  <w:num w:numId="14" w16cid:durableId="10113971">
    <w:abstractNumId w:val="23"/>
  </w:num>
  <w:num w:numId="15" w16cid:durableId="1063870670">
    <w:abstractNumId w:val="39"/>
  </w:num>
  <w:num w:numId="16" w16cid:durableId="547231746">
    <w:abstractNumId w:val="5"/>
  </w:num>
  <w:num w:numId="17" w16cid:durableId="1477406983">
    <w:abstractNumId w:val="41"/>
  </w:num>
  <w:num w:numId="18" w16cid:durableId="41052985">
    <w:abstractNumId w:val="1"/>
  </w:num>
  <w:num w:numId="19" w16cid:durableId="1396277082">
    <w:abstractNumId w:val="0"/>
  </w:num>
  <w:num w:numId="20" w16cid:durableId="472216818">
    <w:abstractNumId w:val="43"/>
  </w:num>
  <w:num w:numId="21" w16cid:durableId="1032071348">
    <w:abstractNumId w:val="4"/>
  </w:num>
  <w:num w:numId="22" w16cid:durableId="2087408975">
    <w:abstractNumId w:val="9"/>
  </w:num>
  <w:num w:numId="23" w16cid:durableId="1483421730">
    <w:abstractNumId w:val="22"/>
  </w:num>
  <w:num w:numId="24" w16cid:durableId="268127033">
    <w:abstractNumId w:val="29"/>
  </w:num>
  <w:num w:numId="25" w16cid:durableId="405996402">
    <w:abstractNumId w:val="18"/>
  </w:num>
  <w:num w:numId="26" w16cid:durableId="1129132916">
    <w:abstractNumId w:val="35"/>
  </w:num>
  <w:num w:numId="27" w16cid:durableId="210390128">
    <w:abstractNumId w:val="33"/>
  </w:num>
  <w:num w:numId="28" w16cid:durableId="1345404783">
    <w:abstractNumId w:val="24"/>
  </w:num>
  <w:num w:numId="29" w16cid:durableId="1134953364">
    <w:abstractNumId w:val="54"/>
  </w:num>
  <w:num w:numId="30" w16cid:durableId="1725254654">
    <w:abstractNumId w:val="42"/>
  </w:num>
  <w:num w:numId="31" w16cid:durableId="2074233503">
    <w:abstractNumId w:val="26"/>
  </w:num>
  <w:num w:numId="32" w16cid:durableId="144595072">
    <w:abstractNumId w:val="44"/>
  </w:num>
  <w:num w:numId="33" w16cid:durableId="764110704">
    <w:abstractNumId w:val="51"/>
  </w:num>
  <w:num w:numId="34" w16cid:durableId="854029077">
    <w:abstractNumId w:val="2"/>
  </w:num>
  <w:num w:numId="35" w16cid:durableId="1461847454">
    <w:abstractNumId w:val="20"/>
  </w:num>
  <w:num w:numId="36" w16cid:durableId="216285048">
    <w:abstractNumId w:val="52"/>
  </w:num>
  <w:num w:numId="37" w16cid:durableId="237862550">
    <w:abstractNumId w:val="15"/>
  </w:num>
  <w:num w:numId="38" w16cid:durableId="244725558">
    <w:abstractNumId w:val="62"/>
  </w:num>
  <w:num w:numId="39" w16cid:durableId="1597716259">
    <w:abstractNumId w:val="59"/>
  </w:num>
  <w:num w:numId="40" w16cid:durableId="411245701">
    <w:abstractNumId w:val="11"/>
  </w:num>
  <w:num w:numId="41" w16cid:durableId="282033896">
    <w:abstractNumId w:val="7"/>
  </w:num>
  <w:num w:numId="42" w16cid:durableId="52699148">
    <w:abstractNumId w:val="53"/>
  </w:num>
  <w:num w:numId="43" w16cid:durableId="1403336250">
    <w:abstractNumId w:val="46"/>
  </w:num>
  <w:num w:numId="44" w16cid:durableId="2147232748">
    <w:abstractNumId w:val="60"/>
  </w:num>
  <w:num w:numId="45" w16cid:durableId="184369429">
    <w:abstractNumId w:val="6"/>
  </w:num>
  <w:num w:numId="46" w16cid:durableId="1854414914">
    <w:abstractNumId w:val="30"/>
  </w:num>
  <w:num w:numId="47" w16cid:durableId="323438957">
    <w:abstractNumId w:val="63"/>
  </w:num>
  <w:num w:numId="48" w16cid:durableId="124735024">
    <w:abstractNumId w:val="37"/>
  </w:num>
  <w:num w:numId="49" w16cid:durableId="1998531192">
    <w:abstractNumId w:val="31"/>
  </w:num>
  <w:num w:numId="50" w16cid:durableId="1214460003">
    <w:abstractNumId w:val="57"/>
  </w:num>
  <w:num w:numId="51" w16cid:durableId="1728917118">
    <w:abstractNumId w:val="28"/>
  </w:num>
  <w:num w:numId="52" w16cid:durableId="274944711">
    <w:abstractNumId w:val="8"/>
  </w:num>
  <w:num w:numId="53" w16cid:durableId="1449927566">
    <w:abstractNumId w:val="17"/>
  </w:num>
  <w:num w:numId="54" w16cid:durableId="2123451642">
    <w:abstractNumId w:val="16"/>
  </w:num>
  <w:num w:numId="55" w16cid:durableId="1477993595">
    <w:abstractNumId w:val="64"/>
  </w:num>
  <w:num w:numId="56" w16cid:durableId="447429158">
    <w:abstractNumId w:val="45"/>
  </w:num>
  <w:num w:numId="57" w16cid:durableId="1687053144">
    <w:abstractNumId w:val="55"/>
  </w:num>
  <w:num w:numId="58" w16cid:durableId="259142271">
    <w:abstractNumId w:val="14"/>
  </w:num>
  <w:num w:numId="59" w16cid:durableId="1269849193">
    <w:abstractNumId w:val="25"/>
  </w:num>
  <w:num w:numId="60" w16cid:durableId="1346396669">
    <w:abstractNumId w:val="61"/>
  </w:num>
  <w:num w:numId="61" w16cid:durableId="1539318911">
    <w:abstractNumId w:val="38"/>
  </w:num>
  <w:num w:numId="62" w16cid:durableId="1563326416">
    <w:abstractNumId w:val="19"/>
  </w:num>
  <w:num w:numId="63" w16cid:durableId="728844894">
    <w:abstractNumId w:val="3"/>
  </w:num>
  <w:num w:numId="64" w16cid:durableId="1974291356">
    <w:abstractNumId w:val="58"/>
  </w:num>
  <w:num w:numId="65" w16cid:durableId="1573730502">
    <w:abstractNumId w:val="32"/>
  </w:num>
  <w:num w:numId="66" w16cid:durableId="18059988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442F5"/>
    <w:rsid w:val="00001A9C"/>
    <w:rsid w:val="0000461B"/>
    <w:rsid w:val="00004DA7"/>
    <w:rsid w:val="00011908"/>
    <w:rsid w:val="0001211F"/>
    <w:rsid w:val="00012F14"/>
    <w:rsid w:val="00015204"/>
    <w:rsid w:val="00015E2B"/>
    <w:rsid w:val="00016884"/>
    <w:rsid w:val="00016924"/>
    <w:rsid w:val="00020ECB"/>
    <w:rsid w:val="0002251B"/>
    <w:rsid w:val="000236B2"/>
    <w:rsid w:val="00026BB7"/>
    <w:rsid w:val="00026DCF"/>
    <w:rsid w:val="00030283"/>
    <w:rsid w:val="000314D8"/>
    <w:rsid w:val="00033005"/>
    <w:rsid w:val="00034704"/>
    <w:rsid w:val="000369C2"/>
    <w:rsid w:val="000371A5"/>
    <w:rsid w:val="00041455"/>
    <w:rsid w:val="00042D7B"/>
    <w:rsid w:val="0004325C"/>
    <w:rsid w:val="000442F5"/>
    <w:rsid w:val="0004464A"/>
    <w:rsid w:val="0004513C"/>
    <w:rsid w:val="000456D8"/>
    <w:rsid w:val="00046FE3"/>
    <w:rsid w:val="000508F0"/>
    <w:rsid w:val="00050EB9"/>
    <w:rsid w:val="00051090"/>
    <w:rsid w:val="000531F9"/>
    <w:rsid w:val="00054C3D"/>
    <w:rsid w:val="00054C7D"/>
    <w:rsid w:val="000575C3"/>
    <w:rsid w:val="00062608"/>
    <w:rsid w:val="00067138"/>
    <w:rsid w:val="0006798B"/>
    <w:rsid w:val="00074701"/>
    <w:rsid w:val="000770CD"/>
    <w:rsid w:val="000812C1"/>
    <w:rsid w:val="00082E97"/>
    <w:rsid w:val="00086C14"/>
    <w:rsid w:val="00095D42"/>
    <w:rsid w:val="00096354"/>
    <w:rsid w:val="000A055E"/>
    <w:rsid w:val="000A276B"/>
    <w:rsid w:val="000A5825"/>
    <w:rsid w:val="000A5C13"/>
    <w:rsid w:val="000B0AAF"/>
    <w:rsid w:val="000B1BDB"/>
    <w:rsid w:val="000B4557"/>
    <w:rsid w:val="000B46CA"/>
    <w:rsid w:val="000B51A9"/>
    <w:rsid w:val="000C3517"/>
    <w:rsid w:val="000C614B"/>
    <w:rsid w:val="000C64AD"/>
    <w:rsid w:val="000D23DD"/>
    <w:rsid w:val="000D3C54"/>
    <w:rsid w:val="000D7371"/>
    <w:rsid w:val="000E7DFF"/>
    <w:rsid w:val="000F176E"/>
    <w:rsid w:val="00100464"/>
    <w:rsid w:val="00102684"/>
    <w:rsid w:val="00102E32"/>
    <w:rsid w:val="00105CC5"/>
    <w:rsid w:val="00115C85"/>
    <w:rsid w:val="001169CB"/>
    <w:rsid w:val="00116D6D"/>
    <w:rsid w:val="00117CBD"/>
    <w:rsid w:val="00120336"/>
    <w:rsid w:val="0012340C"/>
    <w:rsid w:val="00124329"/>
    <w:rsid w:val="00124B6F"/>
    <w:rsid w:val="00125122"/>
    <w:rsid w:val="00126334"/>
    <w:rsid w:val="001368AC"/>
    <w:rsid w:val="0013791D"/>
    <w:rsid w:val="00137C03"/>
    <w:rsid w:val="00140522"/>
    <w:rsid w:val="00142B91"/>
    <w:rsid w:val="00143ABF"/>
    <w:rsid w:val="00144C96"/>
    <w:rsid w:val="001474B5"/>
    <w:rsid w:val="0015340B"/>
    <w:rsid w:val="001548B6"/>
    <w:rsid w:val="001555F0"/>
    <w:rsid w:val="001620DB"/>
    <w:rsid w:val="001622D8"/>
    <w:rsid w:val="00164ADE"/>
    <w:rsid w:val="0016750C"/>
    <w:rsid w:val="00170FBF"/>
    <w:rsid w:val="0017251B"/>
    <w:rsid w:val="00173E14"/>
    <w:rsid w:val="001759B4"/>
    <w:rsid w:val="00175C89"/>
    <w:rsid w:val="0017744F"/>
    <w:rsid w:val="00177552"/>
    <w:rsid w:val="00181BB0"/>
    <w:rsid w:val="0018463C"/>
    <w:rsid w:val="001874A6"/>
    <w:rsid w:val="00191564"/>
    <w:rsid w:val="00193E48"/>
    <w:rsid w:val="00196847"/>
    <w:rsid w:val="00197CE8"/>
    <w:rsid w:val="001A2EC1"/>
    <w:rsid w:val="001A6258"/>
    <w:rsid w:val="001A7BBF"/>
    <w:rsid w:val="001A7CAC"/>
    <w:rsid w:val="001B0D9B"/>
    <w:rsid w:val="001B645C"/>
    <w:rsid w:val="001B6590"/>
    <w:rsid w:val="001B6DD1"/>
    <w:rsid w:val="001C27EF"/>
    <w:rsid w:val="001C4D88"/>
    <w:rsid w:val="001C5A50"/>
    <w:rsid w:val="001C7129"/>
    <w:rsid w:val="001D3382"/>
    <w:rsid w:val="001D4EAD"/>
    <w:rsid w:val="001D69A5"/>
    <w:rsid w:val="001D7EE4"/>
    <w:rsid w:val="001E6859"/>
    <w:rsid w:val="001E731A"/>
    <w:rsid w:val="001F17A4"/>
    <w:rsid w:val="001F56DC"/>
    <w:rsid w:val="001F7806"/>
    <w:rsid w:val="0020109B"/>
    <w:rsid w:val="0020702F"/>
    <w:rsid w:val="0020770B"/>
    <w:rsid w:val="00207D52"/>
    <w:rsid w:val="00210BE0"/>
    <w:rsid w:val="00211A92"/>
    <w:rsid w:val="00222274"/>
    <w:rsid w:val="0022598D"/>
    <w:rsid w:val="00230614"/>
    <w:rsid w:val="00232CF6"/>
    <w:rsid w:val="0023543E"/>
    <w:rsid w:val="00235A26"/>
    <w:rsid w:val="002464D3"/>
    <w:rsid w:val="00250081"/>
    <w:rsid w:val="00250481"/>
    <w:rsid w:val="0025374D"/>
    <w:rsid w:val="002565B7"/>
    <w:rsid w:val="00256F72"/>
    <w:rsid w:val="00263A65"/>
    <w:rsid w:val="00264FE6"/>
    <w:rsid w:val="00265702"/>
    <w:rsid w:val="002727F7"/>
    <w:rsid w:val="00277BC0"/>
    <w:rsid w:val="00280D61"/>
    <w:rsid w:val="00283496"/>
    <w:rsid w:val="00284ADA"/>
    <w:rsid w:val="0029002E"/>
    <w:rsid w:val="0029110A"/>
    <w:rsid w:val="00291ACC"/>
    <w:rsid w:val="002928CD"/>
    <w:rsid w:val="00293076"/>
    <w:rsid w:val="002933E1"/>
    <w:rsid w:val="00295028"/>
    <w:rsid w:val="00295065"/>
    <w:rsid w:val="00295C90"/>
    <w:rsid w:val="00296518"/>
    <w:rsid w:val="0029714D"/>
    <w:rsid w:val="002A11D4"/>
    <w:rsid w:val="002A2303"/>
    <w:rsid w:val="002A3B51"/>
    <w:rsid w:val="002B0498"/>
    <w:rsid w:val="002B0F24"/>
    <w:rsid w:val="002B4509"/>
    <w:rsid w:val="002B52B3"/>
    <w:rsid w:val="002B70C6"/>
    <w:rsid w:val="002C0264"/>
    <w:rsid w:val="002C1559"/>
    <w:rsid w:val="002C4CEE"/>
    <w:rsid w:val="002C5098"/>
    <w:rsid w:val="002C6636"/>
    <w:rsid w:val="002C6BE5"/>
    <w:rsid w:val="002D014F"/>
    <w:rsid w:val="002D3277"/>
    <w:rsid w:val="002D67D0"/>
    <w:rsid w:val="002D6F97"/>
    <w:rsid w:val="002E10AC"/>
    <w:rsid w:val="002E1B91"/>
    <w:rsid w:val="002F16BD"/>
    <w:rsid w:val="002F4845"/>
    <w:rsid w:val="002F4F73"/>
    <w:rsid w:val="002F616D"/>
    <w:rsid w:val="0030040A"/>
    <w:rsid w:val="00304535"/>
    <w:rsid w:val="00305DC0"/>
    <w:rsid w:val="00307FC7"/>
    <w:rsid w:val="00312A8F"/>
    <w:rsid w:val="00313947"/>
    <w:rsid w:val="003151F7"/>
    <w:rsid w:val="00321140"/>
    <w:rsid w:val="00321874"/>
    <w:rsid w:val="00324224"/>
    <w:rsid w:val="00325713"/>
    <w:rsid w:val="00326F40"/>
    <w:rsid w:val="00327439"/>
    <w:rsid w:val="00332775"/>
    <w:rsid w:val="00332C0F"/>
    <w:rsid w:val="003342BE"/>
    <w:rsid w:val="003358B3"/>
    <w:rsid w:val="00336A87"/>
    <w:rsid w:val="00336BC7"/>
    <w:rsid w:val="00341C6B"/>
    <w:rsid w:val="00343948"/>
    <w:rsid w:val="00345523"/>
    <w:rsid w:val="003458AA"/>
    <w:rsid w:val="00346146"/>
    <w:rsid w:val="003469DB"/>
    <w:rsid w:val="00354525"/>
    <w:rsid w:val="00355ECB"/>
    <w:rsid w:val="003618C5"/>
    <w:rsid w:val="0036238A"/>
    <w:rsid w:val="0036428C"/>
    <w:rsid w:val="00364FC0"/>
    <w:rsid w:val="00365A9A"/>
    <w:rsid w:val="003664A8"/>
    <w:rsid w:val="00372914"/>
    <w:rsid w:val="00373272"/>
    <w:rsid w:val="00374DC2"/>
    <w:rsid w:val="00374F76"/>
    <w:rsid w:val="003764EE"/>
    <w:rsid w:val="003765A5"/>
    <w:rsid w:val="00381583"/>
    <w:rsid w:val="00381BBC"/>
    <w:rsid w:val="00384B34"/>
    <w:rsid w:val="00387A82"/>
    <w:rsid w:val="0039008E"/>
    <w:rsid w:val="00391015"/>
    <w:rsid w:val="00392A3E"/>
    <w:rsid w:val="00393A93"/>
    <w:rsid w:val="0039646D"/>
    <w:rsid w:val="00396BCE"/>
    <w:rsid w:val="003A66DE"/>
    <w:rsid w:val="003B0EFB"/>
    <w:rsid w:val="003B2790"/>
    <w:rsid w:val="003B58FE"/>
    <w:rsid w:val="003C1D16"/>
    <w:rsid w:val="003C1D18"/>
    <w:rsid w:val="003C33B1"/>
    <w:rsid w:val="003C4F59"/>
    <w:rsid w:val="003C668A"/>
    <w:rsid w:val="003D0AAE"/>
    <w:rsid w:val="003D433B"/>
    <w:rsid w:val="003D476F"/>
    <w:rsid w:val="003D4D77"/>
    <w:rsid w:val="003E2897"/>
    <w:rsid w:val="003E4266"/>
    <w:rsid w:val="003E6E6B"/>
    <w:rsid w:val="003F629D"/>
    <w:rsid w:val="003F72C9"/>
    <w:rsid w:val="00401B69"/>
    <w:rsid w:val="00403BCE"/>
    <w:rsid w:val="004065A8"/>
    <w:rsid w:val="00407C0A"/>
    <w:rsid w:val="00411A2F"/>
    <w:rsid w:val="004133BD"/>
    <w:rsid w:val="00414335"/>
    <w:rsid w:val="004152C3"/>
    <w:rsid w:val="00415614"/>
    <w:rsid w:val="004165E0"/>
    <w:rsid w:val="00416D76"/>
    <w:rsid w:val="00421F63"/>
    <w:rsid w:val="004261E0"/>
    <w:rsid w:val="0042660D"/>
    <w:rsid w:val="00427727"/>
    <w:rsid w:val="00427762"/>
    <w:rsid w:val="00431D32"/>
    <w:rsid w:val="00432738"/>
    <w:rsid w:val="0043413B"/>
    <w:rsid w:val="00435C49"/>
    <w:rsid w:val="00441F0B"/>
    <w:rsid w:val="0044517C"/>
    <w:rsid w:val="00445F48"/>
    <w:rsid w:val="004473F5"/>
    <w:rsid w:val="004525DA"/>
    <w:rsid w:val="00452F5A"/>
    <w:rsid w:val="004556D2"/>
    <w:rsid w:val="00471B74"/>
    <w:rsid w:val="004755F4"/>
    <w:rsid w:val="004776A4"/>
    <w:rsid w:val="0048026D"/>
    <w:rsid w:val="004810CA"/>
    <w:rsid w:val="00483293"/>
    <w:rsid w:val="00483882"/>
    <w:rsid w:val="00484374"/>
    <w:rsid w:val="00493601"/>
    <w:rsid w:val="0049736F"/>
    <w:rsid w:val="00497548"/>
    <w:rsid w:val="00497669"/>
    <w:rsid w:val="004A6D40"/>
    <w:rsid w:val="004B0C34"/>
    <w:rsid w:val="004B10B5"/>
    <w:rsid w:val="004B2EF3"/>
    <w:rsid w:val="004B5C2A"/>
    <w:rsid w:val="004B74BC"/>
    <w:rsid w:val="004C0064"/>
    <w:rsid w:val="004D061A"/>
    <w:rsid w:val="004D1161"/>
    <w:rsid w:val="004D14A6"/>
    <w:rsid w:val="004D34AD"/>
    <w:rsid w:val="004D6830"/>
    <w:rsid w:val="004D6B12"/>
    <w:rsid w:val="004E0647"/>
    <w:rsid w:val="004E1CCE"/>
    <w:rsid w:val="004F16F9"/>
    <w:rsid w:val="004F192A"/>
    <w:rsid w:val="004F1FC4"/>
    <w:rsid w:val="004F3B88"/>
    <w:rsid w:val="004F668D"/>
    <w:rsid w:val="005003AE"/>
    <w:rsid w:val="00501DBF"/>
    <w:rsid w:val="0050219C"/>
    <w:rsid w:val="005021C4"/>
    <w:rsid w:val="00502FC2"/>
    <w:rsid w:val="005039EF"/>
    <w:rsid w:val="00503FD6"/>
    <w:rsid w:val="00504F2E"/>
    <w:rsid w:val="00506E88"/>
    <w:rsid w:val="00507D75"/>
    <w:rsid w:val="005105A1"/>
    <w:rsid w:val="0051165C"/>
    <w:rsid w:val="00512A31"/>
    <w:rsid w:val="0051324D"/>
    <w:rsid w:val="00514375"/>
    <w:rsid w:val="00523E17"/>
    <w:rsid w:val="00526607"/>
    <w:rsid w:val="00526ADF"/>
    <w:rsid w:val="00526E16"/>
    <w:rsid w:val="0053006D"/>
    <w:rsid w:val="00532832"/>
    <w:rsid w:val="005333AD"/>
    <w:rsid w:val="00533AE4"/>
    <w:rsid w:val="005440AC"/>
    <w:rsid w:val="0054472A"/>
    <w:rsid w:val="00544B04"/>
    <w:rsid w:val="00545B2F"/>
    <w:rsid w:val="00546CDE"/>
    <w:rsid w:val="005474DD"/>
    <w:rsid w:val="005536DD"/>
    <w:rsid w:val="00554E1F"/>
    <w:rsid w:val="00557962"/>
    <w:rsid w:val="00562354"/>
    <w:rsid w:val="00564D5B"/>
    <w:rsid w:val="00566315"/>
    <w:rsid w:val="00571910"/>
    <w:rsid w:val="0057276B"/>
    <w:rsid w:val="0057408B"/>
    <w:rsid w:val="00574327"/>
    <w:rsid w:val="00576C43"/>
    <w:rsid w:val="00577AF5"/>
    <w:rsid w:val="005832CC"/>
    <w:rsid w:val="0058489E"/>
    <w:rsid w:val="005902D7"/>
    <w:rsid w:val="00592A5F"/>
    <w:rsid w:val="005A370E"/>
    <w:rsid w:val="005A412F"/>
    <w:rsid w:val="005A4D83"/>
    <w:rsid w:val="005A745F"/>
    <w:rsid w:val="005B0B46"/>
    <w:rsid w:val="005B1A69"/>
    <w:rsid w:val="005B2FED"/>
    <w:rsid w:val="005B40D5"/>
    <w:rsid w:val="005B7579"/>
    <w:rsid w:val="005B7DF0"/>
    <w:rsid w:val="005C0DBD"/>
    <w:rsid w:val="005C2ABA"/>
    <w:rsid w:val="005C5481"/>
    <w:rsid w:val="005C6138"/>
    <w:rsid w:val="005C6594"/>
    <w:rsid w:val="005C7B32"/>
    <w:rsid w:val="005D3221"/>
    <w:rsid w:val="005E0688"/>
    <w:rsid w:val="005E3625"/>
    <w:rsid w:val="005E611A"/>
    <w:rsid w:val="005F0397"/>
    <w:rsid w:val="005F0E0A"/>
    <w:rsid w:val="005F4A56"/>
    <w:rsid w:val="005F6E6B"/>
    <w:rsid w:val="00606D3F"/>
    <w:rsid w:val="00611562"/>
    <w:rsid w:val="00613352"/>
    <w:rsid w:val="00613560"/>
    <w:rsid w:val="0061499B"/>
    <w:rsid w:val="00615130"/>
    <w:rsid w:val="006209FA"/>
    <w:rsid w:val="00622E98"/>
    <w:rsid w:val="00627715"/>
    <w:rsid w:val="00633726"/>
    <w:rsid w:val="00633A78"/>
    <w:rsid w:val="0064082D"/>
    <w:rsid w:val="006445C3"/>
    <w:rsid w:val="006461A6"/>
    <w:rsid w:val="00657E0E"/>
    <w:rsid w:val="00660F14"/>
    <w:rsid w:val="00661860"/>
    <w:rsid w:val="00663008"/>
    <w:rsid w:val="00663F9A"/>
    <w:rsid w:val="00665B4F"/>
    <w:rsid w:val="006668D8"/>
    <w:rsid w:val="00671053"/>
    <w:rsid w:val="0067348B"/>
    <w:rsid w:val="006773CE"/>
    <w:rsid w:val="00677805"/>
    <w:rsid w:val="00677E67"/>
    <w:rsid w:val="006867A4"/>
    <w:rsid w:val="006906AE"/>
    <w:rsid w:val="00697188"/>
    <w:rsid w:val="00697BDC"/>
    <w:rsid w:val="006B0930"/>
    <w:rsid w:val="006B1712"/>
    <w:rsid w:val="006B2D40"/>
    <w:rsid w:val="006B59A2"/>
    <w:rsid w:val="006B6657"/>
    <w:rsid w:val="006B7161"/>
    <w:rsid w:val="006D10E1"/>
    <w:rsid w:val="006D38D6"/>
    <w:rsid w:val="006D6281"/>
    <w:rsid w:val="006D6AED"/>
    <w:rsid w:val="006E34F7"/>
    <w:rsid w:val="006E4420"/>
    <w:rsid w:val="006E59A1"/>
    <w:rsid w:val="006F256F"/>
    <w:rsid w:val="006F2898"/>
    <w:rsid w:val="006F55B6"/>
    <w:rsid w:val="006F666A"/>
    <w:rsid w:val="006F723B"/>
    <w:rsid w:val="00701326"/>
    <w:rsid w:val="007019E7"/>
    <w:rsid w:val="0070514E"/>
    <w:rsid w:val="00710029"/>
    <w:rsid w:val="00710EED"/>
    <w:rsid w:val="00711243"/>
    <w:rsid w:val="007123ED"/>
    <w:rsid w:val="00717049"/>
    <w:rsid w:val="0071799C"/>
    <w:rsid w:val="00720766"/>
    <w:rsid w:val="00720951"/>
    <w:rsid w:val="007210F3"/>
    <w:rsid w:val="0072121D"/>
    <w:rsid w:val="007237B8"/>
    <w:rsid w:val="0072538B"/>
    <w:rsid w:val="007257F0"/>
    <w:rsid w:val="00726FB4"/>
    <w:rsid w:val="007302C9"/>
    <w:rsid w:val="007315B8"/>
    <w:rsid w:val="00734FD0"/>
    <w:rsid w:val="00740C50"/>
    <w:rsid w:val="00741A7A"/>
    <w:rsid w:val="00741C93"/>
    <w:rsid w:val="00745B62"/>
    <w:rsid w:val="0074772E"/>
    <w:rsid w:val="00750C29"/>
    <w:rsid w:val="00752831"/>
    <w:rsid w:val="00752850"/>
    <w:rsid w:val="00753463"/>
    <w:rsid w:val="00753B93"/>
    <w:rsid w:val="00754C35"/>
    <w:rsid w:val="0075622E"/>
    <w:rsid w:val="007629B8"/>
    <w:rsid w:val="00763003"/>
    <w:rsid w:val="00764CD2"/>
    <w:rsid w:val="0077075F"/>
    <w:rsid w:val="00770868"/>
    <w:rsid w:val="00770BD4"/>
    <w:rsid w:val="00770D15"/>
    <w:rsid w:val="007746DD"/>
    <w:rsid w:val="007754A5"/>
    <w:rsid w:val="00775A33"/>
    <w:rsid w:val="00775A7E"/>
    <w:rsid w:val="0078387C"/>
    <w:rsid w:val="00785906"/>
    <w:rsid w:val="00795B90"/>
    <w:rsid w:val="007979CA"/>
    <w:rsid w:val="007A002C"/>
    <w:rsid w:val="007A4DBB"/>
    <w:rsid w:val="007A56A1"/>
    <w:rsid w:val="007A5DD1"/>
    <w:rsid w:val="007A5F19"/>
    <w:rsid w:val="007A704E"/>
    <w:rsid w:val="007B1CF1"/>
    <w:rsid w:val="007B485D"/>
    <w:rsid w:val="007B706A"/>
    <w:rsid w:val="007B7B48"/>
    <w:rsid w:val="007C0A44"/>
    <w:rsid w:val="007C0C88"/>
    <w:rsid w:val="007C4E0C"/>
    <w:rsid w:val="007C72F6"/>
    <w:rsid w:val="007D1E08"/>
    <w:rsid w:val="007D3544"/>
    <w:rsid w:val="007E3BA1"/>
    <w:rsid w:val="007E434C"/>
    <w:rsid w:val="007E4583"/>
    <w:rsid w:val="007F0A5C"/>
    <w:rsid w:val="007F2769"/>
    <w:rsid w:val="007F2D9B"/>
    <w:rsid w:val="007F5375"/>
    <w:rsid w:val="007F7B2E"/>
    <w:rsid w:val="00801D5A"/>
    <w:rsid w:val="00802D55"/>
    <w:rsid w:val="00803223"/>
    <w:rsid w:val="00805640"/>
    <w:rsid w:val="0080609B"/>
    <w:rsid w:val="00807298"/>
    <w:rsid w:val="0080741F"/>
    <w:rsid w:val="00807B85"/>
    <w:rsid w:val="00807C9E"/>
    <w:rsid w:val="00812A88"/>
    <w:rsid w:val="00815E69"/>
    <w:rsid w:val="00816A2B"/>
    <w:rsid w:val="008172E2"/>
    <w:rsid w:val="00820985"/>
    <w:rsid w:val="00821F07"/>
    <w:rsid w:val="00825B94"/>
    <w:rsid w:val="0082799F"/>
    <w:rsid w:val="008309FC"/>
    <w:rsid w:val="008317D4"/>
    <w:rsid w:val="008334E3"/>
    <w:rsid w:val="00833705"/>
    <w:rsid w:val="00836324"/>
    <w:rsid w:val="00836816"/>
    <w:rsid w:val="00843D95"/>
    <w:rsid w:val="00846B27"/>
    <w:rsid w:val="00846CE7"/>
    <w:rsid w:val="008515FB"/>
    <w:rsid w:val="0085208E"/>
    <w:rsid w:val="00853AC4"/>
    <w:rsid w:val="00860B73"/>
    <w:rsid w:val="008618B1"/>
    <w:rsid w:val="00861D9F"/>
    <w:rsid w:val="00863406"/>
    <w:rsid w:val="00863626"/>
    <w:rsid w:val="00864DCD"/>
    <w:rsid w:val="00865A9D"/>
    <w:rsid w:val="00866C66"/>
    <w:rsid w:val="008674C0"/>
    <w:rsid w:val="00870C6A"/>
    <w:rsid w:val="0087287D"/>
    <w:rsid w:val="008806FA"/>
    <w:rsid w:val="008828D4"/>
    <w:rsid w:val="008848B5"/>
    <w:rsid w:val="008861D9"/>
    <w:rsid w:val="008902B1"/>
    <w:rsid w:val="00890F0D"/>
    <w:rsid w:val="00892259"/>
    <w:rsid w:val="008948A5"/>
    <w:rsid w:val="00897919"/>
    <w:rsid w:val="008A18BC"/>
    <w:rsid w:val="008A3CB7"/>
    <w:rsid w:val="008A559D"/>
    <w:rsid w:val="008A5B68"/>
    <w:rsid w:val="008A7E93"/>
    <w:rsid w:val="008B16AB"/>
    <w:rsid w:val="008B1CA3"/>
    <w:rsid w:val="008B1E43"/>
    <w:rsid w:val="008B74DD"/>
    <w:rsid w:val="008C3068"/>
    <w:rsid w:val="008C3AB2"/>
    <w:rsid w:val="008C5759"/>
    <w:rsid w:val="008D1DCC"/>
    <w:rsid w:val="008D2AB4"/>
    <w:rsid w:val="008D37F9"/>
    <w:rsid w:val="008D5571"/>
    <w:rsid w:val="008D71EF"/>
    <w:rsid w:val="008E0275"/>
    <w:rsid w:val="008E3BF9"/>
    <w:rsid w:val="008E4062"/>
    <w:rsid w:val="008E4E94"/>
    <w:rsid w:val="008F12AC"/>
    <w:rsid w:val="008F26C5"/>
    <w:rsid w:val="008F2CDE"/>
    <w:rsid w:val="008F5A1E"/>
    <w:rsid w:val="009000F0"/>
    <w:rsid w:val="00900825"/>
    <w:rsid w:val="0090138C"/>
    <w:rsid w:val="009013F3"/>
    <w:rsid w:val="00904729"/>
    <w:rsid w:val="00904979"/>
    <w:rsid w:val="009159A7"/>
    <w:rsid w:val="009162D0"/>
    <w:rsid w:val="0091739B"/>
    <w:rsid w:val="00920B9C"/>
    <w:rsid w:val="00921247"/>
    <w:rsid w:val="0092172E"/>
    <w:rsid w:val="00921ACD"/>
    <w:rsid w:val="00925EF8"/>
    <w:rsid w:val="0093046D"/>
    <w:rsid w:val="009329F1"/>
    <w:rsid w:val="00932D56"/>
    <w:rsid w:val="00936573"/>
    <w:rsid w:val="009368F1"/>
    <w:rsid w:val="009412D3"/>
    <w:rsid w:val="0094429F"/>
    <w:rsid w:val="00945368"/>
    <w:rsid w:val="00947BCE"/>
    <w:rsid w:val="009546BE"/>
    <w:rsid w:val="00957D47"/>
    <w:rsid w:val="00961876"/>
    <w:rsid w:val="009618E4"/>
    <w:rsid w:val="0096537D"/>
    <w:rsid w:val="0096752D"/>
    <w:rsid w:val="00970EF3"/>
    <w:rsid w:val="0097238E"/>
    <w:rsid w:val="00974667"/>
    <w:rsid w:val="00980D9E"/>
    <w:rsid w:val="009813AF"/>
    <w:rsid w:val="00981863"/>
    <w:rsid w:val="009861F5"/>
    <w:rsid w:val="0098722B"/>
    <w:rsid w:val="009872EE"/>
    <w:rsid w:val="009916D5"/>
    <w:rsid w:val="009965BA"/>
    <w:rsid w:val="00996699"/>
    <w:rsid w:val="009A606D"/>
    <w:rsid w:val="009B176A"/>
    <w:rsid w:val="009B23EB"/>
    <w:rsid w:val="009B2A4B"/>
    <w:rsid w:val="009B2F61"/>
    <w:rsid w:val="009B6EA8"/>
    <w:rsid w:val="009C221E"/>
    <w:rsid w:val="009C275F"/>
    <w:rsid w:val="009C496C"/>
    <w:rsid w:val="009D0772"/>
    <w:rsid w:val="009D15AC"/>
    <w:rsid w:val="009D22F2"/>
    <w:rsid w:val="009D3BC5"/>
    <w:rsid w:val="009D65D3"/>
    <w:rsid w:val="009D6AD7"/>
    <w:rsid w:val="009E2C04"/>
    <w:rsid w:val="009E2EA1"/>
    <w:rsid w:val="009E309F"/>
    <w:rsid w:val="009E5AE0"/>
    <w:rsid w:val="009F31BA"/>
    <w:rsid w:val="009F4041"/>
    <w:rsid w:val="00A04EED"/>
    <w:rsid w:val="00A05235"/>
    <w:rsid w:val="00A141E9"/>
    <w:rsid w:val="00A20B6A"/>
    <w:rsid w:val="00A2108A"/>
    <w:rsid w:val="00A22402"/>
    <w:rsid w:val="00A255BF"/>
    <w:rsid w:val="00A25D46"/>
    <w:rsid w:val="00A27600"/>
    <w:rsid w:val="00A27E0C"/>
    <w:rsid w:val="00A33BDE"/>
    <w:rsid w:val="00A35E9E"/>
    <w:rsid w:val="00A40CA2"/>
    <w:rsid w:val="00A42834"/>
    <w:rsid w:val="00A45079"/>
    <w:rsid w:val="00A51C4A"/>
    <w:rsid w:val="00A54EFB"/>
    <w:rsid w:val="00A56FE6"/>
    <w:rsid w:val="00A6007A"/>
    <w:rsid w:val="00A66FA2"/>
    <w:rsid w:val="00A70104"/>
    <w:rsid w:val="00A77677"/>
    <w:rsid w:val="00A77F76"/>
    <w:rsid w:val="00A80229"/>
    <w:rsid w:val="00A84D63"/>
    <w:rsid w:val="00A86D0B"/>
    <w:rsid w:val="00A94C5F"/>
    <w:rsid w:val="00AA0C07"/>
    <w:rsid w:val="00AA1CA7"/>
    <w:rsid w:val="00AA251D"/>
    <w:rsid w:val="00AA36A9"/>
    <w:rsid w:val="00AA6F85"/>
    <w:rsid w:val="00AA7DB4"/>
    <w:rsid w:val="00AB322D"/>
    <w:rsid w:val="00AB47A1"/>
    <w:rsid w:val="00AB7338"/>
    <w:rsid w:val="00AB745F"/>
    <w:rsid w:val="00AC16A7"/>
    <w:rsid w:val="00AC29A1"/>
    <w:rsid w:val="00AC5B96"/>
    <w:rsid w:val="00AD01B1"/>
    <w:rsid w:val="00AD0976"/>
    <w:rsid w:val="00AD3A3E"/>
    <w:rsid w:val="00AE4020"/>
    <w:rsid w:val="00AF1422"/>
    <w:rsid w:val="00AF203B"/>
    <w:rsid w:val="00AF2A26"/>
    <w:rsid w:val="00AF3BAB"/>
    <w:rsid w:val="00AF3E4A"/>
    <w:rsid w:val="00AF520F"/>
    <w:rsid w:val="00B00F48"/>
    <w:rsid w:val="00B049F9"/>
    <w:rsid w:val="00B05591"/>
    <w:rsid w:val="00B07E32"/>
    <w:rsid w:val="00B1273A"/>
    <w:rsid w:val="00B13D02"/>
    <w:rsid w:val="00B13E24"/>
    <w:rsid w:val="00B15313"/>
    <w:rsid w:val="00B2002A"/>
    <w:rsid w:val="00B21377"/>
    <w:rsid w:val="00B246B7"/>
    <w:rsid w:val="00B249F6"/>
    <w:rsid w:val="00B24D9B"/>
    <w:rsid w:val="00B2631C"/>
    <w:rsid w:val="00B26532"/>
    <w:rsid w:val="00B27DBF"/>
    <w:rsid w:val="00B3342F"/>
    <w:rsid w:val="00B35F1C"/>
    <w:rsid w:val="00B418CC"/>
    <w:rsid w:val="00B420EA"/>
    <w:rsid w:val="00B42D95"/>
    <w:rsid w:val="00B45260"/>
    <w:rsid w:val="00B457F8"/>
    <w:rsid w:val="00B47CDB"/>
    <w:rsid w:val="00B47D6F"/>
    <w:rsid w:val="00B54884"/>
    <w:rsid w:val="00B548AC"/>
    <w:rsid w:val="00B568A2"/>
    <w:rsid w:val="00B56D14"/>
    <w:rsid w:val="00B578A9"/>
    <w:rsid w:val="00B615B4"/>
    <w:rsid w:val="00B62EDD"/>
    <w:rsid w:val="00B70355"/>
    <w:rsid w:val="00B72939"/>
    <w:rsid w:val="00B76185"/>
    <w:rsid w:val="00B76FB9"/>
    <w:rsid w:val="00B7766A"/>
    <w:rsid w:val="00B815E3"/>
    <w:rsid w:val="00B87223"/>
    <w:rsid w:val="00B91BE0"/>
    <w:rsid w:val="00B932EC"/>
    <w:rsid w:val="00B942E0"/>
    <w:rsid w:val="00BA0515"/>
    <w:rsid w:val="00BA15DC"/>
    <w:rsid w:val="00BA42C6"/>
    <w:rsid w:val="00BA5751"/>
    <w:rsid w:val="00BB0FC6"/>
    <w:rsid w:val="00BB1DF5"/>
    <w:rsid w:val="00BB2068"/>
    <w:rsid w:val="00BB56D1"/>
    <w:rsid w:val="00BB5F42"/>
    <w:rsid w:val="00BC0409"/>
    <w:rsid w:val="00BC1A80"/>
    <w:rsid w:val="00BC250F"/>
    <w:rsid w:val="00BC2DAA"/>
    <w:rsid w:val="00BC3423"/>
    <w:rsid w:val="00BC5DDD"/>
    <w:rsid w:val="00BC61CF"/>
    <w:rsid w:val="00BC7F53"/>
    <w:rsid w:val="00BD2DC7"/>
    <w:rsid w:val="00BD33A7"/>
    <w:rsid w:val="00BD7C58"/>
    <w:rsid w:val="00BE09C7"/>
    <w:rsid w:val="00BE4BA1"/>
    <w:rsid w:val="00BE4C16"/>
    <w:rsid w:val="00BE6629"/>
    <w:rsid w:val="00BE702A"/>
    <w:rsid w:val="00BF09E3"/>
    <w:rsid w:val="00BF32AF"/>
    <w:rsid w:val="00BF38BD"/>
    <w:rsid w:val="00BF53A3"/>
    <w:rsid w:val="00BF716C"/>
    <w:rsid w:val="00C003E3"/>
    <w:rsid w:val="00C0147D"/>
    <w:rsid w:val="00C020A0"/>
    <w:rsid w:val="00C0291D"/>
    <w:rsid w:val="00C041E3"/>
    <w:rsid w:val="00C068D1"/>
    <w:rsid w:val="00C07889"/>
    <w:rsid w:val="00C07AEA"/>
    <w:rsid w:val="00C109E2"/>
    <w:rsid w:val="00C11149"/>
    <w:rsid w:val="00C11603"/>
    <w:rsid w:val="00C121DE"/>
    <w:rsid w:val="00C13B55"/>
    <w:rsid w:val="00C14706"/>
    <w:rsid w:val="00C158CA"/>
    <w:rsid w:val="00C1643D"/>
    <w:rsid w:val="00C17552"/>
    <w:rsid w:val="00C21921"/>
    <w:rsid w:val="00C21F71"/>
    <w:rsid w:val="00C24D2F"/>
    <w:rsid w:val="00C25FDB"/>
    <w:rsid w:val="00C317A9"/>
    <w:rsid w:val="00C33721"/>
    <w:rsid w:val="00C347F6"/>
    <w:rsid w:val="00C34C79"/>
    <w:rsid w:val="00C34CB6"/>
    <w:rsid w:val="00C40309"/>
    <w:rsid w:val="00C458F9"/>
    <w:rsid w:val="00C506E3"/>
    <w:rsid w:val="00C50CBE"/>
    <w:rsid w:val="00C50F7B"/>
    <w:rsid w:val="00C52389"/>
    <w:rsid w:val="00C52CFD"/>
    <w:rsid w:val="00C53C43"/>
    <w:rsid w:val="00C55D4C"/>
    <w:rsid w:val="00C565A4"/>
    <w:rsid w:val="00C61829"/>
    <w:rsid w:val="00C63D7C"/>
    <w:rsid w:val="00C63FA7"/>
    <w:rsid w:val="00C64270"/>
    <w:rsid w:val="00C66590"/>
    <w:rsid w:val="00C667C0"/>
    <w:rsid w:val="00C707A0"/>
    <w:rsid w:val="00C70CD0"/>
    <w:rsid w:val="00C70D68"/>
    <w:rsid w:val="00C713DD"/>
    <w:rsid w:val="00C842AF"/>
    <w:rsid w:val="00C8481E"/>
    <w:rsid w:val="00C86C53"/>
    <w:rsid w:val="00C90797"/>
    <w:rsid w:val="00C94B02"/>
    <w:rsid w:val="00CA1921"/>
    <w:rsid w:val="00CA3172"/>
    <w:rsid w:val="00CA5120"/>
    <w:rsid w:val="00CA6ADC"/>
    <w:rsid w:val="00CA7A4A"/>
    <w:rsid w:val="00CB09E0"/>
    <w:rsid w:val="00CB253B"/>
    <w:rsid w:val="00CB43A7"/>
    <w:rsid w:val="00CC09AC"/>
    <w:rsid w:val="00CC1756"/>
    <w:rsid w:val="00CC1891"/>
    <w:rsid w:val="00CC1A2C"/>
    <w:rsid w:val="00CC29A8"/>
    <w:rsid w:val="00CC3384"/>
    <w:rsid w:val="00CC373C"/>
    <w:rsid w:val="00CC3843"/>
    <w:rsid w:val="00CC7D76"/>
    <w:rsid w:val="00CC7EFA"/>
    <w:rsid w:val="00CD26BC"/>
    <w:rsid w:val="00CD498E"/>
    <w:rsid w:val="00CD6B86"/>
    <w:rsid w:val="00CD6ED4"/>
    <w:rsid w:val="00CE1ED6"/>
    <w:rsid w:val="00CE3630"/>
    <w:rsid w:val="00CF0917"/>
    <w:rsid w:val="00CF1135"/>
    <w:rsid w:val="00CF412D"/>
    <w:rsid w:val="00D00AB5"/>
    <w:rsid w:val="00D01C6E"/>
    <w:rsid w:val="00D06B73"/>
    <w:rsid w:val="00D073C2"/>
    <w:rsid w:val="00D07969"/>
    <w:rsid w:val="00D10FE7"/>
    <w:rsid w:val="00D12079"/>
    <w:rsid w:val="00D13239"/>
    <w:rsid w:val="00D132F4"/>
    <w:rsid w:val="00D1529E"/>
    <w:rsid w:val="00D24240"/>
    <w:rsid w:val="00D25DD0"/>
    <w:rsid w:val="00D25FB9"/>
    <w:rsid w:val="00D2673A"/>
    <w:rsid w:val="00D275BF"/>
    <w:rsid w:val="00D357DF"/>
    <w:rsid w:val="00D37676"/>
    <w:rsid w:val="00D43837"/>
    <w:rsid w:val="00D50219"/>
    <w:rsid w:val="00D53859"/>
    <w:rsid w:val="00D54947"/>
    <w:rsid w:val="00D55ACA"/>
    <w:rsid w:val="00D56E44"/>
    <w:rsid w:val="00D605C9"/>
    <w:rsid w:val="00D6096B"/>
    <w:rsid w:val="00D61D41"/>
    <w:rsid w:val="00D7055C"/>
    <w:rsid w:val="00D70FE9"/>
    <w:rsid w:val="00D72D27"/>
    <w:rsid w:val="00D7525E"/>
    <w:rsid w:val="00D77A43"/>
    <w:rsid w:val="00D77D44"/>
    <w:rsid w:val="00D812B2"/>
    <w:rsid w:val="00D81C3B"/>
    <w:rsid w:val="00D83DB7"/>
    <w:rsid w:val="00D84DA0"/>
    <w:rsid w:val="00D90307"/>
    <w:rsid w:val="00D90AAC"/>
    <w:rsid w:val="00D90BD8"/>
    <w:rsid w:val="00D92551"/>
    <w:rsid w:val="00D934C0"/>
    <w:rsid w:val="00D93836"/>
    <w:rsid w:val="00D95B36"/>
    <w:rsid w:val="00D97B3D"/>
    <w:rsid w:val="00DA2AD3"/>
    <w:rsid w:val="00DA5685"/>
    <w:rsid w:val="00DA74C7"/>
    <w:rsid w:val="00DB09CF"/>
    <w:rsid w:val="00DB40A5"/>
    <w:rsid w:val="00DC11B9"/>
    <w:rsid w:val="00DC1614"/>
    <w:rsid w:val="00DC25E7"/>
    <w:rsid w:val="00DC347A"/>
    <w:rsid w:val="00DD3E6F"/>
    <w:rsid w:val="00DE063E"/>
    <w:rsid w:val="00DE0884"/>
    <w:rsid w:val="00DE1D68"/>
    <w:rsid w:val="00DE2433"/>
    <w:rsid w:val="00DE3BED"/>
    <w:rsid w:val="00DE4086"/>
    <w:rsid w:val="00DE525C"/>
    <w:rsid w:val="00DF0130"/>
    <w:rsid w:val="00DF0AED"/>
    <w:rsid w:val="00DF1DD3"/>
    <w:rsid w:val="00DF3C59"/>
    <w:rsid w:val="00DF560D"/>
    <w:rsid w:val="00DF76BD"/>
    <w:rsid w:val="00DF7875"/>
    <w:rsid w:val="00E02B81"/>
    <w:rsid w:val="00E10C66"/>
    <w:rsid w:val="00E142B1"/>
    <w:rsid w:val="00E152E7"/>
    <w:rsid w:val="00E15CCB"/>
    <w:rsid w:val="00E1791B"/>
    <w:rsid w:val="00E21EC7"/>
    <w:rsid w:val="00E30A54"/>
    <w:rsid w:val="00E30A75"/>
    <w:rsid w:val="00E32327"/>
    <w:rsid w:val="00E32AD5"/>
    <w:rsid w:val="00E33385"/>
    <w:rsid w:val="00E338F5"/>
    <w:rsid w:val="00E34D0D"/>
    <w:rsid w:val="00E35BE1"/>
    <w:rsid w:val="00E37935"/>
    <w:rsid w:val="00E41869"/>
    <w:rsid w:val="00E4424D"/>
    <w:rsid w:val="00E446F2"/>
    <w:rsid w:val="00E47719"/>
    <w:rsid w:val="00E47BED"/>
    <w:rsid w:val="00E528A7"/>
    <w:rsid w:val="00E52B4D"/>
    <w:rsid w:val="00E535D8"/>
    <w:rsid w:val="00E5484B"/>
    <w:rsid w:val="00E55631"/>
    <w:rsid w:val="00E573FA"/>
    <w:rsid w:val="00E57872"/>
    <w:rsid w:val="00E661B9"/>
    <w:rsid w:val="00E71C59"/>
    <w:rsid w:val="00E74034"/>
    <w:rsid w:val="00E74367"/>
    <w:rsid w:val="00E74CAF"/>
    <w:rsid w:val="00E754D1"/>
    <w:rsid w:val="00E77DDE"/>
    <w:rsid w:val="00E80F06"/>
    <w:rsid w:val="00E8390C"/>
    <w:rsid w:val="00E86C23"/>
    <w:rsid w:val="00E86C61"/>
    <w:rsid w:val="00E9233A"/>
    <w:rsid w:val="00EA272E"/>
    <w:rsid w:val="00EA354A"/>
    <w:rsid w:val="00EA5AC6"/>
    <w:rsid w:val="00EA5CBC"/>
    <w:rsid w:val="00EA609E"/>
    <w:rsid w:val="00EB2530"/>
    <w:rsid w:val="00EB2A67"/>
    <w:rsid w:val="00EB2CDE"/>
    <w:rsid w:val="00EB33B1"/>
    <w:rsid w:val="00EB4633"/>
    <w:rsid w:val="00EB4C63"/>
    <w:rsid w:val="00EB5D7F"/>
    <w:rsid w:val="00EB6682"/>
    <w:rsid w:val="00EB729D"/>
    <w:rsid w:val="00EC1324"/>
    <w:rsid w:val="00EC2A7D"/>
    <w:rsid w:val="00EC47CD"/>
    <w:rsid w:val="00EC5DCC"/>
    <w:rsid w:val="00ED2FA7"/>
    <w:rsid w:val="00ED3116"/>
    <w:rsid w:val="00ED71CB"/>
    <w:rsid w:val="00ED7929"/>
    <w:rsid w:val="00EE0083"/>
    <w:rsid w:val="00EE038E"/>
    <w:rsid w:val="00EE2D70"/>
    <w:rsid w:val="00EE2FCC"/>
    <w:rsid w:val="00EE6689"/>
    <w:rsid w:val="00EF0A45"/>
    <w:rsid w:val="00EF1F6E"/>
    <w:rsid w:val="00F02B0C"/>
    <w:rsid w:val="00F05162"/>
    <w:rsid w:val="00F05DB7"/>
    <w:rsid w:val="00F1014F"/>
    <w:rsid w:val="00F1260A"/>
    <w:rsid w:val="00F14A91"/>
    <w:rsid w:val="00F25D42"/>
    <w:rsid w:val="00F30F01"/>
    <w:rsid w:val="00F32C74"/>
    <w:rsid w:val="00F33CC0"/>
    <w:rsid w:val="00F36456"/>
    <w:rsid w:val="00F41459"/>
    <w:rsid w:val="00F52A81"/>
    <w:rsid w:val="00F5520A"/>
    <w:rsid w:val="00F60172"/>
    <w:rsid w:val="00F605A7"/>
    <w:rsid w:val="00F6530D"/>
    <w:rsid w:val="00F65835"/>
    <w:rsid w:val="00F65B17"/>
    <w:rsid w:val="00F65F1A"/>
    <w:rsid w:val="00F66796"/>
    <w:rsid w:val="00F669AF"/>
    <w:rsid w:val="00F6756A"/>
    <w:rsid w:val="00F710BE"/>
    <w:rsid w:val="00F7269C"/>
    <w:rsid w:val="00F7280F"/>
    <w:rsid w:val="00F73CA6"/>
    <w:rsid w:val="00F760AD"/>
    <w:rsid w:val="00F76B39"/>
    <w:rsid w:val="00F7705E"/>
    <w:rsid w:val="00F83660"/>
    <w:rsid w:val="00F8597E"/>
    <w:rsid w:val="00F9541E"/>
    <w:rsid w:val="00FA1AB6"/>
    <w:rsid w:val="00FA1F8A"/>
    <w:rsid w:val="00FA5166"/>
    <w:rsid w:val="00FA5348"/>
    <w:rsid w:val="00FA6322"/>
    <w:rsid w:val="00FB1406"/>
    <w:rsid w:val="00FB1FC5"/>
    <w:rsid w:val="00FB1FD6"/>
    <w:rsid w:val="00FB2CFC"/>
    <w:rsid w:val="00FB2E17"/>
    <w:rsid w:val="00FB4C21"/>
    <w:rsid w:val="00FC1454"/>
    <w:rsid w:val="00FC1BCC"/>
    <w:rsid w:val="00FC2A84"/>
    <w:rsid w:val="00FC39BF"/>
    <w:rsid w:val="00FC3C58"/>
    <w:rsid w:val="00FC4A9E"/>
    <w:rsid w:val="00FC5D31"/>
    <w:rsid w:val="00FC6878"/>
    <w:rsid w:val="00FC6BCD"/>
    <w:rsid w:val="00FD1D13"/>
    <w:rsid w:val="00FD2086"/>
    <w:rsid w:val="00FD2212"/>
    <w:rsid w:val="00FD2296"/>
    <w:rsid w:val="00FD43A6"/>
    <w:rsid w:val="00FD5F79"/>
    <w:rsid w:val="00FE281D"/>
    <w:rsid w:val="00FE3044"/>
    <w:rsid w:val="00FE7025"/>
    <w:rsid w:val="00FE7C85"/>
    <w:rsid w:val="00FF1B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F88F73F"/>
  <w15:chartTrackingRefBased/>
  <w15:docId w15:val="{C96056FD-37F9-4583-8BE6-739C2FD2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269C"/>
    <w:rPr>
      <w:sz w:val="24"/>
    </w:rPr>
  </w:style>
  <w:style w:type="paragraph" w:styleId="Heading1">
    <w:name w:val="heading 1"/>
    <w:basedOn w:val="Normal"/>
    <w:next w:val="Normal"/>
    <w:link w:val="Heading1Char"/>
    <w:qFormat/>
    <w:rsid w:val="000442F5"/>
    <w:pPr>
      <w:spacing w:before="75" w:after="75"/>
      <w:ind w:right="-29"/>
      <w:jc w:val="center"/>
      <w:outlineLvl w:val="0"/>
    </w:pPr>
    <w:rPr>
      <w:rFonts w:eastAsia="Times New Roman"/>
      <w:b/>
      <w:sz w:val="48"/>
      <w:szCs w:val="48"/>
      <w:lang w:eastAsia="en-GB"/>
    </w:rPr>
  </w:style>
  <w:style w:type="paragraph" w:styleId="Heading2">
    <w:name w:val="heading 2"/>
    <w:basedOn w:val="Normal"/>
    <w:next w:val="Normal"/>
    <w:link w:val="Heading2Char"/>
    <w:uiPriority w:val="9"/>
    <w:unhideWhenUsed/>
    <w:qFormat/>
    <w:rsid w:val="00E9233A"/>
    <w:pPr>
      <w:keepNext/>
      <w:keepLines/>
      <w:spacing w:before="200"/>
      <w:outlineLvl w:val="1"/>
    </w:pPr>
    <w:rPr>
      <w:rFonts w:eastAsia="SimSun"/>
      <w:b/>
      <w:bCs/>
      <w:szCs w:val="26"/>
    </w:rPr>
  </w:style>
  <w:style w:type="paragraph" w:styleId="Heading3">
    <w:name w:val="heading 3"/>
    <w:basedOn w:val="Normal"/>
    <w:next w:val="Normal"/>
    <w:link w:val="Heading3Char"/>
    <w:uiPriority w:val="9"/>
    <w:semiHidden/>
    <w:unhideWhenUsed/>
    <w:qFormat/>
    <w:rsid w:val="000442F5"/>
    <w:pPr>
      <w:keepNext/>
      <w:keepLines/>
      <w:spacing w:before="200"/>
      <w:outlineLvl w:val="2"/>
    </w:pPr>
    <w:rPr>
      <w:rFonts w:ascii="Cambria" w:eastAsia="SimSun" w:hAnsi="Cambria"/>
      <w:b/>
      <w:bCs/>
      <w:color w:val="4F81BD"/>
    </w:rPr>
  </w:style>
  <w:style w:type="paragraph" w:styleId="Heading4">
    <w:name w:val="heading 4"/>
    <w:basedOn w:val="Normal"/>
    <w:next w:val="Normal"/>
    <w:link w:val="Heading4Char"/>
    <w:unhideWhenUsed/>
    <w:qFormat/>
    <w:rsid w:val="000442F5"/>
    <w:pPr>
      <w:keepNext/>
      <w:keepLines/>
      <w:spacing w:before="200"/>
      <w:outlineLvl w:val="3"/>
    </w:pPr>
    <w:rPr>
      <w:rFonts w:ascii="Cambria" w:eastAsia="SimSun" w:hAnsi="Cambria"/>
      <w:b/>
      <w:bCs/>
      <w:i/>
      <w:iCs/>
      <w:color w:val="4F81BD"/>
    </w:rPr>
  </w:style>
  <w:style w:type="paragraph" w:styleId="Heading5">
    <w:name w:val="heading 5"/>
    <w:basedOn w:val="Normal"/>
    <w:next w:val="Normal"/>
    <w:link w:val="Heading5Char"/>
    <w:uiPriority w:val="9"/>
    <w:semiHidden/>
    <w:unhideWhenUsed/>
    <w:qFormat/>
    <w:rsid w:val="000442F5"/>
    <w:pPr>
      <w:keepNext/>
      <w:keepLines/>
      <w:spacing w:before="200"/>
      <w:outlineLvl w:val="4"/>
    </w:pPr>
    <w:rPr>
      <w:rFonts w:ascii="Cambria" w:eastAsia="SimSun" w:hAnsi="Cambria"/>
      <w:color w:val="243F60"/>
    </w:rPr>
  </w:style>
  <w:style w:type="paragraph" w:styleId="Heading6">
    <w:name w:val="heading 6"/>
    <w:basedOn w:val="Normal"/>
    <w:next w:val="Normal"/>
    <w:link w:val="Heading6Char"/>
    <w:uiPriority w:val="9"/>
    <w:semiHidden/>
    <w:unhideWhenUsed/>
    <w:qFormat/>
    <w:rsid w:val="000442F5"/>
    <w:pPr>
      <w:keepNext/>
      <w:keepLines/>
      <w:spacing w:before="200"/>
      <w:outlineLvl w:val="5"/>
    </w:pPr>
    <w:rPr>
      <w:rFonts w:ascii="Cambria" w:eastAsia="SimSu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442F5"/>
    <w:rPr>
      <w:rFonts w:eastAsia="Times New Roman"/>
      <w:b/>
      <w:sz w:val="48"/>
      <w:szCs w:val="48"/>
    </w:rPr>
  </w:style>
  <w:style w:type="character" w:customStyle="1" w:styleId="Heading2Char">
    <w:name w:val="Heading 2 Char"/>
    <w:link w:val="Heading2"/>
    <w:uiPriority w:val="9"/>
    <w:rsid w:val="00E9233A"/>
    <w:rPr>
      <w:rFonts w:eastAsia="SimSun"/>
      <w:b/>
      <w:bCs/>
      <w:sz w:val="24"/>
      <w:szCs w:val="26"/>
      <w:lang w:val="el-GR"/>
    </w:rPr>
  </w:style>
  <w:style w:type="character" w:customStyle="1" w:styleId="Heading3Char">
    <w:name w:val="Heading 3 Char"/>
    <w:link w:val="Heading3"/>
    <w:uiPriority w:val="9"/>
    <w:semiHidden/>
    <w:rsid w:val="000442F5"/>
    <w:rPr>
      <w:rFonts w:ascii="Cambria" w:eastAsia="SimSun" w:hAnsi="Cambria"/>
      <w:b/>
      <w:bCs/>
      <w:color w:val="4F81BD"/>
      <w:sz w:val="24"/>
      <w:lang w:eastAsia="en-US"/>
    </w:rPr>
  </w:style>
  <w:style w:type="character" w:customStyle="1" w:styleId="Heading4Char">
    <w:name w:val="Heading 4 Char"/>
    <w:link w:val="Heading4"/>
    <w:rsid w:val="000442F5"/>
    <w:rPr>
      <w:rFonts w:ascii="Cambria" w:eastAsia="SimSun" w:hAnsi="Cambria"/>
      <w:b/>
      <w:bCs/>
      <w:i/>
      <w:iCs/>
      <w:color w:val="4F81BD"/>
      <w:sz w:val="24"/>
      <w:lang w:eastAsia="en-US"/>
    </w:rPr>
  </w:style>
  <w:style w:type="character" w:customStyle="1" w:styleId="Heading5Char">
    <w:name w:val="Heading 5 Char"/>
    <w:link w:val="Heading5"/>
    <w:uiPriority w:val="9"/>
    <w:semiHidden/>
    <w:rsid w:val="000442F5"/>
    <w:rPr>
      <w:rFonts w:ascii="Cambria" w:eastAsia="SimSun" w:hAnsi="Cambria"/>
      <w:color w:val="243F60"/>
      <w:sz w:val="24"/>
      <w:lang w:eastAsia="en-US"/>
    </w:rPr>
  </w:style>
  <w:style w:type="character" w:customStyle="1" w:styleId="Heading6Char">
    <w:name w:val="Heading 6 Char"/>
    <w:link w:val="Heading6"/>
    <w:uiPriority w:val="9"/>
    <w:semiHidden/>
    <w:rsid w:val="000442F5"/>
    <w:rPr>
      <w:rFonts w:ascii="Cambria" w:eastAsia="SimSun" w:hAnsi="Cambria"/>
      <w:i/>
      <w:iCs/>
      <w:color w:val="243F60"/>
      <w:sz w:val="24"/>
      <w:lang w:eastAsia="en-US"/>
    </w:rPr>
  </w:style>
  <w:style w:type="character" w:styleId="BookTitle">
    <w:name w:val="Book Title"/>
    <w:uiPriority w:val="33"/>
    <w:qFormat/>
    <w:rsid w:val="000442F5"/>
    <w:rPr>
      <w:b/>
      <w:bCs/>
      <w:smallCaps/>
      <w:spacing w:val="5"/>
    </w:rPr>
  </w:style>
  <w:style w:type="character" w:styleId="Strong">
    <w:name w:val="Strong"/>
    <w:uiPriority w:val="22"/>
    <w:qFormat/>
    <w:rsid w:val="000442F5"/>
    <w:rPr>
      <w:b/>
      <w:bCs/>
    </w:rPr>
  </w:style>
  <w:style w:type="character" w:styleId="Emphasis">
    <w:name w:val="Emphasis"/>
    <w:uiPriority w:val="20"/>
    <w:qFormat/>
    <w:rsid w:val="000442F5"/>
    <w:rPr>
      <w:i/>
      <w:iCs/>
    </w:rPr>
  </w:style>
  <w:style w:type="character" w:styleId="IntenseReference">
    <w:name w:val="Intense Reference"/>
    <w:uiPriority w:val="32"/>
    <w:qFormat/>
    <w:rsid w:val="000442F5"/>
    <w:rPr>
      <w:b/>
      <w:bCs/>
      <w:smallCaps/>
      <w:color w:val="C0504D"/>
      <w:spacing w:val="5"/>
      <w:u w:val="single"/>
    </w:rPr>
  </w:style>
  <w:style w:type="paragraph" w:styleId="ListParagraph">
    <w:name w:val="List Paragraph"/>
    <w:aliases w:val="Numbered Para 1,Dot pt,No Spacing1,List Paragraph Char Char Char,Indicator Text,Bullet 1,List Paragraph1,Bullet Points,MAIN CONTENT,List Paragraph12,F5 List Paragraph,Heading 2_sj,1st level - Bullet List Paragraph,Lettre d'introduction,L"/>
    <w:basedOn w:val="Normal"/>
    <w:link w:val="ListParagraphChar"/>
    <w:uiPriority w:val="34"/>
    <w:qFormat/>
    <w:rsid w:val="000442F5"/>
    <w:pPr>
      <w:ind w:left="720"/>
      <w:contextualSpacing/>
    </w:pPr>
  </w:style>
  <w:style w:type="paragraph" w:customStyle="1" w:styleId="Text2">
    <w:name w:val="Text 2"/>
    <w:basedOn w:val="Normal"/>
    <w:rsid w:val="000442F5"/>
    <w:pPr>
      <w:tabs>
        <w:tab w:val="left" w:pos="2161"/>
      </w:tabs>
      <w:spacing w:after="240"/>
      <w:ind w:left="1077"/>
      <w:jc w:val="both"/>
    </w:pPr>
    <w:rPr>
      <w:rFonts w:eastAsia="Times New Roman"/>
      <w:szCs w:val="24"/>
      <w:lang w:eastAsia="en-GB"/>
    </w:rPr>
  </w:style>
  <w:style w:type="paragraph" w:customStyle="1" w:styleId="NumPar2">
    <w:name w:val="NumPar 2"/>
    <w:basedOn w:val="Normal"/>
    <w:next w:val="Text2"/>
    <w:rsid w:val="000442F5"/>
    <w:pPr>
      <w:tabs>
        <w:tab w:val="num" w:pos="360"/>
      </w:tabs>
      <w:spacing w:before="120" w:after="120"/>
      <w:ind w:left="360" w:hanging="360"/>
      <w:jc w:val="both"/>
    </w:pPr>
    <w:rPr>
      <w:rFonts w:eastAsia="Times New Roman"/>
      <w:szCs w:val="24"/>
      <w:lang w:eastAsia="en-GB"/>
    </w:rPr>
  </w:style>
  <w:style w:type="paragraph" w:styleId="FootnoteText">
    <w:name w:val="footnote text"/>
    <w:aliases w:val="Schriftart: 9 pt,Schriftart: 10 pt,Schriftart: 8 pt,Voetnoottekst Char1,Voetnoottekst Char2 Char,Voetnoottekst Char1 Char Char,Voetnoottekst Char3 Char Char Char,Voetnoottekst Char2 Char Char Char Char,Voetnoottekst Char,fn,WB-Fußnotentext"/>
    <w:basedOn w:val="Normal"/>
    <w:link w:val="FootnoteTextChar"/>
    <w:uiPriority w:val="99"/>
    <w:unhideWhenUsed/>
    <w:qFormat/>
    <w:rsid w:val="000442F5"/>
    <w:pPr>
      <w:ind w:left="720" w:hanging="720"/>
      <w:jc w:val="both"/>
    </w:pPr>
    <w:rPr>
      <w:sz w:val="20"/>
      <w:lang w:eastAsia="en-GB"/>
    </w:rPr>
  </w:style>
  <w:style w:type="character" w:customStyle="1" w:styleId="FootnoteTextChar">
    <w:name w:val="Footnote Text Char"/>
    <w:aliases w:val="Schriftart: 9 pt Char,Schriftart: 10 pt Char,Schriftart: 8 pt Char,Voetnoottekst Char1 Char,Voetnoottekst Char2 Char Char,Voetnoottekst Char1 Char Char Char,Voetnoottekst Char3 Char Char Char Char,Voetnoottekst Char Char,fn Char"/>
    <w:basedOn w:val="DefaultParagraphFont"/>
    <w:link w:val="FootnoteText"/>
    <w:uiPriority w:val="99"/>
    <w:qFormat/>
    <w:rsid w:val="000442F5"/>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qFormat/>
    <w:rsid w:val="000442F5"/>
    <w:rPr>
      <w:vertAlign w:val="superscript"/>
    </w:rPr>
  </w:style>
  <w:style w:type="paragraph" w:customStyle="1" w:styleId="SUPERSChar">
    <w:name w:val="SUPERS Char"/>
    <w:aliases w:val="EN Footnote Reference Char"/>
    <w:basedOn w:val="Normal"/>
    <w:link w:val="FootnoteReference"/>
    <w:uiPriority w:val="99"/>
    <w:rsid w:val="000442F5"/>
    <w:pPr>
      <w:spacing w:after="160" w:line="240" w:lineRule="exact"/>
    </w:pPr>
    <w:rPr>
      <w:sz w:val="20"/>
      <w:vertAlign w:val="superscript"/>
      <w:lang w:eastAsia="en-GB"/>
    </w:rPr>
  </w:style>
  <w:style w:type="paragraph" w:customStyle="1" w:styleId="Default">
    <w:name w:val="Default"/>
    <w:rsid w:val="000442F5"/>
    <w:pPr>
      <w:autoSpaceDE w:val="0"/>
      <w:autoSpaceDN w:val="0"/>
      <w:adjustRightInd w:val="0"/>
    </w:pPr>
    <w:rPr>
      <w:rFonts w:ascii="EUAlbertina" w:eastAsia="Times New Roman" w:hAnsi="EUAlbertina" w:cs="EUAlbertina"/>
      <w:color w:val="000000"/>
      <w:sz w:val="24"/>
      <w:szCs w:val="24"/>
      <w:lang w:eastAsia="en-GB"/>
    </w:rPr>
  </w:style>
  <w:style w:type="paragraph" w:customStyle="1" w:styleId="Sous-titreobjet">
    <w:name w:val="Sous-titre objet"/>
    <w:basedOn w:val="Normal"/>
    <w:rsid w:val="000442F5"/>
    <w:pPr>
      <w:autoSpaceDE w:val="0"/>
      <w:autoSpaceDN w:val="0"/>
      <w:jc w:val="center"/>
    </w:pPr>
    <w:rPr>
      <w:rFonts w:eastAsia="Times New Roman"/>
      <w:b/>
      <w:bCs/>
      <w:szCs w:val="24"/>
      <w:lang w:eastAsia="en-GB"/>
    </w:rPr>
  </w:style>
  <w:style w:type="paragraph" w:customStyle="1" w:styleId="NormalLeft">
    <w:name w:val="Normal Left"/>
    <w:basedOn w:val="Normal"/>
    <w:uiPriority w:val="99"/>
    <w:rsid w:val="000442F5"/>
    <w:pPr>
      <w:autoSpaceDE w:val="0"/>
      <w:autoSpaceDN w:val="0"/>
      <w:spacing w:before="120" w:after="120"/>
    </w:pPr>
    <w:rPr>
      <w:rFonts w:eastAsia="Times New Roman"/>
      <w:szCs w:val="24"/>
      <w:lang w:eastAsia="en-GB"/>
    </w:rPr>
  </w:style>
  <w:style w:type="paragraph" w:customStyle="1" w:styleId="Normal127Bullet63">
    <w:name w:val="Normal 127 Bullet63"/>
    <w:basedOn w:val="Normal"/>
    <w:rsid w:val="000442F5"/>
    <w:pPr>
      <w:tabs>
        <w:tab w:val="left" w:pos="720"/>
        <w:tab w:val="left" w:pos="1077"/>
        <w:tab w:val="left" w:pos="1440"/>
        <w:tab w:val="left" w:pos="1797"/>
        <w:tab w:val="left" w:pos="2161"/>
      </w:tabs>
      <w:jc w:val="both"/>
    </w:pPr>
    <w:rPr>
      <w:rFonts w:eastAsia="Times New Roman" w:cs="Arial Unicode MS"/>
      <w:szCs w:val="24"/>
      <w:lang w:eastAsia="en-GB" w:bidi="si-LK"/>
    </w:rPr>
  </w:style>
  <w:style w:type="paragraph" w:customStyle="1" w:styleId="NormalKop11">
    <w:name w:val="Normal Kop 1.1"/>
    <w:basedOn w:val="Normal"/>
    <w:next w:val="Normal127Bullet63"/>
    <w:rsid w:val="000442F5"/>
    <w:pPr>
      <w:numPr>
        <w:ilvl w:val="1"/>
        <w:numId w:val="1"/>
      </w:numPr>
      <w:tabs>
        <w:tab w:val="left" w:pos="720"/>
        <w:tab w:val="left" w:pos="1077"/>
        <w:tab w:val="left" w:pos="1440"/>
        <w:tab w:val="left" w:pos="1797"/>
      </w:tabs>
      <w:spacing w:before="360" w:after="240"/>
      <w:jc w:val="both"/>
    </w:pPr>
    <w:rPr>
      <w:rFonts w:eastAsia="Times New Roman" w:cs="Arial Unicode MS"/>
      <w:szCs w:val="24"/>
      <w:lang w:eastAsia="en-GB" w:bidi="si-LK"/>
    </w:rPr>
  </w:style>
  <w:style w:type="paragraph" w:customStyle="1" w:styleId="NormalKop111">
    <w:name w:val="Normal Kop 1.1.1"/>
    <w:basedOn w:val="NormalKop11"/>
    <w:rsid w:val="000442F5"/>
    <w:pPr>
      <w:numPr>
        <w:ilvl w:val="0"/>
        <w:numId w:val="0"/>
      </w:numPr>
      <w:tabs>
        <w:tab w:val="clear" w:pos="1077"/>
      </w:tabs>
      <w:spacing w:before="240" w:after="120"/>
      <w:ind w:left="720"/>
    </w:pPr>
  </w:style>
  <w:style w:type="paragraph" w:customStyle="1" w:styleId="Normal127Indent127">
    <w:name w:val="Normal 127 Indent 127"/>
    <w:basedOn w:val="NormalKop111"/>
    <w:qFormat/>
    <w:rsid w:val="000442F5"/>
    <w:pPr>
      <w:spacing w:before="120"/>
    </w:pPr>
  </w:style>
  <w:style w:type="paragraph" w:customStyle="1" w:styleId="NumPar3">
    <w:name w:val="NumPar 3"/>
    <w:basedOn w:val="Heading3"/>
    <w:next w:val="Normal"/>
    <w:rsid w:val="000442F5"/>
    <w:pPr>
      <w:keepNext w:val="0"/>
      <w:keepLines w:val="0"/>
      <w:tabs>
        <w:tab w:val="num" w:pos="360"/>
      </w:tabs>
      <w:spacing w:before="0"/>
      <w:ind w:left="1920" w:hanging="720"/>
      <w:jc w:val="both"/>
      <w:outlineLvl w:val="9"/>
    </w:pPr>
    <w:rPr>
      <w:rFonts w:ascii="Times New Roman" w:eastAsia="Times New Roman" w:hAnsi="Times New Roman"/>
      <w:b w:val="0"/>
      <w:color w:val="auto"/>
      <w:sz w:val="28"/>
      <w:szCs w:val="28"/>
      <w:lang w:eastAsia="en-GB"/>
    </w:rPr>
  </w:style>
  <w:style w:type="character" w:styleId="Hyperlink">
    <w:name w:val="Hyperlink"/>
    <w:uiPriority w:val="99"/>
    <w:rsid w:val="000442F5"/>
    <w:rPr>
      <w:color w:val="0000FF"/>
      <w:u w:val="single"/>
    </w:rPr>
  </w:style>
  <w:style w:type="paragraph" w:customStyle="1" w:styleId="Normal127">
    <w:name w:val="Normal 127"/>
    <w:basedOn w:val="NormalKop111"/>
    <w:qFormat/>
    <w:rsid w:val="000442F5"/>
  </w:style>
  <w:style w:type="paragraph" w:styleId="Footer">
    <w:name w:val="footer"/>
    <w:basedOn w:val="Normal"/>
    <w:link w:val="FooterChar"/>
    <w:uiPriority w:val="99"/>
    <w:rsid w:val="000442F5"/>
    <w:pPr>
      <w:tabs>
        <w:tab w:val="center" w:pos="4536"/>
        <w:tab w:val="right" w:pos="9072"/>
      </w:tabs>
    </w:pPr>
    <w:rPr>
      <w:rFonts w:eastAsia="Times New Roman"/>
      <w:szCs w:val="24"/>
      <w:lang w:eastAsia="en-GB"/>
    </w:rPr>
  </w:style>
  <w:style w:type="character" w:customStyle="1" w:styleId="FooterChar">
    <w:name w:val="Footer Char"/>
    <w:link w:val="Footer"/>
    <w:uiPriority w:val="99"/>
    <w:rsid w:val="000442F5"/>
    <w:rPr>
      <w:rFonts w:eastAsia="Times New Roman"/>
      <w:sz w:val="24"/>
      <w:szCs w:val="24"/>
    </w:rPr>
  </w:style>
  <w:style w:type="paragraph" w:customStyle="1" w:styleId="ListDash2">
    <w:name w:val="List Dash 2"/>
    <w:basedOn w:val="Text2"/>
    <w:rsid w:val="000442F5"/>
    <w:pPr>
      <w:numPr>
        <w:numId w:val="12"/>
      </w:numPr>
      <w:tabs>
        <w:tab w:val="clear" w:pos="2161"/>
      </w:tabs>
    </w:pPr>
    <w:rPr>
      <w:szCs w:val="20"/>
      <w:lang w:eastAsia="en-US"/>
    </w:rPr>
  </w:style>
  <w:style w:type="paragraph" w:customStyle="1" w:styleId="Text1">
    <w:name w:val="Text 1"/>
    <w:basedOn w:val="Normal"/>
    <w:uiPriority w:val="99"/>
    <w:rsid w:val="000442F5"/>
    <w:pPr>
      <w:spacing w:after="240"/>
      <w:ind w:left="482"/>
      <w:jc w:val="both"/>
    </w:pPr>
    <w:rPr>
      <w:rFonts w:eastAsia="Times New Roman"/>
      <w:lang w:eastAsia="en-GB"/>
    </w:rPr>
  </w:style>
  <w:style w:type="paragraph" w:customStyle="1" w:styleId="Tiret0">
    <w:name w:val="Tiret 0"/>
    <w:basedOn w:val="Normal"/>
    <w:rsid w:val="000442F5"/>
    <w:pPr>
      <w:tabs>
        <w:tab w:val="num" w:pos="850"/>
      </w:tabs>
      <w:spacing w:before="120" w:after="120"/>
      <w:ind w:left="850" w:hanging="850"/>
      <w:jc w:val="both"/>
    </w:pPr>
    <w:rPr>
      <w:rFonts w:eastAsia="Times New Roman"/>
      <w:lang w:eastAsia="zh-CN"/>
    </w:rPr>
  </w:style>
  <w:style w:type="character" w:customStyle="1" w:styleId="Corpsdutexte2">
    <w:name w:val="Corps du texte (2)_"/>
    <w:link w:val="Corpsdutexte21"/>
    <w:uiPriority w:val="99"/>
    <w:rsid w:val="000442F5"/>
    <w:rPr>
      <w:i/>
      <w:iCs/>
      <w:sz w:val="15"/>
      <w:szCs w:val="15"/>
      <w:shd w:val="clear" w:color="auto" w:fill="FFFFFF"/>
    </w:rPr>
  </w:style>
  <w:style w:type="character" w:customStyle="1" w:styleId="Tabledesmatires3">
    <w:name w:val="Table des matières (3)_"/>
    <w:link w:val="Tabledesmatires31"/>
    <w:uiPriority w:val="99"/>
    <w:rsid w:val="000442F5"/>
    <w:rPr>
      <w:b/>
      <w:bCs/>
      <w:sz w:val="16"/>
      <w:szCs w:val="16"/>
      <w:shd w:val="clear" w:color="auto" w:fill="FFFFFF"/>
    </w:rPr>
  </w:style>
  <w:style w:type="character" w:customStyle="1" w:styleId="Corpsdutexte218">
    <w:name w:val="Corps du texte (2)18"/>
    <w:uiPriority w:val="99"/>
    <w:rsid w:val="000442F5"/>
  </w:style>
  <w:style w:type="paragraph" w:customStyle="1" w:styleId="Corpsdutexte21">
    <w:name w:val="Corps du texte (2)1"/>
    <w:basedOn w:val="Normal"/>
    <w:link w:val="Corpsdutexte2"/>
    <w:uiPriority w:val="99"/>
    <w:rsid w:val="000442F5"/>
    <w:pPr>
      <w:widowControl w:val="0"/>
      <w:shd w:val="clear" w:color="auto" w:fill="FFFFFF"/>
      <w:spacing w:before="240" w:after="480" w:line="240" w:lineRule="atLeast"/>
      <w:jc w:val="center"/>
    </w:pPr>
    <w:rPr>
      <w:i/>
      <w:iCs/>
      <w:sz w:val="15"/>
      <w:szCs w:val="15"/>
      <w:lang w:eastAsia="en-GB"/>
    </w:rPr>
  </w:style>
  <w:style w:type="paragraph" w:customStyle="1" w:styleId="Tabledesmatires31">
    <w:name w:val="Table des matières (3)1"/>
    <w:basedOn w:val="Normal"/>
    <w:link w:val="Tabledesmatires3"/>
    <w:uiPriority w:val="99"/>
    <w:rsid w:val="000442F5"/>
    <w:pPr>
      <w:widowControl w:val="0"/>
      <w:shd w:val="clear" w:color="auto" w:fill="FFFFFF"/>
      <w:spacing w:before="540" w:after="180" w:line="240" w:lineRule="atLeast"/>
      <w:jc w:val="both"/>
    </w:pPr>
    <w:rPr>
      <w:b/>
      <w:bCs/>
      <w:sz w:val="16"/>
      <w:szCs w:val="16"/>
      <w:lang w:eastAsia="en-GB"/>
    </w:rPr>
  </w:style>
  <w:style w:type="character" w:customStyle="1" w:styleId="Corpsdutexte">
    <w:name w:val="Corps du texte_"/>
    <w:link w:val="Corpsdutexte1"/>
    <w:rsid w:val="000442F5"/>
    <w:rPr>
      <w:sz w:val="15"/>
      <w:szCs w:val="15"/>
      <w:shd w:val="clear" w:color="auto" w:fill="FFFFFF"/>
    </w:rPr>
  </w:style>
  <w:style w:type="character" w:customStyle="1" w:styleId="Corpsdutexte4">
    <w:name w:val="Corps du texte (4)_"/>
    <w:link w:val="Corpsdutexte41"/>
    <w:uiPriority w:val="99"/>
    <w:rsid w:val="000442F5"/>
    <w:rPr>
      <w:b/>
      <w:bCs/>
      <w:sz w:val="16"/>
      <w:szCs w:val="16"/>
      <w:shd w:val="clear" w:color="auto" w:fill="FFFFFF"/>
    </w:rPr>
  </w:style>
  <w:style w:type="paragraph" w:customStyle="1" w:styleId="Corpsdutexte1">
    <w:name w:val="Corps du texte1"/>
    <w:basedOn w:val="Normal"/>
    <w:link w:val="Corpsdutexte"/>
    <w:rsid w:val="000442F5"/>
    <w:pPr>
      <w:widowControl w:val="0"/>
      <w:shd w:val="clear" w:color="auto" w:fill="FFFFFF"/>
      <w:spacing w:after="300" w:line="240" w:lineRule="atLeast"/>
      <w:ind w:hanging="620"/>
      <w:jc w:val="both"/>
    </w:pPr>
    <w:rPr>
      <w:sz w:val="15"/>
      <w:szCs w:val="15"/>
      <w:lang w:eastAsia="en-GB"/>
    </w:rPr>
  </w:style>
  <w:style w:type="paragraph" w:customStyle="1" w:styleId="Corpsdutexte41">
    <w:name w:val="Corps du texte (4)1"/>
    <w:basedOn w:val="Normal"/>
    <w:link w:val="Corpsdutexte4"/>
    <w:uiPriority w:val="99"/>
    <w:rsid w:val="000442F5"/>
    <w:pPr>
      <w:widowControl w:val="0"/>
      <w:shd w:val="clear" w:color="auto" w:fill="FFFFFF"/>
      <w:spacing w:before="300" w:after="180" w:line="302" w:lineRule="exact"/>
      <w:jc w:val="center"/>
    </w:pPr>
    <w:rPr>
      <w:b/>
      <w:bCs/>
      <w:sz w:val="16"/>
      <w:szCs w:val="16"/>
      <w:lang w:eastAsia="en-GB"/>
    </w:rPr>
  </w:style>
  <w:style w:type="character" w:customStyle="1" w:styleId="Tabledesmatires">
    <w:name w:val="Table des matières_"/>
    <w:link w:val="Tabledesmatires0"/>
    <w:uiPriority w:val="99"/>
    <w:rsid w:val="000442F5"/>
    <w:rPr>
      <w:sz w:val="15"/>
      <w:szCs w:val="15"/>
      <w:shd w:val="clear" w:color="auto" w:fill="FFFFFF"/>
    </w:rPr>
  </w:style>
  <w:style w:type="paragraph" w:customStyle="1" w:styleId="Tabledesmatires0">
    <w:name w:val="Table des matières"/>
    <w:basedOn w:val="Normal"/>
    <w:link w:val="Tabledesmatires"/>
    <w:uiPriority w:val="99"/>
    <w:rsid w:val="000442F5"/>
    <w:pPr>
      <w:widowControl w:val="0"/>
      <w:shd w:val="clear" w:color="auto" w:fill="FFFFFF"/>
      <w:spacing w:line="379" w:lineRule="exact"/>
      <w:ind w:hanging="620"/>
      <w:jc w:val="both"/>
    </w:pPr>
    <w:rPr>
      <w:sz w:val="15"/>
      <w:szCs w:val="15"/>
      <w:lang w:eastAsia="en-GB"/>
    </w:rPr>
  </w:style>
  <w:style w:type="character" w:customStyle="1" w:styleId="Corpsdutexte216">
    <w:name w:val="Corps du texte (2)16"/>
    <w:uiPriority w:val="99"/>
    <w:rsid w:val="000442F5"/>
  </w:style>
  <w:style w:type="paragraph" w:customStyle="1" w:styleId="Text3">
    <w:name w:val="Text 3"/>
    <w:basedOn w:val="Normal"/>
    <w:rsid w:val="000442F5"/>
    <w:pPr>
      <w:tabs>
        <w:tab w:val="left" w:pos="720"/>
        <w:tab w:val="left" w:pos="1077"/>
        <w:tab w:val="left" w:pos="1440"/>
        <w:tab w:val="left" w:pos="1797"/>
        <w:tab w:val="left" w:pos="2302"/>
      </w:tabs>
      <w:spacing w:after="240"/>
      <w:ind w:left="1202"/>
      <w:jc w:val="both"/>
    </w:pPr>
    <w:rPr>
      <w:rFonts w:eastAsia="Times New Roman" w:cs="Arial Unicode MS"/>
      <w:szCs w:val="24"/>
      <w:lang w:eastAsia="en-GB" w:bidi="si-LK"/>
    </w:rPr>
  </w:style>
  <w:style w:type="table" w:styleId="TableGrid">
    <w:name w:val="Table Grid"/>
    <w:basedOn w:val="TableNormal"/>
    <w:uiPriority w:val="59"/>
    <w:rsid w:val="000442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0442F5"/>
    <w:pPr>
      <w:numPr>
        <w:numId w:val="18"/>
      </w:numPr>
      <w:tabs>
        <w:tab w:val="clear" w:pos="360"/>
        <w:tab w:val="num" w:pos="283"/>
      </w:tabs>
      <w:spacing w:after="240"/>
      <w:ind w:left="283" w:hanging="283"/>
      <w:jc w:val="both"/>
    </w:pPr>
    <w:rPr>
      <w:rFonts w:eastAsia="Times New Roman"/>
    </w:rPr>
  </w:style>
  <w:style w:type="paragraph" w:customStyle="1" w:styleId="Point1">
    <w:name w:val="Point 1"/>
    <w:basedOn w:val="Normal"/>
    <w:uiPriority w:val="99"/>
    <w:rsid w:val="000442F5"/>
    <w:pPr>
      <w:spacing w:before="120" w:after="120"/>
      <w:ind w:left="1417" w:hanging="567"/>
      <w:jc w:val="both"/>
    </w:pPr>
    <w:rPr>
      <w:rFonts w:eastAsia="Times New Roman"/>
      <w:szCs w:val="24"/>
    </w:rPr>
  </w:style>
  <w:style w:type="paragraph" w:styleId="ListNumber">
    <w:name w:val="List Number"/>
    <w:basedOn w:val="Normal"/>
    <w:rsid w:val="000442F5"/>
    <w:pPr>
      <w:numPr>
        <w:numId w:val="19"/>
      </w:numPr>
      <w:tabs>
        <w:tab w:val="clear" w:pos="360"/>
        <w:tab w:val="num" w:pos="709"/>
      </w:tabs>
      <w:spacing w:after="240"/>
      <w:ind w:left="709" w:hanging="709"/>
      <w:jc w:val="both"/>
    </w:pPr>
    <w:rPr>
      <w:rFonts w:eastAsia="Times New Roman"/>
    </w:rPr>
  </w:style>
  <w:style w:type="paragraph" w:styleId="PlainText">
    <w:name w:val="Plain Text"/>
    <w:basedOn w:val="Normal"/>
    <w:link w:val="PlainTextChar"/>
    <w:uiPriority w:val="99"/>
    <w:semiHidden/>
    <w:unhideWhenUsed/>
    <w:rsid w:val="000442F5"/>
    <w:rPr>
      <w:rFonts w:ascii="Calibri" w:hAnsi="Calibri"/>
      <w:sz w:val="22"/>
      <w:szCs w:val="21"/>
    </w:rPr>
  </w:style>
  <w:style w:type="character" w:customStyle="1" w:styleId="PlainTextChar">
    <w:name w:val="Plain Text Char"/>
    <w:link w:val="PlainText"/>
    <w:uiPriority w:val="99"/>
    <w:semiHidden/>
    <w:rsid w:val="000442F5"/>
    <w:rPr>
      <w:rFonts w:ascii="Calibri" w:hAnsi="Calibri"/>
      <w:sz w:val="22"/>
      <w:szCs w:val="21"/>
      <w:lang w:eastAsia="en-US"/>
    </w:rPr>
  </w:style>
  <w:style w:type="paragraph" w:customStyle="1" w:styleId="ManualHeading2">
    <w:name w:val="Manual Heading 2"/>
    <w:basedOn w:val="Normal"/>
    <w:next w:val="Normal"/>
    <w:uiPriority w:val="99"/>
    <w:rsid w:val="000442F5"/>
    <w:pPr>
      <w:keepNext/>
      <w:tabs>
        <w:tab w:val="left" w:pos="850"/>
      </w:tabs>
      <w:spacing w:before="120" w:after="120"/>
      <w:ind w:left="850" w:hanging="850"/>
      <w:jc w:val="both"/>
      <w:outlineLvl w:val="1"/>
    </w:pPr>
    <w:rPr>
      <w:rFonts w:eastAsia="Times New Roman"/>
      <w:b/>
      <w:szCs w:val="24"/>
      <w:lang w:eastAsia="de-DE"/>
    </w:rPr>
  </w:style>
  <w:style w:type="paragraph" w:customStyle="1" w:styleId="NormalCentered">
    <w:name w:val="Normal Centered"/>
    <w:basedOn w:val="Normal"/>
    <w:uiPriority w:val="99"/>
    <w:rsid w:val="000442F5"/>
    <w:pPr>
      <w:spacing w:before="120" w:after="120"/>
      <w:jc w:val="center"/>
    </w:pPr>
    <w:rPr>
      <w:rFonts w:eastAsia="Times New Roman"/>
      <w:szCs w:val="24"/>
      <w:lang w:eastAsia="en-GB"/>
    </w:rPr>
  </w:style>
  <w:style w:type="paragraph" w:customStyle="1" w:styleId="ManualNumPar2">
    <w:name w:val="Manual NumPar 2"/>
    <w:basedOn w:val="Normal"/>
    <w:next w:val="Normal"/>
    <w:uiPriority w:val="99"/>
    <w:rsid w:val="000442F5"/>
    <w:pPr>
      <w:spacing w:before="120" w:after="120"/>
      <w:ind w:left="851" w:hanging="851"/>
      <w:jc w:val="both"/>
    </w:pPr>
    <w:rPr>
      <w:rFonts w:eastAsia="Times New Roman"/>
      <w:szCs w:val="24"/>
      <w:lang w:eastAsia="en-GB"/>
    </w:rPr>
  </w:style>
  <w:style w:type="paragraph" w:customStyle="1" w:styleId="Tiret1">
    <w:name w:val="Tiret 1"/>
    <w:basedOn w:val="Normal"/>
    <w:uiPriority w:val="99"/>
    <w:rsid w:val="000442F5"/>
    <w:pPr>
      <w:spacing w:before="120" w:after="120"/>
      <w:ind w:left="1418" w:hanging="567"/>
      <w:jc w:val="both"/>
    </w:pPr>
    <w:rPr>
      <w:rFonts w:eastAsia="Times New Roman"/>
      <w:szCs w:val="24"/>
      <w:lang w:eastAsia="en-GB"/>
    </w:rPr>
  </w:style>
  <w:style w:type="paragraph" w:styleId="Header">
    <w:name w:val="header"/>
    <w:basedOn w:val="Normal"/>
    <w:link w:val="HeaderChar"/>
    <w:uiPriority w:val="99"/>
    <w:unhideWhenUsed/>
    <w:rsid w:val="000442F5"/>
    <w:pPr>
      <w:tabs>
        <w:tab w:val="center" w:pos="4536"/>
        <w:tab w:val="right" w:pos="9072"/>
      </w:tabs>
    </w:pPr>
  </w:style>
  <w:style w:type="character" w:customStyle="1" w:styleId="HeaderChar">
    <w:name w:val="Header Char"/>
    <w:link w:val="Header"/>
    <w:uiPriority w:val="99"/>
    <w:rsid w:val="000442F5"/>
    <w:rPr>
      <w:sz w:val="24"/>
      <w:lang w:eastAsia="en-US"/>
    </w:rPr>
  </w:style>
  <w:style w:type="paragraph" w:styleId="TOCHeading">
    <w:name w:val="TOC Heading"/>
    <w:basedOn w:val="Normal"/>
    <w:next w:val="Normal"/>
    <w:qFormat/>
    <w:rsid w:val="000442F5"/>
    <w:pPr>
      <w:keepNext/>
      <w:spacing w:before="240" w:after="240"/>
      <w:jc w:val="center"/>
    </w:pPr>
    <w:rPr>
      <w:rFonts w:eastAsia="Times New Roman"/>
      <w:b/>
    </w:rPr>
  </w:style>
  <w:style w:type="paragraph" w:styleId="TOC1">
    <w:name w:val="toc 1"/>
    <w:basedOn w:val="Normal"/>
    <w:next w:val="Normal"/>
    <w:rsid w:val="000442F5"/>
    <w:pPr>
      <w:tabs>
        <w:tab w:val="right" w:leader="dot" w:pos="8640"/>
      </w:tabs>
      <w:spacing w:before="120" w:after="120"/>
      <w:ind w:left="482" w:right="720" w:hanging="482"/>
      <w:jc w:val="both"/>
    </w:pPr>
    <w:rPr>
      <w:rFonts w:eastAsia="Times New Roman"/>
      <w:caps/>
    </w:rPr>
  </w:style>
  <w:style w:type="paragraph" w:styleId="TOC2">
    <w:name w:val="toc 2"/>
    <w:basedOn w:val="Normal"/>
    <w:next w:val="Normal"/>
    <w:rsid w:val="000442F5"/>
    <w:pPr>
      <w:tabs>
        <w:tab w:val="right" w:leader="dot" w:pos="8640"/>
      </w:tabs>
      <w:spacing w:before="60" w:after="60"/>
      <w:ind w:left="1077" w:right="720" w:hanging="595"/>
      <w:jc w:val="both"/>
    </w:pPr>
    <w:rPr>
      <w:rFonts w:eastAsia="Times New Roman"/>
    </w:rPr>
  </w:style>
  <w:style w:type="paragraph" w:styleId="BalloonText">
    <w:name w:val="Balloon Text"/>
    <w:basedOn w:val="Normal"/>
    <w:link w:val="BalloonTextChar"/>
    <w:uiPriority w:val="99"/>
    <w:semiHidden/>
    <w:unhideWhenUsed/>
    <w:rsid w:val="000442F5"/>
    <w:rPr>
      <w:rFonts w:ascii="Tahoma" w:hAnsi="Tahoma" w:cs="Tahoma"/>
      <w:sz w:val="16"/>
      <w:szCs w:val="16"/>
    </w:rPr>
  </w:style>
  <w:style w:type="character" w:customStyle="1" w:styleId="BalloonTextChar">
    <w:name w:val="Balloon Text Char"/>
    <w:link w:val="BalloonText"/>
    <w:uiPriority w:val="99"/>
    <w:semiHidden/>
    <w:rsid w:val="000442F5"/>
    <w:rPr>
      <w:rFonts w:ascii="Tahoma" w:hAnsi="Tahoma" w:cs="Tahoma"/>
      <w:sz w:val="16"/>
      <w:szCs w:val="16"/>
      <w:lang w:eastAsia="en-US"/>
    </w:rPr>
  </w:style>
  <w:style w:type="paragraph" w:styleId="EndnoteText">
    <w:name w:val="endnote text"/>
    <w:basedOn w:val="Normal"/>
    <w:link w:val="EndnoteTextChar"/>
    <w:uiPriority w:val="99"/>
    <w:semiHidden/>
    <w:unhideWhenUsed/>
    <w:rsid w:val="000442F5"/>
    <w:rPr>
      <w:sz w:val="20"/>
    </w:rPr>
  </w:style>
  <w:style w:type="character" w:customStyle="1" w:styleId="EndnoteTextChar">
    <w:name w:val="Endnote Text Char"/>
    <w:link w:val="EndnoteText"/>
    <w:uiPriority w:val="99"/>
    <w:semiHidden/>
    <w:rsid w:val="000442F5"/>
    <w:rPr>
      <w:lang w:eastAsia="en-US"/>
    </w:rPr>
  </w:style>
  <w:style w:type="character" w:styleId="EndnoteReference">
    <w:name w:val="endnote reference"/>
    <w:uiPriority w:val="99"/>
    <w:semiHidden/>
    <w:unhideWhenUsed/>
    <w:rsid w:val="000442F5"/>
    <w:rPr>
      <w:vertAlign w:val="superscript"/>
    </w:rPr>
  </w:style>
  <w:style w:type="paragraph" w:customStyle="1" w:styleId="Contact">
    <w:name w:val="Contact"/>
    <w:basedOn w:val="Normal"/>
    <w:next w:val="Normal"/>
    <w:rsid w:val="000442F5"/>
    <w:pPr>
      <w:spacing w:before="480"/>
      <w:ind w:left="567" w:hanging="567"/>
    </w:pPr>
    <w:rPr>
      <w:rFonts w:eastAsia="Times New Roman"/>
    </w:rPr>
  </w:style>
  <w:style w:type="paragraph" w:customStyle="1" w:styleId="ListBullet1">
    <w:name w:val="List Bullet 1"/>
    <w:basedOn w:val="Text1"/>
    <w:rsid w:val="000442F5"/>
    <w:pPr>
      <w:numPr>
        <w:numId w:val="6"/>
      </w:numPr>
    </w:pPr>
    <w:rPr>
      <w:lang w:eastAsia="en-US"/>
    </w:rPr>
  </w:style>
  <w:style w:type="paragraph" w:styleId="ListBullet2">
    <w:name w:val="List Bullet 2"/>
    <w:basedOn w:val="Text2"/>
    <w:rsid w:val="000442F5"/>
    <w:pPr>
      <w:numPr>
        <w:numId w:val="7"/>
      </w:numPr>
      <w:tabs>
        <w:tab w:val="clear" w:pos="2161"/>
      </w:tabs>
    </w:pPr>
    <w:rPr>
      <w:szCs w:val="20"/>
      <w:lang w:eastAsia="en-US"/>
    </w:rPr>
  </w:style>
  <w:style w:type="paragraph" w:styleId="ListBullet3">
    <w:name w:val="List Bullet 3"/>
    <w:basedOn w:val="Text3"/>
    <w:rsid w:val="000442F5"/>
    <w:pPr>
      <w:numPr>
        <w:numId w:val="8"/>
      </w:numPr>
      <w:tabs>
        <w:tab w:val="clear" w:pos="720"/>
        <w:tab w:val="clear" w:pos="1077"/>
        <w:tab w:val="clear" w:pos="1440"/>
        <w:tab w:val="clear" w:pos="1797"/>
        <w:tab w:val="clear" w:pos="2302"/>
      </w:tabs>
    </w:pPr>
    <w:rPr>
      <w:rFonts w:cs="Times New Roman"/>
      <w:szCs w:val="20"/>
      <w:lang w:eastAsia="en-US" w:bidi="ar-SA"/>
    </w:rPr>
  </w:style>
  <w:style w:type="paragraph" w:styleId="ListBullet4">
    <w:name w:val="List Bullet 4"/>
    <w:basedOn w:val="Normal"/>
    <w:rsid w:val="000442F5"/>
    <w:pPr>
      <w:numPr>
        <w:numId w:val="9"/>
      </w:numPr>
      <w:spacing w:after="240"/>
      <w:jc w:val="both"/>
    </w:pPr>
    <w:rPr>
      <w:rFonts w:eastAsia="Times New Roman"/>
    </w:rPr>
  </w:style>
  <w:style w:type="paragraph" w:customStyle="1" w:styleId="ListDash">
    <w:name w:val="List Dash"/>
    <w:basedOn w:val="Normal"/>
    <w:rsid w:val="000442F5"/>
    <w:pPr>
      <w:numPr>
        <w:numId w:val="10"/>
      </w:numPr>
      <w:spacing w:after="240"/>
      <w:jc w:val="both"/>
    </w:pPr>
    <w:rPr>
      <w:rFonts w:eastAsia="Times New Roman"/>
    </w:rPr>
  </w:style>
  <w:style w:type="paragraph" w:customStyle="1" w:styleId="ListDash1">
    <w:name w:val="List Dash 1"/>
    <w:basedOn w:val="Text1"/>
    <w:rsid w:val="000442F5"/>
    <w:pPr>
      <w:numPr>
        <w:numId w:val="11"/>
      </w:numPr>
    </w:pPr>
    <w:rPr>
      <w:lang w:eastAsia="en-US"/>
    </w:rPr>
  </w:style>
  <w:style w:type="paragraph" w:customStyle="1" w:styleId="ListDash3">
    <w:name w:val="List Dash 3"/>
    <w:basedOn w:val="Text3"/>
    <w:rsid w:val="000442F5"/>
    <w:pPr>
      <w:numPr>
        <w:numId w:val="13"/>
      </w:numPr>
      <w:tabs>
        <w:tab w:val="clear" w:pos="720"/>
        <w:tab w:val="clear" w:pos="1077"/>
        <w:tab w:val="clear" w:pos="1440"/>
        <w:tab w:val="clear" w:pos="1797"/>
        <w:tab w:val="clear" w:pos="2302"/>
      </w:tabs>
    </w:pPr>
    <w:rPr>
      <w:rFonts w:cs="Times New Roman"/>
      <w:szCs w:val="20"/>
      <w:lang w:eastAsia="en-US" w:bidi="ar-SA"/>
    </w:rPr>
  </w:style>
  <w:style w:type="paragraph" w:customStyle="1" w:styleId="ListDash4">
    <w:name w:val="List Dash 4"/>
    <w:basedOn w:val="Normal"/>
    <w:rsid w:val="000442F5"/>
    <w:pPr>
      <w:numPr>
        <w:numId w:val="14"/>
      </w:numPr>
      <w:spacing w:after="240"/>
      <w:jc w:val="both"/>
    </w:pPr>
    <w:rPr>
      <w:rFonts w:eastAsia="Times New Roman"/>
    </w:rPr>
  </w:style>
  <w:style w:type="paragraph" w:customStyle="1" w:styleId="ListNumber1">
    <w:name w:val="List Number 1"/>
    <w:basedOn w:val="Text1"/>
    <w:rsid w:val="000442F5"/>
    <w:pPr>
      <w:numPr>
        <w:numId w:val="5"/>
      </w:numPr>
    </w:pPr>
    <w:rPr>
      <w:lang w:eastAsia="en-US"/>
    </w:rPr>
  </w:style>
  <w:style w:type="paragraph" w:styleId="ListNumber2">
    <w:name w:val="List Number 2"/>
    <w:basedOn w:val="Text2"/>
    <w:rsid w:val="000442F5"/>
    <w:pPr>
      <w:numPr>
        <w:numId w:val="15"/>
      </w:numPr>
      <w:tabs>
        <w:tab w:val="clear" w:pos="2161"/>
      </w:tabs>
    </w:pPr>
    <w:rPr>
      <w:szCs w:val="20"/>
      <w:lang w:eastAsia="en-US"/>
    </w:rPr>
  </w:style>
  <w:style w:type="paragraph" w:styleId="ListNumber3">
    <w:name w:val="List Number 3"/>
    <w:basedOn w:val="Text3"/>
    <w:rsid w:val="000442F5"/>
    <w:pPr>
      <w:numPr>
        <w:numId w:val="16"/>
      </w:numPr>
      <w:tabs>
        <w:tab w:val="clear" w:pos="720"/>
        <w:tab w:val="clear" w:pos="1077"/>
        <w:tab w:val="clear" w:pos="1440"/>
        <w:tab w:val="clear" w:pos="1797"/>
        <w:tab w:val="clear" w:pos="2302"/>
      </w:tabs>
    </w:pPr>
    <w:rPr>
      <w:rFonts w:cs="Times New Roman"/>
      <w:szCs w:val="20"/>
      <w:lang w:eastAsia="en-US" w:bidi="ar-SA"/>
    </w:rPr>
  </w:style>
  <w:style w:type="paragraph" w:styleId="ListNumber4">
    <w:name w:val="List Number 4"/>
    <w:basedOn w:val="Normal"/>
    <w:rsid w:val="000442F5"/>
    <w:pPr>
      <w:numPr>
        <w:numId w:val="17"/>
      </w:numPr>
      <w:spacing w:after="240"/>
      <w:jc w:val="both"/>
    </w:pPr>
    <w:rPr>
      <w:rFonts w:eastAsia="Times New Roman"/>
    </w:rPr>
  </w:style>
  <w:style w:type="paragraph" w:customStyle="1" w:styleId="ListNumberLevel2">
    <w:name w:val="List Number (Level 2)"/>
    <w:basedOn w:val="Normal"/>
    <w:rsid w:val="000442F5"/>
    <w:pPr>
      <w:numPr>
        <w:ilvl w:val="1"/>
        <w:numId w:val="3"/>
      </w:numPr>
      <w:spacing w:after="240"/>
      <w:jc w:val="both"/>
    </w:pPr>
    <w:rPr>
      <w:rFonts w:eastAsia="Times New Roman"/>
    </w:rPr>
  </w:style>
  <w:style w:type="paragraph" w:customStyle="1" w:styleId="ListNumber1Level2">
    <w:name w:val="List Number 1 (Level 2)"/>
    <w:basedOn w:val="Text1"/>
    <w:rsid w:val="000442F5"/>
    <w:pPr>
      <w:numPr>
        <w:ilvl w:val="1"/>
        <w:numId w:val="5"/>
      </w:numPr>
    </w:pPr>
    <w:rPr>
      <w:lang w:eastAsia="en-US"/>
    </w:rPr>
  </w:style>
  <w:style w:type="paragraph" w:customStyle="1" w:styleId="ListNumber2Level2">
    <w:name w:val="List Number 2 (Level 2)"/>
    <w:basedOn w:val="Text2"/>
    <w:rsid w:val="000442F5"/>
    <w:pPr>
      <w:numPr>
        <w:ilvl w:val="1"/>
        <w:numId w:val="15"/>
      </w:numPr>
      <w:tabs>
        <w:tab w:val="clear" w:pos="2161"/>
      </w:tabs>
    </w:pPr>
    <w:rPr>
      <w:szCs w:val="20"/>
      <w:lang w:eastAsia="en-US"/>
    </w:rPr>
  </w:style>
  <w:style w:type="paragraph" w:customStyle="1" w:styleId="ListNumber3Level2">
    <w:name w:val="List Number 3 (Level 2)"/>
    <w:basedOn w:val="Text3"/>
    <w:rsid w:val="000442F5"/>
    <w:pPr>
      <w:numPr>
        <w:ilvl w:val="1"/>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2">
    <w:name w:val="List Number 4 (Level 2)"/>
    <w:basedOn w:val="Normal"/>
    <w:rsid w:val="000442F5"/>
    <w:pPr>
      <w:numPr>
        <w:ilvl w:val="1"/>
        <w:numId w:val="17"/>
      </w:numPr>
      <w:spacing w:after="240"/>
      <w:jc w:val="both"/>
    </w:pPr>
    <w:rPr>
      <w:rFonts w:eastAsia="Times New Roman"/>
    </w:rPr>
  </w:style>
  <w:style w:type="paragraph" w:customStyle="1" w:styleId="ListNumberLevel3">
    <w:name w:val="List Number (Level 3)"/>
    <w:basedOn w:val="Normal"/>
    <w:rsid w:val="000442F5"/>
    <w:pPr>
      <w:numPr>
        <w:ilvl w:val="2"/>
        <w:numId w:val="3"/>
      </w:numPr>
      <w:spacing w:after="240"/>
      <w:jc w:val="both"/>
    </w:pPr>
    <w:rPr>
      <w:rFonts w:eastAsia="Times New Roman"/>
    </w:rPr>
  </w:style>
  <w:style w:type="paragraph" w:customStyle="1" w:styleId="ListNumber1Level3">
    <w:name w:val="List Number 1 (Level 3)"/>
    <w:basedOn w:val="Text1"/>
    <w:rsid w:val="000442F5"/>
    <w:pPr>
      <w:numPr>
        <w:ilvl w:val="2"/>
        <w:numId w:val="5"/>
      </w:numPr>
    </w:pPr>
    <w:rPr>
      <w:lang w:eastAsia="en-US"/>
    </w:rPr>
  </w:style>
  <w:style w:type="paragraph" w:customStyle="1" w:styleId="ListNumber2Level3">
    <w:name w:val="List Number 2 (Level 3)"/>
    <w:basedOn w:val="Text2"/>
    <w:rsid w:val="000442F5"/>
    <w:pPr>
      <w:numPr>
        <w:ilvl w:val="2"/>
        <w:numId w:val="15"/>
      </w:numPr>
      <w:tabs>
        <w:tab w:val="clear" w:pos="2161"/>
      </w:tabs>
    </w:pPr>
    <w:rPr>
      <w:szCs w:val="20"/>
      <w:lang w:eastAsia="en-US"/>
    </w:rPr>
  </w:style>
  <w:style w:type="paragraph" w:customStyle="1" w:styleId="ListNumber3Level3">
    <w:name w:val="List Number 3 (Level 3)"/>
    <w:basedOn w:val="Text3"/>
    <w:rsid w:val="000442F5"/>
    <w:pPr>
      <w:numPr>
        <w:ilvl w:val="2"/>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3">
    <w:name w:val="List Number 4 (Level 3)"/>
    <w:basedOn w:val="Normal"/>
    <w:rsid w:val="000442F5"/>
    <w:pPr>
      <w:numPr>
        <w:ilvl w:val="2"/>
        <w:numId w:val="17"/>
      </w:numPr>
      <w:spacing w:after="240"/>
      <w:jc w:val="both"/>
    </w:pPr>
    <w:rPr>
      <w:rFonts w:eastAsia="Times New Roman"/>
    </w:rPr>
  </w:style>
  <w:style w:type="paragraph" w:customStyle="1" w:styleId="ListNumberLevel4">
    <w:name w:val="List Number (Level 4)"/>
    <w:basedOn w:val="Normal"/>
    <w:rsid w:val="000442F5"/>
    <w:pPr>
      <w:numPr>
        <w:ilvl w:val="3"/>
        <w:numId w:val="3"/>
      </w:numPr>
      <w:spacing w:after="240"/>
      <w:jc w:val="both"/>
    </w:pPr>
    <w:rPr>
      <w:rFonts w:eastAsia="Times New Roman"/>
    </w:rPr>
  </w:style>
  <w:style w:type="paragraph" w:customStyle="1" w:styleId="ListNumber1Level4">
    <w:name w:val="List Number 1 (Level 4)"/>
    <w:basedOn w:val="Text1"/>
    <w:rsid w:val="000442F5"/>
    <w:pPr>
      <w:numPr>
        <w:ilvl w:val="3"/>
        <w:numId w:val="5"/>
      </w:numPr>
    </w:pPr>
    <w:rPr>
      <w:lang w:eastAsia="en-US"/>
    </w:rPr>
  </w:style>
  <w:style w:type="paragraph" w:customStyle="1" w:styleId="ListNumber2Level4">
    <w:name w:val="List Number 2 (Level 4)"/>
    <w:basedOn w:val="Text2"/>
    <w:rsid w:val="000442F5"/>
    <w:pPr>
      <w:numPr>
        <w:ilvl w:val="3"/>
        <w:numId w:val="15"/>
      </w:numPr>
      <w:tabs>
        <w:tab w:val="clear" w:pos="2161"/>
      </w:tabs>
    </w:pPr>
    <w:rPr>
      <w:szCs w:val="20"/>
      <w:lang w:eastAsia="en-US"/>
    </w:rPr>
  </w:style>
  <w:style w:type="paragraph" w:customStyle="1" w:styleId="ListNumber3Level4">
    <w:name w:val="List Number 3 (Level 4)"/>
    <w:basedOn w:val="Text3"/>
    <w:rsid w:val="000442F5"/>
    <w:pPr>
      <w:numPr>
        <w:ilvl w:val="3"/>
        <w:numId w:val="16"/>
      </w:numPr>
      <w:tabs>
        <w:tab w:val="clear" w:pos="720"/>
        <w:tab w:val="clear" w:pos="1077"/>
        <w:tab w:val="clear" w:pos="1440"/>
        <w:tab w:val="clear" w:pos="1797"/>
        <w:tab w:val="clear" w:pos="2302"/>
      </w:tabs>
    </w:pPr>
    <w:rPr>
      <w:rFonts w:cs="Times New Roman"/>
      <w:szCs w:val="20"/>
      <w:lang w:eastAsia="en-US" w:bidi="ar-SA"/>
    </w:rPr>
  </w:style>
  <w:style w:type="paragraph" w:customStyle="1" w:styleId="ListNumber4Level4">
    <w:name w:val="List Number 4 (Level 4)"/>
    <w:basedOn w:val="Normal"/>
    <w:rsid w:val="000442F5"/>
    <w:pPr>
      <w:numPr>
        <w:ilvl w:val="3"/>
        <w:numId w:val="17"/>
      </w:numPr>
      <w:spacing w:after="240"/>
      <w:jc w:val="both"/>
    </w:pPr>
    <w:rPr>
      <w:rFonts w:eastAsia="Times New Roman"/>
    </w:rPr>
  </w:style>
  <w:style w:type="paragraph" w:styleId="TOC5">
    <w:name w:val="toc 5"/>
    <w:basedOn w:val="Normal"/>
    <w:next w:val="Normal"/>
    <w:semiHidden/>
    <w:rsid w:val="000442F5"/>
    <w:pPr>
      <w:tabs>
        <w:tab w:val="right" w:leader="dot" w:pos="8641"/>
      </w:tabs>
      <w:spacing w:before="240" w:after="120"/>
      <w:ind w:right="720"/>
      <w:jc w:val="both"/>
    </w:pPr>
    <w:rPr>
      <w:rFonts w:eastAsia="Times New Roman"/>
      <w:caps/>
    </w:rPr>
  </w:style>
  <w:style w:type="numbering" w:customStyle="1" w:styleId="Style1">
    <w:name w:val="Style1"/>
    <w:uiPriority w:val="99"/>
    <w:rsid w:val="000442F5"/>
    <w:pPr>
      <w:numPr>
        <w:numId w:val="2"/>
      </w:numPr>
    </w:pPr>
  </w:style>
  <w:style w:type="character" w:customStyle="1" w:styleId="outputecliaff">
    <w:name w:val="outputecliaff"/>
    <w:rsid w:val="000442F5"/>
  </w:style>
  <w:style w:type="character" w:styleId="CommentReference">
    <w:name w:val="annotation reference"/>
    <w:uiPriority w:val="99"/>
    <w:unhideWhenUsed/>
    <w:rsid w:val="000442F5"/>
    <w:rPr>
      <w:sz w:val="16"/>
      <w:szCs w:val="16"/>
    </w:rPr>
  </w:style>
  <w:style w:type="paragraph" w:styleId="CommentText">
    <w:name w:val="annotation text"/>
    <w:basedOn w:val="Normal"/>
    <w:link w:val="CommentTextChar"/>
    <w:uiPriority w:val="99"/>
    <w:unhideWhenUsed/>
    <w:rsid w:val="000442F5"/>
    <w:rPr>
      <w:sz w:val="20"/>
    </w:rPr>
  </w:style>
  <w:style w:type="character" w:customStyle="1" w:styleId="CommentTextChar">
    <w:name w:val="Comment Text Char"/>
    <w:link w:val="CommentText"/>
    <w:uiPriority w:val="99"/>
    <w:rsid w:val="000442F5"/>
    <w:rPr>
      <w:lang w:eastAsia="en-US"/>
    </w:rPr>
  </w:style>
  <w:style w:type="paragraph" w:styleId="CommentSubject">
    <w:name w:val="annotation subject"/>
    <w:basedOn w:val="CommentText"/>
    <w:next w:val="CommentText"/>
    <w:link w:val="CommentSubjectChar"/>
    <w:uiPriority w:val="99"/>
    <w:semiHidden/>
    <w:unhideWhenUsed/>
    <w:rsid w:val="000442F5"/>
    <w:rPr>
      <w:b/>
      <w:bCs/>
    </w:rPr>
  </w:style>
  <w:style w:type="character" w:customStyle="1" w:styleId="CommentSubjectChar">
    <w:name w:val="Comment Subject Char"/>
    <w:link w:val="CommentSubject"/>
    <w:uiPriority w:val="99"/>
    <w:semiHidden/>
    <w:rsid w:val="000442F5"/>
    <w:rPr>
      <w:b/>
      <w:bCs/>
      <w:lang w:eastAsia="en-US"/>
    </w:rPr>
  </w:style>
  <w:style w:type="paragraph" w:styleId="TOC3">
    <w:name w:val="toc 3"/>
    <w:basedOn w:val="Normal"/>
    <w:next w:val="Normal"/>
    <w:semiHidden/>
    <w:rsid w:val="000442F5"/>
    <w:pPr>
      <w:tabs>
        <w:tab w:val="right" w:leader="dot" w:pos="8640"/>
      </w:tabs>
      <w:spacing w:before="60" w:after="60"/>
      <w:ind w:left="1916" w:right="720" w:hanging="839"/>
      <w:jc w:val="both"/>
    </w:pPr>
    <w:rPr>
      <w:rFonts w:eastAsia="Times New Roman"/>
    </w:rPr>
  </w:style>
  <w:style w:type="paragraph" w:styleId="TOC4">
    <w:name w:val="toc 4"/>
    <w:basedOn w:val="Normal"/>
    <w:next w:val="Normal"/>
    <w:semiHidden/>
    <w:rsid w:val="000442F5"/>
    <w:pPr>
      <w:tabs>
        <w:tab w:val="right" w:leader="dot" w:pos="8641"/>
      </w:tabs>
      <w:spacing w:before="60" w:after="60"/>
      <w:ind w:left="2880" w:right="720" w:hanging="964"/>
      <w:jc w:val="both"/>
    </w:pPr>
    <w:rPr>
      <w:rFonts w:eastAsia="Times New Roman"/>
    </w:rPr>
  </w:style>
  <w:style w:type="paragraph" w:styleId="Revision">
    <w:name w:val="Revision"/>
    <w:hidden/>
    <w:uiPriority w:val="99"/>
    <w:semiHidden/>
    <w:rsid w:val="000442F5"/>
    <w:rPr>
      <w:sz w:val="24"/>
    </w:rPr>
  </w:style>
  <w:style w:type="character" w:styleId="FollowedHyperlink">
    <w:name w:val="FollowedHyperlink"/>
    <w:uiPriority w:val="99"/>
    <w:semiHidden/>
    <w:unhideWhenUsed/>
    <w:rsid w:val="000442F5"/>
    <w:rPr>
      <w:color w:val="800080"/>
      <w:u w:val="single"/>
    </w:rPr>
  </w:style>
  <w:style w:type="paragraph" w:customStyle="1" w:styleId="Corpsdutexte0">
    <w:name w:val="Corps du texte"/>
    <w:basedOn w:val="Normal"/>
    <w:rsid w:val="000442F5"/>
    <w:pPr>
      <w:widowControl w:val="0"/>
      <w:shd w:val="clear" w:color="auto" w:fill="FFFFFF"/>
      <w:spacing w:after="300" w:line="0" w:lineRule="atLeast"/>
      <w:ind w:hanging="620"/>
      <w:jc w:val="both"/>
    </w:pPr>
    <w:rPr>
      <w:sz w:val="15"/>
      <w:szCs w:val="15"/>
      <w:lang w:eastAsia="en-GB"/>
    </w:rPr>
  </w:style>
  <w:style w:type="character" w:customStyle="1" w:styleId="Corpsdutexte11">
    <w:name w:val="Corps du texte (11)_"/>
    <w:link w:val="Corpsdutexte110"/>
    <w:locked/>
    <w:rsid w:val="000442F5"/>
    <w:rPr>
      <w:sz w:val="15"/>
      <w:szCs w:val="15"/>
      <w:shd w:val="clear" w:color="auto" w:fill="FFFFFF"/>
    </w:rPr>
  </w:style>
  <w:style w:type="paragraph" w:customStyle="1" w:styleId="Corpsdutexte110">
    <w:name w:val="Corps du texte (11)"/>
    <w:basedOn w:val="Normal"/>
    <w:link w:val="Corpsdutexte11"/>
    <w:rsid w:val="000442F5"/>
    <w:pPr>
      <w:widowControl w:val="0"/>
      <w:shd w:val="clear" w:color="auto" w:fill="FFFFFF"/>
      <w:spacing w:before="360" w:line="0" w:lineRule="atLeast"/>
      <w:jc w:val="center"/>
    </w:pPr>
    <w:rPr>
      <w:sz w:val="15"/>
      <w:szCs w:val="15"/>
      <w:lang w:eastAsia="en-GB"/>
    </w:rPr>
  </w:style>
  <w:style w:type="character" w:customStyle="1" w:styleId="Bodytext">
    <w:name w:val="Body text_"/>
    <w:link w:val="BodyText1"/>
    <w:locked/>
    <w:rsid w:val="000442F5"/>
    <w:rPr>
      <w:sz w:val="15"/>
      <w:szCs w:val="15"/>
      <w:shd w:val="clear" w:color="auto" w:fill="FFFFFF"/>
    </w:rPr>
  </w:style>
  <w:style w:type="paragraph" w:customStyle="1" w:styleId="BodyText1">
    <w:name w:val="Body Text1"/>
    <w:basedOn w:val="Normal"/>
    <w:link w:val="Bodytext"/>
    <w:rsid w:val="000442F5"/>
    <w:pPr>
      <w:widowControl w:val="0"/>
      <w:shd w:val="clear" w:color="auto" w:fill="FFFFFF"/>
      <w:spacing w:line="0" w:lineRule="atLeast"/>
      <w:ind w:hanging="580"/>
    </w:pPr>
    <w:rPr>
      <w:sz w:val="15"/>
      <w:szCs w:val="15"/>
      <w:lang w:eastAsia="en-GB"/>
    </w:rPr>
  </w:style>
  <w:style w:type="character" w:customStyle="1" w:styleId="Corpsdutexte9">
    <w:name w:val="Corps du texte (9)"/>
    <w:rsid w:val="000442F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l-GR"/>
    </w:rPr>
  </w:style>
  <w:style w:type="paragraph" w:customStyle="1" w:styleId="CM1">
    <w:name w:val="CM1"/>
    <w:basedOn w:val="Default"/>
    <w:next w:val="Default"/>
    <w:uiPriority w:val="99"/>
    <w:rsid w:val="000442F5"/>
    <w:rPr>
      <w:rFonts w:eastAsia="Calibri" w:cs="Times New Roman"/>
      <w:color w:val="auto"/>
    </w:rPr>
  </w:style>
  <w:style w:type="paragraph" w:customStyle="1" w:styleId="CM3">
    <w:name w:val="CM3"/>
    <w:basedOn w:val="Default"/>
    <w:next w:val="Default"/>
    <w:uiPriority w:val="99"/>
    <w:rsid w:val="000442F5"/>
    <w:rPr>
      <w:rFonts w:eastAsia="Calibri" w:cs="Times New Roman"/>
      <w:color w:val="auto"/>
    </w:rPr>
  </w:style>
  <w:style w:type="paragraph" w:customStyle="1" w:styleId="CM4">
    <w:name w:val="CM4"/>
    <w:basedOn w:val="Default"/>
    <w:next w:val="Default"/>
    <w:uiPriority w:val="99"/>
    <w:rsid w:val="000442F5"/>
    <w:rPr>
      <w:rFonts w:eastAsia="Calibri" w:cs="Times New Roman"/>
      <w:color w:val="auto"/>
    </w:rPr>
  </w:style>
  <w:style w:type="character" w:customStyle="1" w:styleId="st1">
    <w:name w:val="st1"/>
    <w:rsid w:val="000442F5"/>
  </w:style>
  <w:style w:type="character" w:customStyle="1" w:styleId="Marker">
    <w:name w:val="Marker"/>
    <w:rsid w:val="000442F5"/>
    <w:rPr>
      <w:color w:val="0000FF"/>
      <w:shd w:val="clear" w:color="auto" w:fill="auto"/>
    </w:rPr>
  </w:style>
  <w:style w:type="paragraph" w:customStyle="1" w:styleId="Pagedecouverture">
    <w:name w:val="Page de couverture"/>
    <w:basedOn w:val="Normal"/>
    <w:next w:val="Normal"/>
    <w:rsid w:val="000442F5"/>
    <w:pPr>
      <w:jc w:val="both"/>
    </w:pPr>
    <w:rPr>
      <w:szCs w:val="22"/>
    </w:rPr>
  </w:style>
  <w:style w:type="paragraph" w:customStyle="1" w:styleId="FooterCoverPage">
    <w:name w:val="Footer Cover Page"/>
    <w:basedOn w:val="Normal"/>
    <w:link w:val="FooterCoverPageChar"/>
    <w:rsid w:val="000442F5"/>
    <w:pPr>
      <w:tabs>
        <w:tab w:val="center" w:pos="4535"/>
        <w:tab w:val="right" w:pos="9071"/>
        <w:tab w:val="right" w:pos="9921"/>
      </w:tabs>
      <w:spacing w:before="360"/>
      <w:ind w:left="-850" w:right="-850"/>
      <w:outlineLvl w:val="0"/>
    </w:pPr>
    <w:rPr>
      <w:rFonts w:eastAsia="Times New Roman"/>
      <w:szCs w:val="48"/>
      <w:lang w:eastAsia="en-GB"/>
    </w:rPr>
  </w:style>
  <w:style w:type="character" w:customStyle="1" w:styleId="FooterCoverPageChar">
    <w:name w:val="Footer Cover Page Char"/>
    <w:link w:val="FooterCoverPage"/>
    <w:rsid w:val="000442F5"/>
    <w:rPr>
      <w:rFonts w:eastAsia="Times New Roman"/>
      <w:sz w:val="24"/>
      <w:szCs w:val="48"/>
    </w:rPr>
  </w:style>
  <w:style w:type="paragraph" w:customStyle="1" w:styleId="HeaderCoverPage">
    <w:name w:val="Header Cover Page"/>
    <w:basedOn w:val="Normal"/>
    <w:link w:val="HeaderCoverPageChar"/>
    <w:rsid w:val="000442F5"/>
    <w:pPr>
      <w:tabs>
        <w:tab w:val="center" w:pos="4535"/>
        <w:tab w:val="right" w:pos="9071"/>
      </w:tabs>
      <w:spacing w:after="120"/>
      <w:jc w:val="both"/>
      <w:outlineLvl w:val="0"/>
    </w:pPr>
    <w:rPr>
      <w:rFonts w:eastAsia="Times New Roman"/>
      <w:szCs w:val="48"/>
      <w:lang w:eastAsia="en-GB"/>
    </w:rPr>
  </w:style>
  <w:style w:type="character" w:customStyle="1" w:styleId="HeaderCoverPageChar">
    <w:name w:val="Header Cover Page Char"/>
    <w:link w:val="HeaderCoverPage"/>
    <w:rsid w:val="000442F5"/>
    <w:rPr>
      <w:rFonts w:eastAsia="Times New Roman"/>
      <w:sz w:val="24"/>
      <w:szCs w:val="48"/>
    </w:rPr>
  </w:style>
  <w:style w:type="paragraph" w:customStyle="1" w:styleId="CharCharChar">
    <w:name w:val="Char Char Char"/>
    <w:basedOn w:val="Normal"/>
    <w:uiPriority w:val="99"/>
    <w:rsid w:val="006B6657"/>
    <w:pPr>
      <w:spacing w:after="160" w:line="240" w:lineRule="exact"/>
    </w:pPr>
    <w:rPr>
      <w:rFonts w:eastAsia="Times New Roman"/>
      <w:vertAlign w:val="superscript"/>
      <w:lang w:eastAsia="fr-BE"/>
    </w:rPr>
  </w:style>
  <w:style w:type="character" w:customStyle="1" w:styleId="oj-super">
    <w:name w:val="oj-super"/>
    <w:rsid w:val="00A94C5F"/>
  </w:style>
  <w:style w:type="character" w:customStyle="1" w:styleId="oj-italic">
    <w:name w:val="oj-italic"/>
    <w:rsid w:val="009D22F2"/>
  </w:style>
  <w:style w:type="paragraph" w:customStyle="1" w:styleId="oj-normal">
    <w:name w:val="oj-normal"/>
    <w:basedOn w:val="Normal"/>
    <w:rsid w:val="00FF1BF6"/>
    <w:pPr>
      <w:spacing w:before="100" w:beforeAutospacing="1" w:after="100" w:afterAutospacing="1"/>
    </w:pPr>
    <w:rPr>
      <w:rFonts w:eastAsia="Times New Roman"/>
      <w:szCs w:val="24"/>
    </w:rPr>
  </w:style>
  <w:style w:type="character" w:customStyle="1" w:styleId="ListParagraphChar">
    <w:name w:val="List Paragraph Char"/>
    <w:aliases w:val="Numbered Para 1 Char,Dot pt Char,No Spacing1 Char,List Paragraph Char Char Char Char,Indicator Text Char,Bullet 1 Char,List Paragraph1 Char,Bullet Points Char,MAIN CONTENT Char,List Paragraph12 Char,F5 List Paragraph Char,L Char"/>
    <w:link w:val="ListParagraph"/>
    <w:uiPriority w:val="34"/>
    <w:qFormat/>
    <w:locked/>
    <w:rsid w:val="008E3BF9"/>
    <w:rPr>
      <w:sz w:val="24"/>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89443">
      <w:bodyDiv w:val="1"/>
      <w:marLeft w:val="0"/>
      <w:marRight w:val="0"/>
      <w:marTop w:val="0"/>
      <w:marBottom w:val="0"/>
      <w:divBdr>
        <w:top w:val="none" w:sz="0" w:space="0" w:color="auto"/>
        <w:left w:val="none" w:sz="0" w:space="0" w:color="auto"/>
        <w:bottom w:val="none" w:sz="0" w:space="0" w:color="auto"/>
        <w:right w:val="none" w:sz="0" w:space="0" w:color="auto"/>
      </w:divBdr>
    </w:div>
    <w:div w:id="443575101">
      <w:bodyDiv w:val="1"/>
      <w:marLeft w:val="0"/>
      <w:marRight w:val="0"/>
      <w:marTop w:val="0"/>
      <w:marBottom w:val="0"/>
      <w:divBdr>
        <w:top w:val="none" w:sz="0" w:space="0" w:color="auto"/>
        <w:left w:val="none" w:sz="0" w:space="0" w:color="auto"/>
        <w:bottom w:val="none" w:sz="0" w:space="0" w:color="auto"/>
        <w:right w:val="none" w:sz="0" w:space="0" w:color="auto"/>
      </w:divBdr>
    </w:div>
    <w:div w:id="715159168">
      <w:bodyDiv w:val="1"/>
      <w:marLeft w:val="0"/>
      <w:marRight w:val="0"/>
      <w:marTop w:val="0"/>
      <w:marBottom w:val="0"/>
      <w:divBdr>
        <w:top w:val="none" w:sz="0" w:space="0" w:color="auto"/>
        <w:left w:val="none" w:sz="0" w:space="0" w:color="auto"/>
        <w:bottom w:val="none" w:sz="0" w:space="0" w:color="auto"/>
        <w:right w:val="none" w:sz="0" w:space="0" w:color="auto"/>
      </w:divBdr>
    </w:div>
    <w:div w:id="800269905">
      <w:bodyDiv w:val="1"/>
      <w:marLeft w:val="0"/>
      <w:marRight w:val="0"/>
      <w:marTop w:val="0"/>
      <w:marBottom w:val="0"/>
      <w:divBdr>
        <w:top w:val="none" w:sz="0" w:space="0" w:color="auto"/>
        <w:left w:val="none" w:sz="0" w:space="0" w:color="auto"/>
        <w:bottom w:val="none" w:sz="0" w:space="0" w:color="auto"/>
        <w:right w:val="none" w:sz="0" w:space="0" w:color="auto"/>
      </w:divBdr>
    </w:div>
    <w:div w:id="1262682482">
      <w:bodyDiv w:val="1"/>
      <w:marLeft w:val="0"/>
      <w:marRight w:val="0"/>
      <w:marTop w:val="0"/>
      <w:marBottom w:val="0"/>
      <w:divBdr>
        <w:top w:val="none" w:sz="0" w:space="0" w:color="auto"/>
        <w:left w:val="none" w:sz="0" w:space="0" w:color="auto"/>
        <w:bottom w:val="none" w:sz="0" w:space="0" w:color="auto"/>
        <w:right w:val="none" w:sz="0" w:space="0" w:color="auto"/>
      </w:divBdr>
    </w:div>
    <w:div w:id="1263419976">
      <w:bodyDiv w:val="1"/>
      <w:marLeft w:val="0"/>
      <w:marRight w:val="0"/>
      <w:marTop w:val="0"/>
      <w:marBottom w:val="0"/>
      <w:divBdr>
        <w:top w:val="none" w:sz="0" w:space="0" w:color="auto"/>
        <w:left w:val="none" w:sz="0" w:space="0" w:color="auto"/>
        <w:bottom w:val="none" w:sz="0" w:space="0" w:color="auto"/>
        <w:right w:val="none" w:sz="0" w:space="0" w:color="auto"/>
      </w:divBdr>
    </w:div>
    <w:div w:id="1439909448">
      <w:bodyDiv w:val="1"/>
      <w:marLeft w:val="0"/>
      <w:marRight w:val="0"/>
      <w:marTop w:val="0"/>
      <w:marBottom w:val="0"/>
      <w:divBdr>
        <w:top w:val="none" w:sz="0" w:space="0" w:color="auto"/>
        <w:left w:val="none" w:sz="0" w:space="0" w:color="auto"/>
        <w:bottom w:val="none" w:sz="0" w:space="0" w:color="auto"/>
        <w:right w:val="none" w:sz="0" w:space="0" w:color="auto"/>
      </w:divBdr>
    </w:div>
    <w:div w:id="1555970150">
      <w:bodyDiv w:val="1"/>
      <w:marLeft w:val="0"/>
      <w:marRight w:val="0"/>
      <w:marTop w:val="0"/>
      <w:marBottom w:val="0"/>
      <w:divBdr>
        <w:top w:val="none" w:sz="0" w:space="0" w:color="auto"/>
        <w:left w:val="none" w:sz="0" w:space="0" w:color="auto"/>
        <w:bottom w:val="none" w:sz="0" w:space="0" w:color="auto"/>
        <w:right w:val="none" w:sz="0" w:space="0" w:color="auto"/>
      </w:divBdr>
    </w:div>
    <w:div w:id="1743142298">
      <w:bodyDiv w:val="1"/>
      <w:marLeft w:val="0"/>
      <w:marRight w:val="0"/>
      <w:marTop w:val="0"/>
      <w:marBottom w:val="0"/>
      <w:divBdr>
        <w:top w:val="none" w:sz="0" w:space="0" w:color="auto"/>
        <w:left w:val="none" w:sz="0" w:space="0" w:color="auto"/>
        <w:bottom w:val="none" w:sz="0" w:space="0" w:color="auto"/>
        <w:right w:val="none" w:sz="0" w:space="0" w:color="auto"/>
      </w:divBdr>
    </w:div>
    <w:div w:id="1751653900">
      <w:bodyDiv w:val="1"/>
      <w:marLeft w:val="0"/>
      <w:marRight w:val="0"/>
      <w:marTop w:val="0"/>
      <w:marBottom w:val="0"/>
      <w:divBdr>
        <w:top w:val="none" w:sz="0" w:space="0" w:color="auto"/>
        <w:left w:val="none" w:sz="0" w:space="0" w:color="auto"/>
        <w:bottom w:val="none" w:sz="0" w:space="0" w:color="auto"/>
        <w:right w:val="none" w:sz="0" w:space="0" w:color="auto"/>
      </w:divBdr>
    </w:div>
    <w:div w:id="1925676273">
      <w:bodyDiv w:val="1"/>
      <w:marLeft w:val="0"/>
      <w:marRight w:val="0"/>
      <w:marTop w:val="0"/>
      <w:marBottom w:val="0"/>
      <w:divBdr>
        <w:top w:val="none" w:sz="0" w:space="0" w:color="auto"/>
        <w:left w:val="none" w:sz="0" w:space="0" w:color="auto"/>
        <w:bottom w:val="none" w:sz="0" w:space="0" w:color="auto"/>
        <w:right w:val="none" w:sz="0" w:space="0" w:color="auto"/>
      </w:divBdr>
    </w:div>
    <w:div w:id="2108453023">
      <w:bodyDiv w:val="1"/>
      <w:marLeft w:val="0"/>
      <w:marRight w:val="0"/>
      <w:marTop w:val="0"/>
      <w:marBottom w:val="0"/>
      <w:divBdr>
        <w:top w:val="none" w:sz="0" w:space="0" w:color="auto"/>
        <w:left w:val="none" w:sz="0" w:space="0" w:color="auto"/>
        <w:bottom w:val="none" w:sz="0" w:space="0" w:color="auto"/>
        <w:right w:val="none" w:sz="0" w:space="0" w:color="auto"/>
      </w:divBdr>
    </w:div>
    <w:div w:id="214095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ttachment_Id xmlns="aaad0b86-1dbf-48d2-99f8-fcc2ae493cd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F2FCCED0C3CA34289BDE3963578B741" ma:contentTypeVersion="3" ma:contentTypeDescription="Create a new document." ma:contentTypeScope="" ma:versionID="fc7af3474e9c5cda3d834e52bb51166d">
  <xsd:schema xmlns:xsd="http://www.w3.org/2001/XMLSchema" xmlns:xs="http://www.w3.org/2001/XMLSchema" xmlns:p="http://schemas.microsoft.com/office/2006/metadata/properties" xmlns:ns2="38080443-59f1-4468-9185-e277ce99790f" xmlns:ns3="aaad0b86-1dbf-48d2-99f8-fcc2ae493cdc" targetNamespace="http://schemas.microsoft.com/office/2006/metadata/properties" ma:root="true" ma:fieldsID="7e742c72fabc2c9633e3e9b3f801ed08" ns2:_="" ns3:_="">
    <xsd:import namespace="38080443-59f1-4468-9185-e277ce99790f"/>
    <xsd:import namespace="aaad0b86-1dbf-48d2-99f8-fcc2ae493cdc"/>
    <xsd:element name="properties">
      <xsd:complexType>
        <xsd:sequence>
          <xsd:element name="documentManagement">
            <xsd:complexType>
              <xsd:all>
                <xsd:element ref="ns2:SharedWithUsers" minOccurs="0"/>
                <xsd:element ref="ns2:SharedWithDetails" minOccurs="0"/>
                <xsd:element ref="ns3:Attachment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0443-59f1-4468-9185-e277ce99790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d0b86-1dbf-48d2-99f8-fcc2ae493cdc" elementFormDefault="qualified">
    <xsd:import namespace="http://schemas.microsoft.com/office/2006/documentManagement/types"/>
    <xsd:import namespace="http://schemas.microsoft.com/office/infopath/2007/PartnerControls"/>
    <xsd:element name="Attachment_Id" ma:index="10" nillable="true" ma:displayName="Attachment_Id" ma:internalName="Attachment_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58E624-E7BA-4169-8B7D-21B7E160D09D}">
  <ds:schemaRefs>
    <ds:schemaRef ds:uri="http://schemas.openxmlformats.org/officeDocument/2006/bibliography"/>
  </ds:schemaRefs>
</ds:datastoreItem>
</file>

<file path=customXml/itemProps2.xml><?xml version="1.0" encoding="utf-8"?>
<ds:datastoreItem xmlns:ds="http://schemas.openxmlformats.org/officeDocument/2006/customXml" ds:itemID="{A1C1DA78-896E-461D-A61E-B93DC91F7A48}">
  <ds:schemaRefs>
    <ds:schemaRef ds:uri="http://purl.org/dc/elements/1.1/"/>
    <ds:schemaRef ds:uri="http://schemas.microsoft.com/office/2006/metadata/properties"/>
    <ds:schemaRef ds:uri="38080443-59f1-4468-9185-e277ce99790f"/>
    <ds:schemaRef ds:uri="http://schemas.microsoft.com/office/infopath/2007/PartnerControls"/>
    <ds:schemaRef ds:uri="http://www.w3.org/XML/1998/namespace"/>
    <ds:schemaRef ds:uri="http://purl.org/dc/terms/"/>
    <ds:schemaRef ds:uri="http://purl.org/dc/dcmitype/"/>
    <ds:schemaRef ds:uri="http://schemas.openxmlformats.org/package/2006/metadata/core-properties"/>
    <ds:schemaRef ds:uri="aaad0b86-1dbf-48d2-99f8-fcc2ae493cdc"/>
    <ds:schemaRef ds:uri="http://schemas.microsoft.com/office/2006/documentManagement/types"/>
  </ds:schemaRefs>
</ds:datastoreItem>
</file>

<file path=customXml/itemProps3.xml><?xml version="1.0" encoding="utf-8"?>
<ds:datastoreItem xmlns:ds="http://schemas.openxmlformats.org/officeDocument/2006/customXml" ds:itemID="{58E21520-4101-4B2C-BD15-6C0C7E6F1510}">
  <ds:schemaRefs>
    <ds:schemaRef ds:uri="http://schemas.microsoft.com/sharepoint/v3/contenttype/forms"/>
  </ds:schemaRefs>
</ds:datastoreItem>
</file>

<file path=customXml/itemProps4.xml><?xml version="1.0" encoding="utf-8"?>
<ds:datastoreItem xmlns:ds="http://schemas.openxmlformats.org/officeDocument/2006/customXml" ds:itemID="{8BD1B53F-6B15-4F06-898D-534C93499D5E}">
  <ds:schemaRefs>
    <ds:schemaRef ds:uri="http://schemas.microsoft.com/office/2006/metadata/longProperties"/>
  </ds:schemaRefs>
</ds:datastoreItem>
</file>

<file path=customXml/itemProps5.xml><?xml version="1.0" encoding="utf-8"?>
<ds:datastoreItem xmlns:ds="http://schemas.openxmlformats.org/officeDocument/2006/customXml" ds:itemID="{76C82CBF-ADA3-4BCE-A474-B1514110C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0443-59f1-4468-9185-e277ce99790f"/>
    <ds:schemaRef ds:uri="aaad0b86-1dbf-48d2-99f8-fcc2ae493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4034</Words>
  <Characters>22994</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CEEAG - Section 4.9 - Draft Notification Form rev 2.7.24.docx</vt:lpstr>
    </vt:vector>
  </TitlesOfParts>
  <Company>European Commission</Company>
  <LinksUpToDate>false</LinksUpToDate>
  <CharactersWithSpaces>26975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CEEAG - Section 4.9 - Draft Notification Form rev 2.7.24.docx</dc:title>
  <dc:subject/>
  <dc:creator>MICHEAU Claire (COMP)</dc:creator>
  <cp:keywords/>
  <cp:lastModifiedBy>DROSOU Melina (DGT)</cp:lastModifiedBy>
  <cp:revision>3</cp:revision>
  <cp:lastPrinted>2022-04-12T14:59:00Z</cp:lastPrinted>
  <dcterms:created xsi:type="dcterms:W3CDTF">2024-09-05T12:35:00Z</dcterms:created>
  <dcterms:modified xsi:type="dcterms:W3CDTF">2024-10-08T13:00:00Z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COMPCOLLAB-850037142-32</vt:lpwstr>
  </property>
  <property fmtid="{D5CDD505-2E9C-101B-9397-08002B2CF9AE}" pid="3" name="_dlc_DocIdItemGuid">
    <vt:lpwstr>9c0be35c-5fca-4ae5-950d-84002a276ae6</vt:lpwstr>
  </property>
  <property fmtid="{D5CDD505-2E9C-101B-9397-08002B2CF9AE}" pid="4" name="_dlc_DocIdUrl">
    <vt:lpwstr>https://compcollab.ec.europa.eu/cases/HT.6305/_layouts/15/DocIdRedir.aspx?ID=COMPCOLLAB-850037142-32, COMPCOLLAB-850037142-32</vt:lpwstr>
  </property>
  <property fmtid="{D5CDD505-2E9C-101B-9397-08002B2CF9AE}" pid="5" name="documentCaseTags">
    <vt:lpwstr/>
  </property>
  <property fmtid="{D5CDD505-2E9C-101B-9397-08002B2CF9AE}" pid="6" name="documentGeneralTags">
    <vt:lpwstr/>
  </property>
  <property fmtid="{D5CDD505-2E9C-101B-9397-08002B2CF9AE}" pid="7" name="ContentTypeId">
    <vt:lpwstr>0x010100BF2FCCED0C3CA34289BDE3963578B741</vt:lpwstr>
  </property>
  <property fmtid="{D5CDD505-2E9C-101B-9397-08002B2CF9AE}" pid="8" name="MSIP_Label_6bd9ddd1-4d20-43f6-abfa-fc3c07406f94_Enabled">
    <vt:lpwstr>true</vt:lpwstr>
  </property>
  <property fmtid="{D5CDD505-2E9C-101B-9397-08002B2CF9AE}" pid="9" name="MSIP_Label_6bd9ddd1-4d20-43f6-abfa-fc3c07406f94_SetDate">
    <vt:lpwstr>2023-06-14T14:22:16Z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e664702f-64dc-4939-9d5d-d3ec7509dede</vt:lpwstr>
  </property>
  <property fmtid="{D5CDD505-2E9C-101B-9397-08002B2CF9AE}" pid="14" name="MSIP_Label_6bd9ddd1-4d20-43f6-abfa-fc3c07406f94_ContentBits">
    <vt:lpwstr>0</vt:lpwstr>
  </property>
</Properties>
</file>