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7777777"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3"/>
      </w:r>
      <w:r w:rsidRPr="00E874AF">
        <w:rPr>
          <w:b/>
        </w:rPr>
        <w:t xml:space="preserve">] [work programme </w:t>
      </w:r>
      <w:r w:rsidRPr="00E874AF">
        <w:rPr>
          <w:b/>
          <w:noProof/>
        </w:rPr>
        <w:t>[</w:t>
      </w:r>
      <w:r w:rsidR="00553180" w:rsidRPr="00E874AF">
        <w:rPr>
          <w:b/>
          <w:i/>
          <w:noProof/>
          <w:highlight w:val="lightGray"/>
        </w:rPr>
        <w:t xml:space="preserve">insert </w:t>
      </w:r>
      <w:r w:rsidRPr="00E874AF">
        <w:rPr>
          <w:b/>
          <w:i/>
          <w:noProof/>
          <w:highlight w:val="lightGray"/>
        </w:rPr>
        <w:t>name/ reference</w:t>
      </w:r>
      <w:r w:rsidRPr="00E874AF">
        <w:rPr>
          <w:b/>
          <w:noProof/>
        </w:rPr>
        <w:t>]</w:t>
      </w:r>
      <w:r w:rsidR="00C40FB1">
        <w:rPr>
          <w:rStyle w:val="FootnoteReference"/>
          <w:b/>
          <w:noProof/>
        </w:rPr>
        <w:footnoteReference w:id="4"/>
      </w:r>
      <w:r w:rsidR="00553180" w:rsidRPr="00E874AF">
        <w:rPr>
          <w:b/>
          <w:noProof/>
        </w:rPr>
        <w:t xml:space="preserve">]; </w:t>
      </w:r>
    </w:p>
    <w:p w14:paraId="1CFB8A07" w14:textId="77777777"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417425D6"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Pr>
          <w:highlight w:val="yellow"/>
        </w:rPr>
        <w:t>[</w:t>
      </w:r>
      <w:r w:rsidR="008D11DF" w:rsidRPr="006B4EBC">
        <w:rPr>
          <w:highlight w:val="cyan"/>
        </w:rPr>
        <w:t>Commission][same Agency]</w:t>
      </w:r>
      <w:r w:rsidRPr="006B4EBC">
        <w:rPr>
          <w:highlight w:val="cyan"/>
        </w:rPr>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5"/>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1DD5F571" w:rsidR="00B42118" w:rsidRDefault="00DB4C55" w:rsidP="00E874AF">
      <w:pPr>
        <w:spacing w:after="120"/>
        <w:jc w:val="both"/>
      </w:pPr>
      <w:r>
        <w:t>declares that [</w:t>
      </w:r>
      <w:r w:rsidRPr="00E874AF">
        <w:rPr>
          <w:highlight w:val="cyan"/>
        </w:rPr>
        <w:t>the</w:t>
      </w:r>
      <w:r w:rsidR="006E3440">
        <w:t xml:space="preserve">] </w:t>
      </w:r>
      <w:r>
        <w:t>[</w:t>
      </w:r>
      <w:r w:rsidRPr="00E874AF">
        <w:rPr>
          <w:highlight w:val="cyan"/>
        </w:rPr>
        <w:t>each</w:t>
      </w:r>
      <w:r w:rsidR="006E3440">
        <w:t>]</w:t>
      </w:r>
      <w:r w:rsidR="00D03744">
        <w:t xml:space="preserve"> </w:t>
      </w:r>
      <w:r w:rsidR="005C5B77">
        <w:t>person</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7777777"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r w:rsidR="00074BE1" w14:paraId="1CFB8A1E" w14:textId="77777777" w:rsidTr="00E874AF">
        <w:tc>
          <w:tcPr>
            <w:tcW w:w="9639" w:type="dxa"/>
            <w:shd w:val="clear" w:color="auto" w:fill="auto"/>
          </w:tcPr>
          <w:p w14:paraId="1CFB8A1D" w14:textId="77777777" w:rsidR="00074BE1" w:rsidRDefault="00074BE1" w:rsidP="00E874AF">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sidR="009E5794">
              <w:rPr>
                <w:rStyle w:val="FootnoteReference"/>
              </w:rPr>
              <w:footnoteReference w:id="6"/>
            </w:r>
            <w:r>
              <w:t>;</w:t>
            </w:r>
          </w:p>
        </w:tc>
      </w:tr>
      <w:tr w:rsidR="00074BE1" w14:paraId="1CFB8A20" w14:textId="77777777" w:rsidTr="00E874AF">
        <w:tc>
          <w:tcPr>
            <w:tcW w:w="9639" w:type="dxa"/>
            <w:shd w:val="clear" w:color="auto" w:fill="auto"/>
          </w:tcPr>
          <w:p w14:paraId="1CFB8A1F" w14:textId="77777777" w:rsidR="00074BE1" w:rsidRDefault="00074BE1" w:rsidP="00E874AF">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t>[</w:t>
            </w:r>
            <w:r w:rsidRPr="00E874AF">
              <w:rPr>
                <w:highlight w:val="cyan"/>
              </w:rPr>
              <w:t>action</w:t>
            </w:r>
            <w:r>
              <w:t>] [</w:t>
            </w:r>
            <w:r w:rsidRPr="00E874AF">
              <w:rPr>
                <w:highlight w:val="cyan"/>
              </w:rPr>
              <w:t>work programme</w:t>
            </w:r>
            <w:r>
              <w:t>]</w:t>
            </w:r>
            <w:r w:rsidRPr="00CB6C71">
              <w:t xml:space="preserve"> subject of this grant application</w:t>
            </w:r>
            <w:r>
              <w:t xml:space="preserve"> and commits to declare immediately to the Commission</w:t>
            </w:r>
            <w:r w:rsidR="00B402FA">
              <w:t xml:space="preserve">/ the </w:t>
            </w:r>
            <w:r>
              <w:t>Agency any other such Union funding it would receive until the end of the [</w:t>
            </w:r>
            <w:r w:rsidRPr="00E874AF">
              <w:rPr>
                <w:highlight w:val="cyan"/>
              </w:rPr>
              <w:t>action</w:t>
            </w:r>
            <w:r>
              <w:t>][</w:t>
            </w:r>
            <w:r w:rsidRPr="00E874AF">
              <w:rPr>
                <w:highlight w:val="cyan"/>
              </w:rPr>
              <w:t>work programme</w:t>
            </w:r>
            <w:r>
              <w:t>]</w:t>
            </w:r>
            <w:r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8EA945E"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F76ABA">
              <w:rPr>
                <w:noProof/>
              </w:rPr>
              <w:t>or regulations;</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Article </w:t>
            </w:r>
            <w:r w:rsidRPr="00583379">
              <w:rPr>
                <w:color w:val="000000"/>
              </w:rPr>
              <w:t xml:space="preserve">3 of the </w:t>
            </w:r>
            <w:r w:rsidRPr="00583379">
              <w:rPr>
                <w:color w:val="000000"/>
              </w:rPr>
              <w:lastRenderedPageBreak/>
              <w:t>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lastRenderedPageBreak/>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Pr>
                <w:color w:val="000000"/>
              </w:rPr>
              <w:t xml:space="preserve">non-final judgments or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7"/>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6B4EBC" w:rsidRDefault="008E0F00" w:rsidP="009F2635">
            <w:pPr>
              <w:pStyle w:val="Text1"/>
              <w:spacing w:before="40" w:after="40"/>
              <w:ind w:left="360"/>
              <w:rPr>
                <w:noProof/>
              </w:rPr>
            </w:pPr>
            <w:r w:rsidRPr="006B4EBC">
              <w:rPr>
                <w:noProof/>
              </w:rPr>
              <w:t>Situation (h) above (person created with the intent to circumvent legal obligations)</w:t>
            </w:r>
          </w:p>
        </w:tc>
      </w:tr>
    </w:tbl>
    <w:p w14:paraId="1CFB8A49" w14:textId="7012F796"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lastRenderedPageBreak/>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0437765" w:rsidR="007A1FCD" w:rsidRDefault="007A1FCD" w:rsidP="00A8555A">
            <w:pPr>
              <w:spacing w:before="40" w:after="40"/>
              <w:ind w:left="502" w:hanging="360"/>
              <w:jc w:val="both"/>
              <w:rPr>
                <w:noProof/>
              </w:rPr>
            </w:pPr>
            <w:r>
              <w:rPr>
                <w:noProof/>
              </w:rPr>
              <w:t xml:space="preserve">(7)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 xml:space="preserve">is liable, including for example, VAT, income tax (natural persons only), company tax (legal persons only) and social security </w:t>
      </w:r>
      <w:r w:rsidRPr="00AD0164">
        <w:rPr>
          <w:noProof/>
        </w:rPr>
        <w:lastRenderedPageBreak/>
        <w:t>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605AB7F"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FC6AD8">
        <w:rPr>
          <w:noProof/>
          <w:highlight w:val="cyan"/>
        </w:rPr>
        <w:t>[Commission][</w:t>
      </w:r>
      <w:r w:rsidR="00AD0164" w:rsidRPr="00FC6AD8">
        <w:rPr>
          <w:noProof/>
          <w:highlight w:val="cyan"/>
        </w:rPr>
        <w:t xml:space="preserve"> same</w:t>
      </w:r>
      <w:r w:rsidR="002A2BB8" w:rsidRPr="00FC6AD8">
        <w:rPr>
          <w:noProof/>
          <w:highlight w:val="cyan"/>
        </w:rPr>
        <w:t xml:space="preserve"> 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8FC7B9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F67A84">
        <w:t>[</w:t>
      </w:r>
      <w:r w:rsidRPr="006B4EBC">
        <w:rPr>
          <w:noProof/>
          <w:highlight w:val="cyan"/>
        </w:rPr>
        <w:t>grant agreement</w:t>
      </w:r>
      <w:r w:rsidR="00F67A84" w:rsidRPr="006B4EBC">
        <w:rPr>
          <w:noProof/>
          <w:highlight w:val="cyan"/>
        </w:rPr>
        <w:t>][</w:t>
      </w:r>
      <w:r w:rsidR="00A02216" w:rsidRPr="006B4EBC">
        <w:rPr>
          <w:noProof/>
          <w:highlight w:val="cyan"/>
        </w:rPr>
        <w:t xml:space="preserve">grant </w:t>
      </w:r>
      <w:r w:rsidRPr="006B4EBC">
        <w:rPr>
          <w:noProof/>
          <w:highlight w:val="cyan"/>
        </w:rPr>
        <w:t>decision</w:t>
      </w:r>
      <w:r w:rsidR="00F67A84" w:rsidRPr="006B4EBC">
        <w:rPr>
          <w:noProof/>
          <w:highlight w:val="cyan"/>
        </w:rPr>
        <w:t>]</w:t>
      </w:r>
      <w:r w:rsidRPr="006B4EBC">
        <w:rPr>
          <w:noProof/>
          <w:highlight w:val="cyan"/>
        </w:rPr>
        <w:t>.</w:t>
      </w:r>
    </w:p>
    <w:p w14:paraId="1CFB8A67" w14:textId="4AB225AB"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09F4BB3"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1C683E">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4">
    <w:p w14:paraId="1CFB8A72" w14:textId="77777777" w:rsidR="00C40FB1" w:rsidRDefault="00C40FB1">
      <w:pPr>
        <w:pStyle w:val="FootnoteText"/>
      </w:pPr>
      <w:r>
        <w:rPr>
          <w:rStyle w:val="FootnoteReference"/>
        </w:rPr>
        <w:footnoteRef/>
      </w:r>
      <w:r>
        <w:t xml:space="preserve"> Ch</w:t>
      </w:r>
      <w:r w:rsidR="00BE3115">
        <w:t>o</w:t>
      </w:r>
      <w:r>
        <w:t>ose this option and fill it in in case you apply for an operating grant</w:t>
      </w:r>
      <w:r w:rsidR="009E5794">
        <w:t>.</w:t>
      </w:r>
    </w:p>
  </w:footnote>
  <w:footnote w:id="5">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6">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7">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3E0211F9" w:rsidR="00BB4C9D" w:rsidRPr="00D94500" w:rsidRDefault="00CC4E67" w:rsidP="00BB4C9D">
    <w:pPr>
      <w:pStyle w:val="Header"/>
      <w:ind w:left="1"/>
      <w:jc w:val="right"/>
      <w:rPr>
        <w:sz w:val="22"/>
        <w:lang w:val="fr-BE"/>
      </w:rPr>
    </w:pPr>
    <w:r>
      <w:rPr>
        <w:sz w:val="22"/>
        <w:lang w:val="fr-BE"/>
      </w:rPr>
      <w:t>October</w:t>
    </w:r>
    <w:r w:rsidR="00420F62">
      <w:rPr>
        <w:sz w:val="22"/>
        <w:lang w:val="fr-BE"/>
      </w:rPr>
      <w:t xml:space="preserve"> </w:t>
    </w:r>
    <w:r w:rsidR="008C6A7E">
      <w:rPr>
        <w:sz w:val="22"/>
        <w:lang w:val="fr-BE"/>
      </w:rPr>
      <w:t>201</w:t>
    </w:r>
    <w:r w:rsidR="001C3A2C">
      <w:rPr>
        <w:sz w:val="22"/>
        <w:lang w:val="fr-B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C683E"/>
    <w:rsid w:val="001D02F0"/>
    <w:rsid w:val="001D2C0D"/>
    <w:rsid w:val="001D38AC"/>
    <w:rsid w:val="001D72BD"/>
    <w:rsid w:val="001F19B4"/>
    <w:rsid w:val="002121C3"/>
    <w:rsid w:val="00214D18"/>
    <w:rsid w:val="00220B63"/>
    <w:rsid w:val="00222BEE"/>
    <w:rsid w:val="00230ACC"/>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E41BC"/>
    <w:rsid w:val="005E4B8A"/>
    <w:rsid w:val="005E5268"/>
    <w:rsid w:val="00613B89"/>
    <w:rsid w:val="00614653"/>
    <w:rsid w:val="0063057C"/>
    <w:rsid w:val="00630C1C"/>
    <w:rsid w:val="0065278F"/>
    <w:rsid w:val="00657AC7"/>
    <w:rsid w:val="00665309"/>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FB89F8"/>
  <w15:docId w15:val="{2BF81A0C-A054-4514-B878-8980F9D0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98C881A6-CC11-48E9-B16C-595AC778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1402E6-8167-4E83-8E6A-B6871D54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13009</Characters>
  <Application>Microsoft Office Word</Application>
  <DocSecurity>4</DocSecurity>
  <Lines>228</Lines>
  <Paragraphs>118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DI PILLO Daniele (COMP)</cp:lastModifiedBy>
  <cp:revision>2</cp:revision>
  <cp:lastPrinted>2018-07-20T08:10:00Z</cp:lastPrinted>
  <dcterms:created xsi:type="dcterms:W3CDTF">2019-01-21T12:56:00Z</dcterms:created>
  <dcterms:modified xsi:type="dcterms:W3CDTF">2019-01-21T12:56:00Z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