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BF" w:rsidRDefault="00F62C0C">
      <w:pPr>
        <w:shd w:val="clear" w:color="auto" w:fill="FFFFFF"/>
        <w:spacing w:line="552" w:lineRule="exact"/>
        <w:ind w:left="2942" w:right="2899"/>
        <w:jc w:val="center"/>
        <w:rPr>
          <w:color w:val="000000"/>
          <w:spacing w:val="-1"/>
          <w:sz w:val="24"/>
          <w:szCs w:val="24"/>
          <w:lang w:val="en-US" w:eastAsia="en-US"/>
        </w:rPr>
      </w:pPr>
      <w:bookmarkStart w:id="0" w:name="_GoBack"/>
      <w:bookmarkEnd w:id="0"/>
      <w:r>
        <w:rPr>
          <w:color w:val="000000"/>
          <w:spacing w:val="-1"/>
          <w:sz w:val="24"/>
          <w:szCs w:val="24"/>
          <w:lang w:val="en-US" w:eastAsia="en-US"/>
        </w:rPr>
        <w:t xml:space="preserve">APPENDIX A </w:t>
      </w:r>
    </w:p>
    <w:p w:rsidR="00F62C0C" w:rsidRDefault="00F62C0C">
      <w:pPr>
        <w:shd w:val="clear" w:color="auto" w:fill="FFFFFF"/>
        <w:spacing w:line="552" w:lineRule="exact"/>
        <w:ind w:left="2942" w:right="2899"/>
        <w:jc w:val="center"/>
      </w:pPr>
      <w:r>
        <w:rPr>
          <w:i/>
          <w:iCs/>
          <w:color w:val="000000"/>
          <w:spacing w:val="-2"/>
          <w:sz w:val="24"/>
          <w:szCs w:val="24"/>
          <w:lang w:val="en-US" w:eastAsia="en-US"/>
        </w:rPr>
        <w:t>ICN Model Waiver Form</w:t>
      </w:r>
    </w:p>
    <w:p w:rsidR="00F62C0C" w:rsidRDefault="00F62C0C">
      <w:pPr>
        <w:shd w:val="clear" w:color="auto" w:fill="FFFFFF"/>
        <w:spacing w:before="754"/>
        <w:ind w:left="5040"/>
      </w:pPr>
      <w:r>
        <w:rPr>
          <w:color w:val="000000"/>
          <w:spacing w:val="-2"/>
          <w:sz w:val="24"/>
          <w:szCs w:val="24"/>
          <w:lang w:val="en-US" w:eastAsia="en-US"/>
        </w:rPr>
        <w:t>[DATE]</w:t>
      </w:r>
    </w:p>
    <w:p w:rsidR="00F62C0C" w:rsidRDefault="00F62C0C">
      <w:pPr>
        <w:shd w:val="clear" w:color="auto" w:fill="FFFFFF"/>
        <w:spacing w:before="1066" w:line="278" w:lineRule="exact"/>
        <w:ind w:right="4320"/>
      </w:pPr>
      <w:r>
        <w:rPr>
          <w:color w:val="000000"/>
          <w:spacing w:val="-2"/>
          <w:sz w:val="24"/>
          <w:szCs w:val="24"/>
          <w:lang w:val="en-US" w:eastAsia="en-US"/>
        </w:rPr>
        <w:t xml:space="preserve">[CONTACT NAME AT AGENCY A] </w:t>
      </w:r>
      <w:r>
        <w:rPr>
          <w:color w:val="000000"/>
          <w:sz w:val="24"/>
          <w:szCs w:val="24"/>
          <w:lang w:val="en-US" w:eastAsia="en-US"/>
        </w:rPr>
        <w:t>[ADDRESS]</w:t>
      </w:r>
    </w:p>
    <w:p w:rsidR="00F62C0C" w:rsidRDefault="00F62C0C">
      <w:pPr>
        <w:shd w:val="clear" w:color="auto" w:fill="FFFFFF"/>
        <w:spacing w:before="514"/>
        <w:ind w:left="720"/>
      </w:pPr>
      <w:r>
        <w:rPr>
          <w:color w:val="000000"/>
          <w:sz w:val="24"/>
          <w:szCs w:val="24"/>
          <w:lang w:val="en-US" w:eastAsia="en-US"/>
        </w:rPr>
        <w:t>Re: [CASE REFERENCE]</w:t>
      </w:r>
    </w:p>
    <w:p w:rsidR="00F62C0C" w:rsidRDefault="00F62C0C">
      <w:pPr>
        <w:shd w:val="clear" w:color="auto" w:fill="FFFFFF"/>
        <w:tabs>
          <w:tab w:val="left" w:leader="hyphen" w:pos="922"/>
        </w:tabs>
        <w:spacing w:before="235"/>
      </w:pPr>
      <w:r>
        <w:rPr>
          <w:color w:val="000000"/>
          <w:spacing w:val="-1"/>
          <w:sz w:val="24"/>
          <w:szCs w:val="24"/>
          <w:lang w:val="en-US" w:eastAsia="en-US"/>
        </w:rPr>
        <w:t xml:space="preserve">Dear </w:t>
      </w:r>
      <w:r>
        <w:rPr>
          <w:color w:val="000000"/>
          <w:sz w:val="24"/>
          <w:szCs w:val="24"/>
          <w:lang w:val="en-US" w:eastAsia="en-US"/>
        </w:rPr>
        <w:tab/>
        <w:t xml:space="preserve"> :</w:t>
      </w:r>
    </w:p>
    <w:p w:rsidR="00F62C0C" w:rsidRDefault="00F62C0C" w:rsidP="00C82C2D">
      <w:pPr>
        <w:shd w:val="clear" w:color="auto" w:fill="FFFFFF"/>
        <w:spacing w:before="235" w:line="269" w:lineRule="exact"/>
        <w:jc w:val="both"/>
        <w:rPr>
          <w:color w:val="000000"/>
          <w:sz w:val="24"/>
          <w:szCs w:val="24"/>
          <w:lang w:val="en-US" w:eastAsia="en-US"/>
        </w:rPr>
      </w:pPr>
      <w:r>
        <w:rPr>
          <w:color w:val="000000"/>
          <w:sz w:val="24"/>
          <w:szCs w:val="24"/>
          <w:lang w:val="en-US" w:eastAsia="en-US"/>
        </w:rPr>
        <w:t xml:space="preserve">On behalf of COMPANY A, I confirm that COMPANY A, subject to the conditions and limitations set forth herein, agrees to waive the confidentiality </w:t>
      </w:r>
      <w:r>
        <w:rPr>
          <w:color w:val="000000"/>
          <w:spacing w:val="-1"/>
          <w:sz w:val="24"/>
          <w:szCs w:val="24"/>
          <w:lang w:val="en-US" w:eastAsia="en-US"/>
        </w:rPr>
        <w:t xml:space="preserve">restrictions under [RELEVANT STATUTORY OR REGULATORY AUTHORITY] </w:t>
      </w:r>
      <w:r>
        <w:rPr>
          <w:color w:val="000000"/>
          <w:sz w:val="24"/>
          <w:szCs w:val="24"/>
          <w:lang w:val="en-US" w:eastAsia="en-US"/>
        </w:rPr>
        <w:t xml:space="preserve">and other applicable laws and rules (collectively the “Confidentiality Obligations”) that prevent AGENCY </w:t>
      </w:r>
      <w:r w:rsidRPr="006D11BF">
        <w:rPr>
          <w:color w:val="000000"/>
          <w:sz w:val="24"/>
          <w:szCs w:val="24"/>
          <w:lang w:eastAsia="en-US"/>
        </w:rPr>
        <w:t xml:space="preserve">X </w:t>
      </w:r>
      <w:r>
        <w:rPr>
          <w:color w:val="000000"/>
          <w:sz w:val="24"/>
          <w:szCs w:val="24"/>
          <w:lang w:val="en-US" w:eastAsia="en-US"/>
        </w:rPr>
        <w:t xml:space="preserve">from disclosing to FOREIGN AGENCY </w:t>
      </w:r>
      <w:r w:rsidRPr="006D11BF">
        <w:rPr>
          <w:color w:val="000000"/>
          <w:sz w:val="24"/>
          <w:szCs w:val="24"/>
          <w:lang w:eastAsia="en-US"/>
        </w:rPr>
        <w:t xml:space="preserve">Y </w:t>
      </w:r>
      <w:r>
        <w:rPr>
          <w:color w:val="000000"/>
          <w:sz w:val="24"/>
          <w:szCs w:val="24"/>
          <w:lang w:val="en-US" w:eastAsia="en-US"/>
        </w:rPr>
        <w:t xml:space="preserve">confidential </w:t>
      </w:r>
      <w:r>
        <w:rPr>
          <w:color w:val="000000"/>
          <w:spacing w:val="-1"/>
          <w:sz w:val="24"/>
          <w:szCs w:val="24"/>
          <w:lang w:val="en-US" w:eastAsia="en-US"/>
        </w:rPr>
        <w:t xml:space="preserve">information obtained from COMPANY A in connection with its proposed transaction </w:t>
      </w:r>
      <w:r>
        <w:rPr>
          <w:color w:val="000000"/>
          <w:sz w:val="24"/>
          <w:szCs w:val="24"/>
          <w:lang w:val="en-US" w:eastAsia="en-US"/>
        </w:rPr>
        <w:t xml:space="preserve">with COMPANY </w:t>
      </w:r>
      <w:r w:rsidRPr="006D11BF">
        <w:rPr>
          <w:color w:val="000000"/>
          <w:sz w:val="24"/>
          <w:szCs w:val="24"/>
          <w:lang w:eastAsia="en-US"/>
        </w:rPr>
        <w:t xml:space="preserve">B. </w:t>
      </w:r>
      <w:r>
        <w:rPr>
          <w:color w:val="000000"/>
          <w:sz w:val="24"/>
          <w:szCs w:val="24"/>
          <w:lang w:val="en-US" w:eastAsia="en-US"/>
        </w:rPr>
        <w:t xml:space="preserve">Specifically, COMPANY A agrees that AGENCY </w:t>
      </w:r>
      <w:r w:rsidRPr="006D11BF">
        <w:rPr>
          <w:color w:val="000000"/>
          <w:sz w:val="24"/>
          <w:szCs w:val="24"/>
          <w:lang w:eastAsia="en-US"/>
        </w:rPr>
        <w:t xml:space="preserve">X </w:t>
      </w:r>
      <w:r>
        <w:rPr>
          <w:color w:val="000000"/>
          <w:sz w:val="24"/>
          <w:szCs w:val="24"/>
          <w:lang w:val="en-US" w:eastAsia="en-US"/>
        </w:rPr>
        <w:t xml:space="preserve">staff may share with FOREIGN AGENCY </w:t>
      </w:r>
      <w:r w:rsidRPr="006D11BF">
        <w:rPr>
          <w:color w:val="000000"/>
          <w:sz w:val="24"/>
          <w:szCs w:val="24"/>
          <w:lang w:eastAsia="en-US"/>
        </w:rPr>
        <w:t xml:space="preserve">Y </w:t>
      </w:r>
      <w:r>
        <w:rPr>
          <w:color w:val="000000"/>
          <w:sz w:val="24"/>
          <w:szCs w:val="24"/>
          <w:lang w:val="en-US" w:eastAsia="en-US"/>
        </w:rPr>
        <w:t xml:space="preserve">[any of COMPANY </w:t>
      </w:r>
      <w:r w:rsidRPr="006D11BF">
        <w:rPr>
          <w:color w:val="000000"/>
          <w:sz w:val="24"/>
          <w:szCs w:val="24"/>
          <w:lang w:eastAsia="en-US"/>
        </w:rPr>
        <w:t xml:space="preserve">A’s </w:t>
      </w:r>
      <w:r>
        <w:rPr>
          <w:color w:val="000000"/>
          <w:sz w:val="24"/>
          <w:szCs w:val="24"/>
          <w:lang w:val="en-US" w:eastAsia="en-US"/>
        </w:rPr>
        <w:t xml:space="preserve">documents, statements, </w:t>
      </w:r>
      <w:r>
        <w:rPr>
          <w:color w:val="000000"/>
          <w:spacing w:val="-1"/>
          <w:sz w:val="24"/>
          <w:szCs w:val="24"/>
          <w:lang w:val="en-US" w:eastAsia="en-US"/>
        </w:rPr>
        <w:t xml:space="preserve">data and information, as well as AGENCY </w:t>
      </w:r>
      <w:r w:rsidRPr="006D11BF">
        <w:rPr>
          <w:color w:val="000000"/>
          <w:spacing w:val="-1"/>
          <w:sz w:val="24"/>
          <w:szCs w:val="24"/>
          <w:lang w:eastAsia="en-US"/>
        </w:rPr>
        <w:t xml:space="preserve">A’s </w:t>
      </w:r>
      <w:r>
        <w:rPr>
          <w:color w:val="000000"/>
          <w:spacing w:val="-1"/>
          <w:sz w:val="24"/>
          <w:szCs w:val="24"/>
          <w:lang w:val="en-US" w:eastAsia="en-US"/>
        </w:rPr>
        <w:t xml:space="preserve">own internal analyses that contain or </w:t>
      </w:r>
      <w:r>
        <w:rPr>
          <w:color w:val="000000"/>
          <w:sz w:val="24"/>
          <w:szCs w:val="24"/>
          <w:lang w:val="en-US" w:eastAsia="en-US"/>
        </w:rPr>
        <w:t xml:space="preserve">refer to COMPANY </w:t>
      </w:r>
      <w:r w:rsidRPr="006D11BF">
        <w:rPr>
          <w:color w:val="000000"/>
          <w:sz w:val="24"/>
          <w:szCs w:val="24"/>
          <w:lang w:eastAsia="en-US"/>
        </w:rPr>
        <w:t xml:space="preserve">A’s </w:t>
      </w:r>
      <w:r>
        <w:rPr>
          <w:color w:val="000000"/>
          <w:sz w:val="24"/>
          <w:szCs w:val="24"/>
          <w:lang w:val="en-US" w:eastAsia="en-US"/>
        </w:rPr>
        <w:t>materials that would otherwise be foreclosed by the confidentiality Obligations]</w:t>
      </w:r>
      <w:r w:rsidR="006D11BF">
        <w:rPr>
          <w:rStyle w:val="FootnoteReference"/>
          <w:color w:val="000000"/>
          <w:sz w:val="24"/>
          <w:szCs w:val="24"/>
          <w:lang w:val="en-US" w:eastAsia="en-US"/>
        </w:rPr>
        <w:footnoteReference w:id="1"/>
      </w:r>
      <w:r>
        <w:rPr>
          <w:color w:val="000000"/>
          <w:sz w:val="24"/>
          <w:szCs w:val="24"/>
          <w:lang w:val="en-US" w:eastAsia="en-US"/>
        </w:rPr>
        <w:t>.</w:t>
      </w:r>
    </w:p>
    <w:p w:rsidR="006D11BF" w:rsidRDefault="006D11BF">
      <w:pPr>
        <w:shd w:val="clear" w:color="auto" w:fill="FFFFFF"/>
        <w:spacing w:before="235" w:line="269" w:lineRule="exact"/>
        <w:ind w:firstLine="720"/>
      </w:pPr>
    </w:p>
    <w:p w:rsidR="006D11BF" w:rsidRDefault="00F62C0C" w:rsidP="00C82C2D">
      <w:pPr>
        <w:shd w:val="clear" w:color="auto" w:fill="FFFFFF"/>
        <w:spacing w:line="274" w:lineRule="exact"/>
        <w:jc w:val="both"/>
        <w:rPr>
          <w:color w:val="000000"/>
          <w:sz w:val="24"/>
          <w:szCs w:val="24"/>
          <w:lang w:eastAsia="en-US"/>
        </w:rPr>
      </w:pPr>
      <w:r>
        <w:rPr>
          <w:color w:val="000000"/>
          <w:sz w:val="24"/>
          <w:szCs w:val="24"/>
          <w:lang w:val="en-US" w:eastAsia="en-US"/>
        </w:rPr>
        <w:t xml:space="preserve">This waiver is granted only with respect to disclosures to FOREIGN AGENCY </w:t>
      </w:r>
      <w:r w:rsidRPr="006D11BF">
        <w:rPr>
          <w:color w:val="000000"/>
          <w:sz w:val="24"/>
          <w:szCs w:val="24"/>
          <w:lang w:eastAsia="en-US"/>
        </w:rPr>
        <w:t xml:space="preserve">Y </w:t>
      </w:r>
      <w:r>
        <w:rPr>
          <w:color w:val="000000"/>
          <w:sz w:val="24"/>
          <w:szCs w:val="24"/>
          <w:lang w:val="en-US" w:eastAsia="en-US"/>
        </w:rPr>
        <w:t xml:space="preserve">and only on the condition that FOREIGN AGENCY </w:t>
      </w:r>
      <w:r w:rsidRPr="006D11BF">
        <w:rPr>
          <w:color w:val="000000"/>
          <w:sz w:val="24"/>
          <w:szCs w:val="24"/>
          <w:lang w:eastAsia="en-US"/>
        </w:rPr>
        <w:t xml:space="preserve">Y </w:t>
      </w:r>
      <w:r>
        <w:rPr>
          <w:color w:val="000000"/>
          <w:sz w:val="24"/>
          <w:szCs w:val="24"/>
          <w:lang w:val="en-US" w:eastAsia="en-US"/>
        </w:rPr>
        <w:t xml:space="preserve">will treat as </w:t>
      </w:r>
      <w:r>
        <w:rPr>
          <w:color w:val="000000"/>
          <w:spacing w:val="-1"/>
          <w:sz w:val="24"/>
          <w:szCs w:val="24"/>
          <w:lang w:val="en-US" w:eastAsia="en-US"/>
        </w:rPr>
        <w:t xml:space="preserve">confidential information it obtains from AGENCY </w:t>
      </w:r>
      <w:r w:rsidRPr="006D11BF">
        <w:rPr>
          <w:color w:val="000000"/>
          <w:spacing w:val="-1"/>
          <w:sz w:val="24"/>
          <w:szCs w:val="24"/>
          <w:lang w:eastAsia="en-US"/>
        </w:rPr>
        <w:t xml:space="preserve">X </w:t>
      </w:r>
      <w:r>
        <w:rPr>
          <w:color w:val="000000"/>
          <w:spacing w:val="-1"/>
          <w:sz w:val="24"/>
          <w:szCs w:val="24"/>
          <w:lang w:val="en-US" w:eastAsia="en-US"/>
        </w:rPr>
        <w:t xml:space="preserve">in accordance with the terms of </w:t>
      </w:r>
      <w:r>
        <w:rPr>
          <w:color w:val="000000"/>
          <w:sz w:val="24"/>
          <w:szCs w:val="24"/>
          <w:lang w:val="en-US" w:eastAsia="en-US"/>
        </w:rPr>
        <w:t>the attached letter from [CONTACT NAME] of FOREIGN AGENCY Y</w:t>
      </w:r>
      <w:r w:rsidR="006D11BF">
        <w:rPr>
          <w:rStyle w:val="FootnoteReference"/>
          <w:color w:val="000000"/>
          <w:sz w:val="24"/>
          <w:szCs w:val="24"/>
          <w:lang w:val="en-US" w:eastAsia="en-US"/>
        </w:rPr>
        <w:footnoteReference w:id="2"/>
      </w:r>
      <w:r>
        <w:rPr>
          <w:color w:val="000000"/>
          <w:sz w:val="24"/>
          <w:szCs w:val="24"/>
          <w:lang w:val="en-US" w:eastAsia="en-US"/>
        </w:rPr>
        <w:t xml:space="preserve">. This agreement does not constitute a waiver by COMPANY A of its rights under the </w:t>
      </w:r>
      <w:r>
        <w:rPr>
          <w:color w:val="000000"/>
          <w:spacing w:val="-1"/>
          <w:sz w:val="24"/>
          <w:szCs w:val="24"/>
          <w:lang w:val="en-US" w:eastAsia="en-US"/>
        </w:rPr>
        <w:t>Confidentiality Obligations with respect to the protection afforded to COMPANY A</w:t>
      </w:r>
      <w:r w:rsidR="006D11BF" w:rsidRPr="006D11BF">
        <w:rPr>
          <w:color w:val="000000"/>
          <w:spacing w:val="-1"/>
          <w:sz w:val="24"/>
          <w:szCs w:val="24"/>
          <w:lang w:val="en-US" w:eastAsia="en-US"/>
        </w:rPr>
        <w:t xml:space="preserve"> </w:t>
      </w:r>
      <w:r w:rsidR="006D11BF">
        <w:rPr>
          <w:color w:val="000000"/>
          <w:spacing w:val="-1"/>
          <w:sz w:val="24"/>
          <w:szCs w:val="24"/>
          <w:lang w:val="en-US" w:eastAsia="en-US"/>
        </w:rPr>
        <w:t xml:space="preserve">against the direct or indirect disclosures of information to any third-party other than </w:t>
      </w:r>
      <w:r w:rsidR="006D11BF">
        <w:rPr>
          <w:color w:val="000000"/>
          <w:sz w:val="24"/>
          <w:szCs w:val="24"/>
          <w:lang w:val="en-US" w:eastAsia="en-US"/>
        </w:rPr>
        <w:t xml:space="preserve">FOREIGN AGENCY </w:t>
      </w:r>
      <w:r w:rsidR="006D11BF" w:rsidRPr="006D11BF">
        <w:rPr>
          <w:color w:val="000000"/>
          <w:sz w:val="24"/>
          <w:szCs w:val="24"/>
          <w:lang w:eastAsia="en-US"/>
        </w:rPr>
        <w:t>Y.</w:t>
      </w:r>
    </w:p>
    <w:p w:rsidR="006D11BF" w:rsidRDefault="006D11BF" w:rsidP="006D11BF">
      <w:pPr>
        <w:shd w:val="clear" w:color="auto" w:fill="FFFFFF"/>
        <w:spacing w:line="274" w:lineRule="exact"/>
      </w:pPr>
      <w:r>
        <w:rPr>
          <w:color w:val="000000"/>
          <w:sz w:val="24"/>
          <w:szCs w:val="24"/>
          <w:lang w:eastAsia="en-US"/>
        </w:rPr>
        <w:br w:type="page"/>
      </w:r>
    </w:p>
    <w:p w:rsidR="006D11BF" w:rsidRDefault="006D11BF" w:rsidP="00C82C2D">
      <w:pPr>
        <w:shd w:val="clear" w:color="auto" w:fill="FFFFFF"/>
        <w:spacing w:before="235" w:line="274" w:lineRule="exact"/>
        <w:jc w:val="both"/>
      </w:pPr>
      <w:r>
        <w:rPr>
          <w:color w:val="000000"/>
          <w:sz w:val="24"/>
          <w:szCs w:val="24"/>
          <w:lang w:val="en-US" w:eastAsia="en-US"/>
        </w:rPr>
        <w:t xml:space="preserve">COMPANY A submits this waiver under the condition and understanding that, with respect to information that AGENCY </w:t>
      </w:r>
      <w:r w:rsidRPr="006D11BF">
        <w:rPr>
          <w:color w:val="000000"/>
          <w:sz w:val="24"/>
          <w:szCs w:val="24"/>
          <w:lang w:eastAsia="en-US"/>
        </w:rPr>
        <w:t xml:space="preserve">X </w:t>
      </w:r>
      <w:r>
        <w:rPr>
          <w:color w:val="000000"/>
          <w:sz w:val="24"/>
          <w:szCs w:val="24"/>
          <w:lang w:val="en-US" w:eastAsia="en-US"/>
        </w:rPr>
        <w:t xml:space="preserve">obtains from COMPANY A and </w:t>
      </w:r>
      <w:r>
        <w:rPr>
          <w:color w:val="000000"/>
          <w:spacing w:val="-1"/>
          <w:sz w:val="24"/>
          <w:szCs w:val="24"/>
          <w:lang w:val="en-US" w:eastAsia="en-US"/>
        </w:rPr>
        <w:t xml:space="preserve">provides to the FOREIGN AGENCY </w:t>
      </w:r>
      <w:r w:rsidRPr="006D11BF">
        <w:rPr>
          <w:color w:val="000000"/>
          <w:spacing w:val="-1"/>
          <w:sz w:val="24"/>
          <w:szCs w:val="24"/>
          <w:lang w:eastAsia="en-US"/>
        </w:rPr>
        <w:t xml:space="preserve">Y </w:t>
      </w:r>
      <w:r>
        <w:rPr>
          <w:color w:val="000000"/>
          <w:spacing w:val="-1"/>
          <w:sz w:val="24"/>
          <w:szCs w:val="24"/>
          <w:lang w:val="en-US" w:eastAsia="en-US"/>
        </w:rPr>
        <w:t xml:space="preserve">pursuant to this waiver, AGENCY </w:t>
      </w:r>
      <w:r w:rsidRPr="006D11BF">
        <w:rPr>
          <w:color w:val="000000"/>
          <w:spacing w:val="-1"/>
          <w:sz w:val="24"/>
          <w:szCs w:val="24"/>
          <w:lang w:eastAsia="en-US"/>
        </w:rPr>
        <w:t xml:space="preserve">X </w:t>
      </w:r>
      <w:r>
        <w:rPr>
          <w:color w:val="000000"/>
          <w:spacing w:val="-1"/>
          <w:sz w:val="24"/>
          <w:szCs w:val="24"/>
          <w:lang w:val="en-US" w:eastAsia="en-US"/>
        </w:rPr>
        <w:t xml:space="preserve">should </w:t>
      </w:r>
      <w:r>
        <w:rPr>
          <w:color w:val="000000"/>
          <w:sz w:val="24"/>
          <w:szCs w:val="24"/>
          <w:lang w:val="en-US" w:eastAsia="en-US"/>
        </w:rPr>
        <w:t>continue to protect the confidentiality of such information with respect to other outside parties in accordance with the Confidentiality Obligations.</w:t>
      </w:r>
    </w:p>
    <w:p w:rsidR="006D11BF" w:rsidRDefault="006D11BF" w:rsidP="00C82C2D">
      <w:pPr>
        <w:shd w:val="clear" w:color="auto" w:fill="FFFFFF"/>
        <w:spacing w:before="235" w:line="278" w:lineRule="exact"/>
        <w:jc w:val="both"/>
        <w:rPr>
          <w:color w:val="000000"/>
          <w:sz w:val="24"/>
          <w:szCs w:val="24"/>
          <w:lang w:eastAsia="en-US"/>
        </w:rPr>
      </w:pPr>
      <w:r>
        <w:rPr>
          <w:color w:val="000000"/>
          <w:spacing w:val="-1"/>
          <w:sz w:val="24"/>
          <w:szCs w:val="24"/>
          <w:lang w:val="en-US" w:eastAsia="en-US"/>
        </w:rPr>
        <w:t xml:space="preserve">A copy of this letter is being sent to [CONTACT PERSON AT FOREIGN </w:t>
      </w:r>
      <w:r>
        <w:rPr>
          <w:color w:val="000000"/>
          <w:sz w:val="24"/>
          <w:szCs w:val="24"/>
          <w:lang w:val="en-US" w:eastAsia="en-US"/>
        </w:rPr>
        <w:t xml:space="preserve">AGENCY </w:t>
      </w:r>
      <w:r w:rsidRPr="006D11BF">
        <w:rPr>
          <w:color w:val="000000"/>
          <w:sz w:val="24"/>
          <w:szCs w:val="24"/>
          <w:lang w:eastAsia="en-US"/>
        </w:rPr>
        <w:t>Y].</w:t>
      </w:r>
    </w:p>
    <w:p w:rsidR="006D11BF" w:rsidRDefault="006D11BF" w:rsidP="006D11BF">
      <w:pPr>
        <w:shd w:val="clear" w:color="auto" w:fill="FFFFFF"/>
        <w:spacing w:before="235" w:line="278" w:lineRule="exact"/>
        <w:ind w:firstLine="720"/>
      </w:pPr>
    </w:p>
    <w:p w:rsidR="006D11BF" w:rsidRDefault="006D11BF" w:rsidP="006D11BF">
      <w:pPr>
        <w:shd w:val="clear" w:color="auto" w:fill="FFFFFF"/>
        <w:spacing w:before="240"/>
        <w:ind w:left="4320"/>
      </w:pPr>
      <w:r>
        <w:rPr>
          <w:color w:val="000000"/>
          <w:sz w:val="24"/>
          <w:szCs w:val="24"/>
          <w:lang w:val="en-US" w:eastAsia="en-US"/>
        </w:rPr>
        <w:t>Sincerely,</w:t>
      </w:r>
    </w:p>
    <w:p w:rsidR="006D11BF" w:rsidRDefault="006D11BF" w:rsidP="006D11BF">
      <w:pPr>
        <w:shd w:val="clear" w:color="auto" w:fill="FFFFFF"/>
        <w:spacing w:before="792"/>
        <w:ind w:left="4320"/>
      </w:pPr>
      <w:r>
        <w:rPr>
          <w:color w:val="000000"/>
          <w:spacing w:val="-2"/>
          <w:sz w:val="24"/>
          <w:szCs w:val="24"/>
          <w:lang w:val="en-US" w:eastAsia="en-US"/>
        </w:rPr>
        <w:t>[ATTORNEY FOR COMPANY A]</w:t>
      </w:r>
    </w:p>
    <w:p w:rsidR="006D11BF" w:rsidRDefault="006D11BF" w:rsidP="006D11BF">
      <w:pPr>
        <w:shd w:val="clear" w:color="auto" w:fill="FFFFFF"/>
        <w:spacing w:before="792"/>
      </w:pPr>
      <w:r>
        <w:rPr>
          <w:color w:val="000000"/>
          <w:sz w:val="24"/>
          <w:szCs w:val="24"/>
          <w:lang w:val="en-US" w:eastAsia="en-US"/>
        </w:rPr>
        <w:t xml:space="preserve">cc: [CONTACT FOR FOREIGN AGENCY </w:t>
      </w:r>
      <w:r w:rsidRPr="006D11BF">
        <w:rPr>
          <w:color w:val="000000"/>
          <w:sz w:val="24"/>
          <w:szCs w:val="24"/>
          <w:lang w:eastAsia="en-US"/>
        </w:rPr>
        <w:t>Y]</w:t>
      </w:r>
    </w:p>
    <w:sectPr w:rsidR="006D11BF">
      <w:footerReference w:type="even" r:id="rId6"/>
      <w:footerReference w:type="default" r:id="rId7"/>
      <w:pgSz w:w="11909" w:h="16834"/>
      <w:pgMar w:top="1071" w:right="1978" w:bottom="360" w:left="180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BF" w:rsidRDefault="006D11BF">
      <w:r>
        <w:separator/>
      </w:r>
    </w:p>
  </w:endnote>
  <w:endnote w:type="continuationSeparator" w:id="0">
    <w:p w:rsidR="006D11BF" w:rsidRDefault="006D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BF" w:rsidRDefault="006D11BF" w:rsidP="00927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1BF" w:rsidRDefault="006D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BF" w:rsidRDefault="006D11BF" w:rsidP="00927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0DA">
      <w:rPr>
        <w:rStyle w:val="PageNumber"/>
        <w:noProof/>
      </w:rPr>
      <w:t>1</w:t>
    </w:r>
    <w:r>
      <w:rPr>
        <w:rStyle w:val="PageNumber"/>
      </w:rPr>
      <w:fldChar w:fldCharType="end"/>
    </w:r>
  </w:p>
  <w:p w:rsidR="006D11BF" w:rsidRDefault="006D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BF" w:rsidRDefault="006D11BF">
      <w:r>
        <w:separator/>
      </w:r>
    </w:p>
  </w:footnote>
  <w:footnote w:type="continuationSeparator" w:id="0">
    <w:p w:rsidR="006D11BF" w:rsidRDefault="006D11BF">
      <w:r>
        <w:continuationSeparator/>
      </w:r>
    </w:p>
  </w:footnote>
  <w:footnote w:id="1">
    <w:p w:rsidR="00000000" w:rsidRDefault="006D11BF" w:rsidP="006D11BF">
      <w:pPr>
        <w:pStyle w:val="FootnoteText"/>
        <w:spacing w:after="120"/>
        <w:jc w:val="both"/>
      </w:pPr>
      <w:r>
        <w:rPr>
          <w:rStyle w:val="FootnoteReference"/>
        </w:rPr>
        <w:footnoteRef/>
      </w:r>
      <w:r>
        <w:t xml:space="preserve"> </w:t>
      </w:r>
      <w:r>
        <w:rPr>
          <w:color w:val="000000"/>
          <w:spacing w:val="-1"/>
          <w:lang w:val="en-US" w:eastAsia="en-US"/>
        </w:rPr>
        <w:t xml:space="preserve">NOTE: This model language is intended for those situations where a waiver with respect to any and </w:t>
      </w:r>
      <w:r>
        <w:rPr>
          <w:color w:val="000000"/>
          <w:lang w:val="en-US" w:eastAsia="en-US"/>
        </w:rPr>
        <w:t xml:space="preserve">all documents and information provided to Agency </w:t>
      </w:r>
      <w:r w:rsidRPr="006D11BF">
        <w:rPr>
          <w:color w:val="000000"/>
          <w:lang w:eastAsia="en-US"/>
        </w:rPr>
        <w:t xml:space="preserve">X </w:t>
      </w:r>
      <w:r>
        <w:rPr>
          <w:color w:val="000000"/>
          <w:lang w:val="en-US" w:eastAsia="en-US"/>
        </w:rPr>
        <w:t>is contemplated. There may be instances where such a broad waiver is not desired. In those cases, the parties may opt for a waiver limited in scope, s</w:t>
      </w:r>
      <w:r>
        <w:rPr>
          <w:color w:val="000000"/>
          <w:spacing w:val="-1"/>
          <w:lang w:val="en-US" w:eastAsia="en-US"/>
        </w:rPr>
        <w:t xml:space="preserve">uch as to allow the agencies to discuss potential remedies that each is considering and the reasons for </w:t>
      </w:r>
      <w:r>
        <w:rPr>
          <w:color w:val="000000"/>
          <w:lang w:val="en-US" w:eastAsia="en-US"/>
        </w:rPr>
        <w:t>such remedies, or to discuss specific limited issues such as product market definition or barriers to entry. Parties and agency staff should consider the scope of the waiver that is desired to assist them in their investigation so as to not unnecessarily burden parties or other competition agencies.</w:t>
      </w:r>
    </w:p>
  </w:footnote>
  <w:footnote w:id="2">
    <w:p w:rsidR="00000000" w:rsidRDefault="006D11BF" w:rsidP="006D11BF">
      <w:pPr>
        <w:pStyle w:val="FootnoteText"/>
        <w:spacing w:after="120"/>
        <w:jc w:val="both"/>
      </w:pPr>
      <w:r>
        <w:rPr>
          <w:rStyle w:val="FootnoteReference"/>
        </w:rPr>
        <w:footnoteRef/>
      </w:r>
      <w:r>
        <w:t xml:space="preserve"> </w:t>
      </w:r>
      <w:r>
        <w:rPr>
          <w:color w:val="000000"/>
          <w:lang w:val="en-US" w:eastAsia="en-US"/>
        </w:rPr>
        <w:t xml:space="preserve">NOTE: “Foreign Agency </w:t>
      </w:r>
      <w:r w:rsidRPr="006D11BF">
        <w:rPr>
          <w:color w:val="000000"/>
          <w:lang w:eastAsia="en-US"/>
        </w:rPr>
        <w:t xml:space="preserve">Y” </w:t>
      </w:r>
      <w:r>
        <w:rPr>
          <w:color w:val="000000"/>
          <w:lang w:val="en-US" w:eastAsia="en-US"/>
        </w:rPr>
        <w:t xml:space="preserve">should provide a letter describing the confidentiality protections provided by that country. (In some cases, the parties and Agency </w:t>
      </w:r>
      <w:r w:rsidRPr="006D11BF">
        <w:rPr>
          <w:color w:val="000000"/>
          <w:lang w:eastAsia="en-US"/>
        </w:rPr>
        <w:t xml:space="preserve">X </w:t>
      </w:r>
      <w:r>
        <w:rPr>
          <w:color w:val="000000"/>
          <w:lang w:val="en-US" w:eastAsia="en-US"/>
        </w:rPr>
        <w:t xml:space="preserve">staff may be satisfied if that letter is directed to that contact person by representatives of the parties, with a written confirmation that </w:t>
      </w:r>
      <w:r>
        <w:rPr>
          <w:color w:val="000000"/>
          <w:spacing w:val="-1"/>
          <w:lang w:val="en-US" w:eastAsia="en-US"/>
        </w:rPr>
        <w:t xml:space="preserve">Foreign Agency </w:t>
      </w:r>
      <w:r w:rsidRPr="006D11BF">
        <w:rPr>
          <w:color w:val="000000"/>
          <w:spacing w:val="-1"/>
          <w:lang w:eastAsia="en-US"/>
        </w:rPr>
        <w:t xml:space="preserve">Y </w:t>
      </w:r>
      <w:r>
        <w:rPr>
          <w:color w:val="000000"/>
          <w:spacing w:val="-1"/>
          <w:lang w:val="en-US" w:eastAsia="en-US"/>
        </w:rPr>
        <w:t xml:space="preserve">agrees to the terms of that letter.) Attached to this model form at Appendix [D] are </w:t>
      </w:r>
      <w:r>
        <w:rPr>
          <w:color w:val="000000"/>
          <w:lang w:val="en-US" w:eastAsia="en-US"/>
        </w:rPr>
        <w:t>sample confidentiality letters.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6D11BF"/>
    <w:rsid w:val="001529BF"/>
    <w:rsid w:val="00254297"/>
    <w:rsid w:val="003E00DA"/>
    <w:rsid w:val="004B748F"/>
    <w:rsid w:val="006D11BF"/>
    <w:rsid w:val="00794C9E"/>
    <w:rsid w:val="00927784"/>
    <w:rsid w:val="00C5649B"/>
    <w:rsid w:val="00C82C2D"/>
    <w:rsid w:val="00F6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F51448-631E-4FC8-A382-94498BFC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rsid w:val="006D11BF"/>
    <w:pPr>
      <w:ind w:left="283" w:hanging="283"/>
    </w:pPr>
  </w:style>
  <w:style w:type="paragraph" w:styleId="Closing">
    <w:name w:val="Closing"/>
    <w:basedOn w:val="Normal"/>
    <w:link w:val="ClosingChar"/>
    <w:uiPriority w:val="99"/>
    <w:rsid w:val="006D11BF"/>
    <w:pPr>
      <w:ind w:left="4252"/>
    </w:pPr>
  </w:style>
  <w:style w:type="character" w:customStyle="1" w:styleId="ClosingChar">
    <w:name w:val="Closing Char"/>
    <w:basedOn w:val="DefaultParagraphFont"/>
    <w:link w:val="Closing"/>
    <w:uiPriority w:val="99"/>
    <w:semiHidden/>
    <w:rPr>
      <w:sz w:val="20"/>
      <w:szCs w:val="20"/>
    </w:rPr>
  </w:style>
  <w:style w:type="paragraph" w:customStyle="1" w:styleId="CcList">
    <w:name w:val="Cc List"/>
    <w:basedOn w:val="Normal"/>
    <w:uiPriority w:val="99"/>
    <w:rsid w:val="006D11BF"/>
  </w:style>
  <w:style w:type="paragraph" w:styleId="Signature">
    <w:name w:val="Signature"/>
    <w:basedOn w:val="Normal"/>
    <w:link w:val="SignatureChar"/>
    <w:uiPriority w:val="99"/>
    <w:rsid w:val="006D11BF"/>
    <w:pPr>
      <w:ind w:left="4252"/>
    </w:pPr>
  </w:style>
  <w:style w:type="character" w:customStyle="1" w:styleId="SignatureChar">
    <w:name w:val="Signature Char"/>
    <w:basedOn w:val="DefaultParagraphFont"/>
    <w:link w:val="Signature"/>
    <w:uiPriority w:val="99"/>
    <w:semiHidden/>
    <w:rPr>
      <w:sz w:val="20"/>
      <w:szCs w:val="20"/>
    </w:rPr>
  </w:style>
  <w:style w:type="paragraph" w:styleId="BodyText">
    <w:name w:val="Body Text"/>
    <w:basedOn w:val="Normal"/>
    <w:link w:val="BodyTextChar"/>
    <w:uiPriority w:val="99"/>
    <w:rsid w:val="006D11BF"/>
    <w:pPr>
      <w:spacing w:after="120"/>
    </w:pPr>
  </w:style>
  <w:style w:type="character" w:customStyle="1" w:styleId="BodyTextChar">
    <w:name w:val="Body Text Char"/>
    <w:basedOn w:val="DefaultParagraphFont"/>
    <w:link w:val="BodyText"/>
    <w:uiPriority w:val="99"/>
    <w:semiHidden/>
    <w:rPr>
      <w:sz w:val="20"/>
      <w:szCs w:val="20"/>
    </w:rPr>
  </w:style>
  <w:style w:type="paragraph" w:customStyle="1" w:styleId="ReferenceLine">
    <w:name w:val="Reference Line"/>
    <w:basedOn w:val="BodyText"/>
    <w:uiPriority w:val="99"/>
    <w:rsid w:val="006D11BF"/>
  </w:style>
  <w:style w:type="paragraph" w:styleId="BodyTextFirstIndent">
    <w:name w:val="Body Text First Indent"/>
    <w:basedOn w:val="BodyText"/>
    <w:link w:val="BodyTextFirstIndentChar"/>
    <w:uiPriority w:val="99"/>
    <w:rsid w:val="006D11BF"/>
    <w:pPr>
      <w:ind w:firstLine="210"/>
    </w:pPr>
  </w:style>
  <w:style w:type="character" w:customStyle="1" w:styleId="BodyTextFirstIndentChar">
    <w:name w:val="Body Text First Indent Char"/>
    <w:basedOn w:val="BodyTextChar"/>
    <w:link w:val="BodyTextFirstIndent"/>
    <w:uiPriority w:val="99"/>
    <w:semiHidden/>
    <w:rPr>
      <w:sz w:val="20"/>
      <w:szCs w:val="20"/>
    </w:rPr>
  </w:style>
  <w:style w:type="paragraph" w:styleId="BodyTextIndent">
    <w:name w:val="Body Text Indent"/>
    <w:basedOn w:val="Normal"/>
    <w:link w:val="BodyTextIndentChar"/>
    <w:uiPriority w:val="99"/>
    <w:rsid w:val="006D11BF"/>
    <w:pPr>
      <w:spacing w:after="120"/>
      <w:ind w:left="283"/>
    </w:pPr>
  </w:style>
  <w:style w:type="character" w:customStyle="1" w:styleId="BodyTextIndentChar">
    <w:name w:val="Body Text Indent Char"/>
    <w:basedOn w:val="DefaultParagraphFont"/>
    <w:link w:val="BodyTextIndent"/>
    <w:uiPriority w:val="99"/>
    <w:semiHidden/>
    <w:rPr>
      <w:sz w:val="20"/>
      <w:szCs w:val="20"/>
    </w:rPr>
  </w:style>
  <w:style w:type="paragraph" w:styleId="BodyTextFirstIndent2">
    <w:name w:val="Body Text First Indent 2"/>
    <w:basedOn w:val="BodyTextIndent"/>
    <w:link w:val="BodyTextFirstIndent2Char"/>
    <w:uiPriority w:val="99"/>
    <w:rsid w:val="006D11BF"/>
    <w:pPr>
      <w:ind w:firstLine="210"/>
    </w:pPr>
  </w:style>
  <w:style w:type="character" w:customStyle="1" w:styleId="BodyTextFirstIndent2Char">
    <w:name w:val="Body Text First Indent 2 Char"/>
    <w:basedOn w:val="BodyTextIndentChar"/>
    <w:link w:val="BodyTextFirstIndent2"/>
    <w:uiPriority w:val="99"/>
    <w:semiHidden/>
    <w:rPr>
      <w:sz w:val="20"/>
      <w:szCs w:val="20"/>
    </w:rPr>
  </w:style>
  <w:style w:type="paragraph" w:styleId="FootnoteText">
    <w:name w:val="footnote text"/>
    <w:basedOn w:val="Normal"/>
    <w:link w:val="FootnoteTextChar"/>
    <w:uiPriority w:val="99"/>
    <w:semiHidden/>
    <w:rsid w:val="006D11BF"/>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6D11BF"/>
    <w:rPr>
      <w:rFonts w:cs="Times New Roman"/>
      <w:vertAlign w:val="superscript"/>
    </w:rPr>
  </w:style>
  <w:style w:type="paragraph" w:styleId="Footer">
    <w:name w:val="footer"/>
    <w:basedOn w:val="Normal"/>
    <w:link w:val="FooterChar"/>
    <w:uiPriority w:val="99"/>
    <w:rsid w:val="006D11BF"/>
    <w:pPr>
      <w:tabs>
        <w:tab w:val="center" w:pos="4536"/>
        <w:tab w:val="right" w:pos="9072"/>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sid w:val="006D11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1644</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ICN Model Waiver Form</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ICN Model Waiver Form</dc:title>
  <dc:subject/>
  <dc:creator>International Competition Network</dc:creator>
  <cp:keywords/>
  <dc:description/>
  <cp:lastModifiedBy>TOLAN Alexandrina (COMP)</cp:lastModifiedBy>
  <cp:revision>2</cp:revision>
  <dcterms:created xsi:type="dcterms:W3CDTF">2021-06-25T17:10:00Z</dcterms:created>
  <dcterms:modified xsi:type="dcterms:W3CDTF">2021-06-25T17:10:00Z</dcterms:modified>
</cp:coreProperties>
</file>