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1FEC2" w14:textId="47D6096B" w:rsidR="00D85C37" w:rsidRPr="00AD3359" w:rsidRDefault="00D85C37" w:rsidP="00D85C37">
      <w:pPr>
        <w:pStyle w:val="ManualHeading1"/>
        <w:rPr>
          <w:noProof/>
        </w:rPr>
      </w:pPr>
      <w:r w:rsidRPr="00AD3359">
        <w:rPr>
          <w:noProof/>
        </w:rPr>
        <w:t>ΜΕΡΟΣ III.6.Γ</w:t>
      </w:r>
      <w:r>
        <w:rPr>
          <w:noProof/>
          <w:lang w:val="fr-BE"/>
        </w:rPr>
        <w:t xml:space="preserve"> - </w:t>
      </w:r>
      <w:r w:rsidRPr="00AD3359">
        <w:rPr>
          <w:noProof/>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(στο εξής: ΚΓΕΚΕΠ) — Τμήμα 4.3.1 — Ενισχύσεις για την αγορά και τη χρηματοδοτική μίσθωση καθαρών οχημάτων και καθαρού κινητού εξοπλισμού υπηρεσιών και για τη μετασκευή οχημάτων και κινητού εξοπλισμού υπηρεσιών</w:t>
      </w:r>
    </w:p>
    <w:p w14:paraId="74B734EF" w14:textId="77777777" w:rsidR="00D85C37" w:rsidRPr="00AD3359" w:rsidRDefault="00D85C37" w:rsidP="00D85C37">
      <w:pPr>
        <w:ind w:right="-142"/>
        <w:rPr>
          <w:i/>
          <w:iCs/>
          <w:noProof/>
        </w:rPr>
      </w:pPr>
      <w:r w:rsidRPr="00AD3359">
        <w:rPr>
          <w:i/>
          <w:noProof/>
        </w:rPr>
        <w:t xml:space="preserve">Το παρόν συμπληρωματικό δελτίο πληροφοριών αφορά μέτρα που καλύπτονται από το τμήμα 4.3.1 των ΚΓΕΚΕΠ. Εάν η κοινοποίηση περιλαμβάνει μέτρα που καλύπτονται από περισσότερα του ενός τμήματα των ΚΓΕΚΕΠ, συμπληρώστε επίσης, μόλις είναι διαθέσιμο, το αντίστοιχο συμπληρωματικό δελτίο πληροφοριών που αφορά το αντίστοιχο τμήμα των ΚΓΕΚΕΠ. </w:t>
      </w:r>
    </w:p>
    <w:p w14:paraId="3376BA93" w14:textId="77777777" w:rsidR="00D85C37" w:rsidRPr="00AD3359" w:rsidRDefault="00D85C37" w:rsidP="00D85C37">
      <w:pPr>
        <w:ind w:right="-142"/>
        <w:rPr>
          <w:i/>
          <w:iCs/>
          <w:noProof/>
        </w:rPr>
      </w:pPr>
      <w:r w:rsidRPr="00AD3359">
        <w:rPr>
          <w:i/>
          <w:noProof/>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6CE055B8" w14:textId="77777777" w:rsidR="00D85C37" w:rsidRPr="00AD3359" w:rsidRDefault="00D85C37" w:rsidP="00D85C37">
      <w:pPr>
        <w:pStyle w:val="ManualHeading2"/>
        <w:rPr>
          <w:noProof/>
        </w:rPr>
      </w:pPr>
      <w:r w:rsidRPr="00AD3359">
        <w:rPr>
          <w:noProof/>
        </w:rPr>
        <w:t>Τμήμα Α: Σύνοψη των κύριων χαρακτηριστικών των κοινοποιηθέντων μέτρων</w:t>
      </w:r>
    </w:p>
    <w:p w14:paraId="75455626" w14:textId="77777777" w:rsidR="00D85C37" w:rsidRPr="00AD3359" w:rsidRDefault="00D85C37" w:rsidP="00D85C37">
      <w:pPr>
        <w:pStyle w:val="ManualNumPar1"/>
        <w:rPr>
          <w:noProof/>
        </w:rPr>
      </w:pPr>
      <w:r w:rsidRPr="00634ABC">
        <w:rPr>
          <w:noProof/>
        </w:rPr>
        <w:t>1.</w:t>
      </w:r>
      <w:r w:rsidRPr="00634ABC">
        <w:rPr>
          <w:noProof/>
        </w:rPr>
        <w:tab/>
      </w:r>
      <w:r w:rsidRPr="00AD3359">
        <w:rPr>
          <w:noProof/>
        </w:rPr>
        <w:t>Ιστορικό και στόχοι των κοινοποιηθέντων μέτρων.</w:t>
      </w:r>
    </w:p>
    <w:p w14:paraId="0006D5A3" w14:textId="77777777" w:rsidR="00D85C37" w:rsidRPr="00AD3359" w:rsidRDefault="00D85C37" w:rsidP="00D85C37">
      <w:pPr>
        <w:pStyle w:val="ManualNumPar2"/>
        <w:rPr>
          <w:noProof/>
        </w:rPr>
      </w:pPr>
      <w:r w:rsidRPr="00634ABC">
        <w:rPr>
          <w:noProof/>
        </w:rPr>
        <w:t>1.1.</w:t>
      </w:r>
      <w:r w:rsidRPr="00634ABC">
        <w:rPr>
          <w:noProof/>
        </w:rPr>
        <w:tab/>
      </w:r>
      <w:r w:rsidRPr="00AD3359">
        <w:rPr>
          <w:noProof/>
        </w:rPr>
        <w:t xml:space="preserve">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 μείωση των εκπομπών των μεταφορών, στη στήριξη των οποίων αποσκοπεί το μέτρο. </w:t>
      </w:r>
    </w:p>
    <w:p w14:paraId="213E7C00" w14:textId="77777777" w:rsidR="00D85C37" w:rsidRPr="00AD3359" w:rsidRDefault="00D85C37" w:rsidP="00D85C37">
      <w:pPr>
        <w:tabs>
          <w:tab w:val="left" w:leader="dot" w:pos="9072"/>
        </w:tabs>
        <w:ind w:left="567"/>
        <w:rPr>
          <w:noProof/>
        </w:rPr>
      </w:pPr>
      <w:r w:rsidRPr="00AD3359">
        <w:rPr>
          <w:noProof/>
        </w:rPr>
        <w:tab/>
      </w:r>
    </w:p>
    <w:p w14:paraId="7527BECD" w14:textId="77777777" w:rsidR="00D85C37" w:rsidRPr="00AD3359" w:rsidRDefault="00D85C37" w:rsidP="00D85C37">
      <w:pPr>
        <w:pStyle w:val="ManualNumPar2"/>
        <w:rPr>
          <w:noProof/>
        </w:rPr>
      </w:pPr>
      <w:r w:rsidRPr="00634ABC">
        <w:rPr>
          <w:noProof/>
        </w:rPr>
        <w:t>1.2.</w:t>
      </w:r>
      <w:r w:rsidRPr="00634ABC">
        <w:rPr>
          <w:noProof/>
        </w:rPr>
        <w:tab/>
      </w:r>
      <w:r w:rsidRPr="00AD3359">
        <w:rPr>
          <w:noProof/>
        </w:rP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10CFABCC" w14:textId="77777777" w:rsidR="00D85C37" w:rsidRPr="00AD3359" w:rsidRDefault="00D85C37" w:rsidP="00D85C37">
      <w:pPr>
        <w:tabs>
          <w:tab w:val="left" w:leader="dot" w:pos="9072"/>
        </w:tabs>
        <w:ind w:left="567"/>
        <w:rPr>
          <w:noProof/>
        </w:rPr>
      </w:pPr>
      <w:r w:rsidRPr="00AD3359">
        <w:rPr>
          <w:noProof/>
        </w:rPr>
        <w:tab/>
      </w:r>
    </w:p>
    <w:p w14:paraId="09FE6530" w14:textId="77777777" w:rsidR="00D85C37" w:rsidRPr="00AD3359" w:rsidRDefault="00D85C37" w:rsidP="00D85C37">
      <w:pPr>
        <w:pStyle w:val="ManualNumPar1"/>
        <w:rPr>
          <w:noProof/>
        </w:rPr>
      </w:pPr>
      <w:r w:rsidRPr="00634ABC">
        <w:rPr>
          <w:noProof/>
        </w:rPr>
        <w:t>2.</w:t>
      </w:r>
      <w:r w:rsidRPr="00634ABC">
        <w:rPr>
          <w:noProof/>
        </w:rPr>
        <w:tab/>
      </w:r>
      <w:r w:rsidRPr="00AD3359">
        <w:rPr>
          <w:noProof/>
        </w:rPr>
        <w:t>Έναρξη ισχύος και διάρκεια:</w:t>
      </w:r>
    </w:p>
    <w:p w14:paraId="7F7C9F20" w14:textId="2C3F5B32" w:rsidR="00D85C37" w:rsidRPr="00AD3359" w:rsidRDefault="00D85C37" w:rsidP="00D85C37">
      <w:pPr>
        <w:pStyle w:val="ManualNumPar2"/>
        <w:rPr>
          <w:noProof/>
          <w:szCs w:val="24"/>
        </w:rPr>
      </w:pPr>
      <w:r w:rsidRPr="00634ABC">
        <w:rPr>
          <w:noProof/>
        </w:rPr>
        <w:t>2.1.</w:t>
      </w:r>
      <w:r w:rsidRPr="00634ABC">
        <w:rPr>
          <w:noProof/>
        </w:rPr>
        <w:tab/>
      </w:r>
      <w:r w:rsidRPr="00AD3359">
        <w:rPr>
          <w:noProof/>
        </w:rPr>
        <w:t>Εφόσον δεν γίνεται ήδη σχετική αναφορά στο τμήμα 5.</w:t>
      </w:r>
      <w:r w:rsidR="003E60FC" w:rsidRPr="003E60FC">
        <w:rPr>
          <w:noProof/>
        </w:rPr>
        <w:t>4</w:t>
      </w:r>
      <w:r w:rsidRPr="00AD3359">
        <w:rPr>
          <w:noProof/>
        </w:rPr>
        <w:t xml:space="preserve"> του εντύπου γενικών πληροφοριών (μέρος I), αναγράψτε την ημερομηνία από την οποία προβλέπεται να αρχίσει να ισχύει το καθεστώς ενισχύσεων.</w:t>
      </w:r>
    </w:p>
    <w:p w14:paraId="6AF193C5" w14:textId="77777777" w:rsidR="00D85C37" w:rsidRPr="00AD3359" w:rsidRDefault="00D85C37" w:rsidP="00D85C37">
      <w:pPr>
        <w:tabs>
          <w:tab w:val="left" w:leader="dot" w:pos="9072"/>
        </w:tabs>
        <w:ind w:left="567"/>
        <w:rPr>
          <w:noProof/>
        </w:rPr>
      </w:pPr>
      <w:r w:rsidRPr="00AD3359">
        <w:rPr>
          <w:noProof/>
        </w:rPr>
        <w:tab/>
      </w:r>
    </w:p>
    <w:p w14:paraId="50BEE43A" w14:textId="77777777" w:rsidR="00D85C37" w:rsidRPr="00AD3359" w:rsidRDefault="00D85C37" w:rsidP="00D85C37">
      <w:pPr>
        <w:pStyle w:val="ManualNumPar2"/>
        <w:rPr>
          <w:noProof/>
          <w:szCs w:val="24"/>
        </w:rPr>
      </w:pPr>
      <w:r w:rsidRPr="00634ABC">
        <w:rPr>
          <w:noProof/>
        </w:rPr>
        <w:t>2.2.</w:t>
      </w:r>
      <w:r w:rsidRPr="00634ABC">
        <w:rPr>
          <w:noProof/>
        </w:rPr>
        <w:tab/>
      </w:r>
      <w:r w:rsidRPr="00AD3359">
        <w:rPr>
          <w:noProof/>
        </w:rPr>
        <w:t>Αναφέρετε τη διάρκεια του καθεστώτος</w:t>
      </w:r>
      <w:r w:rsidRPr="00AD3359">
        <w:rPr>
          <w:rStyle w:val="FootnoteReference"/>
          <w:noProof/>
        </w:rPr>
        <w:footnoteReference w:id="1"/>
      </w:r>
      <w:r w:rsidRPr="00AD3359">
        <w:rPr>
          <w:noProof/>
        </w:rPr>
        <w:t>.</w:t>
      </w:r>
    </w:p>
    <w:p w14:paraId="4646620E" w14:textId="77777777" w:rsidR="00D85C37" w:rsidRPr="00AD3359" w:rsidRDefault="00D85C37" w:rsidP="00D85C37">
      <w:pPr>
        <w:tabs>
          <w:tab w:val="left" w:leader="dot" w:pos="9072"/>
        </w:tabs>
        <w:ind w:left="567"/>
        <w:rPr>
          <w:noProof/>
        </w:rPr>
      </w:pPr>
      <w:r w:rsidRPr="00AD3359">
        <w:rPr>
          <w:noProof/>
        </w:rPr>
        <w:tab/>
      </w:r>
    </w:p>
    <w:p w14:paraId="152C9CE3" w14:textId="77777777" w:rsidR="00D85C37" w:rsidRPr="00AD3359" w:rsidRDefault="00D85C37" w:rsidP="00D85C37">
      <w:pPr>
        <w:pStyle w:val="ManualNumPar1"/>
        <w:rPr>
          <w:rFonts w:cs="Arial Unicode MS"/>
          <w:bCs/>
          <w:noProof/>
        </w:rPr>
      </w:pPr>
      <w:r w:rsidRPr="00634ABC">
        <w:rPr>
          <w:noProof/>
        </w:rPr>
        <w:t>3.</w:t>
      </w:r>
      <w:r w:rsidRPr="00634ABC">
        <w:rPr>
          <w:noProof/>
        </w:rPr>
        <w:tab/>
      </w:r>
      <w:r w:rsidRPr="00AD3359">
        <w:rPr>
          <w:noProof/>
        </w:rPr>
        <w:t>Δικαιούχος/-οι</w:t>
      </w:r>
      <w:r w:rsidRPr="00AD3359">
        <w:rPr>
          <w:noProof/>
        </w:rPr>
        <w:tab/>
      </w:r>
    </w:p>
    <w:p w14:paraId="6B8B7639" w14:textId="77777777" w:rsidR="00D85C37" w:rsidRPr="00AD3359" w:rsidRDefault="00D85C37" w:rsidP="00D85C37">
      <w:pPr>
        <w:pStyle w:val="ManualNumPar2"/>
        <w:rPr>
          <w:noProof/>
          <w:szCs w:val="24"/>
        </w:rPr>
      </w:pPr>
      <w:r w:rsidRPr="00634ABC">
        <w:rPr>
          <w:noProof/>
        </w:rPr>
        <w:t>3.1.</w:t>
      </w:r>
      <w:r w:rsidRPr="00634ABC">
        <w:rPr>
          <w:noProof/>
        </w:rPr>
        <w:tab/>
      </w:r>
      <w:r w:rsidRPr="00AD3359">
        <w:rPr>
          <w:noProof/>
        </w:rP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604346AA" w14:textId="77777777" w:rsidR="00D85C37" w:rsidRPr="00AD3359" w:rsidRDefault="00D85C37" w:rsidP="00D85C37">
      <w:pPr>
        <w:tabs>
          <w:tab w:val="left" w:leader="dot" w:pos="9072"/>
        </w:tabs>
        <w:ind w:left="567"/>
        <w:rPr>
          <w:noProof/>
        </w:rPr>
      </w:pPr>
      <w:r w:rsidRPr="00AD3359">
        <w:rPr>
          <w:noProof/>
        </w:rPr>
        <w:lastRenderedPageBreak/>
        <w:tab/>
      </w:r>
    </w:p>
    <w:p w14:paraId="0FFADF92" w14:textId="77777777" w:rsidR="00D85C37" w:rsidRPr="00AD3359" w:rsidRDefault="00D85C37" w:rsidP="00D85C37">
      <w:pPr>
        <w:pStyle w:val="ManualNumPar2"/>
        <w:rPr>
          <w:noProof/>
          <w:szCs w:val="24"/>
        </w:rPr>
      </w:pPr>
      <w:r w:rsidRPr="00634ABC">
        <w:rPr>
          <w:noProof/>
        </w:rPr>
        <w:t>3.2.</w:t>
      </w:r>
      <w:r w:rsidRPr="00634ABC">
        <w:rPr>
          <w:noProof/>
        </w:rPr>
        <w:tab/>
      </w:r>
      <w:r w:rsidRPr="00AD3359">
        <w:rPr>
          <w:noProof/>
        </w:rPr>
        <w:t>Αναφέρετε τον τόπο εγκατάστασης του (δυνητικού) δικαιούχου ή των (δυνητικών) δικαιούχων (δηλαδή εάν είναι επιλέξιμες για συμμετοχή στο μέτρο μόνο οικονομικές οντότητες εγκατεστημένες στα αντίστοιχα κράτη μέλη ή και σε άλλα κράτη μέλη).</w:t>
      </w:r>
    </w:p>
    <w:p w14:paraId="265FA887" w14:textId="77777777" w:rsidR="00D85C37" w:rsidRPr="00AD3359" w:rsidRDefault="00D85C37" w:rsidP="00D85C37">
      <w:pPr>
        <w:tabs>
          <w:tab w:val="left" w:leader="dot" w:pos="9072"/>
        </w:tabs>
        <w:ind w:left="567"/>
        <w:rPr>
          <w:noProof/>
        </w:rPr>
      </w:pPr>
      <w:r w:rsidRPr="00AD3359">
        <w:rPr>
          <w:noProof/>
        </w:rPr>
        <w:tab/>
      </w:r>
    </w:p>
    <w:p w14:paraId="3ED0F745" w14:textId="77777777" w:rsidR="00D85C37" w:rsidRPr="00AD3359" w:rsidRDefault="00D85C37" w:rsidP="00D85C37">
      <w:pPr>
        <w:pStyle w:val="ManualNumPar2"/>
        <w:rPr>
          <w:noProof/>
          <w:szCs w:val="24"/>
        </w:rPr>
      </w:pPr>
      <w:r w:rsidRPr="00634ABC">
        <w:rPr>
          <w:noProof/>
        </w:rPr>
        <w:t>3.3.</w:t>
      </w:r>
      <w:r w:rsidRPr="00634ABC">
        <w:rPr>
          <w:noProof/>
        </w:rPr>
        <w:tab/>
      </w:r>
      <w:r w:rsidRPr="00AD3359">
        <w:rPr>
          <w:noProof/>
        </w:rP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71AADCB1" w14:textId="77777777" w:rsidR="00D85C37" w:rsidRPr="00AD3359" w:rsidRDefault="00D85C37" w:rsidP="00D85C37">
      <w:pPr>
        <w:pStyle w:val="Text1"/>
        <w:rPr>
          <w:noProof/>
        </w:rPr>
      </w:pPr>
      <w:r w:rsidRPr="00AD3359">
        <w:rPr>
          <w:noProof/>
        </w:rP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42E16F35" w14:textId="77777777" w:rsidR="00D85C37" w:rsidRPr="00AD3359" w:rsidRDefault="00D85C37" w:rsidP="00D85C37">
      <w:pPr>
        <w:tabs>
          <w:tab w:val="left" w:leader="dot" w:pos="9072"/>
        </w:tabs>
        <w:ind w:left="567"/>
        <w:rPr>
          <w:noProof/>
        </w:rPr>
      </w:pPr>
      <w:r w:rsidRPr="00AD3359">
        <w:rPr>
          <w:noProof/>
        </w:rPr>
        <w:tab/>
      </w:r>
    </w:p>
    <w:p w14:paraId="5D74164D" w14:textId="77777777" w:rsidR="00D85C37" w:rsidRPr="00AD3359" w:rsidRDefault="00D85C37" w:rsidP="00D85C37">
      <w:pPr>
        <w:pStyle w:val="ManualNumPar1"/>
        <w:rPr>
          <w:noProof/>
        </w:rPr>
      </w:pPr>
      <w:r w:rsidRPr="00634ABC">
        <w:rPr>
          <w:noProof/>
        </w:rPr>
        <w:t>4.</w:t>
      </w:r>
      <w:r w:rsidRPr="00634ABC">
        <w:rPr>
          <w:noProof/>
        </w:rPr>
        <w:tab/>
      </w:r>
      <w:r w:rsidRPr="00AD3359">
        <w:rPr>
          <w:noProof/>
        </w:rP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49885DD7" w14:textId="77777777" w:rsidR="00D85C37" w:rsidRPr="00AD3359" w:rsidRDefault="00D85C37" w:rsidP="00D85C37">
      <w:pPr>
        <w:tabs>
          <w:tab w:val="left" w:leader="dot" w:pos="9072"/>
        </w:tabs>
        <w:ind w:left="567"/>
        <w:rPr>
          <w:noProof/>
        </w:rPr>
      </w:pPr>
      <w:r w:rsidRPr="00AD3359">
        <w:rPr>
          <w:noProof/>
        </w:rPr>
        <w:tab/>
      </w:r>
    </w:p>
    <w:p w14:paraId="0F84E118" w14:textId="77777777" w:rsidR="00D85C37" w:rsidRPr="00AD3359" w:rsidRDefault="00D85C37" w:rsidP="00D85C37">
      <w:pPr>
        <w:pStyle w:val="ManualNumPar1"/>
        <w:rPr>
          <w:rFonts w:cs="Arial Unicode MS"/>
          <w:bCs/>
          <w:noProof/>
        </w:rPr>
      </w:pPr>
      <w:r w:rsidRPr="00634ABC">
        <w:rPr>
          <w:noProof/>
        </w:rPr>
        <w:t>5.</w:t>
      </w:r>
      <w:r w:rsidRPr="00634ABC">
        <w:rPr>
          <w:noProof/>
        </w:rPr>
        <w:tab/>
      </w:r>
      <w:r w:rsidRPr="00AD3359">
        <w:rPr>
          <w:noProof/>
        </w:rPr>
        <w:t>Προϋπολογισμός και χρηματοδότηση του/των μέτρου/-ων.</w:t>
      </w:r>
    </w:p>
    <w:p w14:paraId="77BBFCFA" w14:textId="77777777" w:rsidR="00D85C37" w:rsidRPr="00AD3359" w:rsidRDefault="00D85C37" w:rsidP="00D85C37">
      <w:pPr>
        <w:pStyle w:val="ManualNumPar2"/>
        <w:rPr>
          <w:noProof/>
        </w:rPr>
      </w:pPr>
      <w:r w:rsidRPr="00634ABC">
        <w:rPr>
          <w:noProof/>
        </w:rPr>
        <w:t>5.1.</w:t>
      </w:r>
      <w:r w:rsidRPr="00634ABC">
        <w:rPr>
          <w:noProof/>
        </w:rPr>
        <w:tab/>
      </w:r>
      <w:r w:rsidRPr="00AD3359">
        <w:rPr>
          <w:noProof/>
        </w:rP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D3359">
        <w:rPr>
          <w:rStyle w:val="FootnoteReference"/>
          <w:noProof/>
        </w:rPr>
        <w:footnoteReference w:id="2"/>
      </w:r>
      <w:r w:rsidRPr="00AD3359">
        <w:rPr>
          <w:noProof/>
        </w:rPr>
        <w:t>.</w:t>
      </w:r>
    </w:p>
    <w:p w14:paraId="01E509EC" w14:textId="77777777" w:rsidR="00D85C37" w:rsidRPr="00AD3359" w:rsidRDefault="00D85C37" w:rsidP="00D85C37">
      <w:pPr>
        <w:tabs>
          <w:tab w:val="left" w:leader="dot" w:pos="9072"/>
        </w:tabs>
        <w:ind w:left="567"/>
        <w:rPr>
          <w:noProof/>
        </w:rPr>
      </w:pPr>
      <w:r w:rsidRPr="00AD3359">
        <w:rPr>
          <w:noProof/>
        </w:rPr>
        <w:tab/>
      </w:r>
    </w:p>
    <w:p w14:paraId="4ABA4307" w14:textId="77777777" w:rsidR="00D85C37" w:rsidRPr="00AD3359" w:rsidRDefault="00D85C37" w:rsidP="00D85C37">
      <w:pPr>
        <w:pStyle w:val="ManualNumPar2"/>
        <w:rPr>
          <w:rFonts w:cs="Arial Unicode MS"/>
          <w:bCs/>
          <w:noProof/>
        </w:rPr>
      </w:pPr>
      <w:r w:rsidRPr="00634ABC">
        <w:rPr>
          <w:noProof/>
        </w:rPr>
        <w:t>5.2.</w:t>
      </w:r>
      <w:r w:rsidRPr="00634ABC">
        <w:rPr>
          <w:noProof/>
        </w:rPr>
        <w:tab/>
      </w:r>
      <w:r w:rsidRPr="00AD3359">
        <w:rPr>
          <w:noProof/>
        </w:rPr>
        <w:t xml:space="preserve">Εάν το μέτρο χρηματοδοτείται μέσω εισφοράς, διευκρινίστε αν: </w:t>
      </w:r>
    </w:p>
    <w:p w14:paraId="66AA4866" w14:textId="77777777" w:rsidR="00D85C37" w:rsidRPr="00AD3359" w:rsidRDefault="00D85C37" w:rsidP="00D85C37">
      <w:pPr>
        <w:pStyle w:val="Point1"/>
        <w:rPr>
          <w:rFonts w:cs="Arial Unicode MS"/>
          <w:bCs/>
          <w:noProof/>
        </w:rPr>
      </w:pPr>
      <w:r>
        <w:rPr>
          <w:noProof/>
        </w:rPr>
        <w:t>α)</w:t>
      </w:r>
      <w:r>
        <w:rPr>
          <w:noProof/>
        </w:rPr>
        <w:tab/>
      </w:r>
      <w:r w:rsidRPr="00AD3359">
        <w:rPr>
          <w:noProof/>
        </w:rP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2DA84E44" w14:textId="77777777" w:rsidR="00D85C37" w:rsidRPr="00AD3359" w:rsidRDefault="00D85C37" w:rsidP="00D85C37">
      <w:pPr>
        <w:tabs>
          <w:tab w:val="left" w:leader="dot" w:pos="9072"/>
        </w:tabs>
        <w:ind w:left="567"/>
        <w:rPr>
          <w:rFonts w:cs="Arial Unicode MS"/>
          <w:bCs/>
          <w:noProof/>
        </w:rPr>
      </w:pPr>
      <w:r w:rsidRPr="00AD3359">
        <w:rPr>
          <w:noProof/>
        </w:rPr>
        <w:tab/>
      </w:r>
    </w:p>
    <w:p w14:paraId="2CCF5F0C" w14:textId="77777777" w:rsidR="00D85C37" w:rsidRPr="00AD3359" w:rsidRDefault="00D85C37" w:rsidP="00D85C37">
      <w:pPr>
        <w:pStyle w:val="Point1"/>
        <w:rPr>
          <w:rFonts w:cs="Arial Unicode MS"/>
          <w:noProof/>
        </w:rPr>
      </w:pPr>
      <w:r>
        <w:rPr>
          <w:noProof/>
        </w:rPr>
        <w:t>β)</w:t>
      </w:r>
      <w:r>
        <w:rPr>
          <w:noProof/>
        </w:rPr>
        <w:tab/>
      </w:r>
      <w:r w:rsidRPr="00AD3359">
        <w:rPr>
          <w:noProof/>
        </w:rPr>
        <w:t>η εισφορά επιβάλλεται εξίσου στα εγχώρια και στα εισαγόμενα προϊόντα·</w:t>
      </w:r>
    </w:p>
    <w:p w14:paraId="2A7E08C2" w14:textId="77777777" w:rsidR="00D85C37" w:rsidRPr="00AD3359" w:rsidRDefault="00D85C37" w:rsidP="00D85C37">
      <w:pPr>
        <w:tabs>
          <w:tab w:val="left" w:leader="dot" w:pos="9072"/>
        </w:tabs>
        <w:ind w:left="567"/>
        <w:rPr>
          <w:noProof/>
        </w:rPr>
      </w:pPr>
      <w:r w:rsidRPr="00AD3359">
        <w:rPr>
          <w:noProof/>
        </w:rPr>
        <w:tab/>
      </w:r>
    </w:p>
    <w:p w14:paraId="4022B333" w14:textId="77777777" w:rsidR="00D85C37" w:rsidRPr="00AD3359" w:rsidRDefault="00D85C37" w:rsidP="00D85C37">
      <w:pPr>
        <w:pStyle w:val="Point1"/>
        <w:rPr>
          <w:bCs/>
          <w:noProof/>
        </w:rPr>
      </w:pPr>
      <w:r>
        <w:rPr>
          <w:noProof/>
        </w:rPr>
        <w:t>γ)</w:t>
      </w:r>
      <w:r>
        <w:rPr>
          <w:noProof/>
        </w:rPr>
        <w:tab/>
      </w:r>
      <w:r w:rsidRPr="00AD3359">
        <w:rPr>
          <w:noProof/>
        </w:rPr>
        <w:t>το κοινοποιηθέν μέτρο θα ωφελήσει εξίσου τα εγχώρια και τα εισαγόμενα προϊόντα·</w:t>
      </w:r>
    </w:p>
    <w:p w14:paraId="0E417243" w14:textId="77777777" w:rsidR="00D85C37" w:rsidRPr="00AD3359" w:rsidRDefault="00D85C37" w:rsidP="00D85C37">
      <w:pPr>
        <w:tabs>
          <w:tab w:val="left" w:leader="dot" w:pos="9072"/>
        </w:tabs>
        <w:ind w:left="567"/>
        <w:rPr>
          <w:noProof/>
        </w:rPr>
      </w:pPr>
      <w:r w:rsidRPr="00AD3359">
        <w:rPr>
          <w:noProof/>
        </w:rPr>
        <w:tab/>
      </w:r>
    </w:p>
    <w:p w14:paraId="7FC939CB" w14:textId="77777777" w:rsidR="00D85C37" w:rsidRPr="00AD3359" w:rsidRDefault="00D85C37" w:rsidP="00D85C37">
      <w:pPr>
        <w:pStyle w:val="Point1"/>
        <w:rPr>
          <w:bCs/>
          <w:noProof/>
        </w:rPr>
      </w:pPr>
      <w:r>
        <w:rPr>
          <w:noProof/>
        </w:rPr>
        <w:lastRenderedPageBreak/>
        <w:t>δ)</w:t>
      </w:r>
      <w:r>
        <w:rPr>
          <w:noProof/>
        </w:rPr>
        <w:tab/>
      </w:r>
      <w:r w:rsidRPr="00AD3359">
        <w:rPr>
          <w:noProof/>
        </w:rPr>
        <w:t>η εισφορά χρηματοδοτεί το μέτρο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65BB2F8F" w14:textId="77777777" w:rsidR="00D85C37" w:rsidRPr="00AD3359" w:rsidRDefault="00D85C37" w:rsidP="00D85C37">
      <w:pPr>
        <w:tabs>
          <w:tab w:val="left" w:leader="dot" w:pos="9072"/>
        </w:tabs>
        <w:ind w:left="567"/>
        <w:rPr>
          <w:noProof/>
        </w:rPr>
      </w:pPr>
      <w:r w:rsidRPr="00AD3359">
        <w:rPr>
          <w:noProof/>
        </w:rPr>
        <w:tab/>
      </w:r>
    </w:p>
    <w:p w14:paraId="591C62E1" w14:textId="77777777" w:rsidR="00D85C37" w:rsidRPr="00AD3359" w:rsidRDefault="00D85C37" w:rsidP="00D85C37">
      <w:pPr>
        <w:pStyle w:val="Point1"/>
        <w:rPr>
          <w:bCs/>
          <w:noProof/>
        </w:rPr>
      </w:pPr>
      <w:r>
        <w:rPr>
          <w:noProof/>
        </w:rPr>
        <w:t>ε)</w:t>
      </w:r>
      <w:r>
        <w:rPr>
          <w:noProof/>
        </w:rPr>
        <w:tab/>
      </w:r>
      <w:r w:rsidRPr="00AD3359">
        <w:rPr>
          <w:noProof/>
        </w:rP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310A3B17" w14:textId="77777777" w:rsidR="00D85C37" w:rsidRPr="00AD3359" w:rsidRDefault="00D85C37" w:rsidP="00D85C37">
      <w:pPr>
        <w:tabs>
          <w:tab w:val="left" w:leader="dot" w:pos="9072"/>
        </w:tabs>
        <w:ind w:left="567"/>
        <w:rPr>
          <w:noProof/>
        </w:rPr>
      </w:pPr>
      <w:r w:rsidRPr="00AD3359">
        <w:rPr>
          <w:noProof/>
        </w:rPr>
        <w:tab/>
      </w:r>
    </w:p>
    <w:p w14:paraId="7089A3AA" w14:textId="77777777" w:rsidR="00D85C37" w:rsidRPr="00AD3359" w:rsidRDefault="00D85C37" w:rsidP="00D85C37">
      <w:pPr>
        <w:pStyle w:val="ManualHeading2"/>
        <w:rPr>
          <w:noProof/>
        </w:rPr>
      </w:pPr>
      <w:r w:rsidRPr="00AD3359">
        <w:rPr>
          <w:noProof/>
        </w:rPr>
        <w:t>Τμήμα Β: Εκτίμηση της συμβατότητας της ενίσχυσης</w:t>
      </w:r>
    </w:p>
    <w:p w14:paraId="6B58A771" w14:textId="77777777" w:rsidR="00D85C37" w:rsidRPr="00AD3359" w:rsidRDefault="00D85C37" w:rsidP="00D85C37">
      <w:pPr>
        <w:pStyle w:val="ManualHeading1"/>
        <w:rPr>
          <w:noProof/>
        </w:rPr>
      </w:pPr>
      <w:r w:rsidRPr="00634ABC">
        <w:rPr>
          <w:noProof/>
        </w:rPr>
        <w:t>1.</w:t>
      </w:r>
      <w:r w:rsidRPr="00634ABC">
        <w:rPr>
          <w:noProof/>
        </w:rPr>
        <w:tab/>
      </w:r>
      <w:r w:rsidRPr="00AD3359">
        <w:rPr>
          <w:noProof/>
        </w:rPr>
        <w:t>Θετική προϋπόθεση: η ενίσχυση πρέπει να προωθεί την ανάπτυξη οικονομικής δραστηριότητας</w:t>
      </w:r>
    </w:p>
    <w:p w14:paraId="431C8F77" w14:textId="77777777" w:rsidR="00D85C37" w:rsidRPr="00AD3359" w:rsidRDefault="00D85C37" w:rsidP="00D85C37">
      <w:pPr>
        <w:pStyle w:val="ManualHeading2"/>
        <w:rPr>
          <w:noProof/>
        </w:rPr>
      </w:pPr>
      <w:r w:rsidRPr="00634ABC">
        <w:rPr>
          <w:noProof/>
        </w:rPr>
        <w:t>1.1.</w:t>
      </w:r>
      <w:r w:rsidRPr="00634ABC">
        <w:rPr>
          <w:noProof/>
        </w:rPr>
        <w:tab/>
      </w:r>
      <w:r w:rsidRPr="00AD3359">
        <w:rPr>
          <w:noProof/>
        </w:rPr>
        <w:t>Συμβολή στην ανάπτυξη οικονομικής δραστηριότητας</w:t>
      </w:r>
    </w:p>
    <w:p w14:paraId="39B893FC"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3.1.1 (παράγραφοι 23-25) και τα τμήματα 4.3.1.1 (σημεία 160 και 161) και 4.3.1.2 (σημεία 162 και 163) των ΚΓΕΚΕΠ. </w:t>
      </w:r>
    </w:p>
    <w:p w14:paraId="7911F685" w14:textId="77777777" w:rsidR="00D85C37" w:rsidRPr="00AD3359" w:rsidRDefault="00D85C37" w:rsidP="00D85C37">
      <w:pPr>
        <w:pStyle w:val="ManualNumPar1"/>
        <w:rPr>
          <w:noProof/>
        </w:rPr>
      </w:pPr>
      <w:r w:rsidRPr="00634ABC">
        <w:rPr>
          <w:noProof/>
        </w:rPr>
        <w:t>6.</w:t>
      </w:r>
      <w:r w:rsidRPr="00634ABC">
        <w:rPr>
          <w:noProof/>
        </w:rPr>
        <w:tab/>
      </w:r>
      <w:r w:rsidRPr="00AD3359">
        <w:rPr>
          <w:noProof/>
        </w:rPr>
        <w:t xml:space="preserve">Το άρθρο 107 παράγραφος 3 στοιχείο γ) της Συνθήκης για τη λειτουργία της Ευρωπαϊκής Ένωσης (στο εξής: Συνθήκη)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412B5390" w14:textId="77777777" w:rsidR="00D85C37" w:rsidRPr="00AD3359" w:rsidRDefault="00D85C37" w:rsidP="00D85C37">
      <w:pPr>
        <w:pStyle w:val="Text1"/>
        <w:rPr>
          <w:noProof/>
        </w:rPr>
      </w:pPr>
      <w:r w:rsidRPr="00AD3359">
        <w:rPr>
          <w:noProof/>
        </w:rPr>
        <w:t>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36318FE8" w14:textId="77777777" w:rsidR="00D85C37" w:rsidRPr="00AD3359" w:rsidRDefault="00D85C37" w:rsidP="00D85C37">
      <w:pPr>
        <w:tabs>
          <w:tab w:val="left" w:leader="dot" w:pos="9072"/>
        </w:tabs>
        <w:ind w:left="567"/>
        <w:rPr>
          <w:noProof/>
        </w:rPr>
      </w:pPr>
      <w:r w:rsidRPr="00AD3359">
        <w:rPr>
          <w:noProof/>
        </w:rPr>
        <w:tab/>
      </w:r>
    </w:p>
    <w:p w14:paraId="266A93E5" w14:textId="77777777" w:rsidR="00D85C37" w:rsidRPr="00AD3359" w:rsidRDefault="00D85C37" w:rsidP="00D85C37">
      <w:pPr>
        <w:pStyle w:val="ManualNumPar1"/>
        <w:rPr>
          <w:noProof/>
        </w:rPr>
      </w:pPr>
      <w:r w:rsidRPr="00634ABC">
        <w:rPr>
          <w:noProof/>
        </w:rPr>
        <w:t>7.</w:t>
      </w:r>
      <w:r w:rsidRPr="00634ABC">
        <w:rPr>
          <w:noProof/>
        </w:rPr>
        <w:tab/>
      </w:r>
      <w:r w:rsidRPr="00AD3359">
        <w:rPr>
          <w:noProof/>
        </w:rP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61B87F26" w14:textId="77777777" w:rsidR="00D85C37" w:rsidRPr="00AD3359" w:rsidRDefault="00D85C37" w:rsidP="00D85C37">
      <w:pPr>
        <w:tabs>
          <w:tab w:val="left" w:leader="dot" w:pos="9072"/>
        </w:tabs>
        <w:ind w:left="567"/>
        <w:rPr>
          <w:noProof/>
        </w:rPr>
      </w:pPr>
      <w:r w:rsidRPr="00AD3359">
        <w:rPr>
          <w:noProof/>
        </w:rPr>
        <w:tab/>
      </w:r>
    </w:p>
    <w:p w14:paraId="7DF2AF2A" w14:textId="77777777" w:rsidR="00D85C37" w:rsidRPr="00AD3359" w:rsidRDefault="00D85C37" w:rsidP="00D85C37">
      <w:pPr>
        <w:pStyle w:val="ManualNumPar1"/>
        <w:rPr>
          <w:noProof/>
        </w:rPr>
      </w:pPr>
      <w:r w:rsidRPr="00634ABC">
        <w:rPr>
          <w:noProof/>
        </w:rPr>
        <w:t>8.</w:t>
      </w:r>
      <w:r w:rsidRPr="00634ABC">
        <w:rPr>
          <w:noProof/>
        </w:rPr>
        <w:tab/>
      </w:r>
      <w:r w:rsidRPr="00AD3359">
        <w:rPr>
          <w:noProof/>
        </w:rPr>
        <w:t xml:space="preserve">Επιπλέον, αναφέρετε σε ποιον βαθμό η ενίσχυση σχετίζεται με τις πολιτικές που περιγράφονται στα σημεία 160 και 161 των ΚΓΕΚΕΠ. </w:t>
      </w:r>
    </w:p>
    <w:p w14:paraId="6236E0B5" w14:textId="77777777" w:rsidR="00D85C37" w:rsidRPr="00AD3359" w:rsidRDefault="00D85C37" w:rsidP="00D85C37">
      <w:pPr>
        <w:tabs>
          <w:tab w:val="left" w:leader="dot" w:pos="9072"/>
        </w:tabs>
        <w:ind w:left="567"/>
        <w:rPr>
          <w:noProof/>
        </w:rPr>
      </w:pPr>
      <w:r w:rsidRPr="00AD3359">
        <w:rPr>
          <w:noProof/>
        </w:rPr>
        <w:tab/>
      </w:r>
    </w:p>
    <w:p w14:paraId="6E5762BB" w14:textId="77777777" w:rsidR="00D85C37" w:rsidRPr="00AD3359" w:rsidRDefault="00D85C37" w:rsidP="00D85C37">
      <w:pPr>
        <w:pStyle w:val="ManualNumPar1"/>
        <w:rPr>
          <w:noProof/>
        </w:rPr>
      </w:pPr>
      <w:r w:rsidRPr="00634ABC">
        <w:rPr>
          <w:noProof/>
        </w:rPr>
        <w:t>9.</w:t>
      </w:r>
      <w:r w:rsidRPr="00634ABC">
        <w:rPr>
          <w:noProof/>
        </w:rPr>
        <w:tab/>
      </w:r>
      <w:r w:rsidRPr="00AD3359">
        <w:rPr>
          <w:noProof/>
        </w:rPr>
        <w:t>Περιγράψτε τις απαιτήσεις επιλεξιμότητας που ισχύουν για τον δικαιούχο ή τους δικαιούχους [π.χ. με τη συμπερίληψη τυχόν τεχνικών, περιβαλλοντικών (δηλ. άδειες), χρηματοοικονομικών (δηλ. εξασφαλίσεις) ή άλλων απαιτήσεων με τις οποίες πρέπει να συμμορφώνεται ο δικαιούχος ή οι δικαιούχοι].</w:t>
      </w:r>
    </w:p>
    <w:p w14:paraId="29739E1D" w14:textId="77777777" w:rsidR="00D85C37" w:rsidRPr="00AD3359" w:rsidRDefault="00D85C37" w:rsidP="00D85C37">
      <w:pPr>
        <w:tabs>
          <w:tab w:val="left" w:leader="dot" w:pos="9072"/>
        </w:tabs>
        <w:ind w:left="567"/>
        <w:rPr>
          <w:noProof/>
          <w:szCs w:val="24"/>
        </w:rPr>
      </w:pPr>
      <w:r w:rsidRPr="00AD3359">
        <w:rPr>
          <w:noProof/>
        </w:rPr>
        <w:lastRenderedPageBreak/>
        <w:tab/>
      </w:r>
    </w:p>
    <w:p w14:paraId="538593E1" w14:textId="77777777" w:rsidR="00D85C37" w:rsidRPr="00AD3359" w:rsidRDefault="00D85C37" w:rsidP="00D85C37">
      <w:pPr>
        <w:pStyle w:val="ManualNumPar1"/>
        <w:rPr>
          <w:noProof/>
        </w:rPr>
      </w:pPr>
      <w:r w:rsidRPr="00634ABC">
        <w:rPr>
          <w:noProof/>
        </w:rPr>
        <w:t>10.</w:t>
      </w:r>
      <w:r w:rsidRPr="00634ABC">
        <w:rPr>
          <w:noProof/>
        </w:rPr>
        <w:tab/>
      </w:r>
      <w:r w:rsidRPr="00AD3359">
        <w:rPr>
          <w:noProof/>
        </w:rPr>
        <w:t xml:space="preserve">Παραθέστε πληροφορίες σχετικά με το ακριβές πεδίο εφαρμογής και τις ακριβείς υποστηριζόμενες δραστηριότητες του/των μέτρου/-ων ενίσχυσης, όπως προβλέπεται στο τμήμα 4.3.1.2 (σημεία 162 και 163) των ΚΓΕΚΕΠ. </w:t>
      </w:r>
    </w:p>
    <w:p w14:paraId="4686F44E" w14:textId="77777777" w:rsidR="00D85C37" w:rsidRPr="00AD3359" w:rsidRDefault="00D85C37" w:rsidP="00D85C37">
      <w:pPr>
        <w:tabs>
          <w:tab w:val="left" w:leader="dot" w:pos="9072"/>
        </w:tabs>
        <w:ind w:left="567"/>
        <w:rPr>
          <w:noProof/>
        </w:rPr>
      </w:pPr>
      <w:r w:rsidRPr="00AD3359">
        <w:rPr>
          <w:noProof/>
        </w:rPr>
        <w:tab/>
      </w:r>
    </w:p>
    <w:p w14:paraId="42573ECF" w14:textId="77777777" w:rsidR="00D85C37" w:rsidRPr="00AD3359" w:rsidRDefault="00D85C37" w:rsidP="00D85C37">
      <w:pPr>
        <w:pStyle w:val="ManualHeading2"/>
        <w:rPr>
          <w:noProof/>
        </w:rPr>
      </w:pPr>
      <w:r w:rsidRPr="00634ABC">
        <w:rPr>
          <w:noProof/>
        </w:rPr>
        <w:t>1.2.</w:t>
      </w:r>
      <w:r w:rsidRPr="00634ABC">
        <w:rPr>
          <w:noProof/>
        </w:rPr>
        <w:tab/>
      </w:r>
      <w:r w:rsidRPr="00AD3359">
        <w:rPr>
          <w:noProof/>
        </w:rPr>
        <w:t>Χαρακτήρας κινήτρου</w:t>
      </w:r>
    </w:p>
    <w:p w14:paraId="28116950"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3.1.2 (σημεία 26-32) και το τμήμα 4.3.1.3 (σημεία 164-169) των ΚΓΕΚΕΠ. </w:t>
      </w:r>
    </w:p>
    <w:p w14:paraId="3F01DAEF" w14:textId="77777777" w:rsidR="00D85C37" w:rsidRPr="00AD3359" w:rsidRDefault="00D85C37" w:rsidP="00D85C37">
      <w:pPr>
        <w:pStyle w:val="ManualNumPar1"/>
        <w:rPr>
          <w:noProof/>
        </w:rPr>
      </w:pPr>
      <w:r w:rsidRPr="00634ABC">
        <w:rPr>
          <w:noProof/>
        </w:rPr>
        <w:t>11.</w:t>
      </w:r>
      <w:r w:rsidRPr="00634ABC">
        <w:rPr>
          <w:noProof/>
        </w:rPr>
        <w:tab/>
      </w:r>
      <w:r w:rsidRPr="00AD3359">
        <w:rPr>
          <w:noProof/>
        </w:rPr>
        <w:t>Μια ενίσχυση μπορεί να θεωρηθεί ότι προωθεί μια οικονομική δραστηριότητα μόνο εάν έχει χαρακτήρα κινήτρου. Για την εκτίμηση της συμμόρφωσης με το σημείο 26 των ΚΓΕΚΕΠ, εξηγήστε τον τρόπο με τον οποίο το μέτρο (ή τα μέτρα) «</w:t>
      </w:r>
      <w:r w:rsidRPr="00AD3359">
        <w:rPr>
          <w:i/>
          <w:noProof/>
        </w:rPr>
        <w:t>ωθεί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sidRPr="00AD3359">
        <w:rPr>
          <w:noProof/>
        </w:rPr>
        <w:t>».</w:t>
      </w:r>
      <w:r w:rsidRPr="00AD3359">
        <w:rPr>
          <w:i/>
          <w:noProof/>
        </w:rPr>
        <w:t xml:space="preserve"> </w:t>
      </w:r>
    </w:p>
    <w:p w14:paraId="4538D77E" w14:textId="77777777" w:rsidR="00D85C37" w:rsidRPr="00AD3359" w:rsidRDefault="00D85C37" w:rsidP="00D85C37">
      <w:pPr>
        <w:tabs>
          <w:tab w:val="left" w:leader="dot" w:pos="9072"/>
        </w:tabs>
        <w:ind w:left="567"/>
        <w:rPr>
          <w:noProof/>
        </w:rPr>
      </w:pPr>
      <w:r w:rsidRPr="00AD3359">
        <w:rPr>
          <w:noProof/>
        </w:rPr>
        <w:tab/>
      </w:r>
    </w:p>
    <w:p w14:paraId="30AFE05B" w14:textId="77777777" w:rsidR="00D85C37" w:rsidRPr="00AD3359" w:rsidRDefault="00D85C37" w:rsidP="00D85C37">
      <w:pPr>
        <w:pStyle w:val="ManualNumPar1"/>
        <w:rPr>
          <w:noProof/>
        </w:rPr>
      </w:pPr>
      <w:r w:rsidRPr="00634ABC">
        <w:rPr>
          <w:noProof/>
        </w:rPr>
        <w:t>12.</w:t>
      </w:r>
      <w:r w:rsidRPr="00634ABC">
        <w:rPr>
          <w:noProof/>
        </w:rPr>
        <w:tab/>
      </w:r>
      <w:r w:rsidRPr="00AD3359">
        <w:rPr>
          <w:noProof/>
        </w:rPr>
        <w:t xml:space="preserve">Σύμφωνα με το σημείο 28 των ΚΓΕΚΕΠ: </w:t>
      </w:r>
    </w:p>
    <w:p w14:paraId="663EC5E5" w14:textId="77777777" w:rsidR="00D85C37" w:rsidRPr="00AD3359" w:rsidRDefault="00D85C37" w:rsidP="00D85C37">
      <w:pPr>
        <w:pStyle w:val="Point1"/>
        <w:rPr>
          <w:noProof/>
        </w:rPr>
      </w:pPr>
      <w:r>
        <w:rPr>
          <w:noProof/>
        </w:rPr>
        <w:t>α)</w:t>
      </w:r>
      <w:r>
        <w:rPr>
          <w:noProof/>
        </w:rPr>
        <w:tab/>
      </w:r>
      <w:r w:rsidRPr="00AD3359">
        <w:rPr>
          <w:noProof/>
        </w:rP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Pr="00AD3359">
        <w:rPr>
          <w:rStyle w:val="FootnoteReference"/>
          <w:noProof/>
        </w:rPr>
        <w:footnoteReference w:id="3"/>
      </w:r>
      <w:r w:rsidRPr="00AD3359">
        <w:rPr>
          <w:noProof/>
        </w:rPr>
        <w:t>. Εάν πιστεύετε ότι ενδέχεται να λάβουν στήριξη διάφορες κατηγορίες δικαιούχων, βεβαιωθείτε ότι το αντιπαράδειγμα είναι αξιόπιστο για καθεμία από τις κατηγορίες αυτές. Επισημαίνεται ότι, σύμφωνα με σημείο 165 των ΚΓΕΚΕΠ, το σενάριο αντιπαραδείγματος πρέπει να συνίσταται σε επένδυση με την ίδια δυναμικότητα, διάρκεια ζωής και, κατά περίπτωση, άλλα σχετικά τεχνικά χαρακτηριστικά, όπως η φιλική προς το περιβάλλον επένδυση. Σημειωτέον ότι τα σημεία 165 έως 169 των ΚΓΕΚΕΠ επιβάλλουν πρόσθετες εναλλακτικές απαιτήσεις για το σενάριο αντιπαραδείγματος:</w:t>
      </w:r>
    </w:p>
    <w:p w14:paraId="113ABCEF" w14:textId="77777777" w:rsidR="00D85C37" w:rsidRPr="00AD3359" w:rsidRDefault="00D85C37" w:rsidP="00D85C37">
      <w:pPr>
        <w:pStyle w:val="Stylei"/>
        <w:numPr>
          <w:ilvl w:val="0"/>
          <w:numId w:val="45"/>
        </w:numPr>
        <w:ind w:left="2040" w:hanging="240"/>
        <w:rPr>
          <w:noProof/>
        </w:rPr>
      </w:pPr>
      <w:r w:rsidRPr="00AD3359">
        <w:rPr>
          <w:noProof/>
        </w:rPr>
        <w:t>Όταν το σενάριο αντιπαραδείγματος συνίσταται στην αγορά ή τη χρηματοδοτική μίσθωση λιγότερο φιλικών προς το περιβάλλον οχημάτων ή λιγότερο φιλικού προς το περιβάλλον κινητού εξοπλισμού υπηρεσιών της ίδιας κατηγορίας και της ίδιας χωρητικότητας με οχήματα μηδενικών εκπομπών ή με καθαρά οχήματα, καταδείξτε ότι το λιγότερο φιλικό προς το περιβάλλον όχημα ή ο λιγότερο φιλικός προς το περιβάλλον εξοπλισμός συμμορφώνεται τουλάχιστον με τα ενωσιακά πρότυπα, κατά περίπτωση.</w:t>
      </w:r>
    </w:p>
    <w:p w14:paraId="156ECF07" w14:textId="77777777" w:rsidR="00D85C37" w:rsidRPr="00AD3359" w:rsidRDefault="00D85C37" w:rsidP="00D85C37">
      <w:pPr>
        <w:tabs>
          <w:tab w:val="left" w:leader="dot" w:pos="9072"/>
        </w:tabs>
        <w:ind w:left="1287"/>
        <w:rPr>
          <w:noProof/>
        </w:rPr>
      </w:pPr>
      <w:r w:rsidRPr="00AD3359">
        <w:rPr>
          <w:noProof/>
        </w:rPr>
        <w:tab/>
      </w:r>
    </w:p>
    <w:p w14:paraId="57090DD8" w14:textId="77777777" w:rsidR="00D85C37" w:rsidRPr="00AD3359" w:rsidRDefault="00D85C37" w:rsidP="00D85C37">
      <w:pPr>
        <w:pStyle w:val="Stylei"/>
        <w:numPr>
          <w:ilvl w:val="0"/>
          <w:numId w:val="45"/>
        </w:numPr>
        <w:ind w:left="2040" w:hanging="240"/>
        <w:rPr>
          <w:noProof/>
        </w:rPr>
      </w:pPr>
      <w:r w:rsidRPr="00AD3359">
        <w:rPr>
          <w:noProof/>
        </w:rPr>
        <w:t xml:space="preserve">Όταν το σενάριο αντιπαραδείγματος συνίσταται στη διατήρηση του υφιστάμενου οχήματος ή κινητού εξοπλισμού υπηρεσιών εξοπλισμού σε λειτουργία για περίοδο που αντιστοιχεί στη διάρκεια ζωής της φιλικής προς το περιβάλλον επένδυσης, επισημαίνεται ότι θα πρέπει να </w:t>
      </w:r>
      <w:r w:rsidRPr="00AD3359">
        <w:rPr>
          <w:noProof/>
        </w:rPr>
        <w:lastRenderedPageBreak/>
        <w:t xml:space="preserve">λαμβάνεται υπόψη το προεξοφλημένο κόστος συντήρησης, επισκευής και εκσυγχρονισμού κατά την εν λόγω περίοδο. </w:t>
      </w:r>
    </w:p>
    <w:p w14:paraId="1164EA31" w14:textId="77777777" w:rsidR="00D85C37" w:rsidRPr="00AD3359" w:rsidRDefault="00D85C37" w:rsidP="00D85C37">
      <w:pPr>
        <w:tabs>
          <w:tab w:val="left" w:leader="dot" w:pos="9072"/>
        </w:tabs>
        <w:ind w:left="1287"/>
        <w:rPr>
          <w:noProof/>
        </w:rPr>
      </w:pPr>
      <w:r w:rsidRPr="00AD3359">
        <w:rPr>
          <w:noProof/>
        </w:rPr>
        <w:tab/>
      </w:r>
    </w:p>
    <w:p w14:paraId="677921A8" w14:textId="77777777" w:rsidR="00D85C37" w:rsidRPr="00AD3359" w:rsidRDefault="00D85C37" w:rsidP="00D85C37">
      <w:pPr>
        <w:pStyle w:val="Stylei"/>
        <w:numPr>
          <w:ilvl w:val="0"/>
          <w:numId w:val="45"/>
        </w:numPr>
        <w:ind w:left="2040" w:hanging="240"/>
        <w:rPr>
          <w:noProof/>
        </w:rPr>
      </w:pPr>
      <w:r w:rsidRPr="00AD3359">
        <w:rPr>
          <w:noProof/>
        </w:rPr>
        <w:t xml:space="preserve">Εάν το σενάριο του αντιπαραδείγματος αφορά μεταγενέστερη αντικατάσταση του οχήματος ή του κινητού εξοπλισμού υπηρεσιών, αναφέρετε την προεξοφλημένη αξία του οχήματος ή του κινητού εξοπλισμού υπηρεσιών, ώστε να ληφθεί υπόψη η διαφορά στην αντίστοιχη οικονομική διάρκεια ζωής του εξοπλισμού. </w:t>
      </w:r>
    </w:p>
    <w:p w14:paraId="2D0D0B4A" w14:textId="77777777" w:rsidR="00D85C37" w:rsidRPr="00AD3359" w:rsidRDefault="00D85C37" w:rsidP="00D85C37">
      <w:pPr>
        <w:tabs>
          <w:tab w:val="left" w:leader="dot" w:pos="9072"/>
        </w:tabs>
        <w:ind w:left="1287"/>
        <w:rPr>
          <w:noProof/>
        </w:rPr>
      </w:pPr>
      <w:r w:rsidRPr="00AD3359">
        <w:rPr>
          <w:noProof/>
        </w:rPr>
        <w:tab/>
      </w:r>
    </w:p>
    <w:p w14:paraId="6876E6E1" w14:textId="77777777" w:rsidR="00D85C37" w:rsidRPr="00AD3359" w:rsidRDefault="00D85C37" w:rsidP="00D85C37">
      <w:pPr>
        <w:pStyle w:val="Stylei"/>
        <w:numPr>
          <w:ilvl w:val="0"/>
          <w:numId w:val="45"/>
        </w:numPr>
        <w:ind w:left="2040" w:hanging="240"/>
        <w:rPr>
          <w:noProof/>
        </w:rPr>
      </w:pPr>
      <w:r w:rsidRPr="00AD3359">
        <w:rPr>
          <w:noProof/>
        </w:rPr>
        <w:t>Στην περίπτωση οχημάτων ή κινητού εξοπλισμού υπηρεσιών που υπόκεινται σε μισθωτικές συμφωνίες, παραθέστε σύγκριση της προεξοφλημένης αξίας της χρηματοδοτικής μίσθωσης των καθαρών οχημάτων ή του καθαρού κινητού εξοπλισμού υπηρεσιών με την προεξοφλημένη αξία της χρηματοδοτικής μίσθωσης του λιγότερο φιλικού προς το περιβάλλον οχήματος ή κινητού εξοπλισμού υπηρεσιών που θα χρησιμοποιούνταν χωρίς την ενίσχυση.</w:t>
      </w:r>
    </w:p>
    <w:p w14:paraId="34842D24" w14:textId="77777777" w:rsidR="00D85C37" w:rsidRPr="00AD3359" w:rsidRDefault="00D85C37" w:rsidP="00D85C37">
      <w:pPr>
        <w:tabs>
          <w:tab w:val="left" w:leader="dot" w:pos="9072"/>
        </w:tabs>
        <w:ind w:left="1287"/>
        <w:rPr>
          <w:noProof/>
        </w:rPr>
      </w:pPr>
      <w:r w:rsidRPr="00AD3359">
        <w:rPr>
          <w:noProof/>
        </w:rPr>
        <w:tab/>
      </w:r>
    </w:p>
    <w:p w14:paraId="4DC48B07" w14:textId="77777777" w:rsidR="00D85C37" w:rsidRPr="00AD3359" w:rsidRDefault="00D85C37" w:rsidP="00D85C37">
      <w:pPr>
        <w:pStyle w:val="Stylei"/>
        <w:numPr>
          <w:ilvl w:val="0"/>
          <w:numId w:val="45"/>
        </w:numPr>
        <w:ind w:left="2040" w:hanging="240"/>
        <w:rPr>
          <w:noProof/>
        </w:rPr>
      </w:pPr>
      <w:r w:rsidRPr="00AD3359">
        <w:rPr>
          <w:noProof/>
        </w:rPr>
        <w:t>Όταν η επένδυση συνίσταται στην προσθήκη εξοπλισμού σε υφιστάμενο όχημα ή κινητό εξοπλισμό υπηρεσιών για τη βελτίωση των περιβαλλοντικών επιδόσεών του (για παράδειγμα, με τη μετασκευή συστημάτων ελέγχου της ρύπανσης), διευκρινίστε αν το σενάριο αντιπαραδείγματος συνίσταται στη συνέχιση της χρήσης του οχήματος χωρίς την επένδυση μετασκευής. Στην περίπτωση αυτή, οι επιλέξιμες δαπάνες μπορούν να συνίστανται στο συνολικό επενδυτικό κόστος.</w:t>
      </w:r>
    </w:p>
    <w:p w14:paraId="08167A4A" w14:textId="77777777" w:rsidR="00D85C37" w:rsidRPr="00AD3359" w:rsidRDefault="00D85C37" w:rsidP="00D85C37">
      <w:pPr>
        <w:tabs>
          <w:tab w:val="left" w:leader="dot" w:pos="9072"/>
        </w:tabs>
        <w:ind w:left="1287"/>
        <w:rPr>
          <w:noProof/>
        </w:rPr>
      </w:pPr>
      <w:r w:rsidRPr="00AD3359">
        <w:rPr>
          <w:noProof/>
        </w:rPr>
        <w:tab/>
      </w:r>
    </w:p>
    <w:p w14:paraId="615E2E31" w14:textId="77777777" w:rsidR="00D85C37" w:rsidRPr="00AD3359" w:rsidRDefault="00D85C37" w:rsidP="00D85C37">
      <w:pPr>
        <w:pStyle w:val="Point1"/>
        <w:rPr>
          <w:noProof/>
        </w:rPr>
      </w:pPr>
      <w:r>
        <w:rPr>
          <w:noProof/>
        </w:rPr>
        <w:t>β)</w:t>
      </w:r>
      <w:r>
        <w:rPr>
          <w:noProof/>
        </w:rPr>
        <w:tab/>
      </w:r>
      <w:r w:rsidRPr="00AD3359">
        <w:rPr>
          <w:noProof/>
        </w:rPr>
        <w:t xml:space="preserve">Παραθέστε σύντομη επεξήγηση του σκεπτικού για την επιλογή του πιθανού ή των πιθανών σεναρίων αντιπαραδείγματος, λαμβανομένων υπόψη των προτεινόμενων διαφορετικών κατηγοριών δικαιούχων, κατά περίπτωση. </w:t>
      </w:r>
    </w:p>
    <w:p w14:paraId="751EE850" w14:textId="77777777" w:rsidR="00D85C37" w:rsidRPr="00AD3359" w:rsidRDefault="00D85C37" w:rsidP="00D85C37">
      <w:pPr>
        <w:tabs>
          <w:tab w:val="left" w:leader="dot" w:pos="9072"/>
        </w:tabs>
        <w:ind w:left="1287"/>
        <w:rPr>
          <w:noProof/>
        </w:rPr>
      </w:pPr>
      <w:r w:rsidRPr="00AD3359">
        <w:rPr>
          <w:noProof/>
        </w:rPr>
        <w:tab/>
      </w:r>
    </w:p>
    <w:p w14:paraId="3DC32F16" w14:textId="77777777" w:rsidR="00D85C37" w:rsidRPr="00AD3359" w:rsidRDefault="00D85C37" w:rsidP="00D85C37">
      <w:pPr>
        <w:pStyle w:val="Point1"/>
        <w:rPr>
          <w:rFonts w:eastAsia="Times New Roman"/>
          <w:noProof/>
          <w:szCs w:val="24"/>
        </w:rPr>
      </w:pPr>
      <w:r>
        <w:rPr>
          <w:noProof/>
        </w:rPr>
        <w:t>γ)</w:t>
      </w:r>
      <w:r>
        <w:rPr>
          <w:noProof/>
        </w:rPr>
        <w:tab/>
      </w:r>
      <w:r w:rsidRPr="00AD3359">
        <w:rPr>
          <w:noProof/>
        </w:rPr>
        <w:t xml:space="preserve">Προσδιορίστε ποσοτικά τις δαπάνες και τα έσοδα του πραγματικού σεναρίου και του σεναρίου αντιπαραδείγματος ως εξής: </w:t>
      </w:r>
    </w:p>
    <w:p w14:paraId="03F239BC" w14:textId="77777777" w:rsidR="00D85C37" w:rsidRPr="00AD3359" w:rsidRDefault="00D85C37" w:rsidP="00D85C37">
      <w:pPr>
        <w:pStyle w:val="Stylei"/>
        <w:numPr>
          <w:ilvl w:val="0"/>
          <w:numId w:val="46"/>
        </w:numPr>
        <w:ind w:left="2040" w:hanging="240"/>
        <w:rPr>
          <w:noProof/>
        </w:rPr>
      </w:pPr>
      <w:r w:rsidRPr="00AD3359">
        <w:rPr>
          <w:noProof/>
        </w:rPr>
        <w:t xml:space="preserve">Σε περίπτωση που η ενίσχυση χορηγείται </w:t>
      </w:r>
      <w:r w:rsidRPr="00AD3359">
        <w:rPr>
          <w:noProof/>
          <w:u w:val="single"/>
        </w:rPr>
        <w:t>χωρίς ανταγωνιστική διαδικασία υποβολής προσφορών</w:t>
      </w:r>
      <w:r w:rsidRPr="00AD3359">
        <w:rPr>
          <w:noProof/>
        </w:rPr>
        <w:t>, αιτιολογήστε την αλλαγή συμπεριφοράς, κατά περίπτωση, για κάθε κατηγορία δικαιούχων, με βάση το αντίστοιχο έργο αναφοράς</w:t>
      </w:r>
      <w:r w:rsidRPr="00AD3359">
        <w:rPr>
          <w:rStyle w:val="FootnoteReference"/>
          <w:noProof/>
        </w:rPr>
        <w:footnoteReference w:id="4"/>
      </w:r>
      <w:r w:rsidRPr="00AD3359">
        <w:rPr>
          <w:noProof/>
        </w:rPr>
        <w:t>, τα αντίστοιχα αντιπαραδείγματα και το έλλειμμα χρηματοδότησης που προκύπτει.</w:t>
      </w:r>
    </w:p>
    <w:p w14:paraId="7E9D937F" w14:textId="77777777" w:rsidR="00D85C37" w:rsidRPr="00AD3359" w:rsidRDefault="00D85C37" w:rsidP="00D85C37">
      <w:pPr>
        <w:tabs>
          <w:tab w:val="left" w:leader="dot" w:pos="9072"/>
        </w:tabs>
        <w:ind w:left="1287"/>
        <w:rPr>
          <w:noProof/>
        </w:rPr>
      </w:pPr>
      <w:r w:rsidRPr="00AD3359">
        <w:rPr>
          <w:noProof/>
        </w:rPr>
        <w:tab/>
      </w:r>
    </w:p>
    <w:p w14:paraId="7E3063CC" w14:textId="77777777" w:rsidR="00D85C37" w:rsidRPr="00AD3359" w:rsidRDefault="00D85C37" w:rsidP="00D85C37">
      <w:pPr>
        <w:pStyle w:val="Stylei"/>
        <w:numPr>
          <w:ilvl w:val="0"/>
          <w:numId w:val="45"/>
        </w:numPr>
        <w:ind w:left="2040" w:hanging="240"/>
        <w:rPr>
          <w:noProof/>
        </w:rPr>
      </w:pPr>
      <w:r w:rsidRPr="00AD3359">
        <w:rPr>
          <w:noProof/>
        </w:rPr>
        <w:t xml:space="preserve">Σε περίπτωση που η ενίσχυση χορηγείται </w:t>
      </w:r>
      <w:r w:rsidRPr="00AD3359">
        <w:rPr>
          <w:noProof/>
          <w:u w:val="single"/>
        </w:rPr>
        <w:t>βάσει ανταγωνιστικής διαδικασίας υποβολής προσφορών</w:t>
      </w:r>
      <w:r w:rsidRPr="00AD3359">
        <w:rPr>
          <w:noProof/>
        </w:rPr>
        <w:t xml:space="preserve">, αιτιολογήστε την αλλαγή συμπεριφοράς (κατά περίπτωση, για κάθε κατηγορία δικαιούχου / έργο αναφοράς), χρησιμοποιώντας τα ίδια αποδεικτικά στοιχεία που απαιτούνται σύμφωνα με το στοιχείο γ) σημείο i) ανωτέρω ή, </w:t>
      </w:r>
      <w:r w:rsidRPr="00AD3359">
        <w:rPr>
          <w:noProof/>
        </w:rPr>
        <w:lastRenderedPageBreak/>
        <w:t>εναλλακτικά, παραθέστε σχετικά ποσοτικά αποδεικτικά στοιχεία με βάση μελέτες της αγοράς, σχέδια επενδυτών, οικονομικές εκθέσεις ή άλλα ποσοτικά αποδεικτικά στοιχεία, συμπεριλαμβανομένων προσφορών που υποβλήθηκαν για παρόμοια έργα στο πλαίσιο πρόσφατων συγκρίσιμων ανταγωνιστικών διαδικασιών υποβολής προσφορών</w:t>
      </w:r>
      <w:r w:rsidRPr="00AD3359">
        <w:rPr>
          <w:rStyle w:val="FootnoteReference"/>
          <w:noProof/>
        </w:rPr>
        <w:footnoteReference w:id="5"/>
      </w:r>
      <w:r w:rsidRPr="00AD3359">
        <w:rPr>
          <w:noProof/>
        </w:rPr>
        <w:t xml:space="preserve">. </w:t>
      </w:r>
    </w:p>
    <w:p w14:paraId="21718245" w14:textId="77777777" w:rsidR="00D85C37" w:rsidRPr="00AD3359" w:rsidRDefault="00D85C37" w:rsidP="00D85C37">
      <w:pPr>
        <w:tabs>
          <w:tab w:val="left" w:leader="dot" w:pos="9072"/>
        </w:tabs>
        <w:ind w:left="1287"/>
        <w:rPr>
          <w:noProof/>
        </w:rPr>
      </w:pPr>
      <w:r w:rsidRPr="00AD3359">
        <w:rPr>
          <w:noProof/>
        </w:rPr>
        <w:tab/>
      </w:r>
    </w:p>
    <w:p w14:paraId="1A9F5FF8" w14:textId="77777777" w:rsidR="00D85C37" w:rsidRPr="00AD3359" w:rsidRDefault="00D85C37" w:rsidP="00D85C37">
      <w:pPr>
        <w:pStyle w:val="ManualNumPar1"/>
        <w:rPr>
          <w:noProof/>
        </w:rPr>
      </w:pPr>
      <w:r w:rsidRPr="00634ABC">
        <w:rPr>
          <w:noProof/>
        </w:rPr>
        <w:t>13.</w:t>
      </w:r>
      <w:r w:rsidRPr="00634ABC">
        <w:rPr>
          <w:noProof/>
        </w:rPr>
        <w:tab/>
      </w:r>
      <w:r w:rsidRPr="00AD3359">
        <w:rPr>
          <w:noProof/>
        </w:rPr>
        <w:t xml:space="preserve">Για την αξιολόγηση της συμμόρφωσης με το σημείο 27 των ΚΓΕΚΕΠ, παραθέστε πληροφορίες που να επιβεβαιώνουν ότι η 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 </w:t>
      </w:r>
    </w:p>
    <w:p w14:paraId="6F316AD5" w14:textId="77777777" w:rsidR="00D85C37" w:rsidRPr="00AD3359" w:rsidRDefault="00D85C37" w:rsidP="00D85C37">
      <w:pPr>
        <w:tabs>
          <w:tab w:val="left" w:leader="dot" w:pos="9072"/>
        </w:tabs>
        <w:ind w:left="567"/>
        <w:rPr>
          <w:noProof/>
        </w:rPr>
      </w:pPr>
      <w:r w:rsidRPr="00AD3359">
        <w:rPr>
          <w:noProof/>
        </w:rPr>
        <w:tab/>
      </w:r>
    </w:p>
    <w:p w14:paraId="55DC60FE" w14:textId="77777777" w:rsidR="00D85C37" w:rsidRPr="00AD3359" w:rsidRDefault="00D85C37" w:rsidP="00D85C37">
      <w:pPr>
        <w:pStyle w:val="ManualNumPar1"/>
        <w:rPr>
          <w:noProof/>
        </w:rPr>
      </w:pPr>
      <w:r w:rsidRPr="00634ABC">
        <w:rPr>
          <w:noProof/>
        </w:rPr>
        <w:t>14.</w:t>
      </w:r>
      <w:r w:rsidRPr="00634ABC">
        <w:rPr>
          <w:noProof/>
        </w:rPr>
        <w:tab/>
      </w:r>
      <w:r w:rsidRPr="00AD3359">
        <w:rPr>
          <w:noProof/>
        </w:rPr>
        <w:t>Για να αποδείξετε τη συμμόρφωση με τα σημεία 29 και 31 των ΚΓΕΚΕΠ:</w:t>
      </w:r>
    </w:p>
    <w:p w14:paraId="0281D49B" w14:textId="77777777" w:rsidR="00D85C37" w:rsidRPr="00AD3359" w:rsidRDefault="00D85C37" w:rsidP="00D85C37">
      <w:pPr>
        <w:pStyle w:val="Point1"/>
        <w:rPr>
          <w:noProof/>
        </w:rPr>
      </w:pPr>
      <w:r>
        <w:rPr>
          <w:noProof/>
        </w:rPr>
        <w:t>α)</w:t>
      </w:r>
      <w:r>
        <w:rPr>
          <w:noProof/>
        </w:rPr>
        <w:tab/>
      </w:r>
      <w:r w:rsidRPr="00AD3359">
        <w:rPr>
          <w:noProof/>
        </w:rPr>
        <w:t xml:space="preserve">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 </w:t>
      </w:r>
    </w:p>
    <w:p w14:paraId="49C5FA1A" w14:textId="77777777" w:rsidR="00D85C37" w:rsidRPr="00AD3359" w:rsidRDefault="00D85C37" w:rsidP="00D85C37">
      <w:pPr>
        <w:pStyle w:val="Text2"/>
        <w:rPr>
          <w:i/>
          <w:iCs/>
          <w:noProof/>
        </w:rPr>
      </w:pPr>
      <w:r w:rsidRPr="00AD3359">
        <w:rPr>
          <w:i/>
          <w:noProof/>
        </w:rPr>
        <w:t>Ή</w:t>
      </w:r>
    </w:p>
    <w:p w14:paraId="4B188F57" w14:textId="77777777" w:rsidR="00D85C37" w:rsidRPr="00AD3359" w:rsidRDefault="00D85C37" w:rsidP="00D85C37">
      <w:pPr>
        <w:pStyle w:val="Point1"/>
        <w:rPr>
          <w:noProof/>
        </w:rPr>
      </w:pPr>
      <w:r>
        <w:rPr>
          <w:noProof/>
        </w:rPr>
        <w:t>β)</w:t>
      </w:r>
      <w:r>
        <w:rPr>
          <w:noProof/>
        </w:rPr>
        <w:tab/>
      </w:r>
      <w:r w:rsidRPr="00AD3359">
        <w:rPr>
          <w:noProof/>
        </w:rP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083FC990" w14:textId="77777777" w:rsidR="00D85C37" w:rsidRPr="00AD3359" w:rsidRDefault="00D85C37" w:rsidP="00D85C37">
      <w:pPr>
        <w:tabs>
          <w:tab w:val="left" w:leader="dot" w:pos="9072"/>
        </w:tabs>
        <w:ind w:left="567"/>
        <w:rPr>
          <w:noProof/>
        </w:rPr>
      </w:pPr>
      <w:r w:rsidRPr="00AD3359">
        <w:rPr>
          <w:noProof/>
        </w:rPr>
        <w:tab/>
      </w:r>
    </w:p>
    <w:p w14:paraId="12243B55" w14:textId="77777777" w:rsidR="00D85C37" w:rsidRPr="00AD3359" w:rsidRDefault="00D85C37" w:rsidP="00D85C37">
      <w:pPr>
        <w:pStyle w:val="ManualNumPar1"/>
        <w:rPr>
          <w:noProof/>
        </w:rPr>
      </w:pPr>
      <w:r w:rsidRPr="00634ABC">
        <w:rPr>
          <w:noProof/>
        </w:rPr>
        <w:t>15.</w:t>
      </w:r>
      <w:r w:rsidRPr="00634ABC">
        <w:rPr>
          <w:noProof/>
        </w:rPr>
        <w:tab/>
      </w:r>
      <w:r w:rsidRPr="00AD3359">
        <w:rPr>
          <w:noProof/>
        </w:rP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1304F131" w14:textId="77777777" w:rsidR="00D85C37" w:rsidRPr="00AD3359" w:rsidRDefault="00D85C37" w:rsidP="00D85C37">
      <w:pPr>
        <w:tabs>
          <w:tab w:val="left" w:leader="dot" w:pos="9072"/>
        </w:tabs>
        <w:ind w:left="567"/>
        <w:rPr>
          <w:noProof/>
        </w:rPr>
      </w:pPr>
      <w:r w:rsidRPr="00AD3359">
        <w:rPr>
          <w:noProof/>
        </w:rPr>
        <w:tab/>
      </w:r>
    </w:p>
    <w:p w14:paraId="3FA598F4" w14:textId="77777777" w:rsidR="00D85C37" w:rsidRPr="00AD3359" w:rsidRDefault="00D85C37" w:rsidP="00D85C37">
      <w:pPr>
        <w:pStyle w:val="ManualNumPar1"/>
        <w:rPr>
          <w:noProof/>
        </w:rPr>
      </w:pPr>
      <w:r w:rsidRPr="00634ABC">
        <w:rPr>
          <w:noProof/>
        </w:rPr>
        <w:t>16.</w:t>
      </w:r>
      <w:r w:rsidRPr="00634ABC">
        <w:rPr>
          <w:noProof/>
        </w:rPr>
        <w:tab/>
      </w:r>
      <w:r w:rsidRPr="00AD3359">
        <w:rPr>
          <w:noProof/>
        </w:rPr>
        <w:t>Για να αποδείξετε τη συμμόρφωση με το σημείο 32 των ΚΓΕΚΕΠ, αναφέρετε αν εφαρμόζονται ενωσιακά πρότυπα</w:t>
      </w:r>
      <w:r w:rsidRPr="00AD3359">
        <w:rPr>
          <w:rStyle w:val="FootnoteReference"/>
          <w:noProof/>
          <w:lang w:eastAsia="en-GB"/>
        </w:rPr>
        <w:footnoteReference w:id="6"/>
      </w:r>
      <w:r w:rsidRPr="00AD3359">
        <w:rPr>
          <w:noProof/>
        </w:rPr>
        <w:t xml:space="preserve"> για το κοινοποιηθέν μέτρο ή τα κοινοποιηθέντα </w:t>
      </w:r>
      <w:r w:rsidRPr="00AD3359">
        <w:rPr>
          <w:noProof/>
        </w:rPr>
        <w:lastRenderedPageBreak/>
        <w:t>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 Στο πλαίσιο αυτό, παραθέστε πληροφορίες για να καταδείξετε τον χαρακτήρα κινήτρου.</w:t>
      </w:r>
    </w:p>
    <w:p w14:paraId="4EE98C4D" w14:textId="77777777" w:rsidR="00D85C37" w:rsidRPr="00AD3359" w:rsidRDefault="00D85C37" w:rsidP="00D85C37">
      <w:pPr>
        <w:tabs>
          <w:tab w:val="left" w:leader="dot" w:pos="9072"/>
        </w:tabs>
        <w:ind w:left="567"/>
        <w:rPr>
          <w:noProof/>
        </w:rPr>
      </w:pPr>
      <w:r w:rsidRPr="00AD3359">
        <w:rPr>
          <w:noProof/>
        </w:rPr>
        <w:tab/>
      </w:r>
    </w:p>
    <w:p w14:paraId="70B840A2" w14:textId="77777777" w:rsidR="00D85C37" w:rsidRPr="00AD3359" w:rsidRDefault="00D85C37" w:rsidP="00D85C37">
      <w:pPr>
        <w:pStyle w:val="ManualNumPar1"/>
        <w:rPr>
          <w:noProof/>
        </w:rPr>
      </w:pPr>
      <w:r w:rsidRPr="00634ABC">
        <w:rPr>
          <w:noProof/>
        </w:rPr>
        <w:t>17.</w:t>
      </w:r>
      <w:r w:rsidRPr="00634ABC">
        <w:rPr>
          <w:noProof/>
        </w:rPr>
        <w:tab/>
      </w:r>
      <w:r w:rsidRPr="00AD3359">
        <w:rPr>
          <w:noProof/>
        </w:rP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w:t>
      </w:r>
    </w:p>
    <w:p w14:paraId="67947ECF" w14:textId="77777777" w:rsidR="00D85C37" w:rsidRPr="00AD3359" w:rsidRDefault="00D85C37" w:rsidP="00D85C37">
      <w:pPr>
        <w:tabs>
          <w:tab w:val="left" w:leader="dot" w:pos="9072"/>
        </w:tabs>
        <w:ind w:left="567"/>
        <w:rPr>
          <w:noProof/>
        </w:rPr>
      </w:pPr>
      <w:r w:rsidRPr="00AD3359">
        <w:rPr>
          <w:noProof/>
        </w:rPr>
        <w:tab/>
      </w:r>
    </w:p>
    <w:p w14:paraId="46D1C40F" w14:textId="77777777" w:rsidR="00D85C37" w:rsidRPr="00AD3359" w:rsidRDefault="00D85C37" w:rsidP="00D85C37">
      <w:pPr>
        <w:pStyle w:val="ManualHeading2"/>
        <w:rPr>
          <w:noProof/>
        </w:rPr>
      </w:pPr>
      <w:r w:rsidRPr="00634ABC">
        <w:rPr>
          <w:noProof/>
        </w:rPr>
        <w:t>1.3.</w:t>
      </w:r>
      <w:r w:rsidRPr="00634ABC">
        <w:rPr>
          <w:noProof/>
        </w:rPr>
        <w:tab/>
      </w:r>
      <w:r w:rsidRPr="00AD3359">
        <w:rPr>
          <w:noProof/>
        </w:rPr>
        <w:t>Απουσία παραβίασης οποιασδήποτε σχετικής διάταξης του δικαίου της Ένωσης</w:t>
      </w:r>
    </w:p>
    <w:p w14:paraId="785B4CC3"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3.1.3 (σημείο 33) των ΚΓΕΚΕΠ. </w:t>
      </w:r>
    </w:p>
    <w:p w14:paraId="619CC275" w14:textId="77777777" w:rsidR="00D85C37" w:rsidRPr="00AD3359" w:rsidRDefault="00D85C37" w:rsidP="00D85C37">
      <w:pPr>
        <w:pStyle w:val="ManualNumPar1"/>
        <w:rPr>
          <w:noProof/>
        </w:rPr>
      </w:pPr>
      <w:r w:rsidRPr="00634ABC">
        <w:rPr>
          <w:noProof/>
        </w:rPr>
        <w:t>18.</w:t>
      </w:r>
      <w:r w:rsidRPr="00634ABC">
        <w:rPr>
          <w:noProof/>
        </w:rPr>
        <w:tab/>
      </w:r>
      <w:r w:rsidRPr="00AD3359">
        <w:rPr>
          <w:noProof/>
        </w:rPr>
        <w:t>Παραθέστε πληροφορίες για να επιβεβαιώσετε τη συμμόρφωση με τις σχετικές διατάξεις του δικαίου της ΕΕ, σύμφωνα με το σημείο 33 των ΚΓΕΚΕΠ.</w:t>
      </w:r>
    </w:p>
    <w:p w14:paraId="55DCF8D1" w14:textId="77777777" w:rsidR="00D85C37" w:rsidRPr="00AD3359" w:rsidRDefault="00D85C37" w:rsidP="00D85C37">
      <w:pPr>
        <w:tabs>
          <w:tab w:val="left" w:leader="dot" w:pos="9072"/>
        </w:tabs>
        <w:ind w:left="567"/>
        <w:rPr>
          <w:noProof/>
        </w:rPr>
      </w:pPr>
      <w:r w:rsidRPr="00AD3359">
        <w:rPr>
          <w:noProof/>
        </w:rPr>
        <w:tab/>
      </w:r>
    </w:p>
    <w:p w14:paraId="19423C80" w14:textId="77777777" w:rsidR="00D85C37" w:rsidRPr="00AD3359" w:rsidRDefault="00D85C37" w:rsidP="00D85C37">
      <w:pPr>
        <w:pStyle w:val="ManualNumPar1"/>
        <w:rPr>
          <w:i/>
          <w:noProof/>
        </w:rPr>
      </w:pPr>
      <w:r w:rsidRPr="00634ABC">
        <w:rPr>
          <w:noProof/>
        </w:rPr>
        <w:t>19.</w:t>
      </w:r>
      <w:r w:rsidRPr="00634ABC">
        <w:rPr>
          <w:noProof/>
        </w:rPr>
        <w:tab/>
      </w:r>
      <w:r w:rsidRPr="00AD3359">
        <w:rPr>
          <w:noProof/>
        </w:rPr>
        <w:t>Εάν χρησιμοποιείται εισφορά για τη χρηματοδότηση του μέτρου ή των μέτρων, διευκρινίστε αν πρέπει να διενεργηθεί εκτίμηση της συμμόρφωσης με τα άρθρα 30 και 110 της Συνθήκης. Σε περίπτωση καταφατικής απάντησης, καταδείξτε τον τρόπο με τον οποίο το μέτρο συμμορφώνεται με τις διατάξεις των άρθρων 30 και 110 της Συνθήκης.</w:t>
      </w:r>
      <w:r w:rsidRPr="00AD3359">
        <w:rPr>
          <w:i/>
          <w:noProof/>
        </w:rPr>
        <w:t xml:space="preserve"> </w:t>
      </w:r>
      <w:r w:rsidRPr="00AD3359">
        <w:rPr>
          <w:noProof/>
        </w:rPr>
        <w:t>Στο πλαίσιο αυτό, μπορείτε να αναφερθείτε στις πληροφορίες που έχετε υποβάλει στην ερώτηση 5.2 ανωτέρω, σε περίπτωση που το κοινοποιηθέν μέτρο ή τα κοινοποιηθέντα μέτρα χρηματοδοτούνται μέσω εισφοράς.</w:t>
      </w:r>
    </w:p>
    <w:p w14:paraId="1D17B46C" w14:textId="77777777" w:rsidR="00D85C37" w:rsidRPr="00AD3359" w:rsidRDefault="00D85C37" w:rsidP="00D85C37">
      <w:pPr>
        <w:tabs>
          <w:tab w:val="left" w:leader="dot" w:pos="9072"/>
        </w:tabs>
        <w:ind w:left="567"/>
        <w:rPr>
          <w:noProof/>
        </w:rPr>
      </w:pPr>
      <w:r w:rsidRPr="00AD3359">
        <w:rPr>
          <w:noProof/>
        </w:rPr>
        <w:tab/>
      </w:r>
    </w:p>
    <w:p w14:paraId="3171565F" w14:textId="77777777" w:rsidR="00D85C37" w:rsidRPr="00AD3359" w:rsidRDefault="00D85C37" w:rsidP="00D85C37">
      <w:pPr>
        <w:pStyle w:val="ManualHeading1"/>
        <w:rPr>
          <w:noProof/>
        </w:rPr>
      </w:pPr>
      <w:r w:rsidRPr="00634ABC">
        <w:rPr>
          <w:noProof/>
        </w:rPr>
        <w:t>2.</w:t>
      </w:r>
      <w:r w:rsidRPr="00634ABC">
        <w:rPr>
          <w:noProof/>
        </w:rPr>
        <w:tab/>
      </w:r>
      <w:r w:rsidRPr="00AD3359">
        <w:rPr>
          <w:noProof/>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p w14:paraId="640B4AC2" w14:textId="77777777" w:rsidR="00D85C37" w:rsidRPr="00AD3359" w:rsidRDefault="00D85C37" w:rsidP="00D85C37">
      <w:pPr>
        <w:pStyle w:val="ManualHeading2"/>
        <w:rPr>
          <w:noProof/>
        </w:rPr>
      </w:pPr>
      <w:r w:rsidRPr="00634ABC">
        <w:rPr>
          <w:noProof/>
        </w:rPr>
        <w:t>2.1.</w:t>
      </w:r>
      <w:r w:rsidRPr="00634ABC">
        <w:rPr>
          <w:noProof/>
        </w:rPr>
        <w:tab/>
      </w:r>
      <w:r w:rsidRPr="00AD3359">
        <w:rPr>
          <w:noProof/>
        </w:rPr>
        <w:t xml:space="preserve">Ελαχιστοποίηση των στρεβλώσεων του ανταγωνισμού και των συναλλαγών </w:t>
      </w:r>
    </w:p>
    <w:p w14:paraId="203FE2EC" w14:textId="77777777" w:rsidR="00D85C37" w:rsidRPr="00AD3359" w:rsidRDefault="00D85C37" w:rsidP="00D85C37">
      <w:pPr>
        <w:pStyle w:val="ManualHeading3"/>
        <w:rPr>
          <w:noProof/>
        </w:rPr>
      </w:pPr>
      <w:r w:rsidRPr="00634ABC">
        <w:rPr>
          <w:noProof/>
        </w:rPr>
        <w:t>2.1.1.</w:t>
      </w:r>
      <w:r w:rsidRPr="00634ABC">
        <w:rPr>
          <w:noProof/>
        </w:rPr>
        <w:tab/>
      </w:r>
      <w:r w:rsidRPr="00AD3359">
        <w:rPr>
          <w:noProof/>
        </w:rPr>
        <w:t>Αναγκαιότητα της ενίσχυσης</w:t>
      </w:r>
    </w:p>
    <w:p w14:paraId="4DF14788"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3.2.1.1 (σημεία 34-38) των ΚΓΕΚΕΠ. </w:t>
      </w:r>
    </w:p>
    <w:p w14:paraId="3C521768" w14:textId="77777777" w:rsidR="00D85C37" w:rsidRPr="00AD3359" w:rsidRDefault="00D85C37" w:rsidP="00D85C37">
      <w:pPr>
        <w:pStyle w:val="ManualNumPar1"/>
        <w:rPr>
          <w:noProof/>
        </w:rPr>
      </w:pPr>
      <w:r w:rsidRPr="00634ABC">
        <w:rPr>
          <w:noProof/>
        </w:rPr>
        <w:t>20.</w:t>
      </w:r>
      <w:r w:rsidRPr="00634ABC">
        <w:rPr>
          <w:noProof/>
        </w:rPr>
        <w:tab/>
      </w:r>
      <w:r w:rsidRPr="00AD3359">
        <w:rPr>
          <w:noProof/>
        </w:rPr>
        <w:t xml:space="preserve">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w:t>
      </w:r>
      <w:r w:rsidRPr="00AD3359">
        <w:rPr>
          <w:noProof/>
        </w:rPr>
        <w:lastRenderedPageBreak/>
        <w:t>αγοράς που έχουν εντοπιστεί με αναφορά στο σημείο 34 στοιχεία α), β), γ) ή δ) των ΚΓΕΚΕΠ.</w:t>
      </w:r>
    </w:p>
    <w:p w14:paraId="3458B2F2" w14:textId="77777777" w:rsidR="00D85C37" w:rsidRPr="00AD3359" w:rsidRDefault="00D85C37" w:rsidP="00D85C37">
      <w:pPr>
        <w:tabs>
          <w:tab w:val="left" w:leader="dot" w:pos="9072"/>
        </w:tabs>
        <w:ind w:left="567"/>
        <w:rPr>
          <w:noProof/>
        </w:rPr>
      </w:pPr>
      <w:r w:rsidRPr="00AD3359">
        <w:rPr>
          <w:noProof/>
        </w:rPr>
        <w:tab/>
      </w:r>
    </w:p>
    <w:p w14:paraId="49D5B04D" w14:textId="77777777" w:rsidR="00D85C37" w:rsidRPr="00AD3359" w:rsidRDefault="00D85C37" w:rsidP="00D85C37">
      <w:pPr>
        <w:pStyle w:val="ManualNumPar1"/>
        <w:rPr>
          <w:noProof/>
        </w:rPr>
      </w:pPr>
      <w:r w:rsidRPr="00634ABC">
        <w:rPr>
          <w:noProof/>
        </w:rPr>
        <w:t>21.</w:t>
      </w:r>
      <w:r w:rsidRPr="00634ABC">
        <w:rPr>
          <w:noProof/>
        </w:rPr>
        <w:tab/>
      </w:r>
      <w:r w:rsidRPr="00AD3359">
        <w:rPr>
          <w:noProof/>
        </w:rPr>
        <w:t>Σύμφωνα με το σημείο 35 των ΚΓΕΚΕΠ, παραθέστε πληροφορίες σχετικά με 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25D95144" w14:textId="77777777" w:rsidR="00D85C37" w:rsidRPr="00AD3359" w:rsidRDefault="00D85C37" w:rsidP="00D85C37">
      <w:pPr>
        <w:tabs>
          <w:tab w:val="left" w:leader="dot" w:pos="9072"/>
        </w:tabs>
        <w:ind w:left="567"/>
        <w:rPr>
          <w:noProof/>
        </w:rPr>
      </w:pPr>
      <w:r w:rsidRPr="00AD3359">
        <w:rPr>
          <w:noProof/>
        </w:rPr>
        <w:tab/>
      </w:r>
    </w:p>
    <w:p w14:paraId="1D0F68A2" w14:textId="77777777" w:rsidR="00D85C37" w:rsidRPr="00AD3359" w:rsidRDefault="00D85C37" w:rsidP="00D85C37">
      <w:pPr>
        <w:pStyle w:val="ManualNumPar1"/>
        <w:rPr>
          <w:noProof/>
        </w:rPr>
      </w:pPr>
      <w:r w:rsidRPr="00634ABC">
        <w:rPr>
          <w:noProof/>
        </w:rPr>
        <w:t>22.</w:t>
      </w:r>
      <w:r w:rsidRPr="00634ABC">
        <w:rPr>
          <w:noProof/>
        </w:rPr>
        <w:tab/>
      </w:r>
      <w:r w:rsidRPr="00AD3359">
        <w:rPr>
          <w:noProof/>
        </w:rP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λαμβανομένων επίσης υπόψη τυχόν άλλων πολιτικών και μέτρων που εφαρμόζονται ήδη για την αντιμετώπιση ορισμένων από τις διαπιστωθείσες ανεπάρκειες της αγοράς. </w:t>
      </w:r>
    </w:p>
    <w:p w14:paraId="732DDAE7" w14:textId="77777777" w:rsidR="00D85C37" w:rsidRPr="00AD3359" w:rsidRDefault="00D85C37" w:rsidP="00D85C37">
      <w:pPr>
        <w:tabs>
          <w:tab w:val="left" w:leader="dot" w:pos="9072"/>
        </w:tabs>
        <w:ind w:left="567"/>
        <w:rPr>
          <w:noProof/>
        </w:rPr>
      </w:pPr>
      <w:r w:rsidRPr="00AD3359">
        <w:rPr>
          <w:noProof/>
        </w:rPr>
        <w:tab/>
      </w:r>
    </w:p>
    <w:p w14:paraId="4133B7C5" w14:textId="77777777" w:rsidR="00D85C37" w:rsidRPr="00AD3359" w:rsidRDefault="00D85C37" w:rsidP="00D85C37">
      <w:pPr>
        <w:pStyle w:val="ManualNumPar1"/>
        <w:rPr>
          <w:noProof/>
        </w:rPr>
      </w:pPr>
      <w:r w:rsidRPr="00634ABC">
        <w:rPr>
          <w:noProof/>
        </w:rPr>
        <w:t>23.</w:t>
      </w:r>
      <w:r w:rsidRPr="00634ABC">
        <w:rPr>
          <w:noProof/>
        </w:rPr>
        <w:tab/>
      </w:r>
      <w:r w:rsidRPr="00AD3359">
        <w:rPr>
          <w:noProof/>
        </w:rPr>
        <w:t xml:space="preserve">Για να αποδείξετε τη συμμόρφωση με το σημείο 37 των ΚΓΕΚΕΠ, διευκρινίστε αν, εξ όσων γνωρίζουν οι αρχές της χώρας σας, </w:t>
      </w:r>
      <w:r w:rsidRPr="00AD3359">
        <w:rPr>
          <w:noProof/>
          <w:shd w:val="clear" w:color="auto" w:fill="FFFFFF"/>
        </w:rPr>
        <w:t xml:space="preserve">έργα ή δραστηριότητες που, </w:t>
      </w:r>
      <w:r w:rsidRPr="00AD3359">
        <w:rPr>
          <w:noProof/>
        </w:rPr>
        <w:t xml:space="preserve">σε σχέση με το τεχνολογικό περιεχόμενο, επίπεδο κινδύνου και μέγεθός τους, </w:t>
      </w:r>
      <w:r w:rsidRPr="00AD3359">
        <w:rPr>
          <w:noProof/>
          <w:shd w:val="clear" w:color="auto" w:fill="FFFFFF"/>
        </w:rPr>
        <w:t xml:space="preserve">είναι </w:t>
      </w:r>
      <w:r w:rsidRPr="00AD3359">
        <w:rPr>
          <w:noProof/>
        </w:rPr>
        <w:t xml:space="preserve">παρόμοια </w:t>
      </w:r>
      <w:r w:rsidRPr="00AD3359">
        <w:rPr>
          <w:noProof/>
          <w:shd w:val="clear" w:color="auto" w:fill="FFFFFF"/>
        </w:rPr>
        <w:t>με έργα ή δραστηριότητες που καλύπτονται από το κοινοποιηθέν ή τα κοινοποιηθέντα μέτρα που εκτελούνται ήδη στην Ένωση υπό όρους της αγοράς</w:t>
      </w:r>
      <w:r w:rsidRPr="00AD3359">
        <w:rPr>
          <w:noProof/>
        </w:rPr>
        <w:t>. Σε περίπτωση καταφατικής απάντησης, παραθέστε περαιτέρω στοιχεία για την απόδειξη της αναγκαιότητας της κρατικής ενίσχυσης.</w:t>
      </w:r>
    </w:p>
    <w:p w14:paraId="781DD11C" w14:textId="77777777" w:rsidR="00D85C37" w:rsidRPr="00AD3359" w:rsidRDefault="00D85C37" w:rsidP="00D85C37">
      <w:pPr>
        <w:tabs>
          <w:tab w:val="left" w:leader="dot" w:pos="9072"/>
        </w:tabs>
        <w:ind w:left="567"/>
        <w:rPr>
          <w:noProof/>
        </w:rPr>
      </w:pPr>
      <w:r w:rsidRPr="00AD3359">
        <w:rPr>
          <w:noProof/>
        </w:rPr>
        <w:tab/>
      </w:r>
    </w:p>
    <w:p w14:paraId="2AEC297E" w14:textId="77777777" w:rsidR="00D85C37" w:rsidRPr="00AD3359" w:rsidRDefault="00D85C37" w:rsidP="00D85C37">
      <w:pPr>
        <w:pStyle w:val="ManualNumPar1"/>
        <w:rPr>
          <w:noProof/>
        </w:rPr>
      </w:pPr>
      <w:r w:rsidRPr="00634ABC">
        <w:rPr>
          <w:noProof/>
        </w:rPr>
        <w:t>24.</w:t>
      </w:r>
      <w:r w:rsidRPr="00634ABC">
        <w:rPr>
          <w:noProof/>
        </w:rPr>
        <w:tab/>
      </w:r>
      <w:r w:rsidRPr="00AD3359">
        <w:rPr>
          <w:noProof/>
        </w:rPr>
        <w:t xml:space="preserve">Για να αποδείξετε τη συμμόρφωση με το σημείο 38 των ΚΓΕΚΕΠ, αναφερθείτε στα ποσοτικά αποδεικτικά στοιχεία που έχετε ήδη παράσχει στην ερώτηση 12 σημείο γ) ανωτέρω. </w:t>
      </w:r>
    </w:p>
    <w:p w14:paraId="4100863D" w14:textId="77777777" w:rsidR="00D85C37" w:rsidRPr="00AD3359" w:rsidRDefault="00D85C37" w:rsidP="00D85C37">
      <w:pPr>
        <w:tabs>
          <w:tab w:val="left" w:leader="dot" w:pos="9072"/>
        </w:tabs>
        <w:ind w:left="567"/>
        <w:rPr>
          <w:noProof/>
        </w:rPr>
      </w:pPr>
      <w:r w:rsidRPr="00AD3359">
        <w:rPr>
          <w:noProof/>
        </w:rPr>
        <w:tab/>
      </w:r>
    </w:p>
    <w:p w14:paraId="4C2AA63B" w14:textId="77777777" w:rsidR="00D85C37" w:rsidRPr="00AD3359" w:rsidRDefault="00D85C37" w:rsidP="00D85C37">
      <w:pPr>
        <w:pStyle w:val="ManualHeading3"/>
        <w:rPr>
          <w:noProof/>
        </w:rPr>
      </w:pPr>
      <w:r w:rsidRPr="00634ABC">
        <w:rPr>
          <w:noProof/>
        </w:rPr>
        <w:t>2.1.2.</w:t>
      </w:r>
      <w:r w:rsidRPr="00634ABC">
        <w:rPr>
          <w:noProof/>
        </w:rPr>
        <w:tab/>
      </w:r>
      <w:r w:rsidRPr="00AD3359">
        <w:rPr>
          <w:noProof/>
        </w:rPr>
        <w:t>Καταλληλότητα</w:t>
      </w:r>
    </w:p>
    <w:p w14:paraId="1B37F7A2" w14:textId="77777777" w:rsidR="00D85C37" w:rsidRPr="00AD3359" w:rsidRDefault="00D85C37" w:rsidP="00D85C37">
      <w:pPr>
        <w:spacing w:before="360"/>
        <w:rPr>
          <w:i/>
          <w:iCs/>
          <w:noProof/>
        </w:rPr>
      </w:pPr>
      <w:r w:rsidRPr="00AD3359">
        <w:rPr>
          <w:i/>
          <w:noProof/>
        </w:rPr>
        <w:t xml:space="preserve">Για να συμπληρώσετε τις πληροφορίες στο παρόν τμήμα, συμβουλευτείτε το τμήμα 3.2.1.2 (σημεία 39-46) και το τμήμα 4.3.1.4.1 (σημείο 171) των ΚΓΕΚΕΠ. </w:t>
      </w:r>
    </w:p>
    <w:p w14:paraId="4D23BF4B" w14:textId="77777777" w:rsidR="00D85C37" w:rsidRPr="00AD3359" w:rsidRDefault="00D85C37" w:rsidP="00D85C37">
      <w:pPr>
        <w:pStyle w:val="ManualNumPar1"/>
        <w:rPr>
          <w:noProof/>
        </w:rPr>
      </w:pPr>
      <w:r w:rsidRPr="00634ABC">
        <w:rPr>
          <w:noProof/>
        </w:rPr>
        <w:t>25.</w:t>
      </w:r>
      <w:r w:rsidRPr="00634ABC">
        <w:rPr>
          <w:noProof/>
        </w:rPr>
        <w:tab/>
      </w:r>
      <w:r w:rsidRPr="00AD3359">
        <w:rPr>
          <w:noProof/>
        </w:rPr>
        <w:t xml:space="preserve">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 </w:t>
      </w:r>
    </w:p>
    <w:p w14:paraId="6F6E77FC" w14:textId="77777777" w:rsidR="00D85C37" w:rsidRPr="00AD3359" w:rsidRDefault="00D85C37" w:rsidP="00D85C37">
      <w:pPr>
        <w:tabs>
          <w:tab w:val="left" w:leader="dot" w:pos="9072"/>
        </w:tabs>
        <w:ind w:left="567"/>
        <w:rPr>
          <w:noProof/>
        </w:rPr>
      </w:pPr>
      <w:r w:rsidRPr="00AD3359">
        <w:rPr>
          <w:noProof/>
        </w:rPr>
        <w:tab/>
      </w:r>
    </w:p>
    <w:p w14:paraId="7BFDF348" w14:textId="77777777" w:rsidR="00D85C37" w:rsidRPr="00AD3359" w:rsidRDefault="00D85C37" w:rsidP="00D85C37">
      <w:pPr>
        <w:pStyle w:val="ManualNumPar1"/>
        <w:rPr>
          <w:noProof/>
        </w:rPr>
      </w:pPr>
      <w:r w:rsidRPr="00634ABC">
        <w:rPr>
          <w:noProof/>
        </w:rPr>
        <w:t>26.</w:t>
      </w:r>
      <w:r w:rsidRPr="00634ABC">
        <w:rPr>
          <w:noProof/>
        </w:rPr>
        <w:tab/>
      </w:r>
      <w:r w:rsidRPr="00AD3359">
        <w:rPr>
          <w:noProof/>
        </w:rP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sidRPr="00AD3359">
        <w:rPr>
          <w:noProof/>
          <w:shd w:val="clear" w:color="auto" w:fill="FFFFFF"/>
        </w:rPr>
        <w:t>δικαιούχους του μέτρου ή των μέτρων ενίσχυσης υπέχει ευθύνη για ρύπανση δυνάμει της ισχύουσας ενωσιακής ή εθνικής νομοθεσίας (</w:t>
      </w:r>
      <w:r w:rsidRPr="00AD3359">
        <w:rPr>
          <w:i/>
          <w:noProof/>
          <w:shd w:val="clear" w:color="auto" w:fill="FFFFFF"/>
        </w:rPr>
        <w:t>αρχή «ο ρυπαίνων πληρώνει»</w:t>
      </w:r>
      <w:r w:rsidRPr="00AD3359">
        <w:rPr>
          <w:noProof/>
          <w:shd w:val="clear" w:color="auto" w:fill="FFFFFF"/>
        </w:rPr>
        <w:t xml:space="preserve">). </w:t>
      </w:r>
    </w:p>
    <w:p w14:paraId="586B115B" w14:textId="77777777" w:rsidR="00D85C37" w:rsidRPr="00AD3359" w:rsidRDefault="00D85C37" w:rsidP="00D85C37">
      <w:pPr>
        <w:tabs>
          <w:tab w:val="left" w:leader="dot" w:pos="9072"/>
        </w:tabs>
        <w:ind w:left="567"/>
        <w:rPr>
          <w:noProof/>
        </w:rPr>
      </w:pPr>
      <w:r w:rsidRPr="00AD3359">
        <w:rPr>
          <w:noProof/>
        </w:rPr>
        <w:tab/>
      </w:r>
    </w:p>
    <w:p w14:paraId="1E85C82C" w14:textId="77777777" w:rsidR="00D85C37" w:rsidRPr="00AD3359" w:rsidRDefault="00D85C37" w:rsidP="00D85C37">
      <w:pPr>
        <w:pStyle w:val="ManualNumPar1"/>
        <w:rPr>
          <w:noProof/>
        </w:rPr>
      </w:pPr>
      <w:r w:rsidRPr="00634ABC">
        <w:rPr>
          <w:noProof/>
        </w:rPr>
        <w:lastRenderedPageBreak/>
        <w:t>27.</w:t>
      </w:r>
      <w:r w:rsidRPr="00634ABC">
        <w:rPr>
          <w:noProof/>
        </w:rPr>
        <w:tab/>
      </w:r>
      <w:r w:rsidRPr="00AD3359">
        <w:rPr>
          <w:noProof/>
        </w:rP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0D5CF9FB" w14:textId="77777777" w:rsidR="00D85C37" w:rsidRPr="00AD3359" w:rsidRDefault="00D85C37" w:rsidP="00D85C37">
      <w:pPr>
        <w:pStyle w:val="Point1"/>
        <w:rPr>
          <w:noProof/>
        </w:rPr>
      </w:pPr>
      <w:r>
        <w:rPr>
          <w:noProof/>
        </w:rPr>
        <w:t>α)</w:t>
      </w:r>
      <w:r>
        <w:rPr>
          <w:noProof/>
        </w:rPr>
        <w:tab/>
      </w:r>
      <w:r w:rsidRPr="00AD3359">
        <w:rPr>
          <w:noProof/>
        </w:rPr>
        <w:t>Εξηγήστε γιατί άλλες δυνητικά λιγότερο στρεβλωτικές μορφές ενισχύσεων είναι λιγότερο κατάλληλες, όπως απαιτείται βάσει του σημείου 44 των ΚΓΕΚΕΠ. Οι λιγότερο στρεβλωτικές μορφές ενισχύσεων μπορεί να είναι επιστρεπτέες προκαταβολές σε σύγκριση με τις άμεσες επιχορηγήσεις· πιστώσεις φόρου σε σύγκριση με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w:t>
      </w:r>
    </w:p>
    <w:p w14:paraId="42EEDC4A" w14:textId="77777777" w:rsidR="00D85C37" w:rsidRPr="00AD3359" w:rsidRDefault="00D85C37" w:rsidP="00D85C37">
      <w:pPr>
        <w:tabs>
          <w:tab w:val="left" w:leader="dot" w:pos="9072"/>
        </w:tabs>
        <w:ind w:left="567"/>
        <w:rPr>
          <w:noProof/>
        </w:rPr>
      </w:pPr>
      <w:r w:rsidRPr="00AD3359">
        <w:rPr>
          <w:noProof/>
        </w:rPr>
        <w:tab/>
      </w:r>
    </w:p>
    <w:p w14:paraId="6085CF02" w14:textId="77777777" w:rsidR="00D85C37" w:rsidRPr="00AD3359" w:rsidRDefault="00D85C37" w:rsidP="00D85C37">
      <w:pPr>
        <w:pStyle w:val="Point1"/>
        <w:rPr>
          <w:noProof/>
        </w:rPr>
      </w:pPr>
      <w:r>
        <w:rPr>
          <w:noProof/>
        </w:rPr>
        <w:t>β)</w:t>
      </w:r>
      <w:r>
        <w:rPr>
          <w:noProof/>
        </w:rPr>
        <w:tab/>
      </w:r>
      <w:r w:rsidRPr="00AD3359">
        <w:rPr>
          <w:noProof/>
        </w:rP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08636E8D" w14:textId="77777777" w:rsidR="00D85C37" w:rsidRPr="00AD3359" w:rsidRDefault="00D85C37" w:rsidP="00D85C37">
      <w:pPr>
        <w:tabs>
          <w:tab w:val="left" w:leader="dot" w:pos="9072"/>
        </w:tabs>
        <w:ind w:left="567"/>
        <w:rPr>
          <w:noProof/>
        </w:rPr>
      </w:pPr>
      <w:r w:rsidRPr="00AD3359">
        <w:rPr>
          <w:noProof/>
        </w:rPr>
        <w:tab/>
      </w:r>
    </w:p>
    <w:p w14:paraId="6994BD22" w14:textId="77777777" w:rsidR="00D85C37" w:rsidRPr="00AD3359" w:rsidRDefault="00D85C37" w:rsidP="00D85C37">
      <w:pPr>
        <w:pStyle w:val="Point1"/>
        <w:rPr>
          <w:noProof/>
        </w:rPr>
      </w:pPr>
      <w:r>
        <w:rPr>
          <w:noProof/>
        </w:rPr>
        <w:t>γ)</w:t>
      </w:r>
      <w:r>
        <w:rPr>
          <w:noProof/>
        </w:rPr>
        <w:tab/>
      </w:r>
      <w:r w:rsidRPr="00AD3359">
        <w:rPr>
          <w:noProof/>
        </w:rPr>
        <w:t xml:space="preserve">Εξηγήστε τον τρόπο με τον οποίο </w:t>
      </w:r>
      <w:r w:rsidRPr="00AD3359">
        <w:rPr>
          <w:noProof/>
          <w:shd w:val="clear" w:color="auto" w:fill="FFFFFF"/>
        </w:rPr>
        <w:t>το μέτρο ενίσχυσης</w:t>
      </w:r>
      <w:r w:rsidRPr="00AD3359">
        <w:rPr>
          <w:noProof/>
        </w:rPr>
        <w:t xml:space="preserve"> και </w:t>
      </w:r>
      <w:r w:rsidRPr="00AD3359">
        <w:rPr>
          <w:noProof/>
          <w:shd w:val="clear" w:color="auto" w:fill="FFFFFF"/>
        </w:rPr>
        <w:t xml:space="preserve">ο σχεδιασμός του είναι κατάλληλα για την επίτευξη του στόχου του </w:t>
      </w:r>
      <w:r w:rsidRPr="00AD3359">
        <w:rPr>
          <w:noProof/>
        </w:rPr>
        <w:t>μέτρου</w:t>
      </w:r>
      <w:r w:rsidRPr="00AD3359">
        <w:rPr>
          <w:noProof/>
          <w:shd w:val="clear" w:color="auto" w:fill="FFFFFF"/>
        </w:rPr>
        <w:t xml:space="preserve"> στο οποίο στοχεύει η ενίσχυση (σημείο 46 των ΚΓΕΚΕΠ)</w:t>
      </w:r>
      <w:r w:rsidRPr="00AD3359">
        <w:rPr>
          <w:noProof/>
        </w:rPr>
        <w:t>.</w:t>
      </w:r>
    </w:p>
    <w:p w14:paraId="0A28BE1C" w14:textId="77777777" w:rsidR="00D85C37" w:rsidRPr="00AD3359" w:rsidRDefault="00D85C37" w:rsidP="00D85C37">
      <w:pPr>
        <w:tabs>
          <w:tab w:val="left" w:leader="dot" w:pos="9072"/>
        </w:tabs>
        <w:ind w:left="567"/>
        <w:rPr>
          <w:noProof/>
        </w:rPr>
      </w:pPr>
      <w:r w:rsidRPr="00AD3359">
        <w:rPr>
          <w:noProof/>
        </w:rPr>
        <w:tab/>
      </w:r>
    </w:p>
    <w:p w14:paraId="5811FC35" w14:textId="77777777" w:rsidR="00D85C37" w:rsidRPr="00AD3359" w:rsidRDefault="00D85C37" w:rsidP="00D85C37">
      <w:pPr>
        <w:pStyle w:val="ManualNumPar1"/>
        <w:rPr>
          <w:noProof/>
        </w:rPr>
      </w:pPr>
      <w:r w:rsidRPr="00634ABC">
        <w:rPr>
          <w:noProof/>
        </w:rPr>
        <w:t>28.</w:t>
      </w:r>
      <w:r w:rsidRPr="00634ABC">
        <w:rPr>
          <w:noProof/>
        </w:rPr>
        <w:tab/>
      </w:r>
      <w:r w:rsidRPr="00AD3359">
        <w:rPr>
          <w:noProof/>
        </w:rPr>
        <w:t>Για την επαλήθευση της συμμόρφωσης με τα σημεία 40 και 171 των ΚΓΕΚΕΠ, διευκρινίστε αν δεν υπάρχουν δυνατότητες άλλων τύπων παρεμβάσεων εκτός των κρατικών ενισχύσεων για την τόνωση της ανάπτυξης της αγοράς καθαρής κινητικότητας και περιγράψτε τον αναμενόμενο αντίκτυπό τους σε σύγκριση με το προτεινόμενο μέτρο. Τέτοια άλλα είδη παρεμβάσεων μπορεί να περιλαμβάνουν τη θέσπιση γενικών μέτρων με στόχο την προώθηση της αγοράς καθαρών οχημάτων, όπως καθεστώτα οικολογικής πριμοδότησης ή καθεστώτα απόσυρσης ή δημιουργία ζωνών χαμηλών εκπομπών στο οικείο κράτος μέλος.</w:t>
      </w:r>
    </w:p>
    <w:p w14:paraId="45055465" w14:textId="77777777" w:rsidR="00D85C37" w:rsidRPr="00AD3359" w:rsidRDefault="00D85C37" w:rsidP="00D85C37">
      <w:pPr>
        <w:tabs>
          <w:tab w:val="left" w:leader="dot" w:pos="9072"/>
        </w:tabs>
        <w:ind w:left="567"/>
        <w:rPr>
          <w:noProof/>
        </w:rPr>
      </w:pPr>
      <w:r w:rsidRPr="00AD3359">
        <w:rPr>
          <w:noProof/>
        </w:rPr>
        <w:tab/>
      </w:r>
    </w:p>
    <w:p w14:paraId="78838A0B" w14:textId="77777777" w:rsidR="00D85C37" w:rsidRPr="00AD3359" w:rsidRDefault="00D85C37" w:rsidP="00D85C37">
      <w:pPr>
        <w:pStyle w:val="ManualHeading3"/>
        <w:rPr>
          <w:noProof/>
        </w:rPr>
      </w:pPr>
      <w:r w:rsidRPr="00634ABC">
        <w:rPr>
          <w:noProof/>
        </w:rPr>
        <w:t>2.1.3.</w:t>
      </w:r>
      <w:r w:rsidRPr="00634ABC">
        <w:rPr>
          <w:noProof/>
        </w:rPr>
        <w:tab/>
      </w:r>
      <w:r w:rsidRPr="00AD3359">
        <w:rPr>
          <w:noProof/>
        </w:rPr>
        <w:t>Αναλογικότητα</w:t>
      </w:r>
    </w:p>
    <w:p w14:paraId="6953C2A7"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3.2.1.3 (σημεία 47-55) και το τμήμα 4.3.1.4.2 (σημεία 172-181) των ΚΓΕΚΕΠ. Επισημαίνεται ότι </w:t>
      </w:r>
      <w:r w:rsidRPr="00AD3359">
        <w:rPr>
          <w:i/>
          <w:noProof/>
          <w:u w:val="single"/>
        </w:rPr>
        <w:t>τα ακόλουθα δύο τμήματα 2.1.3.1. και 2.1.3.2. είναι μεταξύ τους εναλλακτικά</w:t>
      </w:r>
      <w:r w:rsidRPr="00AD3359">
        <w:rPr>
          <w:i/>
          <w:noProof/>
        </w:rPr>
        <w:t>. Απαντήστε μόνο στο σχετικό τμήμα, ανάλογα με τον σχεδιασμό του προτεινόμενου μέτρου.</w:t>
      </w:r>
    </w:p>
    <w:p w14:paraId="4D5F67D8" w14:textId="77777777" w:rsidR="00D85C37" w:rsidRPr="00AD3359" w:rsidRDefault="00D85C37" w:rsidP="00D85C37">
      <w:pPr>
        <w:pStyle w:val="ManualHeading4"/>
        <w:rPr>
          <w:noProof/>
        </w:rPr>
      </w:pPr>
      <w:r w:rsidRPr="00634ABC">
        <w:rPr>
          <w:noProof/>
        </w:rPr>
        <w:t>2.1.3.1.</w:t>
      </w:r>
      <w:r w:rsidRPr="00634ABC">
        <w:rPr>
          <w:noProof/>
        </w:rPr>
        <w:tab/>
      </w:r>
      <w:r w:rsidRPr="00AD3359">
        <w:rPr>
          <w:noProof/>
        </w:rPr>
        <w:t>Αναλογικότητα των ενισχύσεων που χορηγούνται μέσω ανταγωνιστικής διαδικασίας υποβολής προσφορών</w:t>
      </w:r>
    </w:p>
    <w:p w14:paraId="601FA7E0" w14:textId="77777777" w:rsidR="00D85C37" w:rsidRPr="00AD3359" w:rsidRDefault="00D85C37" w:rsidP="00D85C37">
      <w:pPr>
        <w:rPr>
          <w:i/>
          <w:iCs/>
          <w:noProof/>
        </w:rPr>
      </w:pPr>
      <w:r w:rsidRPr="00AD3359">
        <w:rPr>
          <w:i/>
          <w:noProof/>
        </w:rPr>
        <w:t>Για να συμπληρώσετε τις πληροφορίες στο παρόν τμήμα, συμβουλευτείτε τα σημεία 49, 50, 173, 174 και 175 των ΚΓΕΚΕΠ.</w:t>
      </w:r>
    </w:p>
    <w:p w14:paraId="3978377C" w14:textId="77777777" w:rsidR="00D85C37" w:rsidRPr="00AD3359" w:rsidRDefault="00D85C37" w:rsidP="00D85C37">
      <w:pPr>
        <w:pStyle w:val="ManualNumPar1"/>
        <w:rPr>
          <w:noProof/>
        </w:rPr>
      </w:pPr>
      <w:r w:rsidRPr="00634ABC">
        <w:rPr>
          <w:noProof/>
        </w:rPr>
        <w:t>29.</w:t>
      </w:r>
      <w:r w:rsidRPr="00634ABC">
        <w:rPr>
          <w:noProof/>
        </w:rPr>
        <w:tab/>
      </w:r>
      <w:r w:rsidRPr="00AD3359">
        <w:rPr>
          <w:noProof/>
        </w:rPr>
        <w:t>Για την επαλήθευση της συμμόρφωσης με τα σημεία 49, 50 και 173 των ΚΓΕΚΕΠ, παραθέστε τα ακόλουθα στοιχεία:</w:t>
      </w:r>
    </w:p>
    <w:p w14:paraId="53F5543B" w14:textId="77777777" w:rsidR="00D85C37" w:rsidRPr="00AD3359" w:rsidRDefault="00D85C37" w:rsidP="00D85C37">
      <w:pPr>
        <w:pStyle w:val="Point1"/>
        <w:rPr>
          <w:noProof/>
        </w:rPr>
      </w:pPr>
      <w:r>
        <w:rPr>
          <w:noProof/>
        </w:rPr>
        <w:t>α)</w:t>
      </w:r>
      <w:r>
        <w:rPr>
          <w:noProof/>
        </w:rPr>
        <w:tab/>
      </w:r>
      <w:r w:rsidRPr="00AD3359">
        <w:rPr>
          <w:noProof/>
        </w:rPr>
        <w:t xml:space="preserve">Εξηγήστε τον τρόπο με τον οποίο διασφαλίζεται ότι η διαδικασία υποβολής προσφορών είναι ανοικτή, σαφής, διαφανής και αμερόληπτη, βασίζεται σε </w:t>
      </w:r>
      <w:r w:rsidRPr="00AD3359">
        <w:rPr>
          <w:noProof/>
        </w:rPr>
        <w:lastRenderedPageBreak/>
        <w:t xml:space="preserve">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 </w:t>
      </w:r>
    </w:p>
    <w:p w14:paraId="05AD4084" w14:textId="77777777" w:rsidR="00D85C37" w:rsidRPr="00AD3359" w:rsidRDefault="00D85C37" w:rsidP="00D85C37">
      <w:pPr>
        <w:tabs>
          <w:tab w:val="left" w:leader="dot" w:pos="9072"/>
        </w:tabs>
        <w:ind w:left="567"/>
        <w:rPr>
          <w:noProof/>
        </w:rPr>
      </w:pPr>
      <w:r w:rsidRPr="00AD3359">
        <w:rPr>
          <w:noProof/>
        </w:rPr>
        <w:tab/>
      </w:r>
    </w:p>
    <w:p w14:paraId="6290BCB3" w14:textId="77777777" w:rsidR="00D85C37" w:rsidRPr="00AD3359" w:rsidRDefault="00D85C37" w:rsidP="00D85C37">
      <w:pPr>
        <w:pStyle w:val="Point1"/>
        <w:rPr>
          <w:noProof/>
        </w:rPr>
      </w:pPr>
      <w:r>
        <w:rPr>
          <w:noProof/>
        </w:rPr>
        <w:t>β)</w:t>
      </w:r>
      <w:r>
        <w:rPr>
          <w:noProof/>
        </w:rPr>
        <w:tab/>
      </w:r>
      <w:r w:rsidRPr="00AD3359">
        <w:rPr>
          <w:noProof/>
        </w:rP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65A41A6F" w14:textId="77777777" w:rsidR="00D85C37" w:rsidRPr="00AD3359" w:rsidRDefault="00D85C37" w:rsidP="00D85C37">
      <w:pPr>
        <w:pStyle w:val="Stylei"/>
        <w:numPr>
          <w:ilvl w:val="0"/>
          <w:numId w:val="47"/>
        </w:numPr>
        <w:rPr>
          <w:noProof/>
        </w:rPr>
      </w:pPr>
      <w:r w:rsidRPr="00AD3359">
        <w:rPr>
          <w:noProof/>
        </w:rPr>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6396F461" w14:textId="77777777" w:rsidR="00D85C37" w:rsidRPr="00AD3359" w:rsidRDefault="00D85C37" w:rsidP="00D85C37">
      <w:pPr>
        <w:tabs>
          <w:tab w:val="left" w:leader="dot" w:pos="9072"/>
        </w:tabs>
        <w:ind w:left="1800"/>
        <w:rPr>
          <w:noProof/>
        </w:rPr>
      </w:pPr>
      <w:r w:rsidRPr="00AD3359">
        <w:rPr>
          <w:noProof/>
        </w:rPr>
        <w:tab/>
      </w:r>
    </w:p>
    <w:p w14:paraId="312A2832" w14:textId="77777777" w:rsidR="00D85C37" w:rsidRPr="00AD3359" w:rsidRDefault="00D85C37" w:rsidP="00D85C37">
      <w:pPr>
        <w:pStyle w:val="Stylei"/>
        <w:rPr>
          <w:noProof/>
        </w:rPr>
      </w:pPr>
      <w:r w:rsidRPr="00AD3359">
        <w:rPr>
          <w:noProof/>
        </w:rP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 ή με τη μορφή ενισχύσεων ανά καθαρό όχημα ή ανά όχημα μηδενικών εκπομπών (σημείο 50 και υποσημείωση 44 των ΚΓΕΚΕΠ).</w:t>
      </w:r>
    </w:p>
    <w:p w14:paraId="3954E2C7" w14:textId="77777777" w:rsidR="00D85C37" w:rsidRPr="00AD3359" w:rsidRDefault="00D85C37" w:rsidP="00D85C37">
      <w:pPr>
        <w:tabs>
          <w:tab w:val="left" w:leader="dot" w:pos="9072"/>
        </w:tabs>
        <w:ind w:left="1800"/>
        <w:rPr>
          <w:noProof/>
        </w:rPr>
      </w:pPr>
      <w:r w:rsidRPr="00AD3359">
        <w:rPr>
          <w:noProof/>
        </w:rPr>
        <w:tab/>
      </w:r>
    </w:p>
    <w:p w14:paraId="088CB341" w14:textId="77777777" w:rsidR="00D85C37" w:rsidRPr="00AD3359" w:rsidRDefault="00D85C37" w:rsidP="00D85C37">
      <w:pPr>
        <w:pStyle w:val="Stylei"/>
        <w:rPr>
          <w:noProof/>
        </w:rPr>
      </w:pPr>
      <w:r w:rsidRPr="00AD3359">
        <w:rPr>
          <w:noProof/>
        </w:rPr>
        <w:t xml:space="preserve">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κριτήρια δεν αντιστοιχούν σε ποσοστό άνω του 30 % της στάθμισης όλων των κριτηρίων επιλογής (σημεία 50 και 174 των ΚΓΕΚΕΠ). </w:t>
      </w:r>
    </w:p>
    <w:p w14:paraId="18C5789E" w14:textId="77777777" w:rsidR="00D85C37" w:rsidRPr="00AD3359" w:rsidRDefault="00D85C37" w:rsidP="00D85C37">
      <w:pPr>
        <w:tabs>
          <w:tab w:val="left" w:leader="dot" w:pos="9072"/>
        </w:tabs>
        <w:ind w:left="1800"/>
        <w:rPr>
          <w:noProof/>
        </w:rPr>
      </w:pPr>
      <w:r w:rsidRPr="00AD3359">
        <w:rPr>
          <w:noProof/>
        </w:rPr>
        <w:tab/>
      </w:r>
    </w:p>
    <w:p w14:paraId="6AB0FB1F" w14:textId="77777777" w:rsidR="00D85C37" w:rsidRPr="00AD3359" w:rsidRDefault="00D85C37" w:rsidP="00D85C37">
      <w:pPr>
        <w:pStyle w:val="Stylei"/>
        <w:rPr>
          <w:noProof/>
        </w:rPr>
      </w:pPr>
      <w:r w:rsidRPr="00AD3359">
        <w:rPr>
          <w:noProof/>
        </w:rPr>
        <w:t>Διευκρινίστε ποιο είναι το ενδεδειγμένο χρονικό διάστημα για την έγκαιρη δημοσίευση των κριτηρίων πριν από την προθεσμία υποβολής των αιτήσεων στο πλαίσιο κάθε ανταγωνιστικής διαδικασίας υποβολής προσφορών [σημείο 49 στοιχείο β) και υποσημείωση 43 των ΚΓΕΚΕΠ]</w:t>
      </w:r>
      <w:r w:rsidRPr="00AD3359">
        <w:rPr>
          <w:noProof/>
          <w:shd w:val="clear" w:color="auto" w:fill="FFFFFF"/>
        </w:rPr>
        <w:t>.</w:t>
      </w:r>
    </w:p>
    <w:p w14:paraId="229EB72B" w14:textId="77777777" w:rsidR="00D85C37" w:rsidRPr="00AD3359" w:rsidRDefault="00D85C37" w:rsidP="00D85C37">
      <w:pPr>
        <w:tabs>
          <w:tab w:val="left" w:leader="dot" w:pos="9072"/>
        </w:tabs>
        <w:ind w:left="1800"/>
        <w:rPr>
          <w:noProof/>
        </w:rPr>
      </w:pPr>
      <w:r w:rsidRPr="00AD3359">
        <w:rPr>
          <w:noProof/>
        </w:rPr>
        <w:tab/>
      </w:r>
    </w:p>
    <w:p w14:paraId="3DE5BD78" w14:textId="77777777" w:rsidR="00D85C37" w:rsidRPr="00AD3359" w:rsidRDefault="00D85C37" w:rsidP="00D85C37">
      <w:pPr>
        <w:pStyle w:val="Point1"/>
        <w:rPr>
          <w:noProof/>
          <w:shd w:val="clear" w:color="auto" w:fill="FFFFFF"/>
        </w:rPr>
      </w:pPr>
      <w:r>
        <w:rPr>
          <w:noProof/>
          <w:shd w:val="clear" w:color="auto" w:fill="FFFFFF"/>
        </w:rPr>
        <w:t>γ)</w:t>
      </w:r>
      <w:r>
        <w:rPr>
          <w:noProof/>
          <w:shd w:val="clear" w:color="auto" w:fill="FFFFFF"/>
        </w:rPr>
        <w:tab/>
      </w:r>
      <w:r w:rsidRPr="00AD3359">
        <w:rPr>
          <w:noProof/>
          <w:shd w:val="clear" w:color="auto" w:fill="FFFFFF"/>
        </w:rPr>
        <w:t xml:space="preserve">Εξηγήστε τα στοιχεία στα οποία βασιστήκατε για την παραδοχή ότι η διαδικασία υποβολής προσφορών θα είναι ανοικτή και θα έχει τον ενδεδειγμένο αριθμό συμμετοχών, δηλ.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 12. </w:t>
      </w:r>
    </w:p>
    <w:p w14:paraId="31A27E0F" w14:textId="77777777" w:rsidR="00D85C37" w:rsidRPr="00AD3359" w:rsidRDefault="00D85C37" w:rsidP="00D85C37">
      <w:pPr>
        <w:tabs>
          <w:tab w:val="left" w:leader="dot" w:pos="9072"/>
        </w:tabs>
        <w:ind w:left="1560"/>
        <w:rPr>
          <w:noProof/>
        </w:rPr>
      </w:pPr>
      <w:r w:rsidRPr="00AD3359">
        <w:rPr>
          <w:noProof/>
        </w:rPr>
        <w:lastRenderedPageBreak/>
        <w:t>…………………………………………………………………………………</w:t>
      </w:r>
    </w:p>
    <w:p w14:paraId="41CADAA5" w14:textId="77777777" w:rsidR="00D85C37" w:rsidRPr="00AD3359" w:rsidRDefault="00D85C37" w:rsidP="00D85C37">
      <w:pPr>
        <w:pStyle w:val="Point1"/>
        <w:rPr>
          <w:noProof/>
        </w:rPr>
      </w:pPr>
      <w:r>
        <w:rPr>
          <w:noProof/>
        </w:rPr>
        <w:t>δ)</w:t>
      </w:r>
      <w:r>
        <w:rPr>
          <w:noProof/>
        </w:rPr>
        <w:tab/>
      </w:r>
      <w:r w:rsidRPr="00AD3359">
        <w:rPr>
          <w:noProof/>
        </w:rPr>
        <w:t>Παραθέστε πληροφορίες σχετικά με τον αριθμό των προβλεπόμενων γύρων υποβολής προσφορών και τον αναμενόμενο αριθμό προσφερόντων στον πρώτο γύρο και σε βάθος χρόνου.</w:t>
      </w:r>
    </w:p>
    <w:p w14:paraId="1E32B393" w14:textId="77777777" w:rsidR="00D85C37" w:rsidRPr="00AD3359" w:rsidRDefault="00D85C37" w:rsidP="00D85C37">
      <w:pPr>
        <w:tabs>
          <w:tab w:val="left" w:leader="dot" w:pos="9072"/>
        </w:tabs>
        <w:ind w:left="567"/>
        <w:rPr>
          <w:noProof/>
        </w:rPr>
      </w:pPr>
      <w:r w:rsidRPr="00AD3359">
        <w:rPr>
          <w:noProof/>
        </w:rPr>
        <w:tab/>
      </w:r>
    </w:p>
    <w:p w14:paraId="1A1FDAC2" w14:textId="77777777" w:rsidR="00D85C37" w:rsidRPr="00AD3359" w:rsidRDefault="00D85C37" w:rsidP="00D85C37">
      <w:pPr>
        <w:pStyle w:val="Point1"/>
        <w:rPr>
          <w:noProof/>
        </w:rPr>
      </w:pPr>
      <w:r>
        <w:rPr>
          <w:noProof/>
          <w:shd w:val="clear" w:color="auto" w:fill="FFFFFF"/>
        </w:rPr>
        <w:t>ε)</w:t>
      </w:r>
      <w:r>
        <w:rPr>
          <w:noProof/>
          <w:shd w:val="clear" w:color="auto" w:fill="FFFFFF"/>
        </w:rPr>
        <w:tab/>
      </w:r>
      <w:r w:rsidRPr="00AD3359">
        <w:rPr>
          <w:noProof/>
          <w:shd w:val="clear" w:color="auto" w:fill="FFFFFF"/>
        </w:rPr>
        <w:t xml:space="preserve">Σε περίπτωση 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ώστε να </w:t>
      </w:r>
      <w:r w:rsidRPr="00AD3359">
        <w:rPr>
          <w:noProof/>
        </w:rPr>
        <w:t xml:space="preserve">αποκατασταθεί ο </w:t>
      </w:r>
      <w:r w:rsidRPr="00AD3359">
        <w:rPr>
          <w:noProof/>
          <w:shd w:val="clear" w:color="auto" w:fill="FFFFFF"/>
        </w:rPr>
        <w:t xml:space="preserve">αποτελεσματικός ανταγωνισμός στις εν λόγω διαδικασίες υποβολής προσφορών, καθώς και πότε θα συμβεί αυτό </w:t>
      </w:r>
      <w:r w:rsidRPr="00AD3359">
        <w:rPr>
          <w:noProof/>
        </w:rPr>
        <w:t>[σημείο 49 στοιχείο γ) των ΚΓΕΚΕΠ]</w:t>
      </w:r>
      <w:r w:rsidRPr="00AD3359">
        <w:rPr>
          <w:noProof/>
          <w:shd w:val="clear" w:color="auto" w:fill="FFFFFF"/>
        </w:rPr>
        <w:t xml:space="preserve">. </w:t>
      </w:r>
    </w:p>
    <w:p w14:paraId="5317FB79" w14:textId="77777777" w:rsidR="00D85C37" w:rsidRPr="00AD3359" w:rsidRDefault="00D85C37" w:rsidP="00D85C37">
      <w:pPr>
        <w:tabs>
          <w:tab w:val="left" w:leader="dot" w:pos="9072"/>
        </w:tabs>
        <w:ind w:left="567"/>
        <w:rPr>
          <w:noProof/>
        </w:rPr>
      </w:pPr>
      <w:r w:rsidRPr="00AD3359">
        <w:rPr>
          <w:noProof/>
        </w:rPr>
        <w:tab/>
      </w:r>
    </w:p>
    <w:p w14:paraId="5A17373C" w14:textId="77777777" w:rsidR="00D85C37" w:rsidRPr="00AD3359" w:rsidRDefault="00D85C37" w:rsidP="00D85C37">
      <w:pPr>
        <w:pStyle w:val="Point1"/>
        <w:rPr>
          <w:noProof/>
        </w:rPr>
      </w:pPr>
      <w:r>
        <w:rPr>
          <w:noProof/>
        </w:rPr>
        <w:t>στ)</w:t>
      </w:r>
      <w:r>
        <w:rPr>
          <w:noProof/>
        </w:rPr>
        <w:tab/>
      </w:r>
      <w:r w:rsidRPr="00AD3359">
        <w:rPr>
          <w:noProof/>
        </w:rPr>
        <w:t>Επιβεβαιώστε ότι αποφεύγονται οι εκ των υστέρων προσαρμογές στο αποτέλεσμα της διαδικασίας υποβολής προσφορών (όπως οι μεταγενέστερες διαπραγματεύσεις για τα αποτελέσματα των προσφορών ή τον καθορισμό των ποσών) [σημείο 49 στοιχείο δ) των ΚΓΕΚΕΠ].</w:t>
      </w:r>
    </w:p>
    <w:p w14:paraId="47AED050" w14:textId="77777777" w:rsidR="00D85C37" w:rsidRPr="00AD3359" w:rsidRDefault="00D85C37" w:rsidP="00D85C37">
      <w:pPr>
        <w:tabs>
          <w:tab w:val="left" w:leader="dot" w:pos="9072"/>
        </w:tabs>
        <w:ind w:left="567"/>
        <w:rPr>
          <w:noProof/>
        </w:rPr>
      </w:pPr>
      <w:r w:rsidRPr="00AD3359">
        <w:rPr>
          <w:noProof/>
        </w:rPr>
        <w:tab/>
      </w:r>
    </w:p>
    <w:p w14:paraId="187A6CE6" w14:textId="77777777" w:rsidR="00D85C37" w:rsidRPr="00AD3359" w:rsidRDefault="00D85C37" w:rsidP="00D85C37">
      <w:pPr>
        <w:pStyle w:val="Point1"/>
        <w:rPr>
          <w:noProof/>
        </w:rPr>
      </w:pPr>
      <w:r>
        <w:rPr>
          <w:noProof/>
        </w:rPr>
        <w:t>ζ)</w:t>
      </w:r>
      <w:r>
        <w:rPr>
          <w:noProof/>
        </w:rPr>
        <w:tab/>
      </w:r>
      <w:r w:rsidRPr="00AD3359">
        <w:rPr>
          <w:noProof/>
        </w:rPr>
        <w:t xml:space="preserve">Σε περίπτωση </w:t>
      </w:r>
      <w:r w:rsidRPr="00AD3359">
        <w:rPr>
          <w:rStyle w:val="oj-italic"/>
          <w:noProof/>
        </w:rPr>
        <w:t>που</w:t>
      </w:r>
      <w:r w:rsidRPr="00AD3359">
        <w:rPr>
          <w:noProof/>
        </w:rPr>
        <w:t xml:space="preserve"> υπάρχει δυνατότητα «</w:t>
      </w:r>
      <w:r w:rsidRPr="00AD3359">
        <w:rPr>
          <w:i/>
          <w:noProof/>
        </w:rPr>
        <w:t>υποβολής προσφορών μηδενικής επιδότησης</w:t>
      </w:r>
      <w:r w:rsidRPr="00AD3359">
        <w:rPr>
          <w:noProof/>
        </w:rPr>
        <w:t xml:space="preserve">», εξηγήστε τον τρόπο με τον οποίο </w:t>
      </w:r>
      <w:r w:rsidRPr="00AD3359">
        <w:rPr>
          <w:noProof/>
          <w:shd w:val="clear" w:color="auto" w:fill="FFFFFF"/>
        </w:rPr>
        <w:t>θα</w:t>
      </w:r>
      <w:r w:rsidRPr="00AD3359">
        <w:rPr>
          <w:noProof/>
        </w:rPr>
        <w:t xml:space="preserve"> διασφαλιστεί η </w:t>
      </w:r>
      <w:r w:rsidRPr="00AD3359">
        <w:rPr>
          <w:rStyle w:val="oj-italic"/>
          <w:noProof/>
          <w:shd w:val="clear" w:color="auto" w:fill="FFFFFF"/>
        </w:rPr>
        <w:t>αναλογικότητα</w:t>
      </w:r>
      <w:r w:rsidRPr="00AD3359">
        <w:rPr>
          <w:noProof/>
        </w:rPr>
        <w:t xml:space="preserve"> (βλ. σημείο 49 υποσημείωση 42 των ΚΓΕΚΕΠ). </w:t>
      </w:r>
    </w:p>
    <w:p w14:paraId="2BB0733F" w14:textId="77777777" w:rsidR="00D85C37" w:rsidRPr="00AD3359" w:rsidRDefault="00D85C37" w:rsidP="00D85C37">
      <w:pPr>
        <w:tabs>
          <w:tab w:val="left" w:leader="dot" w:pos="9072"/>
        </w:tabs>
        <w:ind w:left="567"/>
        <w:rPr>
          <w:noProof/>
        </w:rPr>
      </w:pPr>
      <w:r w:rsidRPr="00AD3359">
        <w:rPr>
          <w:noProof/>
        </w:rPr>
        <w:tab/>
      </w:r>
    </w:p>
    <w:p w14:paraId="2B41FA80" w14:textId="77777777" w:rsidR="00D85C37" w:rsidRPr="00AD3359" w:rsidRDefault="00D85C37" w:rsidP="00D85C37">
      <w:pPr>
        <w:pStyle w:val="Point1"/>
        <w:rPr>
          <w:noProof/>
        </w:rPr>
      </w:pPr>
      <w:r>
        <w:rPr>
          <w:rStyle w:val="oj-italic"/>
          <w:noProof/>
        </w:rPr>
        <w:t>η)</w:t>
      </w:r>
      <w:r>
        <w:rPr>
          <w:rStyle w:val="oj-italic"/>
          <w:noProof/>
        </w:rPr>
        <w:tab/>
      </w:r>
      <w:r w:rsidRPr="00AD3359">
        <w:rPr>
          <w:rStyle w:val="oj-italic"/>
          <w:noProof/>
        </w:rPr>
        <w:t>Διευκρινίστε</w:t>
      </w:r>
      <w:r w:rsidRPr="00AD3359">
        <w:rPr>
          <w:noProof/>
        </w:rPr>
        <w:t xml:space="preserve">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w:t>
      </w:r>
    </w:p>
    <w:p w14:paraId="1D33C656" w14:textId="77777777" w:rsidR="00D85C37" w:rsidRPr="00AD3359" w:rsidRDefault="00D85C37" w:rsidP="00D85C37">
      <w:pPr>
        <w:tabs>
          <w:tab w:val="left" w:leader="dot" w:pos="9072"/>
        </w:tabs>
        <w:ind w:left="567"/>
        <w:rPr>
          <w:noProof/>
        </w:rPr>
      </w:pPr>
      <w:r w:rsidRPr="00AD3359">
        <w:rPr>
          <w:noProof/>
        </w:rPr>
        <w:tab/>
      </w:r>
    </w:p>
    <w:p w14:paraId="664C8FCE" w14:textId="77777777" w:rsidR="00D85C37" w:rsidRPr="00AD3359" w:rsidRDefault="00D85C37" w:rsidP="00D85C37">
      <w:pPr>
        <w:pStyle w:val="ManualNumPar1"/>
        <w:rPr>
          <w:noProof/>
          <w:sz w:val="22"/>
        </w:rPr>
      </w:pPr>
      <w:r w:rsidRPr="00634ABC">
        <w:rPr>
          <w:noProof/>
        </w:rPr>
        <w:t>30.</w:t>
      </w:r>
      <w:r w:rsidRPr="00634ABC">
        <w:rPr>
          <w:noProof/>
        </w:rPr>
        <w:tab/>
      </w:r>
      <w:r w:rsidRPr="00AD3359">
        <w:rPr>
          <w:noProof/>
        </w:rPr>
        <w:t>Εξηγήστε τον τρόπο με τον οποίο ο σχεδιασμός της ανταγωνιστικής διαδικασίας υποβολής προσφορών διασφαλίζει ότι εξακολουθούν να παρέχονται επαρκή κίνητρα στους αιτούντες για την υποβολή προσφορών για έργα που αφορούν την αγορά οχημάτων μηδενικών εκπομπών, τα οποία είναι κατά γενικό κανόνα ακριβότερα από τις λιγότερο φιλικές προς το περιβάλλον εναλλακτικές λύσεις, εφόσον αυτές είναι διαθέσιμες για το συγκεκριμένο μέσο μεταφοράς. Για παράδειγμα, διευκρινίστε αν ο σχεδιασμός της ανταγωνιστικής διαδικασίας υποβολής προσφορών περιλαμβάνει πριμοδοτήσεις που επιτρέπουν την απόδοση υψηλότερης βαθμολογίας σε έργα τα οποία αποφέρουν περιβαλλοντικά οφέλη πέραν εκείνων που απορρέουν από τις απαιτήσεις επιλεξιμότητας ή από τον πρωταρχικό στόχο του μέτρου (σημείο 175 των ΚΓΕΚΕΠ).</w:t>
      </w:r>
    </w:p>
    <w:p w14:paraId="2235C561" w14:textId="77777777" w:rsidR="00D85C37" w:rsidRPr="00AD3359" w:rsidRDefault="00D85C37" w:rsidP="00D85C37">
      <w:pPr>
        <w:tabs>
          <w:tab w:val="left" w:leader="dot" w:pos="9072"/>
        </w:tabs>
        <w:ind w:left="567"/>
        <w:rPr>
          <w:noProof/>
        </w:rPr>
      </w:pPr>
      <w:r w:rsidRPr="00AD3359">
        <w:rPr>
          <w:noProof/>
        </w:rPr>
        <w:tab/>
      </w:r>
    </w:p>
    <w:p w14:paraId="03E1D12A" w14:textId="77777777" w:rsidR="00D85C37" w:rsidRPr="00AD3359" w:rsidRDefault="00D85C37" w:rsidP="00D85C37">
      <w:pPr>
        <w:pStyle w:val="ManualHeading4"/>
        <w:rPr>
          <w:noProof/>
        </w:rPr>
      </w:pPr>
      <w:r w:rsidRPr="00634ABC">
        <w:rPr>
          <w:noProof/>
        </w:rPr>
        <w:t>2.1.3.2.</w:t>
      </w:r>
      <w:r w:rsidRPr="00634ABC">
        <w:rPr>
          <w:noProof/>
        </w:rPr>
        <w:tab/>
      </w:r>
      <w:r w:rsidRPr="00AD3359">
        <w:rPr>
          <w:noProof/>
        </w:rPr>
        <w:t>Αναλογικότητα των ενισχύσεων που δεν χορηγούνται μέσω ανταγωνιστικής διαδικασίας υποβολής προσφορών</w:t>
      </w:r>
    </w:p>
    <w:p w14:paraId="0921F135" w14:textId="77777777" w:rsidR="00D85C37" w:rsidRPr="00AD3359" w:rsidRDefault="00D85C37" w:rsidP="00D85C37">
      <w:pPr>
        <w:rPr>
          <w:noProof/>
        </w:rPr>
      </w:pPr>
      <w:r w:rsidRPr="00AD3359">
        <w:rPr>
          <w:i/>
          <w:noProof/>
        </w:rPr>
        <w:t>Για να συμπληρώσετε τις πληροφορίες στο παρόν τμήμα, συμβουλευτείτε τα σημεία 51-55 και 176-181 των ΚΓΕΚΕΠ</w:t>
      </w:r>
      <w:r w:rsidRPr="00AD3359">
        <w:rPr>
          <w:noProof/>
        </w:rPr>
        <w:t>.</w:t>
      </w:r>
    </w:p>
    <w:p w14:paraId="762F3386" w14:textId="77777777" w:rsidR="00D85C37" w:rsidRPr="00AD3359" w:rsidRDefault="00D85C37" w:rsidP="00D85C37">
      <w:pPr>
        <w:pStyle w:val="ManualNumPar1"/>
        <w:rPr>
          <w:noProof/>
        </w:rPr>
      </w:pPr>
      <w:r w:rsidRPr="00634ABC">
        <w:rPr>
          <w:noProof/>
        </w:rPr>
        <w:lastRenderedPageBreak/>
        <w:t>31.</w:t>
      </w:r>
      <w:r w:rsidRPr="00634ABC">
        <w:rPr>
          <w:noProof/>
        </w:rPr>
        <w:tab/>
      </w:r>
      <w:r w:rsidRPr="00AD3359">
        <w:rPr>
          <w:noProof/>
        </w:rPr>
        <w:t xml:space="preserve">Εξηγήστε τον λόγο για τον οποίο δεν χρησιμοποιείται ανταγωνιστική διαδικασία υποβολής προσφορών (με αναφορά στις εξαιρέσεις που προβλέπονται στο σημείο 176 των ΚΓΕΚΕΠ): </w:t>
      </w:r>
    </w:p>
    <w:p w14:paraId="0BD8A181" w14:textId="77777777" w:rsidR="00D85C37" w:rsidRPr="00AD3359" w:rsidRDefault="00D85C37" w:rsidP="00D85C37">
      <w:pPr>
        <w:pStyle w:val="Point1"/>
        <w:rPr>
          <w:noProof/>
        </w:rPr>
      </w:pPr>
      <w:r>
        <w:rPr>
          <w:noProof/>
        </w:rPr>
        <w:t>α)</w:t>
      </w:r>
      <w:r>
        <w:rPr>
          <w:noProof/>
        </w:rPr>
        <w:tab/>
      </w:r>
      <w:r w:rsidRPr="00AD3359">
        <w:rPr>
          <w:noProof/>
        </w:rPr>
        <w:t xml:space="preserve">ο αναμενόμενος αριθμός συμμετεχόντων δεν είναι επαρκής για την εξασφάλιση αποτελεσματικού ανταγωνισμού ή για την αποφυγή στρατηγικής υποβολής προσφορών· </w:t>
      </w:r>
      <w:r w:rsidRPr="00AD3359">
        <w:rPr>
          <w:i/>
          <w:noProof/>
        </w:rPr>
        <w:t>Ή</w:t>
      </w:r>
    </w:p>
    <w:p w14:paraId="10B8953A" w14:textId="77777777" w:rsidR="00D85C37" w:rsidRPr="00AD3359" w:rsidRDefault="00D85C37" w:rsidP="00D85C37">
      <w:pPr>
        <w:pStyle w:val="Point1"/>
        <w:rPr>
          <w:noProof/>
        </w:rPr>
      </w:pPr>
      <w:r>
        <w:rPr>
          <w:noProof/>
        </w:rPr>
        <w:t>β)</w:t>
      </w:r>
      <w:r>
        <w:rPr>
          <w:noProof/>
        </w:rPr>
        <w:tab/>
      </w:r>
      <w:r w:rsidRPr="00AD3359">
        <w:rPr>
          <w:noProof/>
        </w:rPr>
        <w:t xml:space="preserve">μια ανταγωνιστική διαδικασία υποβολής προσφορών, όπως περιγράφεται στα σημεία 49 και 50, δεν είναι κατάλληλη για τη διασφάλιση της αναλογικότητας της ενίσχυσης και ότι η χρήση των εναλλακτικών μεθόδων που αναφέρονται στα σημεία 177 έως 180 των ΚΓΕΚΕΠ δεν θα αύξανε τον κίνδυνο αδικαιολόγητων στρεβλώσεων του ανταγωνισμού, ανάλογα με τα χαρακτηριστικά του μέτρου ή των σχετικών τομέων ή τρόπων μεταφοράς· </w:t>
      </w:r>
      <w:r w:rsidRPr="00AD3359">
        <w:rPr>
          <w:i/>
          <w:noProof/>
        </w:rPr>
        <w:t>Ή</w:t>
      </w:r>
      <w:r w:rsidRPr="00AD3359">
        <w:rPr>
          <w:noProof/>
        </w:rPr>
        <w:t xml:space="preserve"> </w:t>
      </w:r>
    </w:p>
    <w:p w14:paraId="144190DD" w14:textId="77777777" w:rsidR="00D85C37" w:rsidRPr="00AD3359" w:rsidRDefault="00D85C37" w:rsidP="00D85C37">
      <w:pPr>
        <w:pStyle w:val="Point1"/>
        <w:rPr>
          <w:noProof/>
        </w:rPr>
      </w:pPr>
      <w:r>
        <w:rPr>
          <w:noProof/>
        </w:rPr>
        <w:t>γ)</w:t>
      </w:r>
      <w:r>
        <w:rPr>
          <w:noProof/>
        </w:rPr>
        <w:tab/>
      </w:r>
      <w:r w:rsidRPr="00AD3359">
        <w:rPr>
          <w:noProof/>
        </w:rPr>
        <w:t>η ενίσχυση χορηγείται για την αγορά ή τη χρηματοδοτική μίσθωση οχημάτων που προορίζονται για χρήση από επιχειρήσεις που δραστηριοποιούνται στον τομέα των δημόσιων χερσαίων, σιδηροδρομικών ή θαλάσσιων μεταφορών επιβατών.</w:t>
      </w:r>
    </w:p>
    <w:p w14:paraId="325F2A01" w14:textId="77777777" w:rsidR="00D85C37" w:rsidRPr="00AD3359" w:rsidRDefault="00D85C37" w:rsidP="00D85C37">
      <w:pPr>
        <w:tabs>
          <w:tab w:val="left" w:leader="dot" w:pos="9072"/>
        </w:tabs>
        <w:ind w:left="567"/>
        <w:rPr>
          <w:noProof/>
        </w:rPr>
      </w:pPr>
      <w:r w:rsidRPr="00AD3359">
        <w:rPr>
          <w:noProof/>
        </w:rPr>
        <w:t>…………………………………………………………………………………</w:t>
      </w:r>
    </w:p>
    <w:p w14:paraId="07DB394A" w14:textId="77777777" w:rsidR="00D85C37" w:rsidRPr="00AD3359" w:rsidRDefault="00D85C37" w:rsidP="00D85C37">
      <w:pPr>
        <w:pStyle w:val="ManualNumPar1"/>
        <w:rPr>
          <w:noProof/>
        </w:rPr>
      </w:pPr>
      <w:r w:rsidRPr="00634ABC">
        <w:rPr>
          <w:noProof/>
        </w:rPr>
        <w:t>32.</w:t>
      </w:r>
      <w:r w:rsidRPr="00634ABC">
        <w:rPr>
          <w:noProof/>
        </w:rPr>
        <w:tab/>
      </w:r>
      <w:r w:rsidRPr="00AD3359">
        <w:rPr>
          <w:noProof/>
        </w:rPr>
        <w:t xml:space="preserve">Προσδιορίστε το καθαρό πρόσθετο κόστος της επένδυσης. Το κόστος αυτό υπολογίζεται ως η διαφορά, αφενός, μεταξύ του συνολικού κόστους κυριότητας των καθαρών οχημάτων μεταφορών που προβλέπεται να αποτελέσουν αντικείμενο αγοράς ή χρηματοδοτικής μίσθωσης και, αφετέρου, του συνολικού κόστους κυριότητας στο σενάριο αντιπαραδείγματος, εξαιρουμένων των δαπανών που δεν συνδέονται άμεσα με την επίτευξη του υψηλότερου επιπέδου προστασίας του περιβάλλοντος. Όσον αφορά τη μετασκευή οχημάτων ή κινητού εξοπλισμού υπηρεσιών, οι επιλέξιμες δαπάνες μπορούν να αποτελούν το συνολικό κόστος της μετασκευής, υπό την προϋπόθεση ότι, στο σενάριο αντιπαραδείγματος, τα οχήματα ή ο κινητός εξοπλισμός υπηρεσιών διατηρούν την ίδια οικονομική διάρκεια ζωής ελλείψει της μετασκευής (σημεία 178-179 των ΚΓΕΚΕΠ).  </w:t>
      </w:r>
    </w:p>
    <w:p w14:paraId="003185F5" w14:textId="77777777" w:rsidR="00D85C37" w:rsidRPr="00AD3359" w:rsidRDefault="00D85C37" w:rsidP="00D85C37">
      <w:pPr>
        <w:tabs>
          <w:tab w:val="left" w:leader="dot" w:pos="9072"/>
        </w:tabs>
        <w:ind w:left="567"/>
        <w:rPr>
          <w:noProof/>
        </w:rPr>
      </w:pPr>
      <w:r w:rsidRPr="00AD3359">
        <w:rPr>
          <w:noProof/>
        </w:rPr>
        <w:tab/>
      </w:r>
    </w:p>
    <w:p w14:paraId="06ECB2B8" w14:textId="77777777" w:rsidR="00D85C37" w:rsidRPr="00AD3359" w:rsidRDefault="00D85C37" w:rsidP="00D85C37">
      <w:pPr>
        <w:pStyle w:val="ManualNumPar1"/>
        <w:rPr>
          <w:noProof/>
        </w:rPr>
      </w:pPr>
      <w:r w:rsidRPr="00634ABC">
        <w:rPr>
          <w:noProof/>
        </w:rPr>
        <w:t>33.</w:t>
      </w:r>
      <w:r w:rsidRPr="00634ABC">
        <w:rPr>
          <w:noProof/>
        </w:rPr>
        <w:tab/>
      </w:r>
      <w:r w:rsidRPr="00AD3359">
        <w:rPr>
          <w:noProof/>
        </w:rPr>
        <w:t xml:space="preserve">Αναφέρετε τις μέγιστες εντάσεις ενίσχυσης που ισχύουν στο πλαίσιο του μέτρου και διευκρινίστε αν ισχύουν τυχόν πριμοδοτήσεις (όπως περιγράφονται στο σημείο 177 των ΚΓΕΚΕΠ). </w:t>
      </w:r>
      <w:r w:rsidRPr="00AD3359">
        <w:rPr>
          <w:noProof/>
        </w:rPr>
        <w:tab/>
      </w:r>
    </w:p>
    <w:p w14:paraId="4190DE7D" w14:textId="77777777" w:rsidR="00D85C37" w:rsidRPr="00AD3359" w:rsidRDefault="00D85C37" w:rsidP="00D85C37">
      <w:pPr>
        <w:tabs>
          <w:tab w:val="left" w:leader="dot" w:pos="9072"/>
        </w:tabs>
        <w:ind w:left="567"/>
        <w:rPr>
          <w:noProof/>
        </w:rPr>
      </w:pPr>
      <w:r w:rsidRPr="00AD3359">
        <w:rPr>
          <w:noProof/>
        </w:rPr>
        <w:tab/>
      </w:r>
    </w:p>
    <w:p w14:paraId="6DB4389D" w14:textId="77777777" w:rsidR="00D85C37" w:rsidRPr="00AD3359" w:rsidRDefault="00D85C37" w:rsidP="00D85C37">
      <w:pPr>
        <w:pStyle w:val="ManualNumPar1"/>
        <w:rPr>
          <w:noProof/>
        </w:rPr>
      </w:pPr>
      <w:r w:rsidRPr="00634ABC">
        <w:rPr>
          <w:noProof/>
        </w:rPr>
        <w:t>34.</w:t>
      </w:r>
      <w:r w:rsidRPr="00634ABC">
        <w:rPr>
          <w:noProof/>
        </w:rPr>
        <w:tab/>
      </w:r>
      <w:r w:rsidRPr="00AD3359">
        <w:rPr>
          <w:noProof/>
        </w:rPr>
        <w:t>Εάν, κατά παρέκκλιση από τα σημεία 177-179 των ΚΓΕΚΕΠ, θεωρηθεί ότι απαιτείται ενίσχυση πέραν των μέγιστων εντάσεων ενίσχυσης που καθορίζονται στο σημείο 177 των ΚΓΕΚΕΠ, αναφέρετε το επίπεδο της ενίσχυσης που θεωρείται αναγκαίο και αιτιολογήστε το βάσει ανάλυσης του ελλείμματος χρηματοδότησης για τα έργα αναφοράς του πραγματικού σεναρίου και του σεναρίου αντιπαραδείγματος, όπως προσδιορίζονται στην απάντηση στην ερώτηση 12 στοιχείο γ) σημείο i) ανωτέρω, σύμφωνα με τα σημεία 51-52 των ΚΓΕΚΕΠ.</w:t>
      </w:r>
    </w:p>
    <w:p w14:paraId="35ECE070" w14:textId="77777777" w:rsidR="00D85C37" w:rsidRPr="00AD3359" w:rsidRDefault="00D85C37" w:rsidP="00D85C37">
      <w:pPr>
        <w:pStyle w:val="Text1"/>
        <w:rPr>
          <w:noProof/>
        </w:rPr>
      </w:pPr>
      <w:r w:rsidRPr="00AD3359">
        <w:rPr>
          <w:noProof/>
        </w:rPr>
        <w:t>Για την ανάλυση του ελλείμματος χρηματοδότησης, υποβάλετε ποσοτικό προσδιορισμό, για το πραγματικό σενάριο και ένα ρεαλιστικό σενάριο αντιπαραδείγματος</w:t>
      </w:r>
      <w:r w:rsidRPr="00AD3359">
        <w:rPr>
          <w:rStyle w:val="FootnoteReference"/>
          <w:noProof/>
        </w:rPr>
        <w:footnoteReference w:id="7"/>
      </w:r>
      <w:r w:rsidRPr="00AD3359">
        <w:rPr>
          <w:noProof/>
        </w:rPr>
        <w:t xml:space="preserve"> —όπως προσδιορίζονται στην απάντηση στην ερώτηση 12 </w:t>
      </w:r>
      <w:r w:rsidRPr="00AD3359">
        <w:rPr>
          <w:noProof/>
        </w:rPr>
        <w:lastRenderedPageBreak/>
        <w:t xml:space="preserve">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5B6AF6D6" w14:textId="77777777" w:rsidR="00D85C37" w:rsidRPr="00AD3359" w:rsidRDefault="00D85C37" w:rsidP="00D85C37">
      <w:pPr>
        <w:pStyle w:val="Point1"/>
        <w:rPr>
          <w:noProof/>
        </w:rPr>
      </w:pPr>
      <w:r>
        <w:rPr>
          <w:noProof/>
        </w:rPr>
        <w:t>α)</w:t>
      </w:r>
      <w:r>
        <w:rPr>
          <w:noProof/>
        </w:rPr>
        <w:tab/>
      </w:r>
      <w:r w:rsidRPr="00AD3359">
        <w:rPr>
          <w:noProof/>
        </w:rPr>
        <w:t xml:space="preserve">Παραθέστε τα στοιχεία αυτά με τη μορφή παραρτήματος του παρόντος εντύπου κοινοποίησης (χρησιμοποιώντας αρχείο Excel, στο οποίο θα είναι ορατοί όλοι οι τύποι). </w:t>
      </w:r>
    </w:p>
    <w:p w14:paraId="318C5AE4" w14:textId="77777777" w:rsidR="00D85C37" w:rsidRPr="00AD3359" w:rsidRDefault="00D85C37" w:rsidP="00D85C37">
      <w:pPr>
        <w:tabs>
          <w:tab w:val="left" w:leader="dot" w:pos="9072"/>
        </w:tabs>
        <w:ind w:left="567"/>
        <w:rPr>
          <w:noProof/>
        </w:rPr>
      </w:pPr>
      <w:r w:rsidRPr="00AD3359">
        <w:rPr>
          <w:noProof/>
        </w:rPr>
        <w:tab/>
      </w:r>
    </w:p>
    <w:p w14:paraId="7087ACED" w14:textId="77777777" w:rsidR="00D85C37" w:rsidRPr="00AD3359" w:rsidRDefault="00D85C37" w:rsidP="00D85C37">
      <w:pPr>
        <w:pStyle w:val="Point1"/>
        <w:rPr>
          <w:noProof/>
        </w:rPr>
      </w:pPr>
      <w:r>
        <w:rPr>
          <w:noProof/>
          <w:shd w:val="clear" w:color="auto" w:fill="FFFFFF"/>
        </w:rPr>
        <w:t>β)</w:t>
      </w:r>
      <w:r>
        <w:rPr>
          <w:noProof/>
          <w:shd w:val="clear" w:color="auto" w:fill="FFFFFF"/>
        </w:rPr>
        <w:tab/>
      </w:r>
      <w:r w:rsidRPr="00AD3359">
        <w:rPr>
          <w:noProof/>
          <w:shd w:val="clear" w:color="auto" w:fill="FFFFFF"/>
        </w:rPr>
        <w:t>Συμπεριλάβετε</w:t>
      </w:r>
      <w:r w:rsidRPr="00AD3359">
        <w:rPr>
          <w:noProof/>
        </w:rPr>
        <w:t xml:space="preserve">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2001E09C" w14:textId="77777777" w:rsidR="00D85C37" w:rsidRPr="00AD3359" w:rsidRDefault="00D85C37" w:rsidP="00D85C37">
      <w:pPr>
        <w:tabs>
          <w:tab w:val="left" w:leader="dot" w:pos="9072"/>
        </w:tabs>
        <w:ind w:left="567"/>
        <w:rPr>
          <w:noProof/>
        </w:rPr>
      </w:pPr>
      <w:r w:rsidRPr="00AD3359">
        <w:rPr>
          <w:noProof/>
        </w:rPr>
        <w:tab/>
      </w:r>
    </w:p>
    <w:p w14:paraId="0312725A" w14:textId="77777777" w:rsidR="00D85C37" w:rsidRPr="00AD3359" w:rsidRDefault="00D85C37" w:rsidP="00D85C37">
      <w:pPr>
        <w:pStyle w:val="Point1"/>
        <w:rPr>
          <w:noProof/>
          <w:shd w:val="clear" w:color="auto" w:fill="FFFFFF"/>
        </w:rPr>
      </w:pPr>
      <w:r>
        <w:rPr>
          <w:noProof/>
        </w:rPr>
        <w:t>γ)</w:t>
      </w:r>
      <w:r>
        <w:rPr>
          <w:noProof/>
        </w:rPr>
        <w:tab/>
      </w:r>
      <w:r w:rsidRPr="00AD3359">
        <w:rPr>
          <w:noProo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75B9AA94" w14:textId="77777777" w:rsidR="00D85C37" w:rsidRPr="00AD3359" w:rsidRDefault="00D85C37" w:rsidP="00D85C37">
      <w:pPr>
        <w:ind w:left="1440"/>
        <w:rPr>
          <w:noProof/>
          <w:shd w:val="clear" w:color="auto" w:fill="FFFFFF"/>
        </w:rPr>
      </w:pPr>
      <w:r w:rsidRPr="00AD3359">
        <w:rPr>
          <w:noProof/>
          <w:shd w:val="clear" w:color="auto" w:fill="FFFFF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6ED1DF55" w14:textId="77777777" w:rsidR="00D85C37" w:rsidRPr="00AD3359" w:rsidRDefault="00D85C37" w:rsidP="00D85C37">
      <w:pPr>
        <w:tabs>
          <w:tab w:val="left" w:leader="dot" w:pos="9072"/>
        </w:tabs>
        <w:ind w:left="567"/>
        <w:rPr>
          <w:noProof/>
        </w:rPr>
      </w:pPr>
      <w:r w:rsidRPr="00AD3359">
        <w:rPr>
          <w:noProof/>
        </w:rPr>
        <w:tab/>
      </w:r>
    </w:p>
    <w:p w14:paraId="0471C27C" w14:textId="77777777" w:rsidR="00D85C37" w:rsidRPr="00AD3359" w:rsidRDefault="00D85C37" w:rsidP="00D85C37">
      <w:pPr>
        <w:pStyle w:val="Point1"/>
        <w:rPr>
          <w:noProof/>
        </w:rPr>
      </w:pPr>
      <w:r>
        <w:rPr>
          <w:noProof/>
        </w:rPr>
        <w:t>δ)</w:t>
      </w:r>
      <w:r>
        <w:rPr>
          <w:noProof/>
        </w:rPr>
        <w:tab/>
      </w:r>
      <w:r w:rsidRPr="00AD3359">
        <w:rPr>
          <w:noProof/>
        </w:rPr>
        <w:t xml:space="preserve">Μπορείτε επίσης να </w:t>
      </w:r>
      <w:r w:rsidRPr="00AD3359">
        <w:rPr>
          <w:noProof/>
          <w:shd w:val="clear" w:color="auto" w:fill="FFFFFF"/>
        </w:rPr>
        <w:t>επισυνάψετε</w:t>
      </w:r>
      <w:r w:rsidRPr="00AD3359">
        <w:rPr>
          <w:noProof/>
        </w:rPr>
        <w:t xml:space="preserve"> στο παρόν έντυπο κοινοποίησης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1B3EB33D" w14:textId="77777777" w:rsidR="00D85C37" w:rsidRPr="00AD3359" w:rsidRDefault="00D85C37" w:rsidP="00D85C37">
      <w:pPr>
        <w:tabs>
          <w:tab w:val="left" w:leader="dot" w:pos="9072"/>
        </w:tabs>
        <w:ind w:left="567"/>
        <w:rPr>
          <w:noProof/>
        </w:rPr>
      </w:pPr>
      <w:r w:rsidRPr="00AD3359">
        <w:rPr>
          <w:noProof/>
        </w:rPr>
        <w:tab/>
      </w:r>
    </w:p>
    <w:p w14:paraId="4F6EFABC" w14:textId="77777777" w:rsidR="00D85C37" w:rsidRPr="00AD3359" w:rsidRDefault="00D85C37" w:rsidP="00D85C37">
      <w:pPr>
        <w:pStyle w:val="ManualNumPar1"/>
        <w:rPr>
          <w:noProof/>
        </w:rPr>
      </w:pPr>
      <w:r w:rsidRPr="00634ABC">
        <w:rPr>
          <w:noProof/>
        </w:rPr>
        <w:t>35.</w:t>
      </w:r>
      <w:r w:rsidRPr="00634ABC">
        <w:rPr>
          <w:noProof/>
        </w:rPr>
        <w:tab/>
      </w:r>
      <w:r w:rsidRPr="00AD3359">
        <w:rPr>
          <w:noProof/>
        </w:rPr>
        <w:t xml:space="preserve">Καταδείξτε ότι η εφαρμογή υψηλότερου επιπέδου ενίσχυσης που καθορίζεται όπως αναφέρεται </w:t>
      </w:r>
      <w:r w:rsidRPr="00AD3359">
        <w:rPr>
          <w:noProof/>
          <w:shd w:val="clear" w:color="auto" w:fill="FFFFFF"/>
        </w:rPr>
        <w:t>στην ερώτηση 34</w:t>
      </w:r>
      <w:r w:rsidRPr="00AD3359">
        <w:rPr>
          <w:noProof/>
        </w:rPr>
        <w:t xml:space="preserve"> δεν θα συνεπαγόταν ενίσχυση καθ’ υπέρβαση του ελλείμματος χρηματοδότησης.  </w:t>
      </w:r>
    </w:p>
    <w:p w14:paraId="6F95D463" w14:textId="77777777" w:rsidR="00D85C37" w:rsidRPr="00AD3359" w:rsidRDefault="00D85C37" w:rsidP="00D85C37">
      <w:pPr>
        <w:tabs>
          <w:tab w:val="left" w:leader="dot" w:pos="9072"/>
        </w:tabs>
        <w:ind w:left="567"/>
        <w:rPr>
          <w:noProof/>
        </w:rPr>
      </w:pPr>
      <w:r w:rsidRPr="00AD3359">
        <w:rPr>
          <w:noProof/>
        </w:rPr>
        <w:tab/>
      </w:r>
    </w:p>
    <w:p w14:paraId="6201CEDA" w14:textId="77777777" w:rsidR="00D85C37" w:rsidRPr="00AD3359" w:rsidRDefault="00D85C37" w:rsidP="00D85C37">
      <w:pPr>
        <w:pStyle w:val="ManualNumPar1"/>
        <w:rPr>
          <w:noProof/>
        </w:rPr>
      </w:pPr>
      <w:r w:rsidRPr="00634ABC">
        <w:rPr>
          <w:noProof/>
        </w:rPr>
        <w:t>36.</w:t>
      </w:r>
      <w:r w:rsidRPr="00634ABC">
        <w:rPr>
          <w:noProof/>
        </w:rPr>
        <w:tab/>
      </w:r>
      <w:r w:rsidRPr="00AD3359">
        <w:rPr>
          <w:noProof/>
        </w:rPr>
        <w:t xml:space="preserve">Σε περίπτωση που έχει εφαρμογή το σημείο 52 των ΚΓΕΚΕΠ, δηλαδή </w:t>
      </w:r>
      <w:r w:rsidRPr="00AD3359">
        <w:rPr>
          <w:noProof/>
          <w:shd w:val="clear" w:color="auto" w:fill="FFFFFF"/>
        </w:rPr>
        <w:t xml:space="preserve">το πιθανότερο σενάριο αντιπαραδείγματος να συνίσταται </w:t>
      </w:r>
      <w:r w:rsidRPr="00AD3359">
        <w:rPr>
          <w:noProof/>
        </w:rPr>
        <w:t>στη</w:t>
      </w:r>
      <w:r w:rsidRPr="00AD3359">
        <w:rPr>
          <w:noProof/>
          <w:shd w:val="clear" w:color="auto" w:fill="FFFFFF"/>
        </w:rPr>
        <w:t xml:space="preserve"> μη πραγματοποίηση μιας δραστηριότητας ή επένδυσης από τον δικαιούχο ή στη </w:t>
      </w:r>
      <w:r w:rsidRPr="00AD3359">
        <w:rPr>
          <w:noProof/>
        </w:rPr>
        <w:t>συνέχιση</w:t>
      </w:r>
      <w:r w:rsidRPr="00AD3359">
        <w:rPr>
          <w:noProof/>
          <w:shd w:val="clear" w:color="auto" w:fill="FFFFFF"/>
        </w:rPr>
        <w:t xml:space="preserve"> της δραστηριότητάς </w:t>
      </w:r>
      <w:r w:rsidRPr="00AD3359">
        <w:rPr>
          <w:noProof/>
          <w:shd w:val="clear" w:color="auto" w:fill="FFFFFF"/>
        </w:rPr>
        <w:lastRenderedPageBreak/>
        <w:t xml:space="preserve">του χωρίς αλλαγές, </w:t>
      </w:r>
      <w:r w:rsidRPr="00AD3359">
        <w:rPr>
          <w:noProof/>
        </w:rPr>
        <w:t>παραθέστε αποδεικτικά στοιχεία για την υποστήριξη αυτής της παραδοχής</w:t>
      </w:r>
      <w:r w:rsidRPr="00AD3359">
        <w:rPr>
          <w:rStyle w:val="FootnoteReference"/>
          <w:noProof/>
          <w:lang w:eastAsia="en-GB"/>
        </w:rPr>
        <w:footnoteReference w:id="8"/>
      </w:r>
      <w:r w:rsidRPr="00AD3359">
        <w:rPr>
          <w:noProof/>
        </w:rPr>
        <w:t xml:space="preserve">. </w:t>
      </w:r>
    </w:p>
    <w:p w14:paraId="7A6968D1" w14:textId="77777777" w:rsidR="00D85C37" w:rsidRPr="00AD3359" w:rsidRDefault="00D85C37" w:rsidP="00D85C37">
      <w:pPr>
        <w:tabs>
          <w:tab w:val="left" w:leader="dot" w:pos="9072"/>
        </w:tabs>
        <w:ind w:left="567"/>
        <w:rPr>
          <w:noProof/>
        </w:rPr>
      </w:pPr>
      <w:r w:rsidRPr="00AD3359">
        <w:rPr>
          <w:noProof/>
        </w:rPr>
        <w:tab/>
      </w:r>
    </w:p>
    <w:p w14:paraId="38E72225" w14:textId="77777777" w:rsidR="00D85C37" w:rsidRPr="00AD3359" w:rsidRDefault="00D85C37" w:rsidP="00D85C37">
      <w:pPr>
        <w:pStyle w:val="ManualNumPar1"/>
        <w:rPr>
          <w:noProof/>
          <w:shd w:val="clear" w:color="auto" w:fill="FFFFFF"/>
        </w:rPr>
      </w:pPr>
      <w:r w:rsidRPr="00634ABC">
        <w:rPr>
          <w:noProof/>
        </w:rPr>
        <w:t>37.</w:t>
      </w:r>
      <w:r w:rsidRPr="00634ABC">
        <w:rPr>
          <w:noProof/>
        </w:rPr>
        <w:tab/>
      </w:r>
      <w:r w:rsidRPr="00AD3359">
        <w:rPr>
          <w:noProof/>
          <w:shd w:val="clear" w:color="auto" w:fill="FFFFFF"/>
        </w:rPr>
        <w:t xml:space="preserve">Σε όλες τις περιπτώσεις στις οποίες η </w:t>
      </w:r>
      <w:r w:rsidRPr="00AD3359">
        <w:rPr>
          <w:noProof/>
        </w:rPr>
        <w:t>αναλογικότητα</w:t>
      </w:r>
      <w:r w:rsidRPr="00AD3359">
        <w:rPr>
          <w:noProof/>
          <w:shd w:val="clear" w:color="auto" w:fill="FFFFFF"/>
        </w:rPr>
        <w:t xml:space="preserve"> αιτιολογείται βάσει ανάλυσης του ελλείμματος χρηματοδότησης, επιβεβαιώστε επίσης ότι οι αρχές της χώρας σας θα προβούν σε εκ των υστέρων παρακολούθηση για να επαληθεύσουν τις παραδοχές σχετικά με το επίπεδο της απαιτούμενης ενίσχυσης και να θέσουν σε εφαρμογή μηχανισμό ανάκτησης. Περιγράψτε επίσης τους </w:t>
      </w:r>
      <w:r w:rsidRPr="00AD3359">
        <w:rPr>
          <w:noProof/>
        </w:rPr>
        <w:t>μηχανισμούς παρακολούθησης και</w:t>
      </w:r>
      <w:r w:rsidRPr="00AD3359">
        <w:rPr>
          <w:noProof/>
          <w:shd w:val="clear" w:color="auto" w:fill="FFFFFF"/>
        </w:rPr>
        <w:t xml:space="preserve"> ανάκτησης που σκοπεύουν να εφαρμόσουν οι αρχές της χώρας σας (σημείο 180 των ΚΓΕΚΕΠ).  </w:t>
      </w:r>
    </w:p>
    <w:p w14:paraId="1615C7FA" w14:textId="77777777" w:rsidR="00D85C37" w:rsidRPr="00AD3359" w:rsidRDefault="00D85C37" w:rsidP="00D85C37">
      <w:pPr>
        <w:tabs>
          <w:tab w:val="left" w:leader="dot" w:pos="9072"/>
        </w:tabs>
        <w:ind w:left="567"/>
        <w:rPr>
          <w:noProof/>
        </w:rPr>
      </w:pPr>
      <w:r w:rsidRPr="00AD3359">
        <w:rPr>
          <w:noProof/>
        </w:rPr>
        <w:tab/>
      </w:r>
    </w:p>
    <w:p w14:paraId="5CA56FD3" w14:textId="77777777" w:rsidR="00D85C37" w:rsidRPr="00AD3359" w:rsidRDefault="00D85C37" w:rsidP="00D85C37">
      <w:pPr>
        <w:pStyle w:val="ManualHeading3"/>
        <w:rPr>
          <w:noProof/>
        </w:rPr>
      </w:pPr>
      <w:r w:rsidRPr="00634ABC">
        <w:rPr>
          <w:noProof/>
        </w:rPr>
        <w:t>2.1.4.</w:t>
      </w:r>
      <w:r w:rsidRPr="00634ABC">
        <w:rPr>
          <w:noProof/>
        </w:rPr>
        <w:tab/>
      </w:r>
      <w:r w:rsidRPr="00AD3359">
        <w:rPr>
          <w:noProof/>
        </w:rPr>
        <w:t>Σώρευση</w:t>
      </w:r>
    </w:p>
    <w:p w14:paraId="51BFDFB9" w14:textId="77777777" w:rsidR="00D85C37" w:rsidRPr="00AD3359" w:rsidRDefault="00D85C37" w:rsidP="00D85C37">
      <w:pPr>
        <w:rPr>
          <w:i/>
          <w:iCs/>
          <w:noProof/>
        </w:rPr>
      </w:pPr>
      <w:r w:rsidRPr="00AD3359">
        <w:rPr>
          <w:i/>
          <w:noProof/>
        </w:rPr>
        <w:t>Για να συμπληρώσετε τις πληροφορίες στο παρόν τμήμα, συμβουλευτείτε τα σημεία 56 και 57 των ΚΓΕΚΕΠ.</w:t>
      </w:r>
    </w:p>
    <w:p w14:paraId="48F68F87" w14:textId="77777777" w:rsidR="00D85C37" w:rsidRPr="00AD3359" w:rsidRDefault="00D85C37" w:rsidP="00D85C37">
      <w:pPr>
        <w:pStyle w:val="ManualNumPar1"/>
        <w:rPr>
          <w:noProof/>
        </w:rPr>
      </w:pPr>
      <w:r w:rsidRPr="00634ABC">
        <w:rPr>
          <w:noProof/>
        </w:rPr>
        <w:t>38.</w:t>
      </w:r>
      <w:r w:rsidRPr="00634ABC">
        <w:rPr>
          <w:noProof/>
        </w:rPr>
        <w:tab/>
      </w:r>
      <w:r w:rsidRPr="00AD3359">
        <w:rPr>
          <w:noProof/>
        </w:rPr>
        <w:t xml:space="preserve">Εφόσον δεν γίνεται ήδη σχετική αναφορά στο μέρος I του γενικού εντύπου κοινοποίησης, και προκειμένου να επαληθευτεί η </w:t>
      </w:r>
      <w:r w:rsidRPr="00AD3359">
        <w:rPr>
          <w:noProof/>
          <w:shd w:val="clear" w:color="auto" w:fill="FFFFFF"/>
        </w:rPr>
        <w:t>συμμόρφωση</w:t>
      </w:r>
      <w:r w:rsidRPr="00AD3359">
        <w:rPr>
          <w:noProof/>
        </w:rPr>
        <w:t xml:space="preserve"> με το σημείο 56 των ΚΓΕΚΕΠ, διευκρινίστε αν η ενίσχυση στο πλαίσιο του κοινοποιηθέντος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 </w:t>
      </w:r>
      <w:r w:rsidRPr="00AD3359">
        <w:rPr>
          <w:noProof/>
        </w:rPr>
        <w:tab/>
      </w:r>
    </w:p>
    <w:p w14:paraId="35ED0749" w14:textId="77777777" w:rsidR="00D85C37" w:rsidRPr="00AD3359" w:rsidRDefault="00D85C37" w:rsidP="00D85C37">
      <w:pPr>
        <w:tabs>
          <w:tab w:val="left" w:leader="dot" w:pos="9072"/>
        </w:tabs>
        <w:ind w:left="567"/>
        <w:rPr>
          <w:noProof/>
        </w:rPr>
      </w:pPr>
      <w:r w:rsidRPr="00AD3359">
        <w:rPr>
          <w:noProof/>
        </w:rPr>
        <w:tab/>
      </w:r>
    </w:p>
    <w:p w14:paraId="613D3BCE" w14:textId="77777777" w:rsidR="00D85C37" w:rsidRPr="00AD3359" w:rsidRDefault="00D85C37" w:rsidP="00D85C37">
      <w:pPr>
        <w:pStyle w:val="ManualNumPar1"/>
        <w:rPr>
          <w:noProof/>
        </w:rPr>
      </w:pPr>
      <w:r w:rsidRPr="00634ABC">
        <w:rPr>
          <w:noProof/>
        </w:rPr>
        <w:t>39.</w:t>
      </w:r>
      <w:r w:rsidRPr="00634ABC">
        <w:rPr>
          <w:noProof/>
        </w:rPr>
        <w:tab/>
      </w:r>
      <w:r w:rsidRPr="00AD3359">
        <w:rPr>
          <w:noProof/>
        </w:rPr>
        <w:t xml:space="preserve">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ή των κοινοποιηθέντων μέτρων για το έργο ή τη δραστηριότητα δεν οδηγεί σε υπεραντιστάθμιση ούτε υπερβαίνει </w:t>
      </w:r>
      <w:r w:rsidRPr="00AD3359">
        <w:rPr>
          <w:noProof/>
          <w:shd w:val="clear" w:color="auto" w:fill="FFFFFF"/>
        </w:rPr>
        <w:t>το</w:t>
      </w:r>
      <w:r w:rsidRPr="00AD3359">
        <w:rPr>
          <w:noProof/>
        </w:rPr>
        <w:t xml:space="preserve"> μέγιστο ποσό της ενίσχυσης που επιτρέπεται βάσει των σημείων 173, 177 και180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052C4833" w14:textId="77777777" w:rsidR="00D85C37" w:rsidRPr="00AD3359" w:rsidRDefault="00D85C37" w:rsidP="00D85C37">
      <w:pPr>
        <w:tabs>
          <w:tab w:val="left" w:leader="dot" w:pos="9072"/>
        </w:tabs>
        <w:ind w:left="567"/>
        <w:rPr>
          <w:noProof/>
        </w:rPr>
      </w:pPr>
      <w:r w:rsidRPr="00AD3359">
        <w:rPr>
          <w:noProof/>
        </w:rPr>
        <w:tab/>
      </w:r>
    </w:p>
    <w:p w14:paraId="0EDA7165" w14:textId="77777777" w:rsidR="00D85C37" w:rsidRPr="00AD3359" w:rsidRDefault="00D85C37" w:rsidP="00D85C37">
      <w:pPr>
        <w:pStyle w:val="ManualNumPar1"/>
        <w:rPr>
          <w:noProof/>
        </w:rPr>
      </w:pPr>
      <w:r w:rsidRPr="00634ABC">
        <w:rPr>
          <w:noProof/>
        </w:rPr>
        <w:t>40.</w:t>
      </w:r>
      <w:r w:rsidRPr="00634ABC">
        <w:rPr>
          <w:noProof/>
        </w:rPr>
        <w:tab/>
      </w:r>
      <w:r w:rsidRPr="00AD3359">
        <w:rPr>
          <w:noProof/>
        </w:rPr>
        <w:t>Σε περίπτωση που έχει εφαρμογή το σημείο 57 των ΚΓΕΚΕΠ, δηλ.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sidRPr="00AD3359">
        <w:rPr>
          <w:rStyle w:val="FootnoteReference"/>
          <w:noProof/>
          <w:lang w:eastAsia="en-GB"/>
        </w:rPr>
        <w:footnoteReference w:id="9"/>
      </w:r>
      <w:r w:rsidRPr="00AD3359">
        <w:rPr>
          <w:noProof/>
        </w:rPr>
        <w:t xml:space="preserve"> (η οποία δεν συνιστά κρατική ενίσχυση), αιτιολογήστε τον τρόπο με τον οποίο </w:t>
      </w:r>
      <w:r w:rsidRPr="00AD3359">
        <w:rPr>
          <w:noProof/>
          <w:shd w:val="clear" w:color="auto" w:fill="FFFFFF"/>
        </w:rPr>
        <w:t xml:space="preserve">το συνολικό ποσό </w:t>
      </w:r>
      <w:r w:rsidRPr="00AD3359">
        <w:rPr>
          <w:noProof/>
          <w:shd w:val="clear" w:color="auto" w:fill="FFFFFF"/>
        </w:rPr>
        <w:lastRenderedPageBreak/>
        <w:t>της δημόσιας χρηματοδότησης που χορηγείται σε σχέση με τις ίδιες επιλέξιμες δαπάνες δεν οδηγεί σε υπεραντιστάθμιση.</w:t>
      </w:r>
    </w:p>
    <w:p w14:paraId="6D3CF140" w14:textId="77777777" w:rsidR="00D85C37" w:rsidRPr="00AD3359" w:rsidRDefault="00D85C37" w:rsidP="00D85C37">
      <w:pPr>
        <w:tabs>
          <w:tab w:val="left" w:leader="dot" w:pos="9072"/>
        </w:tabs>
        <w:ind w:left="567"/>
        <w:rPr>
          <w:noProof/>
        </w:rPr>
      </w:pPr>
      <w:r w:rsidRPr="00AD3359">
        <w:rPr>
          <w:noProof/>
        </w:rPr>
        <w:tab/>
      </w:r>
    </w:p>
    <w:p w14:paraId="560021FB" w14:textId="77777777" w:rsidR="00D85C37" w:rsidRPr="00AD3359" w:rsidRDefault="00D85C37" w:rsidP="00D85C37">
      <w:pPr>
        <w:pStyle w:val="ManualHeading3"/>
        <w:rPr>
          <w:noProof/>
        </w:rPr>
      </w:pPr>
      <w:r w:rsidRPr="00634ABC">
        <w:rPr>
          <w:noProof/>
        </w:rPr>
        <w:t>2.1.5.</w:t>
      </w:r>
      <w:r w:rsidRPr="00634ABC">
        <w:rPr>
          <w:noProof/>
        </w:rPr>
        <w:tab/>
      </w:r>
      <w:r w:rsidRPr="00AD3359">
        <w:rPr>
          <w:noProof/>
        </w:rPr>
        <w:t>Διαφάνεια</w:t>
      </w:r>
    </w:p>
    <w:p w14:paraId="5E246C3B"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3.2.1.4 (σημεία 58-61) των ΚΓΕΚΕΠ. </w:t>
      </w:r>
    </w:p>
    <w:p w14:paraId="3658E94D" w14:textId="77777777" w:rsidR="00D85C37" w:rsidRPr="00AD3359" w:rsidRDefault="00D85C37" w:rsidP="00D85C37">
      <w:pPr>
        <w:pStyle w:val="ManualNumPar1"/>
        <w:rPr>
          <w:noProof/>
        </w:rPr>
      </w:pPr>
      <w:r w:rsidRPr="00634ABC">
        <w:rPr>
          <w:noProof/>
        </w:rPr>
        <w:t>41.</w:t>
      </w:r>
      <w:r w:rsidRPr="00634ABC">
        <w:rPr>
          <w:noProof/>
        </w:rPr>
        <w:tab/>
      </w:r>
      <w:r w:rsidRPr="00AD3359">
        <w:rPr>
          <w:noProof/>
        </w:rPr>
        <w:t xml:space="preserve">Επιβεβαιώστε ότι το κράτος μέλος θα συμμορφώνεται με τις απαιτήσεις διαφάνειας που </w:t>
      </w:r>
      <w:r w:rsidRPr="00AD3359">
        <w:rPr>
          <w:noProof/>
          <w:shd w:val="clear" w:color="auto" w:fill="FFFFFF"/>
        </w:rPr>
        <w:t>καθορίζονται</w:t>
      </w:r>
      <w:r w:rsidRPr="00AD3359">
        <w:rPr>
          <w:noProof/>
        </w:rPr>
        <w:t xml:space="preserve"> στα σημεία 58-61 των ΚΓΕΚΕΠ. </w:t>
      </w:r>
    </w:p>
    <w:p w14:paraId="0BFB0EF6" w14:textId="77777777" w:rsidR="00D85C37" w:rsidRPr="00AD3359" w:rsidRDefault="00D85C37" w:rsidP="00D85C37">
      <w:pPr>
        <w:tabs>
          <w:tab w:val="left" w:leader="dot" w:pos="9072"/>
        </w:tabs>
        <w:ind w:left="567"/>
        <w:rPr>
          <w:noProof/>
        </w:rPr>
      </w:pPr>
      <w:r w:rsidRPr="00AD3359">
        <w:rPr>
          <w:noProof/>
        </w:rPr>
        <w:tab/>
      </w:r>
    </w:p>
    <w:p w14:paraId="39799AA1" w14:textId="77777777" w:rsidR="00D85C37" w:rsidRPr="00AD3359" w:rsidRDefault="00D85C37" w:rsidP="00D85C37">
      <w:pPr>
        <w:pStyle w:val="ManualNumPar1"/>
        <w:rPr>
          <w:rFonts w:eastAsia="Times New Roman"/>
          <w:noProof/>
          <w:szCs w:val="24"/>
        </w:rPr>
      </w:pPr>
      <w:r w:rsidRPr="00634ABC">
        <w:rPr>
          <w:noProof/>
        </w:rPr>
        <w:t>42.</w:t>
      </w:r>
      <w:r w:rsidRPr="00634ABC">
        <w:rPr>
          <w:noProof/>
        </w:rPr>
        <w:tab/>
      </w:r>
      <w:r w:rsidRPr="00AD3359">
        <w:rPr>
          <w:noProof/>
        </w:rP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w:t>
      </w:r>
    </w:p>
    <w:p w14:paraId="092DF339" w14:textId="77777777" w:rsidR="00D85C37" w:rsidRPr="00AD3359" w:rsidRDefault="00D85C37" w:rsidP="00D85C37">
      <w:pPr>
        <w:tabs>
          <w:tab w:val="left" w:leader="dot" w:pos="9072"/>
        </w:tabs>
        <w:ind w:left="567"/>
        <w:rPr>
          <w:noProof/>
        </w:rPr>
      </w:pPr>
      <w:r w:rsidRPr="00AD3359">
        <w:rPr>
          <w:noProof/>
        </w:rPr>
        <w:tab/>
      </w:r>
    </w:p>
    <w:p w14:paraId="42D8984A" w14:textId="77777777" w:rsidR="00D85C37" w:rsidRPr="00AD3359" w:rsidRDefault="00D85C37" w:rsidP="00D85C37">
      <w:pPr>
        <w:pStyle w:val="ManualHeading2"/>
        <w:rPr>
          <w:noProof/>
        </w:rPr>
      </w:pPr>
      <w:r w:rsidRPr="00634ABC">
        <w:rPr>
          <w:noProof/>
        </w:rPr>
        <w:t>2.2.</w:t>
      </w:r>
      <w:r w:rsidRPr="00634ABC">
        <w:rPr>
          <w:noProof/>
        </w:rPr>
        <w:tab/>
      </w:r>
      <w:r w:rsidRPr="00AD3359">
        <w:rPr>
          <w:noProof/>
        </w:rPr>
        <w:t>Αποφυγή αδικαιολόγητων αρνητικών επιπτώσεων στον ανταγωνισμό, τις συναλλαγές και την εξισορρόπηση</w:t>
      </w:r>
    </w:p>
    <w:p w14:paraId="0A572CC6"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3.2.2 (σημεία 63-70) και το τμήμα 4.3.1.5 (σημεία 183-189) των ΚΓΕΚΕΠ. </w:t>
      </w:r>
    </w:p>
    <w:p w14:paraId="4D5D4BE5" w14:textId="77777777" w:rsidR="00D85C37" w:rsidRPr="00AD3359" w:rsidRDefault="00D85C37" w:rsidP="00D85C37">
      <w:pPr>
        <w:pStyle w:val="ManualNumPar1"/>
        <w:rPr>
          <w:noProof/>
        </w:rPr>
      </w:pPr>
      <w:r w:rsidRPr="00634ABC">
        <w:rPr>
          <w:noProof/>
        </w:rPr>
        <w:t>43.</w:t>
      </w:r>
      <w:r w:rsidRPr="00634ABC">
        <w:rPr>
          <w:noProof/>
        </w:rPr>
        <w:tab/>
      </w:r>
      <w:r w:rsidRPr="00AD3359">
        <w:rPr>
          <w:noProof/>
        </w:rP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μέτρου ή των κοινοποιηθέντων μέτρων στον ανταγωνισμό και τις συναλλαγές. </w:t>
      </w:r>
    </w:p>
    <w:p w14:paraId="0F35713A" w14:textId="77777777" w:rsidR="00D85C37" w:rsidRPr="00AD3359" w:rsidRDefault="00D85C37" w:rsidP="00D85C37">
      <w:pPr>
        <w:tabs>
          <w:tab w:val="left" w:leader="dot" w:pos="9072"/>
        </w:tabs>
        <w:ind w:left="567"/>
        <w:rPr>
          <w:noProof/>
        </w:rPr>
      </w:pPr>
      <w:r w:rsidRPr="00AD3359">
        <w:rPr>
          <w:noProof/>
        </w:rPr>
        <w:tab/>
      </w:r>
    </w:p>
    <w:p w14:paraId="10457A2B" w14:textId="77777777" w:rsidR="00D85C37" w:rsidRPr="00AD3359" w:rsidRDefault="00D85C37" w:rsidP="00D85C37">
      <w:pPr>
        <w:pStyle w:val="ManualNumPar1"/>
        <w:rPr>
          <w:noProof/>
        </w:rPr>
      </w:pPr>
      <w:r w:rsidRPr="00634ABC">
        <w:rPr>
          <w:noProof/>
        </w:rPr>
        <w:t>44.</w:t>
      </w:r>
      <w:r w:rsidRPr="00634ABC">
        <w:rPr>
          <w:noProof/>
        </w:rPr>
        <w:tab/>
      </w:r>
      <w:r w:rsidRPr="00AD3359">
        <w:rPr>
          <w:noProof/>
        </w:rPr>
        <w:t xml:space="preserve">Διευκρινίστε αν το μέτρο εμπίπτει σε οποιαδήποτε από τις ακόλουθες περιπτώσεις: </w:t>
      </w:r>
    </w:p>
    <w:p w14:paraId="546C6AA8" w14:textId="77777777" w:rsidR="00D85C37" w:rsidRPr="00AD3359" w:rsidRDefault="00D85C37" w:rsidP="00D85C37">
      <w:pPr>
        <w:pStyle w:val="Point1"/>
        <w:rPr>
          <w:noProof/>
        </w:rPr>
      </w:pPr>
      <w:r>
        <w:rPr>
          <w:noProof/>
        </w:rPr>
        <w:t>α)</w:t>
      </w:r>
      <w:r>
        <w:rPr>
          <w:noProof/>
        </w:rPr>
        <w:tab/>
      </w:r>
      <w:r w:rsidRPr="00AD3359">
        <w:rPr>
          <w:noProof/>
        </w:rPr>
        <w:t>αφορά αγορά (ή αγορές) όπου οι κατεστημένοι φορείς απέκτησαν ισχύ στην αγορά πριν από την ελευθέρωση της αγοράς·</w:t>
      </w:r>
      <w:r w:rsidRPr="00AD3359">
        <w:rPr>
          <w:noProof/>
        </w:rPr>
        <w:tab/>
      </w:r>
      <w:r w:rsidRPr="00AD3359">
        <w:rPr>
          <w:noProof/>
        </w:rPr>
        <w:tab/>
      </w:r>
    </w:p>
    <w:p w14:paraId="5E44A138" w14:textId="77777777" w:rsidR="00D85C37" w:rsidRPr="00AD3359" w:rsidRDefault="00D85C37" w:rsidP="00D85C37">
      <w:pPr>
        <w:tabs>
          <w:tab w:val="left" w:leader="dot" w:pos="9072"/>
        </w:tabs>
        <w:ind w:left="567"/>
        <w:rPr>
          <w:noProof/>
        </w:rPr>
      </w:pPr>
      <w:r w:rsidRPr="00AD3359">
        <w:rPr>
          <w:noProof/>
        </w:rPr>
        <w:tab/>
      </w:r>
    </w:p>
    <w:p w14:paraId="09E9DAA8" w14:textId="77777777" w:rsidR="00D85C37" w:rsidRPr="00AD3359" w:rsidRDefault="00D85C37" w:rsidP="00D85C37">
      <w:pPr>
        <w:pStyle w:val="Point1"/>
        <w:rPr>
          <w:noProof/>
        </w:rPr>
      </w:pPr>
      <w:r>
        <w:rPr>
          <w:noProof/>
        </w:rPr>
        <w:t>β)</w:t>
      </w:r>
      <w:r>
        <w:rPr>
          <w:noProof/>
        </w:rPr>
        <w:tab/>
      </w:r>
      <w:r w:rsidRPr="00AD3359">
        <w:rPr>
          <w:noProof/>
        </w:rPr>
        <w:t>περιλαμβάνει ανταγωνιστικές διαδικασίες υποβολής προσφορών σε αναδυόμενη ή σε αναδυόμενες αγορές, όταν υπάρχει παράγοντας με ισχυρή θέση στην αγορά·</w:t>
      </w:r>
    </w:p>
    <w:p w14:paraId="6B76156D" w14:textId="77777777" w:rsidR="00D85C37" w:rsidRPr="00AD3359" w:rsidRDefault="00D85C37" w:rsidP="00D85C37">
      <w:pPr>
        <w:tabs>
          <w:tab w:val="left" w:leader="dot" w:pos="9072"/>
        </w:tabs>
        <w:ind w:left="567"/>
        <w:rPr>
          <w:noProof/>
        </w:rPr>
      </w:pPr>
      <w:r w:rsidRPr="00AD3359">
        <w:rPr>
          <w:noProof/>
        </w:rPr>
        <w:tab/>
      </w:r>
    </w:p>
    <w:p w14:paraId="2C20F1DB" w14:textId="77777777" w:rsidR="00D85C37" w:rsidRPr="00AD3359" w:rsidRDefault="00D85C37" w:rsidP="00D85C37">
      <w:pPr>
        <w:pStyle w:val="Point1"/>
        <w:rPr>
          <w:noProof/>
        </w:rPr>
      </w:pPr>
      <w:r>
        <w:rPr>
          <w:noProof/>
        </w:rPr>
        <w:t>γ)</w:t>
      </w:r>
      <w:r>
        <w:rPr>
          <w:noProof/>
        </w:rPr>
        <w:tab/>
      </w:r>
      <w:r w:rsidRPr="00AD3359">
        <w:rPr>
          <w:noProof/>
        </w:rPr>
        <w:t>θα ωφελήσει μόνο έναν δικαιούχο ή έναν ιδιαίτερα περιορισμένο αριθμό δικαιούχων.</w:t>
      </w:r>
    </w:p>
    <w:p w14:paraId="06EB30C2" w14:textId="77777777" w:rsidR="00D85C37" w:rsidRPr="00AD3359" w:rsidRDefault="00D85C37" w:rsidP="00D85C37">
      <w:pPr>
        <w:tabs>
          <w:tab w:val="left" w:leader="dot" w:pos="9072"/>
        </w:tabs>
        <w:ind w:left="567"/>
        <w:rPr>
          <w:noProof/>
        </w:rPr>
      </w:pPr>
      <w:r w:rsidRPr="00AD3359">
        <w:rPr>
          <w:noProof/>
        </w:rPr>
        <w:tab/>
      </w:r>
    </w:p>
    <w:p w14:paraId="07BA3FEC" w14:textId="77777777" w:rsidR="00D85C37" w:rsidRPr="00AD3359" w:rsidRDefault="00D85C37" w:rsidP="00D85C37">
      <w:pPr>
        <w:pStyle w:val="ManualNumPar1"/>
        <w:rPr>
          <w:noProof/>
        </w:rPr>
      </w:pPr>
      <w:r w:rsidRPr="00634ABC">
        <w:rPr>
          <w:noProof/>
        </w:rPr>
        <w:t>45.</w:t>
      </w:r>
      <w:r w:rsidRPr="00634ABC">
        <w:rPr>
          <w:noProof/>
        </w:rPr>
        <w:tab/>
      </w:r>
      <w:r w:rsidRPr="00AD3359">
        <w:rPr>
          <w:noProof/>
        </w:rPr>
        <w:t>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w:t>
      </w:r>
    </w:p>
    <w:p w14:paraId="0F32F21E" w14:textId="77777777" w:rsidR="00D85C37" w:rsidRPr="00AD3359" w:rsidRDefault="00D85C37" w:rsidP="00D85C37">
      <w:pPr>
        <w:tabs>
          <w:tab w:val="left" w:leader="dot" w:pos="9072"/>
        </w:tabs>
        <w:ind w:left="567"/>
        <w:rPr>
          <w:noProof/>
        </w:rPr>
      </w:pPr>
      <w:r w:rsidRPr="00AD3359">
        <w:rPr>
          <w:noProof/>
        </w:rPr>
        <w:tab/>
      </w:r>
    </w:p>
    <w:p w14:paraId="307F10E9" w14:textId="77777777" w:rsidR="00D85C37" w:rsidRPr="00AD3359" w:rsidRDefault="00D85C37" w:rsidP="00D85C37">
      <w:pPr>
        <w:pStyle w:val="ManualNumPar1"/>
        <w:rPr>
          <w:noProof/>
        </w:rPr>
      </w:pPr>
      <w:r w:rsidRPr="00634ABC">
        <w:rPr>
          <w:noProof/>
        </w:rPr>
        <w:lastRenderedPageBreak/>
        <w:t>46.</w:t>
      </w:r>
      <w:r w:rsidRPr="00634ABC">
        <w:rPr>
          <w:noProof/>
        </w:rPr>
        <w:tab/>
      </w:r>
      <w:r w:rsidRPr="00AD3359">
        <w:rPr>
          <w:noProof/>
        </w:rPr>
        <w:t>Εάν το κοινοποιηθέν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15B89456" w14:textId="77777777" w:rsidR="00D85C37" w:rsidRPr="00AD3359" w:rsidRDefault="00D85C37" w:rsidP="00D85C37">
      <w:pPr>
        <w:pStyle w:val="Point1"/>
        <w:rPr>
          <w:noProof/>
        </w:rPr>
      </w:pPr>
      <w:r>
        <w:rPr>
          <w:noProof/>
        </w:rPr>
        <w:t>α)</w:t>
      </w:r>
      <w:r>
        <w:rPr>
          <w:noProof/>
        </w:rPr>
        <w:tab/>
      </w:r>
      <w:r w:rsidRPr="00AD3359">
        <w:rPr>
          <w:noProof/>
        </w:rPr>
        <w:t xml:space="preserve">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αν αποθαρρύνουν την είσοδο νέων ανταγωνιστών. Διευκρινίστε επίσης εν προκειμένω αν το μέτρο ενίσχυσης θα οδηγήσει σε αύξηση της παραγωγικής ικανότητας του δικαιούχου. </w:t>
      </w:r>
    </w:p>
    <w:p w14:paraId="01C3C011" w14:textId="77777777" w:rsidR="00D85C37" w:rsidRPr="00AD3359" w:rsidRDefault="00D85C37" w:rsidP="00D85C37">
      <w:pPr>
        <w:tabs>
          <w:tab w:val="left" w:leader="dot" w:pos="9072"/>
        </w:tabs>
        <w:ind w:left="567"/>
        <w:rPr>
          <w:noProof/>
        </w:rPr>
      </w:pPr>
      <w:r w:rsidRPr="00AD3359">
        <w:rPr>
          <w:noProof/>
        </w:rPr>
        <w:tab/>
      </w:r>
    </w:p>
    <w:p w14:paraId="0157DA75" w14:textId="77777777" w:rsidR="00D85C37" w:rsidRPr="00AD3359" w:rsidRDefault="00D85C37" w:rsidP="00D85C37">
      <w:pPr>
        <w:pStyle w:val="Point1"/>
        <w:rPr>
          <w:noProof/>
        </w:rPr>
      </w:pPr>
      <w:r>
        <w:rPr>
          <w:noProof/>
        </w:rPr>
        <w:t>β)</w:t>
      </w:r>
      <w:r>
        <w:rPr>
          <w:noProof/>
        </w:rPr>
        <w:tab/>
      </w:r>
      <w:r w:rsidRPr="00AD3359">
        <w:rPr>
          <w:noProof/>
        </w:rPr>
        <w:t xml:space="preserve">Περιγράψτε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2C82AD08" w14:textId="77777777" w:rsidR="00D85C37" w:rsidRPr="00AD3359" w:rsidRDefault="00D85C37" w:rsidP="00D85C37">
      <w:pPr>
        <w:tabs>
          <w:tab w:val="left" w:leader="dot" w:pos="9072"/>
        </w:tabs>
        <w:ind w:left="567"/>
        <w:rPr>
          <w:noProof/>
        </w:rPr>
      </w:pPr>
      <w:r w:rsidRPr="00AD3359">
        <w:rPr>
          <w:noProof/>
        </w:rPr>
        <w:tab/>
      </w:r>
    </w:p>
    <w:p w14:paraId="0001BD33" w14:textId="77777777" w:rsidR="00D85C37" w:rsidRPr="00AD3359" w:rsidRDefault="00D85C37" w:rsidP="00D85C37">
      <w:pPr>
        <w:pStyle w:val="ManualNumPar1"/>
        <w:rPr>
          <w:noProof/>
        </w:rPr>
      </w:pPr>
      <w:r w:rsidRPr="00634ABC">
        <w:rPr>
          <w:noProof/>
        </w:rPr>
        <w:t>47.</w:t>
      </w:r>
      <w:r w:rsidRPr="00634ABC">
        <w:rPr>
          <w:noProof/>
        </w:rPr>
        <w:tab/>
      </w:r>
      <w:r w:rsidRPr="00AD3359">
        <w:rPr>
          <w:noProof/>
        </w:rPr>
        <w:t xml:space="preserve">Για την επαλήθευση της συμμόρφωσης με το σημείο 69 των ΚΓΕΚΕΠ, διευκρινίστε τα ακόλουθα: </w:t>
      </w:r>
    </w:p>
    <w:p w14:paraId="5DC4017D" w14:textId="77777777" w:rsidR="00D85C37" w:rsidRPr="00AD3359" w:rsidRDefault="00D85C37" w:rsidP="00D85C37">
      <w:pPr>
        <w:pStyle w:val="Point1"/>
        <w:rPr>
          <w:noProof/>
        </w:rPr>
      </w:pPr>
      <w:r>
        <w:rPr>
          <w:noProof/>
        </w:rPr>
        <w:t>α)</w:t>
      </w:r>
      <w:r>
        <w:rPr>
          <w:noProof/>
        </w:rPr>
        <w:tab/>
      </w:r>
      <w:r w:rsidRPr="00AD3359">
        <w:rPr>
          <w:noProof/>
        </w:rPr>
        <w:t xml:space="preserve">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2C34D45D" w14:textId="77777777" w:rsidR="00D85C37" w:rsidRPr="00AD3359" w:rsidRDefault="00D85C37" w:rsidP="00D85C37">
      <w:pPr>
        <w:tabs>
          <w:tab w:val="left" w:leader="dot" w:pos="9072"/>
        </w:tabs>
        <w:ind w:left="567"/>
        <w:rPr>
          <w:noProof/>
        </w:rPr>
      </w:pPr>
      <w:r w:rsidRPr="00AD3359">
        <w:rPr>
          <w:noProof/>
        </w:rPr>
        <w:tab/>
      </w:r>
    </w:p>
    <w:p w14:paraId="3AFFD1C6" w14:textId="77777777" w:rsidR="00D85C37" w:rsidRPr="00AD3359" w:rsidRDefault="00D85C37" w:rsidP="00D85C37">
      <w:pPr>
        <w:pStyle w:val="Point1"/>
        <w:rPr>
          <w:noProof/>
        </w:rPr>
      </w:pPr>
      <w:r>
        <w:rPr>
          <w:noProof/>
        </w:rPr>
        <w:t>β)</w:t>
      </w:r>
      <w:r>
        <w:rPr>
          <w:noProof/>
        </w:rPr>
        <w:tab/>
      </w:r>
      <w:r w:rsidRPr="00AD3359">
        <w:rPr>
          <w:noProof/>
        </w:rP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3D44662C" w14:textId="77777777" w:rsidR="00D85C37" w:rsidRPr="00AD3359" w:rsidRDefault="00D85C37" w:rsidP="00D85C37">
      <w:pPr>
        <w:tabs>
          <w:tab w:val="left" w:leader="dot" w:pos="9072"/>
        </w:tabs>
        <w:ind w:left="567"/>
        <w:rPr>
          <w:noProof/>
        </w:rPr>
      </w:pPr>
      <w:r w:rsidRPr="00AD3359">
        <w:rPr>
          <w:noProof/>
        </w:rPr>
        <w:tab/>
      </w:r>
    </w:p>
    <w:p w14:paraId="6735503D" w14:textId="77777777" w:rsidR="00D85C37" w:rsidRPr="00AD3359" w:rsidRDefault="00D85C37" w:rsidP="00D85C37">
      <w:pPr>
        <w:pStyle w:val="Point1"/>
        <w:rPr>
          <w:noProof/>
        </w:rPr>
      </w:pPr>
      <w:r>
        <w:rPr>
          <w:noProof/>
        </w:rPr>
        <w:t>γ)</w:t>
      </w:r>
      <w:r>
        <w:rPr>
          <w:noProof/>
        </w:rPr>
        <w:tab/>
      </w:r>
      <w:r w:rsidRPr="00AD3359">
        <w:rPr>
          <w:noProof/>
        </w:rP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04108659" w14:textId="77777777" w:rsidR="00D85C37" w:rsidRPr="00AD3359" w:rsidRDefault="00D85C37" w:rsidP="00D85C37">
      <w:pPr>
        <w:tabs>
          <w:tab w:val="left" w:leader="dot" w:pos="9072"/>
        </w:tabs>
        <w:ind w:left="567"/>
        <w:rPr>
          <w:noProof/>
        </w:rPr>
      </w:pPr>
      <w:r w:rsidRPr="00AD3359">
        <w:rPr>
          <w:noProof/>
        </w:rPr>
        <w:tab/>
      </w:r>
    </w:p>
    <w:p w14:paraId="4D3F20EE" w14:textId="77777777" w:rsidR="00D85C37" w:rsidRPr="00AD3359" w:rsidRDefault="00D85C37" w:rsidP="00D85C37">
      <w:pPr>
        <w:pStyle w:val="Point1"/>
        <w:rPr>
          <w:noProof/>
        </w:rPr>
      </w:pPr>
      <w:r>
        <w:rPr>
          <w:noProof/>
        </w:rPr>
        <w:t>δ)</w:t>
      </w:r>
      <w:r>
        <w:rPr>
          <w:noProof/>
        </w:rPr>
        <w:tab/>
      </w:r>
      <w:r w:rsidRPr="00AD3359">
        <w:rPr>
          <w:noProof/>
        </w:rPr>
        <w:t>Σε περίπτωση μεμονωμένης ενίσχυσης, τους κύριους παράγοντες που οδήγησαν τον δικαιούχο στην επιλογή της τοποθεσίας για τις επενδύσεις.</w:t>
      </w:r>
    </w:p>
    <w:p w14:paraId="08FEA814" w14:textId="77777777" w:rsidR="00D85C37" w:rsidRPr="00AD3359" w:rsidRDefault="00D85C37" w:rsidP="00D85C37">
      <w:pPr>
        <w:tabs>
          <w:tab w:val="left" w:leader="dot" w:pos="9072"/>
        </w:tabs>
        <w:ind w:left="567"/>
        <w:rPr>
          <w:noProof/>
        </w:rPr>
      </w:pPr>
      <w:r w:rsidRPr="00AD3359">
        <w:rPr>
          <w:noProof/>
        </w:rPr>
        <w:tab/>
      </w:r>
    </w:p>
    <w:p w14:paraId="50C2A3AC" w14:textId="77777777" w:rsidR="00D85C37" w:rsidRPr="00AD3359" w:rsidRDefault="00D85C37" w:rsidP="00D85C37">
      <w:pPr>
        <w:pStyle w:val="ManualNumPar1"/>
        <w:rPr>
          <w:noProof/>
        </w:rPr>
      </w:pPr>
      <w:r w:rsidRPr="00634ABC">
        <w:rPr>
          <w:noProof/>
        </w:rPr>
        <w:t>48.</w:t>
      </w:r>
      <w:r w:rsidRPr="00634ABC">
        <w:rPr>
          <w:noProof/>
        </w:rPr>
        <w:tab/>
      </w:r>
      <w:r w:rsidRPr="00AD3359">
        <w:rPr>
          <w:noProof/>
        </w:rPr>
        <w:t>Για την επαλήθευση της συμμόρφωσης με το σημείο 70 των ΚΓΕΚΕΠ:</w:t>
      </w:r>
    </w:p>
    <w:p w14:paraId="560DE21D" w14:textId="77777777" w:rsidR="00D85C37" w:rsidRPr="00AD3359" w:rsidRDefault="00D85C37" w:rsidP="00D85C37">
      <w:pPr>
        <w:pStyle w:val="Point1"/>
        <w:rPr>
          <w:noProof/>
        </w:rPr>
      </w:pPr>
      <w:r>
        <w:rPr>
          <w:noProof/>
        </w:rPr>
        <w:t>α)</w:t>
      </w:r>
      <w:r>
        <w:rPr>
          <w:noProof/>
        </w:rPr>
        <w:tab/>
      </w:r>
      <w:r w:rsidRPr="00AD3359">
        <w:rPr>
          <w:noProof/>
        </w:rPr>
        <w:t xml:space="preserve">Επιβεβαιώστε ότι η ενίσχυση μπορεί να χορηγηθεί στο πλαίσιο του κοινοποιηθέντος καθεστώτος για μέγιστη περίοδο 10 ετών </w:t>
      </w:r>
      <w:r w:rsidRPr="00AD3359">
        <w:rPr>
          <w:noProof/>
          <w:shd w:val="clear" w:color="auto" w:fill="FFFFFF"/>
        </w:rPr>
        <w:t>από την ημερομηνία κοινοποίησης της απόφασης της Επιτροπής με την οποία οι ενισχύσεις κηρύχθηκαν συμβατές</w:t>
      </w:r>
      <w:r w:rsidRPr="00AD3359">
        <w:rPr>
          <w:noProof/>
        </w:rPr>
        <w:t xml:space="preserve">.  </w:t>
      </w:r>
    </w:p>
    <w:p w14:paraId="6DAF9CD2" w14:textId="77777777" w:rsidR="00D85C37" w:rsidRPr="00AD3359" w:rsidRDefault="00D85C37" w:rsidP="00D85C37">
      <w:pPr>
        <w:tabs>
          <w:tab w:val="left" w:leader="dot" w:pos="9072"/>
        </w:tabs>
        <w:ind w:left="567"/>
        <w:rPr>
          <w:noProof/>
        </w:rPr>
      </w:pPr>
      <w:r w:rsidRPr="00AD3359">
        <w:rPr>
          <w:noProof/>
        </w:rPr>
        <w:tab/>
      </w:r>
    </w:p>
    <w:p w14:paraId="6C33744C" w14:textId="77777777" w:rsidR="00D85C37" w:rsidRPr="00AD3359" w:rsidRDefault="00D85C37" w:rsidP="00D85C37">
      <w:pPr>
        <w:pStyle w:val="Point1"/>
        <w:rPr>
          <w:noProof/>
        </w:rPr>
      </w:pPr>
      <w:r>
        <w:rPr>
          <w:noProof/>
        </w:rPr>
        <w:t>β)</w:t>
      </w:r>
      <w:r>
        <w:rPr>
          <w:noProof/>
        </w:rPr>
        <w:tab/>
      </w:r>
      <w:r w:rsidRPr="00AD3359">
        <w:rPr>
          <w:noProof/>
        </w:rP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05202552" w14:textId="77777777" w:rsidR="00D85C37" w:rsidRPr="00AD3359" w:rsidRDefault="00D85C37" w:rsidP="00D85C37">
      <w:pPr>
        <w:tabs>
          <w:tab w:val="left" w:leader="dot" w:pos="9072"/>
        </w:tabs>
        <w:ind w:left="567"/>
        <w:rPr>
          <w:noProof/>
        </w:rPr>
      </w:pPr>
      <w:r w:rsidRPr="00AD3359">
        <w:rPr>
          <w:noProof/>
        </w:rPr>
        <w:lastRenderedPageBreak/>
        <w:tab/>
      </w:r>
    </w:p>
    <w:p w14:paraId="099F838B" w14:textId="77777777" w:rsidR="00D85C37" w:rsidRPr="00AD3359" w:rsidRDefault="00D85C37" w:rsidP="00D85C37">
      <w:pPr>
        <w:pStyle w:val="ManualNumPar1"/>
        <w:rPr>
          <w:noProof/>
        </w:rPr>
      </w:pPr>
      <w:r w:rsidRPr="00634ABC">
        <w:rPr>
          <w:noProof/>
        </w:rPr>
        <w:t>49.</w:t>
      </w:r>
      <w:r w:rsidRPr="00634ABC">
        <w:rPr>
          <w:noProof/>
        </w:rPr>
        <w:tab/>
      </w:r>
      <w:r w:rsidRPr="00AD3359">
        <w:rPr>
          <w:noProof/>
        </w:rPr>
        <w:t>Εάν το κοινοποιηθέν ή τα κοινοποιηθέντα μέτρα ενδέχεται να παρέχουν κίνητρα για νέες επενδύσεις σε οχήματα και κινητό εξοπλισμό υπηρεσιών που χρησιμοποιούν φυσικό αέριο, διευκρινίστε τον τρόπο με τον οποίο το μέτρο μπορεί να θεωρηθεί ότι δεν έχει μακροχρόνιες επιπτώσεις εγκλωβισμού και δεν εκτοπίζει τις επενδύσεις σε καθαρότερες τεχνολογίες. Επομένως, όσον αφορά τις ενισχύσεις για την αγορά ή τη χρηματοδοτική μίσθωση οχημάτων ΣΦΑ και ΥΦΑ για πλωτές μεταφορές και κινητού εξοπλισμού υπηρεσιών, αποδείξτε ότι δεν είναι άμεσα διαθέσιμες στην αγορά και δεν αναμένεται να είναι διαθέσιμες βραχυπρόθεσμα πιο καθαρές εναλλακτικές λύσεις για την απανθρακοποίηση του σχετικού τρόπου μεταφοράς. Για τον σκοπό αυτό, εξετάστε περίοδο 2 έως 5 ετών μετά την κοινοποίηση του μέτρου ενίσχυσης (ή διαφορετική περίοδο, εάν αιτιολογείται δεόντως) και υποβάλετε υποστηρικτικές ανεξάρτητες μελέτες της αγοράς ή οποιαδήποτε άλλα κατάλληλα αποδεικτικά στοιχεία.</w:t>
      </w:r>
    </w:p>
    <w:p w14:paraId="47862D22" w14:textId="77777777" w:rsidR="00D85C37" w:rsidRPr="00AD3359" w:rsidRDefault="00D85C37" w:rsidP="00D85C37">
      <w:pPr>
        <w:tabs>
          <w:tab w:val="left" w:leader="dot" w:pos="9072"/>
        </w:tabs>
        <w:ind w:left="567"/>
        <w:rPr>
          <w:noProof/>
        </w:rPr>
      </w:pPr>
      <w:r w:rsidRPr="00AD3359">
        <w:rPr>
          <w:noProof/>
        </w:rPr>
        <w:tab/>
      </w:r>
    </w:p>
    <w:p w14:paraId="017E4FB1" w14:textId="77777777" w:rsidR="00D85C37" w:rsidRPr="00AD3359" w:rsidRDefault="00D85C37" w:rsidP="00D85C37">
      <w:pPr>
        <w:pStyle w:val="ManualNumPar1"/>
        <w:rPr>
          <w:noProof/>
        </w:rPr>
      </w:pPr>
      <w:r w:rsidRPr="00634ABC">
        <w:rPr>
          <w:noProof/>
        </w:rPr>
        <w:t>50.</w:t>
      </w:r>
      <w:r w:rsidRPr="00634ABC">
        <w:rPr>
          <w:noProof/>
        </w:rPr>
        <w:tab/>
      </w:r>
      <w:r w:rsidRPr="00AD3359">
        <w:rPr>
          <w:noProof/>
        </w:rPr>
        <w:t xml:space="preserve">Εάν το κοινοποιηθέν μέτρο ενδέχεται να παρέχει κίνητρα για επενδύσεις σε καθαρά αεροσκάφη (πλην των αεροσκαφών μηδενικών εκπομπών) που χρησιμοποιούν ορυκτά καύσιμα, καταδείξτε ότι η ενίσχυση συμβάλλει στην εισαγωγή στην αγορά ή στην επιτάχυνση της υιοθέτησης νέων, αποδοτικότερων και αισθητά πιο φιλικών προς το περιβάλλον αεροσκαφών. Εξηγήστε επίσης τον τρόπο με τον οποίο οι εν λόγω επενδύσεις είναι σύμφωνες με την πορεία προς την κλιματική ουδετερότητα, καθώς και τον τρόπο με τον οποίο το μέτρο αποφεύγει τον κίνδυνο παραμονής σε συμβατικές τεχνολογίες και μετατόπισης των επενδύσεων σε καθαρότερες εναλλακτικές λύσεις.  </w:t>
      </w:r>
    </w:p>
    <w:p w14:paraId="65C3E0B6" w14:textId="77777777" w:rsidR="00D85C37" w:rsidRPr="00AD3359" w:rsidRDefault="00D85C37" w:rsidP="00D85C37">
      <w:pPr>
        <w:tabs>
          <w:tab w:val="left" w:leader="dot" w:pos="9072"/>
        </w:tabs>
        <w:ind w:left="567"/>
        <w:rPr>
          <w:noProof/>
        </w:rPr>
      </w:pPr>
      <w:r w:rsidRPr="00AD3359">
        <w:rPr>
          <w:noProof/>
        </w:rPr>
        <w:tab/>
      </w:r>
    </w:p>
    <w:p w14:paraId="269094CA" w14:textId="77777777" w:rsidR="00D85C37" w:rsidRPr="00AD3359" w:rsidRDefault="00D85C37" w:rsidP="00D85C37">
      <w:pPr>
        <w:pStyle w:val="ManualNumPar1"/>
        <w:rPr>
          <w:noProof/>
        </w:rPr>
      </w:pPr>
      <w:r w:rsidRPr="00634ABC">
        <w:rPr>
          <w:noProof/>
        </w:rPr>
        <w:t>51.</w:t>
      </w:r>
      <w:r w:rsidRPr="00634ABC">
        <w:rPr>
          <w:noProof/>
        </w:rPr>
        <w:tab/>
      </w:r>
      <w:r w:rsidRPr="00AD3359">
        <w:rPr>
          <w:noProof/>
        </w:rPr>
        <w:t xml:space="preserve">Εάν το μέτρο αφορά την υπηρεσία αεροπορικών μεταφορών, διευκρινίστε αν οι αρχές της χώρας σας σκοπεύουν να απαιτήσουν από τον δικαιούχο να παροπλίσει ισοδύναμο αριθμό λιγότερο φιλικών προς το περιβάλλον αεροσκαφών με παρόμοια μάζα απογείωσης με τα αεροσκάφη που αγοράζονται ή μισθώνονται με κρατική ενίσχυση, ώστε να μετριαστούν οι δυνητικά στρεβλωτικές επιπτώσεις της ενίσχυσης, λαμβανομένης υπόψη της θέσης του δικαιούχου στην αγορά, ή να αυξηθούν τα θετικά αποτελέσματα του μέτρου ενίσχυσης. </w:t>
      </w:r>
    </w:p>
    <w:p w14:paraId="13A8D331" w14:textId="77777777" w:rsidR="00D85C37" w:rsidRPr="00AD3359" w:rsidRDefault="00D85C37" w:rsidP="00D85C37">
      <w:pPr>
        <w:tabs>
          <w:tab w:val="left" w:leader="dot" w:pos="9072"/>
        </w:tabs>
        <w:ind w:left="567"/>
        <w:rPr>
          <w:noProof/>
        </w:rPr>
      </w:pPr>
      <w:r w:rsidRPr="00AD3359">
        <w:rPr>
          <w:noProof/>
        </w:rPr>
        <w:tab/>
      </w:r>
    </w:p>
    <w:p w14:paraId="4EBAAF0E" w14:textId="77777777" w:rsidR="00D85C37" w:rsidRPr="00AD3359" w:rsidRDefault="00D85C37" w:rsidP="00D85C37">
      <w:pPr>
        <w:pStyle w:val="ManualNumPar1"/>
        <w:rPr>
          <w:noProof/>
        </w:rPr>
      </w:pPr>
      <w:r w:rsidRPr="00634ABC">
        <w:rPr>
          <w:noProof/>
        </w:rPr>
        <w:t>52.</w:t>
      </w:r>
      <w:r w:rsidRPr="00634ABC">
        <w:rPr>
          <w:noProof/>
        </w:rPr>
        <w:tab/>
      </w:r>
      <w:r w:rsidRPr="00AD3359">
        <w:rPr>
          <w:noProof/>
        </w:rPr>
        <w:t>Όσον αφορά τις ενισχύσεις για την αγορά ή τη χρηματοδοτική μίσθωση οχημάτων ή κινητού εξοπλισμού υπηρεσιών, διευκρινίστε αν η θέση σε λειτουργία νέων οχημάτων θα οδηγούσε ή θα επιδείνωνε τις υφιστάμενες ανεπάρκειες της αγοράς, όπως η πλεονάζουσα ικανότητα στον οικείο τομέα.</w:t>
      </w:r>
    </w:p>
    <w:p w14:paraId="6ADA8506" w14:textId="77777777" w:rsidR="00D85C37" w:rsidRPr="00AD3359" w:rsidRDefault="00D85C37" w:rsidP="00D85C37">
      <w:pPr>
        <w:tabs>
          <w:tab w:val="left" w:leader="dot" w:pos="9072"/>
        </w:tabs>
        <w:ind w:left="567"/>
        <w:rPr>
          <w:noProof/>
        </w:rPr>
      </w:pPr>
      <w:r w:rsidRPr="00AD3359">
        <w:rPr>
          <w:noProof/>
        </w:rPr>
        <w:tab/>
      </w:r>
    </w:p>
    <w:p w14:paraId="5C2E2852" w14:textId="77777777" w:rsidR="00D85C37" w:rsidRPr="00AD3359" w:rsidRDefault="00D85C37" w:rsidP="00D85C37">
      <w:pPr>
        <w:pStyle w:val="ManualNumPar1"/>
        <w:rPr>
          <w:noProof/>
        </w:rPr>
      </w:pPr>
      <w:r w:rsidRPr="00634ABC">
        <w:rPr>
          <w:noProof/>
        </w:rPr>
        <w:t>53.</w:t>
      </w:r>
      <w:r w:rsidRPr="00634ABC">
        <w:rPr>
          <w:noProof/>
        </w:rPr>
        <w:tab/>
      </w:r>
      <w:r w:rsidRPr="00AD3359">
        <w:rPr>
          <w:noProof/>
        </w:rPr>
        <w:t xml:space="preserve">Εάν το κοινοποιηθέν μέτρο χορηγεί στοχευμένη στήριξη σε μεμονωμένο δικαιούχο ή σε περιορισμένο αριθμό συγκεκριμένων δικαιούχων ελλείψει ανταγωνιστικής διαδικασίας υποβολής προσφορών, αιτιολογήστε τον σχεδιασμό του μέτρου, παραθέστε τους λόγους για τους οποίους δεν είναι ανοικτό σε όλους τους ανταγωνιστές που επιθυμούν να παράσχουν την ίδια υπηρεσία, προϊόν ή όφελος και αποδείξτε ότι αντιμετωπίζει δεόντως τους υψηλότερους κινδύνους στρέβλωσης του ανταγωνισμού. </w:t>
      </w:r>
    </w:p>
    <w:p w14:paraId="71CDB66A" w14:textId="77777777" w:rsidR="00D85C37" w:rsidRPr="00AD3359" w:rsidRDefault="00D85C37" w:rsidP="00D85C37">
      <w:pPr>
        <w:tabs>
          <w:tab w:val="left" w:leader="dot" w:pos="9072"/>
        </w:tabs>
        <w:ind w:left="567"/>
        <w:rPr>
          <w:noProof/>
        </w:rPr>
      </w:pPr>
      <w:r w:rsidRPr="00AD3359">
        <w:rPr>
          <w:noProof/>
        </w:rPr>
        <w:tab/>
      </w:r>
    </w:p>
    <w:p w14:paraId="7BDBFE89" w14:textId="77777777" w:rsidR="00D85C37" w:rsidRPr="00AD3359" w:rsidRDefault="00D85C37" w:rsidP="00D85C37">
      <w:pPr>
        <w:pStyle w:val="ManualHeading1"/>
        <w:rPr>
          <w:noProof/>
        </w:rPr>
      </w:pPr>
      <w:r w:rsidRPr="00634ABC">
        <w:rPr>
          <w:noProof/>
        </w:rPr>
        <w:lastRenderedPageBreak/>
        <w:t>3.</w:t>
      </w:r>
      <w:r w:rsidRPr="00634ABC">
        <w:rPr>
          <w:noProof/>
        </w:rPr>
        <w:tab/>
      </w:r>
      <w:r w:rsidRPr="00AD3359">
        <w:rPr>
          <w:noProof/>
        </w:rPr>
        <w:t>Στάθμιση των θετικών επιπτώσεων της ενίσχυσης έναντι των αρνητικών επιπτώσεων στον ανταγωνισμό και τις συναλλαγές</w:t>
      </w:r>
    </w:p>
    <w:p w14:paraId="41C0BBB1" w14:textId="77777777" w:rsidR="00D85C37" w:rsidRPr="00AD3359" w:rsidRDefault="00D85C37" w:rsidP="00D85C37">
      <w:pPr>
        <w:spacing w:before="360"/>
        <w:rPr>
          <w:i/>
          <w:noProof/>
        </w:rPr>
      </w:pPr>
      <w:r w:rsidRPr="00AD3359">
        <w:rPr>
          <w:i/>
          <w:noProof/>
        </w:rPr>
        <w:t xml:space="preserve">Για να συμπληρώσετε τις πληροφορίες στο παρόν τμήμα, συμβουλευτείτε το τμήμα 3.3 (σημεία 71-76) των ΚΓΕΚΕΠ. </w:t>
      </w:r>
    </w:p>
    <w:p w14:paraId="19ED3AC3" w14:textId="77777777" w:rsidR="00D85C37" w:rsidRPr="00AD3359" w:rsidRDefault="00D85C37" w:rsidP="00D85C37">
      <w:pPr>
        <w:pStyle w:val="ManualNumPar1"/>
        <w:rPr>
          <w:noProof/>
        </w:rPr>
      </w:pPr>
      <w:r w:rsidRPr="00634ABC">
        <w:rPr>
          <w:noProof/>
        </w:rPr>
        <w:t>54.</w:t>
      </w:r>
      <w:r w:rsidRPr="00634ABC">
        <w:rPr>
          <w:noProof/>
        </w:rPr>
        <w:tab/>
      </w:r>
      <w:r w:rsidRPr="00AD3359">
        <w:rPr>
          <w:noProof/>
        </w:rP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sidRPr="00AD3359">
        <w:rPr>
          <w:noProof/>
          <w:shd w:val="clear" w:color="auto" w:fill="FFFFFF"/>
        </w:rPr>
        <w:t xml:space="preserve"> που προβλέπονται στο </w:t>
      </w:r>
      <w:r w:rsidRPr="00AD3359">
        <w:rPr>
          <w:noProof/>
        </w:rPr>
        <w:t>άρθρο 3 του κανονισμού (ΕΕ) 2020/852 του Ευρωπαϊκού Κοινοβουλίου και του Συμβουλίου</w:t>
      </w:r>
      <w:r w:rsidRPr="00AD3359">
        <w:rPr>
          <w:rStyle w:val="FootnoteReference"/>
          <w:noProof/>
          <w:lang w:eastAsia="en-GB"/>
        </w:rPr>
        <w:footnoteReference w:id="10"/>
      </w:r>
      <w:r w:rsidRPr="00AD3359">
        <w:rPr>
          <w:noProof/>
        </w:rPr>
        <w:t>,</w:t>
      </w:r>
      <w:r w:rsidRPr="00AD3359">
        <w:rPr>
          <w:noProof/>
          <w:shd w:val="clear" w:color="auto" w:fill="FFFFFF"/>
        </w:rPr>
        <w:t xml:space="preserve"> συμπεριλαμβανομένης της αρχής της «μη πρόκλησης σημαντικής βλάβης», ή άλλες συγκρίσιμες μεθοδολογίες.</w:t>
      </w:r>
    </w:p>
    <w:p w14:paraId="3CF40CED" w14:textId="77777777" w:rsidR="00D85C37" w:rsidRPr="00AD3359" w:rsidRDefault="00D85C37" w:rsidP="00D85C37">
      <w:pPr>
        <w:tabs>
          <w:tab w:val="left" w:leader="dot" w:pos="9072"/>
        </w:tabs>
        <w:ind w:left="567"/>
        <w:rPr>
          <w:noProof/>
        </w:rPr>
      </w:pPr>
      <w:r w:rsidRPr="00AD3359">
        <w:rPr>
          <w:noProof/>
        </w:rPr>
        <w:tab/>
      </w:r>
    </w:p>
    <w:p w14:paraId="79A0C1E0" w14:textId="77777777" w:rsidR="00D85C37" w:rsidRPr="00AD3359" w:rsidRDefault="00D85C37" w:rsidP="00D85C37">
      <w:pPr>
        <w:pStyle w:val="ManualNumPar1"/>
        <w:rPr>
          <w:noProof/>
        </w:rPr>
      </w:pPr>
      <w:r w:rsidRPr="00634ABC">
        <w:rPr>
          <w:noProof/>
        </w:rPr>
        <w:t>55.</w:t>
      </w:r>
      <w:r w:rsidRPr="00634ABC">
        <w:rPr>
          <w:noProof/>
        </w:rPr>
        <w:tab/>
      </w:r>
      <w:r w:rsidRPr="00AD3359">
        <w:rPr>
          <w:noProof/>
        </w:rPr>
        <w:t>(Σε περίπτωση ανταγωνιστικής διαδικασίας υποβολής προσφορών) Διευκρινίστε αν το κοινοποιηθέν μέτρο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ή στα κοινοποιηθέντα μέτρα υπερτερούν των πιθανών στρεβλωτικών επιπτώσεων.</w:t>
      </w:r>
    </w:p>
    <w:p w14:paraId="273AB027" w14:textId="77777777" w:rsidR="00D85C37" w:rsidRPr="00AD3359" w:rsidRDefault="00D85C37" w:rsidP="00D85C37">
      <w:pPr>
        <w:tabs>
          <w:tab w:val="left" w:leader="dot" w:pos="9072"/>
        </w:tabs>
        <w:ind w:left="567"/>
        <w:rPr>
          <w:noProof/>
        </w:rPr>
      </w:pPr>
      <w:r w:rsidRPr="00AD3359">
        <w:rPr>
          <w:noProof/>
        </w:rPr>
        <w:tab/>
      </w:r>
    </w:p>
    <w:p w14:paraId="118492BA" w14:textId="77777777" w:rsidR="00D85C37" w:rsidRPr="00AD3359" w:rsidRDefault="00D85C37" w:rsidP="00D85C37">
      <w:pPr>
        <w:pStyle w:val="ManualHeading2"/>
        <w:rPr>
          <w:noProof/>
        </w:rPr>
      </w:pPr>
      <w:r w:rsidRPr="00AD3359">
        <w:rPr>
          <w:noProof/>
        </w:rPr>
        <w:t>Τμήμα Γ: Αξιολόγηση</w:t>
      </w:r>
    </w:p>
    <w:p w14:paraId="25FD92C8" w14:textId="77777777" w:rsidR="00D85C37" w:rsidRPr="00AD3359" w:rsidRDefault="00D85C37" w:rsidP="00D85C37">
      <w:pPr>
        <w:tabs>
          <w:tab w:val="left" w:leader="dot" w:pos="9072"/>
        </w:tabs>
        <w:rPr>
          <w:noProof/>
        </w:rPr>
      </w:pPr>
      <w:r w:rsidRPr="00AD3359">
        <w:rPr>
          <w:i/>
          <w:noProof/>
        </w:rPr>
        <w:t>Για να συμπληρώσετε τις πληροφορίες στο παρόν τμήμα, συμβουλευτείτε το τμήμα 5 (σημεία 455-463) των ΚΓΕΚΕΠ.</w:t>
      </w:r>
    </w:p>
    <w:p w14:paraId="0BF4D8C1" w14:textId="77777777" w:rsidR="00D85C37" w:rsidRPr="00AD3359" w:rsidRDefault="00D85C37" w:rsidP="00D85C37">
      <w:pPr>
        <w:pStyle w:val="ManualNumPar1"/>
        <w:rPr>
          <w:noProof/>
        </w:rPr>
      </w:pPr>
      <w:r w:rsidRPr="00634ABC">
        <w:rPr>
          <w:noProof/>
        </w:rPr>
        <w:t>56.</w:t>
      </w:r>
      <w:r w:rsidRPr="00634ABC">
        <w:rPr>
          <w:noProof/>
        </w:rPr>
        <w:tab/>
      </w:r>
      <w:r w:rsidRPr="00AD3359">
        <w:rPr>
          <w:noProof/>
        </w:rP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παράρτημα που περιλαμβάνει προσχέδιο αξιολόγησης, το οποίο καλύπτει το πεδίο εφαρμογής που αναφέρεται στο σημείο 458 των ΚΓΕΚΕΠ</w:t>
      </w:r>
      <w:r w:rsidRPr="00AD3359">
        <w:rPr>
          <w:rStyle w:val="FootnoteReference"/>
          <w:noProof/>
          <w:lang w:eastAsia="en-GB"/>
        </w:rPr>
        <w:footnoteReference w:id="11"/>
      </w:r>
      <w:r w:rsidRPr="00AD3359">
        <w:rPr>
          <w:noProof/>
        </w:rPr>
        <w:t>.</w:t>
      </w:r>
    </w:p>
    <w:p w14:paraId="4B2C0C46" w14:textId="77777777" w:rsidR="00D85C37" w:rsidRPr="00AD3359" w:rsidRDefault="00D85C37" w:rsidP="00D85C37">
      <w:pPr>
        <w:tabs>
          <w:tab w:val="left" w:leader="dot" w:pos="9072"/>
        </w:tabs>
        <w:ind w:left="567"/>
        <w:rPr>
          <w:noProof/>
        </w:rPr>
      </w:pPr>
      <w:r w:rsidRPr="00AD3359">
        <w:rPr>
          <w:noProof/>
        </w:rPr>
        <w:tab/>
      </w:r>
    </w:p>
    <w:p w14:paraId="73DFC10D" w14:textId="77777777" w:rsidR="00D85C37" w:rsidRPr="00AD3359" w:rsidRDefault="00D85C37" w:rsidP="00D85C37">
      <w:pPr>
        <w:pStyle w:val="ManualNumPar1"/>
        <w:rPr>
          <w:noProof/>
        </w:rPr>
      </w:pPr>
      <w:r w:rsidRPr="00634ABC">
        <w:rPr>
          <w:noProof/>
        </w:rPr>
        <w:t>57.</w:t>
      </w:r>
      <w:r w:rsidRPr="00634ABC">
        <w:rPr>
          <w:noProof/>
        </w:rPr>
        <w:tab/>
      </w:r>
      <w:r w:rsidRPr="00AD3359">
        <w:rPr>
          <w:noProof/>
        </w:rPr>
        <w:t>Εάν παρέχεται προσχέδιο αξιολόγησης:</w:t>
      </w:r>
    </w:p>
    <w:p w14:paraId="69FE17F1" w14:textId="77777777" w:rsidR="00D85C37" w:rsidRPr="00AD3359" w:rsidRDefault="00D85C37" w:rsidP="00D85C37">
      <w:pPr>
        <w:pStyle w:val="Point1"/>
        <w:rPr>
          <w:noProof/>
        </w:rPr>
      </w:pPr>
      <w:r>
        <w:rPr>
          <w:noProof/>
        </w:rPr>
        <w:t>α)</w:t>
      </w:r>
      <w:r>
        <w:rPr>
          <w:noProof/>
        </w:rPr>
        <w:tab/>
      </w:r>
      <w:r w:rsidRPr="00AD3359">
        <w:rPr>
          <w:noProof/>
        </w:rPr>
        <w:t>Παραθέστε κατωτέρω σύνοψη του εν λόγω προσχεδίου αξιολόγησης που περιλαμβάνεται στο παράρτημα.</w:t>
      </w:r>
    </w:p>
    <w:p w14:paraId="0D7A4887" w14:textId="77777777" w:rsidR="00D85C37" w:rsidRPr="00AD3359" w:rsidRDefault="00D85C37" w:rsidP="00D85C37">
      <w:pPr>
        <w:tabs>
          <w:tab w:val="left" w:leader="dot" w:pos="9072"/>
        </w:tabs>
        <w:ind w:left="567"/>
        <w:rPr>
          <w:noProof/>
        </w:rPr>
      </w:pPr>
      <w:r w:rsidRPr="00AD3359">
        <w:rPr>
          <w:noProof/>
        </w:rPr>
        <w:tab/>
      </w:r>
    </w:p>
    <w:p w14:paraId="3A580900" w14:textId="77777777" w:rsidR="00D85C37" w:rsidRPr="00AD3359" w:rsidRDefault="00D85C37" w:rsidP="00D85C37">
      <w:pPr>
        <w:pStyle w:val="Point1"/>
        <w:rPr>
          <w:noProof/>
        </w:rPr>
      </w:pPr>
      <w:r>
        <w:rPr>
          <w:noProof/>
        </w:rPr>
        <w:t>β)</w:t>
      </w:r>
      <w:r>
        <w:rPr>
          <w:noProof/>
        </w:rPr>
        <w:tab/>
      </w:r>
      <w:r w:rsidRPr="00AD3359">
        <w:rPr>
          <w:noProof/>
        </w:rPr>
        <w:t>Επιβεβαιώστε ότι θα τηρηθεί το σημείο 460 των ΚΓΕΚΕΠ.</w:t>
      </w:r>
    </w:p>
    <w:p w14:paraId="273D1732" w14:textId="77777777" w:rsidR="00D85C37" w:rsidRPr="00AD3359" w:rsidRDefault="00D85C37" w:rsidP="00D85C37">
      <w:pPr>
        <w:tabs>
          <w:tab w:val="left" w:leader="dot" w:pos="9072"/>
        </w:tabs>
        <w:ind w:left="567"/>
        <w:rPr>
          <w:noProof/>
        </w:rPr>
      </w:pPr>
      <w:r w:rsidRPr="00AD3359">
        <w:rPr>
          <w:noProof/>
        </w:rPr>
        <w:tab/>
      </w:r>
    </w:p>
    <w:p w14:paraId="591A4F13" w14:textId="77777777" w:rsidR="00D85C37" w:rsidRPr="00AD3359" w:rsidRDefault="00D85C37" w:rsidP="00D85C37">
      <w:pPr>
        <w:pStyle w:val="Point1"/>
        <w:rPr>
          <w:noProof/>
        </w:rPr>
      </w:pPr>
      <w:r>
        <w:rPr>
          <w:noProof/>
        </w:rPr>
        <w:lastRenderedPageBreak/>
        <w:t>γ)</w:t>
      </w:r>
      <w:r>
        <w:rPr>
          <w:noProof/>
        </w:rPr>
        <w:tab/>
      </w:r>
      <w:r w:rsidRPr="00AD3359">
        <w:rPr>
          <w:noProof/>
        </w:rPr>
        <w:t>Παραθέστε την ημερομηνία και τον διαδικτυακό σύνδεσμο δημοσιοποίησης του σχεδίου αξιολόγησης.</w:t>
      </w:r>
    </w:p>
    <w:p w14:paraId="356C0EA3" w14:textId="77777777" w:rsidR="00D85C37" w:rsidRPr="00AD3359" w:rsidRDefault="00D85C37" w:rsidP="00D85C37">
      <w:pPr>
        <w:tabs>
          <w:tab w:val="left" w:leader="dot" w:pos="9072"/>
        </w:tabs>
        <w:ind w:left="567"/>
        <w:rPr>
          <w:noProof/>
        </w:rPr>
      </w:pPr>
      <w:r w:rsidRPr="00AD3359">
        <w:rPr>
          <w:noProof/>
        </w:rPr>
        <w:tab/>
      </w:r>
    </w:p>
    <w:p w14:paraId="172CFCBC" w14:textId="77777777" w:rsidR="00D85C37" w:rsidRPr="00AD3359" w:rsidRDefault="00D85C37" w:rsidP="00D85C37">
      <w:pPr>
        <w:pStyle w:val="ManualNumPar1"/>
        <w:rPr>
          <w:noProof/>
        </w:rPr>
      </w:pPr>
      <w:r w:rsidRPr="00634ABC">
        <w:rPr>
          <w:noProof/>
        </w:rPr>
        <w:t>58.</w:t>
      </w:r>
      <w:r w:rsidRPr="00634ABC">
        <w:rPr>
          <w:noProof/>
        </w:rPr>
        <w:tab/>
      </w:r>
      <w:r w:rsidRPr="00AD3359">
        <w:rPr>
          <w:noProof/>
        </w:rP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33E865EE" w14:textId="77777777" w:rsidR="00D85C37" w:rsidRPr="00AD3359" w:rsidRDefault="00D85C37" w:rsidP="00D85C37">
      <w:pPr>
        <w:tabs>
          <w:tab w:val="left" w:leader="dot" w:pos="9072"/>
        </w:tabs>
        <w:ind w:left="567"/>
        <w:rPr>
          <w:noProof/>
        </w:rPr>
      </w:pPr>
      <w:r w:rsidRPr="00AD3359">
        <w:rPr>
          <w:noProof/>
        </w:rPr>
        <w:tab/>
      </w:r>
    </w:p>
    <w:p w14:paraId="759B26B0" w14:textId="77777777" w:rsidR="00D85C37" w:rsidRPr="00AD3359" w:rsidRDefault="00D85C37" w:rsidP="00D85C37">
      <w:pPr>
        <w:pStyle w:val="ManualNumPar1"/>
        <w:rPr>
          <w:noProof/>
        </w:rPr>
      </w:pPr>
      <w:r w:rsidRPr="00634ABC">
        <w:rPr>
          <w:noProof/>
        </w:rPr>
        <w:t>59.</w:t>
      </w:r>
      <w:r w:rsidRPr="00634ABC">
        <w:rPr>
          <w:noProof/>
        </w:rPr>
        <w:tab/>
      </w:r>
      <w:r w:rsidRPr="00AD3359">
        <w:rPr>
          <w:noProof/>
        </w:rP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Pr="00AD3359">
        <w:rPr>
          <w:noProof/>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Pr="00AD3359">
        <w:rPr>
          <w:noProof/>
        </w:rPr>
        <w:t xml:space="preserve">. </w:t>
      </w:r>
    </w:p>
    <w:p w14:paraId="5C2815DD" w14:textId="77777777" w:rsidR="00D85C37" w:rsidRPr="00AD3359" w:rsidRDefault="00D85C37" w:rsidP="00D85C37">
      <w:pPr>
        <w:tabs>
          <w:tab w:val="left" w:leader="dot" w:pos="9072"/>
        </w:tabs>
        <w:ind w:left="567"/>
        <w:rPr>
          <w:noProof/>
        </w:rPr>
      </w:pPr>
      <w:r w:rsidRPr="00AD3359">
        <w:rPr>
          <w:noProof/>
        </w:rPr>
        <w:tab/>
      </w:r>
    </w:p>
    <w:p w14:paraId="08DB96BB" w14:textId="77777777" w:rsidR="00D85C37" w:rsidRPr="00AD3359" w:rsidRDefault="00D85C37" w:rsidP="00D85C37">
      <w:pPr>
        <w:pStyle w:val="ManualNumPar1"/>
        <w:rPr>
          <w:noProof/>
        </w:rPr>
      </w:pPr>
      <w:r w:rsidRPr="00634ABC">
        <w:rPr>
          <w:noProof/>
        </w:rPr>
        <w:t>60.</w:t>
      </w:r>
      <w:r w:rsidRPr="00634ABC">
        <w:rPr>
          <w:noProof/>
        </w:rPr>
        <w:tab/>
      </w:r>
      <w:r w:rsidRPr="00AD3359">
        <w:rPr>
          <w:noProof/>
        </w:rPr>
        <w:t>Για την επαλήθευση της συμμόρφωσης με το σημείο 461 των ΚΓΕΚΕΠ:</w:t>
      </w:r>
    </w:p>
    <w:p w14:paraId="6B32366F" w14:textId="77777777" w:rsidR="00D85C37" w:rsidRPr="00AD3359" w:rsidRDefault="00D85C37" w:rsidP="00D85C37">
      <w:pPr>
        <w:pStyle w:val="Point1"/>
        <w:rPr>
          <w:noProof/>
        </w:rPr>
      </w:pPr>
      <w:r>
        <w:rPr>
          <w:noProof/>
        </w:rPr>
        <w:t>α)</w:t>
      </w:r>
      <w:r>
        <w:rPr>
          <w:noProof/>
        </w:rPr>
        <w:tab/>
      </w:r>
      <w:r w:rsidRPr="00AD3359">
        <w:rPr>
          <w:noProof/>
        </w:rPr>
        <w:t>Διευκρινίστε αν ο ανεξάρτητος εμπειρογνώμονας έχει ήδη επιλεχθεί ή αν θα επιλεχθεί στο μέλλον.</w:t>
      </w:r>
    </w:p>
    <w:p w14:paraId="005F2A80" w14:textId="77777777" w:rsidR="00D85C37" w:rsidRPr="00AD3359" w:rsidRDefault="00D85C37" w:rsidP="00D85C37">
      <w:pPr>
        <w:tabs>
          <w:tab w:val="left" w:leader="dot" w:pos="9072"/>
        </w:tabs>
        <w:ind w:left="567"/>
        <w:rPr>
          <w:noProof/>
        </w:rPr>
      </w:pPr>
      <w:r w:rsidRPr="00AD3359">
        <w:rPr>
          <w:noProof/>
        </w:rPr>
        <w:tab/>
      </w:r>
    </w:p>
    <w:p w14:paraId="5DEE32CF" w14:textId="77777777" w:rsidR="00D85C37" w:rsidRPr="00AD3359" w:rsidRDefault="00D85C37" w:rsidP="00D85C37">
      <w:pPr>
        <w:pStyle w:val="Point1"/>
        <w:rPr>
          <w:noProof/>
        </w:rPr>
      </w:pPr>
      <w:r>
        <w:rPr>
          <w:noProof/>
        </w:rPr>
        <w:t>β)</w:t>
      </w:r>
      <w:r>
        <w:rPr>
          <w:noProof/>
        </w:rPr>
        <w:tab/>
      </w:r>
      <w:r w:rsidRPr="00AD3359">
        <w:rPr>
          <w:noProof/>
        </w:rPr>
        <w:tab/>
        <w:t>Παραθέστε πληροφορίες σχετικά με τη διαδικασία επιλογής του εμπειρογνώμονα.</w:t>
      </w:r>
    </w:p>
    <w:p w14:paraId="162025E4" w14:textId="77777777" w:rsidR="00D85C37" w:rsidRPr="00AD3359" w:rsidRDefault="00D85C37" w:rsidP="00D85C37">
      <w:pPr>
        <w:tabs>
          <w:tab w:val="left" w:leader="dot" w:pos="9072"/>
        </w:tabs>
        <w:ind w:left="567"/>
        <w:rPr>
          <w:noProof/>
        </w:rPr>
      </w:pPr>
      <w:r w:rsidRPr="00AD3359">
        <w:rPr>
          <w:noProof/>
        </w:rPr>
        <w:tab/>
      </w:r>
    </w:p>
    <w:p w14:paraId="6A5A52E6" w14:textId="77777777" w:rsidR="00D85C37" w:rsidRPr="00AD3359" w:rsidRDefault="00D85C37" w:rsidP="00D85C37">
      <w:pPr>
        <w:pStyle w:val="Point1"/>
        <w:rPr>
          <w:noProof/>
        </w:rPr>
      </w:pPr>
      <w:r>
        <w:rPr>
          <w:noProof/>
        </w:rPr>
        <w:t>γ)</w:t>
      </w:r>
      <w:r>
        <w:rPr>
          <w:noProof/>
        </w:rPr>
        <w:tab/>
      </w:r>
      <w:r w:rsidRPr="00AD3359">
        <w:rPr>
          <w:noProof/>
        </w:rPr>
        <w:t>Αιτιολογήστε τον τρόπο με τον οποίο διασφαλίζεται ότι ο εμπειρογνώμονας είναι ανεξάρτητος από τη χορηγούσα αρχή.</w:t>
      </w:r>
    </w:p>
    <w:p w14:paraId="262B2ECD" w14:textId="77777777" w:rsidR="00D85C37" w:rsidRPr="00AD3359" w:rsidRDefault="00D85C37" w:rsidP="00D85C37">
      <w:pPr>
        <w:tabs>
          <w:tab w:val="left" w:leader="dot" w:pos="9072"/>
        </w:tabs>
        <w:ind w:left="567"/>
        <w:rPr>
          <w:noProof/>
        </w:rPr>
      </w:pPr>
      <w:r w:rsidRPr="00AD3359">
        <w:rPr>
          <w:noProof/>
        </w:rPr>
        <w:tab/>
      </w:r>
    </w:p>
    <w:p w14:paraId="61AF41DE" w14:textId="77777777" w:rsidR="00D85C37" w:rsidRPr="00AD3359" w:rsidRDefault="00D85C37" w:rsidP="00D85C37">
      <w:pPr>
        <w:pStyle w:val="ManualNumPar1"/>
        <w:rPr>
          <w:noProof/>
        </w:rPr>
      </w:pPr>
      <w:r w:rsidRPr="00634ABC">
        <w:rPr>
          <w:noProof/>
        </w:rPr>
        <w:t>61.</w:t>
      </w:r>
      <w:r w:rsidRPr="00634ABC">
        <w:rPr>
          <w:noProof/>
        </w:rPr>
        <w:tab/>
      </w:r>
      <w:r w:rsidRPr="00AD3359">
        <w:rPr>
          <w:noProof/>
        </w:rPr>
        <w:t xml:space="preserve">Για την επαλήθευση της συμμόρφωσης με το σημείο 461 των ΚΓΕΚΕΠ: </w:t>
      </w:r>
    </w:p>
    <w:p w14:paraId="1B7EC1DC" w14:textId="77777777" w:rsidR="00D85C37" w:rsidRPr="00AD3359" w:rsidRDefault="00D85C37" w:rsidP="00D85C37">
      <w:pPr>
        <w:pStyle w:val="Point1"/>
        <w:rPr>
          <w:noProof/>
        </w:rPr>
      </w:pPr>
      <w:r>
        <w:rPr>
          <w:noProof/>
        </w:rPr>
        <w:t>α)</w:t>
      </w:r>
      <w:r>
        <w:rPr>
          <w:noProof/>
        </w:rPr>
        <w:tab/>
      </w:r>
      <w:r w:rsidRPr="00AD3359">
        <w:rPr>
          <w:noProof/>
        </w:rP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68DFD116" w14:textId="77777777" w:rsidR="00D85C37" w:rsidRPr="00AD3359" w:rsidRDefault="00D85C37" w:rsidP="00D85C37">
      <w:pPr>
        <w:tabs>
          <w:tab w:val="left" w:leader="dot" w:pos="9072"/>
        </w:tabs>
        <w:ind w:left="567"/>
        <w:rPr>
          <w:noProof/>
        </w:rPr>
      </w:pPr>
      <w:r w:rsidRPr="00AD3359">
        <w:rPr>
          <w:noProof/>
        </w:rPr>
        <w:tab/>
      </w:r>
    </w:p>
    <w:p w14:paraId="6D6533B9" w14:textId="77777777" w:rsidR="00D85C37" w:rsidRPr="00AD3359" w:rsidRDefault="00D85C37" w:rsidP="00D85C37">
      <w:pPr>
        <w:pStyle w:val="Point1"/>
        <w:rPr>
          <w:noProof/>
        </w:rPr>
      </w:pPr>
      <w:r>
        <w:rPr>
          <w:noProof/>
        </w:rPr>
        <w:t>β)</w:t>
      </w:r>
      <w:r>
        <w:rPr>
          <w:noProof/>
        </w:rPr>
        <w:tab/>
      </w:r>
      <w:r w:rsidRPr="00AD3359">
        <w:rPr>
          <w:noProof/>
        </w:rP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5E7E2E46" w14:textId="77777777" w:rsidR="00D85C37" w:rsidRPr="00AD3359" w:rsidRDefault="00D85C37" w:rsidP="00D85C37">
      <w:pPr>
        <w:tabs>
          <w:tab w:val="left" w:leader="dot" w:pos="9072"/>
        </w:tabs>
        <w:ind w:left="567"/>
        <w:rPr>
          <w:noProof/>
        </w:rPr>
      </w:pPr>
      <w:r w:rsidRPr="00AD3359">
        <w:rPr>
          <w:noProof/>
        </w:rPr>
        <w:tab/>
      </w:r>
    </w:p>
    <w:p w14:paraId="29C22D31" w14:textId="77777777" w:rsidR="00D85C37" w:rsidRPr="00AD3359" w:rsidRDefault="00D85C37" w:rsidP="00D85C37">
      <w:pPr>
        <w:pStyle w:val="ManualHeading2"/>
        <w:rPr>
          <w:b w:val="0"/>
          <w:bCs/>
          <w:noProof/>
        </w:rPr>
      </w:pPr>
      <w:r w:rsidRPr="00AD3359">
        <w:rPr>
          <w:noProof/>
        </w:rPr>
        <w:lastRenderedPageBreak/>
        <w:t>Τμήμα Δ: Υποβολή εκθέσεων και παρακολούθηση</w:t>
      </w:r>
    </w:p>
    <w:p w14:paraId="194C6AA6" w14:textId="77777777" w:rsidR="00D85C37" w:rsidRPr="00AD3359" w:rsidRDefault="00D85C37" w:rsidP="00D85C37">
      <w:pPr>
        <w:tabs>
          <w:tab w:val="left" w:leader="dot" w:pos="9072"/>
        </w:tabs>
        <w:rPr>
          <w:noProof/>
        </w:rPr>
      </w:pPr>
      <w:r w:rsidRPr="00AD3359">
        <w:rPr>
          <w:i/>
          <w:noProof/>
        </w:rPr>
        <w:t>Για να συμπληρώσετε τις πληροφορίες στο παρόν τμήμα, συμβουλευτείτε το τμήμα 6 (σημεία 464-465) των ΚΓΕΚΕΠ.</w:t>
      </w:r>
    </w:p>
    <w:p w14:paraId="23A41E79" w14:textId="77777777" w:rsidR="00D85C37" w:rsidRPr="00AD3359" w:rsidRDefault="00D85C37" w:rsidP="00D85C37">
      <w:pPr>
        <w:pStyle w:val="ManualNumPar1"/>
        <w:rPr>
          <w:noProof/>
        </w:rPr>
      </w:pPr>
      <w:r w:rsidRPr="00634ABC">
        <w:rPr>
          <w:noProof/>
        </w:rPr>
        <w:t>62.</w:t>
      </w:r>
      <w:r w:rsidRPr="00634ABC">
        <w:rPr>
          <w:noProof/>
        </w:rPr>
        <w:tab/>
      </w:r>
      <w:r w:rsidRPr="00AD3359">
        <w:rPr>
          <w:noProof/>
        </w:rP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6A31DC53" w14:textId="77777777" w:rsidR="00D85C37" w:rsidRPr="00AD3359" w:rsidRDefault="00D85C37" w:rsidP="00D85C37">
      <w:pPr>
        <w:tabs>
          <w:tab w:val="left" w:leader="dot" w:pos="9072"/>
        </w:tabs>
        <w:ind w:left="567"/>
        <w:rPr>
          <w:noProof/>
        </w:rPr>
      </w:pPr>
      <w:r w:rsidRPr="00AD3359">
        <w:rPr>
          <w:noProof/>
        </w:rPr>
        <w:tab/>
      </w:r>
    </w:p>
    <w:p w14:paraId="604B28E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807F" w14:textId="77777777" w:rsidR="00D85C37" w:rsidRDefault="00D85C37" w:rsidP="00D85C37">
      <w:pPr>
        <w:spacing w:before="0" w:after="0"/>
      </w:pPr>
      <w:r>
        <w:separator/>
      </w:r>
    </w:p>
  </w:endnote>
  <w:endnote w:type="continuationSeparator" w:id="0">
    <w:p w14:paraId="2FEE2993" w14:textId="77777777" w:rsidR="00D85C37" w:rsidRDefault="00D85C37" w:rsidP="00D85C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DCE0B" w14:textId="77777777" w:rsidR="00D85C37" w:rsidRDefault="00D85C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8742" w14:textId="52A13968" w:rsidR="00D85C37" w:rsidRDefault="00D85C37" w:rsidP="00D85C37">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D42E" w14:textId="77777777" w:rsidR="00D85C37" w:rsidRDefault="00D85C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3D82A" w14:textId="77777777" w:rsidR="00D85C37" w:rsidRDefault="00D85C37" w:rsidP="00D85C37">
      <w:pPr>
        <w:spacing w:before="0" w:after="0"/>
      </w:pPr>
      <w:r>
        <w:separator/>
      </w:r>
    </w:p>
  </w:footnote>
  <w:footnote w:type="continuationSeparator" w:id="0">
    <w:p w14:paraId="09F0A38E" w14:textId="77777777" w:rsidR="00D85C37" w:rsidRDefault="00D85C37" w:rsidP="00D85C37">
      <w:pPr>
        <w:spacing w:before="0" w:after="0"/>
      </w:pPr>
      <w:r>
        <w:continuationSeparator/>
      </w:r>
    </w:p>
  </w:footnote>
  <w:footnote w:id="1">
    <w:p w14:paraId="15DE4A3A" w14:textId="77777777" w:rsidR="00D85C37" w:rsidRPr="00AD3359" w:rsidRDefault="00D85C37" w:rsidP="00D85C37">
      <w:pPr>
        <w:pStyle w:val="FootnoteText"/>
      </w:pPr>
      <w:r>
        <w:rPr>
          <w:rStyle w:val="FootnoteReference"/>
        </w:rPr>
        <w:footnoteRef/>
      </w:r>
      <w:r w:rsidRPr="00AD3359">
        <w:tab/>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εθνικές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w:t>
      </w:r>
    </w:p>
  </w:footnote>
  <w:footnote w:id="2">
    <w:p w14:paraId="0BD24008" w14:textId="77777777" w:rsidR="00D85C37" w:rsidRPr="00AD3359" w:rsidRDefault="00D85C37" w:rsidP="00D85C37">
      <w:pPr>
        <w:pStyle w:val="FootnoteText"/>
      </w:pPr>
      <w:r>
        <w:rPr>
          <w:rStyle w:val="FootnoteReference"/>
        </w:rPr>
        <w:footnoteRef/>
      </w:r>
      <w:r w:rsidRPr="00AD3359">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3">
    <w:p w14:paraId="1BEF25C9" w14:textId="77777777" w:rsidR="00D85C37" w:rsidRPr="00AD3359" w:rsidRDefault="00D85C37" w:rsidP="00D85C37">
      <w:pPr>
        <w:pStyle w:val="FootnoteText"/>
      </w:pPr>
      <w:r>
        <w:rPr>
          <w:rStyle w:val="FootnoteReference"/>
        </w:rPr>
        <w:footnoteRef/>
      </w:r>
      <w:r w:rsidRPr="00AD3359">
        <w:tab/>
        <w:t>Επισημαίνεται ότι τα σημεία</w:t>
      </w:r>
      <w:r>
        <w:t> </w:t>
      </w:r>
      <w:r w:rsidRPr="00AD3359">
        <w:t>38, 52, 165, 166 και 167, καθώς και οι υποσημειώσεις</w:t>
      </w:r>
      <w:r>
        <w:t> </w:t>
      </w:r>
      <w:r w:rsidRPr="00AD3359">
        <w:t>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4">
    <w:p w14:paraId="4089504F" w14:textId="77777777" w:rsidR="00D85C37" w:rsidRPr="00AD3359" w:rsidRDefault="00D85C37" w:rsidP="00D85C37">
      <w:pPr>
        <w:pStyle w:val="FootnoteText"/>
      </w:pPr>
      <w:r>
        <w:rPr>
          <w:rStyle w:val="FootnoteReference"/>
        </w:rPr>
        <w:footnoteRef/>
      </w:r>
      <w:r w:rsidRPr="00AD3359">
        <w:tab/>
        <w:t>Το «έργο αναφοράς» ορίζεται στο σημείο</w:t>
      </w:r>
      <w:r>
        <w:t> </w:t>
      </w:r>
      <w:r w:rsidRPr="00AD3359">
        <w:t>19 υποσημείο</w:t>
      </w:r>
      <w:r>
        <w:t> </w:t>
      </w:r>
      <w:r w:rsidRPr="00AD3359">
        <w:t xml:space="preserve">63 των ΚΓΕΚΕΠ. </w:t>
      </w:r>
    </w:p>
  </w:footnote>
  <w:footnote w:id="5">
    <w:p w14:paraId="6EDABAB1" w14:textId="77777777" w:rsidR="00D85C37" w:rsidRPr="00AD3359" w:rsidRDefault="00D85C37" w:rsidP="00D85C37">
      <w:pPr>
        <w:pStyle w:val="FootnoteText"/>
      </w:pPr>
      <w:r>
        <w:rPr>
          <w:rStyle w:val="FootnoteReference"/>
        </w:rPr>
        <w:footnoteRef/>
      </w:r>
      <w:r w:rsidRPr="00AD3359">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583909E4" w14:textId="77777777" w:rsidR="00D85C37" w:rsidRPr="00AD3359" w:rsidRDefault="00D85C37" w:rsidP="00D85C37">
      <w:pPr>
        <w:pStyle w:val="FootnoteText"/>
        <w:numPr>
          <w:ilvl w:val="0"/>
          <w:numId w:val="48"/>
        </w:numPr>
        <w:spacing w:before="0"/>
      </w:pPr>
      <w:r w:rsidRPr="00AD3359">
        <w:t>Ήταν οι προϋποθέσεις (π.χ. συμβατικοί όροι και διάρκεια, προθεσμίες επενδύσεων, αν οι πληρωμές στήριξης προσαρμόστηκαν με βάση τον πληθωρισμό ή όχι) παρόμοιες με τις προϋποθέσεις που προτάθηκαν στο κοινοποιηθέν μέτρο;</w:t>
      </w:r>
    </w:p>
    <w:p w14:paraId="1F3D57C2" w14:textId="77777777" w:rsidR="00D85C37" w:rsidRPr="00AD3359" w:rsidRDefault="00D85C37" w:rsidP="00D85C37">
      <w:pPr>
        <w:pStyle w:val="FootnoteText"/>
        <w:numPr>
          <w:ilvl w:val="0"/>
          <w:numId w:val="48"/>
        </w:numPr>
        <w:spacing w:before="0"/>
      </w:pPr>
      <w:r w:rsidRPr="00AD3359">
        <w:t>Διεξήχθη η ανταγωνιστική διαδικασία υπό παρόμοιες μακροοικονομικές συνθήκες;</w:t>
      </w:r>
    </w:p>
    <w:p w14:paraId="0F5C5E7C" w14:textId="77777777" w:rsidR="00D85C37" w:rsidRPr="00AD3359" w:rsidRDefault="00D85C37" w:rsidP="00D85C37">
      <w:pPr>
        <w:pStyle w:val="FootnoteText"/>
        <w:numPr>
          <w:ilvl w:val="0"/>
          <w:numId w:val="48"/>
        </w:numPr>
        <w:spacing w:before="0"/>
      </w:pPr>
      <w:r w:rsidRPr="00AD3359">
        <w:t>Ήταν παρόμοιες οι τεχνολογίες</w:t>
      </w:r>
      <w:r>
        <w:t> </w:t>
      </w:r>
      <w:r w:rsidRPr="00AD3359">
        <w:t>/</w:t>
      </w:r>
      <w:r>
        <w:t> </w:t>
      </w:r>
      <w:r w:rsidRPr="00AD3359">
        <w:t>οι τύποι έργων;</w:t>
      </w:r>
    </w:p>
  </w:footnote>
  <w:footnote w:id="6">
    <w:p w14:paraId="65A16694" w14:textId="77777777" w:rsidR="00D85C37" w:rsidRPr="00AD3359" w:rsidRDefault="00D85C37" w:rsidP="00D85C37">
      <w:pPr>
        <w:pStyle w:val="FootnoteText"/>
      </w:pPr>
      <w:r>
        <w:rPr>
          <w:rStyle w:val="FootnoteReference"/>
        </w:rPr>
        <w:footnoteRef/>
      </w:r>
      <w:r w:rsidRPr="00AD3359">
        <w:tab/>
        <w:t>Σύμφωνα με το σημείο</w:t>
      </w:r>
      <w:r>
        <w:t> </w:t>
      </w:r>
      <w:r w:rsidRPr="00AD3359">
        <w:t>19 υποσημείο</w:t>
      </w:r>
      <w:r>
        <w:t> </w:t>
      </w:r>
      <w:r w:rsidRPr="00AD3359">
        <w:t>89 των ΚΓΕΚΕΠ, ως «ενωσιακό πρότυπο» νοείται:</w:t>
      </w:r>
    </w:p>
    <w:p w14:paraId="7BE92A0F" w14:textId="77777777" w:rsidR="00D85C37" w:rsidRPr="00AD3359" w:rsidRDefault="00D85C37" w:rsidP="00D85C37">
      <w:pPr>
        <w:pStyle w:val="FootnoteText"/>
        <w:numPr>
          <w:ilvl w:val="0"/>
          <w:numId w:val="49"/>
        </w:numPr>
        <w:spacing w:before="0"/>
        <w:rPr>
          <w:i/>
        </w:rPr>
      </w:pPr>
      <w:r w:rsidRPr="00AD3359">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3AFF69AD" w14:textId="77777777" w:rsidR="00D85C37" w:rsidRPr="00AD3359" w:rsidRDefault="00D85C37" w:rsidP="00D85C37">
      <w:pPr>
        <w:pStyle w:val="FootnoteText"/>
        <w:numPr>
          <w:ilvl w:val="0"/>
          <w:numId w:val="49"/>
        </w:numPr>
        <w:spacing w:before="0"/>
      </w:pPr>
      <w:r w:rsidRPr="00AD3359">
        <w:rPr>
          <w:i/>
        </w:rPr>
        <w:t>η υποχρέωση να χρησιμοποιούνται οι βέλτιστες διαθέσιμες τεχνικές (ΒΔΤ), ιδίως όπως ορίζονται στην οδηγία</w:t>
      </w:r>
      <w:r>
        <w:rPr>
          <w:i/>
        </w:rPr>
        <w:t> </w:t>
      </w:r>
      <w:r w:rsidRPr="00AD3359">
        <w:rPr>
          <w:i/>
        </w:rPr>
        <w:t>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w:t>
      </w:r>
      <w:r>
        <w:rPr>
          <w:i/>
        </w:rPr>
        <w:t> </w:t>
      </w:r>
      <w:r w:rsidRPr="00AD3359">
        <w:rPr>
          <w:i/>
        </w:rPr>
        <w:t>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7">
    <w:p w14:paraId="7385DECC" w14:textId="77777777" w:rsidR="00D85C37" w:rsidRPr="00AD3359" w:rsidRDefault="00D85C37" w:rsidP="00D85C37">
      <w:pPr>
        <w:pStyle w:val="FootnoteText"/>
      </w:pPr>
      <w:r>
        <w:rPr>
          <w:rStyle w:val="FootnoteReference"/>
        </w:rPr>
        <w:footnoteRef/>
      </w:r>
      <w:r w:rsidRPr="00AD3359">
        <w:tab/>
        <w:t>Βλ. επίσης τις περαιτέρω πληροφορίες που παρέχονται στα σημεία 51-53 και 165-167, καθώς και στις υποσημειώσεις</w:t>
      </w:r>
      <w:r>
        <w:t> </w:t>
      </w:r>
      <w:r w:rsidRPr="00AD3359">
        <w:t>45 και 46 των ΚΓΕΚΕΠ.</w:t>
      </w:r>
    </w:p>
  </w:footnote>
  <w:footnote w:id="8">
    <w:p w14:paraId="71C126DA" w14:textId="77777777" w:rsidR="00D85C37" w:rsidRPr="00AD3359" w:rsidRDefault="00D85C37" w:rsidP="00D85C37">
      <w:pPr>
        <w:pStyle w:val="FootnoteText"/>
      </w:pPr>
      <w:r>
        <w:rPr>
          <w:rStyle w:val="FootnoteReference"/>
        </w:rPr>
        <w:footnoteRef/>
      </w:r>
      <w:r w:rsidRPr="00AD3359">
        <w:tab/>
        <w:t>Στην περίπτωση αυτή, σύμφωνα με το σημείο</w:t>
      </w:r>
      <w:r>
        <w:t> </w:t>
      </w:r>
      <w:r w:rsidRPr="00AD3359">
        <w:t>52 των ΚΓΕΚΕΠ, «οι καθαρές πρόσθετες δαπάνες μπορούν να υπολογιστούν κατά προσέγγιση με βάση την αρνητική ΚΠΑ του έργου στο πλαίσιο του πραγματικού σεναρίου χωρίς ενίσχυση κατά τη διάρκεια ζωής του έργου (με την παραδοχή, εμμέσως, ότι η ΚΠΑ του σεναρίου αντιπαραδείγματος είναι μηδενική)».</w:t>
      </w:r>
    </w:p>
  </w:footnote>
  <w:footnote w:id="9">
    <w:p w14:paraId="19FC6505" w14:textId="77777777" w:rsidR="00D85C37" w:rsidRPr="00AD3359" w:rsidRDefault="00D85C37" w:rsidP="00D85C37">
      <w:pPr>
        <w:pStyle w:val="FootnoteText"/>
      </w:pPr>
      <w:r>
        <w:rPr>
          <w:rStyle w:val="FootnoteReference"/>
        </w:rPr>
        <w:footnoteRef/>
      </w:r>
      <w:r w:rsidRPr="00AD3359">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0">
    <w:p w14:paraId="02BC32FB" w14:textId="77777777" w:rsidR="00D85C37" w:rsidRPr="00AD3359" w:rsidRDefault="00D85C37" w:rsidP="00D85C37">
      <w:pPr>
        <w:pStyle w:val="FootnoteText"/>
      </w:pPr>
      <w:r>
        <w:rPr>
          <w:rStyle w:val="FootnoteReference"/>
        </w:rPr>
        <w:footnoteRef/>
      </w:r>
      <w:r w:rsidRPr="00AD3359">
        <w:tab/>
        <w:t>Κανονισμός (ΕΕ)</w:t>
      </w:r>
      <w:r>
        <w:t> </w:t>
      </w:r>
      <w:r w:rsidRPr="00AD3359">
        <w:t>2020/852 του Ευρωπαϊκού Κοινοβουλίου και του Συμβουλίου της 18ης</w:t>
      </w:r>
      <w:r>
        <w:t> </w:t>
      </w:r>
      <w:r w:rsidRPr="00AD3359">
        <w:t>Ιουνίου</w:t>
      </w:r>
      <w:r>
        <w:t> </w:t>
      </w:r>
      <w:r w:rsidRPr="00AD3359">
        <w:t>2020 σχετικά με τη θέσπιση πλαισίου για τη διευκόλυνση των βιώσιμων επενδύσεων και για την τροποποίηση του κανονισμού (ΕΕ)</w:t>
      </w:r>
      <w:r>
        <w:t> </w:t>
      </w:r>
      <w:r w:rsidRPr="00AD3359">
        <w:t xml:space="preserve">2019/2088 (ΕΕ </w:t>
      </w:r>
      <w:r>
        <w:t>L </w:t>
      </w:r>
      <w:r w:rsidRPr="00AD3359">
        <w:t>198 της 22.6.2020, σ.</w:t>
      </w:r>
      <w:r>
        <w:t> </w:t>
      </w:r>
      <w:r w:rsidRPr="00AD3359">
        <w:t>13).</w:t>
      </w:r>
    </w:p>
  </w:footnote>
  <w:footnote w:id="11">
    <w:p w14:paraId="08FC8993" w14:textId="77777777" w:rsidR="00D85C37" w:rsidRPr="00AD3359" w:rsidRDefault="00D85C37" w:rsidP="00D85C37">
      <w:pPr>
        <w:pStyle w:val="FootnoteText"/>
      </w:pPr>
      <w:r>
        <w:rPr>
          <w:rStyle w:val="FootnoteReference"/>
        </w:rPr>
        <w:footnoteRef/>
      </w:r>
      <w:r w:rsidRPr="00AD3359">
        <w:tab/>
        <w:t>Το υπόδειγμα του συμπληρωματικού δελτίου πληροφοριών για την κοινοποίηση σχεδίου αξιολόγησης (μέρος</w:t>
      </w:r>
      <w:r>
        <w:t> III</w:t>
      </w:r>
      <w:r w:rsidRPr="00AD3359">
        <w:t xml:space="preserve">.8) διατίθεται εδώ: </w:t>
      </w:r>
      <w:hyperlink w:anchor="evaluation-plan" w:history="1">
        <w:r>
          <w:rPr>
            <w:rStyle w:val="Hyperlink"/>
          </w:rPr>
          <w:t>https</w:t>
        </w:r>
        <w:r w:rsidRPr="00AD3359">
          <w:rPr>
            <w:rStyle w:val="Hyperlink"/>
          </w:rPr>
          <w:t>://</w:t>
        </w:r>
        <w:r>
          <w:rPr>
            <w:rStyle w:val="Hyperlink"/>
          </w:rPr>
          <w:t>competition</w:t>
        </w:r>
        <w:r w:rsidRPr="00AD3359">
          <w:rPr>
            <w:rStyle w:val="Hyperlink"/>
          </w:rPr>
          <w:t>-</w:t>
        </w:r>
        <w:r>
          <w:rPr>
            <w:rStyle w:val="Hyperlink"/>
          </w:rPr>
          <w:t>policy</w:t>
        </w:r>
        <w:r w:rsidRPr="00AD3359">
          <w:rPr>
            <w:rStyle w:val="Hyperlink"/>
          </w:rPr>
          <w:t>.</w:t>
        </w:r>
        <w:r>
          <w:rPr>
            <w:rStyle w:val="Hyperlink"/>
          </w:rPr>
          <w:t>ec</w:t>
        </w:r>
        <w:r w:rsidRPr="00AD3359">
          <w:rPr>
            <w:rStyle w:val="Hyperlink"/>
          </w:rPr>
          <w:t>.</w:t>
        </w:r>
        <w:r>
          <w:rPr>
            <w:rStyle w:val="Hyperlink"/>
          </w:rPr>
          <w:t>europa</w:t>
        </w:r>
        <w:r w:rsidRPr="00AD3359">
          <w:rPr>
            <w:rStyle w:val="Hyperlink"/>
          </w:rPr>
          <w:t>.</w:t>
        </w:r>
        <w:r>
          <w:rPr>
            <w:rStyle w:val="Hyperlink"/>
          </w:rPr>
          <w:t>eu</w:t>
        </w:r>
        <w:r w:rsidRPr="00AD3359">
          <w:rPr>
            <w:rStyle w:val="Hyperlink"/>
          </w:rPr>
          <w:t>/</w:t>
        </w:r>
        <w:r>
          <w:rPr>
            <w:rStyle w:val="Hyperlink"/>
          </w:rPr>
          <w:t>state</w:t>
        </w:r>
        <w:r w:rsidRPr="00AD3359">
          <w:rPr>
            <w:rStyle w:val="Hyperlink"/>
          </w:rPr>
          <w:t>-</w:t>
        </w:r>
        <w:r>
          <w:rPr>
            <w:rStyle w:val="Hyperlink"/>
          </w:rPr>
          <w:t>aid</w:t>
        </w:r>
        <w:r w:rsidRPr="00AD3359">
          <w:rPr>
            <w:rStyle w:val="Hyperlink"/>
          </w:rPr>
          <w:t>/</w:t>
        </w:r>
        <w:r>
          <w:rPr>
            <w:rStyle w:val="Hyperlink"/>
          </w:rPr>
          <w:t>legislation</w:t>
        </w:r>
        <w:r w:rsidRPr="00AD3359">
          <w:rPr>
            <w:rStyle w:val="Hyperlink"/>
          </w:rPr>
          <w:t>/</w:t>
        </w:r>
        <w:r>
          <w:rPr>
            <w:rStyle w:val="Hyperlink"/>
          </w:rPr>
          <w:t>forms</w:t>
        </w:r>
        <w:r w:rsidRPr="00AD3359">
          <w:rPr>
            <w:rStyle w:val="Hyperlink"/>
          </w:rPr>
          <w:t>-</w:t>
        </w:r>
        <w:r>
          <w:rPr>
            <w:rStyle w:val="Hyperlink"/>
          </w:rPr>
          <w:t>notifications</w:t>
        </w:r>
        <w:r w:rsidRPr="00AD3359">
          <w:rPr>
            <w:rStyle w:val="Hyperlink"/>
          </w:rPr>
          <w:t>-</w:t>
        </w:r>
        <w:r>
          <w:rPr>
            <w:rStyle w:val="Hyperlink"/>
          </w:rPr>
          <w:t>and</w:t>
        </w:r>
        <w:r w:rsidRPr="00AD3359">
          <w:rPr>
            <w:rStyle w:val="Hyperlink"/>
          </w:rPr>
          <w:t>-</w:t>
        </w:r>
        <w:r>
          <w:rPr>
            <w:rStyle w:val="Hyperlink"/>
          </w:rPr>
          <w:t>reporting</w:t>
        </w:r>
        <w:r w:rsidRPr="00AD3359">
          <w:rPr>
            <w:rStyle w:val="Hyperlink"/>
          </w:rPr>
          <w:t>_</w:t>
        </w:r>
        <w:r>
          <w:rPr>
            <w:rStyle w:val="Hyperlink"/>
          </w:rPr>
          <w:t>el</w:t>
        </w:r>
        <w:r w:rsidRPr="00AD3359">
          <w:rPr>
            <w:rStyle w:val="Hyperlink"/>
          </w:rPr>
          <w:t>#</w:t>
        </w:r>
        <w:r>
          <w:rPr>
            <w:rStyle w:val="Hyperlink"/>
          </w:rPr>
          <w:t>evaluation</w:t>
        </w:r>
        <w:r w:rsidRPr="00AD3359">
          <w:rPr>
            <w:rStyle w:val="Hyperlink"/>
          </w:rPr>
          <w:t>-</w:t>
        </w:r>
        <w:r>
          <w:rPr>
            <w:rStyle w:val="Hyperlink"/>
          </w:rPr>
          <w:t>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38BB" w14:textId="77777777" w:rsidR="00D85C37" w:rsidRDefault="00D85C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EFC0" w14:textId="77777777" w:rsidR="00D85C37" w:rsidRDefault="00D85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3452" w14:textId="77777777" w:rsidR="00D85C37" w:rsidRDefault="00D85C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85557840">
    <w:abstractNumId w:val="9"/>
    <w:lvlOverride w:ilvl="0">
      <w:startOverride w:val="1"/>
    </w:lvlOverride>
  </w:num>
  <w:num w:numId="46" w16cid:durableId="1724254385">
    <w:abstractNumId w:val="9"/>
    <w:lvlOverride w:ilvl="0">
      <w:startOverride w:val="1"/>
    </w:lvlOverride>
  </w:num>
  <w:num w:numId="47" w16cid:durableId="1183207841">
    <w:abstractNumId w:val="9"/>
    <w:lvlOverride w:ilvl="0">
      <w:startOverride w:val="1"/>
    </w:lvlOverride>
  </w:num>
  <w:num w:numId="48" w16cid:durableId="608512646">
    <w:abstractNumId w:val="8"/>
  </w:num>
  <w:num w:numId="49" w16cid:durableId="18139830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85C3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60FC"/>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2BD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5C37"/>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5F793"/>
  <w15:chartTrackingRefBased/>
  <w15:docId w15:val="{AC3792F2-6455-4A6E-A94C-8C9B2E13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37"/>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85C3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85C3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85C3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85C3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85C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5C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C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5C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C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85C3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85C37"/>
    <w:rPr>
      <w:i/>
      <w:iCs/>
      <w:color w:val="365F91" w:themeColor="accent1" w:themeShade="BF"/>
    </w:rPr>
  </w:style>
  <w:style w:type="paragraph" w:styleId="IntenseQuote">
    <w:name w:val="Intense Quote"/>
    <w:basedOn w:val="Normal"/>
    <w:next w:val="Normal"/>
    <w:link w:val="IntenseQuoteChar"/>
    <w:uiPriority w:val="30"/>
    <w:qFormat/>
    <w:rsid w:val="00D85C3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85C3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85C3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85C37"/>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D85C37"/>
  </w:style>
  <w:style w:type="paragraph" w:customStyle="1" w:styleId="Text1">
    <w:name w:val="Text 1"/>
    <w:basedOn w:val="Normal"/>
    <w:rsid w:val="00D85C37"/>
    <w:pPr>
      <w:ind w:left="850"/>
    </w:pPr>
  </w:style>
  <w:style w:type="paragraph" w:customStyle="1" w:styleId="Text2">
    <w:name w:val="Text 2"/>
    <w:basedOn w:val="Normal"/>
    <w:rsid w:val="00D85C37"/>
    <w:pPr>
      <w:ind w:left="1417"/>
    </w:pPr>
  </w:style>
  <w:style w:type="paragraph" w:customStyle="1" w:styleId="Point1">
    <w:name w:val="Point 1"/>
    <w:basedOn w:val="Normal"/>
    <w:rsid w:val="00D85C37"/>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6186</Words>
  <Characters>36808</Characters>
  <DocSecurity>0</DocSecurity>
  <Lines>783</Lines>
  <Paragraphs>201</Paragraphs>
  <ScaleCrop>false</ScaleCrop>
  <LinksUpToDate>false</LinksUpToDate>
  <CharactersWithSpaces>42793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2025-06-05T11:17:00Z</dcterms:created>
  <dcterms:modified xsi:type="dcterms:W3CDTF">2025-06-06T12:40:00Z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2025-06-05T11:21:44Z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eb4b6413-0bd6-4cfc-b042-dd190dc41468</vt:lpwstr>
  </property>
  <property fmtid="{D5CDD505-2E9C-101B-9397-08002B2CF9AE}" pid="8" name="MSIP_Label_6bd9ddd1-4d20-43f6-abfa-fc3c07406f94_ContentBits">
    <vt:lpwstr>0</vt:lpwstr>
  </property>
</Properties>
</file>