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EB5DA" w14:textId="11BC3428" w:rsidR="00E35C82" w:rsidRPr="00E14359" w:rsidRDefault="00E35C82" w:rsidP="00E35C82">
      <w:pPr>
        <w:pStyle w:val="ManualHeading1"/>
        <w:rPr>
          <w:noProof/>
        </w:rPr>
      </w:pPr>
      <w:r w:rsidRPr="00E14359">
        <w:rPr>
          <w:noProof/>
        </w:rPr>
        <w:t>Část III.6.I</w:t>
      </w:r>
      <w:r>
        <w:rPr>
          <w:noProof/>
        </w:rPr>
        <w:t xml:space="preserve"> - </w:t>
      </w:r>
      <w:r w:rsidRPr="00E14359">
        <w:rPr>
          <w:noProof/>
        </w:rPr>
        <w:t>Doplňkový informační list pro státní podporu poskytovanou podle Pokynů pro státní podporu v oblasti klimatu, životního prostředí a energetiky 2022 (dále jen „pokyny“) – oddíl 4.7.2 – Podpora na ochranu životního prostředí ve formě snížení daní nebo parafiskálních poplatků</w:t>
      </w:r>
    </w:p>
    <w:p w14:paraId="21131FC0" w14:textId="77777777" w:rsidR="00E35C82" w:rsidRPr="00E14359" w:rsidRDefault="00E35C82" w:rsidP="00E35C82">
      <w:pPr>
        <w:ind w:right="-142"/>
        <w:rPr>
          <w:i/>
          <w:iCs/>
          <w:noProof/>
        </w:rPr>
      </w:pPr>
      <w:r w:rsidRPr="00E14359">
        <w:rPr>
          <w:i/>
          <w:noProof/>
        </w:rPr>
        <w:t xml:space="preserve">Tento doplňkový informační list se týká opatření uvedených v oddíle 4.7.2 pokynů. Pokud oznámení obsahuje opatření, která spadají do více než jednoho oddílu pokynů, vyplňte také příslušný doplňkový informační list, který se týká příslušného oddílu pokynů, jakmile bude k dispozici. </w:t>
      </w:r>
    </w:p>
    <w:p w14:paraId="75B5BB06" w14:textId="77777777" w:rsidR="00E35C82" w:rsidRPr="00E14359" w:rsidRDefault="00E35C82" w:rsidP="00E35C82">
      <w:pPr>
        <w:ind w:right="-142"/>
        <w:rPr>
          <w:i/>
          <w:iCs/>
          <w:noProof/>
        </w:rPr>
      </w:pPr>
      <w:r w:rsidRPr="00E14359">
        <w:rPr>
          <w:i/>
          <w:noProof/>
        </w:rPr>
        <w:t>Veškeré dokumenty, které členské státy poskytnou jako přílohy tohoto doplňkového informačního listu, musí být očíslovány a čísla dokumentů musí být uvedena v příslušných oddílech tohoto doplňkového informačního listu.</w:t>
      </w:r>
    </w:p>
    <w:p w14:paraId="57D4D0CF" w14:textId="77777777" w:rsidR="00E35C82" w:rsidRPr="00E14359" w:rsidRDefault="00E35C82" w:rsidP="00E35C82">
      <w:pPr>
        <w:pStyle w:val="ManualHeading2"/>
        <w:rPr>
          <w:noProof/>
        </w:rPr>
      </w:pPr>
      <w:r w:rsidRPr="00E14359">
        <w:rPr>
          <w:noProof/>
        </w:rPr>
        <w:t>Oddíl A: Shrnutí hlavních charakteristik oznámených opatření</w:t>
      </w:r>
    </w:p>
    <w:p w14:paraId="1A5B8A51" w14:textId="77777777" w:rsidR="00E35C82" w:rsidRPr="00E14359" w:rsidRDefault="00E35C82" w:rsidP="00E35C82">
      <w:pPr>
        <w:pStyle w:val="ManualNumPar1"/>
        <w:rPr>
          <w:noProof/>
        </w:rPr>
      </w:pPr>
      <w:r w:rsidRPr="005950CE">
        <w:rPr>
          <w:noProof/>
        </w:rPr>
        <w:t>1.</w:t>
      </w:r>
      <w:r w:rsidRPr="005950CE">
        <w:rPr>
          <w:noProof/>
        </w:rPr>
        <w:tab/>
      </w:r>
      <w:r w:rsidRPr="00E14359">
        <w:rPr>
          <w:noProof/>
        </w:rPr>
        <w:t>Souvislosti a cíl(e) oznámeného opatření (oznámených opatření)</w:t>
      </w:r>
    </w:p>
    <w:p w14:paraId="44D5F53B" w14:textId="77777777" w:rsidR="00E35C82" w:rsidRPr="00E14359" w:rsidRDefault="00E35C82" w:rsidP="00E35C82">
      <w:pPr>
        <w:pStyle w:val="ManualNumPar2"/>
        <w:rPr>
          <w:noProof/>
        </w:rPr>
      </w:pPr>
      <w:r w:rsidRPr="005950CE">
        <w:rPr>
          <w:noProof/>
        </w:rPr>
        <w:t>1.1.</w:t>
      </w:r>
      <w:r w:rsidRPr="005950CE">
        <w:rPr>
          <w:noProof/>
        </w:rPr>
        <w:tab/>
      </w:r>
      <w:r w:rsidRPr="00E14359">
        <w:rPr>
          <w:noProof/>
        </w:rPr>
        <w:t>Uveďte souvislosti a hlavní cíl, včetně všech cílů Unie v oblasti ochrany životního prostředí, které má opatření podpořit, nejsou-li již uvedeny v oddíle 5.2 formuláře pro poskytnutí obecných informací (část I).</w:t>
      </w:r>
    </w:p>
    <w:p w14:paraId="5F2DADED" w14:textId="77777777" w:rsidR="00E35C82" w:rsidRPr="00E14359" w:rsidRDefault="00E35C82" w:rsidP="00E35C82">
      <w:pPr>
        <w:tabs>
          <w:tab w:val="left" w:leader="dot" w:pos="9072"/>
        </w:tabs>
        <w:ind w:left="567"/>
        <w:rPr>
          <w:noProof/>
        </w:rPr>
      </w:pPr>
      <w:r w:rsidRPr="00E14359">
        <w:rPr>
          <w:noProof/>
        </w:rPr>
        <w:tab/>
      </w:r>
    </w:p>
    <w:p w14:paraId="76764099" w14:textId="77777777" w:rsidR="00E35C82" w:rsidRPr="00E14359" w:rsidRDefault="00E35C82" w:rsidP="00E35C82">
      <w:pPr>
        <w:pStyle w:val="ManualNumPar2"/>
        <w:rPr>
          <w:noProof/>
        </w:rPr>
      </w:pPr>
      <w:r w:rsidRPr="005950CE">
        <w:rPr>
          <w:noProof/>
        </w:rPr>
        <w:t>1.2.</w:t>
      </w:r>
      <w:r w:rsidRPr="005950CE">
        <w:rPr>
          <w:noProof/>
        </w:rPr>
        <w:tab/>
      </w:r>
      <w:r w:rsidRPr="00E14359">
        <w:rPr>
          <w:noProof/>
        </w:rPr>
        <w:t xml:space="preserve">Uveďte veškeré další cíle, které opatření sleduje. U všech cílů, které nejsou čistě environmentální, vysvětlete, zda mohou vést k případným narušením hospodářské soutěže na vnitřním trhu. </w:t>
      </w:r>
    </w:p>
    <w:p w14:paraId="3199362D" w14:textId="77777777" w:rsidR="00E35C82" w:rsidRPr="00E14359" w:rsidRDefault="00E35C82" w:rsidP="00E35C82">
      <w:pPr>
        <w:tabs>
          <w:tab w:val="left" w:leader="dot" w:pos="9072"/>
        </w:tabs>
        <w:ind w:left="567"/>
        <w:rPr>
          <w:noProof/>
        </w:rPr>
      </w:pPr>
      <w:r w:rsidRPr="00E14359">
        <w:rPr>
          <w:noProof/>
        </w:rPr>
        <w:tab/>
      </w:r>
    </w:p>
    <w:p w14:paraId="5DC03B48" w14:textId="77777777" w:rsidR="00E35C82" w:rsidRPr="00E14359" w:rsidRDefault="00E35C82" w:rsidP="00E35C82">
      <w:pPr>
        <w:pStyle w:val="ManualNumPar1"/>
        <w:rPr>
          <w:noProof/>
        </w:rPr>
      </w:pPr>
      <w:r w:rsidRPr="005950CE">
        <w:rPr>
          <w:noProof/>
        </w:rPr>
        <w:t>2.</w:t>
      </w:r>
      <w:r w:rsidRPr="005950CE">
        <w:rPr>
          <w:noProof/>
        </w:rPr>
        <w:tab/>
      </w:r>
      <w:r w:rsidRPr="00E14359">
        <w:rPr>
          <w:noProof/>
        </w:rPr>
        <w:t>Vstup v platnost a doba platnosti</w:t>
      </w:r>
    </w:p>
    <w:p w14:paraId="32AF1851" w14:textId="5881E42F" w:rsidR="00E35C82" w:rsidRPr="00E14359" w:rsidRDefault="00E35C82" w:rsidP="00E35C82">
      <w:pPr>
        <w:pStyle w:val="ManualNumPar2"/>
        <w:rPr>
          <w:noProof/>
        </w:rPr>
      </w:pPr>
      <w:r w:rsidRPr="005950CE">
        <w:rPr>
          <w:noProof/>
        </w:rPr>
        <w:t>2.1.</w:t>
      </w:r>
      <w:r w:rsidRPr="005950CE">
        <w:rPr>
          <w:noProof/>
        </w:rPr>
        <w:tab/>
      </w:r>
      <w:r w:rsidRPr="00E14359">
        <w:rPr>
          <w:noProof/>
        </w:rPr>
        <w:t>Uveďte datum plánovaného vstupu režimu podpory v platnost, není-li již uvedeno v oddíle 5.</w:t>
      </w:r>
      <w:r w:rsidR="00502777">
        <w:rPr>
          <w:noProof/>
        </w:rPr>
        <w:t>4</w:t>
      </w:r>
      <w:r w:rsidRPr="00E14359">
        <w:rPr>
          <w:noProof/>
        </w:rPr>
        <w:t xml:space="preserve"> formuláře pro poskytnutí obecných informací (část I).</w:t>
      </w:r>
    </w:p>
    <w:p w14:paraId="0244A921" w14:textId="77777777" w:rsidR="00E35C82" w:rsidRPr="00E14359" w:rsidRDefault="00E35C82" w:rsidP="00E35C82">
      <w:pPr>
        <w:tabs>
          <w:tab w:val="left" w:leader="dot" w:pos="9072"/>
        </w:tabs>
        <w:ind w:left="567"/>
        <w:rPr>
          <w:noProof/>
        </w:rPr>
      </w:pPr>
      <w:r w:rsidRPr="00E14359">
        <w:rPr>
          <w:noProof/>
        </w:rPr>
        <w:tab/>
      </w:r>
    </w:p>
    <w:p w14:paraId="1F191854" w14:textId="77777777" w:rsidR="00E35C82" w:rsidRPr="00E14359" w:rsidRDefault="00E35C82" w:rsidP="00E35C82">
      <w:pPr>
        <w:pStyle w:val="ManualNumPar2"/>
        <w:rPr>
          <w:noProof/>
        </w:rPr>
      </w:pPr>
      <w:r w:rsidRPr="005950CE">
        <w:rPr>
          <w:noProof/>
        </w:rPr>
        <w:t>2.2.</w:t>
      </w:r>
      <w:r w:rsidRPr="005950CE">
        <w:rPr>
          <w:noProof/>
        </w:rPr>
        <w:tab/>
      </w:r>
      <w:r w:rsidRPr="00E14359">
        <w:rPr>
          <w:noProof/>
        </w:rPr>
        <w:t>Uveďte dobu trvání režimu</w:t>
      </w:r>
      <w:r w:rsidRPr="00E14359">
        <w:rPr>
          <w:rStyle w:val="FootnoteReference"/>
          <w:rFonts w:cs="Arial Unicode MS"/>
          <w:bCs/>
          <w:noProof/>
          <w:lang w:bidi="si-LK"/>
        </w:rPr>
        <w:footnoteReference w:id="1"/>
      </w:r>
      <w:r w:rsidRPr="00E14359">
        <w:rPr>
          <w:noProof/>
        </w:rPr>
        <w:t>.</w:t>
      </w:r>
    </w:p>
    <w:p w14:paraId="20C710FB" w14:textId="77777777" w:rsidR="00E35C82" w:rsidRPr="00E14359" w:rsidRDefault="00E35C82" w:rsidP="00E35C82">
      <w:pPr>
        <w:tabs>
          <w:tab w:val="left" w:leader="dot" w:pos="9072"/>
        </w:tabs>
        <w:ind w:left="567"/>
        <w:rPr>
          <w:noProof/>
        </w:rPr>
      </w:pPr>
      <w:r w:rsidRPr="00E14359">
        <w:rPr>
          <w:noProof/>
        </w:rPr>
        <w:tab/>
      </w:r>
    </w:p>
    <w:p w14:paraId="0FE33C16" w14:textId="77777777" w:rsidR="00E35C82" w:rsidRPr="00E14359" w:rsidRDefault="00E35C82" w:rsidP="00E35C82">
      <w:pPr>
        <w:pStyle w:val="ManualNumPar1"/>
        <w:rPr>
          <w:rFonts w:cs="Arial Unicode MS"/>
          <w:bCs/>
          <w:noProof/>
        </w:rPr>
      </w:pPr>
      <w:r w:rsidRPr="005950CE">
        <w:rPr>
          <w:noProof/>
        </w:rPr>
        <w:t>3.</w:t>
      </w:r>
      <w:r w:rsidRPr="005950CE">
        <w:rPr>
          <w:noProof/>
        </w:rPr>
        <w:tab/>
      </w:r>
      <w:r w:rsidRPr="00E14359">
        <w:rPr>
          <w:noProof/>
        </w:rPr>
        <w:t>Příjemce/příjemci</w:t>
      </w:r>
      <w:r w:rsidRPr="00E14359">
        <w:rPr>
          <w:noProof/>
        </w:rPr>
        <w:tab/>
      </w:r>
    </w:p>
    <w:p w14:paraId="1B84D5BC" w14:textId="77777777" w:rsidR="00E35C82" w:rsidRPr="00E14359" w:rsidRDefault="00E35C82" w:rsidP="00E35C82">
      <w:pPr>
        <w:pStyle w:val="ManualNumPar2"/>
        <w:rPr>
          <w:noProof/>
        </w:rPr>
      </w:pPr>
      <w:r w:rsidRPr="005950CE">
        <w:rPr>
          <w:noProof/>
        </w:rPr>
        <w:t>3.1.</w:t>
      </w:r>
      <w:r w:rsidRPr="005950CE">
        <w:rPr>
          <w:noProof/>
        </w:rPr>
        <w:tab/>
      </w:r>
      <w:r w:rsidRPr="00E14359">
        <w:rPr>
          <w:noProof/>
        </w:rPr>
        <w:t>Popište (potenciálního) příjemce ((potenciální) příjemce) opatření, nejsou-li již uvedeni v oddíle 3 formuláře pro poskytnutí obecných informací (část I).</w:t>
      </w:r>
    </w:p>
    <w:p w14:paraId="52085A8C" w14:textId="77777777" w:rsidR="00E35C82" w:rsidRPr="00E14359" w:rsidRDefault="00E35C82" w:rsidP="00E35C82">
      <w:pPr>
        <w:tabs>
          <w:tab w:val="left" w:leader="dot" w:pos="9072"/>
        </w:tabs>
        <w:ind w:left="567"/>
        <w:rPr>
          <w:noProof/>
        </w:rPr>
      </w:pPr>
      <w:r w:rsidRPr="00E14359">
        <w:rPr>
          <w:noProof/>
        </w:rPr>
        <w:tab/>
      </w:r>
    </w:p>
    <w:p w14:paraId="2586911E" w14:textId="77777777" w:rsidR="00E35C82" w:rsidRPr="00E14359" w:rsidRDefault="00E35C82" w:rsidP="00E35C82">
      <w:pPr>
        <w:pStyle w:val="ManualNumPar2"/>
        <w:rPr>
          <w:noProof/>
        </w:rPr>
      </w:pPr>
      <w:r w:rsidRPr="005950CE">
        <w:rPr>
          <w:noProof/>
        </w:rPr>
        <w:t>3.2.</w:t>
      </w:r>
      <w:r w:rsidRPr="005950CE">
        <w:rPr>
          <w:noProof/>
        </w:rPr>
        <w:tab/>
      </w:r>
      <w:r w:rsidRPr="00E14359">
        <w:rPr>
          <w:noProof/>
        </w:rPr>
        <w:t>Uveďte umístění příjemce (příjemců) (tj. zda se opatření mohou účastnit pouze hospodářské subjekty nacházející se v příslušném členském státě, nebo i v jiných členských státech).</w:t>
      </w:r>
    </w:p>
    <w:p w14:paraId="3679E0B9" w14:textId="77777777" w:rsidR="00E35C82" w:rsidRPr="00E14359" w:rsidRDefault="00E35C82" w:rsidP="00E35C82">
      <w:pPr>
        <w:tabs>
          <w:tab w:val="left" w:leader="dot" w:pos="9072"/>
        </w:tabs>
        <w:ind w:left="567"/>
        <w:rPr>
          <w:noProof/>
        </w:rPr>
      </w:pPr>
      <w:r w:rsidRPr="00E14359">
        <w:rPr>
          <w:noProof/>
        </w:rPr>
        <w:tab/>
      </w:r>
    </w:p>
    <w:p w14:paraId="7CAEF537" w14:textId="77777777" w:rsidR="00E35C82" w:rsidRPr="00E14359" w:rsidRDefault="00E35C82" w:rsidP="00E35C82">
      <w:pPr>
        <w:pStyle w:val="ManualNumPar2"/>
        <w:rPr>
          <w:noProof/>
        </w:rPr>
      </w:pPr>
      <w:r w:rsidRPr="005950CE">
        <w:rPr>
          <w:noProof/>
        </w:rPr>
        <w:lastRenderedPageBreak/>
        <w:t>3.3.</w:t>
      </w:r>
      <w:r w:rsidRPr="005950CE">
        <w:rPr>
          <w:noProof/>
        </w:rPr>
        <w:tab/>
      </w:r>
      <w:r w:rsidRPr="00E14359">
        <w:rPr>
          <w:noProof/>
        </w:rPr>
        <w:t xml:space="preserve">Za účelem posouzení souladu s bodem 15 pokynů uveďte, zda je podpora poskytnuta na základě opatření ve prospěch podniku (jednotlivce nebo části režimu), na který se vztahuje dosud neuhrazený příkaz k navrácení podpory na základě předchozího rozhodnutí Komise, jímž byla podpora prohlášena za protiprávní a neslučitelnou s vnitřním trhem. </w:t>
      </w:r>
    </w:p>
    <w:p w14:paraId="5F024147" w14:textId="77777777" w:rsidR="00E35C82" w:rsidRPr="00E14359" w:rsidRDefault="00E35C82" w:rsidP="00E35C82">
      <w:pPr>
        <w:pStyle w:val="Text1"/>
        <w:rPr>
          <w:noProof/>
        </w:rPr>
      </w:pPr>
      <w:r w:rsidRPr="00E14359">
        <w:rPr>
          <w:noProof/>
        </w:rPr>
        <w:t xml:space="preserve">V případě kladné odpovědi uveďte informace o částce podpory, která má být ještě navrácena, aby ji Komise mohla zohlednit při posuzování opatření podpory. </w:t>
      </w:r>
    </w:p>
    <w:p w14:paraId="748F3C32" w14:textId="77777777" w:rsidR="00E35C82" w:rsidRPr="00E14359" w:rsidRDefault="00E35C82" w:rsidP="00E35C82">
      <w:pPr>
        <w:tabs>
          <w:tab w:val="left" w:leader="dot" w:pos="9072"/>
        </w:tabs>
        <w:ind w:left="567"/>
        <w:rPr>
          <w:noProof/>
        </w:rPr>
      </w:pPr>
      <w:r w:rsidRPr="00E14359">
        <w:rPr>
          <w:noProof/>
        </w:rPr>
        <w:tab/>
      </w:r>
    </w:p>
    <w:p w14:paraId="36055096" w14:textId="77777777" w:rsidR="00E35C82" w:rsidRPr="00E14359" w:rsidRDefault="00E35C82" w:rsidP="00E35C82">
      <w:pPr>
        <w:pStyle w:val="ManualNumPar1"/>
        <w:rPr>
          <w:noProof/>
        </w:rPr>
      </w:pPr>
      <w:r w:rsidRPr="005950CE">
        <w:rPr>
          <w:noProof/>
        </w:rPr>
        <w:t>4.</w:t>
      </w:r>
      <w:r w:rsidRPr="005950CE">
        <w:rPr>
          <w:noProof/>
        </w:rPr>
        <w:tab/>
      </w:r>
      <w:r w:rsidRPr="00E14359">
        <w:rPr>
          <w:noProof/>
        </w:rPr>
        <w:t>Potvrďte, že opatření nezahrnuje (opatření nezahrnují) podporu na činnosti, které nespadají do oblasti působnosti pokynů (viz bod 13 pokynů). V opačném případě uveďte podrobnosti.</w:t>
      </w:r>
    </w:p>
    <w:p w14:paraId="04F15F3D" w14:textId="77777777" w:rsidR="00E35C82" w:rsidRPr="00E14359" w:rsidRDefault="00E35C82" w:rsidP="00E35C82">
      <w:pPr>
        <w:tabs>
          <w:tab w:val="left" w:leader="dot" w:pos="9072"/>
        </w:tabs>
        <w:ind w:left="567"/>
        <w:rPr>
          <w:noProof/>
        </w:rPr>
      </w:pPr>
      <w:r w:rsidRPr="00E14359">
        <w:rPr>
          <w:noProof/>
        </w:rPr>
        <w:tab/>
      </w:r>
    </w:p>
    <w:p w14:paraId="3ADF6B58" w14:textId="77777777" w:rsidR="00E35C82" w:rsidRPr="00E14359" w:rsidRDefault="00E35C82" w:rsidP="00E35C82">
      <w:pPr>
        <w:pStyle w:val="ManualNumPar1"/>
        <w:rPr>
          <w:noProof/>
        </w:rPr>
      </w:pPr>
      <w:r w:rsidRPr="005950CE">
        <w:rPr>
          <w:noProof/>
        </w:rPr>
        <w:t>5.</w:t>
      </w:r>
      <w:r w:rsidRPr="005950CE">
        <w:rPr>
          <w:noProof/>
        </w:rPr>
        <w:tab/>
      </w:r>
      <w:r w:rsidRPr="00E14359">
        <w:rPr>
          <w:noProof/>
        </w:rPr>
        <w:t>Rozpočet a financování opatření</w:t>
      </w:r>
    </w:p>
    <w:p w14:paraId="2825F40C" w14:textId="77777777" w:rsidR="00E35C82" w:rsidRPr="00E14359" w:rsidRDefault="00E35C82" w:rsidP="00E35C82">
      <w:pPr>
        <w:pStyle w:val="ManualNumPar2"/>
        <w:rPr>
          <w:noProof/>
        </w:rPr>
      </w:pPr>
      <w:r w:rsidRPr="005950CE">
        <w:rPr>
          <w:noProof/>
        </w:rPr>
        <w:t>5.1.</w:t>
      </w:r>
      <w:r w:rsidRPr="005950CE">
        <w:rPr>
          <w:noProof/>
        </w:rPr>
        <w:tab/>
      </w:r>
      <w:r w:rsidRPr="00E14359">
        <w:rPr>
          <w:noProof/>
        </w:rPr>
        <w:t>Uveďte roční a/nebo celkový rozpočet na celou dobu trvání opatření, není-li již uveden v tabulce v oddíle 7.1 formuláře pro poskytnutí obecných informací (část I); pokud celkový rozpočet není znám (například proto, že závisí na výsledcích nabídkových řízení), uveďte odhadovaný rozpočet, včetně předpokladů použitých pro výpočet příslušného odhadovaného rozpočtu</w:t>
      </w:r>
      <w:r w:rsidRPr="00E14359">
        <w:rPr>
          <w:rStyle w:val="FootnoteReference"/>
          <w:noProof/>
        </w:rPr>
        <w:footnoteReference w:id="2"/>
      </w:r>
      <w:r w:rsidRPr="00E14359">
        <w:rPr>
          <w:noProof/>
        </w:rPr>
        <w:t>.</w:t>
      </w:r>
    </w:p>
    <w:p w14:paraId="53104B79" w14:textId="77777777" w:rsidR="00E35C82" w:rsidRPr="00E14359" w:rsidRDefault="00E35C82" w:rsidP="00E35C82">
      <w:pPr>
        <w:tabs>
          <w:tab w:val="left" w:leader="dot" w:pos="9072"/>
        </w:tabs>
        <w:ind w:left="567"/>
        <w:rPr>
          <w:noProof/>
        </w:rPr>
      </w:pPr>
      <w:r w:rsidRPr="00E14359">
        <w:rPr>
          <w:noProof/>
        </w:rPr>
        <w:tab/>
      </w:r>
    </w:p>
    <w:p w14:paraId="332C3600" w14:textId="77777777" w:rsidR="00E35C82" w:rsidRPr="00E14359" w:rsidRDefault="00E35C82" w:rsidP="00E35C82">
      <w:pPr>
        <w:pStyle w:val="ManualNumPar2"/>
        <w:rPr>
          <w:noProof/>
        </w:rPr>
      </w:pPr>
      <w:r w:rsidRPr="005950CE">
        <w:rPr>
          <w:noProof/>
        </w:rPr>
        <w:t>5.2.</w:t>
      </w:r>
      <w:r w:rsidRPr="005950CE">
        <w:rPr>
          <w:noProof/>
        </w:rPr>
        <w:tab/>
      </w:r>
      <w:r w:rsidRPr="00E14359">
        <w:rPr>
          <w:noProof/>
        </w:rPr>
        <w:t xml:space="preserve">Pokud je opatření (tj. snížení daní nebo parafiskálních poplatků) </w:t>
      </w:r>
      <w:r w:rsidRPr="00E14359">
        <w:rPr>
          <w:noProof/>
          <w:u w:val="single"/>
        </w:rPr>
        <w:t>financováno</w:t>
      </w:r>
      <w:r w:rsidRPr="00E14359">
        <w:rPr>
          <w:noProof/>
        </w:rPr>
        <w:t xml:space="preserve"> prostřednictvím poplatku, upřesněte, zda: </w:t>
      </w:r>
    </w:p>
    <w:p w14:paraId="42207E0F" w14:textId="77777777" w:rsidR="00E35C82" w:rsidRPr="00E14359" w:rsidRDefault="00E35C82" w:rsidP="00E35C82">
      <w:pPr>
        <w:pStyle w:val="Point1"/>
        <w:rPr>
          <w:rFonts w:cs="Arial Unicode MS"/>
          <w:bCs/>
          <w:noProof/>
        </w:rPr>
      </w:pPr>
      <w:r>
        <w:rPr>
          <w:noProof/>
        </w:rPr>
        <w:t>a)</w:t>
      </w:r>
      <w:r>
        <w:rPr>
          <w:noProof/>
        </w:rPr>
        <w:tab/>
      </w:r>
      <w:r w:rsidRPr="00E14359">
        <w:rPr>
          <w:noProof/>
        </w:rPr>
        <w:t>je poplatek stanoven zákonem nebo jiným právním aktem; v případě kladné odpovědi uveďte právní akt, číslo a datum jeho přijetí a vstupu v platnost, internetový odkaz na právní akt;</w:t>
      </w:r>
    </w:p>
    <w:p w14:paraId="7390DA0A" w14:textId="77777777" w:rsidR="00E35C82" w:rsidRPr="00E14359" w:rsidRDefault="00E35C82" w:rsidP="00E35C82">
      <w:pPr>
        <w:tabs>
          <w:tab w:val="left" w:leader="dot" w:pos="9072"/>
        </w:tabs>
        <w:ind w:left="567"/>
        <w:rPr>
          <w:noProof/>
        </w:rPr>
      </w:pPr>
      <w:r w:rsidRPr="00E14359">
        <w:rPr>
          <w:noProof/>
        </w:rPr>
        <w:tab/>
      </w:r>
    </w:p>
    <w:p w14:paraId="1709B49C" w14:textId="77777777" w:rsidR="00E35C82" w:rsidRPr="00E14359" w:rsidRDefault="00E35C82" w:rsidP="00E35C82">
      <w:pPr>
        <w:pStyle w:val="Point1"/>
        <w:rPr>
          <w:rFonts w:cs="Arial Unicode MS"/>
          <w:bCs/>
          <w:noProof/>
        </w:rPr>
      </w:pPr>
      <w:r>
        <w:rPr>
          <w:noProof/>
        </w:rPr>
        <w:t>b)</w:t>
      </w:r>
      <w:r>
        <w:rPr>
          <w:noProof/>
        </w:rPr>
        <w:tab/>
      </w:r>
      <w:r w:rsidRPr="00E14359">
        <w:rPr>
          <w:noProof/>
        </w:rPr>
        <w:t>je poplatek uvalen rovnoměrně na domácí i dovážené výrobky;</w:t>
      </w:r>
    </w:p>
    <w:p w14:paraId="6A628BA0" w14:textId="77777777" w:rsidR="00E35C82" w:rsidRPr="00E14359" w:rsidRDefault="00E35C82" w:rsidP="00E35C82">
      <w:pPr>
        <w:tabs>
          <w:tab w:val="left" w:leader="dot" w:pos="9072"/>
        </w:tabs>
        <w:ind w:left="567"/>
        <w:rPr>
          <w:noProof/>
        </w:rPr>
      </w:pPr>
      <w:r w:rsidRPr="00E14359">
        <w:rPr>
          <w:noProof/>
        </w:rPr>
        <w:tab/>
      </w:r>
    </w:p>
    <w:p w14:paraId="619379DA" w14:textId="77777777" w:rsidR="00E35C82" w:rsidRPr="00E14359" w:rsidRDefault="00E35C82" w:rsidP="00E35C82">
      <w:pPr>
        <w:pStyle w:val="Point1"/>
        <w:rPr>
          <w:rFonts w:cs="Arial Unicode MS"/>
          <w:bCs/>
          <w:noProof/>
        </w:rPr>
      </w:pPr>
      <w:r>
        <w:rPr>
          <w:noProof/>
        </w:rPr>
        <w:t>c)</w:t>
      </w:r>
      <w:r>
        <w:rPr>
          <w:noProof/>
        </w:rPr>
        <w:tab/>
      </w:r>
      <w:r w:rsidRPr="00E14359">
        <w:rPr>
          <w:noProof/>
        </w:rPr>
        <w:t>z oznámeného opatření budou mít stejný prospěch domácí i dovážené výrobky;</w:t>
      </w:r>
    </w:p>
    <w:p w14:paraId="71B67C48" w14:textId="77777777" w:rsidR="00E35C82" w:rsidRPr="00E14359" w:rsidRDefault="00E35C82" w:rsidP="00E35C82">
      <w:pPr>
        <w:tabs>
          <w:tab w:val="left" w:leader="dot" w:pos="9072"/>
        </w:tabs>
        <w:ind w:left="567"/>
        <w:rPr>
          <w:noProof/>
        </w:rPr>
      </w:pPr>
      <w:r w:rsidRPr="00E14359">
        <w:rPr>
          <w:noProof/>
        </w:rPr>
        <w:tab/>
      </w:r>
    </w:p>
    <w:p w14:paraId="00CAB911" w14:textId="77777777" w:rsidR="00E35C82" w:rsidRPr="00E14359" w:rsidRDefault="00E35C82" w:rsidP="00E35C82">
      <w:pPr>
        <w:pStyle w:val="Point1"/>
        <w:rPr>
          <w:rFonts w:cs="Arial Unicode MS"/>
          <w:bCs/>
          <w:noProof/>
        </w:rPr>
      </w:pPr>
      <w:r>
        <w:rPr>
          <w:noProof/>
        </w:rPr>
        <w:t>d)</w:t>
      </w:r>
      <w:r>
        <w:rPr>
          <w:noProof/>
        </w:rPr>
        <w:tab/>
      </w:r>
      <w:r w:rsidRPr="00E14359">
        <w:rPr>
          <w:noProof/>
        </w:rPr>
        <w:t>je poplatkem financováno opatření plně, nebo pouze částečně. Pokud je opatření financováno poplatkem pouze částečně, uveďte další zdroje financování opatření a jejich příslušný podíl;</w:t>
      </w:r>
    </w:p>
    <w:p w14:paraId="7C2A6BA8" w14:textId="77777777" w:rsidR="00E35C82" w:rsidRPr="00E14359" w:rsidRDefault="00E35C82" w:rsidP="00E35C82">
      <w:pPr>
        <w:tabs>
          <w:tab w:val="left" w:leader="dot" w:pos="9072"/>
        </w:tabs>
        <w:ind w:left="567"/>
        <w:rPr>
          <w:noProof/>
        </w:rPr>
      </w:pPr>
      <w:r w:rsidRPr="00E14359">
        <w:rPr>
          <w:noProof/>
        </w:rPr>
        <w:tab/>
      </w:r>
    </w:p>
    <w:p w14:paraId="02710BDD" w14:textId="77777777" w:rsidR="00E35C82" w:rsidRPr="00E14359" w:rsidRDefault="00E35C82" w:rsidP="00E35C82">
      <w:pPr>
        <w:pStyle w:val="Point1"/>
        <w:rPr>
          <w:rFonts w:cs="Arial Unicode MS"/>
          <w:bCs/>
          <w:noProof/>
        </w:rPr>
      </w:pPr>
      <w:r>
        <w:rPr>
          <w:noProof/>
        </w:rPr>
        <w:t>e)</w:t>
      </w:r>
      <w:r>
        <w:rPr>
          <w:noProof/>
        </w:rPr>
        <w:tab/>
      </w:r>
      <w:r w:rsidRPr="00E14359">
        <w:rPr>
          <w:noProof/>
        </w:rPr>
        <w:t>jsou poplatkem, jímž je financováno oznámené opatření, financována i další opatření podpory. Pokud ano, uveďte další opatření podpory financovaná dotyčným poplatkem.</w:t>
      </w:r>
    </w:p>
    <w:p w14:paraId="45E0D7A7" w14:textId="77777777" w:rsidR="00E35C82" w:rsidRPr="00E14359" w:rsidRDefault="00E35C82" w:rsidP="00E35C82">
      <w:pPr>
        <w:tabs>
          <w:tab w:val="left" w:leader="dot" w:pos="9072"/>
        </w:tabs>
        <w:ind w:left="567"/>
        <w:rPr>
          <w:noProof/>
        </w:rPr>
      </w:pPr>
      <w:r w:rsidRPr="00E14359">
        <w:rPr>
          <w:noProof/>
        </w:rPr>
        <w:tab/>
      </w:r>
    </w:p>
    <w:p w14:paraId="5DBE0E9D" w14:textId="77777777" w:rsidR="00E35C82" w:rsidRPr="00E14359" w:rsidRDefault="00E35C82" w:rsidP="00E35C82">
      <w:pPr>
        <w:pStyle w:val="ManualHeading2"/>
        <w:rPr>
          <w:noProof/>
        </w:rPr>
      </w:pPr>
      <w:r w:rsidRPr="00E14359">
        <w:rPr>
          <w:noProof/>
        </w:rPr>
        <w:lastRenderedPageBreak/>
        <w:t>Oddíl B: Posouzení slučitelnosti podpory</w:t>
      </w:r>
    </w:p>
    <w:p w14:paraId="5F4391EC" w14:textId="77777777" w:rsidR="00E35C82" w:rsidRPr="00E14359" w:rsidRDefault="00E35C82" w:rsidP="00E35C82">
      <w:pPr>
        <w:pStyle w:val="ManualHeading1"/>
        <w:rPr>
          <w:noProof/>
        </w:rPr>
      </w:pPr>
      <w:r w:rsidRPr="005950CE">
        <w:rPr>
          <w:noProof/>
        </w:rPr>
        <w:t>1.</w:t>
      </w:r>
      <w:r w:rsidRPr="005950CE">
        <w:rPr>
          <w:noProof/>
        </w:rPr>
        <w:tab/>
      </w:r>
      <w:r w:rsidRPr="00E14359">
        <w:rPr>
          <w:noProof/>
        </w:rPr>
        <w:t>Pozitivní podmínka: podpora musí usnadňovat rozvoj určité hospodářské činnosti</w:t>
      </w:r>
    </w:p>
    <w:p w14:paraId="3E41F25C" w14:textId="77777777" w:rsidR="00E35C82" w:rsidRPr="00E14359" w:rsidRDefault="00E35C82" w:rsidP="00E35C82">
      <w:pPr>
        <w:pStyle w:val="ManualHeading2"/>
        <w:rPr>
          <w:noProof/>
        </w:rPr>
      </w:pPr>
      <w:r w:rsidRPr="005950CE">
        <w:rPr>
          <w:noProof/>
        </w:rPr>
        <w:t>1.1.</w:t>
      </w:r>
      <w:r w:rsidRPr="005950CE">
        <w:rPr>
          <w:noProof/>
        </w:rPr>
        <w:tab/>
      </w:r>
      <w:r w:rsidRPr="00E14359">
        <w:rPr>
          <w:noProof/>
        </w:rPr>
        <w:t>Příspěvek k rozvoji určité hospodářské činnosti</w:t>
      </w:r>
    </w:p>
    <w:p w14:paraId="02FB9548" w14:textId="77777777" w:rsidR="00E35C82" w:rsidRPr="00E14359" w:rsidRDefault="00E35C82" w:rsidP="00E35C82">
      <w:pPr>
        <w:spacing w:before="360"/>
        <w:rPr>
          <w:i/>
          <w:noProof/>
        </w:rPr>
      </w:pPr>
      <w:r w:rsidRPr="00E14359">
        <w:rPr>
          <w:i/>
          <w:noProof/>
        </w:rPr>
        <w:t xml:space="preserve">Pro poskytnutí informací v tomto oddíle viz oddíl 3.1.1 (body 23–25) a </w:t>
      </w:r>
      <w:r w:rsidRPr="00E14359">
        <w:rPr>
          <w:i/>
          <w:noProof/>
          <w:color w:val="000000"/>
        </w:rPr>
        <w:t>oddíly 4.7.2.1 (bod 310) a 4.7.2.2 (body 311–313) pokynů.</w:t>
      </w:r>
    </w:p>
    <w:p w14:paraId="089AA72D" w14:textId="77777777" w:rsidR="00E35C82" w:rsidRPr="00E14359" w:rsidRDefault="00E35C82" w:rsidP="00E35C82">
      <w:pPr>
        <w:pStyle w:val="ManualNumPar1"/>
        <w:rPr>
          <w:noProof/>
        </w:rPr>
      </w:pPr>
      <w:r w:rsidRPr="005950CE">
        <w:rPr>
          <w:noProof/>
        </w:rPr>
        <w:t>6.</w:t>
      </w:r>
      <w:r w:rsidRPr="005950CE">
        <w:rPr>
          <w:noProof/>
        </w:rPr>
        <w:tab/>
      </w:r>
      <w:r w:rsidRPr="00E14359">
        <w:rPr>
          <w:noProof/>
        </w:rPr>
        <w:t>Ustanovení čl. 107 odst. 3 písm. c) Smlouvy o fungování EU (dále jen „Smlouva“) stanoví, že Komise může prohlásit za slučitelné „</w:t>
      </w:r>
      <w:r w:rsidRPr="00E14359">
        <w:rPr>
          <w:i/>
          <w:noProof/>
        </w:rPr>
        <w:t>podpory, které mají usnadnit rozvoj určitých hospodářských činností nebo hospodářských oblastí, pokud nemění podmínky obchodu v takové míře, jež by byla v rozporu se společným zájmem</w:t>
      </w:r>
      <w:r w:rsidRPr="00E14359">
        <w:rPr>
          <w:noProof/>
        </w:rPr>
        <w:t xml:space="preserve">“. Slučitelné podpory podle tohoto ustanovení Smlouvy proto musí přispívat k rozvoji určité hospodářské činnosti. </w:t>
      </w:r>
    </w:p>
    <w:p w14:paraId="300C2FC9" w14:textId="77777777" w:rsidR="00E35C82" w:rsidRPr="00E14359" w:rsidRDefault="00E35C82" w:rsidP="00E35C82">
      <w:pPr>
        <w:pStyle w:val="Text1"/>
        <w:rPr>
          <w:noProof/>
        </w:rPr>
      </w:pPr>
      <w:r w:rsidRPr="00E14359">
        <w:rPr>
          <w:noProof/>
        </w:rPr>
        <w:t xml:space="preserve">Za účelem posouzení souladu s bodem 23 pokynů identifikujte hospodářské činnosti, které budou v důsledku podpory usnadněny, a způsob, jakým je podporován rozvoj těchto činností. </w:t>
      </w:r>
    </w:p>
    <w:p w14:paraId="5E91F299" w14:textId="77777777" w:rsidR="00E35C82" w:rsidRPr="00E14359" w:rsidRDefault="00E35C82" w:rsidP="00E35C82">
      <w:pPr>
        <w:tabs>
          <w:tab w:val="left" w:leader="dot" w:pos="9072"/>
        </w:tabs>
        <w:ind w:left="567"/>
        <w:rPr>
          <w:noProof/>
        </w:rPr>
      </w:pPr>
      <w:r w:rsidRPr="00E14359">
        <w:rPr>
          <w:noProof/>
        </w:rPr>
        <w:tab/>
      </w:r>
    </w:p>
    <w:p w14:paraId="2014B834" w14:textId="77777777" w:rsidR="00E35C82" w:rsidRPr="00E14359" w:rsidRDefault="00E35C82" w:rsidP="00E35C82">
      <w:pPr>
        <w:pStyle w:val="ManualNumPar1"/>
        <w:rPr>
          <w:noProof/>
        </w:rPr>
      </w:pPr>
      <w:r w:rsidRPr="005950CE">
        <w:rPr>
          <w:noProof/>
        </w:rPr>
        <w:t>7.</w:t>
      </w:r>
      <w:r w:rsidRPr="005950CE">
        <w:rPr>
          <w:noProof/>
        </w:rPr>
        <w:tab/>
      </w:r>
      <w:r w:rsidRPr="00E14359">
        <w:rPr>
          <w:noProof/>
        </w:rPr>
        <w:t xml:space="preserve">Za účelem posouzení souladu s bodem 25 pokynů popište, „zda a jak podpora přispěje k dosažení cílů politiky Unie v oblasti klimatu, politiky v oblasti životního prostředí a energetické politiky, konkrétněji očekávané přínosy podpory z hlediska jejího podstatného přispění k ochraně životního prostředí včetně zmírňování změny klimatu nebo účinného fungování vnitřního trhu s energií“. </w:t>
      </w:r>
    </w:p>
    <w:p w14:paraId="55EB722A" w14:textId="77777777" w:rsidR="00E35C82" w:rsidRPr="00E14359" w:rsidRDefault="00E35C82" w:rsidP="00E35C82">
      <w:pPr>
        <w:tabs>
          <w:tab w:val="left" w:leader="dot" w:pos="9072"/>
        </w:tabs>
        <w:ind w:left="567"/>
        <w:rPr>
          <w:noProof/>
        </w:rPr>
      </w:pPr>
      <w:r w:rsidRPr="00E14359">
        <w:rPr>
          <w:noProof/>
        </w:rPr>
        <w:tab/>
      </w:r>
    </w:p>
    <w:p w14:paraId="448795D7" w14:textId="77777777" w:rsidR="00E35C82" w:rsidRPr="00E14359" w:rsidRDefault="00E35C82" w:rsidP="00E35C82">
      <w:pPr>
        <w:pStyle w:val="ManualNumPar1"/>
        <w:rPr>
          <w:noProof/>
        </w:rPr>
      </w:pPr>
      <w:r w:rsidRPr="005950CE">
        <w:rPr>
          <w:noProof/>
        </w:rPr>
        <w:t>8.</w:t>
      </w:r>
      <w:r w:rsidRPr="005950CE">
        <w:rPr>
          <w:noProof/>
        </w:rPr>
        <w:tab/>
      </w:r>
      <w:r w:rsidRPr="00E14359">
        <w:rPr>
          <w:noProof/>
        </w:rPr>
        <w:t>Kromě toho</w:t>
      </w:r>
      <w:bookmarkStart w:id="0" w:name="_Hlk169774371"/>
      <w:r w:rsidRPr="00E14359">
        <w:rPr>
          <w:noProof/>
        </w:rPr>
        <w:t xml:space="preserve"> v závislosti na oddíle pokynů, do něhož podporované činnosti spadají</w:t>
      </w:r>
      <w:bookmarkEnd w:id="0"/>
      <w:r w:rsidRPr="00E14359">
        <w:rPr>
          <w:noProof/>
        </w:rPr>
        <w:t>, zdůrazněte, do jaké míry se podpora vztahuje k cílům a/nebo politikám popsaným v bodě 135 pokynů (pro oddíl 4.2), bodech 160–161 pokynů (pro oddíl 4.3.1), bodech 190–191 pokynů (pro oddíl 4.3.2), bodech 217–219 pokynů (pro oddíl 4.4), bodech 253–254 pokynů (pro oddíl 4.5) nebo bodech 276–278 pokynů (pro oddíl 4.6).</w:t>
      </w:r>
    </w:p>
    <w:p w14:paraId="208C381E" w14:textId="77777777" w:rsidR="00E35C82" w:rsidRPr="00E14359" w:rsidRDefault="00E35C82" w:rsidP="00E35C82">
      <w:pPr>
        <w:tabs>
          <w:tab w:val="left" w:leader="dot" w:pos="9072"/>
        </w:tabs>
        <w:ind w:left="567"/>
        <w:rPr>
          <w:noProof/>
        </w:rPr>
      </w:pPr>
      <w:r w:rsidRPr="00E14359">
        <w:rPr>
          <w:noProof/>
        </w:rPr>
        <w:tab/>
      </w:r>
    </w:p>
    <w:p w14:paraId="3E5196AA" w14:textId="77777777" w:rsidR="00E35C82" w:rsidRPr="00E14359" w:rsidRDefault="00E35C82" w:rsidP="00E35C82">
      <w:pPr>
        <w:pStyle w:val="ManualNumPar1"/>
        <w:rPr>
          <w:noProof/>
        </w:rPr>
      </w:pPr>
      <w:bookmarkStart w:id="1" w:name="_Hlk169796485"/>
      <w:r w:rsidRPr="005950CE">
        <w:rPr>
          <w:noProof/>
        </w:rPr>
        <w:t>9.</w:t>
      </w:r>
      <w:r w:rsidRPr="005950CE">
        <w:rPr>
          <w:noProof/>
        </w:rPr>
        <w:tab/>
      </w:r>
      <w:r w:rsidRPr="00E14359">
        <w:rPr>
          <w:noProof/>
        </w:rPr>
        <w:t>Podle bodu 311 pokynů a v závislosti na oddíle pokynů, do něhož podporované činnosti spadají, poskytněte informace o přesném rozsahu a přesných podporovaných činnostech opatření podpory vyplněním následující otázky (následujících otázek) příslušného doplňkového informačního listu. Pro činnosti spadající do oddílu:</w:t>
      </w:r>
    </w:p>
    <w:bookmarkStart w:id="2" w:name="_Hlk164178286"/>
    <w:bookmarkStart w:id="3" w:name="_Hlk169774504"/>
    <w:p w14:paraId="5B0DC156" w14:textId="77777777" w:rsidR="00E35C82" w:rsidRPr="00E14359" w:rsidRDefault="00DB055D" w:rsidP="00E35C82">
      <w:pPr>
        <w:pStyle w:val="Tiret0"/>
        <w:numPr>
          <w:ilvl w:val="0"/>
          <w:numId w:val="47"/>
        </w:numPr>
        <w:rPr>
          <w:noProof/>
        </w:rPr>
      </w:pPr>
      <w:sdt>
        <w:sdtPr>
          <w:rPr>
            <w:rFonts w:ascii="Wingdings" w:eastAsia="Wingdings" w:hAnsi="Wingdings" w:cs="Wingdings"/>
            <w:noProof/>
          </w:rPr>
          <w:id w:val="-1318567110"/>
          <w14:checkbox>
            <w14:checked w14:val="0"/>
            <w14:checkedState w14:val="2612" w14:font="MS Gothic"/>
            <w14:uncheckedState w14:val="2610" w14:font="MS Gothic"/>
          </w14:checkbox>
        </w:sdtPr>
        <w:sdtEndPr/>
        <w:sdtContent>
          <w:r w:rsidR="00E35C82" w:rsidRPr="00E14359">
            <w:rPr>
              <w:rFonts w:ascii="MS Gothic" w:eastAsia="MS Gothic" w:hAnsi="MS Gothic" w:cs="Wingdings" w:hint="eastAsia"/>
              <w:noProof/>
              <w:lang w:eastAsia="en-GB"/>
            </w:rPr>
            <w:t>☐</w:t>
          </w:r>
        </w:sdtContent>
      </w:sdt>
      <w:r w:rsidR="00E35C82" w:rsidRPr="00E14359">
        <w:rPr>
          <w:noProof/>
        </w:rPr>
        <w:t xml:space="preserve"> </w:t>
      </w:r>
      <w:bookmarkEnd w:id="2"/>
      <w:r w:rsidR="00E35C82" w:rsidRPr="00E14359">
        <w:rPr>
          <w:noProof/>
        </w:rPr>
        <w:t>4.2 (</w:t>
      </w:r>
      <w:bookmarkStart w:id="4" w:name="_Hlk164179209"/>
      <w:r w:rsidR="00E35C82" w:rsidRPr="00E14359">
        <w:rPr>
          <w:noProof/>
        </w:rPr>
        <w:t>otázky 9–12 příslušného doplňkového informačního listu)</w:t>
      </w:r>
      <w:bookmarkEnd w:id="4"/>
    </w:p>
    <w:p w14:paraId="39BEE851" w14:textId="77777777" w:rsidR="00E35C82" w:rsidRPr="00E14359" w:rsidRDefault="00DB055D" w:rsidP="00E35C82">
      <w:pPr>
        <w:pStyle w:val="Tiret0"/>
        <w:numPr>
          <w:ilvl w:val="0"/>
          <w:numId w:val="49"/>
        </w:numPr>
        <w:rPr>
          <w:noProof/>
        </w:rPr>
      </w:pPr>
      <w:sdt>
        <w:sdtPr>
          <w:rPr>
            <w:rFonts w:ascii="Wingdings" w:eastAsia="Wingdings" w:hAnsi="Wingdings" w:cs="Wingdings"/>
            <w:noProof/>
          </w:rPr>
          <w:id w:val="1877583618"/>
          <w14:checkbox>
            <w14:checked w14:val="0"/>
            <w14:checkedState w14:val="2612" w14:font="MS Gothic"/>
            <w14:uncheckedState w14:val="2610" w14:font="MS Gothic"/>
          </w14:checkbox>
        </w:sdtPr>
        <w:sdtEndPr/>
        <w:sdtContent>
          <w:r w:rsidR="00E35C82" w:rsidRPr="00E14359">
            <w:rPr>
              <w:rFonts w:ascii="MS Gothic" w:eastAsia="MS Gothic" w:hAnsi="MS Gothic" w:cs="Wingdings" w:hint="eastAsia"/>
              <w:noProof/>
              <w:lang w:eastAsia="en-GB"/>
            </w:rPr>
            <w:t>☐</w:t>
          </w:r>
        </w:sdtContent>
      </w:sdt>
      <w:r w:rsidR="00E35C82" w:rsidRPr="00E14359">
        <w:rPr>
          <w:noProof/>
        </w:rPr>
        <w:t xml:space="preserve"> 4.3.1 (otázka 10 příslušného doplňkového informačního listu)</w:t>
      </w:r>
    </w:p>
    <w:p w14:paraId="6BE350BA" w14:textId="77777777" w:rsidR="00E35C82" w:rsidRPr="00E14359" w:rsidRDefault="00DB055D" w:rsidP="00E35C82">
      <w:pPr>
        <w:pStyle w:val="Tiret0"/>
        <w:numPr>
          <w:ilvl w:val="0"/>
          <w:numId w:val="49"/>
        </w:numPr>
        <w:rPr>
          <w:noProof/>
        </w:rPr>
      </w:pPr>
      <w:sdt>
        <w:sdtPr>
          <w:rPr>
            <w:rFonts w:ascii="Wingdings" w:eastAsia="Wingdings" w:hAnsi="Wingdings" w:cs="Wingdings"/>
            <w:noProof/>
          </w:rPr>
          <w:id w:val="499011485"/>
          <w14:checkbox>
            <w14:checked w14:val="0"/>
            <w14:checkedState w14:val="2612" w14:font="MS Gothic"/>
            <w14:uncheckedState w14:val="2610" w14:font="MS Gothic"/>
          </w14:checkbox>
        </w:sdtPr>
        <w:sdtEndPr/>
        <w:sdtContent>
          <w:r w:rsidR="00E35C82" w:rsidRPr="00E14359">
            <w:rPr>
              <w:rFonts w:ascii="MS Gothic" w:eastAsia="MS Gothic" w:hAnsi="MS Gothic" w:cs="Wingdings" w:hint="eastAsia"/>
              <w:noProof/>
              <w:lang w:eastAsia="en-GB"/>
            </w:rPr>
            <w:t>☐</w:t>
          </w:r>
        </w:sdtContent>
      </w:sdt>
      <w:r w:rsidR="00E35C82" w:rsidRPr="00E14359">
        <w:rPr>
          <w:noProof/>
        </w:rPr>
        <w:t xml:space="preserve"> 4.3.2 (otázka 10 příslušného doplňkového informačního listu)</w:t>
      </w:r>
    </w:p>
    <w:p w14:paraId="0A9CDF97" w14:textId="77777777" w:rsidR="00E35C82" w:rsidRPr="00E14359" w:rsidRDefault="00DB055D" w:rsidP="00E35C82">
      <w:pPr>
        <w:pStyle w:val="Tiret0"/>
        <w:numPr>
          <w:ilvl w:val="0"/>
          <w:numId w:val="49"/>
        </w:numPr>
        <w:rPr>
          <w:noProof/>
        </w:rPr>
      </w:pPr>
      <w:sdt>
        <w:sdtPr>
          <w:rPr>
            <w:rFonts w:ascii="Wingdings" w:eastAsia="Wingdings" w:hAnsi="Wingdings" w:cs="Wingdings"/>
            <w:noProof/>
          </w:rPr>
          <w:id w:val="1575934917"/>
          <w14:checkbox>
            <w14:checked w14:val="0"/>
            <w14:checkedState w14:val="2612" w14:font="MS Gothic"/>
            <w14:uncheckedState w14:val="2610" w14:font="MS Gothic"/>
          </w14:checkbox>
        </w:sdtPr>
        <w:sdtEndPr/>
        <w:sdtContent>
          <w:r w:rsidR="00E35C82" w:rsidRPr="00E14359">
            <w:rPr>
              <w:rFonts w:ascii="MS Gothic" w:eastAsia="MS Gothic" w:hAnsi="MS Gothic" w:cs="Wingdings" w:hint="eastAsia"/>
              <w:noProof/>
              <w:lang w:eastAsia="en-GB"/>
            </w:rPr>
            <w:t>☐</w:t>
          </w:r>
        </w:sdtContent>
      </w:sdt>
      <w:r w:rsidR="00E35C82" w:rsidRPr="00E14359">
        <w:rPr>
          <w:noProof/>
        </w:rPr>
        <w:t xml:space="preserve"> 4.4 (otázky 11–13 příslušného doplňkového informačního listu)</w:t>
      </w:r>
    </w:p>
    <w:p w14:paraId="3F3A6C9C" w14:textId="77777777" w:rsidR="00E35C82" w:rsidRPr="00E14359" w:rsidRDefault="00DB055D" w:rsidP="00E35C82">
      <w:pPr>
        <w:pStyle w:val="Tiret0"/>
        <w:numPr>
          <w:ilvl w:val="0"/>
          <w:numId w:val="49"/>
        </w:numPr>
        <w:rPr>
          <w:noProof/>
        </w:rPr>
      </w:pPr>
      <w:sdt>
        <w:sdtPr>
          <w:rPr>
            <w:rFonts w:ascii="Wingdings" w:eastAsia="Wingdings" w:hAnsi="Wingdings" w:cs="Wingdings"/>
            <w:noProof/>
          </w:rPr>
          <w:id w:val="-1382703625"/>
          <w14:checkbox>
            <w14:checked w14:val="0"/>
            <w14:checkedState w14:val="2612" w14:font="MS Gothic"/>
            <w14:uncheckedState w14:val="2610" w14:font="MS Gothic"/>
          </w14:checkbox>
        </w:sdtPr>
        <w:sdtEndPr/>
        <w:sdtContent>
          <w:r w:rsidR="00E35C82" w:rsidRPr="00E14359">
            <w:rPr>
              <w:rFonts w:ascii="MS Gothic" w:eastAsia="MS Gothic" w:hAnsi="MS Gothic" w:cs="Wingdings" w:hint="eastAsia"/>
              <w:noProof/>
              <w:lang w:eastAsia="en-GB"/>
            </w:rPr>
            <w:t>☐</w:t>
          </w:r>
        </w:sdtContent>
      </w:sdt>
      <w:r w:rsidR="00E35C82" w:rsidRPr="00E14359">
        <w:rPr>
          <w:noProof/>
        </w:rPr>
        <w:t xml:space="preserve"> 4.5 (otázky 10–15 příslušného doplňkového informačního listu)</w:t>
      </w:r>
    </w:p>
    <w:p w14:paraId="3F6584D3" w14:textId="77777777" w:rsidR="00E35C82" w:rsidRPr="00E14359" w:rsidRDefault="00DB055D" w:rsidP="00E35C82">
      <w:pPr>
        <w:pStyle w:val="Tiret0"/>
        <w:numPr>
          <w:ilvl w:val="0"/>
          <w:numId w:val="49"/>
        </w:numPr>
        <w:rPr>
          <w:noProof/>
        </w:rPr>
      </w:pPr>
      <w:sdt>
        <w:sdtPr>
          <w:rPr>
            <w:rFonts w:ascii="Wingdings" w:eastAsia="Wingdings" w:hAnsi="Wingdings" w:cs="Wingdings"/>
            <w:noProof/>
          </w:rPr>
          <w:id w:val="494071738"/>
          <w14:checkbox>
            <w14:checked w14:val="0"/>
            <w14:checkedState w14:val="2612" w14:font="MS Gothic"/>
            <w14:uncheckedState w14:val="2610" w14:font="MS Gothic"/>
          </w14:checkbox>
        </w:sdtPr>
        <w:sdtEndPr/>
        <w:sdtContent>
          <w:r w:rsidR="00E35C82" w:rsidRPr="00E14359">
            <w:rPr>
              <w:rFonts w:ascii="MS Gothic" w:eastAsia="MS Gothic" w:hAnsi="MS Gothic" w:cs="Wingdings" w:hint="eastAsia"/>
              <w:noProof/>
              <w:lang w:eastAsia="en-GB"/>
            </w:rPr>
            <w:t>☐</w:t>
          </w:r>
        </w:sdtContent>
      </w:sdt>
      <w:r w:rsidR="00E35C82" w:rsidRPr="00E14359">
        <w:rPr>
          <w:noProof/>
        </w:rPr>
        <w:t xml:space="preserve"> 4.6 (otázky 10–12 příslušného doplňkového informačního listu)</w:t>
      </w:r>
    </w:p>
    <w:bookmarkEnd w:id="1"/>
    <w:bookmarkEnd w:id="3"/>
    <w:p w14:paraId="34A55890" w14:textId="77777777" w:rsidR="00E35C82" w:rsidRPr="00E14359" w:rsidRDefault="00E35C82" w:rsidP="00E35C82">
      <w:pPr>
        <w:tabs>
          <w:tab w:val="left" w:leader="dot" w:pos="9072"/>
        </w:tabs>
        <w:ind w:left="567"/>
        <w:rPr>
          <w:noProof/>
        </w:rPr>
      </w:pPr>
      <w:r w:rsidRPr="00E14359">
        <w:rPr>
          <w:noProof/>
        </w:rPr>
        <w:tab/>
      </w:r>
    </w:p>
    <w:p w14:paraId="464351D9" w14:textId="6A12299F" w:rsidR="00E35C82" w:rsidRPr="00E14359" w:rsidRDefault="00E35C82" w:rsidP="00E35C82">
      <w:pPr>
        <w:pStyle w:val="ManualNumPar1"/>
        <w:rPr>
          <w:noProof/>
        </w:rPr>
      </w:pPr>
      <w:r w:rsidRPr="005950CE">
        <w:rPr>
          <w:noProof/>
        </w:rPr>
        <w:lastRenderedPageBreak/>
        <w:t>10.</w:t>
      </w:r>
      <w:r w:rsidRPr="005950CE">
        <w:rPr>
          <w:noProof/>
        </w:rPr>
        <w:tab/>
      </w:r>
      <w:r w:rsidRPr="00E14359">
        <w:rPr>
          <w:noProof/>
        </w:rPr>
        <w:t>Uveďte, zda podporované činnosti primárně sledují cíl dekarbonizace.  Pokud je převažujícím cílem opatření podpory prevence nebo snížení emisí skleníkových plynů, viz doplňkový informační list k oddílu 4.1 pokynů v souladu s bodem 312 pokynů, neboť taková podpora se posuzuje na základě oddílu 4.1 pokynů.</w:t>
      </w:r>
    </w:p>
    <w:p w14:paraId="1FA7BAE4" w14:textId="77777777" w:rsidR="00E35C82" w:rsidRPr="00E14359" w:rsidRDefault="00E35C82" w:rsidP="00E35C82">
      <w:pPr>
        <w:tabs>
          <w:tab w:val="left" w:leader="dot" w:pos="9072"/>
        </w:tabs>
        <w:ind w:left="567"/>
        <w:rPr>
          <w:noProof/>
        </w:rPr>
      </w:pPr>
      <w:r w:rsidRPr="00E14359">
        <w:rPr>
          <w:noProof/>
        </w:rPr>
        <w:tab/>
      </w:r>
    </w:p>
    <w:p w14:paraId="00B97421" w14:textId="77777777" w:rsidR="00E35C82" w:rsidRPr="00E14359" w:rsidRDefault="00E35C82" w:rsidP="00E35C82">
      <w:pPr>
        <w:pStyle w:val="ManualNumPar1"/>
        <w:rPr>
          <w:noProof/>
        </w:rPr>
      </w:pPr>
      <w:r w:rsidRPr="005950CE">
        <w:rPr>
          <w:noProof/>
        </w:rPr>
        <w:t>11.</w:t>
      </w:r>
      <w:r w:rsidRPr="005950CE">
        <w:rPr>
          <w:noProof/>
        </w:rPr>
        <w:tab/>
      </w:r>
      <w:r w:rsidRPr="00E14359">
        <w:rPr>
          <w:noProof/>
        </w:rPr>
        <w:t>Uveďte podrobný popis daní a/nebo parafiskálních poplatků, které budou sníženy (včetně jejich účelu, způsobu jejich účtování v rámci celého základu, sazby a subjektů zapojených do stanovení a přezkumu této sazby, jakož i do výběru a správy získaných příjmů). Na tomto základě a v zájmu zajištění souladu s bodem 313 pokynů prokažte, že navrhované opatření nezahrnuje snížení daní nebo poplatků odrážejících základní náklady na poskytování energie nebo souvisejících služeb, jako jsou síťové poplatky nebo poplatky financující kapacitní mechanismy. Potvrďte dále, že se opatření nevztahuje na snížení poplatků za spotřebu elektřiny, které se využívají k financování cíle energetické politiky.</w:t>
      </w:r>
    </w:p>
    <w:p w14:paraId="65A8CB69" w14:textId="77777777" w:rsidR="00E35C82" w:rsidRPr="00E14359" w:rsidRDefault="00E35C82" w:rsidP="00E35C82">
      <w:pPr>
        <w:tabs>
          <w:tab w:val="left" w:leader="dot" w:pos="9072"/>
        </w:tabs>
        <w:ind w:left="567"/>
        <w:rPr>
          <w:noProof/>
        </w:rPr>
      </w:pPr>
      <w:bookmarkStart w:id="5" w:name="_Hlk172646144"/>
      <w:r w:rsidRPr="00E14359">
        <w:rPr>
          <w:noProof/>
        </w:rPr>
        <w:tab/>
      </w:r>
    </w:p>
    <w:bookmarkEnd w:id="5"/>
    <w:p w14:paraId="1790688B" w14:textId="77777777" w:rsidR="00E35C82" w:rsidRPr="00E14359" w:rsidRDefault="00E35C82" w:rsidP="00E35C82">
      <w:pPr>
        <w:pStyle w:val="ManualNumPar1"/>
        <w:rPr>
          <w:noProof/>
        </w:rPr>
      </w:pPr>
      <w:r w:rsidRPr="005950CE">
        <w:rPr>
          <w:noProof/>
        </w:rPr>
        <w:t>12.</w:t>
      </w:r>
      <w:r w:rsidRPr="005950CE">
        <w:rPr>
          <w:noProof/>
        </w:rPr>
        <w:tab/>
      </w:r>
      <w:r w:rsidRPr="00E14359">
        <w:rPr>
          <w:noProof/>
        </w:rPr>
        <w:t>Popište požadavky na způsobilost, které se na příjemce vztahují (například uvedením všech technických, environmentálních (tj. povolení), finančních (tj. zajištění) nebo jiných požadavků, které musí příjemce (příjemci) splnit).</w:t>
      </w:r>
    </w:p>
    <w:p w14:paraId="1A0762EE" w14:textId="77777777" w:rsidR="00E35C82" w:rsidRPr="00E14359" w:rsidRDefault="00E35C82" w:rsidP="00E35C82">
      <w:pPr>
        <w:tabs>
          <w:tab w:val="left" w:leader="dot" w:pos="9072"/>
        </w:tabs>
        <w:ind w:left="567"/>
        <w:rPr>
          <w:noProof/>
        </w:rPr>
      </w:pPr>
      <w:r w:rsidRPr="00E14359">
        <w:rPr>
          <w:noProof/>
        </w:rPr>
        <w:tab/>
      </w:r>
    </w:p>
    <w:p w14:paraId="286B1469" w14:textId="77777777" w:rsidR="00E35C82" w:rsidRPr="00E14359" w:rsidRDefault="00E35C82" w:rsidP="00E35C82">
      <w:pPr>
        <w:pStyle w:val="ManualHeading2"/>
        <w:rPr>
          <w:noProof/>
        </w:rPr>
      </w:pPr>
      <w:r w:rsidRPr="005950CE">
        <w:rPr>
          <w:noProof/>
        </w:rPr>
        <w:t>1.2.</w:t>
      </w:r>
      <w:r w:rsidRPr="005950CE">
        <w:rPr>
          <w:noProof/>
        </w:rPr>
        <w:tab/>
      </w:r>
      <w:r w:rsidRPr="00E14359">
        <w:rPr>
          <w:noProof/>
        </w:rPr>
        <w:t>Motivační účinek</w:t>
      </w:r>
    </w:p>
    <w:p w14:paraId="2EFAD2B8" w14:textId="77777777" w:rsidR="00E35C82" w:rsidRPr="00E14359" w:rsidRDefault="00E35C82" w:rsidP="00E35C82">
      <w:pPr>
        <w:spacing w:before="360"/>
        <w:rPr>
          <w:i/>
          <w:noProof/>
        </w:rPr>
      </w:pPr>
      <w:r w:rsidRPr="00E14359">
        <w:rPr>
          <w:i/>
          <w:noProof/>
        </w:rPr>
        <w:t xml:space="preserve">Pro poskytnutí informací v tomto oddíle viz oddíl 3.1.2 (body 26–32) a oddíl 4.7.2.3 (body 315–316) pokynů. </w:t>
      </w:r>
    </w:p>
    <w:p w14:paraId="677296C3" w14:textId="77777777" w:rsidR="00E35C82" w:rsidRPr="00E14359" w:rsidRDefault="00E35C82" w:rsidP="00E35C82">
      <w:pPr>
        <w:pStyle w:val="ManualNumPar1"/>
        <w:rPr>
          <w:noProof/>
        </w:rPr>
      </w:pPr>
      <w:r w:rsidRPr="005950CE">
        <w:rPr>
          <w:noProof/>
        </w:rPr>
        <w:t>13.</w:t>
      </w:r>
      <w:r w:rsidRPr="005950CE">
        <w:rPr>
          <w:noProof/>
        </w:rPr>
        <w:tab/>
      </w:r>
      <w:r w:rsidRPr="00E14359">
        <w:rPr>
          <w:noProof/>
        </w:rPr>
        <w:t>U podpory lze mít za to, že usnadňuje hospodářskou činnost, pouze tehdy, jestliže má motivační účinek. Za účelem posouzení souladu s bodem 26 pokynů vysvětlete, jak opatření motivuje (opatření motivují) „</w:t>
      </w:r>
      <w:r w:rsidRPr="00E14359">
        <w:rPr>
          <w:i/>
          <w:noProof/>
        </w:rPr>
        <w:t>příjemce, aby změnil své chování a zahájil další hospodářskou činnost nebo ekologičtější hospodářskou činnost, kterou by bez poskytnutí podpory nevykonával nebo by ji vykonával omezeným nebo jiným způsobem</w:t>
      </w:r>
      <w:r w:rsidRPr="00E14359">
        <w:rPr>
          <w:noProof/>
        </w:rPr>
        <w:t>“.</w:t>
      </w:r>
      <w:r w:rsidRPr="00E14359">
        <w:rPr>
          <w:i/>
          <w:noProof/>
        </w:rPr>
        <w:t xml:space="preserve"> </w:t>
      </w:r>
    </w:p>
    <w:p w14:paraId="320EA057" w14:textId="77777777" w:rsidR="00E35C82" w:rsidRPr="00E14359" w:rsidRDefault="00E35C82" w:rsidP="00E35C82">
      <w:pPr>
        <w:tabs>
          <w:tab w:val="left" w:leader="dot" w:pos="9072"/>
        </w:tabs>
        <w:ind w:left="567"/>
        <w:rPr>
          <w:noProof/>
        </w:rPr>
      </w:pPr>
      <w:r w:rsidRPr="00E14359">
        <w:rPr>
          <w:noProof/>
        </w:rPr>
        <w:tab/>
      </w:r>
    </w:p>
    <w:p w14:paraId="7629F9DA" w14:textId="77777777" w:rsidR="00E35C82" w:rsidRPr="00E14359" w:rsidRDefault="00E35C82" w:rsidP="00E35C82">
      <w:pPr>
        <w:pStyle w:val="ManualNumPar1"/>
        <w:rPr>
          <w:iCs/>
          <w:noProof/>
        </w:rPr>
      </w:pPr>
      <w:r w:rsidRPr="005950CE">
        <w:rPr>
          <w:noProof/>
        </w:rPr>
        <w:t>14.</w:t>
      </w:r>
      <w:r w:rsidRPr="005950CE">
        <w:rPr>
          <w:noProof/>
        </w:rPr>
        <w:tab/>
      </w:r>
      <w:r w:rsidRPr="00E14359">
        <w:rPr>
          <w:noProof/>
        </w:rPr>
        <w:t>Podle bodů 28 a 315 pokynů:</w:t>
      </w:r>
    </w:p>
    <w:p w14:paraId="43630EA4" w14:textId="77777777" w:rsidR="00E35C82" w:rsidRPr="00E14359" w:rsidRDefault="00E35C82" w:rsidP="00E35C82">
      <w:pPr>
        <w:pStyle w:val="ManualNumPar2"/>
        <w:rPr>
          <w:noProof/>
        </w:rPr>
      </w:pPr>
      <w:r w:rsidRPr="005950CE">
        <w:rPr>
          <w:noProof/>
        </w:rPr>
        <w:t>14.1.</w:t>
      </w:r>
      <w:r w:rsidRPr="005950CE">
        <w:rPr>
          <w:noProof/>
        </w:rPr>
        <w:tab/>
      </w:r>
      <w:r w:rsidRPr="00E14359">
        <w:rPr>
          <w:noProof/>
        </w:rPr>
        <w:t>Uveďte komplexní popis faktického scénáře, který by měl být výsledkem opatření podpory, a pravděpodobného hypotetického srovnávacího scénáře (scénářů) v případě neposkytnutí podpory</w:t>
      </w:r>
      <w:r w:rsidRPr="00E14359">
        <w:rPr>
          <w:rStyle w:val="FootnoteReference"/>
          <w:noProof/>
        </w:rPr>
        <w:footnoteReference w:id="3"/>
      </w:r>
      <w:r w:rsidRPr="00E14359">
        <w:rPr>
          <w:noProof/>
        </w:rPr>
        <w:t xml:space="preserve">. Pokud předpokládáte, že mohou být podpořeny různé kategorie příjemců, zajistěte, aby byl hypotetický srovnávací scénář pro každou z těchto kategorií věrohodný. </w:t>
      </w:r>
    </w:p>
    <w:p w14:paraId="4A357987" w14:textId="77777777" w:rsidR="00E35C82" w:rsidRPr="00E14359" w:rsidRDefault="00E35C82" w:rsidP="00E35C82">
      <w:pPr>
        <w:pStyle w:val="Text1"/>
        <w:rPr>
          <w:noProof/>
        </w:rPr>
      </w:pPr>
      <w:r w:rsidRPr="00E14359">
        <w:rPr>
          <w:noProof/>
        </w:rPr>
        <w:t>Vezměte prosím v úvahu požadavky týkající se hypotetického srovnávacího scénáře zahrnuté v bodech 165–169 pokynů (pro projekty a činnosti, které spadají do oblasti působnosti oddílu 4.3.1) a v bodech 226–230 pokynů (pro projekty a činnosti, které spadají do oblasti působnosti oddílů 4.4 a 4.5) a vyplňte odpovědi na otázky z příslušného doplňkového informačního listu k oddílům 4.3.1, 4.4 nebo 4.5.</w:t>
      </w:r>
    </w:p>
    <w:p w14:paraId="0084029E" w14:textId="77777777" w:rsidR="00E35C82" w:rsidRPr="00E14359" w:rsidRDefault="00E35C82" w:rsidP="00E35C82">
      <w:pPr>
        <w:tabs>
          <w:tab w:val="left" w:leader="dot" w:pos="9072"/>
        </w:tabs>
        <w:ind w:left="567"/>
        <w:rPr>
          <w:noProof/>
        </w:rPr>
      </w:pPr>
      <w:r w:rsidRPr="00E14359">
        <w:rPr>
          <w:noProof/>
        </w:rPr>
        <w:tab/>
      </w:r>
    </w:p>
    <w:p w14:paraId="63652151" w14:textId="77777777" w:rsidR="00E35C82" w:rsidRPr="00E14359" w:rsidRDefault="00E35C82" w:rsidP="00E35C82">
      <w:pPr>
        <w:pStyle w:val="ManualNumPar2"/>
        <w:rPr>
          <w:noProof/>
        </w:rPr>
      </w:pPr>
      <w:r w:rsidRPr="005950CE">
        <w:rPr>
          <w:noProof/>
        </w:rPr>
        <w:lastRenderedPageBreak/>
        <w:t>14.2.</w:t>
      </w:r>
      <w:r w:rsidRPr="005950CE">
        <w:rPr>
          <w:noProof/>
        </w:rPr>
        <w:tab/>
      </w:r>
      <w:r w:rsidRPr="00E14359">
        <w:rPr>
          <w:noProof/>
        </w:rPr>
        <w:t>Stručně vysvětlete důvody pro výběr pravděpodobného hypotetického srovnávacího scénáře (scénářů) s ohledem na navrhované různé kategorie příjemců, je-li to relevantní.</w:t>
      </w:r>
    </w:p>
    <w:p w14:paraId="39BC09ED" w14:textId="77777777" w:rsidR="00E35C82" w:rsidRPr="00E14359" w:rsidRDefault="00E35C82" w:rsidP="00E35C82">
      <w:pPr>
        <w:tabs>
          <w:tab w:val="left" w:leader="dot" w:pos="9072"/>
        </w:tabs>
        <w:ind w:left="567"/>
        <w:rPr>
          <w:noProof/>
        </w:rPr>
      </w:pPr>
      <w:r w:rsidRPr="00E14359">
        <w:rPr>
          <w:noProof/>
        </w:rPr>
        <w:tab/>
      </w:r>
    </w:p>
    <w:p w14:paraId="7DD5A4CE" w14:textId="77777777" w:rsidR="00E35C82" w:rsidRPr="00E14359" w:rsidRDefault="00E35C82" w:rsidP="00E35C82">
      <w:pPr>
        <w:pStyle w:val="ManualNumPar2"/>
        <w:rPr>
          <w:noProof/>
        </w:rPr>
      </w:pPr>
      <w:bookmarkStart w:id="6" w:name="_Ref172646432"/>
      <w:r w:rsidRPr="005950CE">
        <w:rPr>
          <w:noProof/>
        </w:rPr>
        <w:t>14.3.</w:t>
      </w:r>
      <w:r w:rsidRPr="005950CE">
        <w:rPr>
          <w:noProof/>
        </w:rPr>
        <w:tab/>
      </w:r>
      <w:r w:rsidRPr="00E14359">
        <w:rPr>
          <w:noProof/>
        </w:rPr>
        <w:t>Vyčíslete náklady a příjmy vyplývající z faktického a hypotetického srovnávacího scénáře a odůvodněte změnu chování, je-li to relevantní, pro každou kategorii příjemců porovnáním ziskovosti referenčního projektu</w:t>
      </w:r>
      <w:r w:rsidRPr="00E14359">
        <w:rPr>
          <w:rStyle w:val="FootnoteReference"/>
          <w:noProof/>
        </w:rPr>
        <w:footnoteReference w:id="4"/>
      </w:r>
      <w:r w:rsidRPr="00E14359">
        <w:rPr>
          <w:noProof/>
        </w:rPr>
        <w:t xml:space="preserve"> nebo činnosti se snížením daně nebo parafiskálního poplatku</w:t>
      </w:r>
      <w:r w:rsidRPr="00E14359">
        <w:rPr>
          <w:rStyle w:val="FootnoteReference"/>
          <w:noProof/>
        </w:rPr>
        <w:footnoteReference w:id="5"/>
      </w:r>
      <w:r w:rsidRPr="00E14359">
        <w:rPr>
          <w:noProof/>
        </w:rPr>
        <w:t xml:space="preserve"> a bez něj, a to na základě:</w:t>
      </w:r>
      <w:bookmarkEnd w:id="6"/>
    </w:p>
    <w:p w14:paraId="08207FA1" w14:textId="77777777" w:rsidR="00E35C82" w:rsidRPr="00E14359" w:rsidRDefault="00E35C82" w:rsidP="00E35C82">
      <w:pPr>
        <w:pStyle w:val="Point1"/>
        <w:rPr>
          <w:noProof/>
        </w:rPr>
      </w:pPr>
      <w:r>
        <w:rPr>
          <w:noProof/>
        </w:rPr>
        <w:t>a)</w:t>
      </w:r>
      <w:r>
        <w:rPr>
          <w:noProof/>
        </w:rPr>
        <w:tab/>
      </w:r>
      <w:r w:rsidRPr="00E14359">
        <w:rPr>
          <w:noProof/>
        </w:rPr>
        <w:t>příslušného referenčního projektu, odpovídajících hypotetických scénářů a výsledné mezery ve financování</w:t>
      </w:r>
      <w:r w:rsidRPr="00E14359">
        <w:rPr>
          <w:rStyle w:val="FootnoteReference"/>
          <w:noProof/>
        </w:rPr>
        <w:footnoteReference w:id="6"/>
      </w:r>
      <w:r w:rsidRPr="00E14359">
        <w:rPr>
          <w:noProof/>
        </w:rPr>
        <w:t xml:space="preserve"> </w:t>
      </w:r>
    </w:p>
    <w:p w14:paraId="61CD02A7" w14:textId="77777777" w:rsidR="00E35C82" w:rsidRPr="00E14359" w:rsidRDefault="00E35C82" w:rsidP="00E35C82">
      <w:pPr>
        <w:tabs>
          <w:tab w:val="left" w:leader="dot" w:pos="9072"/>
        </w:tabs>
        <w:ind w:left="567"/>
        <w:rPr>
          <w:noProof/>
        </w:rPr>
      </w:pPr>
      <w:r w:rsidRPr="00E14359">
        <w:rPr>
          <w:noProof/>
        </w:rPr>
        <w:tab/>
      </w:r>
    </w:p>
    <w:p w14:paraId="10EB9F3B" w14:textId="77777777" w:rsidR="00E35C82" w:rsidRPr="00E14359" w:rsidRDefault="00E35C82" w:rsidP="00E35C82">
      <w:pPr>
        <w:pStyle w:val="Text1"/>
        <w:rPr>
          <w:i/>
          <w:iCs/>
          <w:noProof/>
        </w:rPr>
      </w:pPr>
      <w:r w:rsidRPr="00E14359">
        <w:rPr>
          <w:i/>
          <w:noProof/>
        </w:rPr>
        <w:t>NEBO</w:t>
      </w:r>
    </w:p>
    <w:p w14:paraId="3A4856C0" w14:textId="77777777" w:rsidR="00E35C82" w:rsidRPr="00E14359" w:rsidRDefault="00E35C82" w:rsidP="00E35C82">
      <w:pPr>
        <w:pStyle w:val="Point1"/>
        <w:rPr>
          <w:noProof/>
        </w:rPr>
      </w:pPr>
      <w:r>
        <w:rPr>
          <w:noProof/>
        </w:rPr>
        <w:t>b)</w:t>
      </w:r>
      <w:r>
        <w:rPr>
          <w:noProof/>
        </w:rPr>
        <w:tab/>
      </w:r>
      <w:r w:rsidRPr="00E14359">
        <w:rPr>
          <w:noProof/>
        </w:rPr>
        <w:t>rovnocenných údajů.</w:t>
      </w:r>
    </w:p>
    <w:p w14:paraId="0434E60F" w14:textId="77777777" w:rsidR="00E35C82" w:rsidRPr="00E14359" w:rsidRDefault="00E35C82" w:rsidP="00E35C82">
      <w:pPr>
        <w:tabs>
          <w:tab w:val="left" w:leader="dot" w:pos="9072"/>
        </w:tabs>
        <w:ind w:left="567"/>
        <w:rPr>
          <w:noProof/>
        </w:rPr>
      </w:pPr>
      <w:r w:rsidRPr="00E14359">
        <w:rPr>
          <w:noProof/>
        </w:rPr>
        <w:tab/>
      </w:r>
    </w:p>
    <w:p w14:paraId="7C6A8CE9" w14:textId="77777777" w:rsidR="00E35C82" w:rsidRPr="00E14359" w:rsidRDefault="00E35C82" w:rsidP="00E35C82">
      <w:pPr>
        <w:pStyle w:val="ManualNumPar1"/>
        <w:rPr>
          <w:noProof/>
        </w:rPr>
      </w:pPr>
      <w:r w:rsidRPr="005950CE">
        <w:rPr>
          <w:noProof/>
        </w:rPr>
        <w:t>15.</w:t>
      </w:r>
      <w:r w:rsidRPr="005950CE">
        <w:rPr>
          <w:noProof/>
        </w:rPr>
        <w:tab/>
      </w:r>
      <w:r w:rsidRPr="00E14359">
        <w:rPr>
          <w:noProof/>
        </w:rPr>
        <w:t>Za účelem posouzení souladu s bodem 27 pokynů uveďte informace, které potvrzují, že nejsou podporovány náklady na činnost, kterou by příjemce vykonával v každém případě, a že podpora nekompenzuje běžná podnikatelská rizika hospodářské činnosti.</w:t>
      </w:r>
      <w:r w:rsidRPr="00E14359">
        <w:rPr>
          <w:i/>
          <w:noProof/>
        </w:rPr>
        <w:t xml:space="preserve"> </w:t>
      </w:r>
    </w:p>
    <w:p w14:paraId="1EACC114" w14:textId="77777777" w:rsidR="00E35C82" w:rsidRPr="00E14359" w:rsidRDefault="00E35C82" w:rsidP="00E35C82">
      <w:pPr>
        <w:tabs>
          <w:tab w:val="left" w:leader="dot" w:pos="9072"/>
        </w:tabs>
        <w:ind w:left="567"/>
        <w:rPr>
          <w:noProof/>
        </w:rPr>
      </w:pPr>
      <w:bookmarkStart w:id="8" w:name="_Hlk172796407"/>
      <w:r w:rsidRPr="00E14359">
        <w:rPr>
          <w:noProof/>
        </w:rPr>
        <w:tab/>
      </w:r>
    </w:p>
    <w:bookmarkEnd w:id="8"/>
    <w:p w14:paraId="6477EE9C" w14:textId="77777777" w:rsidR="00E35C82" w:rsidRPr="00E14359" w:rsidRDefault="00E35C82" w:rsidP="00E35C82">
      <w:pPr>
        <w:pStyle w:val="ManualNumPar1"/>
        <w:rPr>
          <w:noProof/>
        </w:rPr>
      </w:pPr>
      <w:r w:rsidRPr="005950CE">
        <w:rPr>
          <w:noProof/>
        </w:rPr>
        <w:t>16.</w:t>
      </w:r>
      <w:r w:rsidRPr="005950CE">
        <w:rPr>
          <w:noProof/>
        </w:rPr>
        <w:tab/>
      </w:r>
      <w:r w:rsidRPr="00E14359">
        <w:rPr>
          <w:noProof/>
        </w:rPr>
        <w:t xml:space="preserve">Za účelem prokázání souladu s body 29, 31 a 316 pokynů uveďte, zda byly projekt nebo činnost zahájeny již před podáním písemné žádosti příjemce o podporu vnitrostátním orgánům. </w:t>
      </w:r>
    </w:p>
    <w:p w14:paraId="6809C869" w14:textId="77777777" w:rsidR="00E35C82" w:rsidRPr="00E14359" w:rsidRDefault="00E35C82" w:rsidP="00E35C82">
      <w:pPr>
        <w:tabs>
          <w:tab w:val="left" w:leader="dot" w:pos="9072"/>
        </w:tabs>
        <w:ind w:left="567"/>
        <w:rPr>
          <w:noProof/>
        </w:rPr>
      </w:pPr>
      <w:r w:rsidRPr="00E14359">
        <w:rPr>
          <w:noProof/>
        </w:rPr>
        <w:tab/>
      </w:r>
    </w:p>
    <w:p w14:paraId="5A5A5A01" w14:textId="77777777" w:rsidR="00E35C82" w:rsidRPr="00E14359" w:rsidRDefault="00E35C82" w:rsidP="00E35C82">
      <w:pPr>
        <w:pStyle w:val="ManualNumPar1"/>
        <w:rPr>
          <w:noProof/>
        </w:rPr>
      </w:pPr>
      <w:r w:rsidRPr="005950CE">
        <w:rPr>
          <w:noProof/>
        </w:rPr>
        <w:t>17.</w:t>
      </w:r>
      <w:r w:rsidRPr="005950CE">
        <w:rPr>
          <w:noProof/>
        </w:rPr>
        <w:tab/>
      </w:r>
      <w:r w:rsidRPr="00E14359">
        <w:rPr>
          <w:noProof/>
        </w:rPr>
        <w:t>U projektů nebo činností, které byly zahájeny před podáním žádosti o podporu:</w:t>
      </w:r>
    </w:p>
    <w:p w14:paraId="573BCDDA" w14:textId="77777777" w:rsidR="00E35C82" w:rsidRPr="00E14359" w:rsidRDefault="00E35C82" w:rsidP="00E35C82">
      <w:pPr>
        <w:pStyle w:val="Point1"/>
        <w:rPr>
          <w:noProof/>
        </w:rPr>
      </w:pPr>
      <w:r>
        <w:rPr>
          <w:noProof/>
        </w:rPr>
        <w:lastRenderedPageBreak/>
        <w:t>a)</w:t>
      </w:r>
      <w:r>
        <w:rPr>
          <w:noProof/>
        </w:rPr>
        <w:tab/>
      </w:r>
      <w:r w:rsidRPr="00E14359">
        <w:rPr>
          <w:noProof/>
        </w:rPr>
        <w:t>potvrďte, že opatření zakládá právo na podporu v souladu s objektivními a nediskriminačními kritérii a bez dalšího výkonu diskreční pravomoci členských států a že opatření bylo přijato a je v platnosti před zahájením prací na podporovaném projektu nebo činnosti,</w:t>
      </w:r>
    </w:p>
    <w:p w14:paraId="2C54F6D8" w14:textId="77777777" w:rsidR="00E35C82" w:rsidRPr="00E14359" w:rsidRDefault="00E35C82" w:rsidP="00E35C82">
      <w:pPr>
        <w:pStyle w:val="Text1"/>
        <w:rPr>
          <w:i/>
          <w:iCs/>
          <w:noProof/>
        </w:rPr>
      </w:pPr>
      <w:r w:rsidRPr="00E14359">
        <w:rPr>
          <w:i/>
          <w:noProof/>
        </w:rPr>
        <w:t>NEBO</w:t>
      </w:r>
    </w:p>
    <w:p w14:paraId="528E7D5B" w14:textId="77777777" w:rsidR="00E35C82" w:rsidRPr="00E14359" w:rsidRDefault="00E35C82" w:rsidP="00E35C82">
      <w:pPr>
        <w:pStyle w:val="Point1"/>
        <w:rPr>
          <w:noProof/>
        </w:rPr>
      </w:pPr>
      <w:r>
        <w:rPr>
          <w:noProof/>
        </w:rPr>
        <w:t>b)</w:t>
      </w:r>
      <w:r>
        <w:rPr>
          <w:noProof/>
        </w:rPr>
        <w:tab/>
      </w:r>
      <w:r w:rsidRPr="00E14359">
        <w:rPr>
          <w:noProof/>
        </w:rPr>
        <w:t>v případě, že projekt nebo činnost byly zahájeny již před písemnou žádostí o podporu a před přijetím a/nebo vstupem opatření v platnost, potvrďte, že se na projekt nebo činnost již vztahoval podobný předchozí režim v podobě daňových nebo parafiskálních výhod,</w:t>
      </w:r>
    </w:p>
    <w:p w14:paraId="3F6BF170" w14:textId="77777777" w:rsidR="00E35C82" w:rsidRPr="00E14359" w:rsidRDefault="00E35C82" w:rsidP="00E35C82">
      <w:pPr>
        <w:pStyle w:val="Text1"/>
        <w:rPr>
          <w:i/>
          <w:iCs/>
          <w:noProof/>
        </w:rPr>
      </w:pPr>
      <w:r w:rsidRPr="00E14359">
        <w:rPr>
          <w:i/>
          <w:noProof/>
        </w:rPr>
        <w:t>NEBO</w:t>
      </w:r>
    </w:p>
    <w:p w14:paraId="2B1A2650" w14:textId="77777777" w:rsidR="00E35C82" w:rsidRPr="00E14359" w:rsidRDefault="00E35C82" w:rsidP="00E35C82">
      <w:pPr>
        <w:pStyle w:val="Point1"/>
        <w:rPr>
          <w:noProof/>
        </w:rPr>
      </w:pPr>
      <w:r>
        <w:rPr>
          <w:noProof/>
        </w:rPr>
        <w:t>c)</w:t>
      </w:r>
      <w:r>
        <w:rPr>
          <w:noProof/>
        </w:rPr>
        <w:tab/>
      </w:r>
      <w:r w:rsidRPr="00E14359">
        <w:rPr>
          <w:noProof/>
        </w:rPr>
        <w:t xml:space="preserve">prokažte, že projekt nebo činnost spadá do jednoho z výjimečných případů uvedených v bodě 31 písm. b) nebo c) pokynů. </w:t>
      </w:r>
    </w:p>
    <w:p w14:paraId="253C8FA0" w14:textId="77777777" w:rsidR="00E35C82" w:rsidRPr="00E14359" w:rsidRDefault="00E35C82" w:rsidP="00E35C82">
      <w:pPr>
        <w:tabs>
          <w:tab w:val="left" w:leader="dot" w:pos="9072"/>
        </w:tabs>
        <w:ind w:left="567"/>
        <w:rPr>
          <w:noProof/>
        </w:rPr>
      </w:pPr>
      <w:bookmarkStart w:id="9" w:name="_Hlk172645191"/>
      <w:r w:rsidRPr="00E14359">
        <w:rPr>
          <w:noProof/>
        </w:rPr>
        <w:tab/>
      </w:r>
    </w:p>
    <w:bookmarkEnd w:id="9"/>
    <w:p w14:paraId="1F5EA852" w14:textId="77777777" w:rsidR="00E35C82" w:rsidRPr="00E14359" w:rsidRDefault="00E35C82" w:rsidP="00E35C82">
      <w:pPr>
        <w:pStyle w:val="ManualNumPar1"/>
        <w:rPr>
          <w:noProof/>
        </w:rPr>
      </w:pPr>
      <w:r w:rsidRPr="005950CE">
        <w:rPr>
          <w:noProof/>
        </w:rPr>
        <w:t>18.</w:t>
      </w:r>
      <w:r w:rsidRPr="005950CE">
        <w:rPr>
          <w:noProof/>
        </w:rPr>
        <w:tab/>
      </w:r>
      <w:r w:rsidRPr="00E14359">
        <w:rPr>
          <w:noProof/>
        </w:rPr>
        <w:t>Za účelem prokázání souladu s bodem 30 pokynů potvrďte, že žádost o podporu obsahuje alespoň jméno žadatele, popis projektu nebo činnosti, včetně jejich umístění, a výši podpory potřebné k jejich provedení.</w:t>
      </w:r>
    </w:p>
    <w:p w14:paraId="0D6C184D" w14:textId="77777777" w:rsidR="00E35C82" w:rsidRPr="00E14359" w:rsidRDefault="00E35C82" w:rsidP="00E35C82">
      <w:pPr>
        <w:tabs>
          <w:tab w:val="left" w:leader="dot" w:pos="9072"/>
        </w:tabs>
        <w:ind w:left="567"/>
        <w:rPr>
          <w:noProof/>
        </w:rPr>
      </w:pPr>
      <w:r w:rsidRPr="00E14359">
        <w:rPr>
          <w:noProof/>
        </w:rPr>
        <w:tab/>
      </w:r>
    </w:p>
    <w:p w14:paraId="06ECF288" w14:textId="77777777" w:rsidR="00E35C82" w:rsidRPr="00E14359" w:rsidRDefault="00E35C82" w:rsidP="00E35C82">
      <w:pPr>
        <w:pStyle w:val="ManualNumPar1"/>
        <w:rPr>
          <w:noProof/>
        </w:rPr>
      </w:pPr>
      <w:r w:rsidRPr="005950CE">
        <w:rPr>
          <w:noProof/>
        </w:rPr>
        <w:t>19.</w:t>
      </w:r>
      <w:r w:rsidRPr="005950CE">
        <w:rPr>
          <w:noProof/>
        </w:rPr>
        <w:tab/>
      </w:r>
      <w:r w:rsidRPr="00E14359">
        <w:rPr>
          <w:noProof/>
        </w:rPr>
        <w:t>Za účelem prokázání souladu s bodem 32 pokynů:</w:t>
      </w:r>
    </w:p>
    <w:p w14:paraId="4B20F37E" w14:textId="77777777" w:rsidR="00E35C82" w:rsidRPr="00E14359" w:rsidRDefault="00E35C82" w:rsidP="00E35C82">
      <w:pPr>
        <w:pStyle w:val="Point1"/>
        <w:rPr>
          <w:noProof/>
        </w:rPr>
      </w:pPr>
      <w:r>
        <w:rPr>
          <w:noProof/>
        </w:rPr>
        <w:t>a)</w:t>
      </w:r>
      <w:r>
        <w:rPr>
          <w:noProof/>
        </w:rPr>
        <w:tab/>
      </w:r>
      <w:r w:rsidRPr="00E14359">
        <w:rPr>
          <w:noProof/>
        </w:rPr>
        <w:t>uveďte, zda pro oznámené opatření (oznámená opatření) platí normy Unie</w:t>
      </w:r>
      <w:r w:rsidRPr="00E14359">
        <w:rPr>
          <w:rStyle w:val="FootnoteReference"/>
          <w:noProof/>
          <w:lang w:eastAsia="en-GB"/>
        </w:rPr>
        <w:footnoteReference w:id="7"/>
      </w:r>
      <w:r w:rsidRPr="00E14359">
        <w:rPr>
          <w:noProof/>
        </w:rPr>
        <w:t>, povinné vnitrostátní normy, které jsou přísnější nebo ambicióznější než odpovídající normy Unie, nebo povinné vnitrostátní normy přijaté v případě neexistence norem Unie.</w:t>
      </w:r>
    </w:p>
    <w:p w14:paraId="4A2A096E" w14:textId="77777777" w:rsidR="00E35C82" w:rsidRPr="00E14359" w:rsidRDefault="00E35C82" w:rsidP="00E35C82">
      <w:pPr>
        <w:pStyle w:val="Text2"/>
        <w:rPr>
          <w:noProof/>
        </w:rPr>
      </w:pPr>
      <w:r w:rsidRPr="00E14359">
        <w:rPr>
          <w:noProof/>
        </w:rPr>
        <w:t xml:space="preserve">V této souvislosti uveďte informace, které prokazují motivační účinek.  </w:t>
      </w:r>
    </w:p>
    <w:p w14:paraId="49B8A6F0" w14:textId="77777777" w:rsidR="00E35C82" w:rsidRPr="00E14359" w:rsidRDefault="00E35C82" w:rsidP="00E35C82">
      <w:pPr>
        <w:tabs>
          <w:tab w:val="left" w:leader="dot" w:pos="9072"/>
        </w:tabs>
        <w:ind w:left="567"/>
        <w:rPr>
          <w:noProof/>
        </w:rPr>
      </w:pPr>
      <w:bookmarkStart w:id="10" w:name="_Hlk176942272"/>
      <w:r w:rsidRPr="00E14359">
        <w:rPr>
          <w:noProof/>
        </w:rPr>
        <w:tab/>
      </w:r>
    </w:p>
    <w:bookmarkEnd w:id="10"/>
    <w:p w14:paraId="4BE92731" w14:textId="77777777" w:rsidR="00E35C82" w:rsidRPr="00E14359" w:rsidRDefault="00E35C82" w:rsidP="00E35C82">
      <w:pPr>
        <w:pStyle w:val="Point1"/>
        <w:rPr>
          <w:noProof/>
        </w:rPr>
      </w:pPr>
      <w:r>
        <w:rPr>
          <w:noProof/>
        </w:rPr>
        <w:t>b)</w:t>
      </w:r>
      <w:r>
        <w:rPr>
          <w:noProof/>
        </w:rPr>
        <w:tab/>
      </w:r>
      <w:r w:rsidRPr="00E14359">
        <w:rPr>
          <w:noProof/>
        </w:rPr>
        <w:t>V případech, kdy byla příslušná norma Unie již přijata, ale zatím nevstoupila v platnost, prokažte, že podpora má motivační účinek, neboť motivuje k provedení a dokončení investice alespoň 18 měsíců před vstupem normy v platnost.</w:t>
      </w:r>
    </w:p>
    <w:p w14:paraId="4A91731E" w14:textId="77777777" w:rsidR="00E35C82" w:rsidRPr="00E14359" w:rsidRDefault="00E35C82" w:rsidP="00E35C82">
      <w:pPr>
        <w:tabs>
          <w:tab w:val="left" w:leader="dot" w:pos="9072"/>
        </w:tabs>
        <w:ind w:left="567"/>
        <w:rPr>
          <w:noProof/>
        </w:rPr>
      </w:pPr>
      <w:r w:rsidRPr="00E14359">
        <w:rPr>
          <w:noProof/>
        </w:rPr>
        <w:tab/>
      </w:r>
    </w:p>
    <w:p w14:paraId="48FA2A74" w14:textId="77777777" w:rsidR="00E35C82" w:rsidRPr="00E14359" w:rsidRDefault="00E35C82" w:rsidP="00E35C82">
      <w:pPr>
        <w:pStyle w:val="Point1"/>
        <w:rPr>
          <w:iCs/>
          <w:noProof/>
        </w:rPr>
      </w:pPr>
      <w:r>
        <w:rPr>
          <w:noProof/>
        </w:rPr>
        <w:t>c)</w:t>
      </w:r>
      <w:r>
        <w:rPr>
          <w:noProof/>
        </w:rPr>
        <w:tab/>
      </w:r>
      <w:r w:rsidRPr="00E14359">
        <w:rPr>
          <w:noProof/>
        </w:rPr>
        <w:t>U projektů a činností, které spadají do oblasti působnosti oddílu 4.2, vysvětlete, zda jsou projekty s dobou návratnosti</w:t>
      </w:r>
      <w:r w:rsidRPr="00E14359">
        <w:rPr>
          <w:rStyle w:val="FootnoteReference"/>
          <w:noProof/>
        </w:rPr>
        <w:footnoteReference w:id="8"/>
      </w:r>
      <w:r w:rsidRPr="00E14359">
        <w:rPr>
          <w:noProof/>
        </w:rPr>
        <w:t xml:space="preserve"> kratší než pět let způsobilé pro podporu </w:t>
      </w:r>
      <w:r w:rsidRPr="00E14359">
        <w:rPr>
          <w:noProof/>
        </w:rPr>
        <w:lastRenderedPageBreak/>
        <w:t xml:space="preserve">v rámci opatření. Jestliže ano, předložte důkazy, které prokáží, že je podpora potřebná k vyvolání změny chování, jak požaduje bod 142 pokynů. </w:t>
      </w:r>
    </w:p>
    <w:p w14:paraId="403B74D7" w14:textId="77777777" w:rsidR="00E35C82" w:rsidRPr="00E14359" w:rsidRDefault="00E35C82" w:rsidP="00E35C82">
      <w:pPr>
        <w:tabs>
          <w:tab w:val="left" w:leader="dot" w:pos="9072"/>
        </w:tabs>
        <w:ind w:left="567"/>
        <w:rPr>
          <w:noProof/>
        </w:rPr>
      </w:pPr>
      <w:r w:rsidRPr="00E14359">
        <w:rPr>
          <w:noProof/>
        </w:rPr>
        <w:tab/>
      </w:r>
    </w:p>
    <w:p w14:paraId="43FE27A2" w14:textId="77777777" w:rsidR="00E35C82" w:rsidRPr="00E14359" w:rsidRDefault="00E35C82" w:rsidP="00E35C82">
      <w:pPr>
        <w:pStyle w:val="ManualHeading2"/>
        <w:rPr>
          <w:noProof/>
        </w:rPr>
      </w:pPr>
      <w:r w:rsidRPr="005950CE">
        <w:rPr>
          <w:noProof/>
        </w:rPr>
        <w:t>1.3.</w:t>
      </w:r>
      <w:r w:rsidRPr="005950CE">
        <w:rPr>
          <w:noProof/>
        </w:rPr>
        <w:tab/>
      </w:r>
      <w:r w:rsidRPr="00E14359">
        <w:rPr>
          <w:noProof/>
        </w:rPr>
        <w:t>Nedošlo k porušení žádného příslušného ustanovení práva Unie</w:t>
      </w:r>
    </w:p>
    <w:p w14:paraId="08434F4A" w14:textId="77777777" w:rsidR="00E35C82" w:rsidRPr="00E14359" w:rsidRDefault="00E35C82" w:rsidP="00E35C82">
      <w:pPr>
        <w:spacing w:before="360"/>
        <w:rPr>
          <w:i/>
          <w:noProof/>
        </w:rPr>
      </w:pPr>
      <w:r w:rsidRPr="00E14359">
        <w:rPr>
          <w:i/>
          <w:noProof/>
        </w:rPr>
        <w:t xml:space="preserve">Pro poskytnutí informací v tomto oddíle viz oddíl 3.1.3 (bod 33) pokynů. </w:t>
      </w:r>
    </w:p>
    <w:p w14:paraId="194590C5" w14:textId="77777777" w:rsidR="00E35C82" w:rsidRPr="00E14359" w:rsidRDefault="00E35C82" w:rsidP="00E35C82">
      <w:pPr>
        <w:pStyle w:val="ManualNumPar1"/>
        <w:rPr>
          <w:noProof/>
        </w:rPr>
      </w:pPr>
      <w:r w:rsidRPr="005950CE">
        <w:rPr>
          <w:noProof/>
        </w:rPr>
        <w:t>20.</w:t>
      </w:r>
      <w:r w:rsidRPr="005950CE">
        <w:rPr>
          <w:noProof/>
        </w:rPr>
        <w:tab/>
      </w:r>
      <w:r w:rsidRPr="00E14359">
        <w:rPr>
          <w:noProof/>
        </w:rPr>
        <w:t>Poskytněte informace potvrzující soulad s příslušnými ustanoveními právních předpisů EU v souladu s bodem 33 pokynů.</w:t>
      </w:r>
    </w:p>
    <w:p w14:paraId="1CCF829A" w14:textId="77777777" w:rsidR="00E35C82" w:rsidRPr="00E14359" w:rsidRDefault="00E35C82" w:rsidP="00E35C82">
      <w:pPr>
        <w:tabs>
          <w:tab w:val="left" w:leader="dot" w:pos="9072"/>
        </w:tabs>
        <w:ind w:left="567"/>
        <w:rPr>
          <w:noProof/>
          <w:color w:val="000000"/>
        </w:rPr>
      </w:pPr>
      <w:r w:rsidRPr="00E14359">
        <w:rPr>
          <w:noProof/>
        </w:rPr>
        <w:tab/>
      </w:r>
    </w:p>
    <w:p w14:paraId="5FD207CA" w14:textId="77777777" w:rsidR="00E35C82" w:rsidRPr="00E14359" w:rsidRDefault="00E35C82" w:rsidP="00E35C82">
      <w:pPr>
        <w:pStyle w:val="ManualNumPar1"/>
        <w:rPr>
          <w:noProof/>
          <w:color w:val="000000"/>
        </w:rPr>
      </w:pPr>
      <w:r w:rsidRPr="005950CE">
        <w:rPr>
          <w:noProof/>
        </w:rPr>
        <w:t>21.</w:t>
      </w:r>
      <w:r w:rsidRPr="005950CE">
        <w:rPr>
          <w:noProof/>
        </w:rPr>
        <w:tab/>
      </w:r>
      <w:r w:rsidRPr="00E14359">
        <w:rPr>
          <w:noProof/>
        </w:rPr>
        <w:t xml:space="preserve">Pokud se k </w:t>
      </w:r>
      <w:r w:rsidRPr="00E14359">
        <w:rPr>
          <w:noProof/>
          <w:u w:val="single"/>
        </w:rPr>
        <w:t>financování</w:t>
      </w:r>
      <w:r w:rsidRPr="00E14359">
        <w:rPr>
          <w:noProof/>
        </w:rPr>
        <w:t xml:space="preserve"> opatření používá poplatek, objasněte, zda je třeba provést posouzení souladu s články 30 a 110 Smlouvy. V případě kladné odpovědi prokažte, jak je opatření v souladu s ustanoveními článků 30 a 110 Smlouvy.</w:t>
      </w:r>
      <w:r w:rsidRPr="00E14359">
        <w:rPr>
          <w:i/>
          <w:noProof/>
        </w:rPr>
        <w:t xml:space="preserve"> </w:t>
      </w:r>
      <w:r w:rsidRPr="00E14359">
        <w:rPr>
          <w:noProof/>
        </w:rPr>
        <w:t>V této souvislosti lze odkázat na informace předložené v rámci výše uvedené otázky 5.2, je-li oznámené opatření financováno prostřednictvím poplatku.</w:t>
      </w:r>
    </w:p>
    <w:p w14:paraId="1781B2EB" w14:textId="77777777" w:rsidR="00E35C82" w:rsidRPr="00E14359" w:rsidRDefault="00E35C82" w:rsidP="00E35C82">
      <w:pPr>
        <w:tabs>
          <w:tab w:val="left" w:leader="dot" w:pos="9072"/>
        </w:tabs>
        <w:ind w:left="567"/>
        <w:rPr>
          <w:noProof/>
          <w:color w:val="000000"/>
        </w:rPr>
      </w:pPr>
      <w:r w:rsidRPr="00E14359">
        <w:rPr>
          <w:noProof/>
        </w:rPr>
        <w:tab/>
      </w:r>
    </w:p>
    <w:p w14:paraId="65B98F60" w14:textId="77777777" w:rsidR="00E35C82" w:rsidRPr="00E14359" w:rsidRDefault="00E35C82" w:rsidP="00E35C82">
      <w:pPr>
        <w:pStyle w:val="ManualHeading1"/>
        <w:rPr>
          <w:noProof/>
        </w:rPr>
      </w:pPr>
      <w:r w:rsidRPr="005950CE">
        <w:rPr>
          <w:noProof/>
        </w:rPr>
        <w:t>2.</w:t>
      </w:r>
      <w:r w:rsidRPr="005950CE">
        <w:rPr>
          <w:noProof/>
        </w:rPr>
        <w:tab/>
      </w:r>
      <w:r w:rsidRPr="00E14359">
        <w:rPr>
          <w:noProof/>
        </w:rPr>
        <w:t>Negativní podmínka: podpora nemůže nadměrně ovlivňovat podmínky obchodu v takové míře, jež by byla v rozporu se společným zájmem</w:t>
      </w:r>
    </w:p>
    <w:p w14:paraId="1ABE43F2" w14:textId="77777777" w:rsidR="00E35C82" w:rsidRPr="00E14359" w:rsidRDefault="00E35C82" w:rsidP="00E35C82">
      <w:pPr>
        <w:pStyle w:val="ManualHeading2"/>
        <w:rPr>
          <w:noProof/>
        </w:rPr>
      </w:pPr>
      <w:r w:rsidRPr="005950CE">
        <w:rPr>
          <w:noProof/>
        </w:rPr>
        <w:t>2.1.</w:t>
      </w:r>
      <w:r w:rsidRPr="005950CE">
        <w:rPr>
          <w:noProof/>
        </w:rPr>
        <w:tab/>
      </w:r>
      <w:r w:rsidRPr="00E14359">
        <w:rPr>
          <w:noProof/>
        </w:rPr>
        <w:t>Minimalizace narušení hospodářské soutěže a obchodu</w:t>
      </w:r>
    </w:p>
    <w:p w14:paraId="10416E3D" w14:textId="77777777" w:rsidR="00E35C82" w:rsidRPr="00E14359" w:rsidRDefault="00E35C82" w:rsidP="00E35C82">
      <w:pPr>
        <w:pStyle w:val="ManualHeading3"/>
        <w:rPr>
          <w:noProof/>
        </w:rPr>
      </w:pPr>
      <w:r w:rsidRPr="005950CE">
        <w:rPr>
          <w:noProof/>
        </w:rPr>
        <w:t>2.1.1.</w:t>
      </w:r>
      <w:r w:rsidRPr="005950CE">
        <w:rPr>
          <w:noProof/>
        </w:rPr>
        <w:tab/>
      </w:r>
      <w:r w:rsidRPr="00E14359">
        <w:rPr>
          <w:noProof/>
        </w:rPr>
        <w:t>Nezbytnost podpory</w:t>
      </w:r>
    </w:p>
    <w:p w14:paraId="392ECD0A" w14:textId="77777777" w:rsidR="00E35C82" w:rsidRPr="00E14359" w:rsidRDefault="00E35C82" w:rsidP="00E35C82">
      <w:pPr>
        <w:spacing w:before="360"/>
        <w:rPr>
          <w:i/>
          <w:noProof/>
          <w:color w:val="000000"/>
        </w:rPr>
      </w:pPr>
      <w:r w:rsidRPr="00E14359">
        <w:rPr>
          <w:i/>
          <w:noProof/>
        </w:rPr>
        <w:t>Pro poskytnutí informací v tomto oddíle viz oddíl 3.2.1.1 (body 34–38) pokynů.</w:t>
      </w:r>
      <w:r w:rsidRPr="00E14359">
        <w:rPr>
          <w:i/>
          <w:noProof/>
          <w:color w:val="000000"/>
        </w:rPr>
        <w:t xml:space="preserve"> </w:t>
      </w:r>
    </w:p>
    <w:p w14:paraId="537CB8EC" w14:textId="77777777" w:rsidR="00E35C82" w:rsidRPr="00E14359" w:rsidRDefault="00E35C82" w:rsidP="00E35C82">
      <w:pPr>
        <w:pStyle w:val="ManualNumPar1"/>
        <w:rPr>
          <w:noProof/>
        </w:rPr>
      </w:pPr>
      <w:r w:rsidRPr="005950CE">
        <w:rPr>
          <w:noProof/>
        </w:rPr>
        <w:t>22.</w:t>
      </w:r>
      <w:r w:rsidRPr="005950CE">
        <w:rPr>
          <w:noProof/>
        </w:rPr>
        <w:tab/>
      </w:r>
      <w:r w:rsidRPr="00E14359">
        <w:rPr>
          <w:noProof/>
        </w:rPr>
        <w:t>Vysvětlete, jaká selhání trhu, která vaše orgány zjistily, brání dosažení dostatečné úrovně ochrany životního prostředí. Uveďte, do které kategorie spadají zjištěná selhání trhu, a to odkazem na písmena a), b), c) nebo d) bodu 34 pokynů.</w:t>
      </w:r>
    </w:p>
    <w:p w14:paraId="72CF09BA" w14:textId="77777777" w:rsidR="00E35C82" w:rsidRPr="00E14359" w:rsidRDefault="00E35C82" w:rsidP="00E35C82">
      <w:pPr>
        <w:tabs>
          <w:tab w:val="left" w:leader="dot" w:pos="9072"/>
        </w:tabs>
        <w:ind w:left="567"/>
        <w:rPr>
          <w:noProof/>
        </w:rPr>
      </w:pPr>
      <w:r w:rsidRPr="00E14359">
        <w:rPr>
          <w:noProof/>
        </w:rPr>
        <w:tab/>
      </w:r>
    </w:p>
    <w:p w14:paraId="0BB5162A" w14:textId="77777777" w:rsidR="00E35C82" w:rsidRPr="00E14359" w:rsidRDefault="00E35C82" w:rsidP="00E35C82">
      <w:pPr>
        <w:pStyle w:val="ManualNumPar1"/>
        <w:rPr>
          <w:noProof/>
        </w:rPr>
      </w:pPr>
      <w:r w:rsidRPr="005950CE">
        <w:rPr>
          <w:noProof/>
        </w:rPr>
        <w:t>23.</w:t>
      </w:r>
      <w:r w:rsidRPr="005950CE">
        <w:rPr>
          <w:noProof/>
        </w:rPr>
        <w:tab/>
      </w:r>
      <w:r w:rsidRPr="00E14359">
        <w:rPr>
          <w:rStyle w:val="normaltextrun"/>
          <w:noProof/>
          <w:color w:val="000000"/>
          <w:shd w:val="clear" w:color="auto" w:fill="FFFFFF"/>
        </w:rPr>
        <w:t>V</w:t>
      </w:r>
      <w:r w:rsidRPr="00E14359">
        <w:rPr>
          <w:rStyle w:val="normaltextrun"/>
          <w:noProof/>
        </w:rPr>
        <w:t xml:space="preserve"> souladu s bodem 35 pokynů</w:t>
      </w:r>
      <w:r w:rsidRPr="00E14359">
        <w:rPr>
          <w:noProof/>
        </w:rPr>
        <w:t xml:space="preserve"> uveďte informace o všech stávajících politikách a opatřeních, které vaše orgány identifikovaly a které se již zaměřují na zjištěná regulační selhání nebo selhání trhu.</w:t>
      </w:r>
    </w:p>
    <w:p w14:paraId="3D200AD2" w14:textId="77777777" w:rsidR="00E35C82" w:rsidRPr="00E14359" w:rsidRDefault="00E35C82" w:rsidP="00E35C82">
      <w:pPr>
        <w:tabs>
          <w:tab w:val="left" w:leader="dot" w:pos="9072"/>
        </w:tabs>
        <w:ind w:left="567"/>
        <w:rPr>
          <w:noProof/>
        </w:rPr>
      </w:pPr>
      <w:r w:rsidRPr="00E14359">
        <w:rPr>
          <w:noProof/>
        </w:rPr>
        <w:tab/>
      </w:r>
    </w:p>
    <w:p w14:paraId="114BF1A9" w14:textId="77777777" w:rsidR="00E35C82" w:rsidRPr="00E14359" w:rsidRDefault="00E35C82" w:rsidP="00E35C82">
      <w:pPr>
        <w:pStyle w:val="ManualNumPar1"/>
        <w:rPr>
          <w:noProof/>
        </w:rPr>
      </w:pPr>
      <w:r w:rsidRPr="005950CE">
        <w:rPr>
          <w:noProof/>
        </w:rPr>
        <w:t>24.</w:t>
      </w:r>
      <w:r w:rsidRPr="005950CE">
        <w:rPr>
          <w:noProof/>
        </w:rPr>
        <w:tab/>
      </w:r>
      <w:r w:rsidRPr="00E14359">
        <w:rPr>
          <w:noProof/>
        </w:rPr>
        <w:t xml:space="preserve">Za účelem prokázání souladu s bodem 36 pokynů uveďte informace, které prokazují, že podpora se účinně zaměřuje na zbytková selhání trhu, a to rovněž s přihlédnutím ke všem ostatním politikám a opatřením již zavedeným za účelem řešení některých identifikovaných selhání trhu. </w:t>
      </w:r>
    </w:p>
    <w:p w14:paraId="29828BEE" w14:textId="77777777" w:rsidR="00E35C82" w:rsidRPr="00E14359" w:rsidRDefault="00E35C82" w:rsidP="00E35C82">
      <w:pPr>
        <w:tabs>
          <w:tab w:val="left" w:leader="dot" w:pos="9072"/>
        </w:tabs>
        <w:ind w:left="567"/>
        <w:rPr>
          <w:noProof/>
        </w:rPr>
      </w:pPr>
      <w:r w:rsidRPr="00E14359">
        <w:rPr>
          <w:noProof/>
        </w:rPr>
        <w:tab/>
      </w:r>
    </w:p>
    <w:p w14:paraId="103EF165" w14:textId="77777777" w:rsidR="00E35C82" w:rsidRPr="00E14359" w:rsidRDefault="00E35C82" w:rsidP="00E35C82">
      <w:pPr>
        <w:pStyle w:val="ManualNumPar1"/>
        <w:rPr>
          <w:noProof/>
        </w:rPr>
      </w:pPr>
      <w:r w:rsidRPr="005950CE">
        <w:rPr>
          <w:noProof/>
        </w:rPr>
        <w:t>25.</w:t>
      </w:r>
      <w:r w:rsidRPr="005950CE">
        <w:rPr>
          <w:noProof/>
        </w:rPr>
        <w:tab/>
      </w:r>
      <w:r w:rsidRPr="00E14359">
        <w:rPr>
          <w:noProof/>
        </w:rPr>
        <w:t xml:space="preserve">Za účelem prokázání souladu s bodem 37 pokynů vysvětlete, zda jsou podle poznatků vašich orgánů </w:t>
      </w:r>
      <w:r w:rsidRPr="00E14359">
        <w:rPr>
          <w:noProof/>
          <w:color w:val="000000"/>
          <w:shd w:val="clear" w:color="auto" w:fill="FFFFFF"/>
        </w:rPr>
        <w:t xml:space="preserve">projekty nebo činnosti </w:t>
      </w:r>
      <w:r w:rsidRPr="00E14359">
        <w:rPr>
          <w:noProof/>
        </w:rPr>
        <w:t xml:space="preserve">podobné těm, </w:t>
      </w:r>
      <w:r w:rsidRPr="00E14359">
        <w:rPr>
          <w:noProof/>
          <w:color w:val="000000"/>
          <w:shd w:val="clear" w:color="auto" w:fill="FFFFFF"/>
        </w:rPr>
        <w:t xml:space="preserve">na něž se vztahuje (vztahují) </w:t>
      </w:r>
      <w:r w:rsidRPr="00E14359">
        <w:rPr>
          <w:noProof/>
        </w:rPr>
        <w:t xml:space="preserve">oznámené opatření (oznámená opatření), </w:t>
      </w:r>
      <w:r w:rsidRPr="00E14359">
        <w:rPr>
          <w:noProof/>
          <w:color w:val="000000"/>
          <w:shd w:val="clear" w:color="auto" w:fill="FFFFFF"/>
        </w:rPr>
        <w:t>pokud jde o jejich technologický obsah, míru rizika a velikost, již v Unii realizovány za tržních podmínek</w:t>
      </w:r>
      <w:r w:rsidRPr="00E14359">
        <w:rPr>
          <w:noProof/>
        </w:rPr>
        <w:t>. V případě kladné odpovědi předložte další důkazy prokazující potřebu státní podpory.</w:t>
      </w:r>
    </w:p>
    <w:p w14:paraId="59BF718D" w14:textId="77777777" w:rsidR="00E35C82" w:rsidRPr="00E14359" w:rsidRDefault="00E35C82" w:rsidP="00E35C82">
      <w:pPr>
        <w:tabs>
          <w:tab w:val="left" w:leader="dot" w:pos="9072"/>
        </w:tabs>
        <w:ind w:left="567"/>
        <w:rPr>
          <w:noProof/>
        </w:rPr>
      </w:pPr>
      <w:r w:rsidRPr="00E14359">
        <w:rPr>
          <w:noProof/>
        </w:rPr>
        <w:tab/>
      </w:r>
    </w:p>
    <w:p w14:paraId="20742177" w14:textId="77777777" w:rsidR="00E35C82" w:rsidRPr="00E14359" w:rsidRDefault="00E35C82" w:rsidP="00E35C82">
      <w:pPr>
        <w:pStyle w:val="ManualNumPar1"/>
        <w:rPr>
          <w:noProof/>
        </w:rPr>
      </w:pPr>
      <w:r w:rsidRPr="005950CE">
        <w:rPr>
          <w:noProof/>
        </w:rPr>
        <w:lastRenderedPageBreak/>
        <w:t>26.</w:t>
      </w:r>
      <w:r w:rsidRPr="005950CE">
        <w:rPr>
          <w:noProof/>
        </w:rPr>
        <w:tab/>
      </w:r>
      <w:r w:rsidRPr="00E14359">
        <w:rPr>
          <w:noProof/>
        </w:rPr>
        <w:t xml:space="preserve">Za účelem prokázání souladu s bodem 38 pokynů odkažte na kvantitativní důkazy, které již byly uvedeny výše v otázce 14 písm. c). </w:t>
      </w:r>
    </w:p>
    <w:p w14:paraId="223493A5" w14:textId="77777777" w:rsidR="00E35C82" w:rsidRPr="00E14359" w:rsidRDefault="00E35C82" w:rsidP="00E35C82">
      <w:pPr>
        <w:tabs>
          <w:tab w:val="left" w:leader="dot" w:pos="9072"/>
        </w:tabs>
        <w:ind w:left="360"/>
        <w:rPr>
          <w:noProof/>
        </w:rPr>
      </w:pPr>
      <w:r w:rsidRPr="00E14359">
        <w:rPr>
          <w:noProof/>
        </w:rPr>
        <w:tab/>
      </w:r>
    </w:p>
    <w:p w14:paraId="5610EA5F" w14:textId="77777777" w:rsidR="00E35C82" w:rsidRPr="00E14359" w:rsidRDefault="00E35C82" w:rsidP="00E35C82">
      <w:pPr>
        <w:pStyle w:val="ManualHeading3"/>
        <w:rPr>
          <w:noProof/>
        </w:rPr>
      </w:pPr>
      <w:r w:rsidRPr="005950CE">
        <w:rPr>
          <w:noProof/>
        </w:rPr>
        <w:t>2.1.2.</w:t>
      </w:r>
      <w:r w:rsidRPr="005950CE">
        <w:rPr>
          <w:noProof/>
        </w:rPr>
        <w:tab/>
      </w:r>
      <w:r w:rsidRPr="00E14359">
        <w:rPr>
          <w:noProof/>
        </w:rPr>
        <w:t>Vhodnost</w:t>
      </w:r>
    </w:p>
    <w:p w14:paraId="61FC18A6" w14:textId="77777777" w:rsidR="00E35C82" w:rsidRPr="00E14359" w:rsidRDefault="00E35C82" w:rsidP="00E35C82">
      <w:pPr>
        <w:spacing w:before="360"/>
        <w:rPr>
          <w:i/>
          <w:noProof/>
          <w:color w:val="000000"/>
        </w:rPr>
      </w:pPr>
      <w:r w:rsidRPr="00E14359">
        <w:rPr>
          <w:i/>
          <w:noProof/>
          <w:color w:val="000000"/>
        </w:rPr>
        <w:t>Pro</w:t>
      </w:r>
      <w:r w:rsidRPr="00E14359">
        <w:rPr>
          <w:i/>
          <w:noProof/>
        </w:rPr>
        <w:t xml:space="preserve"> poskytnutí informací </w:t>
      </w:r>
      <w:r w:rsidRPr="00E14359">
        <w:rPr>
          <w:i/>
          <w:noProof/>
          <w:color w:val="000000"/>
        </w:rPr>
        <w:t xml:space="preserve">v tomto oddíle viz oddíl 3.2.1.2 (body 39–46) pokynů. </w:t>
      </w:r>
    </w:p>
    <w:p w14:paraId="1F4A85DA" w14:textId="77777777" w:rsidR="00E35C82" w:rsidRPr="00E14359" w:rsidRDefault="00E35C82" w:rsidP="00E35C82">
      <w:pPr>
        <w:pStyle w:val="ManualNumPar1"/>
        <w:rPr>
          <w:noProof/>
        </w:rPr>
      </w:pPr>
      <w:r w:rsidRPr="005950CE">
        <w:rPr>
          <w:noProof/>
        </w:rPr>
        <w:t>27.</w:t>
      </w:r>
      <w:r w:rsidRPr="005950CE">
        <w:rPr>
          <w:noProof/>
        </w:rPr>
        <w:tab/>
      </w:r>
      <w:r w:rsidRPr="00E14359">
        <w:rPr>
          <w:noProof/>
        </w:rPr>
        <w:t xml:space="preserve">Za účelem ověření souladu s bodem 40 pokynů prokažte, že neexistují žádné méně narušující nástroje, které by byly vhodnější. </w:t>
      </w:r>
    </w:p>
    <w:p w14:paraId="08FDC51B" w14:textId="77777777" w:rsidR="00E35C82" w:rsidRPr="00E14359" w:rsidRDefault="00E35C82" w:rsidP="00E35C82">
      <w:pPr>
        <w:tabs>
          <w:tab w:val="left" w:leader="dot" w:pos="9072"/>
        </w:tabs>
        <w:ind w:left="360"/>
        <w:rPr>
          <w:noProof/>
        </w:rPr>
      </w:pPr>
      <w:r w:rsidRPr="00E14359">
        <w:rPr>
          <w:noProof/>
        </w:rPr>
        <w:tab/>
      </w:r>
    </w:p>
    <w:p w14:paraId="0A7F462C" w14:textId="77777777" w:rsidR="00E35C82" w:rsidRPr="00E14359" w:rsidRDefault="00E35C82" w:rsidP="00E35C82">
      <w:pPr>
        <w:pStyle w:val="ManualNumPar1"/>
        <w:rPr>
          <w:noProof/>
        </w:rPr>
      </w:pPr>
      <w:r w:rsidRPr="005950CE">
        <w:rPr>
          <w:noProof/>
        </w:rPr>
        <w:t>28.</w:t>
      </w:r>
      <w:r w:rsidRPr="005950CE">
        <w:rPr>
          <w:noProof/>
        </w:rPr>
        <w:tab/>
      </w:r>
      <w:r w:rsidRPr="00E14359">
        <w:rPr>
          <w:noProof/>
        </w:rPr>
        <w:t>Za účelem ověření souladu s bodem 41 pokynů prokažte, že opatření podpory je navrženo tak, aby nesnižovalo účinnost jiných opatření k nápravě stejného selhání trhu, jako jsou tržní mechanismy (např. EU ETS).</w:t>
      </w:r>
      <w:r w:rsidRPr="00E14359">
        <w:rPr>
          <w:rStyle w:val="normaltextrun"/>
          <w:noProof/>
          <w:color w:val="000000"/>
          <w:shd w:val="clear" w:color="auto" w:fill="FFFFFF"/>
        </w:rPr>
        <w:t xml:space="preserve"> </w:t>
      </w:r>
      <w:r w:rsidRPr="00E14359">
        <w:rPr>
          <w:noProof/>
        </w:rPr>
        <w:t xml:space="preserve"> </w:t>
      </w:r>
    </w:p>
    <w:p w14:paraId="4FB3C3A6" w14:textId="77777777" w:rsidR="00E35C82" w:rsidRPr="00E14359" w:rsidRDefault="00E35C82" w:rsidP="00E35C82">
      <w:pPr>
        <w:tabs>
          <w:tab w:val="left" w:leader="dot" w:pos="9072"/>
        </w:tabs>
        <w:ind w:left="567"/>
        <w:rPr>
          <w:noProof/>
        </w:rPr>
      </w:pPr>
      <w:r w:rsidRPr="00E14359">
        <w:rPr>
          <w:noProof/>
        </w:rPr>
        <w:tab/>
      </w:r>
    </w:p>
    <w:p w14:paraId="3E65A3F3" w14:textId="77777777" w:rsidR="00E35C82" w:rsidRPr="00E14359" w:rsidRDefault="00E35C82" w:rsidP="00E35C82">
      <w:pPr>
        <w:pStyle w:val="ManualNumPar1"/>
        <w:rPr>
          <w:noProof/>
        </w:rPr>
      </w:pPr>
      <w:r w:rsidRPr="005950CE">
        <w:rPr>
          <w:noProof/>
        </w:rPr>
        <w:t>29.</w:t>
      </w:r>
      <w:r w:rsidRPr="005950CE">
        <w:rPr>
          <w:noProof/>
        </w:rPr>
        <w:tab/>
      </w:r>
      <w:r w:rsidRPr="00E14359">
        <w:rPr>
          <w:noProof/>
        </w:rPr>
        <w:t xml:space="preserve">Za účelem ověření souladu s bodem 42 pokynů potvrďte, že žádný z </w:t>
      </w:r>
      <w:r w:rsidRPr="00E14359">
        <w:rPr>
          <w:noProof/>
          <w:color w:val="000000"/>
          <w:shd w:val="clear" w:color="auto" w:fill="FFFFFF"/>
        </w:rPr>
        <w:t xml:space="preserve">příjemců opatření podpory nemůže nést odpovědnost za znečištění podle </w:t>
      </w:r>
      <w:r w:rsidRPr="00E14359">
        <w:rPr>
          <w:noProof/>
          <w:shd w:val="clear" w:color="auto" w:fill="FFFFFF"/>
        </w:rPr>
        <w:t>platných právních předpisů Unie nebo vnitrostátních právních předpisů (</w:t>
      </w:r>
      <w:r w:rsidRPr="00E14359">
        <w:rPr>
          <w:i/>
          <w:noProof/>
          <w:shd w:val="clear" w:color="auto" w:fill="FFFFFF"/>
        </w:rPr>
        <w:t>zásada „znečišťovatel platí“</w:t>
      </w:r>
      <w:r w:rsidRPr="00E14359">
        <w:rPr>
          <w:noProof/>
        </w:rPr>
        <w:t>).</w:t>
      </w:r>
      <w:r w:rsidRPr="00E14359">
        <w:rPr>
          <w:noProof/>
          <w:shd w:val="clear" w:color="auto" w:fill="FFFFFF"/>
        </w:rPr>
        <w:t xml:space="preserve"> </w:t>
      </w:r>
    </w:p>
    <w:p w14:paraId="5C4F89A7" w14:textId="77777777" w:rsidR="00E35C82" w:rsidRPr="00E14359" w:rsidRDefault="00E35C82" w:rsidP="00E35C82">
      <w:pPr>
        <w:tabs>
          <w:tab w:val="left" w:leader="dot" w:pos="9072"/>
        </w:tabs>
        <w:ind w:left="567"/>
        <w:rPr>
          <w:noProof/>
        </w:rPr>
      </w:pPr>
      <w:r w:rsidRPr="00E14359">
        <w:rPr>
          <w:noProof/>
        </w:rPr>
        <w:tab/>
      </w:r>
    </w:p>
    <w:p w14:paraId="7260A67A" w14:textId="77777777" w:rsidR="00E35C82" w:rsidRPr="00E14359" w:rsidRDefault="00E35C82" w:rsidP="00E35C82">
      <w:pPr>
        <w:pStyle w:val="ManualNumPar1"/>
        <w:rPr>
          <w:noProof/>
        </w:rPr>
      </w:pPr>
      <w:r w:rsidRPr="005950CE">
        <w:rPr>
          <w:noProof/>
        </w:rPr>
        <w:t>30.</w:t>
      </w:r>
      <w:r w:rsidRPr="005950CE">
        <w:rPr>
          <w:noProof/>
        </w:rPr>
        <w:tab/>
      </w:r>
      <w:r w:rsidRPr="00E14359">
        <w:rPr>
          <w:noProof/>
        </w:rPr>
        <w:t xml:space="preserve">Aby bylo možné ověřit soulad s body 43 až 46 pokynů, uveďte k prokázání vhodnosti podpory mezi různými nástroji podpory tyto informace: </w:t>
      </w:r>
    </w:p>
    <w:p w14:paraId="00DF9C39" w14:textId="77777777" w:rsidR="00E35C82" w:rsidRPr="00E14359" w:rsidRDefault="00E35C82" w:rsidP="00E35C82">
      <w:pPr>
        <w:pStyle w:val="Point1"/>
        <w:rPr>
          <w:noProof/>
        </w:rPr>
      </w:pPr>
      <w:r>
        <w:rPr>
          <w:noProof/>
        </w:rPr>
        <w:t>a)</w:t>
      </w:r>
      <w:r>
        <w:rPr>
          <w:noProof/>
        </w:rPr>
        <w:tab/>
      </w:r>
      <w:r w:rsidRPr="00E14359">
        <w:rPr>
          <w:noProof/>
        </w:rPr>
        <w:t xml:space="preserve">Vysvětlete, proč jsou jiné potenciálně méně narušující formy podpory méně vhodné, </w:t>
      </w:r>
      <w:r w:rsidRPr="00E14359">
        <w:rPr>
          <w:rStyle w:val="normaltextrun"/>
          <w:noProof/>
        </w:rPr>
        <w:t>jak požaduje bod 44 pokynů</w:t>
      </w:r>
      <w:r w:rsidRPr="00E14359">
        <w:rPr>
          <w:noProof/>
        </w:rPr>
        <w:t xml:space="preserve">. </w:t>
      </w:r>
    </w:p>
    <w:p w14:paraId="1D78DA9A" w14:textId="77777777" w:rsidR="00E35C82" w:rsidRPr="00E14359" w:rsidRDefault="00E35C82" w:rsidP="00E35C82">
      <w:pPr>
        <w:tabs>
          <w:tab w:val="left" w:leader="dot" w:pos="9072"/>
        </w:tabs>
        <w:ind w:left="567"/>
        <w:rPr>
          <w:noProof/>
        </w:rPr>
      </w:pPr>
      <w:r w:rsidRPr="00E14359">
        <w:rPr>
          <w:noProof/>
        </w:rPr>
        <w:tab/>
      </w:r>
    </w:p>
    <w:p w14:paraId="4066F9A6" w14:textId="77777777" w:rsidR="00E35C82" w:rsidRPr="00E14359" w:rsidRDefault="00E35C82" w:rsidP="00E35C82">
      <w:pPr>
        <w:pStyle w:val="Point1"/>
        <w:rPr>
          <w:noProof/>
        </w:rPr>
      </w:pPr>
      <w:r>
        <w:rPr>
          <w:noProof/>
        </w:rPr>
        <w:t>b)</w:t>
      </w:r>
      <w:r>
        <w:rPr>
          <w:noProof/>
        </w:rPr>
        <w:tab/>
      </w:r>
      <w:r w:rsidRPr="00E14359">
        <w:rPr>
          <w:noProof/>
        </w:rPr>
        <w:t>Prokažte, že výběr nástroje podpory je přiměřený selhání trhu, které má opatření podpory řešit, jak požaduje bod 45 pokynů.</w:t>
      </w:r>
    </w:p>
    <w:p w14:paraId="49842105" w14:textId="77777777" w:rsidR="00E35C82" w:rsidRPr="00E14359" w:rsidRDefault="00E35C82" w:rsidP="00E35C82">
      <w:pPr>
        <w:tabs>
          <w:tab w:val="left" w:leader="dot" w:pos="9072"/>
        </w:tabs>
        <w:ind w:left="567"/>
        <w:rPr>
          <w:noProof/>
        </w:rPr>
      </w:pPr>
      <w:r w:rsidRPr="00E14359">
        <w:rPr>
          <w:noProof/>
        </w:rPr>
        <w:tab/>
      </w:r>
    </w:p>
    <w:p w14:paraId="6CF39887" w14:textId="77777777" w:rsidR="00E35C82" w:rsidRPr="00E14359" w:rsidRDefault="00E35C82" w:rsidP="00E35C82">
      <w:pPr>
        <w:pStyle w:val="Point1"/>
        <w:rPr>
          <w:noProof/>
        </w:rPr>
      </w:pPr>
      <w:r>
        <w:rPr>
          <w:noProof/>
          <w:shd w:val="clear" w:color="auto" w:fill="FFFFFF"/>
        </w:rPr>
        <w:t>c)</w:t>
      </w:r>
      <w:r>
        <w:rPr>
          <w:noProof/>
          <w:shd w:val="clear" w:color="auto" w:fill="FFFFFF"/>
        </w:rPr>
        <w:tab/>
      </w:r>
      <w:r w:rsidRPr="00E14359">
        <w:rPr>
          <w:noProof/>
          <w:shd w:val="clear" w:color="auto" w:fill="FFFFFF"/>
        </w:rPr>
        <w:t>Vysvětlete, proč jsou opatření podpory a jeho podoba vhodné k dosažení cíle opatření</w:t>
      </w:r>
      <w:r w:rsidRPr="00E14359">
        <w:rPr>
          <w:rStyle w:val="normaltextrun"/>
          <w:noProof/>
          <w:color w:val="000000"/>
          <w:shd w:val="clear" w:color="auto" w:fill="FFFFFF"/>
        </w:rPr>
        <w:t xml:space="preserve"> (bod 46 pokynů)</w:t>
      </w:r>
      <w:r w:rsidRPr="00E14359">
        <w:rPr>
          <w:noProof/>
          <w:shd w:val="clear" w:color="auto" w:fill="FFFFFF"/>
        </w:rPr>
        <w:t>.</w:t>
      </w:r>
    </w:p>
    <w:p w14:paraId="582F5978" w14:textId="77777777" w:rsidR="00E35C82" w:rsidRPr="00E14359" w:rsidRDefault="00E35C82" w:rsidP="00E35C82">
      <w:pPr>
        <w:tabs>
          <w:tab w:val="left" w:leader="dot" w:pos="9072"/>
        </w:tabs>
        <w:ind w:left="567"/>
        <w:rPr>
          <w:noProof/>
        </w:rPr>
      </w:pPr>
      <w:r w:rsidRPr="00E14359">
        <w:rPr>
          <w:noProof/>
        </w:rPr>
        <w:tab/>
      </w:r>
    </w:p>
    <w:p w14:paraId="2B883620" w14:textId="77777777" w:rsidR="00E35C82" w:rsidRPr="00E14359" w:rsidRDefault="00E35C82" w:rsidP="00E35C82">
      <w:pPr>
        <w:pStyle w:val="ManualHeading3"/>
        <w:rPr>
          <w:noProof/>
        </w:rPr>
      </w:pPr>
      <w:r w:rsidRPr="005950CE">
        <w:rPr>
          <w:noProof/>
        </w:rPr>
        <w:t>2.1.3.</w:t>
      </w:r>
      <w:r w:rsidRPr="005950CE">
        <w:rPr>
          <w:noProof/>
        </w:rPr>
        <w:tab/>
      </w:r>
      <w:r w:rsidRPr="00E14359">
        <w:rPr>
          <w:noProof/>
        </w:rPr>
        <w:t>Přiměřenost</w:t>
      </w:r>
    </w:p>
    <w:p w14:paraId="239121D3" w14:textId="77777777" w:rsidR="00E35C82" w:rsidRPr="00E14359" w:rsidRDefault="00E35C82" w:rsidP="00E35C82">
      <w:pPr>
        <w:spacing w:before="360"/>
        <w:rPr>
          <w:i/>
          <w:noProof/>
        </w:rPr>
      </w:pPr>
      <w:r w:rsidRPr="00E14359">
        <w:rPr>
          <w:i/>
          <w:noProof/>
        </w:rPr>
        <w:t xml:space="preserve">Pro poskytnutí informací v tomto oddíle viz oddíl 4.7.2.4 (body 318–320) pokynů. </w:t>
      </w:r>
    </w:p>
    <w:p w14:paraId="11CB57F9" w14:textId="77777777" w:rsidR="00E35C82" w:rsidRPr="00E14359" w:rsidRDefault="00E35C82" w:rsidP="00E35C82">
      <w:pPr>
        <w:pStyle w:val="ManualNumPar1"/>
        <w:rPr>
          <w:noProof/>
        </w:rPr>
      </w:pPr>
      <w:r w:rsidRPr="005950CE">
        <w:rPr>
          <w:noProof/>
        </w:rPr>
        <w:t>31.</w:t>
      </w:r>
      <w:r w:rsidRPr="005950CE">
        <w:rPr>
          <w:noProof/>
        </w:rPr>
        <w:tab/>
      </w:r>
      <w:r w:rsidRPr="00E14359">
        <w:rPr>
          <w:noProof/>
        </w:rPr>
        <w:t>Za účelem ověření souladu s bodem 318 pokynů poskytněte informace prokazující, že podpora nepřesahuje běžnou výši daně nebo poplatku, která by byla jinak použitelná.</w:t>
      </w:r>
      <w:r w:rsidRPr="00E14359">
        <w:rPr>
          <w:noProof/>
        </w:rPr>
        <w:tab/>
      </w:r>
    </w:p>
    <w:p w14:paraId="40FAA766" w14:textId="77777777" w:rsidR="00E35C82" w:rsidRPr="00E14359" w:rsidRDefault="00E35C82" w:rsidP="00E35C82">
      <w:pPr>
        <w:tabs>
          <w:tab w:val="left" w:leader="dot" w:pos="9072"/>
        </w:tabs>
        <w:ind w:left="567"/>
        <w:rPr>
          <w:noProof/>
        </w:rPr>
      </w:pPr>
      <w:r w:rsidRPr="00E14359">
        <w:rPr>
          <w:noProof/>
        </w:rPr>
        <w:tab/>
      </w:r>
    </w:p>
    <w:p w14:paraId="6AF4D9E1" w14:textId="77777777" w:rsidR="00E35C82" w:rsidRPr="00E14359" w:rsidRDefault="00E35C82" w:rsidP="00E35C82">
      <w:pPr>
        <w:pStyle w:val="ManualNumPar1"/>
        <w:rPr>
          <w:noProof/>
        </w:rPr>
      </w:pPr>
      <w:r w:rsidRPr="005950CE">
        <w:rPr>
          <w:noProof/>
        </w:rPr>
        <w:t>32.</w:t>
      </w:r>
      <w:r w:rsidRPr="005950CE">
        <w:rPr>
          <w:noProof/>
        </w:rPr>
        <w:tab/>
      </w:r>
      <w:r w:rsidRPr="00E14359">
        <w:rPr>
          <w:noProof/>
        </w:rPr>
        <w:t>V případech, kdy je snížení daně nebo parafiskálního poplatku spojeno s investičními náklady, v závislosti na oddíle pokynů, do něhož podporované činnosti spadají, popište v souladu s bodem 319 pokynů, jak bude zajištěno, aby podpora nepřekročila příslušnou intenzitu podpory a maximální výši podpory:</w:t>
      </w:r>
    </w:p>
    <w:p w14:paraId="4E57872C" w14:textId="77777777" w:rsidR="00E35C82" w:rsidRPr="00E14359" w:rsidRDefault="00DB055D" w:rsidP="00E35C82">
      <w:pPr>
        <w:pStyle w:val="Tiret0"/>
        <w:rPr>
          <w:noProof/>
        </w:rPr>
      </w:pPr>
      <w:sdt>
        <w:sdtPr>
          <w:rPr>
            <w:rFonts w:ascii="MS Gothic" w:eastAsia="MS Gothic" w:hAnsi="MS Gothic" w:cs="Wingdings"/>
            <w:noProof/>
          </w:rPr>
          <w:id w:val="1008565570"/>
          <w14:checkbox>
            <w14:checked w14:val="0"/>
            <w14:checkedState w14:val="2612" w14:font="MS Gothic"/>
            <w14:uncheckedState w14:val="2610" w14:font="MS Gothic"/>
          </w14:checkbox>
        </w:sdtPr>
        <w:sdtEndPr/>
        <w:sdtContent>
          <w:r w:rsidR="00E35C82" w:rsidRPr="00E14359">
            <w:rPr>
              <w:rFonts w:ascii="MS Gothic" w:eastAsia="MS Gothic" w:hAnsi="MS Gothic" w:cs="Wingdings" w:hint="eastAsia"/>
              <w:noProof/>
            </w:rPr>
            <w:t>☐</w:t>
          </w:r>
        </w:sdtContent>
      </w:sdt>
      <w:r w:rsidR="00E35C82" w:rsidRPr="00E14359">
        <w:rPr>
          <w:noProof/>
        </w:rPr>
        <w:t xml:space="preserve"> pro oddíl 4.2 (body 146–151 pokynů)</w:t>
      </w:r>
    </w:p>
    <w:p w14:paraId="0EE97555" w14:textId="77777777" w:rsidR="00E35C82" w:rsidRPr="00E14359" w:rsidRDefault="00DB055D" w:rsidP="00E35C82">
      <w:pPr>
        <w:pStyle w:val="Tiret0"/>
        <w:rPr>
          <w:noProof/>
        </w:rPr>
      </w:pPr>
      <w:sdt>
        <w:sdtPr>
          <w:rPr>
            <w:rFonts w:ascii="MS Gothic" w:eastAsia="MS Gothic" w:hAnsi="MS Gothic" w:cs="Wingdings"/>
            <w:noProof/>
          </w:rPr>
          <w:id w:val="-1994328647"/>
          <w14:checkbox>
            <w14:checked w14:val="0"/>
            <w14:checkedState w14:val="2612" w14:font="MS Gothic"/>
            <w14:uncheckedState w14:val="2610" w14:font="MS Gothic"/>
          </w14:checkbox>
        </w:sdtPr>
        <w:sdtEndPr/>
        <w:sdtContent>
          <w:r w:rsidR="00E35C82" w:rsidRPr="00E14359">
            <w:rPr>
              <w:rFonts w:ascii="MS Gothic" w:eastAsia="MS Gothic" w:hAnsi="MS Gothic" w:cs="Wingdings" w:hint="eastAsia"/>
              <w:noProof/>
            </w:rPr>
            <w:t>☐</w:t>
          </w:r>
        </w:sdtContent>
      </w:sdt>
      <w:r w:rsidR="00E35C82" w:rsidRPr="00E14359">
        <w:rPr>
          <w:noProof/>
        </w:rPr>
        <w:t xml:space="preserve"> pro oddíl 4.3.1 (body 177–180 pokynů)</w:t>
      </w:r>
    </w:p>
    <w:p w14:paraId="2D470942" w14:textId="77777777" w:rsidR="00E35C82" w:rsidRPr="00E14359" w:rsidRDefault="00DB055D" w:rsidP="00E35C82">
      <w:pPr>
        <w:pStyle w:val="Tiret0"/>
        <w:rPr>
          <w:noProof/>
        </w:rPr>
      </w:pPr>
      <w:sdt>
        <w:sdtPr>
          <w:rPr>
            <w:rFonts w:ascii="MS Gothic" w:eastAsia="MS Gothic" w:hAnsi="MS Gothic" w:cs="Wingdings"/>
            <w:noProof/>
          </w:rPr>
          <w:id w:val="-1105261196"/>
          <w14:checkbox>
            <w14:checked w14:val="0"/>
            <w14:checkedState w14:val="2612" w14:font="MS Gothic"/>
            <w14:uncheckedState w14:val="2610" w14:font="MS Gothic"/>
          </w14:checkbox>
        </w:sdtPr>
        <w:sdtEndPr/>
        <w:sdtContent>
          <w:r w:rsidR="00E35C82" w:rsidRPr="00E14359">
            <w:rPr>
              <w:rFonts w:ascii="MS Gothic" w:eastAsia="MS Gothic" w:hAnsi="MS Gothic" w:cs="Wingdings" w:hint="eastAsia"/>
              <w:noProof/>
            </w:rPr>
            <w:t>☐</w:t>
          </w:r>
        </w:sdtContent>
      </w:sdt>
      <w:r w:rsidR="00E35C82" w:rsidRPr="00E14359">
        <w:rPr>
          <w:noProof/>
        </w:rPr>
        <w:t xml:space="preserve"> pro oddíl 4.3.2 (body 200–204 pokynů) </w:t>
      </w:r>
    </w:p>
    <w:p w14:paraId="193AF87A" w14:textId="77777777" w:rsidR="00E35C82" w:rsidRPr="00E14359" w:rsidRDefault="00DB055D" w:rsidP="00E35C82">
      <w:pPr>
        <w:pStyle w:val="Tiret0"/>
        <w:rPr>
          <w:noProof/>
        </w:rPr>
      </w:pPr>
      <w:sdt>
        <w:sdtPr>
          <w:rPr>
            <w:rFonts w:ascii="MS Gothic" w:eastAsia="MS Gothic" w:hAnsi="MS Gothic" w:cs="Wingdings"/>
            <w:noProof/>
          </w:rPr>
          <w:id w:val="-2068647663"/>
          <w14:checkbox>
            <w14:checked w14:val="0"/>
            <w14:checkedState w14:val="2612" w14:font="MS Gothic"/>
            <w14:uncheckedState w14:val="2610" w14:font="MS Gothic"/>
          </w14:checkbox>
        </w:sdtPr>
        <w:sdtEndPr/>
        <w:sdtContent>
          <w:r w:rsidR="00E35C82" w:rsidRPr="00E14359">
            <w:rPr>
              <w:rFonts w:ascii="MS Gothic" w:eastAsia="MS Gothic" w:hAnsi="MS Gothic" w:cs="Wingdings" w:hint="eastAsia"/>
              <w:noProof/>
            </w:rPr>
            <w:t>☐</w:t>
          </w:r>
        </w:sdtContent>
      </w:sdt>
      <w:r w:rsidR="00E35C82" w:rsidRPr="00E14359">
        <w:rPr>
          <w:noProof/>
        </w:rPr>
        <w:t xml:space="preserve"> pro oddíl 4.4 (body 239–245 pokynů)</w:t>
      </w:r>
    </w:p>
    <w:p w14:paraId="065B2F73" w14:textId="77777777" w:rsidR="00E35C82" w:rsidRPr="00E14359" w:rsidRDefault="00DB055D" w:rsidP="00E35C82">
      <w:pPr>
        <w:pStyle w:val="Tiret0"/>
        <w:rPr>
          <w:noProof/>
        </w:rPr>
      </w:pPr>
      <w:sdt>
        <w:sdtPr>
          <w:rPr>
            <w:rFonts w:ascii="MS Gothic" w:eastAsia="MS Gothic" w:hAnsi="MS Gothic" w:cs="Wingdings"/>
            <w:noProof/>
          </w:rPr>
          <w:id w:val="-1167625020"/>
          <w14:checkbox>
            <w14:checked w14:val="0"/>
            <w14:checkedState w14:val="2612" w14:font="MS Gothic"/>
            <w14:uncheckedState w14:val="2610" w14:font="MS Gothic"/>
          </w14:checkbox>
        </w:sdtPr>
        <w:sdtEndPr/>
        <w:sdtContent>
          <w:r w:rsidR="00E35C82" w:rsidRPr="00E14359">
            <w:rPr>
              <w:rFonts w:ascii="MS Gothic" w:eastAsia="MS Gothic" w:hAnsi="MS Gothic" w:cs="Wingdings" w:hint="eastAsia"/>
              <w:noProof/>
            </w:rPr>
            <w:t>☐</w:t>
          </w:r>
        </w:sdtContent>
      </w:sdt>
      <w:r w:rsidR="00E35C82" w:rsidRPr="00E14359">
        <w:rPr>
          <w:noProof/>
        </w:rPr>
        <w:t xml:space="preserve"> pro oddíl 4.5 (body 265–271 pokynů)</w:t>
      </w:r>
    </w:p>
    <w:p w14:paraId="7337FB0F" w14:textId="77777777" w:rsidR="00E35C82" w:rsidRPr="00E14359" w:rsidRDefault="00DB055D" w:rsidP="00E35C82">
      <w:pPr>
        <w:pStyle w:val="Tiret0"/>
        <w:rPr>
          <w:noProof/>
        </w:rPr>
      </w:pPr>
      <w:sdt>
        <w:sdtPr>
          <w:rPr>
            <w:rFonts w:ascii="MS Gothic" w:eastAsia="MS Gothic" w:hAnsi="MS Gothic" w:cs="Wingdings"/>
            <w:noProof/>
          </w:rPr>
          <w:id w:val="-430133208"/>
          <w14:checkbox>
            <w14:checked w14:val="0"/>
            <w14:checkedState w14:val="2612" w14:font="MS Gothic"/>
            <w14:uncheckedState w14:val="2610" w14:font="MS Gothic"/>
          </w14:checkbox>
        </w:sdtPr>
        <w:sdtEndPr/>
        <w:sdtContent>
          <w:r w:rsidR="00E35C82" w:rsidRPr="00E14359">
            <w:rPr>
              <w:rFonts w:ascii="MS Gothic" w:eastAsia="MS Gothic" w:hAnsi="MS Gothic" w:cs="Wingdings" w:hint="eastAsia"/>
              <w:noProof/>
            </w:rPr>
            <w:t>☐</w:t>
          </w:r>
        </w:sdtContent>
      </w:sdt>
      <w:r w:rsidR="00E35C82" w:rsidRPr="00E14359">
        <w:rPr>
          <w:noProof/>
        </w:rPr>
        <w:t xml:space="preserve"> pro oddíl 4.6 (body 288–291 pokynů)</w:t>
      </w:r>
    </w:p>
    <w:p w14:paraId="45A755B3" w14:textId="55D3B1EB" w:rsidR="00E35C82" w:rsidRDefault="00E35C82" w:rsidP="00E35C82">
      <w:pPr>
        <w:pStyle w:val="Text1"/>
        <w:rPr>
          <w:noProof/>
        </w:rPr>
      </w:pPr>
      <w:r w:rsidRPr="00E14359">
        <w:rPr>
          <w:noProof/>
        </w:rPr>
        <w:t>U maximální intenzity podpory a maximální výše podpory vyplňte odpovědi na otázky z příslušného doplňkového informačního listu pro příslušný oddíl.</w:t>
      </w:r>
    </w:p>
    <w:p w14:paraId="4E7D39D9" w14:textId="77777777" w:rsidR="00DB055D" w:rsidRPr="00E14359" w:rsidRDefault="00DB055D" w:rsidP="00DB055D">
      <w:pPr>
        <w:tabs>
          <w:tab w:val="left" w:leader="dot" w:pos="9072"/>
        </w:tabs>
        <w:ind w:left="567"/>
        <w:rPr>
          <w:noProof/>
        </w:rPr>
      </w:pPr>
      <w:r w:rsidRPr="00E14359">
        <w:rPr>
          <w:noProof/>
        </w:rPr>
        <w:tab/>
      </w:r>
    </w:p>
    <w:p w14:paraId="3F8F998E" w14:textId="77777777" w:rsidR="00E35C82" w:rsidRPr="00E14359" w:rsidRDefault="00E35C82" w:rsidP="00E35C82">
      <w:pPr>
        <w:pStyle w:val="ManualNumPar1"/>
        <w:rPr>
          <w:noProof/>
        </w:rPr>
      </w:pPr>
      <w:r w:rsidRPr="005950CE">
        <w:rPr>
          <w:noProof/>
        </w:rPr>
        <w:t>33.</w:t>
      </w:r>
      <w:r w:rsidRPr="005950CE">
        <w:rPr>
          <w:noProof/>
        </w:rPr>
        <w:tab/>
      </w:r>
      <w:r w:rsidRPr="00E14359">
        <w:rPr>
          <w:noProof/>
        </w:rPr>
        <w:t xml:space="preserve">V případech, kdy snížení daně nebo parafiskálního poplatku snižuje opakující se provozní náklady, popište za účelem ověření souladu s bodem 320 pokynů, jak bude zajištěno, aby výše podpory nepřekročila rozdíl mezi náklady na projekt nebo činnost šetrné k životnímu prostředí a náklady na hypotetický srovnávací scénář méně šetrný k životnímu prostředí. Uveďte také, jak budou zohledněny případné úspory nákladů a/nebo dodatečné příjmy z projektu šetrnějšího k životnímu prostředí. </w:t>
      </w:r>
    </w:p>
    <w:p w14:paraId="0302BB26" w14:textId="77777777" w:rsidR="00E35C82" w:rsidRPr="00E14359" w:rsidRDefault="00E35C82" w:rsidP="00E35C82">
      <w:pPr>
        <w:tabs>
          <w:tab w:val="left" w:leader="dot" w:pos="9072"/>
        </w:tabs>
        <w:ind w:left="567"/>
        <w:rPr>
          <w:noProof/>
        </w:rPr>
      </w:pPr>
      <w:r w:rsidRPr="00E14359">
        <w:rPr>
          <w:noProof/>
        </w:rPr>
        <w:tab/>
      </w:r>
    </w:p>
    <w:p w14:paraId="1AD25D20" w14:textId="77777777" w:rsidR="00E35C82" w:rsidRPr="00E14359" w:rsidRDefault="00E35C82" w:rsidP="00E35C82">
      <w:pPr>
        <w:pStyle w:val="ManualHeading3"/>
        <w:rPr>
          <w:noProof/>
        </w:rPr>
      </w:pPr>
      <w:r w:rsidRPr="005950CE">
        <w:rPr>
          <w:noProof/>
        </w:rPr>
        <w:t>2.1.4.</w:t>
      </w:r>
      <w:r w:rsidRPr="005950CE">
        <w:rPr>
          <w:noProof/>
        </w:rPr>
        <w:tab/>
      </w:r>
      <w:r w:rsidRPr="00E14359">
        <w:rPr>
          <w:noProof/>
        </w:rPr>
        <w:t>Transparentnost</w:t>
      </w:r>
    </w:p>
    <w:p w14:paraId="134B5093" w14:textId="77777777" w:rsidR="00E35C82" w:rsidRPr="00E14359" w:rsidRDefault="00E35C82" w:rsidP="00E35C82">
      <w:pPr>
        <w:spacing w:before="360"/>
        <w:rPr>
          <w:i/>
          <w:noProof/>
        </w:rPr>
      </w:pPr>
      <w:r w:rsidRPr="00E14359">
        <w:rPr>
          <w:i/>
          <w:noProof/>
          <w:color w:val="000000"/>
        </w:rPr>
        <w:t>Pro</w:t>
      </w:r>
      <w:r w:rsidRPr="00E14359">
        <w:rPr>
          <w:i/>
          <w:noProof/>
        </w:rPr>
        <w:t xml:space="preserve"> poskytnutí informací </w:t>
      </w:r>
      <w:r w:rsidRPr="00E14359">
        <w:rPr>
          <w:i/>
          <w:noProof/>
          <w:color w:val="000000"/>
        </w:rPr>
        <w:t>v tomto oddíle</w:t>
      </w:r>
      <w:r w:rsidRPr="00E14359">
        <w:rPr>
          <w:i/>
          <w:noProof/>
        </w:rPr>
        <w:t xml:space="preserve"> viz oddíl 3.2.1.4 (body 58–62) pokynů. </w:t>
      </w:r>
    </w:p>
    <w:p w14:paraId="4B5EC782" w14:textId="77777777" w:rsidR="00E35C82" w:rsidRPr="00E14359" w:rsidRDefault="00E35C82" w:rsidP="00E35C82">
      <w:pPr>
        <w:pStyle w:val="ManualNumPar1"/>
        <w:rPr>
          <w:rFonts w:eastAsia="Times New Roman"/>
          <w:noProof/>
          <w:szCs w:val="24"/>
        </w:rPr>
      </w:pPr>
      <w:r w:rsidRPr="005950CE">
        <w:rPr>
          <w:noProof/>
        </w:rPr>
        <w:t>34.</w:t>
      </w:r>
      <w:r w:rsidRPr="005950CE">
        <w:rPr>
          <w:noProof/>
        </w:rPr>
        <w:tab/>
      </w:r>
      <w:r w:rsidRPr="00E14359">
        <w:rPr>
          <w:noProof/>
        </w:rPr>
        <w:t xml:space="preserve">Potvrďte, že členský stát dodrží požadavky na transparentnost stanovené v bodech 58–61 pokynů. </w:t>
      </w:r>
    </w:p>
    <w:p w14:paraId="0E18913C" w14:textId="77777777" w:rsidR="00E35C82" w:rsidRPr="00E14359" w:rsidRDefault="00E35C82" w:rsidP="00E35C82">
      <w:pPr>
        <w:tabs>
          <w:tab w:val="left" w:leader="dot" w:pos="9072"/>
        </w:tabs>
        <w:ind w:left="567"/>
        <w:rPr>
          <w:noProof/>
        </w:rPr>
      </w:pPr>
      <w:r w:rsidRPr="00E14359">
        <w:rPr>
          <w:noProof/>
        </w:rPr>
        <w:tab/>
      </w:r>
    </w:p>
    <w:p w14:paraId="5F885774" w14:textId="77777777" w:rsidR="00E35C82" w:rsidRPr="00E14359" w:rsidRDefault="00E35C82" w:rsidP="00E35C82">
      <w:pPr>
        <w:pStyle w:val="ManualNumPar1"/>
        <w:rPr>
          <w:noProof/>
        </w:rPr>
      </w:pPr>
      <w:r w:rsidRPr="005950CE">
        <w:rPr>
          <w:noProof/>
        </w:rPr>
        <w:t>35.</w:t>
      </w:r>
      <w:r w:rsidRPr="005950CE">
        <w:rPr>
          <w:noProof/>
        </w:rPr>
        <w:tab/>
      </w:r>
      <w:r w:rsidRPr="00E14359">
        <w:rPr>
          <w:noProof/>
        </w:rPr>
        <w:t xml:space="preserve">Uveďte odkaz na internetovou stránku, kde bude zveřejněno úplné znění schváleného režimu podpory nebo rozhodnutí o udělení jednotlivé podpory a jeho prováděcí ustanovení a informace o každé jednotlivé podpoře udělené </w:t>
      </w:r>
      <w:r w:rsidRPr="00E14359">
        <w:rPr>
          <w:i/>
          <w:noProof/>
        </w:rPr>
        <w:t>ad hoc</w:t>
      </w:r>
      <w:r w:rsidRPr="00E14359">
        <w:rPr>
          <w:noProof/>
        </w:rPr>
        <w:t xml:space="preserve"> nebo na základě režimu podpory schváleného podle pokynů, která je vyšší než 100 000 EUR, přičemž jednotlivé částky podpory lze zveřejnit v rozpětích, jak je uvedeno v bodě 60 pokynů. </w:t>
      </w:r>
    </w:p>
    <w:p w14:paraId="0C8FE0E0" w14:textId="77777777" w:rsidR="00E35C82" w:rsidRPr="00E14359" w:rsidRDefault="00E35C82" w:rsidP="00E35C82">
      <w:pPr>
        <w:tabs>
          <w:tab w:val="left" w:leader="dot" w:pos="9072"/>
        </w:tabs>
        <w:ind w:left="567"/>
        <w:rPr>
          <w:noProof/>
        </w:rPr>
      </w:pPr>
      <w:r w:rsidRPr="00E14359">
        <w:rPr>
          <w:noProof/>
        </w:rPr>
        <w:tab/>
      </w:r>
    </w:p>
    <w:p w14:paraId="06B29BCA" w14:textId="77777777" w:rsidR="00E35C82" w:rsidRPr="00E14359" w:rsidRDefault="00E35C82" w:rsidP="00E35C82">
      <w:pPr>
        <w:pStyle w:val="ManualHeading2"/>
        <w:rPr>
          <w:noProof/>
        </w:rPr>
      </w:pPr>
      <w:r w:rsidRPr="005950CE">
        <w:rPr>
          <w:noProof/>
        </w:rPr>
        <w:t>2.2.</w:t>
      </w:r>
      <w:r w:rsidRPr="005950CE">
        <w:rPr>
          <w:noProof/>
        </w:rPr>
        <w:tab/>
      </w:r>
      <w:r w:rsidRPr="00E14359">
        <w:rPr>
          <w:noProof/>
        </w:rPr>
        <w:t>Zamezení nežádoucím negativním účinkům podpory na hospodářskou soutěž a obchod a zajištění rovnováhy</w:t>
      </w:r>
    </w:p>
    <w:p w14:paraId="0D0F4085" w14:textId="77777777" w:rsidR="00E35C82" w:rsidRPr="00E14359" w:rsidRDefault="00E35C82" w:rsidP="00E35C82">
      <w:pPr>
        <w:spacing w:before="360"/>
        <w:rPr>
          <w:i/>
          <w:noProof/>
        </w:rPr>
      </w:pPr>
      <w:r w:rsidRPr="00E14359">
        <w:rPr>
          <w:i/>
          <w:noProof/>
          <w:color w:val="000000"/>
        </w:rPr>
        <w:t>Pro</w:t>
      </w:r>
      <w:r w:rsidRPr="00E14359">
        <w:rPr>
          <w:i/>
          <w:noProof/>
        </w:rPr>
        <w:t xml:space="preserve"> poskytnutí informací v tomto oddíle viz oddíl 3.2.2 (body 63–70) a oddíl 4.7.2.5 (body 322–324) pokynů. </w:t>
      </w:r>
    </w:p>
    <w:p w14:paraId="1D2AE145" w14:textId="77777777" w:rsidR="00E35C82" w:rsidRPr="00E14359" w:rsidRDefault="00E35C82" w:rsidP="00E35C82">
      <w:pPr>
        <w:pStyle w:val="ManualNumPar1"/>
        <w:rPr>
          <w:noProof/>
        </w:rPr>
      </w:pPr>
      <w:r w:rsidRPr="005950CE">
        <w:rPr>
          <w:noProof/>
        </w:rPr>
        <w:t>36.</w:t>
      </w:r>
      <w:r w:rsidRPr="005950CE">
        <w:rPr>
          <w:noProof/>
        </w:rPr>
        <w:tab/>
      </w:r>
      <w:r w:rsidRPr="00E14359">
        <w:rPr>
          <w:noProof/>
        </w:rPr>
        <w:t xml:space="preserve">Za účelem ověření souladu s bodem 67 pokynů uveďte informace o možných krátkodobých a dlouhodobých negativních účincích oznámeného opatření (oznámených opatření) na hospodářskou soutěž a obchod. </w:t>
      </w:r>
    </w:p>
    <w:p w14:paraId="1110DB54" w14:textId="77777777" w:rsidR="00E35C82" w:rsidRPr="00E14359" w:rsidRDefault="00E35C82" w:rsidP="00E35C82">
      <w:pPr>
        <w:tabs>
          <w:tab w:val="left" w:leader="dot" w:pos="9072"/>
        </w:tabs>
        <w:ind w:left="567"/>
        <w:rPr>
          <w:noProof/>
        </w:rPr>
      </w:pPr>
      <w:r w:rsidRPr="00E14359">
        <w:rPr>
          <w:noProof/>
        </w:rPr>
        <w:tab/>
      </w:r>
    </w:p>
    <w:p w14:paraId="4EBACF06" w14:textId="77777777" w:rsidR="00E35C82" w:rsidRPr="00E14359" w:rsidRDefault="00E35C82" w:rsidP="00E35C82">
      <w:pPr>
        <w:pStyle w:val="ManualNumPar1"/>
        <w:rPr>
          <w:noProof/>
        </w:rPr>
      </w:pPr>
      <w:r w:rsidRPr="005950CE">
        <w:rPr>
          <w:noProof/>
        </w:rPr>
        <w:t>37.</w:t>
      </w:r>
      <w:r w:rsidRPr="005950CE">
        <w:rPr>
          <w:noProof/>
        </w:rPr>
        <w:tab/>
      </w:r>
      <w:r w:rsidRPr="00E14359">
        <w:rPr>
          <w:noProof/>
        </w:rPr>
        <w:t xml:space="preserve">Vysvětlete, zda opatření spadá do některé z následujících situací: </w:t>
      </w:r>
    </w:p>
    <w:p w14:paraId="6FA50B25" w14:textId="77777777" w:rsidR="00E35C82" w:rsidRPr="00E14359" w:rsidRDefault="00E35C82" w:rsidP="00E35C82">
      <w:pPr>
        <w:pStyle w:val="Point1"/>
        <w:rPr>
          <w:noProof/>
        </w:rPr>
      </w:pPr>
      <w:r>
        <w:rPr>
          <w:noProof/>
        </w:rPr>
        <w:t>a)</w:t>
      </w:r>
      <w:r>
        <w:rPr>
          <w:noProof/>
        </w:rPr>
        <w:tab/>
      </w:r>
      <w:r w:rsidRPr="00E14359">
        <w:rPr>
          <w:noProof/>
        </w:rPr>
        <w:t>Bude přínosem jen pro mimořádně omezený počet příjemců.</w:t>
      </w:r>
    </w:p>
    <w:p w14:paraId="29A96ED9" w14:textId="77777777" w:rsidR="00E35C82" w:rsidRPr="00E14359" w:rsidRDefault="00E35C82" w:rsidP="00E35C82">
      <w:pPr>
        <w:tabs>
          <w:tab w:val="left" w:leader="dot" w:pos="9072"/>
        </w:tabs>
        <w:ind w:left="567"/>
        <w:rPr>
          <w:noProof/>
        </w:rPr>
      </w:pPr>
      <w:r w:rsidRPr="00E14359">
        <w:rPr>
          <w:noProof/>
        </w:rPr>
        <w:tab/>
      </w:r>
    </w:p>
    <w:p w14:paraId="640E3D97" w14:textId="77777777" w:rsidR="00E35C82" w:rsidRPr="00E14359" w:rsidRDefault="00E35C82" w:rsidP="00E35C82">
      <w:pPr>
        <w:pStyle w:val="Point1"/>
        <w:rPr>
          <w:noProof/>
        </w:rPr>
      </w:pPr>
      <w:r>
        <w:rPr>
          <w:noProof/>
        </w:rPr>
        <w:lastRenderedPageBreak/>
        <w:t>b)</w:t>
      </w:r>
      <w:r>
        <w:rPr>
          <w:noProof/>
        </w:rPr>
        <w:tab/>
      </w:r>
      <w:r w:rsidRPr="00E14359">
        <w:rPr>
          <w:noProof/>
        </w:rPr>
        <w:t>Týká se trhu (nebo trhů), na němž (na nichž) stávající provozovatelé získali tržní sílu ještě před liberalizací trhu.</w:t>
      </w:r>
    </w:p>
    <w:p w14:paraId="115DC3FE" w14:textId="77777777" w:rsidR="00E35C82" w:rsidRPr="00E14359" w:rsidRDefault="00E35C82" w:rsidP="00E35C82">
      <w:pPr>
        <w:tabs>
          <w:tab w:val="left" w:leader="dot" w:pos="9072"/>
        </w:tabs>
        <w:ind w:left="567"/>
        <w:rPr>
          <w:noProof/>
        </w:rPr>
      </w:pPr>
      <w:r w:rsidRPr="00E14359">
        <w:rPr>
          <w:noProof/>
        </w:rPr>
        <w:tab/>
      </w:r>
    </w:p>
    <w:p w14:paraId="55349D98" w14:textId="77777777" w:rsidR="00E35C82" w:rsidRPr="00E14359" w:rsidRDefault="00E35C82" w:rsidP="00E35C82">
      <w:pPr>
        <w:pStyle w:val="ManualNumPar1"/>
        <w:rPr>
          <w:noProof/>
        </w:rPr>
      </w:pPr>
      <w:r w:rsidRPr="005950CE">
        <w:rPr>
          <w:noProof/>
        </w:rPr>
        <w:t>38.</w:t>
      </w:r>
      <w:r w:rsidRPr="005950CE">
        <w:rPr>
          <w:noProof/>
        </w:rPr>
        <w:tab/>
      </w:r>
      <w:r w:rsidRPr="00E14359">
        <w:rPr>
          <w:noProof/>
        </w:rPr>
        <w:t xml:space="preserve">Pokud se opatření podpory zaměří na konkrétní technologickou volbu/řešení, zdůvodněte, proč byla vybrána právě tato technologická volba a zda nebude odrazovat od zavádění čistších technologií. </w:t>
      </w:r>
    </w:p>
    <w:p w14:paraId="5E8EC482" w14:textId="77777777" w:rsidR="00E35C82" w:rsidRPr="00E14359" w:rsidRDefault="00E35C82" w:rsidP="00E35C82">
      <w:pPr>
        <w:tabs>
          <w:tab w:val="left" w:leader="dot" w:pos="9072"/>
        </w:tabs>
        <w:ind w:left="567"/>
        <w:rPr>
          <w:noProof/>
        </w:rPr>
      </w:pPr>
      <w:r w:rsidRPr="00E14359">
        <w:rPr>
          <w:noProof/>
        </w:rPr>
        <w:tab/>
      </w:r>
    </w:p>
    <w:p w14:paraId="26158579" w14:textId="77777777" w:rsidR="00E35C82" w:rsidRPr="00E14359" w:rsidRDefault="00E35C82" w:rsidP="00E35C82">
      <w:pPr>
        <w:pStyle w:val="ManualNumPar1"/>
        <w:rPr>
          <w:noProof/>
        </w:rPr>
      </w:pPr>
      <w:r w:rsidRPr="005950CE">
        <w:rPr>
          <w:noProof/>
        </w:rPr>
        <w:t>39.</w:t>
      </w:r>
      <w:r w:rsidRPr="005950CE">
        <w:rPr>
          <w:noProof/>
        </w:rPr>
        <w:tab/>
      </w:r>
      <w:r w:rsidRPr="00E14359">
        <w:rPr>
          <w:noProof/>
        </w:rPr>
        <w:t>Za účelem ověření souladu s bodem 68 pokynů v případě, že oznámené opatření (oznámená opatření) bude (budou) přínosem jen pro mimořádně omezený počet příjemců:</w:t>
      </w:r>
    </w:p>
    <w:p w14:paraId="22AE290F" w14:textId="77777777" w:rsidR="00E35C82" w:rsidRPr="00E14359" w:rsidRDefault="00E35C82" w:rsidP="00E35C82">
      <w:pPr>
        <w:pStyle w:val="Point1"/>
        <w:rPr>
          <w:noProof/>
        </w:rPr>
      </w:pPr>
      <w:r>
        <w:rPr>
          <w:noProof/>
        </w:rPr>
        <w:t>a)</w:t>
      </w:r>
      <w:r>
        <w:rPr>
          <w:noProof/>
        </w:rPr>
        <w:tab/>
      </w:r>
      <w:r w:rsidRPr="00E14359">
        <w:rPr>
          <w:noProof/>
        </w:rPr>
        <w:t>Vysvětlete, zda oznámené opatření (oznámená opatření) posiluje (posilují) nebo zachovává (zachovávají) tržní sílu příjemce (příjemců) nebo odrazuje (odrazují) stávající soutěžitele od rozšiřování činnosti nebo je podněcuje (podněcují) k odchodu z trhu nebo odrazuje (odrazují) nové soutěžitele od vstupu na trh. V této souvislosti rovněž vysvětlete, zda opatření podpory povede ke zvýšení výrobní kapacity příjemce.</w:t>
      </w:r>
    </w:p>
    <w:p w14:paraId="0E69DD79" w14:textId="77777777" w:rsidR="00E35C82" w:rsidRPr="00E14359" w:rsidRDefault="00E35C82" w:rsidP="00E35C82">
      <w:pPr>
        <w:tabs>
          <w:tab w:val="left" w:leader="dot" w:pos="9072"/>
        </w:tabs>
        <w:ind w:left="567"/>
        <w:rPr>
          <w:noProof/>
        </w:rPr>
      </w:pPr>
      <w:r w:rsidRPr="00E14359">
        <w:rPr>
          <w:noProof/>
        </w:rPr>
        <w:tab/>
      </w:r>
    </w:p>
    <w:p w14:paraId="0E622734" w14:textId="77777777" w:rsidR="00E35C82" w:rsidRPr="00E14359" w:rsidRDefault="00E35C82" w:rsidP="00E35C82">
      <w:pPr>
        <w:pStyle w:val="Point1"/>
        <w:rPr>
          <w:noProof/>
        </w:rPr>
      </w:pPr>
      <w:r>
        <w:rPr>
          <w:noProof/>
        </w:rPr>
        <w:t>b)</w:t>
      </w:r>
      <w:r>
        <w:rPr>
          <w:noProof/>
        </w:rPr>
        <w:tab/>
      </w:r>
      <w:r w:rsidRPr="00E14359">
        <w:rPr>
          <w:noProof/>
        </w:rPr>
        <w:t xml:space="preserve">Popište opatření zavedené (opatření zavedená) za účelem omezení možného narušení hospodářské soutěže způsobeného poskytnutím podpory příjemci (příjemcům). </w:t>
      </w:r>
    </w:p>
    <w:p w14:paraId="6686AADD" w14:textId="77777777" w:rsidR="00E35C82" w:rsidRPr="00E14359" w:rsidRDefault="00E35C82" w:rsidP="00E35C82">
      <w:pPr>
        <w:tabs>
          <w:tab w:val="left" w:leader="dot" w:pos="9072"/>
        </w:tabs>
        <w:ind w:left="567"/>
        <w:rPr>
          <w:noProof/>
        </w:rPr>
      </w:pPr>
      <w:r w:rsidRPr="00E14359">
        <w:rPr>
          <w:noProof/>
        </w:rPr>
        <w:tab/>
      </w:r>
    </w:p>
    <w:p w14:paraId="5755CA3C" w14:textId="77777777" w:rsidR="00E35C82" w:rsidRPr="00E14359" w:rsidRDefault="00E35C82" w:rsidP="00E35C82">
      <w:pPr>
        <w:pStyle w:val="ManualNumPar1"/>
        <w:rPr>
          <w:noProof/>
        </w:rPr>
      </w:pPr>
      <w:r w:rsidRPr="005950CE">
        <w:rPr>
          <w:noProof/>
        </w:rPr>
        <w:t>40.</w:t>
      </w:r>
      <w:r w:rsidRPr="005950CE">
        <w:rPr>
          <w:noProof/>
        </w:rPr>
        <w:tab/>
      </w:r>
      <w:r w:rsidRPr="00E14359">
        <w:rPr>
          <w:noProof/>
        </w:rPr>
        <w:t>Za účelem ověření souladu s bodem 69 pokynů vysvětlete:</w:t>
      </w:r>
    </w:p>
    <w:p w14:paraId="113C337F" w14:textId="77777777" w:rsidR="00E35C82" w:rsidRPr="00E14359" w:rsidRDefault="00E35C82" w:rsidP="00E35C82">
      <w:pPr>
        <w:pStyle w:val="Point1"/>
        <w:rPr>
          <w:noProof/>
        </w:rPr>
      </w:pPr>
      <w:r>
        <w:rPr>
          <w:noProof/>
        </w:rPr>
        <w:t>a)</w:t>
      </w:r>
      <w:r>
        <w:rPr>
          <w:noProof/>
        </w:rPr>
        <w:tab/>
      </w:r>
      <w:r w:rsidRPr="00E14359">
        <w:rPr>
          <w:noProof/>
        </w:rPr>
        <w:t xml:space="preserve">Jestli je cílem podpory poskytnuté na základě oznámeného opatření (oznámených opatření) zachovat hospodářskou činnost v jednom regionu nebo ji odlákat z jiných regionů v rámci vnitřního trhu. </w:t>
      </w:r>
    </w:p>
    <w:p w14:paraId="4D903E7E" w14:textId="77777777" w:rsidR="00E35C82" w:rsidRPr="00E14359" w:rsidRDefault="00E35C82" w:rsidP="00E35C82">
      <w:pPr>
        <w:tabs>
          <w:tab w:val="left" w:leader="dot" w:pos="9072"/>
        </w:tabs>
        <w:ind w:left="567"/>
        <w:rPr>
          <w:noProof/>
        </w:rPr>
      </w:pPr>
      <w:r w:rsidRPr="00E14359">
        <w:rPr>
          <w:noProof/>
        </w:rPr>
        <w:tab/>
      </w:r>
    </w:p>
    <w:p w14:paraId="31BA39D2" w14:textId="77777777" w:rsidR="00E35C82" w:rsidRPr="00E14359" w:rsidRDefault="00E35C82" w:rsidP="00E35C82">
      <w:pPr>
        <w:pStyle w:val="Point1"/>
        <w:rPr>
          <w:noProof/>
        </w:rPr>
      </w:pPr>
      <w:r>
        <w:rPr>
          <w:noProof/>
        </w:rPr>
        <w:t>b)</w:t>
      </w:r>
      <w:r>
        <w:rPr>
          <w:noProof/>
        </w:rPr>
        <w:tab/>
      </w:r>
      <w:r w:rsidRPr="00E14359">
        <w:rPr>
          <w:noProof/>
        </w:rPr>
        <w:t>V případě kladné odpovědi uveďte, jaký je čistý dopad oznámeného opatření (oznámených opatření) na životní prostředí a jak oznámené opatření (oznámená opatření) zlepšuje (zlepšují) stávající úroveň ochrany životního prostředí v členských státech.</w:t>
      </w:r>
    </w:p>
    <w:p w14:paraId="50490328" w14:textId="77777777" w:rsidR="00E35C82" w:rsidRPr="00E14359" w:rsidRDefault="00E35C82" w:rsidP="00E35C82">
      <w:pPr>
        <w:tabs>
          <w:tab w:val="left" w:leader="dot" w:pos="9072"/>
        </w:tabs>
        <w:ind w:left="567"/>
        <w:rPr>
          <w:noProof/>
        </w:rPr>
      </w:pPr>
      <w:r w:rsidRPr="00E14359">
        <w:rPr>
          <w:noProof/>
        </w:rPr>
        <w:tab/>
      </w:r>
    </w:p>
    <w:p w14:paraId="1C0AF584" w14:textId="77777777" w:rsidR="00E35C82" w:rsidRPr="00E14359" w:rsidRDefault="00E35C82" w:rsidP="00E35C82">
      <w:pPr>
        <w:pStyle w:val="Point1"/>
        <w:rPr>
          <w:noProof/>
        </w:rPr>
      </w:pPr>
      <w:r>
        <w:rPr>
          <w:noProof/>
        </w:rPr>
        <w:t>c)</w:t>
      </w:r>
      <w:r>
        <w:rPr>
          <w:noProof/>
        </w:rPr>
        <w:tab/>
      </w:r>
      <w:r w:rsidRPr="00E14359">
        <w:rPr>
          <w:noProof/>
        </w:rPr>
        <w:t xml:space="preserve">Jak podpora poskytnutá na základě oznámeného opatření (oznámených opatření) nemá zjevně negativní účinky na hospodářskou soutěž a obchod. </w:t>
      </w:r>
    </w:p>
    <w:p w14:paraId="6B799694" w14:textId="77777777" w:rsidR="00E35C82" w:rsidRPr="00E14359" w:rsidRDefault="00E35C82" w:rsidP="00E35C82">
      <w:pPr>
        <w:tabs>
          <w:tab w:val="left" w:leader="dot" w:pos="9072"/>
        </w:tabs>
        <w:ind w:left="567"/>
        <w:rPr>
          <w:noProof/>
        </w:rPr>
      </w:pPr>
      <w:r w:rsidRPr="00E14359">
        <w:rPr>
          <w:noProof/>
        </w:rPr>
        <w:tab/>
      </w:r>
    </w:p>
    <w:p w14:paraId="32928C80" w14:textId="77777777" w:rsidR="00E35C82" w:rsidRPr="00E14359" w:rsidRDefault="00E35C82" w:rsidP="00E35C82">
      <w:pPr>
        <w:pStyle w:val="ManualNumPar1"/>
        <w:rPr>
          <w:noProof/>
        </w:rPr>
      </w:pPr>
      <w:r w:rsidRPr="005950CE">
        <w:rPr>
          <w:noProof/>
        </w:rPr>
        <w:t>41.</w:t>
      </w:r>
      <w:r w:rsidRPr="005950CE">
        <w:rPr>
          <w:noProof/>
        </w:rPr>
        <w:tab/>
      </w:r>
      <w:r w:rsidRPr="00E14359">
        <w:rPr>
          <w:noProof/>
        </w:rPr>
        <w:t>Za účelem ověření souladu s bodem 70 pokynů:</w:t>
      </w:r>
    </w:p>
    <w:p w14:paraId="3B24D128" w14:textId="77777777" w:rsidR="00E35C82" w:rsidRPr="00E14359" w:rsidRDefault="00E35C82" w:rsidP="00E35C82">
      <w:pPr>
        <w:pStyle w:val="Point1"/>
        <w:rPr>
          <w:noProof/>
        </w:rPr>
      </w:pPr>
      <w:r>
        <w:rPr>
          <w:noProof/>
        </w:rPr>
        <w:t>a)</w:t>
      </w:r>
      <w:r>
        <w:rPr>
          <w:noProof/>
        </w:rPr>
        <w:tab/>
      </w:r>
      <w:r w:rsidRPr="00E14359">
        <w:rPr>
          <w:noProof/>
        </w:rPr>
        <w:t xml:space="preserve">Potvrďte, že podporu lze poskytnout na základě oznámeného režimu maximálně na 10 let </w:t>
      </w:r>
      <w:r w:rsidRPr="00E14359">
        <w:rPr>
          <w:noProof/>
          <w:color w:val="000000"/>
          <w:shd w:val="clear" w:color="auto" w:fill="FFFFFF"/>
        </w:rPr>
        <w:t>ode dne oznámení rozhodnutí Komise o slučitelnosti dané podpory</w:t>
      </w:r>
      <w:r w:rsidRPr="00E14359">
        <w:rPr>
          <w:noProof/>
        </w:rPr>
        <w:t xml:space="preserve">.  </w:t>
      </w:r>
    </w:p>
    <w:p w14:paraId="0E78D063" w14:textId="77777777" w:rsidR="00E35C82" w:rsidRPr="00E14359" w:rsidRDefault="00E35C82" w:rsidP="00502777">
      <w:pPr>
        <w:tabs>
          <w:tab w:val="left" w:leader="dot" w:pos="9072"/>
        </w:tabs>
        <w:ind w:left="567"/>
        <w:rPr>
          <w:noProof/>
        </w:rPr>
      </w:pPr>
      <w:r w:rsidRPr="00E14359">
        <w:rPr>
          <w:noProof/>
        </w:rPr>
        <w:tab/>
      </w:r>
    </w:p>
    <w:p w14:paraId="4BDF2C2C" w14:textId="77777777" w:rsidR="00E35C82" w:rsidRPr="00E14359" w:rsidRDefault="00E35C82" w:rsidP="00E35C82">
      <w:pPr>
        <w:pStyle w:val="Point1"/>
        <w:rPr>
          <w:noProof/>
        </w:rPr>
      </w:pPr>
      <w:r>
        <w:rPr>
          <w:noProof/>
        </w:rPr>
        <w:t>b)</w:t>
      </w:r>
      <w:r>
        <w:rPr>
          <w:noProof/>
        </w:rPr>
        <w:tab/>
      </w:r>
      <w:r w:rsidRPr="00E14359">
        <w:rPr>
          <w:noProof/>
        </w:rPr>
        <w:t xml:space="preserve">Potvrďte, že pokud si vaše orgány budou přát prodloužit dobu trvání režimu nad tuto maximální dobu, znovu opatření oznámí. </w:t>
      </w:r>
    </w:p>
    <w:p w14:paraId="4BAE7564" w14:textId="77777777" w:rsidR="00E35C82" w:rsidRPr="00E14359" w:rsidRDefault="00E35C82" w:rsidP="00502777">
      <w:pPr>
        <w:tabs>
          <w:tab w:val="left" w:leader="dot" w:pos="9072"/>
        </w:tabs>
        <w:ind w:left="567"/>
        <w:rPr>
          <w:noProof/>
        </w:rPr>
      </w:pPr>
      <w:bookmarkStart w:id="11" w:name="_Hlk172647350"/>
      <w:r w:rsidRPr="00E14359">
        <w:rPr>
          <w:noProof/>
        </w:rPr>
        <w:tab/>
      </w:r>
    </w:p>
    <w:bookmarkEnd w:id="11"/>
    <w:p w14:paraId="7EDA5C42" w14:textId="77777777" w:rsidR="00E35C82" w:rsidRPr="00E14359" w:rsidRDefault="00E35C82" w:rsidP="00E35C82">
      <w:pPr>
        <w:pStyle w:val="ManualNumPar1"/>
        <w:rPr>
          <w:noProof/>
        </w:rPr>
      </w:pPr>
      <w:r w:rsidRPr="005950CE">
        <w:rPr>
          <w:noProof/>
        </w:rPr>
        <w:lastRenderedPageBreak/>
        <w:t>42.</w:t>
      </w:r>
      <w:r w:rsidRPr="005950CE">
        <w:rPr>
          <w:noProof/>
        </w:rPr>
        <w:tab/>
      </w:r>
      <w:r w:rsidRPr="00E14359">
        <w:rPr>
          <w:noProof/>
        </w:rPr>
        <w:t>Popište, jak je zajištěno, že tato podpora je v souladu s bodem 322 pokynů udělována stejným způsobem všem způsobilým podnikům působícím v tomtéž odvětví hospodářské činnosti, které jsou z hlediska záměrů nebo cílů opatření podpory ve stejné nebo podobné faktické situaci.</w:t>
      </w:r>
    </w:p>
    <w:p w14:paraId="1A125580" w14:textId="77777777" w:rsidR="00E35C82" w:rsidRPr="00E14359" w:rsidRDefault="00E35C82" w:rsidP="00502777">
      <w:pPr>
        <w:tabs>
          <w:tab w:val="left" w:leader="dot" w:pos="9072"/>
        </w:tabs>
        <w:ind w:left="567"/>
        <w:rPr>
          <w:noProof/>
        </w:rPr>
      </w:pPr>
      <w:r w:rsidRPr="00E14359">
        <w:rPr>
          <w:noProof/>
        </w:rPr>
        <w:tab/>
      </w:r>
    </w:p>
    <w:p w14:paraId="4C66DD5A" w14:textId="77777777" w:rsidR="00E35C82" w:rsidRPr="00E14359" w:rsidRDefault="00E35C82" w:rsidP="00E35C82">
      <w:pPr>
        <w:pStyle w:val="ManualNumPar1"/>
        <w:rPr>
          <w:noProof/>
        </w:rPr>
      </w:pPr>
      <w:r w:rsidRPr="005950CE">
        <w:rPr>
          <w:noProof/>
        </w:rPr>
        <w:t>43.</w:t>
      </w:r>
      <w:r w:rsidRPr="005950CE">
        <w:rPr>
          <w:noProof/>
        </w:rPr>
        <w:tab/>
      </w:r>
      <w:r w:rsidRPr="00E14359">
        <w:rPr>
          <w:noProof/>
        </w:rPr>
        <w:t>U režimů trvajících déle než tři roky popište v souladu s bodem 323 pokynů sledování, které bude prováděno s cílem zajistit, aby podpora byla i nadále nezbytná, a potvrďte, že režim bude podroben ověření nejméně jednou za tři roky.</w:t>
      </w:r>
    </w:p>
    <w:p w14:paraId="214694F9" w14:textId="77777777" w:rsidR="00E35C82" w:rsidRPr="00E14359" w:rsidRDefault="00E35C82" w:rsidP="00E35C82">
      <w:pPr>
        <w:tabs>
          <w:tab w:val="left" w:leader="dot" w:pos="9072"/>
        </w:tabs>
        <w:ind w:left="567"/>
        <w:rPr>
          <w:noProof/>
        </w:rPr>
      </w:pPr>
      <w:bookmarkStart w:id="12" w:name="_Hlk172647548"/>
      <w:r w:rsidRPr="00E14359">
        <w:rPr>
          <w:noProof/>
        </w:rPr>
        <w:tab/>
      </w:r>
    </w:p>
    <w:bookmarkEnd w:id="12"/>
    <w:p w14:paraId="2BCDCEAE" w14:textId="77777777" w:rsidR="00E35C82" w:rsidRPr="00E14359" w:rsidRDefault="00E35C82" w:rsidP="00E35C82">
      <w:pPr>
        <w:pStyle w:val="ManualNumPar1"/>
        <w:rPr>
          <w:noProof/>
        </w:rPr>
      </w:pPr>
      <w:r w:rsidRPr="005950CE">
        <w:rPr>
          <w:noProof/>
        </w:rPr>
        <w:t>44.</w:t>
      </w:r>
      <w:r w:rsidRPr="005950CE">
        <w:rPr>
          <w:noProof/>
        </w:rPr>
        <w:tab/>
      </w:r>
      <w:r w:rsidRPr="00E14359">
        <w:rPr>
          <w:noProof/>
        </w:rPr>
        <w:t>Podle bodu 324 pokynů a v závislosti na oddíle pokynů, do něhož podporované činnosti spadají, vyplňte odpovědi na následující otázku (otázky) příslušného doplňkového informačního listu. U projektů spadajících do oddílu:</w:t>
      </w:r>
    </w:p>
    <w:p w14:paraId="117EA1DC" w14:textId="77777777" w:rsidR="00E35C82" w:rsidRPr="00E14359" w:rsidRDefault="00DB055D" w:rsidP="00E35C82">
      <w:pPr>
        <w:pStyle w:val="Tiret0"/>
        <w:numPr>
          <w:ilvl w:val="0"/>
          <w:numId w:val="46"/>
        </w:numPr>
        <w:rPr>
          <w:noProof/>
        </w:rPr>
      </w:pPr>
      <w:sdt>
        <w:sdtPr>
          <w:rPr>
            <w:rFonts w:ascii="MS Gothic" w:eastAsia="MS Gothic" w:hAnsi="MS Gothic" w:cs="Wingdings"/>
            <w:noProof/>
          </w:rPr>
          <w:id w:val="1156493432"/>
          <w14:checkbox>
            <w14:checked w14:val="0"/>
            <w14:checkedState w14:val="2612" w14:font="MS Gothic"/>
            <w14:uncheckedState w14:val="2610" w14:font="MS Gothic"/>
          </w14:checkbox>
        </w:sdtPr>
        <w:sdtEndPr/>
        <w:sdtContent>
          <w:r w:rsidR="00E35C82" w:rsidRPr="00E14359">
            <w:rPr>
              <w:rFonts w:ascii="MS Gothic" w:eastAsia="MS Gothic" w:hAnsi="MS Gothic" w:cs="Wingdings" w:hint="eastAsia"/>
              <w:noProof/>
            </w:rPr>
            <w:t>☐</w:t>
          </w:r>
        </w:sdtContent>
      </w:sdt>
      <w:r w:rsidR="00E35C82" w:rsidRPr="00E14359">
        <w:rPr>
          <w:noProof/>
        </w:rPr>
        <w:t xml:space="preserve"> 4.2 (otázka 52 příslušného doplňkového informačního listu)</w:t>
      </w:r>
    </w:p>
    <w:p w14:paraId="421434B0" w14:textId="77777777" w:rsidR="00E35C82" w:rsidRPr="00E14359" w:rsidRDefault="00DB055D" w:rsidP="00E35C82">
      <w:pPr>
        <w:pStyle w:val="Tiret0"/>
        <w:numPr>
          <w:ilvl w:val="0"/>
          <w:numId w:val="46"/>
        </w:numPr>
        <w:rPr>
          <w:noProof/>
        </w:rPr>
      </w:pPr>
      <w:sdt>
        <w:sdtPr>
          <w:rPr>
            <w:rFonts w:ascii="MS Gothic" w:eastAsia="MS Gothic" w:hAnsi="MS Gothic" w:cs="Wingdings"/>
            <w:noProof/>
          </w:rPr>
          <w:id w:val="-1934119933"/>
          <w14:checkbox>
            <w14:checked w14:val="0"/>
            <w14:checkedState w14:val="2612" w14:font="MS Gothic"/>
            <w14:uncheckedState w14:val="2610" w14:font="MS Gothic"/>
          </w14:checkbox>
        </w:sdtPr>
        <w:sdtEndPr/>
        <w:sdtContent>
          <w:r w:rsidR="00E35C82" w:rsidRPr="00E14359">
            <w:rPr>
              <w:rFonts w:ascii="MS Gothic" w:eastAsia="MS Gothic" w:hAnsi="MS Gothic" w:cs="Wingdings" w:hint="eastAsia"/>
              <w:noProof/>
            </w:rPr>
            <w:t>☐</w:t>
          </w:r>
        </w:sdtContent>
      </w:sdt>
      <w:r w:rsidR="00E35C82" w:rsidRPr="00E14359">
        <w:rPr>
          <w:noProof/>
        </w:rPr>
        <w:t xml:space="preserve"> 4.3.1 (otázky 49–52 příslušného doplňkového informačního listu)</w:t>
      </w:r>
    </w:p>
    <w:p w14:paraId="1C360D85" w14:textId="77777777" w:rsidR="00E35C82" w:rsidRPr="00E14359" w:rsidRDefault="00DB055D" w:rsidP="00E35C82">
      <w:pPr>
        <w:pStyle w:val="Tiret0"/>
        <w:numPr>
          <w:ilvl w:val="0"/>
          <w:numId w:val="46"/>
        </w:numPr>
        <w:rPr>
          <w:noProof/>
        </w:rPr>
      </w:pPr>
      <w:sdt>
        <w:sdtPr>
          <w:rPr>
            <w:rFonts w:ascii="MS Gothic" w:eastAsia="MS Gothic" w:hAnsi="MS Gothic" w:cs="Wingdings"/>
            <w:noProof/>
          </w:rPr>
          <w:id w:val="280384437"/>
          <w14:checkbox>
            <w14:checked w14:val="0"/>
            <w14:checkedState w14:val="2612" w14:font="MS Gothic"/>
            <w14:uncheckedState w14:val="2610" w14:font="MS Gothic"/>
          </w14:checkbox>
        </w:sdtPr>
        <w:sdtEndPr/>
        <w:sdtContent>
          <w:r w:rsidR="00E35C82" w:rsidRPr="00E14359">
            <w:rPr>
              <w:rFonts w:ascii="MS Gothic" w:eastAsia="MS Gothic" w:hAnsi="MS Gothic" w:cs="Wingdings" w:hint="eastAsia"/>
              <w:noProof/>
            </w:rPr>
            <w:t>☐</w:t>
          </w:r>
        </w:sdtContent>
      </w:sdt>
      <w:r w:rsidR="00E35C82" w:rsidRPr="00E14359">
        <w:rPr>
          <w:noProof/>
        </w:rPr>
        <w:t xml:space="preserve"> 4.3.2 (otázky 46–55 příslušného doplňkového informačního listu)</w:t>
      </w:r>
    </w:p>
    <w:p w14:paraId="60B16907" w14:textId="77777777" w:rsidR="00E35C82" w:rsidRPr="00E14359" w:rsidRDefault="00E35C82" w:rsidP="00E35C82">
      <w:pPr>
        <w:tabs>
          <w:tab w:val="left" w:leader="dot" w:pos="9072"/>
        </w:tabs>
        <w:ind w:left="567"/>
        <w:rPr>
          <w:noProof/>
        </w:rPr>
      </w:pPr>
      <w:r w:rsidRPr="00E14359">
        <w:rPr>
          <w:noProof/>
        </w:rPr>
        <w:tab/>
      </w:r>
    </w:p>
    <w:p w14:paraId="111716D9" w14:textId="77777777" w:rsidR="00E35C82" w:rsidRPr="00E14359" w:rsidRDefault="00E35C82" w:rsidP="00E35C82">
      <w:pPr>
        <w:pStyle w:val="ManualHeading1"/>
        <w:rPr>
          <w:noProof/>
        </w:rPr>
      </w:pPr>
      <w:r w:rsidRPr="005950CE">
        <w:rPr>
          <w:noProof/>
        </w:rPr>
        <w:t>3.</w:t>
      </w:r>
      <w:r w:rsidRPr="005950CE">
        <w:rPr>
          <w:noProof/>
        </w:rPr>
        <w:tab/>
      </w:r>
      <w:r w:rsidRPr="00E14359">
        <w:rPr>
          <w:noProof/>
        </w:rPr>
        <w:t>Zvažování pozitivních účinků podpory oproti negativním účinkům na hospodářskou soutěž a obchod</w:t>
      </w:r>
    </w:p>
    <w:p w14:paraId="3DD44C7D" w14:textId="77777777" w:rsidR="00E35C82" w:rsidRPr="00E14359" w:rsidRDefault="00E35C82" w:rsidP="00E35C82">
      <w:pPr>
        <w:spacing w:before="360"/>
        <w:rPr>
          <w:i/>
          <w:noProof/>
          <w:color w:val="000000"/>
        </w:rPr>
      </w:pPr>
      <w:r w:rsidRPr="00E14359">
        <w:rPr>
          <w:i/>
          <w:noProof/>
          <w:color w:val="000000"/>
        </w:rPr>
        <w:t>Pro</w:t>
      </w:r>
      <w:r w:rsidRPr="00E14359">
        <w:rPr>
          <w:i/>
          <w:noProof/>
        </w:rPr>
        <w:t xml:space="preserve"> poskytnutí informací </w:t>
      </w:r>
      <w:r w:rsidRPr="00E14359">
        <w:rPr>
          <w:i/>
          <w:noProof/>
          <w:color w:val="000000"/>
        </w:rPr>
        <w:t xml:space="preserve">v tomto oddíle viz oddíl 3.3 (body 71–76) pokynů. </w:t>
      </w:r>
    </w:p>
    <w:p w14:paraId="14872018" w14:textId="77777777" w:rsidR="00E35C82" w:rsidRPr="00E14359" w:rsidRDefault="00E35C82" w:rsidP="00E35C82">
      <w:pPr>
        <w:pStyle w:val="ManualNumPar1"/>
        <w:rPr>
          <w:noProof/>
        </w:rPr>
      </w:pPr>
      <w:r w:rsidRPr="005950CE">
        <w:rPr>
          <w:noProof/>
        </w:rPr>
        <w:t>45.</w:t>
      </w:r>
      <w:r w:rsidRPr="005950CE">
        <w:rPr>
          <w:noProof/>
        </w:rPr>
        <w:tab/>
      </w:r>
      <w:r w:rsidRPr="00E14359">
        <w:rPr>
          <w:noProof/>
        </w:rPr>
        <w:t>Za účelem ověření souladu s bodem 72 pokynů vysvětlete, zda činnosti podporované na základě oznámeného opatření splňují kritéria pro environmentálně udržitelné hospodářské činnosti</w:t>
      </w:r>
      <w:r w:rsidRPr="00E14359">
        <w:rPr>
          <w:noProof/>
          <w:shd w:val="clear" w:color="auto" w:fill="FFFFFF"/>
        </w:rPr>
        <w:t xml:space="preserve"> stanovená v </w:t>
      </w:r>
      <w:r w:rsidRPr="00E14359">
        <w:rPr>
          <w:noProof/>
        </w:rPr>
        <w:t>článku 3 nařízení Evropského parlamentu a Rady (EU) 2020/852</w:t>
      </w:r>
      <w:r w:rsidRPr="00E14359">
        <w:rPr>
          <w:rStyle w:val="FootnoteReference"/>
          <w:noProof/>
          <w:lang w:eastAsia="en-GB"/>
        </w:rPr>
        <w:footnoteReference w:id="9"/>
      </w:r>
      <w:r w:rsidRPr="00E14359">
        <w:rPr>
          <w:noProof/>
        </w:rPr>
        <w:t>,</w:t>
      </w:r>
      <w:r w:rsidRPr="00E14359">
        <w:rPr>
          <w:noProof/>
          <w:shd w:val="clear" w:color="auto" w:fill="FFFFFF"/>
        </w:rPr>
        <w:t xml:space="preserve"> včetně zásady „významně nepoškozovat“, nebo jiné srovnatelné metodiky.</w:t>
      </w:r>
    </w:p>
    <w:p w14:paraId="1EE6F38A" w14:textId="77777777" w:rsidR="00E35C82" w:rsidRPr="00E14359" w:rsidRDefault="00E35C82" w:rsidP="00E35C82">
      <w:pPr>
        <w:tabs>
          <w:tab w:val="left" w:leader="dot" w:pos="9072"/>
        </w:tabs>
        <w:ind w:left="567"/>
        <w:rPr>
          <w:noProof/>
        </w:rPr>
      </w:pPr>
      <w:r w:rsidRPr="00E14359">
        <w:rPr>
          <w:noProof/>
        </w:rPr>
        <w:tab/>
      </w:r>
    </w:p>
    <w:p w14:paraId="1D19BF2A" w14:textId="77777777" w:rsidR="00E35C82" w:rsidRPr="00E14359" w:rsidRDefault="00E35C82" w:rsidP="00E35C82">
      <w:pPr>
        <w:pStyle w:val="ManualHeading2"/>
        <w:rPr>
          <w:noProof/>
        </w:rPr>
      </w:pPr>
      <w:r w:rsidRPr="00E14359">
        <w:rPr>
          <w:noProof/>
        </w:rPr>
        <w:t>Oddíl C: Hodnocení</w:t>
      </w:r>
    </w:p>
    <w:p w14:paraId="7FC7736A" w14:textId="77777777" w:rsidR="00E35C82" w:rsidRPr="00E14359" w:rsidRDefault="00E35C82" w:rsidP="00E35C82">
      <w:pPr>
        <w:tabs>
          <w:tab w:val="left" w:leader="dot" w:pos="9072"/>
        </w:tabs>
        <w:rPr>
          <w:noProof/>
        </w:rPr>
      </w:pPr>
      <w:r w:rsidRPr="00E14359">
        <w:rPr>
          <w:i/>
          <w:noProof/>
        </w:rPr>
        <w:t>Pro poskytnutí informací v tomto oddíle viz oddíl 5 (body 455–463) pokynů.</w:t>
      </w:r>
    </w:p>
    <w:p w14:paraId="21A39C73" w14:textId="77777777" w:rsidR="00E35C82" w:rsidRPr="00E14359" w:rsidRDefault="00E35C82" w:rsidP="00E35C82">
      <w:pPr>
        <w:pStyle w:val="ManualNumPar1"/>
        <w:rPr>
          <w:noProof/>
        </w:rPr>
      </w:pPr>
      <w:r w:rsidRPr="005950CE">
        <w:rPr>
          <w:noProof/>
        </w:rPr>
        <w:t>46.</w:t>
      </w:r>
      <w:r w:rsidRPr="005950CE">
        <w:rPr>
          <w:noProof/>
        </w:rPr>
        <w:tab/>
      </w:r>
      <w:r w:rsidRPr="00E14359">
        <w:rPr>
          <w:noProof/>
        </w:rPr>
        <w:t>Pokud oznámené opatření (oznámená opatření) překračuje (překračují) prahové hodnoty rozpočtu/výdajů uvedené v bodě 456 pokynů, vysvětlete, proč by se podle vašeho názoru měla uplatnit výjimka uvedená v bodě 457 pokynů, nebo k tomuto doplňkovému informačnímu listu přiložte přílohu, která obsahuje návrh plánu hodnocení zahrnujícího rozsah uvedený v bodě 458 pokynů</w:t>
      </w:r>
      <w:r w:rsidRPr="00E14359">
        <w:rPr>
          <w:rStyle w:val="FootnoteReference"/>
          <w:noProof/>
          <w:lang w:eastAsia="en-GB"/>
        </w:rPr>
        <w:footnoteReference w:id="10"/>
      </w:r>
      <w:r w:rsidRPr="00E14359">
        <w:rPr>
          <w:noProof/>
        </w:rPr>
        <w:t>.</w:t>
      </w:r>
    </w:p>
    <w:p w14:paraId="20110D46" w14:textId="77777777" w:rsidR="00E35C82" w:rsidRPr="00E14359" w:rsidRDefault="00E35C82" w:rsidP="00E35C82">
      <w:pPr>
        <w:tabs>
          <w:tab w:val="left" w:leader="dot" w:pos="9072"/>
        </w:tabs>
        <w:ind w:left="567"/>
        <w:rPr>
          <w:noProof/>
        </w:rPr>
      </w:pPr>
      <w:r w:rsidRPr="00E14359">
        <w:rPr>
          <w:noProof/>
        </w:rPr>
        <w:tab/>
      </w:r>
    </w:p>
    <w:p w14:paraId="58C11C0C" w14:textId="77777777" w:rsidR="00E35C82" w:rsidRPr="00E14359" w:rsidRDefault="00E35C82" w:rsidP="00E35C82">
      <w:pPr>
        <w:pStyle w:val="Point1"/>
        <w:rPr>
          <w:noProof/>
        </w:rPr>
      </w:pPr>
      <w:r>
        <w:rPr>
          <w:noProof/>
        </w:rPr>
        <w:t>a)</w:t>
      </w:r>
      <w:r>
        <w:rPr>
          <w:noProof/>
        </w:rPr>
        <w:tab/>
      </w:r>
      <w:r w:rsidRPr="00E14359">
        <w:rPr>
          <w:noProof/>
        </w:rPr>
        <w:t>níže uveďte shrnutí tohoto návrhu plánu hodnocení, který je uveden v příloze;</w:t>
      </w:r>
    </w:p>
    <w:p w14:paraId="4936F751" w14:textId="77777777" w:rsidR="00E35C82" w:rsidRPr="00E14359" w:rsidRDefault="00E35C82" w:rsidP="00E35C82">
      <w:pPr>
        <w:tabs>
          <w:tab w:val="left" w:leader="dot" w:pos="9072"/>
        </w:tabs>
        <w:ind w:left="567"/>
        <w:rPr>
          <w:noProof/>
        </w:rPr>
      </w:pPr>
      <w:r w:rsidRPr="00E14359">
        <w:rPr>
          <w:noProof/>
        </w:rPr>
        <w:lastRenderedPageBreak/>
        <w:tab/>
      </w:r>
    </w:p>
    <w:p w14:paraId="40C33DCC" w14:textId="77777777" w:rsidR="00E35C82" w:rsidRPr="00E14359" w:rsidRDefault="00E35C82" w:rsidP="00E35C82">
      <w:pPr>
        <w:pStyle w:val="Point1"/>
        <w:rPr>
          <w:noProof/>
        </w:rPr>
      </w:pPr>
      <w:r>
        <w:rPr>
          <w:noProof/>
        </w:rPr>
        <w:t>b)</w:t>
      </w:r>
      <w:r>
        <w:rPr>
          <w:noProof/>
        </w:rPr>
        <w:tab/>
      </w:r>
      <w:r w:rsidRPr="00E14359">
        <w:rPr>
          <w:noProof/>
        </w:rPr>
        <w:t>potvrďte, že bude dodržen bod 460 pokynů;</w:t>
      </w:r>
    </w:p>
    <w:p w14:paraId="75C67A21" w14:textId="77777777" w:rsidR="00E35C82" w:rsidRPr="00E14359" w:rsidRDefault="00E35C82" w:rsidP="00E35C82">
      <w:pPr>
        <w:tabs>
          <w:tab w:val="left" w:leader="dot" w:pos="9072"/>
        </w:tabs>
        <w:ind w:left="567"/>
        <w:rPr>
          <w:noProof/>
        </w:rPr>
      </w:pPr>
      <w:r w:rsidRPr="00E14359">
        <w:rPr>
          <w:noProof/>
        </w:rPr>
        <w:tab/>
      </w:r>
    </w:p>
    <w:p w14:paraId="6D8030B0" w14:textId="77777777" w:rsidR="00E35C82" w:rsidRPr="00E14359" w:rsidRDefault="00E35C82" w:rsidP="00E35C82">
      <w:pPr>
        <w:pStyle w:val="Point1"/>
        <w:rPr>
          <w:noProof/>
        </w:rPr>
      </w:pPr>
      <w:r>
        <w:rPr>
          <w:noProof/>
        </w:rPr>
        <w:t>c)</w:t>
      </w:r>
      <w:r>
        <w:rPr>
          <w:noProof/>
        </w:rPr>
        <w:tab/>
      </w:r>
      <w:r w:rsidRPr="00E14359">
        <w:rPr>
          <w:noProof/>
        </w:rPr>
        <w:t>uveďte datum a internetový odkaz, kde bude plán hodnocení veřejně dostupný.</w:t>
      </w:r>
    </w:p>
    <w:p w14:paraId="5A483B1F" w14:textId="77777777" w:rsidR="00E35C82" w:rsidRPr="00E14359" w:rsidRDefault="00E35C82" w:rsidP="00E35C82">
      <w:pPr>
        <w:tabs>
          <w:tab w:val="left" w:leader="dot" w:pos="9072"/>
        </w:tabs>
        <w:ind w:left="567"/>
        <w:rPr>
          <w:noProof/>
        </w:rPr>
      </w:pPr>
      <w:r w:rsidRPr="00E14359">
        <w:rPr>
          <w:noProof/>
        </w:rPr>
        <w:tab/>
      </w:r>
    </w:p>
    <w:p w14:paraId="39C1F459" w14:textId="77777777" w:rsidR="00E35C82" w:rsidRPr="00E14359" w:rsidRDefault="00E35C82" w:rsidP="00E35C82">
      <w:pPr>
        <w:pStyle w:val="ManualNumPar1"/>
        <w:rPr>
          <w:noProof/>
        </w:rPr>
      </w:pPr>
      <w:r w:rsidRPr="005950CE">
        <w:rPr>
          <w:noProof/>
        </w:rPr>
        <w:t>48.</w:t>
      </w:r>
      <w:r w:rsidRPr="005950CE">
        <w:rPr>
          <w:noProof/>
        </w:rPr>
        <w:tab/>
      </w:r>
      <w:r w:rsidRPr="00E14359">
        <w:rPr>
          <w:noProof/>
        </w:rPr>
        <w:t xml:space="preserve">Za účelem ověření souladu s bodem 459 písm. b) pokynů, pokud režim podpory v současné době nepodléhá hodnocení </w:t>
      </w:r>
      <w:r w:rsidRPr="00E14359">
        <w:rPr>
          <w:i/>
          <w:noProof/>
        </w:rPr>
        <w:t>ex post</w:t>
      </w:r>
      <w:r w:rsidRPr="00E14359">
        <w:rPr>
          <w:noProof/>
        </w:rPr>
        <w:t xml:space="preserve"> a jeho trvání přesahuje tři roky, potvrďte, že oznámíte návrh plánu hodnocení do 30 pracovních dnů poté, co došlo k významné změně vedoucí k navýšení rozpočtu režimu na částku přesahující 150 milionů EUR v kterémkoli daném roce nebo 750 milionů EUR za celkovou dobu trvání režimu. </w:t>
      </w:r>
    </w:p>
    <w:p w14:paraId="60C7D37F" w14:textId="77777777" w:rsidR="00E35C82" w:rsidRPr="00E14359" w:rsidRDefault="00E35C82" w:rsidP="00E35C82">
      <w:pPr>
        <w:tabs>
          <w:tab w:val="left" w:leader="dot" w:pos="9072"/>
        </w:tabs>
        <w:ind w:left="567"/>
        <w:rPr>
          <w:noProof/>
        </w:rPr>
      </w:pPr>
      <w:r w:rsidRPr="00E14359">
        <w:rPr>
          <w:noProof/>
        </w:rPr>
        <w:tab/>
      </w:r>
    </w:p>
    <w:p w14:paraId="6D098ED1" w14:textId="77777777" w:rsidR="00E35C82" w:rsidRPr="00E14359" w:rsidRDefault="00E35C82" w:rsidP="00E35C82">
      <w:pPr>
        <w:pStyle w:val="ManualNumPar1"/>
        <w:rPr>
          <w:noProof/>
        </w:rPr>
      </w:pPr>
      <w:r w:rsidRPr="005950CE">
        <w:rPr>
          <w:noProof/>
        </w:rPr>
        <w:t>49.</w:t>
      </w:r>
      <w:r w:rsidRPr="005950CE">
        <w:rPr>
          <w:noProof/>
        </w:rPr>
        <w:tab/>
      </w:r>
      <w:r w:rsidRPr="00E14359">
        <w:rPr>
          <w:noProof/>
        </w:rPr>
        <w:t xml:space="preserve">Za účelem ověření souladu s bodem 459 písm. c) pokynů, pokud režim podpory v současné době nepodléhá hodnocení </w:t>
      </w:r>
      <w:r w:rsidRPr="00E14359">
        <w:rPr>
          <w:i/>
          <w:noProof/>
        </w:rPr>
        <w:t>ex post</w:t>
      </w:r>
      <w:r w:rsidRPr="00E14359">
        <w:rPr>
          <w:noProof/>
        </w:rPr>
        <w:t xml:space="preserve">, uveďte níže závazek, že členský stát oznámí návrh plánu hodnocení </w:t>
      </w:r>
      <w:r w:rsidRPr="00E14359">
        <w:rPr>
          <w:noProof/>
          <w:shd w:val="clear" w:color="auto" w:fill="FFFFFF"/>
        </w:rPr>
        <w:t>do 30 pracovních dnů poté, co byly v oficiálních účtech zaznamenány výdaje překračující 150 milionů EUR v minulém roce</w:t>
      </w:r>
      <w:r w:rsidRPr="00E14359">
        <w:rPr>
          <w:noProof/>
        </w:rPr>
        <w:t xml:space="preserve">. </w:t>
      </w:r>
    </w:p>
    <w:p w14:paraId="22B8E668" w14:textId="77777777" w:rsidR="00E35C82" w:rsidRPr="00E14359" w:rsidRDefault="00E35C82" w:rsidP="00E35C82">
      <w:pPr>
        <w:tabs>
          <w:tab w:val="left" w:leader="dot" w:pos="9072"/>
        </w:tabs>
        <w:ind w:left="567"/>
        <w:rPr>
          <w:noProof/>
        </w:rPr>
      </w:pPr>
      <w:r w:rsidRPr="00E14359">
        <w:rPr>
          <w:noProof/>
        </w:rPr>
        <w:tab/>
      </w:r>
    </w:p>
    <w:p w14:paraId="2A6BEEA3" w14:textId="77777777" w:rsidR="00E35C82" w:rsidRPr="00E14359" w:rsidRDefault="00E35C82" w:rsidP="00E35C82">
      <w:pPr>
        <w:pStyle w:val="ManualNumPar1"/>
        <w:rPr>
          <w:noProof/>
        </w:rPr>
      </w:pPr>
      <w:r w:rsidRPr="005950CE">
        <w:rPr>
          <w:noProof/>
        </w:rPr>
        <w:t>50.</w:t>
      </w:r>
      <w:r w:rsidRPr="005950CE">
        <w:rPr>
          <w:noProof/>
        </w:rPr>
        <w:tab/>
      </w:r>
      <w:r w:rsidRPr="00E14359">
        <w:rPr>
          <w:noProof/>
        </w:rPr>
        <w:t>Za účelem ověření souladu s bodem 461 pokynů:</w:t>
      </w:r>
    </w:p>
    <w:p w14:paraId="09AEA84D" w14:textId="77777777" w:rsidR="00E35C82" w:rsidRPr="00E14359" w:rsidRDefault="00E35C82" w:rsidP="00E35C82">
      <w:pPr>
        <w:pStyle w:val="Point1"/>
        <w:rPr>
          <w:noProof/>
        </w:rPr>
      </w:pPr>
      <w:r>
        <w:rPr>
          <w:noProof/>
        </w:rPr>
        <w:t>a)</w:t>
      </w:r>
      <w:r>
        <w:rPr>
          <w:noProof/>
        </w:rPr>
        <w:tab/>
      </w:r>
      <w:r w:rsidRPr="00E14359">
        <w:rPr>
          <w:noProof/>
        </w:rPr>
        <w:t>Upřesněte, zda již byl vybrán nezávislý odborník, nebo zda bude vybrán v budoucnu.</w:t>
      </w:r>
    </w:p>
    <w:p w14:paraId="0C7B5796" w14:textId="77777777" w:rsidR="00E35C82" w:rsidRPr="00E14359" w:rsidRDefault="00E35C82" w:rsidP="00E35C82">
      <w:pPr>
        <w:tabs>
          <w:tab w:val="left" w:leader="dot" w:pos="9072"/>
        </w:tabs>
        <w:ind w:left="567"/>
        <w:rPr>
          <w:noProof/>
        </w:rPr>
      </w:pPr>
      <w:r w:rsidRPr="00E14359">
        <w:rPr>
          <w:noProof/>
        </w:rPr>
        <w:tab/>
      </w:r>
    </w:p>
    <w:p w14:paraId="72DBBF26" w14:textId="77777777" w:rsidR="00E35C82" w:rsidRPr="00E14359" w:rsidRDefault="00E35C82" w:rsidP="00E35C82">
      <w:pPr>
        <w:pStyle w:val="Point1"/>
        <w:rPr>
          <w:noProof/>
        </w:rPr>
      </w:pPr>
      <w:r>
        <w:rPr>
          <w:noProof/>
        </w:rPr>
        <w:t>b)</w:t>
      </w:r>
      <w:r>
        <w:rPr>
          <w:noProof/>
        </w:rPr>
        <w:tab/>
      </w:r>
      <w:r w:rsidRPr="00E14359">
        <w:rPr>
          <w:noProof/>
        </w:rPr>
        <w:t>Uveďte informace o výběrovém řízení na odborníka.</w:t>
      </w:r>
    </w:p>
    <w:p w14:paraId="734114B4" w14:textId="77777777" w:rsidR="00E35C82" w:rsidRPr="00E14359" w:rsidRDefault="00E35C82" w:rsidP="00E35C82">
      <w:pPr>
        <w:tabs>
          <w:tab w:val="left" w:leader="dot" w:pos="9072"/>
        </w:tabs>
        <w:ind w:left="567"/>
        <w:rPr>
          <w:noProof/>
        </w:rPr>
      </w:pPr>
      <w:r w:rsidRPr="00E14359">
        <w:rPr>
          <w:noProof/>
        </w:rPr>
        <w:tab/>
      </w:r>
    </w:p>
    <w:p w14:paraId="22C43FFE" w14:textId="77777777" w:rsidR="00E35C82" w:rsidRPr="00E14359" w:rsidRDefault="00E35C82" w:rsidP="00E35C82">
      <w:pPr>
        <w:pStyle w:val="Point1"/>
        <w:rPr>
          <w:noProof/>
        </w:rPr>
      </w:pPr>
      <w:r>
        <w:rPr>
          <w:noProof/>
        </w:rPr>
        <w:t>c)</w:t>
      </w:r>
      <w:r>
        <w:rPr>
          <w:noProof/>
        </w:rPr>
        <w:tab/>
      </w:r>
      <w:r w:rsidRPr="00E14359">
        <w:rPr>
          <w:noProof/>
        </w:rPr>
        <w:t xml:space="preserve">Zdůvodněte, jak je odborník nezávislý na orgánu, který poskytuje podporu. </w:t>
      </w:r>
    </w:p>
    <w:p w14:paraId="5DD7BDD3" w14:textId="77777777" w:rsidR="00E35C82" w:rsidRPr="00E14359" w:rsidRDefault="00E35C82" w:rsidP="00E35C82">
      <w:pPr>
        <w:tabs>
          <w:tab w:val="left" w:leader="dot" w:pos="9072"/>
        </w:tabs>
        <w:ind w:left="567"/>
        <w:rPr>
          <w:noProof/>
        </w:rPr>
      </w:pPr>
      <w:r w:rsidRPr="00E14359">
        <w:rPr>
          <w:noProof/>
        </w:rPr>
        <w:tab/>
      </w:r>
    </w:p>
    <w:p w14:paraId="389A3D97" w14:textId="77777777" w:rsidR="00E35C82" w:rsidRPr="00E14359" w:rsidRDefault="00E35C82" w:rsidP="00E35C82">
      <w:pPr>
        <w:pStyle w:val="ManualNumPar1"/>
        <w:rPr>
          <w:noProof/>
        </w:rPr>
      </w:pPr>
      <w:r w:rsidRPr="005950CE">
        <w:rPr>
          <w:noProof/>
        </w:rPr>
        <w:t>51.</w:t>
      </w:r>
      <w:r w:rsidRPr="005950CE">
        <w:rPr>
          <w:noProof/>
        </w:rPr>
        <w:tab/>
      </w:r>
      <w:r w:rsidRPr="00E14359">
        <w:rPr>
          <w:noProof/>
        </w:rPr>
        <w:t xml:space="preserve">Za účelem ověření souladu s bodem 461 pokynů: </w:t>
      </w:r>
    </w:p>
    <w:p w14:paraId="10399FF4" w14:textId="77777777" w:rsidR="00E35C82" w:rsidRPr="00E14359" w:rsidRDefault="00E35C82" w:rsidP="00E35C82">
      <w:pPr>
        <w:pStyle w:val="Point1"/>
        <w:rPr>
          <w:noProof/>
        </w:rPr>
      </w:pPr>
      <w:r>
        <w:rPr>
          <w:noProof/>
        </w:rPr>
        <w:t>a)</w:t>
      </w:r>
      <w:r>
        <w:rPr>
          <w:noProof/>
        </w:rPr>
        <w:tab/>
      </w:r>
      <w:r w:rsidRPr="00E14359">
        <w:rPr>
          <w:noProof/>
        </w:rPr>
        <w:t>Uveďte vámi navrhované lhůty pro předložení průběžné a závěrečné hodnotící zprávy. Upozorňujeme, že závěrečná hodnotící zpráva musí být Komisi předložena včas, aby bylo možno posoudit případné prodloužení režimu podpory, nejpozději devět měsíců před skončením jeho platnosti, v souladu s bodem 463 pokynů. Upozorňujeme, že tuto lhůtu lze zkrátit u režimů, u nichž v posledních dvou letech provádění vzniká požadavek na hodnocení.</w:t>
      </w:r>
    </w:p>
    <w:p w14:paraId="0DB9FBCE" w14:textId="77777777" w:rsidR="00E35C82" w:rsidRPr="00E14359" w:rsidRDefault="00E35C82" w:rsidP="00E35C82">
      <w:pPr>
        <w:tabs>
          <w:tab w:val="left" w:leader="dot" w:pos="9072"/>
        </w:tabs>
        <w:ind w:left="567"/>
        <w:rPr>
          <w:noProof/>
        </w:rPr>
      </w:pPr>
      <w:r w:rsidRPr="00E14359">
        <w:rPr>
          <w:noProof/>
        </w:rPr>
        <w:tab/>
      </w:r>
    </w:p>
    <w:p w14:paraId="32FDCF19" w14:textId="77777777" w:rsidR="00E35C82" w:rsidRPr="00E14359" w:rsidRDefault="00E35C82" w:rsidP="00E35C82">
      <w:pPr>
        <w:pStyle w:val="Point1"/>
        <w:rPr>
          <w:noProof/>
        </w:rPr>
      </w:pPr>
      <w:r>
        <w:rPr>
          <w:noProof/>
        </w:rPr>
        <w:t>b)</w:t>
      </w:r>
      <w:r>
        <w:rPr>
          <w:noProof/>
        </w:rPr>
        <w:tab/>
      </w:r>
      <w:r w:rsidRPr="00E14359">
        <w:rPr>
          <w:noProof/>
        </w:rPr>
        <w:t xml:space="preserve">Potvrďte, že průběžná a závěrečná hodnotící zpráva budou zveřejněny. Uveďte datum a internetový odkaz, kde budou tyto zprávy veřejně dostupné. </w:t>
      </w:r>
    </w:p>
    <w:p w14:paraId="4DFED3F0" w14:textId="77777777" w:rsidR="00E35C82" w:rsidRPr="00E14359" w:rsidRDefault="00E35C82" w:rsidP="00E35C82">
      <w:pPr>
        <w:tabs>
          <w:tab w:val="left" w:leader="dot" w:pos="9072"/>
        </w:tabs>
        <w:ind w:left="567"/>
        <w:rPr>
          <w:noProof/>
        </w:rPr>
      </w:pPr>
      <w:r w:rsidRPr="00E14359">
        <w:rPr>
          <w:noProof/>
        </w:rPr>
        <w:tab/>
      </w:r>
    </w:p>
    <w:p w14:paraId="44158092" w14:textId="77777777" w:rsidR="00E35C82" w:rsidRPr="00E14359" w:rsidRDefault="00E35C82" w:rsidP="00E35C82">
      <w:pPr>
        <w:pStyle w:val="ManualHeading2"/>
        <w:rPr>
          <w:noProof/>
        </w:rPr>
      </w:pPr>
      <w:r w:rsidRPr="00E14359">
        <w:rPr>
          <w:noProof/>
        </w:rPr>
        <w:t>Oddíl D – Předkládání zpráv a sledování</w:t>
      </w:r>
    </w:p>
    <w:p w14:paraId="07F2277A" w14:textId="77777777" w:rsidR="00E35C82" w:rsidRPr="00E14359" w:rsidRDefault="00E35C82" w:rsidP="00E35C82">
      <w:pPr>
        <w:tabs>
          <w:tab w:val="left" w:leader="dot" w:pos="9072"/>
        </w:tabs>
        <w:ind w:left="567"/>
        <w:rPr>
          <w:noProof/>
        </w:rPr>
      </w:pPr>
      <w:r w:rsidRPr="00E14359">
        <w:rPr>
          <w:i/>
          <w:noProof/>
        </w:rPr>
        <w:t>Pro poskytnutí informací v tomto oddíle viz oddíl 6 (body 464 a 465) pokynů.</w:t>
      </w:r>
    </w:p>
    <w:p w14:paraId="6FE11CE7" w14:textId="77777777" w:rsidR="00E35C82" w:rsidRPr="00E14359" w:rsidRDefault="00E35C82" w:rsidP="00E35C82">
      <w:pPr>
        <w:pStyle w:val="ManualNumPar1"/>
        <w:rPr>
          <w:noProof/>
        </w:rPr>
      </w:pPr>
      <w:r w:rsidRPr="005950CE">
        <w:rPr>
          <w:noProof/>
        </w:rPr>
        <w:t>52.</w:t>
      </w:r>
      <w:r w:rsidRPr="005950CE">
        <w:rPr>
          <w:noProof/>
        </w:rPr>
        <w:tab/>
      </w:r>
      <w:r w:rsidRPr="00E14359">
        <w:rPr>
          <w:noProof/>
        </w:rPr>
        <w:t>Potvrďte, že členský stát splní požadavky na předkládání zpráv a sledování stanovené v oddíle 6 bodech 464 a 465 pokynů.</w:t>
      </w:r>
    </w:p>
    <w:p w14:paraId="2A1EC2DB" w14:textId="77777777" w:rsidR="00E35C82" w:rsidRPr="00E14359" w:rsidRDefault="00E35C82" w:rsidP="00E35C82">
      <w:pPr>
        <w:tabs>
          <w:tab w:val="left" w:leader="dot" w:pos="9072"/>
        </w:tabs>
        <w:ind w:left="567"/>
        <w:rPr>
          <w:noProof/>
        </w:rPr>
      </w:pPr>
      <w:r w:rsidRPr="00E14359">
        <w:rPr>
          <w:noProof/>
        </w:rPr>
        <w:lastRenderedPageBreak/>
        <w:tab/>
      </w:r>
    </w:p>
    <w:p w14:paraId="71DA7C49"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3087E" w14:textId="77777777" w:rsidR="00E35C82" w:rsidRDefault="00E35C82" w:rsidP="00E35C82">
      <w:pPr>
        <w:spacing w:before="0" w:after="0"/>
      </w:pPr>
      <w:r>
        <w:separator/>
      </w:r>
    </w:p>
  </w:endnote>
  <w:endnote w:type="continuationSeparator" w:id="0">
    <w:p w14:paraId="52271DBD" w14:textId="77777777" w:rsidR="00E35C82" w:rsidRDefault="00E35C82" w:rsidP="00E35C8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1C1E8" w14:textId="77777777" w:rsidR="00E35C82" w:rsidRDefault="00E35C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0544A" w14:textId="7DAAE407" w:rsidR="00E35C82" w:rsidRDefault="00E35C82" w:rsidP="00E35C82">
    <w:pPr>
      <w:pStyle w:val="Footer"/>
      <w:jc w:val="center"/>
    </w:pPr>
    <w:r>
      <w:fldChar w:fldCharType="begin"/>
    </w:r>
    <w:r>
      <w:instrText xml:space="preserve"> PAGE  \* Arabic  \* MERGEFORMAT </w:instrText>
    </w:r>
    <w:r>
      <w:fldChar w:fldCharType="separate"/>
    </w:r>
    <w:r>
      <w:rPr>
        <w:noProof/>
      </w:rPr>
      <w:t>11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9D209" w14:textId="77777777" w:rsidR="00E35C82" w:rsidRDefault="00E35C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945E52" w14:textId="77777777" w:rsidR="00E35C82" w:rsidRDefault="00E35C82" w:rsidP="00E35C82">
      <w:pPr>
        <w:spacing w:before="0" w:after="0"/>
      </w:pPr>
      <w:r>
        <w:separator/>
      </w:r>
    </w:p>
  </w:footnote>
  <w:footnote w:type="continuationSeparator" w:id="0">
    <w:p w14:paraId="2E4A2069" w14:textId="77777777" w:rsidR="00E35C82" w:rsidRDefault="00E35C82" w:rsidP="00E35C82">
      <w:pPr>
        <w:spacing w:before="0" w:after="0"/>
      </w:pPr>
      <w:r>
        <w:continuationSeparator/>
      </w:r>
    </w:p>
  </w:footnote>
  <w:footnote w:id="1">
    <w:p w14:paraId="792605A0" w14:textId="77777777" w:rsidR="00E35C82" w:rsidRPr="00B429BF" w:rsidRDefault="00E35C82" w:rsidP="00E35C82">
      <w:pPr>
        <w:pStyle w:val="FootnoteText"/>
      </w:pPr>
      <w:r>
        <w:rPr>
          <w:rStyle w:val="FootnoteReference"/>
        </w:rPr>
        <w:footnoteRef/>
      </w:r>
      <w:r>
        <w:tab/>
        <w:t xml:space="preserve">Upozorňujeme, že u režimu podpory se dobou trvání rozumí doba, během níž lze o podporu žádat a rozhodnout o ní (včetně doby potřebné ke schválení žádostí o podporu vnitrostátními orgány). Doba trvání uvedená v této otázce se netýká doby trvání smluv uzavřených v rámci režimu podpory, které mohou pokračovat i po skončení doby trvání opatření. </w:t>
      </w:r>
    </w:p>
  </w:footnote>
  <w:footnote w:id="2">
    <w:p w14:paraId="42B2C290" w14:textId="77777777" w:rsidR="00E35C82" w:rsidRPr="00B429BF" w:rsidRDefault="00E35C82" w:rsidP="00E35C82">
      <w:pPr>
        <w:pStyle w:val="FootnoteText"/>
      </w:pPr>
      <w:r>
        <w:rPr>
          <w:rStyle w:val="FootnoteReference"/>
        </w:rPr>
        <w:footnoteRef/>
      </w:r>
      <w:r>
        <w:tab/>
        <w:t>Upozorňujeme, že změna skutečného nebo odhadovaného rozpočtu může znamenat změnu podpory, která vyžaduje nové oznámení.</w:t>
      </w:r>
    </w:p>
  </w:footnote>
  <w:footnote w:id="3">
    <w:p w14:paraId="5EDED678" w14:textId="77777777" w:rsidR="00E35C82" w:rsidRPr="00B429BF" w:rsidRDefault="00E35C82" w:rsidP="00E35C82">
      <w:pPr>
        <w:pStyle w:val="FootnoteText"/>
      </w:pPr>
      <w:r>
        <w:rPr>
          <w:rStyle w:val="FootnoteReference"/>
        </w:rPr>
        <w:footnoteRef/>
      </w:r>
      <w:r>
        <w:tab/>
        <w:t>Upozorňujeme, že body 38 a 52 a poznámky pod čarou č. 39 a 45 pokynů poskytují další pokyny k tomu, jak by měl být hypotetický srovnávací scénář vypracován.</w:t>
      </w:r>
    </w:p>
  </w:footnote>
  <w:footnote w:id="4">
    <w:p w14:paraId="25D6905D" w14:textId="77777777" w:rsidR="00E35C82" w:rsidRPr="00B429BF" w:rsidRDefault="00E35C82" w:rsidP="00E35C82">
      <w:pPr>
        <w:pStyle w:val="FootnoteText"/>
      </w:pPr>
      <w:r>
        <w:rPr>
          <w:rStyle w:val="FootnoteReference"/>
        </w:rPr>
        <w:footnoteRef/>
      </w:r>
      <w:r>
        <w:tab/>
        <w:t xml:space="preserve">„Referenční projekt“ je definován v bodě 19 podbodě 63 pokynů. </w:t>
      </w:r>
    </w:p>
  </w:footnote>
  <w:footnote w:id="5">
    <w:p w14:paraId="336D004D" w14:textId="77777777" w:rsidR="00E35C82" w:rsidRPr="00B429BF" w:rsidRDefault="00E35C82" w:rsidP="00E35C82">
      <w:pPr>
        <w:pStyle w:val="FootnoteText"/>
      </w:pPr>
      <w:r>
        <w:rPr>
          <w:rStyle w:val="FootnoteReference"/>
        </w:rPr>
        <w:footnoteRef/>
      </w:r>
      <w:r>
        <w:tab/>
      </w:r>
      <w:bookmarkStart w:id="7" w:name="_Hlk170923537"/>
      <w:r>
        <w:t xml:space="preserve">Pokud například opatření spočívá ve snížení poplatku za registraci vozidel u elektromobilů, musel by členský stát nejprve porovnat ziskovost referenčního projektu (pořízení vozového parku elektromobilů) a hypotetického srovnávacího projektu (např. pořízení vozového parku benzinových automobilů) a použít v obou scénářích běžný poplatek za registraci vozidel. Následně musí členský stát prokázat, že snížení poplatku za registraci vozidel pro elektromobily by příjemce motivovalo k pořízení vozového parku elektrických automobilů, porovnáním ziskovosti referenčního projektu </w:t>
      </w:r>
      <w:r>
        <w:rPr>
          <w:u w:val="single"/>
        </w:rPr>
        <w:t>se</w:t>
      </w:r>
      <w:r>
        <w:t xml:space="preserve"> snížením daně (tj. pořízení vozového parku elektromobilů s uplatněním sníženého poplatku za registraci vozidel) a ziskovostí hypotetického srovnávacího projektu (tj. pořízení vozového parku automobilů na benzin s uplatněním běžné sazby poplatku za registraci vozidel). Dalším příkladem by mohlo být opatření spočívající v dodatečném 40% odpočtu nákladů ze základu zdanitelného příjmu nad rámec standardních odpisů pro daňové účely u investic do strojů šetrných k životnímu prostředí. V takovém případě by členský stát musel porovnat ziskovost referenčního projektu (pořízení strojů šetrných k životnímu prostředí) a hypotetického srovnávacího projektu (např. pořízení standardního strojního zařízení) a použít v obou scénářích standardní odpisová pravidla pro daňové účely a stejnou dobu amortizace. Následně musí členský stát prokázat, že dodatečné snížení základu daně o 40 % investičních nákladů na stroje šetrné k životnímu prostředí (tj. celkové odpisy ve výši 140 % nákladů za dobu životnosti strojního zařízení) by příjemce motivovalo k pořízení této dražší verze. To lze provést porovnáním ziskovosti referenčního projektu </w:t>
      </w:r>
      <w:r>
        <w:rPr>
          <w:u w:val="single"/>
        </w:rPr>
        <w:t>se</w:t>
      </w:r>
      <w:r>
        <w:t xml:space="preserve"> snížením daně (tj. konečné částky splatné daně po uplatnění dodatečného odpočtu ze základu daně) a ziskovosti hypotetického srovnávacího projektu (tj. konečné částky daně splatné po uplatnění standardních pravidel pro odpisy ze základu daně).</w:t>
      </w:r>
      <w:bookmarkEnd w:id="7"/>
    </w:p>
  </w:footnote>
  <w:footnote w:id="6">
    <w:p w14:paraId="77B14C82" w14:textId="77777777" w:rsidR="00E35C82" w:rsidRPr="00B429BF" w:rsidRDefault="00E35C82" w:rsidP="00E35C82">
      <w:pPr>
        <w:pStyle w:val="FootnoteText"/>
      </w:pPr>
      <w:r>
        <w:rPr>
          <w:rStyle w:val="FootnoteReference"/>
        </w:rPr>
        <w:footnoteRef/>
      </w:r>
      <w:r>
        <w:tab/>
        <w:t>Viz příklady uvedené v poznámce pod čarou č. 6.</w:t>
      </w:r>
    </w:p>
  </w:footnote>
  <w:footnote w:id="7">
    <w:p w14:paraId="67D0FC74" w14:textId="77777777" w:rsidR="00E35C82" w:rsidRPr="00B429BF" w:rsidRDefault="00E35C82" w:rsidP="00E35C82">
      <w:pPr>
        <w:pStyle w:val="FootnoteText"/>
      </w:pPr>
      <w:r>
        <w:rPr>
          <w:rStyle w:val="FootnoteReference"/>
        </w:rPr>
        <w:footnoteRef/>
      </w:r>
      <w:r>
        <w:tab/>
        <w:t>Podle bodu 19 podbodu 89 pokynů se „normou Unie“ rozumí:</w:t>
      </w:r>
    </w:p>
    <w:p w14:paraId="5771D744" w14:textId="77777777" w:rsidR="00E35C82" w:rsidRPr="00B429BF" w:rsidRDefault="00E35C82" w:rsidP="00E35C82">
      <w:pPr>
        <w:pStyle w:val="FootnoteText"/>
        <w:numPr>
          <w:ilvl w:val="0"/>
          <w:numId w:val="48"/>
        </w:numPr>
        <w:spacing w:before="0"/>
        <w:rPr>
          <w:i/>
        </w:rPr>
      </w:pPr>
      <w:r>
        <w:rPr>
          <w:i/>
        </w:rPr>
        <w:t>povinná norma Unie stanovující úrovně, jichž mají jednotlivé podniky dosáhnout v souvislosti se životním prostředím, s výjimkou norem nebo cílů stanovených na úrovni Unie, které jsou závazné pro členské státy, ale nikoli pro jednotlivé podniky;</w:t>
      </w:r>
    </w:p>
    <w:p w14:paraId="455C1F79" w14:textId="77777777" w:rsidR="00E35C82" w:rsidRPr="00B429BF" w:rsidRDefault="00E35C82" w:rsidP="00E35C82">
      <w:pPr>
        <w:pStyle w:val="FootnoteText"/>
        <w:numPr>
          <w:ilvl w:val="0"/>
          <w:numId w:val="48"/>
        </w:numPr>
        <w:spacing w:before="0"/>
      </w:pPr>
      <w:r>
        <w:rPr>
          <w:i/>
        </w:rPr>
        <w:t>povinnost používat nejlepší dostupné techniky (BAT) podle definice ve směrnici 2010/75/EU a zajistit, aby úrovně emisí nepřekračovaly úrovně, kterých by bylo dosaženo při použití BAT; pokud byly v prováděcích aktech přijatých na základě směrnice 2010/75/EU nebo jiných použitelných směrnic k nejlepším dostupným technikám stanoveny úrovně emisí, jsou tyto úrovně použitelné pro účely těchto pokynů; pokud jsou tyto úrovně vyjádřeny jako rozpětí, použije se mezní hodnota, při níž se poprvé dosáhne úrovně emisí spjaté s nejlepší dostupnou technikou v dotčeném podniku.</w:t>
      </w:r>
    </w:p>
  </w:footnote>
  <w:footnote w:id="8">
    <w:p w14:paraId="7A3041A4" w14:textId="77777777" w:rsidR="00E35C82" w:rsidRPr="00B429BF" w:rsidRDefault="00E35C82" w:rsidP="00E35C82">
      <w:pPr>
        <w:pStyle w:val="FootnoteText"/>
      </w:pPr>
      <w:r>
        <w:rPr>
          <w:rStyle w:val="FootnoteReference"/>
        </w:rPr>
        <w:footnoteRef/>
      </w:r>
      <w:r>
        <w:tab/>
        <w:t>Období, respektive doba návratnosti je doba potřebná k tomu, aby byly získány zpět náklady na investici (bez podpory).</w:t>
      </w:r>
    </w:p>
  </w:footnote>
  <w:footnote w:id="9">
    <w:p w14:paraId="285324DE" w14:textId="77777777" w:rsidR="00E35C82" w:rsidRPr="00B429BF" w:rsidRDefault="00E35C82" w:rsidP="00E35C82">
      <w:pPr>
        <w:pStyle w:val="FootnoteText"/>
      </w:pPr>
      <w:r>
        <w:rPr>
          <w:rStyle w:val="FootnoteReference"/>
        </w:rPr>
        <w:footnoteRef/>
      </w:r>
      <w:r>
        <w:tab/>
        <w:t>Nařízení Evropského parlamentu a Rady (EU) 2020/852 ze dne 18. června 2020 o zřízení rámce pro usnadnění udržitelných investic a o změně nařízení (EU) 2019/2088 (Úř. věst. L 198, 22.6.2020, s. 13).</w:t>
      </w:r>
    </w:p>
  </w:footnote>
  <w:footnote w:id="10">
    <w:p w14:paraId="18BA2EE5" w14:textId="77777777" w:rsidR="00E35C82" w:rsidRDefault="00E35C82" w:rsidP="00E35C82">
      <w:pPr>
        <w:pStyle w:val="FootnoteText"/>
      </w:pPr>
      <w:r>
        <w:rPr>
          <w:rStyle w:val="FootnoteReference"/>
        </w:rPr>
        <w:footnoteRef/>
      </w:r>
      <w:r>
        <w:tab/>
        <w:t xml:space="preserve">Vzor doplňkového informačního listu pro oznámení plánu hodnocení (část III.8) je k dispozici zde: </w:t>
      </w:r>
      <w:hyperlink r:id="rId1" w:anchor="evaluation-plan" w:history="1">
        <w:r>
          <w:rPr>
            <w:rStyle w:val="Hyperlink"/>
          </w:rPr>
          <w:t>https://competition-policy.ec.europa.eu/state-aid/legislation/forms-notifications-and-reporting_en#evaluation-plan</w:t>
        </w:r>
      </w:hyperlink>
      <w:r w:rsidRPr="005569F4">
        <w:rPr>
          <w:rStyle w:val="Hyperlink"/>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B4CE1" w14:textId="77777777" w:rsidR="00E35C82" w:rsidRDefault="00E35C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DC11B" w14:textId="77777777" w:rsidR="00E35C82" w:rsidRDefault="00E35C8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F54B2" w14:textId="77777777" w:rsidR="00E35C82" w:rsidRDefault="00E35C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5221AB1"/>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1662780445">
    <w:abstractNumId w:val="21"/>
    <w:lvlOverride w:ilvl="0">
      <w:startOverride w:val="1"/>
    </w:lvlOverride>
  </w:num>
  <w:num w:numId="46" w16cid:durableId="491258959">
    <w:abstractNumId w:val="21"/>
    <w:lvlOverride w:ilvl="0">
      <w:startOverride w:val="1"/>
    </w:lvlOverride>
  </w:num>
  <w:num w:numId="47" w16cid:durableId="519779886">
    <w:abstractNumId w:val="21"/>
    <w:lvlOverride w:ilvl="0">
      <w:startOverride w:val="1"/>
    </w:lvlOverride>
  </w:num>
  <w:num w:numId="48" w16cid:durableId="1196038576">
    <w:abstractNumId w:val="13"/>
  </w:num>
  <w:num w:numId="49" w16cid:durableId="43090336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E35C82"/>
    <w:rsid w:val="000216FC"/>
    <w:rsid w:val="00023793"/>
    <w:rsid w:val="0002601F"/>
    <w:rsid w:val="000530AA"/>
    <w:rsid w:val="00053A8E"/>
    <w:rsid w:val="00055092"/>
    <w:rsid w:val="00061517"/>
    <w:rsid w:val="00061AD8"/>
    <w:rsid w:val="00073E1D"/>
    <w:rsid w:val="000A0CEC"/>
    <w:rsid w:val="000C3D88"/>
    <w:rsid w:val="000E7F10"/>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4E7C"/>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02777"/>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055D"/>
    <w:rsid w:val="00DB22C1"/>
    <w:rsid w:val="00DF53A3"/>
    <w:rsid w:val="00DF64E6"/>
    <w:rsid w:val="00E043EC"/>
    <w:rsid w:val="00E04515"/>
    <w:rsid w:val="00E119E0"/>
    <w:rsid w:val="00E11FFF"/>
    <w:rsid w:val="00E17BF3"/>
    <w:rsid w:val="00E35C82"/>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B7BC3"/>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5C13E"/>
  <w15:chartTrackingRefBased/>
  <w15:docId w15:val="{30E75080-07F8-4134-8A95-636EE0D24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5C82"/>
    <w:pPr>
      <w:spacing w:before="120" w:after="120" w:line="240" w:lineRule="auto"/>
      <w:jc w:val="both"/>
    </w:pPr>
    <w:rPr>
      <w:rFonts w:ascii="Times New Roman" w:hAnsi="Times New Roman" w:cs="Times New Roman"/>
      <w:kern w:val="0"/>
      <w:sz w:val="24"/>
      <w:lang w:val="cs-CZ"/>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E35C82"/>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35C82"/>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E35C82"/>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E35C82"/>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E35C8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35C8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35C8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35C8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35C8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35C82"/>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E35C82"/>
    <w:rPr>
      <w:i/>
      <w:iCs/>
      <w:color w:val="365F91" w:themeColor="accent1" w:themeShade="BF"/>
    </w:rPr>
  </w:style>
  <w:style w:type="paragraph" w:styleId="IntenseQuote">
    <w:name w:val="Intense Quote"/>
    <w:basedOn w:val="Normal"/>
    <w:next w:val="Normal"/>
    <w:link w:val="IntenseQuoteChar"/>
    <w:uiPriority w:val="30"/>
    <w:qFormat/>
    <w:rsid w:val="00E35C82"/>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E35C82"/>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E35C82"/>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E35C82"/>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normaltextrun">
    <w:name w:val="normaltextrun"/>
    <w:basedOn w:val="DefaultParagraphFont"/>
    <w:rsid w:val="00E35C82"/>
  </w:style>
  <w:style w:type="paragraph" w:customStyle="1" w:styleId="Text1">
    <w:name w:val="Text 1"/>
    <w:basedOn w:val="Normal"/>
    <w:rsid w:val="00E35C82"/>
    <w:pPr>
      <w:ind w:left="850"/>
    </w:pPr>
  </w:style>
  <w:style w:type="paragraph" w:customStyle="1" w:styleId="Text2">
    <w:name w:val="Text 2"/>
    <w:basedOn w:val="Normal"/>
    <w:rsid w:val="00E35C82"/>
    <w:pPr>
      <w:ind w:left="1417"/>
    </w:pPr>
  </w:style>
  <w:style w:type="paragraph" w:customStyle="1" w:styleId="Point1">
    <w:name w:val="Point 1"/>
    <w:basedOn w:val="Normal"/>
    <w:rsid w:val="00E35C82"/>
    <w:pPr>
      <w:ind w:left="1417" w:hanging="567"/>
    </w:pPr>
  </w:style>
  <w:style w:type="paragraph" w:customStyle="1" w:styleId="Tiret0">
    <w:name w:val="Tiret 0"/>
    <w:basedOn w:val="Normal"/>
    <w:rsid w:val="00E35C82"/>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13</Pages>
  <Words>3492</Words>
  <Characters>20363</Characters>
  <DocSecurity>0</DocSecurity>
  <Lines>442</Lines>
  <Paragraphs>175</Paragraphs>
  <ScaleCrop>false</ScaleCrop>
  <LinksUpToDate>false</LinksUpToDate>
  <CharactersWithSpaces>23680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2025-05-30T13:52:00Z</dcterms:created>
  <dcterms:modified xsi:type="dcterms:W3CDTF">2025-06-07T15:03:00Z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2025-05-30T13:53:19Z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713d475a-acb9-464a-bf2e-7b24c76536ca</vt:lpwstr>
  </property>
  <property fmtid="{D5CDD505-2E9C-101B-9397-08002B2CF9AE}" pid="8" name="MSIP_Label_6bd9ddd1-4d20-43f6-abfa-fc3c07406f94_ContentBits">
    <vt:lpwstr>0</vt:lpwstr>
  </property>
</Properties>
</file>