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EB691" w14:textId="77777777" w:rsidR="00F1427A" w:rsidRPr="00E874AF" w:rsidRDefault="00530830" w:rsidP="00E874AF">
      <w:pPr>
        <w:pStyle w:val="ListParagraph"/>
        <w:numPr>
          <w:ilvl w:val="0"/>
          <w:numId w:val="28"/>
        </w:numPr>
        <w:rPr>
          <w:b/>
          <w:color w:val="0070C0"/>
        </w:rPr>
      </w:pPr>
      <w:bookmarkStart w:id="0" w:name="_GoBack"/>
      <w:bookmarkEnd w:id="0"/>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2B5EB692" w14:textId="77777777" w:rsidR="00C40FB1" w:rsidRDefault="00C40FB1" w:rsidP="002F19FE">
      <w:pPr>
        <w:rPr>
          <w:b/>
          <w:color w:val="0070C0"/>
        </w:rPr>
      </w:pPr>
    </w:p>
    <w:p w14:paraId="2B5EB693"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2B5EB694"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2B5EB695"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2B5EB696" w14:textId="77777777" w:rsidR="00F1427A" w:rsidRPr="00E874AF" w:rsidRDefault="00F1427A" w:rsidP="002F19FE">
      <w:pPr>
        <w:rPr>
          <w:color w:val="0070C0"/>
        </w:rPr>
      </w:pPr>
    </w:p>
    <w:p w14:paraId="2B5EB697"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2B5EB698"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2B5EB699"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2B5EB69A"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2B5EB69B" w14:textId="77777777" w:rsidR="00316E80" w:rsidRDefault="00316E80" w:rsidP="002F19FE">
      <w:pPr>
        <w:rPr>
          <w:color w:val="0070C0"/>
        </w:rPr>
      </w:pPr>
    </w:p>
    <w:p w14:paraId="2B5EB69C"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2B5EB69D" w14:textId="77777777"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2B5EB69E"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2B5EB69F" w14:textId="0CDF1784" w:rsidR="00553180" w:rsidRDefault="00C309B6" w:rsidP="00E874A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sidR="00553180" w:rsidRPr="00E874AF">
        <w:rPr>
          <w:b/>
          <w:noProof/>
        </w:rPr>
        <w:t xml:space="preserve">; </w:t>
      </w:r>
    </w:p>
    <w:p w14:paraId="2B5EB6A0" w14:textId="77777777" w:rsidR="00C309B6" w:rsidRPr="00E874AF" w:rsidRDefault="00553180" w:rsidP="00E874AF">
      <w:pPr>
        <w:spacing w:before="120" w:after="240"/>
        <w:rPr>
          <w:b/>
          <w:i/>
          <w:noProof/>
          <w:highlight w:val="lightGray"/>
        </w:rPr>
      </w:pPr>
      <w:r w:rsidRPr="00E874AF">
        <w:rPr>
          <w:b/>
          <w:i/>
          <w:noProof/>
        </w:rPr>
        <w:t xml:space="preserve"> </w:t>
      </w:r>
      <w:r w:rsidRPr="00E874AF">
        <w:rPr>
          <w:b/>
          <w:i/>
          <w:noProof/>
        </w:rPr>
        <w:tab/>
      </w:r>
      <w:r w:rsidRPr="00E874AF">
        <w:rPr>
          <w:b/>
          <w:i/>
          <w:noProof/>
        </w:rPr>
        <w:tab/>
        <w:t xml:space="preserve">                     </w:t>
      </w:r>
      <w:r w:rsidRPr="00E874AF">
        <w:rPr>
          <w:b/>
          <w:i/>
          <w:noProof/>
          <w:highlight w:val="lightGray"/>
        </w:rPr>
        <w:t>[insert reference to the call for proposals if applicable]</w:t>
      </w:r>
    </w:p>
    <w:p w14:paraId="2B5EB6A1"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2B5EB6A5" w14:textId="77777777" w:rsidTr="00E874AF">
        <w:tc>
          <w:tcPr>
            <w:tcW w:w="3686" w:type="dxa"/>
            <w:shd w:val="clear" w:color="auto" w:fill="auto"/>
          </w:tcPr>
          <w:p w14:paraId="2B5EB6A2"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2B5EB6A3"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w:t>
            </w:r>
            <w:r w:rsidR="00953478">
              <w:rPr>
                <w:noProof/>
              </w:rPr>
              <w:t>entity</w:t>
            </w:r>
            <w:r>
              <w:rPr>
                <w:noProof/>
              </w:rPr>
              <w:t xml:space="preserve">: </w:t>
            </w:r>
          </w:p>
          <w:p w14:paraId="2B5EB6A4" w14:textId="77777777" w:rsidR="005E41BC" w:rsidRDefault="005E41BC" w:rsidP="00583379">
            <w:pPr>
              <w:jc w:val="both"/>
              <w:rPr>
                <w:noProof/>
              </w:rPr>
            </w:pPr>
          </w:p>
        </w:tc>
      </w:tr>
      <w:tr w:rsidR="00583379" w14:paraId="2B5EB6AE" w14:textId="77777777" w:rsidTr="00E874AF">
        <w:tc>
          <w:tcPr>
            <w:tcW w:w="3686" w:type="dxa"/>
            <w:shd w:val="clear" w:color="auto" w:fill="auto"/>
          </w:tcPr>
          <w:p w14:paraId="2B5EB6A6" w14:textId="77777777" w:rsidR="003154CD" w:rsidRDefault="005E41BC" w:rsidP="00583379">
            <w:pPr>
              <w:jc w:val="both"/>
            </w:pPr>
            <w:r w:rsidRPr="00892BCE">
              <w:t xml:space="preserve">ID or passport number: </w:t>
            </w:r>
          </w:p>
          <w:p w14:paraId="2B5EB6A7" w14:textId="77777777" w:rsidR="005E41BC" w:rsidRPr="005E41BC" w:rsidRDefault="005E41BC" w:rsidP="00583379">
            <w:pPr>
              <w:jc w:val="both"/>
              <w:rPr>
                <w:noProof/>
              </w:rPr>
            </w:pPr>
          </w:p>
        </w:tc>
        <w:tc>
          <w:tcPr>
            <w:tcW w:w="5811" w:type="dxa"/>
            <w:shd w:val="clear" w:color="auto" w:fill="auto"/>
          </w:tcPr>
          <w:p w14:paraId="2B5EB6A8" w14:textId="77777777" w:rsidR="005E41BC" w:rsidRPr="00583379" w:rsidRDefault="005E41BC" w:rsidP="00892BCE">
            <w:pPr>
              <w:rPr>
                <w:b/>
              </w:rPr>
            </w:pPr>
            <w:r w:rsidRPr="00892BCE">
              <w:t>Full official name:</w:t>
            </w:r>
          </w:p>
          <w:p w14:paraId="2B5EB6A9" w14:textId="77777777" w:rsidR="005E41BC" w:rsidRPr="00892BCE" w:rsidRDefault="005E41BC" w:rsidP="005E41BC">
            <w:r w:rsidRPr="00892BCE">
              <w:t>Official legal form</w:t>
            </w:r>
            <w:r>
              <w:t xml:space="preserve">: </w:t>
            </w:r>
          </w:p>
          <w:p w14:paraId="2B5EB6AA" w14:textId="77777777" w:rsidR="005E41BC" w:rsidRPr="00583379" w:rsidRDefault="005E41BC" w:rsidP="005E41BC">
            <w:pPr>
              <w:rPr>
                <w:b/>
              </w:rPr>
            </w:pPr>
            <w:r w:rsidRPr="00892BCE">
              <w:t>Statutory registration number</w:t>
            </w:r>
            <w:r w:rsidRPr="00583379">
              <w:rPr>
                <w:b/>
              </w:rPr>
              <w:t xml:space="preserve">: </w:t>
            </w:r>
          </w:p>
          <w:p w14:paraId="2B5EB6AB" w14:textId="77777777" w:rsidR="005E41BC" w:rsidRDefault="005E41BC" w:rsidP="005E41BC">
            <w:r w:rsidRPr="00892BCE">
              <w:t>Full official address</w:t>
            </w:r>
            <w:r>
              <w:t xml:space="preserve">: </w:t>
            </w:r>
          </w:p>
          <w:p w14:paraId="2B5EB6AC" w14:textId="77777777" w:rsidR="00697857" w:rsidRPr="00583379" w:rsidRDefault="00697857" w:rsidP="005E41BC">
            <w:pPr>
              <w:rPr>
                <w:b/>
              </w:rPr>
            </w:pPr>
          </w:p>
          <w:p w14:paraId="2B5EB6AD" w14:textId="77777777" w:rsidR="005E41BC" w:rsidRDefault="005E41BC" w:rsidP="005E41BC">
            <w:pPr>
              <w:rPr>
                <w:noProof/>
              </w:rPr>
            </w:pPr>
            <w:r w:rsidRPr="00892BCE">
              <w:t>VAT registration number</w:t>
            </w:r>
            <w:r>
              <w:t xml:space="preserve">: </w:t>
            </w:r>
          </w:p>
        </w:tc>
      </w:tr>
    </w:tbl>
    <w:p w14:paraId="2B5EB6AF" w14:textId="77777777" w:rsidR="00953478" w:rsidRDefault="00953478" w:rsidP="00DA410F">
      <w:pPr>
        <w:spacing w:before="40" w:after="40"/>
        <w:jc w:val="both"/>
        <w:rPr>
          <w:noProof/>
        </w:rPr>
      </w:pPr>
    </w:p>
    <w:p w14:paraId="2B5EB6B0" w14:textId="7777777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the following other entities</w:t>
      </w:r>
      <w:r w:rsidR="00F8721F">
        <w:rPr>
          <w:rStyle w:val="FootnoteReference"/>
          <w:noProof/>
        </w:rPr>
        <w:footnoteReference w:id="3"/>
      </w:r>
      <w:r>
        <w:rPr>
          <w:noProof/>
        </w:rPr>
        <w:t xml:space="preserve">: </w:t>
      </w:r>
    </w:p>
    <w:p w14:paraId="2B5EB6B1"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2B5EB6B2" w14:textId="77777777" w:rsidR="0085094F" w:rsidRDefault="0085094F" w:rsidP="00E874AF">
      <w:pPr>
        <w:jc w:val="both"/>
        <w:rPr>
          <w:noProof/>
        </w:rPr>
      </w:pPr>
    </w:p>
    <w:p w14:paraId="2B5EB6B3" w14:textId="77777777" w:rsidR="00B42118" w:rsidRDefault="00DB4C55" w:rsidP="00E874AF">
      <w:pPr>
        <w:spacing w:after="120"/>
        <w:jc w:val="both"/>
      </w:pPr>
      <w:r>
        <w:t>declares that [</w:t>
      </w:r>
      <w:r w:rsidRPr="00E874AF">
        <w:rPr>
          <w:highlight w:val="cyan"/>
        </w:rPr>
        <w:t>the</w:t>
      </w:r>
      <w:r w:rsidR="006E3440">
        <w:t xml:space="preserve">] </w:t>
      </w:r>
      <w:r>
        <w:t>[</w:t>
      </w:r>
      <w:r w:rsidRPr="00E874AF">
        <w:rPr>
          <w:highlight w:val="cyan"/>
        </w:rPr>
        <w:t>each</w:t>
      </w:r>
      <w:r w:rsidR="006E3440">
        <w:t>]</w:t>
      </w:r>
      <w:r w:rsidR="00D03744">
        <w:t xml:space="preserve"> </w:t>
      </w:r>
      <w:r w:rsidR="00A571CB">
        <w:t>entity</w:t>
      </w:r>
      <w:r w:rsidR="00957360">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2B5EB6B5" w14:textId="77777777" w:rsidTr="00E874AF">
        <w:tc>
          <w:tcPr>
            <w:tcW w:w="9639" w:type="dxa"/>
            <w:shd w:val="clear" w:color="auto" w:fill="auto"/>
          </w:tcPr>
          <w:p w14:paraId="2B5EB6B4" w14:textId="77777777" w:rsidR="00074BE1" w:rsidRDefault="00074BE1" w:rsidP="00E874AF">
            <w:pPr>
              <w:numPr>
                <w:ilvl w:val="0"/>
                <w:numId w:val="17"/>
              </w:numPr>
              <w:spacing w:after="120"/>
              <w:ind w:left="499" w:hanging="357"/>
              <w:jc w:val="both"/>
              <w:rPr>
                <w:noProof/>
              </w:rPr>
            </w:pPr>
            <w:r w:rsidRPr="00493707">
              <w:t>is eligible in accordance with the criteria set out in the specific call for proposals</w:t>
            </w:r>
            <w:r>
              <w:t>;</w:t>
            </w:r>
          </w:p>
        </w:tc>
      </w:tr>
      <w:tr w:rsidR="00074BE1" w14:paraId="2B5EB6B7" w14:textId="77777777" w:rsidTr="00E874AF">
        <w:tc>
          <w:tcPr>
            <w:tcW w:w="9639" w:type="dxa"/>
            <w:shd w:val="clear" w:color="auto" w:fill="auto"/>
          </w:tcPr>
          <w:p w14:paraId="2B5EB6B6" w14:textId="77777777" w:rsidR="00074BE1" w:rsidRDefault="00074BE1" w:rsidP="00E874AF">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sidR="009E5794">
              <w:rPr>
                <w:rStyle w:val="FootnoteReference"/>
              </w:rPr>
              <w:footnoteReference w:id="4"/>
            </w:r>
            <w:r>
              <w:t>;</w:t>
            </w:r>
          </w:p>
        </w:tc>
      </w:tr>
      <w:tr w:rsidR="00074BE1" w14:paraId="2B5EB6B9" w14:textId="77777777" w:rsidTr="00E874AF">
        <w:tc>
          <w:tcPr>
            <w:tcW w:w="9639" w:type="dxa"/>
            <w:shd w:val="clear" w:color="auto" w:fill="auto"/>
          </w:tcPr>
          <w:p w14:paraId="2B5EB6B8" w14:textId="4A602953" w:rsidR="00074BE1" w:rsidRDefault="00074BE1" w:rsidP="007B3603">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rsidRPr="007B3603">
              <w:t>action</w:t>
            </w:r>
            <w:r>
              <w:t xml:space="preserve"> </w:t>
            </w:r>
            <w:r w:rsidRPr="00CB6C71">
              <w:t>subject of this grant application</w:t>
            </w:r>
            <w:r>
              <w:t xml:space="preserve"> and commits to declare immediately to the Commission</w:t>
            </w:r>
            <w:r w:rsidR="00B402FA">
              <w:t xml:space="preserve">/ the </w:t>
            </w:r>
            <w:r>
              <w:t xml:space="preserve">Agency any other such Union funding it would receive until the end of the </w:t>
            </w:r>
            <w:r w:rsidRPr="007B3603">
              <w:t>action</w:t>
            </w:r>
            <w:r w:rsidRPr="00CB6C71">
              <w:t>.</w:t>
            </w:r>
          </w:p>
        </w:tc>
      </w:tr>
    </w:tbl>
    <w:p w14:paraId="2B5EB6BA" w14:textId="77777777"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entity</w:t>
      </w:r>
      <w:r w:rsidR="000D0F38" w:rsidRPr="002B64E7">
        <w:rPr>
          <w:i/>
          <w:noProof/>
          <w:u w:val="single"/>
        </w:rPr>
        <w:t>(ies)</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2B5EB6BB" w14:textId="77777777" w:rsidR="0013246D" w:rsidRDefault="0013246D" w:rsidP="00E874AF">
      <w:pPr>
        <w:pStyle w:val="Title"/>
        <w:spacing w:before="240" w:after="120"/>
      </w:pPr>
      <w:r>
        <w:rPr>
          <w:noProof/>
        </w:rPr>
        <w:lastRenderedPageBreak/>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C16317">
        <w:rPr>
          <w:noProof/>
        </w:rPr>
        <w:t>entit</w:t>
      </w:r>
      <w:r w:rsidR="00A571CB">
        <w:rPr>
          <w:noProof/>
        </w:rPr>
        <w:t>y(</w:t>
      </w:r>
      <w:r w:rsidR="00C16317">
        <w:rPr>
          <w:noProof/>
        </w:rPr>
        <w:t>ies</w:t>
      </w:r>
      <w:r w:rsidR="00A571CB">
        <w:rPr>
          <w:noProof/>
        </w:rPr>
        <w:t>)</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2B5EB6BD" w14:textId="77777777" w:rsidTr="00222BEE">
        <w:tc>
          <w:tcPr>
            <w:tcW w:w="9781" w:type="dxa"/>
            <w:shd w:val="clear" w:color="auto" w:fill="auto"/>
          </w:tcPr>
          <w:p w14:paraId="2B5EB6BC" w14:textId="77777777" w:rsidR="007E50A9" w:rsidRDefault="007E50A9" w:rsidP="00A34B8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Pr>
                <w:noProof/>
              </w:rPr>
              <w:t>entity</w:t>
            </w:r>
            <w:r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the name(s) of the concerned entit</w:t>
            </w:r>
            <w:r w:rsidR="00D43CBE">
              <w:rPr>
                <w:b/>
                <w:i/>
                <w:noProof/>
                <w:u w:val="single"/>
              </w:rPr>
              <w:t>y</w:t>
            </w:r>
            <w:r w:rsidRPr="00E874AF">
              <w:rPr>
                <w:b/>
                <w:i/>
                <w:noProof/>
                <w:u w:val="single"/>
              </w:rPr>
              <w:t>(</w:t>
            </w:r>
            <w:r w:rsidR="00D43CBE">
              <w:rPr>
                <w:b/>
                <w:i/>
                <w:noProof/>
                <w:u w:val="single"/>
              </w:rPr>
              <w:t>i</w:t>
            </w:r>
            <w:r w:rsidRPr="00E874AF">
              <w:rPr>
                <w:b/>
                <w:i/>
                <w:noProof/>
                <w:u w:val="single"/>
              </w:rPr>
              <w:t>es) with a brief explanation</w:t>
            </w:r>
            <w:r w:rsidR="00A02216">
              <w:rPr>
                <w:b/>
                <w:noProof/>
                <w:u w:val="single"/>
              </w:rPr>
              <w:t>.</w:t>
            </w:r>
          </w:p>
        </w:tc>
      </w:tr>
      <w:tr w:rsidR="007E50A9" w14:paraId="2B5EB6BF" w14:textId="77777777" w:rsidTr="00222BEE">
        <w:tc>
          <w:tcPr>
            <w:tcW w:w="9782" w:type="dxa"/>
            <w:shd w:val="clear" w:color="auto" w:fill="auto"/>
          </w:tcPr>
          <w:p w14:paraId="2B5EB6BE" w14:textId="77777777" w:rsidR="007E50A9" w:rsidRDefault="007E50A9"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r>
      <w:tr w:rsidR="007E50A9" w14:paraId="2B5EB6C1" w14:textId="77777777" w:rsidTr="00222BEE">
        <w:tc>
          <w:tcPr>
            <w:tcW w:w="9782" w:type="dxa"/>
            <w:shd w:val="clear" w:color="auto" w:fill="auto"/>
          </w:tcPr>
          <w:p w14:paraId="2B5EB6C0" w14:textId="77777777" w:rsidR="007E50A9" w:rsidRDefault="007E50A9" w:rsidP="007A334D">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w:t>
            </w:r>
            <w:r>
              <w:rPr>
                <w:noProof/>
              </w:rPr>
              <w:t>authorising officer</w:t>
            </w:r>
            <w:r w:rsidRPr="00F76ABA">
              <w:rPr>
                <w:noProof/>
              </w:rPr>
              <w:t xml:space="preserve">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r>
      <w:tr w:rsidR="007E50A9" w14:paraId="2B5EB6C8" w14:textId="77777777" w:rsidTr="00222BEE">
        <w:trPr>
          <w:trHeight w:val="4210"/>
        </w:trPr>
        <w:tc>
          <w:tcPr>
            <w:tcW w:w="9782" w:type="dxa"/>
            <w:shd w:val="clear" w:color="auto" w:fill="auto"/>
          </w:tcPr>
          <w:p w14:paraId="2B5EB6C2" w14:textId="77777777"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entity belongs, or by having engaged in any wrongful conduct which has an impact on its professional credibity where such conduct denotes wrongful intent or gross negligence, including, in particular, any of the following:</w:t>
            </w:r>
          </w:p>
          <w:p w14:paraId="2B5EB6C3" w14:textId="77777777" w:rsidR="007E50A9" w:rsidRPr="00D92CC0" w:rsidRDefault="007E50A9" w:rsidP="00316E80">
            <w:pPr>
              <w:pStyle w:val="Text1"/>
              <w:spacing w:before="40" w:after="40"/>
              <w:ind w:left="601"/>
              <w:rPr>
                <w:color w:val="000000"/>
              </w:rPr>
            </w:pPr>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2B5EB6C4"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2B5EB6C5" w14:textId="77777777" w:rsidR="007E50A9" w:rsidRDefault="007E50A9" w:rsidP="00316E80">
            <w:pPr>
              <w:pStyle w:val="Text1"/>
              <w:spacing w:before="40" w:after="40"/>
              <w:ind w:left="601"/>
              <w:rPr>
                <w:noProof/>
              </w:rPr>
            </w:pPr>
            <w:r w:rsidRPr="00583379">
              <w:rPr>
                <w:color w:val="000000"/>
              </w:rPr>
              <w:t>(iii) violating intellectual property rights;</w:t>
            </w:r>
          </w:p>
          <w:p w14:paraId="2B5EB6C6"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2B5EB6C7"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2B5EB6CA" w14:textId="77777777" w:rsidTr="00222BEE">
        <w:trPr>
          <w:trHeight w:hRule="exact" w:val="454"/>
        </w:trPr>
        <w:tc>
          <w:tcPr>
            <w:tcW w:w="9782" w:type="dxa"/>
            <w:shd w:val="clear" w:color="auto" w:fill="auto"/>
          </w:tcPr>
          <w:p w14:paraId="2B5EB6C9" w14:textId="77777777" w:rsidR="007E50A9" w:rsidRPr="00583379" w:rsidRDefault="007E50A9" w:rsidP="00D43CBE">
            <w:pPr>
              <w:pStyle w:val="Text1"/>
              <w:numPr>
                <w:ilvl w:val="0"/>
                <w:numId w:val="15"/>
              </w:numPr>
              <w:spacing w:before="40" w:after="40"/>
              <w:ind w:left="357" w:hanging="357"/>
              <w:rPr>
                <w:color w:val="000000"/>
                <w:lang w:eastAsia="en-GB"/>
              </w:rPr>
            </w:pPr>
            <w:r>
              <w:rPr>
                <w:noProof/>
              </w:rPr>
              <w:t>it has been established by a final judgement that it is guilty of the following:</w:t>
            </w:r>
          </w:p>
        </w:tc>
      </w:tr>
      <w:tr w:rsidR="007E50A9" w14:paraId="2B5EB6CC" w14:textId="77777777" w:rsidTr="00222BEE">
        <w:tc>
          <w:tcPr>
            <w:tcW w:w="9782" w:type="dxa"/>
            <w:shd w:val="clear" w:color="auto" w:fill="auto"/>
          </w:tcPr>
          <w:p w14:paraId="2B5EB6CB" w14:textId="77777777" w:rsidR="007E50A9" w:rsidRDefault="007E50A9" w:rsidP="00E874AF">
            <w:pPr>
              <w:pStyle w:val="Text1"/>
              <w:spacing w:before="40" w:after="40"/>
              <w:ind w:left="601"/>
              <w:rPr>
                <w:noProof/>
              </w:rPr>
            </w:pPr>
            <w:r w:rsidRPr="00583379">
              <w:rPr>
                <w:color w:val="000000"/>
              </w:rPr>
              <w:t>(i) fraud, within the meaning of 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2B5EB6CE" w14:textId="77777777" w:rsidTr="00222BEE">
        <w:tc>
          <w:tcPr>
            <w:tcW w:w="9782" w:type="dxa"/>
            <w:shd w:val="clear" w:color="auto" w:fill="auto"/>
          </w:tcPr>
          <w:p w14:paraId="2B5EB6CD" w14:textId="77777777" w:rsidR="007E50A9" w:rsidRDefault="007E50A9" w:rsidP="00E874AF">
            <w:pPr>
              <w:pStyle w:val="Text1"/>
              <w:spacing w:before="40" w:after="40"/>
              <w:ind w:left="601"/>
              <w:rPr>
                <w:noProof/>
              </w:rPr>
            </w:pPr>
            <w:bookmarkStart w:id="2" w:name="_DV_C379"/>
            <w:r w:rsidRPr="00583379">
              <w:rPr>
                <w:color w:val="000000"/>
              </w:rPr>
              <w:t>(ii) corruption, as defined in Article 3 of the Convention on the fight against corruption involving officials of the European Communities or officials of EU Member States</w:t>
            </w:r>
            <w:bookmarkStart w:id="3" w:name="_DV_C381"/>
            <w:bookmarkEnd w:id="2"/>
            <w:r w:rsidRPr="00583379">
              <w:rPr>
                <w:color w:val="000000"/>
              </w:rPr>
              <w:t>, drawn up by the Council Act of 26 May 1997, and in Article 2(1) of Council Framework Decision 2003/568/JHA</w:t>
            </w:r>
            <w:bookmarkStart w:id="4" w:name="_DV_C383"/>
            <w:bookmarkEnd w:id="3"/>
            <w:r w:rsidRPr="00583379">
              <w:rPr>
                <w:color w:val="000000"/>
              </w:rPr>
              <w:t xml:space="preserve">, as well as corruption as defined in the legal provisions of the country where the </w:t>
            </w:r>
            <w:r>
              <w:rPr>
                <w:color w:val="000000"/>
              </w:rPr>
              <w:t xml:space="preserve">authorising officer </w:t>
            </w:r>
            <w:r w:rsidRPr="00583379">
              <w:rPr>
                <w:color w:val="000000"/>
              </w:rPr>
              <w:t>is located, the country in which the</w:t>
            </w:r>
            <w:r>
              <w:rPr>
                <w:color w:val="000000"/>
              </w:rPr>
              <w:t xml:space="preserve"> entity</w:t>
            </w:r>
            <w:r w:rsidRPr="00583379">
              <w:rPr>
                <w:color w:val="000000"/>
              </w:rPr>
              <w:t xml:space="preserve"> is established or the country of the performance of the contract;</w:t>
            </w:r>
            <w:bookmarkEnd w:id="4"/>
          </w:p>
        </w:tc>
      </w:tr>
      <w:tr w:rsidR="007E50A9" w14:paraId="2B5EB6D0" w14:textId="77777777" w:rsidTr="00222BEE">
        <w:tc>
          <w:tcPr>
            <w:tcW w:w="9782" w:type="dxa"/>
            <w:shd w:val="clear" w:color="auto" w:fill="auto"/>
          </w:tcPr>
          <w:p w14:paraId="2B5EB6CF" w14:textId="77777777" w:rsidR="007E50A9" w:rsidRDefault="007E50A9" w:rsidP="00E874A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participation in a criminal organisation, </w:t>
            </w:r>
            <w:bookmarkStart w:id="7" w:name="_DV_C385"/>
            <w:r w:rsidRPr="00583379">
              <w:rPr>
                <w:color w:val="000000"/>
                <w:lang w:eastAsia="en-GB"/>
              </w:rPr>
              <w:t>as defined in Article 2 of Council Framework Decision 2008/841/JHA</w:t>
            </w:r>
            <w:bookmarkStart w:id="8" w:name="_DV_C387"/>
            <w:bookmarkEnd w:id="7"/>
            <w:r w:rsidRPr="00583379">
              <w:rPr>
                <w:color w:val="000000"/>
                <w:lang w:eastAsia="en-GB"/>
              </w:rPr>
              <w:t>;</w:t>
            </w:r>
            <w:bookmarkEnd w:id="8"/>
          </w:p>
        </w:tc>
      </w:tr>
      <w:tr w:rsidR="007E50A9" w14:paraId="2B5EB6D2" w14:textId="77777777" w:rsidTr="00222BEE">
        <w:tc>
          <w:tcPr>
            <w:tcW w:w="9782" w:type="dxa"/>
            <w:shd w:val="clear" w:color="auto" w:fill="auto"/>
          </w:tcPr>
          <w:p w14:paraId="2B5EB6D1" w14:textId="77777777" w:rsidR="007E50A9" w:rsidRDefault="007E50A9" w:rsidP="00E874A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Pr="00583379">
              <w:rPr>
                <w:color w:val="000000"/>
              </w:rPr>
              <w:t>as defined in Article 1 of Directive 2005/60/EC of the European Parliament and of the Council</w:t>
            </w:r>
            <w:bookmarkStart w:id="13" w:name="_DV_C394"/>
            <w:bookmarkEnd w:id="12"/>
            <w:r w:rsidRPr="00583379">
              <w:rPr>
                <w:color w:val="000000"/>
              </w:rPr>
              <w:t>;</w:t>
            </w:r>
            <w:bookmarkEnd w:id="13"/>
          </w:p>
        </w:tc>
      </w:tr>
      <w:tr w:rsidR="007E50A9" w14:paraId="2B5EB6D4" w14:textId="77777777" w:rsidTr="00222BEE">
        <w:tc>
          <w:tcPr>
            <w:tcW w:w="9782" w:type="dxa"/>
            <w:shd w:val="clear" w:color="auto" w:fill="auto"/>
          </w:tcPr>
          <w:p w14:paraId="2B5EB6D3" w14:textId="77777777" w:rsidR="007E50A9" w:rsidRDefault="007E50A9" w:rsidP="00E874AF">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terrorist-related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2B5EB6D6" w14:textId="77777777" w:rsidTr="00222BEE">
        <w:tc>
          <w:tcPr>
            <w:tcW w:w="9782" w:type="dxa"/>
            <w:tcBorders>
              <w:bottom w:val="single" w:sz="4" w:space="0" w:color="auto"/>
            </w:tcBorders>
            <w:shd w:val="clear" w:color="auto" w:fill="auto"/>
          </w:tcPr>
          <w:p w14:paraId="2B5EB6D5" w14:textId="77777777" w:rsidR="007E50A9" w:rsidRPr="00583379" w:rsidRDefault="007E50A9" w:rsidP="00E874A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 forms of trafficking in human beings</w:t>
            </w:r>
            <w:r w:rsidRPr="0073257E">
              <w:t xml:space="preserve"> </w:t>
            </w:r>
            <w:bookmarkStart w:id="20" w:name="_DV_C402"/>
            <w:r w:rsidRPr="00583379">
              <w:rPr>
                <w:color w:val="000000"/>
              </w:rPr>
              <w:t>as defined in Article 2 of Directive 2011/36/EU of the European Parliament and of the Council</w:t>
            </w:r>
            <w:bookmarkStart w:id="21" w:name="_DV_C404"/>
            <w:bookmarkEnd w:id="20"/>
            <w:r w:rsidRPr="00583379">
              <w:rPr>
                <w:color w:val="000000"/>
              </w:rPr>
              <w:t>;</w:t>
            </w:r>
            <w:bookmarkEnd w:id="21"/>
          </w:p>
        </w:tc>
      </w:tr>
      <w:tr w:rsidR="007E50A9" w14:paraId="2B5EB6D8" w14:textId="77777777" w:rsidTr="00222BEE">
        <w:tc>
          <w:tcPr>
            <w:tcW w:w="9782" w:type="dxa"/>
            <w:tcBorders>
              <w:bottom w:val="single" w:sz="4" w:space="0" w:color="auto"/>
            </w:tcBorders>
            <w:shd w:val="clear" w:color="auto" w:fill="auto"/>
          </w:tcPr>
          <w:p w14:paraId="2B5EB6D7" w14:textId="77777777" w:rsidR="007E50A9" w:rsidRPr="00583379" w:rsidRDefault="007E50A9" w:rsidP="00B57AE1">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w:t>
            </w:r>
            <w:r>
              <w:rPr>
                <w:noProof/>
              </w:rPr>
              <w:lastRenderedPageBreak/>
              <w:t xml:space="preserve">led to its early termination or to the application of liquidated damages or other contractual penalties, or which has been discovered following checks, audits or investigations by an Authorising Officer, OLAF or the Court of Auditors; </w:t>
            </w:r>
          </w:p>
        </w:tc>
      </w:tr>
      <w:tr w:rsidR="007E50A9" w14:paraId="2B5EB6DA" w14:textId="77777777" w:rsidTr="00222BEE">
        <w:tc>
          <w:tcPr>
            <w:tcW w:w="9782" w:type="dxa"/>
            <w:shd w:val="clear" w:color="auto" w:fill="auto"/>
          </w:tcPr>
          <w:p w14:paraId="2B5EB6D9" w14:textId="77777777" w:rsidR="007E50A9" w:rsidRDefault="007E50A9" w:rsidP="00F96A94">
            <w:pPr>
              <w:pStyle w:val="Text1"/>
              <w:numPr>
                <w:ilvl w:val="0"/>
                <w:numId w:val="15"/>
              </w:numPr>
              <w:spacing w:before="40" w:after="40"/>
              <w:rPr>
                <w:noProof/>
              </w:rPr>
            </w:pPr>
            <w:bookmarkStart w:id="22" w:name="_DV_C410"/>
            <w:r w:rsidRPr="00583379">
              <w:rPr>
                <w:color w:val="000000"/>
              </w:rPr>
              <w:lastRenderedPageBreak/>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7E50A9" w14:paraId="2B5EB6E1" w14:textId="77777777" w:rsidTr="00222BEE">
        <w:tc>
          <w:tcPr>
            <w:tcW w:w="9782" w:type="dxa"/>
            <w:shd w:val="clear" w:color="auto" w:fill="auto"/>
          </w:tcPr>
          <w:p w14:paraId="2B5EB6DB" w14:textId="77777777" w:rsidR="007E50A9" w:rsidRDefault="007E50A9" w:rsidP="00B57AE1">
            <w:pPr>
              <w:pStyle w:val="Text1"/>
              <w:numPr>
                <w:ilvl w:val="0"/>
                <w:numId w:val="15"/>
              </w:numPr>
              <w:spacing w:before="40" w:after="40"/>
              <w:rPr>
                <w:color w:val="000000"/>
              </w:rPr>
            </w:pPr>
            <w:r>
              <w:rPr>
                <w:color w:val="000000"/>
              </w:rPr>
              <w:t xml:space="preserve">for the situations of grave professional misconduct, fraud, corruption, other criminal offences, significant deficiencies in the performance of the contract or irregularity, it is subject to: </w:t>
            </w:r>
          </w:p>
          <w:p w14:paraId="2B5EB6DC" w14:textId="77777777" w:rsidR="007E50A9" w:rsidRDefault="007E50A9" w:rsidP="00B4754A">
            <w:pPr>
              <w:pStyle w:val="Text1"/>
              <w:numPr>
                <w:ilvl w:val="0"/>
                <w:numId w:val="25"/>
              </w:numPr>
              <w:spacing w:before="40" w:after="40"/>
              <w:ind w:left="601" w:hanging="142"/>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2B5EB6DD" w14:textId="77777777" w:rsidR="007E50A9" w:rsidRDefault="007E50A9" w:rsidP="00B4754A">
            <w:pPr>
              <w:pStyle w:val="Text1"/>
              <w:numPr>
                <w:ilvl w:val="0"/>
                <w:numId w:val="25"/>
              </w:numPr>
              <w:spacing w:before="40" w:after="40"/>
              <w:ind w:left="601" w:hanging="142"/>
              <w:rPr>
                <w:color w:val="000000"/>
              </w:rPr>
            </w:pP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2B5EB6DE" w14:textId="77777777"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ECB, the EIB, the European Investment Fund or international organisations; </w:t>
            </w:r>
          </w:p>
          <w:p w14:paraId="2B5EB6DF" w14:textId="77777777" w:rsidR="007E50A9" w:rsidRDefault="007E50A9" w:rsidP="00B4754A">
            <w:pPr>
              <w:pStyle w:val="Text1"/>
              <w:numPr>
                <w:ilvl w:val="0"/>
                <w:numId w:val="25"/>
              </w:numPr>
              <w:spacing w:before="40" w:after="40"/>
              <w:ind w:left="601" w:hanging="142"/>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sidR="00F66B6B">
              <w:rPr>
                <w:color w:val="000000"/>
              </w:rPr>
              <w:t>;</w:t>
            </w:r>
          </w:p>
          <w:p w14:paraId="2B5EB6E0"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2B5EB6E2" w14:textId="77777777" w:rsidR="00C475D8" w:rsidRDefault="00EE0FDE" w:rsidP="00166911">
      <w:pPr>
        <w:pStyle w:val="Title"/>
        <w:rPr>
          <w:noProof/>
        </w:rPr>
      </w:pPr>
      <w:bookmarkStart w:id="23" w:name="_DV_C376"/>
      <w:r w:rsidRPr="004D49FF">
        <w:t xml:space="preserve">II – Situations of exclusion concerning </w:t>
      </w:r>
      <w:r w:rsidRPr="00E874AF">
        <w:rPr>
          <w:u w:val="single"/>
        </w:rPr>
        <w:t>natural persons</w:t>
      </w:r>
      <w:r w:rsidRPr="004D49FF">
        <w:t xml:space="preserve"> with power of representation, decision-making or control over the </w:t>
      </w:r>
      <w:r w:rsidR="007A334D">
        <w:t>entity</w:t>
      </w:r>
      <w:r w:rsidR="00B4754A">
        <w:t>(ies)</w:t>
      </w:r>
    </w:p>
    <w:p w14:paraId="2B5EB6E3" w14:textId="77777777" w:rsidR="00EE0FDE" w:rsidRDefault="000E481F" w:rsidP="00166911">
      <w:pPr>
        <w:autoSpaceDE w:val="0"/>
        <w:autoSpaceDN w:val="0"/>
        <w:adjustRightInd w:val="0"/>
        <w:spacing w:before="120" w:after="240"/>
        <w:jc w:val="center"/>
        <w:rPr>
          <w:noProof/>
        </w:rPr>
      </w:pPr>
      <w:r>
        <w:rPr>
          <w:b/>
          <w:i/>
          <w:noProof/>
          <w:u w:val="single"/>
        </w:rPr>
        <w:t xml:space="preserve">This section applies only to </w:t>
      </w:r>
      <w:r w:rsidR="004C0745">
        <w:rPr>
          <w:b/>
          <w:i/>
          <w:noProof/>
          <w:u w:val="single"/>
        </w:rPr>
        <w:t xml:space="preserve">declarations </w:t>
      </w:r>
      <w:r w:rsidR="008D2873">
        <w:rPr>
          <w:b/>
          <w:i/>
          <w:noProof/>
          <w:u w:val="single"/>
        </w:rPr>
        <w:t>by</w:t>
      </w:r>
      <w:r w:rsidR="004C0745">
        <w:rPr>
          <w:b/>
          <w:i/>
          <w:noProof/>
          <w:u w:val="single"/>
        </w:rPr>
        <w:t xml:space="preserve"> legal persons, with the exception of</w:t>
      </w:r>
      <w:r w:rsidR="00EE0FDE" w:rsidRPr="004D49FF">
        <w:rPr>
          <w:b/>
          <w:i/>
          <w:noProof/>
          <w:u w:val="single"/>
        </w:rPr>
        <w:t xml:space="preserve">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2B5EB6E5" w14:textId="77777777" w:rsidTr="00E874AF">
        <w:tc>
          <w:tcPr>
            <w:tcW w:w="9889" w:type="dxa"/>
            <w:shd w:val="clear" w:color="auto" w:fill="auto"/>
            <w:vAlign w:val="center"/>
          </w:tcPr>
          <w:p w14:paraId="2B5EB6E4" w14:textId="77777777" w:rsidR="000E481F" w:rsidRPr="00583379" w:rsidRDefault="000E481F" w:rsidP="00B6740D">
            <w:pPr>
              <w:numPr>
                <w:ilvl w:val="0"/>
                <w:numId w:val="17"/>
              </w:numPr>
              <w:spacing w:before="120" w:after="120"/>
              <w:ind w:left="499" w:hanging="357"/>
              <w:jc w:val="both"/>
              <w:rPr>
                <w:rFonts w:ascii="Times New Roman Bold" w:hAnsi="Times New Roman Bold"/>
                <w:b/>
                <w:smallCaps/>
                <w:noProof/>
              </w:rPr>
            </w:pPr>
            <w:r w:rsidRPr="00C475D8">
              <w:rPr>
                <w:noProof/>
              </w:rPr>
              <w:t xml:space="preserve">declares </w:t>
            </w:r>
            <w:r>
              <w:rPr>
                <w:noProof/>
              </w:rPr>
              <w:t>that, for the entity(ies) subject to this declaration</w:t>
            </w:r>
            <w:r w:rsidRPr="00BF215D">
              <w:rPr>
                <w:noProof/>
              </w:rPr>
              <w:t xml:space="preserve">, </w:t>
            </w:r>
            <w:r>
              <w:rPr>
                <w:noProof/>
              </w:rPr>
              <w:t xml:space="preserve">(a) </w:t>
            </w:r>
            <w:r w:rsidRPr="00E874AF">
              <w:rPr>
                <w:b/>
                <w:noProof/>
                <w:u w:val="single"/>
              </w:rPr>
              <w:t>natural person</w:t>
            </w:r>
            <w:r>
              <w:rPr>
                <w:noProof/>
              </w:rPr>
              <w:t>(s)</w:t>
            </w:r>
            <w:r w:rsidRPr="00C61FE0">
              <w:rPr>
                <w:noProof/>
              </w:rPr>
              <w:t xml:space="preserve"> </w:t>
            </w:r>
            <w:r w:rsidRPr="00BF215D">
              <w:rPr>
                <w:noProof/>
              </w:rPr>
              <w:t>who is</w:t>
            </w:r>
            <w:r>
              <w:rPr>
                <w:noProof/>
              </w:rPr>
              <w:t>/are</w:t>
            </w:r>
            <w:r w:rsidRPr="00BF215D">
              <w:rPr>
                <w:noProof/>
              </w:rPr>
              <w:t xml:space="preserve"> member</w:t>
            </w:r>
            <w:r>
              <w:rPr>
                <w:noProof/>
              </w:rPr>
              <w:t>(s)</w:t>
            </w:r>
            <w:r w:rsidRPr="00BF215D">
              <w:rPr>
                <w:noProof/>
              </w:rPr>
              <w:t xml:space="preserve"> of the administrative, management or supervisory body</w:t>
            </w:r>
            <w:r>
              <w:rPr>
                <w:noProof/>
              </w:rPr>
              <w:t>(ies)</w:t>
            </w:r>
            <w:r w:rsidRPr="00BF215D">
              <w:rPr>
                <w:noProof/>
              </w:rPr>
              <w:t xml:space="preserve"> or who has</w:t>
            </w:r>
            <w:r>
              <w:rPr>
                <w:noProof/>
              </w:rPr>
              <w:t>/have</w:t>
            </w:r>
            <w:r w:rsidRPr="00BF215D">
              <w:rPr>
                <w:noProof/>
              </w:rPr>
              <w:t xml:space="preserve"> </w:t>
            </w:r>
            <w:r w:rsidRPr="00C61FE0">
              <w:rPr>
                <w:noProof/>
              </w:rPr>
              <w:t>power</w:t>
            </w:r>
            <w:r>
              <w:rPr>
                <w:noProof/>
              </w:rPr>
              <w:t>s</w:t>
            </w:r>
            <w:r w:rsidRPr="00C61FE0">
              <w:rPr>
                <w:noProof/>
              </w:rPr>
              <w:t xml:space="preserve"> of representation, decision or control</w:t>
            </w:r>
            <w:r>
              <w:rPr>
                <w:noProof/>
              </w:rPr>
              <w:t xml:space="preserve"> </w:t>
            </w:r>
            <w:r w:rsidRPr="001E2318">
              <w:rPr>
                <w:noProof/>
              </w:rPr>
              <w:t>(</w:t>
            </w:r>
            <w:r>
              <w:rPr>
                <w:noProof/>
              </w:rPr>
              <w:t>t</w:t>
            </w:r>
            <w:r w:rsidRPr="00F82423">
              <w:rPr>
                <w:noProof/>
              </w:rPr>
              <w:t>his covers company directors, members of management or supervisory bodies, and cases where one person holds a majority of shares</w:t>
            </w:r>
            <w:r w:rsidRPr="001E2318">
              <w:rPr>
                <w:noProof/>
              </w:rPr>
              <w:t>)</w:t>
            </w:r>
            <w:r w:rsidRPr="00C61FE0">
              <w:rPr>
                <w:noProof/>
              </w:rPr>
              <w:t xml:space="preserve"> </w:t>
            </w:r>
            <w:r>
              <w:rPr>
                <w:noProof/>
              </w:rPr>
              <w:t xml:space="preserve">is/are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and </w:t>
            </w:r>
            <w:r w:rsidRPr="00E874AF">
              <w:rPr>
                <w:b/>
                <w:i/>
                <w:noProof/>
                <w:u w:val="single"/>
              </w:rPr>
              <w:t xml:space="preserve">entity(ies) </w:t>
            </w:r>
            <w:r w:rsidR="008D2873" w:rsidRPr="00E874AF">
              <w:rPr>
                <w:b/>
                <w:i/>
                <w:noProof/>
                <w:u w:val="single"/>
              </w:rPr>
              <w:t>with a brief explanation</w:t>
            </w:r>
            <w:r w:rsidR="00A02216" w:rsidRPr="00E874AF">
              <w:rPr>
                <w:b/>
                <w:i/>
                <w:noProof/>
                <w:u w:val="single"/>
              </w:rPr>
              <w:t>.</w:t>
            </w:r>
          </w:p>
        </w:tc>
      </w:tr>
      <w:tr w:rsidR="000E481F" w14:paraId="2B5EB6E7" w14:textId="77777777" w:rsidTr="00E874AF">
        <w:trPr>
          <w:trHeight w:hRule="exact" w:val="567"/>
        </w:trPr>
        <w:tc>
          <w:tcPr>
            <w:tcW w:w="9889" w:type="dxa"/>
            <w:shd w:val="clear" w:color="auto" w:fill="auto"/>
            <w:vAlign w:val="center"/>
          </w:tcPr>
          <w:p w14:paraId="2B5EB6E6"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2B5EB6E9" w14:textId="77777777" w:rsidTr="00E874AF">
        <w:trPr>
          <w:trHeight w:hRule="exact" w:val="567"/>
        </w:trPr>
        <w:tc>
          <w:tcPr>
            <w:tcW w:w="9889" w:type="dxa"/>
            <w:shd w:val="clear" w:color="auto" w:fill="auto"/>
            <w:vAlign w:val="center"/>
          </w:tcPr>
          <w:p w14:paraId="2B5EB6E8"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2B5EB6EB" w14:textId="77777777" w:rsidTr="00E874AF">
        <w:trPr>
          <w:trHeight w:hRule="exact" w:val="567"/>
        </w:trPr>
        <w:tc>
          <w:tcPr>
            <w:tcW w:w="9889" w:type="dxa"/>
            <w:shd w:val="clear" w:color="auto" w:fill="auto"/>
            <w:vAlign w:val="center"/>
          </w:tcPr>
          <w:p w14:paraId="2B5EB6EA"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2B5EB6ED" w14:textId="77777777" w:rsidTr="00E874AF">
        <w:trPr>
          <w:trHeight w:hRule="exact" w:val="567"/>
        </w:trPr>
        <w:tc>
          <w:tcPr>
            <w:tcW w:w="9889" w:type="dxa"/>
            <w:shd w:val="clear" w:color="auto" w:fill="auto"/>
            <w:vAlign w:val="center"/>
          </w:tcPr>
          <w:p w14:paraId="2B5EB6EC"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bl>
    <w:p w14:paraId="2B5EB6EE" w14:textId="77777777" w:rsidR="00014FD9" w:rsidRDefault="00014FD9" w:rsidP="00E874AF">
      <w:pPr>
        <w:pStyle w:val="Title"/>
        <w:spacing w:after="120"/>
      </w:pPr>
      <w:r w:rsidRPr="004D49FF">
        <w:t>III – Situations of exclusion concerning natural or legal persons assuming unlimited</w:t>
      </w:r>
      <w:r>
        <w:t xml:space="preserve"> liability for the debts of the </w:t>
      </w:r>
      <w:r w:rsidR="007A334D">
        <w:t>entity(ies)</w:t>
      </w:r>
    </w:p>
    <w:p w14:paraId="2B5EB6EF" w14:textId="77777777"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4C693E" w:rsidRPr="00E874AF">
        <w:rPr>
          <w:b/>
          <w:i/>
          <w:noProof/>
          <w:u w:val="single"/>
        </w:rPr>
        <w:t xml:space="preserve">an </w:t>
      </w:r>
      <w:r w:rsidR="004C693E" w:rsidRPr="00D30FDE">
        <w:rPr>
          <w:b/>
          <w:i/>
          <w:noProof/>
          <w:u w:val="single"/>
        </w:rPr>
        <w:t>entit</w:t>
      </w:r>
      <w:r w:rsidR="004C693E" w:rsidRPr="00E874AF">
        <w:rPr>
          <w:b/>
          <w:i/>
          <w:noProof/>
          <w:u w:val="single"/>
        </w:rPr>
        <w:t>y</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2B5EB6F1" w14:textId="77777777" w:rsidTr="00E874AF">
        <w:tc>
          <w:tcPr>
            <w:tcW w:w="9889" w:type="dxa"/>
            <w:shd w:val="clear" w:color="auto" w:fill="auto"/>
            <w:vAlign w:val="center"/>
          </w:tcPr>
          <w:p w14:paraId="2B5EB6F0" w14:textId="77777777" w:rsidR="008D2873" w:rsidRPr="0029628A" w:rsidRDefault="008D2873" w:rsidP="00222BEE">
            <w:pPr>
              <w:numPr>
                <w:ilvl w:val="0"/>
                <w:numId w:val="17"/>
              </w:numPr>
              <w:spacing w:after="120"/>
              <w:ind w:left="499" w:hanging="357"/>
              <w:jc w:val="both"/>
              <w:rPr>
                <w:rFonts w:ascii="Calibri" w:hAnsi="Calibri"/>
                <w:b/>
                <w:smallCaps/>
                <w:noProof/>
                <w:lang w:val="en-US"/>
              </w:rPr>
            </w:pPr>
            <w:r w:rsidRPr="00C475D8">
              <w:rPr>
                <w:noProof/>
              </w:rPr>
              <w:lastRenderedPageBreak/>
              <w:t xml:space="preserve">declares </w:t>
            </w:r>
            <w:r>
              <w:rPr>
                <w:noProof/>
              </w:rPr>
              <w:t>that</w:t>
            </w:r>
            <w:r w:rsidRPr="00C475D8">
              <w:rPr>
                <w:noProof/>
              </w:rPr>
              <w:t xml:space="preserve"> </w:t>
            </w:r>
            <w:r>
              <w:rPr>
                <w:noProof/>
              </w:rPr>
              <w:t>(a) natural or legal person(s)</w:t>
            </w:r>
            <w:r w:rsidRPr="00C61FE0">
              <w:rPr>
                <w:noProof/>
              </w:rPr>
              <w:t xml:space="preserve"> </w:t>
            </w:r>
            <w:r>
              <w:rPr>
                <w:noProof/>
              </w:rPr>
              <w:t>that assume(s) unlimited liability for the debts of the entity</w:t>
            </w:r>
            <w:r w:rsidR="00F66B6B">
              <w:rPr>
                <w:noProof/>
              </w:rPr>
              <w:t>(</w:t>
            </w:r>
            <w:r>
              <w:rPr>
                <w:noProof/>
              </w:rPr>
              <w:t>ies</w:t>
            </w:r>
            <w:r w:rsidR="00F66B6B">
              <w:rPr>
                <w:noProof/>
              </w:rPr>
              <w:t>)</w:t>
            </w:r>
            <w:r>
              <w:rPr>
                <w:noProof/>
              </w:rPr>
              <w:t xml:space="preserve"> subject to this declaration</w:t>
            </w:r>
            <w:r w:rsidRPr="00C61FE0">
              <w:rPr>
                <w:noProof/>
              </w:rPr>
              <w:t xml:space="preserve"> </w:t>
            </w:r>
            <w:r>
              <w:rPr>
                <w:noProof/>
              </w:rPr>
              <w:t xml:space="preserve">is/are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and </w:t>
            </w:r>
            <w:r w:rsidRPr="00E874AF">
              <w:rPr>
                <w:b/>
                <w:i/>
                <w:noProof/>
                <w:u w:val="single"/>
              </w:rPr>
              <w:t xml:space="preserve">entity(ies) </w:t>
            </w:r>
            <w:r w:rsidR="00D30FDE" w:rsidRPr="00D30FDE">
              <w:rPr>
                <w:b/>
                <w:i/>
                <w:noProof/>
                <w:u w:val="single"/>
              </w:rPr>
              <w:t xml:space="preserve">with a brief explanation </w:t>
            </w:r>
            <w:r w:rsidR="00A02216" w:rsidRPr="00E874AF">
              <w:rPr>
                <w:b/>
                <w:i/>
                <w:noProof/>
                <w:u w:val="single"/>
              </w:rPr>
              <w:t>.</w:t>
            </w:r>
          </w:p>
        </w:tc>
      </w:tr>
      <w:tr w:rsidR="008D2873" w14:paraId="2B5EB6F3" w14:textId="77777777" w:rsidTr="00E874AF">
        <w:trPr>
          <w:trHeight w:val="468"/>
        </w:trPr>
        <w:tc>
          <w:tcPr>
            <w:tcW w:w="9889" w:type="dxa"/>
            <w:shd w:val="clear" w:color="auto" w:fill="auto"/>
            <w:vAlign w:val="center"/>
          </w:tcPr>
          <w:p w14:paraId="2B5EB6F2"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2B5EB6F5" w14:textId="77777777" w:rsidTr="00E874AF">
        <w:trPr>
          <w:trHeight w:val="417"/>
        </w:trPr>
        <w:tc>
          <w:tcPr>
            <w:tcW w:w="9889" w:type="dxa"/>
            <w:shd w:val="clear" w:color="auto" w:fill="auto"/>
            <w:vAlign w:val="center"/>
          </w:tcPr>
          <w:p w14:paraId="2B5EB6F4"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2B5EB6F6" w14:textId="77777777" w:rsidR="00613B89" w:rsidRPr="00166911" w:rsidRDefault="006D58B5" w:rsidP="00E874AF">
      <w:pPr>
        <w:pStyle w:val="Title"/>
        <w:spacing w:before="240" w:after="120"/>
        <w:rPr>
          <w:b w:val="0"/>
          <w:smallCaps w:val="0"/>
        </w:rPr>
      </w:pPr>
      <w:r w:rsidRPr="00166911">
        <w:t xml:space="preserve">IV </w:t>
      </w:r>
      <w:r w:rsidRPr="004D49FF">
        <w:t>–</w:t>
      </w:r>
      <w:r w:rsidRPr="00166911">
        <w:t xml:space="preserve"> </w:t>
      </w:r>
      <w:r w:rsidR="00B57AE1" w:rsidRPr="006C6DFD">
        <w:t>Remedial measures</w:t>
      </w:r>
      <w:bookmarkEnd w:id="23"/>
    </w:p>
    <w:p w14:paraId="2B5EB6F7" w14:textId="77777777" w:rsidR="005C6293" w:rsidRPr="007D7A5F" w:rsidRDefault="005C6293" w:rsidP="007D7A5F">
      <w:pPr>
        <w:spacing w:before="120" w:after="120"/>
        <w:jc w:val="both"/>
        <w:rPr>
          <w:noProof/>
        </w:rPr>
      </w:pPr>
      <w:r w:rsidRPr="007D7A5F">
        <w:rPr>
          <w:noProof/>
        </w:rPr>
        <w:t xml:space="preserve">If </w:t>
      </w:r>
      <w:r w:rsidR="005E4B8A">
        <w:rPr>
          <w:noProof/>
        </w:rPr>
        <w:t xml:space="preserve">for any </w:t>
      </w:r>
      <w:r w:rsidR="007A334D">
        <w:rPr>
          <w:noProof/>
        </w:rPr>
        <w:t>entity</w:t>
      </w:r>
      <w:r w:rsidR="005E4B8A">
        <w:rPr>
          <w:noProof/>
        </w:rPr>
        <w:t xml:space="preserve"> subject to this declaration it has been</w:t>
      </w:r>
      <w:r w:rsidR="00D31BED">
        <w:rPr>
          <w:noProof/>
        </w:rPr>
        <w:t xml:space="preserve"> </w:t>
      </w:r>
      <w:r w:rsidR="007D7A5F" w:rsidRPr="007D7A5F">
        <w:rPr>
          <w:noProof/>
        </w:rPr>
        <w:t>declare</w:t>
      </w:r>
      <w:r w:rsidR="005E4B8A">
        <w:rPr>
          <w:noProof/>
        </w:rPr>
        <w:t>d that it is in</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5E4B8A">
        <w:rPr>
          <w:bCs/>
          <w:iCs/>
          <w:color w:val="000000"/>
        </w:rPr>
        <w:t>an annex to this declaration must</w:t>
      </w:r>
      <w:r w:rsidRPr="007D7A5F">
        <w:rPr>
          <w:color w:val="000000"/>
        </w:rPr>
        <w:t xml:space="preserve"> indicate the measures </w:t>
      </w:r>
      <w:r w:rsidR="005E4B8A">
        <w:rPr>
          <w:color w:val="000000"/>
        </w:rPr>
        <w:t xml:space="preserve">the entity </w:t>
      </w:r>
      <w:r w:rsidRPr="007D7A5F">
        <w:rPr>
          <w:color w:val="000000"/>
        </w:rPr>
        <w:t>has taken to remedy the exclusion situation, thus demonstrating</w:t>
      </w:r>
      <w:r w:rsidRPr="007D7A5F">
        <w:rPr>
          <w:bCs/>
          <w:iCs/>
          <w:color w:val="000000"/>
        </w:rPr>
        <w:t xml:space="preserve"> its reliability. </w:t>
      </w:r>
      <w:r w:rsidR="00875DED">
        <w:rPr>
          <w:bCs/>
          <w:iCs/>
          <w:color w:val="000000"/>
        </w:rPr>
        <w:t xml:space="preserve">This </w:t>
      </w:r>
      <w:r w:rsidR="002C4522">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00D31BED">
        <w:rPr>
          <w:bCs/>
          <w:iCs/>
          <w:color w:val="000000"/>
        </w:rPr>
        <w:t xml:space="preserve">annex must include </w:t>
      </w:r>
      <w:r w:rsidRPr="007D7A5F">
        <w:rPr>
          <w:bCs/>
          <w:iCs/>
          <w:color w:val="000000"/>
        </w:rPr>
        <w:t>relevant documentary evidence which illustrates the remedial measures taken</w:t>
      </w:r>
      <w:r w:rsidRPr="007D7A5F">
        <w:rPr>
          <w:color w:val="000000"/>
        </w:rPr>
        <w:t xml:space="preserve">. </w:t>
      </w:r>
      <w:r w:rsidR="00B52EDD">
        <w:rPr>
          <w:color w:val="000000"/>
        </w:rPr>
        <w:t xml:space="preserve">Remedial measures cannot be proposed </w:t>
      </w:r>
      <w:r w:rsidR="001F19B4">
        <w:rPr>
          <w:color w:val="000000"/>
        </w:rPr>
        <w:t>for situations referred in point (d).</w:t>
      </w:r>
    </w:p>
    <w:p w14:paraId="2B5EB6F8" w14:textId="77777777" w:rsidR="00D94500" w:rsidRDefault="006D58B5" w:rsidP="00E874AF">
      <w:pPr>
        <w:pStyle w:val="Title"/>
        <w:spacing w:before="240" w:after="120"/>
      </w:pPr>
      <w:r w:rsidRPr="004D49FF">
        <w:t xml:space="preserve">V </w:t>
      </w:r>
      <w:r w:rsidRPr="00166911">
        <w:rPr>
          <w:rFonts w:hint="eastAsia"/>
        </w:rPr>
        <w:t>–</w:t>
      </w:r>
      <w:r w:rsidRPr="004D49FF">
        <w:t xml:space="preserve"> </w:t>
      </w:r>
      <w:r w:rsidR="00D94500">
        <w:t>Evidence upon request</w:t>
      </w:r>
    </w:p>
    <w:p w14:paraId="2B5EB6F9" w14:textId="77777777" w:rsidR="00A17388" w:rsidRPr="00981944" w:rsidRDefault="00DF65EC" w:rsidP="00E874AF">
      <w:pPr>
        <w:spacing w:before="120" w:after="120"/>
        <w:ind w:firstLine="11"/>
        <w:jc w:val="both"/>
        <w:rPr>
          <w:noProof/>
        </w:rPr>
      </w:pPr>
      <w:r w:rsidRPr="00B97795">
        <w:rPr>
          <w:noProof/>
        </w:rPr>
        <w:t>The Commission/Agency may request</w:t>
      </w:r>
      <w:r w:rsidR="00B84C49" w:rsidRPr="00B52EDD">
        <w:rPr>
          <w:noProof/>
        </w:rPr>
        <w:t xml:space="preserve"> </w:t>
      </w:r>
      <w:r w:rsidRPr="00B52EDD">
        <w:rPr>
          <w:noProof/>
        </w:rPr>
        <w:t>any entity subject to this declaration</w:t>
      </w:r>
      <w:r w:rsidR="007A334D" w:rsidRPr="00B52EDD">
        <w:rPr>
          <w:noProof/>
        </w:rPr>
        <w:t xml:space="preserve"> </w:t>
      </w:r>
      <w:r w:rsidRPr="00B52EDD">
        <w:rPr>
          <w:noProof/>
        </w:rPr>
        <w:t xml:space="preserve">to </w:t>
      </w:r>
      <w:r w:rsidR="00B84C49" w:rsidRPr="00B52EDD">
        <w:rPr>
          <w:noProof/>
        </w:rPr>
        <w:t xml:space="preserve">provide information </w:t>
      </w:r>
      <w:r w:rsidR="00475DDD" w:rsidRPr="00E874AF">
        <w:rPr>
          <w:noProof/>
        </w:rPr>
        <w:t xml:space="preserve">and </w:t>
      </w:r>
      <w:r w:rsidR="00E2085D">
        <w:rPr>
          <w:noProof/>
        </w:rPr>
        <w:t xml:space="preserve">the applicable </w:t>
      </w:r>
      <w:r w:rsidR="00475DDD" w:rsidRPr="00E874AF">
        <w:rPr>
          <w:noProof/>
        </w:rPr>
        <w:t xml:space="preserve">evidence </w:t>
      </w:r>
      <w:r w:rsidR="00B84C49" w:rsidRPr="00E874AF">
        <w:rPr>
          <w:noProof/>
          <w:u w:val="single"/>
        </w:rPr>
        <w:t xml:space="preserve">on </w:t>
      </w:r>
      <w:r w:rsidR="00E2085D">
        <w:rPr>
          <w:noProof/>
          <w:u w:val="single"/>
        </w:rPr>
        <w:t>any</w:t>
      </w:r>
      <w:r w:rsidR="00E2085D" w:rsidRPr="00E874AF">
        <w:rPr>
          <w:noProof/>
          <w:u w:val="single"/>
        </w:rPr>
        <w:t xml:space="preserve"> </w:t>
      </w:r>
      <w:r w:rsidR="00B84C49" w:rsidRPr="00E874AF">
        <w:rPr>
          <w:noProof/>
          <w:u w:val="single"/>
        </w:rPr>
        <w:t>person</w:t>
      </w:r>
      <w:r w:rsidR="00E2085D">
        <w:rPr>
          <w:noProof/>
          <w:u w:val="single"/>
        </w:rPr>
        <w:t xml:space="preserve"> that</w:t>
      </w:r>
      <w:r w:rsidR="00B84C49" w:rsidRPr="00E874AF">
        <w:rPr>
          <w:noProof/>
          <w:u w:val="single"/>
        </w:rPr>
        <w:t xml:space="preserve"> </w:t>
      </w:r>
      <w:r w:rsidR="00E2085D">
        <w:rPr>
          <w:noProof/>
          <w:u w:val="single"/>
        </w:rPr>
        <w:t>is</w:t>
      </w:r>
      <w:r w:rsidR="00B84C49" w:rsidRPr="00E874AF">
        <w:rPr>
          <w:noProof/>
          <w:u w:val="single"/>
        </w:rPr>
        <w:t xml:space="preserve"> member of </w:t>
      </w:r>
      <w:r w:rsidR="007A334D" w:rsidRPr="00E874AF">
        <w:rPr>
          <w:noProof/>
          <w:u w:val="single"/>
        </w:rPr>
        <w:t xml:space="preserve">an </w:t>
      </w:r>
      <w:r w:rsidR="00B84C49" w:rsidRPr="00E874AF">
        <w:rPr>
          <w:noProof/>
          <w:u w:val="single"/>
        </w:rPr>
        <w:t>administrative, management or supervisory body</w:t>
      </w:r>
      <w:r w:rsidR="007A334D" w:rsidRPr="00B97795">
        <w:rPr>
          <w:noProof/>
        </w:rPr>
        <w:t xml:space="preserve"> (persons with powers of representation, decision or control</w:t>
      </w:r>
      <w:r w:rsidR="00A17388" w:rsidRPr="00E874AF">
        <w:rPr>
          <w:noProof/>
        </w:rPr>
        <w:t xml:space="preserve"> with regard to that entity</w:t>
      </w:r>
      <w:r w:rsidR="007A334D" w:rsidRPr="00B97795">
        <w:rPr>
          <w:noProof/>
        </w:rPr>
        <w:t>)</w:t>
      </w:r>
      <w:r w:rsidR="00A17388" w:rsidRPr="00E874AF">
        <w:rPr>
          <w:noProof/>
        </w:rPr>
        <w:t>.</w:t>
      </w:r>
      <w:r w:rsidRPr="00B97795">
        <w:rPr>
          <w:noProof/>
        </w:rPr>
        <w:t xml:space="preserve"> </w:t>
      </w:r>
    </w:p>
    <w:p w14:paraId="2B5EB6FA" w14:textId="77777777" w:rsidR="00475DDD" w:rsidRPr="00E874AF" w:rsidRDefault="00A17388" w:rsidP="00E874AF">
      <w:pPr>
        <w:spacing w:before="120" w:after="120"/>
        <w:ind w:firstLine="11"/>
        <w:jc w:val="both"/>
        <w:rPr>
          <w:noProof/>
        </w:rPr>
      </w:pPr>
      <w:r w:rsidRPr="00E874AF">
        <w:rPr>
          <w:noProof/>
        </w:rPr>
        <w:t>The Commission/Agency may request any entity subject to this declaration to</w:t>
      </w:r>
      <w:r w:rsidRPr="00B97795" w:rsidDel="00A17388">
        <w:rPr>
          <w:noProof/>
        </w:rPr>
        <w:t xml:space="preserve"> </w:t>
      </w:r>
      <w:r w:rsidR="005079DB" w:rsidRPr="00B52EDD">
        <w:rPr>
          <w:noProof/>
        </w:rPr>
        <w:t>provide</w:t>
      </w:r>
      <w:r w:rsidR="00B84C49" w:rsidRPr="00B52EDD">
        <w:rPr>
          <w:noProof/>
        </w:rPr>
        <w:t xml:space="preserve"> </w:t>
      </w:r>
      <w:r w:rsidR="00E2085D">
        <w:rPr>
          <w:noProof/>
        </w:rPr>
        <w:t xml:space="preserve">the applicable </w:t>
      </w:r>
      <w:r w:rsidR="00DA410F" w:rsidRPr="00B52EDD">
        <w:rPr>
          <w:noProof/>
        </w:rPr>
        <w:t xml:space="preserve">evidence </w:t>
      </w:r>
      <w:r w:rsidR="00B84C49" w:rsidRPr="00E874AF">
        <w:rPr>
          <w:noProof/>
          <w:u w:val="single"/>
        </w:rPr>
        <w:t xml:space="preserve">concerning the </w:t>
      </w:r>
      <w:r w:rsidR="00D03744" w:rsidRPr="00E874AF">
        <w:rPr>
          <w:noProof/>
          <w:u w:val="single"/>
        </w:rPr>
        <w:t>entity</w:t>
      </w:r>
      <w:r w:rsidR="00B84C49" w:rsidRPr="00E874AF">
        <w:rPr>
          <w:noProof/>
          <w:u w:val="single"/>
        </w:rPr>
        <w:t xml:space="preserve"> </w:t>
      </w:r>
      <w:r w:rsidR="005079DB" w:rsidRPr="00E874AF">
        <w:rPr>
          <w:noProof/>
          <w:u w:val="single"/>
        </w:rPr>
        <w:t>itself and</w:t>
      </w:r>
      <w:r w:rsidRPr="00E874AF">
        <w:rPr>
          <w:noProof/>
          <w:u w:val="single"/>
        </w:rPr>
        <w:t xml:space="preserve"> / or</w:t>
      </w:r>
      <w:r w:rsidR="005079DB" w:rsidRPr="00E874AF">
        <w:rPr>
          <w:noProof/>
          <w:u w:val="single"/>
        </w:rPr>
        <w:t xml:space="preserve"> concerning </w:t>
      </w:r>
      <w:r w:rsidR="00B84C49" w:rsidRPr="00E874AF">
        <w:rPr>
          <w:noProof/>
          <w:u w:val="single"/>
        </w:rPr>
        <w:t>the natural or legal persons which assume unlimited liability for the debt</w:t>
      </w:r>
      <w:r w:rsidRPr="00E874AF">
        <w:rPr>
          <w:noProof/>
          <w:u w:val="single"/>
        </w:rPr>
        <w:t>s</w:t>
      </w:r>
      <w:r w:rsidR="00B84C49" w:rsidRPr="00E874AF">
        <w:rPr>
          <w:noProof/>
          <w:u w:val="single"/>
        </w:rPr>
        <w:t xml:space="preserve"> of the</w:t>
      </w:r>
      <w:r w:rsidR="00B412B8" w:rsidRPr="00E874AF">
        <w:rPr>
          <w:noProof/>
          <w:u w:val="single"/>
        </w:rPr>
        <w:t xml:space="preserve"> </w:t>
      </w:r>
      <w:r w:rsidR="00D03744" w:rsidRPr="00E874AF">
        <w:rPr>
          <w:noProof/>
          <w:u w:val="single"/>
        </w:rPr>
        <w:t>entity</w:t>
      </w:r>
      <w:r w:rsidR="00475DDD" w:rsidRPr="00E874AF">
        <w:rPr>
          <w:noProof/>
        </w:rPr>
        <w:t>.</w:t>
      </w:r>
    </w:p>
    <w:p w14:paraId="2B5EB6FB" w14:textId="77777777" w:rsidR="00475DDD" w:rsidRPr="00E874AF" w:rsidRDefault="00475DDD" w:rsidP="00475DDD">
      <w:pPr>
        <w:spacing w:after="120"/>
        <w:ind w:firstLine="11"/>
        <w:jc w:val="both"/>
        <w:rPr>
          <w:noProof/>
        </w:rPr>
      </w:pPr>
      <w:r w:rsidRPr="00E874AF">
        <w:rPr>
          <w:noProof/>
        </w:rPr>
        <w:t>Evidence may be requested as follows:</w:t>
      </w:r>
    </w:p>
    <w:p w14:paraId="2B5EB6FC" w14:textId="77777777" w:rsidR="00357CC2" w:rsidRPr="00583379" w:rsidRDefault="00DA410F" w:rsidP="00E874AF">
      <w:pPr>
        <w:spacing w:before="120" w:after="120"/>
        <w:ind w:firstLine="11"/>
        <w:jc w:val="both"/>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2C4522">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w:t>
      </w:r>
      <w:r w:rsidR="00D03744">
        <w:rPr>
          <w:rFonts w:ascii="Arial Narrow" w:hAnsi="Arial Narrow"/>
          <w:noProof/>
        </w:rPr>
        <w:t>entity</w:t>
      </w:r>
      <w:r w:rsidR="00D94500" w:rsidRPr="00583379">
        <w:rPr>
          <w:rFonts w:ascii="Arial Narrow" w:hAnsi="Arial Narrow"/>
          <w:noProof/>
        </w:rPr>
        <w:t xml:space="preserve"> </w:t>
      </w:r>
      <w:r w:rsidRPr="00583379">
        <w:rPr>
          <w:rFonts w:ascii="Arial Narrow" w:hAnsi="Arial Narrow"/>
          <w:noProof/>
        </w:rPr>
        <w:t xml:space="preserve">showing that those requirements are satisfied. </w:t>
      </w:r>
    </w:p>
    <w:p w14:paraId="2B5EB6FD" w14:textId="77777777" w:rsidR="00E6004E" w:rsidRPr="00583379" w:rsidRDefault="00357CC2" w:rsidP="00E874AF">
      <w:pPr>
        <w:tabs>
          <w:tab w:val="left" w:pos="-480"/>
          <w:tab w:val="left" w:pos="-142"/>
          <w:tab w:val="left" w:pos="0"/>
          <w:tab w:val="left" w:pos="4680"/>
          <w:tab w:val="left" w:pos="8400"/>
        </w:tabs>
        <w:spacing w:before="100" w:beforeAutospacing="1" w:after="100" w:afterAutospacing="1"/>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03744">
        <w:rPr>
          <w:rFonts w:ascii="Arial Narrow" w:hAnsi="Arial Narrow"/>
          <w:noProof/>
        </w:rPr>
        <w:t>entity</w:t>
      </w:r>
      <w:r w:rsidR="00D94500"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542432">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B42118">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2B5EB6FE" w14:textId="77777777" w:rsidR="00542432" w:rsidRPr="00583379" w:rsidRDefault="00542432" w:rsidP="00E874AF">
      <w:pPr>
        <w:tabs>
          <w:tab w:val="left" w:pos="-480"/>
          <w:tab w:val="left" w:pos="-142"/>
          <w:tab w:val="left" w:pos="0"/>
          <w:tab w:val="left" w:pos="4680"/>
          <w:tab w:val="left" w:pos="8400"/>
        </w:tabs>
        <w:spacing w:before="100" w:beforeAutospacing="1" w:after="100" w:afterAutospacing="1"/>
        <w:jc w:val="both"/>
        <w:rPr>
          <w:rFonts w:ascii="Arial Narrow" w:hAnsi="Arial Narrow"/>
          <w:noProof/>
        </w:rPr>
      </w:pPr>
      <w:r>
        <w:rPr>
          <w:rFonts w:ascii="Arial Narrow" w:hAnsi="Arial Narrow"/>
          <w:noProof/>
        </w:rPr>
        <w:t xml:space="preserve">If </w:t>
      </w:r>
      <w:r w:rsidR="00DC7421">
        <w:rPr>
          <w:rFonts w:ascii="Arial Narrow" w:hAnsi="Arial Narrow"/>
          <w:noProof/>
        </w:rPr>
        <w:t>an</w:t>
      </w:r>
      <w:r>
        <w:rPr>
          <w:rFonts w:ascii="Arial Narrow" w:hAnsi="Arial Narrow"/>
          <w:noProof/>
        </w:rPr>
        <w:t xml:space="preserve"> </w:t>
      </w:r>
      <w:r w:rsidR="00D03744">
        <w:rPr>
          <w:rFonts w:ascii="Arial Narrow" w:hAnsi="Arial Narrow"/>
          <w:noProof/>
        </w:rPr>
        <w:t>entity</w:t>
      </w:r>
      <w:r w:rsidR="00DC7421">
        <w:rPr>
          <w:rFonts w:ascii="Arial Narrow" w:hAnsi="Arial Narrow"/>
          <w:noProof/>
        </w:rPr>
        <w:t xml:space="preserve"> has</w:t>
      </w:r>
      <w:r>
        <w:rPr>
          <w:rFonts w:ascii="Arial Narrow" w:hAnsi="Arial Narrow"/>
          <w:noProof/>
        </w:rPr>
        <w:t xml:space="preserve"> already submitted such evidence for the purpose of another procedure</w:t>
      </w:r>
      <w:r w:rsidR="000804EF">
        <w:rPr>
          <w:rFonts w:ascii="Arial Narrow" w:hAnsi="Arial Narrow"/>
          <w:noProof/>
        </w:rPr>
        <w:t xml:space="preserve"> and provided that the submitted document</w:t>
      </w:r>
      <w:r w:rsidR="00DC7421">
        <w:rPr>
          <w:rFonts w:ascii="Arial Narrow" w:hAnsi="Arial Narrow"/>
          <w:noProof/>
        </w:rPr>
        <w:t>s</w:t>
      </w:r>
      <w:r w:rsidR="000804EF">
        <w:rPr>
          <w:rFonts w:ascii="Arial Narrow" w:hAnsi="Arial Narrow"/>
          <w:noProof/>
        </w:rPr>
        <w:t xml:space="preserve"> are still valid and that the time that has elaps</w:t>
      </w:r>
      <w:r w:rsidR="00D31BED">
        <w:rPr>
          <w:rFonts w:ascii="Arial Narrow" w:hAnsi="Arial Narrow"/>
          <w:noProof/>
        </w:rPr>
        <w:t>ed</w:t>
      </w:r>
      <w:r w:rsidR="000804EF">
        <w:rPr>
          <w:rFonts w:ascii="Arial Narrow" w:hAnsi="Arial Narrow"/>
          <w:noProof/>
        </w:rPr>
        <w:t xml:space="preserve"> since the issuing date of the documents</w:t>
      </w:r>
      <w:r>
        <w:rPr>
          <w:rFonts w:ascii="Arial Narrow" w:hAnsi="Arial Narrow"/>
          <w:noProof/>
        </w:rPr>
        <w:t xml:space="preserve"> does not exceed one year</w:t>
      </w:r>
      <w:r w:rsidR="00DC7421">
        <w:rPr>
          <w:rFonts w:ascii="Arial Narrow" w:hAnsi="Arial Narrow"/>
          <w:noProof/>
        </w:rPr>
        <w:t>,</w:t>
      </w:r>
      <w:r>
        <w:rPr>
          <w:rFonts w:ascii="Arial Narrow" w:hAnsi="Arial Narrow"/>
          <w:noProof/>
        </w:rPr>
        <w:t xml:space="preserve"> the </w:t>
      </w:r>
      <w:r w:rsidR="00D03744">
        <w:rPr>
          <w:rFonts w:ascii="Arial Narrow" w:hAnsi="Arial Narrow"/>
          <w:noProof/>
        </w:rPr>
        <w:t>entity</w:t>
      </w:r>
      <w:r>
        <w:rPr>
          <w:rFonts w:ascii="Arial Narrow" w:hAnsi="Arial Narrow"/>
          <w:noProof/>
        </w:rPr>
        <w:t xml:space="preserve"> shall declare on its honour that the documentary evidence has already been provided and confirm that no changes have occurred in its situation. </w:t>
      </w:r>
    </w:p>
    <w:p w14:paraId="2B5EB6FF" w14:textId="77777777" w:rsidR="00B42118" w:rsidRDefault="00B42118" w:rsidP="00166911">
      <w:pPr>
        <w:spacing w:before="100" w:beforeAutospacing="1" w:after="100" w:afterAutospacing="1"/>
        <w:ind w:left="1" w:firstLine="1"/>
        <w:jc w:val="both"/>
      </w:pPr>
      <w:r w:rsidRPr="00CB6C71">
        <w:t xml:space="preserve">If selected to be awarded a grant, the </w:t>
      </w:r>
      <w:r w:rsidR="00D03744">
        <w:t>entity</w:t>
      </w:r>
      <w:r w:rsidR="00A02216">
        <w:t>(</w:t>
      </w:r>
      <w:r w:rsidR="00D03744">
        <w:t>ie</w:t>
      </w:r>
      <w:r w:rsidR="00613B89">
        <w:t>s</w:t>
      </w:r>
      <w:r w:rsidR="00A02216">
        <w:t>)</w:t>
      </w:r>
      <w:r w:rsidRPr="00CB6C71">
        <w:t xml:space="preserve"> </w:t>
      </w:r>
      <w:r w:rsidR="00283922">
        <w:rPr>
          <w:noProof/>
        </w:rPr>
        <w:t>subject to this declaration</w:t>
      </w:r>
      <w:r w:rsidR="00283922" w:rsidRPr="00CB6C71">
        <w:t xml:space="preserve"> </w:t>
      </w:r>
      <w:r w:rsidRPr="00CB6C71">
        <w:t>accept</w:t>
      </w:r>
      <w:r w:rsidR="00A02216">
        <w:t>(</w:t>
      </w:r>
      <w:r w:rsidR="0017670F">
        <w:t>s</w:t>
      </w:r>
      <w:r w:rsidR="00A02216">
        <w:t>)</w:t>
      </w:r>
      <w:r w:rsidRPr="00CB6C71">
        <w:t xml:space="preserve"> the </w:t>
      </w:r>
      <w:r w:rsidR="00A02216">
        <w:t xml:space="preserve">terms and </w:t>
      </w:r>
      <w:r w:rsidRPr="00CB6C71">
        <w:t>conditions laid down in the grant agreement</w:t>
      </w:r>
      <w:r w:rsidR="00A02216">
        <w:t xml:space="preserve">/grant </w:t>
      </w:r>
      <w:r w:rsidRPr="00CB6C71">
        <w:t>decision.</w:t>
      </w:r>
    </w:p>
    <w:p w14:paraId="2B5EB700" w14:textId="77777777" w:rsidR="00420F62" w:rsidRPr="00166911" w:rsidRDefault="006D58B5" w:rsidP="00630C1C">
      <w:pPr>
        <w:spacing w:before="100" w:beforeAutospacing="1" w:after="100" w:afterAutospacing="1"/>
        <w:jc w:val="both"/>
        <w:rPr>
          <w:b/>
          <w:noProof/>
        </w:rPr>
      </w:pPr>
      <w:r w:rsidRPr="00166911">
        <w:rPr>
          <w:b/>
          <w:noProof/>
        </w:rPr>
        <w:t xml:space="preserve">The </w:t>
      </w:r>
      <w:r w:rsidR="00D03744">
        <w:rPr>
          <w:b/>
          <w:noProof/>
        </w:rPr>
        <w:t>entity</w:t>
      </w:r>
      <w:r w:rsidR="00BE3A49">
        <w:rPr>
          <w:b/>
          <w:noProof/>
        </w:rPr>
        <w:t>(</w:t>
      </w:r>
      <w:r w:rsidR="00D03744">
        <w:rPr>
          <w:b/>
          <w:noProof/>
        </w:rPr>
        <w:t>ie</w:t>
      </w:r>
      <w:r w:rsidRPr="00166911">
        <w:rPr>
          <w:b/>
          <w:noProof/>
        </w:rPr>
        <w:t>s</w:t>
      </w:r>
      <w:r w:rsidR="00BE3A49">
        <w:rPr>
          <w:b/>
          <w:noProof/>
        </w:rPr>
        <w:t>)</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or financial penal</w:t>
      </w:r>
      <w:r w:rsidR="00B97795">
        <w:rPr>
          <w:b/>
          <w:noProof/>
        </w:rPr>
        <w:t>t</w:t>
      </w:r>
      <w:r w:rsidRPr="00166911">
        <w:rPr>
          <w:b/>
          <w:noProof/>
        </w:rPr>
        <w:t>y) if any of the declarations or information provided as a condition for participating in this procedure prove to be false.</w:t>
      </w:r>
    </w:p>
    <w:p w14:paraId="2B5EB701"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3"/>
      <w:head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EB704" w14:textId="77777777" w:rsidR="00507BDE" w:rsidRDefault="00507BDE">
      <w:r>
        <w:separator/>
      </w:r>
    </w:p>
  </w:endnote>
  <w:endnote w:type="continuationSeparator" w:id="0">
    <w:p w14:paraId="2B5EB705"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B706" w14:textId="7777777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A6431D">
      <w:rPr>
        <w:noProof/>
        <w:sz w:val="20"/>
      </w:rPr>
      <w:t>2</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EB702" w14:textId="77777777" w:rsidR="00507BDE" w:rsidRDefault="00507BDE">
      <w:r>
        <w:separator/>
      </w:r>
    </w:p>
  </w:footnote>
  <w:footnote w:type="continuationSeparator" w:id="0">
    <w:p w14:paraId="2B5EB703" w14:textId="77777777" w:rsidR="00507BDE" w:rsidRDefault="00507BDE">
      <w:r>
        <w:continuationSeparator/>
      </w:r>
    </w:p>
  </w:footnote>
  <w:footnote w:id="1">
    <w:p w14:paraId="2B5EB708"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2B5EB709" w14:textId="77777777" w:rsidR="00B55277" w:rsidRPr="000D5B57" w:rsidRDefault="00B55277" w:rsidP="000D5B57">
      <w:pPr>
        <w:pStyle w:val="FootnoteText"/>
        <w:ind w:left="0" w:firstLine="0"/>
        <w:rPr>
          <w:sz w:val="2"/>
          <w:szCs w:val="2"/>
        </w:rPr>
      </w:pPr>
    </w:p>
  </w:footnote>
  <w:footnote w:id="3">
    <w:p w14:paraId="2B5EB70C"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2B5EB70D"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B707" w14:textId="77777777" w:rsidR="00BB4C9D" w:rsidRPr="00D94500" w:rsidRDefault="00FD22A6" w:rsidP="00BB4C9D">
    <w:pPr>
      <w:pStyle w:val="Header"/>
      <w:ind w:left="1"/>
      <w:jc w:val="right"/>
      <w:rPr>
        <w:sz w:val="22"/>
        <w:lang w:val="fr-BE"/>
      </w:rPr>
    </w:pPr>
    <w:r>
      <w:rPr>
        <w:sz w:val="22"/>
        <w:lang w:val="fr-BE"/>
      </w:rPr>
      <w:t>September</w:t>
    </w:r>
    <w:r w:rsidR="00420F62">
      <w:rPr>
        <w:sz w:val="22"/>
        <w:lang w:val="fr-BE"/>
      </w:rPr>
      <w:t xml:space="preserve"> </w:t>
    </w:r>
    <w:r w:rsidR="008C6A7E">
      <w:rPr>
        <w:sz w:val="22"/>
        <w:lang w:val="fr-BE"/>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7">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8">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2">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6">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2"/>
  </w:num>
  <w:num w:numId="2">
    <w:abstractNumId w:val="0"/>
  </w:num>
  <w:num w:numId="3">
    <w:abstractNumId w:val="17"/>
  </w:num>
  <w:num w:numId="4">
    <w:abstractNumId w:val="5"/>
  </w:num>
  <w:num w:numId="5">
    <w:abstractNumId w:val="15"/>
  </w:num>
  <w:num w:numId="6">
    <w:abstractNumId w:val="11"/>
  </w:num>
  <w:num w:numId="7">
    <w:abstractNumId w:val="27"/>
  </w:num>
  <w:num w:numId="8">
    <w:abstractNumId w:val="16"/>
  </w:num>
  <w:num w:numId="9">
    <w:abstractNumId w:val="9"/>
  </w:num>
  <w:num w:numId="10">
    <w:abstractNumId w:val="7"/>
  </w:num>
  <w:num w:numId="11">
    <w:abstractNumId w:val="2"/>
  </w:num>
  <w:num w:numId="12">
    <w:abstractNumId w:val="21"/>
  </w:num>
  <w:num w:numId="13">
    <w:abstractNumId w:val="25"/>
  </w:num>
  <w:num w:numId="14">
    <w:abstractNumId w:val="19"/>
  </w:num>
  <w:num w:numId="15">
    <w:abstractNumId w:val="8"/>
  </w:num>
  <w:num w:numId="16">
    <w:abstractNumId w:val="20"/>
  </w:num>
  <w:num w:numId="17">
    <w:abstractNumId w:val="10"/>
  </w:num>
  <w:num w:numId="18">
    <w:abstractNumId w:val="1"/>
  </w:num>
  <w:num w:numId="19">
    <w:abstractNumId w:val="4"/>
  </w:num>
  <w:num w:numId="20">
    <w:abstractNumId w:val="18"/>
  </w:num>
  <w:num w:numId="21">
    <w:abstractNumId w:val="24"/>
  </w:num>
  <w:num w:numId="22">
    <w:abstractNumId w:val="14"/>
  </w:num>
  <w:num w:numId="23">
    <w:abstractNumId w:val="23"/>
  </w:num>
  <w:num w:numId="24">
    <w:abstractNumId w:val="12"/>
  </w:num>
  <w:num w:numId="25">
    <w:abstractNumId w:val="3"/>
  </w:num>
  <w:num w:numId="26">
    <w:abstractNumId w:val="6"/>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100C18"/>
    <w:rsid w:val="00113FC7"/>
    <w:rsid w:val="001228C9"/>
    <w:rsid w:val="0013246D"/>
    <w:rsid w:val="00165EF8"/>
    <w:rsid w:val="00166911"/>
    <w:rsid w:val="0017158E"/>
    <w:rsid w:val="001751BC"/>
    <w:rsid w:val="0017670F"/>
    <w:rsid w:val="001861AB"/>
    <w:rsid w:val="001905DA"/>
    <w:rsid w:val="001B58DA"/>
    <w:rsid w:val="001C4F29"/>
    <w:rsid w:val="001D02F0"/>
    <w:rsid w:val="001D38AC"/>
    <w:rsid w:val="001D72BD"/>
    <w:rsid w:val="001F19B4"/>
    <w:rsid w:val="002121C3"/>
    <w:rsid w:val="00214D18"/>
    <w:rsid w:val="00220B63"/>
    <w:rsid w:val="00222BEE"/>
    <w:rsid w:val="00230ACC"/>
    <w:rsid w:val="00254CA6"/>
    <w:rsid w:val="00265657"/>
    <w:rsid w:val="00270AB8"/>
    <w:rsid w:val="002836F9"/>
    <w:rsid w:val="00283922"/>
    <w:rsid w:val="00293915"/>
    <w:rsid w:val="0029628A"/>
    <w:rsid w:val="002A06FE"/>
    <w:rsid w:val="002B64E7"/>
    <w:rsid w:val="002B7B2E"/>
    <w:rsid w:val="002C1324"/>
    <w:rsid w:val="002C1581"/>
    <w:rsid w:val="002C4206"/>
    <w:rsid w:val="002C4522"/>
    <w:rsid w:val="002C55EA"/>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2779"/>
    <w:rsid w:val="00384EE5"/>
    <w:rsid w:val="00386C7F"/>
    <w:rsid w:val="003974B8"/>
    <w:rsid w:val="003B478B"/>
    <w:rsid w:val="003B6ACF"/>
    <w:rsid w:val="003E38BD"/>
    <w:rsid w:val="003F11F5"/>
    <w:rsid w:val="003F28A5"/>
    <w:rsid w:val="0040714B"/>
    <w:rsid w:val="00407679"/>
    <w:rsid w:val="00420F62"/>
    <w:rsid w:val="00436C87"/>
    <w:rsid w:val="00437501"/>
    <w:rsid w:val="00451876"/>
    <w:rsid w:val="00454881"/>
    <w:rsid w:val="00466AA5"/>
    <w:rsid w:val="00475DDD"/>
    <w:rsid w:val="004917A1"/>
    <w:rsid w:val="004A4B4A"/>
    <w:rsid w:val="004B1983"/>
    <w:rsid w:val="004C0745"/>
    <w:rsid w:val="004C693E"/>
    <w:rsid w:val="004D4F4A"/>
    <w:rsid w:val="004D4F81"/>
    <w:rsid w:val="004E6BFA"/>
    <w:rsid w:val="0050151E"/>
    <w:rsid w:val="00501E73"/>
    <w:rsid w:val="00507535"/>
    <w:rsid w:val="005079DB"/>
    <w:rsid w:val="00507BDE"/>
    <w:rsid w:val="00515AA9"/>
    <w:rsid w:val="005268FC"/>
    <w:rsid w:val="00530830"/>
    <w:rsid w:val="00542432"/>
    <w:rsid w:val="00553180"/>
    <w:rsid w:val="00583379"/>
    <w:rsid w:val="005909BC"/>
    <w:rsid w:val="00590E7C"/>
    <w:rsid w:val="005A24DC"/>
    <w:rsid w:val="005B251C"/>
    <w:rsid w:val="005C3436"/>
    <w:rsid w:val="005C51BE"/>
    <w:rsid w:val="005C5B98"/>
    <w:rsid w:val="005C6293"/>
    <w:rsid w:val="005D0E13"/>
    <w:rsid w:val="005E41BC"/>
    <w:rsid w:val="005E4B8A"/>
    <w:rsid w:val="005E5268"/>
    <w:rsid w:val="00613B89"/>
    <w:rsid w:val="00614653"/>
    <w:rsid w:val="00630C1C"/>
    <w:rsid w:val="00650CDE"/>
    <w:rsid w:val="00657AC7"/>
    <w:rsid w:val="00665309"/>
    <w:rsid w:val="00670A9C"/>
    <w:rsid w:val="00687450"/>
    <w:rsid w:val="00693DC0"/>
    <w:rsid w:val="00696481"/>
    <w:rsid w:val="00697857"/>
    <w:rsid w:val="006A5BCA"/>
    <w:rsid w:val="006C5DA3"/>
    <w:rsid w:val="006D58B5"/>
    <w:rsid w:val="006E194A"/>
    <w:rsid w:val="006E3440"/>
    <w:rsid w:val="006E7056"/>
    <w:rsid w:val="006F2DF6"/>
    <w:rsid w:val="006F3FDA"/>
    <w:rsid w:val="00712156"/>
    <w:rsid w:val="00712EBE"/>
    <w:rsid w:val="00730771"/>
    <w:rsid w:val="007311F3"/>
    <w:rsid w:val="00733632"/>
    <w:rsid w:val="00754EEF"/>
    <w:rsid w:val="0076583F"/>
    <w:rsid w:val="00792D15"/>
    <w:rsid w:val="0079629D"/>
    <w:rsid w:val="00797829"/>
    <w:rsid w:val="007A334D"/>
    <w:rsid w:val="007B3603"/>
    <w:rsid w:val="007C07BC"/>
    <w:rsid w:val="007C10CF"/>
    <w:rsid w:val="007C1171"/>
    <w:rsid w:val="007D018E"/>
    <w:rsid w:val="007D7A5F"/>
    <w:rsid w:val="007E50A9"/>
    <w:rsid w:val="0080113B"/>
    <w:rsid w:val="00804210"/>
    <w:rsid w:val="00810432"/>
    <w:rsid w:val="0084444D"/>
    <w:rsid w:val="00847486"/>
    <w:rsid w:val="0085094F"/>
    <w:rsid w:val="00855A0B"/>
    <w:rsid w:val="00863E25"/>
    <w:rsid w:val="00874F7A"/>
    <w:rsid w:val="00875DED"/>
    <w:rsid w:val="00876E1A"/>
    <w:rsid w:val="00892BCE"/>
    <w:rsid w:val="008B1377"/>
    <w:rsid w:val="008B6FD1"/>
    <w:rsid w:val="008C5D23"/>
    <w:rsid w:val="008C6A7E"/>
    <w:rsid w:val="008D0799"/>
    <w:rsid w:val="008D2873"/>
    <w:rsid w:val="008D469E"/>
    <w:rsid w:val="00910B4B"/>
    <w:rsid w:val="00911FA8"/>
    <w:rsid w:val="009262CA"/>
    <w:rsid w:val="009342FF"/>
    <w:rsid w:val="009356A6"/>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431D"/>
    <w:rsid w:val="00A67419"/>
    <w:rsid w:val="00A679EF"/>
    <w:rsid w:val="00A81ACF"/>
    <w:rsid w:val="00A843B6"/>
    <w:rsid w:val="00A847AE"/>
    <w:rsid w:val="00A93628"/>
    <w:rsid w:val="00AA00F5"/>
    <w:rsid w:val="00AB30FA"/>
    <w:rsid w:val="00AC74C6"/>
    <w:rsid w:val="00AD45AA"/>
    <w:rsid w:val="00AE24B0"/>
    <w:rsid w:val="00AF6D8E"/>
    <w:rsid w:val="00B078A3"/>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D91"/>
    <w:rsid w:val="00B84C49"/>
    <w:rsid w:val="00B86443"/>
    <w:rsid w:val="00B953D3"/>
    <w:rsid w:val="00B97795"/>
    <w:rsid w:val="00BA6750"/>
    <w:rsid w:val="00BB1B6A"/>
    <w:rsid w:val="00BB4C9D"/>
    <w:rsid w:val="00BC34AE"/>
    <w:rsid w:val="00BC498F"/>
    <w:rsid w:val="00BD22D5"/>
    <w:rsid w:val="00BD5DA4"/>
    <w:rsid w:val="00BE3115"/>
    <w:rsid w:val="00BE3A49"/>
    <w:rsid w:val="00BF215D"/>
    <w:rsid w:val="00BF2C04"/>
    <w:rsid w:val="00BF60FB"/>
    <w:rsid w:val="00C03988"/>
    <w:rsid w:val="00C11BC9"/>
    <w:rsid w:val="00C16317"/>
    <w:rsid w:val="00C25331"/>
    <w:rsid w:val="00C25E66"/>
    <w:rsid w:val="00C309B6"/>
    <w:rsid w:val="00C40FB1"/>
    <w:rsid w:val="00C42E79"/>
    <w:rsid w:val="00C42FEC"/>
    <w:rsid w:val="00C475D8"/>
    <w:rsid w:val="00C61FE0"/>
    <w:rsid w:val="00C67D45"/>
    <w:rsid w:val="00C86C9B"/>
    <w:rsid w:val="00C921DA"/>
    <w:rsid w:val="00CA0DC6"/>
    <w:rsid w:val="00CB5635"/>
    <w:rsid w:val="00CC06D7"/>
    <w:rsid w:val="00CC289B"/>
    <w:rsid w:val="00CC78A2"/>
    <w:rsid w:val="00CD00B2"/>
    <w:rsid w:val="00CD27BA"/>
    <w:rsid w:val="00CE469C"/>
    <w:rsid w:val="00CE50E9"/>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4C55"/>
    <w:rsid w:val="00DB782E"/>
    <w:rsid w:val="00DC7421"/>
    <w:rsid w:val="00DD4946"/>
    <w:rsid w:val="00DD4AD1"/>
    <w:rsid w:val="00DE5E11"/>
    <w:rsid w:val="00DF45B2"/>
    <w:rsid w:val="00DF65EC"/>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C047A"/>
    <w:rsid w:val="00EC271D"/>
    <w:rsid w:val="00EC5131"/>
    <w:rsid w:val="00ED23C5"/>
    <w:rsid w:val="00ED2FD1"/>
    <w:rsid w:val="00EE0FDE"/>
    <w:rsid w:val="00F00EDA"/>
    <w:rsid w:val="00F1427A"/>
    <w:rsid w:val="00F258CB"/>
    <w:rsid w:val="00F31BF8"/>
    <w:rsid w:val="00F33FD8"/>
    <w:rsid w:val="00F477B7"/>
    <w:rsid w:val="00F570A4"/>
    <w:rsid w:val="00F60811"/>
    <w:rsid w:val="00F613D0"/>
    <w:rsid w:val="00F632A4"/>
    <w:rsid w:val="00F66B6B"/>
    <w:rsid w:val="00F82CD4"/>
    <w:rsid w:val="00F8721F"/>
    <w:rsid w:val="00F96A94"/>
    <w:rsid w:val="00FB0A85"/>
    <w:rsid w:val="00FC6083"/>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5E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e469741cf3c5e5ae516180e3f46fd26c">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f046cf4319326e4b19a4d3d0076ccef4"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schemas.microsoft.com/sharepoint/v3"/>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9c8edfa-0c89-4db5-84aa-c604a671fbfe"/>
    <ds:schemaRef ds:uri="http://www.w3.org/XML/1998/namespace"/>
  </ds:schemaRefs>
</ds:datastoreItem>
</file>

<file path=customXml/itemProps4.xml><?xml version="1.0" encoding="utf-8"?>
<ds:datastoreItem xmlns:ds="http://schemas.openxmlformats.org/officeDocument/2006/customXml" ds:itemID="{9BA6DAD3-A87E-453B-9CD4-DC36516C8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0124C2-4C67-482B-ABB2-C92B19B5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KOMLOS Katika (COMP)</cp:lastModifiedBy>
  <cp:revision>2</cp:revision>
  <cp:lastPrinted>2016-12-06T15:12:00Z</cp:lastPrinted>
  <dcterms:created xsi:type="dcterms:W3CDTF">2016-12-15T18:49:00Z</dcterms:created>
  <dcterms:modified xsi:type="dcterms:W3CDTF">2016-12-15T18:49:00Z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