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081C37A6" w14:textId="77777777" w:rsidTr="008741F8">
        <w:tc>
          <w:tcPr>
            <w:tcW w:w="9498" w:type="dxa"/>
            <w:tcBorders>
              <w:top w:val="single" w:sz="4" w:space="0" w:color="auto"/>
              <w:bottom w:val="single" w:sz="4" w:space="0" w:color="auto"/>
            </w:tcBorders>
            <w:shd w:val="pct15" w:color="auto" w:fill="FFFFFF"/>
          </w:tcPr>
          <w:p w14:paraId="41E84E9A"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III.13.B dalis. Papildomos informacijos apie veiklos pagalbą oro uostams lapas</w:t>
            </w:r>
            <w:bookmarkEnd w:id="0"/>
            <w:bookmarkEnd w:id="1"/>
          </w:p>
        </w:tc>
      </w:tr>
    </w:tbl>
    <w:p w14:paraId="3D8F9CA5" w14:textId="77777777" w:rsidR="00F91509" w:rsidRPr="00A8285F" w:rsidRDefault="00F91509" w:rsidP="00F91509">
      <w:pPr>
        <w:tabs>
          <w:tab w:val="left" w:pos="720"/>
          <w:tab w:val="left" w:pos="1077"/>
          <w:tab w:val="left" w:pos="1440"/>
          <w:tab w:val="left" w:pos="1797"/>
        </w:tabs>
        <w:spacing w:before="120" w:after="120"/>
        <w:jc w:val="both"/>
        <w:rPr>
          <w:i/>
          <w:iCs/>
        </w:rPr>
      </w:pPr>
      <w:r>
        <w:rPr>
          <w:i/>
        </w:rPr>
        <w:t>Rekomenduojama, kad šis papildomos informacijos lapas būtų pridedamas prie formos „Bendroji informacija“ pranešant apie individualią veiklos pagalbą, kuriai taikomos Valstybės pagalbos oro uostams ir oro transporto bendrovėms gairės</w:t>
      </w:r>
      <w:r w:rsidRPr="00A8285F">
        <w:rPr>
          <w:i/>
          <w:iCs/>
          <w:vertAlign w:val="superscript"/>
        </w:rPr>
        <w:footnoteReference w:id="1"/>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480FD5AD" w14:textId="77777777" w:rsidTr="008741F8">
        <w:trPr>
          <w:trHeight w:val="737"/>
        </w:trPr>
        <w:tc>
          <w:tcPr>
            <w:tcW w:w="9039" w:type="dxa"/>
            <w:tcBorders>
              <w:top w:val="single" w:sz="4" w:space="0" w:color="auto"/>
              <w:bottom w:val="single" w:sz="4" w:space="0" w:color="auto"/>
            </w:tcBorders>
            <w:shd w:val="pct15" w:color="auto" w:fill="FFFFFF"/>
          </w:tcPr>
          <w:p w14:paraId="49792867" w14:textId="77777777"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Papildoma informacija apie pagalbos gavėją ir jo veiklą</w:t>
            </w:r>
          </w:p>
        </w:tc>
      </w:tr>
    </w:tbl>
    <w:p w14:paraId="22853B05" w14:textId="77777777" w:rsidR="00F91509" w:rsidRPr="00F15324" w:rsidRDefault="00F91509" w:rsidP="00F91509">
      <w:pPr>
        <w:pStyle w:val="ListNumberLevel2"/>
        <w:keepNext/>
        <w:numPr>
          <w:ilvl w:val="1"/>
          <w:numId w:val="2"/>
        </w:numPr>
        <w:spacing w:before="240" w:after="120"/>
        <w:ind w:left="788" w:hanging="431"/>
      </w:pPr>
      <w:r>
        <w:t>Paramos gavėjas</w:t>
      </w:r>
    </w:p>
    <w:p w14:paraId="6C35FB3E" w14:textId="77777777" w:rsidR="00F91509" w:rsidRPr="00F15324" w:rsidRDefault="00F91509" w:rsidP="00F91509">
      <w:pPr>
        <w:pStyle w:val="ListNumberLevel2"/>
        <w:numPr>
          <w:ilvl w:val="2"/>
          <w:numId w:val="2"/>
        </w:numPr>
        <w:spacing w:before="120" w:after="120"/>
        <w:ind w:left="1225" w:hanging="505"/>
      </w:pPr>
      <w:r>
        <w:t>Ar pagalba skiriama tiesiogiai oro uosto operatoriui?</w:t>
      </w:r>
    </w:p>
    <w:p w14:paraId="6DF45DDA"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 xml:space="preserve">taip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ne</w:t>
      </w:r>
    </w:p>
    <w:p w14:paraId="52C1566D" w14:textId="77777777" w:rsidR="00F91509" w:rsidRDefault="00F91509" w:rsidP="00F91509">
      <w:pPr>
        <w:pStyle w:val="ListNumberLevel2"/>
        <w:numPr>
          <w:ilvl w:val="2"/>
          <w:numId w:val="2"/>
        </w:numPr>
        <w:spacing w:before="120" w:after="120"/>
        <w:ind w:left="1225" w:hanging="505"/>
      </w:pPr>
      <w:r>
        <w:t>Jeigu į 1.1.1 punkte pateiktą klausimą atsakėte neigiamai, apibūdinkite, jei taikoma, i i) juridinį (-ius) subjektą (-us), gaunantį (-čius) pagalbą; ii) juridinį (-ius) subjektą (-us), kaip tarpininką, atsakingą už pagalbos perdavimą oro uostui, teikiančiam pagalbos skyrimo reikalavimus atitinkančias paslaugas:</w:t>
      </w:r>
    </w:p>
    <w:p w14:paraId="5E1D7288" w14:textId="77777777" w:rsidR="00F91509" w:rsidRDefault="00F91509" w:rsidP="00F91509">
      <w:pPr>
        <w:pStyle w:val="ListParagraph"/>
        <w:tabs>
          <w:tab w:val="left" w:leader="dot" w:pos="9072"/>
        </w:tabs>
        <w:spacing w:before="120" w:after="120"/>
        <w:ind w:left="1276"/>
        <w:contextualSpacing w:val="0"/>
        <w:jc w:val="both"/>
      </w:pPr>
      <w:r>
        <w:tab/>
      </w:r>
    </w:p>
    <w:p w14:paraId="2ABFAA91" w14:textId="77777777" w:rsidR="00F91509" w:rsidRDefault="00F91509" w:rsidP="00F91509">
      <w:pPr>
        <w:pStyle w:val="ListParagraph"/>
        <w:tabs>
          <w:tab w:val="left" w:leader="dot" w:pos="9072"/>
        </w:tabs>
        <w:spacing w:before="120" w:after="120"/>
        <w:ind w:left="1276"/>
        <w:contextualSpacing w:val="0"/>
        <w:jc w:val="both"/>
      </w:pPr>
      <w:r>
        <w:tab/>
      </w:r>
    </w:p>
    <w:p w14:paraId="15FF4A61" w14:textId="77777777" w:rsidR="00F91509" w:rsidRDefault="00F91509" w:rsidP="00F91509">
      <w:pPr>
        <w:pStyle w:val="ListNumberLevel2"/>
        <w:numPr>
          <w:ilvl w:val="2"/>
          <w:numId w:val="2"/>
        </w:numPr>
        <w:spacing w:before="120" w:after="120"/>
        <w:ind w:left="1225" w:hanging="505"/>
      </w:pPr>
      <w:r>
        <w:t>Jeigu į 1.1.1 punkte pateiktą klausimą atsakėte neigiamai, paaiškinkite, kaip valdžios institucijos užtikrins, kad tarpininkams nebūtų suteikiamas pranašumas:</w:t>
      </w:r>
    </w:p>
    <w:p w14:paraId="7DD52C93" w14:textId="77777777" w:rsidR="00F91509" w:rsidRDefault="00F91509" w:rsidP="00F91509">
      <w:pPr>
        <w:pStyle w:val="ListParagraph"/>
        <w:tabs>
          <w:tab w:val="left" w:leader="dot" w:pos="9072"/>
        </w:tabs>
        <w:spacing w:before="120" w:after="120"/>
        <w:ind w:left="1276"/>
        <w:contextualSpacing w:val="0"/>
        <w:jc w:val="both"/>
      </w:pPr>
      <w:r>
        <w:tab/>
      </w:r>
    </w:p>
    <w:p w14:paraId="761BEC39" w14:textId="77777777" w:rsidR="00F91509" w:rsidRDefault="00F91509" w:rsidP="00F91509">
      <w:pPr>
        <w:pStyle w:val="ListParagraph"/>
        <w:tabs>
          <w:tab w:val="left" w:leader="dot" w:pos="9072"/>
        </w:tabs>
        <w:spacing w:before="120" w:after="120"/>
        <w:ind w:left="1276"/>
        <w:contextualSpacing w:val="0"/>
        <w:jc w:val="both"/>
      </w:pPr>
      <w:r>
        <w:tab/>
      </w:r>
    </w:p>
    <w:p w14:paraId="28424B68" w14:textId="77777777" w:rsidR="00F91509" w:rsidRPr="00F15324" w:rsidRDefault="00F91509" w:rsidP="00F91509">
      <w:pPr>
        <w:pStyle w:val="ListNumberLevel2"/>
        <w:numPr>
          <w:ilvl w:val="2"/>
          <w:numId w:val="2"/>
        </w:numPr>
        <w:spacing w:before="120" w:after="120"/>
        <w:ind w:left="1225" w:hanging="505"/>
      </w:pPr>
      <w:r>
        <w:t>Ar pagalbos gavėjas taip pat yra oro uosto savininkas?</w:t>
      </w:r>
    </w:p>
    <w:p w14:paraId="1253A2A3"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 xml:space="preserve">taip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ne</w:t>
      </w:r>
    </w:p>
    <w:p w14:paraId="2D92F021" w14:textId="77777777" w:rsidR="00F91509" w:rsidRDefault="00F91509" w:rsidP="00F91509">
      <w:pPr>
        <w:pStyle w:val="ListNumberLevel2"/>
        <w:numPr>
          <w:ilvl w:val="2"/>
          <w:numId w:val="2"/>
        </w:numPr>
        <w:spacing w:before="120" w:after="120"/>
        <w:ind w:left="1225" w:hanging="505"/>
      </w:pPr>
      <w:r>
        <w:t>Jeigu į 1.1.4 punkte pateiktą klausimą atsakėte neigiamai, nurodykite dabartinį ir (arba) būsimą oro uosto savininką ir apibūdinkite nuosavybės struktūrą.</w:t>
      </w:r>
    </w:p>
    <w:p w14:paraId="7912DC34" w14:textId="77777777" w:rsidR="00F91509" w:rsidRDefault="00F91509" w:rsidP="00F91509">
      <w:pPr>
        <w:pStyle w:val="ListParagraph"/>
        <w:tabs>
          <w:tab w:val="left" w:leader="dot" w:pos="9072"/>
        </w:tabs>
        <w:spacing w:before="120" w:after="120"/>
        <w:ind w:left="1276"/>
        <w:contextualSpacing w:val="0"/>
        <w:jc w:val="both"/>
      </w:pPr>
      <w:r>
        <w:tab/>
      </w:r>
    </w:p>
    <w:p w14:paraId="6396BC43" w14:textId="77777777" w:rsidR="00F91509" w:rsidRDefault="00F91509" w:rsidP="00F91509">
      <w:pPr>
        <w:pStyle w:val="ListParagraph"/>
        <w:tabs>
          <w:tab w:val="left" w:leader="dot" w:pos="9072"/>
        </w:tabs>
        <w:spacing w:before="120" w:after="120"/>
        <w:ind w:left="1276"/>
        <w:contextualSpacing w:val="0"/>
        <w:jc w:val="both"/>
      </w:pPr>
      <w:r>
        <w:tab/>
      </w:r>
    </w:p>
    <w:p w14:paraId="28C13C78" w14:textId="77777777" w:rsidR="00F91509" w:rsidRDefault="00F91509" w:rsidP="00F91509">
      <w:pPr>
        <w:pStyle w:val="ListNumberLevel2"/>
        <w:numPr>
          <w:ilvl w:val="2"/>
          <w:numId w:val="2"/>
        </w:numPr>
        <w:spacing w:before="120" w:after="120"/>
        <w:ind w:left="1225" w:hanging="505"/>
      </w:pPr>
      <w:r>
        <w:t>Jeigu teikiama individuali pagalba, apibūdinkite teisinius, organizacinius ir finansinius tarpusavio ryšius, siejančius pagalbos gavėją ir i) įmones, su kuriomis jis sudaro įmonių grupę, ii) jos patronuojamąsias įmones, iii) visas kitas susijusias įmones, įskaitant bendras įmones.</w:t>
      </w:r>
    </w:p>
    <w:p w14:paraId="1839912D" w14:textId="77777777" w:rsidR="00F91509" w:rsidRDefault="00F91509" w:rsidP="00F91509">
      <w:pPr>
        <w:pStyle w:val="ListNumberLevel2"/>
        <w:keepNext/>
        <w:numPr>
          <w:ilvl w:val="0"/>
          <w:numId w:val="0"/>
        </w:numPr>
        <w:ind w:left="1225"/>
      </w:pPr>
      <w:r>
        <w:lastRenderedPageBreak/>
        <w:t>Pagalbos schemų atveju apibūdinkite metodą, kurį taikydama pagalbą teikianti institucija vertins 1.1.1.–1.1.5 punktuose nurodytus teisinius, organizacinius ir finansinius tarpusavio ryšius:</w:t>
      </w:r>
    </w:p>
    <w:p w14:paraId="73832D0F" w14:textId="77777777" w:rsidR="00F91509" w:rsidRDefault="00F91509" w:rsidP="00F91509">
      <w:pPr>
        <w:pStyle w:val="ListParagraph"/>
        <w:keepNext/>
        <w:tabs>
          <w:tab w:val="left" w:leader="dot" w:pos="9072"/>
        </w:tabs>
        <w:spacing w:before="120" w:after="120"/>
        <w:ind w:left="1276"/>
        <w:contextualSpacing w:val="0"/>
        <w:jc w:val="both"/>
      </w:pPr>
      <w:r>
        <w:tab/>
      </w:r>
    </w:p>
    <w:p w14:paraId="0A647DC2" w14:textId="77777777" w:rsidR="00F91509" w:rsidRDefault="00F91509" w:rsidP="00F91509">
      <w:pPr>
        <w:pStyle w:val="ListParagraph"/>
        <w:tabs>
          <w:tab w:val="left" w:leader="dot" w:pos="9072"/>
        </w:tabs>
        <w:spacing w:before="120" w:after="120"/>
        <w:ind w:left="1276"/>
        <w:contextualSpacing w:val="0"/>
        <w:jc w:val="both"/>
      </w:pPr>
      <w:r>
        <w:tab/>
      </w:r>
    </w:p>
    <w:p w14:paraId="4C391EC4" w14:textId="77777777" w:rsidR="00F91509" w:rsidRPr="00F15324" w:rsidRDefault="00F91509" w:rsidP="00F91509">
      <w:pPr>
        <w:pStyle w:val="ListNumberLevel2"/>
        <w:numPr>
          <w:ilvl w:val="1"/>
          <w:numId w:val="2"/>
        </w:numPr>
      </w:pPr>
      <w:r>
        <w:t>Bendroji informacija apie oro uosto operatorių</w:t>
      </w:r>
    </w:p>
    <w:p w14:paraId="465E343F" w14:textId="77777777" w:rsidR="00F91509" w:rsidRPr="00D2367C" w:rsidRDefault="00F91509" w:rsidP="00F91509">
      <w:pPr>
        <w:pStyle w:val="ListNumberLevel2"/>
        <w:numPr>
          <w:ilvl w:val="2"/>
          <w:numId w:val="2"/>
        </w:numPr>
        <w:spacing w:before="120" w:after="120"/>
        <w:ind w:left="1225" w:hanging="505"/>
      </w:pPr>
      <w:r>
        <w:t>Jeigu oro uostą arba oro uostus naudoja nacionalinės karinės pajėgos, policijos pajėgos, neekonominio pobūdžio aviacinės gelbėjimo tarnybos arba bet kokios kitos neekonominio pobūdžio aviacinės tarnybos, nurodykite a) paslaugos (-ų) pobūdį, ir b) oro uosto pajėgumų panaudojimo dydį (pvz., kilimo ir tūpimo tako ir kitų oro uosto įrenginių), išreikštą metinių skrydžių skaičiaus procentine dalimi.</w:t>
      </w:r>
    </w:p>
    <w:p w14:paraId="27073612" w14:textId="77777777" w:rsidR="00F91509" w:rsidRPr="00D2367C" w:rsidRDefault="00F91509" w:rsidP="00F91509">
      <w:pPr>
        <w:pStyle w:val="ListParagraph"/>
        <w:tabs>
          <w:tab w:val="left" w:leader="dot" w:pos="9072"/>
        </w:tabs>
        <w:spacing w:before="120" w:after="120"/>
        <w:ind w:left="1276"/>
        <w:contextualSpacing w:val="0"/>
        <w:jc w:val="both"/>
      </w:pPr>
      <w:r>
        <w:tab/>
      </w:r>
    </w:p>
    <w:p w14:paraId="5AB21A91" w14:textId="77777777" w:rsidR="00F91509" w:rsidRPr="00D2367C" w:rsidRDefault="00F91509" w:rsidP="00F91509">
      <w:pPr>
        <w:pStyle w:val="ListParagraph"/>
        <w:tabs>
          <w:tab w:val="left" w:leader="dot" w:pos="9072"/>
        </w:tabs>
        <w:spacing w:before="120" w:after="120"/>
        <w:ind w:left="1276"/>
        <w:contextualSpacing w:val="0"/>
        <w:jc w:val="both"/>
      </w:pPr>
      <w:r>
        <w:tab/>
      </w:r>
    </w:p>
    <w:p w14:paraId="7DB21832" w14:textId="77777777" w:rsidR="00F91509" w:rsidRPr="00D2367C" w:rsidRDefault="00F91509" w:rsidP="00F91509">
      <w:pPr>
        <w:pStyle w:val="ListNumberLevel2"/>
        <w:numPr>
          <w:ilvl w:val="2"/>
          <w:numId w:val="2"/>
        </w:numPr>
        <w:spacing w:before="120" w:after="120"/>
        <w:ind w:left="1225" w:hanging="505"/>
      </w:pPr>
      <w:r>
        <w:t>Nurodykite šiuos pagalbą gaunančio (-ių) oro uosto (-ų) keleivių srautų duomenis:</w:t>
      </w:r>
    </w:p>
    <w:p w14:paraId="3457291B" w14:textId="77777777" w:rsidR="00F91509" w:rsidRPr="00D2367C" w:rsidRDefault="00F91509" w:rsidP="00F91509">
      <w:pPr>
        <w:pStyle w:val="ListNumberLevel2"/>
        <w:numPr>
          <w:ilvl w:val="0"/>
          <w:numId w:val="5"/>
        </w:numPr>
      </w:pPr>
      <w:r>
        <w:t>Oro uostų, vykdančių komercinį keleivinį oro susisiekimą daugiau kaip dvejus finansinius metus, atveju registruotus keleivių srautus: vidutinį metinį keleivių srautą per dvejus finansinius metus iki tų metų, kuriais pranešta apie pagalbą arba kuriais ji faktiškai suteikta.</w:t>
      </w:r>
    </w:p>
    <w:p w14:paraId="0ED0BCDD" w14:textId="77777777" w:rsidR="00F91509" w:rsidRPr="00D2367C" w:rsidRDefault="00F91509" w:rsidP="00F91509">
      <w:pPr>
        <w:pStyle w:val="ListNumberLevel2"/>
        <w:numPr>
          <w:ilvl w:val="0"/>
          <w:numId w:val="5"/>
        </w:numPr>
      </w:pPr>
      <w:r>
        <w:t>Oro uostų, vykdančių komercinį keleivinį oro susisiekimą mažiau kaip dvejus finansinius metus, atveju registruotus keleivių srautus: prognozuojamą vidutinį metinį keleivių srautą per dvejus finansinius metus nuo komercinio keleivinio oro susisiekimo vykdymo pradžios.</w:t>
      </w:r>
    </w:p>
    <w:p w14:paraId="78EA2BC5" w14:textId="77777777" w:rsidR="00F91509" w:rsidRPr="00D2367C" w:rsidRDefault="00F91509" w:rsidP="00F91509">
      <w:pPr>
        <w:pStyle w:val="ListNumberLevel2"/>
        <w:numPr>
          <w:ilvl w:val="0"/>
          <w:numId w:val="0"/>
        </w:numPr>
        <w:ind w:left="1944"/>
      </w:pPr>
      <w:r>
        <w:t>Duomenis pateikite lentelėje, kurios pavyzdys pateikiamas toliau. [Nukopijuota iš 2.2.3 punkto, p. 188]</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14:paraId="2E7A9E33" w14:textId="77777777" w:rsidTr="008741F8">
        <w:tc>
          <w:tcPr>
            <w:tcW w:w="4252" w:type="dxa"/>
            <w:shd w:val="clear" w:color="auto" w:fill="auto"/>
          </w:tcPr>
          <w:p w14:paraId="4A9E1B54" w14:textId="77777777" w:rsidR="00F91509" w:rsidRPr="00F15324" w:rsidRDefault="00F91509" w:rsidP="008741F8">
            <w:pPr>
              <w:tabs>
                <w:tab w:val="left" w:pos="720"/>
                <w:tab w:val="left" w:pos="1077"/>
                <w:tab w:val="left" w:pos="1440"/>
                <w:tab w:val="left" w:pos="1797"/>
              </w:tabs>
              <w:jc w:val="center"/>
              <w:rPr>
                <w:b/>
              </w:rPr>
            </w:pPr>
            <w:r>
              <w:rPr>
                <w:b/>
              </w:rPr>
              <w:t>Metai</w:t>
            </w:r>
          </w:p>
        </w:tc>
        <w:tc>
          <w:tcPr>
            <w:tcW w:w="3544" w:type="dxa"/>
            <w:shd w:val="clear" w:color="auto" w:fill="auto"/>
          </w:tcPr>
          <w:p w14:paraId="2E8B3B9C" w14:textId="77777777" w:rsidR="00F91509" w:rsidRPr="00F15324" w:rsidRDefault="00F91509" w:rsidP="008741F8">
            <w:pPr>
              <w:tabs>
                <w:tab w:val="left" w:pos="720"/>
                <w:tab w:val="left" w:pos="1077"/>
                <w:tab w:val="left" w:pos="1440"/>
                <w:tab w:val="left" w:pos="1797"/>
              </w:tabs>
              <w:jc w:val="center"/>
              <w:rPr>
                <w:b/>
              </w:rPr>
            </w:pPr>
            <w:r>
              <w:rPr>
                <w:b/>
              </w:rPr>
              <w:t>Bendras keleivių skaičius</w:t>
            </w:r>
          </w:p>
        </w:tc>
      </w:tr>
      <w:tr w:rsidR="00F91509" w:rsidRPr="00F15324" w14:paraId="7BF6948A" w14:textId="77777777" w:rsidTr="008741F8">
        <w:tc>
          <w:tcPr>
            <w:tcW w:w="4252" w:type="dxa"/>
            <w:shd w:val="clear" w:color="auto" w:fill="auto"/>
          </w:tcPr>
          <w:p w14:paraId="3113CBCB"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5F7DE63D" w14:textId="77777777" w:rsidR="00F91509" w:rsidRPr="00F15324" w:rsidRDefault="00F91509" w:rsidP="008741F8">
            <w:pPr>
              <w:tabs>
                <w:tab w:val="left" w:pos="720"/>
                <w:tab w:val="left" w:pos="1077"/>
                <w:tab w:val="left" w:pos="1440"/>
                <w:tab w:val="left" w:pos="1797"/>
              </w:tabs>
              <w:jc w:val="both"/>
            </w:pPr>
          </w:p>
        </w:tc>
      </w:tr>
      <w:tr w:rsidR="00F91509" w:rsidRPr="00F15324" w14:paraId="3B59AEB7" w14:textId="77777777" w:rsidTr="008741F8">
        <w:tc>
          <w:tcPr>
            <w:tcW w:w="4252" w:type="dxa"/>
            <w:shd w:val="clear" w:color="auto" w:fill="auto"/>
          </w:tcPr>
          <w:p w14:paraId="3DAD5EEE"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3F1FA069" w14:textId="77777777" w:rsidR="00F91509" w:rsidRPr="00F15324" w:rsidRDefault="00F91509" w:rsidP="008741F8">
            <w:pPr>
              <w:tabs>
                <w:tab w:val="left" w:pos="720"/>
                <w:tab w:val="left" w:pos="1077"/>
                <w:tab w:val="left" w:pos="1440"/>
                <w:tab w:val="left" w:pos="1797"/>
              </w:tabs>
              <w:jc w:val="both"/>
            </w:pPr>
          </w:p>
        </w:tc>
      </w:tr>
    </w:tbl>
    <w:p w14:paraId="7A9082C3" w14:textId="77777777" w:rsidR="00F91509" w:rsidRDefault="00F91509" w:rsidP="00F91509">
      <w:pPr>
        <w:spacing w:before="120" w:after="120"/>
        <w:ind w:left="1225"/>
        <w:jc w:val="both"/>
        <w:rPr>
          <w:rFonts w:cs="Arial Unicode MS"/>
          <w:color w:val="000000"/>
        </w:rPr>
      </w:pPr>
      <w:r>
        <w:rPr>
          <w:color w:val="000000"/>
        </w:rPr>
        <w:t>Turi būti skaičiuojami į vieną pusę skrendantys keleiviai kiekvienu atskiru maršrutu. Pavyzdžiui: keleivis, skrendantis į oro uostą ir atgal, būtų skaičiuojamas du kartus. Jeigu oro uostas yra oro uostų grupės dalis, turi būti nustatomi kiekvieno atskiro oro uosto keleivių srauto duomenys.</w:t>
      </w:r>
    </w:p>
    <w:p w14:paraId="14F55C58" w14:textId="77777777" w:rsidR="00F91509" w:rsidRDefault="00F91509" w:rsidP="00F91509">
      <w:pPr>
        <w:pStyle w:val="ListNumberLevel2"/>
        <w:numPr>
          <w:ilvl w:val="2"/>
          <w:numId w:val="2"/>
        </w:numPr>
        <w:spacing w:before="120" w:after="120"/>
        <w:ind w:left="1225" w:hanging="505"/>
      </w:pPr>
      <w:r>
        <w:t>Individualios veiklos pagalbos atveju pateikite verslo planą, kurį paramos gavėjas įgyvendino 2009–2013 m. laikotarpiu ir kurį ketina įgyvendinti iki 2027 m. balandžio 4 d. apibūdinkite prielaidas, kuriomis grindžiami tie verslo planai.</w:t>
      </w:r>
    </w:p>
    <w:p w14:paraId="23E445DB" w14:textId="77777777" w:rsidR="00F91509" w:rsidRDefault="00F91509" w:rsidP="00F91509">
      <w:pPr>
        <w:spacing w:before="120" w:after="120"/>
        <w:ind w:left="1225"/>
        <w:jc w:val="both"/>
      </w:pPr>
      <w:r>
        <w:t xml:space="preserve">Į verslo planą turėtų būti įtraukta informacija apie srautus ir srautų prognozes; išlaidas ir išlaidų prognozes; finansinius duomenis ir finansines prognozes, susijusius su pelningumo lygiu ir grynaisiais pinigų srautais (nurodant metodikas, kurias akivaizdžiai naudoja oro uostas, pvz., investicijos grynosios dabartinės vertės (GDV), vidinės grąžos normos (VGN) ir vidutinės panaudoto kapitalo </w:t>
      </w:r>
      <w:r>
        <w:lastRenderedPageBreak/>
        <w:t xml:space="preserve">grąžos (PKG) nustatymo metodus). Verslo planas turėtų būti pateiktas </w:t>
      </w:r>
      <w:r>
        <w:rPr>
          <w:i/>
          <w:iCs/>
        </w:rPr>
        <w:t>excel</w:t>
      </w:r>
      <w:r>
        <w:t xml:space="preserve"> formatu, įskaitant paaiškinimus ir pagrindines formules.</w:t>
      </w:r>
    </w:p>
    <w:p w14:paraId="0758AAA5" w14:textId="77777777" w:rsidR="00F91509" w:rsidRDefault="00F91509" w:rsidP="00F91509">
      <w:pPr>
        <w:spacing w:before="120" w:after="120"/>
        <w:ind w:left="1225"/>
        <w:jc w:val="both"/>
      </w:pPr>
      <w:r>
        <w:t>Pagalbos schemų atveju išsamiai nurodykite a) formalius ir esminius kriterijus, kuriuos turi atitikti reikalavimus atitinkančių oro uostų verslo planai; b) metodą, kurį vertindamos verslo planus naudos nacionalinės valdžios institucijos:</w:t>
      </w:r>
    </w:p>
    <w:p w14:paraId="6F972560" w14:textId="77777777" w:rsidR="00F91509" w:rsidRDefault="00F91509" w:rsidP="00F91509">
      <w:pPr>
        <w:pStyle w:val="ListParagraph"/>
        <w:tabs>
          <w:tab w:val="left" w:leader="dot" w:pos="9072"/>
        </w:tabs>
        <w:spacing w:before="120" w:after="120"/>
        <w:ind w:left="1276"/>
        <w:contextualSpacing w:val="0"/>
        <w:jc w:val="both"/>
      </w:pPr>
      <w:r>
        <w:tab/>
      </w:r>
    </w:p>
    <w:p w14:paraId="1481BEE0" w14:textId="77777777" w:rsidR="00F91509" w:rsidRDefault="00F91509" w:rsidP="00F91509">
      <w:pPr>
        <w:pStyle w:val="ListParagraph"/>
        <w:tabs>
          <w:tab w:val="left" w:leader="dot" w:pos="9072"/>
        </w:tabs>
        <w:spacing w:before="120" w:after="120"/>
        <w:ind w:left="1276"/>
        <w:contextualSpacing w:val="0"/>
        <w:jc w:val="both"/>
      </w:pPr>
      <w:r>
        <w:tab/>
      </w:r>
    </w:p>
    <w:p w14:paraId="50845989" w14:textId="77777777" w:rsidR="00F91509" w:rsidRPr="00F15324" w:rsidRDefault="00F91509" w:rsidP="00F91509">
      <w:pPr>
        <w:pStyle w:val="ListNumberLevel2"/>
        <w:numPr>
          <w:ilvl w:val="2"/>
          <w:numId w:val="2"/>
        </w:numPr>
        <w:spacing w:before="120" w:after="120"/>
        <w:ind w:left="1225" w:hanging="505"/>
      </w:pPr>
      <w:r>
        <w:t>Individualios veiklos pagalbos atveju pateikite veiklos nuostolių</w:t>
      </w:r>
      <w:r w:rsidRPr="00F15324">
        <w:rPr>
          <w:rStyle w:val="FootnoteReference"/>
          <w:rFonts w:cs="Arial Unicode MS"/>
          <w:color w:val="000000"/>
          <w:lang w:bidi="si-LK"/>
        </w:rPr>
        <w:footnoteReference w:id="2"/>
      </w:r>
      <w:r>
        <w:t>, kurių patyrė pagalbos gavėjas 2009–2013 m., apžvalgos santrauką, taip pat prognozuojamus veiklos nuostolius per laikotarpį iki 2027 m. balandžio 4 d. Duomenis pateikite lentelėje, kurios pavyzdys pateikiamas toliau.</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14:paraId="44C9DF14" w14:textId="77777777" w:rsidTr="008741F8">
        <w:tc>
          <w:tcPr>
            <w:tcW w:w="2539" w:type="pct"/>
            <w:shd w:val="clear" w:color="auto" w:fill="auto"/>
          </w:tcPr>
          <w:p w14:paraId="006BC586" w14:textId="77777777" w:rsidR="00F91509" w:rsidRPr="00F15324" w:rsidRDefault="00F91509" w:rsidP="008741F8">
            <w:pPr>
              <w:tabs>
                <w:tab w:val="left" w:pos="720"/>
                <w:tab w:val="left" w:pos="1077"/>
                <w:tab w:val="left" w:pos="1440"/>
                <w:tab w:val="left" w:pos="1797"/>
              </w:tabs>
              <w:jc w:val="both"/>
            </w:pPr>
            <w:r>
              <w:t>Pajamos</w:t>
            </w:r>
          </w:p>
        </w:tc>
        <w:tc>
          <w:tcPr>
            <w:tcW w:w="547" w:type="pct"/>
          </w:tcPr>
          <w:p w14:paraId="4185569C" w14:textId="77777777" w:rsidR="00F91509" w:rsidRPr="00F15324" w:rsidRDefault="00F91509" w:rsidP="008741F8">
            <w:pPr>
              <w:tabs>
                <w:tab w:val="left" w:pos="720"/>
                <w:tab w:val="left" w:pos="1077"/>
                <w:tab w:val="left" w:pos="1440"/>
                <w:tab w:val="left" w:pos="1797"/>
              </w:tabs>
              <w:jc w:val="both"/>
            </w:pPr>
          </w:p>
        </w:tc>
        <w:tc>
          <w:tcPr>
            <w:tcW w:w="639" w:type="pct"/>
          </w:tcPr>
          <w:p w14:paraId="3358699A" w14:textId="77777777" w:rsidR="00F91509" w:rsidRPr="00F15324" w:rsidRDefault="00F91509" w:rsidP="008741F8">
            <w:pPr>
              <w:tabs>
                <w:tab w:val="left" w:pos="720"/>
                <w:tab w:val="left" w:pos="1077"/>
                <w:tab w:val="left" w:pos="1440"/>
                <w:tab w:val="left" w:pos="1797"/>
              </w:tabs>
              <w:jc w:val="both"/>
            </w:pPr>
          </w:p>
        </w:tc>
        <w:tc>
          <w:tcPr>
            <w:tcW w:w="639" w:type="pct"/>
          </w:tcPr>
          <w:p w14:paraId="61D81076" w14:textId="77777777" w:rsidR="00F91509" w:rsidRPr="00F15324" w:rsidRDefault="00F91509" w:rsidP="008741F8">
            <w:pPr>
              <w:tabs>
                <w:tab w:val="left" w:pos="720"/>
                <w:tab w:val="left" w:pos="1077"/>
                <w:tab w:val="left" w:pos="1440"/>
                <w:tab w:val="left" w:pos="1797"/>
              </w:tabs>
              <w:jc w:val="both"/>
            </w:pPr>
          </w:p>
        </w:tc>
        <w:tc>
          <w:tcPr>
            <w:tcW w:w="636" w:type="pct"/>
          </w:tcPr>
          <w:p w14:paraId="38FC5EB4" w14:textId="77777777" w:rsidR="00F91509" w:rsidRPr="00F15324" w:rsidRDefault="00F91509" w:rsidP="008741F8">
            <w:pPr>
              <w:tabs>
                <w:tab w:val="left" w:pos="720"/>
                <w:tab w:val="left" w:pos="1077"/>
                <w:tab w:val="left" w:pos="1440"/>
                <w:tab w:val="left" w:pos="1797"/>
              </w:tabs>
              <w:jc w:val="both"/>
            </w:pPr>
          </w:p>
        </w:tc>
      </w:tr>
      <w:tr w:rsidR="00F91509" w:rsidRPr="00F15324" w14:paraId="3269591A" w14:textId="77777777" w:rsidTr="008741F8">
        <w:tc>
          <w:tcPr>
            <w:tcW w:w="2539" w:type="pct"/>
            <w:shd w:val="clear" w:color="auto" w:fill="auto"/>
          </w:tcPr>
          <w:p w14:paraId="0F7FEB3E"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39706F5B" w14:textId="77777777" w:rsidR="00F91509" w:rsidRPr="00F15324" w:rsidRDefault="00F91509" w:rsidP="008741F8">
            <w:pPr>
              <w:tabs>
                <w:tab w:val="left" w:pos="720"/>
                <w:tab w:val="left" w:pos="1077"/>
                <w:tab w:val="left" w:pos="1440"/>
                <w:tab w:val="left" w:pos="1797"/>
              </w:tabs>
              <w:jc w:val="both"/>
            </w:pPr>
          </w:p>
        </w:tc>
        <w:tc>
          <w:tcPr>
            <w:tcW w:w="639" w:type="pct"/>
          </w:tcPr>
          <w:p w14:paraId="296CDAFD" w14:textId="77777777" w:rsidR="00F91509" w:rsidRPr="00F15324" w:rsidRDefault="00F91509" w:rsidP="008741F8">
            <w:pPr>
              <w:tabs>
                <w:tab w:val="left" w:pos="720"/>
                <w:tab w:val="left" w:pos="1077"/>
                <w:tab w:val="left" w:pos="1440"/>
                <w:tab w:val="left" w:pos="1797"/>
              </w:tabs>
              <w:jc w:val="both"/>
            </w:pPr>
          </w:p>
        </w:tc>
        <w:tc>
          <w:tcPr>
            <w:tcW w:w="639" w:type="pct"/>
          </w:tcPr>
          <w:p w14:paraId="5019E916" w14:textId="77777777" w:rsidR="00F91509" w:rsidRPr="00F15324" w:rsidRDefault="00F91509" w:rsidP="008741F8">
            <w:pPr>
              <w:tabs>
                <w:tab w:val="left" w:pos="720"/>
                <w:tab w:val="left" w:pos="1077"/>
                <w:tab w:val="left" w:pos="1440"/>
                <w:tab w:val="left" w:pos="1797"/>
              </w:tabs>
              <w:jc w:val="both"/>
            </w:pPr>
          </w:p>
        </w:tc>
        <w:tc>
          <w:tcPr>
            <w:tcW w:w="636" w:type="pct"/>
          </w:tcPr>
          <w:p w14:paraId="0D0FCE48" w14:textId="77777777" w:rsidR="00F91509" w:rsidRPr="00F15324" w:rsidRDefault="00F91509" w:rsidP="008741F8">
            <w:pPr>
              <w:tabs>
                <w:tab w:val="left" w:pos="720"/>
                <w:tab w:val="left" w:pos="1077"/>
                <w:tab w:val="left" w:pos="1440"/>
                <w:tab w:val="left" w:pos="1797"/>
              </w:tabs>
              <w:jc w:val="both"/>
            </w:pPr>
          </w:p>
        </w:tc>
      </w:tr>
      <w:tr w:rsidR="00F91509" w:rsidRPr="00F15324" w14:paraId="50249E58" w14:textId="77777777" w:rsidTr="008741F8">
        <w:tc>
          <w:tcPr>
            <w:tcW w:w="2539" w:type="pct"/>
            <w:shd w:val="clear" w:color="auto" w:fill="auto"/>
          </w:tcPr>
          <w:p w14:paraId="0E8C1616"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2F380317" w14:textId="77777777" w:rsidR="00F91509" w:rsidRPr="00F15324" w:rsidRDefault="00F91509" w:rsidP="008741F8">
            <w:pPr>
              <w:tabs>
                <w:tab w:val="left" w:pos="720"/>
                <w:tab w:val="left" w:pos="1077"/>
                <w:tab w:val="left" w:pos="1440"/>
                <w:tab w:val="left" w:pos="1797"/>
              </w:tabs>
              <w:jc w:val="both"/>
            </w:pPr>
          </w:p>
        </w:tc>
        <w:tc>
          <w:tcPr>
            <w:tcW w:w="639" w:type="pct"/>
          </w:tcPr>
          <w:p w14:paraId="12DB4C92" w14:textId="77777777" w:rsidR="00F91509" w:rsidRPr="00F15324" w:rsidRDefault="00F91509" w:rsidP="008741F8">
            <w:pPr>
              <w:tabs>
                <w:tab w:val="left" w:pos="720"/>
                <w:tab w:val="left" w:pos="1077"/>
                <w:tab w:val="left" w:pos="1440"/>
                <w:tab w:val="left" w:pos="1797"/>
              </w:tabs>
              <w:jc w:val="both"/>
            </w:pPr>
          </w:p>
        </w:tc>
        <w:tc>
          <w:tcPr>
            <w:tcW w:w="639" w:type="pct"/>
          </w:tcPr>
          <w:p w14:paraId="02152DE5" w14:textId="77777777" w:rsidR="00F91509" w:rsidRPr="00F15324" w:rsidRDefault="00F91509" w:rsidP="008741F8">
            <w:pPr>
              <w:tabs>
                <w:tab w:val="left" w:pos="720"/>
                <w:tab w:val="left" w:pos="1077"/>
                <w:tab w:val="left" w:pos="1440"/>
                <w:tab w:val="left" w:pos="1797"/>
              </w:tabs>
              <w:jc w:val="both"/>
            </w:pPr>
          </w:p>
        </w:tc>
        <w:tc>
          <w:tcPr>
            <w:tcW w:w="636" w:type="pct"/>
          </w:tcPr>
          <w:p w14:paraId="018E6E28" w14:textId="77777777" w:rsidR="00F91509" w:rsidRPr="00F15324" w:rsidRDefault="00F91509" w:rsidP="008741F8">
            <w:pPr>
              <w:tabs>
                <w:tab w:val="left" w:pos="720"/>
                <w:tab w:val="left" w:pos="1077"/>
                <w:tab w:val="left" w:pos="1440"/>
                <w:tab w:val="left" w:pos="1797"/>
              </w:tabs>
              <w:jc w:val="both"/>
            </w:pPr>
          </w:p>
        </w:tc>
      </w:tr>
      <w:tr w:rsidR="00F91509" w:rsidRPr="00F15324" w14:paraId="1A3B34C7" w14:textId="77777777" w:rsidTr="008741F8">
        <w:tc>
          <w:tcPr>
            <w:tcW w:w="2539" w:type="pct"/>
            <w:shd w:val="clear" w:color="auto" w:fill="auto"/>
          </w:tcPr>
          <w:p w14:paraId="27DB6E15" w14:textId="77777777" w:rsidR="00F91509" w:rsidRPr="00F15324" w:rsidRDefault="00F91509" w:rsidP="008741F8">
            <w:pPr>
              <w:tabs>
                <w:tab w:val="left" w:pos="720"/>
                <w:tab w:val="left" w:pos="1077"/>
                <w:tab w:val="left" w:pos="1440"/>
                <w:tab w:val="left" w:pos="1797"/>
              </w:tabs>
              <w:jc w:val="both"/>
            </w:pPr>
            <w:r>
              <w:t>Veiklos išlaidos</w:t>
            </w:r>
          </w:p>
        </w:tc>
        <w:tc>
          <w:tcPr>
            <w:tcW w:w="547" w:type="pct"/>
          </w:tcPr>
          <w:p w14:paraId="281AD361" w14:textId="77777777" w:rsidR="00F91509" w:rsidRPr="00F15324" w:rsidRDefault="00F91509" w:rsidP="008741F8">
            <w:pPr>
              <w:tabs>
                <w:tab w:val="left" w:pos="720"/>
                <w:tab w:val="left" w:pos="1077"/>
                <w:tab w:val="left" w:pos="1440"/>
                <w:tab w:val="left" w:pos="1797"/>
              </w:tabs>
              <w:jc w:val="both"/>
            </w:pPr>
          </w:p>
        </w:tc>
        <w:tc>
          <w:tcPr>
            <w:tcW w:w="639" w:type="pct"/>
          </w:tcPr>
          <w:p w14:paraId="282BE91C" w14:textId="77777777" w:rsidR="00F91509" w:rsidRPr="00F15324" w:rsidRDefault="00F91509" w:rsidP="008741F8">
            <w:pPr>
              <w:tabs>
                <w:tab w:val="left" w:pos="720"/>
                <w:tab w:val="left" w:pos="1077"/>
                <w:tab w:val="left" w:pos="1440"/>
                <w:tab w:val="left" w:pos="1797"/>
              </w:tabs>
              <w:jc w:val="both"/>
            </w:pPr>
          </w:p>
        </w:tc>
        <w:tc>
          <w:tcPr>
            <w:tcW w:w="639" w:type="pct"/>
          </w:tcPr>
          <w:p w14:paraId="379AABD7" w14:textId="77777777" w:rsidR="00F91509" w:rsidRPr="00F15324" w:rsidRDefault="00F91509" w:rsidP="008741F8">
            <w:pPr>
              <w:tabs>
                <w:tab w:val="left" w:pos="720"/>
                <w:tab w:val="left" w:pos="1077"/>
                <w:tab w:val="left" w:pos="1440"/>
                <w:tab w:val="left" w:pos="1797"/>
              </w:tabs>
              <w:jc w:val="both"/>
            </w:pPr>
          </w:p>
        </w:tc>
        <w:tc>
          <w:tcPr>
            <w:tcW w:w="636" w:type="pct"/>
          </w:tcPr>
          <w:p w14:paraId="43BF3AAF" w14:textId="77777777" w:rsidR="00F91509" w:rsidRPr="00F15324" w:rsidRDefault="00F91509" w:rsidP="008741F8">
            <w:pPr>
              <w:tabs>
                <w:tab w:val="left" w:pos="720"/>
                <w:tab w:val="left" w:pos="1077"/>
                <w:tab w:val="left" w:pos="1440"/>
                <w:tab w:val="left" w:pos="1797"/>
              </w:tabs>
              <w:jc w:val="both"/>
            </w:pPr>
          </w:p>
        </w:tc>
      </w:tr>
      <w:tr w:rsidR="00F91509" w:rsidRPr="00F15324" w14:paraId="48485B48" w14:textId="77777777" w:rsidTr="008741F8">
        <w:tc>
          <w:tcPr>
            <w:tcW w:w="2539" w:type="pct"/>
            <w:shd w:val="clear" w:color="auto" w:fill="auto"/>
          </w:tcPr>
          <w:p w14:paraId="6C646AAA"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635CFAAF" w14:textId="77777777" w:rsidR="00F91509" w:rsidRPr="00F15324" w:rsidRDefault="00F91509" w:rsidP="008741F8">
            <w:pPr>
              <w:tabs>
                <w:tab w:val="left" w:pos="720"/>
                <w:tab w:val="left" w:pos="1077"/>
                <w:tab w:val="left" w:pos="1440"/>
                <w:tab w:val="left" w:pos="1797"/>
              </w:tabs>
              <w:jc w:val="both"/>
            </w:pPr>
          </w:p>
        </w:tc>
        <w:tc>
          <w:tcPr>
            <w:tcW w:w="639" w:type="pct"/>
          </w:tcPr>
          <w:p w14:paraId="010A0064" w14:textId="77777777" w:rsidR="00F91509" w:rsidRPr="00F15324" w:rsidRDefault="00F91509" w:rsidP="008741F8">
            <w:pPr>
              <w:tabs>
                <w:tab w:val="left" w:pos="720"/>
                <w:tab w:val="left" w:pos="1077"/>
                <w:tab w:val="left" w:pos="1440"/>
                <w:tab w:val="left" w:pos="1797"/>
              </w:tabs>
              <w:jc w:val="both"/>
            </w:pPr>
          </w:p>
        </w:tc>
        <w:tc>
          <w:tcPr>
            <w:tcW w:w="639" w:type="pct"/>
          </w:tcPr>
          <w:p w14:paraId="77BDB69F" w14:textId="77777777" w:rsidR="00F91509" w:rsidRPr="00F15324" w:rsidRDefault="00F91509" w:rsidP="008741F8">
            <w:pPr>
              <w:tabs>
                <w:tab w:val="left" w:pos="720"/>
                <w:tab w:val="left" w:pos="1077"/>
                <w:tab w:val="left" w:pos="1440"/>
                <w:tab w:val="left" w:pos="1797"/>
              </w:tabs>
              <w:jc w:val="both"/>
            </w:pPr>
          </w:p>
        </w:tc>
        <w:tc>
          <w:tcPr>
            <w:tcW w:w="636" w:type="pct"/>
          </w:tcPr>
          <w:p w14:paraId="4413D7BE" w14:textId="77777777" w:rsidR="00F91509" w:rsidRPr="00F15324" w:rsidRDefault="00F91509" w:rsidP="008741F8">
            <w:pPr>
              <w:tabs>
                <w:tab w:val="left" w:pos="720"/>
                <w:tab w:val="left" w:pos="1077"/>
                <w:tab w:val="left" w:pos="1440"/>
                <w:tab w:val="left" w:pos="1797"/>
              </w:tabs>
              <w:jc w:val="both"/>
            </w:pPr>
          </w:p>
        </w:tc>
      </w:tr>
      <w:tr w:rsidR="00F91509" w:rsidRPr="00F15324" w14:paraId="07E02C87" w14:textId="77777777" w:rsidTr="008741F8">
        <w:tc>
          <w:tcPr>
            <w:tcW w:w="2539" w:type="pct"/>
            <w:shd w:val="clear" w:color="auto" w:fill="auto"/>
          </w:tcPr>
          <w:p w14:paraId="1AE2A908"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047B6383" w14:textId="77777777" w:rsidR="00F91509" w:rsidRPr="00F15324" w:rsidRDefault="00F91509" w:rsidP="008741F8">
            <w:pPr>
              <w:tabs>
                <w:tab w:val="left" w:pos="720"/>
                <w:tab w:val="left" w:pos="1077"/>
                <w:tab w:val="left" w:pos="1440"/>
                <w:tab w:val="left" w:pos="1797"/>
              </w:tabs>
              <w:jc w:val="both"/>
            </w:pPr>
          </w:p>
        </w:tc>
        <w:tc>
          <w:tcPr>
            <w:tcW w:w="639" w:type="pct"/>
          </w:tcPr>
          <w:p w14:paraId="0CA556A2" w14:textId="77777777" w:rsidR="00F91509" w:rsidRPr="00F15324" w:rsidRDefault="00F91509" w:rsidP="008741F8">
            <w:pPr>
              <w:tabs>
                <w:tab w:val="left" w:pos="720"/>
                <w:tab w:val="left" w:pos="1077"/>
                <w:tab w:val="left" w:pos="1440"/>
                <w:tab w:val="left" w:pos="1797"/>
              </w:tabs>
              <w:jc w:val="both"/>
            </w:pPr>
          </w:p>
        </w:tc>
        <w:tc>
          <w:tcPr>
            <w:tcW w:w="639" w:type="pct"/>
          </w:tcPr>
          <w:p w14:paraId="3DF9479D" w14:textId="77777777" w:rsidR="00F91509" w:rsidRPr="00F15324" w:rsidRDefault="00F91509" w:rsidP="008741F8">
            <w:pPr>
              <w:tabs>
                <w:tab w:val="left" w:pos="720"/>
                <w:tab w:val="left" w:pos="1077"/>
                <w:tab w:val="left" w:pos="1440"/>
                <w:tab w:val="left" w:pos="1797"/>
              </w:tabs>
              <w:jc w:val="both"/>
            </w:pPr>
          </w:p>
        </w:tc>
        <w:tc>
          <w:tcPr>
            <w:tcW w:w="636" w:type="pct"/>
          </w:tcPr>
          <w:p w14:paraId="1F3D25CF" w14:textId="77777777" w:rsidR="00F91509" w:rsidRPr="00F15324" w:rsidRDefault="00F91509" w:rsidP="008741F8">
            <w:pPr>
              <w:tabs>
                <w:tab w:val="left" w:pos="720"/>
                <w:tab w:val="left" w:pos="1077"/>
                <w:tab w:val="left" w:pos="1440"/>
                <w:tab w:val="left" w:pos="1797"/>
              </w:tabs>
              <w:jc w:val="both"/>
            </w:pPr>
          </w:p>
        </w:tc>
      </w:tr>
      <w:tr w:rsidR="00F91509" w:rsidRPr="00F15324" w14:paraId="5A893002" w14:textId="77777777" w:rsidTr="008741F8">
        <w:tc>
          <w:tcPr>
            <w:tcW w:w="2539" w:type="pct"/>
            <w:shd w:val="clear" w:color="auto" w:fill="auto"/>
          </w:tcPr>
          <w:p w14:paraId="3E18DE9B" w14:textId="77777777" w:rsidR="00F91509" w:rsidRPr="00F15324" w:rsidRDefault="00F91509" w:rsidP="008741F8">
            <w:pPr>
              <w:tabs>
                <w:tab w:val="left" w:pos="720"/>
                <w:tab w:val="left" w:pos="1077"/>
                <w:tab w:val="left" w:pos="1440"/>
                <w:tab w:val="left" w:pos="1797"/>
              </w:tabs>
              <w:jc w:val="both"/>
            </w:pPr>
            <w:r>
              <w:t>Kita</w:t>
            </w:r>
          </w:p>
        </w:tc>
        <w:tc>
          <w:tcPr>
            <w:tcW w:w="547" w:type="pct"/>
          </w:tcPr>
          <w:p w14:paraId="5B20B68D" w14:textId="77777777" w:rsidR="00F91509" w:rsidRPr="00F15324" w:rsidRDefault="00F91509" w:rsidP="008741F8">
            <w:pPr>
              <w:tabs>
                <w:tab w:val="left" w:pos="720"/>
                <w:tab w:val="left" w:pos="1077"/>
                <w:tab w:val="left" w:pos="1440"/>
                <w:tab w:val="left" w:pos="1797"/>
              </w:tabs>
              <w:jc w:val="both"/>
            </w:pPr>
          </w:p>
        </w:tc>
        <w:tc>
          <w:tcPr>
            <w:tcW w:w="639" w:type="pct"/>
          </w:tcPr>
          <w:p w14:paraId="11081BB0" w14:textId="77777777" w:rsidR="00F91509" w:rsidRPr="00F15324" w:rsidRDefault="00F91509" w:rsidP="008741F8">
            <w:pPr>
              <w:tabs>
                <w:tab w:val="left" w:pos="720"/>
                <w:tab w:val="left" w:pos="1077"/>
                <w:tab w:val="left" w:pos="1440"/>
                <w:tab w:val="left" w:pos="1797"/>
              </w:tabs>
              <w:jc w:val="both"/>
            </w:pPr>
          </w:p>
        </w:tc>
        <w:tc>
          <w:tcPr>
            <w:tcW w:w="639" w:type="pct"/>
          </w:tcPr>
          <w:p w14:paraId="7F1AE7F4" w14:textId="77777777" w:rsidR="00F91509" w:rsidRPr="00F15324" w:rsidRDefault="00F91509" w:rsidP="008741F8">
            <w:pPr>
              <w:tabs>
                <w:tab w:val="left" w:pos="720"/>
                <w:tab w:val="left" w:pos="1077"/>
                <w:tab w:val="left" w:pos="1440"/>
                <w:tab w:val="left" w:pos="1797"/>
              </w:tabs>
              <w:jc w:val="both"/>
            </w:pPr>
          </w:p>
        </w:tc>
        <w:tc>
          <w:tcPr>
            <w:tcW w:w="636" w:type="pct"/>
          </w:tcPr>
          <w:p w14:paraId="4641849C" w14:textId="77777777" w:rsidR="00F91509" w:rsidRPr="00F15324" w:rsidRDefault="00F91509" w:rsidP="008741F8">
            <w:pPr>
              <w:tabs>
                <w:tab w:val="left" w:pos="720"/>
                <w:tab w:val="left" w:pos="1077"/>
                <w:tab w:val="left" w:pos="1440"/>
                <w:tab w:val="left" w:pos="1797"/>
              </w:tabs>
              <w:jc w:val="both"/>
            </w:pPr>
          </w:p>
        </w:tc>
      </w:tr>
      <w:tr w:rsidR="00F91509" w:rsidRPr="00F15324" w14:paraId="24B11D22" w14:textId="77777777" w:rsidTr="008741F8">
        <w:tc>
          <w:tcPr>
            <w:tcW w:w="2539" w:type="pct"/>
            <w:shd w:val="clear" w:color="auto" w:fill="auto"/>
          </w:tcPr>
          <w:p w14:paraId="5C03A6AC"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131E0E8C" w14:textId="77777777" w:rsidR="00F91509" w:rsidRPr="00F15324" w:rsidRDefault="00F91509" w:rsidP="008741F8">
            <w:pPr>
              <w:tabs>
                <w:tab w:val="left" w:pos="720"/>
                <w:tab w:val="left" w:pos="1077"/>
                <w:tab w:val="left" w:pos="1440"/>
                <w:tab w:val="left" w:pos="1797"/>
              </w:tabs>
              <w:jc w:val="both"/>
            </w:pPr>
          </w:p>
        </w:tc>
        <w:tc>
          <w:tcPr>
            <w:tcW w:w="639" w:type="pct"/>
          </w:tcPr>
          <w:p w14:paraId="0320C038" w14:textId="77777777" w:rsidR="00F91509" w:rsidRPr="00F15324" w:rsidRDefault="00F91509" w:rsidP="008741F8">
            <w:pPr>
              <w:tabs>
                <w:tab w:val="left" w:pos="720"/>
                <w:tab w:val="left" w:pos="1077"/>
                <w:tab w:val="left" w:pos="1440"/>
                <w:tab w:val="left" w:pos="1797"/>
              </w:tabs>
              <w:jc w:val="both"/>
            </w:pPr>
          </w:p>
        </w:tc>
        <w:tc>
          <w:tcPr>
            <w:tcW w:w="639" w:type="pct"/>
          </w:tcPr>
          <w:p w14:paraId="1A7AD008" w14:textId="77777777" w:rsidR="00F91509" w:rsidRPr="00F15324" w:rsidRDefault="00F91509" w:rsidP="008741F8">
            <w:pPr>
              <w:tabs>
                <w:tab w:val="left" w:pos="720"/>
                <w:tab w:val="left" w:pos="1077"/>
                <w:tab w:val="left" w:pos="1440"/>
                <w:tab w:val="left" w:pos="1797"/>
              </w:tabs>
              <w:jc w:val="both"/>
            </w:pPr>
          </w:p>
        </w:tc>
        <w:tc>
          <w:tcPr>
            <w:tcW w:w="636" w:type="pct"/>
          </w:tcPr>
          <w:p w14:paraId="748B7269" w14:textId="77777777" w:rsidR="00F91509" w:rsidRPr="00F15324" w:rsidRDefault="00F91509" w:rsidP="008741F8">
            <w:pPr>
              <w:tabs>
                <w:tab w:val="left" w:pos="720"/>
                <w:tab w:val="left" w:pos="1077"/>
                <w:tab w:val="left" w:pos="1440"/>
                <w:tab w:val="left" w:pos="1797"/>
              </w:tabs>
              <w:jc w:val="both"/>
            </w:pPr>
          </w:p>
        </w:tc>
      </w:tr>
      <w:tr w:rsidR="00F91509" w:rsidRPr="00F15324" w14:paraId="658CC403"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39B765E9"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4BCD7D33"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2548FA66"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7BBAF1F8"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4DE1ABE8" w14:textId="77777777" w:rsidR="00F91509" w:rsidRPr="00F15324" w:rsidRDefault="00F91509" w:rsidP="008741F8">
            <w:pPr>
              <w:tabs>
                <w:tab w:val="left" w:pos="720"/>
                <w:tab w:val="left" w:pos="1077"/>
                <w:tab w:val="left" w:pos="1440"/>
                <w:tab w:val="left" w:pos="1797"/>
              </w:tabs>
              <w:jc w:val="both"/>
            </w:pPr>
          </w:p>
        </w:tc>
      </w:tr>
      <w:tr w:rsidR="00F91509" w:rsidRPr="00F15324" w14:paraId="20CABE7C"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64489409" w14:textId="77777777" w:rsidR="00F91509" w:rsidRPr="00F15324" w:rsidRDefault="00F91509" w:rsidP="008741F8">
            <w:pPr>
              <w:tabs>
                <w:tab w:val="left" w:pos="720"/>
                <w:tab w:val="left" w:pos="1077"/>
                <w:tab w:val="left" w:pos="1440"/>
                <w:tab w:val="left" w:pos="1797"/>
              </w:tabs>
              <w:jc w:val="both"/>
            </w:pPr>
            <w:r>
              <w:t>Veiklos rezultatai</w:t>
            </w:r>
          </w:p>
        </w:tc>
        <w:tc>
          <w:tcPr>
            <w:tcW w:w="547" w:type="pct"/>
            <w:tcBorders>
              <w:top w:val="dotted" w:sz="4" w:space="0" w:color="auto"/>
              <w:left w:val="dotted" w:sz="4" w:space="0" w:color="auto"/>
              <w:bottom w:val="dotted" w:sz="4" w:space="0" w:color="auto"/>
              <w:right w:val="dotted" w:sz="4" w:space="0" w:color="auto"/>
            </w:tcBorders>
          </w:tcPr>
          <w:p w14:paraId="4F63FB27"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49A6F7DC"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257F93F5"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2A5BDA19" w14:textId="77777777" w:rsidR="00F91509" w:rsidRPr="00F15324" w:rsidRDefault="00F91509" w:rsidP="008741F8">
            <w:pPr>
              <w:tabs>
                <w:tab w:val="left" w:pos="720"/>
                <w:tab w:val="left" w:pos="1077"/>
                <w:tab w:val="left" w:pos="1440"/>
                <w:tab w:val="left" w:pos="1797"/>
              </w:tabs>
              <w:jc w:val="both"/>
            </w:pPr>
          </w:p>
        </w:tc>
      </w:tr>
    </w:tbl>
    <w:p w14:paraId="1CFA66E0" w14:textId="77777777" w:rsidR="00F91509" w:rsidRPr="00F15324" w:rsidRDefault="00F91509" w:rsidP="00F91509">
      <w:pPr>
        <w:spacing w:before="120" w:after="120"/>
        <w:ind w:left="1225"/>
        <w:jc w:val="both"/>
      </w:pPr>
      <w:r>
        <w:t>Pagalbos schemų atveju nurodykite metodą, kurį naudos valdžios institucijos siekdamos nustatyti reikalavimus atitinkančių oro uostų veiklos nuostolius.</w:t>
      </w:r>
    </w:p>
    <w:p w14:paraId="4D497252" w14:textId="77777777" w:rsidR="00F91509" w:rsidRDefault="00F91509" w:rsidP="00F91509">
      <w:pPr>
        <w:pStyle w:val="ListNumberLevel2"/>
        <w:numPr>
          <w:ilvl w:val="2"/>
          <w:numId w:val="2"/>
        </w:numPr>
        <w:spacing w:before="120" w:after="120"/>
        <w:ind w:left="1225" w:hanging="505"/>
      </w:pPr>
      <w:r>
        <w:t>Individualios veiklos pagalbos atveju pateikite reikalavimus atitinkančių oro uostų penkerių metų iki veiklos pagalbos paraiškos pateikimo metų finansinių ataskaitų</w:t>
      </w:r>
      <w:r w:rsidRPr="00F15324">
        <w:rPr>
          <w:rStyle w:val="FootnoteReference"/>
          <w:rFonts w:cs="Arial Unicode MS"/>
          <w:color w:val="000000"/>
          <w:lang w:bidi="si-LK"/>
        </w:rPr>
        <w:footnoteReference w:id="3"/>
      </w:r>
      <w:r>
        <w:t xml:space="preserve"> kopijas.</w:t>
      </w:r>
    </w:p>
    <w:p w14:paraId="15B3908E" w14:textId="77777777" w:rsidR="00F91509" w:rsidRDefault="00F91509" w:rsidP="00F91509">
      <w:pPr>
        <w:spacing w:before="120" w:after="120"/>
        <w:ind w:left="1225"/>
        <w:jc w:val="both"/>
      </w:pPr>
      <w:r>
        <w:t>Pagalbos schemų atveju įsipareigokite įtraukti pirmiau apibūdintas finansines ataskaitas į individualios pagalbos vertinimą:</w:t>
      </w:r>
    </w:p>
    <w:p w14:paraId="24BD461E" w14:textId="77777777" w:rsidR="00F91509" w:rsidRDefault="00F91509" w:rsidP="00F91509">
      <w:pPr>
        <w:pStyle w:val="ListParagraph"/>
        <w:tabs>
          <w:tab w:val="left" w:leader="dot" w:pos="9072"/>
        </w:tabs>
        <w:spacing w:before="120" w:after="120"/>
        <w:ind w:left="1276"/>
        <w:contextualSpacing w:val="0"/>
        <w:jc w:val="both"/>
      </w:pPr>
      <w:r>
        <w:tab/>
      </w:r>
    </w:p>
    <w:p w14:paraId="0C37BF06" w14:textId="77777777" w:rsidR="00F91509" w:rsidRDefault="00F91509" w:rsidP="00F91509">
      <w:pPr>
        <w:pStyle w:val="ListParagraph"/>
        <w:tabs>
          <w:tab w:val="left" w:leader="dot" w:pos="9072"/>
        </w:tabs>
        <w:spacing w:before="120" w:after="120"/>
        <w:ind w:left="1276"/>
        <w:contextualSpacing w:val="0"/>
        <w:jc w:val="both"/>
      </w:pPr>
      <w:r>
        <w:tab/>
      </w:r>
    </w:p>
    <w:p w14:paraId="51A7FFA7" w14:textId="77777777" w:rsidR="00F91509" w:rsidRDefault="00F91509" w:rsidP="00F91509">
      <w:pPr>
        <w:pStyle w:val="ListNumberLevel2"/>
        <w:numPr>
          <w:ilvl w:val="2"/>
          <w:numId w:val="2"/>
        </w:numPr>
        <w:spacing w:before="120" w:after="120"/>
        <w:ind w:left="1225" w:hanging="505"/>
      </w:pPr>
      <w:r>
        <w:t>Nurodykite nuostatas, kuriomis vengiama kompensacijos permokos ir pagal kurias iš pagalbos gavėjo susigrąžinamos permokėtos sumos:</w:t>
      </w:r>
    </w:p>
    <w:p w14:paraId="35078588" w14:textId="77777777" w:rsidR="00F91509" w:rsidRDefault="00F91509" w:rsidP="00F91509">
      <w:pPr>
        <w:pStyle w:val="ListParagraph"/>
        <w:tabs>
          <w:tab w:val="left" w:leader="dot" w:pos="9072"/>
        </w:tabs>
        <w:spacing w:before="120" w:after="120"/>
        <w:ind w:left="1276"/>
        <w:contextualSpacing w:val="0"/>
        <w:jc w:val="both"/>
      </w:pPr>
      <w:r>
        <w:tab/>
      </w:r>
    </w:p>
    <w:p w14:paraId="7C9A8067" w14:textId="77777777" w:rsidR="00F91509" w:rsidRDefault="00F91509" w:rsidP="00F91509">
      <w:pPr>
        <w:pStyle w:val="ListParagraph"/>
        <w:tabs>
          <w:tab w:val="left" w:leader="dot" w:pos="9072"/>
        </w:tabs>
        <w:spacing w:before="120" w:after="120"/>
        <w:ind w:left="1276"/>
        <w:contextualSpacing w:val="0"/>
        <w:jc w:val="both"/>
      </w:pPr>
      <w:r>
        <w:tab/>
      </w:r>
    </w:p>
    <w:p w14:paraId="4E3CF2FE" w14:textId="77777777" w:rsidR="00F91509" w:rsidRPr="00C66E0C" w:rsidRDefault="00F91509" w:rsidP="00F91509">
      <w:pPr>
        <w:pStyle w:val="ListNumberLevel2"/>
        <w:keepNext/>
        <w:numPr>
          <w:ilvl w:val="1"/>
          <w:numId w:val="2"/>
        </w:numPr>
        <w:ind w:left="788" w:hanging="431"/>
      </w:pPr>
      <w:r>
        <w:lastRenderedPageBreak/>
        <w:t>Oro uosto paslaugų veikla</w:t>
      </w:r>
    </w:p>
    <w:p w14:paraId="1342D29E" w14:textId="77777777" w:rsidR="00F91509" w:rsidRDefault="00F91509" w:rsidP="00F91509">
      <w:pPr>
        <w:pStyle w:val="ListNumberLevel2"/>
        <w:keepNext/>
        <w:numPr>
          <w:ilvl w:val="2"/>
          <w:numId w:val="2"/>
        </w:numPr>
        <w:spacing w:before="120" w:after="120"/>
        <w:ind w:left="1225" w:hanging="505"/>
      </w:pPr>
      <w:r>
        <w:t>Nurodykite reikalavimus atitinkančias oro uosto paslaugas</w:t>
      </w:r>
      <w:r w:rsidRPr="00F15324">
        <w:rPr>
          <w:rStyle w:val="FootnoteReference"/>
        </w:rPr>
        <w:footnoteReference w:id="4"/>
      </w:r>
      <w:r>
        <w:t xml:space="preserve"> ir finansuoti tinkamų veiklos išlaidų</w:t>
      </w:r>
      <w:r w:rsidRPr="00F15324">
        <w:rPr>
          <w:rStyle w:val="FootnoteReference"/>
        </w:rPr>
        <w:footnoteReference w:id="5"/>
      </w:r>
      <w:r>
        <w:t xml:space="preserve"> kategorijas, susijusias su šių paslaugų teikimu:</w:t>
      </w:r>
    </w:p>
    <w:p w14:paraId="0596B0CC" w14:textId="77777777" w:rsidR="00F91509" w:rsidRDefault="00F91509" w:rsidP="00F91509">
      <w:pPr>
        <w:pStyle w:val="ListParagraph"/>
        <w:tabs>
          <w:tab w:val="left" w:leader="dot" w:pos="9072"/>
        </w:tabs>
        <w:spacing w:before="120" w:after="120"/>
        <w:ind w:left="1276"/>
        <w:contextualSpacing w:val="0"/>
        <w:jc w:val="both"/>
      </w:pPr>
      <w:r>
        <w:tab/>
      </w:r>
    </w:p>
    <w:p w14:paraId="01093AD6" w14:textId="77777777" w:rsidR="00F91509" w:rsidRDefault="00F91509" w:rsidP="00F91509">
      <w:pPr>
        <w:pStyle w:val="ListParagraph"/>
        <w:tabs>
          <w:tab w:val="left" w:leader="dot" w:pos="9072"/>
        </w:tabs>
        <w:spacing w:before="120" w:after="120"/>
        <w:ind w:left="1276"/>
        <w:contextualSpacing w:val="0"/>
        <w:jc w:val="both"/>
      </w:pPr>
      <w:r>
        <w:tab/>
      </w:r>
    </w:p>
    <w:p w14:paraId="5A22C41C" w14:textId="77777777" w:rsidR="00F91509" w:rsidRPr="00C66E0C" w:rsidRDefault="00F91509" w:rsidP="00F91509">
      <w:pPr>
        <w:pStyle w:val="ListNumberLevel2"/>
        <w:numPr>
          <w:ilvl w:val="1"/>
          <w:numId w:val="2"/>
        </w:numPr>
      </w:pPr>
      <w:r>
        <w:t>Viešosios politikos sričiai priklausanti veikla</w:t>
      </w:r>
    </w:p>
    <w:p w14:paraId="02CA5200" w14:textId="77777777" w:rsidR="00F91509" w:rsidRPr="00F15324" w:rsidRDefault="00F91509" w:rsidP="00F91509">
      <w:pPr>
        <w:pStyle w:val="ListNumberLevel2"/>
        <w:numPr>
          <w:ilvl w:val="2"/>
          <w:numId w:val="2"/>
        </w:numPr>
        <w:spacing w:before="120" w:after="120"/>
        <w:ind w:left="1225" w:hanging="505"/>
      </w:pPr>
      <w:r>
        <w:t>Ar veiklos pagalba apima veiklą, už kurią valstybė yra atsakinga, besinaudodama savo, kaip valdžios institucijos, prerogatyvomis (pvz., oro eismo kontrolę, policijos veiklą, muitinės veiklą, gaisrų gesinimą ir veiklą, susijusią su civilinės aviacijos apsauga nuo neteisėtos veikos)? Veiklos išlaidos, susijusios su tokiai veiklai vykdyti reikalinga infrastruktūra ir įranga paprastai laikomos neekonominio pobūdžio, todėl valstybės pagalbos taisyklės joms netaikomos.</w:t>
      </w:r>
    </w:p>
    <w:p w14:paraId="26B87130"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 xml:space="preserve">taip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ne</w:t>
      </w:r>
    </w:p>
    <w:p w14:paraId="0CDB1835" w14:textId="77777777" w:rsidR="00F91509" w:rsidRDefault="00F91509" w:rsidP="00F91509">
      <w:pPr>
        <w:pStyle w:val="ListNumberLevel2"/>
        <w:numPr>
          <w:ilvl w:val="2"/>
          <w:numId w:val="2"/>
        </w:numPr>
        <w:spacing w:before="120" w:after="120"/>
        <w:ind w:left="1225" w:hanging="505"/>
      </w:pPr>
      <w:r>
        <w:t>Nurodykite atitinkamą nacionalinę, regioninę arba bet kokią kitą teisinę pagalbos priemonę, susijusią su viešosios politikos sričiai priklausančios veiklos sąvoka, ir jos finansavimą. Jeigu tokios teisinės priemonės nėra, paaiškinkite, kaip paprastai šią veiklą finansuoja atitinkama valdžios institucija:</w:t>
      </w:r>
    </w:p>
    <w:p w14:paraId="4C3C6499" w14:textId="77777777" w:rsidR="00F91509" w:rsidRDefault="00F91509" w:rsidP="00F91509">
      <w:pPr>
        <w:pStyle w:val="ListParagraph"/>
        <w:tabs>
          <w:tab w:val="left" w:leader="dot" w:pos="9072"/>
        </w:tabs>
        <w:spacing w:before="120" w:after="120"/>
        <w:ind w:left="1276"/>
        <w:contextualSpacing w:val="0"/>
        <w:jc w:val="both"/>
      </w:pPr>
      <w:r>
        <w:tab/>
      </w:r>
    </w:p>
    <w:p w14:paraId="43EC1607" w14:textId="77777777" w:rsidR="00F91509" w:rsidRDefault="00F91509" w:rsidP="00F91509">
      <w:pPr>
        <w:pStyle w:val="ListParagraph"/>
        <w:tabs>
          <w:tab w:val="left" w:leader="dot" w:pos="9072"/>
        </w:tabs>
        <w:spacing w:before="120" w:after="120"/>
        <w:ind w:left="1276"/>
        <w:contextualSpacing w:val="0"/>
        <w:jc w:val="both"/>
      </w:pPr>
      <w:r>
        <w:tab/>
      </w:r>
    </w:p>
    <w:p w14:paraId="5315D938" w14:textId="77777777" w:rsidR="00F91509" w:rsidRPr="003A59CA" w:rsidRDefault="00F91509" w:rsidP="00F91509">
      <w:pPr>
        <w:pStyle w:val="ListNumberLevel2"/>
        <w:numPr>
          <w:ilvl w:val="2"/>
          <w:numId w:val="2"/>
        </w:numPr>
        <w:spacing w:before="120" w:after="120"/>
        <w:ind w:left="1225" w:hanging="505"/>
      </w:pPr>
      <w:r>
        <w:t>Pateikite įrodymus, iš kurių matyti, kad teikiant viešąjį finansavimą neekonominio pobūdžio veiklai netinkamai nediskriminuojami oro uostai. Diskriminacija atsiranda dėl padėties, kai pagal atitinkamą teisinę tvarką civiliniai oro uostai paprastai turi padengti su jų vykdoma neekonomine veikla susijusias išlaidas, o tam tikriems civiliniams oro uostams tokių išlaidų padengti nereikia. Nurodykite oro uostų neekonominės veiklos finansavimui taikomų nacionalinių taisyklių materialinį ir teritorinį taikymą ir, jei taikoma, regioninės kompetencijos šiuo klausimu lygį:</w:t>
      </w:r>
    </w:p>
    <w:p w14:paraId="083B088C" w14:textId="77777777" w:rsidR="00F91509" w:rsidRDefault="00F91509" w:rsidP="00F91509">
      <w:pPr>
        <w:pStyle w:val="ListParagraph"/>
        <w:tabs>
          <w:tab w:val="left" w:leader="dot" w:pos="9072"/>
        </w:tabs>
        <w:spacing w:before="120" w:after="120"/>
        <w:ind w:left="1276"/>
        <w:contextualSpacing w:val="0"/>
        <w:jc w:val="both"/>
      </w:pPr>
      <w:r>
        <w:tab/>
      </w:r>
    </w:p>
    <w:p w14:paraId="5BC3961C" w14:textId="77777777" w:rsidR="00F91509" w:rsidRDefault="00F91509" w:rsidP="00F91509">
      <w:pPr>
        <w:pStyle w:val="ListParagraph"/>
        <w:tabs>
          <w:tab w:val="left" w:leader="dot" w:pos="9072"/>
        </w:tabs>
        <w:spacing w:before="120" w:after="120"/>
        <w:ind w:left="1276"/>
        <w:contextualSpacing w:val="0"/>
        <w:jc w:val="both"/>
      </w:pPr>
      <w:r>
        <w:tab/>
      </w:r>
    </w:p>
    <w:p w14:paraId="7962934C" w14:textId="77777777" w:rsidR="00F91509" w:rsidRDefault="00F91509" w:rsidP="00F91509">
      <w:pPr>
        <w:pStyle w:val="ListNumberLevel2"/>
        <w:numPr>
          <w:ilvl w:val="2"/>
          <w:numId w:val="2"/>
        </w:numPr>
        <w:spacing w:before="120" w:after="120"/>
        <w:ind w:left="1225" w:hanging="505"/>
      </w:pPr>
      <w:r>
        <w:t>Patvirtinkite ir pagrįskite atitinkamais įrodymais, kad su neekonomine veikla susijusių patirtų išlaidų kompensavimas bus griežtai ribojamas tik tokiomis išlaidomis ir kad kryžminis ekonominės veiklos subsidijavimas tokiu kompensavimu bus veiksmingai pašalintas:</w:t>
      </w:r>
    </w:p>
    <w:p w14:paraId="55B9D6B9" w14:textId="77777777" w:rsidR="00F91509" w:rsidRDefault="00F91509" w:rsidP="00F91509">
      <w:pPr>
        <w:pStyle w:val="ListParagraph"/>
        <w:tabs>
          <w:tab w:val="left" w:leader="dot" w:pos="9072"/>
        </w:tabs>
        <w:spacing w:before="120" w:after="120"/>
        <w:ind w:left="1276"/>
        <w:contextualSpacing w:val="0"/>
        <w:jc w:val="both"/>
      </w:pPr>
      <w:r>
        <w:tab/>
      </w:r>
    </w:p>
    <w:p w14:paraId="556F6AD2"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2E61DE8B" w14:textId="77777777" w:rsidR="00F91509" w:rsidRDefault="00F91509" w:rsidP="00F91509">
      <w:pPr>
        <w:pStyle w:val="ListNumberLevel2"/>
        <w:numPr>
          <w:ilvl w:val="2"/>
          <w:numId w:val="2"/>
        </w:numPr>
        <w:spacing w:before="120" w:after="120"/>
        <w:ind w:left="1225" w:hanging="505"/>
      </w:pPr>
      <w:r>
        <w:t>Patvirtinkite, kad oro uostas turės skirtingas ekonominės ir neekonominės veiklos išlaidų sąskaitas:</w:t>
      </w:r>
    </w:p>
    <w:p w14:paraId="7BA355AE" w14:textId="77777777" w:rsidR="00F91509" w:rsidRDefault="00F91509" w:rsidP="00F91509">
      <w:pPr>
        <w:pStyle w:val="ListParagraph"/>
        <w:tabs>
          <w:tab w:val="left" w:leader="dot" w:pos="9072"/>
        </w:tabs>
        <w:spacing w:before="120" w:after="120"/>
        <w:ind w:left="1276"/>
        <w:contextualSpacing w:val="0"/>
        <w:jc w:val="both"/>
      </w:pPr>
      <w:r>
        <w:tab/>
      </w:r>
    </w:p>
    <w:p w14:paraId="441AF696"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2080B4EF" w14:textId="77777777" w:rsidTr="008741F8">
        <w:trPr>
          <w:trHeight w:val="737"/>
        </w:trPr>
        <w:tc>
          <w:tcPr>
            <w:tcW w:w="9039" w:type="dxa"/>
            <w:tcBorders>
              <w:top w:val="single" w:sz="4" w:space="0" w:color="auto"/>
              <w:bottom w:val="single" w:sz="4" w:space="0" w:color="auto"/>
            </w:tcBorders>
            <w:shd w:val="pct15" w:color="auto" w:fill="FFFFFF"/>
          </w:tcPr>
          <w:p w14:paraId="5972B46E"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Priemonės suderinamumo vertinimas</w:t>
            </w:r>
          </w:p>
        </w:tc>
      </w:tr>
    </w:tbl>
    <w:p w14:paraId="04A9E78E" w14:textId="77777777" w:rsidR="00F91509" w:rsidRPr="00F15324" w:rsidRDefault="00F91509" w:rsidP="00F91509">
      <w:pPr>
        <w:pStyle w:val="ListNumberLevel2"/>
        <w:keepNext/>
        <w:numPr>
          <w:ilvl w:val="1"/>
          <w:numId w:val="3"/>
        </w:numPr>
        <w:spacing w:before="240" w:after="120"/>
        <w:ind w:left="788" w:hanging="431"/>
      </w:pPr>
      <w:r>
        <w:t>Ar pagalba buvo suteikta iki 2014 m. balandžio 4 d.?</w:t>
      </w:r>
    </w:p>
    <w:p w14:paraId="0524E4F1" w14:textId="77777777"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 xml:space="preserve">taip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ne</w:t>
      </w:r>
    </w:p>
    <w:p w14:paraId="736FA76C" w14:textId="77777777" w:rsidR="00F91509" w:rsidRPr="00F15324" w:rsidRDefault="00F91509" w:rsidP="00F91509">
      <w:pPr>
        <w:pStyle w:val="ListNumberLevel2"/>
        <w:keepNext/>
        <w:numPr>
          <w:ilvl w:val="1"/>
          <w:numId w:val="3"/>
        </w:numPr>
        <w:spacing w:before="120" w:after="120"/>
        <w:ind w:left="788" w:hanging="431"/>
        <w:rPr>
          <w:rFonts w:cs="Arial Unicode MS"/>
        </w:rPr>
      </w:pPr>
      <w:r>
        <w:t>Indėlis siekiant aiškiai apibrėžto bendros svarbos tikslo</w:t>
      </w:r>
    </w:p>
    <w:p w14:paraId="1D76CB14" w14:textId="77777777" w:rsidR="00F91509" w:rsidRPr="00F15324" w:rsidRDefault="00F91509" w:rsidP="00F91509">
      <w:pPr>
        <w:pStyle w:val="ListNumberLevel2"/>
        <w:keepNext/>
        <w:numPr>
          <w:ilvl w:val="2"/>
          <w:numId w:val="3"/>
        </w:numPr>
        <w:spacing w:before="120" w:after="120"/>
        <w:ind w:left="1225" w:hanging="505"/>
      </w:pPr>
      <w:r>
        <w:t>Ar veiklos pagalba:</w:t>
      </w:r>
    </w:p>
    <w:p w14:paraId="71598705" w14:textId="77777777"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sidR="00967E6B">
        <w:rPr>
          <w:b/>
        </w:rPr>
      </w:r>
      <w:r w:rsidR="00967E6B">
        <w:rPr>
          <w:b/>
        </w:rPr>
        <w:fldChar w:fldCharType="separate"/>
      </w:r>
      <w:r w:rsidRPr="008E5546">
        <w:rPr>
          <w:b/>
        </w:rPr>
        <w:fldChar w:fldCharType="end"/>
      </w:r>
      <w:r>
        <w:rPr>
          <w:b/>
        </w:rPr>
        <w:tab/>
      </w:r>
      <w:r>
        <w:t>didinamas Europos Sąjungos piliečių judumas ir gerinamas susisiekimas su regionais, nes steigiami prieigos punktai, iš kurių galima vykdyti skrydžius Sąjungos viduje?</w:t>
      </w:r>
    </w:p>
    <w:p w14:paraId="129DB2F8"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967E6B">
        <w:rPr>
          <w:b/>
        </w:rPr>
      </w:r>
      <w:r w:rsidR="00967E6B">
        <w:rPr>
          <w:b/>
        </w:rPr>
        <w:fldChar w:fldCharType="separate"/>
      </w:r>
      <w:r w:rsidRPr="002379B8">
        <w:rPr>
          <w:b/>
        </w:rPr>
        <w:fldChar w:fldCharType="end"/>
      </w:r>
      <w:r>
        <w:rPr>
          <w:b/>
        </w:rPr>
        <w:tab/>
      </w:r>
      <w:r>
        <w:t>padedama kovoti su oro transporto spūstimis didžiuosiuose Sąjungos oro uostuose?</w:t>
      </w:r>
    </w:p>
    <w:p w14:paraId="46E79A27"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967E6B">
        <w:rPr>
          <w:b/>
        </w:rPr>
      </w:r>
      <w:r w:rsidR="00967E6B">
        <w:rPr>
          <w:b/>
        </w:rPr>
        <w:fldChar w:fldCharType="separate"/>
      </w:r>
      <w:r w:rsidRPr="002379B8">
        <w:rPr>
          <w:b/>
        </w:rPr>
        <w:fldChar w:fldCharType="end"/>
      </w:r>
      <w:r>
        <w:rPr>
          <w:b/>
        </w:rPr>
        <w:tab/>
      </w:r>
      <w:r>
        <w:t>skatinama regioninė plėtra?</w:t>
      </w:r>
    </w:p>
    <w:p w14:paraId="3E119DA3" w14:textId="77777777" w:rsidR="00F91509" w:rsidRDefault="00F91509" w:rsidP="00F91509">
      <w:pPr>
        <w:spacing w:before="240" w:after="120"/>
        <w:ind w:left="1418" w:firstLine="22"/>
        <w:jc w:val="both"/>
        <w:rPr>
          <w:rFonts w:cs="Arial Unicode MS"/>
          <w:color w:val="000000"/>
        </w:rPr>
      </w:pPr>
      <w:r>
        <w:rPr>
          <w:color w:val="000000"/>
        </w:rPr>
        <w:t>Nurodykite, kaip veiklos pagalba padedama siekti kiekvieno pasirinkto tikslo:</w:t>
      </w:r>
    </w:p>
    <w:p w14:paraId="44D95D64" w14:textId="77777777" w:rsidR="00F91509" w:rsidRDefault="00F91509" w:rsidP="00F91509">
      <w:pPr>
        <w:pStyle w:val="ListParagraph"/>
        <w:tabs>
          <w:tab w:val="left" w:leader="dot" w:pos="9072"/>
        </w:tabs>
        <w:spacing w:before="120" w:after="120"/>
        <w:ind w:left="1276"/>
        <w:contextualSpacing w:val="0"/>
        <w:jc w:val="both"/>
      </w:pPr>
      <w:r>
        <w:tab/>
      </w:r>
    </w:p>
    <w:p w14:paraId="61E0A3BC" w14:textId="77777777" w:rsidR="00F91509" w:rsidRDefault="00F91509" w:rsidP="00F91509">
      <w:pPr>
        <w:pStyle w:val="ListParagraph"/>
        <w:tabs>
          <w:tab w:val="left" w:leader="dot" w:pos="9072"/>
        </w:tabs>
        <w:spacing w:before="120" w:after="120"/>
        <w:ind w:left="1276"/>
        <w:contextualSpacing w:val="0"/>
        <w:jc w:val="both"/>
      </w:pPr>
      <w:r>
        <w:tab/>
      </w:r>
    </w:p>
    <w:p w14:paraId="01F65E68" w14:textId="77777777" w:rsidR="00F91509" w:rsidRPr="00F15324" w:rsidRDefault="00F91509" w:rsidP="00F91509">
      <w:pPr>
        <w:pStyle w:val="ListNumberLevel2"/>
        <w:numPr>
          <w:ilvl w:val="2"/>
          <w:numId w:val="3"/>
        </w:numPr>
        <w:spacing w:before="120" w:after="120"/>
        <w:ind w:left="1225" w:hanging="505"/>
      </w:pPr>
      <w:r>
        <w:t>Ar priemonė, apie kurią pranešama, susijusi su naujo oro uosto operatoriumi?</w:t>
      </w:r>
    </w:p>
    <w:p w14:paraId="63907FF7"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 xml:space="preserve">taip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ne</w:t>
      </w:r>
    </w:p>
    <w:p w14:paraId="398A0BD0" w14:textId="77777777" w:rsidR="00F91509" w:rsidRPr="00F15324" w:rsidRDefault="00F91509" w:rsidP="00F91509">
      <w:pPr>
        <w:pStyle w:val="ListNumberLevel2"/>
        <w:numPr>
          <w:ilvl w:val="2"/>
          <w:numId w:val="3"/>
        </w:numPr>
        <w:spacing w:before="120" w:after="120"/>
        <w:ind w:left="1225" w:hanging="505"/>
      </w:pPr>
      <w:r>
        <w:t>Individualios veiklos pagalbos atveju, ar pagalbos gavėjo oro uostas yra toje pačioje oro uosto pasiekiamumo zonoje</w:t>
      </w:r>
      <w:r w:rsidRPr="00F15324">
        <w:rPr>
          <w:rStyle w:val="FootnoteReference"/>
          <w:rFonts w:cs="Arial Unicode MS"/>
          <w:color w:val="000000"/>
          <w:lang w:bidi="si-LK"/>
        </w:rPr>
        <w:footnoteReference w:id="6"/>
      </w:r>
      <w:r>
        <w:t xml:space="preserve"> kaip ir kitas neišnaudotų pajėgumų oro uostas?</w:t>
      </w:r>
    </w:p>
    <w:p w14:paraId="7FF3F650"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 xml:space="preserve">taip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ne</w:t>
      </w:r>
    </w:p>
    <w:p w14:paraId="4D3D4D67" w14:textId="77777777" w:rsidR="00F91509" w:rsidRDefault="00F91509" w:rsidP="00F91509">
      <w:pPr>
        <w:pStyle w:val="ListNumberLevel2"/>
        <w:numPr>
          <w:ilvl w:val="2"/>
          <w:numId w:val="3"/>
        </w:numPr>
        <w:spacing w:before="120" w:after="120"/>
        <w:ind w:left="1225" w:hanging="505"/>
      </w:pPr>
      <w:r>
        <w:t xml:space="preserve">Individualios veiklos pagalbos atveju, jeigu į 2.2.3 punkte pateiktą klausimą atsakėte teigiamai, nurodykite oro uosto pasiekiamumo zonos dydį ir formą. Pateikite informacijos, iš kurios būtų galima matyti, koks bus tikėtinas poveikis toje pačioje oro uosto pasiekiamumo zonoje esančio oro uosto srautams. Ta </w:t>
      </w:r>
      <w:r>
        <w:lastRenderedPageBreak/>
        <w:t>informacija turėtų būti pagalbos gavėjo verslo plano dalis ir pagrįsta patikimomis keleivių ir krovinių srautų prognozėmis.</w:t>
      </w:r>
    </w:p>
    <w:p w14:paraId="43CF4973" w14:textId="77777777" w:rsidR="00F91509" w:rsidRDefault="00F91509" w:rsidP="00F91509">
      <w:pPr>
        <w:pStyle w:val="ListNumberLevel2"/>
        <w:keepNext/>
        <w:numPr>
          <w:ilvl w:val="0"/>
          <w:numId w:val="0"/>
        </w:numPr>
        <w:spacing w:before="120" w:after="120"/>
        <w:ind w:left="1225"/>
      </w:pPr>
      <w:r>
        <w:t>Pagalbos schemų atveju a) patvirtinkite, kad valdžios institucijos yra įsipareigojusios vertinti tikėtiną poveikį toje pačioje oro uosto pasiekiamumo zonoje esančio oro uosto (-ų), kaip ir reikalavimus atitinkančio oro uosto, srautams, remdamosi informacija, kuri yra pagalbos gavėjo oro uosto verslo plano dalis, pagrįsta patikimomis keleivių ir krovinių srautų prognozėmis; b) paaiškinkite metodą ir kriterijus, kuriuos taikys nacionalinės valdžios institucijos nustatydamos tikėtiną poveikį kito oro uosto arba kitų oro uostų srautams:</w:t>
      </w:r>
    </w:p>
    <w:p w14:paraId="0241A33D" w14:textId="77777777" w:rsidR="00F91509" w:rsidRDefault="00F91509" w:rsidP="00F91509">
      <w:pPr>
        <w:pStyle w:val="ListParagraph"/>
        <w:keepNext/>
        <w:tabs>
          <w:tab w:val="left" w:leader="dot" w:pos="9072"/>
        </w:tabs>
        <w:spacing w:before="120" w:after="120"/>
        <w:ind w:left="1276"/>
        <w:contextualSpacing w:val="0"/>
        <w:jc w:val="both"/>
      </w:pPr>
      <w:r>
        <w:tab/>
      </w:r>
    </w:p>
    <w:p w14:paraId="2B200233" w14:textId="77777777" w:rsidR="00F91509" w:rsidRDefault="00F91509" w:rsidP="00F91509">
      <w:pPr>
        <w:pStyle w:val="ListParagraph"/>
        <w:tabs>
          <w:tab w:val="left" w:leader="dot" w:pos="9072"/>
        </w:tabs>
        <w:spacing w:before="120" w:after="120"/>
        <w:ind w:left="1276"/>
        <w:contextualSpacing w:val="0"/>
        <w:jc w:val="both"/>
      </w:pPr>
      <w:r>
        <w:tab/>
      </w:r>
    </w:p>
    <w:p w14:paraId="06012A5C" w14:textId="77777777" w:rsidR="00F91509" w:rsidRPr="00C948EC" w:rsidRDefault="00F91509" w:rsidP="00F91509">
      <w:pPr>
        <w:pStyle w:val="ListNumberLevel2"/>
        <w:keepNext/>
        <w:numPr>
          <w:ilvl w:val="1"/>
          <w:numId w:val="3"/>
        </w:numPr>
        <w:spacing w:before="120" w:after="120"/>
        <w:ind w:left="788" w:hanging="431"/>
      </w:pPr>
      <w:r>
        <w:t>Valstybės intervencijos poreikis</w:t>
      </w:r>
    </w:p>
    <w:p w14:paraId="75C2CF01" w14:textId="77777777" w:rsidR="00F91509" w:rsidRDefault="00F91509" w:rsidP="00F91509">
      <w:pPr>
        <w:pStyle w:val="ListNumberLevel2"/>
        <w:numPr>
          <w:ilvl w:val="2"/>
          <w:numId w:val="3"/>
        </w:numPr>
        <w:spacing w:before="120" w:after="120"/>
        <w:ind w:left="1225" w:hanging="505"/>
      </w:pPr>
      <w:bookmarkStart w:id="2" w:name="_Ref379998348"/>
      <w:r>
        <w:t>Patvirtinkite, kad oro uosto ir (arba) reikalavimus atitinkančių oro uostų metinis keleivių srautas neviršys 3 mln. keleivių</w:t>
      </w:r>
      <w:bookmarkEnd w:id="2"/>
      <w:r>
        <w:t xml:space="preserve"> (taip pat žr. 1.2.2 punkto klausimą):</w:t>
      </w:r>
    </w:p>
    <w:p w14:paraId="4D8C536C" w14:textId="77777777" w:rsidR="00F91509" w:rsidRDefault="00F91509" w:rsidP="00F91509">
      <w:pPr>
        <w:pStyle w:val="ListParagraph"/>
        <w:tabs>
          <w:tab w:val="left" w:leader="dot" w:pos="9072"/>
        </w:tabs>
        <w:spacing w:before="120" w:after="120"/>
        <w:ind w:left="1276"/>
        <w:contextualSpacing w:val="0"/>
        <w:jc w:val="both"/>
      </w:pPr>
      <w:r>
        <w:tab/>
      </w:r>
    </w:p>
    <w:p w14:paraId="1B692C08" w14:textId="77777777" w:rsidR="00F91509" w:rsidRPr="00F15324" w:rsidRDefault="00F91509" w:rsidP="00F91509">
      <w:pPr>
        <w:pStyle w:val="ListNumberLevel2"/>
        <w:keepNext/>
        <w:numPr>
          <w:ilvl w:val="1"/>
          <w:numId w:val="3"/>
        </w:numPr>
        <w:spacing w:before="120" w:after="120"/>
        <w:ind w:left="788" w:hanging="431"/>
      </w:pPr>
      <w:r>
        <w:t>Priemonės tinkamumas</w:t>
      </w:r>
    </w:p>
    <w:p w14:paraId="2CCAE18F" w14:textId="77777777" w:rsidR="00F91509" w:rsidRDefault="00F91509" w:rsidP="00F91509">
      <w:pPr>
        <w:pStyle w:val="ListNumberLevel2"/>
        <w:numPr>
          <w:ilvl w:val="2"/>
          <w:numId w:val="3"/>
        </w:numPr>
        <w:spacing w:before="120" w:after="120"/>
        <w:ind w:left="1225" w:hanging="505"/>
      </w:pPr>
      <w:r>
        <w:t>Įrodykite, kad svarstoma pagalba yra tinkama priemonė numatytam tikslui pasiekti arba nustatytoms problemoms spręsti. Visų pirma paaiškinkite, kaip valdžios institucijos nustatė, kad neįmanoma to paties tikslo pasiekti arba tos pačios problemos išspręsti taikant mažesnį iškraipomąjį poveikį turinčią politiką arba pagalbos priemonę. Pvz., jeigu pagalba teikiama tokiomis formomis, kad suteikiamas tiesioginis piniginis pranašumas</w:t>
      </w:r>
      <w:r>
        <w:rPr>
          <w:rStyle w:val="FootnoteReference"/>
          <w:rFonts w:cs="Arial Unicode MS"/>
          <w:color w:val="000000"/>
          <w:lang w:bidi="si-LK"/>
        </w:rPr>
        <w:footnoteReference w:id="7"/>
      </w:r>
      <w:r>
        <w:t>, įrodykite, kodėl netikslinga teikti pagalbą kitomis, galbūt mažesnį iškraipomąjį poveikį turinčiomis pagalbos formomis, pavyzdžiui, grąžintinais avansais arba panaudojant skolos ar nuosavo kapitalo priemones</w:t>
      </w:r>
      <w:r>
        <w:rPr>
          <w:rStyle w:val="FootnoteReference"/>
          <w:rFonts w:cs="Arial Unicode MS"/>
          <w:color w:val="000000"/>
          <w:lang w:bidi="si-LK"/>
        </w:rPr>
        <w:footnoteReference w:id="8"/>
      </w:r>
      <w:r>
        <w:t>:</w:t>
      </w:r>
    </w:p>
    <w:p w14:paraId="7E3BFCB1" w14:textId="77777777" w:rsidR="00F91509" w:rsidRDefault="00F91509" w:rsidP="00F91509">
      <w:pPr>
        <w:pStyle w:val="ListParagraph"/>
        <w:keepNext/>
        <w:tabs>
          <w:tab w:val="left" w:leader="dot" w:pos="9072"/>
        </w:tabs>
        <w:spacing w:before="120" w:after="120"/>
        <w:ind w:left="1276"/>
        <w:contextualSpacing w:val="0"/>
        <w:jc w:val="both"/>
      </w:pPr>
      <w:r>
        <w:tab/>
      </w:r>
    </w:p>
    <w:p w14:paraId="5E5A1905" w14:textId="77777777" w:rsidR="00F91509" w:rsidRDefault="00F91509" w:rsidP="00F91509">
      <w:pPr>
        <w:pStyle w:val="ListParagraph"/>
        <w:tabs>
          <w:tab w:val="left" w:leader="dot" w:pos="9072"/>
        </w:tabs>
        <w:spacing w:before="120" w:after="120"/>
        <w:ind w:left="1276"/>
        <w:contextualSpacing w:val="0"/>
        <w:jc w:val="both"/>
      </w:pPr>
      <w:r>
        <w:tab/>
      </w:r>
    </w:p>
    <w:p w14:paraId="417EC56F" w14:textId="77777777" w:rsidR="00F91509" w:rsidRPr="00F15324" w:rsidRDefault="00F91509" w:rsidP="00F91509">
      <w:pPr>
        <w:pStyle w:val="ListNumberLevel2"/>
        <w:numPr>
          <w:ilvl w:val="2"/>
          <w:numId w:val="3"/>
        </w:numPr>
        <w:spacing w:before="120" w:after="120"/>
        <w:ind w:left="1225" w:hanging="505"/>
      </w:pPr>
      <w:r>
        <w:t xml:space="preserve">Individualios veiklos pagalbos atveju, ar pagalbos suma buvo </w:t>
      </w:r>
      <w:r>
        <w:rPr>
          <w:i/>
          <w:iCs/>
        </w:rPr>
        <w:t>ex ante</w:t>
      </w:r>
      <w:r>
        <w:t xml:space="preserve"> nustatyta kaip fiksuota suma, padengianti numatomą veiklos finansavimo trūkumą, nustatytą remiantis pagalbos gavėjo verslo planu?</w:t>
      </w:r>
      <w:r>
        <w:tab/>
      </w:r>
    </w:p>
    <w:p w14:paraId="37690D64"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 xml:space="preserve">taip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ne</w:t>
      </w:r>
    </w:p>
    <w:p w14:paraId="5433758A"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Jei taip, pateikite atitinkamos informacijos verslo plane.</w:t>
      </w:r>
    </w:p>
    <w:p w14:paraId="55312285" w14:textId="77777777" w:rsidR="00F91509" w:rsidRPr="00F15324" w:rsidRDefault="00F91509" w:rsidP="00F91509">
      <w:pPr>
        <w:pStyle w:val="ListNumberLevel2"/>
        <w:numPr>
          <w:ilvl w:val="2"/>
          <w:numId w:val="3"/>
        </w:numPr>
        <w:spacing w:before="120" w:after="120"/>
        <w:ind w:left="1225" w:hanging="505"/>
      </w:pPr>
      <w:r>
        <w:t xml:space="preserve">Pagalbos schemų atveju, ar pagalbos suma kiekvienu atskiru atveju bus nustatyta </w:t>
      </w:r>
      <w:r>
        <w:rPr>
          <w:i/>
          <w:iCs/>
        </w:rPr>
        <w:t>ex ante</w:t>
      </w:r>
      <w:r>
        <w:t xml:space="preserve"> kaip fiksuota suma, padengianti numatomą veiklos finansavimo trūkumą, nustatytą remiantis pagalbos gavėjo verslo planu?</w:t>
      </w:r>
    </w:p>
    <w:p w14:paraId="59063E07"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 xml:space="preserve">taip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ne</w:t>
      </w:r>
    </w:p>
    <w:p w14:paraId="5F867A18"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lastRenderedPageBreak/>
        <w:t>Jei taip, pagalbos gavėjas turėtų pateikti atitinkamos informacijos verslo plane.</w:t>
      </w:r>
    </w:p>
    <w:p w14:paraId="4506C59B" w14:textId="77777777" w:rsidR="00F91509" w:rsidRDefault="00F91509" w:rsidP="00F91509">
      <w:pPr>
        <w:pStyle w:val="ListNumberLevel2"/>
        <w:keepNext/>
        <w:numPr>
          <w:ilvl w:val="2"/>
          <w:numId w:val="3"/>
        </w:numPr>
        <w:spacing w:before="120" w:after="120"/>
        <w:ind w:left="1225" w:hanging="505"/>
      </w:pPr>
      <w:r>
        <w:t>Jeigu į 2.4.2 ir 2.4.3 punktuose pateiktus klausimus atsakėte neigiamai, nurodykite a) išlaidų ir pajamų netikrumo laipsnį, b) bet kokią informacijos asimetriją, kuri trukdo nacionalinėms valdžios institucijoms remiantis verslo planu iš anksto apskaičiuoti pagalbos sumą:</w:t>
      </w:r>
    </w:p>
    <w:p w14:paraId="2FD7B1D0" w14:textId="77777777" w:rsidR="00F91509" w:rsidRDefault="00F91509" w:rsidP="00F91509">
      <w:pPr>
        <w:pStyle w:val="ListParagraph"/>
        <w:tabs>
          <w:tab w:val="left" w:leader="dot" w:pos="9072"/>
        </w:tabs>
        <w:spacing w:before="120" w:after="120"/>
        <w:ind w:left="1276"/>
        <w:contextualSpacing w:val="0"/>
        <w:jc w:val="both"/>
      </w:pPr>
      <w:r>
        <w:tab/>
      </w:r>
    </w:p>
    <w:p w14:paraId="00CD3EA0" w14:textId="77777777" w:rsidR="00F91509" w:rsidRDefault="00F91509" w:rsidP="00F91509">
      <w:pPr>
        <w:pStyle w:val="ListParagraph"/>
        <w:tabs>
          <w:tab w:val="left" w:leader="dot" w:pos="9072"/>
        </w:tabs>
        <w:spacing w:before="120" w:after="120"/>
        <w:ind w:left="1276"/>
        <w:contextualSpacing w:val="0"/>
        <w:jc w:val="both"/>
      </w:pPr>
      <w:r>
        <w:tab/>
      </w:r>
    </w:p>
    <w:p w14:paraId="5CE82D3B" w14:textId="77777777" w:rsidR="00F91509" w:rsidRPr="00F15324" w:rsidRDefault="00F91509" w:rsidP="00F91509">
      <w:pPr>
        <w:pStyle w:val="ListNumberLevel2"/>
        <w:numPr>
          <w:ilvl w:val="2"/>
          <w:numId w:val="3"/>
        </w:numPr>
        <w:spacing w:before="120" w:after="120"/>
        <w:ind w:left="1225" w:hanging="505"/>
      </w:pPr>
      <w:r>
        <w:t>Jeigu į 2.4.2 ir 2.4.3 punktuose pateiktus klausimus atsakėte neigiamai, patvirtinkite, kad didžiausia suderinamos veiklos pagalbos suma buvo ir (arba) bus nustatyta pagal modelį, pagrįstą vidutiniais veiklos finansavimo trūkumais</w:t>
      </w:r>
      <w:r w:rsidRPr="00F15324">
        <w:rPr>
          <w:vertAlign w:val="superscript"/>
          <w:lang w:val="fr-FR" w:bidi="si-LK"/>
        </w:rPr>
        <w:footnoteReference w:id="9"/>
      </w:r>
      <w:r>
        <w:t xml:space="preserve"> per penkerius metus nuo 2009 m. iki 2013 m.</w:t>
      </w:r>
    </w:p>
    <w:p w14:paraId="521C179C" w14:textId="77777777" w:rsidR="00F91509" w:rsidRDefault="00F91509" w:rsidP="00F91509">
      <w:pPr>
        <w:pStyle w:val="ListNumberLevel2"/>
        <w:numPr>
          <w:ilvl w:val="2"/>
          <w:numId w:val="3"/>
        </w:numPr>
        <w:spacing w:before="120" w:after="120"/>
        <w:ind w:left="1225" w:hanging="505"/>
      </w:pPr>
      <w:r>
        <w:t xml:space="preserve">Patvirtinkite, kad veiklos pagalbos suma nebus padidinta </w:t>
      </w:r>
      <w:r>
        <w:rPr>
          <w:i/>
          <w:iCs/>
        </w:rPr>
        <w:t>ex post</w:t>
      </w:r>
      <w:r>
        <w:t>.</w:t>
      </w:r>
    </w:p>
    <w:p w14:paraId="1AC2A58C"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 xml:space="preserve">taip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ne</w:t>
      </w:r>
    </w:p>
    <w:p w14:paraId="3855B896" w14:textId="77777777" w:rsidR="00F91509" w:rsidRDefault="00F91509" w:rsidP="00F91509">
      <w:pPr>
        <w:pStyle w:val="ListNumberLevel2"/>
        <w:numPr>
          <w:ilvl w:val="2"/>
          <w:numId w:val="3"/>
        </w:numPr>
        <w:spacing w:before="120" w:after="120"/>
        <w:ind w:left="1225" w:hanging="505"/>
      </w:pPr>
      <w:r>
        <w:t xml:space="preserve">Jeigu į pirmiau pateiktą klausimą atsakėte neigiamai, paaiškinkite, kodėl, jūsų nuomone, galimybė </w:t>
      </w:r>
      <w:r>
        <w:rPr>
          <w:i/>
          <w:iCs/>
        </w:rPr>
        <w:t>ex post</w:t>
      </w:r>
      <w:r>
        <w:t xml:space="preserve"> padidinti sumą nesumažintų paskatos veiksmingai valdyti oro uostą:</w:t>
      </w:r>
    </w:p>
    <w:p w14:paraId="4B972C55" w14:textId="77777777" w:rsidR="00F91509" w:rsidRDefault="00F91509" w:rsidP="00F91509">
      <w:pPr>
        <w:pStyle w:val="ListParagraph"/>
        <w:tabs>
          <w:tab w:val="left" w:leader="dot" w:pos="9072"/>
        </w:tabs>
        <w:spacing w:before="120" w:after="120"/>
        <w:ind w:left="1276"/>
        <w:contextualSpacing w:val="0"/>
        <w:jc w:val="both"/>
      </w:pPr>
      <w:r>
        <w:tab/>
      </w:r>
    </w:p>
    <w:p w14:paraId="018C8A8E" w14:textId="77777777" w:rsidR="00F91509" w:rsidRDefault="00F91509" w:rsidP="00F91509">
      <w:pPr>
        <w:pStyle w:val="ListParagraph"/>
        <w:tabs>
          <w:tab w:val="left" w:leader="dot" w:pos="9072"/>
        </w:tabs>
        <w:spacing w:before="120" w:after="120"/>
        <w:ind w:left="1276"/>
        <w:contextualSpacing w:val="0"/>
        <w:jc w:val="both"/>
      </w:pPr>
      <w:r>
        <w:tab/>
      </w:r>
    </w:p>
    <w:p w14:paraId="07AC1C9E" w14:textId="432EA0F5" w:rsidR="00F91509" w:rsidRPr="00F15324" w:rsidRDefault="00967E6B" w:rsidP="00F91509">
      <w:pPr>
        <w:pStyle w:val="ListNumberLevel2"/>
        <w:keepNext/>
        <w:numPr>
          <w:ilvl w:val="1"/>
          <w:numId w:val="3"/>
        </w:numPr>
        <w:spacing w:before="120" w:after="120"/>
        <w:ind w:left="788" w:hanging="431"/>
      </w:pPr>
      <w:r>
        <w:t xml:space="preserve"> </w:t>
      </w:r>
      <w:r w:rsidR="00F91509">
        <w:t>Pagalbos skatinamasis poveikis ir proporcingumas</w:t>
      </w:r>
    </w:p>
    <w:p w14:paraId="70D28142" w14:textId="77777777" w:rsidR="00F91509" w:rsidRDefault="00F91509" w:rsidP="00F91509">
      <w:pPr>
        <w:pStyle w:val="ListNumberLevel2"/>
        <w:numPr>
          <w:ilvl w:val="2"/>
          <w:numId w:val="3"/>
        </w:numPr>
        <w:spacing w:before="120" w:after="120"/>
        <w:ind w:left="1225" w:hanging="505"/>
      </w:pPr>
      <w:r>
        <w:t>Individualios veiklos pagalbos atveju apibūdinkite, kodėl yra tikimybė, kad nesuteikus pagalbos atitinkamo oro uosto ekonominės veiklos lygis reikšmingai sumažėtų. Remdamiesi verslo planu (taip pat žr. 1.2.3 punktą), pateikite būtinos informacijos, palygindami ketinamos vykdyti veiklos lygius suteikus pagalbą ir pagalbos nesuteikus (priešingos padėties analizė) ir atsižvelgdami į galimybę, jog bus teikiama investicinė pagalba, ir į srautų lygį.</w:t>
      </w:r>
    </w:p>
    <w:p w14:paraId="56B5BE98" w14:textId="77777777" w:rsidR="00F91509" w:rsidRDefault="00F91509" w:rsidP="00F91509">
      <w:pPr>
        <w:pStyle w:val="ListNumberLevel2"/>
        <w:numPr>
          <w:ilvl w:val="0"/>
          <w:numId w:val="0"/>
        </w:numPr>
        <w:spacing w:before="120" w:after="120"/>
        <w:ind w:left="1225"/>
      </w:pPr>
      <w:r>
        <w:t>Pagalbos schemų atveju apibūdinkite metodą, kurį taikydama pagalbą teikianti institucija vertins verslo planą, taip pat tikimybę, kad nesuteikus pagalbos atitinkamo oro uosto ekonominės veiklos lygis reikšmingai sumažėtų, atsižvelgiant į galimybę, jog bus teikiama investicinė pagalba, ir į srautų lygį:</w:t>
      </w:r>
    </w:p>
    <w:p w14:paraId="155DA7F6" w14:textId="77777777" w:rsidR="00F91509" w:rsidRDefault="00F91509" w:rsidP="00F91509">
      <w:pPr>
        <w:pStyle w:val="ListParagraph"/>
        <w:tabs>
          <w:tab w:val="left" w:leader="dot" w:pos="9072"/>
        </w:tabs>
        <w:spacing w:before="120" w:after="120"/>
        <w:ind w:left="1276"/>
        <w:contextualSpacing w:val="0"/>
        <w:jc w:val="both"/>
      </w:pPr>
      <w:r>
        <w:tab/>
      </w:r>
    </w:p>
    <w:p w14:paraId="45013A92" w14:textId="77777777" w:rsidR="00F91509" w:rsidRDefault="00F91509" w:rsidP="00F91509">
      <w:pPr>
        <w:pStyle w:val="ListParagraph"/>
        <w:tabs>
          <w:tab w:val="left" w:leader="dot" w:pos="9072"/>
        </w:tabs>
        <w:spacing w:before="120" w:after="120"/>
        <w:ind w:left="1276"/>
        <w:contextualSpacing w:val="0"/>
        <w:jc w:val="both"/>
      </w:pPr>
      <w:r>
        <w:tab/>
      </w:r>
    </w:p>
    <w:p w14:paraId="5B30C156" w14:textId="77777777" w:rsidR="00F91509" w:rsidRDefault="00F91509" w:rsidP="00F91509">
      <w:pPr>
        <w:pStyle w:val="ListNumberLevel2"/>
        <w:numPr>
          <w:ilvl w:val="2"/>
          <w:numId w:val="3"/>
        </w:numPr>
        <w:spacing w:before="120" w:after="120"/>
        <w:ind w:left="1225" w:hanging="505"/>
      </w:pPr>
      <w:r>
        <w:t>Individualios veiklos pagalbos atveju įrodykite, kad oro uosto verslo planas apims visas veiklos išlaidas iki 2027 m. balandžio 4 d. Nurodykite atitinkamus pagrindinius verslo plano parametrus.</w:t>
      </w:r>
    </w:p>
    <w:p w14:paraId="7875F953" w14:textId="77777777" w:rsidR="00F91509" w:rsidRDefault="00F91509" w:rsidP="00F91509">
      <w:pPr>
        <w:pStyle w:val="ListNumberLevel2"/>
        <w:keepNext/>
        <w:numPr>
          <w:ilvl w:val="0"/>
          <w:numId w:val="0"/>
        </w:numPr>
        <w:spacing w:before="120" w:after="120"/>
        <w:ind w:left="1225"/>
      </w:pPr>
      <w:r>
        <w:lastRenderedPageBreak/>
        <w:t>Pagalbos schemų atveju patvirtinkite, kad pagalbą teikianti institucija suteiks individualią veiklos pagalbą tik jei padarys išvadą, kad oro uosto verslo planas apims visas veiklos išlaidas iki 2027 m. balandžio 4 d. Nurodykite, kokius pagrindinius verslo plano parametrus vertins pagalbą teikianti institucija, norėdama padaryti tokią išvadą kiekvienu atveju.</w:t>
      </w:r>
    </w:p>
    <w:p w14:paraId="60EAD35F" w14:textId="77777777" w:rsidR="00F91509" w:rsidRDefault="00F91509" w:rsidP="00F91509">
      <w:pPr>
        <w:pStyle w:val="ListParagraph"/>
        <w:tabs>
          <w:tab w:val="left" w:leader="dot" w:pos="9072"/>
        </w:tabs>
        <w:spacing w:before="120" w:after="120"/>
        <w:ind w:left="1276"/>
        <w:contextualSpacing w:val="0"/>
        <w:jc w:val="both"/>
      </w:pPr>
      <w:r>
        <w:tab/>
      </w:r>
    </w:p>
    <w:p w14:paraId="2BBBC4D8" w14:textId="77777777" w:rsidR="00F91509" w:rsidRDefault="00F91509" w:rsidP="00F91509">
      <w:pPr>
        <w:pStyle w:val="ListParagraph"/>
        <w:tabs>
          <w:tab w:val="left" w:leader="dot" w:pos="9072"/>
        </w:tabs>
        <w:spacing w:before="120" w:after="120"/>
        <w:ind w:left="1276"/>
        <w:contextualSpacing w:val="0"/>
        <w:jc w:val="both"/>
      </w:pPr>
      <w:r>
        <w:tab/>
      </w:r>
    </w:p>
    <w:p w14:paraId="5D7B6A6F" w14:textId="77777777" w:rsidR="00F91509" w:rsidRPr="00F15324" w:rsidRDefault="00F91509" w:rsidP="00F91509">
      <w:pPr>
        <w:pStyle w:val="ListNumberLevel2"/>
        <w:keepNext/>
        <w:numPr>
          <w:ilvl w:val="2"/>
          <w:numId w:val="3"/>
        </w:numPr>
        <w:spacing w:before="120" w:after="120"/>
        <w:ind w:left="1225" w:hanging="505"/>
      </w:pPr>
      <w:r>
        <w:t>Nurodykite:</w:t>
      </w:r>
    </w:p>
    <w:p w14:paraId="62AF079A" w14:textId="77777777" w:rsidR="00F91509" w:rsidRDefault="00F91509" w:rsidP="00F91509">
      <w:pPr>
        <w:pStyle w:val="ListNumberLevel2"/>
        <w:numPr>
          <w:ilvl w:val="0"/>
          <w:numId w:val="0"/>
        </w:numPr>
        <w:spacing w:before="120" w:after="120"/>
        <w:ind w:left="1225"/>
      </w:pPr>
      <w:r>
        <w:rPr>
          <w:color w:val="000000"/>
        </w:rPr>
        <w:t>Individualios veiklos pagalbos atveju,</w:t>
      </w:r>
      <w:r>
        <w:t xml:space="preserve"> pagalbos gavėjo oro uosto pradinį finansavimo trūkumą per 13 metų, pradedant padengti veiklos išlaidas pereinamojo laikotarpio pradžioje 2014 m. balandžio 4 d. ir padengiant visas veiklos išlaidas pereinamojo laikotarpio pabaigoje 2027 m. balandžio 4 d.</w:t>
      </w:r>
    </w:p>
    <w:p w14:paraId="6FC392A2" w14:textId="77777777" w:rsidR="00F91509" w:rsidRDefault="00F91509" w:rsidP="00F91509">
      <w:pPr>
        <w:pStyle w:val="ListNumberLevel2"/>
        <w:numPr>
          <w:ilvl w:val="0"/>
          <w:numId w:val="0"/>
        </w:numPr>
        <w:spacing w:before="120" w:after="120"/>
        <w:ind w:left="1225"/>
      </w:pPr>
      <w:r>
        <w:t>Pagalbos schemų atveju įsipareigokite, kad a) reikalavimus atitinkančių oro uostų finansavimo trūkumas bus nustatytas naudojant 2.5.2 punkte nurodytą metodą; b) reikalavimus atitinkantys oro uostai turi įrodyti, kad iki 2027 m. balandžio 4 d. padengs visas veiklos išlaidas:</w:t>
      </w:r>
    </w:p>
    <w:p w14:paraId="3CDD3C13" w14:textId="77777777" w:rsidR="00F91509" w:rsidRDefault="00F91509" w:rsidP="00F91509">
      <w:pPr>
        <w:pStyle w:val="ListParagraph"/>
        <w:tabs>
          <w:tab w:val="left" w:leader="dot" w:pos="9072"/>
        </w:tabs>
        <w:spacing w:before="120" w:after="120"/>
        <w:ind w:left="1276"/>
        <w:contextualSpacing w:val="0"/>
        <w:jc w:val="both"/>
      </w:pPr>
      <w:r>
        <w:tab/>
      </w:r>
    </w:p>
    <w:p w14:paraId="0E567C0C" w14:textId="77777777" w:rsidR="00F91509" w:rsidRDefault="00F91509" w:rsidP="00F91509">
      <w:pPr>
        <w:pStyle w:val="ListParagraph"/>
        <w:tabs>
          <w:tab w:val="left" w:leader="dot" w:pos="9072"/>
        </w:tabs>
        <w:spacing w:before="120" w:after="120"/>
        <w:ind w:left="1276"/>
        <w:contextualSpacing w:val="0"/>
        <w:jc w:val="both"/>
      </w:pPr>
      <w:r>
        <w:tab/>
      </w:r>
    </w:p>
    <w:p w14:paraId="26E1955A" w14:textId="77777777" w:rsidR="00F91509" w:rsidRDefault="00F91509" w:rsidP="00F91509">
      <w:pPr>
        <w:pStyle w:val="ListNumberLevel2"/>
        <w:numPr>
          <w:ilvl w:val="0"/>
          <w:numId w:val="0"/>
        </w:numPr>
        <w:spacing w:before="120" w:after="120"/>
        <w:ind w:left="1225"/>
      </w:pPr>
      <w:r>
        <w:t>Didžiausia leistina pagalbos suma:</w:t>
      </w:r>
    </w:p>
    <w:p w14:paraId="372B71FE" w14:textId="77777777" w:rsidR="00F91509" w:rsidRDefault="00F91509" w:rsidP="00F91509">
      <w:pPr>
        <w:pStyle w:val="ListParagraph"/>
        <w:tabs>
          <w:tab w:val="left" w:leader="dot" w:pos="9072"/>
        </w:tabs>
        <w:spacing w:before="120" w:after="120"/>
        <w:ind w:left="1276"/>
        <w:contextualSpacing w:val="0"/>
        <w:jc w:val="both"/>
      </w:pPr>
      <w:r>
        <w:tab/>
      </w:r>
    </w:p>
    <w:p w14:paraId="18C0DE04" w14:textId="77777777" w:rsidR="00F91509" w:rsidRDefault="00F91509" w:rsidP="00F91509">
      <w:pPr>
        <w:pStyle w:val="ListParagraph"/>
        <w:tabs>
          <w:tab w:val="left" w:leader="dot" w:pos="9072"/>
        </w:tabs>
        <w:spacing w:before="120" w:after="120"/>
        <w:ind w:left="1276"/>
        <w:contextualSpacing w:val="0"/>
        <w:jc w:val="both"/>
      </w:pPr>
      <w:r>
        <w:tab/>
      </w:r>
    </w:p>
    <w:p w14:paraId="3A11F088" w14:textId="77777777" w:rsidR="00F91509" w:rsidRDefault="00F91509" w:rsidP="00F91509">
      <w:pPr>
        <w:pStyle w:val="ListNumberLevel2"/>
        <w:numPr>
          <w:ilvl w:val="0"/>
          <w:numId w:val="0"/>
        </w:numPr>
        <w:spacing w:before="120" w:after="120"/>
        <w:ind w:left="1225"/>
      </w:pPr>
      <w:r>
        <w:t>Veiklos pagalbos padengiamo finansavimo trūkumo procentinė dalis:</w:t>
      </w:r>
    </w:p>
    <w:p w14:paraId="5D456A45" w14:textId="77777777" w:rsidR="00F91509" w:rsidRDefault="00F91509" w:rsidP="00F91509">
      <w:pPr>
        <w:pStyle w:val="ListParagraph"/>
        <w:tabs>
          <w:tab w:val="left" w:leader="dot" w:pos="9072"/>
        </w:tabs>
        <w:spacing w:before="120" w:after="120"/>
        <w:ind w:left="1276"/>
        <w:contextualSpacing w:val="0"/>
        <w:jc w:val="both"/>
      </w:pPr>
      <w:r>
        <w:tab/>
      </w:r>
    </w:p>
    <w:p w14:paraId="4B0AC33D" w14:textId="77777777" w:rsidR="00F91509" w:rsidRDefault="00F91509" w:rsidP="00F91509">
      <w:pPr>
        <w:pStyle w:val="ListParagraph"/>
        <w:tabs>
          <w:tab w:val="left" w:leader="dot" w:pos="9072"/>
        </w:tabs>
        <w:spacing w:before="120" w:after="120"/>
        <w:ind w:left="1276"/>
        <w:contextualSpacing w:val="0"/>
        <w:jc w:val="both"/>
      </w:pPr>
      <w:r>
        <w:tab/>
      </w:r>
    </w:p>
    <w:p w14:paraId="76F0E3C2" w14:textId="77777777" w:rsidR="00F91509" w:rsidRDefault="00F91509" w:rsidP="00F91509">
      <w:pPr>
        <w:pStyle w:val="ListNumberLevel2"/>
        <w:numPr>
          <w:ilvl w:val="0"/>
          <w:numId w:val="0"/>
        </w:numPr>
        <w:spacing w:before="120" w:after="120"/>
        <w:ind w:left="1225"/>
      </w:pPr>
      <w:r>
        <w:t>Laikotarpis, per kurį veiklos pagalba bus teikiama:</w:t>
      </w:r>
    </w:p>
    <w:p w14:paraId="125E7933" w14:textId="77777777" w:rsidR="00F91509" w:rsidRDefault="00F91509" w:rsidP="00F91509">
      <w:pPr>
        <w:pStyle w:val="ListParagraph"/>
        <w:tabs>
          <w:tab w:val="left" w:leader="dot" w:pos="9072"/>
        </w:tabs>
        <w:spacing w:before="120" w:after="120"/>
        <w:ind w:left="1276"/>
        <w:contextualSpacing w:val="0"/>
        <w:jc w:val="both"/>
      </w:pPr>
      <w:r>
        <w:tab/>
      </w:r>
    </w:p>
    <w:p w14:paraId="4D5C4669" w14:textId="77777777" w:rsidR="00F91509" w:rsidRDefault="00F91509" w:rsidP="00F91509">
      <w:pPr>
        <w:pStyle w:val="ListParagraph"/>
        <w:tabs>
          <w:tab w:val="left" w:leader="dot" w:pos="9072"/>
        </w:tabs>
        <w:spacing w:before="120" w:after="120"/>
        <w:ind w:left="1276"/>
        <w:contextualSpacing w:val="0"/>
        <w:jc w:val="both"/>
      </w:pPr>
      <w:r>
        <w:tab/>
      </w:r>
    </w:p>
    <w:p w14:paraId="6805FC6A" w14:textId="77777777" w:rsidR="00F91509" w:rsidRPr="004B677A" w:rsidRDefault="00F91509" w:rsidP="00F91509">
      <w:pPr>
        <w:pStyle w:val="ListNumberLevel2"/>
        <w:keepNext/>
        <w:numPr>
          <w:ilvl w:val="1"/>
          <w:numId w:val="3"/>
        </w:numPr>
        <w:spacing w:before="120" w:after="120"/>
        <w:ind w:left="788" w:hanging="431"/>
      </w:pPr>
      <w:r>
        <w:t>Neigiamo poveikio konkurencijai ir prekybai vengimas</w:t>
      </w:r>
    </w:p>
    <w:p w14:paraId="48B15948" w14:textId="77777777" w:rsidR="00F91509" w:rsidRPr="00C94A11" w:rsidRDefault="00F91509" w:rsidP="00F91509">
      <w:pPr>
        <w:pStyle w:val="ListNumberLevel2"/>
        <w:numPr>
          <w:ilvl w:val="2"/>
          <w:numId w:val="3"/>
        </w:numPr>
        <w:spacing w:before="120" w:after="120"/>
        <w:ind w:left="1225" w:hanging="505"/>
        <w:rPr>
          <w:color w:val="000000"/>
        </w:rPr>
      </w:pPr>
      <w:r>
        <w:t>Įrodykite, kad visi oro uostai, kurie yra toje pačioje oro uosto pasiekiamumo zonoje kaip ir reikalavimus atitinkantis oro uostas arba oro uostai iki 2027 m. balandžio 4 d. padengs visas veiklos išlaidas:</w:t>
      </w:r>
    </w:p>
    <w:p w14:paraId="56BAF2C6" w14:textId="77777777" w:rsidR="00F91509" w:rsidRDefault="00F91509" w:rsidP="00F91509">
      <w:pPr>
        <w:pStyle w:val="ListParagraph"/>
        <w:tabs>
          <w:tab w:val="left" w:leader="dot" w:pos="9072"/>
        </w:tabs>
        <w:spacing w:before="120" w:after="120"/>
        <w:ind w:left="1276"/>
        <w:contextualSpacing w:val="0"/>
        <w:jc w:val="both"/>
      </w:pPr>
      <w:r>
        <w:tab/>
      </w:r>
    </w:p>
    <w:p w14:paraId="5D008B0B" w14:textId="77777777" w:rsidR="00F91509" w:rsidRDefault="00F91509" w:rsidP="00F91509">
      <w:pPr>
        <w:pStyle w:val="ListParagraph"/>
        <w:tabs>
          <w:tab w:val="left" w:leader="dot" w:pos="9072"/>
        </w:tabs>
        <w:spacing w:before="120" w:after="120"/>
        <w:ind w:left="1276"/>
        <w:contextualSpacing w:val="0"/>
        <w:jc w:val="both"/>
      </w:pPr>
      <w:r>
        <w:tab/>
      </w:r>
    </w:p>
    <w:p w14:paraId="78E2FB29" w14:textId="77777777" w:rsidR="00F91509" w:rsidRPr="00F15324" w:rsidRDefault="00F91509" w:rsidP="00F91509">
      <w:pPr>
        <w:pStyle w:val="ListNumberLevel2"/>
        <w:numPr>
          <w:ilvl w:val="2"/>
          <w:numId w:val="3"/>
        </w:numPr>
        <w:spacing w:before="120" w:after="120"/>
        <w:ind w:left="1225" w:hanging="505"/>
      </w:pPr>
      <w:r>
        <w:t>Patvirtinkite, kad oro uostu arba oro uostais, taip pat visomis investicijomis, kurioms suteikta pagalba, galės naudotis visi potencialūs naudotojai ir kad jie nebus skirti vienam konkrečiam naudotojui.</w:t>
      </w:r>
    </w:p>
    <w:p w14:paraId="36CA4FC0"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 xml:space="preserve">taip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67E6B">
        <w:fldChar w:fldCharType="separate"/>
      </w:r>
      <w:r w:rsidRPr="00F15324">
        <w:fldChar w:fldCharType="end"/>
      </w:r>
      <w:r>
        <w:tab/>
        <w:t>ne</w:t>
      </w:r>
    </w:p>
    <w:p w14:paraId="0A625C55" w14:textId="77777777" w:rsidR="00F91509" w:rsidRDefault="00F91509" w:rsidP="00F91509">
      <w:pPr>
        <w:pStyle w:val="ListNumberLevel2"/>
        <w:keepNext/>
        <w:numPr>
          <w:ilvl w:val="2"/>
          <w:numId w:val="3"/>
        </w:numPr>
        <w:spacing w:before="120" w:after="120"/>
        <w:ind w:left="1225" w:hanging="505"/>
      </w:pPr>
      <w:r>
        <w:lastRenderedPageBreak/>
        <w:t>Nurodykite nuostatas, kuriomis užtikrinama, kad oro uosto pajėgumai bus skirstomi naudotojams, remiantis skaidriais, objektyviais ir nediskriminaciniais kriterijais:</w:t>
      </w:r>
    </w:p>
    <w:p w14:paraId="7A7CEBB6" w14:textId="77777777" w:rsidR="00F91509" w:rsidRDefault="00F91509" w:rsidP="00F91509">
      <w:pPr>
        <w:pStyle w:val="ListParagraph"/>
        <w:tabs>
          <w:tab w:val="left" w:leader="dot" w:pos="9072"/>
        </w:tabs>
        <w:spacing w:before="120" w:after="120"/>
        <w:ind w:left="1276"/>
        <w:contextualSpacing w:val="0"/>
        <w:jc w:val="both"/>
      </w:pPr>
      <w:r>
        <w:tab/>
      </w:r>
    </w:p>
    <w:p w14:paraId="256BA638" w14:textId="77777777" w:rsidR="00F91509" w:rsidRDefault="00F91509" w:rsidP="00F91509">
      <w:pPr>
        <w:pStyle w:val="ListParagraph"/>
        <w:tabs>
          <w:tab w:val="left" w:leader="dot" w:pos="9072"/>
        </w:tabs>
        <w:spacing w:before="120" w:after="120"/>
        <w:ind w:left="1276"/>
        <w:contextualSpacing w:val="0"/>
        <w:jc w:val="both"/>
      </w:pPr>
      <w:r>
        <w:tab/>
      </w:r>
    </w:p>
    <w:p w14:paraId="2DD48AFC"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75F7E" w14:textId="77777777" w:rsidR="00F90E67" w:rsidRDefault="00F90E67" w:rsidP="00F91509">
      <w:r>
        <w:separator/>
      </w:r>
    </w:p>
  </w:endnote>
  <w:endnote w:type="continuationSeparator" w:id="0">
    <w:p w14:paraId="24AAE805"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0AD46" w14:textId="77777777" w:rsidR="00F90E67" w:rsidRDefault="00F90E67" w:rsidP="00F91509">
      <w:r>
        <w:separator/>
      </w:r>
    </w:p>
  </w:footnote>
  <w:footnote w:type="continuationSeparator" w:id="0">
    <w:p w14:paraId="12A21204" w14:textId="77777777" w:rsidR="00F90E67" w:rsidRDefault="00F90E67" w:rsidP="00F91509">
      <w:r>
        <w:continuationSeparator/>
      </w:r>
    </w:p>
  </w:footnote>
  <w:footnote w:id="1">
    <w:p w14:paraId="305FD917" w14:textId="77777777" w:rsidR="00F91509" w:rsidRPr="005C5DFC" w:rsidRDefault="00F91509" w:rsidP="00EC0297">
      <w:pPr>
        <w:pStyle w:val="FootnoteText"/>
        <w:jc w:val="left"/>
      </w:pPr>
      <w:r>
        <w:rPr>
          <w:rStyle w:val="FootnoteReference"/>
        </w:rPr>
        <w:footnoteRef/>
      </w:r>
      <w:r>
        <w:tab/>
        <w:t>Komunikatas „Valstybės pagalbos oro uostams ir oro transporto bendrovėms gairės“ (OL C 99, 2014 4 4, p. 3).</w:t>
      </w:r>
    </w:p>
  </w:footnote>
  <w:footnote w:id="2">
    <w:p w14:paraId="6818077F" w14:textId="77777777" w:rsidR="00F91509" w:rsidRPr="00A05163" w:rsidRDefault="00F91509" w:rsidP="00F91509">
      <w:pPr>
        <w:pStyle w:val="FootnoteText"/>
      </w:pPr>
      <w:r>
        <w:rPr>
          <w:rStyle w:val="FootnoteReference"/>
        </w:rPr>
        <w:footnoteRef/>
      </w:r>
      <w:r>
        <w:tab/>
      </w:r>
      <w:r>
        <w:t>Veiklos finansavimo trūkumas – iki dabartinės vertės (naudojant kapitalo kainą) diskontuoti oro uosto veiklos nuostoliai atitinkamu laikotarpiu , t. y. oro uosto pajamų ir oro uosto veiklos išlaidų skirtumas (grynąja dabartine verte).</w:t>
      </w:r>
    </w:p>
  </w:footnote>
  <w:footnote w:id="3">
    <w:p w14:paraId="7CE47032" w14:textId="77777777" w:rsidR="00F91509" w:rsidRPr="00BD57CB" w:rsidRDefault="00F91509" w:rsidP="00F91509">
      <w:pPr>
        <w:pStyle w:val="FootnoteText"/>
      </w:pPr>
      <w:r>
        <w:rPr>
          <w:rStyle w:val="FootnoteReference"/>
        </w:rPr>
        <w:footnoteRef/>
      </w:r>
      <w:r>
        <w:tab/>
      </w:r>
      <w:r>
        <w:t>Balansas, pelno ir nuostolių ataskaita, atestuotojo apskaitininko arba audito firmos ataskaita.</w:t>
      </w:r>
    </w:p>
  </w:footnote>
  <w:footnote w:id="4">
    <w:p w14:paraId="62B11EEE" w14:textId="77777777" w:rsidR="00F91509" w:rsidRPr="00D05FDB" w:rsidRDefault="00F91509" w:rsidP="00F91509">
      <w:pPr>
        <w:pStyle w:val="FootnoteText"/>
      </w:pPr>
      <w:r>
        <w:rPr>
          <w:rStyle w:val="FootnoteReference"/>
        </w:rPr>
        <w:footnoteRef/>
      </w:r>
      <w:r>
        <w:tab/>
      </w:r>
      <w:r>
        <w:t>Paslaugos, kurias teikia oro uostas arba bet kuri jo patronuojamoji įmonė, kad užtikrintų su orlaivių priežiūra nuo nusileidimo iki pakilimo, keleivių aptarnavimu ir krovinių tvarkymu susijusias paslaugas, kad oro transporto bendrovės galėtų teikti oro susisiekimo paslaugas, įskaitant antžeminių paslaugų teikimą ir aprūpinimą centralizuota antžeminių paslaugų infrastruktūra.</w:t>
      </w:r>
    </w:p>
  </w:footnote>
  <w:footnote w:id="5">
    <w:p w14:paraId="3FFC7889" w14:textId="77777777" w:rsidR="00F91509" w:rsidRPr="00D05FDB" w:rsidRDefault="00F91509" w:rsidP="00F91509">
      <w:pPr>
        <w:pStyle w:val="FootnoteText"/>
      </w:pPr>
      <w:r>
        <w:rPr>
          <w:rStyle w:val="FootnoteReference"/>
        </w:rPr>
        <w:footnoteRef/>
      </w:r>
      <w:r>
        <w:tab/>
      </w:r>
      <w:r>
        <w:t>Pagrindinės oro uosto paslaugų teikimo išlaidos, įskaitant šių kategorijų išlaidas: personalo, rangos pagrindu teikiamų paslaugų, ryšių, atliekų šalinimo, energijos, priežiūros, nuomos, administravimo ir kt., tačiau išskyrus kapitalo išlaidas, išlaidos, susijusios su rinkodaros rėmimu ar kitomis paskatomis, kurias oro uostas taiko oro transporto bendrovėms, ir su viešosios politikos sritimi susijusios išlaidos.</w:t>
      </w:r>
    </w:p>
  </w:footnote>
  <w:footnote w:id="6">
    <w:p w14:paraId="53A90512" w14:textId="77777777" w:rsidR="00F91509" w:rsidRPr="00D203F4" w:rsidRDefault="00F91509" w:rsidP="00F91509">
      <w:pPr>
        <w:pStyle w:val="FootnoteText"/>
      </w:pPr>
      <w:r>
        <w:rPr>
          <w:rStyle w:val="FootnoteReference"/>
        </w:rPr>
        <w:footnoteRef/>
      </w:r>
      <w:r>
        <w:tab/>
      </w:r>
      <w:r>
        <w:t>Oro uosto pasiekiamumo zona – zona, kurios geografinės rinkos ribos nustatomos nuo oro uosto maždaug 100 kilometrų arba tokiu atstumu, kuris įveikiamas per maždaug 60 minučių automobiliu, autobusu, traukiniu ar greituoju traukiniu; tačiau konkretaus oro uosto pasiekiamumo zona gali būti kitokia – ją nustatant reikia atsižvelgti į kiekvieno konkretaus oro uosto ypatybes. Oro uosto pasiekiamumo zonos gali būti skirtingo dydžio ir formos, tą dydį ir formą lemia įvairios oro uostų charakteristikos, įskaitant verslo modelį, vietą, kur jie įrengti, ir vietoves, į kurias iš jų skraidoma.</w:t>
      </w:r>
    </w:p>
  </w:footnote>
  <w:footnote w:id="7">
    <w:p w14:paraId="1634738F" w14:textId="77777777" w:rsidR="00F91509" w:rsidRPr="00151FFE" w:rsidRDefault="00F91509" w:rsidP="00F91509">
      <w:pPr>
        <w:pStyle w:val="FootnoteText"/>
      </w:pPr>
      <w:r>
        <w:rPr>
          <w:rStyle w:val="FootnoteReference"/>
        </w:rPr>
        <w:footnoteRef/>
      </w:r>
      <w:r>
        <w:tab/>
      </w:r>
      <w:r>
        <w:t>Pavyzdžiui, tiesioginėmis dotacijomis, atleidžiant nuo mokesčių, socialinio draudimo arba kitų privalomų įmokų arba jas sumažinant, žemę, prekes arba paslaugas suteikiant lengvatinėmis kainomis ir pan.</w:t>
      </w:r>
    </w:p>
  </w:footnote>
  <w:footnote w:id="8">
    <w:p w14:paraId="7541FDA0" w14:textId="77777777" w:rsidR="00F91509" w:rsidRPr="00151FFE" w:rsidRDefault="00F91509" w:rsidP="00F91509">
      <w:pPr>
        <w:pStyle w:val="FootnoteText"/>
      </w:pPr>
      <w:r>
        <w:rPr>
          <w:rStyle w:val="FootnoteReference"/>
        </w:rPr>
        <w:footnoteRef/>
      </w:r>
      <w:r>
        <w:tab/>
      </w:r>
      <w:r>
        <w:t xml:space="preserve">Pavyzdžiui, lengvatines paskolas ar mažesnes palūkanas, valstybės garantijas, akcijų dalies įsigijimą ar kitus būdus suteikti kapitalo palankiomis sąlygomis. </w:t>
      </w:r>
    </w:p>
  </w:footnote>
  <w:footnote w:id="9">
    <w:p w14:paraId="7FABEAAB" w14:textId="77777777" w:rsidR="00F91509" w:rsidRPr="00F800EA" w:rsidRDefault="00F91509" w:rsidP="00F91509">
      <w:pPr>
        <w:pStyle w:val="FootnoteText"/>
      </w:pPr>
      <w:r>
        <w:rPr>
          <w:rStyle w:val="FootnoteReference"/>
        </w:rPr>
        <w:footnoteRef/>
      </w:r>
      <w:r>
        <w:tab/>
      </w:r>
      <w:r>
        <w:t>Veiklos finansavimo trūkumas – iki dabartinės vertės (naudojant kapitalo kainą) diskontuoti oro uosto veiklos nuostoliai atitinkamu laikotarpiu , t. y. oro uosto pajamų ir oro uosto veiklos išlaidų skirtumas (grynąja dabartine verte).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967E6B"/>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49E0"/>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lt-LT"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1851</Words>
  <Characters>12460</Characters>
  <DocSecurity>0</DocSecurity>
  <Lines>336</Lines>
  <Paragraphs>110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