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9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98"/>
      </w:tblGrid>
      <w:tr w:rsidR="00F91509" w:rsidRPr="006567C0" w14:paraId="215C4D4D" w14:textId="77777777" w:rsidTr="008741F8">
        <w:tc>
          <w:tcPr>
            <w:tcW w:w="9498" w:type="dxa"/>
            <w:tcBorders>
              <w:top w:val="single" w:sz="4" w:space="0" w:color="auto"/>
              <w:bottom w:val="single" w:sz="4" w:space="0" w:color="auto"/>
            </w:tcBorders>
            <w:shd w:val="pct15" w:color="auto" w:fill="FFFFFF"/>
          </w:tcPr>
          <w:p w14:paraId="7DF7AAB1" w14:textId="77777777" w:rsidR="00F91509" w:rsidRPr="006567C0" w:rsidRDefault="00F91509" w:rsidP="008741F8">
            <w:pPr>
              <w:pStyle w:val="Heading2"/>
              <w:spacing w:before="240" w:after="240"/>
              <w:rPr>
                <w:color w:val="auto"/>
              </w:rPr>
            </w:pPr>
            <w:bookmarkStart w:id="0" w:name="_Toc414370367"/>
            <w:bookmarkStart w:id="1" w:name="_Toc416949019"/>
            <w:r>
              <w:rPr>
                <w:color w:val="auto"/>
              </w:rPr>
              <w:t>Osa III.13.B – Lisätietolomake – Toimintatuki lentoasemille</w:t>
            </w:r>
            <w:bookmarkEnd w:id="0"/>
            <w:bookmarkEnd w:id="1"/>
          </w:p>
        </w:tc>
      </w:tr>
    </w:tbl>
    <w:p w14:paraId="6D0E4655" w14:textId="77777777" w:rsidR="00F91509" w:rsidRPr="00A8285F" w:rsidRDefault="00F91509" w:rsidP="00F91509">
      <w:pPr>
        <w:tabs>
          <w:tab w:val="left" w:pos="720"/>
          <w:tab w:val="left" w:pos="1077"/>
          <w:tab w:val="left" w:pos="1440"/>
          <w:tab w:val="left" w:pos="1797"/>
        </w:tabs>
        <w:spacing w:before="120" w:after="120"/>
        <w:jc w:val="both"/>
        <w:rPr>
          <w:i/>
          <w:iCs/>
        </w:rPr>
      </w:pPr>
      <w:r>
        <w:rPr>
          <w:i/>
        </w:rPr>
        <w:t>On suositeltavaa täyttää yleisiä tietoja koskevan lomakkeen lisäksi tämä lisätietolomake yksittäisestä toimintatuesta, joka kuuluu valtiontuesta lentoasemille ja lentoyhtiöille annettujen suuntaviivojen</w:t>
      </w:r>
      <w:r w:rsidRPr="00A8285F">
        <w:rPr>
          <w:i/>
          <w:iCs/>
          <w:vertAlign w:val="superscript"/>
        </w:rPr>
        <w:footnoteReference w:id="1"/>
      </w:r>
      <w:r>
        <w:rPr>
          <w:i/>
        </w:rPr>
        <w:t xml:space="preserve"> piiriin.</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F91509" w:rsidRPr="006567C0" w14:paraId="254CE524" w14:textId="77777777" w:rsidTr="008741F8">
        <w:trPr>
          <w:trHeight w:val="737"/>
        </w:trPr>
        <w:tc>
          <w:tcPr>
            <w:tcW w:w="9039" w:type="dxa"/>
            <w:tcBorders>
              <w:top w:val="single" w:sz="4" w:space="0" w:color="auto"/>
              <w:bottom w:val="single" w:sz="4" w:space="0" w:color="auto"/>
            </w:tcBorders>
            <w:shd w:val="pct15" w:color="auto" w:fill="FFFFFF"/>
          </w:tcPr>
          <w:p w14:paraId="57AD1008" w14:textId="77777777" w:rsidR="00F91509" w:rsidRPr="006567C0" w:rsidRDefault="00F91509" w:rsidP="00F91509">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Lisätietoja tuensaajasta ja sen toiminnasta</w:t>
            </w:r>
          </w:p>
        </w:tc>
      </w:tr>
    </w:tbl>
    <w:p w14:paraId="11FF4E94" w14:textId="77777777" w:rsidR="00F91509" w:rsidRPr="00F15324" w:rsidRDefault="00F91509" w:rsidP="00F91509">
      <w:pPr>
        <w:pStyle w:val="ListNumberLevel2"/>
        <w:keepNext/>
        <w:numPr>
          <w:ilvl w:val="1"/>
          <w:numId w:val="2"/>
        </w:numPr>
        <w:spacing w:before="240" w:after="120"/>
        <w:ind w:left="788" w:hanging="431"/>
      </w:pPr>
      <w:r>
        <w:t>Tuensaaja</w:t>
      </w:r>
    </w:p>
    <w:p w14:paraId="0A763599" w14:textId="77777777" w:rsidR="00F91509" w:rsidRPr="00F15324" w:rsidRDefault="00F91509" w:rsidP="00F91509">
      <w:pPr>
        <w:pStyle w:val="ListNumberLevel2"/>
        <w:numPr>
          <w:ilvl w:val="2"/>
          <w:numId w:val="2"/>
        </w:numPr>
        <w:spacing w:before="120" w:after="120"/>
        <w:ind w:left="1225" w:hanging="505"/>
      </w:pPr>
      <w:r>
        <w:t>Myönnetäänkö tuki suoraan lentoaseman pitäjälle?</w:t>
      </w:r>
    </w:p>
    <w:p w14:paraId="73F2DA0A" w14:textId="77777777" w:rsidR="00F91509" w:rsidRPr="00F15324" w:rsidRDefault="00F91509" w:rsidP="00F91509">
      <w:pPr>
        <w:spacing w:before="100" w:beforeAutospacing="1" w:after="100" w:afterAutospacing="1"/>
        <w:ind w:left="1985"/>
      </w:pPr>
      <w:r w:rsidRPr="00F15324">
        <w:fldChar w:fldCharType="begin">
          <w:ffData>
            <w:name w:val="Check1"/>
            <w:enabled/>
            <w:calcOnExit w:val="0"/>
            <w:checkBox>
              <w:sizeAuto/>
              <w:default w:val="0"/>
            </w:checkBox>
          </w:ffData>
        </w:fldChar>
      </w:r>
      <w:r w:rsidRPr="00F15324">
        <w:instrText xml:space="preserve"> FORMCHECKBOX </w:instrText>
      </w:r>
      <w:r w:rsidR="00567D4D">
        <w:fldChar w:fldCharType="separate"/>
      </w:r>
      <w:r w:rsidRPr="00F15324">
        <w:fldChar w:fldCharType="end"/>
      </w:r>
      <w:r>
        <w:tab/>
        <w:t xml:space="preserve">kyllä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567D4D">
        <w:fldChar w:fldCharType="separate"/>
      </w:r>
      <w:r w:rsidRPr="00F15324">
        <w:fldChar w:fldCharType="end"/>
      </w:r>
      <w:r>
        <w:tab/>
        <w:t xml:space="preserve"> ei</w:t>
      </w:r>
    </w:p>
    <w:p w14:paraId="46A398F5" w14:textId="77777777" w:rsidR="00F91509" w:rsidRDefault="00F91509" w:rsidP="00F91509">
      <w:pPr>
        <w:pStyle w:val="ListNumberLevel2"/>
        <w:numPr>
          <w:ilvl w:val="2"/>
          <w:numId w:val="2"/>
        </w:numPr>
        <w:spacing w:before="120" w:after="120"/>
        <w:ind w:left="1225" w:hanging="505"/>
      </w:pPr>
      <w:r>
        <w:t xml:space="preserve">Jos vastasitte 1.1.1 kohtaan kieltävästi, kuvailkaa tarvittaessa i) oikeushenkilö/ oikeushenkilöt, joka/jotka saa/saavat tukea ja ii) oikeushenkilö/oikeushenkilöt, joka/jotka </w:t>
      </w:r>
      <w:proofErr w:type="gramStart"/>
      <w:r>
        <w:t>vastaa</w:t>
      </w:r>
      <w:proofErr w:type="gramEnd"/>
      <w:r>
        <w:t>/vastaavat tuen siirtämisestä välittäjäyhteisönä tukikelpoiset palvelut tarjoavalle lentoasemalle.</w:t>
      </w:r>
    </w:p>
    <w:p w14:paraId="0D2FDB6E" w14:textId="77777777" w:rsidR="00F91509" w:rsidRDefault="00F91509" w:rsidP="00F91509">
      <w:pPr>
        <w:pStyle w:val="ListParagraph"/>
        <w:tabs>
          <w:tab w:val="left" w:leader="dot" w:pos="9072"/>
        </w:tabs>
        <w:spacing w:before="120" w:after="120"/>
        <w:ind w:left="1276"/>
        <w:contextualSpacing w:val="0"/>
        <w:jc w:val="both"/>
      </w:pPr>
      <w:r>
        <w:tab/>
      </w:r>
    </w:p>
    <w:p w14:paraId="0001B812" w14:textId="77777777" w:rsidR="00F91509" w:rsidRDefault="00F91509" w:rsidP="00F91509">
      <w:pPr>
        <w:pStyle w:val="ListParagraph"/>
        <w:tabs>
          <w:tab w:val="left" w:leader="dot" w:pos="9072"/>
        </w:tabs>
        <w:spacing w:before="120" w:after="120"/>
        <w:ind w:left="1276"/>
        <w:contextualSpacing w:val="0"/>
        <w:jc w:val="both"/>
      </w:pPr>
      <w:r>
        <w:tab/>
      </w:r>
    </w:p>
    <w:p w14:paraId="5CFF4B5A" w14:textId="77777777" w:rsidR="00F91509" w:rsidRDefault="00F91509" w:rsidP="00F91509">
      <w:pPr>
        <w:pStyle w:val="ListNumberLevel2"/>
        <w:numPr>
          <w:ilvl w:val="2"/>
          <w:numId w:val="2"/>
        </w:numPr>
        <w:spacing w:before="120" w:after="120"/>
        <w:ind w:left="1225" w:hanging="505"/>
      </w:pPr>
      <w:r>
        <w:t>Jos vastasitte 1.1.1 kohtaan kieltävästi, ilmoittakaa, miten viranomaiset varmistavat, että välittäjätasolle ei myönnetä etua.</w:t>
      </w:r>
    </w:p>
    <w:p w14:paraId="48FA9A1B" w14:textId="77777777" w:rsidR="00F91509" w:rsidRDefault="00F91509" w:rsidP="00F91509">
      <w:pPr>
        <w:pStyle w:val="ListParagraph"/>
        <w:tabs>
          <w:tab w:val="left" w:leader="dot" w:pos="9072"/>
        </w:tabs>
        <w:spacing w:before="120" w:after="120"/>
        <w:ind w:left="1276"/>
        <w:contextualSpacing w:val="0"/>
        <w:jc w:val="both"/>
      </w:pPr>
      <w:r>
        <w:tab/>
      </w:r>
    </w:p>
    <w:p w14:paraId="50F6E06A" w14:textId="77777777" w:rsidR="00F91509" w:rsidRDefault="00F91509" w:rsidP="00F91509">
      <w:pPr>
        <w:pStyle w:val="ListParagraph"/>
        <w:tabs>
          <w:tab w:val="left" w:leader="dot" w:pos="9072"/>
        </w:tabs>
        <w:spacing w:before="120" w:after="120"/>
        <w:ind w:left="1276"/>
        <w:contextualSpacing w:val="0"/>
        <w:jc w:val="both"/>
      </w:pPr>
      <w:r>
        <w:tab/>
      </w:r>
    </w:p>
    <w:p w14:paraId="2A0C1DD9" w14:textId="77777777" w:rsidR="00F91509" w:rsidRPr="00F15324" w:rsidRDefault="00F91509" w:rsidP="00F91509">
      <w:pPr>
        <w:pStyle w:val="ListNumberLevel2"/>
        <w:numPr>
          <w:ilvl w:val="2"/>
          <w:numId w:val="2"/>
        </w:numPr>
        <w:spacing w:before="120" w:after="120"/>
        <w:ind w:left="1225" w:hanging="505"/>
      </w:pPr>
      <w:r>
        <w:t>Onko tuensaaja myös lentoaseman omistaja?</w:t>
      </w:r>
    </w:p>
    <w:p w14:paraId="2DE1D16B" w14:textId="77777777" w:rsidR="00F91509" w:rsidRPr="00F15324" w:rsidRDefault="00F91509" w:rsidP="00F91509">
      <w:pPr>
        <w:spacing w:before="100" w:beforeAutospacing="1" w:after="100" w:afterAutospacing="1"/>
        <w:ind w:left="1985"/>
      </w:pPr>
      <w:r w:rsidRPr="00F15324">
        <w:fldChar w:fldCharType="begin">
          <w:ffData>
            <w:name w:val="Check1"/>
            <w:enabled/>
            <w:calcOnExit w:val="0"/>
            <w:checkBox>
              <w:sizeAuto/>
              <w:default w:val="0"/>
            </w:checkBox>
          </w:ffData>
        </w:fldChar>
      </w:r>
      <w:r w:rsidRPr="00F15324">
        <w:instrText xml:space="preserve"> FORMCHECKBOX </w:instrText>
      </w:r>
      <w:r w:rsidR="00567D4D">
        <w:fldChar w:fldCharType="separate"/>
      </w:r>
      <w:r w:rsidRPr="00F15324">
        <w:fldChar w:fldCharType="end"/>
      </w:r>
      <w:r>
        <w:tab/>
        <w:t xml:space="preserve">kyllä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567D4D">
        <w:fldChar w:fldCharType="separate"/>
      </w:r>
      <w:r w:rsidRPr="00F15324">
        <w:fldChar w:fldCharType="end"/>
      </w:r>
      <w:r>
        <w:tab/>
        <w:t xml:space="preserve"> ei</w:t>
      </w:r>
    </w:p>
    <w:p w14:paraId="4B2BC991" w14:textId="77777777" w:rsidR="00F91509" w:rsidRDefault="00F91509" w:rsidP="00F91509">
      <w:pPr>
        <w:pStyle w:val="ListNumberLevel2"/>
        <w:numPr>
          <w:ilvl w:val="2"/>
          <w:numId w:val="2"/>
        </w:numPr>
        <w:spacing w:before="120" w:after="120"/>
        <w:ind w:left="1225" w:hanging="505"/>
      </w:pPr>
      <w:r>
        <w:t>Jos vastasitte 1.1.4 kohtaan kieltävästi: ilmoittakaa, kuka omistaa lentoaseman ja kuvailkaa omistusrakennetta.</w:t>
      </w:r>
    </w:p>
    <w:p w14:paraId="69E09564" w14:textId="77777777" w:rsidR="00F91509" w:rsidRDefault="00F91509" w:rsidP="00F91509">
      <w:pPr>
        <w:pStyle w:val="ListParagraph"/>
        <w:tabs>
          <w:tab w:val="left" w:leader="dot" w:pos="9072"/>
        </w:tabs>
        <w:spacing w:before="120" w:after="120"/>
        <w:ind w:left="1276"/>
        <w:contextualSpacing w:val="0"/>
        <w:jc w:val="both"/>
      </w:pPr>
      <w:r>
        <w:tab/>
      </w:r>
    </w:p>
    <w:p w14:paraId="67D015BC" w14:textId="77777777" w:rsidR="00F91509" w:rsidRDefault="00F91509" w:rsidP="00F91509">
      <w:pPr>
        <w:pStyle w:val="ListParagraph"/>
        <w:tabs>
          <w:tab w:val="left" w:leader="dot" w:pos="9072"/>
        </w:tabs>
        <w:spacing w:before="120" w:after="120"/>
        <w:ind w:left="1276"/>
        <w:contextualSpacing w:val="0"/>
        <w:jc w:val="both"/>
      </w:pPr>
      <w:r>
        <w:tab/>
      </w:r>
    </w:p>
    <w:p w14:paraId="34DEC987" w14:textId="77777777" w:rsidR="00F91509" w:rsidRDefault="00F91509" w:rsidP="00F91509">
      <w:pPr>
        <w:pStyle w:val="ListNumberLevel2"/>
        <w:numPr>
          <w:ilvl w:val="2"/>
          <w:numId w:val="2"/>
        </w:numPr>
        <w:spacing w:before="120" w:after="120"/>
        <w:ind w:left="1225" w:hanging="505"/>
      </w:pPr>
      <w:r>
        <w:t>Jos kyseessä on yksittäinen tuki, kuvailkaa tuensaajan ja i) niiden yritysten, joiden kanssa se muodostaa osan yritysryhmästä, ii) sen tytäryhtiöiden, iii) etuyhteydessä keskenään olevien yritysten, mukaan lukien yhteisyritykset, välisiä oikeudellisia, organisatorisia ja taloudellisia suhteita.</w:t>
      </w:r>
    </w:p>
    <w:p w14:paraId="61E62006" w14:textId="77777777" w:rsidR="00F91509" w:rsidRDefault="00F91509" w:rsidP="00F91509">
      <w:pPr>
        <w:pStyle w:val="ListNumberLevel2"/>
        <w:keepNext/>
        <w:numPr>
          <w:ilvl w:val="0"/>
          <w:numId w:val="0"/>
        </w:numPr>
        <w:ind w:left="1225"/>
      </w:pPr>
      <w:r>
        <w:t>Jos on kyse tukiohjelmista, kuvailkaa, miten tuen myöntävä viranomainen arvioi edellä 1.1.1–1.1.5 kohdassa tarkoitettuja oikeudellisia, organisatorisia ja taloudellisia suhteita.</w:t>
      </w:r>
    </w:p>
    <w:p w14:paraId="54677A2B" w14:textId="77777777" w:rsidR="00F91509" w:rsidRDefault="00F91509" w:rsidP="00F91509">
      <w:pPr>
        <w:pStyle w:val="ListParagraph"/>
        <w:keepNext/>
        <w:tabs>
          <w:tab w:val="left" w:leader="dot" w:pos="9072"/>
        </w:tabs>
        <w:spacing w:before="120" w:after="120"/>
        <w:ind w:left="1276"/>
        <w:contextualSpacing w:val="0"/>
        <w:jc w:val="both"/>
      </w:pPr>
      <w:r>
        <w:tab/>
      </w:r>
    </w:p>
    <w:p w14:paraId="20C6A45B" w14:textId="77777777" w:rsidR="00F91509" w:rsidRDefault="00F91509" w:rsidP="00F91509">
      <w:pPr>
        <w:pStyle w:val="ListParagraph"/>
        <w:tabs>
          <w:tab w:val="left" w:leader="dot" w:pos="9072"/>
        </w:tabs>
        <w:spacing w:before="120" w:after="120"/>
        <w:ind w:left="1276"/>
        <w:contextualSpacing w:val="0"/>
        <w:jc w:val="both"/>
      </w:pPr>
      <w:r>
        <w:tab/>
      </w:r>
    </w:p>
    <w:p w14:paraId="7F9BFDA3" w14:textId="77777777" w:rsidR="00F91509" w:rsidRPr="00F15324" w:rsidRDefault="00F91509" w:rsidP="00F91509">
      <w:pPr>
        <w:pStyle w:val="ListNumberLevel2"/>
        <w:numPr>
          <w:ilvl w:val="1"/>
          <w:numId w:val="2"/>
        </w:numPr>
      </w:pPr>
      <w:r>
        <w:lastRenderedPageBreak/>
        <w:t>Yleisiä tietoja lentoaseman pitäjästä</w:t>
      </w:r>
    </w:p>
    <w:p w14:paraId="1E5E5A77" w14:textId="77777777" w:rsidR="00F91509" w:rsidRPr="00D2367C" w:rsidRDefault="00F91509" w:rsidP="00F91509">
      <w:pPr>
        <w:pStyle w:val="ListNumberLevel2"/>
        <w:numPr>
          <w:ilvl w:val="2"/>
          <w:numId w:val="2"/>
        </w:numPr>
        <w:spacing w:before="120" w:after="120"/>
        <w:ind w:left="1225" w:hanging="505"/>
      </w:pPr>
      <w:r>
        <w:t>Jos lentoasemaa tai lentoasemia käyttävät kansalliset asevoimat, poliisi, pelastustoimi, muut kuin taloudelliset lentopelastuspalvelut tai muut lentopalvelut, jotka eivät ole luonteeltaan taloudellisia, eritelkää a) palvelu(je)n luonne ja b) lentoaseman kapasiteetin käyttöaste (esim. kiitoradan ja muiden lentoasematilojen käyttö prosentteina vuotuisista lento-operaatioista).</w:t>
      </w:r>
    </w:p>
    <w:p w14:paraId="24C151A3" w14:textId="77777777" w:rsidR="00F91509" w:rsidRPr="00D2367C" w:rsidRDefault="00F91509" w:rsidP="00F91509">
      <w:pPr>
        <w:pStyle w:val="ListParagraph"/>
        <w:tabs>
          <w:tab w:val="left" w:leader="dot" w:pos="9072"/>
        </w:tabs>
        <w:spacing w:before="120" w:after="120"/>
        <w:ind w:left="1276"/>
        <w:contextualSpacing w:val="0"/>
        <w:jc w:val="both"/>
      </w:pPr>
      <w:r>
        <w:tab/>
      </w:r>
    </w:p>
    <w:p w14:paraId="27659BDB" w14:textId="77777777" w:rsidR="00F91509" w:rsidRPr="00D2367C" w:rsidRDefault="00F91509" w:rsidP="00F91509">
      <w:pPr>
        <w:pStyle w:val="ListParagraph"/>
        <w:tabs>
          <w:tab w:val="left" w:leader="dot" w:pos="9072"/>
        </w:tabs>
        <w:spacing w:before="120" w:after="120"/>
        <w:ind w:left="1276"/>
        <w:contextualSpacing w:val="0"/>
        <w:jc w:val="both"/>
      </w:pPr>
      <w:r>
        <w:tab/>
      </w:r>
    </w:p>
    <w:p w14:paraId="0018D889" w14:textId="77777777" w:rsidR="00F91509" w:rsidRPr="00D2367C" w:rsidRDefault="00F91509" w:rsidP="00F91509">
      <w:pPr>
        <w:pStyle w:val="ListNumberLevel2"/>
        <w:numPr>
          <w:ilvl w:val="2"/>
          <w:numId w:val="2"/>
        </w:numPr>
        <w:spacing w:before="120" w:after="120"/>
        <w:ind w:left="1225" w:hanging="505"/>
      </w:pPr>
      <w:r>
        <w:t>Ilmoittakaa seuraavat tukea saavien lentoasemien matkustajaliikennettä koskevat tiedot:</w:t>
      </w:r>
    </w:p>
    <w:p w14:paraId="5437A72E" w14:textId="77777777" w:rsidR="00F91509" w:rsidRPr="00D2367C" w:rsidRDefault="00F91509" w:rsidP="00F91509">
      <w:pPr>
        <w:pStyle w:val="ListNumberLevel2"/>
        <w:numPr>
          <w:ilvl w:val="0"/>
          <w:numId w:val="5"/>
        </w:numPr>
      </w:pPr>
      <w:r>
        <w:t>Lentoasemat, jolla on ollut kaupallista matkustajaliikennettä yli kahden tilikauden ajan: keskimääräinen vuotuinen matkustajamäärä niiltä kahdelta viimeiseltä tilikaudelta, jotka edeltävät vuotta, jolloin tuesta ilmoitettiin tai se todellisuudessa myönnettiin.</w:t>
      </w:r>
    </w:p>
    <w:p w14:paraId="76157E61" w14:textId="77777777" w:rsidR="00F91509" w:rsidRPr="00D2367C" w:rsidRDefault="00F91509" w:rsidP="00F91509">
      <w:pPr>
        <w:pStyle w:val="ListNumberLevel2"/>
        <w:numPr>
          <w:ilvl w:val="0"/>
          <w:numId w:val="5"/>
        </w:numPr>
      </w:pPr>
      <w:r>
        <w:t>Lentoasemat, joilla on ollut kaupallista matkustajaliikennettä alle kahden tilikauden ajan: ennustettu keskimääräinen vuotuinen matkustajamäärä kaupallisen matkustajalentoliikenteen aloittamista seuraavilta kahdelta tilikaudelta.</w:t>
      </w:r>
    </w:p>
    <w:p w14:paraId="319E4194" w14:textId="77777777" w:rsidR="00F91509" w:rsidRPr="00D2367C" w:rsidRDefault="00F91509" w:rsidP="00F91509">
      <w:pPr>
        <w:pStyle w:val="ListNumberLevel2"/>
        <w:numPr>
          <w:ilvl w:val="0"/>
          <w:numId w:val="0"/>
        </w:numPr>
        <w:ind w:left="1944"/>
      </w:pPr>
      <w:r>
        <w:t>Esittäkää tiedot seuraavan taulukon muodossa: [kopioitu sivulta 188, 2.2.3 kohta]</w:t>
      </w:r>
    </w:p>
    <w:tbl>
      <w:tblPr>
        <w:tblW w:w="0" w:type="auto"/>
        <w:tblInd w:w="130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4252"/>
        <w:gridCol w:w="3544"/>
      </w:tblGrid>
      <w:tr w:rsidR="00F91509" w:rsidRPr="00F15324" w14:paraId="3CDEEF14" w14:textId="77777777" w:rsidTr="008741F8">
        <w:tc>
          <w:tcPr>
            <w:tcW w:w="4252" w:type="dxa"/>
            <w:shd w:val="clear" w:color="auto" w:fill="auto"/>
          </w:tcPr>
          <w:p w14:paraId="1F46ABCD" w14:textId="77777777" w:rsidR="00F91509" w:rsidRPr="00F15324" w:rsidRDefault="00F91509" w:rsidP="008741F8">
            <w:pPr>
              <w:tabs>
                <w:tab w:val="left" w:pos="720"/>
                <w:tab w:val="left" w:pos="1077"/>
                <w:tab w:val="left" w:pos="1440"/>
                <w:tab w:val="left" w:pos="1797"/>
              </w:tabs>
              <w:jc w:val="center"/>
              <w:rPr>
                <w:b/>
              </w:rPr>
            </w:pPr>
            <w:r>
              <w:rPr>
                <w:b/>
              </w:rPr>
              <w:t>Vuosi</w:t>
            </w:r>
          </w:p>
        </w:tc>
        <w:tc>
          <w:tcPr>
            <w:tcW w:w="3544" w:type="dxa"/>
            <w:shd w:val="clear" w:color="auto" w:fill="auto"/>
          </w:tcPr>
          <w:p w14:paraId="75399390" w14:textId="77777777" w:rsidR="00F91509" w:rsidRPr="00F15324" w:rsidRDefault="00F91509" w:rsidP="008741F8">
            <w:pPr>
              <w:tabs>
                <w:tab w:val="left" w:pos="720"/>
                <w:tab w:val="left" w:pos="1077"/>
                <w:tab w:val="left" w:pos="1440"/>
                <w:tab w:val="left" w:pos="1797"/>
              </w:tabs>
              <w:jc w:val="center"/>
              <w:rPr>
                <w:b/>
              </w:rPr>
            </w:pPr>
            <w:r>
              <w:rPr>
                <w:b/>
              </w:rPr>
              <w:t>Matkustajien kokonaismäärä</w:t>
            </w:r>
          </w:p>
        </w:tc>
      </w:tr>
      <w:tr w:rsidR="00F91509" w:rsidRPr="00F15324" w14:paraId="039DAD6A" w14:textId="77777777" w:rsidTr="008741F8">
        <w:tc>
          <w:tcPr>
            <w:tcW w:w="4252" w:type="dxa"/>
            <w:shd w:val="clear" w:color="auto" w:fill="auto"/>
          </w:tcPr>
          <w:p w14:paraId="4F869E2B" w14:textId="77777777" w:rsidR="00F91509" w:rsidRPr="00F15324" w:rsidRDefault="00F91509" w:rsidP="008741F8">
            <w:pPr>
              <w:tabs>
                <w:tab w:val="left" w:pos="720"/>
                <w:tab w:val="left" w:pos="1077"/>
                <w:tab w:val="left" w:pos="1440"/>
                <w:tab w:val="left" w:pos="1797"/>
              </w:tabs>
              <w:jc w:val="both"/>
            </w:pPr>
          </w:p>
        </w:tc>
        <w:tc>
          <w:tcPr>
            <w:tcW w:w="3544" w:type="dxa"/>
            <w:shd w:val="clear" w:color="auto" w:fill="auto"/>
          </w:tcPr>
          <w:p w14:paraId="7A6EB188" w14:textId="77777777" w:rsidR="00F91509" w:rsidRPr="00F15324" w:rsidRDefault="00F91509" w:rsidP="008741F8">
            <w:pPr>
              <w:tabs>
                <w:tab w:val="left" w:pos="720"/>
                <w:tab w:val="left" w:pos="1077"/>
                <w:tab w:val="left" w:pos="1440"/>
                <w:tab w:val="left" w:pos="1797"/>
              </w:tabs>
              <w:jc w:val="both"/>
            </w:pPr>
          </w:p>
        </w:tc>
      </w:tr>
      <w:tr w:rsidR="00F91509" w:rsidRPr="00F15324" w14:paraId="0CC0EB4C" w14:textId="77777777" w:rsidTr="008741F8">
        <w:tc>
          <w:tcPr>
            <w:tcW w:w="4252" w:type="dxa"/>
            <w:shd w:val="clear" w:color="auto" w:fill="auto"/>
          </w:tcPr>
          <w:p w14:paraId="53126A7D" w14:textId="77777777" w:rsidR="00F91509" w:rsidRPr="00F15324" w:rsidRDefault="00F91509" w:rsidP="008741F8">
            <w:pPr>
              <w:tabs>
                <w:tab w:val="left" w:pos="720"/>
                <w:tab w:val="left" w:pos="1077"/>
                <w:tab w:val="left" w:pos="1440"/>
                <w:tab w:val="left" w:pos="1797"/>
              </w:tabs>
              <w:jc w:val="both"/>
            </w:pPr>
          </w:p>
        </w:tc>
        <w:tc>
          <w:tcPr>
            <w:tcW w:w="3544" w:type="dxa"/>
            <w:shd w:val="clear" w:color="auto" w:fill="auto"/>
          </w:tcPr>
          <w:p w14:paraId="048C12FB" w14:textId="77777777" w:rsidR="00F91509" w:rsidRPr="00F15324" w:rsidRDefault="00F91509" w:rsidP="008741F8">
            <w:pPr>
              <w:tabs>
                <w:tab w:val="left" w:pos="720"/>
                <w:tab w:val="left" w:pos="1077"/>
                <w:tab w:val="left" w:pos="1440"/>
                <w:tab w:val="left" w:pos="1797"/>
              </w:tabs>
              <w:jc w:val="both"/>
            </w:pPr>
          </w:p>
        </w:tc>
      </w:tr>
    </w:tbl>
    <w:p w14:paraId="600F7A5B" w14:textId="77777777" w:rsidR="00F91509" w:rsidRDefault="00F91509" w:rsidP="00F91509">
      <w:pPr>
        <w:spacing w:before="120" w:after="120"/>
        <w:ind w:left="1225"/>
        <w:jc w:val="both"/>
        <w:rPr>
          <w:rFonts w:cs="Arial Unicode MS"/>
          <w:color w:val="000000"/>
        </w:rPr>
      </w:pPr>
      <w:r>
        <w:rPr>
          <w:color w:val="000000"/>
        </w:rPr>
        <w:t>Matkustajien määrä on laskettava yhdensuuntaisesti kultakin yksittäiseltä reitiltä. Muutoin esimerkiksi lentoasemalle lentävä ja sieltä takaisin lähtevä matkustaja laskettaisiin kahdesti. Jos lentoasema kuuluu lentoasemaryhmittymään, matkustajamäärää koskevat tiedot on esitettävä kunkin yksittäisen lentoaseman perusteella.</w:t>
      </w:r>
    </w:p>
    <w:p w14:paraId="4CD5D44B" w14:textId="77777777" w:rsidR="00F91509" w:rsidRDefault="00F91509" w:rsidP="00F91509">
      <w:pPr>
        <w:pStyle w:val="ListNumberLevel2"/>
        <w:numPr>
          <w:ilvl w:val="2"/>
          <w:numId w:val="2"/>
        </w:numPr>
        <w:spacing w:before="120" w:after="120"/>
        <w:ind w:left="1225" w:hanging="505"/>
      </w:pPr>
      <w:r>
        <w:t>Jos kyseessä on yksittäinen toimintatuki: esittäkää liiketoimintasuunnitelma, jonka tuensaaja on toteuttanut vuosina 2009–2013 ja jota se aikoo toteuttaa 4. huhtikuuta 2027 saakka. Kuvailkaa näiden liiketoimintasuunnitelmien taustalla olevia oletuksia.</w:t>
      </w:r>
    </w:p>
    <w:p w14:paraId="423E15EA" w14:textId="77777777" w:rsidR="00F91509" w:rsidRDefault="00F91509" w:rsidP="00F91509">
      <w:pPr>
        <w:spacing w:before="120" w:after="120"/>
        <w:ind w:left="1225"/>
        <w:jc w:val="both"/>
      </w:pPr>
      <w:r>
        <w:t>Liiketoimintasuunnitelmasta on käytävä ilmi liikennetiedot ja liikenne-ennusteet; kustannustiedot ja kustannusennusteet; taloustiedot ja talousennusteet, jotka koskevat kannattavuutta ja kassavirtaa (käyttämällä menetelmiä, jotka ovat todistettavasti lentoaseman käyttämiä, esimerkiksi käyttämällä menetelmiä, joilla arvioidaan investoinnin nettonykyarvo (NPV), ja sisäinen korkokanta (IRR) ja keskimääräinen sijoitetun pääoman tuotto (ROCE). Liiketoimintasuunnitelma on toimitettava excel-muodossa ja siinä on oltava myös selitykset kaikista perustana olevista kaavoista.</w:t>
      </w:r>
    </w:p>
    <w:p w14:paraId="62DB9596" w14:textId="77777777" w:rsidR="00F91509" w:rsidRDefault="00F91509" w:rsidP="00F91509">
      <w:pPr>
        <w:spacing w:before="120" w:after="120"/>
        <w:ind w:left="1225"/>
        <w:jc w:val="both"/>
      </w:pPr>
      <w:r>
        <w:t xml:space="preserve">Tukiohjelmien osalta selittäkää yksityiskohtaisesti a) ne muodolliset ja aineelliset edellytykset, jotka tukikelpoisten lentoasemien liiketoiminta-suunnitelmien on </w:t>
      </w:r>
      <w:r>
        <w:lastRenderedPageBreak/>
        <w:t>täytettävä; b) menetelmä, jota kansalliset viranomaiset käyttävät liiketoimintasuunnitelmien arvioinnissa.</w:t>
      </w:r>
    </w:p>
    <w:p w14:paraId="1D0684B2" w14:textId="77777777" w:rsidR="00F91509" w:rsidRDefault="00F91509" w:rsidP="00F91509">
      <w:pPr>
        <w:pStyle w:val="ListParagraph"/>
        <w:tabs>
          <w:tab w:val="left" w:leader="dot" w:pos="9072"/>
        </w:tabs>
        <w:spacing w:before="120" w:after="120"/>
        <w:ind w:left="1276"/>
        <w:contextualSpacing w:val="0"/>
        <w:jc w:val="both"/>
      </w:pPr>
      <w:r>
        <w:tab/>
      </w:r>
    </w:p>
    <w:p w14:paraId="1E1D550B" w14:textId="77777777" w:rsidR="00F91509" w:rsidRDefault="00F91509" w:rsidP="00F91509">
      <w:pPr>
        <w:pStyle w:val="ListParagraph"/>
        <w:tabs>
          <w:tab w:val="left" w:leader="dot" w:pos="9072"/>
        </w:tabs>
        <w:spacing w:before="120" w:after="120"/>
        <w:ind w:left="1276"/>
        <w:contextualSpacing w:val="0"/>
        <w:jc w:val="both"/>
      </w:pPr>
      <w:r>
        <w:tab/>
      </w:r>
    </w:p>
    <w:p w14:paraId="66543932" w14:textId="77777777" w:rsidR="00F91509" w:rsidRPr="00F15324" w:rsidRDefault="00F91509" w:rsidP="00F91509">
      <w:pPr>
        <w:pStyle w:val="ListNumberLevel2"/>
        <w:numPr>
          <w:ilvl w:val="2"/>
          <w:numId w:val="2"/>
        </w:numPr>
        <w:spacing w:before="120" w:after="120"/>
        <w:ind w:left="1225" w:hanging="505"/>
      </w:pPr>
      <w:r>
        <w:t>Jos kyseessä on yksittäinen toimintatuki, esittäkää yhteenveto tuensaajalle vuosina 2009–2013 aiheutuneista toimintatappioista</w:t>
      </w:r>
      <w:r w:rsidRPr="00F15324">
        <w:rPr>
          <w:rStyle w:val="FootnoteReference"/>
          <w:rFonts w:cs="Arial Unicode MS"/>
          <w:color w:val="000000"/>
          <w:lang w:bidi="si-LK"/>
        </w:rPr>
        <w:footnoteReference w:id="2"/>
      </w:r>
      <w:r>
        <w:t xml:space="preserve"> sekä ennakoiduista tappioista jäljellä olevalla 4. huhtikuuta 2027 päättyvällä kaudella. Esittäkää tiedot seuraavan taulukon muodossa:</w:t>
      </w:r>
    </w:p>
    <w:tbl>
      <w:tblPr>
        <w:tblW w:w="4197" w:type="pct"/>
        <w:tblInd w:w="138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959"/>
        <w:gridCol w:w="853"/>
        <w:gridCol w:w="996"/>
        <w:gridCol w:w="996"/>
        <w:gridCol w:w="992"/>
      </w:tblGrid>
      <w:tr w:rsidR="00F91509" w:rsidRPr="00F15324" w14:paraId="3A0B4B70" w14:textId="77777777" w:rsidTr="008741F8">
        <w:tc>
          <w:tcPr>
            <w:tcW w:w="2539" w:type="pct"/>
            <w:shd w:val="clear" w:color="auto" w:fill="auto"/>
          </w:tcPr>
          <w:p w14:paraId="482327D4" w14:textId="77777777" w:rsidR="00F91509" w:rsidRPr="00F15324" w:rsidRDefault="00F91509" w:rsidP="008741F8">
            <w:pPr>
              <w:tabs>
                <w:tab w:val="left" w:pos="720"/>
                <w:tab w:val="left" w:pos="1077"/>
                <w:tab w:val="left" w:pos="1440"/>
                <w:tab w:val="left" w:pos="1797"/>
              </w:tabs>
              <w:jc w:val="both"/>
            </w:pPr>
            <w:r>
              <w:t>Tulot</w:t>
            </w:r>
          </w:p>
        </w:tc>
        <w:tc>
          <w:tcPr>
            <w:tcW w:w="547" w:type="pct"/>
          </w:tcPr>
          <w:p w14:paraId="07BBC2BD" w14:textId="77777777" w:rsidR="00F91509" w:rsidRPr="00F15324" w:rsidRDefault="00F91509" w:rsidP="008741F8">
            <w:pPr>
              <w:tabs>
                <w:tab w:val="left" w:pos="720"/>
                <w:tab w:val="left" w:pos="1077"/>
                <w:tab w:val="left" w:pos="1440"/>
                <w:tab w:val="left" w:pos="1797"/>
              </w:tabs>
              <w:jc w:val="both"/>
            </w:pPr>
          </w:p>
        </w:tc>
        <w:tc>
          <w:tcPr>
            <w:tcW w:w="639" w:type="pct"/>
          </w:tcPr>
          <w:p w14:paraId="492A9484" w14:textId="77777777" w:rsidR="00F91509" w:rsidRPr="00F15324" w:rsidRDefault="00F91509" w:rsidP="008741F8">
            <w:pPr>
              <w:tabs>
                <w:tab w:val="left" w:pos="720"/>
                <w:tab w:val="left" w:pos="1077"/>
                <w:tab w:val="left" w:pos="1440"/>
                <w:tab w:val="left" w:pos="1797"/>
              </w:tabs>
              <w:jc w:val="both"/>
            </w:pPr>
          </w:p>
        </w:tc>
        <w:tc>
          <w:tcPr>
            <w:tcW w:w="639" w:type="pct"/>
          </w:tcPr>
          <w:p w14:paraId="01906D37" w14:textId="77777777" w:rsidR="00F91509" w:rsidRPr="00F15324" w:rsidRDefault="00F91509" w:rsidP="008741F8">
            <w:pPr>
              <w:tabs>
                <w:tab w:val="left" w:pos="720"/>
                <w:tab w:val="left" w:pos="1077"/>
                <w:tab w:val="left" w:pos="1440"/>
                <w:tab w:val="left" w:pos="1797"/>
              </w:tabs>
              <w:jc w:val="both"/>
            </w:pPr>
          </w:p>
        </w:tc>
        <w:tc>
          <w:tcPr>
            <w:tcW w:w="636" w:type="pct"/>
          </w:tcPr>
          <w:p w14:paraId="1CBA819E" w14:textId="77777777" w:rsidR="00F91509" w:rsidRPr="00F15324" w:rsidRDefault="00F91509" w:rsidP="008741F8">
            <w:pPr>
              <w:tabs>
                <w:tab w:val="left" w:pos="720"/>
                <w:tab w:val="left" w:pos="1077"/>
                <w:tab w:val="left" w:pos="1440"/>
                <w:tab w:val="left" w:pos="1797"/>
              </w:tabs>
              <w:jc w:val="both"/>
            </w:pPr>
          </w:p>
        </w:tc>
      </w:tr>
      <w:tr w:rsidR="00F91509" w:rsidRPr="00F15324" w14:paraId="10DF78E7" w14:textId="77777777" w:rsidTr="008741F8">
        <w:tc>
          <w:tcPr>
            <w:tcW w:w="2539" w:type="pct"/>
            <w:shd w:val="clear" w:color="auto" w:fill="auto"/>
          </w:tcPr>
          <w:p w14:paraId="5E59E024" w14:textId="77777777" w:rsidR="00F91509" w:rsidRPr="00F15324" w:rsidRDefault="00423BF1" w:rsidP="008741F8">
            <w:pPr>
              <w:tabs>
                <w:tab w:val="left" w:pos="720"/>
                <w:tab w:val="left" w:pos="1077"/>
                <w:tab w:val="left" w:pos="1440"/>
                <w:tab w:val="left" w:pos="1797"/>
              </w:tabs>
              <w:jc w:val="both"/>
            </w:pPr>
            <w:r>
              <w:t>…</w:t>
            </w:r>
          </w:p>
        </w:tc>
        <w:tc>
          <w:tcPr>
            <w:tcW w:w="547" w:type="pct"/>
          </w:tcPr>
          <w:p w14:paraId="38F89C25" w14:textId="77777777" w:rsidR="00F91509" w:rsidRPr="00F15324" w:rsidRDefault="00F91509" w:rsidP="008741F8">
            <w:pPr>
              <w:tabs>
                <w:tab w:val="left" w:pos="720"/>
                <w:tab w:val="left" w:pos="1077"/>
                <w:tab w:val="left" w:pos="1440"/>
                <w:tab w:val="left" w:pos="1797"/>
              </w:tabs>
              <w:jc w:val="both"/>
            </w:pPr>
          </w:p>
        </w:tc>
        <w:tc>
          <w:tcPr>
            <w:tcW w:w="639" w:type="pct"/>
          </w:tcPr>
          <w:p w14:paraId="348B13D4" w14:textId="77777777" w:rsidR="00F91509" w:rsidRPr="00F15324" w:rsidRDefault="00F91509" w:rsidP="008741F8">
            <w:pPr>
              <w:tabs>
                <w:tab w:val="left" w:pos="720"/>
                <w:tab w:val="left" w:pos="1077"/>
                <w:tab w:val="left" w:pos="1440"/>
                <w:tab w:val="left" w:pos="1797"/>
              </w:tabs>
              <w:jc w:val="both"/>
            </w:pPr>
          </w:p>
        </w:tc>
        <w:tc>
          <w:tcPr>
            <w:tcW w:w="639" w:type="pct"/>
          </w:tcPr>
          <w:p w14:paraId="5684846E" w14:textId="77777777" w:rsidR="00F91509" w:rsidRPr="00F15324" w:rsidRDefault="00F91509" w:rsidP="008741F8">
            <w:pPr>
              <w:tabs>
                <w:tab w:val="left" w:pos="720"/>
                <w:tab w:val="left" w:pos="1077"/>
                <w:tab w:val="left" w:pos="1440"/>
                <w:tab w:val="left" w:pos="1797"/>
              </w:tabs>
              <w:jc w:val="both"/>
            </w:pPr>
          </w:p>
        </w:tc>
        <w:tc>
          <w:tcPr>
            <w:tcW w:w="636" w:type="pct"/>
          </w:tcPr>
          <w:p w14:paraId="34D956B0" w14:textId="77777777" w:rsidR="00F91509" w:rsidRPr="00F15324" w:rsidRDefault="00F91509" w:rsidP="008741F8">
            <w:pPr>
              <w:tabs>
                <w:tab w:val="left" w:pos="720"/>
                <w:tab w:val="left" w:pos="1077"/>
                <w:tab w:val="left" w:pos="1440"/>
                <w:tab w:val="left" w:pos="1797"/>
              </w:tabs>
              <w:jc w:val="both"/>
            </w:pPr>
          </w:p>
        </w:tc>
      </w:tr>
      <w:tr w:rsidR="00F91509" w:rsidRPr="00F15324" w14:paraId="67976CBC" w14:textId="77777777" w:rsidTr="008741F8">
        <w:tc>
          <w:tcPr>
            <w:tcW w:w="2539" w:type="pct"/>
            <w:shd w:val="clear" w:color="auto" w:fill="auto"/>
          </w:tcPr>
          <w:p w14:paraId="682DFD06" w14:textId="77777777" w:rsidR="00F91509" w:rsidRPr="00F15324" w:rsidRDefault="00F91509" w:rsidP="008741F8">
            <w:pPr>
              <w:tabs>
                <w:tab w:val="left" w:pos="720"/>
                <w:tab w:val="left" w:pos="1077"/>
                <w:tab w:val="left" w:pos="1440"/>
                <w:tab w:val="left" w:pos="1797"/>
              </w:tabs>
              <w:jc w:val="both"/>
            </w:pPr>
            <w:r>
              <w:t>…</w:t>
            </w:r>
          </w:p>
        </w:tc>
        <w:tc>
          <w:tcPr>
            <w:tcW w:w="547" w:type="pct"/>
          </w:tcPr>
          <w:p w14:paraId="4750B77B" w14:textId="77777777" w:rsidR="00F91509" w:rsidRPr="00F15324" w:rsidRDefault="00F91509" w:rsidP="008741F8">
            <w:pPr>
              <w:tabs>
                <w:tab w:val="left" w:pos="720"/>
                <w:tab w:val="left" w:pos="1077"/>
                <w:tab w:val="left" w:pos="1440"/>
                <w:tab w:val="left" w:pos="1797"/>
              </w:tabs>
              <w:jc w:val="both"/>
            </w:pPr>
          </w:p>
        </w:tc>
        <w:tc>
          <w:tcPr>
            <w:tcW w:w="639" w:type="pct"/>
          </w:tcPr>
          <w:p w14:paraId="7E9BBD86" w14:textId="77777777" w:rsidR="00F91509" w:rsidRPr="00F15324" w:rsidRDefault="00F91509" w:rsidP="008741F8">
            <w:pPr>
              <w:tabs>
                <w:tab w:val="left" w:pos="720"/>
                <w:tab w:val="left" w:pos="1077"/>
                <w:tab w:val="left" w:pos="1440"/>
                <w:tab w:val="left" w:pos="1797"/>
              </w:tabs>
              <w:jc w:val="both"/>
            </w:pPr>
          </w:p>
        </w:tc>
        <w:tc>
          <w:tcPr>
            <w:tcW w:w="639" w:type="pct"/>
          </w:tcPr>
          <w:p w14:paraId="37C2C7B3" w14:textId="77777777" w:rsidR="00F91509" w:rsidRPr="00F15324" w:rsidRDefault="00F91509" w:rsidP="008741F8">
            <w:pPr>
              <w:tabs>
                <w:tab w:val="left" w:pos="720"/>
                <w:tab w:val="left" w:pos="1077"/>
                <w:tab w:val="left" w:pos="1440"/>
                <w:tab w:val="left" w:pos="1797"/>
              </w:tabs>
              <w:jc w:val="both"/>
            </w:pPr>
          </w:p>
        </w:tc>
        <w:tc>
          <w:tcPr>
            <w:tcW w:w="636" w:type="pct"/>
          </w:tcPr>
          <w:p w14:paraId="4673E7FB" w14:textId="77777777" w:rsidR="00F91509" w:rsidRPr="00F15324" w:rsidRDefault="00F91509" w:rsidP="008741F8">
            <w:pPr>
              <w:tabs>
                <w:tab w:val="left" w:pos="720"/>
                <w:tab w:val="left" w:pos="1077"/>
                <w:tab w:val="left" w:pos="1440"/>
                <w:tab w:val="left" w:pos="1797"/>
              </w:tabs>
              <w:jc w:val="both"/>
            </w:pPr>
          </w:p>
        </w:tc>
      </w:tr>
      <w:tr w:rsidR="00F91509" w:rsidRPr="00F15324" w14:paraId="3EF5D0EB" w14:textId="77777777" w:rsidTr="008741F8">
        <w:tc>
          <w:tcPr>
            <w:tcW w:w="2539" w:type="pct"/>
            <w:shd w:val="clear" w:color="auto" w:fill="auto"/>
          </w:tcPr>
          <w:p w14:paraId="37335F5C" w14:textId="77777777" w:rsidR="00F91509" w:rsidRPr="00F15324" w:rsidRDefault="00F91509" w:rsidP="008741F8">
            <w:pPr>
              <w:tabs>
                <w:tab w:val="left" w:pos="720"/>
                <w:tab w:val="left" w:pos="1077"/>
                <w:tab w:val="left" w:pos="1440"/>
                <w:tab w:val="left" w:pos="1797"/>
              </w:tabs>
              <w:jc w:val="both"/>
            </w:pPr>
            <w:r>
              <w:t>Toimintakustannukset</w:t>
            </w:r>
          </w:p>
        </w:tc>
        <w:tc>
          <w:tcPr>
            <w:tcW w:w="547" w:type="pct"/>
          </w:tcPr>
          <w:p w14:paraId="48DE17F3" w14:textId="77777777" w:rsidR="00F91509" w:rsidRPr="00F15324" w:rsidRDefault="00F91509" w:rsidP="008741F8">
            <w:pPr>
              <w:tabs>
                <w:tab w:val="left" w:pos="720"/>
                <w:tab w:val="left" w:pos="1077"/>
                <w:tab w:val="left" w:pos="1440"/>
                <w:tab w:val="left" w:pos="1797"/>
              </w:tabs>
              <w:jc w:val="both"/>
            </w:pPr>
          </w:p>
        </w:tc>
        <w:tc>
          <w:tcPr>
            <w:tcW w:w="639" w:type="pct"/>
          </w:tcPr>
          <w:p w14:paraId="0B49A2B7" w14:textId="77777777" w:rsidR="00F91509" w:rsidRPr="00F15324" w:rsidRDefault="00F91509" w:rsidP="008741F8">
            <w:pPr>
              <w:tabs>
                <w:tab w:val="left" w:pos="720"/>
                <w:tab w:val="left" w:pos="1077"/>
                <w:tab w:val="left" w:pos="1440"/>
                <w:tab w:val="left" w:pos="1797"/>
              </w:tabs>
              <w:jc w:val="both"/>
            </w:pPr>
          </w:p>
        </w:tc>
        <w:tc>
          <w:tcPr>
            <w:tcW w:w="639" w:type="pct"/>
          </w:tcPr>
          <w:p w14:paraId="22F40D5D" w14:textId="77777777" w:rsidR="00F91509" w:rsidRPr="00F15324" w:rsidRDefault="00F91509" w:rsidP="008741F8">
            <w:pPr>
              <w:tabs>
                <w:tab w:val="left" w:pos="720"/>
                <w:tab w:val="left" w:pos="1077"/>
                <w:tab w:val="left" w:pos="1440"/>
                <w:tab w:val="left" w:pos="1797"/>
              </w:tabs>
              <w:jc w:val="both"/>
            </w:pPr>
          </w:p>
        </w:tc>
        <w:tc>
          <w:tcPr>
            <w:tcW w:w="636" w:type="pct"/>
          </w:tcPr>
          <w:p w14:paraId="07B17C2F" w14:textId="77777777" w:rsidR="00F91509" w:rsidRPr="00F15324" w:rsidRDefault="00F91509" w:rsidP="008741F8">
            <w:pPr>
              <w:tabs>
                <w:tab w:val="left" w:pos="720"/>
                <w:tab w:val="left" w:pos="1077"/>
                <w:tab w:val="left" w:pos="1440"/>
                <w:tab w:val="left" w:pos="1797"/>
              </w:tabs>
              <w:jc w:val="both"/>
            </w:pPr>
          </w:p>
        </w:tc>
      </w:tr>
      <w:tr w:rsidR="00F91509" w:rsidRPr="00F15324" w14:paraId="0223CDA1" w14:textId="77777777" w:rsidTr="008741F8">
        <w:tc>
          <w:tcPr>
            <w:tcW w:w="2539" w:type="pct"/>
            <w:shd w:val="clear" w:color="auto" w:fill="auto"/>
          </w:tcPr>
          <w:p w14:paraId="775CA9E6" w14:textId="77777777" w:rsidR="00F91509" w:rsidRPr="00F15324" w:rsidRDefault="00F91509" w:rsidP="008741F8">
            <w:pPr>
              <w:tabs>
                <w:tab w:val="left" w:pos="720"/>
                <w:tab w:val="left" w:pos="1077"/>
                <w:tab w:val="left" w:pos="1440"/>
                <w:tab w:val="left" w:pos="1797"/>
              </w:tabs>
              <w:jc w:val="both"/>
            </w:pPr>
            <w:r>
              <w:t>…</w:t>
            </w:r>
          </w:p>
        </w:tc>
        <w:tc>
          <w:tcPr>
            <w:tcW w:w="547" w:type="pct"/>
          </w:tcPr>
          <w:p w14:paraId="38EED74A" w14:textId="77777777" w:rsidR="00F91509" w:rsidRPr="00F15324" w:rsidRDefault="00F91509" w:rsidP="008741F8">
            <w:pPr>
              <w:tabs>
                <w:tab w:val="left" w:pos="720"/>
                <w:tab w:val="left" w:pos="1077"/>
                <w:tab w:val="left" w:pos="1440"/>
                <w:tab w:val="left" w:pos="1797"/>
              </w:tabs>
              <w:jc w:val="both"/>
            </w:pPr>
          </w:p>
        </w:tc>
        <w:tc>
          <w:tcPr>
            <w:tcW w:w="639" w:type="pct"/>
          </w:tcPr>
          <w:p w14:paraId="3DC5F9BD" w14:textId="77777777" w:rsidR="00F91509" w:rsidRPr="00F15324" w:rsidRDefault="00F91509" w:rsidP="008741F8">
            <w:pPr>
              <w:tabs>
                <w:tab w:val="left" w:pos="720"/>
                <w:tab w:val="left" w:pos="1077"/>
                <w:tab w:val="left" w:pos="1440"/>
                <w:tab w:val="left" w:pos="1797"/>
              </w:tabs>
              <w:jc w:val="both"/>
            </w:pPr>
          </w:p>
        </w:tc>
        <w:tc>
          <w:tcPr>
            <w:tcW w:w="639" w:type="pct"/>
          </w:tcPr>
          <w:p w14:paraId="6F0AA8EA" w14:textId="77777777" w:rsidR="00F91509" w:rsidRPr="00F15324" w:rsidRDefault="00F91509" w:rsidP="008741F8">
            <w:pPr>
              <w:tabs>
                <w:tab w:val="left" w:pos="720"/>
                <w:tab w:val="left" w:pos="1077"/>
                <w:tab w:val="left" w:pos="1440"/>
                <w:tab w:val="left" w:pos="1797"/>
              </w:tabs>
              <w:jc w:val="both"/>
            </w:pPr>
          </w:p>
        </w:tc>
        <w:tc>
          <w:tcPr>
            <w:tcW w:w="636" w:type="pct"/>
          </w:tcPr>
          <w:p w14:paraId="06FF105F" w14:textId="77777777" w:rsidR="00F91509" w:rsidRPr="00F15324" w:rsidRDefault="00F91509" w:rsidP="008741F8">
            <w:pPr>
              <w:tabs>
                <w:tab w:val="left" w:pos="720"/>
                <w:tab w:val="left" w:pos="1077"/>
                <w:tab w:val="left" w:pos="1440"/>
                <w:tab w:val="left" w:pos="1797"/>
              </w:tabs>
              <w:jc w:val="both"/>
            </w:pPr>
          </w:p>
        </w:tc>
      </w:tr>
      <w:tr w:rsidR="00F91509" w:rsidRPr="00F15324" w14:paraId="2B4A8C35" w14:textId="77777777" w:rsidTr="008741F8">
        <w:tc>
          <w:tcPr>
            <w:tcW w:w="2539" w:type="pct"/>
            <w:shd w:val="clear" w:color="auto" w:fill="auto"/>
          </w:tcPr>
          <w:p w14:paraId="3294470C" w14:textId="77777777" w:rsidR="00F91509" w:rsidRPr="00F15324" w:rsidRDefault="00F91509" w:rsidP="008741F8">
            <w:pPr>
              <w:tabs>
                <w:tab w:val="left" w:pos="720"/>
                <w:tab w:val="left" w:pos="1077"/>
                <w:tab w:val="left" w:pos="1440"/>
                <w:tab w:val="left" w:pos="1797"/>
              </w:tabs>
              <w:jc w:val="both"/>
            </w:pPr>
            <w:r>
              <w:t>…</w:t>
            </w:r>
          </w:p>
        </w:tc>
        <w:tc>
          <w:tcPr>
            <w:tcW w:w="547" w:type="pct"/>
          </w:tcPr>
          <w:p w14:paraId="7D765B9E" w14:textId="77777777" w:rsidR="00F91509" w:rsidRPr="00F15324" w:rsidRDefault="00F91509" w:rsidP="008741F8">
            <w:pPr>
              <w:tabs>
                <w:tab w:val="left" w:pos="720"/>
                <w:tab w:val="left" w:pos="1077"/>
                <w:tab w:val="left" w:pos="1440"/>
                <w:tab w:val="left" w:pos="1797"/>
              </w:tabs>
              <w:jc w:val="both"/>
            </w:pPr>
          </w:p>
        </w:tc>
        <w:tc>
          <w:tcPr>
            <w:tcW w:w="639" w:type="pct"/>
          </w:tcPr>
          <w:p w14:paraId="40A5BF73" w14:textId="77777777" w:rsidR="00F91509" w:rsidRPr="00F15324" w:rsidRDefault="00F91509" w:rsidP="008741F8">
            <w:pPr>
              <w:tabs>
                <w:tab w:val="left" w:pos="720"/>
                <w:tab w:val="left" w:pos="1077"/>
                <w:tab w:val="left" w:pos="1440"/>
                <w:tab w:val="left" w:pos="1797"/>
              </w:tabs>
              <w:jc w:val="both"/>
            </w:pPr>
          </w:p>
        </w:tc>
        <w:tc>
          <w:tcPr>
            <w:tcW w:w="639" w:type="pct"/>
          </w:tcPr>
          <w:p w14:paraId="31AE6CC7" w14:textId="77777777" w:rsidR="00F91509" w:rsidRPr="00F15324" w:rsidRDefault="00F91509" w:rsidP="008741F8">
            <w:pPr>
              <w:tabs>
                <w:tab w:val="left" w:pos="720"/>
                <w:tab w:val="left" w:pos="1077"/>
                <w:tab w:val="left" w:pos="1440"/>
                <w:tab w:val="left" w:pos="1797"/>
              </w:tabs>
              <w:jc w:val="both"/>
            </w:pPr>
          </w:p>
        </w:tc>
        <w:tc>
          <w:tcPr>
            <w:tcW w:w="636" w:type="pct"/>
          </w:tcPr>
          <w:p w14:paraId="0B8FEB82" w14:textId="77777777" w:rsidR="00F91509" w:rsidRPr="00F15324" w:rsidRDefault="00F91509" w:rsidP="008741F8">
            <w:pPr>
              <w:tabs>
                <w:tab w:val="left" w:pos="720"/>
                <w:tab w:val="left" w:pos="1077"/>
                <w:tab w:val="left" w:pos="1440"/>
                <w:tab w:val="left" w:pos="1797"/>
              </w:tabs>
              <w:jc w:val="both"/>
            </w:pPr>
          </w:p>
        </w:tc>
      </w:tr>
      <w:tr w:rsidR="00F91509" w:rsidRPr="00F15324" w14:paraId="6A221BBB" w14:textId="77777777" w:rsidTr="008741F8">
        <w:tc>
          <w:tcPr>
            <w:tcW w:w="2539" w:type="pct"/>
            <w:shd w:val="clear" w:color="auto" w:fill="auto"/>
          </w:tcPr>
          <w:p w14:paraId="65F186A6" w14:textId="77777777" w:rsidR="00F91509" w:rsidRPr="00F15324" w:rsidRDefault="00F91509" w:rsidP="008741F8">
            <w:pPr>
              <w:tabs>
                <w:tab w:val="left" w:pos="720"/>
                <w:tab w:val="left" w:pos="1077"/>
                <w:tab w:val="left" w:pos="1440"/>
                <w:tab w:val="left" w:pos="1797"/>
              </w:tabs>
              <w:jc w:val="both"/>
            </w:pPr>
            <w:r>
              <w:t>Muu</w:t>
            </w:r>
          </w:p>
        </w:tc>
        <w:tc>
          <w:tcPr>
            <w:tcW w:w="547" w:type="pct"/>
          </w:tcPr>
          <w:p w14:paraId="7DC76D63" w14:textId="77777777" w:rsidR="00F91509" w:rsidRPr="00F15324" w:rsidRDefault="00F91509" w:rsidP="008741F8">
            <w:pPr>
              <w:tabs>
                <w:tab w:val="left" w:pos="720"/>
                <w:tab w:val="left" w:pos="1077"/>
                <w:tab w:val="left" w:pos="1440"/>
                <w:tab w:val="left" w:pos="1797"/>
              </w:tabs>
              <w:jc w:val="both"/>
            </w:pPr>
          </w:p>
        </w:tc>
        <w:tc>
          <w:tcPr>
            <w:tcW w:w="639" w:type="pct"/>
          </w:tcPr>
          <w:p w14:paraId="66BC5C0F" w14:textId="77777777" w:rsidR="00F91509" w:rsidRPr="00F15324" w:rsidRDefault="00F91509" w:rsidP="008741F8">
            <w:pPr>
              <w:tabs>
                <w:tab w:val="left" w:pos="720"/>
                <w:tab w:val="left" w:pos="1077"/>
                <w:tab w:val="left" w:pos="1440"/>
                <w:tab w:val="left" w:pos="1797"/>
              </w:tabs>
              <w:jc w:val="both"/>
            </w:pPr>
          </w:p>
        </w:tc>
        <w:tc>
          <w:tcPr>
            <w:tcW w:w="639" w:type="pct"/>
          </w:tcPr>
          <w:p w14:paraId="63249745" w14:textId="77777777" w:rsidR="00F91509" w:rsidRPr="00F15324" w:rsidRDefault="00F91509" w:rsidP="008741F8">
            <w:pPr>
              <w:tabs>
                <w:tab w:val="left" w:pos="720"/>
                <w:tab w:val="left" w:pos="1077"/>
                <w:tab w:val="left" w:pos="1440"/>
                <w:tab w:val="left" w:pos="1797"/>
              </w:tabs>
              <w:jc w:val="both"/>
            </w:pPr>
          </w:p>
        </w:tc>
        <w:tc>
          <w:tcPr>
            <w:tcW w:w="636" w:type="pct"/>
          </w:tcPr>
          <w:p w14:paraId="0DCC1A85" w14:textId="77777777" w:rsidR="00F91509" w:rsidRPr="00F15324" w:rsidRDefault="00F91509" w:rsidP="008741F8">
            <w:pPr>
              <w:tabs>
                <w:tab w:val="left" w:pos="720"/>
                <w:tab w:val="left" w:pos="1077"/>
                <w:tab w:val="left" w:pos="1440"/>
                <w:tab w:val="left" w:pos="1797"/>
              </w:tabs>
              <w:jc w:val="both"/>
            </w:pPr>
          </w:p>
        </w:tc>
      </w:tr>
      <w:tr w:rsidR="00F91509" w:rsidRPr="00F15324" w14:paraId="3C4A7771" w14:textId="77777777" w:rsidTr="008741F8">
        <w:tc>
          <w:tcPr>
            <w:tcW w:w="2539" w:type="pct"/>
            <w:shd w:val="clear" w:color="auto" w:fill="auto"/>
          </w:tcPr>
          <w:p w14:paraId="398ED6B6" w14:textId="77777777" w:rsidR="00F91509" w:rsidRPr="00F15324" w:rsidRDefault="00423BF1" w:rsidP="008741F8">
            <w:pPr>
              <w:tabs>
                <w:tab w:val="left" w:pos="720"/>
                <w:tab w:val="left" w:pos="1077"/>
                <w:tab w:val="left" w:pos="1440"/>
                <w:tab w:val="left" w:pos="1797"/>
              </w:tabs>
              <w:jc w:val="both"/>
            </w:pPr>
            <w:r>
              <w:t>…</w:t>
            </w:r>
          </w:p>
        </w:tc>
        <w:tc>
          <w:tcPr>
            <w:tcW w:w="547" w:type="pct"/>
          </w:tcPr>
          <w:p w14:paraId="37CFCEAC" w14:textId="77777777" w:rsidR="00F91509" w:rsidRPr="00F15324" w:rsidRDefault="00F91509" w:rsidP="008741F8">
            <w:pPr>
              <w:tabs>
                <w:tab w:val="left" w:pos="720"/>
                <w:tab w:val="left" w:pos="1077"/>
                <w:tab w:val="left" w:pos="1440"/>
                <w:tab w:val="left" w:pos="1797"/>
              </w:tabs>
              <w:jc w:val="both"/>
            </w:pPr>
          </w:p>
        </w:tc>
        <w:tc>
          <w:tcPr>
            <w:tcW w:w="639" w:type="pct"/>
          </w:tcPr>
          <w:p w14:paraId="3A386C0F" w14:textId="77777777" w:rsidR="00F91509" w:rsidRPr="00F15324" w:rsidRDefault="00F91509" w:rsidP="008741F8">
            <w:pPr>
              <w:tabs>
                <w:tab w:val="left" w:pos="720"/>
                <w:tab w:val="left" w:pos="1077"/>
                <w:tab w:val="left" w:pos="1440"/>
                <w:tab w:val="left" w:pos="1797"/>
              </w:tabs>
              <w:jc w:val="both"/>
            </w:pPr>
          </w:p>
        </w:tc>
        <w:tc>
          <w:tcPr>
            <w:tcW w:w="639" w:type="pct"/>
          </w:tcPr>
          <w:p w14:paraId="2196518B" w14:textId="77777777" w:rsidR="00F91509" w:rsidRPr="00F15324" w:rsidRDefault="00F91509" w:rsidP="008741F8">
            <w:pPr>
              <w:tabs>
                <w:tab w:val="left" w:pos="720"/>
                <w:tab w:val="left" w:pos="1077"/>
                <w:tab w:val="left" w:pos="1440"/>
                <w:tab w:val="left" w:pos="1797"/>
              </w:tabs>
              <w:jc w:val="both"/>
            </w:pPr>
          </w:p>
        </w:tc>
        <w:tc>
          <w:tcPr>
            <w:tcW w:w="636" w:type="pct"/>
          </w:tcPr>
          <w:p w14:paraId="1EC31006" w14:textId="77777777" w:rsidR="00F91509" w:rsidRPr="00F15324" w:rsidRDefault="00F91509" w:rsidP="008741F8">
            <w:pPr>
              <w:tabs>
                <w:tab w:val="left" w:pos="720"/>
                <w:tab w:val="left" w:pos="1077"/>
                <w:tab w:val="left" w:pos="1440"/>
                <w:tab w:val="left" w:pos="1797"/>
              </w:tabs>
              <w:jc w:val="both"/>
            </w:pPr>
          </w:p>
        </w:tc>
      </w:tr>
      <w:tr w:rsidR="00F91509" w:rsidRPr="00F15324" w14:paraId="4024D5F1" w14:textId="77777777" w:rsidTr="008741F8">
        <w:tc>
          <w:tcPr>
            <w:tcW w:w="2539" w:type="pct"/>
            <w:tcBorders>
              <w:top w:val="dotted" w:sz="4" w:space="0" w:color="auto"/>
              <w:left w:val="dotted" w:sz="4" w:space="0" w:color="auto"/>
              <w:bottom w:val="dotted" w:sz="4" w:space="0" w:color="auto"/>
              <w:right w:val="dotted" w:sz="4" w:space="0" w:color="auto"/>
            </w:tcBorders>
            <w:shd w:val="clear" w:color="auto" w:fill="auto"/>
          </w:tcPr>
          <w:p w14:paraId="0FD50BE9" w14:textId="77777777" w:rsidR="00F91509" w:rsidRPr="00F15324" w:rsidRDefault="00F91509" w:rsidP="008741F8">
            <w:pPr>
              <w:tabs>
                <w:tab w:val="left" w:pos="720"/>
                <w:tab w:val="left" w:pos="1077"/>
                <w:tab w:val="left" w:pos="1440"/>
                <w:tab w:val="left" w:pos="1797"/>
              </w:tabs>
              <w:jc w:val="both"/>
            </w:pPr>
            <w:r>
              <w:t>…</w:t>
            </w:r>
          </w:p>
        </w:tc>
        <w:tc>
          <w:tcPr>
            <w:tcW w:w="547" w:type="pct"/>
            <w:tcBorders>
              <w:top w:val="dotted" w:sz="4" w:space="0" w:color="auto"/>
              <w:left w:val="dotted" w:sz="4" w:space="0" w:color="auto"/>
              <w:bottom w:val="dotted" w:sz="4" w:space="0" w:color="auto"/>
              <w:right w:val="dotted" w:sz="4" w:space="0" w:color="auto"/>
            </w:tcBorders>
          </w:tcPr>
          <w:p w14:paraId="7B36A5A9" w14:textId="77777777" w:rsidR="00F91509" w:rsidRPr="00F15324" w:rsidRDefault="00F91509" w:rsidP="008741F8">
            <w:pPr>
              <w:tabs>
                <w:tab w:val="left" w:pos="720"/>
                <w:tab w:val="left" w:pos="1077"/>
                <w:tab w:val="left" w:pos="1440"/>
                <w:tab w:val="left" w:pos="1797"/>
              </w:tabs>
              <w:jc w:val="both"/>
            </w:pPr>
          </w:p>
        </w:tc>
        <w:tc>
          <w:tcPr>
            <w:tcW w:w="639" w:type="pct"/>
            <w:tcBorders>
              <w:top w:val="dotted" w:sz="4" w:space="0" w:color="auto"/>
              <w:left w:val="dotted" w:sz="4" w:space="0" w:color="auto"/>
              <w:bottom w:val="dotted" w:sz="4" w:space="0" w:color="auto"/>
              <w:right w:val="dotted" w:sz="4" w:space="0" w:color="auto"/>
            </w:tcBorders>
          </w:tcPr>
          <w:p w14:paraId="7A7E3130" w14:textId="77777777" w:rsidR="00F91509" w:rsidRPr="00F15324" w:rsidRDefault="00F91509" w:rsidP="008741F8">
            <w:pPr>
              <w:tabs>
                <w:tab w:val="left" w:pos="720"/>
                <w:tab w:val="left" w:pos="1077"/>
                <w:tab w:val="left" w:pos="1440"/>
                <w:tab w:val="left" w:pos="1797"/>
              </w:tabs>
              <w:jc w:val="both"/>
            </w:pPr>
          </w:p>
        </w:tc>
        <w:tc>
          <w:tcPr>
            <w:tcW w:w="639" w:type="pct"/>
            <w:tcBorders>
              <w:top w:val="dotted" w:sz="4" w:space="0" w:color="auto"/>
              <w:left w:val="dotted" w:sz="4" w:space="0" w:color="auto"/>
              <w:bottom w:val="dotted" w:sz="4" w:space="0" w:color="auto"/>
              <w:right w:val="dotted" w:sz="4" w:space="0" w:color="auto"/>
            </w:tcBorders>
          </w:tcPr>
          <w:p w14:paraId="5631F4C0" w14:textId="77777777" w:rsidR="00F91509" w:rsidRPr="00F15324" w:rsidRDefault="00F91509" w:rsidP="008741F8">
            <w:pPr>
              <w:tabs>
                <w:tab w:val="left" w:pos="720"/>
                <w:tab w:val="left" w:pos="1077"/>
                <w:tab w:val="left" w:pos="1440"/>
                <w:tab w:val="left" w:pos="1797"/>
              </w:tabs>
              <w:jc w:val="both"/>
            </w:pPr>
          </w:p>
        </w:tc>
        <w:tc>
          <w:tcPr>
            <w:tcW w:w="636" w:type="pct"/>
            <w:tcBorders>
              <w:top w:val="dotted" w:sz="4" w:space="0" w:color="auto"/>
              <w:left w:val="dotted" w:sz="4" w:space="0" w:color="auto"/>
              <w:bottom w:val="dotted" w:sz="4" w:space="0" w:color="auto"/>
              <w:right w:val="dotted" w:sz="4" w:space="0" w:color="auto"/>
            </w:tcBorders>
          </w:tcPr>
          <w:p w14:paraId="55873C65" w14:textId="77777777" w:rsidR="00F91509" w:rsidRPr="00F15324" w:rsidRDefault="00F91509" w:rsidP="008741F8">
            <w:pPr>
              <w:tabs>
                <w:tab w:val="left" w:pos="720"/>
                <w:tab w:val="left" w:pos="1077"/>
                <w:tab w:val="left" w:pos="1440"/>
                <w:tab w:val="left" w:pos="1797"/>
              </w:tabs>
              <w:jc w:val="both"/>
            </w:pPr>
          </w:p>
        </w:tc>
      </w:tr>
      <w:tr w:rsidR="00F91509" w:rsidRPr="00F15324" w14:paraId="7083792D" w14:textId="77777777" w:rsidTr="008741F8">
        <w:tc>
          <w:tcPr>
            <w:tcW w:w="2539" w:type="pct"/>
            <w:tcBorders>
              <w:top w:val="dotted" w:sz="4" w:space="0" w:color="auto"/>
              <w:left w:val="dotted" w:sz="4" w:space="0" w:color="auto"/>
              <w:bottom w:val="dotted" w:sz="4" w:space="0" w:color="auto"/>
              <w:right w:val="dotted" w:sz="4" w:space="0" w:color="auto"/>
            </w:tcBorders>
            <w:shd w:val="clear" w:color="auto" w:fill="auto"/>
          </w:tcPr>
          <w:p w14:paraId="603063ED" w14:textId="77777777" w:rsidR="00F91509" w:rsidRPr="00F15324" w:rsidRDefault="00F91509" w:rsidP="008741F8">
            <w:pPr>
              <w:tabs>
                <w:tab w:val="left" w:pos="720"/>
                <w:tab w:val="left" w:pos="1077"/>
                <w:tab w:val="left" w:pos="1440"/>
                <w:tab w:val="left" w:pos="1797"/>
              </w:tabs>
              <w:jc w:val="both"/>
            </w:pPr>
            <w:r>
              <w:t>Liikevoitto</w:t>
            </w:r>
          </w:p>
        </w:tc>
        <w:tc>
          <w:tcPr>
            <w:tcW w:w="547" w:type="pct"/>
            <w:tcBorders>
              <w:top w:val="dotted" w:sz="4" w:space="0" w:color="auto"/>
              <w:left w:val="dotted" w:sz="4" w:space="0" w:color="auto"/>
              <w:bottom w:val="dotted" w:sz="4" w:space="0" w:color="auto"/>
              <w:right w:val="dotted" w:sz="4" w:space="0" w:color="auto"/>
            </w:tcBorders>
          </w:tcPr>
          <w:p w14:paraId="3B767216" w14:textId="77777777" w:rsidR="00F91509" w:rsidRPr="00F15324" w:rsidRDefault="00F91509" w:rsidP="008741F8">
            <w:pPr>
              <w:tabs>
                <w:tab w:val="left" w:pos="720"/>
                <w:tab w:val="left" w:pos="1077"/>
                <w:tab w:val="left" w:pos="1440"/>
                <w:tab w:val="left" w:pos="1797"/>
              </w:tabs>
              <w:jc w:val="both"/>
            </w:pPr>
          </w:p>
        </w:tc>
        <w:tc>
          <w:tcPr>
            <w:tcW w:w="639" w:type="pct"/>
            <w:tcBorders>
              <w:top w:val="dotted" w:sz="4" w:space="0" w:color="auto"/>
              <w:left w:val="dotted" w:sz="4" w:space="0" w:color="auto"/>
              <w:bottom w:val="dotted" w:sz="4" w:space="0" w:color="auto"/>
              <w:right w:val="dotted" w:sz="4" w:space="0" w:color="auto"/>
            </w:tcBorders>
          </w:tcPr>
          <w:p w14:paraId="4A037A8D" w14:textId="77777777" w:rsidR="00F91509" w:rsidRPr="00F15324" w:rsidRDefault="00F91509" w:rsidP="008741F8">
            <w:pPr>
              <w:tabs>
                <w:tab w:val="left" w:pos="720"/>
                <w:tab w:val="left" w:pos="1077"/>
                <w:tab w:val="left" w:pos="1440"/>
                <w:tab w:val="left" w:pos="1797"/>
              </w:tabs>
              <w:jc w:val="both"/>
            </w:pPr>
          </w:p>
        </w:tc>
        <w:tc>
          <w:tcPr>
            <w:tcW w:w="639" w:type="pct"/>
            <w:tcBorders>
              <w:top w:val="dotted" w:sz="4" w:space="0" w:color="auto"/>
              <w:left w:val="dotted" w:sz="4" w:space="0" w:color="auto"/>
              <w:bottom w:val="dotted" w:sz="4" w:space="0" w:color="auto"/>
              <w:right w:val="dotted" w:sz="4" w:space="0" w:color="auto"/>
            </w:tcBorders>
          </w:tcPr>
          <w:p w14:paraId="028154C9" w14:textId="77777777" w:rsidR="00F91509" w:rsidRPr="00F15324" w:rsidRDefault="00F91509" w:rsidP="008741F8">
            <w:pPr>
              <w:tabs>
                <w:tab w:val="left" w:pos="720"/>
                <w:tab w:val="left" w:pos="1077"/>
                <w:tab w:val="left" w:pos="1440"/>
                <w:tab w:val="left" w:pos="1797"/>
              </w:tabs>
              <w:jc w:val="both"/>
            </w:pPr>
          </w:p>
        </w:tc>
        <w:tc>
          <w:tcPr>
            <w:tcW w:w="636" w:type="pct"/>
            <w:tcBorders>
              <w:top w:val="dotted" w:sz="4" w:space="0" w:color="auto"/>
              <w:left w:val="dotted" w:sz="4" w:space="0" w:color="auto"/>
              <w:bottom w:val="dotted" w:sz="4" w:space="0" w:color="auto"/>
              <w:right w:val="dotted" w:sz="4" w:space="0" w:color="auto"/>
            </w:tcBorders>
          </w:tcPr>
          <w:p w14:paraId="369E432A" w14:textId="77777777" w:rsidR="00F91509" w:rsidRPr="00F15324" w:rsidRDefault="00F91509" w:rsidP="008741F8">
            <w:pPr>
              <w:tabs>
                <w:tab w:val="left" w:pos="720"/>
                <w:tab w:val="left" w:pos="1077"/>
                <w:tab w:val="left" w:pos="1440"/>
                <w:tab w:val="left" w:pos="1797"/>
              </w:tabs>
              <w:jc w:val="both"/>
            </w:pPr>
          </w:p>
        </w:tc>
      </w:tr>
    </w:tbl>
    <w:p w14:paraId="7ECC98CC" w14:textId="77777777" w:rsidR="00F91509" w:rsidRPr="00F15324" w:rsidRDefault="00F91509" w:rsidP="00F91509">
      <w:pPr>
        <w:spacing w:before="120" w:after="120"/>
        <w:ind w:left="1225"/>
        <w:jc w:val="both"/>
      </w:pPr>
      <w:r>
        <w:t>Jos kyseessä on tukiohjelma, ilmoittakaa menetelmä, jota viranomaiset käyttävät tukikelpoisten lentoasemien toimintatappioiden määrittämisessä.</w:t>
      </w:r>
    </w:p>
    <w:p w14:paraId="0A0EC838" w14:textId="77777777" w:rsidR="00F91509" w:rsidRDefault="00F91509" w:rsidP="00F91509">
      <w:pPr>
        <w:pStyle w:val="ListNumberLevel2"/>
        <w:numPr>
          <w:ilvl w:val="2"/>
          <w:numId w:val="2"/>
        </w:numPr>
        <w:spacing w:before="120" w:after="120"/>
        <w:ind w:left="1225" w:hanging="505"/>
      </w:pPr>
      <w:r>
        <w:t>Jos kyseessä on yksittäinen toimintatuki, toimittakaa jäljennökset tukikelpoisten lentoasemien tilinpäätösasiakirjoista</w:t>
      </w:r>
      <w:r w:rsidRPr="00F15324">
        <w:rPr>
          <w:rStyle w:val="FootnoteReference"/>
          <w:rFonts w:cs="Arial Unicode MS"/>
          <w:color w:val="000000"/>
          <w:lang w:bidi="si-LK"/>
        </w:rPr>
        <w:footnoteReference w:id="3"/>
      </w:r>
      <w:r>
        <w:t xml:space="preserve"> viideltä toimintatuen soveltamisvuotta edeltävältä vuodelta.</w:t>
      </w:r>
    </w:p>
    <w:p w14:paraId="7423B46D" w14:textId="77777777" w:rsidR="00F91509" w:rsidRDefault="00F91509" w:rsidP="00F91509">
      <w:pPr>
        <w:spacing w:before="120" w:after="120"/>
        <w:ind w:left="1225"/>
        <w:jc w:val="both"/>
      </w:pPr>
      <w:r>
        <w:t>Jos kyseessä on tukiohjelma, sitoutukaa sisällyttämään edellä mainitut tilinpäätösasiakirjat yksittäisen tuen arviointiin.</w:t>
      </w:r>
    </w:p>
    <w:p w14:paraId="18CDC09F" w14:textId="77777777" w:rsidR="00F91509" w:rsidRDefault="00F91509" w:rsidP="00F91509">
      <w:pPr>
        <w:pStyle w:val="ListParagraph"/>
        <w:tabs>
          <w:tab w:val="left" w:leader="dot" w:pos="9072"/>
        </w:tabs>
        <w:spacing w:before="120" w:after="120"/>
        <w:ind w:left="1276"/>
        <w:contextualSpacing w:val="0"/>
        <w:jc w:val="both"/>
      </w:pPr>
      <w:r>
        <w:tab/>
      </w:r>
    </w:p>
    <w:p w14:paraId="28635387" w14:textId="77777777" w:rsidR="00F91509" w:rsidRDefault="00F91509" w:rsidP="00F91509">
      <w:pPr>
        <w:pStyle w:val="ListParagraph"/>
        <w:tabs>
          <w:tab w:val="left" w:leader="dot" w:pos="9072"/>
        </w:tabs>
        <w:spacing w:before="120" w:after="120"/>
        <w:ind w:left="1276"/>
        <w:contextualSpacing w:val="0"/>
        <w:jc w:val="both"/>
      </w:pPr>
      <w:r>
        <w:tab/>
      </w:r>
    </w:p>
    <w:p w14:paraId="05882BA0" w14:textId="77777777" w:rsidR="00F91509" w:rsidRDefault="00F91509" w:rsidP="00F91509">
      <w:pPr>
        <w:pStyle w:val="ListNumberLevel2"/>
        <w:numPr>
          <w:ilvl w:val="2"/>
          <w:numId w:val="2"/>
        </w:numPr>
        <w:spacing w:before="120" w:after="120"/>
        <w:ind w:left="1225" w:hanging="505"/>
      </w:pPr>
      <w:r>
        <w:t>Ilmoittakaa varaukset, jotka on tehty liian suurten korvausten välttämiseksi ja liiallisten määrien perimiseksi takaisin tuensaajalta.</w:t>
      </w:r>
    </w:p>
    <w:p w14:paraId="53FE5AD6" w14:textId="77777777" w:rsidR="00F91509" w:rsidRDefault="00F91509" w:rsidP="00F91509">
      <w:pPr>
        <w:pStyle w:val="ListParagraph"/>
        <w:tabs>
          <w:tab w:val="left" w:leader="dot" w:pos="9072"/>
        </w:tabs>
        <w:spacing w:before="120" w:after="120"/>
        <w:ind w:left="1276"/>
        <w:contextualSpacing w:val="0"/>
        <w:jc w:val="both"/>
      </w:pPr>
      <w:r>
        <w:tab/>
      </w:r>
    </w:p>
    <w:p w14:paraId="5FEFA90B" w14:textId="77777777" w:rsidR="00F91509" w:rsidRDefault="00F91509" w:rsidP="00F91509">
      <w:pPr>
        <w:pStyle w:val="ListParagraph"/>
        <w:tabs>
          <w:tab w:val="left" w:leader="dot" w:pos="9072"/>
        </w:tabs>
        <w:spacing w:before="120" w:after="120"/>
        <w:ind w:left="1276"/>
        <w:contextualSpacing w:val="0"/>
        <w:jc w:val="both"/>
      </w:pPr>
      <w:r>
        <w:tab/>
      </w:r>
    </w:p>
    <w:p w14:paraId="0834FB05" w14:textId="77777777" w:rsidR="00F91509" w:rsidRPr="00C66E0C" w:rsidRDefault="00F91509" w:rsidP="00F91509">
      <w:pPr>
        <w:pStyle w:val="ListNumberLevel2"/>
        <w:keepNext/>
        <w:numPr>
          <w:ilvl w:val="1"/>
          <w:numId w:val="2"/>
        </w:numPr>
        <w:ind w:left="788" w:hanging="431"/>
      </w:pPr>
      <w:r>
        <w:lastRenderedPageBreak/>
        <w:t>Lentoasemapalvelut</w:t>
      </w:r>
    </w:p>
    <w:p w14:paraId="738E9121" w14:textId="77777777" w:rsidR="00F91509" w:rsidRDefault="00F91509" w:rsidP="00F91509">
      <w:pPr>
        <w:pStyle w:val="ListNumberLevel2"/>
        <w:keepNext/>
        <w:numPr>
          <w:ilvl w:val="2"/>
          <w:numId w:val="2"/>
        </w:numPr>
        <w:spacing w:before="120" w:after="120"/>
        <w:ind w:left="1225" w:hanging="505"/>
      </w:pPr>
      <w:r>
        <w:t>Eritelkää tukikelpoiset lentoasemapalvelut</w:t>
      </w:r>
      <w:r w:rsidRPr="00F15324">
        <w:rPr>
          <w:rStyle w:val="FootnoteReference"/>
        </w:rPr>
        <w:footnoteReference w:id="4"/>
      </w:r>
      <w:r>
        <w:t xml:space="preserve"> ja tukikelpoisten toimintakustannusten ryhmät</w:t>
      </w:r>
      <w:r w:rsidRPr="00F15324">
        <w:rPr>
          <w:rStyle w:val="FootnoteReference"/>
        </w:rPr>
        <w:footnoteReference w:id="5"/>
      </w:r>
      <w:r>
        <w:t xml:space="preserve"> näiden palvelujen tarjoamisen osalta.</w:t>
      </w:r>
    </w:p>
    <w:p w14:paraId="3F62A689" w14:textId="77777777" w:rsidR="00F91509" w:rsidRDefault="00F91509" w:rsidP="00F91509">
      <w:pPr>
        <w:pStyle w:val="ListParagraph"/>
        <w:tabs>
          <w:tab w:val="left" w:leader="dot" w:pos="9072"/>
        </w:tabs>
        <w:spacing w:before="120" w:after="120"/>
        <w:ind w:left="1276"/>
        <w:contextualSpacing w:val="0"/>
        <w:jc w:val="both"/>
      </w:pPr>
      <w:r>
        <w:tab/>
      </w:r>
    </w:p>
    <w:p w14:paraId="469B9FE0" w14:textId="77777777" w:rsidR="00F91509" w:rsidRDefault="00F91509" w:rsidP="00F91509">
      <w:pPr>
        <w:pStyle w:val="ListParagraph"/>
        <w:tabs>
          <w:tab w:val="left" w:leader="dot" w:pos="9072"/>
        </w:tabs>
        <w:spacing w:before="120" w:after="120"/>
        <w:ind w:left="1276"/>
        <w:contextualSpacing w:val="0"/>
        <w:jc w:val="both"/>
      </w:pPr>
      <w:r>
        <w:tab/>
      </w:r>
    </w:p>
    <w:p w14:paraId="5B512080" w14:textId="77777777" w:rsidR="00F91509" w:rsidRPr="00C66E0C" w:rsidRDefault="00F91509" w:rsidP="00F91509">
      <w:pPr>
        <w:pStyle w:val="ListNumberLevel2"/>
        <w:numPr>
          <w:ilvl w:val="1"/>
          <w:numId w:val="2"/>
        </w:numPr>
      </w:pPr>
      <w:r>
        <w:t>Yleisen edun piiriin kuuluva toiminta</w:t>
      </w:r>
    </w:p>
    <w:p w14:paraId="5258BD51" w14:textId="77777777" w:rsidR="00F91509" w:rsidRPr="00F15324" w:rsidRDefault="00F91509" w:rsidP="00F91509">
      <w:pPr>
        <w:pStyle w:val="ListNumberLevel2"/>
        <w:numPr>
          <w:ilvl w:val="2"/>
          <w:numId w:val="2"/>
        </w:numPr>
        <w:spacing w:before="120" w:after="120"/>
        <w:ind w:left="1225" w:hanging="505"/>
      </w:pPr>
      <w:r>
        <w:t>Kattaako toimintatuki toiminnan, joka on valtion vastuulla sen käyttäessä julkista valtaa julkisena viranomaisena (esim. lennonjohto, poliisi, tulli, palontorjunta ja toimet, jotka ovat tarpeen siviili-ilmailun suojelemiseksi siihen kohdistuvilta laittomilta teoilta)? Toimintakustannukset, jotka liittyvät infrastruktuuriin ja laitteisiin, joita tarvitaan tällaisen toiminnan harjoittamisessa, eivät yleensä ole luonteeltaan taloudellisia eivätkä sen vuoksi kuulu valtiontukisääntöjen soveltamisalaan.</w:t>
      </w:r>
    </w:p>
    <w:p w14:paraId="3163BF11" w14:textId="77777777" w:rsidR="00F91509" w:rsidRPr="00F15324" w:rsidRDefault="00F91509" w:rsidP="00F91509">
      <w:pPr>
        <w:spacing w:before="100" w:beforeAutospacing="1" w:after="100" w:afterAutospacing="1"/>
        <w:ind w:left="1985"/>
      </w:pPr>
      <w:r w:rsidRPr="00F15324">
        <w:fldChar w:fldCharType="begin">
          <w:ffData>
            <w:name w:val="Check1"/>
            <w:enabled/>
            <w:calcOnExit w:val="0"/>
            <w:checkBox>
              <w:sizeAuto/>
              <w:default w:val="0"/>
            </w:checkBox>
          </w:ffData>
        </w:fldChar>
      </w:r>
      <w:r w:rsidRPr="00F15324">
        <w:instrText xml:space="preserve"> FORMCHECKBOX </w:instrText>
      </w:r>
      <w:r w:rsidR="00567D4D">
        <w:fldChar w:fldCharType="separate"/>
      </w:r>
      <w:r w:rsidRPr="00F15324">
        <w:fldChar w:fldCharType="end"/>
      </w:r>
      <w:r>
        <w:tab/>
        <w:t xml:space="preserve">kyllä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567D4D">
        <w:fldChar w:fldCharType="separate"/>
      </w:r>
      <w:r w:rsidRPr="00F15324">
        <w:fldChar w:fldCharType="end"/>
      </w:r>
      <w:r>
        <w:tab/>
        <w:t xml:space="preserve"> ei</w:t>
      </w:r>
    </w:p>
    <w:p w14:paraId="5AA5C591" w14:textId="77777777" w:rsidR="00F91509" w:rsidRDefault="00F91509" w:rsidP="00F91509">
      <w:pPr>
        <w:pStyle w:val="ListNumberLevel2"/>
        <w:numPr>
          <w:ilvl w:val="2"/>
          <w:numId w:val="2"/>
        </w:numPr>
        <w:spacing w:before="120" w:after="120"/>
        <w:ind w:left="1225" w:hanging="505"/>
      </w:pPr>
      <w:r>
        <w:t>Toimittakaa asiaankuuluva kansallinen, alueellinen tai muu oikeudellinen asiakirja, joka koskee yleisen edun piiriin kuuluvien toimintojen käsitettä ja niiden rahoitusta. Jos tällaista oikeudellista asiakirjaa ei ole, selittäkää, miten asiasta vastaavat viranomaiset yleensä rahoittavat tällaisen toiminnan.</w:t>
      </w:r>
    </w:p>
    <w:p w14:paraId="24993613" w14:textId="77777777" w:rsidR="00F91509" w:rsidRDefault="00F91509" w:rsidP="00F91509">
      <w:pPr>
        <w:pStyle w:val="ListParagraph"/>
        <w:tabs>
          <w:tab w:val="left" w:leader="dot" w:pos="9072"/>
        </w:tabs>
        <w:spacing w:before="120" w:after="120"/>
        <w:ind w:left="1276"/>
        <w:contextualSpacing w:val="0"/>
        <w:jc w:val="both"/>
      </w:pPr>
      <w:r>
        <w:tab/>
      </w:r>
    </w:p>
    <w:p w14:paraId="24BC4E0C" w14:textId="77777777" w:rsidR="00F91509" w:rsidRDefault="00F91509" w:rsidP="00F91509">
      <w:pPr>
        <w:pStyle w:val="ListParagraph"/>
        <w:tabs>
          <w:tab w:val="left" w:leader="dot" w:pos="9072"/>
        </w:tabs>
        <w:spacing w:before="120" w:after="120"/>
        <w:ind w:left="1276"/>
        <w:contextualSpacing w:val="0"/>
        <w:jc w:val="both"/>
      </w:pPr>
      <w:r>
        <w:tab/>
      </w:r>
    </w:p>
    <w:p w14:paraId="670ADF59" w14:textId="77777777" w:rsidR="00F91509" w:rsidRPr="003A59CA" w:rsidRDefault="00F91509" w:rsidP="00F91509">
      <w:pPr>
        <w:pStyle w:val="ListNumberLevel2"/>
        <w:numPr>
          <w:ilvl w:val="2"/>
          <w:numId w:val="2"/>
        </w:numPr>
        <w:spacing w:before="120" w:after="120"/>
        <w:ind w:left="1225" w:hanging="505"/>
      </w:pPr>
      <w:r>
        <w:t>Esittäkää näyttöä siitä, että muun kuin taloudellisen toiminnan julkinen rahoittaminen ei johda perusteettomaan syrjintään lentoasemien välillä. Syrjintää voi esiintyä tilanteissa, joissa siviililentoasemien on asiaa koskevan lainsäädännön mukaan tavallisesti vastattava tietyistä kustannuksista, jotka ovat olennainen osa niiden muuta kuin taloudellista toimintaa, kun taas tiettyjen siviililentoasemien ei tarvitse kattaa tällaisia kustannuksia. Ilmoittakaa niiden kansallisten sääntöjen aineellinen ja alueellinen sovellettavuus, joita sovelletaan lentoasemien muun kuin taloudellisen toiminnan rahoitukseen, ja tarvittaessa alueellisen toimivallan taso kyseisessä asiassa.</w:t>
      </w:r>
    </w:p>
    <w:p w14:paraId="272753FE" w14:textId="77777777" w:rsidR="00F91509" w:rsidRDefault="00F91509" w:rsidP="00F91509">
      <w:pPr>
        <w:pStyle w:val="ListParagraph"/>
        <w:tabs>
          <w:tab w:val="left" w:leader="dot" w:pos="9072"/>
        </w:tabs>
        <w:spacing w:before="120" w:after="120"/>
        <w:ind w:left="1276"/>
        <w:contextualSpacing w:val="0"/>
        <w:jc w:val="both"/>
      </w:pPr>
      <w:r>
        <w:tab/>
      </w:r>
    </w:p>
    <w:p w14:paraId="2ACDF803" w14:textId="77777777" w:rsidR="00F91509" w:rsidRDefault="00F91509" w:rsidP="00F91509">
      <w:pPr>
        <w:pStyle w:val="ListParagraph"/>
        <w:tabs>
          <w:tab w:val="left" w:leader="dot" w:pos="9072"/>
        </w:tabs>
        <w:spacing w:before="120" w:after="120"/>
        <w:ind w:left="1276"/>
        <w:contextualSpacing w:val="0"/>
        <w:jc w:val="both"/>
      </w:pPr>
      <w:r>
        <w:tab/>
      </w:r>
    </w:p>
    <w:p w14:paraId="3AB06288" w14:textId="77777777" w:rsidR="00F91509" w:rsidRDefault="00F91509" w:rsidP="00F91509">
      <w:pPr>
        <w:pStyle w:val="ListNumberLevel2"/>
        <w:numPr>
          <w:ilvl w:val="2"/>
          <w:numId w:val="2"/>
        </w:numPr>
        <w:spacing w:before="120" w:after="120"/>
        <w:ind w:left="1225" w:hanging="505"/>
      </w:pPr>
      <w:r>
        <w:t>Vahvistakaa todisteiden avulla, että korvaus kustannuksista, jotka liittyvät muuhun kuin taloudelliseen toimintaan, on tiukasti rajattu kyseisiin kustannuksiin, ja että taloudellisen toiminnan ristiintukeminen tällaisen korvauksen avulla on tehokkaasti poissuljettu.</w:t>
      </w:r>
    </w:p>
    <w:p w14:paraId="1BC0D446" w14:textId="77777777" w:rsidR="00F91509" w:rsidRDefault="00F91509" w:rsidP="00F91509">
      <w:pPr>
        <w:pStyle w:val="ListParagraph"/>
        <w:tabs>
          <w:tab w:val="left" w:leader="dot" w:pos="9072"/>
        </w:tabs>
        <w:spacing w:before="120" w:after="120"/>
        <w:ind w:left="1276"/>
        <w:contextualSpacing w:val="0"/>
        <w:jc w:val="both"/>
      </w:pPr>
      <w:r>
        <w:lastRenderedPageBreak/>
        <w:tab/>
      </w:r>
    </w:p>
    <w:p w14:paraId="4F9C453D" w14:textId="77777777" w:rsidR="00F91509" w:rsidRDefault="00F91509" w:rsidP="00F91509">
      <w:pPr>
        <w:pStyle w:val="ListParagraph"/>
        <w:tabs>
          <w:tab w:val="left" w:leader="dot" w:pos="9072"/>
        </w:tabs>
        <w:spacing w:before="120" w:after="120"/>
        <w:ind w:left="1276"/>
        <w:contextualSpacing w:val="0"/>
        <w:jc w:val="both"/>
      </w:pPr>
      <w:r>
        <w:tab/>
      </w:r>
    </w:p>
    <w:p w14:paraId="39191DC3" w14:textId="77777777" w:rsidR="00F91509" w:rsidRDefault="00F91509" w:rsidP="00F91509">
      <w:pPr>
        <w:pStyle w:val="ListNumberLevel2"/>
        <w:numPr>
          <w:ilvl w:val="2"/>
          <w:numId w:val="2"/>
        </w:numPr>
        <w:spacing w:before="120" w:after="120"/>
        <w:ind w:left="1225" w:hanging="505"/>
      </w:pPr>
      <w:r>
        <w:t>Vahvistakaa, että lentoaseman on pidettävä erikseen kirjaa taloudellisesta ja muusta kuin taloudellisesta toiminnasta.</w:t>
      </w:r>
    </w:p>
    <w:p w14:paraId="13978B33" w14:textId="77777777" w:rsidR="00F91509" w:rsidRDefault="00F91509" w:rsidP="00F91509">
      <w:pPr>
        <w:pStyle w:val="ListParagraph"/>
        <w:tabs>
          <w:tab w:val="left" w:leader="dot" w:pos="9072"/>
        </w:tabs>
        <w:spacing w:before="120" w:after="120"/>
        <w:ind w:left="1276"/>
        <w:contextualSpacing w:val="0"/>
        <w:jc w:val="both"/>
      </w:pPr>
      <w:r>
        <w:tab/>
      </w:r>
    </w:p>
    <w:p w14:paraId="37C3D056" w14:textId="77777777" w:rsidR="00F91509" w:rsidRDefault="00F91509" w:rsidP="00F91509">
      <w:pPr>
        <w:pStyle w:val="ListParagraph"/>
        <w:tabs>
          <w:tab w:val="left" w:leader="dot" w:pos="9072"/>
        </w:tabs>
        <w:spacing w:before="120" w:after="240"/>
        <w:ind w:left="1276"/>
        <w:contextualSpacing w:val="0"/>
        <w:jc w:val="both"/>
      </w:pPr>
      <w:r>
        <w:tab/>
      </w:r>
    </w:p>
    <w:tbl>
      <w:tblPr>
        <w:tblW w:w="9039"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039"/>
      </w:tblGrid>
      <w:tr w:rsidR="00F91509" w:rsidRPr="00E25A15" w14:paraId="4C984964" w14:textId="77777777" w:rsidTr="008741F8">
        <w:trPr>
          <w:trHeight w:val="737"/>
        </w:trPr>
        <w:tc>
          <w:tcPr>
            <w:tcW w:w="9039" w:type="dxa"/>
            <w:tcBorders>
              <w:top w:val="single" w:sz="4" w:space="0" w:color="auto"/>
              <w:bottom w:val="single" w:sz="4" w:space="0" w:color="auto"/>
            </w:tcBorders>
            <w:shd w:val="pct15" w:color="auto" w:fill="FFFFFF"/>
          </w:tcPr>
          <w:p w14:paraId="6E1C3E8B" w14:textId="77777777" w:rsidR="00F91509" w:rsidRPr="00E25A15" w:rsidRDefault="00F91509" w:rsidP="00F91509">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 xml:space="preserve"> Toimenpiteen sisämarkkinoille soveltuvuuden arviointi</w:t>
            </w:r>
          </w:p>
        </w:tc>
      </w:tr>
    </w:tbl>
    <w:p w14:paraId="09445494" w14:textId="77777777" w:rsidR="00F91509" w:rsidRPr="00F15324" w:rsidRDefault="00F91509" w:rsidP="00F91509">
      <w:pPr>
        <w:pStyle w:val="ListNumberLevel2"/>
        <w:keepNext/>
        <w:numPr>
          <w:ilvl w:val="1"/>
          <w:numId w:val="3"/>
        </w:numPr>
        <w:spacing w:before="240" w:after="120"/>
        <w:ind w:left="788" w:hanging="431"/>
      </w:pPr>
      <w:r>
        <w:t>Onko tuki myönnetty ennen 4. huhtikuuta 2014?</w:t>
      </w:r>
    </w:p>
    <w:p w14:paraId="1D6D5DAD" w14:textId="77777777" w:rsidR="00F91509" w:rsidRPr="00F15324" w:rsidRDefault="00F91509" w:rsidP="00F91509">
      <w:pPr>
        <w:keepNext/>
        <w:spacing w:before="100" w:beforeAutospacing="1" w:after="100" w:afterAutospacing="1"/>
        <w:ind w:left="1985"/>
      </w:pPr>
      <w:r w:rsidRPr="00F15324">
        <w:fldChar w:fldCharType="begin">
          <w:ffData>
            <w:name w:val="Check1"/>
            <w:enabled/>
            <w:calcOnExit w:val="0"/>
            <w:checkBox>
              <w:sizeAuto/>
              <w:default w:val="0"/>
            </w:checkBox>
          </w:ffData>
        </w:fldChar>
      </w:r>
      <w:r w:rsidRPr="00F15324">
        <w:instrText xml:space="preserve"> FORMCHECKBOX </w:instrText>
      </w:r>
      <w:r w:rsidR="00567D4D">
        <w:fldChar w:fldCharType="separate"/>
      </w:r>
      <w:r w:rsidRPr="00F15324">
        <w:fldChar w:fldCharType="end"/>
      </w:r>
      <w:r>
        <w:tab/>
        <w:t xml:space="preserve">kyllä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567D4D">
        <w:fldChar w:fldCharType="separate"/>
      </w:r>
      <w:r w:rsidRPr="00F15324">
        <w:fldChar w:fldCharType="end"/>
      </w:r>
      <w:r>
        <w:tab/>
        <w:t xml:space="preserve"> ei</w:t>
      </w:r>
    </w:p>
    <w:p w14:paraId="07AF7A43" w14:textId="77777777" w:rsidR="00F91509" w:rsidRPr="00F15324" w:rsidRDefault="00F91509" w:rsidP="00F91509">
      <w:pPr>
        <w:pStyle w:val="ListNumberLevel2"/>
        <w:keepNext/>
        <w:numPr>
          <w:ilvl w:val="1"/>
          <w:numId w:val="3"/>
        </w:numPr>
        <w:spacing w:before="120" w:after="120"/>
        <w:ind w:left="788" w:hanging="431"/>
        <w:rPr>
          <w:rFonts w:cs="Arial Unicode MS"/>
        </w:rPr>
      </w:pPr>
      <w:r>
        <w:t>Vaikutus selkeästi määritellyn, yhteisen edun mukaisen tavoitteen saavuttamiseen</w:t>
      </w:r>
    </w:p>
    <w:p w14:paraId="71F20998" w14:textId="77777777" w:rsidR="00F91509" w:rsidRPr="00F15324" w:rsidRDefault="00F91509" w:rsidP="00F91509">
      <w:pPr>
        <w:pStyle w:val="ListNumberLevel2"/>
        <w:keepNext/>
        <w:numPr>
          <w:ilvl w:val="2"/>
          <w:numId w:val="3"/>
        </w:numPr>
        <w:spacing w:before="120" w:after="120"/>
        <w:ind w:left="1225" w:hanging="505"/>
      </w:pPr>
      <w:r>
        <w:t>Toimintatuki:</w:t>
      </w:r>
    </w:p>
    <w:p w14:paraId="6D670154" w14:textId="77777777" w:rsidR="00F91509" w:rsidRPr="00F15324" w:rsidRDefault="00F91509" w:rsidP="00F91509">
      <w:pPr>
        <w:pStyle w:val="ListNumberLevel2"/>
        <w:numPr>
          <w:ilvl w:val="1"/>
          <w:numId w:val="4"/>
        </w:numPr>
        <w:spacing w:before="120" w:after="120"/>
        <w:ind w:left="1434" w:hanging="357"/>
      </w:pPr>
      <w:r w:rsidRPr="008E5546">
        <w:rPr>
          <w:b/>
        </w:rPr>
        <w:fldChar w:fldCharType="begin">
          <w:ffData>
            <w:name w:val="Check1"/>
            <w:enabled/>
            <w:calcOnExit w:val="0"/>
            <w:checkBox>
              <w:sizeAuto/>
              <w:default w:val="0"/>
            </w:checkBox>
          </w:ffData>
        </w:fldChar>
      </w:r>
      <w:r w:rsidRPr="008E5546">
        <w:rPr>
          <w:b/>
        </w:rPr>
        <w:instrText xml:space="preserve"> FORMCHECKBOX </w:instrText>
      </w:r>
      <w:r w:rsidR="00567D4D">
        <w:rPr>
          <w:b/>
        </w:rPr>
      </w:r>
      <w:r w:rsidR="00567D4D">
        <w:rPr>
          <w:b/>
        </w:rPr>
        <w:fldChar w:fldCharType="separate"/>
      </w:r>
      <w:r w:rsidRPr="008E5546">
        <w:rPr>
          <w:b/>
        </w:rPr>
        <w:fldChar w:fldCharType="end"/>
      </w:r>
      <w:r>
        <w:rPr>
          <w:b/>
        </w:rPr>
        <w:tab/>
      </w:r>
      <w:r>
        <w:t>Lisää unionin kansalaisten liikkuvuutta ja alueellisia yhteyksiä luomalla yhteyspisteitä unionin sisäisille lennoille?</w:t>
      </w:r>
    </w:p>
    <w:p w14:paraId="23AAF020" w14:textId="77777777" w:rsidR="00F91509" w:rsidRPr="00F15324" w:rsidRDefault="00F91509" w:rsidP="00F91509">
      <w:pPr>
        <w:pStyle w:val="ListNumberLevel2"/>
        <w:numPr>
          <w:ilvl w:val="1"/>
          <w:numId w:val="4"/>
        </w:numPr>
        <w:spacing w:before="120" w:after="120"/>
        <w:ind w:left="1434" w:hanging="357"/>
      </w:pPr>
      <w:r w:rsidRPr="002379B8">
        <w:rPr>
          <w:b/>
        </w:rPr>
        <w:fldChar w:fldCharType="begin">
          <w:ffData>
            <w:name w:val="Check1"/>
            <w:enabled/>
            <w:calcOnExit w:val="0"/>
            <w:checkBox>
              <w:sizeAuto/>
              <w:default w:val="0"/>
            </w:checkBox>
          </w:ffData>
        </w:fldChar>
      </w:r>
      <w:r w:rsidRPr="002379B8">
        <w:rPr>
          <w:b/>
        </w:rPr>
        <w:instrText xml:space="preserve"> FORMCHECKBOX </w:instrText>
      </w:r>
      <w:r w:rsidR="00567D4D">
        <w:rPr>
          <w:b/>
        </w:rPr>
      </w:r>
      <w:r w:rsidR="00567D4D">
        <w:rPr>
          <w:b/>
        </w:rPr>
        <w:fldChar w:fldCharType="separate"/>
      </w:r>
      <w:r w:rsidRPr="002379B8">
        <w:rPr>
          <w:b/>
        </w:rPr>
        <w:fldChar w:fldCharType="end"/>
      </w:r>
      <w:r>
        <w:rPr>
          <w:b/>
        </w:rPr>
        <w:tab/>
      </w:r>
      <w:r>
        <w:t>Auttaa torjumaan lentoliikenteen ruuhkautumista unionin suurilla keskuslentoasemilla?</w:t>
      </w:r>
    </w:p>
    <w:p w14:paraId="6FCAB1CC" w14:textId="77777777" w:rsidR="00F91509" w:rsidRPr="00F15324" w:rsidRDefault="00F91509" w:rsidP="00F91509">
      <w:pPr>
        <w:pStyle w:val="ListNumberLevel2"/>
        <w:numPr>
          <w:ilvl w:val="1"/>
          <w:numId w:val="4"/>
        </w:numPr>
        <w:spacing w:before="120" w:after="120"/>
        <w:ind w:left="1434" w:hanging="357"/>
      </w:pPr>
      <w:r w:rsidRPr="002379B8">
        <w:rPr>
          <w:b/>
        </w:rPr>
        <w:fldChar w:fldCharType="begin">
          <w:ffData>
            <w:name w:val="Check1"/>
            <w:enabled/>
            <w:calcOnExit w:val="0"/>
            <w:checkBox>
              <w:sizeAuto/>
              <w:default w:val="0"/>
            </w:checkBox>
          </w:ffData>
        </w:fldChar>
      </w:r>
      <w:r w:rsidRPr="002379B8">
        <w:rPr>
          <w:b/>
        </w:rPr>
        <w:instrText xml:space="preserve"> FORMCHECKBOX </w:instrText>
      </w:r>
      <w:r w:rsidR="00567D4D">
        <w:rPr>
          <w:b/>
        </w:rPr>
      </w:r>
      <w:r w:rsidR="00567D4D">
        <w:rPr>
          <w:b/>
        </w:rPr>
        <w:fldChar w:fldCharType="separate"/>
      </w:r>
      <w:r w:rsidRPr="002379B8">
        <w:rPr>
          <w:b/>
        </w:rPr>
        <w:fldChar w:fldCharType="end"/>
      </w:r>
      <w:r>
        <w:rPr>
          <w:b/>
        </w:rPr>
        <w:tab/>
      </w:r>
      <w:r>
        <w:t>Edistää alueellista kehitystä?</w:t>
      </w:r>
    </w:p>
    <w:p w14:paraId="4E13C576" w14:textId="77777777" w:rsidR="00F91509" w:rsidRDefault="00F91509" w:rsidP="00F91509">
      <w:pPr>
        <w:spacing w:before="240" w:after="120"/>
        <w:ind w:left="1418" w:firstLine="22"/>
        <w:jc w:val="both"/>
        <w:rPr>
          <w:rFonts w:cs="Arial Unicode MS"/>
          <w:color w:val="000000"/>
        </w:rPr>
      </w:pPr>
      <w:r>
        <w:rPr>
          <w:color w:val="000000"/>
        </w:rPr>
        <w:t>Ilmoittakaa, kuinka toimintatuki edistää valittujen tavoitteiden saavuttamista.</w:t>
      </w:r>
    </w:p>
    <w:p w14:paraId="678B1E80" w14:textId="77777777" w:rsidR="00F91509" w:rsidRDefault="00F91509" w:rsidP="00F91509">
      <w:pPr>
        <w:pStyle w:val="ListParagraph"/>
        <w:tabs>
          <w:tab w:val="left" w:leader="dot" w:pos="9072"/>
        </w:tabs>
        <w:spacing w:before="120" w:after="120"/>
        <w:ind w:left="1276"/>
        <w:contextualSpacing w:val="0"/>
        <w:jc w:val="both"/>
      </w:pPr>
      <w:r>
        <w:tab/>
      </w:r>
    </w:p>
    <w:p w14:paraId="5F1DFE26" w14:textId="77777777" w:rsidR="00F91509" w:rsidRDefault="00F91509" w:rsidP="00F91509">
      <w:pPr>
        <w:pStyle w:val="ListParagraph"/>
        <w:tabs>
          <w:tab w:val="left" w:leader="dot" w:pos="9072"/>
        </w:tabs>
        <w:spacing w:before="120" w:after="120"/>
        <w:ind w:left="1276"/>
        <w:contextualSpacing w:val="0"/>
        <w:jc w:val="both"/>
      </w:pPr>
      <w:r>
        <w:tab/>
      </w:r>
    </w:p>
    <w:p w14:paraId="1CABD5FE" w14:textId="77777777" w:rsidR="00F91509" w:rsidRPr="00F15324" w:rsidRDefault="00F91509" w:rsidP="00F91509">
      <w:pPr>
        <w:pStyle w:val="ListNumberLevel2"/>
        <w:numPr>
          <w:ilvl w:val="2"/>
          <w:numId w:val="3"/>
        </w:numPr>
        <w:spacing w:before="120" w:after="120"/>
        <w:ind w:left="1225" w:hanging="505"/>
      </w:pPr>
      <w:r>
        <w:t>Koskeeko ilmoitettu toimenpide uuden lentoaseman pitäjää?</w:t>
      </w:r>
    </w:p>
    <w:p w14:paraId="073D311E" w14:textId="77777777" w:rsidR="00F91509" w:rsidRPr="00F15324" w:rsidRDefault="00F91509" w:rsidP="00F91509">
      <w:pPr>
        <w:spacing w:before="100" w:beforeAutospacing="1" w:after="100" w:afterAutospacing="1"/>
        <w:ind w:left="1985"/>
      </w:pPr>
      <w:r w:rsidRPr="00F15324">
        <w:fldChar w:fldCharType="begin">
          <w:ffData>
            <w:name w:val="Check1"/>
            <w:enabled/>
            <w:calcOnExit w:val="0"/>
            <w:checkBox>
              <w:sizeAuto/>
              <w:default w:val="0"/>
            </w:checkBox>
          </w:ffData>
        </w:fldChar>
      </w:r>
      <w:r w:rsidRPr="00F15324">
        <w:instrText xml:space="preserve"> FORMCHECKBOX </w:instrText>
      </w:r>
      <w:r w:rsidR="00567D4D">
        <w:fldChar w:fldCharType="separate"/>
      </w:r>
      <w:r w:rsidRPr="00F15324">
        <w:fldChar w:fldCharType="end"/>
      </w:r>
      <w:r>
        <w:tab/>
        <w:t xml:space="preserve">kyllä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567D4D">
        <w:fldChar w:fldCharType="separate"/>
      </w:r>
      <w:r w:rsidRPr="00F15324">
        <w:fldChar w:fldCharType="end"/>
      </w:r>
      <w:r>
        <w:tab/>
        <w:t xml:space="preserve"> ei</w:t>
      </w:r>
    </w:p>
    <w:p w14:paraId="5191F615" w14:textId="56172A24" w:rsidR="00F91509" w:rsidRPr="00F15324" w:rsidRDefault="00F91509" w:rsidP="00F91509">
      <w:pPr>
        <w:pStyle w:val="ListNumberLevel2"/>
        <w:numPr>
          <w:ilvl w:val="2"/>
          <w:numId w:val="3"/>
        </w:numPr>
        <w:spacing w:before="120" w:after="120"/>
        <w:ind w:left="1225" w:hanging="505"/>
      </w:pPr>
      <w:r>
        <w:t xml:space="preserve">Jos kyseessä on yksittäinen toimintatuki: </w:t>
      </w:r>
      <w:r w:rsidR="005929CD">
        <w:t>s</w:t>
      </w:r>
      <w:r>
        <w:t>ijaitseeko tuensaajalentoasema samalla vaikutusalueella</w:t>
      </w:r>
      <w:r w:rsidRPr="00F15324">
        <w:rPr>
          <w:rStyle w:val="FootnoteReference"/>
          <w:rFonts w:cs="Arial Unicode MS"/>
          <w:color w:val="000000"/>
          <w:lang w:bidi="si-LK"/>
        </w:rPr>
        <w:footnoteReference w:id="6"/>
      </w:r>
      <w:r>
        <w:t xml:space="preserve"> kuin toinen lentoasema, jolla on ylimääräistä kapasiteettia?</w:t>
      </w:r>
    </w:p>
    <w:p w14:paraId="679A6795" w14:textId="77777777" w:rsidR="00F91509" w:rsidRPr="00F15324" w:rsidRDefault="00F91509" w:rsidP="00F91509">
      <w:pPr>
        <w:spacing w:before="100" w:beforeAutospacing="1" w:after="100" w:afterAutospacing="1"/>
        <w:ind w:left="1985"/>
        <w:rPr>
          <w:color w:val="000000"/>
        </w:rPr>
      </w:pPr>
      <w:r w:rsidRPr="00F15324">
        <w:fldChar w:fldCharType="begin">
          <w:ffData>
            <w:name w:val="Check1"/>
            <w:enabled/>
            <w:calcOnExit w:val="0"/>
            <w:checkBox>
              <w:sizeAuto/>
              <w:default w:val="0"/>
            </w:checkBox>
          </w:ffData>
        </w:fldChar>
      </w:r>
      <w:r w:rsidRPr="00F15324">
        <w:instrText xml:space="preserve"> FORMCHECKBOX </w:instrText>
      </w:r>
      <w:r w:rsidR="00567D4D">
        <w:fldChar w:fldCharType="separate"/>
      </w:r>
      <w:r w:rsidRPr="00F15324">
        <w:fldChar w:fldCharType="end"/>
      </w:r>
      <w:r>
        <w:tab/>
        <w:t xml:space="preserve">kyllä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567D4D">
        <w:fldChar w:fldCharType="separate"/>
      </w:r>
      <w:r w:rsidRPr="00F15324">
        <w:fldChar w:fldCharType="end"/>
      </w:r>
      <w:r>
        <w:tab/>
        <w:t xml:space="preserve"> ei</w:t>
      </w:r>
    </w:p>
    <w:p w14:paraId="2984A4CF" w14:textId="30DCEA86" w:rsidR="00F91509" w:rsidRDefault="00F91509" w:rsidP="00F91509">
      <w:pPr>
        <w:pStyle w:val="ListNumberLevel2"/>
        <w:numPr>
          <w:ilvl w:val="2"/>
          <w:numId w:val="3"/>
        </w:numPr>
        <w:spacing w:before="120" w:after="120"/>
        <w:ind w:left="1225" w:hanging="505"/>
      </w:pPr>
      <w:r>
        <w:t xml:space="preserve">Jos kyseessä on yksittäinen toimintatuki: </w:t>
      </w:r>
      <w:r w:rsidR="005929CD">
        <w:t>j</w:t>
      </w:r>
      <w:r>
        <w:t xml:space="preserve">os vastasitte 2.2.3 kohtaan myöntävästi, ilmoittakaa vaikutusalueen koko ja muoto. Antakaa tietoja kyseisellä vaikutusalueella sijaitsevan toisen lentoaseman todennäköisestä vaikutuksesta liikenteeseen. Näiden tietojen olisi sisällyttävä </w:t>
      </w:r>
      <w:r>
        <w:lastRenderedPageBreak/>
        <w:t>tuensaajalentoaseman liiketoimintasuunnitelmaan, ja niiden olisi perustuttava asianmukaisiin matkustaja- ja rahtiliikenne-ennusteisiin.</w:t>
      </w:r>
    </w:p>
    <w:p w14:paraId="60B35F55" w14:textId="638A480A" w:rsidR="00F91509" w:rsidRDefault="00F91509" w:rsidP="00F91509">
      <w:pPr>
        <w:pStyle w:val="ListNumberLevel2"/>
        <w:keepNext/>
        <w:numPr>
          <w:ilvl w:val="0"/>
          <w:numId w:val="0"/>
        </w:numPr>
        <w:spacing w:before="120" w:after="120"/>
        <w:ind w:left="1225"/>
      </w:pPr>
      <w:r>
        <w:t xml:space="preserve">Jos kyseessä on tukiohjelma: a) </w:t>
      </w:r>
      <w:r w:rsidR="005929CD">
        <w:t>v</w:t>
      </w:r>
      <w:r>
        <w:t>ahvistakaa, että viranomaiset ovat sitoutuneet arvioimaan tukikelpoisen lentoaseman kanssa samalla vaikutusalueella sijaitsevien muiden lentoasemien todennäköisen vaikutuksen liikenteeseen niiden tietojen perusteella, jotka ovat osa tuensaajalentoaseman liiketoimintasuunnitelmaa ja jotka perustuvat luotettaviin matkustaja- ja rahtiliikenne-ennusteisiin; b) selostakaa menetelmä ja kriteerit, joita kansalliset viranomaiset käyttävät arvioidessaan kyseisen toisen lentoaseman tai kyseisten toisten lentoasemien todennäköistä vaikutusta liikenteeseen.</w:t>
      </w:r>
    </w:p>
    <w:p w14:paraId="5C5D1A51" w14:textId="77777777" w:rsidR="00F91509" w:rsidRDefault="00F91509" w:rsidP="00F91509">
      <w:pPr>
        <w:pStyle w:val="ListParagraph"/>
        <w:keepNext/>
        <w:tabs>
          <w:tab w:val="left" w:leader="dot" w:pos="9072"/>
        </w:tabs>
        <w:spacing w:before="120" w:after="120"/>
        <w:ind w:left="1276"/>
        <w:contextualSpacing w:val="0"/>
        <w:jc w:val="both"/>
      </w:pPr>
      <w:r>
        <w:tab/>
      </w:r>
    </w:p>
    <w:p w14:paraId="7AC7787A" w14:textId="77777777" w:rsidR="00F91509" w:rsidRDefault="00F91509" w:rsidP="00F91509">
      <w:pPr>
        <w:pStyle w:val="ListParagraph"/>
        <w:tabs>
          <w:tab w:val="left" w:leader="dot" w:pos="9072"/>
        </w:tabs>
        <w:spacing w:before="120" w:after="120"/>
        <w:ind w:left="1276"/>
        <w:contextualSpacing w:val="0"/>
        <w:jc w:val="both"/>
      </w:pPr>
      <w:r>
        <w:tab/>
      </w:r>
    </w:p>
    <w:p w14:paraId="5165E578" w14:textId="77777777" w:rsidR="00F91509" w:rsidRPr="00C948EC" w:rsidRDefault="00F91509" w:rsidP="00F91509">
      <w:pPr>
        <w:pStyle w:val="ListNumberLevel2"/>
        <w:keepNext/>
        <w:numPr>
          <w:ilvl w:val="1"/>
          <w:numId w:val="3"/>
        </w:numPr>
        <w:spacing w:before="120" w:after="120"/>
        <w:ind w:left="788" w:hanging="431"/>
      </w:pPr>
      <w:r>
        <w:t>Valtion toteuttamien toimien tarve</w:t>
      </w:r>
    </w:p>
    <w:p w14:paraId="4D20FDE4" w14:textId="77777777" w:rsidR="00F91509" w:rsidRDefault="00F91509" w:rsidP="00F91509">
      <w:pPr>
        <w:pStyle w:val="ListNumberLevel2"/>
        <w:numPr>
          <w:ilvl w:val="2"/>
          <w:numId w:val="3"/>
        </w:numPr>
        <w:spacing w:before="120" w:after="120"/>
        <w:ind w:left="1225" w:hanging="505"/>
      </w:pPr>
      <w:bookmarkStart w:id="2" w:name="_Ref379998348"/>
      <w:r>
        <w:t>Vahvistakaa, että lentoaseman / tukikelpoisten lentoasemien vuotuinen matkustajamäärä ei ylitä kolmea miljoonaa matkustajaa</w:t>
      </w:r>
      <w:bookmarkEnd w:id="2"/>
      <w:r>
        <w:t xml:space="preserve"> (ks. myös kysymys 1.2.2 edellä).</w:t>
      </w:r>
    </w:p>
    <w:p w14:paraId="05B8F0BE" w14:textId="77777777" w:rsidR="00F91509" w:rsidRDefault="00F91509" w:rsidP="00F91509">
      <w:pPr>
        <w:pStyle w:val="ListParagraph"/>
        <w:tabs>
          <w:tab w:val="left" w:leader="dot" w:pos="9072"/>
        </w:tabs>
        <w:spacing w:before="120" w:after="120"/>
        <w:ind w:left="1276"/>
        <w:contextualSpacing w:val="0"/>
        <w:jc w:val="both"/>
      </w:pPr>
      <w:r>
        <w:tab/>
      </w:r>
    </w:p>
    <w:p w14:paraId="22F8657E" w14:textId="77777777" w:rsidR="00F91509" w:rsidRPr="00F15324" w:rsidRDefault="00F91509" w:rsidP="00F91509">
      <w:pPr>
        <w:pStyle w:val="ListNumberLevel2"/>
        <w:keepNext/>
        <w:numPr>
          <w:ilvl w:val="1"/>
          <w:numId w:val="3"/>
        </w:numPr>
        <w:spacing w:before="120" w:after="120"/>
        <w:ind w:left="788" w:hanging="431"/>
      </w:pPr>
      <w:r>
        <w:t>Tukitoimenpiteen tarkoituksenmukaisuus</w:t>
      </w:r>
    </w:p>
    <w:p w14:paraId="2E5A5CA7" w14:textId="77777777" w:rsidR="00F91509" w:rsidRDefault="00F91509" w:rsidP="00F91509">
      <w:pPr>
        <w:pStyle w:val="ListNumberLevel2"/>
        <w:numPr>
          <w:ilvl w:val="2"/>
          <w:numId w:val="3"/>
        </w:numPr>
        <w:spacing w:before="120" w:after="120"/>
        <w:ind w:left="1225" w:hanging="505"/>
      </w:pPr>
      <w:r>
        <w:t>Osoittakaa, että tuki on tarkoituksenmukaista aiotun tavoitteen saavuttamiseksi tai niiden ongelmien ratkaisemiseksi, joihin se kohdistetaan. Selittäkää erityisesti, miten viranomaiset ovat todenneet, ettei samaa tavoitetta voida saavuttaa eikä samaa ongelmaa voida ratkaista vähemmän vääristävillä politiikka- tai tuki-instrumenteilla. Jos tuki myönnetään esimerkiksi sellaisessa muodossa, joka tarjoaa suoran rahallisen edun</w:t>
      </w:r>
      <w:r>
        <w:rPr>
          <w:rStyle w:val="FootnoteReference"/>
          <w:rFonts w:cs="Arial Unicode MS"/>
          <w:color w:val="000000"/>
          <w:lang w:bidi="si-LK"/>
        </w:rPr>
        <w:footnoteReference w:id="7"/>
      </w:r>
      <w:r>
        <w:t>, osoittakaa, miksi muut mahdollisesti vähemmän vääristävät tukimuodot, kuten takaisinmaksettavat ennakot tai velka- tai pääomainstrumentteihin perustuvat tukimuodot</w:t>
      </w:r>
      <w:r>
        <w:rPr>
          <w:rStyle w:val="FootnoteReference"/>
          <w:rFonts w:cs="Arial Unicode MS"/>
          <w:color w:val="000000"/>
          <w:lang w:bidi="si-LK"/>
        </w:rPr>
        <w:footnoteReference w:id="8"/>
      </w:r>
      <w:r>
        <w:t>, eivät ole tarkoituksenmukaisia.</w:t>
      </w:r>
    </w:p>
    <w:p w14:paraId="5BA15041" w14:textId="77777777" w:rsidR="00F91509" w:rsidRDefault="00F91509" w:rsidP="00F91509">
      <w:pPr>
        <w:pStyle w:val="ListParagraph"/>
        <w:keepNext/>
        <w:tabs>
          <w:tab w:val="left" w:leader="dot" w:pos="9072"/>
        </w:tabs>
        <w:spacing w:before="120" w:after="120"/>
        <w:ind w:left="1276"/>
        <w:contextualSpacing w:val="0"/>
        <w:jc w:val="both"/>
      </w:pPr>
      <w:r>
        <w:tab/>
      </w:r>
    </w:p>
    <w:p w14:paraId="5690A26E" w14:textId="77777777" w:rsidR="00F91509" w:rsidRDefault="00F91509" w:rsidP="00F91509">
      <w:pPr>
        <w:pStyle w:val="ListParagraph"/>
        <w:tabs>
          <w:tab w:val="left" w:leader="dot" w:pos="9072"/>
        </w:tabs>
        <w:spacing w:before="120" w:after="120"/>
        <w:ind w:left="1276"/>
        <w:contextualSpacing w:val="0"/>
        <w:jc w:val="both"/>
      </w:pPr>
      <w:r>
        <w:tab/>
      </w:r>
    </w:p>
    <w:p w14:paraId="05B4477B" w14:textId="0CD7907D" w:rsidR="00F91509" w:rsidRPr="00F15324" w:rsidRDefault="00F91509" w:rsidP="00F91509">
      <w:pPr>
        <w:pStyle w:val="ListNumberLevel2"/>
        <w:numPr>
          <w:ilvl w:val="2"/>
          <w:numId w:val="3"/>
        </w:numPr>
        <w:spacing w:before="120" w:after="120"/>
        <w:ind w:left="1225" w:hanging="505"/>
      </w:pPr>
      <w:r>
        <w:t xml:space="preserve">Jos kyseessä on yksittäinen toimintatuki: </w:t>
      </w:r>
      <w:r w:rsidR="005929CD">
        <w:t>o</w:t>
      </w:r>
      <w:r>
        <w:t>nko tukimäärä vahvistettu etukäteen kiinteänä summana, joka kattaa tuensaajan liiketoimintasuunnitelman perusteella määritetyn odotettavissa olevan toimintakustannusten rahoitusvajeen?</w:t>
      </w:r>
      <w:r>
        <w:tab/>
      </w:r>
    </w:p>
    <w:p w14:paraId="7026F446" w14:textId="77777777" w:rsidR="00F91509" w:rsidRPr="00F15324" w:rsidRDefault="00F91509" w:rsidP="00F91509">
      <w:pPr>
        <w:spacing w:before="100" w:beforeAutospacing="1" w:after="100" w:afterAutospacing="1"/>
        <w:ind w:left="1985"/>
        <w:rPr>
          <w:color w:val="000000"/>
        </w:rPr>
      </w:pPr>
      <w:r w:rsidRPr="00F15324">
        <w:fldChar w:fldCharType="begin">
          <w:ffData>
            <w:name w:val="Check1"/>
            <w:enabled/>
            <w:calcOnExit w:val="0"/>
            <w:checkBox>
              <w:sizeAuto/>
              <w:default w:val="0"/>
            </w:checkBox>
          </w:ffData>
        </w:fldChar>
      </w:r>
      <w:r w:rsidRPr="00F15324">
        <w:instrText xml:space="preserve"> FORMCHECKBOX </w:instrText>
      </w:r>
      <w:r w:rsidR="00567D4D">
        <w:fldChar w:fldCharType="separate"/>
      </w:r>
      <w:r w:rsidRPr="00F15324">
        <w:fldChar w:fldCharType="end"/>
      </w:r>
      <w:r>
        <w:tab/>
        <w:t xml:space="preserve">kyllä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567D4D">
        <w:fldChar w:fldCharType="separate"/>
      </w:r>
      <w:r w:rsidRPr="00F15324">
        <w:fldChar w:fldCharType="end"/>
      </w:r>
      <w:r>
        <w:tab/>
        <w:t xml:space="preserve"> ei</w:t>
      </w:r>
    </w:p>
    <w:p w14:paraId="21762348" w14:textId="77777777" w:rsidR="00F91509" w:rsidRPr="00F15324" w:rsidRDefault="00F91509" w:rsidP="00F91509">
      <w:pPr>
        <w:pStyle w:val="ListNumberLevel2"/>
        <w:numPr>
          <w:ilvl w:val="0"/>
          <w:numId w:val="0"/>
        </w:numPr>
        <w:spacing w:before="120" w:after="120"/>
        <w:ind w:left="1225"/>
        <w:rPr>
          <w:rFonts w:cs="Arial Unicode MS"/>
          <w:color w:val="000000"/>
        </w:rPr>
      </w:pPr>
      <w:r>
        <w:rPr>
          <w:color w:val="000000"/>
        </w:rPr>
        <w:t>Jos vastaus on kyllä, esittäkää asiaa koskevat tiedot liiketoimintasuunnitelmassa.</w:t>
      </w:r>
    </w:p>
    <w:p w14:paraId="4C3452C1" w14:textId="48CEAF89" w:rsidR="00F91509" w:rsidRPr="00F15324" w:rsidRDefault="00F91509" w:rsidP="00F91509">
      <w:pPr>
        <w:pStyle w:val="ListNumberLevel2"/>
        <w:numPr>
          <w:ilvl w:val="2"/>
          <w:numId w:val="3"/>
        </w:numPr>
        <w:spacing w:before="120" w:after="120"/>
        <w:ind w:left="1225" w:hanging="505"/>
      </w:pPr>
      <w:r>
        <w:t xml:space="preserve">Jos kyseessä on tukiohjelma: </w:t>
      </w:r>
      <w:r w:rsidR="005929CD">
        <w:t>v</w:t>
      </w:r>
      <w:r>
        <w:t>ahvistetaanko tukimäärä kaikissa yksittäistapauksissa etukäteen kiinteänä summana, joka kattaa tuensaajan liiketoimintasuunnitelman perusteella määritetyn odotettavissa olevan toimintakustannusten rahoitusvajeen?</w:t>
      </w:r>
    </w:p>
    <w:p w14:paraId="0E57888A" w14:textId="77777777" w:rsidR="00F91509" w:rsidRPr="00F15324" w:rsidRDefault="00F91509" w:rsidP="00F91509">
      <w:pPr>
        <w:spacing w:before="100" w:beforeAutospacing="1" w:after="100" w:afterAutospacing="1"/>
        <w:ind w:left="1985"/>
        <w:rPr>
          <w:color w:val="000000"/>
        </w:rPr>
      </w:pPr>
      <w:r w:rsidRPr="00F15324">
        <w:lastRenderedPageBreak/>
        <w:fldChar w:fldCharType="begin">
          <w:ffData>
            <w:name w:val="Check1"/>
            <w:enabled/>
            <w:calcOnExit w:val="0"/>
            <w:checkBox>
              <w:sizeAuto/>
              <w:default w:val="0"/>
            </w:checkBox>
          </w:ffData>
        </w:fldChar>
      </w:r>
      <w:r w:rsidRPr="00F15324">
        <w:instrText xml:space="preserve"> FORMCHECKBOX </w:instrText>
      </w:r>
      <w:r w:rsidR="00567D4D">
        <w:fldChar w:fldCharType="separate"/>
      </w:r>
      <w:r w:rsidRPr="00F15324">
        <w:fldChar w:fldCharType="end"/>
      </w:r>
      <w:r>
        <w:tab/>
        <w:t xml:space="preserve">kyllä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567D4D">
        <w:fldChar w:fldCharType="separate"/>
      </w:r>
      <w:r w:rsidRPr="00F15324">
        <w:fldChar w:fldCharType="end"/>
      </w:r>
      <w:r>
        <w:tab/>
        <w:t xml:space="preserve"> ei</w:t>
      </w:r>
    </w:p>
    <w:p w14:paraId="4F1DC21D" w14:textId="77777777" w:rsidR="00F91509" w:rsidRPr="00F15324" w:rsidRDefault="00F91509" w:rsidP="00F91509">
      <w:pPr>
        <w:pStyle w:val="ListNumberLevel2"/>
        <w:numPr>
          <w:ilvl w:val="0"/>
          <w:numId w:val="0"/>
        </w:numPr>
        <w:spacing w:before="120" w:after="120"/>
        <w:ind w:left="1225"/>
        <w:rPr>
          <w:rFonts w:cs="Arial Unicode MS"/>
          <w:color w:val="000000"/>
        </w:rPr>
      </w:pPr>
      <w:r>
        <w:rPr>
          <w:color w:val="000000"/>
        </w:rPr>
        <w:t>Jos vastaus on kyllä, tuensaajan olisi esitettävä asiaa koskevat tiedot liiketoimintasuunnitelmassa.</w:t>
      </w:r>
    </w:p>
    <w:p w14:paraId="43ACC447" w14:textId="77777777" w:rsidR="00F91509" w:rsidRDefault="00F91509" w:rsidP="00F91509">
      <w:pPr>
        <w:pStyle w:val="ListNumberLevel2"/>
        <w:keepNext/>
        <w:numPr>
          <w:ilvl w:val="2"/>
          <w:numId w:val="3"/>
        </w:numPr>
        <w:spacing w:before="120" w:after="120"/>
        <w:ind w:left="1225" w:hanging="505"/>
      </w:pPr>
      <w:r>
        <w:t>Jos vastasitte 2.4.2 ja 2.4.3 kohtaan kieltävästi, tarkentakaa: a) kustannus- ja tuottoennusteiden epävarmuusaste ja b) mahdolliset tietojen epäsymmetriat, jotka estävät kansallisia viranomaisia laskemasta tuen määrää etukäteen liiketoimintasuunnitelman perusteella.</w:t>
      </w:r>
    </w:p>
    <w:p w14:paraId="55F2A74A" w14:textId="77777777" w:rsidR="00F91509" w:rsidRDefault="00F91509" w:rsidP="00F91509">
      <w:pPr>
        <w:pStyle w:val="ListParagraph"/>
        <w:tabs>
          <w:tab w:val="left" w:leader="dot" w:pos="9072"/>
        </w:tabs>
        <w:spacing w:before="120" w:after="120"/>
        <w:ind w:left="1276"/>
        <w:contextualSpacing w:val="0"/>
        <w:jc w:val="both"/>
      </w:pPr>
      <w:r>
        <w:tab/>
      </w:r>
    </w:p>
    <w:p w14:paraId="5908B75F" w14:textId="77777777" w:rsidR="00F91509" w:rsidRDefault="00F91509" w:rsidP="00F91509">
      <w:pPr>
        <w:pStyle w:val="ListParagraph"/>
        <w:tabs>
          <w:tab w:val="left" w:leader="dot" w:pos="9072"/>
        </w:tabs>
        <w:spacing w:before="120" w:after="120"/>
        <w:ind w:left="1276"/>
        <w:contextualSpacing w:val="0"/>
        <w:jc w:val="both"/>
      </w:pPr>
      <w:r>
        <w:tab/>
      </w:r>
    </w:p>
    <w:p w14:paraId="3E6F8A28" w14:textId="77777777" w:rsidR="00F91509" w:rsidRPr="00F15324" w:rsidRDefault="00F91509" w:rsidP="00F91509">
      <w:pPr>
        <w:pStyle w:val="ListNumberLevel2"/>
        <w:numPr>
          <w:ilvl w:val="2"/>
          <w:numId w:val="3"/>
        </w:numPr>
        <w:spacing w:before="120" w:after="120"/>
        <w:ind w:left="1225" w:hanging="505"/>
      </w:pPr>
      <w:r>
        <w:t>Jos vastasitte 2.4.2 ja 2.4.3 kohtaan kieltävästi, vahvistakaa, että sisämarkkinoille soveltuvan toimintatuen enimmäismäärä määritettiin/määritetään toimintakustannusten rahoitusvajeen</w:t>
      </w:r>
      <w:r w:rsidRPr="00F15324">
        <w:rPr>
          <w:vertAlign w:val="superscript"/>
          <w:lang w:val="fr-FR" w:bidi="si-LK"/>
        </w:rPr>
        <w:footnoteReference w:id="9"/>
      </w:r>
      <w:r>
        <w:t xml:space="preserve"> keskiarvoon viisivuotiskaudella 2009–2013 perustuvan mallin mukaisesti.</w:t>
      </w:r>
    </w:p>
    <w:p w14:paraId="581407C8" w14:textId="77777777" w:rsidR="00F91509" w:rsidRDefault="00F91509" w:rsidP="00F91509">
      <w:pPr>
        <w:pStyle w:val="ListNumberLevel2"/>
        <w:numPr>
          <w:ilvl w:val="2"/>
          <w:numId w:val="3"/>
        </w:numPr>
        <w:spacing w:before="120" w:after="120"/>
        <w:ind w:left="1225" w:hanging="505"/>
      </w:pPr>
      <w:r>
        <w:t>Vahvistakaa, ettei toimintatuen määrää koroteta jälkikäteen.</w:t>
      </w:r>
    </w:p>
    <w:p w14:paraId="137B690A" w14:textId="77777777" w:rsidR="00F91509" w:rsidRPr="00F15324" w:rsidRDefault="00F91509" w:rsidP="00F91509">
      <w:pPr>
        <w:spacing w:before="100" w:beforeAutospacing="1" w:after="100" w:afterAutospacing="1"/>
        <w:ind w:left="1985"/>
        <w:rPr>
          <w:color w:val="000000"/>
        </w:rPr>
      </w:pPr>
      <w:r w:rsidRPr="00F15324">
        <w:fldChar w:fldCharType="begin">
          <w:ffData>
            <w:name w:val="Check1"/>
            <w:enabled/>
            <w:calcOnExit w:val="0"/>
            <w:checkBox>
              <w:sizeAuto/>
              <w:default w:val="0"/>
            </w:checkBox>
          </w:ffData>
        </w:fldChar>
      </w:r>
      <w:r w:rsidRPr="00F15324">
        <w:instrText xml:space="preserve"> FORMCHECKBOX </w:instrText>
      </w:r>
      <w:r w:rsidR="00567D4D">
        <w:fldChar w:fldCharType="separate"/>
      </w:r>
      <w:r w:rsidRPr="00F15324">
        <w:fldChar w:fldCharType="end"/>
      </w:r>
      <w:r>
        <w:tab/>
        <w:t xml:space="preserve">kyllä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567D4D">
        <w:fldChar w:fldCharType="separate"/>
      </w:r>
      <w:r w:rsidRPr="00F15324">
        <w:fldChar w:fldCharType="end"/>
      </w:r>
      <w:r>
        <w:tab/>
        <w:t xml:space="preserve"> ei</w:t>
      </w:r>
    </w:p>
    <w:p w14:paraId="00794EE6" w14:textId="77777777" w:rsidR="00F91509" w:rsidRDefault="00F91509" w:rsidP="00F91509">
      <w:pPr>
        <w:pStyle w:val="ListNumberLevel2"/>
        <w:numPr>
          <w:ilvl w:val="2"/>
          <w:numId w:val="3"/>
        </w:numPr>
        <w:spacing w:before="120" w:after="120"/>
        <w:ind w:left="1225" w:hanging="505"/>
      </w:pPr>
      <w:r>
        <w:t>Jos vastasitte edellä olevaan kysymykseen kieltävästi, ilmoittakaa, miksi mielestänne mahdollisuus korottaa tuen määrää jälkikäteen ei vähennä kannustimia hallinnoida lentoasemaa tehokkaasti.</w:t>
      </w:r>
    </w:p>
    <w:p w14:paraId="48D46BC0" w14:textId="77777777" w:rsidR="00F91509" w:rsidRDefault="00F91509" w:rsidP="00F91509">
      <w:pPr>
        <w:pStyle w:val="ListParagraph"/>
        <w:tabs>
          <w:tab w:val="left" w:leader="dot" w:pos="9072"/>
        </w:tabs>
        <w:spacing w:before="120" w:after="120"/>
        <w:ind w:left="1276"/>
        <w:contextualSpacing w:val="0"/>
        <w:jc w:val="both"/>
      </w:pPr>
      <w:r>
        <w:tab/>
      </w:r>
    </w:p>
    <w:p w14:paraId="18368650" w14:textId="77777777" w:rsidR="00F91509" w:rsidRDefault="00F91509" w:rsidP="00F91509">
      <w:pPr>
        <w:pStyle w:val="ListParagraph"/>
        <w:tabs>
          <w:tab w:val="left" w:leader="dot" w:pos="9072"/>
        </w:tabs>
        <w:spacing w:before="120" w:after="120"/>
        <w:ind w:left="1276"/>
        <w:contextualSpacing w:val="0"/>
        <w:jc w:val="both"/>
      </w:pPr>
      <w:r>
        <w:tab/>
      </w:r>
    </w:p>
    <w:p w14:paraId="7ECB56AB" w14:textId="77777777" w:rsidR="00F91509" w:rsidRPr="00F15324" w:rsidRDefault="00F91509" w:rsidP="00F91509">
      <w:pPr>
        <w:pStyle w:val="ListNumberLevel2"/>
        <w:keepNext/>
        <w:numPr>
          <w:ilvl w:val="1"/>
          <w:numId w:val="3"/>
        </w:numPr>
        <w:spacing w:before="120" w:after="120"/>
        <w:ind w:left="788" w:hanging="431"/>
      </w:pPr>
      <w:r>
        <w:t>Tuen kannustava vaikutus ja oikeasuhteisuus</w:t>
      </w:r>
    </w:p>
    <w:p w14:paraId="59C8D362" w14:textId="77777777" w:rsidR="00F91509" w:rsidRDefault="00F91509" w:rsidP="00F91509">
      <w:pPr>
        <w:pStyle w:val="ListNumberLevel2"/>
        <w:numPr>
          <w:ilvl w:val="2"/>
          <w:numId w:val="3"/>
        </w:numPr>
        <w:spacing w:before="120" w:after="120"/>
        <w:ind w:left="1225" w:hanging="505"/>
      </w:pPr>
      <w:r>
        <w:t>Jos kyseessä on yksittäinen toimintatuki, kuvailkaa, miksi on todennäköistä, että ilman tukea lentoaseman taloudellisen toiminnan taso vähenisi huomattavasti. Antakaa tarvittavat tiedot liiketoimintasuunnitelman perusteella (ks. myös 1.2.3 kohta) verraten suunnitellun toiminnan tasoa tuen kanssa ja ilman tukea (kontrafaktuaalinen skenaario) ja ottaen huomioon mahdollinen investointituki ja liikenteen määrä.</w:t>
      </w:r>
    </w:p>
    <w:p w14:paraId="08623AC9" w14:textId="77777777" w:rsidR="00F91509" w:rsidRDefault="00F91509" w:rsidP="00F91509">
      <w:pPr>
        <w:pStyle w:val="ListNumberLevel2"/>
        <w:numPr>
          <w:ilvl w:val="0"/>
          <w:numId w:val="0"/>
        </w:numPr>
        <w:spacing w:before="120" w:after="120"/>
        <w:ind w:left="1225"/>
      </w:pPr>
      <w:r>
        <w:t>Jos kyseessä on tukiohjelma, kuvailkaa menetelmää, jota tuen myöntävä viranomainen soveltaa arvioidakseen liiketoimintasuunnitelmia ja sen todennäköisyyttä, että ilman tukea lentoaseman taloudellisen toiminnan taso vähenisi huomattavasti, kun otetaan huomioon mahdollinen investointituki ja liikenteen määrä.</w:t>
      </w:r>
    </w:p>
    <w:p w14:paraId="3B75DEE0" w14:textId="77777777" w:rsidR="00F91509" w:rsidRDefault="00F91509" w:rsidP="00F91509">
      <w:pPr>
        <w:pStyle w:val="ListParagraph"/>
        <w:tabs>
          <w:tab w:val="left" w:leader="dot" w:pos="9072"/>
        </w:tabs>
        <w:spacing w:before="120" w:after="120"/>
        <w:ind w:left="1276"/>
        <w:contextualSpacing w:val="0"/>
        <w:jc w:val="both"/>
      </w:pPr>
      <w:r>
        <w:tab/>
      </w:r>
    </w:p>
    <w:p w14:paraId="33F41782" w14:textId="77777777" w:rsidR="00F91509" w:rsidRDefault="00F91509" w:rsidP="00F91509">
      <w:pPr>
        <w:pStyle w:val="ListParagraph"/>
        <w:tabs>
          <w:tab w:val="left" w:leader="dot" w:pos="9072"/>
        </w:tabs>
        <w:spacing w:before="120" w:after="120"/>
        <w:ind w:left="1276"/>
        <w:contextualSpacing w:val="0"/>
        <w:jc w:val="both"/>
      </w:pPr>
      <w:r>
        <w:tab/>
      </w:r>
    </w:p>
    <w:p w14:paraId="3636B1CA" w14:textId="77777777" w:rsidR="00F91509" w:rsidRDefault="00F91509" w:rsidP="00F91509">
      <w:pPr>
        <w:pStyle w:val="ListNumberLevel2"/>
        <w:numPr>
          <w:ilvl w:val="2"/>
          <w:numId w:val="3"/>
        </w:numPr>
        <w:spacing w:before="120" w:after="120"/>
        <w:ind w:left="1225" w:hanging="505"/>
      </w:pPr>
      <w:r>
        <w:t>Jos kyseessä on yksittäinen toimintatuki, osoittakaa, että toimintakustannukset katetaan lentoaseman liiketoimintasuunnitelman johdosta täysimääräisesti 4. huhtikuuta 2027 mennessä. Esittäkää liiketoimintasuunnitelman keskeiset merkitykselliset parametrit.</w:t>
      </w:r>
    </w:p>
    <w:p w14:paraId="6B4F6ADF" w14:textId="77777777" w:rsidR="00F91509" w:rsidRDefault="00F91509" w:rsidP="00F91509">
      <w:pPr>
        <w:pStyle w:val="ListNumberLevel2"/>
        <w:keepNext/>
        <w:numPr>
          <w:ilvl w:val="0"/>
          <w:numId w:val="0"/>
        </w:numPr>
        <w:spacing w:before="120" w:after="120"/>
        <w:ind w:left="1225"/>
      </w:pPr>
      <w:r>
        <w:lastRenderedPageBreak/>
        <w:t>Jos kyseessä on tukiohjelma, vahvistakaa, että tuen myöntävä viranomainen myöntää toimintatukea vain, jos se on todennut, että toimintakustannukset katetaan tuensaajalentoaseman liiketoimintasuunnitelman johdosta täysimääräisesti 4. huhtikuuta 2027 mennessä. Täsmentäkää, mitä liiketoimintasuunnitelman keskeisiä parametreja tuen myöntävät viranomaiset arvioivat tämän päätelmän tekemiseksi kussakin tapauksessa.</w:t>
      </w:r>
    </w:p>
    <w:p w14:paraId="60C3DAB4" w14:textId="77777777" w:rsidR="00F91509" w:rsidRDefault="00F91509" w:rsidP="00F91509">
      <w:pPr>
        <w:pStyle w:val="ListParagraph"/>
        <w:tabs>
          <w:tab w:val="left" w:leader="dot" w:pos="9072"/>
        </w:tabs>
        <w:spacing w:before="120" w:after="120"/>
        <w:ind w:left="1276"/>
        <w:contextualSpacing w:val="0"/>
        <w:jc w:val="both"/>
      </w:pPr>
      <w:r>
        <w:tab/>
      </w:r>
    </w:p>
    <w:p w14:paraId="54AA2898" w14:textId="77777777" w:rsidR="00F91509" w:rsidRDefault="00F91509" w:rsidP="00F91509">
      <w:pPr>
        <w:pStyle w:val="ListParagraph"/>
        <w:tabs>
          <w:tab w:val="left" w:leader="dot" w:pos="9072"/>
        </w:tabs>
        <w:spacing w:before="120" w:after="120"/>
        <w:ind w:left="1276"/>
        <w:contextualSpacing w:val="0"/>
        <w:jc w:val="both"/>
      </w:pPr>
      <w:r>
        <w:tab/>
      </w:r>
    </w:p>
    <w:p w14:paraId="1EE43D11" w14:textId="77777777" w:rsidR="00F91509" w:rsidRPr="00F15324" w:rsidRDefault="00F91509" w:rsidP="00F91509">
      <w:pPr>
        <w:pStyle w:val="ListNumberLevel2"/>
        <w:keepNext/>
        <w:numPr>
          <w:ilvl w:val="2"/>
          <w:numId w:val="3"/>
        </w:numPr>
        <w:spacing w:before="120" w:after="120"/>
        <w:ind w:left="1225" w:hanging="505"/>
      </w:pPr>
      <w:r>
        <w:t>Ilmoittakaa</w:t>
      </w:r>
    </w:p>
    <w:p w14:paraId="35077398" w14:textId="77777777" w:rsidR="00F91509" w:rsidRDefault="00F91509" w:rsidP="00F91509">
      <w:pPr>
        <w:pStyle w:val="ListNumberLevel2"/>
        <w:numPr>
          <w:ilvl w:val="0"/>
          <w:numId w:val="0"/>
        </w:numPr>
        <w:spacing w:before="120" w:after="120"/>
        <w:ind w:left="1225"/>
      </w:pPr>
      <w:r>
        <w:rPr>
          <w:color w:val="000000"/>
        </w:rPr>
        <w:t>Jos kyseessä on yksittäinen toimintatuki:</w:t>
      </w:r>
      <w:r>
        <w:t xml:space="preserve"> tuensaajalentoaseman alustava rahoitusvaje 13 vuoden ajalta, alkaen toimintakustannusten kattamista koskevalla tilanteella 4. huhtikuuta 2014 eli siirtymäkauden alussa ja saavuttaen täysimääräisen toimintakustannusten kattavuuden 4. huhtikuuta 2027 mennessä eli siirtymäkauden päättyessä.</w:t>
      </w:r>
    </w:p>
    <w:p w14:paraId="79EA4D74" w14:textId="77777777" w:rsidR="00F91509" w:rsidRDefault="00F91509" w:rsidP="00F91509">
      <w:pPr>
        <w:pStyle w:val="ListNumberLevel2"/>
        <w:numPr>
          <w:ilvl w:val="0"/>
          <w:numId w:val="0"/>
        </w:numPr>
        <w:spacing w:before="120" w:after="120"/>
        <w:ind w:left="1225"/>
      </w:pPr>
      <w:r>
        <w:t>Jos kyseessä on tukiohjelma: sitoutukaa siihen, että a) tukikelpoisten lentoasemien rahoitusvaje määritetään käyttäen 2.5.2. kohdassa tarkoitettua menetelmää; b) tukikelpoisten lentoasemien on osoitettava, että ne saavuttavat toimintakustannusten täysimääräisen kattavuuden 4. huhtikuuta 2027 mennessä.</w:t>
      </w:r>
    </w:p>
    <w:p w14:paraId="2CAA6709" w14:textId="77777777" w:rsidR="00F91509" w:rsidRDefault="00F91509" w:rsidP="00F91509">
      <w:pPr>
        <w:pStyle w:val="ListParagraph"/>
        <w:tabs>
          <w:tab w:val="left" w:leader="dot" w:pos="9072"/>
        </w:tabs>
        <w:spacing w:before="120" w:after="120"/>
        <w:ind w:left="1276"/>
        <w:contextualSpacing w:val="0"/>
        <w:jc w:val="both"/>
      </w:pPr>
      <w:r>
        <w:tab/>
      </w:r>
    </w:p>
    <w:p w14:paraId="203F7C8B" w14:textId="77777777" w:rsidR="00F91509" w:rsidRDefault="00F91509" w:rsidP="00F91509">
      <w:pPr>
        <w:pStyle w:val="ListParagraph"/>
        <w:tabs>
          <w:tab w:val="left" w:leader="dot" w:pos="9072"/>
        </w:tabs>
        <w:spacing w:before="120" w:after="120"/>
        <w:ind w:left="1276"/>
        <w:contextualSpacing w:val="0"/>
        <w:jc w:val="both"/>
      </w:pPr>
      <w:r>
        <w:tab/>
      </w:r>
    </w:p>
    <w:p w14:paraId="3E99A3C8" w14:textId="77777777" w:rsidR="00F91509" w:rsidRDefault="00F91509" w:rsidP="00F91509">
      <w:pPr>
        <w:pStyle w:val="ListNumberLevel2"/>
        <w:numPr>
          <w:ilvl w:val="0"/>
          <w:numId w:val="0"/>
        </w:numPr>
        <w:spacing w:before="120" w:after="120"/>
        <w:ind w:left="1225"/>
      </w:pPr>
      <w:r>
        <w:t>Tuen sallittu enimmäismäärä:</w:t>
      </w:r>
    </w:p>
    <w:p w14:paraId="272D0DD8" w14:textId="77777777" w:rsidR="00F91509" w:rsidRDefault="00F91509" w:rsidP="00F91509">
      <w:pPr>
        <w:pStyle w:val="ListParagraph"/>
        <w:tabs>
          <w:tab w:val="left" w:leader="dot" w:pos="9072"/>
        </w:tabs>
        <w:spacing w:before="120" w:after="120"/>
        <w:ind w:left="1276"/>
        <w:contextualSpacing w:val="0"/>
        <w:jc w:val="both"/>
      </w:pPr>
      <w:r>
        <w:tab/>
      </w:r>
    </w:p>
    <w:p w14:paraId="0678D750" w14:textId="77777777" w:rsidR="00F91509" w:rsidRDefault="00F91509" w:rsidP="00F91509">
      <w:pPr>
        <w:pStyle w:val="ListParagraph"/>
        <w:tabs>
          <w:tab w:val="left" w:leader="dot" w:pos="9072"/>
        </w:tabs>
        <w:spacing w:before="120" w:after="120"/>
        <w:ind w:left="1276"/>
        <w:contextualSpacing w:val="0"/>
        <w:jc w:val="both"/>
      </w:pPr>
      <w:r>
        <w:tab/>
      </w:r>
    </w:p>
    <w:p w14:paraId="64E8C23F" w14:textId="77777777" w:rsidR="00F91509" w:rsidRDefault="00F91509" w:rsidP="00F91509">
      <w:pPr>
        <w:pStyle w:val="ListNumberLevel2"/>
        <w:numPr>
          <w:ilvl w:val="0"/>
          <w:numId w:val="0"/>
        </w:numPr>
        <w:spacing w:before="120" w:after="120"/>
        <w:ind w:left="1225"/>
      </w:pPr>
      <w:r>
        <w:t>Toimintatuella katettava rahoitusvajeen prosenttiosuus:</w:t>
      </w:r>
    </w:p>
    <w:p w14:paraId="5070CED7" w14:textId="77777777" w:rsidR="00F91509" w:rsidRDefault="00F91509" w:rsidP="00F91509">
      <w:pPr>
        <w:pStyle w:val="ListParagraph"/>
        <w:tabs>
          <w:tab w:val="left" w:leader="dot" w:pos="9072"/>
        </w:tabs>
        <w:spacing w:before="120" w:after="120"/>
        <w:ind w:left="1276"/>
        <w:contextualSpacing w:val="0"/>
        <w:jc w:val="both"/>
      </w:pPr>
      <w:r>
        <w:tab/>
      </w:r>
    </w:p>
    <w:p w14:paraId="12BBF3C9" w14:textId="77777777" w:rsidR="00F91509" w:rsidRDefault="00F91509" w:rsidP="00F91509">
      <w:pPr>
        <w:pStyle w:val="ListParagraph"/>
        <w:tabs>
          <w:tab w:val="left" w:leader="dot" w:pos="9072"/>
        </w:tabs>
        <w:spacing w:before="120" w:after="120"/>
        <w:ind w:left="1276"/>
        <w:contextualSpacing w:val="0"/>
        <w:jc w:val="both"/>
      </w:pPr>
      <w:r>
        <w:tab/>
      </w:r>
    </w:p>
    <w:p w14:paraId="4F842C27" w14:textId="77777777" w:rsidR="00F91509" w:rsidRDefault="00F91509" w:rsidP="00F91509">
      <w:pPr>
        <w:pStyle w:val="ListNumberLevel2"/>
        <w:numPr>
          <w:ilvl w:val="0"/>
          <w:numId w:val="0"/>
        </w:numPr>
        <w:spacing w:before="120" w:after="120"/>
        <w:ind w:left="1225"/>
      </w:pPr>
      <w:r>
        <w:t>Ajanjakso, jonka aikana toimintatukia voidaan myöntää:</w:t>
      </w:r>
    </w:p>
    <w:p w14:paraId="1C9EAE9C" w14:textId="77777777" w:rsidR="00F91509" w:rsidRDefault="00F91509" w:rsidP="00F91509">
      <w:pPr>
        <w:pStyle w:val="ListParagraph"/>
        <w:tabs>
          <w:tab w:val="left" w:leader="dot" w:pos="9072"/>
        </w:tabs>
        <w:spacing w:before="120" w:after="120"/>
        <w:ind w:left="1276"/>
        <w:contextualSpacing w:val="0"/>
        <w:jc w:val="both"/>
      </w:pPr>
      <w:r>
        <w:tab/>
      </w:r>
    </w:p>
    <w:p w14:paraId="0E9D535E" w14:textId="77777777" w:rsidR="00F91509" w:rsidRDefault="00F91509" w:rsidP="00F91509">
      <w:pPr>
        <w:pStyle w:val="ListParagraph"/>
        <w:tabs>
          <w:tab w:val="left" w:leader="dot" w:pos="9072"/>
        </w:tabs>
        <w:spacing w:before="120" w:after="120"/>
        <w:ind w:left="1276"/>
        <w:contextualSpacing w:val="0"/>
        <w:jc w:val="both"/>
      </w:pPr>
      <w:r>
        <w:tab/>
      </w:r>
    </w:p>
    <w:p w14:paraId="4493F592" w14:textId="77777777" w:rsidR="00F91509" w:rsidRPr="004B677A" w:rsidRDefault="00F91509" w:rsidP="00F91509">
      <w:pPr>
        <w:pStyle w:val="ListNumberLevel2"/>
        <w:keepNext/>
        <w:numPr>
          <w:ilvl w:val="1"/>
          <w:numId w:val="3"/>
        </w:numPr>
        <w:spacing w:before="120" w:after="120"/>
        <w:ind w:left="788" w:hanging="431"/>
      </w:pPr>
      <w:r>
        <w:t>Kilpailuun ja kauppaan kohdistuvien kielteisten vaikutusten välttäminen</w:t>
      </w:r>
    </w:p>
    <w:p w14:paraId="7B40B342" w14:textId="77777777" w:rsidR="00F91509" w:rsidRPr="00C94A11" w:rsidRDefault="00F91509" w:rsidP="00F91509">
      <w:pPr>
        <w:pStyle w:val="ListNumberLevel2"/>
        <w:numPr>
          <w:ilvl w:val="2"/>
          <w:numId w:val="3"/>
        </w:numPr>
        <w:spacing w:before="120" w:after="120"/>
        <w:ind w:left="1225" w:hanging="505"/>
        <w:rPr>
          <w:color w:val="000000"/>
        </w:rPr>
      </w:pPr>
      <w:r>
        <w:t>Osoittakaa, että kaikki lentoasemat, jotka sijaitsevat samalla vaikutusalueella kuin tukikelpoiset lentoasemat, pystyvät kattamaan toimintakustannuksensa täysimääräisesti 4. huhtikuuta 2027 mennessä.</w:t>
      </w:r>
    </w:p>
    <w:p w14:paraId="7C29E747" w14:textId="77777777" w:rsidR="00F91509" w:rsidRDefault="00F91509" w:rsidP="00F91509">
      <w:pPr>
        <w:pStyle w:val="ListParagraph"/>
        <w:tabs>
          <w:tab w:val="left" w:leader="dot" w:pos="9072"/>
        </w:tabs>
        <w:spacing w:before="120" w:after="120"/>
        <w:ind w:left="1276"/>
        <w:contextualSpacing w:val="0"/>
        <w:jc w:val="both"/>
      </w:pPr>
      <w:r>
        <w:tab/>
      </w:r>
    </w:p>
    <w:p w14:paraId="6E9A9C2E" w14:textId="77777777" w:rsidR="00F91509" w:rsidRDefault="00F91509" w:rsidP="00F91509">
      <w:pPr>
        <w:pStyle w:val="ListParagraph"/>
        <w:tabs>
          <w:tab w:val="left" w:leader="dot" w:pos="9072"/>
        </w:tabs>
        <w:spacing w:before="120" w:after="120"/>
        <w:ind w:left="1276"/>
        <w:contextualSpacing w:val="0"/>
        <w:jc w:val="both"/>
      </w:pPr>
      <w:r>
        <w:tab/>
      </w:r>
    </w:p>
    <w:p w14:paraId="3C66879F" w14:textId="77777777" w:rsidR="00F91509" w:rsidRPr="00F15324" w:rsidRDefault="00F91509" w:rsidP="00F91509">
      <w:pPr>
        <w:pStyle w:val="ListNumberLevel2"/>
        <w:numPr>
          <w:ilvl w:val="2"/>
          <w:numId w:val="3"/>
        </w:numPr>
        <w:spacing w:before="120" w:after="120"/>
        <w:ind w:left="1225" w:hanging="505"/>
      </w:pPr>
      <w:r>
        <w:t>Vahvistakaa, että lentoasema, mukaan luettuina mahdollinen investointi, johon tukea myönnetään, on avoinna kaikille potentiaalisille käyttäjille eikä sitä varata tietylle käyttäjälle.</w:t>
      </w:r>
    </w:p>
    <w:p w14:paraId="446DC2CB" w14:textId="77777777" w:rsidR="00F91509" w:rsidRPr="00F15324" w:rsidRDefault="00F91509" w:rsidP="00F91509">
      <w:pPr>
        <w:spacing w:before="100" w:beforeAutospacing="1" w:after="100" w:afterAutospacing="1"/>
        <w:ind w:left="1985"/>
        <w:rPr>
          <w:color w:val="000000"/>
        </w:rPr>
      </w:pPr>
      <w:r w:rsidRPr="00F15324">
        <w:fldChar w:fldCharType="begin">
          <w:ffData>
            <w:name w:val="Check1"/>
            <w:enabled/>
            <w:calcOnExit w:val="0"/>
            <w:checkBox>
              <w:sizeAuto/>
              <w:default w:val="0"/>
            </w:checkBox>
          </w:ffData>
        </w:fldChar>
      </w:r>
      <w:r w:rsidRPr="00F15324">
        <w:instrText xml:space="preserve"> FORMCHECKBOX </w:instrText>
      </w:r>
      <w:r w:rsidR="00567D4D">
        <w:fldChar w:fldCharType="separate"/>
      </w:r>
      <w:r w:rsidRPr="00F15324">
        <w:fldChar w:fldCharType="end"/>
      </w:r>
      <w:r>
        <w:tab/>
        <w:t xml:space="preserve">kyllä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567D4D">
        <w:fldChar w:fldCharType="separate"/>
      </w:r>
      <w:r w:rsidRPr="00F15324">
        <w:fldChar w:fldCharType="end"/>
      </w:r>
      <w:r>
        <w:tab/>
        <w:t xml:space="preserve"> ei</w:t>
      </w:r>
    </w:p>
    <w:p w14:paraId="41D6AC07" w14:textId="77777777" w:rsidR="00F91509" w:rsidRDefault="00F91509" w:rsidP="00F91509">
      <w:pPr>
        <w:pStyle w:val="ListNumberLevel2"/>
        <w:keepNext/>
        <w:numPr>
          <w:ilvl w:val="2"/>
          <w:numId w:val="3"/>
        </w:numPr>
        <w:spacing w:before="120" w:after="120"/>
        <w:ind w:left="1225" w:hanging="505"/>
      </w:pPr>
      <w:r>
        <w:lastRenderedPageBreak/>
        <w:t>Ilmoittakaa säännökset, joilla varmistetaan, että lentoasemakapasiteetti jaetaan käyttäjille asiaankuuluvien, objektiivisten, läpinäkyvien ja syrjimättömien kriteerien mukaisesti.</w:t>
      </w:r>
    </w:p>
    <w:p w14:paraId="639270EB" w14:textId="77777777" w:rsidR="00F91509" w:rsidRDefault="00F91509" w:rsidP="00F91509">
      <w:pPr>
        <w:pStyle w:val="ListParagraph"/>
        <w:tabs>
          <w:tab w:val="left" w:leader="dot" w:pos="9072"/>
        </w:tabs>
        <w:spacing w:before="120" w:after="120"/>
        <w:ind w:left="1276"/>
        <w:contextualSpacing w:val="0"/>
        <w:jc w:val="both"/>
      </w:pPr>
      <w:r>
        <w:tab/>
      </w:r>
    </w:p>
    <w:p w14:paraId="0402C230" w14:textId="77777777" w:rsidR="00F91509" w:rsidRDefault="00F91509" w:rsidP="00F91509">
      <w:pPr>
        <w:pStyle w:val="ListParagraph"/>
        <w:tabs>
          <w:tab w:val="left" w:leader="dot" w:pos="9072"/>
        </w:tabs>
        <w:spacing w:before="120" w:after="120"/>
        <w:ind w:left="1276"/>
        <w:contextualSpacing w:val="0"/>
        <w:jc w:val="both"/>
      </w:pPr>
      <w:r>
        <w:tab/>
      </w:r>
    </w:p>
    <w:p w14:paraId="78E0649B" w14:textId="77777777" w:rsidR="008741F8" w:rsidRDefault="008741F8" w:rsidP="00F91509"/>
    <w:sectPr w:rsidR="008741F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1608A5" w14:textId="77777777" w:rsidR="00F90E67" w:rsidRDefault="00F90E67" w:rsidP="00F91509">
      <w:r>
        <w:separator/>
      </w:r>
    </w:p>
  </w:endnote>
  <w:endnote w:type="continuationSeparator" w:id="0">
    <w:p w14:paraId="733C14CD" w14:textId="77777777" w:rsidR="00F90E67" w:rsidRDefault="00F90E67" w:rsidP="00F915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417553" w14:textId="77777777" w:rsidR="00F90E67" w:rsidRDefault="00F90E67" w:rsidP="00F91509">
      <w:r>
        <w:separator/>
      </w:r>
    </w:p>
  </w:footnote>
  <w:footnote w:type="continuationSeparator" w:id="0">
    <w:p w14:paraId="7CC828EE" w14:textId="77777777" w:rsidR="00F90E67" w:rsidRDefault="00F90E67" w:rsidP="00F91509">
      <w:r>
        <w:continuationSeparator/>
      </w:r>
    </w:p>
  </w:footnote>
  <w:footnote w:id="1">
    <w:p w14:paraId="21BA46E5" w14:textId="77777777" w:rsidR="00F91509" w:rsidRPr="005C5DFC" w:rsidRDefault="00F91509" w:rsidP="00EC0297">
      <w:pPr>
        <w:pStyle w:val="FootnoteText"/>
        <w:jc w:val="left"/>
      </w:pPr>
      <w:r>
        <w:rPr>
          <w:rStyle w:val="FootnoteReference"/>
        </w:rPr>
        <w:footnoteRef/>
      </w:r>
      <w:r>
        <w:tab/>
        <w:t>Suuntaviivat valtiontuesta lentoasemille ja lentoyhtiöille (EUVL C 99, 4.4.2014, s. 3).</w:t>
      </w:r>
    </w:p>
  </w:footnote>
  <w:footnote w:id="2">
    <w:p w14:paraId="023E92E4" w14:textId="77777777" w:rsidR="00F91509" w:rsidRPr="00A05163" w:rsidRDefault="00F91509" w:rsidP="00F91509">
      <w:pPr>
        <w:pStyle w:val="FootnoteText"/>
      </w:pPr>
      <w:r>
        <w:rPr>
          <w:rStyle w:val="FootnoteReference"/>
        </w:rPr>
        <w:footnoteRef/>
      </w:r>
      <w:r>
        <w:tab/>
        <w:t>’Toimintakustannusten rahoitusvajeella’ tarkoitetaan lentoaseman liiketoimintatappioita tietyllä kaudella, diskontattuna niiden nykyarvoon käyttäen pääomakustannuksia, toisin sanoen kyseessä on lentoaseman tulojen ja sen toimintakustannusten välinen vaje (nettonykyarvona laskettuna).</w:t>
      </w:r>
    </w:p>
  </w:footnote>
  <w:footnote w:id="3">
    <w:p w14:paraId="3595E42F" w14:textId="77777777" w:rsidR="00F91509" w:rsidRPr="00BD57CB" w:rsidRDefault="00F91509" w:rsidP="00F91509">
      <w:pPr>
        <w:pStyle w:val="FootnoteText"/>
      </w:pPr>
      <w:r>
        <w:rPr>
          <w:rStyle w:val="FootnoteReference"/>
        </w:rPr>
        <w:footnoteRef/>
      </w:r>
      <w:r>
        <w:tab/>
        <w:t>Tase, tuloslaskelma, laillistetun tilintarkastajan tai tilintarkastusyhteisön kertomus.</w:t>
      </w:r>
    </w:p>
  </w:footnote>
  <w:footnote w:id="4">
    <w:p w14:paraId="525FB11F" w14:textId="77777777" w:rsidR="00F91509" w:rsidRPr="00D05FDB" w:rsidRDefault="00F91509" w:rsidP="00F91509">
      <w:pPr>
        <w:pStyle w:val="FootnoteText"/>
      </w:pPr>
      <w:r>
        <w:rPr>
          <w:rStyle w:val="FootnoteReference"/>
        </w:rPr>
        <w:footnoteRef/>
      </w:r>
      <w:r>
        <w:tab/>
        <w:t>Palvelut, joita lentoasema tai sen tytäryhtiöt tarjoavat ja joiden tarkoituksena on varmistaa ilma-aluksen käsittely niiden laskeutumisesta niiden nousuun asti, samoin kuin matkustajien ja rahdin käsittely, jotta lentoyhtiöt voivat tarjota lentoliikennepalveluja, mukaan lukien maahuolintapalveluiden tarjonta ja keskitetyn maahuolintainfrastruktuurin tarjonta.</w:t>
      </w:r>
    </w:p>
  </w:footnote>
  <w:footnote w:id="5">
    <w:p w14:paraId="3C1ADF22" w14:textId="77777777" w:rsidR="00F91509" w:rsidRPr="00D05FDB" w:rsidRDefault="00F91509" w:rsidP="00F91509">
      <w:pPr>
        <w:pStyle w:val="FootnoteText"/>
      </w:pPr>
      <w:r>
        <w:rPr>
          <w:rStyle w:val="FootnoteReference"/>
        </w:rPr>
        <w:footnoteRef/>
      </w:r>
      <w:r>
        <w:tab/>
        <w:t>Lentoasemalle lentoasemapalvelujen tarjoamisesta aiheutuvat kustannukset, mukaan lukien sellaiset kustannusryhmät kuin henkilöstökustannukset, ostetut palvelut, viestintä, jätehuolto, energia, kunnossapito, vuokrat ja hallinto, mutta pois lukien pääomakustannukset, lentoaseman lentoyhtiöille tarjoama markkinointituki tai muut kannustimet, ja kustannukset, jotka kuuluvat yleisen edun piiriin.</w:t>
      </w:r>
    </w:p>
  </w:footnote>
  <w:footnote w:id="6">
    <w:p w14:paraId="6DEEF244" w14:textId="77777777" w:rsidR="00F91509" w:rsidRPr="00D203F4" w:rsidRDefault="00F91509" w:rsidP="00F91509">
      <w:pPr>
        <w:pStyle w:val="FootnoteText"/>
      </w:pPr>
      <w:r>
        <w:rPr>
          <w:rStyle w:val="FootnoteReference"/>
        </w:rPr>
        <w:footnoteRef/>
      </w:r>
      <w:r>
        <w:tab/>
        <w:t>’Lentoaseman vaikutusalueella’ tarkoitetaan maantieteellisten markkinoiden rajaa, joka on yleensä noin 100 kilometriä tai noin 60 minuutin matka-aika autolla, linja-autolla, junalla tai suurnopeusjunalla; tietyn lentoaseman vaikutusalue voi kuitenkin olla erilainen, ja kunkin lentoaseman erityispiirteet on otettava huomioon. Eri lentoasemien vaikutusalueen koko ja muoto vaihtelevat riippuen lentoaseman eri erityispiirteistä, mukaan lukien sen liiketoimintamalli, sijainti ja lentokohteet.</w:t>
      </w:r>
    </w:p>
  </w:footnote>
  <w:footnote w:id="7">
    <w:p w14:paraId="02D10F85" w14:textId="77777777" w:rsidR="00F91509" w:rsidRPr="00151FFE" w:rsidRDefault="00F91509" w:rsidP="00F91509">
      <w:pPr>
        <w:pStyle w:val="FootnoteText"/>
      </w:pPr>
      <w:r>
        <w:rPr>
          <w:rStyle w:val="FootnoteReference"/>
        </w:rPr>
        <w:footnoteRef/>
      </w:r>
      <w:r>
        <w:tab/>
        <w:t>Esimerkiksi suorat avustukset, vapautukset veroista, sosiaaliturvamaksuista tai muista pakollisista maksuista tai niiden alennukset tai maa-alueiden, tavaroiden tai palvelujen tarjoaminen edulliseen hintaan.</w:t>
      </w:r>
    </w:p>
  </w:footnote>
  <w:footnote w:id="8">
    <w:p w14:paraId="294D1BB0" w14:textId="77777777" w:rsidR="00F91509" w:rsidRPr="00151FFE" w:rsidRDefault="00F91509" w:rsidP="00F91509">
      <w:pPr>
        <w:pStyle w:val="FootnoteText"/>
      </w:pPr>
      <w:r>
        <w:rPr>
          <w:rStyle w:val="FootnoteReference"/>
        </w:rPr>
        <w:footnoteRef/>
      </w:r>
      <w:r>
        <w:tab/>
        <w:t xml:space="preserve">Esimerkiksi halpakorkoiset lainat tai korkotuet, valtion takaukset tai edullisin ehdoin toteutettu omistusosuuden hankinta tai muunlainen pääomasijoitus. </w:t>
      </w:r>
    </w:p>
  </w:footnote>
  <w:footnote w:id="9">
    <w:p w14:paraId="0E2BF587" w14:textId="77777777" w:rsidR="00F91509" w:rsidRPr="00F800EA" w:rsidRDefault="00F91509" w:rsidP="00F91509">
      <w:pPr>
        <w:pStyle w:val="FootnoteText"/>
      </w:pPr>
      <w:r>
        <w:rPr>
          <w:rStyle w:val="FootnoteReference"/>
        </w:rPr>
        <w:footnoteRef/>
      </w:r>
      <w:r>
        <w:tab/>
        <w:t>’Toimintakustannusten rahoitusvajeella’ tarkoitetaan lentoaseman liiketoimintatappioita tietyllä kaudella, diskontattuna niiden nykyarvoon käyttäen pääomakustannuksia, toisin sanoen kyseessä on lentoaseman tulojen ja sen toimintakustannusten välinen vaje (nettonykyarvona laskettuna).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F4ED7"/>
    <w:multiLevelType w:val="hybridMultilevel"/>
    <w:tmpl w:val="7DDE4ECE"/>
    <w:lvl w:ilvl="0" w:tplc="C9CE86B8">
      <w:start w:val="1"/>
      <w:numFmt w:val="lowerLetter"/>
      <w:lvlText w:val="(%1)"/>
      <w:lvlJc w:val="left"/>
      <w:pPr>
        <w:ind w:left="720" w:hanging="360"/>
      </w:pPr>
      <w:rPr>
        <w:rFonts w:hint="default"/>
      </w:rPr>
    </w:lvl>
    <w:lvl w:ilvl="1" w:tplc="307091C8">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D4E080D"/>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5254195E"/>
    <w:multiLevelType w:val="multilevel"/>
    <w:tmpl w:val="CE12443C"/>
    <w:lvl w:ilvl="0">
      <w:start w:val="1"/>
      <w:numFmt w:val="decimal"/>
      <w:lvlText w:val="%1."/>
      <w:lvlJc w:val="left"/>
      <w:pPr>
        <w:ind w:left="360" w:hanging="360"/>
      </w:pPr>
      <w:rPr>
        <w:rFonts w:hint="default"/>
        <w:b/>
        <w:i w:val="0"/>
      </w:rPr>
    </w:lvl>
    <w:lvl w:ilvl="1">
      <w:start w:val="1"/>
      <w:numFmt w:val="decimal"/>
      <w:lvlText w:val="2.%2."/>
      <w:lvlJc w:val="left"/>
      <w:pPr>
        <w:ind w:left="792" w:hanging="432"/>
      </w:pPr>
      <w:rPr>
        <w:rFonts w:hint="default"/>
        <w:b/>
        <w:color w:val="auto"/>
      </w:rPr>
    </w:lvl>
    <w:lvl w:ilvl="2">
      <w:start w:val="1"/>
      <w:numFmt w:val="decimal"/>
      <w:lvlText w:val="2.%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7E86CDF"/>
    <w:multiLevelType w:val="multilevel"/>
    <w:tmpl w:val="0C428E3A"/>
    <w:lvl w:ilvl="0">
      <w:start w:val="1"/>
      <w:numFmt w:val="decimal"/>
      <w:lvlText w:val="%1."/>
      <w:lvlJc w:val="left"/>
      <w:pPr>
        <w:ind w:left="360" w:hanging="360"/>
      </w:pPr>
      <w:rPr>
        <w:rFonts w:hint="default"/>
        <w:b/>
        <w:i w:val="0"/>
      </w:rPr>
    </w:lvl>
    <w:lvl w:ilvl="1">
      <w:start w:val="1"/>
      <w:numFmt w:val="decimal"/>
      <w:lvlText w:val="%1.%2."/>
      <w:lvlJc w:val="left"/>
      <w:pPr>
        <w:ind w:left="792" w:hanging="432"/>
      </w:pPr>
      <w:rPr>
        <w:rFonts w:hint="default"/>
        <w:b/>
        <w:color w:val="auto"/>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6C5F5522"/>
    <w:multiLevelType w:val="hybridMultilevel"/>
    <w:tmpl w:val="9CB8A872"/>
    <w:lvl w:ilvl="0" w:tplc="34FAA55E">
      <w:start w:val="1"/>
      <w:numFmt w:val="lowerLetter"/>
      <w:lvlText w:val="%1)"/>
      <w:lvlJc w:val="left"/>
      <w:pPr>
        <w:ind w:left="1944" w:hanging="360"/>
      </w:pPr>
      <w:rPr>
        <w:rFonts w:hint="default"/>
      </w:rPr>
    </w:lvl>
    <w:lvl w:ilvl="1" w:tplc="08090019" w:tentative="1">
      <w:start w:val="1"/>
      <w:numFmt w:val="lowerLetter"/>
      <w:lvlText w:val="%2."/>
      <w:lvlJc w:val="left"/>
      <w:pPr>
        <w:ind w:left="2664" w:hanging="360"/>
      </w:pPr>
    </w:lvl>
    <w:lvl w:ilvl="2" w:tplc="0809001B" w:tentative="1">
      <w:start w:val="1"/>
      <w:numFmt w:val="lowerRoman"/>
      <w:lvlText w:val="%3."/>
      <w:lvlJc w:val="right"/>
      <w:pPr>
        <w:ind w:left="3384" w:hanging="180"/>
      </w:pPr>
    </w:lvl>
    <w:lvl w:ilvl="3" w:tplc="0809000F" w:tentative="1">
      <w:start w:val="1"/>
      <w:numFmt w:val="decimal"/>
      <w:lvlText w:val="%4."/>
      <w:lvlJc w:val="left"/>
      <w:pPr>
        <w:ind w:left="4104" w:hanging="360"/>
      </w:pPr>
    </w:lvl>
    <w:lvl w:ilvl="4" w:tplc="08090019" w:tentative="1">
      <w:start w:val="1"/>
      <w:numFmt w:val="lowerLetter"/>
      <w:lvlText w:val="%5."/>
      <w:lvlJc w:val="left"/>
      <w:pPr>
        <w:ind w:left="4824" w:hanging="360"/>
      </w:pPr>
    </w:lvl>
    <w:lvl w:ilvl="5" w:tplc="0809001B" w:tentative="1">
      <w:start w:val="1"/>
      <w:numFmt w:val="lowerRoman"/>
      <w:lvlText w:val="%6."/>
      <w:lvlJc w:val="right"/>
      <w:pPr>
        <w:ind w:left="5544" w:hanging="180"/>
      </w:pPr>
    </w:lvl>
    <w:lvl w:ilvl="6" w:tplc="0809000F" w:tentative="1">
      <w:start w:val="1"/>
      <w:numFmt w:val="decimal"/>
      <w:lvlText w:val="%7."/>
      <w:lvlJc w:val="left"/>
      <w:pPr>
        <w:ind w:left="6264" w:hanging="360"/>
      </w:pPr>
    </w:lvl>
    <w:lvl w:ilvl="7" w:tplc="08090019" w:tentative="1">
      <w:start w:val="1"/>
      <w:numFmt w:val="lowerLetter"/>
      <w:lvlText w:val="%8."/>
      <w:lvlJc w:val="left"/>
      <w:pPr>
        <w:ind w:left="6984" w:hanging="360"/>
      </w:pPr>
    </w:lvl>
    <w:lvl w:ilvl="8" w:tplc="0809001B" w:tentative="1">
      <w:start w:val="1"/>
      <w:numFmt w:val="lowerRoman"/>
      <w:lvlText w:val="%9."/>
      <w:lvlJc w:val="right"/>
      <w:pPr>
        <w:ind w:left="7704" w:hanging="180"/>
      </w:pPr>
    </w:lvl>
  </w:abstractNum>
  <w:num w:numId="1" w16cid:durableId="1028289543">
    <w:abstractNumId w:val="1"/>
  </w:num>
  <w:num w:numId="2" w16cid:durableId="248009172">
    <w:abstractNumId w:val="4"/>
  </w:num>
  <w:num w:numId="3" w16cid:durableId="151526216">
    <w:abstractNumId w:val="3"/>
  </w:num>
  <w:num w:numId="4" w16cid:durableId="1589656240">
    <w:abstractNumId w:val="0"/>
  </w:num>
  <w:num w:numId="5" w16cid:durableId="757411895">
    <w:abstractNumId w:val="5"/>
  </w:num>
  <w:num w:numId="6" w16cid:durableId="196673740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F91509"/>
    <w:rsid w:val="00137FD9"/>
    <w:rsid w:val="001B6DD1"/>
    <w:rsid w:val="001C7129"/>
    <w:rsid w:val="00213EE5"/>
    <w:rsid w:val="002E4731"/>
    <w:rsid w:val="00372914"/>
    <w:rsid w:val="003F15A5"/>
    <w:rsid w:val="00423BF1"/>
    <w:rsid w:val="00432738"/>
    <w:rsid w:val="00476B53"/>
    <w:rsid w:val="00567D4D"/>
    <w:rsid w:val="00574327"/>
    <w:rsid w:val="005929CD"/>
    <w:rsid w:val="00594F39"/>
    <w:rsid w:val="005D0D12"/>
    <w:rsid w:val="005E545C"/>
    <w:rsid w:val="0074262B"/>
    <w:rsid w:val="00807298"/>
    <w:rsid w:val="00855583"/>
    <w:rsid w:val="008741F8"/>
    <w:rsid w:val="00A73746"/>
    <w:rsid w:val="00AA251D"/>
    <w:rsid w:val="00B050DF"/>
    <w:rsid w:val="00D55ACA"/>
    <w:rsid w:val="00D7332A"/>
    <w:rsid w:val="00D773CD"/>
    <w:rsid w:val="00D97B3D"/>
    <w:rsid w:val="00DC1266"/>
    <w:rsid w:val="00E6611E"/>
    <w:rsid w:val="00EA0392"/>
    <w:rsid w:val="00EC0297"/>
    <w:rsid w:val="00EC08B5"/>
    <w:rsid w:val="00F90E67"/>
    <w:rsid w:val="00F9150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BE57D0"/>
  <w15:chartTrackingRefBased/>
  <w15:docId w15:val="{83F15A76-D246-4497-9233-135222514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fi-FI" w:eastAsia="en-I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1509"/>
    <w:rPr>
      <w:sz w:val="24"/>
      <w:lang w:eastAsia="en-US"/>
    </w:rPr>
  </w:style>
  <w:style w:type="paragraph" w:styleId="Heading2">
    <w:name w:val="heading 2"/>
    <w:basedOn w:val="Normal"/>
    <w:next w:val="Normal"/>
    <w:link w:val="Heading2Char"/>
    <w:uiPriority w:val="9"/>
    <w:unhideWhenUsed/>
    <w:qFormat/>
    <w:rsid w:val="00F91509"/>
    <w:pPr>
      <w:keepNext/>
      <w:keepLines/>
      <w:spacing w:before="200"/>
      <w:outlineLvl w:val="1"/>
    </w:pPr>
    <w:rPr>
      <w:rFonts w:ascii="Cambria" w:eastAsia="SimSun" w:hAnsi="Cambria"/>
      <w:b/>
      <w:bCs/>
      <w:color w:val="4F81BD"/>
      <w:sz w:val="26"/>
      <w:szCs w:val="26"/>
    </w:rPr>
  </w:style>
  <w:style w:type="paragraph" w:styleId="Heading4">
    <w:name w:val="heading 4"/>
    <w:basedOn w:val="Normal"/>
    <w:next w:val="Normal"/>
    <w:link w:val="Heading4Char"/>
    <w:unhideWhenUsed/>
    <w:qFormat/>
    <w:rsid w:val="00F91509"/>
    <w:pPr>
      <w:keepNext/>
      <w:keepLines/>
      <w:spacing w:before="200"/>
      <w:outlineLvl w:val="3"/>
    </w:pPr>
    <w:rPr>
      <w:rFonts w:ascii="Cambria" w:eastAsia="SimSun"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F91509"/>
    <w:rPr>
      <w:rFonts w:ascii="Cambria" w:eastAsia="SimSun" w:hAnsi="Cambria"/>
      <w:b/>
      <w:bCs/>
      <w:color w:val="4F81BD"/>
      <w:sz w:val="26"/>
      <w:szCs w:val="26"/>
      <w:lang w:eastAsia="en-US"/>
    </w:rPr>
  </w:style>
  <w:style w:type="character" w:customStyle="1" w:styleId="Heading4Char">
    <w:name w:val="Heading 4 Char"/>
    <w:link w:val="Heading4"/>
    <w:rsid w:val="00F91509"/>
    <w:rPr>
      <w:rFonts w:ascii="Cambria" w:eastAsia="SimSun" w:hAnsi="Cambria"/>
      <w:b/>
      <w:bCs/>
      <w:i/>
      <w:iCs/>
      <w:color w:val="4F81BD"/>
      <w:sz w:val="24"/>
      <w:lang w:eastAsia="en-US"/>
    </w:rPr>
  </w:style>
  <w:style w:type="paragraph" w:styleId="ListParagraph">
    <w:name w:val="List Paragraph"/>
    <w:basedOn w:val="Normal"/>
    <w:uiPriority w:val="34"/>
    <w:qFormat/>
    <w:rsid w:val="00F91509"/>
    <w:pPr>
      <w:ind w:left="720"/>
      <w:contextualSpacing/>
    </w:pPr>
  </w:style>
  <w:style w:type="paragraph" w:styleId="FootnoteText">
    <w:name w:val="footnote text"/>
    <w:basedOn w:val="Normal"/>
    <w:link w:val="FootnoteTextChar"/>
    <w:uiPriority w:val="99"/>
    <w:unhideWhenUsed/>
    <w:rsid w:val="00F91509"/>
    <w:pPr>
      <w:ind w:left="720" w:hanging="720"/>
      <w:jc w:val="both"/>
    </w:pPr>
    <w:rPr>
      <w:sz w:val="20"/>
      <w:lang w:eastAsia="en-GB"/>
    </w:rPr>
  </w:style>
  <w:style w:type="character" w:customStyle="1" w:styleId="FootnoteTextChar">
    <w:name w:val="Footnote Text Char"/>
    <w:basedOn w:val="DefaultParagraphFont"/>
    <w:link w:val="FootnoteText"/>
    <w:uiPriority w:val="99"/>
    <w:rsid w:val="00F91509"/>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rsid w:val="00F91509"/>
    <w:rPr>
      <w:vertAlign w:val="superscript"/>
    </w:rPr>
  </w:style>
  <w:style w:type="paragraph" w:customStyle="1" w:styleId="SUPERSChar">
    <w:name w:val="SUPERS Char"/>
    <w:aliases w:val="EN Footnote Reference Char"/>
    <w:basedOn w:val="Normal"/>
    <w:link w:val="FootnoteReference"/>
    <w:uiPriority w:val="99"/>
    <w:rsid w:val="00F91509"/>
    <w:pPr>
      <w:spacing w:after="160" w:line="240" w:lineRule="exact"/>
    </w:pPr>
    <w:rPr>
      <w:sz w:val="20"/>
      <w:vertAlign w:val="superscript"/>
      <w:lang w:eastAsia="en-GB"/>
    </w:rPr>
  </w:style>
  <w:style w:type="paragraph" w:styleId="ListNumber">
    <w:name w:val="List Number"/>
    <w:basedOn w:val="Normal"/>
    <w:rsid w:val="00F91509"/>
    <w:pPr>
      <w:numPr>
        <w:numId w:val="6"/>
      </w:numPr>
      <w:spacing w:after="240"/>
      <w:jc w:val="both"/>
    </w:pPr>
    <w:rPr>
      <w:rFonts w:eastAsia="Times New Roman"/>
    </w:rPr>
  </w:style>
  <w:style w:type="paragraph" w:customStyle="1" w:styleId="ListNumberLevel2">
    <w:name w:val="List Number (Level 2)"/>
    <w:basedOn w:val="Normal"/>
    <w:rsid w:val="00F91509"/>
    <w:pPr>
      <w:numPr>
        <w:ilvl w:val="1"/>
        <w:numId w:val="6"/>
      </w:numPr>
      <w:spacing w:after="240"/>
      <w:jc w:val="both"/>
    </w:pPr>
    <w:rPr>
      <w:rFonts w:eastAsia="Times New Roman"/>
    </w:rPr>
  </w:style>
  <w:style w:type="paragraph" w:customStyle="1" w:styleId="ListNumberLevel3">
    <w:name w:val="List Number (Level 3)"/>
    <w:basedOn w:val="Normal"/>
    <w:rsid w:val="00F91509"/>
    <w:pPr>
      <w:numPr>
        <w:ilvl w:val="2"/>
        <w:numId w:val="6"/>
      </w:numPr>
      <w:spacing w:after="240"/>
      <w:jc w:val="both"/>
    </w:pPr>
    <w:rPr>
      <w:rFonts w:eastAsia="Times New Roman"/>
    </w:rPr>
  </w:style>
  <w:style w:type="paragraph" w:customStyle="1" w:styleId="ListNumberLevel4">
    <w:name w:val="List Number (Level 4)"/>
    <w:basedOn w:val="Normal"/>
    <w:rsid w:val="00F91509"/>
    <w:pPr>
      <w:numPr>
        <w:ilvl w:val="3"/>
        <w:numId w:val="6"/>
      </w:numPr>
      <w:spacing w:after="240"/>
      <w:jc w:val="both"/>
    </w:pPr>
    <w:rPr>
      <w:rFonts w:eastAsia="Times New Roman"/>
    </w:rPr>
  </w:style>
  <w:style w:type="paragraph" w:styleId="Revision">
    <w:name w:val="Revision"/>
    <w:hidden/>
    <w:uiPriority w:val="99"/>
    <w:semiHidden/>
    <w:rsid w:val="003F15A5"/>
    <w:rPr>
      <w:sz w:val="24"/>
      <w:lang w:eastAsia="en-US"/>
    </w:rPr>
  </w:style>
  <w:style w:type="character" w:styleId="CommentReference">
    <w:name w:val="annotation reference"/>
    <w:uiPriority w:val="99"/>
    <w:semiHidden/>
    <w:unhideWhenUsed/>
    <w:rsid w:val="00DC1266"/>
    <w:rPr>
      <w:sz w:val="16"/>
      <w:szCs w:val="16"/>
    </w:rPr>
  </w:style>
  <w:style w:type="paragraph" w:styleId="CommentText">
    <w:name w:val="annotation text"/>
    <w:basedOn w:val="Normal"/>
    <w:link w:val="CommentTextChar"/>
    <w:uiPriority w:val="99"/>
    <w:unhideWhenUsed/>
    <w:rsid w:val="00DC1266"/>
    <w:rPr>
      <w:sz w:val="20"/>
    </w:rPr>
  </w:style>
  <w:style w:type="character" w:customStyle="1" w:styleId="CommentTextChar">
    <w:name w:val="Comment Text Char"/>
    <w:link w:val="CommentText"/>
    <w:uiPriority w:val="99"/>
    <w:rsid w:val="00DC1266"/>
    <w:rPr>
      <w:lang w:val="fi-FI" w:eastAsia="en-US"/>
    </w:rPr>
  </w:style>
  <w:style w:type="paragraph" w:styleId="CommentSubject">
    <w:name w:val="annotation subject"/>
    <w:basedOn w:val="CommentText"/>
    <w:next w:val="CommentText"/>
    <w:link w:val="CommentSubjectChar"/>
    <w:uiPriority w:val="99"/>
    <w:semiHidden/>
    <w:unhideWhenUsed/>
    <w:rsid w:val="00DC1266"/>
    <w:rPr>
      <w:b/>
      <w:bCs/>
    </w:rPr>
  </w:style>
  <w:style w:type="character" w:customStyle="1" w:styleId="CommentSubjectChar">
    <w:name w:val="Comment Subject Char"/>
    <w:link w:val="CommentSubject"/>
    <w:uiPriority w:val="99"/>
    <w:semiHidden/>
    <w:rsid w:val="00DC1266"/>
    <w:rPr>
      <w:b/>
      <w:bCs/>
      <w:lang w:val="fi-F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9</Pages>
  <Words>2327</Words>
  <Characters>12194</Characters>
  <DocSecurity>0</DocSecurity>
  <Lines>338</Lines>
  <Paragraphs>117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14404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terms:created xsi:type="dcterms:W3CDTF">2024-06-12T15:22:00Z</dcterms:created>
  <dcterms:modified xsi:type="dcterms:W3CDTF">2024-06-27T13:50:00Z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2024-05-30T15:57:44Z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dfa2bf93-560d-4050-8a2f-4fc4cae5394b</vt:lpwstr>
  </property>
  <property fmtid="{D5CDD505-2E9C-101B-9397-08002B2CF9AE}" pid="8" name="MSIP_Label_6bd9ddd1-4d20-43f6-abfa-fc3c07406f94_ContentBits">
    <vt:lpwstr>0</vt:lpwstr>
  </property>
</Properties>
</file>