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3EE56" w14:textId="77777777" w:rsidR="000559A2" w:rsidRPr="00B130BD" w:rsidRDefault="000559A2" w:rsidP="000559A2">
      <w:pPr>
        <w:pStyle w:val="ManualHeading2"/>
        <w:rPr>
          <w:noProof/>
        </w:rPr>
      </w:pPr>
      <w:r w:rsidRPr="00B130BD">
        <w:rPr>
          <w:noProof/>
        </w:rPr>
        <w:t>Cuid III.13.B</w:t>
      </w:r>
      <w:r>
        <w:rPr>
          <w:noProof/>
        </w:rPr>
        <w:t xml:space="preserve"> - </w:t>
      </w:r>
      <w:r w:rsidRPr="00B130BD">
        <w:rPr>
          <w:noProof/>
        </w:rPr>
        <w:t xml:space="preserve">BILEOG FAISNÉISE FORLÍONTAÍ MAIDIR LE CABHAIR OIBRIÚCHÁIN D’AERFOIRT </w:t>
      </w:r>
    </w:p>
    <w:p w14:paraId="523B3B53" w14:textId="77777777" w:rsidR="000559A2" w:rsidRPr="00B130BD" w:rsidRDefault="000559A2" w:rsidP="000559A2">
      <w:pPr>
        <w:tabs>
          <w:tab w:val="left" w:pos="720"/>
          <w:tab w:val="left" w:pos="1077"/>
          <w:tab w:val="left" w:pos="1440"/>
          <w:tab w:val="left" w:pos="1797"/>
        </w:tabs>
        <w:rPr>
          <w:i/>
          <w:iCs/>
          <w:noProof/>
        </w:rPr>
      </w:pPr>
      <w:r w:rsidRPr="00B130BD">
        <w:rPr>
          <w:i/>
          <w:noProof/>
        </w:rPr>
        <w:t>Moltar an bhileog faisnéise forlíontaí seo a líonadh isteach, i dteannta na foirme ‘Faisnéis ghinearálta’, chun fógra a thabhairt i leith aon chabhair infheistíochta aonair a chumhdaítear leis na Treoirlínte maidir le státchabhair d’aerfoirt agus d’aerlínte</w:t>
      </w:r>
      <w:r w:rsidRPr="00B130BD">
        <w:rPr>
          <w:rStyle w:val="FootnoteReference"/>
          <w:noProof/>
        </w:rPr>
        <w:footnoteReference w:id="1"/>
      </w:r>
      <w:r w:rsidRPr="00B130BD">
        <w:rPr>
          <w:i/>
          <w:noProof/>
        </w:rPr>
        <w:t>.</w:t>
      </w:r>
    </w:p>
    <w:p w14:paraId="455FBDB6" w14:textId="77777777" w:rsidR="000559A2" w:rsidRPr="00B130BD" w:rsidRDefault="000559A2" w:rsidP="000559A2">
      <w:pPr>
        <w:pStyle w:val="ManualHeading1"/>
        <w:rPr>
          <w:noProof/>
        </w:rPr>
      </w:pPr>
      <w:r w:rsidRPr="00304076">
        <w:rPr>
          <w:noProof/>
        </w:rPr>
        <w:t>1.</w:t>
      </w:r>
      <w:r w:rsidRPr="00304076">
        <w:rPr>
          <w:noProof/>
        </w:rPr>
        <w:tab/>
      </w:r>
      <w:r w:rsidRPr="00B130BD">
        <w:rPr>
          <w:noProof/>
        </w:rPr>
        <w:t>Faisnéis bhreise maidir leis an tairbhí agus lena ghníomhaíochtaí</w:t>
      </w:r>
    </w:p>
    <w:p w14:paraId="04FDD1CD" w14:textId="77777777" w:rsidR="000559A2" w:rsidRPr="00B130BD" w:rsidRDefault="000559A2" w:rsidP="000559A2">
      <w:pPr>
        <w:tabs>
          <w:tab w:val="left" w:pos="720"/>
          <w:tab w:val="left" w:pos="1077"/>
          <w:tab w:val="left" w:pos="1440"/>
          <w:tab w:val="left" w:pos="1797"/>
        </w:tabs>
        <w:rPr>
          <w:i/>
          <w:iCs/>
          <w:noProof/>
        </w:rPr>
      </w:pPr>
      <w:r w:rsidRPr="00B130BD">
        <w:rPr>
          <w:i/>
          <w:noProof/>
        </w:rPr>
        <w:t>Moltar an bhileog faisnéise forlíontaí seo a líonadh isteach, i dteannta na foirme ‘Faisnéis ghinearálta’, chun fógra a thabhairt i leith aon chabhair infheistíochta aonair a chumhdaítear leis na Treoirlínte maidir le státchabhair d’aerfoirt agus d’aerlínte</w:t>
      </w:r>
      <w:r w:rsidRPr="00B130BD">
        <w:rPr>
          <w:rStyle w:val="FootnoteReference"/>
          <w:noProof/>
        </w:rPr>
        <w:footnoteReference w:id="2"/>
      </w:r>
      <w:r w:rsidRPr="00B130BD">
        <w:rPr>
          <w:i/>
          <w:noProof/>
        </w:rPr>
        <w:t>.</w:t>
      </w:r>
    </w:p>
    <w:p w14:paraId="1866616B" w14:textId="77777777" w:rsidR="000559A2" w:rsidRPr="00B130BD" w:rsidRDefault="000559A2" w:rsidP="000559A2">
      <w:pPr>
        <w:pStyle w:val="ManualHeading2"/>
        <w:rPr>
          <w:noProof/>
        </w:rPr>
      </w:pPr>
      <w:r w:rsidRPr="00304076">
        <w:rPr>
          <w:noProof/>
        </w:rPr>
        <w:t>1.1.</w:t>
      </w:r>
      <w:r w:rsidRPr="00304076">
        <w:rPr>
          <w:noProof/>
        </w:rPr>
        <w:tab/>
      </w:r>
      <w:r w:rsidRPr="00B130BD">
        <w:rPr>
          <w:noProof/>
        </w:rPr>
        <w:t>Tairbhí</w:t>
      </w:r>
    </w:p>
    <w:p w14:paraId="2AB40556" w14:textId="77777777" w:rsidR="000559A2" w:rsidRPr="00B130BD" w:rsidRDefault="000559A2" w:rsidP="000559A2">
      <w:pPr>
        <w:pStyle w:val="ManualHeading3"/>
        <w:rPr>
          <w:iCs/>
          <w:noProof/>
        </w:rPr>
      </w:pPr>
      <w:r w:rsidRPr="00304076">
        <w:rPr>
          <w:noProof/>
        </w:rPr>
        <w:t>1.1.1.</w:t>
      </w:r>
      <w:r w:rsidRPr="00304076">
        <w:rPr>
          <w:noProof/>
        </w:rPr>
        <w:tab/>
      </w:r>
      <w:r w:rsidRPr="00B130BD">
        <w:rPr>
          <w:noProof/>
        </w:rPr>
        <w:t>An mbronntar an chabhair go díreach ar oibreoir an aerfoirt?</w:t>
      </w:r>
    </w:p>
    <w:p w14:paraId="573D8850" w14:textId="77777777" w:rsidR="000559A2" w:rsidRPr="00B130BD" w:rsidRDefault="000559A2" w:rsidP="000559A2">
      <w:pPr>
        <w:pStyle w:val="Text1"/>
        <w:rPr>
          <w:noProof/>
        </w:rPr>
      </w:pPr>
      <w:sdt>
        <w:sdtPr>
          <w:rPr>
            <w:noProof/>
          </w:rPr>
          <w:id w:val="431636281"/>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Bronntar</w:t>
      </w:r>
      <w:r w:rsidRPr="00B130BD">
        <w:rPr>
          <w:noProof/>
        </w:rPr>
        <w:tab/>
      </w:r>
      <w:r w:rsidRPr="00B130BD">
        <w:rPr>
          <w:noProof/>
        </w:rPr>
        <w:tab/>
      </w:r>
      <w:sdt>
        <w:sdtPr>
          <w:rPr>
            <w:noProof/>
          </w:rPr>
          <w:id w:val="-1190145244"/>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Ní bhronntar</w:t>
      </w:r>
    </w:p>
    <w:p w14:paraId="6EA33742" w14:textId="77777777" w:rsidR="000559A2" w:rsidRPr="00B130BD" w:rsidRDefault="000559A2" w:rsidP="000559A2">
      <w:pPr>
        <w:pStyle w:val="ManualHeading3"/>
        <w:rPr>
          <w:noProof/>
        </w:rPr>
      </w:pPr>
      <w:r w:rsidRPr="00304076">
        <w:rPr>
          <w:noProof/>
        </w:rPr>
        <w:t>1.1.2.</w:t>
      </w:r>
      <w:r w:rsidRPr="00304076">
        <w:rPr>
          <w:noProof/>
        </w:rPr>
        <w:tab/>
      </w:r>
      <w:r w:rsidRPr="00B130BD">
        <w:rPr>
          <w:noProof/>
        </w:rPr>
        <w:t>Más freagra diúltach a thugtar ar phointe 1.1.1, tabhair tuairisc, más infheidhme, ar (i) an eintiteas nó na heintitis dhlítheanacha a fhaigheann an chabhair, agus ar (ii) an eintiteas nó na heintitis dhlítheanacha atá freagrach as an gcabhair a aistriú mar idirghabhálaí nó mar idirghabhálaithe chuig an aerfort a sholáthraíonn na seirbhísí atá incháilithe don chabhair.</w:t>
      </w:r>
    </w:p>
    <w:p w14:paraId="068BC2C9" w14:textId="77777777" w:rsidR="000559A2" w:rsidRPr="00B130BD" w:rsidRDefault="000559A2" w:rsidP="000559A2">
      <w:pPr>
        <w:pStyle w:val="Style2"/>
        <w:rPr>
          <w:noProof/>
        </w:rPr>
      </w:pPr>
      <w:r w:rsidRPr="00B130BD">
        <w:rPr>
          <w:noProof/>
        </w:rPr>
        <w:tab/>
      </w:r>
    </w:p>
    <w:p w14:paraId="3ABC4A66" w14:textId="77777777" w:rsidR="000559A2" w:rsidRPr="00B130BD" w:rsidRDefault="000559A2" w:rsidP="000559A2">
      <w:pPr>
        <w:pStyle w:val="ManualHeading3"/>
        <w:rPr>
          <w:noProof/>
        </w:rPr>
      </w:pPr>
      <w:r w:rsidRPr="00304076">
        <w:rPr>
          <w:noProof/>
        </w:rPr>
        <w:t>1.1.3.</w:t>
      </w:r>
      <w:r w:rsidRPr="00304076">
        <w:rPr>
          <w:noProof/>
        </w:rPr>
        <w:tab/>
      </w:r>
      <w:r w:rsidRPr="00B130BD">
        <w:rPr>
          <w:noProof/>
        </w:rPr>
        <w:t>Más freagra diúltach a thugtar ar phointe 1.1.1, mínigh conas a áirithíonn na húdaráis nach ndeonaítear aon bhuntáiste ar na leibhéil idirmheánacha.</w:t>
      </w:r>
    </w:p>
    <w:p w14:paraId="647EF96E" w14:textId="77777777" w:rsidR="000559A2" w:rsidRPr="00B130BD" w:rsidRDefault="000559A2" w:rsidP="000559A2">
      <w:pPr>
        <w:pStyle w:val="Style2"/>
        <w:rPr>
          <w:noProof/>
        </w:rPr>
      </w:pPr>
      <w:r w:rsidRPr="00B130BD">
        <w:rPr>
          <w:noProof/>
        </w:rPr>
        <w:tab/>
      </w:r>
    </w:p>
    <w:p w14:paraId="7633CAA6" w14:textId="77777777" w:rsidR="000559A2" w:rsidRPr="00B130BD" w:rsidRDefault="000559A2" w:rsidP="000559A2">
      <w:pPr>
        <w:pStyle w:val="ManualHeading3"/>
        <w:rPr>
          <w:noProof/>
        </w:rPr>
      </w:pPr>
      <w:r w:rsidRPr="00304076">
        <w:rPr>
          <w:noProof/>
        </w:rPr>
        <w:t>1.1.4.</w:t>
      </w:r>
      <w:r w:rsidRPr="00304076">
        <w:rPr>
          <w:noProof/>
        </w:rPr>
        <w:tab/>
      </w:r>
      <w:r w:rsidRPr="00B130BD">
        <w:rPr>
          <w:noProof/>
        </w:rPr>
        <w:t>An bhfuil tairbhí na cabhrach ina úinéir ar an aerfort freisin?</w:t>
      </w:r>
    </w:p>
    <w:p w14:paraId="3BF22C67" w14:textId="77777777" w:rsidR="000559A2" w:rsidRPr="00B130BD" w:rsidRDefault="000559A2" w:rsidP="000559A2">
      <w:pPr>
        <w:pStyle w:val="Text1"/>
        <w:rPr>
          <w:noProof/>
        </w:rPr>
      </w:pPr>
      <w:sdt>
        <w:sdtPr>
          <w:rPr>
            <w:noProof/>
          </w:rPr>
          <w:id w:val="-725838861"/>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Tá</w:t>
      </w:r>
      <w:r w:rsidRPr="00B130BD">
        <w:rPr>
          <w:noProof/>
        </w:rPr>
        <w:tab/>
      </w:r>
      <w:r w:rsidRPr="00B130BD">
        <w:rPr>
          <w:noProof/>
        </w:rPr>
        <w:tab/>
      </w:r>
      <w:sdt>
        <w:sdtPr>
          <w:rPr>
            <w:noProof/>
          </w:rPr>
          <w:id w:val="771908911"/>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Níl</w:t>
      </w:r>
    </w:p>
    <w:p w14:paraId="549E4D0C" w14:textId="77777777" w:rsidR="000559A2" w:rsidRPr="00B130BD" w:rsidRDefault="000559A2" w:rsidP="000559A2">
      <w:pPr>
        <w:pStyle w:val="ManualHeading3"/>
        <w:rPr>
          <w:noProof/>
        </w:rPr>
      </w:pPr>
      <w:r w:rsidRPr="00304076">
        <w:rPr>
          <w:noProof/>
        </w:rPr>
        <w:t>1.1.5.</w:t>
      </w:r>
      <w:r w:rsidRPr="00304076">
        <w:rPr>
          <w:noProof/>
        </w:rPr>
        <w:tab/>
      </w:r>
      <w:r w:rsidRPr="00B130BD">
        <w:rPr>
          <w:noProof/>
        </w:rPr>
        <w:t>Más freagra diúltach a thugtar ar phointe 1.1.4: sonraigh cén duine atá/a bheidh ina úinéir ar an aerfort agus tabhair tuairisc ar an struchtúr úinéireachta.</w:t>
      </w:r>
    </w:p>
    <w:p w14:paraId="57FEB933" w14:textId="77777777" w:rsidR="000559A2" w:rsidRPr="00B130BD" w:rsidRDefault="000559A2" w:rsidP="000559A2">
      <w:pPr>
        <w:pStyle w:val="Style2"/>
        <w:rPr>
          <w:noProof/>
        </w:rPr>
      </w:pPr>
      <w:r w:rsidRPr="00B130BD">
        <w:rPr>
          <w:noProof/>
        </w:rPr>
        <w:tab/>
      </w:r>
    </w:p>
    <w:p w14:paraId="6213AC52" w14:textId="77777777" w:rsidR="000559A2" w:rsidRPr="00B130BD" w:rsidRDefault="000559A2" w:rsidP="000559A2">
      <w:pPr>
        <w:pStyle w:val="ManualHeading3"/>
        <w:rPr>
          <w:noProof/>
        </w:rPr>
      </w:pPr>
      <w:r w:rsidRPr="00304076">
        <w:rPr>
          <w:noProof/>
        </w:rPr>
        <w:t>1.1.6.</w:t>
      </w:r>
      <w:r w:rsidRPr="00304076">
        <w:rPr>
          <w:noProof/>
        </w:rPr>
        <w:tab/>
      </w:r>
      <w:r w:rsidRPr="00B130BD">
        <w:rPr>
          <w:noProof/>
        </w:rPr>
        <w:t>I gcás cabhair aonair, tabhair tuairisc ar na gaolmhaireachtaí dlíthiúla, eagraíochtúla agus airgeadais idir faighteoir na cabhrach agus (i) na gnóthais lena bhfuil sé mar chuid de ghrúpa gnóthas; (ii) a fhochuideachtaí; (iii) aon fhiontar comhlachaithe eile, lena n‑áirítear comhfhiontair.</w:t>
      </w:r>
    </w:p>
    <w:p w14:paraId="27C6BAFB" w14:textId="77777777" w:rsidR="000559A2" w:rsidRPr="00B130BD" w:rsidRDefault="000559A2" w:rsidP="000559A2">
      <w:pPr>
        <w:pStyle w:val="Text1"/>
        <w:rPr>
          <w:noProof/>
        </w:rPr>
      </w:pPr>
      <w:r w:rsidRPr="00B130BD">
        <w:rPr>
          <w:noProof/>
        </w:rPr>
        <w:t>I gcás scéimeanna cabhrach, tabhair tuairisc ar an modh lena ndéanfaidh an t‑údarás deonúcháin cabhrach measúnú ar na gaolmhaireachtaí dlíthiúla, eagraíochtúla agus airgeadais dá dtagraítear i bpointí 1.1.1 go 1.1.5.</w:t>
      </w:r>
    </w:p>
    <w:p w14:paraId="0DFFE5F6" w14:textId="77777777" w:rsidR="000559A2" w:rsidRPr="00B130BD" w:rsidRDefault="000559A2" w:rsidP="000559A2">
      <w:pPr>
        <w:pStyle w:val="Style2"/>
        <w:rPr>
          <w:noProof/>
        </w:rPr>
      </w:pPr>
      <w:r w:rsidRPr="00B130BD">
        <w:rPr>
          <w:noProof/>
        </w:rPr>
        <w:tab/>
      </w:r>
    </w:p>
    <w:p w14:paraId="2D25B961" w14:textId="77777777" w:rsidR="000559A2" w:rsidRPr="00B130BD" w:rsidRDefault="000559A2" w:rsidP="000559A2">
      <w:pPr>
        <w:pStyle w:val="ManualHeading2"/>
        <w:rPr>
          <w:noProof/>
        </w:rPr>
      </w:pPr>
      <w:r w:rsidRPr="00304076">
        <w:rPr>
          <w:noProof/>
        </w:rPr>
        <w:t>1.2.</w:t>
      </w:r>
      <w:r w:rsidRPr="00304076">
        <w:rPr>
          <w:noProof/>
        </w:rPr>
        <w:tab/>
      </w:r>
      <w:r w:rsidRPr="00B130BD">
        <w:rPr>
          <w:noProof/>
        </w:rPr>
        <w:t>Faisnéis ghinearálta maidir leis an oibreoir aerfoirt</w:t>
      </w:r>
    </w:p>
    <w:p w14:paraId="1B457BC2" w14:textId="77777777" w:rsidR="000559A2" w:rsidRPr="00B130BD" w:rsidRDefault="000559A2" w:rsidP="000559A2">
      <w:pPr>
        <w:pStyle w:val="ManualHeading3"/>
        <w:rPr>
          <w:noProof/>
        </w:rPr>
      </w:pPr>
      <w:r w:rsidRPr="00304076">
        <w:rPr>
          <w:noProof/>
        </w:rPr>
        <w:t>1.2.1.</w:t>
      </w:r>
      <w:r w:rsidRPr="00304076">
        <w:rPr>
          <w:noProof/>
        </w:rPr>
        <w:tab/>
      </w:r>
      <w:r w:rsidRPr="00B130BD">
        <w:rPr>
          <w:noProof/>
        </w:rPr>
        <w:t xml:space="preserve">I gcás ina n‑úsáideann na fórsaí armtha náisiúnta, an fórsa póilíneachta, seirbhísí aertharrthála neamheacnamaíocha, nó aon aersheirbhís eile de chineál neamheacnamaíoch an t‑aerfort nó na haerfoirt, sonraigh (a) cineál na seirbhíse nó </w:t>
      </w:r>
      <w:r w:rsidRPr="00B130BD">
        <w:rPr>
          <w:noProof/>
        </w:rPr>
        <w:lastRenderedPageBreak/>
        <w:t>na seirbhísí; agus (b) ráta úsáid acmhainne an aerfoirt (e.g. úsáid an rúidbhealaigh agus saoráidí aerfoirt eile, a shloinntear mar chéatadán de ghluaiseachtaí aerárthaí bliantúla).</w:t>
      </w:r>
    </w:p>
    <w:p w14:paraId="53A979D2" w14:textId="77777777" w:rsidR="000559A2" w:rsidRPr="00B130BD" w:rsidRDefault="000559A2" w:rsidP="000559A2">
      <w:pPr>
        <w:pStyle w:val="Style2"/>
        <w:rPr>
          <w:noProof/>
        </w:rPr>
      </w:pPr>
      <w:r w:rsidRPr="00B130BD">
        <w:rPr>
          <w:noProof/>
        </w:rPr>
        <w:tab/>
      </w:r>
    </w:p>
    <w:p w14:paraId="27B35DE8" w14:textId="77777777" w:rsidR="000559A2" w:rsidRPr="00B130BD" w:rsidRDefault="000559A2" w:rsidP="000559A2">
      <w:pPr>
        <w:pStyle w:val="ManualHeading3"/>
        <w:rPr>
          <w:noProof/>
        </w:rPr>
      </w:pPr>
      <w:r w:rsidRPr="00304076">
        <w:rPr>
          <w:noProof/>
        </w:rPr>
        <w:t>1.2.2.</w:t>
      </w:r>
      <w:r w:rsidRPr="00304076">
        <w:rPr>
          <w:noProof/>
        </w:rPr>
        <w:tab/>
      </w:r>
      <w:r w:rsidRPr="00B130BD">
        <w:rPr>
          <w:noProof/>
        </w:rPr>
        <w:t>Soláthair na sonraí tráchta paisinéirí seo a leanas a bhaineann leis an aerfort nó leis na haerfoirt a fhaigheann an chabhair:</w:t>
      </w:r>
    </w:p>
    <w:p w14:paraId="27266759" w14:textId="77777777" w:rsidR="000559A2" w:rsidRPr="00B130BD" w:rsidRDefault="000559A2" w:rsidP="000559A2">
      <w:pPr>
        <w:pStyle w:val="Point1"/>
        <w:rPr>
          <w:noProof/>
        </w:rPr>
      </w:pPr>
      <w:r w:rsidRPr="00304076">
        <w:rPr>
          <w:noProof/>
        </w:rPr>
        <w:t>(a)</w:t>
      </w:r>
      <w:r w:rsidRPr="00304076">
        <w:rPr>
          <w:noProof/>
        </w:rPr>
        <w:tab/>
      </w:r>
      <w:r w:rsidRPr="00B130BD">
        <w:rPr>
          <w:noProof/>
        </w:rPr>
        <w:t>Aerfoirt lena ngabhann stair tráchta paisinéirí tráchtála is faide ná 2 bhliain airgeadais: meántrácht paisinéirí bliantúil le linn an 2 bhliain airgeadais roimh an mbliain ina dtugtar fógra i leith na cabhrach nó ina ndeonaítear í iarbhír.</w:t>
      </w:r>
    </w:p>
    <w:p w14:paraId="0757818D" w14:textId="77777777" w:rsidR="000559A2" w:rsidRPr="00B130BD" w:rsidRDefault="000559A2" w:rsidP="000559A2">
      <w:pPr>
        <w:pStyle w:val="Point1"/>
        <w:rPr>
          <w:noProof/>
        </w:rPr>
      </w:pPr>
      <w:r w:rsidRPr="00304076">
        <w:rPr>
          <w:noProof/>
        </w:rPr>
        <w:t>(b)</w:t>
      </w:r>
      <w:r w:rsidRPr="00304076">
        <w:rPr>
          <w:noProof/>
        </w:rPr>
        <w:tab/>
      </w:r>
      <w:r w:rsidRPr="00B130BD">
        <w:rPr>
          <w:noProof/>
        </w:rPr>
        <w:t>Aerfoirt lena ngabhann stair tráchta paisinéirí tráchtála is giorra ná 2 bhliain airgeadais: meántrácht paisinéirí bliantúil tuartha le linn an 2 bhliain airgeadais tar éis thús oibríocht an tsreabhaidh aerthráchta paisinéirí tráchtála.</w:t>
      </w:r>
    </w:p>
    <w:p w14:paraId="4311A4E3" w14:textId="77777777" w:rsidR="000559A2" w:rsidRPr="00B130BD" w:rsidRDefault="000559A2" w:rsidP="000559A2">
      <w:pPr>
        <w:pStyle w:val="Text1"/>
        <w:rPr>
          <w:noProof/>
        </w:rPr>
      </w:pPr>
      <w:r w:rsidRPr="00B130BD">
        <w:rPr>
          <w:noProof/>
        </w:rPr>
        <w:t>Soláthair na sonraí i bhfoirm tábla, mar a leanas: [cóipeáilte ó leathanach 188, pointe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0559A2" w:rsidRPr="00B130BD" w14:paraId="1EE8F96D" w14:textId="77777777" w:rsidTr="00CD355A">
        <w:tc>
          <w:tcPr>
            <w:tcW w:w="2727" w:type="pct"/>
            <w:shd w:val="clear" w:color="auto" w:fill="auto"/>
          </w:tcPr>
          <w:p w14:paraId="16EF67D1" w14:textId="77777777" w:rsidR="000559A2" w:rsidRPr="00B130BD" w:rsidRDefault="000559A2" w:rsidP="00CD355A">
            <w:pPr>
              <w:tabs>
                <w:tab w:val="left" w:pos="720"/>
                <w:tab w:val="left" w:pos="1077"/>
                <w:tab w:val="left" w:pos="1440"/>
                <w:tab w:val="left" w:pos="1797"/>
              </w:tabs>
              <w:jc w:val="center"/>
              <w:rPr>
                <w:b/>
                <w:noProof/>
              </w:rPr>
            </w:pPr>
            <w:r w:rsidRPr="00B130BD">
              <w:rPr>
                <w:b/>
                <w:noProof/>
              </w:rPr>
              <w:t>Bliain</w:t>
            </w:r>
          </w:p>
        </w:tc>
        <w:tc>
          <w:tcPr>
            <w:tcW w:w="2273" w:type="pct"/>
            <w:shd w:val="clear" w:color="auto" w:fill="auto"/>
          </w:tcPr>
          <w:p w14:paraId="796E7E1C" w14:textId="77777777" w:rsidR="000559A2" w:rsidRPr="00B130BD" w:rsidRDefault="000559A2" w:rsidP="00CD355A">
            <w:pPr>
              <w:tabs>
                <w:tab w:val="left" w:pos="720"/>
                <w:tab w:val="left" w:pos="1077"/>
                <w:tab w:val="left" w:pos="1440"/>
                <w:tab w:val="left" w:pos="1797"/>
              </w:tabs>
              <w:jc w:val="center"/>
              <w:rPr>
                <w:b/>
                <w:noProof/>
              </w:rPr>
            </w:pPr>
            <w:r w:rsidRPr="00B130BD">
              <w:rPr>
                <w:b/>
                <w:noProof/>
              </w:rPr>
              <w:t>An líon iomlán paisinéirí</w:t>
            </w:r>
          </w:p>
        </w:tc>
      </w:tr>
      <w:tr w:rsidR="000559A2" w:rsidRPr="00B130BD" w14:paraId="4657E234" w14:textId="77777777" w:rsidTr="00CD355A">
        <w:tc>
          <w:tcPr>
            <w:tcW w:w="2727" w:type="pct"/>
            <w:shd w:val="clear" w:color="auto" w:fill="auto"/>
          </w:tcPr>
          <w:p w14:paraId="6AB58ACF" w14:textId="77777777" w:rsidR="000559A2" w:rsidRPr="00B130BD" w:rsidRDefault="000559A2" w:rsidP="00CD355A">
            <w:pPr>
              <w:tabs>
                <w:tab w:val="left" w:pos="720"/>
                <w:tab w:val="left" w:pos="1077"/>
                <w:tab w:val="left" w:pos="1440"/>
                <w:tab w:val="left" w:pos="1797"/>
              </w:tabs>
              <w:rPr>
                <w:noProof/>
              </w:rPr>
            </w:pPr>
          </w:p>
        </w:tc>
        <w:tc>
          <w:tcPr>
            <w:tcW w:w="2273" w:type="pct"/>
            <w:shd w:val="clear" w:color="auto" w:fill="auto"/>
          </w:tcPr>
          <w:p w14:paraId="519B1A97" w14:textId="77777777" w:rsidR="000559A2" w:rsidRPr="00B130BD" w:rsidRDefault="000559A2" w:rsidP="00CD355A">
            <w:pPr>
              <w:tabs>
                <w:tab w:val="left" w:pos="720"/>
                <w:tab w:val="left" w:pos="1077"/>
                <w:tab w:val="left" w:pos="1440"/>
                <w:tab w:val="left" w:pos="1797"/>
              </w:tabs>
              <w:rPr>
                <w:noProof/>
              </w:rPr>
            </w:pPr>
          </w:p>
        </w:tc>
      </w:tr>
      <w:tr w:rsidR="000559A2" w:rsidRPr="00B130BD" w14:paraId="07CA0EB1" w14:textId="77777777" w:rsidTr="00CD355A">
        <w:tc>
          <w:tcPr>
            <w:tcW w:w="2727" w:type="pct"/>
            <w:shd w:val="clear" w:color="auto" w:fill="auto"/>
          </w:tcPr>
          <w:p w14:paraId="348DCC71" w14:textId="77777777" w:rsidR="000559A2" w:rsidRPr="00B130BD" w:rsidRDefault="000559A2" w:rsidP="00CD355A">
            <w:pPr>
              <w:tabs>
                <w:tab w:val="left" w:pos="720"/>
                <w:tab w:val="left" w:pos="1077"/>
                <w:tab w:val="left" w:pos="1440"/>
                <w:tab w:val="left" w:pos="1797"/>
              </w:tabs>
              <w:rPr>
                <w:noProof/>
              </w:rPr>
            </w:pPr>
          </w:p>
        </w:tc>
        <w:tc>
          <w:tcPr>
            <w:tcW w:w="2273" w:type="pct"/>
            <w:shd w:val="clear" w:color="auto" w:fill="auto"/>
          </w:tcPr>
          <w:p w14:paraId="3EE8E5F0" w14:textId="77777777" w:rsidR="000559A2" w:rsidRPr="00B130BD" w:rsidRDefault="000559A2" w:rsidP="00CD355A">
            <w:pPr>
              <w:tabs>
                <w:tab w:val="left" w:pos="720"/>
                <w:tab w:val="left" w:pos="1077"/>
                <w:tab w:val="left" w:pos="1440"/>
                <w:tab w:val="left" w:pos="1797"/>
              </w:tabs>
              <w:rPr>
                <w:noProof/>
              </w:rPr>
            </w:pPr>
          </w:p>
        </w:tc>
      </w:tr>
    </w:tbl>
    <w:p w14:paraId="6DA2625B" w14:textId="77777777" w:rsidR="000559A2" w:rsidRPr="00B130BD" w:rsidRDefault="000559A2" w:rsidP="000559A2">
      <w:pPr>
        <w:pStyle w:val="Text1"/>
        <w:rPr>
          <w:rFonts w:cs="Arial Unicode MS"/>
          <w:noProof/>
          <w:color w:val="000000"/>
        </w:rPr>
      </w:pPr>
      <w:r w:rsidRPr="00B130BD">
        <w:rPr>
          <w:noProof/>
          <w:color w:val="000000"/>
        </w:rPr>
        <w:t xml:space="preserve">Ní mór an líon paisinéirí a áireamh ‘aontreo’ agus le haghaidh gach bealaigh aonair. Mar shampla: dhéanfaí paisinéir a eitlíonn chuig an aerfort agus ar ais a áireamh faoi dhó. Má tá </w:t>
      </w:r>
      <w:r w:rsidRPr="00B130BD">
        <w:rPr>
          <w:noProof/>
        </w:rPr>
        <w:t>an</w:t>
      </w:r>
      <w:r w:rsidRPr="00B130BD">
        <w:rPr>
          <w:noProof/>
          <w:color w:val="000000"/>
        </w:rPr>
        <w:t xml:space="preserve"> t‑aerfort mar chuid de ghrúpa aerfort, ní mór sonraí tráchta paisinéirí a bhunú ar bhonn gach aerfoirt aonair.</w:t>
      </w:r>
    </w:p>
    <w:p w14:paraId="09A436E5" w14:textId="77777777" w:rsidR="000559A2" w:rsidRPr="00B130BD" w:rsidRDefault="000559A2" w:rsidP="000559A2">
      <w:pPr>
        <w:pStyle w:val="ManualHeading3"/>
        <w:rPr>
          <w:noProof/>
        </w:rPr>
      </w:pPr>
      <w:r w:rsidRPr="00304076">
        <w:rPr>
          <w:noProof/>
        </w:rPr>
        <w:t>1.2.3.</w:t>
      </w:r>
      <w:r w:rsidRPr="00304076">
        <w:rPr>
          <w:noProof/>
        </w:rPr>
        <w:tab/>
      </w:r>
      <w:r w:rsidRPr="00B130BD">
        <w:rPr>
          <w:noProof/>
        </w:rPr>
        <w:t>I gcás cabhair oibriúcháin aonair: soláthair an plean gnó a chuir an tairbhí chun feidhme sa tréimhse 2009–2013, agus a bheartaíonn sé a chur chun feidhme go dtí an 4 Aibreán 2027. Tabhair tuairisc ar na toimhdí is bun leis na pleananna gnó sin.</w:t>
      </w:r>
    </w:p>
    <w:p w14:paraId="7BDAB027" w14:textId="77777777" w:rsidR="000559A2" w:rsidRPr="00B130BD" w:rsidRDefault="000559A2" w:rsidP="000559A2">
      <w:pPr>
        <w:pStyle w:val="Text1"/>
        <w:rPr>
          <w:noProof/>
        </w:rPr>
      </w:pPr>
      <w:r w:rsidRPr="00B130BD">
        <w:rPr>
          <w:noProof/>
        </w:rPr>
        <w:t>Ní mór faisnéis maidir le trácht agus réamhaisnéisí tráchta a bheith sa phlean gnó; costais agus réamhaisnéisí costais; sonraí airgeadais agus réamhaisnéisí airgeadais a mhéid a bhaineann le leibhéal na brabúsachta agus na sreafaí airgid (trí thagairt do mhodheolaíochtaí a úsáideann an t-aerfort go follasach, e.g. modhanna a úsáid a chun meastóireacht a dhéanamh ar an nglanluach láithreach infheistíochta (NPV), an ráta toraidh inmheánach (IRR), agus an meántoradh ar chaipiteal a úsáidtear (ROCE). Ní mór an plean gnó a sholáthar i bhformáid excel lena n‐áirítear mínithe ar na foirmlí foluiteacha uile.</w:t>
      </w:r>
    </w:p>
    <w:p w14:paraId="0FA4B484" w14:textId="77777777" w:rsidR="000559A2" w:rsidRPr="00B130BD" w:rsidRDefault="000559A2" w:rsidP="000559A2">
      <w:pPr>
        <w:pStyle w:val="Text1"/>
        <w:rPr>
          <w:noProof/>
        </w:rPr>
      </w:pPr>
      <w:r w:rsidRPr="00B130BD">
        <w:rPr>
          <w:noProof/>
        </w:rPr>
        <w:t>I gcás scéimeanna cabhrach, sonraigh go mionsonraithe (a) na critéir fhoirmiúla agus ábhartha nach mór pleananna gnó aerfort incháilithe a bheith i gcomhréir leo; (b) an modh a úsáidfidh na húdaráis náisiúnta chun measúnú a dhéanamh ar na pleananna gnó.</w:t>
      </w:r>
    </w:p>
    <w:p w14:paraId="3CADF89B" w14:textId="77777777" w:rsidR="000559A2" w:rsidRPr="00B130BD" w:rsidRDefault="000559A2" w:rsidP="000559A2">
      <w:pPr>
        <w:pStyle w:val="Style2"/>
        <w:rPr>
          <w:noProof/>
        </w:rPr>
      </w:pPr>
      <w:r w:rsidRPr="00B130BD">
        <w:rPr>
          <w:noProof/>
        </w:rPr>
        <w:tab/>
      </w:r>
    </w:p>
    <w:p w14:paraId="7927252D" w14:textId="77777777" w:rsidR="000559A2" w:rsidRPr="00B130BD" w:rsidRDefault="000559A2" w:rsidP="000559A2">
      <w:pPr>
        <w:pStyle w:val="ManualHeading3"/>
        <w:rPr>
          <w:noProof/>
        </w:rPr>
      </w:pPr>
      <w:r w:rsidRPr="00304076">
        <w:rPr>
          <w:noProof/>
        </w:rPr>
        <w:t>1.2.4.</w:t>
      </w:r>
      <w:r w:rsidRPr="00304076">
        <w:rPr>
          <w:noProof/>
        </w:rPr>
        <w:tab/>
      </w:r>
      <w:r w:rsidRPr="00B130BD">
        <w:rPr>
          <w:noProof/>
        </w:rPr>
        <w:t>I gcás cabhair oibriúcháin aonair, soláthair forléargas achomair ar na caillteanais oibriúcháin</w:t>
      </w:r>
      <w:r w:rsidRPr="00B130BD">
        <w:rPr>
          <w:rStyle w:val="FootnoteReference"/>
          <w:noProof/>
          <w:lang w:bidi="si-LK"/>
        </w:rPr>
        <w:footnoteReference w:id="3"/>
      </w:r>
      <w:r w:rsidRPr="00B130BD">
        <w:rPr>
          <w:noProof/>
        </w:rPr>
        <w:t xml:space="preserve"> a thabhaigh an tairbhí sa tréimhse 2009–2013, agus ar na caillteanais </w:t>
      </w:r>
      <w:r w:rsidRPr="00B130BD">
        <w:rPr>
          <w:noProof/>
        </w:rPr>
        <w:lastRenderedPageBreak/>
        <w:t>oibriúcháin thuartha sa tréimhse go dtí an 4 Aibreán 2027. Soláthair na sonraí i bhfoirm tábla, struchtúrtha mar a leanas:</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0559A2" w:rsidRPr="00B130BD" w14:paraId="4DECFB0E" w14:textId="77777777" w:rsidTr="00CD355A">
        <w:tc>
          <w:tcPr>
            <w:tcW w:w="2539" w:type="pct"/>
            <w:shd w:val="clear" w:color="auto" w:fill="auto"/>
          </w:tcPr>
          <w:p w14:paraId="6DCA2B80" w14:textId="77777777" w:rsidR="000559A2" w:rsidRPr="00B130BD" w:rsidRDefault="000559A2" w:rsidP="00CD355A">
            <w:pPr>
              <w:tabs>
                <w:tab w:val="left" w:pos="720"/>
                <w:tab w:val="left" w:pos="1077"/>
                <w:tab w:val="left" w:pos="1440"/>
                <w:tab w:val="left" w:pos="1797"/>
              </w:tabs>
              <w:rPr>
                <w:noProof/>
              </w:rPr>
            </w:pPr>
            <w:r w:rsidRPr="00B130BD">
              <w:rPr>
                <w:noProof/>
              </w:rPr>
              <w:t>Ioncam</w:t>
            </w:r>
          </w:p>
        </w:tc>
        <w:tc>
          <w:tcPr>
            <w:tcW w:w="547" w:type="pct"/>
          </w:tcPr>
          <w:p w14:paraId="7FF3CCF3" w14:textId="77777777" w:rsidR="000559A2" w:rsidRPr="00B130BD" w:rsidRDefault="000559A2" w:rsidP="00CD355A">
            <w:pPr>
              <w:tabs>
                <w:tab w:val="left" w:pos="720"/>
                <w:tab w:val="left" w:pos="1077"/>
                <w:tab w:val="left" w:pos="1440"/>
                <w:tab w:val="left" w:pos="1797"/>
              </w:tabs>
              <w:rPr>
                <w:noProof/>
              </w:rPr>
            </w:pPr>
          </w:p>
        </w:tc>
        <w:tc>
          <w:tcPr>
            <w:tcW w:w="639" w:type="pct"/>
          </w:tcPr>
          <w:p w14:paraId="470A856E" w14:textId="77777777" w:rsidR="000559A2" w:rsidRPr="00B130BD" w:rsidRDefault="000559A2" w:rsidP="00CD355A">
            <w:pPr>
              <w:tabs>
                <w:tab w:val="left" w:pos="720"/>
                <w:tab w:val="left" w:pos="1077"/>
                <w:tab w:val="left" w:pos="1440"/>
                <w:tab w:val="left" w:pos="1797"/>
              </w:tabs>
              <w:rPr>
                <w:noProof/>
              </w:rPr>
            </w:pPr>
          </w:p>
        </w:tc>
        <w:tc>
          <w:tcPr>
            <w:tcW w:w="639" w:type="pct"/>
          </w:tcPr>
          <w:p w14:paraId="79ADB03D" w14:textId="77777777" w:rsidR="000559A2" w:rsidRPr="00B130BD" w:rsidRDefault="000559A2" w:rsidP="00CD355A">
            <w:pPr>
              <w:tabs>
                <w:tab w:val="left" w:pos="720"/>
                <w:tab w:val="left" w:pos="1077"/>
                <w:tab w:val="left" w:pos="1440"/>
                <w:tab w:val="left" w:pos="1797"/>
              </w:tabs>
              <w:rPr>
                <w:noProof/>
              </w:rPr>
            </w:pPr>
          </w:p>
        </w:tc>
        <w:tc>
          <w:tcPr>
            <w:tcW w:w="636" w:type="pct"/>
          </w:tcPr>
          <w:p w14:paraId="174F07DA" w14:textId="77777777" w:rsidR="000559A2" w:rsidRPr="00B130BD" w:rsidRDefault="000559A2" w:rsidP="00CD355A">
            <w:pPr>
              <w:tabs>
                <w:tab w:val="left" w:pos="720"/>
                <w:tab w:val="left" w:pos="1077"/>
                <w:tab w:val="left" w:pos="1440"/>
                <w:tab w:val="left" w:pos="1797"/>
              </w:tabs>
              <w:rPr>
                <w:noProof/>
              </w:rPr>
            </w:pPr>
          </w:p>
        </w:tc>
      </w:tr>
      <w:tr w:rsidR="000559A2" w:rsidRPr="00B130BD" w14:paraId="46FBBDE0" w14:textId="77777777" w:rsidTr="00CD355A">
        <w:tc>
          <w:tcPr>
            <w:tcW w:w="2539" w:type="pct"/>
            <w:shd w:val="clear" w:color="auto" w:fill="auto"/>
          </w:tcPr>
          <w:p w14:paraId="17681F28" w14:textId="77777777" w:rsidR="000559A2" w:rsidRPr="00B130BD" w:rsidRDefault="000559A2" w:rsidP="00CD355A">
            <w:pPr>
              <w:tabs>
                <w:tab w:val="left" w:pos="720"/>
                <w:tab w:val="left" w:pos="1077"/>
                <w:tab w:val="left" w:pos="1440"/>
                <w:tab w:val="left" w:pos="1797"/>
              </w:tabs>
              <w:rPr>
                <w:noProof/>
              </w:rPr>
            </w:pPr>
            <w:r w:rsidRPr="00B130BD">
              <w:rPr>
                <w:noProof/>
              </w:rPr>
              <w:t>…</w:t>
            </w:r>
          </w:p>
        </w:tc>
        <w:tc>
          <w:tcPr>
            <w:tcW w:w="547" w:type="pct"/>
          </w:tcPr>
          <w:p w14:paraId="107FF78F" w14:textId="77777777" w:rsidR="000559A2" w:rsidRPr="00B130BD" w:rsidRDefault="000559A2" w:rsidP="00CD355A">
            <w:pPr>
              <w:tabs>
                <w:tab w:val="left" w:pos="720"/>
                <w:tab w:val="left" w:pos="1077"/>
                <w:tab w:val="left" w:pos="1440"/>
                <w:tab w:val="left" w:pos="1797"/>
              </w:tabs>
              <w:rPr>
                <w:noProof/>
              </w:rPr>
            </w:pPr>
          </w:p>
        </w:tc>
        <w:tc>
          <w:tcPr>
            <w:tcW w:w="639" w:type="pct"/>
          </w:tcPr>
          <w:p w14:paraId="1848DB01" w14:textId="77777777" w:rsidR="000559A2" w:rsidRPr="00B130BD" w:rsidRDefault="000559A2" w:rsidP="00CD355A">
            <w:pPr>
              <w:tabs>
                <w:tab w:val="left" w:pos="720"/>
                <w:tab w:val="left" w:pos="1077"/>
                <w:tab w:val="left" w:pos="1440"/>
                <w:tab w:val="left" w:pos="1797"/>
              </w:tabs>
              <w:rPr>
                <w:noProof/>
              </w:rPr>
            </w:pPr>
          </w:p>
        </w:tc>
        <w:tc>
          <w:tcPr>
            <w:tcW w:w="639" w:type="pct"/>
          </w:tcPr>
          <w:p w14:paraId="3E0675BA" w14:textId="77777777" w:rsidR="000559A2" w:rsidRPr="00B130BD" w:rsidRDefault="000559A2" w:rsidP="00CD355A">
            <w:pPr>
              <w:tabs>
                <w:tab w:val="left" w:pos="720"/>
                <w:tab w:val="left" w:pos="1077"/>
                <w:tab w:val="left" w:pos="1440"/>
                <w:tab w:val="left" w:pos="1797"/>
              </w:tabs>
              <w:rPr>
                <w:noProof/>
              </w:rPr>
            </w:pPr>
          </w:p>
        </w:tc>
        <w:tc>
          <w:tcPr>
            <w:tcW w:w="636" w:type="pct"/>
          </w:tcPr>
          <w:p w14:paraId="18DF3B89" w14:textId="77777777" w:rsidR="000559A2" w:rsidRPr="00B130BD" w:rsidRDefault="000559A2" w:rsidP="00CD355A">
            <w:pPr>
              <w:tabs>
                <w:tab w:val="left" w:pos="720"/>
                <w:tab w:val="left" w:pos="1077"/>
                <w:tab w:val="left" w:pos="1440"/>
                <w:tab w:val="left" w:pos="1797"/>
              </w:tabs>
              <w:rPr>
                <w:noProof/>
              </w:rPr>
            </w:pPr>
          </w:p>
        </w:tc>
      </w:tr>
      <w:tr w:rsidR="000559A2" w:rsidRPr="00B130BD" w14:paraId="0F413499" w14:textId="77777777" w:rsidTr="00CD355A">
        <w:tc>
          <w:tcPr>
            <w:tcW w:w="2539" w:type="pct"/>
            <w:shd w:val="clear" w:color="auto" w:fill="auto"/>
          </w:tcPr>
          <w:p w14:paraId="42B022AD" w14:textId="77777777" w:rsidR="000559A2" w:rsidRPr="00B130BD" w:rsidRDefault="000559A2" w:rsidP="00CD355A">
            <w:pPr>
              <w:tabs>
                <w:tab w:val="left" w:pos="720"/>
                <w:tab w:val="left" w:pos="1077"/>
                <w:tab w:val="left" w:pos="1440"/>
                <w:tab w:val="left" w:pos="1797"/>
              </w:tabs>
              <w:rPr>
                <w:noProof/>
              </w:rPr>
            </w:pPr>
            <w:r w:rsidRPr="00B130BD">
              <w:rPr>
                <w:noProof/>
              </w:rPr>
              <w:t>Costais oibriúcháin</w:t>
            </w:r>
          </w:p>
        </w:tc>
        <w:tc>
          <w:tcPr>
            <w:tcW w:w="547" w:type="pct"/>
          </w:tcPr>
          <w:p w14:paraId="7A2F1AB0" w14:textId="77777777" w:rsidR="000559A2" w:rsidRPr="00B130BD" w:rsidRDefault="000559A2" w:rsidP="00CD355A">
            <w:pPr>
              <w:tabs>
                <w:tab w:val="left" w:pos="720"/>
                <w:tab w:val="left" w:pos="1077"/>
                <w:tab w:val="left" w:pos="1440"/>
                <w:tab w:val="left" w:pos="1797"/>
              </w:tabs>
              <w:rPr>
                <w:noProof/>
              </w:rPr>
            </w:pPr>
          </w:p>
        </w:tc>
        <w:tc>
          <w:tcPr>
            <w:tcW w:w="639" w:type="pct"/>
          </w:tcPr>
          <w:p w14:paraId="7C1FDBF4" w14:textId="77777777" w:rsidR="000559A2" w:rsidRPr="00B130BD" w:rsidRDefault="000559A2" w:rsidP="00CD355A">
            <w:pPr>
              <w:tabs>
                <w:tab w:val="left" w:pos="720"/>
                <w:tab w:val="left" w:pos="1077"/>
                <w:tab w:val="left" w:pos="1440"/>
                <w:tab w:val="left" w:pos="1797"/>
              </w:tabs>
              <w:rPr>
                <w:noProof/>
              </w:rPr>
            </w:pPr>
          </w:p>
        </w:tc>
        <w:tc>
          <w:tcPr>
            <w:tcW w:w="639" w:type="pct"/>
          </w:tcPr>
          <w:p w14:paraId="6D460FF5" w14:textId="77777777" w:rsidR="000559A2" w:rsidRPr="00B130BD" w:rsidRDefault="000559A2" w:rsidP="00CD355A">
            <w:pPr>
              <w:tabs>
                <w:tab w:val="left" w:pos="720"/>
                <w:tab w:val="left" w:pos="1077"/>
                <w:tab w:val="left" w:pos="1440"/>
                <w:tab w:val="left" w:pos="1797"/>
              </w:tabs>
              <w:rPr>
                <w:noProof/>
              </w:rPr>
            </w:pPr>
          </w:p>
        </w:tc>
        <w:tc>
          <w:tcPr>
            <w:tcW w:w="636" w:type="pct"/>
          </w:tcPr>
          <w:p w14:paraId="33DF0EA2" w14:textId="77777777" w:rsidR="000559A2" w:rsidRPr="00B130BD" w:rsidRDefault="000559A2" w:rsidP="00CD355A">
            <w:pPr>
              <w:tabs>
                <w:tab w:val="left" w:pos="720"/>
                <w:tab w:val="left" w:pos="1077"/>
                <w:tab w:val="left" w:pos="1440"/>
                <w:tab w:val="left" w:pos="1797"/>
              </w:tabs>
              <w:rPr>
                <w:noProof/>
              </w:rPr>
            </w:pPr>
          </w:p>
        </w:tc>
      </w:tr>
      <w:tr w:rsidR="000559A2" w:rsidRPr="00B130BD" w14:paraId="25512B35" w14:textId="77777777" w:rsidTr="00CD355A">
        <w:tc>
          <w:tcPr>
            <w:tcW w:w="2539" w:type="pct"/>
            <w:shd w:val="clear" w:color="auto" w:fill="auto"/>
          </w:tcPr>
          <w:p w14:paraId="538B7998" w14:textId="77777777" w:rsidR="000559A2" w:rsidRPr="00B130BD" w:rsidRDefault="000559A2" w:rsidP="00CD355A">
            <w:pPr>
              <w:tabs>
                <w:tab w:val="left" w:pos="720"/>
                <w:tab w:val="left" w:pos="1077"/>
                <w:tab w:val="left" w:pos="1440"/>
                <w:tab w:val="left" w:pos="1797"/>
              </w:tabs>
              <w:rPr>
                <w:noProof/>
              </w:rPr>
            </w:pPr>
            <w:r w:rsidRPr="00B130BD">
              <w:rPr>
                <w:noProof/>
              </w:rPr>
              <w:t>…</w:t>
            </w:r>
          </w:p>
        </w:tc>
        <w:tc>
          <w:tcPr>
            <w:tcW w:w="547" w:type="pct"/>
          </w:tcPr>
          <w:p w14:paraId="28C495E9" w14:textId="77777777" w:rsidR="000559A2" w:rsidRPr="00B130BD" w:rsidRDefault="000559A2" w:rsidP="00CD355A">
            <w:pPr>
              <w:tabs>
                <w:tab w:val="left" w:pos="720"/>
                <w:tab w:val="left" w:pos="1077"/>
                <w:tab w:val="left" w:pos="1440"/>
                <w:tab w:val="left" w:pos="1797"/>
              </w:tabs>
              <w:rPr>
                <w:noProof/>
              </w:rPr>
            </w:pPr>
          </w:p>
        </w:tc>
        <w:tc>
          <w:tcPr>
            <w:tcW w:w="639" w:type="pct"/>
          </w:tcPr>
          <w:p w14:paraId="18B7CF62" w14:textId="77777777" w:rsidR="000559A2" w:rsidRPr="00B130BD" w:rsidRDefault="000559A2" w:rsidP="00CD355A">
            <w:pPr>
              <w:tabs>
                <w:tab w:val="left" w:pos="720"/>
                <w:tab w:val="left" w:pos="1077"/>
                <w:tab w:val="left" w:pos="1440"/>
                <w:tab w:val="left" w:pos="1797"/>
              </w:tabs>
              <w:rPr>
                <w:noProof/>
              </w:rPr>
            </w:pPr>
          </w:p>
        </w:tc>
        <w:tc>
          <w:tcPr>
            <w:tcW w:w="639" w:type="pct"/>
          </w:tcPr>
          <w:p w14:paraId="5E9B9DDE" w14:textId="77777777" w:rsidR="000559A2" w:rsidRPr="00B130BD" w:rsidRDefault="000559A2" w:rsidP="00CD355A">
            <w:pPr>
              <w:tabs>
                <w:tab w:val="left" w:pos="720"/>
                <w:tab w:val="left" w:pos="1077"/>
                <w:tab w:val="left" w:pos="1440"/>
                <w:tab w:val="left" w:pos="1797"/>
              </w:tabs>
              <w:rPr>
                <w:noProof/>
              </w:rPr>
            </w:pPr>
          </w:p>
        </w:tc>
        <w:tc>
          <w:tcPr>
            <w:tcW w:w="636" w:type="pct"/>
          </w:tcPr>
          <w:p w14:paraId="1304417E" w14:textId="77777777" w:rsidR="000559A2" w:rsidRPr="00B130BD" w:rsidRDefault="000559A2" w:rsidP="00CD355A">
            <w:pPr>
              <w:tabs>
                <w:tab w:val="left" w:pos="720"/>
                <w:tab w:val="left" w:pos="1077"/>
                <w:tab w:val="left" w:pos="1440"/>
                <w:tab w:val="left" w:pos="1797"/>
              </w:tabs>
              <w:rPr>
                <w:noProof/>
              </w:rPr>
            </w:pPr>
          </w:p>
        </w:tc>
      </w:tr>
      <w:tr w:rsidR="000559A2" w:rsidRPr="00B130BD" w14:paraId="333661FA" w14:textId="77777777" w:rsidTr="00CD355A">
        <w:tc>
          <w:tcPr>
            <w:tcW w:w="2539" w:type="pct"/>
            <w:shd w:val="clear" w:color="auto" w:fill="auto"/>
          </w:tcPr>
          <w:p w14:paraId="35F35F14" w14:textId="77777777" w:rsidR="000559A2" w:rsidRPr="00B130BD" w:rsidRDefault="000559A2" w:rsidP="00CD355A">
            <w:pPr>
              <w:tabs>
                <w:tab w:val="left" w:pos="720"/>
                <w:tab w:val="left" w:pos="1077"/>
                <w:tab w:val="left" w:pos="1440"/>
                <w:tab w:val="left" w:pos="1797"/>
              </w:tabs>
              <w:rPr>
                <w:noProof/>
              </w:rPr>
            </w:pPr>
            <w:r w:rsidRPr="00B130BD">
              <w:rPr>
                <w:noProof/>
              </w:rPr>
              <w:t>Eile</w:t>
            </w:r>
          </w:p>
        </w:tc>
        <w:tc>
          <w:tcPr>
            <w:tcW w:w="547" w:type="pct"/>
          </w:tcPr>
          <w:p w14:paraId="54935F67" w14:textId="77777777" w:rsidR="000559A2" w:rsidRPr="00B130BD" w:rsidRDefault="000559A2" w:rsidP="00CD355A">
            <w:pPr>
              <w:tabs>
                <w:tab w:val="left" w:pos="720"/>
                <w:tab w:val="left" w:pos="1077"/>
                <w:tab w:val="left" w:pos="1440"/>
                <w:tab w:val="left" w:pos="1797"/>
              </w:tabs>
              <w:rPr>
                <w:noProof/>
              </w:rPr>
            </w:pPr>
          </w:p>
        </w:tc>
        <w:tc>
          <w:tcPr>
            <w:tcW w:w="639" w:type="pct"/>
          </w:tcPr>
          <w:p w14:paraId="34BFC3CB" w14:textId="77777777" w:rsidR="000559A2" w:rsidRPr="00B130BD" w:rsidRDefault="000559A2" w:rsidP="00CD355A">
            <w:pPr>
              <w:tabs>
                <w:tab w:val="left" w:pos="720"/>
                <w:tab w:val="left" w:pos="1077"/>
                <w:tab w:val="left" w:pos="1440"/>
                <w:tab w:val="left" w:pos="1797"/>
              </w:tabs>
              <w:rPr>
                <w:noProof/>
              </w:rPr>
            </w:pPr>
          </w:p>
        </w:tc>
        <w:tc>
          <w:tcPr>
            <w:tcW w:w="639" w:type="pct"/>
          </w:tcPr>
          <w:p w14:paraId="3BC70043" w14:textId="77777777" w:rsidR="000559A2" w:rsidRPr="00B130BD" w:rsidRDefault="000559A2" w:rsidP="00CD355A">
            <w:pPr>
              <w:tabs>
                <w:tab w:val="left" w:pos="720"/>
                <w:tab w:val="left" w:pos="1077"/>
                <w:tab w:val="left" w:pos="1440"/>
                <w:tab w:val="left" w:pos="1797"/>
              </w:tabs>
              <w:rPr>
                <w:noProof/>
              </w:rPr>
            </w:pPr>
          </w:p>
        </w:tc>
        <w:tc>
          <w:tcPr>
            <w:tcW w:w="636" w:type="pct"/>
          </w:tcPr>
          <w:p w14:paraId="5C61E90C" w14:textId="77777777" w:rsidR="000559A2" w:rsidRPr="00B130BD" w:rsidRDefault="000559A2" w:rsidP="00CD355A">
            <w:pPr>
              <w:tabs>
                <w:tab w:val="left" w:pos="720"/>
                <w:tab w:val="left" w:pos="1077"/>
                <w:tab w:val="left" w:pos="1440"/>
                <w:tab w:val="left" w:pos="1797"/>
              </w:tabs>
              <w:rPr>
                <w:noProof/>
              </w:rPr>
            </w:pPr>
          </w:p>
        </w:tc>
      </w:tr>
      <w:tr w:rsidR="000559A2" w:rsidRPr="00B130BD" w14:paraId="275CFF55" w14:textId="77777777" w:rsidTr="00CD355A">
        <w:tc>
          <w:tcPr>
            <w:tcW w:w="2539" w:type="pct"/>
            <w:shd w:val="clear" w:color="auto" w:fill="auto"/>
          </w:tcPr>
          <w:p w14:paraId="48598DE2" w14:textId="77777777" w:rsidR="000559A2" w:rsidRPr="00B130BD" w:rsidRDefault="000559A2" w:rsidP="00CD355A">
            <w:pPr>
              <w:tabs>
                <w:tab w:val="left" w:pos="720"/>
                <w:tab w:val="left" w:pos="1077"/>
                <w:tab w:val="left" w:pos="1440"/>
                <w:tab w:val="left" w:pos="1797"/>
              </w:tabs>
              <w:rPr>
                <w:noProof/>
              </w:rPr>
            </w:pPr>
            <w:r w:rsidRPr="00B130BD">
              <w:rPr>
                <w:noProof/>
              </w:rPr>
              <w:t>…</w:t>
            </w:r>
          </w:p>
        </w:tc>
        <w:tc>
          <w:tcPr>
            <w:tcW w:w="547" w:type="pct"/>
          </w:tcPr>
          <w:p w14:paraId="2EA4FDAE" w14:textId="77777777" w:rsidR="000559A2" w:rsidRPr="00B130BD" w:rsidRDefault="000559A2" w:rsidP="00CD355A">
            <w:pPr>
              <w:tabs>
                <w:tab w:val="left" w:pos="720"/>
                <w:tab w:val="left" w:pos="1077"/>
                <w:tab w:val="left" w:pos="1440"/>
                <w:tab w:val="left" w:pos="1797"/>
              </w:tabs>
              <w:rPr>
                <w:noProof/>
              </w:rPr>
            </w:pPr>
          </w:p>
        </w:tc>
        <w:tc>
          <w:tcPr>
            <w:tcW w:w="639" w:type="pct"/>
          </w:tcPr>
          <w:p w14:paraId="0AA4C93E" w14:textId="77777777" w:rsidR="000559A2" w:rsidRPr="00B130BD" w:rsidRDefault="000559A2" w:rsidP="00CD355A">
            <w:pPr>
              <w:tabs>
                <w:tab w:val="left" w:pos="720"/>
                <w:tab w:val="left" w:pos="1077"/>
                <w:tab w:val="left" w:pos="1440"/>
                <w:tab w:val="left" w:pos="1797"/>
              </w:tabs>
              <w:rPr>
                <w:noProof/>
              </w:rPr>
            </w:pPr>
          </w:p>
        </w:tc>
        <w:tc>
          <w:tcPr>
            <w:tcW w:w="639" w:type="pct"/>
          </w:tcPr>
          <w:p w14:paraId="6EC8F882" w14:textId="77777777" w:rsidR="000559A2" w:rsidRPr="00B130BD" w:rsidRDefault="000559A2" w:rsidP="00CD355A">
            <w:pPr>
              <w:tabs>
                <w:tab w:val="left" w:pos="720"/>
                <w:tab w:val="left" w:pos="1077"/>
                <w:tab w:val="left" w:pos="1440"/>
                <w:tab w:val="left" w:pos="1797"/>
              </w:tabs>
              <w:rPr>
                <w:noProof/>
              </w:rPr>
            </w:pPr>
          </w:p>
        </w:tc>
        <w:tc>
          <w:tcPr>
            <w:tcW w:w="636" w:type="pct"/>
          </w:tcPr>
          <w:p w14:paraId="2EF27AC7" w14:textId="77777777" w:rsidR="000559A2" w:rsidRPr="00B130BD" w:rsidRDefault="000559A2" w:rsidP="00CD355A">
            <w:pPr>
              <w:tabs>
                <w:tab w:val="left" w:pos="720"/>
                <w:tab w:val="left" w:pos="1077"/>
                <w:tab w:val="left" w:pos="1440"/>
                <w:tab w:val="left" w:pos="1797"/>
              </w:tabs>
              <w:rPr>
                <w:noProof/>
              </w:rPr>
            </w:pPr>
          </w:p>
        </w:tc>
      </w:tr>
      <w:tr w:rsidR="000559A2" w:rsidRPr="00B130BD" w14:paraId="63597C09" w14:textId="77777777" w:rsidTr="00CD355A">
        <w:tc>
          <w:tcPr>
            <w:tcW w:w="2539" w:type="pct"/>
            <w:tcBorders>
              <w:top w:val="dotted" w:sz="4" w:space="0" w:color="auto"/>
              <w:left w:val="dotted" w:sz="4" w:space="0" w:color="auto"/>
              <w:bottom w:val="dotted" w:sz="4" w:space="0" w:color="auto"/>
              <w:right w:val="dotted" w:sz="4" w:space="0" w:color="auto"/>
            </w:tcBorders>
            <w:shd w:val="clear" w:color="auto" w:fill="auto"/>
          </w:tcPr>
          <w:p w14:paraId="35BC2DF5" w14:textId="77777777" w:rsidR="000559A2" w:rsidRPr="00B130BD" w:rsidRDefault="000559A2" w:rsidP="00CD355A">
            <w:pPr>
              <w:tabs>
                <w:tab w:val="left" w:pos="720"/>
                <w:tab w:val="left" w:pos="1077"/>
                <w:tab w:val="left" w:pos="1440"/>
                <w:tab w:val="left" w:pos="1797"/>
              </w:tabs>
              <w:rPr>
                <w:noProof/>
              </w:rPr>
            </w:pPr>
            <w:r w:rsidRPr="00B130BD">
              <w:rPr>
                <w:noProof/>
              </w:rPr>
              <w:t>Torthaí oibriúcháin</w:t>
            </w:r>
          </w:p>
        </w:tc>
        <w:tc>
          <w:tcPr>
            <w:tcW w:w="547" w:type="pct"/>
            <w:tcBorders>
              <w:top w:val="dotted" w:sz="4" w:space="0" w:color="auto"/>
              <w:left w:val="dotted" w:sz="4" w:space="0" w:color="auto"/>
              <w:bottom w:val="dotted" w:sz="4" w:space="0" w:color="auto"/>
              <w:right w:val="dotted" w:sz="4" w:space="0" w:color="auto"/>
            </w:tcBorders>
          </w:tcPr>
          <w:p w14:paraId="0F3BCDD3" w14:textId="77777777" w:rsidR="000559A2" w:rsidRPr="00B130BD" w:rsidRDefault="000559A2" w:rsidP="00CD355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453C583" w14:textId="77777777" w:rsidR="000559A2" w:rsidRPr="00B130BD" w:rsidRDefault="000559A2" w:rsidP="00CD355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1CCCEC5D" w14:textId="77777777" w:rsidR="000559A2" w:rsidRPr="00B130BD" w:rsidRDefault="000559A2" w:rsidP="00CD355A">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7C9460FB" w14:textId="77777777" w:rsidR="000559A2" w:rsidRPr="00B130BD" w:rsidRDefault="000559A2" w:rsidP="00CD355A">
            <w:pPr>
              <w:tabs>
                <w:tab w:val="left" w:pos="720"/>
                <w:tab w:val="left" w:pos="1077"/>
                <w:tab w:val="left" w:pos="1440"/>
                <w:tab w:val="left" w:pos="1797"/>
              </w:tabs>
              <w:rPr>
                <w:noProof/>
              </w:rPr>
            </w:pPr>
          </w:p>
        </w:tc>
      </w:tr>
    </w:tbl>
    <w:p w14:paraId="7AF85309" w14:textId="77777777" w:rsidR="000559A2" w:rsidRPr="00B130BD" w:rsidRDefault="000559A2" w:rsidP="000559A2">
      <w:pPr>
        <w:pStyle w:val="Text1"/>
        <w:rPr>
          <w:noProof/>
        </w:rPr>
      </w:pPr>
      <w:r w:rsidRPr="00B130BD">
        <w:rPr>
          <w:noProof/>
        </w:rPr>
        <w:t>I gcás scéimeanna cabhrach, sonraigh an modh a úsáidfidh na húdaráis chun caillteanais oibriúcháin aerfort incháilithe a bhunú.</w:t>
      </w:r>
    </w:p>
    <w:p w14:paraId="23968472" w14:textId="77777777" w:rsidR="000559A2" w:rsidRPr="00B130BD" w:rsidRDefault="000559A2" w:rsidP="000559A2">
      <w:pPr>
        <w:pStyle w:val="ManualHeading3"/>
        <w:rPr>
          <w:noProof/>
        </w:rPr>
      </w:pPr>
      <w:r w:rsidRPr="00304076">
        <w:rPr>
          <w:noProof/>
        </w:rPr>
        <w:t>1.2.5.</w:t>
      </w:r>
      <w:r w:rsidRPr="00304076">
        <w:rPr>
          <w:noProof/>
        </w:rPr>
        <w:tab/>
      </w:r>
      <w:r w:rsidRPr="00B130BD">
        <w:rPr>
          <w:noProof/>
        </w:rPr>
        <w:t>I gcás cabhair oibriúcháin aonair, soláthair cóipeanna de thuarascálacha airgeadais na n‑aerfort incháilithe</w:t>
      </w:r>
      <w:r w:rsidRPr="00B130BD">
        <w:rPr>
          <w:rStyle w:val="FootnoteReference"/>
          <w:noProof/>
          <w:lang w:bidi="si-LK"/>
        </w:rPr>
        <w:footnoteReference w:id="4"/>
      </w:r>
      <w:r w:rsidRPr="00B130BD">
        <w:rPr>
          <w:noProof/>
        </w:rPr>
        <w:t xml:space="preserve"> le haghaidh na 5 bliana roimh bhliain na hiarrata ar chabhair oibriúcháin.</w:t>
      </w:r>
    </w:p>
    <w:p w14:paraId="6063CCC6" w14:textId="77777777" w:rsidR="000559A2" w:rsidRPr="00B130BD" w:rsidRDefault="000559A2" w:rsidP="000559A2">
      <w:pPr>
        <w:pStyle w:val="Text1"/>
        <w:rPr>
          <w:noProof/>
        </w:rPr>
      </w:pPr>
      <w:r w:rsidRPr="00B130BD">
        <w:rPr>
          <w:noProof/>
        </w:rPr>
        <w:t>I gcás scéimeanna cabhrach, geall go n‑áireoidh tú na tuarascálacha airgeadais ar a dtugtar tuairisc thuas sa mheasúnú ar chabhair aonair.</w:t>
      </w:r>
    </w:p>
    <w:p w14:paraId="6FB3AD15" w14:textId="77777777" w:rsidR="000559A2" w:rsidRPr="00B130BD" w:rsidRDefault="000559A2" w:rsidP="000559A2">
      <w:pPr>
        <w:pStyle w:val="Style2"/>
        <w:rPr>
          <w:noProof/>
        </w:rPr>
      </w:pPr>
      <w:r w:rsidRPr="00B130BD">
        <w:rPr>
          <w:noProof/>
        </w:rPr>
        <w:tab/>
      </w:r>
    </w:p>
    <w:p w14:paraId="5B03E0B5" w14:textId="77777777" w:rsidR="000559A2" w:rsidRPr="00B130BD" w:rsidRDefault="000559A2" w:rsidP="000559A2">
      <w:pPr>
        <w:pStyle w:val="ManualHeading3"/>
        <w:rPr>
          <w:noProof/>
        </w:rPr>
      </w:pPr>
      <w:r w:rsidRPr="00304076">
        <w:rPr>
          <w:noProof/>
        </w:rPr>
        <w:t>1.2.6.</w:t>
      </w:r>
      <w:r w:rsidRPr="00304076">
        <w:rPr>
          <w:noProof/>
        </w:rPr>
        <w:tab/>
      </w:r>
      <w:r w:rsidRPr="00B130BD">
        <w:rPr>
          <w:noProof/>
        </w:rPr>
        <w:t>Sonraigh na forálacha a rinneadh chun róchúiteamh a sheachaint agus méideanna barrachais a aisghabháil ón tairbhí.</w:t>
      </w:r>
    </w:p>
    <w:p w14:paraId="3ED0771D" w14:textId="77777777" w:rsidR="000559A2" w:rsidRPr="00B130BD" w:rsidRDefault="000559A2" w:rsidP="000559A2">
      <w:pPr>
        <w:pStyle w:val="Style2"/>
        <w:rPr>
          <w:noProof/>
        </w:rPr>
      </w:pPr>
      <w:r w:rsidRPr="00B130BD">
        <w:rPr>
          <w:noProof/>
        </w:rPr>
        <w:tab/>
      </w:r>
    </w:p>
    <w:p w14:paraId="5E767AEF" w14:textId="77777777" w:rsidR="000559A2" w:rsidRPr="00B130BD" w:rsidRDefault="000559A2" w:rsidP="000559A2">
      <w:pPr>
        <w:pStyle w:val="ManualHeading2"/>
        <w:rPr>
          <w:noProof/>
        </w:rPr>
      </w:pPr>
      <w:r w:rsidRPr="00304076">
        <w:rPr>
          <w:noProof/>
        </w:rPr>
        <w:t>1.3.</w:t>
      </w:r>
      <w:r w:rsidRPr="00304076">
        <w:rPr>
          <w:noProof/>
        </w:rPr>
        <w:tab/>
      </w:r>
      <w:r w:rsidRPr="00B130BD">
        <w:rPr>
          <w:noProof/>
        </w:rPr>
        <w:t>Gníomhaíochtaí seirbhíse aerfoirt</w:t>
      </w:r>
    </w:p>
    <w:p w14:paraId="02571625" w14:textId="77777777" w:rsidR="000559A2" w:rsidRPr="00B130BD" w:rsidRDefault="000559A2" w:rsidP="000559A2">
      <w:pPr>
        <w:pStyle w:val="ManualHeading3"/>
        <w:rPr>
          <w:noProof/>
        </w:rPr>
      </w:pPr>
      <w:r w:rsidRPr="00304076">
        <w:rPr>
          <w:noProof/>
        </w:rPr>
        <w:t>1.3.1.</w:t>
      </w:r>
      <w:r w:rsidRPr="00304076">
        <w:rPr>
          <w:noProof/>
        </w:rPr>
        <w:tab/>
      </w:r>
      <w:r w:rsidRPr="00B130BD">
        <w:rPr>
          <w:noProof/>
        </w:rPr>
        <w:t>Sonraigh na seirbhísí aerfoirt incháilithe</w:t>
      </w:r>
      <w:r w:rsidRPr="00B130BD">
        <w:rPr>
          <w:rStyle w:val="FootnoteReference"/>
          <w:noProof/>
        </w:rPr>
        <w:footnoteReference w:id="5"/>
      </w:r>
      <w:r w:rsidRPr="00B130BD">
        <w:rPr>
          <w:noProof/>
        </w:rPr>
        <w:t xml:space="preserve"> agus na catagóirí de chostais oibriúcháin incháilithe</w:t>
      </w:r>
      <w:r w:rsidRPr="00B130BD">
        <w:rPr>
          <w:rStyle w:val="FootnoteReference"/>
          <w:noProof/>
        </w:rPr>
        <w:footnoteReference w:id="6"/>
      </w:r>
      <w:r w:rsidRPr="00B130BD">
        <w:rPr>
          <w:noProof/>
        </w:rPr>
        <w:t xml:space="preserve"> i leith sholáthar na seirbhísí sin.</w:t>
      </w:r>
    </w:p>
    <w:p w14:paraId="61F92B75" w14:textId="77777777" w:rsidR="000559A2" w:rsidRPr="00B130BD" w:rsidRDefault="000559A2" w:rsidP="000559A2">
      <w:pPr>
        <w:pStyle w:val="Style2"/>
        <w:rPr>
          <w:noProof/>
        </w:rPr>
      </w:pPr>
      <w:r w:rsidRPr="00B130BD">
        <w:rPr>
          <w:noProof/>
        </w:rPr>
        <w:tab/>
      </w:r>
    </w:p>
    <w:p w14:paraId="2F05132E" w14:textId="77777777" w:rsidR="000559A2" w:rsidRPr="00B130BD" w:rsidRDefault="000559A2" w:rsidP="000559A2">
      <w:pPr>
        <w:pStyle w:val="ManualHeading2"/>
        <w:rPr>
          <w:noProof/>
        </w:rPr>
      </w:pPr>
      <w:r w:rsidRPr="00304076">
        <w:rPr>
          <w:noProof/>
        </w:rPr>
        <w:t>1.4.</w:t>
      </w:r>
      <w:r w:rsidRPr="00304076">
        <w:rPr>
          <w:noProof/>
        </w:rPr>
        <w:tab/>
      </w:r>
      <w:r w:rsidRPr="00B130BD">
        <w:rPr>
          <w:noProof/>
        </w:rPr>
        <w:t>Gníomhaíochtaí a thagann faoi chúraimí an bheartais phoiblí</w:t>
      </w:r>
    </w:p>
    <w:p w14:paraId="70BD96DD" w14:textId="77777777" w:rsidR="000559A2" w:rsidRPr="00B130BD" w:rsidRDefault="000559A2" w:rsidP="000559A2">
      <w:pPr>
        <w:pStyle w:val="ManualHeading3"/>
        <w:rPr>
          <w:noProof/>
        </w:rPr>
      </w:pPr>
      <w:r w:rsidRPr="00304076">
        <w:rPr>
          <w:noProof/>
        </w:rPr>
        <w:t>1.4.1.</w:t>
      </w:r>
      <w:r w:rsidRPr="00304076">
        <w:rPr>
          <w:noProof/>
        </w:rPr>
        <w:tab/>
      </w:r>
      <w:r w:rsidRPr="00B130BD">
        <w:rPr>
          <w:noProof/>
        </w:rPr>
        <w:t xml:space="preserve">An gcumhdaíonn an chabhair oibriúcháin gníomhaíochtaí a thagann faoi fhreagracht an Stáit i bhfeidhmiú a chumhachtaí oifigiúla mar údarás poiblí (e.g. rialú aerthráchta, póilíní, custam, comhrac dóiteáin, gníomhaíochtaí is gá chun eitlíocht shibhialta a chosaint ar ghníomhartha de chur isteach neamhdhleathach)? </w:t>
      </w:r>
      <w:r w:rsidRPr="00B130BD">
        <w:rPr>
          <w:noProof/>
        </w:rPr>
        <w:lastRenderedPageBreak/>
        <w:t>Meastar go ginearálta gur de chineál neamheacnamaíoch iad costais oibriúcháin a bhaineann leis an mbonneagar agus leis an trealamh is gá chun na gníomhaíochtaí sin a dhéanamh agus dá réir sin ní thagann siad faoi raon feidhme rialacha státchabhrach.</w:t>
      </w:r>
    </w:p>
    <w:p w14:paraId="34517D3E" w14:textId="77777777" w:rsidR="000559A2" w:rsidRPr="00B130BD" w:rsidRDefault="000559A2" w:rsidP="000559A2">
      <w:pPr>
        <w:pStyle w:val="Text1"/>
        <w:rPr>
          <w:noProof/>
        </w:rPr>
      </w:pPr>
      <w:sdt>
        <w:sdtPr>
          <w:rPr>
            <w:noProof/>
          </w:rPr>
          <w:id w:val="247937123"/>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Cumhdaíonn</w:t>
      </w:r>
      <w:r w:rsidRPr="00B130BD">
        <w:rPr>
          <w:noProof/>
        </w:rPr>
        <w:tab/>
      </w:r>
      <w:r w:rsidRPr="00B130BD">
        <w:rPr>
          <w:noProof/>
        </w:rPr>
        <w:tab/>
      </w:r>
      <w:sdt>
        <w:sdtPr>
          <w:rPr>
            <w:noProof/>
          </w:rPr>
          <w:id w:val="1856380594"/>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Ní chumhdaíonn</w:t>
      </w:r>
    </w:p>
    <w:p w14:paraId="353E8F29" w14:textId="77777777" w:rsidR="000559A2" w:rsidRPr="00B130BD" w:rsidRDefault="000559A2" w:rsidP="000559A2">
      <w:pPr>
        <w:pStyle w:val="ManualHeading3"/>
        <w:rPr>
          <w:noProof/>
        </w:rPr>
      </w:pPr>
      <w:r w:rsidRPr="00304076">
        <w:rPr>
          <w:noProof/>
        </w:rPr>
        <w:t>1.4.2.</w:t>
      </w:r>
      <w:r w:rsidRPr="00304076">
        <w:rPr>
          <w:noProof/>
        </w:rPr>
        <w:tab/>
      </w:r>
      <w:r w:rsidRPr="00B130BD">
        <w:rPr>
          <w:noProof/>
        </w:rPr>
        <w:t>Soláthair an ionstraim náisiúnta nó réigiúnach ábhartha nó aon ionstraim dlí ábhartha eile maidir le coincheap na ngníomhaíochtaí a thagann faoi chúraimí an bheartais phoiblí agus a maoiniú. In éagmais aon ionstraim dlí den sórt sin, soiléirigh conas a mhaoiníonn na húdaráis ábhartha na gníomhaíochtaí sin de ghnáth.</w:t>
      </w:r>
    </w:p>
    <w:p w14:paraId="3C06F75B" w14:textId="77777777" w:rsidR="000559A2" w:rsidRPr="00B130BD" w:rsidRDefault="000559A2" w:rsidP="000559A2">
      <w:pPr>
        <w:pStyle w:val="Style2"/>
        <w:rPr>
          <w:noProof/>
        </w:rPr>
      </w:pPr>
      <w:r w:rsidRPr="00B130BD">
        <w:rPr>
          <w:noProof/>
        </w:rPr>
        <w:tab/>
      </w:r>
    </w:p>
    <w:p w14:paraId="724C2144" w14:textId="77777777" w:rsidR="000559A2" w:rsidRPr="00B130BD" w:rsidRDefault="000559A2" w:rsidP="000559A2">
      <w:pPr>
        <w:pStyle w:val="ManualHeading3"/>
        <w:rPr>
          <w:noProof/>
        </w:rPr>
      </w:pPr>
      <w:r w:rsidRPr="00304076">
        <w:rPr>
          <w:noProof/>
        </w:rPr>
        <w:t>1.4.3.</w:t>
      </w:r>
      <w:r w:rsidRPr="00304076">
        <w:rPr>
          <w:noProof/>
        </w:rPr>
        <w:tab/>
      </w:r>
      <w:r w:rsidRPr="00B130BD">
        <w:rPr>
          <w:noProof/>
        </w:rPr>
        <w:t>Soláthair fianaise lena dtaispeántar nach dtagann idirdhealú míchuí idir aerfoirt as maoiniú poiblí gníomhaíochtaí neamheacnamaíocha. Tagann idirdhealú chun cinn i gcásanna inar gá, faoin dlíchóras ábhartha, d’aerfoirt shibhialta costais áirithe a sheasamh de ghnáth, ar costais iad a bhaineann lena ngníomhaíochtaí neamheacnamaíocha, cé nach gá d’aerfoirt shibhialta áirithe na costais sin a chumhdach. Sonraigh infheidhmeacht ábhartha agus chríochach na rialacha náisiúnta is infheidhme maidir le maoiniú gníomhaíochtaí neamheacnamaíocha aerfort agus, más infheidhme, leibhéal na n‑inniúlachtaí réigiúnacha san ábhar sin.</w:t>
      </w:r>
    </w:p>
    <w:p w14:paraId="6DA52B48" w14:textId="77777777" w:rsidR="000559A2" w:rsidRPr="00B130BD" w:rsidRDefault="000559A2" w:rsidP="000559A2">
      <w:pPr>
        <w:pStyle w:val="Style2"/>
        <w:rPr>
          <w:noProof/>
        </w:rPr>
      </w:pPr>
      <w:r w:rsidRPr="00B130BD">
        <w:rPr>
          <w:noProof/>
        </w:rPr>
        <w:tab/>
      </w:r>
    </w:p>
    <w:p w14:paraId="747A537A" w14:textId="77777777" w:rsidR="000559A2" w:rsidRPr="00B130BD" w:rsidRDefault="000559A2" w:rsidP="000559A2">
      <w:pPr>
        <w:pStyle w:val="ManualHeading3"/>
        <w:rPr>
          <w:noProof/>
        </w:rPr>
      </w:pPr>
      <w:r w:rsidRPr="00304076">
        <w:rPr>
          <w:noProof/>
        </w:rPr>
        <w:t>1.4.4.</w:t>
      </w:r>
      <w:r w:rsidRPr="00304076">
        <w:rPr>
          <w:noProof/>
        </w:rPr>
        <w:tab/>
      </w:r>
      <w:r w:rsidRPr="00B130BD">
        <w:rPr>
          <w:noProof/>
        </w:rPr>
        <w:t>Deimhnigh, agus fianaise ábhartha mar thacaíocht leis sin, go mbeidh cúiteamh na gcostas a tabhaíodh i ndáil le gníomhaíochtaí neamheacnamaíocha teoranta go docht do na costais sin, agus aon tras‑fhóirdheonú ar ghníomhaíochtaí eacnamaíocha tríd an gcúiteamh sin, go ndéanfar sin a eisiamh go héifeachtach.</w:t>
      </w:r>
    </w:p>
    <w:p w14:paraId="13E165EF" w14:textId="77777777" w:rsidR="000559A2" w:rsidRPr="00B130BD" w:rsidRDefault="000559A2" w:rsidP="000559A2">
      <w:pPr>
        <w:pStyle w:val="Style2"/>
        <w:rPr>
          <w:noProof/>
        </w:rPr>
      </w:pPr>
      <w:r w:rsidRPr="00B130BD">
        <w:rPr>
          <w:noProof/>
        </w:rPr>
        <w:tab/>
      </w:r>
    </w:p>
    <w:p w14:paraId="491049FB" w14:textId="77777777" w:rsidR="000559A2" w:rsidRPr="00B130BD" w:rsidRDefault="000559A2" w:rsidP="000559A2">
      <w:pPr>
        <w:pStyle w:val="ManualHeading3"/>
        <w:rPr>
          <w:noProof/>
        </w:rPr>
      </w:pPr>
      <w:r w:rsidRPr="00304076">
        <w:rPr>
          <w:noProof/>
        </w:rPr>
        <w:t>1.4.5.</w:t>
      </w:r>
      <w:r w:rsidRPr="00304076">
        <w:rPr>
          <w:noProof/>
        </w:rPr>
        <w:tab/>
      </w:r>
      <w:r w:rsidRPr="00B130BD">
        <w:rPr>
          <w:noProof/>
        </w:rPr>
        <w:t>Deimhnigh go gcoinneoidh an t‑aerfort cuntais chostais ar leithligh ar bun le haghaidh gníomhaíochtaí eacnamaíocha agus neamheacnamaíocha.</w:t>
      </w:r>
    </w:p>
    <w:p w14:paraId="10F2F8F4" w14:textId="77777777" w:rsidR="000559A2" w:rsidRPr="00B130BD" w:rsidRDefault="000559A2" w:rsidP="000559A2">
      <w:pPr>
        <w:pStyle w:val="Style2"/>
        <w:rPr>
          <w:noProof/>
        </w:rPr>
      </w:pPr>
      <w:r w:rsidRPr="00B130BD">
        <w:rPr>
          <w:noProof/>
        </w:rPr>
        <w:tab/>
      </w:r>
    </w:p>
    <w:p w14:paraId="54456927" w14:textId="77777777" w:rsidR="000559A2" w:rsidRPr="00B130BD" w:rsidRDefault="000559A2" w:rsidP="000559A2">
      <w:pPr>
        <w:pStyle w:val="ManualHeading1"/>
        <w:rPr>
          <w:noProof/>
        </w:rPr>
      </w:pPr>
      <w:r w:rsidRPr="00304076">
        <w:rPr>
          <w:noProof/>
        </w:rPr>
        <w:t>2.</w:t>
      </w:r>
      <w:r w:rsidRPr="00304076">
        <w:rPr>
          <w:noProof/>
        </w:rPr>
        <w:tab/>
      </w:r>
      <w:r w:rsidRPr="00B130BD">
        <w:rPr>
          <w:noProof/>
        </w:rPr>
        <w:t>Measúnú comhoiriúnachta an bhirt</w:t>
      </w:r>
    </w:p>
    <w:p w14:paraId="05DFE612" w14:textId="77777777" w:rsidR="000559A2" w:rsidRPr="00B130BD" w:rsidRDefault="000559A2" w:rsidP="000559A2">
      <w:pPr>
        <w:pStyle w:val="ManualHeading2"/>
        <w:rPr>
          <w:noProof/>
        </w:rPr>
      </w:pPr>
      <w:r w:rsidRPr="00304076">
        <w:rPr>
          <w:noProof/>
        </w:rPr>
        <w:t>2.1.</w:t>
      </w:r>
      <w:r w:rsidRPr="00304076">
        <w:rPr>
          <w:noProof/>
        </w:rPr>
        <w:tab/>
      </w:r>
      <w:r w:rsidRPr="00B130BD">
        <w:rPr>
          <w:noProof/>
        </w:rPr>
        <w:t>Ar deonaíodh an chabhair roimh an 4</w:t>
      </w:r>
      <w:r w:rsidRPr="00B130BD">
        <w:rPr>
          <w:noProof/>
          <w:vertAlign w:val="superscript"/>
        </w:rPr>
        <w:t> </w:t>
      </w:r>
      <w:r w:rsidRPr="00B130BD">
        <w:rPr>
          <w:noProof/>
        </w:rPr>
        <w:t>Aibreán 2014?</w:t>
      </w:r>
    </w:p>
    <w:p w14:paraId="7989FF67" w14:textId="77777777" w:rsidR="000559A2" w:rsidRPr="00B130BD" w:rsidRDefault="000559A2" w:rsidP="000559A2">
      <w:pPr>
        <w:pStyle w:val="Text1"/>
        <w:rPr>
          <w:noProof/>
        </w:rPr>
      </w:pPr>
      <w:sdt>
        <w:sdtPr>
          <w:rPr>
            <w:noProof/>
          </w:rPr>
          <w:id w:val="159359091"/>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Deonaíodh</w:t>
      </w:r>
      <w:r w:rsidRPr="00B130BD">
        <w:rPr>
          <w:noProof/>
        </w:rPr>
        <w:tab/>
      </w:r>
      <w:r w:rsidRPr="00B130BD">
        <w:rPr>
          <w:noProof/>
        </w:rPr>
        <w:tab/>
      </w:r>
      <w:sdt>
        <w:sdtPr>
          <w:rPr>
            <w:noProof/>
          </w:rPr>
          <w:id w:val="-833304199"/>
          <w14:checkbox>
            <w14:checked w14:val="0"/>
            <w14:checkedState w14:val="2612" w14:font="MS Gothic"/>
            <w14:uncheckedState w14:val="2610" w14:font="MS Gothic"/>
          </w14:checkbox>
        </w:sdtPr>
        <w:sdtContent>
          <w:r w:rsidRPr="00B130BD">
            <w:rPr>
              <w:rFonts w:ascii="MS Gothic" w:eastAsia="MS Gothic" w:hAnsi="MS Gothic" w:hint="eastAsia"/>
              <w:noProof/>
              <w:lang w:bidi="si-LK"/>
            </w:rPr>
            <w:t>☐</w:t>
          </w:r>
        </w:sdtContent>
      </w:sdt>
      <w:r w:rsidRPr="00B130BD">
        <w:rPr>
          <w:noProof/>
        </w:rPr>
        <w:t xml:space="preserve"> Níor deonaíodh</w:t>
      </w:r>
    </w:p>
    <w:p w14:paraId="3E17FB78" w14:textId="77777777" w:rsidR="000559A2" w:rsidRPr="00B130BD" w:rsidRDefault="000559A2" w:rsidP="000559A2">
      <w:pPr>
        <w:pStyle w:val="ManualHeading2"/>
        <w:rPr>
          <w:rFonts w:cs="Arial Unicode MS"/>
          <w:noProof/>
        </w:rPr>
      </w:pPr>
      <w:r w:rsidRPr="00304076">
        <w:rPr>
          <w:noProof/>
        </w:rPr>
        <w:t>2.2.</w:t>
      </w:r>
      <w:r w:rsidRPr="00304076">
        <w:rPr>
          <w:noProof/>
        </w:rPr>
        <w:tab/>
      </w:r>
      <w:r w:rsidRPr="00B130BD">
        <w:rPr>
          <w:noProof/>
        </w:rPr>
        <w:t>Rannchuidiú le cuspóir dea-shainithe leasa choitinn</w:t>
      </w:r>
    </w:p>
    <w:p w14:paraId="3916F78C" w14:textId="77777777" w:rsidR="000559A2" w:rsidRPr="00B130BD" w:rsidRDefault="000559A2" w:rsidP="000559A2">
      <w:pPr>
        <w:pStyle w:val="ManualHeading3"/>
        <w:rPr>
          <w:noProof/>
        </w:rPr>
      </w:pPr>
      <w:r w:rsidRPr="00304076">
        <w:rPr>
          <w:noProof/>
        </w:rPr>
        <w:t>2.2.1.</w:t>
      </w:r>
      <w:r w:rsidRPr="00304076">
        <w:rPr>
          <w:noProof/>
        </w:rPr>
        <w:tab/>
      </w:r>
      <w:r w:rsidRPr="00B130BD">
        <w:rPr>
          <w:noProof/>
        </w:rPr>
        <w:t>An amhlaidh maidir leis an gcabhair oibriúcháin:</w:t>
      </w:r>
    </w:p>
    <w:p w14:paraId="41237E3E" w14:textId="77777777" w:rsidR="000559A2" w:rsidRPr="00B130BD" w:rsidRDefault="000559A2" w:rsidP="000559A2">
      <w:pPr>
        <w:pStyle w:val="Point1"/>
        <w:rPr>
          <w:noProof/>
        </w:rPr>
      </w:pPr>
      <w:r w:rsidRPr="00304076">
        <w:rPr>
          <w:noProof/>
        </w:rPr>
        <w:t>(a)</w:t>
      </w:r>
      <w:r w:rsidRPr="00304076">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B130BD">
            <w:rPr>
              <w:rFonts w:ascii="Segoe UI Symbol" w:eastAsia="MS Gothic" w:hAnsi="Segoe UI Symbol" w:cs="Segoe UI Symbol"/>
              <w:noProof/>
              <w:lang w:bidi="si-LK"/>
            </w:rPr>
            <w:t>☐</w:t>
          </w:r>
        </w:sdtContent>
      </w:sdt>
      <w:r w:rsidRPr="00B130BD">
        <w:rPr>
          <w:noProof/>
        </w:rPr>
        <w:t xml:space="preserve"> go méadaíonn sí soghluaisteacht shaoránaigh an Aontais agus nascacht na réigiún trí phointí rochtana a bhunú le haghaidh eitiltí laistigh den Aontas?</w:t>
      </w:r>
    </w:p>
    <w:p w14:paraId="09AED5D6" w14:textId="77777777" w:rsidR="000559A2" w:rsidRPr="00B130BD" w:rsidRDefault="000559A2" w:rsidP="000559A2">
      <w:pPr>
        <w:pStyle w:val="Point1"/>
        <w:rPr>
          <w:noProof/>
        </w:rPr>
      </w:pPr>
      <w:r w:rsidRPr="00304076">
        <w:rPr>
          <w:noProof/>
        </w:rPr>
        <w:t>(b)</w:t>
      </w:r>
      <w:r w:rsidRPr="00304076">
        <w:rPr>
          <w:noProof/>
        </w:rPr>
        <w:tab/>
      </w:r>
      <w:sdt>
        <w:sdtPr>
          <w:rPr>
            <w:noProof/>
          </w:rPr>
          <w:id w:val="1105918416"/>
          <w14:checkbox>
            <w14:checked w14:val="0"/>
            <w14:checkedState w14:val="2612" w14:font="MS Gothic"/>
            <w14:uncheckedState w14:val="2610" w14:font="MS Gothic"/>
          </w14:checkbox>
        </w:sdtPr>
        <w:sdtContent>
          <w:r w:rsidRPr="00B130BD">
            <w:rPr>
              <w:rFonts w:ascii="Segoe UI Symbol" w:eastAsia="MS Gothic" w:hAnsi="Segoe UI Symbol" w:cs="Segoe UI Symbol"/>
              <w:noProof/>
              <w:lang w:bidi="si-LK"/>
            </w:rPr>
            <w:t>☐</w:t>
          </w:r>
        </w:sdtContent>
      </w:sdt>
      <w:r w:rsidRPr="00B130BD">
        <w:rPr>
          <w:noProof/>
        </w:rPr>
        <w:t xml:space="preserve"> go dtéann sí i ngleic leis an bplódú aerthráchta ag mol‑aerfoirt mhóra an Aontais?</w:t>
      </w:r>
    </w:p>
    <w:p w14:paraId="134E26E5" w14:textId="77777777" w:rsidR="000559A2" w:rsidRPr="00B130BD" w:rsidRDefault="000559A2" w:rsidP="000559A2">
      <w:pPr>
        <w:pStyle w:val="Point1"/>
        <w:rPr>
          <w:noProof/>
        </w:rPr>
      </w:pPr>
      <w:r w:rsidRPr="00304076">
        <w:rPr>
          <w:noProof/>
        </w:rPr>
        <w:t>(c)</w:t>
      </w:r>
      <w:r w:rsidRPr="00304076">
        <w:rPr>
          <w:noProof/>
        </w:rPr>
        <w:tab/>
      </w:r>
      <w:sdt>
        <w:sdtPr>
          <w:rPr>
            <w:noProof/>
          </w:rPr>
          <w:id w:val="1128657169"/>
          <w14:checkbox>
            <w14:checked w14:val="0"/>
            <w14:checkedState w14:val="2612" w14:font="MS Gothic"/>
            <w14:uncheckedState w14:val="2610" w14:font="MS Gothic"/>
          </w14:checkbox>
        </w:sdtPr>
        <w:sdtContent>
          <w:r w:rsidRPr="00B130BD">
            <w:rPr>
              <w:rFonts w:ascii="Segoe UI Symbol" w:eastAsia="MS Gothic" w:hAnsi="Segoe UI Symbol" w:cs="Segoe UI Symbol"/>
              <w:noProof/>
              <w:lang w:bidi="si-LK"/>
            </w:rPr>
            <w:t>☐</w:t>
          </w:r>
        </w:sdtContent>
      </w:sdt>
      <w:r w:rsidRPr="00B130BD">
        <w:rPr>
          <w:noProof/>
        </w:rPr>
        <w:t xml:space="preserve"> go n-éascaíonn sí forbairt réigiúnach?</w:t>
      </w:r>
    </w:p>
    <w:p w14:paraId="3836E2DA" w14:textId="77777777" w:rsidR="000559A2" w:rsidRPr="00B130BD" w:rsidRDefault="000559A2" w:rsidP="000559A2">
      <w:pPr>
        <w:pStyle w:val="Text1"/>
        <w:rPr>
          <w:noProof/>
        </w:rPr>
      </w:pPr>
      <w:r w:rsidRPr="00B130BD">
        <w:rPr>
          <w:noProof/>
        </w:rPr>
        <w:t>Sonraigh conas a rannchuidíonn an chabhair oibriúcháin leis an gcuspóir nó leis na cuspóirí roghnaithe.</w:t>
      </w:r>
    </w:p>
    <w:p w14:paraId="2CA99FDC" w14:textId="77777777" w:rsidR="000559A2" w:rsidRPr="00B130BD" w:rsidRDefault="000559A2" w:rsidP="000559A2">
      <w:pPr>
        <w:pStyle w:val="Style2"/>
        <w:rPr>
          <w:noProof/>
        </w:rPr>
      </w:pPr>
      <w:r w:rsidRPr="00B130BD">
        <w:rPr>
          <w:noProof/>
        </w:rPr>
        <w:tab/>
      </w:r>
    </w:p>
    <w:p w14:paraId="02668C86" w14:textId="77777777" w:rsidR="000559A2" w:rsidRPr="00B130BD" w:rsidRDefault="000559A2" w:rsidP="000559A2">
      <w:pPr>
        <w:pStyle w:val="ManualHeading3"/>
        <w:rPr>
          <w:noProof/>
        </w:rPr>
      </w:pPr>
      <w:r w:rsidRPr="00304076">
        <w:rPr>
          <w:noProof/>
        </w:rPr>
        <w:lastRenderedPageBreak/>
        <w:t>2.2.2.</w:t>
      </w:r>
      <w:r w:rsidRPr="00304076">
        <w:rPr>
          <w:noProof/>
        </w:rPr>
        <w:tab/>
      </w:r>
      <w:r w:rsidRPr="00B130BD">
        <w:rPr>
          <w:noProof/>
        </w:rPr>
        <w:t>An mbaineann an beart a dtugtar fógra ina leith le hoibreoir aerfoirt nua?</w:t>
      </w:r>
    </w:p>
    <w:p w14:paraId="33299CBD" w14:textId="08F68C8D" w:rsidR="000559A2" w:rsidRPr="00B130BD" w:rsidRDefault="000559A2" w:rsidP="000559A2">
      <w:pPr>
        <w:pStyle w:val="Text1"/>
        <w:rPr>
          <w:rFonts w:eastAsia="Times New Roman"/>
          <w:noProof/>
          <w:szCs w:val="20"/>
        </w:rPr>
      </w:pPr>
      <w:sdt>
        <w:sdtPr>
          <w:rPr>
            <w:rFonts w:ascii="Segoe UI Symbol" w:hAnsi="Segoe UI Symbol"/>
            <w:noProof/>
          </w:rPr>
          <w:id w:val="176325778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Baineann</w:t>
      </w:r>
      <w:r w:rsidRPr="00B130BD">
        <w:rPr>
          <w:noProof/>
        </w:rPr>
        <w:tab/>
      </w:r>
      <w:r w:rsidRPr="00B130BD">
        <w:rPr>
          <w:noProof/>
        </w:rPr>
        <w:tab/>
      </w:r>
      <w:sdt>
        <w:sdtPr>
          <w:rPr>
            <w:noProof/>
          </w:rPr>
          <w:id w:val="-159948688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 bhaineann</w:t>
      </w:r>
    </w:p>
    <w:p w14:paraId="5E6ED102" w14:textId="77777777" w:rsidR="000559A2" w:rsidRPr="00B130BD" w:rsidRDefault="000559A2" w:rsidP="000559A2">
      <w:pPr>
        <w:pStyle w:val="ManualHeading3"/>
        <w:rPr>
          <w:noProof/>
        </w:rPr>
      </w:pPr>
      <w:r w:rsidRPr="00304076">
        <w:rPr>
          <w:noProof/>
        </w:rPr>
        <w:t>2.2.3.</w:t>
      </w:r>
      <w:r w:rsidRPr="00304076">
        <w:rPr>
          <w:noProof/>
        </w:rPr>
        <w:tab/>
      </w:r>
      <w:r w:rsidRPr="00B130BD">
        <w:rPr>
          <w:noProof/>
        </w:rPr>
        <w:t>I gcás cabhair oibriúcháin aonair: An bhfuil an t‑aerfort is tairbhí lonnaithe sa dobharcheantar céanna</w:t>
      </w:r>
      <w:r w:rsidRPr="00B130BD">
        <w:rPr>
          <w:rStyle w:val="FootnoteReference"/>
          <w:noProof/>
          <w:lang w:bidi="si-LK"/>
        </w:rPr>
        <w:footnoteReference w:id="7"/>
      </w:r>
      <w:r w:rsidRPr="00B130BD">
        <w:rPr>
          <w:noProof/>
        </w:rPr>
        <w:t xml:space="preserve"> le haerfort eile ag a bhfuil acmhainneacht bhreise?</w:t>
      </w:r>
    </w:p>
    <w:p w14:paraId="5C551C1B" w14:textId="36CB3F1C" w:rsidR="000559A2" w:rsidRPr="00B130BD" w:rsidRDefault="000559A2" w:rsidP="000559A2">
      <w:pPr>
        <w:pStyle w:val="Text1"/>
        <w:rPr>
          <w:rFonts w:eastAsia="Times New Roman"/>
          <w:noProof/>
          <w:szCs w:val="20"/>
        </w:rPr>
      </w:pPr>
      <w:sdt>
        <w:sdtPr>
          <w:rPr>
            <w:rFonts w:ascii="Segoe UI Symbol" w:hAnsi="Segoe UI Symbol"/>
            <w:noProof/>
          </w:rPr>
          <w:id w:val="-15979370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Tá</w:t>
      </w:r>
      <w:r w:rsidRPr="00B130BD">
        <w:rPr>
          <w:noProof/>
        </w:rPr>
        <w:tab/>
      </w:r>
      <w:r w:rsidRPr="00B130BD">
        <w:rPr>
          <w:noProof/>
        </w:rPr>
        <w:tab/>
      </w:r>
      <w:sdt>
        <w:sdtPr>
          <w:rPr>
            <w:noProof/>
          </w:rPr>
          <w:id w:val="-30848355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Níl</w:t>
      </w:r>
    </w:p>
    <w:p w14:paraId="4824249B" w14:textId="77777777" w:rsidR="000559A2" w:rsidRPr="00B130BD" w:rsidRDefault="000559A2" w:rsidP="000559A2">
      <w:pPr>
        <w:pStyle w:val="ManualHeading3"/>
        <w:rPr>
          <w:noProof/>
        </w:rPr>
      </w:pPr>
      <w:r w:rsidRPr="00304076">
        <w:rPr>
          <w:noProof/>
        </w:rPr>
        <w:t>2.2.4.</w:t>
      </w:r>
      <w:r w:rsidRPr="00304076">
        <w:rPr>
          <w:noProof/>
        </w:rPr>
        <w:tab/>
      </w:r>
      <w:r w:rsidRPr="00B130BD">
        <w:rPr>
          <w:noProof/>
        </w:rPr>
        <w:t>I gcás cabhair oibriúcháin aonair: Más freagra dearfach a thugtar ar phointe 2.2.3, sonraigh méid agus cruth an dobharcheantair. Soláthair faisnéis, lena sainaithnítear an éifeacht dhóchúil ar thrácht an aerfoirt eile atá lonnaithe sa dobharcheantar sin. Ba cheart an fhaisnéis sin a bheith mar chuid de phlean gnó an aerfoirt is tairbhí agus ba cheart í a bheith bunaithe ar réamhaisnéisí fónta tráchta paisinéirí agus lasta.</w:t>
      </w:r>
    </w:p>
    <w:p w14:paraId="2D9D1E42" w14:textId="77777777" w:rsidR="000559A2" w:rsidRPr="00B130BD" w:rsidRDefault="000559A2" w:rsidP="000559A2">
      <w:pPr>
        <w:pStyle w:val="Text1"/>
        <w:rPr>
          <w:noProof/>
        </w:rPr>
      </w:pPr>
      <w:r w:rsidRPr="00B130BD">
        <w:rPr>
          <w:noProof/>
        </w:rPr>
        <w:t>I gcás scéimeanna cabhrach: Deimhnigh (a) go bhfuil na húdaráis tiomanta do mheasúnú a dhéanamh ar éifeacht dhóchúil an tráchta ar aon aerfort eile atá lonnaithe sa dobharcheantar céanna le haerfort incháilithe ar bhonn na faisnéise atá mar chuid de phlean gnó an aerfoirt is tairbhí agus atá bunaithe ar réamhaisnéisí tráchta paisinéirí agus lasta fónta; (b) mínigh an modh agus na critéir a úsáidfidh na húdaráis náisiúnta chun measúnú a dhéanamh ar an éifeacht dhóchúil ar thrácht an aerfoirt nó na n‑aerfort eile sin.</w:t>
      </w:r>
    </w:p>
    <w:p w14:paraId="7F9E9C8B" w14:textId="77777777" w:rsidR="000559A2" w:rsidRPr="00B130BD" w:rsidRDefault="000559A2" w:rsidP="000559A2">
      <w:pPr>
        <w:pStyle w:val="Style2"/>
        <w:rPr>
          <w:noProof/>
        </w:rPr>
      </w:pPr>
      <w:r w:rsidRPr="00B130BD">
        <w:rPr>
          <w:noProof/>
        </w:rPr>
        <w:tab/>
      </w:r>
    </w:p>
    <w:p w14:paraId="02E88725" w14:textId="77777777" w:rsidR="000559A2" w:rsidRPr="00B130BD" w:rsidRDefault="000559A2" w:rsidP="000559A2">
      <w:pPr>
        <w:pStyle w:val="ManualHeading2"/>
        <w:rPr>
          <w:noProof/>
        </w:rPr>
      </w:pPr>
      <w:r w:rsidRPr="00304076">
        <w:rPr>
          <w:noProof/>
        </w:rPr>
        <w:t>2.3.</w:t>
      </w:r>
      <w:r w:rsidRPr="00304076">
        <w:rPr>
          <w:noProof/>
        </w:rPr>
        <w:tab/>
      </w:r>
      <w:r w:rsidRPr="00B130BD">
        <w:rPr>
          <w:noProof/>
        </w:rPr>
        <w:t>An gá atá le hidirghabháil Stáit</w:t>
      </w:r>
    </w:p>
    <w:p w14:paraId="2D9559A7" w14:textId="77777777" w:rsidR="000559A2" w:rsidRPr="00B130BD" w:rsidRDefault="000559A2" w:rsidP="000559A2">
      <w:pPr>
        <w:pStyle w:val="ManualHeading3"/>
        <w:rPr>
          <w:noProof/>
        </w:rPr>
      </w:pPr>
      <w:bookmarkStart w:id="0" w:name="_Ref379998348"/>
      <w:r w:rsidRPr="00304076">
        <w:rPr>
          <w:noProof/>
        </w:rPr>
        <w:t>2.3.1.</w:t>
      </w:r>
      <w:r w:rsidRPr="00304076">
        <w:rPr>
          <w:noProof/>
        </w:rPr>
        <w:tab/>
      </w:r>
      <w:r w:rsidRPr="00B130BD">
        <w:rPr>
          <w:noProof/>
        </w:rPr>
        <w:t>Deimhnigh nach mó trácht bliantúil an aerfoirt/na n‑aerfort incháilithe ná 3 mhilliún paisinéirí</w:t>
      </w:r>
      <w:bookmarkEnd w:id="0"/>
      <w:r w:rsidRPr="00B130BD">
        <w:rPr>
          <w:noProof/>
        </w:rPr>
        <w:t xml:space="preserve"> (féach freisin ceist 1.2.2).</w:t>
      </w:r>
    </w:p>
    <w:p w14:paraId="559D32E3" w14:textId="77777777" w:rsidR="000559A2" w:rsidRPr="00B130BD" w:rsidRDefault="000559A2" w:rsidP="000559A2">
      <w:pPr>
        <w:pStyle w:val="Style2"/>
        <w:rPr>
          <w:noProof/>
        </w:rPr>
      </w:pPr>
      <w:r w:rsidRPr="00B130BD">
        <w:rPr>
          <w:noProof/>
        </w:rPr>
        <w:tab/>
      </w:r>
    </w:p>
    <w:p w14:paraId="0AB6096E" w14:textId="77777777" w:rsidR="000559A2" w:rsidRPr="00B130BD" w:rsidRDefault="000559A2" w:rsidP="000559A2">
      <w:pPr>
        <w:pStyle w:val="ManualHeading2"/>
        <w:rPr>
          <w:noProof/>
        </w:rPr>
      </w:pPr>
      <w:r w:rsidRPr="00304076">
        <w:rPr>
          <w:noProof/>
        </w:rPr>
        <w:t>2.4.</w:t>
      </w:r>
      <w:r w:rsidRPr="00304076">
        <w:rPr>
          <w:noProof/>
        </w:rPr>
        <w:tab/>
      </w:r>
      <w:r w:rsidRPr="00B130BD">
        <w:rPr>
          <w:noProof/>
        </w:rPr>
        <w:t>Oiriúnacht an bhirt</w:t>
      </w:r>
    </w:p>
    <w:p w14:paraId="04948812" w14:textId="77777777" w:rsidR="000559A2" w:rsidRPr="00B130BD" w:rsidRDefault="000559A2" w:rsidP="000559A2">
      <w:pPr>
        <w:pStyle w:val="ManualHeading3"/>
        <w:rPr>
          <w:noProof/>
        </w:rPr>
      </w:pPr>
      <w:r w:rsidRPr="00304076">
        <w:rPr>
          <w:noProof/>
        </w:rPr>
        <w:t>2.4.1.</w:t>
      </w:r>
      <w:r w:rsidRPr="00304076">
        <w:rPr>
          <w:noProof/>
        </w:rPr>
        <w:tab/>
      </w:r>
      <w:r w:rsidRPr="00B130BD">
        <w:rPr>
          <w:noProof/>
        </w:rPr>
        <w:t>Léirigh go bhfuil an chabhair i gceist iomchuí chun an cuspóir beartaithe a bhaint amach nó na fadhbanna lena mbeartaítear aghaidh a thabhairt orthu a réiteach. Go háirithe, mínigh conas a bhunaigh na húdaráis nach féidir an cuspóir céanna a bhaint amach, ná nach féidir an fhadhb chéanna a réiteach, trí ionstraimí beartais nó cabhrach nach bhfuil chomh saobhach sin. Mar shampla, má dheonaítear an chabhair i bhfoirmeacha a sholáthraíonn buntáiste airgid díreach</w:t>
      </w:r>
      <w:r w:rsidRPr="00B130BD">
        <w:rPr>
          <w:rStyle w:val="FootnoteReference"/>
          <w:noProof/>
          <w:lang w:bidi="si-LK"/>
        </w:rPr>
        <w:footnoteReference w:id="8"/>
      </w:r>
      <w:r w:rsidRPr="00B130BD">
        <w:rPr>
          <w:noProof/>
        </w:rPr>
        <w:t>, léirigh cén fáth nach iomchuí foirmeacha eile cabhrach a d’fhéadfadh gan a bheith chomh saobhach sin, amhail airleacain inaisíoctha nó foirmeacha cabhrach atá bunaithe ar ionstraimí fiachais nó cothromais</w:t>
      </w:r>
      <w:r w:rsidRPr="00B130BD">
        <w:rPr>
          <w:rStyle w:val="FootnoteReference"/>
          <w:noProof/>
          <w:lang w:bidi="si-LK"/>
        </w:rPr>
        <w:footnoteReference w:id="9"/>
      </w:r>
      <w:r w:rsidRPr="00B130BD">
        <w:rPr>
          <w:noProof/>
        </w:rPr>
        <w:t>:</w:t>
      </w:r>
    </w:p>
    <w:p w14:paraId="5134DC7A" w14:textId="77777777" w:rsidR="000559A2" w:rsidRPr="00B130BD" w:rsidRDefault="000559A2" w:rsidP="000559A2">
      <w:pPr>
        <w:pStyle w:val="Style2"/>
        <w:rPr>
          <w:noProof/>
        </w:rPr>
      </w:pPr>
      <w:r w:rsidRPr="00B130BD">
        <w:rPr>
          <w:noProof/>
        </w:rPr>
        <w:tab/>
      </w:r>
    </w:p>
    <w:p w14:paraId="73FB082A" w14:textId="77777777" w:rsidR="000559A2" w:rsidRPr="00B130BD" w:rsidRDefault="000559A2" w:rsidP="000559A2">
      <w:pPr>
        <w:pStyle w:val="ManualHeading3"/>
        <w:rPr>
          <w:noProof/>
        </w:rPr>
      </w:pPr>
      <w:r w:rsidRPr="00304076">
        <w:rPr>
          <w:noProof/>
        </w:rPr>
        <w:lastRenderedPageBreak/>
        <w:t>2.4.2.</w:t>
      </w:r>
      <w:r w:rsidRPr="00304076">
        <w:rPr>
          <w:noProof/>
        </w:rPr>
        <w:tab/>
      </w:r>
      <w:r w:rsidRPr="00B130BD">
        <w:rPr>
          <w:noProof/>
        </w:rPr>
        <w:t>I gcás cabhair oibriúcháin aonair: Ar bunaíodh an méid cabhrach ex</w:t>
      </w:r>
      <w:r w:rsidRPr="00B130BD">
        <w:rPr>
          <w:noProof/>
        </w:rPr>
        <w:noBreakHyphen/>
        <w:t>ante mar shuim sheasta lena gcumhdaítear an bhearna chistiúcháin oibriúcháin a bhfuil coinne léi arna cinneadh ar bhonn phlean gnó an tairbhí?</w:t>
      </w:r>
      <w:r w:rsidRPr="00B130BD">
        <w:rPr>
          <w:noProof/>
        </w:rPr>
        <w:tab/>
      </w:r>
    </w:p>
    <w:p w14:paraId="007516EB" w14:textId="06CD67C1" w:rsidR="000559A2" w:rsidRPr="00B130BD" w:rsidRDefault="000559A2" w:rsidP="000559A2">
      <w:pPr>
        <w:pStyle w:val="Text1"/>
        <w:rPr>
          <w:rFonts w:eastAsia="Times New Roman"/>
          <w:noProof/>
          <w:szCs w:val="20"/>
        </w:rPr>
      </w:pPr>
      <w:sdt>
        <w:sdtPr>
          <w:rPr>
            <w:rFonts w:ascii="Segoe UI Symbol" w:hAnsi="Segoe UI Symbol"/>
            <w:noProof/>
          </w:rPr>
          <w:id w:val="-113980516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Bunaíodh</w:t>
      </w:r>
      <w:r w:rsidRPr="00B130BD">
        <w:rPr>
          <w:noProof/>
        </w:rPr>
        <w:tab/>
      </w:r>
      <w:r w:rsidRPr="00B130BD">
        <w:rPr>
          <w:noProof/>
        </w:rPr>
        <w:tab/>
      </w:r>
      <w:sdt>
        <w:sdtPr>
          <w:rPr>
            <w:noProof/>
          </w:rPr>
          <w:id w:val="108726902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Níor bunaíodh</w:t>
      </w:r>
    </w:p>
    <w:p w14:paraId="26FCD8F7" w14:textId="77777777" w:rsidR="000559A2" w:rsidRPr="00B130BD" w:rsidRDefault="000559A2" w:rsidP="000559A2">
      <w:pPr>
        <w:pStyle w:val="Text1"/>
        <w:rPr>
          <w:noProof/>
        </w:rPr>
      </w:pPr>
      <w:r w:rsidRPr="00B130BD">
        <w:rPr>
          <w:noProof/>
        </w:rPr>
        <w:t>Más freagra dearfach a thugtar, soláthair faisnéis ábhartha sa phlean gnó.</w:t>
      </w:r>
    </w:p>
    <w:p w14:paraId="4D1C39EC" w14:textId="77777777" w:rsidR="000559A2" w:rsidRPr="00B130BD" w:rsidRDefault="000559A2" w:rsidP="000559A2">
      <w:pPr>
        <w:pStyle w:val="ManualHeading3"/>
        <w:rPr>
          <w:noProof/>
        </w:rPr>
      </w:pPr>
      <w:r w:rsidRPr="00304076">
        <w:rPr>
          <w:noProof/>
        </w:rPr>
        <w:t>2.4.3.</w:t>
      </w:r>
      <w:r w:rsidRPr="00304076">
        <w:rPr>
          <w:noProof/>
        </w:rPr>
        <w:tab/>
      </w:r>
      <w:r w:rsidRPr="00B130BD">
        <w:rPr>
          <w:noProof/>
        </w:rPr>
        <w:t>I gcás scéimeanna cabhrach: an ndéanfar an méid cabhrach i ngach cás aonair a bhunú ex-ante mar shuim sheasta lena gcumhdaítear an bhearna chistiúcháin oibriúcháin a bhfuil coinne léi arna cinneadh ar bhonn phlean gnó an tairbhí?</w:t>
      </w:r>
    </w:p>
    <w:p w14:paraId="4EE6EEEF" w14:textId="267686A2" w:rsidR="000559A2" w:rsidRPr="00B130BD" w:rsidRDefault="000559A2" w:rsidP="000559A2">
      <w:pPr>
        <w:pStyle w:val="Text1"/>
        <w:rPr>
          <w:rFonts w:eastAsia="Times New Roman"/>
          <w:noProof/>
          <w:szCs w:val="20"/>
        </w:rPr>
      </w:pPr>
      <w:sdt>
        <w:sdtPr>
          <w:rPr>
            <w:rFonts w:ascii="Segoe UI Symbol" w:hAnsi="Segoe UI Symbol"/>
            <w:noProof/>
          </w:rPr>
          <w:id w:val="178916378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Déanfar</w:t>
      </w:r>
      <w:r w:rsidRPr="00B130BD">
        <w:rPr>
          <w:noProof/>
        </w:rPr>
        <w:tab/>
      </w:r>
      <w:r w:rsidRPr="00B130BD">
        <w:rPr>
          <w:noProof/>
        </w:rPr>
        <w:tab/>
      </w:r>
      <w:sdt>
        <w:sdtPr>
          <w:rPr>
            <w:noProof/>
          </w:rPr>
          <w:id w:val="8072852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 dhéanfar</w:t>
      </w:r>
    </w:p>
    <w:p w14:paraId="0C69210B" w14:textId="77777777" w:rsidR="000559A2" w:rsidRPr="00B130BD" w:rsidRDefault="000559A2" w:rsidP="000559A2">
      <w:pPr>
        <w:pStyle w:val="Text1"/>
        <w:rPr>
          <w:noProof/>
        </w:rPr>
      </w:pPr>
      <w:r w:rsidRPr="00B130BD">
        <w:rPr>
          <w:noProof/>
        </w:rPr>
        <w:t>Más freagra dearfach a thugtar, ba cheart don tairbhí faisnéis ábhartha a sholáthar sa phlean gnó.</w:t>
      </w:r>
    </w:p>
    <w:p w14:paraId="38254AC9" w14:textId="77777777" w:rsidR="000559A2" w:rsidRPr="00B130BD" w:rsidRDefault="000559A2" w:rsidP="000559A2">
      <w:pPr>
        <w:pStyle w:val="ManualHeading3"/>
        <w:rPr>
          <w:noProof/>
        </w:rPr>
      </w:pPr>
      <w:r w:rsidRPr="00304076">
        <w:rPr>
          <w:noProof/>
        </w:rPr>
        <w:t>2.4.4.</w:t>
      </w:r>
      <w:r w:rsidRPr="00304076">
        <w:rPr>
          <w:noProof/>
        </w:rPr>
        <w:tab/>
      </w:r>
      <w:r w:rsidRPr="00B130BD">
        <w:rPr>
          <w:noProof/>
        </w:rPr>
        <w:t>Más freagra diúltach a thugtar ar phointí 2.4.2 agus 2.4.3, sonraigh: (a) leibhéal éiginnteachta réamhaisnéisí costais agus ioncaim, (b) aon neamhshiméadracht faisnéise a choisceann ar na húdaráis náisiúnta an méid cabhrach a ríomh ex ante ar bhonn plean gnó.</w:t>
      </w:r>
    </w:p>
    <w:p w14:paraId="09B2C5CF" w14:textId="77777777" w:rsidR="000559A2" w:rsidRPr="00B130BD" w:rsidRDefault="000559A2" w:rsidP="000559A2">
      <w:pPr>
        <w:pStyle w:val="Style2"/>
        <w:rPr>
          <w:noProof/>
        </w:rPr>
      </w:pPr>
      <w:r w:rsidRPr="00B130BD">
        <w:rPr>
          <w:noProof/>
        </w:rPr>
        <w:tab/>
      </w:r>
    </w:p>
    <w:p w14:paraId="2A5B3FF0" w14:textId="77777777" w:rsidR="000559A2" w:rsidRPr="00B130BD" w:rsidRDefault="000559A2" w:rsidP="000559A2">
      <w:pPr>
        <w:pStyle w:val="ManualHeading3"/>
        <w:rPr>
          <w:noProof/>
        </w:rPr>
      </w:pPr>
      <w:r w:rsidRPr="00304076">
        <w:rPr>
          <w:noProof/>
        </w:rPr>
        <w:t>2.4.5.</w:t>
      </w:r>
      <w:r w:rsidRPr="00304076">
        <w:rPr>
          <w:noProof/>
        </w:rPr>
        <w:tab/>
      </w:r>
      <w:r w:rsidRPr="00B130BD">
        <w:rPr>
          <w:noProof/>
        </w:rPr>
        <w:t>Más freagra diúltach a thugtar ar phointí 2.4.2 agus 2.4.3, deimhnigh go raibh/go mbeidh uasmhéid na cabhrach oibriúcháin comhoiriúnaí bunaithe de réir samhail atá bunaithe ar mheán na mbearnaí cistiúcháin oibriúcháin</w:t>
      </w:r>
      <w:r w:rsidRPr="00B130BD">
        <w:rPr>
          <w:rStyle w:val="FootnoteReference"/>
          <w:noProof/>
        </w:rPr>
        <w:footnoteReference w:id="10"/>
      </w:r>
      <w:r w:rsidRPr="00B130BD">
        <w:rPr>
          <w:noProof/>
        </w:rPr>
        <w:t xml:space="preserve"> le linn na 5 bliana ó 2009 go 2013.</w:t>
      </w:r>
    </w:p>
    <w:p w14:paraId="09B09456" w14:textId="77777777" w:rsidR="000559A2" w:rsidRPr="00B130BD" w:rsidRDefault="000559A2" w:rsidP="000559A2">
      <w:pPr>
        <w:pStyle w:val="Style2"/>
        <w:rPr>
          <w:noProof/>
        </w:rPr>
      </w:pPr>
      <w:r w:rsidRPr="00B130BD">
        <w:rPr>
          <w:noProof/>
        </w:rPr>
        <w:tab/>
      </w:r>
    </w:p>
    <w:p w14:paraId="563758EB" w14:textId="77777777" w:rsidR="000559A2" w:rsidRPr="00B130BD" w:rsidRDefault="000559A2" w:rsidP="000559A2">
      <w:pPr>
        <w:pStyle w:val="ManualHeading3"/>
        <w:rPr>
          <w:noProof/>
        </w:rPr>
      </w:pPr>
      <w:r w:rsidRPr="00304076">
        <w:rPr>
          <w:noProof/>
        </w:rPr>
        <w:t>2.4.6.</w:t>
      </w:r>
      <w:r w:rsidRPr="00304076">
        <w:rPr>
          <w:noProof/>
        </w:rPr>
        <w:tab/>
      </w:r>
      <w:r w:rsidRPr="00B130BD">
        <w:rPr>
          <w:noProof/>
        </w:rPr>
        <w:t>Deimhnigh nach méadófar méid na cabhrach oibriúcháin ex post.</w:t>
      </w:r>
    </w:p>
    <w:p w14:paraId="245B199F" w14:textId="19AE80DF" w:rsidR="000559A2" w:rsidRPr="00B130BD" w:rsidRDefault="000559A2" w:rsidP="000559A2">
      <w:pPr>
        <w:pStyle w:val="Text1"/>
        <w:rPr>
          <w:rFonts w:eastAsia="Times New Roman"/>
          <w:noProof/>
          <w:szCs w:val="20"/>
        </w:rPr>
      </w:pPr>
      <w:sdt>
        <w:sdtPr>
          <w:rPr>
            <w:rFonts w:ascii="Segoe UI Symbol" w:hAnsi="Segoe UI Symbol"/>
            <w:noProof/>
          </w:rPr>
          <w:id w:val="15296381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 mhéadófar</w:t>
      </w:r>
      <w:r w:rsidRPr="00B130BD">
        <w:rPr>
          <w:noProof/>
        </w:rPr>
        <w:tab/>
      </w:r>
      <w:r w:rsidRPr="00B130BD">
        <w:rPr>
          <w:noProof/>
        </w:rPr>
        <w:tab/>
      </w:r>
      <w:sdt>
        <w:sdtPr>
          <w:rPr>
            <w:noProof/>
          </w:rPr>
          <w:id w:val="-170741326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Méadófar</w:t>
      </w:r>
    </w:p>
    <w:p w14:paraId="55F2B1F7" w14:textId="77777777" w:rsidR="000559A2" w:rsidRPr="00B130BD" w:rsidRDefault="000559A2" w:rsidP="000559A2">
      <w:pPr>
        <w:pStyle w:val="ManualHeading3"/>
        <w:rPr>
          <w:noProof/>
        </w:rPr>
      </w:pPr>
      <w:r w:rsidRPr="00304076">
        <w:rPr>
          <w:noProof/>
        </w:rPr>
        <w:t>2.4.7.</w:t>
      </w:r>
      <w:r w:rsidRPr="00304076">
        <w:rPr>
          <w:noProof/>
        </w:rPr>
        <w:tab/>
      </w:r>
      <w:r w:rsidRPr="00B130BD">
        <w:rPr>
          <w:noProof/>
        </w:rPr>
        <w:t>Más freagra diúltach a thugtar ar an gceist thuas, mínigh cén fáth i do thuairim nach laghdódh féidearthacht méadaithe ex post dreasachtaí chun bainistíocht a dhéanamh ar an aerfort go héifeachtúil.</w:t>
      </w:r>
    </w:p>
    <w:p w14:paraId="5AA23C54" w14:textId="77777777" w:rsidR="000559A2" w:rsidRPr="00B130BD" w:rsidRDefault="000559A2" w:rsidP="000559A2">
      <w:pPr>
        <w:pStyle w:val="Style2"/>
        <w:rPr>
          <w:noProof/>
        </w:rPr>
      </w:pPr>
      <w:r w:rsidRPr="00B130BD">
        <w:rPr>
          <w:noProof/>
        </w:rPr>
        <w:tab/>
      </w:r>
    </w:p>
    <w:p w14:paraId="1CF13610" w14:textId="77777777" w:rsidR="000559A2" w:rsidRPr="00B130BD" w:rsidRDefault="000559A2" w:rsidP="000559A2">
      <w:pPr>
        <w:pStyle w:val="ManualHeading2"/>
        <w:rPr>
          <w:noProof/>
        </w:rPr>
      </w:pPr>
      <w:r w:rsidRPr="00304076">
        <w:rPr>
          <w:noProof/>
        </w:rPr>
        <w:t>2.5.</w:t>
      </w:r>
      <w:r w:rsidRPr="00304076">
        <w:rPr>
          <w:noProof/>
        </w:rPr>
        <w:tab/>
      </w:r>
      <w:r w:rsidRPr="00B130BD">
        <w:rPr>
          <w:noProof/>
        </w:rPr>
        <w:t>Éifeacht dreasachta agus comhréireacht na cabhrach</w:t>
      </w:r>
    </w:p>
    <w:p w14:paraId="6CB3CB97" w14:textId="77777777" w:rsidR="000559A2" w:rsidRPr="00B130BD" w:rsidRDefault="000559A2" w:rsidP="000559A2">
      <w:pPr>
        <w:pStyle w:val="ManualHeading3"/>
        <w:rPr>
          <w:noProof/>
        </w:rPr>
      </w:pPr>
      <w:r w:rsidRPr="00304076">
        <w:rPr>
          <w:noProof/>
        </w:rPr>
        <w:t>2.5.1.</w:t>
      </w:r>
      <w:r w:rsidRPr="00304076">
        <w:rPr>
          <w:noProof/>
        </w:rPr>
        <w:tab/>
      </w:r>
      <w:r w:rsidRPr="00B130BD">
        <w:rPr>
          <w:noProof/>
        </w:rPr>
        <w:t>I gcás cabhair oibriúcháin aonair, tabhair tuairisc ar an bhfáth a bhfuil an dóchúlacht ann in éagmais na cabhrach go mbeadh leibhéal ghníomhaíocht eacnamaíoch an aerfoirt lena mbaineann laghdaithe go mór. Soláthair an fhaisnéis is gá ar bhonn an phlean gnó (féach freisin pointe 1.2.3), agus leibhéil na gníomhaíochta beartaithe le cabhair agus gan chabhair (an cás frithfhíorasach) á gcur i gcomparáid, agus láithreacht fhéideartha na cabhrach infheistíochta agus leibhéal an tráchta á gcur san áireamh.</w:t>
      </w:r>
    </w:p>
    <w:p w14:paraId="48966082" w14:textId="77777777" w:rsidR="000559A2" w:rsidRPr="00B130BD" w:rsidRDefault="000559A2" w:rsidP="000559A2">
      <w:pPr>
        <w:pStyle w:val="Text1"/>
        <w:rPr>
          <w:noProof/>
        </w:rPr>
      </w:pPr>
      <w:r w:rsidRPr="00B130BD">
        <w:rPr>
          <w:noProof/>
        </w:rPr>
        <w:t xml:space="preserve">I gcás scéimeanna cabhrach, tabhairt tuairisc ar an modh a chuireann an t‑údarás deonúcháin cabhrach i bhfeidhm chun measúnú a dhéanamh ar na pleananna gnó agus ar an dóchúlacht chomh maith leis sin go mbeadh leibhéal ghníomhaíocht eacnamaíoch an aerfoirt lena mbaineann laghdaithe go mór in éagmais cabhrach, </w:t>
      </w:r>
      <w:r w:rsidRPr="00B130BD">
        <w:rPr>
          <w:noProof/>
        </w:rPr>
        <w:lastRenderedPageBreak/>
        <w:t>agus láithreacht fhéideartha cabhrach infheistíochta agus leibhéal an tráchta á gcur san áireamh.</w:t>
      </w:r>
    </w:p>
    <w:p w14:paraId="4C01306B" w14:textId="77777777" w:rsidR="000559A2" w:rsidRPr="00B130BD" w:rsidRDefault="000559A2" w:rsidP="000559A2">
      <w:pPr>
        <w:pStyle w:val="Style2"/>
        <w:rPr>
          <w:noProof/>
        </w:rPr>
      </w:pPr>
      <w:r w:rsidRPr="00B130BD">
        <w:rPr>
          <w:noProof/>
        </w:rPr>
        <w:tab/>
      </w:r>
    </w:p>
    <w:p w14:paraId="64AB66DD" w14:textId="77777777" w:rsidR="000559A2" w:rsidRPr="00B130BD" w:rsidRDefault="000559A2" w:rsidP="000559A2">
      <w:pPr>
        <w:pStyle w:val="ManualHeading3"/>
        <w:rPr>
          <w:noProof/>
        </w:rPr>
      </w:pPr>
      <w:r w:rsidRPr="00304076">
        <w:rPr>
          <w:noProof/>
        </w:rPr>
        <w:t>2.5.2.</w:t>
      </w:r>
      <w:r w:rsidRPr="00304076">
        <w:rPr>
          <w:noProof/>
        </w:rPr>
        <w:tab/>
      </w:r>
      <w:r w:rsidRPr="00B130BD">
        <w:rPr>
          <w:noProof/>
        </w:rPr>
        <w:t>I gcás cabhair oibriúcháin aonair, léirigh gurb é a thiocfaidh as plean gnó an aerfoirt cumhdach iomlán na gcostas oibriúcháin faoin 4 Aibreán 2027. Sonraigh príomhpharaiméadair ábhartha an phlean gnó.</w:t>
      </w:r>
    </w:p>
    <w:p w14:paraId="1E961F01" w14:textId="77777777" w:rsidR="000559A2" w:rsidRPr="00B130BD" w:rsidRDefault="000559A2" w:rsidP="000559A2">
      <w:pPr>
        <w:pStyle w:val="Text1"/>
        <w:rPr>
          <w:noProof/>
        </w:rPr>
      </w:pPr>
      <w:r w:rsidRPr="00B130BD">
        <w:rPr>
          <w:noProof/>
        </w:rPr>
        <w:t>I gcás scéimeanna cabhrach, deimhnigh nach ndéanfaidh an t‑údarás deonúcháin cabhrach cabhair oibriúcháin aonair a dheonú ach amháin má tá sé socraithe aige gurb é a thiocfaidh as plean gnó an aerfoirt is tairbhí cumhdach iomlán na gcostas oibriúcháin faoin 4 Aibreán 2027. Sonraigh na príomhpharaiméadair den phlean gnó ar a ndéanfaidh na húdaráis deonúcháin cabhrach measúnú chun teacht ar an gconclúid sin i ngach cás.</w:t>
      </w:r>
    </w:p>
    <w:p w14:paraId="0030205D" w14:textId="77777777" w:rsidR="000559A2" w:rsidRPr="00B130BD" w:rsidRDefault="000559A2" w:rsidP="000559A2">
      <w:pPr>
        <w:pStyle w:val="Style2"/>
        <w:rPr>
          <w:noProof/>
        </w:rPr>
      </w:pPr>
      <w:r w:rsidRPr="00B130BD">
        <w:rPr>
          <w:noProof/>
        </w:rPr>
        <w:tab/>
      </w:r>
    </w:p>
    <w:p w14:paraId="51564FB3" w14:textId="77777777" w:rsidR="000559A2" w:rsidRPr="00B130BD" w:rsidRDefault="000559A2" w:rsidP="000559A2">
      <w:pPr>
        <w:pStyle w:val="ManualHeading3"/>
        <w:rPr>
          <w:noProof/>
        </w:rPr>
      </w:pPr>
      <w:r w:rsidRPr="00304076">
        <w:rPr>
          <w:noProof/>
        </w:rPr>
        <w:t>2.5.3.</w:t>
      </w:r>
      <w:r w:rsidRPr="00304076">
        <w:rPr>
          <w:noProof/>
        </w:rPr>
        <w:tab/>
      </w:r>
      <w:r w:rsidRPr="00B130BD">
        <w:rPr>
          <w:noProof/>
        </w:rPr>
        <w:t>Cuir in iúl:</w:t>
      </w:r>
    </w:p>
    <w:p w14:paraId="773C5D8B" w14:textId="77777777" w:rsidR="000559A2" w:rsidRPr="00B130BD" w:rsidRDefault="000559A2" w:rsidP="000559A2">
      <w:pPr>
        <w:pStyle w:val="Text1"/>
        <w:rPr>
          <w:noProof/>
        </w:rPr>
      </w:pPr>
      <w:r w:rsidRPr="00B130BD">
        <w:rPr>
          <w:noProof/>
          <w:color w:val="000000"/>
        </w:rPr>
        <w:t>I gcás cabhair oibriúcháin aonair:</w:t>
      </w:r>
      <w:r w:rsidRPr="00B130BD">
        <w:rPr>
          <w:noProof/>
        </w:rPr>
        <w:t xml:space="preserve"> Bearna chistiúcháin tosaigh an aerfoirt is tairbhí thar 13 bliana, </w:t>
      </w:r>
      <w:r w:rsidRPr="00B130BD">
        <w:rPr>
          <w:noProof/>
          <w:color w:val="000000"/>
        </w:rPr>
        <w:t>a thosaíonn</w:t>
      </w:r>
      <w:r w:rsidRPr="00B130BD">
        <w:rPr>
          <w:noProof/>
        </w:rPr>
        <w:t xml:space="preserve"> le cumhdach na gcostas oibriúcháin an 4 Aibreán 2014 i dtús na hidirthréimhse agus a shroicheann baint amach chumhdach iomlán na gcostas oibriúcháin faoin 4 Aibreán 2027, i ndeireadh na hidirthréimhse.</w:t>
      </w:r>
    </w:p>
    <w:p w14:paraId="61DD8BB7" w14:textId="77777777" w:rsidR="000559A2" w:rsidRPr="00B130BD" w:rsidRDefault="000559A2" w:rsidP="000559A2">
      <w:pPr>
        <w:pStyle w:val="Text1"/>
        <w:rPr>
          <w:noProof/>
        </w:rPr>
      </w:pPr>
      <w:r w:rsidRPr="00B130BD">
        <w:rPr>
          <w:noProof/>
        </w:rPr>
        <w:t>I gcás scéimeanna cabhrach: geall (a) go mbunófar bearna chistiúcháin aerfort incháilithe trí úsáid a bhaint as an modh dá dtagraítear i bpointe 2.5.2; (b) nach mór d’aerfoirt incháilithe a léiriú go mbainfidh siad cumhdach iomlán na gcostas oibriúcháin amach faoin 4 Aibreán 2027.</w:t>
      </w:r>
    </w:p>
    <w:p w14:paraId="0B45CCD1" w14:textId="77777777" w:rsidR="000559A2" w:rsidRPr="00B130BD" w:rsidRDefault="000559A2" w:rsidP="000559A2">
      <w:pPr>
        <w:pStyle w:val="Style2"/>
        <w:rPr>
          <w:noProof/>
        </w:rPr>
      </w:pPr>
      <w:r w:rsidRPr="00B130BD">
        <w:rPr>
          <w:noProof/>
        </w:rPr>
        <w:tab/>
      </w:r>
    </w:p>
    <w:p w14:paraId="0FCF1F88" w14:textId="77777777" w:rsidR="000559A2" w:rsidRPr="00B130BD" w:rsidRDefault="000559A2" w:rsidP="000559A2">
      <w:pPr>
        <w:pStyle w:val="Tiret1"/>
        <w:rPr>
          <w:noProof/>
        </w:rPr>
      </w:pPr>
      <w:r w:rsidRPr="00B130BD">
        <w:rPr>
          <w:noProof/>
        </w:rPr>
        <w:t xml:space="preserve">An t‑uasmhéid cabhrach incheadaithe: </w:t>
      </w:r>
    </w:p>
    <w:p w14:paraId="17F96153" w14:textId="77777777" w:rsidR="000559A2" w:rsidRPr="00B130BD" w:rsidRDefault="000559A2" w:rsidP="000559A2">
      <w:pPr>
        <w:pStyle w:val="Style2"/>
        <w:rPr>
          <w:noProof/>
        </w:rPr>
      </w:pPr>
      <w:r w:rsidRPr="00B130BD">
        <w:rPr>
          <w:noProof/>
        </w:rPr>
        <w:tab/>
      </w:r>
    </w:p>
    <w:p w14:paraId="55177A7A" w14:textId="77777777" w:rsidR="000559A2" w:rsidRPr="00B130BD" w:rsidRDefault="000559A2" w:rsidP="000559A2">
      <w:pPr>
        <w:pStyle w:val="Tiret1"/>
        <w:numPr>
          <w:ilvl w:val="0"/>
          <w:numId w:val="46"/>
        </w:numPr>
        <w:rPr>
          <w:noProof/>
        </w:rPr>
      </w:pPr>
      <w:r w:rsidRPr="00B130BD">
        <w:rPr>
          <w:noProof/>
        </w:rPr>
        <w:t>Céatadán na bearna cistiúcháin atá le cumhdach leis an gcabhair oibriúcháin:</w:t>
      </w:r>
    </w:p>
    <w:p w14:paraId="00C2858C" w14:textId="77777777" w:rsidR="000559A2" w:rsidRPr="00B130BD" w:rsidRDefault="000559A2" w:rsidP="000559A2">
      <w:pPr>
        <w:pStyle w:val="Style2"/>
        <w:rPr>
          <w:noProof/>
        </w:rPr>
      </w:pPr>
      <w:r w:rsidRPr="00B130BD">
        <w:rPr>
          <w:noProof/>
        </w:rPr>
        <w:tab/>
      </w:r>
    </w:p>
    <w:p w14:paraId="4189FC90" w14:textId="77777777" w:rsidR="000559A2" w:rsidRPr="00B130BD" w:rsidRDefault="000559A2" w:rsidP="000559A2">
      <w:pPr>
        <w:pStyle w:val="Tiret1"/>
        <w:numPr>
          <w:ilvl w:val="0"/>
          <w:numId w:val="46"/>
        </w:numPr>
        <w:rPr>
          <w:noProof/>
        </w:rPr>
      </w:pPr>
      <w:r w:rsidRPr="00B130BD">
        <w:rPr>
          <w:noProof/>
        </w:rPr>
        <w:t xml:space="preserve">An tréimhse ar lena linn a dheonófar an chabhair oibriúcháin: </w:t>
      </w:r>
    </w:p>
    <w:p w14:paraId="65AAFCB3" w14:textId="77777777" w:rsidR="000559A2" w:rsidRPr="00B130BD" w:rsidRDefault="000559A2" w:rsidP="000559A2">
      <w:pPr>
        <w:pStyle w:val="Style2"/>
        <w:rPr>
          <w:noProof/>
        </w:rPr>
      </w:pPr>
      <w:r w:rsidRPr="00B130BD">
        <w:rPr>
          <w:noProof/>
        </w:rPr>
        <w:tab/>
      </w:r>
    </w:p>
    <w:p w14:paraId="6BAD42E8" w14:textId="77777777" w:rsidR="000559A2" w:rsidRPr="00B130BD" w:rsidRDefault="000559A2" w:rsidP="000559A2">
      <w:pPr>
        <w:pStyle w:val="ManualHeading2"/>
        <w:rPr>
          <w:noProof/>
        </w:rPr>
      </w:pPr>
      <w:r w:rsidRPr="00304076">
        <w:rPr>
          <w:noProof/>
        </w:rPr>
        <w:t>2.6.</w:t>
      </w:r>
      <w:r w:rsidRPr="00304076">
        <w:rPr>
          <w:noProof/>
        </w:rPr>
        <w:tab/>
      </w:r>
      <w:r w:rsidRPr="00B130BD">
        <w:rPr>
          <w:noProof/>
        </w:rPr>
        <w:t>Seachaint éifeachtaí diúltacha ar an iomaíocht agus ar an trádáil</w:t>
      </w:r>
    </w:p>
    <w:p w14:paraId="70EC9CFD" w14:textId="77777777" w:rsidR="000559A2" w:rsidRPr="00B130BD" w:rsidRDefault="000559A2" w:rsidP="000559A2">
      <w:pPr>
        <w:pStyle w:val="ManualHeading3"/>
        <w:rPr>
          <w:noProof/>
        </w:rPr>
      </w:pPr>
      <w:r w:rsidRPr="00304076">
        <w:rPr>
          <w:noProof/>
        </w:rPr>
        <w:t>2.6.1.</w:t>
      </w:r>
      <w:r w:rsidRPr="00304076">
        <w:rPr>
          <w:noProof/>
        </w:rPr>
        <w:tab/>
      </w:r>
      <w:r w:rsidRPr="00B130BD">
        <w:rPr>
          <w:noProof/>
          <w:color w:val="000000"/>
        </w:rPr>
        <w:t xml:space="preserve">Léirigh </w:t>
      </w:r>
      <w:r w:rsidRPr="00B130BD">
        <w:rPr>
          <w:noProof/>
        </w:rPr>
        <w:t>go mbeidh na haerfoirt uile atá lonnaithe sa dobharcheantar céanna leis an aerfort nó leis na haerfoirt incháilithe in ann cumhdach iomlán na gcostas oibriúcháin a bhaint amach faoin 4 Aibreán 2027.</w:t>
      </w:r>
    </w:p>
    <w:p w14:paraId="404F8687" w14:textId="77777777" w:rsidR="000559A2" w:rsidRPr="00B130BD" w:rsidRDefault="000559A2" w:rsidP="000559A2">
      <w:pPr>
        <w:pStyle w:val="Style2"/>
        <w:rPr>
          <w:noProof/>
        </w:rPr>
      </w:pPr>
      <w:r w:rsidRPr="00B130BD">
        <w:rPr>
          <w:noProof/>
        </w:rPr>
        <w:tab/>
      </w:r>
    </w:p>
    <w:p w14:paraId="45E8C32F" w14:textId="77777777" w:rsidR="000559A2" w:rsidRPr="00B130BD" w:rsidRDefault="000559A2" w:rsidP="000559A2">
      <w:pPr>
        <w:pStyle w:val="ManualHeading3"/>
        <w:rPr>
          <w:noProof/>
        </w:rPr>
      </w:pPr>
      <w:r w:rsidRPr="00304076">
        <w:rPr>
          <w:noProof/>
        </w:rPr>
        <w:t>2.6.2.</w:t>
      </w:r>
      <w:r w:rsidRPr="00304076">
        <w:rPr>
          <w:noProof/>
        </w:rPr>
        <w:tab/>
      </w:r>
      <w:r w:rsidRPr="00B130BD">
        <w:rPr>
          <w:noProof/>
        </w:rPr>
        <w:t>Deimhnigh go mbeidh an t‑aerfort nó na haerfoirt, lena n‑áirítear aon infheistíocht ar lena haghaidh a dheonaítear cabhair, oscailte do na húsáideoirí féideartha uile agus nach mbeidh sé nó siad tiomnaithe d’úsáideoir sonrach.</w:t>
      </w:r>
    </w:p>
    <w:p w14:paraId="0D94A942" w14:textId="5FADD655" w:rsidR="000559A2" w:rsidRPr="00B130BD" w:rsidRDefault="000559A2" w:rsidP="000559A2">
      <w:pPr>
        <w:pStyle w:val="Text1"/>
        <w:rPr>
          <w:noProof/>
          <w:color w:val="000000"/>
        </w:rPr>
      </w:pPr>
      <w:sdt>
        <w:sdtPr>
          <w:rPr>
            <w:rFonts w:ascii="Segoe UI Symbol" w:hAnsi="Segoe UI Symbol"/>
            <w:noProof/>
          </w:rPr>
          <w:id w:val="56692324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Beidh</w:t>
      </w:r>
      <w:r w:rsidRPr="00B130BD">
        <w:rPr>
          <w:noProof/>
        </w:rPr>
        <w:tab/>
      </w:r>
      <w:r w:rsidRPr="00B130BD">
        <w:rPr>
          <w:noProof/>
        </w:rPr>
        <w:tab/>
      </w:r>
      <w:sdt>
        <w:sdtPr>
          <w:rPr>
            <w:noProof/>
          </w:rPr>
          <w:id w:val="-4006777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30BD">
        <w:rPr>
          <w:noProof/>
        </w:rPr>
        <w:t xml:space="preserve"> Ní bheidh </w:t>
      </w:r>
    </w:p>
    <w:p w14:paraId="1B2E11E2" w14:textId="77777777" w:rsidR="000559A2" w:rsidRPr="00B130BD" w:rsidRDefault="000559A2" w:rsidP="000559A2">
      <w:pPr>
        <w:pStyle w:val="ManualHeading3"/>
        <w:rPr>
          <w:noProof/>
        </w:rPr>
      </w:pPr>
      <w:r w:rsidRPr="00304076">
        <w:rPr>
          <w:noProof/>
        </w:rPr>
        <w:t>2.6.3.</w:t>
      </w:r>
      <w:r w:rsidRPr="00304076">
        <w:rPr>
          <w:noProof/>
        </w:rPr>
        <w:tab/>
      </w:r>
      <w:r w:rsidRPr="00B130BD">
        <w:rPr>
          <w:noProof/>
        </w:rPr>
        <w:t>Sonraigh na forálacha a rinneadh chun a áirithiú go leithdháilfear acmhainn aerfoirt ar úsáideoirí ar bhonn critéir ábhartha, oibiachtúla, thrédhearcacha agus neamh‑idirdhealaitheacha.</w:t>
      </w:r>
    </w:p>
    <w:p w14:paraId="7187B4AE" w14:textId="5D7377B9" w:rsidR="000559A2" w:rsidRPr="00B130BD" w:rsidRDefault="000559A2" w:rsidP="000559A2">
      <w:pPr>
        <w:pStyle w:val="Style2"/>
        <w:rPr>
          <w:noProof/>
        </w:rPr>
      </w:pPr>
      <w:r w:rsidRPr="00B130BD">
        <w:rPr>
          <w:noProof/>
        </w:rPr>
        <w:tab/>
      </w:r>
    </w:p>
    <w:p w14:paraId="26C3F85B" w14:textId="77777777" w:rsidR="00E6658B" w:rsidRDefault="00E6658B"/>
    <w:sectPr w:rsidR="00E6658B" w:rsidSect="000559A2">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DFAE2" w14:textId="77777777" w:rsidR="000559A2" w:rsidRDefault="000559A2" w:rsidP="000559A2">
      <w:pPr>
        <w:spacing w:before="0" w:after="0"/>
      </w:pPr>
      <w:r>
        <w:separator/>
      </w:r>
    </w:p>
  </w:endnote>
  <w:endnote w:type="continuationSeparator" w:id="0">
    <w:p w14:paraId="7D135816" w14:textId="77777777" w:rsidR="000559A2" w:rsidRDefault="000559A2" w:rsidP="000559A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6856D" w14:textId="77777777" w:rsidR="000559A2" w:rsidRDefault="00055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E9182" w14:textId="77777777" w:rsidR="000559A2" w:rsidRPr="00CD06EB" w:rsidRDefault="000559A2" w:rsidP="00CD06EB">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2839" w14:textId="77777777" w:rsidR="000559A2" w:rsidRDefault="000559A2" w:rsidP="004F5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63FC" w14:textId="77777777" w:rsidR="000559A2" w:rsidRDefault="000559A2" w:rsidP="000559A2">
      <w:pPr>
        <w:spacing w:before="0" w:after="0"/>
      </w:pPr>
      <w:r>
        <w:separator/>
      </w:r>
    </w:p>
  </w:footnote>
  <w:footnote w:type="continuationSeparator" w:id="0">
    <w:p w14:paraId="7C4AB319" w14:textId="77777777" w:rsidR="000559A2" w:rsidRDefault="000559A2" w:rsidP="000559A2">
      <w:pPr>
        <w:spacing w:before="0" w:after="0"/>
      </w:pPr>
      <w:r>
        <w:continuationSeparator/>
      </w:r>
    </w:p>
  </w:footnote>
  <w:footnote w:id="1">
    <w:p w14:paraId="7E2B63DA" w14:textId="77777777" w:rsidR="000559A2" w:rsidRPr="005C5DFC" w:rsidRDefault="000559A2" w:rsidP="000559A2">
      <w:pPr>
        <w:pStyle w:val="FootnoteText"/>
        <w:jc w:val="left"/>
      </w:pPr>
      <w:r>
        <w:rPr>
          <w:rStyle w:val="FootnoteReference"/>
        </w:rPr>
        <w:footnoteRef/>
      </w:r>
      <w:r>
        <w:tab/>
        <w:t>Treoirlínte maidir le státchabhair d’aerfoirt agus d’aerlínte (IO C 99, 4.4.2014, lch. 3).</w:t>
      </w:r>
    </w:p>
  </w:footnote>
  <w:footnote w:id="2">
    <w:p w14:paraId="61A2B115" w14:textId="77777777" w:rsidR="000559A2" w:rsidRPr="005C5DFC" w:rsidRDefault="000559A2" w:rsidP="000559A2">
      <w:pPr>
        <w:pStyle w:val="FootnoteText"/>
        <w:jc w:val="left"/>
      </w:pPr>
      <w:r>
        <w:rPr>
          <w:rStyle w:val="FootnoteReference"/>
        </w:rPr>
        <w:footnoteRef/>
      </w:r>
      <w:r>
        <w:tab/>
        <w:t>Treoirlínte maidir le státchabhair d’aerfoirt agus d’aerlínte (IO C 99, 4.4.2014, lch. 3).</w:t>
      </w:r>
    </w:p>
  </w:footnote>
  <w:footnote w:id="3">
    <w:p w14:paraId="39705B74" w14:textId="77777777" w:rsidR="000559A2" w:rsidRPr="00A05163" w:rsidRDefault="000559A2" w:rsidP="000559A2">
      <w:pPr>
        <w:pStyle w:val="FootnoteText"/>
      </w:pPr>
      <w:r>
        <w:rPr>
          <w:rStyle w:val="FootnoteReference"/>
        </w:rPr>
        <w:footnoteRef/>
      </w:r>
      <w:r>
        <w:tab/>
        <w:t>Ciallaíonn ‘bearna cistiúcháin oibriúcháin’ caillteanais oibriúcháin aerfoirt thar an tréimhse ábhartha, lascainithe chuig a luach reatha ag úsáid an chostais caipitil, is é sin an t‑easnamh (i dtéarmaí an ghlanluacha láithrigh) idir ioncam aerfoirt agus costais oibriúcháin an aerfoirt.</w:t>
      </w:r>
    </w:p>
  </w:footnote>
  <w:footnote w:id="4">
    <w:p w14:paraId="26714F67" w14:textId="77777777" w:rsidR="000559A2" w:rsidRPr="00BD57CB" w:rsidRDefault="000559A2" w:rsidP="000559A2">
      <w:pPr>
        <w:pStyle w:val="FootnoteText"/>
      </w:pPr>
      <w:r>
        <w:rPr>
          <w:rStyle w:val="FootnoteReference"/>
        </w:rPr>
        <w:footnoteRef/>
      </w:r>
      <w:r>
        <w:tab/>
        <w:t>Clár comhardaithe, ráiteas brabúis agus caillteanais, ráiteas an chuntasóra cairte nó an ghnólachta iniúchóireachta.</w:t>
      </w:r>
    </w:p>
  </w:footnote>
  <w:footnote w:id="5">
    <w:p w14:paraId="63FFE939" w14:textId="77777777" w:rsidR="000559A2" w:rsidRPr="00D05FDB" w:rsidRDefault="000559A2" w:rsidP="000559A2">
      <w:pPr>
        <w:pStyle w:val="FootnoteText"/>
      </w:pPr>
      <w:r>
        <w:rPr>
          <w:rStyle w:val="FootnoteReference"/>
        </w:rPr>
        <w:footnoteRef/>
      </w:r>
      <w:r>
        <w:tab/>
        <w:t>Seirbhísí a sholáthraíonn aerfort nó aon cheann dá fhochuideachtaí, chun láimhseáil aerárthaí, ó thuirlingt go héirí de thalamh, agus láimhseáil paisinéirí agus lasta a áirithiú, chun é a chur ar a gcumas d’aerlínte seirbhísí aeriompair a sholáthar, lena n‑áirítear soláthar seirbhísí láimhseála ar an talamh agus soláthar bonneagair láraithe láimhseála ar an talamh.</w:t>
      </w:r>
    </w:p>
  </w:footnote>
  <w:footnote w:id="6">
    <w:p w14:paraId="6BA3227F" w14:textId="77777777" w:rsidR="000559A2" w:rsidRPr="00D05FDB" w:rsidRDefault="000559A2" w:rsidP="000559A2">
      <w:pPr>
        <w:pStyle w:val="FootnoteText"/>
      </w:pPr>
      <w:r>
        <w:rPr>
          <w:rStyle w:val="FootnoteReference"/>
        </w:rPr>
        <w:footnoteRef/>
      </w:r>
      <w:r>
        <w:tab/>
        <w:t>Costais fholuiteacha aerfoirt i leith soláthar seirbhísí aerfoirt, lena n‑áirítear catagóirí costais amhail costas pearsanra, seirbhísí conraithe, cumarsáide, dramhaíola, fuinnimh, cothabhála, cíosa agus riaracháin, ach seachas na costais chaipitil, an tacaíocht mhargaíochta nó aon dreasacht eile a dheonaíonn an t‑aerfort d’aerlínte, agus costais a thagann faoi chúraimí an bheartais phoiblí.</w:t>
      </w:r>
    </w:p>
  </w:footnote>
  <w:footnote w:id="7">
    <w:p w14:paraId="6C6F4677" w14:textId="77777777" w:rsidR="000559A2" w:rsidRPr="00D203F4" w:rsidRDefault="000559A2" w:rsidP="000559A2">
      <w:pPr>
        <w:pStyle w:val="FootnoteText"/>
      </w:pPr>
      <w:r>
        <w:rPr>
          <w:rStyle w:val="FootnoteReference"/>
        </w:rPr>
        <w:footnoteRef/>
      </w:r>
      <w:r>
        <w:tab/>
        <w:t>Ciallaíonn ‘dobharcheantar aerfoirt’ teorainn mhargaidh gheografach atá socraithe de ghnáth ag thart ar 100 ciliméadar nó am taistil timpeall 60 nóiméad i ngluaisteán, i mbus, ar thraein nó ar thraein ardluais; mar sin féin, féadfaidh dobharcheantar aerfoirt ar leith a bheith éagsúil agus is gá sainiúlachtaí gach aerfoirt ar leith a chur san áireamh leis. Ní hionann méid ná cruth an dobharcheantair ó aerfort go chéile, agus braitheann siad ar shaintréithe éagsúla an aerfoirt, lena n‑áirítear a shamhail ghnó, a shuíomh agus na cinn scríbe a bhfreastalaíonn sé orthu.</w:t>
      </w:r>
    </w:p>
  </w:footnote>
  <w:footnote w:id="8">
    <w:p w14:paraId="03EF2577" w14:textId="77777777" w:rsidR="000559A2" w:rsidRPr="00151FFE" w:rsidRDefault="000559A2" w:rsidP="000559A2">
      <w:pPr>
        <w:pStyle w:val="FootnoteText"/>
      </w:pPr>
      <w:r>
        <w:rPr>
          <w:rStyle w:val="FootnoteReference"/>
        </w:rPr>
        <w:footnoteRef/>
      </w:r>
      <w:r>
        <w:tab/>
        <w:t>Mar shampla, deontais dhíreacha, díolúintí nó laghduithe ar chánacha, slándáil shóisialta nó muirir éigeantacha eile, nó soláthar talún, earraí nó seirbhísí ar phraghsanna fabhracha, etc.</w:t>
      </w:r>
    </w:p>
  </w:footnote>
  <w:footnote w:id="9">
    <w:p w14:paraId="087CFECE" w14:textId="77777777" w:rsidR="000559A2" w:rsidRPr="00151FFE" w:rsidRDefault="000559A2" w:rsidP="000559A2">
      <w:pPr>
        <w:pStyle w:val="FootnoteText"/>
      </w:pPr>
      <w:r>
        <w:rPr>
          <w:rStyle w:val="FootnoteReference"/>
        </w:rPr>
        <w:footnoteRef/>
      </w:r>
      <w:r>
        <w:tab/>
        <w:t xml:space="preserve">Mar shampla, iasachtaí ar ús íseal nó fóirdheontais úis, ráthaíochtaí Stáit, scairchaipiteal a cheannach nó soláthar malartach caipitil ar théarmaí fabhracha. </w:t>
      </w:r>
    </w:p>
  </w:footnote>
  <w:footnote w:id="10">
    <w:p w14:paraId="3E47DDA2" w14:textId="77777777" w:rsidR="000559A2" w:rsidRPr="00F800EA" w:rsidRDefault="000559A2" w:rsidP="000559A2">
      <w:pPr>
        <w:pStyle w:val="FootnoteText"/>
      </w:pPr>
      <w:r>
        <w:rPr>
          <w:rStyle w:val="FootnoteReference"/>
        </w:rPr>
        <w:footnoteRef/>
      </w:r>
      <w:r>
        <w:tab/>
        <w:t>Ciallaíonn ‘bearna chistiúcháin oibriúcháin’ caillteanais oibriúcháin aerfoirt thar an tréimhse ábhartha, lascainithe chuig a luach reatha ag úsáid an chostais caipitil, is é sin an t‑easnamh (i dtéarmaí an ghlanluacha láithrigh) idir ioncam aerfoirt agus costais oibriúcháin an aerfoirt.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5D8D" w14:textId="77777777" w:rsidR="000559A2" w:rsidRDefault="00055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3390" w14:textId="77777777" w:rsidR="000559A2" w:rsidRDefault="000559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829A5" w14:textId="77777777" w:rsidR="000559A2" w:rsidRDefault="00055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924456420">
    <w:abstractNumId w:val="14"/>
    <w:lvlOverride w:ilvl="0">
      <w:startOverride w:val="1"/>
    </w:lvlOverride>
  </w:num>
  <w:num w:numId="46" w16cid:durableId="11888289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559A2"/>
    <w:rsid w:val="000216FC"/>
    <w:rsid w:val="00023793"/>
    <w:rsid w:val="0002601F"/>
    <w:rsid w:val="000530AA"/>
    <w:rsid w:val="00053A8E"/>
    <w:rsid w:val="00055092"/>
    <w:rsid w:val="000559A2"/>
    <w:rsid w:val="00061517"/>
    <w:rsid w:val="00061AD8"/>
    <w:rsid w:val="00073E1D"/>
    <w:rsid w:val="000A0CEC"/>
    <w:rsid w:val="000C3D88"/>
    <w:rsid w:val="000F6C9A"/>
    <w:rsid w:val="00130A62"/>
    <w:rsid w:val="0013541D"/>
    <w:rsid w:val="001654C0"/>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AF950"/>
  <w15:chartTrackingRefBased/>
  <w15:docId w15:val="{2CB58E69-9360-4B5F-B957-EF085C12E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9A2"/>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559A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59A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559A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559A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559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9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9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59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9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59A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559A2"/>
    <w:rPr>
      <w:i/>
      <w:iCs/>
      <w:color w:val="365F91" w:themeColor="accent1" w:themeShade="BF"/>
    </w:rPr>
  </w:style>
  <w:style w:type="paragraph" w:styleId="IntenseQuote">
    <w:name w:val="Intense Quote"/>
    <w:basedOn w:val="Normal"/>
    <w:next w:val="Normal"/>
    <w:link w:val="IntenseQuoteChar"/>
    <w:uiPriority w:val="30"/>
    <w:qFormat/>
    <w:rsid w:val="000559A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559A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559A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559A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559A2"/>
    <w:pPr>
      <w:ind w:left="850"/>
    </w:pPr>
  </w:style>
  <w:style w:type="paragraph" w:customStyle="1" w:styleId="Point1">
    <w:name w:val="Point 1"/>
    <w:basedOn w:val="Normal"/>
    <w:rsid w:val="000559A2"/>
    <w:pPr>
      <w:ind w:left="1417" w:hanging="567"/>
    </w:pPr>
  </w:style>
  <w:style w:type="paragraph" w:customStyle="1" w:styleId="Tiret1">
    <w:name w:val="Tiret 1"/>
    <w:basedOn w:val="Point1"/>
    <w:rsid w:val="000559A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2321</Words>
  <Characters>13143</Characters>
  <DocSecurity>0</DocSecurity>
  <Lines>305</Lines>
  <Paragraphs>112</Paragraphs>
  <ScaleCrop>false</ScaleCrop>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2025-05-16T09:42:00Z</dcterms:created>
  <dcterms:modified xsi:type="dcterms:W3CDTF">2025-05-16T09:43:00Z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2025-05-16T09:43:57Z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4f069df8-ba01-4890-80a7-e7745a5584f5</vt:lpwstr>
  </property>
  <property fmtid="{D5CDD505-2E9C-101B-9397-08002B2CF9AE}" pid="8" name="MSIP_Label_6bd9ddd1-4d20-43f6-abfa-fc3c07406f94_ContentBits">
    <vt:lpwstr>0</vt:lpwstr>
  </property>
</Properties>
</file>