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07277" w14:textId="5A0F709D" w:rsidR="000432CC" w:rsidRPr="001E4B95" w:rsidRDefault="00AD02A2" w:rsidP="000432CC">
      <w:pPr>
        <w:jc w:val="center"/>
        <w:rPr>
          <w:b/>
          <w:color w:val="000000"/>
          <w:sz w:val="28"/>
          <w:szCs w:val="28"/>
        </w:rPr>
      </w:pPr>
      <w:r>
        <w:rPr>
          <w:b/>
          <w:color w:val="000000"/>
          <w:sz w:val="28"/>
        </w:rPr>
        <w:t>DEL III. OBRAZCI ZA DODATNE INFORMACIJE</w:t>
      </w:r>
    </w:p>
    <w:p w14:paraId="439408A9" w14:textId="77777777" w:rsidR="000432CC" w:rsidRDefault="000432CC" w:rsidP="000432CC">
      <w:pPr>
        <w:rPr>
          <w:b/>
          <w:color w:val="000000"/>
        </w:rPr>
      </w:pPr>
    </w:p>
    <w:p w14:paraId="211D1589" w14:textId="77777777" w:rsidR="00033078" w:rsidRPr="001E4B95" w:rsidRDefault="00033078" w:rsidP="000432CC">
      <w:pPr>
        <w:rPr>
          <w:b/>
          <w:color w:val="000000"/>
        </w:rPr>
      </w:pPr>
    </w:p>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0432CC" w:rsidRPr="001E4B95" w14:paraId="5CA40607" w14:textId="77777777" w:rsidTr="001E4B95">
        <w:tc>
          <w:tcPr>
            <w:tcW w:w="9498" w:type="dxa"/>
            <w:tcBorders>
              <w:top w:val="single" w:sz="4" w:space="0" w:color="auto"/>
              <w:bottom w:val="single" w:sz="4" w:space="0" w:color="auto"/>
            </w:tcBorders>
            <w:shd w:val="pct15" w:color="auto" w:fill="FFFFFF"/>
          </w:tcPr>
          <w:p w14:paraId="73CFEFF3" w14:textId="77777777" w:rsidR="000432CC" w:rsidRPr="001E4B95" w:rsidRDefault="000432CC" w:rsidP="00AF634A">
            <w:pPr>
              <w:spacing w:before="120"/>
              <w:jc w:val="center"/>
              <w:rPr>
                <w:b/>
                <w:color w:val="000000"/>
                <w:sz w:val="28"/>
                <w:szCs w:val="28"/>
              </w:rPr>
            </w:pPr>
            <w:r>
              <w:rPr>
                <w:b/>
                <w:color w:val="000000"/>
                <w:sz w:val="28"/>
              </w:rPr>
              <w:t>DEL III.1.A</w:t>
            </w:r>
          </w:p>
          <w:p w14:paraId="0B352C8D" w14:textId="77777777" w:rsidR="000432CC" w:rsidRDefault="00EA65BD" w:rsidP="00C830F1">
            <w:pPr>
              <w:pStyle w:val="ChapterTitle"/>
              <w:spacing w:after="240"/>
              <w:rPr>
                <w:bCs w:val="0"/>
                <w:color w:val="000000"/>
                <w:sz w:val="28"/>
                <w:szCs w:val="28"/>
              </w:rPr>
            </w:pPr>
            <w:r>
              <w:rPr>
                <w:color w:val="000000"/>
                <w:sz w:val="28"/>
              </w:rPr>
              <w:t>Posodobljeno* Obrazec za dodatne informacije o individualni regionalni pomoči za naložbe</w:t>
            </w:r>
          </w:p>
          <w:p w14:paraId="11FAC6A9" w14:textId="77777777" w:rsidR="00291206" w:rsidRPr="00291206" w:rsidRDefault="00EA65BD" w:rsidP="00C830F1">
            <w:pPr>
              <w:jc w:val="left"/>
            </w:pPr>
            <w:r>
              <w:t>* še ni uradno sprejeto</w:t>
            </w:r>
          </w:p>
        </w:tc>
      </w:tr>
    </w:tbl>
    <w:p w14:paraId="1B882312" w14:textId="77777777" w:rsidR="000432CC" w:rsidRPr="009830AE" w:rsidRDefault="000432CC" w:rsidP="000432CC">
      <w:pPr>
        <w:rPr>
          <w:color w:val="000000"/>
        </w:rPr>
      </w:pPr>
    </w:p>
    <w:p w14:paraId="50B62BED" w14:textId="77777777" w:rsidR="00EC615B" w:rsidRPr="00EC615B" w:rsidRDefault="00EC615B" w:rsidP="00EC615B">
      <w:pPr>
        <w:tabs>
          <w:tab w:val="clear" w:pos="720"/>
          <w:tab w:val="clear" w:pos="1077"/>
          <w:tab w:val="clear" w:pos="1440"/>
          <w:tab w:val="clear" w:pos="1797"/>
        </w:tabs>
      </w:pPr>
      <w:r>
        <w:t>Ta obrazec za dodatne informacije ni obvezen, vendar je priporočljivo, da ga izpolnite poleg obrazca „Splošne informacije“ pri priglasitvi vsake individualne pomoči za naložbe, zajete s Smernicami o regionalni državni pomoči, ki se uporabljajo od 1. januarja 2022</w:t>
      </w:r>
      <w:r>
        <w:rPr>
          <w:iCs/>
          <w:szCs w:val="24"/>
          <w:vertAlign w:val="superscript"/>
        </w:rPr>
        <w:footnoteReference w:id="1"/>
      </w:r>
      <w:r>
        <w:t xml:space="preserve">. </w:t>
      </w:r>
    </w:p>
    <w:p w14:paraId="77BFFA63" w14:textId="77777777" w:rsidR="000432CC" w:rsidRPr="009830AE" w:rsidRDefault="000432CC" w:rsidP="00033078">
      <w:pPr>
        <w:spacing w:after="120"/>
      </w:pP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0432CC" w:rsidRPr="009830AE" w14:paraId="5B054507" w14:textId="77777777" w:rsidTr="00093A59">
        <w:tc>
          <w:tcPr>
            <w:tcW w:w="9464" w:type="dxa"/>
            <w:tcBorders>
              <w:top w:val="single" w:sz="4" w:space="0" w:color="auto"/>
              <w:bottom w:val="single" w:sz="4" w:space="0" w:color="auto"/>
            </w:tcBorders>
            <w:shd w:val="pct15" w:color="auto" w:fill="FFFFFF"/>
          </w:tcPr>
          <w:p w14:paraId="1AF59942" w14:textId="77777777" w:rsidR="000432CC" w:rsidRPr="009830AE" w:rsidRDefault="000432CC" w:rsidP="00692164">
            <w:pPr>
              <w:pStyle w:val="Heading1"/>
              <w:numPr>
                <w:ilvl w:val="0"/>
                <w:numId w:val="2"/>
              </w:numPr>
              <w:ind w:left="482" w:hanging="482"/>
              <w:rPr>
                <w:color w:val="000000"/>
              </w:rPr>
            </w:pPr>
            <w:r>
              <w:rPr>
                <w:color w:val="000000"/>
              </w:rPr>
              <w:t>Področje uporabe</w:t>
            </w:r>
          </w:p>
        </w:tc>
      </w:tr>
    </w:tbl>
    <w:p w14:paraId="74360564" w14:textId="77777777" w:rsidR="000432CC" w:rsidRPr="009830AE" w:rsidRDefault="000432CC" w:rsidP="00DA3D70">
      <w:pPr>
        <w:pStyle w:val="NormalKop11"/>
        <w:numPr>
          <w:ilvl w:val="1"/>
          <w:numId w:val="2"/>
        </w:numPr>
        <w:ind w:left="720" w:hanging="720"/>
        <w:rPr>
          <w:b/>
          <w:color w:val="000000"/>
        </w:rPr>
      </w:pPr>
      <w:r>
        <w:rPr>
          <w:b/>
          <w:color w:val="000000"/>
        </w:rPr>
        <w:t>Razlogi za priglasitev ukrepa:</w:t>
      </w:r>
    </w:p>
    <w:p w14:paraId="5779C417" w14:textId="77777777" w:rsidR="000432CC" w:rsidRDefault="000432CC" w:rsidP="00577841">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sidR="00FF4AFB">
        <w:rPr>
          <w:b/>
        </w:rPr>
      </w:r>
      <w:r w:rsidR="00FF4AFB">
        <w:rPr>
          <w:b/>
        </w:rPr>
        <w:fldChar w:fldCharType="separate"/>
      </w:r>
      <w:r>
        <w:rPr>
          <w:b/>
        </w:rPr>
        <w:fldChar w:fldCharType="end"/>
      </w:r>
      <w:r>
        <w:tab/>
        <w:t>Priglasitev se nanaša na individualno pomoč, dodeljeno v okviru sheme, in pomoč iz vseh virov, ki presega prag za priglasitev. Navedite sklice državnih pomoči zadevnih odobrenih ali skupinsko izvzetih shem pomoči:</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2B07164E" w14:textId="77777777" w:rsidTr="00772CF3">
        <w:tc>
          <w:tcPr>
            <w:tcW w:w="8391" w:type="dxa"/>
            <w:shd w:val="clear" w:color="auto" w:fill="auto"/>
          </w:tcPr>
          <w:p w14:paraId="75647C72" w14:textId="77777777" w:rsidR="007E5B4A" w:rsidRDefault="00AF634A" w:rsidP="000D782C">
            <w:r>
              <w:t xml:space="preserve">… </w:t>
            </w:r>
          </w:p>
        </w:tc>
      </w:tr>
    </w:tbl>
    <w:p w14:paraId="49EF6F99" w14:textId="77777777" w:rsidR="000432CC" w:rsidRPr="009830AE" w:rsidRDefault="000432CC" w:rsidP="00FF4AFB">
      <w:pPr>
        <w:pStyle w:val="Normal127Indent127"/>
        <w:ind w:left="1418" w:hanging="698"/>
      </w:pPr>
      <w:r>
        <w:rPr>
          <w:b/>
        </w:rPr>
        <w:fldChar w:fldCharType="begin">
          <w:ffData>
            <w:name w:val="Check1"/>
            <w:enabled/>
            <w:calcOnExit w:val="0"/>
            <w:checkBox>
              <w:sizeAuto/>
              <w:default w:val="0"/>
            </w:checkBox>
          </w:ffData>
        </w:fldChar>
      </w:r>
      <w:r>
        <w:rPr>
          <w:b/>
        </w:rPr>
        <w:instrText xml:space="preserve"> FORMCHECKBOX </w:instrText>
      </w:r>
      <w:r w:rsidR="00FF4AFB">
        <w:rPr>
          <w:b/>
        </w:rPr>
      </w:r>
      <w:r w:rsidR="00FF4AFB">
        <w:rPr>
          <w:b/>
        </w:rPr>
        <w:fldChar w:fldCharType="separate"/>
      </w:r>
      <w:r>
        <w:rPr>
          <w:b/>
        </w:rPr>
        <w:fldChar w:fldCharType="end"/>
      </w:r>
      <w:r>
        <w:tab/>
        <w:t>Priglasitev se nanaša na individualno pomoč, dodeljeno zunaj sheme (</w:t>
      </w:r>
      <w:r>
        <w:rPr>
          <w:i/>
        </w:rPr>
        <w:t>ad hoc</w:t>
      </w:r>
      <w:r>
        <w:t xml:space="preserve"> pomoč).</w:t>
      </w:r>
    </w:p>
    <w:p w14:paraId="01992271" w14:textId="77777777" w:rsidR="000432CC" w:rsidRPr="009830AE" w:rsidRDefault="000432CC" w:rsidP="0097769E">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sidR="00FF4AFB">
        <w:rPr>
          <w:b/>
        </w:rPr>
      </w:r>
      <w:r w:rsidR="00FF4AFB">
        <w:rPr>
          <w:b/>
        </w:rPr>
        <w:fldChar w:fldCharType="separate"/>
      </w:r>
      <w:r>
        <w:rPr>
          <w:b/>
        </w:rPr>
        <w:fldChar w:fldCharType="end"/>
      </w:r>
      <w:r>
        <w:tab/>
        <w:t>Priglasitev se nanaša na pomoč, dodeljeno upravičencu, ki je ukinil enako ali podobno dejavnost</w:t>
      </w:r>
      <w:r>
        <w:rPr>
          <w:rStyle w:val="FootnoteReference"/>
          <w:color w:val="000000"/>
        </w:rPr>
        <w:footnoteReference w:id="2"/>
      </w:r>
      <w:r>
        <w:t xml:space="preserve"> v EGP zadnji dve leti pred datumom, ko je zaprosil za pomoč, ali ki ima ob vložitvi vloge za pomoč namen ukiniti tako dejavnost v dveh letih po dokončanju naložbe, ki naj bi se subvencionirala.</w:t>
      </w:r>
    </w:p>
    <w:p w14:paraId="6ACB0511" w14:textId="77777777" w:rsidR="000432CC" w:rsidRDefault="000432CC" w:rsidP="00D2200E">
      <w:pPr>
        <w:pStyle w:val="Normal127Indent127"/>
      </w:pPr>
      <w:r>
        <w:fldChar w:fldCharType="begin">
          <w:ffData>
            <w:name w:val="Check1"/>
            <w:enabled/>
            <w:calcOnExit w:val="0"/>
            <w:checkBox>
              <w:sizeAuto/>
              <w:default w:val="0"/>
            </w:checkBox>
          </w:ffData>
        </w:fldChar>
      </w:r>
      <w:r>
        <w:instrText xml:space="preserve"> FORMCHECKBOX </w:instrText>
      </w:r>
      <w:r w:rsidR="00FF4AFB">
        <w:fldChar w:fldCharType="separate"/>
      </w:r>
      <w:r>
        <w:fldChar w:fldCharType="end"/>
      </w:r>
      <w:r>
        <w:tab/>
        <w:t>Drugo (pojasnite):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32B8B0F2" w14:textId="77777777" w:rsidTr="00772CF3">
        <w:tc>
          <w:tcPr>
            <w:tcW w:w="7671" w:type="dxa"/>
            <w:shd w:val="clear" w:color="auto" w:fill="auto"/>
          </w:tcPr>
          <w:p w14:paraId="098E49FA" w14:textId="77777777" w:rsidR="007E5B4A" w:rsidRDefault="007E5B4A" w:rsidP="000D782C">
            <w:r>
              <w:t xml:space="preserve">… </w:t>
            </w:r>
          </w:p>
        </w:tc>
      </w:tr>
    </w:tbl>
    <w:p w14:paraId="7269056F" w14:textId="77777777" w:rsidR="000432CC" w:rsidRPr="009830AE" w:rsidRDefault="000432CC" w:rsidP="00DA3D70">
      <w:pPr>
        <w:pStyle w:val="NormalKop11"/>
        <w:numPr>
          <w:ilvl w:val="1"/>
          <w:numId w:val="2"/>
        </w:numPr>
        <w:ind w:left="720" w:hanging="720"/>
        <w:rPr>
          <w:b/>
          <w:color w:val="000000"/>
        </w:rPr>
      </w:pPr>
      <w:r>
        <w:rPr>
          <w:b/>
          <w:color w:val="000000"/>
        </w:rPr>
        <w:t>Področje uporabe priglašenega ukrepa pomoči</w:t>
      </w:r>
    </w:p>
    <w:p w14:paraId="42026524" w14:textId="77777777" w:rsidR="00840F2A" w:rsidRDefault="000432CC" w:rsidP="00C359A9">
      <w:pPr>
        <w:pStyle w:val="NormalKop111"/>
        <w:numPr>
          <w:ilvl w:val="2"/>
          <w:numId w:val="2"/>
        </w:numPr>
        <w:spacing w:before="0"/>
        <w:ind w:left="720" w:firstLine="0"/>
        <w:rPr>
          <w:color w:val="000000"/>
        </w:rPr>
      </w:pPr>
      <w:r>
        <w:rPr>
          <w:color w:val="000000"/>
        </w:rPr>
        <w:t>Potrdite, da upravičenec ni podjetje v težavah</w:t>
      </w:r>
      <w:r>
        <w:rPr>
          <w:color w:val="000000"/>
          <w:vertAlign w:val="superscript"/>
        </w:rPr>
        <w:footnoteReference w:id="3"/>
      </w:r>
      <w:r>
        <w:rPr>
          <w:color w:val="000000"/>
        </w:rPr>
        <w:t>:</w:t>
      </w:r>
    </w:p>
    <w:tbl>
      <w:tblPr>
        <w:tblW w:w="7654" w:type="dxa"/>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54"/>
      </w:tblGrid>
      <w:tr w:rsidR="00840F2A" w14:paraId="18F861BC" w14:textId="77777777" w:rsidTr="00577841">
        <w:tc>
          <w:tcPr>
            <w:tcW w:w="7654" w:type="dxa"/>
            <w:shd w:val="clear" w:color="auto" w:fill="auto"/>
          </w:tcPr>
          <w:p w14:paraId="70EEEC9E" w14:textId="77777777" w:rsidR="00840F2A" w:rsidRDefault="00840F2A" w:rsidP="00577841">
            <w:pPr>
              <w:tabs>
                <w:tab w:val="clear" w:pos="720"/>
              </w:tabs>
            </w:pPr>
            <w:r>
              <w:t>…</w:t>
            </w:r>
          </w:p>
        </w:tc>
      </w:tr>
    </w:tbl>
    <w:p w14:paraId="0BCA385A" w14:textId="77777777" w:rsidR="000432CC" w:rsidRDefault="000432CC" w:rsidP="00840F2A"/>
    <w:p w14:paraId="67E07A02" w14:textId="77777777" w:rsidR="0053234E" w:rsidRPr="00A80D24" w:rsidRDefault="0053234E" w:rsidP="00033078">
      <w:pPr>
        <w:pStyle w:val="NormalKop111"/>
        <w:numPr>
          <w:ilvl w:val="2"/>
          <w:numId w:val="2"/>
        </w:numPr>
        <w:tabs>
          <w:tab w:val="clear" w:pos="720"/>
          <w:tab w:val="clear" w:pos="1440"/>
          <w:tab w:val="clear" w:pos="1797"/>
        </w:tabs>
        <w:spacing w:before="0"/>
        <w:ind w:left="1418" w:hanging="698"/>
        <w:rPr>
          <w:rFonts w:cs="Times New Roman"/>
          <w:color w:val="000000"/>
        </w:rPr>
      </w:pPr>
      <w:r>
        <w:t xml:space="preserve">Predložite kopijo obrazca in (osnutek) sporazuma o dodelitvi pomoči. </w:t>
      </w:r>
    </w:p>
    <w:p w14:paraId="29B58A1A" w14:textId="77777777" w:rsidR="007E5B4A" w:rsidRPr="009830AE" w:rsidRDefault="007E5B4A" w:rsidP="00840F2A"/>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0432CC" w:rsidRPr="009830AE" w14:paraId="24DF0E23" w14:textId="77777777" w:rsidTr="007E5B4A">
        <w:trPr>
          <w:trHeight w:val="737"/>
        </w:trPr>
        <w:tc>
          <w:tcPr>
            <w:tcW w:w="9039" w:type="dxa"/>
            <w:tcBorders>
              <w:top w:val="single" w:sz="4" w:space="0" w:color="auto"/>
              <w:bottom w:val="single" w:sz="4" w:space="0" w:color="auto"/>
            </w:tcBorders>
            <w:shd w:val="pct15" w:color="auto" w:fill="FFFFFF"/>
          </w:tcPr>
          <w:p w14:paraId="347FC616" w14:textId="77777777" w:rsidR="000432CC" w:rsidRPr="009830AE" w:rsidRDefault="00A3246A" w:rsidP="00692164">
            <w:pPr>
              <w:pStyle w:val="Heading1"/>
              <w:numPr>
                <w:ilvl w:val="0"/>
                <w:numId w:val="2"/>
              </w:numPr>
              <w:ind w:left="482" w:hanging="482"/>
              <w:rPr>
                <w:color w:val="000000"/>
              </w:rPr>
            </w:pPr>
            <w:r>
              <w:rPr>
                <w:color w:val="000000"/>
              </w:rPr>
              <w:t>Dodatne informacije o upravičencu, naložbenem projektu in pomoči</w:t>
            </w:r>
          </w:p>
        </w:tc>
      </w:tr>
    </w:tbl>
    <w:p w14:paraId="1C2E2DE2" w14:textId="77777777" w:rsidR="000432CC" w:rsidRPr="008221B1" w:rsidRDefault="008735F2" w:rsidP="00DA3D70">
      <w:pPr>
        <w:pStyle w:val="NormalKop11"/>
        <w:numPr>
          <w:ilvl w:val="1"/>
          <w:numId w:val="2"/>
        </w:numPr>
        <w:ind w:left="720" w:hanging="720"/>
        <w:rPr>
          <w:b/>
          <w:color w:val="000000"/>
        </w:rPr>
      </w:pPr>
      <w:r>
        <w:rPr>
          <w:b/>
          <w:color w:val="000000"/>
        </w:rPr>
        <w:t>Upravičenec</w:t>
      </w:r>
    </w:p>
    <w:p w14:paraId="32A2F06C" w14:textId="77777777" w:rsidR="007E5B4A" w:rsidRPr="007E5B4A" w:rsidRDefault="00025F6C" w:rsidP="00D2200E">
      <w:pPr>
        <w:pStyle w:val="NormalKop111"/>
        <w:numPr>
          <w:ilvl w:val="2"/>
          <w:numId w:val="2"/>
        </w:numPr>
        <w:ind w:left="720" w:firstLine="0"/>
        <w:rPr>
          <w:rFonts w:cs="Times New Roman"/>
          <w:color w:val="000000"/>
        </w:rPr>
      </w:pPr>
      <w:r>
        <w:rPr>
          <w:color w:val="000000"/>
        </w:rPr>
        <w:t xml:space="preserve">Navedite podatke o prejemnikih pomoči: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60CE428C" w14:textId="77777777" w:rsidTr="00772CF3">
        <w:tc>
          <w:tcPr>
            <w:tcW w:w="8391" w:type="dxa"/>
            <w:shd w:val="clear" w:color="auto" w:fill="auto"/>
          </w:tcPr>
          <w:p w14:paraId="2FEE375A" w14:textId="77777777" w:rsidR="007E5B4A" w:rsidRDefault="007E5B4A" w:rsidP="000D782C">
            <w:r>
              <w:t>…</w:t>
            </w:r>
          </w:p>
        </w:tc>
      </w:tr>
    </w:tbl>
    <w:p w14:paraId="63DBE04E"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Če se pravna identiteta prejemnika pomoči razlikuje od pravne identitete podjetij, ki projekt financirajo, ali dejanskega upravičenca oz. upravičencev do pomoči, opišite te razlike in navedite ta druga vpletena podjetja: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763432B8" w14:textId="77777777" w:rsidTr="00772CF3">
        <w:tc>
          <w:tcPr>
            <w:tcW w:w="8391" w:type="dxa"/>
            <w:shd w:val="clear" w:color="auto" w:fill="auto"/>
          </w:tcPr>
          <w:p w14:paraId="0538FC50" w14:textId="77777777" w:rsidR="007E5B4A" w:rsidRDefault="007E5B4A" w:rsidP="000D782C">
            <w:r>
              <w:t>…</w:t>
            </w:r>
          </w:p>
        </w:tc>
      </w:tr>
    </w:tbl>
    <w:p w14:paraId="4B8ABCBF"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Čim jasneje opišite odnos med upravičencem, skupino podjetij, ki ji pripada, in drugimi povezanimi podjetji, vključno s skupnimi podjetji: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22320F9B" w14:textId="77777777" w:rsidTr="00772CF3">
        <w:tc>
          <w:tcPr>
            <w:tcW w:w="8391" w:type="dxa"/>
            <w:shd w:val="clear" w:color="auto" w:fill="auto"/>
          </w:tcPr>
          <w:p w14:paraId="2477C7A0" w14:textId="77777777" w:rsidR="007E5B4A" w:rsidRDefault="007E5B4A" w:rsidP="000D782C">
            <w:r>
              <w:t>…</w:t>
            </w:r>
          </w:p>
        </w:tc>
      </w:tr>
    </w:tbl>
    <w:p w14:paraId="758D75E9" w14:textId="77777777" w:rsidR="00162C83" w:rsidRDefault="00162C83" w:rsidP="004A7C2E">
      <w:pPr>
        <w:pStyle w:val="NormalKop11"/>
        <w:numPr>
          <w:ilvl w:val="1"/>
          <w:numId w:val="2"/>
        </w:numPr>
        <w:ind w:left="720" w:hanging="720"/>
        <w:rPr>
          <w:b/>
          <w:color w:val="000000"/>
        </w:rPr>
      </w:pPr>
      <w:r>
        <w:rPr>
          <w:b/>
          <w:color w:val="000000"/>
        </w:rPr>
        <w:t>Naložbeni projekt</w:t>
      </w:r>
    </w:p>
    <w:p w14:paraId="4EF16C39" w14:textId="77777777" w:rsidR="00162C83" w:rsidRPr="009830AE" w:rsidRDefault="00162C83" w:rsidP="00D2200E">
      <w:pPr>
        <w:pStyle w:val="NormalKop111"/>
        <w:numPr>
          <w:ilvl w:val="2"/>
          <w:numId w:val="2"/>
        </w:numPr>
        <w:ind w:left="720" w:firstLine="0"/>
        <w:rPr>
          <w:rFonts w:cs="Times New Roman"/>
          <w:color w:val="000000"/>
        </w:rPr>
      </w:pPr>
      <w:r>
        <w:rPr>
          <w:color w:val="000000"/>
        </w:rPr>
        <w:t>Zagotovite naslednje informacije o priglašenem naložbenem projektu:</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5552"/>
        <w:gridCol w:w="2811"/>
      </w:tblGrid>
      <w:tr w:rsidR="00162C83" w14:paraId="1D7E6FDB" w14:textId="77777777" w:rsidTr="00D2200E">
        <w:tc>
          <w:tcPr>
            <w:tcW w:w="5552" w:type="dxa"/>
            <w:shd w:val="clear" w:color="auto" w:fill="auto"/>
          </w:tcPr>
          <w:p w14:paraId="1ED194DC" w14:textId="77777777" w:rsidR="00162C83" w:rsidRDefault="00162C83" w:rsidP="0039571D">
            <w:r>
              <w:t>Datum vložitve vloge za pomoč:</w:t>
            </w:r>
          </w:p>
        </w:tc>
        <w:tc>
          <w:tcPr>
            <w:tcW w:w="2811" w:type="dxa"/>
            <w:shd w:val="clear" w:color="auto" w:fill="auto"/>
          </w:tcPr>
          <w:p w14:paraId="694880B4" w14:textId="77777777" w:rsidR="00162C83" w:rsidRDefault="00162C83" w:rsidP="0039571D"/>
        </w:tc>
      </w:tr>
      <w:tr w:rsidR="00162C83" w14:paraId="642BA135" w14:textId="77777777" w:rsidTr="00D2200E">
        <w:tc>
          <w:tcPr>
            <w:tcW w:w="5552" w:type="dxa"/>
            <w:shd w:val="clear" w:color="auto" w:fill="auto"/>
          </w:tcPr>
          <w:p w14:paraId="1695DEB5" w14:textId="77777777" w:rsidR="00162C83" w:rsidRDefault="00162C83" w:rsidP="0039571D">
            <w:r>
              <w:t>Datum začetka del na naložbenem projektu:</w:t>
            </w:r>
          </w:p>
        </w:tc>
        <w:tc>
          <w:tcPr>
            <w:tcW w:w="2811" w:type="dxa"/>
            <w:shd w:val="clear" w:color="auto" w:fill="auto"/>
          </w:tcPr>
          <w:p w14:paraId="0E8D776F" w14:textId="77777777" w:rsidR="00162C83" w:rsidRDefault="00162C83" w:rsidP="0039571D"/>
        </w:tc>
      </w:tr>
      <w:tr w:rsidR="00162C83" w14:paraId="1B66D403" w14:textId="77777777" w:rsidTr="00D2200E">
        <w:tc>
          <w:tcPr>
            <w:tcW w:w="5552" w:type="dxa"/>
            <w:shd w:val="clear" w:color="auto" w:fill="auto"/>
          </w:tcPr>
          <w:p w14:paraId="78D45DD2" w14:textId="77777777" w:rsidR="00162C83" w:rsidRDefault="00162C83" w:rsidP="0039571D">
            <w:r>
              <w:t>Datum začetka proizvodnje:</w:t>
            </w:r>
          </w:p>
        </w:tc>
        <w:tc>
          <w:tcPr>
            <w:tcW w:w="2811" w:type="dxa"/>
            <w:shd w:val="clear" w:color="auto" w:fill="auto"/>
          </w:tcPr>
          <w:p w14:paraId="06202CE4" w14:textId="77777777" w:rsidR="00162C83" w:rsidRDefault="00162C83" w:rsidP="0039571D"/>
        </w:tc>
      </w:tr>
      <w:tr w:rsidR="00162C83" w14:paraId="3AFC1E18" w14:textId="77777777" w:rsidTr="00D2200E">
        <w:tc>
          <w:tcPr>
            <w:tcW w:w="5552" w:type="dxa"/>
            <w:shd w:val="clear" w:color="auto" w:fill="auto"/>
          </w:tcPr>
          <w:p w14:paraId="52E03EDF" w14:textId="77777777" w:rsidR="00162C83" w:rsidRDefault="00162C83" w:rsidP="0039571D">
            <w:r>
              <w:t>Datum, ko je dosežena polna proizvodna zmogljivost:</w:t>
            </w:r>
          </w:p>
        </w:tc>
        <w:tc>
          <w:tcPr>
            <w:tcW w:w="2811" w:type="dxa"/>
            <w:shd w:val="clear" w:color="auto" w:fill="auto"/>
          </w:tcPr>
          <w:p w14:paraId="7FD8CB4C" w14:textId="77777777" w:rsidR="00162C83" w:rsidRDefault="00162C83" w:rsidP="0039571D"/>
        </w:tc>
      </w:tr>
      <w:tr w:rsidR="00162C83" w14:paraId="19F4AD0A" w14:textId="77777777" w:rsidTr="00D2200E">
        <w:tc>
          <w:tcPr>
            <w:tcW w:w="5552" w:type="dxa"/>
            <w:shd w:val="clear" w:color="auto" w:fill="auto"/>
          </w:tcPr>
          <w:p w14:paraId="751B3F61" w14:textId="77777777" w:rsidR="00162C83" w:rsidRDefault="00162C83" w:rsidP="00C03025">
            <w:r>
              <w:t>Načrtovani zaključek naložbenega projekta:</w:t>
            </w:r>
          </w:p>
        </w:tc>
        <w:tc>
          <w:tcPr>
            <w:tcW w:w="2811" w:type="dxa"/>
            <w:shd w:val="clear" w:color="auto" w:fill="auto"/>
          </w:tcPr>
          <w:p w14:paraId="315B6313" w14:textId="77777777" w:rsidR="00162C83" w:rsidRDefault="00162C83" w:rsidP="0039571D"/>
        </w:tc>
      </w:tr>
    </w:tbl>
    <w:p w14:paraId="5A9F2A01" w14:textId="77777777" w:rsidR="007D70E6" w:rsidRPr="005C5DFC" w:rsidRDefault="007D70E6" w:rsidP="007D70E6">
      <w:pPr>
        <w:pStyle w:val="NumPar3"/>
        <w:numPr>
          <w:ilvl w:val="2"/>
          <w:numId w:val="2"/>
        </w:numPr>
        <w:spacing w:before="240"/>
        <w:ind w:left="1440" w:hanging="720"/>
      </w:pPr>
      <w:r>
        <w:t>Če priglasitev zajema naložbo na območju „a“ ali naložbo enega ali več MSP</w:t>
      </w:r>
      <w:r>
        <w:rPr>
          <w:rStyle w:val="FootnoteReference"/>
        </w:rPr>
        <w:footnoteReference w:id="4"/>
      </w:r>
      <w:r>
        <w:t xml:space="preserve"> na območju „c“ (odstavek 45 Smernic o regionalni državni pomoči), označite kategorijo oz. kategorije začetne naložbe, ki jo oz. jih zadeva priglasitev (odstavek 19(13) Smernic o regionalni državni pomoči): </w:t>
      </w:r>
    </w:p>
    <w:p w14:paraId="271B4C3F"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F4AFB">
        <w:fldChar w:fldCharType="separate"/>
      </w:r>
      <w:r>
        <w:fldChar w:fldCharType="end"/>
      </w:r>
      <w:r>
        <w:t xml:space="preserve"> </w:t>
      </w:r>
      <w:r>
        <w:tab/>
        <w:t>ustanovitev nove poslovne enote;</w:t>
      </w:r>
    </w:p>
    <w:p w14:paraId="5D48C53B"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F4AFB">
        <w:fldChar w:fldCharType="separate"/>
      </w:r>
      <w:r>
        <w:fldChar w:fldCharType="end"/>
      </w:r>
      <w:r>
        <w:t xml:space="preserve"> </w:t>
      </w:r>
      <w:r>
        <w:tab/>
        <w:t>razširitev zmogljivosti obstoječe poslovne enote;</w:t>
      </w:r>
    </w:p>
    <w:p w14:paraId="4BC3590D"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F4AFB">
        <w:fldChar w:fldCharType="separate"/>
      </w:r>
      <w:r>
        <w:fldChar w:fldCharType="end"/>
      </w:r>
      <w:r>
        <w:t xml:space="preserve"> </w:t>
      </w:r>
      <w:r>
        <w:tab/>
        <w:t>diverzifikacija proizvodnje poslovne enote na proizvode, ki jih ta prej ni proizvajala;</w:t>
      </w:r>
    </w:p>
    <w:p w14:paraId="203C21CA"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F4AFB">
        <w:fldChar w:fldCharType="separate"/>
      </w:r>
      <w:r>
        <w:fldChar w:fldCharType="end"/>
      </w:r>
      <w:r>
        <w:t xml:space="preserve"> bistvena sprememba celotnega proizvodnega procesa za proizvode, ki jih zadeva naložba v poslovno enoto;</w:t>
      </w:r>
    </w:p>
    <w:p w14:paraId="3DE90299" w14:textId="2A26F94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F4AFB">
        <w:fldChar w:fldCharType="separate"/>
      </w:r>
      <w:r>
        <w:fldChar w:fldCharType="end"/>
      </w:r>
      <w:r>
        <w:t xml:space="preserve"> </w:t>
      </w:r>
      <w:r>
        <w:tab/>
        <w:t>pridobitev sredstev, ki pripadajo poslovni enoti, ki se je zaprla ali bi se zaprla, če ne bi bila kupljena</w:t>
      </w:r>
      <w:r>
        <w:rPr>
          <w:rStyle w:val="FootnoteReference"/>
        </w:rPr>
        <w:footnoteReference w:id="5"/>
      </w:r>
      <w:r>
        <w:t>.</w:t>
      </w:r>
    </w:p>
    <w:p w14:paraId="2F15749C" w14:textId="77777777" w:rsidR="007D70E6" w:rsidRPr="005C5DFC" w:rsidRDefault="007D70E6" w:rsidP="00033078">
      <w:pPr>
        <w:pStyle w:val="NumPar3"/>
        <w:numPr>
          <w:ilvl w:val="2"/>
          <w:numId w:val="2"/>
        </w:numPr>
        <w:spacing w:before="240" w:after="240"/>
        <w:ind w:left="1440" w:hanging="720"/>
      </w:pPr>
      <w:r>
        <w:t>Če priglasitev zajema naložbo velikega podjetja na območju „c“, označite kategorijo oz. kategorije začetne naložbe, ki jo oz. jih zadeva priglasitev (odstavek 19(14) in odstavek 14 Smernic o regionalni državni pomoči):</w:t>
      </w:r>
    </w:p>
    <w:p w14:paraId="65275405"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F4AFB">
        <w:fldChar w:fldCharType="separate"/>
      </w:r>
      <w:r>
        <w:fldChar w:fldCharType="end"/>
      </w:r>
      <w:r>
        <w:t xml:space="preserve"> </w:t>
      </w:r>
      <w:r>
        <w:tab/>
        <w:t>ustanovitev nove poslovne enote;</w:t>
      </w:r>
    </w:p>
    <w:p w14:paraId="30CF2B5E" w14:textId="3435EDB0" w:rsidR="00874095" w:rsidRDefault="007D70E6" w:rsidP="003300E4">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F4AFB">
        <w:fldChar w:fldCharType="separate"/>
      </w:r>
      <w:r>
        <w:fldChar w:fldCharType="end"/>
      </w:r>
      <w:r>
        <w:t xml:space="preserve"> </w:t>
      </w:r>
      <w:r>
        <w:tab/>
        <w:t>diverzifikacija dejavnosti poslovne enote pod pogojem, da nova dejavnost ni enaka ali podobna dejavnosti, ki se je prej izvajala v poslovni enoti;</w:t>
      </w:r>
    </w:p>
    <w:p w14:paraId="16BF900A" w14:textId="77777777" w:rsidR="007D70E6" w:rsidRPr="00D2200E" w:rsidRDefault="007D70E6" w:rsidP="007D70E6">
      <w:pPr>
        <w:pStyle w:val="Text2"/>
        <w:ind w:left="2410" w:hanging="425"/>
      </w:pPr>
      <w:r>
        <w:fldChar w:fldCharType="begin">
          <w:ffData>
            <w:name w:val="Check1"/>
            <w:enabled/>
            <w:calcOnExit w:val="0"/>
            <w:checkBox>
              <w:sizeAuto/>
              <w:default w:val="0"/>
            </w:checkBox>
          </w:ffData>
        </w:fldChar>
      </w:r>
      <w:r>
        <w:instrText xml:space="preserve"> FORMCHECKBOX </w:instrText>
      </w:r>
      <w:r w:rsidR="00FF4AFB">
        <w:fldChar w:fldCharType="separate"/>
      </w:r>
      <w:r>
        <w:fldChar w:fldCharType="end"/>
      </w:r>
      <w:r>
        <w:t xml:space="preserve"> </w:t>
      </w:r>
      <w:r>
        <w:tab/>
        <w:t>diverzifikacija proizvodnje poslovne enote na proizvode, ki jih ta prej ni proizvajala, ob upoštevanju treh kumulativnih pogojev iz odstavka 14 Smernic o regionalni državni pomoči</w:t>
      </w:r>
      <w:r>
        <w:rPr>
          <w:rStyle w:val="FootnoteReference"/>
        </w:rPr>
        <w:footnoteReference w:id="6"/>
      </w:r>
      <w:r>
        <w:t>;</w:t>
      </w:r>
    </w:p>
    <w:p w14:paraId="4E058FC5" w14:textId="13EC4B10" w:rsidR="007D70E6" w:rsidRPr="00D2200E" w:rsidRDefault="007D70E6" w:rsidP="007D70E6">
      <w:pPr>
        <w:pStyle w:val="Normal127Indent127"/>
        <w:tabs>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FF4AFB">
        <w:fldChar w:fldCharType="separate"/>
      </w:r>
      <w:r>
        <w:fldChar w:fldCharType="end"/>
      </w:r>
      <w:r>
        <w:t xml:space="preserve"> </w:t>
      </w:r>
      <w:r>
        <w:tab/>
        <w:t>bistvena sprememba celotnega proizvodnega procesa za proizvode, ki jih zadeva naložba v poslovno enoto, ob upoštevanju treh kumulativnih pogojev iz odstavka 14 Smernic o regionalni državni pomoči;</w:t>
      </w:r>
    </w:p>
    <w:p w14:paraId="466964FD"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F4AFB">
        <w:fldChar w:fldCharType="separate"/>
      </w:r>
      <w:r>
        <w:fldChar w:fldCharType="end"/>
      </w:r>
      <w:r>
        <w:t xml:space="preserve"> </w:t>
      </w:r>
      <w:r>
        <w:tab/>
        <w:t>pridobitev sredstev, ki pripadajo poslovni enoti, ki se je zaprla ali bi se zaprla, če ne bi bila kupljena, pod pogojem, da nova dejavnost, ki se bo izvajala z uporabo pridobljenih sredstev, ni enaka ali podobna dejavnosti, ki se je izvajala v poslovni enoti pred pridobitvijo</w:t>
      </w:r>
      <w:r>
        <w:rPr>
          <w:rStyle w:val="FootnoteReference"/>
        </w:rPr>
        <w:footnoteReference w:id="7"/>
      </w:r>
      <w:r>
        <w:t xml:space="preserve">. </w:t>
      </w:r>
    </w:p>
    <w:p w14:paraId="54541161" w14:textId="77777777" w:rsidR="00D2200E" w:rsidRPr="00D16D8D" w:rsidRDefault="00633A52" w:rsidP="00D16D8D">
      <w:pPr>
        <w:pStyle w:val="NormalKop111"/>
        <w:numPr>
          <w:ilvl w:val="2"/>
          <w:numId w:val="2"/>
        </w:numPr>
        <w:tabs>
          <w:tab w:val="clear" w:pos="720"/>
          <w:tab w:val="clear" w:pos="1440"/>
          <w:tab w:val="clear" w:pos="1797"/>
        </w:tabs>
        <w:ind w:left="1418" w:hanging="698"/>
        <w:rPr>
          <w:color w:val="000000"/>
        </w:rPr>
      </w:pPr>
      <w:r>
        <w:rPr>
          <w:color w:val="000000"/>
        </w:rPr>
        <w:t>Na kratko opišite naložbeni projekt in med drugim pojasnite, kako se zadevni projekt uvršča v eno ali več kategorij zgoraj navedene začetne naložbe: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118C4" w14:paraId="7C42C9EA" w14:textId="77777777" w:rsidTr="00772CF3">
        <w:tc>
          <w:tcPr>
            <w:tcW w:w="8391" w:type="dxa"/>
            <w:shd w:val="clear" w:color="auto" w:fill="auto"/>
          </w:tcPr>
          <w:p w14:paraId="382B9D6A" w14:textId="77777777" w:rsidR="001118C4" w:rsidRDefault="00AF634A" w:rsidP="000D782C">
            <w:r>
              <w:t>…</w:t>
            </w:r>
          </w:p>
        </w:tc>
      </w:tr>
    </w:tbl>
    <w:p w14:paraId="2949111E" w14:textId="77777777" w:rsidR="004A7C2E" w:rsidRDefault="004A7C2E" w:rsidP="004A7C2E">
      <w:pPr>
        <w:pStyle w:val="NormalKop11"/>
        <w:numPr>
          <w:ilvl w:val="1"/>
          <w:numId w:val="2"/>
        </w:numPr>
        <w:ind w:left="720" w:hanging="720"/>
        <w:rPr>
          <w:b/>
          <w:color w:val="000000"/>
        </w:rPr>
      </w:pPr>
      <w:r>
        <w:rPr>
          <w:b/>
          <w:color w:val="000000"/>
        </w:rPr>
        <w:t>Upravičeni stroški, izračunani na podlagi stroškov naložb</w:t>
      </w:r>
    </w:p>
    <w:p w14:paraId="73227028" w14:textId="77777777" w:rsidR="00E940DB" w:rsidRPr="009830AE" w:rsidRDefault="00E940DB" w:rsidP="00033078">
      <w:pPr>
        <w:pStyle w:val="NormalKop111"/>
        <w:numPr>
          <w:ilvl w:val="2"/>
          <w:numId w:val="2"/>
        </w:numPr>
        <w:ind w:left="1418" w:hanging="698"/>
        <w:rPr>
          <w:rFonts w:cs="Times New Roman"/>
          <w:color w:val="000000"/>
        </w:rPr>
      </w:pPr>
      <w:r>
        <w:rPr>
          <w:color w:val="000000"/>
        </w:rPr>
        <w:t>Navedite naslednjo razčlenitev skupnih upravičenih stroškov naložb v nominalni in diskontirani vrednosti:</w:t>
      </w:r>
    </w:p>
    <w:p w14:paraId="0B359A95" w14:textId="77777777" w:rsidR="00033078" w:rsidRDefault="00033078">
      <w:r>
        <w:br w:type="page"/>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5528"/>
        <w:gridCol w:w="1418"/>
        <w:gridCol w:w="1417"/>
      </w:tblGrid>
      <w:tr w:rsidR="00516B30" w14:paraId="458BEC67" w14:textId="77777777" w:rsidTr="009C5F4C">
        <w:tc>
          <w:tcPr>
            <w:tcW w:w="5528" w:type="dxa"/>
            <w:shd w:val="clear" w:color="auto" w:fill="auto"/>
          </w:tcPr>
          <w:p w14:paraId="2277F6E9" w14:textId="77777777" w:rsidR="00516B30" w:rsidRPr="00633A52" w:rsidRDefault="00516B30" w:rsidP="00E940DB">
            <w:pPr>
              <w:rPr>
                <w:sz w:val="20"/>
                <w:szCs w:val="20"/>
              </w:rPr>
            </w:pPr>
          </w:p>
        </w:tc>
        <w:tc>
          <w:tcPr>
            <w:tcW w:w="1418" w:type="dxa"/>
            <w:shd w:val="clear" w:color="auto" w:fill="auto"/>
          </w:tcPr>
          <w:p w14:paraId="6F4805A2" w14:textId="77777777" w:rsidR="00516B30" w:rsidRPr="00633A52" w:rsidRDefault="00516B30" w:rsidP="009C5F4C">
            <w:pPr>
              <w:jc w:val="left"/>
              <w:rPr>
                <w:sz w:val="20"/>
                <w:szCs w:val="20"/>
              </w:rPr>
            </w:pPr>
            <w:r>
              <w:rPr>
                <w:sz w:val="20"/>
              </w:rPr>
              <w:t>Skupni upravičeni stroški (nominalni)</w:t>
            </w:r>
            <w:r>
              <w:rPr>
                <w:sz w:val="20"/>
                <w:vertAlign w:val="superscript"/>
              </w:rPr>
              <w:t>(°)</w:t>
            </w:r>
          </w:p>
        </w:tc>
        <w:tc>
          <w:tcPr>
            <w:tcW w:w="1417" w:type="dxa"/>
          </w:tcPr>
          <w:p w14:paraId="390D1283" w14:textId="77777777" w:rsidR="00516B30" w:rsidRPr="00633A52" w:rsidRDefault="00516B30" w:rsidP="009C5F4C">
            <w:pPr>
              <w:jc w:val="left"/>
              <w:rPr>
                <w:sz w:val="20"/>
                <w:szCs w:val="20"/>
              </w:rPr>
            </w:pPr>
            <w:r>
              <w:rPr>
                <w:sz w:val="20"/>
              </w:rPr>
              <w:t>Skupni upravičeni stroški (diskontirani)</w:t>
            </w:r>
            <w:r>
              <w:rPr>
                <w:sz w:val="20"/>
                <w:vertAlign w:val="superscript"/>
              </w:rPr>
              <w:t>(°)</w:t>
            </w:r>
          </w:p>
        </w:tc>
      </w:tr>
      <w:tr w:rsidR="00516B30" w14:paraId="4CBB0242" w14:textId="77777777" w:rsidTr="009C5F4C">
        <w:tc>
          <w:tcPr>
            <w:tcW w:w="5528" w:type="dxa"/>
            <w:shd w:val="clear" w:color="auto" w:fill="auto"/>
          </w:tcPr>
          <w:p w14:paraId="23F909D4" w14:textId="77777777" w:rsidR="00516B30" w:rsidRPr="00633A52" w:rsidRDefault="00516B30" w:rsidP="00E940DB">
            <w:pPr>
              <w:rPr>
                <w:sz w:val="20"/>
                <w:szCs w:val="20"/>
              </w:rPr>
            </w:pPr>
            <w:r>
              <w:rPr>
                <w:color w:val="000000"/>
                <w:sz w:val="20"/>
              </w:rPr>
              <w:t>Stroški pripravljalnih študij ali stroški svetovanja, povezani z naložbo (samo MSP)</w:t>
            </w:r>
          </w:p>
        </w:tc>
        <w:tc>
          <w:tcPr>
            <w:tcW w:w="1418" w:type="dxa"/>
            <w:shd w:val="clear" w:color="auto" w:fill="auto"/>
          </w:tcPr>
          <w:p w14:paraId="23FADEC3" w14:textId="77777777" w:rsidR="00516B30" w:rsidRPr="00633A52" w:rsidRDefault="00516B30" w:rsidP="00772CF3">
            <w:pPr>
              <w:jc w:val="right"/>
              <w:rPr>
                <w:sz w:val="20"/>
                <w:szCs w:val="20"/>
              </w:rPr>
            </w:pPr>
          </w:p>
        </w:tc>
        <w:tc>
          <w:tcPr>
            <w:tcW w:w="1417" w:type="dxa"/>
          </w:tcPr>
          <w:p w14:paraId="6A40A306" w14:textId="77777777" w:rsidR="00516B30" w:rsidRPr="00633A52" w:rsidRDefault="00516B30" w:rsidP="00772CF3">
            <w:pPr>
              <w:jc w:val="right"/>
              <w:rPr>
                <w:sz w:val="20"/>
                <w:szCs w:val="20"/>
              </w:rPr>
            </w:pPr>
          </w:p>
        </w:tc>
      </w:tr>
      <w:tr w:rsidR="00516B30" w14:paraId="3BB92E21" w14:textId="77777777" w:rsidTr="009C5F4C">
        <w:tc>
          <w:tcPr>
            <w:tcW w:w="5528" w:type="dxa"/>
            <w:shd w:val="clear" w:color="auto" w:fill="auto"/>
          </w:tcPr>
          <w:p w14:paraId="3D527917" w14:textId="77777777" w:rsidR="00516B30" w:rsidRPr="00633A52" w:rsidRDefault="00516B30" w:rsidP="00E940DB">
            <w:pPr>
              <w:rPr>
                <w:sz w:val="20"/>
                <w:szCs w:val="20"/>
              </w:rPr>
            </w:pPr>
            <w:r>
              <w:rPr>
                <w:sz w:val="20"/>
              </w:rPr>
              <w:t>Zemljišča</w:t>
            </w:r>
          </w:p>
        </w:tc>
        <w:tc>
          <w:tcPr>
            <w:tcW w:w="1418" w:type="dxa"/>
            <w:shd w:val="clear" w:color="auto" w:fill="auto"/>
          </w:tcPr>
          <w:p w14:paraId="1FFC3C67" w14:textId="77777777" w:rsidR="00516B30" w:rsidRPr="00633A52" w:rsidRDefault="00516B30" w:rsidP="00772CF3">
            <w:pPr>
              <w:jc w:val="right"/>
              <w:rPr>
                <w:sz w:val="20"/>
                <w:szCs w:val="20"/>
              </w:rPr>
            </w:pPr>
          </w:p>
        </w:tc>
        <w:tc>
          <w:tcPr>
            <w:tcW w:w="1417" w:type="dxa"/>
          </w:tcPr>
          <w:p w14:paraId="2AA5F51D" w14:textId="77777777" w:rsidR="00516B30" w:rsidRPr="00633A52" w:rsidRDefault="00516B30" w:rsidP="00772CF3">
            <w:pPr>
              <w:jc w:val="right"/>
              <w:rPr>
                <w:sz w:val="20"/>
                <w:szCs w:val="20"/>
              </w:rPr>
            </w:pPr>
          </w:p>
        </w:tc>
      </w:tr>
      <w:tr w:rsidR="00516B30" w14:paraId="3237FC3F" w14:textId="77777777" w:rsidTr="009C5F4C">
        <w:tc>
          <w:tcPr>
            <w:tcW w:w="5528" w:type="dxa"/>
            <w:shd w:val="clear" w:color="auto" w:fill="auto"/>
          </w:tcPr>
          <w:p w14:paraId="4A2B8499" w14:textId="77777777" w:rsidR="00516B30" w:rsidRPr="00633A52" w:rsidRDefault="00516B30" w:rsidP="00E940DB">
            <w:pPr>
              <w:rPr>
                <w:sz w:val="20"/>
                <w:szCs w:val="20"/>
              </w:rPr>
            </w:pPr>
            <w:r>
              <w:rPr>
                <w:sz w:val="20"/>
              </w:rPr>
              <w:t>Stavbe</w:t>
            </w:r>
          </w:p>
        </w:tc>
        <w:tc>
          <w:tcPr>
            <w:tcW w:w="1418" w:type="dxa"/>
            <w:shd w:val="clear" w:color="auto" w:fill="auto"/>
          </w:tcPr>
          <w:p w14:paraId="028ACEE8" w14:textId="77777777" w:rsidR="00516B30" w:rsidRPr="00633A52" w:rsidRDefault="00516B30" w:rsidP="00772CF3">
            <w:pPr>
              <w:jc w:val="right"/>
              <w:rPr>
                <w:sz w:val="20"/>
                <w:szCs w:val="20"/>
              </w:rPr>
            </w:pPr>
          </w:p>
        </w:tc>
        <w:tc>
          <w:tcPr>
            <w:tcW w:w="1417" w:type="dxa"/>
          </w:tcPr>
          <w:p w14:paraId="22304E49" w14:textId="77777777" w:rsidR="00516B30" w:rsidRPr="00633A52" w:rsidRDefault="00516B30" w:rsidP="00772CF3">
            <w:pPr>
              <w:jc w:val="right"/>
              <w:rPr>
                <w:sz w:val="20"/>
                <w:szCs w:val="20"/>
              </w:rPr>
            </w:pPr>
          </w:p>
        </w:tc>
      </w:tr>
      <w:tr w:rsidR="00516B30" w14:paraId="085A6C34" w14:textId="77777777" w:rsidTr="009C5F4C">
        <w:tc>
          <w:tcPr>
            <w:tcW w:w="5528" w:type="dxa"/>
            <w:shd w:val="clear" w:color="auto" w:fill="auto"/>
          </w:tcPr>
          <w:p w14:paraId="28D4D06F" w14:textId="77777777" w:rsidR="00516B30" w:rsidRPr="00633A52" w:rsidRDefault="00516B30" w:rsidP="00970914">
            <w:pPr>
              <w:rPr>
                <w:sz w:val="20"/>
                <w:szCs w:val="20"/>
              </w:rPr>
            </w:pPr>
            <w:r>
              <w:rPr>
                <w:sz w:val="20"/>
              </w:rPr>
              <w:t>Obrati/stroji/oprema</w:t>
            </w:r>
          </w:p>
        </w:tc>
        <w:tc>
          <w:tcPr>
            <w:tcW w:w="1418" w:type="dxa"/>
            <w:shd w:val="clear" w:color="auto" w:fill="auto"/>
          </w:tcPr>
          <w:p w14:paraId="074CFA1C" w14:textId="77777777" w:rsidR="00516B30" w:rsidRPr="00633A52" w:rsidRDefault="00516B30" w:rsidP="00772CF3">
            <w:pPr>
              <w:jc w:val="right"/>
              <w:rPr>
                <w:sz w:val="20"/>
                <w:szCs w:val="20"/>
              </w:rPr>
            </w:pPr>
          </w:p>
        </w:tc>
        <w:tc>
          <w:tcPr>
            <w:tcW w:w="1417" w:type="dxa"/>
          </w:tcPr>
          <w:p w14:paraId="2F23B819" w14:textId="77777777" w:rsidR="00516B30" w:rsidRPr="00633A52" w:rsidRDefault="00516B30" w:rsidP="00772CF3">
            <w:pPr>
              <w:jc w:val="right"/>
              <w:rPr>
                <w:sz w:val="20"/>
                <w:szCs w:val="20"/>
              </w:rPr>
            </w:pPr>
          </w:p>
        </w:tc>
      </w:tr>
      <w:tr w:rsidR="00516B30" w14:paraId="6784731F" w14:textId="77777777" w:rsidTr="009C5F4C">
        <w:tc>
          <w:tcPr>
            <w:tcW w:w="5528" w:type="dxa"/>
            <w:shd w:val="clear" w:color="auto" w:fill="auto"/>
          </w:tcPr>
          <w:p w14:paraId="0FF5C78F" w14:textId="77777777" w:rsidR="00516B30" w:rsidRPr="00633A52" w:rsidRDefault="00516B30" w:rsidP="00E940DB">
            <w:pPr>
              <w:rPr>
                <w:sz w:val="20"/>
                <w:szCs w:val="20"/>
              </w:rPr>
            </w:pPr>
            <w:r>
              <w:rPr>
                <w:sz w:val="20"/>
              </w:rPr>
              <w:t>Neopredmetena sredstva</w:t>
            </w:r>
          </w:p>
        </w:tc>
        <w:tc>
          <w:tcPr>
            <w:tcW w:w="1418" w:type="dxa"/>
            <w:shd w:val="clear" w:color="auto" w:fill="auto"/>
          </w:tcPr>
          <w:p w14:paraId="62F5630F" w14:textId="77777777" w:rsidR="00516B30" w:rsidRPr="00633A52" w:rsidRDefault="00516B30" w:rsidP="00772CF3">
            <w:pPr>
              <w:jc w:val="right"/>
              <w:rPr>
                <w:sz w:val="20"/>
                <w:szCs w:val="20"/>
              </w:rPr>
            </w:pPr>
          </w:p>
        </w:tc>
        <w:tc>
          <w:tcPr>
            <w:tcW w:w="1417" w:type="dxa"/>
          </w:tcPr>
          <w:p w14:paraId="7AE6136F" w14:textId="77777777" w:rsidR="00516B30" w:rsidRPr="00633A52" w:rsidRDefault="00516B30" w:rsidP="00772CF3">
            <w:pPr>
              <w:jc w:val="right"/>
              <w:rPr>
                <w:sz w:val="20"/>
                <w:szCs w:val="20"/>
              </w:rPr>
            </w:pPr>
          </w:p>
        </w:tc>
      </w:tr>
      <w:tr w:rsidR="00516B30" w14:paraId="55625B95" w14:textId="77777777" w:rsidTr="009C5F4C">
        <w:tc>
          <w:tcPr>
            <w:tcW w:w="5528" w:type="dxa"/>
            <w:shd w:val="clear" w:color="auto" w:fill="auto"/>
          </w:tcPr>
          <w:p w14:paraId="5F415862" w14:textId="77777777" w:rsidR="00516B30" w:rsidRPr="00633A52" w:rsidRDefault="00516B30" w:rsidP="00E940DB">
            <w:pPr>
              <w:rPr>
                <w:sz w:val="20"/>
                <w:szCs w:val="20"/>
              </w:rPr>
            </w:pPr>
            <w:r>
              <w:rPr>
                <w:sz w:val="20"/>
              </w:rPr>
              <w:t>Skupni upravičeni stroški</w:t>
            </w:r>
          </w:p>
        </w:tc>
        <w:tc>
          <w:tcPr>
            <w:tcW w:w="1418" w:type="dxa"/>
            <w:shd w:val="clear" w:color="auto" w:fill="auto"/>
          </w:tcPr>
          <w:p w14:paraId="68E8858F" w14:textId="77777777" w:rsidR="00516B30" w:rsidRPr="00633A52" w:rsidRDefault="00516B30" w:rsidP="00772CF3">
            <w:pPr>
              <w:jc w:val="right"/>
              <w:rPr>
                <w:sz w:val="20"/>
                <w:szCs w:val="20"/>
              </w:rPr>
            </w:pPr>
          </w:p>
        </w:tc>
        <w:tc>
          <w:tcPr>
            <w:tcW w:w="1417" w:type="dxa"/>
          </w:tcPr>
          <w:p w14:paraId="3B58B69C" w14:textId="77777777" w:rsidR="00516B30" w:rsidRPr="00633A52" w:rsidRDefault="00516B30" w:rsidP="00772CF3">
            <w:pPr>
              <w:jc w:val="right"/>
              <w:rPr>
                <w:sz w:val="20"/>
                <w:szCs w:val="20"/>
              </w:rPr>
            </w:pPr>
          </w:p>
        </w:tc>
      </w:tr>
    </w:tbl>
    <w:p w14:paraId="396045F6" w14:textId="77777777" w:rsidR="00E940DB" w:rsidRPr="00C359A9" w:rsidRDefault="00E940DB" w:rsidP="00E940DB">
      <w:pPr>
        <w:rPr>
          <w:i/>
          <w:sz w:val="20"/>
          <w:szCs w:val="20"/>
        </w:rPr>
      </w:pPr>
      <w:r>
        <w:tab/>
      </w:r>
      <w:r>
        <w:rPr>
          <w:i/>
          <w:sz w:val="20"/>
        </w:rPr>
        <w:t>(°) V nacionalni valuti (glej tudi točko 2.5).</w:t>
      </w:r>
    </w:p>
    <w:p w14:paraId="3D68B83F" w14:textId="77777777" w:rsidR="00BC08A3" w:rsidRPr="0025149B" w:rsidRDefault="004255FA" w:rsidP="00093A59">
      <w:pPr>
        <w:pStyle w:val="NormalKop111"/>
        <w:numPr>
          <w:ilvl w:val="2"/>
          <w:numId w:val="2"/>
        </w:numPr>
        <w:ind w:left="1225" w:hanging="505"/>
        <w:rPr>
          <w:rFonts w:cs="Times New Roman"/>
          <w:color w:val="000000"/>
        </w:rPr>
      </w:pPr>
      <w:r>
        <w:rPr>
          <w:color w:val="000000"/>
        </w:rPr>
        <w:t>Potrdite, da so pridobljena sredstva nova (odstavek 27 Smernic o regionalni državni pomoči)</w:t>
      </w:r>
      <w:r>
        <w:rPr>
          <w:rStyle w:val="FootnoteReference"/>
          <w:color w:val="000000"/>
        </w:rPr>
        <w:footnoteReference w:id="8"/>
      </w:r>
      <w:r>
        <w:t>:</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C08A3" w14:paraId="10DDC4C7" w14:textId="77777777" w:rsidTr="00D92FE1">
        <w:tc>
          <w:tcPr>
            <w:tcW w:w="8391" w:type="dxa"/>
            <w:shd w:val="clear" w:color="auto" w:fill="auto"/>
          </w:tcPr>
          <w:p w14:paraId="75712678" w14:textId="77777777" w:rsidR="00BC08A3" w:rsidRDefault="00AD198F" w:rsidP="00D92FE1">
            <w:r>
              <w:t>…</w:t>
            </w:r>
          </w:p>
        </w:tc>
      </w:tr>
    </w:tbl>
    <w:p w14:paraId="26D2D173" w14:textId="77777777" w:rsidR="000432CC"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 xml:space="preserve">Predložite dokazila, da se za MSP lahko šteje za upravičene do 50 % stroškov pripravljalnih študij ali stroškov svetovanja, povezanih z naložbo (odstavek 28 Smernic o regionalni državni pomoči):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6548EFF" w14:textId="77777777" w:rsidTr="00772CF3">
        <w:tc>
          <w:tcPr>
            <w:tcW w:w="8391" w:type="dxa"/>
            <w:shd w:val="clear" w:color="auto" w:fill="auto"/>
          </w:tcPr>
          <w:p w14:paraId="00B9E360" w14:textId="77777777" w:rsidR="00D61906" w:rsidRDefault="00D61906" w:rsidP="000D782C">
            <w:r>
              <w:t>…</w:t>
            </w:r>
          </w:p>
        </w:tc>
      </w:tr>
    </w:tbl>
    <w:p w14:paraId="24FEC486" w14:textId="77777777" w:rsidR="00D61906" w:rsidRDefault="00D61906" w:rsidP="00D61906"/>
    <w:p w14:paraId="5CC61FAC" w14:textId="77777777" w:rsidR="000432CC" w:rsidRPr="00D16D8D" w:rsidRDefault="00D61906" w:rsidP="00D16D8D">
      <w:pPr>
        <w:pStyle w:val="NormalKop111"/>
        <w:numPr>
          <w:ilvl w:val="2"/>
          <w:numId w:val="2"/>
        </w:numPr>
        <w:tabs>
          <w:tab w:val="clear" w:pos="720"/>
          <w:tab w:val="clear" w:pos="1440"/>
          <w:tab w:val="clear" w:pos="1797"/>
        </w:tabs>
        <w:ind w:left="1418" w:hanging="698"/>
        <w:rPr>
          <w:color w:val="000000"/>
        </w:rPr>
      </w:pPr>
      <w:r>
        <w:rPr>
          <w:color w:val="000000"/>
        </w:rPr>
        <w:t xml:space="preserve">Predložite dokazila, da pri pomoči, dodeljeni velikim podjetjem za bistveno spremembo v proizvodnem procesu, upravičeni stroški presegajo znesek amortizacije sredstev, povezanih z dejavnostjo, ki naj bi se modernizirala, v zadnjih treh poslovnih letih (odstavek 29 Smernic o regionalni državni pomoči):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0A92074" w14:textId="77777777" w:rsidTr="00772CF3">
        <w:tc>
          <w:tcPr>
            <w:tcW w:w="8391" w:type="dxa"/>
            <w:shd w:val="clear" w:color="auto" w:fill="auto"/>
          </w:tcPr>
          <w:p w14:paraId="37B9DEE7" w14:textId="77777777" w:rsidR="00D61906" w:rsidRDefault="00D61906" w:rsidP="000D782C">
            <w:r>
              <w:t>…</w:t>
            </w:r>
          </w:p>
        </w:tc>
      </w:tr>
    </w:tbl>
    <w:p w14:paraId="234EE87F" w14:textId="77777777" w:rsidR="00D61906"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Navedite sklic na pravno podlago ali pojasnite, kako se zagotavlja, da pri pomoči, dodeljeni za diverzifikacijo obstoječe poslovne enote, upravičeni stroški za vsaj 200 % presegajo knjigovodsko vrednost sredstev, ki se ponovno uporabijo, kot je bila evidentirana v poslovnem letu pred začetkom del (odstavek 30 Smernic o regionalni državni pomoči). Če je primerno, predložite dokumentacijo, ki vsebuje ustrezne količinske podatke: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3E61676E" w14:textId="77777777" w:rsidTr="00772CF3">
        <w:tc>
          <w:tcPr>
            <w:tcW w:w="8391" w:type="dxa"/>
            <w:shd w:val="clear" w:color="auto" w:fill="auto"/>
          </w:tcPr>
          <w:p w14:paraId="253A0869" w14:textId="77777777" w:rsidR="00D61906" w:rsidRDefault="00D61906" w:rsidP="000D782C">
            <w:r>
              <w:t>…</w:t>
            </w:r>
          </w:p>
        </w:tc>
      </w:tr>
    </w:tbl>
    <w:p w14:paraId="39C9C526" w14:textId="77777777" w:rsidR="000432CC" w:rsidRPr="009830AE" w:rsidRDefault="000432CC" w:rsidP="00033078">
      <w:pPr>
        <w:pStyle w:val="Normal127Indent127"/>
        <w:spacing w:after="0"/>
      </w:pPr>
    </w:p>
    <w:p w14:paraId="0C9D02A6" w14:textId="77777777" w:rsidR="000432CC" w:rsidRPr="009830AE" w:rsidRDefault="000D782C" w:rsidP="00033078">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V primerih, ki vključujejo zakup opredmetenih sredstev, navedite sklic na ustrezne določbe pravne podlage, kjer je določeno, da morajo biti spoštovani naslednji pogoji (odstavek 31 Smernic o regionalni državni pomoči), ali pojasnite, kako je to drugače doseženo: </w:t>
      </w:r>
    </w:p>
    <w:p w14:paraId="7E7B447C" w14:textId="77777777" w:rsidR="000432CC" w:rsidRPr="000D782C" w:rsidRDefault="000432CC" w:rsidP="00633A52">
      <w:pPr>
        <w:pStyle w:val="Normal127Bullet63"/>
        <w:spacing w:before="120" w:after="120"/>
      </w:pPr>
      <w:r>
        <w:t>pri zemljiščih in stavbah se mora za velika podjetja zakup nadaljevati vsaj pet let po pričakovanem datumu zaključka naložbe, za MSP pa tri leta: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332DFC9D" w14:textId="77777777" w:rsidTr="00093A59">
        <w:tc>
          <w:tcPr>
            <w:tcW w:w="8363" w:type="dxa"/>
            <w:shd w:val="clear" w:color="auto" w:fill="auto"/>
          </w:tcPr>
          <w:p w14:paraId="59FF535D" w14:textId="77777777" w:rsidR="000D782C" w:rsidRDefault="000D782C" w:rsidP="000D782C">
            <w:r>
              <w:t xml:space="preserve">… </w:t>
            </w:r>
          </w:p>
        </w:tc>
      </w:tr>
    </w:tbl>
    <w:p w14:paraId="0640E71C" w14:textId="77777777" w:rsidR="000432CC" w:rsidRPr="000D782C" w:rsidRDefault="000432CC" w:rsidP="00633A52">
      <w:pPr>
        <w:pStyle w:val="Normal127Bullet63"/>
        <w:spacing w:before="240" w:after="120"/>
      </w:pPr>
      <w:r>
        <w:t xml:space="preserve">pri obratih ali strojih mora biti zakup opravljen v obliki finančnega najema in vsebovati obveznost upravičenca do pomoči, da po izteku obdobja najema odkupi sredstvo: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1DA20F2C" w14:textId="77777777" w:rsidTr="00093A59">
        <w:tc>
          <w:tcPr>
            <w:tcW w:w="8363" w:type="dxa"/>
            <w:shd w:val="clear" w:color="auto" w:fill="auto"/>
          </w:tcPr>
          <w:p w14:paraId="02EEC902" w14:textId="77777777" w:rsidR="000D782C" w:rsidRDefault="000D782C" w:rsidP="000D782C">
            <w:r>
              <w:t xml:space="preserve">… </w:t>
            </w:r>
          </w:p>
        </w:tc>
      </w:tr>
    </w:tbl>
    <w:p w14:paraId="6D2CBC5D" w14:textId="77777777" w:rsidR="00A96151" w:rsidRPr="00A80D24" w:rsidRDefault="00A96151" w:rsidP="00093A59">
      <w:pPr>
        <w:pStyle w:val="NormalKop111"/>
        <w:numPr>
          <w:ilvl w:val="2"/>
          <w:numId w:val="2"/>
        </w:numPr>
        <w:tabs>
          <w:tab w:val="clear" w:pos="720"/>
          <w:tab w:val="clear" w:pos="1440"/>
          <w:tab w:val="clear" w:pos="1797"/>
        </w:tabs>
        <w:ind w:left="1418" w:hanging="698"/>
        <w:rPr>
          <w:color w:val="000000"/>
        </w:rPr>
      </w:pPr>
      <w:r>
        <w:rPr>
          <w:color w:val="000000"/>
        </w:rPr>
        <w:t>Odstavek 32 Smernic o regionalni državni pomoči določa, da bi se v primeru pridobitve poslovne enote „</w:t>
      </w:r>
      <w:r>
        <w:rPr>
          <w:i/>
          <w:color w:val="000000"/>
        </w:rPr>
        <w:t>načeloma morali upoštevati samo stroški nakupa sredstev od tretjih oseb, ki niso povezane s kupcem. Če pa član družine prvotnega lastnika ali eden od zaposlenih prevzame malo podjetje, se pogoj, da se morajo sredstva kupiti od tretjih oseb, ki niso povezane s kupcem, ne uporablja. Transakcija mora potekati po tržnih pogojih. Če pridobitev sredstev poslovne enote spremlja dodatna naložba, ki je upravičena do regionalne pomoči, bi bilo treba upravičene stroške te dodatne naložbe prišteti strošku pridobitve sredstev poslovne enote“.</w:t>
      </w:r>
      <w:r>
        <w:rPr>
          <w:color w:val="000000"/>
        </w:rPr>
        <w:t xml:space="preserve"> </w:t>
      </w:r>
    </w:p>
    <w:p w14:paraId="68432129" w14:textId="77777777" w:rsidR="000432CC" w:rsidRDefault="00A96151" w:rsidP="00A80D24">
      <w:pPr>
        <w:pStyle w:val="Normal127"/>
      </w:pPr>
      <w:r>
        <w:t xml:space="preserve">Če je to v priglašenem primeru relevantno, pojasnite, kako so bili ti pogoji upoštevani, in predložite ustrezna dokazila: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A96151" w14:paraId="52363A88" w14:textId="77777777" w:rsidTr="00772CF3">
        <w:tc>
          <w:tcPr>
            <w:tcW w:w="8391" w:type="dxa"/>
            <w:shd w:val="clear" w:color="auto" w:fill="auto"/>
          </w:tcPr>
          <w:p w14:paraId="725C18F4" w14:textId="77777777" w:rsidR="00A96151" w:rsidRDefault="003947BC" w:rsidP="0039571D">
            <w:r>
              <w:t>…</w:t>
            </w:r>
          </w:p>
        </w:tc>
      </w:tr>
    </w:tbl>
    <w:p w14:paraId="057050D9" w14:textId="3AA2DB62" w:rsidR="000432CC" w:rsidRPr="00D16D8D" w:rsidRDefault="008221B1" w:rsidP="00BC08A3">
      <w:pPr>
        <w:pStyle w:val="NormalKop111"/>
        <w:numPr>
          <w:ilvl w:val="2"/>
          <w:numId w:val="2"/>
        </w:numPr>
        <w:tabs>
          <w:tab w:val="clear" w:pos="720"/>
          <w:tab w:val="clear" w:pos="1440"/>
          <w:tab w:val="clear" w:pos="1797"/>
        </w:tabs>
        <w:ind w:left="1418" w:hanging="698"/>
        <w:rPr>
          <w:color w:val="000000"/>
        </w:rPr>
      </w:pPr>
      <w:r>
        <w:rPr>
          <w:color w:val="000000"/>
        </w:rPr>
        <w:t>Če upravičeni stroški za naložbeni projekt vključujejo neopredmetena sredstva, pojasnite, kako se zagotavlja, da bodo izpolnjeni pogoji iz odstavkov 33 in 34 Smernic o regionalni državni pomoči</w:t>
      </w:r>
      <w:r>
        <w:rPr>
          <w:color w:val="000000"/>
          <w:vertAlign w:val="superscript"/>
        </w:rPr>
        <w:footnoteReference w:id="9"/>
      </w:r>
      <w:r>
        <w:rPr>
          <w:color w:val="000000"/>
        </w:rPr>
        <w:t>. V takih primerih navedite natančen sklic na ustrezno določbo pravne podlage: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684A3B" w14:paraId="0E3D9118" w14:textId="77777777" w:rsidTr="00772CF3">
        <w:tc>
          <w:tcPr>
            <w:tcW w:w="8391" w:type="dxa"/>
            <w:shd w:val="clear" w:color="auto" w:fill="auto"/>
          </w:tcPr>
          <w:p w14:paraId="40DA355A" w14:textId="77777777" w:rsidR="00684A3B" w:rsidRDefault="003947BC" w:rsidP="0039571D">
            <w:r>
              <w:t>…</w:t>
            </w:r>
          </w:p>
        </w:tc>
      </w:tr>
    </w:tbl>
    <w:p w14:paraId="6AF3FF90" w14:textId="77777777" w:rsidR="000432CC" w:rsidRPr="00684A3B" w:rsidRDefault="000432CC" w:rsidP="00093A59">
      <w:pPr>
        <w:pStyle w:val="NormalKop11"/>
        <w:numPr>
          <w:ilvl w:val="1"/>
          <w:numId w:val="2"/>
        </w:numPr>
        <w:ind w:left="720" w:hanging="720"/>
        <w:rPr>
          <w:rFonts w:cs="Times New Roman"/>
          <w:b/>
          <w:color w:val="000000"/>
        </w:rPr>
      </w:pPr>
      <w:r>
        <w:rPr>
          <w:b/>
          <w:color w:val="000000"/>
        </w:rPr>
        <w:t>Upravičeni stroški, izračunani na podlagi stroškov plač</w:t>
      </w:r>
    </w:p>
    <w:p w14:paraId="2DA019D8" w14:textId="77777777" w:rsidR="002A74E7"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Navedite:</w:t>
      </w:r>
    </w:p>
    <w:p w14:paraId="720C47E9" w14:textId="77777777" w:rsidR="002A74E7" w:rsidRDefault="00864276" w:rsidP="002A74E7">
      <w:pPr>
        <w:pStyle w:val="NormalKop111"/>
        <w:numPr>
          <w:ilvl w:val="0"/>
          <w:numId w:val="27"/>
        </w:numPr>
        <w:tabs>
          <w:tab w:val="clear" w:pos="720"/>
          <w:tab w:val="clear" w:pos="1440"/>
          <w:tab w:val="clear" w:pos="1797"/>
        </w:tabs>
        <w:rPr>
          <w:color w:val="000000"/>
        </w:rPr>
      </w:pPr>
      <w:r>
        <w:rPr>
          <w:color w:val="000000"/>
        </w:rPr>
        <w:t>kako so bili ugotovljeni upravičeni stroški, ki so bili izračunani na podlagi stroškov plač (odstavek 35 Smernic o regionalni državni pomoči);</w:t>
      </w:r>
    </w:p>
    <w:p w14:paraId="5C2FAAAE" w14:textId="33410CE6" w:rsidR="002A74E7" w:rsidRDefault="002A74E7" w:rsidP="002A74E7">
      <w:pPr>
        <w:pStyle w:val="NormalKop111"/>
        <w:numPr>
          <w:ilvl w:val="0"/>
          <w:numId w:val="27"/>
        </w:numPr>
        <w:tabs>
          <w:tab w:val="clear" w:pos="720"/>
          <w:tab w:val="clear" w:pos="1440"/>
          <w:tab w:val="clear" w:pos="1797"/>
        </w:tabs>
        <w:rPr>
          <w:color w:val="000000"/>
        </w:rPr>
      </w:pPr>
      <w:r>
        <w:rPr>
          <w:color w:val="000000"/>
        </w:rPr>
        <w:t>kako je bilo izračunano število ustvarjenih delovnih mest glede na odstavek 19(16) Smernic o regionalni državni pomoči;</w:t>
      </w:r>
    </w:p>
    <w:p w14:paraId="2BB3CAED" w14:textId="77777777" w:rsidR="002A74E7" w:rsidRDefault="002A74E7" w:rsidP="002A74E7">
      <w:pPr>
        <w:pStyle w:val="NormalKop111"/>
        <w:numPr>
          <w:ilvl w:val="0"/>
          <w:numId w:val="27"/>
        </w:numPr>
        <w:tabs>
          <w:tab w:val="clear" w:pos="720"/>
          <w:tab w:val="clear" w:pos="1440"/>
          <w:tab w:val="clear" w:pos="1797"/>
        </w:tabs>
        <w:rPr>
          <w:color w:val="000000"/>
        </w:rPr>
      </w:pPr>
      <w:r>
        <w:rPr>
          <w:color w:val="000000"/>
        </w:rPr>
        <w:t>kako so bili ugotovljeni stroški plač zaposlenih oseb glede na odstavek 19(33) Smernic o regionalni državni pomoči; ter</w:t>
      </w:r>
    </w:p>
    <w:p w14:paraId="2B7CA749" w14:textId="66C3F526" w:rsidR="000432CC" w:rsidRPr="00D16D8D" w:rsidRDefault="0010307A" w:rsidP="002A74E7">
      <w:pPr>
        <w:pStyle w:val="NormalKop111"/>
        <w:numPr>
          <w:ilvl w:val="0"/>
          <w:numId w:val="27"/>
        </w:numPr>
        <w:tabs>
          <w:tab w:val="clear" w:pos="720"/>
          <w:tab w:val="clear" w:pos="1440"/>
          <w:tab w:val="clear" w:pos="1797"/>
        </w:tabs>
        <w:rPr>
          <w:color w:val="000000"/>
        </w:rPr>
      </w:pPr>
      <w:r>
        <w:rPr>
          <w:color w:val="000000"/>
        </w:rPr>
        <w:br w:type="page"/>
        <w:t>predložite</w:t>
      </w:r>
      <w:r w:rsidR="00FF4AFB">
        <w:rPr>
          <w:color w:val="000000"/>
        </w:rPr>
        <w:t xml:space="preserve"> ustrezne izračune in dokazila:</w:t>
      </w:r>
      <w:bookmarkStart w:id="0" w:name="_GoBack"/>
      <w:bookmarkEnd w:id="0"/>
      <w:r>
        <w:tab/>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62C83" w14:paraId="5B4D6893" w14:textId="77777777" w:rsidTr="00772CF3">
        <w:tc>
          <w:tcPr>
            <w:tcW w:w="8391" w:type="dxa"/>
            <w:shd w:val="clear" w:color="auto" w:fill="auto"/>
          </w:tcPr>
          <w:p w14:paraId="682A7668" w14:textId="77777777" w:rsidR="00162C83" w:rsidRDefault="00162C83" w:rsidP="0039571D">
            <w:r>
              <w:t>…</w:t>
            </w:r>
          </w:p>
          <w:p w14:paraId="400D5A49" w14:textId="77777777" w:rsidR="00162C83" w:rsidRDefault="00162C83" w:rsidP="0039571D">
            <w:r>
              <w:t>…</w:t>
            </w:r>
          </w:p>
        </w:tc>
      </w:tr>
    </w:tbl>
    <w:p w14:paraId="43B1C93C" w14:textId="77777777" w:rsidR="00AA5619" w:rsidRDefault="00AA5619" w:rsidP="00653940">
      <w:pPr>
        <w:pStyle w:val="NormalKop11"/>
        <w:numPr>
          <w:ilvl w:val="1"/>
          <w:numId w:val="2"/>
        </w:numPr>
        <w:ind w:left="720" w:hanging="720"/>
        <w:rPr>
          <w:rFonts w:cs="EUAlbertina"/>
          <w:color w:val="000000"/>
        </w:rPr>
      </w:pPr>
      <w:r>
        <w:rPr>
          <w:b/>
          <w:color w:val="000000"/>
        </w:rPr>
        <w:t>Izračun diskontiranih upravičenih stroškov in zneska pomoči</w:t>
      </w:r>
      <w:r>
        <w:rPr>
          <w:color w:val="000000"/>
        </w:rPr>
        <w:t xml:space="preserve"> </w:t>
      </w:r>
    </w:p>
    <w:p w14:paraId="1681E9FA" w14:textId="77777777" w:rsidR="0039571D" w:rsidRPr="00D16D8D" w:rsidRDefault="0039571D" w:rsidP="00093A59">
      <w:pPr>
        <w:pStyle w:val="NormalKop111"/>
        <w:numPr>
          <w:ilvl w:val="2"/>
          <w:numId w:val="2"/>
        </w:numPr>
        <w:tabs>
          <w:tab w:val="clear" w:pos="720"/>
          <w:tab w:val="clear" w:pos="1440"/>
          <w:tab w:val="clear" w:pos="1797"/>
        </w:tabs>
        <w:ind w:left="1418" w:hanging="698"/>
        <w:rPr>
          <w:color w:val="000000"/>
        </w:rPr>
      </w:pPr>
      <w:r>
        <w:rPr>
          <w:color w:val="000000"/>
        </w:rPr>
        <w:t>V spodnjo tabelo vnesite podatke o upravičenih stroških po kategoriji upravičenih stroškov, ki jih je treba kriti skozi celotno trajanje naložbenega projekta:</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0165F8" w:rsidRPr="0039571D" w14:paraId="75A2C4A1"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10F9D3DF" w14:textId="77777777" w:rsidR="000165F8" w:rsidRPr="00772CF3" w:rsidRDefault="000165F8"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B41C064" w14:textId="77777777" w:rsidR="000165F8" w:rsidRPr="00772CF3" w:rsidRDefault="000165F8" w:rsidP="00772CF3">
            <w:pPr>
              <w:jc w:val="left"/>
              <w:rPr>
                <w:sz w:val="20"/>
                <w:szCs w:val="20"/>
              </w:rPr>
            </w:pPr>
            <w:r>
              <w:rPr>
                <w:sz w:val="20"/>
              </w:rPr>
              <w:t xml:space="preserve">Nominalni / diskontirani znesek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7EA6E1" w14:textId="77777777" w:rsidR="000165F8" w:rsidRPr="00772CF3" w:rsidRDefault="000165F8" w:rsidP="00772CF3">
            <w:pPr>
              <w:jc w:val="right"/>
              <w:rPr>
                <w:sz w:val="20"/>
                <w:szCs w:val="20"/>
              </w:rPr>
            </w:pPr>
            <w:r>
              <w:rPr>
                <w:sz w:val="20"/>
              </w:rPr>
              <w:t>N – 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D4C475" w14:textId="77777777" w:rsidR="000165F8" w:rsidRPr="00772CF3" w:rsidRDefault="000165F8" w:rsidP="00772CF3">
            <w:pPr>
              <w:jc w:val="right"/>
              <w:rPr>
                <w:sz w:val="20"/>
                <w:szCs w:val="20"/>
              </w:rPr>
            </w:pPr>
            <w:r>
              <w:rPr>
                <w:sz w:val="20"/>
              </w:rPr>
              <w:t>N + 1°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817141" w14:textId="77777777" w:rsidR="000165F8" w:rsidRPr="00772CF3" w:rsidRDefault="000165F8" w:rsidP="00772CF3">
            <w:pPr>
              <w:jc w:val="right"/>
              <w:rPr>
                <w:sz w:val="20"/>
                <w:szCs w:val="20"/>
              </w:rPr>
            </w:pPr>
            <w:r>
              <w:rPr>
                <w:sz w:val="20"/>
              </w:rPr>
              <w:t>N + 2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E29FA7" w14:textId="77777777" w:rsidR="000165F8" w:rsidRPr="00772CF3" w:rsidRDefault="000165F8" w:rsidP="00772CF3">
            <w:pPr>
              <w:jc w:val="right"/>
              <w:rPr>
                <w:sz w:val="20"/>
                <w:szCs w:val="20"/>
              </w:rPr>
            </w:pPr>
            <w:r>
              <w:rPr>
                <w:sz w:val="20"/>
              </w:rPr>
              <w:t>N + 3°</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13D016" w14:textId="77777777" w:rsidR="000165F8" w:rsidRPr="00772CF3" w:rsidRDefault="000165F8" w:rsidP="00772CF3">
            <w:pPr>
              <w:jc w:val="right"/>
              <w:rPr>
                <w:sz w:val="20"/>
                <w:szCs w:val="20"/>
              </w:rPr>
            </w:pPr>
            <w:r>
              <w:rPr>
                <w:sz w:val="20"/>
              </w:rPr>
              <w:t>N + 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22D71A" w14:textId="77777777" w:rsidR="000165F8" w:rsidRPr="00772CF3" w:rsidRDefault="000165F8" w:rsidP="00772CF3">
            <w:pPr>
              <w:jc w:val="right"/>
              <w:rPr>
                <w:sz w:val="20"/>
                <w:szCs w:val="20"/>
              </w:rPr>
            </w:pPr>
            <w:r>
              <w:rPr>
                <w:sz w:val="20"/>
              </w:rPr>
              <w:t>Skupaj°</w:t>
            </w:r>
          </w:p>
        </w:tc>
      </w:tr>
      <w:tr w:rsidR="00DC5A80" w14:paraId="6B55E95D" w14:textId="77777777" w:rsidTr="002557B2">
        <w:tc>
          <w:tcPr>
            <w:tcW w:w="1474" w:type="dxa"/>
            <w:vMerge w:val="restart"/>
            <w:tcBorders>
              <w:top w:val="dotted" w:sz="4" w:space="0" w:color="auto"/>
              <w:left w:val="dotted" w:sz="4" w:space="0" w:color="auto"/>
              <w:right w:val="dotted" w:sz="4" w:space="0" w:color="auto"/>
            </w:tcBorders>
            <w:shd w:val="clear" w:color="auto" w:fill="auto"/>
          </w:tcPr>
          <w:p w14:paraId="005E3992" w14:textId="77777777" w:rsidR="00DC5A80" w:rsidRPr="00772CF3" w:rsidRDefault="00DC5A80" w:rsidP="00033078">
            <w:pPr>
              <w:jc w:val="left"/>
              <w:rPr>
                <w:color w:val="000000"/>
                <w:sz w:val="20"/>
                <w:szCs w:val="20"/>
              </w:rPr>
            </w:pPr>
            <w:r>
              <w:rPr>
                <w:color w:val="000000"/>
                <w:sz w:val="20"/>
              </w:rPr>
              <w:t xml:space="preserve">Pripravljalne </w:t>
            </w:r>
          </w:p>
          <w:p w14:paraId="39D34ADD" w14:textId="77777777" w:rsidR="00DC5A80" w:rsidRPr="00772CF3" w:rsidRDefault="00DC5A80" w:rsidP="00033078">
            <w:pPr>
              <w:jc w:val="left"/>
              <w:rPr>
                <w:color w:val="000000"/>
                <w:sz w:val="20"/>
                <w:szCs w:val="20"/>
              </w:rPr>
            </w:pPr>
            <w:r>
              <w:rPr>
                <w:color w:val="000000"/>
                <w:sz w:val="20"/>
              </w:rPr>
              <w:t>študije itd. (samo MSP)</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9EBDC4C" w14:textId="77777777" w:rsidR="00DC5A80" w:rsidRPr="00772CF3" w:rsidRDefault="00DC5A80" w:rsidP="00772CF3">
            <w:pPr>
              <w:jc w:val="left"/>
              <w:rPr>
                <w:sz w:val="20"/>
                <w:szCs w:val="20"/>
              </w:rPr>
            </w:pPr>
            <w:r>
              <w:rPr>
                <w:sz w:val="20"/>
              </w:rPr>
              <w:t xml:space="preserve">nominalni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6F39EE"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E0E5613"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708DEF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5F3959"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7CFF8"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C621F41" w14:textId="77777777" w:rsidR="00DC5A80" w:rsidRPr="00772CF3" w:rsidRDefault="00DC5A80" w:rsidP="00772CF3">
            <w:pPr>
              <w:jc w:val="right"/>
              <w:rPr>
                <w:sz w:val="20"/>
                <w:szCs w:val="20"/>
              </w:rPr>
            </w:pPr>
          </w:p>
        </w:tc>
      </w:tr>
      <w:tr w:rsidR="00DC5A80" w14:paraId="35115590" w14:textId="77777777" w:rsidTr="002557B2">
        <w:tc>
          <w:tcPr>
            <w:tcW w:w="1474" w:type="dxa"/>
            <w:vMerge/>
            <w:tcBorders>
              <w:left w:val="dotted" w:sz="4" w:space="0" w:color="auto"/>
              <w:right w:val="dotted" w:sz="4" w:space="0" w:color="auto"/>
            </w:tcBorders>
            <w:shd w:val="clear" w:color="auto" w:fill="auto"/>
          </w:tcPr>
          <w:p w14:paraId="59E68314" w14:textId="77777777" w:rsidR="00DC5A80" w:rsidRPr="00772CF3" w:rsidRDefault="00DC5A80"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3F7E7D" w14:textId="77777777" w:rsidR="00DC5A80" w:rsidRPr="00772CF3" w:rsidRDefault="00DC5A80" w:rsidP="00012D1C">
            <w:pPr>
              <w:jc w:val="left"/>
              <w:rPr>
                <w:sz w:val="20"/>
                <w:szCs w:val="20"/>
              </w:rPr>
            </w:pPr>
            <w:r>
              <w:rPr>
                <w:sz w:val="20"/>
              </w:rPr>
              <w:t>diskontirani</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E474A6"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05BEC3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26ACC"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3480C5F"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0F6084"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F69725" w14:textId="77777777" w:rsidR="00DC5A80" w:rsidRPr="00772CF3" w:rsidRDefault="00DC5A80" w:rsidP="00772CF3">
            <w:pPr>
              <w:jc w:val="right"/>
              <w:rPr>
                <w:sz w:val="20"/>
                <w:szCs w:val="20"/>
              </w:rPr>
            </w:pPr>
          </w:p>
        </w:tc>
      </w:tr>
      <w:tr w:rsidR="000165F8" w14:paraId="621F51E9"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50C3719" w14:textId="77777777" w:rsidR="000165F8" w:rsidRPr="00577841" w:rsidRDefault="000165F8" w:rsidP="00033078">
            <w:pPr>
              <w:jc w:val="left"/>
              <w:rPr>
                <w:color w:val="000000"/>
                <w:sz w:val="20"/>
                <w:szCs w:val="20"/>
              </w:rPr>
            </w:pPr>
            <w:r>
              <w:rPr>
                <w:color w:val="000000"/>
                <w:sz w:val="20"/>
              </w:rPr>
              <w:t>Zemljišča</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0AAA65A" w14:textId="77777777" w:rsidR="000165F8" w:rsidRPr="00772CF3" w:rsidRDefault="000165F8" w:rsidP="00772CF3">
            <w:pPr>
              <w:jc w:val="left"/>
              <w:rPr>
                <w:sz w:val="20"/>
                <w:szCs w:val="20"/>
              </w:rPr>
            </w:pPr>
            <w:r>
              <w:rPr>
                <w:sz w:val="20"/>
              </w:rPr>
              <w:t xml:space="preserve">nominalni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DBCB6A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88E3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234DA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BCB53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81A90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EFA90" w14:textId="77777777" w:rsidR="000165F8" w:rsidRPr="00772CF3" w:rsidRDefault="000165F8" w:rsidP="00772CF3">
            <w:pPr>
              <w:jc w:val="right"/>
              <w:rPr>
                <w:sz w:val="20"/>
                <w:szCs w:val="20"/>
              </w:rPr>
            </w:pPr>
          </w:p>
        </w:tc>
      </w:tr>
      <w:tr w:rsidR="000165F8" w14:paraId="1D48B067"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6964231" w14:textId="77777777" w:rsidR="000165F8" w:rsidRPr="00577841" w:rsidRDefault="000165F8" w:rsidP="00033078">
            <w:pPr>
              <w:jc w:val="left"/>
              <w:rPr>
                <w:color w:val="000000"/>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D7636E1" w14:textId="77777777" w:rsidR="000165F8" w:rsidRPr="00772CF3" w:rsidRDefault="000165F8" w:rsidP="00012D1C">
            <w:pPr>
              <w:jc w:val="left"/>
              <w:rPr>
                <w:sz w:val="20"/>
                <w:szCs w:val="20"/>
              </w:rPr>
            </w:pPr>
            <w:r>
              <w:rPr>
                <w:sz w:val="20"/>
              </w:rPr>
              <w:t>diskontirani</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430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672F03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277343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1B1CF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31FFC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2F226F" w14:textId="77777777" w:rsidR="000165F8" w:rsidRPr="00772CF3" w:rsidRDefault="000165F8" w:rsidP="00772CF3">
            <w:pPr>
              <w:jc w:val="right"/>
              <w:rPr>
                <w:sz w:val="20"/>
                <w:szCs w:val="20"/>
              </w:rPr>
            </w:pPr>
          </w:p>
        </w:tc>
      </w:tr>
      <w:tr w:rsidR="000165F8" w14:paraId="4E6B4794"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A41C1D" w14:textId="77777777" w:rsidR="000165F8" w:rsidRPr="00772CF3" w:rsidRDefault="000165F8" w:rsidP="00033078">
            <w:pPr>
              <w:jc w:val="left"/>
              <w:rPr>
                <w:sz w:val="20"/>
                <w:szCs w:val="20"/>
              </w:rPr>
            </w:pPr>
            <w:r>
              <w:rPr>
                <w:sz w:val="20"/>
              </w:rPr>
              <w:t>Stavbe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AD73CF5" w14:textId="77777777" w:rsidR="000165F8" w:rsidRPr="00772CF3" w:rsidRDefault="000165F8" w:rsidP="00772CF3">
            <w:pPr>
              <w:jc w:val="left"/>
              <w:rPr>
                <w:sz w:val="20"/>
                <w:szCs w:val="20"/>
              </w:rPr>
            </w:pPr>
            <w:r>
              <w:rPr>
                <w:sz w:val="20"/>
              </w:rPr>
              <w:t xml:space="preserve">nominalni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E4A543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48E0B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4959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E9C48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24439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427ABB" w14:textId="77777777" w:rsidR="000165F8" w:rsidRPr="00772CF3" w:rsidRDefault="000165F8" w:rsidP="00772CF3">
            <w:pPr>
              <w:jc w:val="right"/>
              <w:rPr>
                <w:sz w:val="20"/>
                <w:szCs w:val="20"/>
              </w:rPr>
            </w:pPr>
          </w:p>
        </w:tc>
      </w:tr>
      <w:tr w:rsidR="000165F8" w14:paraId="722AF0E6"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4A5C4F9"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6822D84" w14:textId="77777777" w:rsidR="000165F8" w:rsidRPr="00772CF3" w:rsidRDefault="000165F8" w:rsidP="00012D1C">
            <w:pPr>
              <w:jc w:val="left"/>
              <w:rPr>
                <w:sz w:val="20"/>
                <w:szCs w:val="20"/>
              </w:rPr>
            </w:pPr>
            <w:r>
              <w:rPr>
                <w:sz w:val="20"/>
              </w:rPr>
              <w:t>diskontirani</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190F7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736BB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5F87F16"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930319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EBCD2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929C302" w14:textId="77777777" w:rsidR="000165F8" w:rsidRPr="00772CF3" w:rsidRDefault="000165F8" w:rsidP="00772CF3">
            <w:pPr>
              <w:jc w:val="right"/>
              <w:rPr>
                <w:sz w:val="20"/>
                <w:szCs w:val="20"/>
              </w:rPr>
            </w:pPr>
          </w:p>
        </w:tc>
      </w:tr>
      <w:tr w:rsidR="000165F8" w14:paraId="1F5C5A0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468AB33" w14:textId="77777777" w:rsidR="000165F8" w:rsidRPr="00772CF3" w:rsidRDefault="000165F8" w:rsidP="00033078">
            <w:pPr>
              <w:jc w:val="left"/>
              <w:rPr>
                <w:sz w:val="20"/>
                <w:szCs w:val="20"/>
              </w:rPr>
            </w:pPr>
            <w:r>
              <w:rPr>
                <w:sz w:val="20"/>
              </w:rPr>
              <w:t>Obrati/stroji/</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E7CC946" w14:textId="77777777" w:rsidR="000165F8" w:rsidRPr="00772CF3" w:rsidRDefault="000165F8" w:rsidP="00772CF3">
            <w:pPr>
              <w:jc w:val="left"/>
              <w:rPr>
                <w:sz w:val="20"/>
                <w:szCs w:val="20"/>
              </w:rPr>
            </w:pPr>
            <w:r>
              <w:rPr>
                <w:sz w:val="20"/>
              </w:rPr>
              <w:t xml:space="preserve">nominalni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442651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2DC58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009F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E152C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30FBD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C3A9B15" w14:textId="77777777" w:rsidR="000165F8" w:rsidRPr="00772CF3" w:rsidRDefault="000165F8" w:rsidP="00772CF3">
            <w:pPr>
              <w:jc w:val="right"/>
              <w:rPr>
                <w:sz w:val="20"/>
                <w:szCs w:val="20"/>
              </w:rPr>
            </w:pPr>
          </w:p>
        </w:tc>
      </w:tr>
      <w:tr w:rsidR="000165F8" w14:paraId="6888AC3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34F5CF6D" w14:textId="6198A3A7" w:rsidR="000165F8" w:rsidRPr="00772CF3" w:rsidRDefault="000165F8" w:rsidP="00033078">
            <w:pPr>
              <w:jc w:val="left"/>
              <w:rPr>
                <w:sz w:val="20"/>
                <w:szCs w:val="20"/>
              </w:rPr>
            </w:pPr>
            <w:r>
              <w:rPr>
                <w:sz w:val="20"/>
              </w:rPr>
              <w:t>oprema</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5235420" w14:textId="77777777" w:rsidR="000165F8" w:rsidRPr="00772CF3" w:rsidRDefault="000165F8" w:rsidP="00012D1C">
            <w:pPr>
              <w:jc w:val="left"/>
              <w:rPr>
                <w:sz w:val="20"/>
                <w:szCs w:val="20"/>
              </w:rPr>
            </w:pPr>
            <w:r>
              <w:rPr>
                <w:sz w:val="20"/>
              </w:rPr>
              <w:t>diskontirani</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5F2D0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5085B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25D11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D20CA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F3C6B8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F747C2" w14:textId="77777777" w:rsidR="000165F8" w:rsidRPr="00772CF3" w:rsidRDefault="000165F8" w:rsidP="00772CF3">
            <w:pPr>
              <w:jc w:val="right"/>
              <w:rPr>
                <w:sz w:val="20"/>
                <w:szCs w:val="20"/>
              </w:rPr>
            </w:pPr>
          </w:p>
        </w:tc>
      </w:tr>
      <w:tr w:rsidR="000165F8" w14:paraId="10E0B8D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5E44033C" w14:textId="77777777" w:rsidR="000165F8" w:rsidRPr="00772CF3" w:rsidRDefault="000165F8" w:rsidP="00033078">
            <w:pPr>
              <w:jc w:val="left"/>
              <w:rPr>
                <w:sz w:val="20"/>
                <w:szCs w:val="20"/>
              </w:rPr>
            </w:pPr>
            <w:r>
              <w:rPr>
                <w:sz w:val="20"/>
              </w:rPr>
              <w:t>Neopredmetena sredstva</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23D10A7" w14:textId="77777777" w:rsidR="000165F8" w:rsidRPr="00772CF3" w:rsidRDefault="000165F8" w:rsidP="00772CF3">
            <w:pPr>
              <w:jc w:val="left"/>
              <w:rPr>
                <w:sz w:val="20"/>
                <w:szCs w:val="20"/>
              </w:rPr>
            </w:pPr>
            <w:r>
              <w:rPr>
                <w:sz w:val="20"/>
              </w:rPr>
              <w:t xml:space="preserve">nominalni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4BA2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570C3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97C78D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34A84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A293D6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268C49" w14:textId="77777777" w:rsidR="000165F8" w:rsidRPr="00772CF3" w:rsidRDefault="000165F8" w:rsidP="00772CF3">
            <w:pPr>
              <w:jc w:val="right"/>
              <w:rPr>
                <w:sz w:val="20"/>
                <w:szCs w:val="20"/>
              </w:rPr>
            </w:pPr>
          </w:p>
        </w:tc>
      </w:tr>
      <w:tr w:rsidR="000165F8" w14:paraId="7F56449E"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820E94E"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1A301D8" w14:textId="77777777" w:rsidR="000165F8" w:rsidRPr="00772CF3" w:rsidRDefault="000165F8" w:rsidP="00012D1C">
            <w:pPr>
              <w:jc w:val="left"/>
              <w:rPr>
                <w:sz w:val="20"/>
                <w:szCs w:val="20"/>
              </w:rPr>
            </w:pPr>
            <w:r>
              <w:rPr>
                <w:sz w:val="20"/>
              </w:rPr>
              <w:t>diskontirani</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8A9143"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F3905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F5C4C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8BF33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FD8F4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6E1632" w14:textId="77777777" w:rsidR="000165F8" w:rsidRPr="00772CF3" w:rsidRDefault="000165F8" w:rsidP="00772CF3">
            <w:pPr>
              <w:jc w:val="right"/>
              <w:rPr>
                <w:sz w:val="20"/>
                <w:szCs w:val="20"/>
              </w:rPr>
            </w:pPr>
          </w:p>
        </w:tc>
      </w:tr>
      <w:tr w:rsidR="000165F8" w:rsidRPr="00772CF3" w14:paraId="210FF6B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B93540A" w14:textId="77777777" w:rsidR="000165F8" w:rsidRPr="00772CF3" w:rsidRDefault="000165F8" w:rsidP="00033078">
            <w:pPr>
              <w:jc w:val="left"/>
              <w:rPr>
                <w:sz w:val="20"/>
                <w:szCs w:val="20"/>
              </w:rPr>
            </w:pPr>
            <w:r>
              <w:rPr>
                <w:sz w:val="20"/>
              </w:rPr>
              <w:t>Stroški plač</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E0BDA2D" w14:textId="77777777" w:rsidR="000165F8" w:rsidRPr="00772CF3" w:rsidRDefault="000165F8" w:rsidP="00772CF3">
            <w:pPr>
              <w:jc w:val="left"/>
              <w:rPr>
                <w:sz w:val="20"/>
                <w:szCs w:val="20"/>
              </w:rPr>
            </w:pPr>
            <w:r>
              <w:rPr>
                <w:sz w:val="20"/>
              </w:rPr>
              <w:t xml:space="preserve">nominalni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7BDC2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D492B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0C4E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1AC93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4A75A2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9F244" w14:textId="77777777" w:rsidR="000165F8" w:rsidRPr="00772CF3" w:rsidRDefault="000165F8" w:rsidP="00772CF3">
            <w:pPr>
              <w:jc w:val="right"/>
              <w:rPr>
                <w:sz w:val="20"/>
                <w:szCs w:val="20"/>
              </w:rPr>
            </w:pPr>
          </w:p>
        </w:tc>
      </w:tr>
      <w:tr w:rsidR="000165F8" w:rsidRPr="00772CF3" w14:paraId="2F63EEA5"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7C78A66A"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3B952BD7" w14:textId="77777777" w:rsidR="000165F8" w:rsidRPr="00772CF3" w:rsidRDefault="000165F8" w:rsidP="00012D1C">
            <w:pPr>
              <w:jc w:val="left"/>
              <w:rPr>
                <w:sz w:val="20"/>
                <w:szCs w:val="20"/>
              </w:rPr>
            </w:pPr>
            <w:r>
              <w:rPr>
                <w:sz w:val="20"/>
              </w:rPr>
              <w:t>diskontirani</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4BFB05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DD069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53D5C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C3EB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3E67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C0E65CA" w14:textId="77777777" w:rsidR="000165F8" w:rsidRPr="00772CF3" w:rsidRDefault="000165F8" w:rsidP="00772CF3">
            <w:pPr>
              <w:jc w:val="right"/>
              <w:rPr>
                <w:sz w:val="20"/>
                <w:szCs w:val="20"/>
              </w:rPr>
            </w:pPr>
          </w:p>
        </w:tc>
      </w:tr>
      <w:tr w:rsidR="0039571D" w:rsidRPr="00772CF3" w14:paraId="42462186"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7C6F7E0" w14:textId="77777777" w:rsidR="0039571D" w:rsidRPr="00772CF3" w:rsidRDefault="0039571D" w:rsidP="00033078">
            <w:pPr>
              <w:jc w:val="left"/>
              <w:rPr>
                <w:sz w:val="20"/>
                <w:szCs w:val="20"/>
              </w:rPr>
            </w:pPr>
            <w:r>
              <w:rPr>
                <w:sz w:val="20"/>
              </w:rPr>
              <w:t>Drugo (navedite)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7200E3D" w14:textId="77777777" w:rsidR="0039571D" w:rsidRPr="00772CF3" w:rsidRDefault="0039571D" w:rsidP="00772CF3">
            <w:pPr>
              <w:jc w:val="left"/>
              <w:rPr>
                <w:sz w:val="20"/>
                <w:szCs w:val="20"/>
              </w:rPr>
            </w:pPr>
            <w:r>
              <w:rPr>
                <w:sz w:val="20"/>
              </w:rPr>
              <w:t xml:space="preserve">nominalni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CF070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84DCC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99B1C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2466C8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BE17DC"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A64230" w14:textId="77777777" w:rsidR="0039571D" w:rsidRPr="00772CF3" w:rsidRDefault="0039571D" w:rsidP="00772CF3">
            <w:pPr>
              <w:jc w:val="right"/>
              <w:rPr>
                <w:sz w:val="20"/>
                <w:szCs w:val="20"/>
              </w:rPr>
            </w:pPr>
          </w:p>
        </w:tc>
      </w:tr>
      <w:tr w:rsidR="0039571D" w:rsidRPr="00772CF3" w14:paraId="6A6E2F9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780F5B6" w14:textId="77777777" w:rsidR="0039571D" w:rsidRPr="00772CF3" w:rsidRDefault="0039571D"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95F0D66" w14:textId="77777777" w:rsidR="0039571D" w:rsidRPr="00772CF3" w:rsidRDefault="0039571D" w:rsidP="00012D1C">
            <w:pPr>
              <w:jc w:val="left"/>
              <w:rPr>
                <w:sz w:val="20"/>
                <w:szCs w:val="20"/>
              </w:rPr>
            </w:pPr>
            <w:r>
              <w:rPr>
                <w:sz w:val="20"/>
              </w:rPr>
              <w:t>diskontirani</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91EA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EDB58C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E983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C65366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E52D3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0567DD" w14:textId="77777777" w:rsidR="0039571D" w:rsidRPr="00772CF3" w:rsidRDefault="0039571D" w:rsidP="00772CF3">
            <w:pPr>
              <w:jc w:val="right"/>
              <w:rPr>
                <w:sz w:val="20"/>
                <w:szCs w:val="20"/>
              </w:rPr>
            </w:pPr>
          </w:p>
        </w:tc>
      </w:tr>
      <w:tr w:rsidR="0039571D" w:rsidRPr="00772CF3" w14:paraId="441A51EC"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023ED47" w14:textId="77777777" w:rsidR="0039571D" w:rsidRPr="00772CF3" w:rsidRDefault="0039571D" w:rsidP="00033078">
            <w:pPr>
              <w:jc w:val="left"/>
              <w:rPr>
                <w:sz w:val="20"/>
                <w:szCs w:val="20"/>
              </w:rPr>
            </w:pPr>
            <w:r>
              <w:rPr>
                <w:sz w:val="20"/>
              </w:rPr>
              <w:t>Skupaj</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D527A16" w14:textId="77777777" w:rsidR="0039571D" w:rsidRPr="00772CF3" w:rsidRDefault="0039571D" w:rsidP="00772CF3">
            <w:pPr>
              <w:jc w:val="left"/>
              <w:rPr>
                <w:sz w:val="20"/>
                <w:szCs w:val="20"/>
              </w:rPr>
            </w:pPr>
            <w:r>
              <w:rPr>
                <w:sz w:val="20"/>
              </w:rPr>
              <w:t xml:space="preserve">nominalni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2267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F4D3BA"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B5F8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BFDC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F82B4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5ECE3B" w14:textId="77777777" w:rsidR="0039571D" w:rsidRPr="00772CF3" w:rsidRDefault="0039571D" w:rsidP="00772CF3">
            <w:pPr>
              <w:jc w:val="left"/>
              <w:rPr>
                <w:sz w:val="20"/>
                <w:szCs w:val="20"/>
              </w:rPr>
            </w:pPr>
          </w:p>
        </w:tc>
      </w:tr>
      <w:tr w:rsidR="0039571D" w:rsidRPr="00772CF3" w14:paraId="553616BB"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0C5B62F"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EAEEAE" w14:textId="77777777" w:rsidR="0039571D" w:rsidRPr="00772CF3" w:rsidRDefault="0039571D" w:rsidP="00012D1C">
            <w:pPr>
              <w:jc w:val="left"/>
              <w:rPr>
                <w:sz w:val="20"/>
                <w:szCs w:val="20"/>
              </w:rPr>
            </w:pPr>
            <w:r>
              <w:rPr>
                <w:sz w:val="20"/>
              </w:rPr>
              <w:t>diskontirani</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ED37F98"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2D2EA2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6C838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DFD8FF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8958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7201798" w14:textId="77777777" w:rsidR="0039571D" w:rsidRPr="00772CF3" w:rsidRDefault="0039571D" w:rsidP="00772CF3">
            <w:pPr>
              <w:jc w:val="left"/>
              <w:rPr>
                <w:sz w:val="20"/>
                <w:szCs w:val="20"/>
              </w:rPr>
            </w:pPr>
          </w:p>
        </w:tc>
      </w:tr>
    </w:tbl>
    <w:p w14:paraId="1712EF15" w14:textId="77777777" w:rsidR="00AA5619" w:rsidRPr="00C359A9" w:rsidRDefault="0039571D" w:rsidP="00AA5619">
      <w:pPr>
        <w:pStyle w:val="Normal127Bullet63"/>
        <w:numPr>
          <w:ilvl w:val="0"/>
          <w:numId w:val="0"/>
        </w:numPr>
        <w:ind w:left="1077" w:hanging="357"/>
        <w:rPr>
          <w:i/>
          <w:sz w:val="20"/>
          <w:szCs w:val="20"/>
        </w:rPr>
      </w:pPr>
      <w:r>
        <w:rPr>
          <w:i/>
          <w:sz w:val="20"/>
        </w:rPr>
        <w:t xml:space="preserve">° V nacionalni valuti. </w:t>
      </w:r>
    </w:p>
    <w:p w14:paraId="4C6AC8BA" w14:textId="77777777" w:rsidR="00D577FA" w:rsidRPr="00577841" w:rsidRDefault="0039571D" w:rsidP="00577841">
      <w:pPr>
        <w:pStyle w:val="NormalKop111"/>
        <w:rPr>
          <w:rFonts w:cs="EUAlbertina"/>
          <w:color w:val="000000"/>
        </w:rPr>
      </w:pPr>
      <w:r>
        <w:rPr>
          <w:color w:val="000000"/>
        </w:rPr>
        <w:t>Navedite datum, do katerega so bili zneski diskontirani, in uporabljeno diskontno stopnjo</w:t>
      </w:r>
      <w:r>
        <w:rPr>
          <w:rStyle w:val="FootnoteReference"/>
          <w:rFonts w:cs="EUAlbertina"/>
          <w:color w:val="000000"/>
        </w:rPr>
        <w:footnoteReference w:id="10"/>
      </w:r>
      <w:r>
        <w:rPr>
          <w:color w:val="000000"/>
        </w:rPr>
        <w:t>:</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D577FA" w14:paraId="12DC9F4F" w14:textId="77777777" w:rsidTr="00577841">
        <w:tc>
          <w:tcPr>
            <w:tcW w:w="8647" w:type="dxa"/>
            <w:shd w:val="clear" w:color="auto" w:fill="auto"/>
          </w:tcPr>
          <w:p w14:paraId="37A36814" w14:textId="77777777" w:rsidR="00D577FA" w:rsidRDefault="003947BC" w:rsidP="0029316D">
            <w:r>
              <w:t>…</w:t>
            </w:r>
          </w:p>
        </w:tc>
      </w:tr>
    </w:tbl>
    <w:p w14:paraId="34D85D96" w14:textId="77777777" w:rsidR="0039571D" w:rsidRPr="00D16D8D" w:rsidRDefault="00633A52" w:rsidP="00093A59">
      <w:pPr>
        <w:pStyle w:val="NormalKop111"/>
        <w:numPr>
          <w:ilvl w:val="2"/>
          <w:numId w:val="2"/>
        </w:numPr>
        <w:tabs>
          <w:tab w:val="clear" w:pos="720"/>
          <w:tab w:val="clear" w:pos="1440"/>
          <w:tab w:val="clear" w:pos="1797"/>
        </w:tabs>
        <w:ind w:left="1418" w:hanging="698"/>
        <w:rPr>
          <w:color w:val="000000"/>
        </w:rPr>
      </w:pPr>
      <w:r>
        <w:rPr>
          <w:color w:val="000000"/>
        </w:rPr>
        <w:t>V spodnjo tabelo vnesite podrobne podatke o priglašeni pomoči, ki je (bo) dodeljena za naložbeni projekt, s sklicem na uporabljeno obliko pomoči:</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rsidRPr="0039571D" w14:paraId="3FD861DB"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6B8B0CB2" w14:textId="77777777" w:rsidR="0039571D" w:rsidRPr="0039571D" w:rsidRDefault="0039571D" w:rsidP="0039571D"/>
        </w:tc>
        <w:tc>
          <w:tcPr>
            <w:tcW w:w="1078" w:type="dxa"/>
            <w:tcBorders>
              <w:top w:val="dotted" w:sz="4" w:space="0" w:color="auto"/>
              <w:left w:val="dotted" w:sz="4" w:space="0" w:color="auto"/>
              <w:bottom w:val="dotted" w:sz="4" w:space="0" w:color="auto"/>
              <w:right w:val="dotted" w:sz="4" w:space="0" w:color="auto"/>
            </w:tcBorders>
            <w:shd w:val="clear" w:color="auto" w:fill="auto"/>
          </w:tcPr>
          <w:p w14:paraId="5072F443" w14:textId="77777777" w:rsidR="0039571D" w:rsidRPr="00772CF3" w:rsidRDefault="0039571D" w:rsidP="00772CF3">
            <w:pPr>
              <w:jc w:val="left"/>
              <w:rPr>
                <w:sz w:val="20"/>
                <w:szCs w:val="20"/>
              </w:rPr>
            </w:pPr>
            <w:r>
              <w:rPr>
                <w:sz w:val="20"/>
              </w:rPr>
              <w:t xml:space="preserve">Nominalni / diskontirani znesek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51181E2" w14:textId="77777777" w:rsidR="0039571D" w:rsidRPr="00772CF3" w:rsidRDefault="0039571D" w:rsidP="00772CF3">
            <w:pPr>
              <w:jc w:val="right"/>
              <w:rPr>
                <w:sz w:val="20"/>
                <w:szCs w:val="20"/>
              </w:rPr>
            </w:pPr>
            <w:r>
              <w:rPr>
                <w:sz w:val="20"/>
              </w:rPr>
              <w:t>N – 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BB0A93E" w14:textId="77777777" w:rsidR="0039571D" w:rsidRPr="00772CF3" w:rsidRDefault="0039571D" w:rsidP="00772CF3">
            <w:pPr>
              <w:jc w:val="right"/>
              <w:rPr>
                <w:sz w:val="20"/>
                <w:szCs w:val="20"/>
              </w:rPr>
            </w:pPr>
            <w:r>
              <w:rPr>
                <w:sz w:val="20"/>
              </w:rPr>
              <w:t>N + 1°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359B02C" w14:textId="77777777" w:rsidR="0039571D" w:rsidRPr="00772CF3" w:rsidRDefault="0039571D" w:rsidP="00772CF3">
            <w:pPr>
              <w:jc w:val="right"/>
              <w:rPr>
                <w:sz w:val="20"/>
                <w:szCs w:val="20"/>
              </w:rPr>
            </w:pPr>
            <w:r>
              <w:rPr>
                <w:sz w:val="20"/>
              </w:rPr>
              <w:t>N + 2°</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C8838A" w14:textId="77777777" w:rsidR="0039571D" w:rsidRPr="00772CF3" w:rsidRDefault="0039571D" w:rsidP="00772CF3">
            <w:pPr>
              <w:jc w:val="right"/>
              <w:rPr>
                <w:sz w:val="20"/>
                <w:szCs w:val="20"/>
              </w:rPr>
            </w:pPr>
            <w:r>
              <w:rPr>
                <w:sz w:val="20"/>
              </w:rPr>
              <w:t>N + 3°</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6B3333" w14:textId="77777777" w:rsidR="0039571D" w:rsidRPr="00772CF3" w:rsidRDefault="0039571D" w:rsidP="00772CF3">
            <w:pPr>
              <w:jc w:val="right"/>
              <w:rPr>
                <w:sz w:val="20"/>
                <w:szCs w:val="20"/>
              </w:rPr>
            </w:pPr>
            <w:r>
              <w:rPr>
                <w:sz w:val="20"/>
              </w:rPr>
              <w:t>N + 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982536" w14:textId="77777777" w:rsidR="0039571D" w:rsidRPr="00772CF3" w:rsidRDefault="0039571D" w:rsidP="00772CF3">
            <w:pPr>
              <w:jc w:val="right"/>
              <w:rPr>
                <w:sz w:val="20"/>
                <w:szCs w:val="20"/>
              </w:rPr>
            </w:pPr>
            <w:r>
              <w:rPr>
                <w:sz w:val="20"/>
              </w:rPr>
              <w:t>Skupaj°</w:t>
            </w:r>
          </w:p>
        </w:tc>
      </w:tr>
      <w:tr w:rsidR="0039571D" w14:paraId="51393C2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6B2EF535" w14:textId="37CB1E2D" w:rsidR="0039571D" w:rsidRPr="00772CF3" w:rsidRDefault="0039571D" w:rsidP="0039571D">
            <w:pPr>
              <w:rPr>
                <w:color w:val="000000"/>
                <w:sz w:val="20"/>
                <w:szCs w:val="20"/>
              </w:rPr>
            </w:pPr>
            <w:r>
              <w:rPr>
                <w:color w:val="000000"/>
                <w:sz w:val="20"/>
              </w:rPr>
              <w:t>Nepovratna sredstva</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381EC9E" w14:textId="77777777" w:rsidR="0039571D" w:rsidRPr="00772CF3" w:rsidRDefault="0039571D" w:rsidP="00772CF3">
            <w:pPr>
              <w:jc w:val="left"/>
              <w:rPr>
                <w:sz w:val="20"/>
                <w:szCs w:val="20"/>
              </w:rPr>
            </w:pPr>
            <w:r>
              <w:rPr>
                <w:sz w:val="20"/>
              </w:rPr>
              <w:t xml:space="preserve">nominalni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A5F0E5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B5E82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759F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304A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B5CBF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5F7C88" w14:textId="77777777" w:rsidR="0039571D" w:rsidRPr="00772CF3" w:rsidRDefault="0039571D" w:rsidP="00772CF3">
            <w:pPr>
              <w:jc w:val="right"/>
              <w:rPr>
                <w:sz w:val="20"/>
                <w:szCs w:val="20"/>
              </w:rPr>
            </w:pPr>
          </w:p>
        </w:tc>
      </w:tr>
      <w:tr w:rsidR="0039571D" w14:paraId="5BADE40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BC5B7B4"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B2540D2" w14:textId="77777777" w:rsidR="0039571D" w:rsidRPr="00772CF3" w:rsidRDefault="0039571D" w:rsidP="00012D1C">
            <w:pPr>
              <w:jc w:val="left"/>
              <w:rPr>
                <w:sz w:val="20"/>
                <w:szCs w:val="20"/>
              </w:rPr>
            </w:pPr>
            <w:r>
              <w:rPr>
                <w:sz w:val="20"/>
              </w:rPr>
              <w:t>diskontirani</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F34764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A97DC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4AC6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AC52D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F1ED6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C405C" w14:textId="77777777" w:rsidR="0039571D" w:rsidRPr="00772CF3" w:rsidRDefault="0039571D" w:rsidP="00772CF3">
            <w:pPr>
              <w:jc w:val="right"/>
              <w:rPr>
                <w:sz w:val="20"/>
                <w:szCs w:val="20"/>
              </w:rPr>
            </w:pPr>
          </w:p>
        </w:tc>
      </w:tr>
      <w:tr w:rsidR="0039571D" w14:paraId="38AD1125"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391111B8" w14:textId="06517C64" w:rsidR="0039571D" w:rsidRPr="00772CF3" w:rsidRDefault="004E1D8F" w:rsidP="0039571D">
            <w:pPr>
              <w:rPr>
                <w:sz w:val="20"/>
                <w:szCs w:val="20"/>
              </w:rPr>
            </w:pPr>
            <w:r>
              <w:rPr>
                <w:sz w:val="20"/>
              </w:rPr>
              <w:t>Posojilo</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EE19662" w14:textId="77777777" w:rsidR="0039571D" w:rsidRPr="00772CF3" w:rsidRDefault="0039571D" w:rsidP="00772CF3">
            <w:pPr>
              <w:jc w:val="left"/>
              <w:rPr>
                <w:sz w:val="20"/>
                <w:szCs w:val="20"/>
              </w:rPr>
            </w:pPr>
            <w:r>
              <w:rPr>
                <w:sz w:val="20"/>
              </w:rPr>
              <w:t xml:space="preserve">nominalni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5325F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3E3371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C52B1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132B5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72402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13338A" w14:textId="77777777" w:rsidR="0039571D" w:rsidRPr="00772CF3" w:rsidRDefault="0039571D" w:rsidP="00772CF3">
            <w:pPr>
              <w:jc w:val="right"/>
              <w:rPr>
                <w:sz w:val="20"/>
                <w:szCs w:val="20"/>
              </w:rPr>
            </w:pPr>
          </w:p>
        </w:tc>
      </w:tr>
      <w:tr w:rsidR="0039571D" w14:paraId="7F2DB5FC"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2779460"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0842236" w14:textId="77777777" w:rsidR="0039571D" w:rsidRPr="00772CF3" w:rsidRDefault="0039571D" w:rsidP="00012D1C">
            <w:pPr>
              <w:jc w:val="left"/>
              <w:rPr>
                <w:sz w:val="20"/>
                <w:szCs w:val="20"/>
              </w:rPr>
            </w:pPr>
            <w:r>
              <w:rPr>
                <w:sz w:val="20"/>
              </w:rPr>
              <w:t>diskontirani</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2124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7C1CA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6541D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9A931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60AB5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E0B934" w14:textId="77777777" w:rsidR="0039571D" w:rsidRPr="00772CF3" w:rsidRDefault="0039571D" w:rsidP="00772CF3">
            <w:pPr>
              <w:jc w:val="right"/>
              <w:rPr>
                <w:sz w:val="20"/>
                <w:szCs w:val="20"/>
              </w:rPr>
            </w:pPr>
          </w:p>
        </w:tc>
      </w:tr>
      <w:tr w:rsidR="0039571D" w14:paraId="45955B23"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7AB8A4C" w14:textId="01A67D7C" w:rsidR="0039571D" w:rsidRPr="00772CF3" w:rsidRDefault="0039571D" w:rsidP="0039571D">
            <w:pPr>
              <w:rPr>
                <w:sz w:val="20"/>
                <w:szCs w:val="20"/>
              </w:rPr>
            </w:pPr>
            <w:r>
              <w:rPr>
                <w:sz w:val="20"/>
              </w:rPr>
              <w:t>Jamstvo</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AE541EE" w14:textId="77777777" w:rsidR="0039571D" w:rsidRPr="00772CF3" w:rsidRDefault="0039571D" w:rsidP="00772CF3">
            <w:pPr>
              <w:jc w:val="left"/>
              <w:rPr>
                <w:sz w:val="20"/>
                <w:szCs w:val="20"/>
              </w:rPr>
            </w:pPr>
            <w:r>
              <w:rPr>
                <w:sz w:val="20"/>
              </w:rPr>
              <w:t xml:space="preserve">nominalni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1F036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D26C4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8F80F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5309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94CD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960DA0" w14:textId="77777777" w:rsidR="0039571D" w:rsidRPr="00772CF3" w:rsidRDefault="0039571D" w:rsidP="00772CF3">
            <w:pPr>
              <w:jc w:val="right"/>
              <w:rPr>
                <w:sz w:val="20"/>
                <w:szCs w:val="20"/>
              </w:rPr>
            </w:pPr>
          </w:p>
        </w:tc>
      </w:tr>
      <w:tr w:rsidR="0039571D" w14:paraId="5D23EC0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DD62768"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BB28484" w14:textId="77777777" w:rsidR="0039571D" w:rsidRPr="00772CF3" w:rsidRDefault="0039571D" w:rsidP="00012D1C">
            <w:pPr>
              <w:jc w:val="left"/>
              <w:rPr>
                <w:sz w:val="20"/>
                <w:szCs w:val="20"/>
              </w:rPr>
            </w:pPr>
            <w:r>
              <w:rPr>
                <w:sz w:val="20"/>
              </w:rPr>
              <w:t>diskontirani</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A929D9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451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95ECC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A8BF8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C9150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37BB95" w14:textId="77777777" w:rsidR="0039571D" w:rsidRPr="00772CF3" w:rsidRDefault="0039571D" w:rsidP="00772CF3">
            <w:pPr>
              <w:jc w:val="right"/>
              <w:rPr>
                <w:sz w:val="20"/>
                <w:szCs w:val="20"/>
              </w:rPr>
            </w:pPr>
          </w:p>
        </w:tc>
      </w:tr>
    </w:tbl>
    <w:p w14:paraId="46231C37" w14:textId="77777777" w:rsidR="0010307A" w:rsidRDefault="0010307A">
      <w:r>
        <w:br w:type="page"/>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14:paraId="6605116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4BFE48FD" w14:textId="7F1DCC36" w:rsidR="0039571D" w:rsidRPr="00772CF3" w:rsidRDefault="0039571D" w:rsidP="0039571D">
            <w:pPr>
              <w:rPr>
                <w:sz w:val="20"/>
                <w:szCs w:val="20"/>
              </w:rPr>
            </w:pPr>
            <w:r>
              <w:rPr>
                <w:sz w:val="20"/>
              </w:rPr>
              <w:t>Davčna ugodnost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542F809" w14:textId="77777777" w:rsidR="0039571D" w:rsidRPr="00772CF3" w:rsidRDefault="0039571D" w:rsidP="00772CF3">
            <w:pPr>
              <w:jc w:val="left"/>
              <w:rPr>
                <w:sz w:val="20"/>
                <w:szCs w:val="20"/>
              </w:rPr>
            </w:pPr>
            <w:r>
              <w:rPr>
                <w:sz w:val="20"/>
              </w:rPr>
              <w:t xml:space="preserve">nominalni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261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C83CD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D2F75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C67D2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60CB2D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34D610" w14:textId="77777777" w:rsidR="0039571D" w:rsidRPr="00772CF3" w:rsidRDefault="0039571D" w:rsidP="00772CF3">
            <w:pPr>
              <w:jc w:val="right"/>
              <w:rPr>
                <w:sz w:val="20"/>
                <w:szCs w:val="20"/>
              </w:rPr>
            </w:pPr>
          </w:p>
        </w:tc>
      </w:tr>
      <w:tr w:rsidR="0039571D" w14:paraId="40A804D3"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B7A9F3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A3A3321" w14:textId="77777777" w:rsidR="0039571D" w:rsidRPr="00772CF3" w:rsidRDefault="0039571D" w:rsidP="00012D1C">
            <w:pPr>
              <w:jc w:val="left"/>
              <w:rPr>
                <w:sz w:val="20"/>
                <w:szCs w:val="20"/>
              </w:rPr>
            </w:pPr>
            <w:r>
              <w:rPr>
                <w:sz w:val="20"/>
              </w:rPr>
              <w:t>diskontirani</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C85D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B68E5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7ED5C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CDCF69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ED90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BBBDA07" w14:textId="77777777" w:rsidR="0039571D" w:rsidRPr="00772CF3" w:rsidRDefault="0039571D" w:rsidP="00772CF3">
            <w:pPr>
              <w:jc w:val="right"/>
              <w:rPr>
                <w:sz w:val="20"/>
                <w:szCs w:val="20"/>
              </w:rPr>
            </w:pPr>
          </w:p>
        </w:tc>
      </w:tr>
      <w:tr w:rsidR="0039571D" w14:paraId="274AF47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CDFB08" w14:textId="77777777" w:rsidR="0039571D" w:rsidRPr="00772CF3" w:rsidRDefault="0039571D" w:rsidP="0039571D">
            <w:pPr>
              <w:rPr>
                <w:sz w:val="20"/>
                <w:szCs w:val="20"/>
              </w:rPr>
            </w:pPr>
            <w:r>
              <w:rPr>
                <w:sz w:val="20"/>
              </w:rPr>
              <w: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124165B" w14:textId="77777777" w:rsidR="0039571D" w:rsidRPr="00772CF3" w:rsidRDefault="0039571D" w:rsidP="00772CF3">
            <w:pPr>
              <w:jc w:val="left"/>
              <w:rPr>
                <w:sz w:val="20"/>
                <w:szCs w:val="20"/>
              </w:rPr>
            </w:pPr>
            <w:r>
              <w:rPr>
                <w:sz w:val="20"/>
              </w:rPr>
              <w:t xml:space="preserve">nominalni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7A809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6A4116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3C492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6CF218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451E8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DB080D2" w14:textId="77777777" w:rsidR="0039571D" w:rsidRPr="00772CF3" w:rsidRDefault="0039571D" w:rsidP="00772CF3">
            <w:pPr>
              <w:jc w:val="right"/>
              <w:rPr>
                <w:sz w:val="20"/>
                <w:szCs w:val="20"/>
              </w:rPr>
            </w:pPr>
          </w:p>
        </w:tc>
      </w:tr>
      <w:tr w:rsidR="0039571D" w14:paraId="23A2916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190928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2513795" w14:textId="77777777" w:rsidR="0039571D" w:rsidRPr="00772CF3" w:rsidRDefault="0039571D" w:rsidP="00012D1C">
            <w:pPr>
              <w:jc w:val="left"/>
              <w:rPr>
                <w:sz w:val="20"/>
                <w:szCs w:val="20"/>
              </w:rPr>
            </w:pPr>
            <w:r>
              <w:rPr>
                <w:sz w:val="20"/>
              </w:rPr>
              <w:t>diskontirani</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CE050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A2CD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AC803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BFE5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CDCF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32296" w14:textId="77777777" w:rsidR="0039571D" w:rsidRPr="00772CF3" w:rsidRDefault="0039571D" w:rsidP="00772CF3">
            <w:pPr>
              <w:jc w:val="right"/>
              <w:rPr>
                <w:sz w:val="20"/>
                <w:szCs w:val="20"/>
              </w:rPr>
            </w:pPr>
          </w:p>
        </w:tc>
      </w:tr>
      <w:tr w:rsidR="0039571D" w:rsidRPr="00772CF3" w14:paraId="7C74309A"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EB14D7A" w14:textId="77777777" w:rsidR="0039571D" w:rsidRPr="00772CF3" w:rsidRDefault="0039571D" w:rsidP="0039571D">
            <w:pPr>
              <w:rPr>
                <w:sz w:val="20"/>
                <w:szCs w:val="20"/>
              </w:rPr>
            </w:pPr>
            <w:r>
              <w:rPr>
                <w:sz w:val="20"/>
              </w:rPr>
              <w: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2F5FD1C" w14:textId="77777777" w:rsidR="0039571D" w:rsidRPr="00772CF3" w:rsidRDefault="0039571D" w:rsidP="00772CF3">
            <w:pPr>
              <w:jc w:val="left"/>
              <w:rPr>
                <w:sz w:val="20"/>
                <w:szCs w:val="20"/>
              </w:rPr>
            </w:pPr>
            <w:r>
              <w:rPr>
                <w:sz w:val="20"/>
              </w:rPr>
              <w:t xml:space="preserve">nominalni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FC19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6846E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752A1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DC9F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D4687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B90150" w14:textId="77777777" w:rsidR="0039571D" w:rsidRPr="00772CF3" w:rsidRDefault="0039571D" w:rsidP="00772CF3">
            <w:pPr>
              <w:jc w:val="right"/>
              <w:rPr>
                <w:sz w:val="20"/>
                <w:szCs w:val="20"/>
              </w:rPr>
            </w:pPr>
          </w:p>
        </w:tc>
      </w:tr>
      <w:tr w:rsidR="0039571D" w:rsidRPr="00772CF3" w14:paraId="6378734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0797C49"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FA1A535" w14:textId="77777777" w:rsidR="0039571D" w:rsidRPr="00772CF3" w:rsidRDefault="0039571D" w:rsidP="00012D1C">
            <w:pPr>
              <w:jc w:val="left"/>
              <w:rPr>
                <w:sz w:val="20"/>
                <w:szCs w:val="20"/>
              </w:rPr>
            </w:pPr>
            <w:r>
              <w:rPr>
                <w:sz w:val="20"/>
              </w:rPr>
              <w:t>diskontirani</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4BADE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5C6ED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14C66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0B71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1785A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6E31C8" w14:textId="77777777" w:rsidR="0039571D" w:rsidRPr="00772CF3" w:rsidRDefault="0039571D" w:rsidP="00772CF3">
            <w:pPr>
              <w:jc w:val="right"/>
              <w:rPr>
                <w:sz w:val="20"/>
                <w:szCs w:val="20"/>
              </w:rPr>
            </w:pPr>
          </w:p>
        </w:tc>
      </w:tr>
      <w:tr w:rsidR="0039571D" w:rsidRPr="00772CF3" w14:paraId="7ADB5D31"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EEBA91D" w14:textId="77777777" w:rsidR="0039571D" w:rsidRPr="00772CF3" w:rsidRDefault="0039571D" w:rsidP="0039571D">
            <w:pPr>
              <w:rPr>
                <w:sz w:val="20"/>
                <w:szCs w:val="20"/>
              </w:rPr>
            </w:pPr>
            <w:r>
              <w:rPr>
                <w:sz w:val="20"/>
              </w:rPr>
              <w:t>Skupaj</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1C37F19" w14:textId="77777777" w:rsidR="0039571D" w:rsidRPr="00772CF3" w:rsidRDefault="0039571D" w:rsidP="00772CF3">
            <w:pPr>
              <w:jc w:val="left"/>
              <w:rPr>
                <w:sz w:val="20"/>
                <w:szCs w:val="20"/>
              </w:rPr>
            </w:pPr>
            <w:r>
              <w:rPr>
                <w:sz w:val="20"/>
              </w:rPr>
              <w:t xml:space="preserve">nominalni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EFB97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AA42A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CCAEC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59F08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6CEB3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79E93" w14:textId="77777777" w:rsidR="0039571D" w:rsidRPr="00772CF3" w:rsidRDefault="0039571D" w:rsidP="00772CF3">
            <w:pPr>
              <w:jc w:val="left"/>
              <w:rPr>
                <w:sz w:val="20"/>
                <w:szCs w:val="20"/>
              </w:rPr>
            </w:pPr>
          </w:p>
        </w:tc>
      </w:tr>
      <w:tr w:rsidR="0039571D" w:rsidRPr="00772CF3" w14:paraId="445975F8"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C93214D"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3717498" w14:textId="77777777" w:rsidR="0039571D" w:rsidRPr="00772CF3" w:rsidRDefault="0039571D" w:rsidP="00012D1C">
            <w:pPr>
              <w:jc w:val="left"/>
              <w:rPr>
                <w:sz w:val="20"/>
                <w:szCs w:val="20"/>
              </w:rPr>
            </w:pPr>
            <w:r>
              <w:rPr>
                <w:sz w:val="20"/>
              </w:rPr>
              <w:t>diskontirani</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92BB1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0535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29554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901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86D5C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C36DD5" w14:textId="77777777" w:rsidR="0039571D" w:rsidRPr="00772CF3" w:rsidRDefault="0039571D" w:rsidP="00772CF3">
            <w:pPr>
              <w:jc w:val="left"/>
              <w:rPr>
                <w:sz w:val="20"/>
                <w:szCs w:val="20"/>
              </w:rPr>
            </w:pPr>
          </w:p>
        </w:tc>
      </w:tr>
    </w:tbl>
    <w:p w14:paraId="370F9305" w14:textId="77777777" w:rsidR="00C46715" w:rsidRPr="00C359A9" w:rsidRDefault="0039571D" w:rsidP="00C359A9">
      <w:pPr>
        <w:pStyle w:val="NormalKop111"/>
        <w:spacing w:before="0"/>
        <w:rPr>
          <w:i/>
          <w:sz w:val="20"/>
          <w:szCs w:val="20"/>
        </w:rPr>
      </w:pPr>
      <w:r>
        <w:rPr>
          <w:i/>
          <w:sz w:val="20"/>
        </w:rPr>
        <w:t>° V nacionalni valuti</w:t>
      </w:r>
    </w:p>
    <w:p w14:paraId="6B87FE2E" w14:textId="77777777" w:rsidR="00012D1C" w:rsidRPr="00957D0D" w:rsidRDefault="00012D1C" w:rsidP="00012D1C">
      <w:pPr>
        <w:pStyle w:val="NormalKop111"/>
        <w:rPr>
          <w:rFonts w:cs="EUAlbertina"/>
          <w:color w:val="000000"/>
        </w:rPr>
      </w:pPr>
      <w:r>
        <w:rPr>
          <w:color w:val="000000"/>
        </w:rPr>
        <w:t>Navedite datum, do katerega so bili zneski diskontirani, in uporabljeno diskontno stopnjo:</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012D1C" w14:paraId="3A5D7277" w14:textId="77777777" w:rsidTr="0029316D">
        <w:tc>
          <w:tcPr>
            <w:tcW w:w="8647" w:type="dxa"/>
            <w:shd w:val="clear" w:color="auto" w:fill="auto"/>
          </w:tcPr>
          <w:p w14:paraId="5B2F22F8" w14:textId="77777777" w:rsidR="00012D1C" w:rsidRDefault="003947BC" w:rsidP="0029316D">
            <w:r>
              <w:t>…</w:t>
            </w:r>
          </w:p>
        </w:tc>
      </w:tr>
    </w:tbl>
    <w:p w14:paraId="2DFD0810" w14:textId="77777777" w:rsidR="00012D1C" w:rsidRPr="0039571D" w:rsidRDefault="00012D1C" w:rsidP="0039571D">
      <w:pPr>
        <w:pStyle w:val="Normal127Bullet63"/>
        <w:numPr>
          <w:ilvl w:val="0"/>
          <w:numId w:val="0"/>
        </w:numPr>
        <w:ind w:left="1077" w:hanging="357"/>
        <w:rPr>
          <w:sz w:val="20"/>
          <w:szCs w:val="20"/>
        </w:rPr>
      </w:pPr>
    </w:p>
    <w:p w14:paraId="5F2B1691" w14:textId="77777777" w:rsidR="003A2F0C" w:rsidRDefault="003A2F0C" w:rsidP="00033078">
      <w:pPr>
        <w:pStyle w:val="Normal127"/>
        <w:spacing w:before="120"/>
      </w:pPr>
      <w:r>
        <w:t>Za vsako obliko pomoči, navedeno v zgornji tabeli, navedite, kako se izračuna ekvivalent nepovratnih sredstev:</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7BAD0BA1" w14:textId="77777777" w:rsidTr="00772CF3">
        <w:tc>
          <w:tcPr>
            <w:tcW w:w="8391" w:type="dxa"/>
            <w:shd w:val="clear" w:color="auto" w:fill="auto"/>
          </w:tcPr>
          <w:p w14:paraId="130DA0D4" w14:textId="77777777" w:rsidR="003A2F0C" w:rsidRDefault="003A2F0C" w:rsidP="00772CF3">
            <w:r>
              <w:rPr>
                <w:u w:val="single"/>
              </w:rPr>
              <w:t>Ugodno posojilo</w:t>
            </w:r>
            <w:r>
              <w:t>:</w:t>
            </w:r>
          </w:p>
          <w:p w14:paraId="0CDFAAED" w14:textId="77777777" w:rsidR="003A2F0C" w:rsidRDefault="003A2F0C" w:rsidP="00772CF3">
            <w:r>
              <w:t>…</w:t>
            </w:r>
          </w:p>
        </w:tc>
      </w:tr>
    </w:tbl>
    <w:p w14:paraId="38A40EE8"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0875E88" w14:textId="77777777" w:rsidTr="00772CF3">
        <w:tc>
          <w:tcPr>
            <w:tcW w:w="8391" w:type="dxa"/>
            <w:shd w:val="clear" w:color="auto" w:fill="auto"/>
          </w:tcPr>
          <w:p w14:paraId="08DCB805" w14:textId="77777777" w:rsidR="003A2F0C" w:rsidRDefault="003A2F0C" w:rsidP="00772CF3">
            <w:r>
              <w:rPr>
                <w:u w:val="single"/>
              </w:rPr>
              <w:t>Jamstvo</w:t>
            </w:r>
            <w:r>
              <w:t>:</w:t>
            </w:r>
          </w:p>
          <w:p w14:paraId="168C5436" w14:textId="77777777" w:rsidR="003A2F0C" w:rsidRDefault="003A2F0C" w:rsidP="00772CF3">
            <w:r>
              <w:t>…</w:t>
            </w:r>
          </w:p>
        </w:tc>
      </w:tr>
    </w:tbl>
    <w:p w14:paraId="044242C1"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40BD775" w14:textId="77777777" w:rsidTr="00772CF3">
        <w:tc>
          <w:tcPr>
            <w:tcW w:w="8391" w:type="dxa"/>
            <w:shd w:val="clear" w:color="auto" w:fill="auto"/>
          </w:tcPr>
          <w:p w14:paraId="7D079431" w14:textId="77777777" w:rsidR="003A2F0C" w:rsidRDefault="003A2F0C" w:rsidP="00772CF3">
            <w:r>
              <w:rPr>
                <w:u w:val="single"/>
              </w:rPr>
              <w:t>Znižanje davka</w:t>
            </w:r>
            <w:r>
              <w:t>:</w:t>
            </w:r>
          </w:p>
          <w:p w14:paraId="26CD10D7" w14:textId="77777777" w:rsidR="003A2F0C" w:rsidRDefault="003A2F0C" w:rsidP="00772CF3">
            <w:r>
              <w:t>…</w:t>
            </w:r>
          </w:p>
        </w:tc>
      </w:tr>
    </w:tbl>
    <w:p w14:paraId="755564B0"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1D3D3B7B" w14:textId="77777777" w:rsidTr="00772CF3">
        <w:tc>
          <w:tcPr>
            <w:tcW w:w="8391" w:type="dxa"/>
            <w:shd w:val="clear" w:color="auto" w:fill="auto"/>
          </w:tcPr>
          <w:p w14:paraId="6804B530" w14:textId="77777777" w:rsidR="00142F96" w:rsidRDefault="00142F96" w:rsidP="00142F96">
            <w:pPr>
              <w:rPr>
                <w:u w:val="single"/>
              </w:rPr>
            </w:pPr>
            <w:r>
              <w:rPr>
                <w:u w:val="single"/>
              </w:rPr>
              <w:t>Drugo:</w:t>
            </w:r>
          </w:p>
          <w:p w14:paraId="17A7D904" w14:textId="77777777" w:rsidR="003A2F0C" w:rsidRPr="00E35956" w:rsidRDefault="003A2F0C" w:rsidP="00142F96">
            <w:r>
              <w:t>… .</w:t>
            </w:r>
          </w:p>
        </w:tc>
      </w:tr>
    </w:tbl>
    <w:p w14:paraId="511FAD08" w14:textId="77777777" w:rsidR="003A2F0C" w:rsidRPr="00142F96" w:rsidRDefault="003A2F0C" w:rsidP="00093A59">
      <w:pPr>
        <w:pStyle w:val="NormalKop111"/>
        <w:numPr>
          <w:ilvl w:val="2"/>
          <w:numId w:val="2"/>
        </w:numPr>
        <w:tabs>
          <w:tab w:val="clear" w:pos="720"/>
          <w:tab w:val="clear" w:pos="1440"/>
          <w:tab w:val="clear" w:pos="1797"/>
        </w:tabs>
        <w:ind w:left="1418" w:hanging="698"/>
        <w:rPr>
          <w:rFonts w:cs="Times New Roman"/>
          <w:color w:val="000000"/>
        </w:rPr>
      </w:pPr>
      <w:r>
        <w:rPr>
          <w:color w:val="000000"/>
        </w:rPr>
        <w:t>Če kateri od ukrepov pomoči, ki naj bi bil dodeljen projektu, še ni opredeljen, to navedite in pojasnite, kako bo organ, ki dodeli pomoč, zagotovil, da bo upoštevana največja dovoljena intenzivnost pomoči (odstavka 93 in 94 Smernic o regionalni državni pomoči):</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3947BC" w14:paraId="2EB1AA65" w14:textId="77777777" w:rsidTr="00097D0F">
        <w:tc>
          <w:tcPr>
            <w:tcW w:w="8647" w:type="dxa"/>
            <w:shd w:val="clear" w:color="auto" w:fill="auto"/>
          </w:tcPr>
          <w:p w14:paraId="473DF375" w14:textId="77777777" w:rsidR="003947BC" w:rsidRDefault="003947BC" w:rsidP="00097D0F">
            <w:r>
              <w:t>…</w:t>
            </w:r>
          </w:p>
        </w:tc>
      </w:tr>
    </w:tbl>
    <w:p w14:paraId="70E2A4D4" w14:textId="77777777" w:rsidR="00A32829" w:rsidRPr="002C4368" w:rsidRDefault="00A32829" w:rsidP="00033078">
      <w:pPr>
        <w:pStyle w:val="NormalKop111"/>
        <w:numPr>
          <w:ilvl w:val="2"/>
          <w:numId w:val="2"/>
        </w:numPr>
        <w:tabs>
          <w:tab w:val="clear" w:pos="720"/>
          <w:tab w:val="clear" w:pos="1440"/>
          <w:tab w:val="clear" w:pos="1797"/>
        </w:tabs>
        <w:spacing w:before="0"/>
        <w:ind w:left="1418" w:hanging="709"/>
        <w:rPr>
          <w:rFonts w:cs="Times New Roman"/>
          <w:color w:val="000000"/>
        </w:rPr>
      </w:pPr>
      <w:r>
        <w:rPr>
          <w:color w:val="000000"/>
        </w:rPr>
        <w:t>Če se projekt sofinancira iz katerega koli sklada EU, ki se izvaja v okviru deljenega upravljanja, navedite, v okviru katerega programa bodo ta sredstva pridobljena. Navedite tudi znesek sredstev, ki bo na voljo iz zadevnih skladov:</w:t>
      </w:r>
    </w:p>
    <w:tbl>
      <w:tblPr>
        <w:tblW w:w="8428"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428"/>
      </w:tblGrid>
      <w:tr w:rsidR="007F7DF2" w14:paraId="6DA6AD3B" w14:textId="77777777" w:rsidTr="003947BC">
        <w:trPr>
          <w:trHeight w:val="280"/>
        </w:trPr>
        <w:tc>
          <w:tcPr>
            <w:tcW w:w="8428" w:type="dxa"/>
            <w:shd w:val="clear" w:color="auto" w:fill="auto"/>
          </w:tcPr>
          <w:p w14:paraId="41DA4570" w14:textId="77777777" w:rsidR="007F7DF2" w:rsidRDefault="003947BC" w:rsidP="00F567F1">
            <w:r>
              <w:t>…</w:t>
            </w:r>
          </w:p>
        </w:tc>
      </w:tr>
    </w:tbl>
    <w:p w14:paraId="2E509E94" w14:textId="35302330" w:rsidR="007F7DF2" w:rsidRDefault="007F7DF2" w:rsidP="00093A59">
      <w:pPr>
        <w:pStyle w:val="NormalKop111"/>
        <w:numPr>
          <w:ilvl w:val="2"/>
          <w:numId w:val="2"/>
        </w:numPr>
        <w:tabs>
          <w:tab w:val="clear" w:pos="720"/>
          <w:tab w:val="clear" w:pos="1440"/>
          <w:tab w:val="clear" w:pos="1797"/>
        </w:tabs>
        <w:ind w:left="1418" w:hanging="698"/>
        <w:rPr>
          <w:color w:val="000000"/>
        </w:rPr>
      </w:pPr>
      <w:r>
        <w:rPr>
          <w:color w:val="000000"/>
        </w:rPr>
        <w:t>Če je upravičenec (na ravni skupine) prejel pomoč za eno ali več začetnih naložb v zvezi z enako ali podobno dejavnostjo, ki se je začela v isti regiji NUTS 3 v treh letih pred datumom začetka del v okviru priglašenega naložbenega projekta (odstavek 19(27) Smernic o regionalni državni pomoči), navedite podrobne informacije o ukrepih pomoči za vsako od predhodnih začetnih naložb, ki so prejele pomoč (vključno s kratkim opisom naložbenega projekta, datumom vložitve vloge za pomoč, datumom dodelitve pomoči, datumom začetka del, zneski pomoči in upravičenimi stroški</w:t>
      </w:r>
      <w:r>
        <w:rPr>
          <w:rStyle w:val="FootnoteReference"/>
          <w:color w:val="000000"/>
        </w:rPr>
        <w:footnoteReference w:id="11"/>
      </w:r>
      <w:r>
        <w:rPr>
          <w:color w:val="000000"/>
        </w:rPr>
        <w:t>):</w:t>
      </w:r>
    </w:p>
    <w:p w14:paraId="65E06E34" w14:textId="77777777" w:rsidR="003947BC" w:rsidRPr="00D16D8D" w:rsidRDefault="003947BC" w:rsidP="003947BC">
      <w:pPr>
        <w:pStyle w:val="NormalKop111"/>
        <w:tabs>
          <w:tab w:val="clear" w:pos="720"/>
          <w:tab w:val="clear" w:pos="1440"/>
          <w:tab w:val="clear" w:pos="1797"/>
        </w:tabs>
        <w:rPr>
          <w:color w:val="000000"/>
        </w:rPr>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851"/>
        <w:gridCol w:w="794"/>
        <w:gridCol w:w="794"/>
        <w:gridCol w:w="794"/>
        <w:gridCol w:w="794"/>
        <w:gridCol w:w="794"/>
        <w:gridCol w:w="2267"/>
        <w:gridCol w:w="1275"/>
      </w:tblGrid>
      <w:tr w:rsidR="00FE7795" w14:paraId="34A40551" w14:textId="77777777" w:rsidTr="009C5F4C">
        <w:tc>
          <w:tcPr>
            <w:tcW w:w="851" w:type="dxa"/>
            <w:shd w:val="clear" w:color="auto" w:fill="auto"/>
          </w:tcPr>
          <w:p w14:paraId="6DF0A3F1" w14:textId="77777777" w:rsidR="00FE7795" w:rsidRPr="00633A52" w:rsidRDefault="00FE7795" w:rsidP="00F567F1">
            <w:pPr>
              <w:rPr>
                <w:sz w:val="20"/>
                <w:szCs w:val="20"/>
              </w:rPr>
            </w:pPr>
          </w:p>
        </w:tc>
        <w:tc>
          <w:tcPr>
            <w:tcW w:w="794" w:type="dxa"/>
          </w:tcPr>
          <w:p w14:paraId="43CE59B3" w14:textId="77777777" w:rsidR="00FE7795" w:rsidRPr="00633A52" w:rsidRDefault="00FE7795" w:rsidP="009C5F4C">
            <w:pPr>
              <w:jc w:val="left"/>
              <w:rPr>
                <w:sz w:val="20"/>
                <w:szCs w:val="20"/>
              </w:rPr>
            </w:pPr>
            <w:r>
              <w:rPr>
                <w:sz w:val="20"/>
              </w:rPr>
              <w:t>Upravičeni stroški naložb°</w:t>
            </w:r>
          </w:p>
        </w:tc>
        <w:tc>
          <w:tcPr>
            <w:tcW w:w="794" w:type="dxa"/>
          </w:tcPr>
          <w:p w14:paraId="5E53F953" w14:textId="77777777" w:rsidR="00FE7795" w:rsidRPr="00633A52" w:rsidRDefault="00FE7795" w:rsidP="009C5F4C">
            <w:pPr>
              <w:jc w:val="left"/>
              <w:rPr>
                <w:sz w:val="20"/>
                <w:szCs w:val="20"/>
              </w:rPr>
            </w:pPr>
            <w:r>
              <w:rPr>
                <w:sz w:val="20"/>
              </w:rPr>
              <w:t>Znesek dodeljene pomoči°</w:t>
            </w:r>
          </w:p>
        </w:tc>
        <w:tc>
          <w:tcPr>
            <w:tcW w:w="794" w:type="dxa"/>
          </w:tcPr>
          <w:p w14:paraId="5690C210" w14:textId="77777777" w:rsidR="00FE7795" w:rsidRPr="00633A52" w:rsidRDefault="00FE7795" w:rsidP="009C5F4C">
            <w:pPr>
              <w:jc w:val="left"/>
              <w:rPr>
                <w:sz w:val="20"/>
                <w:szCs w:val="20"/>
              </w:rPr>
            </w:pPr>
            <w:r>
              <w:rPr>
                <w:sz w:val="20"/>
              </w:rPr>
              <w:t>Datum vložitve vloge</w:t>
            </w:r>
          </w:p>
        </w:tc>
        <w:tc>
          <w:tcPr>
            <w:tcW w:w="794" w:type="dxa"/>
          </w:tcPr>
          <w:p w14:paraId="0A71C2A6" w14:textId="77777777" w:rsidR="00FE7795" w:rsidRPr="00633A52" w:rsidRDefault="00FE7795" w:rsidP="009C5F4C">
            <w:pPr>
              <w:jc w:val="left"/>
              <w:rPr>
                <w:sz w:val="20"/>
                <w:szCs w:val="20"/>
              </w:rPr>
            </w:pPr>
            <w:r>
              <w:rPr>
                <w:sz w:val="20"/>
              </w:rPr>
              <w:t>Datum dodelitve pomoči</w:t>
            </w:r>
          </w:p>
        </w:tc>
        <w:tc>
          <w:tcPr>
            <w:tcW w:w="794" w:type="dxa"/>
          </w:tcPr>
          <w:p w14:paraId="4944FDD2" w14:textId="77777777" w:rsidR="00FE7795" w:rsidRPr="00633A52" w:rsidRDefault="00FE7795" w:rsidP="009C5F4C">
            <w:pPr>
              <w:jc w:val="left"/>
              <w:rPr>
                <w:sz w:val="20"/>
                <w:szCs w:val="20"/>
              </w:rPr>
            </w:pPr>
            <w:r>
              <w:rPr>
                <w:sz w:val="20"/>
              </w:rPr>
              <w:t>Datum začetka del</w:t>
            </w:r>
          </w:p>
        </w:tc>
        <w:tc>
          <w:tcPr>
            <w:tcW w:w="2267" w:type="dxa"/>
          </w:tcPr>
          <w:p w14:paraId="76CA3EDF" w14:textId="77777777" w:rsidR="00FE7795" w:rsidRPr="00633A52" w:rsidRDefault="00FE7795" w:rsidP="00FE7795">
            <w:pPr>
              <w:jc w:val="left"/>
              <w:rPr>
                <w:sz w:val="20"/>
                <w:szCs w:val="20"/>
              </w:rPr>
            </w:pPr>
            <w:r>
              <w:rPr>
                <w:sz w:val="20"/>
              </w:rPr>
              <w:t>Kratek opis</w:t>
            </w:r>
          </w:p>
        </w:tc>
        <w:tc>
          <w:tcPr>
            <w:tcW w:w="1275" w:type="dxa"/>
          </w:tcPr>
          <w:p w14:paraId="47DAEC32" w14:textId="77777777" w:rsidR="00FE7795" w:rsidRDefault="00FE7795" w:rsidP="00FE7795">
            <w:pPr>
              <w:jc w:val="left"/>
              <w:rPr>
                <w:sz w:val="20"/>
                <w:szCs w:val="20"/>
              </w:rPr>
            </w:pPr>
            <w:r>
              <w:rPr>
                <w:sz w:val="20"/>
              </w:rPr>
              <w:t>Sklici na pomoči</w:t>
            </w:r>
          </w:p>
        </w:tc>
      </w:tr>
      <w:tr w:rsidR="00FE7795" w14:paraId="6F9F240E" w14:textId="77777777" w:rsidTr="009C5F4C">
        <w:tc>
          <w:tcPr>
            <w:tcW w:w="851" w:type="dxa"/>
            <w:shd w:val="clear" w:color="auto" w:fill="auto"/>
          </w:tcPr>
          <w:p w14:paraId="136CD563" w14:textId="77777777" w:rsidR="00FE7795" w:rsidRPr="00633A52" w:rsidRDefault="00FE7795" w:rsidP="00F567F1">
            <w:pPr>
              <w:rPr>
                <w:sz w:val="20"/>
                <w:szCs w:val="20"/>
              </w:rPr>
            </w:pPr>
            <w:r>
              <w:rPr>
                <w:sz w:val="20"/>
              </w:rPr>
              <w:t>Projekt začetne naložbe 1</w:t>
            </w:r>
          </w:p>
        </w:tc>
        <w:tc>
          <w:tcPr>
            <w:tcW w:w="794" w:type="dxa"/>
          </w:tcPr>
          <w:p w14:paraId="5142EC17" w14:textId="77777777" w:rsidR="00FE7795" w:rsidRPr="00633A52" w:rsidRDefault="00FE7795" w:rsidP="00F567F1">
            <w:pPr>
              <w:jc w:val="right"/>
              <w:rPr>
                <w:sz w:val="20"/>
                <w:szCs w:val="20"/>
              </w:rPr>
            </w:pPr>
          </w:p>
        </w:tc>
        <w:tc>
          <w:tcPr>
            <w:tcW w:w="794" w:type="dxa"/>
          </w:tcPr>
          <w:p w14:paraId="0F67FFE1" w14:textId="77777777" w:rsidR="00FE7795" w:rsidRPr="00633A52" w:rsidRDefault="00FE7795" w:rsidP="00F567F1">
            <w:pPr>
              <w:jc w:val="right"/>
              <w:rPr>
                <w:sz w:val="20"/>
                <w:szCs w:val="20"/>
              </w:rPr>
            </w:pPr>
          </w:p>
        </w:tc>
        <w:tc>
          <w:tcPr>
            <w:tcW w:w="794" w:type="dxa"/>
          </w:tcPr>
          <w:p w14:paraId="23D02631" w14:textId="77777777" w:rsidR="00FE7795" w:rsidRPr="00633A52" w:rsidRDefault="00FE7795" w:rsidP="00F567F1">
            <w:pPr>
              <w:jc w:val="right"/>
              <w:rPr>
                <w:sz w:val="20"/>
                <w:szCs w:val="20"/>
              </w:rPr>
            </w:pPr>
          </w:p>
        </w:tc>
        <w:tc>
          <w:tcPr>
            <w:tcW w:w="794" w:type="dxa"/>
          </w:tcPr>
          <w:p w14:paraId="0355FC46" w14:textId="77777777" w:rsidR="00FE7795" w:rsidRPr="00633A52" w:rsidRDefault="00FE7795" w:rsidP="00F567F1">
            <w:pPr>
              <w:jc w:val="right"/>
              <w:rPr>
                <w:sz w:val="20"/>
                <w:szCs w:val="20"/>
              </w:rPr>
            </w:pPr>
          </w:p>
        </w:tc>
        <w:tc>
          <w:tcPr>
            <w:tcW w:w="794" w:type="dxa"/>
          </w:tcPr>
          <w:p w14:paraId="14BBAE13" w14:textId="77777777" w:rsidR="00FE7795" w:rsidRPr="00633A52" w:rsidRDefault="00FE7795" w:rsidP="00F567F1">
            <w:pPr>
              <w:jc w:val="right"/>
              <w:rPr>
                <w:sz w:val="20"/>
                <w:szCs w:val="20"/>
              </w:rPr>
            </w:pPr>
          </w:p>
        </w:tc>
        <w:tc>
          <w:tcPr>
            <w:tcW w:w="2267" w:type="dxa"/>
          </w:tcPr>
          <w:p w14:paraId="7F11BB8E" w14:textId="77777777" w:rsidR="00FE7795" w:rsidRPr="00633A52" w:rsidRDefault="00FE7795" w:rsidP="00F567F1">
            <w:pPr>
              <w:jc w:val="right"/>
              <w:rPr>
                <w:sz w:val="20"/>
                <w:szCs w:val="20"/>
              </w:rPr>
            </w:pPr>
          </w:p>
        </w:tc>
        <w:tc>
          <w:tcPr>
            <w:tcW w:w="1275" w:type="dxa"/>
          </w:tcPr>
          <w:p w14:paraId="665540AD" w14:textId="77777777" w:rsidR="00FE7795" w:rsidRPr="00633A52" w:rsidRDefault="00FE7795" w:rsidP="00F567F1">
            <w:pPr>
              <w:jc w:val="right"/>
              <w:rPr>
                <w:sz w:val="20"/>
                <w:szCs w:val="20"/>
              </w:rPr>
            </w:pPr>
          </w:p>
        </w:tc>
      </w:tr>
      <w:tr w:rsidR="00FE7795" w14:paraId="16FD8CD3" w14:textId="77777777" w:rsidTr="009C5F4C">
        <w:tc>
          <w:tcPr>
            <w:tcW w:w="851" w:type="dxa"/>
            <w:shd w:val="clear" w:color="auto" w:fill="auto"/>
          </w:tcPr>
          <w:p w14:paraId="47372CEA" w14:textId="77777777" w:rsidR="00FE7795" w:rsidRPr="00633A52" w:rsidRDefault="00FE7795" w:rsidP="00F567F1">
            <w:pPr>
              <w:rPr>
                <w:sz w:val="20"/>
                <w:szCs w:val="20"/>
              </w:rPr>
            </w:pPr>
            <w:r>
              <w:rPr>
                <w:sz w:val="20"/>
              </w:rPr>
              <w:t>Projekt začetne naložbe 2</w:t>
            </w:r>
          </w:p>
        </w:tc>
        <w:tc>
          <w:tcPr>
            <w:tcW w:w="794" w:type="dxa"/>
          </w:tcPr>
          <w:p w14:paraId="2AC2E25A" w14:textId="77777777" w:rsidR="00FE7795" w:rsidRPr="00633A52" w:rsidRDefault="00FE7795" w:rsidP="00F567F1">
            <w:pPr>
              <w:jc w:val="right"/>
              <w:rPr>
                <w:sz w:val="20"/>
                <w:szCs w:val="20"/>
              </w:rPr>
            </w:pPr>
          </w:p>
        </w:tc>
        <w:tc>
          <w:tcPr>
            <w:tcW w:w="794" w:type="dxa"/>
          </w:tcPr>
          <w:p w14:paraId="11726C44" w14:textId="77777777" w:rsidR="00FE7795" w:rsidRPr="00633A52" w:rsidRDefault="00FE7795" w:rsidP="00F567F1">
            <w:pPr>
              <w:jc w:val="right"/>
              <w:rPr>
                <w:sz w:val="20"/>
                <w:szCs w:val="20"/>
              </w:rPr>
            </w:pPr>
          </w:p>
        </w:tc>
        <w:tc>
          <w:tcPr>
            <w:tcW w:w="794" w:type="dxa"/>
          </w:tcPr>
          <w:p w14:paraId="6DB030CF" w14:textId="77777777" w:rsidR="00FE7795" w:rsidRPr="00633A52" w:rsidRDefault="00FE7795" w:rsidP="00F567F1">
            <w:pPr>
              <w:jc w:val="right"/>
              <w:rPr>
                <w:sz w:val="20"/>
                <w:szCs w:val="20"/>
              </w:rPr>
            </w:pPr>
          </w:p>
        </w:tc>
        <w:tc>
          <w:tcPr>
            <w:tcW w:w="794" w:type="dxa"/>
          </w:tcPr>
          <w:p w14:paraId="1B4D79AD" w14:textId="77777777" w:rsidR="00FE7795" w:rsidRPr="00633A52" w:rsidRDefault="00FE7795" w:rsidP="00F567F1">
            <w:pPr>
              <w:jc w:val="right"/>
              <w:rPr>
                <w:sz w:val="20"/>
                <w:szCs w:val="20"/>
              </w:rPr>
            </w:pPr>
          </w:p>
        </w:tc>
        <w:tc>
          <w:tcPr>
            <w:tcW w:w="794" w:type="dxa"/>
          </w:tcPr>
          <w:p w14:paraId="06419AB9" w14:textId="77777777" w:rsidR="00FE7795" w:rsidRPr="00633A52" w:rsidRDefault="00FE7795" w:rsidP="00F567F1">
            <w:pPr>
              <w:jc w:val="right"/>
              <w:rPr>
                <w:sz w:val="20"/>
                <w:szCs w:val="20"/>
              </w:rPr>
            </w:pPr>
          </w:p>
        </w:tc>
        <w:tc>
          <w:tcPr>
            <w:tcW w:w="2267" w:type="dxa"/>
          </w:tcPr>
          <w:p w14:paraId="1DD95984" w14:textId="77777777" w:rsidR="00FE7795" w:rsidRPr="00633A52" w:rsidRDefault="00FE7795" w:rsidP="00F567F1">
            <w:pPr>
              <w:jc w:val="right"/>
              <w:rPr>
                <w:sz w:val="20"/>
                <w:szCs w:val="20"/>
              </w:rPr>
            </w:pPr>
          </w:p>
        </w:tc>
        <w:tc>
          <w:tcPr>
            <w:tcW w:w="1275" w:type="dxa"/>
          </w:tcPr>
          <w:p w14:paraId="364BDA2C" w14:textId="77777777" w:rsidR="00FE7795" w:rsidRPr="00633A52" w:rsidRDefault="00FE7795" w:rsidP="00F567F1">
            <w:pPr>
              <w:jc w:val="right"/>
              <w:rPr>
                <w:sz w:val="20"/>
                <w:szCs w:val="20"/>
              </w:rPr>
            </w:pPr>
          </w:p>
        </w:tc>
      </w:tr>
      <w:tr w:rsidR="00FE7795" w14:paraId="63F764C0" w14:textId="77777777" w:rsidTr="009C5F4C">
        <w:tc>
          <w:tcPr>
            <w:tcW w:w="851" w:type="dxa"/>
            <w:shd w:val="clear" w:color="auto" w:fill="auto"/>
          </w:tcPr>
          <w:p w14:paraId="18102F08" w14:textId="77777777" w:rsidR="00FE7795" w:rsidRPr="00633A52" w:rsidRDefault="00FE7795" w:rsidP="00F567F1">
            <w:pPr>
              <w:rPr>
                <w:sz w:val="20"/>
                <w:szCs w:val="20"/>
              </w:rPr>
            </w:pPr>
            <w:r>
              <w:rPr>
                <w:sz w:val="20"/>
              </w:rPr>
              <w:t>Projekt začetne naložbe 3</w:t>
            </w:r>
          </w:p>
        </w:tc>
        <w:tc>
          <w:tcPr>
            <w:tcW w:w="794" w:type="dxa"/>
          </w:tcPr>
          <w:p w14:paraId="3FE8F81C" w14:textId="77777777" w:rsidR="00FE7795" w:rsidRPr="00633A52" w:rsidRDefault="00FE7795" w:rsidP="00F567F1">
            <w:pPr>
              <w:jc w:val="right"/>
              <w:rPr>
                <w:sz w:val="20"/>
                <w:szCs w:val="20"/>
              </w:rPr>
            </w:pPr>
          </w:p>
        </w:tc>
        <w:tc>
          <w:tcPr>
            <w:tcW w:w="794" w:type="dxa"/>
          </w:tcPr>
          <w:p w14:paraId="67831878" w14:textId="77777777" w:rsidR="00FE7795" w:rsidRPr="00633A52" w:rsidRDefault="00FE7795" w:rsidP="00F567F1">
            <w:pPr>
              <w:jc w:val="right"/>
              <w:rPr>
                <w:sz w:val="20"/>
                <w:szCs w:val="20"/>
              </w:rPr>
            </w:pPr>
          </w:p>
        </w:tc>
        <w:tc>
          <w:tcPr>
            <w:tcW w:w="794" w:type="dxa"/>
          </w:tcPr>
          <w:p w14:paraId="2B4EACAE" w14:textId="77777777" w:rsidR="00FE7795" w:rsidRPr="00633A52" w:rsidRDefault="00FE7795" w:rsidP="00F567F1">
            <w:pPr>
              <w:jc w:val="right"/>
              <w:rPr>
                <w:sz w:val="20"/>
                <w:szCs w:val="20"/>
              </w:rPr>
            </w:pPr>
          </w:p>
        </w:tc>
        <w:tc>
          <w:tcPr>
            <w:tcW w:w="794" w:type="dxa"/>
          </w:tcPr>
          <w:p w14:paraId="04435712" w14:textId="77777777" w:rsidR="00FE7795" w:rsidRPr="00633A52" w:rsidRDefault="00FE7795" w:rsidP="00F567F1">
            <w:pPr>
              <w:jc w:val="right"/>
              <w:rPr>
                <w:sz w:val="20"/>
                <w:szCs w:val="20"/>
              </w:rPr>
            </w:pPr>
          </w:p>
        </w:tc>
        <w:tc>
          <w:tcPr>
            <w:tcW w:w="794" w:type="dxa"/>
          </w:tcPr>
          <w:p w14:paraId="2670086F" w14:textId="77777777" w:rsidR="00FE7795" w:rsidRPr="00633A52" w:rsidRDefault="00FE7795" w:rsidP="00F567F1">
            <w:pPr>
              <w:jc w:val="right"/>
              <w:rPr>
                <w:sz w:val="20"/>
                <w:szCs w:val="20"/>
              </w:rPr>
            </w:pPr>
          </w:p>
        </w:tc>
        <w:tc>
          <w:tcPr>
            <w:tcW w:w="2267" w:type="dxa"/>
          </w:tcPr>
          <w:p w14:paraId="33005B53" w14:textId="77777777" w:rsidR="00FE7795" w:rsidRPr="00633A52" w:rsidRDefault="00FE7795" w:rsidP="00F567F1">
            <w:pPr>
              <w:jc w:val="right"/>
              <w:rPr>
                <w:sz w:val="20"/>
                <w:szCs w:val="20"/>
              </w:rPr>
            </w:pPr>
          </w:p>
        </w:tc>
        <w:tc>
          <w:tcPr>
            <w:tcW w:w="1275" w:type="dxa"/>
          </w:tcPr>
          <w:p w14:paraId="2FBC4031" w14:textId="77777777" w:rsidR="00FE7795" w:rsidRPr="00633A52" w:rsidRDefault="00FE7795" w:rsidP="00F567F1">
            <w:pPr>
              <w:jc w:val="right"/>
              <w:rPr>
                <w:sz w:val="20"/>
                <w:szCs w:val="20"/>
              </w:rPr>
            </w:pPr>
          </w:p>
        </w:tc>
      </w:tr>
      <w:tr w:rsidR="00FE7795" w14:paraId="1CDFC60C" w14:textId="77777777" w:rsidTr="009C5F4C">
        <w:tc>
          <w:tcPr>
            <w:tcW w:w="851" w:type="dxa"/>
            <w:shd w:val="clear" w:color="auto" w:fill="auto"/>
          </w:tcPr>
          <w:p w14:paraId="24E1087F" w14:textId="77777777" w:rsidR="00FE7795" w:rsidRDefault="00FE7795" w:rsidP="00F567F1">
            <w:pPr>
              <w:rPr>
                <w:sz w:val="20"/>
                <w:szCs w:val="20"/>
              </w:rPr>
            </w:pPr>
            <w:r>
              <w:rPr>
                <w:sz w:val="20"/>
              </w:rPr>
              <w:t>…</w:t>
            </w:r>
          </w:p>
          <w:p w14:paraId="680FB571" w14:textId="77777777" w:rsidR="00FE7795" w:rsidRPr="00633A52" w:rsidRDefault="00FE7795" w:rsidP="00F567F1">
            <w:pPr>
              <w:rPr>
                <w:sz w:val="20"/>
                <w:szCs w:val="20"/>
              </w:rPr>
            </w:pPr>
          </w:p>
        </w:tc>
        <w:tc>
          <w:tcPr>
            <w:tcW w:w="794" w:type="dxa"/>
          </w:tcPr>
          <w:p w14:paraId="3DB0B0EE" w14:textId="77777777" w:rsidR="00FE7795" w:rsidRPr="00633A52" w:rsidRDefault="00FE7795" w:rsidP="00F567F1">
            <w:pPr>
              <w:jc w:val="right"/>
              <w:rPr>
                <w:sz w:val="20"/>
                <w:szCs w:val="20"/>
              </w:rPr>
            </w:pPr>
          </w:p>
        </w:tc>
        <w:tc>
          <w:tcPr>
            <w:tcW w:w="794" w:type="dxa"/>
          </w:tcPr>
          <w:p w14:paraId="3E805E1F" w14:textId="77777777" w:rsidR="00FE7795" w:rsidRPr="00633A52" w:rsidRDefault="00FE7795" w:rsidP="00F567F1">
            <w:pPr>
              <w:jc w:val="right"/>
              <w:rPr>
                <w:sz w:val="20"/>
                <w:szCs w:val="20"/>
              </w:rPr>
            </w:pPr>
          </w:p>
        </w:tc>
        <w:tc>
          <w:tcPr>
            <w:tcW w:w="794" w:type="dxa"/>
          </w:tcPr>
          <w:p w14:paraId="5DA7A5EC" w14:textId="77777777" w:rsidR="00FE7795" w:rsidRPr="00633A52" w:rsidRDefault="00FE7795" w:rsidP="00F567F1">
            <w:pPr>
              <w:jc w:val="right"/>
              <w:rPr>
                <w:sz w:val="20"/>
                <w:szCs w:val="20"/>
              </w:rPr>
            </w:pPr>
          </w:p>
        </w:tc>
        <w:tc>
          <w:tcPr>
            <w:tcW w:w="794" w:type="dxa"/>
          </w:tcPr>
          <w:p w14:paraId="039546B3" w14:textId="77777777" w:rsidR="00FE7795" w:rsidRPr="00633A52" w:rsidRDefault="00FE7795" w:rsidP="00F567F1">
            <w:pPr>
              <w:jc w:val="right"/>
              <w:rPr>
                <w:sz w:val="20"/>
                <w:szCs w:val="20"/>
              </w:rPr>
            </w:pPr>
          </w:p>
        </w:tc>
        <w:tc>
          <w:tcPr>
            <w:tcW w:w="794" w:type="dxa"/>
          </w:tcPr>
          <w:p w14:paraId="10C5ED17" w14:textId="77777777" w:rsidR="00FE7795" w:rsidRPr="00633A52" w:rsidRDefault="00FE7795" w:rsidP="00F567F1">
            <w:pPr>
              <w:jc w:val="right"/>
              <w:rPr>
                <w:sz w:val="20"/>
                <w:szCs w:val="20"/>
              </w:rPr>
            </w:pPr>
          </w:p>
        </w:tc>
        <w:tc>
          <w:tcPr>
            <w:tcW w:w="2267" w:type="dxa"/>
          </w:tcPr>
          <w:p w14:paraId="14253757" w14:textId="77777777" w:rsidR="00FE7795" w:rsidRPr="00633A52" w:rsidRDefault="00FE7795" w:rsidP="00F567F1">
            <w:pPr>
              <w:jc w:val="right"/>
              <w:rPr>
                <w:sz w:val="20"/>
                <w:szCs w:val="20"/>
              </w:rPr>
            </w:pPr>
          </w:p>
        </w:tc>
        <w:tc>
          <w:tcPr>
            <w:tcW w:w="1275" w:type="dxa"/>
          </w:tcPr>
          <w:p w14:paraId="72C8CFFB" w14:textId="77777777" w:rsidR="00FE7795" w:rsidRPr="00633A52" w:rsidRDefault="00FE7795" w:rsidP="00F567F1">
            <w:pPr>
              <w:jc w:val="right"/>
              <w:rPr>
                <w:sz w:val="20"/>
                <w:szCs w:val="20"/>
              </w:rPr>
            </w:pPr>
          </w:p>
        </w:tc>
      </w:tr>
    </w:tbl>
    <w:p w14:paraId="4FBD898F" w14:textId="77777777" w:rsidR="00DD4A8C" w:rsidRPr="00C359A9" w:rsidRDefault="00DD4A8C" w:rsidP="00DD4A8C">
      <w:pPr>
        <w:pStyle w:val="Normal127Bullet63"/>
        <w:numPr>
          <w:ilvl w:val="0"/>
          <w:numId w:val="0"/>
        </w:numPr>
        <w:ind w:left="1077" w:hanging="357"/>
        <w:rPr>
          <w:i/>
          <w:sz w:val="20"/>
          <w:szCs w:val="20"/>
        </w:rPr>
      </w:pPr>
      <w:r>
        <w:rPr>
          <w:i/>
          <w:sz w:val="20"/>
        </w:rPr>
        <w:t xml:space="preserve">° V nacionalni valuti. </w:t>
      </w:r>
    </w:p>
    <w:p w14:paraId="35530C90" w14:textId="4F5170B4" w:rsidR="00840FC2" w:rsidRPr="00D16D8D" w:rsidRDefault="00DD4A8C" w:rsidP="00093A59">
      <w:pPr>
        <w:pStyle w:val="NormalKop111"/>
        <w:numPr>
          <w:ilvl w:val="2"/>
          <w:numId w:val="2"/>
        </w:numPr>
        <w:tabs>
          <w:tab w:val="clear" w:pos="720"/>
          <w:tab w:val="clear" w:pos="1440"/>
          <w:tab w:val="clear" w:pos="1797"/>
        </w:tabs>
        <w:ind w:left="1418" w:hanging="698"/>
        <w:rPr>
          <w:color w:val="000000"/>
        </w:rPr>
      </w:pPr>
      <w:r>
        <w:rPr>
          <w:color w:val="000000"/>
        </w:rPr>
        <w:t xml:space="preserve">Kadar je to primerno, potrdite, da skupni znesek pomoči, ki bo dodeljen projektu začetne naložbe, ne presega zneska, ki izhaja iz „največje intenzivnosti pomoči“ (kot je opredeljena v odstavku 19(19) Smernic o regionalni državni pomoči), ob upoštevanju povečane intenzivnosti pomoči za MSP (kot je opredeljena v odstavku 186 Smernic o regionalni državni pomoči) ali „prilagojenega zneska pomoči“ (kot je opredeljen v odstavku 19(3) Smernic o regionalni državni pomoči). V podporo vaši potrditvi predložite ustrezna dokazila in izračune: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840FC2" w14:paraId="365D7BCE" w14:textId="77777777" w:rsidTr="00F567F1">
        <w:tc>
          <w:tcPr>
            <w:tcW w:w="8391" w:type="dxa"/>
            <w:shd w:val="clear" w:color="auto" w:fill="auto"/>
          </w:tcPr>
          <w:p w14:paraId="4E15D371" w14:textId="77777777" w:rsidR="00840FC2" w:rsidRDefault="003947BC" w:rsidP="00F567F1">
            <w:r>
              <w:t>…</w:t>
            </w:r>
          </w:p>
        </w:tc>
      </w:tr>
    </w:tbl>
    <w:p w14:paraId="3B635AF0" w14:textId="12C2ADC0" w:rsidR="00195366" w:rsidRPr="00195366" w:rsidRDefault="00195366" w:rsidP="00093A59">
      <w:pPr>
        <w:pStyle w:val="NormalKop111"/>
        <w:numPr>
          <w:ilvl w:val="2"/>
          <w:numId w:val="2"/>
        </w:numPr>
        <w:tabs>
          <w:tab w:val="clear" w:pos="720"/>
          <w:tab w:val="clear" w:pos="1440"/>
          <w:tab w:val="clear" w:pos="1797"/>
        </w:tabs>
        <w:ind w:left="1418" w:hanging="698"/>
        <w:rPr>
          <w:color w:val="000000"/>
        </w:rPr>
      </w:pPr>
      <w:r>
        <w:t xml:space="preserve">Potrdite, da niti diskontirana vrednost odobrenega najvišjega zneska pomoči niti odobrena intenzivnost pomoči ne bosta preseženi, če bo znesek upravičenih stroškov odstopal od priglašenega zneska: </w:t>
      </w:r>
    </w:p>
    <w:p w14:paraId="6DA47F81" w14:textId="77777777" w:rsidR="00195366" w:rsidRDefault="00195366"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FF4AFB">
        <w:fldChar w:fldCharType="separate"/>
      </w:r>
      <w:r>
        <w:fldChar w:fldCharType="end"/>
      </w:r>
      <w:r>
        <w:tab/>
        <w:t>da</w:t>
      </w:r>
    </w:p>
    <w:p w14:paraId="5ABC5B4B" w14:textId="77777777" w:rsidR="00840FC2" w:rsidRPr="00D16D8D" w:rsidRDefault="007E6728" w:rsidP="00093A59">
      <w:pPr>
        <w:pStyle w:val="NormalKop111"/>
        <w:numPr>
          <w:ilvl w:val="2"/>
          <w:numId w:val="2"/>
        </w:numPr>
        <w:tabs>
          <w:tab w:val="clear" w:pos="720"/>
          <w:tab w:val="clear" w:pos="1440"/>
          <w:tab w:val="clear" w:pos="1797"/>
        </w:tabs>
        <w:ind w:left="1418" w:hanging="698"/>
        <w:rPr>
          <w:color w:val="000000"/>
        </w:rPr>
      </w:pPr>
      <w:r>
        <w:rPr>
          <w:color w:val="000000"/>
        </w:rPr>
        <w:t xml:space="preserve">Če se pomoč za naložbeni projekt dodeli na podlagi več shem regionalne pomoči ali skupaj z </w:t>
      </w:r>
      <w:r>
        <w:rPr>
          <w:i/>
          <w:color w:val="000000"/>
        </w:rPr>
        <w:t>ad hoc</w:t>
      </w:r>
      <w:r>
        <w:rPr>
          <w:color w:val="000000"/>
        </w:rPr>
        <w:t xml:space="preserve"> pomočjo, potrdite, da je največjo dovoljeno intenzivnost pomoči, ki se lahko dodeli za projekt, vnaprej izračunal prvi organ, ki dodeli pomoč, in navedite to največjo intenzivnost pomoči. Pojasnite, kako bodo organi, ki dodelijo pomoč, zagotovili, da bo upoštevana ta največja intenzivnost pomoči (odstavek 99 Smernic o regionalni državni pomoči).</w:t>
      </w:r>
    </w:p>
    <w:p w14:paraId="07072796" w14:textId="77777777" w:rsidR="007E6728" w:rsidRDefault="00700602" w:rsidP="00093A59">
      <w:pPr>
        <w:pStyle w:val="NormalKop111"/>
        <w:numPr>
          <w:ilvl w:val="2"/>
          <w:numId w:val="2"/>
        </w:numPr>
        <w:tabs>
          <w:tab w:val="clear" w:pos="720"/>
          <w:tab w:val="clear" w:pos="1440"/>
          <w:tab w:val="clear" w:pos="1797"/>
        </w:tabs>
        <w:ind w:left="1418" w:hanging="698"/>
        <w:rPr>
          <w:color w:val="000000"/>
        </w:rPr>
      </w:pPr>
      <w:r>
        <w:rPr>
          <w:color w:val="000000"/>
        </w:rPr>
        <w:t xml:space="preserve">Če je začetna naložba povezana s projektom evropskega teritorialnega sodelovanja, pojasnite glede na določbe iz odstavka 100 Smernic o regionalni državni pomoči, kako se določi največja dovoljena intenzivnost pomoči za projekt in za različne upravičence: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947BC" w14:paraId="1779F7F7" w14:textId="77777777" w:rsidTr="00097D0F">
        <w:tc>
          <w:tcPr>
            <w:tcW w:w="8391" w:type="dxa"/>
            <w:shd w:val="clear" w:color="auto" w:fill="auto"/>
          </w:tcPr>
          <w:p w14:paraId="38866914" w14:textId="77777777" w:rsidR="003947BC" w:rsidRDefault="003947BC" w:rsidP="00097D0F">
            <w:r>
              <w:t>…</w:t>
            </w:r>
          </w:p>
        </w:tc>
      </w:tr>
    </w:tbl>
    <w:p w14:paraId="3D2A6E16" w14:textId="77777777" w:rsidR="003947BC" w:rsidRDefault="003947BC" w:rsidP="003947BC">
      <w:pPr>
        <w:pStyle w:val="NormalKop111"/>
        <w:tabs>
          <w:tab w:val="clear" w:pos="720"/>
          <w:tab w:val="clear" w:pos="1440"/>
          <w:tab w:val="clear" w:pos="1797"/>
        </w:tabs>
        <w:rPr>
          <w:color w:val="000000"/>
        </w:rPr>
      </w:pPr>
    </w:p>
    <w:p w14:paraId="1FCE140A" w14:textId="77777777" w:rsidR="003947BC" w:rsidRPr="00D16D8D" w:rsidRDefault="003947BC" w:rsidP="003947BC">
      <w:pPr>
        <w:pStyle w:val="NormalKop111"/>
        <w:tabs>
          <w:tab w:val="clear" w:pos="720"/>
          <w:tab w:val="clear" w:pos="1440"/>
          <w:tab w:val="clear" w:pos="1797"/>
        </w:tabs>
        <w:ind w:left="360"/>
        <w:rPr>
          <w:color w:val="00000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141E9F" w:rsidRPr="009830AE" w14:paraId="1984A37C" w14:textId="77777777" w:rsidTr="003947BC">
        <w:trPr>
          <w:trHeight w:val="737"/>
        </w:trPr>
        <w:tc>
          <w:tcPr>
            <w:tcW w:w="9039" w:type="dxa"/>
            <w:tcBorders>
              <w:top w:val="single" w:sz="4" w:space="0" w:color="auto"/>
              <w:bottom w:val="single" w:sz="4" w:space="0" w:color="auto"/>
            </w:tcBorders>
            <w:shd w:val="pct15" w:color="auto" w:fill="FFFFFF"/>
          </w:tcPr>
          <w:p w14:paraId="3FE39980" w14:textId="77777777" w:rsidR="00141E9F" w:rsidRPr="009830AE" w:rsidRDefault="00141E9F" w:rsidP="00093A59">
            <w:pPr>
              <w:pStyle w:val="Heading1"/>
              <w:numPr>
                <w:ilvl w:val="0"/>
                <w:numId w:val="2"/>
              </w:numPr>
              <w:ind w:left="482" w:hanging="482"/>
              <w:rPr>
                <w:color w:val="000000"/>
              </w:rPr>
            </w:pPr>
            <w:r>
              <w:rPr>
                <w:color w:val="000000"/>
              </w:rPr>
              <w:t>Ocena združljivosti ukrepa</w:t>
            </w:r>
          </w:p>
        </w:tc>
      </w:tr>
    </w:tbl>
    <w:p w14:paraId="108099AD" w14:textId="77777777" w:rsidR="00141E9F" w:rsidRPr="008221B1" w:rsidRDefault="00141E9F" w:rsidP="00093A59">
      <w:pPr>
        <w:pStyle w:val="NormalKop11"/>
        <w:numPr>
          <w:ilvl w:val="1"/>
          <w:numId w:val="2"/>
        </w:numPr>
        <w:ind w:left="720" w:hanging="720"/>
        <w:rPr>
          <w:b/>
          <w:color w:val="000000"/>
        </w:rPr>
      </w:pPr>
      <w:r>
        <w:rPr>
          <w:b/>
          <w:color w:val="000000"/>
        </w:rPr>
        <w:t xml:space="preserve">Prispevek k regionalnemu razvoju, pozitivni učinki in potreba po posredovanju države </w:t>
      </w:r>
    </w:p>
    <w:p w14:paraId="30943C38" w14:textId="77777777" w:rsidR="00D91DA7" w:rsidRDefault="00141E9F" w:rsidP="00093A59">
      <w:pPr>
        <w:pStyle w:val="NormalKop111"/>
        <w:numPr>
          <w:ilvl w:val="2"/>
          <w:numId w:val="2"/>
        </w:numPr>
        <w:tabs>
          <w:tab w:val="clear" w:pos="720"/>
          <w:tab w:val="clear" w:pos="1440"/>
          <w:tab w:val="clear" w:pos="1797"/>
        </w:tabs>
        <w:ind w:left="1418" w:hanging="698"/>
        <w:rPr>
          <w:color w:val="000000"/>
        </w:rPr>
      </w:pPr>
      <w:r>
        <w:rPr>
          <w:color w:val="000000"/>
        </w:rPr>
        <w:t>Navedite:</w:t>
      </w:r>
    </w:p>
    <w:p w14:paraId="41D6F6ED"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točno lokacijo projekta, ki prejema pomoč (tj. kraj in regijo NUTS 2 ali 3, v katero spada kraj);</w:t>
      </w:r>
    </w:p>
    <w:p w14:paraId="6ECBBFFB"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podrobne podatke o njenem statusu regionalne pomoči glede na veljavno karto regionalne pomoči (to je, ali je na območju, ki je v skladu s členom 107(3)(a) ali (c) PDEU upravičeno do regionalne pomoči); in</w:t>
      </w:r>
    </w:p>
    <w:p w14:paraId="1990F0E1" w14:textId="77777777" w:rsidR="000432CC" w:rsidRPr="00D16D8D" w:rsidRDefault="00AB40D1" w:rsidP="00AB40D1">
      <w:pPr>
        <w:pStyle w:val="NormalKop111"/>
        <w:numPr>
          <w:ilvl w:val="0"/>
          <w:numId w:val="28"/>
        </w:numPr>
        <w:tabs>
          <w:tab w:val="clear" w:pos="720"/>
          <w:tab w:val="clear" w:pos="1440"/>
          <w:tab w:val="clear" w:pos="1797"/>
        </w:tabs>
        <w:rPr>
          <w:color w:val="000000"/>
        </w:rPr>
      </w:pPr>
      <w:r>
        <w:rPr>
          <w:color w:val="000000"/>
        </w:rPr>
        <w:t>največjo intenzivnost pomoči, ki se uporablja za velika podjetja: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03E4523E" w14:textId="77777777" w:rsidTr="00F567F1">
        <w:tc>
          <w:tcPr>
            <w:tcW w:w="8391" w:type="dxa"/>
            <w:shd w:val="clear" w:color="auto" w:fill="auto"/>
          </w:tcPr>
          <w:p w14:paraId="6875A268" w14:textId="77777777" w:rsidR="00B51E8A" w:rsidRDefault="00B51E8A" w:rsidP="00F567F1">
            <w:r>
              <w:t>…</w:t>
            </w:r>
          </w:p>
        </w:tc>
      </w:tr>
    </w:tbl>
    <w:p w14:paraId="6933BB8F" w14:textId="77777777" w:rsidR="00323A88" w:rsidRPr="00323A88" w:rsidRDefault="00323A88" w:rsidP="00093A59">
      <w:pPr>
        <w:pStyle w:val="NormalKop111"/>
        <w:numPr>
          <w:ilvl w:val="2"/>
          <w:numId w:val="2"/>
        </w:numPr>
        <w:tabs>
          <w:tab w:val="clear" w:pos="720"/>
          <w:tab w:val="clear" w:pos="1440"/>
          <w:tab w:val="clear" w:pos="1797"/>
        </w:tabs>
        <w:ind w:left="1418" w:hanging="698"/>
        <w:rPr>
          <w:color w:val="000000"/>
        </w:rPr>
      </w:pPr>
      <w:r>
        <w:rPr>
          <w:color w:val="000000"/>
        </w:rPr>
        <w:t>Pojasnite, kako bo pomoč prispevala k regionalnemu razvoju in, če je ustrezno, katere druge pozitivne učinke bo ustvarila</w:t>
      </w:r>
      <w:r>
        <w:rPr>
          <w:vertAlign w:val="superscript"/>
        </w:rPr>
        <w:footnoteReference w:id="12"/>
      </w:r>
      <w:r>
        <w:rPr>
          <w:color w:val="000000"/>
        </w:rP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23A88" w14:paraId="607BEB06" w14:textId="77777777" w:rsidTr="000326CF">
        <w:tc>
          <w:tcPr>
            <w:tcW w:w="8391" w:type="dxa"/>
            <w:shd w:val="clear" w:color="auto" w:fill="auto"/>
          </w:tcPr>
          <w:p w14:paraId="00AF4F25" w14:textId="77777777" w:rsidR="00323A88" w:rsidRDefault="00323A88" w:rsidP="000326CF">
            <w:r>
              <w:t>…</w:t>
            </w:r>
          </w:p>
        </w:tc>
      </w:tr>
    </w:tbl>
    <w:p w14:paraId="0CF421F2" w14:textId="77777777" w:rsidR="00B51E8A" w:rsidRP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Če priglasitev zadeva vlogo za individualno pomoč v okviru sheme, pojasnite, kako projekt prispeva k cilju sheme, in predložite ustrezna dokazila (odstavek 46 Smernic o regionalni državni pomoči):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89486C0" w14:textId="77777777" w:rsidTr="00F567F1">
        <w:tc>
          <w:tcPr>
            <w:tcW w:w="8391" w:type="dxa"/>
            <w:shd w:val="clear" w:color="auto" w:fill="auto"/>
          </w:tcPr>
          <w:p w14:paraId="0CC6FAE9" w14:textId="77777777" w:rsidR="00B51E8A" w:rsidRDefault="00B51E8A" w:rsidP="00F567F1">
            <w:r>
              <w:t>…</w:t>
            </w:r>
          </w:p>
        </w:tc>
      </w:tr>
    </w:tbl>
    <w:p w14:paraId="05023FE2" w14:textId="77777777" w:rsidR="00B51E8A"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Če priglasitev zadeva </w:t>
      </w:r>
      <w:r>
        <w:rPr>
          <w:i/>
          <w:color w:val="000000"/>
        </w:rPr>
        <w:t>ad hoc</w:t>
      </w:r>
      <w:r>
        <w:rPr>
          <w:color w:val="000000"/>
        </w:rPr>
        <w:t xml:space="preserve"> pomoč, pojasnite, kako projekt prispeva k razvojni strategiji zadevnega območja, in predložite ustrezna dokazila (odstavek 53 Smernic o regionalni državni pomoči):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7A3F4170" w14:textId="77777777" w:rsidTr="00F567F1">
        <w:tc>
          <w:tcPr>
            <w:tcW w:w="8391" w:type="dxa"/>
            <w:shd w:val="clear" w:color="auto" w:fill="auto"/>
          </w:tcPr>
          <w:p w14:paraId="42596332" w14:textId="77777777" w:rsidR="00B51E8A" w:rsidRDefault="00B51E8A" w:rsidP="00F567F1">
            <w:r>
              <w:t>…</w:t>
            </w:r>
          </w:p>
        </w:tc>
      </w:tr>
    </w:tbl>
    <w:p w14:paraId="67BE6271" w14:textId="77777777" w:rsid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Pojasnite, kako se izvaja določba, ki zahteva, da bo vsaka naložba na zadevnem območju ohranjena najmanj pet let (tri leta za MSP) po zaključku naložbe (odstavek 47 Smernic o regionalni državni pomoči). Navedite sklic na ustrezno določbo pravne podlage (npr. pogodbo o dodelitvi pomoči):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0403B9CB" w14:textId="77777777" w:rsidTr="00F567F1">
        <w:tc>
          <w:tcPr>
            <w:tcW w:w="8391" w:type="dxa"/>
            <w:shd w:val="clear" w:color="auto" w:fill="auto"/>
          </w:tcPr>
          <w:p w14:paraId="0DD37387" w14:textId="77777777" w:rsidR="00B80DE0" w:rsidRDefault="00B80DE0" w:rsidP="00F567F1">
            <w:r>
              <w:t>…</w:t>
            </w:r>
          </w:p>
        </w:tc>
      </w:tr>
    </w:tbl>
    <w:p w14:paraId="1DFB599E" w14:textId="77777777" w:rsidR="000432CC" w:rsidRPr="009830AE" w:rsidRDefault="00B51E8A" w:rsidP="00093A59">
      <w:pPr>
        <w:pStyle w:val="NormalKop111"/>
        <w:numPr>
          <w:ilvl w:val="2"/>
          <w:numId w:val="2"/>
        </w:numPr>
        <w:tabs>
          <w:tab w:val="clear" w:pos="720"/>
          <w:tab w:val="clear" w:pos="1440"/>
          <w:tab w:val="clear" w:pos="1797"/>
        </w:tabs>
        <w:ind w:left="1418" w:hanging="698"/>
        <w:rPr>
          <w:color w:val="000000"/>
        </w:rPr>
      </w:pPr>
      <w:r>
        <w:rPr>
          <w:color w:val="000000"/>
        </w:rPr>
        <w:t>Pri izračunu pomoči na podlagi stroškov plač pojasnite, kako se izvaja določba, ki zahteva, da morajo biti delovna mesta ustvarjena v treh letih po zaključku naložbe in da mora biti vsako delovno mesto, ustvarjeno z naložbo, na zadevnem območju ohranjeno pet let (tri leta za MSP) od datuma, ko je bilo delovno mesto prvič zasedeno (odstavek 36 Smernic o regionalni državni pomoči). Navedite sklic na ustrezno določbo pravne podlage (npr. pogodbo o dodelitvi pomoči):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64AC8AC1" w14:textId="77777777" w:rsidTr="00F567F1">
        <w:tc>
          <w:tcPr>
            <w:tcW w:w="8391" w:type="dxa"/>
            <w:shd w:val="clear" w:color="auto" w:fill="auto"/>
          </w:tcPr>
          <w:p w14:paraId="4EA9D711" w14:textId="77777777" w:rsidR="00B80DE0" w:rsidRDefault="00B80DE0" w:rsidP="00F567F1">
            <w:r>
              <w:t>…</w:t>
            </w:r>
          </w:p>
        </w:tc>
      </w:tr>
    </w:tbl>
    <w:p w14:paraId="4A53F750" w14:textId="77777777" w:rsidR="00B51E8A" w:rsidRPr="00F945FA" w:rsidRDefault="00B80DE0" w:rsidP="00093A59">
      <w:pPr>
        <w:pStyle w:val="NormalKop111"/>
        <w:numPr>
          <w:ilvl w:val="2"/>
          <w:numId w:val="2"/>
        </w:numPr>
        <w:tabs>
          <w:tab w:val="clear" w:pos="720"/>
          <w:tab w:val="clear" w:pos="1440"/>
          <w:tab w:val="clear" w:pos="1797"/>
        </w:tabs>
        <w:ind w:left="1418" w:hanging="698"/>
        <w:rPr>
          <w:color w:val="000000"/>
        </w:rPr>
      </w:pPr>
      <w:r>
        <w:rPr>
          <w:color w:val="000000"/>
        </w:rPr>
        <w:t>Navedite sklic na pravno podlago ali dokažite, da morajo prejemniki zagotoviti finančni prispevek v višini vsaj 25 % upravičenih stroškov, in sicer iz lastnih sredstev ali z zunanjim financiranjem, v obliki, ki ne zajema nobene javne finančne podpore</w:t>
      </w:r>
      <w:r>
        <w:rPr>
          <w:vertAlign w:val="superscript"/>
        </w:rPr>
        <w:footnoteReference w:id="13"/>
      </w:r>
      <w:r>
        <w:rPr>
          <w:color w:val="000000"/>
        </w:rPr>
        <w:t xml:space="preserve"> (odstavek 48 Smernic o regionalni državni pomoči):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5639B0A" w14:textId="77777777" w:rsidTr="00F567F1">
        <w:tc>
          <w:tcPr>
            <w:tcW w:w="8391" w:type="dxa"/>
            <w:shd w:val="clear" w:color="auto" w:fill="auto"/>
          </w:tcPr>
          <w:p w14:paraId="124392CE" w14:textId="77777777" w:rsidR="00B51E8A" w:rsidRDefault="003947BC" w:rsidP="00F567F1">
            <w:r>
              <w:t>…</w:t>
            </w:r>
          </w:p>
        </w:tc>
      </w:tr>
    </w:tbl>
    <w:p w14:paraId="193F9CF0" w14:textId="77777777" w:rsidR="000432CC" w:rsidRPr="00D16D8D" w:rsidRDefault="00091F76" w:rsidP="00093A59">
      <w:pPr>
        <w:pStyle w:val="NormalKop111"/>
        <w:numPr>
          <w:ilvl w:val="2"/>
          <w:numId w:val="2"/>
        </w:numPr>
        <w:tabs>
          <w:tab w:val="clear" w:pos="720"/>
          <w:tab w:val="clear" w:pos="1440"/>
          <w:tab w:val="clear" w:pos="1797"/>
        </w:tabs>
        <w:ind w:left="1418" w:hanging="698"/>
        <w:rPr>
          <w:color w:val="000000"/>
        </w:rPr>
      </w:pPr>
      <w:r>
        <w:rPr>
          <w:color w:val="000000"/>
        </w:rPr>
        <w:t>Ali ste se zavezali ali se zavezujete, da boste za naložbo opravili presojo vplivov na okolje (odstavek 49 Smernic o regionalni državni pomoči)?</w:t>
      </w:r>
    </w:p>
    <w:p w14:paraId="38744F8C" w14:textId="77777777" w:rsidR="00DC5A80"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FF4AFB">
        <w:fldChar w:fldCharType="separate"/>
      </w:r>
      <w:r>
        <w:fldChar w:fldCharType="end"/>
      </w:r>
      <w:r>
        <w:tab/>
        <w:t>Da</w:t>
      </w:r>
    </w:p>
    <w:p w14:paraId="611C75B7" w14:textId="77777777" w:rsidR="000432CC" w:rsidRPr="009830AE"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FF4AFB">
        <w:fldChar w:fldCharType="separate"/>
      </w:r>
      <w:r>
        <w:fldChar w:fldCharType="end"/>
      </w:r>
      <w:r>
        <w:tab/>
        <w:t xml:space="preserve">Ne </w:t>
      </w:r>
    </w:p>
    <w:p w14:paraId="1BDCCEBD" w14:textId="77777777" w:rsidR="00B80DE0" w:rsidRPr="009830AE" w:rsidRDefault="00370A84" w:rsidP="00A80D24">
      <w:pPr>
        <w:pStyle w:val="Normal127"/>
      </w:pPr>
      <w:r>
        <w:t>Če ste odgovorili nikalno, pojasnite, zakaj presoja vplivov na okolje za ta projekt ni potrebna: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2ABD896F" w14:textId="77777777" w:rsidTr="00F567F1">
        <w:tc>
          <w:tcPr>
            <w:tcW w:w="8391" w:type="dxa"/>
            <w:shd w:val="clear" w:color="auto" w:fill="auto"/>
          </w:tcPr>
          <w:p w14:paraId="00F3F9A9" w14:textId="77777777" w:rsidR="00B80DE0" w:rsidRDefault="00B80DE0" w:rsidP="00F567F1">
            <w:r>
              <w:t>…</w:t>
            </w:r>
          </w:p>
        </w:tc>
      </w:tr>
    </w:tbl>
    <w:p w14:paraId="444E3447" w14:textId="77777777" w:rsidR="00B719F2" w:rsidRPr="008715DA" w:rsidRDefault="00B719F2" w:rsidP="00B719F2">
      <w:pPr>
        <w:pStyle w:val="NormalKop11"/>
        <w:numPr>
          <w:ilvl w:val="1"/>
          <w:numId w:val="2"/>
        </w:numPr>
        <w:ind w:left="720" w:hanging="720"/>
        <w:rPr>
          <w:b/>
          <w:color w:val="000000"/>
        </w:rPr>
      </w:pPr>
      <w:r>
        <w:rPr>
          <w:b/>
          <w:color w:val="000000"/>
        </w:rPr>
        <w:t>Spodbujevalni učinek ukrepa</w:t>
      </w:r>
    </w:p>
    <w:p w14:paraId="07385BAE"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Potrdite, da se je priglašena individualna naložba začela šele po tem, ko je bila vložena vloga za pomoč (odstavek 62 Smernic o regionalni državni pomoči). Predložite kopijo vloge, ki jo je upravičenec poslal organu, ki dodeljuje pomoč, in dokazila o datumu začetka del:</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642C7CD3" w14:textId="77777777" w:rsidTr="0020086D">
        <w:tc>
          <w:tcPr>
            <w:tcW w:w="8391" w:type="dxa"/>
            <w:shd w:val="clear" w:color="auto" w:fill="auto"/>
          </w:tcPr>
          <w:p w14:paraId="1821CFC5" w14:textId="77777777" w:rsidR="00B719F2" w:rsidRDefault="00B719F2" w:rsidP="0020086D">
            <w:r>
              <w:t>…</w:t>
            </w:r>
          </w:p>
        </w:tc>
      </w:tr>
    </w:tbl>
    <w:p w14:paraId="19BD96B4"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Dokažite spodbujevalni učinek pomoči, tako da opišete hipotetični scenarij s sklicevanjem na enega od obeh možnih scenarijev iz odstavka 59 Smernic o regionalni državni pomoči: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734B1D3B" w14:textId="77777777" w:rsidTr="0020086D">
        <w:tc>
          <w:tcPr>
            <w:tcW w:w="8391" w:type="dxa"/>
            <w:shd w:val="clear" w:color="auto" w:fill="auto"/>
          </w:tcPr>
          <w:p w14:paraId="194B2806" w14:textId="77777777" w:rsidR="00B719F2" w:rsidRDefault="00B719F2" w:rsidP="0020086D">
            <w:r>
              <w:t>…</w:t>
            </w:r>
          </w:p>
        </w:tc>
      </w:tr>
    </w:tbl>
    <w:p w14:paraId="23AD6356" w14:textId="77777777" w:rsidR="00B719F2" w:rsidRDefault="00B719F2" w:rsidP="00B719F2">
      <w:pPr>
        <w:pStyle w:val="NormalKop111"/>
        <w:numPr>
          <w:ilvl w:val="2"/>
          <w:numId w:val="2"/>
        </w:numPr>
        <w:tabs>
          <w:tab w:val="clear" w:pos="720"/>
          <w:tab w:val="clear" w:pos="1440"/>
          <w:tab w:val="clear" w:pos="1797"/>
        </w:tabs>
        <w:ind w:left="1418" w:hanging="698"/>
        <w:rPr>
          <w:color w:val="000000"/>
        </w:rPr>
      </w:pPr>
      <w:r>
        <w:t>Če je regionalna pomoč dodeljena prek skladov kohezijske politike ali EKSRP na območjih „a“ za naložbe, ki so potrebne za doseganje standardov, določenih z zakonodajo Unije, pojasnite naslednje (in predložite ustrezna dokazila):</w:t>
      </w:r>
    </w:p>
    <w:p w14:paraId="4DC89A4E" w14:textId="77777777" w:rsidR="00B719F2" w:rsidRDefault="00B719F2" w:rsidP="00B719F2">
      <w:pPr>
        <w:pStyle w:val="Normal127Bullet63"/>
      </w:pPr>
      <w:r>
        <w:t>Kakšen je zadevni standard?</w:t>
      </w:r>
    </w:p>
    <w:p w14:paraId="23D487CA" w14:textId="77777777" w:rsidR="00B719F2" w:rsidRDefault="00B719F2" w:rsidP="00B719F2">
      <w:pPr>
        <w:pStyle w:val="Normal127Bullet63"/>
      </w:pPr>
      <w:r>
        <w:t xml:space="preserve">Zakaj je naložba potrebna za dosego standarda? </w:t>
      </w:r>
    </w:p>
    <w:p w14:paraId="2B6A27FA" w14:textId="77777777" w:rsidR="00B719F2" w:rsidRDefault="00B719F2" w:rsidP="00B719F2">
      <w:pPr>
        <w:pStyle w:val="Normal127Bullet63"/>
        <w:spacing w:after="120"/>
      </w:pPr>
      <w:r>
        <w:t>Zakaj brez pomoči naložba na zadevnem območju ne bi bila dovolj donosna za upravičenca (odstavek 61 Smernic o regionalni državni pomoči)?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B719F2" w14:paraId="7EA25FE8" w14:textId="77777777" w:rsidTr="0020086D">
        <w:tc>
          <w:tcPr>
            <w:tcW w:w="8363" w:type="dxa"/>
            <w:shd w:val="clear" w:color="auto" w:fill="auto"/>
          </w:tcPr>
          <w:p w14:paraId="228C6243" w14:textId="77777777" w:rsidR="00B719F2" w:rsidRDefault="00B719F2" w:rsidP="0020086D">
            <w:r>
              <w:t>…</w:t>
            </w:r>
          </w:p>
        </w:tc>
      </w:tr>
    </w:tbl>
    <w:p w14:paraId="364630A2" w14:textId="77777777" w:rsidR="00B719F2" w:rsidRDefault="00B719F2" w:rsidP="00C359A9">
      <w:pPr>
        <w:pStyle w:val="NormalKop11"/>
        <w:numPr>
          <w:ilvl w:val="0"/>
          <w:numId w:val="0"/>
        </w:numPr>
        <w:spacing w:after="0"/>
        <w:rPr>
          <w:b/>
          <w:color w:val="000000"/>
        </w:rPr>
      </w:pPr>
    </w:p>
    <w:p w14:paraId="3DC47950" w14:textId="77777777" w:rsidR="000432CC" w:rsidRPr="002F24A6" w:rsidRDefault="000432CC" w:rsidP="00C359A9">
      <w:pPr>
        <w:pStyle w:val="NormalKop11"/>
        <w:numPr>
          <w:ilvl w:val="1"/>
          <w:numId w:val="2"/>
        </w:numPr>
        <w:spacing w:before="0"/>
        <w:ind w:left="720" w:hanging="720"/>
        <w:rPr>
          <w:b/>
          <w:color w:val="000000"/>
        </w:rPr>
      </w:pPr>
      <w:r>
        <w:rPr>
          <w:b/>
          <w:color w:val="000000"/>
        </w:rPr>
        <w:t>Ustreznost ukrepa</w:t>
      </w:r>
    </w:p>
    <w:p w14:paraId="356ED053" w14:textId="77777777" w:rsidR="000432CC" w:rsidRPr="00D16D8D" w:rsidRDefault="006D3603" w:rsidP="00093A59">
      <w:pPr>
        <w:pStyle w:val="NormalKop111"/>
        <w:numPr>
          <w:ilvl w:val="2"/>
          <w:numId w:val="2"/>
        </w:numPr>
        <w:tabs>
          <w:tab w:val="clear" w:pos="720"/>
          <w:tab w:val="clear" w:pos="1440"/>
          <w:tab w:val="clear" w:pos="1797"/>
        </w:tabs>
        <w:ind w:left="1418" w:hanging="698"/>
        <w:rPr>
          <w:color w:val="000000"/>
        </w:rPr>
      </w:pPr>
      <w:r>
        <w:rPr>
          <w:color w:val="000000"/>
        </w:rPr>
        <w:t xml:space="preserve">Če priglasitev zadeva </w:t>
      </w:r>
      <w:r>
        <w:rPr>
          <w:i/>
          <w:color w:val="000000"/>
        </w:rPr>
        <w:t>ad hoc</w:t>
      </w:r>
      <w:r>
        <w:rPr>
          <w:color w:val="000000"/>
        </w:rPr>
        <w:t xml:space="preserve"> pomoč, utemeljite, kako taka pomoč bolje pripomore k razvoju zadevnega območja kot pomoč v okviru sheme ali ukrepi druge vrste (odstavek 83 Smernic o regionalni državni pomoči):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2E0CDA" w14:paraId="24EF97CC" w14:textId="77777777" w:rsidTr="00F567F1">
        <w:tc>
          <w:tcPr>
            <w:tcW w:w="8391" w:type="dxa"/>
            <w:shd w:val="clear" w:color="auto" w:fill="auto"/>
          </w:tcPr>
          <w:p w14:paraId="773AC6F5" w14:textId="77777777" w:rsidR="002E0CDA" w:rsidRDefault="002E0CDA" w:rsidP="00F567F1">
            <w:r>
              <w:t>…</w:t>
            </w:r>
          </w:p>
        </w:tc>
      </w:tr>
    </w:tbl>
    <w:p w14:paraId="169F2B14" w14:textId="77777777" w:rsidR="000432CC"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Če je pomoč dodeljena v oblikah, ki zagotavljajo neposredno denarno korist</w:t>
      </w:r>
      <w:r>
        <w:rPr>
          <w:color w:val="000000"/>
          <w:vertAlign w:val="superscript"/>
        </w:rPr>
        <w:footnoteReference w:id="14"/>
      </w:r>
      <w:r>
        <w:rPr>
          <w:color w:val="000000"/>
        </w:rPr>
        <w:t>, utemeljite, zakaj niso primerne druge, potencialno manj izkrivljajoče oblike pomoči, kot so vračljiva predplačila ali oblike pomoči, ki temeljijo na dolžniških ali kapitalskih instrumentih</w:t>
      </w:r>
      <w:r>
        <w:rPr>
          <w:rStyle w:val="FootnoteReference"/>
          <w:color w:val="000000"/>
        </w:rPr>
        <w:footnoteReference w:id="15"/>
      </w:r>
      <w:r>
        <w:rPr>
          <w:color w:val="000000"/>
        </w:rPr>
        <w:t xml:space="preserve"> (odstavek 85 Smernic o regionalni državni pomoči):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596877" w14:paraId="203FC958" w14:textId="77777777" w:rsidTr="00F567F1">
        <w:tc>
          <w:tcPr>
            <w:tcW w:w="8391" w:type="dxa"/>
            <w:shd w:val="clear" w:color="auto" w:fill="auto"/>
          </w:tcPr>
          <w:p w14:paraId="73445A0E" w14:textId="77777777" w:rsidR="00596877" w:rsidRDefault="00596877" w:rsidP="00F567F1">
            <w:r>
              <w:t>…</w:t>
            </w:r>
          </w:p>
        </w:tc>
      </w:tr>
    </w:tbl>
    <w:p w14:paraId="4A1BEAFE" w14:textId="77777777" w:rsidR="000432CC" w:rsidRPr="008715DA" w:rsidRDefault="00B719F2" w:rsidP="00093A59">
      <w:pPr>
        <w:pStyle w:val="NormalKop11"/>
        <w:numPr>
          <w:ilvl w:val="1"/>
          <w:numId w:val="2"/>
        </w:numPr>
        <w:ind w:left="720" w:hanging="720"/>
        <w:rPr>
          <w:b/>
          <w:color w:val="000000"/>
        </w:rPr>
      </w:pPr>
      <w:r>
        <w:rPr>
          <w:b/>
          <w:color w:val="000000"/>
        </w:rPr>
        <w:t>Sorazmernost ukrepa</w:t>
      </w:r>
    </w:p>
    <w:p w14:paraId="2C12EAB1" w14:textId="77777777" w:rsidR="000432CC" w:rsidRPr="009830AE" w:rsidRDefault="00B719F2" w:rsidP="00093A59">
      <w:pPr>
        <w:pStyle w:val="NormalKop111"/>
        <w:numPr>
          <w:ilvl w:val="2"/>
          <w:numId w:val="2"/>
        </w:numPr>
        <w:tabs>
          <w:tab w:val="clear" w:pos="720"/>
          <w:tab w:val="clear" w:pos="1440"/>
          <w:tab w:val="clear" w:pos="1797"/>
        </w:tabs>
        <w:ind w:left="1418" w:hanging="698"/>
        <w:rPr>
          <w:color w:val="000000"/>
        </w:rPr>
      </w:pPr>
      <w:r>
        <w:rPr>
          <w:color w:val="000000"/>
        </w:rPr>
        <w:t>V primerih iz scenarija 1 navedite naslednje informacije (ali se sklicujte na ustrezne dele predloženega hipotetičnega scenarija) (odstavek 96 Smernic o regionalni državni pomoči):</w:t>
      </w:r>
    </w:p>
    <w:p w14:paraId="6CC248A9" w14:textId="77777777" w:rsidR="007D318F" w:rsidRPr="009830AE" w:rsidRDefault="000432CC" w:rsidP="007D318F">
      <w:pPr>
        <w:pStyle w:val="Normal127Bullet63"/>
        <w:spacing w:after="120"/>
      </w:pPr>
      <w:r>
        <w:t>izračun notranje stopnje donosa naložbe s pomočjo in brez nje</w:t>
      </w:r>
      <w:r>
        <w:rPr>
          <w:rStyle w:val="FootnoteReference"/>
        </w:rPr>
        <w:footnoteReference w:id="16"/>
      </w:r>
      <w: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343F8C77" w14:textId="77777777" w:rsidTr="00093A59">
        <w:tc>
          <w:tcPr>
            <w:tcW w:w="8391" w:type="dxa"/>
            <w:shd w:val="clear" w:color="auto" w:fill="auto"/>
          </w:tcPr>
          <w:p w14:paraId="746A7CB8" w14:textId="77777777" w:rsidR="007D318F" w:rsidRDefault="009442E0" w:rsidP="00F567F1">
            <w:r>
              <w:t>…</w:t>
            </w:r>
          </w:p>
        </w:tc>
      </w:tr>
    </w:tbl>
    <w:p w14:paraId="04FC812F" w14:textId="77777777" w:rsidR="007D318F" w:rsidRPr="009830AE" w:rsidRDefault="000432CC" w:rsidP="007D318F">
      <w:pPr>
        <w:pStyle w:val="Normal127Bullet63"/>
        <w:spacing w:before="120" w:after="120"/>
      </w:pPr>
      <w:r>
        <w:t>informacije o ustreznih merilih uspešnosti za podjetje (npr. običajne stopnje donosa, ki jih upravičenec zahteva za izvedbo podobnih projektov, stroški kapitala celotnega podjetja, ustrezna merila uspešnosti v sektorju):</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2E96E70" w14:textId="77777777" w:rsidTr="00093A59">
        <w:tc>
          <w:tcPr>
            <w:tcW w:w="8391" w:type="dxa"/>
            <w:shd w:val="clear" w:color="auto" w:fill="auto"/>
          </w:tcPr>
          <w:p w14:paraId="65F49448" w14:textId="77777777" w:rsidR="007D318F" w:rsidRDefault="009442E0" w:rsidP="00F567F1">
            <w:r>
              <w:t>…</w:t>
            </w:r>
          </w:p>
        </w:tc>
      </w:tr>
    </w:tbl>
    <w:p w14:paraId="003EA831" w14:textId="77777777" w:rsidR="00694457" w:rsidRDefault="00694457" w:rsidP="00A80D24">
      <w:pPr>
        <w:pStyle w:val="Normal127Bullet63"/>
        <w:numPr>
          <w:ilvl w:val="0"/>
          <w:numId w:val="0"/>
        </w:numPr>
        <w:ind w:left="1077"/>
      </w:pPr>
    </w:p>
    <w:p w14:paraId="7EC709AF" w14:textId="77777777" w:rsidR="000B2B21" w:rsidRPr="009830AE" w:rsidRDefault="00443B9B" w:rsidP="000B2B21">
      <w:pPr>
        <w:pStyle w:val="Normal127Bullet63"/>
        <w:spacing w:before="120" w:after="120"/>
      </w:pPr>
      <w:r>
        <w:t>pojasnilo, zakaj je pomoč na podlagi zgoraj navedenega minimalni znesek, ki je potreben za zadostno donosnost projekta: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0B2B21" w14:paraId="7B2236FF" w14:textId="77777777" w:rsidTr="00093A59">
        <w:tc>
          <w:tcPr>
            <w:tcW w:w="8391" w:type="dxa"/>
            <w:shd w:val="clear" w:color="auto" w:fill="auto"/>
          </w:tcPr>
          <w:p w14:paraId="34CB6D05" w14:textId="77777777" w:rsidR="000B2B21" w:rsidRDefault="009442E0" w:rsidP="00903F11">
            <w:r>
              <w:t>…</w:t>
            </w:r>
          </w:p>
        </w:tc>
      </w:tr>
    </w:tbl>
    <w:p w14:paraId="6AA4E133" w14:textId="77777777" w:rsidR="000B2B21" w:rsidRDefault="000B2B21" w:rsidP="00A80D24">
      <w:pPr>
        <w:pStyle w:val="Normal127Bullet63"/>
        <w:numPr>
          <w:ilvl w:val="0"/>
          <w:numId w:val="0"/>
        </w:numPr>
        <w:ind w:left="1077"/>
      </w:pPr>
    </w:p>
    <w:p w14:paraId="52605870" w14:textId="77777777" w:rsidR="00694457" w:rsidRPr="009830AE" w:rsidRDefault="00694457" w:rsidP="00093A59">
      <w:pPr>
        <w:pStyle w:val="NormalKop111"/>
        <w:numPr>
          <w:ilvl w:val="2"/>
          <w:numId w:val="2"/>
        </w:numPr>
        <w:tabs>
          <w:tab w:val="clear" w:pos="720"/>
          <w:tab w:val="clear" w:pos="1440"/>
          <w:tab w:val="clear" w:pos="1797"/>
        </w:tabs>
        <w:ind w:left="1418" w:hanging="698"/>
        <w:rPr>
          <w:color w:val="000000"/>
        </w:rPr>
      </w:pPr>
      <w:r>
        <w:rPr>
          <w:color w:val="000000"/>
        </w:rPr>
        <w:t>V primerih iz scenarija 2 navedite naslednje informacije (ali se sklicujte na ustrezne dele predloženega hipotetičnega scenarija) (odstavek 97 Smernic o regionalni državni pomoči):</w:t>
      </w:r>
    </w:p>
    <w:p w14:paraId="552DA4A4" w14:textId="77777777" w:rsidR="00F52BA4" w:rsidRDefault="00AC3C96" w:rsidP="007D318F">
      <w:pPr>
        <w:pStyle w:val="Normal127Bullet63"/>
        <w:spacing w:before="120" w:after="120"/>
      </w:pPr>
      <w:r>
        <w:t>izračun razlike med neto sedanjo vrednostjo naložbe na ciljnem območju in neto sedanjo vrednostjo naložbe na alternativni lokaciji</w:t>
      </w:r>
      <w:r>
        <w:rPr>
          <w:rStyle w:val="FootnoteReference"/>
          <w:color w:val="000000"/>
        </w:rPr>
        <w:footnoteReference w:id="17"/>
      </w:r>
      <w: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693631B" w14:textId="77777777" w:rsidTr="00093A59">
        <w:tc>
          <w:tcPr>
            <w:tcW w:w="8391" w:type="dxa"/>
            <w:shd w:val="clear" w:color="auto" w:fill="auto"/>
          </w:tcPr>
          <w:p w14:paraId="53120D41" w14:textId="77777777" w:rsidR="007D318F" w:rsidRDefault="009442E0" w:rsidP="00F567F1">
            <w:r>
              <w:t>…</w:t>
            </w:r>
          </w:p>
        </w:tc>
      </w:tr>
    </w:tbl>
    <w:p w14:paraId="0F4E039D" w14:textId="77777777" w:rsidR="001A3C89" w:rsidRDefault="001A3C89" w:rsidP="001A3C89">
      <w:pPr>
        <w:pStyle w:val="Normal127Bullet63"/>
        <w:spacing w:before="120" w:after="120"/>
      </w:pPr>
      <w:r>
        <w:t>vse parametre, uporabljene za zgornji izračun (med drugim zadevni časovni okvir, uporabljeno diskontno stopnjo itd.):</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32C1503A" w14:textId="77777777" w:rsidTr="00093A59">
        <w:tc>
          <w:tcPr>
            <w:tcW w:w="8391" w:type="dxa"/>
            <w:shd w:val="clear" w:color="auto" w:fill="auto"/>
          </w:tcPr>
          <w:p w14:paraId="3EED5ACD" w14:textId="77777777" w:rsidR="001A3C89" w:rsidRDefault="00C84883" w:rsidP="00903F11">
            <w:r>
              <w:t>…</w:t>
            </w:r>
          </w:p>
        </w:tc>
      </w:tr>
    </w:tbl>
    <w:p w14:paraId="3D2F8E2C" w14:textId="77777777" w:rsidR="001A3C89" w:rsidRPr="009830AE" w:rsidRDefault="00AC3C96" w:rsidP="001A3C89">
      <w:pPr>
        <w:pStyle w:val="Normal127Bullet63"/>
        <w:spacing w:before="120" w:after="120"/>
      </w:pPr>
      <w:r>
        <w:t>pojasnilo, zakaj pomoč na podlagi zgoraj navedenega ne presega razlike med neto sedanjo vrednostjo naložbe na ciljnem območju in neto sedanjo vrednostjo naložbe na alternativni lokaciji: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6BA7E166" w14:textId="77777777" w:rsidTr="00093A59">
        <w:tc>
          <w:tcPr>
            <w:tcW w:w="8391" w:type="dxa"/>
            <w:shd w:val="clear" w:color="auto" w:fill="auto"/>
          </w:tcPr>
          <w:p w14:paraId="646E044D" w14:textId="77777777" w:rsidR="001A3C89" w:rsidRDefault="00C84883" w:rsidP="00903F11">
            <w:r>
              <w:t>…</w:t>
            </w:r>
          </w:p>
        </w:tc>
      </w:tr>
    </w:tbl>
    <w:p w14:paraId="227F07AF" w14:textId="77777777" w:rsidR="000432CC" w:rsidRPr="00D1583F" w:rsidRDefault="000432CC" w:rsidP="00093A59">
      <w:pPr>
        <w:pStyle w:val="NormalKop11"/>
        <w:numPr>
          <w:ilvl w:val="1"/>
          <w:numId w:val="2"/>
        </w:numPr>
        <w:ind w:left="720" w:hanging="720"/>
        <w:rPr>
          <w:b/>
          <w:color w:val="000000"/>
        </w:rPr>
      </w:pPr>
      <w:r>
        <w:rPr>
          <w:b/>
          <w:color w:val="000000"/>
        </w:rPr>
        <w:t>Izogibanje neupravičenim negativnim učinkom na konkurenco in trgovino</w:t>
      </w:r>
    </w:p>
    <w:p w14:paraId="7E568156" w14:textId="77777777" w:rsidR="00322501" w:rsidRPr="00322501" w:rsidRDefault="00322501" w:rsidP="00A80D24">
      <w:pPr>
        <w:pStyle w:val="Normal127Bullet63"/>
        <w:numPr>
          <w:ilvl w:val="0"/>
          <w:numId w:val="0"/>
        </w:numPr>
        <w:ind w:left="1077" w:hanging="357"/>
        <w:rPr>
          <w:color w:val="000000"/>
          <w:u w:val="single"/>
        </w:rPr>
      </w:pPr>
      <w:r>
        <w:rPr>
          <w:color w:val="000000"/>
          <w:u w:val="single"/>
        </w:rPr>
        <w:t>Opredelitev upoštevnega trga:</w:t>
      </w:r>
    </w:p>
    <w:p w14:paraId="57ACCC5B" w14:textId="519052E6"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Na podlagi spodaj zahtevanih informacij opredelite zadevne proizvodne trge (tj. proizvode, na katere vpliva sprememba ravnanja upravičenca do pomoči) ter prizadete konkurente in stranke/potrošnike (odstavka 124 in 125 Smernic o regionalni državni pomoči).</w:t>
      </w:r>
    </w:p>
    <w:p w14:paraId="1B28B2AD" w14:textId="28C92B94" w:rsidR="000432CC" w:rsidRPr="009830AE" w:rsidRDefault="005D2380" w:rsidP="0015397B">
      <w:pPr>
        <w:pStyle w:val="Normal127Bullet63"/>
        <w:spacing w:before="120" w:after="120"/>
      </w:pPr>
      <w:r>
        <w:t xml:space="preserve">Navedite vse proizvode, ki se bodo po končani naložbi proizvajali v poslovni enoti, ki prejme pomoč, in po potrebi navedite kodo NACE, kodo </w:t>
      </w:r>
      <w:proofErr w:type="spellStart"/>
      <w:r>
        <w:t>Prodcom</w:t>
      </w:r>
      <w:proofErr w:type="spellEnd"/>
      <w:r>
        <w:t xml:space="preserve"> ali nomenklaturo CPA za projekte v storitvenih sektorjih:</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1CEB1D9" w14:textId="77777777" w:rsidTr="00093A59">
        <w:tc>
          <w:tcPr>
            <w:tcW w:w="8363" w:type="dxa"/>
            <w:shd w:val="clear" w:color="auto" w:fill="auto"/>
          </w:tcPr>
          <w:p w14:paraId="035B54BE" w14:textId="77777777" w:rsidR="00E4008D" w:rsidRDefault="00E4008D" w:rsidP="00F567F1">
            <w:r>
              <w:t>…</w:t>
            </w:r>
          </w:p>
        </w:tc>
      </w:tr>
    </w:tbl>
    <w:p w14:paraId="5189ADD8" w14:textId="77777777" w:rsidR="000432CC" w:rsidRPr="009830AE" w:rsidRDefault="005D2380" w:rsidP="0015397B">
      <w:pPr>
        <w:pStyle w:val="Normal127Bullet63"/>
        <w:spacing w:before="120" w:after="120"/>
      </w:pPr>
      <w:r>
        <w:t xml:space="preserve">Navedite, ali bodo proizvodi, ki jih predvideva projekt, nadomestili kateri koli drug proizvod, ki ga proizvaja upravičenec (na ravni skupine). Kateri proizvodi se bodo nadomestili? Če se ti nadomeščeni proizvodi ne proizvajajo na lokaciji projekta, navedite, kje se trenutno proizvajajo. Opišite povezavo med nadomeščeno proizvodnjo in trenutno naložbo ter navedite časovni razpored za nadomestitev: </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DF851BF" w14:textId="77777777" w:rsidTr="00093A59">
        <w:tc>
          <w:tcPr>
            <w:tcW w:w="8363" w:type="dxa"/>
            <w:shd w:val="clear" w:color="auto" w:fill="auto"/>
          </w:tcPr>
          <w:p w14:paraId="29DF1368" w14:textId="77777777" w:rsidR="00E4008D" w:rsidRDefault="00E4008D" w:rsidP="00F567F1">
            <w:r>
              <w:t>…</w:t>
            </w:r>
          </w:p>
        </w:tc>
      </w:tr>
    </w:tbl>
    <w:p w14:paraId="6A650BD6" w14:textId="49B8F88F" w:rsidR="000432CC" w:rsidRPr="009830AE" w:rsidRDefault="005D2380" w:rsidP="0015397B">
      <w:pPr>
        <w:pStyle w:val="Normal127Bullet63"/>
        <w:spacing w:before="120" w:after="120"/>
      </w:pPr>
      <w:r>
        <w:t>Navedite, kateri drugi proizvodi se lahko še proizvajajo z istimi zmogljivostmi (zaradi prožnosti proizvodnih objektov upravičenca) z malo ali nič dodatnih stroškov:</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262A767" w14:textId="77777777" w:rsidTr="00093A59">
        <w:tc>
          <w:tcPr>
            <w:tcW w:w="8363" w:type="dxa"/>
            <w:shd w:val="clear" w:color="auto" w:fill="auto"/>
          </w:tcPr>
          <w:p w14:paraId="41840FE5" w14:textId="77777777" w:rsidR="00E4008D" w:rsidRDefault="00E4008D" w:rsidP="00F567F1">
            <w:r>
              <w:t>…</w:t>
            </w:r>
          </w:p>
        </w:tc>
      </w:tr>
    </w:tbl>
    <w:p w14:paraId="1DBCBA6A" w14:textId="77777777" w:rsidR="000432CC" w:rsidRPr="009830AE" w:rsidRDefault="005D2380" w:rsidP="0015397B">
      <w:pPr>
        <w:pStyle w:val="Normal127Bullet63"/>
        <w:spacing w:before="120" w:after="120"/>
      </w:pPr>
      <w:r>
        <w:t>Pojasnite, ali projekt zadeva polizdelek in ali se pomemben del njegove proizvodnje proda drugače in ne na trgu (pod tržnimi pogoji). Da se omogoči izračun tržnega deleža in povečanja zmogljivosti v nadaljevanju tega oddelka, na podlagi zgornjega pojasnila navedite, ali je zadevni proizvod predviden v projektu in ali gre za izdelek v nadaljnjem proizvodnem procesu:</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2A6BD21B" w14:textId="77777777" w:rsidTr="00093A59">
        <w:tc>
          <w:tcPr>
            <w:tcW w:w="8363" w:type="dxa"/>
            <w:shd w:val="clear" w:color="auto" w:fill="auto"/>
          </w:tcPr>
          <w:p w14:paraId="6C483D7D" w14:textId="77777777" w:rsidR="00E4008D" w:rsidRDefault="00E4008D" w:rsidP="00F567F1">
            <w:r>
              <w:t>…</w:t>
            </w:r>
          </w:p>
        </w:tc>
      </w:tr>
    </w:tbl>
    <w:p w14:paraId="05682CA8" w14:textId="5824585F" w:rsidR="000432CC" w:rsidRPr="009830AE" w:rsidRDefault="000432CC" w:rsidP="0015397B">
      <w:pPr>
        <w:pStyle w:val="Normal127Bullet63"/>
        <w:spacing w:before="120" w:after="120"/>
      </w:pPr>
      <w:r>
        <w:t>Navedite upoštevni proizvodni trg oz. trge. Upoštevni proizvodni trg vključuje zadevni proizvod ter njegove nadomestke na strani povpraševanja, tj. proizvode, ki jih tako obravnavajo potrošniki (zaradi njihove lastnosti, cen in predvidene uporabe), in nadomestke na strani dobave, tj. proizvode, ki jih tako obravnavajo proizvajalci (zaradi prožnosti proizvodnih objektov upravičenca in njegovih konkurentov). Navedite, kaj so po vašem mnenju v tem primeru upoštevni nadomestki na strani povpraševanja in na strani dobave. V podporo vašim ugotovitvam glede te točke predložite dokaze, ki jih je po možnosti zagotovila neodvisna tretja stran:</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FA8F896" w14:textId="77777777" w:rsidTr="00093A59">
        <w:tc>
          <w:tcPr>
            <w:tcW w:w="8363" w:type="dxa"/>
            <w:shd w:val="clear" w:color="auto" w:fill="auto"/>
          </w:tcPr>
          <w:p w14:paraId="0885CA27" w14:textId="77777777" w:rsidR="00E4008D" w:rsidRDefault="00E4008D" w:rsidP="00F567F1">
            <w:r>
              <w:t>…</w:t>
            </w:r>
          </w:p>
        </w:tc>
      </w:tr>
    </w:tbl>
    <w:p w14:paraId="605551BB" w14:textId="77777777" w:rsidR="00C031DF" w:rsidRPr="00C031DF" w:rsidRDefault="00C031DF" w:rsidP="00093A59">
      <w:pPr>
        <w:pStyle w:val="NormalKop111"/>
        <w:numPr>
          <w:ilvl w:val="2"/>
          <w:numId w:val="2"/>
        </w:numPr>
        <w:tabs>
          <w:tab w:val="clear" w:pos="720"/>
          <w:tab w:val="clear" w:pos="1440"/>
          <w:tab w:val="clear" w:pos="1797"/>
        </w:tabs>
        <w:ind w:left="1418" w:hanging="698"/>
        <w:rPr>
          <w:color w:val="000000"/>
        </w:rPr>
      </w:pPr>
      <w:r>
        <w:rPr>
          <w:color w:val="000000"/>
        </w:rPr>
        <w:t>Predložite informacije in ustrezna dokazila o upoštevnem geografskem trgu upravičenca:</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C031DF" w14:paraId="1AA7856E" w14:textId="77777777" w:rsidTr="00093A59">
        <w:tc>
          <w:tcPr>
            <w:tcW w:w="8363" w:type="dxa"/>
            <w:shd w:val="clear" w:color="auto" w:fill="auto"/>
          </w:tcPr>
          <w:p w14:paraId="442D5876" w14:textId="77777777" w:rsidR="00C031DF" w:rsidRDefault="00C031DF" w:rsidP="00B66639">
            <w:r>
              <w:t>…</w:t>
            </w:r>
          </w:p>
        </w:tc>
      </w:tr>
    </w:tbl>
    <w:p w14:paraId="27B68948" w14:textId="77777777" w:rsidR="007E4709" w:rsidRPr="007E4709" w:rsidRDefault="007E4709" w:rsidP="00322501">
      <w:pPr>
        <w:pStyle w:val="NormalKop111"/>
        <w:tabs>
          <w:tab w:val="clear" w:pos="720"/>
          <w:tab w:val="clear" w:pos="1440"/>
          <w:tab w:val="clear" w:pos="1797"/>
        </w:tabs>
        <w:rPr>
          <w:b/>
          <w:color w:val="000000"/>
          <w:u w:val="single"/>
        </w:rPr>
      </w:pPr>
      <w:r>
        <w:rPr>
          <w:b/>
          <w:color w:val="000000"/>
          <w:u w:val="single"/>
        </w:rPr>
        <w:t>Za primere iz scenarija 1</w:t>
      </w:r>
      <w:r>
        <w:rPr>
          <w:rStyle w:val="FootnoteReference"/>
          <w:color w:val="000000"/>
          <w:u w:val="single"/>
        </w:rPr>
        <w:footnoteReference w:id="18"/>
      </w:r>
    </w:p>
    <w:p w14:paraId="20BD4B1A" w14:textId="77777777" w:rsidR="00322501" w:rsidRPr="00322501" w:rsidRDefault="00322501" w:rsidP="00322501">
      <w:pPr>
        <w:pStyle w:val="NormalKop111"/>
        <w:tabs>
          <w:tab w:val="clear" w:pos="720"/>
          <w:tab w:val="clear" w:pos="1440"/>
          <w:tab w:val="clear" w:pos="1797"/>
        </w:tabs>
        <w:rPr>
          <w:color w:val="000000"/>
          <w:u w:val="single"/>
        </w:rPr>
      </w:pPr>
      <w:r>
        <w:rPr>
          <w:color w:val="000000"/>
          <w:u w:val="single"/>
        </w:rPr>
        <w:t>Tržna moč (odstavka 108 in 127 Smernic o regionalni državni pomoči):</w:t>
      </w:r>
    </w:p>
    <w:p w14:paraId="18F6E3EA" w14:textId="0770027A"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Navedite naslednje informacije o tržnem položaju upravičenca (v določenem časovnem obdobju pred prejetjem pomoči in pričakovanem tržnem položaju po dokončanju naložbe) (odstavek 133 Smernic o regionalni državni pomoči):</w:t>
      </w:r>
    </w:p>
    <w:p w14:paraId="529235B7" w14:textId="77777777" w:rsidR="000432CC" w:rsidRPr="009830AE" w:rsidRDefault="000432CC" w:rsidP="0015397B">
      <w:pPr>
        <w:pStyle w:val="Normal127Bullet63"/>
        <w:spacing w:after="120"/>
      </w:pPr>
      <w:r>
        <w:t>oceno celotne prodaje (glede na vrednost in količino) prejemnika pomoči na upoštevnem trgu (na ravni skupine):</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42E5F3A7" w14:textId="77777777" w:rsidTr="00093A59">
        <w:tc>
          <w:tcPr>
            <w:tcW w:w="8363" w:type="dxa"/>
            <w:shd w:val="clear" w:color="auto" w:fill="auto"/>
          </w:tcPr>
          <w:p w14:paraId="4E237FAD" w14:textId="77777777" w:rsidR="00E4008D" w:rsidRDefault="00E4008D" w:rsidP="00F567F1">
            <w:r>
              <w:t>…</w:t>
            </w:r>
          </w:p>
        </w:tc>
      </w:tr>
    </w:tbl>
    <w:p w14:paraId="0AC1256A" w14:textId="77777777" w:rsidR="000432CC" w:rsidRPr="009830AE" w:rsidRDefault="000432CC" w:rsidP="0015397B">
      <w:pPr>
        <w:pStyle w:val="Normal127Bullet63"/>
        <w:spacing w:before="120" w:after="120"/>
      </w:pPr>
      <w:r>
        <w:t>oceno skupne prodaje vseh proizvajalcev na upoštevnem trgu (glede na vrednost in količino). Vključite statistiko, ki so jo izdelali javni in/ali neodvisni viri, če je na voljo:</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55F1F701" w14:textId="77777777" w:rsidTr="00093A59">
        <w:tc>
          <w:tcPr>
            <w:tcW w:w="8363" w:type="dxa"/>
            <w:shd w:val="clear" w:color="auto" w:fill="auto"/>
          </w:tcPr>
          <w:p w14:paraId="2EC4FB85" w14:textId="77777777" w:rsidR="00E4008D" w:rsidRDefault="00E4008D" w:rsidP="00F567F1">
            <w:r>
              <w:t>…</w:t>
            </w:r>
          </w:p>
        </w:tc>
      </w:tr>
    </w:tbl>
    <w:p w14:paraId="3E9DCB76" w14:textId="77777777"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Predložite oceno strukture upoštevnega trga, ki vključuje na primer stopnjo koncentracije na trgu, možne ovire za vstop, kupno moč in ovire za širitev ali izstop. </w:t>
      </w:r>
      <w:r>
        <w:t>V podporo vašim ugotovitvam glede te točke predložite dokaze, ki jih je po možnosti zagotovila neodvisna tretja stran: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E4008D" w14:paraId="1C5DAEFA" w14:textId="77777777" w:rsidTr="00F567F1">
        <w:tc>
          <w:tcPr>
            <w:tcW w:w="8391" w:type="dxa"/>
            <w:shd w:val="clear" w:color="auto" w:fill="auto"/>
          </w:tcPr>
          <w:p w14:paraId="46934F80" w14:textId="77777777" w:rsidR="00E4008D" w:rsidRDefault="00E4008D" w:rsidP="00F567F1">
            <w:r>
              <w:t>…</w:t>
            </w:r>
          </w:p>
        </w:tc>
      </w:tr>
    </w:tbl>
    <w:p w14:paraId="510E7F9E" w14:textId="77777777" w:rsidR="00322501" w:rsidRPr="00322501" w:rsidRDefault="00D1583F" w:rsidP="00322501">
      <w:pPr>
        <w:pStyle w:val="NormalKop111"/>
        <w:tabs>
          <w:tab w:val="clear" w:pos="720"/>
          <w:tab w:val="clear" w:pos="1440"/>
          <w:tab w:val="clear" w:pos="1797"/>
        </w:tabs>
        <w:rPr>
          <w:color w:val="000000"/>
          <w:u w:val="single"/>
        </w:rPr>
      </w:pPr>
      <w:r>
        <w:rPr>
          <w:color w:val="000000"/>
          <w:u w:val="single"/>
        </w:rPr>
        <w:t>Zmogljivost (odstavek 127(1) Smernic o regionalni državni pomoči):</w:t>
      </w:r>
    </w:p>
    <w:p w14:paraId="34429F39" w14:textId="77777777" w:rsidR="00BA3F74" w:rsidRPr="009830AE" w:rsidRDefault="00BA3F74" w:rsidP="00093A59">
      <w:pPr>
        <w:pStyle w:val="NormalKop111"/>
        <w:numPr>
          <w:ilvl w:val="2"/>
          <w:numId w:val="2"/>
        </w:numPr>
        <w:tabs>
          <w:tab w:val="clear" w:pos="720"/>
          <w:tab w:val="clear" w:pos="1440"/>
          <w:tab w:val="clear" w:pos="1797"/>
        </w:tabs>
        <w:ind w:left="1418" w:hanging="698"/>
        <w:rPr>
          <w:color w:val="000000"/>
        </w:rPr>
      </w:pPr>
      <w:r>
        <w:rPr>
          <w:color w:val="000000"/>
        </w:rPr>
        <w:t>Predložite oceno o dodatni zmogljivosti proizvodnje, ki je bila ustvarjena z naložbo (glede na količino in vrednost):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A3F74" w14:paraId="77EF71D6" w14:textId="77777777" w:rsidTr="00B66639">
        <w:tc>
          <w:tcPr>
            <w:tcW w:w="8391" w:type="dxa"/>
            <w:shd w:val="clear" w:color="auto" w:fill="auto"/>
          </w:tcPr>
          <w:p w14:paraId="7AE32AD7" w14:textId="77777777" w:rsidR="00BA3F74" w:rsidRDefault="00BA3F74" w:rsidP="00B66639">
            <w:r>
              <w:t>…</w:t>
            </w:r>
          </w:p>
        </w:tc>
      </w:tr>
    </w:tbl>
    <w:p w14:paraId="37EF2923" w14:textId="77777777" w:rsidR="00C359A9" w:rsidRDefault="00C359A9" w:rsidP="00D1583F">
      <w:pPr>
        <w:pStyle w:val="NormalKop111"/>
        <w:tabs>
          <w:tab w:val="clear" w:pos="720"/>
          <w:tab w:val="clear" w:pos="1440"/>
          <w:tab w:val="clear" w:pos="1797"/>
        </w:tabs>
        <w:rPr>
          <w:b/>
          <w:color w:val="000000"/>
        </w:rPr>
      </w:pPr>
    </w:p>
    <w:p w14:paraId="6D09EA12" w14:textId="77777777" w:rsidR="00D1583F" w:rsidRPr="00D1583F" w:rsidRDefault="00C359A9" w:rsidP="00D1583F">
      <w:pPr>
        <w:pStyle w:val="NormalKop111"/>
        <w:tabs>
          <w:tab w:val="clear" w:pos="720"/>
          <w:tab w:val="clear" w:pos="1440"/>
          <w:tab w:val="clear" w:pos="1797"/>
        </w:tabs>
        <w:rPr>
          <w:b/>
          <w:color w:val="000000"/>
        </w:rPr>
      </w:pPr>
      <w:r>
        <w:rPr>
          <w:b/>
          <w:color w:val="000000"/>
        </w:rPr>
        <w:br w:type="page"/>
        <w:t>Za vse primere</w:t>
      </w:r>
    </w:p>
    <w:p w14:paraId="3065A3E2" w14:textId="77777777" w:rsidR="00D1583F" w:rsidRPr="00D1583F" w:rsidRDefault="00D1583F" w:rsidP="00D1583F">
      <w:pPr>
        <w:pStyle w:val="NormalKop111"/>
        <w:tabs>
          <w:tab w:val="clear" w:pos="720"/>
          <w:tab w:val="clear" w:pos="1440"/>
          <w:tab w:val="clear" w:pos="1797"/>
        </w:tabs>
        <w:rPr>
          <w:color w:val="000000"/>
          <w:u w:val="single"/>
        </w:rPr>
      </w:pPr>
      <w:r>
        <w:rPr>
          <w:color w:val="000000"/>
          <w:u w:val="single"/>
        </w:rPr>
        <w:t>Očitni negativni učinki:</w:t>
      </w:r>
    </w:p>
    <w:p w14:paraId="464CEBF2" w14:textId="77777777" w:rsidR="00BA3F74"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V primerih iz scenarija 1 predložite naslednje informacije in ustrezne dokaze o upoštevnem proizvodnem trgu</w:t>
      </w:r>
      <w:r>
        <w:rPr>
          <w:vertAlign w:val="superscript"/>
        </w:rPr>
        <w:footnoteReference w:id="19"/>
      </w:r>
      <w:r>
        <w:rPr>
          <w:color w:val="000000"/>
        </w:rPr>
        <w:t>:</w:t>
      </w:r>
    </w:p>
    <w:p w14:paraId="10046A66" w14:textId="77777777" w:rsidR="00BA3F74" w:rsidRDefault="00BA3F74" w:rsidP="00BA3F74">
      <w:pPr>
        <w:pStyle w:val="Normal127Bullet63"/>
      </w:pPr>
      <w:r>
        <w:t>Ali dolgoročno gledano upoštevni trg strukturno absolutno upada (tj. kaže negativno stopnjo rasti) (odstavek 130 Smernic o regionalni državni pomoči)?</w:t>
      </w:r>
    </w:p>
    <w:p w14:paraId="14728979" w14:textId="77777777" w:rsidR="000C480F" w:rsidRDefault="000C480F" w:rsidP="000C480F">
      <w:pPr>
        <w:pStyle w:val="Normal127Bullet63"/>
        <w:numPr>
          <w:ilvl w:val="0"/>
          <w:numId w:val="0"/>
        </w:numPr>
        <w:ind w:left="1797" w:hanging="360"/>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5EC4B1B1" w14:textId="77777777" w:rsidTr="00093A59">
        <w:tc>
          <w:tcPr>
            <w:tcW w:w="8391" w:type="dxa"/>
            <w:shd w:val="clear" w:color="auto" w:fill="auto"/>
          </w:tcPr>
          <w:p w14:paraId="0910A633" w14:textId="77777777" w:rsidR="00175258" w:rsidRDefault="00175258" w:rsidP="00362D48">
            <w:r>
              <w:t>…</w:t>
            </w:r>
          </w:p>
        </w:tc>
      </w:tr>
    </w:tbl>
    <w:p w14:paraId="3AE1B1DC" w14:textId="77777777" w:rsidR="000C480F" w:rsidRDefault="000C480F" w:rsidP="000C480F">
      <w:pPr>
        <w:pStyle w:val="Normal127Bullet63"/>
        <w:numPr>
          <w:ilvl w:val="0"/>
          <w:numId w:val="0"/>
        </w:numPr>
      </w:pPr>
    </w:p>
    <w:p w14:paraId="7F712799" w14:textId="77777777" w:rsidR="00175258" w:rsidRDefault="00BA3F74" w:rsidP="00BA3F74">
      <w:pPr>
        <w:pStyle w:val="Normal127Bullet63"/>
      </w:pPr>
      <w:r>
        <w:t>Ali upoštevni trg upada relativno (tj. kaže pozitivno stopnjo rasti, vendar ne presega referenčne stopnje rasti) (odstavek 130 Smernic o regionalni državni pomoči)?</w:t>
      </w:r>
    </w:p>
    <w:p w14:paraId="33092141" w14:textId="77777777" w:rsidR="00175258" w:rsidRPr="009830AE" w:rsidRDefault="00BA3F74" w:rsidP="00175258">
      <w:pPr>
        <w:pStyle w:val="Normal127Bullet63"/>
        <w:numPr>
          <w:ilvl w:val="0"/>
          <w:numId w:val="0"/>
        </w:numPr>
        <w:ind w:left="1077"/>
      </w:pP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37512556" w14:textId="77777777" w:rsidTr="00093A59">
        <w:tc>
          <w:tcPr>
            <w:tcW w:w="8391" w:type="dxa"/>
            <w:shd w:val="clear" w:color="auto" w:fill="auto"/>
          </w:tcPr>
          <w:p w14:paraId="004D7A15" w14:textId="77777777" w:rsidR="00175258" w:rsidRDefault="00175258" w:rsidP="00362D48">
            <w:r>
              <w:t>…</w:t>
            </w:r>
          </w:p>
        </w:tc>
      </w:tr>
    </w:tbl>
    <w:p w14:paraId="3F122671" w14:textId="77777777" w:rsidR="00BA3F74" w:rsidRPr="009830AE" w:rsidRDefault="00BA3F74" w:rsidP="009C5F4C">
      <w:pPr>
        <w:pStyle w:val="Normal127Bullet63"/>
        <w:numPr>
          <w:ilvl w:val="0"/>
          <w:numId w:val="0"/>
        </w:numPr>
        <w:ind w:left="1077"/>
      </w:pPr>
    </w:p>
    <w:p w14:paraId="365988E1" w14:textId="1EB3E679" w:rsidR="00D1583F" w:rsidRPr="009C5F4C" w:rsidRDefault="00D1583F" w:rsidP="00C359A9">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V primerih iz scenarija 2 navedite, ali bi bila naložba ob odsotnosti pomoči izvedena na območju z višjo ali enako intenzivnostjo regionalne pomoči, kot je na ciljnem območju </w:t>
      </w:r>
      <w:r>
        <w:t>(odstavek 117 Smernic o regionalni državni pomoči). Predložite ustrezna dokazila v podporo vašemu stališču:</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13F0056" w14:textId="77777777" w:rsidTr="009C5F4C">
        <w:tc>
          <w:tcPr>
            <w:tcW w:w="8391" w:type="dxa"/>
            <w:shd w:val="clear" w:color="auto" w:fill="auto"/>
          </w:tcPr>
          <w:p w14:paraId="23E4F2B0" w14:textId="77777777" w:rsidR="00D1583F" w:rsidRDefault="00D1583F" w:rsidP="00B66639">
            <w:r>
              <w:t>…</w:t>
            </w:r>
          </w:p>
        </w:tc>
      </w:tr>
    </w:tbl>
    <w:p w14:paraId="08FCB824" w14:textId="13211B47" w:rsidR="00D1583F" w:rsidRPr="0034721F" w:rsidRDefault="00E505C2" w:rsidP="00093A59">
      <w:pPr>
        <w:pStyle w:val="NormalKop111"/>
        <w:numPr>
          <w:ilvl w:val="2"/>
          <w:numId w:val="2"/>
        </w:numPr>
        <w:tabs>
          <w:tab w:val="clear" w:pos="720"/>
          <w:tab w:val="clear" w:pos="1440"/>
          <w:tab w:val="clear" w:pos="1797"/>
        </w:tabs>
        <w:ind w:left="1418" w:hanging="698"/>
        <w:rPr>
          <w:color w:val="000000"/>
        </w:rPr>
      </w:pPr>
      <w:r>
        <w:rPr>
          <w:color w:val="000000"/>
        </w:rPr>
        <w:t>Potrdite, da je upravičenec predložil izjavo, v kateri navaja, da na ravni skupine ni ukinil enake ali podobne dejavnosti v EGP zadnji dve leti pred datumom, ko je zaprosil za pomoč, in da ne namerava ukiniti enake ali podobne dejavnosti v EGP v dveh letih po dokončanju naložbe (odstavek 118 Smernic o regionalni državni pomoči).</w:t>
      </w:r>
    </w:p>
    <w:p w14:paraId="6230E8D6" w14:textId="77777777" w:rsidR="00D1583F" w:rsidRPr="00F24AED" w:rsidRDefault="00D1583F" w:rsidP="00D1583F">
      <w:pPr>
        <w:pStyle w:val="Normal127"/>
        <w:tabs>
          <w:tab w:val="clear" w:pos="720"/>
          <w:tab w:val="clear" w:pos="1440"/>
          <w:tab w:val="left" w:pos="1418"/>
        </w:tabs>
        <w:ind w:left="1418"/>
      </w:pPr>
      <w:r>
        <w:t>Če je upravičenec predložil tako izjavo, priložite njeno kopijo priglasitvi, sicer pa pojasnite, zakaj upravičenec take izjave ni predložil:</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7177A7A0" w14:textId="77777777" w:rsidTr="00B66639">
        <w:tc>
          <w:tcPr>
            <w:tcW w:w="8391" w:type="dxa"/>
            <w:shd w:val="clear" w:color="auto" w:fill="auto"/>
          </w:tcPr>
          <w:p w14:paraId="09613695" w14:textId="77777777" w:rsidR="00D1583F" w:rsidRDefault="00D1583F" w:rsidP="00B66639">
            <w:r>
              <w:t>…</w:t>
            </w:r>
          </w:p>
        </w:tc>
      </w:tr>
    </w:tbl>
    <w:p w14:paraId="1666997E"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Če je upravičenec na ravni skupine ukinil enako ali podobno dejavnost na drugem območju v EGP dve leti pred datumom, ko je zaprosil za pomoč, ali ima to namen storiti v dveh letih po dokončanju naložbe, in je zadevno dejavnost preselil na ciljno območje, ali ima to namen storiti, pojasnite, zakaj meni, da ni nobene vzročne povezave med pomočjo in selitvijo (odstavek 118 Smernic o regionalni državni pomoči):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2B4E4FA" w14:textId="77777777" w:rsidTr="00B66639">
        <w:tc>
          <w:tcPr>
            <w:tcW w:w="8391" w:type="dxa"/>
            <w:shd w:val="clear" w:color="auto" w:fill="auto"/>
          </w:tcPr>
          <w:p w14:paraId="791B2DB1" w14:textId="77777777" w:rsidR="00D1583F" w:rsidRDefault="00D1583F" w:rsidP="00B66639">
            <w:r>
              <w:t>…</w:t>
            </w:r>
          </w:p>
        </w:tc>
      </w:tr>
    </w:tbl>
    <w:p w14:paraId="10C10019"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Pojasnite, ali bi državna pomoč neposredno povzročila izgubo znatnega števila delovnih mest na že obstoječih lokacijah v EGP. Če je tako, navedite njihovo število in delež v primerjavi s skupnim številom zaposlenih na zadevnih lokacijah:</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06683FED" w14:textId="77777777" w:rsidTr="00B66639">
        <w:tc>
          <w:tcPr>
            <w:tcW w:w="8391" w:type="dxa"/>
            <w:shd w:val="clear" w:color="auto" w:fill="auto"/>
          </w:tcPr>
          <w:p w14:paraId="572D782D" w14:textId="77777777" w:rsidR="00D1583F" w:rsidRDefault="00D1583F" w:rsidP="00B66639">
            <w:r>
              <w:t>…</w:t>
            </w:r>
          </w:p>
        </w:tc>
      </w:tr>
    </w:tbl>
    <w:p w14:paraId="686917F3" w14:textId="77777777" w:rsidR="00B67020" w:rsidRDefault="00B67020" w:rsidP="00C359A9">
      <w:pPr>
        <w:spacing w:after="240"/>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B67020" w:rsidRPr="009830AE" w14:paraId="0805771F" w14:textId="77777777" w:rsidTr="00AE6A93">
        <w:tc>
          <w:tcPr>
            <w:tcW w:w="9180" w:type="dxa"/>
            <w:tcBorders>
              <w:top w:val="single" w:sz="4" w:space="0" w:color="auto"/>
              <w:bottom w:val="single" w:sz="4" w:space="0" w:color="auto"/>
            </w:tcBorders>
            <w:shd w:val="pct15" w:color="auto" w:fill="FFFFFF"/>
          </w:tcPr>
          <w:p w14:paraId="22C8AF9A" w14:textId="77777777" w:rsidR="00B67020" w:rsidRPr="009830AE" w:rsidRDefault="00B67020" w:rsidP="00093A59">
            <w:pPr>
              <w:pStyle w:val="Heading1"/>
              <w:numPr>
                <w:ilvl w:val="0"/>
                <w:numId w:val="2"/>
              </w:numPr>
              <w:rPr>
                <w:color w:val="000000"/>
              </w:rPr>
            </w:pPr>
            <w:r>
              <w:rPr>
                <w:color w:val="000000"/>
              </w:rPr>
              <w:t xml:space="preserve">Preglednost </w:t>
            </w:r>
          </w:p>
        </w:tc>
      </w:tr>
    </w:tbl>
    <w:p w14:paraId="54B7A160" w14:textId="77777777" w:rsidR="00733697" w:rsidRPr="00562FB9" w:rsidRDefault="00733697" w:rsidP="0010307A">
      <w:pPr>
        <w:pStyle w:val="NumPar3"/>
        <w:numPr>
          <w:ilvl w:val="1"/>
          <w:numId w:val="2"/>
        </w:numPr>
        <w:spacing w:before="240"/>
        <w:ind w:left="709" w:hanging="709"/>
      </w:pPr>
      <w:r>
        <w:t xml:space="preserve">Potrdite, da bodo celotno besedilo sklepa o dodelitvi individualne pomoči ali odobrene sheme pomoči in njenih izvedbenih določb ali povezava nanj </w:t>
      </w:r>
      <w:bookmarkStart w:id="1" w:name="_Ref44059869"/>
      <w:r>
        <w:t>ter informacije o vsaki dodeljeni individualni pomoči, ki presega 100 000 EUR, z uporabo strukture v Prilogi VIII</w:t>
      </w:r>
      <w:bookmarkEnd w:id="1"/>
      <w:r>
        <w:t xml:space="preserve"> objavljeni v modulu Evropske komisije za preglednost dodeljevanja državne pomoči (</w:t>
      </w:r>
      <w:proofErr w:type="spellStart"/>
      <w:r>
        <w:t>Transparency</w:t>
      </w:r>
      <w:proofErr w:type="spellEnd"/>
      <w:r>
        <w:t xml:space="preserve"> </w:t>
      </w:r>
      <w:proofErr w:type="spellStart"/>
      <w:r>
        <w:t>Award</w:t>
      </w:r>
      <w:proofErr w:type="spellEnd"/>
      <w:r>
        <w:t xml:space="preserve"> Modul – TAM) ali na izčrpnem spletišču o državni pomoči na nacionalni ali regionalni ravni</w:t>
      </w:r>
      <w:r>
        <w:rPr>
          <w:rStyle w:val="FootnoteReference"/>
        </w:rPr>
        <w:footnoteReference w:id="20"/>
      </w:r>
      <w:r>
        <w:t xml:space="preserve"> v šestih mesecih od datuma dodelitve pomoči oziroma v primeru pomoči v obliki davčnih ugodnosti v enem letu od roka za oddajo davčne napovedi:</w:t>
      </w:r>
    </w:p>
    <w:p w14:paraId="23B6B3CC" w14:textId="77777777" w:rsidR="00733697" w:rsidRPr="00562FB9" w:rsidRDefault="00733697"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FF4AFB">
        <w:fldChar w:fldCharType="separate"/>
      </w:r>
      <w:r>
        <w:fldChar w:fldCharType="end"/>
      </w:r>
      <w:r>
        <w:t xml:space="preserve"> </w:t>
      </w:r>
      <w:r>
        <w:tab/>
        <w:t>Da</w:t>
      </w:r>
    </w:p>
    <w:p w14:paraId="331C5D5F" w14:textId="77777777" w:rsidR="00733697" w:rsidRDefault="00733697" w:rsidP="0010307A">
      <w:pPr>
        <w:pStyle w:val="NumPar3"/>
        <w:numPr>
          <w:ilvl w:val="1"/>
          <w:numId w:val="2"/>
        </w:numPr>
        <w:spacing w:before="240"/>
        <w:ind w:left="709" w:hanging="709"/>
      </w:pPr>
      <w:r>
        <w:t>Navedite sklice na ustrezne določbe pravne podlage, v skladu s katerimi mora organ, ki dodeli pomoč, v modulu za preglednost dodeljevanja državne pomoči (</w:t>
      </w:r>
      <w:proofErr w:type="spellStart"/>
      <w:r>
        <w:t>Transparency</w:t>
      </w:r>
      <w:proofErr w:type="spellEnd"/>
      <w:r>
        <w:t xml:space="preserve"> </w:t>
      </w:r>
      <w:proofErr w:type="spellStart"/>
      <w:r>
        <w:t>Award</w:t>
      </w:r>
      <w:proofErr w:type="spellEnd"/>
      <w:r>
        <w:t xml:space="preserve"> Modul – TAM) ali na izčrpnem spletišču o državni pomoči na nacionalni ali regionalni ravni</w:t>
      </w:r>
      <w:r>
        <w:rPr>
          <w:rStyle w:val="FootnoteReference"/>
        </w:rPr>
        <w:footnoteReference w:id="21"/>
      </w:r>
      <w:r>
        <w:t xml:space="preserve"> objaviti vsaj naslednje informacije o priglašenih shemah državne pomoči: besedilo priglašene sheme pomoči in njenih izvedbenih določb, organ, ki dodeljuje pomoč, posamezne upravičence, znesek pomoči na upravičenca ter intenzivnost pomoči (odstavek 136 Smernic o regionalni državni pomoči).</w:t>
      </w:r>
    </w:p>
    <w:p w14:paraId="6236CB31" w14:textId="77777777" w:rsidR="00733697" w:rsidRDefault="00733697" w:rsidP="0010307A">
      <w:pPr>
        <w:pStyle w:val="NumPar3"/>
        <w:spacing w:before="240"/>
        <w:ind w:left="709"/>
      </w:pPr>
      <w:r>
        <w:t>Če take določbe niso uveljavljene, pojasnite, zakaj ne. Če take določbe niso v pravni podlagi za priglašeno shemo, vendar so vključene v drugih zakonodajnih besedilih, to navedite:</w:t>
      </w:r>
    </w:p>
    <w:tbl>
      <w:tblPr>
        <w:tblW w:w="0" w:type="auto"/>
        <w:tblInd w:w="59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533"/>
      </w:tblGrid>
      <w:tr w:rsidR="00733697" w14:paraId="7BF817F2" w14:textId="77777777" w:rsidTr="00093A59">
        <w:tc>
          <w:tcPr>
            <w:tcW w:w="8533" w:type="dxa"/>
            <w:shd w:val="clear" w:color="auto" w:fill="auto"/>
          </w:tcPr>
          <w:p w14:paraId="6B1E1427" w14:textId="77777777" w:rsidR="00733697" w:rsidRDefault="00733697" w:rsidP="00E23622">
            <w:r>
              <w:t>…</w:t>
            </w:r>
          </w:p>
        </w:tc>
      </w:tr>
    </w:tbl>
    <w:p w14:paraId="77BBA1D0" w14:textId="77777777" w:rsidR="000C480F" w:rsidRDefault="00733697" w:rsidP="0010307A">
      <w:pPr>
        <w:pStyle w:val="NumPar3"/>
        <w:spacing w:before="240"/>
        <w:ind w:left="0"/>
      </w:pPr>
      <w:r>
        <w:t>Navedite sklice na ustrezne določbe pravne podlage, v skladu s katerimi morajo biti zgoraj navedene informacije brez omejitev na voljo širši javnosti najmanj 10 let od datuma dodelitve pomoči (odstavek 140 Smernic o regionalni državni pomoči).</w:t>
      </w:r>
    </w:p>
    <w:p w14:paraId="743B8EFD" w14:textId="77777777" w:rsidR="00E4008D" w:rsidRDefault="00E4008D" w:rsidP="001E05D7"/>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0432CC" w:rsidRPr="009830AE" w14:paraId="33E55853" w14:textId="77777777" w:rsidTr="0015397B">
        <w:tc>
          <w:tcPr>
            <w:tcW w:w="9180" w:type="dxa"/>
            <w:tcBorders>
              <w:top w:val="single" w:sz="4" w:space="0" w:color="auto"/>
              <w:bottom w:val="single" w:sz="4" w:space="0" w:color="auto"/>
            </w:tcBorders>
            <w:shd w:val="pct15" w:color="auto" w:fill="FFFFFF"/>
          </w:tcPr>
          <w:p w14:paraId="2BE96571" w14:textId="77777777" w:rsidR="000432CC" w:rsidRPr="009830AE" w:rsidRDefault="000432CC" w:rsidP="00093A59">
            <w:pPr>
              <w:pStyle w:val="Heading1"/>
              <w:numPr>
                <w:ilvl w:val="0"/>
                <w:numId w:val="2"/>
              </w:numPr>
              <w:ind w:left="482" w:hanging="482"/>
              <w:rPr>
                <w:color w:val="000000"/>
              </w:rPr>
            </w:pPr>
            <w:r>
              <w:rPr>
                <w:color w:val="000000"/>
              </w:rPr>
              <w:t xml:space="preserve">Poročanje in spremljanje </w:t>
            </w:r>
          </w:p>
        </w:tc>
      </w:tr>
    </w:tbl>
    <w:p w14:paraId="007A2B71" w14:textId="6EF1DB87" w:rsidR="000432CC" w:rsidRPr="00195366" w:rsidRDefault="000432CC" w:rsidP="0010307A">
      <w:pPr>
        <w:pStyle w:val="NormalKop111"/>
        <w:numPr>
          <w:ilvl w:val="1"/>
          <w:numId w:val="2"/>
        </w:numPr>
        <w:tabs>
          <w:tab w:val="clear" w:pos="720"/>
          <w:tab w:val="clear" w:pos="1440"/>
          <w:tab w:val="clear" w:pos="1797"/>
        </w:tabs>
        <w:ind w:left="709" w:hanging="709"/>
        <w:rPr>
          <w:rFonts w:cs="Times New Roman"/>
        </w:rPr>
      </w:pPr>
      <w:r>
        <w:t>Potrdite, da bodo Komisiji posredovana letna poročila v skladu z Uredbo Sveta (EU) 2015/1589 z dne 13. julija 2015 in Uredbo Komisije (ES) št. 794/2004 z dne 21. aprila 2004 o izvajanju Uredbe Sveta (EU) 2015/1589 o določitvi podrobnih pravil za uporabo člena 108 Pogodbe o delovanju Evropske unije:</w:t>
      </w:r>
    </w:p>
    <w:p w14:paraId="69E145DF" w14:textId="77777777" w:rsidR="000432CC" w:rsidRPr="00163440" w:rsidRDefault="000432CC" w:rsidP="00C359A9">
      <w:pPr>
        <w:pStyle w:val="Normal127"/>
        <w:tabs>
          <w:tab w:val="clear" w:pos="720"/>
          <w:tab w:val="clear" w:pos="1440"/>
          <w:tab w:val="clear" w:pos="1797"/>
          <w:tab w:val="left" w:pos="2410"/>
        </w:tabs>
        <w:ind w:left="1985"/>
      </w:pPr>
      <w:r>
        <w:rPr>
          <w:b/>
        </w:rPr>
        <w:fldChar w:fldCharType="begin">
          <w:ffData>
            <w:name w:val="Check1"/>
            <w:enabled/>
            <w:calcOnExit w:val="0"/>
            <w:checkBox>
              <w:sizeAuto/>
              <w:default w:val="0"/>
            </w:checkBox>
          </w:ffData>
        </w:fldChar>
      </w:r>
      <w:r>
        <w:rPr>
          <w:b/>
        </w:rPr>
        <w:instrText xml:space="preserve"> FORMCHECKBOX </w:instrText>
      </w:r>
      <w:r w:rsidR="00FF4AFB">
        <w:rPr>
          <w:b/>
        </w:rPr>
      </w:r>
      <w:r w:rsidR="00FF4AFB">
        <w:rPr>
          <w:b/>
        </w:rPr>
        <w:fldChar w:fldCharType="separate"/>
      </w:r>
      <w:r>
        <w:rPr>
          <w:b/>
        </w:rPr>
        <w:fldChar w:fldCharType="end"/>
      </w:r>
      <w:r>
        <w:rPr>
          <w:b/>
        </w:rPr>
        <w:t xml:space="preserve"> </w:t>
      </w:r>
      <w:r>
        <w:tab/>
        <w:t>Da</w:t>
      </w:r>
    </w:p>
    <w:p w14:paraId="02426238" w14:textId="77777777" w:rsidR="000432CC" w:rsidRPr="001C2787" w:rsidRDefault="000432CC" w:rsidP="0010307A">
      <w:pPr>
        <w:pStyle w:val="NormalKop111"/>
        <w:numPr>
          <w:ilvl w:val="1"/>
          <w:numId w:val="2"/>
        </w:numPr>
        <w:tabs>
          <w:tab w:val="clear" w:pos="720"/>
          <w:tab w:val="clear" w:pos="1440"/>
          <w:tab w:val="clear" w:pos="1797"/>
        </w:tabs>
        <w:ind w:left="709" w:hanging="709"/>
        <w:rPr>
          <w:rFonts w:cs="Times New Roman"/>
          <w:color w:val="000000"/>
        </w:rPr>
      </w:pPr>
      <w:r>
        <w:t>Potrdite, da boste vsaj 10 let od datuma dodelitve pomoči hranili podrobne evidence z informacijami in dokazili, ki so potrebni, da se ugotovi, ali so izpolnjeni vsi pogoji glede združljivosti, in da boste te evidence predložili Komisiji na njeno zahtevo:</w:t>
      </w:r>
    </w:p>
    <w:p w14:paraId="47BEB3FE" w14:textId="77777777" w:rsidR="000432CC" w:rsidRPr="009830AE" w:rsidRDefault="000432CC" w:rsidP="00C359A9">
      <w:pPr>
        <w:pStyle w:val="Normal127"/>
        <w:tabs>
          <w:tab w:val="clear" w:pos="720"/>
          <w:tab w:val="clear" w:pos="1440"/>
          <w:tab w:val="clear" w:pos="1797"/>
          <w:tab w:val="left" w:pos="2410"/>
        </w:tabs>
        <w:ind w:left="1985"/>
      </w:pPr>
      <w:r>
        <w:fldChar w:fldCharType="begin">
          <w:ffData>
            <w:name w:val="Check1"/>
            <w:enabled/>
            <w:calcOnExit w:val="0"/>
            <w:checkBox>
              <w:sizeAuto/>
              <w:default w:val="0"/>
            </w:checkBox>
          </w:ffData>
        </w:fldChar>
      </w:r>
      <w:r>
        <w:instrText xml:space="preserve"> FORMCHECKBOX </w:instrText>
      </w:r>
      <w:r w:rsidR="00FF4AFB">
        <w:fldChar w:fldCharType="separate"/>
      </w:r>
      <w:r>
        <w:fldChar w:fldCharType="end"/>
      </w:r>
      <w:r>
        <w:t xml:space="preserve"> </w:t>
      </w:r>
      <w:r>
        <w:tab/>
        <w:t>Da</w:t>
      </w:r>
    </w:p>
    <w:p w14:paraId="7A0BF336" w14:textId="77777777" w:rsidR="003C1A31" w:rsidRDefault="003C1A31"/>
    <w:sectPr w:rsidR="003C1A3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86F39A" w16cid:durableId="2767BD67"/>
  <w16cid:commentId w16cid:paraId="440D7046" w16cid:durableId="2767BD68"/>
  <w16cid:commentId w16cid:paraId="283C35E9" w16cid:durableId="2767BD69"/>
  <w16cid:commentId w16cid:paraId="13C3BD6D" w16cid:durableId="2767BD6A"/>
  <w16cid:commentId w16cid:paraId="28ECF2C1" w16cid:durableId="2767BD6B"/>
  <w16cid:commentId w16cid:paraId="2934CE45" w16cid:durableId="2767BD6C"/>
  <w16cid:commentId w16cid:paraId="2529980D" w16cid:durableId="2767BD6D"/>
  <w16cid:commentId w16cid:paraId="6F62FE02" w16cid:durableId="2767BD6E"/>
  <w16cid:commentId w16cid:paraId="47BAFE91" w16cid:durableId="2767BD6F"/>
  <w16cid:commentId w16cid:paraId="137A28CA" w16cid:durableId="2767BD70"/>
  <w16cid:commentId w16cid:paraId="6BC4E454" w16cid:durableId="2767BD71"/>
  <w16cid:commentId w16cid:paraId="0FFE7A6D" w16cid:durableId="2767BD72"/>
  <w16cid:commentId w16cid:paraId="150D4F91" w16cid:durableId="2767BD73"/>
  <w16cid:commentId w16cid:paraId="704B2414" w16cid:durableId="2767BD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F5593" w14:textId="77777777" w:rsidR="00823C32" w:rsidRDefault="00823C32" w:rsidP="000432CC">
      <w:r>
        <w:separator/>
      </w:r>
    </w:p>
  </w:endnote>
  <w:endnote w:type="continuationSeparator" w:id="0">
    <w:p w14:paraId="5D335D5E" w14:textId="77777777" w:rsidR="00823C32" w:rsidRDefault="00823C32" w:rsidP="00043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414AE" w14:textId="77777777" w:rsidR="00823C32" w:rsidRDefault="00823C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6A421" w14:textId="77777777" w:rsidR="00823C32" w:rsidRDefault="00823C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6634B" w14:textId="77777777" w:rsidR="00823C32" w:rsidRDefault="00823C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71AF1" w14:textId="77777777" w:rsidR="00823C32" w:rsidRDefault="00823C32" w:rsidP="000432CC">
      <w:r>
        <w:separator/>
      </w:r>
    </w:p>
  </w:footnote>
  <w:footnote w:type="continuationSeparator" w:id="0">
    <w:p w14:paraId="7C202C03" w14:textId="77777777" w:rsidR="00823C32" w:rsidRDefault="00823C32" w:rsidP="000432CC">
      <w:r>
        <w:continuationSeparator/>
      </w:r>
    </w:p>
  </w:footnote>
  <w:footnote w:id="1">
    <w:p w14:paraId="046DC2D8" w14:textId="4F7FB09F" w:rsidR="00823C32" w:rsidRPr="00AF634A" w:rsidRDefault="00823C32" w:rsidP="00033078">
      <w:pPr>
        <w:pStyle w:val="FootnoteText"/>
        <w:tabs>
          <w:tab w:val="clear" w:pos="720"/>
          <w:tab w:val="left" w:pos="284"/>
        </w:tabs>
        <w:spacing w:after="120"/>
        <w:ind w:left="284" w:hanging="284"/>
      </w:pPr>
      <w:r>
        <w:rPr>
          <w:rStyle w:val="FootnoteReference"/>
        </w:rPr>
        <w:footnoteRef/>
      </w:r>
      <w:r>
        <w:t xml:space="preserve"> </w:t>
      </w:r>
      <w:r>
        <w:tab/>
        <w:t>Smernice o državni regionalni pomoči (UL C </w:t>
      </w:r>
      <w:r>
        <w:rPr>
          <w:rStyle w:val="Emphasis"/>
          <w:i w:val="0"/>
        </w:rPr>
        <w:t>153, 29.4.2021, str. 1</w:t>
      </w:r>
      <w:r>
        <w:t>).</w:t>
      </w:r>
    </w:p>
  </w:footnote>
  <w:footnote w:id="2">
    <w:p w14:paraId="01D88E6C" w14:textId="77777777" w:rsidR="00823C32" w:rsidRPr="00FB5A31" w:rsidRDefault="00823C32" w:rsidP="00033078">
      <w:pPr>
        <w:pStyle w:val="FootnoteText"/>
        <w:tabs>
          <w:tab w:val="clear" w:pos="720"/>
          <w:tab w:val="left" w:pos="284"/>
        </w:tabs>
        <w:spacing w:after="120"/>
        <w:ind w:left="284" w:hanging="284"/>
      </w:pPr>
      <w:r>
        <w:rPr>
          <w:rStyle w:val="FootnoteReference"/>
        </w:rPr>
        <w:footnoteRef/>
      </w:r>
      <w:r>
        <w:t xml:space="preserve"> </w:t>
      </w:r>
      <w:r>
        <w:tab/>
      </w:r>
      <w:r>
        <w:t>„Enaka ali podobna dejavnost“ pomeni dejavnost, ki spada v isti razred (štirimestna numerična koda) statistične klasifikacije gospodarskih dejavnosti NACE Rev. 2.</w:t>
      </w:r>
    </w:p>
  </w:footnote>
  <w:footnote w:id="3">
    <w:p w14:paraId="6BDC7051" w14:textId="70A790DC" w:rsidR="00823C32" w:rsidRDefault="00823C32" w:rsidP="00033078">
      <w:pPr>
        <w:pStyle w:val="FootnoteText"/>
        <w:tabs>
          <w:tab w:val="clear" w:pos="720"/>
          <w:tab w:val="left" w:pos="284"/>
        </w:tabs>
        <w:spacing w:after="120"/>
        <w:ind w:left="284" w:hanging="284"/>
      </w:pPr>
      <w:r>
        <w:rPr>
          <w:rStyle w:val="FootnoteReference"/>
        </w:rPr>
        <w:footnoteRef/>
      </w:r>
      <w:r>
        <w:t xml:space="preserve"> </w:t>
      </w:r>
      <w:r>
        <w:tab/>
      </w:r>
      <w:r>
        <w:t>Kot je opredeljeno v Sporočilu Komisije – Smernice o državni pomoči za reševanje in prestrukturiranje nefinančnih podjetij v težavah (UL C 249, 31.7.2014, str. 1).</w:t>
      </w:r>
    </w:p>
  </w:footnote>
  <w:footnote w:id="4">
    <w:p w14:paraId="02CDBE48" w14:textId="676D449A" w:rsidR="00823C32" w:rsidRPr="00527F99"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„MSP“ pomeni podjetja, ki izpolnjujejo pogoje, določene v Priporočilu Komisije z dne 6. maja 2003 o opredelitvi </w:t>
      </w:r>
      <w:proofErr w:type="spellStart"/>
      <w:r>
        <w:t>mikro</w:t>
      </w:r>
      <w:proofErr w:type="spellEnd"/>
      <w:r>
        <w:t>, malih in srednjih podjetij (UL L 124, 20.5.2003, str. 36).</w:t>
      </w:r>
    </w:p>
  </w:footnote>
  <w:footnote w:id="5">
    <w:p w14:paraId="2A097519" w14:textId="77777777" w:rsidR="00823C32" w:rsidRPr="0056721A" w:rsidRDefault="00823C32" w:rsidP="00033078">
      <w:pPr>
        <w:pStyle w:val="FootnoteText"/>
        <w:tabs>
          <w:tab w:val="clear" w:pos="720"/>
          <w:tab w:val="left" w:pos="284"/>
        </w:tabs>
        <w:spacing w:after="120"/>
        <w:ind w:left="284" w:hanging="284"/>
      </w:pPr>
      <w:r>
        <w:rPr>
          <w:rStyle w:val="FootnoteReference"/>
        </w:rPr>
        <w:footnoteRef/>
      </w:r>
      <w:r>
        <w:t xml:space="preserve"> </w:t>
      </w:r>
      <w:r>
        <w:tab/>
      </w:r>
      <w:r>
        <w:t>Sama pridobitev delnic podjetja se ne šteje za začetno naložbo.</w:t>
      </w:r>
    </w:p>
  </w:footnote>
  <w:footnote w:id="6">
    <w:p w14:paraId="2BFD5949" w14:textId="77777777" w:rsidR="00823C32" w:rsidRPr="00BC08A3"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Ti pogoji so naslednji: (1) naložba zadeva začetno naložbo na območju, opredeljenem za sofinancirano podporo iz Sklada za pravični prehod na območju „c“, ki ima BDP na prebivalca nižji od 100 % povprečja EU27, (2) naložba in upravičenec sta opredeljena v območnem načrtu za pravični prehod države članice, ki ga je odobrila Komisija, in (3) državno pomoč za naložbo pokriva Sklad za pravični prehod do najvišjega dovoljenega zneska. </w:t>
      </w:r>
    </w:p>
  </w:footnote>
  <w:footnote w:id="7">
    <w:p w14:paraId="73DCBACD" w14:textId="77777777" w:rsidR="00823C32" w:rsidRPr="00093A59" w:rsidRDefault="00823C32" w:rsidP="00033078">
      <w:pPr>
        <w:pStyle w:val="FootnoteText"/>
        <w:tabs>
          <w:tab w:val="clear" w:pos="720"/>
          <w:tab w:val="left" w:pos="284"/>
        </w:tabs>
        <w:spacing w:after="120"/>
        <w:ind w:left="284" w:hanging="284"/>
      </w:pPr>
      <w:r>
        <w:rPr>
          <w:rStyle w:val="FootnoteReference"/>
        </w:rPr>
        <w:footnoteRef/>
      </w:r>
      <w:r>
        <w:t xml:space="preserve"> </w:t>
      </w:r>
      <w:r>
        <w:tab/>
      </w:r>
      <w:r>
        <w:t>Sama pridobitev delnic podjetja se ne šteje za začetno naložbo, ki ustvari novo gospodarsko dejavnost.</w:t>
      </w:r>
    </w:p>
  </w:footnote>
  <w:footnote w:id="8">
    <w:p w14:paraId="75F74461" w14:textId="77777777" w:rsidR="00823C32" w:rsidRPr="00D35343" w:rsidRDefault="00823C32" w:rsidP="00033078">
      <w:pPr>
        <w:pStyle w:val="FootnoteText"/>
        <w:tabs>
          <w:tab w:val="clear" w:pos="720"/>
          <w:tab w:val="left" w:pos="284"/>
        </w:tabs>
        <w:spacing w:after="120"/>
        <w:ind w:left="284" w:hanging="284"/>
      </w:pPr>
      <w:r>
        <w:rPr>
          <w:rStyle w:val="FootnoteReference"/>
        </w:rPr>
        <w:footnoteRef/>
      </w:r>
      <w:r>
        <w:t xml:space="preserve"> </w:t>
      </w:r>
      <w:r>
        <w:tab/>
      </w:r>
      <w:r>
        <w:t>Ta določba se ne uporablja za MSP ali pridobitev poslovne enote.</w:t>
      </w:r>
    </w:p>
  </w:footnote>
  <w:footnote w:id="9">
    <w:p w14:paraId="2A072B76" w14:textId="77777777" w:rsidR="00823C32" w:rsidRPr="005078A0" w:rsidRDefault="00823C32" w:rsidP="0010307A">
      <w:pPr>
        <w:pStyle w:val="FootnoteText"/>
        <w:tabs>
          <w:tab w:val="clear" w:pos="720"/>
          <w:tab w:val="left" w:pos="284"/>
        </w:tabs>
        <w:ind w:left="284" w:hanging="284"/>
      </w:pPr>
      <w:r>
        <w:rPr>
          <w:rStyle w:val="FootnoteReference"/>
        </w:rPr>
        <w:footnoteRef/>
      </w:r>
      <w:r>
        <w:t xml:space="preserve"> </w:t>
      </w:r>
      <w:r>
        <w:tab/>
      </w:r>
      <w:r>
        <w:t>V odstavku 33 Smernic o regionalni državni pomoči je določeno, da so za velika podjetja stroški neopredmetenih sredstev upravičeni le do 50 % celotnih upravičenih stroškov naložbe za začetno naložbo. Za MSP je upravičenih 100 % stroškov neopredmetenih sredstev.</w:t>
      </w:r>
      <w:r>
        <w:tab/>
        <w:t>V odstavku 34 Smernic o regionalni državni pomoči je določeno, da morajo neopredmetena sredstva, ki se lahko upoštevajo pri izračunu stroškov naložb, ostati povezana z zadevnim območjem in se ne smejo prenesti na druga območja. V ta namen morajo neopredmetena sredstva izpolnjevati naslednje pogoje:</w:t>
      </w:r>
    </w:p>
    <w:p w14:paraId="701B08D5" w14:textId="77777777" w:rsidR="00823C32" w:rsidRDefault="00823C32" w:rsidP="0010307A">
      <w:pPr>
        <w:pStyle w:val="FootnoteText"/>
        <w:numPr>
          <w:ilvl w:val="0"/>
          <w:numId w:val="38"/>
        </w:numPr>
        <w:tabs>
          <w:tab w:val="clear" w:pos="720"/>
          <w:tab w:val="left" w:pos="709"/>
        </w:tabs>
        <w:ind w:left="709" w:hanging="425"/>
      </w:pPr>
      <w:r>
        <w:t>uporabljati se morajo izključno v poslovni enoti, ki prejema pomoč;</w:t>
      </w:r>
    </w:p>
    <w:p w14:paraId="582ED1B5" w14:textId="77777777" w:rsidR="00823C32" w:rsidRDefault="00823C32" w:rsidP="0010307A">
      <w:pPr>
        <w:pStyle w:val="FootnoteText"/>
        <w:numPr>
          <w:ilvl w:val="0"/>
          <w:numId w:val="38"/>
        </w:numPr>
        <w:tabs>
          <w:tab w:val="clear" w:pos="720"/>
          <w:tab w:val="left" w:pos="709"/>
        </w:tabs>
        <w:ind w:left="709" w:hanging="425"/>
      </w:pPr>
      <w:r>
        <w:t>biti morajo taka, da se lahko amortizirajo;</w:t>
      </w:r>
    </w:p>
    <w:p w14:paraId="172FF030" w14:textId="77777777" w:rsidR="00823C32" w:rsidRDefault="00823C32" w:rsidP="0010307A">
      <w:pPr>
        <w:pStyle w:val="FootnoteText"/>
        <w:numPr>
          <w:ilvl w:val="0"/>
          <w:numId w:val="38"/>
        </w:numPr>
        <w:tabs>
          <w:tab w:val="clear" w:pos="720"/>
          <w:tab w:val="left" w:pos="709"/>
        </w:tabs>
        <w:ind w:left="709" w:hanging="425"/>
      </w:pPr>
      <w:r>
        <w:t>odkupiti jih je treba pod tržnimi pogoji od tretje osebe, ki ni povezana s kupcem;</w:t>
      </w:r>
    </w:p>
    <w:p w14:paraId="251E1657" w14:textId="65EDAB60" w:rsidR="00823C32" w:rsidRPr="00AD198F" w:rsidRDefault="00823C32" w:rsidP="00033078">
      <w:pPr>
        <w:pStyle w:val="FootnoteText"/>
        <w:numPr>
          <w:ilvl w:val="0"/>
          <w:numId w:val="38"/>
        </w:numPr>
        <w:tabs>
          <w:tab w:val="clear" w:pos="720"/>
          <w:tab w:val="left" w:pos="709"/>
        </w:tabs>
        <w:spacing w:after="120"/>
        <w:ind w:left="709" w:hanging="425"/>
      </w:pPr>
      <w:r>
        <w:t>vključiti jih je treba v sredstva podjetja, ki prejme pomoč, in morajo s projektom, za katerega je dodeljena pomoč, ostati povezana najmanj pet let (tri leta za MSP).</w:t>
      </w:r>
    </w:p>
  </w:footnote>
  <w:footnote w:id="10">
    <w:p w14:paraId="0BB39687" w14:textId="421B7DAB" w:rsidR="00823C32" w:rsidRPr="009C5F4C" w:rsidRDefault="00823C32" w:rsidP="00033078">
      <w:pPr>
        <w:pStyle w:val="FootnoteText"/>
        <w:tabs>
          <w:tab w:val="clear" w:pos="720"/>
          <w:tab w:val="left" w:pos="284"/>
        </w:tabs>
        <w:spacing w:after="120"/>
        <w:ind w:left="284" w:hanging="284"/>
      </w:pPr>
      <w:r>
        <w:rPr>
          <w:vertAlign w:val="superscript"/>
          <w:lang w:val="en-GB"/>
        </w:rPr>
        <w:footnoteRef/>
      </w:r>
      <w:r>
        <w:t xml:space="preserve"> </w:t>
      </w:r>
      <w:r>
        <w:tab/>
      </w:r>
      <w:r>
        <w:t>Obvestilo Komisije o veljavnih obrestnih merah za vračilo državne pomoči in o referenčnih obrestnih merah / diskontnih stopnjah, ki veljajo od 1. maja 2021 (Objavljeno v skladu s členom 10 Uredbe Komisije (ES) št. 794/2004 z dne 21. aprila 2004) (UL L 140, 30.4.2004, str. 1) (2021/C 139/04).</w:t>
      </w:r>
    </w:p>
  </w:footnote>
  <w:footnote w:id="11">
    <w:p w14:paraId="03A26807"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 xml:space="preserve"> </w:t>
      </w:r>
      <w:r>
        <w:tab/>
      </w:r>
      <w:r>
        <w:t>Zneski pomoči in upravičeni stroški se navedejo v nominalni in diskontirani vrednosti.</w:t>
      </w:r>
    </w:p>
  </w:footnote>
  <w:footnote w:id="12">
    <w:p w14:paraId="087D83C0" w14:textId="69D45D23" w:rsidR="00823C32" w:rsidRPr="00074190" w:rsidRDefault="00823C32" w:rsidP="00033078">
      <w:pPr>
        <w:pStyle w:val="FootnoteText"/>
        <w:tabs>
          <w:tab w:val="clear" w:pos="720"/>
          <w:tab w:val="left" w:pos="284"/>
        </w:tabs>
        <w:spacing w:after="120"/>
        <w:ind w:left="284" w:hanging="284"/>
      </w:pPr>
      <w:r>
        <w:rPr>
          <w:rStyle w:val="FootnoteReference"/>
        </w:rPr>
        <w:footnoteRef/>
      </w:r>
      <w:r>
        <w:t xml:space="preserve"> </w:t>
      </w:r>
      <w:r>
        <w:tab/>
      </w:r>
      <w:r>
        <w:t>Pri tem se lahko na primer sklicujete na merila iz odstavka 50 Smernic o regionalni državni pomoči in/ali poslovni načrt upravičenca.</w:t>
      </w:r>
      <w:r>
        <w:rPr>
          <w:color w:val="000000"/>
        </w:rPr>
        <w:t xml:space="preserve"> Pričakovani pozitivni učinki se na primer lahko navezujejo na število ustvarjenih ali ohranjenih delovnih mest, dejavnosti na področju raziskav, razvoja in inovacij, usposabljanje, oblikovanje grozda ter morebitni prispevek k digitalnemu in zelenemu prehodu gospodarstva (če je relevantno, vključno z informacijami o tem, ali je naložba okoljsko trajnostna v smislu Uredbe (EU) 2020/852 o taksonomiji).</w:t>
      </w:r>
    </w:p>
  </w:footnote>
  <w:footnote w:id="13">
    <w:p w14:paraId="523420DC" w14:textId="77777777" w:rsidR="00823C32" w:rsidRPr="003E796D" w:rsidRDefault="00823C32" w:rsidP="00033078">
      <w:pPr>
        <w:pStyle w:val="FootnoteText"/>
        <w:tabs>
          <w:tab w:val="clear" w:pos="720"/>
          <w:tab w:val="left" w:pos="284"/>
        </w:tabs>
        <w:spacing w:after="120"/>
        <w:ind w:left="284" w:hanging="284"/>
      </w:pPr>
      <w:r>
        <w:rPr>
          <w:vertAlign w:val="superscript"/>
          <w:lang w:val="en-GB"/>
        </w:rPr>
        <w:footnoteRef/>
      </w:r>
      <w:r>
        <w:t xml:space="preserve"> </w:t>
      </w:r>
      <w:r>
        <w:tab/>
      </w:r>
      <w:r>
        <w:t xml:space="preserve">To vprašanje ne velja za subvencionirana posojila, javno posojilo za lastniški kapital ali javno udeležbo, ki ne ustreza načelu vlagatelja v tržnem gospodarstvu, državna jamstva, ki vsebujejo elemente pomoči, kot tudi javno pomoč, dodeljeno v okviru pravila </w:t>
      </w:r>
      <w:r>
        <w:rPr>
          <w:i/>
        </w:rPr>
        <w:t xml:space="preserve">de </w:t>
      </w:r>
      <w:proofErr w:type="spellStart"/>
      <w:r>
        <w:rPr>
          <w:i/>
        </w:rPr>
        <w:t>minimis</w:t>
      </w:r>
      <w:proofErr w:type="spellEnd"/>
      <w:r>
        <w:t>.</w:t>
      </w:r>
    </w:p>
  </w:footnote>
  <w:footnote w:id="14">
    <w:p w14:paraId="34DD7608" w14:textId="77777777" w:rsidR="00823C32" w:rsidRPr="00F800EA" w:rsidRDefault="00823C32" w:rsidP="00033078">
      <w:pPr>
        <w:pStyle w:val="FootnoteText"/>
        <w:tabs>
          <w:tab w:val="clear" w:pos="720"/>
          <w:tab w:val="left" w:pos="284"/>
        </w:tabs>
        <w:spacing w:after="120"/>
        <w:ind w:left="284" w:hanging="284"/>
      </w:pPr>
      <w:r>
        <w:rPr>
          <w:rStyle w:val="FootnoteReference"/>
        </w:rPr>
        <w:footnoteRef/>
      </w:r>
      <w:r>
        <w:t xml:space="preserve"> </w:t>
      </w:r>
      <w:r>
        <w:tab/>
      </w:r>
      <w:r>
        <w:t>Na primer neposredna nepovratna sredstva, davčne oprostitve ali znižanja davkov, prispevkov za socialno varnost ali drugih obveznih prispevkov ali zagotovitev zemljišča, blaga ali storitev po ugodnih cenah itd.</w:t>
      </w:r>
    </w:p>
  </w:footnote>
  <w:footnote w:id="15">
    <w:p w14:paraId="2F05F024" w14:textId="77777777" w:rsidR="00823C32" w:rsidRPr="009C5F4C" w:rsidRDefault="00823C32" w:rsidP="00033078">
      <w:pPr>
        <w:pStyle w:val="FootnoteText"/>
        <w:tabs>
          <w:tab w:val="clear" w:pos="720"/>
          <w:tab w:val="left" w:pos="284"/>
          <w:tab w:val="left" w:pos="567"/>
        </w:tabs>
        <w:spacing w:after="120"/>
        <w:ind w:left="284" w:hanging="284"/>
      </w:pPr>
      <w:r>
        <w:rPr>
          <w:rStyle w:val="FootnoteReference"/>
        </w:rPr>
        <w:footnoteRef/>
      </w:r>
      <w:r>
        <w:t xml:space="preserve"> </w:t>
      </w:r>
      <w:r>
        <w:tab/>
      </w:r>
      <w:r>
        <w:t>Na primer posojila z nizko obrestno mero ali subvencije obrestih mer, državna jamstva, nakup lastniških deležev ali drugačne oblike kapitalskih injekcij pod ugodnimi pogoji.</w:t>
      </w:r>
    </w:p>
  </w:footnote>
  <w:footnote w:id="16">
    <w:p w14:paraId="11DA69C0"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 xml:space="preserve"> </w:t>
      </w:r>
      <w:r>
        <w:tab/>
      </w:r>
      <w:r>
        <w:t>Časovno obdobje, upoštevano za izračun notranje stopnje donosa, bi moralo ustrezati časovnim okvirom, ki se v sektorju po navadi upoštevajo za podobne projekte.</w:t>
      </w:r>
    </w:p>
  </w:footnote>
  <w:footnote w:id="17">
    <w:p w14:paraId="0317A7F8" w14:textId="77777777" w:rsidR="00823C32" w:rsidRPr="006F6B50" w:rsidRDefault="00823C32" w:rsidP="00033078">
      <w:pPr>
        <w:pStyle w:val="FootnoteText"/>
        <w:tabs>
          <w:tab w:val="clear" w:pos="720"/>
          <w:tab w:val="left" w:pos="284"/>
        </w:tabs>
        <w:spacing w:after="120"/>
        <w:ind w:left="284" w:hanging="284"/>
      </w:pPr>
      <w:r>
        <w:rPr>
          <w:rStyle w:val="FootnoteReference"/>
        </w:rPr>
        <w:footnoteRef/>
      </w:r>
      <w:r>
        <w:tab/>
      </w:r>
      <w:r>
        <w:t>Upoštevati je treba vse zadevne stroške in koristi, vključno na primer z upravnimi stroški, stroški prevoza, stroški usposabljanja, ki jih ne krije pomoč za usposabljanje, in razlikami v plačah. Vendar se v primeru, da je alternativna lokacija v EGP, subvencije, dodeljene na tej drugi lokaciji, ne upoštevajo.</w:t>
      </w:r>
    </w:p>
  </w:footnote>
  <w:footnote w:id="18">
    <w:p w14:paraId="3D9397EE" w14:textId="77777777" w:rsidR="00823C32" w:rsidRPr="007E4709" w:rsidRDefault="00823C32" w:rsidP="00033078">
      <w:pPr>
        <w:pStyle w:val="FootnoteText"/>
        <w:tabs>
          <w:tab w:val="clear" w:pos="720"/>
          <w:tab w:val="left" w:pos="284"/>
        </w:tabs>
        <w:spacing w:after="120"/>
        <w:ind w:left="284" w:hanging="284"/>
      </w:pPr>
      <w:r>
        <w:rPr>
          <w:rStyle w:val="FootnoteReference"/>
        </w:rPr>
        <w:footnoteRef/>
      </w:r>
      <w:r>
        <w:t xml:space="preserve"> </w:t>
      </w:r>
      <w:r>
        <w:tab/>
      </w:r>
      <w:r>
        <w:t>Te informacije navedite tudi za primere iz scenarija 2, v katerih bi bila naložba v hipotetičnem scenariju opravljena na drugem geografskem trgu.</w:t>
      </w:r>
    </w:p>
  </w:footnote>
  <w:footnote w:id="19">
    <w:p w14:paraId="62386033" w14:textId="77777777" w:rsidR="00823C32" w:rsidRPr="00BA7089" w:rsidRDefault="00823C32" w:rsidP="00033078">
      <w:pPr>
        <w:pStyle w:val="FootnoteText"/>
        <w:tabs>
          <w:tab w:val="clear" w:pos="720"/>
          <w:tab w:val="left" w:pos="284"/>
        </w:tabs>
        <w:spacing w:after="120"/>
        <w:ind w:left="284" w:hanging="284"/>
      </w:pPr>
      <w:r>
        <w:rPr>
          <w:rStyle w:val="FootnoteReference"/>
        </w:rPr>
        <w:footnoteRef/>
      </w:r>
      <w:r>
        <w:t xml:space="preserve"> </w:t>
      </w:r>
      <w:r>
        <w:tab/>
      </w:r>
      <w:r>
        <w:t>Slabo delovanje trga se bo običajno merilo glede na BDP v EGP v treh letih pred začetkom projekta (referenčna stopnja); meri se lahko tudi na podlagi predvidenih stopenj rasti v naslednjih treh do petih letih. Kazalniki lahko vključujejo pričakovano prihodnjo rast zadevnega trga, posledične pričakovane stopnje izkoriščenosti zmogljivosti in verjeten učinek povečanja zmogljivosti na konkurente v smislu cen in stopenj dobička.</w:t>
      </w:r>
    </w:p>
  </w:footnote>
  <w:footnote w:id="20">
    <w:p w14:paraId="27CF7419"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 xml:space="preserve"> </w:t>
      </w:r>
      <w:r>
        <w:tab/>
      </w:r>
      <w:r>
        <w:t>Kot je opredeljeno v Prilogi III k Uredbi Komisije (EU) št. 651/2014 z dne 17. junija 2014 o razglasitvi nekaterih vrst pomoči za združljive z notranjim trgom pri uporabi členov 107 in 108 Pogodbe.</w:t>
      </w:r>
    </w:p>
  </w:footnote>
  <w:footnote w:id="21">
    <w:p w14:paraId="5CA5A850"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 xml:space="preserve"> </w:t>
      </w:r>
      <w:r>
        <w:tab/>
      </w:r>
      <w:r>
        <w:t>Kot je opredeljeno v Prilogi III k Uredbi Komisije (EU) št. 651/2014 z dne 17. junija 2014 o razglasitvi nekaterih vrst pomoči za združljive z notranjim trgom pri uporabi členov 107 in 108 Pogodbe.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5B9EB" w14:textId="77777777" w:rsidR="00823C32" w:rsidRDefault="00823C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269B" w14:textId="77777777" w:rsidR="00823C32" w:rsidRDefault="00823C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EFFD3" w14:textId="77777777" w:rsidR="00823C32" w:rsidRDefault="00823C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B026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EF4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C0FE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0C279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E60B5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52BC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7092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F48D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9AA0534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7E916F6"/>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217807"/>
    <w:multiLevelType w:val="hybridMultilevel"/>
    <w:tmpl w:val="F4527DE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E446D2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C419AB"/>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CD7BC5"/>
    <w:multiLevelType w:val="multilevel"/>
    <w:tmpl w:val="49525FC4"/>
    <w:lvl w:ilvl="0">
      <w:start w:val="1"/>
      <w:numFmt w:val="decimal"/>
      <w:lvlText w:val="%1."/>
      <w:lvlJc w:val="left"/>
      <w:pPr>
        <w:ind w:left="360" w:hanging="360"/>
      </w:pPr>
    </w:lvl>
    <w:lvl w:ilvl="1">
      <w:start w:val="1"/>
      <w:numFmt w:val="decimal"/>
      <w:lvlText w:val="%1.%2."/>
      <w:lvlJc w:val="left"/>
      <w:pPr>
        <w:ind w:left="2559"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EE599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BB665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50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A759C7"/>
    <w:multiLevelType w:val="singleLevel"/>
    <w:tmpl w:val="A14EABDE"/>
    <w:lvl w:ilvl="0">
      <w:start w:val="1"/>
      <w:numFmt w:val="bullet"/>
      <w:pStyle w:val="ListDash1"/>
      <w:lvlText w:val="–"/>
      <w:lvlJc w:val="left"/>
      <w:pPr>
        <w:tabs>
          <w:tab w:val="num" w:pos="360"/>
        </w:tabs>
        <w:ind w:left="360" w:hanging="360"/>
      </w:pPr>
      <w:rPr>
        <w:rFonts w:ascii="Times New Roman" w:hAnsi="Times New Roman" w:hint="default"/>
      </w:rPr>
    </w:lvl>
  </w:abstractNum>
  <w:abstractNum w:abstractNumId="18" w15:restartNumberingAfterBreak="0">
    <w:nsid w:val="3C194533"/>
    <w:multiLevelType w:val="multilevel"/>
    <w:tmpl w:val="CE0AF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1746E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F92375"/>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FB3ED4"/>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3" w15:restartNumberingAfterBreak="0">
    <w:nsid w:val="478E5208"/>
    <w:multiLevelType w:val="hybridMultilevel"/>
    <w:tmpl w:val="15A49FFC"/>
    <w:lvl w:ilvl="0" w:tplc="80BAE652">
      <w:start w:val="1"/>
      <w:numFmt w:val="bullet"/>
      <w:lvlText w:val="–"/>
      <w:lvlJc w:val="left"/>
      <w:pPr>
        <w:ind w:left="1440" w:hanging="360"/>
      </w:pPr>
      <w:rPr>
        <w:rFonts w:ascii="Times New Roman" w:hAnsi="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BC632B5"/>
    <w:multiLevelType w:val="hybridMultilevel"/>
    <w:tmpl w:val="68341362"/>
    <w:lvl w:ilvl="0" w:tplc="A14EABDE">
      <w:numFmt w:val="bullet"/>
      <w:lvlText w:val="-"/>
      <w:lvlJc w:val="left"/>
      <w:pPr>
        <w:ind w:left="2016" w:hanging="360"/>
      </w:pPr>
      <w:rPr>
        <w:rFonts w:ascii="Times New Roman" w:eastAsia="Times New Roman" w:hAnsi="Times New Roman" w:cs="Times New Roman" w:hint="default"/>
      </w:rPr>
    </w:lvl>
    <w:lvl w:ilvl="1" w:tplc="08090003">
      <w:start w:val="1"/>
      <w:numFmt w:val="bullet"/>
      <w:lvlText w:val="o"/>
      <w:lvlJc w:val="left"/>
      <w:pPr>
        <w:ind w:left="2736" w:hanging="360"/>
      </w:pPr>
      <w:rPr>
        <w:rFonts w:ascii="Courier New" w:hAnsi="Courier New" w:cs="Courier New" w:hint="default"/>
      </w:rPr>
    </w:lvl>
    <w:lvl w:ilvl="2" w:tplc="08090005">
      <w:start w:val="1"/>
      <w:numFmt w:val="bullet"/>
      <w:lvlText w:val=""/>
      <w:lvlJc w:val="left"/>
      <w:pPr>
        <w:ind w:left="3456" w:hanging="360"/>
      </w:pPr>
      <w:rPr>
        <w:rFonts w:ascii="Wingdings" w:hAnsi="Wingdings" w:hint="default"/>
      </w:rPr>
    </w:lvl>
    <w:lvl w:ilvl="3" w:tplc="08090001">
      <w:start w:val="1"/>
      <w:numFmt w:val="bullet"/>
      <w:pStyle w:val="NumPar4"/>
      <w:lvlText w:val=""/>
      <w:lvlJc w:val="left"/>
      <w:pPr>
        <w:ind w:left="4176" w:hanging="360"/>
      </w:pPr>
      <w:rPr>
        <w:rFonts w:ascii="Symbol" w:hAnsi="Symbol" w:hint="default"/>
      </w:rPr>
    </w:lvl>
    <w:lvl w:ilvl="4" w:tplc="08090003" w:tentative="1">
      <w:start w:val="1"/>
      <w:numFmt w:val="bullet"/>
      <w:lvlText w:val="o"/>
      <w:lvlJc w:val="left"/>
      <w:pPr>
        <w:ind w:left="4896" w:hanging="360"/>
      </w:pPr>
      <w:rPr>
        <w:rFonts w:ascii="Courier New" w:hAnsi="Courier New" w:cs="Courier New" w:hint="default"/>
      </w:rPr>
    </w:lvl>
    <w:lvl w:ilvl="5" w:tplc="08090005" w:tentative="1">
      <w:start w:val="1"/>
      <w:numFmt w:val="bullet"/>
      <w:lvlText w:val=""/>
      <w:lvlJc w:val="left"/>
      <w:pPr>
        <w:ind w:left="5616" w:hanging="360"/>
      </w:pPr>
      <w:rPr>
        <w:rFonts w:ascii="Wingdings" w:hAnsi="Wingdings" w:hint="default"/>
      </w:rPr>
    </w:lvl>
    <w:lvl w:ilvl="6" w:tplc="08090001" w:tentative="1">
      <w:start w:val="1"/>
      <w:numFmt w:val="bullet"/>
      <w:lvlText w:val=""/>
      <w:lvlJc w:val="left"/>
      <w:pPr>
        <w:ind w:left="6336" w:hanging="360"/>
      </w:pPr>
      <w:rPr>
        <w:rFonts w:ascii="Symbol" w:hAnsi="Symbol" w:hint="default"/>
      </w:rPr>
    </w:lvl>
    <w:lvl w:ilvl="7" w:tplc="08090003" w:tentative="1">
      <w:start w:val="1"/>
      <w:numFmt w:val="bullet"/>
      <w:lvlText w:val="o"/>
      <w:lvlJc w:val="left"/>
      <w:pPr>
        <w:ind w:left="7056" w:hanging="360"/>
      </w:pPr>
      <w:rPr>
        <w:rFonts w:ascii="Courier New" w:hAnsi="Courier New" w:cs="Courier New" w:hint="default"/>
      </w:rPr>
    </w:lvl>
    <w:lvl w:ilvl="8" w:tplc="08090005" w:tentative="1">
      <w:start w:val="1"/>
      <w:numFmt w:val="bullet"/>
      <w:lvlText w:val=""/>
      <w:lvlJc w:val="left"/>
      <w:pPr>
        <w:ind w:left="7776" w:hanging="360"/>
      </w:pPr>
      <w:rPr>
        <w:rFonts w:ascii="Wingdings" w:hAnsi="Wingdings" w:hint="default"/>
      </w:rPr>
    </w:lvl>
  </w:abstractNum>
  <w:abstractNum w:abstractNumId="25" w15:restartNumberingAfterBreak="0">
    <w:nsid w:val="54272985"/>
    <w:multiLevelType w:val="hybridMultilevel"/>
    <w:tmpl w:val="0680BB60"/>
    <w:lvl w:ilvl="0" w:tplc="4086D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6F1F76"/>
    <w:multiLevelType w:val="hybridMultilevel"/>
    <w:tmpl w:val="5A96BCA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974594D"/>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0D541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8653D2"/>
    <w:multiLevelType w:val="hybridMultilevel"/>
    <w:tmpl w:val="5B96E2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6"/>
  </w:num>
  <w:num w:numId="3">
    <w:abstractNumId w:val="24"/>
  </w:num>
  <w:num w:numId="4">
    <w:abstractNumId w:val="17"/>
  </w:num>
  <w:num w:numId="5">
    <w:abstractNumId w:val="23"/>
  </w:num>
  <w:num w:numId="6">
    <w:abstractNumId w:val="22"/>
  </w:num>
  <w:num w:numId="7">
    <w:abstractNumId w:val="11"/>
  </w:num>
  <w:num w:numId="8">
    <w:abstractNumId w:val="21"/>
  </w:num>
  <w:num w:numId="9">
    <w:abstractNumId w:val="27"/>
  </w:num>
  <w:num w:numId="10">
    <w:abstractNumId w:val="9"/>
  </w:num>
  <w:num w:numId="11">
    <w:abstractNumId w:val="1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22"/>
  </w:num>
  <w:num w:numId="23">
    <w:abstractNumId w:val="15"/>
  </w:num>
  <w:num w:numId="24">
    <w:abstractNumId w:val="14"/>
  </w:num>
  <w:num w:numId="25">
    <w:abstractNumId w:val="13"/>
  </w:num>
  <w:num w:numId="26">
    <w:abstractNumId w:val="12"/>
  </w:num>
  <w:num w:numId="27">
    <w:abstractNumId w:val="10"/>
  </w:num>
  <w:num w:numId="28">
    <w:abstractNumId w:val="26"/>
  </w:num>
  <w:num w:numId="29">
    <w:abstractNumId w:val="18"/>
  </w:num>
  <w:num w:numId="30">
    <w:abstractNumId w:val="28"/>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25"/>
  </w:num>
  <w:num w:numId="39">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432CC"/>
    <w:rsid w:val="00007136"/>
    <w:rsid w:val="00010BA3"/>
    <w:rsid w:val="0001142A"/>
    <w:rsid w:val="00012D1C"/>
    <w:rsid w:val="000165F8"/>
    <w:rsid w:val="00022520"/>
    <w:rsid w:val="00025F6C"/>
    <w:rsid w:val="000326CF"/>
    <w:rsid w:val="00033078"/>
    <w:rsid w:val="00035E77"/>
    <w:rsid w:val="000400B9"/>
    <w:rsid w:val="000432CC"/>
    <w:rsid w:val="000453FC"/>
    <w:rsid w:val="00045744"/>
    <w:rsid w:val="00055E35"/>
    <w:rsid w:val="00056218"/>
    <w:rsid w:val="00065484"/>
    <w:rsid w:val="00071D1B"/>
    <w:rsid w:val="00074190"/>
    <w:rsid w:val="000756E0"/>
    <w:rsid w:val="00086748"/>
    <w:rsid w:val="00091F76"/>
    <w:rsid w:val="00093A59"/>
    <w:rsid w:val="00096A40"/>
    <w:rsid w:val="00097C0F"/>
    <w:rsid w:val="00097D0F"/>
    <w:rsid w:val="000B2B21"/>
    <w:rsid w:val="000C3922"/>
    <w:rsid w:val="000C480F"/>
    <w:rsid w:val="000D1ED2"/>
    <w:rsid w:val="000D3E5F"/>
    <w:rsid w:val="000D6917"/>
    <w:rsid w:val="000D782C"/>
    <w:rsid w:val="000F4357"/>
    <w:rsid w:val="0010307A"/>
    <w:rsid w:val="001118C4"/>
    <w:rsid w:val="00114C5D"/>
    <w:rsid w:val="00121BC1"/>
    <w:rsid w:val="00123823"/>
    <w:rsid w:val="00124FA1"/>
    <w:rsid w:val="00133336"/>
    <w:rsid w:val="00135E77"/>
    <w:rsid w:val="00136C6B"/>
    <w:rsid w:val="001376E0"/>
    <w:rsid w:val="00141698"/>
    <w:rsid w:val="00141E9F"/>
    <w:rsid w:val="00142F96"/>
    <w:rsid w:val="0015397B"/>
    <w:rsid w:val="00154588"/>
    <w:rsid w:val="00162C83"/>
    <w:rsid w:val="00163440"/>
    <w:rsid w:val="00164EDA"/>
    <w:rsid w:val="001678C5"/>
    <w:rsid w:val="001723D3"/>
    <w:rsid w:val="001749D1"/>
    <w:rsid w:val="00175258"/>
    <w:rsid w:val="00195366"/>
    <w:rsid w:val="001A0FF2"/>
    <w:rsid w:val="001A3C89"/>
    <w:rsid w:val="001A76DE"/>
    <w:rsid w:val="001B35FC"/>
    <w:rsid w:val="001B7D89"/>
    <w:rsid w:val="001C2787"/>
    <w:rsid w:val="001E05D7"/>
    <w:rsid w:val="001E1980"/>
    <w:rsid w:val="001E4B95"/>
    <w:rsid w:val="001F156C"/>
    <w:rsid w:val="001F58EF"/>
    <w:rsid w:val="0020086D"/>
    <w:rsid w:val="002031C9"/>
    <w:rsid w:val="002223C3"/>
    <w:rsid w:val="002325B2"/>
    <w:rsid w:val="002436DE"/>
    <w:rsid w:val="0025149B"/>
    <w:rsid w:val="00251F38"/>
    <w:rsid w:val="0025532B"/>
    <w:rsid w:val="002557B2"/>
    <w:rsid w:val="0026108C"/>
    <w:rsid w:val="0027048B"/>
    <w:rsid w:val="00277E90"/>
    <w:rsid w:val="00281DC9"/>
    <w:rsid w:val="00287055"/>
    <w:rsid w:val="00291206"/>
    <w:rsid w:val="0029316D"/>
    <w:rsid w:val="002A74E7"/>
    <w:rsid w:val="002B619F"/>
    <w:rsid w:val="002C4368"/>
    <w:rsid w:val="002C4B01"/>
    <w:rsid w:val="002E0CDA"/>
    <w:rsid w:val="002F24A6"/>
    <w:rsid w:val="002F69A4"/>
    <w:rsid w:val="00301B38"/>
    <w:rsid w:val="0030437C"/>
    <w:rsid w:val="0030784B"/>
    <w:rsid w:val="00322501"/>
    <w:rsid w:val="00323A88"/>
    <w:rsid w:val="00325168"/>
    <w:rsid w:val="00325ADD"/>
    <w:rsid w:val="00326D78"/>
    <w:rsid w:val="003300E4"/>
    <w:rsid w:val="00332900"/>
    <w:rsid w:val="00340322"/>
    <w:rsid w:val="0034721F"/>
    <w:rsid w:val="00362D48"/>
    <w:rsid w:val="00370A84"/>
    <w:rsid w:val="00371876"/>
    <w:rsid w:val="00386B2D"/>
    <w:rsid w:val="003947BC"/>
    <w:rsid w:val="0039571D"/>
    <w:rsid w:val="00395A08"/>
    <w:rsid w:val="003A2877"/>
    <w:rsid w:val="003A2F0C"/>
    <w:rsid w:val="003A499C"/>
    <w:rsid w:val="003B43DE"/>
    <w:rsid w:val="003C1A31"/>
    <w:rsid w:val="003C7FD1"/>
    <w:rsid w:val="003E08FC"/>
    <w:rsid w:val="003E223C"/>
    <w:rsid w:val="0040069E"/>
    <w:rsid w:val="004033E5"/>
    <w:rsid w:val="004255FA"/>
    <w:rsid w:val="004334A7"/>
    <w:rsid w:val="00443B9B"/>
    <w:rsid w:val="004479F6"/>
    <w:rsid w:val="00455814"/>
    <w:rsid w:val="00460156"/>
    <w:rsid w:val="00464312"/>
    <w:rsid w:val="00495147"/>
    <w:rsid w:val="0049621F"/>
    <w:rsid w:val="004A7C2E"/>
    <w:rsid w:val="004B2F1A"/>
    <w:rsid w:val="004B7F8F"/>
    <w:rsid w:val="004D3AFE"/>
    <w:rsid w:val="004D6C4A"/>
    <w:rsid w:val="004E1D8F"/>
    <w:rsid w:val="004E534E"/>
    <w:rsid w:val="004E6D9D"/>
    <w:rsid w:val="004F3F59"/>
    <w:rsid w:val="004F60C4"/>
    <w:rsid w:val="004F7F4D"/>
    <w:rsid w:val="005078A0"/>
    <w:rsid w:val="005118EB"/>
    <w:rsid w:val="00516B30"/>
    <w:rsid w:val="00516C73"/>
    <w:rsid w:val="00521509"/>
    <w:rsid w:val="00527A58"/>
    <w:rsid w:val="0053234E"/>
    <w:rsid w:val="0053642F"/>
    <w:rsid w:val="00542690"/>
    <w:rsid w:val="005458FE"/>
    <w:rsid w:val="00546005"/>
    <w:rsid w:val="00550363"/>
    <w:rsid w:val="00552F37"/>
    <w:rsid w:val="005538C6"/>
    <w:rsid w:val="005572C7"/>
    <w:rsid w:val="005662D9"/>
    <w:rsid w:val="0057684B"/>
    <w:rsid w:val="00577841"/>
    <w:rsid w:val="00596877"/>
    <w:rsid w:val="00597632"/>
    <w:rsid w:val="005A5DA6"/>
    <w:rsid w:val="005B2B87"/>
    <w:rsid w:val="005B55C0"/>
    <w:rsid w:val="005B58F9"/>
    <w:rsid w:val="005B6FB8"/>
    <w:rsid w:val="005D0A85"/>
    <w:rsid w:val="005D2380"/>
    <w:rsid w:val="005D7ED1"/>
    <w:rsid w:val="005E099A"/>
    <w:rsid w:val="005F1822"/>
    <w:rsid w:val="005F67D9"/>
    <w:rsid w:val="006076A6"/>
    <w:rsid w:val="00614A01"/>
    <w:rsid w:val="006159EA"/>
    <w:rsid w:val="00621D5F"/>
    <w:rsid w:val="00626418"/>
    <w:rsid w:val="0063302B"/>
    <w:rsid w:val="00633A52"/>
    <w:rsid w:val="006341E8"/>
    <w:rsid w:val="00635F28"/>
    <w:rsid w:val="006410FA"/>
    <w:rsid w:val="00653940"/>
    <w:rsid w:val="00660A5E"/>
    <w:rsid w:val="006623C4"/>
    <w:rsid w:val="006745FD"/>
    <w:rsid w:val="00684A3B"/>
    <w:rsid w:val="00690298"/>
    <w:rsid w:val="00692164"/>
    <w:rsid w:val="00694457"/>
    <w:rsid w:val="00696FEF"/>
    <w:rsid w:val="006A4D8C"/>
    <w:rsid w:val="006A66BE"/>
    <w:rsid w:val="006B04CA"/>
    <w:rsid w:val="006B78A1"/>
    <w:rsid w:val="006C07D4"/>
    <w:rsid w:val="006C0C4E"/>
    <w:rsid w:val="006C59CE"/>
    <w:rsid w:val="006D3603"/>
    <w:rsid w:val="00700602"/>
    <w:rsid w:val="00703BEF"/>
    <w:rsid w:val="007108D0"/>
    <w:rsid w:val="007112BC"/>
    <w:rsid w:val="007126FE"/>
    <w:rsid w:val="00716731"/>
    <w:rsid w:val="00724F1E"/>
    <w:rsid w:val="0072676C"/>
    <w:rsid w:val="00726787"/>
    <w:rsid w:val="00733697"/>
    <w:rsid w:val="007357B7"/>
    <w:rsid w:val="00751F21"/>
    <w:rsid w:val="00757464"/>
    <w:rsid w:val="00757BEE"/>
    <w:rsid w:val="00762577"/>
    <w:rsid w:val="00765172"/>
    <w:rsid w:val="00772CF3"/>
    <w:rsid w:val="00774E01"/>
    <w:rsid w:val="00780A71"/>
    <w:rsid w:val="00782E5A"/>
    <w:rsid w:val="0078653C"/>
    <w:rsid w:val="00786FE8"/>
    <w:rsid w:val="007A0647"/>
    <w:rsid w:val="007A341E"/>
    <w:rsid w:val="007A6403"/>
    <w:rsid w:val="007A74AA"/>
    <w:rsid w:val="007B76A3"/>
    <w:rsid w:val="007C6599"/>
    <w:rsid w:val="007C7FB2"/>
    <w:rsid w:val="007D318F"/>
    <w:rsid w:val="007D70E6"/>
    <w:rsid w:val="007E4709"/>
    <w:rsid w:val="007E5B4A"/>
    <w:rsid w:val="007E6728"/>
    <w:rsid w:val="007F16AE"/>
    <w:rsid w:val="007F2843"/>
    <w:rsid w:val="007F7DF2"/>
    <w:rsid w:val="00804867"/>
    <w:rsid w:val="00805ECB"/>
    <w:rsid w:val="008122FE"/>
    <w:rsid w:val="00816FFF"/>
    <w:rsid w:val="008221B1"/>
    <w:rsid w:val="00823C32"/>
    <w:rsid w:val="00826041"/>
    <w:rsid w:val="0083317D"/>
    <w:rsid w:val="00833872"/>
    <w:rsid w:val="00836EAC"/>
    <w:rsid w:val="00840F2A"/>
    <w:rsid w:val="00840FC2"/>
    <w:rsid w:val="00851A8E"/>
    <w:rsid w:val="00853322"/>
    <w:rsid w:val="00864276"/>
    <w:rsid w:val="008735F2"/>
    <w:rsid w:val="00874095"/>
    <w:rsid w:val="00880728"/>
    <w:rsid w:val="00881077"/>
    <w:rsid w:val="00883CD4"/>
    <w:rsid w:val="00891627"/>
    <w:rsid w:val="00891A14"/>
    <w:rsid w:val="008950FC"/>
    <w:rsid w:val="0089611F"/>
    <w:rsid w:val="008A2D3F"/>
    <w:rsid w:val="008F6AD9"/>
    <w:rsid w:val="009030B0"/>
    <w:rsid w:val="00903F11"/>
    <w:rsid w:val="009063AC"/>
    <w:rsid w:val="0091739F"/>
    <w:rsid w:val="009203F8"/>
    <w:rsid w:val="00922912"/>
    <w:rsid w:val="00926D59"/>
    <w:rsid w:val="00937E0B"/>
    <w:rsid w:val="009442E0"/>
    <w:rsid w:val="00963CB7"/>
    <w:rsid w:val="00970914"/>
    <w:rsid w:val="00971EC2"/>
    <w:rsid w:val="0097769E"/>
    <w:rsid w:val="00977810"/>
    <w:rsid w:val="0099275B"/>
    <w:rsid w:val="00992E56"/>
    <w:rsid w:val="00993094"/>
    <w:rsid w:val="009A331A"/>
    <w:rsid w:val="009A52E2"/>
    <w:rsid w:val="009C5F4C"/>
    <w:rsid w:val="009D2082"/>
    <w:rsid w:val="009E11E6"/>
    <w:rsid w:val="00A03FAB"/>
    <w:rsid w:val="00A04FEF"/>
    <w:rsid w:val="00A3246A"/>
    <w:rsid w:val="00A32829"/>
    <w:rsid w:val="00A3445E"/>
    <w:rsid w:val="00A35003"/>
    <w:rsid w:val="00A42606"/>
    <w:rsid w:val="00A42DEB"/>
    <w:rsid w:val="00A77090"/>
    <w:rsid w:val="00A80D24"/>
    <w:rsid w:val="00A90B29"/>
    <w:rsid w:val="00A94523"/>
    <w:rsid w:val="00A94DDB"/>
    <w:rsid w:val="00A96151"/>
    <w:rsid w:val="00AA5619"/>
    <w:rsid w:val="00AA5DAD"/>
    <w:rsid w:val="00AA7AD7"/>
    <w:rsid w:val="00AB40D1"/>
    <w:rsid w:val="00AC3C96"/>
    <w:rsid w:val="00AC462D"/>
    <w:rsid w:val="00AD02A2"/>
    <w:rsid w:val="00AD198F"/>
    <w:rsid w:val="00AD1AF0"/>
    <w:rsid w:val="00AD6088"/>
    <w:rsid w:val="00AD798C"/>
    <w:rsid w:val="00AE0A7F"/>
    <w:rsid w:val="00AE58D2"/>
    <w:rsid w:val="00AE5C76"/>
    <w:rsid w:val="00AE6A93"/>
    <w:rsid w:val="00AF2897"/>
    <w:rsid w:val="00AF634A"/>
    <w:rsid w:val="00B1196B"/>
    <w:rsid w:val="00B12EBC"/>
    <w:rsid w:val="00B1309D"/>
    <w:rsid w:val="00B2351E"/>
    <w:rsid w:val="00B23C86"/>
    <w:rsid w:val="00B47985"/>
    <w:rsid w:val="00B51411"/>
    <w:rsid w:val="00B51E8A"/>
    <w:rsid w:val="00B66639"/>
    <w:rsid w:val="00B67020"/>
    <w:rsid w:val="00B7093D"/>
    <w:rsid w:val="00B719F2"/>
    <w:rsid w:val="00B7292E"/>
    <w:rsid w:val="00B75492"/>
    <w:rsid w:val="00B800D3"/>
    <w:rsid w:val="00B80DE0"/>
    <w:rsid w:val="00B87FE7"/>
    <w:rsid w:val="00B924FB"/>
    <w:rsid w:val="00B93643"/>
    <w:rsid w:val="00BA2691"/>
    <w:rsid w:val="00BA38AA"/>
    <w:rsid w:val="00BA3F74"/>
    <w:rsid w:val="00BA7F09"/>
    <w:rsid w:val="00BB6277"/>
    <w:rsid w:val="00BC08A3"/>
    <w:rsid w:val="00BC1981"/>
    <w:rsid w:val="00BC61D4"/>
    <w:rsid w:val="00BF31C4"/>
    <w:rsid w:val="00C03025"/>
    <w:rsid w:val="00C031DF"/>
    <w:rsid w:val="00C1745D"/>
    <w:rsid w:val="00C23709"/>
    <w:rsid w:val="00C359A9"/>
    <w:rsid w:val="00C3600E"/>
    <w:rsid w:val="00C46715"/>
    <w:rsid w:val="00C55A40"/>
    <w:rsid w:val="00C61C58"/>
    <w:rsid w:val="00C63AE9"/>
    <w:rsid w:val="00C63FEC"/>
    <w:rsid w:val="00C7624A"/>
    <w:rsid w:val="00C779F2"/>
    <w:rsid w:val="00C830F1"/>
    <w:rsid w:val="00C84883"/>
    <w:rsid w:val="00C859EE"/>
    <w:rsid w:val="00CA02C4"/>
    <w:rsid w:val="00CB6509"/>
    <w:rsid w:val="00CB6DBE"/>
    <w:rsid w:val="00CB6DD6"/>
    <w:rsid w:val="00CB716D"/>
    <w:rsid w:val="00CC0EC9"/>
    <w:rsid w:val="00CC6FFB"/>
    <w:rsid w:val="00CF1136"/>
    <w:rsid w:val="00D117B0"/>
    <w:rsid w:val="00D1583F"/>
    <w:rsid w:val="00D16D8D"/>
    <w:rsid w:val="00D2200E"/>
    <w:rsid w:val="00D3062F"/>
    <w:rsid w:val="00D35108"/>
    <w:rsid w:val="00D50AA4"/>
    <w:rsid w:val="00D541F4"/>
    <w:rsid w:val="00D577FA"/>
    <w:rsid w:val="00D61906"/>
    <w:rsid w:val="00D655C7"/>
    <w:rsid w:val="00D671DC"/>
    <w:rsid w:val="00D75AD6"/>
    <w:rsid w:val="00D76FBC"/>
    <w:rsid w:val="00D91DA7"/>
    <w:rsid w:val="00D92FE1"/>
    <w:rsid w:val="00DA1445"/>
    <w:rsid w:val="00DA3D70"/>
    <w:rsid w:val="00DC542F"/>
    <w:rsid w:val="00DC5A80"/>
    <w:rsid w:val="00DD3F2C"/>
    <w:rsid w:val="00DD4A8C"/>
    <w:rsid w:val="00DE5659"/>
    <w:rsid w:val="00DF3EF0"/>
    <w:rsid w:val="00E033D7"/>
    <w:rsid w:val="00E10872"/>
    <w:rsid w:val="00E1152F"/>
    <w:rsid w:val="00E12B4C"/>
    <w:rsid w:val="00E15939"/>
    <w:rsid w:val="00E16E01"/>
    <w:rsid w:val="00E17F92"/>
    <w:rsid w:val="00E21CBA"/>
    <w:rsid w:val="00E23622"/>
    <w:rsid w:val="00E31F12"/>
    <w:rsid w:val="00E347A8"/>
    <w:rsid w:val="00E35956"/>
    <w:rsid w:val="00E36978"/>
    <w:rsid w:val="00E4008D"/>
    <w:rsid w:val="00E45205"/>
    <w:rsid w:val="00E505C2"/>
    <w:rsid w:val="00E534D9"/>
    <w:rsid w:val="00E940DB"/>
    <w:rsid w:val="00E9561C"/>
    <w:rsid w:val="00EA65BD"/>
    <w:rsid w:val="00EB3F16"/>
    <w:rsid w:val="00EC615B"/>
    <w:rsid w:val="00EE5AD0"/>
    <w:rsid w:val="00F06CF7"/>
    <w:rsid w:val="00F11F5A"/>
    <w:rsid w:val="00F12F97"/>
    <w:rsid w:val="00F170FE"/>
    <w:rsid w:val="00F207D5"/>
    <w:rsid w:val="00F23BA0"/>
    <w:rsid w:val="00F24AED"/>
    <w:rsid w:val="00F256B3"/>
    <w:rsid w:val="00F52BA4"/>
    <w:rsid w:val="00F55BAE"/>
    <w:rsid w:val="00F567F1"/>
    <w:rsid w:val="00F56C4F"/>
    <w:rsid w:val="00F57974"/>
    <w:rsid w:val="00F607EF"/>
    <w:rsid w:val="00F64475"/>
    <w:rsid w:val="00F67923"/>
    <w:rsid w:val="00F8319A"/>
    <w:rsid w:val="00F945FA"/>
    <w:rsid w:val="00F978A1"/>
    <w:rsid w:val="00FC6BCB"/>
    <w:rsid w:val="00FD3945"/>
    <w:rsid w:val="00FE1D02"/>
    <w:rsid w:val="00FE58BD"/>
    <w:rsid w:val="00FE7795"/>
    <w:rsid w:val="00FF4AFB"/>
    <w:rsid w:val="00FF58FA"/>
    <w:rsid w:val="00FF5C09"/>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7A2B9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7BC"/>
    <w:pPr>
      <w:tabs>
        <w:tab w:val="left" w:pos="720"/>
        <w:tab w:val="left" w:pos="1077"/>
        <w:tab w:val="left" w:pos="1440"/>
        <w:tab w:val="left" w:pos="1797"/>
      </w:tabs>
      <w:jc w:val="both"/>
    </w:pPr>
    <w:rPr>
      <w:rFonts w:ascii="Times New Roman" w:hAnsi="Times New Roman"/>
      <w:sz w:val="24"/>
      <w:szCs w:val="22"/>
      <w:lang w:eastAsia="en-US"/>
    </w:rPr>
  </w:style>
  <w:style w:type="paragraph" w:styleId="Heading1">
    <w:name w:val="heading 1"/>
    <w:basedOn w:val="Normal"/>
    <w:next w:val="Normal"/>
    <w:link w:val="Heading1Char"/>
    <w:qFormat/>
    <w:rsid w:val="000432CC"/>
    <w:pPr>
      <w:keepNext/>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0432C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0432CC"/>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32CC"/>
    <w:rPr>
      <w:rFonts w:ascii="Times New Roman" w:eastAsia="Times New Roman" w:hAnsi="Times New Roman" w:cs="Arial Unicode MS"/>
      <w:b/>
      <w:bCs/>
      <w:smallCaps/>
      <w:sz w:val="24"/>
      <w:szCs w:val="24"/>
      <w:lang w:val="sl-SI" w:bidi="si-LK"/>
    </w:rPr>
  </w:style>
  <w:style w:type="character" w:customStyle="1" w:styleId="Heading3Char">
    <w:name w:val="Heading 3 Char"/>
    <w:link w:val="Heading3"/>
    <w:uiPriority w:val="9"/>
    <w:rsid w:val="000432CC"/>
    <w:rPr>
      <w:rFonts w:ascii="Cambria" w:eastAsia="Times New Roman" w:hAnsi="Cambria"/>
      <w:b/>
      <w:bCs/>
      <w:sz w:val="26"/>
      <w:szCs w:val="26"/>
      <w:lang w:eastAsia="en-US"/>
    </w:rPr>
  </w:style>
  <w:style w:type="character" w:styleId="FootnoteReference">
    <w:name w:val="footnote reference"/>
    <w:aliases w:val="Footnote reference number,Footnote,Footnote symbol,Nota,Footnote number,de nota al pie,Ref,Char,SUPERS,Voetnootmarkering,Char1,fr,o,(NECG) Footnote Reference,Times 10 Point,Exposant 3 Point,Footnote Reference Number,FR"/>
    <w:rsid w:val="000432CC"/>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0432CC"/>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0432CC"/>
    <w:rPr>
      <w:rFonts w:ascii="Times New Roman" w:eastAsia="Times New Roman" w:hAnsi="Times New Roman" w:cs="Arial Unicode MS"/>
      <w:lang w:val="sl-SI" w:bidi="si-LK"/>
    </w:rPr>
  </w:style>
  <w:style w:type="paragraph" w:customStyle="1" w:styleId="ChapterTitle">
    <w:name w:val="ChapterTitle"/>
    <w:basedOn w:val="Normal"/>
    <w:next w:val="Normal"/>
    <w:rsid w:val="000432CC"/>
    <w:pPr>
      <w:keepNext/>
      <w:spacing w:before="120" w:after="360"/>
      <w:jc w:val="center"/>
    </w:pPr>
    <w:rPr>
      <w:rFonts w:eastAsia="Times New Roman" w:cs="Arial Unicode MS"/>
      <w:b/>
      <w:bCs/>
      <w:sz w:val="32"/>
      <w:szCs w:val="32"/>
      <w:lang w:eastAsia="en-GB" w:bidi="si-LK"/>
    </w:rPr>
  </w:style>
  <w:style w:type="paragraph" w:customStyle="1" w:styleId="ListDash1">
    <w:name w:val="List Dash 1"/>
    <w:basedOn w:val="Normal"/>
    <w:rsid w:val="000432CC"/>
    <w:pPr>
      <w:numPr>
        <w:numId w:val="4"/>
      </w:numPr>
      <w:tabs>
        <w:tab w:val="num" w:pos="765"/>
        <w:tab w:val="num" w:pos="1640"/>
      </w:tabs>
      <w:spacing w:after="240"/>
      <w:ind w:left="765" w:hanging="560"/>
    </w:pPr>
    <w:rPr>
      <w:rFonts w:eastAsia="Times New Roman" w:cs="Arial Unicode MS"/>
      <w:szCs w:val="24"/>
      <w:lang w:bidi="si-LK"/>
    </w:rPr>
  </w:style>
  <w:style w:type="paragraph" w:customStyle="1" w:styleId="Normal127Bullet63">
    <w:name w:val="Normal 127 Bullet63"/>
    <w:basedOn w:val="Normal"/>
    <w:rsid w:val="005458FE"/>
    <w:pPr>
      <w:numPr>
        <w:numId w:val="6"/>
      </w:numPr>
      <w:tabs>
        <w:tab w:val="left" w:pos="2161"/>
      </w:tabs>
    </w:pPr>
    <w:rPr>
      <w:rFonts w:eastAsia="Times New Roman" w:cs="Arial Unicode MS"/>
      <w:szCs w:val="24"/>
      <w:lang w:eastAsia="en-GB" w:bidi="si-LK"/>
    </w:rPr>
  </w:style>
  <w:style w:type="paragraph" w:customStyle="1" w:styleId="NormalKop11">
    <w:name w:val="Normal Kop 1.1"/>
    <w:basedOn w:val="Normal"/>
    <w:next w:val="Normal127Bullet63"/>
    <w:rsid w:val="00633A52"/>
    <w:pPr>
      <w:numPr>
        <w:ilvl w:val="1"/>
        <w:numId w:val="1"/>
      </w:numPr>
      <w:spacing w:before="360" w:after="240"/>
    </w:pPr>
    <w:rPr>
      <w:rFonts w:eastAsia="Times New Roman" w:cs="Arial Unicode MS"/>
      <w:szCs w:val="24"/>
      <w:lang w:eastAsia="en-GB" w:bidi="si-LK"/>
    </w:rPr>
  </w:style>
  <w:style w:type="paragraph" w:styleId="ListNumber">
    <w:name w:val="List Number"/>
    <w:basedOn w:val="Normal"/>
    <w:rsid w:val="000432CC"/>
    <w:pPr>
      <w:spacing w:after="240"/>
    </w:pPr>
    <w:rPr>
      <w:rFonts w:eastAsia="Times New Roman" w:cs="Arial Unicode MS"/>
      <w:szCs w:val="24"/>
      <w:lang w:eastAsia="en-GB" w:bidi="si-LK"/>
    </w:rPr>
  </w:style>
  <w:style w:type="character" w:styleId="CommentReference">
    <w:name w:val="annotation reference"/>
    <w:uiPriority w:val="99"/>
    <w:semiHidden/>
    <w:unhideWhenUsed/>
    <w:rsid w:val="000432CC"/>
    <w:rPr>
      <w:sz w:val="16"/>
      <w:szCs w:val="16"/>
    </w:rPr>
  </w:style>
  <w:style w:type="paragraph" w:styleId="CommentText">
    <w:name w:val="annotation text"/>
    <w:basedOn w:val="Normal"/>
    <w:link w:val="CommentTextChar"/>
    <w:uiPriority w:val="99"/>
    <w:semiHidden/>
    <w:unhideWhenUsed/>
    <w:rsid w:val="000432CC"/>
    <w:rPr>
      <w:sz w:val="20"/>
      <w:szCs w:val="20"/>
    </w:rPr>
  </w:style>
  <w:style w:type="character" w:customStyle="1" w:styleId="CommentTextChar">
    <w:name w:val="Comment Text Char"/>
    <w:link w:val="CommentText"/>
    <w:uiPriority w:val="99"/>
    <w:semiHidden/>
    <w:rsid w:val="000432CC"/>
    <w:rPr>
      <w:lang w:eastAsia="en-US"/>
    </w:rPr>
  </w:style>
  <w:style w:type="paragraph" w:customStyle="1" w:styleId="NormalKop111">
    <w:name w:val="Normal Kop 1.1.1"/>
    <w:basedOn w:val="NormalKop11"/>
    <w:rsid w:val="00141E9F"/>
    <w:pPr>
      <w:numPr>
        <w:ilvl w:val="0"/>
        <w:numId w:val="0"/>
      </w:numPr>
      <w:tabs>
        <w:tab w:val="clear" w:pos="1077"/>
      </w:tabs>
      <w:spacing w:before="240" w:after="120"/>
      <w:ind w:left="720"/>
    </w:pPr>
  </w:style>
  <w:style w:type="paragraph" w:styleId="ListParagraph">
    <w:name w:val="List Paragraph"/>
    <w:basedOn w:val="Normal"/>
    <w:uiPriority w:val="34"/>
    <w:qFormat/>
    <w:rsid w:val="000432CC"/>
    <w:pPr>
      <w:ind w:left="720"/>
    </w:pPr>
  </w:style>
  <w:style w:type="paragraph" w:customStyle="1" w:styleId="NumPar4">
    <w:name w:val="NumPar 4"/>
    <w:basedOn w:val="Heading4"/>
    <w:next w:val="Normal"/>
    <w:rsid w:val="000432CC"/>
    <w:pPr>
      <w:keepNext w:val="0"/>
      <w:numPr>
        <w:ilvl w:val="3"/>
        <w:numId w:val="3"/>
      </w:numPr>
      <w:spacing w:before="0" w:after="240"/>
      <w:ind w:left="2880" w:hanging="960"/>
      <w:outlineLvl w:val="9"/>
    </w:pPr>
    <w:rPr>
      <w:rFonts w:ascii="Times New Roman" w:hAnsi="Times New Roman" w:cs="Arial Unicode MS"/>
      <w:b w:val="0"/>
      <w:bCs w:val="0"/>
      <w:sz w:val="24"/>
      <w:szCs w:val="24"/>
      <w:lang w:eastAsia="en-GB" w:bidi="si-LK"/>
    </w:rPr>
  </w:style>
  <w:style w:type="paragraph" w:customStyle="1" w:styleId="Text3">
    <w:name w:val="Text 3"/>
    <w:basedOn w:val="Normal"/>
    <w:rsid w:val="000432CC"/>
    <w:pPr>
      <w:tabs>
        <w:tab w:val="left" w:pos="2302"/>
      </w:tabs>
      <w:spacing w:after="240"/>
      <w:ind w:left="1202"/>
    </w:pPr>
    <w:rPr>
      <w:rFonts w:eastAsia="Times New Roman" w:cs="Arial Unicode MS"/>
      <w:szCs w:val="24"/>
      <w:lang w:eastAsia="en-GB" w:bidi="si-LK"/>
    </w:rPr>
  </w:style>
  <w:style w:type="character" w:customStyle="1" w:styleId="Heading4Char">
    <w:name w:val="Heading 4 Char"/>
    <w:link w:val="Heading4"/>
    <w:uiPriority w:val="9"/>
    <w:semiHidden/>
    <w:rsid w:val="000432CC"/>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0432CC"/>
    <w:rPr>
      <w:rFonts w:ascii="Tahoma" w:hAnsi="Tahoma" w:cs="Tahoma"/>
      <w:sz w:val="16"/>
      <w:szCs w:val="16"/>
    </w:rPr>
  </w:style>
  <w:style w:type="character" w:customStyle="1" w:styleId="BalloonTextChar">
    <w:name w:val="Balloon Text Char"/>
    <w:link w:val="BalloonText"/>
    <w:uiPriority w:val="99"/>
    <w:semiHidden/>
    <w:rsid w:val="000432CC"/>
    <w:rPr>
      <w:rFonts w:ascii="Tahoma" w:hAnsi="Tahoma" w:cs="Tahoma"/>
      <w:sz w:val="16"/>
      <w:szCs w:val="16"/>
      <w:lang w:eastAsia="en-US"/>
    </w:rPr>
  </w:style>
  <w:style w:type="table" w:styleId="TableGrid">
    <w:name w:val="Table Grid"/>
    <w:basedOn w:val="TableNormal"/>
    <w:uiPriority w:val="59"/>
    <w:rsid w:val="00696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B55C0"/>
    <w:rPr>
      <w:b/>
      <w:bCs/>
    </w:rPr>
  </w:style>
  <w:style w:type="character" w:customStyle="1" w:styleId="CommentSubjectChar">
    <w:name w:val="Comment Subject Char"/>
    <w:link w:val="CommentSubject"/>
    <w:uiPriority w:val="99"/>
    <w:semiHidden/>
    <w:rsid w:val="005B55C0"/>
    <w:rPr>
      <w:b/>
      <w:bCs/>
      <w:lang w:eastAsia="en-US"/>
    </w:rPr>
  </w:style>
  <w:style w:type="character" w:styleId="Hyperlink">
    <w:name w:val="Hyperlink"/>
    <w:uiPriority w:val="99"/>
    <w:unhideWhenUsed/>
    <w:rsid w:val="007C7FB2"/>
    <w:rPr>
      <w:color w:val="0000FF"/>
      <w:u w:val="single"/>
    </w:rPr>
  </w:style>
  <w:style w:type="paragraph" w:customStyle="1" w:styleId="Normal127Indent127">
    <w:name w:val="Normal 127 Indent 127"/>
    <w:basedOn w:val="NormalKop111"/>
    <w:qFormat/>
    <w:rsid w:val="001118C4"/>
    <w:pPr>
      <w:spacing w:before="120"/>
    </w:pPr>
  </w:style>
  <w:style w:type="paragraph" w:customStyle="1" w:styleId="Normal127">
    <w:name w:val="Normal 127"/>
    <w:basedOn w:val="NormalKop111"/>
    <w:qFormat/>
    <w:rsid w:val="001118C4"/>
  </w:style>
  <w:style w:type="paragraph" w:customStyle="1" w:styleId="Text2">
    <w:name w:val="Text 2"/>
    <w:basedOn w:val="Normal"/>
    <w:rsid w:val="007D70E6"/>
    <w:pPr>
      <w:tabs>
        <w:tab w:val="clear" w:pos="720"/>
        <w:tab w:val="clear" w:pos="1077"/>
        <w:tab w:val="clear" w:pos="1440"/>
        <w:tab w:val="clear" w:pos="1797"/>
        <w:tab w:val="left" w:pos="2161"/>
      </w:tabs>
      <w:spacing w:after="240"/>
      <w:ind w:left="1077"/>
    </w:pPr>
    <w:rPr>
      <w:rFonts w:eastAsia="Times New Roman" w:cs="Arial Unicode MS"/>
      <w:szCs w:val="24"/>
      <w:lang w:eastAsia="en-GB" w:bidi="si-LK"/>
    </w:rPr>
  </w:style>
  <w:style w:type="paragraph" w:customStyle="1" w:styleId="NumPar3">
    <w:name w:val="NumPar 3"/>
    <w:basedOn w:val="Normal"/>
    <w:uiPriority w:val="99"/>
    <w:rsid w:val="007D70E6"/>
    <w:pPr>
      <w:tabs>
        <w:tab w:val="clear" w:pos="720"/>
        <w:tab w:val="clear" w:pos="1077"/>
        <w:tab w:val="clear" w:pos="1440"/>
        <w:tab w:val="clear" w:pos="1797"/>
      </w:tabs>
      <w:spacing w:before="120" w:after="120"/>
      <w:ind w:left="720"/>
    </w:pPr>
    <w:rPr>
      <w:rFonts w:eastAsia="Times New Roman" w:cs="Arial Unicode MS"/>
      <w:szCs w:val="24"/>
      <w:lang w:eastAsia="en-GB" w:bidi="si-LK"/>
    </w:rPr>
  </w:style>
  <w:style w:type="character" w:styleId="Emphasis">
    <w:name w:val="Emphasis"/>
    <w:uiPriority w:val="20"/>
    <w:qFormat/>
    <w:rsid w:val="00AD798C"/>
    <w:rPr>
      <w:i/>
      <w:iCs/>
    </w:rPr>
  </w:style>
  <w:style w:type="paragraph" w:styleId="Revision">
    <w:name w:val="Revision"/>
    <w:hidden/>
    <w:uiPriority w:val="99"/>
    <w:semiHidden/>
    <w:rsid w:val="003300E4"/>
    <w:rPr>
      <w:rFonts w:ascii="Times New Roman" w:hAnsi="Times New Roman"/>
      <w:sz w:val="24"/>
      <w:szCs w:val="22"/>
      <w:lang w:eastAsia="en-US"/>
    </w:rPr>
  </w:style>
  <w:style w:type="paragraph" w:styleId="NormalWeb">
    <w:name w:val="Normal (Web)"/>
    <w:basedOn w:val="Normal"/>
    <w:uiPriority w:val="99"/>
    <w:semiHidden/>
    <w:unhideWhenUsed/>
    <w:rsid w:val="00386B2D"/>
    <w:rPr>
      <w:szCs w:val="24"/>
    </w:rPr>
  </w:style>
  <w:style w:type="character" w:styleId="FollowedHyperlink">
    <w:name w:val="FollowedHyperlink"/>
    <w:uiPriority w:val="99"/>
    <w:semiHidden/>
    <w:unhideWhenUsed/>
    <w:rsid w:val="005B58F9"/>
    <w:rPr>
      <w:color w:val="954F72"/>
      <w:u w:val="single"/>
    </w:rPr>
  </w:style>
  <w:style w:type="paragraph" w:styleId="Header">
    <w:name w:val="header"/>
    <w:basedOn w:val="Normal"/>
    <w:link w:val="HeaderChar"/>
    <w:uiPriority w:val="99"/>
    <w:unhideWhenUsed/>
    <w:rsid w:val="00C23709"/>
    <w:pPr>
      <w:tabs>
        <w:tab w:val="clear" w:pos="720"/>
        <w:tab w:val="clear" w:pos="1077"/>
        <w:tab w:val="clear" w:pos="1440"/>
        <w:tab w:val="clear" w:pos="1797"/>
        <w:tab w:val="center" w:pos="4513"/>
        <w:tab w:val="right" w:pos="9026"/>
      </w:tabs>
    </w:pPr>
  </w:style>
  <w:style w:type="character" w:customStyle="1" w:styleId="HeaderChar">
    <w:name w:val="Header Char"/>
    <w:basedOn w:val="DefaultParagraphFont"/>
    <w:link w:val="Header"/>
    <w:uiPriority w:val="99"/>
    <w:rsid w:val="00C23709"/>
    <w:rPr>
      <w:rFonts w:ascii="Times New Roman" w:hAnsi="Times New Roman"/>
      <w:sz w:val="24"/>
      <w:szCs w:val="22"/>
      <w:lang w:val="sl-SI" w:eastAsia="en-US"/>
    </w:rPr>
  </w:style>
  <w:style w:type="paragraph" w:styleId="Footer">
    <w:name w:val="footer"/>
    <w:basedOn w:val="Normal"/>
    <w:link w:val="FooterChar"/>
    <w:uiPriority w:val="99"/>
    <w:unhideWhenUsed/>
    <w:rsid w:val="00C23709"/>
    <w:pPr>
      <w:tabs>
        <w:tab w:val="clear" w:pos="720"/>
        <w:tab w:val="clear" w:pos="1077"/>
        <w:tab w:val="clear" w:pos="1440"/>
        <w:tab w:val="clear" w:pos="1797"/>
        <w:tab w:val="center" w:pos="4513"/>
        <w:tab w:val="right" w:pos="9026"/>
      </w:tabs>
    </w:pPr>
  </w:style>
  <w:style w:type="character" w:customStyle="1" w:styleId="FooterChar">
    <w:name w:val="Footer Char"/>
    <w:basedOn w:val="DefaultParagraphFont"/>
    <w:link w:val="Footer"/>
    <w:uiPriority w:val="99"/>
    <w:rsid w:val="00C23709"/>
    <w:rPr>
      <w:rFonts w:ascii="Times New Roman" w:hAnsi="Times New Roman"/>
      <w:sz w:val="24"/>
      <w:szCs w:val="22"/>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72366">
      <w:bodyDiv w:val="1"/>
      <w:marLeft w:val="0"/>
      <w:marRight w:val="0"/>
      <w:marTop w:val="0"/>
      <w:marBottom w:val="0"/>
      <w:divBdr>
        <w:top w:val="none" w:sz="0" w:space="0" w:color="auto"/>
        <w:left w:val="none" w:sz="0" w:space="0" w:color="auto"/>
        <w:bottom w:val="none" w:sz="0" w:space="0" w:color="auto"/>
        <w:right w:val="none" w:sz="0" w:space="0" w:color="auto"/>
      </w:divBdr>
    </w:div>
    <w:div w:id="328602019">
      <w:bodyDiv w:val="1"/>
      <w:marLeft w:val="0"/>
      <w:marRight w:val="0"/>
      <w:marTop w:val="0"/>
      <w:marBottom w:val="0"/>
      <w:divBdr>
        <w:top w:val="none" w:sz="0" w:space="0" w:color="auto"/>
        <w:left w:val="none" w:sz="0" w:space="0" w:color="auto"/>
        <w:bottom w:val="none" w:sz="0" w:space="0" w:color="auto"/>
        <w:right w:val="none" w:sz="0" w:space="0" w:color="auto"/>
      </w:divBdr>
    </w:div>
    <w:div w:id="865365495">
      <w:bodyDiv w:val="1"/>
      <w:marLeft w:val="0"/>
      <w:marRight w:val="0"/>
      <w:marTop w:val="0"/>
      <w:marBottom w:val="0"/>
      <w:divBdr>
        <w:top w:val="none" w:sz="0" w:space="0" w:color="auto"/>
        <w:left w:val="none" w:sz="0" w:space="0" w:color="auto"/>
        <w:bottom w:val="none" w:sz="0" w:space="0" w:color="auto"/>
        <w:right w:val="none" w:sz="0" w:space="0" w:color="auto"/>
      </w:divBdr>
    </w:div>
    <w:div w:id="196916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39374-7E15-4108-A93E-EAC7EAD4E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3667</Words>
  <Characters>21312</Characters>
  <Application>Microsoft Office Word</Application>
  <DocSecurity>0</DocSecurity>
  <Lines>852</Lines>
  <Paragraphs>346</Paragraphs>
  <ScaleCrop>false</ScaleCrop>
  <Company/>
  <LinksUpToDate>false</LinksUpToDate>
  <CharactersWithSpaces>24633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2023-01-20T10:22:00Z</dcterms:created>
  <dcterms:modified xsi:type="dcterms:W3CDTF">2023-01-23T09:04:00Z</dcterms:modified>
</cp:coreProperties>
</file>