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F033B" w14:textId="2D163EDE" w:rsidR="004340B4" w:rsidRPr="00A437BE" w:rsidRDefault="004340B4" w:rsidP="004340B4">
      <w:pPr>
        <w:pStyle w:val="ManualHeading2"/>
        <w:rPr>
          <w:noProof/>
        </w:rPr>
      </w:pPr>
      <w:r w:rsidRPr="00A437BE">
        <w:rPr>
          <w:noProof/>
        </w:rPr>
        <w:t>PARTIE III.5.B</w:t>
      </w:r>
      <w:r>
        <w:rPr>
          <w:noProof/>
        </w:rPr>
        <w:t xml:space="preserve"> - </w:t>
      </w:r>
      <w:r w:rsidRPr="00A437BE">
        <w:rPr>
          <w:noProof/>
        </w:rPr>
        <w:t>FICHE D’INFORMATION COMPLÉMENTAIRE SUR LES AIDES D’ÉTAT AU DÉPLOIEMENT DE RÉSEAUX À HAUT DÉBIT</w:t>
      </w:r>
    </w:p>
    <w:p w14:paraId="5E0BB1A5" w14:textId="77777777" w:rsidR="004340B4" w:rsidRPr="00A437BE" w:rsidRDefault="004340B4" w:rsidP="004340B4">
      <w:pPr>
        <w:rPr>
          <w:i/>
          <w:iCs/>
          <w:noProof/>
        </w:rPr>
      </w:pPr>
      <w:r w:rsidRPr="00A437BE">
        <w:rPr>
          <w:i/>
          <w:noProof/>
        </w:rPr>
        <w:t>La présente fiche d’information complémentaire doit être utilisée pour la notification des aides au déploiement de réseaux à haut débit relevant des lignes directrices de la Commission relatives aux aides d’État en faveur des réseaux de communication à haut débit</w:t>
      </w:r>
      <w:r w:rsidRPr="00A437BE">
        <w:rPr>
          <w:rStyle w:val="FootnoteReference"/>
          <w:i/>
          <w:iCs/>
          <w:noProof/>
        </w:rPr>
        <w:footnoteReference w:id="1"/>
      </w:r>
      <w:r w:rsidRPr="00A437BE">
        <w:rPr>
          <w:i/>
          <w:noProof/>
        </w:rPr>
        <w:t xml:space="preserve"> (ci-après les «lignes directrices relatives au haut débit»).</w:t>
      </w:r>
    </w:p>
    <w:p w14:paraId="01AADE29" w14:textId="77777777" w:rsidR="004340B4" w:rsidRPr="00A437BE" w:rsidRDefault="004340B4" w:rsidP="004340B4">
      <w:pPr>
        <w:pStyle w:val="ManualNumPar1"/>
        <w:rPr>
          <w:bCs/>
          <w:noProof/>
        </w:rPr>
      </w:pPr>
      <w:r w:rsidRPr="00921A76">
        <w:rPr>
          <w:noProof/>
        </w:rPr>
        <w:t>1.</w:t>
      </w:r>
      <w:r w:rsidRPr="00921A76">
        <w:rPr>
          <w:noProof/>
        </w:rPr>
        <w:tab/>
      </w:r>
      <w:r w:rsidRPr="00A437BE">
        <w:rPr>
          <w:noProof/>
        </w:rPr>
        <w:t>Informations générales</w:t>
      </w:r>
    </w:p>
    <w:p w14:paraId="13198EDC" w14:textId="77777777" w:rsidR="004340B4" w:rsidRPr="00A437BE" w:rsidRDefault="004340B4" w:rsidP="004340B4">
      <w:pPr>
        <w:pStyle w:val="ManualNumPar2"/>
        <w:rPr>
          <w:noProof/>
        </w:rPr>
      </w:pPr>
      <w:r w:rsidRPr="00921A76">
        <w:rPr>
          <w:noProof/>
        </w:rPr>
        <w:t>1.1.</w:t>
      </w:r>
      <w:r w:rsidRPr="00921A76">
        <w:rPr>
          <w:noProof/>
        </w:rPr>
        <w:tab/>
      </w:r>
      <w:r w:rsidRPr="00A437BE">
        <w:rPr>
          <w:noProof/>
        </w:rPr>
        <w:t>Veuillez fournir une description détaillée de la mesure d’aide et de ses objectifs.</w:t>
      </w:r>
    </w:p>
    <w:p w14:paraId="568A37BC" w14:textId="77777777" w:rsidR="004340B4" w:rsidRPr="00A437BE" w:rsidRDefault="004340B4" w:rsidP="004340B4">
      <w:pPr>
        <w:pStyle w:val="Text2"/>
        <w:tabs>
          <w:tab w:val="left" w:leader="dot" w:pos="9072"/>
        </w:tabs>
        <w:ind w:left="709"/>
        <w:rPr>
          <w:noProof/>
        </w:rPr>
      </w:pPr>
      <w:r w:rsidRPr="00A437BE">
        <w:rPr>
          <w:noProof/>
        </w:rPr>
        <w:tab/>
      </w:r>
    </w:p>
    <w:p w14:paraId="0F88FF6A" w14:textId="77777777" w:rsidR="004340B4" w:rsidRPr="00A437BE" w:rsidRDefault="004340B4" w:rsidP="004340B4">
      <w:pPr>
        <w:pStyle w:val="ManualNumPar2"/>
        <w:rPr>
          <w:noProof/>
        </w:rPr>
      </w:pPr>
      <w:r w:rsidRPr="00921A76">
        <w:rPr>
          <w:noProof/>
        </w:rPr>
        <w:t>1.2.</w:t>
      </w:r>
      <w:r w:rsidRPr="00921A76">
        <w:rPr>
          <w:noProof/>
        </w:rPr>
        <w:tab/>
      </w:r>
      <w:r w:rsidRPr="00A437BE">
        <w:rPr>
          <w:noProof/>
        </w:rPr>
        <w:t>Veuillez indiquer le type de réseau à haut débit</w:t>
      </w:r>
      <w:r w:rsidRPr="00A437BE">
        <w:rPr>
          <w:rStyle w:val="FootnoteReference"/>
          <w:noProof/>
        </w:rPr>
        <w:footnoteReference w:id="2"/>
      </w:r>
      <w:r w:rsidRPr="00A437BE">
        <w:rPr>
          <w:noProof/>
        </w:rPr>
        <w:t xml:space="preserve"> pour lequel la mesure d’aide est octroyée:</w:t>
      </w:r>
    </w:p>
    <w:p w14:paraId="15BB505D" w14:textId="77777777" w:rsidR="004340B4" w:rsidRPr="00A437BE" w:rsidRDefault="004340B4" w:rsidP="004340B4">
      <w:pPr>
        <w:pStyle w:val="Tiret1"/>
        <w:rPr>
          <w:noProof/>
        </w:rPr>
      </w:pPr>
      <w:r w:rsidRPr="00A437BE">
        <w:rPr>
          <w:noProof/>
        </w:rPr>
        <w:tab/>
      </w:r>
      <w:sdt>
        <w:sdtPr>
          <w:rPr>
            <w:noProof/>
          </w:rPr>
          <w:id w:val="-144891894"/>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déploiement de réseaux d’accès fixes</w:t>
      </w:r>
      <w:r w:rsidRPr="00A437BE">
        <w:rPr>
          <w:rStyle w:val="FootnoteReference"/>
          <w:noProof/>
        </w:rPr>
        <w:footnoteReference w:id="3"/>
      </w:r>
      <w:r w:rsidRPr="00A437BE">
        <w:rPr>
          <w:noProof/>
        </w:rPr>
        <w:t xml:space="preserve">. Dans l’affirmative, veuillez préciser le type de zones ciblées par la mesure d’aide: </w:t>
      </w:r>
    </w:p>
    <w:p w14:paraId="4E06C4DE" w14:textId="77777777" w:rsidR="004340B4" w:rsidRPr="00A437BE" w:rsidRDefault="004340B4" w:rsidP="004340B4">
      <w:pPr>
        <w:pStyle w:val="Tiret2"/>
        <w:rPr>
          <w:noProof/>
        </w:rPr>
      </w:pPr>
      <w:sdt>
        <w:sdtPr>
          <w:rPr>
            <w:noProof/>
          </w:rPr>
          <w:id w:val="-204010959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zone blanche</w:t>
      </w:r>
      <w:r w:rsidRPr="00A437BE">
        <w:rPr>
          <w:rStyle w:val="FootnoteReference"/>
          <w:noProof/>
        </w:rPr>
        <w:footnoteReference w:id="4"/>
      </w:r>
    </w:p>
    <w:p w14:paraId="74BB649E" w14:textId="77777777" w:rsidR="004340B4" w:rsidRPr="00A437BE" w:rsidRDefault="004340B4" w:rsidP="004340B4">
      <w:pPr>
        <w:pStyle w:val="Tiret2"/>
        <w:rPr>
          <w:noProof/>
        </w:rPr>
      </w:pPr>
      <w:sdt>
        <w:sdtPr>
          <w:rPr>
            <w:noProof/>
          </w:rPr>
          <w:id w:val="-1894269835"/>
          <w14:checkbox>
            <w14:checked w14:val="0"/>
            <w14:checkedState w14:val="2612" w14:font="MS Gothic"/>
            <w14:uncheckedState w14:val="2610" w14:font="MS Gothic"/>
          </w14:checkbox>
        </w:sdtPr>
        <w:sdtContent>
          <w:r w:rsidRPr="00A437BE">
            <w:rPr>
              <w:rFonts w:ascii="MS Gothic" w:eastAsia="MS Gothic" w:hAnsi="MS Gothic" w:hint="eastAsia"/>
              <w:noProof/>
            </w:rPr>
            <w:t>☐</w:t>
          </w:r>
        </w:sdtContent>
      </w:sdt>
      <w:r w:rsidRPr="00A437BE">
        <w:rPr>
          <w:noProof/>
        </w:rPr>
        <w:t xml:space="preserve"> zone grise</w:t>
      </w:r>
      <w:r w:rsidRPr="00A437BE">
        <w:rPr>
          <w:rStyle w:val="FootnoteReference"/>
          <w:noProof/>
        </w:rPr>
        <w:footnoteReference w:id="5"/>
      </w:r>
    </w:p>
    <w:p w14:paraId="540FF7C9" w14:textId="77777777" w:rsidR="004340B4" w:rsidRPr="00A437BE" w:rsidRDefault="004340B4" w:rsidP="004340B4">
      <w:pPr>
        <w:pStyle w:val="Tiret2"/>
        <w:rPr>
          <w:noProof/>
        </w:rPr>
      </w:pPr>
      <w:sdt>
        <w:sdtPr>
          <w:rPr>
            <w:noProof/>
          </w:rPr>
          <w:id w:val="914134907"/>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zone mixte (blanche et grise)</w:t>
      </w:r>
      <w:r w:rsidRPr="00A437BE">
        <w:rPr>
          <w:rStyle w:val="FootnoteReference"/>
          <w:noProof/>
          <w:lang w:bidi="si-LK"/>
        </w:rPr>
        <w:footnoteReference w:id="6"/>
      </w:r>
    </w:p>
    <w:p w14:paraId="03A1B390" w14:textId="77777777" w:rsidR="004340B4" w:rsidRPr="00A437BE" w:rsidRDefault="004340B4" w:rsidP="004340B4">
      <w:pPr>
        <w:pStyle w:val="Tiret2"/>
        <w:rPr>
          <w:noProof/>
        </w:rPr>
      </w:pPr>
      <w:sdt>
        <w:sdtPr>
          <w:rPr>
            <w:noProof/>
          </w:rPr>
          <w:id w:val="140193660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zone noire</w:t>
      </w:r>
      <w:r w:rsidRPr="00A437BE">
        <w:rPr>
          <w:rStyle w:val="FootnoteReference"/>
          <w:noProof/>
        </w:rPr>
        <w:footnoteReference w:id="7"/>
      </w:r>
      <w:r w:rsidRPr="00A437BE">
        <w:rPr>
          <w:noProof/>
        </w:rPr>
        <w:t xml:space="preserve"> </w:t>
      </w:r>
    </w:p>
    <w:p w14:paraId="6D72511C" w14:textId="77777777" w:rsidR="004340B4" w:rsidRPr="00A437BE" w:rsidRDefault="004340B4" w:rsidP="004340B4">
      <w:pPr>
        <w:pStyle w:val="Tiret1"/>
        <w:rPr>
          <w:noProof/>
        </w:rPr>
      </w:pPr>
      <w:r w:rsidRPr="00A437BE">
        <w:rPr>
          <w:noProof/>
        </w:rPr>
        <w:tab/>
      </w:r>
      <w:sdt>
        <w:sdtPr>
          <w:rPr>
            <w:noProof/>
          </w:rPr>
          <w:id w:val="-138016562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déploiement de réseaux d’accès mobiles</w:t>
      </w:r>
      <w:r w:rsidRPr="00A437BE">
        <w:rPr>
          <w:rStyle w:val="FootnoteReference"/>
          <w:noProof/>
        </w:rPr>
        <w:footnoteReference w:id="8"/>
      </w:r>
    </w:p>
    <w:p w14:paraId="559E890B" w14:textId="77777777" w:rsidR="004340B4" w:rsidRPr="00A437BE" w:rsidRDefault="004340B4" w:rsidP="004340B4">
      <w:pPr>
        <w:pStyle w:val="Tiret2"/>
        <w:rPr>
          <w:noProof/>
        </w:rPr>
      </w:pPr>
      <w:sdt>
        <w:sdtPr>
          <w:rPr>
            <w:noProof/>
          </w:rPr>
          <w:id w:val="-715430514"/>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4G</w:t>
      </w:r>
      <w:r w:rsidRPr="00A437BE">
        <w:rPr>
          <w:noProof/>
        </w:rPr>
        <w:tab/>
        <w:t xml:space="preserve"> </w:t>
      </w:r>
    </w:p>
    <w:p w14:paraId="3DFC5E29" w14:textId="77777777" w:rsidR="004340B4" w:rsidRPr="00A437BE" w:rsidRDefault="004340B4" w:rsidP="004340B4">
      <w:pPr>
        <w:pStyle w:val="Tiret2"/>
        <w:rPr>
          <w:noProof/>
        </w:rPr>
      </w:pPr>
      <w:sdt>
        <w:sdtPr>
          <w:rPr>
            <w:noProof/>
          </w:rPr>
          <w:id w:val="-143728370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5G</w:t>
      </w:r>
      <w:r w:rsidRPr="00A437BE">
        <w:rPr>
          <w:noProof/>
        </w:rPr>
        <w:tab/>
      </w:r>
    </w:p>
    <w:p w14:paraId="15B52BB4" w14:textId="77777777" w:rsidR="004340B4" w:rsidRPr="00A437BE" w:rsidRDefault="004340B4" w:rsidP="004340B4">
      <w:pPr>
        <w:pStyle w:val="Tiret2"/>
        <w:rPr>
          <w:noProof/>
        </w:rPr>
      </w:pPr>
      <w:sdt>
        <w:sdtPr>
          <w:rPr>
            <w:noProof/>
          </w:rPr>
          <w:id w:val="294655777"/>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autre.</w:t>
      </w:r>
    </w:p>
    <w:p w14:paraId="625A65F1" w14:textId="77777777" w:rsidR="004340B4" w:rsidRPr="00A437BE" w:rsidRDefault="004340B4" w:rsidP="004340B4">
      <w:pPr>
        <w:pStyle w:val="Tiret1"/>
        <w:rPr>
          <w:noProof/>
        </w:rPr>
      </w:pPr>
      <w:r w:rsidRPr="00A437BE">
        <w:rPr>
          <w:noProof/>
        </w:rPr>
        <w:tab/>
      </w:r>
      <w:sdt>
        <w:sdtPr>
          <w:rPr>
            <w:noProof/>
          </w:rPr>
          <w:id w:val="20330510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déploiement de réseaux de collecte</w:t>
      </w:r>
      <w:r w:rsidRPr="00A437BE">
        <w:rPr>
          <w:rStyle w:val="FootnoteReference"/>
          <w:noProof/>
        </w:rPr>
        <w:footnoteReference w:id="9"/>
      </w:r>
    </w:p>
    <w:p w14:paraId="4105A851" w14:textId="77777777" w:rsidR="004340B4" w:rsidRPr="00A437BE" w:rsidRDefault="004340B4" w:rsidP="004340B4">
      <w:pPr>
        <w:pStyle w:val="Tiret2"/>
        <w:rPr>
          <w:noProof/>
        </w:rPr>
      </w:pPr>
      <w:sdt>
        <w:sdtPr>
          <w:rPr>
            <w:noProof/>
          </w:rPr>
          <w:id w:val="1250467552"/>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collecte seule</w:t>
      </w:r>
      <w:r w:rsidRPr="00A437BE">
        <w:rPr>
          <w:noProof/>
        </w:rPr>
        <w:tab/>
      </w:r>
    </w:p>
    <w:p w14:paraId="1116F622" w14:textId="77777777" w:rsidR="004340B4" w:rsidRPr="00A437BE" w:rsidRDefault="004340B4" w:rsidP="004340B4">
      <w:pPr>
        <w:pStyle w:val="Tiret2"/>
        <w:rPr>
          <w:noProof/>
        </w:rPr>
      </w:pPr>
      <w:sdt>
        <w:sdtPr>
          <w:rPr>
            <w:noProof/>
          </w:rPr>
          <w:id w:val="-1689901648"/>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collecte liée au déploiement d’un réseau d’accès</w:t>
      </w:r>
      <w:r w:rsidRPr="00A437BE">
        <w:rPr>
          <w:rStyle w:val="FootnoteReference"/>
          <w:noProof/>
        </w:rPr>
        <w:footnoteReference w:id="10"/>
      </w:r>
    </w:p>
    <w:p w14:paraId="38ED2D80" w14:textId="77777777" w:rsidR="004340B4" w:rsidRPr="00A437BE" w:rsidRDefault="004340B4" w:rsidP="004340B4">
      <w:pPr>
        <w:pStyle w:val="ManualNumPar2"/>
        <w:rPr>
          <w:noProof/>
        </w:rPr>
      </w:pPr>
      <w:r w:rsidRPr="00921A76">
        <w:rPr>
          <w:noProof/>
        </w:rPr>
        <w:t>1.3.</w:t>
      </w:r>
      <w:r w:rsidRPr="00921A76">
        <w:rPr>
          <w:noProof/>
        </w:rPr>
        <w:tab/>
      </w:r>
      <w:r w:rsidRPr="00A437BE">
        <w:rPr>
          <w:noProof/>
        </w:rPr>
        <w:t>Veuillez expliquer en quoi la mesure d’aide est compatible avec la stratégie nationale en matière de haut débit, ainsi qu’avec les objectifs environnementaux et de la politique numérique de l’UE</w:t>
      </w:r>
      <w:r w:rsidRPr="00A437BE">
        <w:rPr>
          <w:rStyle w:val="FootnoteReference"/>
          <w:noProof/>
        </w:rPr>
        <w:footnoteReference w:id="11"/>
      </w:r>
      <w:r w:rsidRPr="00A437BE">
        <w:rPr>
          <w:noProof/>
        </w:rPr>
        <w:t xml:space="preserve">. </w:t>
      </w:r>
    </w:p>
    <w:p w14:paraId="7DF75559" w14:textId="77777777" w:rsidR="004340B4" w:rsidRPr="00A437BE" w:rsidRDefault="004340B4" w:rsidP="004340B4">
      <w:pPr>
        <w:pStyle w:val="Text2"/>
        <w:tabs>
          <w:tab w:val="left" w:leader="dot" w:pos="9072"/>
        </w:tabs>
        <w:ind w:left="709"/>
        <w:rPr>
          <w:noProof/>
        </w:rPr>
      </w:pPr>
      <w:r w:rsidRPr="00A437BE">
        <w:rPr>
          <w:noProof/>
        </w:rPr>
        <w:lastRenderedPageBreak/>
        <w:tab/>
      </w:r>
    </w:p>
    <w:p w14:paraId="14922CF9" w14:textId="77777777" w:rsidR="004340B4" w:rsidRPr="00A437BE" w:rsidRDefault="004340B4" w:rsidP="004340B4">
      <w:pPr>
        <w:pStyle w:val="ManualNumPar2"/>
        <w:rPr>
          <w:noProof/>
        </w:rPr>
      </w:pPr>
      <w:r w:rsidRPr="00921A76">
        <w:rPr>
          <w:noProof/>
        </w:rPr>
        <w:t>1.4.</w:t>
      </w:r>
      <w:r w:rsidRPr="00921A76">
        <w:rPr>
          <w:noProof/>
        </w:rPr>
        <w:tab/>
      </w:r>
      <w:r w:rsidRPr="00A437BE">
        <w:rPr>
          <w:noProof/>
        </w:rPr>
        <w:t>Veuillez confirmer que tous les débits mentionnés dans la présente notification sont considérés comme des débits moyens en conditions d’heure de pointe</w:t>
      </w:r>
      <w:r w:rsidRPr="00A437BE">
        <w:rPr>
          <w:rStyle w:val="FootnoteReference"/>
          <w:noProof/>
        </w:rPr>
        <w:footnoteReference w:id="12"/>
      </w:r>
      <w:r w:rsidRPr="00A437BE">
        <w:rPr>
          <w:noProof/>
        </w:rPr>
        <w:t>.</w:t>
      </w:r>
    </w:p>
    <w:p w14:paraId="46D406D3" w14:textId="77777777" w:rsidR="004340B4" w:rsidRPr="00A437BE" w:rsidRDefault="004340B4" w:rsidP="004340B4">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4F16B999" w14:textId="77777777" w:rsidR="004340B4" w:rsidRPr="00A437BE" w:rsidRDefault="004340B4" w:rsidP="004340B4">
      <w:pPr>
        <w:pStyle w:val="ManualNumPar2"/>
        <w:rPr>
          <w:noProof/>
        </w:rPr>
      </w:pPr>
      <w:r w:rsidRPr="00921A76">
        <w:rPr>
          <w:noProof/>
        </w:rPr>
        <w:t>1.5.</w:t>
      </w:r>
      <w:r w:rsidRPr="00921A76">
        <w:rPr>
          <w:noProof/>
        </w:rPr>
        <w:tab/>
      </w:r>
      <w:r w:rsidRPr="00A437BE">
        <w:rPr>
          <w:noProof/>
        </w:rPr>
        <w:t>Veuillez indiquer l’horizon temporel</w:t>
      </w:r>
      <w:r w:rsidRPr="00A437BE">
        <w:rPr>
          <w:rStyle w:val="FootnoteReference"/>
          <w:noProof/>
        </w:rPr>
        <w:footnoteReference w:id="13"/>
      </w:r>
      <w:r w:rsidRPr="00A437BE">
        <w:rPr>
          <w:noProof/>
        </w:rPr>
        <w:t xml:space="preserve"> de la mesure d’aide et la manière dont il a été déterminé.</w:t>
      </w:r>
    </w:p>
    <w:p w14:paraId="35DB0078" w14:textId="77777777" w:rsidR="004340B4" w:rsidRPr="00A437BE" w:rsidRDefault="004340B4" w:rsidP="004340B4">
      <w:pPr>
        <w:pStyle w:val="Text2"/>
        <w:tabs>
          <w:tab w:val="left" w:leader="dot" w:pos="9072"/>
        </w:tabs>
        <w:ind w:left="709"/>
        <w:rPr>
          <w:noProof/>
        </w:rPr>
      </w:pPr>
      <w:r w:rsidRPr="00A437BE">
        <w:rPr>
          <w:noProof/>
        </w:rPr>
        <w:tab/>
      </w:r>
    </w:p>
    <w:p w14:paraId="2DADC5ED" w14:textId="77777777" w:rsidR="004340B4" w:rsidRPr="00A437BE" w:rsidRDefault="004340B4" w:rsidP="004340B4">
      <w:pPr>
        <w:pStyle w:val="ManualNumPar2"/>
        <w:rPr>
          <w:noProof/>
        </w:rPr>
      </w:pPr>
      <w:r w:rsidRPr="00921A76">
        <w:rPr>
          <w:noProof/>
        </w:rPr>
        <w:t>1.6.</w:t>
      </w:r>
      <w:r w:rsidRPr="00921A76">
        <w:rPr>
          <w:noProof/>
        </w:rPr>
        <w:tab/>
      </w:r>
      <w:r w:rsidRPr="00A437BE">
        <w:rPr>
          <w:noProof/>
        </w:rPr>
        <w:t>Veuillez indiquer le modèle d’investissement au moyen duquel la mesure d’aide est mise en œuvre:</w:t>
      </w:r>
    </w:p>
    <w:p w14:paraId="7E8ECFC3" w14:textId="77777777" w:rsidR="004340B4" w:rsidRPr="00A437BE" w:rsidRDefault="004340B4" w:rsidP="004340B4">
      <w:pPr>
        <w:pStyle w:val="Tiret1"/>
        <w:rPr>
          <w:noProof/>
        </w:rPr>
      </w:pPr>
      <w:sdt>
        <w:sdtPr>
          <w:rPr>
            <w:noProof/>
          </w:rPr>
          <w:id w:val="-46258357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déficit de financement</w:t>
      </w:r>
      <w:r w:rsidRPr="00A437BE">
        <w:rPr>
          <w:rStyle w:val="FootnoteReference"/>
          <w:noProof/>
        </w:rPr>
        <w:footnoteReference w:id="14"/>
      </w:r>
      <w:r w:rsidRPr="00A437BE">
        <w:rPr>
          <w:noProof/>
        </w:rPr>
        <w:t xml:space="preserve"> </w:t>
      </w:r>
    </w:p>
    <w:p w14:paraId="47C574A9" w14:textId="77777777" w:rsidR="004340B4" w:rsidRPr="00A437BE" w:rsidRDefault="004340B4" w:rsidP="004340B4">
      <w:pPr>
        <w:pStyle w:val="Tiret1"/>
        <w:rPr>
          <w:noProof/>
        </w:rPr>
      </w:pPr>
      <w:sdt>
        <w:sdtPr>
          <w:rPr>
            <w:noProof/>
          </w:rPr>
          <w:id w:val="-1591533031"/>
          <w14:checkbox>
            <w14:checked w14:val="0"/>
            <w14:checkedState w14:val="2612" w14:font="MS Gothic"/>
            <w14:uncheckedState w14:val="2610" w14:font="MS Gothic"/>
          </w14:checkbox>
        </w:sdtPr>
        <w:sdtContent>
          <w:r w:rsidRPr="00A437BE">
            <w:rPr>
              <w:rFonts w:ascii="MS Gothic" w:eastAsia="MS Gothic" w:hAnsi="MS Gothic" w:hint="eastAsia"/>
              <w:noProof/>
            </w:rPr>
            <w:t>☐</w:t>
          </w:r>
        </w:sdtContent>
      </w:sdt>
      <w:r w:rsidRPr="00A437BE">
        <w:rPr>
          <w:noProof/>
        </w:rPr>
        <w:t xml:space="preserve"> soutien en nature</w:t>
      </w:r>
      <w:r w:rsidRPr="00A437BE">
        <w:rPr>
          <w:rStyle w:val="FootnoteReference"/>
          <w:noProof/>
        </w:rPr>
        <w:footnoteReference w:id="15"/>
      </w:r>
      <w:r w:rsidRPr="00A437BE">
        <w:rPr>
          <w:noProof/>
        </w:rPr>
        <w:t xml:space="preserve">  </w:t>
      </w:r>
      <w:r w:rsidRPr="00A437BE">
        <w:rPr>
          <w:noProof/>
        </w:rPr>
        <w:tab/>
      </w:r>
    </w:p>
    <w:p w14:paraId="7D1944F1" w14:textId="77777777" w:rsidR="004340B4" w:rsidRPr="00A437BE" w:rsidRDefault="004340B4" w:rsidP="004340B4">
      <w:pPr>
        <w:pStyle w:val="Tiret1"/>
        <w:rPr>
          <w:noProof/>
        </w:rPr>
      </w:pPr>
      <w:sdt>
        <w:sdtPr>
          <w:rPr>
            <w:noProof/>
          </w:rPr>
          <w:id w:val="197478379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investissement direct</w:t>
      </w:r>
      <w:r w:rsidRPr="00A437BE">
        <w:rPr>
          <w:rStyle w:val="FootnoteReference"/>
          <w:noProof/>
          <w:lang w:bidi="si-LK"/>
        </w:rPr>
        <w:footnoteReference w:id="16"/>
      </w:r>
      <w:r w:rsidRPr="00A437BE">
        <w:rPr>
          <w:noProof/>
        </w:rPr>
        <w:t xml:space="preserve"> </w:t>
      </w:r>
    </w:p>
    <w:p w14:paraId="4D76D1AD" w14:textId="77777777" w:rsidR="004340B4" w:rsidRPr="00A437BE" w:rsidRDefault="004340B4" w:rsidP="004340B4">
      <w:pPr>
        <w:pStyle w:val="Tiret1"/>
        <w:rPr>
          <w:noProof/>
        </w:rPr>
      </w:pPr>
      <w:sdt>
        <w:sdtPr>
          <w:rPr>
            <w:noProof/>
          </w:rPr>
          <w:id w:val="-2117671207"/>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concession</w:t>
      </w:r>
      <w:r w:rsidRPr="00A437BE">
        <w:rPr>
          <w:rStyle w:val="FootnoteReference"/>
          <w:noProof/>
        </w:rPr>
        <w:footnoteReference w:id="17"/>
      </w:r>
      <w:r w:rsidRPr="00A437BE">
        <w:rPr>
          <w:noProof/>
        </w:rPr>
        <w:tab/>
      </w:r>
    </w:p>
    <w:p w14:paraId="6256CB10" w14:textId="77777777" w:rsidR="004340B4" w:rsidRPr="00A437BE" w:rsidRDefault="004340B4" w:rsidP="004340B4">
      <w:pPr>
        <w:pStyle w:val="Tiret1"/>
        <w:rPr>
          <w:noProof/>
        </w:rPr>
      </w:pPr>
      <w:sdt>
        <w:sdtPr>
          <w:rPr>
            <w:noProof/>
          </w:rPr>
          <w:id w:val="85816534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autre. Dans ce cas, veuillez préciser votre réponse. …………………..</w:t>
      </w:r>
    </w:p>
    <w:p w14:paraId="36B91043" w14:textId="77777777" w:rsidR="004340B4" w:rsidRPr="00A437BE" w:rsidRDefault="004340B4" w:rsidP="004340B4">
      <w:pPr>
        <w:pStyle w:val="ManualNumPar1"/>
        <w:rPr>
          <w:bCs/>
          <w:noProof/>
        </w:rPr>
      </w:pPr>
      <w:r w:rsidRPr="00921A76">
        <w:rPr>
          <w:noProof/>
        </w:rPr>
        <w:t>2.</w:t>
      </w:r>
      <w:r w:rsidRPr="00921A76">
        <w:rPr>
          <w:noProof/>
        </w:rPr>
        <w:tab/>
      </w:r>
      <w:r w:rsidRPr="00A437BE">
        <w:rPr>
          <w:noProof/>
        </w:rPr>
        <w:t>Facilitation du développement d’une activité économique</w:t>
      </w:r>
    </w:p>
    <w:p w14:paraId="74B19FF2" w14:textId="77777777" w:rsidR="004340B4" w:rsidRPr="00A437BE" w:rsidRDefault="004340B4" w:rsidP="004340B4">
      <w:pPr>
        <w:pStyle w:val="ManualNumPar2"/>
        <w:rPr>
          <w:noProof/>
        </w:rPr>
      </w:pPr>
      <w:r w:rsidRPr="00921A76">
        <w:rPr>
          <w:noProof/>
        </w:rPr>
        <w:t>2.1.</w:t>
      </w:r>
      <w:r w:rsidRPr="00921A76">
        <w:rPr>
          <w:noProof/>
        </w:rPr>
        <w:tab/>
      </w:r>
      <w:r w:rsidRPr="00A437BE">
        <w:rPr>
          <w:noProof/>
        </w:rPr>
        <w:t>Veuillez indiquer les activités économiques facilitées par la mesure d’aide et expliquer comment le développement de ces activités est favorisé</w:t>
      </w:r>
      <w:r w:rsidRPr="00A437BE">
        <w:rPr>
          <w:rStyle w:val="FootnoteReference"/>
          <w:noProof/>
        </w:rPr>
        <w:footnoteReference w:id="18"/>
      </w:r>
      <w:r w:rsidRPr="00A437BE">
        <w:rPr>
          <w:noProof/>
        </w:rPr>
        <w:t>.</w:t>
      </w:r>
    </w:p>
    <w:p w14:paraId="5D51FD4D" w14:textId="77777777" w:rsidR="004340B4" w:rsidRPr="00A437BE" w:rsidRDefault="004340B4" w:rsidP="004340B4">
      <w:pPr>
        <w:pStyle w:val="Text2"/>
        <w:tabs>
          <w:tab w:val="left" w:leader="dot" w:pos="9072"/>
        </w:tabs>
        <w:ind w:left="709"/>
        <w:rPr>
          <w:noProof/>
        </w:rPr>
      </w:pPr>
      <w:r w:rsidRPr="00A437BE">
        <w:rPr>
          <w:noProof/>
        </w:rPr>
        <w:tab/>
      </w:r>
    </w:p>
    <w:p w14:paraId="2D6F4C83" w14:textId="77777777" w:rsidR="004340B4" w:rsidRPr="00A437BE" w:rsidRDefault="004340B4" w:rsidP="004340B4">
      <w:pPr>
        <w:pStyle w:val="ManualNumPar2"/>
        <w:rPr>
          <w:noProof/>
        </w:rPr>
      </w:pPr>
      <w:r w:rsidRPr="00921A76">
        <w:rPr>
          <w:noProof/>
        </w:rPr>
        <w:t>2.2.</w:t>
      </w:r>
      <w:r w:rsidRPr="00921A76">
        <w:rPr>
          <w:noProof/>
        </w:rPr>
        <w:tab/>
      </w:r>
      <w:r w:rsidRPr="00A437BE">
        <w:rPr>
          <w:noProof/>
        </w:rPr>
        <w:t>Veuillez confirmer que la mesure d’aide, les conditions dont elle est assortie (notamment son mode de financement lorsque celui-ci fait partie intégrante de l’aide) ou l’activité qu’elle finance n’entraînent pas la violation d’une disposition ou d’un principe général du droit de l’Union</w:t>
      </w:r>
      <w:r w:rsidRPr="00A437BE">
        <w:rPr>
          <w:rStyle w:val="FootnoteReference"/>
          <w:noProof/>
        </w:rPr>
        <w:footnoteReference w:id="19"/>
      </w:r>
      <w:r w:rsidRPr="00A437BE">
        <w:rPr>
          <w:noProof/>
        </w:rPr>
        <w:t>.</w:t>
      </w:r>
    </w:p>
    <w:p w14:paraId="21D719C1" w14:textId="6CC5C616" w:rsidR="004340B4" w:rsidRPr="00A437BE" w:rsidRDefault="004340B4" w:rsidP="004340B4">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 Dans ce cas, veuillez expliquer votre réponse</w:t>
      </w:r>
      <w:r>
        <w:rPr>
          <w:noProof/>
        </w:rPr>
        <w:t> :</w:t>
      </w:r>
      <w:r w:rsidRPr="00A437BE">
        <w:rPr>
          <w:noProof/>
        </w:rPr>
        <w:t xml:space="preserve"> …………..</w:t>
      </w:r>
    </w:p>
    <w:p w14:paraId="5403C49F" w14:textId="77777777" w:rsidR="004340B4" w:rsidRPr="00A437BE" w:rsidRDefault="004340B4" w:rsidP="004340B4">
      <w:pPr>
        <w:pStyle w:val="ManualNumPar1"/>
        <w:rPr>
          <w:bCs/>
          <w:noProof/>
        </w:rPr>
      </w:pPr>
      <w:r w:rsidRPr="00921A76">
        <w:rPr>
          <w:noProof/>
        </w:rPr>
        <w:t>3.</w:t>
      </w:r>
      <w:r w:rsidRPr="00921A76">
        <w:rPr>
          <w:noProof/>
        </w:rPr>
        <w:tab/>
      </w:r>
      <w:r w:rsidRPr="00A437BE">
        <w:rPr>
          <w:noProof/>
        </w:rPr>
        <w:t>Effets positifs de l’aide</w:t>
      </w:r>
    </w:p>
    <w:p w14:paraId="2F9AFADA" w14:textId="77777777" w:rsidR="004340B4" w:rsidRPr="00A437BE" w:rsidRDefault="004340B4" w:rsidP="004340B4">
      <w:pPr>
        <w:pStyle w:val="ManualNumPar2"/>
        <w:rPr>
          <w:noProof/>
        </w:rPr>
      </w:pPr>
      <w:r w:rsidRPr="00921A76">
        <w:rPr>
          <w:noProof/>
        </w:rPr>
        <w:t>3.1.</w:t>
      </w:r>
      <w:r w:rsidRPr="00921A76">
        <w:rPr>
          <w:noProof/>
        </w:rPr>
        <w:tab/>
      </w:r>
      <w:r w:rsidRPr="00A437BE">
        <w:rPr>
          <w:noProof/>
        </w:rPr>
        <w:t>Veuillez indiquer si et, dans l’affirmative, comment la mesure d’aide aura des effets positifs (par exemple, en termes de réduction de la fracture numérique</w:t>
      </w:r>
      <w:r w:rsidRPr="00A437BE">
        <w:rPr>
          <w:rStyle w:val="FootnoteReference"/>
          <w:noProof/>
        </w:rPr>
        <w:footnoteReference w:id="20"/>
      </w:r>
      <w:r w:rsidRPr="00A437BE">
        <w:rPr>
          <w:noProof/>
        </w:rPr>
        <w:t xml:space="preserve">, de </w:t>
      </w:r>
      <w:r w:rsidRPr="00A437BE">
        <w:rPr>
          <w:noProof/>
        </w:rPr>
        <w:lastRenderedPageBreak/>
        <w:t>correction des inégalités sociales ou régionales, d’équité, d’objectifs de durabilité</w:t>
      </w:r>
      <w:r w:rsidRPr="00A437BE">
        <w:rPr>
          <w:rStyle w:val="FootnoteReference"/>
          <w:noProof/>
        </w:rPr>
        <w:footnoteReference w:id="21"/>
      </w:r>
      <w:r w:rsidRPr="00A437BE">
        <w:rPr>
          <w:noProof/>
        </w:rPr>
        <w:t>, de baisse des prix et de choix plus grand pour les utilisateurs finaux, d’amélioration de la qualité et d’innovation et d’achèvement du marché unique numérique</w:t>
      </w:r>
      <w:r w:rsidRPr="00A437BE">
        <w:rPr>
          <w:rStyle w:val="FootnoteReference"/>
          <w:noProof/>
        </w:rPr>
        <w:footnoteReference w:id="22"/>
      </w:r>
      <w:r w:rsidRPr="00A437BE">
        <w:rPr>
          <w:noProof/>
        </w:rPr>
        <w:t>)</w:t>
      </w:r>
      <w:r w:rsidRPr="00A437BE">
        <w:rPr>
          <w:rStyle w:val="FootnoteReference"/>
          <w:noProof/>
        </w:rPr>
        <w:footnoteReference w:id="23"/>
      </w:r>
      <w:r w:rsidRPr="00A437BE">
        <w:rPr>
          <w:noProof/>
        </w:rPr>
        <w:t>.</w:t>
      </w:r>
    </w:p>
    <w:p w14:paraId="67965708" w14:textId="77777777" w:rsidR="004340B4" w:rsidRPr="00A437BE" w:rsidRDefault="004340B4" w:rsidP="004340B4">
      <w:pPr>
        <w:pStyle w:val="Text2"/>
        <w:tabs>
          <w:tab w:val="left" w:leader="dot" w:pos="9072"/>
        </w:tabs>
        <w:ind w:left="709"/>
        <w:rPr>
          <w:noProof/>
        </w:rPr>
      </w:pPr>
      <w:r w:rsidRPr="00A437BE">
        <w:rPr>
          <w:noProof/>
        </w:rPr>
        <w:tab/>
      </w:r>
    </w:p>
    <w:p w14:paraId="0D95C5F2" w14:textId="77777777" w:rsidR="004340B4" w:rsidRPr="00A437BE" w:rsidRDefault="004340B4" w:rsidP="004340B4">
      <w:pPr>
        <w:pStyle w:val="ManualNumPar1"/>
        <w:rPr>
          <w:bCs/>
          <w:noProof/>
        </w:rPr>
      </w:pPr>
      <w:bookmarkStart w:id="0" w:name="_Ref150780765"/>
      <w:r w:rsidRPr="00921A76">
        <w:rPr>
          <w:noProof/>
        </w:rPr>
        <w:t>4.</w:t>
      </w:r>
      <w:r w:rsidRPr="00921A76">
        <w:rPr>
          <w:noProof/>
        </w:rPr>
        <w:tab/>
      </w:r>
      <w:r w:rsidRPr="00A437BE">
        <w:rPr>
          <w:noProof/>
        </w:rPr>
        <w:t>Existence d’une défaillance du marché en ce qui concerne les réseaux d’accès fixes</w:t>
      </w:r>
    </w:p>
    <w:p w14:paraId="45D787F1" w14:textId="77777777" w:rsidR="004340B4" w:rsidRPr="00A437BE" w:rsidRDefault="004340B4" w:rsidP="004340B4">
      <w:pPr>
        <w:pStyle w:val="ManualNumPar2"/>
        <w:rPr>
          <w:b/>
          <w:bCs/>
          <w:noProof/>
        </w:rPr>
      </w:pPr>
      <w:r w:rsidRPr="00921A76">
        <w:rPr>
          <w:noProof/>
        </w:rPr>
        <w:t>4.1.</w:t>
      </w:r>
      <w:r w:rsidRPr="00921A76">
        <w:rPr>
          <w:noProof/>
        </w:rPr>
        <w:tab/>
      </w:r>
      <w:r w:rsidRPr="00A437BE">
        <w:rPr>
          <w:noProof/>
        </w:rPr>
        <w:t xml:space="preserve">Veuillez </w:t>
      </w:r>
      <w:bookmarkStart w:id="1" w:name="_Hlk152599271"/>
      <w:r w:rsidRPr="00A437BE">
        <w:rPr>
          <w:noProof/>
        </w:rPr>
        <w:t>indiquer les performances, en termes de débit en liaison descendante (et, le cas échéant, de débit en liaison montante et d’autres paramètres), que devront fournir les réseaux subventionnés</w:t>
      </w:r>
      <w:r w:rsidRPr="00A437BE">
        <w:rPr>
          <w:rStyle w:val="FootnoteReference"/>
          <w:noProof/>
        </w:rPr>
        <w:footnoteReference w:id="24"/>
      </w:r>
      <w:bookmarkEnd w:id="1"/>
      <w:r w:rsidRPr="00A437BE">
        <w:rPr>
          <w:noProof/>
        </w:rPr>
        <w:t>.</w:t>
      </w:r>
      <w:bookmarkEnd w:id="0"/>
    </w:p>
    <w:p w14:paraId="7886F6C6" w14:textId="77777777" w:rsidR="004340B4" w:rsidRPr="00A437BE" w:rsidRDefault="004340B4" w:rsidP="004340B4">
      <w:pPr>
        <w:pStyle w:val="Text2"/>
        <w:tabs>
          <w:tab w:val="left" w:leader="dot" w:pos="9072"/>
        </w:tabs>
        <w:ind w:left="709"/>
        <w:rPr>
          <w:noProof/>
        </w:rPr>
      </w:pPr>
      <w:r w:rsidRPr="00A437BE">
        <w:rPr>
          <w:noProof/>
        </w:rPr>
        <w:tab/>
      </w:r>
    </w:p>
    <w:p w14:paraId="6CB5FC0B" w14:textId="77777777" w:rsidR="004340B4" w:rsidRPr="00A437BE" w:rsidRDefault="004340B4" w:rsidP="004340B4">
      <w:pPr>
        <w:pStyle w:val="ManualNumPar2"/>
        <w:rPr>
          <w:noProof/>
        </w:rPr>
      </w:pPr>
      <w:r w:rsidRPr="00921A76">
        <w:rPr>
          <w:noProof/>
        </w:rPr>
        <w:t>4.2.</w:t>
      </w:r>
      <w:r w:rsidRPr="00921A76">
        <w:rPr>
          <w:noProof/>
        </w:rPr>
        <w:tab/>
      </w:r>
      <w:r w:rsidRPr="00A437BE">
        <w:rPr>
          <w:noProof/>
        </w:rPr>
        <w:t>Veuillez indiquer les besoins actuels et futurs des utilisateurs finaux susceptibles d’être satisfaits par des réseaux fixes fournissant les performances mentionnées au point 4.1 (et non par les réseaux fixes existants), en vous appuyant sur des éléments de preuve vérifiables (par exemple, des enquêtes réalisées auprès de consommateurs et des études indépendantes)</w:t>
      </w:r>
      <w:r w:rsidRPr="00A437BE">
        <w:rPr>
          <w:rStyle w:val="FootnoteReference"/>
          <w:noProof/>
        </w:rPr>
        <w:footnoteReference w:id="25"/>
      </w:r>
      <w:r w:rsidRPr="00A437BE">
        <w:rPr>
          <w:noProof/>
        </w:rPr>
        <w:t>.</w:t>
      </w:r>
    </w:p>
    <w:p w14:paraId="1C93246A" w14:textId="77777777" w:rsidR="004340B4" w:rsidRPr="00A437BE" w:rsidRDefault="004340B4" w:rsidP="004340B4">
      <w:pPr>
        <w:pStyle w:val="Text2"/>
        <w:tabs>
          <w:tab w:val="left" w:leader="dot" w:pos="9072"/>
        </w:tabs>
        <w:ind w:left="709"/>
        <w:rPr>
          <w:noProof/>
        </w:rPr>
      </w:pPr>
      <w:r w:rsidRPr="00A437BE">
        <w:rPr>
          <w:noProof/>
        </w:rPr>
        <w:tab/>
      </w:r>
    </w:p>
    <w:p w14:paraId="53E8B812" w14:textId="77777777" w:rsidR="004340B4" w:rsidRPr="00A437BE" w:rsidRDefault="004340B4" w:rsidP="004340B4">
      <w:pPr>
        <w:pStyle w:val="ManualNumPar2"/>
        <w:rPr>
          <w:noProof/>
        </w:rPr>
      </w:pPr>
      <w:r w:rsidRPr="00921A76">
        <w:rPr>
          <w:noProof/>
        </w:rPr>
        <w:t>4.3.</w:t>
      </w:r>
      <w:r w:rsidRPr="00921A76">
        <w:rPr>
          <w:noProof/>
        </w:rPr>
        <w:tab/>
      </w:r>
      <w:r w:rsidRPr="00A437BE">
        <w:rPr>
          <w:noProof/>
        </w:rPr>
        <w:t>Exercice de cartographie</w:t>
      </w:r>
      <w:r w:rsidRPr="00A437BE">
        <w:rPr>
          <w:rStyle w:val="FootnoteReference"/>
          <w:noProof/>
        </w:rPr>
        <w:footnoteReference w:id="26"/>
      </w:r>
      <w:r w:rsidRPr="00A437BE">
        <w:rPr>
          <w:noProof/>
        </w:rPr>
        <w:t>. Veuillez:</w:t>
      </w:r>
    </w:p>
    <w:p w14:paraId="21EA61E8" w14:textId="77777777" w:rsidR="004340B4" w:rsidRPr="00A437BE" w:rsidRDefault="004340B4" w:rsidP="004340B4">
      <w:pPr>
        <w:pStyle w:val="Point1"/>
        <w:rPr>
          <w:noProof/>
        </w:rPr>
      </w:pPr>
      <w:r w:rsidRPr="00921A76">
        <w:rPr>
          <w:noProof/>
        </w:rPr>
        <w:t>(a)</w:t>
      </w:r>
      <w:r w:rsidRPr="00921A76">
        <w:rPr>
          <w:noProof/>
        </w:rPr>
        <w:tab/>
      </w:r>
      <w:r w:rsidRPr="00A437BE">
        <w:rPr>
          <w:noProof/>
        </w:rPr>
        <w:t>indiquer les performances des réseaux existants et envisagés (à l’horizon temporel pertinent) ayant été cartographiés (par exemple, débit en liaison descendante et en liaison montante, latence, perte ou erreur de paquets, gigue, disponibilité des services)</w:t>
      </w:r>
      <w:r w:rsidRPr="00A437BE">
        <w:rPr>
          <w:rStyle w:val="FootnoteReference"/>
          <w:noProof/>
        </w:rPr>
        <w:footnoteReference w:id="27"/>
      </w:r>
      <w:r w:rsidRPr="00A437BE">
        <w:rPr>
          <w:noProof/>
        </w:rPr>
        <w:t xml:space="preserve">. </w:t>
      </w:r>
    </w:p>
    <w:p w14:paraId="37BAD32E" w14:textId="77777777" w:rsidR="004340B4" w:rsidRPr="00A437BE" w:rsidRDefault="004340B4" w:rsidP="004340B4">
      <w:pPr>
        <w:pStyle w:val="Text2"/>
        <w:tabs>
          <w:tab w:val="left" w:leader="dot" w:pos="9072"/>
        </w:tabs>
        <w:ind w:left="709"/>
        <w:rPr>
          <w:noProof/>
        </w:rPr>
      </w:pPr>
      <w:r w:rsidRPr="00A437BE">
        <w:rPr>
          <w:noProof/>
        </w:rPr>
        <w:tab/>
      </w:r>
    </w:p>
    <w:p w14:paraId="154453A5" w14:textId="77777777" w:rsidR="004340B4" w:rsidRPr="00A437BE" w:rsidRDefault="004340B4" w:rsidP="004340B4">
      <w:pPr>
        <w:pStyle w:val="Point1"/>
        <w:rPr>
          <w:noProof/>
        </w:rPr>
      </w:pPr>
      <w:r w:rsidRPr="00921A76">
        <w:rPr>
          <w:noProof/>
        </w:rPr>
        <w:t>(b)</w:t>
      </w:r>
      <w:r w:rsidRPr="00921A76">
        <w:rPr>
          <w:noProof/>
        </w:rPr>
        <w:tab/>
      </w:r>
      <w:r w:rsidRPr="00A437BE">
        <w:rPr>
          <w:noProof/>
        </w:rPr>
        <w:t>préciser comment les futurs plans d’investissement à l’horizon temporel pertinent de la mesure d’aide ont été évalués en vue d’établir leur crédibilité</w:t>
      </w:r>
      <w:r w:rsidRPr="00A437BE">
        <w:rPr>
          <w:rStyle w:val="FootnoteReference"/>
          <w:noProof/>
        </w:rPr>
        <w:footnoteReference w:id="28"/>
      </w:r>
      <w:r w:rsidRPr="00A437BE">
        <w:rPr>
          <w:noProof/>
        </w:rPr>
        <w:t>. Veuillez notamment:</w:t>
      </w:r>
    </w:p>
    <w:p w14:paraId="7949A2CD" w14:textId="77777777" w:rsidR="004340B4" w:rsidRPr="00A437BE" w:rsidRDefault="004340B4" w:rsidP="004340B4">
      <w:pPr>
        <w:pStyle w:val="Text2"/>
        <w:tabs>
          <w:tab w:val="left" w:leader="dot" w:pos="9072"/>
        </w:tabs>
        <w:ind w:left="709"/>
        <w:rPr>
          <w:noProof/>
        </w:rPr>
      </w:pPr>
      <w:r w:rsidRPr="00A437BE">
        <w:rPr>
          <w:noProof/>
        </w:rPr>
        <w:tab/>
      </w:r>
    </w:p>
    <w:p w14:paraId="18F785B7" w14:textId="77777777" w:rsidR="004340B4" w:rsidRPr="00A437BE" w:rsidRDefault="004340B4" w:rsidP="004340B4">
      <w:pPr>
        <w:pStyle w:val="Stylei"/>
        <w:numPr>
          <w:ilvl w:val="0"/>
          <w:numId w:val="30"/>
        </w:numPr>
        <w:rPr>
          <w:noProof/>
        </w:rPr>
      </w:pPr>
      <w:r w:rsidRPr="00A437BE">
        <w:rPr>
          <w:noProof/>
        </w:rPr>
        <w:t>indiquer les éléments probants demandés et présentés par les parties prenantes concernées pour démontrer la crédibilité de leurs plans d’investissement</w:t>
      </w:r>
      <w:r w:rsidRPr="00A437BE">
        <w:rPr>
          <w:rStyle w:val="FootnoteReference"/>
          <w:noProof/>
        </w:rPr>
        <w:footnoteReference w:id="29"/>
      </w:r>
      <w:r w:rsidRPr="00A437BE">
        <w:rPr>
          <w:noProof/>
        </w:rPr>
        <w:t xml:space="preserve"> </w:t>
      </w:r>
    </w:p>
    <w:p w14:paraId="6AD17F0A" w14:textId="77777777" w:rsidR="004340B4" w:rsidRPr="00A437BE" w:rsidRDefault="004340B4" w:rsidP="004340B4">
      <w:pPr>
        <w:pStyle w:val="Text2"/>
        <w:tabs>
          <w:tab w:val="left" w:leader="dot" w:pos="9072"/>
        </w:tabs>
        <w:ind w:left="709"/>
        <w:rPr>
          <w:noProof/>
        </w:rPr>
      </w:pPr>
      <w:r w:rsidRPr="00A437BE">
        <w:rPr>
          <w:noProof/>
        </w:rPr>
        <w:tab/>
      </w:r>
    </w:p>
    <w:p w14:paraId="0203A05E" w14:textId="77777777" w:rsidR="004340B4" w:rsidRPr="00A437BE" w:rsidRDefault="004340B4" w:rsidP="004340B4">
      <w:pPr>
        <w:pStyle w:val="Stylei"/>
        <w:rPr>
          <w:noProof/>
        </w:rPr>
      </w:pPr>
      <w:r w:rsidRPr="00A437BE">
        <w:rPr>
          <w:noProof/>
        </w:rPr>
        <w:t>indiquer les critères d’évaluation appliqués pour évaluer la crédibilité des futurs plans d’investissement</w:t>
      </w:r>
      <w:r w:rsidRPr="00A437BE">
        <w:rPr>
          <w:rStyle w:val="FootnoteReference"/>
          <w:noProof/>
        </w:rPr>
        <w:footnoteReference w:id="30"/>
      </w:r>
      <w:r w:rsidRPr="00A437BE">
        <w:rPr>
          <w:noProof/>
        </w:rPr>
        <w:t xml:space="preserve"> </w:t>
      </w:r>
    </w:p>
    <w:p w14:paraId="602BE1D4" w14:textId="77777777" w:rsidR="004340B4" w:rsidRPr="00A437BE" w:rsidRDefault="004340B4" w:rsidP="004340B4">
      <w:pPr>
        <w:pStyle w:val="Text2"/>
        <w:tabs>
          <w:tab w:val="left" w:leader="dot" w:pos="9072"/>
        </w:tabs>
        <w:ind w:left="709"/>
        <w:rPr>
          <w:noProof/>
        </w:rPr>
      </w:pPr>
      <w:r w:rsidRPr="00A437BE">
        <w:rPr>
          <w:noProof/>
        </w:rPr>
        <w:lastRenderedPageBreak/>
        <w:tab/>
      </w:r>
    </w:p>
    <w:p w14:paraId="0E837E41" w14:textId="77777777" w:rsidR="004340B4" w:rsidRPr="00A437BE" w:rsidRDefault="004340B4" w:rsidP="004340B4">
      <w:pPr>
        <w:pStyle w:val="Stylei"/>
        <w:rPr>
          <w:noProof/>
        </w:rPr>
      </w:pPr>
      <w:r w:rsidRPr="00A437BE">
        <w:rPr>
          <w:noProof/>
        </w:rPr>
        <w:t>préciser si les parties prenantes concernées ont été invitées à signer des accords d’engagement concernant la mise en œuvre des plans d’investissement déclarés</w:t>
      </w:r>
      <w:r w:rsidRPr="00A437BE">
        <w:rPr>
          <w:rStyle w:val="FootnoteReference"/>
          <w:noProof/>
        </w:rPr>
        <w:footnoteReference w:id="31"/>
      </w:r>
      <w:r w:rsidRPr="00A437BE">
        <w:rPr>
          <w:noProof/>
        </w:rPr>
        <w:t xml:space="preserve"> </w:t>
      </w:r>
    </w:p>
    <w:p w14:paraId="658F2DDF" w14:textId="77777777" w:rsidR="004340B4" w:rsidRPr="00A437BE" w:rsidRDefault="004340B4" w:rsidP="004340B4">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40DFAEEF" w14:textId="77777777" w:rsidR="004340B4" w:rsidRPr="00A437BE" w:rsidRDefault="004340B4" w:rsidP="004340B4">
      <w:pPr>
        <w:pStyle w:val="Text4"/>
        <w:rPr>
          <w:noProof/>
        </w:rPr>
      </w:pPr>
      <w:r w:rsidRPr="00A437BE">
        <w:rPr>
          <w:noProof/>
        </w:rPr>
        <w:t>Dans l’affirmative, veuillez préciser si ces accords d’engagement sont assortis de jalons et prévoient l’obligation de faire rapport sur l’avancement des projets par rapport aux jalons indiqués</w:t>
      </w:r>
      <w:r w:rsidRPr="00A437BE">
        <w:rPr>
          <w:rStyle w:val="FootnoteReference"/>
          <w:noProof/>
        </w:rPr>
        <w:footnoteReference w:id="32"/>
      </w:r>
      <w:r w:rsidRPr="00A437BE">
        <w:rPr>
          <w:noProof/>
        </w:rPr>
        <w:t>.</w:t>
      </w:r>
    </w:p>
    <w:p w14:paraId="6046E861" w14:textId="77777777" w:rsidR="004340B4" w:rsidRPr="00A437BE" w:rsidRDefault="004340B4" w:rsidP="004340B4">
      <w:pPr>
        <w:pStyle w:val="Text2"/>
        <w:tabs>
          <w:tab w:val="left" w:leader="dot" w:pos="9072"/>
        </w:tabs>
        <w:ind w:left="709"/>
        <w:rPr>
          <w:noProof/>
        </w:rPr>
      </w:pPr>
      <w:r w:rsidRPr="00A437BE">
        <w:rPr>
          <w:noProof/>
        </w:rPr>
        <w:tab/>
      </w:r>
    </w:p>
    <w:p w14:paraId="1B4DBE1D" w14:textId="77777777" w:rsidR="004340B4" w:rsidRPr="00A437BE" w:rsidRDefault="004340B4" w:rsidP="004340B4">
      <w:pPr>
        <w:pStyle w:val="Stylei"/>
        <w:rPr>
          <w:noProof/>
        </w:rPr>
      </w:pPr>
      <w:r w:rsidRPr="00A437BE">
        <w:rPr>
          <w:noProof/>
        </w:rPr>
        <w:t>indiquer si (et comment) les résultats de l’évaluation et les conclusions motivées tirées de ceux-ci ont été communiqués à toutes les parties prenantes ayant présenté des informations relatives à leurs plans d’investissement privé</w:t>
      </w:r>
      <w:r w:rsidRPr="00A437BE">
        <w:rPr>
          <w:rStyle w:val="FootnoteReference"/>
          <w:noProof/>
        </w:rPr>
        <w:footnoteReference w:id="33"/>
      </w:r>
      <w:r w:rsidRPr="00A437BE">
        <w:rPr>
          <w:rStyle w:val="FootnoteReference"/>
          <w:noProof/>
        </w:rPr>
        <w:t>.</w:t>
      </w:r>
    </w:p>
    <w:p w14:paraId="10830F18" w14:textId="77777777" w:rsidR="004340B4" w:rsidRPr="00A437BE" w:rsidRDefault="004340B4" w:rsidP="004340B4">
      <w:pPr>
        <w:pStyle w:val="Text2"/>
        <w:tabs>
          <w:tab w:val="left" w:leader="dot" w:pos="9072"/>
        </w:tabs>
        <w:ind w:left="709"/>
        <w:rPr>
          <w:noProof/>
        </w:rPr>
      </w:pPr>
      <w:r w:rsidRPr="00A437BE">
        <w:rPr>
          <w:noProof/>
        </w:rPr>
        <w:tab/>
      </w:r>
    </w:p>
    <w:p w14:paraId="0EE6B3CF" w14:textId="77777777" w:rsidR="004340B4" w:rsidRPr="00A437BE" w:rsidRDefault="004340B4" w:rsidP="004340B4">
      <w:pPr>
        <w:pStyle w:val="Point1"/>
        <w:rPr>
          <w:noProof/>
        </w:rPr>
      </w:pPr>
      <w:r w:rsidRPr="00921A76">
        <w:rPr>
          <w:noProof/>
        </w:rPr>
        <w:t>(c)</w:t>
      </w:r>
      <w:r w:rsidRPr="00921A76">
        <w:rPr>
          <w:noProof/>
        </w:rPr>
        <w:tab/>
      </w:r>
      <w:r w:rsidRPr="00A437BE">
        <w:rPr>
          <w:noProof/>
        </w:rPr>
        <w:t>indiquer les dates de début et de fin de chaque étape de l’exercice de cartographie.</w:t>
      </w:r>
    </w:p>
    <w:p w14:paraId="438CC67E" w14:textId="77777777" w:rsidR="004340B4" w:rsidRPr="00A437BE" w:rsidRDefault="004340B4" w:rsidP="004340B4">
      <w:pPr>
        <w:pStyle w:val="Text2"/>
        <w:tabs>
          <w:tab w:val="left" w:leader="dot" w:pos="9072"/>
        </w:tabs>
        <w:ind w:left="709"/>
        <w:rPr>
          <w:noProof/>
        </w:rPr>
      </w:pPr>
      <w:r w:rsidRPr="00A437BE">
        <w:rPr>
          <w:noProof/>
        </w:rPr>
        <w:tab/>
      </w:r>
    </w:p>
    <w:p w14:paraId="0AA7B5C1" w14:textId="77777777" w:rsidR="004340B4" w:rsidRPr="00A437BE" w:rsidRDefault="004340B4" w:rsidP="004340B4">
      <w:pPr>
        <w:pStyle w:val="Point1"/>
        <w:rPr>
          <w:noProof/>
        </w:rPr>
      </w:pPr>
      <w:r w:rsidRPr="00921A76">
        <w:rPr>
          <w:noProof/>
        </w:rPr>
        <w:t>(d)</w:t>
      </w:r>
      <w:r w:rsidRPr="00921A76">
        <w:rPr>
          <w:noProof/>
        </w:rPr>
        <w:tab/>
      </w:r>
      <w:r w:rsidRPr="00A437BE">
        <w:rPr>
          <w:noProof/>
        </w:rPr>
        <w:t>indiquer le nombre et l’entité des parties ayant contribué à chacune des étapes de l’exercice de cartographie.</w:t>
      </w:r>
    </w:p>
    <w:p w14:paraId="5EF468C1" w14:textId="77777777" w:rsidR="004340B4" w:rsidRPr="00A437BE" w:rsidRDefault="004340B4" w:rsidP="004340B4">
      <w:pPr>
        <w:pStyle w:val="Text2"/>
        <w:tabs>
          <w:tab w:val="left" w:leader="dot" w:pos="9072"/>
        </w:tabs>
        <w:ind w:left="709"/>
        <w:rPr>
          <w:noProof/>
        </w:rPr>
      </w:pPr>
      <w:r w:rsidRPr="00A437BE">
        <w:rPr>
          <w:noProof/>
        </w:rPr>
        <w:tab/>
      </w:r>
    </w:p>
    <w:p w14:paraId="6163A46E" w14:textId="77777777" w:rsidR="004340B4" w:rsidRPr="00A437BE" w:rsidRDefault="004340B4" w:rsidP="004340B4">
      <w:pPr>
        <w:pStyle w:val="Point1"/>
        <w:rPr>
          <w:noProof/>
        </w:rPr>
      </w:pPr>
      <w:r w:rsidRPr="00921A76">
        <w:rPr>
          <w:noProof/>
        </w:rPr>
        <w:t>(e)</w:t>
      </w:r>
      <w:r w:rsidRPr="00921A76">
        <w:rPr>
          <w:noProof/>
        </w:rPr>
        <w:tab/>
      </w:r>
      <w:r w:rsidRPr="00A437BE">
        <w:rPr>
          <w:noProof/>
        </w:rPr>
        <w:t>fournir les résultats intermédiaires et finaux de l’exercice de cartographie.</w:t>
      </w:r>
    </w:p>
    <w:p w14:paraId="46A7F484" w14:textId="77777777" w:rsidR="004340B4" w:rsidRPr="00A437BE" w:rsidRDefault="004340B4" w:rsidP="004340B4">
      <w:pPr>
        <w:pStyle w:val="Text2"/>
        <w:tabs>
          <w:tab w:val="left" w:leader="dot" w:pos="9072"/>
        </w:tabs>
        <w:ind w:left="709"/>
        <w:rPr>
          <w:noProof/>
        </w:rPr>
      </w:pPr>
      <w:r w:rsidRPr="00A437BE">
        <w:rPr>
          <w:noProof/>
        </w:rPr>
        <w:tab/>
      </w:r>
    </w:p>
    <w:p w14:paraId="345C3CA7" w14:textId="77777777" w:rsidR="004340B4" w:rsidRPr="00A437BE" w:rsidRDefault="004340B4" w:rsidP="004340B4">
      <w:pPr>
        <w:pStyle w:val="Point1"/>
        <w:rPr>
          <w:noProof/>
        </w:rPr>
      </w:pPr>
      <w:r w:rsidRPr="00921A76">
        <w:rPr>
          <w:noProof/>
        </w:rPr>
        <w:t>(f)</w:t>
      </w:r>
      <w:r w:rsidRPr="00921A76">
        <w:rPr>
          <w:noProof/>
        </w:rPr>
        <w:tab/>
      </w:r>
      <w:r w:rsidRPr="00A437BE">
        <w:rPr>
          <w:noProof/>
        </w:rPr>
        <w:t>confirmer que l’exercice de cartographie a été effectué</w:t>
      </w:r>
      <w:r w:rsidRPr="00A437BE">
        <w:rPr>
          <w:rStyle w:val="FootnoteReference"/>
          <w:noProof/>
        </w:rPr>
        <w:footnoteReference w:id="34"/>
      </w:r>
      <w:r w:rsidRPr="00A437BE">
        <w:rPr>
          <w:noProof/>
        </w:rPr>
        <w:t xml:space="preserve">: </w:t>
      </w:r>
    </w:p>
    <w:p w14:paraId="518F9E32" w14:textId="77777777" w:rsidR="004340B4" w:rsidRPr="00A437BE" w:rsidRDefault="004340B4" w:rsidP="004340B4">
      <w:pPr>
        <w:pStyle w:val="Tiret1"/>
        <w:rPr>
          <w:noProof/>
        </w:rPr>
      </w:pPr>
      <w:sdt>
        <w:sdtPr>
          <w:rPr>
            <w:noProof/>
          </w:rPr>
          <w:id w:val="-74433774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au niveau de l’adresse, sur la base des locaux raccordables, pour les réseaux d’accès fixes câblés</w:t>
      </w:r>
      <w:r w:rsidRPr="00A437BE">
        <w:rPr>
          <w:rStyle w:val="FootnoteReference"/>
          <w:noProof/>
        </w:rPr>
        <w:footnoteReference w:id="35"/>
      </w:r>
    </w:p>
    <w:p w14:paraId="0C9FC565" w14:textId="77777777" w:rsidR="004340B4" w:rsidRDefault="004340B4" w:rsidP="004340B4">
      <w:pPr>
        <w:pStyle w:val="Tiret1"/>
        <w:rPr>
          <w:noProof/>
        </w:rPr>
      </w:pPr>
      <w:sdt>
        <w:sdtPr>
          <w:rPr>
            <w:noProof/>
          </w:rPr>
          <w:id w:val="1609156538"/>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au niveau de l’adresse, sur la base des locaux raccordables ou de grilles de 100 × 100 mètres maximum (ou plus petites) pour les réseaux d’accès sans fil fixes. </w:t>
      </w:r>
    </w:p>
    <w:p w14:paraId="0DB4C19A" w14:textId="779790ED" w:rsidR="004340B4" w:rsidRPr="00A437BE" w:rsidRDefault="004340B4" w:rsidP="004340B4">
      <w:pPr>
        <w:pStyle w:val="Tiret1"/>
        <w:numPr>
          <w:ilvl w:val="0"/>
          <w:numId w:val="0"/>
        </w:numPr>
        <w:ind w:left="1417"/>
        <w:rPr>
          <w:noProof/>
        </w:rPr>
      </w:pPr>
      <w:r w:rsidRPr="00A437BE">
        <w:rPr>
          <w:noProof/>
        </w:rPr>
        <w:t>Veuillez préciser lequel des deux critères a été appliqué. ………………………</w:t>
      </w:r>
    </w:p>
    <w:p w14:paraId="6A73F7D3" w14:textId="77777777" w:rsidR="004340B4" w:rsidRPr="00A437BE" w:rsidRDefault="004340B4" w:rsidP="004340B4">
      <w:pPr>
        <w:pStyle w:val="Point1"/>
        <w:rPr>
          <w:noProof/>
        </w:rPr>
      </w:pPr>
      <w:r w:rsidRPr="00921A76">
        <w:rPr>
          <w:noProof/>
        </w:rPr>
        <w:t>(g)</w:t>
      </w:r>
      <w:r w:rsidRPr="00921A76">
        <w:rPr>
          <w:noProof/>
        </w:rPr>
        <w:tab/>
      </w:r>
      <w:r w:rsidRPr="00A437BE">
        <w:rPr>
          <w:noProof/>
        </w:rPr>
        <w:t>confirmer que l’exercice de cartographie a également permis d’inventorier les réseaux existants qui pourraient être modernisés sur la base d’investissements marginaux (comme une mise à niveau des composants actifs) afin de fournir un débit de 1 Gbps en liaison descendante et de 150 Mbps en liaison montante et que ces zones ont été exclues du champ de l’intervention</w:t>
      </w:r>
      <w:r w:rsidRPr="00A437BE">
        <w:rPr>
          <w:rStyle w:val="FootnoteReference"/>
          <w:noProof/>
        </w:rPr>
        <w:footnoteReference w:id="36"/>
      </w:r>
      <w:r w:rsidRPr="00A437BE">
        <w:rPr>
          <w:noProof/>
        </w:rPr>
        <w:t xml:space="preserve">. </w:t>
      </w:r>
    </w:p>
    <w:p w14:paraId="7DF75368" w14:textId="77777777" w:rsidR="004340B4" w:rsidRPr="00A437BE" w:rsidRDefault="004340B4" w:rsidP="004340B4">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1447C35B" w14:textId="77777777" w:rsidR="004340B4" w:rsidRPr="00A437BE" w:rsidRDefault="004340B4" w:rsidP="004340B4">
      <w:pPr>
        <w:pStyle w:val="Point1"/>
        <w:rPr>
          <w:noProof/>
        </w:rPr>
      </w:pPr>
      <w:r w:rsidRPr="00921A76">
        <w:rPr>
          <w:noProof/>
        </w:rPr>
        <w:t>(h)</w:t>
      </w:r>
      <w:r w:rsidRPr="00921A76">
        <w:rPr>
          <w:noProof/>
        </w:rPr>
        <w:tab/>
      </w:r>
      <w:r w:rsidRPr="00A437BE">
        <w:rPr>
          <w:noProof/>
        </w:rPr>
        <w:t>indiquer si vos autorités se sont conformées aux meilleures pratiques en matière d’application des méthodes de cartographie décrites à l’annexe I des lignes directrices relatives au haut débit</w:t>
      </w:r>
      <w:r w:rsidRPr="00A437BE">
        <w:rPr>
          <w:rStyle w:val="FootnoteReference"/>
          <w:noProof/>
        </w:rPr>
        <w:footnoteReference w:id="37"/>
      </w:r>
      <w:r w:rsidRPr="00A437BE">
        <w:rPr>
          <w:noProof/>
        </w:rPr>
        <w:t xml:space="preserve">. </w:t>
      </w:r>
    </w:p>
    <w:p w14:paraId="201E363A" w14:textId="77777777" w:rsidR="004340B4" w:rsidRPr="00A437BE" w:rsidRDefault="004340B4" w:rsidP="004340B4">
      <w:pPr>
        <w:pStyle w:val="Text2"/>
        <w:ind w:left="1418"/>
        <w:rPr>
          <w:noProof/>
        </w:rPr>
      </w:pPr>
      <w:sdt>
        <w:sdtPr>
          <w:rPr>
            <w:noProof/>
          </w:rPr>
          <w:id w:val="1426227899"/>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oui</w:t>
      </w:r>
    </w:p>
    <w:p w14:paraId="42132371" w14:textId="77777777" w:rsidR="004340B4" w:rsidRPr="00A437BE" w:rsidRDefault="004340B4" w:rsidP="004340B4">
      <w:pPr>
        <w:pStyle w:val="Text2"/>
        <w:ind w:left="1418"/>
        <w:rPr>
          <w:noProof/>
        </w:rPr>
      </w:pPr>
      <w:sdt>
        <w:sdtPr>
          <w:rPr>
            <w:noProof/>
          </w:rPr>
          <w:id w:val="-1553081022"/>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non. Dans ce cas, veuillez indiquer les aspects pour lesquels vos autorités se sont écartées de l’annexe I des lignes directrices relatives au haut débit, ainsi que les raisons d’un tel écart.</w:t>
      </w:r>
    </w:p>
    <w:p w14:paraId="73436DC1" w14:textId="77777777" w:rsidR="004340B4" w:rsidRPr="00A437BE" w:rsidRDefault="004340B4" w:rsidP="004340B4">
      <w:pPr>
        <w:pStyle w:val="Text2"/>
        <w:tabs>
          <w:tab w:val="left" w:leader="dot" w:pos="9072"/>
        </w:tabs>
        <w:ind w:left="709"/>
        <w:rPr>
          <w:noProof/>
        </w:rPr>
      </w:pPr>
      <w:r w:rsidRPr="00A437BE">
        <w:rPr>
          <w:noProof/>
        </w:rPr>
        <w:tab/>
      </w:r>
    </w:p>
    <w:p w14:paraId="7CD67ECB" w14:textId="77777777" w:rsidR="004340B4" w:rsidRPr="00A437BE" w:rsidRDefault="004340B4" w:rsidP="004340B4">
      <w:pPr>
        <w:pStyle w:val="Point1"/>
        <w:rPr>
          <w:noProof/>
        </w:rPr>
      </w:pPr>
      <w:r w:rsidRPr="00921A76">
        <w:rPr>
          <w:noProof/>
        </w:rPr>
        <w:t>(i)</w:t>
      </w:r>
      <w:r w:rsidRPr="00921A76">
        <w:rPr>
          <w:noProof/>
        </w:rPr>
        <w:tab/>
      </w:r>
      <w:r w:rsidRPr="00A437BE">
        <w:rPr>
          <w:noProof/>
        </w:rPr>
        <w:t>confirmer que la méthode et les critères techniques sous-jacents utilisés pour la cartographie ont été rendus publics (et comment ils l’ont été)</w:t>
      </w:r>
      <w:r w:rsidRPr="00A437BE">
        <w:rPr>
          <w:rStyle w:val="FootnoteReference"/>
          <w:noProof/>
        </w:rPr>
        <w:footnoteReference w:id="38"/>
      </w:r>
      <w:r w:rsidRPr="00A437BE">
        <w:rPr>
          <w:noProof/>
        </w:rPr>
        <w:t>.</w:t>
      </w:r>
    </w:p>
    <w:p w14:paraId="4BCB3159" w14:textId="77777777" w:rsidR="004340B4" w:rsidRPr="00A437BE" w:rsidRDefault="004340B4" w:rsidP="004340B4">
      <w:pPr>
        <w:pStyle w:val="Text2"/>
        <w:tabs>
          <w:tab w:val="left" w:leader="dot" w:pos="9072"/>
        </w:tabs>
        <w:ind w:left="709"/>
        <w:rPr>
          <w:noProof/>
        </w:rPr>
      </w:pPr>
      <w:r w:rsidRPr="00A437BE">
        <w:rPr>
          <w:noProof/>
        </w:rPr>
        <w:tab/>
      </w:r>
    </w:p>
    <w:p w14:paraId="4D310A0F" w14:textId="77777777" w:rsidR="004340B4" w:rsidRPr="00A437BE" w:rsidRDefault="004340B4" w:rsidP="004340B4">
      <w:pPr>
        <w:pStyle w:val="ManualNumPar2"/>
        <w:rPr>
          <w:noProof/>
        </w:rPr>
      </w:pPr>
      <w:r w:rsidRPr="00921A76">
        <w:rPr>
          <w:noProof/>
        </w:rPr>
        <w:t>4.4.</w:t>
      </w:r>
      <w:r w:rsidRPr="00921A76">
        <w:rPr>
          <w:noProof/>
        </w:rPr>
        <w:tab/>
      </w:r>
      <w:r w:rsidRPr="00A437BE">
        <w:rPr>
          <w:noProof/>
        </w:rPr>
        <w:t>Si la mesure d’aide cible des zones dans lesquelles au moins deux réseaux indépendants offrant un débit d’au moins 100 Mbps en liaison descendante en conditions d’heure de pointe sont présents ou envisagés de manière crédible</w:t>
      </w:r>
      <w:r w:rsidRPr="00A437BE">
        <w:rPr>
          <w:rStyle w:val="FootnoteReference"/>
          <w:noProof/>
        </w:rPr>
        <w:footnoteReference w:id="39"/>
      </w:r>
      <w:r w:rsidRPr="00A437BE">
        <w:rPr>
          <w:noProof/>
        </w:rPr>
        <w:t>, veuillez indiquer si:</w:t>
      </w:r>
    </w:p>
    <w:p w14:paraId="6D5BBC69" w14:textId="77777777" w:rsidR="004340B4" w:rsidRPr="00A437BE" w:rsidRDefault="004340B4" w:rsidP="004340B4">
      <w:pPr>
        <w:pStyle w:val="Point1"/>
        <w:rPr>
          <w:noProof/>
        </w:rPr>
      </w:pPr>
      <w:r w:rsidRPr="00921A76">
        <w:rPr>
          <w:noProof/>
        </w:rPr>
        <w:t>(a)</w:t>
      </w:r>
      <w:r w:rsidRPr="00921A76">
        <w:rPr>
          <w:noProof/>
        </w:rPr>
        <w:tab/>
      </w:r>
      <w:r w:rsidRPr="00A437BE">
        <w:rPr>
          <w:noProof/>
        </w:rPr>
        <w:t>aucun des réseaux existants ou envisagés de manière crédible n’offre un débit d’au moins 300 Mbps en liaison descendante en conditions d’heure de pointe</w:t>
      </w:r>
      <w:r w:rsidRPr="00A437BE">
        <w:rPr>
          <w:rStyle w:val="FootnoteReference"/>
          <w:noProof/>
        </w:rPr>
        <w:footnoteReference w:id="40"/>
      </w:r>
      <w:r w:rsidRPr="00A437BE">
        <w:rPr>
          <w:noProof/>
        </w:rPr>
        <w:t>.</w:t>
      </w:r>
    </w:p>
    <w:p w14:paraId="7357F59D" w14:textId="77777777" w:rsidR="004340B4" w:rsidRPr="00A437BE" w:rsidRDefault="004340B4" w:rsidP="004340B4">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1076706A" w14:textId="77777777" w:rsidR="004340B4" w:rsidRPr="00A437BE" w:rsidRDefault="004340B4" w:rsidP="004340B4">
      <w:pPr>
        <w:pStyle w:val="Point1"/>
        <w:rPr>
          <w:noProof/>
        </w:rPr>
      </w:pPr>
      <w:r w:rsidRPr="00921A76">
        <w:rPr>
          <w:noProof/>
        </w:rPr>
        <w:t>(b)</w:t>
      </w:r>
      <w:r w:rsidRPr="00921A76">
        <w:rPr>
          <w:noProof/>
        </w:rPr>
        <w:tab/>
      </w:r>
      <w:r w:rsidRPr="00A437BE">
        <w:rPr>
          <w:noProof/>
        </w:rPr>
        <w:t>au moins un des réseaux existants ou envisagés de manière crédible offre un débit en liaison descendante d’au moins 300 Mbps en conditions d’heure de pointe, mais n’offre pas un débit d’au moins 500 Mbps dans ces mêmes conditions</w:t>
      </w:r>
      <w:r w:rsidRPr="00A437BE">
        <w:rPr>
          <w:rStyle w:val="FootnoteReference"/>
          <w:noProof/>
        </w:rPr>
        <w:footnoteReference w:id="41"/>
      </w:r>
      <w:r w:rsidRPr="00A437BE">
        <w:rPr>
          <w:noProof/>
        </w:rPr>
        <w:t xml:space="preserve">. </w:t>
      </w:r>
    </w:p>
    <w:p w14:paraId="2AC34709" w14:textId="77777777" w:rsidR="004340B4" w:rsidRPr="00A437BE" w:rsidRDefault="004340B4" w:rsidP="004340B4">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2088E469" w14:textId="77777777" w:rsidR="004340B4" w:rsidRPr="00A437BE" w:rsidRDefault="004340B4" w:rsidP="004340B4">
      <w:pPr>
        <w:pStyle w:val="Text2"/>
        <w:ind w:left="1418"/>
        <w:rPr>
          <w:noProof/>
        </w:rPr>
      </w:pPr>
      <w:r w:rsidRPr="00A437BE">
        <w:rPr>
          <w:noProof/>
        </w:rPr>
        <w:t>Dans l’affirmative, veuillez expliquer pourquoi vos autorités estiment qu’aucun réseau n’évoluera pour offrir le même débit en liaison descendante (et, le cas échéant, les mêmes caractéristiques supplémentaires) que les réseaux subventionnés au titre de la mesure d’aide et que, par conséquent, une intervention de l’État est nécessaire pour remédier à une défaillance du marché</w:t>
      </w:r>
      <w:r w:rsidRPr="00A437BE">
        <w:rPr>
          <w:rStyle w:val="FootnoteReference"/>
          <w:noProof/>
        </w:rPr>
        <w:footnoteReference w:id="42"/>
      </w:r>
      <w:r w:rsidRPr="00A437BE">
        <w:rPr>
          <w:noProof/>
        </w:rPr>
        <w:t>:</w:t>
      </w:r>
    </w:p>
    <w:p w14:paraId="3EAF5634" w14:textId="77777777" w:rsidR="004340B4" w:rsidRPr="00A437BE" w:rsidRDefault="004340B4" w:rsidP="004340B4">
      <w:pPr>
        <w:pStyle w:val="Text2"/>
        <w:tabs>
          <w:tab w:val="left" w:leader="dot" w:pos="9072"/>
        </w:tabs>
        <w:ind w:left="709"/>
        <w:rPr>
          <w:noProof/>
        </w:rPr>
      </w:pPr>
      <w:r w:rsidRPr="00A437BE">
        <w:rPr>
          <w:noProof/>
        </w:rPr>
        <w:tab/>
      </w:r>
    </w:p>
    <w:p w14:paraId="678ADC5C" w14:textId="77777777" w:rsidR="004340B4" w:rsidRPr="00A437BE" w:rsidRDefault="004340B4" w:rsidP="004340B4">
      <w:pPr>
        <w:pStyle w:val="Point1"/>
        <w:rPr>
          <w:noProof/>
        </w:rPr>
      </w:pPr>
      <w:r w:rsidRPr="00921A76">
        <w:rPr>
          <w:noProof/>
        </w:rPr>
        <w:t>(c)</w:t>
      </w:r>
      <w:r w:rsidRPr="00921A76">
        <w:rPr>
          <w:noProof/>
        </w:rPr>
        <w:tab/>
      </w:r>
      <w:r w:rsidRPr="00A437BE">
        <w:rPr>
          <w:noProof/>
        </w:rPr>
        <w:t>au moins un des réseaux existants ou envisagés de manière crédible offre un débit d’au moins 500 Mbps en liaison descendante</w:t>
      </w:r>
      <w:r w:rsidRPr="00A437BE">
        <w:rPr>
          <w:rStyle w:val="FootnoteReference"/>
          <w:noProof/>
        </w:rPr>
        <w:footnoteReference w:id="43"/>
      </w:r>
      <w:r w:rsidRPr="00A437BE">
        <w:rPr>
          <w:noProof/>
        </w:rPr>
        <w:t>.</w:t>
      </w:r>
    </w:p>
    <w:p w14:paraId="55349C99" w14:textId="77777777" w:rsidR="004340B4" w:rsidRPr="00A437BE" w:rsidRDefault="004340B4" w:rsidP="004340B4">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5E6877FD" w14:textId="77777777" w:rsidR="004340B4" w:rsidRPr="00A437BE" w:rsidRDefault="004340B4" w:rsidP="004340B4">
      <w:pPr>
        <w:pStyle w:val="ManualNumPar2"/>
        <w:rPr>
          <w:noProof/>
        </w:rPr>
      </w:pPr>
      <w:r w:rsidRPr="00921A76">
        <w:rPr>
          <w:noProof/>
        </w:rPr>
        <w:lastRenderedPageBreak/>
        <w:t>4.5.</w:t>
      </w:r>
      <w:r w:rsidRPr="00921A76">
        <w:rPr>
          <w:noProof/>
        </w:rPr>
        <w:tab/>
      </w:r>
      <w:r w:rsidRPr="00A437BE">
        <w:rPr>
          <w:noProof/>
          <w:u w:val="single"/>
        </w:rPr>
        <w:t>Consultation publique</w:t>
      </w:r>
      <w:r w:rsidRPr="00A437BE">
        <w:rPr>
          <w:noProof/>
        </w:rPr>
        <w:t>. Veuillez fournir les informations suivantes:</w:t>
      </w:r>
    </w:p>
    <w:p w14:paraId="68D02004" w14:textId="77777777" w:rsidR="004340B4" w:rsidRPr="00A437BE" w:rsidRDefault="004340B4" w:rsidP="004340B4">
      <w:pPr>
        <w:pStyle w:val="Point1"/>
        <w:rPr>
          <w:noProof/>
        </w:rPr>
      </w:pPr>
      <w:r w:rsidRPr="00921A76">
        <w:rPr>
          <w:noProof/>
        </w:rPr>
        <w:t>(a)</w:t>
      </w:r>
      <w:r w:rsidRPr="00921A76">
        <w:rPr>
          <w:noProof/>
        </w:rPr>
        <w:tab/>
      </w:r>
      <w:r w:rsidRPr="00A437BE">
        <w:rPr>
          <w:noProof/>
        </w:rPr>
        <w:t>dates de début et de fin de chacune des consultations publiques</w:t>
      </w:r>
      <w:r w:rsidRPr="00A437BE">
        <w:rPr>
          <w:rStyle w:val="FootnoteReference"/>
          <w:noProof/>
        </w:rPr>
        <w:footnoteReference w:id="44"/>
      </w:r>
      <w:r w:rsidRPr="00A437BE">
        <w:rPr>
          <w:noProof/>
        </w:rPr>
        <w:t xml:space="preserve">: </w:t>
      </w:r>
    </w:p>
    <w:p w14:paraId="13692401" w14:textId="77777777" w:rsidR="004340B4" w:rsidRPr="00A437BE" w:rsidRDefault="004340B4" w:rsidP="004340B4">
      <w:pPr>
        <w:pStyle w:val="Text2"/>
        <w:tabs>
          <w:tab w:val="left" w:leader="dot" w:pos="9072"/>
        </w:tabs>
        <w:ind w:left="709"/>
        <w:rPr>
          <w:noProof/>
        </w:rPr>
      </w:pPr>
      <w:r w:rsidRPr="00A437BE">
        <w:rPr>
          <w:noProof/>
        </w:rPr>
        <w:tab/>
      </w:r>
    </w:p>
    <w:p w14:paraId="4396F914" w14:textId="77777777" w:rsidR="004340B4" w:rsidRPr="00A437BE" w:rsidRDefault="004340B4" w:rsidP="004340B4">
      <w:pPr>
        <w:pStyle w:val="Point1"/>
        <w:rPr>
          <w:noProof/>
        </w:rPr>
      </w:pPr>
      <w:r w:rsidRPr="00921A76">
        <w:rPr>
          <w:noProof/>
        </w:rPr>
        <w:t>(b)</w:t>
      </w:r>
      <w:r w:rsidRPr="00921A76">
        <w:rPr>
          <w:noProof/>
        </w:rPr>
        <w:tab/>
      </w:r>
      <w:r w:rsidRPr="00A437BE">
        <w:rPr>
          <w:noProof/>
        </w:rPr>
        <w:t>objet de chaque consultation publique</w:t>
      </w:r>
      <w:r w:rsidRPr="00A437BE">
        <w:rPr>
          <w:rStyle w:val="FootnoteReference"/>
          <w:noProof/>
        </w:rPr>
        <w:footnoteReference w:id="45"/>
      </w:r>
      <w:r w:rsidRPr="00A437BE">
        <w:rPr>
          <w:noProof/>
        </w:rPr>
        <w:t xml:space="preserve">: </w:t>
      </w:r>
    </w:p>
    <w:p w14:paraId="11DE4F62" w14:textId="77777777" w:rsidR="004340B4" w:rsidRPr="00A437BE" w:rsidRDefault="004340B4" w:rsidP="004340B4">
      <w:pPr>
        <w:pStyle w:val="Text2"/>
        <w:tabs>
          <w:tab w:val="left" w:leader="dot" w:pos="9072"/>
        </w:tabs>
        <w:ind w:left="709"/>
        <w:rPr>
          <w:noProof/>
        </w:rPr>
      </w:pPr>
      <w:r w:rsidRPr="00A437BE">
        <w:rPr>
          <w:noProof/>
        </w:rPr>
        <w:tab/>
      </w:r>
    </w:p>
    <w:p w14:paraId="18981149" w14:textId="77777777" w:rsidR="004340B4" w:rsidRPr="00A437BE" w:rsidRDefault="004340B4" w:rsidP="004340B4">
      <w:pPr>
        <w:pStyle w:val="Point1"/>
        <w:rPr>
          <w:noProof/>
        </w:rPr>
      </w:pPr>
      <w:r w:rsidRPr="00921A76">
        <w:rPr>
          <w:noProof/>
        </w:rPr>
        <w:t>(c)</w:t>
      </w:r>
      <w:r w:rsidRPr="00921A76">
        <w:rPr>
          <w:noProof/>
        </w:rPr>
        <w:tab/>
      </w:r>
      <w:r w:rsidRPr="00A437BE">
        <w:rPr>
          <w:noProof/>
        </w:rPr>
        <w:t>site internet accessible au public (au niveau régional et national) sur lequel la consultation a été publiée</w:t>
      </w:r>
      <w:r w:rsidRPr="00A437BE">
        <w:rPr>
          <w:rStyle w:val="FootnoteReference"/>
          <w:noProof/>
        </w:rPr>
        <w:footnoteReference w:id="46"/>
      </w:r>
      <w:r w:rsidRPr="00A437BE">
        <w:rPr>
          <w:noProof/>
        </w:rPr>
        <w:t>:</w:t>
      </w:r>
    </w:p>
    <w:p w14:paraId="1CDBD737" w14:textId="77777777" w:rsidR="004340B4" w:rsidRPr="00A437BE" w:rsidRDefault="004340B4" w:rsidP="004340B4">
      <w:pPr>
        <w:pStyle w:val="Text2"/>
        <w:tabs>
          <w:tab w:val="left" w:leader="dot" w:pos="9072"/>
        </w:tabs>
        <w:ind w:left="709"/>
        <w:rPr>
          <w:noProof/>
        </w:rPr>
      </w:pPr>
      <w:r w:rsidRPr="00A437BE">
        <w:rPr>
          <w:noProof/>
        </w:rPr>
        <w:tab/>
      </w:r>
    </w:p>
    <w:p w14:paraId="38DC2D93" w14:textId="77777777" w:rsidR="004340B4" w:rsidRPr="00A437BE" w:rsidRDefault="004340B4" w:rsidP="004340B4">
      <w:pPr>
        <w:pStyle w:val="Point1"/>
        <w:rPr>
          <w:noProof/>
        </w:rPr>
      </w:pPr>
      <w:r w:rsidRPr="00921A76">
        <w:rPr>
          <w:noProof/>
        </w:rPr>
        <w:t>(d)</w:t>
      </w:r>
      <w:r w:rsidRPr="00921A76">
        <w:rPr>
          <w:noProof/>
        </w:rPr>
        <w:tab/>
      </w:r>
      <w:r w:rsidRPr="00A437BE">
        <w:rPr>
          <w:noProof/>
        </w:rPr>
        <w:t>un récapitulatif des principales observations émises par les contributeurs lors de chaque consultation publique, précisant comment elles ont été traitées:</w:t>
      </w:r>
    </w:p>
    <w:p w14:paraId="71CD3D03" w14:textId="77777777" w:rsidR="004340B4" w:rsidRPr="00A437BE" w:rsidRDefault="004340B4" w:rsidP="004340B4">
      <w:pPr>
        <w:pStyle w:val="Text2"/>
        <w:tabs>
          <w:tab w:val="left" w:leader="dot" w:pos="9072"/>
        </w:tabs>
        <w:ind w:left="709"/>
        <w:rPr>
          <w:noProof/>
        </w:rPr>
      </w:pPr>
      <w:r w:rsidRPr="00A437BE">
        <w:rPr>
          <w:noProof/>
        </w:rPr>
        <w:tab/>
      </w:r>
    </w:p>
    <w:p w14:paraId="69AA8968" w14:textId="77777777" w:rsidR="004340B4" w:rsidRPr="00A437BE" w:rsidRDefault="004340B4" w:rsidP="004340B4">
      <w:pPr>
        <w:pStyle w:val="ManualNumPar2"/>
        <w:rPr>
          <w:noProof/>
        </w:rPr>
      </w:pPr>
      <w:r w:rsidRPr="00921A76">
        <w:rPr>
          <w:noProof/>
        </w:rPr>
        <w:t>4.6.</w:t>
      </w:r>
      <w:r w:rsidRPr="00921A76">
        <w:rPr>
          <w:noProof/>
        </w:rPr>
        <w:tab/>
      </w:r>
      <w:r w:rsidRPr="00A437BE">
        <w:rPr>
          <w:noProof/>
        </w:rPr>
        <w:t>Veuillez indiquer le champ d’application final de la mesure d’aide en termes de taille de la zone d’intervention et de densité de population.</w:t>
      </w:r>
    </w:p>
    <w:p w14:paraId="4E665B95" w14:textId="77777777" w:rsidR="004340B4" w:rsidRPr="00A437BE" w:rsidRDefault="004340B4" w:rsidP="004340B4">
      <w:pPr>
        <w:pStyle w:val="Text2"/>
        <w:tabs>
          <w:tab w:val="left" w:leader="dot" w:pos="9072"/>
        </w:tabs>
        <w:ind w:left="709"/>
        <w:rPr>
          <w:noProof/>
        </w:rPr>
      </w:pPr>
      <w:r w:rsidRPr="00A437BE">
        <w:rPr>
          <w:noProof/>
        </w:rPr>
        <w:tab/>
      </w:r>
    </w:p>
    <w:p w14:paraId="47D4462F" w14:textId="77777777" w:rsidR="004340B4" w:rsidRPr="00A437BE" w:rsidRDefault="004340B4" w:rsidP="004340B4">
      <w:pPr>
        <w:pStyle w:val="ManualNumPar1"/>
        <w:rPr>
          <w:bCs/>
          <w:noProof/>
        </w:rPr>
      </w:pPr>
      <w:bookmarkStart w:id="2" w:name="_Ref150784980"/>
      <w:r w:rsidRPr="00921A76">
        <w:rPr>
          <w:noProof/>
        </w:rPr>
        <w:t>5.</w:t>
      </w:r>
      <w:r w:rsidRPr="00921A76">
        <w:rPr>
          <w:noProof/>
        </w:rPr>
        <w:tab/>
      </w:r>
      <w:r w:rsidRPr="00A437BE">
        <w:rPr>
          <w:noProof/>
        </w:rPr>
        <w:t>Existence d’une défaillance du marché en ce qui concerne les réseaux d’accès mobiles</w:t>
      </w:r>
    </w:p>
    <w:p w14:paraId="359557DC" w14:textId="77777777" w:rsidR="004340B4" w:rsidRPr="00A437BE" w:rsidRDefault="004340B4" w:rsidP="004340B4">
      <w:pPr>
        <w:pStyle w:val="ManualNumPar2"/>
        <w:rPr>
          <w:noProof/>
        </w:rPr>
      </w:pPr>
      <w:r w:rsidRPr="00921A76">
        <w:rPr>
          <w:noProof/>
        </w:rPr>
        <w:t>5.1.</w:t>
      </w:r>
      <w:r w:rsidRPr="00921A76">
        <w:rPr>
          <w:noProof/>
        </w:rPr>
        <w:tab/>
      </w:r>
      <w:r w:rsidRPr="00A437BE">
        <w:rPr>
          <w:noProof/>
        </w:rPr>
        <w:t>Veuillez indiquer les performances en termes de débit en liaison descendante (et, le cas échéant, de débit en liaison montante et d’autres paramètres) devant être fournies par les réseaux subventionnés</w:t>
      </w:r>
      <w:r w:rsidRPr="00A437BE">
        <w:rPr>
          <w:rStyle w:val="FootnoteReference"/>
          <w:noProof/>
        </w:rPr>
        <w:footnoteReference w:id="47"/>
      </w:r>
      <w:r w:rsidRPr="00A437BE">
        <w:rPr>
          <w:noProof/>
        </w:rPr>
        <w:t>.</w:t>
      </w:r>
      <w:bookmarkEnd w:id="2"/>
    </w:p>
    <w:p w14:paraId="3D586425" w14:textId="77777777" w:rsidR="004340B4" w:rsidRPr="00A437BE" w:rsidRDefault="004340B4" w:rsidP="004340B4">
      <w:pPr>
        <w:pStyle w:val="Text2"/>
        <w:tabs>
          <w:tab w:val="left" w:leader="dot" w:pos="9072"/>
        </w:tabs>
        <w:ind w:left="709"/>
        <w:rPr>
          <w:noProof/>
        </w:rPr>
      </w:pPr>
      <w:r w:rsidRPr="00A437BE">
        <w:rPr>
          <w:noProof/>
        </w:rPr>
        <w:tab/>
      </w:r>
    </w:p>
    <w:p w14:paraId="0306B563" w14:textId="77777777" w:rsidR="004340B4" w:rsidRPr="00A437BE" w:rsidRDefault="004340B4" w:rsidP="004340B4">
      <w:pPr>
        <w:pStyle w:val="ManualNumPar2"/>
        <w:rPr>
          <w:noProof/>
        </w:rPr>
      </w:pPr>
      <w:r w:rsidRPr="00921A76">
        <w:rPr>
          <w:noProof/>
        </w:rPr>
        <w:t>5.2.</w:t>
      </w:r>
      <w:r w:rsidRPr="00921A76">
        <w:rPr>
          <w:noProof/>
        </w:rPr>
        <w:tab/>
      </w:r>
      <w:r w:rsidRPr="00A437BE">
        <w:rPr>
          <w:noProof/>
        </w:rPr>
        <w:t>Veuillez indiquer les besoins actuels et futurs des utilisateurs finaux susceptibles d’être satisfaits par des réseaux mobiles fournissant les performances mentionnées au point 5.1 (et non par les réseaux mobiles existants), en vous appuyant sur des éléments de preuve vérifiables (par exemple, des enquêtes réalisées auprès de consommateurs et des études indépendantes)</w:t>
      </w:r>
      <w:r w:rsidRPr="00A437BE">
        <w:rPr>
          <w:rStyle w:val="FootnoteReference"/>
          <w:noProof/>
        </w:rPr>
        <w:footnoteReference w:id="48"/>
      </w:r>
      <w:r w:rsidRPr="00A437BE">
        <w:rPr>
          <w:noProof/>
        </w:rPr>
        <w:t>.</w:t>
      </w:r>
    </w:p>
    <w:p w14:paraId="3369578E" w14:textId="77777777" w:rsidR="004340B4" w:rsidRPr="00A437BE" w:rsidRDefault="004340B4" w:rsidP="004340B4">
      <w:pPr>
        <w:pStyle w:val="Text2"/>
        <w:tabs>
          <w:tab w:val="left" w:leader="dot" w:pos="9072"/>
        </w:tabs>
        <w:ind w:left="709"/>
        <w:rPr>
          <w:noProof/>
        </w:rPr>
      </w:pPr>
      <w:r w:rsidRPr="00A437BE">
        <w:rPr>
          <w:noProof/>
        </w:rPr>
        <w:tab/>
      </w:r>
    </w:p>
    <w:p w14:paraId="6B50AC17" w14:textId="77777777" w:rsidR="004340B4" w:rsidRPr="00A437BE" w:rsidRDefault="004340B4" w:rsidP="004340B4">
      <w:pPr>
        <w:pStyle w:val="ManualNumPar2"/>
        <w:rPr>
          <w:noProof/>
        </w:rPr>
      </w:pPr>
      <w:r w:rsidRPr="00921A76">
        <w:rPr>
          <w:noProof/>
        </w:rPr>
        <w:t>5.3.</w:t>
      </w:r>
      <w:r w:rsidRPr="00921A76">
        <w:rPr>
          <w:noProof/>
        </w:rPr>
        <w:tab/>
      </w:r>
      <w:r w:rsidRPr="00A437BE">
        <w:rPr>
          <w:noProof/>
        </w:rPr>
        <w:t>Veuillez confirmer que la mesure d’aide ne peut être utilisée aux fins de l’exécution d’obligations légales (par exemple, des obligations attachées aux droits d’utilisation du spectre)</w:t>
      </w:r>
      <w:r w:rsidRPr="00A437BE">
        <w:rPr>
          <w:rStyle w:val="FootnoteReference"/>
          <w:noProof/>
        </w:rPr>
        <w:footnoteReference w:id="49"/>
      </w:r>
      <w:r w:rsidRPr="00A437BE">
        <w:rPr>
          <w:noProof/>
        </w:rPr>
        <w:t>.</w:t>
      </w:r>
    </w:p>
    <w:p w14:paraId="10E6E678" w14:textId="77777777" w:rsidR="004340B4" w:rsidRPr="00A437BE" w:rsidRDefault="004340B4" w:rsidP="004340B4">
      <w:pPr>
        <w:pStyle w:val="Text2"/>
        <w:tabs>
          <w:tab w:val="left" w:leader="dot" w:pos="9072"/>
        </w:tabs>
        <w:ind w:left="709"/>
        <w:rPr>
          <w:noProof/>
        </w:rPr>
      </w:pPr>
      <w:r w:rsidRPr="00A437BE">
        <w:rPr>
          <w:noProof/>
        </w:rPr>
        <w:tab/>
      </w:r>
    </w:p>
    <w:p w14:paraId="052443AB" w14:textId="77777777" w:rsidR="004340B4" w:rsidRPr="00A437BE" w:rsidRDefault="004340B4" w:rsidP="004340B4">
      <w:pPr>
        <w:pStyle w:val="ManualNumPar2"/>
        <w:rPr>
          <w:noProof/>
        </w:rPr>
      </w:pPr>
      <w:r w:rsidRPr="00921A76">
        <w:rPr>
          <w:noProof/>
        </w:rPr>
        <w:t>5.4.</w:t>
      </w:r>
      <w:r w:rsidRPr="00921A76">
        <w:rPr>
          <w:noProof/>
        </w:rPr>
        <w:tab/>
      </w:r>
      <w:r w:rsidRPr="00A437BE">
        <w:rPr>
          <w:noProof/>
        </w:rPr>
        <w:t>Veuillez indiquer si la mesure d’aide cible des zones comptant déjà au moins un réseau mobile existant ou envisagé de manière crédible</w:t>
      </w:r>
      <w:r w:rsidRPr="00A437BE">
        <w:rPr>
          <w:rStyle w:val="FootnoteReference"/>
          <w:noProof/>
        </w:rPr>
        <w:footnoteReference w:id="50"/>
      </w:r>
      <w:r w:rsidRPr="00A437BE">
        <w:rPr>
          <w:noProof/>
        </w:rPr>
        <w:t xml:space="preserve">, capable de répondre aux besoins des utilisateurs finaux qui ont été recensés. </w:t>
      </w:r>
    </w:p>
    <w:p w14:paraId="5B44A1D4" w14:textId="77777777" w:rsidR="004340B4" w:rsidRPr="00A437BE" w:rsidRDefault="004340B4" w:rsidP="004340B4">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73013062" w14:textId="77777777" w:rsidR="004340B4" w:rsidRPr="00A437BE" w:rsidRDefault="004340B4" w:rsidP="004340B4">
      <w:pPr>
        <w:pStyle w:val="Text1"/>
        <w:rPr>
          <w:noProof/>
        </w:rPr>
      </w:pPr>
      <w:r w:rsidRPr="00A437BE">
        <w:rPr>
          <w:noProof/>
        </w:rPr>
        <w:t>Dans l’affirmative, veuillez démontrer (en vous appuyant sur des éléments de preuve vérifiables), a) pourquoi ce réseau est jugé insuffisant pour offrir aux utilisateurs finaux une qualité de service suffisante pour répondre à l’évolution de leurs besoins; et b) si, et comment, la mesure d’aide assurera cette qualité de service, apportant ainsi une amélioration significative que le marché est incapable d’apporter</w:t>
      </w:r>
      <w:r w:rsidRPr="00A437BE">
        <w:rPr>
          <w:rStyle w:val="FootnoteReference"/>
          <w:noProof/>
        </w:rPr>
        <w:footnoteReference w:id="51"/>
      </w:r>
      <w:r w:rsidRPr="00A437BE">
        <w:rPr>
          <w:noProof/>
        </w:rPr>
        <w:t>.</w:t>
      </w:r>
    </w:p>
    <w:p w14:paraId="0FAA0ECC" w14:textId="77777777" w:rsidR="004340B4" w:rsidRPr="00A437BE" w:rsidRDefault="004340B4" w:rsidP="004340B4">
      <w:pPr>
        <w:pStyle w:val="Text2"/>
        <w:tabs>
          <w:tab w:val="left" w:leader="dot" w:pos="9072"/>
        </w:tabs>
        <w:ind w:left="709"/>
        <w:rPr>
          <w:noProof/>
        </w:rPr>
      </w:pPr>
      <w:r w:rsidRPr="00A437BE">
        <w:rPr>
          <w:noProof/>
        </w:rPr>
        <w:tab/>
      </w:r>
    </w:p>
    <w:p w14:paraId="0A0670DE" w14:textId="77777777" w:rsidR="004340B4" w:rsidRPr="00A437BE" w:rsidRDefault="004340B4" w:rsidP="004340B4">
      <w:pPr>
        <w:pStyle w:val="ManualNumPar2"/>
        <w:rPr>
          <w:noProof/>
        </w:rPr>
      </w:pPr>
      <w:r w:rsidRPr="00921A76">
        <w:rPr>
          <w:noProof/>
        </w:rPr>
        <w:t>5.5.</w:t>
      </w:r>
      <w:r w:rsidRPr="00921A76">
        <w:rPr>
          <w:noProof/>
        </w:rPr>
        <w:tab/>
      </w:r>
      <w:r w:rsidRPr="00A437BE">
        <w:rPr>
          <w:noProof/>
          <w:u w:val="single"/>
        </w:rPr>
        <w:t>Exercice de cartographie</w:t>
      </w:r>
      <w:r w:rsidRPr="00A437BE">
        <w:rPr>
          <w:rStyle w:val="FootnoteReference"/>
          <w:noProof/>
        </w:rPr>
        <w:footnoteReference w:id="52"/>
      </w:r>
      <w:r w:rsidRPr="00A437BE">
        <w:rPr>
          <w:noProof/>
        </w:rPr>
        <w:t>. Veuillez fournir les informations suivantes:</w:t>
      </w:r>
    </w:p>
    <w:p w14:paraId="3424B670" w14:textId="77777777" w:rsidR="004340B4" w:rsidRPr="00A437BE" w:rsidRDefault="004340B4" w:rsidP="004340B4">
      <w:pPr>
        <w:pStyle w:val="Point1"/>
        <w:rPr>
          <w:noProof/>
        </w:rPr>
      </w:pPr>
      <w:r w:rsidRPr="00921A76">
        <w:rPr>
          <w:noProof/>
        </w:rPr>
        <w:t>(a)</w:t>
      </w:r>
      <w:r w:rsidRPr="00921A76">
        <w:rPr>
          <w:noProof/>
        </w:rPr>
        <w:tab/>
      </w:r>
      <w:r w:rsidRPr="00A437BE">
        <w:rPr>
          <w:noProof/>
        </w:rPr>
        <w:t>indiquer le type de réseaux (par exemple, 3G, 4G, 5G, 6G, autres) et le nombre de réseaux disponibles dans la zone d’intervention</w:t>
      </w:r>
    </w:p>
    <w:p w14:paraId="7F77AC98" w14:textId="77777777" w:rsidR="004340B4" w:rsidRPr="00A437BE" w:rsidRDefault="004340B4" w:rsidP="004340B4">
      <w:pPr>
        <w:pStyle w:val="Point1"/>
        <w:rPr>
          <w:noProof/>
        </w:rPr>
      </w:pPr>
      <w:r w:rsidRPr="00921A76">
        <w:rPr>
          <w:noProof/>
        </w:rPr>
        <w:t>(b)</w:t>
      </w:r>
      <w:r w:rsidRPr="00921A76">
        <w:rPr>
          <w:noProof/>
        </w:rPr>
        <w:tab/>
      </w:r>
      <w:r w:rsidRPr="00A437BE">
        <w:rPr>
          <w:noProof/>
        </w:rPr>
        <w:t>préciser les critères à respecter concernant les performances des réseaux existants et envisagés (à l’horizon temporel pertinent) ayant été cartographiés (par exemple,</w:t>
      </w:r>
      <w:r w:rsidRPr="00A437BE">
        <w:rPr>
          <w:i/>
          <w:noProof/>
        </w:rPr>
        <w:t xml:space="preserve"> </w:t>
      </w:r>
      <w:r w:rsidRPr="00A437BE">
        <w:rPr>
          <w:noProof/>
        </w:rPr>
        <w:t>débit en liaison descendante et en liaison montante, latence, perte ou erreur de paquets, gigue, disponibilité des services)</w:t>
      </w:r>
      <w:r w:rsidRPr="00A437BE">
        <w:rPr>
          <w:rStyle w:val="FootnoteReference"/>
          <w:noProof/>
        </w:rPr>
        <w:footnoteReference w:id="53"/>
      </w:r>
      <w:r w:rsidRPr="00A437BE">
        <w:rPr>
          <w:noProof/>
        </w:rPr>
        <w:t>.</w:t>
      </w:r>
    </w:p>
    <w:p w14:paraId="2D252F1E" w14:textId="77777777" w:rsidR="004340B4" w:rsidRPr="00A437BE" w:rsidRDefault="004340B4" w:rsidP="004340B4">
      <w:pPr>
        <w:pStyle w:val="Text2"/>
        <w:tabs>
          <w:tab w:val="left" w:leader="dot" w:pos="9072"/>
        </w:tabs>
        <w:ind w:left="709"/>
        <w:rPr>
          <w:noProof/>
        </w:rPr>
      </w:pPr>
      <w:r w:rsidRPr="00A437BE">
        <w:rPr>
          <w:noProof/>
        </w:rPr>
        <w:tab/>
      </w:r>
    </w:p>
    <w:p w14:paraId="068D5AF5" w14:textId="77777777" w:rsidR="004340B4" w:rsidRPr="00A437BE" w:rsidRDefault="004340B4" w:rsidP="004340B4">
      <w:pPr>
        <w:pStyle w:val="Point1"/>
        <w:rPr>
          <w:noProof/>
        </w:rPr>
      </w:pPr>
      <w:r w:rsidRPr="00921A76">
        <w:rPr>
          <w:noProof/>
        </w:rPr>
        <w:t>(c)</w:t>
      </w:r>
      <w:r w:rsidRPr="00921A76">
        <w:rPr>
          <w:noProof/>
        </w:rPr>
        <w:tab/>
      </w:r>
      <w:r w:rsidRPr="00A437BE">
        <w:rPr>
          <w:noProof/>
        </w:rPr>
        <w:t>expliquer comment les futurs plans d’investissement à l’horizon temporel pertinent de la mesure d’aide ont été évalués en vue d’établir leur crédibilité. Veuillez notamment indiquer:</w:t>
      </w:r>
    </w:p>
    <w:p w14:paraId="77E7204C" w14:textId="77777777" w:rsidR="004340B4" w:rsidRPr="00A437BE" w:rsidRDefault="004340B4" w:rsidP="004340B4">
      <w:pPr>
        <w:pStyle w:val="Stylei"/>
        <w:numPr>
          <w:ilvl w:val="0"/>
          <w:numId w:val="29"/>
        </w:numPr>
        <w:rPr>
          <w:noProof/>
        </w:rPr>
      </w:pPr>
      <w:r w:rsidRPr="00A437BE">
        <w:rPr>
          <w:noProof/>
        </w:rPr>
        <w:t>indiquer les éléments probants demandés et présentés par les parties prenantes concernées pour démontrer la crédibilité de leurs plans d’investissement</w:t>
      </w:r>
      <w:r w:rsidRPr="00A437BE">
        <w:rPr>
          <w:rStyle w:val="FootnoteReference"/>
          <w:noProof/>
        </w:rPr>
        <w:footnoteReference w:id="54"/>
      </w:r>
    </w:p>
    <w:p w14:paraId="78CF05C2" w14:textId="77777777" w:rsidR="004340B4" w:rsidRPr="00A437BE" w:rsidRDefault="004340B4" w:rsidP="004340B4">
      <w:pPr>
        <w:pStyle w:val="Text2"/>
        <w:tabs>
          <w:tab w:val="left" w:leader="dot" w:pos="9072"/>
        </w:tabs>
        <w:ind w:left="709"/>
        <w:rPr>
          <w:noProof/>
        </w:rPr>
      </w:pPr>
      <w:r w:rsidRPr="00A437BE">
        <w:rPr>
          <w:noProof/>
        </w:rPr>
        <w:tab/>
      </w:r>
    </w:p>
    <w:p w14:paraId="391CD0F3" w14:textId="77777777" w:rsidR="004340B4" w:rsidRPr="00A437BE" w:rsidRDefault="004340B4" w:rsidP="004340B4">
      <w:pPr>
        <w:pStyle w:val="Stylei"/>
        <w:rPr>
          <w:noProof/>
        </w:rPr>
      </w:pPr>
      <w:r w:rsidRPr="00A437BE">
        <w:rPr>
          <w:noProof/>
        </w:rPr>
        <w:t>indiquer les critères d’évaluation appliqués pour évaluer la crédibilité des futurs plans d’investissement</w:t>
      </w:r>
      <w:r w:rsidRPr="00A437BE">
        <w:rPr>
          <w:rStyle w:val="FootnoteReference"/>
          <w:noProof/>
        </w:rPr>
        <w:footnoteReference w:id="55"/>
      </w:r>
      <w:r w:rsidRPr="00A437BE">
        <w:rPr>
          <w:noProof/>
        </w:rPr>
        <w:t xml:space="preserve"> </w:t>
      </w:r>
    </w:p>
    <w:p w14:paraId="2188BC4B" w14:textId="77777777" w:rsidR="004340B4" w:rsidRPr="00A437BE" w:rsidRDefault="004340B4" w:rsidP="004340B4">
      <w:pPr>
        <w:pStyle w:val="Text2"/>
        <w:tabs>
          <w:tab w:val="left" w:leader="dot" w:pos="9072"/>
        </w:tabs>
        <w:ind w:left="709"/>
        <w:rPr>
          <w:noProof/>
        </w:rPr>
      </w:pPr>
      <w:r w:rsidRPr="00A437BE">
        <w:rPr>
          <w:noProof/>
        </w:rPr>
        <w:tab/>
      </w:r>
    </w:p>
    <w:p w14:paraId="15AC3DB3" w14:textId="77777777" w:rsidR="004340B4" w:rsidRPr="00A437BE" w:rsidRDefault="004340B4" w:rsidP="004340B4">
      <w:pPr>
        <w:pStyle w:val="Stylei"/>
        <w:rPr>
          <w:noProof/>
        </w:rPr>
      </w:pPr>
      <w:r w:rsidRPr="00A437BE">
        <w:rPr>
          <w:noProof/>
        </w:rPr>
        <w:t>préciser si les parties prenantes concernées ont été invitées à signer des accords d’engagement concernant la mise en œuvre des plans d’investissement déclarés</w:t>
      </w:r>
      <w:r w:rsidRPr="00A437BE">
        <w:rPr>
          <w:rStyle w:val="FootnoteReference"/>
          <w:noProof/>
        </w:rPr>
        <w:footnoteReference w:id="56"/>
      </w:r>
      <w:r w:rsidRPr="00A437BE">
        <w:rPr>
          <w:noProof/>
        </w:rPr>
        <w:t xml:space="preserve"> </w:t>
      </w:r>
    </w:p>
    <w:p w14:paraId="0BC7B533" w14:textId="77777777" w:rsidR="004340B4" w:rsidRPr="00A437BE" w:rsidRDefault="004340B4" w:rsidP="004340B4">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077F2FB6" w14:textId="77777777" w:rsidR="004340B4" w:rsidRPr="00A437BE" w:rsidRDefault="004340B4" w:rsidP="004340B4">
      <w:pPr>
        <w:pStyle w:val="Text2"/>
        <w:ind w:left="2127"/>
        <w:rPr>
          <w:noProof/>
        </w:rPr>
      </w:pPr>
      <w:r w:rsidRPr="00A437BE">
        <w:rPr>
          <w:noProof/>
        </w:rPr>
        <w:t>Dans l’affirmative, veuillez préciser si ces accords d’engagement sont assortis de jalons et prévoient l’obligation de faire rapport sur l’avancement des projets par rapport aux jalons indiqués</w:t>
      </w:r>
      <w:r w:rsidRPr="00A437BE">
        <w:rPr>
          <w:rStyle w:val="FootnoteReference"/>
          <w:noProof/>
        </w:rPr>
        <w:footnoteReference w:id="57"/>
      </w:r>
      <w:r w:rsidRPr="00A437BE">
        <w:rPr>
          <w:noProof/>
        </w:rPr>
        <w:t>.</w:t>
      </w:r>
    </w:p>
    <w:p w14:paraId="355605DA" w14:textId="77777777" w:rsidR="004340B4" w:rsidRPr="00A437BE" w:rsidRDefault="004340B4" w:rsidP="004340B4">
      <w:pPr>
        <w:pStyle w:val="Text2"/>
        <w:tabs>
          <w:tab w:val="left" w:leader="dot" w:pos="9072"/>
        </w:tabs>
        <w:ind w:left="709"/>
        <w:rPr>
          <w:noProof/>
        </w:rPr>
      </w:pPr>
      <w:r w:rsidRPr="00A437BE">
        <w:rPr>
          <w:noProof/>
        </w:rPr>
        <w:tab/>
      </w:r>
    </w:p>
    <w:p w14:paraId="402B4088" w14:textId="77777777" w:rsidR="004340B4" w:rsidRPr="00A437BE" w:rsidRDefault="004340B4" w:rsidP="004340B4">
      <w:pPr>
        <w:pStyle w:val="Stylei"/>
        <w:rPr>
          <w:noProof/>
        </w:rPr>
      </w:pPr>
      <w:r w:rsidRPr="00A437BE">
        <w:rPr>
          <w:noProof/>
        </w:rPr>
        <w:lastRenderedPageBreak/>
        <w:t>si, et comment, les résultats de l’évaluation et les conclusions justifiées qui s’y rapportent ont été communiqués à toutes les parties prenantes ayant présenté des informations relatives à leurs plans d’investissement privé</w:t>
      </w:r>
      <w:r w:rsidRPr="00A437BE">
        <w:rPr>
          <w:rStyle w:val="FootnoteReference"/>
          <w:noProof/>
        </w:rPr>
        <w:footnoteReference w:id="58"/>
      </w:r>
      <w:r w:rsidRPr="00A437BE">
        <w:rPr>
          <w:noProof/>
        </w:rPr>
        <w:t>.</w:t>
      </w:r>
    </w:p>
    <w:p w14:paraId="56576E0F" w14:textId="77777777" w:rsidR="004340B4" w:rsidRPr="00A437BE" w:rsidRDefault="004340B4" w:rsidP="004340B4">
      <w:pPr>
        <w:pStyle w:val="Text2"/>
        <w:tabs>
          <w:tab w:val="left" w:leader="dot" w:pos="9072"/>
        </w:tabs>
        <w:ind w:left="709"/>
        <w:rPr>
          <w:noProof/>
        </w:rPr>
      </w:pPr>
      <w:r w:rsidRPr="00A437BE">
        <w:rPr>
          <w:noProof/>
        </w:rPr>
        <w:tab/>
      </w:r>
    </w:p>
    <w:p w14:paraId="73260851" w14:textId="77777777" w:rsidR="004340B4" w:rsidRPr="00A437BE" w:rsidRDefault="004340B4" w:rsidP="004340B4">
      <w:pPr>
        <w:pStyle w:val="Point1"/>
        <w:rPr>
          <w:noProof/>
        </w:rPr>
      </w:pPr>
      <w:r w:rsidRPr="00921A76">
        <w:rPr>
          <w:noProof/>
        </w:rPr>
        <w:t>(d)</w:t>
      </w:r>
      <w:r w:rsidRPr="00921A76">
        <w:rPr>
          <w:noProof/>
        </w:rPr>
        <w:tab/>
      </w:r>
      <w:r w:rsidRPr="00A437BE">
        <w:rPr>
          <w:noProof/>
        </w:rPr>
        <w:t>indiquer les dates de début et de fin de chaque étape de l’exercice de cartographie.</w:t>
      </w:r>
    </w:p>
    <w:p w14:paraId="151A0796" w14:textId="77777777" w:rsidR="004340B4" w:rsidRPr="00A437BE" w:rsidRDefault="004340B4" w:rsidP="004340B4">
      <w:pPr>
        <w:pStyle w:val="Text2"/>
        <w:tabs>
          <w:tab w:val="left" w:leader="dot" w:pos="9072"/>
        </w:tabs>
        <w:ind w:left="709"/>
        <w:rPr>
          <w:noProof/>
        </w:rPr>
      </w:pPr>
      <w:r w:rsidRPr="00A437BE">
        <w:rPr>
          <w:noProof/>
        </w:rPr>
        <w:tab/>
      </w:r>
    </w:p>
    <w:p w14:paraId="22A1B839" w14:textId="77777777" w:rsidR="004340B4" w:rsidRPr="00A437BE" w:rsidRDefault="004340B4" w:rsidP="004340B4">
      <w:pPr>
        <w:pStyle w:val="Point1"/>
        <w:rPr>
          <w:noProof/>
        </w:rPr>
      </w:pPr>
      <w:r w:rsidRPr="00921A76">
        <w:rPr>
          <w:noProof/>
        </w:rPr>
        <w:t>(e)</w:t>
      </w:r>
      <w:r w:rsidRPr="00921A76">
        <w:rPr>
          <w:noProof/>
        </w:rPr>
        <w:tab/>
      </w:r>
      <w:r w:rsidRPr="00A437BE">
        <w:rPr>
          <w:noProof/>
        </w:rPr>
        <w:t>indiquer le nombre et l’entité des parties ayant contribué à chacune des étapes de l’exercice de cartographie.</w:t>
      </w:r>
    </w:p>
    <w:p w14:paraId="3125150F" w14:textId="77777777" w:rsidR="004340B4" w:rsidRPr="00A437BE" w:rsidRDefault="004340B4" w:rsidP="004340B4">
      <w:pPr>
        <w:pStyle w:val="Text2"/>
        <w:tabs>
          <w:tab w:val="left" w:leader="dot" w:pos="9072"/>
        </w:tabs>
        <w:ind w:left="709"/>
        <w:rPr>
          <w:noProof/>
        </w:rPr>
      </w:pPr>
      <w:r w:rsidRPr="00A437BE">
        <w:rPr>
          <w:noProof/>
        </w:rPr>
        <w:tab/>
      </w:r>
    </w:p>
    <w:p w14:paraId="76A5BCAF" w14:textId="77777777" w:rsidR="004340B4" w:rsidRPr="00A437BE" w:rsidRDefault="004340B4" w:rsidP="004340B4">
      <w:pPr>
        <w:pStyle w:val="Point1"/>
        <w:rPr>
          <w:noProof/>
        </w:rPr>
      </w:pPr>
      <w:r w:rsidRPr="00921A76">
        <w:rPr>
          <w:noProof/>
        </w:rPr>
        <w:t>(f)</w:t>
      </w:r>
      <w:r w:rsidRPr="00921A76">
        <w:rPr>
          <w:noProof/>
        </w:rPr>
        <w:tab/>
      </w:r>
      <w:r w:rsidRPr="00A437BE">
        <w:rPr>
          <w:noProof/>
        </w:rPr>
        <w:t>fournir les résultats intermédiaires et finaux de l’exercice de cartographie.</w:t>
      </w:r>
    </w:p>
    <w:p w14:paraId="4F44766A" w14:textId="77777777" w:rsidR="004340B4" w:rsidRPr="00A437BE" w:rsidRDefault="004340B4" w:rsidP="004340B4">
      <w:pPr>
        <w:pStyle w:val="Text2"/>
        <w:tabs>
          <w:tab w:val="left" w:leader="dot" w:pos="9072"/>
        </w:tabs>
        <w:ind w:left="709"/>
        <w:rPr>
          <w:noProof/>
        </w:rPr>
      </w:pPr>
      <w:r w:rsidRPr="00A437BE">
        <w:rPr>
          <w:noProof/>
        </w:rPr>
        <w:tab/>
      </w:r>
    </w:p>
    <w:p w14:paraId="107FAFA1" w14:textId="77777777" w:rsidR="004340B4" w:rsidRPr="00A437BE" w:rsidRDefault="004340B4" w:rsidP="004340B4">
      <w:pPr>
        <w:pStyle w:val="Point1"/>
        <w:rPr>
          <w:noProof/>
        </w:rPr>
      </w:pPr>
      <w:r w:rsidRPr="00921A76">
        <w:rPr>
          <w:noProof/>
        </w:rPr>
        <w:t>(g)</w:t>
      </w:r>
      <w:r w:rsidRPr="00921A76">
        <w:rPr>
          <w:noProof/>
        </w:rPr>
        <w:tab/>
      </w:r>
      <w:r w:rsidRPr="00A437BE">
        <w:rPr>
          <w:noProof/>
        </w:rPr>
        <w:t>confirmer que l’exercice de cartographie a été effectué au niveau de l’adresse, sur la base des locaux raccordables ou de grilles de 100 × 100 mètres maximum (ou plus petites)</w:t>
      </w:r>
      <w:r w:rsidRPr="00A437BE">
        <w:rPr>
          <w:rStyle w:val="FootnoteReference"/>
          <w:noProof/>
        </w:rPr>
        <w:footnoteReference w:id="59"/>
      </w:r>
      <w:r w:rsidRPr="00A437BE">
        <w:rPr>
          <w:noProof/>
        </w:rPr>
        <w:t>. Veuillez préciser lequel des deux critères a été appliqué.</w:t>
      </w:r>
    </w:p>
    <w:p w14:paraId="0D817547" w14:textId="77777777" w:rsidR="004340B4" w:rsidRPr="00A437BE" w:rsidRDefault="004340B4" w:rsidP="004340B4">
      <w:pPr>
        <w:pStyle w:val="Text2"/>
        <w:tabs>
          <w:tab w:val="left" w:leader="dot" w:pos="9072"/>
        </w:tabs>
        <w:ind w:left="709"/>
        <w:rPr>
          <w:noProof/>
        </w:rPr>
      </w:pPr>
      <w:r w:rsidRPr="00A437BE">
        <w:rPr>
          <w:noProof/>
        </w:rPr>
        <w:tab/>
      </w:r>
    </w:p>
    <w:p w14:paraId="3A7CEAB4" w14:textId="77777777" w:rsidR="004340B4" w:rsidRPr="00A437BE" w:rsidRDefault="004340B4" w:rsidP="004340B4">
      <w:pPr>
        <w:pStyle w:val="Point1"/>
        <w:rPr>
          <w:noProof/>
        </w:rPr>
      </w:pPr>
      <w:r w:rsidRPr="00921A76">
        <w:rPr>
          <w:noProof/>
        </w:rPr>
        <w:t>(h)</w:t>
      </w:r>
      <w:r w:rsidRPr="00921A76">
        <w:rPr>
          <w:noProof/>
        </w:rPr>
        <w:tab/>
      </w:r>
      <w:r w:rsidRPr="00A437BE">
        <w:rPr>
          <w:noProof/>
        </w:rPr>
        <w:t>indiquer si vos autorités se sont conformées aux meilleures pratiques en matière d’application des méthodes de cartographie décrites à l’annexe I des lignes directrices relatives au haut débit</w:t>
      </w:r>
      <w:r w:rsidRPr="00A437BE">
        <w:rPr>
          <w:rStyle w:val="FootnoteReference"/>
          <w:noProof/>
        </w:rPr>
        <w:footnoteReference w:id="60"/>
      </w:r>
      <w:r w:rsidRPr="00A437BE">
        <w:rPr>
          <w:noProof/>
        </w:rPr>
        <w:t xml:space="preserve">. </w:t>
      </w:r>
    </w:p>
    <w:p w14:paraId="6544C0EC" w14:textId="77777777" w:rsidR="004340B4" w:rsidRPr="00A437BE" w:rsidRDefault="004340B4" w:rsidP="004340B4">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 </w:t>
      </w:r>
    </w:p>
    <w:p w14:paraId="19AA0D28" w14:textId="77777777" w:rsidR="004340B4" w:rsidRPr="00A437BE" w:rsidRDefault="004340B4" w:rsidP="004340B4">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 Dans ce cas, veuillez préciser en quoi vos autorités se sont écartées de l’annexe I des lignes directrices relatives au haut débit, et pour quelles raisons.</w:t>
      </w:r>
    </w:p>
    <w:p w14:paraId="2BC76ED4" w14:textId="77777777" w:rsidR="004340B4" w:rsidRPr="00A437BE" w:rsidRDefault="004340B4" w:rsidP="004340B4">
      <w:pPr>
        <w:pStyle w:val="Text2"/>
        <w:tabs>
          <w:tab w:val="left" w:leader="dot" w:pos="9072"/>
        </w:tabs>
        <w:ind w:left="709"/>
        <w:rPr>
          <w:noProof/>
        </w:rPr>
      </w:pPr>
      <w:r w:rsidRPr="00A437BE">
        <w:rPr>
          <w:noProof/>
        </w:rPr>
        <w:tab/>
      </w:r>
    </w:p>
    <w:p w14:paraId="1CF396CE" w14:textId="77777777" w:rsidR="004340B4" w:rsidRPr="00A437BE" w:rsidRDefault="004340B4" w:rsidP="004340B4">
      <w:pPr>
        <w:pStyle w:val="Point1"/>
        <w:rPr>
          <w:noProof/>
        </w:rPr>
      </w:pPr>
      <w:r w:rsidRPr="00921A76">
        <w:rPr>
          <w:noProof/>
        </w:rPr>
        <w:t>(i)</w:t>
      </w:r>
      <w:r w:rsidRPr="00921A76">
        <w:rPr>
          <w:noProof/>
        </w:rPr>
        <w:tab/>
      </w:r>
      <w:r w:rsidRPr="00A437BE">
        <w:rPr>
          <w:noProof/>
        </w:rPr>
        <w:t>confirmer que la méthode et les critères techniques sous-jacents utilisés pour la cartographie ont été rendus publics (et comment ils l’ont été)</w:t>
      </w:r>
      <w:r w:rsidRPr="00A437BE">
        <w:rPr>
          <w:rStyle w:val="FootnoteReference"/>
          <w:noProof/>
        </w:rPr>
        <w:footnoteReference w:id="61"/>
      </w:r>
      <w:r w:rsidRPr="00A437BE">
        <w:rPr>
          <w:noProof/>
        </w:rPr>
        <w:t>.</w:t>
      </w:r>
    </w:p>
    <w:p w14:paraId="47ED23DE" w14:textId="77777777" w:rsidR="004340B4" w:rsidRPr="00A437BE" w:rsidRDefault="004340B4" w:rsidP="004340B4">
      <w:pPr>
        <w:pStyle w:val="Text2"/>
        <w:tabs>
          <w:tab w:val="left" w:leader="dot" w:pos="9072"/>
        </w:tabs>
        <w:ind w:left="709"/>
        <w:rPr>
          <w:noProof/>
        </w:rPr>
      </w:pPr>
      <w:r w:rsidRPr="00A437BE">
        <w:rPr>
          <w:noProof/>
        </w:rPr>
        <w:tab/>
      </w:r>
    </w:p>
    <w:p w14:paraId="6F85DCFA" w14:textId="77777777" w:rsidR="004340B4" w:rsidRPr="00A437BE" w:rsidRDefault="004340B4" w:rsidP="004340B4">
      <w:pPr>
        <w:pStyle w:val="ManualNumPar2"/>
        <w:rPr>
          <w:noProof/>
        </w:rPr>
      </w:pPr>
      <w:r w:rsidRPr="00921A76">
        <w:rPr>
          <w:noProof/>
        </w:rPr>
        <w:t>5.6.</w:t>
      </w:r>
      <w:r w:rsidRPr="00921A76">
        <w:rPr>
          <w:noProof/>
        </w:rPr>
        <w:tab/>
      </w:r>
      <w:r w:rsidRPr="00A437BE">
        <w:rPr>
          <w:noProof/>
          <w:u w:val="single"/>
        </w:rPr>
        <w:t>Consultation publique</w:t>
      </w:r>
      <w:r w:rsidRPr="00A437BE">
        <w:rPr>
          <w:noProof/>
        </w:rPr>
        <w:t>. Veuillez fournir les informations suivantes:</w:t>
      </w:r>
    </w:p>
    <w:p w14:paraId="7D7B6125" w14:textId="77777777" w:rsidR="004340B4" w:rsidRPr="00A437BE" w:rsidRDefault="004340B4" w:rsidP="004340B4">
      <w:pPr>
        <w:pStyle w:val="Point1"/>
        <w:rPr>
          <w:noProof/>
        </w:rPr>
      </w:pPr>
      <w:r w:rsidRPr="00921A76">
        <w:rPr>
          <w:noProof/>
        </w:rPr>
        <w:t>(a)</w:t>
      </w:r>
      <w:r w:rsidRPr="00921A76">
        <w:rPr>
          <w:noProof/>
        </w:rPr>
        <w:tab/>
      </w:r>
      <w:r w:rsidRPr="00A437BE">
        <w:rPr>
          <w:noProof/>
        </w:rPr>
        <w:t>dates de début et de fin de chacune des consultations publiques</w:t>
      </w:r>
      <w:r w:rsidRPr="00A437BE">
        <w:rPr>
          <w:rStyle w:val="FootnoteReference"/>
          <w:noProof/>
        </w:rPr>
        <w:footnoteReference w:id="62"/>
      </w:r>
      <w:r w:rsidRPr="00A437BE">
        <w:rPr>
          <w:noProof/>
        </w:rPr>
        <w:t xml:space="preserve">: </w:t>
      </w:r>
    </w:p>
    <w:p w14:paraId="014AD23D" w14:textId="77777777" w:rsidR="004340B4" w:rsidRPr="00A437BE" w:rsidRDefault="004340B4" w:rsidP="004340B4">
      <w:pPr>
        <w:pStyle w:val="Text2"/>
        <w:tabs>
          <w:tab w:val="left" w:leader="dot" w:pos="9072"/>
        </w:tabs>
        <w:ind w:left="709"/>
        <w:rPr>
          <w:noProof/>
        </w:rPr>
      </w:pPr>
      <w:r w:rsidRPr="00A437BE">
        <w:rPr>
          <w:noProof/>
        </w:rPr>
        <w:tab/>
      </w:r>
    </w:p>
    <w:p w14:paraId="2E702323" w14:textId="77777777" w:rsidR="004340B4" w:rsidRPr="00A437BE" w:rsidRDefault="004340B4" w:rsidP="004340B4">
      <w:pPr>
        <w:pStyle w:val="Point1"/>
        <w:rPr>
          <w:noProof/>
        </w:rPr>
      </w:pPr>
      <w:r w:rsidRPr="00921A76">
        <w:rPr>
          <w:noProof/>
        </w:rPr>
        <w:t>(b)</w:t>
      </w:r>
      <w:r w:rsidRPr="00921A76">
        <w:rPr>
          <w:noProof/>
        </w:rPr>
        <w:tab/>
      </w:r>
      <w:r w:rsidRPr="00A437BE">
        <w:rPr>
          <w:noProof/>
        </w:rPr>
        <w:t>objet de chaque consultation publique</w:t>
      </w:r>
      <w:r w:rsidRPr="00A437BE">
        <w:rPr>
          <w:rStyle w:val="FootnoteReference"/>
          <w:noProof/>
        </w:rPr>
        <w:footnoteReference w:id="63"/>
      </w:r>
      <w:r w:rsidRPr="00A437BE">
        <w:rPr>
          <w:noProof/>
        </w:rPr>
        <w:t xml:space="preserve">: </w:t>
      </w:r>
    </w:p>
    <w:p w14:paraId="1F00B94E" w14:textId="77777777" w:rsidR="004340B4" w:rsidRPr="00A437BE" w:rsidRDefault="004340B4" w:rsidP="004340B4">
      <w:pPr>
        <w:pStyle w:val="Text2"/>
        <w:tabs>
          <w:tab w:val="left" w:leader="dot" w:pos="9072"/>
        </w:tabs>
        <w:ind w:left="709"/>
        <w:rPr>
          <w:noProof/>
        </w:rPr>
      </w:pPr>
      <w:r w:rsidRPr="00A437BE">
        <w:rPr>
          <w:noProof/>
        </w:rPr>
        <w:tab/>
      </w:r>
    </w:p>
    <w:p w14:paraId="79D19E2A" w14:textId="77777777" w:rsidR="004340B4" w:rsidRPr="00A437BE" w:rsidRDefault="004340B4" w:rsidP="004340B4">
      <w:pPr>
        <w:pStyle w:val="Point1"/>
        <w:rPr>
          <w:noProof/>
        </w:rPr>
      </w:pPr>
      <w:r w:rsidRPr="00921A76">
        <w:rPr>
          <w:noProof/>
        </w:rPr>
        <w:lastRenderedPageBreak/>
        <w:t>(c)</w:t>
      </w:r>
      <w:r w:rsidRPr="00921A76">
        <w:rPr>
          <w:noProof/>
        </w:rPr>
        <w:tab/>
      </w:r>
      <w:r w:rsidRPr="00A437BE">
        <w:rPr>
          <w:noProof/>
        </w:rPr>
        <w:t>site internet accessible au public (au niveau régional et national) sur lequel la consultation a été publiée</w:t>
      </w:r>
      <w:r w:rsidRPr="00A437BE">
        <w:rPr>
          <w:rStyle w:val="FootnoteReference"/>
          <w:noProof/>
        </w:rPr>
        <w:footnoteReference w:id="64"/>
      </w:r>
      <w:r w:rsidRPr="00A437BE">
        <w:rPr>
          <w:noProof/>
        </w:rPr>
        <w:t>:</w:t>
      </w:r>
    </w:p>
    <w:p w14:paraId="79ADBBFC" w14:textId="77777777" w:rsidR="004340B4" w:rsidRPr="00A437BE" w:rsidRDefault="004340B4" w:rsidP="004340B4">
      <w:pPr>
        <w:pStyle w:val="Text2"/>
        <w:tabs>
          <w:tab w:val="left" w:leader="dot" w:pos="9072"/>
        </w:tabs>
        <w:ind w:left="709"/>
        <w:rPr>
          <w:noProof/>
        </w:rPr>
      </w:pPr>
      <w:r w:rsidRPr="00A437BE">
        <w:rPr>
          <w:noProof/>
        </w:rPr>
        <w:tab/>
      </w:r>
    </w:p>
    <w:p w14:paraId="1911AB69" w14:textId="77777777" w:rsidR="004340B4" w:rsidRPr="00A437BE" w:rsidRDefault="004340B4" w:rsidP="004340B4">
      <w:pPr>
        <w:pStyle w:val="Point1"/>
        <w:rPr>
          <w:noProof/>
        </w:rPr>
      </w:pPr>
      <w:r w:rsidRPr="00921A76">
        <w:rPr>
          <w:noProof/>
        </w:rPr>
        <w:t>(d)</w:t>
      </w:r>
      <w:r w:rsidRPr="00921A76">
        <w:rPr>
          <w:noProof/>
        </w:rPr>
        <w:tab/>
      </w:r>
      <w:r w:rsidRPr="00A437BE">
        <w:rPr>
          <w:noProof/>
        </w:rPr>
        <w:t>un récapitulatif des principales observations émises par les contributeurs lors de chaque consultation publique, précisant comment elles ont été traitées:</w:t>
      </w:r>
    </w:p>
    <w:p w14:paraId="55E98E2B" w14:textId="77777777" w:rsidR="004340B4" w:rsidRPr="00A437BE" w:rsidRDefault="004340B4" w:rsidP="004340B4">
      <w:pPr>
        <w:pStyle w:val="Text2"/>
        <w:tabs>
          <w:tab w:val="left" w:leader="dot" w:pos="9072"/>
        </w:tabs>
        <w:ind w:left="709"/>
        <w:rPr>
          <w:noProof/>
        </w:rPr>
      </w:pPr>
      <w:r w:rsidRPr="00A437BE">
        <w:rPr>
          <w:noProof/>
        </w:rPr>
        <w:tab/>
      </w:r>
    </w:p>
    <w:p w14:paraId="7BFFFC35" w14:textId="77777777" w:rsidR="004340B4" w:rsidRPr="00A437BE" w:rsidRDefault="004340B4" w:rsidP="004340B4">
      <w:pPr>
        <w:pStyle w:val="ManualNumPar1"/>
        <w:rPr>
          <w:bCs/>
          <w:noProof/>
        </w:rPr>
      </w:pPr>
      <w:bookmarkStart w:id="3" w:name="_Ref150785584"/>
      <w:r w:rsidRPr="00921A76">
        <w:rPr>
          <w:noProof/>
        </w:rPr>
        <w:t>6.</w:t>
      </w:r>
      <w:r w:rsidRPr="00921A76">
        <w:rPr>
          <w:noProof/>
        </w:rPr>
        <w:tab/>
      </w:r>
      <w:r w:rsidRPr="00A437BE">
        <w:rPr>
          <w:noProof/>
        </w:rPr>
        <w:t>Défaillance du marché en ce qui concerne les réseaux de collecte</w:t>
      </w:r>
    </w:p>
    <w:p w14:paraId="267B6F5F" w14:textId="77777777" w:rsidR="004340B4" w:rsidRPr="00A437BE" w:rsidRDefault="004340B4" w:rsidP="004340B4">
      <w:pPr>
        <w:pStyle w:val="ManualNumPar2"/>
        <w:rPr>
          <w:noProof/>
        </w:rPr>
      </w:pPr>
      <w:r w:rsidRPr="00921A76">
        <w:rPr>
          <w:noProof/>
        </w:rPr>
        <w:t>6.1.</w:t>
      </w:r>
      <w:r w:rsidRPr="00921A76">
        <w:rPr>
          <w:noProof/>
        </w:rPr>
        <w:tab/>
      </w:r>
      <w:r w:rsidRPr="00A437BE">
        <w:rPr>
          <w:noProof/>
        </w:rPr>
        <w:t>Veuillez préciser si les réseaux de collecte subventionnés soutiennent:</w:t>
      </w:r>
    </w:p>
    <w:p w14:paraId="686C5B90" w14:textId="77777777" w:rsidR="004340B4" w:rsidRPr="00A437BE" w:rsidRDefault="004340B4" w:rsidP="004340B4">
      <w:pPr>
        <w:pStyle w:val="Tiret1"/>
        <w:rPr>
          <w:noProof/>
        </w:rPr>
      </w:pPr>
      <w:sdt>
        <w:sdtPr>
          <w:rPr>
            <w:noProof/>
          </w:rPr>
          <w:id w:val="81476210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des réseaux d’accès fixes</w:t>
      </w:r>
    </w:p>
    <w:p w14:paraId="20018B2A" w14:textId="77777777" w:rsidR="004340B4" w:rsidRPr="00A437BE" w:rsidRDefault="004340B4" w:rsidP="004340B4">
      <w:pPr>
        <w:pStyle w:val="Tiret1"/>
        <w:rPr>
          <w:noProof/>
        </w:rPr>
      </w:pPr>
      <w:sdt>
        <w:sdtPr>
          <w:rPr>
            <w:noProof/>
          </w:rPr>
          <w:id w:val="-48037685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des réseaux d’accès mobiles</w:t>
      </w:r>
    </w:p>
    <w:p w14:paraId="76449AA7" w14:textId="77777777" w:rsidR="004340B4" w:rsidRPr="00A437BE" w:rsidRDefault="004340B4" w:rsidP="004340B4">
      <w:pPr>
        <w:pStyle w:val="Tiret1"/>
        <w:rPr>
          <w:noProof/>
        </w:rPr>
      </w:pPr>
      <w:sdt>
        <w:sdtPr>
          <w:rPr>
            <w:noProof/>
          </w:rPr>
          <w:id w:val="32964589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les deux</w:t>
      </w:r>
    </w:p>
    <w:p w14:paraId="40EDF50D" w14:textId="77777777" w:rsidR="004340B4" w:rsidRPr="00A437BE" w:rsidRDefault="004340B4" w:rsidP="004340B4">
      <w:pPr>
        <w:pStyle w:val="ManualNumPar2"/>
        <w:rPr>
          <w:noProof/>
        </w:rPr>
      </w:pPr>
      <w:r w:rsidRPr="00921A76">
        <w:rPr>
          <w:noProof/>
        </w:rPr>
        <w:t>6.2.</w:t>
      </w:r>
      <w:r w:rsidRPr="00921A76">
        <w:rPr>
          <w:noProof/>
        </w:rPr>
        <w:tab/>
      </w:r>
      <w:r w:rsidRPr="00A437BE">
        <w:rPr>
          <w:noProof/>
        </w:rPr>
        <w:t>Veuillez indiquer les caractéristiques techniques des réseaux de collecte subventionnés, y compris le niveau de performance, la fiabilité, la capacité ou le dimensionnement</w:t>
      </w:r>
      <w:r w:rsidRPr="00A437BE">
        <w:rPr>
          <w:rStyle w:val="FootnoteReference"/>
          <w:noProof/>
        </w:rPr>
        <w:footnoteReference w:id="65"/>
      </w:r>
      <w:r w:rsidRPr="00A437BE">
        <w:rPr>
          <w:noProof/>
        </w:rPr>
        <w:t>.</w:t>
      </w:r>
      <w:bookmarkEnd w:id="3"/>
    </w:p>
    <w:p w14:paraId="03DEBB48" w14:textId="77777777" w:rsidR="004340B4" w:rsidRPr="00A437BE" w:rsidRDefault="004340B4" w:rsidP="004340B4">
      <w:pPr>
        <w:pStyle w:val="Text2"/>
        <w:tabs>
          <w:tab w:val="left" w:leader="dot" w:pos="9072"/>
        </w:tabs>
        <w:ind w:left="709"/>
        <w:rPr>
          <w:noProof/>
        </w:rPr>
      </w:pPr>
      <w:r w:rsidRPr="00A437BE">
        <w:rPr>
          <w:noProof/>
        </w:rPr>
        <w:tab/>
      </w:r>
    </w:p>
    <w:p w14:paraId="12C37E8B" w14:textId="77777777" w:rsidR="004340B4" w:rsidRPr="00A437BE" w:rsidRDefault="004340B4" w:rsidP="004340B4">
      <w:pPr>
        <w:pStyle w:val="ManualNumPar2"/>
        <w:rPr>
          <w:noProof/>
        </w:rPr>
      </w:pPr>
      <w:r w:rsidRPr="00921A76">
        <w:rPr>
          <w:noProof/>
        </w:rPr>
        <w:t>6.3.</w:t>
      </w:r>
      <w:r w:rsidRPr="00921A76">
        <w:rPr>
          <w:noProof/>
        </w:rPr>
        <w:tab/>
      </w:r>
      <w:r w:rsidRPr="00A437BE">
        <w:rPr>
          <w:noProof/>
        </w:rPr>
        <w:t>Veuillez expliquer l’évolution attendue des réseaux d’accès fixes ou mobiles compte tenu des besoins actuels et futurs des utilisateurs finaux et expliquer pourquoi la capacité de collecte en place ou envisagée ne permet pas de faire face à une telle évolution attendue, en vous appuyant sur des éléments de preuve vérifiables (par exemple, des enquêtes indépendantes)</w:t>
      </w:r>
      <w:r w:rsidRPr="00A437BE">
        <w:rPr>
          <w:rStyle w:val="FootnoteReference"/>
          <w:noProof/>
        </w:rPr>
        <w:footnoteReference w:id="66"/>
      </w:r>
      <w:r w:rsidRPr="00A437BE">
        <w:rPr>
          <w:noProof/>
        </w:rPr>
        <w:t>.</w:t>
      </w:r>
    </w:p>
    <w:p w14:paraId="70DA559D" w14:textId="77777777" w:rsidR="004340B4" w:rsidRPr="00A437BE" w:rsidRDefault="004340B4" w:rsidP="004340B4">
      <w:pPr>
        <w:pStyle w:val="Text2"/>
        <w:tabs>
          <w:tab w:val="left" w:leader="dot" w:pos="9072"/>
        </w:tabs>
        <w:ind w:left="709"/>
        <w:rPr>
          <w:noProof/>
        </w:rPr>
      </w:pPr>
      <w:r w:rsidRPr="00A437BE">
        <w:rPr>
          <w:noProof/>
        </w:rPr>
        <w:tab/>
      </w:r>
    </w:p>
    <w:p w14:paraId="03134DF1" w14:textId="77777777" w:rsidR="004340B4" w:rsidRPr="00A437BE" w:rsidRDefault="004340B4" w:rsidP="004340B4">
      <w:pPr>
        <w:pStyle w:val="ManualNumPar2"/>
        <w:rPr>
          <w:noProof/>
        </w:rPr>
      </w:pPr>
      <w:r w:rsidRPr="00921A76">
        <w:rPr>
          <w:noProof/>
        </w:rPr>
        <w:t>6.4.</w:t>
      </w:r>
      <w:r w:rsidRPr="00921A76">
        <w:rPr>
          <w:noProof/>
        </w:rPr>
        <w:tab/>
      </w:r>
      <w:r w:rsidRPr="00A437BE">
        <w:rPr>
          <w:noProof/>
        </w:rPr>
        <w:t>Veuillez préciser si une intervention de l’État est jugée nécessaire en raison du fait que les réseaux de collecte existants fournissent un rapport qualité de service-prix qui n’est pas optimal</w:t>
      </w:r>
      <w:r w:rsidRPr="00A437BE">
        <w:rPr>
          <w:rStyle w:val="FootnoteReference"/>
          <w:noProof/>
        </w:rPr>
        <w:footnoteReference w:id="67"/>
      </w:r>
      <w:r w:rsidRPr="00A437BE">
        <w:rPr>
          <w:noProof/>
        </w:rPr>
        <w:t>.</w:t>
      </w:r>
    </w:p>
    <w:p w14:paraId="16A1CB3A" w14:textId="77777777" w:rsidR="004340B4" w:rsidRPr="00A437BE" w:rsidRDefault="004340B4" w:rsidP="004340B4">
      <w:pPr>
        <w:pStyle w:val="Text2"/>
        <w:tabs>
          <w:tab w:val="left" w:leader="dot" w:pos="9072"/>
        </w:tabs>
        <w:ind w:left="709"/>
        <w:rPr>
          <w:noProof/>
        </w:rPr>
      </w:pPr>
      <w:r w:rsidRPr="00A437BE">
        <w:rPr>
          <w:noProof/>
        </w:rPr>
        <w:tab/>
      </w:r>
    </w:p>
    <w:p w14:paraId="57FE3E26" w14:textId="77777777" w:rsidR="004340B4" w:rsidRPr="00A437BE" w:rsidRDefault="004340B4" w:rsidP="004340B4">
      <w:pPr>
        <w:pStyle w:val="ManualNumPar2"/>
        <w:rPr>
          <w:noProof/>
        </w:rPr>
      </w:pPr>
      <w:r w:rsidRPr="00921A76">
        <w:rPr>
          <w:noProof/>
        </w:rPr>
        <w:t>6.5.</w:t>
      </w:r>
      <w:r w:rsidRPr="00921A76">
        <w:rPr>
          <w:noProof/>
        </w:rPr>
        <w:tab/>
      </w:r>
      <w:r w:rsidRPr="00A437BE">
        <w:rPr>
          <w:noProof/>
          <w:u w:val="single"/>
        </w:rPr>
        <w:t>Exercice de cartographie</w:t>
      </w:r>
      <w:r w:rsidRPr="00A437BE">
        <w:rPr>
          <w:rStyle w:val="FootnoteReference"/>
          <w:noProof/>
        </w:rPr>
        <w:footnoteReference w:id="68"/>
      </w:r>
      <w:r w:rsidRPr="00A437BE">
        <w:rPr>
          <w:noProof/>
        </w:rPr>
        <w:t>. Veuillez fournir les informations suivantes:</w:t>
      </w:r>
    </w:p>
    <w:p w14:paraId="4FA30C9F" w14:textId="77777777" w:rsidR="004340B4" w:rsidRPr="00A437BE" w:rsidRDefault="004340B4" w:rsidP="004340B4">
      <w:pPr>
        <w:pStyle w:val="Point1"/>
        <w:rPr>
          <w:noProof/>
        </w:rPr>
      </w:pPr>
      <w:r w:rsidRPr="00921A76">
        <w:rPr>
          <w:noProof/>
        </w:rPr>
        <w:t>(a)</w:t>
      </w:r>
      <w:r w:rsidRPr="00921A76">
        <w:rPr>
          <w:noProof/>
        </w:rPr>
        <w:tab/>
      </w:r>
      <w:r w:rsidRPr="00A437BE">
        <w:rPr>
          <w:noProof/>
        </w:rPr>
        <w:t>Sur quoi les réseaux de collecte existants ou envisagés reposent-ils?</w:t>
      </w:r>
    </w:p>
    <w:p w14:paraId="3D282147" w14:textId="77777777" w:rsidR="004340B4" w:rsidRPr="00A437BE" w:rsidRDefault="004340B4" w:rsidP="004340B4">
      <w:pPr>
        <w:pStyle w:val="Tiret2"/>
        <w:rPr>
          <w:noProof/>
        </w:rPr>
      </w:pPr>
      <w:sdt>
        <w:sdtPr>
          <w:rPr>
            <w:noProof/>
          </w:rPr>
          <w:id w:val="-59786584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la fibre </w:t>
      </w:r>
    </w:p>
    <w:p w14:paraId="479181C0" w14:textId="77777777" w:rsidR="004340B4" w:rsidRPr="00A437BE" w:rsidRDefault="004340B4" w:rsidP="004340B4">
      <w:pPr>
        <w:pStyle w:val="Tiret2"/>
        <w:rPr>
          <w:noProof/>
        </w:rPr>
      </w:pPr>
      <w:sdt>
        <w:sdtPr>
          <w:rPr>
            <w:noProof/>
          </w:rPr>
          <w:id w:val="197139657"/>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une autre technologie offrant la même performance que la fibre</w:t>
      </w:r>
    </w:p>
    <w:p w14:paraId="342B7E3D" w14:textId="77777777" w:rsidR="004340B4" w:rsidRPr="00A437BE" w:rsidRDefault="004340B4" w:rsidP="004340B4">
      <w:pPr>
        <w:pStyle w:val="Tiret2"/>
        <w:rPr>
          <w:noProof/>
        </w:rPr>
      </w:pPr>
      <w:sdt>
        <w:sdtPr>
          <w:rPr>
            <w:noProof/>
          </w:rPr>
          <w:id w:val="-144330440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d’autres technologies n’offrant pas les mêmes performances que la fibre</w:t>
      </w:r>
    </w:p>
    <w:p w14:paraId="0396BBB0" w14:textId="77777777" w:rsidR="004340B4" w:rsidRPr="00A437BE" w:rsidRDefault="004340B4" w:rsidP="004340B4">
      <w:pPr>
        <w:pStyle w:val="Point1"/>
        <w:rPr>
          <w:noProof/>
        </w:rPr>
      </w:pPr>
      <w:r w:rsidRPr="00921A76">
        <w:rPr>
          <w:noProof/>
        </w:rPr>
        <w:t>(b)</w:t>
      </w:r>
      <w:r w:rsidRPr="00921A76">
        <w:rPr>
          <w:noProof/>
        </w:rPr>
        <w:tab/>
      </w:r>
      <w:r w:rsidRPr="00A437BE">
        <w:rPr>
          <w:noProof/>
        </w:rPr>
        <w:t>Critères de performance des réseaux de collecte existants ou envisagés (à l’horizon temporel pertinent) ayant été cartographiés.</w:t>
      </w:r>
    </w:p>
    <w:p w14:paraId="48AAF407" w14:textId="77777777" w:rsidR="004340B4" w:rsidRPr="00A437BE" w:rsidRDefault="004340B4" w:rsidP="004340B4">
      <w:pPr>
        <w:pStyle w:val="Text2"/>
        <w:tabs>
          <w:tab w:val="left" w:leader="dot" w:pos="9072"/>
        </w:tabs>
        <w:ind w:left="709"/>
        <w:rPr>
          <w:noProof/>
        </w:rPr>
      </w:pPr>
      <w:r w:rsidRPr="00A437BE">
        <w:rPr>
          <w:noProof/>
        </w:rPr>
        <w:tab/>
      </w:r>
    </w:p>
    <w:p w14:paraId="61608702" w14:textId="77777777" w:rsidR="004340B4" w:rsidRPr="00A437BE" w:rsidRDefault="004340B4" w:rsidP="004340B4">
      <w:pPr>
        <w:pStyle w:val="Point1"/>
        <w:rPr>
          <w:noProof/>
        </w:rPr>
      </w:pPr>
      <w:r w:rsidRPr="00921A76">
        <w:rPr>
          <w:noProof/>
        </w:rPr>
        <w:lastRenderedPageBreak/>
        <w:t>(c)</w:t>
      </w:r>
      <w:r w:rsidRPr="00921A76">
        <w:rPr>
          <w:noProof/>
        </w:rPr>
        <w:tab/>
      </w:r>
      <w:r w:rsidRPr="00A437BE">
        <w:rPr>
          <w:noProof/>
        </w:rPr>
        <w:t>Comment les futurs plans d’investissement à l’horizon temporel pertinent de la mesure d’aide ont-ils été évalués en vue d’établir leur crédibilité? Veuillez notamment:</w:t>
      </w:r>
    </w:p>
    <w:p w14:paraId="4F284918" w14:textId="77777777" w:rsidR="004340B4" w:rsidRPr="00A437BE" w:rsidRDefault="004340B4" w:rsidP="004340B4">
      <w:pPr>
        <w:pStyle w:val="Stylei"/>
        <w:numPr>
          <w:ilvl w:val="0"/>
          <w:numId w:val="28"/>
        </w:numPr>
        <w:rPr>
          <w:noProof/>
        </w:rPr>
      </w:pPr>
      <w:r w:rsidRPr="00A437BE">
        <w:rPr>
          <w:noProof/>
        </w:rPr>
        <w:t>indiquer les éléments probants demandés et présentés par les parties prenantes concernées pour démontrer la crédibilité de leurs plans d’investissement</w:t>
      </w:r>
      <w:r w:rsidRPr="00A437BE">
        <w:rPr>
          <w:rStyle w:val="FootnoteReference"/>
          <w:noProof/>
        </w:rPr>
        <w:footnoteReference w:id="69"/>
      </w:r>
    </w:p>
    <w:p w14:paraId="5788F0BD" w14:textId="77777777" w:rsidR="004340B4" w:rsidRPr="00A437BE" w:rsidRDefault="004340B4" w:rsidP="004340B4">
      <w:pPr>
        <w:pStyle w:val="Text2"/>
        <w:tabs>
          <w:tab w:val="left" w:leader="dot" w:pos="9072"/>
        </w:tabs>
        <w:ind w:left="709"/>
        <w:rPr>
          <w:noProof/>
        </w:rPr>
      </w:pPr>
      <w:r w:rsidRPr="00A437BE">
        <w:rPr>
          <w:noProof/>
        </w:rPr>
        <w:tab/>
      </w:r>
    </w:p>
    <w:p w14:paraId="3B886664" w14:textId="77777777" w:rsidR="004340B4" w:rsidRPr="00A437BE" w:rsidRDefault="004340B4" w:rsidP="004340B4">
      <w:pPr>
        <w:pStyle w:val="Stylei"/>
        <w:rPr>
          <w:noProof/>
        </w:rPr>
      </w:pPr>
      <w:r w:rsidRPr="00A437BE">
        <w:rPr>
          <w:noProof/>
        </w:rPr>
        <w:t>indiquer les critères d’évaluation appliqués pour évaluer la crédibilité des futurs plans d’investissement</w:t>
      </w:r>
      <w:r w:rsidRPr="00A437BE">
        <w:rPr>
          <w:rStyle w:val="FootnoteReference"/>
          <w:noProof/>
        </w:rPr>
        <w:footnoteReference w:id="70"/>
      </w:r>
    </w:p>
    <w:p w14:paraId="7ACCDB19" w14:textId="77777777" w:rsidR="004340B4" w:rsidRPr="00A437BE" w:rsidRDefault="004340B4" w:rsidP="004340B4">
      <w:pPr>
        <w:pStyle w:val="Text2"/>
        <w:tabs>
          <w:tab w:val="left" w:leader="dot" w:pos="9072"/>
        </w:tabs>
        <w:ind w:left="709"/>
        <w:rPr>
          <w:noProof/>
        </w:rPr>
      </w:pPr>
      <w:r w:rsidRPr="00A437BE">
        <w:rPr>
          <w:noProof/>
        </w:rPr>
        <w:tab/>
      </w:r>
    </w:p>
    <w:p w14:paraId="1FFE46F2" w14:textId="77777777" w:rsidR="004340B4" w:rsidRPr="00A437BE" w:rsidRDefault="004340B4" w:rsidP="004340B4">
      <w:pPr>
        <w:pStyle w:val="Stylei"/>
        <w:rPr>
          <w:noProof/>
        </w:rPr>
      </w:pPr>
      <w:r w:rsidRPr="00A437BE">
        <w:rPr>
          <w:noProof/>
        </w:rPr>
        <w:t>préciser si les parties prenantes concernées ont été invitées à signer des accords d’engagement concernant la mise en œuvre des plans d’investissement déclarés</w:t>
      </w:r>
      <w:r w:rsidRPr="00A437BE">
        <w:rPr>
          <w:rStyle w:val="FootnoteReference"/>
          <w:noProof/>
        </w:rPr>
        <w:footnoteReference w:id="71"/>
      </w:r>
      <w:r w:rsidRPr="00A437BE">
        <w:rPr>
          <w:noProof/>
        </w:rPr>
        <w:t xml:space="preserve"> </w:t>
      </w:r>
    </w:p>
    <w:p w14:paraId="78F464F0" w14:textId="77777777" w:rsidR="004340B4" w:rsidRPr="00A437BE" w:rsidRDefault="004340B4" w:rsidP="004340B4">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rFonts w:eastAsia="MS Gothic"/>
            <w:noProof/>
          </w:rPr>
          <w:id w:val="2118174348"/>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52D13FC6" w14:textId="77777777" w:rsidR="004340B4" w:rsidRPr="00A437BE" w:rsidRDefault="004340B4" w:rsidP="004340B4">
      <w:pPr>
        <w:pStyle w:val="Text4"/>
        <w:rPr>
          <w:noProof/>
        </w:rPr>
      </w:pPr>
      <w:r w:rsidRPr="00A437BE">
        <w:rPr>
          <w:noProof/>
        </w:rPr>
        <w:t>Dans l’affirmative, veuillez préciser si ces accords d’engagement sont assortis de jalons et prévoient l’obligation de faire rapport sur l’avancement des projets par rapport aux jalons indiqués</w:t>
      </w:r>
      <w:r w:rsidRPr="00A437BE">
        <w:rPr>
          <w:rStyle w:val="FootnoteReference"/>
          <w:noProof/>
        </w:rPr>
        <w:footnoteReference w:id="72"/>
      </w:r>
      <w:r w:rsidRPr="00A437BE">
        <w:rPr>
          <w:noProof/>
        </w:rPr>
        <w:t>.</w:t>
      </w:r>
    </w:p>
    <w:p w14:paraId="4088810C" w14:textId="77777777" w:rsidR="004340B4" w:rsidRPr="00A437BE" w:rsidRDefault="004340B4" w:rsidP="004340B4">
      <w:pPr>
        <w:pStyle w:val="Text2"/>
        <w:tabs>
          <w:tab w:val="left" w:leader="dot" w:pos="9072"/>
        </w:tabs>
        <w:ind w:left="709"/>
        <w:rPr>
          <w:noProof/>
        </w:rPr>
      </w:pPr>
      <w:r w:rsidRPr="00A437BE">
        <w:rPr>
          <w:noProof/>
        </w:rPr>
        <w:tab/>
      </w:r>
    </w:p>
    <w:p w14:paraId="4FCB7556" w14:textId="77777777" w:rsidR="004340B4" w:rsidRPr="00A437BE" w:rsidRDefault="004340B4" w:rsidP="004340B4">
      <w:pPr>
        <w:pStyle w:val="Stylei"/>
        <w:rPr>
          <w:noProof/>
        </w:rPr>
      </w:pPr>
      <w:r w:rsidRPr="00A437BE">
        <w:rPr>
          <w:noProof/>
        </w:rPr>
        <w:t>indiquer si (et comment) les résultats de l’évaluation et les conclusions motivées tirées de ceux-ci ont été communiqués à toutes les parties prenantes ayant présenté des informations relatives à leurs plans d’investissement privé</w:t>
      </w:r>
      <w:r w:rsidRPr="00A437BE">
        <w:rPr>
          <w:rStyle w:val="FootnoteReference"/>
          <w:noProof/>
        </w:rPr>
        <w:footnoteReference w:id="73"/>
      </w:r>
      <w:r w:rsidRPr="00A437BE">
        <w:rPr>
          <w:noProof/>
        </w:rPr>
        <w:t>.</w:t>
      </w:r>
    </w:p>
    <w:p w14:paraId="4B614520" w14:textId="77777777" w:rsidR="004340B4" w:rsidRPr="00A437BE" w:rsidRDefault="004340B4" w:rsidP="004340B4">
      <w:pPr>
        <w:pStyle w:val="Text2"/>
        <w:tabs>
          <w:tab w:val="left" w:leader="dot" w:pos="9072"/>
        </w:tabs>
        <w:ind w:left="709"/>
        <w:rPr>
          <w:noProof/>
        </w:rPr>
      </w:pPr>
      <w:r w:rsidRPr="00A437BE">
        <w:rPr>
          <w:noProof/>
        </w:rPr>
        <w:tab/>
      </w:r>
    </w:p>
    <w:p w14:paraId="6DA5B124" w14:textId="77777777" w:rsidR="004340B4" w:rsidRPr="00A437BE" w:rsidRDefault="004340B4" w:rsidP="004340B4">
      <w:pPr>
        <w:pStyle w:val="Point1"/>
        <w:rPr>
          <w:noProof/>
        </w:rPr>
      </w:pPr>
      <w:r w:rsidRPr="00921A76">
        <w:rPr>
          <w:noProof/>
        </w:rPr>
        <w:t>(d)</w:t>
      </w:r>
      <w:r w:rsidRPr="00921A76">
        <w:rPr>
          <w:noProof/>
        </w:rPr>
        <w:tab/>
      </w:r>
      <w:r w:rsidRPr="00A437BE">
        <w:rPr>
          <w:noProof/>
        </w:rPr>
        <w:t>indiquer les dates de début et de fin de chaque étape de l’exercice de cartographie.</w:t>
      </w:r>
    </w:p>
    <w:p w14:paraId="0889AE17" w14:textId="77777777" w:rsidR="004340B4" w:rsidRPr="00A437BE" w:rsidRDefault="004340B4" w:rsidP="004340B4">
      <w:pPr>
        <w:pStyle w:val="Text2"/>
        <w:tabs>
          <w:tab w:val="left" w:leader="dot" w:pos="9072"/>
        </w:tabs>
        <w:ind w:left="709"/>
        <w:rPr>
          <w:noProof/>
        </w:rPr>
      </w:pPr>
      <w:r w:rsidRPr="00A437BE">
        <w:rPr>
          <w:noProof/>
        </w:rPr>
        <w:tab/>
      </w:r>
    </w:p>
    <w:p w14:paraId="24E84D26" w14:textId="77777777" w:rsidR="004340B4" w:rsidRPr="00A437BE" w:rsidRDefault="004340B4" w:rsidP="004340B4">
      <w:pPr>
        <w:pStyle w:val="Point1"/>
        <w:rPr>
          <w:noProof/>
        </w:rPr>
      </w:pPr>
      <w:r w:rsidRPr="00921A76">
        <w:rPr>
          <w:noProof/>
        </w:rPr>
        <w:t>(e)</w:t>
      </w:r>
      <w:r w:rsidRPr="00921A76">
        <w:rPr>
          <w:noProof/>
        </w:rPr>
        <w:tab/>
      </w:r>
      <w:r w:rsidRPr="00A437BE">
        <w:rPr>
          <w:noProof/>
        </w:rPr>
        <w:t>indiquer le nombre et l’identité des parties ayant contribué à chacune des étapes de l’exercice de cartographie.</w:t>
      </w:r>
    </w:p>
    <w:p w14:paraId="7EE46565" w14:textId="77777777" w:rsidR="004340B4" w:rsidRPr="00A437BE" w:rsidRDefault="004340B4" w:rsidP="004340B4">
      <w:pPr>
        <w:pStyle w:val="Text2"/>
        <w:tabs>
          <w:tab w:val="left" w:leader="dot" w:pos="9072"/>
        </w:tabs>
        <w:ind w:left="709"/>
        <w:rPr>
          <w:noProof/>
        </w:rPr>
      </w:pPr>
      <w:r w:rsidRPr="00A437BE">
        <w:rPr>
          <w:noProof/>
        </w:rPr>
        <w:tab/>
      </w:r>
    </w:p>
    <w:p w14:paraId="1B12D58B" w14:textId="77777777" w:rsidR="004340B4" w:rsidRPr="00A437BE" w:rsidRDefault="004340B4" w:rsidP="004340B4">
      <w:pPr>
        <w:pStyle w:val="Point1"/>
        <w:rPr>
          <w:noProof/>
        </w:rPr>
      </w:pPr>
      <w:r w:rsidRPr="00921A76">
        <w:rPr>
          <w:noProof/>
        </w:rPr>
        <w:t>(f)</w:t>
      </w:r>
      <w:r w:rsidRPr="00921A76">
        <w:rPr>
          <w:noProof/>
        </w:rPr>
        <w:tab/>
      </w:r>
      <w:r w:rsidRPr="00A437BE">
        <w:rPr>
          <w:noProof/>
        </w:rPr>
        <w:t>fournir les résultats intermédiaires et finaux de l’exercice de cartographie.</w:t>
      </w:r>
    </w:p>
    <w:p w14:paraId="3C970718" w14:textId="77777777" w:rsidR="004340B4" w:rsidRPr="00A437BE" w:rsidRDefault="004340B4" w:rsidP="004340B4">
      <w:pPr>
        <w:pStyle w:val="Text2"/>
        <w:tabs>
          <w:tab w:val="left" w:leader="dot" w:pos="9072"/>
        </w:tabs>
        <w:ind w:left="709"/>
        <w:rPr>
          <w:noProof/>
        </w:rPr>
      </w:pPr>
      <w:r w:rsidRPr="00A437BE">
        <w:rPr>
          <w:noProof/>
        </w:rPr>
        <w:tab/>
      </w:r>
    </w:p>
    <w:p w14:paraId="08F7F625" w14:textId="77777777" w:rsidR="004340B4" w:rsidRPr="00A437BE" w:rsidRDefault="004340B4" w:rsidP="004340B4">
      <w:pPr>
        <w:pStyle w:val="Point1"/>
        <w:rPr>
          <w:noProof/>
        </w:rPr>
      </w:pPr>
      <w:r w:rsidRPr="00921A76">
        <w:rPr>
          <w:noProof/>
        </w:rPr>
        <w:t>(g)</w:t>
      </w:r>
      <w:r w:rsidRPr="00921A76">
        <w:rPr>
          <w:noProof/>
        </w:rPr>
        <w:tab/>
      </w:r>
      <w:r w:rsidRPr="00A437BE">
        <w:rPr>
          <w:noProof/>
        </w:rPr>
        <w:t>confirmer que la méthode et les critères techniques sous-jacents utilisés pour la cartographie ont été rendus publics (et comment ils l’ont été)</w:t>
      </w:r>
      <w:r w:rsidRPr="00A437BE">
        <w:rPr>
          <w:rStyle w:val="FootnoteReference"/>
          <w:noProof/>
        </w:rPr>
        <w:footnoteReference w:id="74"/>
      </w:r>
      <w:r w:rsidRPr="00A437BE">
        <w:rPr>
          <w:noProof/>
        </w:rPr>
        <w:t>.</w:t>
      </w:r>
    </w:p>
    <w:p w14:paraId="2BAA956D" w14:textId="77777777" w:rsidR="004340B4" w:rsidRPr="00A437BE" w:rsidRDefault="004340B4" w:rsidP="004340B4">
      <w:pPr>
        <w:pStyle w:val="Text2"/>
        <w:tabs>
          <w:tab w:val="left" w:leader="dot" w:pos="9072"/>
        </w:tabs>
        <w:ind w:left="709"/>
        <w:rPr>
          <w:noProof/>
        </w:rPr>
      </w:pPr>
      <w:r w:rsidRPr="00A437BE">
        <w:rPr>
          <w:noProof/>
        </w:rPr>
        <w:tab/>
      </w:r>
    </w:p>
    <w:p w14:paraId="4A3341FA" w14:textId="77777777" w:rsidR="004340B4" w:rsidRPr="00A437BE" w:rsidRDefault="004340B4" w:rsidP="004340B4">
      <w:pPr>
        <w:pStyle w:val="ManualNumPar2"/>
        <w:rPr>
          <w:noProof/>
        </w:rPr>
      </w:pPr>
      <w:r w:rsidRPr="00921A76">
        <w:rPr>
          <w:noProof/>
        </w:rPr>
        <w:lastRenderedPageBreak/>
        <w:t>6.6.</w:t>
      </w:r>
      <w:r w:rsidRPr="00921A76">
        <w:rPr>
          <w:noProof/>
        </w:rPr>
        <w:tab/>
      </w:r>
      <w:r w:rsidRPr="00A437BE">
        <w:rPr>
          <w:noProof/>
          <w:u w:val="single"/>
        </w:rPr>
        <w:t>Consultation publique</w:t>
      </w:r>
      <w:r w:rsidRPr="00A437BE">
        <w:rPr>
          <w:noProof/>
        </w:rPr>
        <w:t>. Veuillez fournir les informations suivantes:</w:t>
      </w:r>
    </w:p>
    <w:p w14:paraId="2B76E352" w14:textId="77777777" w:rsidR="004340B4" w:rsidRPr="00A437BE" w:rsidRDefault="004340B4" w:rsidP="004340B4">
      <w:pPr>
        <w:pStyle w:val="Point1"/>
        <w:rPr>
          <w:noProof/>
        </w:rPr>
      </w:pPr>
      <w:r w:rsidRPr="00921A76">
        <w:rPr>
          <w:noProof/>
        </w:rPr>
        <w:t>(a)</w:t>
      </w:r>
      <w:r w:rsidRPr="00921A76">
        <w:rPr>
          <w:noProof/>
        </w:rPr>
        <w:tab/>
      </w:r>
      <w:r w:rsidRPr="00A437BE">
        <w:rPr>
          <w:noProof/>
        </w:rPr>
        <w:t>dates de début et de fin de chacune des consultations publiques</w:t>
      </w:r>
      <w:r w:rsidRPr="00A437BE">
        <w:rPr>
          <w:rStyle w:val="FootnoteReference"/>
          <w:noProof/>
        </w:rPr>
        <w:footnoteReference w:id="75"/>
      </w:r>
      <w:r w:rsidRPr="00A437BE">
        <w:rPr>
          <w:noProof/>
        </w:rPr>
        <w:t xml:space="preserve">: </w:t>
      </w:r>
    </w:p>
    <w:p w14:paraId="0AFB8FEB" w14:textId="77777777" w:rsidR="004340B4" w:rsidRPr="00A437BE" w:rsidRDefault="004340B4" w:rsidP="004340B4">
      <w:pPr>
        <w:pStyle w:val="Text2"/>
        <w:tabs>
          <w:tab w:val="left" w:leader="dot" w:pos="9072"/>
        </w:tabs>
        <w:ind w:left="709"/>
        <w:rPr>
          <w:noProof/>
        </w:rPr>
      </w:pPr>
      <w:r w:rsidRPr="00A437BE">
        <w:rPr>
          <w:noProof/>
        </w:rPr>
        <w:tab/>
      </w:r>
    </w:p>
    <w:p w14:paraId="6FCCD6A7" w14:textId="77777777" w:rsidR="004340B4" w:rsidRPr="00A437BE" w:rsidRDefault="004340B4" w:rsidP="004340B4">
      <w:pPr>
        <w:pStyle w:val="Point1"/>
        <w:rPr>
          <w:noProof/>
        </w:rPr>
      </w:pPr>
      <w:r w:rsidRPr="00921A76">
        <w:rPr>
          <w:noProof/>
        </w:rPr>
        <w:t>(b)</w:t>
      </w:r>
      <w:r w:rsidRPr="00921A76">
        <w:rPr>
          <w:noProof/>
        </w:rPr>
        <w:tab/>
      </w:r>
      <w:r w:rsidRPr="00A437BE">
        <w:rPr>
          <w:noProof/>
        </w:rPr>
        <w:t>objet de chaque consultation publique</w:t>
      </w:r>
      <w:r w:rsidRPr="00A437BE">
        <w:rPr>
          <w:rStyle w:val="FootnoteReference"/>
          <w:noProof/>
        </w:rPr>
        <w:footnoteReference w:id="76"/>
      </w:r>
      <w:r w:rsidRPr="00A437BE">
        <w:rPr>
          <w:noProof/>
        </w:rPr>
        <w:t xml:space="preserve">: </w:t>
      </w:r>
    </w:p>
    <w:p w14:paraId="2053ABEC" w14:textId="77777777" w:rsidR="004340B4" w:rsidRPr="00A437BE" w:rsidRDefault="004340B4" w:rsidP="004340B4">
      <w:pPr>
        <w:pStyle w:val="Text2"/>
        <w:tabs>
          <w:tab w:val="left" w:leader="dot" w:pos="9072"/>
        </w:tabs>
        <w:ind w:left="709"/>
        <w:rPr>
          <w:noProof/>
        </w:rPr>
      </w:pPr>
      <w:r w:rsidRPr="00A437BE">
        <w:rPr>
          <w:noProof/>
        </w:rPr>
        <w:tab/>
      </w:r>
    </w:p>
    <w:p w14:paraId="44F73BE6" w14:textId="77777777" w:rsidR="004340B4" w:rsidRPr="00A437BE" w:rsidRDefault="004340B4" w:rsidP="004340B4">
      <w:pPr>
        <w:pStyle w:val="Point1"/>
        <w:rPr>
          <w:noProof/>
        </w:rPr>
      </w:pPr>
      <w:r w:rsidRPr="00921A76">
        <w:rPr>
          <w:noProof/>
        </w:rPr>
        <w:t>(c)</w:t>
      </w:r>
      <w:r w:rsidRPr="00921A76">
        <w:rPr>
          <w:noProof/>
        </w:rPr>
        <w:tab/>
      </w:r>
      <w:r w:rsidRPr="00A437BE">
        <w:rPr>
          <w:noProof/>
        </w:rPr>
        <w:t>site internet accessible au public (au niveau régional et national) sur lequel la consultation a été publiée</w:t>
      </w:r>
      <w:r w:rsidRPr="00A437BE">
        <w:rPr>
          <w:rStyle w:val="FootnoteReference"/>
          <w:noProof/>
        </w:rPr>
        <w:footnoteReference w:id="77"/>
      </w:r>
      <w:r w:rsidRPr="00A437BE">
        <w:rPr>
          <w:noProof/>
        </w:rPr>
        <w:t>:</w:t>
      </w:r>
    </w:p>
    <w:p w14:paraId="5BC1C51D" w14:textId="77777777" w:rsidR="004340B4" w:rsidRPr="00A437BE" w:rsidRDefault="004340B4" w:rsidP="004340B4">
      <w:pPr>
        <w:pStyle w:val="Text2"/>
        <w:tabs>
          <w:tab w:val="left" w:leader="dot" w:pos="9072"/>
        </w:tabs>
        <w:ind w:left="709"/>
        <w:rPr>
          <w:noProof/>
        </w:rPr>
      </w:pPr>
      <w:r w:rsidRPr="00A437BE">
        <w:rPr>
          <w:noProof/>
        </w:rPr>
        <w:tab/>
      </w:r>
    </w:p>
    <w:p w14:paraId="33B3CC37" w14:textId="77777777" w:rsidR="004340B4" w:rsidRPr="00A437BE" w:rsidRDefault="004340B4" w:rsidP="004340B4">
      <w:pPr>
        <w:pStyle w:val="Point1"/>
        <w:rPr>
          <w:noProof/>
        </w:rPr>
      </w:pPr>
      <w:r w:rsidRPr="00921A76">
        <w:rPr>
          <w:noProof/>
        </w:rPr>
        <w:t>(d)</w:t>
      </w:r>
      <w:r w:rsidRPr="00921A76">
        <w:rPr>
          <w:noProof/>
        </w:rPr>
        <w:tab/>
      </w:r>
      <w:r w:rsidRPr="00A437BE">
        <w:rPr>
          <w:noProof/>
        </w:rPr>
        <w:t>un récapitulatif des principales observations émises par les contributeurs lors de chaque consultation publique, précisant comment elles ont été traitées:</w:t>
      </w:r>
    </w:p>
    <w:p w14:paraId="13AE3C4A" w14:textId="77777777" w:rsidR="004340B4" w:rsidRPr="00A437BE" w:rsidRDefault="004340B4" w:rsidP="004340B4">
      <w:pPr>
        <w:pStyle w:val="Text2"/>
        <w:tabs>
          <w:tab w:val="left" w:leader="dot" w:pos="9072"/>
        </w:tabs>
        <w:ind w:left="709"/>
        <w:rPr>
          <w:noProof/>
        </w:rPr>
      </w:pPr>
      <w:r w:rsidRPr="00A437BE">
        <w:rPr>
          <w:noProof/>
        </w:rPr>
        <w:tab/>
      </w:r>
    </w:p>
    <w:p w14:paraId="1E4BA259" w14:textId="77777777" w:rsidR="004340B4" w:rsidRPr="00A437BE" w:rsidRDefault="004340B4" w:rsidP="004340B4">
      <w:pPr>
        <w:pStyle w:val="ManualNumPar1"/>
        <w:rPr>
          <w:bCs/>
          <w:noProof/>
        </w:rPr>
      </w:pPr>
      <w:r w:rsidRPr="00921A76">
        <w:rPr>
          <w:noProof/>
        </w:rPr>
        <w:t>7.</w:t>
      </w:r>
      <w:r w:rsidRPr="00921A76">
        <w:rPr>
          <w:noProof/>
        </w:rPr>
        <w:tab/>
      </w:r>
      <w:r w:rsidRPr="00A437BE">
        <w:rPr>
          <w:noProof/>
        </w:rPr>
        <w:t>Caractère approprié de l’aide en tant qu’instrument d’intervention</w:t>
      </w:r>
    </w:p>
    <w:p w14:paraId="56A00467" w14:textId="77777777" w:rsidR="004340B4" w:rsidRPr="00A437BE" w:rsidRDefault="004340B4" w:rsidP="004340B4">
      <w:pPr>
        <w:pStyle w:val="ManualNumPar2"/>
        <w:rPr>
          <w:noProof/>
        </w:rPr>
      </w:pPr>
      <w:r w:rsidRPr="00921A76">
        <w:rPr>
          <w:noProof/>
        </w:rPr>
        <w:t>7.1.</w:t>
      </w:r>
      <w:r w:rsidRPr="00921A76">
        <w:rPr>
          <w:noProof/>
        </w:rPr>
        <w:tab/>
      </w:r>
      <w:r w:rsidRPr="00A437BE">
        <w:rPr>
          <w:noProof/>
        </w:rPr>
        <w:t>Veuillez expliquer pourquoi d’autres mesures entraînant moins de distorsions que des aides d’État (par exemple, des mesures administratives ou des mesures réglementaires, des instruments fondés sur le marché, des prêts, des mesures fiscales, etc.) ne sont pas susceptibles de répondre à l’objectif/aux objectifs de la mesure d’aide et de remédier à la défaillance du marché constatée</w:t>
      </w:r>
      <w:r w:rsidRPr="00A437BE">
        <w:rPr>
          <w:rStyle w:val="FootnoteReference"/>
          <w:noProof/>
        </w:rPr>
        <w:footnoteReference w:id="78"/>
      </w:r>
      <w:r w:rsidRPr="00A437BE">
        <w:rPr>
          <w:noProof/>
        </w:rPr>
        <w:t>.</w:t>
      </w:r>
    </w:p>
    <w:p w14:paraId="53D5B59D" w14:textId="77777777" w:rsidR="004340B4" w:rsidRPr="00A437BE" w:rsidRDefault="004340B4" w:rsidP="004340B4">
      <w:pPr>
        <w:pStyle w:val="Text2"/>
        <w:tabs>
          <w:tab w:val="left" w:leader="dot" w:pos="9072"/>
        </w:tabs>
        <w:ind w:left="709"/>
        <w:rPr>
          <w:noProof/>
        </w:rPr>
      </w:pPr>
      <w:r w:rsidRPr="00A437BE">
        <w:rPr>
          <w:noProof/>
        </w:rPr>
        <w:tab/>
      </w:r>
    </w:p>
    <w:p w14:paraId="48A52BD7" w14:textId="77777777" w:rsidR="004340B4" w:rsidRPr="00A437BE" w:rsidRDefault="004340B4" w:rsidP="004340B4">
      <w:pPr>
        <w:pStyle w:val="ManualNumPar2"/>
        <w:rPr>
          <w:iCs/>
          <w:noProof/>
        </w:rPr>
      </w:pPr>
      <w:r w:rsidRPr="00921A76">
        <w:rPr>
          <w:noProof/>
        </w:rPr>
        <w:t>7.2.</w:t>
      </w:r>
      <w:r w:rsidRPr="00921A76">
        <w:rPr>
          <w:noProof/>
        </w:rPr>
        <w:tab/>
      </w:r>
      <w:r w:rsidRPr="00A437BE">
        <w:rPr>
          <w:noProof/>
        </w:rPr>
        <w:t>Franchissement de palier</w:t>
      </w:r>
      <w:r w:rsidRPr="00A437BE">
        <w:rPr>
          <w:rStyle w:val="FootnoteReference"/>
          <w:iCs/>
          <w:noProof/>
        </w:rPr>
        <w:footnoteReference w:id="79"/>
      </w:r>
      <w:r w:rsidRPr="00A437BE">
        <w:rPr>
          <w:noProof/>
        </w:rPr>
        <w:t xml:space="preserve"> </w:t>
      </w:r>
    </w:p>
    <w:p w14:paraId="038FAEDA" w14:textId="77777777" w:rsidR="004340B4" w:rsidRPr="00A437BE" w:rsidRDefault="004340B4" w:rsidP="004340B4">
      <w:pPr>
        <w:pStyle w:val="Point1"/>
        <w:rPr>
          <w:iCs/>
          <w:noProof/>
        </w:rPr>
      </w:pPr>
      <w:r w:rsidRPr="00921A76">
        <w:rPr>
          <w:noProof/>
        </w:rPr>
        <w:t>(a)</w:t>
      </w:r>
      <w:r w:rsidRPr="00921A76">
        <w:rPr>
          <w:noProof/>
        </w:rPr>
        <w:tab/>
      </w:r>
      <w:r w:rsidRPr="00A437BE">
        <w:rPr>
          <w:noProof/>
        </w:rPr>
        <w:t>Pour une mesure d’aide concernant des réseaux d’accès fixes, veuillez fournir les informations suivantes:</w:t>
      </w:r>
    </w:p>
    <w:p w14:paraId="3A338935" w14:textId="77777777" w:rsidR="004340B4" w:rsidRPr="00A437BE" w:rsidRDefault="004340B4" w:rsidP="004340B4">
      <w:pPr>
        <w:pStyle w:val="Stylei"/>
        <w:numPr>
          <w:ilvl w:val="0"/>
          <w:numId w:val="27"/>
        </w:numPr>
        <w:rPr>
          <w:noProof/>
        </w:rPr>
      </w:pPr>
      <w:r w:rsidRPr="00A437BE">
        <w:rPr>
          <w:noProof/>
        </w:rPr>
        <w:t>Si l’intervention de l’État concerne des zones blanches ou grises, veuillez indiquer si les réseaux subventionnés permettent d’au moins tripler le débit descendant par rapport à celui du ou des réseaux existants et représentent un nouvel investissement important dans des infrastructures apportant de nouvelles capacités importantes au marché (par exemple, en termes de disponibilité, de capacité, de débit et de concurrence)</w:t>
      </w:r>
      <w:r w:rsidRPr="00A437BE">
        <w:rPr>
          <w:rStyle w:val="FootnoteReference"/>
          <w:noProof/>
        </w:rPr>
        <w:footnoteReference w:id="80"/>
      </w:r>
      <w:r w:rsidRPr="00A437BE">
        <w:rPr>
          <w:noProof/>
        </w:rPr>
        <w:t>.</w:t>
      </w:r>
    </w:p>
    <w:p w14:paraId="66238FF1" w14:textId="77777777" w:rsidR="004340B4" w:rsidRPr="00A437BE" w:rsidRDefault="004340B4" w:rsidP="004340B4">
      <w:pPr>
        <w:pStyle w:val="Text2"/>
        <w:tabs>
          <w:tab w:val="left" w:leader="dot" w:pos="9072"/>
        </w:tabs>
        <w:ind w:left="709"/>
        <w:rPr>
          <w:noProof/>
        </w:rPr>
      </w:pPr>
      <w:r w:rsidRPr="00A437BE">
        <w:rPr>
          <w:noProof/>
        </w:rPr>
        <w:tab/>
      </w:r>
    </w:p>
    <w:p w14:paraId="7D55FAA5" w14:textId="77777777" w:rsidR="004340B4" w:rsidRPr="00A437BE" w:rsidRDefault="004340B4" w:rsidP="004340B4">
      <w:pPr>
        <w:pStyle w:val="Stylei"/>
        <w:rPr>
          <w:noProof/>
        </w:rPr>
      </w:pPr>
      <w:r w:rsidRPr="00A437BE">
        <w:rPr>
          <w:noProof/>
        </w:rPr>
        <w:t>Si l’intervention de l’État concerne des zones mixtes (c’est-à-dire des zones blanches et grises), veuillez indiquer les raisons pour lesquelles il n’est pas justifié de dissocier les zones blanches des zones grises</w:t>
      </w:r>
      <w:r w:rsidRPr="00A437BE">
        <w:rPr>
          <w:rStyle w:val="FootnoteReference"/>
          <w:noProof/>
        </w:rPr>
        <w:footnoteReference w:id="81"/>
      </w:r>
      <w:r w:rsidRPr="00A437BE">
        <w:rPr>
          <w:noProof/>
        </w:rPr>
        <w:t xml:space="preserve">. </w:t>
      </w:r>
    </w:p>
    <w:p w14:paraId="667D93EF" w14:textId="77777777" w:rsidR="004340B4" w:rsidRPr="00A437BE" w:rsidRDefault="004340B4" w:rsidP="004340B4">
      <w:pPr>
        <w:pStyle w:val="Text2"/>
        <w:tabs>
          <w:tab w:val="left" w:leader="dot" w:pos="9072"/>
        </w:tabs>
        <w:ind w:left="709"/>
        <w:rPr>
          <w:noProof/>
        </w:rPr>
      </w:pPr>
      <w:r w:rsidRPr="00A437BE">
        <w:rPr>
          <w:noProof/>
        </w:rPr>
        <w:lastRenderedPageBreak/>
        <w:tab/>
      </w:r>
    </w:p>
    <w:p w14:paraId="7AA12BBC" w14:textId="77777777" w:rsidR="004340B4" w:rsidRPr="00A437BE" w:rsidRDefault="004340B4" w:rsidP="004340B4">
      <w:pPr>
        <w:pStyle w:val="Text4"/>
        <w:rPr>
          <w:noProof/>
        </w:rPr>
      </w:pPr>
      <w:r w:rsidRPr="00A437BE">
        <w:rPr>
          <w:noProof/>
        </w:rPr>
        <w:t>En outre, veuillez confirmer que les conditions cumulatives suivantes sont remplies</w:t>
      </w:r>
      <w:r w:rsidRPr="00A437BE">
        <w:rPr>
          <w:rStyle w:val="FootnoteReference"/>
          <w:noProof/>
        </w:rPr>
        <w:footnoteReference w:id="82"/>
      </w:r>
      <w:r w:rsidRPr="00A437BE">
        <w:rPr>
          <w:noProof/>
        </w:rPr>
        <w:t>:</w:t>
      </w:r>
    </w:p>
    <w:p w14:paraId="1417CB6D" w14:textId="77777777" w:rsidR="004340B4" w:rsidRPr="00A437BE" w:rsidRDefault="004340B4" w:rsidP="004340B4">
      <w:pPr>
        <w:pStyle w:val="Bullet4"/>
        <w:numPr>
          <w:ilvl w:val="0"/>
          <w:numId w:val="31"/>
        </w:numPr>
        <w:rPr>
          <w:noProof/>
        </w:rPr>
      </w:pPr>
      <w:r w:rsidRPr="00A437BE">
        <w:rPr>
          <w:noProof/>
        </w:rPr>
        <w:t>le doublonnement des zones grises</w:t>
      </w:r>
      <w:r w:rsidRPr="00A437BE">
        <w:rPr>
          <w:rStyle w:val="FootnoteReference"/>
          <w:noProof/>
        </w:rPr>
        <w:footnoteReference w:id="83"/>
      </w:r>
      <w:r w:rsidRPr="00A437BE">
        <w:rPr>
          <w:noProof/>
        </w:rPr>
        <w:t xml:space="preserve"> ne crée pas de distorsion indue de la concurrence, sur la base des résultats d’une consultation publique;</w:t>
      </w:r>
    </w:p>
    <w:p w14:paraId="6FE3DF73" w14:textId="77777777" w:rsidR="004340B4" w:rsidRPr="00A437BE" w:rsidRDefault="004340B4" w:rsidP="004340B4">
      <w:pPr>
        <w:pStyle w:val="Bullet4"/>
        <w:rPr>
          <w:noProof/>
        </w:rPr>
      </w:pPr>
      <w:r w:rsidRPr="00A437BE">
        <w:rPr>
          <w:noProof/>
        </w:rPr>
        <w:t>le doublonnement est limité à maximum 10 % de l’ensemble des locaux dans la zone cible;</w:t>
      </w:r>
    </w:p>
    <w:p w14:paraId="14002A3A" w14:textId="77777777" w:rsidR="004340B4" w:rsidRPr="00A437BE" w:rsidRDefault="004340B4" w:rsidP="004340B4">
      <w:pPr>
        <w:pStyle w:val="Bullet4"/>
        <w:rPr>
          <w:noProof/>
        </w:rPr>
      </w:pPr>
      <w:r w:rsidRPr="00A437BE">
        <w:rPr>
          <w:noProof/>
        </w:rPr>
        <w:t>les réseaux subventionnés doivent au moins tripler le débit descendant fourni par le(s) réseau(x) existant(s) dans la partie blanche de la zone mixte et fournir des services nettement plus performants que ceux disponibles dans la partie grise de la zone mixte.</w:t>
      </w:r>
    </w:p>
    <w:p w14:paraId="6560B8D4" w14:textId="77777777" w:rsidR="004340B4" w:rsidRPr="00A437BE" w:rsidRDefault="004340B4" w:rsidP="004340B4">
      <w:pPr>
        <w:pStyle w:val="Text2"/>
        <w:tabs>
          <w:tab w:val="left" w:leader="dot" w:pos="9072"/>
        </w:tabs>
        <w:ind w:left="709"/>
        <w:rPr>
          <w:noProof/>
        </w:rPr>
      </w:pPr>
      <w:r w:rsidRPr="00A437BE">
        <w:rPr>
          <w:noProof/>
        </w:rPr>
        <w:tab/>
      </w:r>
    </w:p>
    <w:p w14:paraId="4A9F7AFA" w14:textId="77777777" w:rsidR="004340B4" w:rsidRPr="00A437BE" w:rsidRDefault="004340B4" w:rsidP="004340B4">
      <w:pPr>
        <w:pStyle w:val="Stylei"/>
        <w:rPr>
          <w:noProof/>
        </w:rPr>
      </w:pPr>
      <w:r w:rsidRPr="00A437BE">
        <w:rPr>
          <w:noProof/>
        </w:rPr>
        <w:t>Si l’intervention de l’État concerne des zones noires, veuillez confirmer que les réseaux subventionnés remplissent les conditions cumulatives suivantes</w:t>
      </w:r>
      <w:r w:rsidRPr="00A437BE">
        <w:rPr>
          <w:rStyle w:val="FootnoteReference"/>
          <w:noProof/>
        </w:rPr>
        <w:footnoteReference w:id="84"/>
      </w:r>
      <w:r w:rsidRPr="00A437BE">
        <w:rPr>
          <w:noProof/>
        </w:rPr>
        <w:t xml:space="preserve">: </w:t>
      </w:r>
    </w:p>
    <w:p w14:paraId="633D9A1E" w14:textId="77777777" w:rsidR="004340B4" w:rsidRPr="00A437BE" w:rsidRDefault="004340B4" w:rsidP="004340B4">
      <w:pPr>
        <w:pStyle w:val="Bullet4"/>
        <w:rPr>
          <w:iCs/>
          <w:noProof/>
        </w:rPr>
      </w:pPr>
      <w:r w:rsidRPr="00A437BE">
        <w:rPr>
          <w:noProof/>
        </w:rPr>
        <w:t>ils permettent d’au moins tripler le débit descendant par rapport à celui du réseau existant;</w:t>
      </w:r>
    </w:p>
    <w:p w14:paraId="4D4E4DCF" w14:textId="77777777" w:rsidR="004340B4" w:rsidRPr="00A437BE" w:rsidRDefault="004340B4" w:rsidP="004340B4">
      <w:pPr>
        <w:pStyle w:val="Bullet4"/>
        <w:rPr>
          <w:iCs/>
          <w:noProof/>
        </w:rPr>
      </w:pPr>
      <w:r w:rsidRPr="00A437BE">
        <w:rPr>
          <w:noProof/>
        </w:rPr>
        <w:t>ils offrent un débit d’au moins 1 Gbps en liaison descendante et de 150 Mbps en liaison montante;</w:t>
      </w:r>
    </w:p>
    <w:p w14:paraId="500BE107" w14:textId="77777777" w:rsidR="004340B4" w:rsidRPr="00A437BE" w:rsidRDefault="004340B4" w:rsidP="004340B4">
      <w:pPr>
        <w:pStyle w:val="Bullet4"/>
        <w:rPr>
          <w:noProof/>
        </w:rPr>
      </w:pPr>
      <w:r w:rsidRPr="00A437BE">
        <w:rPr>
          <w:noProof/>
        </w:rPr>
        <w:t>ils représentent un nouvel investissement important dans les infrastructures qui apporte de nouvelles capacités importantes au marché (par exemple en termes de disponibilité, de capacité, de débit et de concurrence).</w:t>
      </w:r>
    </w:p>
    <w:p w14:paraId="72C4B9C8" w14:textId="77777777" w:rsidR="004340B4" w:rsidRPr="00A437BE" w:rsidRDefault="004340B4" w:rsidP="004340B4">
      <w:pPr>
        <w:pStyle w:val="Text2"/>
        <w:tabs>
          <w:tab w:val="left" w:leader="dot" w:pos="9072"/>
        </w:tabs>
        <w:ind w:left="709"/>
        <w:rPr>
          <w:noProof/>
        </w:rPr>
      </w:pPr>
      <w:r w:rsidRPr="00A437BE">
        <w:rPr>
          <w:noProof/>
        </w:rPr>
        <w:tab/>
      </w:r>
    </w:p>
    <w:p w14:paraId="0018319C" w14:textId="77777777" w:rsidR="004340B4" w:rsidRPr="00A437BE" w:rsidRDefault="004340B4" w:rsidP="004340B4">
      <w:pPr>
        <w:pStyle w:val="Point1"/>
        <w:rPr>
          <w:iCs/>
          <w:noProof/>
        </w:rPr>
      </w:pPr>
      <w:r w:rsidRPr="00921A76">
        <w:rPr>
          <w:noProof/>
        </w:rPr>
        <w:t>(b)</w:t>
      </w:r>
      <w:r w:rsidRPr="00921A76">
        <w:rPr>
          <w:noProof/>
        </w:rPr>
        <w:tab/>
      </w:r>
      <w:r w:rsidRPr="00A437BE">
        <w:rPr>
          <w:noProof/>
        </w:rPr>
        <w:t>En ce qui concerne la mesure d’aide ciblant les réseaux d’accès mobiles, veuillez expliquer si, et comment, cette mesure garantira une amélioration en termes de disponibilité des services mobiles, de capacité, de vitesse et de concurrence susceptible d’encourager l’adoption de nouveaux services innovants</w:t>
      </w:r>
      <w:r w:rsidRPr="00A437BE">
        <w:rPr>
          <w:rStyle w:val="FootnoteReference"/>
          <w:iCs/>
          <w:noProof/>
        </w:rPr>
        <w:footnoteReference w:id="85"/>
      </w:r>
      <w:r w:rsidRPr="00A437BE">
        <w:rPr>
          <w:noProof/>
        </w:rPr>
        <w:t>.</w:t>
      </w:r>
    </w:p>
    <w:p w14:paraId="3B33DC34" w14:textId="77777777" w:rsidR="004340B4" w:rsidRPr="00A437BE" w:rsidRDefault="004340B4" w:rsidP="004340B4">
      <w:pPr>
        <w:pStyle w:val="Text2"/>
        <w:tabs>
          <w:tab w:val="left" w:leader="dot" w:pos="9072"/>
        </w:tabs>
        <w:ind w:left="709"/>
        <w:rPr>
          <w:noProof/>
        </w:rPr>
      </w:pPr>
      <w:r w:rsidRPr="00A437BE">
        <w:rPr>
          <w:noProof/>
        </w:rPr>
        <w:tab/>
      </w:r>
    </w:p>
    <w:p w14:paraId="4F938903" w14:textId="77777777" w:rsidR="004340B4" w:rsidRPr="00A437BE" w:rsidRDefault="004340B4" w:rsidP="004340B4">
      <w:pPr>
        <w:pStyle w:val="Point1"/>
        <w:rPr>
          <w:noProof/>
        </w:rPr>
      </w:pPr>
      <w:r w:rsidRPr="00921A76">
        <w:rPr>
          <w:noProof/>
        </w:rPr>
        <w:t>(c)</w:t>
      </w:r>
      <w:r w:rsidRPr="00921A76">
        <w:rPr>
          <w:noProof/>
        </w:rPr>
        <w:tab/>
      </w:r>
      <w:r w:rsidRPr="00A437BE">
        <w:rPr>
          <w:noProof/>
        </w:rPr>
        <w:t>En ce qui concerne les mesures d’aide ciblant les réseaux de collecte, veuillez expliquer si et comment, du fait de l’intervention de l’État, les réseaux subventionnés représentent un investissement important dans l’infrastructure de collecte et répondent adéquatement aux besoins croissants des réseaux d’accès fixes et/ou mobiles</w:t>
      </w:r>
      <w:r w:rsidRPr="00A437BE">
        <w:rPr>
          <w:rStyle w:val="FootnoteReference"/>
          <w:iCs/>
          <w:noProof/>
        </w:rPr>
        <w:footnoteReference w:id="86"/>
      </w:r>
      <w:r w:rsidRPr="00A437BE">
        <w:rPr>
          <w:noProof/>
        </w:rPr>
        <w:t xml:space="preserve">. </w:t>
      </w:r>
    </w:p>
    <w:p w14:paraId="69FC2290" w14:textId="77777777" w:rsidR="004340B4" w:rsidRPr="00A437BE" w:rsidRDefault="004340B4" w:rsidP="004340B4">
      <w:pPr>
        <w:pStyle w:val="Text2"/>
        <w:tabs>
          <w:tab w:val="left" w:leader="dot" w:pos="9072"/>
        </w:tabs>
        <w:ind w:left="709"/>
        <w:rPr>
          <w:noProof/>
        </w:rPr>
      </w:pPr>
      <w:r w:rsidRPr="00A437BE">
        <w:rPr>
          <w:noProof/>
        </w:rPr>
        <w:lastRenderedPageBreak/>
        <w:tab/>
      </w:r>
    </w:p>
    <w:p w14:paraId="08C6CC6D" w14:textId="77777777" w:rsidR="004340B4" w:rsidRPr="00A437BE" w:rsidRDefault="004340B4" w:rsidP="004340B4">
      <w:pPr>
        <w:pStyle w:val="ManualNumPar1"/>
        <w:rPr>
          <w:bCs/>
          <w:noProof/>
        </w:rPr>
      </w:pPr>
      <w:r w:rsidRPr="00921A76">
        <w:rPr>
          <w:noProof/>
        </w:rPr>
        <w:t>8.</w:t>
      </w:r>
      <w:r w:rsidRPr="00921A76">
        <w:rPr>
          <w:noProof/>
        </w:rPr>
        <w:tab/>
      </w:r>
      <w:r w:rsidRPr="00A437BE">
        <w:rPr>
          <w:noProof/>
        </w:rPr>
        <w:t>Proportionnalité de l’aide</w:t>
      </w:r>
    </w:p>
    <w:p w14:paraId="4D9D2A78" w14:textId="77777777" w:rsidR="004340B4" w:rsidRPr="00A437BE" w:rsidRDefault="004340B4" w:rsidP="004340B4">
      <w:pPr>
        <w:pStyle w:val="ManualNumPar2"/>
        <w:rPr>
          <w:noProof/>
        </w:rPr>
      </w:pPr>
      <w:r w:rsidRPr="00921A76">
        <w:rPr>
          <w:noProof/>
        </w:rPr>
        <w:t>8.1.</w:t>
      </w:r>
      <w:r w:rsidRPr="00921A76">
        <w:rPr>
          <w:noProof/>
        </w:rPr>
        <w:tab/>
      </w:r>
      <w:r w:rsidRPr="00A437BE">
        <w:rPr>
          <w:noProof/>
        </w:rPr>
        <w:t>Procédure de mise en concurrence</w:t>
      </w:r>
    </w:p>
    <w:p w14:paraId="21731244" w14:textId="77777777" w:rsidR="004340B4" w:rsidRPr="00A437BE" w:rsidRDefault="004340B4" w:rsidP="004340B4">
      <w:pPr>
        <w:pStyle w:val="Point1"/>
        <w:rPr>
          <w:i/>
          <w:noProof/>
        </w:rPr>
      </w:pPr>
      <w:r w:rsidRPr="00921A76">
        <w:rPr>
          <w:noProof/>
        </w:rPr>
        <w:t>(a)</w:t>
      </w:r>
      <w:r w:rsidRPr="00921A76">
        <w:rPr>
          <w:noProof/>
        </w:rPr>
        <w:tab/>
      </w:r>
      <w:r w:rsidRPr="00A437BE">
        <w:rPr>
          <w:noProof/>
        </w:rPr>
        <w:t>Veuillez indiquer si l’aide est octroyée sur la base d’une procédure de mise en concurrence ouverte, transparente et non discriminatoire, conformément aux principes de passation des marchés publics</w:t>
      </w:r>
      <w:r w:rsidRPr="00A437BE">
        <w:rPr>
          <w:rStyle w:val="FootnoteReference"/>
          <w:iCs/>
          <w:noProof/>
        </w:rPr>
        <w:footnoteReference w:id="87"/>
      </w:r>
      <w:r w:rsidRPr="00A437BE">
        <w:rPr>
          <w:noProof/>
        </w:rPr>
        <w:t>.</w:t>
      </w:r>
    </w:p>
    <w:p w14:paraId="569077EB" w14:textId="77777777" w:rsidR="004340B4" w:rsidRPr="00A437BE" w:rsidRDefault="004340B4" w:rsidP="004340B4">
      <w:pPr>
        <w:pStyle w:val="Text2"/>
        <w:ind w:left="1418"/>
        <w:rPr>
          <w:noProof/>
        </w:rPr>
      </w:pPr>
      <w:sdt>
        <w:sdtPr>
          <w:rPr>
            <w:noProof/>
          </w:rPr>
          <w:id w:val="-83730852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114054103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7F555B91" w14:textId="77777777" w:rsidR="004340B4" w:rsidRPr="00A437BE" w:rsidRDefault="004340B4" w:rsidP="004340B4">
      <w:pPr>
        <w:pStyle w:val="Point1"/>
        <w:rPr>
          <w:iCs/>
          <w:noProof/>
        </w:rPr>
      </w:pPr>
      <w:r w:rsidRPr="00921A76">
        <w:rPr>
          <w:noProof/>
        </w:rPr>
        <w:t>(b)</w:t>
      </w:r>
      <w:r w:rsidRPr="00921A76">
        <w:rPr>
          <w:noProof/>
        </w:rPr>
        <w:tab/>
      </w:r>
      <w:r w:rsidRPr="00A437BE">
        <w:rPr>
          <w:noProof/>
        </w:rPr>
        <w:t xml:space="preserve">Dans l’affirmative: </w:t>
      </w:r>
    </w:p>
    <w:p w14:paraId="08A6CAC8" w14:textId="77777777" w:rsidR="004340B4" w:rsidRPr="00A437BE" w:rsidRDefault="004340B4" w:rsidP="004340B4">
      <w:pPr>
        <w:pStyle w:val="Stylei"/>
        <w:numPr>
          <w:ilvl w:val="0"/>
          <w:numId w:val="26"/>
        </w:numPr>
        <w:rPr>
          <w:noProof/>
        </w:rPr>
      </w:pPr>
      <w:r w:rsidRPr="00A437BE">
        <w:rPr>
          <w:noProof/>
        </w:rPr>
        <w:t>Veuillez expliquer si, et comment, la conception de la procédure de sélection concurrentielle est de nature à favoriser la participation la plus large possible</w:t>
      </w:r>
      <w:r w:rsidRPr="00A437BE">
        <w:rPr>
          <w:rStyle w:val="FootnoteReference"/>
          <w:noProof/>
        </w:rPr>
        <w:footnoteReference w:id="88"/>
      </w:r>
      <w:r w:rsidRPr="00A437BE">
        <w:rPr>
          <w:noProof/>
        </w:rPr>
        <w:t>.</w:t>
      </w:r>
    </w:p>
    <w:p w14:paraId="01BE0CF0" w14:textId="77777777" w:rsidR="004340B4" w:rsidRPr="00A437BE" w:rsidRDefault="004340B4" w:rsidP="004340B4">
      <w:pPr>
        <w:pStyle w:val="Text2"/>
        <w:tabs>
          <w:tab w:val="left" w:leader="dot" w:pos="9072"/>
        </w:tabs>
        <w:ind w:left="709"/>
        <w:rPr>
          <w:noProof/>
        </w:rPr>
      </w:pPr>
      <w:r w:rsidRPr="00A437BE">
        <w:rPr>
          <w:noProof/>
        </w:rPr>
        <w:tab/>
      </w:r>
    </w:p>
    <w:p w14:paraId="73030217" w14:textId="77777777" w:rsidR="004340B4" w:rsidRPr="00A437BE" w:rsidRDefault="004340B4" w:rsidP="004340B4">
      <w:pPr>
        <w:pStyle w:val="Stylei"/>
        <w:rPr>
          <w:noProof/>
        </w:rPr>
      </w:pPr>
      <w:r w:rsidRPr="00A437BE">
        <w:rPr>
          <w:noProof/>
        </w:rPr>
        <w:t>Veuillez confirmer que si le nombre de participants à la procédure de mise en concurrence ou d’offres admissibles n’est pas suffisant, l’évaluation de l’offre retenue (notamment le calcul des coûts) sera confiée à un auditeur indépendant</w:t>
      </w:r>
      <w:r w:rsidRPr="00A437BE">
        <w:rPr>
          <w:rStyle w:val="FootnoteReference"/>
          <w:noProof/>
        </w:rPr>
        <w:footnoteReference w:id="89"/>
      </w:r>
      <w:r w:rsidRPr="00A437BE">
        <w:rPr>
          <w:noProof/>
        </w:rPr>
        <w:t>.</w:t>
      </w:r>
    </w:p>
    <w:p w14:paraId="55742152" w14:textId="77777777" w:rsidR="004340B4" w:rsidRPr="00A437BE" w:rsidRDefault="004340B4" w:rsidP="004340B4">
      <w:pPr>
        <w:pStyle w:val="Text2"/>
        <w:tabs>
          <w:tab w:val="left" w:leader="dot" w:pos="9072"/>
        </w:tabs>
        <w:ind w:left="709"/>
        <w:rPr>
          <w:noProof/>
        </w:rPr>
      </w:pPr>
      <w:r w:rsidRPr="00A437BE">
        <w:rPr>
          <w:noProof/>
        </w:rPr>
        <w:tab/>
      </w:r>
    </w:p>
    <w:p w14:paraId="632F2605" w14:textId="77777777" w:rsidR="004340B4" w:rsidRPr="00A437BE" w:rsidRDefault="004340B4" w:rsidP="004340B4">
      <w:pPr>
        <w:pStyle w:val="Stylei"/>
        <w:rPr>
          <w:noProof/>
        </w:rPr>
      </w:pPr>
      <w:r w:rsidRPr="00A437BE">
        <w:rPr>
          <w:noProof/>
        </w:rPr>
        <w:t>Veuillez confirmer que le marché sera attribué sur la base de l’offre économiquement la plus avantageuse</w:t>
      </w:r>
      <w:r w:rsidRPr="00A437BE">
        <w:rPr>
          <w:rStyle w:val="FootnoteReference"/>
          <w:noProof/>
        </w:rPr>
        <w:footnoteReference w:id="90"/>
      </w:r>
      <w:r w:rsidRPr="00A437BE">
        <w:rPr>
          <w:noProof/>
        </w:rPr>
        <w:t xml:space="preserve"> et fournir des précisions à cet égard.</w:t>
      </w:r>
    </w:p>
    <w:p w14:paraId="22D288DA" w14:textId="77777777" w:rsidR="004340B4" w:rsidRPr="00A437BE" w:rsidRDefault="004340B4" w:rsidP="004340B4">
      <w:pPr>
        <w:pStyle w:val="Text2"/>
        <w:tabs>
          <w:tab w:val="left" w:leader="dot" w:pos="9072"/>
        </w:tabs>
        <w:ind w:left="709"/>
        <w:rPr>
          <w:noProof/>
        </w:rPr>
      </w:pPr>
      <w:r w:rsidRPr="00A437BE">
        <w:rPr>
          <w:noProof/>
        </w:rPr>
        <w:tab/>
      </w:r>
    </w:p>
    <w:p w14:paraId="01D8D06A" w14:textId="77777777" w:rsidR="004340B4" w:rsidRPr="00A437BE" w:rsidRDefault="004340B4" w:rsidP="004340B4">
      <w:pPr>
        <w:pStyle w:val="Stylei"/>
        <w:rPr>
          <w:noProof/>
        </w:rPr>
      </w:pPr>
      <w:r w:rsidRPr="00A437BE">
        <w:rPr>
          <w:noProof/>
        </w:rPr>
        <w:t>Veuillez indiquer les critères d’attribution objectifs, transparents et non discriminatoires et préciser la pondération relative de chaque critère</w:t>
      </w:r>
      <w:r w:rsidRPr="00A437BE">
        <w:rPr>
          <w:rStyle w:val="FootnoteReference"/>
          <w:noProof/>
        </w:rPr>
        <w:footnoteReference w:id="91"/>
      </w:r>
      <w:r w:rsidRPr="00A437BE">
        <w:rPr>
          <w:noProof/>
        </w:rPr>
        <w:t>.</w:t>
      </w:r>
    </w:p>
    <w:p w14:paraId="75C03557" w14:textId="77777777" w:rsidR="004340B4" w:rsidRPr="00A437BE" w:rsidRDefault="004340B4" w:rsidP="004340B4">
      <w:pPr>
        <w:pStyle w:val="Text2"/>
        <w:tabs>
          <w:tab w:val="left" w:leader="dot" w:pos="9072"/>
        </w:tabs>
        <w:ind w:left="709"/>
        <w:rPr>
          <w:noProof/>
        </w:rPr>
      </w:pPr>
      <w:r w:rsidRPr="00A437BE">
        <w:rPr>
          <w:noProof/>
        </w:rPr>
        <w:tab/>
      </w:r>
    </w:p>
    <w:p w14:paraId="69CB4BB5" w14:textId="77777777" w:rsidR="004340B4" w:rsidRPr="00A437BE" w:rsidRDefault="004340B4" w:rsidP="004340B4">
      <w:pPr>
        <w:pStyle w:val="Point1"/>
        <w:rPr>
          <w:noProof/>
        </w:rPr>
      </w:pPr>
      <w:r w:rsidRPr="00921A76">
        <w:rPr>
          <w:noProof/>
        </w:rPr>
        <w:t>(c)</w:t>
      </w:r>
      <w:r w:rsidRPr="00921A76">
        <w:rPr>
          <w:noProof/>
        </w:rPr>
        <w:tab/>
      </w:r>
      <w:r w:rsidRPr="00A437BE">
        <w:rPr>
          <w:noProof/>
        </w:rPr>
        <w:tab/>
        <w:t>Dans la négative, veuillez confirmer que l’intervention de l’État est mise en œuvre au moyen d’un modèle d’investissement direct et fournir une justification adéquate concernant le choix du réseau et de la solution technologique adoptée</w:t>
      </w:r>
      <w:r w:rsidRPr="00A437BE">
        <w:rPr>
          <w:rStyle w:val="FootnoteReference"/>
          <w:noProof/>
        </w:rPr>
        <w:footnoteReference w:id="92"/>
      </w:r>
      <w:r w:rsidRPr="00A437BE">
        <w:rPr>
          <w:noProof/>
        </w:rPr>
        <w:t>.</w:t>
      </w:r>
    </w:p>
    <w:p w14:paraId="37244E53" w14:textId="77777777" w:rsidR="004340B4" w:rsidRPr="00A437BE" w:rsidRDefault="004340B4" w:rsidP="004340B4">
      <w:pPr>
        <w:pStyle w:val="Text2"/>
        <w:tabs>
          <w:tab w:val="left" w:leader="dot" w:pos="9072"/>
        </w:tabs>
        <w:ind w:left="709"/>
        <w:rPr>
          <w:noProof/>
        </w:rPr>
      </w:pPr>
      <w:r w:rsidRPr="00A437BE">
        <w:rPr>
          <w:noProof/>
        </w:rPr>
        <w:tab/>
      </w:r>
    </w:p>
    <w:p w14:paraId="06DD8B64" w14:textId="77777777" w:rsidR="004340B4" w:rsidRPr="00A437BE" w:rsidRDefault="004340B4" w:rsidP="004340B4">
      <w:pPr>
        <w:pStyle w:val="Point1"/>
        <w:rPr>
          <w:noProof/>
        </w:rPr>
      </w:pPr>
      <w:r w:rsidRPr="00921A76">
        <w:rPr>
          <w:noProof/>
        </w:rPr>
        <w:t>(d)</w:t>
      </w:r>
      <w:r w:rsidRPr="00921A76">
        <w:rPr>
          <w:noProof/>
        </w:rPr>
        <w:tab/>
      </w:r>
      <w:r w:rsidRPr="00A437BE">
        <w:rPr>
          <w:noProof/>
        </w:rPr>
        <w:t xml:space="preserve">Veuillez confirmer que toute concession ou autre forme de mandat par laquelle une autorité publique ou entité interne confie à un tiers la conception, la construction ou l’exploitation du réseau subventionné est attribuée sur la base d’une procédure de mise en concurrence ouverte, transparente et non discriminatoire, conforme aux principes de passation des marchés publics et </w:t>
      </w:r>
      <w:r w:rsidRPr="00A437BE">
        <w:rPr>
          <w:noProof/>
        </w:rPr>
        <w:lastRenderedPageBreak/>
        <w:t>fondée sur l’offre économiquement la plus avantageuse</w:t>
      </w:r>
      <w:r w:rsidRPr="00A437BE">
        <w:rPr>
          <w:rStyle w:val="FootnoteReference"/>
          <w:noProof/>
        </w:rPr>
        <w:footnoteReference w:id="93"/>
      </w:r>
      <w:r w:rsidRPr="00A437BE">
        <w:rPr>
          <w:noProof/>
        </w:rPr>
        <w:t>. Veuillez fournir des précisions à cet égard.</w:t>
      </w:r>
    </w:p>
    <w:p w14:paraId="7C392882" w14:textId="77777777" w:rsidR="004340B4" w:rsidRPr="00A437BE" w:rsidRDefault="004340B4" w:rsidP="004340B4">
      <w:pPr>
        <w:pStyle w:val="Text2"/>
        <w:tabs>
          <w:tab w:val="left" w:leader="dot" w:pos="9072"/>
        </w:tabs>
        <w:ind w:left="709"/>
        <w:rPr>
          <w:noProof/>
        </w:rPr>
      </w:pPr>
      <w:r w:rsidRPr="00A437BE">
        <w:rPr>
          <w:noProof/>
        </w:rPr>
        <w:tab/>
      </w:r>
    </w:p>
    <w:p w14:paraId="37D3F15F" w14:textId="77777777" w:rsidR="004340B4" w:rsidRPr="00A437BE" w:rsidRDefault="004340B4" w:rsidP="004340B4">
      <w:pPr>
        <w:pStyle w:val="ManualNumPar2"/>
        <w:rPr>
          <w:iCs/>
          <w:noProof/>
        </w:rPr>
      </w:pPr>
      <w:r w:rsidRPr="00921A76">
        <w:rPr>
          <w:noProof/>
        </w:rPr>
        <w:t>8.2.</w:t>
      </w:r>
      <w:r w:rsidRPr="00921A76">
        <w:rPr>
          <w:noProof/>
        </w:rPr>
        <w:tab/>
      </w:r>
      <w:r w:rsidRPr="00A437BE">
        <w:rPr>
          <w:noProof/>
          <w:u w:val="single"/>
        </w:rPr>
        <w:t>Neutralité technologique</w:t>
      </w:r>
      <w:r w:rsidRPr="00A437BE">
        <w:rPr>
          <w:noProof/>
        </w:rPr>
        <w:t xml:space="preserve"> Veuillez indiquer si, et comment, la mesure d’aide est conforme au principe de neutralité technologique</w:t>
      </w:r>
      <w:r w:rsidRPr="00A437BE">
        <w:rPr>
          <w:rStyle w:val="FootnoteReference"/>
          <w:iCs/>
          <w:noProof/>
        </w:rPr>
        <w:footnoteReference w:id="94"/>
      </w:r>
      <w:r w:rsidRPr="00A437BE">
        <w:rPr>
          <w:noProof/>
        </w:rPr>
        <w:t>.</w:t>
      </w:r>
    </w:p>
    <w:p w14:paraId="58DFA3F3" w14:textId="77777777" w:rsidR="004340B4" w:rsidRPr="00A437BE" w:rsidRDefault="004340B4" w:rsidP="004340B4">
      <w:pPr>
        <w:pStyle w:val="Text2"/>
        <w:tabs>
          <w:tab w:val="left" w:leader="dot" w:pos="9072"/>
        </w:tabs>
        <w:ind w:left="709"/>
        <w:rPr>
          <w:noProof/>
        </w:rPr>
      </w:pPr>
      <w:r w:rsidRPr="00A437BE">
        <w:rPr>
          <w:noProof/>
        </w:rPr>
        <w:tab/>
      </w:r>
    </w:p>
    <w:p w14:paraId="16A18456" w14:textId="77777777" w:rsidR="004340B4" w:rsidRPr="00A437BE" w:rsidRDefault="004340B4" w:rsidP="004340B4">
      <w:pPr>
        <w:pStyle w:val="ManualNumPar2"/>
        <w:rPr>
          <w:noProof/>
        </w:rPr>
      </w:pPr>
      <w:r w:rsidRPr="00921A76">
        <w:rPr>
          <w:noProof/>
        </w:rPr>
        <w:t>8.3.</w:t>
      </w:r>
      <w:r w:rsidRPr="00921A76">
        <w:rPr>
          <w:noProof/>
        </w:rPr>
        <w:tab/>
      </w:r>
      <w:r w:rsidRPr="00A437BE">
        <w:rPr>
          <w:noProof/>
        </w:rPr>
        <w:t>Utilisation des infrastructures existantes Veuillez indiquer:</w:t>
      </w:r>
    </w:p>
    <w:p w14:paraId="4D5E8FAA" w14:textId="77777777" w:rsidR="004340B4" w:rsidRPr="00A437BE" w:rsidRDefault="004340B4" w:rsidP="004340B4">
      <w:pPr>
        <w:pStyle w:val="Point1"/>
        <w:rPr>
          <w:noProof/>
        </w:rPr>
      </w:pPr>
      <w:r w:rsidRPr="00921A76">
        <w:rPr>
          <w:noProof/>
        </w:rPr>
        <w:t>(a)</w:t>
      </w:r>
      <w:r w:rsidRPr="00921A76">
        <w:rPr>
          <w:noProof/>
        </w:rPr>
        <w:tab/>
      </w:r>
      <w:r w:rsidRPr="00A437BE">
        <w:rPr>
          <w:noProof/>
        </w:rPr>
        <w:t>si et, dans l’affirmative, comment les entreprises désireuses de participer à une procédure de mise en concurrence sont encouragées à utiliser les infrastructures existantes disponibles en vue du déploiement des réseaux subventionnés</w:t>
      </w:r>
      <w:r w:rsidRPr="00A437BE">
        <w:rPr>
          <w:rStyle w:val="FootnoteReference"/>
          <w:noProof/>
        </w:rPr>
        <w:footnoteReference w:id="95"/>
      </w:r>
    </w:p>
    <w:p w14:paraId="3FBA3DFB" w14:textId="77777777" w:rsidR="004340B4" w:rsidRPr="00A437BE" w:rsidRDefault="004340B4" w:rsidP="004340B4">
      <w:pPr>
        <w:pStyle w:val="Text2"/>
        <w:tabs>
          <w:tab w:val="left" w:leader="dot" w:pos="9072"/>
        </w:tabs>
        <w:ind w:left="709"/>
        <w:rPr>
          <w:noProof/>
        </w:rPr>
      </w:pPr>
      <w:r w:rsidRPr="00A437BE">
        <w:rPr>
          <w:noProof/>
        </w:rPr>
        <w:tab/>
      </w:r>
    </w:p>
    <w:p w14:paraId="66E89C20" w14:textId="77777777" w:rsidR="004340B4" w:rsidRPr="00A437BE" w:rsidRDefault="004340B4" w:rsidP="004340B4">
      <w:pPr>
        <w:pStyle w:val="Point1"/>
        <w:rPr>
          <w:noProof/>
        </w:rPr>
      </w:pPr>
      <w:r w:rsidRPr="00921A76">
        <w:rPr>
          <w:noProof/>
        </w:rPr>
        <w:t>(b)</w:t>
      </w:r>
      <w:r w:rsidRPr="00921A76">
        <w:rPr>
          <w:noProof/>
        </w:rPr>
        <w:tab/>
      </w:r>
      <w:r w:rsidRPr="00A437BE">
        <w:rPr>
          <w:noProof/>
        </w:rPr>
        <w:t>si et, dans l’affirmative, comment les entreprises désireuses de participer à une procédure de mise en concurrence sont encouragées à fournir en temps utile des informations détaillées sur les infrastructures existantes qu’elles détiennent ou contrôlent dans la zone d’intervention envisagée, dont il convient de tenir compte lors de l’élaboration des offres, en précisant le type d’informations demandées</w:t>
      </w:r>
      <w:r w:rsidRPr="00A437BE">
        <w:rPr>
          <w:rStyle w:val="FootnoteReference"/>
          <w:noProof/>
        </w:rPr>
        <w:footnoteReference w:id="96"/>
      </w:r>
    </w:p>
    <w:p w14:paraId="04BA5E95" w14:textId="77777777" w:rsidR="004340B4" w:rsidRPr="00A437BE" w:rsidRDefault="004340B4" w:rsidP="004340B4">
      <w:pPr>
        <w:pStyle w:val="Text2"/>
        <w:tabs>
          <w:tab w:val="left" w:leader="dot" w:pos="9072"/>
        </w:tabs>
        <w:ind w:left="709"/>
        <w:rPr>
          <w:noProof/>
        </w:rPr>
      </w:pPr>
      <w:r w:rsidRPr="00A437BE">
        <w:rPr>
          <w:noProof/>
        </w:rPr>
        <w:tab/>
      </w:r>
    </w:p>
    <w:p w14:paraId="7CCB1D44" w14:textId="77777777" w:rsidR="004340B4" w:rsidRPr="00A437BE" w:rsidRDefault="004340B4" w:rsidP="004340B4">
      <w:pPr>
        <w:pStyle w:val="Point1"/>
        <w:rPr>
          <w:noProof/>
        </w:rPr>
      </w:pPr>
      <w:r w:rsidRPr="00921A76">
        <w:rPr>
          <w:noProof/>
        </w:rPr>
        <w:t>(c)</w:t>
      </w:r>
      <w:r w:rsidRPr="00921A76">
        <w:rPr>
          <w:noProof/>
        </w:rPr>
        <w:tab/>
      </w:r>
      <w:r w:rsidRPr="00A437BE">
        <w:rPr>
          <w:noProof/>
        </w:rPr>
        <w:t>si la participation à la procédure de sélection est subordonnée à la communication de ces informations</w:t>
      </w:r>
      <w:r w:rsidRPr="00A437BE">
        <w:rPr>
          <w:rStyle w:val="FootnoteReference"/>
          <w:noProof/>
        </w:rPr>
        <w:footnoteReference w:id="97"/>
      </w:r>
    </w:p>
    <w:p w14:paraId="172EC12D" w14:textId="77777777" w:rsidR="004340B4" w:rsidRPr="00A437BE" w:rsidRDefault="004340B4" w:rsidP="004340B4">
      <w:pPr>
        <w:pStyle w:val="Text2"/>
        <w:ind w:left="1418"/>
        <w:rPr>
          <w:noProof/>
        </w:rPr>
      </w:pPr>
      <w:sdt>
        <w:sdtPr>
          <w:rPr>
            <w:noProof/>
          </w:rPr>
          <w:id w:val="1605847938"/>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43950285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77B59E68" w14:textId="77777777" w:rsidR="004340B4" w:rsidRPr="00A437BE" w:rsidRDefault="004340B4" w:rsidP="004340B4">
      <w:pPr>
        <w:pStyle w:val="Point1"/>
        <w:rPr>
          <w:noProof/>
        </w:rPr>
      </w:pPr>
      <w:r w:rsidRPr="00921A76">
        <w:rPr>
          <w:noProof/>
        </w:rPr>
        <w:t>(d)</w:t>
      </w:r>
      <w:r w:rsidRPr="00921A76">
        <w:rPr>
          <w:noProof/>
        </w:rPr>
        <w:tab/>
      </w:r>
      <w:r w:rsidRPr="00A437BE">
        <w:rPr>
          <w:noProof/>
        </w:rPr>
        <w:t>si et, dans l’affirmative, comment toutes les informations disponibles concernant les infrastructures existantes susceptibles d’être utilisées pour le déploiement de réseaux à haut débit dans les zones d’intervention sont rendues accessibles, en précisant si un point d’information unique a été mis en place en vertu de l’article 4, paragraphe 2, de la directive 2014/61/UE</w:t>
      </w:r>
      <w:r w:rsidRPr="00A437BE">
        <w:rPr>
          <w:rStyle w:val="FootnoteReference"/>
          <w:noProof/>
        </w:rPr>
        <w:footnoteReference w:id="98"/>
      </w:r>
      <w:r w:rsidRPr="00A437BE">
        <w:rPr>
          <w:noProof/>
        </w:rPr>
        <w:t>.</w:t>
      </w:r>
    </w:p>
    <w:p w14:paraId="0D8AEB6E" w14:textId="77777777" w:rsidR="004340B4" w:rsidRPr="00A437BE" w:rsidRDefault="004340B4" w:rsidP="004340B4">
      <w:pPr>
        <w:pStyle w:val="Text2"/>
        <w:tabs>
          <w:tab w:val="left" w:leader="dot" w:pos="9072"/>
        </w:tabs>
        <w:ind w:left="709"/>
        <w:rPr>
          <w:noProof/>
        </w:rPr>
      </w:pPr>
      <w:r w:rsidRPr="00A437BE">
        <w:rPr>
          <w:noProof/>
        </w:rPr>
        <w:tab/>
      </w:r>
    </w:p>
    <w:p w14:paraId="257680F4" w14:textId="77777777" w:rsidR="004340B4" w:rsidRPr="00A437BE" w:rsidRDefault="004340B4" w:rsidP="004340B4">
      <w:pPr>
        <w:pStyle w:val="ManualNumPar2"/>
        <w:rPr>
          <w:noProof/>
        </w:rPr>
      </w:pPr>
      <w:r w:rsidRPr="00921A76">
        <w:rPr>
          <w:noProof/>
        </w:rPr>
        <w:t>8.4.</w:t>
      </w:r>
      <w:r w:rsidRPr="00921A76">
        <w:rPr>
          <w:noProof/>
        </w:rPr>
        <w:tab/>
      </w:r>
      <w:r w:rsidRPr="00A437BE">
        <w:rPr>
          <w:noProof/>
        </w:rPr>
        <w:t>Accès en gros de tiers aux réseaux subventionnés</w:t>
      </w:r>
    </w:p>
    <w:p w14:paraId="4E3DC7A3" w14:textId="77777777" w:rsidR="004340B4" w:rsidRPr="00A437BE" w:rsidRDefault="004340B4" w:rsidP="004340B4">
      <w:pPr>
        <w:pStyle w:val="Point1"/>
        <w:rPr>
          <w:noProof/>
        </w:rPr>
      </w:pPr>
      <w:r w:rsidRPr="00921A76">
        <w:rPr>
          <w:noProof/>
        </w:rPr>
        <w:t>(a)</w:t>
      </w:r>
      <w:r w:rsidRPr="00921A76">
        <w:rPr>
          <w:noProof/>
        </w:rPr>
        <w:tab/>
      </w:r>
      <w:r w:rsidRPr="00A437BE">
        <w:rPr>
          <w:noProof/>
        </w:rPr>
        <w:t xml:space="preserve">Informations générales </w:t>
      </w:r>
    </w:p>
    <w:p w14:paraId="33209E7E" w14:textId="77777777" w:rsidR="004340B4" w:rsidRPr="00A437BE" w:rsidRDefault="004340B4" w:rsidP="004340B4">
      <w:pPr>
        <w:pStyle w:val="Stylei"/>
        <w:numPr>
          <w:ilvl w:val="0"/>
          <w:numId w:val="25"/>
        </w:numPr>
        <w:rPr>
          <w:noProof/>
        </w:rPr>
      </w:pPr>
      <w:r w:rsidRPr="00A437BE">
        <w:rPr>
          <w:noProof/>
        </w:rPr>
        <w:t>Veuillez confirmer que l’accès en gros sera accordé dès que possible avant le début de la fourniture des services concernés et, lorsque l’opérateur du réseau prévoit également de fournir des services de détail, au moins six mois avant le lancement de ceux-ci</w:t>
      </w:r>
      <w:r w:rsidRPr="00A437BE">
        <w:rPr>
          <w:rStyle w:val="FootnoteReference"/>
          <w:noProof/>
        </w:rPr>
        <w:footnoteReference w:id="99"/>
      </w:r>
      <w:r w:rsidRPr="00A437BE">
        <w:rPr>
          <w:noProof/>
        </w:rPr>
        <w:t>.</w:t>
      </w:r>
    </w:p>
    <w:p w14:paraId="056D1F4B" w14:textId="77777777" w:rsidR="004340B4" w:rsidRPr="00A437BE" w:rsidRDefault="004340B4" w:rsidP="004340B4">
      <w:pPr>
        <w:pStyle w:val="Text2"/>
        <w:tabs>
          <w:tab w:val="left" w:leader="dot" w:pos="9072"/>
        </w:tabs>
        <w:ind w:left="709"/>
        <w:rPr>
          <w:noProof/>
        </w:rPr>
      </w:pPr>
      <w:r w:rsidRPr="00A437BE">
        <w:rPr>
          <w:noProof/>
        </w:rPr>
        <w:lastRenderedPageBreak/>
        <w:tab/>
      </w:r>
    </w:p>
    <w:p w14:paraId="465639B7" w14:textId="77777777" w:rsidR="004340B4" w:rsidRPr="00A437BE" w:rsidRDefault="004340B4" w:rsidP="004340B4">
      <w:pPr>
        <w:pStyle w:val="Stylei"/>
        <w:rPr>
          <w:noProof/>
        </w:rPr>
      </w:pPr>
      <w:r w:rsidRPr="00A437BE">
        <w:rPr>
          <w:noProof/>
        </w:rPr>
        <w:t>Veuillez confirmer que les réseaux subventionnés offriront un accès à des conditions équitables et non discriminatoires, en précisant s’il est nécessaire, à cette fin, de moderniser et/ou d’augmenter la capacité de l’infrastructure existante et de déployer une nouvelle infrastructure suffisante</w:t>
      </w:r>
      <w:r w:rsidRPr="00A437BE">
        <w:rPr>
          <w:rStyle w:val="FootnoteReference"/>
          <w:noProof/>
        </w:rPr>
        <w:footnoteReference w:id="100"/>
      </w:r>
      <w:r w:rsidRPr="00A437BE">
        <w:rPr>
          <w:noProof/>
        </w:rPr>
        <w:t>. Veuillez fournir des précisions à cet égard.</w:t>
      </w:r>
    </w:p>
    <w:p w14:paraId="74F10788" w14:textId="77777777" w:rsidR="004340B4" w:rsidRPr="00A437BE" w:rsidRDefault="004340B4" w:rsidP="004340B4">
      <w:pPr>
        <w:pStyle w:val="Text2"/>
        <w:tabs>
          <w:tab w:val="left" w:leader="dot" w:pos="9072"/>
        </w:tabs>
        <w:ind w:left="709"/>
        <w:rPr>
          <w:noProof/>
        </w:rPr>
      </w:pPr>
      <w:r w:rsidRPr="00A437BE">
        <w:rPr>
          <w:noProof/>
        </w:rPr>
        <w:tab/>
      </w:r>
    </w:p>
    <w:p w14:paraId="5DBAD561" w14:textId="77777777" w:rsidR="004340B4" w:rsidRPr="00A437BE" w:rsidRDefault="004340B4" w:rsidP="004340B4">
      <w:pPr>
        <w:pStyle w:val="Stylei"/>
        <w:rPr>
          <w:noProof/>
        </w:rPr>
      </w:pPr>
      <w:r w:rsidRPr="00A437BE">
        <w:rPr>
          <w:noProof/>
        </w:rPr>
        <w:t>Veuillez confirmer que les modalités et conditions ainsi que les tarifs pour les produits d’accès en gros seront indiqués dans les documents relatifs à la procédure de mise en concurrence et publiés sur un site internet exhaustif, au niveau national ou régional, accessible au grand public sans aucune restriction (en précisant l’adresse internet correspondante)</w:t>
      </w:r>
      <w:r w:rsidRPr="00A437BE">
        <w:rPr>
          <w:rStyle w:val="FootnoteReference"/>
          <w:noProof/>
        </w:rPr>
        <w:footnoteReference w:id="101"/>
      </w:r>
      <w:r w:rsidRPr="00A437BE">
        <w:rPr>
          <w:noProof/>
        </w:rPr>
        <w:t>.</w:t>
      </w:r>
    </w:p>
    <w:p w14:paraId="6398D682" w14:textId="77777777" w:rsidR="004340B4" w:rsidRPr="00A437BE" w:rsidRDefault="004340B4" w:rsidP="004340B4">
      <w:pPr>
        <w:pStyle w:val="Text2"/>
        <w:tabs>
          <w:tab w:val="left" w:leader="dot" w:pos="9072"/>
        </w:tabs>
        <w:ind w:left="709"/>
        <w:rPr>
          <w:noProof/>
        </w:rPr>
      </w:pPr>
      <w:r w:rsidRPr="00A437BE">
        <w:rPr>
          <w:noProof/>
        </w:rPr>
        <w:tab/>
      </w:r>
    </w:p>
    <w:p w14:paraId="796A251F" w14:textId="77777777" w:rsidR="004340B4" w:rsidRPr="00A437BE" w:rsidRDefault="004340B4" w:rsidP="004340B4">
      <w:pPr>
        <w:pStyle w:val="Stylei"/>
        <w:rPr>
          <w:noProof/>
        </w:rPr>
      </w:pPr>
      <w:r w:rsidRPr="00A437BE">
        <w:rPr>
          <w:noProof/>
        </w:rPr>
        <w:t>Veuillez confirmer que l’accès en gros sera également accordé aux parties du réseau qui n’ont pas été financées par l’État ou qui n’ont peut-être pas été déployées par le bénéficiaire de l’aide si cela est nécessaire pour rendre l’accès en gros effectif et permettre aux demandeurs d’accès de fournir leurs services</w:t>
      </w:r>
      <w:r w:rsidRPr="00A437BE">
        <w:rPr>
          <w:rStyle w:val="FootnoteReference"/>
          <w:noProof/>
        </w:rPr>
        <w:footnoteReference w:id="102"/>
      </w:r>
      <w:r w:rsidRPr="00A437BE">
        <w:rPr>
          <w:noProof/>
        </w:rPr>
        <w:t>.</w:t>
      </w:r>
    </w:p>
    <w:p w14:paraId="781F05AD" w14:textId="77777777" w:rsidR="004340B4" w:rsidRPr="00A437BE" w:rsidRDefault="004340B4" w:rsidP="004340B4">
      <w:pPr>
        <w:pStyle w:val="Text2"/>
        <w:tabs>
          <w:tab w:val="left" w:leader="dot" w:pos="9072"/>
        </w:tabs>
        <w:ind w:left="709"/>
        <w:rPr>
          <w:noProof/>
        </w:rPr>
      </w:pPr>
      <w:r w:rsidRPr="00A437BE">
        <w:rPr>
          <w:noProof/>
        </w:rPr>
        <w:tab/>
      </w:r>
    </w:p>
    <w:p w14:paraId="5929C1F2" w14:textId="77777777" w:rsidR="004340B4" w:rsidRPr="00A437BE" w:rsidRDefault="004340B4" w:rsidP="004340B4">
      <w:pPr>
        <w:pStyle w:val="Point1"/>
        <w:rPr>
          <w:noProof/>
        </w:rPr>
      </w:pPr>
      <w:r w:rsidRPr="00921A76">
        <w:rPr>
          <w:noProof/>
        </w:rPr>
        <w:t>(b)</w:t>
      </w:r>
      <w:r w:rsidRPr="00921A76">
        <w:rPr>
          <w:noProof/>
        </w:rPr>
        <w:tab/>
      </w:r>
      <w:r w:rsidRPr="00A437BE">
        <w:rPr>
          <w:noProof/>
        </w:rPr>
        <w:t xml:space="preserve">Conditions et modalités de l’accès en gros </w:t>
      </w:r>
    </w:p>
    <w:p w14:paraId="320243BF" w14:textId="77777777" w:rsidR="004340B4" w:rsidRPr="00A437BE" w:rsidRDefault="004340B4" w:rsidP="004340B4">
      <w:pPr>
        <w:pStyle w:val="Stylei"/>
        <w:numPr>
          <w:ilvl w:val="0"/>
          <w:numId w:val="24"/>
        </w:numPr>
        <w:rPr>
          <w:noProof/>
        </w:rPr>
      </w:pPr>
      <w:r w:rsidRPr="00A437BE">
        <w:rPr>
          <w:noProof/>
        </w:rPr>
        <w:t xml:space="preserve">Pour combien d’années l’accès en gros effectif sera-t-il accordé? </w:t>
      </w:r>
    </w:p>
    <w:p w14:paraId="1BEDC045" w14:textId="54485FFF" w:rsidR="004340B4" w:rsidRPr="00A437BE" w:rsidRDefault="004340B4" w:rsidP="004340B4">
      <w:pPr>
        <w:pStyle w:val="Tiret2"/>
        <w:rPr>
          <w:noProof/>
        </w:rPr>
      </w:pPr>
      <w:sdt>
        <w:sdtPr>
          <w:rPr>
            <w:noProof/>
          </w:rPr>
          <w:id w:val="-123107170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produits actifs [à l’exception du dégroupage virtuel de l’accès local (VULA)]</w:t>
      </w:r>
      <w:r w:rsidRPr="00A437BE">
        <w:rPr>
          <w:rStyle w:val="FootnoteReference"/>
          <w:noProof/>
        </w:rPr>
        <w:footnoteReference w:id="103"/>
      </w:r>
      <w:r w:rsidRPr="00A437BE">
        <w:rPr>
          <w:noProof/>
        </w:rPr>
        <w:t xml:space="preserve"> …………………..</w:t>
      </w:r>
    </w:p>
    <w:p w14:paraId="0AF5CE4B" w14:textId="5739824B" w:rsidR="004340B4" w:rsidRPr="00A437BE" w:rsidRDefault="004340B4" w:rsidP="004340B4">
      <w:pPr>
        <w:pStyle w:val="Tiret2"/>
        <w:rPr>
          <w:noProof/>
        </w:rPr>
      </w:pPr>
      <w:sdt>
        <w:sdtPr>
          <w:rPr>
            <w:noProof/>
          </w:rPr>
          <w:id w:val="10154235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VULA</w:t>
      </w:r>
      <w:r w:rsidRPr="00A437BE">
        <w:rPr>
          <w:rStyle w:val="FootnoteReference"/>
          <w:noProof/>
        </w:rPr>
        <w:footnoteReference w:id="104"/>
      </w:r>
      <w:r w:rsidRPr="00A437BE">
        <w:rPr>
          <w:noProof/>
        </w:rPr>
        <w:t xml:space="preserve"> ……………………………………</w:t>
      </w:r>
    </w:p>
    <w:p w14:paraId="12F7C1B4" w14:textId="1C933A8A" w:rsidR="004340B4" w:rsidRPr="00A437BE" w:rsidRDefault="004340B4" w:rsidP="004340B4">
      <w:pPr>
        <w:pStyle w:val="Tiret2"/>
        <w:rPr>
          <w:noProof/>
        </w:rPr>
      </w:pPr>
      <w:sdt>
        <w:sdtPr>
          <w:rPr>
            <w:noProof/>
          </w:rPr>
          <w:id w:val="-37809626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Nouvelles infrastructures</w:t>
      </w:r>
      <w:r w:rsidRPr="00A437BE">
        <w:rPr>
          <w:rStyle w:val="FootnoteReference"/>
          <w:noProof/>
        </w:rPr>
        <w:footnoteReference w:id="105"/>
      </w:r>
      <w:r w:rsidRPr="00A437BE">
        <w:rPr>
          <w:noProof/>
        </w:rPr>
        <w:t xml:space="preserve"> …………………………..</w:t>
      </w:r>
    </w:p>
    <w:p w14:paraId="45CEE18B" w14:textId="77777777" w:rsidR="004340B4" w:rsidRPr="00A437BE" w:rsidRDefault="004340B4" w:rsidP="004340B4">
      <w:pPr>
        <w:pStyle w:val="Stylei"/>
        <w:rPr>
          <w:noProof/>
        </w:rPr>
      </w:pPr>
      <w:r w:rsidRPr="00A437BE">
        <w:rPr>
          <w:noProof/>
        </w:rPr>
        <w:t>Veuillez confirmer que, lorsqu’une aide d’État est octroyée en faveur d’une nouvelle infrastructure, celle-ci sera de dimension suffisante pour répondre à la demande actuelle et future des demandeurs d’accès</w:t>
      </w:r>
      <w:r w:rsidRPr="00A437BE">
        <w:rPr>
          <w:rStyle w:val="FootnoteReference"/>
          <w:noProof/>
        </w:rPr>
        <w:footnoteReference w:id="106"/>
      </w:r>
      <w:r w:rsidRPr="00A437BE">
        <w:rPr>
          <w:noProof/>
        </w:rPr>
        <w:t>.</w:t>
      </w:r>
    </w:p>
    <w:p w14:paraId="2CAF7274" w14:textId="77777777" w:rsidR="004340B4" w:rsidRPr="00A437BE" w:rsidRDefault="004340B4" w:rsidP="004340B4">
      <w:pPr>
        <w:pStyle w:val="Text4"/>
        <w:rPr>
          <w:noProof/>
        </w:rPr>
      </w:pPr>
      <w:sdt>
        <w:sdtPr>
          <w:rPr>
            <w:noProof/>
          </w:rPr>
          <w:id w:val="85262494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87306910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61C6A7A0" w14:textId="77777777" w:rsidR="004340B4" w:rsidRPr="00A437BE" w:rsidRDefault="004340B4" w:rsidP="004340B4">
      <w:pPr>
        <w:pStyle w:val="Stylei"/>
        <w:rPr>
          <w:noProof/>
        </w:rPr>
      </w:pPr>
      <w:r w:rsidRPr="00A437BE">
        <w:rPr>
          <w:noProof/>
        </w:rPr>
        <w:t>Veuillez expliquer comment la nouvelle infrastructure permettra de répondre à la demande actuelle et future des demandeurs d’accès (par exemple, taille des fourreaux, nombre de fibres, etc.).</w:t>
      </w:r>
    </w:p>
    <w:p w14:paraId="1D199D03" w14:textId="77777777" w:rsidR="004340B4" w:rsidRPr="00A437BE" w:rsidRDefault="004340B4" w:rsidP="004340B4">
      <w:pPr>
        <w:pStyle w:val="Text2"/>
        <w:tabs>
          <w:tab w:val="left" w:leader="dot" w:pos="9072"/>
        </w:tabs>
        <w:ind w:left="709"/>
        <w:rPr>
          <w:noProof/>
        </w:rPr>
      </w:pPr>
      <w:r w:rsidRPr="00A437BE">
        <w:rPr>
          <w:noProof/>
        </w:rPr>
        <w:lastRenderedPageBreak/>
        <w:tab/>
      </w:r>
    </w:p>
    <w:p w14:paraId="7AA9478A" w14:textId="77777777" w:rsidR="004340B4" w:rsidRPr="00A437BE" w:rsidRDefault="004340B4" w:rsidP="004340B4">
      <w:pPr>
        <w:pStyle w:val="Stylei"/>
        <w:rPr>
          <w:noProof/>
        </w:rPr>
      </w:pPr>
      <w:r w:rsidRPr="00A437BE">
        <w:rPr>
          <w:noProof/>
        </w:rPr>
        <w:t>Veuillez confirmer que les mêmes conditions d’accès s’appliquent à l’ensemble du réseau subventionné, y compris à ses parties dans lesquelles une infrastructure existante a été utilisée</w:t>
      </w:r>
      <w:r w:rsidRPr="00A437BE">
        <w:rPr>
          <w:rStyle w:val="FootnoteReference"/>
          <w:noProof/>
        </w:rPr>
        <w:footnoteReference w:id="107"/>
      </w:r>
      <w:r w:rsidRPr="00A437BE">
        <w:rPr>
          <w:noProof/>
        </w:rPr>
        <w:t>.</w:t>
      </w:r>
    </w:p>
    <w:p w14:paraId="4B2A75F7" w14:textId="77777777" w:rsidR="004340B4" w:rsidRPr="00A437BE" w:rsidRDefault="004340B4" w:rsidP="004340B4">
      <w:pPr>
        <w:pStyle w:val="Text4"/>
        <w:rPr>
          <w:noProof/>
        </w:rPr>
      </w:pPr>
      <w:sdt>
        <w:sdtPr>
          <w:rPr>
            <w:noProof/>
          </w:rPr>
          <w:id w:val="-1314562318"/>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137836560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36FC4FE2" w14:textId="77777777" w:rsidR="004340B4" w:rsidRPr="00A437BE" w:rsidRDefault="004340B4" w:rsidP="004340B4">
      <w:pPr>
        <w:pStyle w:val="Stylei"/>
        <w:rPr>
          <w:noProof/>
        </w:rPr>
      </w:pPr>
      <w:r w:rsidRPr="00A437BE">
        <w:rPr>
          <w:noProof/>
        </w:rPr>
        <w:t>Veuillez confirmer que les obligations d’accès seront appliquées indépendamment de tout changement concernant la propriété, la gestion ou l’exploitation du réseau subventionné</w:t>
      </w:r>
      <w:r w:rsidRPr="00A437BE">
        <w:rPr>
          <w:rStyle w:val="FootnoteReference"/>
          <w:noProof/>
        </w:rPr>
        <w:footnoteReference w:id="108"/>
      </w:r>
      <w:r w:rsidRPr="00A437BE">
        <w:rPr>
          <w:noProof/>
        </w:rPr>
        <w:t>.</w:t>
      </w:r>
    </w:p>
    <w:p w14:paraId="08917210" w14:textId="77777777" w:rsidR="004340B4" w:rsidRPr="00A437BE" w:rsidRDefault="004340B4" w:rsidP="004340B4">
      <w:pPr>
        <w:pStyle w:val="Text4"/>
        <w:rPr>
          <w:noProof/>
        </w:rPr>
      </w:pPr>
      <w:sdt>
        <w:sdtPr>
          <w:rPr>
            <w:noProof/>
          </w:rPr>
          <w:id w:val="97364056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50547561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4ED184F0" w14:textId="77777777" w:rsidR="004340B4" w:rsidRPr="00A437BE" w:rsidRDefault="004340B4" w:rsidP="004340B4">
      <w:pPr>
        <w:pStyle w:val="Stylei"/>
        <w:rPr>
          <w:noProof/>
        </w:rPr>
      </w:pPr>
      <w:r w:rsidRPr="00A437BE">
        <w:rPr>
          <w:noProof/>
        </w:rPr>
        <w:t>Veuillez expliquer si le bénéficiaire de l’aide et/ou les demandeurs d’accès liés au bénéficiaire de l’aide sont autorisés à étendre leurs réseaux aux zones adjacentes en dehors de la zone cible en utilisant leurs propres ressources</w:t>
      </w:r>
      <w:r w:rsidRPr="00A437BE">
        <w:rPr>
          <w:rStyle w:val="FootnoteReference"/>
          <w:noProof/>
        </w:rPr>
        <w:footnoteReference w:id="109"/>
      </w:r>
      <w:r w:rsidRPr="00A437BE">
        <w:rPr>
          <w:noProof/>
        </w:rPr>
        <w:t xml:space="preserve">. </w:t>
      </w:r>
    </w:p>
    <w:p w14:paraId="56E5BCB5" w14:textId="77777777" w:rsidR="004340B4" w:rsidRPr="00A437BE" w:rsidRDefault="004340B4" w:rsidP="004340B4">
      <w:pPr>
        <w:pStyle w:val="Text4"/>
        <w:rPr>
          <w:noProof/>
        </w:rPr>
      </w:pPr>
      <w:sdt>
        <w:sdtPr>
          <w:rPr>
            <w:noProof/>
          </w:rPr>
          <w:id w:val="71972161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1432580377"/>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r w:rsidRPr="00A437BE">
        <w:rPr>
          <w:noProof/>
        </w:rPr>
        <w:tab/>
      </w:r>
    </w:p>
    <w:p w14:paraId="46855D92" w14:textId="77777777" w:rsidR="004340B4" w:rsidRPr="00A437BE" w:rsidRDefault="004340B4" w:rsidP="004340B4">
      <w:pPr>
        <w:pStyle w:val="Text4"/>
        <w:rPr>
          <w:noProof/>
        </w:rPr>
      </w:pPr>
      <w:r w:rsidRPr="00A437BE">
        <w:rPr>
          <w:noProof/>
        </w:rPr>
        <w:t>Dans l’affirmative, veuillez confirmer que:</w:t>
      </w:r>
    </w:p>
    <w:p w14:paraId="05638083" w14:textId="77777777" w:rsidR="004340B4" w:rsidRPr="00A437BE" w:rsidRDefault="004340B4" w:rsidP="004340B4">
      <w:pPr>
        <w:pStyle w:val="Bullet4"/>
        <w:rPr>
          <w:noProof/>
        </w:rPr>
      </w:pPr>
      <w:r w:rsidRPr="00A437BE">
        <w:rPr>
          <w:noProof/>
        </w:rPr>
        <w:t>lors de la consultation publique, il a été indiqué que les extensions privées étaient autorisées à un stade ultérieur, et que des informations utiles ont été fournies concernant la couverture potentielle de telles extensions</w:t>
      </w:r>
      <w:r w:rsidRPr="00A437BE">
        <w:rPr>
          <w:rStyle w:val="FootnoteReference"/>
          <w:noProof/>
        </w:rPr>
        <w:footnoteReference w:id="110"/>
      </w:r>
    </w:p>
    <w:p w14:paraId="5545C63B" w14:textId="77777777" w:rsidR="004340B4" w:rsidRPr="00A437BE" w:rsidRDefault="004340B4" w:rsidP="004340B4">
      <w:pPr>
        <w:pStyle w:val="Text5"/>
        <w:rPr>
          <w:noProof/>
        </w:rPr>
      </w:pPr>
      <w:sdt>
        <w:sdtPr>
          <w:rPr>
            <w:noProof/>
          </w:rPr>
          <w:id w:val="-52409622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188201538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r w:rsidRPr="00A437BE">
        <w:rPr>
          <w:noProof/>
        </w:rPr>
        <w:tab/>
      </w:r>
      <w:r w:rsidRPr="00A437BE">
        <w:rPr>
          <w:noProof/>
        </w:rPr>
        <w:tab/>
      </w:r>
    </w:p>
    <w:p w14:paraId="70D29874" w14:textId="77777777" w:rsidR="004340B4" w:rsidRPr="00A437BE" w:rsidRDefault="004340B4" w:rsidP="004340B4">
      <w:pPr>
        <w:pStyle w:val="Bullet4"/>
        <w:rPr>
          <w:noProof/>
        </w:rPr>
      </w:pPr>
      <w:r w:rsidRPr="00A437BE">
        <w:rPr>
          <w:noProof/>
        </w:rPr>
        <w:t>les résultats de la consultation publique n’indiquent pas l’existence de risques de distorsions importantes de la concurrence</w:t>
      </w:r>
      <w:r w:rsidRPr="00A437BE">
        <w:rPr>
          <w:rStyle w:val="FootnoteReference"/>
          <w:noProof/>
        </w:rPr>
        <w:footnoteReference w:id="111"/>
      </w:r>
      <w:r w:rsidRPr="00A437BE">
        <w:rPr>
          <w:noProof/>
        </w:rPr>
        <w:t>.</w:t>
      </w:r>
    </w:p>
    <w:p w14:paraId="5A2F7DDE" w14:textId="77777777" w:rsidR="004340B4" w:rsidRPr="00A437BE" w:rsidRDefault="004340B4" w:rsidP="004340B4">
      <w:pPr>
        <w:pStyle w:val="Text5"/>
        <w:rPr>
          <w:noProof/>
        </w:rPr>
      </w:pPr>
      <w:sdt>
        <w:sdtPr>
          <w:rPr>
            <w:noProof/>
          </w:rPr>
          <w:id w:val="142854043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723799678"/>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r w:rsidRPr="00A437BE">
        <w:rPr>
          <w:noProof/>
        </w:rPr>
        <w:tab/>
      </w:r>
      <w:r w:rsidRPr="00A437BE">
        <w:rPr>
          <w:noProof/>
        </w:rPr>
        <w:tab/>
      </w:r>
    </w:p>
    <w:p w14:paraId="6AFCA4DB" w14:textId="77777777" w:rsidR="004340B4" w:rsidRPr="00A437BE" w:rsidRDefault="004340B4" w:rsidP="004340B4">
      <w:pPr>
        <w:pStyle w:val="Bullet4"/>
        <w:rPr>
          <w:noProof/>
        </w:rPr>
      </w:pPr>
      <w:r w:rsidRPr="00A437BE">
        <w:rPr>
          <w:noProof/>
        </w:rPr>
        <w:t>Veuillez confirmer que les extensions aux zones adjacentes ne peuvent être réalisées que deux ans après la mise en service du réseau subventionné, lorsque l’une des situations suivantes se vérifie</w:t>
      </w:r>
      <w:r w:rsidRPr="00A437BE">
        <w:rPr>
          <w:rStyle w:val="FootnoteReference"/>
          <w:noProof/>
        </w:rPr>
        <w:footnoteReference w:id="112"/>
      </w:r>
      <w:r w:rsidRPr="00A437BE">
        <w:rPr>
          <w:noProof/>
        </w:rPr>
        <w:t>:</w:t>
      </w:r>
    </w:p>
    <w:p w14:paraId="794D6562" w14:textId="77777777" w:rsidR="004340B4" w:rsidRPr="00A437BE" w:rsidRDefault="004340B4" w:rsidP="004340B4">
      <w:pPr>
        <w:pStyle w:val="Tiret5"/>
        <w:rPr>
          <w:noProof/>
        </w:rPr>
      </w:pPr>
      <w:r w:rsidRPr="00A437BE">
        <w:rPr>
          <w:noProof/>
        </w:rPr>
        <w:t>si, pendant la consultation publique, des parties prenantes démontrent que l’extension envisagée risquerait de pénétrer une zone adjacente qui est déjà desservie par au moins deux réseaux indépendants offrant des débits comparables à ceux du réseau financé par l’État; ou</w:t>
      </w:r>
    </w:p>
    <w:p w14:paraId="29375C4F" w14:textId="77777777" w:rsidR="004340B4" w:rsidRPr="00A437BE" w:rsidRDefault="004340B4" w:rsidP="004340B4">
      <w:pPr>
        <w:pStyle w:val="Tiret5"/>
        <w:numPr>
          <w:ilvl w:val="0"/>
          <w:numId w:val="35"/>
        </w:numPr>
        <w:rPr>
          <w:noProof/>
        </w:rPr>
      </w:pPr>
      <w:r w:rsidRPr="00A437BE">
        <w:rPr>
          <w:noProof/>
        </w:rPr>
        <w:lastRenderedPageBreak/>
        <w:t>s’il existe, dans la zone adjacente, au moins un réseau offrant des débits comparables à ceux du réseau subventionné et dont la mise en service remonte à moins de cinq ans avant celle dudit réseau subventionné</w:t>
      </w:r>
      <w:r w:rsidRPr="00A437BE">
        <w:rPr>
          <w:rStyle w:val="FootnoteReference"/>
          <w:noProof/>
        </w:rPr>
        <w:footnoteReference w:id="113"/>
      </w:r>
      <w:r w:rsidRPr="00A437BE">
        <w:rPr>
          <w:noProof/>
        </w:rPr>
        <w:t>.</w:t>
      </w:r>
    </w:p>
    <w:p w14:paraId="4BDD1858" w14:textId="77777777" w:rsidR="004340B4" w:rsidRPr="00A437BE" w:rsidRDefault="004340B4" w:rsidP="004340B4">
      <w:pPr>
        <w:pStyle w:val="Text5"/>
        <w:rPr>
          <w:noProof/>
        </w:rPr>
      </w:pPr>
      <w:sdt>
        <w:sdtPr>
          <w:rPr>
            <w:noProof/>
          </w:rPr>
          <w:id w:val="1969706877"/>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47730578"/>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r w:rsidRPr="00A437BE">
        <w:rPr>
          <w:noProof/>
        </w:rPr>
        <w:tab/>
      </w:r>
      <w:r w:rsidRPr="00A437BE">
        <w:rPr>
          <w:noProof/>
        </w:rPr>
        <w:tab/>
      </w:r>
    </w:p>
    <w:p w14:paraId="7BFBB30B" w14:textId="77777777" w:rsidR="004340B4" w:rsidRPr="00A437BE" w:rsidRDefault="004340B4" w:rsidP="004340B4">
      <w:pPr>
        <w:pStyle w:val="Text2"/>
        <w:tabs>
          <w:tab w:val="left" w:leader="dot" w:pos="9072"/>
        </w:tabs>
        <w:ind w:left="709"/>
        <w:rPr>
          <w:noProof/>
        </w:rPr>
      </w:pPr>
      <w:r w:rsidRPr="00A437BE">
        <w:rPr>
          <w:noProof/>
        </w:rPr>
        <w:tab/>
      </w:r>
    </w:p>
    <w:p w14:paraId="0210AD5A" w14:textId="77777777" w:rsidR="004340B4" w:rsidRPr="00A437BE" w:rsidRDefault="004340B4" w:rsidP="004340B4">
      <w:pPr>
        <w:pStyle w:val="Point1"/>
        <w:rPr>
          <w:noProof/>
        </w:rPr>
      </w:pPr>
      <w:r w:rsidRPr="00921A76">
        <w:rPr>
          <w:noProof/>
        </w:rPr>
        <w:t>(c)</w:t>
      </w:r>
      <w:r w:rsidRPr="00921A76">
        <w:rPr>
          <w:noProof/>
        </w:rPr>
        <w:tab/>
      </w:r>
      <w:r w:rsidRPr="00A437BE">
        <w:rPr>
          <w:noProof/>
        </w:rPr>
        <w:t>Produits d’accès en gros</w:t>
      </w:r>
    </w:p>
    <w:p w14:paraId="54D70F04" w14:textId="77777777" w:rsidR="004340B4" w:rsidRPr="00A437BE" w:rsidRDefault="004340B4" w:rsidP="004340B4">
      <w:pPr>
        <w:pStyle w:val="Stylei"/>
        <w:numPr>
          <w:ilvl w:val="0"/>
          <w:numId w:val="23"/>
        </w:numPr>
        <w:rPr>
          <w:noProof/>
        </w:rPr>
      </w:pPr>
      <w:r w:rsidRPr="00A437BE">
        <w:rPr>
          <w:noProof/>
        </w:rPr>
        <w:t>Réseaux d’accès fixes déployés dans des zones blanches. Veuillez énumérer les produits d’accès en gros devant être fournis par le réseau subventionné, en tenant compte du fait que celui-ci doit fournir au moins l’accès à haut débit, l’accès à la fibre noire et l’accès à l’infrastructure (notamment aux armoires de rue, aux appuis aériens, aux pylônes, aux tours et aux fourreaux)</w:t>
      </w:r>
      <w:r w:rsidRPr="00A437BE">
        <w:rPr>
          <w:rStyle w:val="FootnoteReference"/>
          <w:noProof/>
        </w:rPr>
        <w:footnoteReference w:id="114"/>
      </w:r>
      <w:r w:rsidRPr="00A437BE">
        <w:rPr>
          <w:noProof/>
        </w:rPr>
        <w:t>, ainsi qu’au moins un dégroupage physique ou un accès VULA</w:t>
      </w:r>
      <w:r w:rsidRPr="00A437BE">
        <w:rPr>
          <w:rStyle w:val="FootnoteReference"/>
          <w:noProof/>
        </w:rPr>
        <w:footnoteReference w:id="115"/>
      </w:r>
      <w:r w:rsidRPr="00A437BE">
        <w:rPr>
          <w:noProof/>
        </w:rPr>
        <w:t>.</w:t>
      </w:r>
    </w:p>
    <w:p w14:paraId="5967E492" w14:textId="77777777" w:rsidR="004340B4" w:rsidRPr="00A437BE" w:rsidRDefault="004340B4" w:rsidP="004340B4">
      <w:pPr>
        <w:pStyle w:val="Text2"/>
        <w:tabs>
          <w:tab w:val="left" w:leader="dot" w:pos="9072"/>
        </w:tabs>
        <w:ind w:left="709"/>
        <w:rPr>
          <w:noProof/>
        </w:rPr>
      </w:pPr>
      <w:r w:rsidRPr="00A437BE">
        <w:rPr>
          <w:noProof/>
        </w:rPr>
        <w:tab/>
      </w:r>
    </w:p>
    <w:p w14:paraId="01B896E6" w14:textId="77777777" w:rsidR="004340B4" w:rsidRPr="00A437BE" w:rsidRDefault="004340B4" w:rsidP="004340B4">
      <w:pPr>
        <w:pStyle w:val="Stylei"/>
        <w:rPr>
          <w:noProof/>
        </w:rPr>
      </w:pPr>
      <w:r w:rsidRPr="00A437BE">
        <w:rPr>
          <w:noProof/>
        </w:rPr>
        <w:t>Réseaux d’accès fixes déployés dans des zones grises et dans des zones noires. Veuillez énumérer les produits d’accès en gros devant être fournis par le réseau subventionné, en tenant compte du fait que celui-ci doit fournir au moins l’accès à haut débit, l’accès à la fibre noire et l’accès à l’infrastructure (notamment aux armoires de rue, aux appuis aériens, aux pylônes, aux tours et aux fourreaux) ainsi qu’un dégroupage physique</w:t>
      </w:r>
      <w:r w:rsidRPr="00A437BE">
        <w:rPr>
          <w:rStyle w:val="FootnoteReference"/>
          <w:noProof/>
        </w:rPr>
        <w:footnoteReference w:id="116"/>
      </w:r>
      <w:r w:rsidRPr="00A437BE">
        <w:rPr>
          <w:noProof/>
        </w:rPr>
        <w:t>. Si vos autorités ont l’intention d’accorder une dérogation à l’obligation de dégroupage physique, veuillez fournir les justifications pertinentes, démontrer que la dérogation ne risque pas de fausser indûment la concurrence et faire part des observations reçues à cet égard dans le cadre de la consultation publique (en précisant comment celles-ci ont été traitées)</w:t>
      </w:r>
      <w:r w:rsidRPr="00A437BE">
        <w:rPr>
          <w:rStyle w:val="FootnoteReference"/>
          <w:noProof/>
        </w:rPr>
        <w:footnoteReference w:id="117"/>
      </w:r>
      <w:r w:rsidRPr="00A437BE">
        <w:rPr>
          <w:noProof/>
        </w:rPr>
        <w:t>.</w:t>
      </w:r>
    </w:p>
    <w:p w14:paraId="2181B193" w14:textId="77777777" w:rsidR="004340B4" w:rsidRPr="00A437BE" w:rsidRDefault="004340B4" w:rsidP="004340B4">
      <w:pPr>
        <w:pStyle w:val="Text2"/>
        <w:tabs>
          <w:tab w:val="left" w:leader="dot" w:pos="9072"/>
        </w:tabs>
        <w:ind w:left="709"/>
        <w:rPr>
          <w:noProof/>
        </w:rPr>
      </w:pPr>
      <w:r w:rsidRPr="00A437BE">
        <w:rPr>
          <w:noProof/>
        </w:rPr>
        <w:tab/>
      </w:r>
    </w:p>
    <w:p w14:paraId="07861AD7" w14:textId="77777777" w:rsidR="004340B4" w:rsidRPr="00A437BE" w:rsidRDefault="004340B4" w:rsidP="004340B4">
      <w:pPr>
        <w:pStyle w:val="Stylei"/>
        <w:rPr>
          <w:noProof/>
        </w:rPr>
      </w:pPr>
      <w:r w:rsidRPr="00A437BE">
        <w:rPr>
          <w:noProof/>
        </w:rPr>
        <w:t>Réseaux d’accès mobiles. Veuillez énumérer les produits d’accès en gros devant être fournis par le réseau subventionné, en tenant compte du fait que cet accès doit inclure au moins l’itinérance</w:t>
      </w:r>
      <w:r w:rsidRPr="00A437BE">
        <w:rPr>
          <w:rStyle w:val="FootnoteReference"/>
          <w:noProof/>
        </w:rPr>
        <w:footnoteReference w:id="118"/>
      </w:r>
      <w:r w:rsidRPr="00A437BE">
        <w:rPr>
          <w:noProof/>
        </w:rPr>
        <w:t xml:space="preserve"> et l’accès aux appuis aériens, aux pylônes, aux tours et aux fourreaux. Veuillez en outre confirmer que le réseau subventionné devra fournir, dès qu’ils seront disponibles, les produits d’accès nécessaires à l’exploitation des caractéristiques plus avancées (par exemple, MORAN, MOCN, découpage en tranches du réseau</w:t>
      </w:r>
      <w:r w:rsidRPr="00A437BE">
        <w:rPr>
          <w:rStyle w:val="FootnoteReference"/>
          <w:noProof/>
        </w:rPr>
        <w:footnoteReference w:id="119"/>
      </w:r>
      <w:r w:rsidRPr="00A437BE">
        <w:rPr>
          <w:noProof/>
        </w:rPr>
        <w:t xml:space="preserve">) </w:t>
      </w:r>
      <w:r w:rsidRPr="00A437BE">
        <w:rPr>
          <w:noProof/>
        </w:rPr>
        <w:lastRenderedPageBreak/>
        <w:t>de réseaux mobiles tels que la 5G et les réseaux mobiles de future génération</w:t>
      </w:r>
      <w:r w:rsidRPr="00A437BE">
        <w:rPr>
          <w:rStyle w:val="FootnoteReference"/>
          <w:noProof/>
        </w:rPr>
        <w:footnoteReference w:id="120"/>
      </w:r>
      <w:r w:rsidRPr="00A437BE">
        <w:rPr>
          <w:noProof/>
        </w:rPr>
        <w:t>.</w:t>
      </w:r>
    </w:p>
    <w:p w14:paraId="3EC06AB2" w14:textId="77777777" w:rsidR="004340B4" w:rsidRPr="00A437BE" w:rsidRDefault="004340B4" w:rsidP="004340B4">
      <w:pPr>
        <w:pStyle w:val="Text2"/>
        <w:tabs>
          <w:tab w:val="left" w:leader="dot" w:pos="9072"/>
        </w:tabs>
        <w:ind w:left="709"/>
        <w:rPr>
          <w:noProof/>
        </w:rPr>
      </w:pPr>
      <w:r w:rsidRPr="00A437BE">
        <w:rPr>
          <w:noProof/>
        </w:rPr>
        <w:tab/>
      </w:r>
    </w:p>
    <w:p w14:paraId="76C9F82A" w14:textId="77777777" w:rsidR="004340B4" w:rsidRPr="00A437BE" w:rsidRDefault="004340B4" w:rsidP="004340B4">
      <w:pPr>
        <w:pStyle w:val="Stylei"/>
        <w:rPr>
          <w:noProof/>
        </w:rPr>
      </w:pPr>
      <w:r w:rsidRPr="00A437BE">
        <w:rPr>
          <w:noProof/>
        </w:rPr>
        <w:t>Réseaux de collecte Veuillez énumérer les produits d’accès en gros devant être fournis par le réseau subventionné, en tenant compte du fait que celui-ci doit garantir au moins un service actif ainsi que l’accès aux appuis aériens, aux pylônes, aux tours, aux fourreaux et à la fibre noire</w:t>
      </w:r>
      <w:r w:rsidRPr="00A437BE">
        <w:rPr>
          <w:rStyle w:val="FootnoteReference"/>
          <w:noProof/>
        </w:rPr>
        <w:footnoteReference w:id="121"/>
      </w:r>
      <w:r w:rsidRPr="00A437BE">
        <w:rPr>
          <w:noProof/>
        </w:rPr>
        <w:t>. Veuillez en outre confirmer que la mesure d’aide prévoit le déploiement d’une nouvelle infrastructure d’une capacité suffisante pour garantir un accès effectif à des conditions équitables et non discriminatoires</w:t>
      </w:r>
      <w:r w:rsidRPr="00A437BE">
        <w:rPr>
          <w:rStyle w:val="FootnoteReference"/>
          <w:noProof/>
        </w:rPr>
        <w:footnoteReference w:id="122"/>
      </w:r>
      <w:r w:rsidRPr="00A437BE">
        <w:rPr>
          <w:noProof/>
        </w:rPr>
        <w:t>.</w:t>
      </w:r>
    </w:p>
    <w:p w14:paraId="3D426ABB" w14:textId="77777777" w:rsidR="004340B4" w:rsidRPr="00A437BE" w:rsidRDefault="004340B4" w:rsidP="004340B4">
      <w:pPr>
        <w:pStyle w:val="Text2"/>
        <w:tabs>
          <w:tab w:val="left" w:leader="dot" w:pos="9072"/>
        </w:tabs>
        <w:ind w:left="709"/>
        <w:rPr>
          <w:noProof/>
        </w:rPr>
      </w:pPr>
      <w:r w:rsidRPr="00A437BE">
        <w:rPr>
          <w:noProof/>
        </w:rPr>
        <w:tab/>
      </w:r>
    </w:p>
    <w:p w14:paraId="38054AFF" w14:textId="77777777" w:rsidR="004340B4" w:rsidRPr="00A437BE" w:rsidRDefault="004340B4" w:rsidP="004340B4">
      <w:pPr>
        <w:pStyle w:val="Stylei"/>
        <w:rPr>
          <w:noProof/>
        </w:rPr>
      </w:pPr>
      <w:r w:rsidRPr="00A437BE">
        <w:rPr>
          <w:noProof/>
        </w:rPr>
        <w:t xml:space="preserve">Accès en gros sur la base d’une demande raisonnable. Si vos autorités entendent limiter la fourniture de certains produits d’accès en gros à des demandes raisonnables de la part des demandeurs d’accès, veuillez: </w:t>
      </w:r>
    </w:p>
    <w:p w14:paraId="3E1AE1EB" w14:textId="77777777" w:rsidR="004340B4" w:rsidRPr="00A437BE" w:rsidRDefault="004340B4" w:rsidP="004340B4">
      <w:pPr>
        <w:pStyle w:val="Bullet4"/>
        <w:rPr>
          <w:noProof/>
        </w:rPr>
      </w:pPr>
      <w:r w:rsidRPr="00A437BE">
        <w:rPr>
          <w:noProof/>
        </w:rPr>
        <w:t>présenter des données et des arguments dûment motivés, objectifs et vérifiables (y compris les calculs des coûts) démontrant que la fourniture de ces produits augmenterait de manière disproportionnée les coûts d’investissement sans présenter d’avantages importants en termes d’accroissement de la concurrence</w:t>
      </w:r>
      <w:r w:rsidRPr="00A437BE">
        <w:rPr>
          <w:rStyle w:val="FootnoteReference"/>
          <w:noProof/>
        </w:rPr>
        <w:footnoteReference w:id="123"/>
      </w:r>
    </w:p>
    <w:p w14:paraId="2859C093" w14:textId="77777777" w:rsidR="004340B4" w:rsidRPr="00A437BE" w:rsidRDefault="004340B4" w:rsidP="004340B4">
      <w:pPr>
        <w:pStyle w:val="Bullet4"/>
        <w:rPr>
          <w:noProof/>
        </w:rPr>
      </w:pPr>
      <w:r w:rsidRPr="00A437BE">
        <w:rPr>
          <w:noProof/>
        </w:rPr>
        <w:t>confirmer qu’une demande présentée par un demandeur d’accès est jugée raisonnable si ce dernier fournit un plan d’entreprise justifiant le développement du produit sur le réseau subventionné et si aucun produit d’accès comparable n’est déjà proposé dans la même zone géographique par une autre entreprise à des prix équivalents à ceux pratiqués dans des zones plus densément peuplées</w:t>
      </w:r>
      <w:r w:rsidRPr="00A437BE">
        <w:rPr>
          <w:rStyle w:val="FootnoteReference"/>
          <w:noProof/>
        </w:rPr>
        <w:footnoteReference w:id="124"/>
      </w:r>
    </w:p>
    <w:p w14:paraId="163D96D4" w14:textId="77777777" w:rsidR="004340B4" w:rsidRPr="00A437BE" w:rsidRDefault="004340B4" w:rsidP="004340B4">
      <w:pPr>
        <w:pStyle w:val="Text5"/>
        <w:rPr>
          <w:noProof/>
        </w:rPr>
      </w:pPr>
      <w:sdt>
        <w:sdtPr>
          <w:rPr>
            <w:noProof/>
          </w:rPr>
          <w:id w:val="33766975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132778365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53D00B2C" w14:textId="77777777" w:rsidR="004340B4" w:rsidRPr="00A437BE" w:rsidRDefault="004340B4" w:rsidP="004340B4">
      <w:pPr>
        <w:pStyle w:val="Bullet4"/>
        <w:rPr>
          <w:noProof/>
        </w:rPr>
      </w:pPr>
      <w:r w:rsidRPr="00A437BE">
        <w:rPr>
          <w:noProof/>
        </w:rPr>
        <w:t>confirmer que, si une demande d’accès est jugée raisonnable, le coût supplémentaire lié à l’octroi de cet accès doit être supporté par le bénéficiaire de l’aide</w:t>
      </w:r>
      <w:r w:rsidRPr="00A437BE">
        <w:rPr>
          <w:rStyle w:val="FootnoteReference"/>
          <w:noProof/>
        </w:rPr>
        <w:footnoteReference w:id="125"/>
      </w:r>
    </w:p>
    <w:p w14:paraId="6F496DC0" w14:textId="77777777" w:rsidR="004340B4" w:rsidRPr="00A437BE" w:rsidRDefault="004340B4" w:rsidP="004340B4">
      <w:pPr>
        <w:pStyle w:val="Text5"/>
        <w:rPr>
          <w:noProof/>
        </w:rPr>
      </w:pPr>
      <w:sdt>
        <w:sdtPr>
          <w:rPr>
            <w:noProof/>
          </w:rPr>
          <w:id w:val="-733704418"/>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208001328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6F0445A0" w14:textId="77777777" w:rsidR="004340B4" w:rsidRPr="00A437BE" w:rsidRDefault="004340B4" w:rsidP="004340B4">
      <w:pPr>
        <w:pStyle w:val="Text2"/>
        <w:tabs>
          <w:tab w:val="left" w:leader="dot" w:pos="9072"/>
        </w:tabs>
        <w:ind w:left="709"/>
        <w:rPr>
          <w:noProof/>
        </w:rPr>
      </w:pPr>
      <w:r w:rsidRPr="00A437BE">
        <w:rPr>
          <w:noProof/>
        </w:rPr>
        <w:tab/>
      </w:r>
    </w:p>
    <w:p w14:paraId="11EFF41A" w14:textId="77777777" w:rsidR="004340B4" w:rsidRPr="00A437BE" w:rsidRDefault="004340B4" w:rsidP="004340B4">
      <w:pPr>
        <w:pStyle w:val="Point1"/>
        <w:rPr>
          <w:noProof/>
        </w:rPr>
      </w:pPr>
      <w:r w:rsidRPr="00921A76">
        <w:rPr>
          <w:noProof/>
        </w:rPr>
        <w:lastRenderedPageBreak/>
        <w:t>(d)</w:t>
      </w:r>
      <w:r w:rsidRPr="00921A76">
        <w:rPr>
          <w:noProof/>
        </w:rPr>
        <w:tab/>
      </w:r>
      <w:r w:rsidRPr="00A437BE">
        <w:rPr>
          <w:noProof/>
        </w:rPr>
        <w:t>Tarification de l’accès en gros. Veuillez sélectionner, parmi les critères de référence et principes de tarification indiqués ci-après, ceux sur lesquels sont fondés les prix d’accès en gros pour chaque produit:</w:t>
      </w:r>
    </w:p>
    <w:p w14:paraId="3D744F5B" w14:textId="77777777" w:rsidR="004340B4" w:rsidRPr="00A437BE" w:rsidRDefault="004340B4" w:rsidP="004340B4">
      <w:pPr>
        <w:pStyle w:val="Tiret2"/>
        <w:rPr>
          <w:noProof/>
        </w:rPr>
      </w:pPr>
      <w:sdt>
        <w:sdtPr>
          <w:rPr>
            <w:noProof/>
          </w:rPr>
          <w:id w:val="12712597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tarifs de gros officiels moyens appliqués dans d’autres zones comparables et plus compétitives de l’État membre</w:t>
      </w:r>
      <w:r w:rsidRPr="00A437BE">
        <w:rPr>
          <w:rStyle w:val="FootnoteReference"/>
          <w:noProof/>
        </w:rPr>
        <w:footnoteReference w:id="126"/>
      </w:r>
    </w:p>
    <w:p w14:paraId="32151B98" w14:textId="77777777" w:rsidR="004340B4" w:rsidRPr="00A437BE" w:rsidRDefault="004340B4" w:rsidP="004340B4">
      <w:pPr>
        <w:pStyle w:val="Tiret2"/>
        <w:rPr>
          <w:noProof/>
        </w:rPr>
      </w:pPr>
      <w:sdt>
        <w:sdtPr>
          <w:rPr>
            <w:noProof/>
          </w:rPr>
          <w:id w:val="-126584663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tarifs réglementés déjà fixés ou approuvés par l’autorité de régulation nationale (ARN) pour les marchés et services concernés</w:t>
      </w:r>
      <w:r w:rsidRPr="00A437BE">
        <w:rPr>
          <w:rStyle w:val="FootnoteReference"/>
          <w:noProof/>
        </w:rPr>
        <w:footnoteReference w:id="127"/>
      </w:r>
    </w:p>
    <w:p w14:paraId="6ED05F45" w14:textId="77777777" w:rsidR="004340B4" w:rsidRPr="00A437BE" w:rsidRDefault="004340B4" w:rsidP="004340B4">
      <w:pPr>
        <w:pStyle w:val="Tiret2"/>
        <w:rPr>
          <w:noProof/>
        </w:rPr>
      </w:pPr>
      <w:sdt>
        <w:sdtPr>
          <w:rPr>
            <w:noProof/>
          </w:rPr>
          <w:id w:val="39047611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ab/>
        <w:t>orientation en fonction des coûts ou une méthode imposée par le cadre réglementaire sectoriel</w:t>
      </w:r>
      <w:r w:rsidRPr="00A437BE">
        <w:rPr>
          <w:rStyle w:val="FootnoteReference"/>
          <w:noProof/>
        </w:rPr>
        <w:footnoteReference w:id="128"/>
      </w:r>
    </w:p>
    <w:p w14:paraId="4AE3DE17" w14:textId="77777777" w:rsidR="004340B4" w:rsidRPr="00A437BE" w:rsidRDefault="004340B4" w:rsidP="004340B4">
      <w:pPr>
        <w:pStyle w:val="ManualNumPar2"/>
        <w:rPr>
          <w:noProof/>
        </w:rPr>
      </w:pPr>
      <w:r w:rsidRPr="00921A76">
        <w:rPr>
          <w:noProof/>
        </w:rPr>
        <w:t>8.5.</w:t>
      </w:r>
      <w:r w:rsidRPr="00921A76">
        <w:rPr>
          <w:noProof/>
        </w:rPr>
        <w:tab/>
      </w:r>
      <w:r w:rsidRPr="00A437BE">
        <w:rPr>
          <w:noProof/>
          <w:u w:val="single"/>
        </w:rPr>
        <w:t>Récupération.</w:t>
      </w:r>
      <w:r w:rsidRPr="00A437BE">
        <w:rPr>
          <w:noProof/>
        </w:rPr>
        <w:t xml:space="preserve"> Veuillez indiquer si un mécanisme de récupération sera appliqué à la mesure d’aide:</w:t>
      </w:r>
    </w:p>
    <w:p w14:paraId="22CBF44B" w14:textId="77777777" w:rsidR="004340B4" w:rsidRPr="00A437BE" w:rsidRDefault="004340B4" w:rsidP="004340B4">
      <w:pPr>
        <w:pStyle w:val="Text1"/>
        <w:rPr>
          <w:noProof/>
        </w:rPr>
      </w:pPr>
      <w:sdt>
        <w:sdtPr>
          <w:rPr>
            <w:noProof/>
          </w:rPr>
          <w:id w:val="-160248452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rStyle w:val="FootnoteReference"/>
          <w:noProof/>
          <w:lang w:bidi="si-LK"/>
        </w:rPr>
        <w:footnoteReference w:id="129"/>
      </w:r>
      <w:r w:rsidRPr="00A437BE">
        <w:rPr>
          <w:noProof/>
        </w:rPr>
        <w:t xml:space="preserve"> </w:t>
      </w:r>
      <w:r w:rsidRPr="00A437BE">
        <w:rPr>
          <w:noProof/>
        </w:rPr>
        <w:tab/>
      </w:r>
      <w:r w:rsidRPr="00A437BE">
        <w:rPr>
          <w:noProof/>
        </w:rPr>
        <w:tab/>
      </w:r>
      <w:sdt>
        <w:sdtPr>
          <w:rPr>
            <w:noProof/>
          </w:rPr>
          <w:id w:val="-95563740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0567B638" w14:textId="77777777" w:rsidR="004340B4" w:rsidRPr="00A437BE" w:rsidRDefault="004340B4" w:rsidP="004340B4">
      <w:pPr>
        <w:pStyle w:val="Text2"/>
        <w:tabs>
          <w:tab w:val="left" w:leader="dot" w:pos="9072"/>
        </w:tabs>
        <w:ind w:left="709"/>
        <w:rPr>
          <w:noProof/>
        </w:rPr>
      </w:pPr>
      <w:r w:rsidRPr="00A437BE">
        <w:rPr>
          <w:noProof/>
        </w:rPr>
        <w:t xml:space="preserve">Dans la négative, veuillez expliquer pourquoi: </w:t>
      </w:r>
      <w:r w:rsidRPr="00A437BE">
        <w:rPr>
          <w:noProof/>
        </w:rPr>
        <w:tab/>
      </w:r>
    </w:p>
    <w:p w14:paraId="76C63511" w14:textId="77777777" w:rsidR="004340B4" w:rsidRPr="00A437BE" w:rsidRDefault="004340B4" w:rsidP="004340B4">
      <w:pPr>
        <w:pStyle w:val="Text2"/>
        <w:tabs>
          <w:tab w:val="left" w:leader="dot" w:pos="9072"/>
        </w:tabs>
        <w:ind w:left="709"/>
        <w:rPr>
          <w:noProof/>
        </w:rPr>
      </w:pPr>
      <w:r w:rsidRPr="00A437BE">
        <w:rPr>
          <w:noProof/>
        </w:rPr>
        <w:t>Dans l’affirmative, veuillez:</w:t>
      </w:r>
    </w:p>
    <w:p w14:paraId="2CEECC41" w14:textId="77777777" w:rsidR="004340B4" w:rsidRPr="00A437BE" w:rsidRDefault="004340B4" w:rsidP="004340B4">
      <w:pPr>
        <w:pStyle w:val="Point1"/>
        <w:rPr>
          <w:noProof/>
        </w:rPr>
      </w:pPr>
      <w:r w:rsidRPr="00921A76">
        <w:rPr>
          <w:noProof/>
        </w:rPr>
        <w:t>(a)</w:t>
      </w:r>
      <w:r w:rsidRPr="00921A76">
        <w:rPr>
          <w:noProof/>
        </w:rPr>
        <w:tab/>
      </w:r>
      <w:r w:rsidRPr="00A437BE">
        <w:rPr>
          <w:noProof/>
        </w:rPr>
        <w:t>confirmer que le mécanisme de récupération sera appliqué pendant la durée de vie du réseau subventionné</w:t>
      </w:r>
      <w:r w:rsidRPr="00A437BE">
        <w:rPr>
          <w:rStyle w:val="FootnoteReference"/>
          <w:noProof/>
        </w:rPr>
        <w:footnoteReference w:id="130"/>
      </w:r>
      <w:r w:rsidRPr="00A437BE">
        <w:rPr>
          <w:noProof/>
        </w:rPr>
        <w:t>.</w:t>
      </w:r>
    </w:p>
    <w:p w14:paraId="601EB5D9" w14:textId="77777777" w:rsidR="004340B4" w:rsidRPr="00A437BE" w:rsidRDefault="004340B4" w:rsidP="004340B4">
      <w:pPr>
        <w:pStyle w:val="Text2"/>
        <w:rPr>
          <w:noProof/>
        </w:rPr>
      </w:pPr>
      <w:sdt>
        <w:sdtPr>
          <w:rPr>
            <w:noProof/>
          </w:rPr>
          <w:id w:val="172386795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 </w:t>
      </w:r>
      <w:r w:rsidRPr="00A437BE">
        <w:rPr>
          <w:noProof/>
        </w:rPr>
        <w:tab/>
      </w:r>
      <w:r w:rsidRPr="00A437BE">
        <w:rPr>
          <w:noProof/>
        </w:rPr>
        <w:tab/>
      </w:r>
      <w:sdt>
        <w:sdtPr>
          <w:rPr>
            <w:noProof/>
          </w:rPr>
          <w:id w:val="-86306053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153336AD" w14:textId="77777777" w:rsidR="004340B4" w:rsidRPr="00A437BE" w:rsidRDefault="004340B4" w:rsidP="004340B4">
      <w:pPr>
        <w:pStyle w:val="Point1"/>
        <w:rPr>
          <w:noProof/>
        </w:rPr>
      </w:pPr>
      <w:r w:rsidRPr="00921A76">
        <w:rPr>
          <w:noProof/>
        </w:rPr>
        <w:t>(b)</w:t>
      </w:r>
      <w:r w:rsidRPr="00921A76">
        <w:rPr>
          <w:noProof/>
        </w:rPr>
        <w:tab/>
      </w:r>
      <w:r w:rsidRPr="00A437BE">
        <w:rPr>
          <w:noProof/>
        </w:rPr>
        <w:t>confirmer que les règles du mécanisme de récupération sont fixées de manière transparente et claire dans les documents relatifs à la procédure de mise en concurrence</w:t>
      </w:r>
      <w:r w:rsidRPr="00A437BE">
        <w:rPr>
          <w:rStyle w:val="FootnoteReference"/>
          <w:noProof/>
          <w:lang w:bidi="si-LK"/>
        </w:rPr>
        <w:footnoteReference w:id="131"/>
      </w:r>
      <w:r w:rsidRPr="00A437BE">
        <w:rPr>
          <w:noProof/>
        </w:rPr>
        <w:t>. Veuillez fournir des précisions à cet égard.</w:t>
      </w:r>
    </w:p>
    <w:p w14:paraId="68C55373" w14:textId="77777777" w:rsidR="004340B4" w:rsidRPr="00A437BE" w:rsidRDefault="004340B4" w:rsidP="004340B4">
      <w:pPr>
        <w:pStyle w:val="Text2"/>
        <w:tabs>
          <w:tab w:val="left" w:leader="dot" w:pos="9072"/>
        </w:tabs>
        <w:ind w:left="709"/>
        <w:rPr>
          <w:noProof/>
        </w:rPr>
      </w:pPr>
      <w:r w:rsidRPr="00A437BE">
        <w:rPr>
          <w:noProof/>
        </w:rPr>
        <w:tab/>
      </w:r>
    </w:p>
    <w:p w14:paraId="751F635A" w14:textId="77777777" w:rsidR="004340B4" w:rsidRPr="00A437BE" w:rsidRDefault="004340B4" w:rsidP="004340B4">
      <w:pPr>
        <w:pStyle w:val="Point1"/>
        <w:rPr>
          <w:noProof/>
        </w:rPr>
      </w:pPr>
      <w:r w:rsidRPr="00921A76">
        <w:rPr>
          <w:noProof/>
        </w:rPr>
        <w:t>(c)</w:t>
      </w:r>
      <w:r w:rsidRPr="00921A76">
        <w:rPr>
          <w:noProof/>
        </w:rPr>
        <w:tab/>
      </w:r>
      <w:r w:rsidRPr="00A437BE">
        <w:rPr>
          <w:noProof/>
        </w:rPr>
        <w:t>expliquer comment le mécanisme de récupération sera conçu de manière à tenir compte de deux objectifs, à savoir permettre à l’État membre de récupérer les montants qui excèdent un bénéfice raisonnable et préserver les incitations qui encouragent les entreprises à participer à une procédure de mise en concurrence et à viser l’efficacité en termes de coûts (gains d’efficience) lors du déploiement du réseau, ainsi qu’à mettre en balance ces deux objectifs</w:t>
      </w:r>
      <w:r w:rsidRPr="00A437BE">
        <w:rPr>
          <w:rStyle w:val="FootnoteReference"/>
          <w:noProof/>
          <w:lang w:bidi="si-LK"/>
        </w:rPr>
        <w:footnoteReference w:id="132"/>
      </w:r>
      <w:r w:rsidRPr="00A437BE">
        <w:rPr>
          <w:noProof/>
        </w:rPr>
        <w:t>. À cet égard, veuillez préciser les critères adoptés pour encourager les gains d’efficacité.</w:t>
      </w:r>
    </w:p>
    <w:p w14:paraId="50336835" w14:textId="77777777" w:rsidR="004340B4" w:rsidRPr="00A437BE" w:rsidRDefault="004340B4" w:rsidP="004340B4">
      <w:pPr>
        <w:pStyle w:val="Text2"/>
        <w:tabs>
          <w:tab w:val="left" w:leader="dot" w:pos="9072"/>
        </w:tabs>
        <w:ind w:left="709"/>
        <w:rPr>
          <w:noProof/>
        </w:rPr>
      </w:pPr>
      <w:r w:rsidRPr="00A437BE">
        <w:rPr>
          <w:noProof/>
        </w:rPr>
        <w:tab/>
      </w:r>
    </w:p>
    <w:p w14:paraId="5F31A47A" w14:textId="77777777" w:rsidR="004340B4" w:rsidRPr="00A437BE" w:rsidRDefault="004340B4" w:rsidP="004340B4">
      <w:pPr>
        <w:pStyle w:val="Point1"/>
        <w:rPr>
          <w:noProof/>
        </w:rPr>
      </w:pPr>
      <w:r w:rsidRPr="00921A76">
        <w:rPr>
          <w:noProof/>
        </w:rPr>
        <w:lastRenderedPageBreak/>
        <w:t>(d)</w:t>
      </w:r>
      <w:r w:rsidRPr="00921A76">
        <w:rPr>
          <w:noProof/>
        </w:rPr>
        <w:tab/>
      </w:r>
      <w:r w:rsidRPr="00A437BE">
        <w:rPr>
          <w:noProof/>
        </w:rPr>
        <w:t>indiquer le montant incitatif maximum (en pourcentage du bénéfice raisonnable autorisé</w:t>
      </w:r>
      <w:r w:rsidRPr="00A437BE">
        <w:rPr>
          <w:rStyle w:val="FootnoteReference"/>
          <w:noProof/>
          <w:lang w:bidi="si-LK"/>
        </w:rPr>
        <w:footnoteReference w:id="133"/>
      </w:r>
      <w:r w:rsidRPr="00A437BE">
        <w:rPr>
          <w:noProof/>
        </w:rPr>
        <w:t>) et préciser la notion de bénéfice raisonnable appliquée aux fins du mécanisme de récupération</w:t>
      </w:r>
      <w:r w:rsidRPr="00A437BE">
        <w:rPr>
          <w:rStyle w:val="FootnoteReference"/>
          <w:noProof/>
          <w:lang w:bidi="si-LK"/>
        </w:rPr>
        <w:footnoteReference w:id="134"/>
      </w:r>
      <w:r w:rsidRPr="00A437BE">
        <w:rPr>
          <w:noProof/>
        </w:rPr>
        <w:t>.</w:t>
      </w:r>
    </w:p>
    <w:p w14:paraId="0E7FB364" w14:textId="77777777" w:rsidR="004340B4" w:rsidRPr="00A437BE" w:rsidRDefault="004340B4" w:rsidP="004340B4">
      <w:pPr>
        <w:pStyle w:val="Text2"/>
        <w:tabs>
          <w:tab w:val="left" w:leader="dot" w:pos="9072"/>
        </w:tabs>
        <w:ind w:left="709"/>
        <w:rPr>
          <w:noProof/>
        </w:rPr>
      </w:pPr>
      <w:r w:rsidRPr="00A437BE">
        <w:rPr>
          <w:noProof/>
        </w:rPr>
        <w:tab/>
      </w:r>
    </w:p>
    <w:p w14:paraId="5411B95A" w14:textId="77777777" w:rsidR="004340B4" w:rsidRPr="00A437BE" w:rsidRDefault="004340B4" w:rsidP="004340B4">
      <w:pPr>
        <w:pStyle w:val="Point1"/>
        <w:rPr>
          <w:noProof/>
        </w:rPr>
      </w:pPr>
      <w:r w:rsidRPr="00921A76">
        <w:rPr>
          <w:noProof/>
        </w:rPr>
        <w:t>(e)</w:t>
      </w:r>
      <w:r w:rsidRPr="00921A76">
        <w:rPr>
          <w:noProof/>
        </w:rPr>
        <w:tab/>
      </w:r>
      <w:r w:rsidRPr="00A437BE">
        <w:rPr>
          <w:noProof/>
        </w:rPr>
        <w:t>confirmer qu’aucun bénéfice supplémentaire égal ou inférieur à ce seuil (c’est-à-dire le bénéfice raisonnable augmenté du montant incitatif) ne sera récupéré par l’État membre, tandis que tout bénéfice dépassant le seuil fixé sera partagé entre le bénéficiaire de l’aide et l’État membre, sur la base de l’intensité de l’aide découlant du résultat de la procédure de mise en concurrence</w:t>
      </w:r>
      <w:r w:rsidRPr="00A437BE">
        <w:rPr>
          <w:rStyle w:val="FootnoteReference"/>
          <w:noProof/>
          <w:lang w:bidi="si-LK"/>
        </w:rPr>
        <w:footnoteReference w:id="135"/>
      </w:r>
      <w:r w:rsidRPr="00A437BE">
        <w:rPr>
          <w:noProof/>
        </w:rPr>
        <w:t>. Veuillez fournir des précisions à cet égard.</w:t>
      </w:r>
    </w:p>
    <w:p w14:paraId="47008A1C" w14:textId="77777777" w:rsidR="004340B4" w:rsidRPr="00A437BE" w:rsidRDefault="004340B4" w:rsidP="004340B4">
      <w:pPr>
        <w:pStyle w:val="Text2"/>
        <w:tabs>
          <w:tab w:val="left" w:leader="dot" w:pos="9072"/>
        </w:tabs>
        <w:ind w:left="709"/>
        <w:rPr>
          <w:noProof/>
        </w:rPr>
      </w:pPr>
      <w:r w:rsidRPr="00A437BE">
        <w:rPr>
          <w:noProof/>
        </w:rPr>
        <w:tab/>
      </w:r>
    </w:p>
    <w:p w14:paraId="7ABF3AE5" w14:textId="77777777" w:rsidR="004340B4" w:rsidRPr="00A437BE" w:rsidRDefault="004340B4" w:rsidP="004340B4">
      <w:pPr>
        <w:pStyle w:val="Point1"/>
        <w:rPr>
          <w:noProof/>
        </w:rPr>
      </w:pPr>
      <w:r w:rsidRPr="00921A76">
        <w:rPr>
          <w:noProof/>
        </w:rPr>
        <w:t>(f)</w:t>
      </w:r>
      <w:r w:rsidRPr="00921A76">
        <w:rPr>
          <w:noProof/>
        </w:rPr>
        <w:tab/>
      </w:r>
      <w:r w:rsidRPr="00A437BE">
        <w:rPr>
          <w:noProof/>
        </w:rPr>
        <w:t>confirmer que le mécanisme de récupération tient également compte des bénéfices résultant d’autres opérations liées au réseau subventionné</w:t>
      </w:r>
      <w:r w:rsidRPr="00A437BE">
        <w:rPr>
          <w:rStyle w:val="FootnoteReference"/>
          <w:noProof/>
          <w:lang w:bidi="si-LK"/>
        </w:rPr>
        <w:footnoteReference w:id="136"/>
      </w:r>
      <w:r w:rsidRPr="00A437BE">
        <w:rPr>
          <w:noProof/>
        </w:rPr>
        <w:t>.</w:t>
      </w:r>
    </w:p>
    <w:p w14:paraId="15436485" w14:textId="77777777" w:rsidR="004340B4" w:rsidRPr="00A437BE" w:rsidRDefault="004340B4" w:rsidP="004340B4">
      <w:pPr>
        <w:pStyle w:val="Text2"/>
        <w:rPr>
          <w:noProof/>
        </w:rPr>
      </w:pPr>
      <w:sdt>
        <w:sdtPr>
          <w:rPr>
            <w:noProof/>
          </w:rPr>
          <w:id w:val="1186944949"/>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1694950189"/>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55740992" w14:textId="77777777" w:rsidR="004340B4" w:rsidRPr="00A437BE" w:rsidRDefault="004340B4" w:rsidP="004340B4">
      <w:pPr>
        <w:pStyle w:val="ManualNumPar2"/>
        <w:rPr>
          <w:noProof/>
        </w:rPr>
      </w:pPr>
      <w:r w:rsidRPr="00921A76">
        <w:rPr>
          <w:noProof/>
        </w:rPr>
        <w:t>8.6.</w:t>
      </w:r>
      <w:r w:rsidRPr="00921A76">
        <w:rPr>
          <w:noProof/>
        </w:rPr>
        <w:tab/>
      </w:r>
      <w:r w:rsidRPr="00A437BE">
        <w:rPr>
          <w:noProof/>
          <w:u w:val="single"/>
        </w:rPr>
        <w:t>Séparation comptable.</w:t>
      </w:r>
      <w:r w:rsidRPr="00A437BE">
        <w:rPr>
          <w:noProof/>
        </w:rPr>
        <w:t xml:space="preserve"> Veuillez confirmer que le bénéficiaire de l’aide doit assurer une séparation comptable de telle manière que les coûts liés au déploiement et à l’exploitation du réseau subventionné et les recettes tirées de l’exploitation dudit réseau soient clairement identifiés</w:t>
      </w:r>
      <w:r w:rsidRPr="00A437BE">
        <w:rPr>
          <w:rStyle w:val="FootnoteReference"/>
          <w:noProof/>
          <w:lang w:bidi="si-LK"/>
        </w:rPr>
        <w:footnoteReference w:id="137"/>
      </w:r>
      <w:r w:rsidRPr="00A437BE">
        <w:rPr>
          <w:noProof/>
        </w:rPr>
        <w:t>.</w:t>
      </w:r>
    </w:p>
    <w:p w14:paraId="5FA01C46" w14:textId="77777777" w:rsidR="004340B4" w:rsidRPr="00A437BE" w:rsidRDefault="004340B4" w:rsidP="004340B4">
      <w:pPr>
        <w:pStyle w:val="Text1"/>
        <w:rPr>
          <w:noProof/>
        </w:rPr>
      </w:pPr>
      <w:sdt>
        <w:sdtPr>
          <w:rPr>
            <w:noProof/>
          </w:rPr>
          <w:id w:val="-5123433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51965423"/>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1C699B66" w14:textId="77777777" w:rsidR="004340B4" w:rsidRPr="00A437BE" w:rsidRDefault="004340B4" w:rsidP="004340B4">
      <w:pPr>
        <w:pStyle w:val="ManualNumPar1"/>
        <w:rPr>
          <w:bCs/>
          <w:noProof/>
        </w:rPr>
      </w:pPr>
      <w:r w:rsidRPr="00921A76">
        <w:rPr>
          <w:noProof/>
        </w:rPr>
        <w:t>9.</w:t>
      </w:r>
      <w:r w:rsidRPr="00921A76">
        <w:rPr>
          <w:noProof/>
        </w:rPr>
        <w:tab/>
      </w:r>
      <w:r w:rsidRPr="00A437BE">
        <w:rPr>
          <w:noProof/>
        </w:rPr>
        <w:t>Rôle des autorités nationales</w:t>
      </w:r>
    </w:p>
    <w:p w14:paraId="1A7B5619" w14:textId="77777777" w:rsidR="004340B4" w:rsidRPr="00A437BE" w:rsidRDefault="004340B4" w:rsidP="004340B4">
      <w:pPr>
        <w:pStyle w:val="ManualNumPar2"/>
        <w:rPr>
          <w:noProof/>
        </w:rPr>
      </w:pPr>
      <w:r w:rsidRPr="00921A76">
        <w:rPr>
          <w:noProof/>
        </w:rPr>
        <w:t>9.1.</w:t>
      </w:r>
      <w:r w:rsidRPr="00921A76">
        <w:rPr>
          <w:noProof/>
        </w:rPr>
        <w:tab/>
      </w:r>
      <w:r w:rsidRPr="00A437BE">
        <w:rPr>
          <w:noProof/>
        </w:rPr>
        <w:t>Veuillez expliquer le rôle joué par l’ARN dans la conception, la mise en œuvre et le suivi de la mesure d’aide</w:t>
      </w:r>
      <w:r w:rsidRPr="00A437BE">
        <w:rPr>
          <w:rStyle w:val="FootnoteReference"/>
          <w:noProof/>
        </w:rPr>
        <w:footnoteReference w:id="138"/>
      </w:r>
      <w:r w:rsidRPr="00A437BE">
        <w:rPr>
          <w:noProof/>
        </w:rPr>
        <w:t>. Veuillez notamment préciser si l’ARN a été associée:</w:t>
      </w:r>
    </w:p>
    <w:bookmarkStart w:id="4" w:name="_Hlk152779561"/>
    <w:p w14:paraId="5AFE2F55" w14:textId="77777777" w:rsidR="004340B4" w:rsidRDefault="004340B4" w:rsidP="004340B4">
      <w:pPr>
        <w:pStyle w:val="Tiret1"/>
        <w:rPr>
          <w:noProof/>
        </w:rPr>
      </w:pPr>
      <w:sdt>
        <w:sdtPr>
          <w:rPr>
            <w:noProof/>
          </w:rPr>
          <w:id w:val="90796192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à l’exercice de cartographie</w:t>
      </w:r>
      <w:r w:rsidRPr="00A437BE">
        <w:rPr>
          <w:rStyle w:val="FootnoteReference"/>
          <w:noProof/>
        </w:rPr>
        <w:footnoteReference w:id="139"/>
      </w:r>
      <w:r w:rsidRPr="00A437BE">
        <w:rPr>
          <w:noProof/>
        </w:rPr>
        <w:t>. Dans l’affirmative, veuillez préciser votre réponse:</w:t>
      </w:r>
    </w:p>
    <w:bookmarkEnd w:id="4"/>
    <w:p w14:paraId="6B545023" w14:textId="77777777" w:rsidR="004340B4" w:rsidRPr="00A437BE" w:rsidRDefault="004340B4" w:rsidP="004340B4">
      <w:pPr>
        <w:pStyle w:val="Text2"/>
        <w:tabs>
          <w:tab w:val="left" w:leader="dot" w:pos="9072"/>
        </w:tabs>
        <w:ind w:left="709"/>
        <w:rPr>
          <w:noProof/>
        </w:rPr>
      </w:pPr>
      <w:r w:rsidRPr="00A437BE">
        <w:rPr>
          <w:noProof/>
        </w:rPr>
        <w:tab/>
      </w:r>
    </w:p>
    <w:p w14:paraId="48571461" w14:textId="77777777" w:rsidR="004340B4" w:rsidRDefault="004340B4" w:rsidP="004340B4">
      <w:pPr>
        <w:pStyle w:val="Tiret1"/>
        <w:rPr>
          <w:noProof/>
        </w:rPr>
      </w:pPr>
      <w:sdt>
        <w:sdtPr>
          <w:rPr>
            <w:noProof/>
          </w:rPr>
          <w:id w:val="33326797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à l’évaluation de la crédibilité des plans d’investissement privés</w:t>
      </w:r>
      <w:r w:rsidRPr="00A437BE">
        <w:rPr>
          <w:rStyle w:val="FootnoteReference"/>
          <w:noProof/>
        </w:rPr>
        <w:footnoteReference w:id="140"/>
      </w:r>
      <w:r w:rsidRPr="00A437BE">
        <w:rPr>
          <w:noProof/>
        </w:rPr>
        <w:t xml:space="preserve"> Dans l’affirmative, veuillez préciser votre réponse:</w:t>
      </w:r>
      <w:r w:rsidRPr="00A437BE">
        <w:rPr>
          <w:noProof/>
        </w:rPr>
        <w:tab/>
        <w:t xml:space="preserve"> </w:t>
      </w:r>
    </w:p>
    <w:p w14:paraId="4FB5982A" w14:textId="77777777" w:rsidR="004340B4" w:rsidRPr="00A437BE" w:rsidRDefault="004340B4" w:rsidP="004340B4">
      <w:pPr>
        <w:pStyle w:val="Text2"/>
        <w:tabs>
          <w:tab w:val="left" w:leader="dot" w:pos="9072"/>
        </w:tabs>
        <w:ind w:left="709"/>
        <w:rPr>
          <w:noProof/>
        </w:rPr>
      </w:pPr>
      <w:r w:rsidRPr="00A437BE">
        <w:rPr>
          <w:noProof/>
        </w:rPr>
        <w:tab/>
      </w:r>
    </w:p>
    <w:p w14:paraId="1AC689A1" w14:textId="77777777" w:rsidR="004340B4" w:rsidRDefault="004340B4" w:rsidP="004340B4">
      <w:pPr>
        <w:pStyle w:val="Tiret1"/>
        <w:rPr>
          <w:noProof/>
        </w:rPr>
      </w:pPr>
      <w:sdt>
        <w:sdtPr>
          <w:rPr>
            <w:noProof/>
          </w:rPr>
          <w:id w:val="1519892169"/>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à la consultation publique</w:t>
      </w:r>
      <w:r w:rsidRPr="00A437BE">
        <w:rPr>
          <w:rStyle w:val="FootnoteReference"/>
          <w:noProof/>
        </w:rPr>
        <w:footnoteReference w:id="141"/>
      </w:r>
      <w:r w:rsidRPr="00A437BE">
        <w:rPr>
          <w:noProof/>
        </w:rPr>
        <w:t>. Dans l’affirmative, veuillez préciser votre réponse:</w:t>
      </w:r>
    </w:p>
    <w:p w14:paraId="4D9AA7A6" w14:textId="77777777" w:rsidR="004340B4" w:rsidRPr="00A437BE" w:rsidRDefault="004340B4" w:rsidP="004340B4">
      <w:pPr>
        <w:pStyle w:val="Text2"/>
        <w:tabs>
          <w:tab w:val="left" w:leader="dot" w:pos="9072"/>
        </w:tabs>
        <w:ind w:left="709"/>
        <w:rPr>
          <w:noProof/>
        </w:rPr>
      </w:pPr>
      <w:r w:rsidRPr="00A437BE">
        <w:rPr>
          <w:noProof/>
        </w:rPr>
        <w:tab/>
      </w:r>
    </w:p>
    <w:p w14:paraId="2D494586" w14:textId="77777777" w:rsidR="004340B4" w:rsidRDefault="004340B4" w:rsidP="004340B4">
      <w:pPr>
        <w:pStyle w:val="Tiret1"/>
        <w:rPr>
          <w:noProof/>
        </w:rPr>
      </w:pPr>
      <w:sdt>
        <w:sdtPr>
          <w:rPr>
            <w:noProof/>
          </w:rPr>
          <w:id w:val="-166800892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à l’évaluation du respect des conditions de franchissement de palier</w:t>
      </w:r>
      <w:r w:rsidRPr="00A437BE">
        <w:rPr>
          <w:rStyle w:val="FootnoteReference"/>
          <w:noProof/>
        </w:rPr>
        <w:footnoteReference w:id="142"/>
      </w:r>
      <w:r w:rsidRPr="00A437BE">
        <w:rPr>
          <w:noProof/>
        </w:rPr>
        <w:t>. Dans l’affirmative, veuillez préciser votre réponse:</w:t>
      </w:r>
      <w:r w:rsidRPr="00A437BE">
        <w:rPr>
          <w:noProof/>
        </w:rPr>
        <w:tab/>
      </w:r>
    </w:p>
    <w:p w14:paraId="6EFCDE66" w14:textId="77777777" w:rsidR="004340B4" w:rsidRPr="00A437BE" w:rsidRDefault="004340B4" w:rsidP="004340B4">
      <w:pPr>
        <w:pStyle w:val="Text2"/>
        <w:tabs>
          <w:tab w:val="left" w:leader="dot" w:pos="9072"/>
        </w:tabs>
        <w:ind w:left="709"/>
        <w:rPr>
          <w:noProof/>
        </w:rPr>
      </w:pPr>
      <w:r w:rsidRPr="00A437BE">
        <w:rPr>
          <w:noProof/>
        </w:rPr>
        <w:tab/>
      </w:r>
    </w:p>
    <w:p w14:paraId="788A106A" w14:textId="77777777" w:rsidR="004340B4" w:rsidRDefault="004340B4" w:rsidP="004340B4">
      <w:pPr>
        <w:pStyle w:val="Tiret1"/>
        <w:rPr>
          <w:noProof/>
        </w:rPr>
      </w:pPr>
      <w:sdt>
        <w:sdtPr>
          <w:rPr>
            <w:noProof/>
          </w:rPr>
          <w:id w:val="1809891816"/>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à la définition des produits d’accès en gros, des conditions et des tarifs</w:t>
      </w:r>
      <w:r w:rsidRPr="00A437BE">
        <w:rPr>
          <w:rStyle w:val="FootnoteReference"/>
          <w:noProof/>
        </w:rPr>
        <w:footnoteReference w:id="143"/>
      </w:r>
      <w:r w:rsidRPr="00A437BE">
        <w:rPr>
          <w:noProof/>
        </w:rPr>
        <w:t>. Dans l’affirmative, veuillez préciser votre réponse:</w:t>
      </w:r>
    </w:p>
    <w:p w14:paraId="63A4B6E7" w14:textId="77777777" w:rsidR="004340B4" w:rsidRPr="00A437BE" w:rsidRDefault="004340B4" w:rsidP="004340B4">
      <w:pPr>
        <w:pStyle w:val="Text2"/>
        <w:tabs>
          <w:tab w:val="left" w:leader="dot" w:pos="9072"/>
        </w:tabs>
        <w:ind w:left="709"/>
        <w:rPr>
          <w:noProof/>
        </w:rPr>
      </w:pPr>
      <w:r w:rsidRPr="00A437BE">
        <w:rPr>
          <w:noProof/>
        </w:rPr>
        <w:tab/>
      </w:r>
    </w:p>
    <w:p w14:paraId="434EC727" w14:textId="77777777" w:rsidR="004340B4" w:rsidRDefault="004340B4" w:rsidP="004340B4">
      <w:pPr>
        <w:pStyle w:val="Tiret1"/>
        <w:rPr>
          <w:noProof/>
        </w:rPr>
      </w:pPr>
      <w:sdt>
        <w:sdtPr>
          <w:rPr>
            <w:noProof/>
          </w:rPr>
          <w:id w:val="861006435"/>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au règlement des litiges en lien avec l’accès en gros</w:t>
      </w:r>
      <w:r w:rsidRPr="00A437BE">
        <w:rPr>
          <w:rStyle w:val="FootnoteReference"/>
          <w:noProof/>
        </w:rPr>
        <w:footnoteReference w:id="144"/>
      </w:r>
      <w:r w:rsidRPr="00A437BE">
        <w:rPr>
          <w:noProof/>
        </w:rPr>
        <w:t xml:space="preserve">. Dans l’affirmative, veuillez préciser votre réponse: </w:t>
      </w:r>
    </w:p>
    <w:p w14:paraId="403AE927" w14:textId="77777777" w:rsidR="004340B4" w:rsidRPr="00A437BE" w:rsidRDefault="004340B4" w:rsidP="004340B4">
      <w:pPr>
        <w:pStyle w:val="Text2"/>
        <w:tabs>
          <w:tab w:val="left" w:leader="dot" w:pos="9072"/>
        </w:tabs>
        <w:ind w:left="709"/>
        <w:rPr>
          <w:noProof/>
        </w:rPr>
      </w:pPr>
      <w:r w:rsidRPr="00A437BE">
        <w:rPr>
          <w:noProof/>
        </w:rPr>
        <w:tab/>
      </w:r>
    </w:p>
    <w:p w14:paraId="6E2A607B" w14:textId="77777777" w:rsidR="004340B4" w:rsidRDefault="004340B4" w:rsidP="004340B4">
      <w:pPr>
        <w:pStyle w:val="Tiret1"/>
        <w:rPr>
          <w:noProof/>
        </w:rPr>
      </w:pPr>
      <w:sdt>
        <w:sdtPr>
          <w:rPr>
            <w:noProof/>
          </w:rPr>
          <w:id w:val="-55847357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aux infrastructures existantes soumises à une régulation ex ante</w:t>
      </w:r>
      <w:r w:rsidRPr="00A437BE">
        <w:rPr>
          <w:rStyle w:val="FootnoteReference"/>
          <w:noProof/>
        </w:rPr>
        <w:footnoteReference w:id="145"/>
      </w:r>
      <w:r w:rsidRPr="00A437BE">
        <w:rPr>
          <w:noProof/>
        </w:rPr>
        <w:t>. Dans l’affirmative, veuillez préciser votre réponse:</w:t>
      </w:r>
    </w:p>
    <w:p w14:paraId="6AC445D1" w14:textId="77777777" w:rsidR="004340B4" w:rsidRPr="00A437BE" w:rsidRDefault="004340B4" w:rsidP="004340B4">
      <w:pPr>
        <w:pStyle w:val="Text2"/>
        <w:tabs>
          <w:tab w:val="left" w:leader="dot" w:pos="9072"/>
        </w:tabs>
        <w:ind w:left="709"/>
        <w:rPr>
          <w:noProof/>
        </w:rPr>
      </w:pPr>
      <w:r w:rsidRPr="00A437BE">
        <w:rPr>
          <w:noProof/>
        </w:rPr>
        <w:tab/>
      </w:r>
    </w:p>
    <w:p w14:paraId="2D9F295A" w14:textId="77777777" w:rsidR="004340B4" w:rsidRDefault="004340B4" w:rsidP="004340B4">
      <w:pPr>
        <w:pStyle w:val="Tiret1"/>
        <w:rPr>
          <w:noProof/>
        </w:rPr>
      </w:pPr>
      <w:sdt>
        <w:sdtPr>
          <w:rPr>
            <w:noProof/>
          </w:rPr>
          <w:id w:val="56414906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à la définition du mécanisme de récupération. Dans l’affirmative, veuillez préciser votre réponse:</w:t>
      </w:r>
    </w:p>
    <w:p w14:paraId="7B8BAD80" w14:textId="77777777" w:rsidR="004340B4" w:rsidRPr="00A437BE" w:rsidRDefault="004340B4" w:rsidP="004340B4">
      <w:pPr>
        <w:pStyle w:val="Text2"/>
        <w:tabs>
          <w:tab w:val="left" w:leader="dot" w:pos="9072"/>
        </w:tabs>
        <w:ind w:left="709"/>
        <w:rPr>
          <w:noProof/>
        </w:rPr>
      </w:pPr>
      <w:r w:rsidRPr="00A437BE">
        <w:rPr>
          <w:noProof/>
        </w:rPr>
        <w:tab/>
      </w:r>
    </w:p>
    <w:p w14:paraId="415EE565" w14:textId="77777777" w:rsidR="004340B4" w:rsidRPr="00A437BE" w:rsidRDefault="004340B4" w:rsidP="004340B4">
      <w:pPr>
        <w:pStyle w:val="ManualNumPar2"/>
        <w:rPr>
          <w:noProof/>
        </w:rPr>
      </w:pPr>
      <w:r w:rsidRPr="00921A76">
        <w:rPr>
          <w:noProof/>
        </w:rPr>
        <w:t>9.2.</w:t>
      </w:r>
      <w:r w:rsidRPr="00921A76">
        <w:rPr>
          <w:noProof/>
        </w:rPr>
        <w:tab/>
      </w:r>
      <w:r w:rsidRPr="00A437BE">
        <w:rPr>
          <w:noProof/>
        </w:rPr>
        <w:t>Veuillez fournir l’avis rendu par l’ARN concernant la mesure d’aide</w:t>
      </w:r>
      <w:r w:rsidRPr="00A437BE">
        <w:rPr>
          <w:rStyle w:val="FootnoteReference"/>
          <w:noProof/>
        </w:rPr>
        <w:footnoteReference w:id="146"/>
      </w:r>
      <w:r w:rsidRPr="00A437BE">
        <w:rPr>
          <w:noProof/>
        </w:rPr>
        <w:t xml:space="preserve"> (le cas échéant).</w:t>
      </w:r>
    </w:p>
    <w:p w14:paraId="70931AB9" w14:textId="77777777" w:rsidR="004340B4" w:rsidRPr="00A437BE" w:rsidRDefault="004340B4" w:rsidP="004340B4">
      <w:pPr>
        <w:pStyle w:val="Text2"/>
        <w:tabs>
          <w:tab w:val="left" w:leader="dot" w:pos="9072"/>
        </w:tabs>
        <w:ind w:left="709"/>
        <w:rPr>
          <w:noProof/>
        </w:rPr>
      </w:pPr>
      <w:r w:rsidRPr="00A437BE">
        <w:rPr>
          <w:noProof/>
        </w:rPr>
        <w:tab/>
      </w:r>
    </w:p>
    <w:p w14:paraId="56750C8A" w14:textId="77777777" w:rsidR="004340B4" w:rsidRPr="00A437BE" w:rsidRDefault="004340B4" w:rsidP="004340B4">
      <w:pPr>
        <w:pStyle w:val="ManualNumPar2"/>
        <w:rPr>
          <w:noProof/>
        </w:rPr>
      </w:pPr>
      <w:r w:rsidRPr="00921A76">
        <w:rPr>
          <w:noProof/>
        </w:rPr>
        <w:t>9.3.</w:t>
      </w:r>
      <w:r w:rsidRPr="00921A76">
        <w:rPr>
          <w:noProof/>
        </w:rPr>
        <w:tab/>
      </w:r>
      <w:r w:rsidRPr="00A437BE">
        <w:rPr>
          <w:noProof/>
        </w:rPr>
        <w:t>Veuillez indiquer si l’ARN a publié des orientations concernant, entre autres, la réalisation d’analyses de marché et les définitions des produits d’accès en gros et la tarification. Dans l’affirmative, veuillez fournir le contenu des lignes directrices et préciser si elles tiennent compte du cadre réglementaire applicable ainsi que des recommandations publiées par la Commission</w:t>
      </w:r>
      <w:r w:rsidRPr="00A437BE">
        <w:rPr>
          <w:rStyle w:val="FootnoteReference"/>
          <w:noProof/>
        </w:rPr>
        <w:footnoteReference w:id="147"/>
      </w:r>
      <w:r w:rsidRPr="00A437BE">
        <w:rPr>
          <w:noProof/>
        </w:rPr>
        <w:t>.</w:t>
      </w:r>
    </w:p>
    <w:p w14:paraId="636EE22C" w14:textId="77777777" w:rsidR="004340B4" w:rsidRPr="00A437BE" w:rsidRDefault="004340B4" w:rsidP="004340B4">
      <w:pPr>
        <w:pStyle w:val="Text2"/>
        <w:tabs>
          <w:tab w:val="left" w:leader="dot" w:pos="9072"/>
        </w:tabs>
        <w:ind w:left="709"/>
        <w:rPr>
          <w:noProof/>
        </w:rPr>
      </w:pPr>
      <w:r w:rsidRPr="00A437BE">
        <w:rPr>
          <w:noProof/>
        </w:rPr>
        <w:tab/>
      </w:r>
    </w:p>
    <w:p w14:paraId="2FE79C3C" w14:textId="77777777" w:rsidR="004340B4" w:rsidRPr="00A437BE" w:rsidRDefault="004340B4" w:rsidP="004340B4">
      <w:pPr>
        <w:pStyle w:val="ManualNumPar2"/>
        <w:rPr>
          <w:noProof/>
        </w:rPr>
      </w:pPr>
      <w:r w:rsidRPr="00921A76">
        <w:rPr>
          <w:noProof/>
        </w:rPr>
        <w:t>9.4.</w:t>
      </w:r>
      <w:r w:rsidRPr="00921A76">
        <w:rPr>
          <w:noProof/>
        </w:rPr>
        <w:tab/>
      </w:r>
      <w:r w:rsidRPr="00A437BE">
        <w:rPr>
          <w:noProof/>
        </w:rPr>
        <w:t>Veuillez fournir l’avis rendu par l’ARN concernant la mesure d’aide</w:t>
      </w:r>
      <w:r w:rsidRPr="00A437BE">
        <w:rPr>
          <w:rStyle w:val="FootnoteReference"/>
          <w:noProof/>
        </w:rPr>
        <w:footnoteReference w:id="148"/>
      </w:r>
      <w:r w:rsidRPr="00A437BE">
        <w:rPr>
          <w:noProof/>
        </w:rPr>
        <w:t xml:space="preserve"> (le cas échéant).</w:t>
      </w:r>
    </w:p>
    <w:p w14:paraId="63617300" w14:textId="77777777" w:rsidR="004340B4" w:rsidRPr="00A437BE" w:rsidRDefault="004340B4" w:rsidP="004340B4">
      <w:pPr>
        <w:pStyle w:val="Text2"/>
        <w:tabs>
          <w:tab w:val="left" w:leader="dot" w:pos="9072"/>
        </w:tabs>
        <w:ind w:left="709"/>
        <w:rPr>
          <w:noProof/>
        </w:rPr>
      </w:pPr>
      <w:r w:rsidRPr="00A437BE">
        <w:rPr>
          <w:noProof/>
        </w:rPr>
        <w:tab/>
      </w:r>
    </w:p>
    <w:p w14:paraId="2C85B299" w14:textId="77777777" w:rsidR="004340B4" w:rsidRPr="00A437BE" w:rsidRDefault="004340B4" w:rsidP="004340B4">
      <w:pPr>
        <w:pStyle w:val="ManualNumPar2"/>
        <w:rPr>
          <w:noProof/>
        </w:rPr>
      </w:pPr>
      <w:r w:rsidRPr="00921A76">
        <w:rPr>
          <w:noProof/>
        </w:rPr>
        <w:t>9.5.</w:t>
      </w:r>
      <w:r w:rsidRPr="00921A76">
        <w:rPr>
          <w:noProof/>
        </w:rPr>
        <w:tab/>
      </w:r>
      <w:r w:rsidRPr="00A437BE">
        <w:rPr>
          <w:noProof/>
        </w:rPr>
        <w:t>Veuillez indiquer si les bureaux de compétences en matière de haut débit ont été associés à l’élaboration de la mesure d’aide</w:t>
      </w:r>
      <w:r w:rsidRPr="00A437BE">
        <w:rPr>
          <w:rStyle w:val="FootnoteReference"/>
          <w:noProof/>
        </w:rPr>
        <w:footnoteReference w:id="149"/>
      </w:r>
      <w:r w:rsidRPr="00A437BE">
        <w:rPr>
          <w:noProof/>
        </w:rPr>
        <w:t>.</w:t>
      </w:r>
    </w:p>
    <w:p w14:paraId="20216B21" w14:textId="77777777" w:rsidR="004340B4" w:rsidRPr="00A437BE" w:rsidRDefault="004340B4" w:rsidP="004340B4">
      <w:pPr>
        <w:pStyle w:val="Text2"/>
        <w:tabs>
          <w:tab w:val="left" w:leader="dot" w:pos="9072"/>
        </w:tabs>
        <w:ind w:left="709"/>
        <w:rPr>
          <w:noProof/>
        </w:rPr>
      </w:pPr>
      <w:r w:rsidRPr="00A437BE">
        <w:rPr>
          <w:noProof/>
        </w:rPr>
        <w:tab/>
      </w:r>
    </w:p>
    <w:p w14:paraId="3D1798C5" w14:textId="77777777" w:rsidR="004340B4" w:rsidRPr="00A437BE" w:rsidRDefault="004340B4" w:rsidP="004340B4">
      <w:pPr>
        <w:pStyle w:val="ManualNumPar1"/>
        <w:rPr>
          <w:bCs/>
          <w:noProof/>
        </w:rPr>
      </w:pPr>
      <w:r w:rsidRPr="00921A76">
        <w:rPr>
          <w:noProof/>
        </w:rPr>
        <w:t>10.</w:t>
      </w:r>
      <w:r w:rsidRPr="00921A76">
        <w:rPr>
          <w:noProof/>
        </w:rPr>
        <w:tab/>
      </w:r>
      <w:r w:rsidRPr="00A437BE">
        <w:rPr>
          <w:noProof/>
        </w:rPr>
        <w:t>Transparence, présentation de rapports et suivi de l’aide</w:t>
      </w:r>
    </w:p>
    <w:p w14:paraId="4D4C97DB" w14:textId="77777777" w:rsidR="004340B4" w:rsidRPr="00A437BE" w:rsidRDefault="004340B4" w:rsidP="004340B4">
      <w:pPr>
        <w:pStyle w:val="ManualNumPar2"/>
        <w:rPr>
          <w:noProof/>
        </w:rPr>
      </w:pPr>
      <w:r w:rsidRPr="00921A76">
        <w:rPr>
          <w:noProof/>
        </w:rPr>
        <w:lastRenderedPageBreak/>
        <w:t>10.1.</w:t>
      </w:r>
      <w:r w:rsidRPr="00921A76">
        <w:rPr>
          <w:noProof/>
        </w:rPr>
        <w:tab/>
      </w:r>
      <w:r w:rsidRPr="00A437BE">
        <w:rPr>
          <w:noProof/>
        </w:rPr>
        <w:t xml:space="preserve">Transparence </w:t>
      </w:r>
    </w:p>
    <w:p w14:paraId="0E6A81AE" w14:textId="77777777" w:rsidR="004340B4" w:rsidRPr="00A437BE" w:rsidRDefault="004340B4" w:rsidP="004340B4">
      <w:pPr>
        <w:pStyle w:val="Point1"/>
        <w:rPr>
          <w:noProof/>
        </w:rPr>
      </w:pPr>
      <w:r w:rsidRPr="00921A76">
        <w:rPr>
          <w:noProof/>
        </w:rPr>
        <w:t>(a)</w:t>
      </w:r>
      <w:r w:rsidRPr="00921A76">
        <w:rPr>
          <w:noProof/>
        </w:rPr>
        <w:tab/>
      </w:r>
      <w:r w:rsidRPr="00A437BE">
        <w:rPr>
          <w:noProof/>
        </w:rPr>
        <w:t>Veuillez confirmer que vos autorités publieront i) le texte intégral de la décision autorisant la mesure d’aide et les modalités de mise en œuvre de celle-ci (ou un lien permettant d’y accéder) et ii) les informations concernant chaque aide individuelle octroyée supérieure à 100 000 EUR, conformément à l’annexe II</w:t>
      </w:r>
      <w:r w:rsidRPr="00A437BE">
        <w:rPr>
          <w:rStyle w:val="FootnoteReference"/>
          <w:iCs/>
          <w:noProof/>
        </w:rPr>
        <w:footnoteReference w:id="150"/>
      </w:r>
      <w:r w:rsidRPr="00A437BE">
        <w:rPr>
          <w:noProof/>
        </w:rPr>
        <w:t xml:space="preserve"> (dans un délai de six mois à compter de la date d’octroi de l’aide ou, pour les aides sous forme d’avantages fiscaux, dans un délai d’un an à compter de la date à laquelle la déclaration fiscale doit être introduite)</w:t>
      </w:r>
      <w:r w:rsidRPr="00A437BE">
        <w:rPr>
          <w:rStyle w:val="FootnoteReference"/>
          <w:iCs/>
          <w:noProof/>
        </w:rPr>
        <w:footnoteReference w:id="151"/>
      </w:r>
      <w:r w:rsidRPr="00A437BE">
        <w:rPr>
          <w:noProof/>
        </w:rPr>
        <w:t>:</w:t>
      </w:r>
    </w:p>
    <w:p w14:paraId="26FDB0E0" w14:textId="77777777" w:rsidR="004340B4" w:rsidRPr="00A437BE" w:rsidRDefault="004340B4" w:rsidP="004340B4">
      <w:pPr>
        <w:pStyle w:val="Tiret2"/>
        <w:rPr>
          <w:noProof/>
        </w:rPr>
      </w:pPr>
      <w:sdt>
        <w:sdtPr>
          <w:rPr>
            <w:noProof/>
          </w:rPr>
          <w:id w:val="-1007133481"/>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sur la plateforme informatique «Transparency Award Module» de la Commission</w:t>
      </w:r>
      <w:r w:rsidRPr="00A437BE">
        <w:rPr>
          <w:rStyle w:val="FootnoteReference"/>
          <w:noProof/>
        </w:rPr>
        <w:footnoteReference w:id="152"/>
      </w:r>
      <w:r w:rsidRPr="00A437BE">
        <w:rPr>
          <w:noProof/>
        </w:rPr>
        <w:t>,</w:t>
      </w:r>
    </w:p>
    <w:p w14:paraId="6D7751D8" w14:textId="77777777" w:rsidR="004340B4" w:rsidRPr="00A437BE" w:rsidRDefault="004340B4" w:rsidP="004340B4">
      <w:pPr>
        <w:pStyle w:val="Tiret2"/>
        <w:rPr>
          <w:noProof/>
        </w:rPr>
      </w:pPr>
      <w:sdt>
        <w:sdtPr>
          <w:rPr>
            <w:noProof/>
          </w:rPr>
          <w:id w:val="254863610"/>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sur un site internet exhaustif consacré aux aides d’État (veuillez fournir l’adresse internet correspondante). Dans ce cas, veuillez préciser s’il s’agit d’un site internet national ou régional</w:t>
      </w:r>
      <w:r w:rsidRPr="00A437BE">
        <w:rPr>
          <w:rStyle w:val="FootnoteReference"/>
          <w:noProof/>
        </w:rPr>
        <w:footnoteReference w:id="153"/>
      </w:r>
      <w:r w:rsidRPr="00A437BE">
        <w:rPr>
          <w:noProof/>
        </w:rPr>
        <w:t xml:space="preserve"> et si l’accès aux informations enregistrées sur celui-ci est aisé (le grand public devant être autorisé à accéder à ce site sans restrictions)</w:t>
      </w:r>
      <w:r w:rsidRPr="00A437BE">
        <w:rPr>
          <w:rStyle w:val="FootnoteReference"/>
          <w:noProof/>
        </w:rPr>
        <w:footnoteReference w:id="154"/>
      </w:r>
      <w:r w:rsidRPr="00A437BE">
        <w:rPr>
          <w:noProof/>
        </w:rPr>
        <w:t>.</w:t>
      </w:r>
    </w:p>
    <w:p w14:paraId="158BCED2" w14:textId="77777777" w:rsidR="004340B4" w:rsidRPr="00A437BE" w:rsidRDefault="004340B4" w:rsidP="004340B4">
      <w:pPr>
        <w:pStyle w:val="Text2"/>
        <w:tabs>
          <w:tab w:val="left" w:leader="dot" w:pos="9072"/>
        </w:tabs>
        <w:ind w:left="709"/>
        <w:rPr>
          <w:noProof/>
        </w:rPr>
      </w:pPr>
      <w:r w:rsidRPr="00A437BE">
        <w:rPr>
          <w:noProof/>
        </w:rPr>
        <w:tab/>
      </w:r>
    </w:p>
    <w:p w14:paraId="2F8A11CD" w14:textId="77777777" w:rsidR="004340B4" w:rsidRPr="00A437BE" w:rsidRDefault="004340B4" w:rsidP="004340B4">
      <w:pPr>
        <w:pStyle w:val="Point1"/>
        <w:rPr>
          <w:noProof/>
        </w:rPr>
      </w:pPr>
      <w:r w:rsidRPr="00921A76">
        <w:rPr>
          <w:noProof/>
        </w:rPr>
        <w:t>(b)</w:t>
      </w:r>
      <w:r w:rsidRPr="00921A76">
        <w:rPr>
          <w:noProof/>
        </w:rPr>
        <w:tab/>
      </w:r>
      <w:r w:rsidRPr="00A437BE">
        <w:rPr>
          <w:noProof/>
        </w:rPr>
        <w:t>Veuillez confirmer que les informations visées au point 10.1 seront disponibles pendant au moins 10 ans à compter de la date d’octroi de l’aide et qu’elles seront publiées sous la forme d’un tableur non propriétaire rendant effectivement possibles la recherche, l’extraction, le téléchargement et la publication aisée des données sur l’internet (par exemple au format CSV ou XML).</w:t>
      </w:r>
    </w:p>
    <w:p w14:paraId="5ED9B233" w14:textId="77777777" w:rsidR="004340B4" w:rsidRPr="00A437BE" w:rsidRDefault="004340B4" w:rsidP="004340B4">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t xml:space="preserve"> </w:t>
      </w:r>
      <w:sdt>
        <w:sdtPr>
          <w:rPr>
            <w:noProof/>
          </w:rPr>
          <w:id w:val="223802792"/>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6096285D" w14:textId="77777777" w:rsidR="004340B4" w:rsidRPr="00A437BE" w:rsidRDefault="004340B4" w:rsidP="004340B4">
      <w:pPr>
        <w:pStyle w:val="Point1"/>
        <w:rPr>
          <w:noProof/>
        </w:rPr>
      </w:pPr>
      <w:r w:rsidRPr="00921A76">
        <w:rPr>
          <w:noProof/>
        </w:rPr>
        <w:t>(c)</w:t>
      </w:r>
      <w:r w:rsidRPr="00921A76">
        <w:rPr>
          <w:noProof/>
        </w:rPr>
        <w:tab/>
      </w:r>
      <w:r w:rsidRPr="00A437BE">
        <w:rPr>
          <w:noProof/>
        </w:rPr>
        <w:t>Veuillez confirmer que, pour les aides illégales mais jugées ensuite compatibles avec le marché intérieur, les informations pertinentes seront publiées sur un site internet consacré aux aides d’État (en précisant l’adresse internet correspondante) dans un délai de six mois à compter de la date de la décision de la Commission déclarant l’aide compatible</w:t>
      </w:r>
      <w:r w:rsidRPr="00A437BE">
        <w:rPr>
          <w:rStyle w:val="FootnoteReference"/>
          <w:noProof/>
        </w:rPr>
        <w:footnoteReference w:id="155"/>
      </w:r>
      <w:r w:rsidRPr="00A437BE">
        <w:rPr>
          <w:noProof/>
        </w:rPr>
        <w:t>.</w:t>
      </w:r>
    </w:p>
    <w:p w14:paraId="7B976FD1" w14:textId="77777777" w:rsidR="004340B4" w:rsidRPr="00A437BE" w:rsidRDefault="004340B4" w:rsidP="004340B4">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Oui</w:t>
      </w:r>
      <w:r w:rsidRPr="00A437BE">
        <w:rPr>
          <w:noProof/>
        </w:rPr>
        <w:tab/>
      </w:r>
      <w:r w:rsidRPr="00A437BE">
        <w:rPr>
          <w:noProof/>
        </w:rPr>
        <w:tab/>
      </w:r>
      <w:sdt>
        <w:sdtPr>
          <w:rPr>
            <w:noProof/>
          </w:rPr>
          <w:id w:val="1696572789"/>
          <w14:checkbox>
            <w14:checked w14:val="0"/>
            <w14:checkedState w14:val="2612" w14:font="MS Gothic"/>
            <w14:uncheckedState w14:val="2610" w14:font="MS Gothic"/>
          </w14:checkbox>
        </w:sdtPr>
        <w:sdtContent>
          <w:r w:rsidRPr="00A437BE">
            <w:rPr>
              <w:rFonts w:ascii="MS Gothic" w:eastAsia="MS Gothic" w:hAnsi="MS Gothic" w:hint="eastAsia"/>
              <w:noProof/>
              <w:lang w:bidi="si-LK"/>
            </w:rPr>
            <w:t>☐</w:t>
          </w:r>
        </w:sdtContent>
      </w:sdt>
      <w:r w:rsidRPr="00A437BE">
        <w:rPr>
          <w:noProof/>
        </w:rPr>
        <w:t xml:space="preserve"> Non</w:t>
      </w:r>
    </w:p>
    <w:p w14:paraId="7BA9A4AD" w14:textId="77777777" w:rsidR="004340B4" w:rsidRPr="00A437BE" w:rsidRDefault="004340B4" w:rsidP="004340B4">
      <w:pPr>
        <w:pStyle w:val="ManualNumPar2"/>
        <w:rPr>
          <w:noProof/>
        </w:rPr>
      </w:pPr>
      <w:r w:rsidRPr="00921A76">
        <w:rPr>
          <w:noProof/>
        </w:rPr>
        <w:t>10.2.</w:t>
      </w:r>
      <w:r w:rsidRPr="00921A76">
        <w:rPr>
          <w:noProof/>
        </w:rPr>
        <w:tab/>
      </w:r>
      <w:r w:rsidRPr="00A437BE">
        <w:rPr>
          <w:noProof/>
          <w:u w:val="single"/>
        </w:rPr>
        <w:t>Présentation de rapports.</w:t>
      </w:r>
      <w:r w:rsidRPr="00A437BE">
        <w:rPr>
          <w:noProof/>
        </w:rPr>
        <w:t xml:space="preserve"> Veuillez confirmer i) que vos autorités communiqueront à la Commission des rapports annuels concernant toutes les mesures d’aide autorisées au titre des lignes directrices relatives au haut débit et ii) qu’elles lui présenteront tous les deux ans un rapport contenant les informations essentielles relatives aux mesures d’aide autorisées au titre desdites lignes directrices, conformément à l’annexe III</w:t>
      </w:r>
      <w:r w:rsidRPr="00A437BE">
        <w:rPr>
          <w:rStyle w:val="FootnoteReference"/>
          <w:noProof/>
        </w:rPr>
        <w:footnoteReference w:id="156"/>
      </w:r>
      <w:r w:rsidRPr="00A437BE">
        <w:rPr>
          <w:noProof/>
        </w:rPr>
        <w:t>.</w:t>
      </w:r>
    </w:p>
    <w:p w14:paraId="361F7583" w14:textId="77777777" w:rsidR="004340B4" w:rsidRPr="00A437BE" w:rsidRDefault="004340B4" w:rsidP="004340B4">
      <w:pPr>
        <w:pStyle w:val="Text2"/>
        <w:tabs>
          <w:tab w:val="left" w:leader="dot" w:pos="9072"/>
        </w:tabs>
        <w:ind w:left="709"/>
        <w:rPr>
          <w:noProof/>
        </w:rPr>
      </w:pPr>
      <w:r w:rsidRPr="00A437BE">
        <w:rPr>
          <w:noProof/>
        </w:rPr>
        <w:tab/>
      </w:r>
    </w:p>
    <w:p w14:paraId="6FEBF562" w14:textId="77777777" w:rsidR="004340B4" w:rsidRPr="00A437BE" w:rsidRDefault="004340B4" w:rsidP="004340B4">
      <w:pPr>
        <w:pStyle w:val="ManualNumPar2"/>
        <w:rPr>
          <w:noProof/>
        </w:rPr>
      </w:pPr>
      <w:r w:rsidRPr="00921A76">
        <w:rPr>
          <w:noProof/>
        </w:rPr>
        <w:lastRenderedPageBreak/>
        <w:t>10.3.</w:t>
      </w:r>
      <w:r w:rsidRPr="00921A76">
        <w:rPr>
          <w:noProof/>
        </w:rPr>
        <w:tab/>
      </w:r>
      <w:r w:rsidRPr="00A437BE">
        <w:rPr>
          <w:noProof/>
          <w:u w:val="single"/>
        </w:rPr>
        <w:t>Suivi.</w:t>
      </w:r>
      <w:r w:rsidRPr="00A437BE">
        <w:rPr>
          <w:noProof/>
        </w:rPr>
        <w:t xml:space="preserve"> Veuillez confirmer que vos autorités conserveront – pendant dix ans à compter de la date d’octroi de l’aide – des registres détaillés de toutes les aides octroyées, qui contiendront toutes les informations nécessaires pour établir que l’ensemble des conditions de compatibilité énoncées dans les lignes directrices sont remplies et qu’elles s’engagent à communiquer ces registres à la Commission sur demande</w:t>
      </w:r>
      <w:r w:rsidRPr="00A437BE">
        <w:rPr>
          <w:rStyle w:val="FootnoteReference"/>
          <w:noProof/>
        </w:rPr>
        <w:footnoteReference w:id="157"/>
      </w:r>
      <w:r w:rsidRPr="00A437BE">
        <w:rPr>
          <w:noProof/>
        </w:rPr>
        <w:t>.</w:t>
      </w:r>
    </w:p>
    <w:p w14:paraId="4A31A5CA" w14:textId="77777777" w:rsidR="004340B4" w:rsidRPr="00A437BE" w:rsidRDefault="004340B4" w:rsidP="004340B4">
      <w:pPr>
        <w:pStyle w:val="Text2"/>
        <w:tabs>
          <w:tab w:val="left" w:leader="dot" w:pos="9072"/>
        </w:tabs>
        <w:ind w:left="709"/>
        <w:rPr>
          <w:noProof/>
        </w:rPr>
      </w:pPr>
      <w:r w:rsidRPr="00A437BE">
        <w:rPr>
          <w:noProof/>
        </w:rPr>
        <w:tab/>
      </w:r>
    </w:p>
    <w:p w14:paraId="6DB21384" w14:textId="77777777" w:rsidR="004340B4" w:rsidRPr="00A437BE" w:rsidRDefault="004340B4" w:rsidP="004340B4">
      <w:pPr>
        <w:pStyle w:val="ManualNumPar1"/>
        <w:rPr>
          <w:bCs/>
          <w:noProof/>
        </w:rPr>
      </w:pPr>
      <w:r w:rsidRPr="00921A76">
        <w:rPr>
          <w:noProof/>
        </w:rPr>
        <w:t>11.</w:t>
      </w:r>
      <w:r w:rsidRPr="00921A76">
        <w:rPr>
          <w:noProof/>
        </w:rPr>
        <w:tab/>
      </w:r>
      <w:r w:rsidRPr="00A437BE">
        <w:rPr>
          <w:noProof/>
        </w:rPr>
        <w:t>Effets négatifs sur la concurrence et les échanges</w:t>
      </w:r>
    </w:p>
    <w:p w14:paraId="63A3A6B0" w14:textId="77777777" w:rsidR="004340B4" w:rsidRPr="00A437BE" w:rsidRDefault="004340B4" w:rsidP="004340B4">
      <w:pPr>
        <w:pStyle w:val="ManualNumPar2"/>
        <w:rPr>
          <w:noProof/>
        </w:rPr>
      </w:pPr>
      <w:r w:rsidRPr="00921A76">
        <w:rPr>
          <w:noProof/>
        </w:rPr>
        <w:t>11.1.</w:t>
      </w:r>
      <w:r w:rsidRPr="00921A76">
        <w:rPr>
          <w:noProof/>
        </w:rPr>
        <w:tab/>
      </w:r>
      <w:r w:rsidRPr="00A437BE">
        <w:rPr>
          <w:noProof/>
        </w:rPr>
        <w:t>Veuillez expliquer quels sont les effets négatifs potentiels de la mesure d’aide sur la concurrence et les échanges (par exemple, le risque que l’aide supplante les investissements privés</w:t>
      </w:r>
      <w:r w:rsidRPr="00A437BE">
        <w:rPr>
          <w:rStyle w:val="FootnoteReference"/>
          <w:rFonts w:eastAsiaTheme="majorEastAsia"/>
          <w:noProof/>
        </w:rPr>
        <w:footnoteReference w:id="158"/>
      </w:r>
      <w:r w:rsidRPr="00A437BE">
        <w:rPr>
          <w:noProof/>
        </w:rPr>
        <w:t xml:space="preserve"> ou le renforcement d’une position dominante) et indiquer les éléments de l’élaboration de la mesure susceptibles de réduire ces risques au minimum</w:t>
      </w:r>
      <w:r w:rsidRPr="00A437BE">
        <w:rPr>
          <w:rStyle w:val="FootnoteReference"/>
          <w:rFonts w:eastAsiaTheme="majorEastAsia"/>
          <w:noProof/>
        </w:rPr>
        <w:footnoteReference w:id="159"/>
      </w:r>
      <w:r w:rsidRPr="00A437BE">
        <w:rPr>
          <w:noProof/>
        </w:rPr>
        <w:t>.</w:t>
      </w:r>
    </w:p>
    <w:p w14:paraId="183E91F8" w14:textId="77777777" w:rsidR="004340B4" w:rsidRPr="00A437BE" w:rsidRDefault="004340B4" w:rsidP="004340B4">
      <w:pPr>
        <w:pStyle w:val="Text2"/>
        <w:tabs>
          <w:tab w:val="left" w:leader="dot" w:pos="9072"/>
        </w:tabs>
        <w:ind w:left="709"/>
        <w:rPr>
          <w:noProof/>
        </w:rPr>
      </w:pPr>
      <w:r w:rsidRPr="00A437BE">
        <w:rPr>
          <w:noProof/>
        </w:rPr>
        <w:tab/>
      </w:r>
    </w:p>
    <w:sectPr w:rsidR="004340B4" w:rsidRPr="00A437BE" w:rsidSect="004340B4">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613D2" w14:textId="77777777" w:rsidR="004340B4" w:rsidRDefault="004340B4" w:rsidP="004340B4">
      <w:pPr>
        <w:spacing w:before="0" w:after="0"/>
      </w:pPr>
      <w:r>
        <w:separator/>
      </w:r>
    </w:p>
  </w:endnote>
  <w:endnote w:type="continuationSeparator" w:id="0">
    <w:p w14:paraId="048A7B1C" w14:textId="77777777" w:rsidR="004340B4" w:rsidRDefault="004340B4" w:rsidP="004340B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789E" w14:textId="77777777" w:rsidR="00FB4932" w:rsidRDefault="00FB49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EF673" w14:textId="77777777" w:rsidR="00FB4932" w:rsidRPr="00B27628" w:rsidRDefault="00FB4932" w:rsidP="00B27628">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EB2DA" w14:textId="77777777" w:rsidR="00FB4932" w:rsidRDefault="00FB4932" w:rsidP="00E856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15773" w14:textId="77777777" w:rsidR="004340B4" w:rsidRDefault="004340B4" w:rsidP="004340B4">
      <w:pPr>
        <w:spacing w:before="0" w:after="0"/>
      </w:pPr>
      <w:r>
        <w:separator/>
      </w:r>
    </w:p>
  </w:footnote>
  <w:footnote w:type="continuationSeparator" w:id="0">
    <w:p w14:paraId="2ECAE10C" w14:textId="77777777" w:rsidR="004340B4" w:rsidRDefault="004340B4" w:rsidP="004340B4">
      <w:pPr>
        <w:spacing w:before="0" w:after="0"/>
      </w:pPr>
      <w:r>
        <w:continuationSeparator/>
      </w:r>
    </w:p>
  </w:footnote>
  <w:footnote w:id="1">
    <w:p w14:paraId="4F0C5440" w14:textId="77777777" w:rsidR="004340B4" w:rsidRPr="00A437BE" w:rsidRDefault="004340B4" w:rsidP="004340B4">
      <w:pPr>
        <w:pStyle w:val="FootnoteText"/>
        <w:rPr>
          <w:i/>
          <w:lang w:val="fr-BE"/>
        </w:rPr>
      </w:pPr>
      <w:r>
        <w:rPr>
          <w:rStyle w:val="FootnoteReference"/>
        </w:rPr>
        <w:footnoteRef/>
      </w:r>
      <w:r w:rsidRPr="00A437BE">
        <w:rPr>
          <w:lang w:val="fr-BE"/>
        </w:rPr>
        <w:tab/>
        <w:t xml:space="preserve">Lignes directrices relatives aux aides d’État en faveur des réseaux de communication à haut débit (JO </w:t>
      </w:r>
      <w:r w:rsidRPr="00A437BE">
        <w:rPr>
          <w:color w:val="000000"/>
          <w:sz w:val="19"/>
          <w:lang w:val="fr-BE"/>
        </w:rPr>
        <w:t>C 36 du 31.1.2023, p. 1)</w:t>
      </w:r>
      <w:r w:rsidRPr="00A437BE">
        <w:rPr>
          <w:lang w:val="fr-BE"/>
        </w:rPr>
        <w:t>.</w:t>
      </w:r>
    </w:p>
  </w:footnote>
  <w:footnote w:id="2">
    <w:p w14:paraId="2708F611" w14:textId="77777777" w:rsidR="004340B4" w:rsidRPr="00A437BE" w:rsidRDefault="004340B4" w:rsidP="004340B4">
      <w:pPr>
        <w:pStyle w:val="FootnoteText"/>
        <w:rPr>
          <w:lang w:val="fr-BE"/>
        </w:rPr>
      </w:pPr>
      <w:r>
        <w:rPr>
          <w:rStyle w:val="FootnoteReference"/>
        </w:rPr>
        <w:footnoteRef/>
      </w:r>
      <w:r w:rsidRPr="00A437BE">
        <w:rPr>
          <w:lang w:val="fr-BE"/>
        </w:rPr>
        <w:tab/>
        <w:t>Conformément à la définition du point 19, a). Voir également le point 19 b).</w:t>
      </w:r>
    </w:p>
  </w:footnote>
  <w:footnote w:id="3">
    <w:p w14:paraId="1DD4A359" w14:textId="77777777" w:rsidR="004340B4" w:rsidRPr="00A437BE" w:rsidRDefault="004340B4" w:rsidP="004340B4">
      <w:pPr>
        <w:pStyle w:val="FootnoteText"/>
        <w:rPr>
          <w:lang w:val="fr-BE"/>
        </w:rPr>
      </w:pPr>
      <w:r>
        <w:rPr>
          <w:rStyle w:val="FootnoteReference"/>
        </w:rPr>
        <w:footnoteRef/>
      </w:r>
      <w:r w:rsidRPr="00A437BE">
        <w:rPr>
          <w:lang w:val="fr-BE"/>
        </w:rPr>
        <w:tab/>
        <w:t>Conformément aux définitions des points 19, c) et d), et du point 21.</w:t>
      </w:r>
    </w:p>
  </w:footnote>
  <w:footnote w:id="4">
    <w:p w14:paraId="018B5784" w14:textId="77777777" w:rsidR="004340B4" w:rsidRPr="00A437BE" w:rsidRDefault="004340B4" w:rsidP="004340B4">
      <w:pPr>
        <w:pStyle w:val="FootnoteText"/>
        <w:rPr>
          <w:lang w:val="fr-BE"/>
        </w:rPr>
      </w:pPr>
      <w:r>
        <w:rPr>
          <w:rStyle w:val="FootnoteReference"/>
        </w:rPr>
        <w:footnoteRef/>
      </w:r>
      <w:r w:rsidRPr="00A437BE">
        <w:rPr>
          <w:lang w:val="fr-BE"/>
        </w:rPr>
        <w:tab/>
        <w:t>Conformément à la définition du point 100.</w:t>
      </w:r>
    </w:p>
  </w:footnote>
  <w:footnote w:id="5">
    <w:p w14:paraId="59A90FAF" w14:textId="77777777" w:rsidR="004340B4" w:rsidRPr="00A437BE" w:rsidRDefault="004340B4" w:rsidP="004340B4">
      <w:pPr>
        <w:pStyle w:val="FootnoteText"/>
        <w:rPr>
          <w:lang w:val="fr-BE"/>
        </w:rPr>
      </w:pPr>
      <w:r>
        <w:rPr>
          <w:rStyle w:val="FootnoteReference"/>
        </w:rPr>
        <w:footnoteRef/>
      </w:r>
      <w:r w:rsidRPr="00A437BE">
        <w:rPr>
          <w:lang w:val="fr-BE"/>
        </w:rPr>
        <w:tab/>
        <w:t>Conformément à la définition du point 101.</w:t>
      </w:r>
    </w:p>
  </w:footnote>
  <w:footnote w:id="6">
    <w:p w14:paraId="45CB9746" w14:textId="77777777" w:rsidR="004340B4" w:rsidRPr="00A437BE" w:rsidRDefault="004340B4" w:rsidP="004340B4">
      <w:pPr>
        <w:pStyle w:val="FootnoteText"/>
        <w:rPr>
          <w:lang w:val="fr-BE"/>
        </w:rPr>
      </w:pPr>
      <w:r>
        <w:rPr>
          <w:rStyle w:val="FootnoteReference"/>
        </w:rPr>
        <w:footnoteRef/>
      </w:r>
      <w:r w:rsidRPr="00A437BE">
        <w:rPr>
          <w:lang w:val="fr-BE"/>
        </w:rPr>
        <w:tab/>
        <w:t>Conformément à la définition du point 103.</w:t>
      </w:r>
    </w:p>
  </w:footnote>
  <w:footnote w:id="7">
    <w:p w14:paraId="2E77308C" w14:textId="77777777" w:rsidR="004340B4" w:rsidRPr="00A437BE" w:rsidRDefault="004340B4" w:rsidP="004340B4">
      <w:pPr>
        <w:pStyle w:val="FootnoteText"/>
        <w:rPr>
          <w:lang w:val="fr-BE"/>
        </w:rPr>
      </w:pPr>
      <w:r>
        <w:rPr>
          <w:rStyle w:val="FootnoteReference"/>
        </w:rPr>
        <w:footnoteRef/>
      </w:r>
      <w:r w:rsidRPr="00A437BE">
        <w:rPr>
          <w:lang w:val="fr-BE"/>
        </w:rPr>
        <w:tab/>
        <w:t>Conformément à la définition du point 107.</w:t>
      </w:r>
    </w:p>
  </w:footnote>
  <w:footnote w:id="8">
    <w:p w14:paraId="2D8E35B7" w14:textId="77777777" w:rsidR="004340B4" w:rsidRPr="00A437BE" w:rsidRDefault="004340B4" w:rsidP="004340B4">
      <w:pPr>
        <w:pStyle w:val="FootnoteText"/>
        <w:rPr>
          <w:lang w:val="fr-BE"/>
        </w:rPr>
      </w:pPr>
      <w:r>
        <w:rPr>
          <w:rStyle w:val="FootnoteReference"/>
        </w:rPr>
        <w:footnoteRef/>
      </w:r>
      <w:r w:rsidRPr="00A437BE">
        <w:rPr>
          <w:lang w:val="fr-BE"/>
        </w:rPr>
        <w:tab/>
        <w:t>Conformément aux définitions du point 19, e), et des points 22, 23 et 24.</w:t>
      </w:r>
    </w:p>
  </w:footnote>
  <w:footnote w:id="9">
    <w:p w14:paraId="43AF7291" w14:textId="77777777" w:rsidR="004340B4" w:rsidRPr="00A437BE" w:rsidRDefault="004340B4" w:rsidP="004340B4">
      <w:pPr>
        <w:pStyle w:val="FootnoteText"/>
        <w:rPr>
          <w:lang w:val="fr-BE"/>
        </w:rPr>
      </w:pPr>
      <w:r>
        <w:rPr>
          <w:rStyle w:val="FootnoteReference"/>
        </w:rPr>
        <w:footnoteRef/>
      </w:r>
      <w:r w:rsidRPr="00A437BE">
        <w:rPr>
          <w:lang w:val="fr-BE"/>
        </w:rPr>
        <w:tab/>
        <w:t>Conformément aux définitions du point 19, f), et du point 25.</w:t>
      </w:r>
    </w:p>
  </w:footnote>
  <w:footnote w:id="10">
    <w:p w14:paraId="3CCAEA49" w14:textId="77777777" w:rsidR="004340B4" w:rsidRPr="00A437BE" w:rsidRDefault="004340B4" w:rsidP="004340B4">
      <w:pPr>
        <w:pStyle w:val="FootnoteText"/>
        <w:rPr>
          <w:lang w:val="fr-BE"/>
        </w:rPr>
      </w:pPr>
      <w:r>
        <w:rPr>
          <w:rStyle w:val="FootnoteReference"/>
        </w:rPr>
        <w:footnoteRef/>
      </w:r>
      <w:r w:rsidRPr="00A437BE">
        <w:rPr>
          <w:lang w:val="fr-BE"/>
        </w:rPr>
        <w:tab/>
        <w:t>Voir le point 75.</w:t>
      </w:r>
    </w:p>
  </w:footnote>
  <w:footnote w:id="11">
    <w:p w14:paraId="4F8AC28B" w14:textId="77777777" w:rsidR="004340B4" w:rsidRPr="00A437BE" w:rsidRDefault="004340B4" w:rsidP="004340B4">
      <w:pPr>
        <w:pStyle w:val="FootnoteText"/>
        <w:rPr>
          <w:lang w:val="fr-BE"/>
        </w:rPr>
      </w:pPr>
      <w:r>
        <w:rPr>
          <w:rStyle w:val="FootnoteReference"/>
        </w:rPr>
        <w:footnoteRef/>
      </w:r>
      <w:r w:rsidRPr="00A437BE">
        <w:rPr>
          <w:lang w:val="fr-BE"/>
        </w:rPr>
        <w:tab/>
        <w:t>Voir, par exemple, la décision (UE) 2022/2481 du Parlement européen et du Conseil du 14 décembre 2022 établissant le programme d’action pour la décennie numérique à l’horizon 2030 (JO L 323 du 19.12.2022, p. 4). Voir les lignes directrices relatives au haut débit, points 2 à 6, 8, 10 et 171.</w:t>
      </w:r>
    </w:p>
  </w:footnote>
  <w:footnote w:id="12">
    <w:p w14:paraId="1956280A" w14:textId="77777777" w:rsidR="004340B4" w:rsidRPr="00A437BE" w:rsidRDefault="004340B4" w:rsidP="004340B4">
      <w:pPr>
        <w:pStyle w:val="FootnoteText"/>
        <w:rPr>
          <w:i/>
          <w:iCs/>
          <w:lang w:val="fr-BE"/>
        </w:rPr>
      </w:pPr>
      <w:r>
        <w:rPr>
          <w:rStyle w:val="FootnoteReference"/>
        </w:rPr>
        <w:footnoteRef/>
      </w:r>
      <w:r w:rsidRPr="00A437BE">
        <w:rPr>
          <w:lang w:val="fr-BE"/>
        </w:rPr>
        <w:tab/>
        <w:t>Points 19, j) et k). Voir également le point 20, dernière phrase.</w:t>
      </w:r>
    </w:p>
  </w:footnote>
  <w:footnote w:id="13">
    <w:p w14:paraId="194ABD6F" w14:textId="77777777" w:rsidR="004340B4" w:rsidRPr="00A437BE" w:rsidRDefault="004340B4" w:rsidP="004340B4">
      <w:pPr>
        <w:pStyle w:val="FootnoteText"/>
        <w:rPr>
          <w:lang w:val="fr-BE"/>
        </w:rPr>
      </w:pPr>
      <w:r>
        <w:rPr>
          <w:rStyle w:val="FootnoteReference"/>
        </w:rPr>
        <w:footnoteRef/>
      </w:r>
      <w:r w:rsidRPr="00A437BE">
        <w:rPr>
          <w:lang w:val="fr-BE"/>
        </w:rPr>
        <w:tab/>
        <w:t>Point 19, m). Voir également le point 80.</w:t>
      </w:r>
    </w:p>
  </w:footnote>
  <w:footnote w:id="14">
    <w:p w14:paraId="63520ED5" w14:textId="77777777" w:rsidR="004340B4" w:rsidRPr="00A437BE" w:rsidRDefault="004340B4" w:rsidP="004340B4">
      <w:pPr>
        <w:pStyle w:val="FootnoteText"/>
        <w:rPr>
          <w:lang w:val="fr-BE"/>
        </w:rPr>
      </w:pPr>
      <w:r>
        <w:rPr>
          <w:rStyle w:val="FootnoteReference"/>
        </w:rPr>
        <w:footnoteRef/>
      </w:r>
      <w:r w:rsidRPr="00A437BE">
        <w:rPr>
          <w:lang w:val="fr-BE"/>
        </w:rPr>
        <w:tab/>
        <w:t>Annexe IV, point 1.</w:t>
      </w:r>
    </w:p>
  </w:footnote>
  <w:footnote w:id="15">
    <w:p w14:paraId="5E0FF478" w14:textId="77777777" w:rsidR="004340B4" w:rsidRPr="00A437BE" w:rsidRDefault="004340B4" w:rsidP="004340B4">
      <w:pPr>
        <w:pStyle w:val="FootnoteText"/>
        <w:rPr>
          <w:lang w:val="fr-BE"/>
        </w:rPr>
      </w:pPr>
      <w:r>
        <w:rPr>
          <w:rStyle w:val="FootnoteReference"/>
        </w:rPr>
        <w:footnoteRef/>
      </w:r>
      <w:r w:rsidRPr="00A437BE">
        <w:rPr>
          <w:lang w:val="fr-BE"/>
        </w:rPr>
        <w:tab/>
        <w:t>Annexe IV, point 2.</w:t>
      </w:r>
    </w:p>
  </w:footnote>
  <w:footnote w:id="16">
    <w:p w14:paraId="2522796F" w14:textId="77777777" w:rsidR="004340B4" w:rsidRPr="00A437BE" w:rsidRDefault="004340B4" w:rsidP="004340B4">
      <w:pPr>
        <w:pStyle w:val="FootnoteText"/>
        <w:rPr>
          <w:lang w:val="fr-BE"/>
        </w:rPr>
      </w:pPr>
      <w:r>
        <w:rPr>
          <w:rStyle w:val="FootnoteReference"/>
        </w:rPr>
        <w:footnoteRef/>
      </w:r>
      <w:r w:rsidRPr="00A437BE">
        <w:rPr>
          <w:lang w:val="fr-BE"/>
        </w:rPr>
        <w:tab/>
        <w:t>Annexe IV, point 3.</w:t>
      </w:r>
    </w:p>
  </w:footnote>
  <w:footnote w:id="17">
    <w:p w14:paraId="369968FF" w14:textId="77777777" w:rsidR="004340B4" w:rsidRPr="00A437BE" w:rsidRDefault="004340B4" w:rsidP="004340B4">
      <w:pPr>
        <w:pStyle w:val="FootnoteText"/>
        <w:rPr>
          <w:lang w:val="fr-BE"/>
        </w:rPr>
      </w:pPr>
      <w:r>
        <w:rPr>
          <w:rStyle w:val="FootnoteReference"/>
        </w:rPr>
        <w:footnoteRef/>
      </w:r>
      <w:r w:rsidRPr="00A437BE">
        <w:rPr>
          <w:lang w:val="fr-BE"/>
        </w:rPr>
        <w:tab/>
        <w:t>Annexe IV, point 4.</w:t>
      </w:r>
    </w:p>
  </w:footnote>
  <w:footnote w:id="18">
    <w:p w14:paraId="365DD807" w14:textId="77777777" w:rsidR="004340B4" w:rsidRPr="00A437BE" w:rsidRDefault="004340B4" w:rsidP="004340B4">
      <w:pPr>
        <w:pStyle w:val="FootnoteText"/>
        <w:rPr>
          <w:lang w:val="fr-BE"/>
        </w:rPr>
      </w:pPr>
      <w:r>
        <w:rPr>
          <w:rStyle w:val="FootnoteReference"/>
        </w:rPr>
        <w:footnoteRef/>
      </w:r>
      <w:r w:rsidRPr="00A437BE">
        <w:rPr>
          <w:lang w:val="fr-BE"/>
        </w:rPr>
        <w:tab/>
        <w:t>Points 35 et 36.</w:t>
      </w:r>
    </w:p>
  </w:footnote>
  <w:footnote w:id="19">
    <w:p w14:paraId="493552C5" w14:textId="77777777" w:rsidR="004340B4" w:rsidRPr="00A437BE" w:rsidRDefault="004340B4" w:rsidP="004340B4">
      <w:pPr>
        <w:pStyle w:val="FootnoteText"/>
        <w:rPr>
          <w:lang w:val="fr-BE"/>
        </w:rPr>
      </w:pPr>
      <w:r>
        <w:rPr>
          <w:rStyle w:val="FootnoteReference"/>
        </w:rPr>
        <w:footnoteRef/>
      </w:r>
      <w:r w:rsidRPr="00A437BE">
        <w:rPr>
          <w:lang w:val="fr-BE"/>
        </w:rPr>
        <w:tab/>
        <w:t>Point 41.</w:t>
      </w:r>
    </w:p>
  </w:footnote>
  <w:footnote w:id="20">
    <w:p w14:paraId="1DB51B52" w14:textId="77777777" w:rsidR="004340B4" w:rsidRPr="00A437BE" w:rsidRDefault="004340B4" w:rsidP="004340B4">
      <w:pPr>
        <w:pStyle w:val="FootnoteText"/>
        <w:rPr>
          <w:lang w:val="fr-BE"/>
        </w:rPr>
      </w:pPr>
      <w:r>
        <w:rPr>
          <w:rStyle w:val="FootnoteReference"/>
        </w:rPr>
        <w:footnoteRef/>
      </w:r>
      <w:r w:rsidRPr="00A437BE">
        <w:rPr>
          <w:lang w:val="fr-BE"/>
        </w:rPr>
        <w:tab/>
        <w:t>Point 19, q), et point 50.</w:t>
      </w:r>
    </w:p>
  </w:footnote>
  <w:footnote w:id="21">
    <w:p w14:paraId="47E5E4C4" w14:textId="77777777" w:rsidR="004340B4" w:rsidRPr="00A437BE" w:rsidRDefault="004340B4" w:rsidP="004340B4">
      <w:pPr>
        <w:pStyle w:val="FootnoteText"/>
        <w:rPr>
          <w:lang w:val="fr-BE"/>
        </w:rPr>
      </w:pPr>
      <w:r>
        <w:rPr>
          <w:rStyle w:val="FootnoteReference"/>
        </w:rPr>
        <w:footnoteRef/>
      </w:r>
      <w:r w:rsidRPr="00A437BE">
        <w:rPr>
          <w:lang w:val="fr-BE"/>
        </w:rPr>
        <w:tab/>
        <w:t>Point 172.</w:t>
      </w:r>
    </w:p>
  </w:footnote>
  <w:footnote w:id="22">
    <w:p w14:paraId="59861416" w14:textId="77777777" w:rsidR="004340B4" w:rsidRPr="00A437BE" w:rsidRDefault="004340B4" w:rsidP="004340B4">
      <w:pPr>
        <w:pStyle w:val="FootnoteText"/>
        <w:rPr>
          <w:lang w:val="fr-BE"/>
        </w:rPr>
      </w:pPr>
      <w:r>
        <w:rPr>
          <w:rStyle w:val="FootnoteReference"/>
        </w:rPr>
        <w:footnoteRef/>
      </w:r>
      <w:r w:rsidRPr="00A437BE">
        <w:rPr>
          <w:lang w:val="fr-BE"/>
        </w:rPr>
        <w:tab/>
        <w:t>Point 171.</w:t>
      </w:r>
    </w:p>
  </w:footnote>
  <w:footnote w:id="23">
    <w:p w14:paraId="07BD6484" w14:textId="77777777" w:rsidR="004340B4" w:rsidRPr="00A437BE" w:rsidRDefault="004340B4" w:rsidP="004340B4">
      <w:pPr>
        <w:pStyle w:val="FootnoteText"/>
        <w:rPr>
          <w:lang w:val="fr-BE"/>
        </w:rPr>
      </w:pPr>
      <w:r>
        <w:rPr>
          <w:rStyle w:val="FootnoteReference"/>
        </w:rPr>
        <w:footnoteRef/>
      </w:r>
      <w:r w:rsidRPr="00A437BE">
        <w:rPr>
          <w:lang w:val="fr-BE"/>
        </w:rPr>
        <w:tab/>
        <w:t>Points 42 et 43.</w:t>
      </w:r>
    </w:p>
  </w:footnote>
  <w:footnote w:id="24">
    <w:p w14:paraId="07C5CB3D" w14:textId="77777777" w:rsidR="004340B4" w:rsidRPr="00A437BE" w:rsidRDefault="004340B4" w:rsidP="004340B4">
      <w:pPr>
        <w:pStyle w:val="FootnoteText"/>
        <w:rPr>
          <w:lang w:val="fr-BE"/>
        </w:rPr>
      </w:pPr>
      <w:r>
        <w:rPr>
          <w:rStyle w:val="FootnoteReference"/>
        </w:rPr>
        <w:footnoteRef/>
      </w:r>
      <w:r w:rsidRPr="00A437BE">
        <w:rPr>
          <w:lang w:val="fr-BE"/>
        </w:rPr>
        <w:tab/>
        <w:t>Point 70.</w:t>
      </w:r>
    </w:p>
  </w:footnote>
  <w:footnote w:id="25">
    <w:p w14:paraId="4A1287E0"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53 et note de bas de page nº 48.</w:t>
      </w:r>
    </w:p>
  </w:footnote>
  <w:footnote w:id="26">
    <w:p w14:paraId="43F3765D" w14:textId="77777777" w:rsidR="004340B4" w:rsidRPr="00A437BE" w:rsidRDefault="004340B4" w:rsidP="004340B4">
      <w:pPr>
        <w:pStyle w:val="FootnoteText"/>
        <w:rPr>
          <w:lang w:val="fr-BE"/>
        </w:rPr>
      </w:pPr>
      <w:r>
        <w:rPr>
          <w:rStyle w:val="FootnoteReference"/>
        </w:rPr>
        <w:footnoteRef/>
      </w:r>
      <w:r w:rsidRPr="00A437BE">
        <w:rPr>
          <w:lang w:val="fr-BE"/>
        </w:rPr>
        <w:tab/>
        <w:t>Point 72.</w:t>
      </w:r>
    </w:p>
  </w:footnote>
  <w:footnote w:id="27">
    <w:p w14:paraId="6E10AD64"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73, a), et note de bas de page nº 62.</w:t>
      </w:r>
    </w:p>
  </w:footnote>
  <w:footnote w:id="28">
    <w:p w14:paraId="10D8CCD8" w14:textId="77777777" w:rsidR="004340B4" w:rsidRPr="00A437BE" w:rsidRDefault="004340B4" w:rsidP="004340B4">
      <w:pPr>
        <w:pStyle w:val="FootnoteText"/>
        <w:rPr>
          <w:lang w:val="fr-BE"/>
        </w:rPr>
      </w:pPr>
      <w:r>
        <w:rPr>
          <w:rStyle w:val="FootnoteReference"/>
        </w:rPr>
        <w:footnoteRef/>
      </w:r>
      <w:r w:rsidRPr="00A437BE">
        <w:rPr>
          <w:lang w:val="fr-BE"/>
        </w:rPr>
        <w:tab/>
        <w:t>Point 55.</w:t>
      </w:r>
    </w:p>
  </w:footnote>
  <w:footnote w:id="29">
    <w:p w14:paraId="68372327" w14:textId="77777777" w:rsidR="004340B4" w:rsidRPr="00A437BE" w:rsidRDefault="004340B4" w:rsidP="004340B4">
      <w:pPr>
        <w:pStyle w:val="FootnoteText"/>
        <w:rPr>
          <w:lang w:val="fr-BE"/>
        </w:rPr>
      </w:pPr>
      <w:r>
        <w:rPr>
          <w:rStyle w:val="FootnoteReference"/>
        </w:rPr>
        <w:footnoteRef/>
      </w:r>
      <w:r w:rsidRPr="00A437BE">
        <w:rPr>
          <w:lang w:val="fr-BE"/>
        </w:rPr>
        <w:tab/>
        <w:t>Point 85.</w:t>
      </w:r>
    </w:p>
  </w:footnote>
  <w:footnote w:id="30">
    <w:p w14:paraId="264C8136" w14:textId="77777777" w:rsidR="004340B4" w:rsidRPr="00A437BE" w:rsidRDefault="004340B4" w:rsidP="004340B4">
      <w:pPr>
        <w:pStyle w:val="FootnoteText"/>
        <w:rPr>
          <w:lang w:val="fr-BE"/>
        </w:rPr>
      </w:pPr>
      <w:r>
        <w:rPr>
          <w:rStyle w:val="FootnoteReference"/>
        </w:rPr>
        <w:footnoteRef/>
      </w:r>
      <w:r w:rsidRPr="00A437BE">
        <w:rPr>
          <w:lang w:val="fr-BE"/>
        </w:rPr>
        <w:tab/>
        <w:t>Point 87. Voir également le point 86.</w:t>
      </w:r>
    </w:p>
  </w:footnote>
  <w:footnote w:id="31">
    <w:p w14:paraId="6005B9A0" w14:textId="77777777" w:rsidR="004340B4" w:rsidRPr="00A437BE" w:rsidRDefault="004340B4" w:rsidP="004340B4">
      <w:pPr>
        <w:pStyle w:val="FootnoteText"/>
        <w:rPr>
          <w:lang w:val="fr-BE"/>
        </w:rPr>
      </w:pPr>
      <w:r>
        <w:rPr>
          <w:rStyle w:val="FootnoteReference"/>
        </w:rPr>
        <w:footnoteRef/>
      </w:r>
      <w:r w:rsidRPr="00A437BE">
        <w:rPr>
          <w:lang w:val="fr-BE"/>
        </w:rPr>
        <w:tab/>
        <w:t>Point 88.</w:t>
      </w:r>
    </w:p>
  </w:footnote>
  <w:footnote w:id="32">
    <w:p w14:paraId="56AF1421" w14:textId="77777777" w:rsidR="004340B4" w:rsidRPr="00A437BE" w:rsidRDefault="004340B4" w:rsidP="004340B4">
      <w:pPr>
        <w:pStyle w:val="FootnoteText"/>
        <w:rPr>
          <w:lang w:val="fr-BE"/>
        </w:rPr>
      </w:pPr>
      <w:r>
        <w:rPr>
          <w:rStyle w:val="FootnoteReference"/>
        </w:rPr>
        <w:footnoteRef/>
      </w:r>
      <w:r w:rsidRPr="00A437BE">
        <w:rPr>
          <w:lang w:val="fr-BE"/>
        </w:rPr>
        <w:tab/>
        <w:t>Points 88 et 92.</w:t>
      </w:r>
    </w:p>
  </w:footnote>
  <w:footnote w:id="33">
    <w:p w14:paraId="15A40A23" w14:textId="77777777" w:rsidR="004340B4" w:rsidRPr="00A437BE" w:rsidRDefault="004340B4" w:rsidP="004340B4">
      <w:pPr>
        <w:pStyle w:val="FootnoteText"/>
        <w:rPr>
          <w:lang w:val="fr-BE"/>
        </w:rPr>
      </w:pPr>
      <w:r>
        <w:rPr>
          <w:rStyle w:val="FootnoteReference"/>
        </w:rPr>
        <w:footnoteRef/>
      </w:r>
      <w:r w:rsidRPr="00A437BE">
        <w:rPr>
          <w:lang w:val="fr-BE"/>
        </w:rPr>
        <w:tab/>
        <w:t>Point 91.</w:t>
      </w:r>
    </w:p>
  </w:footnote>
  <w:footnote w:id="34">
    <w:p w14:paraId="51259384"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73, b).</w:t>
      </w:r>
    </w:p>
  </w:footnote>
  <w:footnote w:id="35">
    <w:p w14:paraId="29990EA3"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Pour la définition des locaux raccordables, voir le point 19, l).</w:t>
      </w:r>
    </w:p>
  </w:footnote>
  <w:footnote w:id="36">
    <w:p w14:paraId="6FD35B54" w14:textId="77777777" w:rsidR="004340B4" w:rsidRPr="00A437BE" w:rsidRDefault="004340B4" w:rsidP="004340B4">
      <w:pPr>
        <w:pStyle w:val="FootnoteText"/>
        <w:rPr>
          <w:lang w:val="fr-BE"/>
        </w:rPr>
      </w:pPr>
      <w:r>
        <w:rPr>
          <w:rStyle w:val="FootnoteReference"/>
        </w:rPr>
        <w:footnoteRef/>
      </w:r>
      <w:r w:rsidRPr="00A437BE">
        <w:rPr>
          <w:lang w:val="fr-BE"/>
        </w:rPr>
        <w:tab/>
        <w:t>Points 56 et 57.</w:t>
      </w:r>
    </w:p>
  </w:footnote>
  <w:footnote w:id="37">
    <w:p w14:paraId="1A6396BC" w14:textId="77777777" w:rsidR="004340B4" w:rsidRPr="00A437BE" w:rsidRDefault="004340B4" w:rsidP="004340B4">
      <w:pPr>
        <w:pStyle w:val="FootnoteText"/>
        <w:rPr>
          <w:lang w:val="fr-BE"/>
        </w:rPr>
      </w:pPr>
      <w:r>
        <w:rPr>
          <w:rStyle w:val="FootnoteReference"/>
        </w:rPr>
        <w:footnoteRef/>
      </w:r>
      <w:r w:rsidRPr="00A437BE">
        <w:rPr>
          <w:lang w:val="fr-BE"/>
        </w:rPr>
        <w:tab/>
        <w:t>Point 74.</w:t>
      </w:r>
    </w:p>
  </w:footnote>
  <w:footnote w:id="38">
    <w:p w14:paraId="799A6F74" w14:textId="77777777" w:rsidR="004340B4" w:rsidRPr="00A437BE" w:rsidRDefault="004340B4" w:rsidP="004340B4">
      <w:pPr>
        <w:pStyle w:val="FootnoteText"/>
        <w:rPr>
          <w:lang w:val="fr-BE"/>
        </w:rPr>
      </w:pPr>
      <w:r>
        <w:rPr>
          <w:rStyle w:val="FootnoteReference"/>
        </w:rPr>
        <w:footnoteRef/>
      </w:r>
      <w:r w:rsidRPr="00A437BE">
        <w:rPr>
          <w:lang w:val="fr-BE"/>
        </w:rPr>
        <w:tab/>
        <w:t>Point 76.</w:t>
      </w:r>
    </w:p>
  </w:footnote>
  <w:footnote w:id="39">
    <w:p w14:paraId="34B2A815" w14:textId="77777777" w:rsidR="004340B4" w:rsidRPr="00A437BE" w:rsidRDefault="004340B4" w:rsidP="004340B4">
      <w:pPr>
        <w:pStyle w:val="FootnoteText"/>
        <w:rPr>
          <w:lang w:val="fr-BE"/>
        </w:rPr>
      </w:pPr>
      <w:r>
        <w:rPr>
          <w:rStyle w:val="FootnoteReference"/>
        </w:rPr>
        <w:footnoteRef/>
      </w:r>
      <w:r w:rsidRPr="00A437BE">
        <w:rPr>
          <w:lang w:val="fr-BE"/>
        </w:rPr>
        <w:tab/>
        <w:t>Point 58.</w:t>
      </w:r>
    </w:p>
  </w:footnote>
  <w:footnote w:id="40">
    <w:p w14:paraId="44E6F9AE" w14:textId="77777777" w:rsidR="004340B4" w:rsidRPr="00A437BE" w:rsidRDefault="004340B4" w:rsidP="004340B4">
      <w:pPr>
        <w:pStyle w:val="FootnoteText"/>
        <w:rPr>
          <w:lang w:val="fr-BE"/>
        </w:rPr>
      </w:pPr>
      <w:r>
        <w:rPr>
          <w:rStyle w:val="FootnoteReference"/>
        </w:rPr>
        <w:footnoteRef/>
      </w:r>
      <w:r w:rsidRPr="00A437BE">
        <w:rPr>
          <w:lang w:val="fr-BE"/>
        </w:rPr>
        <w:tab/>
        <w:t>Point 59, a).</w:t>
      </w:r>
    </w:p>
  </w:footnote>
  <w:footnote w:id="41">
    <w:p w14:paraId="6C05700F" w14:textId="77777777" w:rsidR="004340B4" w:rsidRPr="00A437BE" w:rsidRDefault="004340B4" w:rsidP="004340B4">
      <w:pPr>
        <w:pStyle w:val="FootnoteText"/>
        <w:rPr>
          <w:lang w:val="fr-BE"/>
        </w:rPr>
      </w:pPr>
      <w:r>
        <w:rPr>
          <w:rStyle w:val="FootnoteReference"/>
        </w:rPr>
        <w:footnoteRef/>
      </w:r>
      <w:r w:rsidRPr="00A437BE">
        <w:rPr>
          <w:lang w:val="fr-BE"/>
        </w:rPr>
        <w:tab/>
        <w:t>Point 59, b).</w:t>
      </w:r>
    </w:p>
  </w:footnote>
  <w:footnote w:id="42">
    <w:p w14:paraId="27A8E636" w14:textId="77777777" w:rsidR="004340B4" w:rsidRPr="00A437BE" w:rsidRDefault="004340B4" w:rsidP="004340B4">
      <w:pPr>
        <w:pStyle w:val="FootnoteText"/>
        <w:rPr>
          <w:lang w:val="fr-BE"/>
        </w:rPr>
      </w:pPr>
      <w:r>
        <w:rPr>
          <w:rStyle w:val="FootnoteReference"/>
        </w:rPr>
        <w:footnoteRef/>
      </w:r>
      <w:r w:rsidRPr="00A437BE">
        <w:rPr>
          <w:lang w:val="fr-BE"/>
        </w:rPr>
        <w:tab/>
        <w:t>Point 59, b).</w:t>
      </w:r>
    </w:p>
  </w:footnote>
  <w:footnote w:id="43">
    <w:p w14:paraId="15947BB6" w14:textId="77777777" w:rsidR="004340B4" w:rsidRPr="00A437BE" w:rsidRDefault="004340B4" w:rsidP="004340B4">
      <w:pPr>
        <w:pStyle w:val="FootnoteText"/>
        <w:rPr>
          <w:lang w:val="fr-BE"/>
        </w:rPr>
      </w:pPr>
      <w:r>
        <w:rPr>
          <w:rStyle w:val="FootnoteReference"/>
        </w:rPr>
        <w:footnoteRef/>
      </w:r>
      <w:r w:rsidRPr="00A437BE">
        <w:rPr>
          <w:lang w:val="fr-BE"/>
        </w:rPr>
        <w:tab/>
        <w:t>Point 59, c).</w:t>
      </w:r>
    </w:p>
  </w:footnote>
  <w:footnote w:id="44">
    <w:p w14:paraId="7C5AC3A4" w14:textId="77777777" w:rsidR="004340B4" w:rsidRPr="00A437BE" w:rsidRDefault="004340B4" w:rsidP="004340B4">
      <w:pPr>
        <w:pStyle w:val="FootnoteText"/>
        <w:rPr>
          <w:lang w:val="fr-BE"/>
        </w:rPr>
      </w:pPr>
      <w:r>
        <w:rPr>
          <w:rStyle w:val="FootnoteReference"/>
        </w:rPr>
        <w:footnoteRef/>
      </w:r>
      <w:r w:rsidRPr="00A437BE">
        <w:rPr>
          <w:lang w:val="fr-BE"/>
        </w:rPr>
        <w:tab/>
        <w:t xml:space="preserve">Point 82. </w:t>
      </w:r>
    </w:p>
  </w:footnote>
  <w:footnote w:id="45">
    <w:p w14:paraId="41105234"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Points 78, 79 et 81. Voir aussi la note de bas de page nº 64.</w:t>
      </w:r>
    </w:p>
  </w:footnote>
  <w:footnote w:id="46">
    <w:p w14:paraId="2A2E76D3" w14:textId="77777777" w:rsidR="004340B4" w:rsidRPr="00A437BE" w:rsidRDefault="004340B4" w:rsidP="004340B4">
      <w:pPr>
        <w:pStyle w:val="FootnoteText"/>
        <w:rPr>
          <w:lang w:val="fr-BE"/>
        </w:rPr>
      </w:pPr>
      <w:r>
        <w:rPr>
          <w:rStyle w:val="FootnoteReference"/>
        </w:rPr>
        <w:footnoteRef/>
      </w:r>
      <w:r w:rsidRPr="00A437BE">
        <w:rPr>
          <w:lang w:val="fr-BE"/>
        </w:rPr>
        <w:tab/>
        <w:t>Point 78.</w:t>
      </w:r>
    </w:p>
  </w:footnote>
  <w:footnote w:id="47">
    <w:p w14:paraId="53913FA3" w14:textId="77777777" w:rsidR="004340B4" w:rsidRPr="00A437BE" w:rsidRDefault="004340B4" w:rsidP="004340B4">
      <w:pPr>
        <w:pStyle w:val="FootnoteText"/>
        <w:rPr>
          <w:lang w:val="fr-BE"/>
        </w:rPr>
      </w:pPr>
      <w:r>
        <w:rPr>
          <w:rStyle w:val="FootnoteReference"/>
        </w:rPr>
        <w:footnoteRef/>
      </w:r>
      <w:r w:rsidRPr="00A437BE">
        <w:rPr>
          <w:lang w:val="fr-BE"/>
        </w:rPr>
        <w:tab/>
        <w:t>Point 70.</w:t>
      </w:r>
    </w:p>
  </w:footnote>
  <w:footnote w:id="48">
    <w:p w14:paraId="064338E5"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Points 60, 61 et 64.</w:t>
      </w:r>
    </w:p>
  </w:footnote>
  <w:footnote w:id="49">
    <w:p w14:paraId="5BEA5326" w14:textId="77777777" w:rsidR="004340B4" w:rsidRPr="00A437BE" w:rsidRDefault="004340B4" w:rsidP="004340B4">
      <w:pPr>
        <w:pStyle w:val="FootnoteText"/>
        <w:rPr>
          <w:lang w:val="fr-BE"/>
        </w:rPr>
      </w:pPr>
      <w:r>
        <w:rPr>
          <w:rStyle w:val="FootnoteReference"/>
        </w:rPr>
        <w:footnoteRef/>
      </w:r>
      <w:r w:rsidRPr="00A437BE">
        <w:rPr>
          <w:lang w:val="fr-BE"/>
        </w:rPr>
        <w:tab/>
        <w:t>Point 65.</w:t>
      </w:r>
    </w:p>
  </w:footnote>
  <w:footnote w:id="50">
    <w:p w14:paraId="4784CE38" w14:textId="77777777" w:rsidR="004340B4" w:rsidRPr="00A437BE" w:rsidRDefault="004340B4" w:rsidP="004340B4">
      <w:pPr>
        <w:pStyle w:val="FootnoteText"/>
        <w:rPr>
          <w:lang w:val="fr-BE"/>
        </w:rPr>
      </w:pPr>
      <w:r>
        <w:rPr>
          <w:rStyle w:val="FootnoteReference"/>
        </w:rPr>
        <w:footnoteRef/>
      </w:r>
      <w:r w:rsidRPr="00A437BE">
        <w:rPr>
          <w:lang w:val="fr-BE"/>
        </w:rPr>
        <w:tab/>
        <w:t>Point 62.</w:t>
      </w:r>
    </w:p>
  </w:footnote>
  <w:footnote w:id="51">
    <w:p w14:paraId="4CE80605" w14:textId="77777777" w:rsidR="004340B4" w:rsidRPr="00A437BE" w:rsidRDefault="004340B4" w:rsidP="004340B4">
      <w:pPr>
        <w:pStyle w:val="FootnoteText"/>
        <w:rPr>
          <w:lang w:val="fr-BE"/>
        </w:rPr>
      </w:pPr>
      <w:r>
        <w:rPr>
          <w:rStyle w:val="FootnoteReference"/>
        </w:rPr>
        <w:footnoteRef/>
      </w:r>
      <w:r w:rsidRPr="00A437BE">
        <w:rPr>
          <w:lang w:val="fr-BE"/>
        </w:rPr>
        <w:tab/>
        <w:t>Point 63. Voir également le point 66.</w:t>
      </w:r>
    </w:p>
  </w:footnote>
  <w:footnote w:id="52">
    <w:p w14:paraId="7C3BD92F" w14:textId="77777777" w:rsidR="004340B4" w:rsidRPr="00A437BE" w:rsidRDefault="004340B4" w:rsidP="004340B4">
      <w:pPr>
        <w:pStyle w:val="FootnoteText"/>
        <w:rPr>
          <w:lang w:val="fr-BE"/>
        </w:rPr>
      </w:pPr>
      <w:r>
        <w:rPr>
          <w:rStyle w:val="FootnoteReference"/>
        </w:rPr>
        <w:footnoteRef/>
      </w:r>
      <w:r w:rsidRPr="00A437BE">
        <w:rPr>
          <w:lang w:val="fr-BE"/>
        </w:rPr>
        <w:tab/>
        <w:t>Point 72.</w:t>
      </w:r>
    </w:p>
  </w:footnote>
  <w:footnote w:id="53">
    <w:p w14:paraId="1F07EB71"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73, a), et note de bas de page nº 62.</w:t>
      </w:r>
    </w:p>
  </w:footnote>
  <w:footnote w:id="54">
    <w:p w14:paraId="0DE02233" w14:textId="77777777" w:rsidR="004340B4" w:rsidRPr="00A437BE" w:rsidRDefault="004340B4" w:rsidP="004340B4">
      <w:pPr>
        <w:pStyle w:val="FootnoteText"/>
        <w:rPr>
          <w:lang w:val="fr-BE"/>
        </w:rPr>
      </w:pPr>
      <w:r>
        <w:rPr>
          <w:rStyle w:val="FootnoteReference"/>
        </w:rPr>
        <w:footnoteRef/>
      </w:r>
      <w:r w:rsidRPr="00A437BE">
        <w:rPr>
          <w:lang w:val="fr-BE"/>
        </w:rPr>
        <w:tab/>
        <w:t>Point 85.</w:t>
      </w:r>
    </w:p>
  </w:footnote>
  <w:footnote w:id="55">
    <w:p w14:paraId="6A8CB154" w14:textId="77777777" w:rsidR="004340B4" w:rsidRPr="00A437BE" w:rsidRDefault="004340B4" w:rsidP="004340B4">
      <w:pPr>
        <w:pStyle w:val="FootnoteText"/>
        <w:rPr>
          <w:lang w:val="fr-BE"/>
        </w:rPr>
      </w:pPr>
      <w:r>
        <w:rPr>
          <w:rStyle w:val="FootnoteReference"/>
        </w:rPr>
        <w:footnoteRef/>
      </w:r>
      <w:r w:rsidRPr="00A437BE">
        <w:rPr>
          <w:lang w:val="fr-BE"/>
        </w:rPr>
        <w:tab/>
        <w:t>Point 87. Voir également le point 86.</w:t>
      </w:r>
    </w:p>
  </w:footnote>
  <w:footnote w:id="56">
    <w:p w14:paraId="327BC333" w14:textId="77777777" w:rsidR="004340B4" w:rsidRPr="00A437BE" w:rsidRDefault="004340B4" w:rsidP="004340B4">
      <w:pPr>
        <w:pStyle w:val="FootnoteText"/>
        <w:rPr>
          <w:lang w:val="fr-BE"/>
        </w:rPr>
      </w:pPr>
      <w:r>
        <w:rPr>
          <w:rStyle w:val="FootnoteReference"/>
        </w:rPr>
        <w:footnoteRef/>
      </w:r>
      <w:r w:rsidRPr="00A437BE">
        <w:rPr>
          <w:lang w:val="fr-BE"/>
        </w:rPr>
        <w:tab/>
        <w:t>Point 88.</w:t>
      </w:r>
    </w:p>
  </w:footnote>
  <w:footnote w:id="57">
    <w:p w14:paraId="50FC53A4" w14:textId="77777777" w:rsidR="004340B4" w:rsidRPr="00A437BE" w:rsidRDefault="004340B4" w:rsidP="004340B4">
      <w:pPr>
        <w:pStyle w:val="FootnoteText"/>
        <w:rPr>
          <w:lang w:val="fr-BE"/>
        </w:rPr>
      </w:pPr>
      <w:r>
        <w:rPr>
          <w:rStyle w:val="FootnoteReference"/>
        </w:rPr>
        <w:footnoteRef/>
      </w:r>
      <w:r w:rsidRPr="00A437BE">
        <w:rPr>
          <w:lang w:val="fr-BE"/>
        </w:rPr>
        <w:tab/>
        <w:t>Points 88 et 92.</w:t>
      </w:r>
    </w:p>
  </w:footnote>
  <w:footnote w:id="58">
    <w:p w14:paraId="7B21ABCB" w14:textId="77777777" w:rsidR="004340B4" w:rsidRPr="00A437BE" w:rsidRDefault="004340B4" w:rsidP="004340B4">
      <w:pPr>
        <w:pStyle w:val="FootnoteText"/>
        <w:rPr>
          <w:lang w:val="fr-BE"/>
        </w:rPr>
      </w:pPr>
      <w:r>
        <w:rPr>
          <w:rStyle w:val="FootnoteReference"/>
        </w:rPr>
        <w:footnoteRef/>
      </w:r>
      <w:r w:rsidRPr="00A437BE">
        <w:rPr>
          <w:lang w:val="fr-BE"/>
        </w:rPr>
        <w:tab/>
        <w:t>Point 91.</w:t>
      </w:r>
    </w:p>
  </w:footnote>
  <w:footnote w:id="59">
    <w:p w14:paraId="55C87631"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73, b). Voir aussi la note de bas de page nº 63.</w:t>
      </w:r>
    </w:p>
  </w:footnote>
  <w:footnote w:id="60">
    <w:p w14:paraId="066B21ED" w14:textId="77777777" w:rsidR="004340B4" w:rsidRPr="00A437BE" w:rsidRDefault="004340B4" w:rsidP="004340B4">
      <w:pPr>
        <w:pStyle w:val="FootnoteText"/>
        <w:rPr>
          <w:lang w:val="fr-BE"/>
        </w:rPr>
      </w:pPr>
      <w:r>
        <w:rPr>
          <w:rStyle w:val="FootnoteReference"/>
        </w:rPr>
        <w:footnoteRef/>
      </w:r>
      <w:r w:rsidRPr="00A437BE">
        <w:rPr>
          <w:lang w:val="fr-BE"/>
        </w:rPr>
        <w:tab/>
        <w:t>Point 74.</w:t>
      </w:r>
    </w:p>
  </w:footnote>
  <w:footnote w:id="61">
    <w:p w14:paraId="570138B2" w14:textId="77777777" w:rsidR="004340B4" w:rsidRPr="00A437BE" w:rsidRDefault="004340B4" w:rsidP="004340B4">
      <w:pPr>
        <w:pStyle w:val="FootnoteText"/>
        <w:rPr>
          <w:lang w:val="fr-BE"/>
        </w:rPr>
      </w:pPr>
      <w:r>
        <w:rPr>
          <w:rStyle w:val="FootnoteReference"/>
        </w:rPr>
        <w:footnoteRef/>
      </w:r>
      <w:r w:rsidRPr="00A437BE">
        <w:rPr>
          <w:lang w:val="fr-BE"/>
        </w:rPr>
        <w:tab/>
        <w:t>Point 76.</w:t>
      </w:r>
    </w:p>
  </w:footnote>
  <w:footnote w:id="62">
    <w:p w14:paraId="64E8D5F6"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Voir à cet égard le point 82 et la note de bas de page nº 66.</w:t>
      </w:r>
    </w:p>
  </w:footnote>
  <w:footnote w:id="63">
    <w:p w14:paraId="53651B47"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Points 78, 79 et 81. Voir aussi la note de bas de page nº 64.</w:t>
      </w:r>
    </w:p>
  </w:footnote>
  <w:footnote w:id="64">
    <w:p w14:paraId="68D4559F" w14:textId="77777777" w:rsidR="004340B4" w:rsidRPr="00A437BE" w:rsidRDefault="004340B4" w:rsidP="004340B4">
      <w:pPr>
        <w:pStyle w:val="FootnoteText"/>
        <w:rPr>
          <w:lang w:val="fr-BE"/>
        </w:rPr>
      </w:pPr>
      <w:r>
        <w:rPr>
          <w:rStyle w:val="FootnoteReference"/>
        </w:rPr>
        <w:footnoteRef/>
      </w:r>
      <w:r w:rsidRPr="00A437BE">
        <w:rPr>
          <w:lang w:val="fr-BE"/>
        </w:rPr>
        <w:tab/>
        <w:t>Point 78.</w:t>
      </w:r>
    </w:p>
  </w:footnote>
  <w:footnote w:id="65">
    <w:p w14:paraId="34E5A501" w14:textId="77777777" w:rsidR="004340B4" w:rsidRPr="00A437BE" w:rsidRDefault="004340B4" w:rsidP="004340B4">
      <w:pPr>
        <w:pStyle w:val="FootnoteText"/>
        <w:rPr>
          <w:lang w:val="fr-BE"/>
        </w:rPr>
      </w:pPr>
      <w:r>
        <w:rPr>
          <w:rStyle w:val="FootnoteReference"/>
        </w:rPr>
        <w:footnoteRef/>
      </w:r>
      <w:r w:rsidRPr="00A437BE">
        <w:rPr>
          <w:lang w:val="fr-BE"/>
        </w:rPr>
        <w:tab/>
        <w:t>Point 68.</w:t>
      </w:r>
    </w:p>
  </w:footnote>
  <w:footnote w:id="66">
    <w:p w14:paraId="68F7F4F2" w14:textId="77777777" w:rsidR="004340B4" w:rsidRPr="00A437BE" w:rsidRDefault="004340B4" w:rsidP="004340B4">
      <w:pPr>
        <w:pStyle w:val="FootnoteText"/>
        <w:rPr>
          <w:lang w:val="fr-BE"/>
        </w:rPr>
      </w:pPr>
      <w:r>
        <w:rPr>
          <w:rStyle w:val="FootnoteReference"/>
        </w:rPr>
        <w:footnoteRef/>
      </w:r>
      <w:r w:rsidRPr="00A437BE">
        <w:rPr>
          <w:lang w:val="fr-BE"/>
        </w:rPr>
        <w:tab/>
        <w:t>Point 68.</w:t>
      </w:r>
    </w:p>
  </w:footnote>
  <w:footnote w:id="67">
    <w:p w14:paraId="0B7CE31A" w14:textId="77777777" w:rsidR="004340B4" w:rsidRPr="00A437BE" w:rsidRDefault="004340B4" w:rsidP="004340B4">
      <w:pPr>
        <w:pStyle w:val="FootnoteText"/>
        <w:rPr>
          <w:lang w:val="fr-BE"/>
        </w:rPr>
      </w:pPr>
      <w:r>
        <w:rPr>
          <w:rStyle w:val="FootnoteReference"/>
        </w:rPr>
        <w:footnoteRef/>
      </w:r>
      <w:r w:rsidRPr="00A437BE">
        <w:rPr>
          <w:lang w:val="fr-BE"/>
        </w:rPr>
        <w:tab/>
        <w:t>Point 69.</w:t>
      </w:r>
    </w:p>
  </w:footnote>
  <w:footnote w:id="68">
    <w:p w14:paraId="5121013C" w14:textId="77777777" w:rsidR="004340B4" w:rsidRPr="00A437BE" w:rsidRDefault="004340B4" w:rsidP="004340B4">
      <w:pPr>
        <w:pStyle w:val="FootnoteText"/>
        <w:rPr>
          <w:lang w:val="fr-BE"/>
        </w:rPr>
      </w:pPr>
      <w:r>
        <w:rPr>
          <w:rStyle w:val="FootnoteReference"/>
        </w:rPr>
        <w:footnoteRef/>
      </w:r>
      <w:r w:rsidRPr="00A437BE">
        <w:rPr>
          <w:lang w:val="fr-BE"/>
        </w:rPr>
        <w:tab/>
        <w:t>Point 72.</w:t>
      </w:r>
    </w:p>
  </w:footnote>
  <w:footnote w:id="69">
    <w:p w14:paraId="7A393BC0" w14:textId="77777777" w:rsidR="004340B4" w:rsidRPr="00A437BE" w:rsidRDefault="004340B4" w:rsidP="004340B4">
      <w:pPr>
        <w:pStyle w:val="FootnoteText"/>
        <w:rPr>
          <w:lang w:val="fr-BE"/>
        </w:rPr>
      </w:pPr>
      <w:r>
        <w:rPr>
          <w:rStyle w:val="FootnoteReference"/>
        </w:rPr>
        <w:footnoteRef/>
      </w:r>
      <w:r w:rsidRPr="00A437BE">
        <w:rPr>
          <w:lang w:val="fr-BE"/>
        </w:rPr>
        <w:tab/>
        <w:t>Point 85.</w:t>
      </w:r>
    </w:p>
  </w:footnote>
  <w:footnote w:id="70">
    <w:p w14:paraId="00B6369B" w14:textId="77777777" w:rsidR="004340B4" w:rsidRPr="00A437BE" w:rsidRDefault="004340B4" w:rsidP="004340B4">
      <w:pPr>
        <w:pStyle w:val="FootnoteText"/>
        <w:rPr>
          <w:lang w:val="fr-BE"/>
        </w:rPr>
      </w:pPr>
      <w:r>
        <w:rPr>
          <w:rStyle w:val="FootnoteReference"/>
        </w:rPr>
        <w:footnoteRef/>
      </w:r>
      <w:r w:rsidRPr="00A437BE">
        <w:rPr>
          <w:lang w:val="fr-BE"/>
        </w:rPr>
        <w:tab/>
        <w:t>Point 87. Voir également le point 86.</w:t>
      </w:r>
    </w:p>
  </w:footnote>
  <w:footnote w:id="71">
    <w:p w14:paraId="6959838A" w14:textId="77777777" w:rsidR="004340B4" w:rsidRPr="00A437BE" w:rsidRDefault="004340B4" w:rsidP="004340B4">
      <w:pPr>
        <w:pStyle w:val="FootnoteText"/>
        <w:rPr>
          <w:lang w:val="fr-BE"/>
        </w:rPr>
      </w:pPr>
      <w:r>
        <w:rPr>
          <w:rStyle w:val="FootnoteReference"/>
        </w:rPr>
        <w:footnoteRef/>
      </w:r>
      <w:r w:rsidRPr="00A437BE">
        <w:rPr>
          <w:lang w:val="fr-BE"/>
        </w:rPr>
        <w:tab/>
        <w:t>Point 88.</w:t>
      </w:r>
    </w:p>
  </w:footnote>
  <w:footnote w:id="72">
    <w:p w14:paraId="2A183DEC" w14:textId="77777777" w:rsidR="004340B4" w:rsidRPr="00A437BE" w:rsidRDefault="004340B4" w:rsidP="004340B4">
      <w:pPr>
        <w:pStyle w:val="FootnoteText"/>
        <w:rPr>
          <w:lang w:val="fr-BE"/>
        </w:rPr>
      </w:pPr>
      <w:r>
        <w:rPr>
          <w:rStyle w:val="FootnoteReference"/>
        </w:rPr>
        <w:footnoteRef/>
      </w:r>
      <w:r w:rsidRPr="00A437BE">
        <w:rPr>
          <w:lang w:val="fr-BE"/>
        </w:rPr>
        <w:tab/>
        <w:t>Points 88 et 92.</w:t>
      </w:r>
    </w:p>
  </w:footnote>
  <w:footnote w:id="73">
    <w:p w14:paraId="7F0C3E2E" w14:textId="77777777" w:rsidR="004340B4" w:rsidRPr="00A437BE" w:rsidRDefault="004340B4" w:rsidP="004340B4">
      <w:pPr>
        <w:pStyle w:val="FootnoteText"/>
        <w:rPr>
          <w:lang w:val="fr-BE"/>
        </w:rPr>
      </w:pPr>
      <w:r>
        <w:rPr>
          <w:rStyle w:val="FootnoteReference"/>
        </w:rPr>
        <w:footnoteRef/>
      </w:r>
      <w:r w:rsidRPr="00A437BE">
        <w:rPr>
          <w:lang w:val="fr-BE"/>
        </w:rPr>
        <w:tab/>
        <w:t>Point 91.</w:t>
      </w:r>
    </w:p>
  </w:footnote>
  <w:footnote w:id="74">
    <w:p w14:paraId="13BA5470" w14:textId="77777777" w:rsidR="004340B4" w:rsidRPr="00A437BE" w:rsidRDefault="004340B4" w:rsidP="004340B4">
      <w:pPr>
        <w:pStyle w:val="FootnoteText"/>
        <w:rPr>
          <w:lang w:val="fr-BE"/>
        </w:rPr>
      </w:pPr>
      <w:r>
        <w:rPr>
          <w:rStyle w:val="FootnoteReference"/>
        </w:rPr>
        <w:footnoteRef/>
      </w:r>
      <w:r w:rsidRPr="00A437BE">
        <w:rPr>
          <w:lang w:val="fr-BE"/>
        </w:rPr>
        <w:tab/>
        <w:t>Point 76.</w:t>
      </w:r>
    </w:p>
  </w:footnote>
  <w:footnote w:id="75">
    <w:p w14:paraId="6E460B8D"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Voir à cet égard le point 82 et la note de bas de page nº 66.</w:t>
      </w:r>
    </w:p>
  </w:footnote>
  <w:footnote w:id="76">
    <w:p w14:paraId="10360946"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Points 78, 79 et 81. Voir aussi la note de bas de page nº 64.</w:t>
      </w:r>
    </w:p>
  </w:footnote>
  <w:footnote w:id="77">
    <w:p w14:paraId="040E8F63" w14:textId="77777777" w:rsidR="004340B4" w:rsidRPr="00A437BE" w:rsidRDefault="004340B4" w:rsidP="004340B4">
      <w:pPr>
        <w:pStyle w:val="FootnoteText"/>
        <w:rPr>
          <w:lang w:val="fr-BE"/>
        </w:rPr>
      </w:pPr>
      <w:r>
        <w:rPr>
          <w:rStyle w:val="FootnoteReference"/>
        </w:rPr>
        <w:footnoteRef/>
      </w:r>
      <w:r w:rsidRPr="00A437BE">
        <w:rPr>
          <w:lang w:val="fr-BE"/>
        </w:rPr>
        <w:tab/>
        <w:t>Point 78.</w:t>
      </w:r>
    </w:p>
  </w:footnote>
  <w:footnote w:id="78">
    <w:p w14:paraId="3D9F6AFC"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Points 51, 95 et 96.</w:t>
      </w:r>
    </w:p>
  </w:footnote>
  <w:footnote w:id="79">
    <w:p w14:paraId="27D80ADB"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Conformément à la définition du point 19, p). Voir également les points 97 à 98 et la note de bas de page nº 72.</w:t>
      </w:r>
    </w:p>
  </w:footnote>
  <w:footnote w:id="80">
    <w:p w14:paraId="26254E13" w14:textId="77777777" w:rsidR="004340B4" w:rsidRPr="00A437BE" w:rsidRDefault="004340B4" w:rsidP="004340B4">
      <w:pPr>
        <w:pStyle w:val="FootnoteText"/>
        <w:rPr>
          <w:lang w:val="fr-BE"/>
        </w:rPr>
      </w:pPr>
      <w:r>
        <w:rPr>
          <w:rStyle w:val="FootnoteReference"/>
        </w:rPr>
        <w:footnoteRef/>
      </w:r>
      <w:r w:rsidRPr="00A437BE">
        <w:rPr>
          <w:lang w:val="fr-BE"/>
        </w:rPr>
        <w:tab/>
        <w:t>Point 102. Voir aussi la note de bas de page nº 74.</w:t>
      </w:r>
    </w:p>
  </w:footnote>
  <w:footnote w:id="81">
    <w:p w14:paraId="0030F291" w14:textId="77777777" w:rsidR="004340B4" w:rsidRPr="00A437BE" w:rsidRDefault="004340B4" w:rsidP="004340B4">
      <w:pPr>
        <w:pStyle w:val="FootnoteText"/>
        <w:rPr>
          <w:lang w:val="fr-BE"/>
        </w:rPr>
      </w:pPr>
      <w:r>
        <w:rPr>
          <w:rStyle w:val="FootnoteReference"/>
        </w:rPr>
        <w:footnoteRef/>
      </w:r>
      <w:r w:rsidRPr="00A437BE">
        <w:rPr>
          <w:lang w:val="fr-BE"/>
        </w:rPr>
        <w:tab/>
        <w:t>Point 104.</w:t>
      </w:r>
    </w:p>
  </w:footnote>
  <w:footnote w:id="82">
    <w:p w14:paraId="70D658F9" w14:textId="77777777" w:rsidR="004340B4" w:rsidRPr="00A437BE" w:rsidRDefault="004340B4" w:rsidP="004340B4">
      <w:pPr>
        <w:pStyle w:val="FootnoteText"/>
        <w:rPr>
          <w:lang w:val="fr-BE"/>
        </w:rPr>
      </w:pPr>
      <w:r>
        <w:rPr>
          <w:rStyle w:val="FootnoteReference"/>
        </w:rPr>
        <w:footnoteRef/>
      </w:r>
      <w:r w:rsidRPr="00A437BE">
        <w:rPr>
          <w:lang w:val="fr-BE"/>
        </w:rPr>
        <w:tab/>
        <w:t>Point 105.</w:t>
      </w:r>
    </w:p>
  </w:footnote>
  <w:footnote w:id="83">
    <w:p w14:paraId="6A20406B"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Conformément à la définition du point 19, n).</w:t>
      </w:r>
    </w:p>
  </w:footnote>
  <w:footnote w:id="84">
    <w:p w14:paraId="725429C0" w14:textId="77777777" w:rsidR="004340B4" w:rsidRPr="00A437BE" w:rsidRDefault="004340B4" w:rsidP="004340B4">
      <w:pPr>
        <w:pStyle w:val="FootnoteText"/>
        <w:rPr>
          <w:lang w:val="fr-BE"/>
        </w:rPr>
      </w:pPr>
      <w:r>
        <w:rPr>
          <w:rStyle w:val="FootnoteReference"/>
        </w:rPr>
        <w:footnoteRef/>
      </w:r>
      <w:r w:rsidRPr="00A437BE">
        <w:rPr>
          <w:lang w:val="fr-BE"/>
        </w:rPr>
        <w:tab/>
        <w:t>Point 108.</w:t>
      </w:r>
    </w:p>
  </w:footnote>
  <w:footnote w:id="85">
    <w:p w14:paraId="21D2A5A2" w14:textId="77777777" w:rsidR="004340B4" w:rsidRPr="00A437BE" w:rsidRDefault="004340B4" w:rsidP="004340B4">
      <w:pPr>
        <w:pStyle w:val="FootnoteText"/>
        <w:rPr>
          <w:lang w:val="fr-BE"/>
        </w:rPr>
      </w:pPr>
      <w:r>
        <w:rPr>
          <w:rStyle w:val="FootnoteReference"/>
        </w:rPr>
        <w:footnoteRef/>
      </w:r>
      <w:r w:rsidRPr="00A437BE">
        <w:rPr>
          <w:lang w:val="fr-BE"/>
        </w:rPr>
        <w:tab/>
        <w:t>Point 109. Voir également les points 110 et 111.</w:t>
      </w:r>
    </w:p>
  </w:footnote>
  <w:footnote w:id="86">
    <w:p w14:paraId="29290D7F" w14:textId="77777777" w:rsidR="004340B4" w:rsidRPr="00A437BE" w:rsidRDefault="004340B4" w:rsidP="004340B4">
      <w:pPr>
        <w:pStyle w:val="FootnoteText"/>
        <w:rPr>
          <w:lang w:val="fr-BE"/>
        </w:rPr>
      </w:pPr>
      <w:r>
        <w:rPr>
          <w:rStyle w:val="FootnoteReference"/>
        </w:rPr>
        <w:footnoteRef/>
      </w:r>
      <w:r w:rsidRPr="00A437BE">
        <w:rPr>
          <w:lang w:val="fr-BE"/>
        </w:rPr>
        <w:tab/>
        <w:t>Point 112. Voir également les points 113 et 114.</w:t>
      </w:r>
    </w:p>
  </w:footnote>
  <w:footnote w:id="87">
    <w:p w14:paraId="26F78C37" w14:textId="77777777" w:rsidR="004340B4" w:rsidRPr="00A437BE" w:rsidRDefault="004340B4" w:rsidP="004340B4">
      <w:pPr>
        <w:pStyle w:val="FootnoteText"/>
        <w:rPr>
          <w:lang w:val="fr-BE"/>
        </w:rPr>
      </w:pPr>
      <w:r>
        <w:rPr>
          <w:rStyle w:val="FootnoteReference"/>
        </w:rPr>
        <w:footnoteRef/>
      </w:r>
      <w:r w:rsidRPr="00A437BE">
        <w:rPr>
          <w:lang w:val="fr-BE"/>
        </w:rPr>
        <w:tab/>
        <w:t>Point 117.</w:t>
      </w:r>
    </w:p>
  </w:footnote>
  <w:footnote w:id="88">
    <w:p w14:paraId="01CAF3F9" w14:textId="77777777" w:rsidR="004340B4" w:rsidRPr="00A437BE" w:rsidRDefault="004340B4" w:rsidP="004340B4">
      <w:pPr>
        <w:pStyle w:val="FootnoteText"/>
        <w:rPr>
          <w:lang w:val="fr-BE"/>
        </w:rPr>
      </w:pPr>
      <w:r>
        <w:rPr>
          <w:rStyle w:val="FootnoteReference"/>
        </w:rPr>
        <w:footnoteRef/>
      </w:r>
      <w:r w:rsidRPr="00A437BE">
        <w:rPr>
          <w:lang w:val="fr-BE"/>
        </w:rPr>
        <w:tab/>
        <w:t>Point 118.</w:t>
      </w:r>
    </w:p>
  </w:footnote>
  <w:footnote w:id="89">
    <w:p w14:paraId="61FE50B3" w14:textId="77777777" w:rsidR="004340B4" w:rsidRPr="00A437BE" w:rsidRDefault="004340B4" w:rsidP="004340B4">
      <w:pPr>
        <w:pStyle w:val="FootnoteText"/>
        <w:rPr>
          <w:lang w:val="fr-BE"/>
        </w:rPr>
      </w:pPr>
      <w:r>
        <w:rPr>
          <w:rStyle w:val="FootnoteReference"/>
        </w:rPr>
        <w:footnoteRef/>
      </w:r>
      <w:r w:rsidRPr="00A437BE">
        <w:rPr>
          <w:lang w:val="fr-BE"/>
        </w:rPr>
        <w:tab/>
        <w:t>Point 118.</w:t>
      </w:r>
    </w:p>
  </w:footnote>
  <w:footnote w:id="90">
    <w:p w14:paraId="746ADA8A" w14:textId="77777777" w:rsidR="004340B4" w:rsidRPr="00A437BE" w:rsidRDefault="004340B4" w:rsidP="004340B4">
      <w:pPr>
        <w:pStyle w:val="FootnoteText"/>
        <w:rPr>
          <w:lang w:val="fr-BE"/>
        </w:rPr>
      </w:pPr>
      <w:r>
        <w:rPr>
          <w:rStyle w:val="FootnoteReference"/>
        </w:rPr>
        <w:footnoteRef/>
      </w:r>
      <w:r w:rsidRPr="00A437BE">
        <w:rPr>
          <w:lang w:val="fr-BE"/>
        </w:rPr>
        <w:tab/>
        <w:t>Point 120.</w:t>
      </w:r>
    </w:p>
  </w:footnote>
  <w:footnote w:id="91">
    <w:p w14:paraId="424EC61C" w14:textId="77777777" w:rsidR="004340B4" w:rsidRPr="00A437BE" w:rsidRDefault="004340B4" w:rsidP="004340B4">
      <w:pPr>
        <w:pStyle w:val="FootnoteText"/>
        <w:rPr>
          <w:lang w:val="fr-BE"/>
        </w:rPr>
      </w:pPr>
      <w:r>
        <w:rPr>
          <w:rStyle w:val="FootnoteReference"/>
        </w:rPr>
        <w:footnoteRef/>
      </w:r>
      <w:r w:rsidRPr="00A437BE">
        <w:rPr>
          <w:lang w:val="fr-BE"/>
        </w:rPr>
        <w:tab/>
        <w:t>Points 120 et 122.</w:t>
      </w:r>
    </w:p>
  </w:footnote>
  <w:footnote w:id="92">
    <w:p w14:paraId="63130240" w14:textId="77777777" w:rsidR="004340B4" w:rsidRPr="00A437BE" w:rsidRDefault="004340B4" w:rsidP="004340B4">
      <w:pPr>
        <w:pStyle w:val="FootnoteText"/>
        <w:rPr>
          <w:lang w:val="fr-BE"/>
        </w:rPr>
      </w:pPr>
      <w:r>
        <w:rPr>
          <w:rStyle w:val="FootnoteReference"/>
        </w:rPr>
        <w:footnoteRef/>
      </w:r>
      <w:r w:rsidRPr="00A437BE">
        <w:rPr>
          <w:lang w:val="fr-BE"/>
        </w:rPr>
        <w:tab/>
        <w:t>Point 123.</w:t>
      </w:r>
    </w:p>
  </w:footnote>
  <w:footnote w:id="93">
    <w:p w14:paraId="6B4A4889" w14:textId="77777777" w:rsidR="004340B4" w:rsidRPr="00A437BE" w:rsidRDefault="004340B4" w:rsidP="004340B4">
      <w:pPr>
        <w:pStyle w:val="FootnoteText"/>
        <w:rPr>
          <w:lang w:val="fr-BE"/>
        </w:rPr>
      </w:pPr>
      <w:r>
        <w:rPr>
          <w:rStyle w:val="FootnoteReference"/>
        </w:rPr>
        <w:footnoteRef/>
      </w:r>
      <w:r w:rsidRPr="00A437BE">
        <w:rPr>
          <w:lang w:val="fr-BE"/>
        </w:rPr>
        <w:tab/>
        <w:t>Point 124.</w:t>
      </w:r>
    </w:p>
  </w:footnote>
  <w:footnote w:id="94">
    <w:p w14:paraId="1BCD9034" w14:textId="77777777" w:rsidR="004340B4" w:rsidRPr="00A437BE" w:rsidRDefault="004340B4" w:rsidP="004340B4">
      <w:pPr>
        <w:pStyle w:val="FootnoteText"/>
        <w:rPr>
          <w:lang w:val="fr-BE"/>
        </w:rPr>
      </w:pPr>
      <w:r>
        <w:rPr>
          <w:rStyle w:val="FootnoteReference"/>
        </w:rPr>
        <w:footnoteRef/>
      </w:r>
      <w:r w:rsidRPr="00A437BE">
        <w:rPr>
          <w:lang w:val="fr-BE"/>
        </w:rPr>
        <w:tab/>
        <w:t>Point 125.</w:t>
      </w:r>
    </w:p>
  </w:footnote>
  <w:footnote w:id="95">
    <w:p w14:paraId="3821EC0A" w14:textId="77777777" w:rsidR="004340B4" w:rsidRPr="00A437BE" w:rsidRDefault="004340B4" w:rsidP="004340B4">
      <w:pPr>
        <w:pStyle w:val="FootnoteText"/>
        <w:rPr>
          <w:lang w:val="fr-BE"/>
        </w:rPr>
      </w:pPr>
      <w:r>
        <w:rPr>
          <w:rStyle w:val="FootnoteReference"/>
        </w:rPr>
        <w:footnoteRef/>
      </w:r>
      <w:r w:rsidRPr="00A437BE">
        <w:rPr>
          <w:lang w:val="fr-BE"/>
        </w:rPr>
        <w:tab/>
        <w:t>Point 127.</w:t>
      </w:r>
    </w:p>
  </w:footnote>
  <w:footnote w:id="96">
    <w:p w14:paraId="08690A9C" w14:textId="77777777" w:rsidR="004340B4" w:rsidRPr="00A437BE" w:rsidRDefault="004340B4" w:rsidP="004340B4">
      <w:pPr>
        <w:pStyle w:val="FootnoteText"/>
        <w:rPr>
          <w:lang w:val="fr-BE"/>
        </w:rPr>
      </w:pPr>
      <w:r>
        <w:rPr>
          <w:rStyle w:val="FootnoteReference"/>
        </w:rPr>
        <w:footnoteRef/>
      </w:r>
      <w:r w:rsidRPr="00A437BE">
        <w:rPr>
          <w:lang w:val="fr-BE"/>
        </w:rPr>
        <w:tab/>
        <w:t>Point 127.</w:t>
      </w:r>
    </w:p>
  </w:footnote>
  <w:footnote w:id="97">
    <w:p w14:paraId="40C8C762" w14:textId="77777777" w:rsidR="004340B4" w:rsidRPr="00A437BE" w:rsidRDefault="004340B4" w:rsidP="004340B4">
      <w:pPr>
        <w:pStyle w:val="FootnoteText"/>
        <w:rPr>
          <w:lang w:val="fr-BE"/>
        </w:rPr>
      </w:pPr>
      <w:r>
        <w:rPr>
          <w:rStyle w:val="FootnoteReference"/>
        </w:rPr>
        <w:footnoteRef/>
      </w:r>
      <w:r w:rsidRPr="00A437BE">
        <w:rPr>
          <w:lang w:val="fr-BE"/>
        </w:rPr>
        <w:tab/>
        <w:t>Point 127.</w:t>
      </w:r>
    </w:p>
  </w:footnote>
  <w:footnote w:id="98">
    <w:p w14:paraId="7195C3BB" w14:textId="77777777" w:rsidR="004340B4" w:rsidRPr="00A437BE" w:rsidRDefault="004340B4" w:rsidP="004340B4">
      <w:pPr>
        <w:pStyle w:val="FootnoteText"/>
        <w:rPr>
          <w:lang w:val="fr-BE"/>
        </w:rPr>
      </w:pPr>
      <w:r>
        <w:rPr>
          <w:rStyle w:val="FootnoteReference"/>
        </w:rPr>
        <w:footnoteRef/>
      </w:r>
      <w:r w:rsidRPr="00A437BE">
        <w:rPr>
          <w:lang w:val="fr-BE"/>
        </w:rPr>
        <w:tab/>
        <w:t>Point 128.</w:t>
      </w:r>
    </w:p>
  </w:footnote>
  <w:footnote w:id="99">
    <w:p w14:paraId="1982C191" w14:textId="77777777" w:rsidR="004340B4" w:rsidRPr="00A437BE" w:rsidRDefault="004340B4" w:rsidP="004340B4">
      <w:pPr>
        <w:pStyle w:val="FootnoteText"/>
        <w:rPr>
          <w:lang w:val="fr-BE"/>
        </w:rPr>
      </w:pPr>
      <w:r>
        <w:rPr>
          <w:rStyle w:val="FootnoteReference"/>
        </w:rPr>
        <w:footnoteRef/>
      </w:r>
      <w:r w:rsidRPr="00A437BE">
        <w:rPr>
          <w:lang w:val="fr-BE"/>
        </w:rPr>
        <w:tab/>
        <w:t>Point 129.</w:t>
      </w:r>
    </w:p>
  </w:footnote>
  <w:footnote w:id="100">
    <w:p w14:paraId="4848890E" w14:textId="77777777" w:rsidR="004340B4" w:rsidRPr="00A437BE" w:rsidRDefault="004340B4" w:rsidP="004340B4">
      <w:pPr>
        <w:pStyle w:val="FootnoteText"/>
        <w:rPr>
          <w:lang w:val="fr-BE"/>
        </w:rPr>
      </w:pPr>
      <w:r>
        <w:rPr>
          <w:rStyle w:val="FootnoteReference"/>
        </w:rPr>
        <w:footnoteRef/>
      </w:r>
      <w:r w:rsidRPr="00A437BE">
        <w:rPr>
          <w:lang w:val="fr-BE"/>
        </w:rPr>
        <w:tab/>
        <w:t>Point 130.</w:t>
      </w:r>
    </w:p>
  </w:footnote>
  <w:footnote w:id="101">
    <w:p w14:paraId="21BEAC77" w14:textId="77777777" w:rsidR="004340B4" w:rsidRPr="00A437BE" w:rsidRDefault="004340B4" w:rsidP="004340B4">
      <w:pPr>
        <w:pStyle w:val="FootnoteText"/>
        <w:rPr>
          <w:lang w:val="fr-BE"/>
        </w:rPr>
      </w:pPr>
      <w:r>
        <w:rPr>
          <w:rStyle w:val="FootnoteReference"/>
        </w:rPr>
        <w:footnoteRef/>
      </w:r>
      <w:r w:rsidRPr="00A437BE">
        <w:rPr>
          <w:lang w:val="fr-BE"/>
        </w:rPr>
        <w:tab/>
        <w:t>Point 131.</w:t>
      </w:r>
    </w:p>
  </w:footnote>
  <w:footnote w:id="102">
    <w:p w14:paraId="2AEB048F" w14:textId="77777777" w:rsidR="004340B4" w:rsidRPr="00A437BE" w:rsidRDefault="004340B4" w:rsidP="004340B4">
      <w:pPr>
        <w:pStyle w:val="FootnoteText"/>
        <w:rPr>
          <w:lang w:val="fr-BE"/>
        </w:rPr>
      </w:pPr>
      <w:r>
        <w:rPr>
          <w:rStyle w:val="FootnoteReference"/>
        </w:rPr>
        <w:footnoteRef/>
      </w:r>
      <w:r w:rsidRPr="00A437BE">
        <w:rPr>
          <w:lang w:val="fr-BE"/>
        </w:rPr>
        <w:tab/>
        <w:t>Point 132.</w:t>
      </w:r>
    </w:p>
  </w:footnote>
  <w:footnote w:id="103">
    <w:p w14:paraId="151AA5B0" w14:textId="77777777" w:rsidR="004340B4" w:rsidRPr="00A437BE" w:rsidRDefault="004340B4" w:rsidP="004340B4">
      <w:pPr>
        <w:pStyle w:val="FootnoteText"/>
        <w:rPr>
          <w:lang w:val="fr-BE"/>
        </w:rPr>
      </w:pPr>
      <w:r>
        <w:rPr>
          <w:rStyle w:val="FootnoteReference"/>
        </w:rPr>
        <w:footnoteRef/>
      </w:r>
      <w:r w:rsidRPr="00A437BE">
        <w:rPr>
          <w:lang w:val="fr-BE"/>
        </w:rPr>
        <w:tab/>
        <w:t>Point 133.</w:t>
      </w:r>
    </w:p>
  </w:footnote>
  <w:footnote w:id="104">
    <w:p w14:paraId="3A530C35" w14:textId="77777777" w:rsidR="004340B4" w:rsidRPr="00A437BE" w:rsidRDefault="004340B4" w:rsidP="004340B4">
      <w:pPr>
        <w:pStyle w:val="FootnoteText"/>
        <w:rPr>
          <w:lang w:val="fr-BE"/>
        </w:rPr>
      </w:pPr>
      <w:r>
        <w:rPr>
          <w:rStyle w:val="FootnoteReference"/>
        </w:rPr>
        <w:footnoteRef/>
      </w:r>
      <w:r w:rsidRPr="00A437BE">
        <w:rPr>
          <w:lang w:val="fr-BE"/>
        </w:rPr>
        <w:tab/>
        <w:t>Point 134.</w:t>
      </w:r>
    </w:p>
  </w:footnote>
  <w:footnote w:id="105">
    <w:p w14:paraId="1F081ABB" w14:textId="77777777" w:rsidR="004340B4" w:rsidRPr="00A437BE" w:rsidRDefault="004340B4" w:rsidP="004340B4">
      <w:pPr>
        <w:pStyle w:val="FootnoteText"/>
        <w:rPr>
          <w:lang w:val="fr-BE"/>
        </w:rPr>
      </w:pPr>
      <w:r>
        <w:rPr>
          <w:rStyle w:val="FootnoteReference"/>
        </w:rPr>
        <w:footnoteRef/>
      </w:r>
      <w:r w:rsidRPr="00A437BE">
        <w:rPr>
          <w:lang w:val="fr-BE"/>
        </w:rPr>
        <w:tab/>
        <w:t>Point 135.</w:t>
      </w:r>
    </w:p>
  </w:footnote>
  <w:footnote w:id="106">
    <w:p w14:paraId="14F64ABB" w14:textId="77777777" w:rsidR="004340B4" w:rsidRPr="00A437BE" w:rsidRDefault="004340B4" w:rsidP="004340B4">
      <w:pPr>
        <w:pStyle w:val="FootnoteText"/>
        <w:rPr>
          <w:lang w:val="fr-BE"/>
        </w:rPr>
      </w:pPr>
      <w:r>
        <w:rPr>
          <w:rStyle w:val="FootnoteReference"/>
        </w:rPr>
        <w:footnoteRef/>
      </w:r>
      <w:r w:rsidRPr="00A437BE">
        <w:rPr>
          <w:lang w:val="fr-BE"/>
        </w:rPr>
        <w:tab/>
        <w:t xml:space="preserve">Point 135. </w:t>
      </w:r>
    </w:p>
  </w:footnote>
  <w:footnote w:id="107">
    <w:p w14:paraId="479DB6C2" w14:textId="77777777" w:rsidR="004340B4" w:rsidRPr="00A437BE" w:rsidRDefault="004340B4" w:rsidP="004340B4">
      <w:pPr>
        <w:pStyle w:val="FootnoteText"/>
        <w:rPr>
          <w:lang w:val="fr-BE"/>
        </w:rPr>
      </w:pPr>
      <w:r>
        <w:rPr>
          <w:rStyle w:val="FootnoteReference"/>
        </w:rPr>
        <w:footnoteRef/>
      </w:r>
      <w:r w:rsidRPr="00A437BE">
        <w:rPr>
          <w:lang w:val="fr-BE"/>
        </w:rPr>
        <w:tab/>
        <w:t>Point 137.</w:t>
      </w:r>
    </w:p>
  </w:footnote>
  <w:footnote w:id="108">
    <w:p w14:paraId="08790D9E" w14:textId="77777777" w:rsidR="004340B4" w:rsidRPr="00A437BE" w:rsidRDefault="004340B4" w:rsidP="004340B4">
      <w:pPr>
        <w:pStyle w:val="FootnoteText"/>
        <w:rPr>
          <w:lang w:val="fr-BE"/>
        </w:rPr>
      </w:pPr>
      <w:r>
        <w:rPr>
          <w:rStyle w:val="FootnoteReference"/>
        </w:rPr>
        <w:footnoteRef/>
      </w:r>
      <w:r w:rsidRPr="00A437BE">
        <w:rPr>
          <w:lang w:val="fr-BE"/>
        </w:rPr>
        <w:tab/>
        <w:t>Point 137.</w:t>
      </w:r>
    </w:p>
  </w:footnote>
  <w:footnote w:id="109">
    <w:p w14:paraId="270C1169" w14:textId="77777777" w:rsidR="004340B4" w:rsidRPr="00A437BE" w:rsidRDefault="004340B4" w:rsidP="004340B4">
      <w:pPr>
        <w:pStyle w:val="FootnoteText"/>
        <w:rPr>
          <w:lang w:val="fr-BE"/>
        </w:rPr>
      </w:pPr>
      <w:r>
        <w:rPr>
          <w:rStyle w:val="FootnoteReference"/>
        </w:rPr>
        <w:footnoteRef/>
      </w:r>
      <w:r w:rsidRPr="00A437BE">
        <w:rPr>
          <w:lang w:val="fr-BE"/>
        </w:rPr>
        <w:tab/>
        <w:t>Point 138.</w:t>
      </w:r>
    </w:p>
  </w:footnote>
  <w:footnote w:id="110">
    <w:p w14:paraId="1504A6AA"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138, a).</w:t>
      </w:r>
    </w:p>
  </w:footnote>
  <w:footnote w:id="111">
    <w:p w14:paraId="6E7A801A" w14:textId="77777777" w:rsidR="004340B4" w:rsidRPr="00A437BE" w:rsidRDefault="004340B4" w:rsidP="004340B4">
      <w:pPr>
        <w:pStyle w:val="FootnoteText"/>
        <w:rPr>
          <w:lang w:val="fr-BE"/>
        </w:rPr>
      </w:pPr>
      <w:r>
        <w:rPr>
          <w:rStyle w:val="FootnoteReference"/>
        </w:rPr>
        <w:footnoteRef/>
      </w:r>
      <w:r w:rsidRPr="00A437BE">
        <w:rPr>
          <w:lang w:val="fr-BE"/>
        </w:rPr>
        <w:tab/>
        <w:t>Point 139.</w:t>
      </w:r>
    </w:p>
  </w:footnote>
  <w:footnote w:id="112">
    <w:p w14:paraId="6C91560F"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138, b).</w:t>
      </w:r>
    </w:p>
  </w:footnote>
  <w:footnote w:id="113">
    <w:p w14:paraId="1E9F7DF4"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138, b), ii).</w:t>
      </w:r>
    </w:p>
  </w:footnote>
  <w:footnote w:id="114">
    <w:p w14:paraId="67AFC0E5" w14:textId="77777777" w:rsidR="004340B4" w:rsidRPr="00A437BE" w:rsidRDefault="004340B4" w:rsidP="004340B4">
      <w:pPr>
        <w:pStyle w:val="FootnoteText"/>
        <w:rPr>
          <w:lang w:val="fr-BE"/>
        </w:rPr>
      </w:pPr>
      <w:r>
        <w:rPr>
          <w:rStyle w:val="FootnoteReference"/>
        </w:rPr>
        <w:footnoteRef/>
      </w:r>
      <w:r w:rsidRPr="00A437BE">
        <w:rPr>
          <w:lang w:val="fr-BE"/>
        </w:rPr>
        <w:tab/>
        <w:t>Point 140.</w:t>
      </w:r>
    </w:p>
  </w:footnote>
  <w:footnote w:id="115">
    <w:p w14:paraId="5C88076D" w14:textId="77777777" w:rsidR="004340B4" w:rsidRPr="00A437BE" w:rsidRDefault="004340B4" w:rsidP="004340B4">
      <w:pPr>
        <w:pStyle w:val="FootnoteText"/>
        <w:rPr>
          <w:lang w:val="fr-BE"/>
        </w:rPr>
      </w:pPr>
      <w:r>
        <w:rPr>
          <w:rStyle w:val="FootnoteReference"/>
        </w:rPr>
        <w:footnoteRef/>
      </w:r>
      <w:r w:rsidRPr="00A437BE">
        <w:rPr>
          <w:lang w:val="fr-BE"/>
        </w:rPr>
        <w:tab/>
        <w:t>Point 141.</w:t>
      </w:r>
    </w:p>
  </w:footnote>
  <w:footnote w:id="116">
    <w:p w14:paraId="6991D290" w14:textId="77777777" w:rsidR="004340B4" w:rsidRPr="00A437BE" w:rsidRDefault="004340B4" w:rsidP="004340B4">
      <w:pPr>
        <w:pStyle w:val="FootnoteText"/>
        <w:rPr>
          <w:lang w:val="fr-BE"/>
        </w:rPr>
      </w:pPr>
      <w:r>
        <w:rPr>
          <w:rStyle w:val="FootnoteReference"/>
        </w:rPr>
        <w:footnoteRef/>
      </w:r>
      <w:r w:rsidRPr="00A437BE">
        <w:rPr>
          <w:lang w:val="fr-BE"/>
        </w:rPr>
        <w:tab/>
        <w:t>Point 142.</w:t>
      </w:r>
    </w:p>
  </w:footnote>
  <w:footnote w:id="117">
    <w:p w14:paraId="1A47C2B8" w14:textId="77777777" w:rsidR="004340B4" w:rsidRPr="00A437BE" w:rsidRDefault="004340B4" w:rsidP="004340B4">
      <w:pPr>
        <w:pStyle w:val="FootnoteText"/>
        <w:rPr>
          <w:lang w:val="fr-BE"/>
        </w:rPr>
      </w:pPr>
      <w:r>
        <w:rPr>
          <w:rStyle w:val="FootnoteReference"/>
        </w:rPr>
        <w:footnoteRef/>
      </w:r>
      <w:r w:rsidRPr="00A437BE">
        <w:rPr>
          <w:lang w:val="fr-BE"/>
        </w:rPr>
        <w:tab/>
        <w:t>Point 143.</w:t>
      </w:r>
    </w:p>
  </w:footnote>
  <w:footnote w:id="118">
    <w:p w14:paraId="4E05CF9B" w14:textId="77777777" w:rsidR="004340B4" w:rsidRPr="00A437BE" w:rsidRDefault="004340B4" w:rsidP="004340B4">
      <w:pPr>
        <w:pStyle w:val="FootnoteText"/>
        <w:rPr>
          <w:lang w:val="fr-BE"/>
        </w:rPr>
      </w:pPr>
      <w:r>
        <w:rPr>
          <w:rStyle w:val="FootnoteReference"/>
        </w:rPr>
        <w:footnoteRef/>
      </w:r>
      <w:r w:rsidRPr="00A437BE">
        <w:rPr>
          <w:lang w:val="fr-BE"/>
        </w:rPr>
        <w:tab/>
        <w:t>Point 144. Voir aussi la note de bas de page nº 91.</w:t>
      </w:r>
    </w:p>
  </w:footnote>
  <w:footnote w:id="119">
    <w:p w14:paraId="4FFA4114"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Note de bas de page nº 97.</w:t>
      </w:r>
    </w:p>
  </w:footnote>
  <w:footnote w:id="120">
    <w:p w14:paraId="4E9F78F4" w14:textId="77777777" w:rsidR="004340B4" w:rsidRPr="00A437BE" w:rsidRDefault="004340B4" w:rsidP="004340B4">
      <w:pPr>
        <w:pStyle w:val="FootnoteText"/>
        <w:rPr>
          <w:lang w:val="fr-BE"/>
        </w:rPr>
      </w:pPr>
      <w:r>
        <w:rPr>
          <w:rStyle w:val="FootnoteReference"/>
        </w:rPr>
        <w:footnoteRef/>
      </w:r>
      <w:r w:rsidRPr="00A437BE">
        <w:rPr>
          <w:lang w:val="fr-BE"/>
        </w:rPr>
        <w:tab/>
        <w:t>Point 144. Voir aussi la note de bas de page nº 98.</w:t>
      </w:r>
    </w:p>
  </w:footnote>
  <w:footnote w:id="121">
    <w:p w14:paraId="56EFF691" w14:textId="77777777" w:rsidR="004340B4" w:rsidRPr="00A437BE" w:rsidRDefault="004340B4" w:rsidP="004340B4">
      <w:pPr>
        <w:pStyle w:val="FootnoteText"/>
        <w:rPr>
          <w:lang w:val="fr-BE"/>
        </w:rPr>
      </w:pPr>
      <w:r>
        <w:rPr>
          <w:rStyle w:val="FootnoteReference"/>
        </w:rPr>
        <w:footnoteRef/>
      </w:r>
      <w:r w:rsidRPr="00A437BE">
        <w:rPr>
          <w:lang w:val="fr-BE"/>
        </w:rPr>
        <w:tab/>
        <w:t>Point 145.</w:t>
      </w:r>
    </w:p>
  </w:footnote>
  <w:footnote w:id="122">
    <w:p w14:paraId="4ED2EEEB" w14:textId="77777777" w:rsidR="004340B4" w:rsidRPr="00A437BE" w:rsidRDefault="004340B4" w:rsidP="004340B4">
      <w:pPr>
        <w:pStyle w:val="FootnoteText"/>
        <w:rPr>
          <w:lang w:val="fr-BE"/>
        </w:rPr>
      </w:pPr>
      <w:r>
        <w:rPr>
          <w:rStyle w:val="FootnoteReference"/>
        </w:rPr>
        <w:footnoteRef/>
      </w:r>
      <w:r w:rsidRPr="00A437BE">
        <w:rPr>
          <w:lang w:val="fr-BE"/>
        </w:rPr>
        <w:tab/>
        <w:t>Point 146.</w:t>
      </w:r>
    </w:p>
  </w:footnote>
  <w:footnote w:id="123">
    <w:p w14:paraId="0D2489D6" w14:textId="77777777" w:rsidR="004340B4" w:rsidRPr="00A437BE" w:rsidRDefault="004340B4" w:rsidP="004340B4">
      <w:pPr>
        <w:pStyle w:val="FootnoteText"/>
        <w:rPr>
          <w:lang w:val="fr-BE"/>
        </w:rPr>
      </w:pPr>
      <w:r>
        <w:rPr>
          <w:rStyle w:val="FootnoteReference"/>
        </w:rPr>
        <w:footnoteRef/>
      </w:r>
      <w:r w:rsidRPr="00A437BE">
        <w:rPr>
          <w:lang w:val="fr-BE"/>
        </w:rPr>
        <w:tab/>
        <w:t>Points 147 et 148.</w:t>
      </w:r>
    </w:p>
  </w:footnote>
  <w:footnote w:id="124">
    <w:p w14:paraId="4DC88FC3" w14:textId="77777777" w:rsidR="004340B4" w:rsidRPr="00A437BE" w:rsidRDefault="004340B4" w:rsidP="004340B4">
      <w:pPr>
        <w:pStyle w:val="FootnoteText"/>
        <w:rPr>
          <w:lang w:val="fr-BE"/>
        </w:rPr>
      </w:pPr>
      <w:r>
        <w:rPr>
          <w:rStyle w:val="FootnoteReference"/>
        </w:rPr>
        <w:footnoteRef/>
      </w:r>
      <w:r w:rsidRPr="00A437BE">
        <w:rPr>
          <w:lang w:val="fr-BE"/>
        </w:rPr>
        <w:tab/>
        <w:t>Point 149.</w:t>
      </w:r>
    </w:p>
  </w:footnote>
  <w:footnote w:id="125">
    <w:p w14:paraId="22400E73" w14:textId="77777777" w:rsidR="004340B4" w:rsidRPr="00A437BE" w:rsidRDefault="004340B4" w:rsidP="004340B4">
      <w:pPr>
        <w:pStyle w:val="FootnoteText"/>
        <w:rPr>
          <w:lang w:val="fr-BE"/>
        </w:rPr>
      </w:pPr>
      <w:r>
        <w:rPr>
          <w:rStyle w:val="FootnoteReference"/>
        </w:rPr>
        <w:footnoteRef/>
      </w:r>
      <w:r w:rsidRPr="00A437BE">
        <w:rPr>
          <w:lang w:val="fr-BE"/>
        </w:rPr>
        <w:tab/>
        <w:t>Point 150.</w:t>
      </w:r>
    </w:p>
  </w:footnote>
  <w:footnote w:id="126">
    <w:p w14:paraId="0E7706C1"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151, a).</w:t>
      </w:r>
    </w:p>
  </w:footnote>
  <w:footnote w:id="127">
    <w:p w14:paraId="074ADDB4"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151, b).</w:t>
      </w:r>
    </w:p>
  </w:footnote>
  <w:footnote w:id="128">
    <w:p w14:paraId="5E27EFB9"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151, c).</w:t>
      </w:r>
    </w:p>
  </w:footnote>
  <w:footnote w:id="129">
    <w:p w14:paraId="3D2461ED"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Point 155, selon lequel un mécanisme de récupération doit être mis en œuvre si le montant d’aide est supérieur à 10 000 000 EUR. Conformément au point 156, aucun mécanisme de récupération n’est nécessaire en cas d’adoption d’un modèle d’investissement direct.</w:t>
      </w:r>
    </w:p>
  </w:footnote>
  <w:footnote w:id="130">
    <w:p w14:paraId="37CD9325" w14:textId="77777777" w:rsidR="004340B4" w:rsidRPr="00A437BE" w:rsidRDefault="004340B4" w:rsidP="004340B4">
      <w:pPr>
        <w:pStyle w:val="FootnoteText"/>
        <w:rPr>
          <w:lang w:val="fr-BE"/>
        </w:rPr>
      </w:pPr>
      <w:r>
        <w:rPr>
          <w:rStyle w:val="FootnoteReference"/>
        </w:rPr>
        <w:footnoteRef/>
      </w:r>
      <w:r w:rsidRPr="00A437BE">
        <w:rPr>
          <w:lang w:val="fr-BE"/>
        </w:rPr>
        <w:tab/>
        <w:t>Point 154.</w:t>
      </w:r>
    </w:p>
  </w:footnote>
  <w:footnote w:id="131">
    <w:p w14:paraId="6492C84F" w14:textId="77777777" w:rsidR="004340B4" w:rsidRPr="00A437BE" w:rsidRDefault="004340B4" w:rsidP="004340B4">
      <w:pPr>
        <w:pStyle w:val="FootnoteText"/>
        <w:rPr>
          <w:lang w:val="fr-BE"/>
        </w:rPr>
      </w:pPr>
      <w:r>
        <w:rPr>
          <w:rStyle w:val="FootnoteReference"/>
        </w:rPr>
        <w:footnoteRef/>
      </w:r>
      <w:r w:rsidRPr="00A437BE">
        <w:rPr>
          <w:lang w:val="fr-BE"/>
        </w:rPr>
        <w:tab/>
        <w:t>Point 155.</w:t>
      </w:r>
    </w:p>
  </w:footnote>
  <w:footnote w:id="132">
    <w:p w14:paraId="6E1B5EAE" w14:textId="77777777" w:rsidR="004340B4" w:rsidRPr="00A437BE" w:rsidRDefault="004340B4" w:rsidP="004340B4">
      <w:pPr>
        <w:pStyle w:val="FootnoteText"/>
        <w:rPr>
          <w:lang w:val="fr-BE"/>
        </w:rPr>
      </w:pPr>
      <w:r>
        <w:rPr>
          <w:rStyle w:val="FootnoteReference"/>
        </w:rPr>
        <w:footnoteRef/>
      </w:r>
      <w:r w:rsidRPr="00A437BE">
        <w:rPr>
          <w:lang w:val="fr-BE"/>
        </w:rPr>
        <w:tab/>
        <w:t>Point 157.</w:t>
      </w:r>
    </w:p>
  </w:footnote>
  <w:footnote w:id="133">
    <w:p w14:paraId="2B0C2D34" w14:textId="77777777" w:rsidR="004340B4" w:rsidRPr="00A437BE" w:rsidRDefault="004340B4" w:rsidP="004340B4">
      <w:pPr>
        <w:pStyle w:val="FootnoteText"/>
        <w:rPr>
          <w:lang w:val="fr-BE"/>
        </w:rPr>
      </w:pPr>
      <w:r>
        <w:rPr>
          <w:rStyle w:val="FootnoteReference"/>
        </w:rPr>
        <w:footnoteRef/>
      </w:r>
      <w:r w:rsidRPr="00A437BE">
        <w:rPr>
          <w:lang w:val="fr-BE"/>
        </w:rPr>
        <w:tab/>
        <w:t>Point 158.</w:t>
      </w:r>
    </w:p>
  </w:footnote>
  <w:footnote w:id="134">
    <w:p w14:paraId="0D2EDE43"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Note de bas de page nº 104.</w:t>
      </w:r>
    </w:p>
  </w:footnote>
  <w:footnote w:id="135">
    <w:p w14:paraId="5A1176EC" w14:textId="77777777" w:rsidR="004340B4" w:rsidRPr="00A437BE" w:rsidRDefault="004340B4" w:rsidP="004340B4">
      <w:pPr>
        <w:pStyle w:val="FootnoteText"/>
        <w:rPr>
          <w:lang w:val="fr-BE"/>
        </w:rPr>
      </w:pPr>
      <w:r>
        <w:rPr>
          <w:rStyle w:val="FootnoteReference"/>
        </w:rPr>
        <w:footnoteRef/>
      </w:r>
      <w:r w:rsidRPr="00A437BE">
        <w:rPr>
          <w:lang w:val="fr-BE"/>
        </w:rPr>
        <w:tab/>
        <w:t>Point 158.</w:t>
      </w:r>
    </w:p>
  </w:footnote>
  <w:footnote w:id="136">
    <w:p w14:paraId="6B0C199E" w14:textId="77777777" w:rsidR="004340B4" w:rsidRPr="00A437BE" w:rsidRDefault="004340B4" w:rsidP="004340B4">
      <w:pPr>
        <w:pStyle w:val="FootnoteText"/>
        <w:rPr>
          <w:lang w:val="fr-BE"/>
        </w:rPr>
      </w:pPr>
      <w:r>
        <w:rPr>
          <w:rStyle w:val="FootnoteReference"/>
        </w:rPr>
        <w:footnoteRef/>
      </w:r>
      <w:r w:rsidRPr="00A437BE">
        <w:rPr>
          <w:lang w:val="fr-BE"/>
        </w:rPr>
        <w:tab/>
        <w:t>Point 159.</w:t>
      </w:r>
    </w:p>
  </w:footnote>
  <w:footnote w:id="137">
    <w:p w14:paraId="4A3FB317" w14:textId="77777777" w:rsidR="004340B4" w:rsidRPr="00A437BE" w:rsidRDefault="004340B4" w:rsidP="004340B4">
      <w:pPr>
        <w:pStyle w:val="FootnoteText"/>
        <w:rPr>
          <w:lang w:val="fr-BE"/>
        </w:rPr>
      </w:pPr>
      <w:r>
        <w:rPr>
          <w:rStyle w:val="FootnoteReference"/>
        </w:rPr>
        <w:footnoteRef/>
      </w:r>
      <w:r w:rsidRPr="00A437BE">
        <w:rPr>
          <w:lang w:val="fr-BE"/>
        </w:rPr>
        <w:tab/>
        <w:t>Point 160.</w:t>
      </w:r>
    </w:p>
  </w:footnote>
  <w:footnote w:id="138">
    <w:p w14:paraId="08C65A64" w14:textId="77777777" w:rsidR="004340B4" w:rsidRPr="00A437BE" w:rsidRDefault="004340B4" w:rsidP="004340B4">
      <w:pPr>
        <w:pStyle w:val="FootnoteText"/>
        <w:rPr>
          <w:lang w:val="fr-BE"/>
        </w:rPr>
      </w:pPr>
      <w:r>
        <w:rPr>
          <w:rStyle w:val="FootnoteReference"/>
        </w:rPr>
        <w:footnoteRef/>
      </w:r>
      <w:r w:rsidRPr="00A437BE">
        <w:rPr>
          <w:lang w:val="fr-BE"/>
        </w:rPr>
        <w:tab/>
        <w:t>Section 5.2.4.6.</w:t>
      </w:r>
    </w:p>
  </w:footnote>
  <w:footnote w:id="139">
    <w:p w14:paraId="3C866A6C" w14:textId="77777777" w:rsidR="004340B4" w:rsidRPr="00A437BE" w:rsidRDefault="004340B4" w:rsidP="004340B4">
      <w:pPr>
        <w:pStyle w:val="FootnoteText"/>
        <w:rPr>
          <w:lang w:val="fr-BE"/>
        </w:rPr>
      </w:pPr>
      <w:r>
        <w:rPr>
          <w:rStyle w:val="FootnoteReference"/>
        </w:rPr>
        <w:footnoteRef/>
      </w:r>
      <w:r w:rsidRPr="00A437BE">
        <w:rPr>
          <w:lang w:val="fr-BE"/>
        </w:rPr>
        <w:tab/>
        <w:t>Point 77. Voir également le point 162.</w:t>
      </w:r>
    </w:p>
  </w:footnote>
  <w:footnote w:id="140">
    <w:p w14:paraId="0BAD7EA4" w14:textId="77777777" w:rsidR="004340B4" w:rsidRPr="00A437BE" w:rsidRDefault="004340B4" w:rsidP="004340B4">
      <w:pPr>
        <w:pStyle w:val="FootnoteText"/>
        <w:rPr>
          <w:lang w:val="fr-BE"/>
        </w:rPr>
      </w:pPr>
      <w:r>
        <w:rPr>
          <w:rStyle w:val="FootnoteReference"/>
        </w:rPr>
        <w:footnoteRef/>
      </w:r>
      <w:r w:rsidRPr="00A437BE">
        <w:rPr>
          <w:lang w:val="fr-BE"/>
        </w:rPr>
        <w:tab/>
        <w:t xml:space="preserve">Point 90. </w:t>
      </w:r>
    </w:p>
  </w:footnote>
  <w:footnote w:id="141">
    <w:p w14:paraId="19DFFF0C" w14:textId="77777777" w:rsidR="004340B4" w:rsidRPr="00A437BE" w:rsidRDefault="004340B4" w:rsidP="004340B4">
      <w:pPr>
        <w:pStyle w:val="FootnoteText"/>
        <w:rPr>
          <w:lang w:val="fr-BE"/>
        </w:rPr>
      </w:pPr>
      <w:r>
        <w:rPr>
          <w:rStyle w:val="FootnoteReference"/>
        </w:rPr>
        <w:footnoteRef/>
      </w:r>
      <w:r w:rsidRPr="00A437BE">
        <w:rPr>
          <w:lang w:val="fr-BE"/>
        </w:rPr>
        <w:tab/>
        <w:t>Point 83. Voir également le point 162.</w:t>
      </w:r>
    </w:p>
  </w:footnote>
  <w:footnote w:id="142">
    <w:p w14:paraId="41481BF1" w14:textId="77777777" w:rsidR="004340B4" w:rsidRPr="00A437BE" w:rsidRDefault="004340B4" w:rsidP="004340B4">
      <w:pPr>
        <w:pStyle w:val="FootnoteText"/>
        <w:rPr>
          <w:lang w:val="fr-BE"/>
        </w:rPr>
      </w:pPr>
      <w:r>
        <w:rPr>
          <w:rStyle w:val="FootnoteReference"/>
        </w:rPr>
        <w:footnoteRef/>
      </w:r>
      <w:r w:rsidRPr="00A437BE">
        <w:rPr>
          <w:lang w:val="fr-BE"/>
        </w:rPr>
        <w:tab/>
        <w:t>Point 162.</w:t>
      </w:r>
    </w:p>
  </w:footnote>
  <w:footnote w:id="143">
    <w:p w14:paraId="0664C951" w14:textId="77777777" w:rsidR="004340B4" w:rsidRPr="00A437BE" w:rsidRDefault="004340B4" w:rsidP="004340B4">
      <w:pPr>
        <w:pStyle w:val="FootnoteText"/>
        <w:rPr>
          <w:lang w:val="fr-BE"/>
        </w:rPr>
      </w:pPr>
      <w:r>
        <w:rPr>
          <w:rStyle w:val="FootnoteReference"/>
        </w:rPr>
        <w:footnoteRef/>
      </w:r>
      <w:r w:rsidRPr="00A437BE">
        <w:rPr>
          <w:lang w:val="fr-BE"/>
        </w:rPr>
        <w:tab/>
        <w:t>Points 136 et 152. Voir également le point 163.</w:t>
      </w:r>
    </w:p>
  </w:footnote>
  <w:footnote w:id="144">
    <w:p w14:paraId="638BD6F4" w14:textId="77777777" w:rsidR="004340B4" w:rsidRPr="00A437BE" w:rsidRDefault="004340B4" w:rsidP="004340B4">
      <w:pPr>
        <w:pStyle w:val="FootnoteText"/>
        <w:rPr>
          <w:lang w:val="fr-BE"/>
        </w:rPr>
      </w:pPr>
      <w:r>
        <w:rPr>
          <w:rStyle w:val="FootnoteReference"/>
        </w:rPr>
        <w:footnoteRef/>
      </w:r>
      <w:r w:rsidRPr="00A437BE">
        <w:rPr>
          <w:lang w:val="fr-BE"/>
        </w:rPr>
        <w:tab/>
        <w:t>Point 162.</w:t>
      </w:r>
    </w:p>
  </w:footnote>
  <w:footnote w:id="145">
    <w:p w14:paraId="06C24721" w14:textId="77777777" w:rsidR="004340B4" w:rsidRPr="00A437BE" w:rsidRDefault="004340B4" w:rsidP="004340B4">
      <w:pPr>
        <w:pStyle w:val="FootnoteText"/>
        <w:rPr>
          <w:lang w:val="fr-BE"/>
        </w:rPr>
      </w:pPr>
      <w:r>
        <w:rPr>
          <w:rStyle w:val="FootnoteReference"/>
        </w:rPr>
        <w:footnoteRef/>
      </w:r>
      <w:r w:rsidRPr="00A437BE">
        <w:rPr>
          <w:lang w:val="fr-BE"/>
        </w:rPr>
        <w:tab/>
        <w:t>Point 163.</w:t>
      </w:r>
    </w:p>
  </w:footnote>
  <w:footnote w:id="146">
    <w:p w14:paraId="662F7376" w14:textId="77777777" w:rsidR="004340B4" w:rsidRPr="00A437BE" w:rsidRDefault="004340B4" w:rsidP="004340B4">
      <w:pPr>
        <w:pStyle w:val="FootnoteText"/>
        <w:rPr>
          <w:lang w:val="fr-BE"/>
        </w:rPr>
      </w:pPr>
      <w:r>
        <w:rPr>
          <w:rStyle w:val="FootnoteReference"/>
        </w:rPr>
        <w:footnoteRef/>
      </w:r>
      <w:r w:rsidRPr="00A437BE">
        <w:rPr>
          <w:lang w:val="fr-BE"/>
        </w:rPr>
        <w:tab/>
        <w:t>Point 163.</w:t>
      </w:r>
    </w:p>
  </w:footnote>
  <w:footnote w:id="147">
    <w:p w14:paraId="456D51BB" w14:textId="77777777" w:rsidR="004340B4" w:rsidRPr="00A437BE" w:rsidRDefault="004340B4" w:rsidP="004340B4">
      <w:pPr>
        <w:pStyle w:val="FootnoteText"/>
        <w:rPr>
          <w:lang w:val="fr-BE"/>
        </w:rPr>
      </w:pPr>
      <w:r>
        <w:rPr>
          <w:rStyle w:val="FootnoteReference"/>
        </w:rPr>
        <w:footnoteRef/>
      </w:r>
      <w:r w:rsidRPr="00A437BE">
        <w:rPr>
          <w:lang w:val="fr-BE"/>
        </w:rPr>
        <w:tab/>
        <w:t>Point 164.</w:t>
      </w:r>
    </w:p>
  </w:footnote>
  <w:footnote w:id="148">
    <w:p w14:paraId="0DE540F0" w14:textId="77777777" w:rsidR="004340B4" w:rsidRPr="00A437BE" w:rsidRDefault="004340B4" w:rsidP="004340B4">
      <w:pPr>
        <w:pStyle w:val="FootnoteText"/>
        <w:rPr>
          <w:lang w:val="fr-BE"/>
        </w:rPr>
      </w:pPr>
      <w:r>
        <w:rPr>
          <w:rStyle w:val="FootnoteReference"/>
        </w:rPr>
        <w:footnoteRef/>
      </w:r>
      <w:r w:rsidRPr="00A437BE">
        <w:rPr>
          <w:lang w:val="fr-BE"/>
        </w:rPr>
        <w:tab/>
        <w:t>Point 165.</w:t>
      </w:r>
    </w:p>
  </w:footnote>
  <w:footnote w:id="149">
    <w:p w14:paraId="2EF8EE09" w14:textId="77777777" w:rsidR="004340B4" w:rsidRPr="00A437BE" w:rsidRDefault="004340B4" w:rsidP="004340B4">
      <w:pPr>
        <w:pStyle w:val="FootnoteText"/>
        <w:rPr>
          <w:lang w:val="fr-BE"/>
        </w:rPr>
      </w:pPr>
      <w:r>
        <w:rPr>
          <w:rStyle w:val="FootnoteReference"/>
        </w:rPr>
        <w:footnoteRef/>
      </w:r>
      <w:r w:rsidRPr="00A437BE">
        <w:rPr>
          <w:lang w:val="fr-BE"/>
        </w:rPr>
        <w:tab/>
        <w:t>Point 166.</w:t>
      </w:r>
    </w:p>
  </w:footnote>
  <w:footnote w:id="150">
    <w:p w14:paraId="1ED0A79D" w14:textId="77777777" w:rsidR="004340B4" w:rsidRPr="00A437BE" w:rsidRDefault="004340B4" w:rsidP="004340B4">
      <w:pPr>
        <w:pStyle w:val="FootnoteText"/>
        <w:rPr>
          <w:lang w:val="fr-BE"/>
        </w:rPr>
      </w:pPr>
      <w:r>
        <w:rPr>
          <w:rStyle w:val="FootnoteReference"/>
        </w:rPr>
        <w:footnoteRef/>
      </w:r>
      <w:r w:rsidRPr="00A437BE">
        <w:rPr>
          <w:lang w:val="fr-BE"/>
        </w:rPr>
        <w:tab/>
        <w:t>Point 202.</w:t>
      </w:r>
    </w:p>
  </w:footnote>
  <w:footnote w:id="151">
    <w:p w14:paraId="45BAEB6E" w14:textId="77777777" w:rsidR="004340B4" w:rsidRPr="00A437BE" w:rsidRDefault="004340B4" w:rsidP="004340B4">
      <w:pPr>
        <w:pStyle w:val="FootnoteText"/>
        <w:rPr>
          <w:lang w:val="fr-BE"/>
        </w:rPr>
      </w:pPr>
      <w:r>
        <w:rPr>
          <w:rStyle w:val="FootnoteReference"/>
        </w:rPr>
        <w:footnoteRef/>
      </w:r>
      <w:r w:rsidRPr="00A437BE">
        <w:rPr>
          <w:lang w:val="fr-BE"/>
        </w:rPr>
        <w:tab/>
        <w:t>Point 203.</w:t>
      </w:r>
    </w:p>
  </w:footnote>
  <w:footnote w:id="152">
    <w:p w14:paraId="2EE6BA0C" w14:textId="77777777" w:rsidR="004340B4" w:rsidRPr="00A437BE" w:rsidRDefault="004340B4" w:rsidP="004340B4">
      <w:pPr>
        <w:pStyle w:val="FootnoteText"/>
        <w:rPr>
          <w:lang w:val="fr-BE"/>
        </w:rPr>
      </w:pPr>
      <w:r>
        <w:rPr>
          <w:rStyle w:val="FootnoteReference"/>
        </w:rPr>
        <w:footnoteRef/>
      </w:r>
      <w:r w:rsidRPr="00A437BE">
        <w:rPr>
          <w:lang w:val="fr-BE"/>
        </w:rPr>
        <w:tab/>
        <w:t xml:space="preserve">Disponible à l’adresse suivante: </w:t>
      </w:r>
      <w:hyperlink r:id="rId1" w:history="1">
        <w:r w:rsidRPr="00A437BE">
          <w:rPr>
            <w:rStyle w:val="Hyperlink"/>
          </w:rPr>
          <w:t>https://webgate.ec.europa.eu/competition/transparency/public?lang=fr</w:t>
        </w:r>
      </w:hyperlink>
      <w:r w:rsidRPr="00A437BE">
        <w:rPr>
          <w:lang w:val="fr-BE"/>
        </w:rPr>
        <w:t xml:space="preserve">. </w:t>
      </w:r>
    </w:p>
  </w:footnote>
  <w:footnote w:id="153">
    <w:p w14:paraId="647C2517" w14:textId="77777777" w:rsidR="004340B4" w:rsidRPr="00A437BE" w:rsidRDefault="004340B4" w:rsidP="004340B4">
      <w:pPr>
        <w:pStyle w:val="FootnoteText"/>
        <w:rPr>
          <w:lang w:val="fr-BE"/>
        </w:rPr>
      </w:pPr>
      <w:r>
        <w:rPr>
          <w:rStyle w:val="FootnoteReference"/>
        </w:rPr>
        <w:footnoteRef/>
      </w:r>
      <w:r w:rsidRPr="00A437BE">
        <w:rPr>
          <w:lang w:val="fr-BE"/>
        </w:rPr>
        <w:tab/>
        <w:t>Point 202.</w:t>
      </w:r>
    </w:p>
  </w:footnote>
  <w:footnote w:id="154">
    <w:p w14:paraId="09A7CF2E" w14:textId="77777777" w:rsidR="004340B4" w:rsidRPr="00A437BE" w:rsidRDefault="004340B4" w:rsidP="004340B4">
      <w:pPr>
        <w:pStyle w:val="FootnoteText"/>
        <w:rPr>
          <w:lang w:val="fr-BE"/>
        </w:rPr>
      </w:pPr>
      <w:r>
        <w:rPr>
          <w:rStyle w:val="FootnoteReference"/>
        </w:rPr>
        <w:footnoteRef/>
      </w:r>
      <w:r w:rsidRPr="00A437BE">
        <w:rPr>
          <w:lang w:val="fr-BE"/>
        </w:rPr>
        <w:tab/>
        <w:t>Point 204.</w:t>
      </w:r>
    </w:p>
  </w:footnote>
  <w:footnote w:id="155">
    <w:p w14:paraId="05C3D9CD" w14:textId="77777777" w:rsidR="004340B4" w:rsidRPr="00A437BE" w:rsidRDefault="004340B4" w:rsidP="004340B4">
      <w:pPr>
        <w:pStyle w:val="FootnoteText"/>
        <w:rPr>
          <w:lang w:val="fr-BE"/>
        </w:rPr>
      </w:pPr>
      <w:r>
        <w:rPr>
          <w:rStyle w:val="FootnoteReference"/>
        </w:rPr>
        <w:footnoteRef/>
      </w:r>
      <w:r w:rsidRPr="00A437BE">
        <w:rPr>
          <w:lang w:val="fr-BE"/>
        </w:rPr>
        <w:tab/>
        <w:t>Point 204.</w:t>
      </w:r>
    </w:p>
  </w:footnote>
  <w:footnote w:id="156">
    <w:p w14:paraId="458748E4" w14:textId="77777777" w:rsidR="004340B4" w:rsidRPr="00A437BE" w:rsidRDefault="004340B4" w:rsidP="004340B4">
      <w:pPr>
        <w:pStyle w:val="FootnoteText"/>
        <w:rPr>
          <w:lang w:val="fr-BE"/>
        </w:rPr>
      </w:pPr>
      <w:r>
        <w:rPr>
          <w:rStyle w:val="FootnoteReference"/>
        </w:rPr>
        <w:footnoteRef/>
      </w:r>
      <w:r w:rsidRPr="00A437BE">
        <w:rPr>
          <w:lang w:val="fr-BE"/>
        </w:rPr>
        <w:tab/>
        <w:t>Points 207 et 208.</w:t>
      </w:r>
    </w:p>
  </w:footnote>
  <w:footnote w:id="157">
    <w:p w14:paraId="72042E3D" w14:textId="77777777" w:rsidR="004340B4" w:rsidRPr="00A437BE" w:rsidRDefault="004340B4" w:rsidP="004340B4">
      <w:pPr>
        <w:pStyle w:val="FootnoteText"/>
        <w:rPr>
          <w:lang w:val="fr-BE"/>
        </w:rPr>
      </w:pPr>
      <w:r>
        <w:rPr>
          <w:rStyle w:val="FootnoteReference"/>
        </w:rPr>
        <w:footnoteRef/>
      </w:r>
      <w:r w:rsidRPr="00A437BE">
        <w:rPr>
          <w:lang w:val="fr-BE"/>
        </w:rPr>
        <w:tab/>
        <w:t>Point 209.</w:t>
      </w:r>
    </w:p>
  </w:footnote>
  <w:footnote w:id="158">
    <w:p w14:paraId="256ECB14" w14:textId="77777777" w:rsidR="004340B4" w:rsidRPr="00A437BE" w:rsidRDefault="004340B4" w:rsidP="004340B4">
      <w:pPr>
        <w:pStyle w:val="FootnoteText"/>
        <w:rPr>
          <w:lang w:val="fr-BE"/>
        </w:rPr>
      </w:pPr>
      <w:r w:rsidRPr="0069618F">
        <w:rPr>
          <w:rStyle w:val="FootnoteReference"/>
        </w:rPr>
        <w:footnoteRef/>
      </w:r>
      <w:r>
        <w:rPr>
          <w:lang w:val="fr-BE"/>
        </w:rPr>
        <w:tab/>
      </w:r>
      <w:r w:rsidRPr="00A437BE">
        <w:rPr>
          <w:lang w:val="fr-BE"/>
        </w:rPr>
        <w:t>Conformément à la définition du point 19, o).</w:t>
      </w:r>
    </w:p>
  </w:footnote>
  <w:footnote w:id="159">
    <w:p w14:paraId="26718DEB" w14:textId="77777777" w:rsidR="004340B4" w:rsidRPr="004879A7" w:rsidRDefault="004340B4" w:rsidP="004340B4">
      <w:pPr>
        <w:pStyle w:val="FootnoteText"/>
      </w:pPr>
      <w:r>
        <w:rPr>
          <w:rStyle w:val="FootnoteReference"/>
        </w:rPr>
        <w:footnoteRef/>
      </w:r>
      <w:r>
        <w:tab/>
        <w:t>Points 168 et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E2711" w14:textId="77777777" w:rsidR="00FB4932" w:rsidRDefault="00FB49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0A1" w14:textId="77777777" w:rsidR="00FB4932" w:rsidRDefault="00FB49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EC15B" w14:textId="77777777" w:rsidR="00FB4932" w:rsidRDefault="00FB49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4"/>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9635772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1055137">
    <w:abstractNumId w:val="8"/>
    <w:lvlOverride w:ilvl="0">
      <w:startOverride w:val="1"/>
    </w:lvlOverride>
  </w:num>
  <w:num w:numId="24" w16cid:durableId="163327549">
    <w:abstractNumId w:val="8"/>
    <w:lvlOverride w:ilvl="0">
      <w:startOverride w:val="1"/>
    </w:lvlOverride>
  </w:num>
  <w:num w:numId="25" w16cid:durableId="924416537">
    <w:abstractNumId w:val="8"/>
    <w:lvlOverride w:ilvl="0">
      <w:startOverride w:val="1"/>
    </w:lvlOverride>
  </w:num>
  <w:num w:numId="26" w16cid:durableId="1871146024">
    <w:abstractNumId w:val="8"/>
    <w:lvlOverride w:ilvl="0">
      <w:startOverride w:val="1"/>
    </w:lvlOverride>
  </w:num>
  <w:num w:numId="27" w16cid:durableId="250236182">
    <w:abstractNumId w:val="8"/>
    <w:lvlOverride w:ilvl="0">
      <w:startOverride w:val="1"/>
    </w:lvlOverride>
  </w:num>
  <w:num w:numId="28" w16cid:durableId="1957520104">
    <w:abstractNumId w:val="8"/>
    <w:lvlOverride w:ilvl="0">
      <w:startOverride w:val="1"/>
    </w:lvlOverride>
  </w:num>
  <w:num w:numId="29" w16cid:durableId="847256263">
    <w:abstractNumId w:val="8"/>
    <w:lvlOverride w:ilvl="0">
      <w:startOverride w:val="1"/>
    </w:lvlOverride>
  </w:num>
  <w:num w:numId="30" w16cid:durableId="1882858318">
    <w:abstractNumId w:val="8"/>
    <w:lvlOverride w:ilvl="0">
      <w:startOverride w:val="1"/>
    </w:lvlOverride>
  </w:num>
  <w:num w:numId="31" w16cid:durableId="1133258041">
    <w:abstractNumId w:val="19"/>
    <w:lvlOverride w:ilvl="0">
      <w:startOverride w:val="1"/>
    </w:lvlOverride>
  </w:num>
  <w:num w:numId="32" w16cid:durableId="1594973759">
    <w:abstractNumId w:val="16"/>
    <w:lvlOverride w:ilvl="0">
      <w:startOverride w:val="1"/>
    </w:lvlOverride>
  </w:num>
  <w:num w:numId="33" w16cid:durableId="710955721">
    <w:abstractNumId w:val="15"/>
  </w:num>
  <w:num w:numId="34" w16cid:durableId="1486123985">
    <w:abstractNumId w:val="23"/>
  </w:num>
  <w:num w:numId="35" w16cid:durableId="1988583497">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340B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340B4"/>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4932"/>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E5014"/>
  <w15:chartTrackingRefBased/>
  <w15:docId w15:val="{E82034B5-DD84-4C74-9513-C4990923A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0B4"/>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4340B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340B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fr-FR"/>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fr-FR"/>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fr-FR"/>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fr-F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r-F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r-F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r-F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340B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340B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340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40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40B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40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40B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340B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340B4"/>
    <w:rPr>
      <w:i/>
      <w:iCs/>
      <w:color w:val="365F91" w:themeColor="accent1" w:themeShade="BF"/>
    </w:rPr>
  </w:style>
  <w:style w:type="paragraph" w:styleId="IntenseQuote">
    <w:name w:val="Intense Quote"/>
    <w:basedOn w:val="Normal"/>
    <w:next w:val="Normal"/>
    <w:link w:val="IntenseQuoteChar"/>
    <w:uiPriority w:val="30"/>
    <w:qFormat/>
    <w:rsid w:val="004340B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340B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340B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340B4"/>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4340B4"/>
    <w:pPr>
      <w:ind w:left="850"/>
    </w:pPr>
  </w:style>
  <w:style w:type="paragraph" w:customStyle="1" w:styleId="Text2">
    <w:name w:val="Text 2"/>
    <w:basedOn w:val="Normal"/>
    <w:rsid w:val="004340B4"/>
    <w:pPr>
      <w:ind w:left="1417"/>
    </w:pPr>
  </w:style>
  <w:style w:type="paragraph" w:customStyle="1" w:styleId="Text4">
    <w:name w:val="Text 4"/>
    <w:basedOn w:val="Normal"/>
    <w:rsid w:val="004340B4"/>
    <w:pPr>
      <w:ind w:left="2551"/>
    </w:pPr>
  </w:style>
  <w:style w:type="paragraph" w:customStyle="1" w:styleId="Text5">
    <w:name w:val="Text 5"/>
    <w:basedOn w:val="Normal"/>
    <w:rsid w:val="004340B4"/>
    <w:pPr>
      <w:ind w:left="3118"/>
    </w:pPr>
  </w:style>
  <w:style w:type="paragraph" w:customStyle="1" w:styleId="Point1">
    <w:name w:val="Point 1"/>
    <w:basedOn w:val="Normal"/>
    <w:rsid w:val="004340B4"/>
    <w:pPr>
      <w:ind w:left="1417" w:hanging="567"/>
    </w:pPr>
  </w:style>
  <w:style w:type="paragraph" w:customStyle="1" w:styleId="Tiret1">
    <w:name w:val="Tiret 1"/>
    <w:basedOn w:val="Point1"/>
    <w:rsid w:val="004340B4"/>
    <w:pPr>
      <w:numPr>
        <w:numId w:val="33"/>
      </w:numPr>
    </w:pPr>
  </w:style>
  <w:style w:type="paragraph" w:customStyle="1" w:styleId="Tiret2">
    <w:name w:val="Tiret 2"/>
    <w:basedOn w:val="Normal"/>
    <w:rsid w:val="004340B4"/>
    <w:pPr>
      <w:numPr>
        <w:numId w:val="34"/>
      </w:numPr>
    </w:pPr>
  </w:style>
  <w:style w:type="paragraph" w:customStyle="1" w:styleId="Tiret5">
    <w:name w:val="Tiret 5"/>
    <w:basedOn w:val="Normal"/>
    <w:rsid w:val="004340B4"/>
    <w:pPr>
      <w:numPr>
        <w:numId w:val="32"/>
      </w:numPr>
    </w:pPr>
  </w:style>
  <w:style w:type="paragraph" w:customStyle="1" w:styleId="Point0number">
    <w:name w:val="Point 0 (number)"/>
    <w:basedOn w:val="Normal"/>
    <w:rsid w:val="004340B4"/>
    <w:pPr>
      <w:numPr>
        <w:numId w:val="22"/>
      </w:numPr>
    </w:pPr>
  </w:style>
  <w:style w:type="paragraph" w:customStyle="1" w:styleId="Point1number">
    <w:name w:val="Point 1 (number)"/>
    <w:basedOn w:val="Normal"/>
    <w:rsid w:val="004340B4"/>
    <w:pPr>
      <w:numPr>
        <w:ilvl w:val="2"/>
        <w:numId w:val="22"/>
      </w:numPr>
    </w:pPr>
  </w:style>
  <w:style w:type="paragraph" w:customStyle="1" w:styleId="Point2number">
    <w:name w:val="Point 2 (number)"/>
    <w:basedOn w:val="Normal"/>
    <w:rsid w:val="004340B4"/>
    <w:pPr>
      <w:numPr>
        <w:ilvl w:val="4"/>
        <w:numId w:val="22"/>
      </w:numPr>
    </w:pPr>
  </w:style>
  <w:style w:type="paragraph" w:customStyle="1" w:styleId="Point3number">
    <w:name w:val="Point 3 (number)"/>
    <w:basedOn w:val="Normal"/>
    <w:rsid w:val="004340B4"/>
    <w:pPr>
      <w:numPr>
        <w:ilvl w:val="6"/>
        <w:numId w:val="22"/>
      </w:numPr>
    </w:pPr>
  </w:style>
  <w:style w:type="paragraph" w:customStyle="1" w:styleId="Point0letter">
    <w:name w:val="Point 0 (letter)"/>
    <w:basedOn w:val="Normal"/>
    <w:rsid w:val="004340B4"/>
    <w:pPr>
      <w:numPr>
        <w:ilvl w:val="1"/>
        <w:numId w:val="22"/>
      </w:numPr>
    </w:pPr>
  </w:style>
  <w:style w:type="paragraph" w:customStyle="1" w:styleId="Point1letter">
    <w:name w:val="Point 1 (letter)"/>
    <w:basedOn w:val="Normal"/>
    <w:rsid w:val="004340B4"/>
    <w:pPr>
      <w:numPr>
        <w:ilvl w:val="3"/>
        <w:numId w:val="22"/>
      </w:numPr>
    </w:pPr>
  </w:style>
  <w:style w:type="paragraph" w:customStyle="1" w:styleId="Point2letter">
    <w:name w:val="Point 2 (letter)"/>
    <w:basedOn w:val="Normal"/>
    <w:rsid w:val="004340B4"/>
    <w:pPr>
      <w:numPr>
        <w:ilvl w:val="5"/>
        <w:numId w:val="22"/>
      </w:numPr>
    </w:pPr>
  </w:style>
  <w:style w:type="paragraph" w:customStyle="1" w:styleId="Point3letter">
    <w:name w:val="Point 3 (letter)"/>
    <w:basedOn w:val="Normal"/>
    <w:rsid w:val="004340B4"/>
    <w:pPr>
      <w:numPr>
        <w:ilvl w:val="7"/>
        <w:numId w:val="22"/>
      </w:numPr>
    </w:pPr>
  </w:style>
  <w:style w:type="paragraph" w:customStyle="1" w:styleId="Point4letter">
    <w:name w:val="Point 4 (letter)"/>
    <w:basedOn w:val="Normal"/>
    <w:rsid w:val="004340B4"/>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5608</Words>
  <Characters>32023</Characters>
  <DocSecurity>0</DocSecurity>
  <Lines>744</Lines>
  <Paragraphs>301</Paragraphs>
  <ScaleCrop>false</ScaleCrop>
  <LinksUpToDate>false</LinksUpToDate>
  <CharactersWithSpaces>37330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2025-05-27T11:47:00Z</dcterms:created>
  <dcterms:modified xsi:type="dcterms:W3CDTF">2025-05-27T11:52:00Z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2025-05-27T11:52:03Z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3aedcaaa-ebd3-4f9f-a900-00796c60c46b</vt:lpwstr>
  </property>
  <property fmtid="{D5CDD505-2E9C-101B-9397-08002B2CF9AE}" pid="8" name="MSIP_Label_6bd9ddd1-4d20-43f6-abfa-fc3c07406f94_ContentBits">
    <vt:lpwstr>0</vt:lpwstr>
  </property>
</Properties>
</file>