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0028A" w14:textId="29873DD0" w:rsidR="003A6E4F" w:rsidRPr="00820986" w:rsidRDefault="003A6E4F" w:rsidP="003A6E4F">
      <w:pPr>
        <w:pStyle w:val="ManualHeading2"/>
        <w:rPr>
          <w:noProof/>
        </w:rPr>
      </w:pPr>
      <w:r w:rsidRPr="00820986">
        <w:rPr>
          <w:noProof/>
        </w:rPr>
        <w:t>III.5.B DALIS</w:t>
      </w:r>
      <w:r>
        <w:rPr>
          <w:noProof/>
        </w:rPr>
        <w:t xml:space="preserve"> - </w:t>
      </w:r>
      <w:r w:rsidRPr="00820986">
        <w:rPr>
          <w:noProof/>
        </w:rPr>
        <w:t>PAPILDOMOS INFORMACIJOS APIE VALSTYBĖS PAGALBĄ PLAČIAJUOSČIAMS TINKLAMS DIEGTI PATEIKIMO FORMA</w:t>
      </w:r>
    </w:p>
    <w:p w14:paraId="576E5DD8" w14:textId="77777777" w:rsidR="003A6E4F" w:rsidRPr="00820986" w:rsidRDefault="003A6E4F" w:rsidP="003A6E4F">
      <w:pPr>
        <w:rPr>
          <w:i/>
          <w:iCs/>
          <w:noProof/>
        </w:rPr>
      </w:pPr>
      <w:r w:rsidRPr="00820986">
        <w:rPr>
          <w:i/>
          <w:noProof/>
        </w:rPr>
        <w:t>Šia papildomos informacijos pateikimo forma turėtų būti naudojamasi pranešant apie plačiajuosčiams tinklams diegti skirtą pagalbą, kuriai taikomas Komisijos komunikatas „Valstybės pagalbos plačiajuosčiams tinklams gairės</w:t>
      </w:r>
      <w:r w:rsidRPr="00820986">
        <w:rPr>
          <w:rStyle w:val="FootnoteReference"/>
          <w:i/>
          <w:iCs/>
          <w:noProof/>
        </w:rPr>
        <w:footnoteReference w:id="1"/>
      </w:r>
      <w:r w:rsidRPr="00820986">
        <w:rPr>
          <w:i/>
          <w:noProof/>
        </w:rPr>
        <w:t xml:space="preserve"> (toliau – Plačiajuosčio ryšio gairės).</w:t>
      </w:r>
    </w:p>
    <w:p w14:paraId="40130F18" w14:textId="77777777" w:rsidR="003A6E4F" w:rsidRPr="00820986" w:rsidRDefault="003A6E4F" w:rsidP="003A6E4F">
      <w:pPr>
        <w:pStyle w:val="ManualNumPar1"/>
        <w:rPr>
          <w:bCs/>
          <w:noProof/>
        </w:rPr>
      </w:pPr>
      <w:r w:rsidRPr="004A4D45">
        <w:rPr>
          <w:noProof/>
        </w:rPr>
        <w:t>1.</w:t>
      </w:r>
      <w:r w:rsidRPr="004A4D45">
        <w:rPr>
          <w:noProof/>
        </w:rPr>
        <w:tab/>
      </w:r>
      <w:r w:rsidRPr="00820986">
        <w:rPr>
          <w:noProof/>
        </w:rPr>
        <w:t>Bendro pobūdžio informacija</w:t>
      </w:r>
    </w:p>
    <w:p w14:paraId="3636ED93" w14:textId="77777777" w:rsidR="003A6E4F" w:rsidRPr="00820986" w:rsidRDefault="003A6E4F" w:rsidP="003A6E4F">
      <w:pPr>
        <w:pStyle w:val="ManualNumPar2"/>
        <w:rPr>
          <w:noProof/>
        </w:rPr>
      </w:pPr>
      <w:r w:rsidRPr="004A4D45">
        <w:rPr>
          <w:noProof/>
        </w:rPr>
        <w:t>1.1.</w:t>
      </w:r>
      <w:r w:rsidRPr="004A4D45">
        <w:rPr>
          <w:noProof/>
        </w:rPr>
        <w:tab/>
      </w:r>
      <w:r w:rsidRPr="00820986">
        <w:rPr>
          <w:noProof/>
        </w:rPr>
        <w:t>Pateikite išsamų pagalbos priemonės ir tikslų aprašymą:</w:t>
      </w:r>
    </w:p>
    <w:p w14:paraId="744502C8" w14:textId="77777777" w:rsidR="003A6E4F" w:rsidRPr="00820986" w:rsidRDefault="003A6E4F" w:rsidP="003A6E4F">
      <w:pPr>
        <w:pStyle w:val="Text2"/>
        <w:tabs>
          <w:tab w:val="left" w:leader="dot" w:pos="9072"/>
        </w:tabs>
        <w:ind w:left="709"/>
        <w:rPr>
          <w:noProof/>
        </w:rPr>
      </w:pPr>
      <w:r w:rsidRPr="00820986">
        <w:rPr>
          <w:noProof/>
        </w:rPr>
        <w:tab/>
      </w:r>
    </w:p>
    <w:p w14:paraId="16889F74" w14:textId="77777777" w:rsidR="003A6E4F" w:rsidRPr="00820986" w:rsidRDefault="003A6E4F" w:rsidP="003A6E4F">
      <w:pPr>
        <w:pStyle w:val="ManualNumPar2"/>
        <w:rPr>
          <w:noProof/>
        </w:rPr>
      </w:pPr>
      <w:r w:rsidRPr="004A4D45">
        <w:rPr>
          <w:noProof/>
        </w:rPr>
        <w:t>1.2.</w:t>
      </w:r>
      <w:r w:rsidRPr="004A4D45">
        <w:rPr>
          <w:noProof/>
        </w:rPr>
        <w:tab/>
      </w:r>
      <w:r w:rsidRPr="00820986">
        <w:rPr>
          <w:noProof/>
        </w:rPr>
        <w:t>Nurodykite plačiajuosčio tinklo</w:t>
      </w:r>
      <w:r w:rsidRPr="00820986">
        <w:rPr>
          <w:rStyle w:val="FootnoteReference"/>
          <w:noProof/>
        </w:rPr>
        <w:footnoteReference w:id="2"/>
      </w:r>
      <w:r w:rsidRPr="00820986">
        <w:rPr>
          <w:noProof/>
        </w:rPr>
        <w:t>, kuriam teikiama pagalba taikant priemonę, rūšį:</w:t>
      </w:r>
    </w:p>
    <w:p w14:paraId="1259F518" w14:textId="77777777" w:rsidR="003A6E4F" w:rsidRPr="00820986" w:rsidRDefault="003A6E4F" w:rsidP="003A6E4F">
      <w:pPr>
        <w:pStyle w:val="Tiret1"/>
        <w:numPr>
          <w:ilvl w:val="0"/>
          <w:numId w:val="37"/>
        </w:numPr>
        <w:rPr>
          <w:noProof/>
        </w:rPr>
      </w:pPr>
      <w:r w:rsidRPr="00820986">
        <w:rPr>
          <w:noProof/>
        </w:rPr>
        <w:tab/>
      </w:r>
      <w:sdt>
        <w:sdtPr>
          <w:rPr>
            <w:noProof/>
          </w:rPr>
          <w:id w:val="-144891894"/>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fiksuotojo ryšio prieigos tinklų</w:t>
      </w:r>
      <w:r w:rsidRPr="00820986">
        <w:rPr>
          <w:rStyle w:val="FootnoteReference"/>
          <w:noProof/>
        </w:rPr>
        <w:footnoteReference w:id="3"/>
      </w:r>
      <w:r w:rsidRPr="00820986">
        <w:rPr>
          <w:noProof/>
        </w:rPr>
        <w:t xml:space="preserve"> diegimas. Jei taip, nurodykite vietovių, kurioms skirta pagalbos priemonė, rūšį: </w:t>
      </w:r>
    </w:p>
    <w:p w14:paraId="201C45EE" w14:textId="77777777" w:rsidR="003A6E4F" w:rsidRPr="00820986" w:rsidRDefault="003A6E4F" w:rsidP="003A6E4F">
      <w:pPr>
        <w:pStyle w:val="Tiret2"/>
        <w:numPr>
          <w:ilvl w:val="0"/>
          <w:numId w:val="38"/>
        </w:numPr>
        <w:rPr>
          <w:noProof/>
        </w:rPr>
      </w:pPr>
      <w:sdt>
        <w:sdtPr>
          <w:rPr>
            <w:noProof/>
          </w:rPr>
          <w:id w:val="-2040109593"/>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baltosios vietovės</w:t>
      </w:r>
      <w:r w:rsidRPr="00820986">
        <w:rPr>
          <w:rStyle w:val="FootnoteReference"/>
          <w:noProof/>
        </w:rPr>
        <w:footnoteReference w:id="4"/>
      </w:r>
    </w:p>
    <w:p w14:paraId="77B37561" w14:textId="77777777" w:rsidR="003A6E4F" w:rsidRPr="00820986" w:rsidRDefault="003A6E4F" w:rsidP="003A6E4F">
      <w:pPr>
        <w:pStyle w:val="Tiret2"/>
        <w:numPr>
          <w:ilvl w:val="0"/>
          <w:numId w:val="38"/>
        </w:numPr>
        <w:rPr>
          <w:noProof/>
        </w:rPr>
      </w:pPr>
      <w:sdt>
        <w:sdtPr>
          <w:rPr>
            <w:noProof/>
          </w:rPr>
          <w:id w:val="-1894269835"/>
          <w14:checkbox>
            <w14:checked w14:val="0"/>
            <w14:checkedState w14:val="2612" w14:font="MS Gothic"/>
            <w14:uncheckedState w14:val="2610" w14:font="MS Gothic"/>
          </w14:checkbox>
        </w:sdtPr>
        <w:sdtContent>
          <w:r w:rsidRPr="00820986">
            <w:rPr>
              <w:rFonts w:ascii="MS Gothic" w:eastAsia="MS Gothic" w:hAnsi="MS Gothic"/>
              <w:noProof/>
            </w:rPr>
            <w:t>☐</w:t>
          </w:r>
        </w:sdtContent>
      </w:sdt>
      <w:r w:rsidRPr="00820986">
        <w:rPr>
          <w:noProof/>
        </w:rPr>
        <w:t xml:space="preserve"> pilkosios vietovės</w:t>
      </w:r>
      <w:r w:rsidRPr="00820986">
        <w:rPr>
          <w:rStyle w:val="FootnoteReference"/>
          <w:noProof/>
        </w:rPr>
        <w:footnoteReference w:id="5"/>
      </w:r>
    </w:p>
    <w:p w14:paraId="3AAAF3BD" w14:textId="77777777" w:rsidR="003A6E4F" w:rsidRPr="00820986" w:rsidRDefault="003A6E4F" w:rsidP="003A6E4F">
      <w:pPr>
        <w:pStyle w:val="Tiret2"/>
        <w:numPr>
          <w:ilvl w:val="0"/>
          <w:numId w:val="38"/>
        </w:numPr>
        <w:rPr>
          <w:noProof/>
        </w:rPr>
      </w:pPr>
      <w:sdt>
        <w:sdtPr>
          <w:rPr>
            <w:noProof/>
          </w:rPr>
          <w:id w:val="914134907"/>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mišrios (baltosios ir pilkosios) vietovės</w:t>
      </w:r>
      <w:r w:rsidRPr="00820986">
        <w:rPr>
          <w:rStyle w:val="FootnoteReference"/>
          <w:noProof/>
          <w:lang w:bidi="si-LK"/>
        </w:rPr>
        <w:footnoteReference w:id="6"/>
      </w:r>
    </w:p>
    <w:p w14:paraId="4B5569E8" w14:textId="77777777" w:rsidR="003A6E4F" w:rsidRPr="00820986" w:rsidRDefault="003A6E4F" w:rsidP="003A6E4F">
      <w:pPr>
        <w:pStyle w:val="Tiret2"/>
        <w:numPr>
          <w:ilvl w:val="0"/>
          <w:numId w:val="38"/>
        </w:numPr>
        <w:rPr>
          <w:noProof/>
        </w:rPr>
      </w:pPr>
      <w:sdt>
        <w:sdtPr>
          <w:rPr>
            <w:noProof/>
          </w:rPr>
          <w:id w:val="1401936600"/>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juodosios vietovės</w:t>
      </w:r>
      <w:r w:rsidRPr="00820986">
        <w:rPr>
          <w:rStyle w:val="FootnoteReference"/>
          <w:noProof/>
        </w:rPr>
        <w:footnoteReference w:id="7"/>
      </w:r>
      <w:r w:rsidRPr="00820986">
        <w:rPr>
          <w:noProof/>
        </w:rPr>
        <w:t xml:space="preserve"> </w:t>
      </w:r>
    </w:p>
    <w:p w14:paraId="26CCD7BA" w14:textId="77777777" w:rsidR="003A6E4F" w:rsidRPr="00820986" w:rsidRDefault="003A6E4F" w:rsidP="003A6E4F">
      <w:pPr>
        <w:pStyle w:val="Tiret1"/>
        <w:numPr>
          <w:ilvl w:val="0"/>
          <w:numId w:val="37"/>
        </w:numPr>
        <w:rPr>
          <w:noProof/>
        </w:rPr>
      </w:pPr>
      <w:r w:rsidRPr="00820986">
        <w:rPr>
          <w:noProof/>
        </w:rPr>
        <w:tab/>
      </w:r>
      <w:sdt>
        <w:sdtPr>
          <w:rPr>
            <w:noProof/>
          </w:rPr>
          <w:id w:val="-1380165625"/>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judriojo ryšio prieigos tinklų</w:t>
      </w:r>
      <w:r w:rsidRPr="00820986">
        <w:rPr>
          <w:rStyle w:val="FootnoteReference"/>
          <w:noProof/>
        </w:rPr>
        <w:footnoteReference w:id="8"/>
      </w:r>
      <w:r w:rsidRPr="00820986">
        <w:rPr>
          <w:noProof/>
        </w:rPr>
        <w:t xml:space="preserve"> diegimas:</w:t>
      </w:r>
    </w:p>
    <w:p w14:paraId="1B7CCA5F" w14:textId="77777777" w:rsidR="003A6E4F" w:rsidRPr="00820986" w:rsidRDefault="003A6E4F" w:rsidP="003A6E4F">
      <w:pPr>
        <w:pStyle w:val="Tiret2"/>
        <w:numPr>
          <w:ilvl w:val="0"/>
          <w:numId w:val="38"/>
        </w:numPr>
        <w:rPr>
          <w:noProof/>
        </w:rPr>
      </w:pPr>
      <w:sdt>
        <w:sdtPr>
          <w:rPr>
            <w:noProof/>
          </w:rPr>
          <w:id w:val="-715430514"/>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4G</w:t>
      </w:r>
      <w:r w:rsidRPr="00820986">
        <w:rPr>
          <w:noProof/>
        </w:rPr>
        <w:tab/>
        <w:t xml:space="preserve"> </w:t>
      </w:r>
    </w:p>
    <w:p w14:paraId="1D6C6326" w14:textId="77777777" w:rsidR="003A6E4F" w:rsidRPr="00820986" w:rsidRDefault="003A6E4F" w:rsidP="003A6E4F">
      <w:pPr>
        <w:pStyle w:val="Tiret2"/>
        <w:numPr>
          <w:ilvl w:val="0"/>
          <w:numId w:val="38"/>
        </w:numPr>
        <w:rPr>
          <w:noProof/>
        </w:rPr>
      </w:pPr>
      <w:sdt>
        <w:sdtPr>
          <w:rPr>
            <w:noProof/>
          </w:rPr>
          <w:id w:val="-1437283706"/>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5G</w:t>
      </w:r>
      <w:r w:rsidRPr="00820986">
        <w:rPr>
          <w:noProof/>
        </w:rPr>
        <w:tab/>
      </w:r>
    </w:p>
    <w:p w14:paraId="62246AF7" w14:textId="77777777" w:rsidR="003A6E4F" w:rsidRPr="00820986" w:rsidRDefault="003A6E4F" w:rsidP="003A6E4F">
      <w:pPr>
        <w:pStyle w:val="Tiret2"/>
        <w:numPr>
          <w:ilvl w:val="0"/>
          <w:numId w:val="38"/>
        </w:numPr>
        <w:rPr>
          <w:noProof/>
        </w:rPr>
      </w:pPr>
      <w:sdt>
        <w:sdtPr>
          <w:rPr>
            <w:noProof/>
          </w:rPr>
          <w:id w:val="294655777"/>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kita</w:t>
      </w:r>
    </w:p>
    <w:p w14:paraId="2A286E7B" w14:textId="77777777" w:rsidR="003A6E4F" w:rsidRPr="00820986" w:rsidRDefault="003A6E4F" w:rsidP="003A6E4F">
      <w:pPr>
        <w:pStyle w:val="Tiret1"/>
        <w:numPr>
          <w:ilvl w:val="0"/>
          <w:numId w:val="37"/>
        </w:numPr>
        <w:rPr>
          <w:noProof/>
        </w:rPr>
      </w:pPr>
      <w:r w:rsidRPr="00820986">
        <w:rPr>
          <w:noProof/>
        </w:rPr>
        <w:tab/>
      </w:r>
      <w:sdt>
        <w:sdtPr>
          <w:rPr>
            <w:noProof/>
          </w:rPr>
          <w:id w:val="203305101"/>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tranzitinių tinklų diegimas</w:t>
      </w:r>
      <w:r w:rsidRPr="00820986">
        <w:rPr>
          <w:rStyle w:val="FootnoteReference"/>
          <w:noProof/>
        </w:rPr>
        <w:footnoteReference w:id="9"/>
      </w:r>
      <w:r w:rsidRPr="00820986">
        <w:rPr>
          <w:noProof/>
        </w:rPr>
        <w:t>.</w:t>
      </w:r>
    </w:p>
    <w:p w14:paraId="6C233BF9" w14:textId="77777777" w:rsidR="003A6E4F" w:rsidRPr="00820986" w:rsidRDefault="003A6E4F" w:rsidP="003A6E4F">
      <w:pPr>
        <w:pStyle w:val="Tiret2"/>
        <w:numPr>
          <w:ilvl w:val="0"/>
          <w:numId w:val="38"/>
        </w:numPr>
        <w:rPr>
          <w:noProof/>
        </w:rPr>
      </w:pPr>
      <w:sdt>
        <w:sdtPr>
          <w:rPr>
            <w:noProof/>
          </w:rPr>
          <w:id w:val="1250467552"/>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diegiamas tik tranzitinis tinklas</w:t>
      </w:r>
      <w:r w:rsidRPr="00820986">
        <w:rPr>
          <w:noProof/>
        </w:rPr>
        <w:tab/>
      </w:r>
    </w:p>
    <w:p w14:paraId="1EC0B0C0" w14:textId="77777777" w:rsidR="003A6E4F" w:rsidRPr="00820986" w:rsidRDefault="003A6E4F" w:rsidP="003A6E4F">
      <w:pPr>
        <w:pStyle w:val="Tiret2"/>
        <w:numPr>
          <w:ilvl w:val="0"/>
          <w:numId w:val="38"/>
        </w:numPr>
        <w:rPr>
          <w:noProof/>
        </w:rPr>
      </w:pPr>
      <w:sdt>
        <w:sdtPr>
          <w:rPr>
            <w:noProof/>
          </w:rPr>
          <w:id w:val="-1689901648"/>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tranzitinio tinklo diegiamas yra susijęs su prieigos tinklo diegimu</w:t>
      </w:r>
      <w:r w:rsidRPr="00820986">
        <w:rPr>
          <w:rStyle w:val="FootnoteReference"/>
          <w:noProof/>
        </w:rPr>
        <w:footnoteReference w:id="10"/>
      </w:r>
      <w:r w:rsidRPr="00820986">
        <w:rPr>
          <w:noProof/>
        </w:rPr>
        <w:t>.</w:t>
      </w:r>
    </w:p>
    <w:p w14:paraId="614981CD" w14:textId="77777777" w:rsidR="003A6E4F" w:rsidRPr="00820986" w:rsidRDefault="003A6E4F" w:rsidP="003A6E4F">
      <w:pPr>
        <w:pStyle w:val="ManualNumPar2"/>
        <w:rPr>
          <w:noProof/>
        </w:rPr>
      </w:pPr>
      <w:r w:rsidRPr="004A4D45">
        <w:rPr>
          <w:noProof/>
        </w:rPr>
        <w:t>1.3.</w:t>
      </w:r>
      <w:r w:rsidRPr="004A4D45">
        <w:rPr>
          <w:noProof/>
        </w:rPr>
        <w:tab/>
      </w:r>
      <w:r w:rsidRPr="00820986">
        <w:rPr>
          <w:noProof/>
        </w:rPr>
        <w:t>Paaiškinkite, kaip pagalbos priemonė dera su nacionaline plačiajuosčio ryšio strategija, taip pat su Sąjungos skaitmenine politika ir aplinkos tikslais</w:t>
      </w:r>
      <w:r w:rsidRPr="00820986">
        <w:rPr>
          <w:rStyle w:val="FootnoteReference"/>
          <w:noProof/>
        </w:rPr>
        <w:footnoteReference w:id="11"/>
      </w:r>
      <w:r w:rsidRPr="00820986">
        <w:rPr>
          <w:noProof/>
        </w:rPr>
        <w:t xml:space="preserve">: </w:t>
      </w:r>
    </w:p>
    <w:p w14:paraId="5C057D52" w14:textId="77777777" w:rsidR="003A6E4F" w:rsidRPr="00820986" w:rsidRDefault="003A6E4F" w:rsidP="003A6E4F">
      <w:pPr>
        <w:pStyle w:val="Text2"/>
        <w:tabs>
          <w:tab w:val="left" w:leader="dot" w:pos="9072"/>
        </w:tabs>
        <w:ind w:left="709"/>
        <w:rPr>
          <w:noProof/>
        </w:rPr>
      </w:pPr>
      <w:r w:rsidRPr="00820986">
        <w:rPr>
          <w:noProof/>
        </w:rPr>
        <w:lastRenderedPageBreak/>
        <w:tab/>
      </w:r>
    </w:p>
    <w:p w14:paraId="59A5A98D" w14:textId="77777777" w:rsidR="003A6E4F" w:rsidRPr="00820986" w:rsidRDefault="003A6E4F" w:rsidP="003A6E4F">
      <w:pPr>
        <w:pStyle w:val="ManualNumPar2"/>
        <w:rPr>
          <w:noProof/>
        </w:rPr>
      </w:pPr>
      <w:r w:rsidRPr="004A4D45">
        <w:rPr>
          <w:noProof/>
        </w:rPr>
        <w:t>1.4.</w:t>
      </w:r>
      <w:r w:rsidRPr="004A4D45">
        <w:rPr>
          <w:noProof/>
        </w:rPr>
        <w:tab/>
      </w:r>
      <w:r w:rsidRPr="00820986">
        <w:rPr>
          <w:noProof/>
        </w:rPr>
        <w:t>Patvirtinkite, kad visa šiame pranešime minima sparta laikoma vidutine sparta esant piko tarpsnio sąlygoms</w:t>
      </w:r>
      <w:r w:rsidRPr="00820986">
        <w:rPr>
          <w:rStyle w:val="FootnoteReference"/>
          <w:noProof/>
        </w:rPr>
        <w:footnoteReference w:id="12"/>
      </w:r>
      <w:r w:rsidRPr="00820986">
        <w:rPr>
          <w:noProof/>
        </w:rPr>
        <w:t>:</w:t>
      </w:r>
    </w:p>
    <w:p w14:paraId="43665C3E" w14:textId="77777777" w:rsidR="003A6E4F" w:rsidRPr="00820986" w:rsidRDefault="003A6E4F" w:rsidP="003A6E4F">
      <w:pPr>
        <w:pStyle w:val="Text1"/>
        <w:rPr>
          <w:noProof/>
        </w:rPr>
      </w:pPr>
      <w:sdt>
        <w:sdtPr>
          <w:rPr>
            <w:rFonts w:ascii="MS Gothic" w:eastAsia="MS Gothic" w:hAnsi="MS Gothic"/>
            <w:noProof/>
          </w:rPr>
          <w:id w:val="1490670296"/>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Taip</w:t>
      </w:r>
      <w:r w:rsidRPr="00820986">
        <w:rPr>
          <w:noProof/>
        </w:rPr>
        <w:tab/>
      </w:r>
      <w:r w:rsidRPr="00820986">
        <w:rPr>
          <w:noProof/>
        </w:rPr>
        <w:tab/>
      </w:r>
      <w:sdt>
        <w:sdtPr>
          <w:rPr>
            <w:rFonts w:ascii="MS Gothic" w:eastAsia="MS Gothic" w:hAnsi="MS Gothic"/>
            <w:noProof/>
          </w:rPr>
          <w:id w:val="43652420"/>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Ne</w:t>
      </w:r>
    </w:p>
    <w:p w14:paraId="48ED7E14" w14:textId="77777777" w:rsidR="003A6E4F" w:rsidRPr="00820986" w:rsidRDefault="003A6E4F" w:rsidP="003A6E4F">
      <w:pPr>
        <w:pStyle w:val="ManualNumPar2"/>
        <w:rPr>
          <w:noProof/>
        </w:rPr>
      </w:pPr>
      <w:r w:rsidRPr="004A4D45">
        <w:rPr>
          <w:noProof/>
        </w:rPr>
        <w:t>1.5.</w:t>
      </w:r>
      <w:r w:rsidRPr="004A4D45">
        <w:rPr>
          <w:noProof/>
        </w:rPr>
        <w:tab/>
      </w:r>
      <w:r w:rsidRPr="00820986">
        <w:rPr>
          <w:noProof/>
        </w:rPr>
        <w:t>Nurodykite su pagalbos priemone susijusį laikotarpį</w:t>
      </w:r>
      <w:r w:rsidRPr="00820986">
        <w:rPr>
          <w:rStyle w:val="FootnoteReference"/>
          <w:noProof/>
        </w:rPr>
        <w:footnoteReference w:id="13"/>
      </w:r>
      <w:r w:rsidRPr="00820986">
        <w:rPr>
          <w:noProof/>
        </w:rPr>
        <w:t xml:space="preserve"> ir tai, kaip jis nustatytas:</w:t>
      </w:r>
    </w:p>
    <w:p w14:paraId="5A0AB103" w14:textId="77777777" w:rsidR="003A6E4F" w:rsidRPr="00820986" w:rsidRDefault="003A6E4F" w:rsidP="003A6E4F">
      <w:pPr>
        <w:pStyle w:val="Text2"/>
        <w:tabs>
          <w:tab w:val="left" w:leader="dot" w:pos="9072"/>
        </w:tabs>
        <w:ind w:left="709"/>
        <w:rPr>
          <w:noProof/>
        </w:rPr>
      </w:pPr>
      <w:r w:rsidRPr="00820986">
        <w:rPr>
          <w:noProof/>
        </w:rPr>
        <w:tab/>
      </w:r>
    </w:p>
    <w:p w14:paraId="6735A192" w14:textId="77777777" w:rsidR="003A6E4F" w:rsidRPr="00820986" w:rsidRDefault="003A6E4F" w:rsidP="003A6E4F">
      <w:pPr>
        <w:pStyle w:val="ManualNumPar2"/>
        <w:rPr>
          <w:noProof/>
        </w:rPr>
      </w:pPr>
      <w:r w:rsidRPr="004A4D45">
        <w:rPr>
          <w:noProof/>
        </w:rPr>
        <w:t>1.6.</w:t>
      </w:r>
      <w:r w:rsidRPr="004A4D45">
        <w:rPr>
          <w:noProof/>
        </w:rPr>
        <w:tab/>
      </w:r>
      <w:r w:rsidRPr="00820986">
        <w:rPr>
          <w:noProof/>
        </w:rPr>
        <w:t>Nurodykite investicijų modelį, pagal kurį įgyvendinama pagalbos priemonė:</w:t>
      </w:r>
    </w:p>
    <w:p w14:paraId="0F8443F2" w14:textId="77777777" w:rsidR="003A6E4F" w:rsidRPr="00820986" w:rsidRDefault="003A6E4F" w:rsidP="003A6E4F">
      <w:pPr>
        <w:pStyle w:val="Tiret1"/>
        <w:numPr>
          <w:ilvl w:val="0"/>
          <w:numId w:val="37"/>
        </w:numPr>
        <w:rPr>
          <w:noProof/>
        </w:rPr>
      </w:pPr>
      <w:sdt>
        <w:sdtPr>
          <w:rPr>
            <w:noProof/>
          </w:rPr>
          <w:id w:val="-462583576"/>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trūkumo finansavimo modelis</w:t>
      </w:r>
      <w:r w:rsidRPr="00820986">
        <w:rPr>
          <w:rStyle w:val="FootnoteReference"/>
          <w:noProof/>
        </w:rPr>
        <w:footnoteReference w:id="14"/>
      </w:r>
      <w:r w:rsidRPr="00820986">
        <w:rPr>
          <w:noProof/>
        </w:rPr>
        <w:t xml:space="preserve"> </w:t>
      </w:r>
    </w:p>
    <w:p w14:paraId="602F4F96" w14:textId="77777777" w:rsidR="003A6E4F" w:rsidRPr="00820986" w:rsidRDefault="003A6E4F" w:rsidP="003A6E4F">
      <w:pPr>
        <w:pStyle w:val="Tiret1"/>
        <w:numPr>
          <w:ilvl w:val="0"/>
          <w:numId w:val="37"/>
        </w:numPr>
        <w:rPr>
          <w:noProof/>
        </w:rPr>
      </w:pPr>
      <w:sdt>
        <w:sdtPr>
          <w:rPr>
            <w:noProof/>
          </w:rPr>
          <w:id w:val="-1591533031"/>
          <w14:checkbox>
            <w14:checked w14:val="0"/>
            <w14:checkedState w14:val="2612" w14:font="MS Gothic"/>
            <w14:uncheckedState w14:val="2610" w14:font="MS Gothic"/>
          </w14:checkbox>
        </w:sdtPr>
        <w:sdtContent>
          <w:r w:rsidRPr="00820986">
            <w:rPr>
              <w:rFonts w:ascii="MS Gothic" w:eastAsia="MS Gothic" w:hAnsi="MS Gothic"/>
              <w:noProof/>
            </w:rPr>
            <w:t>☐</w:t>
          </w:r>
        </w:sdtContent>
      </w:sdt>
      <w:r w:rsidRPr="00820986">
        <w:rPr>
          <w:noProof/>
        </w:rPr>
        <w:t xml:space="preserve"> paramos natūra modelis</w:t>
      </w:r>
      <w:r w:rsidRPr="00820986">
        <w:rPr>
          <w:rStyle w:val="FootnoteReference"/>
          <w:noProof/>
        </w:rPr>
        <w:footnoteReference w:id="15"/>
      </w:r>
      <w:r w:rsidRPr="00820986">
        <w:rPr>
          <w:noProof/>
        </w:rPr>
        <w:t xml:space="preserve"> </w:t>
      </w:r>
      <w:r w:rsidRPr="00820986">
        <w:rPr>
          <w:noProof/>
        </w:rPr>
        <w:tab/>
      </w:r>
    </w:p>
    <w:p w14:paraId="120D21EF" w14:textId="77777777" w:rsidR="003A6E4F" w:rsidRPr="00820986" w:rsidRDefault="003A6E4F" w:rsidP="003A6E4F">
      <w:pPr>
        <w:pStyle w:val="Tiret1"/>
        <w:numPr>
          <w:ilvl w:val="0"/>
          <w:numId w:val="37"/>
        </w:numPr>
        <w:rPr>
          <w:noProof/>
        </w:rPr>
      </w:pPr>
      <w:sdt>
        <w:sdtPr>
          <w:rPr>
            <w:noProof/>
          </w:rPr>
          <w:id w:val="1974783793"/>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tiesioginių investicijų modelis</w:t>
      </w:r>
      <w:r w:rsidRPr="00820986">
        <w:rPr>
          <w:rStyle w:val="FootnoteReference"/>
          <w:noProof/>
          <w:lang w:bidi="si-LK"/>
        </w:rPr>
        <w:footnoteReference w:id="16"/>
      </w:r>
      <w:r w:rsidRPr="00820986">
        <w:rPr>
          <w:noProof/>
        </w:rPr>
        <w:t xml:space="preserve"> </w:t>
      </w:r>
    </w:p>
    <w:p w14:paraId="1CDB8BA4" w14:textId="77777777" w:rsidR="003A6E4F" w:rsidRPr="00820986" w:rsidRDefault="003A6E4F" w:rsidP="003A6E4F">
      <w:pPr>
        <w:pStyle w:val="Tiret1"/>
        <w:numPr>
          <w:ilvl w:val="0"/>
          <w:numId w:val="37"/>
        </w:numPr>
        <w:rPr>
          <w:noProof/>
        </w:rPr>
      </w:pPr>
      <w:sdt>
        <w:sdtPr>
          <w:rPr>
            <w:noProof/>
          </w:rPr>
          <w:id w:val="-2117671207"/>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koncesininko modelis</w:t>
      </w:r>
      <w:r w:rsidRPr="00820986">
        <w:rPr>
          <w:rStyle w:val="FootnoteReference"/>
          <w:noProof/>
        </w:rPr>
        <w:footnoteReference w:id="17"/>
      </w:r>
      <w:r w:rsidRPr="00820986">
        <w:rPr>
          <w:noProof/>
        </w:rPr>
        <w:tab/>
      </w:r>
    </w:p>
    <w:p w14:paraId="2D88E6CD" w14:textId="77777777" w:rsidR="003A6E4F" w:rsidRPr="00820986" w:rsidRDefault="003A6E4F" w:rsidP="003A6E4F">
      <w:pPr>
        <w:pStyle w:val="Tiret1"/>
        <w:numPr>
          <w:ilvl w:val="0"/>
          <w:numId w:val="37"/>
        </w:numPr>
        <w:rPr>
          <w:noProof/>
        </w:rPr>
      </w:pPr>
      <w:sdt>
        <w:sdtPr>
          <w:rPr>
            <w:noProof/>
          </w:rPr>
          <w:id w:val="858165345"/>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kita. Jei taip, pateikite išsamią informaciją: …………………..</w:t>
      </w:r>
    </w:p>
    <w:p w14:paraId="780B003D" w14:textId="77777777" w:rsidR="003A6E4F" w:rsidRPr="00820986" w:rsidRDefault="003A6E4F" w:rsidP="003A6E4F">
      <w:pPr>
        <w:pStyle w:val="ManualNumPar1"/>
        <w:rPr>
          <w:bCs/>
          <w:noProof/>
        </w:rPr>
      </w:pPr>
      <w:r w:rsidRPr="004A4D45">
        <w:rPr>
          <w:noProof/>
        </w:rPr>
        <w:t>2.</w:t>
      </w:r>
      <w:r w:rsidRPr="004A4D45">
        <w:rPr>
          <w:noProof/>
        </w:rPr>
        <w:tab/>
      </w:r>
      <w:r w:rsidRPr="00820986">
        <w:rPr>
          <w:noProof/>
        </w:rPr>
        <w:t>Ekonominės veiklos plėtros skatinimas</w:t>
      </w:r>
    </w:p>
    <w:p w14:paraId="59152616" w14:textId="77777777" w:rsidR="003A6E4F" w:rsidRPr="00820986" w:rsidRDefault="003A6E4F" w:rsidP="003A6E4F">
      <w:pPr>
        <w:pStyle w:val="ManualNumPar2"/>
        <w:rPr>
          <w:noProof/>
        </w:rPr>
      </w:pPr>
      <w:r w:rsidRPr="004A4D45">
        <w:rPr>
          <w:noProof/>
        </w:rPr>
        <w:t>2.1.</w:t>
      </w:r>
      <w:r w:rsidRPr="004A4D45">
        <w:rPr>
          <w:noProof/>
        </w:rPr>
        <w:tab/>
      </w:r>
      <w:r w:rsidRPr="00820986">
        <w:rPr>
          <w:noProof/>
        </w:rPr>
        <w:t>Nurodykite, kokia ekonominė veikla bus skatinama taikant pagalbos priemonę, ir paaiškinkite, kaip remiama šios veiklos plėtra</w:t>
      </w:r>
      <w:r w:rsidRPr="00820986">
        <w:rPr>
          <w:rStyle w:val="FootnoteReference"/>
          <w:noProof/>
        </w:rPr>
        <w:footnoteReference w:id="18"/>
      </w:r>
      <w:r w:rsidRPr="00820986">
        <w:rPr>
          <w:noProof/>
        </w:rPr>
        <w:t>:</w:t>
      </w:r>
    </w:p>
    <w:p w14:paraId="1B62F2A3" w14:textId="77777777" w:rsidR="003A6E4F" w:rsidRPr="00820986" w:rsidRDefault="003A6E4F" w:rsidP="003A6E4F">
      <w:pPr>
        <w:pStyle w:val="Text2"/>
        <w:tabs>
          <w:tab w:val="left" w:leader="dot" w:pos="9072"/>
        </w:tabs>
        <w:ind w:left="709"/>
        <w:rPr>
          <w:noProof/>
        </w:rPr>
      </w:pPr>
      <w:r w:rsidRPr="00820986">
        <w:rPr>
          <w:noProof/>
        </w:rPr>
        <w:tab/>
      </w:r>
    </w:p>
    <w:p w14:paraId="3E03061F" w14:textId="77777777" w:rsidR="003A6E4F" w:rsidRPr="00820986" w:rsidRDefault="003A6E4F" w:rsidP="003A6E4F">
      <w:pPr>
        <w:pStyle w:val="ManualNumPar2"/>
        <w:rPr>
          <w:noProof/>
        </w:rPr>
      </w:pPr>
      <w:r w:rsidRPr="004A4D45">
        <w:rPr>
          <w:noProof/>
        </w:rPr>
        <w:t>2.2.</w:t>
      </w:r>
      <w:r w:rsidRPr="004A4D45">
        <w:rPr>
          <w:noProof/>
        </w:rPr>
        <w:tab/>
      </w:r>
      <w:r w:rsidRPr="00820986">
        <w:rPr>
          <w:noProof/>
        </w:rPr>
        <w:t>Patvirtinkite, kad pagalbos priemonė, su ja susietos sąlygos (įskaitant jos finansavimo metodą tais atvejais, kai jis yra neatskiriama pagalbos dalis), arba ja finansuojama veikla nepažeidžia Sąjungos teisės nuostatų ar bendrųjų principų</w:t>
      </w:r>
      <w:r w:rsidRPr="00820986">
        <w:rPr>
          <w:rStyle w:val="FootnoteReference"/>
          <w:noProof/>
        </w:rPr>
        <w:footnoteReference w:id="19"/>
      </w:r>
      <w:r w:rsidRPr="00820986">
        <w:rPr>
          <w:noProof/>
        </w:rPr>
        <w:t>:</w:t>
      </w:r>
    </w:p>
    <w:p w14:paraId="150EA1DD" w14:textId="77777777" w:rsidR="003A6E4F" w:rsidRPr="00820986" w:rsidRDefault="003A6E4F" w:rsidP="003A6E4F">
      <w:pPr>
        <w:pStyle w:val="Text1"/>
        <w:rPr>
          <w:noProof/>
        </w:rPr>
      </w:pPr>
      <w:sdt>
        <w:sdtPr>
          <w:rPr>
            <w:rFonts w:ascii="MS Gothic" w:eastAsia="MS Gothic" w:hAnsi="MS Gothic"/>
            <w:noProof/>
          </w:rPr>
          <w:id w:val="-2000722471"/>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Taip</w:t>
      </w:r>
      <w:r w:rsidRPr="00820986">
        <w:rPr>
          <w:noProof/>
        </w:rPr>
        <w:tab/>
      </w:r>
      <w:r w:rsidRPr="00820986">
        <w:rPr>
          <w:noProof/>
        </w:rPr>
        <w:tab/>
      </w:r>
      <w:sdt>
        <w:sdtPr>
          <w:rPr>
            <w:rFonts w:ascii="MS Gothic" w:eastAsia="MS Gothic" w:hAnsi="MS Gothic"/>
            <w:noProof/>
          </w:rPr>
          <w:id w:val="2083708271"/>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ne. Tokiu atveju paaiškinkite. …………..</w:t>
      </w:r>
    </w:p>
    <w:p w14:paraId="6D646383" w14:textId="77777777" w:rsidR="003A6E4F" w:rsidRPr="00820986" w:rsidRDefault="003A6E4F" w:rsidP="003A6E4F">
      <w:pPr>
        <w:pStyle w:val="ManualNumPar1"/>
        <w:rPr>
          <w:bCs/>
          <w:noProof/>
        </w:rPr>
      </w:pPr>
      <w:r w:rsidRPr="004A4D45">
        <w:rPr>
          <w:noProof/>
        </w:rPr>
        <w:t>3.</w:t>
      </w:r>
      <w:r w:rsidRPr="004A4D45">
        <w:rPr>
          <w:noProof/>
        </w:rPr>
        <w:tab/>
      </w:r>
      <w:r w:rsidRPr="00820986">
        <w:rPr>
          <w:noProof/>
        </w:rPr>
        <w:t>Teigiamas pagalbos poveikis</w:t>
      </w:r>
    </w:p>
    <w:p w14:paraId="3F4A9CB0" w14:textId="77777777" w:rsidR="003A6E4F" w:rsidRPr="00820986" w:rsidRDefault="003A6E4F" w:rsidP="003A6E4F">
      <w:pPr>
        <w:pStyle w:val="ManualNumPar2"/>
        <w:rPr>
          <w:noProof/>
        </w:rPr>
      </w:pPr>
      <w:r w:rsidRPr="004A4D45">
        <w:rPr>
          <w:noProof/>
        </w:rPr>
        <w:t>3.1.</w:t>
      </w:r>
      <w:r w:rsidRPr="004A4D45">
        <w:rPr>
          <w:noProof/>
        </w:rPr>
        <w:tab/>
      </w:r>
      <w:r w:rsidRPr="00820986">
        <w:rPr>
          <w:noProof/>
        </w:rPr>
        <w:t>Aprašykite, ar pagalbos priemonė turės teigiamą poveikį ir kaip šis poveikis bus pasiektas (pvz., poveikis, susijęs su skaitmeninės atskirties mažinimu</w:t>
      </w:r>
      <w:r w:rsidRPr="00820986">
        <w:rPr>
          <w:rStyle w:val="FootnoteReference"/>
          <w:noProof/>
        </w:rPr>
        <w:footnoteReference w:id="20"/>
      </w:r>
      <w:r w:rsidRPr="00820986">
        <w:rPr>
          <w:noProof/>
        </w:rPr>
        <w:t>, socialinės ar regioninės nelygybės mažinimu, teisingumo ir tvarumo tikslais</w:t>
      </w:r>
      <w:r w:rsidRPr="00820986">
        <w:rPr>
          <w:rStyle w:val="FootnoteReference"/>
          <w:noProof/>
        </w:rPr>
        <w:footnoteReference w:id="21"/>
      </w:r>
      <w:r w:rsidRPr="00820986">
        <w:rPr>
          <w:noProof/>
        </w:rPr>
        <w:t>, mažesnėmis kainomis ir didesniu pasirinkimu galutiniams naudotojams, aukštesne kokybe ir inovacijomis, bendrosios skaitmeninės rinkos kūrimo užbaigimu</w:t>
      </w:r>
      <w:r w:rsidRPr="00820986">
        <w:rPr>
          <w:rStyle w:val="FootnoteReference"/>
          <w:noProof/>
        </w:rPr>
        <w:footnoteReference w:id="22"/>
      </w:r>
      <w:r w:rsidRPr="00820986">
        <w:rPr>
          <w:noProof/>
        </w:rPr>
        <w:t>)</w:t>
      </w:r>
      <w:r w:rsidRPr="00820986">
        <w:rPr>
          <w:rStyle w:val="FootnoteReference"/>
          <w:noProof/>
        </w:rPr>
        <w:footnoteReference w:id="23"/>
      </w:r>
      <w:r w:rsidRPr="00820986">
        <w:rPr>
          <w:noProof/>
        </w:rPr>
        <w:t>:</w:t>
      </w:r>
    </w:p>
    <w:p w14:paraId="2C69EEC5" w14:textId="77777777" w:rsidR="003A6E4F" w:rsidRPr="00820986" w:rsidRDefault="003A6E4F" w:rsidP="003A6E4F">
      <w:pPr>
        <w:pStyle w:val="Text2"/>
        <w:tabs>
          <w:tab w:val="left" w:leader="dot" w:pos="9072"/>
        </w:tabs>
        <w:ind w:left="709"/>
        <w:rPr>
          <w:noProof/>
        </w:rPr>
      </w:pPr>
      <w:r w:rsidRPr="00820986">
        <w:rPr>
          <w:noProof/>
        </w:rPr>
        <w:lastRenderedPageBreak/>
        <w:tab/>
      </w:r>
    </w:p>
    <w:p w14:paraId="76F9C571" w14:textId="77777777" w:rsidR="003A6E4F" w:rsidRPr="00820986" w:rsidRDefault="003A6E4F" w:rsidP="003A6E4F">
      <w:pPr>
        <w:pStyle w:val="ManualNumPar1"/>
        <w:rPr>
          <w:bCs/>
          <w:noProof/>
        </w:rPr>
      </w:pPr>
      <w:bookmarkStart w:id="0" w:name="_Ref150780765"/>
      <w:r w:rsidRPr="004A4D45">
        <w:rPr>
          <w:noProof/>
        </w:rPr>
        <w:t>4.</w:t>
      </w:r>
      <w:r w:rsidRPr="004A4D45">
        <w:rPr>
          <w:noProof/>
        </w:rPr>
        <w:tab/>
      </w:r>
      <w:r w:rsidRPr="00820986">
        <w:rPr>
          <w:noProof/>
        </w:rPr>
        <w:t>Rinkos nepakankamumas, susijęs su fiksuotojo ryšio prieigos tinklais</w:t>
      </w:r>
    </w:p>
    <w:p w14:paraId="671883FF" w14:textId="77777777" w:rsidR="003A6E4F" w:rsidRPr="00820986" w:rsidRDefault="003A6E4F" w:rsidP="003A6E4F">
      <w:pPr>
        <w:pStyle w:val="ManualNumPar2"/>
        <w:rPr>
          <w:b/>
          <w:bCs/>
          <w:noProof/>
        </w:rPr>
      </w:pPr>
      <w:bookmarkStart w:id="1" w:name="_Hlk152599271"/>
      <w:r w:rsidRPr="004A4D45">
        <w:rPr>
          <w:noProof/>
        </w:rPr>
        <w:t>4.1.</w:t>
      </w:r>
      <w:r w:rsidRPr="004A4D45">
        <w:rPr>
          <w:noProof/>
        </w:rPr>
        <w:tab/>
      </w:r>
      <w:r w:rsidRPr="00820986">
        <w:rPr>
          <w:noProof/>
        </w:rPr>
        <w:t>Nurodykite veikimo kokybę, išreikštą atsisiuntimo sparta (jei taikoma, taip pat nurodykite išsiuntimo spartą ir kitus parametrus), kuri turės būti užtikrinta subsidijuojamuose tinkluose</w:t>
      </w:r>
      <w:r w:rsidRPr="00820986">
        <w:rPr>
          <w:rStyle w:val="FootnoteReference"/>
          <w:noProof/>
        </w:rPr>
        <w:footnoteReference w:id="24"/>
      </w:r>
      <w:r w:rsidRPr="00820986">
        <w:rPr>
          <w:noProof/>
        </w:rPr>
        <w:t>:</w:t>
      </w:r>
      <w:bookmarkEnd w:id="0"/>
      <w:bookmarkEnd w:id="1"/>
    </w:p>
    <w:p w14:paraId="328CC8E5" w14:textId="77777777" w:rsidR="003A6E4F" w:rsidRPr="00820986" w:rsidRDefault="003A6E4F" w:rsidP="003A6E4F">
      <w:pPr>
        <w:pStyle w:val="Text2"/>
        <w:tabs>
          <w:tab w:val="left" w:leader="dot" w:pos="9072"/>
        </w:tabs>
        <w:ind w:left="709"/>
        <w:rPr>
          <w:noProof/>
        </w:rPr>
      </w:pPr>
      <w:r w:rsidRPr="00820986">
        <w:rPr>
          <w:noProof/>
        </w:rPr>
        <w:tab/>
      </w:r>
    </w:p>
    <w:p w14:paraId="5E03CB50" w14:textId="77777777" w:rsidR="003A6E4F" w:rsidRPr="00820986" w:rsidRDefault="003A6E4F" w:rsidP="003A6E4F">
      <w:pPr>
        <w:pStyle w:val="ManualNumPar2"/>
        <w:rPr>
          <w:noProof/>
        </w:rPr>
      </w:pPr>
      <w:r w:rsidRPr="004A4D45">
        <w:rPr>
          <w:noProof/>
        </w:rPr>
        <w:t>4.2.</w:t>
      </w:r>
      <w:r w:rsidRPr="004A4D45">
        <w:rPr>
          <w:noProof/>
        </w:rPr>
        <w:tab/>
      </w:r>
      <w:r w:rsidRPr="00820986">
        <w:rPr>
          <w:noProof/>
        </w:rPr>
        <w:t>Nurodykite, kokius dabartinius ir būsimus galutinių naudotojų poreikius, kurių negalima patenkinti esamais fiksuotojo ryšio tinklais, bus galima patenkinti 4.1 punkte nurodytą veikimo kokybę užtikrinančiais fiksuotojo ryšio tinklais ir pateikite tai pagrindžiančių patikrinamų faktų (pvz., vartotojų apklausų, nepriklausomų tyrimų rezultatų)</w:t>
      </w:r>
      <w:r w:rsidRPr="00820986">
        <w:rPr>
          <w:rStyle w:val="FootnoteReference"/>
          <w:noProof/>
        </w:rPr>
        <w:footnoteReference w:id="25"/>
      </w:r>
      <w:r w:rsidRPr="00820986">
        <w:rPr>
          <w:noProof/>
        </w:rPr>
        <w:t>:</w:t>
      </w:r>
    </w:p>
    <w:p w14:paraId="529B98E6" w14:textId="77777777" w:rsidR="003A6E4F" w:rsidRPr="00820986" w:rsidRDefault="003A6E4F" w:rsidP="003A6E4F">
      <w:pPr>
        <w:pStyle w:val="Text2"/>
        <w:tabs>
          <w:tab w:val="left" w:leader="dot" w:pos="9072"/>
        </w:tabs>
        <w:ind w:left="709"/>
        <w:rPr>
          <w:noProof/>
        </w:rPr>
      </w:pPr>
      <w:r w:rsidRPr="00820986">
        <w:rPr>
          <w:noProof/>
        </w:rPr>
        <w:tab/>
      </w:r>
    </w:p>
    <w:p w14:paraId="36458B6B" w14:textId="77777777" w:rsidR="003A6E4F" w:rsidRPr="00820986" w:rsidRDefault="003A6E4F" w:rsidP="003A6E4F">
      <w:pPr>
        <w:pStyle w:val="ManualNumPar2"/>
        <w:rPr>
          <w:noProof/>
        </w:rPr>
      </w:pPr>
      <w:r w:rsidRPr="004A4D45">
        <w:rPr>
          <w:noProof/>
        </w:rPr>
        <w:t>4.3.</w:t>
      </w:r>
      <w:r w:rsidRPr="004A4D45">
        <w:rPr>
          <w:noProof/>
        </w:rPr>
        <w:tab/>
      </w:r>
      <w:r w:rsidRPr="00820986">
        <w:rPr>
          <w:noProof/>
          <w:u w:val="single"/>
        </w:rPr>
        <w:t>Kartografavimas</w:t>
      </w:r>
      <w:r w:rsidRPr="00820986">
        <w:rPr>
          <w:rStyle w:val="FootnoteReference"/>
          <w:noProof/>
        </w:rPr>
        <w:footnoteReference w:id="26"/>
      </w:r>
      <w:r w:rsidRPr="00820986">
        <w:rPr>
          <w:noProof/>
        </w:rPr>
        <w:t>. Turi būti pateikta ši informacija:</w:t>
      </w:r>
    </w:p>
    <w:p w14:paraId="250255E0" w14:textId="77777777" w:rsidR="003A6E4F" w:rsidRPr="00820986" w:rsidRDefault="003A6E4F" w:rsidP="003A6E4F">
      <w:pPr>
        <w:pStyle w:val="Point1"/>
        <w:rPr>
          <w:noProof/>
        </w:rPr>
      </w:pPr>
      <w:r w:rsidRPr="004A4D45">
        <w:rPr>
          <w:noProof/>
        </w:rPr>
        <w:t>(a)</w:t>
      </w:r>
      <w:r w:rsidRPr="004A4D45">
        <w:rPr>
          <w:noProof/>
        </w:rPr>
        <w:tab/>
      </w:r>
      <w:r w:rsidRPr="00820986">
        <w:rPr>
          <w:noProof/>
        </w:rPr>
        <w:t>esamų ir (per aktualų laikotarpį) planuojamų įdiegti tinklų, kurių kartografavimas atliktas, veikimo kokybė (pvz., atsisiuntimo sparta, išsiuntimo sparta, delsa, duomenų paketų praradimas, duomenų paketų klaida, srauto pastovumas, paslaugų prieinamumas ir pan.)</w:t>
      </w:r>
      <w:r w:rsidRPr="00820986">
        <w:rPr>
          <w:rStyle w:val="FootnoteReference"/>
          <w:noProof/>
        </w:rPr>
        <w:footnoteReference w:id="27"/>
      </w:r>
      <w:r w:rsidRPr="00820986">
        <w:rPr>
          <w:noProof/>
        </w:rPr>
        <w:t xml:space="preserve">: </w:t>
      </w:r>
    </w:p>
    <w:p w14:paraId="65A52938" w14:textId="77777777" w:rsidR="003A6E4F" w:rsidRPr="00820986" w:rsidRDefault="003A6E4F" w:rsidP="003A6E4F">
      <w:pPr>
        <w:pStyle w:val="Text2"/>
        <w:tabs>
          <w:tab w:val="left" w:leader="dot" w:pos="9072"/>
        </w:tabs>
        <w:ind w:left="709"/>
        <w:rPr>
          <w:noProof/>
        </w:rPr>
      </w:pPr>
      <w:r w:rsidRPr="00820986">
        <w:rPr>
          <w:noProof/>
        </w:rPr>
        <w:tab/>
      </w:r>
    </w:p>
    <w:p w14:paraId="0C2B480D" w14:textId="77777777" w:rsidR="003A6E4F" w:rsidRPr="00820986" w:rsidRDefault="003A6E4F" w:rsidP="003A6E4F">
      <w:pPr>
        <w:pStyle w:val="Point1"/>
        <w:rPr>
          <w:noProof/>
        </w:rPr>
      </w:pPr>
      <w:r w:rsidRPr="004A4D45">
        <w:rPr>
          <w:noProof/>
        </w:rPr>
        <w:t>(b)</w:t>
      </w:r>
      <w:r w:rsidRPr="004A4D45">
        <w:rPr>
          <w:noProof/>
        </w:rPr>
        <w:tab/>
      </w:r>
      <w:r w:rsidRPr="00820986">
        <w:rPr>
          <w:noProof/>
        </w:rPr>
        <w:t>kaip buvo vertinami būsimų investicijų planai, susiję su aktualiu pagalbos priemonės įgyvendinimo laikotarpiu, kad būtų nustatytas jų patikimumas</w:t>
      </w:r>
      <w:r w:rsidRPr="00820986">
        <w:rPr>
          <w:rStyle w:val="FootnoteReference"/>
          <w:noProof/>
        </w:rPr>
        <w:footnoteReference w:id="28"/>
      </w:r>
      <w:r w:rsidRPr="00820986">
        <w:rPr>
          <w:noProof/>
        </w:rPr>
        <w:t>. Be kita ko, nurodykite:</w:t>
      </w:r>
    </w:p>
    <w:p w14:paraId="7377D41D" w14:textId="77777777" w:rsidR="003A6E4F" w:rsidRPr="00820986" w:rsidRDefault="003A6E4F" w:rsidP="003A6E4F">
      <w:pPr>
        <w:pStyle w:val="Text2"/>
        <w:tabs>
          <w:tab w:val="left" w:leader="dot" w:pos="9072"/>
        </w:tabs>
        <w:ind w:left="709"/>
        <w:rPr>
          <w:noProof/>
        </w:rPr>
      </w:pPr>
      <w:r w:rsidRPr="00820986">
        <w:rPr>
          <w:noProof/>
        </w:rPr>
        <w:tab/>
      </w:r>
    </w:p>
    <w:p w14:paraId="571161FB" w14:textId="77777777" w:rsidR="003A6E4F" w:rsidRPr="00820986" w:rsidRDefault="003A6E4F" w:rsidP="003A6E4F">
      <w:pPr>
        <w:pStyle w:val="Stylei"/>
        <w:numPr>
          <w:ilvl w:val="0"/>
          <w:numId w:val="33"/>
        </w:numPr>
        <w:rPr>
          <w:noProof/>
        </w:rPr>
      </w:pPr>
      <w:r w:rsidRPr="00820986">
        <w:rPr>
          <w:noProof/>
        </w:rPr>
        <w:t>investicijų planų patikimumo įrodymus, kurių atitinkamų suinteresuotųjų subjektų buvo paprašyta pateikti ir kuriuos jie pateikė</w:t>
      </w:r>
      <w:r w:rsidRPr="00820986">
        <w:rPr>
          <w:rStyle w:val="FootnoteReference"/>
          <w:noProof/>
        </w:rPr>
        <w:footnoteReference w:id="29"/>
      </w:r>
      <w:r w:rsidRPr="00820986">
        <w:rPr>
          <w:noProof/>
        </w:rPr>
        <w:t xml:space="preserve">: </w:t>
      </w:r>
    </w:p>
    <w:p w14:paraId="50E8C75A" w14:textId="77777777" w:rsidR="003A6E4F" w:rsidRPr="00820986" w:rsidRDefault="003A6E4F" w:rsidP="003A6E4F">
      <w:pPr>
        <w:pStyle w:val="Text2"/>
        <w:tabs>
          <w:tab w:val="left" w:leader="dot" w:pos="9072"/>
        </w:tabs>
        <w:ind w:left="709"/>
        <w:rPr>
          <w:noProof/>
        </w:rPr>
      </w:pPr>
      <w:r w:rsidRPr="00820986">
        <w:rPr>
          <w:noProof/>
        </w:rPr>
        <w:tab/>
      </w:r>
    </w:p>
    <w:p w14:paraId="0D34BA7D" w14:textId="77777777" w:rsidR="003A6E4F" w:rsidRPr="00820986" w:rsidRDefault="003A6E4F" w:rsidP="003A6E4F">
      <w:pPr>
        <w:pStyle w:val="Stylei"/>
        <w:rPr>
          <w:noProof/>
        </w:rPr>
      </w:pPr>
      <w:r w:rsidRPr="00820986">
        <w:rPr>
          <w:noProof/>
        </w:rPr>
        <w:t>vertinant būsimų investicijų planų patikimumą taikytus vertinimo kriterijus</w:t>
      </w:r>
      <w:r w:rsidRPr="00820986">
        <w:rPr>
          <w:rStyle w:val="FootnoteReference"/>
          <w:noProof/>
        </w:rPr>
        <w:footnoteReference w:id="30"/>
      </w:r>
      <w:r w:rsidRPr="00820986">
        <w:rPr>
          <w:noProof/>
        </w:rPr>
        <w:t xml:space="preserve">: </w:t>
      </w:r>
    </w:p>
    <w:p w14:paraId="3AE30B60" w14:textId="77777777" w:rsidR="003A6E4F" w:rsidRPr="00820986" w:rsidRDefault="003A6E4F" w:rsidP="003A6E4F">
      <w:pPr>
        <w:pStyle w:val="Text2"/>
        <w:tabs>
          <w:tab w:val="left" w:leader="dot" w:pos="9072"/>
        </w:tabs>
        <w:ind w:left="709"/>
        <w:rPr>
          <w:noProof/>
        </w:rPr>
      </w:pPr>
      <w:r w:rsidRPr="00820986">
        <w:rPr>
          <w:noProof/>
        </w:rPr>
        <w:tab/>
      </w:r>
    </w:p>
    <w:p w14:paraId="33384408" w14:textId="77777777" w:rsidR="003A6E4F" w:rsidRPr="00820986" w:rsidRDefault="003A6E4F" w:rsidP="003A6E4F">
      <w:pPr>
        <w:pStyle w:val="Stylei"/>
        <w:rPr>
          <w:noProof/>
        </w:rPr>
      </w:pPr>
      <w:r w:rsidRPr="00820986">
        <w:rPr>
          <w:noProof/>
        </w:rPr>
        <w:t>ar susiję suinteresuotieji subjektai buvo pakviesti pasirašyti susitarimus dėl įsipareigojimų įgyvendinti paskelbtus investicijų planus</w:t>
      </w:r>
      <w:r w:rsidRPr="00820986">
        <w:rPr>
          <w:rStyle w:val="FootnoteReference"/>
          <w:noProof/>
        </w:rPr>
        <w:footnoteReference w:id="31"/>
      </w:r>
      <w:r w:rsidRPr="00820986">
        <w:rPr>
          <w:noProof/>
        </w:rPr>
        <w:t xml:space="preserve">: </w:t>
      </w:r>
    </w:p>
    <w:p w14:paraId="1096BECD" w14:textId="77777777" w:rsidR="003A6E4F" w:rsidRPr="00820986" w:rsidRDefault="003A6E4F" w:rsidP="003A6E4F">
      <w:pPr>
        <w:pStyle w:val="Text4"/>
        <w:rPr>
          <w:noProof/>
        </w:rPr>
      </w:pPr>
      <w:sdt>
        <w:sdtPr>
          <w:rPr>
            <w:rFonts w:ascii="MS Gothic" w:eastAsia="MS Gothic" w:hAnsi="MS Gothic"/>
            <w:noProof/>
          </w:rPr>
          <w:id w:val="653881020"/>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Taip</w:t>
      </w:r>
      <w:r w:rsidRPr="00820986">
        <w:rPr>
          <w:noProof/>
        </w:rPr>
        <w:tab/>
      </w:r>
      <w:r w:rsidRPr="00820986">
        <w:rPr>
          <w:noProof/>
        </w:rPr>
        <w:tab/>
      </w:r>
      <w:sdt>
        <w:sdtPr>
          <w:rPr>
            <w:rFonts w:ascii="MS Gothic" w:eastAsia="MS Gothic" w:hAnsi="MS Gothic"/>
            <w:noProof/>
          </w:rPr>
          <w:id w:val="-1984844773"/>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Ne</w:t>
      </w:r>
    </w:p>
    <w:p w14:paraId="0222746D" w14:textId="77777777" w:rsidR="003A6E4F" w:rsidRPr="00820986" w:rsidRDefault="003A6E4F" w:rsidP="003A6E4F">
      <w:pPr>
        <w:pStyle w:val="Text4"/>
        <w:rPr>
          <w:noProof/>
        </w:rPr>
      </w:pPr>
      <w:r w:rsidRPr="00820986">
        <w:rPr>
          <w:noProof/>
        </w:rPr>
        <w:lastRenderedPageBreak/>
        <w:t>Jei atsakymas teigiamas, paaiškinkite, ar tokiuose susitarimuose dėl įsipareigojimų numatyti etapai ir ar jie apima įsipareigojimus pranešti apie pažangą</w:t>
      </w:r>
      <w:r w:rsidRPr="00820986">
        <w:rPr>
          <w:rStyle w:val="FootnoteReference"/>
          <w:noProof/>
        </w:rPr>
        <w:footnoteReference w:id="32"/>
      </w:r>
      <w:r w:rsidRPr="00820986">
        <w:rPr>
          <w:noProof/>
        </w:rPr>
        <w:t>:</w:t>
      </w:r>
    </w:p>
    <w:p w14:paraId="7ED924AE" w14:textId="77777777" w:rsidR="003A6E4F" w:rsidRPr="00820986" w:rsidRDefault="003A6E4F" w:rsidP="003A6E4F">
      <w:pPr>
        <w:pStyle w:val="Text2"/>
        <w:tabs>
          <w:tab w:val="left" w:leader="dot" w:pos="9072"/>
        </w:tabs>
        <w:ind w:left="709"/>
        <w:rPr>
          <w:noProof/>
        </w:rPr>
      </w:pPr>
      <w:r w:rsidRPr="00820986">
        <w:rPr>
          <w:noProof/>
        </w:rPr>
        <w:tab/>
      </w:r>
    </w:p>
    <w:p w14:paraId="6B61120F" w14:textId="77777777" w:rsidR="003A6E4F" w:rsidRPr="00820986" w:rsidRDefault="003A6E4F" w:rsidP="003A6E4F">
      <w:pPr>
        <w:pStyle w:val="Stylei"/>
        <w:rPr>
          <w:noProof/>
        </w:rPr>
      </w:pPr>
      <w:r w:rsidRPr="00820986">
        <w:rPr>
          <w:noProof/>
        </w:rPr>
        <w:t>ar visiems suinteresuotiesiems subjektams, kurie pateikė informaciją apie savo privačių investicijų planus, buvo pranešta apie vertinimo rezultatus ir atitinkamas pagrįstas išvadas ir kaip tai buvo padaryta</w:t>
      </w:r>
      <w:r w:rsidRPr="00820986">
        <w:rPr>
          <w:rStyle w:val="FootnoteReference"/>
          <w:noProof/>
        </w:rPr>
        <w:footnoteReference w:id="33"/>
      </w:r>
      <w:r w:rsidRPr="00820986">
        <w:rPr>
          <w:rStyle w:val="FootnoteReference"/>
          <w:noProof/>
        </w:rPr>
        <w:t>.</w:t>
      </w:r>
      <w:r w:rsidRPr="00820986">
        <w:rPr>
          <w:noProof/>
        </w:rPr>
        <w:t>:</w:t>
      </w:r>
    </w:p>
    <w:p w14:paraId="05FEBB1F" w14:textId="77777777" w:rsidR="003A6E4F" w:rsidRPr="00820986" w:rsidRDefault="003A6E4F" w:rsidP="003A6E4F">
      <w:pPr>
        <w:pStyle w:val="Text2"/>
        <w:tabs>
          <w:tab w:val="left" w:leader="dot" w:pos="9072"/>
        </w:tabs>
        <w:ind w:left="709"/>
        <w:rPr>
          <w:noProof/>
        </w:rPr>
      </w:pPr>
      <w:r w:rsidRPr="00820986">
        <w:rPr>
          <w:noProof/>
        </w:rPr>
        <w:tab/>
      </w:r>
    </w:p>
    <w:p w14:paraId="185D3682" w14:textId="77777777" w:rsidR="003A6E4F" w:rsidRPr="00820986" w:rsidRDefault="003A6E4F" w:rsidP="003A6E4F">
      <w:pPr>
        <w:pStyle w:val="Point1"/>
        <w:rPr>
          <w:noProof/>
        </w:rPr>
      </w:pPr>
      <w:r w:rsidRPr="004A4D45">
        <w:rPr>
          <w:noProof/>
        </w:rPr>
        <w:t>(c)</w:t>
      </w:r>
      <w:r w:rsidRPr="004A4D45">
        <w:rPr>
          <w:noProof/>
        </w:rPr>
        <w:tab/>
      </w:r>
      <w:r w:rsidRPr="00820986">
        <w:rPr>
          <w:noProof/>
        </w:rPr>
        <w:t>kiekvieno kartografavimo etapo pradžios ir pabaigos data:</w:t>
      </w:r>
    </w:p>
    <w:p w14:paraId="4B00CD14" w14:textId="77777777" w:rsidR="003A6E4F" w:rsidRPr="00820986" w:rsidRDefault="003A6E4F" w:rsidP="003A6E4F">
      <w:pPr>
        <w:pStyle w:val="Text2"/>
        <w:tabs>
          <w:tab w:val="left" w:leader="dot" w:pos="9072"/>
        </w:tabs>
        <w:ind w:left="709"/>
        <w:rPr>
          <w:noProof/>
        </w:rPr>
      </w:pPr>
      <w:r w:rsidRPr="00820986">
        <w:rPr>
          <w:noProof/>
        </w:rPr>
        <w:tab/>
      </w:r>
    </w:p>
    <w:p w14:paraId="78C8466A" w14:textId="77777777" w:rsidR="003A6E4F" w:rsidRPr="00820986" w:rsidRDefault="003A6E4F" w:rsidP="003A6E4F">
      <w:pPr>
        <w:pStyle w:val="Point1"/>
        <w:rPr>
          <w:noProof/>
        </w:rPr>
      </w:pPr>
      <w:r w:rsidRPr="004A4D45">
        <w:rPr>
          <w:noProof/>
        </w:rPr>
        <w:t>(d)</w:t>
      </w:r>
      <w:r w:rsidRPr="004A4D45">
        <w:rPr>
          <w:noProof/>
        </w:rPr>
        <w:tab/>
      </w:r>
      <w:r w:rsidRPr="00820986">
        <w:rPr>
          <w:noProof/>
        </w:rPr>
        <w:t>kiekvieno kartografavimo etapo dalyvių skaičius ir tapatybė:</w:t>
      </w:r>
    </w:p>
    <w:p w14:paraId="36423BA8" w14:textId="77777777" w:rsidR="003A6E4F" w:rsidRPr="00820986" w:rsidRDefault="003A6E4F" w:rsidP="003A6E4F">
      <w:pPr>
        <w:pStyle w:val="Text2"/>
        <w:tabs>
          <w:tab w:val="left" w:leader="dot" w:pos="9072"/>
        </w:tabs>
        <w:ind w:left="709"/>
        <w:rPr>
          <w:noProof/>
        </w:rPr>
      </w:pPr>
      <w:r w:rsidRPr="00820986">
        <w:rPr>
          <w:noProof/>
        </w:rPr>
        <w:tab/>
      </w:r>
    </w:p>
    <w:p w14:paraId="25F76C48" w14:textId="77777777" w:rsidR="003A6E4F" w:rsidRPr="00820986" w:rsidRDefault="003A6E4F" w:rsidP="003A6E4F">
      <w:pPr>
        <w:pStyle w:val="Point1"/>
        <w:rPr>
          <w:noProof/>
        </w:rPr>
      </w:pPr>
      <w:r w:rsidRPr="004A4D45">
        <w:rPr>
          <w:noProof/>
        </w:rPr>
        <w:t>(e)</w:t>
      </w:r>
      <w:r w:rsidRPr="004A4D45">
        <w:rPr>
          <w:noProof/>
        </w:rPr>
        <w:tab/>
      </w:r>
      <w:r w:rsidRPr="00820986">
        <w:rPr>
          <w:noProof/>
        </w:rPr>
        <w:t>kartografavimo tarpiniai ir galutiniai rezultatai:</w:t>
      </w:r>
    </w:p>
    <w:p w14:paraId="2001CE3D" w14:textId="77777777" w:rsidR="003A6E4F" w:rsidRPr="00820986" w:rsidRDefault="003A6E4F" w:rsidP="003A6E4F">
      <w:pPr>
        <w:pStyle w:val="Text2"/>
        <w:tabs>
          <w:tab w:val="left" w:leader="dot" w:pos="9072"/>
        </w:tabs>
        <w:ind w:left="709"/>
        <w:rPr>
          <w:noProof/>
        </w:rPr>
      </w:pPr>
      <w:r w:rsidRPr="00820986">
        <w:rPr>
          <w:noProof/>
        </w:rPr>
        <w:tab/>
      </w:r>
    </w:p>
    <w:p w14:paraId="0051C9F7" w14:textId="77777777" w:rsidR="003A6E4F" w:rsidRPr="00820986" w:rsidRDefault="003A6E4F" w:rsidP="003A6E4F">
      <w:pPr>
        <w:pStyle w:val="Point1"/>
        <w:rPr>
          <w:noProof/>
        </w:rPr>
      </w:pPr>
      <w:r w:rsidRPr="004A4D45">
        <w:rPr>
          <w:noProof/>
        </w:rPr>
        <w:t>(f)</w:t>
      </w:r>
      <w:r w:rsidRPr="004A4D45">
        <w:rPr>
          <w:noProof/>
        </w:rPr>
        <w:tab/>
      </w:r>
      <w:r w:rsidRPr="00820986">
        <w:rPr>
          <w:noProof/>
        </w:rPr>
        <w:t>patvirtinimas, kad kartografavimas atliktas</w:t>
      </w:r>
      <w:r w:rsidRPr="00820986">
        <w:rPr>
          <w:rStyle w:val="FootnoteReference"/>
          <w:noProof/>
        </w:rPr>
        <w:footnoteReference w:id="34"/>
      </w:r>
      <w:r w:rsidRPr="00820986">
        <w:rPr>
          <w:noProof/>
        </w:rPr>
        <w:t xml:space="preserve">: </w:t>
      </w:r>
    </w:p>
    <w:p w14:paraId="5CBDA700" w14:textId="77777777" w:rsidR="003A6E4F" w:rsidRPr="00820986" w:rsidRDefault="003A6E4F" w:rsidP="003A6E4F">
      <w:pPr>
        <w:pStyle w:val="Tiret1"/>
        <w:numPr>
          <w:ilvl w:val="0"/>
          <w:numId w:val="37"/>
        </w:numPr>
        <w:rPr>
          <w:noProof/>
        </w:rPr>
      </w:pPr>
      <w:sdt>
        <w:sdtPr>
          <w:rPr>
            <w:noProof/>
          </w:rPr>
          <w:id w:val="-744337741"/>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fiksuotiesiems laidiniams tinklams adresų lygmeniu pagal aprėpiamus objektus</w:t>
      </w:r>
      <w:r w:rsidRPr="00820986">
        <w:rPr>
          <w:rStyle w:val="FootnoteReference"/>
          <w:noProof/>
        </w:rPr>
        <w:footnoteReference w:id="35"/>
      </w:r>
      <w:r w:rsidRPr="00820986">
        <w:rPr>
          <w:noProof/>
        </w:rPr>
        <w:t>,</w:t>
      </w:r>
    </w:p>
    <w:p w14:paraId="72BC9386" w14:textId="77777777" w:rsidR="003A6E4F" w:rsidRPr="00820986" w:rsidRDefault="003A6E4F" w:rsidP="003A6E4F">
      <w:pPr>
        <w:pStyle w:val="Tiret1"/>
        <w:numPr>
          <w:ilvl w:val="0"/>
          <w:numId w:val="37"/>
        </w:numPr>
        <w:rPr>
          <w:noProof/>
        </w:rPr>
      </w:pPr>
      <w:sdt>
        <w:sdtPr>
          <w:rPr>
            <w:noProof/>
          </w:rPr>
          <w:id w:val="1609156538"/>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fiksuotosios prieigos tinklams adresų lygmeniu pagal aprėpiamus objektus arba ne didesnių kaip 100 × 100 metrų (ar mažesnių) tinklelių pagrindu. Nurodykite, kuris iš dviejų kriterijų taikytas: ………………………</w:t>
      </w:r>
    </w:p>
    <w:p w14:paraId="477472D1" w14:textId="77777777" w:rsidR="003A6E4F" w:rsidRPr="00820986" w:rsidRDefault="003A6E4F" w:rsidP="003A6E4F">
      <w:pPr>
        <w:pStyle w:val="Point1"/>
        <w:rPr>
          <w:noProof/>
        </w:rPr>
      </w:pPr>
      <w:r w:rsidRPr="004A4D45">
        <w:rPr>
          <w:noProof/>
        </w:rPr>
        <w:t>(g)</w:t>
      </w:r>
      <w:r w:rsidRPr="004A4D45">
        <w:rPr>
          <w:noProof/>
        </w:rPr>
        <w:tab/>
      </w:r>
      <w:r w:rsidRPr="00820986">
        <w:rPr>
          <w:noProof/>
        </w:rPr>
        <w:t>patvirtinimas, kad kartografavimo metu buvo kartografuojami ir esami tinklai, kuriuos būtų galima atnaujinti nedidelėmis investicijomis (pvz., atnaujinus aktyviuosius komponentus) ir taip užtikrinti 1 Gbps atsisiuntimo ir 150 Mbps išsiuntimo spartą ir kad tokios vietovės nepatenka į intervencinės priemonės vietovę</w:t>
      </w:r>
      <w:r w:rsidRPr="00820986">
        <w:rPr>
          <w:rStyle w:val="FootnoteReference"/>
          <w:noProof/>
        </w:rPr>
        <w:footnoteReference w:id="36"/>
      </w:r>
      <w:r w:rsidRPr="00820986">
        <w:rPr>
          <w:noProof/>
        </w:rPr>
        <w:t xml:space="preserve">: </w:t>
      </w:r>
    </w:p>
    <w:p w14:paraId="59658E92" w14:textId="77777777" w:rsidR="003A6E4F" w:rsidRPr="00820986" w:rsidRDefault="003A6E4F" w:rsidP="003A6E4F">
      <w:pPr>
        <w:pStyle w:val="Text2"/>
        <w:rPr>
          <w:noProof/>
        </w:rPr>
      </w:pPr>
      <w:sdt>
        <w:sdtPr>
          <w:rPr>
            <w:rFonts w:ascii="MS Gothic" w:eastAsia="MS Gothic" w:hAnsi="MS Gothic"/>
            <w:noProof/>
          </w:rPr>
          <w:id w:val="551812853"/>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Taip</w:t>
      </w:r>
      <w:r w:rsidRPr="00820986">
        <w:rPr>
          <w:noProof/>
        </w:rPr>
        <w:tab/>
      </w:r>
      <w:r w:rsidRPr="00820986">
        <w:rPr>
          <w:noProof/>
        </w:rPr>
        <w:tab/>
      </w:r>
      <w:sdt>
        <w:sdtPr>
          <w:rPr>
            <w:rFonts w:ascii="MS Gothic" w:eastAsia="MS Gothic" w:hAnsi="MS Gothic"/>
            <w:noProof/>
          </w:rPr>
          <w:id w:val="2074457514"/>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Ne</w:t>
      </w:r>
    </w:p>
    <w:p w14:paraId="281B5E4B" w14:textId="77777777" w:rsidR="003A6E4F" w:rsidRPr="00820986" w:rsidRDefault="003A6E4F" w:rsidP="003A6E4F">
      <w:pPr>
        <w:pStyle w:val="Point1"/>
        <w:rPr>
          <w:noProof/>
        </w:rPr>
      </w:pPr>
      <w:r w:rsidRPr="004A4D45">
        <w:rPr>
          <w:noProof/>
        </w:rPr>
        <w:t>(h)</w:t>
      </w:r>
      <w:r w:rsidRPr="004A4D45">
        <w:rPr>
          <w:noProof/>
        </w:rPr>
        <w:tab/>
      </w:r>
      <w:r w:rsidRPr="00820986">
        <w:rPr>
          <w:noProof/>
        </w:rPr>
        <w:t>patvirtinimas, ar jūsų šalies institucijos laikėsi Plačiajuosčio ryšio gairių I priede aprašytų kartografavimo metodikų taikymo geriausios praktikos</w:t>
      </w:r>
      <w:r w:rsidRPr="00820986">
        <w:rPr>
          <w:rStyle w:val="FootnoteReference"/>
          <w:noProof/>
        </w:rPr>
        <w:footnoteReference w:id="37"/>
      </w:r>
      <w:r w:rsidRPr="00820986">
        <w:rPr>
          <w:noProof/>
        </w:rPr>
        <w:t xml:space="preserve">: </w:t>
      </w:r>
    </w:p>
    <w:p w14:paraId="3CFD2243" w14:textId="77777777" w:rsidR="003A6E4F" w:rsidRPr="00820986" w:rsidRDefault="003A6E4F" w:rsidP="003A6E4F">
      <w:pPr>
        <w:pStyle w:val="Text2"/>
        <w:ind w:left="1418"/>
        <w:rPr>
          <w:noProof/>
        </w:rPr>
      </w:pPr>
      <w:sdt>
        <w:sdtPr>
          <w:rPr>
            <w:noProof/>
          </w:rPr>
          <w:id w:val="1426227899"/>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ab/>
        <w:t>Taip</w:t>
      </w:r>
    </w:p>
    <w:p w14:paraId="561834F6" w14:textId="77777777" w:rsidR="003A6E4F" w:rsidRPr="00820986" w:rsidRDefault="003A6E4F" w:rsidP="003A6E4F">
      <w:pPr>
        <w:pStyle w:val="Text2"/>
        <w:ind w:left="1418"/>
        <w:rPr>
          <w:noProof/>
        </w:rPr>
      </w:pPr>
      <w:sdt>
        <w:sdtPr>
          <w:rPr>
            <w:noProof/>
          </w:rPr>
          <w:id w:val="-1553081022"/>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ab/>
        <w:t>ne. Tokiu atveju nurodykite, kokiais atžvilgiais ir kodėl jūsų šalies institucijos nukrypo nuo Plačiajuosčio ryšio gairių I priedo:</w:t>
      </w:r>
    </w:p>
    <w:p w14:paraId="79B4AC49" w14:textId="77777777" w:rsidR="003A6E4F" w:rsidRPr="00820986" w:rsidRDefault="003A6E4F" w:rsidP="003A6E4F">
      <w:pPr>
        <w:pStyle w:val="Text2"/>
        <w:tabs>
          <w:tab w:val="left" w:leader="dot" w:pos="9072"/>
        </w:tabs>
        <w:ind w:left="709"/>
        <w:rPr>
          <w:noProof/>
        </w:rPr>
      </w:pPr>
      <w:r w:rsidRPr="00820986">
        <w:rPr>
          <w:noProof/>
        </w:rPr>
        <w:tab/>
      </w:r>
    </w:p>
    <w:p w14:paraId="23427471" w14:textId="77777777" w:rsidR="003A6E4F" w:rsidRPr="00820986" w:rsidRDefault="003A6E4F" w:rsidP="003A6E4F">
      <w:pPr>
        <w:pStyle w:val="Point1"/>
        <w:rPr>
          <w:noProof/>
        </w:rPr>
      </w:pPr>
      <w:r w:rsidRPr="004A4D45">
        <w:rPr>
          <w:noProof/>
        </w:rPr>
        <w:lastRenderedPageBreak/>
        <w:t>(i)</w:t>
      </w:r>
      <w:r w:rsidRPr="004A4D45">
        <w:rPr>
          <w:noProof/>
        </w:rPr>
        <w:tab/>
      </w:r>
      <w:r w:rsidRPr="00820986">
        <w:rPr>
          <w:noProof/>
        </w:rPr>
        <w:t>patvirtinimas, kad kartografavimo metodika ir pagrindiniai techniniai kriterijai paskelbti viešai (nurodykite, kaip tai buvo padaryta)</w:t>
      </w:r>
      <w:r w:rsidRPr="00820986">
        <w:rPr>
          <w:rStyle w:val="FootnoteReference"/>
          <w:noProof/>
        </w:rPr>
        <w:footnoteReference w:id="38"/>
      </w:r>
      <w:r w:rsidRPr="00820986">
        <w:rPr>
          <w:noProof/>
        </w:rPr>
        <w:t>:</w:t>
      </w:r>
    </w:p>
    <w:p w14:paraId="4779D9B5" w14:textId="77777777" w:rsidR="003A6E4F" w:rsidRPr="00820986" w:rsidRDefault="003A6E4F" w:rsidP="003A6E4F">
      <w:pPr>
        <w:pStyle w:val="Text2"/>
        <w:tabs>
          <w:tab w:val="left" w:leader="dot" w:pos="9072"/>
        </w:tabs>
        <w:ind w:left="709"/>
        <w:rPr>
          <w:noProof/>
        </w:rPr>
      </w:pPr>
      <w:r w:rsidRPr="00820986">
        <w:rPr>
          <w:noProof/>
        </w:rPr>
        <w:tab/>
      </w:r>
    </w:p>
    <w:p w14:paraId="28A1D99C" w14:textId="77777777" w:rsidR="003A6E4F" w:rsidRPr="00820986" w:rsidRDefault="003A6E4F" w:rsidP="003A6E4F">
      <w:pPr>
        <w:pStyle w:val="ManualNumPar2"/>
        <w:rPr>
          <w:noProof/>
        </w:rPr>
      </w:pPr>
      <w:r w:rsidRPr="004A4D45">
        <w:rPr>
          <w:noProof/>
        </w:rPr>
        <w:t>4.4.</w:t>
      </w:r>
      <w:r w:rsidRPr="004A4D45">
        <w:rPr>
          <w:noProof/>
        </w:rPr>
        <w:tab/>
      </w:r>
      <w:r w:rsidRPr="00820986">
        <w:rPr>
          <w:noProof/>
        </w:rPr>
        <w:t>Jei pagalbos priemonė skirta vietovėms, kuriose veikia arba yra patikimai suplanuoti bent du nepriklausomi tinklai, užtikrinantys bent 100 Mbps atsisiuntimo spartą piko tarpsnių sąlygomis</w:t>
      </w:r>
      <w:r w:rsidRPr="00820986">
        <w:rPr>
          <w:rStyle w:val="FootnoteReference"/>
          <w:noProof/>
        </w:rPr>
        <w:footnoteReference w:id="39"/>
      </w:r>
      <w:r w:rsidRPr="00820986">
        <w:rPr>
          <w:noProof/>
        </w:rPr>
        <w:t>, paaiškinkite, ar:</w:t>
      </w:r>
    </w:p>
    <w:p w14:paraId="6425FBE1" w14:textId="77777777" w:rsidR="003A6E4F" w:rsidRPr="00820986" w:rsidRDefault="003A6E4F" w:rsidP="003A6E4F">
      <w:pPr>
        <w:pStyle w:val="Point1"/>
        <w:rPr>
          <w:noProof/>
        </w:rPr>
      </w:pPr>
      <w:r w:rsidRPr="004A4D45">
        <w:rPr>
          <w:noProof/>
        </w:rPr>
        <w:t>(a)</w:t>
      </w:r>
      <w:r w:rsidRPr="004A4D45">
        <w:rPr>
          <w:noProof/>
        </w:rPr>
        <w:tab/>
      </w:r>
      <w:r w:rsidRPr="00820986">
        <w:rPr>
          <w:noProof/>
        </w:rPr>
        <w:t>nė viename iš esamų ar patikimai suplanuotų tinklų neužtikrinama bent 300 Mbps atsisiuntimo sparta piko tarpsnių sąlygomis</w:t>
      </w:r>
      <w:r w:rsidRPr="00820986">
        <w:rPr>
          <w:rStyle w:val="FootnoteReference"/>
          <w:noProof/>
        </w:rPr>
        <w:footnoteReference w:id="40"/>
      </w:r>
      <w:r w:rsidRPr="00820986">
        <w:rPr>
          <w:noProof/>
        </w:rPr>
        <w:t>:</w:t>
      </w:r>
    </w:p>
    <w:p w14:paraId="203CC826" w14:textId="77777777" w:rsidR="003A6E4F" w:rsidRPr="00820986" w:rsidRDefault="003A6E4F" w:rsidP="003A6E4F">
      <w:pPr>
        <w:pStyle w:val="Text2"/>
        <w:rPr>
          <w:noProof/>
        </w:rPr>
      </w:pPr>
      <w:sdt>
        <w:sdtPr>
          <w:rPr>
            <w:rFonts w:ascii="MS Gothic" w:eastAsia="MS Gothic" w:hAnsi="MS Gothic"/>
            <w:noProof/>
          </w:rPr>
          <w:id w:val="889153845"/>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Taip</w:t>
      </w:r>
      <w:r w:rsidRPr="00820986">
        <w:rPr>
          <w:noProof/>
        </w:rPr>
        <w:tab/>
      </w:r>
      <w:r w:rsidRPr="00820986">
        <w:rPr>
          <w:noProof/>
        </w:rPr>
        <w:tab/>
      </w:r>
      <w:sdt>
        <w:sdtPr>
          <w:rPr>
            <w:rFonts w:ascii="MS Gothic" w:eastAsia="MS Gothic" w:hAnsi="MS Gothic"/>
            <w:noProof/>
          </w:rPr>
          <w:id w:val="-2107720609"/>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Ne</w:t>
      </w:r>
    </w:p>
    <w:p w14:paraId="56D71260" w14:textId="77777777" w:rsidR="003A6E4F" w:rsidRPr="00820986" w:rsidRDefault="003A6E4F" w:rsidP="003A6E4F">
      <w:pPr>
        <w:pStyle w:val="Point1"/>
        <w:rPr>
          <w:noProof/>
        </w:rPr>
      </w:pPr>
      <w:r w:rsidRPr="004A4D45">
        <w:rPr>
          <w:noProof/>
        </w:rPr>
        <w:t>(b)</w:t>
      </w:r>
      <w:r w:rsidRPr="004A4D45">
        <w:rPr>
          <w:noProof/>
        </w:rPr>
        <w:tab/>
      </w:r>
      <w:r w:rsidRPr="00820986">
        <w:rPr>
          <w:noProof/>
        </w:rPr>
        <w:t>bent viename iš esamų arba patikimai suplanuotų tinklų užtikrinama bent 300 Mbps atsisiuntimo spartą piko tarpsnių sąlygomis, tačiau neužtikrinama bent 500 Mbps atsisiuntimo sparta piko tarpsnių sąlygomis</w:t>
      </w:r>
      <w:r w:rsidRPr="00820986">
        <w:rPr>
          <w:rStyle w:val="FootnoteReference"/>
          <w:noProof/>
        </w:rPr>
        <w:footnoteReference w:id="41"/>
      </w:r>
      <w:r w:rsidRPr="00820986">
        <w:rPr>
          <w:noProof/>
        </w:rPr>
        <w:t xml:space="preserve">: </w:t>
      </w:r>
    </w:p>
    <w:p w14:paraId="13E8CC09" w14:textId="77777777" w:rsidR="003A6E4F" w:rsidRPr="00820986" w:rsidRDefault="003A6E4F" w:rsidP="003A6E4F">
      <w:pPr>
        <w:pStyle w:val="Text2"/>
        <w:rPr>
          <w:noProof/>
        </w:rPr>
      </w:pPr>
      <w:sdt>
        <w:sdtPr>
          <w:rPr>
            <w:rFonts w:ascii="MS Gothic" w:eastAsia="MS Gothic" w:hAnsi="MS Gothic"/>
            <w:noProof/>
          </w:rPr>
          <w:id w:val="-2115203274"/>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Taip</w:t>
      </w:r>
      <w:r w:rsidRPr="00820986">
        <w:rPr>
          <w:noProof/>
        </w:rPr>
        <w:tab/>
      </w:r>
      <w:r w:rsidRPr="00820986">
        <w:rPr>
          <w:noProof/>
        </w:rPr>
        <w:tab/>
      </w:r>
      <w:sdt>
        <w:sdtPr>
          <w:rPr>
            <w:rFonts w:ascii="MS Gothic" w:eastAsia="MS Gothic" w:hAnsi="MS Gothic"/>
            <w:noProof/>
          </w:rPr>
          <w:id w:val="1939010838"/>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Ne</w:t>
      </w:r>
    </w:p>
    <w:p w14:paraId="64E842F8" w14:textId="77777777" w:rsidR="003A6E4F" w:rsidRPr="00820986" w:rsidRDefault="003A6E4F" w:rsidP="003A6E4F">
      <w:pPr>
        <w:pStyle w:val="Text2"/>
        <w:ind w:left="1418"/>
        <w:rPr>
          <w:noProof/>
        </w:rPr>
      </w:pPr>
      <w:r w:rsidRPr="00820986">
        <w:rPr>
          <w:noProof/>
        </w:rPr>
        <w:t>Jei atsakymas teigiamas, paaiškinkite, kodėl jūsų šalies institucijos mano, kad nė vienas tinklas nebus plėtojamas taip, kad būtų užtikrinta ta pati atsisiuntimo sparta (ir, jei tikslinga, tos pačios papildomos savybės) kaip ir pagal pagalbos priemonę subsidijuojamuose tinkluose, todėl valstybės intervencija yra būtina rinkos nepakankamumui pašalinti</w:t>
      </w:r>
      <w:r w:rsidRPr="00820986">
        <w:rPr>
          <w:rStyle w:val="FootnoteReference"/>
          <w:noProof/>
        </w:rPr>
        <w:footnoteReference w:id="42"/>
      </w:r>
      <w:r w:rsidRPr="00820986">
        <w:rPr>
          <w:noProof/>
        </w:rPr>
        <w:t>:</w:t>
      </w:r>
    </w:p>
    <w:p w14:paraId="3D5E0BCC" w14:textId="77777777" w:rsidR="003A6E4F" w:rsidRPr="00820986" w:rsidRDefault="003A6E4F" w:rsidP="003A6E4F">
      <w:pPr>
        <w:pStyle w:val="Text2"/>
        <w:tabs>
          <w:tab w:val="left" w:leader="dot" w:pos="9072"/>
        </w:tabs>
        <w:ind w:left="709"/>
        <w:rPr>
          <w:noProof/>
        </w:rPr>
      </w:pPr>
      <w:r w:rsidRPr="00820986">
        <w:rPr>
          <w:noProof/>
        </w:rPr>
        <w:tab/>
      </w:r>
    </w:p>
    <w:p w14:paraId="5BF75392" w14:textId="77777777" w:rsidR="003A6E4F" w:rsidRPr="00820986" w:rsidRDefault="003A6E4F" w:rsidP="003A6E4F">
      <w:pPr>
        <w:pStyle w:val="Point1"/>
        <w:rPr>
          <w:noProof/>
        </w:rPr>
      </w:pPr>
      <w:r w:rsidRPr="004A4D45">
        <w:rPr>
          <w:noProof/>
        </w:rPr>
        <w:t>(c)</w:t>
      </w:r>
      <w:r w:rsidRPr="004A4D45">
        <w:rPr>
          <w:noProof/>
        </w:rPr>
        <w:tab/>
      </w:r>
      <w:r w:rsidRPr="00820986">
        <w:rPr>
          <w:noProof/>
        </w:rPr>
        <w:t>bent viename iš esamų ar patikimai suplanuotų tinklų užtikrinama bent 500 Mbps atsisiuntimo sparta</w:t>
      </w:r>
      <w:r w:rsidRPr="00820986">
        <w:rPr>
          <w:rStyle w:val="FootnoteReference"/>
          <w:noProof/>
        </w:rPr>
        <w:footnoteReference w:id="43"/>
      </w:r>
      <w:r w:rsidRPr="00820986">
        <w:rPr>
          <w:noProof/>
        </w:rPr>
        <w:t>:</w:t>
      </w:r>
    </w:p>
    <w:p w14:paraId="3A4DE64D" w14:textId="77777777" w:rsidR="003A6E4F" w:rsidRPr="00820986" w:rsidRDefault="003A6E4F" w:rsidP="003A6E4F">
      <w:pPr>
        <w:pStyle w:val="Text2"/>
        <w:rPr>
          <w:noProof/>
        </w:rPr>
      </w:pPr>
      <w:sdt>
        <w:sdtPr>
          <w:rPr>
            <w:rFonts w:ascii="MS Gothic" w:eastAsia="MS Gothic" w:hAnsi="MS Gothic"/>
            <w:noProof/>
          </w:rPr>
          <w:id w:val="826559481"/>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Taip</w:t>
      </w:r>
      <w:r w:rsidRPr="00820986">
        <w:rPr>
          <w:noProof/>
        </w:rPr>
        <w:tab/>
      </w:r>
      <w:r w:rsidRPr="00820986">
        <w:rPr>
          <w:noProof/>
        </w:rPr>
        <w:tab/>
      </w:r>
      <w:sdt>
        <w:sdtPr>
          <w:rPr>
            <w:rFonts w:ascii="MS Gothic" w:eastAsia="MS Gothic" w:hAnsi="MS Gothic"/>
            <w:noProof/>
          </w:rPr>
          <w:id w:val="-331217386"/>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Ne</w:t>
      </w:r>
    </w:p>
    <w:p w14:paraId="5988DEC7" w14:textId="77777777" w:rsidR="003A6E4F" w:rsidRPr="00820986" w:rsidRDefault="003A6E4F" w:rsidP="003A6E4F">
      <w:pPr>
        <w:pStyle w:val="ManualNumPar2"/>
        <w:rPr>
          <w:noProof/>
        </w:rPr>
      </w:pPr>
      <w:r w:rsidRPr="004A4D45">
        <w:rPr>
          <w:noProof/>
        </w:rPr>
        <w:t>4.5.</w:t>
      </w:r>
      <w:r w:rsidRPr="004A4D45">
        <w:rPr>
          <w:noProof/>
        </w:rPr>
        <w:tab/>
      </w:r>
      <w:r w:rsidRPr="00820986">
        <w:rPr>
          <w:noProof/>
          <w:u w:val="single"/>
        </w:rPr>
        <w:t>Viešos konsultacijos</w:t>
      </w:r>
      <w:r w:rsidRPr="00820986">
        <w:rPr>
          <w:noProof/>
        </w:rPr>
        <w:t>. Turi būti pateikta ši informacija:</w:t>
      </w:r>
    </w:p>
    <w:p w14:paraId="72D76B15" w14:textId="77777777" w:rsidR="003A6E4F" w:rsidRPr="00820986" w:rsidRDefault="003A6E4F" w:rsidP="003A6E4F">
      <w:pPr>
        <w:pStyle w:val="Point1"/>
        <w:rPr>
          <w:noProof/>
        </w:rPr>
      </w:pPr>
      <w:r w:rsidRPr="004A4D45">
        <w:rPr>
          <w:noProof/>
        </w:rPr>
        <w:t>(a)</w:t>
      </w:r>
      <w:r w:rsidRPr="004A4D45">
        <w:rPr>
          <w:noProof/>
        </w:rPr>
        <w:tab/>
      </w:r>
      <w:r w:rsidRPr="00820986">
        <w:rPr>
          <w:noProof/>
        </w:rPr>
        <w:t>kiekvienų viešų konsultacijų pradžios ir pabaigos datos</w:t>
      </w:r>
      <w:r w:rsidRPr="00820986">
        <w:rPr>
          <w:rStyle w:val="FootnoteReference"/>
          <w:noProof/>
        </w:rPr>
        <w:footnoteReference w:id="44"/>
      </w:r>
      <w:r w:rsidRPr="00820986">
        <w:rPr>
          <w:noProof/>
        </w:rPr>
        <w:t xml:space="preserve">: </w:t>
      </w:r>
    </w:p>
    <w:p w14:paraId="4D33E8F5" w14:textId="77777777" w:rsidR="003A6E4F" w:rsidRPr="00820986" w:rsidRDefault="003A6E4F" w:rsidP="003A6E4F">
      <w:pPr>
        <w:pStyle w:val="Text2"/>
        <w:tabs>
          <w:tab w:val="left" w:leader="dot" w:pos="9072"/>
        </w:tabs>
        <w:ind w:left="709"/>
        <w:rPr>
          <w:noProof/>
        </w:rPr>
      </w:pPr>
      <w:r w:rsidRPr="00820986">
        <w:rPr>
          <w:noProof/>
        </w:rPr>
        <w:tab/>
      </w:r>
    </w:p>
    <w:p w14:paraId="5B7CE13C" w14:textId="77777777" w:rsidR="003A6E4F" w:rsidRPr="00820986" w:rsidRDefault="003A6E4F" w:rsidP="003A6E4F">
      <w:pPr>
        <w:pStyle w:val="Point1"/>
        <w:rPr>
          <w:noProof/>
        </w:rPr>
      </w:pPr>
      <w:r w:rsidRPr="004A4D45">
        <w:rPr>
          <w:noProof/>
        </w:rPr>
        <w:t>(b)</w:t>
      </w:r>
      <w:r w:rsidRPr="004A4D45">
        <w:rPr>
          <w:noProof/>
        </w:rPr>
        <w:tab/>
      </w:r>
      <w:r w:rsidRPr="00820986">
        <w:rPr>
          <w:noProof/>
        </w:rPr>
        <w:t>kiekvienų viešų konsultacijų turinys</w:t>
      </w:r>
      <w:r w:rsidRPr="00820986">
        <w:rPr>
          <w:rStyle w:val="FootnoteReference"/>
          <w:noProof/>
        </w:rPr>
        <w:footnoteReference w:id="45"/>
      </w:r>
      <w:r w:rsidRPr="00820986">
        <w:rPr>
          <w:noProof/>
        </w:rPr>
        <w:t xml:space="preserve">: </w:t>
      </w:r>
    </w:p>
    <w:p w14:paraId="60D999A8" w14:textId="77777777" w:rsidR="003A6E4F" w:rsidRPr="00820986" w:rsidRDefault="003A6E4F" w:rsidP="003A6E4F">
      <w:pPr>
        <w:pStyle w:val="Text2"/>
        <w:tabs>
          <w:tab w:val="left" w:leader="dot" w:pos="9072"/>
        </w:tabs>
        <w:ind w:left="709"/>
        <w:rPr>
          <w:noProof/>
        </w:rPr>
      </w:pPr>
      <w:r w:rsidRPr="00820986">
        <w:rPr>
          <w:noProof/>
        </w:rPr>
        <w:tab/>
      </w:r>
    </w:p>
    <w:p w14:paraId="16E89A3A" w14:textId="77777777" w:rsidR="003A6E4F" w:rsidRPr="00820986" w:rsidRDefault="003A6E4F" w:rsidP="003A6E4F">
      <w:pPr>
        <w:pStyle w:val="Point1"/>
        <w:rPr>
          <w:noProof/>
        </w:rPr>
      </w:pPr>
      <w:r w:rsidRPr="004A4D45">
        <w:rPr>
          <w:noProof/>
        </w:rPr>
        <w:t>(c)</w:t>
      </w:r>
      <w:r w:rsidRPr="004A4D45">
        <w:rPr>
          <w:noProof/>
        </w:rPr>
        <w:tab/>
      </w:r>
      <w:r w:rsidRPr="00820986">
        <w:rPr>
          <w:noProof/>
        </w:rPr>
        <w:t>viešai prieinama (vietos ir nacionalinio lygmens) interneto svetainė, kurioje konsultacijos buvo paskelbtos</w:t>
      </w:r>
      <w:r w:rsidRPr="00820986">
        <w:rPr>
          <w:rStyle w:val="FootnoteReference"/>
          <w:noProof/>
        </w:rPr>
        <w:footnoteReference w:id="46"/>
      </w:r>
      <w:r w:rsidRPr="00820986">
        <w:rPr>
          <w:noProof/>
        </w:rPr>
        <w:t>:</w:t>
      </w:r>
    </w:p>
    <w:p w14:paraId="74714E87" w14:textId="77777777" w:rsidR="003A6E4F" w:rsidRPr="00820986" w:rsidRDefault="003A6E4F" w:rsidP="003A6E4F">
      <w:pPr>
        <w:pStyle w:val="Text2"/>
        <w:tabs>
          <w:tab w:val="left" w:leader="dot" w:pos="9072"/>
        </w:tabs>
        <w:ind w:left="709"/>
        <w:rPr>
          <w:noProof/>
        </w:rPr>
      </w:pPr>
      <w:r w:rsidRPr="00820986">
        <w:rPr>
          <w:noProof/>
        </w:rPr>
        <w:tab/>
      </w:r>
    </w:p>
    <w:p w14:paraId="39DE785F" w14:textId="77777777" w:rsidR="003A6E4F" w:rsidRPr="00820986" w:rsidRDefault="003A6E4F" w:rsidP="003A6E4F">
      <w:pPr>
        <w:pStyle w:val="Point1"/>
        <w:rPr>
          <w:noProof/>
        </w:rPr>
      </w:pPr>
      <w:r w:rsidRPr="004A4D45">
        <w:rPr>
          <w:noProof/>
        </w:rPr>
        <w:lastRenderedPageBreak/>
        <w:t>(d)</w:t>
      </w:r>
      <w:r w:rsidRPr="004A4D45">
        <w:rPr>
          <w:noProof/>
        </w:rPr>
        <w:tab/>
      </w:r>
      <w:r w:rsidRPr="00820986">
        <w:rPr>
          <w:noProof/>
        </w:rPr>
        <w:t>pagrindinių pastabų, kurias pateikė kiekvienų viešų konsultacijų dalyviai, santrauka, nurodant, kaip į jas atsižvelgta:</w:t>
      </w:r>
    </w:p>
    <w:p w14:paraId="26BC9A92" w14:textId="77777777" w:rsidR="003A6E4F" w:rsidRPr="00820986" w:rsidRDefault="003A6E4F" w:rsidP="003A6E4F">
      <w:pPr>
        <w:pStyle w:val="Text2"/>
        <w:tabs>
          <w:tab w:val="left" w:leader="dot" w:pos="9072"/>
        </w:tabs>
        <w:ind w:left="709"/>
        <w:rPr>
          <w:noProof/>
        </w:rPr>
      </w:pPr>
      <w:r w:rsidRPr="00820986">
        <w:rPr>
          <w:noProof/>
        </w:rPr>
        <w:tab/>
      </w:r>
    </w:p>
    <w:p w14:paraId="2C82A683" w14:textId="77777777" w:rsidR="003A6E4F" w:rsidRPr="00820986" w:rsidRDefault="003A6E4F" w:rsidP="003A6E4F">
      <w:pPr>
        <w:pStyle w:val="ManualNumPar2"/>
        <w:rPr>
          <w:noProof/>
        </w:rPr>
      </w:pPr>
      <w:r w:rsidRPr="004A4D45">
        <w:rPr>
          <w:noProof/>
        </w:rPr>
        <w:t>4.6.</w:t>
      </w:r>
      <w:r w:rsidRPr="004A4D45">
        <w:rPr>
          <w:noProof/>
        </w:rPr>
        <w:tab/>
      </w:r>
      <w:r w:rsidRPr="00820986">
        <w:rPr>
          <w:noProof/>
        </w:rPr>
        <w:t>Nurodykite šią informaciją apie galutinę pagalbos priemonės taikymo sritį: intervencinės priemonės vietovės dydį ir gyventojų tankį:</w:t>
      </w:r>
    </w:p>
    <w:p w14:paraId="2B3AB068" w14:textId="77777777" w:rsidR="003A6E4F" w:rsidRPr="00820986" w:rsidRDefault="003A6E4F" w:rsidP="003A6E4F">
      <w:pPr>
        <w:pStyle w:val="Text2"/>
        <w:tabs>
          <w:tab w:val="left" w:leader="dot" w:pos="9072"/>
        </w:tabs>
        <w:ind w:left="709"/>
        <w:rPr>
          <w:noProof/>
        </w:rPr>
      </w:pPr>
      <w:r w:rsidRPr="00820986">
        <w:rPr>
          <w:noProof/>
        </w:rPr>
        <w:tab/>
      </w:r>
    </w:p>
    <w:p w14:paraId="058E3DD5" w14:textId="77777777" w:rsidR="003A6E4F" w:rsidRPr="00820986" w:rsidRDefault="003A6E4F" w:rsidP="003A6E4F">
      <w:pPr>
        <w:pStyle w:val="ManualNumPar1"/>
        <w:rPr>
          <w:bCs/>
          <w:noProof/>
        </w:rPr>
      </w:pPr>
      <w:bookmarkStart w:id="2" w:name="_Ref150784980"/>
      <w:r w:rsidRPr="004A4D45">
        <w:rPr>
          <w:noProof/>
        </w:rPr>
        <w:t>5.</w:t>
      </w:r>
      <w:r w:rsidRPr="004A4D45">
        <w:rPr>
          <w:noProof/>
        </w:rPr>
        <w:tab/>
      </w:r>
      <w:r w:rsidRPr="00820986">
        <w:rPr>
          <w:noProof/>
        </w:rPr>
        <w:t>Rinkos nepakankamumas, susijęs su judriojo ryšio prieigos tinklais</w:t>
      </w:r>
    </w:p>
    <w:p w14:paraId="3CE6C2C3" w14:textId="77777777" w:rsidR="003A6E4F" w:rsidRPr="00820986" w:rsidRDefault="003A6E4F" w:rsidP="003A6E4F">
      <w:pPr>
        <w:pStyle w:val="ManualNumPar2"/>
        <w:rPr>
          <w:noProof/>
        </w:rPr>
      </w:pPr>
      <w:r w:rsidRPr="004A4D45">
        <w:rPr>
          <w:noProof/>
        </w:rPr>
        <w:t>5.1.</w:t>
      </w:r>
      <w:r w:rsidRPr="004A4D45">
        <w:rPr>
          <w:noProof/>
        </w:rPr>
        <w:tab/>
      </w:r>
      <w:r w:rsidRPr="00820986">
        <w:rPr>
          <w:noProof/>
        </w:rPr>
        <w:t>Nurodykite veikimo kokybę, išreikštą atsisiuntimo sparta (jei taikoma, taip pat nurodykite išsiuntimo spartą ir kitus parametrus), kuri turės būti užtikrinta subsidijuojamuose tinkluose</w:t>
      </w:r>
      <w:r w:rsidRPr="00820986">
        <w:rPr>
          <w:rStyle w:val="FootnoteReference"/>
          <w:noProof/>
        </w:rPr>
        <w:footnoteReference w:id="47"/>
      </w:r>
      <w:r w:rsidRPr="00820986">
        <w:rPr>
          <w:noProof/>
        </w:rPr>
        <w:t>:</w:t>
      </w:r>
      <w:bookmarkEnd w:id="2"/>
    </w:p>
    <w:p w14:paraId="7BCA7705" w14:textId="77777777" w:rsidR="003A6E4F" w:rsidRPr="00820986" w:rsidRDefault="003A6E4F" w:rsidP="003A6E4F">
      <w:pPr>
        <w:pStyle w:val="Text2"/>
        <w:tabs>
          <w:tab w:val="left" w:leader="dot" w:pos="9072"/>
        </w:tabs>
        <w:ind w:left="709"/>
        <w:rPr>
          <w:noProof/>
        </w:rPr>
      </w:pPr>
      <w:r w:rsidRPr="00820986">
        <w:rPr>
          <w:noProof/>
        </w:rPr>
        <w:tab/>
      </w:r>
    </w:p>
    <w:p w14:paraId="21450643" w14:textId="77777777" w:rsidR="003A6E4F" w:rsidRPr="00820986" w:rsidRDefault="003A6E4F" w:rsidP="003A6E4F">
      <w:pPr>
        <w:pStyle w:val="ManualNumPar2"/>
        <w:rPr>
          <w:noProof/>
        </w:rPr>
      </w:pPr>
      <w:r w:rsidRPr="004A4D45">
        <w:rPr>
          <w:noProof/>
        </w:rPr>
        <w:t>5.2.</w:t>
      </w:r>
      <w:r w:rsidRPr="004A4D45">
        <w:rPr>
          <w:noProof/>
        </w:rPr>
        <w:tab/>
      </w:r>
      <w:r w:rsidRPr="00820986">
        <w:rPr>
          <w:noProof/>
        </w:rPr>
        <w:t>Nurodykite, kokius dabartinius ir būsimus galutinių naudotojų poreikius, kurių negalima patenkinti esamais judriojo ryšio tinklais, bus galima patenkinti 5.1 punkte nurodytą veikimo kokybę užtikrinančiais judriojo ryšio tinklais ir pateikite tai pagrindžiančių patikrinamų faktų (pvz., vartotojų apklausų, nepriklausomų tyrimų rezultatų)</w:t>
      </w:r>
      <w:r w:rsidRPr="00820986">
        <w:rPr>
          <w:rStyle w:val="FootnoteReference"/>
          <w:noProof/>
        </w:rPr>
        <w:footnoteReference w:id="48"/>
      </w:r>
      <w:r w:rsidRPr="00820986">
        <w:rPr>
          <w:noProof/>
        </w:rPr>
        <w:t>:</w:t>
      </w:r>
    </w:p>
    <w:p w14:paraId="700DED29" w14:textId="77777777" w:rsidR="003A6E4F" w:rsidRPr="00820986" w:rsidRDefault="003A6E4F" w:rsidP="003A6E4F">
      <w:pPr>
        <w:pStyle w:val="Text2"/>
        <w:tabs>
          <w:tab w:val="left" w:leader="dot" w:pos="9072"/>
        </w:tabs>
        <w:ind w:left="709"/>
        <w:rPr>
          <w:noProof/>
        </w:rPr>
      </w:pPr>
      <w:r w:rsidRPr="00820986">
        <w:rPr>
          <w:noProof/>
        </w:rPr>
        <w:tab/>
      </w:r>
    </w:p>
    <w:p w14:paraId="61504045" w14:textId="77777777" w:rsidR="003A6E4F" w:rsidRPr="00820986" w:rsidRDefault="003A6E4F" w:rsidP="003A6E4F">
      <w:pPr>
        <w:pStyle w:val="ManualNumPar2"/>
        <w:rPr>
          <w:noProof/>
        </w:rPr>
      </w:pPr>
      <w:r w:rsidRPr="004A4D45">
        <w:rPr>
          <w:noProof/>
        </w:rPr>
        <w:t>5.3.</w:t>
      </w:r>
      <w:r w:rsidRPr="004A4D45">
        <w:rPr>
          <w:noProof/>
        </w:rPr>
        <w:tab/>
      </w:r>
      <w:r w:rsidRPr="00820986">
        <w:rPr>
          <w:noProof/>
        </w:rPr>
        <w:t>Patvirtinkite, kad pagalbos priemonė negali būti naudojama teisiniams įpareigojimams, pvz., susijusiems su radijo spektro naudojimo teisėmis, įvykdyti</w:t>
      </w:r>
      <w:r w:rsidRPr="00820986">
        <w:rPr>
          <w:rStyle w:val="FootnoteReference"/>
          <w:noProof/>
        </w:rPr>
        <w:footnoteReference w:id="49"/>
      </w:r>
      <w:r w:rsidRPr="00820986">
        <w:rPr>
          <w:noProof/>
        </w:rPr>
        <w:t>:</w:t>
      </w:r>
    </w:p>
    <w:p w14:paraId="5EBE7300" w14:textId="77777777" w:rsidR="003A6E4F" w:rsidRPr="00820986" w:rsidRDefault="003A6E4F" w:rsidP="003A6E4F">
      <w:pPr>
        <w:pStyle w:val="Text2"/>
        <w:tabs>
          <w:tab w:val="left" w:leader="dot" w:pos="9072"/>
        </w:tabs>
        <w:ind w:left="709"/>
        <w:rPr>
          <w:noProof/>
        </w:rPr>
      </w:pPr>
      <w:r w:rsidRPr="00820986">
        <w:rPr>
          <w:noProof/>
        </w:rPr>
        <w:tab/>
      </w:r>
    </w:p>
    <w:p w14:paraId="4B4EC255" w14:textId="77777777" w:rsidR="003A6E4F" w:rsidRPr="00820986" w:rsidRDefault="003A6E4F" w:rsidP="003A6E4F">
      <w:pPr>
        <w:pStyle w:val="ManualNumPar2"/>
        <w:rPr>
          <w:noProof/>
        </w:rPr>
      </w:pPr>
      <w:r w:rsidRPr="004A4D45">
        <w:rPr>
          <w:noProof/>
        </w:rPr>
        <w:t>5.4.</w:t>
      </w:r>
      <w:r w:rsidRPr="004A4D45">
        <w:rPr>
          <w:noProof/>
        </w:rPr>
        <w:tab/>
      </w:r>
      <w:r w:rsidRPr="00820986">
        <w:rPr>
          <w:noProof/>
        </w:rPr>
        <w:t>Nurodykite, ar pagalbos priemonė skirta vietovėms, kuriose jau veikia bent vienas nustatytus galutinių naudotojų poreikius galintis patenkinti judriojo ryšio tinklas arba toks tinklas yra patikimai suplanuotas</w:t>
      </w:r>
      <w:r w:rsidRPr="00820986">
        <w:rPr>
          <w:rStyle w:val="FootnoteReference"/>
          <w:noProof/>
        </w:rPr>
        <w:footnoteReference w:id="50"/>
      </w:r>
      <w:r w:rsidRPr="00820986">
        <w:rPr>
          <w:noProof/>
        </w:rPr>
        <w:t xml:space="preserve">: </w:t>
      </w:r>
    </w:p>
    <w:p w14:paraId="27820FF8" w14:textId="77777777" w:rsidR="003A6E4F" w:rsidRPr="00820986" w:rsidRDefault="003A6E4F" w:rsidP="003A6E4F">
      <w:pPr>
        <w:pStyle w:val="Text1"/>
        <w:rPr>
          <w:noProof/>
        </w:rPr>
      </w:pPr>
      <w:sdt>
        <w:sdtPr>
          <w:rPr>
            <w:rFonts w:ascii="MS Gothic" w:eastAsia="MS Gothic" w:hAnsi="MS Gothic"/>
            <w:noProof/>
          </w:rPr>
          <w:id w:val="718101390"/>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Taip</w:t>
      </w:r>
      <w:r w:rsidRPr="00820986">
        <w:rPr>
          <w:noProof/>
        </w:rPr>
        <w:tab/>
      </w:r>
      <w:r w:rsidRPr="00820986">
        <w:rPr>
          <w:noProof/>
        </w:rPr>
        <w:tab/>
      </w:r>
      <w:sdt>
        <w:sdtPr>
          <w:rPr>
            <w:rFonts w:ascii="MS Gothic" w:eastAsia="MS Gothic" w:hAnsi="MS Gothic"/>
            <w:noProof/>
          </w:rPr>
          <w:id w:val="-1154063537"/>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Ne</w:t>
      </w:r>
    </w:p>
    <w:p w14:paraId="43AB75CF" w14:textId="77777777" w:rsidR="003A6E4F" w:rsidRPr="00820986" w:rsidRDefault="003A6E4F" w:rsidP="003A6E4F">
      <w:pPr>
        <w:pStyle w:val="Text1"/>
        <w:rPr>
          <w:noProof/>
        </w:rPr>
      </w:pPr>
      <w:r w:rsidRPr="00820986">
        <w:rPr>
          <w:noProof/>
        </w:rPr>
        <w:t>Jei atsakymas teigiamas, pateikite pagrindžiančių patikrinamų faktų ir įrodykite: a) kodėl laikoma, jog tokie tinklai galutiniams naudotojams neužtikrina pakankamos paslaugų kokybės, kad patenkintų jų kintančius poreikius, ir b) ar ir kaip taikant pagalbos priemonę bus užtikrinta tokia paslaugų kokybė ir tokiu būdu iš esmės pagerinta padėtis taip, kaip to negali padaryti rinka</w:t>
      </w:r>
      <w:r w:rsidRPr="00820986">
        <w:rPr>
          <w:rStyle w:val="FootnoteReference"/>
          <w:noProof/>
        </w:rPr>
        <w:footnoteReference w:id="51"/>
      </w:r>
      <w:r w:rsidRPr="00820986">
        <w:rPr>
          <w:noProof/>
        </w:rPr>
        <w:t>:</w:t>
      </w:r>
    </w:p>
    <w:p w14:paraId="23D36270" w14:textId="77777777" w:rsidR="003A6E4F" w:rsidRPr="00820986" w:rsidRDefault="003A6E4F" w:rsidP="003A6E4F">
      <w:pPr>
        <w:pStyle w:val="Text2"/>
        <w:tabs>
          <w:tab w:val="left" w:leader="dot" w:pos="9072"/>
        </w:tabs>
        <w:ind w:left="709"/>
        <w:rPr>
          <w:noProof/>
        </w:rPr>
      </w:pPr>
      <w:r w:rsidRPr="00820986">
        <w:rPr>
          <w:noProof/>
        </w:rPr>
        <w:tab/>
      </w:r>
    </w:p>
    <w:p w14:paraId="7F742D2A" w14:textId="77777777" w:rsidR="003A6E4F" w:rsidRPr="00820986" w:rsidRDefault="003A6E4F" w:rsidP="003A6E4F">
      <w:pPr>
        <w:pStyle w:val="ManualNumPar2"/>
        <w:rPr>
          <w:noProof/>
        </w:rPr>
      </w:pPr>
      <w:r w:rsidRPr="004A4D45">
        <w:rPr>
          <w:noProof/>
        </w:rPr>
        <w:t>5.5.</w:t>
      </w:r>
      <w:r w:rsidRPr="004A4D45">
        <w:rPr>
          <w:noProof/>
        </w:rPr>
        <w:tab/>
      </w:r>
      <w:r w:rsidRPr="00820986">
        <w:rPr>
          <w:noProof/>
          <w:u w:val="single"/>
        </w:rPr>
        <w:t>Kartografavimas</w:t>
      </w:r>
      <w:r w:rsidRPr="00820986">
        <w:rPr>
          <w:rStyle w:val="FootnoteReference"/>
          <w:noProof/>
        </w:rPr>
        <w:footnoteReference w:id="52"/>
      </w:r>
      <w:r w:rsidRPr="00820986">
        <w:rPr>
          <w:noProof/>
        </w:rPr>
        <w:t>. Turi būti pateikta ši informacija:</w:t>
      </w:r>
    </w:p>
    <w:p w14:paraId="26F5933A" w14:textId="77777777" w:rsidR="003A6E4F" w:rsidRPr="00820986" w:rsidRDefault="003A6E4F" w:rsidP="003A6E4F">
      <w:pPr>
        <w:pStyle w:val="Point1"/>
        <w:rPr>
          <w:noProof/>
        </w:rPr>
      </w:pPr>
      <w:r w:rsidRPr="004A4D45">
        <w:rPr>
          <w:noProof/>
        </w:rPr>
        <w:t>(a)</w:t>
      </w:r>
      <w:r w:rsidRPr="004A4D45">
        <w:rPr>
          <w:noProof/>
        </w:rPr>
        <w:tab/>
      </w:r>
      <w:r w:rsidRPr="00820986">
        <w:rPr>
          <w:noProof/>
        </w:rPr>
        <w:t>tinklų rūšys (pvz., 3G, 4G, 5G, 6G, kitos) ir jų skaičius intervencinės priemonės vietovėje;</w:t>
      </w:r>
    </w:p>
    <w:p w14:paraId="361DF25C" w14:textId="77777777" w:rsidR="003A6E4F" w:rsidRPr="00820986" w:rsidRDefault="003A6E4F" w:rsidP="003A6E4F">
      <w:pPr>
        <w:pStyle w:val="Point1"/>
        <w:rPr>
          <w:noProof/>
        </w:rPr>
      </w:pPr>
      <w:r w:rsidRPr="004A4D45">
        <w:rPr>
          <w:noProof/>
        </w:rPr>
        <w:t>(b)</w:t>
      </w:r>
      <w:r w:rsidRPr="004A4D45">
        <w:rPr>
          <w:noProof/>
        </w:rPr>
        <w:tab/>
      </w:r>
      <w:r w:rsidRPr="00820986">
        <w:rPr>
          <w:noProof/>
        </w:rPr>
        <w:t xml:space="preserve">esamų ir (per aktualų laikotarpį) planuojamų įdiegti tinklų, kurių kartografavimas atliktas, veikimo kokybės kriterijai (pvz., atsisiuntimo sparta, </w:t>
      </w:r>
      <w:r w:rsidRPr="00820986">
        <w:rPr>
          <w:noProof/>
        </w:rPr>
        <w:lastRenderedPageBreak/>
        <w:t>išsiuntimo sparta, delsa, duomenų paketų praradimas, duomenų paketų klaida, srauto pastovumas, paslaugų prieinamumas ir pan.)</w:t>
      </w:r>
      <w:r w:rsidRPr="00820986">
        <w:rPr>
          <w:rStyle w:val="FootnoteReference"/>
          <w:noProof/>
        </w:rPr>
        <w:footnoteReference w:id="53"/>
      </w:r>
      <w:r w:rsidRPr="00820986">
        <w:rPr>
          <w:noProof/>
        </w:rPr>
        <w:t>:</w:t>
      </w:r>
    </w:p>
    <w:p w14:paraId="35E7888B" w14:textId="77777777" w:rsidR="003A6E4F" w:rsidRPr="00820986" w:rsidRDefault="003A6E4F" w:rsidP="003A6E4F">
      <w:pPr>
        <w:pStyle w:val="Text2"/>
        <w:tabs>
          <w:tab w:val="left" w:leader="dot" w:pos="9072"/>
        </w:tabs>
        <w:ind w:left="709"/>
        <w:rPr>
          <w:noProof/>
        </w:rPr>
      </w:pPr>
      <w:r w:rsidRPr="00820986">
        <w:rPr>
          <w:noProof/>
        </w:rPr>
        <w:tab/>
      </w:r>
    </w:p>
    <w:p w14:paraId="0E6DFD2A" w14:textId="77777777" w:rsidR="003A6E4F" w:rsidRPr="00820986" w:rsidRDefault="003A6E4F" w:rsidP="003A6E4F">
      <w:pPr>
        <w:pStyle w:val="Point1"/>
        <w:rPr>
          <w:noProof/>
        </w:rPr>
      </w:pPr>
      <w:r w:rsidRPr="004A4D45">
        <w:rPr>
          <w:noProof/>
        </w:rPr>
        <w:t>(c)</w:t>
      </w:r>
      <w:r w:rsidRPr="004A4D45">
        <w:rPr>
          <w:noProof/>
        </w:rPr>
        <w:tab/>
      </w:r>
      <w:r w:rsidRPr="00820986">
        <w:rPr>
          <w:noProof/>
        </w:rPr>
        <w:t>kaip buvo vertinami būsimų investicijų planai, susiję su aktualiu pagalbos priemonės įgyvendinimo laikotarpiu, kad būtų nustatytas jų patikimumas. Be kita ko, nurodykite:</w:t>
      </w:r>
    </w:p>
    <w:p w14:paraId="2C95DE5E" w14:textId="77777777" w:rsidR="003A6E4F" w:rsidRPr="00820986" w:rsidRDefault="003A6E4F" w:rsidP="003A6E4F">
      <w:pPr>
        <w:pStyle w:val="Stylei"/>
        <w:numPr>
          <w:ilvl w:val="0"/>
          <w:numId w:val="32"/>
        </w:numPr>
        <w:rPr>
          <w:noProof/>
        </w:rPr>
      </w:pPr>
      <w:r w:rsidRPr="00820986">
        <w:rPr>
          <w:noProof/>
        </w:rPr>
        <w:t>investicijų planų patikimumo įrodymus, kurių atitinkamų suinteresuotųjų subjektų buvo paprašyta pateikti ir kuriuos jie pateikė</w:t>
      </w:r>
      <w:r w:rsidRPr="00820986">
        <w:rPr>
          <w:rStyle w:val="FootnoteReference"/>
          <w:noProof/>
        </w:rPr>
        <w:footnoteReference w:id="54"/>
      </w:r>
      <w:r w:rsidRPr="00820986">
        <w:rPr>
          <w:noProof/>
        </w:rPr>
        <w:t>:</w:t>
      </w:r>
    </w:p>
    <w:p w14:paraId="0C809923" w14:textId="77777777" w:rsidR="003A6E4F" w:rsidRPr="00820986" w:rsidRDefault="003A6E4F" w:rsidP="003A6E4F">
      <w:pPr>
        <w:pStyle w:val="Text2"/>
        <w:tabs>
          <w:tab w:val="left" w:leader="dot" w:pos="9072"/>
        </w:tabs>
        <w:ind w:left="709"/>
        <w:rPr>
          <w:noProof/>
        </w:rPr>
      </w:pPr>
      <w:r w:rsidRPr="00820986">
        <w:rPr>
          <w:noProof/>
        </w:rPr>
        <w:tab/>
      </w:r>
    </w:p>
    <w:p w14:paraId="3C7F9727" w14:textId="77777777" w:rsidR="003A6E4F" w:rsidRPr="00820986" w:rsidRDefault="003A6E4F" w:rsidP="003A6E4F">
      <w:pPr>
        <w:pStyle w:val="Stylei"/>
        <w:rPr>
          <w:noProof/>
        </w:rPr>
      </w:pPr>
      <w:r w:rsidRPr="00820986">
        <w:rPr>
          <w:noProof/>
        </w:rPr>
        <w:t>vertinant būsimų investicijų planų patikimumą taikytus vertinimo kriterijus</w:t>
      </w:r>
      <w:r w:rsidRPr="00820986">
        <w:rPr>
          <w:rStyle w:val="FootnoteReference"/>
          <w:noProof/>
        </w:rPr>
        <w:footnoteReference w:id="55"/>
      </w:r>
      <w:r w:rsidRPr="00820986">
        <w:rPr>
          <w:noProof/>
        </w:rPr>
        <w:t xml:space="preserve">: </w:t>
      </w:r>
    </w:p>
    <w:p w14:paraId="05D678EE" w14:textId="77777777" w:rsidR="003A6E4F" w:rsidRPr="00820986" w:rsidRDefault="003A6E4F" w:rsidP="003A6E4F">
      <w:pPr>
        <w:pStyle w:val="Text2"/>
        <w:tabs>
          <w:tab w:val="left" w:leader="dot" w:pos="9072"/>
        </w:tabs>
        <w:ind w:left="709"/>
        <w:rPr>
          <w:noProof/>
        </w:rPr>
      </w:pPr>
      <w:r w:rsidRPr="00820986">
        <w:rPr>
          <w:noProof/>
        </w:rPr>
        <w:tab/>
      </w:r>
    </w:p>
    <w:p w14:paraId="0FE9FA10" w14:textId="77777777" w:rsidR="003A6E4F" w:rsidRPr="00820986" w:rsidRDefault="003A6E4F" w:rsidP="003A6E4F">
      <w:pPr>
        <w:pStyle w:val="Stylei"/>
        <w:rPr>
          <w:noProof/>
        </w:rPr>
      </w:pPr>
      <w:r w:rsidRPr="00820986">
        <w:rPr>
          <w:noProof/>
        </w:rPr>
        <w:t>ar susiję suinteresuotieji subjektai buvo pakviesti pasirašyti susitarimus dėl įsipareigojimų įgyvendinti paskelbtus investicijų planus</w:t>
      </w:r>
      <w:r w:rsidRPr="00820986">
        <w:rPr>
          <w:rStyle w:val="FootnoteReference"/>
          <w:noProof/>
        </w:rPr>
        <w:footnoteReference w:id="56"/>
      </w:r>
      <w:r w:rsidRPr="00820986">
        <w:rPr>
          <w:noProof/>
        </w:rPr>
        <w:t xml:space="preserve">: </w:t>
      </w:r>
    </w:p>
    <w:p w14:paraId="1E2AE2C0" w14:textId="77777777" w:rsidR="003A6E4F" w:rsidRPr="00820986" w:rsidRDefault="003A6E4F" w:rsidP="003A6E4F">
      <w:pPr>
        <w:pStyle w:val="Text4"/>
        <w:rPr>
          <w:noProof/>
        </w:rPr>
      </w:pPr>
      <w:sdt>
        <w:sdtPr>
          <w:rPr>
            <w:rFonts w:ascii="MS Gothic" w:eastAsia="MS Gothic" w:hAnsi="MS Gothic"/>
            <w:noProof/>
          </w:rPr>
          <w:id w:val="-1475520343"/>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Taip</w:t>
      </w:r>
      <w:r w:rsidRPr="00820986">
        <w:rPr>
          <w:noProof/>
        </w:rPr>
        <w:tab/>
      </w:r>
      <w:r w:rsidRPr="00820986">
        <w:rPr>
          <w:noProof/>
        </w:rPr>
        <w:tab/>
      </w:r>
      <w:sdt>
        <w:sdtPr>
          <w:rPr>
            <w:rFonts w:ascii="MS Gothic" w:eastAsia="MS Gothic" w:hAnsi="MS Gothic"/>
            <w:noProof/>
          </w:rPr>
          <w:id w:val="-1748490393"/>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Ne</w:t>
      </w:r>
    </w:p>
    <w:p w14:paraId="6E49964C" w14:textId="77777777" w:rsidR="003A6E4F" w:rsidRPr="00820986" w:rsidRDefault="003A6E4F" w:rsidP="003A6E4F">
      <w:pPr>
        <w:pStyle w:val="Text2"/>
        <w:ind w:left="2127"/>
        <w:rPr>
          <w:noProof/>
        </w:rPr>
      </w:pPr>
      <w:r w:rsidRPr="00820986">
        <w:rPr>
          <w:noProof/>
        </w:rPr>
        <w:t>Jei atsakymas teigiamas, paaiškinkite, ar tokiuose susitarimuose dėl įsipareigojimų numatyti etapai ir ar jie apima įsipareigojimus pranešti apie pažangą</w:t>
      </w:r>
      <w:r w:rsidRPr="00820986">
        <w:rPr>
          <w:rStyle w:val="FootnoteReference"/>
          <w:noProof/>
        </w:rPr>
        <w:footnoteReference w:id="57"/>
      </w:r>
      <w:r w:rsidRPr="00820986">
        <w:rPr>
          <w:noProof/>
        </w:rPr>
        <w:t>:</w:t>
      </w:r>
    </w:p>
    <w:p w14:paraId="1817C471" w14:textId="77777777" w:rsidR="003A6E4F" w:rsidRPr="00820986" w:rsidRDefault="003A6E4F" w:rsidP="003A6E4F">
      <w:pPr>
        <w:pStyle w:val="Text2"/>
        <w:tabs>
          <w:tab w:val="left" w:leader="dot" w:pos="9072"/>
        </w:tabs>
        <w:ind w:left="709"/>
        <w:rPr>
          <w:noProof/>
        </w:rPr>
      </w:pPr>
      <w:r w:rsidRPr="00820986">
        <w:rPr>
          <w:noProof/>
        </w:rPr>
        <w:tab/>
      </w:r>
    </w:p>
    <w:p w14:paraId="62D7ED01" w14:textId="77777777" w:rsidR="003A6E4F" w:rsidRPr="00820986" w:rsidRDefault="003A6E4F" w:rsidP="003A6E4F">
      <w:pPr>
        <w:pStyle w:val="Stylei"/>
        <w:rPr>
          <w:noProof/>
        </w:rPr>
      </w:pPr>
      <w:r w:rsidRPr="00820986">
        <w:rPr>
          <w:noProof/>
        </w:rPr>
        <w:t>ar visiems suinteresuotiesiems subjektams, kurie pateikė informaciją apie savo privačių investicijų planus, buvo pranešta apie vertinimo rezultatus ir atitinkamas pagrįstas išvadas ir kaip tai buvo padaryta</w:t>
      </w:r>
      <w:r w:rsidRPr="00820986">
        <w:rPr>
          <w:rStyle w:val="FootnoteReference"/>
          <w:noProof/>
        </w:rPr>
        <w:footnoteReference w:id="58"/>
      </w:r>
      <w:r w:rsidRPr="00820986">
        <w:rPr>
          <w:noProof/>
        </w:rPr>
        <w:t>:</w:t>
      </w:r>
    </w:p>
    <w:p w14:paraId="10AC23EC" w14:textId="77777777" w:rsidR="003A6E4F" w:rsidRPr="00820986" w:rsidRDefault="003A6E4F" w:rsidP="003A6E4F">
      <w:pPr>
        <w:pStyle w:val="Text2"/>
        <w:tabs>
          <w:tab w:val="left" w:leader="dot" w:pos="9072"/>
        </w:tabs>
        <w:ind w:left="709"/>
        <w:rPr>
          <w:noProof/>
        </w:rPr>
      </w:pPr>
      <w:r w:rsidRPr="00820986">
        <w:rPr>
          <w:noProof/>
        </w:rPr>
        <w:tab/>
      </w:r>
    </w:p>
    <w:p w14:paraId="36EABF12" w14:textId="77777777" w:rsidR="003A6E4F" w:rsidRPr="00820986" w:rsidRDefault="003A6E4F" w:rsidP="003A6E4F">
      <w:pPr>
        <w:pStyle w:val="Point1"/>
        <w:rPr>
          <w:noProof/>
        </w:rPr>
      </w:pPr>
      <w:r w:rsidRPr="004A4D45">
        <w:rPr>
          <w:noProof/>
        </w:rPr>
        <w:t>(d)</w:t>
      </w:r>
      <w:r w:rsidRPr="004A4D45">
        <w:rPr>
          <w:noProof/>
        </w:rPr>
        <w:tab/>
      </w:r>
      <w:r w:rsidRPr="00820986">
        <w:rPr>
          <w:noProof/>
        </w:rPr>
        <w:t>kiekvieno kartografavimo etapo pradžios ir pabaigos data:</w:t>
      </w:r>
    </w:p>
    <w:p w14:paraId="66B0E111" w14:textId="77777777" w:rsidR="003A6E4F" w:rsidRPr="00820986" w:rsidRDefault="003A6E4F" w:rsidP="003A6E4F">
      <w:pPr>
        <w:pStyle w:val="Text2"/>
        <w:tabs>
          <w:tab w:val="left" w:leader="dot" w:pos="9072"/>
        </w:tabs>
        <w:ind w:left="709"/>
        <w:rPr>
          <w:noProof/>
        </w:rPr>
      </w:pPr>
      <w:r w:rsidRPr="00820986">
        <w:rPr>
          <w:noProof/>
        </w:rPr>
        <w:tab/>
      </w:r>
    </w:p>
    <w:p w14:paraId="2AB7269D" w14:textId="77777777" w:rsidR="003A6E4F" w:rsidRPr="00820986" w:rsidRDefault="003A6E4F" w:rsidP="003A6E4F">
      <w:pPr>
        <w:pStyle w:val="Point1"/>
        <w:rPr>
          <w:noProof/>
        </w:rPr>
      </w:pPr>
      <w:r w:rsidRPr="004A4D45">
        <w:rPr>
          <w:noProof/>
        </w:rPr>
        <w:t>(e)</w:t>
      </w:r>
      <w:r w:rsidRPr="004A4D45">
        <w:rPr>
          <w:noProof/>
        </w:rPr>
        <w:tab/>
      </w:r>
      <w:r w:rsidRPr="00820986">
        <w:rPr>
          <w:noProof/>
        </w:rPr>
        <w:t>kiekvieno kartografavimo etapo dalyvių skaičius ir tapatybė:</w:t>
      </w:r>
    </w:p>
    <w:p w14:paraId="4F511BEB" w14:textId="77777777" w:rsidR="003A6E4F" w:rsidRPr="00820986" w:rsidRDefault="003A6E4F" w:rsidP="003A6E4F">
      <w:pPr>
        <w:pStyle w:val="Text2"/>
        <w:tabs>
          <w:tab w:val="left" w:leader="dot" w:pos="9072"/>
        </w:tabs>
        <w:ind w:left="709"/>
        <w:rPr>
          <w:noProof/>
        </w:rPr>
      </w:pPr>
      <w:r w:rsidRPr="00820986">
        <w:rPr>
          <w:noProof/>
        </w:rPr>
        <w:tab/>
      </w:r>
    </w:p>
    <w:p w14:paraId="75A8D9C3" w14:textId="77777777" w:rsidR="003A6E4F" w:rsidRPr="00820986" w:rsidRDefault="003A6E4F" w:rsidP="003A6E4F">
      <w:pPr>
        <w:pStyle w:val="Point1"/>
        <w:rPr>
          <w:noProof/>
        </w:rPr>
      </w:pPr>
      <w:r w:rsidRPr="004A4D45">
        <w:rPr>
          <w:noProof/>
        </w:rPr>
        <w:t>(f)</w:t>
      </w:r>
      <w:r w:rsidRPr="004A4D45">
        <w:rPr>
          <w:noProof/>
        </w:rPr>
        <w:tab/>
      </w:r>
      <w:r w:rsidRPr="00820986">
        <w:rPr>
          <w:noProof/>
        </w:rPr>
        <w:t>kartografavimo tarpiniai ir galutiniai rezultatai:</w:t>
      </w:r>
    </w:p>
    <w:p w14:paraId="69B71469" w14:textId="77777777" w:rsidR="003A6E4F" w:rsidRPr="00820986" w:rsidRDefault="003A6E4F" w:rsidP="003A6E4F">
      <w:pPr>
        <w:pStyle w:val="Text2"/>
        <w:tabs>
          <w:tab w:val="left" w:leader="dot" w:pos="9072"/>
        </w:tabs>
        <w:ind w:left="709"/>
        <w:rPr>
          <w:noProof/>
        </w:rPr>
      </w:pPr>
      <w:r w:rsidRPr="00820986">
        <w:rPr>
          <w:noProof/>
        </w:rPr>
        <w:tab/>
      </w:r>
    </w:p>
    <w:p w14:paraId="2F96E2AD" w14:textId="77777777" w:rsidR="003A6E4F" w:rsidRPr="00820986" w:rsidRDefault="003A6E4F" w:rsidP="003A6E4F">
      <w:pPr>
        <w:pStyle w:val="Point1"/>
        <w:rPr>
          <w:noProof/>
        </w:rPr>
      </w:pPr>
      <w:r w:rsidRPr="004A4D45">
        <w:rPr>
          <w:noProof/>
        </w:rPr>
        <w:lastRenderedPageBreak/>
        <w:t>(g)</w:t>
      </w:r>
      <w:r w:rsidRPr="004A4D45">
        <w:rPr>
          <w:noProof/>
        </w:rPr>
        <w:tab/>
      </w:r>
      <w:r w:rsidRPr="00820986">
        <w:rPr>
          <w:noProof/>
        </w:rPr>
        <w:t>patvirtinimas, kad kartografavimas atliktas adresų lygmeniu pagal aprėpiamus objektus arba ne didesnių kaip 100 × 100 metrų (ar mažesnių) tinklelių pagrindu</w:t>
      </w:r>
      <w:r w:rsidRPr="00820986">
        <w:rPr>
          <w:rStyle w:val="FootnoteReference"/>
          <w:noProof/>
        </w:rPr>
        <w:footnoteReference w:id="59"/>
      </w:r>
      <w:r w:rsidRPr="00820986">
        <w:rPr>
          <w:noProof/>
        </w:rPr>
        <w:t>. Nurodykite, kuris iš dviejų kriterijų taikytas:</w:t>
      </w:r>
    </w:p>
    <w:p w14:paraId="4A82DB37" w14:textId="77777777" w:rsidR="003A6E4F" w:rsidRPr="00820986" w:rsidRDefault="003A6E4F" w:rsidP="003A6E4F">
      <w:pPr>
        <w:pStyle w:val="Text2"/>
        <w:tabs>
          <w:tab w:val="left" w:leader="dot" w:pos="9072"/>
        </w:tabs>
        <w:ind w:left="709"/>
        <w:rPr>
          <w:noProof/>
        </w:rPr>
      </w:pPr>
      <w:r w:rsidRPr="00820986">
        <w:rPr>
          <w:noProof/>
        </w:rPr>
        <w:tab/>
      </w:r>
    </w:p>
    <w:p w14:paraId="1920BB0E" w14:textId="77777777" w:rsidR="003A6E4F" w:rsidRPr="00820986" w:rsidRDefault="003A6E4F" w:rsidP="003A6E4F">
      <w:pPr>
        <w:pStyle w:val="Point1"/>
        <w:rPr>
          <w:noProof/>
        </w:rPr>
      </w:pPr>
      <w:r w:rsidRPr="004A4D45">
        <w:rPr>
          <w:noProof/>
        </w:rPr>
        <w:t>(h)</w:t>
      </w:r>
      <w:r w:rsidRPr="004A4D45">
        <w:rPr>
          <w:noProof/>
        </w:rPr>
        <w:tab/>
      </w:r>
      <w:r w:rsidRPr="00820986">
        <w:rPr>
          <w:noProof/>
        </w:rPr>
        <w:t>patvirtinimas, ar jūsų šalies institucijos laikėsi Plačiajuosčio ryšio gairių I priede aprašytų kartografavimo metodikų taikymo geriausios praktikos</w:t>
      </w:r>
      <w:r w:rsidRPr="00820986">
        <w:rPr>
          <w:rStyle w:val="FootnoteReference"/>
          <w:noProof/>
        </w:rPr>
        <w:footnoteReference w:id="60"/>
      </w:r>
      <w:r w:rsidRPr="00820986">
        <w:rPr>
          <w:noProof/>
        </w:rPr>
        <w:t xml:space="preserve">: </w:t>
      </w:r>
    </w:p>
    <w:p w14:paraId="17B4B50C" w14:textId="77777777" w:rsidR="003A6E4F" w:rsidRPr="00820986" w:rsidRDefault="003A6E4F" w:rsidP="003A6E4F">
      <w:pPr>
        <w:pStyle w:val="Text2"/>
        <w:rPr>
          <w:noProof/>
        </w:rPr>
      </w:pPr>
      <w:sdt>
        <w:sdtPr>
          <w:rPr>
            <w:rFonts w:ascii="MS Gothic" w:eastAsia="MS Gothic" w:hAnsi="MS Gothic"/>
            <w:noProof/>
          </w:rPr>
          <w:id w:val="2062124601"/>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Taip </w:t>
      </w:r>
    </w:p>
    <w:p w14:paraId="0A92403D" w14:textId="77777777" w:rsidR="003A6E4F" w:rsidRPr="00820986" w:rsidRDefault="003A6E4F" w:rsidP="003A6E4F">
      <w:pPr>
        <w:pStyle w:val="Text2"/>
        <w:rPr>
          <w:noProof/>
        </w:rPr>
      </w:pPr>
      <w:sdt>
        <w:sdtPr>
          <w:rPr>
            <w:rFonts w:ascii="MS Gothic" w:eastAsia="MS Gothic" w:hAnsi="MS Gothic"/>
            <w:noProof/>
          </w:rPr>
          <w:id w:val="-1665466642"/>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ne. Tokiu atveju nurodykite, kokiais atžvilgiais ir kodėl jūsų šalies institucijos nukrypo nuo Plačiajuosčio ryšio gairių I priedo;</w:t>
      </w:r>
    </w:p>
    <w:p w14:paraId="27B72473" w14:textId="77777777" w:rsidR="003A6E4F" w:rsidRPr="00820986" w:rsidRDefault="003A6E4F" w:rsidP="003A6E4F">
      <w:pPr>
        <w:pStyle w:val="Text2"/>
        <w:tabs>
          <w:tab w:val="left" w:leader="dot" w:pos="9072"/>
        </w:tabs>
        <w:ind w:left="709"/>
        <w:rPr>
          <w:noProof/>
        </w:rPr>
      </w:pPr>
      <w:r w:rsidRPr="00820986">
        <w:rPr>
          <w:noProof/>
        </w:rPr>
        <w:tab/>
      </w:r>
    </w:p>
    <w:p w14:paraId="37FE23C6" w14:textId="77777777" w:rsidR="003A6E4F" w:rsidRPr="00820986" w:rsidRDefault="003A6E4F" w:rsidP="003A6E4F">
      <w:pPr>
        <w:pStyle w:val="Point1"/>
        <w:rPr>
          <w:noProof/>
        </w:rPr>
      </w:pPr>
      <w:r w:rsidRPr="004A4D45">
        <w:rPr>
          <w:noProof/>
        </w:rPr>
        <w:t>(i)</w:t>
      </w:r>
      <w:r w:rsidRPr="004A4D45">
        <w:rPr>
          <w:noProof/>
        </w:rPr>
        <w:tab/>
      </w:r>
      <w:r w:rsidRPr="00820986">
        <w:rPr>
          <w:noProof/>
        </w:rPr>
        <w:t>patvirtinimas, kad kartografavimo metodika ir pagrindiniai techniniai kriterijai paskelbti viešai (nurodykite, kaip tai buvo padaryta)</w:t>
      </w:r>
      <w:r w:rsidRPr="00820986">
        <w:rPr>
          <w:rStyle w:val="FootnoteReference"/>
          <w:noProof/>
        </w:rPr>
        <w:footnoteReference w:id="61"/>
      </w:r>
      <w:r w:rsidRPr="00820986">
        <w:rPr>
          <w:noProof/>
        </w:rPr>
        <w:t>:</w:t>
      </w:r>
    </w:p>
    <w:p w14:paraId="2BAF2E29" w14:textId="77777777" w:rsidR="003A6E4F" w:rsidRPr="00820986" w:rsidRDefault="003A6E4F" w:rsidP="003A6E4F">
      <w:pPr>
        <w:pStyle w:val="Text2"/>
        <w:tabs>
          <w:tab w:val="left" w:leader="dot" w:pos="9072"/>
        </w:tabs>
        <w:ind w:left="709"/>
        <w:rPr>
          <w:noProof/>
        </w:rPr>
      </w:pPr>
      <w:r w:rsidRPr="00820986">
        <w:rPr>
          <w:noProof/>
        </w:rPr>
        <w:tab/>
      </w:r>
    </w:p>
    <w:p w14:paraId="7A8A9C74" w14:textId="77777777" w:rsidR="003A6E4F" w:rsidRPr="00820986" w:rsidRDefault="003A6E4F" w:rsidP="003A6E4F">
      <w:pPr>
        <w:pStyle w:val="ManualNumPar2"/>
        <w:rPr>
          <w:noProof/>
        </w:rPr>
      </w:pPr>
      <w:r w:rsidRPr="004A4D45">
        <w:rPr>
          <w:noProof/>
        </w:rPr>
        <w:t>5.6.</w:t>
      </w:r>
      <w:r w:rsidRPr="004A4D45">
        <w:rPr>
          <w:noProof/>
        </w:rPr>
        <w:tab/>
      </w:r>
      <w:r w:rsidRPr="00820986">
        <w:rPr>
          <w:noProof/>
          <w:u w:val="single"/>
        </w:rPr>
        <w:t>Viešos konsultacijos</w:t>
      </w:r>
      <w:r w:rsidRPr="00820986">
        <w:rPr>
          <w:noProof/>
        </w:rPr>
        <w:t>. Turi būti pateikta ši informacija:</w:t>
      </w:r>
    </w:p>
    <w:p w14:paraId="32A10BDF" w14:textId="77777777" w:rsidR="003A6E4F" w:rsidRPr="00820986" w:rsidRDefault="003A6E4F" w:rsidP="003A6E4F">
      <w:pPr>
        <w:pStyle w:val="Point1"/>
        <w:rPr>
          <w:noProof/>
        </w:rPr>
      </w:pPr>
      <w:r w:rsidRPr="004A4D45">
        <w:rPr>
          <w:noProof/>
        </w:rPr>
        <w:t>(a)</w:t>
      </w:r>
      <w:r w:rsidRPr="004A4D45">
        <w:rPr>
          <w:noProof/>
        </w:rPr>
        <w:tab/>
      </w:r>
      <w:r w:rsidRPr="00820986">
        <w:rPr>
          <w:noProof/>
        </w:rPr>
        <w:t>kiekvienų viešų konsultacijų pradžios ir pabaigos datos</w:t>
      </w:r>
      <w:r w:rsidRPr="00820986">
        <w:rPr>
          <w:rStyle w:val="FootnoteReference"/>
          <w:noProof/>
        </w:rPr>
        <w:footnoteReference w:id="62"/>
      </w:r>
      <w:r w:rsidRPr="00820986">
        <w:rPr>
          <w:noProof/>
        </w:rPr>
        <w:t xml:space="preserve">: </w:t>
      </w:r>
    </w:p>
    <w:p w14:paraId="67513C0E" w14:textId="77777777" w:rsidR="003A6E4F" w:rsidRPr="00820986" w:rsidRDefault="003A6E4F" w:rsidP="003A6E4F">
      <w:pPr>
        <w:pStyle w:val="Text2"/>
        <w:tabs>
          <w:tab w:val="left" w:leader="dot" w:pos="9072"/>
        </w:tabs>
        <w:ind w:left="709"/>
        <w:rPr>
          <w:noProof/>
        </w:rPr>
      </w:pPr>
      <w:r w:rsidRPr="00820986">
        <w:rPr>
          <w:noProof/>
        </w:rPr>
        <w:tab/>
      </w:r>
    </w:p>
    <w:p w14:paraId="3279E151" w14:textId="77777777" w:rsidR="003A6E4F" w:rsidRPr="00820986" w:rsidRDefault="003A6E4F" w:rsidP="003A6E4F">
      <w:pPr>
        <w:pStyle w:val="Point1"/>
        <w:rPr>
          <w:noProof/>
        </w:rPr>
      </w:pPr>
      <w:r w:rsidRPr="004A4D45">
        <w:rPr>
          <w:noProof/>
        </w:rPr>
        <w:t>(b)</w:t>
      </w:r>
      <w:r w:rsidRPr="004A4D45">
        <w:rPr>
          <w:noProof/>
        </w:rPr>
        <w:tab/>
      </w:r>
      <w:r w:rsidRPr="00820986">
        <w:rPr>
          <w:noProof/>
        </w:rPr>
        <w:t>kiekvienų viešų konsultacijų turinys</w:t>
      </w:r>
      <w:r w:rsidRPr="00820986">
        <w:rPr>
          <w:rStyle w:val="FootnoteReference"/>
          <w:noProof/>
        </w:rPr>
        <w:footnoteReference w:id="63"/>
      </w:r>
      <w:r w:rsidRPr="00820986">
        <w:rPr>
          <w:noProof/>
        </w:rPr>
        <w:t xml:space="preserve">: </w:t>
      </w:r>
    </w:p>
    <w:p w14:paraId="08C5C06A" w14:textId="77777777" w:rsidR="003A6E4F" w:rsidRPr="00820986" w:rsidRDefault="003A6E4F" w:rsidP="003A6E4F">
      <w:pPr>
        <w:pStyle w:val="Text2"/>
        <w:tabs>
          <w:tab w:val="left" w:leader="dot" w:pos="9072"/>
        </w:tabs>
        <w:ind w:left="709"/>
        <w:rPr>
          <w:noProof/>
        </w:rPr>
      </w:pPr>
      <w:r w:rsidRPr="00820986">
        <w:rPr>
          <w:noProof/>
        </w:rPr>
        <w:tab/>
      </w:r>
    </w:p>
    <w:p w14:paraId="257349C6" w14:textId="77777777" w:rsidR="003A6E4F" w:rsidRPr="00820986" w:rsidRDefault="003A6E4F" w:rsidP="003A6E4F">
      <w:pPr>
        <w:pStyle w:val="Point1"/>
        <w:rPr>
          <w:noProof/>
        </w:rPr>
      </w:pPr>
      <w:r w:rsidRPr="004A4D45">
        <w:rPr>
          <w:noProof/>
        </w:rPr>
        <w:t>(c)</w:t>
      </w:r>
      <w:r w:rsidRPr="004A4D45">
        <w:rPr>
          <w:noProof/>
        </w:rPr>
        <w:tab/>
      </w:r>
      <w:r w:rsidRPr="00820986">
        <w:rPr>
          <w:noProof/>
        </w:rPr>
        <w:t>viešai prieinama (vietos ir nacionalinio lygmens) interneto svetainė, kurioje konsultacijos buvo paskelbtos</w:t>
      </w:r>
      <w:r w:rsidRPr="00820986">
        <w:rPr>
          <w:rStyle w:val="FootnoteReference"/>
          <w:noProof/>
        </w:rPr>
        <w:footnoteReference w:id="64"/>
      </w:r>
      <w:r w:rsidRPr="00820986">
        <w:rPr>
          <w:noProof/>
        </w:rPr>
        <w:t>:</w:t>
      </w:r>
    </w:p>
    <w:p w14:paraId="52E1EB4C" w14:textId="77777777" w:rsidR="003A6E4F" w:rsidRPr="00820986" w:rsidRDefault="003A6E4F" w:rsidP="003A6E4F">
      <w:pPr>
        <w:pStyle w:val="Text2"/>
        <w:tabs>
          <w:tab w:val="left" w:leader="dot" w:pos="9072"/>
        </w:tabs>
        <w:ind w:left="709"/>
        <w:rPr>
          <w:noProof/>
        </w:rPr>
      </w:pPr>
      <w:r w:rsidRPr="00820986">
        <w:rPr>
          <w:noProof/>
        </w:rPr>
        <w:tab/>
      </w:r>
    </w:p>
    <w:p w14:paraId="400CAF8E" w14:textId="77777777" w:rsidR="003A6E4F" w:rsidRPr="00820986" w:rsidRDefault="003A6E4F" w:rsidP="003A6E4F">
      <w:pPr>
        <w:pStyle w:val="Point1"/>
        <w:rPr>
          <w:noProof/>
        </w:rPr>
      </w:pPr>
      <w:r w:rsidRPr="004A4D45">
        <w:rPr>
          <w:noProof/>
        </w:rPr>
        <w:t>(d)</w:t>
      </w:r>
      <w:r w:rsidRPr="004A4D45">
        <w:rPr>
          <w:noProof/>
        </w:rPr>
        <w:tab/>
      </w:r>
      <w:r w:rsidRPr="00820986">
        <w:rPr>
          <w:noProof/>
        </w:rPr>
        <w:t>pagrindinių pastabų, kurias pateikė kiekvienų viešų konsultacijų dalyviai, santrauka, nurodant, kaip į jas atsižvelgta:</w:t>
      </w:r>
    </w:p>
    <w:p w14:paraId="41B7B879" w14:textId="77777777" w:rsidR="003A6E4F" w:rsidRPr="00820986" w:rsidRDefault="003A6E4F" w:rsidP="003A6E4F">
      <w:pPr>
        <w:pStyle w:val="Text2"/>
        <w:tabs>
          <w:tab w:val="left" w:leader="dot" w:pos="9072"/>
        </w:tabs>
        <w:ind w:left="709"/>
        <w:rPr>
          <w:noProof/>
        </w:rPr>
      </w:pPr>
      <w:r w:rsidRPr="00820986">
        <w:rPr>
          <w:noProof/>
        </w:rPr>
        <w:tab/>
      </w:r>
    </w:p>
    <w:p w14:paraId="402CC449" w14:textId="77777777" w:rsidR="003A6E4F" w:rsidRPr="00820986" w:rsidRDefault="003A6E4F" w:rsidP="003A6E4F">
      <w:pPr>
        <w:pStyle w:val="ManualNumPar1"/>
        <w:rPr>
          <w:bCs/>
          <w:noProof/>
        </w:rPr>
      </w:pPr>
      <w:bookmarkStart w:id="3" w:name="_Ref150785584"/>
      <w:r w:rsidRPr="004A4D45">
        <w:rPr>
          <w:noProof/>
        </w:rPr>
        <w:t>6.</w:t>
      </w:r>
      <w:r w:rsidRPr="004A4D45">
        <w:rPr>
          <w:noProof/>
        </w:rPr>
        <w:tab/>
      </w:r>
      <w:r w:rsidRPr="00820986">
        <w:rPr>
          <w:noProof/>
        </w:rPr>
        <w:t>Rinkos nepakankamumas, susijęs su tranzitiniais tinklais</w:t>
      </w:r>
    </w:p>
    <w:p w14:paraId="1073058E" w14:textId="77777777" w:rsidR="003A6E4F" w:rsidRPr="00820986" w:rsidRDefault="003A6E4F" w:rsidP="003A6E4F">
      <w:pPr>
        <w:pStyle w:val="ManualNumPar2"/>
        <w:rPr>
          <w:noProof/>
        </w:rPr>
      </w:pPr>
      <w:r w:rsidRPr="004A4D45">
        <w:rPr>
          <w:noProof/>
        </w:rPr>
        <w:t>6.1.</w:t>
      </w:r>
      <w:r w:rsidRPr="004A4D45">
        <w:rPr>
          <w:noProof/>
        </w:rPr>
        <w:tab/>
      </w:r>
      <w:r w:rsidRPr="00820986">
        <w:rPr>
          <w:noProof/>
        </w:rPr>
        <w:t>Paaiškinkite, ar subsidijuojamais tranzitiniais tinklais tenkinami:</w:t>
      </w:r>
    </w:p>
    <w:p w14:paraId="27A8D4AE" w14:textId="77777777" w:rsidR="003A6E4F" w:rsidRPr="00820986" w:rsidRDefault="003A6E4F" w:rsidP="003A6E4F">
      <w:pPr>
        <w:pStyle w:val="Tiret1"/>
        <w:numPr>
          <w:ilvl w:val="0"/>
          <w:numId w:val="37"/>
        </w:numPr>
        <w:rPr>
          <w:noProof/>
        </w:rPr>
      </w:pPr>
      <w:sdt>
        <w:sdtPr>
          <w:rPr>
            <w:noProof/>
          </w:rPr>
          <w:id w:val="814762105"/>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fiksuotojo ryšio prieigos tinklų poreikiai</w:t>
      </w:r>
    </w:p>
    <w:p w14:paraId="12F3E49D" w14:textId="77777777" w:rsidR="003A6E4F" w:rsidRPr="00820986" w:rsidRDefault="003A6E4F" w:rsidP="003A6E4F">
      <w:pPr>
        <w:pStyle w:val="Tiret1"/>
        <w:numPr>
          <w:ilvl w:val="0"/>
          <w:numId w:val="37"/>
        </w:numPr>
        <w:rPr>
          <w:noProof/>
        </w:rPr>
      </w:pPr>
      <w:sdt>
        <w:sdtPr>
          <w:rPr>
            <w:noProof/>
          </w:rPr>
          <w:id w:val="-480376856"/>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judriojo ryšio prieigos tinklų poreikiai</w:t>
      </w:r>
    </w:p>
    <w:p w14:paraId="319626DD" w14:textId="77777777" w:rsidR="003A6E4F" w:rsidRPr="00820986" w:rsidRDefault="003A6E4F" w:rsidP="003A6E4F">
      <w:pPr>
        <w:pStyle w:val="Tiret1"/>
        <w:numPr>
          <w:ilvl w:val="0"/>
          <w:numId w:val="37"/>
        </w:numPr>
        <w:rPr>
          <w:noProof/>
        </w:rPr>
      </w:pPr>
      <w:sdt>
        <w:sdtPr>
          <w:rPr>
            <w:noProof/>
          </w:rPr>
          <w:id w:val="329645893"/>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šių abiejų tinklų poreikiai</w:t>
      </w:r>
    </w:p>
    <w:p w14:paraId="685DBF3B" w14:textId="77777777" w:rsidR="003A6E4F" w:rsidRPr="00820986" w:rsidRDefault="003A6E4F" w:rsidP="003A6E4F">
      <w:pPr>
        <w:pStyle w:val="ManualNumPar2"/>
        <w:rPr>
          <w:noProof/>
        </w:rPr>
      </w:pPr>
      <w:r w:rsidRPr="004A4D45">
        <w:rPr>
          <w:noProof/>
        </w:rPr>
        <w:t>6.2.</w:t>
      </w:r>
      <w:r w:rsidRPr="004A4D45">
        <w:rPr>
          <w:noProof/>
        </w:rPr>
        <w:tab/>
      </w:r>
      <w:r w:rsidRPr="00820986">
        <w:rPr>
          <w:noProof/>
        </w:rPr>
        <w:t>Nurodykite subsidijuojamų tranzitinių tinklų technines charakteristikas, įskaitant pageidaujamą veikimo, patikimumo, pralaidumo ar apimties lygį</w:t>
      </w:r>
      <w:r w:rsidRPr="00820986">
        <w:rPr>
          <w:rStyle w:val="FootnoteReference"/>
          <w:noProof/>
        </w:rPr>
        <w:footnoteReference w:id="65"/>
      </w:r>
      <w:r w:rsidRPr="00820986">
        <w:rPr>
          <w:noProof/>
        </w:rPr>
        <w:t>:</w:t>
      </w:r>
      <w:bookmarkEnd w:id="3"/>
    </w:p>
    <w:p w14:paraId="6F7E1731" w14:textId="77777777" w:rsidR="003A6E4F" w:rsidRPr="00820986" w:rsidRDefault="003A6E4F" w:rsidP="003A6E4F">
      <w:pPr>
        <w:pStyle w:val="Text2"/>
        <w:tabs>
          <w:tab w:val="left" w:leader="dot" w:pos="9072"/>
        </w:tabs>
        <w:ind w:left="709"/>
        <w:rPr>
          <w:noProof/>
        </w:rPr>
      </w:pPr>
      <w:r w:rsidRPr="00820986">
        <w:rPr>
          <w:noProof/>
        </w:rPr>
        <w:lastRenderedPageBreak/>
        <w:tab/>
      </w:r>
    </w:p>
    <w:p w14:paraId="534CAE0F" w14:textId="77777777" w:rsidR="003A6E4F" w:rsidRPr="00820986" w:rsidRDefault="003A6E4F" w:rsidP="003A6E4F">
      <w:pPr>
        <w:pStyle w:val="ManualNumPar2"/>
        <w:rPr>
          <w:noProof/>
        </w:rPr>
      </w:pPr>
      <w:r w:rsidRPr="004A4D45">
        <w:rPr>
          <w:noProof/>
        </w:rPr>
        <w:t>6.3.</w:t>
      </w:r>
      <w:r w:rsidRPr="004A4D45">
        <w:rPr>
          <w:noProof/>
        </w:rPr>
        <w:tab/>
      </w:r>
      <w:r w:rsidRPr="00820986">
        <w:rPr>
          <w:noProof/>
        </w:rPr>
        <w:t>Paaiškinkite, kokia numatoma fiksuotojo arba judriojo ryšio prieigos tinklų plėtra, grindžiama dabartiniais ir būsimais galutinių naudotojų poreikiais, ir kodėl esamas arba planuojamas tranzitinio tinklo pralaidumas negali užtikrinti tokios numatomos plėtros, ir pateikite tai pagrindžiančių patikrinamų faktų (pvz., nepriklausomų tyrimų rezultatų)</w:t>
      </w:r>
      <w:r w:rsidRPr="00820986">
        <w:rPr>
          <w:rStyle w:val="FootnoteReference"/>
          <w:noProof/>
        </w:rPr>
        <w:footnoteReference w:id="66"/>
      </w:r>
      <w:r w:rsidRPr="00820986">
        <w:rPr>
          <w:noProof/>
        </w:rPr>
        <w:t>:</w:t>
      </w:r>
    </w:p>
    <w:p w14:paraId="3FBE47A5" w14:textId="77777777" w:rsidR="003A6E4F" w:rsidRPr="00820986" w:rsidRDefault="003A6E4F" w:rsidP="003A6E4F">
      <w:pPr>
        <w:pStyle w:val="Text2"/>
        <w:tabs>
          <w:tab w:val="left" w:leader="dot" w:pos="9072"/>
        </w:tabs>
        <w:ind w:left="709"/>
        <w:rPr>
          <w:noProof/>
        </w:rPr>
      </w:pPr>
      <w:r w:rsidRPr="00820986">
        <w:rPr>
          <w:noProof/>
        </w:rPr>
        <w:tab/>
      </w:r>
    </w:p>
    <w:p w14:paraId="01CF68C0" w14:textId="77777777" w:rsidR="003A6E4F" w:rsidRPr="00820986" w:rsidRDefault="003A6E4F" w:rsidP="003A6E4F">
      <w:pPr>
        <w:pStyle w:val="ManualNumPar2"/>
        <w:rPr>
          <w:noProof/>
        </w:rPr>
      </w:pPr>
      <w:r w:rsidRPr="004A4D45">
        <w:rPr>
          <w:noProof/>
        </w:rPr>
        <w:t>6.4.</w:t>
      </w:r>
      <w:r w:rsidRPr="004A4D45">
        <w:rPr>
          <w:noProof/>
        </w:rPr>
        <w:tab/>
      </w:r>
      <w:r w:rsidRPr="00820986">
        <w:rPr>
          <w:noProof/>
        </w:rPr>
        <w:t>Paaiškinkite, ar valstybės intervencija laikoma reikalinga, nes esami tranzitiniai tinklai užtikrina neoptimalų paslaugų kokybės ir kainų derinį</w:t>
      </w:r>
      <w:r w:rsidRPr="00820986">
        <w:rPr>
          <w:rStyle w:val="FootnoteReference"/>
          <w:noProof/>
        </w:rPr>
        <w:footnoteReference w:id="67"/>
      </w:r>
      <w:r w:rsidRPr="00820986">
        <w:rPr>
          <w:noProof/>
        </w:rPr>
        <w:t>:</w:t>
      </w:r>
    </w:p>
    <w:p w14:paraId="0CF23F22" w14:textId="77777777" w:rsidR="003A6E4F" w:rsidRPr="00820986" w:rsidRDefault="003A6E4F" w:rsidP="003A6E4F">
      <w:pPr>
        <w:pStyle w:val="Text2"/>
        <w:tabs>
          <w:tab w:val="left" w:leader="dot" w:pos="9072"/>
        </w:tabs>
        <w:ind w:left="709"/>
        <w:rPr>
          <w:noProof/>
        </w:rPr>
      </w:pPr>
      <w:r w:rsidRPr="00820986">
        <w:rPr>
          <w:noProof/>
        </w:rPr>
        <w:tab/>
      </w:r>
    </w:p>
    <w:p w14:paraId="446CA35E" w14:textId="77777777" w:rsidR="003A6E4F" w:rsidRPr="00820986" w:rsidRDefault="003A6E4F" w:rsidP="003A6E4F">
      <w:pPr>
        <w:pStyle w:val="ManualNumPar2"/>
        <w:rPr>
          <w:noProof/>
        </w:rPr>
      </w:pPr>
      <w:r w:rsidRPr="004A4D45">
        <w:rPr>
          <w:noProof/>
        </w:rPr>
        <w:t>6.5.</w:t>
      </w:r>
      <w:r w:rsidRPr="004A4D45">
        <w:rPr>
          <w:noProof/>
        </w:rPr>
        <w:tab/>
      </w:r>
      <w:r w:rsidRPr="00820986">
        <w:rPr>
          <w:noProof/>
          <w:u w:val="single"/>
        </w:rPr>
        <w:t>Kartografavimas</w:t>
      </w:r>
      <w:r w:rsidRPr="00820986">
        <w:rPr>
          <w:rStyle w:val="FootnoteReference"/>
          <w:noProof/>
        </w:rPr>
        <w:footnoteReference w:id="68"/>
      </w:r>
      <w:r w:rsidRPr="00820986">
        <w:rPr>
          <w:noProof/>
        </w:rPr>
        <w:t>. Turi būti pateikta ši informacija:</w:t>
      </w:r>
    </w:p>
    <w:p w14:paraId="16C41779" w14:textId="77777777" w:rsidR="003A6E4F" w:rsidRPr="00820986" w:rsidRDefault="003A6E4F" w:rsidP="003A6E4F">
      <w:pPr>
        <w:pStyle w:val="Point1"/>
        <w:rPr>
          <w:noProof/>
        </w:rPr>
      </w:pPr>
      <w:r w:rsidRPr="004A4D45">
        <w:rPr>
          <w:noProof/>
        </w:rPr>
        <w:t>(a)</w:t>
      </w:r>
      <w:r w:rsidRPr="004A4D45">
        <w:rPr>
          <w:noProof/>
        </w:rPr>
        <w:tab/>
      </w:r>
      <w:r w:rsidRPr="00820986">
        <w:rPr>
          <w:noProof/>
        </w:rPr>
        <w:t>ar esami arba planuojami tranzitiniai tinklai yra grindžiami:</w:t>
      </w:r>
    </w:p>
    <w:p w14:paraId="7BC52856" w14:textId="77777777" w:rsidR="003A6E4F" w:rsidRPr="00820986" w:rsidRDefault="003A6E4F" w:rsidP="003A6E4F">
      <w:pPr>
        <w:pStyle w:val="Tiret2"/>
        <w:numPr>
          <w:ilvl w:val="0"/>
          <w:numId w:val="38"/>
        </w:numPr>
        <w:rPr>
          <w:noProof/>
        </w:rPr>
      </w:pPr>
      <w:sdt>
        <w:sdtPr>
          <w:rPr>
            <w:noProof/>
          </w:rPr>
          <w:id w:val="-597865840"/>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šviesolaidžiu </w:t>
      </w:r>
    </w:p>
    <w:p w14:paraId="55A971F6" w14:textId="77777777" w:rsidR="003A6E4F" w:rsidRPr="00820986" w:rsidRDefault="003A6E4F" w:rsidP="003A6E4F">
      <w:pPr>
        <w:pStyle w:val="Tiret2"/>
        <w:numPr>
          <w:ilvl w:val="0"/>
          <w:numId w:val="38"/>
        </w:numPr>
        <w:rPr>
          <w:noProof/>
        </w:rPr>
      </w:pPr>
      <w:sdt>
        <w:sdtPr>
          <w:rPr>
            <w:noProof/>
          </w:rPr>
          <w:id w:val="197139657"/>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kita technologija, kuri gali užtikrinti tokią pačią veikimo kokybę kaip šviesolaidis</w:t>
      </w:r>
    </w:p>
    <w:p w14:paraId="6085DAFC" w14:textId="77777777" w:rsidR="003A6E4F" w:rsidRPr="00820986" w:rsidRDefault="003A6E4F" w:rsidP="003A6E4F">
      <w:pPr>
        <w:pStyle w:val="Tiret2"/>
        <w:numPr>
          <w:ilvl w:val="0"/>
          <w:numId w:val="38"/>
        </w:numPr>
        <w:rPr>
          <w:noProof/>
        </w:rPr>
      </w:pPr>
      <w:sdt>
        <w:sdtPr>
          <w:rPr>
            <w:noProof/>
          </w:rPr>
          <w:id w:val="-1443304400"/>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kita technologija, kuri negali užtikrinti tokios pačios veikimo kokybės kaip šviesolaidis</w:t>
      </w:r>
    </w:p>
    <w:p w14:paraId="0A2ECF9D" w14:textId="77777777" w:rsidR="003A6E4F" w:rsidRPr="00820986" w:rsidRDefault="003A6E4F" w:rsidP="003A6E4F">
      <w:pPr>
        <w:pStyle w:val="Point1"/>
        <w:rPr>
          <w:noProof/>
        </w:rPr>
      </w:pPr>
      <w:r w:rsidRPr="004A4D45">
        <w:rPr>
          <w:noProof/>
        </w:rPr>
        <w:t>(b)</w:t>
      </w:r>
      <w:r w:rsidRPr="004A4D45">
        <w:rPr>
          <w:noProof/>
        </w:rPr>
        <w:tab/>
      </w:r>
      <w:r w:rsidRPr="00820986">
        <w:rPr>
          <w:noProof/>
        </w:rPr>
        <w:t>esamų arba (per aktualų laikotarpį) planuojamų įdiegti tranzitinių tinklų, kurių kartografavimas atliktas, veikimo kokybės kriterijai:</w:t>
      </w:r>
    </w:p>
    <w:p w14:paraId="40DF7A40" w14:textId="77777777" w:rsidR="003A6E4F" w:rsidRPr="00820986" w:rsidRDefault="003A6E4F" w:rsidP="003A6E4F">
      <w:pPr>
        <w:pStyle w:val="Text2"/>
        <w:tabs>
          <w:tab w:val="left" w:leader="dot" w:pos="9072"/>
        </w:tabs>
        <w:ind w:left="709"/>
        <w:rPr>
          <w:noProof/>
        </w:rPr>
      </w:pPr>
      <w:r w:rsidRPr="00820986">
        <w:rPr>
          <w:noProof/>
        </w:rPr>
        <w:tab/>
      </w:r>
    </w:p>
    <w:p w14:paraId="5861B646" w14:textId="77777777" w:rsidR="003A6E4F" w:rsidRPr="00820986" w:rsidRDefault="003A6E4F" w:rsidP="003A6E4F">
      <w:pPr>
        <w:pStyle w:val="Point1"/>
        <w:rPr>
          <w:noProof/>
        </w:rPr>
      </w:pPr>
      <w:r w:rsidRPr="004A4D45">
        <w:rPr>
          <w:noProof/>
        </w:rPr>
        <w:t>(c)</w:t>
      </w:r>
      <w:r w:rsidRPr="004A4D45">
        <w:rPr>
          <w:noProof/>
        </w:rPr>
        <w:tab/>
      </w:r>
      <w:r w:rsidRPr="00820986">
        <w:rPr>
          <w:noProof/>
        </w:rPr>
        <w:t>kaip buvo vertinami būsimų investicijų planai, susiję su aktualiu pagalbos priemonės įgyvendinimo laikotarpiu, kad būtų nustatytas jų patikimumas. Be kita ko, nurodykite:</w:t>
      </w:r>
    </w:p>
    <w:p w14:paraId="379A9125" w14:textId="77777777" w:rsidR="003A6E4F" w:rsidRPr="00820986" w:rsidRDefault="003A6E4F" w:rsidP="003A6E4F">
      <w:pPr>
        <w:pStyle w:val="Stylei"/>
        <w:numPr>
          <w:ilvl w:val="0"/>
          <w:numId w:val="31"/>
        </w:numPr>
        <w:rPr>
          <w:noProof/>
        </w:rPr>
      </w:pPr>
      <w:r w:rsidRPr="00820986">
        <w:rPr>
          <w:noProof/>
        </w:rPr>
        <w:t>investicijų planų patikimumo įrodymus, kurių atitinkamų suinteresuotųjų subjektų buvo paprašyta pateikti ir kuriuos jie pateikė</w:t>
      </w:r>
      <w:r w:rsidRPr="00820986">
        <w:rPr>
          <w:rStyle w:val="FootnoteReference"/>
          <w:noProof/>
        </w:rPr>
        <w:footnoteReference w:id="69"/>
      </w:r>
      <w:r w:rsidRPr="00820986">
        <w:rPr>
          <w:noProof/>
        </w:rPr>
        <w:t>:</w:t>
      </w:r>
    </w:p>
    <w:p w14:paraId="3FBEF9A1" w14:textId="77777777" w:rsidR="003A6E4F" w:rsidRPr="00820986" w:rsidRDefault="003A6E4F" w:rsidP="003A6E4F">
      <w:pPr>
        <w:pStyle w:val="Text2"/>
        <w:tabs>
          <w:tab w:val="left" w:leader="dot" w:pos="9072"/>
        </w:tabs>
        <w:ind w:left="709"/>
        <w:rPr>
          <w:noProof/>
        </w:rPr>
      </w:pPr>
      <w:r w:rsidRPr="00820986">
        <w:rPr>
          <w:noProof/>
        </w:rPr>
        <w:tab/>
      </w:r>
    </w:p>
    <w:p w14:paraId="1C7B7061" w14:textId="77777777" w:rsidR="003A6E4F" w:rsidRPr="00820986" w:rsidRDefault="003A6E4F" w:rsidP="003A6E4F">
      <w:pPr>
        <w:pStyle w:val="Stylei"/>
        <w:rPr>
          <w:noProof/>
        </w:rPr>
      </w:pPr>
      <w:r w:rsidRPr="00820986">
        <w:rPr>
          <w:noProof/>
        </w:rPr>
        <w:t>vertinant būsimų investicijų planų patikimumą taikytus vertinimo kriterijus</w:t>
      </w:r>
      <w:r w:rsidRPr="00820986">
        <w:rPr>
          <w:rStyle w:val="FootnoteReference"/>
          <w:noProof/>
        </w:rPr>
        <w:footnoteReference w:id="70"/>
      </w:r>
      <w:r w:rsidRPr="00820986">
        <w:rPr>
          <w:noProof/>
        </w:rPr>
        <w:t>:</w:t>
      </w:r>
    </w:p>
    <w:p w14:paraId="4692F960" w14:textId="77777777" w:rsidR="003A6E4F" w:rsidRPr="00820986" w:rsidRDefault="003A6E4F" w:rsidP="003A6E4F">
      <w:pPr>
        <w:pStyle w:val="Text2"/>
        <w:tabs>
          <w:tab w:val="left" w:leader="dot" w:pos="9072"/>
        </w:tabs>
        <w:ind w:left="709"/>
        <w:rPr>
          <w:noProof/>
        </w:rPr>
      </w:pPr>
      <w:r w:rsidRPr="00820986">
        <w:rPr>
          <w:noProof/>
        </w:rPr>
        <w:tab/>
      </w:r>
    </w:p>
    <w:p w14:paraId="0F75C44D" w14:textId="77777777" w:rsidR="003A6E4F" w:rsidRPr="00820986" w:rsidRDefault="003A6E4F" w:rsidP="003A6E4F">
      <w:pPr>
        <w:pStyle w:val="Stylei"/>
        <w:rPr>
          <w:noProof/>
        </w:rPr>
      </w:pPr>
      <w:r w:rsidRPr="00820986">
        <w:rPr>
          <w:noProof/>
        </w:rPr>
        <w:t>ar susiję suinteresuotieji subjektai buvo pakviesti pasirašyti susitarimus dėl įsipareigojimų įgyvendinti paskelbtus investicijų planus</w:t>
      </w:r>
      <w:r w:rsidRPr="00820986">
        <w:rPr>
          <w:rStyle w:val="FootnoteReference"/>
          <w:noProof/>
        </w:rPr>
        <w:footnoteReference w:id="71"/>
      </w:r>
      <w:r w:rsidRPr="00820986">
        <w:rPr>
          <w:noProof/>
        </w:rPr>
        <w:t xml:space="preserve">: </w:t>
      </w:r>
    </w:p>
    <w:p w14:paraId="33F86B15" w14:textId="77777777" w:rsidR="003A6E4F" w:rsidRPr="00820986" w:rsidRDefault="003A6E4F" w:rsidP="003A6E4F">
      <w:pPr>
        <w:pStyle w:val="Text4"/>
        <w:rPr>
          <w:rFonts w:eastAsia="MS Gothic"/>
          <w:noProof/>
        </w:rPr>
      </w:pPr>
      <w:sdt>
        <w:sdtPr>
          <w:rPr>
            <w:rFonts w:eastAsia="MS Gothic"/>
            <w:noProof/>
          </w:rPr>
          <w:id w:val="-1837290563"/>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Taip</w:t>
      </w:r>
      <w:r w:rsidRPr="00820986">
        <w:rPr>
          <w:noProof/>
        </w:rPr>
        <w:tab/>
      </w:r>
      <w:r w:rsidRPr="00820986">
        <w:rPr>
          <w:noProof/>
        </w:rPr>
        <w:tab/>
      </w:r>
      <w:sdt>
        <w:sdtPr>
          <w:rPr>
            <w:rFonts w:eastAsia="MS Gothic"/>
            <w:noProof/>
          </w:rPr>
          <w:id w:val="2118174348"/>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Ne</w:t>
      </w:r>
    </w:p>
    <w:p w14:paraId="5C30C571" w14:textId="77777777" w:rsidR="003A6E4F" w:rsidRPr="00820986" w:rsidRDefault="003A6E4F" w:rsidP="003A6E4F">
      <w:pPr>
        <w:pStyle w:val="Text4"/>
        <w:rPr>
          <w:noProof/>
        </w:rPr>
      </w:pPr>
      <w:r w:rsidRPr="00820986">
        <w:rPr>
          <w:noProof/>
        </w:rPr>
        <w:lastRenderedPageBreak/>
        <w:t>Jei atsakymas teigiamas, paaiškinkite, ar tokiuose susitarimuose dėl įsipareigojimų numatyti etapai ir ar jie apima įsipareigojimus pranešti apie pažangą</w:t>
      </w:r>
      <w:r w:rsidRPr="00820986">
        <w:rPr>
          <w:rStyle w:val="FootnoteReference"/>
          <w:noProof/>
        </w:rPr>
        <w:footnoteReference w:id="72"/>
      </w:r>
      <w:r w:rsidRPr="00820986">
        <w:rPr>
          <w:noProof/>
        </w:rPr>
        <w:t>:</w:t>
      </w:r>
    </w:p>
    <w:p w14:paraId="56135E76" w14:textId="77777777" w:rsidR="003A6E4F" w:rsidRPr="00820986" w:rsidRDefault="003A6E4F" w:rsidP="003A6E4F">
      <w:pPr>
        <w:pStyle w:val="Text2"/>
        <w:tabs>
          <w:tab w:val="left" w:leader="dot" w:pos="9072"/>
        </w:tabs>
        <w:ind w:left="709"/>
        <w:rPr>
          <w:noProof/>
        </w:rPr>
      </w:pPr>
      <w:r w:rsidRPr="00820986">
        <w:rPr>
          <w:noProof/>
        </w:rPr>
        <w:tab/>
      </w:r>
    </w:p>
    <w:p w14:paraId="401BA99D" w14:textId="77777777" w:rsidR="003A6E4F" w:rsidRPr="00820986" w:rsidRDefault="003A6E4F" w:rsidP="003A6E4F">
      <w:pPr>
        <w:pStyle w:val="Stylei"/>
        <w:rPr>
          <w:noProof/>
        </w:rPr>
      </w:pPr>
      <w:r w:rsidRPr="00820986">
        <w:rPr>
          <w:noProof/>
        </w:rPr>
        <w:t>ar visiems suinteresuotiesiems subjektams, kurie pateikė informaciją apie savo privačių investicijų planus, buvo pranešta apie vertinimo rezultatus ir atitinkamas pagrįstas išvadas ir kaip tai buvo padaryta</w:t>
      </w:r>
      <w:r w:rsidRPr="00820986">
        <w:rPr>
          <w:rStyle w:val="FootnoteReference"/>
          <w:noProof/>
        </w:rPr>
        <w:footnoteReference w:id="73"/>
      </w:r>
      <w:r w:rsidRPr="00820986">
        <w:rPr>
          <w:noProof/>
        </w:rPr>
        <w:t>:</w:t>
      </w:r>
    </w:p>
    <w:p w14:paraId="0046B039" w14:textId="77777777" w:rsidR="003A6E4F" w:rsidRPr="00820986" w:rsidRDefault="003A6E4F" w:rsidP="003A6E4F">
      <w:pPr>
        <w:pStyle w:val="Text2"/>
        <w:tabs>
          <w:tab w:val="left" w:leader="dot" w:pos="9072"/>
        </w:tabs>
        <w:ind w:left="709"/>
        <w:rPr>
          <w:noProof/>
        </w:rPr>
      </w:pPr>
      <w:r w:rsidRPr="00820986">
        <w:rPr>
          <w:noProof/>
        </w:rPr>
        <w:tab/>
      </w:r>
    </w:p>
    <w:p w14:paraId="32E3396C" w14:textId="77777777" w:rsidR="003A6E4F" w:rsidRPr="00820986" w:rsidRDefault="003A6E4F" w:rsidP="003A6E4F">
      <w:pPr>
        <w:pStyle w:val="Point1"/>
        <w:rPr>
          <w:noProof/>
        </w:rPr>
      </w:pPr>
      <w:r w:rsidRPr="004A4D45">
        <w:rPr>
          <w:noProof/>
        </w:rPr>
        <w:t>(d)</w:t>
      </w:r>
      <w:r w:rsidRPr="004A4D45">
        <w:rPr>
          <w:noProof/>
        </w:rPr>
        <w:tab/>
      </w:r>
      <w:r w:rsidRPr="00820986">
        <w:rPr>
          <w:noProof/>
        </w:rPr>
        <w:t>kiekvieno kartografavimo etapo pradžios ir pabaigos data:</w:t>
      </w:r>
    </w:p>
    <w:p w14:paraId="521EBF59" w14:textId="77777777" w:rsidR="003A6E4F" w:rsidRPr="00820986" w:rsidRDefault="003A6E4F" w:rsidP="003A6E4F">
      <w:pPr>
        <w:pStyle w:val="Text2"/>
        <w:tabs>
          <w:tab w:val="left" w:leader="dot" w:pos="9072"/>
        </w:tabs>
        <w:ind w:left="709"/>
        <w:rPr>
          <w:noProof/>
        </w:rPr>
      </w:pPr>
      <w:r w:rsidRPr="00820986">
        <w:rPr>
          <w:noProof/>
        </w:rPr>
        <w:tab/>
      </w:r>
    </w:p>
    <w:p w14:paraId="009F9CC4" w14:textId="77777777" w:rsidR="003A6E4F" w:rsidRPr="00820986" w:rsidRDefault="003A6E4F" w:rsidP="003A6E4F">
      <w:pPr>
        <w:pStyle w:val="Point1"/>
        <w:rPr>
          <w:noProof/>
        </w:rPr>
      </w:pPr>
      <w:r w:rsidRPr="004A4D45">
        <w:rPr>
          <w:noProof/>
        </w:rPr>
        <w:t>(e)</w:t>
      </w:r>
      <w:r w:rsidRPr="004A4D45">
        <w:rPr>
          <w:noProof/>
        </w:rPr>
        <w:tab/>
      </w:r>
      <w:r w:rsidRPr="00820986">
        <w:rPr>
          <w:noProof/>
        </w:rPr>
        <w:t>kiekvieno kartografavimo etapo dalyvių skaičius ir tapatybė:</w:t>
      </w:r>
    </w:p>
    <w:p w14:paraId="064DC01B" w14:textId="77777777" w:rsidR="003A6E4F" w:rsidRPr="00820986" w:rsidRDefault="003A6E4F" w:rsidP="003A6E4F">
      <w:pPr>
        <w:pStyle w:val="Text2"/>
        <w:tabs>
          <w:tab w:val="left" w:leader="dot" w:pos="9072"/>
        </w:tabs>
        <w:ind w:left="709"/>
        <w:rPr>
          <w:noProof/>
        </w:rPr>
      </w:pPr>
      <w:r w:rsidRPr="00820986">
        <w:rPr>
          <w:noProof/>
        </w:rPr>
        <w:tab/>
      </w:r>
    </w:p>
    <w:p w14:paraId="6FCF886D" w14:textId="77777777" w:rsidR="003A6E4F" w:rsidRPr="00820986" w:rsidRDefault="003A6E4F" w:rsidP="003A6E4F">
      <w:pPr>
        <w:pStyle w:val="Point1"/>
        <w:rPr>
          <w:noProof/>
        </w:rPr>
      </w:pPr>
      <w:r w:rsidRPr="004A4D45">
        <w:rPr>
          <w:noProof/>
        </w:rPr>
        <w:t>(f)</w:t>
      </w:r>
      <w:r w:rsidRPr="004A4D45">
        <w:rPr>
          <w:noProof/>
        </w:rPr>
        <w:tab/>
      </w:r>
      <w:r w:rsidRPr="00820986">
        <w:rPr>
          <w:noProof/>
        </w:rPr>
        <w:t>kartografavimo tarpiniai ir galutiniai rezultatai:</w:t>
      </w:r>
    </w:p>
    <w:p w14:paraId="07B1A0EA" w14:textId="77777777" w:rsidR="003A6E4F" w:rsidRPr="00820986" w:rsidRDefault="003A6E4F" w:rsidP="003A6E4F">
      <w:pPr>
        <w:pStyle w:val="Text2"/>
        <w:tabs>
          <w:tab w:val="left" w:leader="dot" w:pos="9072"/>
        </w:tabs>
        <w:ind w:left="709"/>
        <w:rPr>
          <w:noProof/>
        </w:rPr>
      </w:pPr>
      <w:r w:rsidRPr="00820986">
        <w:rPr>
          <w:noProof/>
        </w:rPr>
        <w:tab/>
      </w:r>
    </w:p>
    <w:p w14:paraId="4476E708" w14:textId="77777777" w:rsidR="003A6E4F" w:rsidRPr="00820986" w:rsidRDefault="003A6E4F" w:rsidP="003A6E4F">
      <w:pPr>
        <w:pStyle w:val="Point1"/>
        <w:rPr>
          <w:noProof/>
        </w:rPr>
      </w:pPr>
      <w:r w:rsidRPr="004A4D45">
        <w:rPr>
          <w:noProof/>
        </w:rPr>
        <w:t>(g)</w:t>
      </w:r>
      <w:r w:rsidRPr="004A4D45">
        <w:rPr>
          <w:noProof/>
        </w:rPr>
        <w:tab/>
      </w:r>
      <w:r w:rsidRPr="00820986">
        <w:rPr>
          <w:noProof/>
        </w:rPr>
        <w:t>patvirtinimas, kad kartografavimo metodika ir pagrindiniai techniniai kriterijai paskelbti viešai (nurodykite, kaip tai buvo padaryta)</w:t>
      </w:r>
      <w:r w:rsidRPr="00820986">
        <w:rPr>
          <w:rStyle w:val="FootnoteReference"/>
          <w:noProof/>
        </w:rPr>
        <w:footnoteReference w:id="74"/>
      </w:r>
      <w:r w:rsidRPr="00820986">
        <w:rPr>
          <w:noProof/>
        </w:rPr>
        <w:t>:</w:t>
      </w:r>
    </w:p>
    <w:p w14:paraId="2089F653" w14:textId="77777777" w:rsidR="003A6E4F" w:rsidRPr="00820986" w:rsidRDefault="003A6E4F" w:rsidP="003A6E4F">
      <w:pPr>
        <w:pStyle w:val="Text2"/>
        <w:tabs>
          <w:tab w:val="left" w:leader="dot" w:pos="9072"/>
        </w:tabs>
        <w:ind w:left="709"/>
        <w:rPr>
          <w:noProof/>
        </w:rPr>
      </w:pPr>
      <w:r w:rsidRPr="00820986">
        <w:rPr>
          <w:noProof/>
        </w:rPr>
        <w:tab/>
      </w:r>
    </w:p>
    <w:p w14:paraId="67BB8E83" w14:textId="77777777" w:rsidR="003A6E4F" w:rsidRPr="00820986" w:rsidRDefault="003A6E4F" w:rsidP="003A6E4F">
      <w:pPr>
        <w:pStyle w:val="ManualNumPar2"/>
        <w:rPr>
          <w:noProof/>
        </w:rPr>
      </w:pPr>
      <w:r w:rsidRPr="004A4D45">
        <w:rPr>
          <w:noProof/>
        </w:rPr>
        <w:t>6.6.</w:t>
      </w:r>
      <w:r w:rsidRPr="004A4D45">
        <w:rPr>
          <w:noProof/>
        </w:rPr>
        <w:tab/>
      </w:r>
      <w:r w:rsidRPr="00820986">
        <w:rPr>
          <w:noProof/>
          <w:u w:val="single"/>
        </w:rPr>
        <w:t>Viešos konsultacijos</w:t>
      </w:r>
      <w:r w:rsidRPr="00820986">
        <w:rPr>
          <w:noProof/>
        </w:rPr>
        <w:t>. Turi būti pateikta ši informacija:</w:t>
      </w:r>
    </w:p>
    <w:p w14:paraId="215738EB" w14:textId="77777777" w:rsidR="003A6E4F" w:rsidRPr="00820986" w:rsidRDefault="003A6E4F" w:rsidP="003A6E4F">
      <w:pPr>
        <w:pStyle w:val="Point1"/>
        <w:rPr>
          <w:noProof/>
        </w:rPr>
      </w:pPr>
      <w:r w:rsidRPr="004A4D45">
        <w:rPr>
          <w:noProof/>
        </w:rPr>
        <w:t>(a)</w:t>
      </w:r>
      <w:r w:rsidRPr="004A4D45">
        <w:rPr>
          <w:noProof/>
        </w:rPr>
        <w:tab/>
      </w:r>
      <w:r w:rsidRPr="00820986">
        <w:rPr>
          <w:noProof/>
        </w:rPr>
        <w:t>kiekvienų viešų konsultacijų pradžios ir pabaigos datos</w:t>
      </w:r>
      <w:r w:rsidRPr="00820986">
        <w:rPr>
          <w:rStyle w:val="FootnoteReference"/>
          <w:noProof/>
        </w:rPr>
        <w:footnoteReference w:id="75"/>
      </w:r>
      <w:r w:rsidRPr="00820986">
        <w:rPr>
          <w:noProof/>
        </w:rPr>
        <w:t xml:space="preserve">: </w:t>
      </w:r>
    </w:p>
    <w:p w14:paraId="2A2F567B" w14:textId="77777777" w:rsidR="003A6E4F" w:rsidRPr="00820986" w:rsidRDefault="003A6E4F" w:rsidP="003A6E4F">
      <w:pPr>
        <w:pStyle w:val="Text2"/>
        <w:tabs>
          <w:tab w:val="left" w:leader="dot" w:pos="9072"/>
        </w:tabs>
        <w:ind w:left="709"/>
        <w:rPr>
          <w:noProof/>
        </w:rPr>
      </w:pPr>
      <w:r w:rsidRPr="00820986">
        <w:rPr>
          <w:noProof/>
        </w:rPr>
        <w:tab/>
      </w:r>
    </w:p>
    <w:p w14:paraId="75156E9E" w14:textId="77777777" w:rsidR="003A6E4F" w:rsidRPr="00820986" w:rsidRDefault="003A6E4F" w:rsidP="003A6E4F">
      <w:pPr>
        <w:pStyle w:val="Point1"/>
        <w:rPr>
          <w:noProof/>
        </w:rPr>
      </w:pPr>
      <w:r w:rsidRPr="004A4D45">
        <w:rPr>
          <w:noProof/>
        </w:rPr>
        <w:t>(b)</w:t>
      </w:r>
      <w:r w:rsidRPr="004A4D45">
        <w:rPr>
          <w:noProof/>
        </w:rPr>
        <w:tab/>
      </w:r>
      <w:r w:rsidRPr="00820986">
        <w:rPr>
          <w:noProof/>
        </w:rPr>
        <w:t>kiekvienų viešų konsultacijų turinys</w:t>
      </w:r>
      <w:r w:rsidRPr="00820986">
        <w:rPr>
          <w:rStyle w:val="FootnoteReference"/>
          <w:noProof/>
        </w:rPr>
        <w:footnoteReference w:id="76"/>
      </w:r>
      <w:r w:rsidRPr="00820986">
        <w:rPr>
          <w:noProof/>
        </w:rPr>
        <w:t xml:space="preserve">: </w:t>
      </w:r>
    </w:p>
    <w:p w14:paraId="52419D9B" w14:textId="77777777" w:rsidR="003A6E4F" w:rsidRPr="00820986" w:rsidRDefault="003A6E4F" w:rsidP="003A6E4F">
      <w:pPr>
        <w:pStyle w:val="Text2"/>
        <w:tabs>
          <w:tab w:val="left" w:leader="dot" w:pos="9072"/>
        </w:tabs>
        <w:ind w:left="709"/>
        <w:rPr>
          <w:noProof/>
        </w:rPr>
      </w:pPr>
      <w:r w:rsidRPr="00820986">
        <w:rPr>
          <w:noProof/>
        </w:rPr>
        <w:tab/>
      </w:r>
    </w:p>
    <w:p w14:paraId="3A48270A" w14:textId="77777777" w:rsidR="003A6E4F" w:rsidRPr="00820986" w:rsidRDefault="003A6E4F" w:rsidP="003A6E4F">
      <w:pPr>
        <w:pStyle w:val="Point1"/>
        <w:rPr>
          <w:noProof/>
        </w:rPr>
      </w:pPr>
      <w:r w:rsidRPr="004A4D45">
        <w:rPr>
          <w:noProof/>
        </w:rPr>
        <w:t>(c)</w:t>
      </w:r>
      <w:r w:rsidRPr="004A4D45">
        <w:rPr>
          <w:noProof/>
        </w:rPr>
        <w:tab/>
      </w:r>
      <w:r w:rsidRPr="00820986">
        <w:rPr>
          <w:noProof/>
        </w:rPr>
        <w:t>viešai prieinama (vietos ir nacionalinio lygmens) interneto svetainė, kurioje konsultacijos buvo paskelbtos</w:t>
      </w:r>
      <w:r w:rsidRPr="00820986">
        <w:rPr>
          <w:rStyle w:val="FootnoteReference"/>
          <w:noProof/>
        </w:rPr>
        <w:footnoteReference w:id="77"/>
      </w:r>
      <w:r w:rsidRPr="00820986">
        <w:rPr>
          <w:noProof/>
        </w:rPr>
        <w:t>:</w:t>
      </w:r>
    </w:p>
    <w:p w14:paraId="7D0E7B67" w14:textId="77777777" w:rsidR="003A6E4F" w:rsidRPr="00820986" w:rsidRDefault="003A6E4F" w:rsidP="003A6E4F">
      <w:pPr>
        <w:pStyle w:val="Text2"/>
        <w:tabs>
          <w:tab w:val="left" w:leader="dot" w:pos="9072"/>
        </w:tabs>
        <w:ind w:left="709"/>
        <w:rPr>
          <w:noProof/>
        </w:rPr>
      </w:pPr>
      <w:r w:rsidRPr="00820986">
        <w:rPr>
          <w:noProof/>
        </w:rPr>
        <w:tab/>
      </w:r>
    </w:p>
    <w:p w14:paraId="2FA11747" w14:textId="77777777" w:rsidR="003A6E4F" w:rsidRPr="00820986" w:rsidRDefault="003A6E4F" w:rsidP="003A6E4F">
      <w:pPr>
        <w:pStyle w:val="Point1"/>
        <w:rPr>
          <w:noProof/>
        </w:rPr>
      </w:pPr>
      <w:r w:rsidRPr="004A4D45">
        <w:rPr>
          <w:noProof/>
        </w:rPr>
        <w:t>(d)</w:t>
      </w:r>
      <w:r w:rsidRPr="004A4D45">
        <w:rPr>
          <w:noProof/>
        </w:rPr>
        <w:tab/>
      </w:r>
      <w:r w:rsidRPr="00820986">
        <w:rPr>
          <w:noProof/>
        </w:rPr>
        <w:t>pagrindinių pastabų, kurias pateikė kiekvienų viešų konsultacijų dalyviai, santrauka, nurodant, kaip į jas atsižvelgta:</w:t>
      </w:r>
    </w:p>
    <w:p w14:paraId="5206D82F" w14:textId="77777777" w:rsidR="003A6E4F" w:rsidRPr="00820986" w:rsidRDefault="003A6E4F" w:rsidP="003A6E4F">
      <w:pPr>
        <w:pStyle w:val="Text2"/>
        <w:tabs>
          <w:tab w:val="left" w:leader="dot" w:pos="9072"/>
        </w:tabs>
        <w:ind w:left="709"/>
        <w:rPr>
          <w:noProof/>
        </w:rPr>
      </w:pPr>
      <w:r w:rsidRPr="00820986">
        <w:rPr>
          <w:noProof/>
        </w:rPr>
        <w:tab/>
      </w:r>
    </w:p>
    <w:p w14:paraId="6BA0514C" w14:textId="77777777" w:rsidR="003A6E4F" w:rsidRPr="00820986" w:rsidRDefault="003A6E4F" w:rsidP="003A6E4F">
      <w:pPr>
        <w:pStyle w:val="ManualNumPar1"/>
        <w:rPr>
          <w:bCs/>
          <w:noProof/>
        </w:rPr>
      </w:pPr>
      <w:r w:rsidRPr="004A4D45">
        <w:rPr>
          <w:noProof/>
        </w:rPr>
        <w:t>7.</w:t>
      </w:r>
      <w:r w:rsidRPr="004A4D45">
        <w:rPr>
          <w:noProof/>
        </w:rPr>
        <w:tab/>
      </w:r>
      <w:r w:rsidRPr="00820986">
        <w:rPr>
          <w:noProof/>
        </w:rPr>
        <w:t>Pagalbos, kaip politikos priemonės, tinkamumas</w:t>
      </w:r>
    </w:p>
    <w:p w14:paraId="005BC2BB" w14:textId="77777777" w:rsidR="003A6E4F" w:rsidRPr="00820986" w:rsidRDefault="003A6E4F" w:rsidP="003A6E4F">
      <w:pPr>
        <w:pStyle w:val="ManualNumPar2"/>
        <w:rPr>
          <w:noProof/>
        </w:rPr>
      </w:pPr>
      <w:r w:rsidRPr="004A4D45">
        <w:rPr>
          <w:noProof/>
        </w:rPr>
        <w:t>7.1.</w:t>
      </w:r>
      <w:r w:rsidRPr="004A4D45">
        <w:rPr>
          <w:noProof/>
        </w:rPr>
        <w:tab/>
      </w:r>
      <w:r w:rsidRPr="00820986">
        <w:rPr>
          <w:noProof/>
        </w:rPr>
        <w:t xml:space="preserve">Paaiškinkite, kodėl alternatyviomis priemonėmis, kurios konkurenciją iškraipo mažiau nei valstybės pagalba (pvz., administracinėmis, reguliavimo, rinkos ir </w:t>
      </w:r>
      <w:r w:rsidRPr="00820986">
        <w:rPr>
          <w:noProof/>
        </w:rPr>
        <w:lastRenderedPageBreak/>
        <w:t>mokestinėmis priemonėmis, paskolomis ir pan.) neįmanoma pasiekti pagalbos priemonės tikslo (-ų) ir išspręsti nustatyto rinkos nepakankamumo</w:t>
      </w:r>
      <w:r w:rsidRPr="00820986">
        <w:rPr>
          <w:rStyle w:val="FootnoteReference"/>
          <w:noProof/>
        </w:rPr>
        <w:footnoteReference w:id="78"/>
      </w:r>
      <w:r w:rsidRPr="00820986">
        <w:rPr>
          <w:noProof/>
        </w:rPr>
        <w:t>:</w:t>
      </w:r>
    </w:p>
    <w:p w14:paraId="5B4A259F" w14:textId="77777777" w:rsidR="003A6E4F" w:rsidRPr="00820986" w:rsidRDefault="003A6E4F" w:rsidP="003A6E4F">
      <w:pPr>
        <w:pStyle w:val="Text2"/>
        <w:tabs>
          <w:tab w:val="left" w:leader="dot" w:pos="9072"/>
        </w:tabs>
        <w:ind w:left="709"/>
        <w:rPr>
          <w:noProof/>
        </w:rPr>
      </w:pPr>
      <w:r w:rsidRPr="00820986">
        <w:rPr>
          <w:noProof/>
        </w:rPr>
        <w:tab/>
      </w:r>
    </w:p>
    <w:p w14:paraId="46922C9D" w14:textId="77777777" w:rsidR="003A6E4F" w:rsidRPr="00820986" w:rsidRDefault="003A6E4F" w:rsidP="003A6E4F">
      <w:pPr>
        <w:pStyle w:val="ManualNumPar2"/>
        <w:rPr>
          <w:iCs/>
          <w:noProof/>
        </w:rPr>
      </w:pPr>
      <w:r w:rsidRPr="004A4D45">
        <w:rPr>
          <w:noProof/>
        </w:rPr>
        <w:t>7.2.</w:t>
      </w:r>
      <w:r w:rsidRPr="004A4D45">
        <w:rPr>
          <w:noProof/>
        </w:rPr>
        <w:tab/>
      </w:r>
      <w:r w:rsidRPr="00820986">
        <w:rPr>
          <w:noProof/>
        </w:rPr>
        <w:t>Esminis pokytis</w:t>
      </w:r>
      <w:r w:rsidRPr="00820986">
        <w:rPr>
          <w:rStyle w:val="FootnoteReference"/>
          <w:iCs/>
          <w:noProof/>
        </w:rPr>
        <w:footnoteReference w:id="79"/>
      </w:r>
      <w:r w:rsidRPr="00820986">
        <w:rPr>
          <w:noProof/>
        </w:rPr>
        <w:t xml:space="preserve">: </w:t>
      </w:r>
    </w:p>
    <w:p w14:paraId="70C661D1" w14:textId="77777777" w:rsidR="003A6E4F" w:rsidRPr="00820986" w:rsidRDefault="003A6E4F" w:rsidP="003A6E4F">
      <w:pPr>
        <w:pStyle w:val="Point1"/>
        <w:rPr>
          <w:iCs/>
          <w:noProof/>
        </w:rPr>
      </w:pPr>
      <w:r w:rsidRPr="004A4D45">
        <w:rPr>
          <w:noProof/>
        </w:rPr>
        <w:t>(a)</w:t>
      </w:r>
      <w:r w:rsidRPr="004A4D45">
        <w:rPr>
          <w:noProof/>
        </w:rPr>
        <w:tab/>
      </w:r>
      <w:r w:rsidRPr="00820986">
        <w:rPr>
          <w:noProof/>
        </w:rPr>
        <w:t>pateikite šią informaciją apie pagalbos priemonę, susijusią su fiksuotojo ryšio prieigos tinklais:</w:t>
      </w:r>
    </w:p>
    <w:p w14:paraId="05A38684" w14:textId="77777777" w:rsidR="003A6E4F" w:rsidRPr="00820986" w:rsidRDefault="003A6E4F" w:rsidP="003A6E4F">
      <w:pPr>
        <w:pStyle w:val="Stylei"/>
        <w:numPr>
          <w:ilvl w:val="0"/>
          <w:numId w:val="30"/>
        </w:numPr>
        <w:rPr>
          <w:noProof/>
        </w:rPr>
      </w:pPr>
      <w:r w:rsidRPr="00820986">
        <w:rPr>
          <w:noProof/>
        </w:rPr>
        <w:t>jei valstybės intervencija susijusi su baltosiomis ar pilkosiomis vietovėmis, nurodykite, ar subsidijuojamais tinklais atsisiuntimo sparta bus bent tris kartus padidinta, palyginti su esamu tinklu (-ais), ir ar ši intervencija yra reikšminga nauja investicija į infrastruktūrą, suteikianti rinkai reikšmingų naujų galimybių (pvz., prieinamumo, pralaidumo, spartos ir konkurencijos atžvilgiu)</w:t>
      </w:r>
      <w:r w:rsidRPr="00820986">
        <w:rPr>
          <w:rStyle w:val="FootnoteReference"/>
          <w:noProof/>
        </w:rPr>
        <w:footnoteReference w:id="80"/>
      </w:r>
      <w:r w:rsidRPr="00820986">
        <w:rPr>
          <w:noProof/>
        </w:rPr>
        <w:t>:</w:t>
      </w:r>
    </w:p>
    <w:p w14:paraId="6D6C2588" w14:textId="77777777" w:rsidR="003A6E4F" w:rsidRPr="00820986" w:rsidRDefault="003A6E4F" w:rsidP="003A6E4F">
      <w:pPr>
        <w:pStyle w:val="Text2"/>
        <w:tabs>
          <w:tab w:val="left" w:leader="dot" w:pos="9072"/>
        </w:tabs>
        <w:ind w:left="709"/>
        <w:rPr>
          <w:noProof/>
        </w:rPr>
      </w:pPr>
      <w:r w:rsidRPr="00820986">
        <w:rPr>
          <w:noProof/>
        </w:rPr>
        <w:tab/>
      </w:r>
    </w:p>
    <w:p w14:paraId="68E8B95B" w14:textId="77777777" w:rsidR="003A6E4F" w:rsidRPr="00820986" w:rsidRDefault="003A6E4F" w:rsidP="003A6E4F">
      <w:pPr>
        <w:pStyle w:val="Stylei"/>
        <w:rPr>
          <w:noProof/>
        </w:rPr>
      </w:pPr>
      <w:r w:rsidRPr="00820986">
        <w:rPr>
          <w:noProof/>
        </w:rPr>
        <w:t>jei valstybės intervencija susijusi su mišriomis (t. y. baltosiomis ir pilkosiomis) vietovėmis, nurodykite priežastis, kodėl nėra pagrindo atskirti baltąsias ir pilkąsias vietoves</w:t>
      </w:r>
      <w:r w:rsidRPr="00820986">
        <w:rPr>
          <w:rStyle w:val="FootnoteReference"/>
          <w:noProof/>
        </w:rPr>
        <w:footnoteReference w:id="81"/>
      </w:r>
      <w:r w:rsidRPr="00820986">
        <w:rPr>
          <w:noProof/>
        </w:rPr>
        <w:t xml:space="preserve">: </w:t>
      </w:r>
    </w:p>
    <w:p w14:paraId="431BC814" w14:textId="77777777" w:rsidR="003A6E4F" w:rsidRPr="00820986" w:rsidRDefault="003A6E4F" w:rsidP="003A6E4F">
      <w:pPr>
        <w:pStyle w:val="Text2"/>
        <w:tabs>
          <w:tab w:val="left" w:leader="dot" w:pos="9072"/>
        </w:tabs>
        <w:ind w:left="709"/>
        <w:rPr>
          <w:noProof/>
        </w:rPr>
      </w:pPr>
      <w:r w:rsidRPr="00820986">
        <w:rPr>
          <w:noProof/>
        </w:rPr>
        <w:tab/>
      </w:r>
    </w:p>
    <w:p w14:paraId="1BD76FF3" w14:textId="77777777" w:rsidR="003A6E4F" w:rsidRPr="00820986" w:rsidRDefault="003A6E4F" w:rsidP="003A6E4F">
      <w:pPr>
        <w:pStyle w:val="Text4"/>
        <w:rPr>
          <w:noProof/>
        </w:rPr>
      </w:pPr>
      <w:r w:rsidRPr="00820986">
        <w:rPr>
          <w:noProof/>
        </w:rPr>
        <w:t>Be to, patvirtinkite, kad tenkinamos visos šios sąlygos</w:t>
      </w:r>
      <w:r w:rsidRPr="00820986">
        <w:rPr>
          <w:rStyle w:val="FootnoteReference"/>
          <w:noProof/>
        </w:rPr>
        <w:footnoteReference w:id="82"/>
      </w:r>
      <w:r w:rsidRPr="00820986">
        <w:rPr>
          <w:noProof/>
        </w:rPr>
        <w:t>:</w:t>
      </w:r>
    </w:p>
    <w:p w14:paraId="32EE7819" w14:textId="77777777" w:rsidR="003A6E4F" w:rsidRPr="00820986" w:rsidRDefault="003A6E4F" w:rsidP="003A6E4F">
      <w:pPr>
        <w:pStyle w:val="Bullet4"/>
        <w:numPr>
          <w:ilvl w:val="0"/>
          <w:numId w:val="34"/>
        </w:numPr>
        <w:rPr>
          <w:noProof/>
        </w:rPr>
      </w:pPr>
      <w:r w:rsidRPr="00820986">
        <w:rPr>
          <w:noProof/>
        </w:rPr>
        <w:t>remiantis viešų konsultacijų rezultatais, perteklinis pilkųjų vietovių plėtojimas</w:t>
      </w:r>
      <w:r w:rsidRPr="00820986">
        <w:rPr>
          <w:rStyle w:val="FootnoteReference"/>
          <w:noProof/>
        </w:rPr>
        <w:footnoteReference w:id="83"/>
      </w:r>
      <w:r w:rsidRPr="00820986">
        <w:rPr>
          <w:noProof/>
        </w:rPr>
        <w:t xml:space="preserve"> nesukuria nederamų konkurencijos iškraipymų,</w:t>
      </w:r>
    </w:p>
    <w:p w14:paraId="0182211E" w14:textId="77777777" w:rsidR="003A6E4F" w:rsidRPr="00820986" w:rsidRDefault="003A6E4F" w:rsidP="003A6E4F">
      <w:pPr>
        <w:pStyle w:val="Bullet4"/>
        <w:rPr>
          <w:noProof/>
        </w:rPr>
      </w:pPr>
      <w:r w:rsidRPr="00820986">
        <w:rPr>
          <w:noProof/>
        </w:rPr>
        <w:t>perteklinis plėtojimas apribotas daugiausiai 10 % visų tikslinėje vietovėje esančių patalpų,</w:t>
      </w:r>
    </w:p>
    <w:p w14:paraId="783D1AB1" w14:textId="77777777" w:rsidR="003A6E4F" w:rsidRPr="00820986" w:rsidRDefault="003A6E4F" w:rsidP="003A6E4F">
      <w:pPr>
        <w:pStyle w:val="Bullet4"/>
        <w:rPr>
          <w:noProof/>
        </w:rPr>
      </w:pPr>
      <w:r w:rsidRPr="00820986">
        <w:rPr>
          <w:noProof/>
        </w:rPr>
        <w:t>subsidijuojamais tinklais atsisiuntimo sparta bent tris kartus padidinama, palyginti su tinklu (-ais), kuris (-ie) jau veikia mišrios vietovės baltojoje dalyje, ir jie teikia daug geresnes paslaugas nei tos, kurias galima gauti mišrios vietovės pilkojoje dalyje:</w:t>
      </w:r>
    </w:p>
    <w:p w14:paraId="5B35EB3E" w14:textId="77777777" w:rsidR="003A6E4F" w:rsidRPr="00820986" w:rsidRDefault="003A6E4F" w:rsidP="003A6E4F">
      <w:pPr>
        <w:pStyle w:val="Text2"/>
        <w:tabs>
          <w:tab w:val="left" w:leader="dot" w:pos="9072"/>
        </w:tabs>
        <w:ind w:left="709"/>
        <w:rPr>
          <w:noProof/>
        </w:rPr>
      </w:pPr>
      <w:r w:rsidRPr="00820986">
        <w:rPr>
          <w:noProof/>
        </w:rPr>
        <w:tab/>
      </w:r>
    </w:p>
    <w:p w14:paraId="3E8E80F7" w14:textId="77777777" w:rsidR="003A6E4F" w:rsidRPr="00820986" w:rsidRDefault="003A6E4F" w:rsidP="003A6E4F">
      <w:pPr>
        <w:pStyle w:val="Stylei"/>
        <w:rPr>
          <w:noProof/>
        </w:rPr>
      </w:pPr>
      <w:r w:rsidRPr="00820986">
        <w:rPr>
          <w:noProof/>
        </w:rPr>
        <w:t>jei valstybės intervencija susijusi su juodosiomis vietovėmis, patvirtinkite, kad subsidijuojami tinklai tenkina visas šias sąlygas</w:t>
      </w:r>
      <w:r w:rsidRPr="00820986">
        <w:rPr>
          <w:rStyle w:val="FootnoteReference"/>
          <w:noProof/>
        </w:rPr>
        <w:footnoteReference w:id="84"/>
      </w:r>
      <w:r w:rsidRPr="00820986">
        <w:rPr>
          <w:noProof/>
        </w:rPr>
        <w:t xml:space="preserve">: </w:t>
      </w:r>
    </w:p>
    <w:p w14:paraId="7BF65C98" w14:textId="77777777" w:rsidR="003A6E4F" w:rsidRPr="00820986" w:rsidRDefault="003A6E4F" w:rsidP="003A6E4F">
      <w:pPr>
        <w:pStyle w:val="Bullet4"/>
        <w:rPr>
          <w:iCs/>
          <w:noProof/>
        </w:rPr>
      </w:pPr>
      <w:r w:rsidRPr="00820986">
        <w:rPr>
          <w:noProof/>
        </w:rPr>
        <w:t>jais bent tris kartus, palyginti su esamais tinklais, padidinama atsisiuntimo sparta,</w:t>
      </w:r>
    </w:p>
    <w:p w14:paraId="354B1D65" w14:textId="77777777" w:rsidR="003A6E4F" w:rsidRPr="00820986" w:rsidRDefault="003A6E4F" w:rsidP="003A6E4F">
      <w:pPr>
        <w:pStyle w:val="Bullet4"/>
        <w:rPr>
          <w:iCs/>
          <w:noProof/>
        </w:rPr>
      </w:pPr>
      <w:r w:rsidRPr="00820986">
        <w:rPr>
          <w:noProof/>
        </w:rPr>
        <w:lastRenderedPageBreak/>
        <w:t>jais užtikrinama bent 1 Gbps atsisiuntimo sparta ir bent 150 Mbps išsiuntimo sparta,</w:t>
      </w:r>
    </w:p>
    <w:p w14:paraId="1DB36E01" w14:textId="77777777" w:rsidR="003A6E4F" w:rsidRPr="00820986" w:rsidRDefault="003A6E4F" w:rsidP="003A6E4F">
      <w:pPr>
        <w:pStyle w:val="Bullet4"/>
        <w:rPr>
          <w:noProof/>
        </w:rPr>
      </w:pPr>
      <w:r w:rsidRPr="00820986">
        <w:rPr>
          <w:noProof/>
        </w:rPr>
        <w:t>jie yra reikšminga nauja investicija į infrastruktūrą, suteikianti rinkai reikšmingų naujų galimybių (pvz., prieinamumo, pralaidumo, spartos ir konkurencijos atžvilgiu):</w:t>
      </w:r>
    </w:p>
    <w:p w14:paraId="078FECB1" w14:textId="77777777" w:rsidR="003A6E4F" w:rsidRPr="00820986" w:rsidRDefault="003A6E4F" w:rsidP="003A6E4F">
      <w:pPr>
        <w:pStyle w:val="Text2"/>
        <w:tabs>
          <w:tab w:val="left" w:leader="dot" w:pos="9072"/>
        </w:tabs>
        <w:ind w:left="709"/>
        <w:rPr>
          <w:noProof/>
        </w:rPr>
      </w:pPr>
      <w:r w:rsidRPr="00820986">
        <w:rPr>
          <w:noProof/>
        </w:rPr>
        <w:tab/>
      </w:r>
    </w:p>
    <w:p w14:paraId="3777EAFD" w14:textId="77777777" w:rsidR="003A6E4F" w:rsidRPr="00820986" w:rsidRDefault="003A6E4F" w:rsidP="003A6E4F">
      <w:pPr>
        <w:pStyle w:val="Point1"/>
        <w:rPr>
          <w:iCs/>
          <w:noProof/>
        </w:rPr>
      </w:pPr>
      <w:r w:rsidRPr="004A4D45">
        <w:rPr>
          <w:noProof/>
        </w:rPr>
        <w:t>(b)</w:t>
      </w:r>
      <w:r w:rsidRPr="004A4D45">
        <w:rPr>
          <w:noProof/>
        </w:rPr>
        <w:tab/>
      </w:r>
      <w:r w:rsidRPr="00820986">
        <w:rPr>
          <w:noProof/>
        </w:rPr>
        <w:t>jei pagalbos priemonė susijusi su judriojo ryšio prieigos tinklais, paaiškinkite, ar ir kaip taikant pagalbos priemonę bus užtikrintas judriojo ryšio paslaugų geresnis prieinamumas, didesnis pralaidumas, sparta ir konkurencija ir taip paskatinta teikti naujas novatoriškas paslaugas</w:t>
      </w:r>
      <w:r w:rsidRPr="00820986">
        <w:rPr>
          <w:rStyle w:val="FootnoteReference"/>
          <w:iCs/>
          <w:noProof/>
        </w:rPr>
        <w:footnoteReference w:id="85"/>
      </w:r>
      <w:r w:rsidRPr="00820986">
        <w:rPr>
          <w:noProof/>
        </w:rPr>
        <w:t>:</w:t>
      </w:r>
    </w:p>
    <w:p w14:paraId="0E7EB797" w14:textId="77777777" w:rsidR="003A6E4F" w:rsidRPr="00820986" w:rsidRDefault="003A6E4F" w:rsidP="003A6E4F">
      <w:pPr>
        <w:pStyle w:val="Text2"/>
        <w:tabs>
          <w:tab w:val="left" w:leader="dot" w:pos="9072"/>
        </w:tabs>
        <w:ind w:left="709"/>
        <w:rPr>
          <w:noProof/>
        </w:rPr>
      </w:pPr>
      <w:r w:rsidRPr="00820986">
        <w:rPr>
          <w:noProof/>
        </w:rPr>
        <w:tab/>
      </w:r>
    </w:p>
    <w:p w14:paraId="2E55E0DE" w14:textId="77777777" w:rsidR="003A6E4F" w:rsidRPr="00820986" w:rsidRDefault="003A6E4F" w:rsidP="003A6E4F">
      <w:pPr>
        <w:pStyle w:val="Point1"/>
        <w:rPr>
          <w:noProof/>
        </w:rPr>
      </w:pPr>
      <w:r w:rsidRPr="004A4D45">
        <w:rPr>
          <w:noProof/>
        </w:rPr>
        <w:t>(c)</w:t>
      </w:r>
      <w:r w:rsidRPr="004A4D45">
        <w:rPr>
          <w:noProof/>
        </w:rPr>
        <w:tab/>
      </w:r>
      <w:r w:rsidRPr="00820986">
        <w:rPr>
          <w:noProof/>
        </w:rPr>
        <w:t>jei pagalbos priemonė susijusi su tranzitiniais tinklais, paaiškinkite, ar ir kaip dėl valstybės intervencijos subsidijuojami tinklai yra reikšminga investicija į tranzitinę infrastruktūrą, tinkamai remianti didėjančius fiksuotojo ir (arba) judriojo ryšio prieigos tinklų poreikius</w:t>
      </w:r>
      <w:r w:rsidRPr="00820986">
        <w:rPr>
          <w:rStyle w:val="FootnoteReference"/>
          <w:iCs/>
          <w:noProof/>
        </w:rPr>
        <w:footnoteReference w:id="86"/>
      </w:r>
      <w:r w:rsidRPr="00820986">
        <w:rPr>
          <w:noProof/>
        </w:rPr>
        <w:t xml:space="preserve">: </w:t>
      </w:r>
    </w:p>
    <w:p w14:paraId="2FA0634A" w14:textId="77777777" w:rsidR="003A6E4F" w:rsidRPr="00820986" w:rsidRDefault="003A6E4F" w:rsidP="003A6E4F">
      <w:pPr>
        <w:pStyle w:val="Text2"/>
        <w:tabs>
          <w:tab w:val="left" w:leader="dot" w:pos="9072"/>
        </w:tabs>
        <w:ind w:left="709"/>
        <w:rPr>
          <w:noProof/>
        </w:rPr>
      </w:pPr>
      <w:r w:rsidRPr="00820986">
        <w:rPr>
          <w:noProof/>
        </w:rPr>
        <w:tab/>
      </w:r>
    </w:p>
    <w:p w14:paraId="370DE207" w14:textId="77777777" w:rsidR="003A6E4F" w:rsidRPr="00820986" w:rsidRDefault="003A6E4F" w:rsidP="003A6E4F">
      <w:pPr>
        <w:pStyle w:val="ManualNumPar1"/>
        <w:rPr>
          <w:bCs/>
          <w:noProof/>
        </w:rPr>
      </w:pPr>
      <w:r w:rsidRPr="004A4D45">
        <w:rPr>
          <w:noProof/>
        </w:rPr>
        <w:t>8.</w:t>
      </w:r>
      <w:r w:rsidRPr="004A4D45">
        <w:rPr>
          <w:noProof/>
        </w:rPr>
        <w:tab/>
      </w:r>
      <w:r w:rsidRPr="00820986">
        <w:rPr>
          <w:noProof/>
        </w:rPr>
        <w:t>Pagalbos proporcingumas</w:t>
      </w:r>
    </w:p>
    <w:p w14:paraId="2AA4FFB6" w14:textId="77777777" w:rsidR="003A6E4F" w:rsidRPr="00820986" w:rsidRDefault="003A6E4F" w:rsidP="003A6E4F">
      <w:pPr>
        <w:pStyle w:val="ManualNumPar2"/>
        <w:rPr>
          <w:noProof/>
        </w:rPr>
      </w:pPr>
      <w:r w:rsidRPr="004A4D45">
        <w:rPr>
          <w:noProof/>
        </w:rPr>
        <w:t>8.1.</w:t>
      </w:r>
      <w:r w:rsidRPr="004A4D45">
        <w:rPr>
          <w:noProof/>
        </w:rPr>
        <w:tab/>
      </w:r>
      <w:r w:rsidRPr="00820986">
        <w:rPr>
          <w:noProof/>
        </w:rPr>
        <w:t>Konkursinės atrankos procedūra:</w:t>
      </w:r>
    </w:p>
    <w:p w14:paraId="16F2A271" w14:textId="77777777" w:rsidR="003A6E4F" w:rsidRPr="00820986" w:rsidRDefault="003A6E4F" w:rsidP="003A6E4F">
      <w:pPr>
        <w:pStyle w:val="Point1"/>
        <w:rPr>
          <w:i/>
          <w:noProof/>
        </w:rPr>
      </w:pPr>
      <w:r w:rsidRPr="004A4D45">
        <w:rPr>
          <w:noProof/>
        </w:rPr>
        <w:t>(a)</w:t>
      </w:r>
      <w:r w:rsidRPr="004A4D45">
        <w:rPr>
          <w:noProof/>
        </w:rPr>
        <w:tab/>
      </w:r>
      <w:r w:rsidRPr="00820986">
        <w:rPr>
          <w:noProof/>
        </w:rPr>
        <w:t>nurodykite, ar pagalba skiriama taikant atvirą, skaidrią ir nediskriminacinę konkursinės atrankos procedūrą, atitinkančią viešųjų pirkimų principus</w:t>
      </w:r>
      <w:r w:rsidRPr="00820986">
        <w:rPr>
          <w:rStyle w:val="FootnoteReference"/>
          <w:iCs/>
          <w:noProof/>
        </w:rPr>
        <w:footnoteReference w:id="87"/>
      </w:r>
      <w:r w:rsidRPr="00820986">
        <w:rPr>
          <w:noProof/>
        </w:rPr>
        <w:t>:</w:t>
      </w:r>
    </w:p>
    <w:p w14:paraId="754E7ACD" w14:textId="77777777" w:rsidR="003A6E4F" w:rsidRPr="00820986" w:rsidRDefault="003A6E4F" w:rsidP="003A6E4F">
      <w:pPr>
        <w:pStyle w:val="Text2"/>
        <w:ind w:left="1418"/>
        <w:rPr>
          <w:noProof/>
        </w:rPr>
      </w:pPr>
      <w:sdt>
        <w:sdtPr>
          <w:rPr>
            <w:noProof/>
          </w:rPr>
          <w:id w:val="-837308520"/>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Taip</w:t>
      </w:r>
      <w:r w:rsidRPr="00820986">
        <w:rPr>
          <w:noProof/>
        </w:rPr>
        <w:tab/>
      </w:r>
      <w:r w:rsidRPr="00820986">
        <w:rPr>
          <w:noProof/>
        </w:rPr>
        <w:tab/>
      </w:r>
      <w:sdt>
        <w:sdtPr>
          <w:rPr>
            <w:noProof/>
          </w:rPr>
          <w:id w:val="1140541031"/>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Ne</w:t>
      </w:r>
    </w:p>
    <w:p w14:paraId="5EC9FBB0" w14:textId="77777777" w:rsidR="003A6E4F" w:rsidRPr="00820986" w:rsidRDefault="003A6E4F" w:rsidP="003A6E4F">
      <w:pPr>
        <w:pStyle w:val="Point1"/>
        <w:rPr>
          <w:iCs/>
          <w:noProof/>
        </w:rPr>
      </w:pPr>
      <w:r w:rsidRPr="004A4D45">
        <w:rPr>
          <w:noProof/>
        </w:rPr>
        <w:t>(b)</w:t>
      </w:r>
      <w:r w:rsidRPr="004A4D45">
        <w:rPr>
          <w:noProof/>
        </w:rPr>
        <w:tab/>
      </w:r>
      <w:r w:rsidRPr="00820986">
        <w:rPr>
          <w:noProof/>
        </w:rPr>
        <w:t xml:space="preserve">jei atsakymas teigiamas: </w:t>
      </w:r>
    </w:p>
    <w:p w14:paraId="05C97A77" w14:textId="77777777" w:rsidR="003A6E4F" w:rsidRPr="00820986" w:rsidRDefault="003A6E4F" w:rsidP="003A6E4F">
      <w:pPr>
        <w:pStyle w:val="Stylei"/>
        <w:numPr>
          <w:ilvl w:val="0"/>
          <w:numId w:val="29"/>
        </w:numPr>
        <w:rPr>
          <w:noProof/>
        </w:rPr>
      </w:pPr>
      <w:r w:rsidRPr="00820986">
        <w:rPr>
          <w:noProof/>
        </w:rPr>
        <w:t>paaiškinkite, ar ir kaip konkursinės atrankos procedūros struktūra gali paskatinti kuo platesnį dalyvavimą</w:t>
      </w:r>
      <w:r w:rsidRPr="00820986">
        <w:rPr>
          <w:rStyle w:val="FootnoteReference"/>
          <w:noProof/>
        </w:rPr>
        <w:footnoteReference w:id="88"/>
      </w:r>
      <w:r w:rsidRPr="00820986">
        <w:rPr>
          <w:noProof/>
        </w:rPr>
        <w:t>:</w:t>
      </w:r>
    </w:p>
    <w:p w14:paraId="1D6BCD72" w14:textId="77777777" w:rsidR="003A6E4F" w:rsidRPr="00820986" w:rsidRDefault="003A6E4F" w:rsidP="003A6E4F">
      <w:pPr>
        <w:pStyle w:val="Text2"/>
        <w:tabs>
          <w:tab w:val="left" w:leader="dot" w:pos="9072"/>
        </w:tabs>
        <w:ind w:left="709"/>
        <w:rPr>
          <w:noProof/>
        </w:rPr>
      </w:pPr>
      <w:r w:rsidRPr="00820986">
        <w:rPr>
          <w:noProof/>
        </w:rPr>
        <w:tab/>
      </w:r>
    </w:p>
    <w:p w14:paraId="4BB55A51" w14:textId="77777777" w:rsidR="003A6E4F" w:rsidRPr="00820986" w:rsidRDefault="003A6E4F" w:rsidP="003A6E4F">
      <w:pPr>
        <w:pStyle w:val="Stylei"/>
        <w:rPr>
          <w:noProof/>
        </w:rPr>
      </w:pPr>
      <w:r w:rsidRPr="00820986">
        <w:rPr>
          <w:noProof/>
        </w:rPr>
        <w:t>patvirtinkite, kad, jei konkursinės atrankos procedūros dalyvių arba reikalavimus atitinkančių pasiūlymų skaičius bus nepakankamas, laimėjusio pasiūlymo vertinimas (įskaitant išlaidų skaičiavimus) bus patikėtas nepriklausomam auditoriui</w:t>
      </w:r>
      <w:r w:rsidRPr="00820986">
        <w:rPr>
          <w:rStyle w:val="FootnoteReference"/>
          <w:noProof/>
        </w:rPr>
        <w:footnoteReference w:id="89"/>
      </w:r>
      <w:r w:rsidRPr="00820986">
        <w:rPr>
          <w:noProof/>
        </w:rPr>
        <w:t>:</w:t>
      </w:r>
    </w:p>
    <w:p w14:paraId="0756AF58" w14:textId="77777777" w:rsidR="003A6E4F" w:rsidRPr="00820986" w:rsidRDefault="003A6E4F" w:rsidP="003A6E4F">
      <w:pPr>
        <w:pStyle w:val="Text2"/>
        <w:tabs>
          <w:tab w:val="left" w:leader="dot" w:pos="9072"/>
        </w:tabs>
        <w:ind w:left="709"/>
        <w:rPr>
          <w:noProof/>
        </w:rPr>
      </w:pPr>
      <w:r w:rsidRPr="00820986">
        <w:rPr>
          <w:noProof/>
        </w:rPr>
        <w:tab/>
      </w:r>
    </w:p>
    <w:p w14:paraId="2391753F" w14:textId="77777777" w:rsidR="003A6E4F" w:rsidRPr="00820986" w:rsidRDefault="003A6E4F" w:rsidP="003A6E4F">
      <w:pPr>
        <w:pStyle w:val="Stylei"/>
        <w:rPr>
          <w:noProof/>
        </w:rPr>
      </w:pPr>
      <w:r>
        <w:rPr>
          <w:noProof/>
        </w:rPr>
        <w:t xml:space="preserve"> </w:t>
      </w:r>
      <w:r w:rsidRPr="00820986">
        <w:rPr>
          <w:noProof/>
        </w:rPr>
        <w:t>patvirtinkite, kad pasiūlymas bus atrinktas pagal ekonomiškai naudingiausio pasiūlymo</w:t>
      </w:r>
      <w:r w:rsidRPr="00820986">
        <w:rPr>
          <w:rStyle w:val="FootnoteReference"/>
          <w:noProof/>
        </w:rPr>
        <w:footnoteReference w:id="90"/>
      </w:r>
      <w:r w:rsidRPr="00820986">
        <w:rPr>
          <w:noProof/>
        </w:rPr>
        <w:t xml:space="preserve"> principą, ir pateikite su tuo susijusią išsamią informaciją:</w:t>
      </w:r>
    </w:p>
    <w:p w14:paraId="1E4BC728" w14:textId="77777777" w:rsidR="003A6E4F" w:rsidRPr="00820986" w:rsidRDefault="003A6E4F" w:rsidP="003A6E4F">
      <w:pPr>
        <w:pStyle w:val="Text2"/>
        <w:tabs>
          <w:tab w:val="left" w:leader="dot" w:pos="9072"/>
        </w:tabs>
        <w:ind w:left="709"/>
        <w:rPr>
          <w:noProof/>
        </w:rPr>
      </w:pPr>
      <w:r w:rsidRPr="00820986">
        <w:rPr>
          <w:noProof/>
        </w:rPr>
        <w:tab/>
      </w:r>
    </w:p>
    <w:p w14:paraId="5C241821" w14:textId="77777777" w:rsidR="003A6E4F" w:rsidRPr="00820986" w:rsidRDefault="003A6E4F" w:rsidP="003A6E4F">
      <w:pPr>
        <w:pStyle w:val="Stylei"/>
        <w:rPr>
          <w:noProof/>
        </w:rPr>
      </w:pPr>
      <w:r>
        <w:rPr>
          <w:noProof/>
        </w:rPr>
        <w:lastRenderedPageBreak/>
        <w:t xml:space="preserve"> </w:t>
      </w:r>
      <w:r w:rsidRPr="00820986">
        <w:rPr>
          <w:noProof/>
        </w:rPr>
        <w:t>nurodykite objektyvius, skaidrius ir nediskriminacinius sutarties skyrimo kriterijus ir santykinį kiekvieno kriterijaus svorį</w:t>
      </w:r>
      <w:r w:rsidRPr="00820986">
        <w:rPr>
          <w:rStyle w:val="FootnoteReference"/>
          <w:noProof/>
        </w:rPr>
        <w:footnoteReference w:id="91"/>
      </w:r>
      <w:r w:rsidRPr="00820986">
        <w:rPr>
          <w:noProof/>
        </w:rPr>
        <w:t>:</w:t>
      </w:r>
    </w:p>
    <w:p w14:paraId="6FBE9894" w14:textId="77777777" w:rsidR="003A6E4F" w:rsidRPr="00820986" w:rsidRDefault="003A6E4F" w:rsidP="003A6E4F">
      <w:pPr>
        <w:pStyle w:val="Text2"/>
        <w:tabs>
          <w:tab w:val="left" w:leader="dot" w:pos="9072"/>
        </w:tabs>
        <w:ind w:left="709"/>
        <w:rPr>
          <w:noProof/>
        </w:rPr>
      </w:pPr>
      <w:r w:rsidRPr="00820986">
        <w:rPr>
          <w:noProof/>
        </w:rPr>
        <w:tab/>
      </w:r>
    </w:p>
    <w:p w14:paraId="7DF069DC" w14:textId="77777777" w:rsidR="003A6E4F" w:rsidRPr="00820986" w:rsidRDefault="003A6E4F" w:rsidP="003A6E4F">
      <w:pPr>
        <w:pStyle w:val="Point1"/>
        <w:rPr>
          <w:noProof/>
        </w:rPr>
      </w:pPr>
      <w:r w:rsidRPr="004A4D45">
        <w:rPr>
          <w:noProof/>
        </w:rPr>
        <w:t>(c)</w:t>
      </w:r>
      <w:r w:rsidRPr="004A4D45">
        <w:rPr>
          <w:noProof/>
        </w:rPr>
        <w:tab/>
      </w:r>
      <w:r w:rsidRPr="00820986">
        <w:rPr>
          <w:noProof/>
        </w:rPr>
        <w:tab/>
        <w:t>jei atsakymas neigiamas, patvirtinkite, kad valstybės intervencija įgyvendinama taikant tiesioginių investicijų modelį, ir tinkamai pagrįskite tinklo ir priimto technologinio sprendimo pasirinkimą</w:t>
      </w:r>
      <w:r w:rsidRPr="00820986">
        <w:rPr>
          <w:rStyle w:val="FootnoteReference"/>
          <w:noProof/>
        </w:rPr>
        <w:footnoteReference w:id="92"/>
      </w:r>
      <w:r w:rsidRPr="00820986">
        <w:rPr>
          <w:noProof/>
        </w:rPr>
        <w:t>:</w:t>
      </w:r>
    </w:p>
    <w:p w14:paraId="0B1A261E" w14:textId="77777777" w:rsidR="003A6E4F" w:rsidRPr="00820986" w:rsidRDefault="003A6E4F" w:rsidP="003A6E4F">
      <w:pPr>
        <w:pStyle w:val="Text2"/>
        <w:tabs>
          <w:tab w:val="left" w:leader="dot" w:pos="9072"/>
        </w:tabs>
        <w:ind w:left="709"/>
        <w:rPr>
          <w:noProof/>
        </w:rPr>
      </w:pPr>
      <w:r w:rsidRPr="00820986">
        <w:rPr>
          <w:noProof/>
        </w:rPr>
        <w:tab/>
      </w:r>
    </w:p>
    <w:p w14:paraId="053516DB" w14:textId="77777777" w:rsidR="003A6E4F" w:rsidRPr="00820986" w:rsidRDefault="003A6E4F" w:rsidP="003A6E4F">
      <w:pPr>
        <w:pStyle w:val="Point1"/>
        <w:rPr>
          <w:noProof/>
        </w:rPr>
      </w:pPr>
      <w:r w:rsidRPr="004A4D45">
        <w:rPr>
          <w:noProof/>
        </w:rPr>
        <w:t>(d)</w:t>
      </w:r>
      <w:r w:rsidRPr="004A4D45">
        <w:rPr>
          <w:noProof/>
        </w:rPr>
        <w:tab/>
      </w:r>
      <w:r w:rsidRPr="00820986">
        <w:rPr>
          <w:noProof/>
        </w:rPr>
        <w:t>patvirtinkite, kad bet kokia koncesija arba kita priemonė, pagal kurią tokia valdžios institucija ar vidaus subjektas patiki trečiajai šaliai projektuoti, kurti arba eksploatuoti subsidijuojamą tinklą, suteikta vykdant atvirą, skaidrią ir nediskriminacinę konkursinės atrankos procedūrą, laikantis viešųjų pirkimų principų ir remiantis ekonomiškai naudingiausiu pasiūlymu</w:t>
      </w:r>
      <w:r w:rsidRPr="00820986">
        <w:rPr>
          <w:rStyle w:val="FootnoteReference"/>
          <w:noProof/>
        </w:rPr>
        <w:footnoteReference w:id="93"/>
      </w:r>
      <w:r w:rsidRPr="00820986">
        <w:rPr>
          <w:noProof/>
        </w:rPr>
        <w:t>. Pateikite su tuo susijusią išsamią informaciją:</w:t>
      </w:r>
    </w:p>
    <w:p w14:paraId="60BA8DBF" w14:textId="77777777" w:rsidR="003A6E4F" w:rsidRPr="00820986" w:rsidRDefault="003A6E4F" w:rsidP="003A6E4F">
      <w:pPr>
        <w:pStyle w:val="Text2"/>
        <w:tabs>
          <w:tab w:val="left" w:leader="dot" w:pos="9072"/>
        </w:tabs>
        <w:ind w:left="709"/>
        <w:rPr>
          <w:noProof/>
        </w:rPr>
      </w:pPr>
      <w:r w:rsidRPr="00820986">
        <w:rPr>
          <w:noProof/>
        </w:rPr>
        <w:tab/>
      </w:r>
    </w:p>
    <w:p w14:paraId="6FDCCF72" w14:textId="77777777" w:rsidR="003A6E4F" w:rsidRPr="00820986" w:rsidRDefault="003A6E4F" w:rsidP="003A6E4F">
      <w:pPr>
        <w:pStyle w:val="ManualNumPar2"/>
        <w:rPr>
          <w:iCs/>
          <w:noProof/>
        </w:rPr>
      </w:pPr>
      <w:r w:rsidRPr="004A4D45">
        <w:rPr>
          <w:noProof/>
        </w:rPr>
        <w:t>8.2.</w:t>
      </w:r>
      <w:r w:rsidRPr="004A4D45">
        <w:rPr>
          <w:noProof/>
        </w:rPr>
        <w:tab/>
      </w:r>
      <w:r w:rsidRPr="00820986">
        <w:rPr>
          <w:noProof/>
          <w:u w:val="single"/>
        </w:rPr>
        <w:t>Technologinis neutralumas</w:t>
      </w:r>
      <w:r w:rsidRPr="00820986">
        <w:rPr>
          <w:noProof/>
        </w:rPr>
        <w:t>. Paaiškinkite, ar ir kaip pagalbos priemonė atitinka technologinio neutralumo principą</w:t>
      </w:r>
      <w:r w:rsidRPr="00820986">
        <w:rPr>
          <w:rStyle w:val="FootnoteReference"/>
          <w:iCs/>
          <w:noProof/>
        </w:rPr>
        <w:footnoteReference w:id="94"/>
      </w:r>
      <w:r w:rsidRPr="00820986">
        <w:rPr>
          <w:noProof/>
        </w:rPr>
        <w:t>:</w:t>
      </w:r>
    </w:p>
    <w:p w14:paraId="050F3A4F" w14:textId="77777777" w:rsidR="003A6E4F" w:rsidRPr="00820986" w:rsidRDefault="003A6E4F" w:rsidP="003A6E4F">
      <w:pPr>
        <w:pStyle w:val="Text2"/>
        <w:tabs>
          <w:tab w:val="left" w:leader="dot" w:pos="9072"/>
        </w:tabs>
        <w:ind w:left="709"/>
        <w:rPr>
          <w:noProof/>
        </w:rPr>
      </w:pPr>
      <w:r w:rsidRPr="00820986">
        <w:rPr>
          <w:noProof/>
        </w:rPr>
        <w:tab/>
      </w:r>
    </w:p>
    <w:p w14:paraId="343C9FC6" w14:textId="77777777" w:rsidR="003A6E4F" w:rsidRPr="00820986" w:rsidRDefault="003A6E4F" w:rsidP="003A6E4F">
      <w:pPr>
        <w:pStyle w:val="ManualNumPar2"/>
        <w:rPr>
          <w:noProof/>
        </w:rPr>
      </w:pPr>
      <w:r w:rsidRPr="004A4D45">
        <w:rPr>
          <w:noProof/>
        </w:rPr>
        <w:t>8.3.</w:t>
      </w:r>
      <w:r w:rsidRPr="004A4D45">
        <w:rPr>
          <w:noProof/>
        </w:rPr>
        <w:tab/>
      </w:r>
      <w:r w:rsidRPr="00820986">
        <w:rPr>
          <w:noProof/>
          <w:u w:val="single"/>
        </w:rPr>
        <w:t>Esamos infrastruktūros naudojimas</w:t>
      </w:r>
      <w:r w:rsidRPr="00820986">
        <w:rPr>
          <w:noProof/>
        </w:rPr>
        <w:t>. Turi būti pateikta ši informacija:</w:t>
      </w:r>
    </w:p>
    <w:p w14:paraId="14CA35D1" w14:textId="77777777" w:rsidR="003A6E4F" w:rsidRPr="00820986" w:rsidRDefault="003A6E4F" w:rsidP="003A6E4F">
      <w:pPr>
        <w:pStyle w:val="Point1"/>
        <w:rPr>
          <w:noProof/>
        </w:rPr>
      </w:pPr>
      <w:r w:rsidRPr="004A4D45">
        <w:rPr>
          <w:noProof/>
        </w:rPr>
        <w:t>(a)</w:t>
      </w:r>
      <w:r w:rsidRPr="004A4D45">
        <w:rPr>
          <w:noProof/>
        </w:rPr>
        <w:tab/>
      </w:r>
      <w:r w:rsidRPr="00820986">
        <w:rPr>
          <w:noProof/>
        </w:rPr>
        <w:t>ar ir kaip konkursinės atrankos procedūroje pageidaujančios dalyvauti įmonės skatinamos naudoti esamą infrastruktūrą subsidijuojamiems tinklams diegti</w:t>
      </w:r>
      <w:r w:rsidRPr="00820986">
        <w:rPr>
          <w:rStyle w:val="FootnoteReference"/>
          <w:noProof/>
        </w:rPr>
        <w:footnoteReference w:id="95"/>
      </w:r>
      <w:r w:rsidRPr="00820986">
        <w:rPr>
          <w:noProof/>
        </w:rPr>
        <w:t>?</w:t>
      </w:r>
    </w:p>
    <w:p w14:paraId="2C7F3FF6" w14:textId="77777777" w:rsidR="003A6E4F" w:rsidRPr="00820986" w:rsidRDefault="003A6E4F" w:rsidP="003A6E4F">
      <w:pPr>
        <w:pStyle w:val="Text2"/>
        <w:tabs>
          <w:tab w:val="left" w:leader="dot" w:pos="9072"/>
        </w:tabs>
        <w:ind w:left="709"/>
        <w:rPr>
          <w:noProof/>
        </w:rPr>
      </w:pPr>
      <w:r w:rsidRPr="00820986">
        <w:rPr>
          <w:noProof/>
        </w:rPr>
        <w:tab/>
      </w:r>
    </w:p>
    <w:p w14:paraId="28C57A37" w14:textId="77777777" w:rsidR="003A6E4F" w:rsidRPr="00820986" w:rsidRDefault="003A6E4F" w:rsidP="003A6E4F">
      <w:pPr>
        <w:pStyle w:val="Point1"/>
        <w:rPr>
          <w:noProof/>
        </w:rPr>
      </w:pPr>
      <w:r w:rsidRPr="004A4D45">
        <w:rPr>
          <w:noProof/>
        </w:rPr>
        <w:t>(b)</w:t>
      </w:r>
      <w:r w:rsidRPr="004A4D45">
        <w:rPr>
          <w:noProof/>
        </w:rPr>
        <w:tab/>
      </w:r>
      <w:r w:rsidRPr="00820986">
        <w:rPr>
          <w:noProof/>
        </w:rPr>
        <w:t>ar ir kaip konkursinės atrankos procedūroje pageidaujančios dalyvauti įmonės skatinamos laiku pateikti išsamią informaciją apie esamą planuojamos intervencinės priemonės vietovėje joms priklausančią arba jų kontroliuojamą infrastruktūrą, kad į tą informaciją būtų galima atsižvelgti rengiant pasiūlymus? Taip pat nurodykite prašomos informacijos rūšį</w:t>
      </w:r>
      <w:r w:rsidRPr="00820986">
        <w:rPr>
          <w:rStyle w:val="FootnoteReference"/>
          <w:noProof/>
        </w:rPr>
        <w:footnoteReference w:id="96"/>
      </w:r>
      <w:r w:rsidRPr="00820986">
        <w:rPr>
          <w:noProof/>
        </w:rPr>
        <w:t>:</w:t>
      </w:r>
    </w:p>
    <w:p w14:paraId="3AEE4C26" w14:textId="77777777" w:rsidR="003A6E4F" w:rsidRPr="00820986" w:rsidRDefault="003A6E4F" w:rsidP="003A6E4F">
      <w:pPr>
        <w:pStyle w:val="Text2"/>
        <w:tabs>
          <w:tab w:val="left" w:leader="dot" w:pos="9072"/>
        </w:tabs>
        <w:ind w:left="709"/>
        <w:rPr>
          <w:noProof/>
        </w:rPr>
      </w:pPr>
      <w:r w:rsidRPr="00820986">
        <w:rPr>
          <w:noProof/>
        </w:rPr>
        <w:tab/>
      </w:r>
    </w:p>
    <w:p w14:paraId="62EC222C" w14:textId="77777777" w:rsidR="003A6E4F" w:rsidRPr="00820986" w:rsidRDefault="003A6E4F" w:rsidP="003A6E4F">
      <w:pPr>
        <w:pStyle w:val="Point1"/>
        <w:rPr>
          <w:noProof/>
        </w:rPr>
      </w:pPr>
      <w:r w:rsidRPr="004A4D45">
        <w:rPr>
          <w:noProof/>
        </w:rPr>
        <w:t>(c)</w:t>
      </w:r>
      <w:r w:rsidRPr="004A4D45">
        <w:rPr>
          <w:noProof/>
        </w:rPr>
        <w:tab/>
      </w:r>
      <w:r w:rsidRPr="00820986">
        <w:rPr>
          <w:noProof/>
        </w:rPr>
        <w:t>ar šios informacijos pateikimas yra dalyvavimo atrankos procedūroje sąlyga</w:t>
      </w:r>
      <w:r w:rsidRPr="00820986">
        <w:rPr>
          <w:rStyle w:val="FootnoteReference"/>
          <w:noProof/>
        </w:rPr>
        <w:footnoteReference w:id="97"/>
      </w:r>
      <w:r w:rsidRPr="00820986">
        <w:rPr>
          <w:noProof/>
        </w:rPr>
        <w:t>?</w:t>
      </w:r>
    </w:p>
    <w:p w14:paraId="17E7E00F" w14:textId="77777777" w:rsidR="003A6E4F" w:rsidRPr="00820986" w:rsidRDefault="003A6E4F" w:rsidP="003A6E4F">
      <w:pPr>
        <w:pStyle w:val="Text2"/>
        <w:ind w:left="1418"/>
        <w:rPr>
          <w:noProof/>
        </w:rPr>
      </w:pPr>
      <w:sdt>
        <w:sdtPr>
          <w:rPr>
            <w:noProof/>
          </w:rPr>
          <w:id w:val="1605847938"/>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Taip</w:t>
      </w:r>
      <w:r w:rsidRPr="00820986">
        <w:rPr>
          <w:noProof/>
        </w:rPr>
        <w:tab/>
      </w:r>
      <w:r w:rsidRPr="00820986">
        <w:rPr>
          <w:noProof/>
        </w:rPr>
        <w:tab/>
      </w:r>
      <w:sdt>
        <w:sdtPr>
          <w:rPr>
            <w:noProof/>
          </w:rPr>
          <w:id w:val="439502855"/>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Ne</w:t>
      </w:r>
    </w:p>
    <w:p w14:paraId="358B4C68" w14:textId="77777777" w:rsidR="003A6E4F" w:rsidRPr="00820986" w:rsidRDefault="003A6E4F" w:rsidP="003A6E4F">
      <w:pPr>
        <w:pStyle w:val="Point1"/>
        <w:rPr>
          <w:noProof/>
        </w:rPr>
      </w:pPr>
      <w:r w:rsidRPr="004A4D45">
        <w:rPr>
          <w:noProof/>
        </w:rPr>
        <w:t>(d)</w:t>
      </w:r>
      <w:r w:rsidRPr="004A4D45">
        <w:rPr>
          <w:noProof/>
        </w:rPr>
        <w:tab/>
      </w:r>
      <w:r w:rsidRPr="00820986">
        <w:rPr>
          <w:noProof/>
        </w:rPr>
        <w:t xml:space="preserve">ar ir kaip užtikrinama, kad būtų prieinama visa turima informacija apie esamą infrastruktūrą, kuri galėtų būti naudojama plačiajuosčiams tinklams intervencinės priemonės vietovėse diegti? Taip pat nurodykite, ar pagal </w:t>
      </w:r>
      <w:r w:rsidRPr="00820986">
        <w:rPr>
          <w:noProof/>
        </w:rPr>
        <w:lastRenderedPageBreak/>
        <w:t>Direktyvos 2014/61/ES 4 straipsnio 2 dalį sukurtas bendras informacinis punktas</w:t>
      </w:r>
      <w:r w:rsidRPr="00820986">
        <w:rPr>
          <w:rStyle w:val="FootnoteReference"/>
          <w:noProof/>
        </w:rPr>
        <w:footnoteReference w:id="98"/>
      </w:r>
      <w:r w:rsidRPr="00820986">
        <w:rPr>
          <w:noProof/>
        </w:rPr>
        <w:t>?</w:t>
      </w:r>
    </w:p>
    <w:p w14:paraId="3BFF0B05" w14:textId="77777777" w:rsidR="003A6E4F" w:rsidRPr="00820986" w:rsidRDefault="003A6E4F" w:rsidP="003A6E4F">
      <w:pPr>
        <w:pStyle w:val="Text2"/>
        <w:tabs>
          <w:tab w:val="left" w:leader="dot" w:pos="9072"/>
        </w:tabs>
        <w:ind w:left="709"/>
        <w:rPr>
          <w:noProof/>
        </w:rPr>
      </w:pPr>
      <w:r w:rsidRPr="00820986">
        <w:rPr>
          <w:noProof/>
        </w:rPr>
        <w:tab/>
      </w:r>
    </w:p>
    <w:p w14:paraId="4256A578" w14:textId="77777777" w:rsidR="003A6E4F" w:rsidRPr="00820986" w:rsidRDefault="003A6E4F" w:rsidP="003A6E4F">
      <w:pPr>
        <w:pStyle w:val="ManualNumPar2"/>
        <w:rPr>
          <w:noProof/>
        </w:rPr>
      </w:pPr>
      <w:r w:rsidRPr="004A4D45">
        <w:rPr>
          <w:noProof/>
        </w:rPr>
        <w:t>8.4.</w:t>
      </w:r>
      <w:r w:rsidRPr="004A4D45">
        <w:rPr>
          <w:noProof/>
        </w:rPr>
        <w:tab/>
      </w:r>
      <w:r w:rsidRPr="00820986">
        <w:rPr>
          <w:noProof/>
        </w:rPr>
        <w:t>Trečiosioms šalims suteikta didmeninė prieiga prie subsidijuojamų tinklų</w:t>
      </w:r>
    </w:p>
    <w:p w14:paraId="1116C097" w14:textId="77777777" w:rsidR="003A6E4F" w:rsidRPr="00820986" w:rsidRDefault="003A6E4F" w:rsidP="003A6E4F">
      <w:pPr>
        <w:pStyle w:val="Point1"/>
        <w:rPr>
          <w:noProof/>
        </w:rPr>
      </w:pPr>
      <w:r w:rsidRPr="004A4D45">
        <w:rPr>
          <w:noProof/>
        </w:rPr>
        <w:t>(a)</w:t>
      </w:r>
      <w:r w:rsidRPr="004A4D45">
        <w:rPr>
          <w:noProof/>
        </w:rPr>
        <w:tab/>
      </w:r>
      <w:r w:rsidRPr="00820986">
        <w:rPr>
          <w:noProof/>
        </w:rPr>
        <w:t xml:space="preserve">bendroji informacija: </w:t>
      </w:r>
    </w:p>
    <w:p w14:paraId="30E72C16" w14:textId="77777777" w:rsidR="003A6E4F" w:rsidRPr="00820986" w:rsidRDefault="003A6E4F" w:rsidP="003A6E4F">
      <w:pPr>
        <w:pStyle w:val="Stylei"/>
        <w:numPr>
          <w:ilvl w:val="0"/>
          <w:numId w:val="28"/>
        </w:numPr>
        <w:rPr>
          <w:noProof/>
        </w:rPr>
      </w:pPr>
      <w:r w:rsidRPr="00820986">
        <w:rPr>
          <w:noProof/>
        </w:rPr>
        <w:t>patvirtinkite, kad didmeninė prieiga bus suteikta kuo anksčiau, prieš pradedant teikti atitinkamas paslaugas, o jei tinklo operatorius ketina teikti ir mažmenines paslaugas – likus bent šešiems mėnesiams iki tokių mažmeninių paslaugų teikimo pradžios</w:t>
      </w:r>
      <w:r w:rsidRPr="00820986">
        <w:rPr>
          <w:rStyle w:val="FootnoteReference"/>
          <w:noProof/>
        </w:rPr>
        <w:footnoteReference w:id="99"/>
      </w:r>
      <w:r w:rsidRPr="00820986">
        <w:rPr>
          <w:noProof/>
        </w:rPr>
        <w:t>:</w:t>
      </w:r>
    </w:p>
    <w:p w14:paraId="2F93098E" w14:textId="77777777" w:rsidR="003A6E4F" w:rsidRPr="00820986" w:rsidRDefault="003A6E4F" w:rsidP="003A6E4F">
      <w:pPr>
        <w:pStyle w:val="Text2"/>
        <w:tabs>
          <w:tab w:val="left" w:leader="dot" w:pos="9072"/>
        </w:tabs>
        <w:ind w:left="709"/>
        <w:rPr>
          <w:noProof/>
        </w:rPr>
      </w:pPr>
      <w:r w:rsidRPr="00820986">
        <w:rPr>
          <w:noProof/>
        </w:rPr>
        <w:tab/>
      </w:r>
    </w:p>
    <w:p w14:paraId="36E263F4" w14:textId="77777777" w:rsidR="003A6E4F" w:rsidRPr="00820986" w:rsidRDefault="003A6E4F" w:rsidP="003A6E4F">
      <w:pPr>
        <w:pStyle w:val="Stylei"/>
        <w:rPr>
          <w:noProof/>
        </w:rPr>
      </w:pPr>
      <w:r w:rsidRPr="00820986">
        <w:rPr>
          <w:noProof/>
        </w:rPr>
        <w:t>patvirtinkite, kad subsidijuojamame tinkle prieiga bus suteikta sąžiningomis ir nediskriminacinėmis sąlygomis, ir nurodykite, ar tai reiškia esamos infrastruktūros atnaujinimą ir (arba) jos pralaidumo didinimą, jei to reikia, ir pakankamos naujos infrastruktūros diegimą</w:t>
      </w:r>
      <w:r w:rsidRPr="00820986">
        <w:rPr>
          <w:rStyle w:val="FootnoteReference"/>
          <w:noProof/>
        </w:rPr>
        <w:footnoteReference w:id="100"/>
      </w:r>
      <w:r w:rsidRPr="00820986">
        <w:rPr>
          <w:noProof/>
        </w:rPr>
        <w:t>. Pateikite su tuo susijusią išsamią informaciją:</w:t>
      </w:r>
    </w:p>
    <w:p w14:paraId="2621598A" w14:textId="77777777" w:rsidR="003A6E4F" w:rsidRPr="00820986" w:rsidRDefault="003A6E4F" w:rsidP="003A6E4F">
      <w:pPr>
        <w:pStyle w:val="Text2"/>
        <w:tabs>
          <w:tab w:val="left" w:leader="dot" w:pos="9072"/>
        </w:tabs>
        <w:ind w:left="709"/>
        <w:rPr>
          <w:noProof/>
        </w:rPr>
      </w:pPr>
      <w:r w:rsidRPr="00820986">
        <w:rPr>
          <w:noProof/>
        </w:rPr>
        <w:tab/>
      </w:r>
    </w:p>
    <w:p w14:paraId="6874CB10" w14:textId="77777777" w:rsidR="003A6E4F" w:rsidRPr="00820986" w:rsidRDefault="003A6E4F" w:rsidP="003A6E4F">
      <w:pPr>
        <w:pStyle w:val="Stylei"/>
        <w:rPr>
          <w:noProof/>
        </w:rPr>
      </w:pPr>
      <w:r w:rsidRPr="00820986">
        <w:rPr>
          <w:noProof/>
        </w:rPr>
        <w:t>patvirtinkite, kad su didmeninės prieigos produktais susijusios sąlygos ir kainos bus nurodytos konkursinės atrankos procedūros dokumentuose ir išsamioje interneto svetainėje (nurodykite jos adresą) nacionaliniu arba regioniniu lygmeniu ir kad prieiga prie jos plačiajai visuomenei bus suteikiama be jokių apribojimų</w:t>
      </w:r>
      <w:r w:rsidRPr="00820986">
        <w:rPr>
          <w:rStyle w:val="FootnoteReference"/>
          <w:noProof/>
        </w:rPr>
        <w:footnoteReference w:id="101"/>
      </w:r>
      <w:r w:rsidRPr="00820986">
        <w:rPr>
          <w:noProof/>
        </w:rPr>
        <w:t>:</w:t>
      </w:r>
    </w:p>
    <w:p w14:paraId="639F0D09" w14:textId="77777777" w:rsidR="003A6E4F" w:rsidRPr="00820986" w:rsidRDefault="003A6E4F" w:rsidP="003A6E4F">
      <w:pPr>
        <w:pStyle w:val="Text2"/>
        <w:tabs>
          <w:tab w:val="left" w:leader="dot" w:pos="9072"/>
        </w:tabs>
        <w:ind w:left="709"/>
        <w:rPr>
          <w:noProof/>
        </w:rPr>
      </w:pPr>
      <w:r w:rsidRPr="00820986">
        <w:rPr>
          <w:noProof/>
        </w:rPr>
        <w:tab/>
      </w:r>
    </w:p>
    <w:p w14:paraId="67C40582" w14:textId="77777777" w:rsidR="003A6E4F" w:rsidRPr="00820986" w:rsidRDefault="003A6E4F" w:rsidP="003A6E4F">
      <w:pPr>
        <w:pStyle w:val="Stylei"/>
        <w:rPr>
          <w:noProof/>
        </w:rPr>
      </w:pPr>
      <w:r w:rsidRPr="00820986">
        <w:rPr>
          <w:noProof/>
        </w:rPr>
        <w:t>patvirtinkite, kad didmeninė prieiga taip pat bus suteikta prie tų tinklo dalių, kurių valstybė nefinansavo arba kurias galėjo įdiegti ne pagalbos gavėjas, jeigu to reikia, kad didmeninė prieiga būtų veiksminga, o prieigos prašantis asmuo galėtų teikti savo paslaugas</w:t>
      </w:r>
      <w:r w:rsidRPr="00820986">
        <w:rPr>
          <w:rStyle w:val="FootnoteReference"/>
          <w:noProof/>
        </w:rPr>
        <w:footnoteReference w:id="102"/>
      </w:r>
      <w:r w:rsidRPr="00820986">
        <w:rPr>
          <w:noProof/>
        </w:rPr>
        <w:t>:</w:t>
      </w:r>
    </w:p>
    <w:p w14:paraId="66143400" w14:textId="77777777" w:rsidR="003A6E4F" w:rsidRPr="00820986" w:rsidRDefault="003A6E4F" w:rsidP="003A6E4F">
      <w:pPr>
        <w:pStyle w:val="Text2"/>
        <w:tabs>
          <w:tab w:val="left" w:leader="dot" w:pos="9072"/>
        </w:tabs>
        <w:ind w:left="709"/>
        <w:rPr>
          <w:noProof/>
        </w:rPr>
      </w:pPr>
      <w:r w:rsidRPr="00820986">
        <w:rPr>
          <w:noProof/>
        </w:rPr>
        <w:tab/>
      </w:r>
    </w:p>
    <w:p w14:paraId="301BD3CB" w14:textId="77777777" w:rsidR="003A6E4F" w:rsidRPr="00820986" w:rsidRDefault="003A6E4F" w:rsidP="003A6E4F">
      <w:pPr>
        <w:pStyle w:val="Point1"/>
        <w:rPr>
          <w:noProof/>
        </w:rPr>
      </w:pPr>
      <w:r w:rsidRPr="004A4D45">
        <w:rPr>
          <w:noProof/>
        </w:rPr>
        <w:t>(b)</w:t>
      </w:r>
      <w:r w:rsidRPr="004A4D45">
        <w:rPr>
          <w:noProof/>
        </w:rPr>
        <w:tab/>
      </w:r>
      <w:r w:rsidRPr="00820986">
        <w:rPr>
          <w:noProof/>
        </w:rPr>
        <w:t xml:space="preserve">Didmeninės prieigos sąlygos: </w:t>
      </w:r>
    </w:p>
    <w:p w14:paraId="3698ECE3" w14:textId="77777777" w:rsidR="003A6E4F" w:rsidRPr="00820986" w:rsidRDefault="003A6E4F" w:rsidP="003A6E4F">
      <w:pPr>
        <w:pStyle w:val="Stylei"/>
        <w:numPr>
          <w:ilvl w:val="0"/>
          <w:numId w:val="27"/>
        </w:numPr>
        <w:rPr>
          <w:noProof/>
        </w:rPr>
      </w:pPr>
      <w:r w:rsidRPr="00820986">
        <w:rPr>
          <w:noProof/>
        </w:rPr>
        <w:t xml:space="preserve">nurodykite, kiek metų veiksminga didmeninė prieiga bus suteikta prie: </w:t>
      </w:r>
    </w:p>
    <w:p w14:paraId="23C487A6" w14:textId="77777777" w:rsidR="003A6E4F" w:rsidRPr="00820986" w:rsidRDefault="003A6E4F" w:rsidP="003A6E4F">
      <w:pPr>
        <w:pStyle w:val="Tiret2"/>
        <w:numPr>
          <w:ilvl w:val="0"/>
          <w:numId w:val="38"/>
        </w:numPr>
        <w:rPr>
          <w:noProof/>
        </w:rPr>
      </w:pPr>
      <w:sdt>
        <w:sdtPr>
          <w:rPr>
            <w:noProof/>
          </w:rPr>
          <w:id w:val="-1231071700"/>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ab/>
        <w:t>aktyvių produktų (išskyrus virtualiojo atsiejimo prieigą (VULA)</w:t>
      </w:r>
      <w:r w:rsidRPr="00820986">
        <w:rPr>
          <w:rStyle w:val="FootnoteReference"/>
          <w:noProof/>
        </w:rPr>
        <w:footnoteReference w:id="103"/>
      </w:r>
      <w:r w:rsidRPr="00820986">
        <w:rPr>
          <w:noProof/>
        </w:rPr>
        <w:t>: ……………………………..</w:t>
      </w:r>
    </w:p>
    <w:p w14:paraId="4594B436" w14:textId="77777777" w:rsidR="003A6E4F" w:rsidRPr="00820986" w:rsidRDefault="003A6E4F" w:rsidP="003A6E4F">
      <w:pPr>
        <w:pStyle w:val="Tiret2"/>
        <w:numPr>
          <w:ilvl w:val="0"/>
          <w:numId w:val="38"/>
        </w:numPr>
        <w:rPr>
          <w:noProof/>
        </w:rPr>
      </w:pPr>
      <w:sdt>
        <w:sdtPr>
          <w:rPr>
            <w:noProof/>
          </w:rPr>
          <w:id w:val="101542353"/>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ab/>
        <w:t>VULA</w:t>
      </w:r>
      <w:r w:rsidRPr="00820986">
        <w:rPr>
          <w:rStyle w:val="FootnoteReference"/>
          <w:noProof/>
        </w:rPr>
        <w:footnoteReference w:id="104"/>
      </w:r>
      <w:r w:rsidRPr="00820986">
        <w:rPr>
          <w:noProof/>
        </w:rPr>
        <w:t xml:space="preserve"> ………………………………………………………</w:t>
      </w:r>
    </w:p>
    <w:p w14:paraId="74D24B57" w14:textId="57BC7EEA" w:rsidR="003A6E4F" w:rsidRPr="00820986" w:rsidRDefault="003A6E4F" w:rsidP="003A6E4F">
      <w:pPr>
        <w:pStyle w:val="Tiret2"/>
        <w:numPr>
          <w:ilvl w:val="0"/>
          <w:numId w:val="38"/>
        </w:numPr>
        <w:rPr>
          <w:noProof/>
        </w:rPr>
      </w:pPr>
      <w:sdt>
        <w:sdtPr>
          <w:rPr>
            <w:noProof/>
          </w:rPr>
          <w:id w:val="-378096265"/>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ab/>
        <w:t>prie naujos infrastruktūros</w:t>
      </w:r>
      <w:r w:rsidRPr="00820986">
        <w:rPr>
          <w:rStyle w:val="FootnoteReference"/>
          <w:noProof/>
        </w:rPr>
        <w:footnoteReference w:id="105"/>
      </w:r>
      <w:r w:rsidRPr="00820986">
        <w:rPr>
          <w:noProof/>
        </w:rPr>
        <w:t xml:space="preserve"> ………………..</w:t>
      </w:r>
    </w:p>
    <w:p w14:paraId="42A12CA3" w14:textId="77777777" w:rsidR="003A6E4F" w:rsidRPr="00820986" w:rsidRDefault="003A6E4F" w:rsidP="003A6E4F">
      <w:pPr>
        <w:pStyle w:val="Stylei"/>
        <w:rPr>
          <w:noProof/>
        </w:rPr>
      </w:pPr>
      <w:r w:rsidRPr="00820986">
        <w:rPr>
          <w:noProof/>
        </w:rPr>
        <w:t>patvirtinkite, kad jei valstybės pagalba teikiama naujai infrastruktūrai, infrastruktūra bus pakankamai didelė, kad galėtų patenkinti esamus ir kintančius prieigą gauti norinčių subjektų poreikius</w:t>
      </w:r>
      <w:r w:rsidRPr="00820986">
        <w:rPr>
          <w:rStyle w:val="FootnoteReference"/>
          <w:noProof/>
        </w:rPr>
        <w:footnoteReference w:id="106"/>
      </w:r>
      <w:r w:rsidRPr="00820986">
        <w:rPr>
          <w:noProof/>
        </w:rPr>
        <w:t>:</w:t>
      </w:r>
    </w:p>
    <w:p w14:paraId="3C3A2F93" w14:textId="77777777" w:rsidR="003A6E4F" w:rsidRPr="00820986" w:rsidRDefault="003A6E4F" w:rsidP="003A6E4F">
      <w:pPr>
        <w:pStyle w:val="Text4"/>
        <w:rPr>
          <w:noProof/>
        </w:rPr>
      </w:pPr>
      <w:sdt>
        <w:sdtPr>
          <w:rPr>
            <w:noProof/>
          </w:rPr>
          <w:id w:val="852624941"/>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Taip</w:t>
      </w:r>
      <w:r w:rsidRPr="00820986">
        <w:rPr>
          <w:noProof/>
        </w:rPr>
        <w:tab/>
      </w:r>
      <w:r w:rsidRPr="00820986">
        <w:rPr>
          <w:noProof/>
        </w:rPr>
        <w:tab/>
      </w:r>
      <w:sdt>
        <w:sdtPr>
          <w:rPr>
            <w:noProof/>
          </w:rPr>
          <w:id w:val="-873069100"/>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Ne</w:t>
      </w:r>
    </w:p>
    <w:p w14:paraId="1F3FE363" w14:textId="77777777" w:rsidR="003A6E4F" w:rsidRPr="00820986" w:rsidRDefault="003A6E4F" w:rsidP="003A6E4F">
      <w:pPr>
        <w:pStyle w:val="Stylei"/>
        <w:rPr>
          <w:noProof/>
        </w:rPr>
      </w:pPr>
      <w:r w:rsidRPr="00820986">
        <w:rPr>
          <w:noProof/>
        </w:rPr>
        <w:t>paaiškinkite, kaip naujoji infrastruktūra (pvz., kanalų dydis, šviesolaidžio skaidulų skaičius ir pan.) galės patenkinti esamus ir kintančius prieigą gauti norinčių subjektų poreikius:</w:t>
      </w:r>
    </w:p>
    <w:p w14:paraId="7102FD4A" w14:textId="77777777" w:rsidR="003A6E4F" w:rsidRPr="00820986" w:rsidRDefault="003A6E4F" w:rsidP="003A6E4F">
      <w:pPr>
        <w:pStyle w:val="Text2"/>
        <w:tabs>
          <w:tab w:val="left" w:leader="dot" w:pos="9072"/>
        </w:tabs>
        <w:ind w:left="709"/>
        <w:rPr>
          <w:noProof/>
        </w:rPr>
      </w:pPr>
      <w:r w:rsidRPr="00820986">
        <w:rPr>
          <w:noProof/>
        </w:rPr>
        <w:tab/>
      </w:r>
    </w:p>
    <w:p w14:paraId="1ABC0628" w14:textId="77777777" w:rsidR="003A6E4F" w:rsidRPr="00820986" w:rsidRDefault="003A6E4F" w:rsidP="003A6E4F">
      <w:pPr>
        <w:pStyle w:val="Stylei"/>
        <w:rPr>
          <w:noProof/>
        </w:rPr>
      </w:pPr>
      <w:r w:rsidRPr="00820986">
        <w:rPr>
          <w:noProof/>
        </w:rPr>
        <w:t>patvirtinkite, kad vienodos prieigos sąlygos taikomos visam subsidijuojamam tinklui, įskaitant tinklo dalis, kuriose buvo naudojama esama infrastruktūra</w:t>
      </w:r>
      <w:r w:rsidRPr="00820986">
        <w:rPr>
          <w:rStyle w:val="FootnoteReference"/>
          <w:noProof/>
        </w:rPr>
        <w:footnoteReference w:id="107"/>
      </w:r>
      <w:r w:rsidRPr="00820986">
        <w:rPr>
          <w:noProof/>
        </w:rPr>
        <w:t>:</w:t>
      </w:r>
    </w:p>
    <w:p w14:paraId="3A44F330" w14:textId="77777777" w:rsidR="003A6E4F" w:rsidRPr="00820986" w:rsidRDefault="003A6E4F" w:rsidP="003A6E4F">
      <w:pPr>
        <w:pStyle w:val="Text4"/>
        <w:rPr>
          <w:noProof/>
        </w:rPr>
      </w:pPr>
      <w:sdt>
        <w:sdtPr>
          <w:rPr>
            <w:noProof/>
          </w:rPr>
          <w:id w:val="-1314562318"/>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Taip</w:t>
      </w:r>
      <w:r w:rsidRPr="00820986">
        <w:rPr>
          <w:noProof/>
        </w:rPr>
        <w:tab/>
      </w:r>
      <w:r w:rsidRPr="00820986">
        <w:rPr>
          <w:noProof/>
        </w:rPr>
        <w:tab/>
      </w:r>
      <w:sdt>
        <w:sdtPr>
          <w:rPr>
            <w:noProof/>
          </w:rPr>
          <w:id w:val="1378365605"/>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Ne</w:t>
      </w:r>
    </w:p>
    <w:p w14:paraId="02325D4C" w14:textId="77777777" w:rsidR="003A6E4F" w:rsidRPr="00820986" w:rsidRDefault="003A6E4F" w:rsidP="003A6E4F">
      <w:pPr>
        <w:pStyle w:val="Stylei"/>
        <w:rPr>
          <w:noProof/>
        </w:rPr>
      </w:pPr>
      <w:r w:rsidRPr="00820986">
        <w:rPr>
          <w:noProof/>
        </w:rPr>
        <w:t>patvirtinkite, kad prieigos įpareigojimai bus vykdomi neatsižvelgiant į jokius subsidijuojamo tinklo nuosavybės, valdymo ar naudojimo pokyčius</w:t>
      </w:r>
      <w:r w:rsidRPr="00820986">
        <w:rPr>
          <w:rStyle w:val="FootnoteReference"/>
          <w:noProof/>
        </w:rPr>
        <w:footnoteReference w:id="108"/>
      </w:r>
      <w:r w:rsidRPr="00820986">
        <w:rPr>
          <w:noProof/>
        </w:rPr>
        <w:t>:</w:t>
      </w:r>
    </w:p>
    <w:p w14:paraId="6131CC74" w14:textId="77777777" w:rsidR="003A6E4F" w:rsidRPr="00820986" w:rsidRDefault="003A6E4F" w:rsidP="003A6E4F">
      <w:pPr>
        <w:pStyle w:val="Text4"/>
        <w:rPr>
          <w:noProof/>
        </w:rPr>
      </w:pPr>
      <w:sdt>
        <w:sdtPr>
          <w:rPr>
            <w:noProof/>
          </w:rPr>
          <w:id w:val="973640566"/>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Taip</w:t>
      </w:r>
      <w:r w:rsidRPr="00820986">
        <w:rPr>
          <w:noProof/>
        </w:rPr>
        <w:tab/>
      </w:r>
      <w:r w:rsidRPr="00820986">
        <w:rPr>
          <w:noProof/>
        </w:rPr>
        <w:tab/>
      </w:r>
      <w:sdt>
        <w:sdtPr>
          <w:rPr>
            <w:noProof/>
          </w:rPr>
          <w:id w:val="505475616"/>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Ne</w:t>
      </w:r>
    </w:p>
    <w:p w14:paraId="4E7D5F8D" w14:textId="77777777" w:rsidR="003A6E4F" w:rsidRPr="00820986" w:rsidRDefault="003A6E4F" w:rsidP="003A6E4F">
      <w:pPr>
        <w:pStyle w:val="Stylei"/>
        <w:rPr>
          <w:noProof/>
        </w:rPr>
      </w:pPr>
      <w:r w:rsidRPr="00820986">
        <w:rPr>
          <w:noProof/>
        </w:rPr>
        <w:t>paaiškinkite, ar pagalbos gavėjui ir (arba) su pagalbos gavėju susijusiems prieigą gauti norintiems subjektams leidžiama, naudojant nuosavus išteklius, išplėsti savo tinklus į gretimas vietoves už tikslinės vietovės ribų</w:t>
      </w:r>
      <w:r w:rsidRPr="00820986">
        <w:rPr>
          <w:rStyle w:val="FootnoteReference"/>
          <w:noProof/>
        </w:rPr>
        <w:footnoteReference w:id="109"/>
      </w:r>
      <w:r w:rsidRPr="00820986">
        <w:rPr>
          <w:noProof/>
        </w:rPr>
        <w:t xml:space="preserve">: </w:t>
      </w:r>
    </w:p>
    <w:p w14:paraId="3AC773CC" w14:textId="77777777" w:rsidR="003A6E4F" w:rsidRPr="00820986" w:rsidRDefault="003A6E4F" w:rsidP="003A6E4F">
      <w:pPr>
        <w:pStyle w:val="Text4"/>
        <w:rPr>
          <w:noProof/>
        </w:rPr>
      </w:pPr>
      <w:sdt>
        <w:sdtPr>
          <w:rPr>
            <w:noProof/>
          </w:rPr>
          <w:id w:val="719721611"/>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Taip</w:t>
      </w:r>
      <w:r w:rsidRPr="00820986">
        <w:rPr>
          <w:noProof/>
        </w:rPr>
        <w:tab/>
      </w:r>
      <w:r w:rsidRPr="00820986">
        <w:rPr>
          <w:noProof/>
        </w:rPr>
        <w:tab/>
      </w:r>
      <w:sdt>
        <w:sdtPr>
          <w:rPr>
            <w:noProof/>
          </w:rPr>
          <w:id w:val="-1432580377"/>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Ne</w:t>
      </w:r>
      <w:r w:rsidRPr="00820986">
        <w:rPr>
          <w:noProof/>
        </w:rPr>
        <w:tab/>
      </w:r>
    </w:p>
    <w:p w14:paraId="10B22F35" w14:textId="77777777" w:rsidR="003A6E4F" w:rsidRPr="00820986" w:rsidRDefault="003A6E4F" w:rsidP="003A6E4F">
      <w:pPr>
        <w:pStyle w:val="Text4"/>
        <w:rPr>
          <w:noProof/>
        </w:rPr>
      </w:pPr>
      <w:r w:rsidRPr="00820986">
        <w:rPr>
          <w:noProof/>
        </w:rPr>
        <w:t>Jei atsakymas teigiamas, patvirtinkite, kad:</w:t>
      </w:r>
    </w:p>
    <w:p w14:paraId="1EC9AC6B" w14:textId="77777777" w:rsidR="003A6E4F" w:rsidRPr="00820986" w:rsidRDefault="003A6E4F" w:rsidP="003A6E4F">
      <w:pPr>
        <w:pStyle w:val="Bullet4"/>
        <w:rPr>
          <w:noProof/>
        </w:rPr>
      </w:pPr>
      <w:r w:rsidRPr="00820986">
        <w:rPr>
          <w:noProof/>
        </w:rPr>
        <w:t>vykdant viešas konsultacijas buvo nurodyta, kad vėlesniu etapu galimas privatus išplėtimas, ir pateikta naudingos informacijos apie potencialią tokių išplėtimų aprėptį</w:t>
      </w:r>
      <w:r w:rsidRPr="00820986">
        <w:rPr>
          <w:rStyle w:val="FootnoteReference"/>
          <w:noProof/>
        </w:rPr>
        <w:footnoteReference w:id="110"/>
      </w:r>
      <w:r w:rsidRPr="00820986">
        <w:rPr>
          <w:noProof/>
        </w:rPr>
        <w:t>:</w:t>
      </w:r>
    </w:p>
    <w:p w14:paraId="39E84622" w14:textId="77777777" w:rsidR="003A6E4F" w:rsidRPr="00820986" w:rsidRDefault="003A6E4F" w:rsidP="003A6E4F">
      <w:pPr>
        <w:pStyle w:val="Text5"/>
        <w:rPr>
          <w:noProof/>
        </w:rPr>
      </w:pPr>
      <w:sdt>
        <w:sdtPr>
          <w:rPr>
            <w:noProof/>
          </w:rPr>
          <w:id w:val="-524096221"/>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Taip</w:t>
      </w:r>
      <w:r w:rsidRPr="00820986">
        <w:rPr>
          <w:noProof/>
        </w:rPr>
        <w:tab/>
      </w:r>
      <w:r w:rsidRPr="00820986">
        <w:rPr>
          <w:noProof/>
        </w:rPr>
        <w:tab/>
      </w:r>
      <w:sdt>
        <w:sdtPr>
          <w:rPr>
            <w:noProof/>
          </w:rPr>
          <w:id w:val="-1882015381"/>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Ne</w:t>
      </w:r>
      <w:r w:rsidRPr="00820986">
        <w:rPr>
          <w:noProof/>
        </w:rPr>
        <w:tab/>
      </w:r>
      <w:r w:rsidRPr="00820986">
        <w:rPr>
          <w:noProof/>
        </w:rPr>
        <w:tab/>
      </w:r>
    </w:p>
    <w:p w14:paraId="1ED76836" w14:textId="77777777" w:rsidR="003A6E4F" w:rsidRPr="00820986" w:rsidRDefault="003A6E4F" w:rsidP="003A6E4F">
      <w:pPr>
        <w:pStyle w:val="Bullet4"/>
        <w:rPr>
          <w:noProof/>
        </w:rPr>
      </w:pPr>
      <w:r w:rsidRPr="00820986">
        <w:rPr>
          <w:noProof/>
        </w:rPr>
        <w:t>iš viešų konsultacijų rezultatų nematyti, kad esama didelių konkurencijos iškraipymų rizikos</w:t>
      </w:r>
      <w:r w:rsidRPr="00820986">
        <w:rPr>
          <w:rStyle w:val="FootnoteReference"/>
          <w:noProof/>
        </w:rPr>
        <w:footnoteReference w:id="111"/>
      </w:r>
      <w:r w:rsidRPr="00820986">
        <w:rPr>
          <w:noProof/>
        </w:rPr>
        <w:t>:</w:t>
      </w:r>
    </w:p>
    <w:p w14:paraId="48C59BA2" w14:textId="77777777" w:rsidR="003A6E4F" w:rsidRPr="00820986" w:rsidRDefault="003A6E4F" w:rsidP="003A6E4F">
      <w:pPr>
        <w:pStyle w:val="Text5"/>
        <w:rPr>
          <w:noProof/>
        </w:rPr>
      </w:pPr>
      <w:sdt>
        <w:sdtPr>
          <w:rPr>
            <w:noProof/>
          </w:rPr>
          <w:id w:val="1428540430"/>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Taip</w:t>
      </w:r>
      <w:r w:rsidRPr="00820986">
        <w:rPr>
          <w:noProof/>
        </w:rPr>
        <w:tab/>
      </w:r>
      <w:r w:rsidRPr="00820986">
        <w:rPr>
          <w:noProof/>
        </w:rPr>
        <w:tab/>
      </w:r>
      <w:sdt>
        <w:sdtPr>
          <w:rPr>
            <w:noProof/>
          </w:rPr>
          <w:id w:val="723799678"/>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Ne</w:t>
      </w:r>
      <w:r w:rsidRPr="00820986">
        <w:rPr>
          <w:noProof/>
        </w:rPr>
        <w:tab/>
      </w:r>
      <w:r w:rsidRPr="00820986">
        <w:rPr>
          <w:noProof/>
        </w:rPr>
        <w:tab/>
      </w:r>
    </w:p>
    <w:p w14:paraId="5FF082A5" w14:textId="77777777" w:rsidR="003A6E4F" w:rsidRPr="00820986" w:rsidRDefault="003A6E4F" w:rsidP="003A6E4F">
      <w:pPr>
        <w:pStyle w:val="Bullet4"/>
        <w:rPr>
          <w:noProof/>
        </w:rPr>
      </w:pPr>
      <w:r w:rsidRPr="00820986">
        <w:rPr>
          <w:noProof/>
        </w:rPr>
        <w:lastRenderedPageBreak/>
        <w:t>patvirtinkite, kad išplėtimas į gretimas vietoves gali būti atliekamas tik praėjus dvejiems metams nuo subsidijuojamo tinklo eksploatavimo pradžios, jeigu susiklosto viena iš šių aplinkybių</w:t>
      </w:r>
      <w:r w:rsidRPr="00820986">
        <w:rPr>
          <w:rStyle w:val="FootnoteReference"/>
          <w:noProof/>
        </w:rPr>
        <w:footnoteReference w:id="112"/>
      </w:r>
      <w:r w:rsidRPr="00820986">
        <w:rPr>
          <w:noProof/>
        </w:rPr>
        <w:t>:</w:t>
      </w:r>
    </w:p>
    <w:p w14:paraId="28D0EA41" w14:textId="77777777" w:rsidR="003A6E4F" w:rsidRPr="00820986" w:rsidRDefault="003A6E4F" w:rsidP="003A6E4F">
      <w:pPr>
        <w:pStyle w:val="Tiret5"/>
        <w:rPr>
          <w:noProof/>
        </w:rPr>
      </w:pPr>
      <w:r w:rsidRPr="00820986">
        <w:rPr>
          <w:noProof/>
        </w:rPr>
        <w:t>per viešas konsultacijas suinteresuotieji subjektai įrodo, kad kiltų rizika, jog planuojamas išplėtimas būtų vykdomas į gretimą vietovę, kurią jau aptarnauja bent du nepriklausomi tinklai, užtikrinantys panašią į valstybės lėšomis finansuojamo tinklo spartą, arba</w:t>
      </w:r>
    </w:p>
    <w:p w14:paraId="71B7922E" w14:textId="77777777" w:rsidR="003A6E4F" w:rsidRPr="00820986" w:rsidRDefault="003A6E4F" w:rsidP="003A6E4F">
      <w:pPr>
        <w:pStyle w:val="Tiret5"/>
        <w:numPr>
          <w:ilvl w:val="0"/>
          <w:numId w:val="41"/>
        </w:numPr>
        <w:rPr>
          <w:noProof/>
        </w:rPr>
      </w:pPr>
      <w:r w:rsidRPr="00820986">
        <w:rPr>
          <w:noProof/>
        </w:rPr>
        <w:t>gretimoje vietovėje yra bent vienas tinklas, pradėjęs veikti mažiau nei prieš penkerius metus iki subsidijuojamo tinklo veikimo pradžios ir užtikrinantis panašią į subsidijuojamo tinklo spartą</w:t>
      </w:r>
      <w:r w:rsidRPr="00820986">
        <w:rPr>
          <w:rStyle w:val="FootnoteReference"/>
          <w:noProof/>
        </w:rPr>
        <w:footnoteReference w:id="113"/>
      </w:r>
      <w:r w:rsidRPr="00820986">
        <w:rPr>
          <w:noProof/>
        </w:rPr>
        <w:t>:</w:t>
      </w:r>
    </w:p>
    <w:p w14:paraId="2A6FF55C" w14:textId="77777777" w:rsidR="003A6E4F" w:rsidRPr="00820986" w:rsidRDefault="003A6E4F" w:rsidP="003A6E4F">
      <w:pPr>
        <w:pStyle w:val="Text5"/>
        <w:rPr>
          <w:noProof/>
        </w:rPr>
      </w:pPr>
      <w:sdt>
        <w:sdtPr>
          <w:rPr>
            <w:noProof/>
          </w:rPr>
          <w:id w:val="1969706877"/>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Taip</w:t>
      </w:r>
      <w:r w:rsidRPr="00820986">
        <w:rPr>
          <w:noProof/>
        </w:rPr>
        <w:tab/>
      </w:r>
      <w:r w:rsidRPr="00820986">
        <w:rPr>
          <w:noProof/>
        </w:rPr>
        <w:tab/>
      </w:r>
      <w:sdt>
        <w:sdtPr>
          <w:rPr>
            <w:noProof/>
          </w:rPr>
          <w:id w:val="47730578"/>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Ne</w:t>
      </w:r>
      <w:r w:rsidRPr="00820986">
        <w:rPr>
          <w:noProof/>
        </w:rPr>
        <w:tab/>
      </w:r>
      <w:r w:rsidRPr="00820986">
        <w:rPr>
          <w:noProof/>
        </w:rPr>
        <w:tab/>
      </w:r>
    </w:p>
    <w:p w14:paraId="24248DA2" w14:textId="77777777" w:rsidR="003A6E4F" w:rsidRPr="00820986" w:rsidRDefault="003A6E4F" w:rsidP="003A6E4F">
      <w:pPr>
        <w:pStyle w:val="Text2"/>
        <w:tabs>
          <w:tab w:val="left" w:leader="dot" w:pos="9072"/>
        </w:tabs>
        <w:ind w:left="709"/>
        <w:rPr>
          <w:noProof/>
        </w:rPr>
      </w:pPr>
      <w:r w:rsidRPr="00820986">
        <w:rPr>
          <w:noProof/>
        </w:rPr>
        <w:tab/>
      </w:r>
    </w:p>
    <w:p w14:paraId="295A5712" w14:textId="77777777" w:rsidR="003A6E4F" w:rsidRPr="00820986" w:rsidRDefault="003A6E4F" w:rsidP="003A6E4F">
      <w:pPr>
        <w:pStyle w:val="Point1"/>
        <w:rPr>
          <w:noProof/>
        </w:rPr>
      </w:pPr>
      <w:r w:rsidRPr="004A4D45">
        <w:rPr>
          <w:noProof/>
        </w:rPr>
        <w:t>(c)</w:t>
      </w:r>
      <w:r w:rsidRPr="004A4D45">
        <w:rPr>
          <w:noProof/>
        </w:rPr>
        <w:tab/>
      </w:r>
      <w:r w:rsidRPr="00820986">
        <w:rPr>
          <w:noProof/>
        </w:rPr>
        <w:t>didmeninės prieigos produktai:</w:t>
      </w:r>
    </w:p>
    <w:p w14:paraId="09CB1181" w14:textId="77777777" w:rsidR="003A6E4F" w:rsidRPr="00820986" w:rsidRDefault="003A6E4F" w:rsidP="003A6E4F">
      <w:pPr>
        <w:pStyle w:val="Stylei"/>
        <w:numPr>
          <w:ilvl w:val="0"/>
          <w:numId w:val="26"/>
        </w:numPr>
        <w:rPr>
          <w:noProof/>
        </w:rPr>
      </w:pPr>
      <w:r w:rsidRPr="00820986">
        <w:rPr>
          <w:noProof/>
        </w:rPr>
        <w:t>fiksuotojo ryšio prieigos tinklai, diegiami baltosiose vietovėse. Išvardykite didmeninės prieigos produktus, kuriuos turi teikti subsidijuojamas tinklas, atsižvelgdami į tai, kad jis turi užtikrinti bent bitų srauto prieigą, prieigą prie nenaudojamos šviesolaidžio skaidulos ir infrastruktūros (įskaitant gatvėse esančias skirstymo spintas, stulpus, stiebus, bokštus ir kanalus)</w:t>
      </w:r>
      <w:r w:rsidRPr="00820986">
        <w:rPr>
          <w:rStyle w:val="FootnoteReference"/>
          <w:noProof/>
        </w:rPr>
        <w:footnoteReference w:id="114"/>
      </w:r>
      <w:r w:rsidRPr="00820986">
        <w:rPr>
          <w:noProof/>
        </w:rPr>
        <w:t xml:space="preserve"> ir, be to, bent fizinį atsiejimą arba VULA</w:t>
      </w:r>
      <w:r w:rsidRPr="00820986">
        <w:rPr>
          <w:rStyle w:val="FootnoteReference"/>
          <w:noProof/>
        </w:rPr>
        <w:footnoteReference w:id="115"/>
      </w:r>
      <w:r w:rsidRPr="00820986">
        <w:rPr>
          <w:noProof/>
        </w:rPr>
        <w:t>:</w:t>
      </w:r>
    </w:p>
    <w:p w14:paraId="4E6B2BAC" w14:textId="77777777" w:rsidR="003A6E4F" w:rsidRPr="00820986" w:rsidRDefault="003A6E4F" w:rsidP="003A6E4F">
      <w:pPr>
        <w:pStyle w:val="Text2"/>
        <w:tabs>
          <w:tab w:val="left" w:leader="dot" w:pos="9072"/>
        </w:tabs>
        <w:ind w:left="709"/>
        <w:rPr>
          <w:noProof/>
        </w:rPr>
      </w:pPr>
      <w:r w:rsidRPr="00820986">
        <w:rPr>
          <w:noProof/>
        </w:rPr>
        <w:tab/>
      </w:r>
    </w:p>
    <w:p w14:paraId="00774CF7" w14:textId="77777777" w:rsidR="003A6E4F" w:rsidRPr="00820986" w:rsidRDefault="003A6E4F" w:rsidP="003A6E4F">
      <w:pPr>
        <w:pStyle w:val="Stylei"/>
        <w:rPr>
          <w:noProof/>
        </w:rPr>
      </w:pPr>
      <w:r w:rsidRPr="00820986">
        <w:rPr>
          <w:noProof/>
        </w:rPr>
        <w:t>fiksuotojo ryšio prieigos tinklai, diegiami pilkosiose ir juodosiose vietovėse. Išvardykite didmeninės prieigos produktus, kuriuos turi teikti subsidijuojamas tinklas, atsižvelgdami į tai, kad jis turi užtikrinti bent bitų srauto prieigą, prieigą prie nenaudojamos šviesolaidžio skaidulos ir infrastruktūros (įskaitant gatvėse esančias skirstymo spintas, stulpus, stiebus, bokštus ir kanalus) ir, be to, fizinį atsiejimą</w:t>
      </w:r>
      <w:r w:rsidRPr="00820986">
        <w:rPr>
          <w:rStyle w:val="FootnoteReference"/>
          <w:noProof/>
        </w:rPr>
        <w:footnoteReference w:id="116"/>
      </w:r>
      <w:r w:rsidRPr="00820986">
        <w:rPr>
          <w:noProof/>
        </w:rPr>
        <w:t>. Jei jūsų šalies institucijos ketina leisti nukrypti nuo pareigos užtikrinti fizinį atsiejimą, atitinkamai pagrįskite šį ketinimą, įrodykite, kad dėl nukrypti leidžiančios nuostatos nekyla netinkamo konkurencijos iškraipymo rizika, pateikite šiuo klausimu per viešas konsultacijas gautas pastabas ir nurodykite, kaip į jas atsižvelgta</w:t>
      </w:r>
      <w:r w:rsidRPr="00820986">
        <w:rPr>
          <w:rStyle w:val="FootnoteReference"/>
          <w:noProof/>
        </w:rPr>
        <w:footnoteReference w:id="117"/>
      </w:r>
      <w:r w:rsidRPr="00820986">
        <w:rPr>
          <w:noProof/>
        </w:rPr>
        <w:t>:</w:t>
      </w:r>
    </w:p>
    <w:p w14:paraId="7BD04D49" w14:textId="77777777" w:rsidR="003A6E4F" w:rsidRPr="00820986" w:rsidRDefault="003A6E4F" w:rsidP="003A6E4F">
      <w:pPr>
        <w:pStyle w:val="Text2"/>
        <w:tabs>
          <w:tab w:val="left" w:leader="dot" w:pos="9072"/>
        </w:tabs>
        <w:ind w:left="709"/>
        <w:rPr>
          <w:noProof/>
        </w:rPr>
      </w:pPr>
      <w:r w:rsidRPr="00820986">
        <w:rPr>
          <w:noProof/>
        </w:rPr>
        <w:tab/>
      </w:r>
    </w:p>
    <w:p w14:paraId="0131D426" w14:textId="77777777" w:rsidR="003A6E4F" w:rsidRPr="00820986" w:rsidRDefault="003A6E4F" w:rsidP="003A6E4F">
      <w:pPr>
        <w:pStyle w:val="Stylei"/>
        <w:rPr>
          <w:noProof/>
        </w:rPr>
      </w:pPr>
      <w:r w:rsidRPr="00820986">
        <w:rPr>
          <w:noProof/>
        </w:rPr>
        <w:lastRenderedPageBreak/>
        <w:t>judriojo ryšio prieigos tinklai. Išvardykite didmeninės prieigos produktus, kuriuos turi teikti subsidijuojamas tinklas, atsižvelgdami į tai, kad jis turi užtikrinti bent tarptinklinį ryšį</w:t>
      </w:r>
      <w:r w:rsidRPr="00820986">
        <w:rPr>
          <w:rStyle w:val="FootnoteReference"/>
          <w:noProof/>
        </w:rPr>
        <w:footnoteReference w:id="118"/>
      </w:r>
      <w:r w:rsidRPr="00820986">
        <w:rPr>
          <w:noProof/>
        </w:rPr>
        <w:t xml:space="preserve"> ir prieigą prie stulpų, stiebų, bokštų ir kanalų. Be to, patvirtinkite, kad subsidijuojamas tinklas turės suteikti reikiamus prieigos produktus, kad būtų galima išnaudoti pažangesnes judriojo ryšio tinklų, pvz., 5G ir būsimų kartų judriojo ryšio tinklų, savybes (pvz., keliems operatoriams prieigą suteikiantį tinklą (MORAN), kelių operatorių pagrindinį tinklą (MOCN), tinklo padalijimą</w:t>
      </w:r>
      <w:r w:rsidRPr="00820986">
        <w:rPr>
          <w:rStyle w:val="FootnoteReference"/>
          <w:noProof/>
        </w:rPr>
        <w:footnoteReference w:id="119"/>
      </w:r>
      <w:r w:rsidRPr="00820986">
        <w:rPr>
          <w:noProof/>
        </w:rPr>
        <w:t>), kai tik tie produktai taps prieinami</w:t>
      </w:r>
      <w:r w:rsidRPr="00820986">
        <w:rPr>
          <w:rStyle w:val="FootnoteReference"/>
          <w:noProof/>
        </w:rPr>
        <w:footnoteReference w:id="120"/>
      </w:r>
      <w:r w:rsidRPr="00820986">
        <w:rPr>
          <w:noProof/>
        </w:rPr>
        <w:t>:</w:t>
      </w:r>
    </w:p>
    <w:p w14:paraId="6FA460BC" w14:textId="77777777" w:rsidR="003A6E4F" w:rsidRPr="00820986" w:rsidRDefault="003A6E4F" w:rsidP="003A6E4F">
      <w:pPr>
        <w:pStyle w:val="Text2"/>
        <w:tabs>
          <w:tab w:val="left" w:leader="dot" w:pos="9072"/>
        </w:tabs>
        <w:ind w:left="709"/>
        <w:rPr>
          <w:noProof/>
        </w:rPr>
      </w:pPr>
      <w:r w:rsidRPr="00820986">
        <w:rPr>
          <w:noProof/>
        </w:rPr>
        <w:tab/>
      </w:r>
    </w:p>
    <w:p w14:paraId="10200F93" w14:textId="77777777" w:rsidR="003A6E4F" w:rsidRPr="00820986" w:rsidRDefault="003A6E4F" w:rsidP="003A6E4F">
      <w:pPr>
        <w:pStyle w:val="Stylei"/>
        <w:rPr>
          <w:noProof/>
        </w:rPr>
      </w:pPr>
      <w:r w:rsidRPr="00820986">
        <w:rPr>
          <w:noProof/>
        </w:rPr>
        <w:t>tranzitiniai tinklai. Išvardykite didmeninės prieigos produktus, kuriuos turi teikti subsidijuojamas tinklas, atsižvelgdami į tai, kad jis turi užtikrinti bent vieną aktyvią paslaugą ir prieigą prie stulpų, stiebų, bokštų, kanalų ir nenaudojamų šviesolaidžio skaidulų</w:t>
      </w:r>
      <w:r w:rsidRPr="00820986">
        <w:rPr>
          <w:rStyle w:val="FootnoteReference"/>
          <w:noProof/>
        </w:rPr>
        <w:footnoteReference w:id="121"/>
      </w:r>
      <w:r w:rsidRPr="00820986">
        <w:rPr>
          <w:noProof/>
        </w:rPr>
        <w:t>. Be to, patvirtinkite, kad, siekiant užtikrinti veiksmingą prieigą sąžiningomis ir nediskriminacinėmis sąlygomis, pagal pagalbos priemonę numatoma įdiegti pakankamą naujos infrastruktūros pralaidumą</w:t>
      </w:r>
      <w:r w:rsidRPr="00820986">
        <w:rPr>
          <w:rStyle w:val="FootnoteReference"/>
          <w:noProof/>
        </w:rPr>
        <w:footnoteReference w:id="122"/>
      </w:r>
      <w:r w:rsidRPr="00820986">
        <w:rPr>
          <w:noProof/>
        </w:rPr>
        <w:t>:</w:t>
      </w:r>
    </w:p>
    <w:p w14:paraId="39024269" w14:textId="77777777" w:rsidR="003A6E4F" w:rsidRPr="00820986" w:rsidRDefault="003A6E4F" w:rsidP="003A6E4F">
      <w:pPr>
        <w:pStyle w:val="Text2"/>
        <w:tabs>
          <w:tab w:val="left" w:leader="dot" w:pos="9072"/>
        </w:tabs>
        <w:ind w:left="709"/>
        <w:rPr>
          <w:noProof/>
        </w:rPr>
      </w:pPr>
      <w:r w:rsidRPr="00820986">
        <w:rPr>
          <w:noProof/>
        </w:rPr>
        <w:tab/>
      </w:r>
    </w:p>
    <w:p w14:paraId="26BA7EFA" w14:textId="77777777" w:rsidR="003A6E4F" w:rsidRPr="00820986" w:rsidRDefault="003A6E4F" w:rsidP="003A6E4F">
      <w:pPr>
        <w:pStyle w:val="Stylei"/>
        <w:rPr>
          <w:noProof/>
        </w:rPr>
      </w:pPr>
      <w:r w:rsidRPr="00820986">
        <w:rPr>
          <w:noProof/>
        </w:rPr>
        <w:t xml:space="preserve">didmeninė prieiga remiantis pagrįsta paklausa. Jei jūsų šalies institucijos ketina tam tikrus didmeninės prieigos produktus teikti, tik jei bus pagrįsta prieigą gauti norinčio subjekto paklausa: </w:t>
      </w:r>
    </w:p>
    <w:p w14:paraId="5BA60593" w14:textId="77777777" w:rsidR="003A6E4F" w:rsidRPr="00820986" w:rsidRDefault="003A6E4F" w:rsidP="003A6E4F">
      <w:pPr>
        <w:pStyle w:val="Bullet4"/>
        <w:rPr>
          <w:noProof/>
        </w:rPr>
      </w:pPr>
      <w:r w:rsidRPr="00820986">
        <w:rPr>
          <w:noProof/>
        </w:rPr>
        <w:t>pateikite tinkamai pagrįstus, objektyvius ir patikrinamus duomenis ir argumentus (įskaitant išlaidų skaičiavimus), įrodančius, kad tokių produktų teikimas neproporcingai padidintų investicines išlaidas, bet neduotų akivaizdžios naudos, susijusios su padidėjusia konkurencija</w:t>
      </w:r>
      <w:r w:rsidRPr="00820986">
        <w:rPr>
          <w:rStyle w:val="FootnoteReference"/>
          <w:noProof/>
        </w:rPr>
        <w:footnoteReference w:id="123"/>
      </w:r>
      <w:r w:rsidRPr="00820986">
        <w:rPr>
          <w:noProof/>
        </w:rPr>
        <w:t>,</w:t>
      </w:r>
    </w:p>
    <w:p w14:paraId="0B30C08E" w14:textId="77777777" w:rsidR="003A6E4F" w:rsidRPr="00820986" w:rsidRDefault="003A6E4F" w:rsidP="003A6E4F">
      <w:pPr>
        <w:pStyle w:val="Bullet4"/>
        <w:rPr>
          <w:noProof/>
        </w:rPr>
      </w:pPr>
      <w:r w:rsidRPr="00820986">
        <w:rPr>
          <w:noProof/>
        </w:rPr>
        <w:t>patvirtinkite, kad prieigą gauti norinčio subjekto prašymas laikomas pagrįstu, jeigu prieigą gauti norintis subjektas pateikia verslo planą, kuriuo pagrindžiamas produkto plėtojimas subsidijuojamame tinkle, ir kita įmonė toje pačioje geografinėje vietovėje nesiūlo panašaus prieigos produkto, kurio kainos lygiavertės kainoms, taikomoms tankiau apgyvendintose vietovėse</w:t>
      </w:r>
      <w:r w:rsidRPr="00820986">
        <w:rPr>
          <w:rStyle w:val="FootnoteReference"/>
          <w:noProof/>
        </w:rPr>
        <w:footnoteReference w:id="124"/>
      </w:r>
      <w:r w:rsidRPr="00820986">
        <w:rPr>
          <w:noProof/>
        </w:rPr>
        <w:t>:</w:t>
      </w:r>
    </w:p>
    <w:p w14:paraId="6857CD7E" w14:textId="77777777" w:rsidR="003A6E4F" w:rsidRPr="00820986" w:rsidRDefault="003A6E4F" w:rsidP="003A6E4F">
      <w:pPr>
        <w:pStyle w:val="Text5"/>
        <w:rPr>
          <w:noProof/>
        </w:rPr>
      </w:pPr>
      <w:sdt>
        <w:sdtPr>
          <w:rPr>
            <w:noProof/>
          </w:rPr>
          <w:id w:val="337669755"/>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Taip</w:t>
      </w:r>
      <w:r w:rsidRPr="00820986">
        <w:rPr>
          <w:noProof/>
        </w:rPr>
        <w:tab/>
      </w:r>
      <w:r w:rsidRPr="00820986">
        <w:rPr>
          <w:noProof/>
        </w:rPr>
        <w:tab/>
      </w:r>
      <w:sdt>
        <w:sdtPr>
          <w:rPr>
            <w:noProof/>
          </w:rPr>
          <w:id w:val="1327783655"/>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Ne</w:t>
      </w:r>
    </w:p>
    <w:p w14:paraId="0B7346AC" w14:textId="77777777" w:rsidR="003A6E4F" w:rsidRPr="00820986" w:rsidRDefault="003A6E4F" w:rsidP="003A6E4F">
      <w:pPr>
        <w:pStyle w:val="Bullet4"/>
        <w:rPr>
          <w:noProof/>
        </w:rPr>
      </w:pPr>
      <w:r w:rsidRPr="00820986">
        <w:rPr>
          <w:noProof/>
        </w:rPr>
        <w:t xml:space="preserve">patvirtinkite, kad jei laikoma, jog prašymas suteikti prieigą yra pagrįstas, papildomas išlaidas, susijusias su prašymo </w:t>
      </w:r>
      <w:r w:rsidRPr="00820986">
        <w:rPr>
          <w:noProof/>
        </w:rPr>
        <w:lastRenderedPageBreak/>
        <w:t>suteikti prieigą patenkinimu, turi padengti pagalbos gavėjas</w:t>
      </w:r>
      <w:r w:rsidRPr="00820986">
        <w:rPr>
          <w:rStyle w:val="FootnoteReference"/>
          <w:noProof/>
        </w:rPr>
        <w:footnoteReference w:id="125"/>
      </w:r>
      <w:r w:rsidRPr="00820986">
        <w:rPr>
          <w:noProof/>
        </w:rPr>
        <w:t>:</w:t>
      </w:r>
    </w:p>
    <w:p w14:paraId="606AFD8A" w14:textId="77777777" w:rsidR="003A6E4F" w:rsidRPr="00820986" w:rsidRDefault="003A6E4F" w:rsidP="003A6E4F">
      <w:pPr>
        <w:pStyle w:val="Text5"/>
        <w:rPr>
          <w:noProof/>
        </w:rPr>
      </w:pPr>
      <w:sdt>
        <w:sdtPr>
          <w:rPr>
            <w:noProof/>
          </w:rPr>
          <w:id w:val="-733704418"/>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Taip</w:t>
      </w:r>
      <w:r w:rsidRPr="00820986">
        <w:rPr>
          <w:noProof/>
        </w:rPr>
        <w:tab/>
      </w:r>
      <w:r w:rsidRPr="00820986">
        <w:rPr>
          <w:noProof/>
        </w:rPr>
        <w:tab/>
      </w:r>
      <w:sdt>
        <w:sdtPr>
          <w:rPr>
            <w:noProof/>
          </w:rPr>
          <w:id w:val="2080013280"/>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Ne</w:t>
      </w:r>
    </w:p>
    <w:p w14:paraId="038D74CC" w14:textId="77777777" w:rsidR="003A6E4F" w:rsidRPr="00820986" w:rsidRDefault="003A6E4F" w:rsidP="003A6E4F">
      <w:pPr>
        <w:pStyle w:val="Text2"/>
        <w:tabs>
          <w:tab w:val="left" w:leader="dot" w:pos="9072"/>
        </w:tabs>
        <w:ind w:left="709"/>
        <w:rPr>
          <w:noProof/>
        </w:rPr>
      </w:pPr>
      <w:r w:rsidRPr="00820986">
        <w:rPr>
          <w:noProof/>
        </w:rPr>
        <w:tab/>
      </w:r>
    </w:p>
    <w:p w14:paraId="64C66B88" w14:textId="77777777" w:rsidR="003A6E4F" w:rsidRPr="00820986" w:rsidRDefault="003A6E4F" w:rsidP="003A6E4F">
      <w:pPr>
        <w:pStyle w:val="Point1"/>
        <w:rPr>
          <w:noProof/>
        </w:rPr>
      </w:pPr>
      <w:r w:rsidRPr="004A4D45">
        <w:rPr>
          <w:noProof/>
        </w:rPr>
        <w:t>(d)</w:t>
      </w:r>
      <w:r w:rsidRPr="004A4D45">
        <w:rPr>
          <w:noProof/>
        </w:rPr>
        <w:tab/>
      </w:r>
      <w:r w:rsidRPr="00820986">
        <w:rPr>
          <w:noProof/>
        </w:rPr>
        <w:t>didmeninės prieigos kainų nustatymas. Nurodykite, kuriuo iš šių standartų ir kainų nustatymo principų grindžiama kiekvieno produkto didmeninės prieigos kaina:</w:t>
      </w:r>
    </w:p>
    <w:p w14:paraId="2B182DCE" w14:textId="77777777" w:rsidR="003A6E4F" w:rsidRPr="00820986" w:rsidRDefault="003A6E4F" w:rsidP="003A6E4F">
      <w:pPr>
        <w:pStyle w:val="Tiret2"/>
        <w:numPr>
          <w:ilvl w:val="0"/>
          <w:numId w:val="38"/>
        </w:numPr>
        <w:rPr>
          <w:noProof/>
        </w:rPr>
      </w:pPr>
      <w:sdt>
        <w:sdtPr>
          <w:rPr>
            <w:noProof/>
          </w:rPr>
          <w:id w:val="127125973"/>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vidutinėmis paskelbtomis didmeninėmis kainomis, vyraujančiomis kitose palyginamose ir konkurencingesnėse valstybės narės vietovėse</w:t>
      </w:r>
      <w:r w:rsidRPr="00820986">
        <w:rPr>
          <w:rStyle w:val="FootnoteReference"/>
          <w:noProof/>
        </w:rPr>
        <w:footnoteReference w:id="126"/>
      </w:r>
      <w:r w:rsidRPr="00820986">
        <w:rPr>
          <w:noProof/>
        </w:rPr>
        <w:t>,</w:t>
      </w:r>
    </w:p>
    <w:p w14:paraId="59A1F2CE" w14:textId="77777777" w:rsidR="003A6E4F" w:rsidRPr="00820986" w:rsidRDefault="003A6E4F" w:rsidP="003A6E4F">
      <w:pPr>
        <w:pStyle w:val="Tiret2"/>
        <w:numPr>
          <w:ilvl w:val="0"/>
          <w:numId w:val="38"/>
        </w:numPr>
        <w:rPr>
          <w:noProof/>
        </w:rPr>
      </w:pPr>
      <w:sdt>
        <w:sdtPr>
          <w:rPr>
            <w:noProof/>
          </w:rPr>
          <w:id w:val="-1265846631"/>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reguliuojamomis kainomis, kurias nacionalinė reguliavimo institucija (NRI) jau nustatė arba patvirtino atitinkamoms rinkoms ir paslaugoms</w:t>
      </w:r>
      <w:r w:rsidRPr="00820986">
        <w:rPr>
          <w:rStyle w:val="FootnoteReference"/>
          <w:noProof/>
        </w:rPr>
        <w:footnoteReference w:id="127"/>
      </w:r>
      <w:r w:rsidRPr="00820986">
        <w:rPr>
          <w:noProof/>
        </w:rPr>
        <w:t>,</w:t>
      </w:r>
    </w:p>
    <w:p w14:paraId="34ECA0CE" w14:textId="77777777" w:rsidR="003A6E4F" w:rsidRPr="00820986" w:rsidRDefault="003A6E4F" w:rsidP="003A6E4F">
      <w:pPr>
        <w:pStyle w:val="Tiret2"/>
        <w:numPr>
          <w:ilvl w:val="0"/>
          <w:numId w:val="38"/>
        </w:numPr>
        <w:rPr>
          <w:noProof/>
        </w:rPr>
      </w:pPr>
      <w:sdt>
        <w:sdtPr>
          <w:rPr>
            <w:noProof/>
          </w:rPr>
          <w:id w:val="390476110"/>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susiejimo su sąnaudomis arba kainų kontrolės metodika, privaloma pagal sektoriaus reguliavimo sistemą</w:t>
      </w:r>
      <w:r w:rsidRPr="00820986">
        <w:rPr>
          <w:rStyle w:val="FootnoteReference"/>
          <w:noProof/>
        </w:rPr>
        <w:footnoteReference w:id="128"/>
      </w:r>
      <w:r w:rsidRPr="00820986">
        <w:rPr>
          <w:noProof/>
        </w:rPr>
        <w:t>.</w:t>
      </w:r>
    </w:p>
    <w:p w14:paraId="74E1BBC0" w14:textId="77777777" w:rsidR="003A6E4F" w:rsidRPr="00820986" w:rsidRDefault="003A6E4F" w:rsidP="003A6E4F">
      <w:pPr>
        <w:pStyle w:val="ManualNumPar2"/>
        <w:rPr>
          <w:noProof/>
        </w:rPr>
      </w:pPr>
      <w:r w:rsidRPr="004A4D45">
        <w:rPr>
          <w:noProof/>
        </w:rPr>
        <w:t>8.5.</w:t>
      </w:r>
      <w:r w:rsidRPr="004A4D45">
        <w:rPr>
          <w:noProof/>
        </w:rPr>
        <w:tab/>
      </w:r>
      <w:r w:rsidRPr="00820986">
        <w:rPr>
          <w:noProof/>
          <w:u w:val="single"/>
        </w:rPr>
        <w:t>Lėšų susigrąžinimas</w:t>
      </w:r>
      <w:r w:rsidRPr="00820986">
        <w:rPr>
          <w:noProof/>
        </w:rPr>
        <w:t>. Nurodykite, ar pagalbos priemonei bus taikomas lėšų susigrąžinimo mechanizmas:</w:t>
      </w:r>
    </w:p>
    <w:p w14:paraId="12ECA871" w14:textId="77777777" w:rsidR="003A6E4F" w:rsidRPr="00820986" w:rsidRDefault="003A6E4F" w:rsidP="003A6E4F">
      <w:pPr>
        <w:pStyle w:val="Text1"/>
        <w:rPr>
          <w:noProof/>
        </w:rPr>
      </w:pPr>
      <w:sdt>
        <w:sdtPr>
          <w:rPr>
            <w:noProof/>
          </w:rPr>
          <w:id w:val="-1602484526"/>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Taip</w:t>
      </w:r>
      <w:r w:rsidRPr="00820986">
        <w:rPr>
          <w:rStyle w:val="FootnoteReference"/>
          <w:noProof/>
          <w:lang w:bidi="si-LK"/>
        </w:rPr>
        <w:footnoteReference w:id="129"/>
      </w:r>
      <w:r w:rsidRPr="00820986">
        <w:rPr>
          <w:noProof/>
        </w:rPr>
        <w:t xml:space="preserve"> </w:t>
      </w:r>
      <w:r w:rsidRPr="00820986">
        <w:rPr>
          <w:noProof/>
        </w:rPr>
        <w:tab/>
      </w:r>
      <w:r w:rsidRPr="00820986">
        <w:rPr>
          <w:noProof/>
        </w:rPr>
        <w:tab/>
      </w:r>
      <w:sdt>
        <w:sdtPr>
          <w:rPr>
            <w:noProof/>
          </w:rPr>
          <w:id w:val="-955637406"/>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Ne</w:t>
      </w:r>
    </w:p>
    <w:p w14:paraId="1C06BBEA" w14:textId="77777777" w:rsidR="003A6E4F" w:rsidRPr="00820986" w:rsidRDefault="003A6E4F" w:rsidP="003A6E4F">
      <w:pPr>
        <w:pStyle w:val="Text2"/>
        <w:tabs>
          <w:tab w:val="left" w:leader="dot" w:pos="9072"/>
        </w:tabs>
        <w:ind w:left="709"/>
        <w:rPr>
          <w:noProof/>
        </w:rPr>
      </w:pPr>
      <w:r w:rsidRPr="00820986">
        <w:rPr>
          <w:noProof/>
        </w:rPr>
        <w:t xml:space="preserve">Jei atsakymas neigiamas, paaiškinkite kodėl: </w:t>
      </w:r>
      <w:r w:rsidRPr="00820986">
        <w:rPr>
          <w:noProof/>
        </w:rPr>
        <w:tab/>
      </w:r>
    </w:p>
    <w:p w14:paraId="4963B0B6" w14:textId="77777777" w:rsidR="003A6E4F" w:rsidRPr="00820986" w:rsidRDefault="003A6E4F" w:rsidP="003A6E4F">
      <w:pPr>
        <w:pStyle w:val="Text2"/>
        <w:tabs>
          <w:tab w:val="left" w:leader="dot" w:pos="9072"/>
        </w:tabs>
        <w:ind w:left="709"/>
        <w:rPr>
          <w:noProof/>
        </w:rPr>
      </w:pPr>
      <w:r w:rsidRPr="00820986">
        <w:rPr>
          <w:noProof/>
        </w:rPr>
        <w:t>Jei atsakymas teigiamas, pateikite šią informaciją:</w:t>
      </w:r>
    </w:p>
    <w:p w14:paraId="107F1282" w14:textId="77777777" w:rsidR="003A6E4F" w:rsidRPr="00820986" w:rsidRDefault="003A6E4F" w:rsidP="003A6E4F">
      <w:pPr>
        <w:pStyle w:val="Point1"/>
        <w:rPr>
          <w:noProof/>
        </w:rPr>
      </w:pPr>
      <w:r w:rsidRPr="004A4D45">
        <w:rPr>
          <w:noProof/>
        </w:rPr>
        <w:t>(a)</w:t>
      </w:r>
      <w:r w:rsidRPr="004A4D45">
        <w:rPr>
          <w:noProof/>
        </w:rPr>
        <w:tab/>
      </w:r>
      <w:r w:rsidRPr="00820986">
        <w:rPr>
          <w:noProof/>
        </w:rPr>
        <w:t>patvirtinkite, kad lėšų susigrąžinimo mechanizmas bus taikomas per visą subsidijuojamo tinklo tarnavimo laiką</w:t>
      </w:r>
      <w:r w:rsidRPr="00820986">
        <w:rPr>
          <w:rStyle w:val="FootnoteReference"/>
          <w:noProof/>
        </w:rPr>
        <w:footnoteReference w:id="130"/>
      </w:r>
      <w:r w:rsidRPr="00820986">
        <w:rPr>
          <w:noProof/>
        </w:rPr>
        <w:t>:</w:t>
      </w:r>
    </w:p>
    <w:p w14:paraId="75F5B747" w14:textId="77777777" w:rsidR="003A6E4F" w:rsidRPr="00820986" w:rsidRDefault="003A6E4F" w:rsidP="003A6E4F">
      <w:pPr>
        <w:pStyle w:val="Text2"/>
        <w:rPr>
          <w:noProof/>
        </w:rPr>
      </w:pPr>
      <w:sdt>
        <w:sdtPr>
          <w:rPr>
            <w:noProof/>
          </w:rPr>
          <w:id w:val="1723867953"/>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Taip </w:t>
      </w:r>
      <w:r w:rsidRPr="00820986">
        <w:rPr>
          <w:noProof/>
        </w:rPr>
        <w:tab/>
      </w:r>
      <w:r w:rsidRPr="00820986">
        <w:rPr>
          <w:noProof/>
        </w:rPr>
        <w:tab/>
      </w:r>
      <w:sdt>
        <w:sdtPr>
          <w:rPr>
            <w:noProof/>
          </w:rPr>
          <w:id w:val="-863060530"/>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Ne</w:t>
      </w:r>
    </w:p>
    <w:p w14:paraId="6E850584" w14:textId="77777777" w:rsidR="003A6E4F" w:rsidRPr="00820986" w:rsidRDefault="003A6E4F" w:rsidP="003A6E4F">
      <w:pPr>
        <w:pStyle w:val="Point1"/>
        <w:rPr>
          <w:noProof/>
        </w:rPr>
      </w:pPr>
      <w:r w:rsidRPr="004A4D45">
        <w:rPr>
          <w:noProof/>
        </w:rPr>
        <w:t>(b)</w:t>
      </w:r>
      <w:r w:rsidRPr="004A4D45">
        <w:rPr>
          <w:noProof/>
        </w:rPr>
        <w:tab/>
      </w:r>
      <w:r w:rsidRPr="00820986">
        <w:rPr>
          <w:noProof/>
        </w:rPr>
        <w:t>patvirtinkite, kad lėšų susigrąžinimo mechanizmo taisyklės yra skaidriai ir aiškiai nustatytos konkursinės atrankos procedūros dokumentuose</w:t>
      </w:r>
      <w:r w:rsidRPr="00820986">
        <w:rPr>
          <w:rStyle w:val="FootnoteReference"/>
          <w:noProof/>
          <w:lang w:bidi="si-LK"/>
        </w:rPr>
        <w:footnoteReference w:id="131"/>
      </w:r>
      <w:r w:rsidRPr="00820986">
        <w:rPr>
          <w:noProof/>
        </w:rPr>
        <w:t>. Pateikite su tuo susijusią išsamią informaciją:</w:t>
      </w:r>
    </w:p>
    <w:p w14:paraId="00319A5C" w14:textId="77777777" w:rsidR="003A6E4F" w:rsidRPr="00820986" w:rsidRDefault="003A6E4F" w:rsidP="003A6E4F">
      <w:pPr>
        <w:pStyle w:val="Text2"/>
        <w:tabs>
          <w:tab w:val="left" w:leader="dot" w:pos="9072"/>
        </w:tabs>
        <w:ind w:left="709"/>
        <w:rPr>
          <w:noProof/>
        </w:rPr>
      </w:pPr>
      <w:r w:rsidRPr="00820986">
        <w:rPr>
          <w:noProof/>
        </w:rPr>
        <w:tab/>
      </w:r>
    </w:p>
    <w:p w14:paraId="09FB6336" w14:textId="77777777" w:rsidR="003A6E4F" w:rsidRPr="00820986" w:rsidRDefault="003A6E4F" w:rsidP="003A6E4F">
      <w:pPr>
        <w:pStyle w:val="Point1"/>
        <w:rPr>
          <w:noProof/>
        </w:rPr>
      </w:pPr>
      <w:r w:rsidRPr="004A4D45">
        <w:rPr>
          <w:noProof/>
        </w:rPr>
        <w:t>(c)</w:t>
      </w:r>
      <w:r w:rsidRPr="004A4D45">
        <w:rPr>
          <w:noProof/>
        </w:rPr>
        <w:tab/>
      </w:r>
      <w:r w:rsidRPr="00820986">
        <w:rPr>
          <w:noProof/>
        </w:rPr>
        <w:t>paaiškinkite, kaip kuriant lėšų susigrąžinimo mechanizmą bus įvertinti ir subalansuoti du uždaviniai, t. y. kaip valstybė narė atgaus pagrįstą pelną viršijančias sumas ir kaip nebus sumažintos įmonių paskatos dalyvauti konkursinės atrankos procedūroje ir siekti išlaidų veiksmingumo (didesnio našumo) diegiant tinklą</w:t>
      </w:r>
      <w:r w:rsidRPr="00820986">
        <w:rPr>
          <w:rStyle w:val="FootnoteReference"/>
          <w:noProof/>
          <w:lang w:bidi="si-LK"/>
        </w:rPr>
        <w:footnoteReference w:id="132"/>
      </w:r>
      <w:r w:rsidRPr="00820986">
        <w:rPr>
          <w:noProof/>
        </w:rPr>
        <w:t>. Nurodykite su tuo susijusius kriterijus, nustatytus siekiant skatinti našumo didėjimą:</w:t>
      </w:r>
    </w:p>
    <w:p w14:paraId="0C19D368" w14:textId="77777777" w:rsidR="003A6E4F" w:rsidRPr="00820986" w:rsidRDefault="003A6E4F" w:rsidP="003A6E4F">
      <w:pPr>
        <w:pStyle w:val="Text2"/>
        <w:tabs>
          <w:tab w:val="left" w:leader="dot" w:pos="9072"/>
        </w:tabs>
        <w:ind w:left="709"/>
        <w:rPr>
          <w:noProof/>
        </w:rPr>
      </w:pPr>
      <w:r w:rsidRPr="00820986">
        <w:rPr>
          <w:noProof/>
        </w:rPr>
        <w:lastRenderedPageBreak/>
        <w:tab/>
      </w:r>
    </w:p>
    <w:p w14:paraId="55CFF4E4" w14:textId="77777777" w:rsidR="003A6E4F" w:rsidRPr="00820986" w:rsidRDefault="003A6E4F" w:rsidP="003A6E4F">
      <w:pPr>
        <w:pStyle w:val="Point1"/>
        <w:rPr>
          <w:noProof/>
        </w:rPr>
      </w:pPr>
      <w:r w:rsidRPr="004A4D45">
        <w:rPr>
          <w:noProof/>
        </w:rPr>
        <w:t>(d)</w:t>
      </w:r>
      <w:r w:rsidRPr="004A4D45">
        <w:rPr>
          <w:noProof/>
        </w:rPr>
        <w:tab/>
      </w:r>
      <w:r w:rsidRPr="00820986">
        <w:rPr>
          <w:noProof/>
        </w:rPr>
        <w:t>nurodykite didžiausią skatinamąją sumą (procentais nuo leidžiamo pagrįsto pelno</w:t>
      </w:r>
      <w:r w:rsidRPr="00820986">
        <w:rPr>
          <w:rStyle w:val="FootnoteReference"/>
          <w:noProof/>
          <w:lang w:bidi="si-LK"/>
        </w:rPr>
        <w:footnoteReference w:id="133"/>
      </w:r>
      <w:r w:rsidRPr="00820986">
        <w:rPr>
          <w:noProof/>
        </w:rPr>
        <w:t>). Be to, nurodykite, kaip pagrįsto pelno sąvoka taikoma lėšų susigrąžinimo mechanizmo tikslais</w:t>
      </w:r>
      <w:r w:rsidRPr="00820986">
        <w:rPr>
          <w:rStyle w:val="FootnoteReference"/>
          <w:noProof/>
          <w:lang w:bidi="si-LK"/>
        </w:rPr>
        <w:footnoteReference w:id="134"/>
      </w:r>
      <w:r w:rsidRPr="00820986">
        <w:rPr>
          <w:noProof/>
        </w:rPr>
        <w:t>:</w:t>
      </w:r>
    </w:p>
    <w:p w14:paraId="25F2C1A6" w14:textId="77777777" w:rsidR="003A6E4F" w:rsidRPr="00820986" w:rsidRDefault="003A6E4F" w:rsidP="003A6E4F">
      <w:pPr>
        <w:pStyle w:val="Text2"/>
        <w:tabs>
          <w:tab w:val="left" w:leader="dot" w:pos="9072"/>
        </w:tabs>
        <w:ind w:left="709"/>
        <w:rPr>
          <w:noProof/>
        </w:rPr>
      </w:pPr>
      <w:r w:rsidRPr="00820986">
        <w:rPr>
          <w:noProof/>
        </w:rPr>
        <w:tab/>
      </w:r>
    </w:p>
    <w:p w14:paraId="6CFBC2B0" w14:textId="77777777" w:rsidR="003A6E4F" w:rsidRPr="00820986" w:rsidRDefault="003A6E4F" w:rsidP="003A6E4F">
      <w:pPr>
        <w:pStyle w:val="Point1"/>
        <w:rPr>
          <w:noProof/>
        </w:rPr>
      </w:pPr>
      <w:r w:rsidRPr="004A4D45">
        <w:rPr>
          <w:noProof/>
        </w:rPr>
        <w:t>(e)</w:t>
      </w:r>
      <w:r w:rsidRPr="004A4D45">
        <w:rPr>
          <w:noProof/>
        </w:rPr>
        <w:tab/>
      </w:r>
      <w:r w:rsidRPr="00820986">
        <w:rPr>
          <w:noProof/>
        </w:rPr>
        <w:t>patvirtinkite, kad šios ribos (t. y. pagrįsto pelno, padidinto skatinamąja suma) neviršijančio papildomo pelno valstybė narė nesusigrąžins, o visas šią ribą viršijantis pelnas bus padalytas pagalbos gavėjui ir valstybei narei, atsižvelgiant į pagalbos intensyvumą, kurį lemia konkursinės atrankos procedūros rezultatas</w:t>
      </w:r>
      <w:r w:rsidRPr="00820986">
        <w:rPr>
          <w:rStyle w:val="FootnoteReference"/>
          <w:noProof/>
          <w:lang w:bidi="si-LK"/>
        </w:rPr>
        <w:footnoteReference w:id="135"/>
      </w:r>
      <w:r w:rsidRPr="00820986">
        <w:rPr>
          <w:noProof/>
        </w:rPr>
        <w:t>. Pateikite su tuo susijusią išsamią informaciją:</w:t>
      </w:r>
    </w:p>
    <w:p w14:paraId="1168BB6C" w14:textId="77777777" w:rsidR="003A6E4F" w:rsidRPr="00820986" w:rsidRDefault="003A6E4F" w:rsidP="003A6E4F">
      <w:pPr>
        <w:pStyle w:val="Text2"/>
        <w:tabs>
          <w:tab w:val="left" w:leader="dot" w:pos="9072"/>
        </w:tabs>
        <w:ind w:left="709"/>
        <w:rPr>
          <w:noProof/>
        </w:rPr>
      </w:pPr>
      <w:r w:rsidRPr="00820986">
        <w:rPr>
          <w:noProof/>
        </w:rPr>
        <w:tab/>
      </w:r>
    </w:p>
    <w:p w14:paraId="79EADDD8" w14:textId="77777777" w:rsidR="003A6E4F" w:rsidRPr="00820986" w:rsidRDefault="003A6E4F" w:rsidP="003A6E4F">
      <w:pPr>
        <w:pStyle w:val="Point1"/>
        <w:rPr>
          <w:noProof/>
        </w:rPr>
      </w:pPr>
      <w:r w:rsidRPr="004A4D45">
        <w:rPr>
          <w:noProof/>
        </w:rPr>
        <w:t>(f)</w:t>
      </w:r>
      <w:r w:rsidRPr="004A4D45">
        <w:rPr>
          <w:noProof/>
        </w:rPr>
        <w:tab/>
      </w:r>
      <w:r w:rsidRPr="00820986">
        <w:rPr>
          <w:noProof/>
        </w:rPr>
        <w:t>patvirtinkite, kad taikant lėšų susigrąžinimo mechanizmą atsižvelgiama ir į pelną, gautą iš kitų sandorių, susijusių su subsidijuojamu tinklu</w:t>
      </w:r>
      <w:r w:rsidRPr="00820986">
        <w:rPr>
          <w:rStyle w:val="FootnoteReference"/>
          <w:noProof/>
          <w:lang w:bidi="si-LK"/>
        </w:rPr>
        <w:footnoteReference w:id="136"/>
      </w:r>
      <w:r w:rsidRPr="00820986">
        <w:rPr>
          <w:noProof/>
        </w:rPr>
        <w:t>:</w:t>
      </w:r>
    </w:p>
    <w:p w14:paraId="424DAFD7" w14:textId="77777777" w:rsidR="003A6E4F" w:rsidRPr="00820986" w:rsidRDefault="003A6E4F" w:rsidP="003A6E4F">
      <w:pPr>
        <w:pStyle w:val="Text2"/>
        <w:rPr>
          <w:noProof/>
        </w:rPr>
      </w:pPr>
      <w:sdt>
        <w:sdtPr>
          <w:rPr>
            <w:noProof/>
          </w:rPr>
          <w:id w:val="1186944949"/>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Taip</w:t>
      </w:r>
      <w:r w:rsidRPr="00820986">
        <w:rPr>
          <w:noProof/>
        </w:rPr>
        <w:tab/>
      </w:r>
      <w:r w:rsidRPr="00820986">
        <w:rPr>
          <w:noProof/>
        </w:rPr>
        <w:tab/>
      </w:r>
      <w:sdt>
        <w:sdtPr>
          <w:rPr>
            <w:noProof/>
          </w:rPr>
          <w:id w:val="1694950189"/>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Ne</w:t>
      </w:r>
    </w:p>
    <w:p w14:paraId="395F950F" w14:textId="77777777" w:rsidR="003A6E4F" w:rsidRPr="00820986" w:rsidRDefault="003A6E4F" w:rsidP="003A6E4F">
      <w:pPr>
        <w:pStyle w:val="ManualNumPar2"/>
        <w:rPr>
          <w:noProof/>
        </w:rPr>
      </w:pPr>
      <w:r w:rsidRPr="004A4D45">
        <w:rPr>
          <w:noProof/>
        </w:rPr>
        <w:t>8.6.</w:t>
      </w:r>
      <w:r w:rsidRPr="004A4D45">
        <w:rPr>
          <w:noProof/>
        </w:rPr>
        <w:tab/>
      </w:r>
      <w:r w:rsidRPr="00820986">
        <w:rPr>
          <w:noProof/>
          <w:u w:val="single"/>
        </w:rPr>
        <w:t>Apskaitos atskyrimas</w:t>
      </w:r>
      <w:r w:rsidRPr="00820986">
        <w:rPr>
          <w:noProof/>
        </w:rPr>
        <w:t>. Patvirtinkite, kad pagalbos gavėjas turi užtikrinti apskaitos atskyrimą tam, kad būtų aiškiai nustatytos subsidijuojamo tinklo diegimo ir eksploatavimo sąnaudos ir jį eksploatuojant gautos pajamos</w:t>
      </w:r>
      <w:r w:rsidRPr="00820986">
        <w:rPr>
          <w:rStyle w:val="FootnoteReference"/>
          <w:noProof/>
          <w:lang w:bidi="si-LK"/>
        </w:rPr>
        <w:footnoteReference w:id="137"/>
      </w:r>
      <w:r w:rsidRPr="00820986">
        <w:rPr>
          <w:noProof/>
        </w:rPr>
        <w:t>:</w:t>
      </w:r>
    </w:p>
    <w:p w14:paraId="22E64501" w14:textId="77777777" w:rsidR="003A6E4F" w:rsidRPr="00820986" w:rsidRDefault="003A6E4F" w:rsidP="003A6E4F">
      <w:pPr>
        <w:pStyle w:val="Text1"/>
        <w:rPr>
          <w:noProof/>
        </w:rPr>
      </w:pPr>
      <w:sdt>
        <w:sdtPr>
          <w:rPr>
            <w:noProof/>
          </w:rPr>
          <w:id w:val="-51234335"/>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Taip</w:t>
      </w:r>
      <w:r w:rsidRPr="00820986">
        <w:rPr>
          <w:noProof/>
        </w:rPr>
        <w:tab/>
      </w:r>
      <w:r w:rsidRPr="00820986">
        <w:rPr>
          <w:noProof/>
        </w:rPr>
        <w:tab/>
      </w:r>
      <w:sdt>
        <w:sdtPr>
          <w:rPr>
            <w:noProof/>
          </w:rPr>
          <w:id w:val="51965423"/>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Ne</w:t>
      </w:r>
    </w:p>
    <w:p w14:paraId="76F2080F" w14:textId="77777777" w:rsidR="003A6E4F" w:rsidRPr="00820986" w:rsidRDefault="003A6E4F" w:rsidP="003A6E4F">
      <w:pPr>
        <w:pStyle w:val="ManualNumPar1"/>
        <w:rPr>
          <w:bCs/>
          <w:noProof/>
        </w:rPr>
      </w:pPr>
      <w:r w:rsidRPr="004A4D45">
        <w:rPr>
          <w:noProof/>
        </w:rPr>
        <w:t>9.</w:t>
      </w:r>
      <w:r w:rsidRPr="004A4D45">
        <w:rPr>
          <w:noProof/>
        </w:rPr>
        <w:tab/>
      </w:r>
      <w:r w:rsidRPr="00820986">
        <w:rPr>
          <w:noProof/>
        </w:rPr>
        <w:t>Nacionalinių institucijų vaidmuo</w:t>
      </w:r>
    </w:p>
    <w:p w14:paraId="3E2C1957" w14:textId="77777777" w:rsidR="003A6E4F" w:rsidRPr="00820986" w:rsidRDefault="003A6E4F" w:rsidP="003A6E4F">
      <w:pPr>
        <w:pStyle w:val="ManualNumPar2"/>
        <w:rPr>
          <w:noProof/>
        </w:rPr>
      </w:pPr>
      <w:r w:rsidRPr="004A4D45">
        <w:rPr>
          <w:noProof/>
        </w:rPr>
        <w:t>9.1.</w:t>
      </w:r>
      <w:r w:rsidRPr="004A4D45">
        <w:rPr>
          <w:noProof/>
        </w:rPr>
        <w:tab/>
      </w:r>
      <w:r w:rsidRPr="00820986">
        <w:rPr>
          <w:noProof/>
        </w:rPr>
        <w:t>Paaiškinkite NRI vaidmenį rengiant, įgyvendinant ir stebint pagalbos priemonę</w:t>
      </w:r>
      <w:r w:rsidRPr="00820986">
        <w:rPr>
          <w:rStyle w:val="FootnoteReference"/>
          <w:noProof/>
        </w:rPr>
        <w:footnoteReference w:id="138"/>
      </w:r>
      <w:r w:rsidRPr="00820986">
        <w:rPr>
          <w:noProof/>
        </w:rPr>
        <w:t>. Be kita ko, paaiškinkite, ar ji dalyvavo:</w:t>
      </w:r>
    </w:p>
    <w:bookmarkStart w:id="4" w:name="_Hlk152779561"/>
    <w:p w14:paraId="2E55FFF2" w14:textId="77777777" w:rsidR="003A6E4F" w:rsidRDefault="003A6E4F" w:rsidP="003A6E4F">
      <w:pPr>
        <w:pStyle w:val="Tiret1"/>
        <w:numPr>
          <w:ilvl w:val="0"/>
          <w:numId w:val="37"/>
        </w:numPr>
        <w:rPr>
          <w:noProof/>
        </w:rPr>
      </w:pPr>
      <w:sdt>
        <w:sdtPr>
          <w:rPr>
            <w:noProof/>
          </w:rPr>
          <w:id w:val="907961921"/>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vykdant kartografavimą</w:t>
      </w:r>
      <w:r w:rsidRPr="00820986">
        <w:rPr>
          <w:rStyle w:val="FootnoteReference"/>
          <w:noProof/>
        </w:rPr>
        <w:footnoteReference w:id="139"/>
      </w:r>
      <w:r w:rsidRPr="00820986">
        <w:rPr>
          <w:noProof/>
        </w:rPr>
        <w:t>. Jei taip, pateikite išsamią informaciją:</w:t>
      </w:r>
    </w:p>
    <w:bookmarkEnd w:id="4"/>
    <w:p w14:paraId="05198901" w14:textId="77777777" w:rsidR="003A6E4F" w:rsidRPr="00820986" w:rsidRDefault="003A6E4F" w:rsidP="003A6E4F">
      <w:pPr>
        <w:pStyle w:val="Text2"/>
        <w:tabs>
          <w:tab w:val="left" w:leader="dot" w:pos="9072"/>
        </w:tabs>
        <w:ind w:left="709"/>
        <w:rPr>
          <w:noProof/>
        </w:rPr>
      </w:pPr>
      <w:r w:rsidRPr="00820986">
        <w:rPr>
          <w:noProof/>
        </w:rPr>
        <w:tab/>
      </w:r>
    </w:p>
    <w:p w14:paraId="1F9722FD" w14:textId="77777777" w:rsidR="003A6E4F" w:rsidRDefault="003A6E4F" w:rsidP="003A6E4F">
      <w:pPr>
        <w:pStyle w:val="Tiret1"/>
        <w:numPr>
          <w:ilvl w:val="0"/>
          <w:numId w:val="37"/>
        </w:numPr>
        <w:rPr>
          <w:noProof/>
        </w:rPr>
      </w:pPr>
      <w:sdt>
        <w:sdtPr>
          <w:rPr>
            <w:noProof/>
          </w:rPr>
          <w:id w:val="333267975"/>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vertinant privačių investicijų planus</w:t>
      </w:r>
      <w:r w:rsidRPr="00820986">
        <w:rPr>
          <w:rStyle w:val="FootnoteReference"/>
          <w:noProof/>
        </w:rPr>
        <w:footnoteReference w:id="140"/>
      </w:r>
      <w:r w:rsidRPr="00820986">
        <w:rPr>
          <w:noProof/>
        </w:rPr>
        <w:t>. Jei taip, pateikite išsamią informaciją:</w:t>
      </w:r>
    </w:p>
    <w:p w14:paraId="04260F24" w14:textId="77777777" w:rsidR="003A6E4F" w:rsidRPr="00820986" w:rsidRDefault="003A6E4F" w:rsidP="003A6E4F">
      <w:pPr>
        <w:pStyle w:val="Text2"/>
        <w:tabs>
          <w:tab w:val="left" w:leader="dot" w:pos="9072"/>
        </w:tabs>
        <w:ind w:left="709"/>
        <w:rPr>
          <w:noProof/>
        </w:rPr>
      </w:pPr>
      <w:r w:rsidRPr="00820986">
        <w:rPr>
          <w:noProof/>
        </w:rPr>
        <w:tab/>
      </w:r>
    </w:p>
    <w:p w14:paraId="02338B4C" w14:textId="77777777" w:rsidR="003A6E4F" w:rsidRDefault="003A6E4F" w:rsidP="003A6E4F">
      <w:pPr>
        <w:pStyle w:val="Tiret1"/>
        <w:numPr>
          <w:ilvl w:val="0"/>
          <w:numId w:val="37"/>
        </w:numPr>
        <w:rPr>
          <w:noProof/>
        </w:rPr>
      </w:pPr>
      <w:sdt>
        <w:sdtPr>
          <w:rPr>
            <w:noProof/>
          </w:rPr>
          <w:id w:val="1519892169"/>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viešose konsultacijose</w:t>
      </w:r>
      <w:r w:rsidRPr="00820986">
        <w:rPr>
          <w:rStyle w:val="FootnoteReference"/>
          <w:noProof/>
        </w:rPr>
        <w:footnoteReference w:id="141"/>
      </w:r>
      <w:r w:rsidRPr="00820986">
        <w:rPr>
          <w:noProof/>
        </w:rPr>
        <w:t>. Jei taip, pateikite išsamią informaciją:</w:t>
      </w:r>
    </w:p>
    <w:p w14:paraId="0E73A6A6" w14:textId="77777777" w:rsidR="003A6E4F" w:rsidRPr="00820986" w:rsidRDefault="003A6E4F" w:rsidP="003A6E4F">
      <w:pPr>
        <w:pStyle w:val="Text2"/>
        <w:tabs>
          <w:tab w:val="left" w:leader="dot" w:pos="9072"/>
        </w:tabs>
        <w:ind w:left="709"/>
        <w:rPr>
          <w:noProof/>
        </w:rPr>
      </w:pPr>
      <w:r w:rsidRPr="00820986">
        <w:rPr>
          <w:noProof/>
        </w:rPr>
        <w:tab/>
      </w:r>
    </w:p>
    <w:p w14:paraId="1F74DE73" w14:textId="77777777" w:rsidR="003A6E4F" w:rsidRDefault="003A6E4F" w:rsidP="003A6E4F">
      <w:pPr>
        <w:pStyle w:val="Tiret1"/>
        <w:numPr>
          <w:ilvl w:val="0"/>
          <w:numId w:val="37"/>
        </w:numPr>
        <w:rPr>
          <w:noProof/>
        </w:rPr>
      </w:pPr>
      <w:sdt>
        <w:sdtPr>
          <w:rPr>
            <w:noProof/>
          </w:rPr>
          <w:id w:val="-1668008921"/>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vertinant esminio pokyčio reikalavimų įvykdymą</w:t>
      </w:r>
      <w:r w:rsidRPr="00820986">
        <w:rPr>
          <w:rStyle w:val="FootnoteReference"/>
          <w:noProof/>
        </w:rPr>
        <w:footnoteReference w:id="142"/>
      </w:r>
      <w:r w:rsidRPr="00820986">
        <w:rPr>
          <w:noProof/>
        </w:rPr>
        <w:t>. Jei taip, pateikite išsamią informaciją:</w:t>
      </w:r>
    </w:p>
    <w:p w14:paraId="6186AA3B" w14:textId="77777777" w:rsidR="003A6E4F" w:rsidRPr="00820986" w:rsidRDefault="003A6E4F" w:rsidP="003A6E4F">
      <w:pPr>
        <w:pStyle w:val="Text2"/>
        <w:tabs>
          <w:tab w:val="left" w:leader="dot" w:pos="9072"/>
        </w:tabs>
        <w:ind w:left="709"/>
        <w:rPr>
          <w:noProof/>
        </w:rPr>
      </w:pPr>
      <w:r w:rsidRPr="00820986">
        <w:rPr>
          <w:noProof/>
        </w:rPr>
        <w:lastRenderedPageBreak/>
        <w:tab/>
      </w:r>
    </w:p>
    <w:p w14:paraId="7506C138" w14:textId="77777777" w:rsidR="003A6E4F" w:rsidRDefault="003A6E4F" w:rsidP="003A6E4F">
      <w:pPr>
        <w:pStyle w:val="Tiret1"/>
        <w:numPr>
          <w:ilvl w:val="0"/>
          <w:numId w:val="37"/>
        </w:numPr>
        <w:rPr>
          <w:noProof/>
        </w:rPr>
      </w:pPr>
      <w:sdt>
        <w:sdtPr>
          <w:rPr>
            <w:noProof/>
          </w:rPr>
          <w:id w:val="1809891816"/>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nustatant didmeninės prieigos produktų, sąlygų ir kainos apibrėžimą</w:t>
      </w:r>
      <w:r w:rsidRPr="00820986">
        <w:rPr>
          <w:rStyle w:val="FootnoteReference"/>
          <w:noProof/>
        </w:rPr>
        <w:footnoteReference w:id="143"/>
      </w:r>
      <w:r w:rsidRPr="00820986">
        <w:rPr>
          <w:noProof/>
        </w:rPr>
        <w:t>. Jei taip, pateikite išsamią informaciją:</w:t>
      </w:r>
    </w:p>
    <w:p w14:paraId="1F2F6AFF" w14:textId="77777777" w:rsidR="003A6E4F" w:rsidRPr="00820986" w:rsidRDefault="003A6E4F" w:rsidP="003A6E4F">
      <w:pPr>
        <w:pStyle w:val="Text2"/>
        <w:tabs>
          <w:tab w:val="left" w:leader="dot" w:pos="9072"/>
        </w:tabs>
        <w:ind w:left="709"/>
        <w:rPr>
          <w:noProof/>
        </w:rPr>
      </w:pPr>
      <w:r w:rsidRPr="00820986">
        <w:rPr>
          <w:noProof/>
        </w:rPr>
        <w:tab/>
      </w:r>
    </w:p>
    <w:p w14:paraId="61CD705E" w14:textId="77777777" w:rsidR="003A6E4F" w:rsidRDefault="003A6E4F" w:rsidP="003A6E4F">
      <w:pPr>
        <w:pStyle w:val="Tiret1"/>
        <w:numPr>
          <w:ilvl w:val="0"/>
          <w:numId w:val="37"/>
        </w:numPr>
        <w:rPr>
          <w:noProof/>
        </w:rPr>
      </w:pPr>
      <w:sdt>
        <w:sdtPr>
          <w:rPr>
            <w:noProof/>
          </w:rPr>
          <w:id w:val="861006435"/>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sprendžiant su didmenine prieiga susijusius ginčus</w:t>
      </w:r>
      <w:r w:rsidRPr="00820986">
        <w:rPr>
          <w:rStyle w:val="FootnoteReference"/>
          <w:noProof/>
        </w:rPr>
        <w:footnoteReference w:id="144"/>
      </w:r>
      <w:r w:rsidRPr="00820986">
        <w:rPr>
          <w:noProof/>
        </w:rPr>
        <w:t>. Jei taip, pateikite išsamią informaciją:</w:t>
      </w:r>
    </w:p>
    <w:p w14:paraId="215CAAEE" w14:textId="77777777" w:rsidR="003A6E4F" w:rsidRPr="00820986" w:rsidRDefault="003A6E4F" w:rsidP="003A6E4F">
      <w:pPr>
        <w:pStyle w:val="Text2"/>
        <w:tabs>
          <w:tab w:val="left" w:leader="dot" w:pos="9072"/>
        </w:tabs>
        <w:ind w:left="709"/>
        <w:rPr>
          <w:noProof/>
        </w:rPr>
      </w:pPr>
      <w:r w:rsidRPr="00820986">
        <w:rPr>
          <w:noProof/>
        </w:rPr>
        <w:tab/>
      </w:r>
    </w:p>
    <w:p w14:paraId="1C351774" w14:textId="77777777" w:rsidR="003A6E4F" w:rsidRDefault="003A6E4F" w:rsidP="003A6E4F">
      <w:pPr>
        <w:pStyle w:val="Tiret1"/>
        <w:numPr>
          <w:ilvl w:val="0"/>
          <w:numId w:val="37"/>
        </w:numPr>
        <w:rPr>
          <w:noProof/>
        </w:rPr>
      </w:pPr>
      <w:sdt>
        <w:sdtPr>
          <w:rPr>
            <w:noProof/>
          </w:rPr>
          <w:id w:val="-558473571"/>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konsultuojantis dėl esamos infrastruktūros, kuriai taikomas </w:t>
      </w:r>
      <w:r w:rsidRPr="00820986">
        <w:rPr>
          <w:i/>
          <w:noProof/>
        </w:rPr>
        <w:t>ex ante</w:t>
      </w:r>
      <w:r w:rsidRPr="00820986">
        <w:rPr>
          <w:noProof/>
        </w:rPr>
        <w:t xml:space="preserve"> reguliavimas</w:t>
      </w:r>
      <w:r w:rsidRPr="00820986">
        <w:rPr>
          <w:rStyle w:val="FootnoteReference"/>
          <w:noProof/>
        </w:rPr>
        <w:footnoteReference w:id="145"/>
      </w:r>
      <w:r w:rsidRPr="00820986">
        <w:rPr>
          <w:noProof/>
        </w:rPr>
        <w:t>. Jei taip, pateikite išsamią informaciją:</w:t>
      </w:r>
    </w:p>
    <w:p w14:paraId="3BD1751D" w14:textId="77777777" w:rsidR="003A6E4F" w:rsidRPr="00820986" w:rsidRDefault="003A6E4F" w:rsidP="003A6E4F">
      <w:pPr>
        <w:pStyle w:val="Text2"/>
        <w:tabs>
          <w:tab w:val="left" w:leader="dot" w:pos="9072"/>
        </w:tabs>
        <w:ind w:left="709"/>
        <w:rPr>
          <w:noProof/>
        </w:rPr>
      </w:pPr>
      <w:r w:rsidRPr="00820986">
        <w:rPr>
          <w:noProof/>
        </w:rPr>
        <w:tab/>
      </w:r>
    </w:p>
    <w:p w14:paraId="65660C18" w14:textId="77777777" w:rsidR="003A6E4F" w:rsidRDefault="003A6E4F" w:rsidP="003A6E4F">
      <w:pPr>
        <w:pStyle w:val="Tiret1"/>
        <w:numPr>
          <w:ilvl w:val="0"/>
          <w:numId w:val="37"/>
        </w:numPr>
        <w:rPr>
          <w:noProof/>
        </w:rPr>
      </w:pPr>
      <w:sdt>
        <w:sdtPr>
          <w:rPr>
            <w:noProof/>
          </w:rPr>
          <w:id w:val="564149060"/>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apibrėžiant lėšų susigrąžinimo mechanizmą. Jei taip, pateikite išsamią informaciją:</w:t>
      </w:r>
    </w:p>
    <w:p w14:paraId="16EAD1C8" w14:textId="77777777" w:rsidR="003A6E4F" w:rsidRPr="00820986" w:rsidRDefault="003A6E4F" w:rsidP="003A6E4F">
      <w:pPr>
        <w:pStyle w:val="Text2"/>
        <w:tabs>
          <w:tab w:val="left" w:leader="dot" w:pos="9072"/>
        </w:tabs>
        <w:ind w:left="709"/>
        <w:rPr>
          <w:noProof/>
        </w:rPr>
      </w:pPr>
      <w:r w:rsidRPr="00820986">
        <w:rPr>
          <w:noProof/>
        </w:rPr>
        <w:tab/>
      </w:r>
    </w:p>
    <w:p w14:paraId="20AB2A4A" w14:textId="77777777" w:rsidR="003A6E4F" w:rsidRPr="00820986" w:rsidRDefault="003A6E4F" w:rsidP="003A6E4F">
      <w:pPr>
        <w:pStyle w:val="ManualNumPar2"/>
        <w:rPr>
          <w:noProof/>
        </w:rPr>
      </w:pPr>
      <w:r w:rsidRPr="004A4D45">
        <w:rPr>
          <w:noProof/>
        </w:rPr>
        <w:t>9.2.</w:t>
      </w:r>
      <w:r w:rsidRPr="004A4D45">
        <w:rPr>
          <w:noProof/>
        </w:rPr>
        <w:tab/>
      </w:r>
      <w:r w:rsidRPr="00820986">
        <w:rPr>
          <w:noProof/>
        </w:rPr>
        <w:t>Pateikite NRI nuomonę apie pagalbos priemonę</w:t>
      </w:r>
      <w:r w:rsidRPr="00820986">
        <w:rPr>
          <w:rStyle w:val="FootnoteReference"/>
          <w:noProof/>
        </w:rPr>
        <w:footnoteReference w:id="146"/>
      </w:r>
      <w:r w:rsidRPr="00820986">
        <w:rPr>
          <w:noProof/>
        </w:rPr>
        <w:t xml:space="preserve"> (jei yra):</w:t>
      </w:r>
    </w:p>
    <w:p w14:paraId="6182150C" w14:textId="77777777" w:rsidR="003A6E4F" w:rsidRPr="00820986" w:rsidRDefault="003A6E4F" w:rsidP="003A6E4F">
      <w:pPr>
        <w:pStyle w:val="Text2"/>
        <w:tabs>
          <w:tab w:val="left" w:leader="dot" w:pos="9072"/>
        </w:tabs>
        <w:ind w:left="709"/>
        <w:rPr>
          <w:noProof/>
        </w:rPr>
      </w:pPr>
      <w:r w:rsidRPr="00820986">
        <w:rPr>
          <w:noProof/>
        </w:rPr>
        <w:tab/>
      </w:r>
    </w:p>
    <w:p w14:paraId="566E6817" w14:textId="77777777" w:rsidR="003A6E4F" w:rsidRPr="00820986" w:rsidRDefault="003A6E4F" w:rsidP="003A6E4F">
      <w:pPr>
        <w:pStyle w:val="ManualNumPar2"/>
        <w:rPr>
          <w:noProof/>
        </w:rPr>
      </w:pPr>
      <w:r w:rsidRPr="004A4D45">
        <w:rPr>
          <w:noProof/>
        </w:rPr>
        <w:t>9.3.</w:t>
      </w:r>
      <w:r w:rsidRPr="004A4D45">
        <w:rPr>
          <w:noProof/>
        </w:rPr>
        <w:tab/>
      </w:r>
      <w:r w:rsidRPr="00820986">
        <w:rPr>
          <w:noProof/>
        </w:rPr>
        <w:t>Nurodykite, ar NRI pateikė gaires dėl, be kita ko, rinkos analizės atlikimo ir didmeninės prieigos produktų bei kainos nustatymo apibrėžimo. Jei taip, pateikite gairių turinį ir paaiškinkite, ar jose atsižvelgiama į atitinkamą reguliavimo sistemą ir Komisijos pateiktas rekomendacijas</w:t>
      </w:r>
      <w:r w:rsidRPr="00820986">
        <w:rPr>
          <w:rStyle w:val="FootnoteReference"/>
          <w:noProof/>
        </w:rPr>
        <w:footnoteReference w:id="147"/>
      </w:r>
      <w:r w:rsidRPr="00820986">
        <w:rPr>
          <w:noProof/>
        </w:rPr>
        <w:t>:</w:t>
      </w:r>
    </w:p>
    <w:p w14:paraId="649C286C" w14:textId="77777777" w:rsidR="003A6E4F" w:rsidRPr="00820986" w:rsidRDefault="003A6E4F" w:rsidP="003A6E4F">
      <w:pPr>
        <w:pStyle w:val="Text2"/>
        <w:tabs>
          <w:tab w:val="left" w:leader="dot" w:pos="9072"/>
        </w:tabs>
        <w:ind w:left="709"/>
        <w:rPr>
          <w:noProof/>
        </w:rPr>
      </w:pPr>
      <w:r w:rsidRPr="00820986">
        <w:rPr>
          <w:noProof/>
        </w:rPr>
        <w:tab/>
      </w:r>
    </w:p>
    <w:p w14:paraId="55C7B0EB" w14:textId="77777777" w:rsidR="003A6E4F" w:rsidRPr="00820986" w:rsidRDefault="003A6E4F" w:rsidP="003A6E4F">
      <w:pPr>
        <w:pStyle w:val="ManualNumPar2"/>
        <w:rPr>
          <w:noProof/>
        </w:rPr>
      </w:pPr>
      <w:r w:rsidRPr="004A4D45">
        <w:rPr>
          <w:noProof/>
        </w:rPr>
        <w:t>9.4.</w:t>
      </w:r>
      <w:r w:rsidRPr="004A4D45">
        <w:rPr>
          <w:noProof/>
        </w:rPr>
        <w:tab/>
      </w:r>
      <w:r w:rsidRPr="00820986">
        <w:rPr>
          <w:noProof/>
        </w:rPr>
        <w:t>Pateikite nacionalinės konkurencijos institucijos nuomonę apie pagalbos priemonę</w:t>
      </w:r>
      <w:r w:rsidRPr="00820986">
        <w:rPr>
          <w:rStyle w:val="FootnoteReference"/>
          <w:noProof/>
        </w:rPr>
        <w:footnoteReference w:id="148"/>
      </w:r>
      <w:r w:rsidRPr="00820986">
        <w:rPr>
          <w:noProof/>
        </w:rPr>
        <w:t xml:space="preserve"> (jei yra):</w:t>
      </w:r>
    </w:p>
    <w:p w14:paraId="68DB009C" w14:textId="77777777" w:rsidR="003A6E4F" w:rsidRPr="00820986" w:rsidRDefault="003A6E4F" w:rsidP="003A6E4F">
      <w:pPr>
        <w:pStyle w:val="Text2"/>
        <w:tabs>
          <w:tab w:val="left" w:leader="dot" w:pos="9072"/>
        </w:tabs>
        <w:ind w:left="709"/>
        <w:rPr>
          <w:noProof/>
        </w:rPr>
      </w:pPr>
      <w:r w:rsidRPr="00820986">
        <w:rPr>
          <w:noProof/>
        </w:rPr>
        <w:tab/>
      </w:r>
    </w:p>
    <w:p w14:paraId="34B34753" w14:textId="77777777" w:rsidR="003A6E4F" w:rsidRPr="00820986" w:rsidRDefault="003A6E4F" w:rsidP="003A6E4F">
      <w:pPr>
        <w:pStyle w:val="ManualNumPar2"/>
        <w:rPr>
          <w:noProof/>
        </w:rPr>
      </w:pPr>
      <w:r w:rsidRPr="004A4D45">
        <w:rPr>
          <w:noProof/>
        </w:rPr>
        <w:t>9.5.</w:t>
      </w:r>
      <w:r w:rsidRPr="004A4D45">
        <w:rPr>
          <w:noProof/>
        </w:rPr>
        <w:tab/>
      </w:r>
      <w:r w:rsidRPr="00820986">
        <w:rPr>
          <w:noProof/>
        </w:rPr>
        <w:t>Nurodykite, ar rengiant pagalbos priemonę dalyvavo plačiajuosčio ryšio kompetencijos biuras</w:t>
      </w:r>
      <w:r w:rsidRPr="00820986">
        <w:rPr>
          <w:rStyle w:val="FootnoteReference"/>
          <w:noProof/>
        </w:rPr>
        <w:footnoteReference w:id="149"/>
      </w:r>
      <w:r w:rsidRPr="00820986">
        <w:rPr>
          <w:noProof/>
        </w:rPr>
        <w:t>:</w:t>
      </w:r>
    </w:p>
    <w:p w14:paraId="5CC40F25" w14:textId="77777777" w:rsidR="003A6E4F" w:rsidRPr="00820986" w:rsidRDefault="003A6E4F" w:rsidP="003A6E4F">
      <w:pPr>
        <w:pStyle w:val="Text2"/>
        <w:tabs>
          <w:tab w:val="left" w:leader="dot" w:pos="9072"/>
        </w:tabs>
        <w:ind w:left="709"/>
        <w:rPr>
          <w:noProof/>
        </w:rPr>
      </w:pPr>
      <w:r w:rsidRPr="00820986">
        <w:rPr>
          <w:noProof/>
        </w:rPr>
        <w:tab/>
      </w:r>
    </w:p>
    <w:p w14:paraId="6885F008" w14:textId="77777777" w:rsidR="003A6E4F" w:rsidRPr="00820986" w:rsidRDefault="003A6E4F" w:rsidP="003A6E4F">
      <w:pPr>
        <w:pStyle w:val="ManualNumPar1"/>
        <w:rPr>
          <w:bCs/>
          <w:noProof/>
        </w:rPr>
      </w:pPr>
      <w:r w:rsidRPr="004A4D45">
        <w:rPr>
          <w:noProof/>
        </w:rPr>
        <w:t>10.</w:t>
      </w:r>
      <w:r w:rsidRPr="004A4D45">
        <w:rPr>
          <w:noProof/>
        </w:rPr>
        <w:tab/>
      </w:r>
      <w:r w:rsidRPr="00820986">
        <w:rPr>
          <w:noProof/>
        </w:rPr>
        <w:t>Skaidrumas, ataskaitų teikimas, pagalbos stebėsena</w:t>
      </w:r>
    </w:p>
    <w:p w14:paraId="75564AD4" w14:textId="77777777" w:rsidR="003A6E4F" w:rsidRPr="00820986" w:rsidRDefault="003A6E4F" w:rsidP="003A6E4F">
      <w:pPr>
        <w:pStyle w:val="ManualNumPar2"/>
        <w:rPr>
          <w:noProof/>
        </w:rPr>
      </w:pPr>
      <w:r w:rsidRPr="004A4D45">
        <w:rPr>
          <w:noProof/>
        </w:rPr>
        <w:t>10.1.</w:t>
      </w:r>
      <w:r w:rsidRPr="004A4D45">
        <w:rPr>
          <w:noProof/>
        </w:rPr>
        <w:tab/>
      </w:r>
      <w:r w:rsidRPr="00820986">
        <w:rPr>
          <w:noProof/>
        </w:rPr>
        <w:t xml:space="preserve">Skaidrumas: </w:t>
      </w:r>
    </w:p>
    <w:p w14:paraId="0A81A4C0" w14:textId="77777777" w:rsidR="003A6E4F" w:rsidRPr="00820986" w:rsidRDefault="003A6E4F" w:rsidP="003A6E4F">
      <w:pPr>
        <w:pStyle w:val="Point1"/>
        <w:rPr>
          <w:noProof/>
        </w:rPr>
      </w:pPr>
      <w:r w:rsidRPr="004A4D45">
        <w:rPr>
          <w:noProof/>
        </w:rPr>
        <w:t>(a)</w:t>
      </w:r>
      <w:r w:rsidRPr="004A4D45">
        <w:rPr>
          <w:noProof/>
        </w:rPr>
        <w:tab/>
      </w:r>
      <w:r w:rsidRPr="00820986">
        <w:rPr>
          <w:noProof/>
        </w:rPr>
        <w:t xml:space="preserve">patvirtinkite, kad jūsų šalies institucijos (per šešis mėnesius nuo pagalbos skyrimo dienos, o pagalbos mokesčių lengvatų forma atveju – per vienus metus </w:t>
      </w:r>
      <w:r w:rsidRPr="00820986">
        <w:rPr>
          <w:noProof/>
        </w:rPr>
        <w:lastRenderedPageBreak/>
        <w:t>nuo mokesčių deklaracijos pateikimo termino pabaigos</w:t>
      </w:r>
      <w:r w:rsidRPr="00820986">
        <w:rPr>
          <w:rStyle w:val="FootnoteReference"/>
          <w:iCs/>
          <w:noProof/>
        </w:rPr>
        <w:footnoteReference w:id="150"/>
      </w:r>
      <w:r w:rsidRPr="00820986">
        <w:rPr>
          <w:noProof/>
        </w:rPr>
        <w:t>) paskelbs i) visą sprendimo, patvirtinančio pagalbos priemonę, ir jo įgyvendinimo nuostatų tekstą (arba nuoroda į jį) ir ii) informaciją apie kiekvieną individualų pagalbos atvejį, kai pagalba viršija 100 000 EUR, kaip nurodyta II priede</w:t>
      </w:r>
      <w:r w:rsidRPr="00820986">
        <w:rPr>
          <w:rStyle w:val="FootnoteReference"/>
          <w:iCs/>
          <w:noProof/>
        </w:rPr>
        <w:footnoteReference w:id="151"/>
      </w:r>
      <w:r w:rsidRPr="00820986">
        <w:rPr>
          <w:noProof/>
        </w:rPr>
        <w:t>,</w:t>
      </w:r>
    </w:p>
    <w:p w14:paraId="2A9A056F" w14:textId="77777777" w:rsidR="003A6E4F" w:rsidRPr="00820986" w:rsidRDefault="003A6E4F" w:rsidP="003A6E4F">
      <w:pPr>
        <w:pStyle w:val="Tiret2"/>
        <w:numPr>
          <w:ilvl w:val="0"/>
          <w:numId w:val="38"/>
        </w:numPr>
        <w:rPr>
          <w:noProof/>
        </w:rPr>
      </w:pPr>
      <w:sdt>
        <w:sdtPr>
          <w:rPr>
            <w:noProof/>
          </w:rPr>
          <w:id w:val="-1007133481"/>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Komisijos tvarkomame Suteiktos valstybės pagalbos skaidrumo modulyje</w:t>
      </w:r>
      <w:r w:rsidRPr="00820986">
        <w:rPr>
          <w:rStyle w:val="FootnoteReference"/>
          <w:noProof/>
        </w:rPr>
        <w:footnoteReference w:id="152"/>
      </w:r>
      <w:r w:rsidRPr="00820986">
        <w:rPr>
          <w:noProof/>
        </w:rPr>
        <w:t>.</w:t>
      </w:r>
    </w:p>
    <w:p w14:paraId="71CF4930" w14:textId="77777777" w:rsidR="003A6E4F" w:rsidRPr="00820986" w:rsidRDefault="003A6E4F" w:rsidP="003A6E4F">
      <w:pPr>
        <w:pStyle w:val="Tiret2"/>
        <w:numPr>
          <w:ilvl w:val="0"/>
          <w:numId w:val="38"/>
        </w:numPr>
        <w:rPr>
          <w:noProof/>
        </w:rPr>
      </w:pPr>
      <w:sdt>
        <w:sdtPr>
          <w:rPr>
            <w:noProof/>
          </w:rPr>
          <w:id w:val="254863610"/>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išsamioje valstybės pagalbos interneto svetainėje (nurodant jos adresą). Šiuo atveju nurodykite, ar tai nacionalinio, ar regioninio lygmens interneto svetainė</w:t>
      </w:r>
      <w:r w:rsidRPr="00820986">
        <w:rPr>
          <w:rStyle w:val="FootnoteReference"/>
          <w:noProof/>
        </w:rPr>
        <w:footnoteReference w:id="153"/>
      </w:r>
      <w:r w:rsidRPr="00820986">
        <w:rPr>
          <w:noProof/>
        </w:rPr>
        <w:t xml:space="preserve"> ir ar pagalbos interneto svetainėje užregistruota informacija yra lengvai prieinama (t. y. prieiga prie svetainės plačiajai visuomenei turi būti suteikta be jokių apribojimų)</w:t>
      </w:r>
      <w:r w:rsidRPr="00820986">
        <w:rPr>
          <w:rStyle w:val="FootnoteReference"/>
          <w:noProof/>
        </w:rPr>
        <w:footnoteReference w:id="154"/>
      </w:r>
      <w:r w:rsidRPr="00820986">
        <w:rPr>
          <w:noProof/>
        </w:rPr>
        <w:t>.</w:t>
      </w:r>
    </w:p>
    <w:p w14:paraId="3837BCC9" w14:textId="77777777" w:rsidR="003A6E4F" w:rsidRPr="00820986" w:rsidRDefault="003A6E4F" w:rsidP="003A6E4F">
      <w:pPr>
        <w:pStyle w:val="Text2"/>
        <w:tabs>
          <w:tab w:val="left" w:leader="dot" w:pos="9072"/>
        </w:tabs>
        <w:ind w:left="709"/>
        <w:rPr>
          <w:noProof/>
        </w:rPr>
      </w:pPr>
      <w:r w:rsidRPr="00820986">
        <w:rPr>
          <w:noProof/>
        </w:rPr>
        <w:tab/>
      </w:r>
    </w:p>
    <w:p w14:paraId="4D5238B8" w14:textId="77777777" w:rsidR="003A6E4F" w:rsidRPr="00820986" w:rsidRDefault="003A6E4F" w:rsidP="003A6E4F">
      <w:pPr>
        <w:pStyle w:val="Point1"/>
        <w:rPr>
          <w:noProof/>
        </w:rPr>
      </w:pPr>
      <w:r w:rsidRPr="004A4D45">
        <w:rPr>
          <w:noProof/>
        </w:rPr>
        <w:t>(b)</w:t>
      </w:r>
      <w:r w:rsidRPr="004A4D45">
        <w:rPr>
          <w:noProof/>
        </w:rPr>
        <w:tab/>
      </w:r>
      <w:r w:rsidRPr="00820986">
        <w:rPr>
          <w:noProof/>
        </w:rPr>
        <w:t xml:space="preserve">patvirtinkite, kad 10.1 punkte nurodyta informacija bus prieinama bent 10 metų nuo pagalbos suteikimo dienos ir skelbiama nekomerciniu lentelinės duomenų skaičiuoklės formatu, kuris leidžia veiksmingai atlikti duomenų paiešką, juos gauti, atsisiųsti ir nesunkiai skelbti internete (pvz., </w:t>
      </w:r>
      <w:r w:rsidRPr="00820986">
        <w:rPr>
          <w:i/>
          <w:noProof/>
        </w:rPr>
        <w:t>csv</w:t>
      </w:r>
      <w:r w:rsidRPr="00820986">
        <w:rPr>
          <w:noProof/>
        </w:rPr>
        <w:t xml:space="preserve"> arba </w:t>
      </w:r>
      <w:r w:rsidRPr="00820986">
        <w:rPr>
          <w:i/>
          <w:noProof/>
        </w:rPr>
        <w:t>xml</w:t>
      </w:r>
      <w:r w:rsidRPr="00820986">
        <w:rPr>
          <w:noProof/>
        </w:rPr>
        <w:t xml:space="preserve"> formatu):</w:t>
      </w:r>
    </w:p>
    <w:p w14:paraId="6656D28B" w14:textId="77777777" w:rsidR="003A6E4F" w:rsidRPr="00820986" w:rsidRDefault="003A6E4F" w:rsidP="003A6E4F">
      <w:pPr>
        <w:pStyle w:val="Text2"/>
        <w:ind w:left="1407" w:firstLine="11"/>
        <w:rPr>
          <w:noProof/>
        </w:rPr>
      </w:pPr>
      <w:sdt>
        <w:sdtPr>
          <w:rPr>
            <w:noProof/>
          </w:rPr>
          <w:id w:val="-491252977"/>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Taip</w:t>
      </w:r>
      <w:r w:rsidRPr="00820986">
        <w:rPr>
          <w:noProof/>
        </w:rPr>
        <w:tab/>
      </w:r>
      <w:r w:rsidRPr="00820986">
        <w:rPr>
          <w:noProof/>
        </w:rPr>
        <w:tab/>
        <w:t xml:space="preserve"> </w:t>
      </w:r>
      <w:sdt>
        <w:sdtPr>
          <w:rPr>
            <w:noProof/>
          </w:rPr>
          <w:id w:val="223802792"/>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Ne</w:t>
      </w:r>
    </w:p>
    <w:p w14:paraId="2BD80753" w14:textId="77777777" w:rsidR="003A6E4F" w:rsidRPr="00820986" w:rsidRDefault="003A6E4F" w:rsidP="003A6E4F">
      <w:pPr>
        <w:pStyle w:val="Point1"/>
        <w:rPr>
          <w:noProof/>
        </w:rPr>
      </w:pPr>
      <w:r w:rsidRPr="004A4D45">
        <w:rPr>
          <w:noProof/>
        </w:rPr>
        <w:t>(c)</w:t>
      </w:r>
      <w:r w:rsidRPr="004A4D45">
        <w:rPr>
          <w:noProof/>
        </w:rPr>
        <w:tab/>
      </w:r>
      <w:r w:rsidRPr="00820986">
        <w:rPr>
          <w:noProof/>
        </w:rPr>
        <w:t>patvirtinkite, kad jei pagalba yra neteisėta, bet vėliau pripažinta suderinama, atitinkama informacija (nurodant jos URL adresą) valstybės pagalbos interneto svetainėje bus paskelbta per šešis mėnesius nuo Komisijos sprendimo, kuriuo pagalba pripažįstama suderinama, priėmimo dienos</w:t>
      </w:r>
      <w:r w:rsidRPr="00820986">
        <w:rPr>
          <w:rStyle w:val="FootnoteReference"/>
          <w:noProof/>
        </w:rPr>
        <w:footnoteReference w:id="155"/>
      </w:r>
      <w:r w:rsidRPr="00820986">
        <w:rPr>
          <w:noProof/>
        </w:rPr>
        <w:t>:</w:t>
      </w:r>
    </w:p>
    <w:p w14:paraId="199DB30D" w14:textId="77777777" w:rsidR="003A6E4F" w:rsidRPr="00820986" w:rsidRDefault="003A6E4F" w:rsidP="003A6E4F">
      <w:pPr>
        <w:pStyle w:val="Text2"/>
        <w:ind w:left="1407" w:firstLine="11"/>
        <w:rPr>
          <w:noProof/>
        </w:rPr>
      </w:pPr>
      <w:sdt>
        <w:sdtPr>
          <w:rPr>
            <w:noProof/>
          </w:rPr>
          <w:id w:val="1518120447"/>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Taip</w:t>
      </w:r>
      <w:r w:rsidRPr="00820986">
        <w:rPr>
          <w:noProof/>
        </w:rPr>
        <w:tab/>
      </w:r>
      <w:r w:rsidRPr="00820986">
        <w:rPr>
          <w:noProof/>
        </w:rPr>
        <w:tab/>
      </w:r>
      <w:sdt>
        <w:sdtPr>
          <w:rPr>
            <w:noProof/>
          </w:rPr>
          <w:id w:val="1696572789"/>
          <w14:checkbox>
            <w14:checked w14:val="0"/>
            <w14:checkedState w14:val="2612" w14:font="MS Gothic"/>
            <w14:uncheckedState w14:val="2610" w14:font="MS Gothic"/>
          </w14:checkbox>
        </w:sdtPr>
        <w:sdtContent>
          <w:r w:rsidRPr="00820986">
            <w:rPr>
              <w:rFonts w:ascii="MS Gothic" w:eastAsia="MS Gothic" w:hAnsi="MS Gothic"/>
              <w:noProof/>
              <w:lang w:bidi="si-LK"/>
            </w:rPr>
            <w:t>☐</w:t>
          </w:r>
        </w:sdtContent>
      </w:sdt>
      <w:r w:rsidRPr="00820986">
        <w:rPr>
          <w:noProof/>
        </w:rPr>
        <w:t xml:space="preserve"> Ne</w:t>
      </w:r>
    </w:p>
    <w:p w14:paraId="51EAC087" w14:textId="77777777" w:rsidR="003A6E4F" w:rsidRPr="00820986" w:rsidRDefault="003A6E4F" w:rsidP="003A6E4F">
      <w:pPr>
        <w:pStyle w:val="ManualNumPar2"/>
        <w:rPr>
          <w:noProof/>
        </w:rPr>
      </w:pPr>
      <w:r w:rsidRPr="004A4D45">
        <w:rPr>
          <w:noProof/>
        </w:rPr>
        <w:t>10.2.</w:t>
      </w:r>
      <w:r w:rsidRPr="004A4D45">
        <w:rPr>
          <w:noProof/>
        </w:rPr>
        <w:tab/>
      </w:r>
      <w:r w:rsidRPr="00820986">
        <w:rPr>
          <w:noProof/>
          <w:u w:val="single"/>
        </w:rPr>
        <w:t>Ataskaitų teikimas</w:t>
      </w:r>
      <w:r w:rsidRPr="00820986">
        <w:rPr>
          <w:noProof/>
        </w:rPr>
        <w:t>. Patvirtinkite, kad jūsų šalies institucijos Komisijai i) teiks metines ataskaitas dėl kiekvienos pagal Plačiajuosčio ryšio gaires patvirtintos priemonės ir ii) kas dvejus metus teiks ataskaitą, kurioje bus pateikta pagrindinė informacija apie pagal šias gaires patvirtintą pagalbos priemonę, kaip nurodyta tų gairių III priede</w:t>
      </w:r>
      <w:r w:rsidRPr="00820986">
        <w:rPr>
          <w:rStyle w:val="FootnoteReference"/>
          <w:noProof/>
        </w:rPr>
        <w:footnoteReference w:id="156"/>
      </w:r>
      <w:r w:rsidRPr="00820986">
        <w:rPr>
          <w:noProof/>
        </w:rPr>
        <w:t>:</w:t>
      </w:r>
    </w:p>
    <w:p w14:paraId="35E8EDD6" w14:textId="77777777" w:rsidR="003A6E4F" w:rsidRPr="00820986" w:rsidRDefault="003A6E4F" w:rsidP="003A6E4F">
      <w:pPr>
        <w:pStyle w:val="Text2"/>
        <w:tabs>
          <w:tab w:val="left" w:leader="dot" w:pos="9072"/>
        </w:tabs>
        <w:ind w:left="709"/>
        <w:rPr>
          <w:noProof/>
        </w:rPr>
      </w:pPr>
      <w:r w:rsidRPr="00820986">
        <w:rPr>
          <w:noProof/>
        </w:rPr>
        <w:tab/>
      </w:r>
    </w:p>
    <w:p w14:paraId="43F8E8B5" w14:textId="77777777" w:rsidR="003A6E4F" w:rsidRPr="00820986" w:rsidRDefault="003A6E4F" w:rsidP="003A6E4F">
      <w:pPr>
        <w:pStyle w:val="ManualNumPar2"/>
        <w:rPr>
          <w:noProof/>
        </w:rPr>
      </w:pPr>
      <w:r w:rsidRPr="004A4D45">
        <w:rPr>
          <w:noProof/>
        </w:rPr>
        <w:t>10.3.</w:t>
      </w:r>
      <w:r w:rsidRPr="004A4D45">
        <w:rPr>
          <w:noProof/>
        </w:rPr>
        <w:tab/>
      </w:r>
      <w:r w:rsidRPr="00820986">
        <w:rPr>
          <w:noProof/>
          <w:u w:val="single"/>
        </w:rPr>
        <w:t>Stebėsena</w:t>
      </w:r>
      <w:r w:rsidRPr="00820986">
        <w:rPr>
          <w:noProof/>
        </w:rPr>
        <w:t>. Patvirtinkite, kad jūsų šalies institucijos 10 metų nuo pagalbos skyrimo dienos saugos išsamią visų pagalbos priemonių apskaitą, kuri apims visą informaciją, įrodančią, jog visos Plačiajuosčio ryšio gairėse nurodytos suderinamumo sąlygos yra išpildytos, ir kad jos įsipareigoja tą apskaitą pateikti Komisijai, kai gaus jos prašymą</w:t>
      </w:r>
      <w:r w:rsidRPr="00820986">
        <w:rPr>
          <w:rStyle w:val="FootnoteReference"/>
          <w:noProof/>
        </w:rPr>
        <w:footnoteReference w:id="157"/>
      </w:r>
      <w:r w:rsidRPr="00820986">
        <w:rPr>
          <w:noProof/>
        </w:rPr>
        <w:t>:</w:t>
      </w:r>
    </w:p>
    <w:p w14:paraId="3F0449E9" w14:textId="77777777" w:rsidR="003A6E4F" w:rsidRPr="00820986" w:rsidRDefault="003A6E4F" w:rsidP="003A6E4F">
      <w:pPr>
        <w:pStyle w:val="Text2"/>
        <w:tabs>
          <w:tab w:val="left" w:leader="dot" w:pos="9072"/>
        </w:tabs>
        <w:ind w:left="709"/>
        <w:rPr>
          <w:noProof/>
        </w:rPr>
      </w:pPr>
      <w:r w:rsidRPr="00820986">
        <w:rPr>
          <w:noProof/>
        </w:rPr>
        <w:tab/>
      </w:r>
    </w:p>
    <w:p w14:paraId="2294478A" w14:textId="77777777" w:rsidR="003A6E4F" w:rsidRPr="00820986" w:rsidRDefault="003A6E4F" w:rsidP="003A6E4F">
      <w:pPr>
        <w:pStyle w:val="ManualNumPar1"/>
        <w:rPr>
          <w:bCs/>
          <w:noProof/>
        </w:rPr>
      </w:pPr>
      <w:r w:rsidRPr="004A4D45">
        <w:rPr>
          <w:noProof/>
        </w:rPr>
        <w:lastRenderedPageBreak/>
        <w:t>11.</w:t>
      </w:r>
      <w:r w:rsidRPr="004A4D45">
        <w:rPr>
          <w:noProof/>
        </w:rPr>
        <w:tab/>
      </w:r>
      <w:r w:rsidRPr="00820986">
        <w:rPr>
          <w:noProof/>
        </w:rPr>
        <w:t>Neigiamas poveikis konkurencijai ir prekybai</w:t>
      </w:r>
    </w:p>
    <w:p w14:paraId="2D892F15" w14:textId="77777777" w:rsidR="003A6E4F" w:rsidRPr="00820986" w:rsidRDefault="003A6E4F" w:rsidP="003A6E4F">
      <w:pPr>
        <w:pStyle w:val="ManualNumPar2"/>
        <w:rPr>
          <w:noProof/>
        </w:rPr>
      </w:pPr>
      <w:r w:rsidRPr="004A4D45">
        <w:rPr>
          <w:noProof/>
        </w:rPr>
        <w:t>11.1.</w:t>
      </w:r>
      <w:r w:rsidRPr="004A4D45">
        <w:rPr>
          <w:noProof/>
        </w:rPr>
        <w:tab/>
      </w:r>
      <w:r w:rsidRPr="00820986">
        <w:rPr>
          <w:noProof/>
        </w:rPr>
        <w:t>Paaiškinkite, kokį neigiamą poveikį konkurencijai ir prekybai pagalbos priemonė gali turėti (pvz., gali išstumti privačias investicijas</w:t>
      </w:r>
      <w:r w:rsidRPr="00820986">
        <w:rPr>
          <w:rStyle w:val="FootnoteReference"/>
          <w:rFonts w:eastAsiaTheme="majorEastAsia"/>
          <w:noProof/>
        </w:rPr>
        <w:footnoteReference w:id="158"/>
      </w:r>
      <w:r w:rsidRPr="00820986">
        <w:rPr>
          <w:noProof/>
        </w:rPr>
        <w:t xml:space="preserve"> ar sustiprinti dominuojančią padėtį) ir kokie priemonės struktūros elementai galėtų padėti kuo labiau sumažinti šią riziką</w:t>
      </w:r>
      <w:r w:rsidRPr="00820986">
        <w:rPr>
          <w:rStyle w:val="FootnoteReference"/>
          <w:rFonts w:eastAsiaTheme="majorEastAsia"/>
          <w:noProof/>
        </w:rPr>
        <w:footnoteReference w:id="159"/>
      </w:r>
      <w:r w:rsidRPr="00820986">
        <w:rPr>
          <w:noProof/>
        </w:rPr>
        <w:t>.</w:t>
      </w:r>
    </w:p>
    <w:p w14:paraId="02E00A14" w14:textId="77777777" w:rsidR="003A6E4F" w:rsidRPr="00820986" w:rsidRDefault="003A6E4F" w:rsidP="003A6E4F">
      <w:pPr>
        <w:pStyle w:val="Text2"/>
        <w:tabs>
          <w:tab w:val="left" w:leader="dot" w:pos="9072"/>
        </w:tabs>
        <w:ind w:left="709"/>
        <w:rPr>
          <w:noProof/>
        </w:rPr>
      </w:pPr>
      <w:r w:rsidRPr="00820986">
        <w:rPr>
          <w:noProof/>
        </w:rPr>
        <w:tab/>
      </w:r>
    </w:p>
    <w:sectPr w:rsidR="003A6E4F" w:rsidRPr="00820986" w:rsidSect="003A6E4F">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7" w:h="16839"/>
      <w:pgMar w:top="1134" w:right="1417" w:bottom="1134" w:left="1417" w:header="709" w:footer="709"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DD76FE" w14:textId="77777777" w:rsidR="003A6E4F" w:rsidRDefault="003A6E4F" w:rsidP="003A6E4F">
      <w:pPr>
        <w:spacing w:before="0" w:after="0"/>
      </w:pPr>
      <w:r>
        <w:separator/>
      </w:r>
    </w:p>
  </w:endnote>
  <w:endnote w:type="continuationSeparator" w:id="0">
    <w:p w14:paraId="15F0FD71" w14:textId="77777777" w:rsidR="003A6E4F" w:rsidRDefault="003A6E4F" w:rsidP="003A6E4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662E5" w14:textId="77777777" w:rsidR="00C50A61" w:rsidRDefault="00C50A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FF0ED" w14:textId="77777777" w:rsidR="00C50A61" w:rsidRPr="00A1163C" w:rsidRDefault="00C50A61" w:rsidP="00A1163C">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F9E6A" w14:textId="77777777" w:rsidR="00C50A61" w:rsidRDefault="00C50A61" w:rsidP="006F6E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B966F" w14:textId="77777777" w:rsidR="003A6E4F" w:rsidRDefault="003A6E4F" w:rsidP="003A6E4F">
      <w:pPr>
        <w:spacing w:before="0" w:after="0"/>
      </w:pPr>
      <w:r>
        <w:separator/>
      </w:r>
    </w:p>
  </w:footnote>
  <w:footnote w:type="continuationSeparator" w:id="0">
    <w:p w14:paraId="24029795" w14:textId="77777777" w:rsidR="003A6E4F" w:rsidRDefault="003A6E4F" w:rsidP="003A6E4F">
      <w:pPr>
        <w:spacing w:before="0" w:after="0"/>
      </w:pPr>
      <w:r>
        <w:continuationSeparator/>
      </w:r>
    </w:p>
  </w:footnote>
  <w:footnote w:id="1">
    <w:p w14:paraId="661F5157" w14:textId="77777777" w:rsidR="003A6E4F" w:rsidRPr="00A1163C" w:rsidRDefault="003A6E4F" w:rsidP="003A6E4F">
      <w:pPr>
        <w:pStyle w:val="FootnoteText"/>
        <w:rPr>
          <w:i/>
          <w:lang w:val="pl-PL"/>
        </w:rPr>
      </w:pPr>
      <w:r>
        <w:rPr>
          <w:rStyle w:val="FootnoteReference"/>
        </w:rPr>
        <w:footnoteRef/>
      </w:r>
      <w:r w:rsidRPr="00A1163C">
        <w:rPr>
          <w:lang w:val="pl-PL"/>
        </w:rPr>
        <w:tab/>
      </w:r>
      <w:r w:rsidRPr="00A1163C">
        <w:rPr>
          <w:color w:val="000000"/>
          <w:sz w:val="19"/>
          <w:lang w:val="pl-PL"/>
        </w:rPr>
        <w:t>Valstybės pagalbos plačiajuosčiams tinklams gairės (OL C 36, 2023 1 31, p. 1).</w:t>
      </w:r>
    </w:p>
  </w:footnote>
  <w:footnote w:id="2">
    <w:p w14:paraId="5A80583C" w14:textId="77777777" w:rsidR="003A6E4F" w:rsidRPr="00AE7F8E" w:rsidRDefault="003A6E4F" w:rsidP="003A6E4F">
      <w:pPr>
        <w:pStyle w:val="FootnoteText"/>
      </w:pPr>
      <w:r>
        <w:rPr>
          <w:rStyle w:val="FootnoteReference"/>
        </w:rPr>
        <w:footnoteRef/>
      </w:r>
      <w:r>
        <w:tab/>
        <w:t>Kaip apibrėžta 19 punkto a papunktyje. Taip pat žr. 19 punkto b papunktį.</w:t>
      </w:r>
    </w:p>
  </w:footnote>
  <w:footnote w:id="3">
    <w:p w14:paraId="08C5E9A4" w14:textId="77777777" w:rsidR="003A6E4F" w:rsidRPr="00AE7F8E" w:rsidRDefault="003A6E4F" w:rsidP="003A6E4F">
      <w:pPr>
        <w:pStyle w:val="FootnoteText"/>
      </w:pPr>
      <w:r>
        <w:rPr>
          <w:rStyle w:val="FootnoteReference"/>
        </w:rPr>
        <w:footnoteRef/>
      </w:r>
      <w:r>
        <w:tab/>
        <w:t>Kaip apibrėžta 19 punkto c bei d papunkčiuose ir 21 punkte.</w:t>
      </w:r>
    </w:p>
  </w:footnote>
  <w:footnote w:id="4">
    <w:p w14:paraId="2BA0E503" w14:textId="77777777" w:rsidR="003A6E4F" w:rsidRPr="00AE7F8E" w:rsidRDefault="003A6E4F" w:rsidP="003A6E4F">
      <w:pPr>
        <w:pStyle w:val="FootnoteText"/>
      </w:pPr>
      <w:r>
        <w:rPr>
          <w:rStyle w:val="FootnoteReference"/>
        </w:rPr>
        <w:footnoteRef/>
      </w:r>
      <w:r>
        <w:tab/>
        <w:t>Kaip apibrėžta 100 punkte.</w:t>
      </w:r>
    </w:p>
  </w:footnote>
  <w:footnote w:id="5">
    <w:p w14:paraId="567E72EA" w14:textId="77777777" w:rsidR="003A6E4F" w:rsidRPr="00AE7F8E" w:rsidRDefault="003A6E4F" w:rsidP="003A6E4F">
      <w:pPr>
        <w:pStyle w:val="FootnoteText"/>
      </w:pPr>
      <w:r>
        <w:rPr>
          <w:rStyle w:val="FootnoteReference"/>
        </w:rPr>
        <w:footnoteRef/>
      </w:r>
      <w:r>
        <w:tab/>
        <w:t>Kaip apibrėžta 101 punkte.</w:t>
      </w:r>
    </w:p>
  </w:footnote>
  <w:footnote w:id="6">
    <w:p w14:paraId="4C0B5825" w14:textId="77777777" w:rsidR="003A6E4F" w:rsidRPr="00AE7F8E" w:rsidRDefault="003A6E4F" w:rsidP="003A6E4F">
      <w:pPr>
        <w:pStyle w:val="FootnoteText"/>
      </w:pPr>
      <w:r>
        <w:rPr>
          <w:rStyle w:val="FootnoteReference"/>
        </w:rPr>
        <w:footnoteRef/>
      </w:r>
      <w:r>
        <w:tab/>
        <w:t>Kaip apibrėžta 103 punkte.</w:t>
      </w:r>
    </w:p>
  </w:footnote>
  <w:footnote w:id="7">
    <w:p w14:paraId="6A4154D0" w14:textId="77777777" w:rsidR="003A6E4F" w:rsidRPr="00AE7F8E" w:rsidRDefault="003A6E4F" w:rsidP="003A6E4F">
      <w:pPr>
        <w:pStyle w:val="FootnoteText"/>
      </w:pPr>
      <w:r>
        <w:rPr>
          <w:rStyle w:val="FootnoteReference"/>
        </w:rPr>
        <w:footnoteRef/>
      </w:r>
      <w:r>
        <w:tab/>
        <w:t>Kaip apibrėžta 107 punkte.</w:t>
      </w:r>
    </w:p>
  </w:footnote>
  <w:footnote w:id="8">
    <w:p w14:paraId="675F9371" w14:textId="77777777" w:rsidR="003A6E4F" w:rsidRPr="00AE7F8E" w:rsidRDefault="003A6E4F" w:rsidP="003A6E4F">
      <w:pPr>
        <w:pStyle w:val="FootnoteText"/>
      </w:pPr>
      <w:r>
        <w:rPr>
          <w:rStyle w:val="FootnoteReference"/>
        </w:rPr>
        <w:footnoteRef/>
      </w:r>
      <w:r>
        <w:tab/>
        <w:t>Kaip apibrėžta 19 punkto e papunktyje ir 22–24 punktuose.</w:t>
      </w:r>
    </w:p>
  </w:footnote>
  <w:footnote w:id="9">
    <w:p w14:paraId="58A834C2" w14:textId="77777777" w:rsidR="003A6E4F" w:rsidRPr="00AE7F8E" w:rsidRDefault="003A6E4F" w:rsidP="003A6E4F">
      <w:pPr>
        <w:pStyle w:val="FootnoteText"/>
      </w:pPr>
      <w:r>
        <w:rPr>
          <w:rStyle w:val="FootnoteReference"/>
        </w:rPr>
        <w:footnoteRef/>
      </w:r>
      <w:r>
        <w:tab/>
        <w:t>Kaip apibrėžta 19 punkto f papunktyje ir 25 punkte.</w:t>
      </w:r>
    </w:p>
  </w:footnote>
  <w:footnote w:id="10">
    <w:p w14:paraId="47FCE718" w14:textId="77777777" w:rsidR="003A6E4F" w:rsidRPr="00AE7F8E" w:rsidRDefault="003A6E4F" w:rsidP="003A6E4F">
      <w:pPr>
        <w:pStyle w:val="FootnoteText"/>
      </w:pPr>
      <w:r>
        <w:rPr>
          <w:rStyle w:val="FootnoteReference"/>
        </w:rPr>
        <w:footnoteRef/>
      </w:r>
      <w:r>
        <w:tab/>
        <w:t>Žr. 75 punktą.</w:t>
      </w:r>
    </w:p>
  </w:footnote>
  <w:footnote w:id="11">
    <w:p w14:paraId="4C3A5DC8" w14:textId="77777777" w:rsidR="003A6E4F" w:rsidRPr="00AE7F8E" w:rsidRDefault="003A6E4F" w:rsidP="003A6E4F">
      <w:pPr>
        <w:pStyle w:val="FootnoteText"/>
      </w:pPr>
      <w:r>
        <w:rPr>
          <w:rStyle w:val="FootnoteReference"/>
        </w:rPr>
        <w:footnoteRef/>
      </w:r>
      <w:r>
        <w:tab/>
        <w:t>Pavyzdžiui, 2022 m. gruodžio 14 d. Europos Parlamento ir Tarybos sprendime (ES) 2022/2481, kuriuo nustatoma 2030 m. Skaitmeninio dešimtmečio politikos programa (OL L 323, 2022 12 19, p. 4), nustatytais tikslais. Žr. Plačiajuosčio ryšio gairių 2–6, 8, 10 ir 171 punktus.</w:t>
      </w:r>
    </w:p>
  </w:footnote>
  <w:footnote w:id="12">
    <w:p w14:paraId="762CA83B" w14:textId="77777777" w:rsidR="003A6E4F" w:rsidRPr="00AE7F8E" w:rsidRDefault="003A6E4F" w:rsidP="003A6E4F">
      <w:pPr>
        <w:pStyle w:val="FootnoteText"/>
        <w:rPr>
          <w:i/>
          <w:iCs/>
        </w:rPr>
      </w:pPr>
      <w:r>
        <w:rPr>
          <w:rStyle w:val="FootnoteReference"/>
        </w:rPr>
        <w:footnoteRef/>
      </w:r>
      <w:r>
        <w:tab/>
        <w:t>19 punkto j ir k papunkčiai. Taip pat žr. 20 punkto paskutinį sakinį.</w:t>
      </w:r>
    </w:p>
  </w:footnote>
  <w:footnote w:id="13">
    <w:p w14:paraId="2A3ED2D3" w14:textId="77777777" w:rsidR="003A6E4F" w:rsidRPr="00AE7F8E" w:rsidRDefault="003A6E4F" w:rsidP="003A6E4F">
      <w:pPr>
        <w:pStyle w:val="FootnoteText"/>
      </w:pPr>
      <w:r>
        <w:rPr>
          <w:rStyle w:val="FootnoteReference"/>
        </w:rPr>
        <w:footnoteRef/>
      </w:r>
      <w:r>
        <w:tab/>
        <w:t>19 punkto m papunktis. Taip pat žr. 80 punktą.</w:t>
      </w:r>
    </w:p>
  </w:footnote>
  <w:footnote w:id="14">
    <w:p w14:paraId="472AB800" w14:textId="77777777" w:rsidR="003A6E4F" w:rsidRPr="00844742" w:rsidRDefault="003A6E4F" w:rsidP="003A6E4F">
      <w:pPr>
        <w:pStyle w:val="FootnoteText"/>
      </w:pPr>
      <w:r>
        <w:rPr>
          <w:rStyle w:val="FootnoteReference"/>
        </w:rPr>
        <w:footnoteRef/>
      </w:r>
      <w:r>
        <w:tab/>
        <w:t>IV priedo 1 punktas.</w:t>
      </w:r>
    </w:p>
  </w:footnote>
  <w:footnote w:id="15">
    <w:p w14:paraId="4CE1BF8D" w14:textId="77777777" w:rsidR="003A6E4F" w:rsidRPr="00844742" w:rsidRDefault="003A6E4F" w:rsidP="003A6E4F">
      <w:pPr>
        <w:pStyle w:val="FootnoteText"/>
      </w:pPr>
      <w:r>
        <w:rPr>
          <w:rStyle w:val="FootnoteReference"/>
        </w:rPr>
        <w:footnoteRef/>
      </w:r>
      <w:r>
        <w:tab/>
        <w:t>IV priedo 2 punktas.</w:t>
      </w:r>
    </w:p>
  </w:footnote>
  <w:footnote w:id="16">
    <w:p w14:paraId="0B7E5F1D" w14:textId="77777777" w:rsidR="003A6E4F" w:rsidRPr="00844742" w:rsidRDefault="003A6E4F" w:rsidP="003A6E4F">
      <w:pPr>
        <w:pStyle w:val="FootnoteText"/>
      </w:pPr>
      <w:r>
        <w:rPr>
          <w:rStyle w:val="FootnoteReference"/>
        </w:rPr>
        <w:footnoteRef/>
      </w:r>
      <w:r>
        <w:tab/>
        <w:t>IV priedo 3 punktas.</w:t>
      </w:r>
    </w:p>
  </w:footnote>
  <w:footnote w:id="17">
    <w:p w14:paraId="0A139BAD" w14:textId="77777777" w:rsidR="003A6E4F" w:rsidRPr="00844742" w:rsidRDefault="003A6E4F" w:rsidP="003A6E4F">
      <w:pPr>
        <w:pStyle w:val="FootnoteText"/>
      </w:pPr>
      <w:r>
        <w:rPr>
          <w:rStyle w:val="FootnoteReference"/>
        </w:rPr>
        <w:footnoteRef/>
      </w:r>
      <w:r>
        <w:tab/>
        <w:t>IV priedo 4 punktas.</w:t>
      </w:r>
    </w:p>
  </w:footnote>
  <w:footnote w:id="18">
    <w:p w14:paraId="2D4801E8" w14:textId="77777777" w:rsidR="003A6E4F" w:rsidRPr="00A1163C" w:rsidRDefault="003A6E4F" w:rsidP="003A6E4F">
      <w:pPr>
        <w:pStyle w:val="FootnoteText"/>
        <w:rPr>
          <w:lang w:val="pl-PL"/>
        </w:rPr>
      </w:pPr>
      <w:r>
        <w:rPr>
          <w:rStyle w:val="FootnoteReference"/>
        </w:rPr>
        <w:footnoteRef/>
      </w:r>
      <w:r w:rsidRPr="00A1163C">
        <w:rPr>
          <w:lang w:val="pl-PL"/>
        </w:rPr>
        <w:tab/>
        <w:t>35 ir 36 punktai.</w:t>
      </w:r>
    </w:p>
  </w:footnote>
  <w:footnote w:id="19">
    <w:p w14:paraId="3E7DF4C0" w14:textId="77777777" w:rsidR="003A6E4F" w:rsidRPr="00A1163C" w:rsidRDefault="003A6E4F" w:rsidP="003A6E4F">
      <w:pPr>
        <w:pStyle w:val="FootnoteText"/>
        <w:rPr>
          <w:lang w:val="pl-PL"/>
        </w:rPr>
      </w:pPr>
      <w:r>
        <w:rPr>
          <w:rStyle w:val="FootnoteReference"/>
        </w:rPr>
        <w:footnoteRef/>
      </w:r>
      <w:r w:rsidRPr="00A1163C">
        <w:rPr>
          <w:lang w:val="pl-PL"/>
        </w:rPr>
        <w:tab/>
        <w:t>41 punktas.</w:t>
      </w:r>
    </w:p>
  </w:footnote>
  <w:footnote w:id="20">
    <w:p w14:paraId="012350EE" w14:textId="77777777" w:rsidR="003A6E4F" w:rsidRPr="00A1163C" w:rsidRDefault="003A6E4F" w:rsidP="003A6E4F">
      <w:pPr>
        <w:pStyle w:val="FootnoteText"/>
        <w:rPr>
          <w:lang w:val="pl-PL"/>
        </w:rPr>
      </w:pPr>
      <w:r>
        <w:rPr>
          <w:rStyle w:val="FootnoteReference"/>
        </w:rPr>
        <w:footnoteRef/>
      </w:r>
      <w:r w:rsidRPr="00A1163C">
        <w:rPr>
          <w:lang w:val="pl-PL"/>
        </w:rPr>
        <w:tab/>
        <w:t>19 punkto q papunktis ir 50 punktas.</w:t>
      </w:r>
    </w:p>
  </w:footnote>
  <w:footnote w:id="21">
    <w:p w14:paraId="42E47282" w14:textId="77777777" w:rsidR="003A6E4F" w:rsidRPr="00A1163C" w:rsidRDefault="003A6E4F" w:rsidP="003A6E4F">
      <w:pPr>
        <w:pStyle w:val="FootnoteText"/>
        <w:rPr>
          <w:lang w:val="pl-PL"/>
        </w:rPr>
      </w:pPr>
      <w:r>
        <w:rPr>
          <w:rStyle w:val="FootnoteReference"/>
        </w:rPr>
        <w:footnoteRef/>
      </w:r>
      <w:r w:rsidRPr="00A1163C">
        <w:rPr>
          <w:lang w:val="pl-PL"/>
        </w:rPr>
        <w:tab/>
        <w:t>172 punktas.</w:t>
      </w:r>
    </w:p>
  </w:footnote>
  <w:footnote w:id="22">
    <w:p w14:paraId="5109B9F9" w14:textId="77777777" w:rsidR="003A6E4F" w:rsidRPr="00A1163C" w:rsidRDefault="003A6E4F" w:rsidP="003A6E4F">
      <w:pPr>
        <w:pStyle w:val="FootnoteText"/>
        <w:rPr>
          <w:lang w:val="pl-PL"/>
        </w:rPr>
      </w:pPr>
      <w:r>
        <w:rPr>
          <w:rStyle w:val="FootnoteReference"/>
        </w:rPr>
        <w:footnoteRef/>
      </w:r>
      <w:r w:rsidRPr="00A1163C">
        <w:rPr>
          <w:lang w:val="pl-PL"/>
        </w:rPr>
        <w:tab/>
        <w:t>171 punktas.</w:t>
      </w:r>
    </w:p>
  </w:footnote>
  <w:footnote w:id="23">
    <w:p w14:paraId="7D30551A" w14:textId="77777777" w:rsidR="003A6E4F" w:rsidRPr="00A1163C" w:rsidRDefault="003A6E4F" w:rsidP="003A6E4F">
      <w:pPr>
        <w:pStyle w:val="FootnoteText"/>
        <w:rPr>
          <w:lang w:val="pl-PL"/>
        </w:rPr>
      </w:pPr>
      <w:r>
        <w:rPr>
          <w:rStyle w:val="FootnoteReference"/>
        </w:rPr>
        <w:footnoteRef/>
      </w:r>
      <w:r w:rsidRPr="00A1163C">
        <w:rPr>
          <w:lang w:val="pl-PL"/>
        </w:rPr>
        <w:tab/>
        <w:t>42 ir 43 punktai.</w:t>
      </w:r>
    </w:p>
  </w:footnote>
  <w:footnote w:id="24">
    <w:p w14:paraId="423DC9DF" w14:textId="77777777" w:rsidR="003A6E4F" w:rsidRPr="00A1163C" w:rsidRDefault="003A6E4F" w:rsidP="003A6E4F">
      <w:pPr>
        <w:pStyle w:val="FootnoteText"/>
        <w:rPr>
          <w:lang w:val="pl-PL"/>
        </w:rPr>
      </w:pPr>
      <w:r>
        <w:rPr>
          <w:rStyle w:val="FootnoteReference"/>
        </w:rPr>
        <w:footnoteRef/>
      </w:r>
      <w:r w:rsidRPr="00A1163C">
        <w:rPr>
          <w:lang w:val="pl-PL"/>
        </w:rPr>
        <w:tab/>
        <w:t>70 punktas.</w:t>
      </w:r>
    </w:p>
  </w:footnote>
  <w:footnote w:id="25">
    <w:p w14:paraId="57763A90" w14:textId="77777777" w:rsidR="003A6E4F" w:rsidRPr="00A1163C" w:rsidRDefault="003A6E4F" w:rsidP="003A6E4F">
      <w:pPr>
        <w:pStyle w:val="FootnoteText"/>
        <w:rPr>
          <w:lang w:val="pl-PL"/>
        </w:rPr>
      </w:pPr>
      <w:r>
        <w:rPr>
          <w:rStyle w:val="FootnoteReference"/>
        </w:rPr>
        <w:footnoteRef/>
      </w:r>
      <w:r w:rsidRPr="00A1163C">
        <w:rPr>
          <w:lang w:val="pl-PL"/>
        </w:rPr>
        <w:tab/>
        <w:t>53 punktas ir 48 išnaša.</w:t>
      </w:r>
    </w:p>
  </w:footnote>
  <w:footnote w:id="26">
    <w:p w14:paraId="6DB19C3F" w14:textId="77777777" w:rsidR="003A6E4F" w:rsidRPr="00A1163C" w:rsidRDefault="003A6E4F" w:rsidP="003A6E4F">
      <w:pPr>
        <w:pStyle w:val="FootnoteText"/>
        <w:rPr>
          <w:lang w:val="pl-PL"/>
        </w:rPr>
      </w:pPr>
      <w:r>
        <w:rPr>
          <w:rStyle w:val="FootnoteReference"/>
        </w:rPr>
        <w:footnoteRef/>
      </w:r>
      <w:r w:rsidRPr="00A1163C">
        <w:rPr>
          <w:lang w:val="pl-PL"/>
        </w:rPr>
        <w:tab/>
        <w:t>72 punktas.</w:t>
      </w:r>
    </w:p>
  </w:footnote>
  <w:footnote w:id="27">
    <w:p w14:paraId="51C41958" w14:textId="77777777" w:rsidR="003A6E4F" w:rsidRPr="00A1163C" w:rsidRDefault="003A6E4F" w:rsidP="003A6E4F">
      <w:pPr>
        <w:pStyle w:val="FootnoteText"/>
        <w:rPr>
          <w:lang w:val="pl-PL"/>
        </w:rPr>
      </w:pPr>
      <w:r>
        <w:rPr>
          <w:rStyle w:val="FootnoteReference"/>
        </w:rPr>
        <w:footnoteRef/>
      </w:r>
      <w:r w:rsidRPr="00A1163C">
        <w:rPr>
          <w:lang w:val="pl-PL"/>
        </w:rPr>
        <w:tab/>
        <w:t>73 punkto a papunktis ir 62 išnaša.</w:t>
      </w:r>
    </w:p>
  </w:footnote>
  <w:footnote w:id="28">
    <w:p w14:paraId="6B0D1391" w14:textId="77777777" w:rsidR="003A6E4F" w:rsidRPr="00A1163C" w:rsidRDefault="003A6E4F" w:rsidP="003A6E4F">
      <w:pPr>
        <w:pStyle w:val="FootnoteText"/>
        <w:rPr>
          <w:lang w:val="pl-PL"/>
        </w:rPr>
      </w:pPr>
      <w:r>
        <w:rPr>
          <w:rStyle w:val="FootnoteReference"/>
        </w:rPr>
        <w:footnoteRef/>
      </w:r>
      <w:r w:rsidRPr="00A1163C">
        <w:rPr>
          <w:lang w:val="pl-PL"/>
        </w:rPr>
        <w:tab/>
        <w:t>55 punktas.</w:t>
      </w:r>
    </w:p>
  </w:footnote>
  <w:footnote w:id="29">
    <w:p w14:paraId="6FB49044" w14:textId="77777777" w:rsidR="003A6E4F" w:rsidRPr="00A1163C" w:rsidRDefault="003A6E4F" w:rsidP="003A6E4F">
      <w:pPr>
        <w:pStyle w:val="FootnoteText"/>
        <w:rPr>
          <w:lang w:val="pl-PL"/>
        </w:rPr>
      </w:pPr>
      <w:r>
        <w:rPr>
          <w:rStyle w:val="FootnoteReference"/>
        </w:rPr>
        <w:footnoteRef/>
      </w:r>
      <w:r w:rsidRPr="00A1163C">
        <w:rPr>
          <w:lang w:val="pl-PL"/>
        </w:rPr>
        <w:tab/>
        <w:t>85 punktas.</w:t>
      </w:r>
    </w:p>
  </w:footnote>
  <w:footnote w:id="30">
    <w:p w14:paraId="7D0F84CC" w14:textId="77777777" w:rsidR="003A6E4F" w:rsidRPr="00A1163C" w:rsidRDefault="003A6E4F" w:rsidP="003A6E4F">
      <w:pPr>
        <w:pStyle w:val="FootnoteText"/>
        <w:rPr>
          <w:lang w:val="pl-PL"/>
        </w:rPr>
      </w:pPr>
      <w:r>
        <w:rPr>
          <w:rStyle w:val="FootnoteReference"/>
        </w:rPr>
        <w:footnoteRef/>
      </w:r>
      <w:r w:rsidRPr="00A1163C">
        <w:rPr>
          <w:lang w:val="pl-PL"/>
        </w:rPr>
        <w:tab/>
        <w:t>87 punktas. Taip pat žr. 86 punktą.</w:t>
      </w:r>
    </w:p>
  </w:footnote>
  <w:footnote w:id="31">
    <w:p w14:paraId="57668F4D" w14:textId="77777777" w:rsidR="003A6E4F" w:rsidRPr="00A1163C" w:rsidRDefault="003A6E4F" w:rsidP="003A6E4F">
      <w:pPr>
        <w:pStyle w:val="FootnoteText"/>
        <w:rPr>
          <w:lang w:val="pl-PL"/>
        </w:rPr>
      </w:pPr>
      <w:r>
        <w:rPr>
          <w:rStyle w:val="FootnoteReference"/>
        </w:rPr>
        <w:footnoteRef/>
      </w:r>
      <w:r w:rsidRPr="00A1163C">
        <w:rPr>
          <w:lang w:val="pl-PL"/>
        </w:rPr>
        <w:tab/>
        <w:t>88 punktas.</w:t>
      </w:r>
    </w:p>
  </w:footnote>
  <w:footnote w:id="32">
    <w:p w14:paraId="14946D4B" w14:textId="77777777" w:rsidR="003A6E4F" w:rsidRPr="00A1163C" w:rsidRDefault="003A6E4F" w:rsidP="003A6E4F">
      <w:pPr>
        <w:pStyle w:val="FootnoteText"/>
        <w:rPr>
          <w:lang w:val="pl-PL"/>
        </w:rPr>
      </w:pPr>
      <w:r>
        <w:rPr>
          <w:rStyle w:val="FootnoteReference"/>
        </w:rPr>
        <w:footnoteRef/>
      </w:r>
      <w:r w:rsidRPr="00A1163C">
        <w:rPr>
          <w:lang w:val="pl-PL"/>
        </w:rPr>
        <w:tab/>
        <w:t>88 ir 92 punktai.</w:t>
      </w:r>
    </w:p>
  </w:footnote>
  <w:footnote w:id="33">
    <w:p w14:paraId="1D319470" w14:textId="77777777" w:rsidR="003A6E4F" w:rsidRPr="00A1163C" w:rsidRDefault="003A6E4F" w:rsidP="003A6E4F">
      <w:pPr>
        <w:pStyle w:val="FootnoteText"/>
        <w:rPr>
          <w:lang w:val="pl-PL"/>
        </w:rPr>
      </w:pPr>
      <w:r>
        <w:rPr>
          <w:rStyle w:val="FootnoteReference"/>
        </w:rPr>
        <w:footnoteRef/>
      </w:r>
      <w:r w:rsidRPr="00A1163C">
        <w:rPr>
          <w:lang w:val="pl-PL"/>
        </w:rPr>
        <w:tab/>
        <w:t>91 punktas.</w:t>
      </w:r>
    </w:p>
  </w:footnote>
  <w:footnote w:id="34">
    <w:p w14:paraId="12185D63" w14:textId="77777777" w:rsidR="003A6E4F" w:rsidRPr="00A1163C" w:rsidRDefault="003A6E4F" w:rsidP="003A6E4F">
      <w:pPr>
        <w:pStyle w:val="FootnoteText"/>
        <w:rPr>
          <w:lang w:val="pl-PL"/>
        </w:rPr>
      </w:pPr>
      <w:r>
        <w:rPr>
          <w:rStyle w:val="FootnoteReference"/>
        </w:rPr>
        <w:footnoteRef/>
      </w:r>
      <w:r w:rsidRPr="00A1163C">
        <w:rPr>
          <w:lang w:val="pl-PL"/>
        </w:rPr>
        <w:tab/>
        <w:t>73 punkto b papunktis.</w:t>
      </w:r>
    </w:p>
  </w:footnote>
  <w:footnote w:id="35">
    <w:p w14:paraId="4BC36A7E" w14:textId="77777777" w:rsidR="003A6E4F" w:rsidRPr="00A1163C" w:rsidRDefault="003A6E4F" w:rsidP="003A6E4F">
      <w:pPr>
        <w:pStyle w:val="FootnoteText"/>
        <w:rPr>
          <w:lang w:val="pl-PL"/>
        </w:rPr>
      </w:pPr>
      <w:r>
        <w:rPr>
          <w:rStyle w:val="FootnoteReference"/>
        </w:rPr>
        <w:footnoteRef/>
      </w:r>
      <w:r w:rsidRPr="00A1163C">
        <w:rPr>
          <w:lang w:val="pl-PL"/>
        </w:rPr>
        <w:tab/>
        <w:t>Aprėpiamų objektų apibrėžtį žr. 19 punkto l papunktyje.</w:t>
      </w:r>
    </w:p>
  </w:footnote>
  <w:footnote w:id="36">
    <w:p w14:paraId="22D94136" w14:textId="77777777" w:rsidR="003A6E4F" w:rsidRPr="00A1163C" w:rsidRDefault="003A6E4F" w:rsidP="003A6E4F">
      <w:pPr>
        <w:pStyle w:val="FootnoteText"/>
        <w:rPr>
          <w:lang w:val="pl-PL"/>
        </w:rPr>
      </w:pPr>
      <w:r>
        <w:rPr>
          <w:rStyle w:val="FootnoteReference"/>
        </w:rPr>
        <w:footnoteRef/>
      </w:r>
      <w:r w:rsidRPr="00A1163C">
        <w:rPr>
          <w:lang w:val="pl-PL"/>
        </w:rPr>
        <w:tab/>
        <w:t>56–57 punktai.</w:t>
      </w:r>
    </w:p>
  </w:footnote>
  <w:footnote w:id="37">
    <w:p w14:paraId="03A77B81" w14:textId="77777777" w:rsidR="003A6E4F" w:rsidRPr="00A1163C" w:rsidRDefault="003A6E4F" w:rsidP="003A6E4F">
      <w:pPr>
        <w:pStyle w:val="FootnoteText"/>
        <w:rPr>
          <w:lang w:val="pl-PL"/>
        </w:rPr>
      </w:pPr>
      <w:r>
        <w:rPr>
          <w:rStyle w:val="FootnoteReference"/>
        </w:rPr>
        <w:footnoteRef/>
      </w:r>
      <w:r w:rsidRPr="00A1163C">
        <w:rPr>
          <w:lang w:val="pl-PL"/>
        </w:rPr>
        <w:tab/>
        <w:t>74 punktas.</w:t>
      </w:r>
    </w:p>
  </w:footnote>
  <w:footnote w:id="38">
    <w:p w14:paraId="4B39B0E5" w14:textId="77777777" w:rsidR="003A6E4F" w:rsidRPr="00A1163C" w:rsidRDefault="003A6E4F" w:rsidP="003A6E4F">
      <w:pPr>
        <w:pStyle w:val="FootnoteText"/>
        <w:rPr>
          <w:lang w:val="pl-PL"/>
        </w:rPr>
      </w:pPr>
      <w:r>
        <w:rPr>
          <w:rStyle w:val="FootnoteReference"/>
        </w:rPr>
        <w:footnoteRef/>
      </w:r>
      <w:r w:rsidRPr="00A1163C">
        <w:rPr>
          <w:lang w:val="pl-PL"/>
        </w:rPr>
        <w:tab/>
        <w:t>76 punktas.</w:t>
      </w:r>
    </w:p>
  </w:footnote>
  <w:footnote w:id="39">
    <w:p w14:paraId="7F442165" w14:textId="77777777" w:rsidR="003A6E4F" w:rsidRPr="00A1163C" w:rsidRDefault="003A6E4F" w:rsidP="003A6E4F">
      <w:pPr>
        <w:pStyle w:val="FootnoteText"/>
        <w:rPr>
          <w:lang w:val="pl-PL"/>
        </w:rPr>
      </w:pPr>
      <w:r>
        <w:rPr>
          <w:rStyle w:val="FootnoteReference"/>
        </w:rPr>
        <w:footnoteRef/>
      </w:r>
      <w:r w:rsidRPr="00A1163C">
        <w:rPr>
          <w:lang w:val="pl-PL"/>
        </w:rPr>
        <w:tab/>
        <w:t>58 punktas.</w:t>
      </w:r>
    </w:p>
  </w:footnote>
  <w:footnote w:id="40">
    <w:p w14:paraId="73C22895" w14:textId="77777777" w:rsidR="003A6E4F" w:rsidRPr="00A1163C" w:rsidRDefault="003A6E4F" w:rsidP="003A6E4F">
      <w:pPr>
        <w:pStyle w:val="FootnoteText"/>
        <w:rPr>
          <w:lang w:val="pl-PL"/>
        </w:rPr>
      </w:pPr>
      <w:r>
        <w:rPr>
          <w:rStyle w:val="FootnoteReference"/>
        </w:rPr>
        <w:footnoteRef/>
      </w:r>
      <w:r w:rsidRPr="00A1163C">
        <w:rPr>
          <w:lang w:val="pl-PL"/>
        </w:rPr>
        <w:tab/>
        <w:t>59 punkto a papunktis.</w:t>
      </w:r>
    </w:p>
  </w:footnote>
  <w:footnote w:id="41">
    <w:p w14:paraId="7A9BD6EF" w14:textId="77777777" w:rsidR="003A6E4F" w:rsidRPr="00A1163C" w:rsidRDefault="003A6E4F" w:rsidP="003A6E4F">
      <w:pPr>
        <w:pStyle w:val="FootnoteText"/>
        <w:rPr>
          <w:lang w:val="pl-PL"/>
        </w:rPr>
      </w:pPr>
      <w:r>
        <w:rPr>
          <w:rStyle w:val="FootnoteReference"/>
        </w:rPr>
        <w:footnoteRef/>
      </w:r>
      <w:r w:rsidRPr="00A1163C">
        <w:rPr>
          <w:lang w:val="pl-PL"/>
        </w:rPr>
        <w:tab/>
        <w:t>59 punkto b papunktis.</w:t>
      </w:r>
    </w:p>
  </w:footnote>
  <w:footnote w:id="42">
    <w:p w14:paraId="479183F0" w14:textId="77777777" w:rsidR="003A6E4F" w:rsidRPr="00A1163C" w:rsidRDefault="003A6E4F" w:rsidP="003A6E4F">
      <w:pPr>
        <w:pStyle w:val="FootnoteText"/>
        <w:rPr>
          <w:lang w:val="pl-PL"/>
        </w:rPr>
      </w:pPr>
      <w:r>
        <w:rPr>
          <w:rStyle w:val="FootnoteReference"/>
        </w:rPr>
        <w:footnoteRef/>
      </w:r>
      <w:r w:rsidRPr="00A1163C">
        <w:rPr>
          <w:lang w:val="pl-PL"/>
        </w:rPr>
        <w:tab/>
        <w:t>59 punkto b papunktis.</w:t>
      </w:r>
    </w:p>
  </w:footnote>
  <w:footnote w:id="43">
    <w:p w14:paraId="347F646E" w14:textId="77777777" w:rsidR="003A6E4F" w:rsidRPr="00A1163C" w:rsidRDefault="003A6E4F" w:rsidP="003A6E4F">
      <w:pPr>
        <w:pStyle w:val="FootnoteText"/>
        <w:rPr>
          <w:lang w:val="pl-PL"/>
        </w:rPr>
      </w:pPr>
      <w:r>
        <w:rPr>
          <w:rStyle w:val="FootnoteReference"/>
        </w:rPr>
        <w:footnoteRef/>
      </w:r>
      <w:r w:rsidRPr="00A1163C">
        <w:rPr>
          <w:lang w:val="pl-PL"/>
        </w:rPr>
        <w:tab/>
        <w:t>59 punkto c papunktis.</w:t>
      </w:r>
    </w:p>
  </w:footnote>
  <w:footnote w:id="44">
    <w:p w14:paraId="163CAC6D" w14:textId="77777777" w:rsidR="003A6E4F" w:rsidRPr="00A1163C" w:rsidRDefault="003A6E4F" w:rsidP="003A6E4F">
      <w:pPr>
        <w:pStyle w:val="FootnoteText"/>
        <w:rPr>
          <w:lang w:val="pl-PL"/>
        </w:rPr>
      </w:pPr>
      <w:r>
        <w:rPr>
          <w:rStyle w:val="FootnoteReference"/>
        </w:rPr>
        <w:footnoteRef/>
      </w:r>
      <w:r w:rsidRPr="00A1163C">
        <w:rPr>
          <w:lang w:val="pl-PL"/>
        </w:rPr>
        <w:tab/>
        <w:t xml:space="preserve">82 punktas. </w:t>
      </w:r>
    </w:p>
  </w:footnote>
  <w:footnote w:id="45">
    <w:p w14:paraId="30AF8A9F" w14:textId="77777777" w:rsidR="003A6E4F" w:rsidRPr="00A1163C" w:rsidRDefault="003A6E4F" w:rsidP="003A6E4F">
      <w:pPr>
        <w:pStyle w:val="FootnoteText"/>
        <w:rPr>
          <w:lang w:val="pl-PL"/>
        </w:rPr>
      </w:pPr>
      <w:r>
        <w:rPr>
          <w:rStyle w:val="FootnoteReference"/>
        </w:rPr>
        <w:footnoteRef/>
      </w:r>
      <w:r w:rsidRPr="00A1163C">
        <w:rPr>
          <w:lang w:val="pl-PL"/>
        </w:rPr>
        <w:tab/>
        <w:t>78, 79 ir 81 punktai. Taip pat žr. 64 išnašą.</w:t>
      </w:r>
    </w:p>
  </w:footnote>
  <w:footnote w:id="46">
    <w:p w14:paraId="5965B201" w14:textId="77777777" w:rsidR="003A6E4F" w:rsidRPr="00A1163C" w:rsidRDefault="003A6E4F" w:rsidP="003A6E4F">
      <w:pPr>
        <w:pStyle w:val="FootnoteText"/>
        <w:rPr>
          <w:lang w:val="pl-PL"/>
        </w:rPr>
      </w:pPr>
      <w:r>
        <w:rPr>
          <w:rStyle w:val="FootnoteReference"/>
        </w:rPr>
        <w:footnoteRef/>
      </w:r>
      <w:r w:rsidRPr="00A1163C">
        <w:rPr>
          <w:lang w:val="pl-PL"/>
        </w:rPr>
        <w:tab/>
        <w:t>78 punktas.</w:t>
      </w:r>
    </w:p>
  </w:footnote>
  <w:footnote w:id="47">
    <w:p w14:paraId="2D6AABB4" w14:textId="77777777" w:rsidR="003A6E4F" w:rsidRPr="00A1163C" w:rsidRDefault="003A6E4F" w:rsidP="003A6E4F">
      <w:pPr>
        <w:pStyle w:val="FootnoteText"/>
        <w:rPr>
          <w:lang w:val="pl-PL"/>
        </w:rPr>
      </w:pPr>
      <w:r>
        <w:rPr>
          <w:rStyle w:val="FootnoteReference"/>
        </w:rPr>
        <w:footnoteRef/>
      </w:r>
      <w:r w:rsidRPr="00A1163C">
        <w:rPr>
          <w:lang w:val="pl-PL"/>
        </w:rPr>
        <w:tab/>
        <w:t>70 punktas.</w:t>
      </w:r>
    </w:p>
  </w:footnote>
  <w:footnote w:id="48">
    <w:p w14:paraId="7049DBF9" w14:textId="77777777" w:rsidR="003A6E4F" w:rsidRPr="00A1163C" w:rsidRDefault="003A6E4F" w:rsidP="003A6E4F">
      <w:pPr>
        <w:pStyle w:val="FootnoteText"/>
        <w:rPr>
          <w:lang w:val="pl-PL"/>
        </w:rPr>
      </w:pPr>
      <w:r>
        <w:rPr>
          <w:rStyle w:val="FootnoteReference"/>
        </w:rPr>
        <w:footnoteRef/>
      </w:r>
      <w:r w:rsidRPr="00A1163C">
        <w:rPr>
          <w:lang w:val="pl-PL"/>
        </w:rPr>
        <w:tab/>
        <w:t>60, 61 ir 64 punktai.</w:t>
      </w:r>
    </w:p>
  </w:footnote>
  <w:footnote w:id="49">
    <w:p w14:paraId="5C88D984" w14:textId="77777777" w:rsidR="003A6E4F" w:rsidRPr="00A1163C" w:rsidRDefault="003A6E4F" w:rsidP="003A6E4F">
      <w:pPr>
        <w:pStyle w:val="FootnoteText"/>
        <w:rPr>
          <w:lang w:val="pl-PL"/>
        </w:rPr>
      </w:pPr>
      <w:r>
        <w:rPr>
          <w:rStyle w:val="FootnoteReference"/>
        </w:rPr>
        <w:footnoteRef/>
      </w:r>
      <w:r w:rsidRPr="00A1163C">
        <w:rPr>
          <w:lang w:val="pl-PL"/>
        </w:rPr>
        <w:tab/>
        <w:t>65 punktas.</w:t>
      </w:r>
    </w:p>
  </w:footnote>
  <w:footnote w:id="50">
    <w:p w14:paraId="090D72C0" w14:textId="77777777" w:rsidR="003A6E4F" w:rsidRPr="00A1163C" w:rsidRDefault="003A6E4F" w:rsidP="003A6E4F">
      <w:pPr>
        <w:pStyle w:val="FootnoteText"/>
        <w:rPr>
          <w:lang w:val="pl-PL"/>
        </w:rPr>
      </w:pPr>
      <w:r>
        <w:rPr>
          <w:rStyle w:val="FootnoteReference"/>
        </w:rPr>
        <w:footnoteRef/>
      </w:r>
      <w:r w:rsidRPr="00A1163C">
        <w:rPr>
          <w:lang w:val="pl-PL"/>
        </w:rPr>
        <w:tab/>
        <w:t>62 punktas.</w:t>
      </w:r>
    </w:p>
  </w:footnote>
  <w:footnote w:id="51">
    <w:p w14:paraId="63F7E266" w14:textId="77777777" w:rsidR="003A6E4F" w:rsidRPr="00A1163C" w:rsidRDefault="003A6E4F" w:rsidP="003A6E4F">
      <w:pPr>
        <w:pStyle w:val="FootnoteText"/>
        <w:rPr>
          <w:lang w:val="pl-PL"/>
        </w:rPr>
      </w:pPr>
      <w:r>
        <w:rPr>
          <w:rStyle w:val="FootnoteReference"/>
        </w:rPr>
        <w:footnoteRef/>
      </w:r>
      <w:r w:rsidRPr="00A1163C">
        <w:rPr>
          <w:lang w:val="pl-PL"/>
        </w:rPr>
        <w:tab/>
        <w:t>63 punktas. Taip pat žr. 66 punktą.</w:t>
      </w:r>
    </w:p>
  </w:footnote>
  <w:footnote w:id="52">
    <w:p w14:paraId="37B55B2A" w14:textId="77777777" w:rsidR="003A6E4F" w:rsidRPr="00A1163C" w:rsidRDefault="003A6E4F" w:rsidP="003A6E4F">
      <w:pPr>
        <w:pStyle w:val="FootnoteText"/>
        <w:rPr>
          <w:lang w:val="pl-PL"/>
        </w:rPr>
      </w:pPr>
      <w:r>
        <w:rPr>
          <w:rStyle w:val="FootnoteReference"/>
        </w:rPr>
        <w:footnoteRef/>
      </w:r>
      <w:r w:rsidRPr="00A1163C">
        <w:rPr>
          <w:lang w:val="pl-PL"/>
        </w:rPr>
        <w:tab/>
        <w:t>72 punktas.</w:t>
      </w:r>
    </w:p>
  </w:footnote>
  <w:footnote w:id="53">
    <w:p w14:paraId="43773A9E" w14:textId="77777777" w:rsidR="003A6E4F" w:rsidRPr="00A1163C" w:rsidRDefault="003A6E4F" w:rsidP="003A6E4F">
      <w:pPr>
        <w:pStyle w:val="FootnoteText"/>
        <w:rPr>
          <w:lang w:val="pl-PL"/>
        </w:rPr>
      </w:pPr>
      <w:r>
        <w:rPr>
          <w:rStyle w:val="FootnoteReference"/>
        </w:rPr>
        <w:footnoteRef/>
      </w:r>
      <w:r w:rsidRPr="00A1163C">
        <w:rPr>
          <w:lang w:val="pl-PL"/>
        </w:rPr>
        <w:tab/>
        <w:t>73 punkto a papunktis ir 62 išnaša.</w:t>
      </w:r>
    </w:p>
  </w:footnote>
  <w:footnote w:id="54">
    <w:p w14:paraId="50108980" w14:textId="77777777" w:rsidR="003A6E4F" w:rsidRPr="00A1163C" w:rsidRDefault="003A6E4F" w:rsidP="003A6E4F">
      <w:pPr>
        <w:pStyle w:val="FootnoteText"/>
        <w:rPr>
          <w:lang w:val="pl-PL"/>
        </w:rPr>
      </w:pPr>
      <w:r>
        <w:rPr>
          <w:rStyle w:val="FootnoteReference"/>
        </w:rPr>
        <w:footnoteRef/>
      </w:r>
      <w:r w:rsidRPr="00A1163C">
        <w:rPr>
          <w:lang w:val="pl-PL"/>
        </w:rPr>
        <w:tab/>
        <w:t>85 punktas.</w:t>
      </w:r>
    </w:p>
  </w:footnote>
  <w:footnote w:id="55">
    <w:p w14:paraId="2577E5FE" w14:textId="77777777" w:rsidR="003A6E4F" w:rsidRPr="00A1163C" w:rsidRDefault="003A6E4F" w:rsidP="003A6E4F">
      <w:pPr>
        <w:pStyle w:val="FootnoteText"/>
        <w:rPr>
          <w:lang w:val="pl-PL"/>
        </w:rPr>
      </w:pPr>
      <w:r>
        <w:rPr>
          <w:rStyle w:val="FootnoteReference"/>
        </w:rPr>
        <w:footnoteRef/>
      </w:r>
      <w:r w:rsidRPr="00A1163C">
        <w:rPr>
          <w:lang w:val="pl-PL"/>
        </w:rPr>
        <w:tab/>
        <w:t>87 punktas. Taip pat žr. 86 punktą.</w:t>
      </w:r>
    </w:p>
  </w:footnote>
  <w:footnote w:id="56">
    <w:p w14:paraId="03BF09BC" w14:textId="77777777" w:rsidR="003A6E4F" w:rsidRPr="00A1163C" w:rsidRDefault="003A6E4F" w:rsidP="003A6E4F">
      <w:pPr>
        <w:pStyle w:val="FootnoteText"/>
        <w:rPr>
          <w:lang w:val="pl-PL"/>
        </w:rPr>
      </w:pPr>
      <w:r>
        <w:rPr>
          <w:rStyle w:val="FootnoteReference"/>
        </w:rPr>
        <w:footnoteRef/>
      </w:r>
      <w:r w:rsidRPr="00A1163C">
        <w:rPr>
          <w:lang w:val="pl-PL"/>
        </w:rPr>
        <w:tab/>
        <w:t>88 punktas.</w:t>
      </w:r>
    </w:p>
  </w:footnote>
  <w:footnote w:id="57">
    <w:p w14:paraId="52E51736" w14:textId="77777777" w:rsidR="003A6E4F" w:rsidRPr="00A1163C" w:rsidRDefault="003A6E4F" w:rsidP="003A6E4F">
      <w:pPr>
        <w:pStyle w:val="FootnoteText"/>
        <w:rPr>
          <w:lang w:val="pl-PL"/>
        </w:rPr>
      </w:pPr>
      <w:r>
        <w:rPr>
          <w:rStyle w:val="FootnoteReference"/>
        </w:rPr>
        <w:footnoteRef/>
      </w:r>
      <w:r w:rsidRPr="00A1163C">
        <w:rPr>
          <w:lang w:val="pl-PL"/>
        </w:rPr>
        <w:tab/>
        <w:t>88 ir 92 punktai.</w:t>
      </w:r>
    </w:p>
  </w:footnote>
  <w:footnote w:id="58">
    <w:p w14:paraId="39B84903" w14:textId="77777777" w:rsidR="003A6E4F" w:rsidRPr="00A1163C" w:rsidRDefault="003A6E4F" w:rsidP="003A6E4F">
      <w:pPr>
        <w:pStyle w:val="FootnoteText"/>
        <w:rPr>
          <w:lang w:val="pl-PL"/>
        </w:rPr>
      </w:pPr>
      <w:r>
        <w:rPr>
          <w:rStyle w:val="FootnoteReference"/>
        </w:rPr>
        <w:footnoteRef/>
      </w:r>
      <w:r w:rsidRPr="00A1163C">
        <w:rPr>
          <w:lang w:val="pl-PL"/>
        </w:rPr>
        <w:tab/>
        <w:t>91 punktas.</w:t>
      </w:r>
    </w:p>
  </w:footnote>
  <w:footnote w:id="59">
    <w:p w14:paraId="6DD5BC1F" w14:textId="77777777" w:rsidR="003A6E4F" w:rsidRPr="00A1163C" w:rsidRDefault="003A6E4F" w:rsidP="003A6E4F">
      <w:pPr>
        <w:pStyle w:val="FootnoteText"/>
        <w:rPr>
          <w:lang w:val="pl-PL"/>
        </w:rPr>
      </w:pPr>
      <w:r>
        <w:rPr>
          <w:rStyle w:val="FootnoteReference"/>
        </w:rPr>
        <w:footnoteRef/>
      </w:r>
      <w:r w:rsidRPr="00A1163C">
        <w:rPr>
          <w:lang w:val="pl-PL"/>
        </w:rPr>
        <w:tab/>
        <w:t>73 punkto b papunktis. Taip pat žr. 63 išnašą.</w:t>
      </w:r>
    </w:p>
  </w:footnote>
  <w:footnote w:id="60">
    <w:p w14:paraId="3B9EEEC4" w14:textId="77777777" w:rsidR="003A6E4F" w:rsidRPr="00A1163C" w:rsidRDefault="003A6E4F" w:rsidP="003A6E4F">
      <w:pPr>
        <w:pStyle w:val="FootnoteText"/>
        <w:rPr>
          <w:lang w:val="pl-PL"/>
        </w:rPr>
      </w:pPr>
      <w:r>
        <w:rPr>
          <w:rStyle w:val="FootnoteReference"/>
        </w:rPr>
        <w:footnoteRef/>
      </w:r>
      <w:r w:rsidRPr="00A1163C">
        <w:rPr>
          <w:lang w:val="pl-PL"/>
        </w:rPr>
        <w:tab/>
        <w:t>74 punktas.</w:t>
      </w:r>
    </w:p>
  </w:footnote>
  <w:footnote w:id="61">
    <w:p w14:paraId="5B3AB8A2" w14:textId="77777777" w:rsidR="003A6E4F" w:rsidRPr="00A1163C" w:rsidRDefault="003A6E4F" w:rsidP="003A6E4F">
      <w:pPr>
        <w:pStyle w:val="FootnoteText"/>
        <w:rPr>
          <w:lang w:val="pl-PL"/>
        </w:rPr>
      </w:pPr>
      <w:r>
        <w:rPr>
          <w:rStyle w:val="FootnoteReference"/>
        </w:rPr>
        <w:footnoteRef/>
      </w:r>
      <w:r w:rsidRPr="00A1163C">
        <w:rPr>
          <w:lang w:val="pl-PL"/>
        </w:rPr>
        <w:tab/>
        <w:t>76 punktas.</w:t>
      </w:r>
    </w:p>
  </w:footnote>
  <w:footnote w:id="62">
    <w:p w14:paraId="76C9FA1C" w14:textId="77777777" w:rsidR="003A6E4F" w:rsidRPr="00A1163C" w:rsidRDefault="003A6E4F" w:rsidP="003A6E4F">
      <w:pPr>
        <w:pStyle w:val="FootnoteText"/>
        <w:rPr>
          <w:lang w:val="pl-PL"/>
        </w:rPr>
      </w:pPr>
      <w:r>
        <w:rPr>
          <w:rStyle w:val="FootnoteReference"/>
        </w:rPr>
        <w:footnoteRef/>
      </w:r>
      <w:r w:rsidRPr="00A1163C">
        <w:rPr>
          <w:lang w:val="pl-PL"/>
        </w:rPr>
        <w:tab/>
        <w:t>Šiuo klausimu žr. 82 punktą ir 66 išnašą.</w:t>
      </w:r>
    </w:p>
  </w:footnote>
  <w:footnote w:id="63">
    <w:p w14:paraId="3D8D0D84" w14:textId="77777777" w:rsidR="003A6E4F" w:rsidRPr="00A1163C" w:rsidRDefault="003A6E4F" w:rsidP="003A6E4F">
      <w:pPr>
        <w:pStyle w:val="FootnoteText"/>
        <w:rPr>
          <w:lang w:val="pl-PL"/>
        </w:rPr>
      </w:pPr>
      <w:r>
        <w:rPr>
          <w:rStyle w:val="FootnoteReference"/>
        </w:rPr>
        <w:footnoteRef/>
      </w:r>
      <w:r w:rsidRPr="00A1163C">
        <w:rPr>
          <w:lang w:val="pl-PL"/>
        </w:rPr>
        <w:tab/>
        <w:t>78, 79 ir 81 punktai. Taip pat žr. 64 išnašą.</w:t>
      </w:r>
    </w:p>
  </w:footnote>
  <w:footnote w:id="64">
    <w:p w14:paraId="674C58D8" w14:textId="77777777" w:rsidR="003A6E4F" w:rsidRPr="00A1163C" w:rsidRDefault="003A6E4F" w:rsidP="003A6E4F">
      <w:pPr>
        <w:pStyle w:val="FootnoteText"/>
        <w:rPr>
          <w:lang w:val="pl-PL"/>
        </w:rPr>
      </w:pPr>
      <w:r>
        <w:rPr>
          <w:rStyle w:val="FootnoteReference"/>
        </w:rPr>
        <w:footnoteRef/>
      </w:r>
      <w:r w:rsidRPr="00A1163C">
        <w:rPr>
          <w:lang w:val="pl-PL"/>
        </w:rPr>
        <w:tab/>
        <w:t>78 punktas.</w:t>
      </w:r>
    </w:p>
  </w:footnote>
  <w:footnote w:id="65">
    <w:p w14:paraId="76F932C7" w14:textId="77777777" w:rsidR="003A6E4F" w:rsidRPr="00A1163C" w:rsidRDefault="003A6E4F" w:rsidP="003A6E4F">
      <w:pPr>
        <w:pStyle w:val="FootnoteText"/>
        <w:rPr>
          <w:lang w:val="pl-PL"/>
        </w:rPr>
      </w:pPr>
      <w:r>
        <w:rPr>
          <w:rStyle w:val="FootnoteReference"/>
        </w:rPr>
        <w:footnoteRef/>
      </w:r>
      <w:r w:rsidRPr="00A1163C">
        <w:rPr>
          <w:lang w:val="pl-PL"/>
        </w:rPr>
        <w:tab/>
        <w:t>68 punktas.</w:t>
      </w:r>
    </w:p>
  </w:footnote>
  <w:footnote w:id="66">
    <w:p w14:paraId="511DF41A" w14:textId="77777777" w:rsidR="003A6E4F" w:rsidRPr="00A1163C" w:rsidRDefault="003A6E4F" w:rsidP="003A6E4F">
      <w:pPr>
        <w:pStyle w:val="FootnoteText"/>
        <w:rPr>
          <w:lang w:val="pl-PL"/>
        </w:rPr>
      </w:pPr>
      <w:r>
        <w:rPr>
          <w:rStyle w:val="FootnoteReference"/>
        </w:rPr>
        <w:footnoteRef/>
      </w:r>
      <w:r w:rsidRPr="00A1163C">
        <w:rPr>
          <w:lang w:val="pl-PL"/>
        </w:rPr>
        <w:tab/>
        <w:t>68 punktas.</w:t>
      </w:r>
    </w:p>
  </w:footnote>
  <w:footnote w:id="67">
    <w:p w14:paraId="052A745F" w14:textId="77777777" w:rsidR="003A6E4F" w:rsidRPr="00A1163C" w:rsidRDefault="003A6E4F" w:rsidP="003A6E4F">
      <w:pPr>
        <w:pStyle w:val="FootnoteText"/>
        <w:rPr>
          <w:lang w:val="pl-PL"/>
        </w:rPr>
      </w:pPr>
      <w:r>
        <w:rPr>
          <w:rStyle w:val="FootnoteReference"/>
        </w:rPr>
        <w:footnoteRef/>
      </w:r>
      <w:r w:rsidRPr="00A1163C">
        <w:rPr>
          <w:lang w:val="pl-PL"/>
        </w:rPr>
        <w:tab/>
        <w:t>69 punktas.</w:t>
      </w:r>
    </w:p>
  </w:footnote>
  <w:footnote w:id="68">
    <w:p w14:paraId="48BF1BB4" w14:textId="77777777" w:rsidR="003A6E4F" w:rsidRPr="00A1163C" w:rsidRDefault="003A6E4F" w:rsidP="003A6E4F">
      <w:pPr>
        <w:pStyle w:val="FootnoteText"/>
        <w:rPr>
          <w:lang w:val="pl-PL"/>
        </w:rPr>
      </w:pPr>
      <w:r>
        <w:rPr>
          <w:rStyle w:val="FootnoteReference"/>
        </w:rPr>
        <w:footnoteRef/>
      </w:r>
      <w:r w:rsidRPr="00A1163C">
        <w:rPr>
          <w:lang w:val="pl-PL"/>
        </w:rPr>
        <w:tab/>
        <w:t>72 punktas.</w:t>
      </w:r>
    </w:p>
  </w:footnote>
  <w:footnote w:id="69">
    <w:p w14:paraId="6696B542" w14:textId="77777777" w:rsidR="003A6E4F" w:rsidRPr="00A1163C" w:rsidRDefault="003A6E4F" w:rsidP="003A6E4F">
      <w:pPr>
        <w:pStyle w:val="FootnoteText"/>
        <w:rPr>
          <w:lang w:val="pl-PL"/>
        </w:rPr>
      </w:pPr>
      <w:r>
        <w:rPr>
          <w:rStyle w:val="FootnoteReference"/>
        </w:rPr>
        <w:footnoteRef/>
      </w:r>
      <w:r w:rsidRPr="00A1163C">
        <w:rPr>
          <w:lang w:val="pl-PL"/>
        </w:rPr>
        <w:tab/>
        <w:t>85 punktas.</w:t>
      </w:r>
    </w:p>
  </w:footnote>
  <w:footnote w:id="70">
    <w:p w14:paraId="3EB4A242" w14:textId="77777777" w:rsidR="003A6E4F" w:rsidRPr="00A1163C" w:rsidRDefault="003A6E4F" w:rsidP="003A6E4F">
      <w:pPr>
        <w:pStyle w:val="FootnoteText"/>
        <w:rPr>
          <w:lang w:val="pl-PL"/>
        </w:rPr>
      </w:pPr>
      <w:r>
        <w:rPr>
          <w:rStyle w:val="FootnoteReference"/>
        </w:rPr>
        <w:footnoteRef/>
      </w:r>
      <w:r w:rsidRPr="00A1163C">
        <w:rPr>
          <w:lang w:val="pl-PL"/>
        </w:rPr>
        <w:tab/>
        <w:t>87 punktas. Taip pat žr. 86 punktą.</w:t>
      </w:r>
    </w:p>
  </w:footnote>
  <w:footnote w:id="71">
    <w:p w14:paraId="32C18C6D" w14:textId="77777777" w:rsidR="003A6E4F" w:rsidRPr="00A1163C" w:rsidRDefault="003A6E4F" w:rsidP="003A6E4F">
      <w:pPr>
        <w:pStyle w:val="FootnoteText"/>
        <w:rPr>
          <w:lang w:val="pl-PL"/>
        </w:rPr>
      </w:pPr>
      <w:r>
        <w:rPr>
          <w:rStyle w:val="FootnoteReference"/>
        </w:rPr>
        <w:footnoteRef/>
      </w:r>
      <w:r w:rsidRPr="00A1163C">
        <w:rPr>
          <w:lang w:val="pl-PL"/>
        </w:rPr>
        <w:tab/>
        <w:t>88 punktas.</w:t>
      </w:r>
    </w:p>
  </w:footnote>
  <w:footnote w:id="72">
    <w:p w14:paraId="46351241" w14:textId="77777777" w:rsidR="003A6E4F" w:rsidRPr="00A1163C" w:rsidRDefault="003A6E4F" w:rsidP="003A6E4F">
      <w:pPr>
        <w:pStyle w:val="FootnoteText"/>
        <w:rPr>
          <w:lang w:val="pl-PL"/>
        </w:rPr>
      </w:pPr>
      <w:r>
        <w:rPr>
          <w:rStyle w:val="FootnoteReference"/>
        </w:rPr>
        <w:footnoteRef/>
      </w:r>
      <w:r w:rsidRPr="00A1163C">
        <w:rPr>
          <w:lang w:val="pl-PL"/>
        </w:rPr>
        <w:tab/>
        <w:t>88 ir 92 punktai.</w:t>
      </w:r>
    </w:p>
  </w:footnote>
  <w:footnote w:id="73">
    <w:p w14:paraId="7D0A2D96" w14:textId="77777777" w:rsidR="003A6E4F" w:rsidRPr="00A1163C" w:rsidRDefault="003A6E4F" w:rsidP="003A6E4F">
      <w:pPr>
        <w:pStyle w:val="FootnoteText"/>
        <w:rPr>
          <w:lang w:val="pl-PL"/>
        </w:rPr>
      </w:pPr>
      <w:r>
        <w:rPr>
          <w:rStyle w:val="FootnoteReference"/>
        </w:rPr>
        <w:footnoteRef/>
      </w:r>
      <w:r w:rsidRPr="00A1163C">
        <w:rPr>
          <w:lang w:val="pl-PL"/>
        </w:rPr>
        <w:tab/>
        <w:t>91 punktas.</w:t>
      </w:r>
    </w:p>
  </w:footnote>
  <w:footnote w:id="74">
    <w:p w14:paraId="0A83DBDE" w14:textId="77777777" w:rsidR="003A6E4F" w:rsidRPr="00A1163C" w:rsidRDefault="003A6E4F" w:rsidP="003A6E4F">
      <w:pPr>
        <w:pStyle w:val="FootnoteText"/>
        <w:rPr>
          <w:lang w:val="pl-PL"/>
        </w:rPr>
      </w:pPr>
      <w:r>
        <w:rPr>
          <w:rStyle w:val="FootnoteReference"/>
        </w:rPr>
        <w:footnoteRef/>
      </w:r>
      <w:r w:rsidRPr="00A1163C">
        <w:rPr>
          <w:lang w:val="pl-PL"/>
        </w:rPr>
        <w:tab/>
        <w:t>76 punktas.</w:t>
      </w:r>
    </w:p>
  </w:footnote>
  <w:footnote w:id="75">
    <w:p w14:paraId="7F96773C" w14:textId="77777777" w:rsidR="003A6E4F" w:rsidRPr="00A1163C" w:rsidRDefault="003A6E4F" w:rsidP="003A6E4F">
      <w:pPr>
        <w:pStyle w:val="FootnoteText"/>
        <w:rPr>
          <w:lang w:val="pl-PL"/>
        </w:rPr>
      </w:pPr>
      <w:r>
        <w:rPr>
          <w:rStyle w:val="FootnoteReference"/>
        </w:rPr>
        <w:footnoteRef/>
      </w:r>
      <w:r w:rsidRPr="00A1163C">
        <w:rPr>
          <w:lang w:val="pl-PL"/>
        </w:rPr>
        <w:tab/>
        <w:t>Šiuo klausimu žr. 82 punktą ir 66 išnašą.</w:t>
      </w:r>
    </w:p>
  </w:footnote>
  <w:footnote w:id="76">
    <w:p w14:paraId="4A6943B7" w14:textId="77777777" w:rsidR="003A6E4F" w:rsidRPr="00A1163C" w:rsidRDefault="003A6E4F" w:rsidP="003A6E4F">
      <w:pPr>
        <w:pStyle w:val="FootnoteText"/>
        <w:rPr>
          <w:lang w:val="pl-PL"/>
        </w:rPr>
      </w:pPr>
      <w:r>
        <w:rPr>
          <w:rStyle w:val="FootnoteReference"/>
        </w:rPr>
        <w:footnoteRef/>
      </w:r>
      <w:r w:rsidRPr="00A1163C">
        <w:rPr>
          <w:lang w:val="pl-PL"/>
        </w:rPr>
        <w:tab/>
        <w:t>78, 79 ir 81 punktai. Taip pat žr. 64 išnašą.</w:t>
      </w:r>
    </w:p>
  </w:footnote>
  <w:footnote w:id="77">
    <w:p w14:paraId="43579454" w14:textId="77777777" w:rsidR="003A6E4F" w:rsidRPr="00A1163C" w:rsidRDefault="003A6E4F" w:rsidP="003A6E4F">
      <w:pPr>
        <w:pStyle w:val="FootnoteText"/>
        <w:rPr>
          <w:lang w:val="pl-PL"/>
        </w:rPr>
      </w:pPr>
      <w:r>
        <w:rPr>
          <w:rStyle w:val="FootnoteReference"/>
        </w:rPr>
        <w:footnoteRef/>
      </w:r>
      <w:r w:rsidRPr="00A1163C">
        <w:rPr>
          <w:lang w:val="pl-PL"/>
        </w:rPr>
        <w:tab/>
        <w:t>78 punktas.</w:t>
      </w:r>
    </w:p>
  </w:footnote>
  <w:footnote w:id="78">
    <w:p w14:paraId="11E233FC" w14:textId="77777777" w:rsidR="003A6E4F" w:rsidRPr="00A1163C" w:rsidRDefault="003A6E4F" w:rsidP="003A6E4F">
      <w:pPr>
        <w:pStyle w:val="FootnoteText"/>
        <w:rPr>
          <w:lang w:val="pl-PL"/>
        </w:rPr>
      </w:pPr>
      <w:r>
        <w:rPr>
          <w:rStyle w:val="FootnoteReference"/>
        </w:rPr>
        <w:footnoteRef/>
      </w:r>
      <w:r w:rsidRPr="00A1163C">
        <w:rPr>
          <w:lang w:val="pl-PL"/>
        </w:rPr>
        <w:tab/>
        <w:t>51, 95 ir 96 punktai.</w:t>
      </w:r>
    </w:p>
  </w:footnote>
  <w:footnote w:id="79">
    <w:p w14:paraId="2DF0F961" w14:textId="77777777" w:rsidR="003A6E4F" w:rsidRPr="00A1163C" w:rsidRDefault="003A6E4F" w:rsidP="003A6E4F">
      <w:pPr>
        <w:pStyle w:val="FootnoteText"/>
        <w:rPr>
          <w:lang w:val="pl-PL"/>
        </w:rPr>
      </w:pPr>
      <w:r>
        <w:rPr>
          <w:rStyle w:val="FootnoteReference"/>
        </w:rPr>
        <w:footnoteRef/>
      </w:r>
      <w:r w:rsidRPr="00A1163C">
        <w:rPr>
          <w:lang w:val="pl-PL"/>
        </w:rPr>
        <w:tab/>
        <w:t>Kaip apibrėžta 19 punkto p papunktyje. Taip pat žr. 97–98 punktus ir 72 išnašą.</w:t>
      </w:r>
    </w:p>
  </w:footnote>
  <w:footnote w:id="80">
    <w:p w14:paraId="109BC5DF" w14:textId="77777777" w:rsidR="003A6E4F" w:rsidRPr="00A1163C" w:rsidRDefault="003A6E4F" w:rsidP="003A6E4F">
      <w:pPr>
        <w:pStyle w:val="FootnoteText"/>
        <w:rPr>
          <w:lang w:val="pl-PL"/>
        </w:rPr>
      </w:pPr>
      <w:r>
        <w:rPr>
          <w:rStyle w:val="FootnoteReference"/>
        </w:rPr>
        <w:footnoteRef/>
      </w:r>
      <w:r w:rsidRPr="00A1163C">
        <w:rPr>
          <w:lang w:val="pl-PL"/>
        </w:rPr>
        <w:tab/>
        <w:t>102 punktas. Taip pat žr. 74 išnašą.</w:t>
      </w:r>
    </w:p>
  </w:footnote>
  <w:footnote w:id="81">
    <w:p w14:paraId="4302C85D" w14:textId="77777777" w:rsidR="003A6E4F" w:rsidRPr="00A1163C" w:rsidRDefault="003A6E4F" w:rsidP="003A6E4F">
      <w:pPr>
        <w:pStyle w:val="FootnoteText"/>
        <w:rPr>
          <w:lang w:val="pl-PL"/>
        </w:rPr>
      </w:pPr>
      <w:r>
        <w:rPr>
          <w:rStyle w:val="FootnoteReference"/>
        </w:rPr>
        <w:footnoteRef/>
      </w:r>
      <w:r w:rsidRPr="00A1163C">
        <w:rPr>
          <w:lang w:val="pl-PL"/>
        </w:rPr>
        <w:tab/>
        <w:t>104 punktas.</w:t>
      </w:r>
    </w:p>
  </w:footnote>
  <w:footnote w:id="82">
    <w:p w14:paraId="5CCD7525" w14:textId="77777777" w:rsidR="003A6E4F" w:rsidRPr="00A1163C" w:rsidRDefault="003A6E4F" w:rsidP="003A6E4F">
      <w:pPr>
        <w:pStyle w:val="FootnoteText"/>
        <w:rPr>
          <w:lang w:val="pl-PL"/>
        </w:rPr>
      </w:pPr>
      <w:r>
        <w:rPr>
          <w:rStyle w:val="FootnoteReference"/>
        </w:rPr>
        <w:footnoteRef/>
      </w:r>
      <w:r w:rsidRPr="00A1163C">
        <w:rPr>
          <w:lang w:val="pl-PL"/>
        </w:rPr>
        <w:tab/>
        <w:t>105 punktas.</w:t>
      </w:r>
    </w:p>
  </w:footnote>
  <w:footnote w:id="83">
    <w:p w14:paraId="5113F2B8" w14:textId="77777777" w:rsidR="003A6E4F" w:rsidRPr="00A1163C" w:rsidRDefault="003A6E4F" w:rsidP="003A6E4F">
      <w:pPr>
        <w:pStyle w:val="FootnoteText"/>
        <w:rPr>
          <w:lang w:val="pl-PL"/>
        </w:rPr>
      </w:pPr>
      <w:r>
        <w:rPr>
          <w:rStyle w:val="FootnoteReference"/>
        </w:rPr>
        <w:footnoteRef/>
      </w:r>
      <w:r w:rsidRPr="00A1163C">
        <w:rPr>
          <w:lang w:val="pl-PL"/>
        </w:rPr>
        <w:tab/>
        <w:t>Kaip apibrėžta 19 punkto n papunktyje.</w:t>
      </w:r>
    </w:p>
  </w:footnote>
  <w:footnote w:id="84">
    <w:p w14:paraId="0553545D" w14:textId="77777777" w:rsidR="003A6E4F" w:rsidRPr="00A1163C" w:rsidRDefault="003A6E4F" w:rsidP="003A6E4F">
      <w:pPr>
        <w:pStyle w:val="FootnoteText"/>
        <w:rPr>
          <w:lang w:val="pl-PL"/>
        </w:rPr>
      </w:pPr>
      <w:r>
        <w:rPr>
          <w:rStyle w:val="FootnoteReference"/>
        </w:rPr>
        <w:footnoteRef/>
      </w:r>
      <w:r w:rsidRPr="00A1163C">
        <w:rPr>
          <w:lang w:val="pl-PL"/>
        </w:rPr>
        <w:tab/>
        <w:t>108 punktas.</w:t>
      </w:r>
    </w:p>
  </w:footnote>
  <w:footnote w:id="85">
    <w:p w14:paraId="68D82D41" w14:textId="77777777" w:rsidR="003A6E4F" w:rsidRPr="00A1163C" w:rsidRDefault="003A6E4F" w:rsidP="003A6E4F">
      <w:pPr>
        <w:pStyle w:val="FootnoteText"/>
        <w:rPr>
          <w:lang w:val="pl-PL"/>
        </w:rPr>
      </w:pPr>
      <w:r>
        <w:rPr>
          <w:rStyle w:val="FootnoteReference"/>
        </w:rPr>
        <w:footnoteRef/>
      </w:r>
      <w:r w:rsidRPr="00A1163C">
        <w:rPr>
          <w:lang w:val="pl-PL"/>
        </w:rPr>
        <w:tab/>
        <w:t>109 punktas. Taip pat žr. 110 ir 111 punktus.</w:t>
      </w:r>
    </w:p>
  </w:footnote>
  <w:footnote w:id="86">
    <w:p w14:paraId="484CFCAA" w14:textId="77777777" w:rsidR="003A6E4F" w:rsidRPr="00A1163C" w:rsidRDefault="003A6E4F" w:rsidP="003A6E4F">
      <w:pPr>
        <w:pStyle w:val="FootnoteText"/>
        <w:rPr>
          <w:lang w:val="pl-PL"/>
        </w:rPr>
      </w:pPr>
      <w:r>
        <w:rPr>
          <w:rStyle w:val="FootnoteReference"/>
        </w:rPr>
        <w:footnoteRef/>
      </w:r>
      <w:r w:rsidRPr="00A1163C">
        <w:rPr>
          <w:lang w:val="pl-PL"/>
        </w:rPr>
        <w:tab/>
        <w:t>112 punktas. Taip pat žr. 113 ir 114 punktus.</w:t>
      </w:r>
    </w:p>
  </w:footnote>
  <w:footnote w:id="87">
    <w:p w14:paraId="4C85EEBB" w14:textId="77777777" w:rsidR="003A6E4F" w:rsidRPr="00A1163C" w:rsidRDefault="003A6E4F" w:rsidP="003A6E4F">
      <w:pPr>
        <w:pStyle w:val="FootnoteText"/>
        <w:rPr>
          <w:lang w:val="pl-PL"/>
        </w:rPr>
      </w:pPr>
      <w:r>
        <w:rPr>
          <w:rStyle w:val="FootnoteReference"/>
        </w:rPr>
        <w:footnoteRef/>
      </w:r>
      <w:r w:rsidRPr="00A1163C">
        <w:rPr>
          <w:lang w:val="pl-PL"/>
        </w:rPr>
        <w:tab/>
        <w:t>117 punktas.</w:t>
      </w:r>
    </w:p>
  </w:footnote>
  <w:footnote w:id="88">
    <w:p w14:paraId="49246821" w14:textId="77777777" w:rsidR="003A6E4F" w:rsidRPr="00A1163C" w:rsidRDefault="003A6E4F" w:rsidP="003A6E4F">
      <w:pPr>
        <w:pStyle w:val="FootnoteText"/>
        <w:rPr>
          <w:lang w:val="pl-PL"/>
        </w:rPr>
      </w:pPr>
      <w:r>
        <w:rPr>
          <w:rStyle w:val="FootnoteReference"/>
        </w:rPr>
        <w:footnoteRef/>
      </w:r>
      <w:r w:rsidRPr="00A1163C">
        <w:rPr>
          <w:lang w:val="pl-PL"/>
        </w:rPr>
        <w:tab/>
        <w:t>118 punktas.</w:t>
      </w:r>
    </w:p>
  </w:footnote>
  <w:footnote w:id="89">
    <w:p w14:paraId="14BB9EEB" w14:textId="77777777" w:rsidR="003A6E4F" w:rsidRPr="00A1163C" w:rsidRDefault="003A6E4F" w:rsidP="003A6E4F">
      <w:pPr>
        <w:pStyle w:val="FootnoteText"/>
        <w:rPr>
          <w:lang w:val="pl-PL"/>
        </w:rPr>
      </w:pPr>
      <w:r>
        <w:rPr>
          <w:rStyle w:val="FootnoteReference"/>
        </w:rPr>
        <w:footnoteRef/>
      </w:r>
      <w:r w:rsidRPr="00A1163C">
        <w:rPr>
          <w:lang w:val="pl-PL"/>
        </w:rPr>
        <w:tab/>
        <w:t>118 punktas.</w:t>
      </w:r>
    </w:p>
  </w:footnote>
  <w:footnote w:id="90">
    <w:p w14:paraId="7CCC6A8B" w14:textId="77777777" w:rsidR="003A6E4F" w:rsidRPr="00A1163C" w:rsidRDefault="003A6E4F" w:rsidP="003A6E4F">
      <w:pPr>
        <w:pStyle w:val="FootnoteText"/>
        <w:rPr>
          <w:lang w:val="pl-PL"/>
        </w:rPr>
      </w:pPr>
      <w:r>
        <w:rPr>
          <w:rStyle w:val="FootnoteReference"/>
        </w:rPr>
        <w:footnoteRef/>
      </w:r>
      <w:r w:rsidRPr="00A1163C">
        <w:rPr>
          <w:lang w:val="pl-PL"/>
        </w:rPr>
        <w:tab/>
        <w:t>120 punktas.</w:t>
      </w:r>
    </w:p>
  </w:footnote>
  <w:footnote w:id="91">
    <w:p w14:paraId="49205A25" w14:textId="77777777" w:rsidR="003A6E4F" w:rsidRPr="00A1163C" w:rsidRDefault="003A6E4F" w:rsidP="003A6E4F">
      <w:pPr>
        <w:pStyle w:val="FootnoteText"/>
        <w:rPr>
          <w:lang w:val="pl-PL"/>
        </w:rPr>
      </w:pPr>
      <w:r>
        <w:rPr>
          <w:rStyle w:val="FootnoteReference"/>
        </w:rPr>
        <w:footnoteRef/>
      </w:r>
      <w:r w:rsidRPr="00A1163C">
        <w:rPr>
          <w:lang w:val="pl-PL"/>
        </w:rPr>
        <w:tab/>
        <w:t>120 ir 122 punktai.</w:t>
      </w:r>
    </w:p>
  </w:footnote>
  <w:footnote w:id="92">
    <w:p w14:paraId="792F1CD2" w14:textId="77777777" w:rsidR="003A6E4F" w:rsidRPr="00A1163C" w:rsidRDefault="003A6E4F" w:rsidP="003A6E4F">
      <w:pPr>
        <w:pStyle w:val="FootnoteText"/>
        <w:rPr>
          <w:lang w:val="pl-PL"/>
        </w:rPr>
      </w:pPr>
      <w:r>
        <w:rPr>
          <w:rStyle w:val="FootnoteReference"/>
        </w:rPr>
        <w:footnoteRef/>
      </w:r>
      <w:r w:rsidRPr="00A1163C">
        <w:rPr>
          <w:lang w:val="pl-PL"/>
        </w:rPr>
        <w:tab/>
        <w:t>123 punktas.</w:t>
      </w:r>
    </w:p>
  </w:footnote>
  <w:footnote w:id="93">
    <w:p w14:paraId="1F71AD43" w14:textId="77777777" w:rsidR="003A6E4F" w:rsidRPr="00A1163C" w:rsidRDefault="003A6E4F" w:rsidP="003A6E4F">
      <w:pPr>
        <w:pStyle w:val="FootnoteText"/>
        <w:rPr>
          <w:lang w:val="pl-PL"/>
        </w:rPr>
      </w:pPr>
      <w:r>
        <w:rPr>
          <w:rStyle w:val="FootnoteReference"/>
        </w:rPr>
        <w:footnoteRef/>
      </w:r>
      <w:r w:rsidRPr="00A1163C">
        <w:rPr>
          <w:lang w:val="pl-PL"/>
        </w:rPr>
        <w:tab/>
        <w:t>124 punktas.</w:t>
      </w:r>
    </w:p>
  </w:footnote>
  <w:footnote w:id="94">
    <w:p w14:paraId="67109850" w14:textId="77777777" w:rsidR="003A6E4F" w:rsidRPr="00A1163C" w:rsidRDefault="003A6E4F" w:rsidP="003A6E4F">
      <w:pPr>
        <w:pStyle w:val="FootnoteText"/>
        <w:rPr>
          <w:lang w:val="pl-PL"/>
        </w:rPr>
      </w:pPr>
      <w:r>
        <w:rPr>
          <w:rStyle w:val="FootnoteReference"/>
        </w:rPr>
        <w:footnoteRef/>
      </w:r>
      <w:r w:rsidRPr="00A1163C">
        <w:rPr>
          <w:lang w:val="pl-PL"/>
        </w:rPr>
        <w:tab/>
        <w:t>125 punktas.</w:t>
      </w:r>
    </w:p>
  </w:footnote>
  <w:footnote w:id="95">
    <w:p w14:paraId="02B01F04" w14:textId="77777777" w:rsidR="003A6E4F" w:rsidRPr="00A1163C" w:rsidRDefault="003A6E4F" w:rsidP="003A6E4F">
      <w:pPr>
        <w:pStyle w:val="FootnoteText"/>
        <w:rPr>
          <w:lang w:val="pl-PL"/>
        </w:rPr>
      </w:pPr>
      <w:r>
        <w:rPr>
          <w:rStyle w:val="FootnoteReference"/>
        </w:rPr>
        <w:footnoteRef/>
      </w:r>
      <w:r w:rsidRPr="00A1163C">
        <w:rPr>
          <w:lang w:val="pl-PL"/>
        </w:rPr>
        <w:tab/>
        <w:t>127 punktas.</w:t>
      </w:r>
    </w:p>
  </w:footnote>
  <w:footnote w:id="96">
    <w:p w14:paraId="39A289C9" w14:textId="77777777" w:rsidR="003A6E4F" w:rsidRPr="00A1163C" w:rsidRDefault="003A6E4F" w:rsidP="003A6E4F">
      <w:pPr>
        <w:pStyle w:val="FootnoteText"/>
        <w:rPr>
          <w:lang w:val="pl-PL"/>
        </w:rPr>
      </w:pPr>
      <w:r>
        <w:rPr>
          <w:rStyle w:val="FootnoteReference"/>
        </w:rPr>
        <w:footnoteRef/>
      </w:r>
      <w:r w:rsidRPr="00A1163C">
        <w:rPr>
          <w:lang w:val="pl-PL"/>
        </w:rPr>
        <w:tab/>
        <w:t>127 punktas.</w:t>
      </w:r>
    </w:p>
  </w:footnote>
  <w:footnote w:id="97">
    <w:p w14:paraId="2B8CB9BE" w14:textId="77777777" w:rsidR="003A6E4F" w:rsidRPr="00A1163C" w:rsidRDefault="003A6E4F" w:rsidP="003A6E4F">
      <w:pPr>
        <w:pStyle w:val="FootnoteText"/>
        <w:rPr>
          <w:lang w:val="pl-PL"/>
        </w:rPr>
      </w:pPr>
      <w:r>
        <w:rPr>
          <w:rStyle w:val="FootnoteReference"/>
        </w:rPr>
        <w:footnoteRef/>
      </w:r>
      <w:r w:rsidRPr="00A1163C">
        <w:rPr>
          <w:lang w:val="pl-PL"/>
        </w:rPr>
        <w:tab/>
        <w:t>127 punktas.</w:t>
      </w:r>
    </w:p>
  </w:footnote>
  <w:footnote w:id="98">
    <w:p w14:paraId="50BE70B5" w14:textId="77777777" w:rsidR="003A6E4F" w:rsidRPr="00A1163C" w:rsidRDefault="003A6E4F" w:rsidP="003A6E4F">
      <w:pPr>
        <w:pStyle w:val="FootnoteText"/>
        <w:rPr>
          <w:lang w:val="pl-PL"/>
        </w:rPr>
      </w:pPr>
      <w:r>
        <w:rPr>
          <w:rStyle w:val="FootnoteReference"/>
        </w:rPr>
        <w:footnoteRef/>
      </w:r>
      <w:r w:rsidRPr="00A1163C">
        <w:rPr>
          <w:lang w:val="pl-PL"/>
        </w:rPr>
        <w:tab/>
        <w:t>128 punktas.</w:t>
      </w:r>
    </w:p>
  </w:footnote>
  <w:footnote w:id="99">
    <w:p w14:paraId="34F6C2EB" w14:textId="77777777" w:rsidR="003A6E4F" w:rsidRPr="00A1163C" w:rsidRDefault="003A6E4F" w:rsidP="003A6E4F">
      <w:pPr>
        <w:pStyle w:val="FootnoteText"/>
        <w:rPr>
          <w:lang w:val="pl-PL"/>
        </w:rPr>
      </w:pPr>
      <w:r>
        <w:rPr>
          <w:rStyle w:val="FootnoteReference"/>
        </w:rPr>
        <w:footnoteRef/>
      </w:r>
      <w:r w:rsidRPr="00A1163C">
        <w:rPr>
          <w:lang w:val="pl-PL"/>
        </w:rPr>
        <w:tab/>
        <w:t>129 punktas.</w:t>
      </w:r>
    </w:p>
  </w:footnote>
  <w:footnote w:id="100">
    <w:p w14:paraId="79A0922D" w14:textId="77777777" w:rsidR="003A6E4F" w:rsidRPr="00A1163C" w:rsidRDefault="003A6E4F" w:rsidP="003A6E4F">
      <w:pPr>
        <w:pStyle w:val="FootnoteText"/>
        <w:rPr>
          <w:lang w:val="pl-PL"/>
        </w:rPr>
      </w:pPr>
      <w:r>
        <w:rPr>
          <w:rStyle w:val="FootnoteReference"/>
        </w:rPr>
        <w:footnoteRef/>
      </w:r>
      <w:r w:rsidRPr="00A1163C">
        <w:rPr>
          <w:lang w:val="pl-PL"/>
        </w:rPr>
        <w:tab/>
        <w:t>130 punktas.</w:t>
      </w:r>
    </w:p>
  </w:footnote>
  <w:footnote w:id="101">
    <w:p w14:paraId="2014BC44" w14:textId="77777777" w:rsidR="003A6E4F" w:rsidRPr="00A1163C" w:rsidRDefault="003A6E4F" w:rsidP="003A6E4F">
      <w:pPr>
        <w:pStyle w:val="FootnoteText"/>
        <w:rPr>
          <w:lang w:val="pl-PL"/>
        </w:rPr>
      </w:pPr>
      <w:r>
        <w:rPr>
          <w:rStyle w:val="FootnoteReference"/>
        </w:rPr>
        <w:footnoteRef/>
      </w:r>
      <w:r w:rsidRPr="00A1163C">
        <w:rPr>
          <w:lang w:val="pl-PL"/>
        </w:rPr>
        <w:tab/>
        <w:t>131 punktas.</w:t>
      </w:r>
    </w:p>
  </w:footnote>
  <w:footnote w:id="102">
    <w:p w14:paraId="5687302E" w14:textId="77777777" w:rsidR="003A6E4F" w:rsidRPr="00A1163C" w:rsidRDefault="003A6E4F" w:rsidP="003A6E4F">
      <w:pPr>
        <w:pStyle w:val="FootnoteText"/>
        <w:rPr>
          <w:lang w:val="pl-PL"/>
        </w:rPr>
      </w:pPr>
      <w:r>
        <w:rPr>
          <w:rStyle w:val="FootnoteReference"/>
        </w:rPr>
        <w:footnoteRef/>
      </w:r>
      <w:r w:rsidRPr="00A1163C">
        <w:rPr>
          <w:lang w:val="pl-PL"/>
        </w:rPr>
        <w:tab/>
        <w:t>132 punktas.</w:t>
      </w:r>
    </w:p>
  </w:footnote>
  <w:footnote w:id="103">
    <w:p w14:paraId="1B502663" w14:textId="77777777" w:rsidR="003A6E4F" w:rsidRPr="00A1163C" w:rsidRDefault="003A6E4F" w:rsidP="003A6E4F">
      <w:pPr>
        <w:pStyle w:val="FootnoteText"/>
        <w:rPr>
          <w:lang w:val="pl-PL"/>
        </w:rPr>
      </w:pPr>
      <w:r>
        <w:rPr>
          <w:rStyle w:val="FootnoteReference"/>
        </w:rPr>
        <w:footnoteRef/>
      </w:r>
      <w:r w:rsidRPr="00A1163C">
        <w:rPr>
          <w:lang w:val="pl-PL"/>
        </w:rPr>
        <w:tab/>
        <w:t>133 punktas.</w:t>
      </w:r>
    </w:p>
  </w:footnote>
  <w:footnote w:id="104">
    <w:p w14:paraId="6CDD56FD" w14:textId="77777777" w:rsidR="003A6E4F" w:rsidRPr="00A1163C" w:rsidRDefault="003A6E4F" w:rsidP="003A6E4F">
      <w:pPr>
        <w:pStyle w:val="FootnoteText"/>
        <w:rPr>
          <w:lang w:val="pl-PL"/>
        </w:rPr>
      </w:pPr>
      <w:r>
        <w:rPr>
          <w:rStyle w:val="FootnoteReference"/>
        </w:rPr>
        <w:footnoteRef/>
      </w:r>
      <w:r w:rsidRPr="00A1163C">
        <w:rPr>
          <w:lang w:val="pl-PL"/>
        </w:rPr>
        <w:tab/>
        <w:t>134 punktas.</w:t>
      </w:r>
    </w:p>
  </w:footnote>
  <w:footnote w:id="105">
    <w:p w14:paraId="025F1C81" w14:textId="77777777" w:rsidR="003A6E4F" w:rsidRPr="00A1163C" w:rsidRDefault="003A6E4F" w:rsidP="003A6E4F">
      <w:pPr>
        <w:pStyle w:val="FootnoteText"/>
        <w:rPr>
          <w:lang w:val="pl-PL"/>
        </w:rPr>
      </w:pPr>
      <w:r>
        <w:rPr>
          <w:rStyle w:val="FootnoteReference"/>
        </w:rPr>
        <w:footnoteRef/>
      </w:r>
      <w:r w:rsidRPr="00A1163C">
        <w:rPr>
          <w:lang w:val="pl-PL"/>
        </w:rPr>
        <w:tab/>
        <w:t>135 punktas.</w:t>
      </w:r>
    </w:p>
  </w:footnote>
  <w:footnote w:id="106">
    <w:p w14:paraId="15D52641" w14:textId="77777777" w:rsidR="003A6E4F" w:rsidRPr="00A1163C" w:rsidRDefault="003A6E4F" w:rsidP="003A6E4F">
      <w:pPr>
        <w:pStyle w:val="FootnoteText"/>
        <w:rPr>
          <w:lang w:val="pl-PL"/>
        </w:rPr>
      </w:pPr>
      <w:r>
        <w:rPr>
          <w:rStyle w:val="FootnoteReference"/>
        </w:rPr>
        <w:footnoteRef/>
      </w:r>
      <w:r w:rsidRPr="00A1163C">
        <w:rPr>
          <w:lang w:val="pl-PL"/>
        </w:rPr>
        <w:tab/>
        <w:t xml:space="preserve">135 punktas. </w:t>
      </w:r>
    </w:p>
  </w:footnote>
  <w:footnote w:id="107">
    <w:p w14:paraId="2D295798" w14:textId="77777777" w:rsidR="003A6E4F" w:rsidRPr="00A1163C" w:rsidRDefault="003A6E4F" w:rsidP="003A6E4F">
      <w:pPr>
        <w:pStyle w:val="FootnoteText"/>
        <w:rPr>
          <w:lang w:val="pl-PL"/>
        </w:rPr>
      </w:pPr>
      <w:r>
        <w:rPr>
          <w:rStyle w:val="FootnoteReference"/>
        </w:rPr>
        <w:footnoteRef/>
      </w:r>
      <w:r w:rsidRPr="00A1163C">
        <w:rPr>
          <w:lang w:val="pl-PL"/>
        </w:rPr>
        <w:tab/>
        <w:t>137 punktas.</w:t>
      </w:r>
    </w:p>
  </w:footnote>
  <w:footnote w:id="108">
    <w:p w14:paraId="261233BE" w14:textId="77777777" w:rsidR="003A6E4F" w:rsidRPr="00A1163C" w:rsidRDefault="003A6E4F" w:rsidP="003A6E4F">
      <w:pPr>
        <w:pStyle w:val="FootnoteText"/>
        <w:rPr>
          <w:lang w:val="pl-PL"/>
        </w:rPr>
      </w:pPr>
      <w:r>
        <w:rPr>
          <w:rStyle w:val="FootnoteReference"/>
        </w:rPr>
        <w:footnoteRef/>
      </w:r>
      <w:r w:rsidRPr="00A1163C">
        <w:rPr>
          <w:lang w:val="pl-PL"/>
        </w:rPr>
        <w:tab/>
        <w:t>137 punktas.</w:t>
      </w:r>
    </w:p>
  </w:footnote>
  <w:footnote w:id="109">
    <w:p w14:paraId="2357CB7A" w14:textId="77777777" w:rsidR="003A6E4F" w:rsidRPr="00A1163C" w:rsidRDefault="003A6E4F" w:rsidP="003A6E4F">
      <w:pPr>
        <w:pStyle w:val="FootnoteText"/>
        <w:rPr>
          <w:lang w:val="pl-PL"/>
        </w:rPr>
      </w:pPr>
      <w:r>
        <w:rPr>
          <w:rStyle w:val="FootnoteReference"/>
        </w:rPr>
        <w:footnoteRef/>
      </w:r>
      <w:r w:rsidRPr="00A1163C">
        <w:rPr>
          <w:lang w:val="pl-PL"/>
        </w:rPr>
        <w:tab/>
        <w:t>138 punktas.</w:t>
      </w:r>
    </w:p>
  </w:footnote>
  <w:footnote w:id="110">
    <w:p w14:paraId="7A25DDC9" w14:textId="77777777" w:rsidR="003A6E4F" w:rsidRPr="00A1163C" w:rsidRDefault="003A6E4F" w:rsidP="003A6E4F">
      <w:pPr>
        <w:pStyle w:val="FootnoteText"/>
        <w:rPr>
          <w:lang w:val="pl-PL"/>
        </w:rPr>
      </w:pPr>
      <w:r>
        <w:rPr>
          <w:rStyle w:val="FootnoteReference"/>
        </w:rPr>
        <w:footnoteRef/>
      </w:r>
      <w:r w:rsidRPr="00A1163C">
        <w:rPr>
          <w:lang w:val="pl-PL"/>
        </w:rPr>
        <w:tab/>
        <w:t>138 punkto a papunktis.</w:t>
      </w:r>
    </w:p>
  </w:footnote>
  <w:footnote w:id="111">
    <w:p w14:paraId="19BA5964" w14:textId="77777777" w:rsidR="003A6E4F" w:rsidRPr="00A1163C" w:rsidRDefault="003A6E4F" w:rsidP="003A6E4F">
      <w:pPr>
        <w:pStyle w:val="FootnoteText"/>
        <w:rPr>
          <w:lang w:val="pl-PL"/>
        </w:rPr>
      </w:pPr>
      <w:r>
        <w:rPr>
          <w:rStyle w:val="FootnoteReference"/>
        </w:rPr>
        <w:footnoteRef/>
      </w:r>
      <w:r w:rsidRPr="00A1163C">
        <w:rPr>
          <w:lang w:val="pl-PL"/>
        </w:rPr>
        <w:tab/>
        <w:t>139 punktas.</w:t>
      </w:r>
    </w:p>
  </w:footnote>
  <w:footnote w:id="112">
    <w:p w14:paraId="1D03FE10" w14:textId="77777777" w:rsidR="003A6E4F" w:rsidRPr="00A1163C" w:rsidRDefault="003A6E4F" w:rsidP="003A6E4F">
      <w:pPr>
        <w:pStyle w:val="FootnoteText"/>
        <w:rPr>
          <w:lang w:val="pl-PL"/>
        </w:rPr>
      </w:pPr>
      <w:r>
        <w:rPr>
          <w:rStyle w:val="FootnoteReference"/>
        </w:rPr>
        <w:footnoteRef/>
      </w:r>
      <w:r w:rsidRPr="00A1163C">
        <w:rPr>
          <w:lang w:val="pl-PL"/>
        </w:rPr>
        <w:tab/>
        <w:t>138 punkto b papunktis.</w:t>
      </w:r>
    </w:p>
  </w:footnote>
  <w:footnote w:id="113">
    <w:p w14:paraId="3D367026" w14:textId="77777777" w:rsidR="003A6E4F" w:rsidRPr="00A1163C" w:rsidRDefault="003A6E4F" w:rsidP="003A6E4F">
      <w:pPr>
        <w:pStyle w:val="FootnoteText"/>
        <w:rPr>
          <w:lang w:val="pl-PL"/>
        </w:rPr>
      </w:pPr>
      <w:r>
        <w:rPr>
          <w:rStyle w:val="FootnoteReference"/>
        </w:rPr>
        <w:footnoteRef/>
      </w:r>
      <w:r w:rsidRPr="00A1163C">
        <w:rPr>
          <w:lang w:val="pl-PL"/>
        </w:rPr>
        <w:tab/>
        <w:t>138 punkto b papunkčio ii punktas.</w:t>
      </w:r>
    </w:p>
  </w:footnote>
  <w:footnote w:id="114">
    <w:p w14:paraId="6C792E74" w14:textId="77777777" w:rsidR="003A6E4F" w:rsidRPr="00A1163C" w:rsidRDefault="003A6E4F" w:rsidP="003A6E4F">
      <w:pPr>
        <w:pStyle w:val="FootnoteText"/>
        <w:rPr>
          <w:lang w:val="pl-PL"/>
        </w:rPr>
      </w:pPr>
      <w:r>
        <w:rPr>
          <w:rStyle w:val="FootnoteReference"/>
        </w:rPr>
        <w:footnoteRef/>
      </w:r>
      <w:r w:rsidRPr="00A1163C">
        <w:rPr>
          <w:lang w:val="pl-PL"/>
        </w:rPr>
        <w:tab/>
        <w:t>140 punktas.</w:t>
      </w:r>
    </w:p>
  </w:footnote>
  <w:footnote w:id="115">
    <w:p w14:paraId="7FF8115F" w14:textId="77777777" w:rsidR="003A6E4F" w:rsidRPr="00A1163C" w:rsidRDefault="003A6E4F" w:rsidP="003A6E4F">
      <w:pPr>
        <w:pStyle w:val="FootnoteText"/>
        <w:rPr>
          <w:lang w:val="pl-PL"/>
        </w:rPr>
      </w:pPr>
      <w:r>
        <w:rPr>
          <w:rStyle w:val="FootnoteReference"/>
        </w:rPr>
        <w:footnoteRef/>
      </w:r>
      <w:r w:rsidRPr="00A1163C">
        <w:rPr>
          <w:lang w:val="pl-PL"/>
        </w:rPr>
        <w:tab/>
        <w:t>141 punktas.</w:t>
      </w:r>
    </w:p>
  </w:footnote>
  <w:footnote w:id="116">
    <w:p w14:paraId="6ABF65D1" w14:textId="77777777" w:rsidR="003A6E4F" w:rsidRPr="00A1163C" w:rsidRDefault="003A6E4F" w:rsidP="003A6E4F">
      <w:pPr>
        <w:pStyle w:val="FootnoteText"/>
        <w:rPr>
          <w:lang w:val="pl-PL"/>
        </w:rPr>
      </w:pPr>
      <w:r>
        <w:rPr>
          <w:rStyle w:val="FootnoteReference"/>
        </w:rPr>
        <w:footnoteRef/>
      </w:r>
      <w:r w:rsidRPr="00A1163C">
        <w:rPr>
          <w:lang w:val="pl-PL"/>
        </w:rPr>
        <w:tab/>
        <w:t>142 punktas.</w:t>
      </w:r>
    </w:p>
  </w:footnote>
  <w:footnote w:id="117">
    <w:p w14:paraId="4BB1E9F4" w14:textId="77777777" w:rsidR="003A6E4F" w:rsidRPr="00A1163C" w:rsidRDefault="003A6E4F" w:rsidP="003A6E4F">
      <w:pPr>
        <w:pStyle w:val="FootnoteText"/>
        <w:rPr>
          <w:lang w:val="pl-PL"/>
        </w:rPr>
      </w:pPr>
      <w:r>
        <w:rPr>
          <w:rStyle w:val="FootnoteReference"/>
        </w:rPr>
        <w:footnoteRef/>
      </w:r>
      <w:r w:rsidRPr="00A1163C">
        <w:rPr>
          <w:lang w:val="pl-PL"/>
        </w:rPr>
        <w:tab/>
        <w:t>143 punktas.</w:t>
      </w:r>
    </w:p>
  </w:footnote>
  <w:footnote w:id="118">
    <w:p w14:paraId="0369061E" w14:textId="77777777" w:rsidR="003A6E4F" w:rsidRPr="00A1163C" w:rsidRDefault="003A6E4F" w:rsidP="003A6E4F">
      <w:pPr>
        <w:pStyle w:val="FootnoteText"/>
        <w:rPr>
          <w:lang w:val="pl-PL"/>
        </w:rPr>
      </w:pPr>
      <w:r>
        <w:rPr>
          <w:rStyle w:val="FootnoteReference"/>
        </w:rPr>
        <w:footnoteRef/>
      </w:r>
      <w:r w:rsidRPr="00A1163C">
        <w:rPr>
          <w:lang w:val="pl-PL"/>
        </w:rPr>
        <w:tab/>
        <w:t>144 punktas. Taip pat žr. 91 išnašą.</w:t>
      </w:r>
    </w:p>
  </w:footnote>
  <w:footnote w:id="119">
    <w:p w14:paraId="6F1C6385" w14:textId="77777777" w:rsidR="003A6E4F" w:rsidRPr="00A1163C" w:rsidRDefault="003A6E4F" w:rsidP="003A6E4F">
      <w:pPr>
        <w:pStyle w:val="FootnoteText"/>
        <w:rPr>
          <w:lang w:val="pl-PL"/>
        </w:rPr>
      </w:pPr>
      <w:r>
        <w:rPr>
          <w:rStyle w:val="FootnoteReference"/>
        </w:rPr>
        <w:footnoteRef/>
      </w:r>
      <w:r w:rsidRPr="00A1163C">
        <w:rPr>
          <w:lang w:val="pl-PL"/>
        </w:rPr>
        <w:tab/>
        <w:t>97 išnaša.</w:t>
      </w:r>
    </w:p>
  </w:footnote>
  <w:footnote w:id="120">
    <w:p w14:paraId="2F22CF1E" w14:textId="77777777" w:rsidR="003A6E4F" w:rsidRPr="00A1163C" w:rsidRDefault="003A6E4F" w:rsidP="003A6E4F">
      <w:pPr>
        <w:pStyle w:val="FootnoteText"/>
        <w:rPr>
          <w:lang w:val="pl-PL"/>
        </w:rPr>
      </w:pPr>
      <w:r>
        <w:rPr>
          <w:rStyle w:val="FootnoteReference"/>
        </w:rPr>
        <w:footnoteRef/>
      </w:r>
      <w:r w:rsidRPr="00A1163C">
        <w:rPr>
          <w:lang w:val="pl-PL"/>
        </w:rPr>
        <w:tab/>
        <w:t>144 punktas. Taip pat žr. 98 išnašą.</w:t>
      </w:r>
    </w:p>
  </w:footnote>
  <w:footnote w:id="121">
    <w:p w14:paraId="657077A8" w14:textId="77777777" w:rsidR="003A6E4F" w:rsidRPr="00A1163C" w:rsidRDefault="003A6E4F" w:rsidP="003A6E4F">
      <w:pPr>
        <w:pStyle w:val="FootnoteText"/>
        <w:rPr>
          <w:lang w:val="pl-PL"/>
        </w:rPr>
      </w:pPr>
      <w:r>
        <w:rPr>
          <w:rStyle w:val="FootnoteReference"/>
        </w:rPr>
        <w:footnoteRef/>
      </w:r>
      <w:r w:rsidRPr="00A1163C">
        <w:rPr>
          <w:lang w:val="pl-PL"/>
        </w:rPr>
        <w:tab/>
        <w:t>145 punktas.</w:t>
      </w:r>
    </w:p>
  </w:footnote>
  <w:footnote w:id="122">
    <w:p w14:paraId="26AB45FE" w14:textId="77777777" w:rsidR="003A6E4F" w:rsidRPr="00A1163C" w:rsidRDefault="003A6E4F" w:rsidP="003A6E4F">
      <w:pPr>
        <w:pStyle w:val="FootnoteText"/>
        <w:rPr>
          <w:lang w:val="pl-PL"/>
        </w:rPr>
      </w:pPr>
      <w:r>
        <w:rPr>
          <w:rStyle w:val="FootnoteReference"/>
        </w:rPr>
        <w:footnoteRef/>
      </w:r>
      <w:r w:rsidRPr="00A1163C">
        <w:rPr>
          <w:lang w:val="pl-PL"/>
        </w:rPr>
        <w:tab/>
        <w:t>146 punktas.</w:t>
      </w:r>
    </w:p>
  </w:footnote>
  <w:footnote w:id="123">
    <w:p w14:paraId="13A8F293" w14:textId="77777777" w:rsidR="003A6E4F" w:rsidRPr="00A1163C" w:rsidRDefault="003A6E4F" w:rsidP="003A6E4F">
      <w:pPr>
        <w:pStyle w:val="FootnoteText"/>
        <w:rPr>
          <w:lang w:val="pl-PL"/>
        </w:rPr>
      </w:pPr>
      <w:r>
        <w:rPr>
          <w:rStyle w:val="FootnoteReference"/>
        </w:rPr>
        <w:footnoteRef/>
      </w:r>
      <w:r w:rsidRPr="00A1163C">
        <w:rPr>
          <w:lang w:val="pl-PL"/>
        </w:rPr>
        <w:tab/>
        <w:t>147 ir 148 punktai.</w:t>
      </w:r>
    </w:p>
  </w:footnote>
  <w:footnote w:id="124">
    <w:p w14:paraId="536EA7F3" w14:textId="77777777" w:rsidR="003A6E4F" w:rsidRPr="00A1163C" w:rsidRDefault="003A6E4F" w:rsidP="003A6E4F">
      <w:pPr>
        <w:pStyle w:val="FootnoteText"/>
        <w:rPr>
          <w:lang w:val="pl-PL"/>
        </w:rPr>
      </w:pPr>
      <w:r>
        <w:rPr>
          <w:rStyle w:val="FootnoteReference"/>
        </w:rPr>
        <w:footnoteRef/>
      </w:r>
      <w:r w:rsidRPr="00A1163C">
        <w:rPr>
          <w:lang w:val="pl-PL"/>
        </w:rPr>
        <w:tab/>
        <w:t>149 punktas.</w:t>
      </w:r>
    </w:p>
  </w:footnote>
  <w:footnote w:id="125">
    <w:p w14:paraId="572DF81B" w14:textId="77777777" w:rsidR="003A6E4F" w:rsidRPr="00A1163C" w:rsidRDefault="003A6E4F" w:rsidP="003A6E4F">
      <w:pPr>
        <w:pStyle w:val="FootnoteText"/>
        <w:rPr>
          <w:lang w:val="pl-PL"/>
        </w:rPr>
      </w:pPr>
      <w:r>
        <w:rPr>
          <w:rStyle w:val="FootnoteReference"/>
        </w:rPr>
        <w:footnoteRef/>
      </w:r>
      <w:r w:rsidRPr="00A1163C">
        <w:rPr>
          <w:lang w:val="pl-PL"/>
        </w:rPr>
        <w:tab/>
        <w:t>150 punktas.</w:t>
      </w:r>
    </w:p>
  </w:footnote>
  <w:footnote w:id="126">
    <w:p w14:paraId="1994140E" w14:textId="77777777" w:rsidR="003A6E4F" w:rsidRPr="00A1163C" w:rsidRDefault="003A6E4F" w:rsidP="003A6E4F">
      <w:pPr>
        <w:pStyle w:val="FootnoteText"/>
        <w:rPr>
          <w:lang w:val="pl-PL"/>
        </w:rPr>
      </w:pPr>
      <w:r>
        <w:rPr>
          <w:rStyle w:val="FootnoteReference"/>
        </w:rPr>
        <w:footnoteRef/>
      </w:r>
      <w:r w:rsidRPr="00A1163C">
        <w:rPr>
          <w:lang w:val="pl-PL"/>
        </w:rPr>
        <w:tab/>
        <w:t>151 punkto a papunktis.</w:t>
      </w:r>
    </w:p>
  </w:footnote>
  <w:footnote w:id="127">
    <w:p w14:paraId="60D2144E" w14:textId="77777777" w:rsidR="003A6E4F" w:rsidRPr="00A1163C" w:rsidRDefault="003A6E4F" w:rsidP="003A6E4F">
      <w:pPr>
        <w:pStyle w:val="FootnoteText"/>
        <w:rPr>
          <w:lang w:val="pl-PL"/>
        </w:rPr>
      </w:pPr>
      <w:r>
        <w:rPr>
          <w:rStyle w:val="FootnoteReference"/>
        </w:rPr>
        <w:footnoteRef/>
      </w:r>
      <w:r w:rsidRPr="00A1163C">
        <w:rPr>
          <w:lang w:val="pl-PL"/>
        </w:rPr>
        <w:tab/>
        <w:t>151 punkto b papunktis.</w:t>
      </w:r>
    </w:p>
  </w:footnote>
  <w:footnote w:id="128">
    <w:p w14:paraId="7661EF84" w14:textId="77777777" w:rsidR="003A6E4F" w:rsidRPr="00A1163C" w:rsidRDefault="003A6E4F" w:rsidP="003A6E4F">
      <w:pPr>
        <w:pStyle w:val="FootnoteText"/>
        <w:rPr>
          <w:lang w:val="pl-PL"/>
        </w:rPr>
      </w:pPr>
      <w:r>
        <w:rPr>
          <w:rStyle w:val="FootnoteReference"/>
        </w:rPr>
        <w:footnoteRef/>
      </w:r>
      <w:r w:rsidRPr="00A1163C">
        <w:rPr>
          <w:lang w:val="pl-PL"/>
        </w:rPr>
        <w:tab/>
        <w:t>151 punkto c papunktis.</w:t>
      </w:r>
    </w:p>
  </w:footnote>
  <w:footnote w:id="129">
    <w:p w14:paraId="262E8C79" w14:textId="77777777" w:rsidR="003A6E4F" w:rsidRPr="00A1163C" w:rsidRDefault="003A6E4F" w:rsidP="003A6E4F">
      <w:pPr>
        <w:pStyle w:val="FootnoteText"/>
        <w:rPr>
          <w:lang w:val="pl-PL"/>
        </w:rPr>
      </w:pPr>
      <w:r>
        <w:rPr>
          <w:rStyle w:val="FootnoteReference"/>
        </w:rPr>
        <w:footnoteRef/>
      </w:r>
      <w:r w:rsidRPr="00A1163C">
        <w:rPr>
          <w:lang w:val="pl-PL"/>
        </w:rPr>
        <w:tab/>
        <w:t>Pagal 155 punktą, lėšų susigrąžinimo mechanizmas turi būti įgyvendintas, jei pagalbos suma viršija 10 mln. EUR. Pagal 156 punktą, lėšų susigrąžinimo mechanizmas nebūtinas tuo atveju, kai pasirenkamas tiesioginių investicijų modelis.</w:t>
      </w:r>
    </w:p>
  </w:footnote>
  <w:footnote w:id="130">
    <w:p w14:paraId="62CFB8A0" w14:textId="77777777" w:rsidR="003A6E4F" w:rsidRPr="00A1163C" w:rsidRDefault="003A6E4F" w:rsidP="003A6E4F">
      <w:pPr>
        <w:pStyle w:val="FootnoteText"/>
        <w:rPr>
          <w:lang w:val="pl-PL"/>
        </w:rPr>
      </w:pPr>
      <w:r>
        <w:rPr>
          <w:rStyle w:val="FootnoteReference"/>
        </w:rPr>
        <w:footnoteRef/>
      </w:r>
      <w:r w:rsidRPr="00A1163C">
        <w:rPr>
          <w:lang w:val="pl-PL"/>
        </w:rPr>
        <w:tab/>
        <w:t>154 punktas.</w:t>
      </w:r>
    </w:p>
  </w:footnote>
  <w:footnote w:id="131">
    <w:p w14:paraId="55EAB494" w14:textId="77777777" w:rsidR="003A6E4F" w:rsidRPr="00A1163C" w:rsidRDefault="003A6E4F" w:rsidP="003A6E4F">
      <w:pPr>
        <w:pStyle w:val="FootnoteText"/>
        <w:rPr>
          <w:lang w:val="pl-PL"/>
        </w:rPr>
      </w:pPr>
      <w:r>
        <w:rPr>
          <w:rStyle w:val="FootnoteReference"/>
        </w:rPr>
        <w:footnoteRef/>
      </w:r>
      <w:r w:rsidRPr="00A1163C">
        <w:rPr>
          <w:lang w:val="pl-PL"/>
        </w:rPr>
        <w:tab/>
        <w:t>155 punktas.</w:t>
      </w:r>
    </w:p>
  </w:footnote>
  <w:footnote w:id="132">
    <w:p w14:paraId="281E8588" w14:textId="77777777" w:rsidR="003A6E4F" w:rsidRPr="00A1163C" w:rsidRDefault="003A6E4F" w:rsidP="003A6E4F">
      <w:pPr>
        <w:pStyle w:val="FootnoteText"/>
        <w:rPr>
          <w:lang w:val="pl-PL"/>
        </w:rPr>
      </w:pPr>
      <w:r>
        <w:rPr>
          <w:rStyle w:val="FootnoteReference"/>
        </w:rPr>
        <w:footnoteRef/>
      </w:r>
      <w:r w:rsidRPr="00A1163C">
        <w:rPr>
          <w:lang w:val="pl-PL"/>
        </w:rPr>
        <w:tab/>
        <w:t>157 punktas.</w:t>
      </w:r>
    </w:p>
  </w:footnote>
  <w:footnote w:id="133">
    <w:p w14:paraId="35F57E3C" w14:textId="77777777" w:rsidR="003A6E4F" w:rsidRPr="00A1163C" w:rsidRDefault="003A6E4F" w:rsidP="003A6E4F">
      <w:pPr>
        <w:pStyle w:val="FootnoteText"/>
        <w:rPr>
          <w:lang w:val="pl-PL"/>
        </w:rPr>
      </w:pPr>
      <w:r>
        <w:rPr>
          <w:rStyle w:val="FootnoteReference"/>
        </w:rPr>
        <w:footnoteRef/>
      </w:r>
      <w:r w:rsidRPr="00A1163C">
        <w:rPr>
          <w:lang w:val="pl-PL"/>
        </w:rPr>
        <w:tab/>
        <w:t>158 punktas.</w:t>
      </w:r>
    </w:p>
  </w:footnote>
  <w:footnote w:id="134">
    <w:p w14:paraId="25F896BF" w14:textId="77777777" w:rsidR="003A6E4F" w:rsidRPr="00A1163C" w:rsidRDefault="003A6E4F" w:rsidP="003A6E4F">
      <w:pPr>
        <w:pStyle w:val="FootnoteText"/>
        <w:rPr>
          <w:lang w:val="pl-PL"/>
        </w:rPr>
      </w:pPr>
      <w:r>
        <w:rPr>
          <w:rStyle w:val="FootnoteReference"/>
        </w:rPr>
        <w:footnoteRef/>
      </w:r>
      <w:r w:rsidRPr="00A1163C">
        <w:rPr>
          <w:lang w:val="pl-PL"/>
        </w:rPr>
        <w:tab/>
        <w:t>104 išnaša.</w:t>
      </w:r>
    </w:p>
  </w:footnote>
  <w:footnote w:id="135">
    <w:p w14:paraId="4CBBD3C9" w14:textId="77777777" w:rsidR="003A6E4F" w:rsidRPr="00A1163C" w:rsidRDefault="003A6E4F" w:rsidP="003A6E4F">
      <w:pPr>
        <w:pStyle w:val="FootnoteText"/>
        <w:rPr>
          <w:lang w:val="pl-PL"/>
        </w:rPr>
      </w:pPr>
      <w:r>
        <w:rPr>
          <w:rStyle w:val="FootnoteReference"/>
        </w:rPr>
        <w:footnoteRef/>
      </w:r>
      <w:r w:rsidRPr="00A1163C">
        <w:rPr>
          <w:lang w:val="pl-PL"/>
        </w:rPr>
        <w:tab/>
        <w:t>158 punktas.</w:t>
      </w:r>
    </w:p>
  </w:footnote>
  <w:footnote w:id="136">
    <w:p w14:paraId="5CB89AE9" w14:textId="77777777" w:rsidR="003A6E4F" w:rsidRPr="00A1163C" w:rsidRDefault="003A6E4F" w:rsidP="003A6E4F">
      <w:pPr>
        <w:pStyle w:val="FootnoteText"/>
        <w:rPr>
          <w:lang w:val="pl-PL"/>
        </w:rPr>
      </w:pPr>
      <w:r>
        <w:rPr>
          <w:rStyle w:val="FootnoteReference"/>
        </w:rPr>
        <w:footnoteRef/>
      </w:r>
      <w:r w:rsidRPr="00A1163C">
        <w:rPr>
          <w:lang w:val="pl-PL"/>
        </w:rPr>
        <w:tab/>
        <w:t>159 punktas.</w:t>
      </w:r>
    </w:p>
  </w:footnote>
  <w:footnote w:id="137">
    <w:p w14:paraId="311BD521" w14:textId="77777777" w:rsidR="003A6E4F" w:rsidRPr="00A1163C" w:rsidRDefault="003A6E4F" w:rsidP="003A6E4F">
      <w:pPr>
        <w:pStyle w:val="FootnoteText"/>
        <w:rPr>
          <w:lang w:val="pl-PL"/>
        </w:rPr>
      </w:pPr>
      <w:r>
        <w:rPr>
          <w:rStyle w:val="FootnoteReference"/>
        </w:rPr>
        <w:footnoteRef/>
      </w:r>
      <w:r w:rsidRPr="00A1163C">
        <w:rPr>
          <w:lang w:val="pl-PL"/>
        </w:rPr>
        <w:tab/>
        <w:t>160 punktas.</w:t>
      </w:r>
    </w:p>
  </w:footnote>
  <w:footnote w:id="138">
    <w:p w14:paraId="13CC2FD4" w14:textId="77777777" w:rsidR="003A6E4F" w:rsidRPr="00A1163C" w:rsidRDefault="003A6E4F" w:rsidP="003A6E4F">
      <w:pPr>
        <w:pStyle w:val="FootnoteText"/>
        <w:rPr>
          <w:lang w:val="pl-PL"/>
        </w:rPr>
      </w:pPr>
      <w:r>
        <w:rPr>
          <w:rStyle w:val="FootnoteReference"/>
        </w:rPr>
        <w:footnoteRef/>
      </w:r>
      <w:r w:rsidRPr="00A1163C">
        <w:rPr>
          <w:lang w:val="pl-PL"/>
        </w:rPr>
        <w:tab/>
        <w:t>5.2.4.6 skirsnis.</w:t>
      </w:r>
    </w:p>
  </w:footnote>
  <w:footnote w:id="139">
    <w:p w14:paraId="1B538D84" w14:textId="77777777" w:rsidR="003A6E4F" w:rsidRPr="00A1163C" w:rsidRDefault="003A6E4F" w:rsidP="003A6E4F">
      <w:pPr>
        <w:pStyle w:val="FootnoteText"/>
        <w:rPr>
          <w:lang w:val="pl-PL"/>
        </w:rPr>
      </w:pPr>
      <w:r>
        <w:rPr>
          <w:rStyle w:val="FootnoteReference"/>
        </w:rPr>
        <w:footnoteRef/>
      </w:r>
      <w:r w:rsidRPr="00A1163C">
        <w:rPr>
          <w:lang w:val="pl-PL"/>
        </w:rPr>
        <w:tab/>
        <w:t>77 punktas. Taip pat žr. 162 punktą.</w:t>
      </w:r>
    </w:p>
  </w:footnote>
  <w:footnote w:id="140">
    <w:p w14:paraId="6F68CEF3" w14:textId="77777777" w:rsidR="003A6E4F" w:rsidRPr="00A1163C" w:rsidRDefault="003A6E4F" w:rsidP="003A6E4F">
      <w:pPr>
        <w:pStyle w:val="FootnoteText"/>
        <w:rPr>
          <w:lang w:val="pl-PL"/>
        </w:rPr>
      </w:pPr>
      <w:r>
        <w:rPr>
          <w:rStyle w:val="FootnoteReference"/>
        </w:rPr>
        <w:footnoteRef/>
      </w:r>
      <w:r w:rsidRPr="00A1163C">
        <w:rPr>
          <w:lang w:val="pl-PL"/>
        </w:rPr>
        <w:tab/>
        <w:t xml:space="preserve">90 punktas. </w:t>
      </w:r>
    </w:p>
  </w:footnote>
  <w:footnote w:id="141">
    <w:p w14:paraId="22D843DB" w14:textId="77777777" w:rsidR="003A6E4F" w:rsidRPr="00A1163C" w:rsidRDefault="003A6E4F" w:rsidP="003A6E4F">
      <w:pPr>
        <w:pStyle w:val="FootnoteText"/>
        <w:rPr>
          <w:lang w:val="pl-PL"/>
        </w:rPr>
      </w:pPr>
      <w:r>
        <w:rPr>
          <w:rStyle w:val="FootnoteReference"/>
        </w:rPr>
        <w:footnoteRef/>
      </w:r>
      <w:r w:rsidRPr="00A1163C">
        <w:rPr>
          <w:lang w:val="pl-PL"/>
        </w:rPr>
        <w:tab/>
        <w:t>83 punktas. Taip pat žr. 162 punktą.</w:t>
      </w:r>
    </w:p>
  </w:footnote>
  <w:footnote w:id="142">
    <w:p w14:paraId="5DAFDA89" w14:textId="77777777" w:rsidR="003A6E4F" w:rsidRPr="00A1163C" w:rsidRDefault="003A6E4F" w:rsidP="003A6E4F">
      <w:pPr>
        <w:pStyle w:val="FootnoteText"/>
        <w:rPr>
          <w:lang w:val="pl-PL"/>
        </w:rPr>
      </w:pPr>
      <w:r>
        <w:rPr>
          <w:rStyle w:val="FootnoteReference"/>
        </w:rPr>
        <w:footnoteRef/>
      </w:r>
      <w:r w:rsidRPr="00A1163C">
        <w:rPr>
          <w:lang w:val="pl-PL"/>
        </w:rPr>
        <w:tab/>
        <w:t>162 punktas.</w:t>
      </w:r>
    </w:p>
  </w:footnote>
  <w:footnote w:id="143">
    <w:p w14:paraId="3E5F9987" w14:textId="77777777" w:rsidR="003A6E4F" w:rsidRPr="00A1163C" w:rsidRDefault="003A6E4F" w:rsidP="003A6E4F">
      <w:pPr>
        <w:pStyle w:val="FootnoteText"/>
        <w:rPr>
          <w:lang w:val="pl-PL"/>
        </w:rPr>
      </w:pPr>
      <w:r>
        <w:rPr>
          <w:rStyle w:val="FootnoteReference"/>
        </w:rPr>
        <w:footnoteRef/>
      </w:r>
      <w:r w:rsidRPr="00A1163C">
        <w:rPr>
          <w:lang w:val="pl-PL"/>
        </w:rPr>
        <w:tab/>
        <w:t>136 ir 152 punktai. Taip pat žr. 163 punktą.</w:t>
      </w:r>
    </w:p>
  </w:footnote>
  <w:footnote w:id="144">
    <w:p w14:paraId="7491AF20" w14:textId="77777777" w:rsidR="003A6E4F" w:rsidRPr="00A1163C" w:rsidRDefault="003A6E4F" w:rsidP="003A6E4F">
      <w:pPr>
        <w:pStyle w:val="FootnoteText"/>
        <w:rPr>
          <w:lang w:val="pl-PL"/>
        </w:rPr>
      </w:pPr>
      <w:r>
        <w:rPr>
          <w:rStyle w:val="FootnoteReference"/>
        </w:rPr>
        <w:footnoteRef/>
      </w:r>
      <w:r w:rsidRPr="00A1163C">
        <w:rPr>
          <w:lang w:val="pl-PL"/>
        </w:rPr>
        <w:tab/>
        <w:t>162 punktas.</w:t>
      </w:r>
    </w:p>
  </w:footnote>
  <w:footnote w:id="145">
    <w:p w14:paraId="13F84BB9" w14:textId="77777777" w:rsidR="003A6E4F" w:rsidRPr="00A1163C" w:rsidRDefault="003A6E4F" w:rsidP="003A6E4F">
      <w:pPr>
        <w:pStyle w:val="FootnoteText"/>
        <w:rPr>
          <w:lang w:val="pl-PL"/>
        </w:rPr>
      </w:pPr>
      <w:r>
        <w:rPr>
          <w:rStyle w:val="FootnoteReference"/>
        </w:rPr>
        <w:footnoteRef/>
      </w:r>
      <w:r w:rsidRPr="00A1163C">
        <w:rPr>
          <w:lang w:val="pl-PL"/>
        </w:rPr>
        <w:tab/>
        <w:t>163 punktas.</w:t>
      </w:r>
    </w:p>
  </w:footnote>
  <w:footnote w:id="146">
    <w:p w14:paraId="377DBDAB" w14:textId="77777777" w:rsidR="003A6E4F" w:rsidRPr="00A1163C" w:rsidRDefault="003A6E4F" w:rsidP="003A6E4F">
      <w:pPr>
        <w:pStyle w:val="FootnoteText"/>
        <w:rPr>
          <w:lang w:val="pl-PL"/>
        </w:rPr>
      </w:pPr>
      <w:r>
        <w:rPr>
          <w:rStyle w:val="FootnoteReference"/>
        </w:rPr>
        <w:footnoteRef/>
      </w:r>
      <w:r w:rsidRPr="00A1163C">
        <w:rPr>
          <w:lang w:val="pl-PL"/>
        </w:rPr>
        <w:tab/>
        <w:t>163 punktas.</w:t>
      </w:r>
    </w:p>
  </w:footnote>
  <w:footnote w:id="147">
    <w:p w14:paraId="6DE20B35" w14:textId="77777777" w:rsidR="003A6E4F" w:rsidRPr="00A1163C" w:rsidRDefault="003A6E4F" w:rsidP="003A6E4F">
      <w:pPr>
        <w:pStyle w:val="FootnoteText"/>
        <w:rPr>
          <w:lang w:val="pl-PL"/>
        </w:rPr>
      </w:pPr>
      <w:r>
        <w:rPr>
          <w:rStyle w:val="FootnoteReference"/>
        </w:rPr>
        <w:footnoteRef/>
      </w:r>
      <w:r w:rsidRPr="00A1163C">
        <w:rPr>
          <w:lang w:val="pl-PL"/>
        </w:rPr>
        <w:tab/>
        <w:t>164 punktas.</w:t>
      </w:r>
    </w:p>
  </w:footnote>
  <w:footnote w:id="148">
    <w:p w14:paraId="13D4D20A" w14:textId="77777777" w:rsidR="003A6E4F" w:rsidRPr="00A1163C" w:rsidRDefault="003A6E4F" w:rsidP="003A6E4F">
      <w:pPr>
        <w:pStyle w:val="FootnoteText"/>
        <w:rPr>
          <w:lang w:val="pl-PL"/>
        </w:rPr>
      </w:pPr>
      <w:r>
        <w:rPr>
          <w:rStyle w:val="FootnoteReference"/>
        </w:rPr>
        <w:footnoteRef/>
      </w:r>
      <w:r w:rsidRPr="00A1163C">
        <w:rPr>
          <w:lang w:val="pl-PL"/>
        </w:rPr>
        <w:tab/>
        <w:t>165 punktas.</w:t>
      </w:r>
    </w:p>
  </w:footnote>
  <w:footnote w:id="149">
    <w:p w14:paraId="668A7EC1" w14:textId="77777777" w:rsidR="003A6E4F" w:rsidRPr="00A1163C" w:rsidRDefault="003A6E4F" w:rsidP="003A6E4F">
      <w:pPr>
        <w:pStyle w:val="FootnoteText"/>
        <w:rPr>
          <w:lang w:val="pl-PL"/>
        </w:rPr>
      </w:pPr>
      <w:r>
        <w:rPr>
          <w:rStyle w:val="FootnoteReference"/>
        </w:rPr>
        <w:footnoteRef/>
      </w:r>
      <w:r w:rsidRPr="00A1163C">
        <w:rPr>
          <w:lang w:val="pl-PL"/>
        </w:rPr>
        <w:tab/>
        <w:t>166 punktas.</w:t>
      </w:r>
    </w:p>
  </w:footnote>
  <w:footnote w:id="150">
    <w:p w14:paraId="6A2DA9FF" w14:textId="77777777" w:rsidR="003A6E4F" w:rsidRPr="00A1163C" w:rsidRDefault="003A6E4F" w:rsidP="003A6E4F">
      <w:pPr>
        <w:pStyle w:val="FootnoteText"/>
        <w:rPr>
          <w:lang w:val="pl-PL"/>
        </w:rPr>
      </w:pPr>
      <w:r>
        <w:rPr>
          <w:rStyle w:val="FootnoteReference"/>
        </w:rPr>
        <w:footnoteRef/>
      </w:r>
      <w:r w:rsidRPr="00A1163C">
        <w:rPr>
          <w:lang w:val="pl-PL"/>
        </w:rPr>
        <w:tab/>
        <w:t>202 punktas.</w:t>
      </w:r>
    </w:p>
  </w:footnote>
  <w:footnote w:id="151">
    <w:p w14:paraId="74DF8D73" w14:textId="77777777" w:rsidR="003A6E4F" w:rsidRPr="00A1163C" w:rsidRDefault="003A6E4F" w:rsidP="003A6E4F">
      <w:pPr>
        <w:pStyle w:val="FootnoteText"/>
        <w:rPr>
          <w:lang w:val="pl-PL"/>
        </w:rPr>
      </w:pPr>
      <w:r>
        <w:rPr>
          <w:rStyle w:val="FootnoteReference"/>
        </w:rPr>
        <w:footnoteRef/>
      </w:r>
      <w:r w:rsidRPr="00A1163C">
        <w:rPr>
          <w:lang w:val="pl-PL"/>
        </w:rPr>
        <w:tab/>
        <w:t>203 punktas.</w:t>
      </w:r>
    </w:p>
  </w:footnote>
  <w:footnote w:id="152">
    <w:p w14:paraId="3F42719C" w14:textId="77777777" w:rsidR="003A6E4F" w:rsidRPr="00A1163C" w:rsidRDefault="003A6E4F" w:rsidP="003A6E4F">
      <w:pPr>
        <w:pStyle w:val="FootnoteText"/>
        <w:rPr>
          <w:lang w:val="pl-PL"/>
        </w:rPr>
      </w:pPr>
      <w:r>
        <w:rPr>
          <w:rStyle w:val="FootnoteReference"/>
        </w:rPr>
        <w:footnoteRef/>
      </w:r>
      <w:r w:rsidRPr="00A1163C">
        <w:rPr>
          <w:lang w:val="pl-PL"/>
        </w:rPr>
        <w:tab/>
        <w:t xml:space="preserve">Pateikiamas adresu </w:t>
      </w:r>
      <w:hyperlink r:id="rId1" w:history="1">
        <w:r w:rsidRPr="00A1163C">
          <w:rPr>
            <w:rStyle w:val="Hyperlink"/>
            <w:lang w:val="pl-PL"/>
          </w:rPr>
          <w:t>https://webgate.ec.europa.eu/competition/transparency/public?lang=lt</w:t>
        </w:r>
      </w:hyperlink>
      <w:r w:rsidRPr="00A1163C">
        <w:rPr>
          <w:lang w:val="pl-PL"/>
        </w:rPr>
        <w:t xml:space="preserve">. </w:t>
      </w:r>
    </w:p>
  </w:footnote>
  <w:footnote w:id="153">
    <w:p w14:paraId="730D38D2" w14:textId="77777777" w:rsidR="003A6E4F" w:rsidRPr="00A1163C" w:rsidRDefault="003A6E4F" w:rsidP="003A6E4F">
      <w:pPr>
        <w:pStyle w:val="FootnoteText"/>
        <w:rPr>
          <w:lang w:val="pl-PL"/>
        </w:rPr>
      </w:pPr>
      <w:r>
        <w:rPr>
          <w:rStyle w:val="FootnoteReference"/>
        </w:rPr>
        <w:footnoteRef/>
      </w:r>
      <w:r w:rsidRPr="00A1163C">
        <w:rPr>
          <w:lang w:val="pl-PL"/>
        </w:rPr>
        <w:tab/>
        <w:t>202 punktas.</w:t>
      </w:r>
    </w:p>
  </w:footnote>
  <w:footnote w:id="154">
    <w:p w14:paraId="5D49D79C" w14:textId="77777777" w:rsidR="003A6E4F" w:rsidRPr="00A1163C" w:rsidRDefault="003A6E4F" w:rsidP="003A6E4F">
      <w:pPr>
        <w:pStyle w:val="FootnoteText"/>
        <w:rPr>
          <w:lang w:val="pl-PL"/>
        </w:rPr>
      </w:pPr>
      <w:r>
        <w:rPr>
          <w:rStyle w:val="FootnoteReference"/>
        </w:rPr>
        <w:footnoteRef/>
      </w:r>
      <w:r w:rsidRPr="00A1163C">
        <w:rPr>
          <w:lang w:val="pl-PL"/>
        </w:rPr>
        <w:tab/>
        <w:t>204 punktas.</w:t>
      </w:r>
    </w:p>
  </w:footnote>
  <w:footnote w:id="155">
    <w:p w14:paraId="74E1574E" w14:textId="77777777" w:rsidR="003A6E4F" w:rsidRPr="00A1163C" w:rsidRDefault="003A6E4F" w:rsidP="003A6E4F">
      <w:pPr>
        <w:pStyle w:val="FootnoteText"/>
        <w:rPr>
          <w:lang w:val="pl-PL"/>
        </w:rPr>
      </w:pPr>
      <w:r>
        <w:rPr>
          <w:rStyle w:val="FootnoteReference"/>
        </w:rPr>
        <w:footnoteRef/>
      </w:r>
      <w:r w:rsidRPr="00A1163C">
        <w:rPr>
          <w:lang w:val="pl-PL"/>
        </w:rPr>
        <w:tab/>
        <w:t>204 punktas.</w:t>
      </w:r>
    </w:p>
  </w:footnote>
  <w:footnote w:id="156">
    <w:p w14:paraId="03DF5129" w14:textId="77777777" w:rsidR="003A6E4F" w:rsidRPr="00A1163C" w:rsidRDefault="003A6E4F" w:rsidP="003A6E4F">
      <w:pPr>
        <w:pStyle w:val="FootnoteText"/>
        <w:rPr>
          <w:lang w:val="pl-PL"/>
        </w:rPr>
      </w:pPr>
      <w:r>
        <w:rPr>
          <w:rStyle w:val="FootnoteReference"/>
        </w:rPr>
        <w:footnoteRef/>
      </w:r>
      <w:r w:rsidRPr="00A1163C">
        <w:rPr>
          <w:lang w:val="pl-PL"/>
        </w:rPr>
        <w:tab/>
        <w:t>207 ir 208 punktai.</w:t>
      </w:r>
    </w:p>
  </w:footnote>
  <w:footnote w:id="157">
    <w:p w14:paraId="29395542" w14:textId="77777777" w:rsidR="003A6E4F" w:rsidRPr="00A1163C" w:rsidRDefault="003A6E4F" w:rsidP="003A6E4F">
      <w:pPr>
        <w:pStyle w:val="FootnoteText"/>
        <w:rPr>
          <w:lang w:val="pl-PL"/>
        </w:rPr>
      </w:pPr>
      <w:r>
        <w:rPr>
          <w:rStyle w:val="FootnoteReference"/>
        </w:rPr>
        <w:footnoteRef/>
      </w:r>
      <w:r w:rsidRPr="00A1163C">
        <w:rPr>
          <w:lang w:val="pl-PL"/>
        </w:rPr>
        <w:tab/>
        <w:t>209 punktas.</w:t>
      </w:r>
    </w:p>
  </w:footnote>
  <w:footnote w:id="158">
    <w:p w14:paraId="178883C5" w14:textId="77777777" w:rsidR="003A6E4F" w:rsidRPr="00A1163C" w:rsidRDefault="003A6E4F" w:rsidP="003A6E4F">
      <w:pPr>
        <w:pStyle w:val="FootnoteText"/>
        <w:rPr>
          <w:lang w:val="pl-PL"/>
        </w:rPr>
      </w:pPr>
      <w:r>
        <w:rPr>
          <w:rStyle w:val="FootnoteReference"/>
        </w:rPr>
        <w:footnoteRef/>
      </w:r>
      <w:r w:rsidRPr="00A1163C">
        <w:rPr>
          <w:lang w:val="pl-PL"/>
        </w:rPr>
        <w:tab/>
        <w:t>Kaip apibrėžta 19 punkto o papunktyje.</w:t>
      </w:r>
    </w:p>
  </w:footnote>
  <w:footnote w:id="159">
    <w:p w14:paraId="6B33D848" w14:textId="77777777" w:rsidR="003A6E4F" w:rsidRPr="004879A7" w:rsidRDefault="003A6E4F" w:rsidP="003A6E4F">
      <w:pPr>
        <w:pStyle w:val="FootnoteText"/>
      </w:pPr>
      <w:r>
        <w:rPr>
          <w:rStyle w:val="FootnoteReference"/>
        </w:rPr>
        <w:footnoteRef/>
      </w:r>
      <w:r>
        <w:tab/>
        <w:t>168–169 punktai.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D3971" w14:textId="77777777" w:rsidR="00C50A61" w:rsidRDefault="00C50A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45A1E" w14:textId="77777777" w:rsidR="00C50A61" w:rsidRDefault="00C50A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5981B" w14:textId="77777777" w:rsidR="00C50A61" w:rsidRDefault="00C50A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8"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7567DE7"/>
    <w:multiLevelType w:val="multilevel"/>
    <w:tmpl w:val="2ED4F4D0"/>
    <w:styleLink w:val="Style1"/>
    <w:lvl w:ilvl="0">
      <w:start w:val="1"/>
      <w:numFmt w:val="lowerRoman"/>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2"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6"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0"/>
  </w:num>
  <w:num w:numId="2" w16cid:durableId="70546065">
    <w:abstractNumId w:val="14"/>
  </w:num>
  <w:num w:numId="3" w16cid:durableId="1999067676">
    <w:abstractNumId w:val="19"/>
  </w:num>
  <w:num w:numId="4" w16cid:durableId="269362632">
    <w:abstractNumId w:val="23"/>
  </w:num>
  <w:num w:numId="5" w16cid:durableId="943927640">
    <w:abstractNumId w:val="24"/>
  </w:num>
  <w:num w:numId="6" w16cid:durableId="547230529">
    <w:abstractNumId w:val="12"/>
  </w:num>
  <w:num w:numId="7" w16cid:durableId="2009407815">
    <w:abstractNumId w:val="22"/>
  </w:num>
  <w:num w:numId="8" w16cid:durableId="1698462345">
    <w:abstractNumId w:val="28"/>
  </w:num>
  <w:num w:numId="9" w16cid:durableId="599681503">
    <w:abstractNumId w:val="26"/>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5"/>
  </w:num>
  <w:num w:numId="22" w16cid:durableId="4732524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81816416">
    <w:abstractNumId w:val="21"/>
  </w:num>
  <w:num w:numId="24" w16cid:durableId="268897412">
    <w:abstractNumId w:val="16"/>
    <w:lvlOverride w:ilvl="0">
      <w:startOverride w:val="1"/>
    </w:lvlOverride>
  </w:num>
  <w:num w:numId="25" w16cid:durableId="1259219495">
    <w:abstractNumId w:val="27"/>
    <w:lvlOverride w:ilvl="0">
      <w:startOverride w:val="1"/>
    </w:lvlOverride>
  </w:num>
  <w:num w:numId="26" w16cid:durableId="672026978">
    <w:abstractNumId w:val="8"/>
    <w:lvlOverride w:ilvl="0">
      <w:startOverride w:val="1"/>
    </w:lvlOverride>
  </w:num>
  <w:num w:numId="27" w16cid:durableId="361786064">
    <w:abstractNumId w:val="8"/>
    <w:lvlOverride w:ilvl="0">
      <w:startOverride w:val="1"/>
    </w:lvlOverride>
  </w:num>
  <w:num w:numId="28" w16cid:durableId="932687">
    <w:abstractNumId w:val="8"/>
    <w:lvlOverride w:ilvl="0">
      <w:startOverride w:val="1"/>
    </w:lvlOverride>
  </w:num>
  <w:num w:numId="29" w16cid:durableId="1246183468">
    <w:abstractNumId w:val="8"/>
    <w:lvlOverride w:ilvl="0">
      <w:startOverride w:val="1"/>
    </w:lvlOverride>
  </w:num>
  <w:num w:numId="30" w16cid:durableId="1258488198">
    <w:abstractNumId w:val="8"/>
    <w:lvlOverride w:ilvl="0">
      <w:startOverride w:val="1"/>
    </w:lvlOverride>
  </w:num>
  <w:num w:numId="31" w16cid:durableId="237525268">
    <w:abstractNumId w:val="8"/>
    <w:lvlOverride w:ilvl="0">
      <w:startOverride w:val="1"/>
    </w:lvlOverride>
  </w:num>
  <w:num w:numId="32" w16cid:durableId="1627007940">
    <w:abstractNumId w:val="8"/>
    <w:lvlOverride w:ilvl="0">
      <w:startOverride w:val="1"/>
    </w:lvlOverride>
  </w:num>
  <w:num w:numId="33" w16cid:durableId="175390520">
    <w:abstractNumId w:val="8"/>
    <w:lvlOverride w:ilvl="0">
      <w:startOverride w:val="1"/>
    </w:lvlOverride>
  </w:num>
  <w:num w:numId="34" w16cid:durableId="1214082678">
    <w:abstractNumId w:val="22"/>
    <w:lvlOverride w:ilvl="0">
      <w:startOverride w:val="1"/>
    </w:lvlOverride>
  </w:num>
  <w:num w:numId="35" w16cid:durableId="1145781317">
    <w:abstractNumId w:val="18"/>
    <w:lvlOverride w:ilvl="0">
      <w:startOverride w:val="1"/>
    </w:lvlOverride>
  </w:num>
  <w:num w:numId="36" w16cid:durableId="1023748923">
    <w:abstractNumId w:val="25"/>
  </w:num>
  <w:num w:numId="37" w16cid:durableId="421413455">
    <w:abstractNumId w:val="16"/>
  </w:num>
  <w:num w:numId="38" w16cid:durableId="2133668720">
    <w:abstractNumId w:val="27"/>
  </w:num>
  <w:num w:numId="39" w16cid:durableId="1757552778">
    <w:abstractNumId w:val="13"/>
  </w:num>
  <w:num w:numId="40" w16cid:durableId="1818952289">
    <w:abstractNumId w:val="17"/>
  </w:num>
  <w:num w:numId="41" w16cid:durableId="960115187">
    <w:abstractNumId w:val="1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3A6E4F"/>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A6E4F"/>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DF6A6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A3144"/>
  <w15:chartTrackingRefBased/>
  <w15:docId w15:val="{6ADA47B1-1A91-4A5B-A9DB-CE385D70F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6E4F"/>
    <w:pPr>
      <w:spacing w:before="120" w:after="120" w:line="240" w:lineRule="auto"/>
      <w:jc w:val="both"/>
    </w:pPr>
    <w:rPr>
      <w:rFonts w:ascii="Times New Roman" w:hAnsi="Times New Roman" w:cs="Times New Roman"/>
      <w:kern w:val="0"/>
      <w:sz w:val="24"/>
      <w:lang w:val="lt-LT"/>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3A6E4F"/>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A6E4F"/>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lt-LT"/>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lt-LT"/>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lt-LT"/>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lt-LT"/>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lt-LT"/>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lt-LT"/>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lt-LT"/>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3A6E4F"/>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3A6E4F"/>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3A6E4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A6E4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A6E4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A6E4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A6E4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A6E4F"/>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3A6E4F"/>
    <w:rPr>
      <w:i/>
      <w:iCs/>
      <w:color w:val="365F91" w:themeColor="accent1" w:themeShade="BF"/>
    </w:rPr>
  </w:style>
  <w:style w:type="paragraph" w:styleId="IntenseQuote">
    <w:name w:val="Intense Quote"/>
    <w:basedOn w:val="Normal"/>
    <w:next w:val="Normal"/>
    <w:link w:val="IntenseQuoteChar"/>
    <w:uiPriority w:val="30"/>
    <w:qFormat/>
    <w:rsid w:val="003A6E4F"/>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3A6E4F"/>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3A6E4F"/>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3A6E4F"/>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utputecliaff">
    <w:name w:val="outputecliaff"/>
    <w:rsid w:val="003A6E4F"/>
  </w:style>
  <w:style w:type="table" w:styleId="TableGrid">
    <w:name w:val="Table Grid"/>
    <w:basedOn w:val="TableNormal"/>
    <w:uiPriority w:val="59"/>
    <w:rsid w:val="003A6E4F"/>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NumberLevel2">
    <w:name w:val="List Number (Level 2)"/>
    <w:basedOn w:val="Normal"/>
    <w:rsid w:val="003A6E4F"/>
    <w:pPr>
      <w:tabs>
        <w:tab w:val="num" w:pos="1417"/>
      </w:tabs>
      <w:spacing w:before="0" w:after="240"/>
      <w:ind w:left="1417" w:hanging="708"/>
    </w:pPr>
    <w:rPr>
      <w:rFonts w:eastAsia="Times New Roman"/>
      <w:szCs w:val="20"/>
    </w:rPr>
  </w:style>
  <w:style w:type="paragraph" w:customStyle="1" w:styleId="ListNumberLevel3">
    <w:name w:val="List Number (Level 3)"/>
    <w:basedOn w:val="Normal"/>
    <w:rsid w:val="003A6E4F"/>
    <w:pPr>
      <w:tabs>
        <w:tab w:val="num" w:pos="2126"/>
      </w:tabs>
      <w:spacing w:before="0" w:after="240"/>
      <w:ind w:left="2126" w:hanging="709"/>
    </w:pPr>
    <w:rPr>
      <w:rFonts w:eastAsia="Times New Roman"/>
      <w:szCs w:val="20"/>
    </w:rPr>
  </w:style>
  <w:style w:type="paragraph" w:customStyle="1" w:styleId="ListNumberLevel4">
    <w:name w:val="List Number (Level 4)"/>
    <w:basedOn w:val="Normal"/>
    <w:rsid w:val="003A6E4F"/>
    <w:pPr>
      <w:tabs>
        <w:tab w:val="num" w:pos="2835"/>
      </w:tabs>
      <w:spacing w:before="0" w:after="240"/>
      <w:ind w:left="2835" w:hanging="709"/>
    </w:pPr>
    <w:rPr>
      <w:rFonts w:eastAsia="Times New Roman"/>
      <w:szCs w:val="20"/>
    </w:rPr>
  </w:style>
  <w:style w:type="paragraph" w:styleId="Revision">
    <w:name w:val="Revision"/>
    <w:hidden/>
    <w:uiPriority w:val="99"/>
    <w:semiHidden/>
    <w:rsid w:val="003A6E4F"/>
    <w:pPr>
      <w:spacing w:after="0" w:line="240" w:lineRule="auto"/>
    </w:pPr>
    <w:rPr>
      <w:rFonts w:ascii="Times New Roman" w:eastAsia="Calibri" w:hAnsi="Times New Roman" w:cs="Times New Roman"/>
      <w:kern w:val="0"/>
      <w:sz w:val="24"/>
      <w:szCs w:val="20"/>
      <w:lang w:val="en-US"/>
      <w14:ligatures w14:val="none"/>
    </w:rPr>
  </w:style>
  <w:style w:type="character" w:customStyle="1" w:styleId="UnresolvedMention1">
    <w:name w:val="Unresolved Mention1"/>
    <w:uiPriority w:val="99"/>
    <w:semiHidden/>
    <w:unhideWhenUsed/>
    <w:rsid w:val="003A6E4F"/>
    <w:rPr>
      <w:color w:val="605E5C"/>
      <w:shd w:val="clear" w:color="auto" w:fill="E1DFDD"/>
    </w:rPr>
  </w:style>
  <w:style w:type="numbering" w:customStyle="1" w:styleId="Style1">
    <w:name w:val="Style1"/>
    <w:uiPriority w:val="99"/>
    <w:rsid w:val="003A6E4F"/>
    <w:pPr>
      <w:numPr>
        <w:numId w:val="23"/>
      </w:numPr>
    </w:pPr>
  </w:style>
  <w:style w:type="character" w:styleId="LineNumber">
    <w:name w:val="line number"/>
    <w:basedOn w:val="DefaultParagraphFont"/>
    <w:uiPriority w:val="99"/>
    <w:semiHidden/>
    <w:unhideWhenUsed/>
    <w:rsid w:val="003A6E4F"/>
  </w:style>
  <w:style w:type="paragraph" w:styleId="TOCHeading">
    <w:name w:val="TOC Heading"/>
    <w:basedOn w:val="Normal"/>
    <w:next w:val="Normal"/>
    <w:uiPriority w:val="39"/>
    <w:semiHidden/>
    <w:unhideWhenUsed/>
    <w:qFormat/>
    <w:rsid w:val="003A6E4F"/>
    <w:pPr>
      <w:spacing w:after="240"/>
      <w:jc w:val="center"/>
    </w:pPr>
    <w:rPr>
      <w:b/>
      <w:sz w:val="28"/>
    </w:rPr>
  </w:style>
  <w:style w:type="paragraph" w:styleId="TOC1">
    <w:name w:val="toc 1"/>
    <w:basedOn w:val="Normal"/>
    <w:next w:val="Normal"/>
    <w:uiPriority w:val="39"/>
    <w:semiHidden/>
    <w:unhideWhenUsed/>
    <w:rsid w:val="003A6E4F"/>
    <w:pPr>
      <w:tabs>
        <w:tab w:val="right" w:leader="dot" w:pos="9071"/>
      </w:tabs>
      <w:spacing w:before="60"/>
      <w:ind w:left="850" w:hanging="850"/>
      <w:jc w:val="left"/>
    </w:pPr>
  </w:style>
  <w:style w:type="paragraph" w:styleId="TOC2">
    <w:name w:val="toc 2"/>
    <w:basedOn w:val="Normal"/>
    <w:next w:val="Normal"/>
    <w:uiPriority w:val="39"/>
    <w:semiHidden/>
    <w:unhideWhenUsed/>
    <w:rsid w:val="003A6E4F"/>
    <w:pPr>
      <w:tabs>
        <w:tab w:val="right" w:leader="dot" w:pos="9071"/>
      </w:tabs>
      <w:spacing w:before="60"/>
      <w:ind w:left="850" w:hanging="850"/>
      <w:jc w:val="left"/>
    </w:pPr>
  </w:style>
  <w:style w:type="paragraph" w:styleId="TOC3">
    <w:name w:val="toc 3"/>
    <w:basedOn w:val="Normal"/>
    <w:next w:val="Normal"/>
    <w:uiPriority w:val="39"/>
    <w:semiHidden/>
    <w:unhideWhenUsed/>
    <w:rsid w:val="003A6E4F"/>
    <w:pPr>
      <w:tabs>
        <w:tab w:val="right" w:leader="dot" w:pos="9071"/>
      </w:tabs>
      <w:spacing w:before="60"/>
      <w:ind w:left="850" w:hanging="850"/>
      <w:jc w:val="left"/>
    </w:pPr>
  </w:style>
  <w:style w:type="paragraph" w:styleId="TOC4">
    <w:name w:val="toc 4"/>
    <w:basedOn w:val="Normal"/>
    <w:next w:val="Normal"/>
    <w:uiPriority w:val="39"/>
    <w:semiHidden/>
    <w:unhideWhenUsed/>
    <w:rsid w:val="003A6E4F"/>
    <w:pPr>
      <w:tabs>
        <w:tab w:val="right" w:leader="dot" w:pos="9071"/>
      </w:tabs>
      <w:spacing w:before="60"/>
      <w:ind w:left="850" w:hanging="850"/>
      <w:jc w:val="left"/>
    </w:pPr>
  </w:style>
  <w:style w:type="paragraph" w:styleId="TOC5">
    <w:name w:val="toc 5"/>
    <w:basedOn w:val="Normal"/>
    <w:next w:val="Normal"/>
    <w:uiPriority w:val="39"/>
    <w:semiHidden/>
    <w:unhideWhenUsed/>
    <w:rsid w:val="003A6E4F"/>
    <w:pPr>
      <w:tabs>
        <w:tab w:val="right" w:leader="dot" w:pos="9071"/>
      </w:tabs>
      <w:spacing w:before="300"/>
      <w:jc w:val="left"/>
    </w:pPr>
  </w:style>
  <w:style w:type="paragraph" w:styleId="TOC6">
    <w:name w:val="toc 6"/>
    <w:basedOn w:val="Normal"/>
    <w:next w:val="Normal"/>
    <w:uiPriority w:val="39"/>
    <w:semiHidden/>
    <w:unhideWhenUsed/>
    <w:rsid w:val="003A6E4F"/>
    <w:pPr>
      <w:tabs>
        <w:tab w:val="right" w:leader="dot" w:pos="9071"/>
      </w:tabs>
      <w:spacing w:before="240"/>
      <w:jc w:val="left"/>
    </w:pPr>
  </w:style>
  <w:style w:type="paragraph" w:styleId="TOC7">
    <w:name w:val="toc 7"/>
    <w:basedOn w:val="Normal"/>
    <w:next w:val="Normal"/>
    <w:uiPriority w:val="39"/>
    <w:semiHidden/>
    <w:unhideWhenUsed/>
    <w:rsid w:val="003A6E4F"/>
    <w:pPr>
      <w:tabs>
        <w:tab w:val="right" w:leader="dot" w:pos="9071"/>
      </w:tabs>
      <w:spacing w:before="180"/>
      <w:jc w:val="left"/>
    </w:pPr>
  </w:style>
  <w:style w:type="paragraph" w:styleId="TOC8">
    <w:name w:val="toc 8"/>
    <w:basedOn w:val="Normal"/>
    <w:next w:val="Normal"/>
    <w:uiPriority w:val="39"/>
    <w:semiHidden/>
    <w:unhideWhenUsed/>
    <w:rsid w:val="003A6E4F"/>
    <w:pPr>
      <w:tabs>
        <w:tab w:val="right" w:leader="dot" w:pos="9071"/>
      </w:tabs>
      <w:jc w:val="left"/>
    </w:pPr>
  </w:style>
  <w:style w:type="paragraph" w:styleId="TOC9">
    <w:name w:val="toc 9"/>
    <w:basedOn w:val="Normal"/>
    <w:next w:val="Normal"/>
    <w:uiPriority w:val="39"/>
    <w:semiHidden/>
    <w:unhideWhenUsed/>
    <w:rsid w:val="003A6E4F"/>
    <w:pPr>
      <w:tabs>
        <w:tab w:val="right" w:leader="dot" w:pos="9071"/>
      </w:tabs>
      <w:ind w:left="1417" w:hanging="1417"/>
      <w:jc w:val="left"/>
    </w:pPr>
  </w:style>
  <w:style w:type="paragraph" w:customStyle="1" w:styleId="Text1">
    <w:name w:val="Text 1"/>
    <w:basedOn w:val="Normal"/>
    <w:rsid w:val="003A6E4F"/>
    <w:pPr>
      <w:ind w:left="850"/>
    </w:pPr>
  </w:style>
  <w:style w:type="paragraph" w:customStyle="1" w:styleId="Text2">
    <w:name w:val="Text 2"/>
    <w:basedOn w:val="Normal"/>
    <w:rsid w:val="003A6E4F"/>
    <w:pPr>
      <w:ind w:left="1417"/>
    </w:pPr>
  </w:style>
  <w:style w:type="paragraph" w:customStyle="1" w:styleId="Text3">
    <w:name w:val="Text 3"/>
    <w:basedOn w:val="Normal"/>
    <w:rsid w:val="003A6E4F"/>
    <w:pPr>
      <w:ind w:left="1984"/>
    </w:pPr>
  </w:style>
  <w:style w:type="paragraph" w:customStyle="1" w:styleId="Text4">
    <w:name w:val="Text 4"/>
    <w:basedOn w:val="Normal"/>
    <w:rsid w:val="003A6E4F"/>
    <w:pPr>
      <w:ind w:left="2551"/>
    </w:pPr>
  </w:style>
  <w:style w:type="paragraph" w:customStyle="1" w:styleId="Text5">
    <w:name w:val="Text 5"/>
    <w:basedOn w:val="Normal"/>
    <w:rsid w:val="003A6E4F"/>
    <w:pPr>
      <w:ind w:left="3118"/>
    </w:pPr>
  </w:style>
  <w:style w:type="paragraph" w:customStyle="1" w:styleId="Text6">
    <w:name w:val="Text 6"/>
    <w:basedOn w:val="Normal"/>
    <w:rsid w:val="003A6E4F"/>
    <w:pPr>
      <w:ind w:left="3685"/>
    </w:pPr>
  </w:style>
  <w:style w:type="paragraph" w:customStyle="1" w:styleId="QuotedText">
    <w:name w:val="Quoted Text"/>
    <w:basedOn w:val="Normal"/>
    <w:rsid w:val="003A6E4F"/>
    <w:pPr>
      <w:ind w:left="1417"/>
    </w:pPr>
  </w:style>
  <w:style w:type="paragraph" w:customStyle="1" w:styleId="Point0">
    <w:name w:val="Point 0"/>
    <w:basedOn w:val="Normal"/>
    <w:rsid w:val="003A6E4F"/>
    <w:pPr>
      <w:ind w:left="850" w:hanging="850"/>
    </w:pPr>
  </w:style>
  <w:style w:type="paragraph" w:customStyle="1" w:styleId="Point1">
    <w:name w:val="Point 1"/>
    <w:basedOn w:val="Normal"/>
    <w:rsid w:val="003A6E4F"/>
    <w:pPr>
      <w:ind w:left="1417" w:hanging="567"/>
    </w:pPr>
  </w:style>
  <w:style w:type="paragraph" w:customStyle="1" w:styleId="Point2">
    <w:name w:val="Point 2"/>
    <w:basedOn w:val="Normal"/>
    <w:rsid w:val="003A6E4F"/>
    <w:pPr>
      <w:ind w:left="1984" w:hanging="567"/>
    </w:pPr>
  </w:style>
  <w:style w:type="paragraph" w:customStyle="1" w:styleId="Point3">
    <w:name w:val="Point 3"/>
    <w:basedOn w:val="Normal"/>
    <w:rsid w:val="003A6E4F"/>
    <w:pPr>
      <w:ind w:left="2551" w:hanging="567"/>
    </w:pPr>
  </w:style>
  <w:style w:type="paragraph" w:customStyle="1" w:styleId="Point4">
    <w:name w:val="Point 4"/>
    <w:basedOn w:val="Normal"/>
    <w:rsid w:val="003A6E4F"/>
    <w:pPr>
      <w:ind w:left="3118" w:hanging="567"/>
    </w:pPr>
  </w:style>
  <w:style w:type="paragraph" w:customStyle="1" w:styleId="Point5">
    <w:name w:val="Point 5"/>
    <w:basedOn w:val="Normal"/>
    <w:rsid w:val="003A6E4F"/>
    <w:pPr>
      <w:ind w:left="3685" w:hanging="567"/>
    </w:pPr>
  </w:style>
  <w:style w:type="paragraph" w:customStyle="1" w:styleId="Tiret0">
    <w:name w:val="Tiret 0"/>
    <w:basedOn w:val="Point0"/>
    <w:rsid w:val="003A6E4F"/>
    <w:pPr>
      <w:numPr>
        <w:numId w:val="36"/>
      </w:numPr>
    </w:pPr>
  </w:style>
  <w:style w:type="paragraph" w:customStyle="1" w:styleId="Tiret1">
    <w:name w:val="Tiret 1"/>
    <w:basedOn w:val="Point1"/>
    <w:rsid w:val="003A6E4F"/>
    <w:pPr>
      <w:numPr>
        <w:numId w:val="24"/>
      </w:numPr>
    </w:pPr>
  </w:style>
  <w:style w:type="paragraph" w:customStyle="1" w:styleId="Tiret2">
    <w:name w:val="Tiret 2"/>
    <w:basedOn w:val="Point2"/>
    <w:rsid w:val="003A6E4F"/>
    <w:pPr>
      <w:numPr>
        <w:numId w:val="25"/>
      </w:numPr>
    </w:pPr>
  </w:style>
  <w:style w:type="paragraph" w:customStyle="1" w:styleId="Tiret3">
    <w:name w:val="Tiret 3"/>
    <w:basedOn w:val="Point3"/>
    <w:rsid w:val="003A6E4F"/>
    <w:pPr>
      <w:numPr>
        <w:numId w:val="39"/>
      </w:numPr>
    </w:pPr>
  </w:style>
  <w:style w:type="paragraph" w:customStyle="1" w:styleId="Tiret4">
    <w:name w:val="Tiret 4"/>
    <w:basedOn w:val="Point4"/>
    <w:rsid w:val="003A6E4F"/>
    <w:pPr>
      <w:numPr>
        <w:numId w:val="40"/>
      </w:numPr>
    </w:pPr>
  </w:style>
  <w:style w:type="paragraph" w:customStyle="1" w:styleId="Tiret5">
    <w:name w:val="Tiret 5"/>
    <w:basedOn w:val="Point5"/>
    <w:rsid w:val="003A6E4F"/>
    <w:pPr>
      <w:numPr>
        <w:numId w:val="35"/>
      </w:numPr>
    </w:pPr>
  </w:style>
  <w:style w:type="paragraph" w:customStyle="1" w:styleId="PointDouble0">
    <w:name w:val="PointDouble 0"/>
    <w:basedOn w:val="Normal"/>
    <w:rsid w:val="003A6E4F"/>
    <w:pPr>
      <w:tabs>
        <w:tab w:val="left" w:pos="850"/>
      </w:tabs>
      <w:ind w:left="1417" w:hanging="1417"/>
    </w:pPr>
  </w:style>
  <w:style w:type="paragraph" w:customStyle="1" w:styleId="PointDouble1">
    <w:name w:val="PointDouble 1"/>
    <w:basedOn w:val="Normal"/>
    <w:rsid w:val="003A6E4F"/>
    <w:pPr>
      <w:tabs>
        <w:tab w:val="left" w:pos="1417"/>
      </w:tabs>
      <w:ind w:left="1984" w:hanging="1134"/>
    </w:pPr>
  </w:style>
  <w:style w:type="paragraph" w:customStyle="1" w:styleId="PointDouble2">
    <w:name w:val="PointDouble 2"/>
    <w:basedOn w:val="Normal"/>
    <w:rsid w:val="003A6E4F"/>
    <w:pPr>
      <w:tabs>
        <w:tab w:val="left" w:pos="1984"/>
      </w:tabs>
      <w:ind w:left="2551" w:hanging="1134"/>
    </w:pPr>
  </w:style>
  <w:style w:type="paragraph" w:customStyle="1" w:styleId="PointDouble3">
    <w:name w:val="PointDouble 3"/>
    <w:basedOn w:val="Normal"/>
    <w:rsid w:val="003A6E4F"/>
    <w:pPr>
      <w:tabs>
        <w:tab w:val="left" w:pos="2551"/>
      </w:tabs>
      <w:ind w:left="3118" w:hanging="1134"/>
    </w:pPr>
  </w:style>
  <w:style w:type="paragraph" w:customStyle="1" w:styleId="PointDouble4">
    <w:name w:val="PointDouble 4"/>
    <w:basedOn w:val="Normal"/>
    <w:rsid w:val="003A6E4F"/>
    <w:pPr>
      <w:tabs>
        <w:tab w:val="left" w:pos="3118"/>
      </w:tabs>
      <w:ind w:left="3685" w:hanging="1134"/>
    </w:pPr>
  </w:style>
  <w:style w:type="paragraph" w:customStyle="1" w:styleId="PointTriple0">
    <w:name w:val="PointTriple 0"/>
    <w:basedOn w:val="Normal"/>
    <w:rsid w:val="003A6E4F"/>
    <w:pPr>
      <w:tabs>
        <w:tab w:val="left" w:pos="850"/>
        <w:tab w:val="left" w:pos="1417"/>
      </w:tabs>
      <w:ind w:left="1984" w:hanging="1984"/>
    </w:pPr>
  </w:style>
  <w:style w:type="paragraph" w:customStyle="1" w:styleId="PointTriple1">
    <w:name w:val="PointTriple 1"/>
    <w:basedOn w:val="Normal"/>
    <w:rsid w:val="003A6E4F"/>
    <w:pPr>
      <w:tabs>
        <w:tab w:val="left" w:pos="1417"/>
        <w:tab w:val="left" w:pos="1984"/>
      </w:tabs>
      <w:ind w:left="2551" w:hanging="1701"/>
    </w:pPr>
  </w:style>
  <w:style w:type="paragraph" w:customStyle="1" w:styleId="PointTriple2">
    <w:name w:val="PointTriple 2"/>
    <w:basedOn w:val="Normal"/>
    <w:rsid w:val="003A6E4F"/>
    <w:pPr>
      <w:tabs>
        <w:tab w:val="left" w:pos="1984"/>
        <w:tab w:val="left" w:pos="2551"/>
      </w:tabs>
      <w:ind w:left="3118" w:hanging="1701"/>
    </w:pPr>
  </w:style>
  <w:style w:type="paragraph" w:customStyle="1" w:styleId="PointTriple3">
    <w:name w:val="PointTriple 3"/>
    <w:basedOn w:val="Normal"/>
    <w:rsid w:val="003A6E4F"/>
    <w:pPr>
      <w:tabs>
        <w:tab w:val="left" w:pos="2551"/>
        <w:tab w:val="left" w:pos="3118"/>
      </w:tabs>
      <w:ind w:left="3685" w:hanging="1701"/>
    </w:pPr>
  </w:style>
  <w:style w:type="paragraph" w:customStyle="1" w:styleId="PointTriple4">
    <w:name w:val="PointTriple 4"/>
    <w:basedOn w:val="Normal"/>
    <w:rsid w:val="003A6E4F"/>
    <w:pPr>
      <w:tabs>
        <w:tab w:val="left" w:pos="3118"/>
        <w:tab w:val="left" w:pos="3685"/>
      </w:tabs>
      <w:ind w:left="4252" w:hanging="1701"/>
    </w:pPr>
  </w:style>
  <w:style w:type="paragraph" w:customStyle="1" w:styleId="QuotedNumPar">
    <w:name w:val="Quoted NumPar"/>
    <w:basedOn w:val="Normal"/>
    <w:rsid w:val="003A6E4F"/>
    <w:pPr>
      <w:ind w:left="1417" w:hanging="567"/>
    </w:pPr>
  </w:style>
  <w:style w:type="paragraph" w:customStyle="1" w:styleId="SectionTitle">
    <w:name w:val="SectionTitle"/>
    <w:basedOn w:val="Normal"/>
    <w:next w:val="Heading1"/>
    <w:rsid w:val="003A6E4F"/>
    <w:pPr>
      <w:keepNext/>
      <w:spacing w:after="360"/>
      <w:jc w:val="center"/>
    </w:pPr>
    <w:rPr>
      <w:b/>
      <w:smallCaps/>
      <w:sz w:val="28"/>
    </w:rPr>
  </w:style>
  <w:style w:type="paragraph" w:customStyle="1" w:styleId="TableTitle">
    <w:name w:val="Table Title"/>
    <w:basedOn w:val="Normal"/>
    <w:next w:val="Normal"/>
    <w:rsid w:val="003A6E4F"/>
    <w:pPr>
      <w:jc w:val="center"/>
    </w:pPr>
    <w:rPr>
      <w:b/>
    </w:rPr>
  </w:style>
  <w:style w:type="paragraph" w:customStyle="1" w:styleId="Point0number">
    <w:name w:val="Point 0 (number)"/>
    <w:basedOn w:val="Normal"/>
    <w:rsid w:val="003A6E4F"/>
    <w:pPr>
      <w:numPr>
        <w:numId w:val="22"/>
      </w:numPr>
    </w:pPr>
  </w:style>
  <w:style w:type="paragraph" w:customStyle="1" w:styleId="Point1number">
    <w:name w:val="Point 1 (number)"/>
    <w:basedOn w:val="Normal"/>
    <w:rsid w:val="003A6E4F"/>
    <w:pPr>
      <w:numPr>
        <w:ilvl w:val="2"/>
        <w:numId w:val="22"/>
      </w:numPr>
    </w:pPr>
  </w:style>
  <w:style w:type="paragraph" w:customStyle="1" w:styleId="Point2number">
    <w:name w:val="Point 2 (number)"/>
    <w:basedOn w:val="Normal"/>
    <w:rsid w:val="003A6E4F"/>
    <w:pPr>
      <w:numPr>
        <w:ilvl w:val="4"/>
        <w:numId w:val="22"/>
      </w:numPr>
    </w:pPr>
  </w:style>
  <w:style w:type="paragraph" w:customStyle="1" w:styleId="Point3number">
    <w:name w:val="Point 3 (number)"/>
    <w:basedOn w:val="Normal"/>
    <w:rsid w:val="003A6E4F"/>
    <w:pPr>
      <w:numPr>
        <w:ilvl w:val="6"/>
        <w:numId w:val="22"/>
      </w:numPr>
    </w:pPr>
  </w:style>
  <w:style w:type="paragraph" w:customStyle="1" w:styleId="Point0letter">
    <w:name w:val="Point 0 (letter)"/>
    <w:basedOn w:val="Normal"/>
    <w:rsid w:val="003A6E4F"/>
    <w:pPr>
      <w:numPr>
        <w:ilvl w:val="1"/>
        <w:numId w:val="22"/>
      </w:numPr>
    </w:pPr>
  </w:style>
  <w:style w:type="paragraph" w:customStyle="1" w:styleId="Point1letter">
    <w:name w:val="Point 1 (letter)"/>
    <w:basedOn w:val="Normal"/>
    <w:rsid w:val="003A6E4F"/>
    <w:pPr>
      <w:numPr>
        <w:ilvl w:val="3"/>
        <w:numId w:val="22"/>
      </w:numPr>
    </w:pPr>
  </w:style>
  <w:style w:type="paragraph" w:customStyle="1" w:styleId="Point2letter">
    <w:name w:val="Point 2 (letter)"/>
    <w:basedOn w:val="Normal"/>
    <w:rsid w:val="003A6E4F"/>
    <w:pPr>
      <w:numPr>
        <w:ilvl w:val="5"/>
        <w:numId w:val="22"/>
      </w:numPr>
    </w:pPr>
  </w:style>
  <w:style w:type="paragraph" w:customStyle="1" w:styleId="Point3letter">
    <w:name w:val="Point 3 (letter)"/>
    <w:basedOn w:val="Normal"/>
    <w:rsid w:val="003A6E4F"/>
    <w:pPr>
      <w:numPr>
        <w:ilvl w:val="7"/>
        <w:numId w:val="22"/>
      </w:numPr>
    </w:pPr>
  </w:style>
  <w:style w:type="paragraph" w:customStyle="1" w:styleId="Point4letter">
    <w:name w:val="Point 4 (letter)"/>
    <w:basedOn w:val="Normal"/>
    <w:rsid w:val="003A6E4F"/>
    <w:pPr>
      <w:numPr>
        <w:ilvl w:val="8"/>
        <w:numId w:val="22"/>
      </w:numPr>
    </w:pPr>
  </w:style>
  <w:style w:type="paragraph" w:customStyle="1" w:styleId="Rfrenceinstitutionnelle">
    <w:name w:val="Référence institutionnelle"/>
    <w:basedOn w:val="Normal"/>
    <w:next w:val="Confidentialit"/>
    <w:rsid w:val="003A6E4F"/>
    <w:pPr>
      <w:spacing w:before="0" w:after="240"/>
      <w:ind w:left="5103"/>
      <w:jc w:val="left"/>
    </w:pPr>
  </w:style>
  <w:style w:type="paragraph" w:customStyle="1" w:styleId="SecurityMarking">
    <w:name w:val="SecurityMarking"/>
    <w:basedOn w:val="Normal"/>
    <w:rsid w:val="003A6E4F"/>
    <w:pPr>
      <w:spacing w:before="0" w:after="0" w:line="276" w:lineRule="auto"/>
      <w:ind w:left="5103"/>
      <w:jc w:val="left"/>
    </w:pPr>
    <w:rPr>
      <w:sz w:val="28"/>
    </w:rPr>
  </w:style>
  <w:style w:type="paragraph" w:customStyle="1" w:styleId="ReleasableTo">
    <w:name w:val="ReleasableTo"/>
    <w:basedOn w:val="Normal"/>
    <w:rsid w:val="003A6E4F"/>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3A6E4F"/>
    <w:pPr>
      <w:spacing w:before="0" w:after="0"/>
      <w:ind w:left="5103"/>
      <w:jc w:val="left"/>
    </w:pPr>
  </w:style>
  <w:style w:type="paragraph" w:customStyle="1" w:styleId="Rfrenceinterne">
    <w:name w:val="Référence interne"/>
    <w:basedOn w:val="Normal"/>
    <w:next w:val="Rfrenceinterinstitutionnelle"/>
    <w:rsid w:val="003A6E4F"/>
    <w:pPr>
      <w:spacing w:before="0" w:after="0"/>
      <w:ind w:left="5103"/>
      <w:jc w:val="left"/>
    </w:pPr>
  </w:style>
  <w:style w:type="paragraph" w:customStyle="1" w:styleId="Statut">
    <w:name w:val="Statut"/>
    <w:basedOn w:val="Normal"/>
    <w:next w:val="Typedudocument"/>
    <w:rsid w:val="003A6E4F"/>
    <w:pPr>
      <w:spacing w:before="0" w:after="240"/>
      <w:jc w:val="center"/>
    </w:pPr>
  </w:style>
  <w:style w:type="paragraph" w:customStyle="1" w:styleId="Titrearticle">
    <w:name w:val="Titre article"/>
    <w:basedOn w:val="Normal"/>
    <w:next w:val="Normal"/>
    <w:rsid w:val="003A6E4F"/>
    <w:pPr>
      <w:keepNext/>
      <w:spacing w:before="360"/>
      <w:jc w:val="center"/>
    </w:pPr>
    <w:rPr>
      <w:i/>
    </w:rPr>
  </w:style>
  <w:style w:type="paragraph" w:customStyle="1" w:styleId="Typedudocument">
    <w:name w:val="Type du document"/>
    <w:basedOn w:val="Normal"/>
    <w:next w:val="Accompagnant"/>
    <w:rsid w:val="003A6E4F"/>
    <w:pPr>
      <w:spacing w:before="360" w:after="180"/>
      <w:jc w:val="center"/>
    </w:pPr>
    <w:rPr>
      <w:b/>
    </w:rPr>
  </w:style>
  <w:style w:type="paragraph" w:customStyle="1" w:styleId="Supertitre">
    <w:name w:val="Supertitre"/>
    <w:basedOn w:val="Normal"/>
    <w:next w:val="Normal"/>
    <w:rsid w:val="003A6E4F"/>
    <w:pPr>
      <w:spacing w:before="0" w:after="600"/>
      <w:jc w:val="center"/>
    </w:pPr>
    <w:rPr>
      <w:b/>
    </w:rPr>
  </w:style>
  <w:style w:type="paragraph" w:customStyle="1" w:styleId="Rfrencecroise">
    <w:name w:val="Référence croisée"/>
    <w:basedOn w:val="Normal"/>
    <w:rsid w:val="003A6E4F"/>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3A6E4F"/>
  </w:style>
  <w:style w:type="paragraph" w:customStyle="1" w:styleId="StatutPagedecouverture">
    <w:name w:val="Statut (Page de couverture)"/>
    <w:basedOn w:val="Statut"/>
    <w:next w:val="TypedudocumentPagedecouverture"/>
    <w:rsid w:val="003A6E4F"/>
  </w:style>
  <w:style w:type="paragraph" w:customStyle="1" w:styleId="TypedudocumentPagedecouverture">
    <w:name w:val="Type du document (Page de couverture)"/>
    <w:basedOn w:val="Typedudocument"/>
    <w:next w:val="AccompagnantPagedecouverture"/>
    <w:rsid w:val="003A6E4F"/>
  </w:style>
  <w:style w:type="paragraph" w:customStyle="1" w:styleId="Volume">
    <w:name w:val="Volume"/>
    <w:basedOn w:val="Normal"/>
    <w:next w:val="Confidentialit"/>
    <w:rsid w:val="003A6E4F"/>
    <w:pPr>
      <w:spacing w:before="0" w:after="240"/>
      <w:ind w:left="5103"/>
      <w:jc w:val="left"/>
    </w:pPr>
  </w:style>
  <w:style w:type="paragraph" w:customStyle="1" w:styleId="Typeacteprincipal">
    <w:name w:val="Type acte principal"/>
    <w:basedOn w:val="Normal"/>
    <w:next w:val="Objetacteprincipal"/>
    <w:rsid w:val="003A6E4F"/>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3A6E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competition/transparency/public?lang=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22</Pages>
  <Words>4118</Words>
  <Characters>29118</Characters>
  <DocSecurity>0</DocSecurity>
  <Lines>677</Lines>
  <Paragraphs>291</Paragraphs>
  <ScaleCrop>false</ScaleCrop>
  <LinksUpToDate>false</LinksUpToDate>
  <CharactersWithSpaces>32945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2025-05-27T12:43:00Z</dcterms:created>
  <dcterms:modified xsi:type="dcterms:W3CDTF">2025-05-27T12:46:00Z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2025-05-27T12:46:06Z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de39480a-bae8-4bef-94c6-e0a19ed3b4f8</vt:lpwstr>
  </property>
  <property fmtid="{D5CDD505-2E9C-101B-9397-08002B2CF9AE}" pid="8" name="MSIP_Label_6bd9ddd1-4d20-43f6-abfa-fc3c07406f94_ContentBits">
    <vt:lpwstr>0</vt:lpwstr>
  </property>
</Properties>
</file>