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89523" w14:textId="63EFA8FE" w:rsidR="00A70D5A" w:rsidRPr="00843FF6" w:rsidRDefault="00A70D5A" w:rsidP="00A70D5A">
      <w:pPr>
        <w:pStyle w:val="ManualHeading2"/>
        <w:rPr>
          <w:noProof/>
        </w:rPr>
      </w:pPr>
      <w:r w:rsidRPr="00843FF6">
        <w:rPr>
          <w:noProof/>
        </w:rPr>
        <w:t>III.5.B. </w:t>
      </w:r>
      <w:r w:rsidRPr="00843FF6">
        <w:rPr>
          <w:noProof/>
        </w:rPr>
        <w:t>DAĻA</w:t>
      </w:r>
      <w:r>
        <w:rPr>
          <w:noProof/>
        </w:rPr>
        <w:t xml:space="preserve"> - </w:t>
      </w:r>
      <w:r w:rsidRPr="00843FF6">
        <w:rPr>
          <w:noProof/>
        </w:rPr>
        <w:t>PAPILDINFORMĀCIJAS ANKETA PAR VALSTS ATBALSTU PLATJOSLAS TĪKLU IZVĒRŠANAI</w:t>
      </w:r>
    </w:p>
    <w:p w14:paraId="51BE4B89" w14:textId="77777777" w:rsidR="00A70D5A" w:rsidRPr="00843FF6" w:rsidRDefault="00A70D5A" w:rsidP="00A70D5A">
      <w:pPr>
        <w:rPr>
          <w:i/>
          <w:iCs/>
          <w:noProof/>
        </w:rPr>
      </w:pPr>
      <w:r w:rsidRPr="00843FF6">
        <w:rPr>
          <w:i/>
          <w:noProof/>
        </w:rPr>
        <w:t>Šī papildinformācijas anketa jāizmanto, paziņojot par atbalstu platjoslas tīklu izvēršanai, uz ko attiecas Komisijas Pamatnostādnes par valsts atbalstu platjoslas tīkliem</w:t>
      </w:r>
      <w:r w:rsidRPr="00843FF6">
        <w:rPr>
          <w:rStyle w:val="FootnoteReference"/>
          <w:i/>
          <w:iCs/>
          <w:noProof/>
        </w:rPr>
        <w:footnoteReference w:id="1"/>
      </w:r>
      <w:r w:rsidRPr="00843FF6">
        <w:rPr>
          <w:i/>
          <w:noProof/>
        </w:rPr>
        <w:t xml:space="preserve"> (“Platjoslas pamatnostādnes”).</w:t>
      </w:r>
    </w:p>
    <w:p w14:paraId="0C64AF4C" w14:textId="77777777" w:rsidR="00A70D5A" w:rsidRPr="00843FF6" w:rsidRDefault="00A70D5A" w:rsidP="00A70D5A">
      <w:pPr>
        <w:pStyle w:val="ManualNumPar1"/>
        <w:rPr>
          <w:bCs/>
          <w:noProof/>
        </w:rPr>
      </w:pPr>
      <w:r w:rsidRPr="001A3ED1">
        <w:rPr>
          <w:noProof/>
        </w:rPr>
        <w:t>1.</w:t>
      </w:r>
      <w:r w:rsidRPr="001A3ED1">
        <w:rPr>
          <w:noProof/>
        </w:rPr>
        <w:tab/>
      </w:r>
      <w:r w:rsidRPr="00843FF6">
        <w:rPr>
          <w:noProof/>
        </w:rPr>
        <w:t>Vispārīgā informācija</w:t>
      </w:r>
    </w:p>
    <w:p w14:paraId="0DA5B900" w14:textId="77777777" w:rsidR="00A70D5A" w:rsidRPr="00843FF6" w:rsidRDefault="00A70D5A" w:rsidP="00A70D5A">
      <w:pPr>
        <w:pStyle w:val="ManualNumPar2"/>
        <w:rPr>
          <w:noProof/>
        </w:rPr>
      </w:pPr>
      <w:r w:rsidRPr="001A3ED1">
        <w:rPr>
          <w:noProof/>
        </w:rPr>
        <w:t>1.1.</w:t>
      </w:r>
      <w:r w:rsidRPr="001A3ED1">
        <w:rPr>
          <w:noProof/>
        </w:rPr>
        <w:tab/>
      </w:r>
      <w:r w:rsidRPr="00843FF6">
        <w:rPr>
          <w:noProof/>
        </w:rPr>
        <w:t>Sniedziet atbalsta pasākuma un tā mērķu sīku aprakstu.</w:t>
      </w:r>
    </w:p>
    <w:p w14:paraId="29B6E5EE" w14:textId="77777777" w:rsidR="00A70D5A" w:rsidRPr="00843FF6" w:rsidRDefault="00A70D5A" w:rsidP="00A70D5A">
      <w:pPr>
        <w:pStyle w:val="Text2"/>
        <w:tabs>
          <w:tab w:val="left" w:leader="dot" w:pos="9072"/>
        </w:tabs>
        <w:ind w:left="709"/>
        <w:rPr>
          <w:noProof/>
        </w:rPr>
      </w:pPr>
      <w:r w:rsidRPr="00843FF6">
        <w:rPr>
          <w:noProof/>
        </w:rPr>
        <w:tab/>
      </w:r>
    </w:p>
    <w:p w14:paraId="689FA663" w14:textId="77777777" w:rsidR="00A70D5A" w:rsidRPr="00843FF6" w:rsidRDefault="00A70D5A" w:rsidP="00A70D5A">
      <w:pPr>
        <w:pStyle w:val="ManualNumPar2"/>
        <w:rPr>
          <w:noProof/>
        </w:rPr>
      </w:pPr>
      <w:r w:rsidRPr="001A3ED1">
        <w:rPr>
          <w:noProof/>
        </w:rPr>
        <w:t>1.2.</w:t>
      </w:r>
      <w:r w:rsidRPr="001A3ED1">
        <w:rPr>
          <w:noProof/>
        </w:rPr>
        <w:tab/>
      </w:r>
      <w:r w:rsidRPr="00843FF6">
        <w:rPr>
          <w:noProof/>
        </w:rPr>
        <w:t>Norādiet, kāda veida platjoslas tīklam</w:t>
      </w:r>
      <w:r w:rsidRPr="00843FF6">
        <w:rPr>
          <w:rStyle w:val="FootnoteReference"/>
          <w:noProof/>
        </w:rPr>
        <w:footnoteReference w:id="2"/>
      </w:r>
      <w:r w:rsidRPr="00843FF6">
        <w:rPr>
          <w:noProof/>
        </w:rPr>
        <w:t xml:space="preserve"> ir paredzēts konkrētais atbalsta pasākums.</w:t>
      </w:r>
    </w:p>
    <w:p w14:paraId="4FBF1661" w14:textId="77777777" w:rsidR="00A70D5A" w:rsidRPr="00843FF6" w:rsidRDefault="00A70D5A" w:rsidP="00A70D5A">
      <w:pPr>
        <w:pStyle w:val="Tiret1"/>
        <w:numPr>
          <w:ilvl w:val="0"/>
          <w:numId w:val="37"/>
        </w:numPr>
        <w:rPr>
          <w:noProof/>
        </w:rPr>
      </w:pPr>
      <w:r w:rsidRPr="00843FF6">
        <w:rPr>
          <w:noProof/>
        </w:rPr>
        <w:tab/>
      </w:r>
      <w:sdt>
        <w:sdtPr>
          <w:rPr>
            <w:noProof/>
          </w:rPr>
          <w:id w:val="-144891894"/>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Fiksēto piekļuves tīklu izvēršana</w:t>
      </w:r>
      <w:r w:rsidRPr="00843FF6">
        <w:rPr>
          <w:rStyle w:val="FootnoteReference"/>
          <w:noProof/>
        </w:rPr>
        <w:footnoteReference w:id="3"/>
      </w:r>
      <w:r w:rsidRPr="00843FF6">
        <w:rPr>
          <w:noProof/>
        </w:rPr>
        <w:t xml:space="preserve">; šādā gadījumā norādiet, uz kāda veida zonu ir vērsts konkrētais atbalsta pasākums </w:t>
      </w:r>
    </w:p>
    <w:p w14:paraId="70CA6F16" w14:textId="77777777" w:rsidR="00A70D5A" w:rsidRPr="00843FF6" w:rsidRDefault="00A70D5A" w:rsidP="00A70D5A">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Balta</w:t>
      </w:r>
      <w:r w:rsidRPr="00843FF6">
        <w:rPr>
          <w:rStyle w:val="FootnoteReference"/>
          <w:noProof/>
        </w:rPr>
        <w:footnoteReference w:id="4"/>
      </w:r>
    </w:p>
    <w:p w14:paraId="211495C1" w14:textId="77777777" w:rsidR="00A70D5A" w:rsidRPr="00843FF6" w:rsidRDefault="00A70D5A" w:rsidP="00A70D5A">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843FF6">
            <w:rPr>
              <w:rFonts w:ascii="MS Gothic" w:eastAsia="MS Gothic" w:hAnsi="MS Gothic" w:hint="eastAsia"/>
              <w:noProof/>
            </w:rPr>
            <w:t>☐</w:t>
          </w:r>
        </w:sdtContent>
      </w:sdt>
      <w:r w:rsidRPr="00843FF6">
        <w:rPr>
          <w:noProof/>
        </w:rPr>
        <w:t xml:space="preserve"> Pelēka</w:t>
      </w:r>
      <w:r w:rsidRPr="00843FF6">
        <w:rPr>
          <w:rStyle w:val="FootnoteReference"/>
          <w:noProof/>
        </w:rPr>
        <w:footnoteReference w:id="5"/>
      </w:r>
    </w:p>
    <w:p w14:paraId="2DC1E335" w14:textId="77777777" w:rsidR="00A70D5A" w:rsidRPr="00843FF6" w:rsidRDefault="00A70D5A" w:rsidP="00A70D5A">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Jaukta (balta un pelēka)</w:t>
      </w:r>
      <w:r w:rsidRPr="00843FF6">
        <w:rPr>
          <w:rStyle w:val="FootnoteReference"/>
          <w:noProof/>
          <w:lang w:bidi="si-LK"/>
        </w:rPr>
        <w:footnoteReference w:id="6"/>
      </w:r>
    </w:p>
    <w:p w14:paraId="023636C8" w14:textId="77777777" w:rsidR="00A70D5A" w:rsidRPr="00843FF6" w:rsidRDefault="00A70D5A" w:rsidP="00A70D5A">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Melna</w:t>
      </w:r>
      <w:r w:rsidRPr="00843FF6">
        <w:rPr>
          <w:rStyle w:val="FootnoteReference"/>
          <w:noProof/>
        </w:rPr>
        <w:footnoteReference w:id="7"/>
      </w:r>
      <w:r w:rsidRPr="00843FF6">
        <w:rPr>
          <w:noProof/>
        </w:rPr>
        <w:t xml:space="preserve"> </w:t>
      </w:r>
    </w:p>
    <w:p w14:paraId="74E057EA" w14:textId="77777777" w:rsidR="00A70D5A" w:rsidRPr="00843FF6" w:rsidRDefault="00A70D5A" w:rsidP="00A70D5A">
      <w:pPr>
        <w:pStyle w:val="Tiret1"/>
        <w:numPr>
          <w:ilvl w:val="0"/>
          <w:numId w:val="37"/>
        </w:numPr>
        <w:rPr>
          <w:noProof/>
        </w:rPr>
      </w:pPr>
      <w:r w:rsidRPr="00843FF6">
        <w:rPr>
          <w:noProof/>
        </w:rPr>
        <w:tab/>
      </w:r>
      <w:sdt>
        <w:sdtPr>
          <w:rPr>
            <w:noProof/>
          </w:rPr>
          <w:id w:val="-138016562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Mobilo piekļuves tīklu izvēršana</w:t>
      </w:r>
      <w:r w:rsidRPr="00843FF6">
        <w:rPr>
          <w:rStyle w:val="FootnoteReference"/>
          <w:noProof/>
        </w:rPr>
        <w:footnoteReference w:id="8"/>
      </w:r>
    </w:p>
    <w:p w14:paraId="5D99B43A" w14:textId="77777777" w:rsidR="00A70D5A" w:rsidRPr="00843FF6" w:rsidRDefault="00A70D5A" w:rsidP="00A70D5A">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4G</w:t>
      </w:r>
      <w:r w:rsidRPr="00843FF6">
        <w:rPr>
          <w:noProof/>
        </w:rPr>
        <w:tab/>
        <w:t xml:space="preserve"> </w:t>
      </w:r>
    </w:p>
    <w:p w14:paraId="6CA40E87" w14:textId="77777777" w:rsidR="00A70D5A" w:rsidRPr="00843FF6" w:rsidRDefault="00A70D5A" w:rsidP="00A70D5A">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5G</w:t>
      </w:r>
      <w:r w:rsidRPr="00843FF6">
        <w:rPr>
          <w:noProof/>
        </w:rPr>
        <w:tab/>
      </w:r>
    </w:p>
    <w:p w14:paraId="6CCE3BBD" w14:textId="77777777" w:rsidR="00A70D5A" w:rsidRPr="00843FF6" w:rsidRDefault="00A70D5A" w:rsidP="00A70D5A">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Citi</w:t>
      </w:r>
    </w:p>
    <w:p w14:paraId="3ED6B4AD" w14:textId="77777777" w:rsidR="00A70D5A" w:rsidRPr="00843FF6" w:rsidRDefault="00A70D5A" w:rsidP="00A70D5A">
      <w:pPr>
        <w:pStyle w:val="Tiret1"/>
        <w:numPr>
          <w:ilvl w:val="0"/>
          <w:numId w:val="37"/>
        </w:numPr>
        <w:rPr>
          <w:noProof/>
        </w:rPr>
      </w:pPr>
      <w:r w:rsidRPr="00843FF6">
        <w:rPr>
          <w:noProof/>
        </w:rPr>
        <w:tab/>
      </w:r>
      <w:sdt>
        <w:sdtPr>
          <w:rPr>
            <w:noProof/>
          </w:rPr>
          <w:id w:val="20330510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Atvilces maršrutēšanas tīklu izvēršana</w:t>
      </w:r>
      <w:r w:rsidRPr="00843FF6">
        <w:rPr>
          <w:rStyle w:val="FootnoteReference"/>
          <w:noProof/>
        </w:rPr>
        <w:footnoteReference w:id="9"/>
      </w:r>
    </w:p>
    <w:p w14:paraId="4DDE23CB" w14:textId="77777777" w:rsidR="00A70D5A" w:rsidRPr="00843FF6" w:rsidRDefault="00A70D5A" w:rsidP="00A70D5A">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Tikai atvilces maršrutēšana</w:t>
      </w:r>
      <w:r w:rsidRPr="00843FF6">
        <w:rPr>
          <w:noProof/>
        </w:rPr>
        <w:tab/>
      </w:r>
    </w:p>
    <w:p w14:paraId="5E0FFF81" w14:textId="77777777" w:rsidR="00A70D5A" w:rsidRPr="00843FF6" w:rsidRDefault="00A70D5A" w:rsidP="00A70D5A">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Atvilces maršrutēšana kopā ar piekļuves tīkla izvēršanu</w:t>
      </w:r>
      <w:r w:rsidRPr="00843FF6">
        <w:rPr>
          <w:rStyle w:val="FootnoteReference"/>
          <w:noProof/>
        </w:rPr>
        <w:footnoteReference w:id="10"/>
      </w:r>
    </w:p>
    <w:p w14:paraId="26C9F31F" w14:textId="77777777" w:rsidR="00A70D5A" w:rsidRPr="00843FF6" w:rsidRDefault="00A70D5A" w:rsidP="00A70D5A">
      <w:pPr>
        <w:pStyle w:val="ManualNumPar2"/>
        <w:rPr>
          <w:noProof/>
        </w:rPr>
      </w:pPr>
      <w:r w:rsidRPr="001A3ED1">
        <w:rPr>
          <w:noProof/>
        </w:rPr>
        <w:t>1.3.</w:t>
      </w:r>
      <w:r w:rsidRPr="001A3ED1">
        <w:rPr>
          <w:noProof/>
        </w:rPr>
        <w:tab/>
      </w:r>
      <w:r w:rsidRPr="00843FF6">
        <w:rPr>
          <w:noProof/>
        </w:rPr>
        <w:t>Paskaidrojiet, kā šis atbalsta pasākums iekļaujas valsts platjoslas stratēģijā un Savienības digitālajā un vides politikā</w:t>
      </w:r>
      <w:r w:rsidRPr="00843FF6">
        <w:rPr>
          <w:rStyle w:val="FootnoteReference"/>
          <w:noProof/>
        </w:rPr>
        <w:footnoteReference w:id="11"/>
      </w:r>
      <w:r w:rsidRPr="00843FF6">
        <w:rPr>
          <w:noProof/>
        </w:rPr>
        <w:t xml:space="preserve">. </w:t>
      </w:r>
    </w:p>
    <w:p w14:paraId="2C80BE62" w14:textId="77777777" w:rsidR="00A70D5A" w:rsidRPr="00843FF6" w:rsidRDefault="00A70D5A" w:rsidP="00A70D5A">
      <w:pPr>
        <w:pStyle w:val="Text2"/>
        <w:tabs>
          <w:tab w:val="left" w:leader="dot" w:pos="9072"/>
        </w:tabs>
        <w:ind w:left="709"/>
        <w:rPr>
          <w:noProof/>
        </w:rPr>
      </w:pPr>
      <w:r w:rsidRPr="00843FF6">
        <w:rPr>
          <w:noProof/>
        </w:rPr>
        <w:lastRenderedPageBreak/>
        <w:tab/>
      </w:r>
    </w:p>
    <w:p w14:paraId="62149270" w14:textId="77777777" w:rsidR="00A70D5A" w:rsidRPr="00843FF6" w:rsidRDefault="00A70D5A" w:rsidP="00A70D5A">
      <w:pPr>
        <w:pStyle w:val="ManualNumPar2"/>
        <w:rPr>
          <w:noProof/>
        </w:rPr>
      </w:pPr>
      <w:r w:rsidRPr="001A3ED1">
        <w:rPr>
          <w:noProof/>
        </w:rPr>
        <w:t>1.4.</w:t>
      </w:r>
      <w:r w:rsidRPr="001A3ED1">
        <w:rPr>
          <w:noProof/>
        </w:rPr>
        <w:tab/>
      </w:r>
      <w:r w:rsidRPr="00843FF6">
        <w:rPr>
          <w:noProof/>
        </w:rPr>
        <w:t>Apstipriniet, ka visi šajā paziņojumā minētie ātrumi nozīmē ātrumu maksimumstundas apstākļos</w:t>
      </w:r>
      <w:r w:rsidRPr="00843FF6">
        <w:rPr>
          <w:rStyle w:val="FootnoteReference"/>
          <w:noProof/>
        </w:rPr>
        <w:footnoteReference w:id="12"/>
      </w:r>
      <w:r w:rsidRPr="00843FF6">
        <w:rPr>
          <w:noProof/>
        </w:rPr>
        <w:t>.</w:t>
      </w:r>
    </w:p>
    <w:p w14:paraId="4A42AE8D" w14:textId="77777777" w:rsidR="00A70D5A" w:rsidRPr="00843FF6" w:rsidRDefault="00A70D5A" w:rsidP="00A70D5A">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7B2F2538" w14:textId="77777777" w:rsidR="00A70D5A" w:rsidRPr="00843FF6" w:rsidRDefault="00A70D5A" w:rsidP="00A70D5A">
      <w:pPr>
        <w:pStyle w:val="ManualNumPar2"/>
        <w:rPr>
          <w:noProof/>
        </w:rPr>
      </w:pPr>
      <w:r w:rsidRPr="001A3ED1">
        <w:rPr>
          <w:noProof/>
        </w:rPr>
        <w:t>1.5.</w:t>
      </w:r>
      <w:r w:rsidRPr="001A3ED1">
        <w:rPr>
          <w:noProof/>
        </w:rPr>
        <w:tab/>
      </w:r>
      <w:r w:rsidRPr="00843FF6">
        <w:rPr>
          <w:noProof/>
        </w:rPr>
        <w:t>Norādiet atbalsta pasākuma attiecīgo laikposmu</w:t>
      </w:r>
      <w:r w:rsidRPr="00843FF6">
        <w:rPr>
          <w:rStyle w:val="FootnoteReference"/>
          <w:noProof/>
        </w:rPr>
        <w:footnoteReference w:id="13"/>
      </w:r>
      <w:r w:rsidRPr="00843FF6">
        <w:rPr>
          <w:noProof/>
        </w:rPr>
        <w:t xml:space="preserve"> un to, kā tas noteikts.</w:t>
      </w:r>
    </w:p>
    <w:p w14:paraId="5AB3D8EB" w14:textId="77777777" w:rsidR="00A70D5A" w:rsidRPr="00843FF6" w:rsidRDefault="00A70D5A" w:rsidP="00A70D5A">
      <w:pPr>
        <w:pStyle w:val="Text2"/>
        <w:tabs>
          <w:tab w:val="left" w:leader="dot" w:pos="9072"/>
        </w:tabs>
        <w:ind w:left="709"/>
        <w:rPr>
          <w:noProof/>
        </w:rPr>
      </w:pPr>
      <w:r w:rsidRPr="00843FF6">
        <w:rPr>
          <w:noProof/>
        </w:rPr>
        <w:tab/>
      </w:r>
    </w:p>
    <w:p w14:paraId="409587B6" w14:textId="77777777" w:rsidR="00A70D5A" w:rsidRPr="00843FF6" w:rsidRDefault="00A70D5A" w:rsidP="00A70D5A">
      <w:pPr>
        <w:pStyle w:val="ManualNumPar2"/>
        <w:rPr>
          <w:noProof/>
        </w:rPr>
      </w:pPr>
      <w:r w:rsidRPr="001A3ED1">
        <w:rPr>
          <w:noProof/>
        </w:rPr>
        <w:t>1.6.</w:t>
      </w:r>
      <w:r w:rsidRPr="001A3ED1">
        <w:rPr>
          <w:noProof/>
        </w:rPr>
        <w:tab/>
      </w:r>
      <w:r w:rsidRPr="00843FF6">
        <w:rPr>
          <w:noProof/>
        </w:rPr>
        <w:t>Norādiet atbalsta pasākuma īstenošanai izmantojamo investīciju modeli.</w:t>
      </w:r>
    </w:p>
    <w:p w14:paraId="438430E0" w14:textId="77777777" w:rsidR="00A70D5A" w:rsidRPr="00843FF6" w:rsidRDefault="00A70D5A" w:rsidP="00A70D5A">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Starpības finansēšana</w:t>
      </w:r>
      <w:r w:rsidRPr="00843FF6">
        <w:rPr>
          <w:rStyle w:val="FootnoteReference"/>
          <w:noProof/>
        </w:rPr>
        <w:footnoteReference w:id="14"/>
      </w:r>
      <w:r w:rsidRPr="00843FF6">
        <w:rPr>
          <w:noProof/>
        </w:rPr>
        <w:t xml:space="preserve"> </w:t>
      </w:r>
    </w:p>
    <w:p w14:paraId="4153E076" w14:textId="77777777" w:rsidR="00A70D5A" w:rsidRPr="00843FF6" w:rsidRDefault="00A70D5A" w:rsidP="00A70D5A">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843FF6">
            <w:rPr>
              <w:rFonts w:ascii="MS Gothic" w:eastAsia="MS Gothic" w:hAnsi="MS Gothic" w:hint="eastAsia"/>
              <w:noProof/>
            </w:rPr>
            <w:t>☐</w:t>
          </w:r>
        </w:sdtContent>
      </w:sdt>
      <w:r w:rsidRPr="00843FF6">
        <w:rPr>
          <w:noProof/>
        </w:rPr>
        <w:t xml:space="preserve"> Atbalsts natūrā</w:t>
      </w:r>
      <w:r w:rsidRPr="00843FF6">
        <w:rPr>
          <w:rStyle w:val="FootnoteReference"/>
          <w:noProof/>
        </w:rPr>
        <w:footnoteReference w:id="15"/>
      </w:r>
      <w:r w:rsidRPr="00843FF6">
        <w:rPr>
          <w:noProof/>
        </w:rPr>
        <w:t xml:space="preserve"> </w:t>
      </w:r>
      <w:r w:rsidRPr="00843FF6">
        <w:rPr>
          <w:noProof/>
        </w:rPr>
        <w:tab/>
      </w:r>
    </w:p>
    <w:p w14:paraId="49D6D599" w14:textId="77777777" w:rsidR="00A70D5A" w:rsidRPr="00843FF6" w:rsidRDefault="00A70D5A" w:rsidP="00A70D5A">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Tiešās investīcijas</w:t>
      </w:r>
      <w:r w:rsidRPr="00843FF6">
        <w:rPr>
          <w:rStyle w:val="FootnoteReference"/>
          <w:noProof/>
          <w:lang w:bidi="si-LK"/>
        </w:rPr>
        <w:footnoteReference w:id="16"/>
      </w:r>
      <w:r w:rsidRPr="00843FF6">
        <w:rPr>
          <w:noProof/>
        </w:rPr>
        <w:t xml:space="preserve"> </w:t>
      </w:r>
    </w:p>
    <w:p w14:paraId="51CD3A67" w14:textId="77777777" w:rsidR="00A70D5A" w:rsidRPr="00843FF6" w:rsidRDefault="00A70D5A" w:rsidP="00A70D5A">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Koncesija</w:t>
      </w:r>
      <w:r w:rsidRPr="00843FF6">
        <w:rPr>
          <w:rStyle w:val="FootnoteReference"/>
          <w:noProof/>
        </w:rPr>
        <w:footnoteReference w:id="17"/>
      </w:r>
      <w:r w:rsidRPr="00843FF6">
        <w:rPr>
          <w:noProof/>
        </w:rPr>
        <w:tab/>
      </w:r>
    </w:p>
    <w:p w14:paraId="494669DE" w14:textId="77777777" w:rsidR="00A70D5A" w:rsidRPr="00843FF6" w:rsidRDefault="00A70D5A" w:rsidP="00A70D5A">
      <w:pPr>
        <w:pStyle w:val="Tiret1"/>
        <w:numPr>
          <w:ilvl w:val="0"/>
          <w:numId w:val="37"/>
        </w:numPr>
        <w:rPr>
          <w:noProof/>
        </w:rPr>
      </w:pPr>
      <w:sdt>
        <w:sdtPr>
          <w:rPr>
            <w:noProof/>
          </w:rPr>
          <w:id w:val="85816534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Cits (šādā gadījumā paskaidrojiet) …………………..</w:t>
      </w:r>
    </w:p>
    <w:p w14:paraId="2D584B6E" w14:textId="77777777" w:rsidR="00A70D5A" w:rsidRPr="00843FF6" w:rsidRDefault="00A70D5A" w:rsidP="00A70D5A">
      <w:pPr>
        <w:pStyle w:val="ManualNumPar1"/>
        <w:rPr>
          <w:bCs/>
          <w:noProof/>
        </w:rPr>
      </w:pPr>
      <w:r w:rsidRPr="001A3ED1">
        <w:rPr>
          <w:noProof/>
        </w:rPr>
        <w:t>2.</w:t>
      </w:r>
      <w:r w:rsidRPr="001A3ED1">
        <w:rPr>
          <w:noProof/>
        </w:rPr>
        <w:tab/>
      </w:r>
      <w:r w:rsidRPr="00843FF6">
        <w:rPr>
          <w:noProof/>
        </w:rPr>
        <w:t>Saimnieciskās darbības attīstības veicināšana</w:t>
      </w:r>
    </w:p>
    <w:p w14:paraId="2F529660" w14:textId="77777777" w:rsidR="00A70D5A" w:rsidRPr="00843FF6" w:rsidRDefault="00A70D5A" w:rsidP="00A70D5A">
      <w:pPr>
        <w:pStyle w:val="ManualNumPar2"/>
        <w:rPr>
          <w:noProof/>
        </w:rPr>
      </w:pPr>
      <w:r w:rsidRPr="001A3ED1">
        <w:rPr>
          <w:noProof/>
        </w:rPr>
        <w:t>2.1.</w:t>
      </w:r>
      <w:r w:rsidRPr="001A3ED1">
        <w:rPr>
          <w:noProof/>
        </w:rPr>
        <w:tab/>
      </w:r>
      <w:r w:rsidRPr="00843FF6">
        <w:rPr>
          <w:noProof/>
        </w:rPr>
        <w:t>Norādiet saimnieciskās darbības, kuru attīstību šis atbalsta pasākums veicinās, un paskaidrojiet, kā tiks atbalstīta šo darbību attīstība</w:t>
      </w:r>
      <w:r w:rsidRPr="00843FF6">
        <w:rPr>
          <w:rStyle w:val="FootnoteReference"/>
          <w:noProof/>
        </w:rPr>
        <w:footnoteReference w:id="18"/>
      </w:r>
      <w:r w:rsidRPr="00843FF6">
        <w:rPr>
          <w:noProof/>
        </w:rPr>
        <w:t>.</w:t>
      </w:r>
    </w:p>
    <w:p w14:paraId="0E5FAB6F" w14:textId="77777777" w:rsidR="00A70D5A" w:rsidRPr="00843FF6" w:rsidRDefault="00A70D5A" w:rsidP="00A70D5A">
      <w:pPr>
        <w:pStyle w:val="Text2"/>
        <w:tabs>
          <w:tab w:val="left" w:leader="dot" w:pos="9072"/>
        </w:tabs>
        <w:ind w:left="709"/>
        <w:rPr>
          <w:noProof/>
        </w:rPr>
      </w:pPr>
      <w:r w:rsidRPr="00843FF6">
        <w:rPr>
          <w:noProof/>
        </w:rPr>
        <w:tab/>
      </w:r>
    </w:p>
    <w:p w14:paraId="07406A8A" w14:textId="77777777" w:rsidR="00A70D5A" w:rsidRPr="00843FF6" w:rsidRDefault="00A70D5A" w:rsidP="00A70D5A">
      <w:pPr>
        <w:pStyle w:val="ManualNumPar2"/>
        <w:rPr>
          <w:noProof/>
        </w:rPr>
      </w:pPr>
      <w:r w:rsidRPr="001A3ED1">
        <w:rPr>
          <w:noProof/>
        </w:rPr>
        <w:t>2.2.</w:t>
      </w:r>
      <w:r w:rsidRPr="001A3ED1">
        <w:rPr>
          <w:noProof/>
        </w:rPr>
        <w:tab/>
      </w:r>
      <w:r w:rsidRPr="00843FF6">
        <w:rPr>
          <w:noProof/>
        </w:rPr>
        <w:t>Vai varat apliecināt, ka ar atbalsta pasākumu, tā nosacījumiem (tai skaitā finansēšanas metodi, ja tā ir atbalsta pasākuma neatņemama sastāvdaļa) vai tā finansēto darbību netiks pārkāpti Savienības tiesību noteikumi vai vispārīgie principi</w:t>
      </w:r>
      <w:r w:rsidRPr="00843FF6">
        <w:rPr>
          <w:rStyle w:val="FootnoteReference"/>
          <w:noProof/>
        </w:rPr>
        <w:footnoteReference w:id="19"/>
      </w:r>
      <w:r w:rsidRPr="00843FF6">
        <w:rPr>
          <w:noProof/>
        </w:rPr>
        <w:t>?</w:t>
      </w:r>
    </w:p>
    <w:p w14:paraId="4D43DFDD" w14:textId="77777777" w:rsidR="00A70D5A" w:rsidRPr="00843FF6" w:rsidRDefault="00A70D5A" w:rsidP="00A70D5A">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 (šādā gadījumā paskaidrojiet) …………..</w:t>
      </w:r>
    </w:p>
    <w:p w14:paraId="3FEFEFCF" w14:textId="77777777" w:rsidR="00A70D5A" w:rsidRPr="00843FF6" w:rsidRDefault="00A70D5A" w:rsidP="00A70D5A">
      <w:pPr>
        <w:pStyle w:val="ManualNumPar1"/>
        <w:rPr>
          <w:bCs/>
          <w:noProof/>
        </w:rPr>
      </w:pPr>
      <w:r w:rsidRPr="001A3ED1">
        <w:rPr>
          <w:noProof/>
        </w:rPr>
        <w:t>3.</w:t>
      </w:r>
      <w:r w:rsidRPr="001A3ED1">
        <w:rPr>
          <w:noProof/>
        </w:rPr>
        <w:tab/>
      </w:r>
      <w:r w:rsidRPr="00843FF6">
        <w:rPr>
          <w:noProof/>
        </w:rPr>
        <w:t>Atbalsta pozitīvā ietekme</w:t>
      </w:r>
    </w:p>
    <w:p w14:paraId="72CFBFD3" w14:textId="77777777" w:rsidR="00A70D5A" w:rsidRPr="00843FF6" w:rsidRDefault="00A70D5A" w:rsidP="00A70D5A">
      <w:pPr>
        <w:pStyle w:val="ManualNumPar2"/>
        <w:rPr>
          <w:noProof/>
        </w:rPr>
      </w:pPr>
      <w:r w:rsidRPr="001A3ED1">
        <w:rPr>
          <w:noProof/>
        </w:rPr>
        <w:t>3.1.</w:t>
      </w:r>
      <w:r w:rsidRPr="001A3ED1">
        <w:rPr>
          <w:noProof/>
        </w:rPr>
        <w:tab/>
      </w:r>
      <w:r w:rsidRPr="00843FF6">
        <w:rPr>
          <w:noProof/>
        </w:rPr>
        <w:t>Paskaidrojiet, vai un kā atbalsta pasākums radīs pozitīvu ietekmi (piemēram, ļaus samazināt digitālo plaisu</w:t>
      </w:r>
      <w:r w:rsidRPr="00843FF6">
        <w:rPr>
          <w:rStyle w:val="FootnoteReference"/>
          <w:noProof/>
        </w:rPr>
        <w:footnoteReference w:id="20"/>
      </w:r>
      <w:r w:rsidRPr="00843FF6">
        <w:rPr>
          <w:noProof/>
        </w:rPr>
        <w:t>, novērst sociālo vai reģionālo nevienlīdzību vai sasniegt taisnīguma vai ilgtspējas mērķus</w:t>
      </w:r>
      <w:r w:rsidRPr="00843FF6">
        <w:rPr>
          <w:rStyle w:val="FootnoteReference"/>
          <w:noProof/>
        </w:rPr>
        <w:footnoteReference w:id="21"/>
      </w:r>
      <w:r w:rsidRPr="00843FF6">
        <w:rPr>
          <w:noProof/>
        </w:rPr>
        <w:t>, samazināt cenas un nodrošināt labāku izvēli galalietotājiem, palielināt kvalitāti un inovāciju vai pilnveidot digitālo vienoto tirgu</w:t>
      </w:r>
      <w:r w:rsidRPr="00843FF6">
        <w:rPr>
          <w:rStyle w:val="FootnoteReference"/>
          <w:noProof/>
        </w:rPr>
        <w:footnoteReference w:id="22"/>
      </w:r>
      <w:r w:rsidRPr="00843FF6">
        <w:rPr>
          <w:noProof/>
        </w:rPr>
        <w:t>)</w:t>
      </w:r>
      <w:r w:rsidRPr="00843FF6">
        <w:rPr>
          <w:rStyle w:val="FootnoteReference"/>
          <w:noProof/>
        </w:rPr>
        <w:footnoteReference w:id="23"/>
      </w:r>
      <w:r w:rsidRPr="00843FF6">
        <w:rPr>
          <w:noProof/>
        </w:rPr>
        <w:t>.</w:t>
      </w:r>
    </w:p>
    <w:p w14:paraId="26FEE383" w14:textId="77777777" w:rsidR="00A70D5A" w:rsidRPr="00843FF6" w:rsidRDefault="00A70D5A" w:rsidP="00A70D5A">
      <w:pPr>
        <w:pStyle w:val="Text2"/>
        <w:tabs>
          <w:tab w:val="left" w:leader="dot" w:pos="9072"/>
        </w:tabs>
        <w:ind w:left="709"/>
        <w:rPr>
          <w:noProof/>
        </w:rPr>
      </w:pPr>
      <w:r w:rsidRPr="00843FF6">
        <w:rPr>
          <w:noProof/>
        </w:rPr>
        <w:lastRenderedPageBreak/>
        <w:tab/>
      </w:r>
    </w:p>
    <w:p w14:paraId="1B6AD4C3" w14:textId="77777777" w:rsidR="00A70D5A" w:rsidRPr="00843FF6" w:rsidRDefault="00A70D5A" w:rsidP="00A70D5A">
      <w:pPr>
        <w:pStyle w:val="ManualNumPar1"/>
        <w:rPr>
          <w:bCs/>
          <w:noProof/>
        </w:rPr>
      </w:pPr>
      <w:bookmarkStart w:id="0" w:name="_Ref150780765"/>
      <w:r w:rsidRPr="001A3ED1">
        <w:rPr>
          <w:noProof/>
        </w:rPr>
        <w:t>4.</w:t>
      </w:r>
      <w:r w:rsidRPr="001A3ED1">
        <w:rPr>
          <w:noProof/>
        </w:rPr>
        <w:tab/>
      </w:r>
      <w:r w:rsidRPr="00843FF6">
        <w:rPr>
          <w:noProof/>
        </w:rPr>
        <w:t>Tirgus nepilnība attiecībā uz fiksētajiem piekļuves tīkliem</w:t>
      </w:r>
    </w:p>
    <w:p w14:paraId="6C70EAD8" w14:textId="77777777" w:rsidR="00A70D5A" w:rsidRPr="00843FF6" w:rsidRDefault="00A70D5A" w:rsidP="00A70D5A">
      <w:pPr>
        <w:pStyle w:val="ManualNumPar2"/>
        <w:rPr>
          <w:b/>
          <w:bCs/>
          <w:noProof/>
        </w:rPr>
      </w:pPr>
      <w:bookmarkStart w:id="1" w:name="_Hlk152599271"/>
      <w:r w:rsidRPr="001A3ED1">
        <w:rPr>
          <w:noProof/>
        </w:rPr>
        <w:t>4.1.</w:t>
      </w:r>
      <w:r w:rsidRPr="001A3ED1">
        <w:rPr>
          <w:noProof/>
        </w:rPr>
        <w:tab/>
      </w:r>
      <w:r w:rsidRPr="00843FF6">
        <w:rPr>
          <w:noProof/>
        </w:rPr>
        <w:t>Norādiet subsidējamo tīklo paredzēto sniegumu lejupielādes ātruma izteiksmē (un attiecīgā gadījumā augšupielādes ātruma un citu parametru izteiksmē)</w:t>
      </w:r>
      <w:r w:rsidRPr="00843FF6">
        <w:rPr>
          <w:rStyle w:val="FootnoteReference"/>
          <w:noProof/>
        </w:rPr>
        <w:footnoteReference w:id="24"/>
      </w:r>
      <w:r w:rsidRPr="00843FF6">
        <w:rPr>
          <w:noProof/>
        </w:rPr>
        <w:t>.</w:t>
      </w:r>
      <w:bookmarkEnd w:id="0"/>
      <w:bookmarkEnd w:id="1"/>
    </w:p>
    <w:p w14:paraId="42EE4E8A" w14:textId="77777777" w:rsidR="00A70D5A" w:rsidRPr="00843FF6" w:rsidRDefault="00A70D5A" w:rsidP="00A70D5A">
      <w:pPr>
        <w:pStyle w:val="Text2"/>
        <w:tabs>
          <w:tab w:val="left" w:leader="dot" w:pos="9072"/>
        </w:tabs>
        <w:ind w:left="709"/>
        <w:rPr>
          <w:noProof/>
        </w:rPr>
      </w:pPr>
      <w:r w:rsidRPr="00843FF6">
        <w:rPr>
          <w:noProof/>
        </w:rPr>
        <w:tab/>
      </w:r>
    </w:p>
    <w:p w14:paraId="4B47D787" w14:textId="77777777" w:rsidR="00A70D5A" w:rsidRPr="00843FF6" w:rsidRDefault="00A70D5A" w:rsidP="00A70D5A">
      <w:pPr>
        <w:pStyle w:val="ManualNumPar2"/>
        <w:rPr>
          <w:noProof/>
        </w:rPr>
      </w:pPr>
      <w:r w:rsidRPr="001A3ED1">
        <w:rPr>
          <w:noProof/>
        </w:rPr>
        <w:t>4.2.</w:t>
      </w:r>
      <w:r w:rsidRPr="001A3ED1">
        <w:rPr>
          <w:noProof/>
        </w:rPr>
        <w:tab/>
      </w:r>
      <w:r w:rsidRPr="00843FF6">
        <w:rPr>
          <w:noProof/>
        </w:rPr>
        <w:t>Norādiet galalietotāju pašreizējās un turpmākās vajadzības, ko spēs apmierināt fiksētie tīkli ar 4.1. punktā minēto sniegumu (un ko nespēj apmierināt esošie fiksētie tīkli), un iesniedziet pārbaudāmus attiecīgos pierādījumus par šīm vajadzībām (piemēram, patērētāju aptaujas, neatkarīgus pētījumus)</w:t>
      </w:r>
      <w:r w:rsidRPr="00843FF6">
        <w:rPr>
          <w:rStyle w:val="FootnoteReference"/>
          <w:noProof/>
        </w:rPr>
        <w:footnoteReference w:id="25"/>
      </w:r>
      <w:r w:rsidRPr="00843FF6">
        <w:rPr>
          <w:noProof/>
        </w:rPr>
        <w:t>.</w:t>
      </w:r>
    </w:p>
    <w:p w14:paraId="1E243641" w14:textId="77777777" w:rsidR="00A70D5A" w:rsidRPr="00843FF6" w:rsidRDefault="00A70D5A" w:rsidP="00A70D5A">
      <w:pPr>
        <w:pStyle w:val="Text2"/>
        <w:tabs>
          <w:tab w:val="left" w:leader="dot" w:pos="9072"/>
        </w:tabs>
        <w:ind w:left="709"/>
        <w:rPr>
          <w:noProof/>
        </w:rPr>
      </w:pPr>
      <w:r w:rsidRPr="00843FF6">
        <w:rPr>
          <w:noProof/>
        </w:rPr>
        <w:tab/>
      </w:r>
    </w:p>
    <w:p w14:paraId="6E4217C7" w14:textId="77777777" w:rsidR="00A70D5A" w:rsidRPr="00843FF6" w:rsidRDefault="00A70D5A" w:rsidP="00A70D5A">
      <w:pPr>
        <w:pStyle w:val="ManualNumPar2"/>
        <w:rPr>
          <w:noProof/>
        </w:rPr>
      </w:pPr>
      <w:r w:rsidRPr="001A3ED1">
        <w:rPr>
          <w:noProof/>
        </w:rPr>
        <w:t>4.3.</w:t>
      </w:r>
      <w:r w:rsidRPr="001A3ED1">
        <w:rPr>
          <w:noProof/>
        </w:rPr>
        <w:tab/>
      </w:r>
      <w:r w:rsidRPr="00843FF6">
        <w:rPr>
          <w:noProof/>
          <w:u w:val="single"/>
        </w:rPr>
        <w:t>Kartografēšana</w:t>
      </w:r>
      <w:r w:rsidRPr="00843FF6">
        <w:rPr>
          <w:rStyle w:val="FootnoteReference"/>
          <w:noProof/>
        </w:rPr>
        <w:footnoteReference w:id="26"/>
      </w:r>
      <w:r w:rsidRPr="00843FF6">
        <w:rPr>
          <w:noProof/>
        </w:rPr>
        <w:t>. Sniedziet turpmāk prasīto informāciju.</w:t>
      </w:r>
    </w:p>
    <w:p w14:paraId="78972806" w14:textId="77777777" w:rsidR="00A70D5A" w:rsidRPr="00843FF6" w:rsidRDefault="00A70D5A" w:rsidP="00A70D5A">
      <w:pPr>
        <w:pStyle w:val="Point1"/>
        <w:rPr>
          <w:noProof/>
        </w:rPr>
      </w:pPr>
      <w:r w:rsidRPr="001A3ED1">
        <w:rPr>
          <w:noProof/>
        </w:rPr>
        <w:t>(a)</w:t>
      </w:r>
      <w:r w:rsidRPr="001A3ED1">
        <w:rPr>
          <w:noProof/>
        </w:rPr>
        <w:tab/>
      </w:r>
      <w:r w:rsidRPr="00843FF6">
        <w:rPr>
          <w:noProof/>
        </w:rPr>
        <w:t>Kartografēto esošo un (attiecīgajā laikposmā) plānoto tīklu sniegums (piemēram, lejupielādes ātrums, augšupielādes ātrums, latentums, pakešu zudums, pakešu kļūda, trīce, pakalpojumu pieejamība)</w:t>
      </w:r>
      <w:r w:rsidRPr="00843FF6">
        <w:rPr>
          <w:rStyle w:val="FootnoteReference"/>
          <w:noProof/>
        </w:rPr>
        <w:footnoteReference w:id="27"/>
      </w:r>
      <w:r w:rsidRPr="00843FF6">
        <w:rPr>
          <w:noProof/>
        </w:rPr>
        <w:t xml:space="preserve">. </w:t>
      </w:r>
    </w:p>
    <w:p w14:paraId="59E75C66" w14:textId="77777777" w:rsidR="00A70D5A" w:rsidRPr="00843FF6" w:rsidRDefault="00A70D5A" w:rsidP="00A70D5A">
      <w:pPr>
        <w:pStyle w:val="Text2"/>
        <w:tabs>
          <w:tab w:val="left" w:leader="dot" w:pos="9072"/>
        </w:tabs>
        <w:ind w:left="709"/>
        <w:rPr>
          <w:noProof/>
        </w:rPr>
      </w:pPr>
      <w:r w:rsidRPr="00843FF6">
        <w:rPr>
          <w:noProof/>
        </w:rPr>
        <w:tab/>
      </w:r>
    </w:p>
    <w:p w14:paraId="1BD09664" w14:textId="77777777" w:rsidR="00A70D5A" w:rsidRPr="00843FF6" w:rsidRDefault="00A70D5A" w:rsidP="00A70D5A">
      <w:pPr>
        <w:pStyle w:val="Point1"/>
        <w:rPr>
          <w:noProof/>
        </w:rPr>
      </w:pPr>
      <w:r w:rsidRPr="001A3ED1">
        <w:rPr>
          <w:noProof/>
        </w:rPr>
        <w:t>(b)</w:t>
      </w:r>
      <w:r w:rsidRPr="001A3ED1">
        <w:rPr>
          <w:noProof/>
        </w:rPr>
        <w:tab/>
      </w:r>
      <w:r w:rsidRPr="00843FF6">
        <w:rPr>
          <w:noProof/>
        </w:rPr>
        <w:t>Veiktais novērtējums par turpmāko investīciju plānu ticamību atbalsta pasākuma attiecīgajā laikposmā</w:t>
      </w:r>
      <w:r w:rsidRPr="00843FF6">
        <w:rPr>
          <w:rStyle w:val="FootnoteReference"/>
          <w:noProof/>
        </w:rPr>
        <w:footnoteReference w:id="28"/>
      </w:r>
      <w:r w:rsidRPr="00843FF6">
        <w:rPr>
          <w:noProof/>
        </w:rPr>
        <w:t>. Cita starpā norādiet šādu informāciju:</w:t>
      </w:r>
    </w:p>
    <w:p w14:paraId="2C262BEF" w14:textId="77777777" w:rsidR="00A70D5A" w:rsidRPr="00843FF6" w:rsidRDefault="00A70D5A" w:rsidP="00A70D5A">
      <w:pPr>
        <w:pStyle w:val="Text2"/>
        <w:tabs>
          <w:tab w:val="left" w:leader="dot" w:pos="9072"/>
        </w:tabs>
        <w:ind w:left="709"/>
        <w:rPr>
          <w:noProof/>
        </w:rPr>
      </w:pPr>
      <w:r w:rsidRPr="00843FF6">
        <w:rPr>
          <w:noProof/>
        </w:rPr>
        <w:tab/>
      </w:r>
    </w:p>
    <w:p w14:paraId="4F702CBE" w14:textId="77777777" w:rsidR="00A70D5A" w:rsidRPr="00843FF6" w:rsidRDefault="00A70D5A" w:rsidP="00A70D5A">
      <w:pPr>
        <w:pStyle w:val="Stylei"/>
        <w:numPr>
          <w:ilvl w:val="0"/>
          <w:numId w:val="33"/>
        </w:numPr>
        <w:rPr>
          <w:noProof/>
        </w:rPr>
      </w:pPr>
      <w:r w:rsidRPr="00843FF6">
        <w:rPr>
          <w:noProof/>
        </w:rPr>
        <w:t>no attiecīgajām ieinteresētajām personām prasītie un to iesniegtie pierādījumi, kuru mērķis ir pierādīt šo personu investīciju plānu ticamību</w:t>
      </w:r>
      <w:r w:rsidRPr="00843FF6">
        <w:rPr>
          <w:rStyle w:val="FootnoteReference"/>
          <w:noProof/>
        </w:rPr>
        <w:footnoteReference w:id="29"/>
      </w:r>
      <w:r w:rsidRPr="00843FF6">
        <w:rPr>
          <w:noProof/>
        </w:rPr>
        <w:t xml:space="preserve">; </w:t>
      </w:r>
    </w:p>
    <w:p w14:paraId="1D71425A" w14:textId="77777777" w:rsidR="00A70D5A" w:rsidRPr="00843FF6" w:rsidRDefault="00A70D5A" w:rsidP="00A70D5A">
      <w:pPr>
        <w:pStyle w:val="Text2"/>
        <w:tabs>
          <w:tab w:val="left" w:leader="dot" w:pos="9072"/>
        </w:tabs>
        <w:ind w:left="709"/>
        <w:rPr>
          <w:noProof/>
        </w:rPr>
      </w:pPr>
      <w:r w:rsidRPr="00843FF6">
        <w:rPr>
          <w:noProof/>
        </w:rPr>
        <w:tab/>
      </w:r>
    </w:p>
    <w:p w14:paraId="1D0B3B8F" w14:textId="77777777" w:rsidR="00A70D5A" w:rsidRPr="00843FF6" w:rsidRDefault="00A70D5A" w:rsidP="00A70D5A">
      <w:pPr>
        <w:pStyle w:val="Stylei"/>
        <w:rPr>
          <w:noProof/>
        </w:rPr>
      </w:pPr>
      <w:r w:rsidRPr="00843FF6">
        <w:rPr>
          <w:noProof/>
        </w:rPr>
        <w:t>novērtējumā par turpmāko investīciju plānu ticamību izmantotie novērtējuma kritēriji</w:t>
      </w:r>
      <w:r w:rsidRPr="00843FF6">
        <w:rPr>
          <w:rStyle w:val="FootnoteReference"/>
          <w:noProof/>
        </w:rPr>
        <w:footnoteReference w:id="30"/>
      </w:r>
      <w:r w:rsidRPr="00843FF6">
        <w:rPr>
          <w:noProof/>
        </w:rPr>
        <w:t xml:space="preserve">; </w:t>
      </w:r>
    </w:p>
    <w:p w14:paraId="52F88DA7" w14:textId="77777777" w:rsidR="00A70D5A" w:rsidRPr="00843FF6" w:rsidRDefault="00A70D5A" w:rsidP="00A70D5A">
      <w:pPr>
        <w:pStyle w:val="Text2"/>
        <w:tabs>
          <w:tab w:val="left" w:leader="dot" w:pos="9072"/>
        </w:tabs>
        <w:ind w:left="709"/>
        <w:rPr>
          <w:noProof/>
        </w:rPr>
      </w:pPr>
      <w:r w:rsidRPr="00843FF6">
        <w:rPr>
          <w:noProof/>
        </w:rPr>
        <w:tab/>
      </w:r>
    </w:p>
    <w:p w14:paraId="245F1C0E" w14:textId="77777777" w:rsidR="00A70D5A" w:rsidRPr="00843FF6" w:rsidRDefault="00A70D5A" w:rsidP="00A70D5A">
      <w:pPr>
        <w:pStyle w:val="Stylei"/>
        <w:rPr>
          <w:noProof/>
        </w:rPr>
      </w:pPr>
      <w:r w:rsidRPr="00843FF6">
        <w:rPr>
          <w:noProof/>
        </w:rPr>
        <w:t>tas, vai attiecīgās ieinteresētās personas tika aicinātas parakstīt saistību nolīgumus attiecībā uz paziņoto investīciju plānu īstenošanu</w:t>
      </w:r>
      <w:r w:rsidRPr="00843FF6">
        <w:rPr>
          <w:rStyle w:val="FootnoteReference"/>
          <w:noProof/>
        </w:rPr>
        <w:footnoteReference w:id="31"/>
      </w:r>
      <w:r w:rsidRPr="00843FF6">
        <w:rPr>
          <w:noProof/>
        </w:rPr>
        <w:t xml:space="preserve">: </w:t>
      </w:r>
    </w:p>
    <w:p w14:paraId="6FC41D80" w14:textId="77777777" w:rsidR="00A70D5A" w:rsidRPr="00843FF6" w:rsidRDefault="00A70D5A" w:rsidP="00A70D5A">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51AC9E3A" w14:textId="77777777" w:rsidR="00A70D5A" w:rsidRPr="00843FF6" w:rsidRDefault="00A70D5A" w:rsidP="00A70D5A">
      <w:pPr>
        <w:pStyle w:val="Text4"/>
        <w:rPr>
          <w:noProof/>
        </w:rPr>
      </w:pPr>
      <w:r w:rsidRPr="00843FF6">
        <w:rPr>
          <w:noProof/>
        </w:rPr>
        <w:lastRenderedPageBreak/>
        <w:t>(ja atbilde ir “Jā”, norādiet, vai šajos saistību nolīgumos ir ietverti starpposma mērķi jeb atskaites punkti un pienākumi ziņot par progresu</w:t>
      </w:r>
      <w:r w:rsidRPr="00843FF6">
        <w:rPr>
          <w:rStyle w:val="FootnoteReference"/>
          <w:noProof/>
        </w:rPr>
        <w:footnoteReference w:id="32"/>
      </w:r>
      <w:r w:rsidRPr="00843FF6">
        <w:rPr>
          <w:noProof/>
        </w:rPr>
        <w:t>);</w:t>
      </w:r>
    </w:p>
    <w:p w14:paraId="663EF21B" w14:textId="77777777" w:rsidR="00A70D5A" w:rsidRPr="00843FF6" w:rsidRDefault="00A70D5A" w:rsidP="00A70D5A">
      <w:pPr>
        <w:pStyle w:val="Text2"/>
        <w:tabs>
          <w:tab w:val="left" w:leader="dot" w:pos="9072"/>
        </w:tabs>
        <w:ind w:left="709"/>
        <w:rPr>
          <w:noProof/>
        </w:rPr>
      </w:pPr>
      <w:r w:rsidRPr="00843FF6">
        <w:rPr>
          <w:noProof/>
        </w:rPr>
        <w:tab/>
      </w:r>
    </w:p>
    <w:p w14:paraId="17DAEA40" w14:textId="77777777" w:rsidR="00A70D5A" w:rsidRPr="00843FF6" w:rsidRDefault="00A70D5A" w:rsidP="00A70D5A">
      <w:pPr>
        <w:pStyle w:val="Stylei"/>
        <w:rPr>
          <w:noProof/>
        </w:rPr>
      </w:pPr>
      <w:r w:rsidRPr="00843FF6">
        <w:rPr>
          <w:noProof/>
        </w:rPr>
        <w:t>tas, vai novērtējuma rezultāti un attiecīgie argumentētie secinājumi tika paziņoti (un kādā veidā) visām ieinteresētajām personām, kuras iesniedza informāciju par to privāto investīciju plāniem</w:t>
      </w:r>
      <w:r w:rsidRPr="00843FF6">
        <w:rPr>
          <w:rStyle w:val="FootnoteReference"/>
          <w:noProof/>
        </w:rPr>
        <w:footnoteReference w:id="33"/>
      </w:r>
      <w:r w:rsidRPr="00843FF6">
        <w:rPr>
          <w:rStyle w:val="FootnoteReference"/>
          <w:noProof/>
        </w:rPr>
        <w:t>.</w:t>
      </w:r>
      <w:r w:rsidRPr="00843FF6">
        <w:rPr>
          <w:noProof/>
        </w:rPr>
        <w:t>.</w:t>
      </w:r>
    </w:p>
    <w:p w14:paraId="44595711" w14:textId="77777777" w:rsidR="00A70D5A" w:rsidRPr="00843FF6" w:rsidRDefault="00A70D5A" w:rsidP="00A70D5A">
      <w:pPr>
        <w:pStyle w:val="Text2"/>
        <w:tabs>
          <w:tab w:val="left" w:leader="dot" w:pos="9072"/>
        </w:tabs>
        <w:ind w:left="709"/>
        <w:rPr>
          <w:noProof/>
        </w:rPr>
      </w:pPr>
      <w:r w:rsidRPr="00843FF6">
        <w:rPr>
          <w:noProof/>
        </w:rPr>
        <w:tab/>
      </w:r>
    </w:p>
    <w:p w14:paraId="326DFB65" w14:textId="77777777" w:rsidR="00A70D5A" w:rsidRPr="00843FF6" w:rsidRDefault="00A70D5A" w:rsidP="00A70D5A">
      <w:pPr>
        <w:pStyle w:val="Point1"/>
        <w:rPr>
          <w:noProof/>
        </w:rPr>
      </w:pPr>
      <w:r w:rsidRPr="001A3ED1">
        <w:rPr>
          <w:noProof/>
        </w:rPr>
        <w:t>(c)</w:t>
      </w:r>
      <w:r w:rsidRPr="001A3ED1">
        <w:rPr>
          <w:noProof/>
        </w:rPr>
        <w:tab/>
      </w:r>
      <w:r w:rsidRPr="00843FF6">
        <w:rPr>
          <w:noProof/>
        </w:rPr>
        <w:t>Katra kartografēšanas posma sākuma un beigu datums.</w:t>
      </w:r>
    </w:p>
    <w:p w14:paraId="405231D3" w14:textId="77777777" w:rsidR="00A70D5A" w:rsidRPr="00843FF6" w:rsidRDefault="00A70D5A" w:rsidP="00A70D5A">
      <w:pPr>
        <w:pStyle w:val="Text2"/>
        <w:tabs>
          <w:tab w:val="left" w:leader="dot" w:pos="9072"/>
        </w:tabs>
        <w:ind w:left="709"/>
        <w:rPr>
          <w:noProof/>
        </w:rPr>
      </w:pPr>
      <w:r w:rsidRPr="00843FF6">
        <w:rPr>
          <w:noProof/>
        </w:rPr>
        <w:tab/>
      </w:r>
    </w:p>
    <w:p w14:paraId="2C4E4737" w14:textId="77777777" w:rsidR="00A70D5A" w:rsidRPr="00843FF6" w:rsidRDefault="00A70D5A" w:rsidP="00A70D5A">
      <w:pPr>
        <w:pStyle w:val="Point1"/>
        <w:rPr>
          <w:noProof/>
        </w:rPr>
      </w:pPr>
      <w:r w:rsidRPr="001A3ED1">
        <w:rPr>
          <w:noProof/>
        </w:rPr>
        <w:t>(d)</w:t>
      </w:r>
      <w:r w:rsidRPr="001A3ED1">
        <w:rPr>
          <w:noProof/>
        </w:rPr>
        <w:tab/>
      </w:r>
      <w:r w:rsidRPr="00843FF6">
        <w:rPr>
          <w:noProof/>
        </w:rPr>
        <w:t>Katrā kartografēšanas posmā iesaistīto personu nosaukumi un kopskaits.</w:t>
      </w:r>
    </w:p>
    <w:p w14:paraId="520EE178" w14:textId="77777777" w:rsidR="00A70D5A" w:rsidRPr="00843FF6" w:rsidRDefault="00A70D5A" w:rsidP="00A70D5A">
      <w:pPr>
        <w:pStyle w:val="Text2"/>
        <w:tabs>
          <w:tab w:val="left" w:leader="dot" w:pos="9072"/>
        </w:tabs>
        <w:ind w:left="709"/>
        <w:rPr>
          <w:noProof/>
        </w:rPr>
      </w:pPr>
      <w:r w:rsidRPr="00843FF6">
        <w:rPr>
          <w:noProof/>
        </w:rPr>
        <w:tab/>
      </w:r>
    </w:p>
    <w:p w14:paraId="1FECA64B" w14:textId="77777777" w:rsidR="00A70D5A" w:rsidRPr="00843FF6" w:rsidRDefault="00A70D5A" w:rsidP="00A70D5A">
      <w:pPr>
        <w:pStyle w:val="Point1"/>
        <w:rPr>
          <w:noProof/>
        </w:rPr>
      </w:pPr>
      <w:r w:rsidRPr="001A3ED1">
        <w:rPr>
          <w:noProof/>
        </w:rPr>
        <w:t>(e)</w:t>
      </w:r>
      <w:r w:rsidRPr="001A3ED1">
        <w:rPr>
          <w:noProof/>
        </w:rPr>
        <w:tab/>
      </w:r>
      <w:r w:rsidRPr="00843FF6">
        <w:rPr>
          <w:noProof/>
        </w:rPr>
        <w:t>Kartografēšanas starpposma rezultāti un galīgie rezultāti.</w:t>
      </w:r>
    </w:p>
    <w:p w14:paraId="54B43BB9" w14:textId="77777777" w:rsidR="00A70D5A" w:rsidRPr="00843FF6" w:rsidRDefault="00A70D5A" w:rsidP="00A70D5A">
      <w:pPr>
        <w:pStyle w:val="Text2"/>
        <w:tabs>
          <w:tab w:val="left" w:leader="dot" w:pos="9072"/>
        </w:tabs>
        <w:ind w:left="709"/>
        <w:rPr>
          <w:noProof/>
        </w:rPr>
      </w:pPr>
      <w:r w:rsidRPr="00843FF6">
        <w:rPr>
          <w:noProof/>
        </w:rPr>
        <w:tab/>
      </w:r>
    </w:p>
    <w:p w14:paraId="2164160E" w14:textId="77777777" w:rsidR="00A70D5A" w:rsidRPr="00843FF6" w:rsidRDefault="00A70D5A" w:rsidP="00A70D5A">
      <w:pPr>
        <w:pStyle w:val="Point1"/>
        <w:rPr>
          <w:noProof/>
        </w:rPr>
      </w:pPr>
      <w:r w:rsidRPr="001A3ED1">
        <w:rPr>
          <w:noProof/>
        </w:rPr>
        <w:t>(f)</w:t>
      </w:r>
      <w:r w:rsidRPr="001A3ED1">
        <w:rPr>
          <w:noProof/>
        </w:rPr>
        <w:tab/>
      </w:r>
      <w:r w:rsidRPr="00843FF6">
        <w:rPr>
          <w:noProof/>
        </w:rPr>
        <w:t>Aplieciniet, ka kartografēšana tika veikta</w:t>
      </w:r>
      <w:r w:rsidRPr="00843FF6">
        <w:rPr>
          <w:rStyle w:val="FootnoteReference"/>
          <w:noProof/>
        </w:rPr>
        <w:footnoteReference w:id="34"/>
      </w:r>
      <w:r w:rsidRPr="00843FF6">
        <w:rPr>
          <w:noProof/>
        </w:rPr>
        <w:t xml:space="preserve">: </w:t>
      </w:r>
    </w:p>
    <w:p w14:paraId="17AED581" w14:textId="77777777" w:rsidR="00A70D5A" w:rsidRPr="00843FF6" w:rsidRDefault="00A70D5A" w:rsidP="00A70D5A">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fiksētajiem vadu tīkliem – adrešu līmenī, pamatojoties uz apkalpojamajām telpām</w:t>
      </w:r>
      <w:r w:rsidRPr="00843FF6">
        <w:rPr>
          <w:rStyle w:val="FootnoteReference"/>
          <w:noProof/>
        </w:rPr>
        <w:footnoteReference w:id="35"/>
      </w:r>
      <w:r w:rsidRPr="00843FF6">
        <w:rPr>
          <w:noProof/>
        </w:rPr>
        <w:t>;</w:t>
      </w:r>
    </w:p>
    <w:p w14:paraId="2941751B" w14:textId="77777777" w:rsidR="00A70D5A" w:rsidRPr="00843FF6" w:rsidRDefault="00A70D5A" w:rsidP="00A70D5A">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fiksētajiem bezvadu tīkliem – adrešu līmenī, pamatojoties uz apkalpojamajām telpām vai pamatojoties uz lielākais 100 x 100 metru kartes režģiem (tātad tie var būt mazāki). Norādiet, kurš no abiem kritērijiem tika piemērots. ………………………</w:t>
      </w:r>
    </w:p>
    <w:p w14:paraId="4F364BF9" w14:textId="77777777" w:rsidR="00A70D5A" w:rsidRPr="00843FF6" w:rsidRDefault="00A70D5A" w:rsidP="00A70D5A">
      <w:pPr>
        <w:pStyle w:val="Point1"/>
        <w:rPr>
          <w:noProof/>
        </w:rPr>
      </w:pPr>
      <w:r w:rsidRPr="001A3ED1">
        <w:rPr>
          <w:noProof/>
        </w:rPr>
        <w:t>(g)</w:t>
      </w:r>
      <w:r w:rsidRPr="001A3ED1">
        <w:rPr>
          <w:noProof/>
        </w:rPr>
        <w:tab/>
      </w:r>
      <w:r w:rsidRPr="00843FF6">
        <w:rPr>
          <w:noProof/>
        </w:rPr>
        <w:t>Aplieciniet, ka kartografēšanā tika skatīti arī esošie tīkli, kurus būtu iespējams modernizēt ar nebūtiskām investīcijām (tādām kā aktīvo komponentu modernizācija), tādējādi nodrošinot lejupielādes ātrumu 1 Gb/s un augšupielādes ātrumu 150 Mb/s, un ka šādas zonas ir izslēgtas no intervences zonas</w:t>
      </w:r>
      <w:r w:rsidRPr="00843FF6">
        <w:rPr>
          <w:rStyle w:val="FootnoteReference"/>
          <w:noProof/>
        </w:rPr>
        <w:footnoteReference w:id="36"/>
      </w:r>
      <w:r w:rsidRPr="00843FF6">
        <w:rPr>
          <w:noProof/>
        </w:rPr>
        <w:t xml:space="preserve">. </w:t>
      </w:r>
    </w:p>
    <w:p w14:paraId="710D6E04" w14:textId="77777777" w:rsidR="00A70D5A" w:rsidRPr="00843FF6" w:rsidRDefault="00A70D5A" w:rsidP="00A70D5A">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2B427223" w14:textId="77777777" w:rsidR="00A70D5A" w:rsidRPr="00843FF6" w:rsidRDefault="00A70D5A" w:rsidP="00A70D5A">
      <w:pPr>
        <w:pStyle w:val="Point1"/>
        <w:rPr>
          <w:noProof/>
        </w:rPr>
      </w:pPr>
      <w:r w:rsidRPr="001A3ED1">
        <w:rPr>
          <w:noProof/>
        </w:rPr>
        <w:t>(h)</w:t>
      </w:r>
      <w:r w:rsidRPr="001A3ED1">
        <w:rPr>
          <w:noProof/>
        </w:rPr>
        <w:tab/>
      </w:r>
      <w:r w:rsidRPr="00843FF6">
        <w:rPr>
          <w:noProof/>
        </w:rPr>
        <w:t>Vai Latvijas iestādes ievēroja Platjoslas pamatnostādņu I pielikumā aprakstīto paraugpraksi attiecībā uz kartografēšanas metodēm</w:t>
      </w:r>
      <w:r w:rsidRPr="00843FF6">
        <w:rPr>
          <w:rStyle w:val="FootnoteReference"/>
          <w:noProof/>
        </w:rPr>
        <w:footnoteReference w:id="37"/>
      </w:r>
      <w:r w:rsidRPr="00843FF6">
        <w:rPr>
          <w:noProof/>
        </w:rPr>
        <w:t xml:space="preserve">? </w:t>
      </w:r>
    </w:p>
    <w:p w14:paraId="2F2164BC" w14:textId="77777777" w:rsidR="00A70D5A" w:rsidRPr="00843FF6" w:rsidRDefault="00A70D5A" w:rsidP="00A70D5A">
      <w:pPr>
        <w:pStyle w:val="Text2"/>
        <w:ind w:left="1418"/>
        <w:rPr>
          <w:noProof/>
        </w:rPr>
      </w:pPr>
      <w:sdt>
        <w:sdtPr>
          <w:rPr>
            <w:noProof/>
          </w:rPr>
          <w:id w:val="1426227899"/>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ab/>
        <w:t>Jā</w:t>
      </w:r>
    </w:p>
    <w:p w14:paraId="2F2246BB" w14:textId="77777777" w:rsidR="00A70D5A" w:rsidRPr="00843FF6" w:rsidRDefault="00A70D5A" w:rsidP="00A70D5A">
      <w:pPr>
        <w:pStyle w:val="Text2"/>
        <w:ind w:left="1418"/>
        <w:rPr>
          <w:noProof/>
        </w:rPr>
      </w:pPr>
      <w:sdt>
        <w:sdtPr>
          <w:rPr>
            <w:noProof/>
          </w:rPr>
          <w:id w:val="-1553081022"/>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ab/>
        <w:t>Nē (šādā gadījumā norādiet, kādos aspektos un kādu iemeslu dēļ Latvijas iestādes atkāpās no Platjoslas pamatnostādņu I pielikuma)</w:t>
      </w:r>
    </w:p>
    <w:p w14:paraId="510043E2" w14:textId="77777777" w:rsidR="00A70D5A" w:rsidRPr="00843FF6" w:rsidRDefault="00A70D5A" w:rsidP="00A70D5A">
      <w:pPr>
        <w:pStyle w:val="Text2"/>
        <w:tabs>
          <w:tab w:val="left" w:leader="dot" w:pos="9072"/>
        </w:tabs>
        <w:ind w:left="709"/>
        <w:rPr>
          <w:noProof/>
        </w:rPr>
      </w:pPr>
      <w:r w:rsidRPr="00843FF6">
        <w:rPr>
          <w:noProof/>
        </w:rPr>
        <w:tab/>
      </w:r>
    </w:p>
    <w:p w14:paraId="123907AD" w14:textId="77777777" w:rsidR="00A70D5A" w:rsidRPr="00843FF6" w:rsidRDefault="00A70D5A" w:rsidP="00A70D5A">
      <w:pPr>
        <w:pStyle w:val="Point1"/>
        <w:rPr>
          <w:noProof/>
        </w:rPr>
      </w:pPr>
      <w:r w:rsidRPr="001A3ED1">
        <w:rPr>
          <w:noProof/>
        </w:rPr>
        <w:lastRenderedPageBreak/>
        <w:t>(i)</w:t>
      </w:r>
      <w:r w:rsidRPr="001A3ED1">
        <w:rPr>
          <w:noProof/>
        </w:rPr>
        <w:tab/>
      </w:r>
      <w:r w:rsidRPr="00843FF6">
        <w:rPr>
          <w:noProof/>
        </w:rPr>
        <w:t>Vai un kā tika publiskota kartografēšanas metodika un tajā izmantotie tehniskie kritēriji</w:t>
      </w:r>
      <w:r w:rsidRPr="00843FF6">
        <w:rPr>
          <w:rStyle w:val="FootnoteReference"/>
          <w:noProof/>
        </w:rPr>
        <w:footnoteReference w:id="38"/>
      </w:r>
      <w:r w:rsidRPr="00843FF6">
        <w:rPr>
          <w:noProof/>
        </w:rPr>
        <w:t>?</w:t>
      </w:r>
    </w:p>
    <w:p w14:paraId="30E831C5" w14:textId="77777777" w:rsidR="00A70D5A" w:rsidRPr="00843FF6" w:rsidRDefault="00A70D5A" w:rsidP="00A70D5A">
      <w:pPr>
        <w:pStyle w:val="Text2"/>
        <w:tabs>
          <w:tab w:val="left" w:leader="dot" w:pos="9072"/>
        </w:tabs>
        <w:ind w:left="709"/>
        <w:rPr>
          <w:noProof/>
        </w:rPr>
      </w:pPr>
      <w:r w:rsidRPr="00843FF6">
        <w:rPr>
          <w:noProof/>
        </w:rPr>
        <w:tab/>
      </w:r>
    </w:p>
    <w:p w14:paraId="56CA15B3" w14:textId="77777777" w:rsidR="00A70D5A" w:rsidRPr="00843FF6" w:rsidRDefault="00A70D5A" w:rsidP="00A70D5A">
      <w:pPr>
        <w:pStyle w:val="ManualNumPar2"/>
        <w:rPr>
          <w:noProof/>
        </w:rPr>
      </w:pPr>
      <w:r w:rsidRPr="001A3ED1">
        <w:rPr>
          <w:noProof/>
        </w:rPr>
        <w:t>4.4.</w:t>
      </w:r>
      <w:r w:rsidRPr="001A3ED1">
        <w:rPr>
          <w:noProof/>
        </w:rPr>
        <w:tab/>
      </w:r>
      <w:r w:rsidRPr="00843FF6">
        <w:rPr>
          <w:noProof/>
        </w:rPr>
        <w:t>Ja atbalsta pasākums ir vērsts uz zonām ar vismaz diviem esošiem vai ticami plānotiem neatkarīgiem tīkliem, kas maksimumstundas apstākļos nodrošina vai attiecīgi nodrošinātu vismaz 100 Mb/s lejupielādes ātrumu</w:t>
      </w:r>
      <w:r w:rsidRPr="00843FF6">
        <w:rPr>
          <w:rStyle w:val="FootnoteReference"/>
          <w:noProof/>
        </w:rPr>
        <w:footnoteReference w:id="39"/>
      </w:r>
      <w:r w:rsidRPr="00843FF6">
        <w:rPr>
          <w:noProof/>
        </w:rPr>
        <w:t>, norādiet turpmāk prasīto informāciju.</w:t>
      </w:r>
    </w:p>
    <w:p w14:paraId="21AF6AA4" w14:textId="77777777" w:rsidR="00A70D5A" w:rsidRPr="00843FF6" w:rsidRDefault="00A70D5A" w:rsidP="00A70D5A">
      <w:pPr>
        <w:pStyle w:val="Point1"/>
        <w:rPr>
          <w:noProof/>
        </w:rPr>
      </w:pPr>
      <w:r w:rsidRPr="001A3ED1">
        <w:rPr>
          <w:noProof/>
        </w:rPr>
        <w:t>(a)</w:t>
      </w:r>
      <w:r w:rsidRPr="001A3ED1">
        <w:rPr>
          <w:noProof/>
        </w:rPr>
        <w:tab/>
      </w:r>
      <w:r w:rsidRPr="00843FF6">
        <w:rPr>
          <w:noProof/>
        </w:rPr>
        <w:t>Neviens no esošajiem un ticami plānotajiem tīkliem maksimumstundas apstākļos nenodrošina vai attiecīgi nenodrošinātu vismaz 300 Mb/s lejupielādes ātrumu</w:t>
      </w:r>
      <w:r w:rsidRPr="00843FF6">
        <w:rPr>
          <w:rStyle w:val="FootnoteReference"/>
          <w:noProof/>
        </w:rPr>
        <w:footnoteReference w:id="40"/>
      </w:r>
      <w:r w:rsidRPr="00843FF6">
        <w:rPr>
          <w:noProof/>
        </w:rPr>
        <w:t>.</w:t>
      </w:r>
    </w:p>
    <w:p w14:paraId="619ADDA8" w14:textId="77777777" w:rsidR="00A70D5A" w:rsidRPr="00843FF6" w:rsidRDefault="00A70D5A" w:rsidP="00A70D5A">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0D366C32" w14:textId="77777777" w:rsidR="00A70D5A" w:rsidRPr="00843FF6" w:rsidRDefault="00A70D5A" w:rsidP="00A70D5A">
      <w:pPr>
        <w:pStyle w:val="Point1"/>
        <w:rPr>
          <w:noProof/>
        </w:rPr>
      </w:pPr>
      <w:r w:rsidRPr="001A3ED1">
        <w:rPr>
          <w:noProof/>
        </w:rPr>
        <w:t>(b)</w:t>
      </w:r>
      <w:r w:rsidRPr="001A3ED1">
        <w:rPr>
          <w:noProof/>
        </w:rPr>
        <w:tab/>
      </w:r>
      <w:r w:rsidRPr="00843FF6">
        <w:rPr>
          <w:noProof/>
        </w:rPr>
        <w:t>Vismaz viens no esošajiem vai ticami plānotajiem tīkliem maksimumstundas apstākļos nodrošina vai attiecīgi nodrošinātu vismaz 300 Mb/s, tomēr nesasniedz vismaz 500 Mb/s lejupielādes ātrumu</w:t>
      </w:r>
      <w:r w:rsidRPr="00843FF6">
        <w:rPr>
          <w:rStyle w:val="FootnoteReference"/>
          <w:noProof/>
        </w:rPr>
        <w:footnoteReference w:id="41"/>
      </w:r>
      <w:r w:rsidRPr="00843FF6">
        <w:rPr>
          <w:noProof/>
        </w:rPr>
        <w:t xml:space="preserve">. </w:t>
      </w:r>
    </w:p>
    <w:p w14:paraId="7BE17ECC" w14:textId="77777777" w:rsidR="00A70D5A" w:rsidRPr="00843FF6" w:rsidRDefault="00A70D5A" w:rsidP="00A70D5A">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14CA40A3" w14:textId="77777777" w:rsidR="00A70D5A" w:rsidRPr="00843FF6" w:rsidRDefault="00A70D5A" w:rsidP="00A70D5A">
      <w:pPr>
        <w:pStyle w:val="Text2"/>
        <w:ind w:left="1418"/>
        <w:rPr>
          <w:noProof/>
        </w:rPr>
      </w:pPr>
      <w:r w:rsidRPr="00843FF6">
        <w:rPr>
          <w:noProof/>
        </w:rPr>
        <w:t>Ja atbilde ir “Jā”, paskaidrojiet, kāpēc Latvijas iestādes uzskata, ka neviens tīkls netiks attīstīts tā, ka tas spētu nodrošināt tādu pašu lejupielādes ātrumu (un attiecīgā gadījumā – tādas pašas papildu iezīmes) kā no valsts atbalsta subsidētie tīkli, un tāpēc tirgus nepilnības novēršanai ir nepieciešama valsts intervence</w:t>
      </w:r>
      <w:r w:rsidRPr="00843FF6">
        <w:rPr>
          <w:rStyle w:val="FootnoteReference"/>
          <w:noProof/>
        </w:rPr>
        <w:footnoteReference w:id="42"/>
      </w:r>
      <w:r w:rsidRPr="00843FF6">
        <w:rPr>
          <w:noProof/>
        </w:rPr>
        <w:t>.</w:t>
      </w:r>
    </w:p>
    <w:p w14:paraId="2E1E6FAD" w14:textId="77777777" w:rsidR="00A70D5A" w:rsidRPr="00843FF6" w:rsidRDefault="00A70D5A" w:rsidP="00A70D5A">
      <w:pPr>
        <w:pStyle w:val="Text2"/>
        <w:tabs>
          <w:tab w:val="left" w:leader="dot" w:pos="9072"/>
        </w:tabs>
        <w:ind w:left="709"/>
        <w:rPr>
          <w:noProof/>
        </w:rPr>
      </w:pPr>
      <w:r w:rsidRPr="00843FF6">
        <w:rPr>
          <w:noProof/>
        </w:rPr>
        <w:tab/>
      </w:r>
    </w:p>
    <w:p w14:paraId="60AF1E1B" w14:textId="77777777" w:rsidR="00A70D5A" w:rsidRPr="00843FF6" w:rsidRDefault="00A70D5A" w:rsidP="00A70D5A">
      <w:pPr>
        <w:pStyle w:val="Point1"/>
        <w:rPr>
          <w:noProof/>
        </w:rPr>
      </w:pPr>
      <w:r w:rsidRPr="001A3ED1">
        <w:rPr>
          <w:noProof/>
        </w:rPr>
        <w:t>(c)</w:t>
      </w:r>
      <w:r w:rsidRPr="001A3ED1">
        <w:rPr>
          <w:noProof/>
        </w:rPr>
        <w:tab/>
      </w:r>
      <w:r w:rsidRPr="00843FF6">
        <w:rPr>
          <w:noProof/>
        </w:rPr>
        <w:t>Vismaz viens no esošajiem vai ticami plānotajiem tīkliem nodrošina vai attiecīgi nodrošinātu vismaz 500 Mb/s lejupielādes ātrumu</w:t>
      </w:r>
      <w:r w:rsidRPr="00843FF6">
        <w:rPr>
          <w:rStyle w:val="FootnoteReference"/>
          <w:noProof/>
        </w:rPr>
        <w:footnoteReference w:id="43"/>
      </w:r>
      <w:r w:rsidRPr="00843FF6">
        <w:rPr>
          <w:noProof/>
        </w:rPr>
        <w:t>.</w:t>
      </w:r>
    </w:p>
    <w:p w14:paraId="3922DEFB" w14:textId="77777777" w:rsidR="00A70D5A" w:rsidRPr="00843FF6" w:rsidRDefault="00A70D5A" w:rsidP="00A70D5A">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09D10F9D" w14:textId="77777777" w:rsidR="00A70D5A" w:rsidRPr="00843FF6" w:rsidRDefault="00A70D5A" w:rsidP="00A70D5A">
      <w:pPr>
        <w:pStyle w:val="ManualNumPar2"/>
        <w:rPr>
          <w:noProof/>
        </w:rPr>
      </w:pPr>
      <w:r w:rsidRPr="001A3ED1">
        <w:rPr>
          <w:noProof/>
        </w:rPr>
        <w:t>4.5.</w:t>
      </w:r>
      <w:r w:rsidRPr="001A3ED1">
        <w:rPr>
          <w:noProof/>
        </w:rPr>
        <w:tab/>
      </w:r>
      <w:r w:rsidRPr="00843FF6">
        <w:rPr>
          <w:noProof/>
          <w:u w:val="single"/>
        </w:rPr>
        <w:t>Sabiedriskā apspriešana</w:t>
      </w:r>
      <w:r w:rsidRPr="00843FF6">
        <w:rPr>
          <w:noProof/>
        </w:rPr>
        <w:t>. Sniedziet turpmāk prasīto informāciju.</w:t>
      </w:r>
    </w:p>
    <w:p w14:paraId="3450B800" w14:textId="77777777" w:rsidR="00A70D5A" w:rsidRPr="00843FF6" w:rsidRDefault="00A70D5A" w:rsidP="00A70D5A">
      <w:pPr>
        <w:pStyle w:val="Point1"/>
        <w:rPr>
          <w:noProof/>
        </w:rPr>
      </w:pPr>
      <w:r w:rsidRPr="001A3ED1">
        <w:rPr>
          <w:noProof/>
        </w:rPr>
        <w:t>(a)</w:t>
      </w:r>
      <w:r w:rsidRPr="001A3ED1">
        <w:rPr>
          <w:noProof/>
        </w:rPr>
        <w:tab/>
      </w:r>
      <w:r w:rsidRPr="00843FF6">
        <w:rPr>
          <w:noProof/>
        </w:rPr>
        <w:t>Katras rīkotās sabiedriskās apspriešanas sākuma un beigu datums</w:t>
      </w:r>
      <w:r w:rsidRPr="00843FF6">
        <w:rPr>
          <w:rStyle w:val="FootnoteReference"/>
          <w:noProof/>
        </w:rPr>
        <w:footnoteReference w:id="44"/>
      </w:r>
      <w:r w:rsidRPr="00843FF6">
        <w:rPr>
          <w:noProof/>
        </w:rPr>
        <w:t xml:space="preserve">. </w:t>
      </w:r>
    </w:p>
    <w:p w14:paraId="17AFBA29" w14:textId="77777777" w:rsidR="00A70D5A" w:rsidRPr="00843FF6" w:rsidRDefault="00A70D5A" w:rsidP="00A70D5A">
      <w:pPr>
        <w:pStyle w:val="Text2"/>
        <w:tabs>
          <w:tab w:val="left" w:leader="dot" w:pos="9072"/>
        </w:tabs>
        <w:ind w:left="709"/>
        <w:rPr>
          <w:noProof/>
        </w:rPr>
      </w:pPr>
      <w:r w:rsidRPr="00843FF6">
        <w:rPr>
          <w:noProof/>
        </w:rPr>
        <w:tab/>
      </w:r>
    </w:p>
    <w:p w14:paraId="4B85686C" w14:textId="77777777" w:rsidR="00A70D5A" w:rsidRPr="00843FF6" w:rsidRDefault="00A70D5A" w:rsidP="00A70D5A">
      <w:pPr>
        <w:pStyle w:val="Point1"/>
        <w:rPr>
          <w:noProof/>
        </w:rPr>
      </w:pPr>
      <w:r w:rsidRPr="001A3ED1">
        <w:rPr>
          <w:noProof/>
        </w:rPr>
        <w:t>(b)</w:t>
      </w:r>
      <w:r w:rsidRPr="001A3ED1">
        <w:rPr>
          <w:noProof/>
        </w:rPr>
        <w:tab/>
      </w:r>
      <w:r w:rsidRPr="00843FF6">
        <w:rPr>
          <w:noProof/>
        </w:rPr>
        <w:t>Katras sabiedriskās apspriešanas saturs</w:t>
      </w:r>
      <w:r w:rsidRPr="00843FF6">
        <w:rPr>
          <w:rStyle w:val="FootnoteReference"/>
          <w:noProof/>
        </w:rPr>
        <w:footnoteReference w:id="45"/>
      </w:r>
      <w:r w:rsidRPr="00843FF6">
        <w:rPr>
          <w:noProof/>
        </w:rPr>
        <w:t xml:space="preserve">. </w:t>
      </w:r>
    </w:p>
    <w:p w14:paraId="5803D38B" w14:textId="77777777" w:rsidR="00A70D5A" w:rsidRPr="00843FF6" w:rsidRDefault="00A70D5A" w:rsidP="00A70D5A">
      <w:pPr>
        <w:pStyle w:val="Text2"/>
        <w:tabs>
          <w:tab w:val="left" w:leader="dot" w:pos="9072"/>
        </w:tabs>
        <w:ind w:left="709"/>
        <w:rPr>
          <w:noProof/>
        </w:rPr>
      </w:pPr>
      <w:r w:rsidRPr="00843FF6">
        <w:rPr>
          <w:noProof/>
        </w:rPr>
        <w:tab/>
      </w:r>
    </w:p>
    <w:p w14:paraId="25D7734F" w14:textId="77777777" w:rsidR="00A70D5A" w:rsidRPr="00843FF6" w:rsidRDefault="00A70D5A" w:rsidP="00A70D5A">
      <w:pPr>
        <w:pStyle w:val="Point1"/>
        <w:rPr>
          <w:noProof/>
        </w:rPr>
      </w:pPr>
      <w:r w:rsidRPr="001A3ED1">
        <w:rPr>
          <w:noProof/>
        </w:rPr>
        <w:t>(c)</w:t>
      </w:r>
      <w:r w:rsidRPr="001A3ED1">
        <w:rPr>
          <w:noProof/>
        </w:rPr>
        <w:tab/>
      </w:r>
      <w:r w:rsidRPr="00843FF6">
        <w:rPr>
          <w:noProof/>
        </w:rPr>
        <w:t>Publiski pieejamā vietne (reģionālā un valsts līmenī), kurā bija publicēta apspriešana</w:t>
      </w:r>
      <w:r w:rsidRPr="00843FF6">
        <w:rPr>
          <w:rStyle w:val="FootnoteReference"/>
          <w:noProof/>
        </w:rPr>
        <w:footnoteReference w:id="46"/>
      </w:r>
      <w:r w:rsidRPr="00843FF6">
        <w:rPr>
          <w:noProof/>
        </w:rPr>
        <w:t>.</w:t>
      </w:r>
    </w:p>
    <w:p w14:paraId="556F622F" w14:textId="77777777" w:rsidR="00A70D5A" w:rsidRPr="00843FF6" w:rsidRDefault="00A70D5A" w:rsidP="00A70D5A">
      <w:pPr>
        <w:pStyle w:val="Text2"/>
        <w:tabs>
          <w:tab w:val="left" w:leader="dot" w:pos="9072"/>
        </w:tabs>
        <w:ind w:left="709"/>
        <w:rPr>
          <w:noProof/>
        </w:rPr>
      </w:pPr>
      <w:r w:rsidRPr="00843FF6">
        <w:rPr>
          <w:noProof/>
        </w:rPr>
        <w:lastRenderedPageBreak/>
        <w:tab/>
      </w:r>
    </w:p>
    <w:p w14:paraId="2D167FAA" w14:textId="77777777" w:rsidR="00A70D5A" w:rsidRPr="00843FF6" w:rsidRDefault="00A70D5A" w:rsidP="00A70D5A">
      <w:pPr>
        <w:pStyle w:val="Point1"/>
        <w:rPr>
          <w:noProof/>
        </w:rPr>
      </w:pPr>
      <w:r w:rsidRPr="001A3ED1">
        <w:rPr>
          <w:noProof/>
        </w:rPr>
        <w:t>(d)</w:t>
      </w:r>
      <w:r w:rsidRPr="001A3ED1">
        <w:rPr>
          <w:noProof/>
        </w:rPr>
        <w:tab/>
      </w:r>
      <w:r w:rsidRPr="00843FF6">
        <w:rPr>
          <w:noProof/>
        </w:rPr>
        <w:t>Kopsavilkums par galvenajiem katrā sabiedriskajā apspriešanā iesniegtajiem respondentu apsvērumiem un tas, kā tie tika ņemti vērā.</w:t>
      </w:r>
    </w:p>
    <w:p w14:paraId="532C6763" w14:textId="77777777" w:rsidR="00A70D5A" w:rsidRPr="00843FF6" w:rsidRDefault="00A70D5A" w:rsidP="00A70D5A">
      <w:pPr>
        <w:pStyle w:val="Text2"/>
        <w:tabs>
          <w:tab w:val="left" w:leader="dot" w:pos="9072"/>
        </w:tabs>
        <w:ind w:left="709"/>
        <w:rPr>
          <w:noProof/>
        </w:rPr>
      </w:pPr>
      <w:r w:rsidRPr="00843FF6">
        <w:rPr>
          <w:noProof/>
        </w:rPr>
        <w:tab/>
      </w:r>
    </w:p>
    <w:p w14:paraId="69871781" w14:textId="77777777" w:rsidR="00A70D5A" w:rsidRPr="00843FF6" w:rsidRDefault="00A70D5A" w:rsidP="00A70D5A">
      <w:pPr>
        <w:pStyle w:val="ManualNumPar2"/>
        <w:rPr>
          <w:noProof/>
        </w:rPr>
      </w:pPr>
      <w:r w:rsidRPr="001A3ED1">
        <w:rPr>
          <w:noProof/>
        </w:rPr>
        <w:t>4.6.</w:t>
      </w:r>
      <w:r w:rsidRPr="001A3ED1">
        <w:rPr>
          <w:noProof/>
        </w:rPr>
        <w:tab/>
      </w:r>
      <w:r w:rsidRPr="00843FF6">
        <w:rPr>
          <w:noProof/>
        </w:rPr>
        <w:t>Norādiet atbalsta pasākuma galīgo tvērumu intervences zonas platības un zonas iedzīvotāju blīvuma ziņā.</w:t>
      </w:r>
    </w:p>
    <w:p w14:paraId="7E9DA832" w14:textId="77777777" w:rsidR="00A70D5A" w:rsidRPr="00843FF6" w:rsidRDefault="00A70D5A" w:rsidP="00A70D5A">
      <w:pPr>
        <w:pStyle w:val="Text2"/>
        <w:tabs>
          <w:tab w:val="left" w:leader="dot" w:pos="9072"/>
        </w:tabs>
        <w:ind w:left="709"/>
        <w:rPr>
          <w:noProof/>
        </w:rPr>
      </w:pPr>
      <w:r w:rsidRPr="00843FF6">
        <w:rPr>
          <w:noProof/>
        </w:rPr>
        <w:tab/>
      </w:r>
    </w:p>
    <w:p w14:paraId="014A7B6E" w14:textId="77777777" w:rsidR="00A70D5A" w:rsidRPr="00843FF6" w:rsidRDefault="00A70D5A" w:rsidP="00A70D5A">
      <w:pPr>
        <w:pStyle w:val="ManualNumPar1"/>
        <w:rPr>
          <w:bCs/>
          <w:noProof/>
        </w:rPr>
      </w:pPr>
      <w:bookmarkStart w:id="2" w:name="_Ref150784980"/>
      <w:r w:rsidRPr="001A3ED1">
        <w:rPr>
          <w:noProof/>
        </w:rPr>
        <w:t>5.</w:t>
      </w:r>
      <w:r w:rsidRPr="001A3ED1">
        <w:rPr>
          <w:noProof/>
        </w:rPr>
        <w:tab/>
      </w:r>
      <w:r w:rsidRPr="00843FF6">
        <w:rPr>
          <w:noProof/>
        </w:rPr>
        <w:t>Tirgus nepilnība attiecībā uz mobilajiem piekļuves tīkliem</w:t>
      </w:r>
    </w:p>
    <w:p w14:paraId="216DE8C7" w14:textId="77777777" w:rsidR="00A70D5A" w:rsidRPr="00843FF6" w:rsidRDefault="00A70D5A" w:rsidP="00A70D5A">
      <w:pPr>
        <w:pStyle w:val="ManualNumPar2"/>
        <w:rPr>
          <w:noProof/>
        </w:rPr>
      </w:pPr>
      <w:r w:rsidRPr="001A3ED1">
        <w:rPr>
          <w:noProof/>
        </w:rPr>
        <w:t>5.1.</w:t>
      </w:r>
      <w:r w:rsidRPr="001A3ED1">
        <w:rPr>
          <w:noProof/>
        </w:rPr>
        <w:tab/>
      </w:r>
      <w:r w:rsidRPr="00843FF6">
        <w:rPr>
          <w:noProof/>
        </w:rPr>
        <w:t>Norādiet subsidējamo tīklo paredzēto sniegumu lejupielādes ātruma izteiksmē (un attiecīgā gadījumā augšupielādes ātruma un citu parametru izteiksmē)</w:t>
      </w:r>
      <w:r w:rsidRPr="00843FF6">
        <w:rPr>
          <w:rStyle w:val="FootnoteReference"/>
          <w:noProof/>
        </w:rPr>
        <w:footnoteReference w:id="47"/>
      </w:r>
      <w:r w:rsidRPr="00843FF6">
        <w:rPr>
          <w:noProof/>
        </w:rPr>
        <w:t>.</w:t>
      </w:r>
      <w:bookmarkEnd w:id="2"/>
    </w:p>
    <w:p w14:paraId="1087EE84" w14:textId="77777777" w:rsidR="00A70D5A" w:rsidRPr="00843FF6" w:rsidRDefault="00A70D5A" w:rsidP="00A70D5A">
      <w:pPr>
        <w:pStyle w:val="Text2"/>
        <w:tabs>
          <w:tab w:val="left" w:leader="dot" w:pos="9072"/>
        </w:tabs>
        <w:ind w:left="709"/>
        <w:rPr>
          <w:noProof/>
        </w:rPr>
      </w:pPr>
      <w:r w:rsidRPr="00843FF6">
        <w:rPr>
          <w:noProof/>
        </w:rPr>
        <w:tab/>
      </w:r>
    </w:p>
    <w:p w14:paraId="49D60339" w14:textId="77777777" w:rsidR="00A70D5A" w:rsidRPr="00843FF6" w:rsidRDefault="00A70D5A" w:rsidP="00A70D5A">
      <w:pPr>
        <w:pStyle w:val="ManualNumPar2"/>
        <w:rPr>
          <w:noProof/>
        </w:rPr>
      </w:pPr>
      <w:r w:rsidRPr="001A3ED1">
        <w:rPr>
          <w:noProof/>
        </w:rPr>
        <w:t>5.2.</w:t>
      </w:r>
      <w:r w:rsidRPr="001A3ED1">
        <w:rPr>
          <w:noProof/>
        </w:rPr>
        <w:tab/>
      </w:r>
      <w:r w:rsidRPr="00843FF6">
        <w:rPr>
          <w:noProof/>
        </w:rPr>
        <w:t>Norādiet galalietotāju pašreizējās un turpmākās vajadzības, ko spēs apmierināt mobilie tīkli ar 5.1. punktā minēto sniegumu (un ko nespēj apmierināt esošie mobilie tīkli), un iesniedziet pārbaudāmus attiecīgos pierādījumus par šīm vajadzībām (piemēram, patērētāju aptaujas, neatkarīgus apsekojumus)</w:t>
      </w:r>
      <w:r w:rsidRPr="00843FF6">
        <w:rPr>
          <w:rStyle w:val="FootnoteReference"/>
          <w:noProof/>
        </w:rPr>
        <w:footnoteReference w:id="48"/>
      </w:r>
      <w:r w:rsidRPr="00843FF6">
        <w:rPr>
          <w:noProof/>
        </w:rPr>
        <w:t>.</w:t>
      </w:r>
    </w:p>
    <w:p w14:paraId="32468BEB" w14:textId="77777777" w:rsidR="00A70D5A" w:rsidRPr="00843FF6" w:rsidRDefault="00A70D5A" w:rsidP="00A70D5A">
      <w:pPr>
        <w:pStyle w:val="Text2"/>
        <w:tabs>
          <w:tab w:val="left" w:leader="dot" w:pos="9072"/>
        </w:tabs>
        <w:ind w:left="709"/>
        <w:rPr>
          <w:noProof/>
        </w:rPr>
      </w:pPr>
      <w:r w:rsidRPr="00843FF6">
        <w:rPr>
          <w:noProof/>
        </w:rPr>
        <w:tab/>
      </w:r>
    </w:p>
    <w:p w14:paraId="57728F3C" w14:textId="77777777" w:rsidR="00A70D5A" w:rsidRPr="00843FF6" w:rsidRDefault="00A70D5A" w:rsidP="00A70D5A">
      <w:pPr>
        <w:pStyle w:val="ManualNumPar2"/>
        <w:rPr>
          <w:noProof/>
        </w:rPr>
      </w:pPr>
      <w:r w:rsidRPr="001A3ED1">
        <w:rPr>
          <w:noProof/>
        </w:rPr>
        <w:t>5.3.</w:t>
      </w:r>
      <w:r w:rsidRPr="001A3ED1">
        <w:rPr>
          <w:noProof/>
        </w:rPr>
        <w:tab/>
      </w:r>
      <w:r w:rsidRPr="00843FF6">
        <w:rPr>
          <w:noProof/>
        </w:rPr>
        <w:t>Apstipriniet, ka atbalsta pasākums netiks izmantots, lai izpildītu juridiskos pienākumus (piemēram, pienākumus, kas saistīti ar spektra lietošanas tiesībām)</w:t>
      </w:r>
      <w:r w:rsidRPr="00843FF6">
        <w:rPr>
          <w:rStyle w:val="FootnoteReference"/>
          <w:noProof/>
        </w:rPr>
        <w:footnoteReference w:id="49"/>
      </w:r>
      <w:r w:rsidRPr="00843FF6">
        <w:rPr>
          <w:noProof/>
        </w:rPr>
        <w:t>.</w:t>
      </w:r>
    </w:p>
    <w:p w14:paraId="60EDDAF8" w14:textId="77777777" w:rsidR="00A70D5A" w:rsidRPr="00843FF6" w:rsidRDefault="00A70D5A" w:rsidP="00A70D5A">
      <w:pPr>
        <w:pStyle w:val="Text2"/>
        <w:tabs>
          <w:tab w:val="left" w:leader="dot" w:pos="9072"/>
        </w:tabs>
        <w:ind w:left="709"/>
        <w:rPr>
          <w:noProof/>
        </w:rPr>
      </w:pPr>
      <w:r w:rsidRPr="00843FF6">
        <w:rPr>
          <w:noProof/>
        </w:rPr>
        <w:tab/>
      </w:r>
    </w:p>
    <w:p w14:paraId="1FF644B2" w14:textId="77777777" w:rsidR="00A70D5A" w:rsidRPr="00843FF6" w:rsidRDefault="00A70D5A" w:rsidP="00A70D5A">
      <w:pPr>
        <w:pStyle w:val="ManualNumPar2"/>
        <w:rPr>
          <w:noProof/>
        </w:rPr>
      </w:pPr>
      <w:r w:rsidRPr="001A3ED1">
        <w:rPr>
          <w:noProof/>
        </w:rPr>
        <w:t>5.4.</w:t>
      </w:r>
      <w:r w:rsidRPr="001A3ED1">
        <w:rPr>
          <w:noProof/>
        </w:rPr>
        <w:tab/>
      </w:r>
      <w:r w:rsidRPr="00843FF6">
        <w:rPr>
          <w:noProof/>
        </w:rPr>
        <w:t>Norādiet, vai atbalsta pasākums ir vērsts uz zonām, kurās jau ir izvērsts vai ir ticami plānots izvērst vismaz vienu mobilo tīklu</w:t>
      </w:r>
      <w:r w:rsidRPr="00843FF6">
        <w:rPr>
          <w:rStyle w:val="FootnoteReference"/>
          <w:noProof/>
        </w:rPr>
        <w:footnoteReference w:id="50"/>
      </w:r>
      <w:r w:rsidRPr="00843FF6">
        <w:rPr>
          <w:noProof/>
        </w:rPr>
        <w:t xml:space="preserve">, kas spēj apmierināt apzinātās galalietotāju vajadzības. </w:t>
      </w:r>
    </w:p>
    <w:p w14:paraId="45B62A05" w14:textId="77777777" w:rsidR="00A70D5A" w:rsidRPr="00843FF6" w:rsidRDefault="00A70D5A" w:rsidP="00A70D5A">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7876D4FC" w14:textId="77777777" w:rsidR="00A70D5A" w:rsidRPr="00843FF6" w:rsidRDefault="00A70D5A" w:rsidP="00A70D5A">
      <w:pPr>
        <w:pStyle w:val="Text1"/>
        <w:rPr>
          <w:noProof/>
        </w:rPr>
      </w:pPr>
      <w:r w:rsidRPr="00843FF6">
        <w:rPr>
          <w:noProof/>
        </w:rPr>
        <w:t>Ja atbilde ir “Jā”, paskaidrojiet (un iesniedziet pārbaudāmus pierādījumus), a) kāpēc tiek uzskatīts, ka ar šo tīklu nepietiek, lai galalietotājiem nodrošinātu pietiekamu pakalpojumu kvalitāti, kas spētu apmierināt to vajadzības, kuras pastāvīgi attīstās; b) vai un kā atbalsta pasākums nodrošinās šādu pakalpojumu kvalitāti, tādējādi radot būtisku uzlabojumu, ko tirgus pats nespētu nodrošināt</w:t>
      </w:r>
      <w:r w:rsidRPr="00843FF6">
        <w:rPr>
          <w:rStyle w:val="FootnoteReference"/>
          <w:noProof/>
        </w:rPr>
        <w:footnoteReference w:id="51"/>
      </w:r>
      <w:r w:rsidRPr="00843FF6">
        <w:rPr>
          <w:noProof/>
        </w:rPr>
        <w:t>.</w:t>
      </w:r>
    </w:p>
    <w:p w14:paraId="01D5B938" w14:textId="77777777" w:rsidR="00A70D5A" w:rsidRPr="00843FF6" w:rsidRDefault="00A70D5A" w:rsidP="00A70D5A">
      <w:pPr>
        <w:pStyle w:val="Text2"/>
        <w:tabs>
          <w:tab w:val="left" w:leader="dot" w:pos="9072"/>
        </w:tabs>
        <w:ind w:left="709"/>
        <w:rPr>
          <w:noProof/>
        </w:rPr>
      </w:pPr>
      <w:r w:rsidRPr="00843FF6">
        <w:rPr>
          <w:noProof/>
        </w:rPr>
        <w:tab/>
      </w:r>
    </w:p>
    <w:p w14:paraId="7F2F3B95" w14:textId="77777777" w:rsidR="00A70D5A" w:rsidRPr="00843FF6" w:rsidRDefault="00A70D5A" w:rsidP="00A70D5A">
      <w:pPr>
        <w:pStyle w:val="ManualNumPar2"/>
        <w:rPr>
          <w:noProof/>
        </w:rPr>
      </w:pPr>
      <w:r w:rsidRPr="001A3ED1">
        <w:rPr>
          <w:noProof/>
        </w:rPr>
        <w:t>5.5.</w:t>
      </w:r>
      <w:r w:rsidRPr="001A3ED1">
        <w:rPr>
          <w:noProof/>
        </w:rPr>
        <w:tab/>
      </w:r>
      <w:r w:rsidRPr="00843FF6">
        <w:rPr>
          <w:noProof/>
          <w:u w:val="single"/>
        </w:rPr>
        <w:t>Kartografēšana</w:t>
      </w:r>
      <w:r w:rsidRPr="00843FF6">
        <w:rPr>
          <w:rStyle w:val="FootnoteReference"/>
          <w:noProof/>
        </w:rPr>
        <w:footnoteReference w:id="52"/>
      </w:r>
      <w:r w:rsidRPr="00843FF6">
        <w:rPr>
          <w:noProof/>
        </w:rPr>
        <w:t>. Sniedziet turpmāk prasīto informāciju.</w:t>
      </w:r>
    </w:p>
    <w:p w14:paraId="520DC3B5" w14:textId="77777777" w:rsidR="00A70D5A" w:rsidRPr="00843FF6" w:rsidRDefault="00A70D5A" w:rsidP="00A70D5A">
      <w:pPr>
        <w:pStyle w:val="Point1"/>
        <w:rPr>
          <w:noProof/>
        </w:rPr>
      </w:pPr>
      <w:r w:rsidRPr="001A3ED1">
        <w:rPr>
          <w:noProof/>
        </w:rPr>
        <w:t>(a)</w:t>
      </w:r>
      <w:r w:rsidRPr="001A3ED1">
        <w:rPr>
          <w:noProof/>
        </w:rPr>
        <w:tab/>
      </w:r>
      <w:r w:rsidRPr="00843FF6">
        <w:rPr>
          <w:noProof/>
        </w:rPr>
        <w:t>Intervences zonā esošo tīklu veids (piemēram, 3G, 4G, 5G, 6G) un skaits.</w:t>
      </w:r>
    </w:p>
    <w:p w14:paraId="7519DBFB" w14:textId="77777777" w:rsidR="00A70D5A" w:rsidRPr="00843FF6" w:rsidRDefault="00A70D5A" w:rsidP="00A70D5A">
      <w:pPr>
        <w:pStyle w:val="Point1"/>
        <w:rPr>
          <w:noProof/>
        </w:rPr>
      </w:pPr>
      <w:r w:rsidRPr="001A3ED1">
        <w:rPr>
          <w:noProof/>
        </w:rPr>
        <w:t>(b)</w:t>
      </w:r>
      <w:r w:rsidRPr="001A3ED1">
        <w:rPr>
          <w:noProof/>
        </w:rPr>
        <w:tab/>
      </w:r>
      <w:r w:rsidRPr="00843FF6">
        <w:rPr>
          <w:noProof/>
        </w:rPr>
        <w:t>Kartografēto esošo un (attiecīgajā laikposmā) plānoto tīklu snieguma kritēriji (piemēram, lejupielādes ātrums, augšupielādes ātrums, latentums, pakešu zudums, pakešu kļūda, trīce, pakalpojumu pieejamība)</w:t>
      </w:r>
      <w:r w:rsidRPr="00843FF6">
        <w:rPr>
          <w:rStyle w:val="FootnoteReference"/>
          <w:noProof/>
        </w:rPr>
        <w:footnoteReference w:id="53"/>
      </w:r>
      <w:r w:rsidRPr="00843FF6">
        <w:rPr>
          <w:noProof/>
        </w:rPr>
        <w:t>.</w:t>
      </w:r>
    </w:p>
    <w:p w14:paraId="7C19153B" w14:textId="77777777" w:rsidR="00A70D5A" w:rsidRPr="00843FF6" w:rsidRDefault="00A70D5A" w:rsidP="00A70D5A">
      <w:pPr>
        <w:pStyle w:val="Text2"/>
        <w:tabs>
          <w:tab w:val="left" w:leader="dot" w:pos="9072"/>
        </w:tabs>
        <w:ind w:left="709"/>
        <w:rPr>
          <w:noProof/>
        </w:rPr>
      </w:pPr>
      <w:r w:rsidRPr="00843FF6">
        <w:rPr>
          <w:noProof/>
        </w:rPr>
        <w:lastRenderedPageBreak/>
        <w:tab/>
      </w:r>
    </w:p>
    <w:p w14:paraId="69506BBF" w14:textId="77777777" w:rsidR="00A70D5A" w:rsidRPr="00843FF6" w:rsidRDefault="00A70D5A" w:rsidP="00A70D5A">
      <w:pPr>
        <w:pStyle w:val="Point1"/>
        <w:rPr>
          <w:noProof/>
        </w:rPr>
      </w:pPr>
      <w:r w:rsidRPr="001A3ED1">
        <w:rPr>
          <w:noProof/>
        </w:rPr>
        <w:t>(c)</w:t>
      </w:r>
      <w:r w:rsidRPr="001A3ED1">
        <w:rPr>
          <w:noProof/>
        </w:rPr>
        <w:tab/>
      </w:r>
      <w:r w:rsidRPr="00843FF6">
        <w:rPr>
          <w:noProof/>
        </w:rPr>
        <w:t>Veiktais novērtējums par turpmāko investīciju plānu ticamību attiecīgajā atbalsta pasākuma laikposmā. Cita starpā norādiet šādu informāciju:</w:t>
      </w:r>
    </w:p>
    <w:p w14:paraId="4D426D35" w14:textId="77777777" w:rsidR="00A70D5A" w:rsidRPr="00843FF6" w:rsidRDefault="00A70D5A" w:rsidP="00A70D5A">
      <w:pPr>
        <w:pStyle w:val="Stylei"/>
        <w:numPr>
          <w:ilvl w:val="0"/>
          <w:numId w:val="32"/>
        </w:numPr>
        <w:rPr>
          <w:noProof/>
        </w:rPr>
      </w:pPr>
      <w:r w:rsidRPr="00843FF6">
        <w:rPr>
          <w:noProof/>
        </w:rPr>
        <w:t>no attiecīgajām ieinteresētajām personām prasītie un to iesniegtie pierādījumi, kuru mērķis ir pierādīt šo personu investīciju plānu ticamību</w:t>
      </w:r>
      <w:r w:rsidRPr="00843FF6">
        <w:rPr>
          <w:rStyle w:val="FootnoteReference"/>
          <w:noProof/>
        </w:rPr>
        <w:footnoteReference w:id="54"/>
      </w:r>
      <w:r w:rsidRPr="00843FF6">
        <w:rPr>
          <w:noProof/>
        </w:rPr>
        <w:t>;</w:t>
      </w:r>
    </w:p>
    <w:p w14:paraId="08645689" w14:textId="77777777" w:rsidR="00A70D5A" w:rsidRPr="00843FF6" w:rsidRDefault="00A70D5A" w:rsidP="00A70D5A">
      <w:pPr>
        <w:pStyle w:val="Text2"/>
        <w:tabs>
          <w:tab w:val="left" w:leader="dot" w:pos="9072"/>
        </w:tabs>
        <w:ind w:left="709"/>
        <w:rPr>
          <w:noProof/>
        </w:rPr>
      </w:pPr>
      <w:r w:rsidRPr="00843FF6">
        <w:rPr>
          <w:noProof/>
        </w:rPr>
        <w:tab/>
      </w:r>
    </w:p>
    <w:p w14:paraId="0C5875CD" w14:textId="77777777" w:rsidR="00A70D5A" w:rsidRPr="00843FF6" w:rsidRDefault="00A70D5A" w:rsidP="00A70D5A">
      <w:pPr>
        <w:pStyle w:val="Stylei"/>
        <w:rPr>
          <w:noProof/>
        </w:rPr>
      </w:pPr>
      <w:r w:rsidRPr="00843FF6">
        <w:rPr>
          <w:noProof/>
        </w:rPr>
        <w:t>novērtējumā par turpmāko investīciju plānu ticamību izmantotie novērtējuma kritēriji</w:t>
      </w:r>
      <w:r w:rsidRPr="00843FF6">
        <w:rPr>
          <w:rStyle w:val="FootnoteReference"/>
          <w:noProof/>
        </w:rPr>
        <w:footnoteReference w:id="55"/>
      </w:r>
      <w:r w:rsidRPr="00843FF6">
        <w:rPr>
          <w:noProof/>
        </w:rPr>
        <w:t xml:space="preserve">; </w:t>
      </w:r>
    </w:p>
    <w:p w14:paraId="38ABFD82" w14:textId="77777777" w:rsidR="00A70D5A" w:rsidRPr="00843FF6" w:rsidRDefault="00A70D5A" w:rsidP="00A70D5A">
      <w:pPr>
        <w:pStyle w:val="Text2"/>
        <w:tabs>
          <w:tab w:val="left" w:leader="dot" w:pos="9072"/>
        </w:tabs>
        <w:ind w:left="709"/>
        <w:rPr>
          <w:noProof/>
        </w:rPr>
      </w:pPr>
      <w:r w:rsidRPr="00843FF6">
        <w:rPr>
          <w:noProof/>
        </w:rPr>
        <w:tab/>
      </w:r>
    </w:p>
    <w:p w14:paraId="39293B5E" w14:textId="77777777" w:rsidR="00A70D5A" w:rsidRPr="00843FF6" w:rsidRDefault="00A70D5A" w:rsidP="00A70D5A">
      <w:pPr>
        <w:pStyle w:val="Stylei"/>
        <w:rPr>
          <w:noProof/>
        </w:rPr>
      </w:pPr>
      <w:r w:rsidRPr="00843FF6">
        <w:rPr>
          <w:noProof/>
        </w:rPr>
        <w:t>tas, vai attiecīgās ieinteresētās personas tika aicinātas parakstīt saistību nolīgumus attiecībā uz paziņoto investīciju plānu īstenošanu</w:t>
      </w:r>
      <w:r w:rsidRPr="00843FF6">
        <w:rPr>
          <w:rStyle w:val="FootnoteReference"/>
          <w:noProof/>
        </w:rPr>
        <w:footnoteReference w:id="56"/>
      </w:r>
      <w:r w:rsidRPr="00843FF6">
        <w:rPr>
          <w:noProof/>
        </w:rPr>
        <w:t xml:space="preserve">: </w:t>
      </w:r>
    </w:p>
    <w:p w14:paraId="7DD76880" w14:textId="77777777" w:rsidR="00A70D5A" w:rsidRPr="00843FF6" w:rsidRDefault="00A70D5A" w:rsidP="00A70D5A">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4BD0F128" w14:textId="77777777" w:rsidR="00A70D5A" w:rsidRPr="00843FF6" w:rsidRDefault="00A70D5A" w:rsidP="00A70D5A">
      <w:pPr>
        <w:pStyle w:val="Text2"/>
        <w:ind w:left="2127"/>
        <w:rPr>
          <w:noProof/>
        </w:rPr>
      </w:pPr>
      <w:r w:rsidRPr="00843FF6">
        <w:rPr>
          <w:noProof/>
        </w:rPr>
        <w:t>(ja atbilde ir “Jā”, norādiet, vai šajos saistību nolīgumos ir ietverti starpposma mērķi jeb atskaites punkti un pienākumi ziņot par progresu</w:t>
      </w:r>
      <w:r w:rsidRPr="00843FF6">
        <w:rPr>
          <w:rStyle w:val="FootnoteReference"/>
          <w:noProof/>
        </w:rPr>
        <w:footnoteReference w:id="57"/>
      </w:r>
      <w:r w:rsidRPr="00843FF6">
        <w:rPr>
          <w:noProof/>
        </w:rPr>
        <w:t>);</w:t>
      </w:r>
    </w:p>
    <w:p w14:paraId="29C072B6" w14:textId="77777777" w:rsidR="00A70D5A" w:rsidRPr="00843FF6" w:rsidRDefault="00A70D5A" w:rsidP="00A70D5A">
      <w:pPr>
        <w:pStyle w:val="Text2"/>
        <w:tabs>
          <w:tab w:val="left" w:leader="dot" w:pos="9072"/>
        </w:tabs>
        <w:ind w:left="709"/>
        <w:rPr>
          <w:noProof/>
        </w:rPr>
      </w:pPr>
      <w:r w:rsidRPr="00843FF6">
        <w:rPr>
          <w:noProof/>
        </w:rPr>
        <w:tab/>
      </w:r>
    </w:p>
    <w:p w14:paraId="56FD682A" w14:textId="77777777" w:rsidR="00A70D5A" w:rsidRPr="00843FF6" w:rsidRDefault="00A70D5A" w:rsidP="00A70D5A">
      <w:pPr>
        <w:pStyle w:val="Stylei"/>
        <w:rPr>
          <w:noProof/>
        </w:rPr>
      </w:pPr>
      <w:r w:rsidRPr="00843FF6">
        <w:rPr>
          <w:noProof/>
        </w:rPr>
        <w:t>tas, vai un kādā veidā novērtējuma rezultāti un attiecīgie argumentētie secinājumi tika paziņoti visām ieinteresētajām personām, kuras iesniedza informāciju par to privāto investīciju plāniem</w:t>
      </w:r>
      <w:r w:rsidRPr="00843FF6">
        <w:rPr>
          <w:rStyle w:val="FootnoteReference"/>
          <w:noProof/>
        </w:rPr>
        <w:footnoteReference w:id="58"/>
      </w:r>
      <w:r w:rsidRPr="00843FF6">
        <w:rPr>
          <w:noProof/>
        </w:rPr>
        <w:t>.</w:t>
      </w:r>
    </w:p>
    <w:p w14:paraId="5291E800" w14:textId="77777777" w:rsidR="00A70D5A" w:rsidRPr="00843FF6" w:rsidRDefault="00A70D5A" w:rsidP="00A70D5A">
      <w:pPr>
        <w:pStyle w:val="Text2"/>
        <w:tabs>
          <w:tab w:val="left" w:leader="dot" w:pos="9072"/>
        </w:tabs>
        <w:ind w:left="709"/>
        <w:rPr>
          <w:noProof/>
        </w:rPr>
      </w:pPr>
      <w:r w:rsidRPr="00843FF6">
        <w:rPr>
          <w:noProof/>
        </w:rPr>
        <w:tab/>
      </w:r>
    </w:p>
    <w:p w14:paraId="427E328C" w14:textId="77777777" w:rsidR="00A70D5A" w:rsidRPr="00843FF6" w:rsidRDefault="00A70D5A" w:rsidP="00A70D5A">
      <w:pPr>
        <w:pStyle w:val="Point1"/>
        <w:rPr>
          <w:noProof/>
        </w:rPr>
      </w:pPr>
      <w:r w:rsidRPr="001A3ED1">
        <w:rPr>
          <w:noProof/>
        </w:rPr>
        <w:t>(d)</w:t>
      </w:r>
      <w:r w:rsidRPr="001A3ED1">
        <w:rPr>
          <w:noProof/>
        </w:rPr>
        <w:tab/>
      </w:r>
      <w:r w:rsidRPr="00843FF6">
        <w:rPr>
          <w:noProof/>
        </w:rPr>
        <w:t>Katra kartografēšanas posma sākuma un beigu datums.</w:t>
      </w:r>
    </w:p>
    <w:p w14:paraId="7E6609EF" w14:textId="77777777" w:rsidR="00A70D5A" w:rsidRPr="00843FF6" w:rsidRDefault="00A70D5A" w:rsidP="00A70D5A">
      <w:pPr>
        <w:pStyle w:val="Text2"/>
        <w:tabs>
          <w:tab w:val="left" w:leader="dot" w:pos="9072"/>
        </w:tabs>
        <w:ind w:left="709"/>
        <w:rPr>
          <w:noProof/>
        </w:rPr>
      </w:pPr>
      <w:r w:rsidRPr="00843FF6">
        <w:rPr>
          <w:noProof/>
        </w:rPr>
        <w:tab/>
      </w:r>
    </w:p>
    <w:p w14:paraId="2B98174D" w14:textId="77777777" w:rsidR="00A70D5A" w:rsidRPr="00843FF6" w:rsidRDefault="00A70D5A" w:rsidP="00A70D5A">
      <w:pPr>
        <w:pStyle w:val="Point1"/>
        <w:rPr>
          <w:noProof/>
        </w:rPr>
      </w:pPr>
      <w:r w:rsidRPr="001A3ED1">
        <w:rPr>
          <w:noProof/>
        </w:rPr>
        <w:t>(e)</w:t>
      </w:r>
      <w:r w:rsidRPr="001A3ED1">
        <w:rPr>
          <w:noProof/>
        </w:rPr>
        <w:tab/>
      </w:r>
      <w:r w:rsidRPr="00843FF6">
        <w:rPr>
          <w:noProof/>
        </w:rPr>
        <w:t>Katrā kartografēšanas posmā iesaistīto personu nosaukumi un kopskaits.</w:t>
      </w:r>
    </w:p>
    <w:p w14:paraId="04C2BA05" w14:textId="77777777" w:rsidR="00A70D5A" w:rsidRPr="00843FF6" w:rsidRDefault="00A70D5A" w:rsidP="00A70D5A">
      <w:pPr>
        <w:pStyle w:val="Text2"/>
        <w:tabs>
          <w:tab w:val="left" w:leader="dot" w:pos="9072"/>
        </w:tabs>
        <w:ind w:left="709"/>
        <w:rPr>
          <w:noProof/>
        </w:rPr>
      </w:pPr>
      <w:r w:rsidRPr="00843FF6">
        <w:rPr>
          <w:noProof/>
        </w:rPr>
        <w:tab/>
      </w:r>
    </w:p>
    <w:p w14:paraId="3D670B83" w14:textId="77777777" w:rsidR="00A70D5A" w:rsidRPr="00843FF6" w:rsidRDefault="00A70D5A" w:rsidP="00A70D5A">
      <w:pPr>
        <w:pStyle w:val="Point1"/>
        <w:rPr>
          <w:noProof/>
        </w:rPr>
      </w:pPr>
      <w:r w:rsidRPr="001A3ED1">
        <w:rPr>
          <w:noProof/>
        </w:rPr>
        <w:t>(f)</w:t>
      </w:r>
      <w:r w:rsidRPr="001A3ED1">
        <w:rPr>
          <w:noProof/>
        </w:rPr>
        <w:tab/>
      </w:r>
      <w:r w:rsidRPr="00843FF6">
        <w:rPr>
          <w:noProof/>
        </w:rPr>
        <w:t>Kartografēšanas starpposma rezultāti un galīgie rezultāti.</w:t>
      </w:r>
    </w:p>
    <w:p w14:paraId="3531752F" w14:textId="77777777" w:rsidR="00A70D5A" w:rsidRPr="00843FF6" w:rsidRDefault="00A70D5A" w:rsidP="00A70D5A">
      <w:pPr>
        <w:pStyle w:val="Text2"/>
        <w:tabs>
          <w:tab w:val="left" w:leader="dot" w:pos="9072"/>
        </w:tabs>
        <w:ind w:left="709"/>
        <w:rPr>
          <w:noProof/>
        </w:rPr>
      </w:pPr>
      <w:r w:rsidRPr="00843FF6">
        <w:rPr>
          <w:noProof/>
        </w:rPr>
        <w:tab/>
      </w:r>
    </w:p>
    <w:p w14:paraId="456968B0" w14:textId="77777777" w:rsidR="00A70D5A" w:rsidRPr="00843FF6" w:rsidRDefault="00A70D5A" w:rsidP="00A70D5A">
      <w:pPr>
        <w:pStyle w:val="Point1"/>
        <w:rPr>
          <w:noProof/>
        </w:rPr>
      </w:pPr>
      <w:r w:rsidRPr="001A3ED1">
        <w:rPr>
          <w:noProof/>
        </w:rPr>
        <w:t>(g)</w:t>
      </w:r>
      <w:r w:rsidRPr="001A3ED1">
        <w:rPr>
          <w:noProof/>
        </w:rPr>
        <w:tab/>
      </w:r>
      <w:r w:rsidRPr="00843FF6">
        <w:rPr>
          <w:noProof/>
        </w:rPr>
        <w:t>Aplieciniet, ka kartografēšana tika veikta adrešu līmenī, pamatojoties uz apkalpojamajām telpām vai pamatojoties uz lielākais 100 x 100 metru kartes režģiem (tātad tie var būt mazāki)</w:t>
      </w:r>
      <w:r w:rsidRPr="00843FF6">
        <w:rPr>
          <w:rStyle w:val="FootnoteReference"/>
          <w:noProof/>
        </w:rPr>
        <w:footnoteReference w:id="59"/>
      </w:r>
      <w:r w:rsidRPr="00843FF6">
        <w:rPr>
          <w:noProof/>
        </w:rPr>
        <w:t>. Norādiet, kurš no abiem kritērijiem tika piemērots.</w:t>
      </w:r>
    </w:p>
    <w:p w14:paraId="77E1EEE4" w14:textId="77777777" w:rsidR="00A70D5A" w:rsidRPr="00843FF6" w:rsidRDefault="00A70D5A" w:rsidP="00A70D5A">
      <w:pPr>
        <w:pStyle w:val="Text2"/>
        <w:tabs>
          <w:tab w:val="left" w:leader="dot" w:pos="9072"/>
        </w:tabs>
        <w:ind w:left="709"/>
        <w:rPr>
          <w:noProof/>
        </w:rPr>
      </w:pPr>
      <w:r w:rsidRPr="00843FF6">
        <w:rPr>
          <w:noProof/>
        </w:rPr>
        <w:lastRenderedPageBreak/>
        <w:tab/>
      </w:r>
    </w:p>
    <w:p w14:paraId="3196A18E" w14:textId="77777777" w:rsidR="00A70D5A" w:rsidRPr="00843FF6" w:rsidRDefault="00A70D5A" w:rsidP="00A70D5A">
      <w:pPr>
        <w:pStyle w:val="Point1"/>
        <w:rPr>
          <w:noProof/>
        </w:rPr>
      </w:pPr>
      <w:r w:rsidRPr="001A3ED1">
        <w:rPr>
          <w:noProof/>
        </w:rPr>
        <w:t>(h)</w:t>
      </w:r>
      <w:r w:rsidRPr="001A3ED1">
        <w:rPr>
          <w:noProof/>
        </w:rPr>
        <w:tab/>
      </w:r>
      <w:r w:rsidRPr="00843FF6">
        <w:rPr>
          <w:noProof/>
        </w:rPr>
        <w:t>Vai Latvijas iestādes ievēroja Platjoslas pamatnostādņu I pielikumā aprakstīto paraugpraksi attiecībā uz kartografēšanas metodēm</w:t>
      </w:r>
      <w:r w:rsidRPr="00843FF6">
        <w:rPr>
          <w:rStyle w:val="FootnoteReference"/>
          <w:noProof/>
        </w:rPr>
        <w:footnoteReference w:id="60"/>
      </w:r>
      <w:r w:rsidRPr="00843FF6">
        <w:rPr>
          <w:noProof/>
        </w:rPr>
        <w:t xml:space="preserve">? </w:t>
      </w:r>
    </w:p>
    <w:p w14:paraId="7AC0A0D2" w14:textId="77777777" w:rsidR="00A70D5A" w:rsidRPr="00843FF6" w:rsidRDefault="00A70D5A" w:rsidP="00A70D5A">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 </w:t>
      </w:r>
    </w:p>
    <w:p w14:paraId="4AE68921" w14:textId="77777777" w:rsidR="00A70D5A" w:rsidRPr="00843FF6" w:rsidRDefault="00A70D5A" w:rsidP="00A70D5A">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 (šādā gadījumā norādiet, kādos aspektos un kādu iemeslu dēļ Latvijas iestādes atkāpās no Platjoslas pamatnostādņu I pielikuma)</w:t>
      </w:r>
    </w:p>
    <w:p w14:paraId="0927A61C" w14:textId="77777777" w:rsidR="00A70D5A" w:rsidRPr="00843FF6" w:rsidRDefault="00A70D5A" w:rsidP="00A70D5A">
      <w:pPr>
        <w:pStyle w:val="Text2"/>
        <w:tabs>
          <w:tab w:val="left" w:leader="dot" w:pos="9072"/>
        </w:tabs>
        <w:ind w:left="709"/>
        <w:rPr>
          <w:noProof/>
        </w:rPr>
      </w:pPr>
      <w:r w:rsidRPr="00843FF6">
        <w:rPr>
          <w:noProof/>
        </w:rPr>
        <w:tab/>
      </w:r>
    </w:p>
    <w:p w14:paraId="511C41F5" w14:textId="77777777" w:rsidR="00A70D5A" w:rsidRPr="00843FF6" w:rsidRDefault="00A70D5A" w:rsidP="00A70D5A">
      <w:pPr>
        <w:pStyle w:val="Point1"/>
        <w:rPr>
          <w:noProof/>
        </w:rPr>
      </w:pPr>
      <w:r w:rsidRPr="001A3ED1">
        <w:rPr>
          <w:noProof/>
        </w:rPr>
        <w:t>(i)</w:t>
      </w:r>
      <w:r w:rsidRPr="001A3ED1">
        <w:rPr>
          <w:noProof/>
        </w:rPr>
        <w:tab/>
      </w:r>
      <w:r w:rsidRPr="00843FF6">
        <w:rPr>
          <w:noProof/>
        </w:rPr>
        <w:t>Vai un kā tika publiskota kartografēšanas metodika un tajā izmantotie tehniskie kritēriji</w:t>
      </w:r>
      <w:r w:rsidRPr="00843FF6">
        <w:rPr>
          <w:rStyle w:val="FootnoteReference"/>
          <w:noProof/>
        </w:rPr>
        <w:footnoteReference w:id="61"/>
      </w:r>
      <w:r w:rsidRPr="00843FF6">
        <w:rPr>
          <w:noProof/>
        </w:rPr>
        <w:t>?</w:t>
      </w:r>
    </w:p>
    <w:p w14:paraId="441B4046" w14:textId="77777777" w:rsidR="00A70D5A" w:rsidRPr="00843FF6" w:rsidRDefault="00A70D5A" w:rsidP="00A70D5A">
      <w:pPr>
        <w:pStyle w:val="Text2"/>
        <w:tabs>
          <w:tab w:val="left" w:leader="dot" w:pos="9072"/>
        </w:tabs>
        <w:ind w:left="709"/>
        <w:rPr>
          <w:noProof/>
        </w:rPr>
      </w:pPr>
      <w:r w:rsidRPr="00843FF6">
        <w:rPr>
          <w:noProof/>
        </w:rPr>
        <w:tab/>
      </w:r>
    </w:p>
    <w:p w14:paraId="647DA953" w14:textId="77777777" w:rsidR="00A70D5A" w:rsidRPr="00843FF6" w:rsidRDefault="00A70D5A" w:rsidP="00A70D5A">
      <w:pPr>
        <w:pStyle w:val="ManualNumPar2"/>
        <w:rPr>
          <w:noProof/>
        </w:rPr>
      </w:pPr>
      <w:r w:rsidRPr="001A3ED1">
        <w:rPr>
          <w:noProof/>
        </w:rPr>
        <w:t>5.6.</w:t>
      </w:r>
      <w:r w:rsidRPr="001A3ED1">
        <w:rPr>
          <w:noProof/>
        </w:rPr>
        <w:tab/>
      </w:r>
      <w:r w:rsidRPr="00843FF6">
        <w:rPr>
          <w:noProof/>
          <w:u w:val="single"/>
        </w:rPr>
        <w:t>Sabiedriskā apspriešana</w:t>
      </w:r>
      <w:r w:rsidRPr="00843FF6">
        <w:rPr>
          <w:noProof/>
        </w:rPr>
        <w:t>. Sniedziet turpmāk prasīto informāciju.</w:t>
      </w:r>
    </w:p>
    <w:p w14:paraId="43D5C492" w14:textId="77777777" w:rsidR="00A70D5A" w:rsidRPr="00843FF6" w:rsidRDefault="00A70D5A" w:rsidP="00A70D5A">
      <w:pPr>
        <w:pStyle w:val="Point1"/>
        <w:rPr>
          <w:noProof/>
        </w:rPr>
      </w:pPr>
      <w:r w:rsidRPr="001A3ED1">
        <w:rPr>
          <w:noProof/>
        </w:rPr>
        <w:t>(a)</w:t>
      </w:r>
      <w:r w:rsidRPr="001A3ED1">
        <w:rPr>
          <w:noProof/>
        </w:rPr>
        <w:tab/>
      </w:r>
      <w:r w:rsidRPr="00843FF6">
        <w:rPr>
          <w:noProof/>
        </w:rPr>
        <w:t>Katras rīkotās sabiedriskās apspriešanas sākuma un beigu datums</w:t>
      </w:r>
      <w:r w:rsidRPr="00843FF6">
        <w:rPr>
          <w:rStyle w:val="FootnoteReference"/>
          <w:noProof/>
        </w:rPr>
        <w:footnoteReference w:id="62"/>
      </w:r>
      <w:r w:rsidRPr="00843FF6">
        <w:rPr>
          <w:noProof/>
        </w:rPr>
        <w:t xml:space="preserve">. </w:t>
      </w:r>
    </w:p>
    <w:p w14:paraId="7AE2F2B2" w14:textId="77777777" w:rsidR="00A70D5A" w:rsidRPr="00843FF6" w:rsidRDefault="00A70D5A" w:rsidP="00A70D5A">
      <w:pPr>
        <w:pStyle w:val="Text2"/>
        <w:tabs>
          <w:tab w:val="left" w:leader="dot" w:pos="9072"/>
        </w:tabs>
        <w:ind w:left="709"/>
        <w:rPr>
          <w:noProof/>
        </w:rPr>
      </w:pPr>
      <w:r w:rsidRPr="00843FF6">
        <w:rPr>
          <w:noProof/>
        </w:rPr>
        <w:tab/>
      </w:r>
    </w:p>
    <w:p w14:paraId="6F8598D0" w14:textId="77777777" w:rsidR="00A70D5A" w:rsidRPr="00843FF6" w:rsidRDefault="00A70D5A" w:rsidP="00A70D5A">
      <w:pPr>
        <w:pStyle w:val="Point1"/>
        <w:rPr>
          <w:noProof/>
        </w:rPr>
      </w:pPr>
      <w:r w:rsidRPr="001A3ED1">
        <w:rPr>
          <w:noProof/>
        </w:rPr>
        <w:t>(b)</w:t>
      </w:r>
      <w:r w:rsidRPr="001A3ED1">
        <w:rPr>
          <w:noProof/>
        </w:rPr>
        <w:tab/>
      </w:r>
      <w:r w:rsidRPr="00843FF6">
        <w:rPr>
          <w:noProof/>
        </w:rPr>
        <w:t>Katras sabiedriskās apspriešanas saturs</w:t>
      </w:r>
      <w:r w:rsidRPr="00843FF6">
        <w:rPr>
          <w:rStyle w:val="FootnoteReference"/>
          <w:noProof/>
        </w:rPr>
        <w:footnoteReference w:id="63"/>
      </w:r>
      <w:r w:rsidRPr="00843FF6">
        <w:rPr>
          <w:noProof/>
        </w:rPr>
        <w:t xml:space="preserve">. </w:t>
      </w:r>
    </w:p>
    <w:p w14:paraId="73445108" w14:textId="77777777" w:rsidR="00A70D5A" w:rsidRPr="00843FF6" w:rsidRDefault="00A70D5A" w:rsidP="00A70D5A">
      <w:pPr>
        <w:pStyle w:val="Text2"/>
        <w:tabs>
          <w:tab w:val="left" w:leader="dot" w:pos="9072"/>
        </w:tabs>
        <w:ind w:left="709"/>
        <w:rPr>
          <w:noProof/>
        </w:rPr>
      </w:pPr>
      <w:r w:rsidRPr="00843FF6">
        <w:rPr>
          <w:noProof/>
        </w:rPr>
        <w:tab/>
      </w:r>
    </w:p>
    <w:p w14:paraId="1EE58849" w14:textId="77777777" w:rsidR="00A70D5A" w:rsidRPr="00843FF6" w:rsidRDefault="00A70D5A" w:rsidP="00A70D5A">
      <w:pPr>
        <w:pStyle w:val="Point1"/>
        <w:rPr>
          <w:noProof/>
        </w:rPr>
      </w:pPr>
      <w:r w:rsidRPr="001A3ED1">
        <w:rPr>
          <w:noProof/>
        </w:rPr>
        <w:t>(c)</w:t>
      </w:r>
      <w:r w:rsidRPr="001A3ED1">
        <w:rPr>
          <w:noProof/>
        </w:rPr>
        <w:tab/>
      </w:r>
      <w:r w:rsidRPr="00843FF6">
        <w:rPr>
          <w:noProof/>
        </w:rPr>
        <w:t>Publiski pieejamā vietne (reģionālā un valsts līmenī), kurā bija publicēta apspriešana</w:t>
      </w:r>
      <w:r w:rsidRPr="00843FF6">
        <w:rPr>
          <w:rStyle w:val="FootnoteReference"/>
          <w:noProof/>
        </w:rPr>
        <w:footnoteReference w:id="64"/>
      </w:r>
      <w:r w:rsidRPr="00843FF6">
        <w:rPr>
          <w:noProof/>
        </w:rPr>
        <w:t>.</w:t>
      </w:r>
    </w:p>
    <w:p w14:paraId="66AA0D0B" w14:textId="77777777" w:rsidR="00A70D5A" w:rsidRPr="00843FF6" w:rsidRDefault="00A70D5A" w:rsidP="00A70D5A">
      <w:pPr>
        <w:pStyle w:val="Text2"/>
        <w:tabs>
          <w:tab w:val="left" w:leader="dot" w:pos="9072"/>
        </w:tabs>
        <w:ind w:left="709"/>
        <w:rPr>
          <w:noProof/>
        </w:rPr>
      </w:pPr>
      <w:r w:rsidRPr="00843FF6">
        <w:rPr>
          <w:noProof/>
        </w:rPr>
        <w:tab/>
      </w:r>
    </w:p>
    <w:p w14:paraId="24C34580" w14:textId="77777777" w:rsidR="00A70D5A" w:rsidRPr="00843FF6" w:rsidRDefault="00A70D5A" w:rsidP="00A70D5A">
      <w:pPr>
        <w:pStyle w:val="Point1"/>
        <w:rPr>
          <w:noProof/>
        </w:rPr>
      </w:pPr>
      <w:r w:rsidRPr="001A3ED1">
        <w:rPr>
          <w:noProof/>
        </w:rPr>
        <w:t>(d)</w:t>
      </w:r>
      <w:r w:rsidRPr="001A3ED1">
        <w:rPr>
          <w:noProof/>
        </w:rPr>
        <w:tab/>
      </w:r>
      <w:r w:rsidRPr="00843FF6">
        <w:rPr>
          <w:noProof/>
        </w:rPr>
        <w:t>Kopsavilkums par galvenajiem katrā sabiedriskajā apspriešanā iesniegtajiem respondentu apsvērumiem un tas, kā tie tika ņemti vērā.</w:t>
      </w:r>
    </w:p>
    <w:p w14:paraId="724E058E" w14:textId="77777777" w:rsidR="00A70D5A" w:rsidRPr="00843FF6" w:rsidRDefault="00A70D5A" w:rsidP="00A70D5A">
      <w:pPr>
        <w:pStyle w:val="Text2"/>
        <w:tabs>
          <w:tab w:val="left" w:leader="dot" w:pos="9072"/>
        </w:tabs>
        <w:ind w:left="709"/>
        <w:rPr>
          <w:noProof/>
        </w:rPr>
      </w:pPr>
      <w:r w:rsidRPr="00843FF6">
        <w:rPr>
          <w:noProof/>
        </w:rPr>
        <w:tab/>
      </w:r>
    </w:p>
    <w:p w14:paraId="3638126C" w14:textId="77777777" w:rsidR="00A70D5A" w:rsidRPr="00843FF6" w:rsidRDefault="00A70D5A" w:rsidP="00A70D5A">
      <w:pPr>
        <w:pStyle w:val="ManualNumPar1"/>
        <w:rPr>
          <w:bCs/>
          <w:noProof/>
        </w:rPr>
      </w:pPr>
      <w:bookmarkStart w:id="3" w:name="_Ref150785584"/>
      <w:r w:rsidRPr="001A3ED1">
        <w:rPr>
          <w:noProof/>
        </w:rPr>
        <w:t>6.</w:t>
      </w:r>
      <w:r w:rsidRPr="001A3ED1">
        <w:rPr>
          <w:noProof/>
        </w:rPr>
        <w:tab/>
      </w:r>
      <w:r w:rsidRPr="00843FF6">
        <w:rPr>
          <w:noProof/>
        </w:rPr>
        <w:t>Tirgus nepilnība attiecībā uz atvilces maršrutēšanas tīkliem</w:t>
      </w:r>
    </w:p>
    <w:p w14:paraId="20277A33" w14:textId="77777777" w:rsidR="00A70D5A" w:rsidRPr="00843FF6" w:rsidRDefault="00A70D5A" w:rsidP="00A70D5A">
      <w:pPr>
        <w:pStyle w:val="ManualNumPar2"/>
        <w:rPr>
          <w:noProof/>
        </w:rPr>
      </w:pPr>
      <w:r w:rsidRPr="001A3ED1">
        <w:rPr>
          <w:noProof/>
        </w:rPr>
        <w:t>6.1.</w:t>
      </w:r>
      <w:r w:rsidRPr="001A3ED1">
        <w:rPr>
          <w:noProof/>
        </w:rPr>
        <w:tab/>
      </w:r>
      <w:r w:rsidRPr="00843FF6">
        <w:rPr>
          <w:noProof/>
        </w:rPr>
        <w:t>Norādiet, vai subsidētie atvilces maršrutēšanas tīkli atbalstīs:</w:t>
      </w:r>
    </w:p>
    <w:p w14:paraId="2587BC83" w14:textId="77777777" w:rsidR="00A70D5A" w:rsidRPr="00843FF6" w:rsidRDefault="00A70D5A" w:rsidP="00A70D5A">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fiksētos piekļuves tīklus</w:t>
      </w:r>
    </w:p>
    <w:p w14:paraId="6357BA17" w14:textId="77777777" w:rsidR="00A70D5A" w:rsidRPr="00843FF6" w:rsidRDefault="00A70D5A" w:rsidP="00A70D5A">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mobilos piekļuves tīklus</w:t>
      </w:r>
    </w:p>
    <w:p w14:paraId="378AEFA7" w14:textId="77777777" w:rsidR="00A70D5A" w:rsidRPr="00843FF6" w:rsidRDefault="00A70D5A" w:rsidP="00A70D5A">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abu veidu tīklus</w:t>
      </w:r>
    </w:p>
    <w:p w14:paraId="6818B7B3" w14:textId="77777777" w:rsidR="00A70D5A" w:rsidRPr="00843FF6" w:rsidRDefault="00A70D5A" w:rsidP="00A70D5A">
      <w:pPr>
        <w:pStyle w:val="ManualNumPar2"/>
        <w:rPr>
          <w:noProof/>
        </w:rPr>
      </w:pPr>
      <w:r w:rsidRPr="001A3ED1">
        <w:rPr>
          <w:noProof/>
        </w:rPr>
        <w:t>6.2.</w:t>
      </w:r>
      <w:r w:rsidRPr="001A3ED1">
        <w:rPr>
          <w:noProof/>
        </w:rPr>
        <w:tab/>
      </w:r>
      <w:r w:rsidRPr="00843FF6">
        <w:rPr>
          <w:noProof/>
        </w:rPr>
        <w:t>Norādiet subsidēto atvilces maršrutēšanas tīklu tehniskos raksturlielumus, ieskaitot plānoto sniegumu, uzticamību, jaudu vai nosegto platību</w:t>
      </w:r>
      <w:r w:rsidRPr="00843FF6">
        <w:rPr>
          <w:rStyle w:val="FootnoteReference"/>
          <w:noProof/>
        </w:rPr>
        <w:footnoteReference w:id="65"/>
      </w:r>
      <w:r w:rsidRPr="00843FF6">
        <w:rPr>
          <w:noProof/>
        </w:rPr>
        <w:t>.</w:t>
      </w:r>
      <w:bookmarkEnd w:id="3"/>
    </w:p>
    <w:p w14:paraId="174C4CA9" w14:textId="77777777" w:rsidR="00A70D5A" w:rsidRPr="00843FF6" w:rsidRDefault="00A70D5A" w:rsidP="00A70D5A">
      <w:pPr>
        <w:pStyle w:val="Text2"/>
        <w:tabs>
          <w:tab w:val="left" w:leader="dot" w:pos="9072"/>
        </w:tabs>
        <w:ind w:left="709"/>
        <w:rPr>
          <w:noProof/>
        </w:rPr>
      </w:pPr>
      <w:r w:rsidRPr="00843FF6">
        <w:rPr>
          <w:noProof/>
        </w:rPr>
        <w:tab/>
      </w:r>
    </w:p>
    <w:p w14:paraId="6525A1D2" w14:textId="77777777" w:rsidR="00A70D5A" w:rsidRPr="00843FF6" w:rsidRDefault="00A70D5A" w:rsidP="00A70D5A">
      <w:pPr>
        <w:pStyle w:val="ManualNumPar2"/>
        <w:rPr>
          <w:noProof/>
        </w:rPr>
      </w:pPr>
      <w:r w:rsidRPr="001A3ED1">
        <w:rPr>
          <w:noProof/>
        </w:rPr>
        <w:t>6.3.</w:t>
      </w:r>
      <w:r w:rsidRPr="001A3ED1">
        <w:rPr>
          <w:noProof/>
        </w:rPr>
        <w:tab/>
      </w:r>
      <w:r w:rsidRPr="00843FF6">
        <w:rPr>
          <w:noProof/>
        </w:rPr>
        <w:t xml:space="preserve">Aprakstiet, kāda, ņemot vērā pašreizējo un turpmāko galalietotāju vajadzības, ir fiksēto vai mobilo piekļuves tīklu paredzamā attīstība, norādiet, kāpēc esošās vai plānotās atvilces maršrutēšanas jaudas paredzamās attīstības scenārijā nespētu </w:t>
      </w:r>
      <w:r w:rsidRPr="00843FF6">
        <w:rPr>
          <w:noProof/>
        </w:rPr>
        <w:lastRenderedPageBreak/>
        <w:t>apmierināt šīs vajadzības, un iesniedziet attiecīgus pārbaudāmus pierādījumus (piemēram, neatkarīgus apsekojumus)</w:t>
      </w:r>
      <w:r w:rsidRPr="00843FF6">
        <w:rPr>
          <w:rStyle w:val="FootnoteReference"/>
          <w:noProof/>
        </w:rPr>
        <w:footnoteReference w:id="66"/>
      </w:r>
      <w:r w:rsidRPr="00843FF6">
        <w:rPr>
          <w:noProof/>
        </w:rPr>
        <w:t>.</w:t>
      </w:r>
    </w:p>
    <w:p w14:paraId="6FBDD87E" w14:textId="77777777" w:rsidR="00A70D5A" w:rsidRPr="00843FF6" w:rsidRDefault="00A70D5A" w:rsidP="00A70D5A">
      <w:pPr>
        <w:pStyle w:val="Text2"/>
        <w:tabs>
          <w:tab w:val="left" w:leader="dot" w:pos="9072"/>
        </w:tabs>
        <w:ind w:left="709"/>
        <w:rPr>
          <w:noProof/>
        </w:rPr>
      </w:pPr>
      <w:r w:rsidRPr="00843FF6">
        <w:rPr>
          <w:noProof/>
        </w:rPr>
        <w:tab/>
      </w:r>
    </w:p>
    <w:p w14:paraId="6127467E" w14:textId="77777777" w:rsidR="00A70D5A" w:rsidRPr="00843FF6" w:rsidRDefault="00A70D5A" w:rsidP="00A70D5A">
      <w:pPr>
        <w:pStyle w:val="ManualNumPar2"/>
        <w:rPr>
          <w:noProof/>
        </w:rPr>
      </w:pPr>
      <w:r w:rsidRPr="001A3ED1">
        <w:rPr>
          <w:noProof/>
        </w:rPr>
        <w:t>6.4.</w:t>
      </w:r>
      <w:r w:rsidRPr="001A3ED1">
        <w:rPr>
          <w:noProof/>
        </w:rPr>
        <w:tab/>
      </w:r>
      <w:r w:rsidRPr="00843FF6">
        <w:rPr>
          <w:noProof/>
        </w:rPr>
        <w:t>Norādiet, vai valsts intervence ir uzskatāma par nepieciešamu, proti, vai esošie atvilces maršrutēšanas tīkli nodrošina neoptimālu pakalpojuma kvalitātes un cenu kombināciju</w:t>
      </w:r>
      <w:r w:rsidRPr="00843FF6">
        <w:rPr>
          <w:rStyle w:val="FootnoteReference"/>
          <w:noProof/>
        </w:rPr>
        <w:footnoteReference w:id="67"/>
      </w:r>
      <w:r w:rsidRPr="00843FF6">
        <w:rPr>
          <w:noProof/>
        </w:rPr>
        <w:t>.</w:t>
      </w:r>
    </w:p>
    <w:p w14:paraId="3AC83F31" w14:textId="77777777" w:rsidR="00A70D5A" w:rsidRPr="00843FF6" w:rsidRDefault="00A70D5A" w:rsidP="00A70D5A">
      <w:pPr>
        <w:pStyle w:val="Text2"/>
        <w:tabs>
          <w:tab w:val="left" w:leader="dot" w:pos="9072"/>
        </w:tabs>
        <w:ind w:left="709"/>
        <w:rPr>
          <w:noProof/>
        </w:rPr>
      </w:pPr>
      <w:r w:rsidRPr="00843FF6">
        <w:rPr>
          <w:noProof/>
        </w:rPr>
        <w:tab/>
      </w:r>
    </w:p>
    <w:p w14:paraId="2F2D1876" w14:textId="77777777" w:rsidR="00A70D5A" w:rsidRPr="00843FF6" w:rsidRDefault="00A70D5A" w:rsidP="00A70D5A">
      <w:pPr>
        <w:pStyle w:val="ManualNumPar2"/>
        <w:rPr>
          <w:noProof/>
        </w:rPr>
      </w:pPr>
      <w:r w:rsidRPr="001A3ED1">
        <w:rPr>
          <w:noProof/>
        </w:rPr>
        <w:t>6.5.</w:t>
      </w:r>
      <w:r w:rsidRPr="001A3ED1">
        <w:rPr>
          <w:noProof/>
        </w:rPr>
        <w:tab/>
      </w:r>
      <w:r w:rsidRPr="00843FF6">
        <w:rPr>
          <w:noProof/>
          <w:u w:val="single"/>
        </w:rPr>
        <w:t>Kartografēšana</w:t>
      </w:r>
      <w:r w:rsidRPr="00843FF6">
        <w:rPr>
          <w:rStyle w:val="FootnoteReference"/>
          <w:noProof/>
        </w:rPr>
        <w:footnoteReference w:id="68"/>
      </w:r>
      <w:r w:rsidRPr="00843FF6">
        <w:rPr>
          <w:noProof/>
        </w:rPr>
        <w:t>. Sniedziet turpmāk prasīto informāciju.</w:t>
      </w:r>
    </w:p>
    <w:p w14:paraId="701042A7" w14:textId="77777777" w:rsidR="00A70D5A" w:rsidRPr="00843FF6" w:rsidRDefault="00A70D5A" w:rsidP="00A70D5A">
      <w:pPr>
        <w:pStyle w:val="Point1"/>
        <w:rPr>
          <w:noProof/>
        </w:rPr>
      </w:pPr>
      <w:r w:rsidRPr="001A3ED1">
        <w:rPr>
          <w:noProof/>
        </w:rPr>
        <w:t>(a)</w:t>
      </w:r>
      <w:r w:rsidRPr="001A3ED1">
        <w:rPr>
          <w:noProof/>
        </w:rPr>
        <w:tab/>
      </w:r>
      <w:r w:rsidRPr="00843FF6">
        <w:rPr>
          <w:noProof/>
        </w:rPr>
        <w:t>Esošajos vai plānotajos atvilces maršrutēšanas tīklos tiek vai attiecīgi tiks izmantota:</w:t>
      </w:r>
    </w:p>
    <w:p w14:paraId="3AD9EE10" w14:textId="77777777" w:rsidR="00A70D5A" w:rsidRPr="00843FF6" w:rsidRDefault="00A70D5A" w:rsidP="00A70D5A">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optiskā šķiedra </w:t>
      </w:r>
    </w:p>
    <w:p w14:paraId="558EBD25" w14:textId="77777777" w:rsidR="00A70D5A" w:rsidRPr="00843FF6" w:rsidRDefault="00A70D5A" w:rsidP="00A70D5A">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cita tehnoloģija, kas nodrošina tādu pašu sniegumu kā optiskā šķiedra</w:t>
      </w:r>
    </w:p>
    <w:p w14:paraId="5FFB0C68" w14:textId="77777777" w:rsidR="00A70D5A" w:rsidRPr="00843FF6" w:rsidRDefault="00A70D5A" w:rsidP="00A70D5A">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cita tehnoloģija, kas nenodrošina tādu pašu sniegumu kā optiskā šķiedra</w:t>
      </w:r>
    </w:p>
    <w:p w14:paraId="3D17D510" w14:textId="77777777" w:rsidR="00A70D5A" w:rsidRPr="00843FF6" w:rsidRDefault="00A70D5A" w:rsidP="00A70D5A">
      <w:pPr>
        <w:pStyle w:val="Point1"/>
        <w:rPr>
          <w:noProof/>
        </w:rPr>
      </w:pPr>
      <w:r w:rsidRPr="001A3ED1">
        <w:rPr>
          <w:noProof/>
        </w:rPr>
        <w:t>(b)</w:t>
      </w:r>
      <w:r w:rsidRPr="001A3ED1">
        <w:rPr>
          <w:noProof/>
        </w:rPr>
        <w:tab/>
      </w:r>
      <w:r w:rsidRPr="00843FF6">
        <w:rPr>
          <w:noProof/>
        </w:rPr>
        <w:t>Kartografēto esošo vai (attiecīgajā laikposmā) plānoto atvilces maršrutēšanas tīklu snieguma kritēriji.</w:t>
      </w:r>
    </w:p>
    <w:p w14:paraId="56559423" w14:textId="77777777" w:rsidR="00A70D5A" w:rsidRPr="00843FF6" w:rsidRDefault="00A70D5A" w:rsidP="00A70D5A">
      <w:pPr>
        <w:pStyle w:val="Text2"/>
        <w:tabs>
          <w:tab w:val="left" w:leader="dot" w:pos="9072"/>
        </w:tabs>
        <w:ind w:left="709"/>
        <w:rPr>
          <w:noProof/>
        </w:rPr>
      </w:pPr>
      <w:r w:rsidRPr="00843FF6">
        <w:rPr>
          <w:noProof/>
        </w:rPr>
        <w:tab/>
      </w:r>
    </w:p>
    <w:p w14:paraId="2C20EDF0" w14:textId="77777777" w:rsidR="00A70D5A" w:rsidRPr="00843FF6" w:rsidRDefault="00A70D5A" w:rsidP="00A70D5A">
      <w:pPr>
        <w:pStyle w:val="Point1"/>
        <w:rPr>
          <w:noProof/>
        </w:rPr>
      </w:pPr>
      <w:r w:rsidRPr="001A3ED1">
        <w:rPr>
          <w:noProof/>
        </w:rPr>
        <w:t>(c)</w:t>
      </w:r>
      <w:r w:rsidRPr="001A3ED1">
        <w:rPr>
          <w:noProof/>
        </w:rPr>
        <w:tab/>
      </w:r>
      <w:r w:rsidRPr="00843FF6">
        <w:rPr>
          <w:noProof/>
        </w:rPr>
        <w:t>Veiktais novērtējums par turpmāko investīciju plānu ticamību atbalsta pasākuma attiecīgajā laikposmā. Cita starpā norādiet šādu informāciju:</w:t>
      </w:r>
    </w:p>
    <w:p w14:paraId="0654E742" w14:textId="77777777" w:rsidR="00A70D5A" w:rsidRPr="00843FF6" w:rsidRDefault="00A70D5A" w:rsidP="00A70D5A">
      <w:pPr>
        <w:pStyle w:val="Stylei"/>
        <w:numPr>
          <w:ilvl w:val="0"/>
          <w:numId w:val="31"/>
        </w:numPr>
        <w:rPr>
          <w:noProof/>
        </w:rPr>
      </w:pPr>
      <w:r w:rsidRPr="00843FF6">
        <w:rPr>
          <w:noProof/>
        </w:rPr>
        <w:t>no attiecīgajām ieinteresētajām personām prasītie un to iesniegtie pierādījumi, kuru mērķis ir pierādīt šo personu investīciju plānu ticamību</w:t>
      </w:r>
      <w:r w:rsidRPr="00843FF6">
        <w:rPr>
          <w:rStyle w:val="FootnoteReference"/>
          <w:noProof/>
        </w:rPr>
        <w:footnoteReference w:id="69"/>
      </w:r>
      <w:r w:rsidRPr="00843FF6">
        <w:rPr>
          <w:noProof/>
        </w:rPr>
        <w:t>;</w:t>
      </w:r>
    </w:p>
    <w:p w14:paraId="02388501" w14:textId="77777777" w:rsidR="00A70D5A" w:rsidRPr="00843FF6" w:rsidRDefault="00A70D5A" w:rsidP="00A70D5A">
      <w:pPr>
        <w:pStyle w:val="Text2"/>
        <w:tabs>
          <w:tab w:val="left" w:leader="dot" w:pos="9072"/>
        </w:tabs>
        <w:ind w:left="709"/>
        <w:rPr>
          <w:noProof/>
        </w:rPr>
      </w:pPr>
      <w:r w:rsidRPr="00843FF6">
        <w:rPr>
          <w:noProof/>
        </w:rPr>
        <w:tab/>
      </w:r>
    </w:p>
    <w:p w14:paraId="4D53296A" w14:textId="77777777" w:rsidR="00A70D5A" w:rsidRPr="00843FF6" w:rsidRDefault="00A70D5A" w:rsidP="00A70D5A">
      <w:pPr>
        <w:pStyle w:val="Stylei"/>
        <w:rPr>
          <w:noProof/>
        </w:rPr>
      </w:pPr>
      <w:r w:rsidRPr="00843FF6">
        <w:rPr>
          <w:noProof/>
        </w:rPr>
        <w:t>novērtējumā par turpmāko investīciju plānu ticamību izmantotie novērtējuma kritēriji</w:t>
      </w:r>
      <w:r w:rsidRPr="00843FF6">
        <w:rPr>
          <w:rStyle w:val="FootnoteReference"/>
          <w:noProof/>
        </w:rPr>
        <w:footnoteReference w:id="70"/>
      </w:r>
      <w:r w:rsidRPr="00843FF6">
        <w:rPr>
          <w:noProof/>
        </w:rPr>
        <w:t>;</w:t>
      </w:r>
    </w:p>
    <w:p w14:paraId="0A68AE3E" w14:textId="77777777" w:rsidR="00A70D5A" w:rsidRPr="00843FF6" w:rsidRDefault="00A70D5A" w:rsidP="00A70D5A">
      <w:pPr>
        <w:pStyle w:val="Text2"/>
        <w:tabs>
          <w:tab w:val="left" w:leader="dot" w:pos="9072"/>
        </w:tabs>
        <w:ind w:left="709"/>
        <w:rPr>
          <w:noProof/>
        </w:rPr>
      </w:pPr>
      <w:r w:rsidRPr="00843FF6">
        <w:rPr>
          <w:noProof/>
        </w:rPr>
        <w:tab/>
      </w:r>
    </w:p>
    <w:p w14:paraId="6CF125C3" w14:textId="77777777" w:rsidR="00A70D5A" w:rsidRPr="00843FF6" w:rsidRDefault="00A70D5A" w:rsidP="00A70D5A">
      <w:pPr>
        <w:pStyle w:val="Stylei"/>
        <w:rPr>
          <w:noProof/>
        </w:rPr>
      </w:pPr>
      <w:r w:rsidRPr="00843FF6">
        <w:rPr>
          <w:noProof/>
        </w:rPr>
        <w:t>tas, vai attiecīgās ieinteresētās personas tika aicinātas parakstīt saistību nolīgumus attiecībā uz paziņoto investīciju plānu īstenošanu</w:t>
      </w:r>
      <w:r w:rsidRPr="00843FF6">
        <w:rPr>
          <w:rStyle w:val="FootnoteReference"/>
          <w:noProof/>
        </w:rPr>
        <w:footnoteReference w:id="71"/>
      </w:r>
      <w:r w:rsidRPr="00843FF6">
        <w:rPr>
          <w:noProof/>
        </w:rPr>
        <w:t xml:space="preserve">: </w:t>
      </w:r>
    </w:p>
    <w:p w14:paraId="7A428E3E" w14:textId="77777777" w:rsidR="00A70D5A" w:rsidRPr="00843FF6" w:rsidRDefault="00A70D5A" w:rsidP="00A70D5A">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rFonts w:eastAsia="MS Gothic"/>
            <w:noProof/>
          </w:rPr>
          <w:id w:val="211817434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6657C9A5" w14:textId="77777777" w:rsidR="00A70D5A" w:rsidRPr="00843FF6" w:rsidRDefault="00A70D5A" w:rsidP="00A70D5A">
      <w:pPr>
        <w:pStyle w:val="Text4"/>
        <w:rPr>
          <w:noProof/>
        </w:rPr>
      </w:pPr>
      <w:r w:rsidRPr="00843FF6">
        <w:rPr>
          <w:noProof/>
        </w:rPr>
        <w:t>(ja atbilde ir “Jā”, norādiet, vai šajos saistību nolīgumos ir ietverti starpposma mērķi jeb atskaites punkti un pienākumi ziņot par progresu</w:t>
      </w:r>
      <w:r w:rsidRPr="00843FF6">
        <w:rPr>
          <w:rStyle w:val="FootnoteReference"/>
          <w:noProof/>
        </w:rPr>
        <w:footnoteReference w:id="72"/>
      </w:r>
      <w:r w:rsidRPr="00843FF6">
        <w:rPr>
          <w:noProof/>
        </w:rPr>
        <w:t>);</w:t>
      </w:r>
    </w:p>
    <w:p w14:paraId="50DFB926" w14:textId="77777777" w:rsidR="00A70D5A" w:rsidRPr="00843FF6" w:rsidRDefault="00A70D5A" w:rsidP="00A70D5A">
      <w:pPr>
        <w:pStyle w:val="Text2"/>
        <w:tabs>
          <w:tab w:val="left" w:leader="dot" w:pos="9072"/>
        </w:tabs>
        <w:ind w:left="709"/>
        <w:rPr>
          <w:noProof/>
        </w:rPr>
      </w:pPr>
      <w:r w:rsidRPr="00843FF6">
        <w:rPr>
          <w:noProof/>
        </w:rPr>
        <w:lastRenderedPageBreak/>
        <w:tab/>
      </w:r>
    </w:p>
    <w:p w14:paraId="31CECA76" w14:textId="77777777" w:rsidR="00A70D5A" w:rsidRPr="00843FF6" w:rsidRDefault="00A70D5A" w:rsidP="00A70D5A">
      <w:pPr>
        <w:pStyle w:val="Stylei"/>
        <w:rPr>
          <w:noProof/>
        </w:rPr>
      </w:pPr>
      <w:r w:rsidRPr="00843FF6">
        <w:rPr>
          <w:noProof/>
        </w:rPr>
        <w:t>tas, vai novērtējuma rezultāti un attiecīgie argumentētie secinājumi tika paziņoti (un kādā veidā) visām ieinteresētajām personām, kuras iesniedza informāciju par to privāto investīciju plāniem</w:t>
      </w:r>
      <w:r w:rsidRPr="00843FF6">
        <w:rPr>
          <w:rStyle w:val="FootnoteReference"/>
          <w:noProof/>
        </w:rPr>
        <w:footnoteReference w:id="73"/>
      </w:r>
      <w:r w:rsidRPr="00843FF6">
        <w:rPr>
          <w:noProof/>
        </w:rPr>
        <w:t>.</w:t>
      </w:r>
    </w:p>
    <w:p w14:paraId="6539DAAB" w14:textId="77777777" w:rsidR="00A70D5A" w:rsidRPr="00843FF6" w:rsidRDefault="00A70D5A" w:rsidP="00A70D5A">
      <w:pPr>
        <w:pStyle w:val="Text2"/>
        <w:tabs>
          <w:tab w:val="left" w:leader="dot" w:pos="9072"/>
        </w:tabs>
        <w:ind w:left="709"/>
        <w:rPr>
          <w:noProof/>
        </w:rPr>
      </w:pPr>
      <w:r w:rsidRPr="00843FF6">
        <w:rPr>
          <w:noProof/>
        </w:rPr>
        <w:tab/>
      </w:r>
    </w:p>
    <w:p w14:paraId="7786CF19" w14:textId="77777777" w:rsidR="00A70D5A" w:rsidRPr="00843FF6" w:rsidRDefault="00A70D5A" w:rsidP="00A70D5A">
      <w:pPr>
        <w:pStyle w:val="Point1"/>
        <w:rPr>
          <w:noProof/>
        </w:rPr>
      </w:pPr>
      <w:r w:rsidRPr="001A3ED1">
        <w:rPr>
          <w:noProof/>
        </w:rPr>
        <w:t>(d)</w:t>
      </w:r>
      <w:r w:rsidRPr="001A3ED1">
        <w:rPr>
          <w:noProof/>
        </w:rPr>
        <w:tab/>
      </w:r>
      <w:r w:rsidRPr="00843FF6">
        <w:rPr>
          <w:noProof/>
        </w:rPr>
        <w:t>Katra kartografēšanas posma sākuma un beigu datums.</w:t>
      </w:r>
    </w:p>
    <w:p w14:paraId="09C3F164" w14:textId="77777777" w:rsidR="00A70D5A" w:rsidRPr="00843FF6" w:rsidRDefault="00A70D5A" w:rsidP="00A70D5A">
      <w:pPr>
        <w:pStyle w:val="Text2"/>
        <w:tabs>
          <w:tab w:val="left" w:leader="dot" w:pos="9072"/>
        </w:tabs>
        <w:ind w:left="709"/>
        <w:rPr>
          <w:noProof/>
        </w:rPr>
      </w:pPr>
      <w:r w:rsidRPr="00843FF6">
        <w:rPr>
          <w:noProof/>
        </w:rPr>
        <w:tab/>
      </w:r>
    </w:p>
    <w:p w14:paraId="3D102DD2" w14:textId="77777777" w:rsidR="00A70D5A" w:rsidRPr="00843FF6" w:rsidRDefault="00A70D5A" w:rsidP="00A70D5A">
      <w:pPr>
        <w:pStyle w:val="Point1"/>
        <w:rPr>
          <w:noProof/>
        </w:rPr>
      </w:pPr>
      <w:r w:rsidRPr="001A3ED1">
        <w:rPr>
          <w:noProof/>
        </w:rPr>
        <w:t>(e)</w:t>
      </w:r>
      <w:r w:rsidRPr="001A3ED1">
        <w:rPr>
          <w:noProof/>
        </w:rPr>
        <w:tab/>
      </w:r>
      <w:r w:rsidRPr="00843FF6">
        <w:rPr>
          <w:noProof/>
        </w:rPr>
        <w:t>Katrā kartografēšanas posmā iesaistīto personu nosaukumi un kopskaits.</w:t>
      </w:r>
    </w:p>
    <w:p w14:paraId="30BA9660" w14:textId="77777777" w:rsidR="00A70D5A" w:rsidRPr="00843FF6" w:rsidRDefault="00A70D5A" w:rsidP="00A70D5A">
      <w:pPr>
        <w:pStyle w:val="Text2"/>
        <w:tabs>
          <w:tab w:val="left" w:leader="dot" w:pos="9072"/>
        </w:tabs>
        <w:ind w:left="709"/>
        <w:rPr>
          <w:noProof/>
        </w:rPr>
      </w:pPr>
      <w:r w:rsidRPr="00843FF6">
        <w:rPr>
          <w:noProof/>
        </w:rPr>
        <w:tab/>
      </w:r>
    </w:p>
    <w:p w14:paraId="0127A67D" w14:textId="77777777" w:rsidR="00A70D5A" w:rsidRPr="00843FF6" w:rsidRDefault="00A70D5A" w:rsidP="00A70D5A">
      <w:pPr>
        <w:pStyle w:val="Point1"/>
        <w:rPr>
          <w:noProof/>
        </w:rPr>
      </w:pPr>
      <w:r w:rsidRPr="001A3ED1">
        <w:rPr>
          <w:noProof/>
        </w:rPr>
        <w:t>(f)</w:t>
      </w:r>
      <w:r w:rsidRPr="001A3ED1">
        <w:rPr>
          <w:noProof/>
        </w:rPr>
        <w:tab/>
      </w:r>
      <w:r w:rsidRPr="00843FF6">
        <w:rPr>
          <w:noProof/>
        </w:rPr>
        <w:t>Kartografēšanas starpposma rezultāti un galīgie rezultāti.</w:t>
      </w:r>
    </w:p>
    <w:p w14:paraId="692AB311" w14:textId="77777777" w:rsidR="00A70D5A" w:rsidRPr="00843FF6" w:rsidRDefault="00A70D5A" w:rsidP="00A70D5A">
      <w:pPr>
        <w:pStyle w:val="Text2"/>
        <w:tabs>
          <w:tab w:val="left" w:leader="dot" w:pos="9072"/>
        </w:tabs>
        <w:ind w:left="709"/>
        <w:rPr>
          <w:noProof/>
        </w:rPr>
      </w:pPr>
      <w:r w:rsidRPr="00843FF6">
        <w:rPr>
          <w:noProof/>
        </w:rPr>
        <w:tab/>
      </w:r>
    </w:p>
    <w:p w14:paraId="26249315" w14:textId="77777777" w:rsidR="00A70D5A" w:rsidRPr="00843FF6" w:rsidRDefault="00A70D5A" w:rsidP="00A70D5A">
      <w:pPr>
        <w:pStyle w:val="Point1"/>
        <w:rPr>
          <w:noProof/>
        </w:rPr>
      </w:pPr>
      <w:r w:rsidRPr="001A3ED1">
        <w:rPr>
          <w:noProof/>
        </w:rPr>
        <w:t>(g)</w:t>
      </w:r>
      <w:r w:rsidRPr="001A3ED1">
        <w:rPr>
          <w:noProof/>
        </w:rPr>
        <w:tab/>
      </w:r>
      <w:r w:rsidRPr="00843FF6">
        <w:rPr>
          <w:noProof/>
        </w:rPr>
        <w:t>Vai un kā tika publiskota kartografēšanas metodika un tajā izmantotie tehniskie kritēriji</w:t>
      </w:r>
      <w:r w:rsidRPr="00843FF6">
        <w:rPr>
          <w:rStyle w:val="FootnoteReference"/>
          <w:noProof/>
        </w:rPr>
        <w:footnoteReference w:id="74"/>
      </w:r>
      <w:r w:rsidRPr="00843FF6">
        <w:rPr>
          <w:noProof/>
        </w:rPr>
        <w:t>?</w:t>
      </w:r>
    </w:p>
    <w:p w14:paraId="642B4DE4" w14:textId="77777777" w:rsidR="00A70D5A" w:rsidRPr="00843FF6" w:rsidRDefault="00A70D5A" w:rsidP="00A70D5A">
      <w:pPr>
        <w:pStyle w:val="Text2"/>
        <w:tabs>
          <w:tab w:val="left" w:leader="dot" w:pos="9072"/>
        </w:tabs>
        <w:ind w:left="709"/>
        <w:rPr>
          <w:noProof/>
        </w:rPr>
      </w:pPr>
      <w:r w:rsidRPr="00843FF6">
        <w:rPr>
          <w:noProof/>
        </w:rPr>
        <w:tab/>
      </w:r>
    </w:p>
    <w:p w14:paraId="6C5805AF" w14:textId="77777777" w:rsidR="00A70D5A" w:rsidRPr="00843FF6" w:rsidRDefault="00A70D5A" w:rsidP="00A70D5A">
      <w:pPr>
        <w:pStyle w:val="ManualNumPar2"/>
        <w:rPr>
          <w:noProof/>
        </w:rPr>
      </w:pPr>
      <w:r w:rsidRPr="001A3ED1">
        <w:rPr>
          <w:noProof/>
        </w:rPr>
        <w:t>6.6.</w:t>
      </w:r>
      <w:r w:rsidRPr="001A3ED1">
        <w:rPr>
          <w:noProof/>
        </w:rPr>
        <w:tab/>
      </w:r>
      <w:r w:rsidRPr="00843FF6">
        <w:rPr>
          <w:noProof/>
          <w:u w:val="single"/>
        </w:rPr>
        <w:t>Sabiedriskā apspriešana</w:t>
      </w:r>
      <w:r w:rsidRPr="00843FF6">
        <w:rPr>
          <w:noProof/>
        </w:rPr>
        <w:t>. Sniedziet turpmāk prasīto informāciju.</w:t>
      </w:r>
    </w:p>
    <w:p w14:paraId="07DEECF5" w14:textId="77777777" w:rsidR="00A70D5A" w:rsidRPr="00843FF6" w:rsidRDefault="00A70D5A" w:rsidP="00A70D5A">
      <w:pPr>
        <w:pStyle w:val="Point1"/>
        <w:rPr>
          <w:noProof/>
        </w:rPr>
      </w:pPr>
      <w:r w:rsidRPr="001A3ED1">
        <w:rPr>
          <w:noProof/>
        </w:rPr>
        <w:t>(a)</w:t>
      </w:r>
      <w:r w:rsidRPr="001A3ED1">
        <w:rPr>
          <w:noProof/>
        </w:rPr>
        <w:tab/>
      </w:r>
      <w:r w:rsidRPr="00843FF6">
        <w:rPr>
          <w:noProof/>
        </w:rPr>
        <w:t>Katras rīkotās sabiedriskās apspriešanas sākuma un beigu datums</w:t>
      </w:r>
      <w:r w:rsidRPr="00843FF6">
        <w:rPr>
          <w:rStyle w:val="FootnoteReference"/>
          <w:noProof/>
        </w:rPr>
        <w:footnoteReference w:id="75"/>
      </w:r>
      <w:r w:rsidRPr="00843FF6">
        <w:rPr>
          <w:noProof/>
        </w:rPr>
        <w:t xml:space="preserve">. </w:t>
      </w:r>
    </w:p>
    <w:p w14:paraId="0E353984" w14:textId="77777777" w:rsidR="00A70D5A" w:rsidRPr="00843FF6" w:rsidRDefault="00A70D5A" w:rsidP="00A70D5A">
      <w:pPr>
        <w:pStyle w:val="Text2"/>
        <w:tabs>
          <w:tab w:val="left" w:leader="dot" w:pos="9072"/>
        </w:tabs>
        <w:ind w:left="709"/>
        <w:rPr>
          <w:noProof/>
        </w:rPr>
      </w:pPr>
      <w:r w:rsidRPr="00843FF6">
        <w:rPr>
          <w:noProof/>
        </w:rPr>
        <w:tab/>
      </w:r>
    </w:p>
    <w:p w14:paraId="2AEC2D82" w14:textId="77777777" w:rsidR="00A70D5A" w:rsidRPr="00843FF6" w:rsidRDefault="00A70D5A" w:rsidP="00A70D5A">
      <w:pPr>
        <w:pStyle w:val="Point1"/>
        <w:rPr>
          <w:noProof/>
        </w:rPr>
      </w:pPr>
      <w:r w:rsidRPr="001A3ED1">
        <w:rPr>
          <w:noProof/>
        </w:rPr>
        <w:t>(b)</w:t>
      </w:r>
      <w:r w:rsidRPr="001A3ED1">
        <w:rPr>
          <w:noProof/>
        </w:rPr>
        <w:tab/>
      </w:r>
      <w:r w:rsidRPr="00843FF6">
        <w:rPr>
          <w:noProof/>
        </w:rPr>
        <w:t>Katras sabiedriskās apspriešanas saturs</w:t>
      </w:r>
      <w:r w:rsidRPr="00843FF6">
        <w:rPr>
          <w:rStyle w:val="FootnoteReference"/>
          <w:noProof/>
        </w:rPr>
        <w:footnoteReference w:id="76"/>
      </w:r>
      <w:r w:rsidRPr="00843FF6">
        <w:rPr>
          <w:noProof/>
        </w:rPr>
        <w:t xml:space="preserve">. </w:t>
      </w:r>
    </w:p>
    <w:p w14:paraId="419AA2AD" w14:textId="77777777" w:rsidR="00A70D5A" w:rsidRPr="00843FF6" w:rsidRDefault="00A70D5A" w:rsidP="00A70D5A">
      <w:pPr>
        <w:pStyle w:val="Text2"/>
        <w:tabs>
          <w:tab w:val="left" w:leader="dot" w:pos="9072"/>
        </w:tabs>
        <w:ind w:left="709"/>
        <w:rPr>
          <w:noProof/>
        </w:rPr>
      </w:pPr>
      <w:r w:rsidRPr="00843FF6">
        <w:rPr>
          <w:noProof/>
        </w:rPr>
        <w:tab/>
      </w:r>
    </w:p>
    <w:p w14:paraId="645FA781" w14:textId="77777777" w:rsidR="00A70D5A" w:rsidRPr="00843FF6" w:rsidRDefault="00A70D5A" w:rsidP="00A70D5A">
      <w:pPr>
        <w:pStyle w:val="Point1"/>
        <w:rPr>
          <w:noProof/>
        </w:rPr>
      </w:pPr>
      <w:r w:rsidRPr="001A3ED1">
        <w:rPr>
          <w:noProof/>
        </w:rPr>
        <w:t>(c)</w:t>
      </w:r>
      <w:r w:rsidRPr="001A3ED1">
        <w:rPr>
          <w:noProof/>
        </w:rPr>
        <w:tab/>
      </w:r>
      <w:r w:rsidRPr="00843FF6">
        <w:rPr>
          <w:noProof/>
        </w:rPr>
        <w:t>Publiski pieejamā vietne (reģionālā un valsts līmenī), kurā bija publicēta apspriešana</w:t>
      </w:r>
      <w:r w:rsidRPr="00843FF6">
        <w:rPr>
          <w:rStyle w:val="FootnoteReference"/>
          <w:noProof/>
        </w:rPr>
        <w:footnoteReference w:id="77"/>
      </w:r>
      <w:r w:rsidRPr="00843FF6">
        <w:rPr>
          <w:noProof/>
        </w:rPr>
        <w:t>.</w:t>
      </w:r>
    </w:p>
    <w:p w14:paraId="44A9E5D7" w14:textId="77777777" w:rsidR="00A70D5A" w:rsidRPr="00843FF6" w:rsidRDefault="00A70D5A" w:rsidP="00A70D5A">
      <w:pPr>
        <w:pStyle w:val="Text2"/>
        <w:tabs>
          <w:tab w:val="left" w:leader="dot" w:pos="9072"/>
        </w:tabs>
        <w:ind w:left="709"/>
        <w:rPr>
          <w:noProof/>
        </w:rPr>
      </w:pPr>
      <w:r w:rsidRPr="00843FF6">
        <w:rPr>
          <w:noProof/>
        </w:rPr>
        <w:tab/>
      </w:r>
    </w:p>
    <w:p w14:paraId="44E34B1D" w14:textId="77777777" w:rsidR="00A70D5A" w:rsidRPr="00843FF6" w:rsidRDefault="00A70D5A" w:rsidP="00A70D5A">
      <w:pPr>
        <w:pStyle w:val="Point1"/>
        <w:rPr>
          <w:noProof/>
        </w:rPr>
      </w:pPr>
      <w:r w:rsidRPr="001A3ED1">
        <w:rPr>
          <w:noProof/>
        </w:rPr>
        <w:t>(d)</w:t>
      </w:r>
      <w:r w:rsidRPr="001A3ED1">
        <w:rPr>
          <w:noProof/>
        </w:rPr>
        <w:tab/>
      </w:r>
      <w:r w:rsidRPr="00843FF6">
        <w:rPr>
          <w:noProof/>
        </w:rPr>
        <w:t>Kopsavilkums par galvenajiem katrā sabiedriskajā apspriešanā iesniegtajiem respondentu apsvērumiem un tas, kā tie tika ņemti vērā.</w:t>
      </w:r>
    </w:p>
    <w:p w14:paraId="5EC5617D" w14:textId="77777777" w:rsidR="00A70D5A" w:rsidRPr="00843FF6" w:rsidRDefault="00A70D5A" w:rsidP="00A70D5A">
      <w:pPr>
        <w:pStyle w:val="Text2"/>
        <w:tabs>
          <w:tab w:val="left" w:leader="dot" w:pos="9072"/>
        </w:tabs>
        <w:ind w:left="709"/>
        <w:rPr>
          <w:noProof/>
        </w:rPr>
      </w:pPr>
      <w:r w:rsidRPr="00843FF6">
        <w:rPr>
          <w:noProof/>
        </w:rPr>
        <w:tab/>
      </w:r>
    </w:p>
    <w:p w14:paraId="5539DCF7" w14:textId="77777777" w:rsidR="00A70D5A" w:rsidRPr="00843FF6" w:rsidRDefault="00A70D5A" w:rsidP="00A70D5A">
      <w:pPr>
        <w:pStyle w:val="ManualNumPar1"/>
        <w:rPr>
          <w:bCs/>
          <w:noProof/>
        </w:rPr>
      </w:pPr>
      <w:r w:rsidRPr="001A3ED1">
        <w:rPr>
          <w:noProof/>
        </w:rPr>
        <w:t>7.</w:t>
      </w:r>
      <w:r w:rsidRPr="001A3ED1">
        <w:rPr>
          <w:noProof/>
        </w:rPr>
        <w:tab/>
      </w:r>
      <w:r w:rsidRPr="00843FF6">
        <w:rPr>
          <w:noProof/>
        </w:rPr>
        <w:t>Atbalsta kā politikas instrumenta piemērotība</w:t>
      </w:r>
    </w:p>
    <w:p w14:paraId="27DEC06E" w14:textId="77777777" w:rsidR="00A70D5A" w:rsidRPr="00843FF6" w:rsidRDefault="00A70D5A" w:rsidP="00A70D5A">
      <w:pPr>
        <w:pStyle w:val="ManualNumPar2"/>
        <w:rPr>
          <w:noProof/>
        </w:rPr>
      </w:pPr>
      <w:r w:rsidRPr="001A3ED1">
        <w:rPr>
          <w:noProof/>
        </w:rPr>
        <w:t>7.1.</w:t>
      </w:r>
      <w:r w:rsidRPr="001A3ED1">
        <w:rPr>
          <w:noProof/>
        </w:rPr>
        <w:tab/>
      </w:r>
      <w:r w:rsidRPr="00843FF6">
        <w:rPr>
          <w:noProof/>
        </w:rPr>
        <w:t>Paskaidrojiet, kāpēc citi, mazāk kropļojoši valsts atbalsta pasākumi (piemēram, administratīvie pasākumi, regulatīvie pasākumi, tirgus instrumenti, aizdevumi, nodokļu pasākumi) nespētu nodrošināt atbalsta pasākuma mērķa(-u) sasniegšanu un apzinātās tirgus nepilnības novēršanu</w:t>
      </w:r>
      <w:r w:rsidRPr="00843FF6">
        <w:rPr>
          <w:rStyle w:val="FootnoteReference"/>
          <w:noProof/>
        </w:rPr>
        <w:footnoteReference w:id="78"/>
      </w:r>
      <w:r w:rsidRPr="00843FF6">
        <w:rPr>
          <w:noProof/>
        </w:rPr>
        <w:t>.</w:t>
      </w:r>
    </w:p>
    <w:p w14:paraId="2789077E" w14:textId="77777777" w:rsidR="00A70D5A" w:rsidRPr="00843FF6" w:rsidRDefault="00A70D5A" w:rsidP="00A70D5A">
      <w:pPr>
        <w:pStyle w:val="Text2"/>
        <w:tabs>
          <w:tab w:val="left" w:leader="dot" w:pos="9072"/>
        </w:tabs>
        <w:ind w:left="709"/>
        <w:rPr>
          <w:noProof/>
        </w:rPr>
      </w:pPr>
      <w:r w:rsidRPr="00843FF6">
        <w:rPr>
          <w:noProof/>
        </w:rPr>
        <w:tab/>
      </w:r>
    </w:p>
    <w:p w14:paraId="4EF123D8" w14:textId="77777777" w:rsidR="00A70D5A" w:rsidRPr="00843FF6" w:rsidRDefault="00A70D5A" w:rsidP="00A70D5A">
      <w:pPr>
        <w:pStyle w:val="ManualNumPar2"/>
        <w:rPr>
          <w:iCs/>
          <w:noProof/>
        </w:rPr>
      </w:pPr>
      <w:r w:rsidRPr="001A3ED1">
        <w:rPr>
          <w:noProof/>
        </w:rPr>
        <w:lastRenderedPageBreak/>
        <w:t>7.2.</w:t>
      </w:r>
      <w:r w:rsidRPr="001A3ED1">
        <w:rPr>
          <w:noProof/>
        </w:rPr>
        <w:tab/>
      </w:r>
      <w:r w:rsidRPr="00843FF6">
        <w:rPr>
          <w:noProof/>
        </w:rPr>
        <w:t>Krasas pārmaiņas</w:t>
      </w:r>
      <w:r w:rsidRPr="00843FF6">
        <w:rPr>
          <w:rStyle w:val="FootnoteReference"/>
          <w:iCs/>
          <w:noProof/>
        </w:rPr>
        <w:footnoteReference w:id="79"/>
      </w:r>
      <w:r w:rsidRPr="00843FF6">
        <w:rPr>
          <w:noProof/>
        </w:rPr>
        <w:t xml:space="preserve"> </w:t>
      </w:r>
    </w:p>
    <w:p w14:paraId="13F902B8" w14:textId="77777777" w:rsidR="00A70D5A" w:rsidRPr="00843FF6" w:rsidRDefault="00A70D5A" w:rsidP="00A70D5A">
      <w:pPr>
        <w:pStyle w:val="Point1"/>
        <w:rPr>
          <w:iCs/>
          <w:noProof/>
        </w:rPr>
      </w:pPr>
      <w:r w:rsidRPr="001A3ED1">
        <w:rPr>
          <w:noProof/>
        </w:rPr>
        <w:t>(a)</w:t>
      </w:r>
      <w:r w:rsidRPr="001A3ED1">
        <w:rPr>
          <w:noProof/>
        </w:rPr>
        <w:tab/>
      </w:r>
      <w:r w:rsidRPr="00843FF6">
        <w:rPr>
          <w:noProof/>
        </w:rPr>
        <w:t>Ja atbalsta pasākums attiecas uz fiksētajiem piekļuves tīkliem, sniedziet turpmāk prasīto informāciju.</w:t>
      </w:r>
    </w:p>
    <w:p w14:paraId="52E9F9E0" w14:textId="77777777" w:rsidR="00A70D5A" w:rsidRPr="00843FF6" w:rsidRDefault="00A70D5A" w:rsidP="00A70D5A">
      <w:pPr>
        <w:pStyle w:val="Stylei"/>
        <w:numPr>
          <w:ilvl w:val="0"/>
          <w:numId w:val="30"/>
        </w:numPr>
        <w:rPr>
          <w:noProof/>
        </w:rPr>
      </w:pPr>
      <w:r w:rsidRPr="00843FF6">
        <w:rPr>
          <w:noProof/>
        </w:rPr>
        <w:t>Ja valsts intervence attiecas uz baltajām vai pelēkajām zonām, norādiet, vai subsidētie tīkli vismaz trīskāršotu lejupielādes ātrumu, ko nodrošina esošie tīkli, un vai intervence paredz būtiskas jaunas investīcijas infrastruktūrā, kas tirgū radītu būtiskas jaunas iespējas (piemēram, pieejamības, jaudas, ātruma vai konkurences ziņā)</w:t>
      </w:r>
      <w:r w:rsidRPr="00843FF6">
        <w:rPr>
          <w:rStyle w:val="FootnoteReference"/>
          <w:noProof/>
        </w:rPr>
        <w:footnoteReference w:id="80"/>
      </w:r>
      <w:r w:rsidRPr="00843FF6">
        <w:rPr>
          <w:noProof/>
        </w:rPr>
        <w:t>.</w:t>
      </w:r>
    </w:p>
    <w:p w14:paraId="7523E694" w14:textId="77777777" w:rsidR="00A70D5A" w:rsidRPr="00843FF6" w:rsidRDefault="00A70D5A" w:rsidP="00A70D5A">
      <w:pPr>
        <w:pStyle w:val="Text2"/>
        <w:tabs>
          <w:tab w:val="left" w:leader="dot" w:pos="9072"/>
        </w:tabs>
        <w:ind w:left="709"/>
        <w:rPr>
          <w:noProof/>
        </w:rPr>
      </w:pPr>
      <w:r w:rsidRPr="00843FF6">
        <w:rPr>
          <w:noProof/>
        </w:rPr>
        <w:tab/>
      </w:r>
    </w:p>
    <w:p w14:paraId="7D51C4A8" w14:textId="77777777" w:rsidR="00A70D5A" w:rsidRPr="00843FF6" w:rsidRDefault="00A70D5A" w:rsidP="00A70D5A">
      <w:pPr>
        <w:pStyle w:val="Stylei"/>
        <w:rPr>
          <w:noProof/>
        </w:rPr>
      </w:pPr>
      <w:r w:rsidRPr="00843FF6">
        <w:rPr>
          <w:noProof/>
        </w:rPr>
        <w:t>Ja valsts intervence attiecas uz jauktām (t. i., gan baltajām, gan pelēkajām) zonām, norādiet iemeslus, kāpēc nav pamatoti baltās zonas nošķirt no pelēkajām</w:t>
      </w:r>
      <w:r w:rsidRPr="00843FF6">
        <w:rPr>
          <w:rStyle w:val="FootnoteReference"/>
          <w:noProof/>
        </w:rPr>
        <w:footnoteReference w:id="81"/>
      </w:r>
      <w:r w:rsidRPr="00843FF6">
        <w:rPr>
          <w:noProof/>
        </w:rPr>
        <w:t xml:space="preserve">. </w:t>
      </w:r>
    </w:p>
    <w:p w14:paraId="44F25BD7" w14:textId="77777777" w:rsidR="00A70D5A" w:rsidRPr="00843FF6" w:rsidRDefault="00A70D5A" w:rsidP="00A70D5A">
      <w:pPr>
        <w:pStyle w:val="Text2"/>
        <w:tabs>
          <w:tab w:val="left" w:leader="dot" w:pos="9072"/>
        </w:tabs>
        <w:ind w:left="709"/>
        <w:rPr>
          <w:noProof/>
        </w:rPr>
      </w:pPr>
      <w:r w:rsidRPr="00843FF6">
        <w:rPr>
          <w:noProof/>
        </w:rPr>
        <w:tab/>
      </w:r>
    </w:p>
    <w:p w14:paraId="20BA15DB" w14:textId="77777777" w:rsidR="00A70D5A" w:rsidRPr="00843FF6" w:rsidRDefault="00A70D5A" w:rsidP="00A70D5A">
      <w:pPr>
        <w:pStyle w:val="Text4"/>
        <w:rPr>
          <w:noProof/>
        </w:rPr>
      </w:pPr>
      <w:r w:rsidRPr="00843FF6">
        <w:rPr>
          <w:noProof/>
        </w:rPr>
        <w:t>Aplieciniet, ka ir izpildīti šie kumulatīvie nosacījumi</w:t>
      </w:r>
      <w:r w:rsidRPr="00843FF6">
        <w:rPr>
          <w:rStyle w:val="FootnoteReference"/>
          <w:noProof/>
        </w:rPr>
        <w:footnoteReference w:id="82"/>
      </w:r>
      <w:r w:rsidRPr="00843FF6">
        <w:rPr>
          <w:noProof/>
        </w:rPr>
        <w:t>:</w:t>
      </w:r>
    </w:p>
    <w:p w14:paraId="1DE548BB" w14:textId="77777777" w:rsidR="00A70D5A" w:rsidRPr="00843FF6" w:rsidRDefault="00A70D5A" w:rsidP="00A70D5A">
      <w:pPr>
        <w:pStyle w:val="Bullet4"/>
        <w:numPr>
          <w:ilvl w:val="0"/>
          <w:numId w:val="34"/>
        </w:numPr>
        <w:rPr>
          <w:noProof/>
        </w:rPr>
      </w:pPr>
      <w:r w:rsidRPr="00843FF6">
        <w:rPr>
          <w:noProof/>
        </w:rPr>
        <w:t>pamatojoties uz sabiedriskās apspriešanas rezultātiem, konstatēts, ka dublējošā būvniecība</w:t>
      </w:r>
      <w:r w:rsidRPr="00843FF6">
        <w:rPr>
          <w:rStyle w:val="FootnoteReference"/>
          <w:noProof/>
        </w:rPr>
        <w:footnoteReference w:id="83"/>
      </w:r>
      <w:r w:rsidRPr="00843FF6">
        <w:rPr>
          <w:noProof/>
        </w:rPr>
        <w:t xml:space="preserve"> pelēkajās zonās nerada pārmērīgus konkurences izkropļojumus;</w:t>
      </w:r>
    </w:p>
    <w:p w14:paraId="0023DD11" w14:textId="77777777" w:rsidR="00A70D5A" w:rsidRPr="00843FF6" w:rsidRDefault="00A70D5A" w:rsidP="00A70D5A">
      <w:pPr>
        <w:pStyle w:val="Bullet4"/>
        <w:rPr>
          <w:noProof/>
        </w:rPr>
      </w:pPr>
      <w:r w:rsidRPr="00843FF6">
        <w:rPr>
          <w:noProof/>
        </w:rPr>
        <w:t>dublējošā būvniecība nepārsniedz 10 % no visām mērķzonas telpām;</w:t>
      </w:r>
    </w:p>
    <w:p w14:paraId="7AE49250" w14:textId="77777777" w:rsidR="00A70D5A" w:rsidRPr="00843FF6" w:rsidRDefault="00A70D5A" w:rsidP="00A70D5A">
      <w:pPr>
        <w:pStyle w:val="Bullet4"/>
        <w:rPr>
          <w:noProof/>
        </w:rPr>
      </w:pPr>
      <w:r w:rsidRPr="00843FF6">
        <w:rPr>
          <w:noProof/>
        </w:rPr>
        <w:t>subsidētie tīkli vismaz trīskāršotu lejupielādes ātrumu, ko nodrošina jauktās zonas baltajā daļā esošie tīkli, un nodrošinātu ievērojami labākus pakalpojumus nekā tie, kas pieejami jauktās zonas pelēkajā daļā.</w:t>
      </w:r>
    </w:p>
    <w:p w14:paraId="2DCE0FA9" w14:textId="77777777" w:rsidR="00A70D5A" w:rsidRPr="00843FF6" w:rsidRDefault="00A70D5A" w:rsidP="00A70D5A">
      <w:pPr>
        <w:pStyle w:val="Text2"/>
        <w:tabs>
          <w:tab w:val="left" w:leader="dot" w:pos="9072"/>
        </w:tabs>
        <w:ind w:left="709"/>
        <w:rPr>
          <w:noProof/>
        </w:rPr>
      </w:pPr>
      <w:r w:rsidRPr="00843FF6">
        <w:rPr>
          <w:noProof/>
        </w:rPr>
        <w:tab/>
      </w:r>
    </w:p>
    <w:p w14:paraId="553B8D5A" w14:textId="77777777" w:rsidR="00A70D5A" w:rsidRPr="00843FF6" w:rsidRDefault="00A70D5A" w:rsidP="00A70D5A">
      <w:pPr>
        <w:pStyle w:val="Stylei"/>
        <w:rPr>
          <w:noProof/>
        </w:rPr>
      </w:pPr>
      <w:r w:rsidRPr="00843FF6">
        <w:rPr>
          <w:noProof/>
        </w:rPr>
        <w:t>Ja valsts intervence attiecas uz melnajām zonām, aplieciniet, ka subsidētie tīkli atbilst šiem kumulatīvajiem nosacījumiem</w:t>
      </w:r>
      <w:r w:rsidRPr="00843FF6">
        <w:rPr>
          <w:rStyle w:val="FootnoteReference"/>
          <w:noProof/>
        </w:rPr>
        <w:footnoteReference w:id="84"/>
      </w:r>
      <w:r w:rsidRPr="00843FF6">
        <w:rPr>
          <w:noProof/>
        </w:rPr>
        <w:t xml:space="preserve">: </w:t>
      </w:r>
    </w:p>
    <w:p w14:paraId="68AA900F" w14:textId="77777777" w:rsidR="00A70D5A" w:rsidRPr="00843FF6" w:rsidRDefault="00A70D5A" w:rsidP="00A70D5A">
      <w:pPr>
        <w:pStyle w:val="Bullet4"/>
        <w:rPr>
          <w:iCs/>
          <w:noProof/>
        </w:rPr>
      </w:pPr>
      <w:r w:rsidRPr="00843FF6">
        <w:rPr>
          <w:noProof/>
        </w:rPr>
        <w:t>tie vismaz trīskāršotu lejupielādes ātrumu, ko nodrošina esošie tīkli;</w:t>
      </w:r>
    </w:p>
    <w:p w14:paraId="72656B89" w14:textId="77777777" w:rsidR="00A70D5A" w:rsidRPr="00843FF6" w:rsidRDefault="00A70D5A" w:rsidP="00A70D5A">
      <w:pPr>
        <w:pStyle w:val="Bullet4"/>
        <w:rPr>
          <w:iCs/>
          <w:noProof/>
        </w:rPr>
      </w:pPr>
      <w:r w:rsidRPr="00843FF6">
        <w:rPr>
          <w:noProof/>
        </w:rPr>
        <w:t>tie nodrošinātu lejupielādes ātrumu vismaz 1 Gb/s un augšupielādes ātrumu vismaz 150 Mb/s;</w:t>
      </w:r>
    </w:p>
    <w:p w14:paraId="37DB49AD" w14:textId="77777777" w:rsidR="00A70D5A" w:rsidRPr="00843FF6" w:rsidRDefault="00A70D5A" w:rsidP="00A70D5A">
      <w:pPr>
        <w:pStyle w:val="Bullet4"/>
        <w:rPr>
          <w:noProof/>
        </w:rPr>
      </w:pPr>
      <w:r w:rsidRPr="00843FF6">
        <w:rPr>
          <w:noProof/>
        </w:rPr>
        <w:t>attiecīgais atbalsts paredz būtiskas jaunas investīcijas infrastruktūrā, kas tirgū radītu būtiskas jaunas iespējas (piemēram, pieejamības, jaudas, ātruma vai konkurences ziņā).</w:t>
      </w:r>
    </w:p>
    <w:p w14:paraId="72A642B1" w14:textId="77777777" w:rsidR="00A70D5A" w:rsidRPr="00843FF6" w:rsidRDefault="00A70D5A" w:rsidP="00A70D5A">
      <w:pPr>
        <w:pStyle w:val="Text2"/>
        <w:tabs>
          <w:tab w:val="left" w:leader="dot" w:pos="9072"/>
        </w:tabs>
        <w:ind w:left="709"/>
        <w:rPr>
          <w:noProof/>
        </w:rPr>
      </w:pPr>
      <w:r w:rsidRPr="00843FF6">
        <w:rPr>
          <w:noProof/>
        </w:rPr>
        <w:tab/>
      </w:r>
    </w:p>
    <w:p w14:paraId="6F598020" w14:textId="77777777" w:rsidR="00A70D5A" w:rsidRPr="00843FF6" w:rsidRDefault="00A70D5A" w:rsidP="00A70D5A">
      <w:pPr>
        <w:pStyle w:val="Point1"/>
        <w:rPr>
          <w:iCs/>
          <w:noProof/>
        </w:rPr>
      </w:pPr>
      <w:r w:rsidRPr="001A3ED1">
        <w:rPr>
          <w:noProof/>
        </w:rPr>
        <w:lastRenderedPageBreak/>
        <w:t>(b)</w:t>
      </w:r>
      <w:r w:rsidRPr="001A3ED1">
        <w:rPr>
          <w:noProof/>
        </w:rPr>
        <w:tab/>
      </w:r>
      <w:r w:rsidRPr="00843FF6">
        <w:rPr>
          <w:noProof/>
        </w:rPr>
        <w:t>Ja atbalsta pasākums attiecas uz mobilajiem piekļuves tīkliem, norādiet, vai un kā šis atbalsta pasākums nodrošinās mobilo pakalpojumu tādu uzlabošanos pieejamības, jaudas, ātruma un konkurences ziņā, kas spēj veicināt jaunu inovatīvu pakalpojumu ieviešanu</w:t>
      </w:r>
      <w:r w:rsidRPr="00843FF6">
        <w:rPr>
          <w:rStyle w:val="FootnoteReference"/>
          <w:iCs/>
          <w:noProof/>
        </w:rPr>
        <w:footnoteReference w:id="85"/>
      </w:r>
      <w:r w:rsidRPr="00843FF6">
        <w:rPr>
          <w:noProof/>
        </w:rPr>
        <w:t>.</w:t>
      </w:r>
    </w:p>
    <w:p w14:paraId="57954755" w14:textId="77777777" w:rsidR="00A70D5A" w:rsidRPr="00843FF6" w:rsidRDefault="00A70D5A" w:rsidP="00A70D5A">
      <w:pPr>
        <w:pStyle w:val="Text2"/>
        <w:tabs>
          <w:tab w:val="left" w:leader="dot" w:pos="9072"/>
        </w:tabs>
        <w:ind w:left="709"/>
        <w:rPr>
          <w:noProof/>
        </w:rPr>
      </w:pPr>
      <w:r w:rsidRPr="00843FF6">
        <w:rPr>
          <w:noProof/>
        </w:rPr>
        <w:tab/>
      </w:r>
    </w:p>
    <w:p w14:paraId="14DE5D86" w14:textId="77777777" w:rsidR="00A70D5A" w:rsidRPr="00843FF6" w:rsidRDefault="00A70D5A" w:rsidP="00A70D5A">
      <w:pPr>
        <w:pStyle w:val="Point1"/>
        <w:rPr>
          <w:noProof/>
        </w:rPr>
      </w:pPr>
      <w:r w:rsidRPr="001A3ED1">
        <w:rPr>
          <w:noProof/>
        </w:rPr>
        <w:t>(c)</w:t>
      </w:r>
      <w:r w:rsidRPr="001A3ED1">
        <w:rPr>
          <w:noProof/>
        </w:rPr>
        <w:tab/>
      </w:r>
      <w:r w:rsidRPr="00843FF6">
        <w:rPr>
          <w:noProof/>
        </w:rPr>
        <w:t>Ja atbalsta pasākums attiecas uz atvilces maršrutēšanas tīkliem, norādiet, vai un kā šī valsts intervence tīklu subsidēšanā paredz būtisku investīciju atvilces maršrutēšanas infrastruktūrā un ļaus pienācīgi atbalstīt augošās vajadzības attiecībā uz fiksētajiem un/vai mobilajiem piekļuves tīkliem</w:t>
      </w:r>
      <w:r w:rsidRPr="00843FF6">
        <w:rPr>
          <w:rStyle w:val="FootnoteReference"/>
          <w:iCs/>
          <w:noProof/>
        </w:rPr>
        <w:footnoteReference w:id="86"/>
      </w:r>
      <w:r w:rsidRPr="00843FF6">
        <w:rPr>
          <w:noProof/>
        </w:rPr>
        <w:t xml:space="preserve">. </w:t>
      </w:r>
    </w:p>
    <w:p w14:paraId="31B6A8C2" w14:textId="77777777" w:rsidR="00A70D5A" w:rsidRPr="00843FF6" w:rsidRDefault="00A70D5A" w:rsidP="00A70D5A">
      <w:pPr>
        <w:pStyle w:val="Text2"/>
        <w:tabs>
          <w:tab w:val="left" w:leader="dot" w:pos="9072"/>
        </w:tabs>
        <w:ind w:left="709"/>
        <w:rPr>
          <w:noProof/>
        </w:rPr>
      </w:pPr>
      <w:r w:rsidRPr="00843FF6">
        <w:rPr>
          <w:noProof/>
        </w:rPr>
        <w:tab/>
      </w:r>
    </w:p>
    <w:p w14:paraId="4774F477" w14:textId="77777777" w:rsidR="00A70D5A" w:rsidRPr="00843FF6" w:rsidRDefault="00A70D5A" w:rsidP="00A70D5A">
      <w:pPr>
        <w:pStyle w:val="ManualNumPar1"/>
        <w:rPr>
          <w:bCs/>
          <w:noProof/>
        </w:rPr>
      </w:pPr>
      <w:r w:rsidRPr="001A3ED1">
        <w:rPr>
          <w:noProof/>
        </w:rPr>
        <w:t>8.</w:t>
      </w:r>
      <w:r w:rsidRPr="001A3ED1">
        <w:rPr>
          <w:noProof/>
        </w:rPr>
        <w:tab/>
      </w:r>
      <w:r w:rsidRPr="00843FF6">
        <w:rPr>
          <w:noProof/>
        </w:rPr>
        <w:t>Atbalsta samērīgums</w:t>
      </w:r>
    </w:p>
    <w:p w14:paraId="6CD358D6" w14:textId="77777777" w:rsidR="00A70D5A" w:rsidRPr="00843FF6" w:rsidRDefault="00A70D5A" w:rsidP="00A70D5A">
      <w:pPr>
        <w:pStyle w:val="ManualNumPar2"/>
        <w:rPr>
          <w:noProof/>
        </w:rPr>
      </w:pPr>
      <w:r w:rsidRPr="001A3ED1">
        <w:rPr>
          <w:noProof/>
        </w:rPr>
        <w:t>8.1.</w:t>
      </w:r>
      <w:r w:rsidRPr="001A3ED1">
        <w:rPr>
          <w:noProof/>
        </w:rPr>
        <w:tab/>
      </w:r>
      <w:r w:rsidRPr="00843FF6">
        <w:rPr>
          <w:noProof/>
        </w:rPr>
        <w:t>Konkursa procedūra</w:t>
      </w:r>
    </w:p>
    <w:p w14:paraId="03040142" w14:textId="77777777" w:rsidR="00A70D5A" w:rsidRPr="00843FF6" w:rsidRDefault="00A70D5A" w:rsidP="00A70D5A">
      <w:pPr>
        <w:pStyle w:val="Point1"/>
        <w:rPr>
          <w:i/>
          <w:noProof/>
        </w:rPr>
      </w:pPr>
      <w:r w:rsidRPr="001A3ED1">
        <w:rPr>
          <w:noProof/>
        </w:rPr>
        <w:t>(a)</w:t>
      </w:r>
      <w:r w:rsidRPr="001A3ED1">
        <w:rPr>
          <w:noProof/>
        </w:rPr>
        <w:tab/>
      </w:r>
      <w:r w:rsidRPr="00843FF6">
        <w:rPr>
          <w:noProof/>
        </w:rPr>
        <w:t>Norādiet, vai atbalsts tiks piešķirts atklātā, pārredzamā un nediskriminējošā konkursa procedūrā saskaņā ar publiskā iepirkuma principiem</w:t>
      </w:r>
      <w:r w:rsidRPr="00843FF6">
        <w:rPr>
          <w:rStyle w:val="FootnoteReference"/>
          <w:iCs/>
          <w:noProof/>
        </w:rPr>
        <w:footnoteReference w:id="87"/>
      </w:r>
      <w:r w:rsidRPr="00843FF6">
        <w:rPr>
          <w:noProof/>
        </w:rPr>
        <w:t>.</w:t>
      </w:r>
    </w:p>
    <w:p w14:paraId="4BB0E9AA" w14:textId="77777777" w:rsidR="00A70D5A" w:rsidRPr="00843FF6" w:rsidRDefault="00A70D5A" w:rsidP="00A70D5A">
      <w:pPr>
        <w:pStyle w:val="Text2"/>
        <w:ind w:left="1418"/>
        <w:rPr>
          <w:noProof/>
        </w:rPr>
      </w:pPr>
      <w:sdt>
        <w:sdtPr>
          <w:rPr>
            <w:noProof/>
          </w:rPr>
          <w:id w:val="-83730852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114054103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5D00EA70" w14:textId="77777777" w:rsidR="00A70D5A" w:rsidRPr="00843FF6" w:rsidRDefault="00A70D5A" w:rsidP="00A70D5A">
      <w:pPr>
        <w:pStyle w:val="Point1"/>
        <w:rPr>
          <w:iCs/>
          <w:noProof/>
        </w:rPr>
      </w:pPr>
      <w:r w:rsidRPr="001A3ED1">
        <w:rPr>
          <w:noProof/>
        </w:rPr>
        <w:t>(b)</w:t>
      </w:r>
      <w:r w:rsidRPr="001A3ED1">
        <w:rPr>
          <w:noProof/>
        </w:rPr>
        <w:tab/>
      </w:r>
      <w:r w:rsidRPr="00843FF6">
        <w:rPr>
          <w:noProof/>
        </w:rPr>
        <w:t xml:space="preserve">Ja atbilde ir “Jā”: </w:t>
      </w:r>
    </w:p>
    <w:p w14:paraId="072EA6B4" w14:textId="77777777" w:rsidR="00A70D5A" w:rsidRPr="00843FF6" w:rsidRDefault="00A70D5A" w:rsidP="00A70D5A">
      <w:pPr>
        <w:pStyle w:val="Stylei"/>
        <w:numPr>
          <w:ilvl w:val="0"/>
          <w:numId w:val="29"/>
        </w:numPr>
        <w:rPr>
          <w:noProof/>
        </w:rPr>
      </w:pPr>
      <w:r w:rsidRPr="00843FF6">
        <w:rPr>
          <w:noProof/>
        </w:rPr>
        <w:t>norādiet, vai un kā izraudzītā konkursa procedūra spēs veicināt pēc iespējas plašāku dalību</w:t>
      </w:r>
      <w:r w:rsidRPr="00843FF6">
        <w:rPr>
          <w:rStyle w:val="FootnoteReference"/>
          <w:noProof/>
        </w:rPr>
        <w:footnoteReference w:id="88"/>
      </w:r>
      <w:r w:rsidRPr="00843FF6">
        <w:rPr>
          <w:noProof/>
        </w:rPr>
        <w:t>;</w:t>
      </w:r>
    </w:p>
    <w:p w14:paraId="23BDFCF7" w14:textId="77777777" w:rsidR="00A70D5A" w:rsidRPr="00843FF6" w:rsidRDefault="00A70D5A" w:rsidP="00A70D5A">
      <w:pPr>
        <w:pStyle w:val="Text2"/>
        <w:tabs>
          <w:tab w:val="left" w:leader="dot" w:pos="9072"/>
        </w:tabs>
        <w:ind w:left="709"/>
        <w:rPr>
          <w:noProof/>
        </w:rPr>
      </w:pPr>
      <w:r w:rsidRPr="00843FF6">
        <w:rPr>
          <w:noProof/>
        </w:rPr>
        <w:tab/>
      </w:r>
    </w:p>
    <w:p w14:paraId="4A9E64B3" w14:textId="77777777" w:rsidR="00A70D5A" w:rsidRPr="00843FF6" w:rsidRDefault="00A70D5A" w:rsidP="00A70D5A">
      <w:pPr>
        <w:pStyle w:val="Stylei"/>
        <w:rPr>
          <w:noProof/>
        </w:rPr>
      </w:pPr>
      <w:r w:rsidRPr="00843FF6">
        <w:rPr>
          <w:noProof/>
        </w:rPr>
        <w:t>aplieciniet, ka gadījumā, ja konkursa procedūras dalībnieku vai atbalsttiesīgo piedāvājumu skaits nebūs pietiekams, uzvarējušā piedāvājuma (tai skaitā izmaksu aprēķinu) novērtēšana tiks uzticēta neatkarīgam revidentam</w:t>
      </w:r>
      <w:r w:rsidRPr="00843FF6">
        <w:rPr>
          <w:rStyle w:val="FootnoteReference"/>
          <w:noProof/>
        </w:rPr>
        <w:footnoteReference w:id="89"/>
      </w:r>
      <w:r w:rsidRPr="00843FF6">
        <w:rPr>
          <w:noProof/>
        </w:rPr>
        <w:t>;</w:t>
      </w:r>
    </w:p>
    <w:p w14:paraId="398A001E" w14:textId="77777777" w:rsidR="00A70D5A" w:rsidRPr="00843FF6" w:rsidRDefault="00A70D5A" w:rsidP="00A70D5A">
      <w:pPr>
        <w:pStyle w:val="Text2"/>
        <w:tabs>
          <w:tab w:val="left" w:leader="dot" w:pos="9072"/>
        </w:tabs>
        <w:ind w:left="709"/>
        <w:rPr>
          <w:noProof/>
        </w:rPr>
      </w:pPr>
      <w:r w:rsidRPr="00843FF6">
        <w:rPr>
          <w:noProof/>
        </w:rPr>
        <w:tab/>
      </w:r>
    </w:p>
    <w:p w14:paraId="7E33579C" w14:textId="77777777" w:rsidR="00A70D5A" w:rsidRPr="00843FF6" w:rsidRDefault="00A70D5A" w:rsidP="00A70D5A">
      <w:pPr>
        <w:pStyle w:val="Stylei"/>
        <w:rPr>
          <w:noProof/>
        </w:rPr>
      </w:pPr>
      <w:r w:rsidRPr="00843FF6">
        <w:rPr>
          <w:noProof/>
        </w:rPr>
        <w:t>aplieciniet, ka līguma slēgšanas tiesības tiks piešķirtas, pamatojoties uz saimnieciski visizdevīgāko piedāvājumu</w:t>
      </w:r>
      <w:r w:rsidRPr="00843FF6">
        <w:rPr>
          <w:rStyle w:val="FootnoteReference"/>
          <w:noProof/>
        </w:rPr>
        <w:footnoteReference w:id="90"/>
      </w:r>
      <w:r w:rsidRPr="00843FF6">
        <w:rPr>
          <w:noProof/>
        </w:rPr>
        <w:t>, un sniedziet sīkāku informāciju par šo aspektu;</w:t>
      </w:r>
    </w:p>
    <w:p w14:paraId="12B4FE46" w14:textId="77777777" w:rsidR="00A70D5A" w:rsidRPr="00843FF6" w:rsidRDefault="00A70D5A" w:rsidP="00A70D5A">
      <w:pPr>
        <w:pStyle w:val="Text2"/>
        <w:tabs>
          <w:tab w:val="left" w:leader="dot" w:pos="9072"/>
        </w:tabs>
        <w:ind w:left="709"/>
        <w:rPr>
          <w:noProof/>
        </w:rPr>
      </w:pPr>
      <w:r w:rsidRPr="00843FF6">
        <w:rPr>
          <w:noProof/>
        </w:rPr>
        <w:tab/>
      </w:r>
    </w:p>
    <w:p w14:paraId="448B8DFC" w14:textId="77777777" w:rsidR="00A70D5A" w:rsidRPr="00843FF6" w:rsidRDefault="00A70D5A" w:rsidP="00A70D5A">
      <w:pPr>
        <w:pStyle w:val="Stylei"/>
        <w:rPr>
          <w:noProof/>
        </w:rPr>
      </w:pPr>
      <w:r w:rsidRPr="00843FF6">
        <w:rPr>
          <w:noProof/>
        </w:rPr>
        <w:t>norādiet izmantojamos objektīvos, pārredzamos un nediskriminējošos līguma slēgšanas tiesību piešķiršanas kritērijus un katra kritērija relatīvo svērumu</w:t>
      </w:r>
      <w:r w:rsidRPr="00843FF6">
        <w:rPr>
          <w:rStyle w:val="FootnoteReference"/>
          <w:noProof/>
        </w:rPr>
        <w:footnoteReference w:id="91"/>
      </w:r>
      <w:r w:rsidRPr="00843FF6">
        <w:rPr>
          <w:noProof/>
        </w:rPr>
        <w:t>.</w:t>
      </w:r>
    </w:p>
    <w:p w14:paraId="38D2CC1F" w14:textId="77777777" w:rsidR="00A70D5A" w:rsidRPr="00843FF6" w:rsidRDefault="00A70D5A" w:rsidP="00A70D5A">
      <w:pPr>
        <w:pStyle w:val="Text2"/>
        <w:tabs>
          <w:tab w:val="left" w:leader="dot" w:pos="9072"/>
        </w:tabs>
        <w:ind w:left="709"/>
        <w:rPr>
          <w:noProof/>
        </w:rPr>
      </w:pPr>
      <w:r w:rsidRPr="00843FF6">
        <w:rPr>
          <w:noProof/>
        </w:rPr>
        <w:tab/>
      </w:r>
    </w:p>
    <w:p w14:paraId="09ED975C" w14:textId="77777777" w:rsidR="00A70D5A" w:rsidRPr="00843FF6" w:rsidRDefault="00A70D5A" w:rsidP="00A70D5A">
      <w:pPr>
        <w:pStyle w:val="Point1"/>
        <w:rPr>
          <w:noProof/>
        </w:rPr>
      </w:pPr>
      <w:r w:rsidRPr="001A3ED1">
        <w:rPr>
          <w:noProof/>
        </w:rPr>
        <w:lastRenderedPageBreak/>
        <w:t>(c)</w:t>
      </w:r>
      <w:r w:rsidRPr="001A3ED1">
        <w:rPr>
          <w:noProof/>
        </w:rPr>
        <w:tab/>
      </w:r>
      <w:r w:rsidRPr="00843FF6">
        <w:rPr>
          <w:noProof/>
        </w:rPr>
        <w:tab/>
        <w:t>Ja atbilde ir “Nē”, aplieciniet, ka valsts intervence tiks īstenota, izmantojot tiešo investīciju modeli, un sniedziet pienācīgu pamatojumu attiecībā uz tīkla un tehnoloģiskā risinājuma izvēli</w:t>
      </w:r>
      <w:r w:rsidRPr="00843FF6">
        <w:rPr>
          <w:rStyle w:val="FootnoteReference"/>
          <w:noProof/>
        </w:rPr>
        <w:footnoteReference w:id="92"/>
      </w:r>
      <w:r w:rsidRPr="00843FF6">
        <w:rPr>
          <w:noProof/>
        </w:rPr>
        <w:t>.</w:t>
      </w:r>
    </w:p>
    <w:p w14:paraId="7AD44C95" w14:textId="77777777" w:rsidR="00A70D5A" w:rsidRPr="00843FF6" w:rsidRDefault="00A70D5A" w:rsidP="00A70D5A">
      <w:pPr>
        <w:pStyle w:val="Text2"/>
        <w:tabs>
          <w:tab w:val="left" w:leader="dot" w:pos="9072"/>
        </w:tabs>
        <w:ind w:left="709"/>
        <w:rPr>
          <w:noProof/>
        </w:rPr>
      </w:pPr>
      <w:r w:rsidRPr="00843FF6">
        <w:rPr>
          <w:noProof/>
        </w:rPr>
        <w:tab/>
      </w:r>
    </w:p>
    <w:p w14:paraId="3D8AD7C1" w14:textId="77777777" w:rsidR="00A70D5A" w:rsidRPr="00843FF6" w:rsidRDefault="00A70D5A" w:rsidP="00A70D5A">
      <w:pPr>
        <w:pStyle w:val="Point1"/>
        <w:rPr>
          <w:noProof/>
        </w:rPr>
      </w:pPr>
      <w:r w:rsidRPr="001A3ED1">
        <w:rPr>
          <w:noProof/>
        </w:rPr>
        <w:t>(d)</w:t>
      </w:r>
      <w:r w:rsidRPr="001A3ED1">
        <w:rPr>
          <w:noProof/>
        </w:rPr>
        <w:tab/>
      </w:r>
      <w:r w:rsidRPr="00843FF6">
        <w:rPr>
          <w:noProof/>
        </w:rPr>
        <w:t>Aplieciniet, ka tad, ja ir paredzēts, ka publiskā iestāde vai iekšējs subjekts subsidējamā tīkla izbūves vai ekspluatācijas nolūkā trešai personai piešķirs koncesiju vai cita veida pilnvarojumu, tie tiks piešķirti atklātā, pārredzamā un nediskriminējošā konkursa procedūrā saskaņā ar publiskā iepirkuma principiem, pamatojoties uz saimnieciski visizdevīgāko piedāvājumu</w:t>
      </w:r>
      <w:r w:rsidRPr="00843FF6">
        <w:rPr>
          <w:rStyle w:val="FootnoteReference"/>
          <w:noProof/>
        </w:rPr>
        <w:footnoteReference w:id="93"/>
      </w:r>
      <w:r w:rsidRPr="00843FF6">
        <w:rPr>
          <w:noProof/>
        </w:rPr>
        <w:t>. Sniedziet par to sīkākas ziņas.</w:t>
      </w:r>
    </w:p>
    <w:p w14:paraId="1283E90C" w14:textId="77777777" w:rsidR="00A70D5A" w:rsidRPr="00843FF6" w:rsidRDefault="00A70D5A" w:rsidP="00A70D5A">
      <w:pPr>
        <w:pStyle w:val="Text2"/>
        <w:tabs>
          <w:tab w:val="left" w:leader="dot" w:pos="9072"/>
        </w:tabs>
        <w:ind w:left="709"/>
        <w:rPr>
          <w:noProof/>
        </w:rPr>
      </w:pPr>
      <w:r w:rsidRPr="00843FF6">
        <w:rPr>
          <w:noProof/>
        </w:rPr>
        <w:tab/>
      </w:r>
    </w:p>
    <w:p w14:paraId="69903458" w14:textId="77777777" w:rsidR="00A70D5A" w:rsidRPr="00843FF6" w:rsidRDefault="00A70D5A" w:rsidP="00A70D5A">
      <w:pPr>
        <w:pStyle w:val="ManualNumPar2"/>
        <w:rPr>
          <w:iCs/>
          <w:noProof/>
        </w:rPr>
      </w:pPr>
      <w:r w:rsidRPr="001A3ED1">
        <w:rPr>
          <w:noProof/>
        </w:rPr>
        <w:t>8.2.</w:t>
      </w:r>
      <w:r w:rsidRPr="001A3ED1">
        <w:rPr>
          <w:noProof/>
        </w:rPr>
        <w:tab/>
      </w:r>
      <w:r w:rsidRPr="00843FF6">
        <w:rPr>
          <w:noProof/>
          <w:u w:val="single"/>
        </w:rPr>
        <w:t>Tehnoloģiskā neitralitāte</w:t>
      </w:r>
      <w:r w:rsidRPr="00843FF6">
        <w:rPr>
          <w:noProof/>
        </w:rPr>
        <w:t>. Norādiet, vai un kādā ziņā atbalsta pasākums atbilst tehnoloģiskās neitralitātes principam</w:t>
      </w:r>
      <w:r w:rsidRPr="00843FF6">
        <w:rPr>
          <w:rStyle w:val="FootnoteReference"/>
          <w:iCs/>
          <w:noProof/>
        </w:rPr>
        <w:footnoteReference w:id="94"/>
      </w:r>
      <w:r w:rsidRPr="00843FF6">
        <w:rPr>
          <w:noProof/>
        </w:rPr>
        <w:t>.</w:t>
      </w:r>
    </w:p>
    <w:p w14:paraId="5C34FCA4" w14:textId="77777777" w:rsidR="00A70D5A" w:rsidRPr="00843FF6" w:rsidRDefault="00A70D5A" w:rsidP="00A70D5A">
      <w:pPr>
        <w:pStyle w:val="Text2"/>
        <w:tabs>
          <w:tab w:val="left" w:leader="dot" w:pos="9072"/>
        </w:tabs>
        <w:ind w:left="709"/>
        <w:rPr>
          <w:noProof/>
        </w:rPr>
      </w:pPr>
      <w:r w:rsidRPr="00843FF6">
        <w:rPr>
          <w:noProof/>
        </w:rPr>
        <w:tab/>
      </w:r>
    </w:p>
    <w:p w14:paraId="77CD1643" w14:textId="77777777" w:rsidR="00A70D5A" w:rsidRPr="00843FF6" w:rsidRDefault="00A70D5A" w:rsidP="00A70D5A">
      <w:pPr>
        <w:pStyle w:val="ManualNumPar2"/>
        <w:rPr>
          <w:noProof/>
        </w:rPr>
      </w:pPr>
      <w:r w:rsidRPr="001A3ED1">
        <w:rPr>
          <w:noProof/>
        </w:rPr>
        <w:t>8.3.</w:t>
      </w:r>
      <w:r w:rsidRPr="001A3ED1">
        <w:rPr>
          <w:noProof/>
        </w:rPr>
        <w:tab/>
      </w:r>
      <w:r w:rsidRPr="00843FF6">
        <w:rPr>
          <w:noProof/>
          <w:u w:val="single"/>
        </w:rPr>
        <w:t>Esošās infrastruktūras izmantošana</w:t>
      </w:r>
      <w:r w:rsidRPr="00843FF6">
        <w:rPr>
          <w:noProof/>
        </w:rPr>
        <w:t>. Sniedziet turpmāk prasīto informāciju.</w:t>
      </w:r>
    </w:p>
    <w:p w14:paraId="11DBFDC1" w14:textId="77777777" w:rsidR="00A70D5A" w:rsidRPr="00843FF6" w:rsidRDefault="00A70D5A" w:rsidP="00A70D5A">
      <w:pPr>
        <w:pStyle w:val="Point1"/>
        <w:rPr>
          <w:noProof/>
        </w:rPr>
      </w:pPr>
      <w:r w:rsidRPr="001A3ED1">
        <w:rPr>
          <w:noProof/>
        </w:rPr>
        <w:t>(a)</w:t>
      </w:r>
      <w:r w:rsidRPr="001A3ED1">
        <w:rPr>
          <w:noProof/>
        </w:rPr>
        <w:tab/>
      </w:r>
      <w:r w:rsidRPr="00843FF6">
        <w:rPr>
          <w:noProof/>
        </w:rPr>
        <w:t>Vai un kā uzņēmumi, kas vēlas piedalīties konkursa procedūrā, subsidēto tīklu izvēršanas nolūkā tiek mudināti izmantot pieejamo esošo infrastruktūru</w:t>
      </w:r>
      <w:r w:rsidRPr="00843FF6">
        <w:rPr>
          <w:rStyle w:val="FootnoteReference"/>
          <w:noProof/>
        </w:rPr>
        <w:footnoteReference w:id="95"/>
      </w:r>
      <w:r w:rsidRPr="00843FF6">
        <w:rPr>
          <w:noProof/>
        </w:rPr>
        <w:t>?</w:t>
      </w:r>
    </w:p>
    <w:p w14:paraId="3FA2A0DE" w14:textId="77777777" w:rsidR="00A70D5A" w:rsidRPr="00843FF6" w:rsidRDefault="00A70D5A" w:rsidP="00A70D5A">
      <w:pPr>
        <w:pStyle w:val="Text2"/>
        <w:tabs>
          <w:tab w:val="left" w:leader="dot" w:pos="9072"/>
        </w:tabs>
        <w:ind w:left="709"/>
        <w:rPr>
          <w:noProof/>
        </w:rPr>
      </w:pPr>
      <w:r w:rsidRPr="00843FF6">
        <w:rPr>
          <w:noProof/>
        </w:rPr>
        <w:tab/>
      </w:r>
    </w:p>
    <w:p w14:paraId="5D0230A0" w14:textId="77777777" w:rsidR="00A70D5A" w:rsidRPr="00843FF6" w:rsidRDefault="00A70D5A" w:rsidP="00A70D5A">
      <w:pPr>
        <w:pStyle w:val="Point1"/>
        <w:rPr>
          <w:noProof/>
        </w:rPr>
      </w:pPr>
      <w:r w:rsidRPr="001A3ED1">
        <w:rPr>
          <w:noProof/>
        </w:rPr>
        <w:t>(b)</w:t>
      </w:r>
      <w:r w:rsidRPr="001A3ED1">
        <w:rPr>
          <w:noProof/>
        </w:rPr>
        <w:tab/>
      </w:r>
      <w:r w:rsidRPr="00843FF6">
        <w:rPr>
          <w:noProof/>
        </w:rPr>
        <w:t>Vai un kā uzņēmumi, kas vēlas piedalīties konkursa procedūrā, tiek mudināti laikus sniegt detalizētu informāciju par plānotajā intervences zonā esošo infrastruktūru, kura tiem pieder vai kuru tie kontrolē, lai šo informāciju būtu iespējams ņemt vērā piedāvājumu sagatavošanā? Kāda veida informācija tiek prasīta</w:t>
      </w:r>
      <w:r w:rsidRPr="00843FF6">
        <w:rPr>
          <w:rStyle w:val="FootnoteReference"/>
          <w:noProof/>
        </w:rPr>
        <w:footnoteReference w:id="96"/>
      </w:r>
      <w:r w:rsidRPr="00843FF6">
        <w:rPr>
          <w:noProof/>
        </w:rPr>
        <w:t>?</w:t>
      </w:r>
    </w:p>
    <w:p w14:paraId="38104B02" w14:textId="77777777" w:rsidR="00A70D5A" w:rsidRPr="00843FF6" w:rsidRDefault="00A70D5A" w:rsidP="00A70D5A">
      <w:pPr>
        <w:pStyle w:val="Text2"/>
        <w:tabs>
          <w:tab w:val="left" w:leader="dot" w:pos="9072"/>
        </w:tabs>
        <w:ind w:left="709"/>
        <w:rPr>
          <w:noProof/>
        </w:rPr>
      </w:pPr>
      <w:r w:rsidRPr="00843FF6">
        <w:rPr>
          <w:noProof/>
        </w:rPr>
        <w:tab/>
      </w:r>
    </w:p>
    <w:p w14:paraId="641A603E" w14:textId="77777777" w:rsidR="00A70D5A" w:rsidRPr="00843FF6" w:rsidRDefault="00A70D5A" w:rsidP="00A70D5A">
      <w:pPr>
        <w:pStyle w:val="Point1"/>
        <w:rPr>
          <w:noProof/>
        </w:rPr>
      </w:pPr>
      <w:r w:rsidRPr="001A3ED1">
        <w:rPr>
          <w:noProof/>
        </w:rPr>
        <w:t>(c)</w:t>
      </w:r>
      <w:r w:rsidRPr="001A3ED1">
        <w:rPr>
          <w:noProof/>
        </w:rPr>
        <w:tab/>
      </w:r>
      <w:r w:rsidRPr="00843FF6">
        <w:rPr>
          <w:noProof/>
        </w:rPr>
        <w:t>Vai minētās informācijas sniegšana ir nosacījums dalībai atlases procedūrā</w:t>
      </w:r>
      <w:r w:rsidRPr="00843FF6">
        <w:rPr>
          <w:rStyle w:val="FootnoteReference"/>
          <w:noProof/>
        </w:rPr>
        <w:footnoteReference w:id="97"/>
      </w:r>
      <w:r w:rsidRPr="00843FF6">
        <w:rPr>
          <w:noProof/>
        </w:rPr>
        <w:t>?</w:t>
      </w:r>
    </w:p>
    <w:p w14:paraId="62EB2687" w14:textId="77777777" w:rsidR="00A70D5A" w:rsidRPr="00843FF6" w:rsidRDefault="00A70D5A" w:rsidP="00A70D5A">
      <w:pPr>
        <w:pStyle w:val="Text2"/>
        <w:ind w:left="1418"/>
        <w:rPr>
          <w:noProof/>
        </w:rPr>
      </w:pPr>
      <w:sdt>
        <w:sdtPr>
          <w:rPr>
            <w:noProof/>
          </w:rPr>
          <w:id w:val="160584793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43950285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7231FA7B" w14:textId="77777777" w:rsidR="00A70D5A" w:rsidRPr="00843FF6" w:rsidRDefault="00A70D5A" w:rsidP="00A70D5A">
      <w:pPr>
        <w:pStyle w:val="Point1"/>
        <w:rPr>
          <w:noProof/>
        </w:rPr>
      </w:pPr>
      <w:r w:rsidRPr="001A3ED1">
        <w:rPr>
          <w:noProof/>
        </w:rPr>
        <w:t>(d)</w:t>
      </w:r>
      <w:r w:rsidRPr="001A3ED1">
        <w:rPr>
          <w:noProof/>
        </w:rPr>
        <w:tab/>
      </w:r>
      <w:r w:rsidRPr="00843FF6">
        <w:rPr>
          <w:noProof/>
        </w:rPr>
        <w:t>Vai un kā ir paredzēts darīt pieejamu visu iestāžu rīcībā esošo informāciju par esošo infrastruktūru, kuru varētu izmantot platjoslas tīklu izvēršanai intervences zonās? Norādiet, vai saskaņā ar Direktīvas 2014/61/ES 4. panta 2. punktu ir izveidots vienotais informācijas punkts.</w:t>
      </w:r>
      <w:r w:rsidRPr="00843FF6">
        <w:rPr>
          <w:rStyle w:val="FootnoteReference"/>
          <w:noProof/>
        </w:rPr>
        <w:footnoteReference w:id="98"/>
      </w:r>
    </w:p>
    <w:p w14:paraId="0263410A" w14:textId="77777777" w:rsidR="00A70D5A" w:rsidRPr="00843FF6" w:rsidRDefault="00A70D5A" w:rsidP="00A70D5A">
      <w:pPr>
        <w:pStyle w:val="Text2"/>
        <w:tabs>
          <w:tab w:val="left" w:leader="dot" w:pos="9072"/>
        </w:tabs>
        <w:ind w:left="709"/>
        <w:rPr>
          <w:noProof/>
        </w:rPr>
      </w:pPr>
      <w:r w:rsidRPr="00843FF6">
        <w:rPr>
          <w:noProof/>
        </w:rPr>
        <w:tab/>
      </w:r>
    </w:p>
    <w:p w14:paraId="34C2D5F4" w14:textId="77777777" w:rsidR="00A70D5A" w:rsidRPr="00843FF6" w:rsidRDefault="00A70D5A" w:rsidP="00A70D5A">
      <w:pPr>
        <w:pStyle w:val="ManualNumPar2"/>
        <w:rPr>
          <w:noProof/>
        </w:rPr>
      </w:pPr>
      <w:r w:rsidRPr="001A3ED1">
        <w:rPr>
          <w:noProof/>
        </w:rPr>
        <w:t>8.4.</w:t>
      </w:r>
      <w:r w:rsidRPr="001A3ED1">
        <w:rPr>
          <w:noProof/>
        </w:rPr>
        <w:tab/>
      </w:r>
      <w:r w:rsidRPr="00843FF6">
        <w:rPr>
          <w:noProof/>
        </w:rPr>
        <w:t>Trešo personu vairumtirdzniecības piekļuve subsidētajiem tīkliem</w:t>
      </w:r>
    </w:p>
    <w:p w14:paraId="3196C9C3" w14:textId="77777777" w:rsidR="00A70D5A" w:rsidRPr="00843FF6" w:rsidRDefault="00A70D5A" w:rsidP="00A70D5A">
      <w:pPr>
        <w:pStyle w:val="Point1"/>
        <w:rPr>
          <w:noProof/>
        </w:rPr>
      </w:pPr>
      <w:r w:rsidRPr="001A3ED1">
        <w:rPr>
          <w:noProof/>
        </w:rPr>
        <w:t>(a)</w:t>
      </w:r>
      <w:r w:rsidRPr="001A3ED1">
        <w:rPr>
          <w:noProof/>
        </w:rPr>
        <w:tab/>
      </w:r>
      <w:r w:rsidRPr="00843FF6">
        <w:rPr>
          <w:noProof/>
        </w:rPr>
        <w:t xml:space="preserve">Vispārīgā informācija </w:t>
      </w:r>
    </w:p>
    <w:p w14:paraId="00C6F956" w14:textId="77777777" w:rsidR="00A70D5A" w:rsidRPr="00843FF6" w:rsidRDefault="00A70D5A" w:rsidP="00A70D5A">
      <w:pPr>
        <w:pStyle w:val="Stylei"/>
        <w:numPr>
          <w:ilvl w:val="0"/>
          <w:numId w:val="28"/>
        </w:numPr>
        <w:rPr>
          <w:noProof/>
        </w:rPr>
      </w:pPr>
      <w:r w:rsidRPr="00843FF6">
        <w:rPr>
          <w:noProof/>
        </w:rPr>
        <w:lastRenderedPageBreak/>
        <w:t>Aplieciniet, ka vairumtirdzniecības piekļuve tiks nodrošināta pēc iespējas drīz pirms attiecīgo pakalpojumu sniegšanas sākuma un, ja tīkla operators plāno sniegt arī mazumtirdzniecības pakalpojumus, vismaz sešus mēnešus pirms minēto mazumtirdzniecības pakalpojumu sniegšanas sākuma</w:t>
      </w:r>
      <w:r w:rsidRPr="00843FF6">
        <w:rPr>
          <w:rStyle w:val="FootnoteReference"/>
          <w:noProof/>
        </w:rPr>
        <w:footnoteReference w:id="99"/>
      </w:r>
      <w:r w:rsidRPr="00843FF6">
        <w:rPr>
          <w:noProof/>
        </w:rPr>
        <w:t>.</w:t>
      </w:r>
    </w:p>
    <w:p w14:paraId="6C581442" w14:textId="77777777" w:rsidR="00A70D5A" w:rsidRPr="00843FF6" w:rsidRDefault="00A70D5A" w:rsidP="00A70D5A">
      <w:pPr>
        <w:pStyle w:val="Text2"/>
        <w:tabs>
          <w:tab w:val="left" w:leader="dot" w:pos="9072"/>
        </w:tabs>
        <w:ind w:left="709"/>
        <w:rPr>
          <w:noProof/>
        </w:rPr>
      </w:pPr>
      <w:r w:rsidRPr="00843FF6">
        <w:rPr>
          <w:noProof/>
        </w:rPr>
        <w:tab/>
      </w:r>
    </w:p>
    <w:p w14:paraId="0A0E14C7" w14:textId="77777777" w:rsidR="00A70D5A" w:rsidRPr="00843FF6" w:rsidRDefault="00A70D5A" w:rsidP="00A70D5A">
      <w:pPr>
        <w:pStyle w:val="Stylei"/>
        <w:rPr>
          <w:noProof/>
        </w:rPr>
      </w:pPr>
      <w:r w:rsidRPr="00843FF6">
        <w:rPr>
          <w:noProof/>
        </w:rPr>
        <w:t>Aplieciniet, ka subsidētajos tīklos piekļuve tiks nodrošināta ar taisnīgiem un nediskriminējošiem nosacījumiem, un norādiet, vai ir paredzēts modernizēt esošo infrastruktūru un/vai palielināt tās jaudu un attiecīgā gadījumā izvērst pietiekamu jaunu infrastruktūru</w:t>
      </w:r>
      <w:r w:rsidRPr="00843FF6">
        <w:rPr>
          <w:rStyle w:val="FootnoteReference"/>
          <w:noProof/>
        </w:rPr>
        <w:footnoteReference w:id="100"/>
      </w:r>
      <w:r w:rsidRPr="00843FF6">
        <w:rPr>
          <w:noProof/>
        </w:rPr>
        <w:t>. Sniedziet par to sīkākas ziņas.</w:t>
      </w:r>
    </w:p>
    <w:p w14:paraId="593FCB6A" w14:textId="77777777" w:rsidR="00A70D5A" w:rsidRPr="00843FF6" w:rsidRDefault="00A70D5A" w:rsidP="00A70D5A">
      <w:pPr>
        <w:pStyle w:val="Text2"/>
        <w:tabs>
          <w:tab w:val="left" w:leader="dot" w:pos="9072"/>
        </w:tabs>
        <w:ind w:left="709"/>
        <w:rPr>
          <w:noProof/>
        </w:rPr>
      </w:pPr>
      <w:r w:rsidRPr="00843FF6">
        <w:rPr>
          <w:noProof/>
        </w:rPr>
        <w:tab/>
      </w:r>
    </w:p>
    <w:p w14:paraId="7F6B9964" w14:textId="77777777" w:rsidR="00A70D5A" w:rsidRPr="00843FF6" w:rsidRDefault="00A70D5A" w:rsidP="00A70D5A">
      <w:pPr>
        <w:pStyle w:val="Stylei"/>
        <w:rPr>
          <w:noProof/>
        </w:rPr>
      </w:pPr>
      <w:r w:rsidRPr="00843FF6">
        <w:rPr>
          <w:noProof/>
        </w:rPr>
        <w:t>Aplieciniet, ka vairumtirdzniecības piekļuves produktu noteikumi un cenas būs norādīti konkursa procedūras dokumentos un visaptverošā valsts vai reģionālā līmeņa vietnē, kas pieejama sabiedrībai bez jebkādiem ierobežojumiem (norādiet attiecīgās vietnes adresi)</w:t>
      </w:r>
      <w:r w:rsidRPr="00843FF6">
        <w:rPr>
          <w:rStyle w:val="FootnoteReference"/>
          <w:noProof/>
        </w:rPr>
        <w:footnoteReference w:id="101"/>
      </w:r>
      <w:r w:rsidRPr="00843FF6">
        <w:rPr>
          <w:noProof/>
        </w:rPr>
        <w:t>.</w:t>
      </w:r>
    </w:p>
    <w:p w14:paraId="5DE88325" w14:textId="77777777" w:rsidR="00A70D5A" w:rsidRPr="00843FF6" w:rsidRDefault="00A70D5A" w:rsidP="00A70D5A">
      <w:pPr>
        <w:pStyle w:val="Text2"/>
        <w:tabs>
          <w:tab w:val="left" w:leader="dot" w:pos="9072"/>
        </w:tabs>
        <w:ind w:left="709"/>
        <w:rPr>
          <w:noProof/>
        </w:rPr>
      </w:pPr>
      <w:r w:rsidRPr="00843FF6">
        <w:rPr>
          <w:noProof/>
        </w:rPr>
        <w:tab/>
      </w:r>
    </w:p>
    <w:p w14:paraId="3BFBF8FC" w14:textId="77777777" w:rsidR="00A70D5A" w:rsidRPr="00843FF6" w:rsidRDefault="00A70D5A" w:rsidP="00A70D5A">
      <w:pPr>
        <w:pStyle w:val="Stylei"/>
        <w:rPr>
          <w:noProof/>
        </w:rPr>
      </w:pPr>
      <w:r w:rsidRPr="00843FF6">
        <w:rPr>
          <w:noProof/>
        </w:rPr>
        <w:t>Aplieciniet, ka vairumtirdzniecības piekļuve tiks nodrošināta arī tām tīkla daļām, kuras nav finansētas no valsts līdzekļiem vai kuras attiecīgā gadījumā nav izvērsis atbalsta saņēmējs, ja tas ir nepieciešams, lai vairumtirdzniecības piekļuvi padarītu efektīvu un piekļuves prasītājiem dotu iespēju sniegt pakalpojumus</w:t>
      </w:r>
      <w:r w:rsidRPr="00843FF6">
        <w:rPr>
          <w:rStyle w:val="FootnoteReference"/>
          <w:noProof/>
        </w:rPr>
        <w:footnoteReference w:id="102"/>
      </w:r>
      <w:r w:rsidRPr="00843FF6">
        <w:rPr>
          <w:noProof/>
        </w:rPr>
        <w:t>.</w:t>
      </w:r>
    </w:p>
    <w:p w14:paraId="4C8BAD85" w14:textId="77777777" w:rsidR="00A70D5A" w:rsidRPr="00843FF6" w:rsidRDefault="00A70D5A" w:rsidP="00A70D5A">
      <w:pPr>
        <w:pStyle w:val="Text2"/>
        <w:tabs>
          <w:tab w:val="left" w:leader="dot" w:pos="9072"/>
        </w:tabs>
        <w:ind w:left="709"/>
        <w:rPr>
          <w:noProof/>
        </w:rPr>
      </w:pPr>
      <w:r w:rsidRPr="00843FF6">
        <w:rPr>
          <w:noProof/>
        </w:rPr>
        <w:tab/>
      </w:r>
    </w:p>
    <w:p w14:paraId="258C9638" w14:textId="77777777" w:rsidR="00A70D5A" w:rsidRPr="00843FF6" w:rsidRDefault="00A70D5A" w:rsidP="00A70D5A">
      <w:pPr>
        <w:pStyle w:val="Point1"/>
        <w:rPr>
          <w:noProof/>
        </w:rPr>
      </w:pPr>
      <w:r w:rsidRPr="001A3ED1">
        <w:rPr>
          <w:noProof/>
        </w:rPr>
        <w:t>(b)</w:t>
      </w:r>
      <w:r w:rsidRPr="001A3ED1">
        <w:rPr>
          <w:noProof/>
        </w:rPr>
        <w:tab/>
      </w:r>
      <w:r w:rsidRPr="00843FF6">
        <w:rPr>
          <w:noProof/>
        </w:rPr>
        <w:t xml:space="preserve">Vairumtirdzniecības piekļuves noteikumi </w:t>
      </w:r>
    </w:p>
    <w:p w14:paraId="1D6BA016" w14:textId="77777777" w:rsidR="00A70D5A" w:rsidRPr="00843FF6" w:rsidRDefault="00A70D5A" w:rsidP="00A70D5A">
      <w:pPr>
        <w:pStyle w:val="Stylei"/>
        <w:numPr>
          <w:ilvl w:val="0"/>
          <w:numId w:val="27"/>
        </w:numPr>
        <w:rPr>
          <w:noProof/>
        </w:rPr>
      </w:pPr>
      <w:r w:rsidRPr="00843FF6">
        <w:rPr>
          <w:noProof/>
        </w:rPr>
        <w:t xml:space="preserve">Norādiet, cik gadus efektīva vairumtirdzniecības piekļuve tiks nodrošināta šādās jomās: </w:t>
      </w:r>
    </w:p>
    <w:p w14:paraId="44E9393E" w14:textId="5AEEC8C9" w:rsidR="00A70D5A" w:rsidRPr="00843FF6" w:rsidRDefault="00A70D5A" w:rsidP="00A70D5A">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ab/>
        <w:t xml:space="preserve">aktīvie produkti (izņemot </w:t>
      </w:r>
      <w:r w:rsidRPr="00843FF6">
        <w:rPr>
          <w:i/>
          <w:noProof/>
        </w:rPr>
        <w:t>VULA</w:t>
      </w:r>
      <w:r w:rsidRPr="00843FF6">
        <w:rPr>
          <w:noProof/>
        </w:rPr>
        <w:t>)</w:t>
      </w:r>
      <w:r w:rsidRPr="00843FF6">
        <w:rPr>
          <w:rStyle w:val="FootnoteReference"/>
          <w:noProof/>
        </w:rPr>
        <w:footnoteReference w:id="103"/>
      </w:r>
      <w:r w:rsidRPr="00843FF6">
        <w:rPr>
          <w:noProof/>
        </w:rPr>
        <w:t xml:space="preserve"> ……………..</w:t>
      </w:r>
    </w:p>
    <w:p w14:paraId="4245E3C7" w14:textId="77777777" w:rsidR="00A70D5A" w:rsidRPr="00843FF6" w:rsidRDefault="00A70D5A" w:rsidP="00A70D5A">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ab/>
      </w:r>
      <w:r w:rsidRPr="00843FF6">
        <w:rPr>
          <w:i/>
          <w:noProof/>
        </w:rPr>
        <w:t>VULA</w:t>
      </w:r>
      <w:r w:rsidRPr="00843FF6">
        <w:rPr>
          <w:rStyle w:val="FootnoteReference"/>
          <w:noProof/>
        </w:rPr>
        <w:footnoteReference w:id="104"/>
      </w:r>
      <w:r w:rsidRPr="00843FF6">
        <w:rPr>
          <w:noProof/>
        </w:rPr>
        <w:t xml:space="preserve"> ………………………………………………………</w:t>
      </w:r>
    </w:p>
    <w:p w14:paraId="0E40247C" w14:textId="77777777" w:rsidR="00A70D5A" w:rsidRPr="00843FF6" w:rsidRDefault="00A70D5A" w:rsidP="00A70D5A">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ab/>
        <w:t>jaunā infrastruktūra</w:t>
      </w:r>
      <w:r w:rsidRPr="00843FF6">
        <w:rPr>
          <w:rStyle w:val="FootnoteReference"/>
          <w:noProof/>
        </w:rPr>
        <w:footnoteReference w:id="105"/>
      </w:r>
      <w:r w:rsidRPr="00843FF6">
        <w:rPr>
          <w:noProof/>
        </w:rPr>
        <w:t>…………………………………………..</w:t>
      </w:r>
    </w:p>
    <w:p w14:paraId="4DC45EB2" w14:textId="77777777" w:rsidR="00A70D5A" w:rsidRPr="00843FF6" w:rsidRDefault="00A70D5A" w:rsidP="00A70D5A">
      <w:pPr>
        <w:pStyle w:val="Stylei"/>
        <w:rPr>
          <w:noProof/>
        </w:rPr>
      </w:pPr>
      <w:r w:rsidRPr="00843FF6">
        <w:rPr>
          <w:noProof/>
        </w:rPr>
        <w:t>Aplieciniet, ka tad, ja valsts atbalsts tiek piešķirts jaunai infrastruktūrai, tai ir jābūt pietiekami lielai, lai apmierinātu piekļuves prasītāju pašreizējo un turpmāko pieprasījumu</w:t>
      </w:r>
      <w:r w:rsidRPr="00843FF6">
        <w:rPr>
          <w:rStyle w:val="FootnoteReference"/>
          <w:noProof/>
        </w:rPr>
        <w:footnoteReference w:id="106"/>
      </w:r>
      <w:r w:rsidRPr="00843FF6">
        <w:rPr>
          <w:noProof/>
        </w:rPr>
        <w:t>.</w:t>
      </w:r>
    </w:p>
    <w:p w14:paraId="0171AE9B" w14:textId="77777777" w:rsidR="00A70D5A" w:rsidRPr="00843FF6" w:rsidRDefault="00A70D5A" w:rsidP="00A70D5A">
      <w:pPr>
        <w:pStyle w:val="Text4"/>
        <w:rPr>
          <w:noProof/>
        </w:rPr>
      </w:pPr>
      <w:sdt>
        <w:sdtPr>
          <w:rPr>
            <w:noProof/>
          </w:rPr>
          <w:id w:val="85262494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87306910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01441EEB" w14:textId="77777777" w:rsidR="00A70D5A" w:rsidRPr="00843FF6" w:rsidRDefault="00A70D5A" w:rsidP="00A70D5A">
      <w:pPr>
        <w:pStyle w:val="Stylei"/>
        <w:rPr>
          <w:noProof/>
        </w:rPr>
      </w:pPr>
      <w:r w:rsidRPr="00843FF6">
        <w:rPr>
          <w:noProof/>
        </w:rPr>
        <w:t>Paskaidrojiet, kādā veidā jaunā infrastruktūra apmierinās piekļuves prasītāju pašreizējo un turpmāko pieprasījumu (norādiet, piemēram, kabeļu kanalizācijas gabarītus, optiskās šķiedras kabeļu skaitu).</w:t>
      </w:r>
    </w:p>
    <w:p w14:paraId="2D62D01A" w14:textId="77777777" w:rsidR="00A70D5A" w:rsidRPr="00843FF6" w:rsidRDefault="00A70D5A" w:rsidP="00A70D5A">
      <w:pPr>
        <w:pStyle w:val="Text2"/>
        <w:tabs>
          <w:tab w:val="left" w:leader="dot" w:pos="9072"/>
        </w:tabs>
        <w:ind w:left="709"/>
        <w:rPr>
          <w:noProof/>
        </w:rPr>
      </w:pPr>
      <w:r w:rsidRPr="00843FF6">
        <w:rPr>
          <w:noProof/>
        </w:rPr>
        <w:tab/>
      </w:r>
    </w:p>
    <w:p w14:paraId="42D6334C" w14:textId="77777777" w:rsidR="00A70D5A" w:rsidRPr="00843FF6" w:rsidRDefault="00A70D5A" w:rsidP="00A70D5A">
      <w:pPr>
        <w:pStyle w:val="Stylei"/>
        <w:rPr>
          <w:noProof/>
        </w:rPr>
      </w:pPr>
      <w:r w:rsidRPr="00843FF6">
        <w:rPr>
          <w:noProof/>
        </w:rPr>
        <w:t>Aplieciniet, ka uz visu subsidēto tīklu (ieskaitot tīkla daļas, kurās izmantota esošā infrastruktūra) attieksies vienādi piekļuves nosacījumi</w:t>
      </w:r>
      <w:r w:rsidRPr="00843FF6">
        <w:rPr>
          <w:rStyle w:val="FootnoteReference"/>
          <w:noProof/>
        </w:rPr>
        <w:footnoteReference w:id="107"/>
      </w:r>
      <w:r w:rsidRPr="00843FF6">
        <w:rPr>
          <w:noProof/>
        </w:rPr>
        <w:t>.</w:t>
      </w:r>
    </w:p>
    <w:p w14:paraId="2E7ABE7E" w14:textId="77777777" w:rsidR="00A70D5A" w:rsidRPr="00843FF6" w:rsidRDefault="00A70D5A" w:rsidP="00A70D5A">
      <w:pPr>
        <w:pStyle w:val="Text4"/>
        <w:rPr>
          <w:noProof/>
        </w:rPr>
      </w:pPr>
      <w:sdt>
        <w:sdtPr>
          <w:rPr>
            <w:noProof/>
          </w:rPr>
          <w:id w:val="-131456231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137836560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35EABBB2" w14:textId="77777777" w:rsidR="00A70D5A" w:rsidRPr="00843FF6" w:rsidRDefault="00A70D5A" w:rsidP="00A70D5A">
      <w:pPr>
        <w:pStyle w:val="Stylei"/>
        <w:rPr>
          <w:noProof/>
        </w:rPr>
      </w:pPr>
      <w:r w:rsidRPr="00843FF6">
        <w:rPr>
          <w:noProof/>
        </w:rPr>
        <w:t>Aplieciniet, ka piekļuves nodrošināšanas pienākumi paliks spēkā neatkarīgi no izmaiņām subsidētā tīkla īpašumtiesībās, pārvaldībā vai ekspluatācijā</w:t>
      </w:r>
      <w:r w:rsidRPr="00843FF6">
        <w:rPr>
          <w:rStyle w:val="FootnoteReference"/>
          <w:noProof/>
        </w:rPr>
        <w:footnoteReference w:id="108"/>
      </w:r>
      <w:r w:rsidRPr="00843FF6">
        <w:rPr>
          <w:noProof/>
        </w:rPr>
        <w:t>.</w:t>
      </w:r>
    </w:p>
    <w:p w14:paraId="092F5FED" w14:textId="77777777" w:rsidR="00A70D5A" w:rsidRPr="00843FF6" w:rsidRDefault="00A70D5A" w:rsidP="00A70D5A">
      <w:pPr>
        <w:pStyle w:val="Text4"/>
        <w:rPr>
          <w:noProof/>
        </w:rPr>
      </w:pPr>
      <w:sdt>
        <w:sdtPr>
          <w:rPr>
            <w:noProof/>
          </w:rPr>
          <w:id w:val="97364056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50547561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797FCCC7" w14:textId="77777777" w:rsidR="00A70D5A" w:rsidRPr="00843FF6" w:rsidRDefault="00A70D5A" w:rsidP="00A70D5A">
      <w:pPr>
        <w:pStyle w:val="Stylei"/>
        <w:rPr>
          <w:noProof/>
        </w:rPr>
      </w:pPr>
      <w:r w:rsidRPr="00843FF6">
        <w:rPr>
          <w:noProof/>
        </w:rPr>
        <w:t>Norādiet, vai atbalsta saņēmējam un/vai piekļuves prasītājiem tiks ļauts paplašināt savus tīklus blakusesošajās zonās ārpus mērķzonas, izmantojot pašu resursus</w:t>
      </w:r>
      <w:r w:rsidRPr="00843FF6">
        <w:rPr>
          <w:rStyle w:val="FootnoteReference"/>
          <w:noProof/>
        </w:rPr>
        <w:footnoteReference w:id="109"/>
      </w:r>
      <w:r w:rsidRPr="00843FF6">
        <w:rPr>
          <w:noProof/>
        </w:rPr>
        <w:t xml:space="preserve">. </w:t>
      </w:r>
    </w:p>
    <w:p w14:paraId="36DFEBA6" w14:textId="77777777" w:rsidR="00A70D5A" w:rsidRPr="00843FF6" w:rsidRDefault="00A70D5A" w:rsidP="00A70D5A">
      <w:pPr>
        <w:pStyle w:val="Text4"/>
        <w:rPr>
          <w:noProof/>
        </w:rPr>
      </w:pPr>
      <w:sdt>
        <w:sdtPr>
          <w:rPr>
            <w:noProof/>
          </w:rPr>
          <w:id w:val="71972161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143258037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r w:rsidRPr="00843FF6">
        <w:rPr>
          <w:noProof/>
        </w:rPr>
        <w:tab/>
      </w:r>
    </w:p>
    <w:p w14:paraId="476014CC" w14:textId="77777777" w:rsidR="00A70D5A" w:rsidRPr="00843FF6" w:rsidRDefault="00A70D5A" w:rsidP="00A70D5A">
      <w:pPr>
        <w:pStyle w:val="Text4"/>
        <w:rPr>
          <w:noProof/>
        </w:rPr>
      </w:pPr>
      <w:r w:rsidRPr="00843FF6">
        <w:rPr>
          <w:noProof/>
        </w:rPr>
        <w:t>Ja atbilde ir “Jā”, aplieciniet, ka:</w:t>
      </w:r>
    </w:p>
    <w:p w14:paraId="4C0AB99D" w14:textId="77777777" w:rsidR="00A70D5A" w:rsidRPr="00843FF6" w:rsidRDefault="00A70D5A" w:rsidP="00A70D5A">
      <w:pPr>
        <w:pStyle w:val="Bullet4"/>
        <w:rPr>
          <w:noProof/>
        </w:rPr>
      </w:pPr>
      <w:r w:rsidRPr="00843FF6">
        <w:rPr>
          <w:noProof/>
        </w:rPr>
        <w:t>veicot sabiedrisko apspriešanu, bija norādīts, ka vēlāk ir atļauta privāta paplašināšana, un bija sniegta noderīga informācija par šo paplašinājumu potenciālo pārklājumu</w:t>
      </w:r>
      <w:r w:rsidRPr="00843FF6">
        <w:rPr>
          <w:rStyle w:val="FootnoteReference"/>
          <w:noProof/>
        </w:rPr>
        <w:footnoteReference w:id="110"/>
      </w:r>
      <w:r w:rsidRPr="00843FF6">
        <w:rPr>
          <w:noProof/>
        </w:rPr>
        <w:t>;</w:t>
      </w:r>
    </w:p>
    <w:p w14:paraId="527F9E44" w14:textId="77777777" w:rsidR="00A70D5A" w:rsidRPr="00843FF6" w:rsidRDefault="00A70D5A" w:rsidP="00A70D5A">
      <w:pPr>
        <w:pStyle w:val="Text5"/>
        <w:rPr>
          <w:noProof/>
        </w:rPr>
      </w:pPr>
      <w:sdt>
        <w:sdtPr>
          <w:rPr>
            <w:noProof/>
          </w:rPr>
          <w:id w:val="-52409622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188201538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r w:rsidRPr="00843FF6">
        <w:rPr>
          <w:noProof/>
        </w:rPr>
        <w:tab/>
      </w:r>
      <w:r w:rsidRPr="00843FF6">
        <w:rPr>
          <w:noProof/>
        </w:rPr>
        <w:tab/>
      </w:r>
    </w:p>
    <w:p w14:paraId="04E77591" w14:textId="77777777" w:rsidR="00A70D5A" w:rsidRPr="00843FF6" w:rsidRDefault="00A70D5A" w:rsidP="00A70D5A">
      <w:pPr>
        <w:pStyle w:val="Bullet4"/>
        <w:rPr>
          <w:noProof/>
        </w:rPr>
      </w:pPr>
      <w:r w:rsidRPr="00843FF6">
        <w:rPr>
          <w:noProof/>
        </w:rPr>
        <w:t>sabiedriskās apspriešanas rezultāti neliecina par būtisku konkurences izkropļojumu risku</w:t>
      </w:r>
      <w:r w:rsidRPr="00843FF6">
        <w:rPr>
          <w:rStyle w:val="FootnoteReference"/>
          <w:noProof/>
        </w:rPr>
        <w:footnoteReference w:id="111"/>
      </w:r>
      <w:r w:rsidRPr="00843FF6">
        <w:rPr>
          <w:noProof/>
        </w:rPr>
        <w:t>;</w:t>
      </w:r>
    </w:p>
    <w:p w14:paraId="3E95ED81" w14:textId="77777777" w:rsidR="00A70D5A" w:rsidRPr="00843FF6" w:rsidRDefault="00A70D5A" w:rsidP="00A70D5A">
      <w:pPr>
        <w:pStyle w:val="Text5"/>
        <w:rPr>
          <w:noProof/>
        </w:rPr>
      </w:pPr>
      <w:sdt>
        <w:sdtPr>
          <w:rPr>
            <w:noProof/>
          </w:rPr>
          <w:id w:val="142854043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72379967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r w:rsidRPr="00843FF6">
        <w:rPr>
          <w:noProof/>
        </w:rPr>
        <w:tab/>
      </w:r>
      <w:r w:rsidRPr="00843FF6">
        <w:rPr>
          <w:noProof/>
        </w:rPr>
        <w:tab/>
      </w:r>
    </w:p>
    <w:p w14:paraId="18C53FB0" w14:textId="77777777" w:rsidR="00A70D5A" w:rsidRPr="00843FF6" w:rsidRDefault="00A70D5A" w:rsidP="00A70D5A">
      <w:pPr>
        <w:pStyle w:val="Bullet4"/>
        <w:rPr>
          <w:noProof/>
        </w:rPr>
      </w:pPr>
      <w:r w:rsidRPr="00843FF6">
        <w:rPr>
          <w:noProof/>
        </w:rPr>
        <w:t>paplašināšanu blakusesošajās zonās var veikt tikai divus gadus pēc subsidētā tīkla ekspluatācijas uzsākšanas, ja rodas kāda no šādām situācijām</w:t>
      </w:r>
      <w:r w:rsidRPr="00843FF6">
        <w:rPr>
          <w:rStyle w:val="FootnoteReference"/>
          <w:noProof/>
        </w:rPr>
        <w:footnoteReference w:id="112"/>
      </w:r>
      <w:r w:rsidRPr="00843FF6">
        <w:rPr>
          <w:noProof/>
        </w:rPr>
        <w:t>:</w:t>
      </w:r>
    </w:p>
    <w:p w14:paraId="622903E6" w14:textId="77777777" w:rsidR="00A70D5A" w:rsidRPr="00843FF6" w:rsidRDefault="00A70D5A" w:rsidP="00A70D5A">
      <w:pPr>
        <w:pStyle w:val="Tiret5"/>
        <w:rPr>
          <w:noProof/>
        </w:rPr>
      </w:pPr>
      <w:r w:rsidRPr="00843FF6">
        <w:rPr>
          <w:noProof/>
        </w:rPr>
        <w:t>sabiedriskajā apspriešanā ieinteresētās personas pierāda, ka plānotā paplašināšana radītu risku nodrošināt piekļuvi blakusesošā zonā, kuru jau apkalpo vismaz divi neatkarīgi tīkli, kas nodrošina ātrumu, kurš ir salīdzināms ar valsts finansētā tīkla ātrumu, vai</w:t>
      </w:r>
    </w:p>
    <w:p w14:paraId="5A877AE6" w14:textId="77777777" w:rsidR="00A70D5A" w:rsidRPr="00843FF6" w:rsidRDefault="00A70D5A" w:rsidP="00A70D5A">
      <w:pPr>
        <w:pStyle w:val="Tiret5"/>
        <w:numPr>
          <w:ilvl w:val="0"/>
          <w:numId w:val="41"/>
        </w:numPr>
        <w:rPr>
          <w:noProof/>
        </w:rPr>
      </w:pPr>
      <w:r w:rsidRPr="00843FF6">
        <w:rPr>
          <w:noProof/>
        </w:rPr>
        <w:lastRenderedPageBreak/>
        <w:t>blakusesošajā zonā ir vismaz viens tīkls, kas nodrošina ātrumu, kurš ir salīdzināms ar valsts finansētā tīkla darbības ātrumu un kura ekspluatācija ir sākta mazāk nekā piecus gadus pirms subsidētā tīkla ekspluatācijas sākuma</w:t>
      </w:r>
      <w:r w:rsidRPr="00843FF6">
        <w:rPr>
          <w:rStyle w:val="FootnoteReference"/>
          <w:noProof/>
        </w:rPr>
        <w:footnoteReference w:id="113"/>
      </w:r>
      <w:r w:rsidRPr="00843FF6">
        <w:rPr>
          <w:noProof/>
        </w:rPr>
        <w:t>.</w:t>
      </w:r>
    </w:p>
    <w:p w14:paraId="1A82BC6C" w14:textId="77777777" w:rsidR="00A70D5A" w:rsidRPr="00843FF6" w:rsidRDefault="00A70D5A" w:rsidP="00A70D5A">
      <w:pPr>
        <w:pStyle w:val="Text5"/>
        <w:rPr>
          <w:noProof/>
        </w:rPr>
      </w:pPr>
      <w:sdt>
        <w:sdtPr>
          <w:rPr>
            <w:noProof/>
          </w:rPr>
          <w:id w:val="196970687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4773057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r w:rsidRPr="00843FF6">
        <w:rPr>
          <w:noProof/>
        </w:rPr>
        <w:tab/>
      </w:r>
      <w:r w:rsidRPr="00843FF6">
        <w:rPr>
          <w:noProof/>
        </w:rPr>
        <w:tab/>
      </w:r>
    </w:p>
    <w:p w14:paraId="2483402C" w14:textId="77777777" w:rsidR="00A70D5A" w:rsidRPr="00843FF6" w:rsidRDefault="00A70D5A" w:rsidP="00A70D5A">
      <w:pPr>
        <w:pStyle w:val="Text2"/>
        <w:tabs>
          <w:tab w:val="left" w:leader="dot" w:pos="9072"/>
        </w:tabs>
        <w:ind w:left="709"/>
        <w:rPr>
          <w:noProof/>
        </w:rPr>
      </w:pPr>
      <w:r w:rsidRPr="00843FF6">
        <w:rPr>
          <w:noProof/>
        </w:rPr>
        <w:tab/>
      </w:r>
    </w:p>
    <w:p w14:paraId="5A418FA8" w14:textId="77777777" w:rsidR="00A70D5A" w:rsidRPr="00843FF6" w:rsidRDefault="00A70D5A" w:rsidP="00A70D5A">
      <w:pPr>
        <w:pStyle w:val="Point1"/>
        <w:rPr>
          <w:noProof/>
        </w:rPr>
      </w:pPr>
      <w:r w:rsidRPr="001A3ED1">
        <w:rPr>
          <w:noProof/>
        </w:rPr>
        <w:t>(c)</w:t>
      </w:r>
      <w:r w:rsidRPr="001A3ED1">
        <w:rPr>
          <w:noProof/>
        </w:rPr>
        <w:tab/>
      </w:r>
      <w:r w:rsidRPr="00843FF6">
        <w:rPr>
          <w:noProof/>
        </w:rPr>
        <w:t>Vairumtirdzniecības piekļuves produkti</w:t>
      </w:r>
    </w:p>
    <w:p w14:paraId="2030F84D" w14:textId="77777777" w:rsidR="00A70D5A" w:rsidRPr="00843FF6" w:rsidRDefault="00A70D5A" w:rsidP="00A70D5A">
      <w:pPr>
        <w:pStyle w:val="Stylei"/>
        <w:numPr>
          <w:ilvl w:val="0"/>
          <w:numId w:val="26"/>
        </w:numPr>
        <w:rPr>
          <w:noProof/>
        </w:rPr>
      </w:pPr>
      <w:r w:rsidRPr="00843FF6">
        <w:rPr>
          <w:noProof/>
        </w:rPr>
        <w:t>Fiksētie piekļuves tīkli baltajās zonās. Uzskaitiet vairumtirdzniecības piekļuves produktus, kas būs jānodrošina subsidētajā tīklā, ņemot vērā, ka ir jānodrošina vismaz piekļuve datu plūsmai, piekļuve tumšajai optiskajai šķiedrai, piekļuve infrastruktūrai (ieskaitot āra sadales skapjus, balstus, mastus, torņus un kabeļu kanalizāciju)</w:t>
      </w:r>
      <w:r w:rsidRPr="00843FF6">
        <w:rPr>
          <w:rStyle w:val="FootnoteReference"/>
          <w:noProof/>
        </w:rPr>
        <w:footnoteReference w:id="114"/>
      </w:r>
      <w:r w:rsidRPr="00843FF6">
        <w:rPr>
          <w:noProof/>
        </w:rPr>
        <w:t xml:space="preserve"> un papildus arī vismaz fiziskā atsaiste vai </w:t>
      </w:r>
      <w:r w:rsidRPr="00843FF6">
        <w:rPr>
          <w:i/>
          <w:noProof/>
        </w:rPr>
        <w:t>VULA</w:t>
      </w:r>
      <w:r w:rsidRPr="00843FF6">
        <w:rPr>
          <w:rStyle w:val="FootnoteReference"/>
          <w:noProof/>
        </w:rPr>
        <w:footnoteReference w:id="115"/>
      </w:r>
      <w:r w:rsidRPr="00843FF6">
        <w:rPr>
          <w:noProof/>
        </w:rPr>
        <w:t>.</w:t>
      </w:r>
    </w:p>
    <w:p w14:paraId="11B25467" w14:textId="77777777" w:rsidR="00A70D5A" w:rsidRPr="00843FF6" w:rsidRDefault="00A70D5A" w:rsidP="00A70D5A">
      <w:pPr>
        <w:pStyle w:val="Text2"/>
        <w:tabs>
          <w:tab w:val="left" w:leader="dot" w:pos="9072"/>
        </w:tabs>
        <w:ind w:left="709"/>
        <w:rPr>
          <w:noProof/>
        </w:rPr>
      </w:pPr>
      <w:r w:rsidRPr="00843FF6">
        <w:rPr>
          <w:noProof/>
        </w:rPr>
        <w:tab/>
      </w:r>
    </w:p>
    <w:p w14:paraId="015CB044" w14:textId="77777777" w:rsidR="00A70D5A" w:rsidRPr="00843FF6" w:rsidRDefault="00A70D5A" w:rsidP="00A70D5A">
      <w:pPr>
        <w:pStyle w:val="Stylei"/>
        <w:rPr>
          <w:noProof/>
        </w:rPr>
      </w:pPr>
      <w:r w:rsidRPr="00843FF6">
        <w:rPr>
          <w:noProof/>
        </w:rPr>
        <w:t>Fiksētie piekļuves tīkli pelēkajās un melnajās zonās. Uzskaitiet vairumtirdzniecības piekļuves produktus, kas būs jānodrošina subsidētajā tīklā, ņemot vērā, ka ir jānodrošina vismaz piekļuve datu plūsmai, piekļuve tumšajai optiskajai šķiedrai, piekļuve infrastruktūrai (ieskaitot āra sadales skapjus, balstus, mastus, torņus un kabeļu kanalizāciju) un papildus arī fiziskā atsaiste</w:t>
      </w:r>
      <w:r w:rsidRPr="00843FF6">
        <w:rPr>
          <w:rStyle w:val="FootnoteReference"/>
          <w:noProof/>
        </w:rPr>
        <w:footnoteReference w:id="116"/>
      </w:r>
      <w:r w:rsidRPr="00843FF6">
        <w:rPr>
          <w:noProof/>
        </w:rPr>
        <w:t>. Ja Latvijas iestādes plāno noteikt atkāpi no pienākuma nodrošināt fizisko atsaisti, sniedziet attiecīgu pamatojumu, pierādiet, ka šāda atkāpe nerada pārmērīgu konkurences kropļojumu risku, un norādiet sabiedriskajā apspriešanā saņemtās piezīmes par šo jautājumu (un to, kā tās ņemtas vērā)</w:t>
      </w:r>
      <w:r w:rsidRPr="00843FF6">
        <w:rPr>
          <w:rStyle w:val="FootnoteReference"/>
          <w:noProof/>
        </w:rPr>
        <w:footnoteReference w:id="117"/>
      </w:r>
      <w:r w:rsidRPr="00843FF6">
        <w:rPr>
          <w:noProof/>
        </w:rPr>
        <w:t>.</w:t>
      </w:r>
    </w:p>
    <w:p w14:paraId="5BE2C0B2" w14:textId="77777777" w:rsidR="00A70D5A" w:rsidRPr="00843FF6" w:rsidRDefault="00A70D5A" w:rsidP="00A70D5A">
      <w:pPr>
        <w:pStyle w:val="Text2"/>
        <w:tabs>
          <w:tab w:val="left" w:leader="dot" w:pos="9072"/>
        </w:tabs>
        <w:ind w:left="709"/>
        <w:rPr>
          <w:noProof/>
        </w:rPr>
      </w:pPr>
      <w:r w:rsidRPr="00843FF6">
        <w:rPr>
          <w:noProof/>
        </w:rPr>
        <w:tab/>
      </w:r>
    </w:p>
    <w:p w14:paraId="25075C03" w14:textId="77777777" w:rsidR="00A70D5A" w:rsidRPr="00843FF6" w:rsidRDefault="00A70D5A" w:rsidP="00A70D5A">
      <w:pPr>
        <w:pStyle w:val="Stylei"/>
        <w:rPr>
          <w:noProof/>
        </w:rPr>
      </w:pPr>
      <w:r w:rsidRPr="00843FF6">
        <w:rPr>
          <w:noProof/>
        </w:rPr>
        <w:t>Mobilie piekļuves tīkli. Uzskaitiet vairumtirdzniecības piekļuves produktus, kas būs jānodrošina subsidētajā tīklā, ņemot vērā, ka ir jānodrošina vismaz viesabonēšana</w:t>
      </w:r>
      <w:r w:rsidRPr="00843FF6">
        <w:rPr>
          <w:rStyle w:val="FootnoteReference"/>
          <w:noProof/>
        </w:rPr>
        <w:footnoteReference w:id="118"/>
      </w:r>
      <w:r w:rsidRPr="00843FF6">
        <w:rPr>
          <w:noProof/>
        </w:rPr>
        <w:t xml:space="preserve"> un piekļuve balstiem, mastiem, torņiem un kabeļu kanalizācijai. Turklāt aplieciniet, ka subsidētajā tīklā būs jānodrošina piekļuves produkti, kas ir nepieciešami modernāko funkciju (piemēram, MORAN, MOCN, tīkla šķēlēšana</w:t>
      </w:r>
      <w:r w:rsidRPr="00843FF6">
        <w:rPr>
          <w:rStyle w:val="FootnoteReference"/>
          <w:noProof/>
        </w:rPr>
        <w:footnoteReference w:id="119"/>
      </w:r>
      <w:r w:rsidRPr="00843FF6">
        <w:rPr>
          <w:noProof/>
        </w:rPr>
        <w:t>) izmantošanai mobilajos tīklos, tādos kā 5G un mobilo tīklu turpmākās paaudzes, kolīdz tie kļūst pieejami</w:t>
      </w:r>
      <w:r w:rsidRPr="00843FF6">
        <w:rPr>
          <w:rStyle w:val="FootnoteReference"/>
          <w:noProof/>
        </w:rPr>
        <w:footnoteReference w:id="120"/>
      </w:r>
      <w:r w:rsidRPr="00843FF6">
        <w:rPr>
          <w:noProof/>
        </w:rPr>
        <w:t>.</w:t>
      </w:r>
    </w:p>
    <w:p w14:paraId="26619AE2" w14:textId="77777777" w:rsidR="00A70D5A" w:rsidRPr="00843FF6" w:rsidRDefault="00A70D5A" w:rsidP="00A70D5A">
      <w:pPr>
        <w:pStyle w:val="Text2"/>
        <w:tabs>
          <w:tab w:val="left" w:leader="dot" w:pos="9072"/>
        </w:tabs>
        <w:ind w:left="709"/>
        <w:rPr>
          <w:noProof/>
        </w:rPr>
      </w:pPr>
      <w:r w:rsidRPr="00843FF6">
        <w:rPr>
          <w:noProof/>
        </w:rPr>
        <w:lastRenderedPageBreak/>
        <w:tab/>
      </w:r>
    </w:p>
    <w:p w14:paraId="097FA7FF" w14:textId="77777777" w:rsidR="00A70D5A" w:rsidRPr="00843FF6" w:rsidRDefault="00A70D5A" w:rsidP="00A70D5A">
      <w:pPr>
        <w:pStyle w:val="Stylei"/>
        <w:rPr>
          <w:noProof/>
        </w:rPr>
      </w:pPr>
      <w:r w:rsidRPr="00843FF6">
        <w:rPr>
          <w:noProof/>
        </w:rPr>
        <w:t>Atvilces maršrutēšanas tīkli. Uzskaitiet vairumtirdzniecības piekļuves produktus, kas būs jānodrošina subsidētajā tīklā, ņemot vērā, ka ir jānodrošina vismaz viens aktīvais pakalpojums un piekļuve balstiem, mastiem, torņiem, kabeļu kanalizācijai un tumšajai optiskajai šķiedrai</w:t>
      </w:r>
      <w:r w:rsidRPr="00843FF6">
        <w:rPr>
          <w:rStyle w:val="FootnoteReference"/>
          <w:noProof/>
        </w:rPr>
        <w:footnoteReference w:id="121"/>
      </w:r>
      <w:r w:rsidRPr="00843FF6">
        <w:rPr>
          <w:noProof/>
        </w:rPr>
        <w:t>. Turklāt aplieciniet, ka atbalsta pasākums paredz izvērst pietiekamu jaunās infrastruktūras jaudu, lai nodrošinātu efektīvu piekļuvi ar taisnīgiem un nediskriminējošiem nosacījumiem</w:t>
      </w:r>
      <w:r w:rsidRPr="00843FF6">
        <w:rPr>
          <w:rStyle w:val="FootnoteReference"/>
          <w:noProof/>
        </w:rPr>
        <w:footnoteReference w:id="122"/>
      </w:r>
      <w:r w:rsidRPr="00843FF6">
        <w:rPr>
          <w:noProof/>
        </w:rPr>
        <w:t>.</w:t>
      </w:r>
    </w:p>
    <w:p w14:paraId="015C9797" w14:textId="77777777" w:rsidR="00A70D5A" w:rsidRPr="00843FF6" w:rsidRDefault="00A70D5A" w:rsidP="00A70D5A">
      <w:pPr>
        <w:pStyle w:val="Text2"/>
        <w:tabs>
          <w:tab w:val="left" w:leader="dot" w:pos="9072"/>
        </w:tabs>
        <w:ind w:left="709"/>
        <w:rPr>
          <w:noProof/>
        </w:rPr>
      </w:pPr>
      <w:r w:rsidRPr="00843FF6">
        <w:rPr>
          <w:noProof/>
        </w:rPr>
        <w:tab/>
      </w:r>
    </w:p>
    <w:p w14:paraId="583026F0" w14:textId="77777777" w:rsidR="00A70D5A" w:rsidRPr="00843FF6" w:rsidRDefault="00A70D5A" w:rsidP="00A70D5A">
      <w:pPr>
        <w:pStyle w:val="Stylei"/>
        <w:rPr>
          <w:noProof/>
        </w:rPr>
      </w:pPr>
      <w:r w:rsidRPr="00843FF6">
        <w:rPr>
          <w:noProof/>
        </w:rPr>
        <w:t xml:space="preserve">Vairumtirdzniecības piekļuve uz saprātīga pieprasījuma pamata. Ja Latvijas iestādes plāno ierobežot konkrētu vairumtirdzniecības piekļuves produktu nodrošināšanu, paredzot to tikai tad, ja piekļuves prasītājs iesniedz saprātīgu pieprasījumu: </w:t>
      </w:r>
    </w:p>
    <w:p w14:paraId="4A52B009" w14:textId="77777777" w:rsidR="00A70D5A" w:rsidRPr="00843FF6" w:rsidRDefault="00A70D5A" w:rsidP="00A70D5A">
      <w:pPr>
        <w:pStyle w:val="Bullet4"/>
        <w:rPr>
          <w:noProof/>
        </w:rPr>
      </w:pPr>
      <w:r w:rsidRPr="00843FF6">
        <w:rPr>
          <w:noProof/>
        </w:rPr>
        <w:t>sniedziet pamatotus, objektīvus un pārbaudāmus datus un argumentus (tai skaitā izmaksu aprēķinus), kas pierāda, ka šo produktu nodrošināšana nesamērīgi palielinātu investīciju izmaksas, neradot būtisku labumu, kas izpaustos kā sīvāka konkurence</w:t>
      </w:r>
      <w:r w:rsidRPr="00843FF6">
        <w:rPr>
          <w:rStyle w:val="FootnoteReference"/>
          <w:noProof/>
        </w:rPr>
        <w:footnoteReference w:id="123"/>
      </w:r>
      <w:r w:rsidRPr="00843FF6">
        <w:rPr>
          <w:noProof/>
        </w:rPr>
        <w:t>;</w:t>
      </w:r>
    </w:p>
    <w:p w14:paraId="61382F52" w14:textId="77777777" w:rsidR="00A70D5A" w:rsidRPr="00843FF6" w:rsidRDefault="00A70D5A" w:rsidP="00A70D5A">
      <w:pPr>
        <w:pStyle w:val="Bullet4"/>
        <w:rPr>
          <w:noProof/>
        </w:rPr>
      </w:pPr>
      <w:r w:rsidRPr="00843FF6">
        <w:rPr>
          <w:noProof/>
        </w:rPr>
        <w:t>aplieciniet, ka piekļuves prasītāja pieprasījums tiks atzīts par saprātīgu, ja piekļuves prasītājs iesniedz uzņēmējdarbības plānu, kurā ir pamatota konkrētā produkta attīstīšana subsidētajā tīklā, un cits uzņēmums tajā pašā teritorijā vēl nepiedāvā līdzīgu piekļuves produktu par cenām, kas līdzvērtīgas blīvāk apdzīvotās teritorijās piedāvātajām</w:t>
      </w:r>
      <w:r w:rsidRPr="00843FF6">
        <w:rPr>
          <w:rStyle w:val="FootnoteReference"/>
          <w:noProof/>
        </w:rPr>
        <w:footnoteReference w:id="124"/>
      </w:r>
      <w:r w:rsidRPr="00843FF6">
        <w:rPr>
          <w:noProof/>
        </w:rPr>
        <w:t>;</w:t>
      </w:r>
    </w:p>
    <w:p w14:paraId="437C45C4" w14:textId="77777777" w:rsidR="00A70D5A" w:rsidRPr="00843FF6" w:rsidRDefault="00A70D5A" w:rsidP="00A70D5A">
      <w:pPr>
        <w:pStyle w:val="Text5"/>
        <w:rPr>
          <w:noProof/>
        </w:rPr>
      </w:pPr>
      <w:sdt>
        <w:sdtPr>
          <w:rPr>
            <w:noProof/>
          </w:rPr>
          <w:id w:val="33766975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132778365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118D360A" w14:textId="77777777" w:rsidR="00A70D5A" w:rsidRPr="00843FF6" w:rsidRDefault="00A70D5A" w:rsidP="00A70D5A">
      <w:pPr>
        <w:pStyle w:val="Bullet4"/>
        <w:rPr>
          <w:noProof/>
        </w:rPr>
      </w:pPr>
      <w:r w:rsidRPr="00843FF6">
        <w:rPr>
          <w:noProof/>
        </w:rPr>
        <w:t>aplieciniet, ka tad, ja piekļuves pieprasījums tiek atzīts par saprātīgu, papildu izmaksas par piekļuves pieprasījuma izpildi sedz atbalsta saņēmējs</w:t>
      </w:r>
      <w:r w:rsidRPr="00843FF6">
        <w:rPr>
          <w:rStyle w:val="FootnoteReference"/>
          <w:noProof/>
        </w:rPr>
        <w:footnoteReference w:id="125"/>
      </w:r>
      <w:r w:rsidRPr="00843FF6">
        <w:rPr>
          <w:noProof/>
        </w:rPr>
        <w:t>.</w:t>
      </w:r>
    </w:p>
    <w:p w14:paraId="715EDC32" w14:textId="77777777" w:rsidR="00A70D5A" w:rsidRPr="00843FF6" w:rsidRDefault="00A70D5A" w:rsidP="00A70D5A">
      <w:pPr>
        <w:pStyle w:val="Text5"/>
        <w:rPr>
          <w:noProof/>
        </w:rPr>
      </w:pPr>
      <w:sdt>
        <w:sdtPr>
          <w:rPr>
            <w:noProof/>
          </w:rPr>
          <w:id w:val="-733704418"/>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208001328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5F325DB4" w14:textId="77777777" w:rsidR="00A70D5A" w:rsidRPr="00843FF6" w:rsidRDefault="00A70D5A" w:rsidP="00A70D5A">
      <w:pPr>
        <w:pStyle w:val="Text2"/>
        <w:tabs>
          <w:tab w:val="left" w:leader="dot" w:pos="9072"/>
        </w:tabs>
        <w:ind w:left="709"/>
        <w:rPr>
          <w:noProof/>
        </w:rPr>
      </w:pPr>
      <w:r w:rsidRPr="00843FF6">
        <w:rPr>
          <w:noProof/>
        </w:rPr>
        <w:tab/>
      </w:r>
    </w:p>
    <w:p w14:paraId="2A419FD4" w14:textId="77777777" w:rsidR="00A70D5A" w:rsidRPr="00843FF6" w:rsidRDefault="00A70D5A" w:rsidP="00A70D5A">
      <w:pPr>
        <w:pStyle w:val="Point1"/>
        <w:rPr>
          <w:noProof/>
        </w:rPr>
      </w:pPr>
      <w:r w:rsidRPr="001A3ED1">
        <w:rPr>
          <w:noProof/>
        </w:rPr>
        <w:t>(d)</w:t>
      </w:r>
      <w:r w:rsidRPr="001A3ED1">
        <w:rPr>
          <w:noProof/>
        </w:rPr>
        <w:tab/>
      </w:r>
      <w:r w:rsidRPr="00843FF6">
        <w:rPr>
          <w:noProof/>
        </w:rPr>
        <w:t>Vairumtirdzniecības piekļuves cenas. Attiecībā uz katru vairumtirdzniecības piekļuves produktu norādiet izmantotos kritērijus un cenu noteikšanas principus:</w:t>
      </w:r>
    </w:p>
    <w:p w14:paraId="329D4EE6" w14:textId="77777777" w:rsidR="00A70D5A" w:rsidRPr="00843FF6" w:rsidRDefault="00A70D5A" w:rsidP="00A70D5A">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publicēto vairumtirdzniecības cenu vidējais rādītājs, kas aprēķināts par citām salīdzināmām attiecīgās dalībvalsts zonām, kurās konkurence ir sīvāka</w:t>
      </w:r>
      <w:r w:rsidRPr="00843FF6">
        <w:rPr>
          <w:rStyle w:val="FootnoteReference"/>
          <w:noProof/>
        </w:rPr>
        <w:footnoteReference w:id="126"/>
      </w:r>
      <w:r w:rsidRPr="00843FF6">
        <w:rPr>
          <w:noProof/>
        </w:rPr>
        <w:t>;</w:t>
      </w:r>
    </w:p>
    <w:p w14:paraId="57E8A0F3" w14:textId="77777777" w:rsidR="00A70D5A" w:rsidRPr="00843FF6" w:rsidRDefault="00A70D5A" w:rsidP="00A70D5A">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regulētās cenas, ko attiecīgajiem tirgiem un pakalpojumiem jau noteikusi vai apstiprinājusi valsts regulatīvā iestāde (VRI)</w:t>
      </w:r>
      <w:r w:rsidRPr="00843FF6">
        <w:rPr>
          <w:rStyle w:val="FootnoteReference"/>
          <w:noProof/>
        </w:rPr>
        <w:footnoteReference w:id="127"/>
      </w:r>
      <w:r w:rsidRPr="00843FF6">
        <w:rPr>
          <w:noProof/>
        </w:rPr>
        <w:t>;</w:t>
      </w:r>
    </w:p>
    <w:p w14:paraId="12736A7D" w14:textId="77777777" w:rsidR="00A70D5A" w:rsidRPr="00843FF6" w:rsidRDefault="00A70D5A" w:rsidP="00A70D5A">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cenu tuvināšana izmaksām vai metodika, kas paredzēta saskaņā ar nozares tiesisko regulējumu</w:t>
      </w:r>
      <w:r w:rsidRPr="00843FF6">
        <w:rPr>
          <w:rStyle w:val="FootnoteReference"/>
          <w:noProof/>
        </w:rPr>
        <w:footnoteReference w:id="128"/>
      </w:r>
      <w:r w:rsidRPr="00843FF6">
        <w:rPr>
          <w:noProof/>
        </w:rPr>
        <w:t>.</w:t>
      </w:r>
    </w:p>
    <w:p w14:paraId="70C8F993" w14:textId="77777777" w:rsidR="00A70D5A" w:rsidRPr="00843FF6" w:rsidRDefault="00A70D5A" w:rsidP="00A70D5A">
      <w:pPr>
        <w:pStyle w:val="ManualNumPar2"/>
        <w:rPr>
          <w:noProof/>
        </w:rPr>
      </w:pPr>
      <w:r w:rsidRPr="001A3ED1">
        <w:rPr>
          <w:noProof/>
        </w:rPr>
        <w:t>8.5.</w:t>
      </w:r>
      <w:r w:rsidRPr="001A3ED1">
        <w:rPr>
          <w:noProof/>
        </w:rPr>
        <w:tab/>
      </w:r>
      <w:r w:rsidRPr="00843FF6">
        <w:rPr>
          <w:noProof/>
          <w:u w:val="single"/>
        </w:rPr>
        <w:t>Atgūšanas mehānisms</w:t>
      </w:r>
      <w:r w:rsidRPr="00843FF6">
        <w:rPr>
          <w:noProof/>
        </w:rPr>
        <w:t>. Norādiet, vai atbalsta pasākumam ir paredzēts piemērot atgūšanas mehānismu.</w:t>
      </w:r>
    </w:p>
    <w:p w14:paraId="691B7722" w14:textId="77777777" w:rsidR="00A70D5A" w:rsidRPr="00843FF6" w:rsidRDefault="00A70D5A" w:rsidP="00A70D5A">
      <w:pPr>
        <w:pStyle w:val="Text1"/>
        <w:rPr>
          <w:noProof/>
        </w:rPr>
      </w:pPr>
      <w:sdt>
        <w:sdtPr>
          <w:rPr>
            <w:noProof/>
          </w:rPr>
          <w:id w:val="-160248452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rStyle w:val="FootnoteReference"/>
          <w:noProof/>
          <w:lang w:bidi="si-LK"/>
        </w:rPr>
        <w:footnoteReference w:id="129"/>
      </w:r>
      <w:r w:rsidRPr="00843FF6">
        <w:rPr>
          <w:noProof/>
        </w:rPr>
        <w:t xml:space="preserve"> </w:t>
      </w:r>
      <w:r w:rsidRPr="00843FF6">
        <w:rPr>
          <w:noProof/>
        </w:rPr>
        <w:tab/>
      </w:r>
      <w:r w:rsidRPr="00843FF6">
        <w:rPr>
          <w:noProof/>
        </w:rPr>
        <w:tab/>
      </w:r>
      <w:sdt>
        <w:sdtPr>
          <w:rPr>
            <w:noProof/>
          </w:rPr>
          <w:id w:val="-95563740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5DB64192" w14:textId="77777777" w:rsidR="00A70D5A" w:rsidRPr="00843FF6" w:rsidRDefault="00A70D5A" w:rsidP="00A70D5A">
      <w:pPr>
        <w:pStyle w:val="Text2"/>
        <w:tabs>
          <w:tab w:val="left" w:leader="dot" w:pos="9072"/>
        </w:tabs>
        <w:ind w:left="709"/>
        <w:rPr>
          <w:noProof/>
        </w:rPr>
      </w:pPr>
      <w:r w:rsidRPr="00843FF6">
        <w:rPr>
          <w:noProof/>
        </w:rPr>
        <w:t xml:space="preserve">Ja atbilde ir “Nē”, norādiet iemeslus. </w:t>
      </w:r>
      <w:r w:rsidRPr="00843FF6">
        <w:rPr>
          <w:noProof/>
        </w:rPr>
        <w:tab/>
      </w:r>
    </w:p>
    <w:p w14:paraId="33FE5F4C" w14:textId="77777777" w:rsidR="00A70D5A" w:rsidRPr="00843FF6" w:rsidRDefault="00A70D5A" w:rsidP="00A70D5A">
      <w:pPr>
        <w:pStyle w:val="Text2"/>
        <w:tabs>
          <w:tab w:val="left" w:leader="dot" w:pos="9072"/>
        </w:tabs>
        <w:ind w:left="709"/>
        <w:rPr>
          <w:noProof/>
        </w:rPr>
      </w:pPr>
      <w:r w:rsidRPr="00843FF6">
        <w:rPr>
          <w:noProof/>
        </w:rPr>
        <w:t>Ja atbilde ir “Jā”, sniedziet turpmāk prasīto informāciju.</w:t>
      </w:r>
    </w:p>
    <w:p w14:paraId="409AB79B" w14:textId="77777777" w:rsidR="00A70D5A" w:rsidRPr="00843FF6" w:rsidRDefault="00A70D5A" w:rsidP="00A70D5A">
      <w:pPr>
        <w:pStyle w:val="Point1"/>
        <w:rPr>
          <w:noProof/>
        </w:rPr>
      </w:pPr>
      <w:r w:rsidRPr="001A3ED1">
        <w:rPr>
          <w:noProof/>
        </w:rPr>
        <w:t>(a)</w:t>
      </w:r>
      <w:r w:rsidRPr="001A3ED1">
        <w:rPr>
          <w:noProof/>
        </w:rPr>
        <w:tab/>
      </w:r>
      <w:r w:rsidRPr="00843FF6">
        <w:rPr>
          <w:noProof/>
        </w:rPr>
        <w:t>Aplieciniet, ka atgūšanas mehānisms tiks piemērots visā subsidētā tīkla ekspluatācijas periodā</w:t>
      </w:r>
      <w:r w:rsidRPr="00843FF6">
        <w:rPr>
          <w:rStyle w:val="FootnoteReference"/>
          <w:noProof/>
        </w:rPr>
        <w:footnoteReference w:id="130"/>
      </w:r>
      <w:r w:rsidRPr="00843FF6">
        <w:rPr>
          <w:noProof/>
        </w:rPr>
        <w:t>.</w:t>
      </w:r>
    </w:p>
    <w:p w14:paraId="0A829CB7" w14:textId="77777777" w:rsidR="00A70D5A" w:rsidRPr="00843FF6" w:rsidRDefault="00A70D5A" w:rsidP="00A70D5A">
      <w:pPr>
        <w:pStyle w:val="Text2"/>
        <w:rPr>
          <w:noProof/>
        </w:rPr>
      </w:pPr>
      <w:sdt>
        <w:sdtPr>
          <w:rPr>
            <w:noProof/>
          </w:rPr>
          <w:id w:val="172386795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 </w:t>
      </w:r>
      <w:r w:rsidRPr="00843FF6">
        <w:rPr>
          <w:noProof/>
        </w:rPr>
        <w:tab/>
      </w:r>
      <w:r w:rsidRPr="00843FF6">
        <w:rPr>
          <w:noProof/>
        </w:rPr>
        <w:tab/>
      </w:r>
      <w:sdt>
        <w:sdtPr>
          <w:rPr>
            <w:noProof/>
          </w:rPr>
          <w:id w:val="-86306053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4FC2BF11" w14:textId="77777777" w:rsidR="00A70D5A" w:rsidRPr="00843FF6" w:rsidRDefault="00A70D5A" w:rsidP="00A70D5A">
      <w:pPr>
        <w:pStyle w:val="Point1"/>
        <w:rPr>
          <w:noProof/>
        </w:rPr>
      </w:pPr>
      <w:r w:rsidRPr="001A3ED1">
        <w:rPr>
          <w:noProof/>
        </w:rPr>
        <w:t>(b)</w:t>
      </w:r>
      <w:r w:rsidRPr="001A3ED1">
        <w:rPr>
          <w:noProof/>
        </w:rPr>
        <w:tab/>
      </w:r>
      <w:r w:rsidRPr="00843FF6">
        <w:rPr>
          <w:noProof/>
        </w:rPr>
        <w:t>Aplieciniet, ka atgūšanas mehānisma noteikumi ir pārredzami un skaidri noteikti konkursa procedūras dokumentos</w:t>
      </w:r>
      <w:r w:rsidRPr="00843FF6">
        <w:rPr>
          <w:rStyle w:val="FootnoteReference"/>
          <w:noProof/>
          <w:lang w:bidi="si-LK"/>
        </w:rPr>
        <w:footnoteReference w:id="131"/>
      </w:r>
      <w:r w:rsidRPr="00843FF6">
        <w:rPr>
          <w:noProof/>
        </w:rPr>
        <w:t>. Sniedziet par to sīkākas ziņas.</w:t>
      </w:r>
    </w:p>
    <w:p w14:paraId="7D28DDEB" w14:textId="77777777" w:rsidR="00A70D5A" w:rsidRPr="00843FF6" w:rsidRDefault="00A70D5A" w:rsidP="00A70D5A">
      <w:pPr>
        <w:pStyle w:val="Text2"/>
        <w:tabs>
          <w:tab w:val="left" w:leader="dot" w:pos="9072"/>
        </w:tabs>
        <w:ind w:left="709"/>
        <w:rPr>
          <w:noProof/>
        </w:rPr>
      </w:pPr>
      <w:r w:rsidRPr="00843FF6">
        <w:rPr>
          <w:noProof/>
        </w:rPr>
        <w:tab/>
      </w:r>
    </w:p>
    <w:p w14:paraId="23D66C0C" w14:textId="77777777" w:rsidR="00A70D5A" w:rsidRPr="00843FF6" w:rsidRDefault="00A70D5A" w:rsidP="00A70D5A">
      <w:pPr>
        <w:pStyle w:val="Point1"/>
        <w:rPr>
          <w:noProof/>
        </w:rPr>
      </w:pPr>
      <w:r w:rsidRPr="001A3ED1">
        <w:rPr>
          <w:noProof/>
        </w:rPr>
        <w:t>(c)</w:t>
      </w:r>
      <w:r w:rsidRPr="001A3ED1">
        <w:rPr>
          <w:noProof/>
        </w:rPr>
        <w:tab/>
      </w:r>
      <w:r w:rsidRPr="00843FF6">
        <w:rPr>
          <w:noProof/>
        </w:rPr>
        <w:t>Paskaidrojiet, kā atgūšanas mehānismā būs ievēroti un salāgoti divi mērķi: dot dalībvalstij iespēju atgūt summas, kas pārsniedz saprātīgu peļņu, un nevājināt uzņēmumu stimulu piedalīties konkursa procedūrā un, izvēršot tīklu, tiekties panākt izmaksu efektivitāti (efektivitātes pieaugumu)</w:t>
      </w:r>
      <w:r w:rsidRPr="00843FF6">
        <w:rPr>
          <w:rStyle w:val="FootnoteReference"/>
          <w:noProof/>
          <w:lang w:bidi="si-LK"/>
        </w:rPr>
        <w:footnoteReference w:id="132"/>
      </w:r>
      <w:r w:rsidRPr="00843FF6">
        <w:rPr>
          <w:noProof/>
        </w:rPr>
        <w:t>. Norādiet kritērijus, kuri tiks piemēroti, lai stimulētu efektivitātes pieaugumu.</w:t>
      </w:r>
    </w:p>
    <w:p w14:paraId="73FBBC95" w14:textId="77777777" w:rsidR="00A70D5A" w:rsidRPr="00843FF6" w:rsidRDefault="00A70D5A" w:rsidP="00A70D5A">
      <w:pPr>
        <w:pStyle w:val="Text2"/>
        <w:tabs>
          <w:tab w:val="left" w:leader="dot" w:pos="9072"/>
        </w:tabs>
        <w:ind w:left="709"/>
        <w:rPr>
          <w:noProof/>
        </w:rPr>
      </w:pPr>
      <w:r w:rsidRPr="00843FF6">
        <w:rPr>
          <w:noProof/>
        </w:rPr>
        <w:tab/>
      </w:r>
    </w:p>
    <w:p w14:paraId="1B7E9120" w14:textId="77777777" w:rsidR="00A70D5A" w:rsidRPr="00843FF6" w:rsidRDefault="00A70D5A" w:rsidP="00A70D5A">
      <w:pPr>
        <w:pStyle w:val="Point1"/>
        <w:rPr>
          <w:noProof/>
        </w:rPr>
      </w:pPr>
      <w:r w:rsidRPr="001A3ED1">
        <w:rPr>
          <w:noProof/>
        </w:rPr>
        <w:t>(d)</w:t>
      </w:r>
      <w:r w:rsidRPr="001A3ED1">
        <w:rPr>
          <w:noProof/>
        </w:rPr>
        <w:tab/>
      </w:r>
      <w:r w:rsidRPr="00843FF6">
        <w:rPr>
          <w:noProof/>
        </w:rPr>
        <w:t>Norādiet maksimālo atļauto stimula summu attiecībā pret saprātīgo peļņu (procentos)</w:t>
      </w:r>
      <w:r w:rsidRPr="00843FF6">
        <w:rPr>
          <w:rStyle w:val="FootnoteReference"/>
          <w:noProof/>
          <w:lang w:bidi="si-LK"/>
        </w:rPr>
        <w:footnoteReference w:id="133"/>
      </w:r>
      <w:r w:rsidRPr="00843FF6">
        <w:rPr>
          <w:noProof/>
        </w:rPr>
        <w:t>. Norādiet arī, kā atgūšanas mehānisma vajadzībām ir definēta saprātīga peļņa</w:t>
      </w:r>
      <w:r w:rsidRPr="00843FF6">
        <w:rPr>
          <w:rStyle w:val="FootnoteReference"/>
          <w:noProof/>
          <w:lang w:bidi="si-LK"/>
        </w:rPr>
        <w:footnoteReference w:id="134"/>
      </w:r>
      <w:r w:rsidRPr="00843FF6">
        <w:rPr>
          <w:noProof/>
        </w:rPr>
        <w:t>.</w:t>
      </w:r>
    </w:p>
    <w:p w14:paraId="619228CD" w14:textId="77777777" w:rsidR="00A70D5A" w:rsidRPr="00843FF6" w:rsidRDefault="00A70D5A" w:rsidP="00A70D5A">
      <w:pPr>
        <w:pStyle w:val="Text2"/>
        <w:tabs>
          <w:tab w:val="left" w:leader="dot" w:pos="9072"/>
        </w:tabs>
        <w:ind w:left="709"/>
        <w:rPr>
          <w:noProof/>
        </w:rPr>
      </w:pPr>
      <w:r w:rsidRPr="00843FF6">
        <w:rPr>
          <w:noProof/>
        </w:rPr>
        <w:tab/>
      </w:r>
    </w:p>
    <w:p w14:paraId="3F3438CF" w14:textId="77777777" w:rsidR="00A70D5A" w:rsidRPr="00843FF6" w:rsidRDefault="00A70D5A" w:rsidP="00A70D5A">
      <w:pPr>
        <w:pStyle w:val="Point1"/>
        <w:rPr>
          <w:noProof/>
        </w:rPr>
      </w:pPr>
      <w:r w:rsidRPr="001A3ED1">
        <w:rPr>
          <w:noProof/>
        </w:rPr>
        <w:t>(e)</w:t>
      </w:r>
      <w:r w:rsidRPr="001A3ED1">
        <w:rPr>
          <w:noProof/>
        </w:rPr>
        <w:tab/>
      </w:r>
      <w:r w:rsidRPr="00843FF6">
        <w:rPr>
          <w:noProof/>
        </w:rPr>
        <w:t>Aplieciniet, ka dalībvalsts neatgūs virspeļņu, ja tā nepārsniedz robežvērtību (t. i., saprātīgo peļņu plus stimula summu), savukārt tad, ja peļņa pārsniedz robežvērtību, šī virspeļņa tiks sadalīta starp atbalsta saņēmēju un dalībvalsti, piemērojot atbalsta intensitāti, kas izriet no konkursa procedūras iznākuma</w:t>
      </w:r>
      <w:r w:rsidRPr="00843FF6">
        <w:rPr>
          <w:rStyle w:val="FootnoteReference"/>
          <w:noProof/>
          <w:lang w:bidi="si-LK"/>
        </w:rPr>
        <w:footnoteReference w:id="135"/>
      </w:r>
      <w:r w:rsidRPr="00843FF6">
        <w:rPr>
          <w:noProof/>
        </w:rPr>
        <w:t>. Sniedziet par to sīkākas ziņas.</w:t>
      </w:r>
    </w:p>
    <w:p w14:paraId="51742C19" w14:textId="77777777" w:rsidR="00A70D5A" w:rsidRPr="00843FF6" w:rsidRDefault="00A70D5A" w:rsidP="00A70D5A">
      <w:pPr>
        <w:pStyle w:val="Text2"/>
        <w:tabs>
          <w:tab w:val="left" w:leader="dot" w:pos="9072"/>
        </w:tabs>
        <w:ind w:left="709"/>
        <w:rPr>
          <w:noProof/>
        </w:rPr>
      </w:pPr>
      <w:r w:rsidRPr="00843FF6">
        <w:rPr>
          <w:noProof/>
        </w:rPr>
        <w:lastRenderedPageBreak/>
        <w:tab/>
      </w:r>
    </w:p>
    <w:p w14:paraId="70CC9F2F" w14:textId="77777777" w:rsidR="00A70D5A" w:rsidRPr="00843FF6" w:rsidRDefault="00A70D5A" w:rsidP="00A70D5A">
      <w:pPr>
        <w:pStyle w:val="Point1"/>
        <w:rPr>
          <w:noProof/>
        </w:rPr>
      </w:pPr>
      <w:r w:rsidRPr="001A3ED1">
        <w:rPr>
          <w:noProof/>
        </w:rPr>
        <w:t>(f)</w:t>
      </w:r>
      <w:r w:rsidRPr="001A3ED1">
        <w:rPr>
          <w:noProof/>
        </w:rPr>
        <w:tab/>
      </w:r>
      <w:r w:rsidRPr="00843FF6">
        <w:rPr>
          <w:noProof/>
        </w:rPr>
        <w:t>Aplieciniet, ka atgūšanas mehānismā tiek ņemta vērā arī peļņa, kas gūta no citiem darījumiem, kuri attiecas uz subsidēto tīklu</w:t>
      </w:r>
      <w:r w:rsidRPr="00843FF6">
        <w:rPr>
          <w:rStyle w:val="FootnoteReference"/>
          <w:noProof/>
          <w:lang w:bidi="si-LK"/>
        </w:rPr>
        <w:footnoteReference w:id="136"/>
      </w:r>
      <w:r w:rsidRPr="00843FF6">
        <w:rPr>
          <w:noProof/>
        </w:rPr>
        <w:t>.</w:t>
      </w:r>
    </w:p>
    <w:p w14:paraId="7503C1B0" w14:textId="77777777" w:rsidR="00A70D5A" w:rsidRPr="00843FF6" w:rsidRDefault="00A70D5A" w:rsidP="00A70D5A">
      <w:pPr>
        <w:pStyle w:val="Text2"/>
        <w:rPr>
          <w:noProof/>
        </w:rPr>
      </w:pPr>
      <w:sdt>
        <w:sdtPr>
          <w:rPr>
            <w:noProof/>
          </w:rPr>
          <w:id w:val="1186944949"/>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1694950189"/>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2C2A6145" w14:textId="77777777" w:rsidR="00A70D5A" w:rsidRPr="00843FF6" w:rsidRDefault="00A70D5A" w:rsidP="00A70D5A">
      <w:pPr>
        <w:pStyle w:val="ManualNumPar2"/>
        <w:rPr>
          <w:noProof/>
        </w:rPr>
      </w:pPr>
      <w:r w:rsidRPr="001A3ED1">
        <w:rPr>
          <w:noProof/>
        </w:rPr>
        <w:t>8.6.</w:t>
      </w:r>
      <w:r w:rsidRPr="001A3ED1">
        <w:rPr>
          <w:noProof/>
        </w:rPr>
        <w:tab/>
      </w:r>
      <w:r w:rsidRPr="00843FF6">
        <w:rPr>
          <w:noProof/>
          <w:u w:val="single"/>
        </w:rPr>
        <w:t>Uzskaites nodalīšana</w:t>
      </w:r>
      <w:r w:rsidRPr="00843FF6">
        <w:rPr>
          <w:noProof/>
        </w:rPr>
        <w:t>. Aplieciniet, ka atbalsta saņēmējam ir jānodrošina uzskaites nodalīšana, lai būtu iespējams izvēršanas izmaksas skaidri nošķirt no ekspluatācijas izmaksām, kā arī noteikt ieņēmumus no subsidētā tīkla ekspluatācijas</w:t>
      </w:r>
      <w:r w:rsidRPr="00843FF6">
        <w:rPr>
          <w:rStyle w:val="FootnoteReference"/>
          <w:noProof/>
          <w:lang w:bidi="si-LK"/>
        </w:rPr>
        <w:footnoteReference w:id="137"/>
      </w:r>
      <w:r w:rsidRPr="00843FF6">
        <w:rPr>
          <w:noProof/>
        </w:rPr>
        <w:t>.</w:t>
      </w:r>
    </w:p>
    <w:p w14:paraId="70E24FEE" w14:textId="77777777" w:rsidR="00A70D5A" w:rsidRPr="00843FF6" w:rsidRDefault="00A70D5A" w:rsidP="00A70D5A">
      <w:pPr>
        <w:pStyle w:val="Text1"/>
        <w:rPr>
          <w:noProof/>
        </w:rPr>
      </w:pPr>
      <w:sdt>
        <w:sdtPr>
          <w:rPr>
            <w:noProof/>
          </w:rPr>
          <w:id w:val="-5123433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51965423"/>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352162AF" w14:textId="77777777" w:rsidR="00A70D5A" w:rsidRPr="00843FF6" w:rsidRDefault="00A70D5A" w:rsidP="00A70D5A">
      <w:pPr>
        <w:pStyle w:val="ManualNumPar1"/>
        <w:rPr>
          <w:bCs/>
          <w:noProof/>
        </w:rPr>
      </w:pPr>
      <w:r w:rsidRPr="001A3ED1">
        <w:rPr>
          <w:noProof/>
        </w:rPr>
        <w:t>9.</w:t>
      </w:r>
      <w:r w:rsidRPr="001A3ED1">
        <w:rPr>
          <w:noProof/>
        </w:rPr>
        <w:tab/>
      </w:r>
      <w:r w:rsidRPr="00843FF6">
        <w:rPr>
          <w:noProof/>
        </w:rPr>
        <w:t>Valsts iestāžu loma</w:t>
      </w:r>
    </w:p>
    <w:p w14:paraId="5CD3ABEA" w14:textId="77777777" w:rsidR="00A70D5A" w:rsidRPr="00843FF6" w:rsidRDefault="00A70D5A" w:rsidP="00A70D5A">
      <w:pPr>
        <w:pStyle w:val="ManualNumPar2"/>
        <w:rPr>
          <w:noProof/>
        </w:rPr>
      </w:pPr>
      <w:r w:rsidRPr="001A3ED1">
        <w:rPr>
          <w:noProof/>
        </w:rPr>
        <w:t>9.1.</w:t>
      </w:r>
      <w:r w:rsidRPr="001A3ED1">
        <w:rPr>
          <w:noProof/>
        </w:rPr>
        <w:tab/>
      </w:r>
      <w:r w:rsidRPr="00843FF6">
        <w:rPr>
          <w:noProof/>
        </w:rPr>
        <w:t>Aprakstiet VRI lomu atbalsta pasākuma izstrādē, īstenošanā un uzraudzībā</w:t>
      </w:r>
      <w:r w:rsidRPr="00843FF6">
        <w:rPr>
          <w:rStyle w:val="FootnoteReference"/>
          <w:noProof/>
        </w:rPr>
        <w:footnoteReference w:id="138"/>
      </w:r>
      <w:r w:rsidRPr="00843FF6">
        <w:rPr>
          <w:noProof/>
        </w:rPr>
        <w:t>. Tai skaitā norādiet, vai tā bija iesaistīta:</w:t>
      </w:r>
    </w:p>
    <w:bookmarkStart w:id="4" w:name="_Hlk152779561"/>
    <w:p w14:paraId="6D035C27" w14:textId="77777777" w:rsidR="00A70D5A" w:rsidRDefault="00A70D5A" w:rsidP="00A70D5A">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kartografēšanā</w:t>
      </w:r>
      <w:r w:rsidRPr="00843FF6">
        <w:rPr>
          <w:rStyle w:val="FootnoteReference"/>
          <w:noProof/>
        </w:rPr>
        <w:footnoteReference w:id="139"/>
      </w:r>
      <w:r w:rsidRPr="00843FF6">
        <w:rPr>
          <w:noProof/>
        </w:rPr>
        <w:t xml:space="preserve"> (šādā gadījumā precizējiet)</w:t>
      </w:r>
    </w:p>
    <w:bookmarkEnd w:id="4"/>
    <w:p w14:paraId="1B8E416A" w14:textId="77777777" w:rsidR="00A70D5A" w:rsidRPr="00843FF6" w:rsidRDefault="00A70D5A" w:rsidP="00A70D5A">
      <w:pPr>
        <w:pStyle w:val="Text2"/>
        <w:tabs>
          <w:tab w:val="left" w:leader="dot" w:pos="9072"/>
        </w:tabs>
        <w:ind w:left="709"/>
        <w:rPr>
          <w:noProof/>
        </w:rPr>
      </w:pPr>
      <w:r w:rsidRPr="00843FF6">
        <w:rPr>
          <w:noProof/>
        </w:rPr>
        <w:tab/>
      </w:r>
    </w:p>
    <w:p w14:paraId="02C2621B" w14:textId="77777777" w:rsidR="00A70D5A" w:rsidRDefault="00A70D5A" w:rsidP="00A70D5A">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privāto investīciju plānu novērtēšanā</w:t>
      </w:r>
      <w:r w:rsidRPr="00843FF6">
        <w:rPr>
          <w:rStyle w:val="FootnoteReference"/>
          <w:noProof/>
        </w:rPr>
        <w:footnoteReference w:id="140"/>
      </w:r>
      <w:r w:rsidRPr="00843FF6">
        <w:rPr>
          <w:noProof/>
        </w:rPr>
        <w:t xml:space="preserve"> (šādā gadījumā precizējiet)</w:t>
      </w:r>
    </w:p>
    <w:p w14:paraId="763A6A71" w14:textId="77777777" w:rsidR="00A70D5A" w:rsidRPr="00843FF6" w:rsidRDefault="00A70D5A" w:rsidP="00A70D5A">
      <w:pPr>
        <w:pStyle w:val="Text2"/>
        <w:tabs>
          <w:tab w:val="left" w:leader="dot" w:pos="9072"/>
        </w:tabs>
        <w:ind w:left="709"/>
        <w:rPr>
          <w:noProof/>
        </w:rPr>
      </w:pPr>
      <w:r w:rsidRPr="00843FF6">
        <w:rPr>
          <w:noProof/>
        </w:rPr>
        <w:tab/>
      </w:r>
    </w:p>
    <w:p w14:paraId="4C4D6549" w14:textId="77777777" w:rsidR="00A70D5A" w:rsidRDefault="00A70D5A" w:rsidP="00A70D5A">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sabiedriskajā apspriešanā</w:t>
      </w:r>
      <w:r w:rsidRPr="00843FF6">
        <w:rPr>
          <w:rStyle w:val="FootnoteReference"/>
          <w:noProof/>
        </w:rPr>
        <w:footnoteReference w:id="141"/>
      </w:r>
      <w:r w:rsidRPr="00843FF6">
        <w:rPr>
          <w:noProof/>
        </w:rPr>
        <w:t xml:space="preserve"> (šādā gadījumā precizējiet)</w:t>
      </w:r>
    </w:p>
    <w:p w14:paraId="503371C4" w14:textId="77777777" w:rsidR="00A70D5A" w:rsidRPr="00843FF6" w:rsidRDefault="00A70D5A" w:rsidP="00A70D5A">
      <w:pPr>
        <w:pStyle w:val="Text2"/>
        <w:tabs>
          <w:tab w:val="left" w:leader="dot" w:pos="9072"/>
        </w:tabs>
        <w:ind w:left="709"/>
        <w:rPr>
          <w:noProof/>
        </w:rPr>
      </w:pPr>
      <w:r w:rsidRPr="00843FF6">
        <w:rPr>
          <w:noProof/>
        </w:rPr>
        <w:tab/>
      </w:r>
    </w:p>
    <w:p w14:paraId="34EA1233" w14:textId="77777777" w:rsidR="00A70D5A" w:rsidRDefault="00A70D5A" w:rsidP="00A70D5A">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krasu pārmaiņu prasību izpildes novērtēšanā</w:t>
      </w:r>
      <w:r w:rsidRPr="00843FF6">
        <w:rPr>
          <w:rStyle w:val="FootnoteReference"/>
          <w:noProof/>
        </w:rPr>
        <w:footnoteReference w:id="142"/>
      </w:r>
      <w:r w:rsidRPr="00843FF6">
        <w:rPr>
          <w:noProof/>
        </w:rPr>
        <w:t xml:space="preserve"> (šādā gadījumā precizējiet)</w:t>
      </w:r>
    </w:p>
    <w:p w14:paraId="12C9011A" w14:textId="77777777" w:rsidR="00A70D5A" w:rsidRPr="00843FF6" w:rsidRDefault="00A70D5A" w:rsidP="00A70D5A">
      <w:pPr>
        <w:pStyle w:val="Text2"/>
        <w:tabs>
          <w:tab w:val="left" w:leader="dot" w:pos="9072"/>
        </w:tabs>
        <w:ind w:left="709"/>
        <w:rPr>
          <w:noProof/>
        </w:rPr>
      </w:pPr>
      <w:r w:rsidRPr="00843FF6">
        <w:rPr>
          <w:noProof/>
        </w:rPr>
        <w:tab/>
      </w:r>
    </w:p>
    <w:p w14:paraId="61E87313" w14:textId="77777777" w:rsidR="00A70D5A" w:rsidRDefault="00A70D5A" w:rsidP="00A70D5A">
      <w:pPr>
        <w:pStyle w:val="Tiret1"/>
        <w:numPr>
          <w:ilvl w:val="0"/>
          <w:numId w:val="37"/>
        </w:numPr>
        <w:rPr>
          <w:noProof/>
        </w:rPr>
      </w:pPr>
      <w:sdt>
        <w:sdtPr>
          <w:rPr>
            <w:noProof/>
          </w:rPr>
          <w:id w:val="1809891816"/>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vairumtirdzniecības piekļuves produktu, nosacījumu un cenu noteikšanā</w:t>
      </w:r>
      <w:r w:rsidRPr="00843FF6">
        <w:rPr>
          <w:rStyle w:val="FootnoteReference"/>
          <w:noProof/>
        </w:rPr>
        <w:footnoteReference w:id="143"/>
      </w:r>
      <w:r w:rsidRPr="00843FF6">
        <w:rPr>
          <w:noProof/>
        </w:rPr>
        <w:t xml:space="preserve"> (šādā gadījumā precizējiet)</w:t>
      </w:r>
    </w:p>
    <w:p w14:paraId="39852DFD" w14:textId="77777777" w:rsidR="00A70D5A" w:rsidRPr="00843FF6" w:rsidRDefault="00A70D5A" w:rsidP="00A70D5A">
      <w:pPr>
        <w:pStyle w:val="Text2"/>
        <w:tabs>
          <w:tab w:val="left" w:leader="dot" w:pos="9072"/>
        </w:tabs>
        <w:ind w:left="709"/>
        <w:rPr>
          <w:noProof/>
        </w:rPr>
      </w:pPr>
      <w:r w:rsidRPr="00843FF6">
        <w:rPr>
          <w:noProof/>
        </w:rPr>
        <w:tab/>
      </w:r>
    </w:p>
    <w:p w14:paraId="43F32007" w14:textId="454215DB" w:rsidR="00A70D5A" w:rsidRDefault="00A70D5A" w:rsidP="00A70D5A">
      <w:pPr>
        <w:pStyle w:val="Tiret1"/>
        <w:numPr>
          <w:ilvl w:val="0"/>
          <w:numId w:val="37"/>
        </w:numPr>
        <w:rPr>
          <w:noProof/>
        </w:rPr>
      </w:pPr>
      <w:sdt>
        <w:sdtPr>
          <w:rPr>
            <w:rFonts w:ascii="MS Gothic" w:eastAsia="MS Gothic" w:hAnsi="MS Gothic"/>
            <w:noProof/>
            <w:lang w:bidi="si-LK"/>
          </w:rPr>
          <w:id w:val="861006435"/>
          <w14:checkbox>
            <w14:checked w14:val="0"/>
            <w14:checkedState w14:val="2612" w14:font="MS Gothic"/>
            <w14:uncheckedState w14:val="2610" w14:font="MS Gothic"/>
          </w14:checkbox>
        </w:sdtPr>
        <w:sdtContent>
          <w:r w:rsidRPr="00A70D5A">
            <w:rPr>
              <w:rFonts w:ascii="MS Gothic" w:eastAsia="MS Gothic" w:hAnsi="MS Gothic" w:hint="eastAsia"/>
              <w:noProof/>
              <w:lang w:bidi="si-LK"/>
            </w:rPr>
            <w:t>☐</w:t>
          </w:r>
        </w:sdtContent>
      </w:sdt>
      <w:r w:rsidRPr="00843FF6">
        <w:rPr>
          <w:noProof/>
        </w:rPr>
        <w:t xml:space="preserve"> ar vairumtirdzniecības piekļuvi saistītu strīdu izšķiršanā</w:t>
      </w:r>
      <w:r w:rsidRPr="00843FF6">
        <w:rPr>
          <w:rStyle w:val="FootnoteReference"/>
          <w:noProof/>
        </w:rPr>
        <w:footnoteReference w:id="144"/>
      </w:r>
      <w:r w:rsidRPr="00843FF6">
        <w:rPr>
          <w:noProof/>
        </w:rPr>
        <w:t xml:space="preserve"> (šādā gadījumā precizējiet) </w:t>
      </w:r>
    </w:p>
    <w:p w14:paraId="612095F7" w14:textId="77777777" w:rsidR="00A70D5A" w:rsidRPr="00843FF6" w:rsidRDefault="00A70D5A" w:rsidP="00A70D5A">
      <w:pPr>
        <w:pStyle w:val="Text2"/>
        <w:tabs>
          <w:tab w:val="left" w:leader="dot" w:pos="9072"/>
        </w:tabs>
        <w:ind w:left="709"/>
        <w:rPr>
          <w:noProof/>
        </w:rPr>
      </w:pPr>
      <w:r w:rsidRPr="00843FF6">
        <w:rPr>
          <w:noProof/>
        </w:rPr>
        <w:tab/>
      </w:r>
    </w:p>
    <w:p w14:paraId="1F119631" w14:textId="77777777" w:rsidR="00A70D5A" w:rsidRDefault="00A70D5A" w:rsidP="00A70D5A">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esošajā infrastruktūrā, uz kuru attiecas </w:t>
      </w:r>
      <w:r w:rsidRPr="00843FF6">
        <w:rPr>
          <w:i/>
          <w:noProof/>
        </w:rPr>
        <w:t>ex ante</w:t>
      </w:r>
      <w:r w:rsidRPr="00843FF6">
        <w:rPr>
          <w:noProof/>
        </w:rPr>
        <w:t xml:space="preserve"> regulējums</w:t>
      </w:r>
      <w:r w:rsidRPr="00843FF6">
        <w:rPr>
          <w:rStyle w:val="FootnoteReference"/>
          <w:noProof/>
        </w:rPr>
        <w:footnoteReference w:id="145"/>
      </w:r>
      <w:r w:rsidRPr="00843FF6">
        <w:rPr>
          <w:noProof/>
        </w:rPr>
        <w:t xml:space="preserve"> (šādā gadījumā precizējiet)</w:t>
      </w:r>
    </w:p>
    <w:p w14:paraId="00BB8C6D" w14:textId="77777777" w:rsidR="00A70D5A" w:rsidRPr="00843FF6" w:rsidRDefault="00A70D5A" w:rsidP="00A70D5A">
      <w:pPr>
        <w:pStyle w:val="Text2"/>
        <w:tabs>
          <w:tab w:val="left" w:leader="dot" w:pos="9072"/>
        </w:tabs>
        <w:ind w:left="709"/>
        <w:rPr>
          <w:noProof/>
        </w:rPr>
      </w:pPr>
      <w:r w:rsidRPr="00843FF6">
        <w:rPr>
          <w:noProof/>
        </w:rPr>
        <w:tab/>
      </w:r>
    </w:p>
    <w:p w14:paraId="4250CCA4" w14:textId="77777777" w:rsidR="00A70D5A" w:rsidRDefault="00A70D5A" w:rsidP="00A70D5A">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atgūšanas mehānisma noteikšanā (šādā gadījumā precizējiet)</w:t>
      </w:r>
    </w:p>
    <w:p w14:paraId="30C77556" w14:textId="77777777" w:rsidR="00A70D5A" w:rsidRPr="00843FF6" w:rsidRDefault="00A70D5A" w:rsidP="00A70D5A">
      <w:pPr>
        <w:pStyle w:val="Text2"/>
        <w:tabs>
          <w:tab w:val="left" w:leader="dot" w:pos="9072"/>
        </w:tabs>
        <w:ind w:left="709"/>
        <w:rPr>
          <w:noProof/>
        </w:rPr>
      </w:pPr>
      <w:r w:rsidRPr="00843FF6">
        <w:rPr>
          <w:noProof/>
        </w:rPr>
        <w:tab/>
      </w:r>
    </w:p>
    <w:p w14:paraId="0052F7EE" w14:textId="77777777" w:rsidR="00A70D5A" w:rsidRPr="00843FF6" w:rsidRDefault="00A70D5A" w:rsidP="00A70D5A">
      <w:pPr>
        <w:pStyle w:val="ManualNumPar2"/>
        <w:rPr>
          <w:noProof/>
        </w:rPr>
      </w:pPr>
      <w:r w:rsidRPr="001A3ED1">
        <w:rPr>
          <w:noProof/>
        </w:rPr>
        <w:t>9.2.</w:t>
      </w:r>
      <w:r w:rsidRPr="001A3ED1">
        <w:rPr>
          <w:noProof/>
        </w:rPr>
        <w:tab/>
      </w:r>
      <w:r w:rsidRPr="00843FF6">
        <w:rPr>
          <w:noProof/>
        </w:rPr>
        <w:t>Iesniedziet VRI atzinumu par atbalsta pasākumu (ja tāds bija sagatavots)</w:t>
      </w:r>
      <w:r w:rsidRPr="00843FF6">
        <w:rPr>
          <w:rStyle w:val="FootnoteReference"/>
          <w:noProof/>
        </w:rPr>
        <w:footnoteReference w:id="146"/>
      </w:r>
      <w:r w:rsidRPr="00843FF6">
        <w:rPr>
          <w:noProof/>
        </w:rPr>
        <w:t>.</w:t>
      </w:r>
    </w:p>
    <w:p w14:paraId="09FE1532" w14:textId="77777777" w:rsidR="00A70D5A" w:rsidRPr="00843FF6" w:rsidRDefault="00A70D5A" w:rsidP="00A70D5A">
      <w:pPr>
        <w:pStyle w:val="Text2"/>
        <w:tabs>
          <w:tab w:val="left" w:leader="dot" w:pos="9072"/>
        </w:tabs>
        <w:ind w:left="709"/>
        <w:rPr>
          <w:noProof/>
        </w:rPr>
      </w:pPr>
      <w:r w:rsidRPr="00843FF6">
        <w:rPr>
          <w:noProof/>
        </w:rPr>
        <w:tab/>
      </w:r>
    </w:p>
    <w:p w14:paraId="737FC753" w14:textId="77777777" w:rsidR="00A70D5A" w:rsidRPr="00843FF6" w:rsidRDefault="00A70D5A" w:rsidP="00A70D5A">
      <w:pPr>
        <w:pStyle w:val="ManualNumPar2"/>
        <w:rPr>
          <w:noProof/>
        </w:rPr>
      </w:pPr>
      <w:r w:rsidRPr="001A3ED1">
        <w:rPr>
          <w:noProof/>
        </w:rPr>
        <w:t>9.3.</w:t>
      </w:r>
      <w:r w:rsidRPr="001A3ED1">
        <w:rPr>
          <w:noProof/>
        </w:rPr>
        <w:tab/>
      </w:r>
      <w:r w:rsidRPr="00843FF6">
        <w:rPr>
          <w:noProof/>
        </w:rPr>
        <w:t>Norādiet, vai VRI ir izdevusi norādījumus, piemēram, par tirgus analīzes veikšanu un vairumtirdzniecības līmeņa piekļuves produktu un cenu noteikšanu. Ja atbilde ir “jā”, rezumējiet norādījumu saturu un precizējiet, vai tajos ir ņemts vērā attiecīgais tiesiskais regulējums un Komisijas sniegtie ieteikumi</w:t>
      </w:r>
      <w:r w:rsidRPr="00843FF6">
        <w:rPr>
          <w:rStyle w:val="FootnoteReference"/>
          <w:noProof/>
        </w:rPr>
        <w:footnoteReference w:id="147"/>
      </w:r>
      <w:r w:rsidRPr="00843FF6">
        <w:rPr>
          <w:noProof/>
        </w:rPr>
        <w:t>.</w:t>
      </w:r>
    </w:p>
    <w:p w14:paraId="080EB129" w14:textId="77777777" w:rsidR="00A70D5A" w:rsidRPr="00843FF6" w:rsidRDefault="00A70D5A" w:rsidP="00A70D5A">
      <w:pPr>
        <w:pStyle w:val="Text2"/>
        <w:tabs>
          <w:tab w:val="left" w:leader="dot" w:pos="9072"/>
        </w:tabs>
        <w:ind w:left="709"/>
        <w:rPr>
          <w:noProof/>
        </w:rPr>
      </w:pPr>
      <w:r w:rsidRPr="00843FF6">
        <w:rPr>
          <w:noProof/>
        </w:rPr>
        <w:tab/>
      </w:r>
    </w:p>
    <w:p w14:paraId="36AF1962" w14:textId="77777777" w:rsidR="00A70D5A" w:rsidRPr="00843FF6" w:rsidRDefault="00A70D5A" w:rsidP="00A70D5A">
      <w:pPr>
        <w:pStyle w:val="ManualNumPar2"/>
        <w:rPr>
          <w:noProof/>
        </w:rPr>
      </w:pPr>
      <w:r w:rsidRPr="001A3ED1">
        <w:rPr>
          <w:noProof/>
        </w:rPr>
        <w:t>9.4.</w:t>
      </w:r>
      <w:r w:rsidRPr="001A3ED1">
        <w:rPr>
          <w:noProof/>
        </w:rPr>
        <w:tab/>
      </w:r>
      <w:r w:rsidRPr="00843FF6">
        <w:rPr>
          <w:noProof/>
        </w:rPr>
        <w:t>Iesniedziet valsts konkurences iestādes atzinumu par atbalsta pasākumu (ja tāds bija sagatavots)</w:t>
      </w:r>
      <w:r w:rsidRPr="00843FF6">
        <w:rPr>
          <w:rStyle w:val="FootnoteReference"/>
          <w:noProof/>
        </w:rPr>
        <w:footnoteReference w:id="148"/>
      </w:r>
      <w:r w:rsidRPr="00843FF6">
        <w:rPr>
          <w:noProof/>
        </w:rPr>
        <w:t>.</w:t>
      </w:r>
    </w:p>
    <w:p w14:paraId="766D93DF" w14:textId="77777777" w:rsidR="00A70D5A" w:rsidRPr="00843FF6" w:rsidRDefault="00A70D5A" w:rsidP="00A70D5A">
      <w:pPr>
        <w:pStyle w:val="Text2"/>
        <w:tabs>
          <w:tab w:val="left" w:leader="dot" w:pos="9072"/>
        </w:tabs>
        <w:ind w:left="709"/>
        <w:rPr>
          <w:noProof/>
        </w:rPr>
      </w:pPr>
      <w:r w:rsidRPr="00843FF6">
        <w:rPr>
          <w:noProof/>
        </w:rPr>
        <w:tab/>
      </w:r>
    </w:p>
    <w:p w14:paraId="64CED8F5" w14:textId="77777777" w:rsidR="00A70D5A" w:rsidRPr="00843FF6" w:rsidRDefault="00A70D5A" w:rsidP="00A70D5A">
      <w:pPr>
        <w:pStyle w:val="ManualNumPar2"/>
        <w:rPr>
          <w:noProof/>
        </w:rPr>
      </w:pPr>
      <w:r w:rsidRPr="001A3ED1">
        <w:rPr>
          <w:noProof/>
        </w:rPr>
        <w:t>9.5.</w:t>
      </w:r>
      <w:r w:rsidRPr="001A3ED1">
        <w:rPr>
          <w:noProof/>
        </w:rPr>
        <w:tab/>
      </w:r>
      <w:r w:rsidRPr="00843FF6">
        <w:rPr>
          <w:noProof/>
        </w:rPr>
        <w:t>Norādiet, vai atbalsta pasākuma izstrādē bija iesaistīti platjoslas kompetences biroji</w:t>
      </w:r>
      <w:r w:rsidRPr="00843FF6">
        <w:rPr>
          <w:rStyle w:val="FootnoteReference"/>
          <w:noProof/>
        </w:rPr>
        <w:footnoteReference w:id="149"/>
      </w:r>
      <w:r w:rsidRPr="00843FF6">
        <w:rPr>
          <w:noProof/>
        </w:rPr>
        <w:t>.</w:t>
      </w:r>
    </w:p>
    <w:p w14:paraId="6E660E16" w14:textId="77777777" w:rsidR="00A70D5A" w:rsidRPr="00843FF6" w:rsidRDefault="00A70D5A" w:rsidP="00A70D5A">
      <w:pPr>
        <w:pStyle w:val="Text2"/>
        <w:tabs>
          <w:tab w:val="left" w:leader="dot" w:pos="9072"/>
        </w:tabs>
        <w:ind w:left="709"/>
        <w:rPr>
          <w:noProof/>
        </w:rPr>
      </w:pPr>
      <w:r w:rsidRPr="00843FF6">
        <w:rPr>
          <w:noProof/>
        </w:rPr>
        <w:tab/>
      </w:r>
    </w:p>
    <w:p w14:paraId="5C374F16" w14:textId="77777777" w:rsidR="00A70D5A" w:rsidRPr="00843FF6" w:rsidRDefault="00A70D5A" w:rsidP="00A70D5A">
      <w:pPr>
        <w:pStyle w:val="ManualNumPar1"/>
        <w:rPr>
          <w:bCs/>
          <w:noProof/>
        </w:rPr>
      </w:pPr>
      <w:r w:rsidRPr="001A3ED1">
        <w:rPr>
          <w:noProof/>
        </w:rPr>
        <w:t>10.</w:t>
      </w:r>
      <w:r w:rsidRPr="001A3ED1">
        <w:rPr>
          <w:noProof/>
        </w:rPr>
        <w:tab/>
      </w:r>
      <w:r w:rsidRPr="00843FF6">
        <w:rPr>
          <w:noProof/>
        </w:rPr>
        <w:t>Pārredzamība, ziņošana un atbalsta uzraudzība</w:t>
      </w:r>
    </w:p>
    <w:p w14:paraId="50E1EAD0" w14:textId="77777777" w:rsidR="00A70D5A" w:rsidRPr="00843FF6" w:rsidRDefault="00A70D5A" w:rsidP="00A70D5A">
      <w:pPr>
        <w:pStyle w:val="ManualNumPar2"/>
        <w:rPr>
          <w:noProof/>
        </w:rPr>
      </w:pPr>
      <w:r w:rsidRPr="001A3ED1">
        <w:rPr>
          <w:noProof/>
        </w:rPr>
        <w:t>10.1.</w:t>
      </w:r>
      <w:r w:rsidRPr="001A3ED1">
        <w:rPr>
          <w:noProof/>
        </w:rPr>
        <w:tab/>
      </w:r>
      <w:r w:rsidRPr="00843FF6">
        <w:rPr>
          <w:noProof/>
        </w:rPr>
        <w:t xml:space="preserve">Pārredzamība </w:t>
      </w:r>
    </w:p>
    <w:p w14:paraId="05FA1604" w14:textId="77777777" w:rsidR="00A70D5A" w:rsidRPr="00843FF6" w:rsidRDefault="00A70D5A" w:rsidP="00A70D5A">
      <w:pPr>
        <w:pStyle w:val="Point1"/>
        <w:rPr>
          <w:noProof/>
        </w:rPr>
      </w:pPr>
      <w:r w:rsidRPr="001A3ED1">
        <w:rPr>
          <w:noProof/>
        </w:rPr>
        <w:t>(a)</w:t>
      </w:r>
      <w:r w:rsidRPr="001A3ED1">
        <w:rPr>
          <w:noProof/>
        </w:rPr>
        <w:tab/>
      </w:r>
      <w:r w:rsidRPr="00843FF6">
        <w:rPr>
          <w:noProof/>
        </w:rPr>
        <w:t>Aplieciniet, ka Latvijas iestādes i) lēmuma par atbalsta pasākuma un tā īstenošanas noteikumu pilnu tekstu (vai saiti uz to) un ii) saskaņā ar II pielikumu sagatavotu informāciju par katru individuālā atbalsta piešķīrumu, kas pārsniedz 100 000 EUR</w:t>
      </w:r>
      <w:r w:rsidRPr="00843FF6">
        <w:rPr>
          <w:rStyle w:val="FootnoteReference"/>
          <w:iCs/>
          <w:noProof/>
        </w:rPr>
        <w:footnoteReference w:id="150"/>
      </w:r>
      <w:r w:rsidRPr="00843FF6">
        <w:rPr>
          <w:noProof/>
        </w:rPr>
        <w:t xml:space="preserve"> (6 mēnešu laikā no atbalsta piešķiršanas dienas vai, ja atbalsts ir nodokļu atvieglojumu veidā, – viena gada laikā no dienas, kad jāiesniedz nodokļu deklarācija), publicēs</w:t>
      </w:r>
      <w:r w:rsidRPr="00843FF6">
        <w:rPr>
          <w:rStyle w:val="FootnoteReference"/>
          <w:iCs/>
          <w:noProof/>
        </w:rPr>
        <w:footnoteReference w:id="151"/>
      </w:r>
      <w:r w:rsidRPr="00843FF6">
        <w:rPr>
          <w:noProof/>
        </w:rPr>
        <w:t>:</w:t>
      </w:r>
    </w:p>
    <w:p w14:paraId="662B52DF" w14:textId="77777777" w:rsidR="00A70D5A" w:rsidRPr="00843FF6" w:rsidRDefault="00A70D5A" w:rsidP="00A70D5A">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Komisijas Atbalsta pārredzamības modulī</w:t>
      </w:r>
      <w:r w:rsidRPr="00843FF6">
        <w:rPr>
          <w:rStyle w:val="FootnoteReference"/>
          <w:noProof/>
        </w:rPr>
        <w:footnoteReference w:id="152"/>
      </w:r>
      <w:r w:rsidRPr="00843FF6">
        <w:rPr>
          <w:noProof/>
        </w:rPr>
        <w:t>;</w:t>
      </w:r>
    </w:p>
    <w:p w14:paraId="2717106D" w14:textId="77777777" w:rsidR="00A70D5A" w:rsidRPr="00843FF6" w:rsidRDefault="00A70D5A" w:rsidP="00A70D5A">
      <w:pPr>
        <w:pStyle w:val="Tiret2"/>
        <w:numPr>
          <w:ilvl w:val="0"/>
          <w:numId w:val="38"/>
        </w:numPr>
        <w:rPr>
          <w:noProof/>
        </w:rPr>
      </w:pPr>
      <w:sdt>
        <w:sdtPr>
          <w:rPr>
            <w:noProof/>
          </w:rPr>
          <w:id w:val="254863610"/>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visaptverošā valsts atbalsta vietnē (norādiet attiecīgās vietnes adresi). Šādā gadījumā norādiet, vai tā ir valsts vai reģionāla vietne</w:t>
      </w:r>
      <w:r w:rsidRPr="00843FF6">
        <w:rPr>
          <w:rStyle w:val="FootnoteReference"/>
          <w:noProof/>
        </w:rPr>
        <w:footnoteReference w:id="153"/>
      </w:r>
      <w:r w:rsidRPr="00843FF6">
        <w:rPr>
          <w:noProof/>
        </w:rPr>
        <w:t xml:space="preserve"> un vai atbalsta vietnē iekļautā informācija ir viegli pieejama (t. i., sabiedrības piekļuve vietnei ir jānodrošina bez jebkādiem ierobežojumiem)</w:t>
      </w:r>
      <w:r w:rsidRPr="00843FF6">
        <w:rPr>
          <w:rStyle w:val="FootnoteReference"/>
          <w:noProof/>
        </w:rPr>
        <w:footnoteReference w:id="154"/>
      </w:r>
      <w:r w:rsidRPr="00843FF6">
        <w:rPr>
          <w:noProof/>
        </w:rPr>
        <w:t>.</w:t>
      </w:r>
    </w:p>
    <w:p w14:paraId="3ADDF027" w14:textId="77777777" w:rsidR="00A70D5A" w:rsidRPr="00843FF6" w:rsidRDefault="00A70D5A" w:rsidP="00A70D5A">
      <w:pPr>
        <w:pStyle w:val="Text2"/>
        <w:tabs>
          <w:tab w:val="left" w:leader="dot" w:pos="9072"/>
        </w:tabs>
        <w:ind w:left="709"/>
        <w:rPr>
          <w:noProof/>
        </w:rPr>
      </w:pPr>
      <w:r w:rsidRPr="00843FF6">
        <w:rPr>
          <w:noProof/>
        </w:rPr>
        <w:tab/>
      </w:r>
    </w:p>
    <w:p w14:paraId="6F52D7BD" w14:textId="77777777" w:rsidR="00A70D5A" w:rsidRPr="00843FF6" w:rsidRDefault="00A70D5A" w:rsidP="00A70D5A">
      <w:pPr>
        <w:pStyle w:val="Point1"/>
        <w:rPr>
          <w:noProof/>
        </w:rPr>
      </w:pPr>
      <w:r w:rsidRPr="001A3ED1">
        <w:rPr>
          <w:noProof/>
        </w:rPr>
        <w:t>(b)</w:t>
      </w:r>
      <w:r w:rsidRPr="001A3ED1">
        <w:rPr>
          <w:noProof/>
        </w:rPr>
        <w:tab/>
      </w:r>
      <w:r w:rsidRPr="00843FF6">
        <w:rPr>
          <w:noProof/>
        </w:rPr>
        <w:t xml:space="preserve">Aplieciniet, ka 10.1. punktā prasītā informācija būs pieejama vismaz 10 gadus no atbalsta piešķiršanas dienas un būs publicēta tabulās bezīpašnieka formātā, </w:t>
      </w:r>
      <w:r w:rsidRPr="00843FF6">
        <w:rPr>
          <w:noProof/>
        </w:rPr>
        <w:lastRenderedPageBreak/>
        <w:t>kas nodrošina efektīvu iespēju datus meklēt, izgūt, lejupielādēt un viegli publicēt internetā (piemēram, CSV vai XML formātā).</w:t>
      </w:r>
    </w:p>
    <w:p w14:paraId="582B6A1D" w14:textId="77777777" w:rsidR="00A70D5A" w:rsidRPr="00843FF6" w:rsidRDefault="00A70D5A" w:rsidP="00A70D5A">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t xml:space="preserve"> </w:t>
      </w:r>
      <w:sdt>
        <w:sdtPr>
          <w:rPr>
            <w:noProof/>
          </w:rPr>
          <w:id w:val="223802792"/>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1492CF80" w14:textId="77777777" w:rsidR="00A70D5A" w:rsidRPr="00843FF6" w:rsidRDefault="00A70D5A" w:rsidP="00A70D5A">
      <w:pPr>
        <w:pStyle w:val="Point1"/>
        <w:rPr>
          <w:noProof/>
        </w:rPr>
      </w:pPr>
      <w:r w:rsidRPr="001A3ED1">
        <w:rPr>
          <w:noProof/>
        </w:rPr>
        <w:t>(c)</w:t>
      </w:r>
      <w:r w:rsidRPr="001A3ED1">
        <w:rPr>
          <w:noProof/>
        </w:rPr>
        <w:tab/>
      </w:r>
      <w:r w:rsidRPr="00843FF6">
        <w:rPr>
          <w:noProof/>
        </w:rPr>
        <w:t>Aplieciniet, ka attiecībā uz atbalstu, kas ir nelikumīgs, bet vēlāk atzīts par saderīgu ar iekšējo tirgu, attiecīgā informācija tiks publicēta valsts atbalsta vietnē (norādiet attiecīgās vietnes adresi) 6 mēnešu laikā no dienas, kad pieņemts Komisijas lēmums, ar kuru atbalsts atzīts par saderīgu</w:t>
      </w:r>
      <w:r w:rsidRPr="00843FF6">
        <w:rPr>
          <w:rStyle w:val="FootnoteReference"/>
          <w:noProof/>
        </w:rPr>
        <w:footnoteReference w:id="155"/>
      </w:r>
      <w:r w:rsidRPr="00843FF6">
        <w:rPr>
          <w:noProof/>
        </w:rPr>
        <w:t>.</w:t>
      </w:r>
    </w:p>
    <w:p w14:paraId="5F2F29BB" w14:textId="77777777" w:rsidR="00A70D5A" w:rsidRPr="00843FF6" w:rsidRDefault="00A70D5A" w:rsidP="00A70D5A">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Jā</w:t>
      </w:r>
      <w:r w:rsidRPr="00843FF6">
        <w:rPr>
          <w:noProof/>
        </w:rPr>
        <w:tab/>
      </w:r>
      <w:r w:rsidRPr="00843FF6">
        <w:rPr>
          <w:noProof/>
        </w:rPr>
        <w:tab/>
      </w:r>
      <w:sdt>
        <w:sdtPr>
          <w:rPr>
            <w:noProof/>
          </w:rPr>
          <w:id w:val="1696572789"/>
          <w14:checkbox>
            <w14:checked w14:val="0"/>
            <w14:checkedState w14:val="2612" w14:font="MS Gothic"/>
            <w14:uncheckedState w14:val="2610" w14:font="MS Gothic"/>
          </w14:checkbox>
        </w:sdtPr>
        <w:sdtContent>
          <w:r w:rsidRPr="00843FF6">
            <w:rPr>
              <w:rFonts w:ascii="MS Gothic" w:eastAsia="MS Gothic" w:hAnsi="MS Gothic" w:hint="eastAsia"/>
              <w:noProof/>
              <w:lang w:bidi="si-LK"/>
            </w:rPr>
            <w:t>☐</w:t>
          </w:r>
        </w:sdtContent>
      </w:sdt>
      <w:r w:rsidRPr="00843FF6">
        <w:rPr>
          <w:noProof/>
        </w:rPr>
        <w:t xml:space="preserve"> Nē</w:t>
      </w:r>
    </w:p>
    <w:p w14:paraId="2F60C8AC" w14:textId="77777777" w:rsidR="00A70D5A" w:rsidRPr="00843FF6" w:rsidRDefault="00A70D5A" w:rsidP="00A70D5A">
      <w:pPr>
        <w:pStyle w:val="ManualNumPar2"/>
        <w:rPr>
          <w:noProof/>
        </w:rPr>
      </w:pPr>
      <w:r w:rsidRPr="001A3ED1">
        <w:rPr>
          <w:noProof/>
        </w:rPr>
        <w:t>10.2.</w:t>
      </w:r>
      <w:r w:rsidRPr="001A3ED1">
        <w:rPr>
          <w:noProof/>
        </w:rPr>
        <w:tab/>
      </w:r>
      <w:r w:rsidRPr="00843FF6">
        <w:rPr>
          <w:noProof/>
          <w:u w:val="single"/>
        </w:rPr>
        <w:t>Ziņojumu sniegšana</w:t>
      </w:r>
      <w:r w:rsidRPr="00843FF6">
        <w:rPr>
          <w:noProof/>
        </w:rPr>
        <w:t>. Aplieciniet, ka Latvijas iestādes iesniegs Komisijai i) gada ziņojumus par katru pasākumu, kas apstiprināts saskaņā ar Platjoslas pamatnostādnēm, un ii) reizi divos gados – saskaņā ar Platjoslas pamatnostādņu III pielikumu sagatavotu ziņojumu, kurā ietverta galvenā informācija par atbalsta pasākumiem, kas apstiprināti saskaņā ar Platjoslas pamatnostādnēm</w:t>
      </w:r>
      <w:r w:rsidRPr="00843FF6">
        <w:rPr>
          <w:rStyle w:val="FootnoteReference"/>
          <w:noProof/>
        </w:rPr>
        <w:footnoteReference w:id="156"/>
      </w:r>
      <w:r w:rsidRPr="00843FF6">
        <w:rPr>
          <w:noProof/>
        </w:rPr>
        <w:t>.</w:t>
      </w:r>
    </w:p>
    <w:p w14:paraId="2EFF2AE1" w14:textId="77777777" w:rsidR="00A70D5A" w:rsidRPr="00843FF6" w:rsidRDefault="00A70D5A" w:rsidP="00A70D5A">
      <w:pPr>
        <w:pStyle w:val="Text2"/>
        <w:tabs>
          <w:tab w:val="left" w:leader="dot" w:pos="9072"/>
        </w:tabs>
        <w:ind w:left="709"/>
        <w:rPr>
          <w:noProof/>
        </w:rPr>
      </w:pPr>
      <w:r w:rsidRPr="00843FF6">
        <w:rPr>
          <w:noProof/>
        </w:rPr>
        <w:tab/>
      </w:r>
    </w:p>
    <w:p w14:paraId="0E1CBCA7" w14:textId="77777777" w:rsidR="00A70D5A" w:rsidRPr="00843FF6" w:rsidRDefault="00A70D5A" w:rsidP="00A70D5A">
      <w:pPr>
        <w:pStyle w:val="ManualNumPar2"/>
        <w:rPr>
          <w:noProof/>
        </w:rPr>
      </w:pPr>
      <w:r w:rsidRPr="001A3ED1">
        <w:rPr>
          <w:noProof/>
        </w:rPr>
        <w:t>10.3.</w:t>
      </w:r>
      <w:r w:rsidRPr="001A3ED1">
        <w:rPr>
          <w:noProof/>
        </w:rPr>
        <w:tab/>
      </w:r>
      <w:r w:rsidRPr="00843FF6">
        <w:rPr>
          <w:noProof/>
          <w:u w:val="single"/>
        </w:rPr>
        <w:t>Uzraudzība</w:t>
      </w:r>
      <w:r w:rsidRPr="00843FF6">
        <w:rPr>
          <w:noProof/>
        </w:rPr>
        <w:t>. Aplieciniet, ka Latvijas iestādes 10 gadus no atbalsta piešķiršanas dienas glabās detalizētu dokumentāciju par visiem atbalsta pasākumiem, tai skaitā visu informāciju, kura ir nepieciešama, lai konstatētu, ka ir izpildīti visi Platjoslas pamatnostādnēs paredzētie saderības nosacījumi, un ka šīs iestādes pēc Komisijas pieprasījuma nodrošinās tai šo dokumentāciju</w:t>
      </w:r>
      <w:r w:rsidRPr="00843FF6">
        <w:rPr>
          <w:rStyle w:val="FootnoteReference"/>
          <w:noProof/>
        </w:rPr>
        <w:footnoteReference w:id="157"/>
      </w:r>
      <w:r w:rsidRPr="00843FF6">
        <w:rPr>
          <w:noProof/>
        </w:rPr>
        <w:t>.</w:t>
      </w:r>
    </w:p>
    <w:p w14:paraId="7F7E0E02" w14:textId="77777777" w:rsidR="00A70D5A" w:rsidRPr="00843FF6" w:rsidRDefault="00A70D5A" w:rsidP="00A70D5A">
      <w:pPr>
        <w:pStyle w:val="Text2"/>
        <w:tabs>
          <w:tab w:val="left" w:leader="dot" w:pos="9072"/>
        </w:tabs>
        <w:ind w:left="709"/>
        <w:rPr>
          <w:noProof/>
        </w:rPr>
      </w:pPr>
      <w:r w:rsidRPr="00843FF6">
        <w:rPr>
          <w:noProof/>
        </w:rPr>
        <w:tab/>
      </w:r>
    </w:p>
    <w:p w14:paraId="21EC5D89" w14:textId="77777777" w:rsidR="00A70D5A" w:rsidRPr="00843FF6" w:rsidRDefault="00A70D5A" w:rsidP="00A70D5A">
      <w:pPr>
        <w:pStyle w:val="ManualNumPar1"/>
        <w:rPr>
          <w:bCs/>
          <w:noProof/>
        </w:rPr>
      </w:pPr>
      <w:r w:rsidRPr="001A3ED1">
        <w:rPr>
          <w:noProof/>
        </w:rPr>
        <w:t>11.</w:t>
      </w:r>
      <w:r w:rsidRPr="001A3ED1">
        <w:rPr>
          <w:noProof/>
        </w:rPr>
        <w:tab/>
      </w:r>
      <w:r w:rsidRPr="00843FF6">
        <w:rPr>
          <w:noProof/>
        </w:rPr>
        <w:t>Negatīva ietekme uz konkurenci un tirdzniecību</w:t>
      </w:r>
    </w:p>
    <w:p w14:paraId="03CD1F86" w14:textId="77777777" w:rsidR="00A70D5A" w:rsidRPr="00843FF6" w:rsidRDefault="00A70D5A" w:rsidP="00A70D5A">
      <w:pPr>
        <w:pStyle w:val="ManualNumPar2"/>
        <w:rPr>
          <w:noProof/>
        </w:rPr>
      </w:pPr>
      <w:r w:rsidRPr="001A3ED1">
        <w:rPr>
          <w:noProof/>
        </w:rPr>
        <w:t>11.1.</w:t>
      </w:r>
      <w:r w:rsidRPr="001A3ED1">
        <w:rPr>
          <w:noProof/>
        </w:rPr>
        <w:tab/>
      </w:r>
      <w:r w:rsidRPr="00843FF6">
        <w:rPr>
          <w:noProof/>
        </w:rPr>
        <w:t>Paskaidrojiet, kāda varētu būt atbalsta pasākuma negatīvā ietekme uz konkurenci un tirdzniecību (piemēram, iespēja izraisīt privāto investīciju izstumšanu</w:t>
      </w:r>
      <w:r w:rsidRPr="00843FF6">
        <w:rPr>
          <w:rStyle w:val="FootnoteReference"/>
          <w:rFonts w:eastAsiaTheme="majorEastAsia"/>
          <w:noProof/>
        </w:rPr>
        <w:footnoteReference w:id="158"/>
      </w:r>
      <w:r w:rsidRPr="00843FF6">
        <w:rPr>
          <w:noProof/>
        </w:rPr>
        <w:t xml:space="preserve"> vai dominējošā stāvokļa nostiprināšanos) un kuri pasākuma elementi varētu mazināt šos riskus</w:t>
      </w:r>
      <w:r w:rsidRPr="00843FF6">
        <w:rPr>
          <w:rStyle w:val="FootnoteReference"/>
          <w:rFonts w:eastAsiaTheme="majorEastAsia"/>
          <w:noProof/>
        </w:rPr>
        <w:footnoteReference w:id="159"/>
      </w:r>
      <w:r w:rsidRPr="00843FF6">
        <w:rPr>
          <w:noProof/>
        </w:rPr>
        <w:t>.</w:t>
      </w:r>
    </w:p>
    <w:p w14:paraId="6F3F077B" w14:textId="77777777" w:rsidR="00A70D5A" w:rsidRPr="00843FF6" w:rsidRDefault="00A70D5A" w:rsidP="00A70D5A">
      <w:pPr>
        <w:pStyle w:val="Text2"/>
        <w:tabs>
          <w:tab w:val="left" w:leader="dot" w:pos="9072"/>
        </w:tabs>
        <w:ind w:left="709"/>
        <w:rPr>
          <w:noProof/>
        </w:rPr>
      </w:pPr>
      <w:r w:rsidRPr="00843FF6">
        <w:rPr>
          <w:noProof/>
        </w:rPr>
        <w:tab/>
      </w:r>
    </w:p>
    <w:p w14:paraId="5D187D8D" w14:textId="77777777" w:rsidR="00E6658B" w:rsidRDefault="00E6658B"/>
    <w:sectPr w:rsidR="00E6658B" w:rsidSect="00A70D5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48653" w14:textId="77777777" w:rsidR="00A70D5A" w:rsidRDefault="00A70D5A" w:rsidP="00A70D5A">
      <w:pPr>
        <w:spacing w:before="0" w:after="0"/>
      </w:pPr>
      <w:r>
        <w:separator/>
      </w:r>
    </w:p>
  </w:endnote>
  <w:endnote w:type="continuationSeparator" w:id="0">
    <w:p w14:paraId="598B9138" w14:textId="77777777" w:rsidR="00A70D5A" w:rsidRDefault="00A70D5A" w:rsidP="00A70D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9147E" w14:textId="77777777" w:rsidR="004569B5" w:rsidRDefault="004569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C4C85" w14:textId="77777777" w:rsidR="004569B5" w:rsidRPr="00F80663" w:rsidRDefault="004569B5" w:rsidP="00F80663">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EEB83" w14:textId="77777777" w:rsidR="004569B5" w:rsidRDefault="004569B5" w:rsidP="00BD3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002D0" w14:textId="77777777" w:rsidR="00A70D5A" w:rsidRDefault="00A70D5A" w:rsidP="00A70D5A">
      <w:pPr>
        <w:spacing w:before="0" w:after="0"/>
      </w:pPr>
      <w:r>
        <w:separator/>
      </w:r>
    </w:p>
  </w:footnote>
  <w:footnote w:type="continuationSeparator" w:id="0">
    <w:p w14:paraId="244C540E" w14:textId="77777777" w:rsidR="00A70D5A" w:rsidRDefault="00A70D5A" w:rsidP="00A70D5A">
      <w:pPr>
        <w:spacing w:before="0" w:after="0"/>
      </w:pPr>
      <w:r>
        <w:continuationSeparator/>
      </w:r>
    </w:p>
  </w:footnote>
  <w:footnote w:id="1">
    <w:p w14:paraId="38EE92B7" w14:textId="77777777" w:rsidR="00A70D5A" w:rsidRPr="00843FF6" w:rsidRDefault="00A70D5A" w:rsidP="00A70D5A">
      <w:pPr>
        <w:pStyle w:val="FootnoteText"/>
        <w:rPr>
          <w:i/>
          <w:lang w:val="de-DE"/>
        </w:rPr>
      </w:pPr>
      <w:r>
        <w:rPr>
          <w:rStyle w:val="FootnoteReference"/>
        </w:rPr>
        <w:footnoteRef/>
      </w:r>
      <w:r w:rsidRPr="00843FF6">
        <w:rPr>
          <w:lang w:val="de-DE"/>
        </w:rPr>
        <w:tab/>
        <w:t>Pamatnostādnes par valsts atbalstu platjoslas tīkliem (OV C 36, 31.1.2023., 1. lpp.).</w:t>
      </w:r>
    </w:p>
  </w:footnote>
  <w:footnote w:id="2">
    <w:p w14:paraId="337F3951"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19. punkta a) apakšpunktā. Skatīt arī 19. punkta b) apakšpunktu.</w:t>
      </w:r>
    </w:p>
  </w:footnote>
  <w:footnote w:id="3">
    <w:p w14:paraId="32C6B32A" w14:textId="77777777" w:rsidR="00A70D5A" w:rsidRPr="00843FF6" w:rsidRDefault="00A70D5A" w:rsidP="00A70D5A">
      <w:pPr>
        <w:pStyle w:val="FootnoteText"/>
        <w:rPr>
          <w:lang w:val="de-DE"/>
        </w:rPr>
      </w:pPr>
      <w:r>
        <w:rPr>
          <w:rStyle w:val="FootnoteReference"/>
        </w:rPr>
        <w:footnoteRef/>
      </w:r>
      <w:r w:rsidRPr="00843FF6">
        <w:rPr>
          <w:lang w:val="de-DE"/>
        </w:rPr>
        <w:tab/>
        <w:t>Definīcijas skatīt 19. punkta c) un d) apakšpunktā un 21. punktā.</w:t>
      </w:r>
    </w:p>
  </w:footnote>
  <w:footnote w:id="4">
    <w:p w14:paraId="0BD42AD4"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100. punktā.</w:t>
      </w:r>
    </w:p>
  </w:footnote>
  <w:footnote w:id="5">
    <w:p w14:paraId="657BAEF3"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101. punktā.</w:t>
      </w:r>
    </w:p>
  </w:footnote>
  <w:footnote w:id="6">
    <w:p w14:paraId="54F3995C"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103. punktā.</w:t>
      </w:r>
    </w:p>
  </w:footnote>
  <w:footnote w:id="7">
    <w:p w14:paraId="204F4CA5"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107. punktā.</w:t>
      </w:r>
    </w:p>
  </w:footnote>
  <w:footnote w:id="8">
    <w:p w14:paraId="1D3C10D6"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19. punkta e) apakšpunktā un 22., 23. un 24. punktā.</w:t>
      </w:r>
    </w:p>
  </w:footnote>
  <w:footnote w:id="9">
    <w:p w14:paraId="245EB2BE"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19. punkta f) apakšpunktā un 25. punktā.</w:t>
      </w:r>
    </w:p>
  </w:footnote>
  <w:footnote w:id="10">
    <w:p w14:paraId="5FFBE40F" w14:textId="77777777" w:rsidR="00A70D5A" w:rsidRPr="00843FF6" w:rsidRDefault="00A70D5A" w:rsidP="00A70D5A">
      <w:pPr>
        <w:pStyle w:val="FootnoteText"/>
        <w:rPr>
          <w:lang w:val="de-DE"/>
        </w:rPr>
      </w:pPr>
      <w:r>
        <w:rPr>
          <w:rStyle w:val="FootnoteReference"/>
        </w:rPr>
        <w:footnoteRef/>
      </w:r>
      <w:r w:rsidRPr="00843FF6">
        <w:rPr>
          <w:lang w:val="de-DE"/>
        </w:rPr>
        <w:tab/>
        <w:t>Skatīt 75. punktu.</w:t>
      </w:r>
    </w:p>
  </w:footnote>
  <w:footnote w:id="11">
    <w:p w14:paraId="5D6906C3" w14:textId="77777777" w:rsidR="00A70D5A" w:rsidRPr="00843FF6" w:rsidRDefault="00A70D5A" w:rsidP="00A70D5A">
      <w:pPr>
        <w:pStyle w:val="FootnoteText"/>
        <w:rPr>
          <w:lang w:val="de-DE"/>
        </w:rPr>
      </w:pPr>
      <w:r>
        <w:rPr>
          <w:rStyle w:val="FootnoteReference"/>
        </w:rPr>
        <w:footnoteRef/>
      </w:r>
      <w:r w:rsidRPr="00843FF6">
        <w:rPr>
          <w:lang w:val="de-DE"/>
        </w:rPr>
        <w:tab/>
        <w:t>Piemēram, atbilstoši Eiropas Parlamenta un Padomes 2022. gada 14. decembra Lēmumam (ES) 2022/2481, ar ko izveido politikas programmu “Digitālās desmitgades ceļš” 2030. gadam (OV L 323, 19.12.2022., 4. lpp.). Skatīt Platjoslas pamatnostādņu 2.–6., 8., 10. un 171. punktu.</w:t>
      </w:r>
    </w:p>
  </w:footnote>
  <w:footnote w:id="12">
    <w:p w14:paraId="21355596" w14:textId="77777777" w:rsidR="00A70D5A" w:rsidRPr="00843FF6" w:rsidRDefault="00A70D5A" w:rsidP="00A70D5A">
      <w:pPr>
        <w:pStyle w:val="FootnoteText"/>
        <w:rPr>
          <w:i/>
          <w:iCs/>
          <w:lang w:val="de-DE"/>
        </w:rPr>
      </w:pPr>
      <w:r>
        <w:rPr>
          <w:rStyle w:val="FootnoteReference"/>
        </w:rPr>
        <w:footnoteRef/>
      </w:r>
      <w:r w:rsidRPr="00843FF6">
        <w:rPr>
          <w:lang w:val="de-DE"/>
        </w:rPr>
        <w:tab/>
        <w:t>19. punkta j) un k) apakšpunkts. Skatīt arī 20. punkta pēdējo teikumu.</w:t>
      </w:r>
    </w:p>
  </w:footnote>
  <w:footnote w:id="13">
    <w:p w14:paraId="162120CE" w14:textId="77777777" w:rsidR="00A70D5A" w:rsidRPr="00843FF6" w:rsidRDefault="00A70D5A" w:rsidP="00A70D5A">
      <w:pPr>
        <w:pStyle w:val="FootnoteText"/>
        <w:rPr>
          <w:lang w:val="de-DE"/>
        </w:rPr>
      </w:pPr>
      <w:r>
        <w:rPr>
          <w:rStyle w:val="FootnoteReference"/>
        </w:rPr>
        <w:footnoteRef/>
      </w:r>
      <w:r w:rsidRPr="00843FF6">
        <w:rPr>
          <w:lang w:val="de-DE"/>
        </w:rPr>
        <w:tab/>
        <w:t>19. punkta m) apakšpunkts. Skatīt arī 80. punktu.</w:t>
      </w:r>
    </w:p>
  </w:footnote>
  <w:footnote w:id="14">
    <w:p w14:paraId="0FF432FD" w14:textId="77777777" w:rsidR="00A70D5A" w:rsidRPr="00843FF6" w:rsidRDefault="00A70D5A" w:rsidP="00A70D5A">
      <w:pPr>
        <w:pStyle w:val="FootnoteText"/>
        <w:rPr>
          <w:lang w:val="de-DE"/>
        </w:rPr>
      </w:pPr>
      <w:r>
        <w:rPr>
          <w:rStyle w:val="FootnoteReference"/>
        </w:rPr>
        <w:footnoteRef/>
      </w:r>
      <w:r w:rsidRPr="00843FF6">
        <w:rPr>
          <w:lang w:val="de-DE"/>
        </w:rPr>
        <w:tab/>
        <w:t>IV pielikuma 1. punkts.</w:t>
      </w:r>
    </w:p>
  </w:footnote>
  <w:footnote w:id="15">
    <w:p w14:paraId="2654D793" w14:textId="77777777" w:rsidR="00A70D5A" w:rsidRPr="00843FF6" w:rsidRDefault="00A70D5A" w:rsidP="00A70D5A">
      <w:pPr>
        <w:pStyle w:val="FootnoteText"/>
        <w:rPr>
          <w:lang w:val="de-DE"/>
        </w:rPr>
      </w:pPr>
      <w:r>
        <w:rPr>
          <w:rStyle w:val="FootnoteReference"/>
        </w:rPr>
        <w:footnoteRef/>
      </w:r>
      <w:r w:rsidRPr="00843FF6">
        <w:rPr>
          <w:lang w:val="de-DE"/>
        </w:rPr>
        <w:tab/>
        <w:t>IV pielikuma 2. punkts.</w:t>
      </w:r>
    </w:p>
  </w:footnote>
  <w:footnote w:id="16">
    <w:p w14:paraId="1FDED6B4" w14:textId="77777777" w:rsidR="00A70D5A" w:rsidRPr="00843FF6" w:rsidRDefault="00A70D5A" w:rsidP="00A70D5A">
      <w:pPr>
        <w:pStyle w:val="FootnoteText"/>
        <w:rPr>
          <w:lang w:val="de-DE"/>
        </w:rPr>
      </w:pPr>
      <w:r>
        <w:rPr>
          <w:rStyle w:val="FootnoteReference"/>
        </w:rPr>
        <w:footnoteRef/>
      </w:r>
      <w:r w:rsidRPr="00843FF6">
        <w:rPr>
          <w:lang w:val="de-DE"/>
        </w:rPr>
        <w:tab/>
        <w:t>IV pielikuma 3. punkts.</w:t>
      </w:r>
    </w:p>
  </w:footnote>
  <w:footnote w:id="17">
    <w:p w14:paraId="42DF88FD" w14:textId="77777777" w:rsidR="00A70D5A" w:rsidRPr="00843FF6" w:rsidRDefault="00A70D5A" w:rsidP="00A70D5A">
      <w:pPr>
        <w:pStyle w:val="FootnoteText"/>
        <w:rPr>
          <w:lang w:val="de-DE"/>
        </w:rPr>
      </w:pPr>
      <w:r>
        <w:rPr>
          <w:rStyle w:val="FootnoteReference"/>
        </w:rPr>
        <w:footnoteRef/>
      </w:r>
      <w:r w:rsidRPr="00843FF6">
        <w:rPr>
          <w:lang w:val="de-DE"/>
        </w:rPr>
        <w:tab/>
        <w:t>IV pielikuma 4. punkts.</w:t>
      </w:r>
    </w:p>
  </w:footnote>
  <w:footnote w:id="18">
    <w:p w14:paraId="14972456" w14:textId="77777777" w:rsidR="00A70D5A" w:rsidRPr="00843FF6" w:rsidRDefault="00A70D5A" w:rsidP="00A70D5A">
      <w:pPr>
        <w:pStyle w:val="FootnoteText"/>
        <w:rPr>
          <w:lang w:val="de-DE"/>
        </w:rPr>
      </w:pPr>
      <w:r>
        <w:rPr>
          <w:rStyle w:val="FootnoteReference"/>
        </w:rPr>
        <w:footnoteRef/>
      </w:r>
      <w:r w:rsidRPr="00843FF6">
        <w:rPr>
          <w:lang w:val="de-DE"/>
        </w:rPr>
        <w:tab/>
        <w:t>35. un 36. punkts.</w:t>
      </w:r>
    </w:p>
  </w:footnote>
  <w:footnote w:id="19">
    <w:p w14:paraId="0559A33B" w14:textId="77777777" w:rsidR="00A70D5A" w:rsidRPr="00843FF6" w:rsidRDefault="00A70D5A" w:rsidP="00A70D5A">
      <w:pPr>
        <w:pStyle w:val="FootnoteText"/>
        <w:rPr>
          <w:lang w:val="de-DE"/>
        </w:rPr>
      </w:pPr>
      <w:r>
        <w:rPr>
          <w:rStyle w:val="FootnoteReference"/>
        </w:rPr>
        <w:footnoteRef/>
      </w:r>
      <w:r w:rsidRPr="00843FF6">
        <w:rPr>
          <w:lang w:val="de-DE"/>
        </w:rPr>
        <w:tab/>
        <w:t>41. punkts.</w:t>
      </w:r>
    </w:p>
  </w:footnote>
  <w:footnote w:id="20">
    <w:p w14:paraId="5AD7B372" w14:textId="77777777" w:rsidR="00A70D5A" w:rsidRPr="00843FF6" w:rsidRDefault="00A70D5A" w:rsidP="00A70D5A">
      <w:pPr>
        <w:pStyle w:val="FootnoteText"/>
        <w:rPr>
          <w:lang w:val="de-DE"/>
        </w:rPr>
      </w:pPr>
      <w:r>
        <w:rPr>
          <w:rStyle w:val="FootnoteReference"/>
        </w:rPr>
        <w:footnoteRef/>
      </w:r>
      <w:r w:rsidRPr="00843FF6">
        <w:rPr>
          <w:lang w:val="de-DE"/>
        </w:rPr>
        <w:tab/>
        <w:t>19. punkta q) apakšpunkts un 50. punkts.</w:t>
      </w:r>
    </w:p>
  </w:footnote>
  <w:footnote w:id="21">
    <w:p w14:paraId="200C1247" w14:textId="77777777" w:rsidR="00A70D5A" w:rsidRPr="00843FF6" w:rsidRDefault="00A70D5A" w:rsidP="00A70D5A">
      <w:pPr>
        <w:pStyle w:val="FootnoteText"/>
        <w:rPr>
          <w:lang w:val="de-DE"/>
        </w:rPr>
      </w:pPr>
      <w:r>
        <w:rPr>
          <w:rStyle w:val="FootnoteReference"/>
        </w:rPr>
        <w:footnoteRef/>
      </w:r>
      <w:r w:rsidRPr="00843FF6">
        <w:rPr>
          <w:lang w:val="de-DE"/>
        </w:rPr>
        <w:tab/>
        <w:t>172. punkts.</w:t>
      </w:r>
    </w:p>
  </w:footnote>
  <w:footnote w:id="22">
    <w:p w14:paraId="0A25FCEC" w14:textId="77777777" w:rsidR="00A70D5A" w:rsidRPr="00843FF6" w:rsidRDefault="00A70D5A" w:rsidP="00A70D5A">
      <w:pPr>
        <w:pStyle w:val="FootnoteText"/>
        <w:rPr>
          <w:lang w:val="de-DE"/>
        </w:rPr>
      </w:pPr>
      <w:r>
        <w:rPr>
          <w:rStyle w:val="FootnoteReference"/>
        </w:rPr>
        <w:footnoteRef/>
      </w:r>
      <w:r w:rsidRPr="00843FF6">
        <w:rPr>
          <w:lang w:val="de-DE"/>
        </w:rPr>
        <w:tab/>
        <w:t>171. punkts.</w:t>
      </w:r>
    </w:p>
  </w:footnote>
  <w:footnote w:id="23">
    <w:p w14:paraId="6E649604" w14:textId="77777777" w:rsidR="00A70D5A" w:rsidRPr="00843FF6" w:rsidRDefault="00A70D5A" w:rsidP="00A70D5A">
      <w:pPr>
        <w:pStyle w:val="FootnoteText"/>
        <w:rPr>
          <w:lang w:val="de-DE"/>
        </w:rPr>
      </w:pPr>
      <w:r>
        <w:rPr>
          <w:rStyle w:val="FootnoteReference"/>
        </w:rPr>
        <w:footnoteRef/>
      </w:r>
      <w:r w:rsidRPr="00843FF6">
        <w:rPr>
          <w:lang w:val="de-DE"/>
        </w:rPr>
        <w:tab/>
        <w:t>42. un 43. punkts.</w:t>
      </w:r>
    </w:p>
  </w:footnote>
  <w:footnote w:id="24">
    <w:p w14:paraId="23DBFEB5" w14:textId="77777777" w:rsidR="00A70D5A" w:rsidRPr="00843FF6" w:rsidRDefault="00A70D5A" w:rsidP="00A70D5A">
      <w:pPr>
        <w:pStyle w:val="FootnoteText"/>
        <w:rPr>
          <w:lang w:val="de-DE"/>
        </w:rPr>
      </w:pPr>
      <w:r>
        <w:rPr>
          <w:rStyle w:val="FootnoteReference"/>
        </w:rPr>
        <w:footnoteRef/>
      </w:r>
      <w:r w:rsidRPr="00843FF6">
        <w:rPr>
          <w:lang w:val="de-DE"/>
        </w:rPr>
        <w:tab/>
        <w:t>70. punkts.</w:t>
      </w:r>
    </w:p>
  </w:footnote>
  <w:footnote w:id="25">
    <w:p w14:paraId="49C724EB" w14:textId="77777777" w:rsidR="00A70D5A" w:rsidRPr="00843FF6" w:rsidRDefault="00A70D5A" w:rsidP="00A70D5A">
      <w:pPr>
        <w:pStyle w:val="FootnoteText"/>
        <w:rPr>
          <w:lang w:val="de-DE"/>
        </w:rPr>
      </w:pPr>
      <w:r>
        <w:rPr>
          <w:rStyle w:val="FootnoteReference"/>
        </w:rPr>
        <w:footnoteRef/>
      </w:r>
      <w:r w:rsidRPr="00843FF6">
        <w:rPr>
          <w:lang w:val="de-DE"/>
        </w:rPr>
        <w:tab/>
        <w:t>53. punkts un 48. zemsvītras piezīme.</w:t>
      </w:r>
    </w:p>
  </w:footnote>
  <w:footnote w:id="26">
    <w:p w14:paraId="77E029ED" w14:textId="77777777" w:rsidR="00A70D5A" w:rsidRPr="00843FF6" w:rsidRDefault="00A70D5A" w:rsidP="00A70D5A">
      <w:pPr>
        <w:pStyle w:val="FootnoteText"/>
        <w:rPr>
          <w:lang w:val="de-DE"/>
        </w:rPr>
      </w:pPr>
      <w:r>
        <w:rPr>
          <w:rStyle w:val="FootnoteReference"/>
        </w:rPr>
        <w:footnoteRef/>
      </w:r>
      <w:r w:rsidRPr="00843FF6">
        <w:rPr>
          <w:lang w:val="de-DE"/>
        </w:rPr>
        <w:tab/>
        <w:t>72. punkts.</w:t>
      </w:r>
    </w:p>
  </w:footnote>
  <w:footnote w:id="27">
    <w:p w14:paraId="6DB57224" w14:textId="77777777" w:rsidR="00A70D5A" w:rsidRPr="00843FF6" w:rsidRDefault="00A70D5A" w:rsidP="00A70D5A">
      <w:pPr>
        <w:pStyle w:val="FootnoteText"/>
        <w:rPr>
          <w:lang w:val="de-DE"/>
        </w:rPr>
      </w:pPr>
      <w:r>
        <w:rPr>
          <w:rStyle w:val="FootnoteReference"/>
        </w:rPr>
        <w:footnoteRef/>
      </w:r>
      <w:r w:rsidRPr="00843FF6">
        <w:rPr>
          <w:lang w:val="de-DE"/>
        </w:rPr>
        <w:tab/>
        <w:t>73. punkta a) apakšpunkts un 62. zemsvītras piezīme.</w:t>
      </w:r>
    </w:p>
  </w:footnote>
  <w:footnote w:id="28">
    <w:p w14:paraId="64E8B175" w14:textId="77777777" w:rsidR="00A70D5A" w:rsidRPr="00843FF6" w:rsidRDefault="00A70D5A" w:rsidP="00A70D5A">
      <w:pPr>
        <w:pStyle w:val="FootnoteText"/>
        <w:rPr>
          <w:lang w:val="de-DE"/>
        </w:rPr>
      </w:pPr>
      <w:r>
        <w:rPr>
          <w:rStyle w:val="FootnoteReference"/>
        </w:rPr>
        <w:footnoteRef/>
      </w:r>
      <w:r w:rsidRPr="00843FF6">
        <w:rPr>
          <w:lang w:val="de-DE"/>
        </w:rPr>
        <w:tab/>
        <w:t>55. punkts.</w:t>
      </w:r>
    </w:p>
  </w:footnote>
  <w:footnote w:id="29">
    <w:p w14:paraId="4DECC260" w14:textId="77777777" w:rsidR="00A70D5A" w:rsidRPr="00843FF6" w:rsidRDefault="00A70D5A" w:rsidP="00A70D5A">
      <w:pPr>
        <w:pStyle w:val="FootnoteText"/>
        <w:rPr>
          <w:lang w:val="de-DE"/>
        </w:rPr>
      </w:pPr>
      <w:r>
        <w:rPr>
          <w:rStyle w:val="FootnoteReference"/>
        </w:rPr>
        <w:footnoteRef/>
      </w:r>
      <w:r w:rsidRPr="00843FF6">
        <w:rPr>
          <w:lang w:val="de-DE"/>
        </w:rPr>
        <w:tab/>
        <w:t>85. punkts.</w:t>
      </w:r>
    </w:p>
  </w:footnote>
  <w:footnote w:id="30">
    <w:p w14:paraId="0EE9B3CC" w14:textId="77777777" w:rsidR="00A70D5A" w:rsidRPr="00843FF6" w:rsidRDefault="00A70D5A" w:rsidP="00A70D5A">
      <w:pPr>
        <w:pStyle w:val="FootnoteText"/>
        <w:rPr>
          <w:lang w:val="de-DE"/>
        </w:rPr>
      </w:pPr>
      <w:r>
        <w:rPr>
          <w:rStyle w:val="FootnoteReference"/>
        </w:rPr>
        <w:footnoteRef/>
      </w:r>
      <w:r w:rsidRPr="00843FF6">
        <w:rPr>
          <w:lang w:val="de-DE"/>
        </w:rPr>
        <w:tab/>
        <w:t>87. punkts. Skatīt arī 86. punktu.</w:t>
      </w:r>
    </w:p>
  </w:footnote>
  <w:footnote w:id="31">
    <w:p w14:paraId="36A34132" w14:textId="77777777" w:rsidR="00A70D5A" w:rsidRPr="00843FF6" w:rsidRDefault="00A70D5A" w:rsidP="00A70D5A">
      <w:pPr>
        <w:pStyle w:val="FootnoteText"/>
        <w:rPr>
          <w:lang w:val="de-DE"/>
        </w:rPr>
      </w:pPr>
      <w:r>
        <w:rPr>
          <w:rStyle w:val="FootnoteReference"/>
        </w:rPr>
        <w:footnoteRef/>
      </w:r>
      <w:r w:rsidRPr="00843FF6">
        <w:rPr>
          <w:lang w:val="de-DE"/>
        </w:rPr>
        <w:tab/>
        <w:t>88. punkts.</w:t>
      </w:r>
    </w:p>
  </w:footnote>
  <w:footnote w:id="32">
    <w:p w14:paraId="3008FBD3" w14:textId="77777777" w:rsidR="00A70D5A" w:rsidRPr="00843FF6" w:rsidRDefault="00A70D5A" w:rsidP="00A70D5A">
      <w:pPr>
        <w:pStyle w:val="FootnoteText"/>
        <w:rPr>
          <w:lang w:val="de-DE"/>
        </w:rPr>
      </w:pPr>
      <w:r>
        <w:rPr>
          <w:rStyle w:val="FootnoteReference"/>
        </w:rPr>
        <w:footnoteRef/>
      </w:r>
      <w:r w:rsidRPr="00843FF6">
        <w:rPr>
          <w:lang w:val="de-DE"/>
        </w:rPr>
        <w:tab/>
        <w:t>88. un 92. punkts.</w:t>
      </w:r>
    </w:p>
  </w:footnote>
  <w:footnote w:id="33">
    <w:p w14:paraId="63B18D44" w14:textId="77777777" w:rsidR="00A70D5A" w:rsidRPr="00843FF6" w:rsidRDefault="00A70D5A" w:rsidP="00A70D5A">
      <w:pPr>
        <w:pStyle w:val="FootnoteText"/>
        <w:rPr>
          <w:lang w:val="de-DE"/>
        </w:rPr>
      </w:pPr>
      <w:r>
        <w:rPr>
          <w:rStyle w:val="FootnoteReference"/>
        </w:rPr>
        <w:footnoteRef/>
      </w:r>
      <w:r w:rsidRPr="00843FF6">
        <w:rPr>
          <w:lang w:val="de-DE"/>
        </w:rPr>
        <w:tab/>
        <w:t>91. punkts.</w:t>
      </w:r>
    </w:p>
  </w:footnote>
  <w:footnote w:id="34">
    <w:p w14:paraId="2D854BB6" w14:textId="77777777" w:rsidR="00A70D5A" w:rsidRPr="00843FF6" w:rsidRDefault="00A70D5A" w:rsidP="00A70D5A">
      <w:pPr>
        <w:pStyle w:val="FootnoteText"/>
        <w:rPr>
          <w:lang w:val="de-DE"/>
        </w:rPr>
      </w:pPr>
      <w:r>
        <w:rPr>
          <w:rStyle w:val="FootnoteReference"/>
        </w:rPr>
        <w:footnoteRef/>
      </w:r>
      <w:r w:rsidRPr="00843FF6">
        <w:rPr>
          <w:lang w:val="de-DE"/>
        </w:rPr>
        <w:tab/>
        <w:t>73. punkta b) apakšpunkts.</w:t>
      </w:r>
    </w:p>
  </w:footnote>
  <w:footnote w:id="35">
    <w:p w14:paraId="6DB64F12" w14:textId="77777777" w:rsidR="00A70D5A" w:rsidRPr="00843FF6" w:rsidRDefault="00A70D5A" w:rsidP="00A70D5A">
      <w:pPr>
        <w:pStyle w:val="FootnoteText"/>
        <w:rPr>
          <w:lang w:val="de-DE"/>
        </w:rPr>
      </w:pPr>
      <w:r>
        <w:rPr>
          <w:rStyle w:val="FootnoteReference"/>
        </w:rPr>
        <w:footnoteRef/>
      </w:r>
      <w:r w:rsidRPr="00843FF6">
        <w:rPr>
          <w:lang w:val="de-DE"/>
        </w:rPr>
        <w:tab/>
        <w:t>“Apkalpojamo telpu” definīciju skatīt 19. punkta l) apakšpunktā.</w:t>
      </w:r>
    </w:p>
  </w:footnote>
  <w:footnote w:id="36">
    <w:p w14:paraId="06044A19" w14:textId="77777777" w:rsidR="00A70D5A" w:rsidRPr="00843FF6" w:rsidRDefault="00A70D5A" w:rsidP="00A70D5A">
      <w:pPr>
        <w:pStyle w:val="FootnoteText"/>
        <w:rPr>
          <w:lang w:val="de-DE"/>
        </w:rPr>
      </w:pPr>
      <w:r>
        <w:rPr>
          <w:rStyle w:val="FootnoteReference"/>
        </w:rPr>
        <w:footnoteRef/>
      </w:r>
      <w:r w:rsidRPr="00843FF6">
        <w:rPr>
          <w:lang w:val="de-DE"/>
        </w:rPr>
        <w:tab/>
        <w:t>56. un 57. punkts.</w:t>
      </w:r>
    </w:p>
  </w:footnote>
  <w:footnote w:id="37">
    <w:p w14:paraId="6D9B4B90" w14:textId="77777777" w:rsidR="00A70D5A" w:rsidRPr="00843FF6" w:rsidRDefault="00A70D5A" w:rsidP="00A70D5A">
      <w:pPr>
        <w:pStyle w:val="FootnoteText"/>
        <w:rPr>
          <w:lang w:val="de-DE"/>
        </w:rPr>
      </w:pPr>
      <w:r>
        <w:rPr>
          <w:rStyle w:val="FootnoteReference"/>
        </w:rPr>
        <w:footnoteRef/>
      </w:r>
      <w:r w:rsidRPr="00843FF6">
        <w:rPr>
          <w:lang w:val="de-DE"/>
        </w:rPr>
        <w:tab/>
        <w:t>74. punkts.</w:t>
      </w:r>
    </w:p>
  </w:footnote>
  <w:footnote w:id="38">
    <w:p w14:paraId="79AED323" w14:textId="77777777" w:rsidR="00A70D5A" w:rsidRPr="00843FF6" w:rsidRDefault="00A70D5A" w:rsidP="00A70D5A">
      <w:pPr>
        <w:pStyle w:val="FootnoteText"/>
        <w:rPr>
          <w:lang w:val="de-DE"/>
        </w:rPr>
      </w:pPr>
      <w:r>
        <w:rPr>
          <w:rStyle w:val="FootnoteReference"/>
        </w:rPr>
        <w:footnoteRef/>
      </w:r>
      <w:r w:rsidRPr="00843FF6">
        <w:rPr>
          <w:lang w:val="de-DE"/>
        </w:rPr>
        <w:tab/>
        <w:t>76. punkts.</w:t>
      </w:r>
    </w:p>
  </w:footnote>
  <w:footnote w:id="39">
    <w:p w14:paraId="42E6E16C" w14:textId="77777777" w:rsidR="00A70D5A" w:rsidRPr="00843FF6" w:rsidRDefault="00A70D5A" w:rsidP="00A70D5A">
      <w:pPr>
        <w:pStyle w:val="FootnoteText"/>
        <w:rPr>
          <w:lang w:val="de-DE"/>
        </w:rPr>
      </w:pPr>
      <w:r>
        <w:rPr>
          <w:rStyle w:val="FootnoteReference"/>
        </w:rPr>
        <w:footnoteRef/>
      </w:r>
      <w:r w:rsidRPr="00843FF6">
        <w:rPr>
          <w:lang w:val="de-DE"/>
        </w:rPr>
        <w:tab/>
        <w:t>58. punkts.</w:t>
      </w:r>
    </w:p>
  </w:footnote>
  <w:footnote w:id="40">
    <w:p w14:paraId="2E62C1E1" w14:textId="77777777" w:rsidR="00A70D5A" w:rsidRPr="00843FF6" w:rsidRDefault="00A70D5A" w:rsidP="00A70D5A">
      <w:pPr>
        <w:pStyle w:val="FootnoteText"/>
        <w:rPr>
          <w:lang w:val="de-DE"/>
        </w:rPr>
      </w:pPr>
      <w:r>
        <w:rPr>
          <w:rStyle w:val="FootnoteReference"/>
        </w:rPr>
        <w:footnoteRef/>
      </w:r>
      <w:r w:rsidRPr="00843FF6">
        <w:rPr>
          <w:lang w:val="de-DE"/>
        </w:rPr>
        <w:tab/>
        <w:t>59. punkta a) apakšpunkts.</w:t>
      </w:r>
    </w:p>
  </w:footnote>
  <w:footnote w:id="41">
    <w:p w14:paraId="1DB49FD2" w14:textId="77777777" w:rsidR="00A70D5A" w:rsidRPr="00843FF6" w:rsidRDefault="00A70D5A" w:rsidP="00A70D5A">
      <w:pPr>
        <w:pStyle w:val="FootnoteText"/>
        <w:rPr>
          <w:lang w:val="de-DE"/>
        </w:rPr>
      </w:pPr>
      <w:r>
        <w:rPr>
          <w:rStyle w:val="FootnoteReference"/>
        </w:rPr>
        <w:footnoteRef/>
      </w:r>
      <w:r w:rsidRPr="00843FF6">
        <w:rPr>
          <w:lang w:val="de-DE"/>
        </w:rPr>
        <w:tab/>
        <w:t>59. punkta b) apakšpunkts.</w:t>
      </w:r>
    </w:p>
  </w:footnote>
  <w:footnote w:id="42">
    <w:p w14:paraId="3563EEEA" w14:textId="77777777" w:rsidR="00A70D5A" w:rsidRPr="00843FF6" w:rsidRDefault="00A70D5A" w:rsidP="00A70D5A">
      <w:pPr>
        <w:pStyle w:val="FootnoteText"/>
        <w:rPr>
          <w:lang w:val="de-DE"/>
        </w:rPr>
      </w:pPr>
      <w:r>
        <w:rPr>
          <w:rStyle w:val="FootnoteReference"/>
        </w:rPr>
        <w:footnoteRef/>
      </w:r>
      <w:r w:rsidRPr="00843FF6">
        <w:rPr>
          <w:lang w:val="de-DE"/>
        </w:rPr>
        <w:tab/>
        <w:t>59. punkta b) apakšpunkts.</w:t>
      </w:r>
    </w:p>
  </w:footnote>
  <w:footnote w:id="43">
    <w:p w14:paraId="55D1669E" w14:textId="77777777" w:rsidR="00A70D5A" w:rsidRPr="00843FF6" w:rsidRDefault="00A70D5A" w:rsidP="00A70D5A">
      <w:pPr>
        <w:pStyle w:val="FootnoteText"/>
        <w:rPr>
          <w:lang w:val="de-DE"/>
        </w:rPr>
      </w:pPr>
      <w:r>
        <w:rPr>
          <w:rStyle w:val="FootnoteReference"/>
        </w:rPr>
        <w:footnoteRef/>
      </w:r>
      <w:r w:rsidRPr="00843FF6">
        <w:rPr>
          <w:lang w:val="de-DE"/>
        </w:rPr>
        <w:tab/>
        <w:t>59. punkta c) apakšpunkts.</w:t>
      </w:r>
    </w:p>
  </w:footnote>
  <w:footnote w:id="44">
    <w:p w14:paraId="5D5A8C8B" w14:textId="77777777" w:rsidR="00A70D5A" w:rsidRPr="00843FF6" w:rsidRDefault="00A70D5A" w:rsidP="00A70D5A">
      <w:pPr>
        <w:pStyle w:val="FootnoteText"/>
        <w:rPr>
          <w:lang w:val="de-DE"/>
        </w:rPr>
      </w:pPr>
      <w:r>
        <w:rPr>
          <w:rStyle w:val="FootnoteReference"/>
        </w:rPr>
        <w:footnoteRef/>
      </w:r>
      <w:r w:rsidRPr="00843FF6">
        <w:rPr>
          <w:lang w:val="de-DE"/>
        </w:rPr>
        <w:tab/>
        <w:t xml:space="preserve">82. punkts. </w:t>
      </w:r>
    </w:p>
  </w:footnote>
  <w:footnote w:id="45">
    <w:p w14:paraId="75CEA5D5" w14:textId="77777777" w:rsidR="00A70D5A" w:rsidRPr="00843FF6" w:rsidRDefault="00A70D5A" w:rsidP="00A70D5A">
      <w:pPr>
        <w:pStyle w:val="FootnoteText"/>
        <w:rPr>
          <w:lang w:val="de-DE"/>
        </w:rPr>
      </w:pPr>
      <w:r>
        <w:rPr>
          <w:rStyle w:val="FootnoteReference"/>
        </w:rPr>
        <w:footnoteRef/>
      </w:r>
      <w:r w:rsidRPr="00843FF6">
        <w:rPr>
          <w:lang w:val="de-DE"/>
        </w:rPr>
        <w:tab/>
        <w:t>78., 79. un 81. punkts. Skatīt arī 64. zemsvītras piezīmi.</w:t>
      </w:r>
    </w:p>
  </w:footnote>
  <w:footnote w:id="46">
    <w:p w14:paraId="13BCC774" w14:textId="77777777" w:rsidR="00A70D5A" w:rsidRPr="00843FF6" w:rsidRDefault="00A70D5A" w:rsidP="00A70D5A">
      <w:pPr>
        <w:pStyle w:val="FootnoteText"/>
        <w:rPr>
          <w:lang w:val="de-DE"/>
        </w:rPr>
      </w:pPr>
      <w:r>
        <w:rPr>
          <w:rStyle w:val="FootnoteReference"/>
        </w:rPr>
        <w:footnoteRef/>
      </w:r>
      <w:r w:rsidRPr="00843FF6">
        <w:rPr>
          <w:lang w:val="de-DE"/>
        </w:rPr>
        <w:tab/>
        <w:t>78. punkts.</w:t>
      </w:r>
    </w:p>
  </w:footnote>
  <w:footnote w:id="47">
    <w:p w14:paraId="4C3C7658" w14:textId="77777777" w:rsidR="00A70D5A" w:rsidRPr="00843FF6" w:rsidRDefault="00A70D5A" w:rsidP="00A70D5A">
      <w:pPr>
        <w:pStyle w:val="FootnoteText"/>
        <w:rPr>
          <w:lang w:val="de-DE"/>
        </w:rPr>
      </w:pPr>
      <w:r>
        <w:rPr>
          <w:rStyle w:val="FootnoteReference"/>
        </w:rPr>
        <w:footnoteRef/>
      </w:r>
      <w:r w:rsidRPr="00843FF6">
        <w:rPr>
          <w:lang w:val="de-DE"/>
        </w:rPr>
        <w:tab/>
        <w:t>70. punkts.</w:t>
      </w:r>
    </w:p>
  </w:footnote>
  <w:footnote w:id="48">
    <w:p w14:paraId="4694F991" w14:textId="77777777" w:rsidR="00A70D5A" w:rsidRPr="00843FF6" w:rsidRDefault="00A70D5A" w:rsidP="00A70D5A">
      <w:pPr>
        <w:pStyle w:val="FootnoteText"/>
        <w:rPr>
          <w:lang w:val="de-DE"/>
        </w:rPr>
      </w:pPr>
      <w:r>
        <w:rPr>
          <w:rStyle w:val="FootnoteReference"/>
        </w:rPr>
        <w:footnoteRef/>
      </w:r>
      <w:r w:rsidRPr="00843FF6">
        <w:rPr>
          <w:lang w:val="de-DE"/>
        </w:rPr>
        <w:tab/>
        <w:t>60., 61. un 64. punkts.</w:t>
      </w:r>
    </w:p>
  </w:footnote>
  <w:footnote w:id="49">
    <w:p w14:paraId="5C370338" w14:textId="77777777" w:rsidR="00A70D5A" w:rsidRPr="00843FF6" w:rsidRDefault="00A70D5A" w:rsidP="00A70D5A">
      <w:pPr>
        <w:pStyle w:val="FootnoteText"/>
        <w:rPr>
          <w:lang w:val="de-DE"/>
        </w:rPr>
      </w:pPr>
      <w:r>
        <w:rPr>
          <w:rStyle w:val="FootnoteReference"/>
        </w:rPr>
        <w:footnoteRef/>
      </w:r>
      <w:r w:rsidRPr="00843FF6">
        <w:rPr>
          <w:lang w:val="de-DE"/>
        </w:rPr>
        <w:tab/>
        <w:t>65. punkts.</w:t>
      </w:r>
    </w:p>
  </w:footnote>
  <w:footnote w:id="50">
    <w:p w14:paraId="4583697D" w14:textId="77777777" w:rsidR="00A70D5A" w:rsidRPr="00843FF6" w:rsidRDefault="00A70D5A" w:rsidP="00A70D5A">
      <w:pPr>
        <w:pStyle w:val="FootnoteText"/>
        <w:rPr>
          <w:lang w:val="de-DE"/>
        </w:rPr>
      </w:pPr>
      <w:r>
        <w:rPr>
          <w:rStyle w:val="FootnoteReference"/>
        </w:rPr>
        <w:footnoteRef/>
      </w:r>
      <w:r w:rsidRPr="00843FF6">
        <w:rPr>
          <w:lang w:val="de-DE"/>
        </w:rPr>
        <w:tab/>
        <w:t>62. punkts.</w:t>
      </w:r>
    </w:p>
  </w:footnote>
  <w:footnote w:id="51">
    <w:p w14:paraId="5D72BAB3" w14:textId="77777777" w:rsidR="00A70D5A" w:rsidRPr="00843FF6" w:rsidRDefault="00A70D5A" w:rsidP="00A70D5A">
      <w:pPr>
        <w:pStyle w:val="FootnoteText"/>
        <w:rPr>
          <w:lang w:val="de-DE"/>
        </w:rPr>
      </w:pPr>
      <w:r>
        <w:rPr>
          <w:rStyle w:val="FootnoteReference"/>
        </w:rPr>
        <w:footnoteRef/>
      </w:r>
      <w:r w:rsidRPr="00843FF6">
        <w:rPr>
          <w:lang w:val="de-DE"/>
        </w:rPr>
        <w:tab/>
        <w:t>63. punkts. Skatīt arī 66. punktu.</w:t>
      </w:r>
    </w:p>
  </w:footnote>
  <w:footnote w:id="52">
    <w:p w14:paraId="15713A26" w14:textId="77777777" w:rsidR="00A70D5A" w:rsidRPr="00843FF6" w:rsidRDefault="00A70D5A" w:rsidP="00A70D5A">
      <w:pPr>
        <w:pStyle w:val="FootnoteText"/>
        <w:rPr>
          <w:lang w:val="de-DE"/>
        </w:rPr>
      </w:pPr>
      <w:r>
        <w:rPr>
          <w:rStyle w:val="FootnoteReference"/>
        </w:rPr>
        <w:footnoteRef/>
      </w:r>
      <w:r w:rsidRPr="00843FF6">
        <w:rPr>
          <w:lang w:val="de-DE"/>
        </w:rPr>
        <w:tab/>
        <w:t>72. punkts.</w:t>
      </w:r>
    </w:p>
  </w:footnote>
  <w:footnote w:id="53">
    <w:p w14:paraId="33D08478" w14:textId="77777777" w:rsidR="00A70D5A" w:rsidRPr="00F80663" w:rsidRDefault="00A70D5A" w:rsidP="00A70D5A">
      <w:pPr>
        <w:pStyle w:val="FootnoteText"/>
        <w:rPr>
          <w:lang w:val="de-DE"/>
        </w:rPr>
      </w:pPr>
      <w:r>
        <w:rPr>
          <w:rStyle w:val="FootnoteReference"/>
        </w:rPr>
        <w:footnoteRef/>
      </w:r>
      <w:r w:rsidRPr="00F80663">
        <w:rPr>
          <w:lang w:val="de-DE"/>
        </w:rPr>
        <w:tab/>
        <w:t>73. punkta a) apakšpunkts un 62. zemsvītras piezīme.</w:t>
      </w:r>
    </w:p>
  </w:footnote>
  <w:footnote w:id="54">
    <w:p w14:paraId="6176C011" w14:textId="77777777" w:rsidR="00A70D5A" w:rsidRPr="00843FF6" w:rsidRDefault="00A70D5A" w:rsidP="00A70D5A">
      <w:pPr>
        <w:pStyle w:val="FootnoteText"/>
        <w:rPr>
          <w:lang w:val="de-DE"/>
        </w:rPr>
      </w:pPr>
      <w:r>
        <w:rPr>
          <w:rStyle w:val="FootnoteReference"/>
        </w:rPr>
        <w:footnoteRef/>
      </w:r>
      <w:r w:rsidRPr="00843FF6">
        <w:rPr>
          <w:lang w:val="de-DE"/>
        </w:rPr>
        <w:tab/>
        <w:t>85. punkts.</w:t>
      </w:r>
    </w:p>
  </w:footnote>
  <w:footnote w:id="55">
    <w:p w14:paraId="23B3292A" w14:textId="77777777" w:rsidR="00A70D5A" w:rsidRPr="00843FF6" w:rsidRDefault="00A70D5A" w:rsidP="00A70D5A">
      <w:pPr>
        <w:pStyle w:val="FootnoteText"/>
        <w:rPr>
          <w:lang w:val="de-DE"/>
        </w:rPr>
      </w:pPr>
      <w:r>
        <w:rPr>
          <w:rStyle w:val="FootnoteReference"/>
        </w:rPr>
        <w:footnoteRef/>
      </w:r>
      <w:r w:rsidRPr="00843FF6">
        <w:rPr>
          <w:lang w:val="de-DE"/>
        </w:rPr>
        <w:tab/>
        <w:t>87. punkts. Skatīt arī 86. punktu.</w:t>
      </w:r>
    </w:p>
  </w:footnote>
  <w:footnote w:id="56">
    <w:p w14:paraId="2B3EF3B2" w14:textId="77777777" w:rsidR="00A70D5A" w:rsidRPr="00843FF6" w:rsidRDefault="00A70D5A" w:rsidP="00A70D5A">
      <w:pPr>
        <w:pStyle w:val="FootnoteText"/>
        <w:rPr>
          <w:lang w:val="de-DE"/>
        </w:rPr>
      </w:pPr>
      <w:r>
        <w:rPr>
          <w:rStyle w:val="FootnoteReference"/>
        </w:rPr>
        <w:footnoteRef/>
      </w:r>
      <w:r w:rsidRPr="00843FF6">
        <w:rPr>
          <w:lang w:val="de-DE"/>
        </w:rPr>
        <w:tab/>
        <w:t>88. punkts.</w:t>
      </w:r>
    </w:p>
  </w:footnote>
  <w:footnote w:id="57">
    <w:p w14:paraId="2917B96D" w14:textId="77777777" w:rsidR="00A70D5A" w:rsidRPr="00843FF6" w:rsidRDefault="00A70D5A" w:rsidP="00A70D5A">
      <w:pPr>
        <w:pStyle w:val="FootnoteText"/>
        <w:rPr>
          <w:lang w:val="de-DE"/>
        </w:rPr>
      </w:pPr>
      <w:r>
        <w:rPr>
          <w:rStyle w:val="FootnoteReference"/>
        </w:rPr>
        <w:footnoteRef/>
      </w:r>
      <w:r w:rsidRPr="00843FF6">
        <w:rPr>
          <w:lang w:val="de-DE"/>
        </w:rPr>
        <w:tab/>
        <w:t>88. un 92. punkts.</w:t>
      </w:r>
    </w:p>
  </w:footnote>
  <w:footnote w:id="58">
    <w:p w14:paraId="0E314233" w14:textId="77777777" w:rsidR="00A70D5A" w:rsidRPr="00843FF6" w:rsidRDefault="00A70D5A" w:rsidP="00A70D5A">
      <w:pPr>
        <w:pStyle w:val="FootnoteText"/>
        <w:rPr>
          <w:lang w:val="de-DE"/>
        </w:rPr>
      </w:pPr>
      <w:r>
        <w:rPr>
          <w:rStyle w:val="FootnoteReference"/>
        </w:rPr>
        <w:footnoteRef/>
      </w:r>
      <w:r w:rsidRPr="00843FF6">
        <w:rPr>
          <w:lang w:val="de-DE"/>
        </w:rPr>
        <w:tab/>
        <w:t>91. punkts.</w:t>
      </w:r>
    </w:p>
  </w:footnote>
  <w:footnote w:id="59">
    <w:p w14:paraId="12C54977" w14:textId="77777777" w:rsidR="00A70D5A" w:rsidRPr="00843FF6" w:rsidRDefault="00A70D5A" w:rsidP="00A70D5A">
      <w:pPr>
        <w:pStyle w:val="FootnoteText"/>
        <w:rPr>
          <w:lang w:val="de-DE"/>
        </w:rPr>
      </w:pPr>
      <w:r>
        <w:rPr>
          <w:rStyle w:val="FootnoteReference"/>
        </w:rPr>
        <w:footnoteRef/>
      </w:r>
      <w:r w:rsidRPr="00843FF6">
        <w:rPr>
          <w:lang w:val="de-DE"/>
        </w:rPr>
        <w:tab/>
        <w:t>73. punkta b) apakšpunkts. Skatīt arī 63. zemsvītras piezīmi.</w:t>
      </w:r>
    </w:p>
  </w:footnote>
  <w:footnote w:id="60">
    <w:p w14:paraId="35A010C7" w14:textId="77777777" w:rsidR="00A70D5A" w:rsidRPr="00843FF6" w:rsidRDefault="00A70D5A" w:rsidP="00A70D5A">
      <w:pPr>
        <w:pStyle w:val="FootnoteText"/>
        <w:rPr>
          <w:lang w:val="de-DE"/>
        </w:rPr>
      </w:pPr>
      <w:r>
        <w:rPr>
          <w:rStyle w:val="FootnoteReference"/>
        </w:rPr>
        <w:footnoteRef/>
      </w:r>
      <w:r w:rsidRPr="00843FF6">
        <w:rPr>
          <w:lang w:val="de-DE"/>
        </w:rPr>
        <w:tab/>
        <w:t>74. punkts.</w:t>
      </w:r>
    </w:p>
  </w:footnote>
  <w:footnote w:id="61">
    <w:p w14:paraId="58B0851F" w14:textId="77777777" w:rsidR="00A70D5A" w:rsidRPr="00843FF6" w:rsidRDefault="00A70D5A" w:rsidP="00A70D5A">
      <w:pPr>
        <w:pStyle w:val="FootnoteText"/>
        <w:rPr>
          <w:lang w:val="de-DE"/>
        </w:rPr>
      </w:pPr>
      <w:r>
        <w:rPr>
          <w:rStyle w:val="FootnoteReference"/>
        </w:rPr>
        <w:footnoteRef/>
      </w:r>
      <w:r w:rsidRPr="00843FF6">
        <w:rPr>
          <w:lang w:val="de-DE"/>
        </w:rPr>
        <w:tab/>
        <w:t>76. punkts.</w:t>
      </w:r>
    </w:p>
  </w:footnote>
  <w:footnote w:id="62">
    <w:p w14:paraId="06EFE682" w14:textId="77777777" w:rsidR="00A70D5A" w:rsidRPr="00843FF6" w:rsidRDefault="00A70D5A" w:rsidP="00A70D5A">
      <w:pPr>
        <w:pStyle w:val="FootnoteText"/>
        <w:rPr>
          <w:lang w:val="de-DE"/>
        </w:rPr>
      </w:pPr>
      <w:r>
        <w:rPr>
          <w:rStyle w:val="FootnoteReference"/>
        </w:rPr>
        <w:footnoteRef/>
      </w:r>
      <w:r w:rsidRPr="00843FF6">
        <w:rPr>
          <w:lang w:val="de-DE"/>
        </w:rPr>
        <w:tab/>
        <w:t>Attiecībā uz šo skatīt 82. punktu un 66. zemsvītras piezīmi.</w:t>
      </w:r>
    </w:p>
  </w:footnote>
  <w:footnote w:id="63">
    <w:p w14:paraId="3C6AC073" w14:textId="77777777" w:rsidR="00A70D5A" w:rsidRPr="00843FF6" w:rsidRDefault="00A70D5A" w:rsidP="00A70D5A">
      <w:pPr>
        <w:pStyle w:val="FootnoteText"/>
        <w:rPr>
          <w:lang w:val="fr-FR"/>
        </w:rPr>
      </w:pPr>
      <w:r>
        <w:rPr>
          <w:rStyle w:val="FootnoteReference"/>
        </w:rPr>
        <w:footnoteRef/>
      </w:r>
      <w:r w:rsidRPr="00843FF6">
        <w:rPr>
          <w:lang w:val="fr-FR"/>
        </w:rPr>
        <w:tab/>
        <w:t>78., 79. un 81. punkts. Skatīt arī 64. zemsvītras piezīmi.</w:t>
      </w:r>
    </w:p>
  </w:footnote>
  <w:footnote w:id="64">
    <w:p w14:paraId="6665D098" w14:textId="77777777" w:rsidR="00A70D5A" w:rsidRPr="00843FF6" w:rsidRDefault="00A70D5A" w:rsidP="00A70D5A">
      <w:pPr>
        <w:pStyle w:val="FootnoteText"/>
        <w:rPr>
          <w:lang w:val="de-DE"/>
        </w:rPr>
      </w:pPr>
      <w:r>
        <w:rPr>
          <w:rStyle w:val="FootnoteReference"/>
        </w:rPr>
        <w:footnoteRef/>
      </w:r>
      <w:r w:rsidRPr="00843FF6">
        <w:rPr>
          <w:lang w:val="de-DE"/>
        </w:rPr>
        <w:tab/>
        <w:t>78. punkts.</w:t>
      </w:r>
    </w:p>
  </w:footnote>
  <w:footnote w:id="65">
    <w:p w14:paraId="6B0048BC" w14:textId="77777777" w:rsidR="00A70D5A" w:rsidRPr="00843FF6" w:rsidRDefault="00A70D5A" w:rsidP="00A70D5A">
      <w:pPr>
        <w:pStyle w:val="FootnoteText"/>
        <w:rPr>
          <w:lang w:val="de-DE"/>
        </w:rPr>
      </w:pPr>
      <w:r>
        <w:rPr>
          <w:rStyle w:val="FootnoteReference"/>
        </w:rPr>
        <w:footnoteRef/>
      </w:r>
      <w:r w:rsidRPr="00843FF6">
        <w:rPr>
          <w:lang w:val="de-DE"/>
        </w:rPr>
        <w:tab/>
        <w:t>68. punkts.</w:t>
      </w:r>
    </w:p>
  </w:footnote>
  <w:footnote w:id="66">
    <w:p w14:paraId="04F33542" w14:textId="77777777" w:rsidR="00A70D5A" w:rsidRPr="00843FF6" w:rsidRDefault="00A70D5A" w:rsidP="00A70D5A">
      <w:pPr>
        <w:pStyle w:val="FootnoteText"/>
        <w:rPr>
          <w:lang w:val="de-DE"/>
        </w:rPr>
      </w:pPr>
      <w:r>
        <w:rPr>
          <w:rStyle w:val="FootnoteReference"/>
        </w:rPr>
        <w:footnoteRef/>
      </w:r>
      <w:r w:rsidRPr="00843FF6">
        <w:rPr>
          <w:lang w:val="de-DE"/>
        </w:rPr>
        <w:tab/>
        <w:t>68. punkts.</w:t>
      </w:r>
    </w:p>
  </w:footnote>
  <w:footnote w:id="67">
    <w:p w14:paraId="014EDA41" w14:textId="77777777" w:rsidR="00A70D5A" w:rsidRPr="00843FF6" w:rsidRDefault="00A70D5A" w:rsidP="00A70D5A">
      <w:pPr>
        <w:pStyle w:val="FootnoteText"/>
        <w:rPr>
          <w:lang w:val="de-DE"/>
        </w:rPr>
      </w:pPr>
      <w:r>
        <w:rPr>
          <w:rStyle w:val="FootnoteReference"/>
        </w:rPr>
        <w:footnoteRef/>
      </w:r>
      <w:r w:rsidRPr="00843FF6">
        <w:rPr>
          <w:lang w:val="de-DE"/>
        </w:rPr>
        <w:tab/>
        <w:t>69. punkts.</w:t>
      </w:r>
    </w:p>
  </w:footnote>
  <w:footnote w:id="68">
    <w:p w14:paraId="4917A8B5" w14:textId="77777777" w:rsidR="00A70D5A" w:rsidRPr="00843FF6" w:rsidRDefault="00A70D5A" w:rsidP="00A70D5A">
      <w:pPr>
        <w:pStyle w:val="FootnoteText"/>
        <w:rPr>
          <w:lang w:val="de-DE"/>
        </w:rPr>
      </w:pPr>
      <w:r>
        <w:rPr>
          <w:rStyle w:val="FootnoteReference"/>
        </w:rPr>
        <w:footnoteRef/>
      </w:r>
      <w:r w:rsidRPr="00843FF6">
        <w:rPr>
          <w:lang w:val="de-DE"/>
        </w:rPr>
        <w:tab/>
        <w:t>72. punkts.</w:t>
      </w:r>
    </w:p>
  </w:footnote>
  <w:footnote w:id="69">
    <w:p w14:paraId="2BB01155" w14:textId="77777777" w:rsidR="00A70D5A" w:rsidRPr="00843FF6" w:rsidRDefault="00A70D5A" w:rsidP="00A70D5A">
      <w:pPr>
        <w:pStyle w:val="FootnoteText"/>
        <w:rPr>
          <w:lang w:val="de-DE"/>
        </w:rPr>
      </w:pPr>
      <w:r>
        <w:rPr>
          <w:rStyle w:val="FootnoteReference"/>
        </w:rPr>
        <w:footnoteRef/>
      </w:r>
      <w:r w:rsidRPr="00843FF6">
        <w:rPr>
          <w:lang w:val="de-DE"/>
        </w:rPr>
        <w:tab/>
        <w:t>85. punkts.</w:t>
      </w:r>
    </w:p>
  </w:footnote>
  <w:footnote w:id="70">
    <w:p w14:paraId="1C95A633" w14:textId="77777777" w:rsidR="00A70D5A" w:rsidRPr="00843FF6" w:rsidRDefault="00A70D5A" w:rsidP="00A70D5A">
      <w:pPr>
        <w:pStyle w:val="FootnoteText"/>
        <w:rPr>
          <w:lang w:val="de-DE"/>
        </w:rPr>
      </w:pPr>
      <w:r>
        <w:rPr>
          <w:rStyle w:val="FootnoteReference"/>
        </w:rPr>
        <w:footnoteRef/>
      </w:r>
      <w:r w:rsidRPr="00843FF6">
        <w:rPr>
          <w:lang w:val="de-DE"/>
        </w:rPr>
        <w:tab/>
        <w:t>87. punkts. Skatīt arī 86. punktu.</w:t>
      </w:r>
    </w:p>
  </w:footnote>
  <w:footnote w:id="71">
    <w:p w14:paraId="3415AE79" w14:textId="77777777" w:rsidR="00A70D5A" w:rsidRPr="00843FF6" w:rsidRDefault="00A70D5A" w:rsidP="00A70D5A">
      <w:pPr>
        <w:pStyle w:val="FootnoteText"/>
        <w:rPr>
          <w:lang w:val="de-DE"/>
        </w:rPr>
      </w:pPr>
      <w:r>
        <w:rPr>
          <w:rStyle w:val="FootnoteReference"/>
        </w:rPr>
        <w:footnoteRef/>
      </w:r>
      <w:r w:rsidRPr="00843FF6">
        <w:rPr>
          <w:lang w:val="de-DE"/>
        </w:rPr>
        <w:tab/>
        <w:t>88. punkts.</w:t>
      </w:r>
    </w:p>
  </w:footnote>
  <w:footnote w:id="72">
    <w:p w14:paraId="3ED3176C" w14:textId="77777777" w:rsidR="00A70D5A" w:rsidRPr="00843FF6" w:rsidRDefault="00A70D5A" w:rsidP="00A70D5A">
      <w:pPr>
        <w:pStyle w:val="FootnoteText"/>
        <w:rPr>
          <w:lang w:val="de-DE"/>
        </w:rPr>
      </w:pPr>
      <w:r>
        <w:rPr>
          <w:rStyle w:val="FootnoteReference"/>
        </w:rPr>
        <w:footnoteRef/>
      </w:r>
      <w:r w:rsidRPr="00843FF6">
        <w:rPr>
          <w:lang w:val="de-DE"/>
        </w:rPr>
        <w:tab/>
        <w:t>88. un 92. punkts.</w:t>
      </w:r>
    </w:p>
  </w:footnote>
  <w:footnote w:id="73">
    <w:p w14:paraId="43365E4E" w14:textId="77777777" w:rsidR="00A70D5A" w:rsidRPr="00843FF6" w:rsidRDefault="00A70D5A" w:rsidP="00A70D5A">
      <w:pPr>
        <w:pStyle w:val="FootnoteText"/>
        <w:rPr>
          <w:lang w:val="de-DE"/>
        </w:rPr>
      </w:pPr>
      <w:r>
        <w:rPr>
          <w:rStyle w:val="FootnoteReference"/>
        </w:rPr>
        <w:footnoteRef/>
      </w:r>
      <w:r w:rsidRPr="00843FF6">
        <w:rPr>
          <w:lang w:val="de-DE"/>
        </w:rPr>
        <w:tab/>
        <w:t>91. punkts.</w:t>
      </w:r>
    </w:p>
  </w:footnote>
  <w:footnote w:id="74">
    <w:p w14:paraId="17CCA889" w14:textId="77777777" w:rsidR="00A70D5A" w:rsidRPr="00843FF6" w:rsidRDefault="00A70D5A" w:rsidP="00A70D5A">
      <w:pPr>
        <w:pStyle w:val="FootnoteText"/>
        <w:rPr>
          <w:lang w:val="de-DE"/>
        </w:rPr>
      </w:pPr>
      <w:r>
        <w:rPr>
          <w:rStyle w:val="FootnoteReference"/>
        </w:rPr>
        <w:footnoteRef/>
      </w:r>
      <w:r w:rsidRPr="00843FF6">
        <w:rPr>
          <w:lang w:val="de-DE"/>
        </w:rPr>
        <w:tab/>
        <w:t>76. punkts.</w:t>
      </w:r>
    </w:p>
  </w:footnote>
  <w:footnote w:id="75">
    <w:p w14:paraId="216A4D37" w14:textId="77777777" w:rsidR="00A70D5A" w:rsidRPr="00843FF6" w:rsidRDefault="00A70D5A" w:rsidP="00A70D5A">
      <w:pPr>
        <w:pStyle w:val="FootnoteText"/>
        <w:rPr>
          <w:lang w:val="de-DE"/>
        </w:rPr>
      </w:pPr>
      <w:r>
        <w:rPr>
          <w:rStyle w:val="FootnoteReference"/>
        </w:rPr>
        <w:footnoteRef/>
      </w:r>
      <w:r w:rsidRPr="00843FF6">
        <w:rPr>
          <w:lang w:val="de-DE"/>
        </w:rPr>
        <w:tab/>
        <w:t>Attiecībā uz šo skatīt 82. punktu un 66. zemsvītras piezīmi.</w:t>
      </w:r>
    </w:p>
  </w:footnote>
  <w:footnote w:id="76">
    <w:p w14:paraId="0620E85D" w14:textId="77777777" w:rsidR="00A70D5A" w:rsidRPr="00843FF6" w:rsidRDefault="00A70D5A" w:rsidP="00A70D5A">
      <w:pPr>
        <w:pStyle w:val="FootnoteText"/>
        <w:rPr>
          <w:lang w:val="fr-FR"/>
        </w:rPr>
      </w:pPr>
      <w:r>
        <w:rPr>
          <w:rStyle w:val="FootnoteReference"/>
        </w:rPr>
        <w:footnoteRef/>
      </w:r>
      <w:r w:rsidRPr="00843FF6">
        <w:rPr>
          <w:lang w:val="fr-FR"/>
        </w:rPr>
        <w:tab/>
        <w:t>78., 79. un 81. punkts. Skatīt arī 64. zemsvītras piezīmi.</w:t>
      </w:r>
    </w:p>
  </w:footnote>
  <w:footnote w:id="77">
    <w:p w14:paraId="377EDFCC" w14:textId="77777777" w:rsidR="00A70D5A" w:rsidRPr="00843FF6" w:rsidRDefault="00A70D5A" w:rsidP="00A70D5A">
      <w:pPr>
        <w:pStyle w:val="FootnoteText"/>
        <w:rPr>
          <w:lang w:val="de-DE"/>
        </w:rPr>
      </w:pPr>
      <w:r>
        <w:rPr>
          <w:rStyle w:val="FootnoteReference"/>
        </w:rPr>
        <w:footnoteRef/>
      </w:r>
      <w:r w:rsidRPr="00843FF6">
        <w:rPr>
          <w:lang w:val="de-DE"/>
        </w:rPr>
        <w:tab/>
        <w:t>78. punkts.</w:t>
      </w:r>
    </w:p>
  </w:footnote>
  <w:footnote w:id="78">
    <w:p w14:paraId="195C6ECD" w14:textId="77777777" w:rsidR="00A70D5A" w:rsidRPr="00843FF6" w:rsidRDefault="00A70D5A" w:rsidP="00A70D5A">
      <w:pPr>
        <w:pStyle w:val="FootnoteText"/>
        <w:rPr>
          <w:lang w:val="de-DE"/>
        </w:rPr>
      </w:pPr>
      <w:r>
        <w:rPr>
          <w:rStyle w:val="FootnoteReference"/>
        </w:rPr>
        <w:footnoteRef/>
      </w:r>
      <w:r w:rsidRPr="00843FF6">
        <w:rPr>
          <w:lang w:val="de-DE"/>
        </w:rPr>
        <w:tab/>
        <w:t>51., 95. un 96. punkts.</w:t>
      </w:r>
    </w:p>
  </w:footnote>
  <w:footnote w:id="79">
    <w:p w14:paraId="0A137236" w14:textId="77777777" w:rsidR="00A70D5A" w:rsidRPr="00843FF6" w:rsidRDefault="00A70D5A" w:rsidP="00A70D5A">
      <w:pPr>
        <w:pStyle w:val="FootnoteText"/>
        <w:rPr>
          <w:lang w:val="fr-FR"/>
        </w:rPr>
      </w:pPr>
      <w:r>
        <w:rPr>
          <w:rStyle w:val="FootnoteReference"/>
        </w:rPr>
        <w:footnoteRef/>
      </w:r>
      <w:r w:rsidRPr="00843FF6">
        <w:rPr>
          <w:lang w:val="de-DE"/>
        </w:rPr>
        <w:tab/>
        <w:t xml:space="preserve">Definīciju skatīt 19. punkta p) apakšpunktā. </w:t>
      </w:r>
      <w:r w:rsidRPr="00843FF6">
        <w:rPr>
          <w:lang w:val="fr-FR"/>
        </w:rPr>
        <w:t>Skatīt arī 97. un 98. punktu un 72. zemsvītras piezīmi.</w:t>
      </w:r>
    </w:p>
  </w:footnote>
  <w:footnote w:id="80">
    <w:p w14:paraId="27113CE3" w14:textId="77777777" w:rsidR="00A70D5A" w:rsidRPr="00843FF6" w:rsidRDefault="00A70D5A" w:rsidP="00A70D5A">
      <w:pPr>
        <w:pStyle w:val="FootnoteText"/>
        <w:rPr>
          <w:lang w:val="fr-FR"/>
        </w:rPr>
      </w:pPr>
      <w:r>
        <w:rPr>
          <w:rStyle w:val="FootnoteReference"/>
        </w:rPr>
        <w:footnoteRef/>
      </w:r>
      <w:r w:rsidRPr="00843FF6">
        <w:rPr>
          <w:lang w:val="fr-FR"/>
        </w:rPr>
        <w:tab/>
        <w:t>102. punkts. Skatīt arī 74. zemsvītras piezīmi.</w:t>
      </w:r>
    </w:p>
  </w:footnote>
  <w:footnote w:id="81">
    <w:p w14:paraId="5B599DF0" w14:textId="77777777" w:rsidR="00A70D5A" w:rsidRPr="00843FF6" w:rsidRDefault="00A70D5A" w:rsidP="00A70D5A">
      <w:pPr>
        <w:pStyle w:val="FootnoteText"/>
        <w:rPr>
          <w:lang w:val="de-DE"/>
        </w:rPr>
      </w:pPr>
      <w:r>
        <w:rPr>
          <w:rStyle w:val="FootnoteReference"/>
        </w:rPr>
        <w:footnoteRef/>
      </w:r>
      <w:r w:rsidRPr="00843FF6">
        <w:rPr>
          <w:lang w:val="de-DE"/>
        </w:rPr>
        <w:tab/>
        <w:t>104. punkts.</w:t>
      </w:r>
    </w:p>
  </w:footnote>
  <w:footnote w:id="82">
    <w:p w14:paraId="180CF959" w14:textId="77777777" w:rsidR="00A70D5A" w:rsidRPr="00843FF6" w:rsidRDefault="00A70D5A" w:rsidP="00A70D5A">
      <w:pPr>
        <w:pStyle w:val="FootnoteText"/>
        <w:rPr>
          <w:lang w:val="de-DE"/>
        </w:rPr>
      </w:pPr>
      <w:r>
        <w:rPr>
          <w:rStyle w:val="FootnoteReference"/>
        </w:rPr>
        <w:footnoteRef/>
      </w:r>
      <w:r w:rsidRPr="00843FF6">
        <w:rPr>
          <w:lang w:val="de-DE"/>
        </w:rPr>
        <w:tab/>
        <w:t>105. punkts.</w:t>
      </w:r>
    </w:p>
  </w:footnote>
  <w:footnote w:id="83">
    <w:p w14:paraId="44C69A28"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19. punkta n) apakšpunktā.</w:t>
      </w:r>
    </w:p>
  </w:footnote>
  <w:footnote w:id="84">
    <w:p w14:paraId="1214CDAC" w14:textId="77777777" w:rsidR="00A70D5A" w:rsidRPr="00843FF6" w:rsidRDefault="00A70D5A" w:rsidP="00A70D5A">
      <w:pPr>
        <w:pStyle w:val="FootnoteText"/>
        <w:rPr>
          <w:lang w:val="de-DE"/>
        </w:rPr>
      </w:pPr>
      <w:r>
        <w:rPr>
          <w:rStyle w:val="FootnoteReference"/>
        </w:rPr>
        <w:footnoteRef/>
      </w:r>
      <w:r w:rsidRPr="00843FF6">
        <w:rPr>
          <w:lang w:val="de-DE"/>
        </w:rPr>
        <w:tab/>
        <w:t>108. punkts.</w:t>
      </w:r>
    </w:p>
  </w:footnote>
  <w:footnote w:id="85">
    <w:p w14:paraId="4322EA7E" w14:textId="77777777" w:rsidR="00A70D5A" w:rsidRPr="00843FF6" w:rsidRDefault="00A70D5A" w:rsidP="00A70D5A">
      <w:pPr>
        <w:pStyle w:val="FootnoteText"/>
        <w:rPr>
          <w:lang w:val="de-DE"/>
        </w:rPr>
      </w:pPr>
      <w:r>
        <w:rPr>
          <w:rStyle w:val="FootnoteReference"/>
        </w:rPr>
        <w:footnoteRef/>
      </w:r>
      <w:r w:rsidRPr="00843FF6">
        <w:rPr>
          <w:lang w:val="de-DE"/>
        </w:rPr>
        <w:tab/>
        <w:t>109. punkts. Skatīt arī 110. un 111. punktu.</w:t>
      </w:r>
    </w:p>
  </w:footnote>
  <w:footnote w:id="86">
    <w:p w14:paraId="2D8AC7A8" w14:textId="77777777" w:rsidR="00A70D5A" w:rsidRPr="00843FF6" w:rsidRDefault="00A70D5A" w:rsidP="00A70D5A">
      <w:pPr>
        <w:pStyle w:val="FootnoteText"/>
        <w:rPr>
          <w:lang w:val="de-DE"/>
        </w:rPr>
      </w:pPr>
      <w:r>
        <w:rPr>
          <w:rStyle w:val="FootnoteReference"/>
        </w:rPr>
        <w:footnoteRef/>
      </w:r>
      <w:r w:rsidRPr="00843FF6">
        <w:rPr>
          <w:lang w:val="de-DE"/>
        </w:rPr>
        <w:tab/>
        <w:t>112. punkts. Skatīt arī 113. un 114. punktu.</w:t>
      </w:r>
    </w:p>
  </w:footnote>
  <w:footnote w:id="87">
    <w:p w14:paraId="401A3061" w14:textId="77777777" w:rsidR="00A70D5A" w:rsidRPr="00843FF6" w:rsidRDefault="00A70D5A" w:rsidP="00A70D5A">
      <w:pPr>
        <w:pStyle w:val="FootnoteText"/>
        <w:rPr>
          <w:lang w:val="de-DE"/>
        </w:rPr>
      </w:pPr>
      <w:r>
        <w:rPr>
          <w:rStyle w:val="FootnoteReference"/>
        </w:rPr>
        <w:footnoteRef/>
      </w:r>
      <w:r w:rsidRPr="00843FF6">
        <w:rPr>
          <w:lang w:val="de-DE"/>
        </w:rPr>
        <w:tab/>
        <w:t>117. punkts.</w:t>
      </w:r>
    </w:p>
  </w:footnote>
  <w:footnote w:id="88">
    <w:p w14:paraId="47BEC37E" w14:textId="77777777" w:rsidR="00A70D5A" w:rsidRPr="00843FF6" w:rsidRDefault="00A70D5A" w:rsidP="00A70D5A">
      <w:pPr>
        <w:pStyle w:val="FootnoteText"/>
        <w:rPr>
          <w:lang w:val="de-DE"/>
        </w:rPr>
      </w:pPr>
      <w:r>
        <w:rPr>
          <w:rStyle w:val="FootnoteReference"/>
        </w:rPr>
        <w:footnoteRef/>
      </w:r>
      <w:r w:rsidRPr="00843FF6">
        <w:rPr>
          <w:lang w:val="de-DE"/>
        </w:rPr>
        <w:tab/>
        <w:t>118. punkts.</w:t>
      </w:r>
    </w:p>
  </w:footnote>
  <w:footnote w:id="89">
    <w:p w14:paraId="7C5E92D5" w14:textId="77777777" w:rsidR="00A70D5A" w:rsidRPr="00843FF6" w:rsidRDefault="00A70D5A" w:rsidP="00A70D5A">
      <w:pPr>
        <w:pStyle w:val="FootnoteText"/>
        <w:rPr>
          <w:lang w:val="de-DE"/>
        </w:rPr>
      </w:pPr>
      <w:r>
        <w:rPr>
          <w:rStyle w:val="FootnoteReference"/>
        </w:rPr>
        <w:footnoteRef/>
      </w:r>
      <w:r w:rsidRPr="00843FF6">
        <w:rPr>
          <w:lang w:val="de-DE"/>
        </w:rPr>
        <w:tab/>
        <w:t>118. punkts.</w:t>
      </w:r>
    </w:p>
  </w:footnote>
  <w:footnote w:id="90">
    <w:p w14:paraId="53340251" w14:textId="77777777" w:rsidR="00A70D5A" w:rsidRPr="00843FF6" w:rsidRDefault="00A70D5A" w:rsidP="00A70D5A">
      <w:pPr>
        <w:pStyle w:val="FootnoteText"/>
        <w:rPr>
          <w:lang w:val="de-DE"/>
        </w:rPr>
      </w:pPr>
      <w:r>
        <w:rPr>
          <w:rStyle w:val="FootnoteReference"/>
        </w:rPr>
        <w:footnoteRef/>
      </w:r>
      <w:r w:rsidRPr="00843FF6">
        <w:rPr>
          <w:lang w:val="de-DE"/>
        </w:rPr>
        <w:tab/>
        <w:t>120. punkts.</w:t>
      </w:r>
    </w:p>
  </w:footnote>
  <w:footnote w:id="91">
    <w:p w14:paraId="0D49D0E5" w14:textId="77777777" w:rsidR="00A70D5A" w:rsidRPr="00843FF6" w:rsidRDefault="00A70D5A" w:rsidP="00A70D5A">
      <w:pPr>
        <w:pStyle w:val="FootnoteText"/>
        <w:rPr>
          <w:lang w:val="de-DE"/>
        </w:rPr>
      </w:pPr>
      <w:r>
        <w:rPr>
          <w:rStyle w:val="FootnoteReference"/>
        </w:rPr>
        <w:footnoteRef/>
      </w:r>
      <w:r w:rsidRPr="00843FF6">
        <w:rPr>
          <w:lang w:val="de-DE"/>
        </w:rPr>
        <w:tab/>
        <w:t>120. un 122. punkts.</w:t>
      </w:r>
    </w:p>
  </w:footnote>
  <w:footnote w:id="92">
    <w:p w14:paraId="63DF9125" w14:textId="77777777" w:rsidR="00A70D5A" w:rsidRPr="00843FF6" w:rsidRDefault="00A70D5A" w:rsidP="00A70D5A">
      <w:pPr>
        <w:pStyle w:val="FootnoteText"/>
        <w:rPr>
          <w:lang w:val="de-DE"/>
        </w:rPr>
      </w:pPr>
      <w:r>
        <w:rPr>
          <w:rStyle w:val="FootnoteReference"/>
        </w:rPr>
        <w:footnoteRef/>
      </w:r>
      <w:r w:rsidRPr="00843FF6">
        <w:rPr>
          <w:lang w:val="de-DE"/>
        </w:rPr>
        <w:tab/>
        <w:t>123. punkts.</w:t>
      </w:r>
    </w:p>
  </w:footnote>
  <w:footnote w:id="93">
    <w:p w14:paraId="12D01BE0" w14:textId="77777777" w:rsidR="00A70D5A" w:rsidRPr="00843FF6" w:rsidRDefault="00A70D5A" w:rsidP="00A70D5A">
      <w:pPr>
        <w:pStyle w:val="FootnoteText"/>
        <w:rPr>
          <w:lang w:val="de-DE"/>
        </w:rPr>
      </w:pPr>
      <w:r>
        <w:rPr>
          <w:rStyle w:val="FootnoteReference"/>
        </w:rPr>
        <w:footnoteRef/>
      </w:r>
      <w:r w:rsidRPr="00843FF6">
        <w:rPr>
          <w:lang w:val="de-DE"/>
        </w:rPr>
        <w:tab/>
        <w:t>124. punkts.</w:t>
      </w:r>
    </w:p>
  </w:footnote>
  <w:footnote w:id="94">
    <w:p w14:paraId="54CA1546" w14:textId="77777777" w:rsidR="00A70D5A" w:rsidRPr="00843FF6" w:rsidRDefault="00A70D5A" w:rsidP="00A70D5A">
      <w:pPr>
        <w:pStyle w:val="FootnoteText"/>
        <w:rPr>
          <w:lang w:val="de-DE"/>
        </w:rPr>
      </w:pPr>
      <w:r>
        <w:rPr>
          <w:rStyle w:val="FootnoteReference"/>
        </w:rPr>
        <w:footnoteRef/>
      </w:r>
      <w:r w:rsidRPr="00843FF6">
        <w:rPr>
          <w:lang w:val="de-DE"/>
        </w:rPr>
        <w:tab/>
        <w:t>125. punkts.</w:t>
      </w:r>
    </w:p>
  </w:footnote>
  <w:footnote w:id="95">
    <w:p w14:paraId="679F0168" w14:textId="77777777" w:rsidR="00A70D5A" w:rsidRPr="00843FF6" w:rsidRDefault="00A70D5A" w:rsidP="00A70D5A">
      <w:pPr>
        <w:pStyle w:val="FootnoteText"/>
        <w:rPr>
          <w:lang w:val="de-DE"/>
        </w:rPr>
      </w:pPr>
      <w:r>
        <w:rPr>
          <w:rStyle w:val="FootnoteReference"/>
        </w:rPr>
        <w:footnoteRef/>
      </w:r>
      <w:r w:rsidRPr="00843FF6">
        <w:rPr>
          <w:lang w:val="de-DE"/>
        </w:rPr>
        <w:tab/>
        <w:t>127. punkts.</w:t>
      </w:r>
    </w:p>
  </w:footnote>
  <w:footnote w:id="96">
    <w:p w14:paraId="5A05F0F6" w14:textId="77777777" w:rsidR="00A70D5A" w:rsidRPr="00843FF6" w:rsidRDefault="00A70D5A" w:rsidP="00A70D5A">
      <w:pPr>
        <w:pStyle w:val="FootnoteText"/>
        <w:rPr>
          <w:lang w:val="de-DE"/>
        </w:rPr>
      </w:pPr>
      <w:r>
        <w:rPr>
          <w:rStyle w:val="FootnoteReference"/>
        </w:rPr>
        <w:footnoteRef/>
      </w:r>
      <w:r w:rsidRPr="00843FF6">
        <w:rPr>
          <w:lang w:val="de-DE"/>
        </w:rPr>
        <w:tab/>
        <w:t>127. punkts.</w:t>
      </w:r>
    </w:p>
  </w:footnote>
  <w:footnote w:id="97">
    <w:p w14:paraId="30F9E2B6" w14:textId="77777777" w:rsidR="00A70D5A" w:rsidRPr="00843FF6" w:rsidRDefault="00A70D5A" w:rsidP="00A70D5A">
      <w:pPr>
        <w:pStyle w:val="FootnoteText"/>
        <w:rPr>
          <w:lang w:val="de-DE"/>
        </w:rPr>
      </w:pPr>
      <w:r>
        <w:rPr>
          <w:rStyle w:val="FootnoteReference"/>
        </w:rPr>
        <w:footnoteRef/>
      </w:r>
      <w:r w:rsidRPr="00843FF6">
        <w:rPr>
          <w:lang w:val="de-DE"/>
        </w:rPr>
        <w:tab/>
        <w:t>127. punkts.</w:t>
      </w:r>
    </w:p>
  </w:footnote>
  <w:footnote w:id="98">
    <w:p w14:paraId="7D7B35AF" w14:textId="77777777" w:rsidR="00A70D5A" w:rsidRPr="00843FF6" w:rsidRDefault="00A70D5A" w:rsidP="00A70D5A">
      <w:pPr>
        <w:pStyle w:val="FootnoteText"/>
        <w:rPr>
          <w:lang w:val="de-DE"/>
        </w:rPr>
      </w:pPr>
      <w:r>
        <w:rPr>
          <w:rStyle w:val="FootnoteReference"/>
        </w:rPr>
        <w:footnoteRef/>
      </w:r>
      <w:r w:rsidRPr="00843FF6">
        <w:rPr>
          <w:lang w:val="de-DE"/>
        </w:rPr>
        <w:tab/>
        <w:t>128. punkts.</w:t>
      </w:r>
    </w:p>
  </w:footnote>
  <w:footnote w:id="99">
    <w:p w14:paraId="7AC7650B" w14:textId="77777777" w:rsidR="00A70D5A" w:rsidRPr="00843FF6" w:rsidRDefault="00A70D5A" w:rsidP="00A70D5A">
      <w:pPr>
        <w:pStyle w:val="FootnoteText"/>
        <w:rPr>
          <w:lang w:val="de-DE"/>
        </w:rPr>
      </w:pPr>
      <w:r>
        <w:rPr>
          <w:rStyle w:val="FootnoteReference"/>
        </w:rPr>
        <w:footnoteRef/>
      </w:r>
      <w:r w:rsidRPr="00843FF6">
        <w:rPr>
          <w:lang w:val="de-DE"/>
        </w:rPr>
        <w:tab/>
        <w:t>129. punkts.</w:t>
      </w:r>
    </w:p>
  </w:footnote>
  <w:footnote w:id="100">
    <w:p w14:paraId="4E7C5B8B" w14:textId="77777777" w:rsidR="00A70D5A" w:rsidRPr="00843FF6" w:rsidRDefault="00A70D5A" w:rsidP="00A70D5A">
      <w:pPr>
        <w:pStyle w:val="FootnoteText"/>
        <w:rPr>
          <w:lang w:val="de-DE"/>
        </w:rPr>
      </w:pPr>
      <w:r>
        <w:rPr>
          <w:rStyle w:val="FootnoteReference"/>
        </w:rPr>
        <w:footnoteRef/>
      </w:r>
      <w:r w:rsidRPr="00843FF6">
        <w:rPr>
          <w:lang w:val="de-DE"/>
        </w:rPr>
        <w:tab/>
        <w:t>130. punkts.</w:t>
      </w:r>
    </w:p>
  </w:footnote>
  <w:footnote w:id="101">
    <w:p w14:paraId="13D0C9C7" w14:textId="77777777" w:rsidR="00A70D5A" w:rsidRPr="00843FF6" w:rsidRDefault="00A70D5A" w:rsidP="00A70D5A">
      <w:pPr>
        <w:pStyle w:val="FootnoteText"/>
        <w:rPr>
          <w:lang w:val="de-DE"/>
        </w:rPr>
      </w:pPr>
      <w:r>
        <w:rPr>
          <w:rStyle w:val="FootnoteReference"/>
        </w:rPr>
        <w:footnoteRef/>
      </w:r>
      <w:r w:rsidRPr="00843FF6">
        <w:rPr>
          <w:lang w:val="de-DE"/>
        </w:rPr>
        <w:tab/>
        <w:t>131. punkts.</w:t>
      </w:r>
    </w:p>
  </w:footnote>
  <w:footnote w:id="102">
    <w:p w14:paraId="4BD98872" w14:textId="77777777" w:rsidR="00A70D5A" w:rsidRPr="00843FF6" w:rsidRDefault="00A70D5A" w:rsidP="00A70D5A">
      <w:pPr>
        <w:pStyle w:val="FootnoteText"/>
        <w:rPr>
          <w:lang w:val="de-DE"/>
        </w:rPr>
      </w:pPr>
      <w:r>
        <w:rPr>
          <w:rStyle w:val="FootnoteReference"/>
        </w:rPr>
        <w:footnoteRef/>
      </w:r>
      <w:r w:rsidRPr="00843FF6">
        <w:rPr>
          <w:lang w:val="de-DE"/>
        </w:rPr>
        <w:tab/>
        <w:t>132. punkts.</w:t>
      </w:r>
    </w:p>
  </w:footnote>
  <w:footnote w:id="103">
    <w:p w14:paraId="73545D3F" w14:textId="77777777" w:rsidR="00A70D5A" w:rsidRPr="00843FF6" w:rsidRDefault="00A70D5A" w:rsidP="00A70D5A">
      <w:pPr>
        <w:pStyle w:val="FootnoteText"/>
        <w:rPr>
          <w:lang w:val="de-DE"/>
        </w:rPr>
      </w:pPr>
      <w:r>
        <w:rPr>
          <w:rStyle w:val="FootnoteReference"/>
        </w:rPr>
        <w:footnoteRef/>
      </w:r>
      <w:r w:rsidRPr="00843FF6">
        <w:rPr>
          <w:lang w:val="de-DE"/>
        </w:rPr>
        <w:tab/>
        <w:t>133. punkts.</w:t>
      </w:r>
    </w:p>
  </w:footnote>
  <w:footnote w:id="104">
    <w:p w14:paraId="068A1FF1" w14:textId="77777777" w:rsidR="00A70D5A" w:rsidRPr="00843FF6" w:rsidRDefault="00A70D5A" w:rsidP="00A70D5A">
      <w:pPr>
        <w:pStyle w:val="FootnoteText"/>
        <w:rPr>
          <w:lang w:val="de-DE"/>
        </w:rPr>
      </w:pPr>
      <w:r>
        <w:rPr>
          <w:rStyle w:val="FootnoteReference"/>
        </w:rPr>
        <w:footnoteRef/>
      </w:r>
      <w:r w:rsidRPr="00843FF6">
        <w:rPr>
          <w:lang w:val="de-DE"/>
        </w:rPr>
        <w:tab/>
        <w:t>134. punkts.</w:t>
      </w:r>
    </w:p>
  </w:footnote>
  <w:footnote w:id="105">
    <w:p w14:paraId="7BF8234F" w14:textId="77777777" w:rsidR="00A70D5A" w:rsidRPr="00843FF6" w:rsidRDefault="00A70D5A" w:rsidP="00A70D5A">
      <w:pPr>
        <w:pStyle w:val="FootnoteText"/>
        <w:rPr>
          <w:lang w:val="de-DE"/>
        </w:rPr>
      </w:pPr>
      <w:r>
        <w:rPr>
          <w:rStyle w:val="FootnoteReference"/>
        </w:rPr>
        <w:footnoteRef/>
      </w:r>
      <w:r w:rsidRPr="00843FF6">
        <w:rPr>
          <w:lang w:val="de-DE"/>
        </w:rPr>
        <w:tab/>
        <w:t>135. punkts.</w:t>
      </w:r>
    </w:p>
  </w:footnote>
  <w:footnote w:id="106">
    <w:p w14:paraId="796F87D4" w14:textId="77777777" w:rsidR="00A70D5A" w:rsidRPr="00843FF6" w:rsidRDefault="00A70D5A" w:rsidP="00A70D5A">
      <w:pPr>
        <w:pStyle w:val="FootnoteText"/>
        <w:rPr>
          <w:lang w:val="de-DE"/>
        </w:rPr>
      </w:pPr>
      <w:r>
        <w:rPr>
          <w:rStyle w:val="FootnoteReference"/>
        </w:rPr>
        <w:footnoteRef/>
      </w:r>
      <w:r w:rsidRPr="00843FF6">
        <w:rPr>
          <w:lang w:val="de-DE"/>
        </w:rPr>
        <w:tab/>
        <w:t xml:space="preserve">135. punkts. </w:t>
      </w:r>
    </w:p>
  </w:footnote>
  <w:footnote w:id="107">
    <w:p w14:paraId="46BAD337" w14:textId="77777777" w:rsidR="00A70D5A" w:rsidRPr="00843FF6" w:rsidRDefault="00A70D5A" w:rsidP="00A70D5A">
      <w:pPr>
        <w:pStyle w:val="FootnoteText"/>
        <w:rPr>
          <w:lang w:val="de-DE"/>
        </w:rPr>
      </w:pPr>
      <w:r>
        <w:rPr>
          <w:rStyle w:val="FootnoteReference"/>
        </w:rPr>
        <w:footnoteRef/>
      </w:r>
      <w:r w:rsidRPr="00843FF6">
        <w:rPr>
          <w:lang w:val="de-DE"/>
        </w:rPr>
        <w:tab/>
        <w:t>137. punkts.</w:t>
      </w:r>
    </w:p>
  </w:footnote>
  <w:footnote w:id="108">
    <w:p w14:paraId="0845C0EC" w14:textId="77777777" w:rsidR="00A70D5A" w:rsidRPr="00843FF6" w:rsidRDefault="00A70D5A" w:rsidP="00A70D5A">
      <w:pPr>
        <w:pStyle w:val="FootnoteText"/>
        <w:rPr>
          <w:lang w:val="de-DE"/>
        </w:rPr>
      </w:pPr>
      <w:r>
        <w:rPr>
          <w:rStyle w:val="FootnoteReference"/>
        </w:rPr>
        <w:footnoteRef/>
      </w:r>
      <w:r w:rsidRPr="00843FF6">
        <w:rPr>
          <w:lang w:val="de-DE"/>
        </w:rPr>
        <w:tab/>
        <w:t>137. punkts.</w:t>
      </w:r>
    </w:p>
  </w:footnote>
  <w:footnote w:id="109">
    <w:p w14:paraId="7706CC56" w14:textId="77777777" w:rsidR="00A70D5A" w:rsidRPr="00843FF6" w:rsidRDefault="00A70D5A" w:rsidP="00A70D5A">
      <w:pPr>
        <w:pStyle w:val="FootnoteText"/>
        <w:rPr>
          <w:lang w:val="de-DE"/>
        </w:rPr>
      </w:pPr>
      <w:r>
        <w:rPr>
          <w:rStyle w:val="FootnoteReference"/>
        </w:rPr>
        <w:footnoteRef/>
      </w:r>
      <w:r w:rsidRPr="00843FF6">
        <w:rPr>
          <w:lang w:val="de-DE"/>
        </w:rPr>
        <w:tab/>
        <w:t>138. punkts.</w:t>
      </w:r>
    </w:p>
  </w:footnote>
  <w:footnote w:id="110">
    <w:p w14:paraId="5AD9FEB2" w14:textId="77777777" w:rsidR="00A70D5A" w:rsidRPr="00843FF6" w:rsidRDefault="00A70D5A" w:rsidP="00A70D5A">
      <w:pPr>
        <w:pStyle w:val="FootnoteText"/>
        <w:rPr>
          <w:lang w:val="de-DE"/>
        </w:rPr>
      </w:pPr>
      <w:r>
        <w:rPr>
          <w:rStyle w:val="FootnoteReference"/>
        </w:rPr>
        <w:footnoteRef/>
      </w:r>
      <w:r w:rsidRPr="00843FF6">
        <w:rPr>
          <w:lang w:val="de-DE"/>
        </w:rPr>
        <w:tab/>
        <w:t>138. punkta a) apakšpunkts.</w:t>
      </w:r>
    </w:p>
  </w:footnote>
  <w:footnote w:id="111">
    <w:p w14:paraId="780CCB73" w14:textId="77777777" w:rsidR="00A70D5A" w:rsidRPr="00843FF6" w:rsidRDefault="00A70D5A" w:rsidP="00A70D5A">
      <w:pPr>
        <w:pStyle w:val="FootnoteText"/>
        <w:rPr>
          <w:lang w:val="de-DE"/>
        </w:rPr>
      </w:pPr>
      <w:r>
        <w:rPr>
          <w:rStyle w:val="FootnoteReference"/>
        </w:rPr>
        <w:footnoteRef/>
      </w:r>
      <w:r w:rsidRPr="00843FF6">
        <w:rPr>
          <w:lang w:val="de-DE"/>
        </w:rPr>
        <w:tab/>
        <w:t>139. punkts.</w:t>
      </w:r>
    </w:p>
  </w:footnote>
  <w:footnote w:id="112">
    <w:p w14:paraId="1DE60459" w14:textId="77777777" w:rsidR="00A70D5A" w:rsidRPr="00843FF6" w:rsidRDefault="00A70D5A" w:rsidP="00A70D5A">
      <w:pPr>
        <w:pStyle w:val="FootnoteText"/>
        <w:rPr>
          <w:lang w:val="de-DE"/>
        </w:rPr>
      </w:pPr>
      <w:r>
        <w:rPr>
          <w:rStyle w:val="FootnoteReference"/>
        </w:rPr>
        <w:footnoteRef/>
      </w:r>
      <w:r w:rsidRPr="00843FF6">
        <w:rPr>
          <w:lang w:val="de-DE"/>
        </w:rPr>
        <w:tab/>
        <w:t>138. punkta b) apakšpunkts.</w:t>
      </w:r>
    </w:p>
  </w:footnote>
  <w:footnote w:id="113">
    <w:p w14:paraId="1C4190B1" w14:textId="77777777" w:rsidR="00A70D5A" w:rsidRPr="00843FF6" w:rsidRDefault="00A70D5A" w:rsidP="00A70D5A">
      <w:pPr>
        <w:pStyle w:val="FootnoteText"/>
        <w:rPr>
          <w:lang w:val="de-DE"/>
        </w:rPr>
      </w:pPr>
      <w:r>
        <w:rPr>
          <w:rStyle w:val="FootnoteReference"/>
        </w:rPr>
        <w:footnoteRef/>
      </w:r>
      <w:r w:rsidRPr="00843FF6">
        <w:rPr>
          <w:lang w:val="de-DE"/>
        </w:rPr>
        <w:tab/>
        <w:t>138. punkta b) apakšpunkta ii) punkts.</w:t>
      </w:r>
    </w:p>
  </w:footnote>
  <w:footnote w:id="114">
    <w:p w14:paraId="1A589F49" w14:textId="77777777" w:rsidR="00A70D5A" w:rsidRPr="00843FF6" w:rsidRDefault="00A70D5A" w:rsidP="00A70D5A">
      <w:pPr>
        <w:pStyle w:val="FootnoteText"/>
        <w:rPr>
          <w:lang w:val="de-DE"/>
        </w:rPr>
      </w:pPr>
      <w:r>
        <w:rPr>
          <w:rStyle w:val="FootnoteReference"/>
        </w:rPr>
        <w:footnoteRef/>
      </w:r>
      <w:r w:rsidRPr="00843FF6">
        <w:rPr>
          <w:lang w:val="de-DE"/>
        </w:rPr>
        <w:tab/>
        <w:t>140. punkts.</w:t>
      </w:r>
    </w:p>
  </w:footnote>
  <w:footnote w:id="115">
    <w:p w14:paraId="54E363D9" w14:textId="77777777" w:rsidR="00A70D5A" w:rsidRPr="00843FF6" w:rsidRDefault="00A70D5A" w:rsidP="00A70D5A">
      <w:pPr>
        <w:pStyle w:val="FootnoteText"/>
        <w:rPr>
          <w:lang w:val="de-DE"/>
        </w:rPr>
      </w:pPr>
      <w:r>
        <w:rPr>
          <w:rStyle w:val="FootnoteReference"/>
        </w:rPr>
        <w:footnoteRef/>
      </w:r>
      <w:r w:rsidRPr="00843FF6">
        <w:rPr>
          <w:lang w:val="de-DE"/>
        </w:rPr>
        <w:tab/>
        <w:t>141. punkts.</w:t>
      </w:r>
    </w:p>
  </w:footnote>
  <w:footnote w:id="116">
    <w:p w14:paraId="327A5BBE" w14:textId="77777777" w:rsidR="00A70D5A" w:rsidRPr="00843FF6" w:rsidRDefault="00A70D5A" w:rsidP="00A70D5A">
      <w:pPr>
        <w:pStyle w:val="FootnoteText"/>
        <w:rPr>
          <w:lang w:val="de-DE"/>
        </w:rPr>
      </w:pPr>
      <w:r>
        <w:rPr>
          <w:rStyle w:val="FootnoteReference"/>
        </w:rPr>
        <w:footnoteRef/>
      </w:r>
      <w:r w:rsidRPr="00843FF6">
        <w:rPr>
          <w:lang w:val="de-DE"/>
        </w:rPr>
        <w:tab/>
        <w:t>142. punkts.</w:t>
      </w:r>
    </w:p>
  </w:footnote>
  <w:footnote w:id="117">
    <w:p w14:paraId="1B1E4EAF" w14:textId="77777777" w:rsidR="00A70D5A" w:rsidRPr="00843FF6" w:rsidRDefault="00A70D5A" w:rsidP="00A70D5A">
      <w:pPr>
        <w:pStyle w:val="FootnoteText"/>
        <w:rPr>
          <w:lang w:val="de-DE"/>
        </w:rPr>
      </w:pPr>
      <w:r>
        <w:rPr>
          <w:rStyle w:val="FootnoteReference"/>
        </w:rPr>
        <w:footnoteRef/>
      </w:r>
      <w:r w:rsidRPr="00843FF6">
        <w:rPr>
          <w:lang w:val="de-DE"/>
        </w:rPr>
        <w:tab/>
        <w:t>143. punkts.</w:t>
      </w:r>
    </w:p>
  </w:footnote>
  <w:footnote w:id="118">
    <w:p w14:paraId="74BD4E10" w14:textId="77777777" w:rsidR="00A70D5A" w:rsidRPr="00843FF6" w:rsidRDefault="00A70D5A" w:rsidP="00A70D5A">
      <w:pPr>
        <w:pStyle w:val="FootnoteText"/>
        <w:rPr>
          <w:lang w:val="de-DE"/>
        </w:rPr>
      </w:pPr>
      <w:r>
        <w:rPr>
          <w:rStyle w:val="FootnoteReference"/>
        </w:rPr>
        <w:footnoteRef/>
      </w:r>
      <w:r w:rsidRPr="00843FF6">
        <w:rPr>
          <w:lang w:val="de-DE"/>
        </w:rPr>
        <w:tab/>
        <w:t>144. punkts. Skatīt arī 91. zemsvītras piezīmi.</w:t>
      </w:r>
    </w:p>
  </w:footnote>
  <w:footnote w:id="119">
    <w:p w14:paraId="1D68A863" w14:textId="77777777" w:rsidR="00A70D5A" w:rsidRPr="00843FF6" w:rsidRDefault="00A70D5A" w:rsidP="00A70D5A">
      <w:pPr>
        <w:pStyle w:val="FootnoteText"/>
        <w:rPr>
          <w:lang w:val="de-DE"/>
        </w:rPr>
      </w:pPr>
      <w:r>
        <w:rPr>
          <w:rStyle w:val="FootnoteReference"/>
        </w:rPr>
        <w:footnoteRef/>
      </w:r>
      <w:r w:rsidRPr="00843FF6">
        <w:rPr>
          <w:lang w:val="de-DE"/>
        </w:rPr>
        <w:tab/>
        <w:t>97. zemsvītras piezīme.</w:t>
      </w:r>
    </w:p>
  </w:footnote>
  <w:footnote w:id="120">
    <w:p w14:paraId="53109915" w14:textId="77777777" w:rsidR="00A70D5A" w:rsidRPr="00843FF6" w:rsidRDefault="00A70D5A" w:rsidP="00A70D5A">
      <w:pPr>
        <w:pStyle w:val="FootnoteText"/>
        <w:rPr>
          <w:lang w:val="de-DE"/>
        </w:rPr>
      </w:pPr>
      <w:r>
        <w:rPr>
          <w:rStyle w:val="FootnoteReference"/>
        </w:rPr>
        <w:footnoteRef/>
      </w:r>
      <w:r w:rsidRPr="00843FF6">
        <w:rPr>
          <w:lang w:val="de-DE"/>
        </w:rPr>
        <w:tab/>
        <w:t>144. punkts. Skatīt arī 98. zemsvītras piezīmi.</w:t>
      </w:r>
    </w:p>
  </w:footnote>
  <w:footnote w:id="121">
    <w:p w14:paraId="3ECDA088" w14:textId="77777777" w:rsidR="00A70D5A" w:rsidRPr="00843FF6" w:rsidRDefault="00A70D5A" w:rsidP="00A70D5A">
      <w:pPr>
        <w:pStyle w:val="FootnoteText"/>
        <w:rPr>
          <w:lang w:val="de-DE"/>
        </w:rPr>
      </w:pPr>
      <w:r>
        <w:rPr>
          <w:rStyle w:val="FootnoteReference"/>
        </w:rPr>
        <w:footnoteRef/>
      </w:r>
      <w:r w:rsidRPr="00843FF6">
        <w:rPr>
          <w:lang w:val="de-DE"/>
        </w:rPr>
        <w:tab/>
        <w:t>145. punkts.</w:t>
      </w:r>
    </w:p>
  </w:footnote>
  <w:footnote w:id="122">
    <w:p w14:paraId="71945C71" w14:textId="77777777" w:rsidR="00A70D5A" w:rsidRPr="00843FF6" w:rsidRDefault="00A70D5A" w:rsidP="00A70D5A">
      <w:pPr>
        <w:pStyle w:val="FootnoteText"/>
        <w:rPr>
          <w:lang w:val="de-DE"/>
        </w:rPr>
      </w:pPr>
      <w:r>
        <w:rPr>
          <w:rStyle w:val="FootnoteReference"/>
        </w:rPr>
        <w:footnoteRef/>
      </w:r>
      <w:r w:rsidRPr="00843FF6">
        <w:rPr>
          <w:lang w:val="de-DE"/>
        </w:rPr>
        <w:tab/>
        <w:t>146. punkts.</w:t>
      </w:r>
    </w:p>
  </w:footnote>
  <w:footnote w:id="123">
    <w:p w14:paraId="63AB4F7D" w14:textId="77777777" w:rsidR="00A70D5A" w:rsidRPr="00843FF6" w:rsidRDefault="00A70D5A" w:rsidP="00A70D5A">
      <w:pPr>
        <w:pStyle w:val="FootnoteText"/>
        <w:rPr>
          <w:lang w:val="de-DE"/>
        </w:rPr>
      </w:pPr>
      <w:r>
        <w:rPr>
          <w:rStyle w:val="FootnoteReference"/>
        </w:rPr>
        <w:footnoteRef/>
      </w:r>
      <w:r w:rsidRPr="00843FF6">
        <w:rPr>
          <w:lang w:val="de-DE"/>
        </w:rPr>
        <w:tab/>
        <w:t>147. un 148. punkts.</w:t>
      </w:r>
    </w:p>
  </w:footnote>
  <w:footnote w:id="124">
    <w:p w14:paraId="3E1552BD" w14:textId="77777777" w:rsidR="00A70D5A" w:rsidRPr="00843FF6" w:rsidRDefault="00A70D5A" w:rsidP="00A70D5A">
      <w:pPr>
        <w:pStyle w:val="FootnoteText"/>
        <w:rPr>
          <w:lang w:val="de-DE"/>
        </w:rPr>
      </w:pPr>
      <w:r>
        <w:rPr>
          <w:rStyle w:val="FootnoteReference"/>
        </w:rPr>
        <w:footnoteRef/>
      </w:r>
      <w:r w:rsidRPr="00843FF6">
        <w:rPr>
          <w:lang w:val="de-DE"/>
        </w:rPr>
        <w:tab/>
        <w:t>149. punkts.</w:t>
      </w:r>
    </w:p>
  </w:footnote>
  <w:footnote w:id="125">
    <w:p w14:paraId="5313FED1" w14:textId="77777777" w:rsidR="00A70D5A" w:rsidRPr="00843FF6" w:rsidRDefault="00A70D5A" w:rsidP="00A70D5A">
      <w:pPr>
        <w:pStyle w:val="FootnoteText"/>
        <w:rPr>
          <w:lang w:val="de-DE"/>
        </w:rPr>
      </w:pPr>
      <w:r>
        <w:rPr>
          <w:rStyle w:val="FootnoteReference"/>
        </w:rPr>
        <w:footnoteRef/>
      </w:r>
      <w:r w:rsidRPr="00843FF6">
        <w:rPr>
          <w:lang w:val="de-DE"/>
        </w:rPr>
        <w:tab/>
        <w:t>150. punkts.</w:t>
      </w:r>
    </w:p>
  </w:footnote>
  <w:footnote w:id="126">
    <w:p w14:paraId="41236FD1" w14:textId="77777777" w:rsidR="00A70D5A" w:rsidRPr="00843FF6" w:rsidRDefault="00A70D5A" w:rsidP="00A70D5A">
      <w:pPr>
        <w:pStyle w:val="FootnoteText"/>
        <w:rPr>
          <w:lang w:val="de-DE"/>
        </w:rPr>
      </w:pPr>
      <w:r>
        <w:rPr>
          <w:rStyle w:val="FootnoteReference"/>
        </w:rPr>
        <w:footnoteRef/>
      </w:r>
      <w:r w:rsidRPr="00843FF6">
        <w:rPr>
          <w:lang w:val="de-DE"/>
        </w:rPr>
        <w:tab/>
        <w:t>151. punkta a) apakšpunkts.</w:t>
      </w:r>
    </w:p>
  </w:footnote>
  <w:footnote w:id="127">
    <w:p w14:paraId="0785813E" w14:textId="77777777" w:rsidR="00A70D5A" w:rsidRPr="00843FF6" w:rsidRDefault="00A70D5A" w:rsidP="00A70D5A">
      <w:pPr>
        <w:pStyle w:val="FootnoteText"/>
        <w:rPr>
          <w:lang w:val="de-DE"/>
        </w:rPr>
      </w:pPr>
      <w:r>
        <w:rPr>
          <w:rStyle w:val="FootnoteReference"/>
        </w:rPr>
        <w:footnoteRef/>
      </w:r>
      <w:r w:rsidRPr="00843FF6">
        <w:rPr>
          <w:lang w:val="de-DE"/>
        </w:rPr>
        <w:tab/>
        <w:t>151. punkta b) apakšpunkts.</w:t>
      </w:r>
    </w:p>
  </w:footnote>
  <w:footnote w:id="128">
    <w:p w14:paraId="27BBD29C" w14:textId="77777777" w:rsidR="00A70D5A" w:rsidRPr="00843FF6" w:rsidRDefault="00A70D5A" w:rsidP="00A70D5A">
      <w:pPr>
        <w:pStyle w:val="FootnoteText"/>
        <w:rPr>
          <w:lang w:val="de-DE"/>
        </w:rPr>
      </w:pPr>
      <w:r>
        <w:rPr>
          <w:rStyle w:val="FootnoteReference"/>
        </w:rPr>
        <w:footnoteRef/>
      </w:r>
      <w:r w:rsidRPr="00843FF6">
        <w:rPr>
          <w:lang w:val="de-DE"/>
        </w:rPr>
        <w:tab/>
        <w:t>151. punkta c) apakšpunkts.</w:t>
      </w:r>
    </w:p>
  </w:footnote>
  <w:footnote w:id="129">
    <w:p w14:paraId="6B8B6F27" w14:textId="77777777" w:rsidR="00A70D5A" w:rsidRPr="00843FF6" w:rsidRDefault="00A70D5A" w:rsidP="00A70D5A">
      <w:pPr>
        <w:pStyle w:val="FootnoteText"/>
        <w:rPr>
          <w:lang w:val="de-DE"/>
        </w:rPr>
      </w:pPr>
      <w:r>
        <w:rPr>
          <w:rStyle w:val="FootnoteReference"/>
        </w:rPr>
        <w:footnoteRef/>
      </w:r>
      <w:r w:rsidRPr="00843FF6">
        <w:rPr>
          <w:lang w:val="de-DE"/>
        </w:rPr>
        <w:tab/>
        <w:t>155. punkts, saskaņā ar kuru atgūšanas mehānismam ir jābūt, ja atbalsta summa pārsniedz 10 miljonus EUR. Saskaņā ar 156. punktu atgūšanas mehānisms nav nepieciešams tiešo investīciju modeļa gadījumā.</w:t>
      </w:r>
    </w:p>
  </w:footnote>
  <w:footnote w:id="130">
    <w:p w14:paraId="5F342C1E" w14:textId="77777777" w:rsidR="00A70D5A" w:rsidRPr="00843FF6" w:rsidRDefault="00A70D5A" w:rsidP="00A70D5A">
      <w:pPr>
        <w:pStyle w:val="FootnoteText"/>
        <w:rPr>
          <w:lang w:val="de-DE"/>
        </w:rPr>
      </w:pPr>
      <w:r>
        <w:rPr>
          <w:rStyle w:val="FootnoteReference"/>
        </w:rPr>
        <w:footnoteRef/>
      </w:r>
      <w:r w:rsidRPr="00843FF6">
        <w:rPr>
          <w:lang w:val="de-DE"/>
        </w:rPr>
        <w:tab/>
        <w:t>154. punkts.</w:t>
      </w:r>
    </w:p>
  </w:footnote>
  <w:footnote w:id="131">
    <w:p w14:paraId="6F8D6BF6" w14:textId="77777777" w:rsidR="00A70D5A" w:rsidRPr="00843FF6" w:rsidRDefault="00A70D5A" w:rsidP="00A70D5A">
      <w:pPr>
        <w:pStyle w:val="FootnoteText"/>
        <w:rPr>
          <w:lang w:val="de-DE"/>
        </w:rPr>
      </w:pPr>
      <w:r>
        <w:rPr>
          <w:rStyle w:val="FootnoteReference"/>
        </w:rPr>
        <w:footnoteRef/>
      </w:r>
      <w:r w:rsidRPr="00843FF6">
        <w:rPr>
          <w:lang w:val="de-DE"/>
        </w:rPr>
        <w:tab/>
        <w:t>155. punkts.</w:t>
      </w:r>
    </w:p>
  </w:footnote>
  <w:footnote w:id="132">
    <w:p w14:paraId="1F73C03E" w14:textId="77777777" w:rsidR="00A70D5A" w:rsidRPr="00843FF6" w:rsidRDefault="00A70D5A" w:rsidP="00A70D5A">
      <w:pPr>
        <w:pStyle w:val="FootnoteText"/>
        <w:rPr>
          <w:lang w:val="de-DE"/>
        </w:rPr>
      </w:pPr>
      <w:r>
        <w:rPr>
          <w:rStyle w:val="FootnoteReference"/>
        </w:rPr>
        <w:footnoteRef/>
      </w:r>
      <w:r w:rsidRPr="00843FF6">
        <w:rPr>
          <w:lang w:val="de-DE"/>
        </w:rPr>
        <w:tab/>
        <w:t>157. punkts.</w:t>
      </w:r>
    </w:p>
  </w:footnote>
  <w:footnote w:id="133">
    <w:p w14:paraId="36A2D860" w14:textId="77777777" w:rsidR="00A70D5A" w:rsidRPr="00843FF6" w:rsidRDefault="00A70D5A" w:rsidP="00A70D5A">
      <w:pPr>
        <w:pStyle w:val="FootnoteText"/>
        <w:rPr>
          <w:lang w:val="de-DE"/>
        </w:rPr>
      </w:pPr>
      <w:r>
        <w:rPr>
          <w:rStyle w:val="FootnoteReference"/>
        </w:rPr>
        <w:footnoteRef/>
      </w:r>
      <w:r w:rsidRPr="00843FF6">
        <w:rPr>
          <w:lang w:val="de-DE"/>
        </w:rPr>
        <w:tab/>
        <w:t>158. punkts.</w:t>
      </w:r>
    </w:p>
  </w:footnote>
  <w:footnote w:id="134">
    <w:p w14:paraId="2053AA27" w14:textId="77777777" w:rsidR="00A70D5A" w:rsidRPr="00843FF6" w:rsidRDefault="00A70D5A" w:rsidP="00A70D5A">
      <w:pPr>
        <w:pStyle w:val="FootnoteText"/>
        <w:rPr>
          <w:lang w:val="de-DE"/>
        </w:rPr>
      </w:pPr>
      <w:r>
        <w:rPr>
          <w:rStyle w:val="FootnoteReference"/>
        </w:rPr>
        <w:footnoteRef/>
      </w:r>
      <w:r w:rsidRPr="00843FF6">
        <w:rPr>
          <w:lang w:val="de-DE"/>
        </w:rPr>
        <w:tab/>
        <w:t>104. zemsvītras piezīme.</w:t>
      </w:r>
    </w:p>
  </w:footnote>
  <w:footnote w:id="135">
    <w:p w14:paraId="44B35463" w14:textId="77777777" w:rsidR="00A70D5A" w:rsidRPr="00843FF6" w:rsidRDefault="00A70D5A" w:rsidP="00A70D5A">
      <w:pPr>
        <w:pStyle w:val="FootnoteText"/>
        <w:rPr>
          <w:lang w:val="de-DE"/>
        </w:rPr>
      </w:pPr>
      <w:r>
        <w:rPr>
          <w:rStyle w:val="FootnoteReference"/>
        </w:rPr>
        <w:footnoteRef/>
      </w:r>
      <w:r w:rsidRPr="00843FF6">
        <w:rPr>
          <w:lang w:val="de-DE"/>
        </w:rPr>
        <w:tab/>
        <w:t>158. punkts.</w:t>
      </w:r>
    </w:p>
  </w:footnote>
  <w:footnote w:id="136">
    <w:p w14:paraId="2EB938FA" w14:textId="77777777" w:rsidR="00A70D5A" w:rsidRPr="00843FF6" w:rsidRDefault="00A70D5A" w:rsidP="00A70D5A">
      <w:pPr>
        <w:pStyle w:val="FootnoteText"/>
        <w:rPr>
          <w:lang w:val="de-DE"/>
        </w:rPr>
      </w:pPr>
      <w:r>
        <w:rPr>
          <w:rStyle w:val="FootnoteReference"/>
        </w:rPr>
        <w:footnoteRef/>
      </w:r>
      <w:r w:rsidRPr="00843FF6">
        <w:rPr>
          <w:lang w:val="de-DE"/>
        </w:rPr>
        <w:tab/>
        <w:t>159. punkts.</w:t>
      </w:r>
    </w:p>
  </w:footnote>
  <w:footnote w:id="137">
    <w:p w14:paraId="12CB8E96" w14:textId="77777777" w:rsidR="00A70D5A" w:rsidRPr="00843FF6" w:rsidRDefault="00A70D5A" w:rsidP="00A70D5A">
      <w:pPr>
        <w:pStyle w:val="FootnoteText"/>
        <w:rPr>
          <w:lang w:val="de-DE"/>
        </w:rPr>
      </w:pPr>
      <w:r>
        <w:rPr>
          <w:rStyle w:val="FootnoteReference"/>
        </w:rPr>
        <w:footnoteRef/>
      </w:r>
      <w:r w:rsidRPr="00843FF6">
        <w:rPr>
          <w:lang w:val="de-DE"/>
        </w:rPr>
        <w:tab/>
        <w:t>160. punkts.</w:t>
      </w:r>
    </w:p>
  </w:footnote>
  <w:footnote w:id="138">
    <w:p w14:paraId="2629DA13" w14:textId="77777777" w:rsidR="00A70D5A" w:rsidRPr="00843FF6" w:rsidRDefault="00A70D5A" w:rsidP="00A70D5A">
      <w:pPr>
        <w:pStyle w:val="FootnoteText"/>
        <w:rPr>
          <w:lang w:val="de-DE"/>
        </w:rPr>
      </w:pPr>
      <w:r>
        <w:rPr>
          <w:rStyle w:val="FootnoteReference"/>
        </w:rPr>
        <w:footnoteRef/>
      </w:r>
      <w:r w:rsidRPr="00843FF6">
        <w:rPr>
          <w:lang w:val="de-DE"/>
        </w:rPr>
        <w:tab/>
        <w:t>5.2.4.6. iedaļa.</w:t>
      </w:r>
    </w:p>
  </w:footnote>
  <w:footnote w:id="139">
    <w:p w14:paraId="2E9FCC9E" w14:textId="77777777" w:rsidR="00A70D5A" w:rsidRPr="00843FF6" w:rsidRDefault="00A70D5A" w:rsidP="00A70D5A">
      <w:pPr>
        <w:pStyle w:val="FootnoteText"/>
        <w:rPr>
          <w:lang w:val="de-DE"/>
        </w:rPr>
      </w:pPr>
      <w:r>
        <w:rPr>
          <w:rStyle w:val="FootnoteReference"/>
        </w:rPr>
        <w:footnoteRef/>
      </w:r>
      <w:r w:rsidRPr="00843FF6">
        <w:rPr>
          <w:lang w:val="de-DE"/>
        </w:rPr>
        <w:tab/>
        <w:t>77. punkts. Skatīt arī 162. punktu.</w:t>
      </w:r>
    </w:p>
  </w:footnote>
  <w:footnote w:id="140">
    <w:p w14:paraId="43798857" w14:textId="77777777" w:rsidR="00A70D5A" w:rsidRPr="00843FF6" w:rsidRDefault="00A70D5A" w:rsidP="00A70D5A">
      <w:pPr>
        <w:pStyle w:val="FootnoteText"/>
        <w:rPr>
          <w:lang w:val="de-DE"/>
        </w:rPr>
      </w:pPr>
      <w:r>
        <w:rPr>
          <w:rStyle w:val="FootnoteReference"/>
        </w:rPr>
        <w:footnoteRef/>
      </w:r>
      <w:r w:rsidRPr="00843FF6">
        <w:rPr>
          <w:lang w:val="de-DE"/>
        </w:rPr>
        <w:tab/>
        <w:t xml:space="preserve">90. punkts. </w:t>
      </w:r>
    </w:p>
  </w:footnote>
  <w:footnote w:id="141">
    <w:p w14:paraId="28703B43" w14:textId="77777777" w:rsidR="00A70D5A" w:rsidRPr="00843FF6" w:rsidRDefault="00A70D5A" w:rsidP="00A70D5A">
      <w:pPr>
        <w:pStyle w:val="FootnoteText"/>
        <w:rPr>
          <w:lang w:val="de-DE"/>
        </w:rPr>
      </w:pPr>
      <w:r>
        <w:rPr>
          <w:rStyle w:val="FootnoteReference"/>
        </w:rPr>
        <w:footnoteRef/>
      </w:r>
      <w:r w:rsidRPr="00843FF6">
        <w:rPr>
          <w:lang w:val="de-DE"/>
        </w:rPr>
        <w:tab/>
        <w:t>83. punkts. Skatīt arī 162. punktu.</w:t>
      </w:r>
    </w:p>
  </w:footnote>
  <w:footnote w:id="142">
    <w:p w14:paraId="749E4204" w14:textId="77777777" w:rsidR="00A70D5A" w:rsidRPr="00843FF6" w:rsidRDefault="00A70D5A" w:rsidP="00A70D5A">
      <w:pPr>
        <w:pStyle w:val="FootnoteText"/>
        <w:rPr>
          <w:lang w:val="de-DE"/>
        </w:rPr>
      </w:pPr>
      <w:r>
        <w:rPr>
          <w:rStyle w:val="FootnoteReference"/>
        </w:rPr>
        <w:footnoteRef/>
      </w:r>
      <w:r w:rsidRPr="00843FF6">
        <w:rPr>
          <w:lang w:val="de-DE"/>
        </w:rPr>
        <w:tab/>
        <w:t>162. punkts.</w:t>
      </w:r>
    </w:p>
  </w:footnote>
  <w:footnote w:id="143">
    <w:p w14:paraId="76579AFF" w14:textId="77777777" w:rsidR="00A70D5A" w:rsidRPr="00843FF6" w:rsidRDefault="00A70D5A" w:rsidP="00A70D5A">
      <w:pPr>
        <w:pStyle w:val="FootnoteText"/>
        <w:rPr>
          <w:lang w:val="de-DE"/>
        </w:rPr>
      </w:pPr>
      <w:r>
        <w:rPr>
          <w:rStyle w:val="FootnoteReference"/>
        </w:rPr>
        <w:footnoteRef/>
      </w:r>
      <w:r w:rsidRPr="00843FF6">
        <w:rPr>
          <w:lang w:val="de-DE"/>
        </w:rPr>
        <w:tab/>
        <w:t>136. un 152. punkts. Skatīt arī 163. punktu.</w:t>
      </w:r>
    </w:p>
  </w:footnote>
  <w:footnote w:id="144">
    <w:p w14:paraId="19E2191B" w14:textId="77777777" w:rsidR="00A70D5A" w:rsidRPr="00843FF6" w:rsidRDefault="00A70D5A" w:rsidP="00A70D5A">
      <w:pPr>
        <w:pStyle w:val="FootnoteText"/>
        <w:rPr>
          <w:lang w:val="de-DE"/>
        </w:rPr>
      </w:pPr>
      <w:r>
        <w:rPr>
          <w:rStyle w:val="FootnoteReference"/>
        </w:rPr>
        <w:footnoteRef/>
      </w:r>
      <w:r w:rsidRPr="00843FF6">
        <w:rPr>
          <w:lang w:val="de-DE"/>
        </w:rPr>
        <w:tab/>
        <w:t>162. punkts.</w:t>
      </w:r>
    </w:p>
  </w:footnote>
  <w:footnote w:id="145">
    <w:p w14:paraId="11E9ED04" w14:textId="77777777" w:rsidR="00A70D5A" w:rsidRPr="00843FF6" w:rsidRDefault="00A70D5A" w:rsidP="00A70D5A">
      <w:pPr>
        <w:pStyle w:val="FootnoteText"/>
        <w:rPr>
          <w:lang w:val="de-DE"/>
        </w:rPr>
      </w:pPr>
      <w:r>
        <w:rPr>
          <w:rStyle w:val="FootnoteReference"/>
        </w:rPr>
        <w:footnoteRef/>
      </w:r>
      <w:r w:rsidRPr="00843FF6">
        <w:rPr>
          <w:lang w:val="de-DE"/>
        </w:rPr>
        <w:tab/>
        <w:t>163. punkts.</w:t>
      </w:r>
    </w:p>
  </w:footnote>
  <w:footnote w:id="146">
    <w:p w14:paraId="56365B83" w14:textId="77777777" w:rsidR="00A70D5A" w:rsidRPr="00843FF6" w:rsidRDefault="00A70D5A" w:rsidP="00A70D5A">
      <w:pPr>
        <w:pStyle w:val="FootnoteText"/>
        <w:rPr>
          <w:lang w:val="de-DE"/>
        </w:rPr>
      </w:pPr>
      <w:r>
        <w:rPr>
          <w:rStyle w:val="FootnoteReference"/>
        </w:rPr>
        <w:footnoteRef/>
      </w:r>
      <w:r w:rsidRPr="00843FF6">
        <w:rPr>
          <w:lang w:val="de-DE"/>
        </w:rPr>
        <w:tab/>
        <w:t>163. punkts.</w:t>
      </w:r>
    </w:p>
  </w:footnote>
  <w:footnote w:id="147">
    <w:p w14:paraId="7E619F1B" w14:textId="77777777" w:rsidR="00A70D5A" w:rsidRPr="00843FF6" w:rsidRDefault="00A70D5A" w:rsidP="00A70D5A">
      <w:pPr>
        <w:pStyle w:val="FootnoteText"/>
        <w:rPr>
          <w:lang w:val="de-DE"/>
        </w:rPr>
      </w:pPr>
      <w:r>
        <w:rPr>
          <w:rStyle w:val="FootnoteReference"/>
        </w:rPr>
        <w:footnoteRef/>
      </w:r>
      <w:r w:rsidRPr="00843FF6">
        <w:rPr>
          <w:lang w:val="de-DE"/>
        </w:rPr>
        <w:tab/>
        <w:t>164. punkts.</w:t>
      </w:r>
    </w:p>
  </w:footnote>
  <w:footnote w:id="148">
    <w:p w14:paraId="0221CBF1" w14:textId="77777777" w:rsidR="00A70D5A" w:rsidRPr="00843FF6" w:rsidRDefault="00A70D5A" w:rsidP="00A70D5A">
      <w:pPr>
        <w:pStyle w:val="FootnoteText"/>
        <w:rPr>
          <w:lang w:val="de-DE"/>
        </w:rPr>
      </w:pPr>
      <w:r>
        <w:rPr>
          <w:rStyle w:val="FootnoteReference"/>
        </w:rPr>
        <w:footnoteRef/>
      </w:r>
      <w:r w:rsidRPr="00843FF6">
        <w:rPr>
          <w:lang w:val="de-DE"/>
        </w:rPr>
        <w:tab/>
        <w:t>165. punkts.</w:t>
      </w:r>
    </w:p>
  </w:footnote>
  <w:footnote w:id="149">
    <w:p w14:paraId="65999D36" w14:textId="77777777" w:rsidR="00A70D5A" w:rsidRPr="00843FF6" w:rsidRDefault="00A70D5A" w:rsidP="00A70D5A">
      <w:pPr>
        <w:pStyle w:val="FootnoteText"/>
        <w:rPr>
          <w:lang w:val="de-DE"/>
        </w:rPr>
      </w:pPr>
      <w:r>
        <w:rPr>
          <w:rStyle w:val="FootnoteReference"/>
        </w:rPr>
        <w:footnoteRef/>
      </w:r>
      <w:r w:rsidRPr="00843FF6">
        <w:rPr>
          <w:lang w:val="de-DE"/>
        </w:rPr>
        <w:tab/>
        <w:t>166. punkts.</w:t>
      </w:r>
    </w:p>
  </w:footnote>
  <w:footnote w:id="150">
    <w:p w14:paraId="51311774" w14:textId="77777777" w:rsidR="00A70D5A" w:rsidRPr="00843FF6" w:rsidRDefault="00A70D5A" w:rsidP="00A70D5A">
      <w:pPr>
        <w:pStyle w:val="FootnoteText"/>
        <w:rPr>
          <w:lang w:val="de-DE"/>
        </w:rPr>
      </w:pPr>
      <w:r>
        <w:rPr>
          <w:rStyle w:val="FootnoteReference"/>
        </w:rPr>
        <w:footnoteRef/>
      </w:r>
      <w:r w:rsidRPr="00843FF6">
        <w:rPr>
          <w:lang w:val="de-DE"/>
        </w:rPr>
        <w:tab/>
        <w:t>202. punkts.</w:t>
      </w:r>
    </w:p>
  </w:footnote>
  <w:footnote w:id="151">
    <w:p w14:paraId="635DB121" w14:textId="77777777" w:rsidR="00A70D5A" w:rsidRPr="00844742" w:rsidRDefault="00A70D5A" w:rsidP="00A70D5A">
      <w:pPr>
        <w:pStyle w:val="FootnoteText"/>
      </w:pPr>
      <w:r>
        <w:rPr>
          <w:rStyle w:val="FootnoteReference"/>
        </w:rPr>
        <w:footnoteRef/>
      </w:r>
      <w:r>
        <w:tab/>
        <w:t>203. punkts.</w:t>
      </w:r>
    </w:p>
  </w:footnote>
  <w:footnote w:id="152">
    <w:p w14:paraId="1C611FB9" w14:textId="77777777" w:rsidR="00A70D5A" w:rsidRPr="005A2D93" w:rsidRDefault="00A70D5A" w:rsidP="00A70D5A">
      <w:pPr>
        <w:pStyle w:val="FootnoteText"/>
      </w:pPr>
      <w:r>
        <w:rPr>
          <w:rStyle w:val="FootnoteReference"/>
        </w:rPr>
        <w:footnoteRef/>
      </w:r>
      <w:r>
        <w:tab/>
        <w:t xml:space="preserve">Pieejams vietnē </w:t>
      </w:r>
      <w:hyperlink r:id="rId1" w:history="1">
        <w:r>
          <w:rPr>
            <w:rStyle w:val="Hyperlink"/>
          </w:rPr>
          <w:t>https://webgate.ec.europa.eu/competition/transparency/public?lang=lv</w:t>
        </w:r>
      </w:hyperlink>
      <w:r>
        <w:t xml:space="preserve">. </w:t>
      </w:r>
    </w:p>
  </w:footnote>
  <w:footnote w:id="153">
    <w:p w14:paraId="550AC2CA" w14:textId="77777777" w:rsidR="00A70D5A" w:rsidRPr="00843FF6" w:rsidRDefault="00A70D5A" w:rsidP="00A70D5A">
      <w:pPr>
        <w:pStyle w:val="FootnoteText"/>
        <w:rPr>
          <w:lang w:val="de-DE"/>
        </w:rPr>
      </w:pPr>
      <w:r>
        <w:rPr>
          <w:rStyle w:val="FootnoteReference"/>
        </w:rPr>
        <w:footnoteRef/>
      </w:r>
      <w:r w:rsidRPr="00843FF6">
        <w:rPr>
          <w:lang w:val="de-DE"/>
        </w:rPr>
        <w:tab/>
        <w:t>202. punkts.</w:t>
      </w:r>
    </w:p>
  </w:footnote>
  <w:footnote w:id="154">
    <w:p w14:paraId="18DF9D45" w14:textId="77777777" w:rsidR="00A70D5A" w:rsidRPr="00843FF6" w:rsidRDefault="00A70D5A" w:rsidP="00A70D5A">
      <w:pPr>
        <w:pStyle w:val="FootnoteText"/>
        <w:rPr>
          <w:lang w:val="de-DE"/>
        </w:rPr>
      </w:pPr>
      <w:r>
        <w:rPr>
          <w:rStyle w:val="FootnoteReference"/>
        </w:rPr>
        <w:footnoteRef/>
      </w:r>
      <w:r w:rsidRPr="00843FF6">
        <w:rPr>
          <w:lang w:val="de-DE"/>
        </w:rPr>
        <w:tab/>
        <w:t>204. punkts.</w:t>
      </w:r>
    </w:p>
  </w:footnote>
  <w:footnote w:id="155">
    <w:p w14:paraId="55A12A65" w14:textId="77777777" w:rsidR="00A70D5A" w:rsidRPr="00843FF6" w:rsidRDefault="00A70D5A" w:rsidP="00A70D5A">
      <w:pPr>
        <w:pStyle w:val="FootnoteText"/>
        <w:rPr>
          <w:lang w:val="de-DE"/>
        </w:rPr>
      </w:pPr>
      <w:r>
        <w:rPr>
          <w:rStyle w:val="FootnoteReference"/>
        </w:rPr>
        <w:footnoteRef/>
      </w:r>
      <w:r w:rsidRPr="00843FF6">
        <w:rPr>
          <w:lang w:val="de-DE"/>
        </w:rPr>
        <w:tab/>
        <w:t>204. punkts.</w:t>
      </w:r>
    </w:p>
  </w:footnote>
  <w:footnote w:id="156">
    <w:p w14:paraId="22E445BA" w14:textId="77777777" w:rsidR="00A70D5A" w:rsidRPr="00843FF6" w:rsidRDefault="00A70D5A" w:rsidP="00A70D5A">
      <w:pPr>
        <w:pStyle w:val="FootnoteText"/>
        <w:rPr>
          <w:lang w:val="de-DE"/>
        </w:rPr>
      </w:pPr>
      <w:r>
        <w:rPr>
          <w:rStyle w:val="FootnoteReference"/>
        </w:rPr>
        <w:footnoteRef/>
      </w:r>
      <w:r w:rsidRPr="00843FF6">
        <w:rPr>
          <w:lang w:val="de-DE"/>
        </w:rPr>
        <w:tab/>
        <w:t>207. un 208. punkts.</w:t>
      </w:r>
    </w:p>
  </w:footnote>
  <w:footnote w:id="157">
    <w:p w14:paraId="2A53ACAA" w14:textId="77777777" w:rsidR="00A70D5A" w:rsidRPr="00843FF6" w:rsidRDefault="00A70D5A" w:rsidP="00A70D5A">
      <w:pPr>
        <w:pStyle w:val="FootnoteText"/>
        <w:rPr>
          <w:lang w:val="de-DE"/>
        </w:rPr>
      </w:pPr>
      <w:r>
        <w:rPr>
          <w:rStyle w:val="FootnoteReference"/>
        </w:rPr>
        <w:footnoteRef/>
      </w:r>
      <w:r w:rsidRPr="00843FF6">
        <w:rPr>
          <w:lang w:val="de-DE"/>
        </w:rPr>
        <w:tab/>
        <w:t>209. punkts.</w:t>
      </w:r>
    </w:p>
  </w:footnote>
  <w:footnote w:id="158">
    <w:p w14:paraId="6713C328" w14:textId="77777777" w:rsidR="00A70D5A" w:rsidRPr="00843FF6" w:rsidRDefault="00A70D5A" w:rsidP="00A70D5A">
      <w:pPr>
        <w:pStyle w:val="FootnoteText"/>
        <w:rPr>
          <w:lang w:val="de-DE"/>
        </w:rPr>
      </w:pPr>
      <w:r>
        <w:rPr>
          <w:rStyle w:val="FootnoteReference"/>
        </w:rPr>
        <w:footnoteRef/>
      </w:r>
      <w:r w:rsidRPr="00843FF6">
        <w:rPr>
          <w:lang w:val="de-DE"/>
        </w:rPr>
        <w:tab/>
        <w:t>Definīciju skatīt 19. punkta o) apakšpunktā.</w:t>
      </w:r>
    </w:p>
  </w:footnote>
  <w:footnote w:id="159">
    <w:p w14:paraId="7C32C7B8" w14:textId="77777777" w:rsidR="00A70D5A" w:rsidRPr="004879A7" w:rsidRDefault="00A70D5A" w:rsidP="00A70D5A">
      <w:pPr>
        <w:pStyle w:val="FootnoteText"/>
      </w:pPr>
      <w:r>
        <w:rPr>
          <w:rStyle w:val="FootnoteReference"/>
        </w:rPr>
        <w:footnoteRef/>
      </w:r>
      <w:r>
        <w:tab/>
        <w:t>168. un 169. punkts.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4D727" w14:textId="77777777" w:rsidR="004569B5" w:rsidRDefault="004569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923B" w14:textId="77777777" w:rsidR="004569B5" w:rsidRDefault="00456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2750" w14:textId="77777777" w:rsidR="004569B5" w:rsidRDefault="00456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4950789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7396467">
    <w:abstractNumId w:val="21"/>
  </w:num>
  <w:num w:numId="24" w16cid:durableId="370155378">
    <w:abstractNumId w:val="16"/>
    <w:lvlOverride w:ilvl="0">
      <w:startOverride w:val="1"/>
    </w:lvlOverride>
  </w:num>
  <w:num w:numId="25" w16cid:durableId="335151999">
    <w:abstractNumId w:val="27"/>
    <w:lvlOverride w:ilvl="0">
      <w:startOverride w:val="1"/>
    </w:lvlOverride>
  </w:num>
  <w:num w:numId="26" w16cid:durableId="1822576032">
    <w:abstractNumId w:val="8"/>
    <w:lvlOverride w:ilvl="0">
      <w:startOverride w:val="1"/>
    </w:lvlOverride>
  </w:num>
  <w:num w:numId="27" w16cid:durableId="937254438">
    <w:abstractNumId w:val="8"/>
    <w:lvlOverride w:ilvl="0">
      <w:startOverride w:val="1"/>
    </w:lvlOverride>
  </w:num>
  <w:num w:numId="28" w16cid:durableId="1017733268">
    <w:abstractNumId w:val="8"/>
    <w:lvlOverride w:ilvl="0">
      <w:startOverride w:val="1"/>
    </w:lvlOverride>
  </w:num>
  <w:num w:numId="29" w16cid:durableId="1081290065">
    <w:abstractNumId w:val="8"/>
    <w:lvlOverride w:ilvl="0">
      <w:startOverride w:val="1"/>
    </w:lvlOverride>
  </w:num>
  <w:num w:numId="30" w16cid:durableId="37097927">
    <w:abstractNumId w:val="8"/>
    <w:lvlOverride w:ilvl="0">
      <w:startOverride w:val="1"/>
    </w:lvlOverride>
  </w:num>
  <w:num w:numId="31" w16cid:durableId="604535089">
    <w:abstractNumId w:val="8"/>
    <w:lvlOverride w:ilvl="0">
      <w:startOverride w:val="1"/>
    </w:lvlOverride>
  </w:num>
  <w:num w:numId="32" w16cid:durableId="1869099385">
    <w:abstractNumId w:val="8"/>
    <w:lvlOverride w:ilvl="0">
      <w:startOverride w:val="1"/>
    </w:lvlOverride>
  </w:num>
  <w:num w:numId="33" w16cid:durableId="1940409053">
    <w:abstractNumId w:val="8"/>
    <w:lvlOverride w:ilvl="0">
      <w:startOverride w:val="1"/>
    </w:lvlOverride>
  </w:num>
  <w:num w:numId="34" w16cid:durableId="1990205326">
    <w:abstractNumId w:val="22"/>
    <w:lvlOverride w:ilvl="0">
      <w:startOverride w:val="1"/>
    </w:lvlOverride>
  </w:num>
  <w:num w:numId="35" w16cid:durableId="297538073">
    <w:abstractNumId w:val="18"/>
    <w:lvlOverride w:ilvl="0">
      <w:startOverride w:val="1"/>
    </w:lvlOverride>
  </w:num>
  <w:num w:numId="36" w16cid:durableId="1355688397">
    <w:abstractNumId w:val="25"/>
  </w:num>
  <w:num w:numId="37" w16cid:durableId="741220441">
    <w:abstractNumId w:val="16"/>
  </w:num>
  <w:num w:numId="38" w16cid:durableId="201483778">
    <w:abstractNumId w:val="27"/>
  </w:num>
  <w:num w:numId="39" w16cid:durableId="450443861">
    <w:abstractNumId w:val="13"/>
  </w:num>
  <w:num w:numId="40" w16cid:durableId="1256861748">
    <w:abstractNumId w:val="17"/>
  </w:num>
  <w:num w:numId="41" w16cid:durableId="927271960">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70D5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1326"/>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70D5A"/>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39D27"/>
  <w15:chartTrackingRefBased/>
  <w15:docId w15:val="{12CA8816-8363-4505-8359-2771F596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D5A"/>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70D5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70D5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v-LV"/>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v-LV"/>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v-LV"/>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v-LV"/>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v-LV"/>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v-LV"/>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v-LV"/>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70D5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70D5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70D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0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0D5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0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0D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70D5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70D5A"/>
    <w:rPr>
      <w:i/>
      <w:iCs/>
      <w:color w:val="365F91" w:themeColor="accent1" w:themeShade="BF"/>
    </w:rPr>
  </w:style>
  <w:style w:type="paragraph" w:styleId="IntenseQuote">
    <w:name w:val="Intense Quote"/>
    <w:basedOn w:val="Normal"/>
    <w:next w:val="Normal"/>
    <w:link w:val="IntenseQuoteChar"/>
    <w:uiPriority w:val="30"/>
    <w:qFormat/>
    <w:rsid w:val="00A70D5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70D5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70D5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70D5A"/>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A70D5A"/>
  </w:style>
  <w:style w:type="table" w:styleId="TableGrid">
    <w:name w:val="Table Grid"/>
    <w:basedOn w:val="TableNormal"/>
    <w:uiPriority w:val="59"/>
    <w:rsid w:val="00A70D5A"/>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A70D5A"/>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A70D5A"/>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A70D5A"/>
    <w:pPr>
      <w:tabs>
        <w:tab w:val="num" w:pos="2835"/>
      </w:tabs>
      <w:spacing w:before="0" w:after="240"/>
      <w:ind w:left="2835" w:hanging="709"/>
    </w:pPr>
    <w:rPr>
      <w:rFonts w:eastAsia="Times New Roman"/>
      <w:szCs w:val="20"/>
    </w:rPr>
  </w:style>
  <w:style w:type="paragraph" w:styleId="Revision">
    <w:name w:val="Revision"/>
    <w:hidden/>
    <w:uiPriority w:val="99"/>
    <w:semiHidden/>
    <w:rsid w:val="00A70D5A"/>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A70D5A"/>
    <w:rPr>
      <w:color w:val="605E5C"/>
      <w:shd w:val="clear" w:color="auto" w:fill="E1DFDD"/>
    </w:rPr>
  </w:style>
  <w:style w:type="numbering" w:customStyle="1" w:styleId="Style1">
    <w:name w:val="Style1"/>
    <w:uiPriority w:val="99"/>
    <w:rsid w:val="00A70D5A"/>
    <w:pPr>
      <w:numPr>
        <w:numId w:val="23"/>
      </w:numPr>
    </w:pPr>
  </w:style>
  <w:style w:type="character" w:styleId="LineNumber">
    <w:name w:val="line number"/>
    <w:basedOn w:val="DefaultParagraphFont"/>
    <w:uiPriority w:val="99"/>
    <w:semiHidden/>
    <w:unhideWhenUsed/>
    <w:rsid w:val="00A70D5A"/>
  </w:style>
  <w:style w:type="paragraph" w:styleId="TOCHeading">
    <w:name w:val="TOC Heading"/>
    <w:basedOn w:val="Normal"/>
    <w:next w:val="Normal"/>
    <w:uiPriority w:val="39"/>
    <w:semiHidden/>
    <w:unhideWhenUsed/>
    <w:qFormat/>
    <w:rsid w:val="00A70D5A"/>
    <w:pPr>
      <w:spacing w:after="240"/>
      <w:jc w:val="center"/>
    </w:pPr>
    <w:rPr>
      <w:b/>
      <w:sz w:val="28"/>
    </w:rPr>
  </w:style>
  <w:style w:type="paragraph" w:styleId="TOC1">
    <w:name w:val="toc 1"/>
    <w:basedOn w:val="Normal"/>
    <w:next w:val="Normal"/>
    <w:uiPriority w:val="39"/>
    <w:semiHidden/>
    <w:unhideWhenUsed/>
    <w:rsid w:val="00A70D5A"/>
    <w:pPr>
      <w:tabs>
        <w:tab w:val="right" w:leader="dot" w:pos="9071"/>
      </w:tabs>
      <w:spacing w:before="60"/>
      <w:ind w:left="850" w:hanging="850"/>
      <w:jc w:val="left"/>
    </w:pPr>
  </w:style>
  <w:style w:type="paragraph" w:styleId="TOC2">
    <w:name w:val="toc 2"/>
    <w:basedOn w:val="Normal"/>
    <w:next w:val="Normal"/>
    <w:uiPriority w:val="39"/>
    <w:semiHidden/>
    <w:unhideWhenUsed/>
    <w:rsid w:val="00A70D5A"/>
    <w:pPr>
      <w:tabs>
        <w:tab w:val="right" w:leader="dot" w:pos="9071"/>
      </w:tabs>
      <w:spacing w:before="60"/>
      <w:ind w:left="850" w:hanging="850"/>
      <w:jc w:val="left"/>
    </w:pPr>
  </w:style>
  <w:style w:type="paragraph" w:styleId="TOC3">
    <w:name w:val="toc 3"/>
    <w:basedOn w:val="Normal"/>
    <w:next w:val="Normal"/>
    <w:uiPriority w:val="39"/>
    <w:semiHidden/>
    <w:unhideWhenUsed/>
    <w:rsid w:val="00A70D5A"/>
    <w:pPr>
      <w:tabs>
        <w:tab w:val="right" w:leader="dot" w:pos="9071"/>
      </w:tabs>
      <w:spacing w:before="60"/>
      <w:ind w:left="850" w:hanging="850"/>
      <w:jc w:val="left"/>
    </w:pPr>
  </w:style>
  <w:style w:type="paragraph" w:styleId="TOC4">
    <w:name w:val="toc 4"/>
    <w:basedOn w:val="Normal"/>
    <w:next w:val="Normal"/>
    <w:uiPriority w:val="39"/>
    <w:semiHidden/>
    <w:unhideWhenUsed/>
    <w:rsid w:val="00A70D5A"/>
    <w:pPr>
      <w:tabs>
        <w:tab w:val="right" w:leader="dot" w:pos="9071"/>
      </w:tabs>
      <w:spacing w:before="60"/>
      <w:ind w:left="850" w:hanging="850"/>
      <w:jc w:val="left"/>
    </w:pPr>
  </w:style>
  <w:style w:type="paragraph" w:styleId="TOC5">
    <w:name w:val="toc 5"/>
    <w:basedOn w:val="Normal"/>
    <w:next w:val="Normal"/>
    <w:uiPriority w:val="39"/>
    <w:semiHidden/>
    <w:unhideWhenUsed/>
    <w:rsid w:val="00A70D5A"/>
    <w:pPr>
      <w:tabs>
        <w:tab w:val="right" w:leader="dot" w:pos="9071"/>
      </w:tabs>
      <w:spacing w:before="300"/>
      <w:jc w:val="left"/>
    </w:pPr>
  </w:style>
  <w:style w:type="paragraph" w:styleId="TOC6">
    <w:name w:val="toc 6"/>
    <w:basedOn w:val="Normal"/>
    <w:next w:val="Normal"/>
    <w:uiPriority w:val="39"/>
    <w:semiHidden/>
    <w:unhideWhenUsed/>
    <w:rsid w:val="00A70D5A"/>
    <w:pPr>
      <w:tabs>
        <w:tab w:val="right" w:leader="dot" w:pos="9071"/>
      </w:tabs>
      <w:spacing w:before="240"/>
      <w:jc w:val="left"/>
    </w:pPr>
  </w:style>
  <w:style w:type="paragraph" w:styleId="TOC7">
    <w:name w:val="toc 7"/>
    <w:basedOn w:val="Normal"/>
    <w:next w:val="Normal"/>
    <w:uiPriority w:val="39"/>
    <w:semiHidden/>
    <w:unhideWhenUsed/>
    <w:rsid w:val="00A70D5A"/>
    <w:pPr>
      <w:tabs>
        <w:tab w:val="right" w:leader="dot" w:pos="9071"/>
      </w:tabs>
      <w:spacing w:before="180"/>
      <w:jc w:val="left"/>
    </w:pPr>
  </w:style>
  <w:style w:type="paragraph" w:styleId="TOC8">
    <w:name w:val="toc 8"/>
    <w:basedOn w:val="Normal"/>
    <w:next w:val="Normal"/>
    <w:uiPriority w:val="39"/>
    <w:semiHidden/>
    <w:unhideWhenUsed/>
    <w:rsid w:val="00A70D5A"/>
    <w:pPr>
      <w:tabs>
        <w:tab w:val="right" w:leader="dot" w:pos="9071"/>
      </w:tabs>
      <w:jc w:val="left"/>
    </w:pPr>
  </w:style>
  <w:style w:type="paragraph" w:styleId="TOC9">
    <w:name w:val="toc 9"/>
    <w:basedOn w:val="Normal"/>
    <w:next w:val="Normal"/>
    <w:uiPriority w:val="39"/>
    <w:semiHidden/>
    <w:unhideWhenUsed/>
    <w:rsid w:val="00A70D5A"/>
    <w:pPr>
      <w:tabs>
        <w:tab w:val="right" w:leader="dot" w:pos="9071"/>
      </w:tabs>
      <w:ind w:left="1417" w:hanging="1417"/>
      <w:jc w:val="left"/>
    </w:pPr>
  </w:style>
  <w:style w:type="paragraph" w:customStyle="1" w:styleId="Text1">
    <w:name w:val="Text 1"/>
    <w:basedOn w:val="Normal"/>
    <w:rsid w:val="00A70D5A"/>
    <w:pPr>
      <w:ind w:left="850"/>
    </w:pPr>
  </w:style>
  <w:style w:type="paragraph" w:customStyle="1" w:styleId="Text2">
    <w:name w:val="Text 2"/>
    <w:basedOn w:val="Normal"/>
    <w:rsid w:val="00A70D5A"/>
    <w:pPr>
      <w:ind w:left="1417"/>
    </w:pPr>
  </w:style>
  <w:style w:type="paragraph" w:customStyle="1" w:styleId="Text3">
    <w:name w:val="Text 3"/>
    <w:basedOn w:val="Normal"/>
    <w:rsid w:val="00A70D5A"/>
    <w:pPr>
      <w:ind w:left="1984"/>
    </w:pPr>
  </w:style>
  <w:style w:type="paragraph" w:customStyle="1" w:styleId="Text4">
    <w:name w:val="Text 4"/>
    <w:basedOn w:val="Normal"/>
    <w:rsid w:val="00A70D5A"/>
    <w:pPr>
      <w:ind w:left="2551"/>
    </w:pPr>
  </w:style>
  <w:style w:type="paragraph" w:customStyle="1" w:styleId="Text5">
    <w:name w:val="Text 5"/>
    <w:basedOn w:val="Normal"/>
    <w:rsid w:val="00A70D5A"/>
    <w:pPr>
      <w:ind w:left="3118"/>
    </w:pPr>
  </w:style>
  <w:style w:type="paragraph" w:customStyle="1" w:styleId="Text6">
    <w:name w:val="Text 6"/>
    <w:basedOn w:val="Normal"/>
    <w:rsid w:val="00A70D5A"/>
    <w:pPr>
      <w:ind w:left="3685"/>
    </w:pPr>
  </w:style>
  <w:style w:type="paragraph" w:customStyle="1" w:styleId="QuotedText">
    <w:name w:val="Quoted Text"/>
    <w:basedOn w:val="Normal"/>
    <w:rsid w:val="00A70D5A"/>
    <w:pPr>
      <w:ind w:left="1417"/>
    </w:pPr>
  </w:style>
  <w:style w:type="paragraph" w:customStyle="1" w:styleId="Point0">
    <w:name w:val="Point 0"/>
    <w:basedOn w:val="Normal"/>
    <w:rsid w:val="00A70D5A"/>
    <w:pPr>
      <w:ind w:left="850" w:hanging="850"/>
    </w:pPr>
  </w:style>
  <w:style w:type="paragraph" w:customStyle="1" w:styleId="Point1">
    <w:name w:val="Point 1"/>
    <w:basedOn w:val="Normal"/>
    <w:rsid w:val="00A70D5A"/>
    <w:pPr>
      <w:ind w:left="1417" w:hanging="567"/>
    </w:pPr>
  </w:style>
  <w:style w:type="paragraph" w:customStyle="1" w:styleId="Point2">
    <w:name w:val="Point 2"/>
    <w:basedOn w:val="Normal"/>
    <w:rsid w:val="00A70D5A"/>
    <w:pPr>
      <w:ind w:left="1984" w:hanging="567"/>
    </w:pPr>
  </w:style>
  <w:style w:type="paragraph" w:customStyle="1" w:styleId="Point3">
    <w:name w:val="Point 3"/>
    <w:basedOn w:val="Normal"/>
    <w:rsid w:val="00A70D5A"/>
    <w:pPr>
      <w:ind w:left="2551" w:hanging="567"/>
    </w:pPr>
  </w:style>
  <w:style w:type="paragraph" w:customStyle="1" w:styleId="Point4">
    <w:name w:val="Point 4"/>
    <w:basedOn w:val="Normal"/>
    <w:rsid w:val="00A70D5A"/>
    <w:pPr>
      <w:ind w:left="3118" w:hanging="567"/>
    </w:pPr>
  </w:style>
  <w:style w:type="paragraph" w:customStyle="1" w:styleId="Point5">
    <w:name w:val="Point 5"/>
    <w:basedOn w:val="Normal"/>
    <w:rsid w:val="00A70D5A"/>
    <w:pPr>
      <w:ind w:left="3685" w:hanging="567"/>
    </w:pPr>
  </w:style>
  <w:style w:type="paragraph" w:customStyle="1" w:styleId="Tiret0">
    <w:name w:val="Tiret 0"/>
    <w:basedOn w:val="Point0"/>
    <w:rsid w:val="00A70D5A"/>
    <w:pPr>
      <w:numPr>
        <w:numId w:val="36"/>
      </w:numPr>
    </w:pPr>
  </w:style>
  <w:style w:type="paragraph" w:customStyle="1" w:styleId="Tiret1">
    <w:name w:val="Tiret 1"/>
    <w:basedOn w:val="Point1"/>
    <w:rsid w:val="00A70D5A"/>
    <w:pPr>
      <w:numPr>
        <w:numId w:val="24"/>
      </w:numPr>
    </w:pPr>
  </w:style>
  <w:style w:type="paragraph" w:customStyle="1" w:styleId="Tiret2">
    <w:name w:val="Tiret 2"/>
    <w:basedOn w:val="Point2"/>
    <w:rsid w:val="00A70D5A"/>
    <w:pPr>
      <w:numPr>
        <w:numId w:val="25"/>
      </w:numPr>
    </w:pPr>
  </w:style>
  <w:style w:type="paragraph" w:customStyle="1" w:styleId="Tiret3">
    <w:name w:val="Tiret 3"/>
    <w:basedOn w:val="Point3"/>
    <w:rsid w:val="00A70D5A"/>
    <w:pPr>
      <w:numPr>
        <w:numId w:val="39"/>
      </w:numPr>
    </w:pPr>
  </w:style>
  <w:style w:type="paragraph" w:customStyle="1" w:styleId="Tiret4">
    <w:name w:val="Tiret 4"/>
    <w:basedOn w:val="Point4"/>
    <w:rsid w:val="00A70D5A"/>
    <w:pPr>
      <w:numPr>
        <w:numId w:val="40"/>
      </w:numPr>
    </w:pPr>
  </w:style>
  <w:style w:type="paragraph" w:customStyle="1" w:styleId="Tiret5">
    <w:name w:val="Tiret 5"/>
    <w:basedOn w:val="Point5"/>
    <w:rsid w:val="00A70D5A"/>
    <w:pPr>
      <w:numPr>
        <w:numId w:val="35"/>
      </w:numPr>
    </w:pPr>
  </w:style>
  <w:style w:type="paragraph" w:customStyle="1" w:styleId="PointDouble0">
    <w:name w:val="PointDouble 0"/>
    <w:basedOn w:val="Normal"/>
    <w:rsid w:val="00A70D5A"/>
    <w:pPr>
      <w:tabs>
        <w:tab w:val="left" w:pos="850"/>
      </w:tabs>
      <w:ind w:left="1417" w:hanging="1417"/>
    </w:pPr>
  </w:style>
  <w:style w:type="paragraph" w:customStyle="1" w:styleId="PointDouble1">
    <w:name w:val="PointDouble 1"/>
    <w:basedOn w:val="Normal"/>
    <w:rsid w:val="00A70D5A"/>
    <w:pPr>
      <w:tabs>
        <w:tab w:val="left" w:pos="1417"/>
      </w:tabs>
      <w:ind w:left="1984" w:hanging="1134"/>
    </w:pPr>
  </w:style>
  <w:style w:type="paragraph" w:customStyle="1" w:styleId="PointDouble2">
    <w:name w:val="PointDouble 2"/>
    <w:basedOn w:val="Normal"/>
    <w:rsid w:val="00A70D5A"/>
    <w:pPr>
      <w:tabs>
        <w:tab w:val="left" w:pos="1984"/>
      </w:tabs>
      <w:ind w:left="2551" w:hanging="1134"/>
    </w:pPr>
  </w:style>
  <w:style w:type="paragraph" w:customStyle="1" w:styleId="PointDouble3">
    <w:name w:val="PointDouble 3"/>
    <w:basedOn w:val="Normal"/>
    <w:rsid w:val="00A70D5A"/>
    <w:pPr>
      <w:tabs>
        <w:tab w:val="left" w:pos="2551"/>
      </w:tabs>
      <w:ind w:left="3118" w:hanging="1134"/>
    </w:pPr>
  </w:style>
  <w:style w:type="paragraph" w:customStyle="1" w:styleId="PointDouble4">
    <w:name w:val="PointDouble 4"/>
    <w:basedOn w:val="Normal"/>
    <w:rsid w:val="00A70D5A"/>
    <w:pPr>
      <w:tabs>
        <w:tab w:val="left" w:pos="3118"/>
      </w:tabs>
      <w:ind w:left="3685" w:hanging="1134"/>
    </w:pPr>
  </w:style>
  <w:style w:type="paragraph" w:customStyle="1" w:styleId="PointTriple0">
    <w:name w:val="PointTriple 0"/>
    <w:basedOn w:val="Normal"/>
    <w:rsid w:val="00A70D5A"/>
    <w:pPr>
      <w:tabs>
        <w:tab w:val="left" w:pos="850"/>
        <w:tab w:val="left" w:pos="1417"/>
      </w:tabs>
      <w:ind w:left="1984" w:hanging="1984"/>
    </w:pPr>
  </w:style>
  <w:style w:type="paragraph" w:customStyle="1" w:styleId="PointTriple1">
    <w:name w:val="PointTriple 1"/>
    <w:basedOn w:val="Normal"/>
    <w:rsid w:val="00A70D5A"/>
    <w:pPr>
      <w:tabs>
        <w:tab w:val="left" w:pos="1417"/>
        <w:tab w:val="left" w:pos="1984"/>
      </w:tabs>
      <w:ind w:left="2551" w:hanging="1701"/>
    </w:pPr>
  </w:style>
  <w:style w:type="paragraph" w:customStyle="1" w:styleId="PointTriple2">
    <w:name w:val="PointTriple 2"/>
    <w:basedOn w:val="Normal"/>
    <w:rsid w:val="00A70D5A"/>
    <w:pPr>
      <w:tabs>
        <w:tab w:val="left" w:pos="1984"/>
        <w:tab w:val="left" w:pos="2551"/>
      </w:tabs>
      <w:ind w:left="3118" w:hanging="1701"/>
    </w:pPr>
  </w:style>
  <w:style w:type="paragraph" w:customStyle="1" w:styleId="PointTriple3">
    <w:name w:val="PointTriple 3"/>
    <w:basedOn w:val="Normal"/>
    <w:rsid w:val="00A70D5A"/>
    <w:pPr>
      <w:tabs>
        <w:tab w:val="left" w:pos="2551"/>
        <w:tab w:val="left" w:pos="3118"/>
      </w:tabs>
      <w:ind w:left="3685" w:hanging="1701"/>
    </w:pPr>
  </w:style>
  <w:style w:type="paragraph" w:customStyle="1" w:styleId="PointTriple4">
    <w:name w:val="PointTriple 4"/>
    <w:basedOn w:val="Normal"/>
    <w:rsid w:val="00A70D5A"/>
    <w:pPr>
      <w:tabs>
        <w:tab w:val="left" w:pos="3118"/>
        <w:tab w:val="left" w:pos="3685"/>
      </w:tabs>
      <w:ind w:left="4252" w:hanging="1701"/>
    </w:pPr>
  </w:style>
  <w:style w:type="paragraph" w:customStyle="1" w:styleId="QuotedNumPar">
    <w:name w:val="Quoted NumPar"/>
    <w:basedOn w:val="Normal"/>
    <w:rsid w:val="00A70D5A"/>
    <w:pPr>
      <w:ind w:left="1417" w:hanging="567"/>
    </w:pPr>
  </w:style>
  <w:style w:type="paragraph" w:customStyle="1" w:styleId="SectionTitle">
    <w:name w:val="SectionTitle"/>
    <w:basedOn w:val="Normal"/>
    <w:next w:val="Heading1"/>
    <w:rsid w:val="00A70D5A"/>
    <w:pPr>
      <w:keepNext/>
      <w:spacing w:after="360"/>
      <w:jc w:val="center"/>
    </w:pPr>
    <w:rPr>
      <w:b/>
      <w:smallCaps/>
      <w:sz w:val="28"/>
    </w:rPr>
  </w:style>
  <w:style w:type="paragraph" w:customStyle="1" w:styleId="TableTitle">
    <w:name w:val="Table Title"/>
    <w:basedOn w:val="Normal"/>
    <w:next w:val="Normal"/>
    <w:rsid w:val="00A70D5A"/>
    <w:pPr>
      <w:jc w:val="center"/>
    </w:pPr>
    <w:rPr>
      <w:b/>
    </w:rPr>
  </w:style>
  <w:style w:type="paragraph" w:customStyle="1" w:styleId="Point0number">
    <w:name w:val="Point 0 (number)"/>
    <w:basedOn w:val="Normal"/>
    <w:rsid w:val="00A70D5A"/>
    <w:pPr>
      <w:numPr>
        <w:numId w:val="22"/>
      </w:numPr>
    </w:pPr>
  </w:style>
  <w:style w:type="paragraph" w:customStyle="1" w:styleId="Point1number">
    <w:name w:val="Point 1 (number)"/>
    <w:basedOn w:val="Normal"/>
    <w:rsid w:val="00A70D5A"/>
    <w:pPr>
      <w:numPr>
        <w:ilvl w:val="2"/>
        <w:numId w:val="22"/>
      </w:numPr>
    </w:pPr>
  </w:style>
  <w:style w:type="paragraph" w:customStyle="1" w:styleId="Point2number">
    <w:name w:val="Point 2 (number)"/>
    <w:basedOn w:val="Normal"/>
    <w:rsid w:val="00A70D5A"/>
    <w:pPr>
      <w:numPr>
        <w:ilvl w:val="4"/>
        <w:numId w:val="22"/>
      </w:numPr>
    </w:pPr>
  </w:style>
  <w:style w:type="paragraph" w:customStyle="1" w:styleId="Point3number">
    <w:name w:val="Point 3 (number)"/>
    <w:basedOn w:val="Normal"/>
    <w:rsid w:val="00A70D5A"/>
    <w:pPr>
      <w:numPr>
        <w:ilvl w:val="6"/>
        <w:numId w:val="22"/>
      </w:numPr>
    </w:pPr>
  </w:style>
  <w:style w:type="paragraph" w:customStyle="1" w:styleId="Point0letter">
    <w:name w:val="Point 0 (letter)"/>
    <w:basedOn w:val="Normal"/>
    <w:rsid w:val="00A70D5A"/>
    <w:pPr>
      <w:numPr>
        <w:ilvl w:val="1"/>
        <w:numId w:val="22"/>
      </w:numPr>
    </w:pPr>
  </w:style>
  <w:style w:type="paragraph" w:customStyle="1" w:styleId="Point1letter">
    <w:name w:val="Point 1 (letter)"/>
    <w:basedOn w:val="Normal"/>
    <w:rsid w:val="00A70D5A"/>
    <w:pPr>
      <w:numPr>
        <w:ilvl w:val="3"/>
        <w:numId w:val="22"/>
      </w:numPr>
    </w:pPr>
  </w:style>
  <w:style w:type="paragraph" w:customStyle="1" w:styleId="Point2letter">
    <w:name w:val="Point 2 (letter)"/>
    <w:basedOn w:val="Normal"/>
    <w:rsid w:val="00A70D5A"/>
    <w:pPr>
      <w:numPr>
        <w:ilvl w:val="5"/>
        <w:numId w:val="22"/>
      </w:numPr>
    </w:pPr>
  </w:style>
  <w:style w:type="paragraph" w:customStyle="1" w:styleId="Point3letter">
    <w:name w:val="Point 3 (letter)"/>
    <w:basedOn w:val="Normal"/>
    <w:rsid w:val="00A70D5A"/>
    <w:pPr>
      <w:numPr>
        <w:ilvl w:val="7"/>
        <w:numId w:val="22"/>
      </w:numPr>
    </w:pPr>
  </w:style>
  <w:style w:type="paragraph" w:customStyle="1" w:styleId="Point4letter">
    <w:name w:val="Point 4 (letter)"/>
    <w:basedOn w:val="Normal"/>
    <w:rsid w:val="00A70D5A"/>
    <w:pPr>
      <w:numPr>
        <w:ilvl w:val="8"/>
        <w:numId w:val="22"/>
      </w:numPr>
    </w:pPr>
  </w:style>
  <w:style w:type="paragraph" w:customStyle="1" w:styleId="Rfrenceinstitutionnelle">
    <w:name w:val="Référence institutionnelle"/>
    <w:basedOn w:val="Normal"/>
    <w:next w:val="Confidentialit"/>
    <w:rsid w:val="00A70D5A"/>
    <w:pPr>
      <w:spacing w:before="0" w:after="240"/>
      <w:ind w:left="5103"/>
      <w:jc w:val="left"/>
    </w:pPr>
  </w:style>
  <w:style w:type="paragraph" w:customStyle="1" w:styleId="SecurityMarking">
    <w:name w:val="SecurityMarking"/>
    <w:basedOn w:val="Normal"/>
    <w:rsid w:val="00A70D5A"/>
    <w:pPr>
      <w:spacing w:before="0" w:after="0" w:line="276" w:lineRule="auto"/>
      <w:ind w:left="5103"/>
      <w:jc w:val="left"/>
    </w:pPr>
    <w:rPr>
      <w:sz w:val="28"/>
    </w:rPr>
  </w:style>
  <w:style w:type="paragraph" w:customStyle="1" w:styleId="ReleasableTo">
    <w:name w:val="ReleasableTo"/>
    <w:basedOn w:val="Normal"/>
    <w:rsid w:val="00A70D5A"/>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A70D5A"/>
    <w:pPr>
      <w:spacing w:before="0" w:after="0"/>
      <w:ind w:left="5103"/>
      <w:jc w:val="left"/>
    </w:pPr>
  </w:style>
  <w:style w:type="paragraph" w:customStyle="1" w:styleId="Rfrenceinterne">
    <w:name w:val="Référence interne"/>
    <w:basedOn w:val="Normal"/>
    <w:next w:val="Rfrenceinterinstitutionnelle"/>
    <w:rsid w:val="00A70D5A"/>
    <w:pPr>
      <w:spacing w:before="0" w:after="0"/>
      <w:ind w:left="5103"/>
      <w:jc w:val="left"/>
    </w:pPr>
  </w:style>
  <w:style w:type="paragraph" w:customStyle="1" w:styleId="Statut">
    <w:name w:val="Statut"/>
    <w:basedOn w:val="Normal"/>
    <w:next w:val="Typedudocument"/>
    <w:rsid w:val="00A70D5A"/>
    <w:pPr>
      <w:spacing w:before="0" w:after="240"/>
      <w:jc w:val="center"/>
    </w:pPr>
  </w:style>
  <w:style w:type="paragraph" w:customStyle="1" w:styleId="Titrearticle">
    <w:name w:val="Titre article"/>
    <w:basedOn w:val="Normal"/>
    <w:next w:val="Normal"/>
    <w:rsid w:val="00A70D5A"/>
    <w:pPr>
      <w:keepNext/>
      <w:spacing w:before="360"/>
      <w:jc w:val="center"/>
    </w:pPr>
    <w:rPr>
      <w:i/>
    </w:rPr>
  </w:style>
  <w:style w:type="paragraph" w:customStyle="1" w:styleId="Typedudocument">
    <w:name w:val="Type du document"/>
    <w:basedOn w:val="Normal"/>
    <w:next w:val="Accompagnant"/>
    <w:rsid w:val="00A70D5A"/>
    <w:pPr>
      <w:spacing w:before="360" w:after="180"/>
      <w:jc w:val="center"/>
    </w:pPr>
    <w:rPr>
      <w:b/>
    </w:rPr>
  </w:style>
  <w:style w:type="paragraph" w:customStyle="1" w:styleId="Supertitre">
    <w:name w:val="Supertitre"/>
    <w:basedOn w:val="Normal"/>
    <w:next w:val="Normal"/>
    <w:rsid w:val="00A70D5A"/>
    <w:pPr>
      <w:spacing w:before="0" w:after="600"/>
      <w:jc w:val="center"/>
    </w:pPr>
    <w:rPr>
      <w:b/>
    </w:rPr>
  </w:style>
  <w:style w:type="paragraph" w:customStyle="1" w:styleId="Rfrencecroise">
    <w:name w:val="Référence croisée"/>
    <w:basedOn w:val="Normal"/>
    <w:rsid w:val="00A70D5A"/>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A70D5A"/>
  </w:style>
  <w:style w:type="paragraph" w:customStyle="1" w:styleId="StatutPagedecouverture">
    <w:name w:val="Statut (Page de couverture)"/>
    <w:basedOn w:val="Statut"/>
    <w:next w:val="TypedudocumentPagedecouverture"/>
    <w:rsid w:val="00A70D5A"/>
  </w:style>
  <w:style w:type="paragraph" w:customStyle="1" w:styleId="TypedudocumentPagedecouverture">
    <w:name w:val="Type du document (Page de couverture)"/>
    <w:basedOn w:val="Typedudocument"/>
    <w:next w:val="AccompagnantPagedecouverture"/>
    <w:rsid w:val="00A70D5A"/>
  </w:style>
  <w:style w:type="paragraph" w:customStyle="1" w:styleId="Volume">
    <w:name w:val="Volume"/>
    <w:basedOn w:val="Normal"/>
    <w:next w:val="Confidentialit"/>
    <w:rsid w:val="00A70D5A"/>
    <w:pPr>
      <w:spacing w:before="0" w:after="240"/>
      <w:ind w:left="5103"/>
      <w:jc w:val="left"/>
    </w:pPr>
  </w:style>
  <w:style w:type="paragraph" w:customStyle="1" w:styleId="Typeacteprincipal">
    <w:name w:val="Type acte principal"/>
    <w:basedOn w:val="Normal"/>
    <w:next w:val="Objetacteprincipal"/>
    <w:rsid w:val="00A70D5A"/>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A70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3976</Words>
  <Characters>27437</Characters>
  <DocSecurity>0</DocSecurity>
  <Lines>653</Lines>
  <Paragraphs>293</Paragraphs>
  <ScaleCrop>false</ScaleCrop>
  <LinksUpToDate>false</LinksUpToDate>
  <CharactersWithSpaces>31120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2025-05-27T12:50:00Z</dcterms:created>
  <dcterms:modified xsi:type="dcterms:W3CDTF">2025-05-27T12:53:00Z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2025-05-27T12:53:38Z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7e23505a-37d2-4d1c-847f-a09170f37954</vt:lpwstr>
  </property>
  <property fmtid="{D5CDD505-2E9C-101B-9397-08002B2CF9AE}" pid="8" name="MSIP_Label_6bd9ddd1-4d20-43f6-abfa-fc3c07406f94_ContentBits">
    <vt:lpwstr>0</vt:lpwstr>
  </property>
</Properties>
</file>