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4A8B3" w14:textId="4A1D82D2" w:rsidR="001D63FF" w:rsidRDefault="008251E8" w:rsidP="008251E8">
      <w:pPr>
        <w:spacing w:before="100" w:beforeAutospacing="1" w:after="100" w:afterAutospacing="1"/>
        <w:ind w:right="-142"/>
        <w:rPr>
          <w:b/>
          <w:bCs/>
          <w:i/>
          <w:iCs/>
        </w:rPr>
      </w:pPr>
      <w:bookmarkStart w:id="0" w:name="_Toc414370358"/>
      <w:bookmarkStart w:id="1" w:name="_Toc416949010"/>
      <w:r>
        <w:rPr>
          <w:b/>
          <w:i/>
        </w:rPr>
        <w:t xml:space="preserve">Parti III.2</w:t>
      </w:r>
      <w:r>
        <w:rPr>
          <w:b/>
          <w:i/>
        </w:rPr>
        <w:t xml:space="preserve"> </w:t>
      </w:r>
    </w:p>
    <w:p w14:paraId="21F88ECE" w14:textId="77777777" w:rsidR="001D63FF" w:rsidRPr="00216C2C" w:rsidRDefault="001D63FF" w:rsidP="008251E8">
      <w:pPr>
        <w:spacing w:before="100" w:beforeAutospacing="1" w:after="100" w:afterAutospacing="1"/>
        <w:ind w:right="-142"/>
        <w:rPr>
          <w:b/>
          <w:bCs/>
        </w:rPr>
      </w:pPr>
      <w:r>
        <w:t xml:space="preserve">Formola ta’ informazzjoni supplimentari għall-għajnuna għar-riċerka u l-iżvilupp u l-innovazzjoni</w:t>
      </w:r>
      <w:bookmarkEnd w:id="0"/>
      <w:bookmarkEnd w:id="1"/>
    </w:p>
    <w:p w14:paraId="578B3C05" w14:textId="77777777" w:rsidR="001D63FF" w:rsidRPr="00D315EF" w:rsidRDefault="001D63FF" w:rsidP="008251E8">
      <w:pPr>
        <w:spacing w:before="100" w:beforeAutospacing="1" w:after="100" w:afterAutospacing="1"/>
        <w:ind w:right="-142"/>
        <w:rPr>
          <w:i/>
          <w:iCs/>
        </w:rPr>
      </w:pPr>
      <w:r>
        <w:rPr>
          <w:i/>
        </w:rPr>
        <w:t xml:space="preserve">Din il-formola ta’ informazzjoni supplimentari trid tintuża għan-notifika ta’ kwalunkwe miżura ta’ għajnuna (skemi ta’ għajnuna u għajnuna individwali) koperta mill-Qafas għall-għajnuna mill-Istat għar-riċerka u l-iżvilupp u l-innovazzjoni (“il-Qafas tar-RŻI”)</w:t>
      </w:r>
      <w:r w:rsidRPr="097EEF55">
        <w:rPr>
          <w:rStyle w:val="FootnoteReference"/>
          <w:i/>
          <w:iCs/>
        </w:rPr>
        <w:footnoteReference w:id="1"/>
      </w:r>
      <w:r>
        <w:rPr>
          <w:i/>
        </w:rPr>
        <w:t xml:space="preserve">.</w:t>
      </w:r>
    </w:p>
    <w:p w14:paraId="138A6BBA" w14:textId="77777777" w:rsidR="001D63FF" w:rsidRDefault="001D63FF" w:rsidP="008251E8">
      <w:pPr>
        <w:spacing w:before="100" w:beforeAutospacing="1" w:after="100" w:afterAutospacing="1"/>
        <w:ind w:right="-142"/>
        <w:rPr>
          <w:i/>
          <w:iCs/>
        </w:rPr>
      </w:pPr>
      <w:r>
        <w:rPr>
          <w:i/>
        </w:rPr>
        <w:t xml:space="preserve">F’każ li jkun hemm bosta benefiċjarji involuti f’miżura ta’ għajnuna waħda, trid tiġi pprovduta l-informazzjoni rilevanti għal kull wieħed minnhom.</w:t>
      </w:r>
    </w:p>
    <w:p w14:paraId="4053853A" w14:textId="77777777" w:rsidR="001D63FF" w:rsidRPr="00711243" w:rsidRDefault="001D63FF" w:rsidP="008251E8">
      <w:pPr>
        <w:spacing w:before="100" w:beforeAutospacing="1" w:after="100" w:afterAutospacing="1"/>
        <w:ind w:right="-142"/>
        <w:rPr>
          <w:i/>
          <w:iCs/>
        </w:rPr>
      </w:pPr>
      <w:r>
        <w:rPr>
          <w:i/>
        </w:rPr>
        <w:t xml:space="preserve">Id-dokumenti kollha pprovduti mill-Istati Membri bħala annessi għal din il-formola ta’ informazzjoni supplimentari jridu jiġu nnumerati u n-numri tad-dokumenti jridu jiġu indikati fit-taqsimiet rilevanti ta’ dan id-dokument ta’ informazzjoni supplimentari.</w:t>
      </w:r>
      <w:r>
        <w:rPr>
          <w:i/>
        </w:rPr>
        <w:t xml:space="preserve"> </w:t>
      </w:r>
      <w:r>
        <w:rPr>
          <w:i/>
        </w:rPr>
        <w:t xml:space="preserve">Jekk jogħġbok indika b’mod ċar (paragrafi, paġni, b’mod viżiv) fejn tista’ tinstab l-informazzjoni rilevanti f’dawn l-annessi.</w:t>
      </w:r>
    </w:p>
    <w:p w14:paraId="5F2AE6EC" w14:textId="77777777" w:rsidR="001D63FF" w:rsidRPr="00216C2C" w:rsidRDefault="001D63FF" w:rsidP="008251E8">
      <w:pPr>
        <w:pStyle w:val="Heading1"/>
        <w:spacing w:before="100" w:beforeAutospacing="1" w:after="100" w:afterAutospacing="1"/>
      </w:pPr>
      <w:r>
        <w:t xml:space="preserve">Il-karattersitiċi tal-miżura ta’ għajnuna notifikata</w:t>
      </w:r>
    </w:p>
    <w:p w14:paraId="0BE9D84F" w14:textId="77777777" w:rsidR="001D63FF" w:rsidRPr="00D315EF" w:rsidRDefault="001D63FF" w:rsidP="008251E8">
      <w:pPr>
        <w:pStyle w:val="Heading2"/>
        <w:spacing w:before="100" w:beforeAutospacing="1" w:after="100" w:afterAutospacing="1"/>
      </w:pPr>
      <w:r>
        <w:t xml:space="preserve">Skemi ta’ għajnuna</w:t>
      </w:r>
    </w:p>
    <w:p w14:paraId="251C09BF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Raġunijiet għan-notifika tal-iskema:</w:t>
      </w:r>
    </w:p>
    <w:p w14:paraId="3FAE9CF5" w14:textId="74B30998" w:rsidR="001D63FF" w:rsidRPr="00583817" w:rsidRDefault="000C5C4D" w:rsidP="008251E8">
      <w:pPr>
        <w:pStyle w:val="Tiret1"/>
        <w:spacing w:before="100" w:beforeAutospacing="1" w:after="100" w:afterAutospacing="1"/>
      </w:pPr>
      <w:sdt>
        <w:sdtPr>
          <w:id w:val="-1957563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bidi="si-LK"/>
            </w:rPr>
            <w:t>☐</w:t>
          </w:r>
        </w:sdtContent>
      </w:sdt>
      <w:r>
        <w:t xml:space="preserve"> l-iskema tinkludi għajnuna li mhijiex trasparenti fis-sens tal-Artikolu 5 tar-Regolament Ġenerali ta’ Eżenzjoni ta’ Kategorija (“GBER, General Block Exemption Regulation”)</w:t>
      </w:r>
      <w:r w:rsidR="001D63FF" w:rsidRPr="006B1A7F">
        <w:rPr>
          <w:rStyle w:val="FootnoteReference"/>
        </w:rPr>
        <w:footnoteReference w:id="2"/>
      </w:r>
      <w:r>
        <w:t xml:space="preserve">;</w:t>
      </w:r>
    </w:p>
    <w:p w14:paraId="28C8422A" w14:textId="352C9C84" w:rsidR="001D63FF" w:rsidRPr="007A43AD" w:rsidRDefault="000C5C4D" w:rsidP="008251E8">
      <w:pPr>
        <w:pStyle w:val="Tiret1"/>
        <w:spacing w:before="100" w:beforeAutospacing="1" w:after="100" w:afterAutospacing="1"/>
      </w:pPr>
      <w:sdt>
        <w:sdtPr>
          <w:id w:val="-1739544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583817">
            <w:rPr>
              <w:rFonts w:ascii="MS Gothic" w:eastAsia="MS Gothic" w:hAnsi="MS Gothic" w:hint="eastAsia"/>
              <w:lang w:bidi="si-LK"/>
            </w:rPr>
            <w:t>☐</w:t>
          </w:r>
        </w:sdtContent>
      </w:sdt>
      <w:r>
        <w:t xml:space="preserve"> raġunijiet oћra.</w:t>
      </w:r>
    </w:p>
    <w:p w14:paraId="259F12F6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jogħġbok speċifika:</w:t>
      </w:r>
    </w:p>
    <w:p w14:paraId="62A728B4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360"/>
        <w:contextualSpacing w:val="0"/>
      </w:pPr>
      <w:r>
        <w:tab/>
      </w:r>
    </w:p>
    <w:p w14:paraId="41D16A37" w14:textId="59DFC906" w:rsidR="001D63FF" w:rsidRPr="00D315EF" w:rsidRDefault="00F95B71" w:rsidP="008251E8">
      <w:pPr>
        <w:pStyle w:val="NumPar1"/>
        <w:spacing w:before="100" w:beforeAutospacing="1" w:after="100" w:afterAutospacing="1"/>
        <w:rPr>
          <w:bCs/>
          <w:rFonts w:cs="Arial Unicode MS"/>
        </w:rPr>
      </w:pPr>
      <w:r>
        <w:t xml:space="preserve">Jekk jogħġbok iċċara l-kamp ta’ applikazzjoni settorjali tal-iskema notifikata.</w:t>
      </w:r>
    </w:p>
    <w:p w14:paraId="19E49E3E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360"/>
        <w:contextualSpacing w:val="0"/>
      </w:pPr>
      <w:r>
        <w:tab/>
      </w:r>
    </w:p>
    <w:p w14:paraId="72977754" w14:textId="77777777" w:rsidR="001D63FF" w:rsidRPr="00D315EF" w:rsidRDefault="001D63FF" w:rsidP="008251E8">
      <w:pPr>
        <w:pStyle w:val="NumPar1"/>
        <w:spacing w:before="100" w:beforeAutospacing="1" w:after="100" w:afterAutospacing="1"/>
        <w:rPr>
          <w:rFonts w:cs="Arial Unicode MS"/>
        </w:rPr>
      </w:pPr>
      <w:r>
        <w:t xml:space="preserve">Jekk jogħġbok ikkonferma li kwalunkwe għajnuna mogħtija skont l-iskema notifikata se tiġi nnotifikata individwalment jekk taqbeż il-limiti applikabbli stabbiliti fl-Artikolu 4 tal-GBER.</w:t>
      </w:r>
    </w:p>
    <w:p w14:paraId="37C9C44E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349923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216751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527CC8AA" w14:textId="77777777" w:rsidR="001D63FF" w:rsidRPr="008251E8" w:rsidRDefault="001D63FF" w:rsidP="008251E8">
      <w:pPr>
        <w:pStyle w:val="Heading2"/>
        <w:spacing w:before="100" w:beforeAutospacing="1" w:after="100" w:afterAutospacing="1"/>
      </w:pPr>
      <w:r>
        <w:t xml:space="preserve">Għajnuna individwali</w:t>
      </w:r>
    </w:p>
    <w:p w14:paraId="182B03EB" w14:textId="77777777" w:rsidR="001D63FF" w:rsidRPr="00D315EF" w:rsidRDefault="001D63FF" w:rsidP="008251E8">
      <w:pPr>
        <w:pStyle w:val="NumPar1"/>
        <w:numPr>
          <w:ilvl w:val="0"/>
          <w:numId w:val="34"/>
        </w:numPr>
        <w:spacing w:before="100" w:beforeAutospacing="1" w:after="100" w:afterAutospacing="1"/>
      </w:pPr>
      <w:r>
        <w:t xml:space="preserve">Jekk jogħġbok identifika l-benefiċjarju tal-għajnuna:</w:t>
      </w:r>
      <w:r>
        <w:t xml:space="preserve"> </w:t>
      </w:r>
      <w:r>
        <w:t xml:space="preserve">l-isem ġuridiku sħiħ tiegħu, is-sede u n-numru ta’ identifikazzjoni legali tiegħu, il-post, l-ambitu tal-attività, id-daqs tal-impriża (żgħira, medja, kbira).</w:t>
      </w:r>
      <w:r>
        <w:t xml:space="preserve"> </w:t>
      </w:r>
      <w:r>
        <w:t xml:space="preserve">Jekk jogħġbok ipprovdi evidenza ta’ sostenn għal dan.</w:t>
      </w:r>
    </w:p>
    <w:p w14:paraId="5AF6C225" w14:textId="77777777" w:rsidR="008F3F90" w:rsidRPr="00D315EF" w:rsidRDefault="008F3F90" w:rsidP="008F3F90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1002F6DF" w14:textId="240A9B4F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Meta l-għajnuna tkun ibbażata fuq skema approvata mill-Kummissjoni jew skema implimentata skont il-GBER, jekk jogħġbok ipprovdi informazzjoni dwar dik l-iskema, inkluża r-referenza tal-pubblikazzjoni tagħha (il-link tal-internet) u n-numru tar-reġistrazzjoni tal-għajnuna mill-Istat.</w:t>
      </w:r>
    </w:p>
    <w:p w14:paraId="5CC57418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1E03A792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applikabbli, jekk jogħġbok ipprovdi r-rata tal-kambju, indika s-sors u d-data, li ntużat għall-finijiet tan-notifika.</w:t>
      </w:r>
    </w:p>
    <w:p w14:paraId="0D404044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2" w:name="_Hlk182218445"/>
      <w:bookmarkStart w:id="3" w:name="_Hlk182218435"/>
      <w:r>
        <w:tab/>
      </w:r>
    </w:p>
    <w:bookmarkEnd w:id="2"/>
    <w:bookmarkEnd w:id="3"/>
    <w:p w14:paraId="74EE3B54" w14:textId="77777777" w:rsidR="001D63FF" w:rsidRPr="008251E8" w:rsidRDefault="001D63FF" w:rsidP="008251E8">
      <w:pPr>
        <w:pStyle w:val="Heading2"/>
        <w:spacing w:before="100" w:beforeAutospacing="1" w:after="100" w:afterAutospacing="1"/>
      </w:pPr>
      <w:r>
        <w:t xml:space="preserve">Informazzjoni ġenerali</w:t>
      </w:r>
    </w:p>
    <w:p w14:paraId="7267026B" w14:textId="77777777" w:rsidR="001D63FF" w:rsidRDefault="001D63FF" w:rsidP="008251E8">
      <w:pPr>
        <w:pStyle w:val="NumPar1"/>
        <w:numPr>
          <w:ilvl w:val="0"/>
          <w:numId w:val="35"/>
        </w:numPr>
        <w:spacing w:before="100" w:beforeAutospacing="1" w:after="100" w:afterAutospacing="1"/>
      </w:pPr>
      <w:r>
        <w:t xml:space="preserve">Identifika t-tip ta’ miżura ta’ għajnuna u sabiex turi l-konformità mal-punt 13 tal-Qafas tar-RŻI, jekk jogħġbok speċifika kif din tissodisfa l-kundizzjonijiet applikabbli:</w:t>
      </w:r>
    </w:p>
    <w:p w14:paraId="74D4BB47" w14:textId="77777777" w:rsidR="001D63FF" w:rsidRDefault="000C5C4D" w:rsidP="008251E8">
      <w:pPr>
        <w:pStyle w:val="Tiret1"/>
        <w:spacing w:before="100" w:beforeAutospacing="1" w:after="100" w:afterAutospacing="1"/>
      </w:pPr>
      <w:sdt>
        <w:sdtPr>
          <w:id w:val="1957601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għajnuna għal proġetti tar-R&amp;Ż (il-punt 13(a))</w:t>
      </w:r>
    </w:p>
    <w:p w14:paraId="20218F1A" w14:textId="77777777" w:rsidR="001D63FF" w:rsidRPr="00D315EF" w:rsidRDefault="001D63FF" w:rsidP="008251E8">
      <w:pPr>
        <w:pStyle w:val="ListParagraph"/>
        <w:keepNext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27B991C" w14:textId="77777777" w:rsidR="001D63FF" w:rsidRDefault="000C5C4D" w:rsidP="008251E8">
      <w:pPr>
        <w:pStyle w:val="Tiret1"/>
        <w:spacing w:before="100" w:beforeAutospacing="1" w:after="100" w:afterAutospacing="1"/>
      </w:pPr>
      <w:sdt>
        <w:sdtPr>
          <w:rPr>
            <w:bCs/>
          </w:rPr>
          <w:id w:val="2055114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bCs/>
            </w:rPr>
            <w:t>☐</w:t>
          </w:r>
        </w:sdtContent>
      </w:sdt>
      <w:r>
        <w:t xml:space="preserve"> għajnuna għal studji tal-fattibbiltà (il-punt 13(b))</w:t>
      </w:r>
    </w:p>
    <w:p w14:paraId="1AAD97A6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109F71EE" w14:textId="77777777" w:rsidR="001D63FF" w:rsidRDefault="000C5C4D" w:rsidP="008251E8">
      <w:pPr>
        <w:pStyle w:val="Tiret1"/>
        <w:spacing w:before="100" w:beforeAutospacing="1" w:after="100" w:afterAutospacing="1"/>
      </w:pPr>
      <w:sdt>
        <w:sdtPr>
          <w:rPr>
            <w:bCs/>
          </w:rPr>
          <w:id w:val="80039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bCs/>
            </w:rPr>
            <w:t>☐</w:t>
          </w:r>
        </w:sdtContent>
      </w:sdt>
      <w:r>
        <w:t xml:space="preserve"> għajnuna għall-kostruzzjoni u t-titjib tal-infrastrutturi tar-riċerka (il-punt 13(c))</w:t>
      </w:r>
    </w:p>
    <w:p w14:paraId="4FE27AE5" w14:textId="77777777" w:rsidR="001D63FF" w:rsidRPr="00D315EF" w:rsidRDefault="001D63FF" w:rsidP="008251E8">
      <w:pPr>
        <w:pStyle w:val="ListParagraph"/>
        <w:keepNext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4" w:name="_Hlk182237358"/>
      <w:r>
        <w:tab/>
      </w:r>
    </w:p>
    <w:bookmarkEnd w:id="4"/>
    <w:p w14:paraId="3E918F50" w14:textId="77777777" w:rsidR="001D63FF" w:rsidRDefault="001D63FF" w:rsidP="008251E8">
      <w:pPr>
        <w:pStyle w:val="Tiret1"/>
        <w:spacing w:before="100" w:beforeAutospacing="1" w:after="100" w:afterAutospacing="1"/>
      </w:pPr>
      <w:r w:rsidRPr="00D315EF">
        <w:fldChar w:fldCharType="begin"/>
      </w:r>
      <w:r w:rsidRPr="00D315EF">
        <w:instrText xml:space="preserve"> FORMCHECKBOX </w:instrText>
      </w:r>
      <w:r w:rsidR="000C5C4D">
        <w:fldChar w:fldCharType="separate"/>
      </w:r>
      <w:r w:rsidRPr="00D315EF">
        <w:fldChar w:fldCharType="end"/>
      </w:r>
      <w:sdt>
        <w:sdtPr>
          <w:rPr>
            <w:bCs/>
          </w:rPr>
          <w:id w:val="455991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>
        <w:t xml:space="preserve"> għajnuna għall-kostruzzjoni u t-titjib tal-infrastrutturi tal-ittestjar u tal-esperimentazzjoni (il-punt 13(d))</w:t>
      </w:r>
    </w:p>
    <w:p w14:paraId="7133CE05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6B738D79" w14:textId="77777777" w:rsidR="001D63FF" w:rsidRPr="00D315EF" w:rsidRDefault="000C5C4D" w:rsidP="008251E8">
      <w:pPr>
        <w:pStyle w:val="Tiret1"/>
        <w:spacing w:before="100" w:beforeAutospacing="1" w:after="100" w:afterAutospacing="1"/>
      </w:pPr>
      <w:sdt>
        <w:sdtPr>
          <w:rPr>
            <w:bCs/>
          </w:rPr>
          <w:id w:val="-1734692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bCs/>
            </w:rPr>
            <w:t>☐</w:t>
          </w:r>
        </w:sdtContent>
      </w:sdt>
      <w:r>
        <w:t xml:space="preserve"> għajnuna għal attivitajiet ta’ innovazzjoni għall-SMEs (il-punt 13(e))</w:t>
      </w:r>
    </w:p>
    <w:p w14:paraId="4B075E4E" w14:textId="77777777" w:rsidR="001D63FF" w:rsidRPr="00D315EF" w:rsidRDefault="001D63FF" w:rsidP="008251E8">
      <w:pPr>
        <w:pStyle w:val="ListParagraph"/>
        <w:keepNext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4B9C035" w14:textId="77777777" w:rsidR="001D63FF" w:rsidRPr="00D315EF" w:rsidRDefault="000C5C4D" w:rsidP="008251E8">
      <w:pPr>
        <w:pStyle w:val="Tiret1"/>
        <w:spacing w:before="100" w:beforeAutospacing="1" w:after="100" w:afterAutospacing="1"/>
      </w:pPr>
      <w:sdt>
        <w:sdtPr>
          <w:rPr>
            <w:bCs/>
          </w:rPr>
          <w:id w:val="1813913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bCs/>
            </w:rPr>
            <w:t>☐</w:t>
          </w:r>
        </w:sdtContent>
      </w:sdt>
      <w:r>
        <w:t xml:space="preserve"> għajnuna għall-innovazzjoni fil-proċess u fl-organizzazzjoni (il-punt 13(f))</w:t>
      </w:r>
    </w:p>
    <w:p w14:paraId="150FA459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14209DD0" w14:textId="77777777" w:rsidR="001D63FF" w:rsidRDefault="000C5C4D" w:rsidP="008251E8">
      <w:pPr>
        <w:pStyle w:val="Tiret1"/>
        <w:spacing w:before="100" w:beforeAutospacing="1" w:after="100" w:afterAutospacing="1"/>
      </w:pPr>
      <w:sdt>
        <w:sdtPr>
          <w:rPr>
            <w:bCs/>
          </w:rPr>
          <w:id w:val="329796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bCs/>
            </w:rPr>
            <w:t>☐</w:t>
          </w:r>
        </w:sdtContent>
      </w:sdt>
      <w:r>
        <w:t xml:space="preserve"> għajnuna għar-raggruppamenti tal-innovazzjoni (il-punt 13(g))</w:t>
      </w:r>
    </w:p>
    <w:p w14:paraId="4252DFDF" w14:textId="77777777" w:rsidR="001D63FF" w:rsidRPr="00D315EF" w:rsidRDefault="001D63FF" w:rsidP="008251E8">
      <w:pPr>
        <w:pStyle w:val="ListParagraph"/>
        <w:keepNext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00634768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Il-miżura notifikata tinvolvi finanzjament tal-Unjoni ġestit ċentralment mill-istituzzjonijiet, l-aġenziji, l-impriżi konġunti jew korpi oħra tal-Unjoni li mhuwiex direttament jew indirettament taħt il-kontroll tal-Istati Membri (li ma jikkostitwixxix għajnuna mill-Istat)?</w:t>
      </w:r>
    </w:p>
    <w:p w14:paraId="7BB708A4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1382054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998705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37D36DB2" w14:textId="77777777" w:rsidR="001D63FF" w:rsidRPr="00D315EF" w:rsidRDefault="001D63FF" w:rsidP="008251E8">
      <w:pPr>
        <w:pStyle w:val="ListParagraph"/>
        <w:spacing w:before="100" w:beforeAutospacing="1" w:after="100" w:afterAutospacing="1"/>
        <w:ind w:firstLine="131"/>
        <w:contextualSpacing w:val="0"/>
      </w:pPr>
      <w:r>
        <w:t xml:space="preserve">Jekk iva, jekk jogħġbok speċifika s-sors ta’ finanzjament u l-ammont:</w:t>
      </w:r>
    </w:p>
    <w:p w14:paraId="4524201A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15F06881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Il-miżura notifikata tinvolvi impriżi f’diffikultà, kif definiti mil-Linji Gwida dwar l-għajnuna mill-Istat għas-salvataġġ u r-ristrutturar ta’ impriżi mhux finanzjarji f’diffikultà</w:t>
      </w:r>
      <w:r w:rsidRPr="006B1A7F">
        <w:rPr>
          <w:rStyle w:val="FootnoteReference"/>
        </w:rPr>
        <w:footnoteReference w:id="3"/>
      </w:r>
      <w:r>
        <w:t xml:space="preserve"> (jekk jogħġbok ara l-punt 11 tal-Qafas tar-RŻI)?</w:t>
      </w:r>
    </w:p>
    <w:p w14:paraId="42E5D549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2054270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330143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063422BF" w14:textId="77777777" w:rsidR="001D63FF" w:rsidRPr="00D315EF" w:rsidRDefault="001D63FF" w:rsidP="008251E8">
      <w:pPr>
        <w:pStyle w:val="Text1"/>
        <w:spacing w:before="100" w:beforeAutospacing="1" w:after="100" w:afterAutospacing="1"/>
        <w:rPr>
          <w:bCs/>
        </w:rPr>
      </w:pPr>
      <w:r>
        <w:t xml:space="preserve">Jekk iva, jekk jogħġbok speċifika:</w:t>
      </w:r>
    </w:p>
    <w:p w14:paraId="1925A8F8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4CFF2AE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Il-miżura notifikata tinvolvi impriżi li huma soġġetti għal ordni ta’ rkupru pendenti wara deċiżjoni preċedenti li tiddikjara għajnuna illegali u inkompatibbli mas-suq intern (jekk jogħġbok ara l-punt 12 tal-Qafas tar-RŻI)?</w:t>
      </w:r>
    </w:p>
    <w:p w14:paraId="489DED14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1666080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165873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6D9CF95F" w14:textId="77777777" w:rsidR="001D63FF" w:rsidRPr="00D315EF" w:rsidRDefault="001D63FF" w:rsidP="008251E8">
      <w:pPr>
        <w:pStyle w:val="Text1"/>
        <w:spacing w:before="100" w:beforeAutospacing="1" w:after="100" w:afterAutospacing="1"/>
        <w:rPr>
          <w:bCs/>
        </w:rPr>
      </w:pPr>
      <w:r>
        <w:t xml:space="preserve">Jekk iva, speċifika u indika l-ammonti li għad iridu jiġu rkuprati:</w:t>
      </w:r>
    </w:p>
    <w:p w14:paraId="3A179AF0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69FB28B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Il-miżura notifikata tinvolvi organizzazzjonijiet tar-riċerka u t-tixrid tal-għarfien (“organizzazzjonijiet tar-riċerka”) jew infrastrutturi tar-riċerka, kif definiti fil-punti 16(ff) u (gg) tal-Qafas tar-RŻI?</w:t>
      </w:r>
    </w:p>
    <w:p w14:paraId="279151AB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629930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736427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0CF6D86D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iva, jekk jogħġbok speċifika:</w:t>
      </w:r>
    </w:p>
    <w:p w14:paraId="74D99620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A61433B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Il-miżura notifikata tinvolvi infrastrutturi tal-ittestjar u tal-esperimentazzjoni, kif definit fil-punt 16(ll) tal-Qafas tar-RŻI?</w:t>
      </w:r>
    </w:p>
    <w:p w14:paraId="605D2724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1849286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340192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70B381D1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iva, jekk jogħġbok speċifika:</w:t>
      </w:r>
    </w:p>
    <w:p w14:paraId="318824CA" w14:textId="7771B95D" w:rsidR="001D63FF" w:rsidRPr="00D315EF" w:rsidRDefault="001D63FF" w:rsidP="008251E8">
      <w:pPr>
        <w:pStyle w:val="ListParagraph"/>
        <w:keepNext/>
        <w:spacing w:before="100" w:beforeAutospacing="1" w:after="100" w:afterAutospacing="1"/>
        <w:ind w:firstLine="130"/>
        <w:contextualSpacing w:val="0"/>
      </w:pPr>
      <w:r>
        <w:t xml:space="preserve">………………………………………………………………………………………….</w:t>
      </w:r>
    </w:p>
    <w:p w14:paraId="4EF82895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Il-miżura notifikata tinvolvi raggruppamenti tal-innovazzjoni, kif definiti fil-punt 16(t) tal-Qafas tar-RŻI?</w:t>
      </w:r>
    </w:p>
    <w:p w14:paraId="2139B5BF" w14:textId="77777777" w:rsidR="001D63FF" w:rsidRPr="00D315EF" w:rsidRDefault="000C5C4D" w:rsidP="008251E8">
      <w:pPr>
        <w:pStyle w:val="Text1"/>
        <w:spacing w:before="100" w:beforeAutospacing="1" w:after="100" w:afterAutospacing="1"/>
      </w:pPr>
      <w:sdt>
        <w:sdtPr>
          <w:id w:val="1419837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292594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3DFE1D27" w14:textId="77777777" w:rsidR="001D63FF" w:rsidRPr="00324B50" w:rsidRDefault="001D63FF" w:rsidP="008251E8">
      <w:pPr>
        <w:pStyle w:val="Text1"/>
        <w:spacing w:before="100" w:beforeAutospacing="1" w:after="100" w:afterAutospacing="1"/>
      </w:pPr>
      <w:r>
        <w:t xml:space="preserve">Jekk iva, jekk jogħġbok speċifika:</w:t>
      </w:r>
    </w:p>
    <w:p w14:paraId="58B146EB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3FA98D6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Il-miżura notifikata tinvolvi akkwist pubbliku ta’ servizzi ta’ riċerka u żvilupp?</w:t>
      </w:r>
    </w:p>
    <w:p w14:paraId="5FC6200F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189720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1297132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4EC8C2E1" w14:textId="77777777" w:rsidR="001D63FF" w:rsidRPr="00D315EF" w:rsidRDefault="001D63FF" w:rsidP="008251E8">
      <w:pPr>
        <w:pStyle w:val="Text1"/>
        <w:spacing w:before="100" w:beforeAutospacing="1" w:after="100" w:afterAutospacing="1"/>
        <w:rPr>
          <w:bCs/>
        </w:rPr>
      </w:pPr>
      <w:r>
        <w:t xml:space="preserve">Jekk iva, jekk jogħġbok speċifika:</w:t>
      </w:r>
    </w:p>
    <w:p w14:paraId="06E90D01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5A49BFB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L-għajnuna mill-Istat mogħtija skont il-miżura notifikata tista’ tiġi akkumulata ma’ għajnuna oħra mill-Istat?</w:t>
      </w:r>
    </w:p>
    <w:p w14:paraId="0700C401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2049520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2022199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436C0958" w14:textId="77777777" w:rsidR="001D63FF" w:rsidRPr="00D315EF" w:rsidRDefault="001D63FF" w:rsidP="008251E8">
      <w:pPr>
        <w:pStyle w:val="Text1"/>
        <w:spacing w:before="100" w:beforeAutospacing="1" w:after="100" w:afterAutospacing="1"/>
        <w:rPr>
          <w:bCs/>
        </w:rPr>
      </w:pPr>
      <w:r>
        <w:t xml:space="preserve">Jekk iva, jekk jogħġbok speċifika:</w:t>
      </w:r>
    </w:p>
    <w:p w14:paraId="22AF4A8A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5" w:name="_Hlk182237465"/>
      <w:r>
        <w:tab/>
      </w:r>
    </w:p>
    <w:bookmarkEnd w:id="5"/>
    <w:p w14:paraId="39CB543E" w14:textId="021D513B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applikabbli għall-miżura kkonċernata, immarka l-kaxxa rilevanti ta’ hawn taħt biex tikkonferma li l-benefiċjarji jikkonformaw mad-definizzjoni ta’ SME kif stabbilit fir-Rakkomandazzjoni tal-Kummissjoni tas-6 ta’ Mejju 2003 dwar id-definizzjoni ta’ intrapriżi mikro, żgħar u ta’ daqs medju</w:t>
      </w:r>
      <w:r>
        <w:rPr>
          <w:rStyle w:val="FootnoteReference"/>
        </w:rPr>
        <w:footnoteReference w:id="4"/>
      </w:r>
      <w:r>
        <w:t xml:space="preserve"> u, għal għajnuna individwali, jekk jogħġbok ehmeż man-notifika l-evidenza rilevanti.</w:t>
      </w:r>
    </w:p>
    <w:p w14:paraId="486BACA2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2092039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2038190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65CAA215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9B8FAAA" w14:textId="77777777" w:rsidR="001D63FF" w:rsidRPr="00D96029" w:rsidRDefault="001D63FF" w:rsidP="008251E8">
      <w:pPr>
        <w:pStyle w:val="Heading1"/>
        <w:spacing w:before="100" w:beforeAutospacing="1" w:after="100" w:afterAutospacing="1"/>
      </w:pPr>
      <w:r>
        <w:t xml:space="preserve">Organizzazzjonijiet tar-riċerka u tixrid tal-għarfien u infrastrutturi tar-riċerka bħala destinatarji tal-għajnuna mill-Istat</w:t>
      </w:r>
    </w:p>
    <w:p w14:paraId="387508FA" w14:textId="77777777" w:rsidR="001D63FF" w:rsidRPr="00D315EF" w:rsidRDefault="001D63FF" w:rsidP="008251E8">
      <w:pPr>
        <w:pStyle w:val="NumPar1"/>
        <w:numPr>
          <w:ilvl w:val="0"/>
          <w:numId w:val="36"/>
        </w:numPr>
        <w:spacing w:before="100" w:beforeAutospacing="1" w:after="100" w:afterAutospacing="1"/>
      </w:pPr>
      <w:r>
        <w:t xml:space="preserve">L-organizzazzjonijiet tar-riċerka jew l-infrastrutturi tar-riċerka, ikkonċernati mill-miżura ta’ għajnuna notifikata, iwettqu xi attività ekonomika li tikkonsisti fl-offerta ta’ oġġetti jew servizzi f’suq partikolari?</w:t>
      </w:r>
    </w:p>
    <w:p w14:paraId="7CE621A7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991868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277418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23A604C5" w14:textId="77777777" w:rsidR="001D63FF" w:rsidRDefault="001D63FF" w:rsidP="008251E8">
      <w:pPr>
        <w:pStyle w:val="Text1"/>
        <w:spacing w:before="100" w:beforeAutospacing="1" w:after="100" w:afterAutospacing="1"/>
      </w:pPr>
      <w:r>
        <w:t xml:space="preserve">Jekk jogħġbok ipprovdi dettalji dwar l-attività ekonomika inkwistjoni.</w:t>
      </w:r>
    </w:p>
    <w:p w14:paraId="3311D235" w14:textId="60E129EE" w:rsidR="001D63FF" w:rsidRPr="00A03136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DBA1086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Barra minn hekk, jekk jogħġbok inkludi informazzjoni dwar il-kapaċità annwali tal-entità rilevanti (jiġifieri entità bħal laboratorju jew dipartiment bl-istruttura organizzattiva, il-kapital, il-materjal u l-forza tax-xogħol li effettivament għandha għad-dispożizzjoni tagħha biex twettaq waħedha l-attività kkonċernata, li fil-livell tagħha l-valutazzjoni jeħtieġ li titwettaq f’konformità mal-punt 21 tal-Qafas tar-RŻI), involuta f’tali attività(jiet) ekonomika/ekonomiċi u s-sehem ta’ din il-kapaċità annwali involuta f’attivitajiet ekonomiċi għal dawn l-aħħar 5 snin.</w:t>
      </w:r>
    </w:p>
    <w:p w14:paraId="7618B347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CA29963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l-istess entità twettaq attivitajiet kemm ta’ natura ekonomika kif ukoll mhux ekonomika</w:t>
      </w:r>
      <w:r w:rsidRPr="006B1A7F">
        <w:rPr>
          <w:rStyle w:val="FootnoteReference"/>
        </w:rPr>
        <w:footnoteReference w:id="5"/>
      </w:r>
      <w:r>
        <w:t xml:space="preserve">, dawn iż-żewġ tipi ta’ attivitajiet u l-kostijiet, il-finanzjament u d-dħul tagħhom jistgħu jiġu separati b’mod ċar?</w:t>
      </w:r>
    </w:p>
    <w:p w14:paraId="74E348B2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1341616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58247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4E68DDC8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iva, jekk jogħġbok speċifika:</w:t>
      </w:r>
    </w:p>
    <w:p w14:paraId="28112B15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5AE8DE9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l-istess entità twettaq attivitajiet kemm ta’ natura ekonomika kif ukoll mhux ekonomika, l-ammont ta’ finanzjament pubbliku allokat lilha, matul perjodu kontabilistiku speċifiku, huwa limitat għall-kostijiet ta’ attivitajiet mhux ekonomiċi mġarrba fl-istess perjodu</w:t>
      </w:r>
      <w:r w:rsidRPr="006B1A7F">
        <w:rPr>
          <w:rStyle w:val="FootnoteReference"/>
        </w:rPr>
        <w:footnoteReference w:id="6"/>
      </w:r>
      <w:r>
        <w:t xml:space="preserve">?</w:t>
      </w:r>
    </w:p>
    <w:p w14:paraId="0486EFDA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1660227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623584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47AC2742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iva, jekk jogħġbok speċifika:</w:t>
      </w:r>
    </w:p>
    <w:p w14:paraId="47CC0A1E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6" w:name="_Hlk182237750"/>
      <w:r>
        <w:tab/>
      </w:r>
    </w:p>
    <w:bookmarkEnd w:id="6"/>
    <w:p w14:paraId="79AD07C6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l-istess entità twettaq attivitajiet kemm ta’ natura ekonomika kif ukoll mhux ekonomika, l-użu ekonomiku jibqa’ purament anċillari, jiġifieri jikkorrispondi għal attività li hija meħtieġa u direttament marbuta mal-operat tal-organizzazzjoni ta’ riċerka jew l-infrastruttura tar-riċerka jew intrinsikament marbuta mal-użu mhux ekonomiku ewlieni tagħha, u li hija limitata fil-kamp ta’ applikazzjoni?</w:t>
      </w:r>
    </w:p>
    <w:p w14:paraId="7E101FD3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549226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61224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4BA1ED3E" w14:textId="77777777" w:rsidR="001D63FF" w:rsidRDefault="001D63FF" w:rsidP="008251E8">
      <w:pPr>
        <w:spacing w:before="100" w:beforeAutospacing="1" w:after="100" w:afterAutospacing="1"/>
        <w:ind w:left="709" w:firstLine="11"/>
      </w:pPr>
      <w:r>
        <w:t xml:space="preserve">Jekk iva, jekk jogħġbok speċifika u indika s-sehem tal-kapaċità kumplessiva li tintuża jew li hija stmata li tintuża għat-tali attivitajiet ekonomiċi fis-sena:</w:t>
      </w:r>
    </w:p>
    <w:p w14:paraId="1E174CA6" w14:textId="77777777" w:rsidR="001D63F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EE45012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jiġi pprovdut finanzjament pubbliku għal attivitajiet ekonomiċi ta’ organizzazzjonijiet tar-riċerka jew infrastrutturi tar-riċerka, jista’ jintwera li kemm il-finanzjament pubbliku kif ukoll kwalunkwe vantaġġ miksub permezz tiegħu jiġu mgħoddija kompletament lir-riċevituri finali, pereżempju, permezz ta’ prezzijiet imnaqqsa, u li ma jingħata l-ebda vantaġġ ulterjuri lill-organizzazzjoni tar-riċerka jew lill-infrastruttura tar-riċerka li taġixxi biss bħala intermedjarja?</w:t>
      </w:r>
    </w:p>
    <w:p w14:paraId="17E0C597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1043593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1755662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2508FFDC" w14:textId="77777777" w:rsidR="001D63FF" w:rsidRDefault="001D63FF" w:rsidP="008251E8">
      <w:pPr>
        <w:pStyle w:val="Text1"/>
        <w:spacing w:before="100" w:beforeAutospacing="1" w:after="100" w:afterAutospacing="1"/>
      </w:pPr>
      <w:r>
        <w:t xml:space="preserve">Jekk iva, jekk jogħġbok speċifika:</w:t>
      </w:r>
      <w:r>
        <w:t xml:space="preserve"> </w:t>
      </w:r>
    </w:p>
    <w:p w14:paraId="654C51C4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BE9CAE8" w14:textId="77777777" w:rsidR="001D63FF" w:rsidRPr="00711243" w:rsidRDefault="001D63FF" w:rsidP="008251E8">
      <w:pPr>
        <w:pStyle w:val="Heading1"/>
        <w:spacing w:before="100" w:beforeAutospacing="1" w:after="100" w:afterAutospacing="1"/>
      </w:pPr>
      <w:r>
        <w:t xml:space="preserve">Għajnuna indiretta mill-Istat lil impriżi permezz ta’ organizzazzjonijiet tar-riċerka u infrastrutturi tar-riċerka</w:t>
      </w:r>
    </w:p>
    <w:p w14:paraId="131A060B" w14:textId="77777777" w:rsidR="001D63FF" w:rsidRPr="00D315EF" w:rsidRDefault="001D63FF" w:rsidP="008251E8">
      <w:pPr>
        <w:pStyle w:val="Heading2"/>
        <w:spacing w:before="100" w:beforeAutospacing="1" w:after="100" w:afterAutospacing="1"/>
      </w:pPr>
      <w:r>
        <w:t xml:space="preserve">Riċerka għan-nom tal-impriżi</w:t>
      </w:r>
      <w:r>
        <w:t xml:space="preserve"> </w:t>
      </w:r>
    </w:p>
    <w:p w14:paraId="68668CB7" w14:textId="77777777" w:rsidR="001D63FF" w:rsidRPr="00D315EF" w:rsidRDefault="001D63FF" w:rsidP="008251E8">
      <w:pPr>
        <w:pStyle w:val="NumPar1"/>
        <w:numPr>
          <w:ilvl w:val="0"/>
          <w:numId w:val="37"/>
        </w:numPr>
        <w:spacing w:before="100" w:beforeAutospacing="1" w:after="100" w:afterAutospacing="1"/>
      </w:pPr>
      <w:r>
        <w:t xml:space="preserve">L-organizzazzjonijiet tar-riċerka jew l-infrastrutturi tar-riċerka, ikkonċernati mill-miżura ta’ għajnuna notifikata, iwettqu riċerka kuntrattwali jew jipprovdu servizzi ta’ riċerka lil impriżi?</w:t>
      </w:r>
    </w:p>
    <w:p w14:paraId="41313594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2043471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192039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17E1343A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jogħġbok ipprovdi aktar dettalji:</w:t>
      </w:r>
    </w:p>
    <w:p w14:paraId="359D5728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contextualSpacing w:val="0"/>
      </w:pPr>
      <w:r>
        <w:tab/>
      </w:r>
    </w:p>
    <w:p w14:paraId="70257B4F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l-organizzazzjonijiet tar-riċerka jew l-infrastrutturi tar-riċerka jwettqu riċerka kuntrattwali jew jipprovdu servizzi ta’ riċerka lil impriżi, jipprovdu t-tali servizzi bi prezz tas-suq?</w:t>
      </w:r>
    </w:p>
    <w:p w14:paraId="68F88779" w14:textId="77777777" w:rsidR="001D63FF" w:rsidRDefault="000C5C4D" w:rsidP="008251E8">
      <w:pPr>
        <w:pStyle w:val="Text1"/>
        <w:spacing w:before="100" w:beforeAutospacing="1" w:after="100" w:afterAutospacing="1"/>
      </w:pPr>
      <w:sdt>
        <w:sdtPr>
          <w:id w:val="-257298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1540806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21721DE0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jogħġbok ipprovdi aktar dettalji:</w:t>
      </w:r>
    </w:p>
    <w:p w14:paraId="31F0E9F3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024BE560" w14:textId="77777777" w:rsidR="001D63FF" w:rsidRDefault="001D63FF" w:rsidP="008251E8">
      <w:pPr>
        <w:pStyle w:val="NumPar1"/>
        <w:spacing w:before="100" w:beforeAutospacing="1" w:after="100" w:afterAutospacing="1"/>
        <w:rPr>
          <w:noProof/>
        </w:rPr>
      </w:pPr>
      <w:r>
        <w:t xml:space="preserve">Jekk l-organizzazzjonijiet tar-riċerka jew l-infrastrutturi tar-riċerka jwettqu riċerka kuntrattwali jew jipprovdu servizzi ta’ riċerka lil impriżi u ma jkun hemm l-ebda prezz tas-suq, dawn jipprovdu tali servizzi:</w:t>
      </w:r>
    </w:p>
    <w:p w14:paraId="34AB3C0A" w14:textId="77777777" w:rsidR="001D63FF" w:rsidRPr="00324B50" w:rsidRDefault="001D63FF" w:rsidP="008251E8">
      <w:pPr>
        <w:pStyle w:val="Point1letter"/>
        <w:spacing w:before="100" w:beforeAutospacing="1" w:after="100" w:afterAutospacing="1"/>
        <w:rPr>
          <w:noProof/>
        </w:rPr>
      </w:pPr>
      <w:r>
        <w:t xml:space="preserve">bi prezz li jirrifletti l-kostijiet kollha tas-servizzi u ġeneralment jinkludi marġni stabbilit b’referenza għal dawk applikati komunement minn impriżi attivi fis-settur ikkonċernat, jew</w:t>
      </w:r>
      <w:r>
        <w:t xml:space="preserve"> </w:t>
      </w:r>
    </w:p>
    <w:p w14:paraId="282B0CE6" w14:textId="77777777" w:rsidR="001D63FF" w:rsidRDefault="000C5C4D" w:rsidP="008251E8">
      <w:pPr>
        <w:pStyle w:val="Text2"/>
        <w:spacing w:before="100" w:beforeAutospacing="1" w:after="100" w:afterAutospacing="1"/>
      </w:pPr>
      <w:sdt>
        <w:sdtPr>
          <w:id w:val="-1297684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1725370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169AA60E" w14:textId="77777777" w:rsidR="001D63FF" w:rsidRDefault="001D63FF" w:rsidP="008251E8">
      <w:pPr>
        <w:pStyle w:val="Point1letter"/>
        <w:spacing w:before="100" w:beforeAutospacing="1" w:after="100" w:afterAutospacing="1"/>
        <w:rPr>
          <w:noProof/>
        </w:rPr>
      </w:pPr>
      <w:r>
        <w:t xml:space="preserve">huwa r-riżultat ta’ negozjati ta’ distakkament</w:t>
      </w:r>
      <w:r w:rsidRPr="006B1A7F">
        <w:rPr>
          <w:rStyle w:val="FootnoteReference"/>
        </w:rPr>
        <w:footnoteReference w:id="7"/>
      </w:r>
      <w:r>
        <w:t xml:space="preserve">fejn organizzazzjonijiet tar-riċerka jew infrastrutturi tar-riċerka jinnegozjaw sabiex jiksbu l-benefiċċju ekonomiku massimu fil-mument meta jiġi konkluż il-kuntratt u jkopru mill-inqas l-kostijiet marġinali tagħhom?</w:t>
      </w:r>
    </w:p>
    <w:p w14:paraId="45E11A0A" w14:textId="77777777" w:rsidR="001D63FF" w:rsidRDefault="000C5C4D" w:rsidP="008251E8">
      <w:pPr>
        <w:pStyle w:val="Text2"/>
        <w:spacing w:before="100" w:beforeAutospacing="1" w:after="100" w:afterAutospacing="1"/>
      </w:pPr>
      <w:sdt>
        <w:sdtPr>
          <w:id w:val="1000928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2044891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67B0B8E3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jogħġbok ipprovdi aktar dettalji:</w:t>
      </w:r>
    </w:p>
    <w:p w14:paraId="01B1D2B5" w14:textId="77777777" w:rsidR="001D63F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1DED0EFF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applikabbli, is-sjieda tad-drittijiet tal-proprjetà intellettwali (“DPI”) jew id-drittijiet ta’ aċċess għalihom se jibqgħu f’idejn l-organizzazzjoni tar-riċerka jew l-infrastruttura tar-riċerka?</w:t>
      </w:r>
    </w:p>
    <w:p w14:paraId="2A650AAE" w14:textId="77777777" w:rsidR="001D63FF" w:rsidRDefault="000C5C4D" w:rsidP="008251E8">
      <w:pPr>
        <w:pStyle w:val="Text1"/>
        <w:spacing w:before="100" w:beforeAutospacing="1" w:after="100" w:afterAutospacing="1"/>
      </w:pPr>
      <w:sdt>
        <w:sdtPr>
          <w:id w:val="-1216354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2072231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01578EFB" w14:textId="77777777" w:rsidR="001D63FF" w:rsidRDefault="001D63FF" w:rsidP="008251E8">
      <w:pPr>
        <w:pStyle w:val="Text1"/>
        <w:spacing w:before="100" w:beforeAutospacing="1" w:after="100" w:afterAutospacing="1"/>
      </w:pPr>
      <w:r>
        <w:t xml:space="preserve">Fl-affermattiv, il-valur tas-suq tagħhom jitnaqqas mill-prezz pagabbli għas-servizzi kkonċernati?</w:t>
      </w:r>
    </w:p>
    <w:p w14:paraId="1714D787" w14:textId="77777777" w:rsidR="001D63FF" w:rsidRDefault="000C5C4D" w:rsidP="008251E8">
      <w:pPr>
        <w:pStyle w:val="Text1"/>
        <w:spacing w:before="100" w:beforeAutospacing="1" w:after="100" w:afterAutospacing="1"/>
      </w:pPr>
      <w:sdt>
        <w:sdtPr>
          <w:id w:val="-1479991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23998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159D0D32" w14:textId="77777777" w:rsidR="001D63FF" w:rsidRDefault="001D63FF" w:rsidP="008251E8">
      <w:pPr>
        <w:pStyle w:val="Text1"/>
        <w:spacing w:before="100" w:beforeAutospacing="1" w:after="100" w:afterAutospacing="1"/>
      </w:pPr>
      <w:r>
        <w:t xml:space="preserve">Jekk jogħġbok ipprovdi aktar dettalji:</w:t>
      </w:r>
    </w:p>
    <w:p w14:paraId="450FEA27" w14:textId="77777777" w:rsidR="001D63FF" w:rsidRDefault="001D63FF" w:rsidP="008251E8">
      <w:pPr>
        <w:spacing w:before="100" w:beforeAutospacing="1" w:after="100" w:afterAutospacing="1"/>
        <w:ind w:left="709" w:firstLine="11"/>
      </w:pPr>
      <w:r>
        <w:t xml:space="preserve">…………………………………………………………………………………</w:t>
      </w:r>
    </w:p>
    <w:p w14:paraId="0E96B818" w14:textId="77777777" w:rsidR="001D63FF" w:rsidRPr="00ED62AE" w:rsidRDefault="001D63FF" w:rsidP="008251E8">
      <w:pPr>
        <w:pStyle w:val="Heading2"/>
        <w:spacing w:before="100" w:beforeAutospacing="1" w:after="100" w:afterAutospacing="1"/>
      </w:pPr>
      <w:r>
        <w:t xml:space="preserve">Kollaborazzjoni ma’ impriżi</w:t>
      </w:r>
    </w:p>
    <w:p w14:paraId="47212B50" w14:textId="77777777" w:rsidR="001D63FF" w:rsidRPr="00D315EF" w:rsidRDefault="001D63FF" w:rsidP="008251E8">
      <w:pPr>
        <w:pStyle w:val="NumPar1"/>
        <w:numPr>
          <w:ilvl w:val="0"/>
          <w:numId w:val="38"/>
        </w:numPr>
        <w:spacing w:before="100" w:beforeAutospacing="1" w:after="100" w:afterAutospacing="1"/>
      </w:pPr>
      <w:r>
        <w:t xml:space="preserve">L-organizzazzjonijiet tar-riċerka jew l-infrastrutturi tar-riċerka, ikkonċernati mill-miżura ta’ għajnuna notifikata, jikkollaboraw b’mod effettiv ma’ impriżi</w:t>
      </w:r>
      <w:r w:rsidRPr="006B1A7F">
        <w:rPr>
          <w:rStyle w:val="FootnoteReference"/>
        </w:rPr>
        <w:footnoteReference w:id="8"/>
      </w:r>
      <w:r>
        <w:t xml:space="preserve">bl-għan li jwettqu proġetti speċifiċi b’mod konġunt?</w:t>
      </w:r>
    </w:p>
    <w:bookmarkStart w:id="7" w:name="_Hlk182237980"/>
    <w:p w14:paraId="5E87778C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2135816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860431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0E022DBF" w14:textId="77777777" w:rsidR="001D63FF" w:rsidRPr="00D315EF" w:rsidRDefault="001D63FF" w:rsidP="008251E8">
      <w:pPr>
        <w:spacing w:before="100" w:beforeAutospacing="1" w:after="100" w:afterAutospacing="1"/>
        <w:ind w:firstLine="720"/>
      </w:pPr>
      <w:r>
        <w:t xml:space="preserve">Jekk iva, jekk jogħġbok speċifika:</w:t>
      </w:r>
    </w:p>
    <w:bookmarkEnd w:id="7"/>
    <w:p w14:paraId="04A1C3D8" w14:textId="77777777" w:rsidR="001D63FF" w:rsidRPr="00D315EF" w:rsidRDefault="001D63FF" w:rsidP="008251E8">
      <w:pPr>
        <w:spacing w:before="100" w:beforeAutospacing="1" w:after="100" w:afterAutospacing="1"/>
        <w:ind w:firstLine="720"/>
      </w:pPr>
      <w:r>
        <w:t xml:space="preserve">………………………………………………………………………………………….</w:t>
      </w:r>
    </w:p>
    <w:p w14:paraId="4CE2E592" w14:textId="77777777" w:rsidR="001D63FF" w:rsidRPr="00324B50" w:rsidRDefault="001D63FF" w:rsidP="008251E8">
      <w:pPr>
        <w:pStyle w:val="NumPar1"/>
        <w:spacing w:before="100" w:beforeAutospacing="1" w:after="100" w:afterAutospacing="1"/>
      </w:pPr>
      <w:r>
        <w:t xml:space="preserve">Jekk jogħġbok ikkonferma jekk it-termini u l-kundizzjonijiet ta’ proġett ta’ kollaborazzjoni, b’mod partikolari fir-rigward tal-kontribuzzjonijiet għall-kostijiet tiegħu, il-kondiviżjoni tar-riskji u r-riżultati, it-tixrid tar-riżultati, l-aċċess u r-regoli għall-allokazzjoni tad-DPI, humiex konklużi qabel il-bidu tal-proġett (dan ma jinkludix ftehimiet definittivi dwar il-valur tas-suq tad-DPI li jirriżultaw u l-valur tal-kontribuzzjonijiet għall-proġett).</w:t>
      </w:r>
    </w:p>
    <w:p w14:paraId="378E0368" w14:textId="77777777" w:rsidR="001D63FF" w:rsidRDefault="000C5C4D" w:rsidP="008251E8">
      <w:pPr>
        <w:pStyle w:val="Text1"/>
        <w:spacing w:before="100" w:beforeAutospacing="1" w:after="100" w:afterAutospacing="1"/>
      </w:pPr>
      <w:sdt>
        <w:sdtPr>
          <w:id w:val="-164016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2051998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5E257FCD" w14:textId="4F434EFB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jogħġbok ipprovdi aktar dettalji u l-evidenza rilevanti:</w:t>
      </w:r>
    </w:p>
    <w:p w14:paraId="5FA4BF33" w14:textId="77777777" w:rsidR="001D63FF" w:rsidRDefault="001D63FF" w:rsidP="008251E8">
      <w:pPr>
        <w:spacing w:before="100" w:beforeAutospacing="1" w:after="100" w:afterAutospacing="1"/>
        <w:ind w:firstLine="720"/>
      </w:pPr>
      <w:r>
        <w:t xml:space="preserve">………………………………………………………………………………………….</w:t>
      </w:r>
    </w:p>
    <w:p w14:paraId="4E47FEAA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l-organizzazzjonijiet tar-riċerka jew l-infrastrutturi tar-riċerka jikkollaboraw b’mod effettiv ma’ impriżi, jekk jogħġbok indika jekk humiex issodisfati xi wħud mill-kundizzjonijiet li ġejjin:</w:t>
      </w:r>
    </w:p>
    <w:p w14:paraId="3B019241" w14:textId="6439E0F4" w:rsidR="001D63FF" w:rsidRPr="00D315EF" w:rsidRDefault="001D63FF" w:rsidP="008251E8">
      <w:pPr>
        <w:pStyle w:val="Point1letter"/>
        <w:numPr>
          <w:ilvl w:val="3"/>
          <w:numId w:val="45"/>
        </w:numPr>
        <w:spacing w:before="100" w:beforeAutospacing="1" w:after="100" w:afterAutospacing="1"/>
      </w:pPr>
      <w:r>
        <w:t xml:space="preserve">l-impriżi parteċipanti jerfgħu l-kostijiet kollha tal-proġett(i)</w:t>
      </w:r>
    </w:p>
    <w:p w14:paraId="4654A0EE" w14:textId="77777777" w:rsidR="001D63FF" w:rsidRPr="006E2D7E" w:rsidRDefault="000C5C4D" w:rsidP="008251E8">
      <w:pPr>
        <w:pStyle w:val="Text2"/>
        <w:spacing w:before="100" w:beforeAutospacing="1" w:after="100" w:afterAutospacing="1"/>
      </w:pPr>
      <w:sdt>
        <w:sdtPr>
          <w:id w:val="-1752034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1147746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37AE91B8" w14:textId="7A27A422" w:rsidR="001D63FF" w:rsidRPr="00D315EF" w:rsidRDefault="001D63FF" w:rsidP="008251E8">
      <w:pPr>
        <w:pStyle w:val="Point1letter"/>
        <w:spacing w:before="100" w:beforeAutospacing="1" w:after="100" w:afterAutospacing="1"/>
      </w:pPr>
      <w:r>
        <w:t xml:space="preserve">ir-riżultati tal-kollaborazzjoni li ma jwasslux għal drittijiet tal-proprjetà intellettwali (“DPI”) jistgħu jitqassmu sew u kull DPI li jirriżulta mill-attivitajiet tal-organizzazzjonijiet ta' riċerka jew infrastrutturi tar-riċerka jiġu allokati kompletament lilhom</w:t>
      </w:r>
    </w:p>
    <w:p w14:paraId="3F190FB8" w14:textId="77777777" w:rsidR="001D63FF" w:rsidRPr="006E2D7E" w:rsidRDefault="000C5C4D" w:rsidP="008251E8">
      <w:pPr>
        <w:pStyle w:val="Text2"/>
        <w:spacing w:before="100" w:beforeAutospacing="1" w:after="100" w:afterAutospacing="1"/>
      </w:pPr>
      <w:sdt>
        <w:sdtPr>
          <w:id w:val="-1458793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155028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3F7CD172" w14:textId="24F51216" w:rsidR="001D63FF" w:rsidRPr="00D315EF" w:rsidRDefault="001D63FF" w:rsidP="008251E8">
      <w:pPr>
        <w:pStyle w:val="Point1letter"/>
        <w:spacing w:before="100" w:beforeAutospacing="1" w:after="100" w:afterAutospacing="1"/>
      </w:pPr>
      <w:r>
        <w:t xml:space="preserve">kull DPI li jirriżulta mill-proġett, kif ukoll id-drittijiet ta' aċċess relatati jiġu allokati lill-imsieħba ta' kollaborazzjoni differenti b'mod li jirrifletti kif xieraq il-pakketti ta' ħidma, il-kontribuzzjonijiet u l-interessi rispettivi tagħhom</w:t>
      </w:r>
    </w:p>
    <w:p w14:paraId="327BE6D2" w14:textId="77777777" w:rsidR="001D63FF" w:rsidRPr="006E2D7E" w:rsidRDefault="000C5C4D" w:rsidP="008251E8">
      <w:pPr>
        <w:pStyle w:val="Text2"/>
        <w:spacing w:before="100" w:beforeAutospacing="1" w:after="100" w:afterAutospacing="1"/>
      </w:pPr>
      <w:sdt>
        <w:sdtPr>
          <w:id w:val="-1928566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258149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5652C90D" w14:textId="6FD657FA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it-tweġiba għal xi waħda mill-mistoqsijiet ta’ hawn fuq hija iva, jekk jogħġbok issottometti d-dettalji u (ibgħat l-evidenza rilevanti).</w:t>
      </w:r>
    </w:p>
    <w:p w14:paraId="40F7CB7E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D467D75" w14:textId="0CFA086F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l-organizzazzjonijiet tar-riċerka jew l-infrastrutturi tar-riċerka jikkollaboraw b’mod effettiv mal-impriżi u l-ebda waħda mit-tweġibiet għall-mistoqsija (3) ma hija iva, jekk jogħġbok indika jekk ġietx issodisfata xi waħda mill-kundizzjonijiet li ġejjin:</w:t>
      </w:r>
    </w:p>
    <w:p w14:paraId="1447E5CC" w14:textId="12C30F74" w:rsidR="001D63FF" w:rsidRPr="00D315EF" w:rsidRDefault="001D63FF" w:rsidP="008251E8">
      <w:pPr>
        <w:pStyle w:val="Point1letter"/>
        <w:numPr>
          <w:ilvl w:val="3"/>
          <w:numId w:val="44"/>
        </w:numPr>
        <w:spacing w:before="100" w:beforeAutospacing="1" w:after="100" w:afterAutospacing="1"/>
      </w:pPr>
      <w:r>
        <w:t xml:space="preserve">L-organizzazzjonijiet tar-riċerka jew l-infrastrutturi tar-riċerka jirċievu kumpens għad-DPI li jirriżultaw mill-attivitajiet tagħhom u li jiġu assenjati lill-impriżi parteċipanti, jew li għalihom l-impriżi parteċipanti jiġu allokati drittijiet ta’ aċċess.</w:t>
      </w:r>
      <w:r>
        <w:t xml:space="preserve"> </w:t>
      </w:r>
      <w:r>
        <w:t xml:space="preserve">L-ammont tal-kumpens ikun ġie stabbilit permezz ta’ proċedura ta’ bejgħ miftuħa, trasparenti u mhux diskriminatorja u kompetittiva.</w:t>
      </w:r>
    </w:p>
    <w:p w14:paraId="254772FE" w14:textId="77777777" w:rsidR="001D63FF" w:rsidRPr="006E2D7E" w:rsidRDefault="000C5C4D" w:rsidP="008251E8">
      <w:pPr>
        <w:pStyle w:val="Text2"/>
        <w:spacing w:before="100" w:beforeAutospacing="1" w:after="100" w:afterAutospacing="1"/>
      </w:pPr>
      <w:sdt>
        <w:sdtPr>
          <w:id w:val="-1667623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143387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4113305F" w14:textId="7807107B" w:rsidR="001D63FF" w:rsidRPr="00D315EF" w:rsidRDefault="001D63FF" w:rsidP="008251E8">
      <w:pPr>
        <w:pStyle w:val="Point1letter"/>
        <w:spacing w:before="100" w:beforeAutospacing="1" w:after="100" w:afterAutospacing="1"/>
        <w:rPr>
          <w:noProof/>
        </w:rPr>
      </w:pPr>
      <w:r>
        <w:t xml:space="preserve">L-organizzazzjonijiet tar-riċerka jew l-infrastrutturi tar-riċerka jirċievu kumpens, għad-DPI li jirriżultaw mill-attivitajiet tagħhom u jiġu assenjati lill-impriżi parteċipanti, jew li lilhom l-impriżi parteċipanti jiġu allokati drittijiet ta’ aċċess.</w:t>
      </w:r>
      <w:r>
        <w:t xml:space="preserve"> </w:t>
      </w:r>
      <w:r>
        <w:t xml:space="preserve">L-ammont tal-kumpens huwa kkonfermat li huwa mill-inqas ugwali għall-prezz tas-suq minn valutazzjoni esperta indipendenti.</w:t>
      </w:r>
    </w:p>
    <w:p w14:paraId="18338BE6" w14:textId="77777777" w:rsidR="001D63FF" w:rsidRPr="006E2D7E" w:rsidRDefault="000C5C4D" w:rsidP="008251E8">
      <w:pPr>
        <w:pStyle w:val="Text2"/>
        <w:spacing w:before="100" w:beforeAutospacing="1" w:after="100" w:afterAutospacing="1"/>
      </w:pPr>
      <w:sdt>
        <w:sdtPr>
          <w:id w:val="1664430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374748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0C8AB2CD" w14:textId="53B6C7E0" w:rsidR="001D63FF" w:rsidRPr="00D315EF" w:rsidRDefault="001D63FF" w:rsidP="008251E8">
      <w:pPr>
        <w:pStyle w:val="Point1letter"/>
        <w:spacing w:before="100" w:beforeAutospacing="1" w:after="100" w:afterAutospacing="1"/>
        <w:rPr>
          <w:noProof/>
        </w:rPr>
      </w:pPr>
      <w:r>
        <w:t xml:space="preserve">l-organizzazzjonijiet tar-riċerka jew l-infrastrutturi tar-riċerka jistgħu juru li effettivament innegozjaw il-kumpens (għad-DPI li jirriżulta mill-attivitajiet tagħhom u li huma assenjati lill-impriżi parteċipanti, jew li għalihom l-impriżi parteċipanti huma allokati drittijiet ta’ aċċess), b’distakkament</w:t>
      </w:r>
      <w:r w:rsidRPr="006B1A7F">
        <w:rPr>
          <w:rStyle w:val="FootnoteReference"/>
        </w:rPr>
        <w:footnoteReference w:id="9"/>
      </w:r>
      <w:r>
        <w:t xml:space="preserve">, sabiex jinkiseb il-benefiċċju ekonomiku massimu fil-mument meta jiġi konkluż il-kuntratt.</w:t>
      </w:r>
    </w:p>
    <w:p w14:paraId="3FFA1773" w14:textId="77777777" w:rsidR="001D63FF" w:rsidRPr="006E2D7E" w:rsidRDefault="000C5C4D" w:rsidP="008251E8">
      <w:pPr>
        <w:pStyle w:val="Text2"/>
        <w:spacing w:before="100" w:beforeAutospacing="1" w:after="100" w:afterAutospacing="1"/>
      </w:pPr>
      <w:sdt>
        <w:sdtPr>
          <w:id w:val="917292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130013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78625A5C" w14:textId="1906D59C" w:rsidR="001D63FF" w:rsidRPr="00D315EF" w:rsidRDefault="001D63FF" w:rsidP="008251E8">
      <w:pPr>
        <w:pStyle w:val="Point1letter"/>
        <w:spacing w:before="100" w:beforeAutospacing="1" w:after="100" w:afterAutospacing="1"/>
        <w:rPr>
          <w:noProof/>
        </w:rPr>
      </w:pPr>
      <w:r>
        <w:t xml:space="preserve">fejn il-ftehim ta’ kollaborazzjoni jipprovdi lill-impriżi li qed jikkollaboraw bi dritt tal-ewwel rifjut, fir-rigward tal-DPI ġġenerati minn organizzazzjonijiet tar-riċerka jew infrastrutturi tar-riċerka, dawn tal-aħħar jeżerċitaw dritt reċiproku li jitolbu offerti aktar ekonomikament vantaġġużi minn partijiet terzi sabiex l-impriżi li jikkollaboraw ikollhom ilaħħqu mal-offerta tagħhom kif xieraq.</w:t>
      </w:r>
    </w:p>
    <w:p w14:paraId="7031757A" w14:textId="77777777" w:rsidR="001D63FF" w:rsidRPr="006E2D7E" w:rsidRDefault="000C5C4D" w:rsidP="008251E8">
      <w:pPr>
        <w:pStyle w:val="Text2"/>
        <w:spacing w:before="100" w:beforeAutospacing="1" w:after="100" w:afterAutospacing="1"/>
      </w:pPr>
      <w:sdt>
        <w:sdtPr>
          <w:id w:val="-148822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1302916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3474C57A" w14:textId="3ACDA9AE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jogħġbok issottometti d-dettalji u ibgħat l-evidenza rilevanti:</w:t>
      </w:r>
    </w:p>
    <w:p w14:paraId="7EC8B268" w14:textId="77777777" w:rsidR="001D63FF" w:rsidRPr="00D315EF" w:rsidRDefault="001D63FF" w:rsidP="008251E8">
      <w:pPr>
        <w:tabs>
          <w:tab w:val="left" w:leader="dot" w:pos="9072"/>
        </w:tabs>
        <w:spacing w:before="100" w:beforeAutospacing="1" w:after="100" w:afterAutospacing="1"/>
        <w:ind w:left="709"/>
      </w:pPr>
      <w:r>
        <w:tab/>
      </w:r>
    </w:p>
    <w:p w14:paraId="74713EDB" w14:textId="77777777" w:rsidR="001D63FF" w:rsidRPr="00ED62AE" w:rsidRDefault="001D63FF" w:rsidP="008251E8">
      <w:pPr>
        <w:pStyle w:val="Heading1"/>
        <w:spacing w:before="100" w:beforeAutospacing="1" w:after="100" w:afterAutospacing="1"/>
      </w:pPr>
      <w:r>
        <w:t xml:space="preserve">Akkwist pubbliku ta’ servizzi ta’ riċerka u żvilupp</w:t>
      </w:r>
    </w:p>
    <w:p w14:paraId="37855A29" w14:textId="77777777" w:rsidR="001D63FF" w:rsidRPr="00D315EF" w:rsidRDefault="001D63FF" w:rsidP="008251E8">
      <w:pPr>
        <w:pStyle w:val="NumPar1"/>
        <w:numPr>
          <w:ilvl w:val="0"/>
          <w:numId w:val="39"/>
        </w:numPr>
        <w:spacing w:before="100" w:beforeAutospacing="1" w:after="100" w:afterAutospacing="1"/>
      </w:pPr>
      <w:r>
        <w:t xml:space="preserve">Jekk il-miżura notifikata tinvolvi akkwist pubbliku ta’ servizzi ta’ riċerka u żvilupp mingħand l-impriżi, il-fornituri jintgħażlu permezz ta’ proċedura ta’ offerta miftuħa mwettqa skont id-direttivi applikabbli</w:t>
      </w:r>
      <w:r w:rsidRPr="006B1A7F">
        <w:rPr>
          <w:rStyle w:val="FootnoteReference"/>
        </w:rPr>
        <w:footnoteReference w:id="10"/>
      </w:r>
      <w:r>
        <w:t xml:space="preserve">?</w:t>
      </w:r>
    </w:p>
    <w:p w14:paraId="11E0A174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1960834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68729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719E8859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iva, jekk jogħġbok speċifika:</w:t>
      </w:r>
    </w:p>
    <w:p w14:paraId="69E1BAC9" w14:textId="77777777" w:rsidR="001D63FF" w:rsidRPr="00D315EF" w:rsidRDefault="001D63FF" w:rsidP="008251E8">
      <w:pPr>
        <w:pStyle w:val="ListParagraph"/>
        <w:tabs>
          <w:tab w:val="left" w:pos="567"/>
          <w:tab w:val="left" w:leader="dot" w:pos="9072"/>
        </w:tabs>
        <w:spacing w:before="100" w:beforeAutospacing="1" w:after="100" w:afterAutospacing="1"/>
        <w:ind w:left="851"/>
        <w:contextualSpacing w:val="0"/>
      </w:pPr>
      <w:r>
        <w:tab/>
      </w:r>
    </w:p>
    <w:p w14:paraId="13C7A5FC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Għal każijiet fejn ma tkunx twettqet proċedura miftuħa ta’ sejħa għall-offerti għall-akkwist pubbliku f’konformità mad-direttivi applikabbli, u fejn il-miżura notifikata tinvolvi x-xiri pubbliku ta’ servizzi ta’ riċerka u żvilupp minn impriżi, inkluż l-akkwist prekummerċjali, jekk jogħġbok indika jekk il-kundizzjonijiet li ġejjin humiex issodisfati:</w:t>
      </w:r>
    </w:p>
    <w:p w14:paraId="6D377CC6" w14:textId="5B615600" w:rsidR="001D63FF" w:rsidRPr="00D315EF" w:rsidRDefault="001D63FF" w:rsidP="008251E8">
      <w:pPr>
        <w:pStyle w:val="Point1letter"/>
        <w:numPr>
          <w:ilvl w:val="3"/>
          <w:numId w:val="43"/>
        </w:numPr>
        <w:spacing w:before="100" w:beforeAutospacing="1" w:after="100" w:afterAutospacing="1"/>
        <w:rPr>
          <w:noProof/>
        </w:rPr>
      </w:pPr>
      <w:r>
        <w:t xml:space="preserve">il-proċedura tal-għażla tkun miftuħa, trasparenti u mhux diskriminatorja, u tkun ibbażata fuq għażla oġġettiva u kriterji tal-għoti speċifikati qabel il-proċedura tal-offerti.</w:t>
      </w:r>
    </w:p>
    <w:p w14:paraId="04BABC08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1420836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448291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0ACC3B61" w14:textId="77777777" w:rsidR="001D63FF" w:rsidRDefault="001D63FF" w:rsidP="008251E8">
      <w:pPr>
        <w:pStyle w:val="Text1"/>
        <w:spacing w:before="100" w:beforeAutospacing="1" w:after="100" w:afterAutospacing="1"/>
      </w:pPr>
      <w:r>
        <w:t xml:space="preserve">Jekk le, jekk jogħġbok ipprovdi dettalji li jindikaw jekk ġietx segwita proċedura kompetittiva, trasparenti u mhux diskriminatorja f’konformità mad-direttivi applikabbli (pereżempju, proċedura kompetittiva b’negozjati, sħubija għall-innovazzjoni, jew djalogu kompetittiv).</w:t>
      </w:r>
    </w:p>
    <w:p w14:paraId="580E9BC1" w14:textId="77777777" w:rsidR="001D63FF" w:rsidRPr="00D315EF" w:rsidRDefault="001D63FF" w:rsidP="008251E8">
      <w:pPr>
        <w:tabs>
          <w:tab w:val="left" w:leader="dot" w:pos="9072"/>
        </w:tabs>
        <w:spacing w:before="100" w:beforeAutospacing="1" w:after="100" w:afterAutospacing="1"/>
        <w:ind w:left="709"/>
      </w:pPr>
      <w:r>
        <w:tab/>
      </w:r>
    </w:p>
    <w:p w14:paraId="437A18B3" w14:textId="2E464D2F" w:rsidR="001D63FF" w:rsidRPr="00D315EF" w:rsidRDefault="001D63FF" w:rsidP="008251E8">
      <w:pPr>
        <w:pStyle w:val="Point1letter"/>
        <w:spacing w:before="100" w:beforeAutospacing="1" w:after="100" w:afterAutospacing="1"/>
        <w:rPr>
          <w:noProof/>
        </w:rPr>
      </w:pPr>
      <w:r>
        <w:t xml:space="preserve">l-arranġamenti kuntrattwali previsti li jiddeskrivu d-drittijiet u l-obbligi kollha tal-partijiet, inkluż fir-rigward tad-DPI, ikunu disponibbli għall-offerenti interessati kollha qabel il-proċedura tal-offerti.</w:t>
      </w:r>
    </w:p>
    <w:p w14:paraId="3E125FD9" w14:textId="77777777" w:rsidR="001D63FF" w:rsidRPr="006E2D7E" w:rsidRDefault="000C5C4D" w:rsidP="008251E8">
      <w:pPr>
        <w:pStyle w:val="Text2"/>
        <w:spacing w:before="100" w:beforeAutospacing="1" w:after="100" w:afterAutospacing="1"/>
      </w:pPr>
      <w:sdt>
        <w:sdtPr>
          <w:id w:val="730190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519473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61F3D2FC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jogħġbok ipprovdi dettalji:</w:t>
      </w:r>
    </w:p>
    <w:p w14:paraId="61F1EE81" w14:textId="77777777" w:rsidR="001D63FF" w:rsidRPr="00D315EF" w:rsidRDefault="001D63FF" w:rsidP="008251E8">
      <w:pPr>
        <w:tabs>
          <w:tab w:val="left" w:leader="dot" w:pos="9072"/>
        </w:tabs>
        <w:spacing w:before="100" w:beforeAutospacing="1" w:after="100" w:afterAutospacing="1"/>
        <w:ind w:left="709"/>
      </w:pPr>
      <w:bookmarkStart w:id="8" w:name="_Hlk182220970"/>
      <w:r>
        <w:tab/>
      </w:r>
    </w:p>
    <w:bookmarkEnd w:id="8"/>
    <w:p w14:paraId="1957A65A" w14:textId="56FC93F9" w:rsidR="001D63FF" w:rsidRPr="006628BE" w:rsidRDefault="001D63FF" w:rsidP="008251E8">
      <w:pPr>
        <w:pStyle w:val="Point1letter"/>
        <w:spacing w:before="100" w:beforeAutospacing="1" w:after="100" w:afterAutospacing="1"/>
        <w:rPr>
          <w:noProof/>
        </w:rPr>
      </w:pPr>
      <w:r>
        <w:t xml:space="preserve">l-akkwist ma jagħti l-ebda trattament preferenzjali lill-fornituri parteċipanti fil-provvista ta’ volumi kummerċjali tal-prodotti jew tas-servizzi finali lil xerrej pubbliku fl-Istat Membru kkonċernat</w:t>
      </w:r>
      <w:r w:rsidRPr="006B1A7F">
        <w:rPr>
          <w:rStyle w:val="FootnoteReference"/>
        </w:rPr>
        <w:footnoteReference w:id="11"/>
      </w:r>
      <w:r>
        <w:t xml:space="preserve">, u tiġi ssodisfata waħda mill-kundizzjonijiet li ġejjin (jekk jogħġbok billi timmarka l-kaxxa rilevanti ta’ hawn taħt).</w:t>
      </w:r>
    </w:p>
    <w:p w14:paraId="52959C37" w14:textId="77777777" w:rsidR="001D63FF" w:rsidRPr="006628BE" w:rsidRDefault="001D63FF" w:rsidP="006628BE">
      <w:pPr>
        <w:pStyle w:val="Tiret2"/>
        <w:spacing w:before="100" w:beforeAutospacing="1" w:after="100" w:afterAutospacing="1"/>
        <w:rPr>
          <w:noProof/>
        </w:rPr>
      </w:pPr>
      <w:r>
        <w:t xml:space="preserve">ir-riżultati kollha li ma jwasslux għal DPI jistgħu jitqassmu b’mod ġenerali b’tali mod li impriżi oħrajn ikunu jistgħu jirriproduċuhom, u kull DPI jiġi allokat bis-sħiħ lix-xerrej pubbliku, jew</w:t>
      </w:r>
    </w:p>
    <w:p w14:paraId="5096DBCC" w14:textId="77777777" w:rsidR="001D63FF" w:rsidRPr="006E2D7E" w:rsidRDefault="000C5C4D" w:rsidP="008251E8">
      <w:pPr>
        <w:pStyle w:val="Text3"/>
        <w:spacing w:before="100" w:beforeAutospacing="1" w:after="100" w:afterAutospacing="1"/>
      </w:pPr>
      <w:sdt>
        <w:sdtPr>
          <w:id w:val="-1866198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164011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467AF794" w14:textId="77777777" w:rsidR="001D63FF" w:rsidRPr="00D315EF" w:rsidRDefault="001D63FF" w:rsidP="008251E8">
      <w:pPr>
        <w:pStyle w:val="Tiret2"/>
        <w:spacing w:before="100" w:beforeAutospacing="1" w:after="100" w:afterAutospacing="1"/>
        <w:rPr>
          <w:noProof/>
        </w:rPr>
      </w:pPr>
      <w:r>
        <w:t xml:space="preserve">kull fornitur tas-servizzi li lilu jiġu allokati riżultati li jwasslu għal DPI huwa meħtieġ jagħti lix-xerrej pubbliku aċċess illimitat għal dawk ir-riżultati mingħajr ħlas, u jagħti aċċess lil partijiet terzi skont il-kundizzjonijiet tas-suq.</w:t>
      </w:r>
    </w:p>
    <w:p w14:paraId="7678B3C4" w14:textId="77777777" w:rsidR="001D63FF" w:rsidRPr="006E2D7E" w:rsidRDefault="000C5C4D" w:rsidP="008251E8">
      <w:pPr>
        <w:pStyle w:val="Text3"/>
        <w:spacing w:before="100" w:beforeAutospacing="1" w:after="100" w:afterAutospacing="1"/>
      </w:pPr>
      <w:sdt>
        <w:sdtPr>
          <w:id w:val="-263838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70352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0F955F97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jogħġbok ipprovdi dettalji:</w:t>
      </w:r>
    </w:p>
    <w:p w14:paraId="7080E138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1B4D187B" w14:textId="77777777" w:rsidR="001D63FF" w:rsidRPr="00076CB1" w:rsidRDefault="001D63FF" w:rsidP="008251E8">
      <w:pPr>
        <w:pStyle w:val="Heading1"/>
        <w:spacing w:before="100" w:beforeAutospacing="1" w:after="100" w:afterAutospacing="1"/>
      </w:pPr>
      <w:bookmarkStart w:id="9" w:name="_Toc158801097"/>
      <w:bookmarkStart w:id="10" w:name="_Toc161051167"/>
      <w:r>
        <w:t xml:space="preserve">Deskrizzjoni tal-miżura ta’ għajnuna notifikata</w:t>
      </w:r>
    </w:p>
    <w:p w14:paraId="77B0F954" w14:textId="77777777" w:rsidR="001D63FF" w:rsidRPr="00D315EF" w:rsidRDefault="001D63FF" w:rsidP="008251E8">
      <w:pPr>
        <w:pStyle w:val="Heading2"/>
        <w:spacing w:before="100" w:beforeAutospacing="1" w:after="100" w:afterAutospacing="1"/>
      </w:pPr>
      <w:r>
        <w:t xml:space="preserve">Għajnuna għal proġetti tar-R&amp;Ż</w:t>
      </w:r>
      <w:bookmarkEnd w:id="9"/>
      <w:bookmarkEnd w:id="10"/>
    </w:p>
    <w:p w14:paraId="5B59F2C4" w14:textId="77777777" w:rsidR="001D63FF" w:rsidRPr="00D315EF" w:rsidRDefault="001D63FF" w:rsidP="008251E8">
      <w:pPr>
        <w:pStyle w:val="NumPar1"/>
        <w:numPr>
          <w:ilvl w:val="0"/>
          <w:numId w:val="40"/>
        </w:numPr>
        <w:spacing w:before="100" w:beforeAutospacing="1" w:after="100" w:afterAutospacing="1"/>
      </w:pPr>
      <w:r>
        <w:t xml:space="preserve">Jekk jogħġbok indika liema stadji tar-R&amp;Ż huma appoġġjati skont il-miżura notifikata:</w:t>
      </w:r>
    </w:p>
    <w:p w14:paraId="24C32EBC" w14:textId="3F9FF2DF" w:rsidR="001D63FF" w:rsidRPr="00D315EF" w:rsidRDefault="000C5C4D" w:rsidP="00310CDD">
      <w:pPr>
        <w:pStyle w:val="Tiret1"/>
        <w:tabs>
          <w:tab w:val="clear" w:pos="1417"/>
          <w:tab w:val="num" w:pos="1134"/>
        </w:tabs>
        <w:spacing w:before="100" w:beforeAutospacing="1" w:after="100" w:afterAutospacing="1"/>
        <w:ind w:left="1134"/>
      </w:pPr>
      <w:sdt>
        <w:sdtPr>
          <w:id w:val="320246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riċerka fundamentali kif definita fil-punt 16(n) tal-Qafas tar-RŻI</w:t>
      </w:r>
    </w:p>
    <w:p w14:paraId="6EE49A7E" w14:textId="46391EEF" w:rsidR="001D63FF" w:rsidRPr="00D315EF" w:rsidRDefault="000C5C4D" w:rsidP="00310CDD">
      <w:pPr>
        <w:pStyle w:val="Tiret1"/>
        <w:tabs>
          <w:tab w:val="clear" w:pos="1417"/>
          <w:tab w:val="num" w:pos="1134"/>
        </w:tabs>
        <w:spacing w:before="100" w:beforeAutospacing="1" w:after="100" w:afterAutospacing="1"/>
        <w:ind w:left="1134"/>
      </w:pPr>
      <w:sdt>
        <w:sdtPr>
          <w:rPr>
            <w:bCs/>
          </w:rPr>
          <w:id w:val="2137440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bCs/>
            </w:rPr>
            <w:t>☐</w:t>
          </w:r>
        </w:sdtContent>
      </w:sdt>
      <w:r>
        <w:t xml:space="preserve"> riċerka industrijali, kif definita fil-punt 16(r) tal-Qafas tar-RŻI</w:t>
      </w:r>
    </w:p>
    <w:p w14:paraId="5307B674" w14:textId="4578324F" w:rsidR="001D63FF" w:rsidRPr="00D315EF" w:rsidRDefault="000C5C4D" w:rsidP="00310CDD">
      <w:pPr>
        <w:pStyle w:val="Tiret1"/>
        <w:tabs>
          <w:tab w:val="clear" w:pos="1417"/>
          <w:tab w:val="num" w:pos="1134"/>
        </w:tabs>
        <w:spacing w:before="100" w:beforeAutospacing="1" w:after="100" w:afterAutospacing="1"/>
        <w:ind w:left="1134"/>
      </w:pPr>
      <w:sdt>
        <w:sdtPr>
          <w:rPr>
            <w:bCs/>
          </w:rPr>
          <w:id w:val="1454132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bCs/>
            </w:rPr>
            <w:t>☐</w:t>
          </w:r>
        </w:sdtContent>
      </w:sdt>
      <w:r>
        <w:t xml:space="preserve"> żvilupp sperimentali, kif definit fil-punt 16(k) tal-Qafas tar-RŻI</w:t>
      </w:r>
    </w:p>
    <w:p w14:paraId="69EF6285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Għall-għajnuna individwali, jekk jogħġbok ipprovdi informazzjoni dettaljata dwar il-kontenut tal-proġett tar-R&amp;Ż, inkluż dwar:</w:t>
      </w:r>
      <w:r>
        <w:t xml:space="preserve"> </w:t>
      </w:r>
    </w:p>
    <w:p w14:paraId="1FA3751D" w14:textId="77777777" w:rsidR="001D63FF" w:rsidRDefault="001D63FF" w:rsidP="008251E8">
      <w:pPr>
        <w:pStyle w:val="Point1letter"/>
        <w:numPr>
          <w:ilvl w:val="3"/>
          <w:numId w:val="41"/>
        </w:numPr>
        <w:spacing w:before="100" w:beforeAutospacing="1" w:after="100" w:afterAutospacing="1"/>
      </w:pPr>
      <w:r>
        <w:t xml:space="preserve">l-ogħla livell ta’ żvilupp tekniku, kif applikabbli għas-settur ikkonċernat, rilevanti għall-valutazzjoni tal-proġett, u spjega kif/f’liema aspetti l-proġett se jmur lil hinn minnu</w:t>
      </w:r>
      <w:r>
        <w:t xml:space="preserve">  </w:t>
      </w:r>
    </w:p>
    <w:p w14:paraId="5CD0A97B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C02CC9E" w14:textId="77777777" w:rsidR="001D63FF" w:rsidRDefault="001D63FF" w:rsidP="008251E8">
      <w:pPr>
        <w:pStyle w:val="Point1letter"/>
        <w:numPr>
          <w:ilvl w:val="3"/>
          <w:numId w:val="41"/>
        </w:numPr>
        <w:spacing w:before="100" w:beforeAutospacing="1" w:after="100" w:afterAutospacing="1"/>
      </w:pPr>
      <w:r>
        <w:t xml:space="preserve">l-attivitajiet konkreti ta’ riċerka (f’dettall xjentifiku u tekniku suffiċjenti)</w:t>
      </w:r>
    </w:p>
    <w:p w14:paraId="2270A9AF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72A61B5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ir-riżultati / ir-riżultati tanġibbli mistennija /ir-riżultati tal-proġett</w:t>
      </w:r>
    </w:p>
    <w:p w14:paraId="0FF3535E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04D2053C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struttura ċara tal-proġett f’pakketti ta’ ħidma</w:t>
      </w:r>
      <w:r>
        <w:t xml:space="preserve"> </w:t>
      </w:r>
    </w:p>
    <w:p w14:paraId="081F783C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A545A6F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l-istadji importanti</w:t>
      </w:r>
      <w:r>
        <w:t xml:space="preserve"> </w:t>
      </w:r>
    </w:p>
    <w:p w14:paraId="511E167C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0A517BCD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it-tul ta’ żmien tal-proġett (id-data tal-bidu – id-data tat-tmiem tal-proġett), inkluża ċ-ċart GANTT dwar kif il-pakketti ta’ ħidma tal-proġett se jiżviluppaw u jintemmu</w:t>
      </w:r>
      <w:r>
        <w:t xml:space="preserve">  </w:t>
      </w:r>
    </w:p>
    <w:p w14:paraId="73071866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23FF258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jekk il-proġett jinkludi kategoriji differenti ta’ riċerka, jekk jogħġbok elenka u kkwalifika l-kompiti differenti bħala li jaqgħu taħt il-kategoriji ta’ riċerka fundamentali, riċerka industrijali jew żvilupp sperimentali</w:t>
      </w:r>
      <w:r>
        <w:t xml:space="preserve"> </w:t>
      </w:r>
    </w:p>
    <w:p w14:paraId="1A410C63" w14:textId="77777777" w:rsidR="001D63F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C84F387" w14:textId="77777777" w:rsidR="001D63FF" w:rsidRPr="00D315EF" w:rsidRDefault="001D63FF" w:rsidP="008251E8">
      <w:pPr>
        <w:pStyle w:val="Point1letter"/>
        <w:spacing w:before="100" w:beforeAutospacing="1" w:after="100" w:afterAutospacing="1"/>
      </w:pPr>
      <w:r>
        <w:t xml:space="preserve">kwalunkwe informazzjoni oħra li tqis essenzjali biex turi l-kontenut tar-riċerka u t-tip ta’ riċerka li għandha titwettaq</w:t>
      </w:r>
    </w:p>
    <w:p w14:paraId="237F5969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11" w:name="_Hlk182238529"/>
      <w:r>
        <w:tab/>
      </w:r>
    </w:p>
    <w:bookmarkEnd w:id="11"/>
    <w:p w14:paraId="6795E30A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speċifika il-kostijiet totali, il-kostijiet eliġibbli totali u, għall-għajnuna individwali, indika l-ammont tagħhom għal kull tip ta’ kost eliġibbli.</w:t>
      </w:r>
      <w:r>
        <w:t xml:space="preserve"> </w:t>
      </w:r>
      <w:r>
        <w:t xml:space="preserve">F’każ ta’ riċerka relatata mas-saħħa, jekk jogħġbok iċċara n-natura tal-kostijiet eliġibbli billi tipprovdi analiżi aktar dettaljata tal-kostijiet eliġibbli</w:t>
      </w:r>
      <w:r w:rsidRPr="006B1A7F">
        <w:rPr>
          <w:rStyle w:val="FootnoteReference"/>
        </w:rPr>
        <w:footnoteReference w:id="12"/>
      </w:r>
      <w:r>
        <w:t xml:space="preserve">.</w:t>
      </w:r>
      <w:r>
        <w:t xml:space="preserve">  </w:t>
      </w:r>
    </w:p>
    <w:p w14:paraId="7C33E4ED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6DE24052" w14:textId="77777777" w:rsidR="001D63FF" w:rsidRDefault="001D63FF" w:rsidP="008251E8">
      <w:pPr>
        <w:pStyle w:val="Text1"/>
        <w:spacing w:before="100" w:beforeAutospacing="1" w:after="100" w:afterAutospacing="1"/>
      </w:pPr>
      <w:r>
        <w:t xml:space="preserve">Jekk jogħġbok appoġġja l-kalkoli tiegħek tal-kostijiet għar-R&amp;Ż eliġibbli permezz tal-evidenza dokumentarja l-aktar reċenti disponibbli li għandha tkun ċara u speċifika u annessa mal-formola ta’ notifika.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5"/>
        <w:gridCol w:w="1683"/>
        <w:gridCol w:w="1556"/>
        <w:gridCol w:w="1674"/>
        <w:gridCol w:w="29"/>
      </w:tblGrid>
      <w:tr w:rsidR="001D63FF" w:rsidRPr="00E135C8" w14:paraId="76D3A430" w14:textId="77777777" w:rsidTr="00310CDD">
        <w:trPr>
          <w:gridAfter w:val="1"/>
          <w:wAfter w:w="16" w:type="pct"/>
          <w:trHeight w:val="300"/>
        </w:trPr>
        <w:tc>
          <w:tcPr>
            <w:tcW w:w="2260" w:type="pct"/>
            <w:shd w:val="clear" w:color="auto" w:fill="auto"/>
          </w:tcPr>
          <w:p w14:paraId="1BCA7D1B" w14:textId="77777777" w:rsidR="001D63FF" w:rsidRPr="00441ADA" w:rsidRDefault="001D63FF" w:rsidP="008251E8">
            <w:pPr>
              <w:keepNext/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Kostijiet eliġibbli għall-proġett tar-R&amp;Ż</w:t>
            </w:r>
          </w:p>
        </w:tc>
        <w:tc>
          <w:tcPr>
            <w:tcW w:w="933" w:type="pct"/>
            <w:shd w:val="clear" w:color="auto" w:fill="auto"/>
          </w:tcPr>
          <w:p w14:paraId="422E3D44" w14:textId="77777777" w:rsidR="001D63FF" w:rsidRPr="00441ADA" w:rsidRDefault="001D63FF" w:rsidP="008251E8">
            <w:pPr>
              <w:keepNext/>
              <w:spacing w:before="100" w:beforeAutospacing="1" w:after="100" w:afterAutospacing="1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Ammont ta’ kost eliġibbli:</w:t>
            </w:r>
          </w:p>
          <w:p w14:paraId="784AE493" w14:textId="3ACCABE5" w:rsidR="001D63FF" w:rsidRPr="00441ADA" w:rsidRDefault="001D63FF" w:rsidP="00224B4E">
            <w:pPr>
              <w:keepNext/>
              <w:spacing w:before="100" w:beforeAutospacing="1" w:after="100" w:afterAutospacing="1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Riċerka fundamentali</w:t>
            </w:r>
          </w:p>
        </w:tc>
        <w:tc>
          <w:tcPr>
            <w:tcW w:w="863" w:type="pct"/>
            <w:shd w:val="clear" w:color="auto" w:fill="auto"/>
          </w:tcPr>
          <w:p w14:paraId="6C2FC5CD" w14:textId="77777777" w:rsidR="001D63FF" w:rsidRPr="00441ADA" w:rsidRDefault="001D63FF" w:rsidP="008251E8">
            <w:pPr>
              <w:keepNext/>
              <w:spacing w:before="100" w:beforeAutospacing="1" w:after="100" w:afterAutospacing="1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Ammont ta’ kost eliġibbli:</w:t>
            </w:r>
          </w:p>
          <w:p w14:paraId="259962A2" w14:textId="7222C42B" w:rsidR="001D63FF" w:rsidRPr="00441ADA" w:rsidRDefault="001D63FF" w:rsidP="00224B4E">
            <w:pPr>
              <w:keepNext/>
              <w:spacing w:before="100" w:beforeAutospacing="1" w:after="100" w:afterAutospacing="1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Riċerka industrijali</w:t>
            </w:r>
          </w:p>
        </w:tc>
        <w:tc>
          <w:tcPr>
            <w:tcW w:w="928" w:type="pct"/>
            <w:shd w:val="clear" w:color="auto" w:fill="auto"/>
          </w:tcPr>
          <w:p w14:paraId="0869B8E5" w14:textId="77777777" w:rsidR="001D63FF" w:rsidRPr="00441ADA" w:rsidRDefault="001D63FF" w:rsidP="008251E8">
            <w:pPr>
              <w:keepNext/>
              <w:spacing w:before="100" w:beforeAutospacing="1" w:after="100" w:afterAutospacing="1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Ammont ta’ kost eliġibbli:</w:t>
            </w:r>
          </w:p>
          <w:p w14:paraId="6821E178" w14:textId="5878B2CF" w:rsidR="001D63FF" w:rsidRPr="00441ADA" w:rsidRDefault="001D63FF" w:rsidP="00224B4E">
            <w:pPr>
              <w:keepNext/>
              <w:spacing w:before="100" w:beforeAutospacing="1" w:after="100" w:afterAutospacing="1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Żvilupp sperimentali</w:t>
            </w:r>
          </w:p>
        </w:tc>
      </w:tr>
      <w:tr w:rsidR="001D63FF" w:rsidRPr="00E135C8" w14:paraId="7F2E4ACB" w14:textId="77777777" w:rsidTr="00310CDD">
        <w:trPr>
          <w:gridAfter w:val="1"/>
          <w:wAfter w:w="16" w:type="pct"/>
          <w:trHeight w:val="300"/>
        </w:trPr>
        <w:tc>
          <w:tcPr>
            <w:tcW w:w="2260" w:type="pct"/>
            <w:shd w:val="clear" w:color="auto" w:fill="auto"/>
          </w:tcPr>
          <w:p w14:paraId="304EBF59" w14:textId="77777777" w:rsidR="001D63FF" w:rsidRPr="00E135C8" w:rsidRDefault="001D63FF" w:rsidP="008251E8">
            <w:pPr>
              <w:keepNext/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L-kostijiet tal-persunal: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riċerkaturi, tekniċi u persunal ieħor ta’ appoġġ dment li ġie impjegat għall-proġett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33" w:type="pct"/>
            <w:shd w:val="clear" w:color="auto" w:fill="auto"/>
          </w:tcPr>
          <w:p w14:paraId="580F8130" w14:textId="77777777" w:rsidR="001D63FF" w:rsidRPr="00E135C8" w:rsidRDefault="001D63FF" w:rsidP="008251E8">
            <w:pPr>
              <w:keepNext/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863" w:type="pct"/>
            <w:shd w:val="clear" w:color="auto" w:fill="auto"/>
          </w:tcPr>
          <w:p w14:paraId="65DBEFB1" w14:textId="77777777" w:rsidR="001D63FF" w:rsidRPr="00E135C8" w:rsidRDefault="001D63FF" w:rsidP="008251E8">
            <w:pPr>
              <w:keepNext/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928" w:type="pct"/>
            <w:shd w:val="clear" w:color="auto" w:fill="auto"/>
          </w:tcPr>
          <w:p w14:paraId="418750A9" w14:textId="77777777" w:rsidR="001D63FF" w:rsidRPr="00E135C8" w:rsidRDefault="001D63FF" w:rsidP="008251E8">
            <w:pPr>
              <w:keepNext/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E135C8" w14:paraId="1E8453D3" w14:textId="77777777" w:rsidTr="00310CDD">
        <w:trPr>
          <w:gridAfter w:val="1"/>
          <w:wAfter w:w="16" w:type="pct"/>
          <w:trHeight w:val="300"/>
        </w:trPr>
        <w:tc>
          <w:tcPr>
            <w:tcW w:w="2260" w:type="pct"/>
            <w:shd w:val="clear" w:color="auto" w:fill="auto"/>
          </w:tcPr>
          <w:p w14:paraId="2DF84110" w14:textId="77777777" w:rsidR="001D63FF" w:rsidRPr="00E135C8" w:rsidRDefault="001D63FF" w:rsidP="008251E8">
            <w:pPr>
              <w:keepNext/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Spejjeż ta’ strumenti u tagħmir (deprezzament għaż-żmien u sal-punt użat għall-proġett)</w:t>
            </w:r>
          </w:p>
        </w:tc>
        <w:tc>
          <w:tcPr>
            <w:tcW w:w="933" w:type="pct"/>
            <w:shd w:val="clear" w:color="auto" w:fill="auto"/>
          </w:tcPr>
          <w:p w14:paraId="27E4CB45" w14:textId="77777777" w:rsidR="001D63FF" w:rsidRPr="00E135C8" w:rsidRDefault="001D63FF" w:rsidP="008251E8">
            <w:pPr>
              <w:keepNext/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863" w:type="pct"/>
            <w:shd w:val="clear" w:color="auto" w:fill="auto"/>
          </w:tcPr>
          <w:p w14:paraId="0F56E259" w14:textId="77777777" w:rsidR="001D63FF" w:rsidRPr="00E135C8" w:rsidRDefault="001D63FF" w:rsidP="008251E8">
            <w:pPr>
              <w:keepNext/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928" w:type="pct"/>
            <w:shd w:val="clear" w:color="auto" w:fill="auto"/>
          </w:tcPr>
          <w:p w14:paraId="1336205D" w14:textId="77777777" w:rsidR="001D63FF" w:rsidRPr="00E135C8" w:rsidRDefault="001D63FF" w:rsidP="008251E8">
            <w:pPr>
              <w:keepNext/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E135C8" w14:paraId="7A05305A" w14:textId="77777777" w:rsidTr="00310CDD">
        <w:trPr>
          <w:gridAfter w:val="1"/>
          <w:wAfter w:w="16" w:type="pct"/>
          <w:trHeight w:val="300"/>
        </w:trPr>
        <w:tc>
          <w:tcPr>
            <w:tcW w:w="2260" w:type="pct"/>
            <w:shd w:val="clear" w:color="auto" w:fill="auto"/>
          </w:tcPr>
          <w:p w14:paraId="5590766E" w14:textId="77777777" w:rsidR="001D63FF" w:rsidRPr="00E135C8" w:rsidRDefault="001D63FF" w:rsidP="008251E8">
            <w:pPr>
              <w:keepNext/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Spejjeż tal-bini u tal-art (deprezzament għaż-żmien u sal-punt użat għall-proġett)</w:t>
            </w:r>
          </w:p>
        </w:tc>
        <w:tc>
          <w:tcPr>
            <w:tcW w:w="933" w:type="pct"/>
            <w:shd w:val="clear" w:color="auto" w:fill="auto"/>
          </w:tcPr>
          <w:p w14:paraId="221C3D51" w14:textId="77777777" w:rsidR="001D63FF" w:rsidRPr="00E135C8" w:rsidRDefault="001D63FF" w:rsidP="008251E8">
            <w:pPr>
              <w:keepNext/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863" w:type="pct"/>
            <w:shd w:val="clear" w:color="auto" w:fill="auto"/>
          </w:tcPr>
          <w:p w14:paraId="306920B9" w14:textId="77777777" w:rsidR="001D63FF" w:rsidRPr="00E135C8" w:rsidRDefault="001D63FF" w:rsidP="008251E8">
            <w:pPr>
              <w:keepNext/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928" w:type="pct"/>
            <w:shd w:val="clear" w:color="auto" w:fill="auto"/>
          </w:tcPr>
          <w:p w14:paraId="4C1919F2" w14:textId="77777777" w:rsidR="001D63FF" w:rsidRPr="00E135C8" w:rsidRDefault="001D63FF" w:rsidP="008251E8">
            <w:pPr>
              <w:keepNext/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E135C8" w14:paraId="1F6FF115" w14:textId="77777777" w:rsidTr="00310CDD">
        <w:trPr>
          <w:gridAfter w:val="1"/>
          <w:wAfter w:w="16" w:type="pct"/>
          <w:trHeight w:val="300"/>
        </w:trPr>
        <w:tc>
          <w:tcPr>
            <w:tcW w:w="2260" w:type="pct"/>
            <w:shd w:val="clear" w:color="auto" w:fill="auto"/>
          </w:tcPr>
          <w:p w14:paraId="341CEBED" w14:textId="3188C891" w:rsidR="001D63FF" w:rsidRPr="00E135C8" w:rsidRDefault="001D63FF" w:rsidP="008251E8">
            <w:pPr>
              <w:keepNext/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Il-kostijiet tar-riċerka kuntrattwali, għarfien u privattivi mixtrija jew liċenzjati minn sorsi barranin b’kundizzjonijiet ta’ kompetizzjoni ġusta, kif ukoll il-kostijiet tal-konsulenzi u s-servizzi ekwivalenti użati esklussivament għall-proġett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33" w:type="pct"/>
            <w:shd w:val="clear" w:color="auto" w:fill="auto"/>
          </w:tcPr>
          <w:p w14:paraId="5493A70F" w14:textId="77777777" w:rsidR="001D63FF" w:rsidRPr="00E135C8" w:rsidRDefault="001D63FF" w:rsidP="008251E8">
            <w:pPr>
              <w:keepNext/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863" w:type="pct"/>
            <w:shd w:val="clear" w:color="auto" w:fill="auto"/>
          </w:tcPr>
          <w:p w14:paraId="3F7CBA9F" w14:textId="77777777" w:rsidR="001D63FF" w:rsidRPr="00E135C8" w:rsidRDefault="001D63FF" w:rsidP="008251E8">
            <w:pPr>
              <w:keepNext/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928" w:type="pct"/>
            <w:shd w:val="clear" w:color="auto" w:fill="auto"/>
          </w:tcPr>
          <w:p w14:paraId="2F104D3D" w14:textId="77777777" w:rsidR="001D63FF" w:rsidRPr="00E135C8" w:rsidRDefault="001D63FF" w:rsidP="008251E8">
            <w:pPr>
              <w:keepNext/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E135C8" w14:paraId="3BDBDA58" w14:textId="77777777" w:rsidTr="00310CDD">
        <w:trPr>
          <w:gridAfter w:val="1"/>
          <w:wAfter w:w="16" w:type="pct"/>
          <w:trHeight w:val="300"/>
        </w:trPr>
        <w:tc>
          <w:tcPr>
            <w:tcW w:w="2260" w:type="pct"/>
            <w:shd w:val="clear" w:color="auto" w:fill="auto"/>
          </w:tcPr>
          <w:p w14:paraId="248076E4" w14:textId="54A1AADD" w:rsidR="001D63FF" w:rsidRPr="00E135C8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Spejjeż ġenerali addizzjonali mġarrba direttament bħala riżultat tal-proġett</w:t>
            </w:r>
            <w:r w:rsidRPr="00E135C8">
              <w:rPr>
                <w:rStyle w:val="FootnoteReference"/>
                <w:sz w:val="20"/>
              </w:rPr>
              <w:footnoteReference w:id="13"/>
            </w:r>
          </w:p>
        </w:tc>
        <w:tc>
          <w:tcPr>
            <w:tcW w:w="933" w:type="pct"/>
            <w:shd w:val="clear" w:color="auto" w:fill="auto"/>
          </w:tcPr>
          <w:p w14:paraId="6F5DCE82" w14:textId="77777777" w:rsidR="001D63FF" w:rsidRPr="00E135C8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863" w:type="pct"/>
            <w:shd w:val="clear" w:color="auto" w:fill="auto"/>
          </w:tcPr>
          <w:p w14:paraId="7CC84E94" w14:textId="77777777" w:rsidR="001D63FF" w:rsidRPr="00E135C8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928" w:type="pct"/>
            <w:shd w:val="clear" w:color="auto" w:fill="auto"/>
          </w:tcPr>
          <w:p w14:paraId="2B7B7FA0" w14:textId="77777777" w:rsidR="001D63FF" w:rsidRPr="00E135C8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E135C8" w14:paraId="49ED8F4D" w14:textId="77777777" w:rsidTr="00310CDD">
        <w:trPr>
          <w:gridAfter w:val="1"/>
          <w:wAfter w:w="16" w:type="pct"/>
          <w:trHeight w:val="300"/>
        </w:trPr>
        <w:tc>
          <w:tcPr>
            <w:tcW w:w="2260" w:type="pct"/>
            <w:shd w:val="clear" w:color="auto" w:fill="auto"/>
          </w:tcPr>
          <w:p w14:paraId="7C5424CD" w14:textId="77777777" w:rsidR="001D63FF" w:rsidRPr="00E135C8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Spejjeż oħra tal-operazzjoni</w:t>
            </w:r>
          </w:p>
        </w:tc>
        <w:tc>
          <w:tcPr>
            <w:tcW w:w="933" w:type="pct"/>
            <w:shd w:val="clear" w:color="auto" w:fill="auto"/>
          </w:tcPr>
          <w:p w14:paraId="4314CD93" w14:textId="77777777" w:rsidR="001D63FF" w:rsidRPr="00E135C8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863" w:type="pct"/>
            <w:shd w:val="clear" w:color="auto" w:fill="auto"/>
          </w:tcPr>
          <w:p w14:paraId="101F590C" w14:textId="77777777" w:rsidR="001D63FF" w:rsidRPr="00E135C8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928" w:type="pct"/>
            <w:shd w:val="clear" w:color="auto" w:fill="auto"/>
          </w:tcPr>
          <w:p w14:paraId="1DA7D044" w14:textId="77777777" w:rsidR="001D63FF" w:rsidRPr="00E135C8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E135C8" w14:paraId="3560E7B9" w14:textId="77777777" w:rsidTr="00310CDD">
        <w:trPr>
          <w:gridAfter w:val="1"/>
          <w:wAfter w:w="16" w:type="pct"/>
          <w:trHeight w:val="300"/>
        </w:trPr>
        <w:tc>
          <w:tcPr>
            <w:tcW w:w="2260" w:type="pct"/>
            <w:shd w:val="clear" w:color="auto" w:fill="auto"/>
          </w:tcPr>
          <w:p w14:paraId="399F6B91" w14:textId="77777777" w:rsidR="001D63FF" w:rsidRPr="00E135C8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Speċifikament għal proġett tar-R&amp;Ż rilevanti/relatat mas-saħħa, l-kostijiet kollha, inkluż għal provi prekliniċi u kliniċi, provi tal-fażi IV li javvanzaw l-avvanz xjentifiku u teknoloġiku</w:t>
            </w:r>
          </w:p>
        </w:tc>
        <w:tc>
          <w:tcPr>
            <w:tcW w:w="933" w:type="pct"/>
            <w:shd w:val="clear" w:color="auto" w:fill="auto"/>
          </w:tcPr>
          <w:p w14:paraId="33EE776A" w14:textId="77777777" w:rsidR="001D63FF" w:rsidRPr="00E135C8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863" w:type="pct"/>
            <w:shd w:val="clear" w:color="auto" w:fill="auto"/>
          </w:tcPr>
          <w:p w14:paraId="5E67D9E6" w14:textId="77777777" w:rsidR="001D63FF" w:rsidRPr="00E135C8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928" w:type="pct"/>
            <w:shd w:val="clear" w:color="auto" w:fill="auto"/>
          </w:tcPr>
          <w:p w14:paraId="511F35D4" w14:textId="77777777" w:rsidR="001D63FF" w:rsidRPr="00E135C8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E135C8" w14:paraId="603B77ED" w14:textId="77777777" w:rsidTr="00310CDD">
        <w:trPr>
          <w:trHeight w:val="300"/>
        </w:trPr>
        <w:tc>
          <w:tcPr>
            <w:tcW w:w="2260" w:type="pct"/>
            <w:shd w:val="clear" w:color="auto" w:fill="auto"/>
          </w:tcPr>
          <w:p w14:paraId="61A678A6" w14:textId="77777777" w:rsidR="001D63FF" w:rsidRPr="00441ADA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Kostijiet totali eliġibbli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933" w:type="pct"/>
            <w:shd w:val="clear" w:color="auto" w:fill="auto"/>
          </w:tcPr>
          <w:p w14:paraId="4A6F6D58" w14:textId="77777777" w:rsidR="001D63FF" w:rsidRPr="00E135C8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863" w:type="pct"/>
            <w:shd w:val="clear" w:color="auto" w:fill="auto"/>
          </w:tcPr>
          <w:p w14:paraId="2FC2982B" w14:textId="77777777" w:rsidR="001D63FF" w:rsidRPr="00E135C8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944" w:type="pct"/>
            <w:gridSpan w:val="2"/>
            <w:shd w:val="clear" w:color="auto" w:fill="auto"/>
          </w:tcPr>
          <w:p w14:paraId="5754833C" w14:textId="77777777" w:rsidR="001D63FF" w:rsidRPr="00E135C8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</w:tbl>
    <w:p w14:paraId="6474A4D9" w14:textId="4B3C4E45" w:rsidR="001D63FF" w:rsidRPr="00224B4E" w:rsidRDefault="00224B4E" w:rsidP="00310CDD">
      <w:pPr>
        <w:pStyle w:val="ListParagraph"/>
        <w:tabs>
          <w:tab w:val="left" w:leader="dot" w:pos="9072"/>
        </w:tabs>
        <w:spacing w:before="240" w:after="100" w:afterAutospacing="1"/>
        <w:ind w:left="0"/>
        <w:contextualSpacing w:val="0"/>
      </w:pPr>
      <w:r>
        <w:tab/>
      </w:r>
    </w:p>
    <w:p w14:paraId="69E50C4B" w14:textId="678338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speċifika l-intensitajiet tal-għajnuna applikabbli u pprovdi ġustifikazzjoni ulterjuri jekk tkun applikabbli xi żieda fl-intensità tal-għajnuna bażika.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36"/>
        <w:gridCol w:w="1439"/>
        <w:gridCol w:w="1921"/>
        <w:gridCol w:w="1821"/>
      </w:tblGrid>
      <w:tr w:rsidR="001D63FF" w:rsidRPr="00B20E8E" w14:paraId="71AF8173" w14:textId="77777777" w:rsidTr="00310CDD">
        <w:tc>
          <w:tcPr>
            <w:tcW w:w="2127" w:type="pct"/>
          </w:tcPr>
          <w:p w14:paraId="131595EE" w14:textId="77777777" w:rsidR="001D63FF" w:rsidRPr="00B20E8E" w:rsidRDefault="001D63FF" w:rsidP="00310CDD">
            <w:pPr>
              <w:spacing w:before="0" w:after="100" w:afterAutospacing="1"/>
              <w:rPr>
                <w:b/>
                <w:bCs/>
                <w:sz w:val="20"/>
              </w:rPr>
            </w:pPr>
            <w:bookmarkStart w:id="12" w:name="_Hlk134694765"/>
            <w:r>
              <w:rPr>
                <w:b/>
                <w:sz w:val="20"/>
              </w:rPr>
              <w:t xml:space="preserve">L-intensità tal-għajnuna applikata:</w:t>
            </w:r>
          </w:p>
        </w:tc>
        <w:tc>
          <w:tcPr>
            <w:tcW w:w="798" w:type="pct"/>
          </w:tcPr>
          <w:p w14:paraId="3E258887" w14:textId="77777777" w:rsidR="001D63FF" w:rsidRPr="00B20E8E" w:rsidRDefault="001D63FF" w:rsidP="00310CDD">
            <w:pPr>
              <w:spacing w:before="0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Intrapriża żgħira</w:t>
            </w:r>
          </w:p>
          <w:p w14:paraId="40F37E4E" w14:textId="77777777" w:rsidR="001D63FF" w:rsidRPr="00B20E8E" w:rsidRDefault="001D63FF" w:rsidP="00310CDD">
            <w:pPr>
              <w:spacing w:before="0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%</w:t>
            </w:r>
          </w:p>
        </w:tc>
        <w:tc>
          <w:tcPr>
            <w:tcW w:w="1065" w:type="pct"/>
          </w:tcPr>
          <w:p w14:paraId="58415951" w14:textId="77777777" w:rsidR="001D63FF" w:rsidRPr="00B20E8E" w:rsidRDefault="001D63FF" w:rsidP="00310CDD">
            <w:pPr>
              <w:spacing w:before="0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Intrapriża ta’ daqs medju</w:t>
            </w:r>
          </w:p>
          <w:p w14:paraId="5E0C503D" w14:textId="77777777" w:rsidR="001D63FF" w:rsidRPr="00B20E8E" w:rsidRDefault="001D63FF" w:rsidP="00310CDD">
            <w:pPr>
              <w:spacing w:before="0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%</w:t>
            </w:r>
          </w:p>
        </w:tc>
        <w:tc>
          <w:tcPr>
            <w:tcW w:w="1010" w:type="pct"/>
          </w:tcPr>
          <w:p w14:paraId="196F2FDF" w14:textId="68B9F9BA" w:rsidR="001D63FF" w:rsidRPr="00B20E8E" w:rsidRDefault="001D63FF" w:rsidP="00310CDD">
            <w:pPr>
              <w:spacing w:before="0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Intrapriża kbira</w:t>
            </w:r>
            <w:r>
              <w:rPr>
                <w:b/>
                <w:sz w:val="20"/>
              </w:rPr>
              <w:br/>
            </w:r>
          </w:p>
          <w:p w14:paraId="598C2D37" w14:textId="7C9B7B1B" w:rsidR="001D63FF" w:rsidRPr="00B20E8E" w:rsidRDefault="001D63FF" w:rsidP="00310CDD">
            <w:pPr>
              <w:spacing w:before="0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%</w:t>
            </w:r>
          </w:p>
        </w:tc>
      </w:tr>
      <w:tr w:rsidR="001D63FF" w:rsidRPr="00B20E8E" w14:paraId="2B520E8A" w14:textId="77777777" w:rsidTr="00310CDD">
        <w:tc>
          <w:tcPr>
            <w:tcW w:w="2127" w:type="pct"/>
          </w:tcPr>
          <w:p w14:paraId="75061D3F" w14:textId="77777777" w:rsidR="001D63FF" w:rsidRPr="00B20E8E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Riċerka fundamentali</w:t>
            </w:r>
          </w:p>
        </w:tc>
        <w:tc>
          <w:tcPr>
            <w:tcW w:w="798" w:type="pct"/>
          </w:tcPr>
          <w:p w14:paraId="069CFF7D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1065" w:type="pct"/>
          </w:tcPr>
          <w:p w14:paraId="50020CCA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1010" w:type="pct"/>
          </w:tcPr>
          <w:p w14:paraId="79B18BED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  <w:tr w:rsidR="001D63FF" w:rsidRPr="00B20E8E" w14:paraId="709A7A91" w14:textId="77777777" w:rsidTr="00310CDD">
        <w:tc>
          <w:tcPr>
            <w:tcW w:w="2127" w:type="pct"/>
          </w:tcPr>
          <w:p w14:paraId="06049F53" w14:textId="77777777" w:rsidR="001D63FF" w:rsidRPr="00B20E8E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Intensità bażika tal-għajnuna għar-riċerka industrijali</w:t>
            </w:r>
          </w:p>
        </w:tc>
        <w:tc>
          <w:tcPr>
            <w:tcW w:w="798" w:type="pct"/>
          </w:tcPr>
          <w:p w14:paraId="7A60E8CC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1065" w:type="pct"/>
          </w:tcPr>
          <w:p w14:paraId="72CFDC68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1010" w:type="pct"/>
          </w:tcPr>
          <w:p w14:paraId="2B477D31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  <w:tr w:rsidR="001D63FF" w:rsidRPr="00B20E8E" w14:paraId="581C8EBC" w14:textId="77777777" w:rsidTr="00310CDD">
        <w:trPr>
          <w:trHeight w:val="1710"/>
        </w:trPr>
        <w:tc>
          <w:tcPr>
            <w:tcW w:w="2127" w:type="pct"/>
          </w:tcPr>
          <w:p w14:paraId="715D0E99" w14:textId="77777777" w:rsidR="001D63FF" w:rsidRPr="00B20E8E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Żieda fl-intensità tal-għajnuna bażika għar-riċerka industrijali:</w:t>
            </w:r>
            <w:r>
              <w:rPr>
                <w:sz w:val="20"/>
              </w:rPr>
              <w:t xml:space="preserve"> </w:t>
            </w:r>
          </w:p>
          <w:p w14:paraId="1A060297" w14:textId="77777777" w:rsidR="001D63FF" w:rsidRPr="00B20E8E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bCs/>
                <w:sz w:val="20"/>
              </w:rPr>
            </w:pPr>
            <w:r>
              <w:rPr>
                <w:sz w:val="20"/>
              </w:rPr>
              <w:t xml:space="preserve">soġġetta għal kollaborazzjoni effettiva bejn impriżi (għal intrapriżi kbar transfruntieri jew ma’ tal-inqas SME waħda) jew bejn impriża u organizzazzjoni ta’ riċerka;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jew</w:t>
            </w:r>
          </w:p>
          <w:p w14:paraId="739E09D5" w14:textId="77777777" w:rsidR="001D63FF" w:rsidRPr="00B20E8E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bCs/>
                <w:sz w:val="20"/>
              </w:rPr>
            </w:pPr>
            <w:r>
              <w:rPr>
                <w:sz w:val="20"/>
              </w:rPr>
              <w:t xml:space="preserve">soġġetta għat-tixrid wiesa’ tar-riżultati, jew</w:t>
            </w:r>
          </w:p>
        </w:tc>
        <w:tc>
          <w:tcPr>
            <w:tcW w:w="798" w:type="pct"/>
          </w:tcPr>
          <w:p w14:paraId="10EC2C50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1065" w:type="pct"/>
          </w:tcPr>
          <w:p w14:paraId="4F6CBD52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1010" w:type="pct"/>
          </w:tcPr>
          <w:p w14:paraId="19A7DED7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  <w:tr w:rsidR="001D63FF" w:rsidRPr="00B20E8E" w14:paraId="163AC9EE" w14:textId="77777777" w:rsidTr="00310CDD">
        <w:trPr>
          <w:trHeight w:val="1709"/>
        </w:trPr>
        <w:tc>
          <w:tcPr>
            <w:tcW w:w="2127" w:type="pct"/>
          </w:tcPr>
          <w:p w14:paraId="5A9C97B7" w14:textId="77777777" w:rsidR="001D63FF" w:rsidRPr="00B20E8E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bCs/>
                <w:sz w:val="20"/>
              </w:rPr>
            </w:pPr>
            <w:r>
              <w:rPr>
                <w:sz w:val="20"/>
              </w:rPr>
              <w:t xml:space="preserve">soġġetta għal li l-proġett tar-R&amp;Ż li jkun qed jitwettaq f’żoni megħjuna jissodisfa l-kundizzjonijiet tal-Artikolu 107(3)(c) tat-Trattat jew</w:t>
            </w:r>
          </w:p>
          <w:p w14:paraId="44752404" w14:textId="77777777" w:rsidR="001D63FF" w:rsidRPr="00B20E8E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bCs/>
                <w:sz w:val="20"/>
              </w:rPr>
            </w:pPr>
            <w:r>
              <w:rPr>
                <w:sz w:val="20"/>
              </w:rPr>
              <w:t xml:space="preserve">soġġetta għal li l-proġett tar-R&amp;Ż li jkun qed jitwettaq f’żoni megħjuna jissodisfa l-kundizzjonijiet tal-Artikolu 107(3)(a) tat-Trattat</w:t>
            </w:r>
          </w:p>
        </w:tc>
        <w:tc>
          <w:tcPr>
            <w:tcW w:w="798" w:type="pct"/>
          </w:tcPr>
          <w:p w14:paraId="5CF393CE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1065" w:type="pct"/>
          </w:tcPr>
          <w:p w14:paraId="077A2453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1010" w:type="pct"/>
          </w:tcPr>
          <w:p w14:paraId="73D03980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  <w:tr w:rsidR="001D63FF" w:rsidRPr="00B20E8E" w14:paraId="66AAC211" w14:textId="77777777" w:rsidTr="00310CDD">
        <w:trPr>
          <w:trHeight w:val="873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6EA0" w14:textId="77777777" w:rsidR="001D63FF" w:rsidRPr="00B20E8E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L-intensità tal-għajnuna applikabbli għall-attivitajiet ta’ riċerka industrijali: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CEAE" w14:textId="77777777" w:rsidR="001D63FF" w:rsidRPr="00B20E8E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F241" w14:textId="77777777" w:rsidR="001D63FF" w:rsidRPr="00B20E8E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9FF" w14:textId="77777777" w:rsidR="001D63FF" w:rsidRPr="00B20E8E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B20E8E" w14:paraId="31BF7E2F" w14:textId="77777777" w:rsidTr="00310CDD">
        <w:tc>
          <w:tcPr>
            <w:tcW w:w="2127" w:type="pct"/>
          </w:tcPr>
          <w:p w14:paraId="3FE3FC7D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  <w:r>
              <w:rPr>
                <w:sz w:val="20"/>
              </w:rPr>
              <w:t xml:space="preserve">Intensità bażika tal-għajnuna għall-iżvilupp sperimentali</w:t>
            </w:r>
          </w:p>
        </w:tc>
        <w:tc>
          <w:tcPr>
            <w:tcW w:w="798" w:type="pct"/>
          </w:tcPr>
          <w:p w14:paraId="285A19FC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1065" w:type="pct"/>
          </w:tcPr>
          <w:p w14:paraId="23A39278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1010" w:type="pct"/>
          </w:tcPr>
          <w:p w14:paraId="5536C8BB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  <w:tr w:rsidR="001D63FF" w:rsidRPr="00B20E8E" w14:paraId="08FC5E89" w14:textId="77777777" w:rsidTr="00310CDD">
        <w:trPr>
          <w:trHeight w:val="1715"/>
        </w:trPr>
        <w:tc>
          <w:tcPr>
            <w:tcW w:w="2127" w:type="pct"/>
          </w:tcPr>
          <w:p w14:paraId="1A589928" w14:textId="77777777" w:rsidR="001D63FF" w:rsidRPr="00B20E8E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Żieda fl-intensità bażika tal-għajnuna għall-iżvilupp sperimentali:</w:t>
            </w:r>
            <w:r>
              <w:rPr>
                <w:sz w:val="20"/>
              </w:rPr>
              <w:t xml:space="preserve"> </w:t>
            </w:r>
          </w:p>
          <w:p w14:paraId="53F86354" w14:textId="77777777" w:rsidR="001D63FF" w:rsidRPr="00B20E8E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bCs/>
                <w:sz w:val="20"/>
              </w:rPr>
            </w:pPr>
            <w:r>
              <w:rPr>
                <w:sz w:val="20"/>
              </w:rPr>
              <w:t xml:space="preserve">soġġetta għal kollaborazzjoni effettiva bejn impriżi (għal intrapriżi kbar transfruntieri jew ma’ tal-inqas SME waħda) jew bejn impriża u organizzazzjoni ta’ riċerka;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jew</w:t>
            </w:r>
          </w:p>
          <w:p w14:paraId="7B077883" w14:textId="77777777" w:rsidR="001D63FF" w:rsidRPr="00B20E8E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bCs/>
                <w:sz w:val="20"/>
              </w:rPr>
            </w:pPr>
            <w:r>
              <w:rPr>
                <w:sz w:val="20"/>
              </w:rPr>
              <w:t xml:space="preserve">soġġetta għat-tixrid wiesa’ tar-riżultati, jew</w:t>
            </w:r>
          </w:p>
        </w:tc>
        <w:tc>
          <w:tcPr>
            <w:tcW w:w="798" w:type="pct"/>
          </w:tcPr>
          <w:p w14:paraId="68A7221D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1065" w:type="pct"/>
          </w:tcPr>
          <w:p w14:paraId="6ED49B5B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1010" w:type="pct"/>
          </w:tcPr>
          <w:p w14:paraId="6D58F6AE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  <w:tr w:rsidR="001D63FF" w:rsidRPr="00B20E8E" w14:paraId="2CAB5795" w14:textId="77777777" w:rsidTr="00310CDD">
        <w:trPr>
          <w:trHeight w:val="1714"/>
        </w:trPr>
        <w:tc>
          <w:tcPr>
            <w:tcW w:w="2127" w:type="pct"/>
          </w:tcPr>
          <w:p w14:paraId="54C361D8" w14:textId="77777777" w:rsidR="001D63FF" w:rsidRPr="00B20E8E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bCs/>
                <w:sz w:val="20"/>
              </w:rPr>
            </w:pPr>
            <w:r>
              <w:rPr>
                <w:sz w:val="20"/>
              </w:rPr>
              <w:t xml:space="preserve">soġġetta għal li l-proġett tar-R&amp;Ż li jkun qed jitwettaq f’żoni megħjuna jissodisfa l-kundizzjonijiet tal-Artikolu 107(3)(c) tat-Trattat, jew</w:t>
            </w:r>
          </w:p>
          <w:p w14:paraId="668D7E86" w14:textId="77777777" w:rsidR="001D63FF" w:rsidRPr="00B20E8E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bCs/>
                <w:sz w:val="20"/>
              </w:rPr>
            </w:pPr>
            <w:r>
              <w:rPr>
                <w:sz w:val="20"/>
              </w:rPr>
              <w:t xml:space="preserve">soġġetta għal li l-proġett tar-R&amp;Ż li jkun qed jitwettaq f’żoni megħjuna jissodisfa l-kundizzjonijiet tal-Artikolu 107(3)(a) tat-Trattat</w:t>
            </w:r>
          </w:p>
        </w:tc>
        <w:tc>
          <w:tcPr>
            <w:tcW w:w="798" w:type="pct"/>
          </w:tcPr>
          <w:p w14:paraId="5D3BB976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1065" w:type="pct"/>
          </w:tcPr>
          <w:p w14:paraId="5746DB74" w14:textId="77777777" w:rsidR="001D63FF" w:rsidRPr="00B20E8E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1010" w:type="pct"/>
          </w:tcPr>
          <w:p w14:paraId="545DC715" w14:textId="77777777" w:rsidR="001D63FF" w:rsidRPr="00B20E8E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B20E8E" w14:paraId="1617C2BA" w14:textId="77777777" w:rsidTr="00310CDD">
        <w:trPr>
          <w:trHeight w:val="694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B8A2" w14:textId="77777777" w:rsidR="001D63FF" w:rsidRPr="00B20E8E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L-intensità tal-għajnuna applikabbli għall-attivitajiet ta’ żvilupp sperimentali: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FFF6" w14:textId="77777777" w:rsidR="001D63FF" w:rsidRPr="00B20E8E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436E" w14:textId="77777777" w:rsidR="001D63FF" w:rsidRPr="00B20E8E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9C3D" w14:textId="77777777" w:rsidR="001D63FF" w:rsidRPr="00B20E8E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</w:tbl>
    <w:p w14:paraId="289628FF" w14:textId="77777777" w:rsidR="001D63FF" w:rsidRDefault="001D63FF" w:rsidP="008251E8">
      <w:pPr>
        <w:pStyle w:val="NumPar1"/>
        <w:spacing w:before="100" w:beforeAutospacing="1" w:after="100" w:afterAutospacing="1"/>
      </w:pPr>
      <w:bookmarkStart w:id="13" w:name="_Hlk165288268"/>
      <w:bookmarkEnd w:id="12"/>
      <w:r>
        <w:t xml:space="preserve">Jekk jogħġbok ipprovdi informazzjoni dwar l-għajnuna mill-Istat li biħsiebek tagħti, inkluż:</w:t>
      </w:r>
      <w:r>
        <w:t xml:space="preserve"> </w:t>
      </w:r>
    </w:p>
    <w:p w14:paraId="23AF86CB" w14:textId="77777777" w:rsidR="001D63FF" w:rsidRDefault="001D63FF" w:rsidP="008251E8">
      <w:pPr>
        <w:pStyle w:val="Point1letter"/>
        <w:numPr>
          <w:ilvl w:val="3"/>
          <w:numId w:val="42"/>
        </w:numPr>
        <w:spacing w:before="100" w:beforeAutospacing="1" w:after="100" w:afterAutospacing="1"/>
      </w:pPr>
      <w:r>
        <w:t xml:space="preserve">L-ammont nominali kumplessiv tal-għajnuna mill-Istat</w:t>
      </w:r>
    </w:p>
    <w:p w14:paraId="1FD2F084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A61B877" w14:textId="77777777" w:rsidR="001D63FF" w:rsidRDefault="001D63FF" w:rsidP="008251E8">
      <w:pPr>
        <w:pStyle w:val="Point1letter"/>
        <w:numPr>
          <w:ilvl w:val="3"/>
          <w:numId w:val="42"/>
        </w:numPr>
        <w:spacing w:before="100" w:beforeAutospacing="1" w:after="100" w:afterAutospacing="1"/>
      </w:pPr>
      <w:r>
        <w:t xml:space="preserve">X’inhu l-istrument tal-għajnuna mill-Istat (forma ta’ għajnuna)</w:t>
      </w:r>
      <w:r>
        <w:t xml:space="preserve"> </w:t>
      </w:r>
    </w:p>
    <w:p w14:paraId="11EE9622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09025538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Jekk l-għajnuna mill-Istat hijiex se titħallas f’pagament wieħed jew f’diversi pagamenti parzjali</w:t>
      </w:r>
      <w:r>
        <w:t xml:space="preserve"> </w:t>
      </w:r>
    </w:p>
    <w:p w14:paraId="398C0808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C1CE7B5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Id-dati proviżorji (mill-inqas is-snin) tal-iżborż u l-ammonti ta’ kull wieħed minn dawn il-pagamenti parzjali</w:t>
      </w:r>
    </w:p>
    <w:p w14:paraId="0BF1EB91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AE6C0DD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L-ispjegazzjoni tiegħek dwar kif stabbilixxejt l-ammont ta’ għajnuna mill-Istat li biħsiebek tagħti għall-proġett u l-ammonti u l-iskeda tal-pagamenti parzjali</w:t>
      </w:r>
      <w:bookmarkEnd w:id="13"/>
    </w:p>
    <w:p w14:paraId="6181B80C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14" w:name="_Hlk182238657"/>
      <w:r>
        <w:tab/>
      </w:r>
    </w:p>
    <w:bookmarkEnd w:id="14"/>
    <w:p w14:paraId="487E956D" w14:textId="0B2A1D63" w:rsidR="001D63FF" w:rsidRDefault="001D63FF" w:rsidP="008251E8">
      <w:pPr>
        <w:pStyle w:val="NumPar1"/>
        <w:spacing w:before="100" w:beforeAutospacing="1" w:after="100" w:afterAutospacing="1"/>
      </w:pPr>
      <w:r>
        <w:t xml:space="preserve">Fejn in-notifika tikkonċerna miżura fiskali li tikkostitwixxi għajnuna mill-Istat, jekk jogħġbok iddeskrivi:</w:t>
      </w:r>
      <w:r>
        <w:t xml:space="preserve"> </w:t>
      </w:r>
    </w:p>
    <w:p w14:paraId="3B37541C" w14:textId="77777777" w:rsidR="001D63FF" w:rsidRDefault="001D63FF" w:rsidP="008251E8">
      <w:pPr>
        <w:pStyle w:val="Point1letter"/>
        <w:numPr>
          <w:ilvl w:val="3"/>
          <w:numId w:val="46"/>
        </w:numPr>
        <w:spacing w:before="100" w:beforeAutospacing="1" w:after="100" w:afterAutospacing="1"/>
      </w:pPr>
      <w:r>
        <w:t xml:space="preserve"> </w:t>
      </w:r>
      <w:r>
        <w:t xml:space="preserve">jekk il-miżura fiskali tapplikax mingħajr distinzjoni għall-attivitajiet eliġibbli kollha, u ma taqbiżx l-intensità tal-għajnuna applikabbli għall-iżvilupp sperimentali</w:t>
      </w:r>
    </w:p>
    <w:p w14:paraId="54A28405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9AFA973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jekk l-intensitajiet rilevanti tal-għajnuna humiex se jinqabżu, fejn miżura ta’ għajnuna fiskali tiddistingwi bejn kategoriji differenti tar-R&amp;Ż</w:t>
      </w:r>
      <w:r>
        <w:t xml:space="preserve"> </w:t>
      </w:r>
    </w:p>
    <w:p w14:paraId="6304A7B9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4A3434B" w14:textId="77777777" w:rsidR="001D63FF" w:rsidRDefault="001D63FF" w:rsidP="008251E8">
      <w:pPr>
        <w:pStyle w:val="Heading2"/>
        <w:spacing w:before="100" w:beforeAutospacing="1" w:after="100" w:afterAutospacing="1"/>
      </w:pPr>
      <w:r>
        <w:t xml:space="preserve">Għajnuna għal studji ta’ fattibbiltà</w:t>
      </w:r>
    </w:p>
    <w:p w14:paraId="46595AFA" w14:textId="301A2C9C" w:rsidR="001D63FF" w:rsidRPr="00D315EF" w:rsidRDefault="001D63FF" w:rsidP="008251E8">
      <w:pPr>
        <w:pStyle w:val="NumPar1"/>
        <w:numPr>
          <w:ilvl w:val="0"/>
          <w:numId w:val="47"/>
        </w:numPr>
        <w:spacing w:before="100" w:beforeAutospacing="1" w:after="100" w:afterAutospacing="1"/>
      </w:pPr>
      <w:r>
        <w:t xml:space="preserve">Jekk jogħġbok iddeskrivi l-kontenut u l-attivitajiet ikkonċernati mill-istudji ta’ fattibbiltà (ara d-definizzjoni fil-punt 16(l) tal-Qafas tar-RŻI).</w:t>
      </w:r>
      <w:r>
        <w:t xml:space="preserve"> </w:t>
      </w:r>
      <w:r>
        <w:t xml:space="preserve">Jekk jogħġbok ipprovdi wkoll informazzjoni dwar id-durata tal-istudji tal-fattibbiltà (id-data tal-bidu u d-data tat-tmiem), inkluż fejn applikabbli ċart tal-GANTT biex turi kif se jiżviluppaw u jintemmu l-pakketti ta’ ħidma u l-attivitajiet (jekk ikun hemm).</w:t>
      </w:r>
    </w:p>
    <w:p w14:paraId="6FF591C8" w14:textId="77777777" w:rsidR="00BF56B7" w:rsidRPr="00D315EF" w:rsidRDefault="00BF56B7" w:rsidP="00BF56B7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15D1532" w14:textId="3384B00D" w:rsidR="008F3F90" w:rsidRPr="008F3F90" w:rsidRDefault="001D63FF" w:rsidP="008F3F90">
      <w:pPr>
        <w:pStyle w:val="NumPar1"/>
        <w:spacing w:before="100" w:beforeAutospacing="1" w:after="100" w:afterAutospacing="1"/>
      </w:pPr>
      <w:r>
        <w:t xml:space="preserve">Speċifika l-kostijiet eliġibbli u, għall-għajnuna individwali, indika l-ammont tagħhom u pprovdi aktar dettalji dwar is-suppożizzjonijiet sottostanti għall-kalkolu tagħhom.</w:t>
      </w:r>
      <w:r>
        <w:t xml:space="preserve"> </w:t>
      </w:r>
      <w:r>
        <w:t xml:space="preserve">Jekk jogħġbok appoġġja l-kalkoli tiegħek tal-kostijiet għar-R&amp;Ż eliġibbli permezz tal-evidenza dokumentarja l-aktar reċenti disponibbli li għandha tkun ċara u speċifika u annessa mal-formola ta’ notifika.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499"/>
      </w:tblGrid>
      <w:tr w:rsidR="001D63FF" w:rsidRPr="00493D82" w14:paraId="52A33603" w14:textId="77777777" w:rsidTr="00B20E8E">
        <w:tc>
          <w:tcPr>
            <w:tcW w:w="2505" w:type="pct"/>
            <w:shd w:val="clear" w:color="auto" w:fill="auto"/>
          </w:tcPr>
          <w:p w14:paraId="0F0BAE7A" w14:textId="77777777" w:rsidR="001D63FF" w:rsidRPr="002B7796" w:rsidRDefault="001D63FF" w:rsidP="008251E8">
            <w:pPr>
              <w:pStyle w:val="ListParagraph"/>
              <w:spacing w:before="100" w:beforeAutospacing="1" w:after="100" w:afterAutospacing="1"/>
              <w:ind w:left="0"/>
              <w:contextualSpacing w:val="0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Kostijiet eliġibbli għall-istudju ta’ fattibbiltà</w:t>
            </w:r>
          </w:p>
        </w:tc>
        <w:tc>
          <w:tcPr>
            <w:tcW w:w="2495" w:type="pct"/>
            <w:shd w:val="clear" w:color="auto" w:fill="auto"/>
          </w:tcPr>
          <w:p w14:paraId="4E31414E" w14:textId="041D91CC" w:rsidR="001D63FF" w:rsidRPr="002B7796" w:rsidRDefault="001D63FF" w:rsidP="008251E8">
            <w:pPr>
              <w:pStyle w:val="ListParagraph"/>
              <w:spacing w:before="100" w:beforeAutospacing="1" w:after="100" w:afterAutospacing="1"/>
              <w:ind w:left="0"/>
              <w:contextualSpacing w:val="0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Ammont tal-kostijiet eliġibbli</w:t>
            </w:r>
          </w:p>
        </w:tc>
      </w:tr>
      <w:tr w:rsidR="001D63FF" w:rsidRPr="00493D82" w14:paraId="5D152FA0" w14:textId="77777777" w:rsidTr="00B20E8E">
        <w:tc>
          <w:tcPr>
            <w:tcW w:w="2505" w:type="pct"/>
            <w:shd w:val="clear" w:color="auto" w:fill="auto"/>
          </w:tcPr>
          <w:p w14:paraId="5A5BE169" w14:textId="772E2E6A" w:rsidR="001D63FF" w:rsidRPr="00493D82" w:rsidRDefault="001D63FF" w:rsidP="008251E8">
            <w:pPr>
              <w:pStyle w:val="ListParagraph"/>
              <w:spacing w:before="100" w:beforeAutospacing="1" w:after="100" w:afterAutospacing="1"/>
              <w:ind w:left="0"/>
              <w:contextualSpacing w:val="0"/>
              <w:rPr>
                <w:sz w:val="20"/>
              </w:rPr>
            </w:pPr>
            <w:r>
              <w:rPr>
                <w:sz w:val="20"/>
              </w:rPr>
              <w:t xml:space="preserve">[jekk jogħġbok daħħal ringiela għal kull entrata ta’ kost li hija inkluża fil-kostijiet eliġibbli tal-istudju tal-fattibbiltà]</w:t>
            </w:r>
          </w:p>
        </w:tc>
        <w:tc>
          <w:tcPr>
            <w:tcW w:w="2495" w:type="pct"/>
            <w:shd w:val="clear" w:color="auto" w:fill="auto"/>
          </w:tcPr>
          <w:p w14:paraId="11E36E8F" w14:textId="77777777" w:rsidR="001D63FF" w:rsidRPr="00493D82" w:rsidRDefault="001D63FF" w:rsidP="008251E8">
            <w:pPr>
              <w:pStyle w:val="ListParagraph"/>
              <w:spacing w:before="100" w:beforeAutospacing="1" w:after="100" w:afterAutospacing="1"/>
              <w:ind w:left="0"/>
              <w:contextualSpacing w:val="0"/>
              <w:rPr>
                <w:sz w:val="20"/>
              </w:rPr>
            </w:pPr>
          </w:p>
        </w:tc>
      </w:tr>
    </w:tbl>
    <w:p w14:paraId="10D0F880" w14:textId="77777777" w:rsidR="001D63FF" w:rsidRPr="00D315EF" w:rsidRDefault="001D63FF" w:rsidP="00310CDD">
      <w:pPr>
        <w:pStyle w:val="ListParagraph"/>
        <w:tabs>
          <w:tab w:val="left" w:leader="dot" w:pos="9072"/>
        </w:tabs>
        <w:spacing w:before="240" w:after="100" w:afterAutospacing="1"/>
        <w:ind w:left="0"/>
        <w:contextualSpacing w:val="0"/>
      </w:pPr>
      <w:r>
        <w:tab/>
      </w:r>
    </w:p>
    <w:p w14:paraId="3BDA0524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Biex turi l-konformità mal-Anness II u mal-punt 81 tal-Qafas tar-RŻI, jekk jogħġbok speċifika l-intensitajiet tal-għajnuna applikabbli.</w:t>
      </w:r>
      <w:r>
        <w:t xml:space="preserve"> </w:t>
      </w:r>
      <w:r>
        <w:t xml:space="preserve">Ipprovdi ġustifikazzjoni, jekk rilevanti, għaliex hija applikabbli kwalunkwe żieda fl-intensità tal-għajnuna bażika.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9"/>
        <w:gridCol w:w="1502"/>
        <w:gridCol w:w="1504"/>
        <w:gridCol w:w="1652"/>
      </w:tblGrid>
      <w:tr w:rsidR="001D63FF" w:rsidRPr="00493D82" w14:paraId="5907AA87" w14:textId="77777777" w:rsidTr="001D63FF">
        <w:tc>
          <w:tcPr>
            <w:tcW w:w="2417" w:type="pct"/>
          </w:tcPr>
          <w:p w14:paraId="36040A39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L-intensità tal-għajnuna applikabbli</w:t>
            </w:r>
          </w:p>
        </w:tc>
        <w:tc>
          <w:tcPr>
            <w:tcW w:w="833" w:type="pct"/>
            <w:vAlign w:val="center"/>
          </w:tcPr>
          <w:p w14:paraId="540905DF" w14:textId="77777777" w:rsidR="001D63FF" w:rsidRPr="00310CDD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Intrapriża żgħira</w:t>
            </w:r>
          </w:p>
          <w:p w14:paraId="79331BB1" w14:textId="77777777" w:rsidR="001D63FF" w:rsidRPr="00310CDD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%</w:t>
            </w:r>
          </w:p>
        </w:tc>
        <w:tc>
          <w:tcPr>
            <w:tcW w:w="834" w:type="pct"/>
          </w:tcPr>
          <w:p w14:paraId="38BA53C8" w14:textId="77777777" w:rsidR="001D63FF" w:rsidRPr="00310CDD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Intrapriża ta’ daqs medju</w:t>
            </w:r>
          </w:p>
          <w:p w14:paraId="5F2CEA82" w14:textId="77777777" w:rsidR="001D63FF" w:rsidRPr="00310CDD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%</w:t>
            </w:r>
          </w:p>
        </w:tc>
        <w:tc>
          <w:tcPr>
            <w:tcW w:w="917" w:type="pct"/>
          </w:tcPr>
          <w:p w14:paraId="592D68AC" w14:textId="7359CFE9" w:rsidR="001D63FF" w:rsidRPr="00310CDD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Intrapriża kbira</w:t>
            </w:r>
            <w:r>
              <w:rPr>
                <w:b/>
                <w:sz w:val="20"/>
              </w:rPr>
              <w:br/>
            </w:r>
          </w:p>
          <w:p w14:paraId="3E157A75" w14:textId="77777777" w:rsidR="001D63FF" w:rsidRPr="00310CDD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%</w:t>
            </w:r>
          </w:p>
        </w:tc>
      </w:tr>
      <w:tr w:rsidR="001D63FF" w:rsidRPr="00493D82" w14:paraId="516A4DBB" w14:textId="77777777" w:rsidTr="001D63FF">
        <w:tc>
          <w:tcPr>
            <w:tcW w:w="2417" w:type="pct"/>
          </w:tcPr>
          <w:p w14:paraId="1625D696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Intensità bażika tal-għajnuna għall-istudji ta’ fattibbiltà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33" w:type="pct"/>
          </w:tcPr>
          <w:p w14:paraId="44A5EE4A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834" w:type="pct"/>
          </w:tcPr>
          <w:p w14:paraId="2CB376C2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917" w:type="pct"/>
          </w:tcPr>
          <w:p w14:paraId="7BDFBD33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  <w:tr w:rsidR="001D63FF" w:rsidRPr="00493D82" w14:paraId="2E7E9183" w14:textId="77777777" w:rsidTr="001D63FF">
        <w:tc>
          <w:tcPr>
            <w:tcW w:w="2417" w:type="pct"/>
          </w:tcPr>
          <w:p w14:paraId="7634D0AD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Żieda fl-intensità tal-għajnuna bażika:</w:t>
            </w:r>
            <w:r>
              <w:rPr>
                <w:sz w:val="20"/>
              </w:rPr>
              <w:t xml:space="preserve"> </w:t>
            </w:r>
          </w:p>
          <w:p w14:paraId="63368391" w14:textId="77777777" w:rsidR="001D63FF" w:rsidRPr="0043107C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bCs/>
                <w:sz w:val="20"/>
              </w:rPr>
            </w:pPr>
            <w:r>
              <w:rPr>
                <w:sz w:val="20"/>
              </w:rPr>
              <w:t xml:space="preserve">f’żoni megħjuna li jissodisfaw il-kundizzjonijiet tal-Artikolu 107(3)(c) tat-Trattat, jew</w:t>
            </w:r>
          </w:p>
          <w:p w14:paraId="3D62424B" w14:textId="77777777" w:rsidR="001D63FF" w:rsidRPr="0043107C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bCs/>
                <w:sz w:val="20"/>
              </w:rPr>
            </w:pPr>
            <w:r>
              <w:rPr>
                <w:sz w:val="20"/>
              </w:rPr>
              <w:t xml:space="preserve">f’żoni megħjuna li jissodisfaw il-kundizzjonijiet tal-Artikolu 107(3)(a) tat-Trattat</w:t>
            </w:r>
          </w:p>
        </w:tc>
        <w:tc>
          <w:tcPr>
            <w:tcW w:w="833" w:type="pct"/>
          </w:tcPr>
          <w:p w14:paraId="7D96114E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834" w:type="pct"/>
          </w:tcPr>
          <w:p w14:paraId="0122EA48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917" w:type="pct"/>
          </w:tcPr>
          <w:p w14:paraId="338272E5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  <w:tr w:rsidR="001D63FF" w:rsidRPr="00493D82" w14:paraId="28F57301" w14:textId="77777777" w:rsidTr="001D63FF">
        <w:trPr>
          <w:trHeight w:val="300"/>
        </w:trPr>
        <w:tc>
          <w:tcPr>
            <w:tcW w:w="2417" w:type="pct"/>
          </w:tcPr>
          <w:p w14:paraId="48A11728" w14:textId="41B79F3B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L-intensità tal-għajnuna applikabbli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33" w:type="pct"/>
          </w:tcPr>
          <w:p w14:paraId="67024371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834" w:type="pct"/>
          </w:tcPr>
          <w:p w14:paraId="5CE22967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917" w:type="pct"/>
          </w:tcPr>
          <w:p w14:paraId="6B5B4F13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</w:tbl>
    <w:p w14:paraId="6B49C4CD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ipprovdi informazzjoni dwar l-għajnuna mill-Istat li biħsiebek tagħti, inkluż:</w:t>
      </w:r>
      <w:r>
        <w:t xml:space="preserve"> </w:t>
      </w:r>
    </w:p>
    <w:p w14:paraId="080FEBB4" w14:textId="77777777" w:rsidR="001D63FF" w:rsidRDefault="001D63FF" w:rsidP="008251E8">
      <w:pPr>
        <w:pStyle w:val="Point1letter"/>
        <w:numPr>
          <w:ilvl w:val="3"/>
          <w:numId w:val="48"/>
        </w:numPr>
        <w:spacing w:before="100" w:beforeAutospacing="1" w:after="100" w:afterAutospacing="1"/>
      </w:pPr>
      <w:r>
        <w:t xml:space="preserve">l-ammont nominali kumplessiv tal-għajnuna mill-Istat</w:t>
      </w:r>
    </w:p>
    <w:p w14:paraId="65D21C59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89678DE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x’inhu l-istrument tal-għajnuna mill-Istat (forma ta’ għajnuna)</w:t>
      </w:r>
      <w:r>
        <w:t xml:space="preserve"> </w:t>
      </w:r>
    </w:p>
    <w:p w14:paraId="4FA7C420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21BD38B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jekk l-għajnuna mill-Istat hijiex se titħallas f’pagament wieħed jew f’diversi pagamenti parzjali</w:t>
      </w:r>
    </w:p>
    <w:p w14:paraId="308F661F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084D7906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id-dati proviżorji (mill-inqas is-snin) tal-iżborż u l-ammonti ta’ kull wieħed minn dawn il-pagamenti parzjali</w:t>
      </w:r>
    </w:p>
    <w:p w14:paraId="1F2892C7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293AD96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l-ispjegazzjoni tiegħek dwar kif stabbilixxejt l-ammont tal-għajnuna mill-Istat li biħsiebek tagħti għall-istudju tal-fattibbiltà u l-iskeda tal-pagament parzjali</w:t>
      </w:r>
    </w:p>
    <w:p w14:paraId="267756C5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B488008" w14:textId="77777777" w:rsidR="001D63FF" w:rsidRPr="00D315EF" w:rsidRDefault="001D63FF" w:rsidP="008251E8">
      <w:pPr>
        <w:pStyle w:val="Heading2"/>
        <w:spacing w:before="100" w:beforeAutospacing="1" w:after="100" w:afterAutospacing="1"/>
      </w:pPr>
      <w:bookmarkStart w:id="15" w:name="_Hlk134691388"/>
      <w:r>
        <w:t xml:space="preserve">Għajnuna għall-kostruzzjoni u t-titjib ta’ infrastrutturi tar-riċerka</w:t>
      </w:r>
      <w:bookmarkEnd w:id="15"/>
    </w:p>
    <w:p w14:paraId="3764A326" w14:textId="77777777" w:rsidR="001D63FF" w:rsidRDefault="001D63FF" w:rsidP="008251E8">
      <w:pPr>
        <w:pStyle w:val="NumPar1"/>
        <w:numPr>
          <w:ilvl w:val="0"/>
          <w:numId w:val="49"/>
        </w:numPr>
        <w:spacing w:before="100" w:beforeAutospacing="1" w:after="100" w:afterAutospacing="1"/>
      </w:pPr>
      <w:r>
        <w:t xml:space="preserve">Jekk jogħġbok speċifika jekk il-miżura hijiex immirata lejn il-kostruzzjoni ta’ infrastruttura ġdida tar-riċerka jew it-titjib ta’ infrastruttura tar-riċerka eżistenti.</w:t>
      </w:r>
    </w:p>
    <w:p w14:paraId="2AD3C664" w14:textId="63242A18" w:rsidR="001D63FF" w:rsidRPr="00385D59" w:rsidRDefault="008F3F90" w:rsidP="008F3F90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196EBF26" w14:textId="3C6464B0" w:rsidR="001D63FF" w:rsidRPr="00D315EF" w:rsidRDefault="001D63FF" w:rsidP="008251E8">
      <w:pPr>
        <w:pStyle w:val="NumPar1"/>
        <w:spacing w:before="100" w:beforeAutospacing="1" w:after="100" w:afterAutospacing="1"/>
      </w:pPr>
      <w:bookmarkStart w:id="16" w:name="_Hlk134690496"/>
      <w:r>
        <w:t xml:space="preserve">Jekk jogħġbok ipprovdi deskrizzjoni sħiħa tal-infrastruttura tar-riċerka (ara d-definizzjoni fil-punt 16(gg) tal-Qafas tar-RŻI), inkluż il-post fejn tinsab, il-funzjonalitajiet, il-faċilitajiet u t-tagħmir tagħha, l-oqsma tar-riċerka u s-servizzi, l-utenti maħsuba, eċċ.</w:t>
      </w:r>
      <w:r>
        <w:t xml:space="preserve"> </w:t>
      </w:r>
      <w:r>
        <w:t xml:space="preserve">Jekk jogħġbok ipprovdi wkoll id-durata tal-proġett (id-data tal-bidu u tat-tmiem tal-attivitajiet ta’ kostruzzjoni jew ta’ aġġornament), inkluża ċart tal-GANTT biex turi kif u meta se jitwettqu u jintemmu l-attivitajiet ta’ investiment megħjuna, kif ukoll id-data meta l-infrastruttura se tibda topera u l-ħajja prevista tagħha.</w:t>
      </w:r>
    </w:p>
    <w:p w14:paraId="7D6FB89A" w14:textId="4423D30A" w:rsidR="008F3F90" w:rsidRPr="00D315EF" w:rsidRDefault="008F3F90" w:rsidP="008F3F90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6B479AF5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speċifika jekk l-infrastruttura tar-riċerka hijiex se twettaq xi attività ekonomika li tikkonsisti fl-offerta ta’ prodotti jew servizzi f’suq partikolari?</w:t>
      </w:r>
      <w:r>
        <w:t xml:space="preserve"> </w:t>
      </w:r>
      <w:r>
        <w:t xml:space="preserve">Jekk jogħġbok ipprovdi d-dettalji ta’ dawn l-attivitajiet, inkluż dwar l-entità rilevanti (jiġifieri entità bħal laboratorju jew dipartiment bl-istruttura organizzattiva, il-kapital, il-materjal u l-forza tax-xogħol li effettivament għandha għad-dispożizzjoni tagħha biex twettaq waħedha l-attività kkonċernata, li fil-livell tagħha jeħtieġ li titwettaq il-valutazzjoni), il-kapaċità annwali tal-entità rilevanti u s-sehem annwali ta’ din il-kapaċità li tkun involuta f’tali attività(jiet) ekonomika/ekonomiċi għall-ħajja prevista tal-infrastruttura tar-riċerka.</w:t>
      </w:r>
    </w:p>
    <w:p w14:paraId="2D640006" w14:textId="77777777" w:rsidR="008F3F90" w:rsidRPr="00D315EF" w:rsidRDefault="008F3F90" w:rsidP="008F3F90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B776527" w14:textId="77777777" w:rsidR="001D63FF" w:rsidRDefault="001D63FF" w:rsidP="008251E8">
      <w:pPr>
        <w:pStyle w:val="NumPar1"/>
        <w:spacing w:before="100" w:beforeAutospacing="1" w:after="100" w:afterAutospacing="1"/>
        <w:rPr>
          <w:color w:val="000000" w:themeColor="text1"/>
        </w:rPr>
      </w:pPr>
      <w:r>
        <w:t xml:space="preserve">Jekk jogħġbok speċifika l-kostijiet eliġibbli u, għall-għajnuna individwali, indika l-ammont tagħhom u pprovdi aktar dettalji dwar is-suppożizzjonijiet sottostanti għall-kalkolu tagħhom.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Jekk jogħġbok appoġġja l-kalkoli tiegħek permezz tal-evidenza dokumentarja l-aktar reċenti disponibbli li għandha tkun ċara u speċifika u annessa mal-formola ta’ notifika.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5"/>
        <w:gridCol w:w="2312"/>
      </w:tblGrid>
      <w:tr w:rsidR="001D63FF" w:rsidRPr="00493D82" w14:paraId="75419849" w14:textId="77777777" w:rsidTr="00B20E8E">
        <w:trPr>
          <w:trHeight w:val="300"/>
          <w:tblHeader/>
        </w:trPr>
        <w:tc>
          <w:tcPr>
            <w:tcW w:w="3718" w:type="pct"/>
          </w:tcPr>
          <w:p w14:paraId="0E7081F5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Kostijiet eliġibbli</w:t>
            </w:r>
          </w:p>
        </w:tc>
        <w:tc>
          <w:tcPr>
            <w:tcW w:w="1282" w:type="pct"/>
            <w:vAlign w:val="center"/>
          </w:tcPr>
          <w:p w14:paraId="0D363FFE" w14:textId="77777777" w:rsidR="001D63FF" w:rsidRPr="002B7796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Ammont tal-kostijiet eliġibbli</w:t>
            </w:r>
          </w:p>
        </w:tc>
      </w:tr>
      <w:tr w:rsidR="001D63FF" w:rsidRPr="00493D82" w14:paraId="5E75E629" w14:textId="77777777" w:rsidTr="00B20E8E">
        <w:trPr>
          <w:trHeight w:val="300"/>
        </w:trPr>
        <w:tc>
          <w:tcPr>
            <w:tcW w:w="3718" w:type="pct"/>
          </w:tcPr>
          <w:p w14:paraId="707C1E61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kostijiet ta’ investiment għall-kostruzzjoni u t-titjib tal-infrastrutturi tar-riċerka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282" w:type="pct"/>
          </w:tcPr>
          <w:p w14:paraId="64A664CD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493D82" w14:paraId="57C09AD5" w14:textId="77777777" w:rsidTr="00B20E8E">
        <w:trPr>
          <w:trHeight w:val="300"/>
        </w:trPr>
        <w:tc>
          <w:tcPr>
            <w:tcW w:w="3718" w:type="pct"/>
          </w:tcPr>
          <w:p w14:paraId="6C0B9CFE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[jekk jogħġbok inkludi ringiela għal kull kost li tqis li taqa’ fil-kategorija kumplessiva tal-kostijiet tal-investiment f’assi tanġibbli u intanġibbli]</w:t>
            </w:r>
          </w:p>
        </w:tc>
        <w:tc>
          <w:tcPr>
            <w:tcW w:w="1282" w:type="pct"/>
          </w:tcPr>
          <w:p w14:paraId="14929DE8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493D82" w14:paraId="252A55F4" w14:textId="77777777" w:rsidTr="00B20E8E">
        <w:trPr>
          <w:trHeight w:val="300"/>
        </w:trPr>
        <w:tc>
          <w:tcPr>
            <w:tcW w:w="3718" w:type="pct"/>
          </w:tcPr>
          <w:p w14:paraId="1300B725" w14:textId="77777777" w:rsidR="001D63FF" w:rsidRPr="002B7796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Kostijiet totali eliġibbli</w:t>
            </w:r>
          </w:p>
        </w:tc>
        <w:tc>
          <w:tcPr>
            <w:tcW w:w="1282" w:type="pct"/>
          </w:tcPr>
          <w:p w14:paraId="1D7ED126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</w:tbl>
    <w:p w14:paraId="2DE210C2" w14:textId="77777777" w:rsidR="008F3F90" w:rsidRPr="00D315EF" w:rsidRDefault="008F3F90" w:rsidP="00310CDD">
      <w:pPr>
        <w:pStyle w:val="ListParagraph"/>
        <w:tabs>
          <w:tab w:val="left" w:leader="dot" w:pos="9072"/>
        </w:tabs>
        <w:spacing w:before="240" w:after="100" w:afterAutospacing="1"/>
        <w:ind w:left="0"/>
        <w:contextualSpacing w:val="0"/>
      </w:pPr>
      <w:r>
        <w:tab/>
      </w:r>
    </w:p>
    <w:p w14:paraId="2A00940D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Speċifika l-intensità tal-għajnuna applikabbli u pprovdi ġustifikazzjoni ulterjuri jekk rilevanti għaliex hija applikabbli żieda fl-intensità tal-għajnuna bażika.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1"/>
        <w:gridCol w:w="2316"/>
      </w:tblGrid>
      <w:tr w:rsidR="001D63FF" w:rsidRPr="00493D82" w14:paraId="6A79D013" w14:textId="77777777" w:rsidTr="00B20E8E">
        <w:trPr>
          <w:trHeight w:val="300"/>
        </w:trPr>
        <w:tc>
          <w:tcPr>
            <w:tcW w:w="3716" w:type="pct"/>
          </w:tcPr>
          <w:p w14:paraId="733C70F0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L-intensità tal-għajnuna applikabbli</w:t>
            </w:r>
          </w:p>
        </w:tc>
        <w:tc>
          <w:tcPr>
            <w:tcW w:w="1284" w:type="pct"/>
            <w:vAlign w:val="center"/>
          </w:tcPr>
          <w:p w14:paraId="70C5AC8F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  <w:r>
              <w:rPr>
                <w:sz w:val="20"/>
              </w:rPr>
              <w:t xml:space="preserve">%</w:t>
            </w:r>
          </w:p>
        </w:tc>
      </w:tr>
      <w:tr w:rsidR="001D63FF" w:rsidRPr="00493D82" w14:paraId="6E2BA9B0" w14:textId="77777777" w:rsidTr="00B20E8E">
        <w:trPr>
          <w:trHeight w:val="300"/>
        </w:trPr>
        <w:tc>
          <w:tcPr>
            <w:tcW w:w="3716" w:type="pct"/>
          </w:tcPr>
          <w:p w14:paraId="5E3058EB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Intensità tal-għajnuna bażika għall-għajnuna għall-investiment għall-kostruzzjoni u t-titjib tal-infrastrutturi tar-riċerka</w:t>
            </w:r>
          </w:p>
        </w:tc>
        <w:tc>
          <w:tcPr>
            <w:tcW w:w="1284" w:type="pct"/>
          </w:tcPr>
          <w:p w14:paraId="7FD01E69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  <w:tr w:rsidR="001D63FF" w:rsidRPr="00493D82" w14:paraId="198B61CE" w14:textId="77777777" w:rsidTr="00B20E8E">
        <w:trPr>
          <w:trHeight w:val="300"/>
        </w:trPr>
        <w:tc>
          <w:tcPr>
            <w:tcW w:w="3716" w:type="pct"/>
          </w:tcPr>
          <w:p w14:paraId="1C19B568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Żieda fl-intensità tal-għajnuna:</w:t>
            </w:r>
            <w:r>
              <w:rPr>
                <w:sz w:val="20"/>
              </w:rPr>
              <w:t xml:space="preserve"> </w:t>
            </w:r>
          </w:p>
          <w:p w14:paraId="215122FC" w14:textId="77777777" w:rsidR="001D63FF" w:rsidRPr="00493D82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sz w:val="20"/>
              </w:rPr>
            </w:pPr>
            <w:r>
              <w:rPr>
                <w:sz w:val="20"/>
              </w:rPr>
              <w:t xml:space="preserve">soġġett għall-fatt li mill-inqas żewġ Stati Membri jipprovdu l-finanzjament pubbliku, jew</w:t>
            </w:r>
          </w:p>
          <w:p w14:paraId="40B7ECF9" w14:textId="77777777" w:rsidR="001D63FF" w:rsidRPr="0043107C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bCs/>
                <w:sz w:val="20"/>
              </w:rPr>
            </w:pPr>
            <w:r>
              <w:rPr>
                <w:sz w:val="20"/>
              </w:rPr>
              <w:t xml:space="preserve">għal infrastrutturi tar-riċerka evalwati u magħżula fil-livell tal-UE</w:t>
            </w:r>
          </w:p>
        </w:tc>
        <w:tc>
          <w:tcPr>
            <w:tcW w:w="1284" w:type="pct"/>
          </w:tcPr>
          <w:p w14:paraId="6B0AD49C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  <w:tr w:rsidR="001D63FF" w:rsidRPr="00493D82" w14:paraId="36A92F72" w14:textId="77777777" w:rsidTr="00B20E8E">
        <w:trPr>
          <w:trHeight w:val="300"/>
        </w:trPr>
        <w:tc>
          <w:tcPr>
            <w:tcW w:w="3716" w:type="pct"/>
          </w:tcPr>
          <w:p w14:paraId="1333DC81" w14:textId="72778E00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L-intensità tal-għajnuna applikabbli</w:t>
            </w:r>
          </w:p>
        </w:tc>
        <w:tc>
          <w:tcPr>
            <w:tcW w:w="1284" w:type="pct"/>
          </w:tcPr>
          <w:p w14:paraId="479EEAF9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</w:tbl>
    <w:bookmarkEnd w:id="16"/>
    <w:p w14:paraId="231950F1" w14:textId="77777777" w:rsidR="008F3F90" w:rsidRPr="00D315EF" w:rsidRDefault="008F3F90" w:rsidP="00310CDD">
      <w:pPr>
        <w:pStyle w:val="ListParagraph"/>
        <w:tabs>
          <w:tab w:val="left" w:leader="dot" w:pos="9072"/>
        </w:tabs>
        <w:spacing w:before="240" w:after="100" w:afterAutospacing="1"/>
        <w:ind w:left="0"/>
        <w:contextualSpacing w:val="0"/>
      </w:pPr>
      <w:r>
        <w:tab/>
      </w:r>
    </w:p>
    <w:p w14:paraId="469DCFF4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ipprovdi informazzjoni dwar l-għajnuna mill-Istat li biħsiebek tagħti, inkluż:</w:t>
      </w:r>
      <w:r>
        <w:t xml:space="preserve"> </w:t>
      </w:r>
    </w:p>
    <w:p w14:paraId="2F3FA19A" w14:textId="77777777" w:rsidR="001D63FF" w:rsidRDefault="001D63FF" w:rsidP="008251E8">
      <w:pPr>
        <w:pStyle w:val="Point1letter"/>
        <w:numPr>
          <w:ilvl w:val="3"/>
          <w:numId w:val="50"/>
        </w:numPr>
        <w:spacing w:before="100" w:beforeAutospacing="1" w:after="100" w:afterAutospacing="1"/>
      </w:pPr>
      <w:bookmarkStart w:id="17" w:name="_Hlk182239026"/>
      <w:r>
        <w:t xml:space="preserve">L-ammont nominali kumplessiv tal-għajnuna mill-Istat</w:t>
      </w:r>
      <w:r>
        <w:t xml:space="preserve"> </w:t>
      </w:r>
    </w:p>
    <w:p w14:paraId="3727623E" w14:textId="77777777" w:rsidR="001D63F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CF0C16E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X’inhu l-istrument tal-għajnuna mill-Istat (forma ta’ għajnuna)</w:t>
      </w:r>
    </w:p>
    <w:p w14:paraId="3B39A228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D0EA27D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Jekk l-għajnuna mill-Istat hijiex se titħallas f’pagament wieħed jew f’diversi pagamenti parzjali</w:t>
      </w:r>
    </w:p>
    <w:p w14:paraId="257C539A" w14:textId="77777777" w:rsidR="001D63F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DA00BA5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Id-dati proviżorji (mill-inqas is-snin) tal-iżborż u l-ammonti ta’ kull wieħed minn dawn il-pagamenti parzjali</w:t>
      </w:r>
    </w:p>
    <w:p w14:paraId="6FEB8477" w14:textId="77777777" w:rsidR="001D63F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945CD08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L-ispjegazzjoni tiegħek dwar kif stabbilixxejt l-ammont ta’ għajnuna mill-Istat li biħsiebek tagħti għall-infrastruttura tar-riċerka u l-iskeda tal-pagament parzjali</w:t>
      </w:r>
    </w:p>
    <w:p w14:paraId="45D772DD" w14:textId="77777777" w:rsidR="001D63FF" w:rsidRPr="00E135C8" w:rsidRDefault="001D63FF" w:rsidP="008251E8">
      <w:pPr>
        <w:tabs>
          <w:tab w:val="left" w:leader="dot" w:pos="9072"/>
        </w:tabs>
        <w:spacing w:before="100" w:beforeAutospacing="1" w:after="100" w:afterAutospacing="1"/>
        <w:ind w:left="1080"/>
      </w:pPr>
      <w:r>
        <w:tab/>
      </w:r>
      <w:bookmarkEnd w:id="17"/>
    </w:p>
    <w:p w14:paraId="755E62A5" w14:textId="7835917B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l-infrastrutturi tar-riċerka jwettqu kemm attivitajiet ekonomiċi kif ukoll mhux ekonomiċi, immarka l-kaxxa ta' hawn taħt biex tikkonferma li l-kostijiet ta' finanzjament u d-dħul ta' kull tip ta' attività huma meqjusa għalihom fuq il-bażi ta' prinċipji kontabilistiċi tal-kostijiet ġustifikabbli b'mod oġġettiv u applikati b'konsistenza.</w:t>
      </w:r>
    </w:p>
    <w:p w14:paraId="40FB5664" w14:textId="77777777" w:rsidR="001D63FF" w:rsidRPr="00B20E8E" w:rsidRDefault="000C5C4D" w:rsidP="008251E8">
      <w:pPr>
        <w:pStyle w:val="Text1"/>
        <w:spacing w:before="100" w:beforeAutospacing="1" w:after="100" w:afterAutospacing="1"/>
      </w:pPr>
      <w:sdt>
        <w:sdtPr>
          <w:id w:val="150803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679702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052E1D50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Għall-għajnuna individwali, ipprovdi l-informazzjoni u l-evidenza rilevanti:</w:t>
      </w:r>
    </w:p>
    <w:p w14:paraId="55273784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C89984C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l-infrastrutturi tar-riċerka jirċievu finanzjament pubbliku kemm għal attivitajiet ekonomiċi kif ukoll għal attivitajiet mhux ekonomiċi, jekk jogħġbok immarka l-kaxxa ta’ hawn taħt biex tikkonferma li hemm fis-seħħ mekkaniżmu ta’ monitoraġġ u ta’ rkupru sabiex jiġi żgurat li l-intensità massima tal-għajnuna applikabbli ma tinqabiżx.</w:t>
      </w:r>
    </w:p>
    <w:p w14:paraId="25A4712E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19051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101072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3096B5D2" w14:textId="77777777" w:rsidR="001D63FF" w:rsidRPr="00D315EF" w:rsidRDefault="001D63FF" w:rsidP="008251E8">
      <w:pPr>
        <w:pStyle w:val="Text1"/>
        <w:spacing w:before="100" w:beforeAutospacing="1" w:after="100" w:afterAutospacing="1"/>
        <w:rPr>
          <w:bCs/>
        </w:rPr>
      </w:pPr>
      <w:r>
        <w:t xml:space="preserve">Ipprovdi informazzjoni u provi rilevanti:</w:t>
      </w:r>
    </w:p>
    <w:p w14:paraId="20CA1767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03F0834B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Il-prezz mitlub għall-operat jew l-użu tal-infrastruttura tar-riċerka jikkorrispondi għal prezz tas-suq?</w:t>
      </w:r>
    </w:p>
    <w:p w14:paraId="3CE9828D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1842385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2048586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65423ECD" w14:textId="77777777" w:rsidR="001D63FF" w:rsidRPr="00D315EF" w:rsidRDefault="001D63FF" w:rsidP="008251E8">
      <w:pPr>
        <w:pStyle w:val="Text1"/>
        <w:spacing w:before="100" w:beforeAutospacing="1" w:after="100" w:afterAutospacing="1"/>
        <w:rPr>
          <w:bCs/>
        </w:rPr>
      </w:pPr>
      <w:r>
        <w:t xml:space="preserve">Jekk jogħġbok speċifika:</w:t>
      </w:r>
    </w:p>
    <w:p w14:paraId="397027AC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1EAECC3A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L-aċċess għall-infrastrutturi tar-riċerka huwa miftuħ għal bosta utenti fuq bażi trasparenti u mhux diskriminatorja?</w:t>
      </w:r>
    </w:p>
    <w:p w14:paraId="32DD7F46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202061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1692525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76686EBA" w14:textId="77777777" w:rsidR="001D63FF" w:rsidRPr="00D315EF" w:rsidRDefault="001D63FF" w:rsidP="008251E8">
      <w:pPr>
        <w:pStyle w:val="Text1"/>
        <w:spacing w:before="100" w:beforeAutospacing="1" w:after="100" w:afterAutospacing="1"/>
        <w:rPr>
          <w:bCs/>
        </w:rPr>
      </w:pPr>
      <w:bookmarkStart w:id="18" w:name="_Hlk134691197"/>
      <w:r>
        <w:t xml:space="preserve">F’każ li jingħata aċċess preferenzjali lil ċerti impriżi, jekk jogħġbok ipprovdi d-dettalji u indika s-sehem tal-kostijiet ta’ investiment imġarrbin minn dawk l-impriżi:</w:t>
      </w:r>
    </w:p>
    <w:p w14:paraId="1F6CCEA8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19" w:name="_Toc158801102"/>
      <w:bookmarkStart w:id="20" w:name="_Toc161051172"/>
      <w:r>
        <w:tab/>
      </w:r>
    </w:p>
    <w:bookmarkEnd w:id="18"/>
    <w:p w14:paraId="2C40CAE4" w14:textId="77777777" w:rsidR="001D63FF" w:rsidRPr="00E135C8" w:rsidRDefault="001D63FF" w:rsidP="008251E8">
      <w:pPr>
        <w:pStyle w:val="Heading2"/>
        <w:spacing w:before="100" w:beforeAutospacing="1" w:after="100" w:afterAutospacing="1"/>
      </w:pPr>
      <w:r>
        <w:t xml:space="preserve">Għajnuna għall-kostruzzjoni u t-titjib tal-infrastrutturi tal-ittestjar u tal-esperimentazzjoni (tista’ tissejjaħ ukoll “infrastrutturi tat-teknoloġija”)</w:t>
      </w:r>
    </w:p>
    <w:p w14:paraId="4CB447B9" w14:textId="4ADE3FAD" w:rsidR="001D63FF" w:rsidRDefault="001D63FF" w:rsidP="008251E8">
      <w:pPr>
        <w:pStyle w:val="NumPar1"/>
        <w:numPr>
          <w:ilvl w:val="0"/>
          <w:numId w:val="51"/>
        </w:numPr>
        <w:spacing w:before="100" w:beforeAutospacing="1" w:after="100" w:afterAutospacing="1"/>
      </w:pPr>
      <w:r>
        <w:t xml:space="preserve">Jekk jogħġbok ipprovdi deskrizzjoni sħiħa tal-infrastruttura tal-ittestjar u tal-esperimentazzjoni (ara d-definizzjoni fil-punt 16(ll) tal-Qafas tar-RŻI), inkluż il-post fejn tinsab, il-funzjonalitajiet, il-faċilitajiet u t-tagħmir tagħha, is-servizzi, l-utenti maħsuba u l-profil tal-utenti (inkluż id-daqs, is-settur u informazzjoni rilevanti oħra tagħhom) eċċ.</w:t>
      </w:r>
      <w:r>
        <w:t xml:space="preserve"> </w:t>
      </w:r>
    </w:p>
    <w:p w14:paraId="3B305535" w14:textId="79ABFFD7" w:rsidR="001D63FF" w:rsidRPr="0043107C" w:rsidRDefault="008F3F90" w:rsidP="008F3F90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841934B" w14:textId="77777777" w:rsidR="001D63FF" w:rsidRPr="00E135C8" w:rsidRDefault="001D63FF" w:rsidP="008251E8">
      <w:pPr>
        <w:pStyle w:val="NumPar1"/>
        <w:spacing w:before="100" w:beforeAutospacing="1" w:after="100" w:afterAutospacing="1"/>
      </w:pPr>
      <w:r>
        <w:t xml:space="preserve">Jekk jogħġbok ipprovdi wkoll id-durata tal-proġett (id-data tal-bidu u tat-tmiem tal-attivitajiet ta’ kostruzzjoni jew ta’ aġġornament), inkluża ċart tal-GANTT biex turi kif u meta se jitwettqu u jintemmu l-attivitajiet ta’ investiment megħjuna, kif ukoll id-data meta l-infrastruttura se tibda topera u l-ħajja prevista tagħha.</w:t>
      </w:r>
    </w:p>
    <w:p w14:paraId="16BC7133" w14:textId="35CDA160" w:rsidR="001D63FF" w:rsidRPr="00D315EF" w:rsidRDefault="008F3F90" w:rsidP="008F3F90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64F79E8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Speċifika l-kostijiet eliġibbli u għall-għajnuna individwali, indika l-ammont tagħhom u pprovdi aktar dettalji dwar l-elementi tal-kostijiet sottostanti u s-suppożizzjonijiet għall-kalkolu tagħhom.</w:t>
      </w:r>
      <w:r>
        <w:t xml:space="preserve"> </w:t>
      </w:r>
      <w:r>
        <w:t xml:space="preserve">Jekk jogħġbok appoġġja l-kalkoli tiegħek b’evidenza xierqa li għandha tiġi annessa mal-formola ta’ notifika.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5"/>
        <w:gridCol w:w="2312"/>
      </w:tblGrid>
      <w:tr w:rsidR="001D63FF" w:rsidRPr="00493D82" w14:paraId="70A16530" w14:textId="77777777" w:rsidTr="00D56840">
        <w:trPr>
          <w:trHeight w:val="300"/>
        </w:trPr>
        <w:tc>
          <w:tcPr>
            <w:tcW w:w="3718" w:type="pct"/>
          </w:tcPr>
          <w:p w14:paraId="4204A4F4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Kostijiet eliġibbli</w:t>
            </w:r>
          </w:p>
        </w:tc>
        <w:tc>
          <w:tcPr>
            <w:tcW w:w="1282" w:type="pct"/>
            <w:vAlign w:val="center"/>
          </w:tcPr>
          <w:p w14:paraId="4738FF27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Ammont tal-kostijiet eliġibbli</w:t>
            </w:r>
          </w:p>
        </w:tc>
      </w:tr>
      <w:tr w:rsidR="001D63FF" w:rsidRPr="00493D82" w14:paraId="42C3EEB0" w14:textId="77777777" w:rsidTr="00D56840">
        <w:trPr>
          <w:trHeight w:val="300"/>
        </w:trPr>
        <w:tc>
          <w:tcPr>
            <w:tcW w:w="3718" w:type="pct"/>
          </w:tcPr>
          <w:p w14:paraId="7AB3E376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kostijiet ta’ investiment għall-kostruzzjoni u t-titjib tal-infrastruttura tal-ittestjar u tal-esperimentazzjoni</w:t>
            </w:r>
            <w:r>
              <w:rPr>
                <w:sz w:val="20"/>
              </w:rPr>
              <w:t xml:space="preserve"> </w:t>
            </w:r>
          </w:p>
          <w:p w14:paraId="622A1DFA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inklużi</w:t>
            </w:r>
          </w:p>
        </w:tc>
        <w:tc>
          <w:tcPr>
            <w:tcW w:w="1282" w:type="pct"/>
          </w:tcPr>
          <w:p w14:paraId="04CCE042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493D82" w14:paraId="200F0925" w14:textId="77777777" w:rsidTr="00D56840">
        <w:trPr>
          <w:trHeight w:val="300"/>
        </w:trPr>
        <w:tc>
          <w:tcPr>
            <w:tcW w:w="3718" w:type="pct"/>
          </w:tcPr>
          <w:p w14:paraId="71A89DF1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[jekk jogħġbok inkludi ringiela għal kull kost li tqis li taqa’ fil-kategorija kumplessiva tal-kostijiet tal-investiment f’assi tanġibbli u intanġibbli]</w:t>
            </w:r>
          </w:p>
        </w:tc>
        <w:tc>
          <w:tcPr>
            <w:tcW w:w="1282" w:type="pct"/>
          </w:tcPr>
          <w:p w14:paraId="6CC015BE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493D82" w14:paraId="17130A8C" w14:textId="77777777" w:rsidTr="00D56840">
        <w:trPr>
          <w:trHeight w:val="300"/>
        </w:trPr>
        <w:tc>
          <w:tcPr>
            <w:tcW w:w="3718" w:type="pct"/>
          </w:tcPr>
          <w:p w14:paraId="7BDE924D" w14:textId="77777777" w:rsidR="001D63FF" w:rsidRPr="002B7796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Kostijiet totali eliġibbli</w:t>
            </w:r>
          </w:p>
        </w:tc>
        <w:tc>
          <w:tcPr>
            <w:tcW w:w="1282" w:type="pct"/>
          </w:tcPr>
          <w:p w14:paraId="249F8737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</w:tbl>
    <w:p w14:paraId="50884DDD" w14:textId="77777777" w:rsidR="001D63FF" w:rsidRPr="00D315EF" w:rsidRDefault="001D63FF" w:rsidP="00310CDD">
      <w:pPr>
        <w:pStyle w:val="ListParagraph"/>
        <w:tabs>
          <w:tab w:val="left" w:leader="dot" w:pos="9072"/>
        </w:tabs>
        <w:spacing w:before="240" w:after="100" w:afterAutospacing="1"/>
        <w:ind w:left="0"/>
        <w:contextualSpacing w:val="0"/>
      </w:pPr>
      <w:r>
        <w:tab/>
      </w:r>
    </w:p>
    <w:p w14:paraId="181FE92F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speċifika l-intensità tal-għajnuna applikabbli u pprovdi ġustifikazzjoni ulterjuri jekk tkun applikabbli xi żieda fl-intensità tal-għajnuna bażika: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1504"/>
        <w:gridCol w:w="1506"/>
        <w:gridCol w:w="1654"/>
      </w:tblGrid>
      <w:tr w:rsidR="001D63FF" w:rsidRPr="00493D82" w14:paraId="2B3D42FB" w14:textId="77777777" w:rsidTr="00224B4E">
        <w:tc>
          <w:tcPr>
            <w:tcW w:w="2414" w:type="pct"/>
          </w:tcPr>
          <w:p w14:paraId="1B417802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L-intensità tal-għajnuna applikabbli</w:t>
            </w:r>
          </w:p>
        </w:tc>
        <w:tc>
          <w:tcPr>
            <w:tcW w:w="834" w:type="pct"/>
            <w:vAlign w:val="center"/>
          </w:tcPr>
          <w:p w14:paraId="39A5A697" w14:textId="77777777" w:rsidR="001D63FF" w:rsidRPr="002B7796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Intrapriża żgħira</w:t>
            </w:r>
          </w:p>
          <w:p w14:paraId="22F4BBBC" w14:textId="77777777" w:rsidR="001D63FF" w:rsidRPr="002B7796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%</w:t>
            </w:r>
          </w:p>
        </w:tc>
        <w:tc>
          <w:tcPr>
            <w:tcW w:w="835" w:type="pct"/>
          </w:tcPr>
          <w:p w14:paraId="21D2DCB6" w14:textId="77777777" w:rsidR="001D63FF" w:rsidRPr="002B7796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Intrapriża ta’ daqs medju</w:t>
            </w:r>
          </w:p>
          <w:p w14:paraId="3169FB8C" w14:textId="77777777" w:rsidR="001D63FF" w:rsidRPr="002B7796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%</w:t>
            </w:r>
          </w:p>
        </w:tc>
        <w:tc>
          <w:tcPr>
            <w:tcW w:w="917" w:type="pct"/>
          </w:tcPr>
          <w:p w14:paraId="49E403FF" w14:textId="578A1D06" w:rsidR="001D63FF" w:rsidRPr="002B7796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Intrapriża kbira</w:t>
            </w:r>
            <w:r>
              <w:rPr>
                <w:b/>
                <w:sz w:val="20"/>
              </w:rPr>
              <w:br/>
            </w:r>
          </w:p>
          <w:p w14:paraId="4B7A3B2E" w14:textId="77777777" w:rsidR="001D63FF" w:rsidRPr="002B7796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%</w:t>
            </w:r>
          </w:p>
        </w:tc>
      </w:tr>
      <w:tr w:rsidR="001D63FF" w:rsidRPr="00493D82" w14:paraId="77876BC7" w14:textId="77777777" w:rsidTr="00224B4E">
        <w:tc>
          <w:tcPr>
            <w:tcW w:w="2414" w:type="pct"/>
          </w:tcPr>
          <w:p w14:paraId="683F66E8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  <w:r>
              <w:rPr>
                <w:sz w:val="20"/>
              </w:rPr>
              <w:t xml:space="preserve">Intensità tal-għajnuna bażika għall-għajnuna għall-investiment għall-kostruzzjoni u t-titjib tal-infrastrutturi tal-ittestjar u tal-esperimentazzjoni</w:t>
            </w:r>
          </w:p>
        </w:tc>
        <w:tc>
          <w:tcPr>
            <w:tcW w:w="834" w:type="pct"/>
          </w:tcPr>
          <w:p w14:paraId="635BB64F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835" w:type="pct"/>
          </w:tcPr>
          <w:p w14:paraId="506DE158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917" w:type="pct"/>
          </w:tcPr>
          <w:p w14:paraId="226AD559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  <w:tr w:rsidR="001D63FF" w:rsidRPr="00493D82" w14:paraId="1F4C7CB3" w14:textId="77777777" w:rsidTr="00224B4E">
        <w:trPr>
          <w:trHeight w:val="1342"/>
        </w:trPr>
        <w:tc>
          <w:tcPr>
            <w:tcW w:w="2414" w:type="pct"/>
          </w:tcPr>
          <w:p w14:paraId="213EB731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Żieda fl-intensità tal-għajnuna bażika:</w:t>
            </w:r>
            <w:r>
              <w:rPr>
                <w:sz w:val="20"/>
              </w:rPr>
              <w:t xml:space="preserve"> </w:t>
            </w:r>
          </w:p>
          <w:p w14:paraId="7E069D0D" w14:textId="77777777" w:rsidR="001D63FF" w:rsidRPr="0043107C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bCs/>
                <w:sz w:val="20"/>
              </w:rPr>
            </w:pPr>
            <w:r>
              <w:rPr>
                <w:sz w:val="20"/>
              </w:rPr>
              <w:t xml:space="preserve">soġġett għall-fatt li mill-inqas żewġ Stati Membri jipprovdu l-finanzjament pubbliku, jew</w:t>
            </w:r>
          </w:p>
          <w:p w14:paraId="5EC3FC26" w14:textId="77777777" w:rsidR="001D63FF" w:rsidRPr="00493D82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sz w:val="20"/>
              </w:rPr>
            </w:pPr>
            <w:r>
              <w:rPr>
                <w:sz w:val="20"/>
              </w:rPr>
              <w:t xml:space="preserve">għall-infrastruttura tal-ittestjar u tal-esperimentazzjoni (TEIs, testing and experimentation infrastructure) evalwata u magħżula fil-livell tal-UE, u/jew</w:t>
            </w:r>
          </w:p>
        </w:tc>
        <w:tc>
          <w:tcPr>
            <w:tcW w:w="834" w:type="pct"/>
          </w:tcPr>
          <w:p w14:paraId="1FAD2489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835" w:type="pct"/>
          </w:tcPr>
          <w:p w14:paraId="505F505E" w14:textId="77777777" w:rsidR="001D63FF" w:rsidRPr="00D56840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917" w:type="pct"/>
          </w:tcPr>
          <w:p w14:paraId="739B139E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  <w:tr w:rsidR="001D63FF" w:rsidRPr="00493D82" w14:paraId="77A1406B" w14:textId="77777777" w:rsidTr="00224B4E">
        <w:trPr>
          <w:trHeight w:val="1342"/>
        </w:trPr>
        <w:tc>
          <w:tcPr>
            <w:tcW w:w="2414" w:type="pct"/>
          </w:tcPr>
          <w:p w14:paraId="5458B2DF" w14:textId="77777777" w:rsidR="001D63FF" w:rsidRPr="0043107C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bCs/>
                <w:sz w:val="20"/>
              </w:rPr>
            </w:pPr>
            <w:r>
              <w:rPr>
                <w:sz w:val="20"/>
              </w:rPr>
              <w:t xml:space="preserve">soġġett għall-infrastruttura tal-ittestjar u tal-esperimentazzjoni li tipprovdi servizzi l-aktar lill-SMEs (billi talloka mill-inqas 80 % tal-kapaċità tagħha għal dak l-għan)</w:t>
            </w:r>
          </w:p>
        </w:tc>
        <w:tc>
          <w:tcPr>
            <w:tcW w:w="834" w:type="pct"/>
          </w:tcPr>
          <w:p w14:paraId="69D2F8AA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835" w:type="pct"/>
          </w:tcPr>
          <w:p w14:paraId="5D9A81ED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917" w:type="pct"/>
          </w:tcPr>
          <w:p w14:paraId="0B7737B8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  <w:tr w:rsidR="001D63FF" w:rsidRPr="00493D82" w14:paraId="654F0A9D" w14:textId="77777777" w:rsidTr="00224B4E">
        <w:trPr>
          <w:trHeight w:val="428"/>
        </w:trPr>
        <w:tc>
          <w:tcPr>
            <w:tcW w:w="2414" w:type="pct"/>
          </w:tcPr>
          <w:p w14:paraId="00313A04" w14:textId="4B3DAFAE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L-intensità tal-għajnuna applikabbli</w:t>
            </w:r>
          </w:p>
        </w:tc>
        <w:tc>
          <w:tcPr>
            <w:tcW w:w="834" w:type="pct"/>
          </w:tcPr>
          <w:p w14:paraId="7B8B69B7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835" w:type="pct"/>
          </w:tcPr>
          <w:p w14:paraId="2E638F83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917" w:type="pct"/>
          </w:tcPr>
          <w:p w14:paraId="3C856A62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</w:tbl>
    <w:p w14:paraId="24572126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ipprovdi informazzjoni dwar l-għajnuna mill-Istat li biħsiebek tagħti, inkluż:</w:t>
      </w:r>
      <w:r>
        <w:t xml:space="preserve"> </w:t>
      </w:r>
    </w:p>
    <w:p w14:paraId="3D9F68CD" w14:textId="77777777" w:rsidR="001D63FF" w:rsidRDefault="001D63FF" w:rsidP="008251E8">
      <w:pPr>
        <w:pStyle w:val="Point1letter"/>
        <w:numPr>
          <w:ilvl w:val="3"/>
          <w:numId w:val="52"/>
        </w:numPr>
        <w:spacing w:before="100" w:beforeAutospacing="1" w:after="100" w:afterAutospacing="1"/>
      </w:pPr>
      <w:r>
        <w:t xml:space="preserve">L-ammont nominali kumplessiv tal-għajnuna mill-Istat</w:t>
      </w:r>
    </w:p>
    <w:p w14:paraId="27844A94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21" w:name="_Hlk182239087"/>
      <w:r>
        <w:tab/>
      </w:r>
    </w:p>
    <w:bookmarkEnd w:id="21"/>
    <w:p w14:paraId="192DDBE5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X’inhu l-istrument tal-għajnuna mill-Istat (forma ta’ għajnuna)</w:t>
      </w:r>
    </w:p>
    <w:p w14:paraId="0F59A8A6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DA7B494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Jekk l-għajnuna mill-Istat hijiex se titħallas f’pagament wieħed jew f’diversi pagamenti parzjali</w:t>
      </w:r>
    </w:p>
    <w:p w14:paraId="25C78E86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3B36EC9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Id-dati proviżorji (mill-inqas is-snin) tal-iżborż u l-ammonti ta’ kull wieħed minn dawn il-pagamenti parzjali</w:t>
      </w:r>
    </w:p>
    <w:p w14:paraId="45AE197E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22" w:name="_Hlk182304494"/>
      <w:r>
        <w:tab/>
      </w:r>
    </w:p>
    <w:bookmarkEnd w:id="22"/>
    <w:p w14:paraId="4314D602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L-ispjegazzjoni tiegħek dwar kif stabbilixxejt l-ammont ta’ għajnuna mill-Istat li biħsiebek tagħti għall-infrastruttura tal-ittestjar u tal-esperimentazzjoni u l-iskeda tal-pagament parzjali.</w:t>
      </w:r>
    </w:p>
    <w:p w14:paraId="1162DF66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19210946" w14:textId="77777777" w:rsidR="001D63FF" w:rsidRPr="00D315EF" w:rsidRDefault="001D63FF" w:rsidP="008251E8">
      <w:pPr>
        <w:pStyle w:val="NumPar1"/>
        <w:spacing w:before="100" w:beforeAutospacing="1" w:after="100" w:afterAutospacing="1"/>
        <w:rPr>
          <w:noProof/>
        </w:rPr>
      </w:pPr>
      <w:r>
        <w:t xml:space="preserve">Jekk jogħġbok ipprovdi informazzjoni dettaljata u preċiża dwar l-ispeċjalizzazzjoni ppjanata jew mistennija tal-infrastruttura, il-karattru tal-ogħla livell ta’ żvilupp tekniku tagħha u r-rwol li l-infrastruttura jista’ jkollha biex tiffaċilita t-tranżizzjoni diġitali u ekoloġika tal-ekonomija tal-Unjoni fil-livell reġjonali, nazzjonali jew tal-Unjoni.</w:t>
      </w:r>
    </w:p>
    <w:p w14:paraId="236D8545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B9E5C71" w14:textId="77777777" w:rsidR="001D63FF" w:rsidRPr="00E135C8" w:rsidRDefault="001D63FF" w:rsidP="008251E8">
      <w:pPr>
        <w:pStyle w:val="NumPar1"/>
        <w:spacing w:before="100" w:beforeAutospacing="1" w:after="100" w:afterAutospacing="1"/>
      </w:pPr>
      <w:r>
        <w:t xml:space="preserve">Jekk jogħġbok ipprovdi informazzjoni dwar jekk hemmx infrastrutturi simili tal-ittestjar u tal-esperimentazzjoni, kemm jekk iffinanzjati pubblikament kif ukoll jekk le, fl-Unjoni.</w:t>
      </w:r>
    </w:p>
    <w:p w14:paraId="454D339E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DC202B3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Il-prezz mitlub għall-operat jew l-użu tal-infrastruttura/i tal-ittestjar u tal-esperimentazzjoni jikkorrispondi għal prezz tas-suq?</w:t>
      </w:r>
    </w:p>
    <w:p w14:paraId="56EE5FBF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2098316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621022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11DC109C" w14:textId="77777777" w:rsidR="001D63FF" w:rsidRPr="00D315EF" w:rsidRDefault="001D63FF" w:rsidP="008251E8">
      <w:pPr>
        <w:pStyle w:val="Text1"/>
        <w:spacing w:before="100" w:beforeAutospacing="1" w:after="100" w:afterAutospacing="1"/>
        <w:rPr>
          <w:bCs/>
        </w:rPr>
      </w:pPr>
      <w:r>
        <w:t xml:space="preserve">Jekk jogħġbok speċifika u pprovdi aktar dettalji dwar il-prezzijiet tas-suq u l-prezzijiet mitluba, kif ukoll evidenza xierqa għad-determinazzjoni tal-prezzijiet tas-suq:</w:t>
      </w:r>
    </w:p>
    <w:p w14:paraId="4275EB91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0DAEAAC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L-aċċess għall-infrastruttura tal-ittestjar u tal-esperimentazzjoni huwa miftuħ għal diversi utenti fuq bażi trasparenti u mhux diskriminatorja u fuq termini tas-suq?</w:t>
      </w:r>
    </w:p>
    <w:p w14:paraId="2969AFE3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1767530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1043137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568D646A" w14:textId="77777777" w:rsidR="001D63FF" w:rsidRPr="00D315EF" w:rsidRDefault="001D63FF" w:rsidP="008251E8">
      <w:pPr>
        <w:spacing w:before="100" w:beforeAutospacing="1" w:after="100" w:afterAutospacing="1"/>
        <w:ind w:left="720"/>
        <w:rPr>
          <w:bCs/>
        </w:rPr>
      </w:pPr>
      <w:r>
        <w:t xml:space="preserve">Jekk jogħġbok ipprovdi aktar dettalji dwar it-termini u l-kundizzjonijiet għall-aċċess miftuħ, trasparenti u mhux diskriminatorju:</w:t>
      </w:r>
    </w:p>
    <w:p w14:paraId="74D2CC14" w14:textId="77777777" w:rsidR="00224B4E" w:rsidRPr="00D315EF" w:rsidRDefault="00224B4E" w:rsidP="00224B4E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F6BF3EC" w14:textId="77777777" w:rsidR="001D63FF" w:rsidRPr="00D315EF" w:rsidRDefault="001D63FF" w:rsidP="008251E8">
      <w:pPr>
        <w:keepNext/>
        <w:tabs>
          <w:tab w:val="left" w:pos="720"/>
        </w:tabs>
        <w:spacing w:before="100" w:beforeAutospacing="1" w:after="100" w:afterAutospacing="1"/>
        <w:ind w:left="709" w:hanging="709"/>
        <w:rPr>
          <w:bCs/>
        </w:rPr>
      </w:pPr>
      <w:r>
        <w:tab/>
      </w:r>
      <w:r>
        <w:t xml:space="preserve">F’każ li jingħata aċċess preferenzjali lil xi impriżi, jekk jogħġbok ipprovdi dettalji u ġustifikazzjoni għal approċċ bħal dan:</w:t>
      </w:r>
    </w:p>
    <w:p w14:paraId="5B58898C" w14:textId="77777777" w:rsidR="00224B4E" w:rsidRPr="00D315EF" w:rsidRDefault="00224B4E" w:rsidP="00224B4E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F137DE9" w14:textId="7DA3A6F0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agħti informazzjoni dwar sa liema punt il-kapaċità tal-infrastruttura tal-ittestjar u tal-esperimentazzjoni se tiġi allokata għal servizzi pprovduti lill-SMEs.</w:t>
      </w:r>
      <w:r>
        <w:t xml:space="preserve"> </w:t>
      </w:r>
      <w:r>
        <w:t xml:space="preserve">Jekk jogħġbok agħti aktar dettalji u ibgħat l-evidenza rilevanti.</w:t>
      </w:r>
    </w:p>
    <w:p w14:paraId="55C756C4" w14:textId="77777777" w:rsidR="00224B4E" w:rsidRPr="00D315EF" w:rsidRDefault="00224B4E" w:rsidP="00224B4E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F475E4B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uri li l-appoġġ pubbliku mhux se jwassal għal duplikazzjoni fis-servizzi diġà offruti mill-infrastrutturi eżistenti tal-ittestjar u tal-esperimentazzjoni li joperaw fl-Unjoni.</w:t>
      </w:r>
    </w:p>
    <w:p w14:paraId="3BF23426" w14:textId="77777777" w:rsidR="00224B4E" w:rsidRPr="00D315EF" w:rsidRDefault="00224B4E" w:rsidP="00224B4E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C4C7141" w14:textId="77777777" w:rsidR="001D63FF" w:rsidRPr="00D315EF" w:rsidRDefault="001D63FF" w:rsidP="008251E8">
      <w:pPr>
        <w:pStyle w:val="Heading2"/>
        <w:spacing w:before="100" w:beforeAutospacing="1" w:after="100" w:afterAutospacing="1"/>
      </w:pPr>
      <w:r>
        <w:t xml:space="preserve">Għajnuna għall-innovazzjoni għall-SMEs</w:t>
      </w:r>
      <w:bookmarkEnd w:id="19"/>
      <w:bookmarkEnd w:id="20"/>
    </w:p>
    <w:p w14:paraId="0BA195FF" w14:textId="77777777" w:rsidR="001D63FF" w:rsidRPr="00D315EF" w:rsidRDefault="001D63FF" w:rsidP="008251E8">
      <w:pPr>
        <w:pStyle w:val="NumPar1"/>
        <w:numPr>
          <w:ilvl w:val="0"/>
          <w:numId w:val="53"/>
        </w:numPr>
        <w:spacing w:before="100" w:beforeAutospacing="1" w:after="100" w:afterAutospacing="1"/>
      </w:pPr>
      <w:r>
        <w:t xml:space="preserve">Jekk jogħġbok indika u ddeskrivi l-attivitajiet li huma appoġġjati skont il-miżura notifikata:</w:t>
      </w:r>
    </w:p>
    <w:p w14:paraId="510400C6" w14:textId="70D9ACEB" w:rsidR="001D63FF" w:rsidRPr="0063029B" w:rsidRDefault="000C5C4D" w:rsidP="008251E8">
      <w:pPr>
        <w:pStyle w:val="Tiret1"/>
        <w:spacing w:before="100" w:beforeAutospacing="1" w:after="100" w:afterAutospacing="1"/>
        <w:rPr>
          <w:bCs/>
        </w:rPr>
      </w:pPr>
      <w:sdt>
        <w:sdtPr>
          <w:id w:val="2129737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il-kisba, il-validazzjoni u d-difiża ta’ privattivi u assi intanġibbli oħrajn</w:t>
      </w:r>
    </w:p>
    <w:p w14:paraId="219E7B0E" w14:textId="53CC67EF" w:rsidR="001D63FF" w:rsidRPr="00D315EF" w:rsidRDefault="000C5C4D" w:rsidP="008251E8">
      <w:pPr>
        <w:pStyle w:val="Tiret1"/>
        <w:spacing w:before="100" w:beforeAutospacing="1" w:after="100" w:afterAutospacing="1"/>
      </w:pPr>
      <w:sdt>
        <w:sdtPr>
          <w:rPr>
            <w:bCs/>
          </w:rPr>
          <w:id w:val="2014638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bCs/>
            </w:rPr>
            <w:t>☐</w:t>
          </w:r>
        </w:sdtContent>
      </w:sdt>
      <w:r>
        <w:t xml:space="preserve"> is-sekondar ta’ persunal bi kwalifiki għolja</w:t>
      </w:r>
    </w:p>
    <w:p w14:paraId="57E39ABB" w14:textId="7AEACD71" w:rsidR="001D63FF" w:rsidRPr="0063029B" w:rsidRDefault="000C5C4D" w:rsidP="008251E8">
      <w:pPr>
        <w:pStyle w:val="Tiret1"/>
        <w:spacing w:before="100" w:beforeAutospacing="1" w:after="100" w:afterAutospacing="1"/>
        <w:rPr>
          <w:iCs/>
        </w:rPr>
      </w:pPr>
      <w:sdt>
        <w:sdtPr>
          <w:rPr>
            <w:bCs/>
          </w:rPr>
          <w:id w:val="-286352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bCs/>
            </w:rPr>
            <w:t>☐</w:t>
          </w:r>
        </w:sdtContent>
      </w:sdt>
      <w:r>
        <w:t xml:space="preserve"> l-akkwist ta’ servizzi ta’ konsulenza u appoġġ fl-innovazzjoni</w:t>
      </w:r>
      <w:r w:rsidR="001D63FF" w:rsidRPr="00D315EF">
        <w:rPr>
          <w:rStyle w:val="FootnoteReference"/>
        </w:rPr>
        <w:footnoteReference w:id="14"/>
      </w:r>
    </w:p>
    <w:p w14:paraId="51B3DF2F" w14:textId="68F2BED4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speċifika l-perjodu li fih se jitwettqu l-attivitajiet ta’ innovazzjoni appoġġjati (data tal-bidu – data tat-tmiem):</w:t>
      </w:r>
    </w:p>
    <w:p w14:paraId="7C85F373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9D979C4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Speċifika l-kostijiet eliġibbli u, għall-għajnuna individwali, indika l-ammont tagħhom.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5"/>
        <w:gridCol w:w="2312"/>
      </w:tblGrid>
      <w:tr w:rsidR="001D63FF" w:rsidRPr="00493D82" w14:paraId="1433C04F" w14:textId="77777777" w:rsidTr="00D56840">
        <w:trPr>
          <w:trHeight w:val="300"/>
        </w:trPr>
        <w:tc>
          <w:tcPr>
            <w:tcW w:w="3718" w:type="pct"/>
          </w:tcPr>
          <w:p w14:paraId="672118C3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Kostijiet eliġibbli</w:t>
            </w:r>
          </w:p>
        </w:tc>
        <w:tc>
          <w:tcPr>
            <w:tcW w:w="1282" w:type="pct"/>
            <w:vAlign w:val="center"/>
          </w:tcPr>
          <w:p w14:paraId="08F75991" w14:textId="247FC956" w:rsidR="001D63FF" w:rsidRPr="002B7796" w:rsidRDefault="001D63FF" w:rsidP="00224B4E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Ammont tal-kostijiet eliġibbli</w:t>
            </w:r>
          </w:p>
        </w:tc>
      </w:tr>
      <w:tr w:rsidR="001D63FF" w:rsidRPr="00493D82" w14:paraId="5B779BA8" w14:textId="77777777" w:rsidTr="00D56840">
        <w:trPr>
          <w:trHeight w:val="300"/>
        </w:trPr>
        <w:tc>
          <w:tcPr>
            <w:tcW w:w="3718" w:type="pct"/>
          </w:tcPr>
          <w:p w14:paraId="206545C2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Kostijiet għall-kisba, il-validazzjoni u d-difiża ta’ privattivi u assi intanġibbli oħrajn</w:t>
            </w:r>
          </w:p>
        </w:tc>
        <w:tc>
          <w:tcPr>
            <w:tcW w:w="1282" w:type="pct"/>
          </w:tcPr>
          <w:p w14:paraId="6831D9A6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493D82" w14:paraId="659F412F" w14:textId="77777777" w:rsidTr="00D56840">
        <w:trPr>
          <w:trHeight w:val="300"/>
        </w:trPr>
        <w:tc>
          <w:tcPr>
            <w:tcW w:w="3718" w:type="pct"/>
          </w:tcPr>
          <w:p w14:paraId="169B5A85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Kostijiet ta’ sekondar ta’ persunal ferm ikkwalifikat</w:t>
            </w:r>
          </w:p>
        </w:tc>
        <w:tc>
          <w:tcPr>
            <w:tcW w:w="1282" w:type="pct"/>
          </w:tcPr>
          <w:p w14:paraId="60EC55AA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493D82" w14:paraId="63906CA7" w14:textId="77777777" w:rsidTr="00D56840">
        <w:trPr>
          <w:trHeight w:val="300"/>
        </w:trPr>
        <w:tc>
          <w:tcPr>
            <w:tcW w:w="3718" w:type="pct"/>
          </w:tcPr>
          <w:p w14:paraId="29948D87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Kostijiet għall-akkwist ta’ servizzi ta’ konsulenza u appoġġ għall-innovazzjoni</w:t>
            </w:r>
          </w:p>
        </w:tc>
        <w:tc>
          <w:tcPr>
            <w:tcW w:w="1282" w:type="pct"/>
          </w:tcPr>
          <w:p w14:paraId="43064BA2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493D82" w14:paraId="78369522" w14:textId="77777777" w:rsidTr="00D56840">
        <w:trPr>
          <w:trHeight w:val="300"/>
        </w:trPr>
        <w:tc>
          <w:tcPr>
            <w:tcW w:w="3718" w:type="pct"/>
          </w:tcPr>
          <w:p w14:paraId="36A5249A" w14:textId="77777777" w:rsidR="001D63FF" w:rsidRPr="002B7796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Kostijiet totali eliġibbli</w:t>
            </w:r>
          </w:p>
        </w:tc>
        <w:tc>
          <w:tcPr>
            <w:tcW w:w="1282" w:type="pct"/>
          </w:tcPr>
          <w:p w14:paraId="7879EAEE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</w:tbl>
    <w:p w14:paraId="1B4B4789" w14:textId="77777777" w:rsidR="00310CDD" w:rsidRPr="00D315EF" w:rsidRDefault="00310CDD" w:rsidP="00310CDD">
      <w:pPr>
        <w:pStyle w:val="ListParagraph"/>
        <w:tabs>
          <w:tab w:val="left" w:leader="dot" w:pos="9072"/>
        </w:tabs>
        <w:spacing w:before="100" w:beforeAutospacing="1" w:after="100" w:afterAutospacing="1"/>
        <w:ind w:left="0"/>
        <w:contextualSpacing w:val="0"/>
      </w:pPr>
      <w:r>
        <w:tab/>
      </w:r>
    </w:p>
    <w:p w14:paraId="78B69EA0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speċifika l-intensitajiet tal-għajnuna applikabbli u pprovdi ġustifikazzjoni ulterjuri jekk tkun applikabbli xi żieda fl-intensità tal-għajnuna bażika.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1"/>
        <w:gridCol w:w="2613"/>
        <w:gridCol w:w="2613"/>
      </w:tblGrid>
      <w:tr w:rsidR="001D63FF" w:rsidRPr="00493D82" w14:paraId="5064AFA5" w14:textId="77777777" w:rsidTr="00D56840">
        <w:trPr>
          <w:trHeight w:val="300"/>
        </w:trPr>
        <w:tc>
          <w:tcPr>
            <w:tcW w:w="2102" w:type="pct"/>
          </w:tcPr>
          <w:p w14:paraId="10F05504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bookmarkStart w:id="23" w:name="_Toc158801101"/>
            <w:bookmarkStart w:id="24" w:name="_Toc161051171"/>
            <w:r>
              <w:rPr>
                <w:b/>
                <w:sz w:val="20"/>
              </w:rPr>
              <w:t xml:space="preserve">L-intensità tal-għajnuna applikabbli</w:t>
            </w:r>
          </w:p>
        </w:tc>
        <w:tc>
          <w:tcPr>
            <w:tcW w:w="1449" w:type="pct"/>
            <w:vAlign w:val="center"/>
          </w:tcPr>
          <w:p w14:paraId="6EFA3BB7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Intrapriża żgħira</w:t>
            </w:r>
          </w:p>
          <w:p w14:paraId="10D1BD57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  <w:r>
              <w:rPr>
                <w:sz w:val="20"/>
              </w:rPr>
              <w:t xml:space="preserve">%</w:t>
            </w:r>
          </w:p>
          <w:p w14:paraId="59596EC6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1449" w:type="pct"/>
            <w:vAlign w:val="center"/>
          </w:tcPr>
          <w:p w14:paraId="56FB764C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Intrapriża ta’ daqs medju</w:t>
            </w:r>
            <w:r>
              <w:rPr>
                <w:sz w:val="20"/>
              </w:rPr>
              <w:t xml:space="preserve"> </w:t>
            </w:r>
          </w:p>
          <w:p w14:paraId="07F62FAF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%</w:t>
            </w:r>
          </w:p>
          <w:p w14:paraId="0A8FF989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493D82" w14:paraId="1FCAD02F" w14:textId="77777777" w:rsidTr="00D56840">
        <w:trPr>
          <w:trHeight w:val="300"/>
        </w:trPr>
        <w:tc>
          <w:tcPr>
            <w:tcW w:w="2102" w:type="pct"/>
          </w:tcPr>
          <w:p w14:paraId="41B33398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  <w:r>
              <w:rPr>
                <w:sz w:val="20"/>
              </w:rPr>
              <w:t xml:space="preserve">Għajnuna għall-innovazzjoni għall-SMEs</w:t>
            </w:r>
          </w:p>
        </w:tc>
        <w:tc>
          <w:tcPr>
            <w:tcW w:w="1449" w:type="pct"/>
          </w:tcPr>
          <w:p w14:paraId="12CF2237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1449" w:type="pct"/>
          </w:tcPr>
          <w:p w14:paraId="2F606336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</w:tbl>
    <w:p w14:paraId="42A14C14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ipprovdi informazzjoni dwar l-għajnuna mill-Istat li biħsiebek tagħti, inkluż:</w:t>
      </w:r>
      <w:r>
        <w:t xml:space="preserve"> </w:t>
      </w:r>
    </w:p>
    <w:p w14:paraId="40F06D2A" w14:textId="77777777" w:rsidR="001D63FF" w:rsidRDefault="001D63FF" w:rsidP="008251E8">
      <w:pPr>
        <w:pStyle w:val="Point1letter"/>
        <w:numPr>
          <w:ilvl w:val="3"/>
          <w:numId w:val="54"/>
        </w:numPr>
        <w:spacing w:before="100" w:beforeAutospacing="1" w:after="100" w:afterAutospacing="1"/>
      </w:pPr>
      <w:r>
        <w:t xml:space="preserve">L-ammont nominali kumplessiv tal-għajnuna mill-Istat</w:t>
      </w:r>
    </w:p>
    <w:p w14:paraId="6298AC30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contextualSpacing w:val="0"/>
      </w:pPr>
      <w:r>
        <w:tab/>
      </w:r>
    </w:p>
    <w:p w14:paraId="161295AA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X’inhu l-istrument tal-għajnuna mill-Istat (forma ta’ għajnuna)</w:t>
      </w:r>
    </w:p>
    <w:p w14:paraId="620467A2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E0899A0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Jekk l-għajnuna mill-Istat hijiex se titħallas f’pagament wieħed jew f’diversi pagamenti parzjali</w:t>
      </w:r>
    </w:p>
    <w:p w14:paraId="0AFA7EEC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contextualSpacing w:val="0"/>
      </w:pPr>
      <w:r>
        <w:tab/>
      </w:r>
    </w:p>
    <w:p w14:paraId="46E3D782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Id-dati proviżorji (mill-inqas is-snin) tal-iżborż u l-ammonti ta’ kull wieħed minn dawn il-pagamenti parzjali</w:t>
      </w:r>
    </w:p>
    <w:p w14:paraId="2DCF83C6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contextualSpacing w:val="0"/>
      </w:pPr>
      <w:bookmarkStart w:id="25" w:name="_Hlk182240253"/>
      <w:r>
        <w:tab/>
      </w:r>
    </w:p>
    <w:bookmarkEnd w:id="25"/>
    <w:p w14:paraId="0CFF0BD7" w14:textId="77777777" w:rsidR="001D63FF" w:rsidRPr="00E135C8" w:rsidRDefault="001D63FF" w:rsidP="008251E8">
      <w:pPr>
        <w:pStyle w:val="Point1letter"/>
        <w:spacing w:before="100" w:beforeAutospacing="1" w:after="100" w:afterAutospacing="1"/>
      </w:pPr>
      <w:r>
        <w:t xml:space="preserve">L-ispjegazzjoni tiegħek dwar kif stabbilixxejt l-ammont ta’ għajnuna mill-Istat li biħsiebek tagħti għall-attività ta’ innovazzjoni appoġġjata u l-iskeda tal-pagament parzjali</w:t>
      </w:r>
    </w:p>
    <w:p w14:paraId="2F75E078" w14:textId="77777777" w:rsidR="001D63FF" w:rsidRPr="0043107C" w:rsidRDefault="001D63FF" w:rsidP="008251E8">
      <w:pPr>
        <w:pStyle w:val="ListParagraph"/>
        <w:spacing w:before="100" w:beforeAutospacing="1" w:after="100" w:afterAutospacing="1"/>
        <w:contextualSpacing w:val="0"/>
        <w:rPr>
          <w:bCs/>
        </w:rPr>
      </w:pPr>
      <w:r>
        <w:t xml:space="preserve">…………………………………………………………………………………………</w:t>
      </w:r>
    </w:p>
    <w:p w14:paraId="58311942" w14:textId="77777777" w:rsidR="001D63FF" w:rsidRPr="001352F7" w:rsidRDefault="001D63FF" w:rsidP="008251E8">
      <w:pPr>
        <w:pStyle w:val="Heading2"/>
        <w:spacing w:before="100" w:beforeAutospacing="1" w:after="100" w:afterAutospacing="1"/>
      </w:pPr>
      <w:r>
        <w:t xml:space="preserve">Għajnuna għall-innovazzjoni tal-proċess u organizzazzjonali</w:t>
      </w:r>
      <w:bookmarkEnd w:id="23"/>
      <w:bookmarkEnd w:id="24"/>
    </w:p>
    <w:p w14:paraId="6EA2E59F" w14:textId="77777777" w:rsidR="001D63FF" w:rsidRDefault="001D63FF" w:rsidP="008251E8">
      <w:pPr>
        <w:pStyle w:val="NumPar1"/>
        <w:numPr>
          <w:ilvl w:val="0"/>
          <w:numId w:val="55"/>
        </w:numPr>
        <w:spacing w:before="100" w:beforeAutospacing="1" w:after="100" w:afterAutospacing="1"/>
      </w:pPr>
      <w:r>
        <w:t xml:space="preserve">Jekk jogħġbok indika u ddeskrivi l-attivitajiet appoġġjati skont il-miżura notifikata:</w:t>
      </w:r>
    </w:p>
    <w:p w14:paraId="7A4FED22" w14:textId="7FE552CE" w:rsidR="001D63FF" w:rsidRPr="00D56840" w:rsidRDefault="000C5C4D" w:rsidP="008251E8">
      <w:pPr>
        <w:pStyle w:val="Tiret1"/>
        <w:spacing w:before="100" w:beforeAutospacing="1" w:after="100" w:afterAutospacing="1"/>
      </w:pPr>
      <w:sdt>
        <w:sdtPr>
          <w:id w:val="-1905986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D56840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l-innovazzjoni fil-proċess</w:t>
      </w:r>
    </w:p>
    <w:p w14:paraId="031FE3FF" w14:textId="63F091B8" w:rsidR="00D77E53" w:rsidRDefault="000C5C4D" w:rsidP="00D77E53">
      <w:pPr>
        <w:pStyle w:val="Tiret1"/>
        <w:spacing w:before="100" w:beforeAutospacing="1" w:after="100" w:afterAutospacing="1"/>
      </w:pPr>
      <w:sdt>
        <w:sdtPr>
          <w:id w:val="-940453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D56840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l-innovazzjoni fl-organizzazzjoni</w:t>
      </w:r>
    </w:p>
    <w:p w14:paraId="1047D64A" w14:textId="3F5B15D8" w:rsidR="00D77E53" w:rsidRPr="00D56840" w:rsidRDefault="00D77E53" w:rsidP="006628BE">
      <w:pPr>
        <w:pStyle w:val="Tiret1"/>
        <w:numPr>
          <w:ilvl w:val="0"/>
          <w:numId w:val="0"/>
        </w:numPr>
        <w:spacing w:before="100" w:beforeAutospacing="1" w:after="100" w:afterAutospacing="1"/>
        <w:ind w:firstLine="720"/>
      </w:pPr>
      <w:r>
        <w:t xml:space="preserve">Jekk jogħġbok iddeskrivi l-attività appoġġata:</w:t>
      </w:r>
    </w:p>
    <w:p w14:paraId="7E272485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contextualSpacing w:val="0"/>
      </w:pPr>
      <w:r>
        <w:tab/>
      </w:r>
    </w:p>
    <w:p w14:paraId="3EB0F5B5" w14:textId="1F131F14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ipprovdi deskrizzjoni konkreta tal-attivitajiet li l-proċess jew l-innovazzjoni organizzattiva se jikkonsistu minnhom u ġġustifika għaliex, fil-fehma tiegħek, dawn l-attivitajiet jirrappreżentaw tali innovazzjoni (ara d-definizzjonijiet fil-punt 16(z) u (cc) tal-Qafas tar-RŻI).</w:t>
      </w:r>
      <w:r>
        <w:t xml:space="preserve"> </w:t>
      </w:r>
      <w:r>
        <w:t xml:space="preserve">Jekk jogħġbok ipprovdi wkoll id-durata tal-attivitajiet megħjuna (data tal-bidu u tat-tmiem), kif ukoll ċart GANTT.</w:t>
      </w:r>
    </w:p>
    <w:p w14:paraId="25CEF01B" w14:textId="2F21F7D3" w:rsidR="001D63FF" w:rsidRPr="00D315EF" w:rsidRDefault="008F3F90" w:rsidP="008F3F90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0EDDFD00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Speċifika l-kostijiet eliġibbli u, għall-għajnuna individwali, indika l-ammont tagħhom.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6"/>
        <w:gridCol w:w="2741"/>
      </w:tblGrid>
      <w:tr w:rsidR="001D63FF" w:rsidRPr="00493D82" w14:paraId="042C4523" w14:textId="77777777" w:rsidTr="00F9559A">
        <w:trPr>
          <w:cantSplit/>
          <w:trHeight w:val="300"/>
          <w:tblHeader/>
        </w:trPr>
        <w:tc>
          <w:tcPr>
            <w:tcW w:w="3480" w:type="pct"/>
            <w:shd w:val="clear" w:color="auto" w:fill="auto"/>
          </w:tcPr>
          <w:p w14:paraId="753F9D86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Kostijiet eliġibbli</w:t>
            </w:r>
          </w:p>
        </w:tc>
        <w:tc>
          <w:tcPr>
            <w:tcW w:w="1520" w:type="pct"/>
            <w:shd w:val="clear" w:color="auto" w:fill="auto"/>
          </w:tcPr>
          <w:p w14:paraId="248B042F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Ammont tal-kostijiet eliġibbli</w:t>
            </w:r>
          </w:p>
        </w:tc>
      </w:tr>
      <w:tr w:rsidR="001D63FF" w:rsidRPr="00493D82" w14:paraId="6AAD12A3" w14:textId="77777777" w:rsidTr="00F9559A">
        <w:trPr>
          <w:cantSplit/>
          <w:trHeight w:val="300"/>
        </w:trPr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4FCD3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Kostijiet tal-persunal sal-punt impjegat għall-proġett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3EB78" w14:textId="77777777" w:rsidR="001D63FF" w:rsidRPr="00493D82" w:rsidRDefault="001D63FF" w:rsidP="008251E8">
            <w:pPr>
              <w:spacing w:before="100" w:beforeAutospacing="1" w:after="100" w:afterAutospacing="1"/>
              <w:ind w:left="720"/>
              <w:rPr>
                <w:sz w:val="20"/>
              </w:rPr>
            </w:pPr>
          </w:p>
        </w:tc>
      </w:tr>
      <w:tr w:rsidR="001D63FF" w:rsidRPr="00493D82" w14:paraId="5891AE52" w14:textId="77777777" w:rsidTr="00F9559A">
        <w:trPr>
          <w:cantSplit/>
          <w:trHeight w:val="300"/>
        </w:trPr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0F253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Kostijiet ta’ strumenti u tagħmir (deprezzament sal-punt u għall-perjodu użat għall-proġett)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D1E55" w14:textId="77777777" w:rsidR="001D63FF" w:rsidRPr="00493D82" w:rsidRDefault="001D63FF" w:rsidP="008251E8">
            <w:pPr>
              <w:spacing w:before="100" w:beforeAutospacing="1" w:after="100" w:afterAutospacing="1"/>
              <w:ind w:left="720"/>
              <w:rPr>
                <w:sz w:val="20"/>
              </w:rPr>
            </w:pPr>
          </w:p>
        </w:tc>
      </w:tr>
      <w:tr w:rsidR="001D63FF" w:rsidRPr="00493D82" w14:paraId="1BBA3B52" w14:textId="77777777" w:rsidTr="00F9559A">
        <w:trPr>
          <w:cantSplit/>
          <w:trHeight w:val="300"/>
        </w:trPr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95AFA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Kostijiet tal-bini u tal-art (deprezzament sal-punt u għall-perjodu użat għall-proġett)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04D6" w14:textId="77777777" w:rsidR="001D63FF" w:rsidRPr="00493D82" w:rsidRDefault="001D63FF" w:rsidP="008251E8">
            <w:pPr>
              <w:spacing w:before="100" w:beforeAutospacing="1" w:after="100" w:afterAutospacing="1"/>
              <w:ind w:left="720"/>
              <w:rPr>
                <w:sz w:val="20"/>
              </w:rPr>
            </w:pPr>
          </w:p>
        </w:tc>
      </w:tr>
      <w:tr w:rsidR="001D63FF" w:rsidRPr="00493D82" w14:paraId="0304DF60" w14:textId="77777777" w:rsidTr="00F9559A">
        <w:trPr>
          <w:cantSplit/>
          <w:trHeight w:val="300"/>
        </w:trPr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26765" w14:textId="6E28B26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Il-kostijiet tar-riċerka kuntrattwali, għarfien u privattivi mixtrija jew liċenzjati minn sorsi barranin b’kundizzjonijiet ta’ kompetizzjoni ġusta, kif ukoll il-kostijiet tal-konsulenzi u s-servizzi ekwivalenti użati esklussivament għall-proġett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66C7" w14:textId="77777777" w:rsidR="001D63FF" w:rsidRPr="00493D82" w:rsidRDefault="001D63FF" w:rsidP="008251E8">
            <w:pPr>
              <w:spacing w:before="100" w:beforeAutospacing="1" w:after="100" w:afterAutospacing="1"/>
              <w:ind w:left="720"/>
              <w:rPr>
                <w:sz w:val="20"/>
              </w:rPr>
            </w:pPr>
          </w:p>
        </w:tc>
      </w:tr>
      <w:tr w:rsidR="001D63FF" w:rsidRPr="00493D82" w14:paraId="7FDD3A1D" w14:textId="77777777" w:rsidTr="00F9559A">
        <w:trPr>
          <w:cantSplit/>
          <w:trHeight w:val="300"/>
        </w:trPr>
        <w:tc>
          <w:tcPr>
            <w:tcW w:w="3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A1BBF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Kostijiet ġenerali addizzjonali mġarrba direttament bħala riżultat tal-proġett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5F3B" w14:textId="77777777" w:rsidR="001D63FF" w:rsidRPr="00493D82" w:rsidRDefault="001D63FF" w:rsidP="008251E8">
            <w:pPr>
              <w:spacing w:before="100" w:beforeAutospacing="1" w:after="100" w:afterAutospacing="1"/>
              <w:ind w:left="720"/>
              <w:rPr>
                <w:sz w:val="20"/>
              </w:rPr>
            </w:pPr>
          </w:p>
        </w:tc>
      </w:tr>
      <w:tr w:rsidR="001D63FF" w:rsidRPr="00493D82" w14:paraId="054860C9" w14:textId="77777777" w:rsidTr="00F9559A">
        <w:trPr>
          <w:cantSplit/>
          <w:trHeight w:val="300"/>
        </w:trPr>
        <w:tc>
          <w:tcPr>
            <w:tcW w:w="3480" w:type="pct"/>
            <w:shd w:val="clear" w:color="auto" w:fill="auto"/>
          </w:tcPr>
          <w:p w14:paraId="650B6903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Kostijiet operatorji oħra, li jinkludu kostijiet ta’ materjali, provvisti u prodotti simili mġarrba direttament bħala riżultat tal-proġett.</w:t>
            </w:r>
          </w:p>
        </w:tc>
        <w:tc>
          <w:tcPr>
            <w:tcW w:w="1520" w:type="pct"/>
            <w:shd w:val="clear" w:color="auto" w:fill="auto"/>
          </w:tcPr>
          <w:p w14:paraId="01C88950" w14:textId="77777777" w:rsidR="001D63FF" w:rsidRPr="00493D82" w:rsidRDefault="001D63FF" w:rsidP="008251E8">
            <w:pPr>
              <w:spacing w:before="100" w:beforeAutospacing="1" w:after="100" w:afterAutospacing="1"/>
              <w:ind w:left="720"/>
              <w:rPr>
                <w:sz w:val="20"/>
              </w:rPr>
            </w:pPr>
          </w:p>
        </w:tc>
      </w:tr>
      <w:tr w:rsidR="001D63FF" w:rsidRPr="00493D82" w14:paraId="5708AB6A" w14:textId="77777777" w:rsidTr="00F9559A">
        <w:trPr>
          <w:cantSplit/>
          <w:trHeight w:val="300"/>
        </w:trPr>
        <w:tc>
          <w:tcPr>
            <w:tcW w:w="3480" w:type="pct"/>
            <w:shd w:val="clear" w:color="auto" w:fill="auto"/>
          </w:tcPr>
          <w:p w14:paraId="44B5C4A1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Kostijiet totali eliġibbli</w:t>
            </w:r>
          </w:p>
        </w:tc>
        <w:tc>
          <w:tcPr>
            <w:tcW w:w="1520" w:type="pct"/>
            <w:shd w:val="clear" w:color="auto" w:fill="auto"/>
          </w:tcPr>
          <w:p w14:paraId="0C453B82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</w:tbl>
    <w:p w14:paraId="452D28B4" w14:textId="77777777" w:rsidR="008F3F90" w:rsidRPr="00D315EF" w:rsidRDefault="008F3F90" w:rsidP="000C5C4D">
      <w:pPr>
        <w:pStyle w:val="ListParagraph"/>
        <w:tabs>
          <w:tab w:val="left" w:leader="dot" w:pos="9072"/>
        </w:tabs>
        <w:spacing w:before="240" w:after="100" w:afterAutospacing="1"/>
        <w:ind w:left="0"/>
        <w:contextualSpacing w:val="0"/>
      </w:pPr>
      <w:r>
        <w:tab/>
      </w:r>
    </w:p>
    <w:p w14:paraId="09A7F532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speċifika l-intensitajiet tal-għajnuna applikabbli u pprovdi ġustifikazzjoni ulterjuri jekk tkun applikabbli xi żieda fl-intensità tal-għajnuna bażika.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9"/>
        <w:gridCol w:w="1502"/>
        <w:gridCol w:w="1504"/>
        <w:gridCol w:w="1652"/>
      </w:tblGrid>
      <w:tr w:rsidR="001D63FF" w:rsidRPr="00493D82" w14:paraId="435F0884" w14:textId="77777777" w:rsidTr="005B77C3">
        <w:tc>
          <w:tcPr>
            <w:tcW w:w="2417" w:type="pct"/>
          </w:tcPr>
          <w:p w14:paraId="0B76453A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L-intensità tal-għajnuna applikabbli</w:t>
            </w:r>
          </w:p>
        </w:tc>
        <w:tc>
          <w:tcPr>
            <w:tcW w:w="833" w:type="pct"/>
            <w:vAlign w:val="center"/>
          </w:tcPr>
          <w:p w14:paraId="534A862B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  <w:r>
              <w:rPr>
                <w:sz w:val="20"/>
              </w:rPr>
              <w:t xml:space="preserve">Intrapriża żgħira</w:t>
            </w:r>
          </w:p>
          <w:p w14:paraId="6D0A14D6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  <w:r>
              <w:rPr>
                <w:sz w:val="20"/>
              </w:rPr>
              <w:t xml:space="preserve">%</w:t>
            </w:r>
          </w:p>
        </w:tc>
        <w:tc>
          <w:tcPr>
            <w:tcW w:w="834" w:type="pct"/>
          </w:tcPr>
          <w:p w14:paraId="36CE3A4C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  <w:r>
              <w:rPr>
                <w:sz w:val="20"/>
              </w:rPr>
              <w:t xml:space="preserve">Intrapriża ta’ daqs medju</w:t>
            </w:r>
          </w:p>
          <w:p w14:paraId="209F4676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  <w:r>
              <w:rPr>
                <w:sz w:val="20"/>
              </w:rPr>
              <w:t xml:space="preserve">%</w:t>
            </w:r>
          </w:p>
        </w:tc>
        <w:tc>
          <w:tcPr>
            <w:tcW w:w="916" w:type="pct"/>
          </w:tcPr>
          <w:p w14:paraId="195ECFF9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  <w:r>
              <w:rPr>
                <w:sz w:val="20"/>
              </w:rPr>
              <w:t xml:space="preserve">Intrapriża kbira</w:t>
            </w:r>
          </w:p>
          <w:p w14:paraId="655D3249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  <w:r>
              <w:rPr>
                <w:sz w:val="20"/>
              </w:rPr>
              <w:t xml:space="preserve">%</w:t>
            </w:r>
          </w:p>
        </w:tc>
      </w:tr>
      <w:tr w:rsidR="001D63FF" w:rsidRPr="00493D82" w14:paraId="7F3D8EC6" w14:textId="77777777" w:rsidTr="005B77C3">
        <w:tc>
          <w:tcPr>
            <w:tcW w:w="2417" w:type="pct"/>
          </w:tcPr>
          <w:p w14:paraId="2FD67C4E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  <w:r>
              <w:rPr>
                <w:sz w:val="20"/>
              </w:rPr>
              <w:t xml:space="preserve">Għajnuna għall-innovazzjoni tal-proċess u organizzazzjonali</w:t>
            </w:r>
          </w:p>
          <w:p w14:paraId="526B99B2" w14:textId="77777777" w:rsidR="001D63FF" w:rsidRPr="00B87DFB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b/>
                <w:sz w:val="20"/>
              </w:rPr>
            </w:pPr>
            <w:r>
              <w:rPr>
                <w:sz w:val="20"/>
              </w:rPr>
              <w:t xml:space="preserve">l-għajnuna għal impriżi kbar hija soġġetta għal kollaborazzjoni effettiva ma’ mill-inqas SME waħda</w:t>
            </w:r>
          </w:p>
        </w:tc>
        <w:tc>
          <w:tcPr>
            <w:tcW w:w="833" w:type="pct"/>
          </w:tcPr>
          <w:p w14:paraId="04F427F2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834" w:type="pct"/>
          </w:tcPr>
          <w:p w14:paraId="25AD2012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916" w:type="pct"/>
          </w:tcPr>
          <w:p w14:paraId="7DB40C01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</w:tbl>
    <w:p w14:paraId="5DA92E77" w14:textId="01CED513" w:rsidR="00815035" w:rsidRPr="00D315EF" w:rsidRDefault="00224B4E" w:rsidP="00224B4E">
      <w:pPr>
        <w:pStyle w:val="ListParagraph"/>
        <w:tabs>
          <w:tab w:val="left" w:leader="dot" w:pos="9072"/>
        </w:tabs>
        <w:spacing w:before="240" w:after="100" w:afterAutospacing="1"/>
        <w:ind w:left="709"/>
        <w:contextualSpacing w:val="0"/>
      </w:pPr>
      <w:r>
        <w:tab/>
      </w:r>
    </w:p>
    <w:p w14:paraId="779B516A" w14:textId="3EF39D53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ipprovdi informazzjoni dwar l-għajnuna mill-Istat li biħsiebek tagħti, inkluż:</w:t>
      </w:r>
      <w:r>
        <w:t xml:space="preserve"> </w:t>
      </w:r>
    </w:p>
    <w:p w14:paraId="1C8F49B8" w14:textId="77777777" w:rsidR="001D63FF" w:rsidRDefault="001D63FF" w:rsidP="008251E8">
      <w:pPr>
        <w:pStyle w:val="Point1letter"/>
        <w:numPr>
          <w:ilvl w:val="3"/>
          <w:numId w:val="56"/>
        </w:numPr>
        <w:spacing w:before="100" w:beforeAutospacing="1" w:after="100" w:afterAutospacing="1"/>
      </w:pPr>
      <w:r>
        <w:t xml:space="preserve">L-ammont nominali kumplessiv tal-għajnuna mill-Istat</w:t>
      </w:r>
    </w:p>
    <w:p w14:paraId="400BD536" w14:textId="77777777" w:rsidR="001D63FF" w:rsidRPr="00D315EF" w:rsidRDefault="001D63FF" w:rsidP="006628BE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26" w:name="_Hlk188009241"/>
      <w:bookmarkStart w:id="27" w:name="_Hlk188009416"/>
      <w:r>
        <w:tab/>
      </w:r>
      <w:bookmarkEnd w:id="26"/>
    </w:p>
    <w:bookmarkEnd w:id="27"/>
    <w:p w14:paraId="20FF4964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X’inhu l-istrument tal-għajnuna mill-Istat (forma ta’ għajnuna)</w:t>
      </w:r>
    </w:p>
    <w:p w14:paraId="7CAF53D2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6D2F9EF7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Jekk l-għajnuna mill-Istat hijiex se titħallas f’pagament wieħed jew f’diversi pagamenti parzjali</w:t>
      </w:r>
      <w:r>
        <w:t xml:space="preserve"> </w:t>
      </w:r>
    </w:p>
    <w:p w14:paraId="56F25759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A0DE7A5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Id-dati proviżorji (mill-inqas is-snin) tal-iżborż u l-ammonti ta’ kull wieħed minn dawn il-pagamenti parzjali</w:t>
      </w:r>
    </w:p>
    <w:p w14:paraId="727C7782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C01BCE0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L-ispjegazzjoni tiegħek dwar kif stabbilixxejt l-ammont ta’ għajnuna mill-Istat li biħsiebek tagħti għall-attivitajiet megħjuna u l-iskeda tal-pagament parzjali</w:t>
      </w:r>
    </w:p>
    <w:p w14:paraId="1973793A" w14:textId="77777777" w:rsidR="008F3F90" w:rsidRPr="00D315EF" w:rsidRDefault="008F3F90" w:rsidP="008F3F90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49871B5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Meta tingħata għajnuna lil intrapriżi kbar, immarka l-kaxxa ta’ hawn taħt biex tikkonferma li dawn jikkollaboraw b’mod effettiv mal-SMEs fl-attività megħjuna u l-SMEs li qed jikkollaboraw iġarrbu mill-inqas 30 % tal-kostijiet eliġibbli totali.</w:t>
      </w:r>
    </w:p>
    <w:sdt>
      <w:sdtPr>
        <w:id w:val="1239520737"/>
        <w14:checkbox>
          <w14:checked w14:val="0"/>
          <w14:checkedState w14:val="2612" w14:font="MS Gothic"/>
          <w14:uncheckedState w14:val="2610" w14:font="MS Gothic"/>
        </w14:checkbox>
      </w:sdtPr>
      <w:sdtEndPr/>
      <w:sdtContent>
        <w:p w14:paraId="174F1714" w14:textId="77777777" w:rsidR="001D63FF" w:rsidRPr="00F9559A" w:rsidRDefault="001D63FF" w:rsidP="008251E8">
          <w:pPr>
            <w:pStyle w:val="Text1"/>
            <w:spacing w:before="100" w:beforeAutospacing="1" w:after="100" w:afterAutospacing="1"/>
          </w:pPr>
          <w:r>
            <w:rPr>
              <w:rFonts w:ascii="MS Gothic" w:eastAsia="MS Gothic" w:hAnsi="MS Gothic" w:hint="eastAsia"/>
            </w:rPr>
            <w:t>☐</w:t>
          </w:r>
        </w:p>
      </w:sdtContent>
    </w:sdt>
    <w:p w14:paraId="50352A83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Għal għajnuna individwali, ipprovdi l-informazzjoni u l-evidenza rilevanti:</w:t>
      </w:r>
    </w:p>
    <w:p w14:paraId="22ACD209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28" w:name="_Toc158801104"/>
      <w:bookmarkStart w:id="29" w:name="_Toc161051174"/>
      <w:r>
        <w:tab/>
      </w:r>
    </w:p>
    <w:p w14:paraId="5B027311" w14:textId="77777777" w:rsidR="001D63FF" w:rsidRPr="00D315EF" w:rsidRDefault="001D63FF" w:rsidP="008251E8">
      <w:pPr>
        <w:pStyle w:val="Heading2"/>
        <w:spacing w:before="100" w:beforeAutospacing="1" w:after="100" w:afterAutospacing="1"/>
      </w:pPr>
      <w:r>
        <w:t xml:space="preserve">Għajnuna għar-raggruppamenti tal-innovazzjoni</w:t>
      </w:r>
      <w:bookmarkEnd w:id="28"/>
      <w:bookmarkEnd w:id="29"/>
    </w:p>
    <w:p w14:paraId="08053E2D" w14:textId="7509107A" w:rsidR="001D63FF" w:rsidRDefault="001D63FF" w:rsidP="008251E8">
      <w:pPr>
        <w:pStyle w:val="NumPar1"/>
        <w:numPr>
          <w:ilvl w:val="0"/>
          <w:numId w:val="57"/>
        </w:numPr>
        <w:spacing w:before="100" w:beforeAutospacing="1" w:after="100" w:afterAutospacing="1"/>
      </w:pPr>
      <w:r>
        <w:t xml:space="preserve">Jekk jogħġbok iċċara jekk il-miżura hijiex immirata lejn l-investiment f’raggruppament tal-innovazzjoni ġdid jew aġġornament ta’ raggruppament tal-innovazzjoni eżistenti.</w:t>
      </w:r>
    </w:p>
    <w:p w14:paraId="4C2F0682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31991FA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ipprovdi deskrizzjoni sinifikanti tar-raggruppament tal-innovazzjoni, inkluż il-post, l-ispeċjalizzazzjoni, il-funzjonijiet, l-utenti maħsuba, il-faċilitajiet, u jekk applikabbli, meta r-raggruppament tal-innovazzjoni beda l-attivitajiet tiegħu eċċ.</w:t>
      </w:r>
    </w:p>
    <w:p w14:paraId="74285382" w14:textId="77777777" w:rsidR="00224B4E" w:rsidRPr="00D315EF" w:rsidRDefault="00224B4E" w:rsidP="00224B4E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20B5277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Speċifika jekk il-benefiċjarju tal-għajnuna huwiex is-sid u/jew l-operatur tar-raggruppament tal-innovazzjoni.</w:t>
      </w:r>
      <w:r>
        <w:t xml:space="preserve"> </w:t>
      </w:r>
      <w:r>
        <w:t xml:space="preserve">Għall-operatur, jekk differenti mis-sid, jekk jogħġbok speċifika jekk għandux personalità ġuridika separata jew huwiex konsorzju ta’ impriżi mingħajr personalità ġuridika (fil-każ tal-aħħar jekk jogħġbok ipprovdi wkoll, minbarra l-ismijiet tal-membri tal-konsorzju, il-ftehim tal-konsorzju u kkonferma li kull wieħed minn dawn il-membri se jżomm kontabbiltà separata għall-kostijiet u d-dħul minn kull attività)</w:t>
      </w:r>
    </w:p>
    <w:p w14:paraId="0978A395" w14:textId="77777777" w:rsidR="00224B4E" w:rsidRPr="00D315EF" w:rsidRDefault="00224B4E" w:rsidP="00224B4E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58B9102" w14:textId="77777777" w:rsidR="001D63FF" w:rsidRPr="00D315EF" w:rsidRDefault="001D63FF" w:rsidP="008251E8">
      <w:pPr>
        <w:pStyle w:val="Text1"/>
        <w:spacing w:before="100" w:beforeAutospacing="1" w:after="100" w:afterAutospacing="1"/>
        <w:rPr>
          <w:bCs/>
        </w:rPr>
      </w:pPr>
      <w:r>
        <w:t xml:space="preserve">Għal għajnuna individwali, jekk jogħġbok ipprovdi d-dettalji:</w:t>
      </w:r>
    </w:p>
    <w:p w14:paraId="6646CA46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4CAC362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It-tariffi mitlubin għall-użu tal-faċilitajiet tar-raggruppamenti u l-parteċipazzjoni fl-attivitajiet tar-raggruppamenti jikkorrispondu għall-prezz tas-suq jew jirriflettu l-kostijiet tagħhom?</w:t>
      </w:r>
    </w:p>
    <w:p w14:paraId="31B66C48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1000164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144856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3E64CC4A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jogħġbok speċifika:</w:t>
      </w:r>
    </w:p>
    <w:p w14:paraId="3BFE0D52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1C51E5D9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L-aċċess għall-bini, il-faċilitajiet u l-attivitajiet tar-raggruppamenti huwa miftuħ għal bosta utenti fuq bażi trasparenti u mhux diskriminatorja?</w:t>
      </w:r>
    </w:p>
    <w:p w14:paraId="0CEB6E42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1881437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305752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3EF184D6" w14:textId="77777777" w:rsidR="001D63FF" w:rsidRDefault="001D63FF" w:rsidP="008251E8">
      <w:pPr>
        <w:pStyle w:val="Text1"/>
        <w:spacing w:before="100" w:beforeAutospacing="1" w:after="100" w:afterAutospacing="1"/>
      </w:pPr>
      <w:r>
        <w:t xml:space="preserve">Jekk jogħġbok speċifika:</w:t>
      </w:r>
      <w:r>
        <w:t xml:space="preserve"> </w:t>
      </w:r>
    </w:p>
    <w:p w14:paraId="5281DBAF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AD5AF86" w14:textId="5DD0FC55" w:rsidR="001D63FF" w:rsidRPr="00D315EF" w:rsidRDefault="001D63FF" w:rsidP="008251E8">
      <w:pPr>
        <w:pStyle w:val="NumPar1"/>
        <w:spacing w:before="100" w:beforeAutospacing="1" w:after="100" w:afterAutospacing="1"/>
        <w:rPr>
          <w:bCs/>
        </w:rPr>
      </w:pPr>
      <w:r>
        <w:t xml:space="preserve">F'każ li jingħata aċċess preferenzjali lil ċerti impriżi, agħti d-dettalji u indika s-sehem tal-kostijiet ta' investiment imġarrbin minn dawk l-impriżi.</w:t>
      </w:r>
    </w:p>
    <w:p w14:paraId="52BB978C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01B1B6F8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Għall-għajnuna individwali (li tikkonċerna kemm l-għajnuna għall-investiment kif ukoll/jew l-għajnuna operatorja), jekk jogħġbok ipprovdi informazzjoni dwar:</w:t>
      </w:r>
    </w:p>
    <w:p w14:paraId="19C50B28" w14:textId="77777777" w:rsidR="001D63FF" w:rsidRPr="00D315EF" w:rsidRDefault="001D63FF" w:rsidP="008251E8">
      <w:pPr>
        <w:pStyle w:val="Point1letter"/>
        <w:numPr>
          <w:ilvl w:val="3"/>
          <w:numId w:val="58"/>
        </w:numPr>
        <w:spacing w:before="100" w:beforeAutospacing="1" w:after="100" w:afterAutospacing="1"/>
      </w:pPr>
      <w:r>
        <w:t xml:space="preserve"> </w:t>
      </w:r>
      <w:r>
        <w:t xml:space="preserve">l-ispeċjalizzazzjoni ppjanata jew mistennija tar-raggruppament tal-innovazzjoni, il-potenzjal reġjonali eżistenti u l-preżenza ta’ raggruppamenti fl-Unjoni b’finijiet simili</w:t>
      </w:r>
      <w:r>
        <w:t xml:space="preserve"> </w:t>
      </w:r>
    </w:p>
    <w:p w14:paraId="3749C6D0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45CFCC5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kif ir-raggruppament tal-innovazzjoni jista’ jkollu effett pożittiv fuq l-avvanz teknoloġiku u t-trasformazzjoni diġitali tal-ekonomija tal-Unjoni</w:t>
      </w:r>
    </w:p>
    <w:p w14:paraId="1E59D7ED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7BD6813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jekk ir-raggruppament tal-innovazzjoni appoġġjat huwiex Ċentru ta’ Innovazzjoni Diġitali</w:t>
      </w:r>
    </w:p>
    <w:p w14:paraId="384E9DF5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B0E9FFD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 </w:t>
      </w:r>
      <w:r>
        <w:t xml:space="preserve">jekk il-kollaborazzjonijiet li jiġu stimulati jew inċentivati mill-attivitajiet tar-raggruppament tal-innovazzjoni jistgħux jimmiraw, fost l-oħrajn, li jqassru ż-żmien meħtieġ mill-ħolqien ta’ għarfien ġdid sat-traspożizzjoni tiegħu f’applikazzjonijiet innovattivi</w:t>
      </w:r>
    </w:p>
    <w:p w14:paraId="3B1C7A89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E95BA80" w14:textId="77777777" w:rsidR="001D63FF" w:rsidRPr="00D315EF" w:rsidRDefault="001D63FF" w:rsidP="008251E8">
      <w:pPr>
        <w:pStyle w:val="Point1letter"/>
        <w:spacing w:before="100" w:beforeAutospacing="1" w:after="100" w:afterAutospacing="1"/>
      </w:pPr>
      <w:r>
        <w:t xml:space="preserve">Kwalunkwe informazzjoni oħra li tqis rilevanti</w:t>
      </w:r>
    </w:p>
    <w:p w14:paraId="6120AD72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DAACC4D" w14:textId="77777777" w:rsidR="001D63FF" w:rsidRPr="00D315EF" w:rsidRDefault="001D63FF" w:rsidP="008251E8">
      <w:pPr>
        <w:pStyle w:val="Heading3"/>
        <w:spacing w:before="100" w:beforeAutospacing="1" w:after="100" w:afterAutospacing="1"/>
      </w:pPr>
      <w:r>
        <w:t xml:space="preserve">Għajnuna għall-investiment</w:t>
      </w:r>
    </w:p>
    <w:p w14:paraId="5C6C704D" w14:textId="77777777" w:rsidR="001D63FF" w:rsidRDefault="001D63FF" w:rsidP="008251E8">
      <w:pPr>
        <w:pStyle w:val="NumPar1"/>
        <w:numPr>
          <w:ilvl w:val="0"/>
          <w:numId w:val="59"/>
        </w:numPr>
        <w:spacing w:before="100" w:beforeAutospacing="1" w:after="100" w:afterAutospacing="1"/>
      </w:pPr>
      <w:r>
        <w:t xml:space="preserve">Speċifika l-kostijiet eliġibbli u, għall-għajnuna individwali, indika l-ammont tagħhom.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5"/>
        <w:gridCol w:w="2312"/>
      </w:tblGrid>
      <w:tr w:rsidR="001D63FF" w:rsidRPr="00493D82" w14:paraId="55E160B0" w14:textId="77777777" w:rsidTr="002430D2">
        <w:trPr>
          <w:trHeight w:val="300"/>
        </w:trPr>
        <w:tc>
          <w:tcPr>
            <w:tcW w:w="3718" w:type="pct"/>
          </w:tcPr>
          <w:p w14:paraId="471D1B01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Kostijiet eliġibbli</w:t>
            </w:r>
          </w:p>
        </w:tc>
        <w:tc>
          <w:tcPr>
            <w:tcW w:w="1282" w:type="pct"/>
            <w:vAlign w:val="center"/>
          </w:tcPr>
          <w:p w14:paraId="42A1D7D2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Ammont tal-kostijiet eliġibbli</w:t>
            </w:r>
          </w:p>
        </w:tc>
      </w:tr>
      <w:tr w:rsidR="001D63FF" w:rsidRPr="00493D82" w14:paraId="709B0662" w14:textId="77777777" w:rsidTr="002430D2">
        <w:trPr>
          <w:trHeight w:val="300"/>
        </w:trPr>
        <w:tc>
          <w:tcPr>
            <w:tcW w:w="3718" w:type="pct"/>
          </w:tcPr>
          <w:p w14:paraId="405AEEEF" w14:textId="16168D47" w:rsidR="001D63FF" w:rsidRPr="00493D82" w:rsidRDefault="001D63FF" w:rsidP="00224B4E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Kostijiet ta’ investiment għall-kostruzzjoni u t-titjib tar-raggruppament tal-innovazzjoni inkluż</w:t>
            </w:r>
          </w:p>
        </w:tc>
        <w:tc>
          <w:tcPr>
            <w:tcW w:w="1282" w:type="pct"/>
          </w:tcPr>
          <w:p w14:paraId="7B8D2395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493D82" w14:paraId="11BA78A4" w14:textId="77777777" w:rsidTr="002430D2">
        <w:trPr>
          <w:trHeight w:val="300"/>
        </w:trPr>
        <w:tc>
          <w:tcPr>
            <w:tcW w:w="3718" w:type="pct"/>
          </w:tcPr>
          <w:p w14:paraId="0650D62A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[jekk jogħġbok inkludi ringiela għal kull kost li tqis li taqa’ fil-kategorija kumplessiva tal-kostijiet tal-investiment f’assi tanġibbli u intanġibbli]</w:t>
            </w:r>
          </w:p>
        </w:tc>
        <w:tc>
          <w:tcPr>
            <w:tcW w:w="1282" w:type="pct"/>
          </w:tcPr>
          <w:p w14:paraId="6634C6C6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493D82" w14:paraId="5702C3A0" w14:textId="77777777" w:rsidTr="002430D2">
        <w:trPr>
          <w:trHeight w:val="300"/>
        </w:trPr>
        <w:tc>
          <w:tcPr>
            <w:tcW w:w="3718" w:type="pct"/>
          </w:tcPr>
          <w:p w14:paraId="39B2F5D5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Kostijiet totali eliġibbli</w:t>
            </w:r>
          </w:p>
        </w:tc>
        <w:tc>
          <w:tcPr>
            <w:tcW w:w="1282" w:type="pct"/>
          </w:tcPr>
          <w:p w14:paraId="218DC672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</w:tbl>
    <w:p w14:paraId="2017C484" w14:textId="5AF496AE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speċifika l-intensitajiet tal-għajnuna applikabbli, inkluża kwalunkwe żieda għal raggruppamenti li jinsabu f’reġjuni megħjuna li jissodisfaw il-kundizzjonijiet tal-Artikoli 107(3)(a) jew 107(3)(c) tat-TFUE.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9"/>
        <w:gridCol w:w="1502"/>
        <w:gridCol w:w="1504"/>
        <w:gridCol w:w="1652"/>
      </w:tblGrid>
      <w:tr w:rsidR="001D63FF" w:rsidRPr="00493D82" w14:paraId="61CACAD2" w14:textId="77777777" w:rsidTr="00F9559A">
        <w:trPr>
          <w:trHeight w:val="300"/>
        </w:trPr>
        <w:tc>
          <w:tcPr>
            <w:tcW w:w="2417" w:type="pct"/>
          </w:tcPr>
          <w:p w14:paraId="4ADACB4D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Għajnuna għall-investiment għar-raggruppamenti tal-innovazzjoni</w:t>
            </w:r>
          </w:p>
        </w:tc>
        <w:tc>
          <w:tcPr>
            <w:tcW w:w="833" w:type="pct"/>
            <w:vAlign w:val="center"/>
          </w:tcPr>
          <w:p w14:paraId="46B63086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Intrapriża żgħira</w:t>
            </w:r>
          </w:p>
          <w:p w14:paraId="56705F91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%</w:t>
            </w:r>
          </w:p>
        </w:tc>
        <w:tc>
          <w:tcPr>
            <w:tcW w:w="834" w:type="pct"/>
          </w:tcPr>
          <w:p w14:paraId="300F242E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Intrapriża ta’ daqs medju</w:t>
            </w:r>
          </w:p>
          <w:p w14:paraId="4FEBBEC5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%</w:t>
            </w:r>
          </w:p>
        </w:tc>
        <w:tc>
          <w:tcPr>
            <w:tcW w:w="917" w:type="pct"/>
          </w:tcPr>
          <w:p w14:paraId="22025F0A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Intrapriża kbira</w:t>
            </w:r>
          </w:p>
          <w:p w14:paraId="5004C372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%</w:t>
            </w:r>
          </w:p>
        </w:tc>
      </w:tr>
      <w:tr w:rsidR="001D63FF" w:rsidRPr="00493D82" w14:paraId="51392C79" w14:textId="77777777" w:rsidTr="00F9559A">
        <w:trPr>
          <w:trHeight w:val="300"/>
        </w:trPr>
        <w:tc>
          <w:tcPr>
            <w:tcW w:w="2417" w:type="pct"/>
          </w:tcPr>
          <w:p w14:paraId="3BD3D566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  <w:r>
              <w:rPr>
                <w:sz w:val="20"/>
              </w:rPr>
              <w:t xml:space="preserve">Intensità ta’ għajnuna bażika għall-għajnuna għall-investiment</w:t>
            </w:r>
          </w:p>
        </w:tc>
        <w:tc>
          <w:tcPr>
            <w:tcW w:w="833" w:type="pct"/>
          </w:tcPr>
          <w:p w14:paraId="48AE6E3D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834" w:type="pct"/>
          </w:tcPr>
          <w:p w14:paraId="66C7FF3D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917" w:type="pct"/>
          </w:tcPr>
          <w:p w14:paraId="2197A246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  <w:tr w:rsidR="001D63FF" w:rsidRPr="00493D82" w14:paraId="3256A6D5" w14:textId="77777777" w:rsidTr="00F9559A">
        <w:trPr>
          <w:trHeight w:val="1342"/>
        </w:trPr>
        <w:tc>
          <w:tcPr>
            <w:tcW w:w="2417" w:type="pct"/>
          </w:tcPr>
          <w:p w14:paraId="196BFE05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Żieda fl-intensità tal-għajnuna bażika:</w:t>
            </w:r>
          </w:p>
          <w:p w14:paraId="5EFCB40C" w14:textId="77777777" w:rsidR="001D63FF" w:rsidRPr="00B87DFB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bCs/>
                <w:sz w:val="20"/>
              </w:rPr>
            </w:pPr>
            <w:r>
              <w:rPr>
                <w:sz w:val="20"/>
              </w:rPr>
              <w:t xml:space="preserve">f’żoni megħjuna li jissodisfaw il-kundizzjonijiet tal-Artikolu 107(3)(c) tat-Trattat, jew</w:t>
            </w:r>
          </w:p>
          <w:p w14:paraId="1F940CF9" w14:textId="77777777" w:rsidR="001D63FF" w:rsidRPr="00493D82" w:rsidRDefault="001D63FF" w:rsidP="008251E8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ind w:left="317" w:hanging="283"/>
              <w:contextualSpacing w:val="0"/>
              <w:rPr>
                <w:bCs/>
                <w:sz w:val="20"/>
              </w:rPr>
            </w:pPr>
            <w:r>
              <w:rPr>
                <w:sz w:val="20"/>
              </w:rPr>
              <w:t xml:space="preserve">f’żoni megħjuna li jissodisfaw il-kundizzjonijiet tal-Artikolu 107(3)(a) tat-Trattat</w:t>
            </w:r>
          </w:p>
        </w:tc>
        <w:tc>
          <w:tcPr>
            <w:tcW w:w="833" w:type="pct"/>
          </w:tcPr>
          <w:p w14:paraId="0DC2736B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834" w:type="pct"/>
          </w:tcPr>
          <w:p w14:paraId="77D283DE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  <w:p w14:paraId="6219DE19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  <w:p w14:paraId="156A4811" w14:textId="77777777" w:rsidR="001D63FF" w:rsidRPr="00493D82" w:rsidRDefault="001D63FF" w:rsidP="008251E8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  <w:tc>
          <w:tcPr>
            <w:tcW w:w="917" w:type="pct"/>
          </w:tcPr>
          <w:p w14:paraId="295B65A1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  <w:tr w:rsidR="001D63FF" w:rsidRPr="00493D82" w14:paraId="6C8A9362" w14:textId="77777777" w:rsidTr="00F9559A">
        <w:trPr>
          <w:trHeight w:val="747"/>
        </w:trPr>
        <w:tc>
          <w:tcPr>
            <w:tcW w:w="2417" w:type="pct"/>
          </w:tcPr>
          <w:p w14:paraId="414B0EF2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L-intensità tal-għajnuna applikabbli:</w:t>
            </w:r>
          </w:p>
        </w:tc>
        <w:tc>
          <w:tcPr>
            <w:tcW w:w="833" w:type="pct"/>
          </w:tcPr>
          <w:p w14:paraId="77894462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834" w:type="pct"/>
          </w:tcPr>
          <w:p w14:paraId="68116813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  <w:tc>
          <w:tcPr>
            <w:tcW w:w="917" w:type="pct"/>
          </w:tcPr>
          <w:p w14:paraId="7ED28022" w14:textId="77777777" w:rsidR="001D63FF" w:rsidRPr="00493D82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</w:tbl>
    <w:p w14:paraId="1B44FA55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ipprovdi informazzjoni dwar l-għajnuna mill-Istat li biħsiebek tagħti, inkluż:</w:t>
      </w:r>
      <w:r>
        <w:t xml:space="preserve"> </w:t>
      </w:r>
    </w:p>
    <w:p w14:paraId="40445FBA" w14:textId="77777777" w:rsidR="001D63FF" w:rsidRDefault="001D63FF" w:rsidP="008251E8">
      <w:pPr>
        <w:pStyle w:val="Point1letter"/>
        <w:numPr>
          <w:ilvl w:val="3"/>
          <w:numId w:val="60"/>
        </w:numPr>
        <w:spacing w:before="100" w:beforeAutospacing="1" w:after="100" w:afterAutospacing="1"/>
      </w:pPr>
      <w:r>
        <w:t xml:space="preserve">L-ammont nominali kumplessiv tal-għajnuna mill-Istat</w:t>
      </w:r>
    </w:p>
    <w:p w14:paraId="1A193C0A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520FA76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X’inhu l-istrument tal-għajnuna mill-Istat (forma ta’ għajnuna)</w:t>
      </w:r>
    </w:p>
    <w:p w14:paraId="6D356EDC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5EAE0A3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Jekk l-għajnuna mill-Istat hijiex se titħallas f’pagament wieħed jew f’diversi pagamenti parzjali</w:t>
      </w:r>
    </w:p>
    <w:p w14:paraId="0EB8AAA7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D778F8C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Id-dati proviżorji (mill-inqas is-snin) tal-iżborż u l-ammonti ta’ kull wieħed minn dawn il-pagamenti parzjali</w:t>
      </w:r>
    </w:p>
    <w:p w14:paraId="4ECAE79E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924789B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L-ispjegazzjoni tiegħek dwar kif stabbilixxejt l-ammont ta’ għajnuna mill-Istat li biħsiebek tagħti għall-attivitajiet megħjuna u l-iskeda tal-pagament parzjali</w:t>
      </w:r>
    </w:p>
    <w:p w14:paraId="2FCC9883" w14:textId="63CAD6AD" w:rsidR="001D63FF" w:rsidRPr="00D315EF" w:rsidRDefault="001D63FF" w:rsidP="006628BE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5AD707A" w14:textId="77777777" w:rsidR="001D63FF" w:rsidRPr="00D315EF" w:rsidRDefault="001D63FF" w:rsidP="008251E8">
      <w:pPr>
        <w:pStyle w:val="Heading3"/>
        <w:spacing w:before="100" w:beforeAutospacing="1" w:after="100" w:afterAutospacing="1"/>
      </w:pPr>
      <w:r>
        <w:t xml:space="preserve">Għajnuna operatorja</w:t>
      </w:r>
    </w:p>
    <w:p w14:paraId="29C0C007" w14:textId="77777777" w:rsidR="001D63FF" w:rsidRPr="00D315EF" w:rsidRDefault="001D63FF" w:rsidP="008251E8">
      <w:pPr>
        <w:pStyle w:val="NumPar1"/>
        <w:numPr>
          <w:ilvl w:val="0"/>
          <w:numId w:val="61"/>
        </w:numPr>
        <w:spacing w:before="100" w:beforeAutospacing="1" w:after="100" w:afterAutospacing="1"/>
      </w:pPr>
      <w:r>
        <w:t xml:space="preserve">Jekk jogħġbok indika liema attivitajiet huma appoġġjati skont il-miżura notifikata u pprovdi aktar informazzjoni dwar is-sustanza u ż-żmien tal-attivitajiet appoġġjati:</w:t>
      </w:r>
    </w:p>
    <w:p w14:paraId="62939FDD" w14:textId="5968B158" w:rsidR="001D63FF" w:rsidRPr="00F9559A" w:rsidRDefault="000C5C4D" w:rsidP="008251E8">
      <w:pPr>
        <w:pStyle w:val="Tiret1"/>
        <w:spacing w:before="100" w:beforeAutospacing="1" w:after="100" w:afterAutospacing="1"/>
      </w:pPr>
      <w:sdt>
        <w:sdtPr>
          <w:id w:val="1097298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F9559A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 xml:space="preserve">l-animazzjoni tar-raggruppament</w:t>
      </w:r>
    </w:p>
    <w:p w14:paraId="5468BA86" w14:textId="30D13030" w:rsidR="001D63FF" w:rsidRPr="00F9559A" w:rsidRDefault="000C5C4D" w:rsidP="008251E8">
      <w:pPr>
        <w:pStyle w:val="Tiret1"/>
        <w:spacing w:before="100" w:beforeAutospacing="1" w:after="100" w:afterAutospacing="1"/>
      </w:pPr>
      <w:sdt>
        <w:sdtPr>
          <w:id w:val="1956744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F9559A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 xml:space="preserve">il-kummerċjalizzazzjoni tar-raggruppament</w:t>
      </w:r>
    </w:p>
    <w:p w14:paraId="50C88D55" w14:textId="0FB94824" w:rsidR="001D63FF" w:rsidRPr="00F9559A" w:rsidRDefault="000C5C4D" w:rsidP="008251E8">
      <w:pPr>
        <w:pStyle w:val="Tiret1"/>
        <w:spacing w:before="100" w:beforeAutospacing="1" w:after="100" w:afterAutospacing="1"/>
      </w:pPr>
      <w:sdt>
        <w:sdtPr>
          <w:id w:val="-1373386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F9559A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 xml:space="preserve">il-ġestjoni tal-faċilitajiet tar-raggruppament</w:t>
      </w:r>
    </w:p>
    <w:p w14:paraId="38E2C9E0" w14:textId="730BE107" w:rsidR="001D63FF" w:rsidRPr="00F9559A" w:rsidRDefault="000C5C4D" w:rsidP="008251E8">
      <w:pPr>
        <w:pStyle w:val="Tiret1"/>
        <w:spacing w:before="100" w:beforeAutospacing="1" w:after="100" w:afterAutospacing="1"/>
      </w:pPr>
      <w:sdt>
        <w:sdtPr>
          <w:id w:val="-9922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F9559A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 xml:space="preserve">l-organizzazzjoni ta’ programmi ta’ taħriġ, sessjonijiet ta’ ħidma u konferenzi</w:t>
      </w:r>
    </w:p>
    <w:p w14:paraId="6F67619A" w14:textId="77777777" w:rsidR="001D63FF" w:rsidRPr="00D315EF" w:rsidRDefault="001D63FF" w:rsidP="008251E8">
      <w:pPr>
        <w:pStyle w:val="ListParagraph"/>
        <w:spacing w:before="100" w:beforeAutospacing="1" w:after="100" w:afterAutospacing="1"/>
        <w:contextualSpacing w:val="0"/>
        <w:rPr>
          <w:bCs/>
        </w:rPr>
      </w:pPr>
      <w:r>
        <w:t xml:space="preserve">…………………………………………………………………………………………..</w:t>
      </w:r>
    </w:p>
    <w:p w14:paraId="6C1838DE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Speċifika l-kostijiet eliġibbli u, għall-għajnuna individwali, indika l-ammont tagħhom u pprovdi aktar dettalji dwar is-suppożizzjonijiet sottostanti għall-kalkolu tagħhom.</w:t>
      </w:r>
      <w:r>
        <w:t xml:space="preserve"> </w:t>
      </w:r>
      <w:r>
        <w:t xml:space="preserve">Jekk jogħġbok appoġġja l-kalkoli tiegħek b’evidenza xierqa li għandha tiġi annessa mal-formola ta’ notifika.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5"/>
        <w:gridCol w:w="2312"/>
      </w:tblGrid>
      <w:tr w:rsidR="001D63FF" w:rsidRPr="00493D82" w14:paraId="5E12497B" w14:textId="77777777" w:rsidTr="00F9559A">
        <w:trPr>
          <w:trHeight w:val="300"/>
          <w:tblHeader/>
        </w:trPr>
        <w:tc>
          <w:tcPr>
            <w:tcW w:w="3718" w:type="pct"/>
          </w:tcPr>
          <w:p w14:paraId="784A9A73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Għajnuna operatorja għal raggruppamenti tal-innovazzjoni</w:t>
            </w:r>
          </w:p>
        </w:tc>
        <w:tc>
          <w:tcPr>
            <w:tcW w:w="1282" w:type="pct"/>
            <w:vAlign w:val="center"/>
          </w:tcPr>
          <w:p w14:paraId="61142D14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Ammont tal-kostijiet eliġibbli</w:t>
            </w:r>
          </w:p>
        </w:tc>
      </w:tr>
      <w:tr w:rsidR="001D63FF" w:rsidRPr="00493D82" w14:paraId="78F00D76" w14:textId="77777777" w:rsidTr="00F9559A">
        <w:trPr>
          <w:trHeight w:val="300"/>
        </w:trPr>
        <w:tc>
          <w:tcPr>
            <w:tcW w:w="3718" w:type="pct"/>
          </w:tcPr>
          <w:p w14:paraId="7E99DF21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Kostijiet personali u amministrattivi (inklużi l-kostijiet ġenerali) relatati mal-animazzjoni tar-raggruppament</w:t>
            </w:r>
          </w:p>
        </w:tc>
        <w:tc>
          <w:tcPr>
            <w:tcW w:w="1282" w:type="pct"/>
          </w:tcPr>
          <w:p w14:paraId="7011E0F5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493D82" w14:paraId="2336A70A" w14:textId="77777777" w:rsidTr="00F9559A">
        <w:trPr>
          <w:trHeight w:val="300"/>
        </w:trPr>
        <w:tc>
          <w:tcPr>
            <w:tcW w:w="3718" w:type="pct"/>
          </w:tcPr>
          <w:p w14:paraId="2C416ED1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Kostijiet personali u amministrattivi (inklużi l-kostijiet ġenerali) relatati mal-kummerċjalizzazzjoni tar-raggruppament</w:t>
            </w:r>
          </w:p>
        </w:tc>
        <w:tc>
          <w:tcPr>
            <w:tcW w:w="1282" w:type="pct"/>
          </w:tcPr>
          <w:p w14:paraId="654500A5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493D82" w14:paraId="2726E29F" w14:textId="77777777" w:rsidTr="00F9559A">
        <w:trPr>
          <w:trHeight w:val="300"/>
        </w:trPr>
        <w:tc>
          <w:tcPr>
            <w:tcW w:w="3718" w:type="pct"/>
          </w:tcPr>
          <w:p w14:paraId="02B2F018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Kostijiet personali u amministrattivi (inklużi l-kostijiet ġenerali) relatati mal-ġestjoni tal-faċilitajiet tar-raggruppament</w:t>
            </w:r>
          </w:p>
        </w:tc>
        <w:tc>
          <w:tcPr>
            <w:tcW w:w="1282" w:type="pct"/>
          </w:tcPr>
          <w:p w14:paraId="25B18ACF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493D82" w14:paraId="6967DAE7" w14:textId="77777777" w:rsidTr="00F9559A">
        <w:trPr>
          <w:trHeight w:val="300"/>
        </w:trPr>
        <w:tc>
          <w:tcPr>
            <w:tcW w:w="3718" w:type="pct"/>
          </w:tcPr>
          <w:p w14:paraId="19D0B9D1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 xml:space="preserve">Kostijiet personali u amministrattivi (inklużi l-kostijiet ġenerali) relatati mal-organizzazzjoni ta’ programmi ta’ taħriġ, sessjonijiet ta’ ħidma u konferenza</w:t>
            </w:r>
          </w:p>
        </w:tc>
        <w:tc>
          <w:tcPr>
            <w:tcW w:w="1282" w:type="pct"/>
          </w:tcPr>
          <w:p w14:paraId="77754869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  <w:tr w:rsidR="001D63FF" w:rsidRPr="00493D82" w14:paraId="3FAC29AE" w14:textId="77777777" w:rsidTr="00F9559A">
        <w:trPr>
          <w:trHeight w:val="300"/>
        </w:trPr>
        <w:tc>
          <w:tcPr>
            <w:tcW w:w="3718" w:type="pct"/>
          </w:tcPr>
          <w:p w14:paraId="5045CC60" w14:textId="77777777" w:rsidR="001D63FF" w:rsidRPr="00493D82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Kostijiet totali eliġibbli</w:t>
            </w:r>
          </w:p>
        </w:tc>
        <w:tc>
          <w:tcPr>
            <w:tcW w:w="1282" w:type="pct"/>
          </w:tcPr>
          <w:p w14:paraId="20BE4D67" w14:textId="77777777" w:rsidR="001D63FF" w:rsidRPr="00493D82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</w:tr>
    </w:tbl>
    <w:p w14:paraId="4AC7DA11" w14:textId="77777777" w:rsidR="001D63FF" w:rsidRPr="00D315EF" w:rsidRDefault="001D63FF" w:rsidP="000C5C4D">
      <w:pPr>
        <w:pStyle w:val="ListParagraph"/>
        <w:tabs>
          <w:tab w:val="left" w:leader="dot" w:pos="9072"/>
        </w:tabs>
        <w:spacing w:before="120" w:after="120"/>
        <w:ind w:left="0"/>
        <w:contextualSpacing w:val="0"/>
      </w:pPr>
      <w:r>
        <w:tab/>
      </w:r>
    </w:p>
    <w:p w14:paraId="7005A08E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Speċifika l-intensità tal-għajnuna applikabbli: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2"/>
        <w:gridCol w:w="775"/>
      </w:tblGrid>
      <w:tr w:rsidR="001D63FF" w:rsidRPr="00911729" w14:paraId="58540ACB" w14:textId="77777777" w:rsidTr="00F9559A">
        <w:trPr>
          <w:trHeight w:val="300"/>
        </w:trPr>
        <w:tc>
          <w:tcPr>
            <w:tcW w:w="4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5462" w14:textId="77777777" w:rsidR="001D63FF" w:rsidRPr="00911729" w:rsidRDefault="001D63FF" w:rsidP="008251E8">
            <w:pPr>
              <w:spacing w:before="100" w:beforeAutospacing="1" w:after="100" w:afterAutospacing="1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Intensità tal-għajnuna għall-għajnuna operatorja għar-raggruppament tal-innovazzjoni</w:t>
            </w: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038E" w14:textId="77777777" w:rsidR="001D63FF" w:rsidRPr="00911729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  <w:r>
              <w:rPr>
                <w:sz w:val="20"/>
              </w:rPr>
              <w:t xml:space="preserve">%</w:t>
            </w:r>
          </w:p>
        </w:tc>
      </w:tr>
      <w:tr w:rsidR="001D63FF" w:rsidRPr="00911729" w14:paraId="2133B23F" w14:textId="77777777" w:rsidTr="00F9559A">
        <w:trPr>
          <w:trHeight w:val="300"/>
        </w:trPr>
        <w:tc>
          <w:tcPr>
            <w:tcW w:w="4570" w:type="pct"/>
          </w:tcPr>
          <w:p w14:paraId="2B2EEE08" w14:textId="77777777" w:rsidR="001D63FF" w:rsidRPr="00911729" w:rsidRDefault="001D63FF" w:rsidP="008251E8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430" w:type="pct"/>
          </w:tcPr>
          <w:p w14:paraId="426E6C0B" w14:textId="77777777" w:rsidR="001D63FF" w:rsidRPr="00911729" w:rsidRDefault="001D63FF" w:rsidP="008251E8">
            <w:pPr>
              <w:spacing w:before="100" w:beforeAutospacing="1" w:after="100" w:afterAutospacing="1"/>
              <w:rPr>
                <w:bCs/>
                <w:sz w:val="20"/>
              </w:rPr>
            </w:pPr>
          </w:p>
        </w:tc>
      </w:tr>
    </w:tbl>
    <w:p w14:paraId="5749E2F7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ipprovdi informazzjoni dwar l-għajnuna mill-Istat li biħsiebek tagħti, inkluż:</w:t>
      </w:r>
    </w:p>
    <w:p w14:paraId="489513E4" w14:textId="77777777" w:rsidR="001D63FF" w:rsidRDefault="001D63FF" w:rsidP="008251E8">
      <w:pPr>
        <w:pStyle w:val="Point1letter"/>
        <w:numPr>
          <w:ilvl w:val="3"/>
          <w:numId w:val="62"/>
        </w:numPr>
        <w:spacing w:before="100" w:beforeAutospacing="1" w:after="100" w:afterAutospacing="1"/>
      </w:pPr>
      <w:r>
        <w:t xml:space="preserve">L-ammont nominali kumplessiv tal-għajnuna mill-Istat</w:t>
      </w:r>
    </w:p>
    <w:p w14:paraId="1A28FCD4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178132E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X’inhu l-istrument tal-għajnuna mill-Istat (forma ta’ għajnuna)</w:t>
      </w:r>
    </w:p>
    <w:p w14:paraId="66848E18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064C2C61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Jekk l-għajnuna mill-Istat hijiex se titħallas f’pagament wieħed jew f’diversi pagamenti parzjali</w:t>
      </w:r>
    </w:p>
    <w:p w14:paraId="334F29CE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F038FE2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Id-dati proviżorji (mill-inqas is-snin) tal-iżborż u l-ammonti ta’ kull wieħed minn dawn il-pagamenti parzjali</w:t>
      </w:r>
    </w:p>
    <w:p w14:paraId="46B3DF51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D8AF6F8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L-ispjegazzjoni tiegħek dwar kif stabbilixxejt l-ammont ta’ għajnuna mill-Istat li biħsiebek tagħti għall-attivitajiet appoġġjati u l-iskeda tal-pagament parzjali</w:t>
      </w:r>
    </w:p>
    <w:p w14:paraId="57319269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3CAABF9" w14:textId="77777777" w:rsidR="001D63FF" w:rsidRPr="00AC753B" w:rsidRDefault="001D63FF" w:rsidP="008251E8">
      <w:pPr>
        <w:pStyle w:val="Heading1"/>
        <w:spacing w:before="100" w:beforeAutospacing="1" w:after="100" w:afterAutospacing="1"/>
      </w:pPr>
      <w:bookmarkStart w:id="30" w:name="_Toc161051177"/>
      <w:r>
        <w:t xml:space="preserve">Valutazzjoni tal-kompatibbiltà tal-miżura ta’ għajnuna notifikata</w:t>
      </w:r>
    </w:p>
    <w:p w14:paraId="31344387" w14:textId="77777777" w:rsidR="001D63FF" w:rsidRPr="00911729" w:rsidRDefault="001D63FF" w:rsidP="008251E8">
      <w:pPr>
        <w:pStyle w:val="Heading2"/>
        <w:spacing w:before="100" w:beforeAutospacing="1" w:after="100" w:afterAutospacing="1"/>
        <w:rPr>
          <w:b w:val="0"/>
          <w:bCs w:val="0"/>
        </w:rPr>
      </w:pPr>
      <w:r>
        <w:t xml:space="preserve">L-ewwel kundizzjoni:</w:t>
      </w:r>
      <w:r>
        <w:t xml:space="preserve"> </w:t>
      </w:r>
      <w:r>
        <w:t xml:space="preserve">L-għajnuna għar-RŻI tiffaċilita l-iżvilupp ta’ attività ekonomika</w:t>
      </w:r>
    </w:p>
    <w:p w14:paraId="3D0F643D" w14:textId="77777777" w:rsidR="001D63FF" w:rsidRPr="00911729" w:rsidRDefault="001D63FF" w:rsidP="008251E8">
      <w:pPr>
        <w:pStyle w:val="Heading3"/>
        <w:spacing w:before="100" w:beforeAutospacing="1" w:after="100" w:afterAutospacing="1"/>
      </w:pPr>
      <w:r>
        <w:t xml:space="preserve"> </w:t>
      </w:r>
      <w:r>
        <w:t xml:space="preserve">L-identifikazzjoni tal-attività ekonomika appoġġjata</w:t>
      </w:r>
    </w:p>
    <w:p w14:paraId="12855BF8" w14:textId="29C4C28E" w:rsidR="001D63FF" w:rsidRPr="001D63FF" w:rsidRDefault="001D63FF" w:rsidP="008251E8">
      <w:pPr>
        <w:pStyle w:val="NumPar1"/>
        <w:numPr>
          <w:ilvl w:val="0"/>
          <w:numId w:val="63"/>
        </w:numPr>
        <w:spacing w:before="100" w:beforeAutospacing="1" w:after="100" w:afterAutospacing="1"/>
        <w:rPr>
          <w:bCs/>
        </w:rPr>
      </w:pPr>
      <w:r>
        <w:t xml:space="preserve">Għall-għajnuna individwali, jekk jogħġbok ipprovdi deskrizzjoni komprensiva tal-proġett jew tal-attività megħjuna (jew irreferi lura għat-taqsimiet preċedenti jekk tali deskrizzjoni dettaljata ġiet ipprovduta hemmhekk).</w:t>
      </w:r>
    </w:p>
    <w:p w14:paraId="2125EA79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  <w:rPr>
          <w:bCs/>
        </w:rPr>
      </w:pPr>
      <w:r>
        <w:tab/>
      </w:r>
    </w:p>
    <w:p w14:paraId="46A0F255" w14:textId="7C68828C" w:rsidR="001D63FF" w:rsidRPr="00911729" w:rsidRDefault="001D63FF" w:rsidP="008251E8">
      <w:pPr>
        <w:pStyle w:val="NumPar1"/>
        <w:spacing w:before="100" w:beforeAutospacing="1" w:after="100" w:afterAutospacing="1"/>
      </w:pPr>
      <w:r>
        <w:t xml:space="preserve">Jekk jogħġbok identifika u ddeskrivi l-attività ekonomika li se tkun appoġġjata mill-miżura notifikata.</w:t>
      </w:r>
    </w:p>
    <w:p w14:paraId="277D8092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31" w:name="_Hlk182223663"/>
      <w:r>
        <w:tab/>
      </w:r>
    </w:p>
    <w:bookmarkEnd w:id="31"/>
    <w:p w14:paraId="14BA24C7" w14:textId="77777777" w:rsidR="001D63FF" w:rsidRDefault="001D63FF" w:rsidP="008251E8">
      <w:pPr>
        <w:pStyle w:val="Heading3"/>
        <w:spacing w:before="100" w:beforeAutospacing="1" w:after="100" w:afterAutospacing="1"/>
        <w:rPr>
          <w:u w:val="single"/>
        </w:rPr>
      </w:pPr>
      <w:r>
        <w:t xml:space="preserve">Effett ta’ inċentiv</w:t>
      </w:r>
    </w:p>
    <w:p w14:paraId="4421A190" w14:textId="77777777" w:rsidR="001D63FF" w:rsidRPr="00493D82" w:rsidRDefault="001D63FF" w:rsidP="008251E8">
      <w:pPr>
        <w:pStyle w:val="Heading4"/>
        <w:spacing w:before="100" w:beforeAutospacing="1" w:after="100" w:afterAutospacing="1"/>
      </w:pPr>
      <w:r>
        <w:t xml:space="preserve">Kundizzjonijiet ġenerali</w:t>
      </w:r>
    </w:p>
    <w:p w14:paraId="593FDECA" w14:textId="6D1B235E" w:rsidR="001D63FF" w:rsidRDefault="001D63FF" w:rsidP="008251E8">
      <w:pPr>
        <w:pStyle w:val="NumPar1"/>
        <w:numPr>
          <w:ilvl w:val="0"/>
          <w:numId w:val="64"/>
        </w:numPr>
        <w:spacing w:before="100" w:beforeAutospacing="1" w:after="100" w:afterAutospacing="1"/>
      </w:pPr>
      <w:bookmarkStart w:id="32" w:name="_Toc157926320"/>
      <w:bookmarkStart w:id="33" w:name="_Toc157926459"/>
      <w:bookmarkStart w:id="34" w:name="_Toc158716923"/>
      <w:bookmarkStart w:id="35" w:name="_Toc158801108"/>
      <w:bookmarkStart w:id="36" w:name="_Toc161052072"/>
      <w:r>
        <w:t xml:space="preserve">Jekk jogħġbok ikkonferma jekk l-għajnuna hijiex se tissussidja l-kostijiet ta’ attività li l-impriża xorta waħda ġġarrab:</w:t>
      </w:r>
    </w:p>
    <w:p w14:paraId="0252BE2F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1734577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662232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3B56B989" w14:textId="2ABF61BF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ikkonferma jekk l-għajnuna hijiex se tikkumpensa għar-riskju normali tan-negozju ta’ attività ekonomika:</w:t>
      </w:r>
    </w:p>
    <w:p w14:paraId="091899E9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2065624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346215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0FD541A9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ipprovdi aktar spjegazzjonijiet jew irreferi għal taqsima fejn tista’ tinstab tali informazzjoni:</w:t>
      </w:r>
    </w:p>
    <w:p w14:paraId="0344A4D9" w14:textId="23929284" w:rsidR="001D63FF" w:rsidRDefault="000C5C4D" w:rsidP="000C5C4D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B74D200" w14:textId="619840EF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ikkonferma li, meta tingħata l-għajnuna skont il-miżura notifikata, se jiġi żgurat li x-xogħol fuq l-attivitajiet rilevanti tar-RŻI ma jkunx beda qabel l-applikazzjoni għall-għajnuna mill-benefiċjarju lill-awtoritajiet nazzjonali</w:t>
      </w:r>
      <w:r w:rsidRPr="006B1A7F">
        <w:rPr>
          <w:rStyle w:val="FootnoteReference"/>
        </w:rPr>
        <w:footnoteReference w:id="15"/>
      </w:r>
      <w:bookmarkEnd w:id="32"/>
      <w:bookmarkEnd w:id="33"/>
      <w:bookmarkEnd w:id="34"/>
      <w:bookmarkEnd w:id="35"/>
      <w:bookmarkEnd w:id="36"/>
      <w:r>
        <w:t xml:space="preserve"> u, għall-għajnuna individwali, speċifika d-dati rilevanti:</w:t>
      </w:r>
    </w:p>
    <w:p w14:paraId="4BA93A8B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542061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154331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3637D0AC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164D18B9" w14:textId="3090E5D6" w:rsidR="001D63FF" w:rsidRPr="00D315EF" w:rsidRDefault="001D63FF" w:rsidP="008251E8">
      <w:pPr>
        <w:pStyle w:val="NumPar1"/>
        <w:spacing w:before="100" w:beforeAutospacing="1" w:after="100" w:afterAutospacing="1"/>
        <w:rPr>
          <w:noProof/>
        </w:rPr>
      </w:pPr>
      <w:r>
        <w:t xml:space="preserve">Jekk jogħġbok immarka waħda mill-kaxxi ta’ hawn taħt biex tikkonferma li l-applikazzjonijiet għall-għajnuna tal-benefiċjarju tal-għajnuna lill-awtoritajiet nazzjonali jinkludu mill-inqas l-isem u d-daqs tal-applikant tal-impriża, deskrizzjoni tal-proġett, inklużi l-post u d-dati tal-bidu u tat-tmiem tiegħu, l-ammont ta’ appoġġ pubbliku meħtieġ biex dan jitwettaq, u lista tal-kostijiet eliġibbli:</w:t>
      </w:r>
    </w:p>
    <w:p w14:paraId="26BA3A90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615647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925849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5165797B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CF2555A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l-għajnuna tingħata fil-forma ta’ miżura fiskali, jekk jogħġbok ipprovdi dettalji u, għal miżuri mhux inkrementali, kwalunkwe studju ta’ evalwazzjoni biex jiġi stabbilit l-effett ta’ inċentiv tagħha:</w:t>
      </w:r>
    </w:p>
    <w:p w14:paraId="37C1263A" w14:textId="30EB41CF" w:rsidR="001D63F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07E45252" w14:textId="77777777" w:rsidR="001D63FF" w:rsidRDefault="001D63FF" w:rsidP="008251E8">
      <w:pPr>
        <w:pStyle w:val="Heading4"/>
        <w:spacing w:before="100" w:beforeAutospacing="1" w:after="100" w:afterAutospacing="1"/>
      </w:pPr>
      <w:r>
        <w:t xml:space="preserve">Kunsiderazzjonijiet addizzjonali għal għajnuna individwali</w:t>
      </w:r>
    </w:p>
    <w:p w14:paraId="5D36BFB2" w14:textId="77777777" w:rsidR="001D63FF" w:rsidRPr="00D315EF" w:rsidRDefault="001D63FF" w:rsidP="008251E8">
      <w:pPr>
        <w:pStyle w:val="NumPar1"/>
        <w:numPr>
          <w:ilvl w:val="0"/>
          <w:numId w:val="65"/>
        </w:numPr>
        <w:spacing w:before="100" w:beforeAutospacing="1" w:after="100" w:afterAutospacing="1"/>
      </w:pPr>
      <w:r>
        <w:t xml:space="preserve">Jekk jogħġbok ikkonferma jekk id-daqs tal-proġett hux se jiżdied minħabba l-miżura notifikata?</w:t>
      </w:r>
    </w:p>
    <w:p w14:paraId="1864FA71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835884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12324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74E86E4E" w14:textId="50652134" w:rsidR="001D63FF" w:rsidRPr="00D315EF" w:rsidRDefault="001D63FF" w:rsidP="008251E8">
      <w:pPr>
        <w:keepNext/>
        <w:spacing w:before="100" w:beforeAutospacing="1" w:after="100" w:afterAutospacing="1"/>
        <w:ind w:firstLine="720"/>
      </w:pPr>
      <w:r>
        <w:t xml:space="preserve">Jekk iva, speċifika t-tip ta' tkabbir u ppreżenta evidenza rilevanti:</w:t>
      </w:r>
    </w:p>
    <w:bookmarkStart w:id="37" w:name="_Hlk134619888"/>
    <w:p w14:paraId="13DC9B74" w14:textId="52B7BAE8" w:rsidR="001D63FF" w:rsidRPr="001B7F8B" w:rsidRDefault="000C5C4D" w:rsidP="008251E8">
      <w:pPr>
        <w:pStyle w:val="Tiret1"/>
        <w:spacing w:before="100" w:beforeAutospacing="1" w:after="100" w:afterAutospacing="1"/>
      </w:pPr>
      <w:sdt>
        <w:sdtPr>
          <w:id w:val="-1000967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żieda fil-kostijiet totali tal-proġett (mingħajr tnaqqis fl-infiq mill-benefiċjarju tal-għajnuna meta mqabbel mas-sitwazzjoni mingħajr għajnuna)</w:t>
      </w:r>
    </w:p>
    <w:p w14:paraId="11446106" w14:textId="6D8A2926" w:rsidR="001D63FF" w:rsidRPr="001B7F8B" w:rsidRDefault="000C5C4D" w:rsidP="008251E8">
      <w:pPr>
        <w:pStyle w:val="Tiret1"/>
        <w:spacing w:before="100" w:beforeAutospacing="1" w:after="100" w:afterAutospacing="1"/>
      </w:pPr>
      <w:sdt>
        <w:sdtPr>
          <w:id w:val="-203869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żieda fl-għadd ta’ nies assenjati għal attivitajiet tar-RŻI</w:t>
      </w:r>
    </w:p>
    <w:p w14:paraId="074AD948" w14:textId="685992F5" w:rsidR="001D63FF" w:rsidRPr="00D315EF" w:rsidRDefault="000C5C4D" w:rsidP="008251E8">
      <w:pPr>
        <w:pStyle w:val="Tiret1"/>
        <w:spacing w:before="100" w:beforeAutospacing="1" w:after="100" w:afterAutospacing="1"/>
      </w:pPr>
      <w:sdt>
        <w:sdtPr>
          <w:id w:val="-108607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tip ieħor ta’ żieda</w:t>
      </w:r>
    </w:p>
    <w:bookmarkEnd w:id="37"/>
    <w:p w14:paraId="5D7E582D" w14:textId="3B235B45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jogħġbok iġġustifika t-tweġibiet tiegħek u pprovdi aktar dettalji u ppreżenta l-evidenza rilevanti:</w:t>
      </w:r>
    </w:p>
    <w:p w14:paraId="530998F4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23DA3FB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speċifika jekk il-kamp ta’ applikazzjoni tal-proġett hux se jiżdied minħabba l-miżura notifikata?</w:t>
      </w:r>
    </w:p>
    <w:p w14:paraId="01C897C6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453364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61101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07733444" w14:textId="4F67C075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iva, speċifika t-tip ta' tkabbir u ppreżenta evidenza rilevanti:</w:t>
      </w:r>
    </w:p>
    <w:p w14:paraId="69A8C40F" w14:textId="77777777" w:rsidR="001D63FF" w:rsidRPr="001B7F8B" w:rsidRDefault="000C5C4D" w:rsidP="008251E8">
      <w:pPr>
        <w:pStyle w:val="Tiret1"/>
        <w:spacing w:before="100" w:beforeAutospacing="1" w:after="100" w:afterAutospacing="1"/>
      </w:pPr>
      <w:sdt>
        <w:sdtPr>
          <w:id w:val="714856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żieda fl-għadd ta’ riżultati tanġibbli mistennija mill-proġett;</w:t>
      </w:r>
    </w:p>
    <w:p w14:paraId="0A765C7E" w14:textId="77777777" w:rsidR="001D63FF" w:rsidRPr="001B7F8B" w:rsidRDefault="000C5C4D" w:rsidP="008251E8">
      <w:pPr>
        <w:pStyle w:val="Tiret1"/>
        <w:spacing w:before="100" w:beforeAutospacing="1" w:after="100" w:afterAutospacing="1"/>
        <w:rPr>
          <w:bCs/>
        </w:rPr>
      </w:pPr>
      <w:sdt>
        <w:sdtPr>
          <w:rPr>
            <w:bCs/>
          </w:rPr>
          <w:id w:val="-1356572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bCs/>
            </w:rPr>
            <w:t>☐</w:t>
          </w:r>
        </w:sdtContent>
      </w:sdt>
      <w:r>
        <w:t xml:space="preserve"> żieda fil-livell ta’ ambizzjoni tal-proġett evidenzjata minn għadd akbar ta’ sħab involuti, probabbiltà ogħla ta’ avvanzi deċiżivi xjentifiċi jew teknoloġiċi jew riskju ogħla ta’ falliment (notevolment b’rabta man-natura fit-tul tal-proġett u l-inċertezza dwar ir-riżultati tiegħu);</w:t>
      </w:r>
    </w:p>
    <w:p w14:paraId="79C70B49" w14:textId="77777777" w:rsidR="001D63FF" w:rsidRPr="00D315EF" w:rsidRDefault="000C5C4D" w:rsidP="008251E8">
      <w:pPr>
        <w:pStyle w:val="Tiret1"/>
        <w:spacing w:before="100" w:beforeAutospacing="1" w:after="100" w:afterAutospacing="1"/>
      </w:pPr>
      <w:sdt>
        <w:sdtPr>
          <w:id w:val="-1292444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tip ieħor ta’ żieda.</w:t>
      </w:r>
    </w:p>
    <w:p w14:paraId="6408F497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jogħġbok iġġustifika t-tweġibiet tiegħek billi tipprovdi aktar dettalji u evidenza:</w:t>
      </w:r>
    </w:p>
    <w:p w14:paraId="469C3579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1BC3D05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ikkonferma jekk il-veloċità tal-proġett hijiex se tiżdied minħabba l-miżura notifikata?</w:t>
      </w:r>
    </w:p>
    <w:p w14:paraId="5D7DCF64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368578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829794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3E8A22CB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iva, jekk jogħġbok ipprovdi aktar ġustifikazzjoni, dettalji u evidenza rilevanti:</w:t>
      </w:r>
    </w:p>
    <w:p w14:paraId="54659C10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920F53E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ikkonferma jekk l-ammont totali minfuq huwiex se jiżdied minħabba l-miżura notifikata?</w:t>
      </w:r>
    </w:p>
    <w:p w14:paraId="606D26C9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476417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172756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5675D000" w14:textId="5A4F2138" w:rsidR="001D63FF" w:rsidRPr="00D315EF" w:rsidRDefault="001D63FF" w:rsidP="008251E8">
      <w:pPr>
        <w:pStyle w:val="Text1"/>
        <w:spacing w:before="100" w:beforeAutospacing="1" w:after="100" w:afterAutospacing="1"/>
        <w:rPr>
          <w:bCs/>
        </w:rPr>
      </w:pPr>
      <w:r>
        <w:t xml:space="preserve">Jekk iva, jekk jogħġbok speċifika t-tip ta’ żieda u ppreżenta aktar ġustifikazzjoni, dettalji u evidenza rilevanti:</w:t>
      </w:r>
    </w:p>
    <w:p w14:paraId="00B967D2" w14:textId="28BA3D95" w:rsidR="001D63FF" w:rsidRPr="001B7F8B" w:rsidRDefault="000C5C4D" w:rsidP="008251E8">
      <w:pPr>
        <w:pStyle w:val="Tiret1"/>
        <w:spacing w:before="100" w:beforeAutospacing="1" w:after="100" w:afterAutospacing="1"/>
      </w:pPr>
      <w:sdt>
        <w:sdtPr>
          <w:id w:val="28502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żieda fl-infiq totali tar-RŻI mill-benefiċjarju tal-għajnuna, f’termini assoluti jew bħala proporzjon tal-fatturat</w:t>
      </w:r>
    </w:p>
    <w:p w14:paraId="63D09244" w14:textId="0BD9479C" w:rsidR="001D63FF" w:rsidRPr="001B7F8B" w:rsidRDefault="000C5C4D" w:rsidP="008251E8">
      <w:pPr>
        <w:pStyle w:val="Tiret1"/>
        <w:spacing w:before="100" w:beforeAutospacing="1" w:after="100" w:afterAutospacing="1"/>
      </w:pPr>
      <w:sdt>
        <w:sdtPr>
          <w:id w:val="-911088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bidliet fil-baġit impenjat għall-proġett (mingħajr tnaqqis korrispondenti fil-baġit allokat għal proġetti oħra)</w:t>
      </w:r>
    </w:p>
    <w:p w14:paraId="538836A3" w14:textId="299CF447" w:rsidR="001D63FF" w:rsidRPr="001B7F8B" w:rsidRDefault="000C5C4D" w:rsidP="008251E8">
      <w:pPr>
        <w:pStyle w:val="Tiret1"/>
        <w:spacing w:before="100" w:beforeAutospacing="1" w:after="100" w:afterAutospacing="1"/>
      </w:pPr>
      <w:sdt>
        <w:sdtPr>
          <w:id w:val="425234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tip ieħor ta’ żieda</w:t>
      </w:r>
    </w:p>
    <w:p w14:paraId="2BA4DACA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6E6A4D79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ikkonferma jekk il-miżura notifikata hijiex se tkun soġġetta għal evalwazzjoni </w:t>
      </w:r>
      <w:r>
        <w:rPr>
          <w:i/>
        </w:rPr>
        <w:t xml:space="preserve">ex post</w:t>
      </w:r>
      <w:r>
        <w:t xml:space="preserve"> disponibbli għall-pubbliku tal-kontribut tagħha għall-interess komuni?</w:t>
      </w:r>
    </w:p>
    <w:p w14:paraId="7F2B0FD7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842393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584300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320BB919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iva, jekk jogħġbok speċifika:</w:t>
      </w:r>
    </w:p>
    <w:p w14:paraId="06C8AFA7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C075CA7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Ipprovdi deskrizzjoni komprensiva, permezz ta’ analiżi tax-xenarju kontrofattwali, tal-imġiba tal-benefiċjarju fin-nuqqas ta’ għajnuna (jiġifieri ta’ x’kien jiġri jew seta’ raġonevolment ikun mistenni li jiġri mingħajr l-għajnuna).</w:t>
      </w:r>
      <w:r>
        <w:t xml:space="preserve"> </w:t>
      </w:r>
      <w:r>
        <w:t xml:space="preserve">Jekk jogħġbok uri permezz ta’ evidenza interna kontemporanja jekk ix-xenarju kontrofattwali ġiex ikkunsidrat mill-benefiċjarju fit-teħid ta’ deċiżjonijiet interni tiegħu u ehmeż tali evidenza ma’ din il-formola.</w:t>
      </w:r>
    </w:p>
    <w:p w14:paraId="217A5B58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contextualSpacing w:val="0"/>
      </w:pPr>
      <w:r>
        <w:tab/>
      </w:r>
    </w:p>
    <w:p w14:paraId="6E0F0F4A" w14:textId="05542203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speċifika u elabora aktar l-elementi ulterjuri li huma rilevanti għad-dimostrazzjoni tal-effett ta’ inċentiv tal-miżura notifikata u pprovdi evidenza ta’ sostenn, bħal dokumenti tal-bord, valutazzjonijiet tar-riskju, rapporti finanzjarji, pjanijiet ta’ direzzjoni tan-negozju interni, opinjonijiet tal-esperti u studji oħra relatati mal-proġett li qed jiġi vvalutat:</w:t>
      </w:r>
    </w:p>
    <w:p w14:paraId="52CA7F4B" w14:textId="07A974E1" w:rsidR="001D63FF" w:rsidRDefault="000C5C4D" w:rsidP="008251E8">
      <w:pPr>
        <w:pStyle w:val="Tiret0"/>
        <w:spacing w:before="100" w:beforeAutospacing="1" w:after="100" w:afterAutospacing="1"/>
      </w:pPr>
      <w:sdt>
        <w:sdtPr>
          <w:rPr>
            <w:rFonts w:ascii="MS Gothic" w:eastAsia="MS Gothic" w:hAnsi="MS Gothic"/>
          </w:rPr>
          <w:id w:val="-1694458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324B50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livell ta’ profittabbiltà (jiġifieri fejn proġett jew investiment, fih innifsu, ma jkunx profittabbli biex jitwettaq għal impriża, iżda jiġġenera benefiċċji importanti għas-soċjetà)</w:t>
      </w:r>
    </w:p>
    <w:p w14:paraId="5BD689F0" w14:textId="77777777" w:rsidR="000C5C4D" w:rsidRPr="00D315EF" w:rsidRDefault="000C5C4D" w:rsidP="000C5C4D">
      <w:pPr>
        <w:pStyle w:val="ListParagraph"/>
        <w:tabs>
          <w:tab w:val="left" w:leader="dot" w:pos="9072"/>
        </w:tabs>
        <w:spacing w:before="100" w:beforeAutospacing="1" w:after="100" w:afterAutospacing="1"/>
        <w:contextualSpacing w:val="0"/>
      </w:pPr>
      <w:r>
        <w:tab/>
      </w:r>
    </w:p>
    <w:p w14:paraId="4B9E85C3" w14:textId="0AF5A087" w:rsidR="001D63FF" w:rsidRPr="00D315EF" w:rsidRDefault="000C5C4D" w:rsidP="008251E8">
      <w:pPr>
        <w:pStyle w:val="Tiret0"/>
        <w:spacing w:before="100" w:beforeAutospacing="1" w:after="100" w:afterAutospacing="1"/>
      </w:pPr>
      <w:sdt>
        <w:sdtPr>
          <w:id w:val="90518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l-ammont ta’ investiment u l-perjodu ta’ żmien tal-flussi ta’ flus (eż. jekk il-miżura tikkonċernax investiment tal-bidu għoli, livell baxx ta’ flussi ta’ flus approprjabbli, frazzjoni sinifikanti ta’ flussi ta’ flus fil-futur imbiegħed ħafna jew b’mod inċert ħafna, eċċ.)</w:t>
      </w:r>
    </w:p>
    <w:p w14:paraId="5076B4BF" w14:textId="77777777" w:rsidR="000C5C4D" w:rsidRPr="00D315EF" w:rsidRDefault="000C5C4D" w:rsidP="000C5C4D">
      <w:pPr>
        <w:pStyle w:val="ListParagraph"/>
        <w:tabs>
          <w:tab w:val="left" w:leader="dot" w:pos="9072"/>
        </w:tabs>
        <w:spacing w:before="100" w:beforeAutospacing="1" w:after="100" w:afterAutospacing="1"/>
        <w:contextualSpacing w:val="0"/>
      </w:pPr>
      <w:r>
        <w:tab/>
      </w:r>
    </w:p>
    <w:p w14:paraId="5BD10FBA" w14:textId="29F026CD" w:rsidR="001D63FF" w:rsidRPr="00D315EF" w:rsidRDefault="000C5C4D" w:rsidP="008251E8">
      <w:pPr>
        <w:pStyle w:val="Tiret0"/>
        <w:spacing w:before="100" w:beforeAutospacing="1" w:after="100" w:afterAutospacing="1"/>
      </w:pPr>
      <w:sdt>
        <w:sdtPr>
          <w:id w:val="-408389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il-livell ta’ riskju involut (jekk jogħġbok ipprovdi valutazzjoni tar-riskju, li b’mod partikolari tqis, kif applikabbli, l-irriversibbiltà tal-investiment, il-probabbiltà ta’ falliment kummerċjali, ir-riskju li l-proġett ikun inqas produttiv milli mistenni, ir-riskju li l-proġett jimmina attivitajiet oħra tal-benefiċjarju tal-għajnuna u r-riskju li l-kostijiet tal-proġett jimminaw il-vijabbiltà finanzjarja tiegħu)</w:t>
      </w:r>
    </w:p>
    <w:p w14:paraId="7500E730" w14:textId="77777777" w:rsidR="000C5C4D" w:rsidRPr="00D315EF" w:rsidRDefault="000C5C4D" w:rsidP="000C5C4D">
      <w:pPr>
        <w:pStyle w:val="ListParagraph"/>
        <w:tabs>
          <w:tab w:val="left" w:leader="dot" w:pos="9072"/>
        </w:tabs>
        <w:spacing w:before="100" w:beforeAutospacing="1" w:after="100" w:afterAutospacing="1"/>
        <w:contextualSpacing w:val="0"/>
      </w:pPr>
      <w:r>
        <w:tab/>
      </w:r>
    </w:p>
    <w:p w14:paraId="23F49110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disponibbli, jekk jogħġbok ipprovdi </w:t>
      </w:r>
      <w:r>
        <w:t xml:space="preserve">data speċifika għall-industrija li turi li x-xenarju kontrofattwali tal-benefiċjarju, il-livell ta’ profittabbiltà meħtieġ tiegħu u l-flussi ta’ flus mistennija tiegħu huma raġonevoli.</w:t>
      </w:r>
    </w:p>
    <w:p w14:paraId="786DC696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38" w:name="_Hlk134608971"/>
      <w:r>
        <w:tab/>
      </w:r>
      <w:bookmarkEnd w:id="38"/>
    </w:p>
    <w:p w14:paraId="2668560A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speċifika jekk il-miżura megħjuna tinvolvix kooperazzjoni transfruntiera jew hijiex iffinanzjata minn aktar minn Stat Membru wieħed (jiġifieri tikkonċerna attivitajiet transfruntiera tar-R&amp;Ż, infrastrutturi tar-riċerka, infrastrutturi tal-ittestjar u tal-esperimentazzjoni jew raggruppamenti tal-innovazzjoni).</w:t>
      </w:r>
      <w:r>
        <w:t xml:space="preserve"> </w:t>
      </w:r>
    </w:p>
    <w:p w14:paraId="0BB986B1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6770EB99" w14:textId="77777777" w:rsidR="001D63FF" w:rsidRPr="00D315EF" w:rsidRDefault="001D63FF" w:rsidP="008251E8">
      <w:pPr>
        <w:pStyle w:val="Heading3"/>
        <w:spacing w:before="100" w:beforeAutospacing="1" w:after="100" w:afterAutospacing="1"/>
        <w:rPr>
          <w:b/>
        </w:rPr>
      </w:pPr>
      <w:r>
        <w:t xml:space="preserve">L-ebda ksur tal-liġi rilevanti tal-Unjoni</w:t>
      </w:r>
    </w:p>
    <w:p w14:paraId="720B285E" w14:textId="0D9FF395" w:rsidR="001D63FF" w:rsidRPr="00D315EF" w:rsidRDefault="001D63FF" w:rsidP="008251E8">
      <w:pPr>
        <w:pStyle w:val="NumPar1"/>
        <w:numPr>
          <w:ilvl w:val="0"/>
          <w:numId w:val="66"/>
        </w:numPr>
        <w:spacing w:before="100" w:beforeAutospacing="1" w:after="100" w:afterAutospacing="1"/>
      </w:pPr>
      <w:r>
        <w:t xml:space="preserve">Immarka waħda mill-kaxxi ta’ hawn taħt biex tikkonferma li l-miżura ta’ għajnuna mill-Istat, il-kundizzjonijiet marbuta magħha, inkluż il-metodu ta’ finanzjament tagħha meta l-metodu ta’ finanzjament jifforma parti integrali mill-miżura ta’ għajnuna mill-Istat, jew l-attività li tiffinanzja ma tinvolvix ksur tal-liġi rilevanti tal-Unjoni.</w:t>
      </w:r>
      <w:r>
        <w:t xml:space="preserve"> </w:t>
      </w:r>
    </w:p>
    <w:p w14:paraId="31188B8C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952789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317031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15AE34D5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Għal għajnuna individwali:</w:t>
      </w:r>
      <w:r>
        <w:t xml:space="preserve"> </w:t>
      </w:r>
      <w:r>
        <w:t xml:space="preserve">speċifika wkoll jekk hemmx xi proċedimenti ta’ ksur relatati mal-Artikoli 101 jew 102 tat-Trattat li jistgħu jikkonċernaw lill-benefiċjarju tal-għajnuna u li jistgħu jkunu rilevanti għall-valutazzjoni tiegħu skont l-Artikolu 107(3) tat-TFUE.</w:t>
      </w:r>
    </w:p>
    <w:p w14:paraId="572D80FB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1109893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336346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07BA0078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jogħġbok ipprovdi wkoll aktar informazzjoni u kjarifiki dwar dawn il-punti kollha:</w:t>
      </w:r>
    </w:p>
    <w:p w14:paraId="135F3FCF" w14:textId="77025700" w:rsidR="008F3F90" w:rsidRPr="00D315EF" w:rsidRDefault="008F3F90" w:rsidP="008F3F90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64590CCE" w14:textId="77777777" w:rsidR="001D63FF" w:rsidRPr="003E1D3E" w:rsidRDefault="001D63FF" w:rsidP="008251E8">
      <w:pPr>
        <w:pStyle w:val="Heading2"/>
        <w:spacing w:before="100" w:beforeAutospacing="1" w:after="100" w:afterAutospacing="1"/>
      </w:pPr>
      <w:r>
        <w:t xml:space="preserve">It-tieni kundizzjoni:</w:t>
      </w:r>
      <w:r>
        <w:t xml:space="preserve"> </w:t>
      </w:r>
      <w:r>
        <w:t xml:space="preserve">L-għajnuna għar-RŻI ma taffettwax b’mod mhux xieraq il-kundizzjonijiet tal-kummerċ sa punt li jmur kontra l-interess komuni</w:t>
      </w:r>
      <w:bookmarkEnd w:id="30"/>
    </w:p>
    <w:p w14:paraId="78746516" w14:textId="074D1EDE" w:rsidR="001D63FF" w:rsidRPr="008F3F90" w:rsidRDefault="001D63FF" w:rsidP="008F3F90">
      <w:pPr>
        <w:pStyle w:val="Heading3"/>
        <w:spacing w:before="100" w:beforeAutospacing="1" w:after="100" w:afterAutospacing="1"/>
        <w:rPr>
          <w:b/>
          <w:bCs w:val="0"/>
        </w:rPr>
      </w:pPr>
      <w:r>
        <w:rPr>
          <w:b/>
        </w:rPr>
        <w:t xml:space="preserve">Ħtieġa għal intervent mill-Istat</w:t>
      </w:r>
    </w:p>
    <w:p w14:paraId="2456FBC6" w14:textId="20A9C00B" w:rsidR="001D63FF" w:rsidRDefault="001D63FF" w:rsidP="008251E8">
      <w:pPr>
        <w:pStyle w:val="NumPar1"/>
        <w:numPr>
          <w:ilvl w:val="0"/>
          <w:numId w:val="67"/>
        </w:numPr>
        <w:spacing w:before="100" w:beforeAutospacing="1" w:after="100" w:afterAutospacing="1"/>
      </w:pPr>
      <w:r>
        <w:t xml:space="preserve">Identifika billi timmarka l-kaxxa rilevanti ta’ hawn taħt il-fallimenti tas-suq li qed ixekklu l-attivitajiet ta' RŻI f'dan il-każ u ġġustifika l-ħtieġa ta' Għajnuna mill-Istat.</w:t>
      </w:r>
      <w:r>
        <w:t xml:space="preserve"> </w:t>
      </w:r>
      <w:r>
        <w:t xml:space="preserve">Jekk jogħġbok ibgħat aktar spjegazzjonijiet, kjarifiki u evidenza rilevanti.</w:t>
      </w:r>
    </w:p>
    <w:p w14:paraId="38059B4B" w14:textId="06A09919" w:rsidR="001D63FF" w:rsidRPr="003E1D3E" w:rsidRDefault="000C5C4D" w:rsidP="008251E8">
      <w:pPr>
        <w:pStyle w:val="Tiret1"/>
        <w:spacing w:before="100" w:beforeAutospacing="1" w:after="100" w:afterAutospacing="1"/>
      </w:pPr>
      <w:sdt>
        <w:sdtPr>
          <w:id w:val="-754131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3E1D3E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esternalitajiet pożittivi/riperkussjonijiet tal-għarfien</w:t>
      </w:r>
    </w:p>
    <w:p w14:paraId="4A236735" w14:textId="47D31E14" w:rsidR="001D63FF" w:rsidRPr="003E1D3E" w:rsidRDefault="000C5C4D" w:rsidP="008251E8">
      <w:pPr>
        <w:pStyle w:val="Tiret1"/>
        <w:spacing w:before="100" w:beforeAutospacing="1" w:after="100" w:afterAutospacing="1"/>
      </w:pPr>
      <w:sdt>
        <w:sdtPr>
          <w:id w:val="-385337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3E1D3E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tagħrif imperfett jew asimetriku</w:t>
      </w:r>
    </w:p>
    <w:p w14:paraId="4B3B49B9" w14:textId="5CEDFCB0" w:rsidR="001D63FF" w:rsidRPr="003E1D3E" w:rsidRDefault="000C5C4D" w:rsidP="008251E8">
      <w:pPr>
        <w:pStyle w:val="Tiret1"/>
        <w:spacing w:before="100" w:beforeAutospacing="1" w:after="100" w:afterAutospacing="1"/>
      </w:pPr>
      <w:sdt>
        <w:sdtPr>
          <w:id w:val="2105372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3E1D3E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falliment fil-koordinazzjoni u n-networking</w:t>
      </w:r>
    </w:p>
    <w:p w14:paraId="3C882682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E3A1D12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spjega kif il-miżura notifikata tista’ timmitiga b’mod effettiv il-fallimenti tas-suq li jaffettwaw l-attivitajiet tar-RŻI (jiġifieri kif l-għajnuna mill-Istat tista’ twassal għal titjib materjali li s-suq waħdu ma jistax iwassal).</w:t>
      </w:r>
    </w:p>
    <w:p w14:paraId="267A1F32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39" w:name="_Hlk182224138"/>
      <w:r>
        <w:tab/>
      </w:r>
    </w:p>
    <w:bookmarkEnd w:id="39"/>
    <w:p w14:paraId="360B8AF8" w14:textId="77777777" w:rsidR="001D63FF" w:rsidRPr="00D315EF" w:rsidRDefault="001D63FF" w:rsidP="008251E8">
      <w:pPr>
        <w:pStyle w:val="Heading4"/>
        <w:spacing w:before="100" w:beforeAutospacing="1" w:after="100" w:afterAutospacing="1"/>
      </w:pPr>
      <w:r>
        <w:t xml:space="preserve">Kundizzjonijiet addizzjonali għal għajnuna individwali</w:t>
      </w:r>
      <w:r>
        <w:t xml:space="preserve"> </w:t>
      </w:r>
    </w:p>
    <w:p w14:paraId="73DF22B5" w14:textId="77777777" w:rsidR="001D63FF" w:rsidRPr="00D315EF" w:rsidRDefault="001D63FF" w:rsidP="008251E8">
      <w:pPr>
        <w:pStyle w:val="NumPar1"/>
        <w:numPr>
          <w:ilvl w:val="0"/>
          <w:numId w:val="68"/>
        </w:numPr>
        <w:spacing w:before="100" w:beforeAutospacing="1" w:after="100" w:afterAutospacing="1"/>
      </w:pPr>
      <w:r>
        <w:t xml:space="preserve">Spjega wkoll jekk l-għajnuna tindirizzax falliment ġenerali tas-suq fir-rigward tal-attivitajiet tar-RŻI fl-Unjoni, jew falliment speċifiku tas-suq rigward, pereżempju, settur jew linja ta’ negozju partikolari.</w:t>
      </w:r>
    </w:p>
    <w:p w14:paraId="5243790E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0187FF4F" w14:textId="77777777" w:rsidR="001D63FF" w:rsidRPr="00D315EF" w:rsidRDefault="001D63FF" w:rsidP="008251E8">
      <w:pPr>
        <w:pStyle w:val="NumPar1"/>
        <w:spacing w:before="100" w:beforeAutospacing="1" w:after="100" w:afterAutospacing="1"/>
        <w:rPr>
          <w:noProof/>
        </w:rPr>
      </w:pPr>
      <w:r>
        <w:t xml:space="preserve">Jekk disponibbli, jekk jogħġbok ipprovdi kwalunkwe tqabbil settorjali u studji oħra li jistgħu jissostanzjaw l-analiżi tal-allegati fallimenti tas-suq.</w:t>
      </w:r>
    </w:p>
    <w:p w14:paraId="595A186B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40" w:name="_Hlk182229315"/>
      <w:r>
        <w:tab/>
      </w:r>
    </w:p>
    <w:bookmarkEnd w:id="40"/>
    <w:p w14:paraId="7067ACD7" w14:textId="77777777" w:rsidR="001D63FF" w:rsidRDefault="001D63FF" w:rsidP="008251E8">
      <w:pPr>
        <w:pStyle w:val="NumPar1"/>
        <w:spacing w:before="100" w:beforeAutospacing="1" w:after="100" w:afterAutospacing="1"/>
        <w:rPr>
          <w:noProof/>
        </w:rPr>
      </w:pPr>
      <w:r>
        <w:t xml:space="preserve">Jekk disponibbli, jekk jogħġbok ipprovdi kwalunkwe informazzjoni dwar proġetti jew attivitajiet (oħrajn) tar-RŻI mwettqa fl-Unjoni li, fir-rigward tal-kontenut teknoloġiku, il-livell ta’ riskju u d-daqs tagħhom, huma simili għal dawk ikkonċernati mill-miżura notifikata u spjega għaliex l-għajnuna hija meħtieġa fil-każ ikkonċernat.</w:t>
      </w:r>
    </w:p>
    <w:p w14:paraId="545EB5F5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contextualSpacing w:val="0"/>
      </w:pPr>
      <w:r>
        <w:tab/>
      </w:r>
    </w:p>
    <w:p w14:paraId="5077499A" w14:textId="77777777" w:rsidR="001D63FF" w:rsidRPr="00D315EF" w:rsidRDefault="001D63FF" w:rsidP="008251E8">
      <w:pPr>
        <w:pStyle w:val="Heading3"/>
        <w:spacing w:before="100" w:beforeAutospacing="1" w:after="100" w:afterAutospacing="1"/>
      </w:pPr>
      <w:r>
        <w:t xml:space="preserve">L-adegwatezza tal-miżura ta’ għajnuna</w:t>
      </w:r>
    </w:p>
    <w:p w14:paraId="0B4F6B5F" w14:textId="77777777" w:rsidR="001D63FF" w:rsidRDefault="001D63FF" w:rsidP="008251E8">
      <w:pPr>
        <w:pStyle w:val="NumPar1"/>
        <w:numPr>
          <w:ilvl w:val="0"/>
          <w:numId w:val="69"/>
        </w:numPr>
        <w:spacing w:before="100" w:beforeAutospacing="1" w:after="100" w:afterAutospacing="1"/>
      </w:pPr>
      <w:r>
        <w:t xml:space="preserve">Strument ta’ politika xieraq</w:t>
      </w:r>
    </w:p>
    <w:p w14:paraId="00D6C780" w14:textId="77777777" w:rsidR="001D63FF" w:rsidRPr="00D315EF" w:rsidRDefault="001D63FF" w:rsidP="006628BE">
      <w:pPr>
        <w:pStyle w:val="NumPar2"/>
        <w:numPr>
          <w:ilvl w:val="0"/>
          <w:numId w:val="0"/>
        </w:numPr>
        <w:spacing w:before="100" w:beforeAutospacing="1" w:after="100" w:afterAutospacing="1"/>
        <w:ind w:left="850"/>
      </w:pPr>
      <w:r>
        <w:t xml:space="preserve">Jekk jogħġbok spjega għaliex fil-fehma tiegħek l-għajnuna mill-Istat hija l-istrument ta’ politika xieraq li jippermetti r-RŻI inkwistjoni u ma hemm l-ebda strument ta’ politika f’pożizzjoni aħjar u inqas distorsiv li kapaċi jikseb l-istess riżultati.</w:t>
      </w:r>
      <w:r>
        <w:t xml:space="preserve"> </w:t>
      </w:r>
      <w:r>
        <w:t xml:space="preserve">Barra minn hekk, jekk jogħġbok spjega kif ġew stabbiliti l-vantaġġi tal-użu ta’ strument ta’ politika selettiv bħall-għajnuna mill-Istat sabiex jiżdiedu l-attivitajiet ta’ riċerka u żvilupp, u pprovdi kwalunkwe valutazzjoni tal-impatt u dokumenti ta’ sostenn relatati.</w:t>
      </w:r>
    </w:p>
    <w:p w14:paraId="4AB01E84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41" w:name="_Hlk182224312"/>
      <w:r>
        <w:tab/>
      </w:r>
    </w:p>
    <w:bookmarkEnd w:id="41"/>
    <w:p w14:paraId="618F7D74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Fejn il-proġett jew l-attivitajiet tar-RŻI huma ffinanzjati wkoll mill-Unjoni jekk jogħġbok uri li l-għajnuna mill-Istat għall-proġett ivvalutat jew l-attività tar-RŻI toħloq sinerġiji mal-finanzjament jew il-kofinanzjament mill-programmi tal-Unjoni.</w:t>
      </w:r>
    </w:p>
    <w:p w14:paraId="58CCA5BA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42" w:name="_Hlk182231305"/>
      <w:r>
        <w:tab/>
      </w:r>
    </w:p>
    <w:bookmarkEnd w:id="42"/>
    <w:p w14:paraId="3DFEC190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Adegwatezza fost strumenti ta’ għajnuna differenti:</w:t>
      </w:r>
      <w:r>
        <w:t xml:space="preserve"> </w:t>
      </w:r>
    </w:p>
    <w:p w14:paraId="715487DA" w14:textId="77777777" w:rsidR="001D63FF" w:rsidRDefault="001D63FF" w:rsidP="008251E8">
      <w:pPr>
        <w:pStyle w:val="Point0letter"/>
        <w:numPr>
          <w:ilvl w:val="1"/>
          <w:numId w:val="70"/>
        </w:numPr>
        <w:spacing w:before="100" w:beforeAutospacing="1" w:after="100" w:afterAutospacing="1"/>
      </w:pPr>
      <w:r>
        <w:t xml:space="preserve">Jekk jogħġbok spjega l-fehmiet tiegħek għaliex il-forma magħżula tal-għajnuna mill-Istat x’aktarx li tiġġenera l-inqas distorsjonijiet tal-kompetizzjoni u tal-kummerċ.</w:t>
      </w:r>
      <w:r>
        <w:t xml:space="preserve"> </w:t>
      </w:r>
      <w:r>
        <w:t xml:space="preserve">Jekk l-għajnuna tingħata f’forom li jipprovdu vantaġġ finanzjarju dirett (bħal għotjiet diretti, eżenzjonijiet jew tnaqqis fit-taxxi jew imposti obbligatorji oħrajn, jew il-forniment ta’ art, prodotti jew servizzi bi prezzijiet vantaġġużi), jekk jogħġbok ipprovdi analiżi ta’ għażliet oħra u spjega għaliex jew kif forom oħra ta’ għajnuna (bħal self bil-quddiem li jitħallas lura jew forom ta’ għajnuna li huma bbażati fuq strumenti ta’ dejn jew ekwità, bħal garanziji mill-Istat, ix-xiri ta’ parteċipazzjoni azzjonarja jew il-forniment b'modi oħra ta’ dejn jew kapital b’termini vantaġġużi) huma inqas xierqa biex jiġu indirizzati l-fallimenti identifikati tas-suq.</w:t>
      </w:r>
    </w:p>
    <w:p w14:paraId="52ECAE88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43" w:name="_Hlk182231547"/>
      <w:r>
        <w:tab/>
      </w:r>
    </w:p>
    <w:bookmarkEnd w:id="43"/>
    <w:p w14:paraId="5CF06674" w14:textId="77777777" w:rsidR="001D63FF" w:rsidRDefault="001D63FF" w:rsidP="008251E8">
      <w:pPr>
        <w:pStyle w:val="Point0letter"/>
        <w:spacing w:before="100" w:beforeAutospacing="1" w:after="100" w:afterAutospacing="1"/>
      </w:pPr>
      <w:r>
        <w:t xml:space="preserve">Għall-iskemi ta’ għajnuna:</w:t>
      </w:r>
      <w:r>
        <w:t xml:space="preserve"> </w:t>
      </w:r>
      <w:r>
        <w:t xml:space="preserve">jekk jogħġbok speċifika wkoll jekk l-iskema notifikata timplimentax l-objettivi u l-prijoritajiet tal-Programmi Operazzjonali u identifika l-istrument ta’ finanzjament magħżul f’dawk il-programmi.</w:t>
      </w:r>
    </w:p>
    <w:p w14:paraId="0D97622F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039E6A16" w14:textId="77777777" w:rsidR="001D63FF" w:rsidRPr="00D315EF" w:rsidRDefault="001D63FF" w:rsidP="008251E8">
      <w:pPr>
        <w:pStyle w:val="Heading3"/>
        <w:spacing w:before="100" w:beforeAutospacing="1" w:after="100" w:afterAutospacing="1"/>
      </w:pPr>
      <w:r>
        <w:t xml:space="preserve">Proporzjonalità tal-għajnuna</w:t>
      </w:r>
    </w:p>
    <w:p w14:paraId="6F588CA1" w14:textId="77777777" w:rsidR="001D63FF" w:rsidRDefault="001D63FF" w:rsidP="008251E8">
      <w:pPr>
        <w:pStyle w:val="NumPar1"/>
        <w:numPr>
          <w:ilvl w:val="0"/>
          <w:numId w:val="71"/>
        </w:numPr>
        <w:spacing w:before="100" w:beforeAutospacing="1" w:after="100" w:afterAutospacing="1"/>
      </w:pPr>
      <w:r>
        <w:t xml:space="preserve">Ikkonferma jekk l-għajnuna hijiex determinata b’rabta ma’ sett predefinit ta’ kostijiet eliġibbli u limitata għal ċertu proporzjon ta’ dawk il-kostijiet eliġibbli (“intensità tal-għajnuna”).</w:t>
      </w:r>
      <w:r>
        <w:t xml:space="preserve"> </w:t>
      </w:r>
      <w:r>
        <w:t xml:space="preserve">Jekk jogħġbok ikkonferma wkoll jekk l-intensità tal-għajnuna hijiex stabbilita għal kull benefiċjarju tal-għajnuna, inkluż fil-każ ta’ proġett ta’ kollaborazzjoni.</w:t>
      </w:r>
      <w:r>
        <w:t xml:space="preserve"> </w:t>
      </w:r>
    </w:p>
    <w:p w14:paraId="3317F6FF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557903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382670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396B6DE1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Fil-każ ta’ għajnuna mill-Istat għal proġett li jkun qed jitwettaq f’kollaborazzjoni bejn organizzazzjonijiet tar-riċerka u impriżi, jekk jogħġbok ikkonferma jekk il-kontribuzzjoni ta’ appoġġ pubbliku dirett u, fejn jikkostitwixxu għajnuna mill-Istat, il-kontribuzzjonijiet minn organizzazzjonijiet ta’ riċerka għall-istess proġett humiex se jaqbżu l-intensitajiet tal-għajnuna applikabbli għal kull impriża benefiċjarja.</w:t>
      </w:r>
    </w:p>
    <w:p w14:paraId="69631106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602718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064138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18910D8A" w14:textId="77777777" w:rsidR="001D63FF" w:rsidRDefault="001D63FF" w:rsidP="008251E8">
      <w:pPr>
        <w:pStyle w:val="Text1"/>
        <w:spacing w:before="100" w:beforeAutospacing="1" w:after="100" w:afterAutospacing="1"/>
      </w:pPr>
      <w:r>
        <w:t xml:space="preserve">Jekk jogħġbok speċifika aktar:</w:t>
      </w:r>
      <w:r>
        <w:t xml:space="preserve"> </w:t>
      </w:r>
    </w:p>
    <w:p w14:paraId="4CD02C4D" w14:textId="77777777" w:rsidR="008F3F90" w:rsidRPr="00D315EF" w:rsidRDefault="008F3F90" w:rsidP="008F3F90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01B5DB5A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Self bil-quddiem li jitħallas lura:</w:t>
      </w:r>
    </w:p>
    <w:p w14:paraId="38ACBCB3" w14:textId="77777777" w:rsidR="001D63FF" w:rsidRPr="00D315EF" w:rsidRDefault="001D63FF" w:rsidP="008251E8">
      <w:pPr>
        <w:pStyle w:val="Point0letter"/>
        <w:numPr>
          <w:ilvl w:val="1"/>
          <w:numId w:val="72"/>
        </w:numPr>
        <w:spacing w:before="100" w:beforeAutospacing="1" w:after="100" w:afterAutospacing="1"/>
      </w:pPr>
      <w:r>
        <w:t xml:space="preserve">Jekk l-għajnuna tingħata fil-forma ta’ self bil-quddiem li jitħallas lura espress bħala ekwivalenti ta’ għotja gross, jekk jogħġbok ipprovdi dettalji dwar il-metodoloġija applikata sabiex jiġi kkalkulat dan l-ekwivalenti ta’ għotja gross, inkluża </w:t>
      </w:r>
      <w:r>
        <w:t xml:space="preserve">data verifikabbli sottostanti jew, għal għajnuna individwali, speċifika fuq il-bażi ta’ liema skema ta’ għajnuna approvata tingħata l-għajnuna.</w:t>
      </w:r>
    </w:p>
    <w:p w14:paraId="55CFF0ED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55A9309" w14:textId="77777777" w:rsidR="001D63FF" w:rsidRDefault="001D63FF" w:rsidP="008251E8">
      <w:pPr>
        <w:pStyle w:val="Point0letter"/>
        <w:spacing w:before="100" w:beforeAutospacing="1" w:after="100" w:afterAutospacing="1"/>
      </w:pPr>
      <w:r>
        <w:t xml:space="preserve">Jekk l-għajnuna tingħata fil-forma ta’ self bi-quddiem li jitħallas lura espress bħala perċentwal tal-kostijiet eliġibbli u jaqbeż, sa 10 punti perċentwali, l-intensitajiet massimi tal-għajnuna stabbiliti fil-Qafas tar-RŻI, ikkonferma, billi timmarka l-kaxxa, li:</w:t>
      </w:r>
    </w:p>
    <w:p w14:paraId="1EC77911" w14:textId="3EB21A8B" w:rsidR="001D63FF" w:rsidRPr="006628BE" w:rsidRDefault="000C5C4D" w:rsidP="008251E8">
      <w:pPr>
        <w:pStyle w:val="Tiret1"/>
        <w:spacing w:before="100" w:beforeAutospacing="1" w:after="100" w:afterAutospacing="1"/>
      </w:pPr>
      <w:sdt>
        <w:sdtPr>
          <w:id w:val="57982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8BE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 xml:space="preserve">fil-każ li l-eżitu jkun suċċess, il-miżura notifikata tipprovdi li s-self bil-quddiem irid jitħallas lura b’rata ta’ imgħax li ma tkunx inqas mir-rata ta’ skont li tirriżulta mill-applikazzjoni tal-Komunikazzjoni tal-Kummissjoni dwar ir-reviżjoni tal-metodu li jistabbilixxi r-rati ta’ referenza u ta’ skont</w:t>
      </w:r>
      <w:r w:rsidR="001D63FF" w:rsidRPr="006628BE">
        <w:rPr>
          <w:rStyle w:val="FootnoteReference"/>
        </w:rPr>
        <w:footnoteReference w:id="16"/>
      </w:r>
    </w:p>
    <w:p w14:paraId="657C4EE0" w14:textId="51B114F2" w:rsidR="001D63FF" w:rsidRPr="006628BE" w:rsidRDefault="000C5C4D" w:rsidP="008251E8">
      <w:pPr>
        <w:pStyle w:val="Tiret1"/>
        <w:spacing w:before="100" w:beforeAutospacing="1" w:after="100" w:afterAutospacing="1"/>
      </w:pPr>
      <w:sdt>
        <w:sdtPr>
          <w:id w:val="-417176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6628BE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fil-każ ta' suċċess li jmur lil hinn l-eżitu definit bħala wieħed ta' suċċess, l-Istat Membru kkonċernat jitlob pagamenti ogħla mir-ripagament tal-ammont tas-self inkluż l-imgħax skont ir-rata ta' skont applikabbli</w:t>
      </w:r>
    </w:p>
    <w:p w14:paraId="6CEACF13" w14:textId="117D6893" w:rsidR="001D63FF" w:rsidRDefault="000C5C4D" w:rsidP="008251E8">
      <w:pPr>
        <w:pStyle w:val="Tiret1"/>
        <w:spacing w:before="100" w:beforeAutospacing="1" w:after="100" w:afterAutospacing="1"/>
      </w:pPr>
      <w:sdt>
        <w:sdtPr>
          <w:id w:val="-945311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6628BE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fil-każ ta' falliment jew suċċess parzjali, ir-ripagament ikun proporzjonat mal-grad ta' suċċess miksub</w:t>
      </w:r>
    </w:p>
    <w:p w14:paraId="0716F4BB" w14:textId="77777777" w:rsidR="001D63FF" w:rsidRPr="00D315EF" w:rsidRDefault="001D63FF" w:rsidP="008251E8">
      <w:pPr>
        <w:pStyle w:val="Point0letter"/>
        <w:spacing w:before="100" w:beforeAutospacing="1" w:after="100" w:afterAutospacing="1"/>
      </w:pPr>
      <w:r>
        <w:t xml:space="preserve">Jekk jogħġbok ipprovdi dettalji dwar il-ħlas lura tas-self bil-quddiem u ddefinixxi b’mod ċar x’jitqies bħala eżitu ta’ suċċess tal-attivitajiet megħjuna, abbażi ta’ ipoteżi raġonevoli u prudenti.</w:t>
      </w:r>
    </w:p>
    <w:p w14:paraId="16B761E8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44" w:name="_Hlk182231944"/>
      <w:r>
        <w:tab/>
      </w:r>
    </w:p>
    <w:bookmarkEnd w:id="44"/>
    <w:p w14:paraId="1433CF0F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Miżuri fiskali li jikkostitwixxu għajnuna mill-Istat:</w:t>
      </w:r>
      <w:r>
        <w:t xml:space="preserve"> </w:t>
      </w:r>
      <w:r>
        <w:t xml:space="preserve">jekk l-għajnuna tingħata fil-forma ta’ miżura fiskali, jekk jogħġbok speċifika kif inhuma kkalkolati l-intensitajiet tal-għajnuna u pprovdi kull dettall rilevanti:</w:t>
      </w:r>
    </w:p>
    <w:p w14:paraId="229B3AC2" w14:textId="6E6839F7" w:rsidR="001D63FF" w:rsidRPr="006628BE" w:rsidRDefault="000C5C4D" w:rsidP="008251E8">
      <w:pPr>
        <w:pStyle w:val="Tiret1"/>
        <w:spacing w:before="100" w:beforeAutospacing="1" w:after="100" w:afterAutospacing="1"/>
      </w:pPr>
      <w:sdt>
        <w:sdtPr>
          <w:id w:val="735672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6628BE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fuq il-bażi tal-proġetti individwali, jew</w:t>
      </w:r>
    </w:p>
    <w:p w14:paraId="3829E2D1" w14:textId="2F84B676" w:rsidR="001D63FF" w:rsidRDefault="000C5C4D" w:rsidP="008251E8">
      <w:pPr>
        <w:pStyle w:val="Tiret1"/>
        <w:spacing w:before="100" w:beforeAutospacing="1" w:after="100" w:afterAutospacing="1"/>
      </w:pPr>
      <w:sdt>
        <w:sdtPr>
          <w:id w:val="-1736306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6628BE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fil-livell tal-impriża, bħala l-proporzjon bejn il-ħelsien mit-taxxa kumplessiv u s-somma tal-kostijiet eliġibbli kollha tar-RŻI mġarrbin f'perjodu ta' mhux iktar minn tliet snin fiskali konsekuttivi</w:t>
      </w:r>
    </w:p>
    <w:p w14:paraId="39EF4A90" w14:textId="77777777" w:rsidR="001D63FF" w:rsidRPr="00600E34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C0C399A" w14:textId="77777777" w:rsidR="001D63FF" w:rsidRDefault="001D63FF" w:rsidP="008251E8">
      <w:pPr>
        <w:pStyle w:val="Heading4"/>
        <w:spacing w:before="100" w:beforeAutospacing="1" w:after="100" w:afterAutospacing="1"/>
      </w:pPr>
      <w:r>
        <w:t xml:space="preserve">Kundizzjonijiet addizzjonali għal għajnuna individwali</w:t>
      </w:r>
      <w:r>
        <w:t xml:space="preserve"> </w:t>
      </w:r>
    </w:p>
    <w:p w14:paraId="6C0A80C4" w14:textId="77777777" w:rsidR="001D63FF" w:rsidRDefault="001D63FF" w:rsidP="008251E8">
      <w:pPr>
        <w:pStyle w:val="NumPar1"/>
        <w:numPr>
          <w:ilvl w:val="0"/>
          <w:numId w:val="73"/>
        </w:numPr>
        <w:spacing w:before="100" w:beforeAutospacing="1" w:after="100" w:afterAutospacing="1"/>
        <w:rPr>
          <w:noProof/>
        </w:rPr>
      </w:pPr>
      <w:r>
        <w:t xml:space="preserve">Jekk jogħġbok ipprovdi pjan ta’ direzzjoni tan-negozju komprensiv għall-proġett megħjun (bl-għajnuna u mingħajrha), inklużi l-kostijiet u d-dħul mistennija rilevanti kollha tul il-ħajja tal-proġett.</w:t>
      </w:r>
      <w:r>
        <w:t xml:space="preserve"> </w:t>
      </w:r>
      <w:r>
        <w:t xml:space="preserve">Jekk jogħġbok issottometti spjegazzjonijiet dettaljati, ġustifikazzjonijiet u evidenza rilevanti għas-suppożizzjonijiet sottostanti kollha.</w:t>
      </w:r>
    </w:p>
    <w:p w14:paraId="69FAC567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473F754" w14:textId="77777777" w:rsidR="001D63FF" w:rsidRDefault="001D63FF" w:rsidP="008251E8">
      <w:pPr>
        <w:pStyle w:val="NumPar1"/>
        <w:spacing w:before="100" w:beforeAutospacing="1" w:after="100" w:afterAutospacing="1"/>
        <w:rPr>
          <w:noProof/>
        </w:rPr>
      </w:pPr>
      <w:r>
        <w:t xml:space="preserve">Jekk il-benefiċjarju tal-għajnuna jiffaċċja għażla ċara bejn li jwettaq proġett megħjun jew proġett alternattiv mingħajr għajnuna, jekk jogħġbok ipprovdi wkoll pjan ta’ direzzjoni tan-negozju komprensiv għat-tul tal-ħajja tal-proġett kontrofattwali.</w:t>
      </w:r>
      <w:r>
        <w:t xml:space="preserve"> </w:t>
      </w:r>
      <w:r>
        <w:t xml:space="preserve">Jekk jogħġbok ipprovdi spjegazzjonijiet dettaljati, ġustifikazzjonijiet u evidenza rilevanti għas-suppożizzjonijiet sottostanti kollha.</w:t>
      </w:r>
    </w:p>
    <w:p w14:paraId="7FE43577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0E42245" w14:textId="21F34B70" w:rsidR="001D63FF" w:rsidRPr="00D315EF" w:rsidRDefault="001D63FF" w:rsidP="008251E8">
      <w:pPr>
        <w:pStyle w:val="NumPar1"/>
        <w:spacing w:before="100" w:beforeAutospacing="1" w:after="100" w:afterAutospacing="1"/>
        <w:rPr>
          <w:noProof/>
        </w:rPr>
      </w:pPr>
      <w:r>
        <w:t xml:space="preserve">Fin-nuqqas ta' proġett alternattiv, spjega kif l-għajnuna hija limitata għall-minimu meħtieġ għall-proġett megħjun sabiex ikun profittabbli biżżejjed, pereżempju billi jkun possibbli li tinkiseb rata ta' redditu interna (“RRI”) li tikkorrispondi għar-rata “hurdle” jew normattiva speċifika għas-settur jew l-impriża.</w:t>
      </w:r>
    </w:p>
    <w:p w14:paraId="7B039DA2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4C357B2" w14:textId="0DA1C6EE" w:rsidR="001D63FF" w:rsidRPr="00D315EF" w:rsidRDefault="001D63FF" w:rsidP="008251E8">
      <w:pPr>
        <w:pStyle w:val="NumPar1"/>
        <w:spacing w:before="100" w:beforeAutospacing="1" w:after="100" w:afterAutospacing="1"/>
        <w:rPr>
          <w:noProof/>
        </w:rPr>
      </w:pPr>
      <w:r>
        <w:t xml:space="preserve">Jekk il-benefiċjarju tal-għajnuna jiffaċċja għażla ċara bejn li jwettaq proġett megħjun jew proġett alternattiv mingħajr għajnuna, jekk jogħġbok spjega għaliex l-għajnuna hija limitata għall-minimu meħtieġ biex tkopri l-kostijiet żejda netti tal-proġett megħjun meta mqabbla mal-proġett kontrofattwali, billi tqis il-probabbiltajiet ta’ xenarji kummerċjali differenti li jseħħu.</w:t>
      </w:r>
    </w:p>
    <w:p w14:paraId="65082DA4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05CBCE97" w14:textId="125957A1" w:rsidR="001D63FF" w:rsidRPr="00D315EF" w:rsidRDefault="001D63FF" w:rsidP="008251E8">
      <w:pPr>
        <w:pStyle w:val="NumPar1"/>
        <w:spacing w:before="100" w:beforeAutospacing="1" w:after="100" w:afterAutospacing="1"/>
        <w:rPr>
          <w:b/>
        </w:rPr>
      </w:pPr>
      <w:r>
        <w:t xml:space="preserve">Jekk jogħġbok ippreżenta kwalunkwe dokument ta’ sostenn, bħal dokumenti interni tal-kumpanija, li juru li l-proġett kontrofattwali huwa proġett alternattiv definit b’mod ċar u prevedibbli biżżejjed li ġie kkunsidrat mill-benefiċjarju fit-teħid ta’ deċiżjonijiet interni tiegħu.</w:t>
      </w:r>
    </w:p>
    <w:p w14:paraId="76C11A72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69206BF7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spjega kif l-ammont tal-għajnuna ġie stabbilit u pprovdi kwalunkwe dokument ta’ sostenn.</w:t>
      </w:r>
    </w:p>
    <w:p w14:paraId="1BDAD9F2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5E7CC04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ikun hemm diversi kandidati potenzjali biex iwettqu l-attività megħjuna, l-għajnuna tingħata fuq il-bażi ta’ kriterji trasparenti, oġġettivi u mhux diskriminatorji?</w:t>
      </w:r>
    </w:p>
    <w:p w14:paraId="188A8AA6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334419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558789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15F5C9F0" w14:textId="77777777" w:rsidR="001D63FF" w:rsidRPr="00D315EF" w:rsidRDefault="001D63FF" w:rsidP="001F0BFC">
      <w:pPr>
        <w:pStyle w:val="Tiret0"/>
        <w:numPr>
          <w:ilvl w:val="0"/>
          <w:numId w:val="0"/>
        </w:numPr>
        <w:spacing w:before="100" w:beforeAutospacing="1" w:after="100" w:afterAutospacing="1"/>
        <w:ind w:left="850" w:hanging="130"/>
        <w:jc w:val="left"/>
      </w:pPr>
      <w:r>
        <w:t xml:space="preserve">Jekk jogħġbok ipprovdi dettalji:</w:t>
      </w:r>
    </w:p>
    <w:p w14:paraId="1150C88B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632A337E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l-għajnuna hija maħsuba biex tindirizza distorsjonijiet diretti jew indiretti attwali jew potenzjali tal-kummerċ internazzjonali, jiġifieri fejn, direttament jew indirettament, kompetituri li jinsabu barra mill-Unjoni rċevew fl-aħħar tliet snin jew se jirċievu għajnuna ta’ intensità ekwivalenti għal proġetti simili, jekk jogħġbok ipprovdi biżżejjed informazzjoni u kwalunkwe evidenza disponibbli biex il-Kummissjoni tkun tista’ tivvaluta s-sitwazzjoni, b’mod partikolari l-ħtieġa li jitqies il-vantaġġ kompetittiv li jgawdi kompetitur ta’ pajjiż terz.</w:t>
      </w:r>
      <w:r>
        <w:t xml:space="preserve"> </w:t>
      </w:r>
      <w:r>
        <w:t xml:space="preserve">Meta d-distorsjonijiet tal-kummerċ internazzjonali x’aktarx li jseħħu wara aktar minn tliet snin, minħabba n-natura partikolari tas-settur inkwistjoni, il-perjodu ta’ referenza jista’ jiġi estiż kif xieraq.</w:t>
      </w:r>
    </w:p>
    <w:p w14:paraId="0CB86CFF" w14:textId="11A77EE7" w:rsidR="001D63FF" w:rsidRPr="00D315EF" w:rsidRDefault="001D63FF" w:rsidP="00021DFB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45" w:name="_Hlk182231996"/>
      <w:r>
        <w:tab/>
      </w:r>
      <w:bookmarkEnd w:id="45"/>
    </w:p>
    <w:p w14:paraId="1A3A3254" w14:textId="77777777" w:rsidR="001D63FF" w:rsidRPr="00870AB3" w:rsidRDefault="001D63FF" w:rsidP="008251E8">
      <w:pPr>
        <w:pStyle w:val="Heading3"/>
        <w:spacing w:before="100" w:beforeAutospacing="1" w:after="100" w:afterAutospacing="1"/>
      </w:pPr>
      <w:r>
        <w:t xml:space="preserve"> </w:t>
      </w:r>
      <w:r>
        <w:t xml:space="preserve">Akkumulazzjoni ta’ għajnuna</w:t>
      </w:r>
    </w:p>
    <w:p w14:paraId="45A98320" w14:textId="34ADA9B2" w:rsidR="001D63FF" w:rsidRDefault="001D63FF" w:rsidP="008251E8">
      <w:pPr>
        <w:pStyle w:val="NumPar1"/>
        <w:numPr>
          <w:ilvl w:val="0"/>
          <w:numId w:val="75"/>
        </w:numPr>
        <w:spacing w:before="100" w:beforeAutospacing="1" w:after="100" w:afterAutospacing="1"/>
      </w:pPr>
      <w:r>
        <w:t xml:space="preserve">Jekk jogħġbok ikkonferma, billi timmarka l-kaxxa x-xierqa, li:</w:t>
      </w:r>
    </w:p>
    <w:p w14:paraId="13184ED3" w14:textId="77777777" w:rsidR="001D63FF" w:rsidRDefault="001D63FF" w:rsidP="008251E8">
      <w:pPr>
        <w:pStyle w:val="Point0letter"/>
        <w:numPr>
          <w:ilvl w:val="1"/>
          <w:numId w:val="74"/>
        </w:numPr>
        <w:spacing w:before="100" w:beforeAutospacing="1" w:after="100" w:afterAutospacing="1"/>
      </w:pPr>
      <w:r>
        <w:t xml:space="preserve">Meta l-finanzjament tal-Unjoni ġestit ċentralment mill-istituzzjonijiet, l-aġenziji, l-impriżi konġunti jew korpi oħra tal-Unjoni li ma jkunx direttament jew indirettament taħt il-kontroll tal-Istati Membri, jiġi kkombinat ma’ għajnuna mill-Istat, l-ammont totali ta’ finanzjament pubbliku mogħti fir-rigward tal-istess kostijiet eliġibbli ma jridx jaqbeż l-aktar rata ta’ finanzjament favorevoli stabbilita fir-regoli applikabbli tad-dritt tal-Unjoni.</w:t>
      </w:r>
    </w:p>
    <w:p w14:paraId="2694B338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1041564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1768998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31AC3885" w14:textId="77777777" w:rsidR="001D63FF" w:rsidRDefault="001D63FF" w:rsidP="008251E8">
      <w:pPr>
        <w:pStyle w:val="Point0letter"/>
        <w:spacing w:before="100" w:beforeAutospacing="1" w:after="100" w:afterAutospacing="1"/>
      </w:pPr>
      <w:r>
        <w:t xml:space="preserve">Meta n-nefqa eliġibbli għall-għajnuna għar-RŻI tkun ukoll potenzjalment eliġibbli kompletament jew parzjalment għal għajnuna għal skopijiet oħra, il-parti li tikkoinċidi tkun soġġetta għall-aktar limitu favorevoli skont kwalunkwe waħda mir-regoli rilevanti.</w:t>
      </w:r>
    </w:p>
    <w:p w14:paraId="3701239A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1556155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944253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41BFAA41" w14:textId="77777777" w:rsidR="001D63FF" w:rsidRDefault="001D63FF" w:rsidP="008251E8">
      <w:pPr>
        <w:pStyle w:val="Point0letter"/>
        <w:spacing w:before="100" w:beforeAutospacing="1" w:after="100" w:afterAutospacing="1"/>
      </w:pPr>
      <w:r>
        <w:t xml:space="preserve">L-għajnuna għar-RŻI mhux se tiġi akkumulata ma’ appoġġ </w:t>
      </w:r>
      <w:r>
        <w:rPr>
          <w:i/>
        </w:rPr>
        <w:t xml:space="preserve">de minimis</w:t>
      </w:r>
      <w:r>
        <w:t xml:space="preserve"> fir-rigward tal-istess kostijiet eliġibbli jekk dan jirriżulta f’intensità ta’ għajnuna li taqbeż dawk stabbiliti f’dan il-qafas.</w:t>
      </w:r>
    </w:p>
    <w:p w14:paraId="70F35B3F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725449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295295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430085B5" w14:textId="77777777" w:rsidR="001D63FF" w:rsidRDefault="001D63FF" w:rsidP="008251E8">
      <w:pPr>
        <w:pStyle w:val="Point0letter"/>
        <w:spacing w:before="100" w:beforeAutospacing="1" w:after="100" w:afterAutospacing="1"/>
      </w:pPr>
      <w:r>
        <w:t xml:space="preserve">Għall-miżuri ta’ għajnuna għall-infrastrutturi tal-ittestjar u tal-esperimentazzjoni kofinanzjati mill-finanzjament tal-Unjoni:</w:t>
      </w:r>
      <w:r>
        <w:t xml:space="preserve"> </w:t>
      </w:r>
      <w:r>
        <w:t xml:space="preserve">jekk jogħġbok uri l-ammont meħtieġ ta’ finanzjament pubbliku totali (jiġifieri għajnuna mill-Istat u sorsi oħra ta’ finanzjament pubbliku) fuq il-bażi ta’ valutazzjoni kredibbli tad-diskrepanza tal-likwidità li tiżgura li l-ammont totali ta’ finanzjament pubbliku ma jwassalx għal kumpens żejjed.</w:t>
      </w:r>
      <w:r>
        <w:t xml:space="preserve"> </w:t>
      </w:r>
    </w:p>
    <w:p w14:paraId="06165A7B" w14:textId="77777777" w:rsidR="001D63FF" w:rsidRDefault="001D63FF" w:rsidP="008251E8">
      <w:pPr>
        <w:pStyle w:val="Text1"/>
        <w:spacing w:before="100" w:beforeAutospacing="1" w:after="100" w:afterAutospacing="1"/>
      </w:pPr>
      <w:r>
        <w:t xml:space="preserve">Jekk jogħġbok ipprovdi biżżejjed informazzjoni biex tivvaluta l-ammont meħtieġ ta’ finanzjament pubbliku totali għall-infrastruttura tal-ittestjar u tal-esperimentazzjoni u ibgħat l-evidenza rilevanti:</w:t>
      </w:r>
    </w:p>
    <w:p w14:paraId="2299DF7A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46" w:name="_Hlk182232980"/>
      <w:r>
        <w:tab/>
      </w:r>
    </w:p>
    <w:bookmarkEnd w:id="46"/>
    <w:p w14:paraId="041F070B" w14:textId="2510F268" w:rsidR="001D63FF" w:rsidRDefault="001D63FF" w:rsidP="008251E8">
      <w:pPr>
        <w:pStyle w:val="NumPar1"/>
        <w:spacing w:before="100" w:beforeAutospacing="1" w:after="100" w:afterAutospacing="1"/>
      </w:pPr>
      <w:r>
        <w:t xml:space="preserve">Fir-rigward tal-konfermi mitluba fil-punt (1) hawn fuq, jekk jogħġbok ipprovdi aktar dettalji, u indika l-ittra mill-mistoqsijiet ta’ hawn fuq li għalihom huma rilevanti dawn l-ispjegazzjonijiet.</w:t>
      </w:r>
    </w:p>
    <w:p w14:paraId="355DDB8E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6CBCB704" w14:textId="77777777" w:rsidR="001D63FF" w:rsidRPr="00790F71" w:rsidRDefault="001D63FF" w:rsidP="008251E8">
      <w:pPr>
        <w:pStyle w:val="Heading3"/>
        <w:spacing w:before="100" w:beforeAutospacing="1" w:after="100" w:afterAutospacing="1"/>
      </w:pPr>
      <w:r>
        <w:t xml:space="preserve">Trasparenza</w:t>
      </w:r>
    </w:p>
    <w:p w14:paraId="1EC60BE4" w14:textId="426567AD" w:rsidR="001D63FF" w:rsidRPr="004B05E9" w:rsidRDefault="001D63FF" w:rsidP="008251E8">
      <w:pPr>
        <w:pStyle w:val="NumPar1"/>
        <w:numPr>
          <w:ilvl w:val="0"/>
          <w:numId w:val="76"/>
        </w:numPr>
        <w:spacing w:before="100" w:beforeAutospacing="1" w:after="100" w:afterAutospacing="1"/>
      </w:pPr>
      <w:bookmarkStart w:id="47" w:name="_Ref44059326"/>
      <w:r>
        <w:t xml:space="preserve">Jekk jogħġbok immarka l-kaxxa rilevanti biex tikkonferma li l-Istat Membru se jippubblika fil-modulu tal-għoti tat-trasparenza tal-Kummissjoni Ewropea jew fuq sit web komprensiv dwar l-għajnuna mill-Istat, fil-livell nazzjonali jew reġjonali:</w:t>
      </w:r>
      <w:bookmarkEnd w:id="47"/>
    </w:p>
    <w:p w14:paraId="2EC2F1FC" w14:textId="77777777" w:rsidR="001D63FF" w:rsidRDefault="001D63FF" w:rsidP="008251E8">
      <w:pPr>
        <w:pStyle w:val="Point1letter"/>
        <w:spacing w:before="100" w:beforeAutospacing="1" w:after="100" w:afterAutospacing="1"/>
      </w:pPr>
      <w:r>
        <w:t xml:space="preserve">it-test sħiħ tad-deċiżjoni dwar l-għoti tal-għajnuna individwali jew tal-iskema ta’ għajnuna approvata u d-dispożizzjonijiet ta’ implimentazzjoni tagħha, jew link għalih;</w:t>
      </w:r>
    </w:p>
    <w:p w14:paraId="07CA2751" w14:textId="77777777" w:rsidR="001D63FF" w:rsidRPr="006E2D7E" w:rsidRDefault="000C5C4D" w:rsidP="008251E8">
      <w:pPr>
        <w:pStyle w:val="Text2"/>
        <w:spacing w:before="100" w:beforeAutospacing="1" w:after="100" w:afterAutospacing="1"/>
      </w:pPr>
      <w:sdt>
        <w:sdtPr>
          <w:id w:val="508955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980026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71530EF0" w14:textId="77777777" w:rsidR="001D63FF" w:rsidRPr="004B05E9" w:rsidRDefault="001D63FF" w:rsidP="008251E8">
      <w:pPr>
        <w:pStyle w:val="Point1letter"/>
        <w:spacing w:before="100" w:beforeAutospacing="1" w:after="100" w:afterAutospacing="1"/>
      </w:pPr>
      <w:bookmarkStart w:id="48" w:name="_Ref44059869"/>
      <w:r>
        <w:t xml:space="preserve">l-informazzjoni li ġejja dwar kull sovvenzjoni ta’ għajnuna individwali mogħtija ad hoc jew skont skema ta’ għajnuna approvata abbażi ta’ dawn il-linji gwida u li taqbeż il-EUR 100 000:</w:t>
      </w:r>
      <w:bookmarkEnd w:id="48"/>
    </w:p>
    <w:p w14:paraId="1A70F617" w14:textId="77777777" w:rsidR="001D63FF" w:rsidRPr="004B05E9" w:rsidRDefault="001D63FF" w:rsidP="008251E8">
      <w:pPr>
        <w:pStyle w:val="Tiret1"/>
        <w:spacing w:before="100" w:beforeAutospacing="1" w:after="100" w:afterAutospacing="1"/>
      </w:pPr>
      <w:r>
        <w:t xml:space="preserve">L-identità tal-benefiċjarju individwali</w:t>
      </w:r>
      <w:r>
        <w:t xml:space="preserve"> </w:t>
      </w:r>
    </w:p>
    <w:p w14:paraId="7A9D8F38" w14:textId="77777777" w:rsidR="001D63FF" w:rsidRPr="004B05E9" w:rsidRDefault="001D63FF" w:rsidP="008251E8">
      <w:pPr>
        <w:pStyle w:val="Bullet2"/>
        <w:spacing w:before="100" w:beforeAutospacing="1" w:after="100" w:afterAutospacing="1"/>
      </w:pPr>
      <w:r>
        <w:t xml:space="preserve">L-isem</w:t>
      </w:r>
    </w:p>
    <w:p w14:paraId="098C4066" w14:textId="77777777" w:rsidR="001D63FF" w:rsidRPr="006628BE" w:rsidRDefault="001D63FF" w:rsidP="008251E8">
      <w:pPr>
        <w:pStyle w:val="Bullet2"/>
        <w:spacing w:before="100" w:beforeAutospacing="1" w:after="100" w:afterAutospacing="1"/>
      </w:pPr>
      <w:r>
        <w:t xml:space="preserve">L-identifikatur tal-benefiċjarju</w:t>
      </w:r>
      <w:r>
        <w:t xml:space="preserve"> </w:t>
      </w:r>
    </w:p>
    <w:p w14:paraId="46DB8127" w14:textId="4759EBDF" w:rsidR="00500E05" w:rsidRPr="006628BE" w:rsidRDefault="000C5C4D" w:rsidP="006628BE">
      <w:pPr>
        <w:pStyle w:val="Bullet2"/>
        <w:numPr>
          <w:ilvl w:val="0"/>
          <w:numId w:val="0"/>
        </w:numPr>
        <w:ind w:left="1984"/>
      </w:pPr>
      <w:sdt>
        <w:sdtPr>
          <w:id w:val="333577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547C" w:rsidRPr="006628BE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584881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0E05" w:rsidRPr="006628BE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648F2FA4" w14:textId="77777777" w:rsidR="001D63FF" w:rsidRPr="006628BE" w:rsidRDefault="001D63FF" w:rsidP="008251E8">
      <w:pPr>
        <w:pStyle w:val="Tiret1"/>
        <w:spacing w:before="100" w:beforeAutospacing="1" w:after="100" w:afterAutospacing="1"/>
      </w:pPr>
      <w:r>
        <w:t xml:space="preserve">It-tip ta’ impriża benefiċjarja fiż-żmien tal-għotja:</w:t>
      </w:r>
    </w:p>
    <w:p w14:paraId="64239552" w14:textId="77777777" w:rsidR="001D63FF" w:rsidRPr="006628BE" w:rsidRDefault="001D63FF" w:rsidP="008251E8">
      <w:pPr>
        <w:pStyle w:val="Bullet2"/>
        <w:spacing w:before="100" w:beforeAutospacing="1" w:after="100" w:afterAutospacing="1"/>
      </w:pPr>
      <w:r>
        <w:t xml:space="preserve">SME</w:t>
      </w:r>
    </w:p>
    <w:p w14:paraId="44245676" w14:textId="77777777" w:rsidR="001D63FF" w:rsidRPr="006628BE" w:rsidRDefault="001D63FF" w:rsidP="008251E8">
      <w:pPr>
        <w:pStyle w:val="Bullet2"/>
        <w:spacing w:before="100" w:beforeAutospacing="1" w:after="100" w:afterAutospacing="1"/>
      </w:pPr>
      <w:r>
        <w:t xml:space="preserve">Impriża kbira</w:t>
      </w:r>
    </w:p>
    <w:p w14:paraId="16B50919" w14:textId="53AAE532" w:rsidR="0008547C" w:rsidRPr="006628BE" w:rsidRDefault="000C5C4D" w:rsidP="0008547C">
      <w:pPr>
        <w:pStyle w:val="Bullet2"/>
        <w:numPr>
          <w:ilvl w:val="0"/>
          <w:numId w:val="0"/>
        </w:numPr>
        <w:ind w:left="1984"/>
      </w:pPr>
      <w:sdt>
        <w:sdtPr>
          <w:id w:val="935099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547C" w:rsidRPr="006628BE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1371221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547C" w:rsidRPr="006628BE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4115C761" w14:textId="77777777" w:rsidR="001D63FF" w:rsidRPr="006628BE" w:rsidRDefault="001D63FF" w:rsidP="008251E8">
      <w:pPr>
        <w:pStyle w:val="Tiret1"/>
        <w:spacing w:before="100" w:beforeAutospacing="1" w:after="100" w:afterAutospacing="1"/>
      </w:pPr>
      <w:r>
        <w:t xml:space="preserve">Ir-reġjun li fih jinsab il-benefiċjarju, fil-livell II tan-NUTS jew inqas</w:t>
      </w:r>
    </w:p>
    <w:p w14:paraId="602E14C7" w14:textId="02C81820" w:rsidR="00556DF5" w:rsidRPr="006628BE" w:rsidRDefault="000C5C4D" w:rsidP="00556DF5">
      <w:pPr>
        <w:pStyle w:val="Tiret1"/>
        <w:numPr>
          <w:ilvl w:val="0"/>
          <w:numId w:val="0"/>
        </w:numPr>
        <w:ind w:left="1417" w:firstLine="23"/>
      </w:pPr>
      <w:sdt>
        <w:sdtPr>
          <w:id w:val="566919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29" w:rsidRPr="006628BE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63690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6DF5" w:rsidRPr="006628BE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7B8EBE42" w14:textId="77777777" w:rsidR="001D63FF" w:rsidRPr="006628BE" w:rsidRDefault="001D63FF" w:rsidP="008251E8">
      <w:pPr>
        <w:pStyle w:val="Tiret1"/>
        <w:spacing w:before="100" w:beforeAutospacing="1" w:after="100" w:afterAutospacing="1"/>
      </w:pPr>
      <w:r>
        <w:t xml:space="preserve">Is-settur ekonomiku prinċipali fejn il-benefiċjarju għandu l-attivitajiet tiegħu, fil-livell tal-grupp NACE</w:t>
      </w:r>
      <w:r>
        <w:t xml:space="preserve"> </w:t>
      </w:r>
    </w:p>
    <w:p w14:paraId="7E6679D2" w14:textId="36411AD0" w:rsidR="00556DF5" w:rsidRPr="006628BE" w:rsidRDefault="000C5C4D" w:rsidP="00603B35">
      <w:pPr>
        <w:pStyle w:val="Tiret1"/>
        <w:numPr>
          <w:ilvl w:val="0"/>
          <w:numId w:val="0"/>
        </w:numPr>
        <w:ind w:left="1417"/>
      </w:pPr>
      <w:sdt>
        <w:sdtPr>
          <w:id w:val="1074481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29" w:rsidRPr="006628BE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236974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6DF5" w:rsidRPr="006628BE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2E25EB01" w14:textId="77777777" w:rsidR="001D63FF" w:rsidRPr="006628BE" w:rsidRDefault="001D63FF" w:rsidP="008251E8">
      <w:pPr>
        <w:pStyle w:val="Tiret1"/>
        <w:spacing w:before="100" w:beforeAutospacing="1" w:after="100" w:afterAutospacing="1"/>
      </w:pPr>
      <w:r>
        <w:t xml:space="preserve">L-element ta’ għajnuna, u, fejn ikun differenti, l-ammont nominali tal-għajnuna, espress bħala ammont sħiħ fil-munita nazzjonali</w:t>
      </w:r>
      <w:r>
        <w:t xml:space="preserve"> </w:t>
      </w:r>
    </w:p>
    <w:p w14:paraId="2D600346" w14:textId="43CBCB0D" w:rsidR="00603B35" w:rsidRPr="004B05E9" w:rsidRDefault="000C5C4D" w:rsidP="006628BE">
      <w:pPr>
        <w:pStyle w:val="Tiret1"/>
        <w:numPr>
          <w:ilvl w:val="0"/>
          <w:numId w:val="0"/>
        </w:numPr>
        <w:ind w:left="1417"/>
      </w:pPr>
      <w:sdt>
        <w:sdtPr>
          <w:id w:val="1730351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B35" w:rsidRPr="006628BE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918952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B35" w:rsidRPr="006628BE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7FB5571B" w14:textId="77777777" w:rsidR="001D63FF" w:rsidRPr="004B05E9" w:rsidRDefault="001D63FF" w:rsidP="008251E8">
      <w:pPr>
        <w:pStyle w:val="Tiret1"/>
        <w:spacing w:before="100" w:beforeAutospacing="1" w:after="100" w:afterAutospacing="1"/>
      </w:pPr>
      <w:r>
        <w:t xml:space="preserve">L-istrument tal-għajnuna:</w:t>
      </w:r>
    </w:p>
    <w:p w14:paraId="6ADBAD87" w14:textId="77777777" w:rsidR="001D63FF" w:rsidRPr="004B05E9" w:rsidRDefault="001D63FF" w:rsidP="008251E8">
      <w:pPr>
        <w:pStyle w:val="Bullet2"/>
        <w:spacing w:before="100" w:beforeAutospacing="1" w:after="100" w:afterAutospacing="1"/>
      </w:pPr>
      <w:r>
        <w:t xml:space="preserve">L-għotja/Sussidju tar-rata tal-imgħax/Tħassir tad-dejn</w:t>
      </w:r>
    </w:p>
    <w:p w14:paraId="089D04AA" w14:textId="77777777" w:rsidR="001D63FF" w:rsidRPr="004B05E9" w:rsidRDefault="001D63FF" w:rsidP="008251E8">
      <w:pPr>
        <w:pStyle w:val="Bullet2"/>
        <w:spacing w:before="100" w:beforeAutospacing="1" w:after="100" w:afterAutospacing="1"/>
      </w:pPr>
      <w:r>
        <w:t xml:space="preserve">Self/Avvanz ripagabbli/Għotja rimborżabbli</w:t>
      </w:r>
    </w:p>
    <w:p w14:paraId="0AC8A189" w14:textId="77777777" w:rsidR="001D63FF" w:rsidRPr="004B05E9" w:rsidRDefault="001D63FF" w:rsidP="008251E8">
      <w:pPr>
        <w:pStyle w:val="Bullet2"/>
        <w:spacing w:before="100" w:beforeAutospacing="1" w:after="100" w:afterAutospacing="1"/>
      </w:pPr>
      <w:r>
        <w:t xml:space="preserve">Il-garanzija</w:t>
      </w:r>
      <w:r>
        <w:t xml:space="preserve"> </w:t>
      </w:r>
    </w:p>
    <w:p w14:paraId="4DE9CBF3" w14:textId="77777777" w:rsidR="001D63FF" w:rsidRPr="004B05E9" w:rsidRDefault="001D63FF" w:rsidP="008251E8">
      <w:pPr>
        <w:pStyle w:val="Bullet2"/>
        <w:spacing w:before="100" w:beforeAutospacing="1" w:after="100" w:afterAutospacing="1"/>
      </w:pPr>
      <w:r>
        <w:t xml:space="preserve">Il-vantaġġ tat-taxxa jew eżenzjoni mit-taxxa</w:t>
      </w:r>
    </w:p>
    <w:p w14:paraId="1D42188C" w14:textId="77777777" w:rsidR="001D63FF" w:rsidRPr="006628BE" w:rsidRDefault="001D63FF" w:rsidP="008251E8">
      <w:pPr>
        <w:pStyle w:val="Bullet2"/>
        <w:spacing w:before="100" w:beforeAutospacing="1" w:after="100" w:afterAutospacing="1"/>
      </w:pPr>
      <w:r>
        <w:t xml:space="preserve">Il-finanzjament ta’ riskju</w:t>
      </w:r>
    </w:p>
    <w:p w14:paraId="0BB48296" w14:textId="77777777" w:rsidR="001D63FF" w:rsidRPr="006628BE" w:rsidRDefault="001D63FF" w:rsidP="008251E8">
      <w:pPr>
        <w:pStyle w:val="Bullet2"/>
        <w:spacing w:before="100" w:beforeAutospacing="1" w:after="100" w:afterAutospacing="1"/>
      </w:pPr>
      <w:r>
        <w:t xml:space="preserve">Oħrajn (jekk jogħġbok speċifika)</w:t>
      </w:r>
    </w:p>
    <w:p w14:paraId="489C0920" w14:textId="7C829ABA" w:rsidR="00603B35" w:rsidRPr="006628BE" w:rsidRDefault="000C5C4D" w:rsidP="006628BE">
      <w:pPr>
        <w:pStyle w:val="Bullet2"/>
        <w:numPr>
          <w:ilvl w:val="0"/>
          <w:numId w:val="0"/>
        </w:numPr>
        <w:ind w:left="1984"/>
      </w:pPr>
      <w:sdt>
        <w:sdtPr>
          <w:id w:val="1244527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8BE" w:rsidRPr="006628BE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513957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B35" w:rsidRPr="006628BE">
            <w:rPr>
              <w:rFonts w:ascii="MS Gothic" w:eastAsia="MS Gothic" w:hAnsi="MS Gothic"/>
              <w:lang w:eastAsia="en-GB"/>
            </w:rPr>
            <w:t>☐</w:t>
          </w:r>
        </w:sdtContent>
      </w:sdt>
      <w:r>
        <w:t xml:space="preserve"> le</w:t>
      </w:r>
    </w:p>
    <w:p w14:paraId="27027229" w14:textId="77777777" w:rsidR="001D63FF" w:rsidRPr="006628BE" w:rsidRDefault="001D63FF" w:rsidP="008251E8">
      <w:pPr>
        <w:pStyle w:val="Tiret1"/>
        <w:spacing w:before="100" w:beforeAutospacing="1" w:after="100" w:afterAutospacing="1"/>
      </w:pPr>
      <w:r>
        <w:t xml:space="preserve">Id-data tal-għoti u d-data tal-pubblikazzjoni</w:t>
      </w:r>
    </w:p>
    <w:p w14:paraId="20CF2160" w14:textId="6D6627CD" w:rsidR="00603B35" w:rsidRPr="006628BE" w:rsidRDefault="000C5C4D" w:rsidP="00603B35">
      <w:pPr>
        <w:pStyle w:val="Tiret1"/>
        <w:numPr>
          <w:ilvl w:val="0"/>
          <w:numId w:val="0"/>
        </w:numPr>
        <w:ind w:left="1417"/>
      </w:pPr>
      <w:sdt>
        <w:sdtPr>
          <w:id w:val="-1893720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8BE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48824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B35" w:rsidRPr="006628BE">
            <w:rPr>
              <w:rFonts w:ascii="MS Gothic" w:eastAsia="MS Gothic" w:hAnsi="MS Gothic"/>
              <w:lang w:eastAsia="en-GB"/>
            </w:rPr>
            <w:t>☐</w:t>
          </w:r>
        </w:sdtContent>
      </w:sdt>
      <w:r>
        <w:t xml:space="preserve"> le</w:t>
      </w:r>
    </w:p>
    <w:p w14:paraId="23E2552E" w14:textId="77777777" w:rsidR="001D63FF" w:rsidRPr="006628BE" w:rsidRDefault="001D63FF" w:rsidP="008251E8">
      <w:pPr>
        <w:pStyle w:val="Tiret1"/>
        <w:spacing w:before="100" w:beforeAutospacing="1" w:after="100" w:afterAutospacing="1"/>
      </w:pPr>
      <w:r>
        <w:t xml:space="preserve">L-għan tal-għajnuna</w:t>
      </w:r>
    </w:p>
    <w:p w14:paraId="4C2033AA" w14:textId="77777777" w:rsidR="00603B35" w:rsidRPr="006628BE" w:rsidRDefault="000C5C4D" w:rsidP="00603B35">
      <w:pPr>
        <w:pStyle w:val="Tiret1"/>
        <w:numPr>
          <w:ilvl w:val="0"/>
          <w:numId w:val="0"/>
        </w:numPr>
        <w:ind w:left="1417"/>
      </w:pPr>
      <w:sdt>
        <w:sdtPr>
          <w:id w:val="-103576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B35" w:rsidRPr="006628BE">
            <w:rPr>
              <w:rFonts w:ascii="MS Gothic" w:eastAsia="MS Gothic" w:hAnsi="MS Gothic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481825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B35" w:rsidRPr="006628BE">
            <w:rPr>
              <w:rFonts w:ascii="MS Gothic" w:eastAsia="MS Gothic" w:hAnsi="MS Gothic"/>
              <w:lang w:eastAsia="en-GB"/>
            </w:rPr>
            <w:t>☐</w:t>
          </w:r>
        </w:sdtContent>
      </w:sdt>
      <w:r>
        <w:t xml:space="preserve"> le</w:t>
      </w:r>
    </w:p>
    <w:p w14:paraId="3CEA87B9" w14:textId="77777777" w:rsidR="001D63FF" w:rsidRPr="006628BE" w:rsidRDefault="001D63FF" w:rsidP="008251E8">
      <w:pPr>
        <w:pStyle w:val="Tiret1"/>
        <w:spacing w:before="100" w:beforeAutospacing="1" w:after="100" w:afterAutospacing="1"/>
      </w:pPr>
      <w:r>
        <w:t xml:space="preserve">L-identità tal-awtorità jew l-awtoritajiet tal-għoti</w:t>
      </w:r>
    </w:p>
    <w:p w14:paraId="1CD22263" w14:textId="77777777" w:rsidR="00603B35" w:rsidRPr="006628BE" w:rsidRDefault="000C5C4D" w:rsidP="00603B35">
      <w:pPr>
        <w:pStyle w:val="Tiret1"/>
        <w:numPr>
          <w:ilvl w:val="0"/>
          <w:numId w:val="0"/>
        </w:numPr>
        <w:ind w:left="1417"/>
      </w:pPr>
      <w:sdt>
        <w:sdtPr>
          <w:id w:val="1129515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B35" w:rsidRPr="006628BE">
            <w:rPr>
              <w:rFonts w:ascii="MS Gothic" w:eastAsia="MS Gothic" w:hAnsi="MS Gothic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655187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B35" w:rsidRPr="006628BE">
            <w:rPr>
              <w:rFonts w:ascii="MS Gothic" w:eastAsia="MS Gothic" w:hAnsi="MS Gothic"/>
              <w:lang w:eastAsia="en-GB"/>
            </w:rPr>
            <w:t>☐</w:t>
          </w:r>
        </w:sdtContent>
      </w:sdt>
      <w:r>
        <w:t xml:space="preserve"> le</w:t>
      </w:r>
    </w:p>
    <w:p w14:paraId="0C659F06" w14:textId="77777777" w:rsidR="001D63FF" w:rsidRPr="006628BE" w:rsidRDefault="001D63FF" w:rsidP="008251E8">
      <w:pPr>
        <w:pStyle w:val="Tiret1"/>
        <w:spacing w:before="100" w:beforeAutospacing="1" w:after="100" w:afterAutospacing="1"/>
      </w:pPr>
      <w:r>
        <w:t xml:space="preserve">Fejn applikabbli, l-isem tal-entità fdata, u l-ismijiet tal-intermedjarji finanzjarji magħżula</w:t>
      </w:r>
    </w:p>
    <w:p w14:paraId="677CF9C4" w14:textId="77777777" w:rsidR="00A63244" w:rsidRPr="006628BE" w:rsidRDefault="000C5C4D" w:rsidP="00A63244">
      <w:pPr>
        <w:pStyle w:val="Tiret1"/>
        <w:numPr>
          <w:ilvl w:val="0"/>
          <w:numId w:val="0"/>
        </w:numPr>
        <w:ind w:left="1417"/>
      </w:pPr>
      <w:sdt>
        <w:sdtPr>
          <w:id w:val="-28571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244" w:rsidRPr="006628BE">
            <w:rPr>
              <w:rFonts w:ascii="MS Gothic" w:eastAsia="MS Gothic" w:hAnsi="MS Gothic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376735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244" w:rsidRPr="006628BE">
            <w:rPr>
              <w:rFonts w:ascii="MS Gothic" w:eastAsia="MS Gothic" w:hAnsi="MS Gothic"/>
              <w:lang w:eastAsia="en-GB"/>
            </w:rPr>
            <w:t>☐</w:t>
          </w:r>
        </w:sdtContent>
      </w:sdt>
      <w:r>
        <w:t xml:space="preserve"> le</w:t>
      </w:r>
    </w:p>
    <w:p w14:paraId="3192625A" w14:textId="77777777" w:rsidR="001D63FF" w:rsidRPr="006628BE" w:rsidRDefault="001D63FF" w:rsidP="008251E8">
      <w:pPr>
        <w:pStyle w:val="Tiret1"/>
        <w:spacing w:before="100" w:beforeAutospacing="1" w:after="100" w:afterAutospacing="1"/>
      </w:pPr>
      <w:r>
        <w:t xml:space="preserve">Ir-referenza tal-miżura ta’ għajnuna</w:t>
      </w:r>
    </w:p>
    <w:p w14:paraId="57D3E0E0" w14:textId="77777777" w:rsidR="001D63FF" w:rsidRPr="006628BE" w:rsidRDefault="000C5C4D" w:rsidP="008251E8">
      <w:pPr>
        <w:pStyle w:val="Text2"/>
        <w:spacing w:before="100" w:beforeAutospacing="1" w:after="100" w:afterAutospacing="1"/>
      </w:pPr>
      <w:sdt>
        <w:sdtPr>
          <w:id w:val="1941484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6628BE">
            <w:rPr>
              <w:rFonts w:ascii="MS Gothic" w:eastAsia="MS Gothic" w:hAnsi="MS Gothic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303357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6628BE">
            <w:rPr>
              <w:rFonts w:ascii="MS Gothic" w:eastAsia="MS Gothic" w:hAnsi="MS Gothic"/>
              <w:lang w:eastAsia="en-GB"/>
            </w:rPr>
            <w:t>☐</w:t>
          </w:r>
        </w:sdtContent>
      </w:sdt>
      <w:r>
        <w:t xml:space="preserve"> le</w:t>
      </w:r>
    </w:p>
    <w:p w14:paraId="7666C478" w14:textId="77777777" w:rsidR="001D63FF" w:rsidRPr="006628BE" w:rsidRDefault="001D63FF" w:rsidP="008251E8">
      <w:pPr>
        <w:pStyle w:val="Point1letter"/>
        <w:spacing w:before="100" w:beforeAutospacing="1" w:after="100" w:afterAutospacing="1"/>
      </w:pPr>
      <w:r>
        <w:tab/>
      </w:r>
      <w:r>
        <w:t xml:space="preserve">Jekk jogħġbok ipprovdi l-indirizz web tas-sit web tal-għajnuna mill-Istat:</w:t>
      </w:r>
    </w:p>
    <w:p w14:paraId="5F8C1A4A" w14:textId="77777777" w:rsidR="001D63FF" w:rsidRPr="006628BE" w:rsidRDefault="001D63FF" w:rsidP="008251E8">
      <w:pPr>
        <w:tabs>
          <w:tab w:val="left" w:pos="840"/>
        </w:tabs>
        <w:spacing w:before="100" w:beforeAutospacing="1" w:after="100" w:afterAutospacing="1"/>
      </w:pPr>
      <w:r>
        <w:tab/>
      </w:r>
      <w:r>
        <w:t xml:space="preserve">…………………………………………………………………………………………</w:t>
      </w:r>
    </w:p>
    <w:p w14:paraId="1CD97BE6" w14:textId="2CEAB1EB" w:rsidR="001D63FF" w:rsidRPr="006628BE" w:rsidRDefault="001D63FF" w:rsidP="008251E8">
      <w:pPr>
        <w:pStyle w:val="Point1letter"/>
        <w:spacing w:before="100" w:beforeAutospacing="1" w:after="100" w:afterAutospacing="1"/>
      </w:pPr>
      <w:r>
        <w:t xml:space="preserve">  </w:t>
      </w:r>
      <w:r>
        <w:t xml:space="preserve">Għal skemi fil-forma ta’ benefiċċji fuq it-taxxa, jekk jogħġbok ikkonferma li l-informazzjoni meħtieġa dwar l-ammonti ta’ għajnuna individwali fil-firxiet deskritti fil-punt 102 tal-Qafas tar-RŻI, se tiġi ppubblikata:</w:t>
      </w:r>
    </w:p>
    <w:p w14:paraId="5E72F96D" w14:textId="77777777" w:rsidR="001D63FF" w:rsidRPr="006628BE" w:rsidRDefault="000C5C4D" w:rsidP="008251E8">
      <w:pPr>
        <w:pStyle w:val="Text2"/>
        <w:spacing w:before="100" w:beforeAutospacing="1" w:after="100" w:afterAutospacing="1"/>
      </w:pPr>
      <w:sdt>
        <w:sdtPr>
          <w:id w:val="493387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6628BE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1757972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6628BE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7BD7A063" w14:textId="6E8DC39A" w:rsidR="001D63FF" w:rsidRPr="004B05E9" w:rsidRDefault="001D63FF" w:rsidP="008251E8">
      <w:pPr>
        <w:pStyle w:val="NumPar1"/>
        <w:spacing w:before="100" w:beforeAutospacing="1" w:after="100" w:afterAutospacing="1"/>
      </w:pPr>
      <w:r>
        <w:t xml:space="preserve">Immarka l-kaxxa rilevanti ta’ hawn taħt sabiex tikkonferma li l-Istat Membru se jorganizza s-sit web komprensiv tiegħu dwar l-għajnuna mill-Istat (kif iddikjarat fil-punt preċedenti) b’tali mod li jippermetti aċċess faċli għall-informazzjoni, li l-informazzjoni se tiġi ppubblikata fi spreadsheet f’format ta’ data nonproprjetarju, li jippermetti li d-data tiġi mfittxija, estratta, imniżżla u ppubblikata faċilment fuq l-internet, pereżempju f’format CSV jew XML, u li l-pubbliku ġenerali se jitħalla jaċċessa s-sit web mingħajr ebda restrizzjoni, inkluża r-reġistrazzjoni minn qabel tal-utent.</w:t>
      </w:r>
    </w:p>
    <w:p w14:paraId="1A30F558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406080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532533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634102B7" w14:textId="0C9DE031" w:rsidR="001D63FF" w:rsidRDefault="001D63FF" w:rsidP="008251E8">
      <w:pPr>
        <w:pStyle w:val="NumPar1"/>
        <w:spacing w:before="100" w:beforeAutospacing="1" w:after="100" w:afterAutospacing="1"/>
      </w:pPr>
      <w:r>
        <w:t xml:space="preserve">Immarka l-kaxxa rilevanti ta’ hawn taħt biex tikkonferma li l-informazzjoni skont dan ta’ hawn fuq se tiġi ppubblikata fi żmien sitt xhur mid-data tal-għoti tal-għajnuna, jew, għall-għajnuna fil-forma ta’ benefiċċji fuq it-taxxa, fi żmien sena mid-data li fiha trid titħallas id-dikjarazzjoni tat-taxxa.</w:t>
      </w:r>
      <w:r>
        <w:t xml:space="preserve"> </w:t>
      </w:r>
    </w:p>
    <w:bookmarkStart w:id="49" w:name="_Hlk187769460"/>
    <w:p w14:paraId="501206D6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740371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516119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bookmarkEnd w:id="49"/>
    <w:p w14:paraId="5E9D3035" w14:textId="77777777" w:rsidR="001D63FF" w:rsidRDefault="001D63FF" w:rsidP="008251E8">
      <w:pPr>
        <w:spacing w:before="100" w:beforeAutospacing="1" w:after="100" w:afterAutospacing="1"/>
        <w:ind w:firstLine="720"/>
      </w:pPr>
      <w:r>
        <w:t xml:space="preserve">Speċifika l-perjodu ta’ żmien applikabbli għall-miżura ta’ għajnuna tiegħek:</w:t>
      </w:r>
      <w:r>
        <w:t xml:space="preserve"> </w:t>
      </w:r>
    </w:p>
    <w:p w14:paraId="6940529F" w14:textId="77777777" w:rsidR="008F3F90" w:rsidRPr="00D315EF" w:rsidRDefault="008F3F90" w:rsidP="008F3F90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314C8ED8" w14:textId="1E361BB9" w:rsidR="001D63FF" w:rsidRDefault="001D63FF" w:rsidP="008251E8">
      <w:pPr>
        <w:pStyle w:val="NumPar1"/>
        <w:spacing w:before="100" w:beforeAutospacing="1" w:after="100" w:afterAutospacing="1"/>
      </w:pPr>
      <w:r>
        <w:t xml:space="preserve">Fejn applikabbli, jekk jogħġbok immarka l-kaxxa rilevanti ta’ hawn taħt biex tikkonferma l-għajnuna li kienet illegali iżda li sussegwentement instabet kompatibbli, l-Istat Membru se jippubblika din l-informazzjoni fi żmien sitt xhur mid-data tad-deċiżjoni tal-Kummissjoni li tiddikjara l-għajnuna kompatibbli.</w:t>
      </w:r>
      <w:r>
        <w:t xml:space="preserve"> </w:t>
      </w:r>
    </w:p>
    <w:p w14:paraId="2886A78F" w14:textId="0311E5ED" w:rsidR="00671444" w:rsidRPr="00671444" w:rsidRDefault="00671444" w:rsidP="006628BE">
      <w:pPr>
        <w:pStyle w:val="NumPar1"/>
        <w:numPr>
          <w:ilvl w:val="0"/>
          <w:numId w:val="0"/>
        </w:numPr>
        <w:ind w:left="850"/>
      </w:pPr>
      <w:r>
        <w:t xml:space="preserve">☐ iva</w:t>
      </w:r>
      <w:r>
        <w:tab/>
      </w:r>
      <w:r>
        <w:tab/>
      </w:r>
      <w:r>
        <w:t xml:space="preserve">☐ le</w:t>
      </w:r>
    </w:p>
    <w:p w14:paraId="3BE38A6E" w14:textId="77777777" w:rsidR="008F3F90" w:rsidRPr="00D315EF" w:rsidRDefault="008F3F90" w:rsidP="008F3F90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ABF35C7" w14:textId="77777777" w:rsidR="001D63FF" w:rsidRPr="00790F71" w:rsidRDefault="001D63FF" w:rsidP="006229C0">
      <w:pPr>
        <w:pStyle w:val="NumPar1"/>
        <w:spacing w:before="100" w:beforeAutospacing="1" w:after="100" w:afterAutospacing="1"/>
      </w:pPr>
      <w:r>
        <w:t xml:space="preserve">Sabiex tippermetti l-infurzar tar-regoli dwar l-għajnuna mill-Istat skont it-Trattat, l-informazzjoni trid tibqa’ disponibbli għal mill-anqas 10 snin mid-data li fiha tkun ingħatat l-għajnuna.</w:t>
      </w:r>
    </w:p>
    <w:p w14:paraId="747EFDB0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1558235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765189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46D74671" w14:textId="77777777" w:rsidR="001D63FF" w:rsidRPr="00493D82" w:rsidRDefault="001D63FF" w:rsidP="008251E8">
      <w:pPr>
        <w:pStyle w:val="Heading3"/>
        <w:spacing w:before="100" w:beforeAutospacing="1" w:after="100" w:afterAutospacing="1"/>
        <w:rPr>
          <w:iCs/>
        </w:rPr>
      </w:pPr>
      <w:r>
        <w:t xml:space="preserve">Il-verifika li l-effetti negattivi speċifiċi tal-għajnuna għar-RŻI fuq il-kompetizzjoni u l-kundizzjonijiet tal-kummerċ jiġu minimizzati jew evitati</w:t>
      </w:r>
      <w:r>
        <w:t xml:space="preserve"> </w:t>
      </w:r>
    </w:p>
    <w:p w14:paraId="72DEFADD" w14:textId="77777777" w:rsidR="00671444" w:rsidRDefault="001D63FF" w:rsidP="006628BE">
      <w:pPr>
        <w:pStyle w:val="NumPar1"/>
        <w:numPr>
          <w:ilvl w:val="0"/>
          <w:numId w:val="0"/>
        </w:numPr>
        <w:spacing w:before="100" w:beforeAutospacing="1" w:after="100" w:afterAutospacing="1"/>
        <w:ind w:left="850"/>
      </w:pPr>
      <w:r>
        <w:t xml:space="preserve">Indika:</w:t>
      </w:r>
    </w:p>
    <w:p w14:paraId="4BB6407B" w14:textId="60AE71B7" w:rsidR="001D63FF" w:rsidRPr="00493D82" w:rsidRDefault="001D63FF" w:rsidP="008251E8">
      <w:pPr>
        <w:pStyle w:val="NumPar1"/>
        <w:numPr>
          <w:ilvl w:val="0"/>
          <w:numId w:val="77"/>
        </w:numPr>
        <w:spacing w:before="100" w:beforeAutospacing="1" w:after="100" w:afterAutospacing="1"/>
      </w:pPr>
      <w:r>
        <w:t xml:space="preserve">jekk l-għoti tal-għajnuna jippermettix lill-benefiċjarju tal-għajnuna jikseb vantaġġ kompetittiv permezz ta’:</w:t>
      </w:r>
    </w:p>
    <w:p w14:paraId="29D489F3" w14:textId="13218F05" w:rsidR="001D63FF" w:rsidRPr="00714423" w:rsidRDefault="000C5C4D" w:rsidP="008251E8">
      <w:pPr>
        <w:pStyle w:val="Tiret1"/>
        <w:spacing w:before="100" w:beforeAutospacing="1" w:after="100" w:afterAutospacing="1"/>
      </w:pPr>
      <w:sdt>
        <w:sdtPr>
          <w:rPr>
            <w:rFonts w:ascii="MS Gothic" w:eastAsia="MS Gothic" w:hAnsi="MS Gothic"/>
          </w:rPr>
          <w:id w:val="70863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600E34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 xml:space="preserve">it-tnaqqis fil-kostijiet tal-produzzjoni</w:t>
      </w:r>
    </w:p>
    <w:p w14:paraId="59BCEBE5" w14:textId="09786E77" w:rsidR="001D63FF" w:rsidRPr="00714423" w:rsidRDefault="000C5C4D" w:rsidP="008251E8">
      <w:pPr>
        <w:pStyle w:val="Tiret1"/>
        <w:spacing w:before="100" w:beforeAutospacing="1" w:after="100" w:afterAutospacing="1"/>
      </w:pPr>
      <w:sdt>
        <w:sdtPr>
          <w:rPr>
            <w:rFonts w:ascii="MS Gothic" w:eastAsia="MS Gothic" w:hAnsi="MS Gothic"/>
          </w:rPr>
          <w:id w:val="-1464722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600E34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 xml:space="preserve">iż-żieda fil-kapaċità tal-produzzjoni</w:t>
      </w:r>
    </w:p>
    <w:p w14:paraId="3FB28802" w14:textId="6C326ED2" w:rsidR="001D63FF" w:rsidRPr="00493D82" w:rsidRDefault="000C5C4D" w:rsidP="008251E8">
      <w:pPr>
        <w:pStyle w:val="Tiret1"/>
        <w:spacing w:before="100" w:beforeAutospacing="1" w:after="100" w:afterAutospacing="1"/>
      </w:pPr>
      <w:sdt>
        <w:sdtPr>
          <w:rPr>
            <w:rFonts w:ascii="MS Gothic" w:eastAsia="MS Gothic" w:hAnsi="MS Gothic"/>
          </w:rPr>
          <w:id w:val="-1606189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 w:rsidRPr="00600E34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 xml:space="preserve">l-iżvilupp ta’ prodotti ġodda</w:t>
      </w:r>
    </w:p>
    <w:p w14:paraId="3F188A12" w14:textId="65D252D7" w:rsidR="001D63FF" w:rsidRPr="00493D82" w:rsidRDefault="001D63FF" w:rsidP="008251E8">
      <w:pPr>
        <w:pStyle w:val="Tiret1"/>
        <w:spacing w:before="100" w:beforeAutospacing="1" w:after="100" w:afterAutospacing="1"/>
      </w:pPr>
      <w:r w:rsidRPr="00493D82">
        <w:fldChar w:fldCharType="begin"/>
      </w:r>
      <w:r w:rsidRPr="00493D82">
        <w:instrText xml:space="preserve"> FORMCHECKBOX </w:instrText>
      </w:r>
      <w:r w:rsidR="000C5C4D">
        <w:fldChar w:fldCharType="separate"/>
      </w:r>
      <w:r w:rsidRPr="00493D82">
        <w:fldChar w:fldCharType="end"/>
      </w:r>
      <w:sdt>
        <w:sdtPr>
          <w:rPr>
            <w:rFonts w:ascii="MS Gothic" w:eastAsia="MS Gothic" w:hAnsi="MS Gothic"/>
            <w:bCs/>
          </w:rPr>
          <w:id w:val="399187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00E34">
            <w:rPr>
              <w:rFonts w:ascii="MS Gothic" w:eastAsia="MS Gothic" w:hAnsi="MS Gothic" w:hint="eastAsia"/>
              <w:bCs/>
            </w:rPr>
            <w:t>☐</w:t>
          </w:r>
        </w:sdtContent>
      </w:sdt>
      <w:r>
        <w:t xml:space="preserve"> effetti oħra, jekk jogħġbok speċifika:</w:t>
      </w:r>
      <w:r>
        <w:t xml:space="preserve"> </w:t>
      </w:r>
    </w:p>
    <w:p w14:paraId="2B75AA1C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5C0BB848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l-għoti tal-għajnuna huwa soġġett għall-obbligu li l-benefiċjarju jkollu s-sede ċentrali tiegħu, jew ikun stabbilit b’mod predominanti fl-Istat Membru rilevanti (il-punt 117 tal-Qafas tar-RŻI):</w:t>
      </w:r>
    </w:p>
    <w:p w14:paraId="48A98044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692609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649394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29AA8FF0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l-għoti ta’ għajnuna huwa soġġett għall-obbligu tal-benefiċjarju li juża prodotti jew servizzi nazzjonali (il-punt 117 tal-Qafas tar-RŻI):</w:t>
      </w:r>
    </w:p>
    <w:p w14:paraId="0F60BEDC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1559514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1468653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0D86BB24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il-miżura ta’ għajnuna tirrestrinġix il-possibbiltà għall-benefiċjarju li jisfrutta r-riżultati tar-RŻI fi Stati Membri oħra (il-punt 117 tal-Qafas tar-RŻI):</w:t>
      </w:r>
    </w:p>
    <w:p w14:paraId="04C616EB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1157196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2020960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3E69E9BF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il-miżura ta’ għajnuna timponix xi obbligu ieħor fuq il-benefiċjarju:</w:t>
      </w:r>
    </w:p>
    <w:p w14:paraId="00391CF5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1815637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1260262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2A188AF1" w14:textId="516747EC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ipprovdi ġustifikazzjoni għat-tweġibiet li għażilt u ppreżenta evidenza fejn meħtieġ.</w:t>
      </w:r>
      <w:r>
        <w:t xml:space="preserve"> </w:t>
      </w:r>
      <w:r>
        <w:t xml:space="preserve">Jekk it-tweġiba għal kull waħda mill-mistoqsijiet f’din it-taqsima hija iva, jekk jogħġbok ipprovdi iktar dettalji:</w:t>
      </w:r>
    </w:p>
    <w:p w14:paraId="0A971247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50" w:name="_Hlk182233959"/>
      <w:r>
        <w:tab/>
      </w:r>
    </w:p>
    <w:bookmarkEnd w:id="50"/>
    <w:p w14:paraId="60A4DDAC" w14:textId="77777777" w:rsidR="001D63FF" w:rsidRPr="00493D82" w:rsidRDefault="001D63FF" w:rsidP="008251E8">
      <w:pPr>
        <w:pStyle w:val="Heading4"/>
        <w:spacing w:before="100" w:beforeAutospacing="1" w:after="100" w:afterAutospacing="1"/>
      </w:pPr>
      <w:r>
        <w:t xml:space="preserve">Skema tal-għajnuna</w:t>
      </w:r>
    </w:p>
    <w:p w14:paraId="2FD8EBF2" w14:textId="023F1A68" w:rsidR="001D63FF" w:rsidRPr="00D315EF" w:rsidRDefault="001D63FF" w:rsidP="008251E8">
      <w:pPr>
        <w:pStyle w:val="NumPar1"/>
        <w:numPr>
          <w:ilvl w:val="0"/>
          <w:numId w:val="78"/>
        </w:numPr>
        <w:spacing w:before="100" w:beforeAutospacing="1" w:after="100" w:afterAutospacing="1"/>
      </w:pPr>
      <w:r>
        <w:t xml:space="preserve">Għall-iskemi ta’ għajnuna, jekk jogħġbok spjega kif se jiġi żgurat li kwalunkwe effett negattiv se jkun limitat għall-minimu (filwaqt li jitqiesu, pereżempju, id-daqs tal-proġetti kkonċernati, l-ammonti tal-għajnuna individwali u kumulattiva, l-għadd ta’ benefiċjarji mistennija u l-karatteristiċi tas-setturi fil-mira) u pprovdi kwalunkwe valutazzjoni tal-impatt jew evalwazzjonijiet </w:t>
      </w:r>
      <w:r>
        <w:rPr>
          <w:i/>
        </w:rPr>
        <w:t xml:space="preserve">ex post</w:t>
      </w:r>
      <w:r>
        <w:t xml:space="preserve"> imwettqa għal skemi predeċessuri simili.</w:t>
      </w:r>
    </w:p>
    <w:p w14:paraId="2FE0824D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628A9951" w14:textId="77777777" w:rsidR="001D63FF" w:rsidRPr="00AC753B" w:rsidRDefault="001D63FF" w:rsidP="008251E8">
      <w:pPr>
        <w:pStyle w:val="Heading4"/>
        <w:spacing w:before="100" w:beforeAutospacing="1" w:after="100" w:afterAutospacing="1"/>
        <w:rPr>
          <w:iCs/>
        </w:rPr>
      </w:pPr>
      <w:r>
        <w:t xml:space="preserve">Kundizzjonijiet addizzjonali għal għajnuna individwali</w:t>
      </w:r>
      <w:r>
        <w:t xml:space="preserve"> </w:t>
      </w:r>
    </w:p>
    <w:p w14:paraId="7A28A25F" w14:textId="77777777" w:rsidR="001D63FF" w:rsidRPr="00D315EF" w:rsidRDefault="001D63FF" w:rsidP="008251E8">
      <w:pPr>
        <w:pStyle w:val="NumPar1"/>
        <w:numPr>
          <w:ilvl w:val="0"/>
          <w:numId w:val="79"/>
        </w:numPr>
        <w:spacing w:before="100" w:beforeAutospacing="1" w:after="100" w:afterAutospacing="1"/>
      </w:pPr>
      <w:r>
        <w:t xml:space="preserve">Jekk applikabbli, iddeskrivi l-impatt probabbli tal-għajnuna fuq il-kompetizzjoni fil-proċess tal-innovazzjoni (ara l-punt 109 tal-Qafas tar-RŻI).</w:t>
      </w:r>
    </w:p>
    <w:p w14:paraId="03EA1093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58A86D5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identifika s-swieq tal-prodotti li fuqhom huwa probabbli li l-għajnuna jkollha impatt u pprovdi s-sehem mis-suq attwali u l-valutazzjoni tiegħek tal-pożizzjoni fis-suq u s-saħħa fis-suq tal-benefiċjarju f’kull wieħed mis-swieq ikkonċernati, kif ukoll kwalunkwe bidla f’dawk l-ishma mis-suq, il-pożizzjoni fis-suq u s-saħħa fis-suq li jirriżultaw mill-attivitajiet megħjuna.</w:t>
      </w:r>
    </w:p>
    <w:p w14:paraId="6E637264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8285E6F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Għal kull wieħed mis-swieq tal-prodotti kkonċernati, jekk jogħġbok identifika l-kompetituri ewlenin tal-benefiċjarju tal-għajnuna u pprovdi l-ishma mis-suq tagħhom.</w:t>
      </w:r>
    </w:p>
    <w:p w14:paraId="3FBBCF1F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305A969" w14:textId="49E4A9F3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disponibbli, ipprovdi l-Indiċi Herfindahl-Hirschman (“HHI”) assoċjat.</w:t>
      </w:r>
    </w:p>
    <w:p w14:paraId="2B40F01F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54899F8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Għal kull wieħed mis-swieq tal-prodotti kkonċernati, jekk jogħġbok ipprovdi informazzjoni dwar il-klijenti jew il-konsumaturi affettwati mill-attivitajiet megħjuna.</w:t>
      </w:r>
    </w:p>
    <w:p w14:paraId="7D47AE95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contextualSpacing w:val="0"/>
      </w:pPr>
      <w:r>
        <w:tab/>
      </w:r>
    </w:p>
    <w:p w14:paraId="4201951F" w14:textId="37A2EBE7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iddeskrivi l-istruttura u d-dinamika tas-swieq ikkonċernati fir-rigward tal-aspetti li ġejjin (il-punt 124 u l-punt 126 tal-Qafas RŻI):</w:t>
      </w:r>
    </w:p>
    <w:p w14:paraId="51C29E01" w14:textId="77777777" w:rsidR="001D63FF" w:rsidRPr="00D315EF" w:rsidRDefault="001D63FF" w:rsidP="008251E8">
      <w:pPr>
        <w:pStyle w:val="Point1letter"/>
        <w:numPr>
          <w:ilvl w:val="3"/>
          <w:numId w:val="80"/>
        </w:numPr>
        <w:spacing w:before="100" w:beforeAutospacing="1" w:after="100" w:afterAutospacing="1"/>
      </w:pPr>
      <w:r>
        <w:t xml:space="preserve">żviluppi reċenti u prospetti ta’ tkabbir futur</w:t>
      </w:r>
    </w:p>
    <w:p w14:paraId="32345ABD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1418"/>
        <w:contextualSpacing w:val="0"/>
        <w:jc w:val="both"/>
      </w:pPr>
      <w:r>
        <w:tab/>
      </w:r>
    </w:p>
    <w:p w14:paraId="1D89DE5A" w14:textId="77777777" w:rsidR="001D63FF" w:rsidRPr="00D315EF" w:rsidRDefault="001D63FF" w:rsidP="008251E8">
      <w:pPr>
        <w:pStyle w:val="Point1letter"/>
        <w:spacing w:before="100" w:beforeAutospacing="1" w:after="100" w:afterAutospacing="1"/>
      </w:pPr>
      <w:r>
        <w:t xml:space="preserve">ammont minfuq mill-atturi ewlenin fuq proġetti ta’ tip simili</w:t>
      </w:r>
    </w:p>
    <w:p w14:paraId="4D23E66E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1418"/>
        <w:contextualSpacing w:val="0"/>
        <w:jc w:val="both"/>
      </w:pPr>
      <w:r>
        <w:tab/>
      </w:r>
    </w:p>
    <w:p w14:paraId="754BEB97" w14:textId="77777777" w:rsidR="001D63FF" w:rsidRPr="00D315EF" w:rsidRDefault="001D63FF" w:rsidP="008251E8">
      <w:pPr>
        <w:pStyle w:val="Point1letter"/>
        <w:spacing w:before="100" w:beforeAutospacing="1" w:after="100" w:afterAutospacing="1"/>
      </w:pPr>
      <w:r>
        <w:t xml:space="preserve">livelli ta’ ostakli għad-dħul u l-ħruġ</w:t>
      </w:r>
    </w:p>
    <w:p w14:paraId="7C99F3B1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1418"/>
        <w:contextualSpacing w:val="0"/>
        <w:jc w:val="both"/>
      </w:pPr>
      <w:r>
        <w:tab/>
      </w:r>
    </w:p>
    <w:p w14:paraId="3926C69C" w14:textId="77777777" w:rsidR="001D63FF" w:rsidRPr="00D315EF" w:rsidRDefault="001D63FF" w:rsidP="008251E8">
      <w:pPr>
        <w:pStyle w:val="Point1letter"/>
        <w:spacing w:before="100" w:beforeAutospacing="1" w:after="100" w:afterAutospacing="1"/>
      </w:pPr>
      <w:r>
        <w:t xml:space="preserve">eżistenza ta’ saħħa kumpensatorja tax-xerrej</w:t>
      </w:r>
    </w:p>
    <w:p w14:paraId="1F9E2B83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1418"/>
        <w:contextualSpacing w:val="0"/>
        <w:jc w:val="both"/>
      </w:pPr>
      <w:r>
        <w:tab/>
      </w:r>
    </w:p>
    <w:p w14:paraId="11F7F617" w14:textId="77777777" w:rsidR="001D63FF" w:rsidRPr="00D315EF" w:rsidRDefault="001D63FF" w:rsidP="008251E8">
      <w:pPr>
        <w:pStyle w:val="Point1letter"/>
        <w:spacing w:before="100" w:beforeAutospacing="1" w:after="100" w:afterAutospacing="1"/>
      </w:pPr>
      <w:r>
        <w:t xml:space="preserve">inċentivi biex tikkompeti għal swieq futuri</w:t>
      </w:r>
    </w:p>
    <w:p w14:paraId="70A89E5A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1418"/>
        <w:contextualSpacing w:val="0"/>
        <w:jc w:val="both"/>
      </w:pPr>
      <w:r>
        <w:tab/>
      </w:r>
    </w:p>
    <w:p w14:paraId="0FCFE646" w14:textId="77777777" w:rsidR="001D63FF" w:rsidRPr="00D315EF" w:rsidRDefault="001D63FF" w:rsidP="008251E8">
      <w:pPr>
        <w:pStyle w:val="Point1letter"/>
        <w:spacing w:before="100" w:beforeAutospacing="1" w:after="100" w:afterAutospacing="1"/>
      </w:pPr>
      <w:r>
        <w:t xml:space="preserve">differenzjazzjoni tal-prodott u intensità tal-kompetizzjoni</w:t>
      </w:r>
    </w:p>
    <w:p w14:paraId="35C1BD68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1418"/>
        <w:contextualSpacing w:val="0"/>
        <w:jc w:val="both"/>
      </w:pPr>
      <w:r>
        <w:tab/>
      </w:r>
    </w:p>
    <w:p w14:paraId="648C1E8A" w14:textId="77777777" w:rsidR="001D63FF" w:rsidRPr="00D315EF" w:rsidRDefault="001D63FF" w:rsidP="008251E8">
      <w:pPr>
        <w:pStyle w:val="Point1letter"/>
        <w:spacing w:before="100" w:beforeAutospacing="1" w:after="100" w:afterAutospacing="1"/>
      </w:pPr>
      <w:r>
        <w:t xml:space="preserve">karatteristiċi oħra li x’aktarx jaffettwaw il-kompetituri, il-klijenti jew il-konsumaturi</w:t>
      </w:r>
    </w:p>
    <w:p w14:paraId="6E7C7337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1418"/>
        <w:contextualSpacing w:val="0"/>
        <w:jc w:val="both"/>
      </w:pPr>
      <w:r>
        <w:tab/>
      </w:r>
    </w:p>
    <w:p w14:paraId="375CF214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Il-benefiċjarju tal-għajnuna għandu xi influwenza fil-proċess tal-għażla, pereżempju billi jkollu d-dritt li jirrakkomanda impriżi jew jinfluwenza l-pjan direzzjonali tar-riċerka?</w:t>
      </w:r>
    </w:p>
    <w:p w14:paraId="03BFAEBA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242842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679938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6B9ED7A8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iva, jekk jogħġbok ipprovdi d-dettalji:</w:t>
      </w:r>
    </w:p>
    <w:p w14:paraId="47C429D0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4B84EC0D" w14:textId="094F77B9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mmarka l-kaxxa rilevanti biex tiddikjara jekk l-għajnuna tingħatax fi swieq li għandhom kapaċità żejda jew f’industriji li sejrin lura.</w:t>
      </w:r>
    </w:p>
    <w:p w14:paraId="4560803F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901171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829907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2224BC57" w14:textId="77777777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iva, jekk jogħġbok ipprovdi dettalji dwar dawn is-swieq u l-industriji u l-ġustifikazzjoni tiegħek għaliex fil-fehma tiegħek l-għajnuna ma tqajjimx tħassib:</w:t>
      </w:r>
    </w:p>
    <w:p w14:paraId="765A2C12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7C599FE7" w14:textId="67018272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indika jekk il-benefiċjarju kkunsidrax xi postijiet alternattivi għall-attivitajiet megħjuna.</w:t>
      </w:r>
    </w:p>
    <w:p w14:paraId="15585A61" w14:textId="77777777" w:rsidR="001D63FF" w:rsidRPr="006E2D7E" w:rsidRDefault="000C5C4D" w:rsidP="008251E8">
      <w:pPr>
        <w:pStyle w:val="Text1"/>
        <w:spacing w:before="100" w:beforeAutospacing="1" w:after="100" w:afterAutospacing="1"/>
      </w:pPr>
      <w:sdt>
        <w:sdtPr>
          <w:id w:val="-1247882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78570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798FFFA5" w14:textId="21CE0E81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jogħġbok ipprovdi dettalji u evidenza interna kontemporanja kredibbli tal-benefiċjarju tal-għajnuna biex isostni l-pretensjoni.</w:t>
      </w:r>
    </w:p>
    <w:p w14:paraId="244F56ED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12C690DA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ipprovdi l-fehma ġenerali tiegħek għaliex temmen li l-għajnuna ma twassalx għal distorsjonijiet potenzjali tal-kompetizzjoni u tal-kummerċ bejn l-Istati Membri.</w:t>
      </w:r>
    </w:p>
    <w:p w14:paraId="66AFAAFF" w14:textId="1F4D514D" w:rsidR="001D63FF" w:rsidRPr="00600E34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  <w:rPr>
          <w:bCs/>
        </w:rPr>
      </w:pPr>
      <w:r>
        <w:t xml:space="preserve">…………………………………………………………………………………………</w:t>
      </w:r>
    </w:p>
    <w:p w14:paraId="7C3FF47D" w14:textId="77777777" w:rsidR="001D63FF" w:rsidRPr="00493D82" w:rsidRDefault="001D63FF" w:rsidP="008251E8">
      <w:pPr>
        <w:pStyle w:val="Heading3"/>
        <w:spacing w:before="100" w:beforeAutospacing="1" w:after="100" w:afterAutospacing="1"/>
      </w:pPr>
      <w:r>
        <w:t xml:space="preserve">L-evalwazzjoni tal-effetti pożittivi u negattivi tal-għajnuna</w:t>
      </w:r>
    </w:p>
    <w:p w14:paraId="3C936947" w14:textId="77777777" w:rsidR="001D63FF" w:rsidRPr="00852CEB" w:rsidRDefault="001D63FF" w:rsidP="008251E8">
      <w:pPr>
        <w:pStyle w:val="NumPar1"/>
        <w:numPr>
          <w:ilvl w:val="0"/>
          <w:numId w:val="81"/>
        </w:numPr>
        <w:spacing w:before="100" w:beforeAutospacing="1" w:after="100" w:afterAutospacing="1"/>
        <w:rPr>
          <w:bCs/>
        </w:rPr>
      </w:pPr>
      <w:r>
        <w:t xml:space="preserve">Jekk jogħġbok identifika, skont il-fehma tiegħek, liema huma l-effetti pożittivi tal-għajnuna fuq l-attività ekonomika megħjuna u l-effetti pożittivi usa’ relatati mar-RŻI tal-għajnuna li jeħtieġ li jitqiesu fl-analiżi.</w:t>
      </w:r>
      <w:r>
        <w:t xml:space="preserve"> </w:t>
      </w:r>
      <w:r>
        <w:t xml:space="preserve">Għal aktar dettalji u ġustifikazzjoni, tista’ tipprovdi referenza għat-tweġibiet dettaljati tiegħek għall-mistoqsijiet li jmiss.</w:t>
      </w:r>
    </w:p>
    <w:p w14:paraId="7E3AAB05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BBFE40A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jogħġbok iddefinixxi b’mod preċiż l-objettiv segwit u spjega kif il-miżura notifikata għandha l-intenzjoni li tippromwovi l-attivitajiet tar-RŻI.</w:t>
      </w:r>
    </w:p>
    <w:p w14:paraId="7B9C2BF8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51" w:name="_Hlk134623841"/>
      <w:r>
        <w:tab/>
      </w:r>
    </w:p>
    <w:bookmarkEnd w:id="51"/>
    <w:p w14:paraId="314FCF37" w14:textId="77777777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elabora jekk l-għajnuna twassalx għal effetti pożittivi usa’ relatati mar-RŻI.</w:t>
      </w:r>
    </w:p>
    <w:p w14:paraId="5DCD5036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52" w:name="_Hlk182234598"/>
      <w:r>
        <w:tab/>
      </w:r>
    </w:p>
    <w:bookmarkEnd w:id="52"/>
    <w:p w14:paraId="288B22A7" w14:textId="77777777" w:rsidR="001D63FF" w:rsidRPr="00493D82" w:rsidRDefault="001D63FF" w:rsidP="008251E8">
      <w:pPr>
        <w:pStyle w:val="ListParagraph"/>
        <w:spacing w:before="100" w:beforeAutospacing="1" w:after="100" w:afterAutospacing="1"/>
        <w:contextualSpacing w:val="0"/>
        <w:jc w:val="both"/>
      </w:pPr>
      <w:r>
        <w:t xml:space="preserve">Jekk jogħġbok elabora jekk dawn l-effetti pożittivi humiex inkorporati fil-politiki tal-Unjoni (bħaż-Żona Ewropea tar-Riċerka Ġdida, il-Patt Ekoloġiku Ewropew, il-Komunikazzjonijiet dwar l-Istrateġija Diġitali Ewropea u l-Istrateġija Industrijali l-Ġdida għall-Ewropa)?</w:t>
      </w:r>
      <w:r>
        <w:t xml:space="preserve"> </w:t>
      </w:r>
    </w:p>
    <w:p w14:paraId="7CBD1DE2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53" w:name="_Hlk182234382"/>
      <w:r>
        <w:tab/>
      </w:r>
    </w:p>
    <w:bookmarkEnd w:id="53"/>
    <w:p w14:paraId="7E30504C" w14:textId="77777777" w:rsidR="001D63FF" w:rsidRPr="00493D82" w:rsidRDefault="001D63FF" w:rsidP="008251E8">
      <w:pPr>
        <w:pStyle w:val="NumPar1"/>
        <w:spacing w:before="100" w:beforeAutospacing="1" w:after="100" w:afterAutospacing="1"/>
      </w:pPr>
      <w:r>
        <w:t xml:space="preserve">Jekk jogħġbok indika jekk il-miżura ta’ għajnuna mill-Istat tikkontribwixxix għat-trasformazzjoni diġitali tal-industrija tal-Unjoni u għat-tranżizzjoni tal-Unjoni lejn ekonomija b’livell żero/baxx ta’ emissjonijiet tal-karbonju, u jekk iva, spjega kif.</w:t>
      </w:r>
    </w:p>
    <w:p w14:paraId="1E8574B7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contextualSpacing w:val="0"/>
      </w:pPr>
      <w:r>
        <w:tab/>
      </w:r>
    </w:p>
    <w:p w14:paraId="00DB42C3" w14:textId="77777777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Fil-każ ta’ skema ta’ għajnuna, hija parti minn programm komprensiv jew pjan ta’ azzjoni biex jiġu stimulati attivitajiet tar-RŻI jew strateġiji ta’ speċjalizzazzjoni intelliġenti?</w:t>
      </w:r>
    </w:p>
    <w:p w14:paraId="769CE1BE" w14:textId="77777777" w:rsidR="001D63FF" w:rsidRPr="006E2D7E" w:rsidRDefault="000C5C4D" w:rsidP="008251E8">
      <w:pPr>
        <w:keepNext/>
        <w:spacing w:before="100" w:beforeAutospacing="1" w:after="100" w:afterAutospacing="1"/>
        <w:ind w:left="709"/>
      </w:pPr>
      <w:sdt>
        <w:sdtPr>
          <w:id w:val="1366791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iva</w:t>
      </w:r>
      <w:r>
        <w:tab/>
      </w:r>
      <w:r>
        <w:tab/>
      </w:r>
      <w:sdt>
        <w:sdtPr>
          <w:id w:val="-719672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63FF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>
        <w:t xml:space="preserve"> le</w:t>
      </w:r>
    </w:p>
    <w:p w14:paraId="7B8D2AFC" w14:textId="549FA029" w:rsidR="001D63FF" w:rsidRPr="00D315EF" w:rsidRDefault="001D63FF" w:rsidP="00FB2E3A">
      <w:pPr>
        <w:keepNext/>
        <w:spacing w:before="100" w:beforeAutospacing="1" w:after="100" w:afterAutospacing="1"/>
        <w:ind w:left="709"/>
      </w:pPr>
      <w:r>
        <w:t xml:space="preserve">Agħti, fejn rilevanti, ir-referenza għal evalwazzjonijiet ta' miżuri ta' għajnuna simili fl-imgħoddi:</w:t>
      </w:r>
    </w:p>
    <w:p w14:paraId="71B6FFC1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147E72D9" w14:textId="6EFE0F88" w:rsidR="001D63FF" w:rsidRPr="00D315EF" w:rsidRDefault="001D63FF" w:rsidP="008251E8">
      <w:pPr>
        <w:pStyle w:val="NumPar1"/>
        <w:spacing w:before="100" w:beforeAutospacing="1" w:after="100" w:afterAutospacing="1"/>
      </w:pPr>
      <w:r>
        <w:t xml:space="preserve">Jekk rilevanti, jekk jogħġbok iċċara jekk l-attivitajiet appoġġjati tar-RŻI humiex f’konformità mar-Regolament (UE) 2020/852 tal-Parlament Ewropew u tal-Kunsill</w:t>
      </w:r>
      <w:r w:rsidRPr="006B1A7F">
        <w:rPr>
          <w:rStyle w:val="FootnoteReference"/>
        </w:rPr>
        <w:footnoteReference w:id="17"/>
      </w:r>
      <w:r>
        <w:t xml:space="preserve">.</w:t>
      </w:r>
    </w:p>
    <w:p w14:paraId="52089951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p w14:paraId="2EEE91E4" w14:textId="524E3562" w:rsidR="001D63FF" w:rsidRPr="00D315EF" w:rsidRDefault="001D63FF" w:rsidP="008251E8">
      <w:pPr>
        <w:pStyle w:val="Text1"/>
        <w:spacing w:before="100" w:beforeAutospacing="1" w:after="100" w:afterAutospacing="1"/>
      </w:pPr>
      <w:r>
        <w:t xml:space="preserve">Jekk le, spjega jekk ġietx applikata metodoloġija alternattiva biex jiġu identifikati attivitajiet tar-RŻI għal teknoloġiji, prodotti jew soluzzjonijiet oħra għal attivitajiet ekonomiċi ambjentalment sostenibbli.</w:t>
      </w:r>
    </w:p>
    <w:p w14:paraId="115FAD06" w14:textId="77777777" w:rsidR="001D63FF" w:rsidRPr="00D315EF" w:rsidRDefault="001D63FF" w:rsidP="008251E8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bookmarkStart w:id="54" w:name="_Hlk182234126"/>
      <w:r>
        <w:tab/>
      </w:r>
    </w:p>
    <w:bookmarkEnd w:id="54"/>
    <w:p w14:paraId="1E7D86D0" w14:textId="77777777" w:rsidR="001D63FF" w:rsidRPr="00493D82" w:rsidRDefault="001D63FF" w:rsidP="008251E8">
      <w:pPr>
        <w:pStyle w:val="Heading4"/>
        <w:spacing w:before="100" w:beforeAutospacing="1" w:after="100" w:afterAutospacing="1"/>
      </w:pPr>
      <w:r>
        <w:t xml:space="preserve">L-ibbilanċjar tal-effetti pożittivi kontra l-effetti negattivi tal-għajnuna</w:t>
      </w:r>
      <w:r>
        <w:t xml:space="preserve"> </w:t>
      </w:r>
    </w:p>
    <w:p w14:paraId="174EDF5F" w14:textId="134211E5" w:rsidR="001D63FF" w:rsidRDefault="001D63FF" w:rsidP="006628BE">
      <w:pPr>
        <w:pStyle w:val="NumPar1"/>
        <w:numPr>
          <w:ilvl w:val="0"/>
          <w:numId w:val="82"/>
        </w:numPr>
        <w:spacing w:before="100" w:beforeAutospacing="1" w:after="100" w:afterAutospacing="1"/>
      </w:pPr>
      <w:r>
        <w:t xml:space="preserve">Jekk jogħġbok ipprovdi l-fehma tiegħek (kemm għall-iskemi ta’ għajnuna kif ukoll għall-għajnuna individwali) għaliex temmen li l-effetti pożittivi tal-għajnuna, kif identifikati u ġġustifikati minnek hawn fuq f’din it-taqsima huma akbar mill-effetti negattivi fuq il-kompetizzjoni u l-kundizzjonijiet tal-kummerċ tal-għajnuna.</w:t>
      </w:r>
      <w:bookmarkStart w:id="55" w:name="_Hlk182234542"/>
    </w:p>
    <w:p w14:paraId="0A535DE4" w14:textId="205D6586" w:rsidR="006628BE" w:rsidRPr="006628BE" w:rsidRDefault="006628BE" w:rsidP="006628BE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bookmarkEnd w:id="55"/>
    <w:p w14:paraId="47DBFF6D" w14:textId="77777777" w:rsidR="001D63FF" w:rsidRPr="00A9276A" w:rsidRDefault="001D63FF" w:rsidP="008251E8">
      <w:pPr>
        <w:pStyle w:val="Heading1"/>
        <w:spacing w:before="100" w:beforeAutospacing="1" w:after="100" w:afterAutospacing="1"/>
      </w:pPr>
      <w:r>
        <w:t xml:space="preserve">INFORMAZZJONI OĦRA</w:t>
      </w:r>
    </w:p>
    <w:p w14:paraId="5DE2D01D" w14:textId="77777777" w:rsidR="001D63FF" w:rsidRDefault="001D63FF" w:rsidP="008251E8">
      <w:pPr>
        <w:pStyle w:val="NumPar1"/>
        <w:numPr>
          <w:ilvl w:val="0"/>
          <w:numId w:val="83"/>
        </w:numPr>
        <w:spacing w:before="100" w:beforeAutospacing="1" w:after="100" w:afterAutospacing="1"/>
      </w:pPr>
      <w:r>
        <w:t xml:space="preserve">Jekk jogħġbok ipprovdi kwalunkwe informazzjoni oħra li tkun ta’ rilevanza biex tiġi vvalutata l-miżura ta’ għajnuna nnotifikata skont il-Qafas tar-RŻI.</w:t>
      </w:r>
    </w:p>
    <w:p w14:paraId="6156C85E" w14:textId="0E5E0B91" w:rsidR="001D63FF" w:rsidRPr="00D315EF" w:rsidRDefault="006628BE" w:rsidP="006628BE">
      <w:pPr>
        <w:pStyle w:val="NumPar1"/>
        <w:numPr>
          <w:ilvl w:val="0"/>
          <w:numId w:val="0"/>
        </w:numPr>
        <w:tabs>
          <w:tab w:val="left" w:leader="dot" w:pos="9072"/>
        </w:tabs>
        <w:spacing w:before="100" w:beforeAutospacing="1" w:after="100" w:afterAutospacing="1"/>
        <w:ind w:left="720"/>
      </w:pPr>
      <w:r>
        <w:tab/>
      </w:r>
    </w:p>
    <w:p w14:paraId="5951A433" w14:textId="73C62E28" w:rsidR="001D63FF" w:rsidRDefault="001D63FF" w:rsidP="008251E8">
      <w:pPr>
        <w:pStyle w:val="NumPar1"/>
        <w:spacing w:before="100" w:beforeAutospacing="1" w:after="100" w:afterAutospacing="1"/>
      </w:pPr>
      <w:r>
        <w:t xml:space="preserve">Jekk jogħġbok elenka hawn taħt l-annessi kollha mehmuża mal-formola (li għandhom jinkludu evidenza rilevanti, pjanijiet ta’ direzzjoni tan-negozju, studji, eċċ.).</w:t>
      </w:r>
      <w:r>
        <w:t xml:space="preserve"> </w:t>
      </w:r>
      <w:r>
        <w:t xml:space="preserve">Jekk jogħġbok indika b’mod ċar (paragrafi, paġni, b’mod viżiv) fejn l-informazzjoni ta’ sostenn u t-tweġibiet li ngħataw fil-formola tinstab f’dawn l-annessi.</w:t>
      </w:r>
    </w:p>
    <w:p w14:paraId="2C152181" w14:textId="0A08EC1B" w:rsidR="001D63FF" w:rsidRPr="00D315EF" w:rsidRDefault="001D63FF" w:rsidP="006628BE">
      <w:pPr>
        <w:pStyle w:val="ListParagraph"/>
        <w:tabs>
          <w:tab w:val="left" w:leader="dot" w:pos="9072"/>
        </w:tabs>
        <w:spacing w:before="100" w:beforeAutospacing="1" w:after="100" w:afterAutospacing="1"/>
        <w:ind w:left="709"/>
        <w:contextualSpacing w:val="0"/>
      </w:pPr>
      <w:r>
        <w:tab/>
      </w:r>
    </w:p>
    <w:sectPr w:rsidR="001D63FF" w:rsidRPr="00D315EF" w:rsidSect="006229C0">
      <w:footerReference w:type="default" r:id="rId8"/>
      <w:footerReference w:type="first" r:id="rId9"/>
      <w:pgSz w:w="11907" w:h="16839"/>
      <w:pgMar w:top="1440" w:right="1440" w:bottom="1440" w:left="144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F67B4" w14:textId="77777777" w:rsidR="00534C28" w:rsidRDefault="00534C28" w:rsidP="00A100A1">
      <w:pPr>
        <w:spacing w:before="0" w:after="0"/>
      </w:pPr>
      <w:r>
        <w:separator/>
      </w:r>
    </w:p>
  </w:endnote>
  <w:endnote w:type="continuationSeparator" w:id="0">
    <w:p w14:paraId="0BC3682F" w14:textId="77777777" w:rsidR="00534C28" w:rsidRDefault="00534C28" w:rsidP="00A100A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881E8" w14:textId="6A325E66" w:rsidR="006D1944" w:rsidRPr="001D63FF" w:rsidRDefault="006D1944" w:rsidP="001D6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0CFE" w14:textId="77777777" w:rsidR="006D1944" w:rsidRPr="007A34DA" w:rsidRDefault="006D1944" w:rsidP="007A34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84F53" w14:textId="77777777" w:rsidR="00534C28" w:rsidRDefault="00534C28" w:rsidP="00A100A1">
      <w:pPr>
        <w:spacing w:before="0" w:after="0"/>
      </w:pPr>
      <w:r>
        <w:separator/>
      </w:r>
    </w:p>
  </w:footnote>
  <w:footnote w:type="continuationSeparator" w:id="0">
    <w:p w14:paraId="62C8D8CF" w14:textId="77777777" w:rsidR="00534C28" w:rsidRDefault="00534C28" w:rsidP="00A100A1">
      <w:pPr>
        <w:spacing w:before="0" w:after="0"/>
      </w:pPr>
      <w:r>
        <w:continuationSeparator/>
      </w:r>
    </w:p>
  </w:footnote>
  <w:footnote w:id="1">
    <w:p w14:paraId="0EA0EC99" w14:textId="02BF2D2E" w:rsidR="001D63FF" w:rsidRPr="00BF56B7" w:rsidRDefault="001D63FF" w:rsidP="00CA55AD">
      <w:pPr>
        <w:pStyle w:val="FootnoteText"/>
        <w:spacing w:before="120"/>
        <w:ind w:left="0" w:firstLine="0"/>
      </w:pPr>
      <w:r>
        <w:rPr>
          <w:rStyle w:val="FootnoteReference"/>
        </w:rPr>
        <w:footnoteRef/>
      </w:r>
      <w:r>
        <w:t xml:space="preserve"> ĠU C 414, 28.10.2022, p. 1.</w:t>
      </w:r>
    </w:p>
  </w:footnote>
  <w:footnote w:id="2">
    <w:p w14:paraId="1D960FFB" w14:textId="34BFA189" w:rsidR="001D63FF" w:rsidRPr="00FE3D0C" w:rsidRDefault="001D63FF" w:rsidP="00CA55AD">
      <w:pPr>
        <w:pStyle w:val="FootnoteText"/>
        <w:spacing w:before="120"/>
        <w:ind w:left="0" w:firstLine="0"/>
      </w:pPr>
      <w:r>
        <w:rPr>
          <w:rStyle w:val="FootnoteReference"/>
        </w:rPr>
        <w:footnoteRef/>
      </w:r>
      <w:r>
        <w:t xml:space="preserve"> Ir-Regolament tal-Kummissjoni (UE) Nru 651/2014 tas-17 ta’ Ġunju 2014 li jiddikjara li ċerti kategoriji ta’ għajnuna huma kompatibbli mas-suq intern skont l-Artikoli 107 u 108 tat-Trattat (ĠU L 187, 26.6.2014, p. 1)</w:t>
      </w:r>
    </w:p>
  </w:footnote>
  <w:footnote w:id="3">
    <w:p w14:paraId="20EFC922" w14:textId="3B09814D" w:rsidR="001D63FF" w:rsidRPr="00FE3D0C" w:rsidRDefault="001D63FF" w:rsidP="00CA55AD">
      <w:pPr>
        <w:pStyle w:val="FootnoteText"/>
        <w:spacing w:before="120"/>
        <w:ind w:left="0" w:firstLine="0"/>
      </w:pPr>
      <w:r>
        <w:rPr>
          <w:rStyle w:val="FootnoteReference"/>
        </w:rPr>
        <w:footnoteRef/>
      </w:r>
      <w:r>
        <w:tab/>
      </w:r>
      <w:r>
        <w:t xml:space="preserve">ĠU C 249, 31.7.2014, p. 1.</w:t>
      </w:r>
    </w:p>
  </w:footnote>
  <w:footnote w:id="4">
    <w:p w14:paraId="2A03D2A1" w14:textId="2557470D" w:rsidR="001D63FF" w:rsidRPr="00797640" w:rsidRDefault="001D63FF" w:rsidP="00CA55AD">
      <w:pPr>
        <w:pStyle w:val="FootnoteText"/>
        <w:spacing w:before="120"/>
        <w:ind w:left="0" w:firstLine="0"/>
      </w:pPr>
      <w:r>
        <w:rPr>
          <w:rStyle w:val="FootnoteReference"/>
        </w:rPr>
        <w:footnoteRef/>
      </w:r>
      <w:r>
        <w:t xml:space="preserve"> ĠU L 124, 20.5.2003, p. 36.</w:t>
      </w:r>
    </w:p>
  </w:footnote>
  <w:footnote w:id="5">
    <w:p w14:paraId="6CC5F4B3" w14:textId="3FF2B3D1" w:rsidR="001D63FF" w:rsidRDefault="001D63FF" w:rsidP="00CA55AD">
      <w:pPr>
        <w:pStyle w:val="FootnoteText"/>
        <w:spacing w:before="120"/>
        <w:ind w:left="0" w:firstLine="0"/>
      </w:pPr>
      <w:r>
        <w:rPr>
          <w:rStyle w:val="FootnoteReference"/>
        </w:rPr>
        <w:footnoteRef/>
      </w:r>
      <w:r>
        <w:t xml:space="preserve"> Jekk jogħġbok irreferi għall-punt 20 tal-Qafas tar-RŻI li jipprovdi gwida fejn l-attivitajiet huma ġeneralment ta’ karattru mhux ekonomiku, bħal ċerti attivitajiet primarji ta’ organizzazzjonijiet tar-riċerka u infrastruttura tar-riċerka u ċerti attivitajiet ta’ trasferiment tal-għarfien, dment li jiġu ssodisfati l-kundizzjonijiet definiti fih.</w:t>
      </w:r>
    </w:p>
  </w:footnote>
  <w:footnote w:id="6">
    <w:p w14:paraId="014974B0" w14:textId="76E9166B" w:rsidR="001D63FF" w:rsidRDefault="001D63FF" w:rsidP="00CA55AD">
      <w:pPr>
        <w:pStyle w:val="FootnoteText"/>
        <w:spacing w:before="120"/>
        <w:ind w:left="0" w:firstLine="0"/>
      </w:pPr>
      <w:r>
        <w:rPr>
          <w:rStyle w:val="FootnoteReference"/>
        </w:rPr>
        <w:footnoteRef/>
      </w:r>
      <w:r>
        <w:t xml:space="preserve"> Jekk jogħġbok innota li l-Kummissjoni se tikkunsidra bħala appoġġ għal attività ekonomika li taqa’ taħt ir-regoli dwar l-għajnuna mill-Istat fejn organizzazzjoni ta’ riċerka jew infrastruttura tar-riċerka tkun iffinanzjata kemm pubblikament kif ukoll privatament u fejn il-finanzjament pubbliku allokat lill-entità rilevanti għal perjodu kontabilistiku speċifiku jaqbeż l-kostijiet ta’ attivitajiet mhux ekonomiċi mġarrba f’dak il-perjodu (Nota 40 f’qiegħ il-paġna tal-Qafas tar-RŻI).</w:t>
      </w:r>
    </w:p>
  </w:footnote>
  <w:footnote w:id="7">
    <w:p w14:paraId="7A0E2893" w14:textId="14E5B137" w:rsidR="001D63FF" w:rsidRDefault="001D63FF" w:rsidP="00CA55AD">
      <w:pPr>
        <w:pStyle w:val="FootnoteText"/>
        <w:spacing w:before="120"/>
        <w:ind w:left="0" w:firstLine="0"/>
      </w:pPr>
      <w:r>
        <w:rPr>
          <w:rStyle w:val="FootnoteReference"/>
        </w:rPr>
        <w:footnoteRef/>
      </w:r>
      <w:r>
        <w:t xml:space="preserve"> “distakkament” tfisser li l-kundizzjonijiet tat-tranżazzjoni bejn il-partijiet kontraenti ma jvarjawx minn dawk li jistgħu jiġu stipulati bejn intrapriżi indipendenti u ma fihom l-ebda element ta’ kollużjoni.</w:t>
      </w:r>
      <w:r>
        <w:t xml:space="preserve"> </w:t>
      </w:r>
      <w:r>
        <w:t xml:space="preserve">Kwalunkwe tranżazzjoni li tirriżulta minn proċedura miftuħa, trasparenti u mhux diskriminatorja titqies li tissodisfa dan il-prinċipju (il-punt 16(f) tal-Qafas tar-RŻI)</w:t>
      </w:r>
    </w:p>
  </w:footnote>
  <w:footnote w:id="8">
    <w:p w14:paraId="0C3788CA" w14:textId="449F6948" w:rsidR="001D63FF" w:rsidRDefault="001D63FF" w:rsidP="00CA55AD">
      <w:pPr>
        <w:pStyle w:val="FootnoteText"/>
        <w:spacing w:before="120"/>
        <w:ind w:left="0" w:firstLine="0"/>
      </w:pPr>
      <w:r>
        <w:rPr>
          <w:rStyle w:val="FootnoteReference"/>
        </w:rPr>
        <w:footnoteRef/>
      </w:r>
      <w:r>
        <w:t xml:space="preserve"> F’konformità mal-punt 28 tal-Qafas tar-RŻI, proġett jitqies li jitwettaq permezz ta’ kollaborazzjoni effettiva fejn mill-inqas żewġ partijiet indipendenti jsegwu objettiv komuni bbażat fuq id-diviżjoni tax-xogħol u jiddefinixxu b’mod konġunt il-kamp ta’ applikazzjoni tiegħu, jipparteċipaw fit-tfassil tiegħu, jikkontribwixxu għall-implimentazzjoni tiegħu u jikkondividu r-riskji finanzjarji, teknoloġiċi, xjentifiċi u oħrajn tiegħu, kif ukoll ir-riżultati tiegħu.</w:t>
      </w:r>
    </w:p>
  </w:footnote>
  <w:footnote w:id="9">
    <w:p w14:paraId="4987764A" w14:textId="5DE04DDA" w:rsidR="001D63FF" w:rsidRDefault="001D63FF" w:rsidP="000F5285">
      <w:pPr>
        <w:pStyle w:val="FootnoteText"/>
        <w:spacing w:before="120"/>
        <w:ind w:left="0" w:firstLine="0"/>
      </w:pPr>
      <w:r>
        <w:rPr>
          <w:rStyle w:val="FootnoteReference"/>
        </w:rPr>
        <w:footnoteRef/>
      </w:r>
      <w:r>
        <w:t xml:space="preserve"> Ara d-definizzjoni dwar “distakkament” skont il-punt 16(f) tal-Qafas tar-RŻI</w:t>
      </w:r>
    </w:p>
  </w:footnote>
  <w:footnote w:id="10">
    <w:p w14:paraId="6CD1C49B" w14:textId="0383261B" w:rsidR="001D63FF" w:rsidRPr="00FE3D0C" w:rsidRDefault="001D63FF" w:rsidP="000F5285">
      <w:pPr>
        <w:pStyle w:val="FootnoteText"/>
        <w:spacing w:before="120"/>
        <w:ind w:left="0" w:firstLine="0"/>
      </w:pPr>
      <w:r>
        <w:rPr>
          <w:rStyle w:val="FootnoteReference"/>
        </w:rPr>
        <w:footnoteRef/>
      </w:r>
      <w:r>
        <w:t xml:space="preserve"> Id-Direttiva 2014/24/UE tal-Parlament Ewropew u tal-Kunsill tas-26 ta’ Frar 2014 dwar l-akkwist pubbliku u li tħassar id-Direttiva 2004/18/KE (ĠU L 94, 28.3.2014, p. 65) u d-Direttiva 2014/25/UE tal-Parlament Ewropew u tal-Kunsill tas-26 ta’ Frar 2014 dwar l-akkwist minn entitajiet li joperaw fis-setturi tas-servizzi tal-ilma, l-enerġija, it-trasport u postali u li tħassar id-Direttiva 2004/17/KE (ĠU L 94, 28.3.2014, p. 243)</w:t>
      </w:r>
    </w:p>
  </w:footnote>
  <w:footnote w:id="11">
    <w:p w14:paraId="46705256" w14:textId="37C5F6F7" w:rsidR="001D63FF" w:rsidRPr="00FE3D0C" w:rsidRDefault="001D63FF" w:rsidP="000F5285">
      <w:pPr>
        <w:pStyle w:val="FootnoteText"/>
        <w:spacing w:before="120"/>
        <w:ind w:left="0" w:firstLine="0"/>
      </w:pPr>
      <w:r>
        <w:rPr>
          <w:rStyle w:val="FootnoteReference"/>
        </w:rPr>
        <w:footnoteRef/>
      </w:r>
      <w:r>
        <w:t xml:space="preserve"> Mingħajr preġudizzju għall-proċeduri li jkopru kemm l-iżvilupp kif ukoll l-akkwist sussegwenti ta’ prodotti jew servizzi uniċi jew speċjalizzati.</w:t>
      </w:r>
    </w:p>
  </w:footnote>
  <w:footnote w:id="12">
    <w:p w14:paraId="5E1399F6" w14:textId="13779BE6" w:rsidR="001D63FF" w:rsidRDefault="001D63FF" w:rsidP="000F5285">
      <w:pPr>
        <w:pStyle w:val="FootnoteText"/>
        <w:spacing w:before="120"/>
        <w:ind w:left="0" w:firstLine="0"/>
      </w:pPr>
      <w:r>
        <w:rPr>
          <w:rStyle w:val="FootnoteReference"/>
        </w:rPr>
        <w:footnoteRef/>
      </w:r>
      <w:r>
        <w:rPr>
          <w:vertAlign w:val="superscript"/>
        </w:rPr>
        <w:t xml:space="preserve"> </w:t>
      </w:r>
      <w:r>
        <w:t xml:space="preserve">Riċerka relevanti/relatata mas-saħħa tinkludi riċerka dwar il-vaċċini, il-prodotti u t-trattamenti mediċinali, dwar l-apparat mediku u dwar it-tagħmir mediku u tal-isptar, dwar id-diżinfettanti, u dwar l-ilbies u t-tagħmir protettiv, u dwar l-innovazzjonijiet relevanti għall-proċess għal produzzjoni effiċjenti tal-prodotti meħtieġa.</w:t>
      </w:r>
      <w:r>
        <w:t xml:space="preserve"> </w:t>
      </w:r>
      <w:r>
        <w:t xml:space="preserve">Speċifikament għal proġetti tar-R&amp;Ż rilevanti/relatati mas-saħħa, l-kostijiet li ġejjin huma eliġibbli:</w:t>
      </w:r>
      <w:r>
        <w:t xml:space="preserve"> </w:t>
      </w:r>
      <w:r>
        <w:t xml:space="preserve">Il-kostijiet kollha meħtieġa għall-proġett tar-R&amp;Ż matul id-durata tiegħu, fost l-oħrajn, l-kostijiet tal-persunal, l-kostijiet għat-tagħmir diġitali u tal-informatika, għall-għodod dijanjostiċi, għall-ġbir tad-data u l-għodod tal-ipproċessar, għas-servizzi tar-R&amp;Ż, għall-provi prekliniċi u kliniċi (il-fażijiet tal-provi I-IV);</w:t>
      </w:r>
      <w:r>
        <w:t xml:space="preserve"> </w:t>
      </w:r>
      <w:r>
        <w:t xml:space="preserve">il-provi tal-fażi IV huma eliġibbli dment li dawn jippermettu avvanzi xjentifiċi jew teknoloġiċi ulterjuri.</w:t>
      </w:r>
    </w:p>
  </w:footnote>
  <w:footnote w:id="13">
    <w:p w14:paraId="310661B6" w14:textId="2BB85C43" w:rsidR="001D63FF" w:rsidRPr="00441ADA" w:rsidRDefault="001D63FF" w:rsidP="000F5285">
      <w:pPr>
        <w:pStyle w:val="FootnoteText"/>
        <w:spacing w:before="120"/>
        <w:ind w:left="0" w:firstLine="0"/>
      </w:pPr>
      <w:r>
        <w:rPr>
          <w:rStyle w:val="FootnoteReference"/>
        </w:rPr>
        <w:footnoteRef/>
      </w:r>
      <w:r>
        <w:t xml:space="preserve"> Kostijiet ġenerali addizzjonali u kostijiet operatorji oħra, inklużi kostijiet ta’ materjali, provvisti u prodotti simili, imġarrba direttament bħala riżultat tal-proġett, jistgħu alternattivament jiġu kkalkulati abbażi ta’ approċċ ta’ kostijiet simplifikat fil-forma ta’ rata fissa sa 20 %, applikata għall-kostijiet diretti totali eliġibbli tal-proġett tar-R&amp;Ż definiti fl-Anness I, il-punti (a) sa (d) u l-punt (g) għall-proġetti tar-R&amp;Ż rilevant/ relatati mas-saħħa.</w:t>
      </w:r>
      <w:r>
        <w:t xml:space="preserve"> </w:t>
      </w:r>
      <w:r>
        <w:t xml:space="preserve">F’dan il-każ, l-kostijiet tal-proġett tar-R&amp;Ż użati għall-kalkolu tal-kostijiet indiretti għandhom jiġu stabbiliti abbażi tal-prattiki kontabilistiċi normali u għandhom jinkludu biss l-kostijiet eliġibbli tal-proġett tar-R&amp;Ż elenkati fl-Anness I, il-punti (a) sa (d) u l-punt (g) għall-proġetti tar-R&amp;Ż rilevanti/relatati mas-saħħa.</w:t>
      </w:r>
      <w:r>
        <w:t xml:space="preserve"> </w:t>
      </w:r>
      <w:r>
        <w:t xml:space="preserve">Għall-proġetti kofinanzjati taħt il-programm Orizzont Ewropa, l-Istati Membri jistgħu jużaw il-metodoloġija ssimplifikata tal-kostijiet ta’ Orizzont Ewropa biex jikkalkulaw l-kostijiet indiretti tal-proġetti tar-R&amp;Ż (il-punt 80 tal-Qafas tar-RŻI).</w:t>
      </w:r>
    </w:p>
  </w:footnote>
  <w:footnote w:id="14">
    <w:p w14:paraId="5CDF59CF" w14:textId="6AC9A52E" w:rsidR="001D63FF" w:rsidRPr="008C60E3" w:rsidRDefault="001D63FF" w:rsidP="000F5285">
      <w:pPr>
        <w:pStyle w:val="FootnoteText"/>
        <w:spacing w:before="100" w:beforeAutospacing="1" w:after="100" w:afterAutospacing="1"/>
        <w:ind w:left="0" w:firstLine="0"/>
      </w:pPr>
      <w:r>
        <w:rPr>
          <w:rStyle w:val="FootnoteReference"/>
        </w:rPr>
        <w:footnoteRef/>
      </w:r>
      <w:r>
        <w:t xml:space="preserve"> Ara d-definizzjonijiet tas-servizzi ta’ konsulenza dwar l-innovazzjoni (il-punt 16(s) tal-Qafas RŻI) u tas-servizzi ta’ appoġġ għall-innovazzjoni (il-punt 16(u) tal-Qafas RŻI).</w:t>
      </w:r>
    </w:p>
  </w:footnote>
  <w:footnote w:id="15">
    <w:p w14:paraId="7F853A1B" w14:textId="00F8291B" w:rsidR="001D63FF" w:rsidRPr="00FE3D0C" w:rsidRDefault="001D63FF" w:rsidP="000F5285">
      <w:pPr>
        <w:pStyle w:val="FootnoteText"/>
        <w:spacing w:before="100" w:beforeAutospacing="1" w:after="100" w:afterAutospacing="1"/>
        <w:ind w:left="0" w:firstLine="0"/>
      </w:pPr>
      <w:r>
        <w:rPr>
          <w:rStyle w:val="FootnoteReference"/>
        </w:rPr>
        <w:footnoteRef/>
      </w:r>
      <w:r>
        <w:t xml:space="preserve"> Jekk l-applikazzjoni għall-għajnuna tkun għal proġett ta’ R&amp;Ż, mhuwiex eskluż li l-benefiċjarju potenzjali jkun diġà wettaq studji ta’ fattibbiltà li mhumiex koperti mit-talba għall-għajnuna (in-Nota 52 f’qiegħ il-paġna tal-Qafas tar-RŻI).</w:t>
      </w:r>
      <w:r>
        <w:t xml:space="preserve"> </w:t>
      </w:r>
      <w:r>
        <w:t xml:space="preserve">Fil-każ ta’ għajnuna għal proġetti jew attivitajiet li jitwettqu f’fażijiet suċċessivi li jistgħu jkunu soġġetti għal proċeduri tal-għoti ta’ għajnuna separati, dan ifisser li l-ħidma ma tistax tibda qabel l-ewwel applikazzjoni għal għanjuna.</w:t>
      </w:r>
      <w:r>
        <w:t xml:space="preserve"> </w:t>
      </w:r>
      <w:r>
        <w:t xml:space="preserve">Fil-każ ta’ għajnuna mogħtija taħt skema ta’ għajnuna fiskali awtomatika, tali skema trid tkun ġiet adottata u daħlet fis-seħħ qabel ma jibda kwalunkwe xogħol fuq il-proġett jew l-attività megħjuna (in-Nota 53 f’qiegħ il-paġna tal-Qafas tar-RŻI).</w:t>
      </w:r>
    </w:p>
  </w:footnote>
  <w:footnote w:id="16">
    <w:p w14:paraId="35130AD5" w14:textId="4188C6CC" w:rsidR="001D63FF" w:rsidRPr="00FE3D0C" w:rsidRDefault="001D63FF" w:rsidP="000F5285">
      <w:pPr>
        <w:pStyle w:val="FootnoteText"/>
        <w:spacing w:before="100" w:beforeAutospacing="1" w:after="100" w:afterAutospacing="1"/>
        <w:ind w:left="0" w:firstLine="0"/>
      </w:pPr>
      <w:r>
        <w:rPr>
          <w:rStyle w:val="FootnoteReference"/>
        </w:rPr>
        <w:footnoteRef/>
      </w:r>
      <w:r>
        <w:tab/>
      </w:r>
      <w:r>
        <w:t xml:space="preserve">ĠU C 14, 19.1.2008, p. 6.</w:t>
      </w:r>
    </w:p>
  </w:footnote>
  <w:footnote w:id="17">
    <w:p w14:paraId="36934BF2" w14:textId="4C1DF097" w:rsidR="001D63FF" w:rsidRDefault="001D63FF" w:rsidP="000F5285">
      <w:pPr>
        <w:pStyle w:val="FootnoteText"/>
        <w:spacing w:before="100" w:beforeAutospacing="1" w:after="100" w:afterAutospacing="1"/>
        <w:ind w:left="0" w:firstLine="0"/>
      </w:pPr>
      <w:r>
        <w:rPr>
          <w:rStyle w:val="FootnoteReference"/>
        </w:rPr>
        <w:footnoteRef/>
      </w:r>
      <w:r>
        <w:tab/>
      </w:r>
      <w:r>
        <w:t xml:space="preserve">Ir-Regolament (UE) 2020/852 tat-18 ta’ Ġunju 2020 dwar l-istabbiliment ta’ qafas biex jiġi ffaċilitat l-investiment sostenibbli, u li jemenda r-Regolament (UE) 2019/2088 (ĠU L 198, 22.6.2020, p. 13).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2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3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6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7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8" w15:restartNumberingAfterBreak="0">
    <w:nsid w:val="2CCB32B8"/>
    <w:multiLevelType w:val="hybridMultilevel"/>
    <w:tmpl w:val="E21286AC"/>
    <w:lvl w:ilvl="0" w:tplc="00064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5459E8"/>
    <w:multiLevelType w:val="singleLevel"/>
    <w:tmpl w:val="2188C922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1" w15:restartNumberingAfterBreak="0">
    <w:nsid w:val="3BA736C9"/>
    <w:multiLevelType w:val="singleLevel"/>
    <w:tmpl w:val="F00A6C0C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" w15:restartNumberingAfterBreak="0">
    <w:nsid w:val="3C90278F"/>
    <w:multiLevelType w:val="singleLevel"/>
    <w:tmpl w:val="0FE08974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8842C30"/>
    <w:multiLevelType w:val="singleLevel"/>
    <w:tmpl w:val="4FA60B9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4593082"/>
    <w:multiLevelType w:val="singleLevel"/>
    <w:tmpl w:val="EDE069AC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0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568864DC"/>
    <w:multiLevelType w:val="singleLevel"/>
    <w:tmpl w:val="485EBDAC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2" w15:restartNumberingAfterBreak="0">
    <w:nsid w:val="5F342530"/>
    <w:multiLevelType w:val="singleLevel"/>
    <w:tmpl w:val="D5444702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23" w15:restartNumberingAfterBreak="0">
    <w:nsid w:val="5F9C40AA"/>
    <w:multiLevelType w:val="singleLevel"/>
    <w:tmpl w:val="B89CB5A2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4" w15:restartNumberingAfterBreak="0">
    <w:nsid w:val="62970F71"/>
    <w:multiLevelType w:val="singleLevel"/>
    <w:tmpl w:val="5AFA8C72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5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8" w15:restartNumberingAfterBreak="0">
    <w:nsid w:val="69995580"/>
    <w:multiLevelType w:val="singleLevel"/>
    <w:tmpl w:val="75CC7CBA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9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0" w15:restartNumberingAfterBreak="0">
    <w:nsid w:val="711167E2"/>
    <w:multiLevelType w:val="multilevel"/>
    <w:tmpl w:val="26FACB9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  <w:bCs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5C26F71"/>
    <w:multiLevelType w:val="multilevel"/>
    <w:tmpl w:val="E01E7708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BE95D7F"/>
    <w:multiLevelType w:val="multilevel"/>
    <w:tmpl w:val="F126F780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 w16cid:durableId="423960156">
    <w:abstractNumId w:val="19"/>
  </w:num>
  <w:num w:numId="2" w16cid:durableId="1892229719">
    <w:abstractNumId w:val="6"/>
  </w:num>
  <w:num w:numId="3" w16cid:durableId="231089460">
    <w:abstractNumId w:val="23"/>
  </w:num>
  <w:num w:numId="4" w16cid:durableId="1996759247">
    <w:abstractNumId w:val="22"/>
  </w:num>
  <w:num w:numId="5" w16cid:durableId="1397778935">
    <w:abstractNumId w:val="17"/>
  </w:num>
  <w:num w:numId="6" w16cid:durableId="165873566">
    <w:abstractNumId w:val="28"/>
  </w:num>
  <w:num w:numId="7" w16cid:durableId="54090561">
    <w:abstractNumId w:val="31"/>
  </w:num>
  <w:num w:numId="8" w16cid:durableId="2122725456">
    <w:abstractNumId w:val="30"/>
  </w:num>
  <w:num w:numId="9" w16cid:durableId="1620146214">
    <w:abstractNumId w:val="32"/>
  </w:num>
  <w:num w:numId="10" w16cid:durableId="200242592">
    <w:abstractNumId w:val="11"/>
  </w:num>
  <w:num w:numId="11" w16cid:durableId="1110198186">
    <w:abstractNumId w:val="9"/>
  </w:num>
  <w:num w:numId="12" w16cid:durableId="203257421">
    <w:abstractNumId w:val="24"/>
  </w:num>
  <w:num w:numId="13" w16cid:durableId="1181436701">
    <w:abstractNumId w:val="12"/>
  </w:num>
  <w:num w:numId="14" w16cid:durableId="1696536902">
    <w:abstractNumId w:val="21"/>
  </w:num>
  <w:num w:numId="15" w16cid:durableId="944003007">
    <w:abstractNumId w:val="3"/>
  </w:num>
  <w:num w:numId="16" w16cid:durableId="193813207">
    <w:abstractNumId w:val="8"/>
  </w:num>
  <w:num w:numId="17" w16cid:durableId="1963223624">
    <w:abstractNumId w:val="4"/>
  </w:num>
  <w:num w:numId="18" w16cid:durableId="2139914016">
    <w:abstractNumId w:val="20"/>
    <w:lvlOverride w:ilvl="0">
      <w:startOverride w:val="1"/>
    </w:lvlOverride>
  </w:num>
  <w:num w:numId="19" w16cid:durableId="14404945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88951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3555057">
    <w:abstractNumId w:val="10"/>
  </w:num>
  <w:num w:numId="22" w16cid:durableId="737899292">
    <w:abstractNumId w:val="7"/>
  </w:num>
  <w:num w:numId="23" w16cid:durableId="1190099860">
    <w:abstractNumId w:val="2"/>
  </w:num>
  <w:num w:numId="24" w16cid:durableId="570774673">
    <w:abstractNumId w:val="1"/>
  </w:num>
  <w:num w:numId="25" w16cid:durableId="103620801">
    <w:abstractNumId w:val="25"/>
  </w:num>
  <w:num w:numId="26" w16cid:durableId="976489940">
    <w:abstractNumId w:val="27"/>
  </w:num>
  <w:num w:numId="27" w16cid:durableId="1065300380">
    <w:abstractNumId w:val="26"/>
  </w:num>
  <w:num w:numId="28" w16cid:durableId="1826435498">
    <w:abstractNumId w:val="29"/>
  </w:num>
  <w:num w:numId="29" w16cid:durableId="371881714">
    <w:abstractNumId w:val="5"/>
  </w:num>
  <w:num w:numId="30" w16cid:durableId="1833061242">
    <w:abstractNumId w:val="15"/>
  </w:num>
  <w:num w:numId="31" w16cid:durableId="1585872605">
    <w:abstractNumId w:val="0"/>
  </w:num>
  <w:num w:numId="32" w16cid:durableId="1218201744">
    <w:abstractNumId w:val="18"/>
  </w:num>
  <w:num w:numId="33" w16cid:durableId="1166550336">
    <w:abstractNumId w:val="14"/>
  </w:num>
  <w:num w:numId="34" w16cid:durableId="21193333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3970889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563195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304545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765617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6919167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0455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688225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5858640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254578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713222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476799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886161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935317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578218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2422496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470279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856342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79641009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2443636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856020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196988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3593479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639879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67110319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899884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7552013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5127169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966850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518821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272698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06925778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82361936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536769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93659066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5813260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3620544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5224714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453647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9270314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21357573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5551684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30370480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1388365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34721497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42271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0869982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74792159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0163428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0927739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210115877">
    <w:abstractNumId w:val="24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643CD"/>
    <w:rsid w:val="00014598"/>
    <w:rsid w:val="00021DFB"/>
    <w:rsid w:val="000450B9"/>
    <w:rsid w:val="00045DD4"/>
    <w:rsid w:val="0008547C"/>
    <w:rsid w:val="00094173"/>
    <w:rsid w:val="000976A8"/>
    <w:rsid w:val="000A3B64"/>
    <w:rsid w:val="000C0767"/>
    <w:rsid w:val="000C5C4D"/>
    <w:rsid w:val="000E4128"/>
    <w:rsid w:val="000F5285"/>
    <w:rsid w:val="00150A53"/>
    <w:rsid w:val="00154DB6"/>
    <w:rsid w:val="00154F4D"/>
    <w:rsid w:val="00175007"/>
    <w:rsid w:val="001D63FF"/>
    <w:rsid w:val="001E4220"/>
    <w:rsid w:val="001F0BFC"/>
    <w:rsid w:val="001F2DDB"/>
    <w:rsid w:val="00221F72"/>
    <w:rsid w:val="00224B4E"/>
    <w:rsid w:val="00231706"/>
    <w:rsid w:val="00235FB7"/>
    <w:rsid w:val="002666DA"/>
    <w:rsid w:val="0029416A"/>
    <w:rsid w:val="002A2FA7"/>
    <w:rsid w:val="003043D0"/>
    <w:rsid w:val="00310344"/>
    <w:rsid w:val="00310CDD"/>
    <w:rsid w:val="00311C1A"/>
    <w:rsid w:val="00331A05"/>
    <w:rsid w:val="00340BDD"/>
    <w:rsid w:val="003821CC"/>
    <w:rsid w:val="00384433"/>
    <w:rsid w:val="00397ABA"/>
    <w:rsid w:val="003A754E"/>
    <w:rsid w:val="003C02A5"/>
    <w:rsid w:val="003C3B46"/>
    <w:rsid w:val="003C4D7F"/>
    <w:rsid w:val="004010FD"/>
    <w:rsid w:val="00406C6A"/>
    <w:rsid w:val="0043414A"/>
    <w:rsid w:val="004979E2"/>
    <w:rsid w:val="004D50F2"/>
    <w:rsid w:val="00500E05"/>
    <w:rsid w:val="00516CAA"/>
    <w:rsid w:val="00534C28"/>
    <w:rsid w:val="00556DF5"/>
    <w:rsid w:val="005643CD"/>
    <w:rsid w:val="00582424"/>
    <w:rsid w:val="005A6EF8"/>
    <w:rsid w:val="005B77C3"/>
    <w:rsid w:val="005D25B5"/>
    <w:rsid w:val="00603B35"/>
    <w:rsid w:val="00604BFE"/>
    <w:rsid w:val="006229C0"/>
    <w:rsid w:val="006551D3"/>
    <w:rsid w:val="00656874"/>
    <w:rsid w:val="006628BE"/>
    <w:rsid w:val="00671444"/>
    <w:rsid w:val="006813B5"/>
    <w:rsid w:val="006D1944"/>
    <w:rsid w:val="006E77E5"/>
    <w:rsid w:val="0075798A"/>
    <w:rsid w:val="00790388"/>
    <w:rsid w:val="007943DA"/>
    <w:rsid w:val="007B4BA3"/>
    <w:rsid w:val="007D54B5"/>
    <w:rsid w:val="007F5F91"/>
    <w:rsid w:val="00801286"/>
    <w:rsid w:val="008078B3"/>
    <w:rsid w:val="00815035"/>
    <w:rsid w:val="008207BE"/>
    <w:rsid w:val="008251E8"/>
    <w:rsid w:val="00852CEB"/>
    <w:rsid w:val="008716B5"/>
    <w:rsid w:val="008B5623"/>
    <w:rsid w:val="008D382F"/>
    <w:rsid w:val="008F3830"/>
    <w:rsid w:val="008F3F90"/>
    <w:rsid w:val="008F4393"/>
    <w:rsid w:val="0090303F"/>
    <w:rsid w:val="00951B59"/>
    <w:rsid w:val="00977F41"/>
    <w:rsid w:val="009A1A10"/>
    <w:rsid w:val="009E5061"/>
    <w:rsid w:val="00A100A1"/>
    <w:rsid w:val="00A33E24"/>
    <w:rsid w:val="00A63244"/>
    <w:rsid w:val="00A859BA"/>
    <w:rsid w:val="00AA4BA3"/>
    <w:rsid w:val="00AD1925"/>
    <w:rsid w:val="00AE443E"/>
    <w:rsid w:val="00B37283"/>
    <w:rsid w:val="00B4130B"/>
    <w:rsid w:val="00B46FA9"/>
    <w:rsid w:val="00B6404A"/>
    <w:rsid w:val="00B67780"/>
    <w:rsid w:val="00BB6704"/>
    <w:rsid w:val="00BC2CBD"/>
    <w:rsid w:val="00BC7D65"/>
    <w:rsid w:val="00BF56B7"/>
    <w:rsid w:val="00C2219E"/>
    <w:rsid w:val="00C33C75"/>
    <w:rsid w:val="00C820ED"/>
    <w:rsid w:val="00CA55AD"/>
    <w:rsid w:val="00D3403E"/>
    <w:rsid w:val="00D5376D"/>
    <w:rsid w:val="00D66CC1"/>
    <w:rsid w:val="00D77E53"/>
    <w:rsid w:val="00D81CA2"/>
    <w:rsid w:val="00DA11BB"/>
    <w:rsid w:val="00DA7AFE"/>
    <w:rsid w:val="00DB089A"/>
    <w:rsid w:val="00DD0A72"/>
    <w:rsid w:val="00DE451F"/>
    <w:rsid w:val="00E57528"/>
    <w:rsid w:val="00E94987"/>
    <w:rsid w:val="00EC3E29"/>
    <w:rsid w:val="00ED27A3"/>
    <w:rsid w:val="00F10DAA"/>
    <w:rsid w:val="00F11374"/>
    <w:rsid w:val="00F94992"/>
    <w:rsid w:val="00F95B71"/>
    <w:rsid w:val="00FB2E3A"/>
    <w:rsid w:val="00FF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900FDC"/>
  <w15:chartTrackingRefBased/>
  <w15:docId w15:val="{0DA46E64-A517-4B4F-AD62-E17BBC97A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mt-MT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Plain Text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3CD"/>
    <w:pPr>
      <w:spacing w:before="120" w:after="120"/>
      <w:jc w:val="both"/>
    </w:pPr>
    <w:rPr>
      <w:sz w:val="24"/>
      <w:szCs w:val="24"/>
      <w:lang w:val="mt-MT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43CD"/>
    <w:pPr>
      <w:keepNext/>
      <w:numPr>
        <w:numId w:val="7"/>
      </w:numPr>
      <w:spacing w:before="360"/>
      <w:outlineLvl w:val="0"/>
    </w:pPr>
    <w:rPr>
      <w:b/>
      <w:bCs/>
      <w:smallCaps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643CD"/>
    <w:pPr>
      <w:keepNext/>
      <w:numPr>
        <w:ilvl w:val="1"/>
        <w:numId w:val="7"/>
      </w:numPr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5643CD"/>
    <w:pPr>
      <w:keepNext/>
      <w:numPr>
        <w:ilvl w:val="2"/>
        <w:numId w:val="7"/>
      </w:numPr>
      <w:outlineLvl w:val="2"/>
    </w:pPr>
    <w:rPr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5643CD"/>
    <w:pPr>
      <w:keepNext/>
      <w:numPr>
        <w:ilvl w:val="3"/>
        <w:numId w:val="7"/>
      </w:numPr>
      <w:outlineLvl w:val="3"/>
    </w:pPr>
    <w:rPr>
      <w:bCs/>
      <w:szCs w:val="28"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rsid w:val="001D63FF"/>
    <w:pPr>
      <w:keepNext/>
      <w:tabs>
        <w:tab w:val="num" w:pos="1417"/>
      </w:tabs>
      <w:ind w:left="1417" w:hanging="1417"/>
      <w:outlineLvl w:val="4"/>
    </w:pPr>
    <w:rPr>
      <w:rFonts w:eastAsiaTheme="majorEastAsia"/>
      <w:szCs w:val="22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rsid w:val="001D63FF"/>
    <w:pPr>
      <w:keepNext/>
      <w:tabs>
        <w:tab w:val="num" w:pos="1417"/>
      </w:tabs>
      <w:ind w:left="1417" w:hanging="1417"/>
      <w:outlineLvl w:val="5"/>
    </w:pPr>
    <w:rPr>
      <w:rFonts w:eastAsiaTheme="majorEastAsia"/>
      <w:iCs/>
      <w:szCs w:val="22"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rsid w:val="001D63FF"/>
    <w:pPr>
      <w:keepNext/>
      <w:tabs>
        <w:tab w:val="num" w:pos="1417"/>
      </w:tabs>
      <w:ind w:left="1417" w:hanging="1417"/>
      <w:outlineLvl w:val="6"/>
    </w:pPr>
    <w:rPr>
      <w:rFonts w:eastAsiaTheme="majorEastAsia"/>
      <w:i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compagnant">
    <w:name w:val="Accompagnant"/>
    <w:basedOn w:val="Normal"/>
    <w:next w:val="Normal"/>
    <w:rsid w:val="005643CD"/>
    <w:pPr>
      <w:spacing w:before="0"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5643CD"/>
  </w:style>
  <w:style w:type="character" w:customStyle="1" w:styleId="Added">
    <w:name w:val="Added"/>
    <w:basedOn w:val="DefaultParagraphFont"/>
    <w:rsid w:val="005643CD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5643CD"/>
    <w:pPr>
      <w:keepLines/>
      <w:spacing w:line="360" w:lineRule="auto"/>
      <w:ind w:left="3402"/>
      <w:jc w:val="left"/>
    </w:pPr>
  </w:style>
  <w:style w:type="paragraph" w:customStyle="1" w:styleId="Annexetitre">
    <w:name w:val="Annexe titre"/>
    <w:basedOn w:val="Normal"/>
    <w:next w:val="Normal"/>
    <w:rsid w:val="005643CD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5643CD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5643CD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5643CD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5643CD"/>
    <w:pPr>
      <w:keepNext/>
      <w:spacing w:before="480"/>
    </w:pPr>
    <w:rPr>
      <w:u w:val="single"/>
    </w:rPr>
  </w:style>
  <w:style w:type="paragraph" w:customStyle="1" w:styleId="Bullet0">
    <w:name w:val="Bullet 0"/>
    <w:basedOn w:val="Normal"/>
    <w:rsid w:val="005643CD"/>
    <w:pPr>
      <w:numPr>
        <w:numId w:val="1"/>
      </w:numPr>
    </w:pPr>
  </w:style>
  <w:style w:type="paragraph" w:customStyle="1" w:styleId="Bullet1">
    <w:name w:val="Bullet 1"/>
    <w:basedOn w:val="Normal"/>
    <w:rsid w:val="005643CD"/>
    <w:pPr>
      <w:numPr>
        <w:numId w:val="2"/>
      </w:numPr>
    </w:pPr>
  </w:style>
  <w:style w:type="paragraph" w:customStyle="1" w:styleId="Bullet2">
    <w:name w:val="Bullet 2"/>
    <w:basedOn w:val="Normal"/>
    <w:rsid w:val="005643CD"/>
    <w:pPr>
      <w:numPr>
        <w:numId w:val="3"/>
      </w:numPr>
    </w:pPr>
  </w:style>
  <w:style w:type="paragraph" w:customStyle="1" w:styleId="Bullet3">
    <w:name w:val="Bullet 3"/>
    <w:basedOn w:val="Normal"/>
    <w:rsid w:val="005643CD"/>
    <w:pPr>
      <w:numPr>
        <w:numId w:val="4"/>
      </w:numPr>
    </w:pPr>
  </w:style>
  <w:style w:type="paragraph" w:customStyle="1" w:styleId="Bullet4">
    <w:name w:val="Bullet 4"/>
    <w:basedOn w:val="Normal"/>
    <w:rsid w:val="005643CD"/>
    <w:pPr>
      <w:numPr>
        <w:numId w:val="5"/>
      </w:numPr>
    </w:pPr>
  </w:style>
  <w:style w:type="paragraph" w:customStyle="1" w:styleId="ChapterTitle">
    <w:name w:val="ChapterTitle"/>
    <w:basedOn w:val="Normal"/>
    <w:next w:val="Normal"/>
    <w:rsid w:val="005643CD"/>
    <w:pPr>
      <w:keepNext/>
      <w:spacing w:after="360"/>
      <w:jc w:val="center"/>
    </w:pPr>
    <w:rPr>
      <w:b/>
      <w:sz w:val="32"/>
    </w:rPr>
  </w:style>
  <w:style w:type="paragraph" w:customStyle="1" w:styleId="Confidence">
    <w:name w:val="Confidence"/>
    <w:basedOn w:val="Normal"/>
    <w:next w:val="Normal"/>
    <w:rsid w:val="005643CD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5643CD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rsid w:val="005643CD"/>
    <w:pPr>
      <w:numPr>
        <w:numId w:val="6"/>
      </w:numPr>
    </w:pPr>
  </w:style>
  <w:style w:type="paragraph" w:customStyle="1" w:styleId="Corrigendum">
    <w:name w:val="Corrigendum"/>
    <w:basedOn w:val="Normal"/>
    <w:next w:val="Normal"/>
    <w:rsid w:val="005643CD"/>
    <w:pPr>
      <w:spacing w:before="0" w:after="240"/>
      <w:jc w:val="left"/>
    </w:pPr>
  </w:style>
  <w:style w:type="paragraph" w:customStyle="1" w:styleId="Datedadoption">
    <w:name w:val="Date d'adoption"/>
    <w:basedOn w:val="Normal"/>
    <w:next w:val="Normal"/>
    <w:rsid w:val="005643CD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5643CD"/>
  </w:style>
  <w:style w:type="character" w:customStyle="1" w:styleId="Deleted">
    <w:name w:val="Deleted"/>
    <w:basedOn w:val="DefaultParagraphFont"/>
    <w:rsid w:val="005643CD"/>
    <w:rPr>
      <w:strike/>
      <w:shd w:val="clear" w:color="auto" w:fill="auto"/>
    </w:rPr>
  </w:style>
  <w:style w:type="paragraph" w:customStyle="1" w:styleId="Emission">
    <w:name w:val="Emission"/>
    <w:basedOn w:val="Normal"/>
    <w:next w:val="Normal"/>
    <w:rsid w:val="005643CD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5643CD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5643CD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5643CD"/>
    <w:pPr>
      <w:jc w:val="center"/>
    </w:pPr>
    <w:rPr>
      <w:b/>
      <w:u w:val="single"/>
    </w:rPr>
  </w:style>
  <w:style w:type="paragraph" w:styleId="Footer">
    <w:name w:val="footer"/>
    <w:basedOn w:val="Normal"/>
    <w:link w:val="FooterChar"/>
    <w:uiPriority w:val="99"/>
    <w:rsid w:val="005643C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5643CD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link w:val="SUPERSChar"/>
    <w:uiPriority w:val="99"/>
    <w:semiHidden/>
    <w:rsid w:val="005643CD"/>
    <w:rPr>
      <w:shd w:val="clear" w:color="auto" w:fill="auto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5643CD"/>
    <w:pPr>
      <w:spacing w:before="0" w:after="0"/>
      <w:ind w:left="720" w:hanging="720"/>
    </w:pPr>
    <w:rPr>
      <w:sz w:val="20"/>
      <w:szCs w:val="20"/>
    </w:rPr>
  </w:style>
  <w:style w:type="paragraph" w:customStyle="1" w:styleId="Formuledadoption">
    <w:name w:val="Formule d'adoption"/>
    <w:basedOn w:val="Normal"/>
    <w:next w:val="Normal"/>
    <w:rsid w:val="005643CD"/>
    <w:pPr>
      <w:keepNext/>
    </w:pPr>
  </w:style>
  <w:style w:type="paragraph" w:styleId="Header">
    <w:name w:val="header"/>
    <w:basedOn w:val="Normal"/>
    <w:link w:val="HeaderChar"/>
    <w:uiPriority w:val="99"/>
    <w:rsid w:val="005643CD"/>
    <w:pPr>
      <w:tabs>
        <w:tab w:val="center" w:pos="4535"/>
        <w:tab w:val="right" w:pos="9071"/>
      </w:tabs>
    </w:pPr>
  </w:style>
  <w:style w:type="paragraph" w:customStyle="1" w:styleId="HeaderLandscape">
    <w:name w:val="HeaderLandscape"/>
    <w:basedOn w:val="Normal"/>
    <w:rsid w:val="005643CD"/>
    <w:pPr>
      <w:tabs>
        <w:tab w:val="center" w:pos="7285"/>
        <w:tab w:val="right" w:pos="14003"/>
      </w:tabs>
    </w:pPr>
  </w:style>
  <w:style w:type="paragraph" w:customStyle="1" w:styleId="Institutionquiagit">
    <w:name w:val="Institution qui agit"/>
    <w:basedOn w:val="Normal"/>
    <w:next w:val="Normal"/>
    <w:rsid w:val="005643CD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5643CD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5643CD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5643CD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5643CD"/>
  </w:style>
  <w:style w:type="paragraph" w:customStyle="1" w:styleId="Langue">
    <w:name w:val="Langue"/>
    <w:basedOn w:val="Normal"/>
    <w:next w:val="Normal"/>
    <w:rsid w:val="005643CD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5643CD"/>
    <w:pPr>
      <w:spacing w:before="360" w:after="0"/>
      <w:jc w:val="center"/>
    </w:pPr>
  </w:style>
  <w:style w:type="paragraph" w:customStyle="1" w:styleId="ManualConsidrant">
    <w:name w:val="Manual Considérant"/>
    <w:basedOn w:val="Normal"/>
    <w:rsid w:val="005643CD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5643CD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5643CD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5643CD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5643CD"/>
    <w:pPr>
      <w:keepNext/>
      <w:tabs>
        <w:tab w:val="left" w:pos="850"/>
      </w:tabs>
      <w:ind w:left="850" w:hanging="850"/>
      <w:outlineLvl w:val="3"/>
    </w:pPr>
  </w:style>
  <w:style w:type="paragraph" w:customStyle="1" w:styleId="ManualNumPar1">
    <w:name w:val="Manual NumPar 1"/>
    <w:basedOn w:val="Normal"/>
    <w:next w:val="Normal"/>
    <w:rsid w:val="005643CD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5643CD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5643CD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5643CD"/>
    <w:pPr>
      <w:ind w:left="850" w:hanging="850"/>
    </w:pPr>
  </w:style>
  <w:style w:type="character" w:customStyle="1" w:styleId="Marker">
    <w:name w:val="Marker"/>
    <w:basedOn w:val="DefaultParagraphFont"/>
    <w:rsid w:val="005643CD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5643CD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5643CD"/>
    <w:rPr>
      <w:color w:val="FF0000"/>
      <w:shd w:val="clear" w:color="auto" w:fill="auto"/>
    </w:rPr>
  </w:style>
  <w:style w:type="paragraph" w:customStyle="1" w:styleId="Nomdelinstitution">
    <w:name w:val="Nom de l'institution"/>
    <w:basedOn w:val="Normal"/>
    <w:next w:val="Emission"/>
    <w:rsid w:val="005643CD"/>
    <w:pPr>
      <w:spacing w:before="0" w:after="0"/>
      <w:jc w:val="left"/>
    </w:pPr>
    <w:rPr>
      <w:rFonts w:ascii="Arial" w:hAnsi="Arial" w:cs="Arial"/>
    </w:rPr>
  </w:style>
  <w:style w:type="paragraph" w:customStyle="1" w:styleId="NormalCentered">
    <w:name w:val="Normal Centered"/>
    <w:basedOn w:val="Normal"/>
    <w:rsid w:val="005643CD"/>
    <w:pPr>
      <w:jc w:val="center"/>
    </w:pPr>
  </w:style>
  <w:style w:type="paragraph" w:customStyle="1" w:styleId="NormalLeft">
    <w:name w:val="Normal Left"/>
    <w:basedOn w:val="Normal"/>
    <w:rsid w:val="005643CD"/>
    <w:pPr>
      <w:jc w:val="left"/>
    </w:pPr>
  </w:style>
  <w:style w:type="paragraph" w:customStyle="1" w:styleId="NormalRight">
    <w:name w:val="Normal Right"/>
    <w:basedOn w:val="Normal"/>
    <w:rsid w:val="005643CD"/>
    <w:pPr>
      <w:jc w:val="right"/>
    </w:pPr>
  </w:style>
  <w:style w:type="paragraph" w:customStyle="1" w:styleId="NumPar1">
    <w:name w:val="NumPar 1"/>
    <w:basedOn w:val="Normal"/>
    <w:next w:val="Normal"/>
    <w:rsid w:val="005643CD"/>
    <w:pPr>
      <w:numPr>
        <w:numId w:val="8"/>
      </w:numPr>
    </w:pPr>
  </w:style>
  <w:style w:type="paragraph" w:customStyle="1" w:styleId="NumPar2">
    <w:name w:val="NumPar 2"/>
    <w:basedOn w:val="Normal"/>
    <w:next w:val="Normal"/>
    <w:rsid w:val="005643CD"/>
    <w:pPr>
      <w:numPr>
        <w:ilvl w:val="1"/>
        <w:numId w:val="8"/>
      </w:numPr>
    </w:pPr>
  </w:style>
  <w:style w:type="paragraph" w:customStyle="1" w:styleId="NumPar3">
    <w:name w:val="NumPar 3"/>
    <w:basedOn w:val="Normal"/>
    <w:next w:val="Normal"/>
    <w:rsid w:val="005643CD"/>
    <w:pPr>
      <w:numPr>
        <w:ilvl w:val="2"/>
        <w:numId w:val="8"/>
      </w:numPr>
    </w:pPr>
  </w:style>
  <w:style w:type="paragraph" w:customStyle="1" w:styleId="NumPar4">
    <w:name w:val="NumPar 4"/>
    <w:basedOn w:val="Normal"/>
    <w:next w:val="Normal"/>
    <w:rsid w:val="005643CD"/>
    <w:pPr>
      <w:numPr>
        <w:ilvl w:val="3"/>
        <w:numId w:val="8"/>
      </w:numPr>
    </w:pPr>
  </w:style>
  <w:style w:type="paragraph" w:customStyle="1" w:styleId="Objetacteprincipal">
    <w:name w:val="Objet acte principal"/>
    <w:basedOn w:val="Normal"/>
    <w:next w:val="Normal"/>
    <w:rsid w:val="005643CD"/>
    <w:pPr>
      <w:spacing w:before="0"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5643CD"/>
  </w:style>
  <w:style w:type="paragraph" w:customStyle="1" w:styleId="Objetexterne">
    <w:name w:val="Objet externe"/>
    <w:basedOn w:val="Normal"/>
    <w:next w:val="Normal"/>
    <w:rsid w:val="005643CD"/>
    <w:rPr>
      <w:i/>
      <w:caps/>
    </w:rPr>
  </w:style>
  <w:style w:type="paragraph" w:customStyle="1" w:styleId="Pagedecouverture">
    <w:name w:val="Page de couverture"/>
    <w:basedOn w:val="Normal"/>
    <w:next w:val="Normal"/>
    <w:rsid w:val="005643CD"/>
  </w:style>
  <w:style w:type="paragraph" w:customStyle="1" w:styleId="PartTitle">
    <w:name w:val="PartTitle"/>
    <w:basedOn w:val="Normal"/>
    <w:next w:val="ChapterTitle"/>
    <w:rsid w:val="005643CD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5643CD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oint0">
    <w:name w:val="Point 0"/>
    <w:basedOn w:val="Normal"/>
    <w:rsid w:val="005643CD"/>
    <w:pPr>
      <w:ind w:left="850" w:hanging="850"/>
    </w:pPr>
  </w:style>
  <w:style w:type="paragraph" w:customStyle="1" w:styleId="Point0letter">
    <w:name w:val="Point 0 (letter)"/>
    <w:basedOn w:val="Normal"/>
    <w:rsid w:val="005643CD"/>
    <w:pPr>
      <w:numPr>
        <w:ilvl w:val="1"/>
        <w:numId w:val="9"/>
      </w:numPr>
    </w:pPr>
  </w:style>
  <w:style w:type="paragraph" w:customStyle="1" w:styleId="Point0number">
    <w:name w:val="Point 0 (number)"/>
    <w:basedOn w:val="Normal"/>
    <w:rsid w:val="005643CD"/>
    <w:pPr>
      <w:numPr>
        <w:numId w:val="9"/>
      </w:numPr>
    </w:pPr>
  </w:style>
  <w:style w:type="paragraph" w:customStyle="1" w:styleId="Point1">
    <w:name w:val="Point 1"/>
    <w:basedOn w:val="Normal"/>
    <w:rsid w:val="005643CD"/>
    <w:pPr>
      <w:ind w:left="1417" w:hanging="567"/>
    </w:pPr>
  </w:style>
  <w:style w:type="paragraph" w:customStyle="1" w:styleId="Point1letter">
    <w:name w:val="Point 1 (letter)"/>
    <w:basedOn w:val="Normal"/>
    <w:rsid w:val="005643CD"/>
    <w:pPr>
      <w:numPr>
        <w:ilvl w:val="3"/>
        <w:numId w:val="9"/>
      </w:numPr>
    </w:pPr>
  </w:style>
  <w:style w:type="paragraph" w:customStyle="1" w:styleId="Point1number">
    <w:name w:val="Point 1 (number)"/>
    <w:basedOn w:val="Normal"/>
    <w:rsid w:val="005643CD"/>
    <w:pPr>
      <w:numPr>
        <w:ilvl w:val="2"/>
        <w:numId w:val="9"/>
      </w:numPr>
    </w:pPr>
  </w:style>
  <w:style w:type="paragraph" w:customStyle="1" w:styleId="Point2">
    <w:name w:val="Point 2"/>
    <w:basedOn w:val="Normal"/>
    <w:rsid w:val="005643CD"/>
    <w:pPr>
      <w:ind w:left="1984" w:hanging="567"/>
    </w:pPr>
  </w:style>
  <w:style w:type="paragraph" w:customStyle="1" w:styleId="Point2letter">
    <w:name w:val="Point 2 (letter)"/>
    <w:basedOn w:val="Normal"/>
    <w:rsid w:val="005643CD"/>
    <w:pPr>
      <w:numPr>
        <w:ilvl w:val="5"/>
        <w:numId w:val="9"/>
      </w:numPr>
    </w:pPr>
  </w:style>
  <w:style w:type="paragraph" w:customStyle="1" w:styleId="Point2number">
    <w:name w:val="Point 2 (number)"/>
    <w:basedOn w:val="Normal"/>
    <w:rsid w:val="005643CD"/>
    <w:pPr>
      <w:numPr>
        <w:ilvl w:val="4"/>
        <w:numId w:val="9"/>
      </w:numPr>
    </w:pPr>
  </w:style>
  <w:style w:type="paragraph" w:customStyle="1" w:styleId="Point3">
    <w:name w:val="Point 3"/>
    <w:basedOn w:val="Normal"/>
    <w:rsid w:val="005643CD"/>
    <w:pPr>
      <w:ind w:left="2551" w:hanging="567"/>
    </w:pPr>
  </w:style>
  <w:style w:type="paragraph" w:customStyle="1" w:styleId="Point3letter">
    <w:name w:val="Point 3 (letter)"/>
    <w:basedOn w:val="Normal"/>
    <w:rsid w:val="005643CD"/>
    <w:pPr>
      <w:numPr>
        <w:ilvl w:val="7"/>
        <w:numId w:val="9"/>
      </w:numPr>
    </w:pPr>
  </w:style>
  <w:style w:type="paragraph" w:customStyle="1" w:styleId="Point3number">
    <w:name w:val="Point 3 (number)"/>
    <w:basedOn w:val="Normal"/>
    <w:rsid w:val="005643CD"/>
    <w:pPr>
      <w:numPr>
        <w:ilvl w:val="6"/>
        <w:numId w:val="9"/>
      </w:numPr>
    </w:pPr>
  </w:style>
  <w:style w:type="paragraph" w:customStyle="1" w:styleId="Point4">
    <w:name w:val="Point 4"/>
    <w:basedOn w:val="Normal"/>
    <w:rsid w:val="005643CD"/>
    <w:pPr>
      <w:ind w:left="3118" w:hanging="567"/>
    </w:pPr>
  </w:style>
  <w:style w:type="paragraph" w:customStyle="1" w:styleId="Point4letter">
    <w:name w:val="Point 4 (letter)"/>
    <w:basedOn w:val="Normal"/>
    <w:rsid w:val="005643CD"/>
    <w:pPr>
      <w:numPr>
        <w:ilvl w:val="8"/>
        <w:numId w:val="9"/>
      </w:numPr>
    </w:pPr>
  </w:style>
  <w:style w:type="paragraph" w:customStyle="1" w:styleId="PointDouble0">
    <w:name w:val="PointDouble 0"/>
    <w:basedOn w:val="Normal"/>
    <w:rsid w:val="005643CD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5643CD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5643CD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5643CD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5643CD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5643CD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5643CD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5643CD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5643CD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5643CD"/>
    <w:pPr>
      <w:tabs>
        <w:tab w:val="left" w:pos="3118"/>
        <w:tab w:val="left" w:pos="3685"/>
      </w:tabs>
      <w:ind w:left="4252" w:hanging="1701"/>
    </w:pPr>
  </w:style>
  <w:style w:type="paragraph" w:customStyle="1" w:styleId="QuotedNumPar">
    <w:name w:val="Quoted NumPar"/>
    <w:basedOn w:val="Normal"/>
    <w:rsid w:val="005643CD"/>
    <w:pPr>
      <w:ind w:left="1417" w:hanging="567"/>
    </w:pPr>
  </w:style>
  <w:style w:type="paragraph" w:customStyle="1" w:styleId="QuotedText">
    <w:name w:val="Quoted Text"/>
    <w:basedOn w:val="Normal"/>
    <w:rsid w:val="005643CD"/>
    <w:pPr>
      <w:ind w:left="1417"/>
    </w:pPr>
  </w:style>
  <w:style w:type="paragraph" w:customStyle="1" w:styleId="Rfrencecroise">
    <w:name w:val="Référence croisée"/>
    <w:basedOn w:val="Normal"/>
    <w:rsid w:val="005643CD"/>
    <w:pPr>
      <w:spacing w:before="0" w:after="0"/>
      <w:jc w:val="center"/>
    </w:pPr>
  </w:style>
  <w:style w:type="paragraph" w:customStyle="1" w:styleId="Rfrenceinstitutionnelle">
    <w:name w:val="Référence institutionnelle"/>
    <w:basedOn w:val="Normal"/>
    <w:next w:val="Confidentialit"/>
    <w:rsid w:val="005643CD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Normal"/>
    <w:rsid w:val="005643CD"/>
    <w:pPr>
      <w:spacing w:before="0" w:after="0"/>
      <w:ind w:left="5103"/>
      <w:jc w:val="left"/>
    </w:p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5643CD"/>
  </w:style>
  <w:style w:type="paragraph" w:customStyle="1" w:styleId="Rfrenceinterne">
    <w:name w:val="Référence interne"/>
    <w:basedOn w:val="Normal"/>
    <w:next w:val="Rfrenceinterinstitutionnelle"/>
    <w:rsid w:val="005643CD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rsid w:val="005643CD"/>
    <w:pPr>
      <w:keepNext/>
      <w:spacing w:after="360"/>
      <w:jc w:val="center"/>
    </w:pPr>
    <w:rPr>
      <w:b/>
      <w:smallCaps/>
      <w:sz w:val="28"/>
    </w:rPr>
  </w:style>
  <w:style w:type="paragraph" w:customStyle="1" w:styleId="Sous-titreobjet">
    <w:name w:val="Sous-titre objet"/>
    <w:basedOn w:val="Normal"/>
    <w:rsid w:val="005643CD"/>
    <w:pPr>
      <w:spacing w:before="0" w:after="0"/>
      <w:jc w:val="center"/>
    </w:pPr>
    <w:rPr>
      <w:b/>
    </w:rPr>
  </w:style>
  <w:style w:type="paragraph" w:customStyle="1" w:styleId="Sous-titreobjetPagedecouverture">
    <w:name w:val="Sous-titre objet (Page de couverture)"/>
    <w:basedOn w:val="Sous-titreobjet"/>
    <w:rsid w:val="005643CD"/>
  </w:style>
  <w:style w:type="paragraph" w:customStyle="1" w:styleId="Statut">
    <w:name w:val="Statut"/>
    <w:basedOn w:val="Normal"/>
    <w:next w:val="Normal"/>
    <w:rsid w:val="005643CD"/>
    <w:pPr>
      <w:spacing w:before="360" w:after="0"/>
      <w:jc w:val="center"/>
    </w:pPr>
  </w:style>
  <w:style w:type="paragraph" w:customStyle="1" w:styleId="StatutPagedecouverture">
    <w:name w:val="Statut (Page de couverture)"/>
    <w:basedOn w:val="Statut"/>
    <w:next w:val="Normal"/>
    <w:rsid w:val="005643CD"/>
  </w:style>
  <w:style w:type="paragraph" w:customStyle="1" w:styleId="Supertitre">
    <w:name w:val="Supertitre"/>
    <w:basedOn w:val="Normal"/>
    <w:next w:val="Normal"/>
    <w:rsid w:val="005643CD"/>
    <w:pPr>
      <w:spacing w:before="0" w:after="600"/>
      <w:jc w:val="center"/>
    </w:pPr>
    <w:rPr>
      <w:b/>
    </w:rPr>
  </w:style>
  <w:style w:type="paragraph" w:customStyle="1" w:styleId="TableTitle">
    <w:name w:val="Table Title"/>
    <w:basedOn w:val="Normal"/>
    <w:next w:val="Normal"/>
    <w:rsid w:val="005643CD"/>
    <w:pPr>
      <w:jc w:val="center"/>
    </w:pPr>
    <w:rPr>
      <w:b/>
    </w:rPr>
  </w:style>
  <w:style w:type="paragraph" w:customStyle="1" w:styleId="Text1">
    <w:name w:val="Text 1"/>
    <w:basedOn w:val="Normal"/>
    <w:rsid w:val="005643CD"/>
    <w:pPr>
      <w:ind w:left="850"/>
    </w:pPr>
  </w:style>
  <w:style w:type="paragraph" w:customStyle="1" w:styleId="Text2">
    <w:name w:val="Text 2"/>
    <w:basedOn w:val="Normal"/>
    <w:rsid w:val="005643CD"/>
    <w:pPr>
      <w:ind w:left="1417"/>
    </w:pPr>
  </w:style>
  <w:style w:type="paragraph" w:customStyle="1" w:styleId="Text3">
    <w:name w:val="Text 3"/>
    <w:basedOn w:val="Normal"/>
    <w:rsid w:val="005643CD"/>
    <w:pPr>
      <w:ind w:left="1984"/>
    </w:pPr>
  </w:style>
  <w:style w:type="paragraph" w:customStyle="1" w:styleId="Text4">
    <w:name w:val="Text 4"/>
    <w:basedOn w:val="Normal"/>
    <w:rsid w:val="005643CD"/>
    <w:pPr>
      <w:ind w:left="2551"/>
    </w:pPr>
  </w:style>
  <w:style w:type="paragraph" w:customStyle="1" w:styleId="Tiret0">
    <w:name w:val="Tiret 0"/>
    <w:basedOn w:val="Point0"/>
    <w:rsid w:val="005643CD"/>
    <w:pPr>
      <w:numPr>
        <w:numId w:val="10"/>
      </w:numPr>
    </w:pPr>
  </w:style>
  <w:style w:type="paragraph" w:customStyle="1" w:styleId="Tiret1">
    <w:name w:val="Tiret 1"/>
    <w:basedOn w:val="Point1"/>
    <w:rsid w:val="005643CD"/>
    <w:pPr>
      <w:numPr>
        <w:numId w:val="11"/>
      </w:numPr>
    </w:pPr>
  </w:style>
  <w:style w:type="paragraph" w:customStyle="1" w:styleId="Tiret2">
    <w:name w:val="Tiret 2"/>
    <w:basedOn w:val="Point2"/>
    <w:rsid w:val="005643CD"/>
    <w:pPr>
      <w:numPr>
        <w:numId w:val="12"/>
      </w:numPr>
    </w:pPr>
  </w:style>
  <w:style w:type="paragraph" w:customStyle="1" w:styleId="Tiret3">
    <w:name w:val="Tiret 3"/>
    <w:basedOn w:val="Point3"/>
    <w:rsid w:val="005643CD"/>
    <w:pPr>
      <w:numPr>
        <w:numId w:val="13"/>
      </w:numPr>
    </w:pPr>
  </w:style>
  <w:style w:type="paragraph" w:customStyle="1" w:styleId="Tiret4">
    <w:name w:val="Tiret 4"/>
    <w:basedOn w:val="Point4"/>
    <w:rsid w:val="005643CD"/>
    <w:pPr>
      <w:numPr>
        <w:numId w:val="14"/>
      </w:numPr>
    </w:pPr>
  </w:style>
  <w:style w:type="paragraph" w:customStyle="1" w:styleId="Titrearticle">
    <w:name w:val="Titre article"/>
    <w:basedOn w:val="Normal"/>
    <w:next w:val="Normal"/>
    <w:rsid w:val="005643CD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5643CD"/>
    <w:pPr>
      <w:spacing w:before="360" w:after="360"/>
      <w:jc w:val="center"/>
    </w:pPr>
    <w:rPr>
      <w:b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5643CD"/>
  </w:style>
  <w:style w:type="paragraph" w:styleId="TOC1">
    <w:name w:val="toc 1"/>
    <w:basedOn w:val="Normal"/>
    <w:next w:val="Normal"/>
    <w:uiPriority w:val="39"/>
    <w:semiHidden/>
    <w:rsid w:val="005643CD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rsid w:val="005643CD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rsid w:val="005643CD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rsid w:val="005643CD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rsid w:val="005643CD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rsid w:val="005643CD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rsid w:val="005643CD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rsid w:val="005643CD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rsid w:val="005643CD"/>
    <w:pPr>
      <w:tabs>
        <w:tab w:val="right" w:leader="dot" w:pos="9071"/>
      </w:tabs>
    </w:pPr>
  </w:style>
  <w:style w:type="paragraph" w:styleId="TOCHeading">
    <w:name w:val="TOC Heading"/>
    <w:basedOn w:val="Normal"/>
    <w:next w:val="Normal"/>
    <w:uiPriority w:val="39"/>
    <w:qFormat/>
    <w:rsid w:val="005643CD"/>
    <w:pPr>
      <w:spacing w:after="240"/>
      <w:jc w:val="center"/>
    </w:pPr>
    <w:rPr>
      <w:b/>
      <w:sz w:val="28"/>
    </w:rPr>
  </w:style>
  <w:style w:type="paragraph" w:customStyle="1" w:styleId="Typeacteprincipal">
    <w:name w:val="Type acte principal"/>
    <w:basedOn w:val="Normal"/>
    <w:next w:val="Objetacteprincipal"/>
    <w:rsid w:val="005643CD"/>
    <w:pPr>
      <w:spacing w:before="0" w:after="240"/>
      <w:jc w:val="center"/>
    </w:pPr>
    <w:rPr>
      <w:b/>
    </w:rPr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5643CD"/>
  </w:style>
  <w:style w:type="paragraph" w:customStyle="1" w:styleId="Typedudocument">
    <w:name w:val="Type du document"/>
    <w:basedOn w:val="Normal"/>
    <w:next w:val="Titreobjet"/>
    <w:rsid w:val="005643CD"/>
    <w:pPr>
      <w:spacing w:before="360" w:after="0"/>
      <w:jc w:val="center"/>
    </w:pPr>
    <w:rPr>
      <w:b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5643CD"/>
  </w:style>
  <w:style w:type="paragraph" w:customStyle="1" w:styleId="Volume">
    <w:name w:val="Volume"/>
    <w:basedOn w:val="Normal"/>
    <w:next w:val="Confidentialit"/>
    <w:rsid w:val="005643CD"/>
    <w:pPr>
      <w:spacing w:before="0" w:after="240"/>
      <w:ind w:left="5103"/>
      <w:jc w:val="left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1D63FF"/>
    <w:rPr>
      <w:rFonts w:eastAsiaTheme="majorEastAsia"/>
      <w:sz w:val="24"/>
      <w:szCs w:val="22"/>
      <w:lang w:val="mt-MT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63FF"/>
    <w:rPr>
      <w:rFonts w:eastAsiaTheme="majorEastAsia"/>
      <w:iCs/>
      <w:sz w:val="24"/>
      <w:szCs w:val="22"/>
      <w:lang w:val="mt-MT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63FF"/>
    <w:rPr>
      <w:rFonts w:eastAsiaTheme="majorEastAsia"/>
      <w:iCs/>
      <w:sz w:val="24"/>
      <w:szCs w:val="22"/>
      <w:lang w:val="mt-MT" w:eastAsia="en-US"/>
    </w:rPr>
  </w:style>
  <w:style w:type="character" w:styleId="BookTitle">
    <w:name w:val="Book Title"/>
    <w:uiPriority w:val="33"/>
    <w:qFormat/>
    <w:rsid w:val="001D63FF"/>
    <w:rPr>
      <w:b/>
      <w:bCs/>
      <w:smallCaps/>
      <w:spacing w:val="5"/>
    </w:rPr>
  </w:style>
  <w:style w:type="character" w:styleId="Strong">
    <w:name w:val="Strong"/>
    <w:uiPriority w:val="22"/>
    <w:qFormat/>
    <w:rsid w:val="001D63FF"/>
    <w:rPr>
      <w:b/>
      <w:bCs/>
    </w:rPr>
  </w:style>
  <w:style w:type="character" w:styleId="Emphasis">
    <w:name w:val="Emphasis"/>
    <w:uiPriority w:val="20"/>
    <w:qFormat/>
    <w:rsid w:val="001D63FF"/>
    <w:rPr>
      <w:i/>
      <w:iCs/>
    </w:rPr>
  </w:style>
  <w:style w:type="character" w:styleId="IntenseReference">
    <w:name w:val="Intense Reference"/>
    <w:uiPriority w:val="32"/>
    <w:qFormat/>
    <w:rsid w:val="001D63FF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1D63FF"/>
    <w:pPr>
      <w:spacing w:before="0" w:after="0"/>
      <w:ind w:left="720"/>
      <w:contextualSpacing/>
      <w:jc w:val="left"/>
    </w:pPr>
    <w:rPr>
      <w:rFonts w:eastAsia="Calibri"/>
      <w:szCs w:val="20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1D63FF"/>
    <w:pPr>
      <w:spacing w:before="0" w:after="160" w:line="240" w:lineRule="exact"/>
      <w:jc w:val="left"/>
    </w:pPr>
    <w:rPr>
      <w:sz w:val="20"/>
      <w:szCs w:val="20"/>
      <w:vertAlign w:val="superscript"/>
      <w:lang w:val="mt-MT" w:eastAsia="en-IE"/>
    </w:rPr>
  </w:style>
  <w:style w:type="paragraph" w:customStyle="1" w:styleId="Default">
    <w:name w:val="Default"/>
    <w:rsid w:val="001D63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mt-MT" w:eastAsia="en-GB"/>
    </w:rPr>
  </w:style>
  <w:style w:type="paragraph" w:customStyle="1" w:styleId="Normal127Bullet63">
    <w:name w:val="Normal 127 Bullet63"/>
    <w:basedOn w:val="Normal"/>
    <w:rsid w:val="001D63FF"/>
    <w:pPr>
      <w:tabs>
        <w:tab w:val="left" w:pos="720"/>
        <w:tab w:val="left" w:pos="1077"/>
        <w:tab w:val="left" w:pos="1440"/>
        <w:tab w:val="left" w:pos="1797"/>
        <w:tab w:val="left" w:pos="2161"/>
      </w:tabs>
      <w:spacing w:before="0" w:after="0"/>
    </w:pPr>
    <w:rPr>
      <w:rFonts w:cs="Arial Unicode MS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1D63FF"/>
    <w:pPr>
      <w:numPr>
        <w:ilvl w:val="1"/>
        <w:numId w:val="15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cs="Arial Unicode MS"/>
      <w:lang w:eastAsia="en-GB" w:bidi="si-LK"/>
    </w:rPr>
  </w:style>
  <w:style w:type="paragraph" w:customStyle="1" w:styleId="NormalKop111">
    <w:name w:val="Normal Kop 1.1.1"/>
    <w:basedOn w:val="NormalKop11"/>
    <w:rsid w:val="001D63FF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Indent127">
    <w:name w:val="Normal 127 Indent 127"/>
    <w:basedOn w:val="NormalKop111"/>
    <w:qFormat/>
    <w:rsid w:val="001D63FF"/>
    <w:pPr>
      <w:spacing w:before="120"/>
    </w:pPr>
  </w:style>
  <w:style w:type="character" w:styleId="Hyperlink">
    <w:name w:val="Hyperlink"/>
    <w:uiPriority w:val="99"/>
    <w:rsid w:val="001D63FF"/>
    <w:rPr>
      <w:color w:val="0000FF"/>
      <w:u w:val="single"/>
    </w:rPr>
  </w:style>
  <w:style w:type="paragraph" w:customStyle="1" w:styleId="Normal127">
    <w:name w:val="Normal 127"/>
    <w:basedOn w:val="NormalKop111"/>
    <w:qFormat/>
    <w:rsid w:val="001D63FF"/>
  </w:style>
  <w:style w:type="paragraph" w:customStyle="1" w:styleId="ListDash2">
    <w:name w:val="List Dash 2"/>
    <w:basedOn w:val="Text2"/>
    <w:rsid w:val="001D63FF"/>
    <w:pPr>
      <w:numPr>
        <w:numId w:val="27"/>
      </w:numPr>
      <w:spacing w:before="0" w:after="240"/>
    </w:pPr>
    <w:rPr>
      <w:szCs w:val="20"/>
    </w:rPr>
  </w:style>
  <w:style w:type="character" w:customStyle="1" w:styleId="Corpsdutexte2">
    <w:name w:val="Corps du texte (2)_"/>
    <w:link w:val="Corpsdutexte21"/>
    <w:uiPriority w:val="99"/>
    <w:rsid w:val="001D63FF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1D63FF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1D63FF"/>
  </w:style>
  <w:style w:type="paragraph" w:customStyle="1" w:styleId="Corpsdutexte21">
    <w:name w:val="Corps du texte (2)1"/>
    <w:basedOn w:val="Normal"/>
    <w:link w:val="Corpsdutexte2"/>
    <w:uiPriority w:val="99"/>
    <w:rsid w:val="001D63FF"/>
    <w:pPr>
      <w:widowControl w:val="0"/>
      <w:shd w:val="clear" w:color="auto" w:fill="FFFFFF"/>
      <w:spacing w:before="240" w:after="480" w:line="240" w:lineRule="atLeast"/>
      <w:jc w:val="center"/>
    </w:pPr>
    <w:rPr>
      <w:i/>
      <w:iCs/>
      <w:sz w:val="15"/>
      <w:szCs w:val="15"/>
      <w:lang w:val="mt-MT" w:eastAsia="en-IE"/>
    </w:rPr>
  </w:style>
  <w:style w:type="paragraph" w:customStyle="1" w:styleId="Tabledesmatires31">
    <w:name w:val="Table des matières (3)1"/>
    <w:basedOn w:val="Normal"/>
    <w:link w:val="Tabledesmatires3"/>
    <w:uiPriority w:val="99"/>
    <w:rsid w:val="001D63FF"/>
    <w:pPr>
      <w:widowControl w:val="0"/>
      <w:shd w:val="clear" w:color="auto" w:fill="FFFFFF"/>
      <w:spacing w:before="540" w:after="180" w:line="240" w:lineRule="atLeast"/>
    </w:pPr>
    <w:rPr>
      <w:b/>
      <w:bCs/>
      <w:sz w:val="16"/>
      <w:szCs w:val="16"/>
      <w:lang w:val="mt-MT" w:eastAsia="en-IE"/>
    </w:rPr>
  </w:style>
  <w:style w:type="character" w:customStyle="1" w:styleId="Corpsdutexte">
    <w:name w:val="Corps du texte_"/>
    <w:link w:val="Corpsdutexte1"/>
    <w:rsid w:val="001D63FF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1D63FF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1D63FF"/>
    <w:pPr>
      <w:widowControl w:val="0"/>
      <w:shd w:val="clear" w:color="auto" w:fill="FFFFFF"/>
      <w:spacing w:before="0" w:after="300" w:line="240" w:lineRule="atLeast"/>
      <w:ind w:hanging="620"/>
    </w:pPr>
    <w:rPr>
      <w:sz w:val="15"/>
      <w:szCs w:val="15"/>
      <w:lang w:val="mt-MT" w:eastAsia="en-IE"/>
    </w:rPr>
  </w:style>
  <w:style w:type="paragraph" w:customStyle="1" w:styleId="Corpsdutexte41">
    <w:name w:val="Corps du texte (4)1"/>
    <w:basedOn w:val="Normal"/>
    <w:link w:val="Corpsdutexte4"/>
    <w:uiPriority w:val="99"/>
    <w:rsid w:val="001D63FF"/>
    <w:pPr>
      <w:widowControl w:val="0"/>
      <w:shd w:val="clear" w:color="auto" w:fill="FFFFFF"/>
      <w:spacing w:before="300" w:after="180" w:line="302" w:lineRule="exact"/>
      <w:jc w:val="center"/>
    </w:pPr>
    <w:rPr>
      <w:b/>
      <w:bCs/>
      <w:sz w:val="16"/>
      <w:szCs w:val="16"/>
      <w:lang w:val="mt-MT" w:eastAsia="en-IE"/>
    </w:rPr>
  </w:style>
  <w:style w:type="character" w:customStyle="1" w:styleId="Tabledesmatires">
    <w:name w:val="Table des matières_"/>
    <w:link w:val="Tabledesmatires0"/>
    <w:uiPriority w:val="99"/>
    <w:rsid w:val="001D63FF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1D63FF"/>
    <w:pPr>
      <w:widowControl w:val="0"/>
      <w:shd w:val="clear" w:color="auto" w:fill="FFFFFF"/>
      <w:spacing w:before="0" w:after="0" w:line="379" w:lineRule="exact"/>
      <w:ind w:hanging="620"/>
    </w:pPr>
    <w:rPr>
      <w:sz w:val="15"/>
      <w:szCs w:val="15"/>
      <w:lang w:val="mt-MT" w:eastAsia="en-IE"/>
    </w:rPr>
  </w:style>
  <w:style w:type="character" w:customStyle="1" w:styleId="Corpsdutexte216">
    <w:name w:val="Corps du texte (2)16"/>
    <w:uiPriority w:val="99"/>
    <w:rsid w:val="001D63FF"/>
  </w:style>
  <w:style w:type="table" w:styleId="TableGrid">
    <w:name w:val="Table Grid"/>
    <w:basedOn w:val="TableNormal"/>
    <w:uiPriority w:val="59"/>
    <w:rsid w:val="001D63F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1D63FF"/>
    <w:pPr>
      <w:numPr>
        <w:numId w:val="18"/>
      </w:numPr>
      <w:spacing w:before="0" w:after="240"/>
    </w:pPr>
    <w:rPr>
      <w:szCs w:val="20"/>
    </w:rPr>
  </w:style>
  <w:style w:type="paragraph" w:styleId="ListNumber">
    <w:name w:val="List Number"/>
    <w:basedOn w:val="Normal"/>
    <w:rsid w:val="001D63FF"/>
    <w:pPr>
      <w:numPr>
        <w:numId w:val="19"/>
      </w:numPr>
      <w:spacing w:before="0" w:after="240"/>
    </w:pPr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1D63FF"/>
    <w:pPr>
      <w:spacing w:before="0" w:after="0"/>
      <w:jc w:val="left"/>
    </w:pPr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D63FF"/>
    <w:rPr>
      <w:rFonts w:ascii="Calibri" w:eastAsia="Calibri" w:hAnsi="Calibri"/>
      <w:sz w:val="22"/>
      <w:szCs w:val="21"/>
      <w:lang w:val="mt-MT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1D63FF"/>
    <w:pPr>
      <w:spacing w:before="0" w:after="0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D63FF"/>
    <w:rPr>
      <w:rFonts w:ascii="Tahoma" w:eastAsia="Calibri" w:hAnsi="Tahoma" w:cs="Tahoma"/>
      <w:sz w:val="16"/>
      <w:szCs w:val="16"/>
      <w:lang w:val="mt-MT" w:eastAsia="en-US"/>
    </w:rPr>
  </w:style>
  <w:style w:type="paragraph" w:styleId="EndnoteText">
    <w:name w:val="endnote text"/>
    <w:basedOn w:val="Normal"/>
    <w:link w:val="EndnoteTextChar"/>
    <w:uiPriority w:val="99"/>
    <w:unhideWhenUsed/>
    <w:rsid w:val="001D63FF"/>
    <w:pPr>
      <w:spacing w:before="0" w:after="0"/>
      <w:jc w:val="left"/>
    </w:pPr>
    <w:rPr>
      <w:rFonts w:eastAsia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1D63FF"/>
    <w:rPr>
      <w:rFonts w:eastAsia="Calibri"/>
      <w:lang w:val="mt-MT" w:eastAsia="en-US"/>
    </w:rPr>
  </w:style>
  <w:style w:type="character" w:styleId="EndnoteReference">
    <w:name w:val="endnote reference"/>
    <w:uiPriority w:val="99"/>
    <w:unhideWhenUsed/>
    <w:rsid w:val="001D63FF"/>
    <w:rPr>
      <w:vertAlign w:val="superscript"/>
    </w:rPr>
  </w:style>
  <w:style w:type="paragraph" w:customStyle="1" w:styleId="Contact">
    <w:name w:val="Contact"/>
    <w:basedOn w:val="Normal"/>
    <w:next w:val="Normal"/>
    <w:rsid w:val="001D63FF"/>
    <w:pPr>
      <w:spacing w:before="480" w:after="0"/>
      <w:ind w:left="567" w:hanging="567"/>
      <w:jc w:val="left"/>
    </w:pPr>
    <w:rPr>
      <w:szCs w:val="20"/>
    </w:rPr>
  </w:style>
  <w:style w:type="paragraph" w:customStyle="1" w:styleId="ListBullet1">
    <w:name w:val="List Bullet 1"/>
    <w:basedOn w:val="Text1"/>
    <w:rsid w:val="001D63FF"/>
    <w:pPr>
      <w:numPr>
        <w:numId w:val="21"/>
      </w:numPr>
      <w:spacing w:before="0" w:after="240"/>
    </w:pPr>
    <w:rPr>
      <w:szCs w:val="20"/>
    </w:rPr>
  </w:style>
  <w:style w:type="paragraph" w:styleId="ListBullet2">
    <w:name w:val="List Bullet 2"/>
    <w:basedOn w:val="Text2"/>
    <w:rsid w:val="001D63FF"/>
    <w:pPr>
      <w:numPr>
        <w:numId w:val="22"/>
      </w:numPr>
      <w:spacing w:before="0" w:after="240"/>
    </w:pPr>
    <w:rPr>
      <w:szCs w:val="20"/>
    </w:rPr>
  </w:style>
  <w:style w:type="paragraph" w:styleId="ListBullet3">
    <w:name w:val="List Bullet 3"/>
    <w:basedOn w:val="Text3"/>
    <w:rsid w:val="001D63FF"/>
    <w:pPr>
      <w:numPr>
        <w:numId w:val="23"/>
      </w:numPr>
      <w:spacing w:before="0" w:after="240"/>
    </w:pPr>
    <w:rPr>
      <w:szCs w:val="20"/>
    </w:rPr>
  </w:style>
  <w:style w:type="paragraph" w:styleId="ListBullet4">
    <w:name w:val="List Bullet 4"/>
    <w:basedOn w:val="Normal"/>
    <w:rsid w:val="001D63FF"/>
    <w:pPr>
      <w:numPr>
        <w:numId w:val="24"/>
      </w:numPr>
      <w:spacing w:before="0" w:after="240"/>
    </w:pPr>
    <w:rPr>
      <w:szCs w:val="20"/>
    </w:rPr>
  </w:style>
  <w:style w:type="paragraph" w:customStyle="1" w:styleId="ListDash">
    <w:name w:val="List Dash"/>
    <w:basedOn w:val="Normal"/>
    <w:rsid w:val="001D63FF"/>
    <w:pPr>
      <w:numPr>
        <w:numId w:val="25"/>
      </w:numPr>
      <w:spacing w:before="0" w:after="240"/>
    </w:pPr>
    <w:rPr>
      <w:szCs w:val="20"/>
    </w:rPr>
  </w:style>
  <w:style w:type="paragraph" w:customStyle="1" w:styleId="ListDash1">
    <w:name w:val="List Dash 1"/>
    <w:basedOn w:val="Text1"/>
    <w:rsid w:val="001D63FF"/>
    <w:pPr>
      <w:numPr>
        <w:numId w:val="26"/>
      </w:numPr>
      <w:spacing w:before="0" w:after="240"/>
    </w:pPr>
    <w:rPr>
      <w:szCs w:val="20"/>
    </w:rPr>
  </w:style>
  <w:style w:type="paragraph" w:customStyle="1" w:styleId="ListDash3">
    <w:name w:val="List Dash 3"/>
    <w:basedOn w:val="Text3"/>
    <w:rsid w:val="001D63FF"/>
    <w:pPr>
      <w:numPr>
        <w:numId w:val="28"/>
      </w:numPr>
      <w:spacing w:before="0" w:after="240"/>
    </w:pPr>
    <w:rPr>
      <w:szCs w:val="20"/>
    </w:rPr>
  </w:style>
  <w:style w:type="paragraph" w:customStyle="1" w:styleId="ListDash4">
    <w:name w:val="List Dash 4"/>
    <w:basedOn w:val="Normal"/>
    <w:rsid w:val="001D63FF"/>
    <w:pPr>
      <w:numPr>
        <w:numId w:val="29"/>
      </w:numPr>
      <w:spacing w:before="0" w:after="240"/>
    </w:pPr>
    <w:rPr>
      <w:szCs w:val="20"/>
    </w:rPr>
  </w:style>
  <w:style w:type="paragraph" w:customStyle="1" w:styleId="ListNumber1">
    <w:name w:val="List Number 1"/>
    <w:basedOn w:val="Text1"/>
    <w:rsid w:val="001D63FF"/>
    <w:pPr>
      <w:numPr>
        <w:numId w:val="20"/>
      </w:numPr>
      <w:spacing w:before="0" w:after="240"/>
    </w:pPr>
    <w:rPr>
      <w:szCs w:val="20"/>
    </w:rPr>
  </w:style>
  <w:style w:type="paragraph" w:styleId="ListNumber2">
    <w:name w:val="List Number 2"/>
    <w:basedOn w:val="Text2"/>
    <w:rsid w:val="001D63FF"/>
    <w:pPr>
      <w:numPr>
        <w:numId w:val="30"/>
      </w:numPr>
      <w:spacing w:before="0" w:after="240"/>
    </w:pPr>
    <w:rPr>
      <w:szCs w:val="20"/>
    </w:rPr>
  </w:style>
  <w:style w:type="paragraph" w:styleId="ListNumber3">
    <w:name w:val="List Number 3"/>
    <w:basedOn w:val="Text3"/>
    <w:rsid w:val="001D63FF"/>
    <w:pPr>
      <w:numPr>
        <w:numId w:val="31"/>
      </w:numPr>
      <w:spacing w:before="0" w:after="240"/>
    </w:pPr>
    <w:rPr>
      <w:szCs w:val="20"/>
    </w:rPr>
  </w:style>
  <w:style w:type="paragraph" w:styleId="ListNumber4">
    <w:name w:val="List Number 4"/>
    <w:basedOn w:val="Normal"/>
    <w:rsid w:val="001D63FF"/>
    <w:pPr>
      <w:numPr>
        <w:numId w:val="32"/>
      </w:numPr>
      <w:spacing w:before="0" w:after="240"/>
    </w:pPr>
    <w:rPr>
      <w:szCs w:val="20"/>
    </w:rPr>
  </w:style>
  <w:style w:type="paragraph" w:customStyle="1" w:styleId="ListNumberLevel2">
    <w:name w:val="List Number (Level 2)"/>
    <w:basedOn w:val="Normal"/>
    <w:rsid w:val="001D63FF"/>
    <w:pPr>
      <w:numPr>
        <w:ilvl w:val="1"/>
        <w:numId w:val="19"/>
      </w:numPr>
      <w:spacing w:before="0" w:after="240"/>
    </w:pPr>
    <w:rPr>
      <w:szCs w:val="20"/>
    </w:rPr>
  </w:style>
  <w:style w:type="paragraph" w:customStyle="1" w:styleId="ListNumber1Level2">
    <w:name w:val="List Number 1 (Level 2)"/>
    <w:basedOn w:val="Text1"/>
    <w:rsid w:val="001D63FF"/>
    <w:pPr>
      <w:numPr>
        <w:ilvl w:val="1"/>
        <w:numId w:val="20"/>
      </w:numPr>
      <w:spacing w:before="0" w:after="240"/>
    </w:pPr>
    <w:rPr>
      <w:szCs w:val="20"/>
    </w:rPr>
  </w:style>
  <w:style w:type="paragraph" w:customStyle="1" w:styleId="ListNumber2Level2">
    <w:name w:val="List Number 2 (Level 2)"/>
    <w:basedOn w:val="Text2"/>
    <w:rsid w:val="001D63FF"/>
    <w:pPr>
      <w:numPr>
        <w:ilvl w:val="1"/>
        <w:numId w:val="30"/>
      </w:numPr>
      <w:spacing w:before="0" w:after="240"/>
    </w:pPr>
    <w:rPr>
      <w:szCs w:val="20"/>
    </w:rPr>
  </w:style>
  <w:style w:type="paragraph" w:customStyle="1" w:styleId="ListNumber3Level2">
    <w:name w:val="List Number 3 (Level 2)"/>
    <w:basedOn w:val="Text3"/>
    <w:rsid w:val="001D63FF"/>
    <w:pPr>
      <w:numPr>
        <w:ilvl w:val="1"/>
        <w:numId w:val="31"/>
      </w:numPr>
      <w:spacing w:before="0" w:after="240"/>
    </w:pPr>
    <w:rPr>
      <w:szCs w:val="20"/>
    </w:rPr>
  </w:style>
  <w:style w:type="paragraph" w:customStyle="1" w:styleId="ListNumber4Level2">
    <w:name w:val="List Number 4 (Level 2)"/>
    <w:basedOn w:val="Normal"/>
    <w:rsid w:val="001D63FF"/>
    <w:pPr>
      <w:numPr>
        <w:ilvl w:val="1"/>
        <w:numId w:val="32"/>
      </w:numPr>
      <w:spacing w:before="0" w:after="240"/>
    </w:pPr>
    <w:rPr>
      <w:szCs w:val="20"/>
    </w:rPr>
  </w:style>
  <w:style w:type="paragraph" w:customStyle="1" w:styleId="ListNumberLevel3">
    <w:name w:val="List Number (Level 3)"/>
    <w:basedOn w:val="Normal"/>
    <w:rsid w:val="001D63FF"/>
    <w:pPr>
      <w:numPr>
        <w:ilvl w:val="2"/>
        <w:numId w:val="19"/>
      </w:numPr>
      <w:spacing w:before="0" w:after="240"/>
    </w:pPr>
    <w:rPr>
      <w:szCs w:val="20"/>
    </w:rPr>
  </w:style>
  <w:style w:type="paragraph" w:customStyle="1" w:styleId="ListNumber1Level3">
    <w:name w:val="List Number 1 (Level 3)"/>
    <w:basedOn w:val="Text1"/>
    <w:rsid w:val="001D63FF"/>
    <w:pPr>
      <w:numPr>
        <w:ilvl w:val="2"/>
        <w:numId w:val="20"/>
      </w:numPr>
      <w:spacing w:before="0" w:after="240"/>
    </w:pPr>
    <w:rPr>
      <w:szCs w:val="20"/>
    </w:rPr>
  </w:style>
  <w:style w:type="paragraph" w:customStyle="1" w:styleId="ListNumber2Level3">
    <w:name w:val="List Number 2 (Level 3)"/>
    <w:basedOn w:val="Text2"/>
    <w:rsid w:val="001D63FF"/>
    <w:pPr>
      <w:numPr>
        <w:ilvl w:val="2"/>
        <w:numId w:val="30"/>
      </w:numPr>
      <w:spacing w:before="0" w:after="240"/>
    </w:pPr>
    <w:rPr>
      <w:szCs w:val="20"/>
    </w:rPr>
  </w:style>
  <w:style w:type="paragraph" w:customStyle="1" w:styleId="ListNumber3Level3">
    <w:name w:val="List Number 3 (Level 3)"/>
    <w:basedOn w:val="Text3"/>
    <w:rsid w:val="001D63FF"/>
    <w:pPr>
      <w:numPr>
        <w:ilvl w:val="2"/>
        <w:numId w:val="31"/>
      </w:numPr>
      <w:spacing w:before="0" w:after="240"/>
    </w:pPr>
    <w:rPr>
      <w:szCs w:val="20"/>
    </w:rPr>
  </w:style>
  <w:style w:type="paragraph" w:customStyle="1" w:styleId="ListNumber4Level3">
    <w:name w:val="List Number 4 (Level 3)"/>
    <w:basedOn w:val="Normal"/>
    <w:rsid w:val="001D63FF"/>
    <w:pPr>
      <w:numPr>
        <w:ilvl w:val="2"/>
        <w:numId w:val="32"/>
      </w:numPr>
      <w:spacing w:before="0" w:after="240"/>
    </w:pPr>
    <w:rPr>
      <w:szCs w:val="20"/>
    </w:rPr>
  </w:style>
  <w:style w:type="paragraph" w:customStyle="1" w:styleId="ListNumberLevel4">
    <w:name w:val="List Number (Level 4)"/>
    <w:basedOn w:val="Normal"/>
    <w:rsid w:val="001D63FF"/>
    <w:pPr>
      <w:numPr>
        <w:ilvl w:val="3"/>
        <w:numId w:val="19"/>
      </w:numPr>
      <w:spacing w:before="0" w:after="240"/>
    </w:pPr>
    <w:rPr>
      <w:szCs w:val="20"/>
    </w:rPr>
  </w:style>
  <w:style w:type="paragraph" w:customStyle="1" w:styleId="ListNumber1Level4">
    <w:name w:val="List Number 1 (Level 4)"/>
    <w:basedOn w:val="Text1"/>
    <w:rsid w:val="001D63FF"/>
    <w:pPr>
      <w:numPr>
        <w:ilvl w:val="3"/>
        <w:numId w:val="20"/>
      </w:numPr>
      <w:spacing w:before="0" w:after="240"/>
    </w:pPr>
    <w:rPr>
      <w:szCs w:val="20"/>
    </w:rPr>
  </w:style>
  <w:style w:type="paragraph" w:customStyle="1" w:styleId="ListNumber2Level4">
    <w:name w:val="List Number 2 (Level 4)"/>
    <w:basedOn w:val="Text2"/>
    <w:rsid w:val="001D63FF"/>
    <w:pPr>
      <w:numPr>
        <w:ilvl w:val="3"/>
        <w:numId w:val="30"/>
      </w:numPr>
      <w:spacing w:before="0" w:after="240"/>
    </w:pPr>
    <w:rPr>
      <w:szCs w:val="20"/>
    </w:rPr>
  </w:style>
  <w:style w:type="paragraph" w:customStyle="1" w:styleId="ListNumber3Level4">
    <w:name w:val="List Number 3 (Level 4)"/>
    <w:basedOn w:val="Text3"/>
    <w:rsid w:val="001D63FF"/>
    <w:pPr>
      <w:numPr>
        <w:ilvl w:val="3"/>
        <w:numId w:val="31"/>
      </w:numPr>
      <w:spacing w:before="0" w:after="240"/>
    </w:pPr>
    <w:rPr>
      <w:szCs w:val="20"/>
    </w:rPr>
  </w:style>
  <w:style w:type="paragraph" w:customStyle="1" w:styleId="ListNumber4Level4">
    <w:name w:val="List Number 4 (Level 4)"/>
    <w:basedOn w:val="Normal"/>
    <w:rsid w:val="001D63FF"/>
    <w:pPr>
      <w:numPr>
        <w:ilvl w:val="3"/>
        <w:numId w:val="32"/>
      </w:numPr>
      <w:spacing w:before="0" w:after="240"/>
    </w:pPr>
    <w:rPr>
      <w:szCs w:val="20"/>
    </w:rPr>
  </w:style>
  <w:style w:type="numbering" w:customStyle="1" w:styleId="Style1">
    <w:name w:val="Style1"/>
    <w:uiPriority w:val="99"/>
    <w:rsid w:val="001D63FF"/>
    <w:pPr>
      <w:numPr>
        <w:numId w:val="17"/>
      </w:numPr>
    </w:pPr>
  </w:style>
  <w:style w:type="character" w:customStyle="1" w:styleId="outputecliaff">
    <w:name w:val="outputecliaff"/>
    <w:rsid w:val="001D63FF"/>
  </w:style>
  <w:style w:type="character" w:styleId="CommentReference">
    <w:name w:val="annotation reference"/>
    <w:uiPriority w:val="99"/>
    <w:unhideWhenUsed/>
    <w:rsid w:val="001D63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63FF"/>
    <w:pPr>
      <w:spacing w:before="0" w:after="0"/>
      <w:jc w:val="left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63FF"/>
    <w:rPr>
      <w:rFonts w:eastAsia="Calibri"/>
      <w:lang w:val="mt-M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D63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D63FF"/>
    <w:rPr>
      <w:rFonts w:eastAsia="Calibri"/>
      <w:b/>
      <w:bCs/>
      <w:lang w:val="mt-MT" w:eastAsia="en-US"/>
    </w:rPr>
  </w:style>
  <w:style w:type="paragraph" w:styleId="Revision">
    <w:name w:val="Revision"/>
    <w:hidden/>
    <w:uiPriority w:val="99"/>
    <w:semiHidden/>
    <w:rsid w:val="001D63FF"/>
    <w:rPr>
      <w:rFonts w:eastAsia="Calibri"/>
      <w:sz w:val="24"/>
      <w:lang w:val="mt-MT" w:eastAsia="en-US"/>
    </w:rPr>
  </w:style>
  <w:style w:type="character" w:styleId="FollowedHyperlink">
    <w:name w:val="FollowedHyperlink"/>
    <w:uiPriority w:val="99"/>
    <w:unhideWhenUsed/>
    <w:rsid w:val="001D63FF"/>
    <w:rPr>
      <w:color w:val="800080"/>
      <w:u w:val="single"/>
    </w:rPr>
  </w:style>
  <w:style w:type="paragraph" w:customStyle="1" w:styleId="Corpsdutexte0">
    <w:name w:val="Corps du texte"/>
    <w:basedOn w:val="Normal"/>
    <w:rsid w:val="001D63FF"/>
    <w:pPr>
      <w:widowControl w:val="0"/>
      <w:shd w:val="clear" w:color="auto" w:fill="FFFFFF"/>
      <w:spacing w:before="0" w:after="300" w:line="0" w:lineRule="atLeast"/>
      <w:ind w:hanging="620"/>
    </w:pPr>
    <w:rPr>
      <w:rFonts w:eastAsia="Calibri"/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1D63FF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1D63FF"/>
    <w:pPr>
      <w:widowControl w:val="0"/>
      <w:shd w:val="clear" w:color="auto" w:fill="FFFFFF"/>
      <w:spacing w:before="360" w:after="0" w:line="0" w:lineRule="atLeast"/>
      <w:jc w:val="center"/>
    </w:pPr>
    <w:rPr>
      <w:sz w:val="15"/>
      <w:szCs w:val="15"/>
      <w:lang w:val="mt-MT" w:eastAsia="en-IE"/>
    </w:rPr>
  </w:style>
  <w:style w:type="character" w:customStyle="1" w:styleId="Bodytext">
    <w:name w:val="Body text_"/>
    <w:link w:val="BodyText1"/>
    <w:locked/>
    <w:rsid w:val="001D63FF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1D63FF"/>
    <w:pPr>
      <w:widowControl w:val="0"/>
      <w:shd w:val="clear" w:color="auto" w:fill="FFFFFF"/>
      <w:spacing w:before="0" w:after="0" w:line="0" w:lineRule="atLeast"/>
      <w:ind w:hanging="580"/>
      <w:jc w:val="left"/>
    </w:pPr>
    <w:rPr>
      <w:sz w:val="15"/>
      <w:szCs w:val="15"/>
      <w:lang w:val="mt-MT" w:eastAsia="en-IE"/>
    </w:rPr>
  </w:style>
  <w:style w:type="character" w:customStyle="1" w:styleId="Corpsdutexte9">
    <w:name w:val="Corps du texte (9)"/>
    <w:rsid w:val="001D63F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mt-MT"/>
    </w:rPr>
  </w:style>
  <w:style w:type="paragraph" w:customStyle="1" w:styleId="CM1">
    <w:name w:val="CM1"/>
    <w:basedOn w:val="Default"/>
    <w:next w:val="Default"/>
    <w:uiPriority w:val="99"/>
    <w:rsid w:val="001D63FF"/>
    <w:rPr>
      <w:rFonts w:eastAsia="Calibri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D63FF"/>
    <w:rPr>
      <w:rFonts w:eastAsia="Calibri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D63FF"/>
    <w:rPr>
      <w:rFonts w:eastAsia="Calibri" w:cs="Times New Roman"/>
      <w:color w:val="auto"/>
    </w:rPr>
  </w:style>
  <w:style w:type="character" w:customStyle="1" w:styleId="st1">
    <w:name w:val="st1"/>
    <w:rsid w:val="001D63FF"/>
  </w:style>
  <w:style w:type="paragraph" w:customStyle="1" w:styleId="FooterCoverPage">
    <w:name w:val="Footer Cover Page"/>
    <w:basedOn w:val="Normal"/>
    <w:link w:val="FooterCoverPageChar"/>
    <w:rsid w:val="001D63FF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  <w:outlineLvl w:val="0"/>
    </w:pPr>
    <w:rPr>
      <w:szCs w:val="48"/>
      <w:lang w:eastAsia="en-GB"/>
    </w:rPr>
  </w:style>
  <w:style w:type="character" w:customStyle="1" w:styleId="FooterCoverPageChar">
    <w:name w:val="Footer Cover Page Char"/>
    <w:link w:val="FooterCoverPage"/>
    <w:rsid w:val="001D63FF"/>
    <w:rPr>
      <w:sz w:val="24"/>
      <w:szCs w:val="48"/>
      <w:lang w:val="mt-MT" w:eastAsia="en-GB"/>
    </w:rPr>
  </w:style>
  <w:style w:type="paragraph" w:customStyle="1" w:styleId="HeaderCoverPage">
    <w:name w:val="Header Cover Page"/>
    <w:basedOn w:val="Normal"/>
    <w:link w:val="HeaderCoverPageChar"/>
    <w:rsid w:val="001D63FF"/>
    <w:pPr>
      <w:tabs>
        <w:tab w:val="center" w:pos="4535"/>
        <w:tab w:val="right" w:pos="9071"/>
      </w:tabs>
      <w:spacing w:before="0"/>
      <w:outlineLvl w:val="0"/>
    </w:pPr>
    <w:rPr>
      <w:szCs w:val="48"/>
      <w:lang w:eastAsia="en-GB"/>
    </w:rPr>
  </w:style>
  <w:style w:type="character" w:customStyle="1" w:styleId="HeaderCoverPageChar">
    <w:name w:val="Header Cover Page Char"/>
    <w:link w:val="HeaderCoverPage"/>
    <w:rsid w:val="001D63FF"/>
    <w:rPr>
      <w:sz w:val="24"/>
      <w:szCs w:val="48"/>
      <w:lang w:val="mt-MT" w:eastAsia="en-GB"/>
    </w:rPr>
  </w:style>
  <w:style w:type="paragraph" w:customStyle="1" w:styleId="LegalNumPar">
    <w:name w:val="LegalNumPar"/>
    <w:basedOn w:val="Normal"/>
    <w:rsid w:val="001D63FF"/>
    <w:pPr>
      <w:spacing w:before="0" w:after="0" w:line="360" w:lineRule="auto"/>
      <w:jc w:val="left"/>
    </w:pPr>
    <w:rPr>
      <w:rFonts w:eastAsia="Calibri"/>
      <w:szCs w:val="20"/>
    </w:rPr>
  </w:style>
  <w:style w:type="paragraph" w:customStyle="1" w:styleId="LegalNumPar2">
    <w:name w:val="LegalNumPar2"/>
    <w:basedOn w:val="Normal"/>
    <w:rsid w:val="001D63FF"/>
    <w:pPr>
      <w:spacing w:before="0" w:after="0" w:line="360" w:lineRule="auto"/>
      <w:jc w:val="left"/>
    </w:pPr>
    <w:rPr>
      <w:rFonts w:eastAsia="Calibri"/>
      <w:szCs w:val="20"/>
    </w:rPr>
  </w:style>
  <w:style w:type="paragraph" w:customStyle="1" w:styleId="LegalNumPar3">
    <w:name w:val="LegalNumPar3"/>
    <w:basedOn w:val="Normal"/>
    <w:rsid w:val="001D63FF"/>
    <w:pPr>
      <w:spacing w:before="0" w:after="0" w:line="360" w:lineRule="auto"/>
      <w:jc w:val="left"/>
    </w:pPr>
    <w:rPr>
      <w:rFonts w:eastAsia="Calibri"/>
      <w:szCs w:val="20"/>
    </w:rPr>
  </w:style>
  <w:style w:type="character" w:customStyle="1" w:styleId="cf01">
    <w:name w:val="cf01"/>
    <w:rsid w:val="001D63FF"/>
    <w:rPr>
      <w:rFonts w:ascii="Segoe UI" w:hAnsi="Segoe UI" w:cs="Segoe UI" w:hint="default"/>
      <w:sz w:val="18"/>
      <w:szCs w:val="18"/>
    </w:rPr>
  </w:style>
  <w:style w:type="character" w:styleId="Mention">
    <w:name w:val="Mention"/>
    <w:uiPriority w:val="99"/>
    <w:unhideWhenUsed/>
    <w:rsid w:val="001D63FF"/>
    <w:rPr>
      <w:color w:val="2B579A"/>
      <w:shd w:val="clear" w:color="auto" w:fill="E1DFDD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al"/>
    <w:uiPriority w:val="99"/>
    <w:rsid w:val="001D63FF"/>
    <w:pPr>
      <w:pBdr>
        <w:top w:val="nil"/>
        <w:left w:val="nil"/>
        <w:bottom w:val="nil"/>
        <w:right w:val="nil"/>
        <w:between w:val="nil"/>
        <w:bar w:val="nil"/>
      </w:pBd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paragraph" w:customStyle="1" w:styleId="norm">
    <w:name w:val="norm"/>
    <w:basedOn w:val="Normal"/>
    <w:rsid w:val="001D63FF"/>
    <w:pPr>
      <w:spacing w:before="100" w:beforeAutospacing="1" w:after="100" w:afterAutospacing="1"/>
      <w:jc w:val="left"/>
    </w:pPr>
    <w:rPr>
      <w:lang w:val="mt-MT"/>
    </w:rPr>
  </w:style>
  <w:style w:type="character" w:customStyle="1" w:styleId="HeaderChar">
    <w:name w:val="Header Char"/>
    <w:basedOn w:val="DefaultParagraphFont"/>
    <w:link w:val="Header"/>
    <w:uiPriority w:val="99"/>
    <w:rsid w:val="001D63FF"/>
    <w:rPr>
      <w:sz w:val="24"/>
      <w:szCs w:val="24"/>
      <w:lang w:val="mt-MT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D63FF"/>
    <w:rPr>
      <w:sz w:val="24"/>
      <w:szCs w:val="24"/>
      <w:lang w:val="mt-MT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63FF"/>
    <w:rPr>
      <w:lang w:val="mt-MT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D63FF"/>
    <w:rPr>
      <w:b/>
      <w:bCs/>
      <w:smallCaps/>
      <w:sz w:val="24"/>
      <w:szCs w:val="32"/>
      <w:lang w:val="mt-MT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D63FF"/>
    <w:rPr>
      <w:b/>
      <w:bCs/>
      <w:iCs/>
      <w:sz w:val="24"/>
      <w:szCs w:val="28"/>
      <w:lang w:val="mt-MT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D63FF"/>
    <w:rPr>
      <w:bCs/>
      <w:i/>
      <w:sz w:val="24"/>
      <w:szCs w:val="26"/>
      <w:lang w:val="mt-MT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1D63FF"/>
    <w:rPr>
      <w:bCs/>
      <w:sz w:val="24"/>
      <w:szCs w:val="28"/>
      <w:lang w:val="mt-MT" w:eastAsia="en-US"/>
    </w:rPr>
  </w:style>
  <w:style w:type="paragraph" w:customStyle="1" w:styleId="HeaderSensitivity">
    <w:name w:val="Header Sensitivity"/>
    <w:basedOn w:val="Normal"/>
    <w:rsid w:val="001D63F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rFonts w:eastAsiaTheme="minorHAnsi"/>
      <w:b/>
      <w:sz w:val="32"/>
      <w:szCs w:val="22"/>
    </w:rPr>
  </w:style>
  <w:style w:type="paragraph" w:customStyle="1" w:styleId="HeaderSensitivityRight">
    <w:name w:val="Header Sensitivity Right"/>
    <w:basedOn w:val="Normal"/>
    <w:rsid w:val="001D63FF"/>
    <w:pPr>
      <w:spacing w:before="0"/>
      <w:jc w:val="right"/>
    </w:pPr>
    <w:rPr>
      <w:rFonts w:eastAsiaTheme="minorHAnsi"/>
      <w:sz w:val="28"/>
      <w:szCs w:val="22"/>
    </w:rPr>
  </w:style>
  <w:style w:type="paragraph" w:customStyle="1" w:styleId="FooterSensitivity">
    <w:name w:val="Footer Sensitivity"/>
    <w:basedOn w:val="Normal"/>
    <w:rsid w:val="001D63F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rFonts w:eastAsiaTheme="minorHAnsi"/>
      <w:b/>
      <w:sz w:val="32"/>
      <w:szCs w:val="22"/>
    </w:rPr>
  </w:style>
  <w:style w:type="paragraph" w:customStyle="1" w:styleId="Text5">
    <w:name w:val="Text 5"/>
    <w:basedOn w:val="Normal"/>
    <w:rsid w:val="001D63FF"/>
    <w:pPr>
      <w:ind w:left="3118"/>
    </w:pPr>
    <w:rPr>
      <w:rFonts w:eastAsiaTheme="minorHAnsi"/>
      <w:szCs w:val="22"/>
    </w:rPr>
  </w:style>
  <w:style w:type="paragraph" w:customStyle="1" w:styleId="Text6">
    <w:name w:val="Text 6"/>
    <w:basedOn w:val="Normal"/>
    <w:rsid w:val="001D63FF"/>
    <w:pPr>
      <w:ind w:left="3685"/>
    </w:pPr>
    <w:rPr>
      <w:rFonts w:eastAsiaTheme="minorHAnsi"/>
      <w:szCs w:val="22"/>
    </w:rPr>
  </w:style>
  <w:style w:type="paragraph" w:customStyle="1" w:styleId="Point5">
    <w:name w:val="Point 5"/>
    <w:basedOn w:val="Normal"/>
    <w:rsid w:val="001D63FF"/>
    <w:pPr>
      <w:ind w:left="3685" w:hanging="567"/>
    </w:pPr>
    <w:rPr>
      <w:rFonts w:eastAsiaTheme="minorHAnsi"/>
      <w:szCs w:val="22"/>
    </w:rPr>
  </w:style>
  <w:style w:type="paragraph" w:customStyle="1" w:styleId="Tiret5">
    <w:name w:val="Tiret 5"/>
    <w:basedOn w:val="Point5"/>
    <w:rsid w:val="001D63FF"/>
    <w:pPr>
      <w:numPr>
        <w:numId w:val="33"/>
      </w:numPr>
    </w:pPr>
  </w:style>
  <w:style w:type="paragraph" w:customStyle="1" w:styleId="NumPar5">
    <w:name w:val="NumPar 5"/>
    <w:basedOn w:val="Normal"/>
    <w:next w:val="Text2"/>
    <w:rsid w:val="001D63FF"/>
    <w:pPr>
      <w:tabs>
        <w:tab w:val="num" w:pos="1417"/>
      </w:tabs>
      <w:ind w:left="1417" w:hanging="1417"/>
    </w:pPr>
    <w:rPr>
      <w:rFonts w:eastAsiaTheme="minorHAnsi"/>
      <w:szCs w:val="22"/>
    </w:rPr>
  </w:style>
  <w:style w:type="paragraph" w:customStyle="1" w:styleId="NumPar6">
    <w:name w:val="NumPar 6"/>
    <w:basedOn w:val="Normal"/>
    <w:next w:val="Text2"/>
    <w:rsid w:val="001D63FF"/>
    <w:pPr>
      <w:tabs>
        <w:tab w:val="num" w:pos="1417"/>
      </w:tabs>
      <w:ind w:left="1417" w:hanging="1417"/>
    </w:pPr>
    <w:rPr>
      <w:rFonts w:eastAsiaTheme="minorHAnsi"/>
      <w:szCs w:val="22"/>
    </w:rPr>
  </w:style>
  <w:style w:type="paragraph" w:customStyle="1" w:styleId="NumPar7">
    <w:name w:val="NumPar 7"/>
    <w:basedOn w:val="Normal"/>
    <w:next w:val="Text2"/>
    <w:rsid w:val="001D63FF"/>
    <w:pPr>
      <w:tabs>
        <w:tab w:val="num" w:pos="1417"/>
      </w:tabs>
      <w:ind w:left="1417" w:hanging="1417"/>
    </w:pPr>
    <w:rPr>
      <w:rFonts w:eastAsiaTheme="minorHAnsi"/>
      <w:szCs w:val="22"/>
    </w:rPr>
  </w:style>
  <w:style w:type="paragraph" w:customStyle="1" w:styleId="ManualNumPar5">
    <w:name w:val="Manual NumPar 5"/>
    <w:basedOn w:val="Normal"/>
    <w:next w:val="Text2"/>
    <w:rsid w:val="001D63FF"/>
    <w:pPr>
      <w:ind w:left="1417" w:hanging="1417"/>
    </w:pPr>
    <w:rPr>
      <w:rFonts w:eastAsiaTheme="minorHAnsi"/>
      <w:szCs w:val="22"/>
    </w:rPr>
  </w:style>
  <w:style w:type="paragraph" w:customStyle="1" w:styleId="ManualNumPar6">
    <w:name w:val="Manual NumPar 6"/>
    <w:basedOn w:val="Normal"/>
    <w:next w:val="Text2"/>
    <w:rsid w:val="001D63FF"/>
    <w:pPr>
      <w:ind w:left="1417" w:hanging="1417"/>
    </w:pPr>
    <w:rPr>
      <w:rFonts w:eastAsiaTheme="minorHAnsi"/>
      <w:szCs w:val="22"/>
    </w:rPr>
  </w:style>
  <w:style w:type="paragraph" w:customStyle="1" w:styleId="ManualNumPar7">
    <w:name w:val="Manual NumPar 7"/>
    <w:basedOn w:val="Normal"/>
    <w:next w:val="Text2"/>
    <w:rsid w:val="001D63FF"/>
    <w:pPr>
      <w:ind w:left="1417" w:hanging="1417"/>
    </w:pPr>
    <w:rPr>
      <w:rFonts w:eastAsiaTheme="minorHAnsi"/>
      <w:szCs w:val="22"/>
    </w:rPr>
  </w:style>
  <w:style w:type="paragraph" w:customStyle="1" w:styleId="ManualHeading5">
    <w:name w:val="Manual Heading 5"/>
    <w:basedOn w:val="Normal"/>
    <w:next w:val="Text2"/>
    <w:rsid w:val="001D63FF"/>
    <w:pPr>
      <w:keepNext/>
      <w:tabs>
        <w:tab w:val="left" w:pos="1417"/>
      </w:tabs>
      <w:ind w:left="1417" w:hanging="1417"/>
      <w:outlineLvl w:val="4"/>
    </w:pPr>
    <w:rPr>
      <w:rFonts w:eastAsiaTheme="minorHAnsi"/>
      <w:szCs w:val="22"/>
    </w:rPr>
  </w:style>
  <w:style w:type="paragraph" w:customStyle="1" w:styleId="ManualHeading6">
    <w:name w:val="Manual Heading 6"/>
    <w:basedOn w:val="Normal"/>
    <w:next w:val="Text2"/>
    <w:rsid w:val="001D63FF"/>
    <w:pPr>
      <w:keepNext/>
      <w:tabs>
        <w:tab w:val="left" w:pos="1417"/>
      </w:tabs>
      <w:ind w:left="1417" w:hanging="1417"/>
      <w:outlineLvl w:val="5"/>
    </w:pPr>
    <w:rPr>
      <w:rFonts w:eastAsiaTheme="minorHAnsi"/>
      <w:szCs w:val="22"/>
    </w:rPr>
  </w:style>
  <w:style w:type="paragraph" w:customStyle="1" w:styleId="ManualHeading7">
    <w:name w:val="Manual Heading 7"/>
    <w:basedOn w:val="Normal"/>
    <w:next w:val="Text2"/>
    <w:rsid w:val="001D63FF"/>
    <w:pPr>
      <w:keepNext/>
      <w:tabs>
        <w:tab w:val="left" w:pos="1417"/>
      </w:tabs>
      <w:ind w:left="1417" w:hanging="1417"/>
      <w:outlineLvl w:val="6"/>
    </w:pPr>
    <w:rPr>
      <w:rFonts w:eastAsiaTheme="minorHAnsi"/>
      <w:szCs w:val="22"/>
    </w:rPr>
  </w:style>
  <w:style w:type="paragraph" w:customStyle="1" w:styleId="Declassification">
    <w:name w:val="Declassification"/>
    <w:basedOn w:val="Normal"/>
    <w:next w:val="Normal"/>
    <w:rsid w:val="001D63FF"/>
    <w:pPr>
      <w:spacing w:before="0" w:after="0"/>
    </w:pPr>
    <w:rPr>
      <w:rFonts w:eastAsiaTheme="minorHAnsi"/>
      <w:szCs w:val="22"/>
    </w:rPr>
  </w:style>
  <w:style w:type="paragraph" w:customStyle="1" w:styleId="Disclaimer">
    <w:name w:val="Disclaimer"/>
    <w:basedOn w:val="Normal"/>
    <w:rsid w:val="001D63FF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  <w:rPr>
      <w:rFonts w:eastAsiaTheme="minorHAnsi"/>
      <w:szCs w:val="22"/>
    </w:rPr>
  </w:style>
  <w:style w:type="paragraph" w:customStyle="1" w:styleId="SecurityMarking">
    <w:name w:val="SecurityMarking"/>
    <w:basedOn w:val="Normal"/>
    <w:rsid w:val="001D63FF"/>
    <w:pPr>
      <w:spacing w:before="0" w:after="0" w:line="276" w:lineRule="auto"/>
      <w:ind w:left="5103"/>
      <w:jc w:val="left"/>
    </w:pPr>
    <w:rPr>
      <w:rFonts w:eastAsiaTheme="minorHAnsi"/>
      <w:sz w:val="28"/>
      <w:szCs w:val="22"/>
    </w:rPr>
  </w:style>
  <w:style w:type="paragraph" w:customStyle="1" w:styleId="DateMarking">
    <w:name w:val="DateMarking"/>
    <w:basedOn w:val="Normal"/>
    <w:rsid w:val="001D63FF"/>
    <w:pPr>
      <w:spacing w:before="0" w:after="0" w:line="276" w:lineRule="auto"/>
      <w:ind w:left="5103"/>
      <w:jc w:val="left"/>
    </w:pPr>
    <w:rPr>
      <w:rFonts w:eastAsiaTheme="minorHAnsi"/>
      <w:i/>
      <w:sz w:val="28"/>
      <w:szCs w:val="22"/>
    </w:rPr>
  </w:style>
  <w:style w:type="paragraph" w:customStyle="1" w:styleId="ReleasableTo">
    <w:name w:val="ReleasableTo"/>
    <w:basedOn w:val="Normal"/>
    <w:rsid w:val="001D63FF"/>
    <w:pPr>
      <w:spacing w:before="0" w:after="0" w:line="276" w:lineRule="auto"/>
      <w:ind w:left="5103"/>
      <w:jc w:val="left"/>
    </w:pPr>
    <w:rPr>
      <w:rFonts w:eastAsiaTheme="minorHAnsi"/>
      <w:i/>
      <w:sz w:val="28"/>
      <w:szCs w:val="22"/>
    </w:rPr>
  </w:style>
  <w:style w:type="paragraph" w:customStyle="1" w:styleId="StyleListParagraphLeft0ptBefore5ptAfter5pt">
    <w:name w:val="Style List Paragraph + Left:  0 pt Before:  5 pt After:  5 pt"/>
    <w:basedOn w:val="ListParagraph"/>
    <w:rsid w:val="006628BE"/>
    <w:pPr>
      <w:spacing w:before="120" w:after="120"/>
      <w:ind w:left="0"/>
      <w:contextualSpacing w:val="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CF10E-3636-4CCB-A17A-AB4F45C7D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41</Pages>
  <Words>10300</Words>
  <Characters>55546</Characters>
  <Application>Microsoft Office Word</Application>
  <DocSecurity>0</DocSecurity>
  <Lines>1501</Lines>
  <Paragraphs>774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2025-01-17T16:33:00Z</dcterms:created>
  <dcterms:modified xsi:type="dcterms:W3CDTF">2025-01-20T09:41:00Z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2023-03-28T14:21:24Z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78d69384-8352-4940-bc6e-1c8802e9b414</vt:lpwstr>
  </property>
  <property fmtid="{D5CDD505-2E9C-101B-9397-08002B2CF9AE}" pid="8" name="MSIP_Label_f4cdc456-5864-460f-beda-883d23b78bbb_ContentBits">
    <vt:lpwstr>0</vt:lpwstr>
  </property>
</Properties>
</file>