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Cuid III.2 </w:t>
      </w:r>
    </w:p>
    <w:p w14:paraId="21F88ECE" w14:textId="77777777" w:rsidR="001D63FF" w:rsidRPr="00216C2C" w:rsidRDefault="001D63FF" w:rsidP="008251E8">
      <w:pPr>
        <w:spacing w:before="100" w:beforeAutospacing="1" w:after="100" w:afterAutospacing="1"/>
        <w:ind w:right="-142"/>
        <w:rPr>
          <w:b/>
          <w:bCs/>
        </w:rPr>
      </w:pPr>
      <w:r>
        <w:t xml:space="preserve">Bileog faisnéise </w:t>
      </w:r>
      <w:proofErr w:type="spellStart"/>
      <w:r>
        <w:t>forlíontaí</w:t>
      </w:r>
      <w:proofErr w:type="spellEnd"/>
      <w:r>
        <w:t xml:space="preserve"> maidir le cabhair le haghaidh taighde, forbartha agus </w:t>
      </w:r>
      <w:proofErr w:type="spellStart"/>
      <w:r>
        <w:t>nuálaíochta</w:t>
      </w:r>
      <w:bookmarkEnd w:id="0"/>
      <w:bookmarkEnd w:id="1"/>
      <w:proofErr w:type="spellEnd"/>
    </w:p>
    <w:p w14:paraId="578B3C05" w14:textId="77777777" w:rsidR="001D63FF" w:rsidRPr="00D315EF" w:rsidRDefault="001D63FF" w:rsidP="008251E8">
      <w:pPr>
        <w:spacing w:before="100" w:beforeAutospacing="1" w:after="100" w:afterAutospacing="1"/>
        <w:ind w:right="-142"/>
        <w:rPr>
          <w:i/>
          <w:iCs/>
        </w:rPr>
      </w:pPr>
      <w:r>
        <w:rPr>
          <w:i/>
        </w:rPr>
        <w:t xml:space="preserve">Ní mór an bhileog faisnéise </w:t>
      </w:r>
      <w:proofErr w:type="spellStart"/>
      <w:r>
        <w:rPr>
          <w:i/>
        </w:rPr>
        <w:t>forlíontaí</w:t>
      </w:r>
      <w:proofErr w:type="spellEnd"/>
      <w:r>
        <w:rPr>
          <w:i/>
        </w:rPr>
        <w:t xml:space="preserve"> seo a úsáid chun fógra a thabhairt faoi aon bheart cabhrach (scéimeanna cabhrach agus cabhair aonair) a chumhdaítear leis an gCreat maidir le státchabhair le haghaidh taighde, forbartha agus </w:t>
      </w:r>
      <w:proofErr w:type="spellStart"/>
      <w:r>
        <w:rPr>
          <w:i/>
        </w:rPr>
        <w:t>nuálaíochta</w:t>
      </w:r>
      <w:proofErr w:type="spellEnd"/>
      <w:r>
        <w:rPr>
          <w:i/>
        </w:rPr>
        <w:t xml:space="preserve"> (‘an Creat T&amp;F&amp;N’)</w:t>
      </w:r>
      <w:r>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I gcás ina bhfuil baint ag tairbhithe éagsúla le beart cabhrach aonair, ní mór an fhaisnéis ábhartha a sholáthar do gach duine acu.</w:t>
      </w:r>
    </w:p>
    <w:p w14:paraId="4053853A" w14:textId="77777777" w:rsidR="001D63FF" w:rsidRPr="00711243" w:rsidRDefault="001D63FF" w:rsidP="008251E8">
      <w:pPr>
        <w:spacing w:before="100" w:beforeAutospacing="1" w:after="100" w:afterAutospacing="1"/>
        <w:ind w:right="-142"/>
        <w:rPr>
          <w:i/>
          <w:iCs/>
        </w:rPr>
      </w:pPr>
      <w:r>
        <w:rPr>
          <w:i/>
        </w:rPr>
        <w:t xml:space="preserve">Na doiciméid uile a sholáthraíonn na Ballstáit mar </w:t>
      </w:r>
      <w:proofErr w:type="spellStart"/>
      <w:r>
        <w:rPr>
          <w:i/>
        </w:rPr>
        <w:t>iarscríbhinní</w:t>
      </w:r>
      <w:proofErr w:type="spellEnd"/>
      <w:r>
        <w:rPr>
          <w:i/>
        </w:rPr>
        <w:t xml:space="preserve"> a ghabhann leis an mbileog faisnéise </w:t>
      </w:r>
      <w:proofErr w:type="spellStart"/>
      <w:r>
        <w:rPr>
          <w:i/>
        </w:rPr>
        <w:t>forlíontaí</w:t>
      </w:r>
      <w:proofErr w:type="spellEnd"/>
      <w:r>
        <w:rPr>
          <w:i/>
        </w:rPr>
        <w:t xml:space="preserve"> seo, ní mór iad a bheith uimhrithe agus ní mór uimhreacha doiciméid a bheith léirithe sna ranna ábhartha den bhileog faisnéise </w:t>
      </w:r>
      <w:proofErr w:type="spellStart"/>
      <w:r>
        <w:rPr>
          <w:i/>
        </w:rPr>
        <w:t>forlíontaí</w:t>
      </w:r>
      <w:proofErr w:type="spellEnd"/>
      <w:r>
        <w:rPr>
          <w:i/>
        </w:rPr>
        <w:t xml:space="preserve"> seo. Léirigh go sonrach (míreanna, leathanaigh, ar bhealach </w:t>
      </w:r>
      <w:proofErr w:type="spellStart"/>
      <w:r>
        <w:rPr>
          <w:i/>
        </w:rPr>
        <w:t>físiúil</w:t>
      </w:r>
      <w:proofErr w:type="spellEnd"/>
      <w:r>
        <w:rPr>
          <w:i/>
        </w:rPr>
        <w:t xml:space="preserve">) cá bhfuil an fhaisnéis ábhartha ar fáil sna </w:t>
      </w:r>
      <w:proofErr w:type="spellStart"/>
      <w:r>
        <w:rPr>
          <w:i/>
        </w:rPr>
        <w:t>hiarscríbhinní</w:t>
      </w:r>
      <w:proofErr w:type="spellEnd"/>
      <w:r>
        <w:rPr>
          <w:i/>
        </w:rPr>
        <w:t xml:space="preserve"> seo.</w:t>
      </w:r>
    </w:p>
    <w:p w14:paraId="5F2AE6EC" w14:textId="77777777" w:rsidR="001D63FF" w:rsidRPr="00216C2C" w:rsidRDefault="001D63FF" w:rsidP="008251E8">
      <w:pPr>
        <w:pStyle w:val="Heading1"/>
        <w:spacing w:before="100" w:beforeAutospacing="1" w:after="100" w:afterAutospacing="1"/>
      </w:pPr>
      <w:r>
        <w:t>Saintréithe an bhirt cabhrach a dtugtar fógra ina leith</w:t>
      </w:r>
    </w:p>
    <w:p w14:paraId="0BE9D84F" w14:textId="77777777" w:rsidR="001D63FF" w:rsidRPr="00D315EF" w:rsidRDefault="001D63FF" w:rsidP="008251E8">
      <w:pPr>
        <w:pStyle w:val="Heading2"/>
        <w:spacing w:before="100" w:beforeAutospacing="1" w:after="100" w:afterAutospacing="1"/>
      </w:pPr>
      <w:r>
        <w:t>Scéimeanna cabhrach</w:t>
      </w:r>
    </w:p>
    <w:p w14:paraId="251C09BF" w14:textId="77777777" w:rsidR="001D63FF" w:rsidRPr="00D315EF" w:rsidRDefault="001D63FF" w:rsidP="008251E8">
      <w:pPr>
        <w:pStyle w:val="NumPar1"/>
        <w:spacing w:before="100" w:beforeAutospacing="1" w:after="100" w:afterAutospacing="1"/>
      </w:pPr>
      <w:r>
        <w:t>Na cúiseanna maidir le fógra a thabhairt faoin scéim:</w:t>
      </w:r>
    </w:p>
    <w:p w14:paraId="3FAE9CF5" w14:textId="74B30998" w:rsidR="001D63FF" w:rsidRPr="00583817" w:rsidRDefault="00000000"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Content>
          <w:r w:rsidR="000C5C4D">
            <w:rPr>
              <w:rFonts w:ascii="MS Gothic" w:eastAsia="MS Gothic" w:hAnsi="MS Gothic" w:hint="eastAsia"/>
              <w:lang w:bidi="si-LK"/>
            </w:rPr>
            <w:t>☐</w:t>
          </w:r>
        </w:sdtContent>
      </w:sdt>
      <w:r w:rsidR="000C5C4D">
        <w:t xml:space="preserve"> cuimsítear sa scéim cabhair nach bhfuil trédhearcach i gciall Airteagal 5 den Rialachán Ginearálta maidir le </w:t>
      </w:r>
      <w:proofErr w:type="spellStart"/>
      <w:r w:rsidR="000C5C4D">
        <w:t>Blocdhíolúine</w:t>
      </w:r>
      <w:proofErr w:type="spellEnd"/>
      <w:r w:rsidR="000C5C4D">
        <w:rPr>
          <w:rStyle w:val="FootnoteReference"/>
        </w:rPr>
        <w:footnoteReference w:id="2"/>
      </w:r>
      <w:r w:rsidR="000C5C4D">
        <w:t>;</w:t>
      </w:r>
    </w:p>
    <w:p w14:paraId="28C8422A" w14:textId="352C9C84" w:rsidR="001D63FF" w:rsidRPr="007A43AD" w:rsidRDefault="00000000"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Content>
          <w:r w:rsidR="000C5C4D">
            <w:rPr>
              <w:rFonts w:ascii="MS Gothic" w:eastAsia="MS Gothic" w:hAnsi="MS Gothic" w:hint="eastAsia"/>
              <w:lang w:bidi="si-LK"/>
            </w:rPr>
            <w:t>☐</w:t>
          </w:r>
        </w:sdtContent>
      </w:sdt>
      <w:r w:rsidR="000C5C4D">
        <w:t xml:space="preserve"> cúiseanna eile.</w:t>
      </w:r>
    </w:p>
    <w:p w14:paraId="259F12F6" w14:textId="77777777" w:rsidR="001D63FF" w:rsidRPr="00D315EF" w:rsidRDefault="001D63FF" w:rsidP="008251E8">
      <w:pPr>
        <w:pStyle w:val="Text1"/>
        <w:spacing w:before="100" w:beforeAutospacing="1" w:after="100" w:afterAutospacing="1"/>
      </w:pPr>
      <w:r>
        <w:t>Sonraigh:</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Soiléirigh raon feidhme earnála na scéime a dtugtar fógra ina leith.</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Deimhnigh go bhfógrófar aon chabhair a dheonaítear faoin scéim a dtugtar fógra ina leith go haonarach má sháraíonn sí na tairsí is infheidhme a leagtar síos in Airteagal 4 den Rialachán Ginearálta maidir le </w:t>
      </w:r>
      <w:proofErr w:type="spellStart"/>
      <w:r>
        <w:t>Blocdhíolúine</w:t>
      </w:r>
      <w:proofErr w:type="spellEnd"/>
      <w:r>
        <w:t>.</w:t>
      </w:r>
    </w:p>
    <w:p w14:paraId="37C9C44E" w14:textId="77777777" w:rsidR="001D63FF" w:rsidRPr="006E2D7E" w:rsidRDefault="00000000"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fógrófar</w:t>
      </w:r>
      <w:r w:rsidR="000C5C4D">
        <w:tab/>
      </w:r>
      <w:r w:rsidR="000C5C4D">
        <w:tab/>
      </w:r>
      <w:sdt>
        <w:sdtPr>
          <w:id w:val="-21675125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fhógrófar</w:t>
      </w:r>
    </w:p>
    <w:p w14:paraId="527CC8AA" w14:textId="77777777" w:rsidR="001D63FF" w:rsidRPr="008251E8" w:rsidRDefault="001D63FF" w:rsidP="008251E8">
      <w:pPr>
        <w:pStyle w:val="Heading2"/>
        <w:spacing w:before="100" w:beforeAutospacing="1" w:after="100" w:afterAutospacing="1"/>
      </w:pPr>
      <w:r>
        <w:t>Cabhair aonair</w:t>
      </w:r>
    </w:p>
    <w:p w14:paraId="182B03EB" w14:textId="77777777" w:rsidR="001D63FF" w:rsidRPr="00D315EF" w:rsidRDefault="001D63FF" w:rsidP="008251E8">
      <w:pPr>
        <w:pStyle w:val="NumPar1"/>
        <w:numPr>
          <w:ilvl w:val="0"/>
          <w:numId w:val="34"/>
        </w:numPr>
        <w:spacing w:before="100" w:beforeAutospacing="1" w:after="100" w:afterAutospacing="1"/>
      </w:pPr>
      <w:r>
        <w:t>Sainaithin tairbhí na cabhrach: a ainm dlíthiúil iomlán, a shuíomh agus a uimhir aitheantais dhlíthiúil, a shuíomh, raon feidhme na gníomhaíochta, méid an ghnóthais (beag, meánmhéid, mór). Tabhair fianaise thacaíochta ina leith seo.</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 xml:space="preserve">I gcás ina bhfuil an chabhair bunaithe ar scéim atá formheasta ag an gCoimisiún nó ar scéim arna cur chun feidhme faoin Rialachán Ginearálta maidir le </w:t>
      </w:r>
      <w:proofErr w:type="spellStart"/>
      <w:r>
        <w:t>Blocdhíolúine</w:t>
      </w:r>
      <w:proofErr w:type="spellEnd"/>
      <w:r>
        <w:t>, tabhair eolas maidir leis an scéim sin, agus a tagairt foilseacháin (nasc gréasáin) agus uimhir chlárúcháin státchabhrach san áireamh.</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Más infheidhme, tabhair an ráta malairte, sonraigh an fhoinse agus an dáta a úsáideadh le haghaidh an fhógra.</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Eolas ginearálta</w:t>
      </w:r>
    </w:p>
    <w:p w14:paraId="7267026B" w14:textId="77777777" w:rsidR="001D63FF" w:rsidRDefault="001D63FF" w:rsidP="008251E8">
      <w:pPr>
        <w:pStyle w:val="NumPar1"/>
        <w:numPr>
          <w:ilvl w:val="0"/>
          <w:numId w:val="35"/>
        </w:numPr>
        <w:spacing w:before="100" w:beforeAutospacing="1" w:after="100" w:afterAutospacing="1"/>
      </w:pPr>
      <w:r>
        <w:t xml:space="preserve">Sainaithin an cineál </w:t>
      </w:r>
      <w:proofErr w:type="spellStart"/>
      <w:r>
        <w:t>birt</w:t>
      </w:r>
      <w:proofErr w:type="spellEnd"/>
      <w:r>
        <w:t xml:space="preserve"> cabhrach agus chun </w:t>
      </w:r>
      <w:proofErr w:type="spellStart"/>
      <w:r>
        <w:t>comhlíontacht</w:t>
      </w:r>
      <w:proofErr w:type="spellEnd"/>
      <w:r>
        <w:t xml:space="preserve"> le pointe 13 den Chreat T&amp;F&amp;N a léiriú, sonraigh an chaoi a gcomhlíonann sé na coinníollacha is infheidhme:</w:t>
      </w:r>
    </w:p>
    <w:p w14:paraId="74D4BB47" w14:textId="77777777" w:rsidR="001D63FF" w:rsidRDefault="00000000"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cabhair le haghaidh tionscadail T&amp;F (pointe 13(a))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00000"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cabhair le haghaidh staidéir indéantachta (pointe 13(b))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00000"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cabhair le haghaidh bonneagair thaighde a thógáil agus a uasghrádú (pointe 13(c))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rsidR="00000000">
        <w:fldChar w:fldCharType="separate"/>
      </w:r>
      <w:r>
        <w:fldChar w:fldCharType="end"/>
      </w:r>
      <w:sdt>
        <w:sdtPr>
          <w:rPr>
            <w:bCs/>
          </w:rPr>
          <w:id w:val="455991853"/>
          <w14:checkbox>
            <w14:checked w14:val="0"/>
            <w14:checkedState w14:val="2612" w14:font="MS Gothic"/>
            <w14:uncheckedState w14:val="2610" w14:font="MS Gothic"/>
          </w14:checkbox>
        </w:sdtPr>
        <w:sdtContent>
          <w:r>
            <w:rPr>
              <w:rFonts w:ascii="MS Gothic" w:eastAsia="MS Gothic" w:hAnsi="MS Gothic" w:hint="eastAsia"/>
              <w:bCs/>
            </w:rPr>
            <w:t>☐</w:t>
          </w:r>
        </w:sdtContent>
      </w:sdt>
      <w:r>
        <w:t xml:space="preserve"> cabhair le haghaidh bonneagair thástála agus </w:t>
      </w:r>
      <w:proofErr w:type="spellStart"/>
      <w:r>
        <w:t>thurgnamhaíochta</w:t>
      </w:r>
      <w:proofErr w:type="spellEnd"/>
      <w:r>
        <w:t xml:space="preserve"> a thógáil agus a uasghrádú (pointe 13(d))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00000"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cabhair le haghaidh gníomhaíochtaí </w:t>
      </w:r>
      <w:proofErr w:type="spellStart"/>
      <w:r w:rsidR="000C5C4D">
        <w:t>nuálaíochta</w:t>
      </w:r>
      <w:proofErr w:type="spellEnd"/>
      <w:r w:rsidR="000C5C4D">
        <w:t xml:space="preserve"> le haghaidh </w:t>
      </w:r>
      <w:proofErr w:type="spellStart"/>
      <w:r w:rsidR="000C5C4D">
        <w:t>FBManna</w:t>
      </w:r>
      <w:proofErr w:type="spellEnd"/>
      <w:r w:rsidR="000C5C4D">
        <w:t xml:space="preserve"> (pointe 13(e))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00000"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cabhair le haghaidh nuálaíocht próiseas agus eagraíochta (pointe 13(f))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00000"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cabhair le haghaidh braislí </w:t>
      </w:r>
      <w:proofErr w:type="spellStart"/>
      <w:r w:rsidR="000C5C4D">
        <w:t>nuálaíochta</w:t>
      </w:r>
      <w:proofErr w:type="spellEnd"/>
      <w:r w:rsidR="000C5C4D">
        <w:t xml:space="preserve"> (pointe 13(g))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An mbaineann an beart a dtugtar fógra ina leith le maoiniú ón Aontas atá á bhainistiú go lárnach ag institiúidí, gníomhaireachtaí, gnóthais </w:t>
      </w:r>
      <w:proofErr w:type="spellStart"/>
      <w:r>
        <w:t>chomhpháirteacha</w:t>
      </w:r>
      <w:proofErr w:type="spellEnd"/>
      <w:r>
        <w:t xml:space="preserve"> nó comhlachtaí eile de chuid an Aontais, nach bhfuil faoi rialú díreach nó indíreach na mBallstát, (nach Státchabhair é)?</w:t>
      </w:r>
    </w:p>
    <w:p w14:paraId="7BB708A4" w14:textId="77777777" w:rsidR="001D63FF" w:rsidRPr="006E2D7E" w:rsidRDefault="00000000"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baineann</w:t>
      </w:r>
      <w:r w:rsidR="000C5C4D">
        <w:tab/>
      </w:r>
      <w:r w:rsidR="000C5C4D">
        <w:tab/>
      </w:r>
      <w:sdt>
        <w:sdtPr>
          <w:id w:val="99870501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bhaineann</w:t>
      </w:r>
    </w:p>
    <w:p w14:paraId="37D36DB2" w14:textId="77777777" w:rsidR="001D63FF" w:rsidRPr="00D315EF" w:rsidRDefault="001D63FF" w:rsidP="008251E8">
      <w:pPr>
        <w:pStyle w:val="ListParagraph"/>
        <w:spacing w:before="100" w:beforeAutospacing="1" w:after="100" w:afterAutospacing="1"/>
        <w:ind w:firstLine="131"/>
        <w:contextualSpacing w:val="0"/>
      </w:pPr>
      <w:r>
        <w:lastRenderedPageBreak/>
        <w:t>Má bhaineann, sonraigh foinse an mhaoinithe agus an méid:</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 xml:space="preserve">An mbaineann an beart a dtugtar fógra ina leith le gnóthais atá i gcruachás, mar a shainmhínítear sna Treoirlínte maidir le Státchabhair chun teacht i gcabhair ar ghnólachtaí </w:t>
      </w:r>
      <w:proofErr w:type="spellStart"/>
      <w:r>
        <w:t>neamhairgeadais</w:t>
      </w:r>
      <w:proofErr w:type="spellEnd"/>
      <w:r>
        <w:t xml:space="preserve"> atá i gcruachás agus athstruchtúrú a dhéanamh orthu</w:t>
      </w:r>
      <w:r>
        <w:rPr>
          <w:rStyle w:val="FootnoteReference"/>
        </w:rPr>
        <w:footnoteReference w:id="3"/>
      </w:r>
      <w:r>
        <w:t xml:space="preserve"> (féach pointe 11 den Chreat T&amp;F&amp;N)?</w:t>
      </w:r>
    </w:p>
    <w:p w14:paraId="42E5D549" w14:textId="77777777" w:rsidR="001D63FF" w:rsidRPr="006E2D7E" w:rsidRDefault="00000000"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baineann</w:t>
      </w:r>
      <w:r w:rsidR="000C5C4D">
        <w:tab/>
      </w:r>
      <w:r w:rsidR="000C5C4D">
        <w:tab/>
      </w:r>
      <w:sdt>
        <w:sdtPr>
          <w:id w:val="-33014307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bhaineann</w:t>
      </w:r>
    </w:p>
    <w:p w14:paraId="063422BF" w14:textId="77777777" w:rsidR="001D63FF" w:rsidRPr="00D315EF" w:rsidRDefault="001D63FF" w:rsidP="008251E8">
      <w:pPr>
        <w:pStyle w:val="Text1"/>
        <w:spacing w:before="100" w:beforeAutospacing="1" w:after="100" w:afterAutospacing="1"/>
        <w:rPr>
          <w:bCs/>
        </w:rPr>
      </w:pPr>
      <w:r>
        <w:t>Má bhaineann, sonraigh:</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An mbaineann an beart a dtugtar fógra ina leith le gnóthais atá faoi réir ordú gnóthaithe gan íoc tar éis cinneadh roimhe sin lena ndearbhaítear go bhfuil cabhair neamhdhleathach agus neamh‑chomhoiriúnach leis an margadh inmheánach (féach pointe 12 den Chreat T&amp;F&amp;N)?</w:t>
      </w:r>
    </w:p>
    <w:p w14:paraId="489DED14" w14:textId="77777777" w:rsidR="001D63FF" w:rsidRPr="006E2D7E" w:rsidRDefault="00000000"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baineann</w:t>
      </w:r>
      <w:r w:rsidR="000C5C4D">
        <w:tab/>
      </w:r>
      <w:r w:rsidR="000C5C4D">
        <w:tab/>
      </w:r>
      <w:sdt>
        <w:sdtPr>
          <w:id w:val="-16587377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bhaineann</w:t>
      </w:r>
    </w:p>
    <w:p w14:paraId="6D9CF95F" w14:textId="77777777" w:rsidR="001D63FF" w:rsidRPr="00D315EF" w:rsidRDefault="001D63FF" w:rsidP="008251E8">
      <w:pPr>
        <w:pStyle w:val="Text1"/>
        <w:spacing w:before="100" w:beforeAutospacing="1" w:after="100" w:afterAutospacing="1"/>
        <w:rPr>
          <w:bCs/>
        </w:rPr>
      </w:pPr>
      <w:r>
        <w:t>Má bhaineann, sonraigh agus léirigh na méideanna atá le haisghabháil go fóill:</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An mbaineann eagraíochtaí taighde agus scaipthe eolais (‘eagraíochtaí taighde’) nó bonneagair thaighde, mar a shainmhínítear i bpointí 16(</w:t>
      </w:r>
      <w:proofErr w:type="spellStart"/>
      <w:r>
        <w:t>ff</w:t>
      </w:r>
      <w:proofErr w:type="spellEnd"/>
      <w:r>
        <w:t>) agus (</w:t>
      </w:r>
      <w:proofErr w:type="spellStart"/>
      <w:r>
        <w:t>gg</w:t>
      </w:r>
      <w:proofErr w:type="spellEnd"/>
      <w:r>
        <w:t>) den Chreat T&amp;F&amp;N leis an mbeart a dtugtar fógra ina leith?</w:t>
      </w:r>
    </w:p>
    <w:p w14:paraId="279151AB" w14:textId="77777777" w:rsidR="001D63FF" w:rsidRPr="006E2D7E" w:rsidRDefault="00000000"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baineann</w:t>
      </w:r>
      <w:r w:rsidR="000C5C4D">
        <w:tab/>
      </w:r>
      <w:r w:rsidR="000C5C4D">
        <w:tab/>
      </w:r>
      <w:sdt>
        <w:sdtPr>
          <w:id w:val="173642773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bhaineann</w:t>
      </w:r>
    </w:p>
    <w:p w14:paraId="0CF6D86D" w14:textId="77777777" w:rsidR="001D63FF" w:rsidRPr="00D315EF" w:rsidRDefault="001D63FF" w:rsidP="008251E8">
      <w:pPr>
        <w:pStyle w:val="Text1"/>
        <w:spacing w:before="100" w:beforeAutospacing="1" w:after="100" w:afterAutospacing="1"/>
      </w:pPr>
      <w:r>
        <w:t>Má bhaineann, sonraigh:</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An mbaineann an beart a dtugtar fógra ina leith le bonneagair thástála agus </w:t>
      </w:r>
      <w:proofErr w:type="spellStart"/>
      <w:r>
        <w:t>thurgnamhaíochta</w:t>
      </w:r>
      <w:proofErr w:type="spellEnd"/>
      <w:r>
        <w:t>, mar a shainmhínítear i bpointe 16(</w:t>
      </w:r>
      <w:proofErr w:type="spellStart"/>
      <w:r>
        <w:t>ll</w:t>
      </w:r>
      <w:proofErr w:type="spellEnd"/>
      <w:r>
        <w:t>) den Chreat T&amp;F&amp;N?</w:t>
      </w:r>
    </w:p>
    <w:p w14:paraId="605D2724" w14:textId="77777777" w:rsidR="001D63FF" w:rsidRPr="006E2D7E" w:rsidRDefault="00000000"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baineann</w:t>
      </w:r>
      <w:r w:rsidR="000C5C4D">
        <w:tab/>
      </w:r>
      <w:r w:rsidR="000C5C4D">
        <w:tab/>
      </w:r>
      <w:sdt>
        <w:sdtPr>
          <w:id w:val="134019272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bhaineann</w:t>
      </w:r>
    </w:p>
    <w:p w14:paraId="70B381D1" w14:textId="77777777" w:rsidR="001D63FF" w:rsidRPr="00D315EF" w:rsidRDefault="001D63FF" w:rsidP="008251E8">
      <w:pPr>
        <w:pStyle w:val="Text1"/>
        <w:spacing w:before="100" w:beforeAutospacing="1" w:after="100" w:afterAutospacing="1"/>
      </w:pPr>
      <w:r>
        <w:t>Má bhaineann, sonraigh:</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 xml:space="preserve">An mbaineann an beart a dtugtar fógra ina leith le braislí </w:t>
      </w:r>
      <w:proofErr w:type="spellStart"/>
      <w:r>
        <w:t>nuálaíochta</w:t>
      </w:r>
      <w:proofErr w:type="spellEnd"/>
      <w:r>
        <w:t>, mar a shainmhínítear i bpointe 16(t) den Chreat T&amp;F&amp;N?</w:t>
      </w:r>
    </w:p>
    <w:p w14:paraId="2139B5BF" w14:textId="77777777" w:rsidR="001D63FF" w:rsidRPr="00D315EF" w:rsidRDefault="00000000"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baineann</w:t>
      </w:r>
      <w:r w:rsidR="000C5C4D">
        <w:tab/>
      </w:r>
      <w:r w:rsidR="000C5C4D">
        <w:tab/>
      </w:r>
      <w:sdt>
        <w:sdtPr>
          <w:id w:val="-29259454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bhaineann</w:t>
      </w:r>
    </w:p>
    <w:p w14:paraId="3DFE1D27" w14:textId="77777777" w:rsidR="001D63FF" w:rsidRPr="00324B50" w:rsidRDefault="001D63FF" w:rsidP="008251E8">
      <w:pPr>
        <w:pStyle w:val="Text1"/>
        <w:spacing w:before="100" w:beforeAutospacing="1" w:after="100" w:afterAutospacing="1"/>
      </w:pPr>
      <w:r>
        <w:t>Má bhaineann, sonraigh:</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23FA98D6" w14:textId="77777777" w:rsidR="001D63FF" w:rsidRPr="00D315EF" w:rsidRDefault="001D63FF" w:rsidP="008251E8">
      <w:pPr>
        <w:pStyle w:val="NumPar1"/>
        <w:spacing w:before="100" w:beforeAutospacing="1" w:after="100" w:afterAutospacing="1"/>
      </w:pPr>
      <w:r>
        <w:t>An mbaineann an beart a dtugtar fógra ina leith le soláthar poiblí seirbhísí taighde agus forbartha?</w:t>
      </w:r>
    </w:p>
    <w:p w14:paraId="5FC6200F" w14:textId="77777777" w:rsidR="001D63FF" w:rsidRPr="006E2D7E" w:rsidRDefault="00000000"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baineann</w:t>
      </w:r>
      <w:r w:rsidR="000C5C4D">
        <w:tab/>
      </w:r>
      <w:r w:rsidR="000C5C4D">
        <w:tab/>
      </w:r>
      <w:sdt>
        <w:sdtPr>
          <w:id w:val="-129713293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bhaineann</w:t>
      </w:r>
    </w:p>
    <w:p w14:paraId="4EC8C2E1" w14:textId="77777777" w:rsidR="001D63FF" w:rsidRPr="00D315EF" w:rsidRDefault="001D63FF" w:rsidP="008251E8">
      <w:pPr>
        <w:pStyle w:val="Text1"/>
        <w:spacing w:before="100" w:beforeAutospacing="1" w:after="100" w:afterAutospacing="1"/>
        <w:rPr>
          <w:bCs/>
        </w:rPr>
      </w:pPr>
      <w:r>
        <w:t>Má bhaineann, sonraigh:</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An féidir an Státchabhair a deonaíodh faoin mbeart a dtugtar fógra ina leith a charnadh le Státchabhair eile?</w:t>
      </w:r>
    </w:p>
    <w:p w14:paraId="0700C401" w14:textId="77777777" w:rsidR="001D63FF" w:rsidRPr="006E2D7E" w:rsidRDefault="00000000"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is féidir</w:t>
      </w:r>
      <w:r w:rsidR="000C5C4D">
        <w:tab/>
      </w:r>
      <w:r w:rsidR="000C5C4D">
        <w:tab/>
      </w:r>
      <w:sdt>
        <w:sdtPr>
          <w:id w:val="202219978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féidir</w:t>
      </w:r>
    </w:p>
    <w:p w14:paraId="436C0958" w14:textId="77777777" w:rsidR="001D63FF" w:rsidRPr="00D315EF" w:rsidRDefault="001D63FF" w:rsidP="008251E8">
      <w:pPr>
        <w:pStyle w:val="Text1"/>
        <w:spacing w:before="100" w:beforeAutospacing="1" w:after="100" w:afterAutospacing="1"/>
        <w:rPr>
          <w:bCs/>
        </w:rPr>
      </w:pPr>
      <w:r>
        <w:t>Más féidir, sonraigh:</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Más infheidhme maidir leis an mbeart lena mbaineann, cuir tic sa bhosca ábhartha thíos lena dheimhniú go gcomhlíonann na tairbhithe an sainmhíniú ar FBM a leagtar síos sa Mholadh ón gCoimisiún an 6 Bealtaine 2003 maidir leis an sainmhíniú ar </w:t>
      </w:r>
      <w:proofErr w:type="spellStart"/>
      <w:r>
        <w:t>mhicrifhiontair</w:t>
      </w:r>
      <w:proofErr w:type="spellEnd"/>
      <w:r>
        <w:t>, ar fhiontair bheaga agus ar fhiontair mheánmhéide</w:t>
      </w:r>
      <w:r>
        <w:rPr>
          <w:rStyle w:val="FootnoteReference"/>
        </w:rPr>
        <w:footnoteReference w:id="4"/>
      </w:r>
      <w:r>
        <w:t xml:space="preserve"> agus, maidir le cabhair aonair, cuir an fhianaise ábhartha i gceangal leis an bhfógra.</w:t>
      </w:r>
    </w:p>
    <w:p w14:paraId="486BACA2" w14:textId="77777777" w:rsidR="001D63FF" w:rsidRPr="006E2D7E" w:rsidRDefault="00000000"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comhlíonann</w:t>
      </w:r>
      <w:r w:rsidR="000C5C4D">
        <w:tab/>
      </w:r>
      <w:r w:rsidR="000C5C4D">
        <w:tab/>
      </w:r>
      <w:sdt>
        <w:sdtPr>
          <w:id w:val="-203819026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chomhlíonann</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 xml:space="preserve">Eagraíochtaí scaipthe taighde agus eolais agus bonneagair thaighde mar </w:t>
      </w:r>
      <w:proofErr w:type="spellStart"/>
      <w:r>
        <w:t>fhaighteoirí</w:t>
      </w:r>
      <w:proofErr w:type="spellEnd"/>
      <w:r>
        <w:t xml:space="preserve"> Státchabhrach</w:t>
      </w:r>
    </w:p>
    <w:p w14:paraId="387508FA" w14:textId="77777777" w:rsidR="001D63FF" w:rsidRPr="00D315EF" w:rsidRDefault="001D63FF" w:rsidP="008251E8">
      <w:pPr>
        <w:pStyle w:val="NumPar1"/>
        <w:numPr>
          <w:ilvl w:val="0"/>
          <w:numId w:val="36"/>
        </w:numPr>
        <w:spacing w:before="100" w:beforeAutospacing="1" w:after="100" w:afterAutospacing="1"/>
      </w:pPr>
      <w:r>
        <w:t>An ndéanann eagraíochtaí taighde nó bonneagair thaighde lena mbaineann an beart cabhrach a dtugtar fógra ina leith aon ghníomhaíocht eacnamaíoch lena mbaineann earraí nó seirbhísí a thairiscint ar mhargadh áirithe?</w:t>
      </w:r>
    </w:p>
    <w:p w14:paraId="7CE621A7" w14:textId="77777777" w:rsidR="001D63FF" w:rsidRPr="006E2D7E" w:rsidRDefault="00000000"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déanann</w:t>
      </w:r>
      <w:r w:rsidR="000C5C4D">
        <w:tab/>
      </w:r>
      <w:r w:rsidR="000C5C4D">
        <w:tab/>
      </w:r>
      <w:sdt>
        <w:sdtPr>
          <w:id w:val="-27741835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dhéanann</w:t>
      </w:r>
    </w:p>
    <w:p w14:paraId="23A604C5" w14:textId="77777777" w:rsidR="001D63FF" w:rsidRDefault="001D63FF" w:rsidP="008251E8">
      <w:pPr>
        <w:pStyle w:val="Text1"/>
        <w:spacing w:before="100" w:beforeAutospacing="1" w:after="100" w:afterAutospacing="1"/>
      </w:pPr>
      <w:r>
        <w:t>Tabhair sonraí maidir leis an ngníomhaíocht eacnamaíoch atá i gceist.</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 xml:space="preserve">Thairis sin, cuir san áireamh eolas maidir le </w:t>
      </w:r>
      <w:proofErr w:type="spellStart"/>
      <w:r>
        <w:t>hacmhainneacht</w:t>
      </w:r>
      <w:proofErr w:type="spellEnd"/>
      <w:r>
        <w:t xml:space="preserve"> bhliantúil an eintitis ábhartha (is é sin eintiteas ar nós saotharlann nó roinn a bhfuil an struchtúr eagraíochta, an caipiteal, an t-ábhar agus an lucht saothair ar fáil dó go héifeachtach chun an ghníomhaíocht lena mbaineann a dhéanamh as féin, ar an leibhéal ar gá an measúnú a dhéanamh air i gcomhréir le pointe 21 den Chreat T&amp;F&amp;N), atá ag gabháil do ghníomhaíocht eacnamaíoch nó do ghníomhaíochtaí eacnamaíocha den sórt sin agus an sciar den acmhainneacht bhliantúil sin atá ag gabháil do ghníomhaíochtaí eacnamaíocha le 5 bliana anuas.</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2CA29963" w14:textId="77777777" w:rsidR="001D63FF" w:rsidRPr="00D315EF" w:rsidRDefault="001D63FF" w:rsidP="008251E8">
      <w:pPr>
        <w:pStyle w:val="NumPar1"/>
        <w:spacing w:before="100" w:beforeAutospacing="1" w:after="100" w:afterAutospacing="1"/>
      </w:pPr>
      <w:r>
        <w:t>Má dhéanann an t‑eintiteas céanna gníomhaíochtaí de chineál eacnamaíoch agus neamheacnamaíoch</w:t>
      </w:r>
      <w:r>
        <w:rPr>
          <w:rStyle w:val="FootnoteReference"/>
        </w:rPr>
        <w:footnoteReference w:id="5"/>
      </w:r>
      <w:r>
        <w:t>, an féidir an dá chineál gníomhaíochta agus a gcostais, a maoiniú agus a n‑ioncaim a scaradh go soiléir?</w:t>
      </w:r>
    </w:p>
    <w:p w14:paraId="74E348B2" w14:textId="77777777" w:rsidR="001D63FF" w:rsidRPr="006E2D7E" w:rsidRDefault="00000000"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is féidir</w:t>
      </w:r>
      <w:r w:rsidR="000C5C4D">
        <w:tab/>
      </w:r>
      <w:r w:rsidR="000C5C4D">
        <w:tab/>
      </w:r>
      <w:sdt>
        <w:sdtPr>
          <w:id w:val="-5824734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féidir</w:t>
      </w:r>
    </w:p>
    <w:p w14:paraId="4E68DDC8" w14:textId="77777777" w:rsidR="001D63FF" w:rsidRPr="00D315EF" w:rsidRDefault="001D63FF" w:rsidP="008251E8">
      <w:pPr>
        <w:pStyle w:val="Text1"/>
        <w:spacing w:before="100" w:beforeAutospacing="1" w:after="100" w:afterAutospacing="1"/>
      </w:pPr>
      <w:r>
        <w:t>Más féidir, sonraigh:</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 xml:space="preserve">Má dhéanann an t‑eintiteas céanna gníomhaíochtaí de chineál eacnamaíoch agus neamheacnamaíoch araon, an bhfuil méid an mhaoinithe phoiblí a leithdháiltear air le linn tréimhse chuntasaíochta ar leithligh teoranta do chostais na ngníomhaíochtaí </w:t>
      </w:r>
      <w:proofErr w:type="spellStart"/>
      <w:r>
        <w:t>neamheacnamaíocha</w:t>
      </w:r>
      <w:proofErr w:type="spellEnd"/>
      <w:r>
        <w:t xml:space="preserve"> a tabhaíodh sa tréimhse chéanna</w:t>
      </w:r>
      <w:r>
        <w:rPr>
          <w:rStyle w:val="FootnoteReference"/>
        </w:rPr>
        <w:footnoteReference w:id="6"/>
      </w:r>
      <w:r>
        <w:t>?</w:t>
      </w:r>
    </w:p>
    <w:p w14:paraId="0486EFDA" w14:textId="77777777" w:rsidR="001D63FF" w:rsidRPr="006E2D7E" w:rsidRDefault="00000000"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62358480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47AC2742" w14:textId="77777777" w:rsidR="001D63FF" w:rsidRPr="00D315EF" w:rsidRDefault="001D63FF" w:rsidP="008251E8">
      <w:pPr>
        <w:pStyle w:val="Text1"/>
        <w:spacing w:before="100" w:beforeAutospacing="1" w:after="100" w:afterAutospacing="1"/>
      </w:pPr>
      <w:r>
        <w:t>Má tá, sonraigh:</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 xml:space="preserve">Má dhéanann an t‑eintiteas céanna gníomhaíochtaí de chineál eacnamaíoch agus neamheacnamaíoch, an bhfanann an úsáid eacnamaíoch coimhdeach amháin, is é sin an gcomhfhreagraíonn sí do ghníomhaíocht atá gaolmhar go díreach agus atá riachtanach le haghaidh oibriú na heagraíochta taighde nó an bhonneagair thaighde nó a bhfuil nasc bunúsach aici lena </w:t>
      </w:r>
      <w:proofErr w:type="spellStart"/>
      <w:r>
        <w:t>príomhúsáid</w:t>
      </w:r>
      <w:proofErr w:type="spellEnd"/>
      <w:r>
        <w:t xml:space="preserve"> neamheacnamaíoch, agus atá teoranta i dtaobh raon feidhme?</w:t>
      </w:r>
    </w:p>
    <w:p w14:paraId="7E101FD3" w14:textId="77777777" w:rsidR="001D63FF" w:rsidRPr="006E2D7E" w:rsidRDefault="00000000"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fanann</w:t>
      </w:r>
      <w:r w:rsidR="000C5C4D">
        <w:tab/>
      </w:r>
      <w:r w:rsidR="000C5C4D">
        <w:tab/>
      </w:r>
      <w:sdt>
        <w:sdtPr>
          <w:id w:val="161224354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fhanann</w:t>
      </w:r>
    </w:p>
    <w:p w14:paraId="4BA1ED3E" w14:textId="77777777" w:rsidR="001D63FF" w:rsidRDefault="001D63FF" w:rsidP="008251E8">
      <w:pPr>
        <w:spacing w:before="100" w:beforeAutospacing="1" w:after="100" w:afterAutospacing="1"/>
        <w:ind w:left="709" w:firstLine="11"/>
      </w:pPr>
      <w:r>
        <w:t xml:space="preserve">Má fhanann, sonraigh agus léirigh sciar na </w:t>
      </w:r>
      <w:proofErr w:type="spellStart"/>
      <w:r>
        <w:t>hacmhainneachta</w:t>
      </w:r>
      <w:proofErr w:type="spellEnd"/>
      <w:r>
        <w:t xml:space="preserve"> </w:t>
      </w:r>
      <w:proofErr w:type="spellStart"/>
      <w:r>
        <w:t>foriomláine</w:t>
      </w:r>
      <w:proofErr w:type="spellEnd"/>
      <w:r>
        <w:t xml:space="preserve"> a úsáidtear nó a mheastar a úsáidfear le haghaidh gníomhaíochtaí eacnamaíocha den sórt sin gach bliain:</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Má sholáthraítear maoiniú poiblí le haghaidh gníomhaíochtaí eacnamaíocha eagraíochtaí taighde nó bonneagar taighde, an féidir a léiriú go gcuirtear ar aghaidh go hiomlán an maoiniú poiblí agus aon bhuntáiste a fhaightear tríd sin chuig na faighteoirí deiridh, mar shampla trí </w:t>
      </w:r>
      <w:proofErr w:type="spellStart"/>
      <w:r>
        <w:t>phraghsanna</w:t>
      </w:r>
      <w:proofErr w:type="spellEnd"/>
      <w:r>
        <w:t xml:space="preserve"> laghdaithe, agus nach ndeonaítear aon bhuntáiste breise ar an eagraíocht taighde nó ar an mbonneagar taighde nach bhfuil ach ag gníomhú mar idirghabhálaí?</w:t>
      </w:r>
    </w:p>
    <w:p w14:paraId="17E0C597" w14:textId="77777777" w:rsidR="001D63FF" w:rsidRPr="006E2D7E" w:rsidRDefault="00000000"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is féidir</w:t>
      </w:r>
      <w:r w:rsidR="000C5C4D">
        <w:tab/>
      </w:r>
      <w:r w:rsidR="000C5C4D">
        <w:tab/>
      </w:r>
      <w:sdt>
        <w:sdtPr>
          <w:id w:val="-175566245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féidir</w:t>
      </w:r>
    </w:p>
    <w:p w14:paraId="2508FFDC" w14:textId="77777777" w:rsidR="001D63FF" w:rsidRDefault="001D63FF" w:rsidP="008251E8">
      <w:pPr>
        <w:pStyle w:val="Text1"/>
        <w:spacing w:before="100" w:beforeAutospacing="1" w:after="100" w:afterAutospacing="1"/>
      </w:pPr>
      <w:r>
        <w:t xml:space="preserve">Más féidir, sonraigh: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Státchabhair indíreach do ghnóthais trí eagraíochtaí taighde agus bonneagair thaighde</w:t>
      </w:r>
    </w:p>
    <w:p w14:paraId="131A060B" w14:textId="77777777" w:rsidR="001D63FF" w:rsidRPr="00D315EF" w:rsidRDefault="001D63FF" w:rsidP="008251E8">
      <w:pPr>
        <w:pStyle w:val="Heading2"/>
        <w:spacing w:before="100" w:beforeAutospacing="1" w:after="100" w:afterAutospacing="1"/>
      </w:pPr>
      <w:r>
        <w:t xml:space="preserve">Taighde thar ceann gnóthas </w:t>
      </w:r>
    </w:p>
    <w:p w14:paraId="68668CB7" w14:textId="77777777" w:rsidR="001D63FF" w:rsidRPr="00D315EF" w:rsidRDefault="001D63FF" w:rsidP="008251E8">
      <w:pPr>
        <w:pStyle w:val="NumPar1"/>
        <w:numPr>
          <w:ilvl w:val="0"/>
          <w:numId w:val="37"/>
        </w:numPr>
        <w:spacing w:before="100" w:beforeAutospacing="1" w:after="100" w:afterAutospacing="1"/>
      </w:pPr>
      <w:r>
        <w:t xml:space="preserve">An ndéanann eagraíochtaí taighde nó bonneagair thaighde lena mbaineann an beart cabhrach a dtugtar fógra ina leith an taighde </w:t>
      </w:r>
      <w:proofErr w:type="spellStart"/>
      <w:r>
        <w:t>conartha</w:t>
      </w:r>
      <w:proofErr w:type="spellEnd"/>
      <w:r>
        <w:t xml:space="preserve"> nó an gcuireann siad seirbhísí taighde ar fáil do ghnóthais?</w:t>
      </w:r>
    </w:p>
    <w:p w14:paraId="41313594" w14:textId="77777777" w:rsidR="001D63FF" w:rsidRPr="006E2D7E" w:rsidRDefault="00000000"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déanann/cuireann</w:t>
      </w:r>
      <w:r w:rsidR="000C5C4D">
        <w:tab/>
      </w:r>
      <w:r w:rsidR="000C5C4D">
        <w:tab/>
      </w:r>
      <w:sdt>
        <w:sdtPr>
          <w:id w:val="-192039199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dhéanann/ní chuireann</w:t>
      </w:r>
    </w:p>
    <w:p w14:paraId="17E1343A" w14:textId="77777777" w:rsidR="001D63FF" w:rsidRPr="00D315EF" w:rsidRDefault="001D63FF" w:rsidP="008251E8">
      <w:pPr>
        <w:pStyle w:val="Text1"/>
        <w:spacing w:before="100" w:beforeAutospacing="1" w:after="100" w:afterAutospacing="1"/>
      </w:pPr>
      <w:r>
        <w:t>Tabhair tuilleadh sonraí:</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Má dhéanann eagraíochtaí taighde nó bonneagair thaighde taighde ar conradh nó má chuireann siad seirbhísí taighde ar fáil do ghnóthais, an gcuireann siad na seirbhísí sin ar fáil ar phraghas margaidh?</w:t>
      </w:r>
    </w:p>
    <w:p w14:paraId="68F88779" w14:textId="77777777" w:rsidR="001D63FF" w:rsidRDefault="00000000"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cuireann</w:t>
      </w:r>
      <w:r w:rsidR="000C5C4D">
        <w:tab/>
      </w:r>
      <w:r w:rsidR="000C5C4D">
        <w:tab/>
      </w:r>
      <w:sdt>
        <w:sdtPr>
          <w:id w:val="-154080651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chuireann</w:t>
      </w:r>
    </w:p>
    <w:p w14:paraId="21721DE0" w14:textId="77777777" w:rsidR="001D63FF" w:rsidRPr="00D315EF" w:rsidRDefault="001D63FF" w:rsidP="008251E8">
      <w:pPr>
        <w:pStyle w:val="Text1"/>
        <w:spacing w:before="100" w:beforeAutospacing="1" w:after="100" w:afterAutospacing="1"/>
      </w:pPr>
      <w:r>
        <w:t>Tabhair tuilleadh sonraí:</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Má dhéanann eagraíochtaí taighde nó bonneagair thaighde taighde ar conradh nó má chuireann siad seirbhísí taighde ar fáil do ghnóthais, agus mura bhfuil aon phraghas margaidh ann, an gcuireann siad seirbhísí den sórt sin ar fáil:</w:t>
      </w:r>
    </w:p>
    <w:p w14:paraId="34AB3C0A" w14:textId="77777777" w:rsidR="001D63FF" w:rsidRPr="00324B50" w:rsidRDefault="001D63FF" w:rsidP="008251E8">
      <w:pPr>
        <w:pStyle w:val="Point1letter"/>
        <w:spacing w:before="100" w:beforeAutospacing="1" w:after="100" w:afterAutospacing="1"/>
        <w:rPr>
          <w:noProof/>
        </w:rPr>
      </w:pPr>
      <w:r>
        <w:t xml:space="preserve">ag praghas a léiríonn costais iomlána na seirbhísí agus lena ngabhann corrlach i gcoitinne arna shuí faoi threoir na gcorrlach sin arna gcur i bhfeidhm go coitianta ag gnóthais atá gníomhach san earnáil lena mbaineann, nó </w:t>
      </w:r>
    </w:p>
    <w:p w14:paraId="282B0CE6" w14:textId="77777777" w:rsidR="001D63FF" w:rsidRDefault="00000000"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cuireann</w:t>
      </w:r>
      <w:r w:rsidR="000C5C4D">
        <w:tab/>
      </w:r>
      <w:r w:rsidR="000C5C4D">
        <w:tab/>
      </w:r>
      <w:sdt>
        <w:sdtPr>
          <w:id w:val="-172537032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chuireann</w:t>
      </w:r>
    </w:p>
    <w:p w14:paraId="169AA60E" w14:textId="77777777" w:rsidR="001D63FF" w:rsidRDefault="001D63FF" w:rsidP="008251E8">
      <w:pPr>
        <w:pStyle w:val="Point1letter"/>
        <w:spacing w:before="100" w:beforeAutospacing="1" w:after="100" w:afterAutospacing="1"/>
        <w:rPr>
          <w:noProof/>
        </w:rPr>
      </w:pPr>
      <w:r>
        <w:t xml:space="preserve">ar toradh é ar </w:t>
      </w:r>
      <w:proofErr w:type="spellStart"/>
      <w:r>
        <w:t>chaibidlíochtaí</w:t>
      </w:r>
      <w:proofErr w:type="spellEnd"/>
      <w:r>
        <w:t xml:space="preserve"> ar neamhthuilleamaí</w:t>
      </w:r>
      <w:r>
        <w:rPr>
          <w:rStyle w:val="FootnoteReference"/>
        </w:rPr>
        <w:footnoteReference w:id="7"/>
      </w:r>
      <w:r>
        <w:t xml:space="preserve"> ina ndéanann na heagraíochtaí taighde nó na bonneagair thaighde, caibidlíocht chun an leas eacnamaíoch is mó a bhaint amach tráth a thugtar an conradh i gcrích agus ina gcumhdaíonn siad ar a laghad a gcostais imeallacha?</w:t>
      </w:r>
    </w:p>
    <w:p w14:paraId="45E11A0A" w14:textId="77777777" w:rsidR="001D63FF" w:rsidRDefault="00000000"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is ea</w:t>
      </w:r>
      <w:r w:rsidR="000C5C4D">
        <w:tab/>
      </w:r>
      <w:r w:rsidR="000C5C4D">
        <w:tab/>
      </w:r>
      <w:sdt>
        <w:sdtPr>
          <w:id w:val="-204489193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hea</w:t>
      </w:r>
    </w:p>
    <w:p w14:paraId="67B0B8E3" w14:textId="77777777" w:rsidR="001D63FF" w:rsidRPr="00D315EF" w:rsidRDefault="001D63FF" w:rsidP="008251E8">
      <w:pPr>
        <w:pStyle w:val="Text1"/>
        <w:spacing w:before="100" w:beforeAutospacing="1" w:after="100" w:afterAutospacing="1"/>
      </w:pPr>
      <w:r>
        <w:t>Tabhair tuilleadh sonraí:</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lastRenderedPageBreak/>
        <w:tab/>
      </w:r>
    </w:p>
    <w:p w14:paraId="1DED0EFF" w14:textId="77777777" w:rsidR="001D63FF" w:rsidRDefault="001D63FF" w:rsidP="008251E8">
      <w:pPr>
        <w:pStyle w:val="NumPar1"/>
        <w:spacing w:before="100" w:beforeAutospacing="1" w:after="100" w:afterAutospacing="1"/>
      </w:pPr>
      <w:r>
        <w:t>Más infheidhme, an bhfanfaidh úinéireacht nó cearta rochtana ar chearta maoine intleachtúla (‘CMI’) leis an eagraíocht taighde nó leis an mbonneagar taighde?</w:t>
      </w:r>
    </w:p>
    <w:p w14:paraId="2A650AAE" w14:textId="77777777" w:rsidR="001D63FF" w:rsidRDefault="00000000"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fanfaidh</w:t>
      </w:r>
      <w:r w:rsidR="000C5C4D">
        <w:tab/>
      </w:r>
      <w:r w:rsidR="000C5C4D">
        <w:tab/>
      </w:r>
      <w:sdt>
        <w:sdtPr>
          <w:id w:val="207223103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fhanfaidh</w:t>
      </w:r>
    </w:p>
    <w:p w14:paraId="01578EFB" w14:textId="77777777" w:rsidR="001D63FF" w:rsidRDefault="001D63FF" w:rsidP="008251E8">
      <w:pPr>
        <w:pStyle w:val="Text1"/>
        <w:spacing w:before="100" w:beforeAutospacing="1" w:after="100" w:afterAutospacing="1"/>
      </w:pPr>
      <w:r>
        <w:t>Má fhanann, an ndéanfar a margadhluach a asbhaint ón bpraghas is iníoctha ar na seirbhísí lena mbaineann?</w:t>
      </w:r>
    </w:p>
    <w:p w14:paraId="1714D787" w14:textId="77777777" w:rsidR="001D63FF" w:rsidRDefault="00000000"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déanfar</w:t>
      </w:r>
      <w:r w:rsidR="000C5C4D">
        <w:tab/>
      </w:r>
      <w:r w:rsidR="000C5C4D">
        <w:tab/>
      </w:r>
      <w:sdt>
        <w:sdtPr>
          <w:id w:val="2399811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dhéanfar</w:t>
      </w:r>
    </w:p>
    <w:p w14:paraId="159D0D32" w14:textId="77777777" w:rsidR="001D63FF" w:rsidRDefault="001D63FF" w:rsidP="008251E8">
      <w:pPr>
        <w:pStyle w:val="Text1"/>
        <w:spacing w:before="100" w:beforeAutospacing="1" w:after="100" w:afterAutospacing="1"/>
      </w:pPr>
      <w:r>
        <w:t>Tabhair tuilleadh sonraí:</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Comhar le gnóthais</w:t>
      </w:r>
    </w:p>
    <w:p w14:paraId="47212B50" w14:textId="77777777" w:rsidR="001D63FF" w:rsidRPr="00D315EF" w:rsidRDefault="001D63FF" w:rsidP="008251E8">
      <w:pPr>
        <w:pStyle w:val="NumPar1"/>
        <w:numPr>
          <w:ilvl w:val="0"/>
          <w:numId w:val="38"/>
        </w:numPr>
        <w:spacing w:before="100" w:beforeAutospacing="1" w:after="100" w:afterAutospacing="1"/>
      </w:pPr>
      <w:r>
        <w:t>An ndéanann eagraíochtaí taighde nó bonneagair thaighde lena mbaineann an beart cabhrach a dtugtar fógra ina leith comhoibriú éifeachtach le gnóthais</w:t>
      </w:r>
      <w:r>
        <w:rPr>
          <w:rStyle w:val="FootnoteReference"/>
        </w:rPr>
        <w:footnoteReference w:id="8"/>
      </w:r>
      <w:r>
        <w:t xml:space="preserve"> d’fhonn tionscadail ar leith a dhéanamh go comhpháirteach?</w:t>
      </w:r>
    </w:p>
    <w:bookmarkStart w:id="7" w:name="_Hlk182237980"/>
    <w:p w14:paraId="5E87778C" w14:textId="77777777" w:rsidR="001D63FF" w:rsidRPr="006E2D7E" w:rsidRDefault="00000000"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déanann</w:t>
      </w:r>
      <w:r w:rsidR="000C5C4D">
        <w:tab/>
      </w:r>
      <w:r w:rsidR="000C5C4D">
        <w:tab/>
      </w:r>
      <w:sdt>
        <w:sdtPr>
          <w:id w:val="-86043139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dhéanann</w:t>
      </w:r>
    </w:p>
    <w:p w14:paraId="0E022DBF" w14:textId="77777777" w:rsidR="001D63FF" w:rsidRPr="00D315EF" w:rsidRDefault="001D63FF" w:rsidP="008251E8">
      <w:pPr>
        <w:spacing w:before="100" w:beforeAutospacing="1" w:after="100" w:afterAutospacing="1"/>
        <w:ind w:firstLine="720"/>
      </w:pPr>
      <w:r>
        <w:t>Má dhéanann, sonraigh:</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Deimhnigh an bhfuil téarmaí agus coinníollacha tionscadail comhair, go háirithe a mhéid a bhaineann le ranníocaíochtaí lena chostais, comhroinnt rioscaí agus torthaí, scaipeadh torthaí, rochtain ar CMI agus rialacha maidir le leithdháileadh CMI, tugtha i gcrích roimh thús an tionscadail (ní chuimsítear leis sin comhaontuithe cinnte maidir le margadhluach an CMI a eascraíonn as sin agus luach na ranníocaíochtaí leis an tionscadal).</w:t>
      </w:r>
    </w:p>
    <w:p w14:paraId="378E0368" w14:textId="77777777" w:rsidR="001D63FF" w:rsidRDefault="00000000"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205199836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5E257FCD" w14:textId="4F434EFB" w:rsidR="001D63FF" w:rsidRPr="00D315EF" w:rsidRDefault="001D63FF" w:rsidP="008251E8">
      <w:pPr>
        <w:pStyle w:val="Text1"/>
        <w:spacing w:before="100" w:beforeAutospacing="1" w:after="100" w:afterAutospacing="1"/>
      </w:pPr>
      <w:r>
        <w:t>Tabhair tuilleadh sonraí agus cuir isteach fianaise ábhartha:</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Má chomhoibríonn eagraíochtaí taighde nó bonneagair thaighde go héifeachtach le gnóthais, léirigh an gcomhlíontar ceann ar bith de na coinníollacha a leanas:</w:t>
      </w:r>
    </w:p>
    <w:p w14:paraId="3B019241" w14:textId="6439E0F4" w:rsidR="001D63FF" w:rsidRPr="00D315EF" w:rsidRDefault="001D63FF" w:rsidP="008251E8">
      <w:pPr>
        <w:pStyle w:val="Point1letter"/>
        <w:numPr>
          <w:ilvl w:val="3"/>
          <w:numId w:val="45"/>
        </w:numPr>
        <w:spacing w:before="100" w:beforeAutospacing="1" w:after="100" w:afterAutospacing="1"/>
      </w:pPr>
      <w:r>
        <w:t>seasann na gnóthais rannpháirteacha costais iomlána an tionscadail (na dtionscadal)</w:t>
      </w:r>
    </w:p>
    <w:p w14:paraId="4654A0EE" w14:textId="77777777" w:rsidR="001D63FF" w:rsidRPr="006E2D7E" w:rsidRDefault="00000000"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seasann</w:t>
      </w:r>
      <w:r w:rsidR="000C5C4D">
        <w:tab/>
      </w:r>
      <w:r w:rsidR="000C5C4D">
        <w:tab/>
      </w:r>
      <w:sdt>
        <w:sdtPr>
          <w:id w:val="-114774600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w:t>
      </w:r>
      <w:proofErr w:type="spellStart"/>
      <w:r w:rsidR="000C5C4D">
        <w:t>sheasann</w:t>
      </w:r>
      <w:proofErr w:type="spellEnd"/>
    </w:p>
    <w:p w14:paraId="37AE91B8" w14:textId="7A27A422" w:rsidR="001D63FF" w:rsidRPr="00D315EF" w:rsidRDefault="001D63FF" w:rsidP="008251E8">
      <w:pPr>
        <w:pStyle w:val="Point1letter"/>
        <w:spacing w:before="100" w:beforeAutospacing="1" w:after="100" w:afterAutospacing="1"/>
      </w:pPr>
      <w:r>
        <w:lastRenderedPageBreak/>
        <w:t>d’fhéadfaí torthaí an chomhair, nach mbíonn cearta maoine intleachtúla (CMI) mar thoradh orthu, a scaipeadh go forleathan agus leithdháiltear go hiomlán orthu aon CMI a eascraíonn as gníomhaíochtaí na n‑eagraíochtaí taighde nó na mbonneagar taighde</w:t>
      </w:r>
    </w:p>
    <w:p w14:paraId="3F190FB8" w14:textId="77777777" w:rsidR="001D63FF" w:rsidRPr="006E2D7E" w:rsidRDefault="00000000"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d’fhéadfaí</w:t>
      </w:r>
      <w:r w:rsidR="000C5C4D">
        <w:tab/>
      </w:r>
      <w:r w:rsidR="000C5C4D">
        <w:tab/>
      </w:r>
      <w:sdt>
        <w:sdtPr>
          <w:id w:val="115502879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fhéadfaí</w:t>
      </w:r>
    </w:p>
    <w:p w14:paraId="3F7CD172" w14:textId="2C572A65" w:rsidR="001D63FF" w:rsidRPr="00D315EF" w:rsidRDefault="001D63FF" w:rsidP="008251E8">
      <w:pPr>
        <w:pStyle w:val="Point1letter"/>
        <w:spacing w:before="100" w:beforeAutospacing="1" w:after="100" w:afterAutospacing="1"/>
      </w:pPr>
      <w:r>
        <w:t xml:space="preserve">déantar aon CMI a eascraíonn as an tionscadal, chomh maith le cearta rochtana gaolmhara, a leithdháileadh ar na comhpháirtithe comhair éagsúla ar bhealach ina léirítear go cuí a bpacáistí oibre, a </w:t>
      </w:r>
      <w:proofErr w:type="spellStart"/>
      <w:r>
        <w:t>rannchuidithe</w:t>
      </w:r>
      <w:proofErr w:type="spellEnd"/>
      <w:r>
        <w:t xml:space="preserve"> agus a leasanna faoi seach</w:t>
      </w:r>
    </w:p>
    <w:p w14:paraId="327BE6D2" w14:textId="77777777" w:rsidR="001D63FF" w:rsidRPr="006E2D7E" w:rsidRDefault="00000000"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déantar</w:t>
      </w:r>
      <w:r w:rsidR="000C5C4D">
        <w:tab/>
      </w:r>
      <w:r w:rsidR="000C5C4D">
        <w:tab/>
      </w:r>
      <w:sdt>
        <w:sdtPr>
          <w:id w:val="-25814909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dhéanfar</w:t>
      </w:r>
    </w:p>
    <w:p w14:paraId="5652C90D" w14:textId="6FD657FA" w:rsidR="001D63FF" w:rsidRPr="00D315EF" w:rsidRDefault="001D63FF" w:rsidP="008251E8">
      <w:pPr>
        <w:pStyle w:val="Text1"/>
        <w:spacing w:before="100" w:beforeAutospacing="1" w:after="100" w:afterAutospacing="1"/>
      </w:pPr>
      <w:r>
        <w:t>Má thug tú freagra dearfach ar cheann ar bith de na ceisteanna thuas, tabhair sonraí (agus cuir isteach fianaise ábhartha).</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Má chomhoibríonn eagraíochtaí taighde nó bonneagair thaighde go héifeachtach le gnóthais agus murar ‘tá’ aon cheann de na freagraí ar cheist (3), cuir in iúl an gcomhlíontar ceann ar bith de na coinníollacha a leanas:</w:t>
      </w:r>
    </w:p>
    <w:p w14:paraId="1447E5CC" w14:textId="12C30F74" w:rsidR="001D63FF" w:rsidRPr="00D315EF" w:rsidRDefault="001D63FF" w:rsidP="008251E8">
      <w:pPr>
        <w:pStyle w:val="Point1letter"/>
        <w:numPr>
          <w:ilvl w:val="3"/>
          <w:numId w:val="44"/>
        </w:numPr>
        <w:spacing w:before="100" w:beforeAutospacing="1" w:after="100" w:afterAutospacing="1"/>
      </w:pPr>
      <w:r>
        <w:t>Faigheann na heagraíochtaí taighde nó na bonneagair thaighde cúiteamh an CMI a eascraíonn as a ngníomhaíochtaí agus atá sannta do na gnóthais rannpháirteacha, nó dá leithdháiltear cearta rochtana ar ghnóthais rannpháirteacha. Suíodh méid an chúitimh le nós imeachta díola iomaíoch atá oscailte, trédhearcach agus neamh-idirdhealaitheach.</w:t>
      </w:r>
    </w:p>
    <w:p w14:paraId="254772FE" w14:textId="77777777" w:rsidR="001D63FF" w:rsidRPr="006E2D7E" w:rsidRDefault="00000000"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suíodh</w:t>
      </w:r>
      <w:r w:rsidR="000C5C4D">
        <w:tab/>
      </w:r>
      <w:r w:rsidR="000C5C4D">
        <w:tab/>
      </w:r>
      <w:sdt>
        <w:sdtPr>
          <w:id w:val="114338706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níor suíodh</w:t>
      </w:r>
    </w:p>
    <w:p w14:paraId="4113305F" w14:textId="7807107B" w:rsidR="001D63FF" w:rsidRPr="00D315EF" w:rsidRDefault="001D63FF" w:rsidP="008251E8">
      <w:pPr>
        <w:pStyle w:val="Point1letter"/>
        <w:spacing w:before="100" w:beforeAutospacing="1" w:after="100" w:afterAutospacing="1"/>
        <w:rPr>
          <w:noProof/>
        </w:rPr>
      </w:pPr>
      <w:r>
        <w:t>Faigheann na heagraíochtaí taighde nó na bonneagair thaighde cúiteamh an CMI a eascraíonn as a ngníomhaíochtaí agus atá sannta do na gnóthais rannpháirteacha, nó dá leithdháiltear cearta rochtana ar ghnóthais rannpháirteacha. Deimhnítear trí luacháil ó shaineolaí neamhspleách go bhfuil méid an chúitimh ar a laghad cothrom leis an bpraghas margaidh.</w:t>
      </w:r>
    </w:p>
    <w:p w14:paraId="18338BE6" w14:textId="77777777" w:rsidR="001D63FF" w:rsidRPr="006E2D7E" w:rsidRDefault="00000000"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deimhnítear</w:t>
      </w:r>
      <w:r w:rsidR="000C5C4D">
        <w:tab/>
      </w:r>
      <w:r w:rsidR="000C5C4D">
        <w:tab/>
      </w:r>
      <w:sdt>
        <w:sdtPr>
          <w:id w:val="37474832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w:t>
      </w:r>
      <w:proofErr w:type="spellStart"/>
      <w:r w:rsidR="000C5C4D">
        <w:t>dheimhnítear</w:t>
      </w:r>
      <w:proofErr w:type="spellEnd"/>
    </w:p>
    <w:p w14:paraId="0C8AB2CD" w14:textId="53B6C7E0" w:rsidR="001D63FF" w:rsidRPr="00D315EF" w:rsidRDefault="001D63FF" w:rsidP="008251E8">
      <w:pPr>
        <w:pStyle w:val="Point1letter"/>
        <w:spacing w:before="100" w:beforeAutospacing="1" w:after="100" w:afterAutospacing="1"/>
        <w:rPr>
          <w:noProof/>
        </w:rPr>
      </w:pPr>
      <w:r>
        <w:t xml:space="preserve">is féidir leis na heagraíochtaí taighde nó na bonneagair thaighde a léiriú gur </w:t>
      </w:r>
      <w:proofErr w:type="spellStart"/>
      <w:r>
        <w:t>chaibidligh</w:t>
      </w:r>
      <w:proofErr w:type="spellEnd"/>
      <w:r>
        <w:t xml:space="preserve"> siad an cúiteamh go héifeachtach (le haghaidh CMI a eascraíonn as a ngníomhaíochtaí agus a shanntar do na gnóthais rannpháirteacha, nó a leithdháiltear cearta rochtana ar ghnóthais rannpháirteacha), ar neamhthuilleamaí</w:t>
      </w:r>
      <w:r>
        <w:rPr>
          <w:rStyle w:val="FootnoteReference"/>
        </w:rPr>
        <w:footnoteReference w:id="9"/>
      </w:r>
      <w:r>
        <w:t>, chun an tairbhe eacnamaíoch is mó a bhaint amach tráth a thugtar an conradh i gcrích.</w:t>
      </w:r>
    </w:p>
    <w:p w14:paraId="3FFA1773" w14:textId="77777777" w:rsidR="001D63FF" w:rsidRPr="006E2D7E" w:rsidRDefault="00000000"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is féidir</w:t>
      </w:r>
      <w:r w:rsidR="000C5C4D">
        <w:tab/>
      </w:r>
      <w:r w:rsidR="000C5C4D">
        <w:tab/>
      </w:r>
      <w:sdt>
        <w:sdtPr>
          <w:id w:val="-13001385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féidir</w:t>
      </w:r>
    </w:p>
    <w:p w14:paraId="78625A5C" w14:textId="1906D59C" w:rsidR="001D63FF" w:rsidRPr="00D315EF" w:rsidRDefault="001D63FF" w:rsidP="008251E8">
      <w:pPr>
        <w:pStyle w:val="Point1letter"/>
        <w:spacing w:before="100" w:beforeAutospacing="1" w:after="100" w:afterAutospacing="1"/>
        <w:rPr>
          <w:noProof/>
        </w:rPr>
      </w:pPr>
      <w:r>
        <w:t xml:space="preserve">i gcás ina bhfolaíonn an comhaontú comhair ceart an chéad diúltú ar na gnóthais chomhair maidir le CMI arna ghiniúint ag eagraíochtaí taighde nó bonneagair thaighde, gníomhaíonn na heagraíochtaí taighde nó na bonneagair thaighde sin ceart cómhalartach chun tairiscintí a bhfuil buntáiste eacnamaíoch níos mó leo </w:t>
      </w:r>
      <w:r>
        <w:lastRenderedPageBreak/>
        <w:t xml:space="preserve">a iarradh ó </w:t>
      </w:r>
      <w:proofErr w:type="spellStart"/>
      <w:r>
        <w:t>thríú</w:t>
      </w:r>
      <w:proofErr w:type="spellEnd"/>
      <w:r>
        <w:t xml:space="preserve"> páirtithe ionas go mbeidh ar na gnóthais chomhair a dtairiscint a mheaitseáil dá réir.</w:t>
      </w:r>
    </w:p>
    <w:p w14:paraId="7031757A" w14:textId="77777777" w:rsidR="001D63FF" w:rsidRPr="006E2D7E" w:rsidRDefault="00000000"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gníomhaíonn</w:t>
      </w:r>
      <w:r w:rsidR="000C5C4D">
        <w:tab/>
      </w:r>
      <w:r w:rsidR="000C5C4D">
        <w:tab/>
      </w:r>
      <w:sdt>
        <w:sdtPr>
          <w:id w:val="-130291651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ghníomhaíonn</w:t>
      </w:r>
    </w:p>
    <w:p w14:paraId="3474C57A" w14:textId="3ACDA9AE" w:rsidR="001D63FF" w:rsidRPr="00D315EF" w:rsidRDefault="001D63FF" w:rsidP="008251E8">
      <w:pPr>
        <w:pStyle w:val="Text1"/>
        <w:spacing w:before="100" w:beforeAutospacing="1" w:after="100" w:afterAutospacing="1"/>
      </w:pPr>
      <w:r>
        <w:t>Tabhair sonraí agus cuir isteach fianaise ábhartha:</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Soláthar poiblí seirbhísí taighde agus forbartha</w:t>
      </w:r>
    </w:p>
    <w:p w14:paraId="37855A29" w14:textId="77777777" w:rsidR="001D63FF" w:rsidRPr="00D315EF" w:rsidRDefault="001D63FF" w:rsidP="008251E8">
      <w:pPr>
        <w:pStyle w:val="NumPar1"/>
        <w:numPr>
          <w:ilvl w:val="0"/>
          <w:numId w:val="39"/>
        </w:numPr>
        <w:spacing w:before="100" w:beforeAutospacing="1" w:after="100" w:afterAutospacing="1"/>
      </w:pPr>
      <w:r>
        <w:t>Má bhaineann an beart a dtugtar fógra ina leith le soláthar poiblí seirbhísí taighde agus forbartha ó ghnóthais, an roghnaítear na soláthraithe le nós imeachta tairisceana oscailte a dhéantar i gcomhréir leis na treoracha is infheidhme</w:t>
      </w:r>
      <w:r>
        <w:rPr>
          <w:rStyle w:val="FootnoteReference"/>
        </w:rPr>
        <w:footnoteReference w:id="10"/>
      </w:r>
      <w:r>
        <w:t>?</w:t>
      </w:r>
    </w:p>
    <w:p w14:paraId="11E0A174" w14:textId="77777777" w:rsidR="001D63FF" w:rsidRPr="006E2D7E" w:rsidRDefault="00000000"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roghnaítear</w:t>
      </w:r>
      <w:r w:rsidR="000C5C4D">
        <w:tab/>
      </w:r>
      <w:r w:rsidR="000C5C4D">
        <w:tab/>
      </w:r>
      <w:sdt>
        <w:sdtPr>
          <w:id w:val="-6872941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roghnaítear</w:t>
      </w:r>
    </w:p>
    <w:p w14:paraId="719E8859" w14:textId="77777777" w:rsidR="001D63FF" w:rsidRPr="00D315EF" w:rsidRDefault="001D63FF" w:rsidP="008251E8">
      <w:pPr>
        <w:pStyle w:val="Text1"/>
        <w:spacing w:before="100" w:beforeAutospacing="1" w:after="100" w:afterAutospacing="1"/>
      </w:pPr>
      <w:r>
        <w:t>Má roghnaítear, sonraigh:</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 xml:space="preserve">I gcásanna nach ndearnadh próiseas tairisceana oscailte le haghaidh soláthar poiblí i gcomhréir leis na treoracha is infheidhme, agus i gcás ina mbaineann an beart a dtugtar fógra ina leith le ceannach poiblí seirbhísí taighde agus forbartha ó ghnóthais, agus soláthar </w:t>
      </w:r>
      <w:proofErr w:type="spellStart"/>
      <w:r>
        <w:t>réamhthráchtála</w:t>
      </w:r>
      <w:proofErr w:type="spellEnd"/>
      <w:r>
        <w:t xml:space="preserve"> san áireamh, léirigh cé acu a chomhlíontar nó nach gcomhlíontar na coinníollacha seo a leanas:</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tá an nós imeachta roghnúcháin oscailte, trédhearcach agus neamh-idirdhealaitheach, agus tá sé bunaithe ar chritéir oibiachtúla roghnúcháin agus deonaithe a shonraítear roimh an nós imeachta tairisceana.</w:t>
      </w:r>
    </w:p>
    <w:p w14:paraId="04BABC08" w14:textId="77777777" w:rsidR="001D63FF" w:rsidRPr="006E2D7E" w:rsidRDefault="00000000"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44829135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0ACC3B61" w14:textId="77777777" w:rsidR="001D63FF" w:rsidRDefault="001D63FF" w:rsidP="008251E8">
      <w:pPr>
        <w:pStyle w:val="Text1"/>
        <w:spacing w:before="100" w:beforeAutospacing="1" w:after="100" w:afterAutospacing="1"/>
      </w:pPr>
      <w:r>
        <w:t xml:space="preserve">Mura bhfuil, tabhair sonraí a thugann le fios cé acu a leanadh nó nár leanadh nós imeachta iomaíoch, trédhearcach agus neamh‑idirdhealaitheach i gcomhréir leis na treoracha is infheidhme (mar shampla, nós imeachta iomaíoch le hidirbheartaíochta, comhpháirtíocht </w:t>
      </w:r>
      <w:proofErr w:type="spellStart"/>
      <w:r>
        <w:t>nuálaíochta</w:t>
      </w:r>
      <w:proofErr w:type="spellEnd"/>
      <w:r>
        <w:t>, nó idirphlé iomaíoch).</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cuirtear ar fáil do na tairgeoirí tairiscintí na socruithe conarthacha beartaithe ina dtugtar tuairisc ar chearta agus oibleagáidí na bpáirtithe, agus maidir le CMI san áireamh,</w:t>
      </w:r>
      <w:r>
        <w:rPr>
          <w:rFonts w:ascii="Calibri" w:hAnsi="Calibri"/>
          <w:sz w:val="22"/>
        </w:rPr>
        <w:t xml:space="preserve"> </w:t>
      </w:r>
      <w:r>
        <w:t>roimh an nós imeachta tairisceana.</w:t>
      </w:r>
    </w:p>
    <w:p w14:paraId="3E125FD9" w14:textId="77777777" w:rsidR="001D63FF" w:rsidRPr="006E2D7E" w:rsidRDefault="00000000"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cuirtear</w:t>
      </w:r>
      <w:r w:rsidR="000C5C4D">
        <w:tab/>
      </w:r>
      <w:r w:rsidR="000C5C4D">
        <w:tab/>
      </w:r>
      <w:sdt>
        <w:sdtPr>
          <w:id w:val="-51947392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chuirtear</w:t>
      </w:r>
    </w:p>
    <w:p w14:paraId="61F3D2FC" w14:textId="77777777" w:rsidR="001D63FF" w:rsidRPr="00D315EF" w:rsidRDefault="001D63FF" w:rsidP="008251E8">
      <w:pPr>
        <w:pStyle w:val="Text1"/>
        <w:spacing w:before="100" w:beforeAutospacing="1" w:after="100" w:afterAutospacing="1"/>
      </w:pPr>
      <w:r>
        <w:t>Tabhair sonraí:</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lastRenderedPageBreak/>
        <w:tab/>
      </w:r>
    </w:p>
    <w:bookmarkEnd w:id="8"/>
    <w:p w14:paraId="1957A65A" w14:textId="56FC93F9" w:rsidR="001D63FF" w:rsidRPr="006628BE" w:rsidRDefault="001D63FF" w:rsidP="008251E8">
      <w:pPr>
        <w:pStyle w:val="Point1letter"/>
        <w:spacing w:before="100" w:beforeAutospacing="1" w:after="100" w:afterAutospacing="1"/>
        <w:rPr>
          <w:noProof/>
        </w:rPr>
      </w:pPr>
      <w:r>
        <w:t xml:space="preserve">ní thugann an soláthar aon chóir fhabhrach do cheann ar bith de na soláthraithe rannpháirteacha i soláthar méideanna tráchtála de na táirgí nó na seirbhísí deiridh do </w:t>
      </w:r>
      <w:proofErr w:type="spellStart"/>
      <w:r>
        <w:t>cheannaitheoir</w:t>
      </w:r>
      <w:proofErr w:type="spellEnd"/>
      <w:r>
        <w:t xml:space="preserve"> poiblí sa Bhallstát lena mbaineann</w:t>
      </w:r>
      <w:r>
        <w:rPr>
          <w:rStyle w:val="FootnoteReference"/>
        </w:rPr>
        <w:footnoteReference w:id="11"/>
      </w:r>
      <w:r>
        <w:t xml:space="preserve">, agus comhlíontar ceann amháin de na coinníollacha a leanas (léirigh trí </w:t>
      </w:r>
      <w:proofErr w:type="spellStart"/>
      <w:r>
        <w:t>thic</w:t>
      </w:r>
      <w:proofErr w:type="spellEnd"/>
      <w:r>
        <w:t xml:space="preserve"> a chur sa bhosca ábhartha thíos).</w:t>
      </w:r>
    </w:p>
    <w:p w14:paraId="52959C37" w14:textId="77777777" w:rsidR="001D63FF" w:rsidRPr="006628BE" w:rsidRDefault="001D63FF" w:rsidP="006628BE">
      <w:pPr>
        <w:pStyle w:val="Tiret2"/>
        <w:spacing w:before="100" w:beforeAutospacing="1" w:after="100" w:afterAutospacing="1"/>
        <w:rPr>
          <w:noProof/>
        </w:rPr>
      </w:pPr>
      <w:r>
        <w:t>is féidir na torthaí ar fad nach bhfuil CMI ina thoradh orthu a scaipeadh ar bhealach a chuireann ar chumas gnóthais eile iad a atáirgeadh, agus leithdháiltear aon CMI go hiomlán ar an gceannaitheoir poiblí, nó</w:t>
      </w:r>
    </w:p>
    <w:p w14:paraId="5096DBCC" w14:textId="77777777" w:rsidR="001D63FF" w:rsidRPr="006E2D7E" w:rsidRDefault="00000000"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is féidir</w:t>
      </w:r>
      <w:r w:rsidR="000C5C4D">
        <w:tab/>
      </w:r>
      <w:r w:rsidR="000C5C4D">
        <w:tab/>
      </w:r>
      <w:sdt>
        <w:sdtPr>
          <w:id w:val="-16401134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féidir</w:t>
      </w:r>
    </w:p>
    <w:p w14:paraId="467AF794" w14:textId="77777777" w:rsidR="001D63FF" w:rsidRPr="00D315EF" w:rsidRDefault="001D63FF" w:rsidP="008251E8">
      <w:pPr>
        <w:pStyle w:val="Tiret2"/>
        <w:spacing w:before="100" w:beforeAutospacing="1" w:after="100" w:afterAutospacing="1"/>
        <w:rPr>
          <w:noProof/>
        </w:rPr>
      </w:pPr>
      <w:r>
        <w:t xml:space="preserve">ceanglaítear ar aon soláthraí seirbhíse ar a leithdháiltear torthaí as a n‑eascraíonn CMI rochtain gan teorainn a dheonú ar an gceannaitheoir poiblí ar na torthaí sin saor in aisce, agus rochtain a dheonú ar </w:t>
      </w:r>
      <w:proofErr w:type="spellStart"/>
      <w:r>
        <w:t>thríú</w:t>
      </w:r>
      <w:proofErr w:type="spellEnd"/>
      <w:r>
        <w:t xml:space="preserve"> páirtithe faoi choinníollacha margaidh.</w:t>
      </w:r>
    </w:p>
    <w:p w14:paraId="7678B3C4" w14:textId="77777777" w:rsidR="001D63FF" w:rsidRPr="006E2D7E" w:rsidRDefault="00000000"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ceanglaítear</w:t>
      </w:r>
      <w:r w:rsidR="000C5C4D">
        <w:tab/>
      </w:r>
      <w:r w:rsidR="000C5C4D">
        <w:tab/>
      </w:r>
      <w:sdt>
        <w:sdtPr>
          <w:id w:val="-7035245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cheanglaítear</w:t>
      </w:r>
    </w:p>
    <w:p w14:paraId="0F955F97" w14:textId="77777777" w:rsidR="001D63FF" w:rsidRPr="00D315EF" w:rsidRDefault="001D63FF" w:rsidP="008251E8">
      <w:pPr>
        <w:pStyle w:val="Text1"/>
        <w:spacing w:before="100" w:beforeAutospacing="1" w:after="100" w:afterAutospacing="1"/>
      </w:pPr>
      <w:r>
        <w:t>Tabhair sonraí:</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Tuairisc ar an mbeart cabhrach a dtugtar fógra ina leith</w:t>
      </w:r>
    </w:p>
    <w:p w14:paraId="77B0F954" w14:textId="77777777" w:rsidR="001D63FF" w:rsidRPr="00D315EF" w:rsidRDefault="001D63FF" w:rsidP="008251E8">
      <w:pPr>
        <w:pStyle w:val="Heading2"/>
        <w:spacing w:before="100" w:beforeAutospacing="1" w:after="100" w:afterAutospacing="1"/>
      </w:pPr>
      <w:r>
        <w:t>Cabhair le haghaidh tionscadail T&amp;F</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Léirigh na céimeanna T&amp;F a dtacaítear leo faoin mbeart a dtugtar fógra ina leith:</w:t>
      </w:r>
    </w:p>
    <w:p w14:paraId="24C32EBC" w14:textId="3F9FF2DF" w:rsidR="001D63FF" w:rsidRPr="00D315EF" w:rsidRDefault="00000000"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taighde bunúsach mar a shainmhínítear i bpointe 16(n) den Chreat T&amp;F&amp;N</w:t>
      </w:r>
    </w:p>
    <w:p w14:paraId="6EE49A7E" w14:textId="46391EEF" w:rsidR="001D63FF" w:rsidRPr="00D315EF" w:rsidRDefault="00000000"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taighde tionsclaíoch, mar a shainmhínítear i bpointe 16(r) den Chreat T&amp;F&amp;N</w:t>
      </w:r>
    </w:p>
    <w:p w14:paraId="5307B674" w14:textId="4578324F" w:rsidR="001D63FF" w:rsidRPr="00D315EF" w:rsidRDefault="00000000"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forbairt thurgnamhach, mar a shainmhínítear i bpointe 16 (k) den Chreat T&amp;F&amp;N</w:t>
      </w:r>
    </w:p>
    <w:p w14:paraId="69EF6285" w14:textId="77777777" w:rsidR="001D63FF" w:rsidRDefault="001D63FF" w:rsidP="008251E8">
      <w:pPr>
        <w:pStyle w:val="NumPar1"/>
        <w:spacing w:before="100" w:beforeAutospacing="1" w:after="100" w:afterAutospacing="1"/>
      </w:pPr>
      <w:r>
        <w:t xml:space="preserve">Le haghaidh cabhair aonair, tabhair eolas mionsonraithe faoi ábhar an tionscadail T&amp;F, agus eolas faoi na nithe seo a leanas san áireamh: </w:t>
      </w:r>
    </w:p>
    <w:p w14:paraId="1FA3751D" w14:textId="77777777" w:rsidR="001D63FF" w:rsidRDefault="001D63FF" w:rsidP="008251E8">
      <w:pPr>
        <w:pStyle w:val="Point1letter"/>
        <w:numPr>
          <w:ilvl w:val="3"/>
          <w:numId w:val="41"/>
        </w:numPr>
        <w:spacing w:before="100" w:beforeAutospacing="1" w:after="100" w:afterAutospacing="1"/>
      </w:pPr>
      <w:r>
        <w:t xml:space="preserve">staid na cabhrach, de réir mar is infheidhme maidir leis an earnáil lena mbaineann, atá ábhartha chun measúnú a dhéanamh ar an tionscadal, agus mínigh conas a rachaidh an tionscadal níos faide ná í/cé na gnéithe ina rachaidh sé níos faide ná í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na gníomhaíochtaí taighde nithiúla (le mionsonraí eolaíocha agus teicniúla leordhóthanacha)</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72A61B5" w14:textId="77777777" w:rsidR="001D63FF" w:rsidRDefault="001D63FF" w:rsidP="008251E8">
      <w:pPr>
        <w:pStyle w:val="Point1letter"/>
        <w:spacing w:before="100" w:beforeAutospacing="1" w:after="100" w:afterAutospacing="1"/>
      </w:pPr>
      <w:r>
        <w:t xml:space="preserve">na torthaí beartaithe / na táirgí </w:t>
      </w:r>
      <w:proofErr w:type="spellStart"/>
      <w:r>
        <w:t>insoláthartha</w:t>
      </w:r>
      <w:proofErr w:type="spellEnd"/>
      <w:r>
        <w:t xml:space="preserve"> / torthaí an tionscadail</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struchtúr soiléir an tionscadail i bpacáistí oibre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na </w:t>
      </w:r>
      <w:proofErr w:type="spellStart"/>
      <w:r>
        <w:t>garspriocanna</w:t>
      </w:r>
      <w:proofErr w:type="spellEnd"/>
      <w:r>
        <w:t xml:space="preserv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fad an tionscadail (dáta tosaigh – dáta deiridh an tionscadail), lena n‐áirítear cairt GANTT maidir leis an gcaoi a bhforbróidh agus a gcríochnóidh pacáistí oibre an tionscadail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má chuimsíonn an tionscadal catagóirí éagsúla taighde, liostaigh agus cáiligh na tascanna éagsúla mar a thagann faoi chatagóirí taighde bunúsach, taighde tionsclaíoch nó forbairt thurgnamhach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aon eolas eile a mheasann tú a bheith riachtanach chun ábhar an taighde agus an cineál taighde atá le déanamh a thaispeáint</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Sonraigh na costais iomlána, na costais incháilithe iomlána agus, i gcás cabhair aonair, sonraigh a méid in aghaidh an chineáil costais incháilithe. I gcás taighde a bhaineann leis an tsláinte, soiléirigh cineál na gcostas incháilithe trí mhiondealú níos mionsonraithe ar na costais incháilithe a sholáthar</w:t>
      </w:r>
      <w:r>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 xml:space="preserve">Tacaigh le do chuid </w:t>
      </w:r>
      <w:proofErr w:type="spellStart"/>
      <w:r>
        <w:t>ríomhanna</w:t>
      </w:r>
      <w:proofErr w:type="spellEnd"/>
      <w:r>
        <w:t xml:space="preserve"> ar na costais incháilithe T&amp;F leis an bhfianaise </w:t>
      </w:r>
      <w:proofErr w:type="spellStart"/>
      <w:r>
        <w:t>dhoiciméadach</w:t>
      </w:r>
      <w:proofErr w:type="spellEnd"/>
      <w:r>
        <w:t xml:space="preserve"> is déanaí, fianaise a bheidh soiléir agus sonrach agus a bheidh i gceangal leis an bhfoirm fógra.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Costais incháilithe le haghaidh tionscadal T&amp;F</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Méid an chostais incháilithe:</w:t>
            </w:r>
          </w:p>
          <w:p w14:paraId="784AE493" w14:textId="3ACCABE5" w:rsidR="001D63FF" w:rsidRPr="00441ADA" w:rsidRDefault="001D63FF" w:rsidP="00224B4E">
            <w:pPr>
              <w:keepNext/>
              <w:spacing w:before="100" w:beforeAutospacing="1" w:after="100" w:afterAutospacing="1"/>
              <w:jc w:val="center"/>
              <w:rPr>
                <w:b/>
                <w:bCs/>
                <w:sz w:val="20"/>
              </w:rPr>
            </w:pPr>
            <w:r>
              <w:rPr>
                <w:b/>
                <w:sz w:val="20"/>
              </w:rPr>
              <w:t>Taighde bunúsach</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Méid an chostais incháilithe:</w:t>
            </w:r>
          </w:p>
          <w:p w14:paraId="259962A2" w14:textId="7222C42B" w:rsidR="001D63FF" w:rsidRPr="00441ADA" w:rsidRDefault="001D63FF" w:rsidP="00224B4E">
            <w:pPr>
              <w:keepNext/>
              <w:spacing w:before="100" w:beforeAutospacing="1" w:after="100" w:afterAutospacing="1"/>
              <w:jc w:val="center"/>
              <w:rPr>
                <w:b/>
                <w:bCs/>
                <w:sz w:val="20"/>
              </w:rPr>
            </w:pPr>
            <w:r>
              <w:rPr>
                <w:b/>
                <w:sz w:val="20"/>
              </w:rPr>
              <w:t>Taighde tionsclaíoch</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Méid an chostais incháilithe:</w:t>
            </w:r>
          </w:p>
          <w:p w14:paraId="6821E178" w14:textId="5878B2CF" w:rsidR="001D63FF" w:rsidRPr="00441ADA" w:rsidRDefault="001D63FF" w:rsidP="00224B4E">
            <w:pPr>
              <w:keepNext/>
              <w:spacing w:before="100" w:beforeAutospacing="1" w:after="100" w:afterAutospacing="1"/>
              <w:jc w:val="center"/>
              <w:rPr>
                <w:b/>
                <w:bCs/>
                <w:sz w:val="20"/>
              </w:rPr>
            </w:pPr>
            <w:r>
              <w:rPr>
                <w:b/>
                <w:sz w:val="20"/>
              </w:rPr>
              <w:t>Forbairt thurgnamhach</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Costais phearsanra: taighdeoirí, teicneoirí agus baill foirne tacaíochta eile a mhéid a fhostaítear le haghaidh an tionscadail iad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Costais na n-ionstraimí agus an trealaimh (dímheas maidir leis an am agus a mhéid a úsáidtear le haghaidh an tionscadail iad)</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Costais na bhfoirgneamh agus na talún (dímheas maidir leis an am agus a mhéid a úsáidtear le haghaidh an tionscadail iad)</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Costas taighde chonarthaigh, eolais agus paitinní a cheannaítear nó a </w:t>
            </w:r>
            <w:proofErr w:type="spellStart"/>
            <w:r>
              <w:rPr>
                <w:sz w:val="20"/>
              </w:rPr>
              <w:t>cheadúnaítear</w:t>
            </w:r>
            <w:proofErr w:type="spellEnd"/>
            <w:r>
              <w:rPr>
                <w:sz w:val="20"/>
              </w:rPr>
              <w:t xml:space="preserve"> ó fhoinsí seachtracha de réir coinníollacha maidir le prionsabal an fheidhmithe neamhspleách, mar aon le costais seirbhísí comhairleoireachta agus seirbhísí coibhéiseacha a úsáidtear go heisiach don tionscadal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 xml:space="preserve">Forchostais bhreise arna </w:t>
            </w:r>
            <w:proofErr w:type="spellStart"/>
            <w:r>
              <w:rPr>
                <w:sz w:val="20"/>
              </w:rPr>
              <w:t>dtabhú</w:t>
            </w:r>
            <w:proofErr w:type="spellEnd"/>
            <w:r>
              <w:rPr>
                <w:sz w:val="20"/>
              </w:rPr>
              <w:t xml:space="preserve"> go díreach mar thoradh ar an tionscadal</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Speansais oibriúcháin eile</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Go sonrach le haghaidh tionscadal T&amp;F atá ábhartha don tsláinte/a bhaineann leis an tsláinte, na costais uile, agus le haghaidh trialacha </w:t>
            </w:r>
            <w:proofErr w:type="spellStart"/>
            <w:r>
              <w:rPr>
                <w:sz w:val="20"/>
              </w:rPr>
              <w:t>réamhchliniciúla</w:t>
            </w:r>
            <w:proofErr w:type="spellEnd"/>
            <w:r>
              <w:rPr>
                <w:sz w:val="20"/>
              </w:rPr>
              <w:t xml:space="preserve"> agus cliniciúla san áireamh, trialacha chéim IV a chuireann dul chun cinn eolaíoch agus teicneolaíoch chun cinn</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Costais incháilithe iomlána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 xml:space="preserve">Sonraigh an déine cabhrach is infheidhme agus tabhair údar breise má tá aon mhéadú ar an </w:t>
      </w:r>
      <w:proofErr w:type="spellStart"/>
      <w:r>
        <w:t>mbundéine</w:t>
      </w:r>
      <w:proofErr w:type="spellEnd"/>
      <w:r>
        <w:t xml:space="preserve"> cabhrach infheidhme.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Déine cabhrach a cuireadh i bhfeidhm:</w:t>
            </w:r>
          </w:p>
        </w:tc>
        <w:tc>
          <w:tcPr>
            <w:tcW w:w="798" w:type="pct"/>
          </w:tcPr>
          <w:p w14:paraId="3E258887" w14:textId="77777777" w:rsidR="001D63FF" w:rsidRPr="00B20E8E" w:rsidRDefault="001D63FF" w:rsidP="00310CDD">
            <w:pPr>
              <w:spacing w:before="0" w:after="100" w:afterAutospacing="1"/>
              <w:rPr>
                <w:b/>
                <w:sz w:val="20"/>
              </w:rPr>
            </w:pPr>
            <w:r>
              <w:rPr>
                <w:b/>
                <w:sz w:val="20"/>
              </w:rPr>
              <w:t>Fiontar beag</w:t>
            </w:r>
          </w:p>
          <w:p w14:paraId="40F37E4E" w14:textId="77777777" w:rsidR="001D63FF" w:rsidRPr="00B20E8E" w:rsidRDefault="001D63FF" w:rsidP="00310CDD">
            <w:pPr>
              <w:spacing w:before="0" w:after="100" w:afterAutospacing="1"/>
              <w:rPr>
                <w:b/>
                <w:sz w:val="20"/>
              </w:rPr>
            </w:pPr>
            <w:r>
              <w:rPr>
                <w:b/>
                <w:sz w:val="20"/>
              </w:rPr>
              <w:lastRenderedPageBreak/>
              <w:t>%</w:t>
            </w:r>
          </w:p>
        </w:tc>
        <w:tc>
          <w:tcPr>
            <w:tcW w:w="1065" w:type="pct"/>
          </w:tcPr>
          <w:p w14:paraId="58415951" w14:textId="77777777" w:rsidR="001D63FF" w:rsidRPr="00B20E8E" w:rsidRDefault="001D63FF" w:rsidP="00310CDD">
            <w:pPr>
              <w:spacing w:before="0" w:after="100" w:afterAutospacing="1"/>
              <w:rPr>
                <w:b/>
                <w:sz w:val="20"/>
              </w:rPr>
            </w:pPr>
            <w:r>
              <w:rPr>
                <w:b/>
                <w:sz w:val="20"/>
              </w:rPr>
              <w:lastRenderedPageBreak/>
              <w:t>Fiontar meánmhéide</w:t>
            </w:r>
          </w:p>
          <w:p w14:paraId="5E0C503D" w14:textId="77777777" w:rsidR="001D63FF" w:rsidRPr="00B20E8E" w:rsidRDefault="001D63FF" w:rsidP="00310CDD">
            <w:pPr>
              <w:spacing w:before="0" w:after="100" w:afterAutospacing="1"/>
              <w:rPr>
                <w:b/>
                <w:sz w:val="20"/>
              </w:rPr>
            </w:pPr>
            <w:r>
              <w:rPr>
                <w:b/>
                <w:sz w:val="20"/>
              </w:rPr>
              <w:lastRenderedPageBreak/>
              <w:t>%</w:t>
            </w:r>
          </w:p>
        </w:tc>
        <w:tc>
          <w:tcPr>
            <w:tcW w:w="1010" w:type="pct"/>
          </w:tcPr>
          <w:p w14:paraId="196F2FDF" w14:textId="68B9F9BA" w:rsidR="001D63FF" w:rsidRPr="00B20E8E" w:rsidRDefault="001D63FF" w:rsidP="00310CDD">
            <w:pPr>
              <w:spacing w:before="0" w:after="100" w:afterAutospacing="1"/>
              <w:rPr>
                <w:b/>
                <w:sz w:val="20"/>
              </w:rPr>
            </w:pPr>
            <w:r>
              <w:rPr>
                <w:b/>
                <w:sz w:val="20"/>
              </w:rPr>
              <w:lastRenderedPageBreak/>
              <w:t>Fiontar mór</w:t>
            </w:r>
            <w:r>
              <w:t xml:space="preserve"> </w:t>
            </w:r>
            <w:r>
              <w:br/>
            </w:r>
          </w:p>
          <w:p w14:paraId="598C2D37" w14:textId="7C9B7B1B" w:rsidR="001D63FF" w:rsidRPr="00B20E8E" w:rsidRDefault="001D63FF" w:rsidP="00310CDD">
            <w:pPr>
              <w:spacing w:before="0" w:after="100" w:afterAutospacing="1"/>
              <w:rPr>
                <w:b/>
                <w:sz w:val="20"/>
              </w:rPr>
            </w:pPr>
            <w:r>
              <w:rPr>
                <w:b/>
                <w:sz w:val="20"/>
              </w:rPr>
              <w:lastRenderedPageBreak/>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lastRenderedPageBreak/>
              <w:t>Taighde bunúsach</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proofErr w:type="spellStart"/>
            <w:r>
              <w:rPr>
                <w:sz w:val="20"/>
              </w:rPr>
              <w:t>Bundéine</w:t>
            </w:r>
            <w:proofErr w:type="spellEnd"/>
            <w:r>
              <w:rPr>
                <w:sz w:val="20"/>
              </w:rPr>
              <w:t xml:space="preserve"> cabhrach le haghaidh taighde tionsclaíoch</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Méadú ar an </w:t>
            </w:r>
            <w:proofErr w:type="spellStart"/>
            <w:r>
              <w:rPr>
                <w:sz w:val="20"/>
              </w:rPr>
              <w:t>mbundéine</w:t>
            </w:r>
            <w:proofErr w:type="spellEnd"/>
            <w:r>
              <w:rPr>
                <w:sz w:val="20"/>
              </w:rPr>
              <w:t xml:space="preserve"> cabhrach le haghaidh taighde tionsclaíoch: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comhar éifeachtach idir gnóthais (le haghaidh fiontair mhóra trasteorann nó le FBM amháin ar a laghad) nó idir gnóthas agus eagraíocht taighde; nó</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scaipeadh forleathan torthaí, nó</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an tionscadail T&amp;F atá á chur i gcrích i limistéir fóirithinte agus a chomhlíonann coinníollacha Airteagal 107(3)(c) den Chonradh nó</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an tionscadail T&amp;F atá á chur i gcrích i limistéir fóirithinte a chomhlíonann coinníollacha Airteagal 107(3)(a) den Chonradh</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Déine cabhrach is infheidhme maidir le gníomhaíochtaí taighde tionsclaíocha: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proofErr w:type="spellStart"/>
            <w:r>
              <w:rPr>
                <w:sz w:val="20"/>
              </w:rPr>
              <w:t>Bundéine</w:t>
            </w:r>
            <w:proofErr w:type="spellEnd"/>
            <w:r>
              <w:rPr>
                <w:sz w:val="20"/>
              </w:rPr>
              <w:t xml:space="preserve"> cabhrach le haghaidh forbairt thurgnamhach</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Méadú ar an </w:t>
            </w:r>
            <w:proofErr w:type="spellStart"/>
            <w:r>
              <w:rPr>
                <w:sz w:val="20"/>
              </w:rPr>
              <w:t>mbundéine</w:t>
            </w:r>
            <w:proofErr w:type="spellEnd"/>
            <w:r>
              <w:rPr>
                <w:sz w:val="20"/>
              </w:rPr>
              <w:t xml:space="preserve"> cabhrach le haghaidh forbairt thurgnamhach: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comhar éifeachtach idir gnóthais (le haghaidh fiontair mhóra trasteorann nó le FBM amháin ar a laghad) nó idir gnóthas agus eagraíocht taighde; nó</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scaipeadh forleathan torthaí, nó</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an tionscadail T&amp;F atá á chur i gcrích i limistéir fóirithinte agus a chomhlíonann coinníollacha Airteagal 107(3)(c) den Chonradh, nó</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an tionscadail T&amp;F atá á chur i gcrích i limistéir fóirithinte a chomhlíonann coinníollacha Airteagal 107(3)(a) den Chonradh</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Déine cabhrach is infheidhme maidir le gníomhaíochtaí forbartha turgnamhaí:</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Tabhair eolas faoin Státchabhair atá beartaithe agat a dheonú, agus na nithe seo a leanas san áireamh: </w:t>
      </w:r>
    </w:p>
    <w:p w14:paraId="23AF86CB" w14:textId="77777777" w:rsidR="001D63FF" w:rsidRDefault="001D63FF" w:rsidP="008251E8">
      <w:pPr>
        <w:pStyle w:val="Point1letter"/>
        <w:numPr>
          <w:ilvl w:val="3"/>
          <w:numId w:val="42"/>
        </w:numPr>
        <w:spacing w:before="100" w:beforeAutospacing="1" w:after="100" w:afterAutospacing="1"/>
      </w:pPr>
      <w:r>
        <w:lastRenderedPageBreak/>
        <w:t>Méid foriomlán ainmniúil na Státchabhrach</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Cad í an ionstraim Státchabhrach (cineál na cabhrach)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Cé acu a </w:t>
      </w:r>
      <w:proofErr w:type="spellStart"/>
      <w:r>
        <w:t>eisíocfar</w:t>
      </w:r>
      <w:proofErr w:type="spellEnd"/>
      <w:r>
        <w:t xml:space="preserve"> nó nach n‐</w:t>
      </w:r>
      <w:proofErr w:type="spellStart"/>
      <w:r>
        <w:t>eisíocfar</w:t>
      </w:r>
      <w:proofErr w:type="spellEnd"/>
      <w:r>
        <w:t xml:space="preserve"> an Státchabhair i dtráthchuid amháin nó i dtráthchodanna éagsúla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 xml:space="preserve">Dátaí sealadacha na </w:t>
      </w:r>
      <w:proofErr w:type="spellStart"/>
      <w:r>
        <w:t>heisíocaíochta</w:t>
      </w:r>
      <w:proofErr w:type="spellEnd"/>
      <w:r>
        <w:t xml:space="preserve"> (na blianta ar a laghad) agus méideanna gach ceann de na tráthchodanna sin</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Míniú ar an gcaoi ar shuí tú méid na Státchabhrach atá beartaithe agat a dheonú don tionscadal agus méideanna agus sceideal na dtráthchodanna</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I gcás ina mbaineann an fógra le beart fioscach ar Státchabhair é, tabhair tuairisc ar an méid seo a leanas: </w:t>
      </w:r>
    </w:p>
    <w:p w14:paraId="3B37541C" w14:textId="77777777" w:rsidR="001D63FF" w:rsidRDefault="001D63FF" w:rsidP="008251E8">
      <w:pPr>
        <w:pStyle w:val="Point1letter"/>
        <w:numPr>
          <w:ilvl w:val="3"/>
          <w:numId w:val="46"/>
        </w:numPr>
        <w:spacing w:before="100" w:beforeAutospacing="1" w:after="100" w:afterAutospacing="1"/>
      </w:pPr>
      <w:r>
        <w:t xml:space="preserve"> an mbaineann an beart fioscach gan idirdhealú le gach gníomhaíocht incháilithe, ach nach sáraíonn sé an déine cabhrach is infheidhme d’fhorbairt thurgnamhach</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cé acu a shárófar nó nach sárófar déine cabhrach ábhartha, i gcás ina ndéanfar idirdhealú le beart cabhrach </w:t>
      </w:r>
      <w:proofErr w:type="spellStart"/>
      <w:r>
        <w:t>fioscaí</w:t>
      </w:r>
      <w:proofErr w:type="spellEnd"/>
      <w:r>
        <w:t xml:space="preserve"> idir catagóirí éagsúla T&amp;F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Cabhair le haghaidh staidéir indéantachta</w:t>
      </w:r>
    </w:p>
    <w:p w14:paraId="46595AFA" w14:textId="301A2C9C" w:rsidR="001D63FF" w:rsidRPr="00D315EF" w:rsidRDefault="001D63FF" w:rsidP="008251E8">
      <w:pPr>
        <w:pStyle w:val="NumPar1"/>
        <w:numPr>
          <w:ilvl w:val="0"/>
          <w:numId w:val="47"/>
        </w:numPr>
        <w:spacing w:before="100" w:beforeAutospacing="1" w:after="100" w:afterAutospacing="1"/>
      </w:pPr>
      <w:r>
        <w:t>Tabhair tuairisc ar an ábhar agus ar na gníomhaíochtaí lena mbaineann na staidéir indéantachta (féach an sainmhíniú i bpointe 16(l) den Chreat T&amp;F&amp;N). Tabhair eolas freisin maidir le fad na staidéar indéantachta (dáta tosaigh agus dáta deiridh), agus i gcás inarb infheidhme cairt GANTT chun léiriú a thabhairt ar an gcaoi a bhforbróidh agus a gcríochnóidh na pacáistí oibre agus na gníomhaíochtaí (más ann dóibh) san áireamh.</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Sonraigh na costais incháilithe agus, le haghaidh cabhair aonair, sonraigh a méid agus tabhair tuilleadh sonraí maidir leis na toimhdí bunúsacha lena ríomh. Tacaigh le do chuid </w:t>
      </w:r>
      <w:proofErr w:type="spellStart"/>
      <w:r>
        <w:t>ríomhanna</w:t>
      </w:r>
      <w:proofErr w:type="spellEnd"/>
      <w:r>
        <w:t xml:space="preserve"> ar na costais incháilithe T&amp;F leis an bhfianaise </w:t>
      </w:r>
      <w:proofErr w:type="spellStart"/>
      <w:r>
        <w:t>dhoiciméadach</w:t>
      </w:r>
      <w:proofErr w:type="spellEnd"/>
      <w:r>
        <w:t xml:space="preserve"> is déanaí, fianaise a bheidh soiléir agus sonrach agus a bheidh i gceangal leis an bhfoirm fógra.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lastRenderedPageBreak/>
              <w:t>Costais incháilithe le haghaidh staidéar indéantachta</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Méid na gcostas incháilithe</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[cuir isteach ró le haghaidh gach míre costais atá san áireamh i gcostais incháilithe an staidéir féidearthachta]</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 xml:space="preserve">Chun comhlíonadh Iarscríbhinn II agus phointe 81 den Chreat T&amp;F&amp;N a léiriú, sonraigh an déine cabhrach is infheidhme. Tabhair údar, más ábhartha, leis an gcúis a bhfuil aon mhéadú ar an </w:t>
      </w:r>
      <w:proofErr w:type="spellStart"/>
      <w:r>
        <w:t>mbundéine</w:t>
      </w:r>
      <w:proofErr w:type="spellEnd"/>
      <w:r>
        <w:t xml:space="preserve"> cabhrach infheidhme.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Déine cabhrach is infheidhme</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Fiontar beag</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Fiontar meánmhéide</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Fiontar mór</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proofErr w:type="spellStart"/>
            <w:r>
              <w:rPr>
                <w:sz w:val="20"/>
              </w:rPr>
              <w:t>Bundéine</w:t>
            </w:r>
            <w:proofErr w:type="spellEnd"/>
            <w:r>
              <w:rPr>
                <w:sz w:val="20"/>
              </w:rPr>
              <w:t xml:space="preserve"> cabhrach le haghaidh staidéir indéantachta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Méadú ar an </w:t>
            </w:r>
            <w:proofErr w:type="spellStart"/>
            <w:r>
              <w:rPr>
                <w:sz w:val="20"/>
              </w:rPr>
              <w:t>mbundéine</w:t>
            </w:r>
            <w:proofErr w:type="spellEnd"/>
            <w:r>
              <w:rPr>
                <w:sz w:val="20"/>
              </w:rPr>
              <w:t xml:space="preserve"> cabhrach: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 limistéir fóirithinte a chomhlíonann coinníollacha Airteagal 107(3)(c) den Chonradh, nó</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 limistéir fóirithinte a chomhlíonann coinníollacha Airteagal 107(3)(a) den Chonradh</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Déine cabhrach is infheidhme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Tabhair eolas faoin Státchabhair atá beartaithe agat a dheonú, agus na nithe seo a leanas san áireamh: </w:t>
      </w:r>
    </w:p>
    <w:p w14:paraId="080FEBB4" w14:textId="77777777" w:rsidR="001D63FF" w:rsidRDefault="001D63FF" w:rsidP="008251E8">
      <w:pPr>
        <w:pStyle w:val="Point1letter"/>
        <w:numPr>
          <w:ilvl w:val="3"/>
          <w:numId w:val="48"/>
        </w:numPr>
        <w:spacing w:before="100" w:beforeAutospacing="1" w:after="100" w:afterAutospacing="1"/>
      </w:pPr>
      <w:r>
        <w:t>méid foriomlán ainmniúil na Státchabhrach</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cad í an ionstraim Státchabhrach (cineál na cabhrach)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 xml:space="preserve">cé acu a </w:t>
      </w:r>
      <w:proofErr w:type="spellStart"/>
      <w:r>
        <w:t>eisíocfar</w:t>
      </w:r>
      <w:proofErr w:type="spellEnd"/>
      <w:r>
        <w:t xml:space="preserve"> nó nach n‐</w:t>
      </w:r>
      <w:proofErr w:type="spellStart"/>
      <w:r>
        <w:t>eisíocfar</w:t>
      </w:r>
      <w:proofErr w:type="spellEnd"/>
      <w:r>
        <w:t xml:space="preserve"> an Státchabhair i dtráthchuid amháin nó i dtráthchodanna éagsúla</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 xml:space="preserve">dátaí sealadacha na </w:t>
      </w:r>
      <w:proofErr w:type="spellStart"/>
      <w:r>
        <w:t>heisíocaíochta</w:t>
      </w:r>
      <w:proofErr w:type="spellEnd"/>
      <w:r>
        <w:t xml:space="preserve"> (na blianta ar a laghad) agus méideanna gach ceann de na tráthchodanna sin</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míniú ar an gcaoi ar shuí tú méid na Státchabhrach atá beartaithe agat a dheonú don staidéar indéantachta agus sceideal na dtráthchodanna</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lastRenderedPageBreak/>
        <w:t>Cabhair le haghaidh bonneagair thástála a thógáil agus a uasghrádú</w:t>
      </w:r>
      <w:bookmarkEnd w:id="15"/>
    </w:p>
    <w:p w14:paraId="3764A326" w14:textId="77777777" w:rsidR="001D63FF" w:rsidRDefault="001D63FF" w:rsidP="008251E8">
      <w:pPr>
        <w:pStyle w:val="NumPar1"/>
        <w:numPr>
          <w:ilvl w:val="0"/>
          <w:numId w:val="49"/>
        </w:numPr>
        <w:spacing w:before="100" w:beforeAutospacing="1" w:after="100" w:afterAutospacing="1"/>
      </w:pPr>
      <w:r>
        <w:t>Sonraigh cé acu atá nó nach bhfuil an beart dírithe ar bhonneagar taighde nua a thógáil nó ar bhonneagar taighde atá ann cheana a uasghrádú.</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Tabhair tuairisc iomlán ar an mbonneagar taighde (féach an sainmhíniú i bpointe 16 (</w:t>
      </w:r>
      <w:proofErr w:type="spellStart"/>
      <w:r>
        <w:t>gg</w:t>
      </w:r>
      <w:proofErr w:type="spellEnd"/>
      <w:r>
        <w:t xml:space="preserve">) den Chreat T&amp;F&amp;N) lena n-airítear a shuíomh, a </w:t>
      </w:r>
      <w:proofErr w:type="spellStart"/>
      <w:r>
        <w:t>fheidhmiúlachtaí</w:t>
      </w:r>
      <w:proofErr w:type="spellEnd"/>
      <w:r>
        <w:t xml:space="preserve">, saoráidí agus trealamh, réimsí taighde agus seirbhísí, úsáideoirí beartaithe, srl. Tabhair freisin fad an tionscadail (dáta tosaigh agus deiridh na ngníomhaíochtaí tógála nó </w:t>
      </w:r>
      <w:proofErr w:type="spellStart"/>
      <w:r>
        <w:t>uasghrádaithe</w:t>
      </w:r>
      <w:proofErr w:type="spellEnd"/>
      <w:r>
        <w:t>), lena n‐áirítear cairt GANTT chun léiriú a thabhairt ar conas agus cathain a dhéanfar agus a chríochnófar na gníomhaíochtaí infheistíochta dá dtugtar cabhair, chomh maith leis an dáta a chuirfear an bonneagar i bhfeidhm agus a shaolré beartaithe.</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Sonraigh an ndéanfaidh an bonneagar taighde aon ghníomhaíocht eacnamaíoch lena mbaineann earraí nó seirbhísí a thairiscint ar mhargadh áirithe? Tabhair mionsonraí na ngníomhaíochtaí sin, agus mionsonraí maidir leis an eintiteas ábhartha san áireamh (is é sin eintiteas ar nós saotharlann nó roinn a bhfuil an struchtúr eagraíochta, an caipiteal, an t‐ábhar agus an lucht saothair ar fáil dó go héifeachtach chun an ghníomhaíocht lena mbaineann a dhéanamh as féin, ar an leibhéal ar gá an measúnú a dhéanamh air), acmhainneacht bhliantúil an eintitis ábhartha agus sciar bliantúil na </w:t>
      </w:r>
      <w:proofErr w:type="spellStart"/>
      <w:r>
        <w:t>hacmhainneachta</w:t>
      </w:r>
      <w:proofErr w:type="spellEnd"/>
      <w:r>
        <w:t xml:space="preserve"> sin chun bheith ag gabháil do ghníomhaíocht eacnamaíoch nó do ghníomhaíochtaí eacnamaíocha den sórt sin ar feadh shaolré bheartaithe an bhonneagair taighde.</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Sonraigh na costais incháilithe agus, le haghaidh cabhair aonair, sonraigh méid na gcostas sin agus tabhair tuilleadh sonraí maidir leis na toimhdí bunúsacha lena ríomh.</w:t>
      </w:r>
      <w:r>
        <w:rPr>
          <w:color w:val="000000" w:themeColor="text1"/>
        </w:rPr>
        <w:t xml:space="preserve"> Tacaigh le do chuid </w:t>
      </w:r>
      <w:proofErr w:type="spellStart"/>
      <w:r>
        <w:rPr>
          <w:color w:val="000000" w:themeColor="text1"/>
        </w:rPr>
        <w:t>ríomhanna</w:t>
      </w:r>
      <w:proofErr w:type="spellEnd"/>
      <w:r>
        <w:rPr>
          <w:color w:val="000000" w:themeColor="text1"/>
        </w:rPr>
        <w:t xml:space="preserve"> ar na costais incháilithe T&amp;F leis an bhfianaise </w:t>
      </w:r>
      <w:proofErr w:type="spellStart"/>
      <w:r>
        <w:rPr>
          <w:color w:val="000000" w:themeColor="text1"/>
        </w:rPr>
        <w:t>dhoiciméadach</w:t>
      </w:r>
      <w:proofErr w:type="spellEnd"/>
      <w:r>
        <w:rPr>
          <w:color w:val="000000" w:themeColor="text1"/>
        </w:rPr>
        <w:t xml:space="preserve"> is déanaí atá ar fáil, fianaise a bheidh soiléir agus sonrach agus i gceangal leis an bhfoirm fógra.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Costais incháilithe</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Méid na gcostas incháilithe</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costais infheistíochta le haghaidh bonneagair thástála a thógáil agus a uasghrádú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[cuir san áireamh ró le haghaidh gach costais a mheasann tú a thagann faoi chatagóir foriomlán na gcostas infheistíochta i sócmhainní inláimhsithe agus doláimhsithe]</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Costais incháilithe iomlána</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 xml:space="preserve">Sonraigh an déine cabhrach is infheidhme agus tabhair údar breise más ábhartha leis an gcúis a bhfuil aon mhéadú ar an </w:t>
      </w:r>
      <w:proofErr w:type="spellStart"/>
      <w:r>
        <w:t>mbundéine</w:t>
      </w:r>
      <w:proofErr w:type="spellEnd"/>
      <w:r>
        <w:t xml:space="preserve"> cabhrach infheidhme.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Déine cabhrach is infheidhme</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proofErr w:type="spellStart"/>
            <w:r>
              <w:rPr>
                <w:sz w:val="20"/>
              </w:rPr>
              <w:lastRenderedPageBreak/>
              <w:t>Bundéine</w:t>
            </w:r>
            <w:proofErr w:type="spellEnd"/>
            <w:r>
              <w:rPr>
                <w:sz w:val="20"/>
              </w:rPr>
              <w:t xml:space="preserve"> cabhrach le haghaidh cabhair infheistíochta chun bonneagair thaighde a thógáil agus a uasghrádú</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Méadú ar an </w:t>
            </w:r>
            <w:proofErr w:type="spellStart"/>
            <w:r>
              <w:rPr>
                <w:sz w:val="20"/>
              </w:rPr>
              <w:t>mbundéine</w:t>
            </w:r>
            <w:proofErr w:type="spellEnd"/>
            <w:r>
              <w:rPr>
                <w:sz w:val="20"/>
              </w:rPr>
              <w:t xml:space="preserve"> cabhrach: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faoi réir go soláthróidh ar a laghad dhá Bhallstát an maoiniú poiblí, nó</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le haghaidh bonneagair thaighde a mheastar agus a roghnaítear ar leibhéal an Aontais</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Déine cabhrach is infheidhme</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Tabhair eolas faoin Státchabhair atá beartaithe agat a dheonú, agus na nithe seo a leanas san áireamh: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Méid foriomlán ainmniúil na Státchabhrach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Cad í an ionstraim Státchabhrach (cineál na cabhrach)</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 xml:space="preserve">Cé acu a </w:t>
      </w:r>
      <w:proofErr w:type="spellStart"/>
      <w:r>
        <w:t>eisíocfar</w:t>
      </w:r>
      <w:proofErr w:type="spellEnd"/>
      <w:r>
        <w:t xml:space="preserve"> nó nach n‐</w:t>
      </w:r>
      <w:proofErr w:type="spellStart"/>
      <w:r>
        <w:t>eisíocfar</w:t>
      </w:r>
      <w:proofErr w:type="spellEnd"/>
      <w:r>
        <w:t xml:space="preserve"> an Státchabhair i dtráthchuid amháin nó i dtráthchodanna éagsúla</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 xml:space="preserve">Dátaí sealadacha na </w:t>
      </w:r>
      <w:proofErr w:type="spellStart"/>
      <w:r>
        <w:t>heisíocaíochta</w:t>
      </w:r>
      <w:proofErr w:type="spellEnd"/>
      <w:r>
        <w:t xml:space="preserve"> (na blianta ar a laghad) agus méideanna gach ceann de na tráthchodanna sin</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Míniú ar an gcaoi ar shuí tú méid na Státchabhrach atá beartaithe agat a dheonú don staidéar féidearthachta agus sceideal na dtráthchodanna</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 xml:space="preserve">Má bhíonn idir ghníomhaíochtaí eacnamaíocha agus ghníomhaíochtaí </w:t>
      </w:r>
      <w:proofErr w:type="spellStart"/>
      <w:r>
        <w:t>neamheacnamaíocha</w:t>
      </w:r>
      <w:proofErr w:type="spellEnd"/>
      <w:r>
        <w:t xml:space="preserve"> ar bun sna bonneagair thaighde, cuir tic leis an mbosca thíos lena dheimhniú go bhfuil cuntas ar leithligh ar mhaoiniú, costais, agus ioncaim gach cineál gníomhaíochta ar bhonn prionsabal cuntasaíochta a chuirtear i bhfeidhm go comhsheasmhach agus a bhfuil údar oibiachtúil leo.</w:t>
      </w:r>
    </w:p>
    <w:p w14:paraId="40FB5664" w14:textId="77777777" w:rsidR="001D63FF" w:rsidRPr="00B20E8E" w:rsidRDefault="00000000"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67970282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052E1D50" w14:textId="77777777" w:rsidR="001D63FF" w:rsidRPr="00D315EF" w:rsidRDefault="001D63FF" w:rsidP="008251E8">
      <w:pPr>
        <w:pStyle w:val="Text1"/>
        <w:spacing w:before="100" w:beforeAutospacing="1" w:after="100" w:afterAutospacing="1"/>
      </w:pPr>
      <w:r>
        <w:t>Le haghaidh cabhair aonair, tabhair an t-eolas agus an fhianaise ábhartha:</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Má fhaigheann bonneagair thaighde maoiniú poiblí as gníomhaíochtaí eacnamaíocha agus neamh‑eacnamaíocha, cuir tic leis an mbosca thíos lena dheimhniú go bhfuil sásra monatóireachta agus </w:t>
      </w:r>
      <w:proofErr w:type="spellStart"/>
      <w:r>
        <w:t>aisghlámtha</w:t>
      </w:r>
      <w:proofErr w:type="spellEnd"/>
      <w:r>
        <w:t xml:space="preserve"> i bhfeidhm d’fhonn a chinntiú nach sáraítear an </w:t>
      </w:r>
      <w:proofErr w:type="spellStart"/>
      <w:r>
        <w:t>uasdéine</w:t>
      </w:r>
      <w:proofErr w:type="spellEnd"/>
      <w:r>
        <w:t xml:space="preserve"> cabhrach is infheidhme.</w:t>
      </w:r>
    </w:p>
    <w:p w14:paraId="25A4712E" w14:textId="37C1F8CC" w:rsidR="001D63FF" w:rsidRPr="006E2D7E" w:rsidRDefault="00000000"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w:t>
      </w:r>
      <w:r w:rsidR="00E9264E">
        <w:t>tá</w:t>
      </w:r>
      <w:r w:rsidR="000C5C4D">
        <w:tab/>
      </w:r>
      <w:r w:rsidR="000C5C4D">
        <w:tab/>
      </w:r>
      <w:sdt>
        <w:sdtPr>
          <w:id w:val="110107229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3096B5D2" w14:textId="77777777" w:rsidR="001D63FF" w:rsidRPr="00D315EF" w:rsidRDefault="001D63FF" w:rsidP="008251E8">
      <w:pPr>
        <w:pStyle w:val="Text1"/>
        <w:spacing w:before="100" w:beforeAutospacing="1" w:after="100" w:afterAutospacing="1"/>
        <w:rPr>
          <w:bCs/>
        </w:rPr>
      </w:pPr>
      <w:r>
        <w:t>Tabhair eolas agus fianaise ábhartha:</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An gcomhfhreagraíonn an praghas a ghearrtar as na bonneagair thaighde a oibriú nó a úsáid leis an bpraghas margaidh?</w:t>
      </w:r>
    </w:p>
    <w:p w14:paraId="3CE9828D" w14:textId="1F5CE3D3" w:rsidR="001D63FF" w:rsidRPr="006E2D7E" w:rsidRDefault="00000000"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w:t>
      </w:r>
      <w:r w:rsidR="00E9264E">
        <w:t>comhfhreagraíonn</w:t>
      </w:r>
      <w:r w:rsidR="000C5C4D">
        <w:tab/>
      </w:r>
      <w:r w:rsidR="000C5C4D">
        <w:tab/>
      </w:r>
      <w:sdt>
        <w:sdtPr>
          <w:id w:val="-204858679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chomhfhreagraíonn</w:t>
      </w:r>
    </w:p>
    <w:p w14:paraId="65423ECD" w14:textId="77777777" w:rsidR="001D63FF" w:rsidRPr="00D315EF" w:rsidRDefault="001D63FF" w:rsidP="008251E8">
      <w:pPr>
        <w:pStyle w:val="Text1"/>
        <w:spacing w:before="100" w:beforeAutospacing="1" w:after="100" w:afterAutospacing="1"/>
        <w:rPr>
          <w:bCs/>
        </w:rPr>
      </w:pPr>
      <w:r>
        <w:t>Sonraigh:</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An bhfuil rochtain ar na bonneagair thaighde oscailte do roinnt úsáideoirí ar bhonn trédhearcach agus neamh-idirdhealaitheach?</w:t>
      </w:r>
    </w:p>
    <w:p w14:paraId="32DD7F46" w14:textId="77777777" w:rsidR="001D63FF" w:rsidRPr="006E2D7E" w:rsidRDefault="00000000"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169252520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76686EBA" w14:textId="77777777" w:rsidR="001D63FF" w:rsidRPr="00D315EF" w:rsidRDefault="001D63FF" w:rsidP="008251E8">
      <w:pPr>
        <w:pStyle w:val="Text1"/>
        <w:spacing w:before="100" w:beforeAutospacing="1" w:after="100" w:afterAutospacing="1"/>
        <w:rPr>
          <w:bCs/>
        </w:rPr>
      </w:pPr>
      <w:bookmarkStart w:id="18" w:name="_Hlk134691197"/>
      <w:r>
        <w:t>I gcás ina ndeonaítear rochtain tosaíochta do roinnt gnóthas, tabhair sonraí agus léirigh sciar na gcostas infheistíochta a iompraíonn na gnóthais sin:</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 xml:space="preserve">Cabhair le haghaidh bonneagair thástála agus </w:t>
      </w:r>
      <w:proofErr w:type="spellStart"/>
      <w:r>
        <w:t>thurgnamhaíochta</w:t>
      </w:r>
      <w:proofErr w:type="spellEnd"/>
      <w:r>
        <w:t xml:space="preserve"> a thógáil agus a uasghrádú (féadfar ‘bonneagair theicneolaíochta’ a thabhairt orthu freisin)</w:t>
      </w:r>
    </w:p>
    <w:p w14:paraId="4CB447B9" w14:textId="4ADE3FAD" w:rsidR="001D63FF" w:rsidRDefault="001D63FF" w:rsidP="008251E8">
      <w:pPr>
        <w:pStyle w:val="NumPar1"/>
        <w:numPr>
          <w:ilvl w:val="0"/>
          <w:numId w:val="51"/>
        </w:numPr>
        <w:spacing w:before="100" w:beforeAutospacing="1" w:after="100" w:afterAutospacing="1"/>
      </w:pPr>
      <w:r>
        <w:t xml:space="preserve">Tabhair tuairisc iomlán ar an mbonneagar tástála agus </w:t>
      </w:r>
      <w:proofErr w:type="spellStart"/>
      <w:r>
        <w:t>turgnamhaíochta</w:t>
      </w:r>
      <w:proofErr w:type="spellEnd"/>
      <w:r>
        <w:t xml:space="preserve"> (féach an sainmhíniú i bpointe 16 (</w:t>
      </w:r>
      <w:proofErr w:type="spellStart"/>
      <w:r>
        <w:t>ll</w:t>
      </w:r>
      <w:proofErr w:type="spellEnd"/>
      <w:r>
        <w:t xml:space="preserve">) den Chreat T&amp;F&amp;N), agus a shuíomh, a </w:t>
      </w:r>
      <w:proofErr w:type="spellStart"/>
      <w:r>
        <w:t>fheidhmiúlachtaí</w:t>
      </w:r>
      <w:proofErr w:type="spellEnd"/>
      <w:r>
        <w:t xml:space="preserve">, a shaoráidí agus a </w:t>
      </w:r>
      <w:proofErr w:type="spellStart"/>
      <w:r>
        <w:t>threalamh</w:t>
      </w:r>
      <w:proofErr w:type="spellEnd"/>
      <w:r>
        <w:t xml:space="preserve">, a sheirbhísí, úsáideoirí beartaithe agus próifíl na n‐úsáideoirí (agus a méid, a n‐earnáil agus eolas ábhartha eile san áireamh) srl san áireamh.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 xml:space="preserve">Tabhair freisin fad an tionscadail (dáta tosaigh agus deiridh na ngníomhaíochtaí tógála nó </w:t>
      </w:r>
      <w:proofErr w:type="spellStart"/>
      <w:r>
        <w:t>uasghrádaithe</w:t>
      </w:r>
      <w:proofErr w:type="spellEnd"/>
      <w:r>
        <w:t>), agus cairt GANTT san áireamh chun léiriú a thabhairt ar conas agus cathain a dhéanfar agus a chríochnófar na gníomhaíochtaí infheistíochta dá dtugtar cabhair, chomh maith leis an dáta a chuirfear an bonneagar i bhfeidhm agus a shaolré beartaithe.</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 xml:space="preserve">Sonraigh na costais incháilithe agus, le haghaidh cabhair aonair, léirigh méid na gcostas sin agus tabhair tuilleadh sonraí maidir leis na heilimintí costais agus na toimhdí bunúsacha lena ríomh. Tacaigh le do chuid </w:t>
      </w:r>
      <w:proofErr w:type="spellStart"/>
      <w:r>
        <w:t>ríomhanna</w:t>
      </w:r>
      <w:proofErr w:type="spellEnd"/>
      <w:r>
        <w:t xml:space="preserve"> le fianaise chuí atá le cur i gceangal leis an bhfoirm fógra.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Costais incháilithe</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Méid na gcostas incháilithe</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cabhair chun bonneagair thástála agus </w:t>
            </w:r>
            <w:proofErr w:type="spellStart"/>
            <w:r>
              <w:rPr>
                <w:sz w:val="20"/>
              </w:rPr>
              <w:t>thurgnamhaíochta</w:t>
            </w:r>
            <w:proofErr w:type="spellEnd"/>
            <w:r>
              <w:rPr>
                <w:sz w:val="20"/>
              </w:rPr>
              <w:t xml:space="preserve"> a thógáil agus a uasghrádú </w:t>
            </w:r>
          </w:p>
          <w:p w14:paraId="622A1DFA" w14:textId="77777777" w:rsidR="001D63FF" w:rsidRPr="00493D82" w:rsidRDefault="001D63FF" w:rsidP="008251E8">
            <w:pPr>
              <w:spacing w:before="100" w:beforeAutospacing="1" w:after="100" w:afterAutospacing="1"/>
              <w:rPr>
                <w:sz w:val="20"/>
              </w:rPr>
            </w:pPr>
            <w:r>
              <w:rPr>
                <w:sz w:val="20"/>
              </w:rPr>
              <w:lastRenderedPageBreak/>
              <w:t>agus na nithe seo a leanas san áireamh</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[cuir san áireamh ró le haghaidh gach costais a mheasann tú a thagann faoi chatagóir foriomlán na gcostas infheistíochta i sócmhainní inláimhsithe agus doláimhsithe]</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Costais incháilithe iomlána</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 xml:space="preserve">Sonraigh an déine cabhrach is infheidhme agus tabhair údar breise má tá aon mhéadú ar an </w:t>
      </w:r>
      <w:proofErr w:type="spellStart"/>
      <w:r>
        <w:t>mbundéine</w:t>
      </w:r>
      <w:proofErr w:type="spellEnd"/>
      <w:r>
        <w:t xml:space="preserve"> cabhrach infheidhme: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Déine cabhrach is infheidhme</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Fiontar beag</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Fiontar meánmhéide</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Fiontar mór</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proofErr w:type="spellStart"/>
            <w:r>
              <w:rPr>
                <w:sz w:val="20"/>
              </w:rPr>
              <w:t>Bundéine</w:t>
            </w:r>
            <w:proofErr w:type="spellEnd"/>
            <w:r>
              <w:rPr>
                <w:sz w:val="20"/>
              </w:rPr>
              <w:t xml:space="preserve"> cabhrach le haghaidh cabhair infheistíochta chun bonneagair thaighde a thógáil agus a uasghrádú</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Méadú ar an </w:t>
            </w:r>
            <w:proofErr w:type="spellStart"/>
            <w:r>
              <w:rPr>
                <w:sz w:val="20"/>
              </w:rPr>
              <w:t>mbundéine</w:t>
            </w:r>
            <w:proofErr w:type="spellEnd"/>
            <w:r>
              <w:rPr>
                <w:sz w:val="20"/>
              </w:rPr>
              <w:t xml:space="preserve"> cabhrach: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faoi réir go soláthróidh ar a laghad dhá Bhallstát an maoiniú poiblí, nó</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le haghaidh bonneagair thástála agus </w:t>
            </w:r>
            <w:proofErr w:type="spellStart"/>
            <w:r>
              <w:rPr>
                <w:sz w:val="20"/>
              </w:rPr>
              <w:t>thugnamhaíochta</w:t>
            </w:r>
            <w:proofErr w:type="spellEnd"/>
            <w:r>
              <w:rPr>
                <w:sz w:val="20"/>
              </w:rPr>
              <w:t xml:space="preserve"> arna meas agus arna roghnú ar leibhéal an Aontais , agus/nó</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faoi réir an bhonneagair thástála agus </w:t>
            </w:r>
            <w:proofErr w:type="spellStart"/>
            <w:r>
              <w:rPr>
                <w:sz w:val="20"/>
              </w:rPr>
              <w:t>thurgnamhaíochta</w:t>
            </w:r>
            <w:proofErr w:type="spellEnd"/>
            <w:r>
              <w:rPr>
                <w:sz w:val="20"/>
              </w:rPr>
              <w:t xml:space="preserve"> a chuireann seirbhísí ar fáil do </w:t>
            </w:r>
            <w:proofErr w:type="spellStart"/>
            <w:r>
              <w:rPr>
                <w:sz w:val="20"/>
              </w:rPr>
              <w:t>FBManna</w:t>
            </w:r>
            <w:proofErr w:type="spellEnd"/>
            <w:r>
              <w:rPr>
                <w:sz w:val="20"/>
              </w:rPr>
              <w:t xml:space="preserve"> den chuid is mó (agus 80 % dá chumas a leithdháileadh chun na críche sin ar a laghad)</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Déine cabhrach is infheidhme</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Tabhair eolas faoin Státchabhair atá beartaithe agat a dheonú, agus na nithe seo a leanas san áireamh: </w:t>
      </w:r>
    </w:p>
    <w:p w14:paraId="3D9F68CD" w14:textId="77777777" w:rsidR="001D63FF" w:rsidRDefault="001D63FF" w:rsidP="008251E8">
      <w:pPr>
        <w:pStyle w:val="Point1letter"/>
        <w:numPr>
          <w:ilvl w:val="3"/>
          <w:numId w:val="52"/>
        </w:numPr>
        <w:spacing w:before="100" w:beforeAutospacing="1" w:after="100" w:afterAutospacing="1"/>
      </w:pPr>
      <w:r>
        <w:t>Méid foriomlán ainmniúil na Státchabhrach</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Cad í an ionstraim Státchabhrach (cineál na cabhrach)</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 xml:space="preserve">Cé acu a </w:t>
      </w:r>
      <w:proofErr w:type="spellStart"/>
      <w:r>
        <w:t>eisíocfar</w:t>
      </w:r>
      <w:proofErr w:type="spellEnd"/>
      <w:r>
        <w:t xml:space="preserve"> nó nach n‐</w:t>
      </w:r>
      <w:proofErr w:type="spellStart"/>
      <w:r>
        <w:t>eisíocfar</w:t>
      </w:r>
      <w:proofErr w:type="spellEnd"/>
      <w:r>
        <w:t xml:space="preserve"> an Státchabhair i dtráthchuid amháin nó i dtráthchodanna éagsúla</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 xml:space="preserve">Dátaí sealadacha na </w:t>
      </w:r>
      <w:proofErr w:type="spellStart"/>
      <w:r>
        <w:t>heisíocaíochta</w:t>
      </w:r>
      <w:proofErr w:type="spellEnd"/>
      <w:r>
        <w:t xml:space="preserve"> (na blianta ar a laghad) agus méideanna gach ceann de na tráthchodanna sin</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lastRenderedPageBreak/>
        <w:tab/>
      </w:r>
    </w:p>
    <w:bookmarkEnd w:id="22"/>
    <w:p w14:paraId="4314D602" w14:textId="77777777" w:rsidR="001D63FF" w:rsidRDefault="001D63FF" w:rsidP="008251E8">
      <w:pPr>
        <w:pStyle w:val="Point1letter"/>
        <w:spacing w:before="100" w:beforeAutospacing="1" w:after="100" w:afterAutospacing="1"/>
      </w:pPr>
      <w:r>
        <w:t xml:space="preserve">Míniú ar an gcaoi ar shuí tú méid na Státchabhrach atá beartaithe agat a dheonú don bhonneagar tástála agus </w:t>
      </w:r>
      <w:proofErr w:type="spellStart"/>
      <w:r>
        <w:t>turgnamhaíochta</w:t>
      </w:r>
      <w:proofErr w:type="spellEnd"/>
      <w:r>
        <w:t xml:space="preserve"> agus sceideal na dtráthchodanna.</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 xml:space="preserve">Tabhair eolas mionsonraithe beacht maidir le speisialtóireacht phleanáilte nó ionchais an bhonneagair, a chineál </w:t>
      </w:r>
      <w:proofErr w:type="spellStart"/>
      <w:r>
        <w:t>úrscothach</w:t>
      </w:r>
      <w:proofErr w:type="spellEnd"/>
      <w:r>
        <w:t xml:space="preserve"> agus an ról a d’fhéadfadh a bheith ag an mbonneagar chun aistriú digiteach agus glas gheilleagar an Aontais a éascú ar an leibhéal réigiúnach, ar an leibhéal náisiúnta nó ar leibhéal an Aontais.</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 xml:space="preserve">Tabhair eolas i dtaobh an bhfuil bonneagair thástála agus </w:t>
      </w:r>
      <w:proofErr w:type="spellStart"/>
      <w:r>
        <w:t>thurgnamhaíochta</w:t>
      </w:r>
      <w:proofErr w:type="spellEnd"/>
      <w:r>
        <w:t xml:space="preserve"> den chineál céanna ann san Aontas, bíodh siad maoinithe go poiblí nó ná bíodh.</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 xml:space="preserve">An gcomhfhreagraíonn an praghas a ghearrtar as an mbonneagar </w:t>
      </w:r>
      <w:proofErr w:type="spellStart"/>
      <w:r>
        <w:t>turgnamhaíochta</w:t>
      </w:r>
      <w:proofErr w:type="spellEnd"/>
      <w:r>
        <w:t xml:space="preserve"> nó as na bonneagair </w:t>
      </w:r>
      <w:proofErr w:type="spellStart"/>
      <w:r>
        <w:t>thurgnamaíochta</w:t>
      </w:r>
      <w:proofErr w:type="spellEnd"/>
      <w:r>
        <w:t xml:space="preserve"> a oibriú nó a úsáid leis an bpraghas margaidh?</w:t>
      </w:r>
    </w:p>
    <w:p w14:paraId="56EE5FBF" w14:textId="77777777" w:rsidR="001D63FF" w:rsidRPr="006E2D7E" w:rsidRDefault="00000000"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comhfhreagraíonn</w:t>
      </w:r>
      <w:r w:rsidR="000C5C4D">
        <w:tab/>
      </w:r>
      <w:r w:rsidR="000C5C4D">
        <w:tab/>
      </w:r>
      <w:sdt>
        <w:sdtPr>
          <w:id w:val="162102215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chomhfhreagraíonn</w:t>
      </w:r>
    </w:p>
    <w:p w14:paraId="11DC109C" w14:textId="77777777" w:rsidR="001D63FF" w:rsidRPr="00D315EF" w:rsidRDefault="001D63FF" w:rsidP="008251E8">
      <w:pPr>
        <w:pStyle w:val="Text1"/>
        <w:spacing w:before="100" w:beforeAutospacing="1" w:after="100" w:afterAutospacing="1"/>
        <w:rPr>
          <w:bCs/>
        </w:rPr>
      </w:pPr>
      <w:r>
        <w:t>Sonraigh agus tabhair tuilleadh sonraí maidir leis na praghsanna margaidh agus na praghsanna a ghearrtar, chomh maith le fianaise chuí chun praghsanna margaidh a chinneadh:</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 xml:space="preserve">An bhfuil rochtain ar an mbonneagar tástála agus </w:t>
      </w:r>
      <w:proofErr w:type="spellStart"/>
      <w:r>
        <w:t>turgnamhaíochta</w:t>
      </w:r>
      <w:proofErr w:type="spellEnd"/>
      <w:r>
        <w:t xml:space="preserve"> oscailte do roinnt úsáideoirí ar bhonn trédhearcach, neamh-idirdhealaitheach agus ar théarmaí an mhargaidh?</w:t>
      </w:r>
    </w:p>
    <w:p w14:paraId="2969AFE3" w14:textId="77777777" w:rsidR="001D63FF" w:rsidRPr="006E2D7E" w:rsidRDefault="00000000"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104313734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568D646A" w14:textId="77777777" w:rsidR="001D63FF" w:rsidRPr="00D315EF" w:rsidRDefault="001D63FF" w:rsidP="008251E8">
      <w:pPr>
        <w:spacing w:before="100" w:beforeAutospacing="1" w:after="100" w:afterAutospacing="1"/>
        <w:ind w:left="720"/>
        <w:rPr>
          <w:bCs/>
        </w:rPr>
      </w:pPr>
      <w:r>
        <w:t>Tabhair tuilleadh sonraí maidir leis na téarmaí agus na coinníollacha a bhaineann leis an rochtain oscailte, thrédhearcach agus neamh-idirdhealaitheach:</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I gcás ina ndeonaítear rochtain fhabhrach do ghnóthais áirithe, tabhair sonraí agus údar le cur chuige den sórt sin:</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 xml:space="preserve">Tabhair eolas faoin méid a </w:t>
      </w:r>
      <w:proofErr w:type="spellStart"/>
      <w:r>
        <w:t>leithdháilfí</w:t>
      </w:r>
      <w:proofErr w:type="spellEnd"/>
      <w:r>
        <w:t xml:space="preserve"> acmhainneacht an bhonneagair thástála agus </w:t>
      </w:r>
      <w:proofErr w:type="spellStart"/>
      <w:r>
        <w:t>thurgnamhaíochta</w:t>
      </w:r>
      <w:proofErr w:type="spellEnd"/>
      <w:r>
        <w:t xml:space="preserve"> ar sheirbhísí a sholáthraítear do </w:t>
      </w:r>
      <w:proofErr w:type="spellStart"/>
      <w:r>
        <w:t>FBManna</w:t>
      </w:r>
      <w:proofErr w:type="spellEnd"/>
      <w:r>
        <w:t>. Tabhair tuilleadh sonraí agus cuir isteach fianaise ábhartha.</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 xml:space="preserve">Léirigh nach mbeidh dúbailt i seirbhísí atá á dtairiscint cheana féin ag bonneagair thástála agus </w:t>
      </w:r>
      <w:proofErr w:type="spellStart"/>
      <w:r>
        <w:t>thurgnamhaíochta</w:t>
      </w:r>
      <w:proofErr w:type="spellEnd"/>
      <w:r>
        <w:t xml:space="preserve"> atá ann cheana agus atá ag feidhmiú laistigh den Aontas mar thoradh ar an tacaíocht phoiblí.</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lastRenderedPageBreak/>
        <w:tab/>
      </w:r>
    </w:p>
    <w:p w14:paraId="2C4C7141" w14:textId="77777777" w:rsidR="001D63FF" w:rsidRPr="00D315EF" w:rsidRDefault="001D63FF" w:rsidP="008251E8">
      <w:pPr>
        <w:pStyle w:val="Heading2"/>
        <w:spacing w:before="100" w:beforeAutospacing="1" w:after="100" w:afterAutospacing="1"/>
      </w:pPr>
      <w:r>
        <w:t xml:space="preserve">Cabhair </w:t>
      </w:r>
      <w:proofErr w:type="spellStart"/>
      <w:r>
        <w:t>nuálaíochta</w:t>
      </w:r>
      <w:proofErr w:type="spellEnd"/>
      <w:r>
        <w:t xml:space="preserve"> le haghaidh </w:t>
      </w:r>
      <w:proofErr w:type="spellStart"/>
      <w:r>
        <w:t>FBManna</w:t>
      </w:r>
      <w:bookmarkEnd w:id="19"/>
      <w:bookmarkEnd w:id="20"/>
      <w:proofErr w:type="spellEnd"/>
    </w:p>
    <w:p w14:paraId="0BA195FF" w14:textId="77777777" w:rsidR="001D63FF" w:rsidRPr="00D315EF" w:rsidRDefault="001D63FF" w:rsidP="008251E8">
      <w:pPr>
        <w:pStyle w:val="NumPar1"/>
        <w:numPr>
          <w:ilvl w:val="0"/>
          <w:numId w:val="53"/>
        </w:numPr>
        <w:spacing w:before="100" w:beforeAutospacing="1" w:after="100" w:afterAutospacing="1"/>
      </w:pPr>
      <w:r>
        <w:t>Sonraigh agus tabhair tuairisc ar na gníomhaíochtaí a dtacaítear leo faoin mbeart a dtugtar fógra ina leith:</w:t>
      </w:r>
    </w:p>
    <w:p w14:paraId="510400C6" w14:textId="70D9ACEB" w:rsidR="001D63FF" w:rsidRPr="0063029B" w:rsidRDefault="00000000"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paitinní agus sócmhainní doláimhsithe eile a fháil, a </w:t>
      </w:r>
      <w:proofErr w:type="spellStart"/>
      <w:r w:rsidR="000C5C4D">
        <w:t>bhailíochtú</w:t>
      </w:r>
      <w:proofErr w:type="spellEnd"/>
      <w:r w:rsidR="000C5C4D">
        <w:t xml:space="preserve"> agus a chosaint</w:t>
      </w:r>
    </w:p>
    <w:p w14:paraId="219E7B0E" w14:textId="53CC67EF" w:rsidR="001D63FF" w:rsidRPr="00D315EF" w:rsidRDefault="00000000"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pearsanra ardcháilithe a fháil ar iasacht</w:t>
      </w:r>
    </w:p>
    <w:p w14:paraId="57E39ABB" w14:textId="7AEACD71" w:rsidR="001D63FF" w:rsidRPr="0063029B" w:rsidRDefault="00000000"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seirbhísí comhairleacha </w:t>
      </w:r>
      <w:proofErr w:type="spellStart"/>
      <w:r w:rsidR="000C5C4D">
        <w:t>nuálaíochta</w:t>
      </w:r>
      <w:proofErr w:type="spellEnd"/>
      <w:r w:rsidR="000C5C4D">
        <w:t xml:space="preserve"> agus tacaíochta a fháil</w:t>
      </w:r>
      <w:r w:rsidR="000C5C4D">
        <w:rPr>
          <w:rStyle w:val="FootnoteReference"/>
        </w:rPr>
        <w:footnoteReference w:id="14"/>
      </w:r>
    </w:p>
    <w:p w14:paraId="51B3DF2F" w14:textId="68F2BED4" w:rsidR="001D63FF" w:rsidRDefault="001D63FF" w:rsidP="008251E8">
      <w:pPr>
        <w:pStyle w:val="NumPar1"/>
        <w:spacing w:before="100" w:beforeAutospacing="1" w:after="100" w:afterAutospacing="1"/>
      </w:pPr>
      <w:r>
        <w:t xml:space="preserve">Sonraigh an tréimhse ina ndéanfar na gníomhaíochtaí </w:t>
      </w:r>
      <w:proofErr w:type="spellStart"/>
      <w:r>
        <w:t>nuálaíochta</w:t>
      </w:r>
      <w:proofErr w:type="spellEnd"/>
      <w:r>
        <w:t xml:space="preserve"> dá dtugtar tacaíocht (dáta tosaigh – dáta deiridh):</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Sonraigh na costais incháilithe agus, don chabhair aonair, léirigh a méid na gcostas sin.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Costais incháilithe</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Méid na gcostas incháilithe</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 xml:space="preserve">Costais a bhaineann le paitinní agus sócmhainní doláimhsithe eile a fháil, a </w:t>
            </w:r>
            <w:proofErr w:type="spellStart"/>
            <w:r>
              <w:rPr>
                <w:sz w:val="20"/>
              </w:rPr>
              <w:t>bhailíochtú</w:t>
            </w:r>
            <w:proofErr w:type="spellEnd"/>
            <w:r>
              <w:rPr>
                <w:sz w:val="20"/>
              </w:rPr>
              <w:t xml:space="preserve"> agus a chosaint</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Costas pearsanra ardcháilithe a fháil ar iasacht</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 xml:space="preserve">Costais a bhaineann le seirbhísí comhairleacha agus tacaíochtaí </w:t>
            </w:r>
            <w:proofErr w:type="spellStart"/>
            <w:r>
              <w:rPr>
                <w:sz w:val="20"/>
              </w:rPr>
              <w:t>nuálaíochta</w:t>
            </w:r>
            <w:proofErr w:type="spellEnd"/>
            <w:r>
              <w:rPr>
                <w:sz w:val="20"/>
              </w:rPr>
              <w:t xml:space="preserve"> a fháil</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Costais incháilithe iomlána</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 xml:space="preserve">Sonraigh an déine cabhrach is infheidhme agus tabhair údar breise má tá aon mhéadú ar an </w:t>
      </w:r>
      <w:proofErr w:type="spellStart"/>
      <w:r>
        <w:t>mbundéine</w:t>
      </w:r>
      <w:proofErr w:type="spellEnd"/>
      <w:r>
        <w:t xml:space="preserve"> cabhrach infheidhme.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Déine cabhrach is infheidhme</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Fiontar beag</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Fiontar meánmhéide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 xml:space="preserve">Cabhair </w:t>
            </w:r>
            <w:proofErr w:type="spellStart"/>
            <w:r>
              <w:rPr>
                <w:sz w:val="20"/>
              </w:rPr>
              <w:t>nuálaíochta</w:t>
            </w:r>
            <w:proofErr w:type="spellEnd"/>
            <w:r>
              <w:rPr>
                <w:sz w:val="20"/>
              </w:rPr>
              <w:t xml:space="preserve"> le haghaidh </w:t>
            </w:r>
            <w:proofErr w:type="spellStart"/>
            <w:r>
              <w:rPr>
                <w:sz w:val="20"/>
              </w:rPr>
              <w:t>FBManna</w:t>
            </w:r>
            <w:proofErr w:type="spellEnd"/>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Tabhair eolas faoin Státchabhair atá beartaithe agat a dheonú, agus na nithe seo a leanas san áireamh: </w:t>
      </w:r>
    </w:p>
    <w:p w14:paraId="40F06D2A" w14:textId="77777777" w:rsidR="001D63FF" w:rsidRDefault="001D63FF" w:rsidP="008251E8">
      <w:pPr>
        <w:pStyle w:val="Point1letter"/>
        <w:numPr>
          <w:ilvl w:val="3"/>
          <w:numId w:val="54"/>
        </w:numPr>
        <w:spacing w:before="100" w:beforeAutospacing="1" w:after="100" w:afterAutospacing="1"/>
      </w:pPr>
      <w:r>
        <w:t>Méid foriomlán ainmniúil na Státchabhrach</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lastRenderedPageBreak/>
        <w:t>Cad í an ionstraim Státchabhrach (cineál na cabhrach)</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 xml:space="preserve">Cé acu a </w:t>
      </w:r>
      <w:proofErr w:type="spellStart"/>
      <w:r>
        <w:t>eisíocfar</w:t>
      </w:r>
      <w:proofErr w:type="spellEnd"/>
      <w:r>
        <w:t xml:space="preserve"> nó nach n‐</w:t>
      </w:r>
      <w:proofErr w:type="spellStart"/>
      <w:r>
        <w:t>eisíocfar</w:t>
      </w:r>
      <w:proofErr w:type="spellEnd"/>
      <w:r>
        <w:t xml:space="preserve"> an Státchabhair i dtráthchuid amháin nó i dtráthchodanna éagsúla</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 xml:space="preserve">Dátaí sealadacha na </w:t>
      </w:r>
      <w:proofErr w:type="spellStart"/>
      <w:r>
        <w:t>heisíocaíochta</w:t>
      </w:r>
      <w:proofErr w:type="spellEnd"/>
      <w:r>
        <w:t xml:space="preserve"> (na blianta ar a laghad) agus méideanna gach ceann de na tráthchodanna sin</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Míniú ar an gcaoi ar shuí tú méid na Státchabhrach atá beartaithe agat a dheonú don staidéar féidearthachta agus sceideal na dtráthchodanna</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Cabhair le haghaidh nuálaíocht próiseas agus eagraíochta</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Sonraigh agus tabhair tuairisc ar na gníomhaíochtaí a dtacaítear leo faoin mbeart a dtugtar fógra ina leith:</w:t>
      </w:r>
    </w:p>
    <w:p w14:paraId="7A4FED22" w14:textId="7FE552CE" w:rsidR="001D63FF" w:rsidRPr="00D56840" w:rsidRDefault="00000000"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nuálaíocht próiseas</w:t>
      </w:r>
    </w:p>
    <w:p w14:paraId="031FE3FF" w14:textId="63F091B8" w:rsidR="00D77E53" w:rsidRDefault="00000000"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nuálaíocht eagraíochta</w:t>
      </w:r>
    </w:p>
    <w:p w14:paraId="1047D64A" w14:textId="3F5B15D8" w:rsidR="00D77E53" w:rsidRPr="00D56840" w:rsidRDefault="00D77E53" w:rsidP="006628BE">
      <w:pPr>
        <w:pStyle w:val="Tiret1"/>
        <w:numPr>
          <w:ilvl w:val="0"/>
          <w:numId w:val="0"/>
        </w:numPr>
        <w:spacing w:before="100" w:beforeAutospacing="1" w:after="100" w:afterAutospacing="1"/>
        <w:ind w:firstLine="720"/>
      </w:pPr>
      <w:r>
        <w:t>Tabhair tuairisc ar an ngníomhaíocht dá dtugtar tacaíocht:</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Tabhair tuairisc nithiúil ar na gníomhaíochtaí arb éard a bheidh sa phróiseas nó sa nuálaíocht eagraíochta agus tabhair údar leis an gcúis, i do thuairim, a léiríonn na gníomhaíochtaí sin an nuálaíocht sin (féach na sainmhínithe i bpointe 16 (z) agus (</w:t>
      </w:r>
      <w:proofErr w:type="spellStart"/>
      <w:r>
        <w:t>cc</w:t>
      </w:r>
      <w:proofErr w:type="spellEnd"/>
      <w:r>
        <w:t>) den Chreat T&amp;F&amp;N). Tabhair freisin fad na ngníomhaíochtaí dá dtugtar cabhair (dáta tosaigh agus dáta deiridh), chomh maith le cairt GANTT.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Sonraigh na costais incháilithe agus, don chabhair aonair, léirigh méid na gcostas sin.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Costais incháilithe</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Méid na gcostas incháilithe</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Costais phearsanra a mhéid a fhostaítear sa tionscadal iad</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Costais na n-ionstraimí agus an trealaimh (dímheas a mhéid a úsáidtear le haghaidh an tionscadail iad agus an tréimhse a úsáidtear dó sin iad)</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Costas na bhfoirgneamh agus na talún, (dímheas a mhéid a úsáidtear le haghaidh an tionscadail iad agus an tréimhse a úsáidtear dó sin iad)</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Costas taighde chonarthaigh, eolais agus paitinní a cheannaítear nó a </w:t>
            </w:r>
            <w:proofErr w:type="spellStart"/>
            <w:r>
              <w:rPr>
                <w:sz w:val="20"/>
              </w:rPr>
              <w:t>cheadúnaítear</w:t>
            </w:r>
            <w:proofErr w:type="spellEnd"/>
            <w:r>
              <w:rPr>
                <w:sz w:val="20"/>
              </w:rPr>
              <w:t xml:space="preserve"> ó fhoinsí seachtracha de réir coinníollacha maidir le prionsabal an fheidhmithe neamhspleách, mar aon le costais seirbhísí comhairleoireachta agus seirbhísí coibhéiseacha a úsáidtear go heisiach don tionscadal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lastRenderedPageBreak/>
              <w:t xml:space="preserve">Forchostais bhreise a </w:t>
            </w:r>
            <w:proofErr w:type="spellStart"/>
            <w:r>
              <w:rPr>
                <w:sz w:val="20"/>
              </w:rPr>
              <w:t>thabhaítear</w:t>
            </w:r>
            <w:proofErr w:type="spellEnd"/>
            <w:r>
              <w:rPr>
                <w:sz w:val="20"/>
              </w:rPr>
              <w:t xml:space="preserve"> go díreach mar thoradh ar an tionscadal</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 xml:space="preserve">Costais oibriúcháin eile, agus costais ábhar, soláthairtí agus táirgí comhchosúla a </w:t>
            </w:r>
            <w:proofErr w:type="spellStart"/>
            <w:r>
              <w:rPr>
                <w:sz w:val="20"/>
              </w:rPr>
              <w:t>thabhaítear</w:t>
            </w:r>
            <w:proofErr w:type="spellEnd"/>
            <w:r>
              <w:rPr>
                <w:sz w:val="20"/>
              </w:rPr>
              <w:t xml:space="preserve"> go díreach mar thoradh ar an tionscadal san áireamh.</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Costais incháilithe iomlána</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 xml:space="preserve">Sonraigh an déine cabhrach is infheidhme agus tabhair údar breise má tá aon mhéadú ar an </w:t>
      </w:r>
      <w:proofErr w:type="spellStart"/>
      <w:r>
        <w:t>mbundéine</w:t>
      </w:r>
      <w:proofErr w:type="spellEnd"/>
      <w:r>
        <w:t xml:space="preserve"> cabhrach infheidhme.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Déine cabhrach is infheidhme</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Fiontar beag</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Fiontar meánmhéide</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Fiontar mór</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Cabhair le haghaidh nuálaíocht próiseas agus eagraíochta</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is faoi réir comhar éifeachtach le FBM amháin ar a laghad atá cabhair le haghaidh gnóthais mhóra</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Tabhair eolas faoin Státchabhair atá beartaithe agat a dheonú, agus na nithe seo a leanas san áireamh: </w:t>
      </w:r>
    </w:p>
    <w:p w14:paraId="1C8F49B8" w14:textId="77777777" w:rsidR="001D63FF" w:rsidRDefault="001D63FF" w:rsidP="008251E8">
      <w:pPr>
        <w:pStyle w:val="Point1letter"/>
        <w:numPr>
          <w:ilvl w:val="3"/>
          <w:numId w:val="56"/>
        </w:numPr>
        <w:spacing w:before="100" w:beforeAutospacing="1" w:after="100" w:afterAutospacing="1"/>
      </w:pPr>
      <w:r>
        <w:t>Méid foriomlán ainmniúil na Státchabhrach</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Cad í an ionstraim Státchabhrach (cineál na cabhrach)</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Cé acu a </w:t>
      </w:r>
      <w:proofErr w:type="spellStart"/>
      <w:r>
        <w:t>eisíocfar</w:t>
      </w:r>
      <w:proofErr w:type="spellEnd"/>
      <w:r>
        <w:t xml:space="preserve"> nó nach n‐</w:t>
      </w:r>
      <w:proofErr w:type="spellStart"/>
      <w:r>
        <w:t>eisíocfar</w:t>
      </w:r>
      <w:proofErr w:type="spellEnd"/>
      <w:r>
        <w:t xml:space="preserve"> an Státchabhair i dtráthchuid amháin nó i dtráthchodanna éagsúla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 xml:space="preserve">Dátaí sealadacha na </w:t>
      </w:r>
      <w:proofErr w:type="spellStart"/>
      <w:r>
        <w:t>heisíocaíochta</w:t>
      </w:r>
      <w:proofErr w:type="spellEnd"/>
      <w:r>
        <w:t xml:space="preserve"> (na blianta ar a laghad) agus méideanna gach ceann de na tráthchodanna sin</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Míniú ar an gcaoi ar shuí tú méid na Státchabhrach atá beartaithe agat a dheonú don staidéar féidearthachta agus sceideal na dtráthchodanna</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I gcás ina ndeonaítear cabhair ar fhiontair mhóra, cuir tic leis an mbosca thíos lena dheimhniú go gcomhoibríonn siad go héifeachtach le </w:t>
      </w:r>
      <w:proofErr w:type="spellStart"/>
      <w:r>
        <w:t>FBManna</w:t>
      </w:r>
      <w:proofErr w:type="spellEnd"/>
      <w:r>
        <w:t xml:space="preserve"> sa ghníomhaíocht a </w:t>
      </w:r>
      <w:r>
        <w:lastRenderedPageBreak/>
        <w:t xml:space="preserve">fhaigheann cabhair agus go dtabhaíonn na </w:t>
      </w:r>
      <w:proofErr w:type="spellStart"/>
      <w:r>
        <w:t>FBManna</w:t>
      </w:r>
      <w:proofErr w:type="spellEnd"/>
      <w:r>
        <w:t xml:space="preserve"> comhair 30 % ar a laghad de na costais incháilithe iomlána.</w:t>
      </w:r>
    </w:p>
    <w:sdt>
      <w:sdtPr>
        <w:id w:val="1239520737"/>
        <w14:checkbox>
          <w14:checked w14:val="0"/>
          <w14:checkedState w14:val="2612" w14:font="MS Gothic"/>
          <w14:uncheckedState w14:val="2610" w14:font="MS Gothic"/>
        </w14:checkbox>
      </w:sdt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Le haghaidh cabhair aonair, tabhair eolas agus fianaise ábhartha:</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 xml:space="preserve">Cabhair le haghaidh braislí </w:t>
      </w:r>
      <w:proofErr w:type="spellStart"/>
      <w:r>
        <w:t>nuálaíochta</w:t>
      </w:r>
      <w:bookmarkEnd w:id="28"/>
      <w:bookmarkEnd w:id="29"/>
      <w:proofErr w:type="spellEnd"/>
    </w:p>
    <w:p w14:paraId="08053E2D" w14:textId="7509107A" w:rsidR="001D63FF" w:rsidRDefault="001D63FF" w:rsidP="008251E8">
      <w:pPr>
        <w:pStyle w:val="NumPar1"/>
        <w:numPr>
          <w:ilvl w:val="0"/>
          <w:numId w:val="57"/>
        </w:numPr>
        <w:spacing w:before="100" w:beforeAutospacing="1" w:after="100" w:afterAutospacing="1"/>
      </w:pPr>
      <w:r>
        <w:t>Sonraigh cé acu atá nó nach bhfuil an beart dírithe ar infheistíocht a dhéanamh i mbonneagar taighde nua nó ar bhonneagar taighde atá ann cheana a uasghrádú.</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 xml:space="preserve">Tabhair tuairisc fhóinteach ar an mbraisle </w:t>
      </w:r>
      <w:proofErr w:type="spellStart"/>
      <w:r>
        <w:t>nuálaíochta</w:t>
      </w:r>
      <w:proofErr w:type="spellEnd"/>
      <w:r>
        <w:t xml:space="preserve">, agus a suíomh, speisialtóireacht, feidhmeanna, úsáideoirí beartaithe, saoráidí, agus más infheidhme, cathain a chuir an bhraisle </w:t>
      </w:r>
      <w:proofErr w:type="spellStart"/>
      <w:r>
        <w:t>nuálaíochta</w:t>
      </w:r>
      <w:proofErr w:type="spellEnd"/>
      <w:r>
        <w:t xml:space="preserve"> tús lena gníomhaíochtaí srl san áireamh.</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Sonraigh más é tairbhí na cabhrach úinéir agus/nó oibreoir na braisle </w:t>
      </w:r>
      <w:proofErr w:type="spellStart"/>
      <w:r>
        <w:t>nuálaíochta</w:t>
      </w:r>
      <w:proofErr w:type="spellEnd"/>
      <w:r>
        <w:t xml:space="preserve">. I gcás an oibreora, murab ionann é agus an t-úinéir, sonraigh an bhfuil pearsantacht dhlítheanach ar leithligh aige nó an cuibhreannas gnóthas é nach bhfuil pearsantacht dhlítheanach aige (sa chás deireanach sin, tabhair, seachas ainmneacha chomhaltaí an </w:t>
      </w:r>
      <w:proofErr w:type="spellStart"/>
      <w:r>
        <w:t>chuibhreannais</w:t>
      </w:r>
      <w:proofErr w:type="spellEnd"/>
      <w:r>
        <w:t xml:space="preserve">, an comhaontú </w:t>
      </w:r>
      <w:proofErr w:type="spellStart"/>
      <w:r>
        <w:t>cuibhreannais</w:t>
      </w:r>
      <w:proofErr w:type="spellEnd"/>
      <w:r>
        <w:t xml:space="preserve"> freisin agus deimhnigh go gcoinneoidh gach ceann de na comhaltaí sin cuntasaíocht ar leithligh ar na costais agus ar na hioncaim ó gach gníomhaíocht)</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Le haghaidh cabhair aonair, tabhair sonraí:</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An gcomhfhreagraíonn na táillí chun saoráidí braislí a úsáid agus páirt a ghlacadh i ngníomhaíochtaí braislí leis an bpraghas margaidh nó an léiríonn siad a gcostais?</w:t>
      </w:r>
    </w:p>
    <w:p w14:paraId="31B66C48" w14:textId="77777777" w:rsidR="001D63FF" w:rsidRPr="006E2D7E" w:rsidRDefault="00000000"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comhfhreagraíonn/léiríonn</w:t>
      </w:r>
      <w:r w:rsidR="000C5C4D">
        <w:tab/>
      </w:r>
      <w:r w:rsidR="000C5C4D">
        <w:tab/>
      </w:r>
      <w:sdt>
        <w:sdtPr>
          <w:id w:val="114485671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chomhfhreagraíonn/ní léiríonn</w:t>
      </w:r>
    </w:p>
    <w:p w14:paraId="3E64CC4A" w14:textId="77777777" w:rsidR="001D63FF" w:rsidRPr="00D315EF" w:rsidRDefault="001D63FF" w:rsidP="008251E8">
      <w:pPr>
        <w:pStyle w:val="Text1"/>
        <w:spacing w:before="100" w:beforeAutospacing="1" w:after="100" w:afterAutospacing="1"/>
      </w:pPr>
      <w:r>
        <w:t>Sonraigh:</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An bhfuil rochtain ar áitreabh, áiseanna agus gníomhaíochtaí na mbraislí oscailte do roinnt úsáideoirí ar bhonn trédhearcach agus neamh‑idirdhealaitheach?</w:t>
      </w:r>
    </w:p>
    <w:p w14:paraId="0CEB6E42" w14:textId="77777777" w:rsidR="001D63FF" w:rsidRPr="006E2D7E" w:rsidRDefault="00000000"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30575244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3EF184D6" w14:textId="77777777" w:rsidR="001D63FF" w:rsidRDefault="001D63FF" w:rsidP="008251E8">
      <w:pPr>
        <w:pStyle w:val="Text1"/>
        <w:spacing w:before="100" w:beforeAutospacing="1" w:after="100" w:afterAutospacing="1"/>
      </w:pPr>
      <w:r>
        <w:t xml:space="preserve">Sonraigh: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lastRenderedPageBreak/>
        <w:t>I gcás ina ndeonaítear rochtain tosaíochta do roinnt gnóthas, tabhair sonraí agus léirigh sciar na gcostas infheistíochta a iompraíonn na gnóthais sin.</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Le haghaidh cabhair aonair (a bhaineann le cabhair infheistíochta agus/nó cabhair oibriúcháin araon), tabhair eolas maidir leis an méid seo a leanas:</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an speisialtóireacht phleanáilte nó ionchais na braisle </w:t>
      </w:r>
      <w:proofErr w:type="spellStart"/>
      <w:r>
        <w:t>nuálaíochta</w:t>
      </w:r>
      <w:proofErr w:type="spellEnd"/>
      <w:r>
        <w:t xml:space="preserve">, an cumas réigiúnach atá ann cheana agus láithreacht braislí san Aontas a bhfuil cuspóirí comhchosúla acu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 xml:space="preserve">conas is féidir leis an mbraisle </w:t>
      </w:r>
      <w:proofErr w:type="spellStart"/>
      <w:r>
        <w:t>nualaíochta</w:t>
      </w:r>
      <w:proofErr w:type="spellEnd"/>
      <w:r>
        <w:t xml:space="preserve"> tionchar dearfach a imirt ar dhul chun cinn teicneolaíoch agus ar chlaochlú digiteach gheilleagar an Aontais</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 xml:space="preserve">cé acu atá nó nach bhfuil an bhraisle </w:t>
      </w:r>
      <w:proofErr w:type="spellStart"/>
      <w:r>
        <w:t>nuálaíochta</w:t>
      </w:r>
      <w:proofErr w:type="spellEnd"/>
      <w:r>
        <w:t xml:space="preserve"> dá dtugtar tacaíocht ina Mol </w:t>
      </w:r>
      <w:proofErr w:type="spellStart"/>
      <w:r>
        <w:t>Nuálaíochta</w:t>
      </w:r>
      <w:proofErr w:type="spellEnd"/>
      <w:r>
        <w:t xml:space="preserve"> Digití</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cibé an ndíreofaí leis na cásanna comhair a spreagfaí nó a dhreasófaí le gníomhaíochtaí na braisle </w:t>
      </w:r>
      <w:proofErr w:type="spellStart"/>
      <w:r>
        <w:t>nuálaíochta</w:t>
      </w:r>
      <w:proofErr w:type="spellEnd"/>
      <w:r>
        <w:t xml:space="preserve"> ar an am is gá idir cruthú an eolais nua agus trasuí an eolais sin isteach i bhfeidhmeanna nuálacha a ghiorrú, i measc nithe eile</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Aon eolas eile a mheasann tú a bheith ábhartha</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Cabhair infheistíochta</w:t>
      </w:r>
    </w:p>
    <w:p w14:paraId="5C6C704D" w14:textId="77777777" w:rsidR="001D63FF" w:rsidRDefault="001D63FF" w:rsidP="008251E8">
      <w:pPr>
        <w:pStyle w:val="NumPar1"/>
        <w:numPr>
          <w:ilvl w:val="0"/>
          <w:numId w:val="59"/>
        </w:numPr>
        <w:spacing w:before="100" w:beforeAutospacing="1" w:after="100" w:afterAutospacing="1"/>
      </w:pPr>
      <w:r>
        <w:t>Sonraigh na costais incháilithe agus, don chabhair aonair, léirigh méid na gcostas sin.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Costais incháilithe</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Méid na gcostas incháilithe</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 xml:space="preserve">Costais infheistíochta chun an bhraisle </w:t>
            </w:r>
            <w:proofErr w:type="spellStart"/>
            <w:r>
              <w:rPr>
                <w:sz w:val="20"/>
              </w:rPr>
              <w:t>nuálaíochta</w:t>
            </w:r>
            <w:proofErr w:type="spellEnd"/>
            <w:r>
              <w:rPr>
                <w:sz w:val="20"/>
              </w:rPr>
              <w:t xml:space="preserve"> a thógáil agus a uasghrádú lena n-áirítear</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[cuir san áireamh ró le haghaidh gach costais a mheasann tú a thagann faoi chatagóir foriomlán na gcostas infheistíochta i sócmhainní inláimhsithe agus doláimhsithe]</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Costais incháilithe iomlána</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Sonraigh an déine cabhrach is infheidhme, agus aon mhéadú le haghaidh braislí atá lonnaithe i limistéir fóirithinte a chomhlíonann coinníollacha Airteagail 107(3)(a) nó 107(3)(c) CFAE san áireamh.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 xml:space="preserve">Cabhair infheistíochta le haghaidh braislí </w:t>
            </w:r>
            <w:proofErr w:type="spellStart"/>
            <w:r>
              <w:rPr>
                <w:b/>
                <w:sz w:val="20"/>
              </w:rPr>
              <w:t>nuálaíochta</w:t>
            </w:r>
            <w:proofErr w:type="spellEnd"/>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Fiontar beag</w:t>
            </w:r>
          </w:p>
          <w:p w14:paraId="56705F91" w14:textId="77777777" w:rsidR="001D63FF" w:rsidRPr="00493D82" w:rsidRDefault="001D63FF" w:rsidP="008251E8">
            <w:pPr>
              <w:spacing w:before="100" w:beforeAutospacing="1" w:after="100" w:afterAutospacing="1"/>
              <w:rPr>
                <w:b/>
                <w:sz w:val="20"/>
              </w:rPr>
            </w:pPr>
            <w:r>
              <w:rPr>
                <w:b/>
                <w:sz w:val="20"/>
              </w:rPr>
              <w:lastRenderedPageBreak/>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lastRenderedPageBreak/>
              <w:t>Fiontar meánmhéide</w:t>
            </w:r>
          </w:p>
          <w:p w14:paraId="4FEBBEC5" w14:textId="77777777" w:rsidR="001D63FF" w:rsidRPr="00493D82" w:rsidRDefault="001D63FF" w:rsidP="008251E8">
            <w:pPr>
              <w:spacing w:before="100" w:beforeAutospacing="1" w:after="100" w:afterAutospacing="1"/>
              <w:rPr>
                <w:b/>
                <w:sz w:val="20"/>
              </w:rPr>
            </w:pPr>
            <w:r>
              <w:rPr>
                <w:b/>
                <w:sz w:val="20"/>
              </w:rPr>
              <w:lastRenderedPageBreak/>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lastRenderedPageBreak/>
              <w:t>Fiontar mór</w:t>
            </w:r>
          </w:p>
          <w:p w14:paraId="5004C372" w14:textId="77777777" w:rsidR="001D63FF" w:rsidRPr="00493D82" w:rsidRDefault="001D63FF" w:rsidP="008251E8">
            <w:pPr>
              <w:spacing w:before="100" w:beforeAutospacing="1" w:after="100" w:afterAutospacing="1"/>
              <w:rPr>
                <w:b/>
                <w:sz w:val="20"/>
              </w:rPr>
            </w:pPr>
            <w:r>
              <w:rPr>
                <w:b/>
                <w:sz w:val="20"/>
              </w:rPr>
              <w:lastRenderedPageBreak/>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proofErr w:type="spellStart"/>
            <w:r>
              <w:rPr>
                <w:sz w:val="20"/>
              </w:rPr>
              <w:lastRenderedPageBreak/>
              <w:t>Bundéine</w:t>
            </w:r>
            <w:proofErr w:type="spellEnd"/>
            <w:r>
              <w:rPr>
                <w:sz w:val="20"/>
              </w:rPr>
              <w:t xml:space="preserve"> cabhrach le haghaidh cabhair infheistíochta</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 xml:space="preserve">Méadú ar an </w:t>
            </w:r>
            <w:proofErr w:type="spellStart"/>
            <w:r>
              <w:rPr>
                <w:sz w:val="20"/>
              </w:rPr>
              <w:t>mbundéine</w:t>
            </w:r>
            <w:proofErr w:type="spellEnd"/>
            <w:r>
              <w:rPr>
                <w:sz w:val="20"/>
              </w:rPr>
              <w:t xml:space="preserve"> cabhrach:</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 limistéir fóirithinte a chomhlíonann coinníollacha Airteagal 107(3)(c) den Chonradh, nó</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 limistéir fóirithinte a chomhlíonann coinníollacha Airteagal 107(3)(a) den Chonradh</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Déine cabhrach is infheidhme:</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Tabhair eolas faoin Státchabhair atá beartaithe agat a dheonú, agus na nithe seo a leanas san áireamh: </w:t>
      </w:r>
    </w:p>
    <w:p w14:paraId="40445FBA" w14:textId="77777777" w:rsidR="001D63FF" w:rsidRDefault="001D63FF" w:rsidP="008251E8">
      <w:pPr>
        <w:pStyle w:val="Point1letter"/>
        <w:numPr>
          <w:ilvl w:val="3"/>
          <w:numId w:val="60"/>
        </w:numPr>
        <w:spacing w:before="100" w:beforeAutospacing="1" w:after="100" w:afterAutospacing="1"/>
      </w:pPr>
      <w:r>
        <w:t>Méid foriomlán ainmniúil na Státchabhrach</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Cad í an ionstraim Státchabhrach (cineál na cabhrach)</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 xml:space="preserve">Cé acu a </w:t>
      </w:r>
      <w:proofErr w:type="spellStart"/>
      <w:r>
        <w:t>eisíocfar</w:t>
      </w:r>
      <w:proofErr w:type="spellEnd"/>
      <w:r>
        <w:t xml:space="preserve"> nó nach n‐</w:t>
      </w:r>
      <w:proofErr w:type="spellStart"/>
      <w:r>
        <w:t>eisíocfar</w:t>
      </w:r>
      <w:proofErr w:type="spellEnd"/>
      <w:r>
        <w:t xml:space="preserve"> an Státchabhair i dtráthchuid amháin nó i dtráthchodanna éagsúla</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 xml:space="preserve">Dátaí sealadacha na </w:t>
      </w:r>
      <w:proofErr w:type="spellStart"/>
      <w:r>
        <w:t>heisíocaíochta</w:t>
      </w:r>
      <w:proofErr w:type="spellEnd"/>
      <w:r>
        <w:t xml:space="preserve"> (na blianta ar a laghad) agus méideanna gach ceann de na tráthchodanna sin</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Míniú ar an gcaoi ar shuí tú méid na Státchabhrach atá beartaithe agat a dheonú don staidéar féidearthachta agus sceideal na dtráthchodanna</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Cabhair oibriúcháin</w:t>
      </w:r>
    </w:p>
    <w:p w14:paraId="29C0C007" w14:textId="77777777" w:rsidR="001D63FF" w:rsidRPr="00D315EF" w:rsidRDefault="001D63FF" w:rsidP="008251E8">
      <w:pPr>
        <w:pStyle w:val="NumPar1"/>
        <w:numPr>
          <w:ilvl w:val="0"/>
          <w:numId w:val="61"/>
        </w:numPr>
        <w:spacing w:before="100" w:beforeAutospacing="1" w:after="100" w:afterAutospacing="1"/>
      </w:pPr>
      <w:r>
        <w:t>Léirigh cé na gníomhaíochtaí a dtacaítear leo faoin mbeart a dtugtar fógra ina leith agus tabhairt tuilleadh eolais maidir le substaint agus uainiú na ngníomhaíochtaí a dtacaítear leo:</w:t>
      </w:r>
    </w:p>
    <w:p w14:paraId="62939FDD" w14:textId="5968B158" w:rsidR="001D63FF" w:rsidRPr="00F9559A" w:rsidRDefault="00000000"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w:t>
      </w:r>
      <w:r w:rsidR="000C5C4D">
        <w:tab/>
        <w:t>beochan na braisle</w:t>
      </w:r>
    </w:p>
    <w:p w14:paraId="5468BA86" w14:textId="30D13030" w:rsidR="001D63FF" w:rsidRPr="00F9559A" w:rsidRDefault="00000000"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w:t>
      </w:r>
      <w:r w:rsidR="000C5C4D">
        <w:tab/>
        <w:t>margú na braisle</w:t>
      </w:r>
    </w:p>
    <w:p w14:paraId="50C88D55" w14:textId="0FB94824" w:rsidR="001D63FF" w:rsidRPr="00F9559A" w:rsidRDefault="00000000"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w:t>
      </w:r>
      <w:r w:rsidR="000C5C4D">
        <w:tab/>
        <w:t>bainistíocht shaoráidí na braisle</w:t>
      </w:r>
    </w:p>
    <w:p w14:paraId="38E2C9E0" w14:textId="730BE107" w:rsidR="001D63FF" w:rsidRPr="00F9559A" w:rsidRDefault="00000000"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w:t>
      </w:r>
      <w:r w:rsidR="000C5C4D">
        <w:tab/>
        <w:t>cláir oiliúna, ceardlanna agus comhdhálacha a eagrú</w:t>
      </w:r>
    </w:p>
    <w:p w14:paraId="6F67619A" w14:textId="77777777" w:rsidR="001D63FF" w:rsidRPr="00D315EF" w:rsidRDefault="001D63FF" w:rsidP="008251E8">
      <w:pPr>
        <w:pStyle w:val="ListParagraph"/>
        <w:spacing w:before="100" w:beforeAutospacing="1" w:after="100" w:afterAutospacing="1"/>
        <w:contextualSpacing w:val="0"/>
        <w:rPr>
          <w:bCs/>
        </w:rPr>
      </w:pPr>
      <w:r>
        <w:lastRenderedPageBreak/>
        <w:t>…………………………………………………………………………………………..</w:t>
      </w:r>
    </w:p>
    <w:p w14:paraId="6C1838DE" w14:textId="77777777" w:rsidR="001D63FF" w:rsidRDefault="001D63FF" w:rsidP="008251E8">
      <w:pPr>
        <w:pStyle w:val="NumPar1"/>
        <w:spacing w:before="100" w:beforeAutospacing="1" w:after="100" w:afterAutospacing="1"/>
      </w:pPr>
      <w:r>
        <w:t xml:space="preserve">Sonraigh na costais incháilithe agus, don chabhair aonair, sonraigh méid na gcostas sin agus tabhair tuilleadh sonraí maidir leis na toimhdí bunúsacha lena ríomh. Tacaigh le do chuid </w:t>
      </w:r>
      <w:proofErr w:type="spellStart"/>
      <w:r>
        <w:t>ríomhanna</w:t>
      </w:r>
      <w:proofErr w:type="spellEnd"/>
      <w:r>
        <w:t xml:space="preserve"> le fianaise chuí atá le cur i gceangal leis an bhfoirm fógra.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 xml:space="preserve">Cabhair oibriúcháin le haghaidh braislí </w:t>
            </w:r>
            <w:proofErr w:type="spellStart"/>
            <w:r>
              <w:rPr>
                <w:b/>
                <w:sz w:val="20"/>
              </w:rPr>
              <w:t>nuálaíochta</w:t>
            </w:r>
            <w:proofErr w:type="spellEnd"/>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Méid na gcostas incháilithe</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Costais phearsanta agus riaracháin (agus forchostais san áireamh) a bhaineann le beochan na braisle</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Costais phearsanta agus riaracháin (agus forchostais san áireamh) a bhaineann le margaíocht na braisle</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Costais phearsanta agus riaracháin (agus forchostais san áireamh) a bhaineann le bainistiú shaoráidí na braisle</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Costais phearsanta agus riaracháin (agus forchostais san áireamh) a bhaineann le cláir oiliúna, ceardlanna agus comhdháil a eagrú</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Costais incháilithe iomlána</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Sonraigh an déine cabhrach is infheidhme: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Déine cabhrach le haghaidh cabhair oibriúcháin don bhraisle </w:t>
            </w:r>
            <w:proofErr w:type="spellStart"/>
            <w:r>
              <w:rPr>
                <w:b/>
                <w:sz w:val="20"/>
              </w:rPr>
              <w:t>nuálaíochta</w:t>
            </w:r>
            <w:proofErr w:type="spellEnd"/>
            <w:r>
              <w:rPr>
                <w:b/>
                <w:sz w:val="20"/>
              </w:rPr>
              <w:t xml:space="preserv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Tabhair eolas faoin Státchabhair atá beartaithe agat a dheonú, agus na nithe seo a leanas san áireamh:</w:t>
      </w:r>
    </w:p>
    <w:p w14:paraId="489513E4" w14:textId="77777777" w:rsidR="001D63FF" w:rsidRDefault="001D63FF" w:rsidP="008251E8">
      <w:pPr>
        <w:pStyle w:val="Point1letter"/>
        <w:numPr>
          <w:ilvl w:val="3"/>
          <w:numId w:val="62"/>
        </w:numPr>
        <w:spacing w:before="100" w:beforeAutospacing="1" w:after="100" w:afterAutospacing="1"/>
      </w:pPr>
      <w:r>
        <w:t>Méid foriomlán ainmniúil na Státchabhrach</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Cad í an ionstraim Státchabhrach (cineál na cabhrach)</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 xml:space="preserve">Cé acu a </w:t>
      </w:r>
      <w:proofErr w:type="spellStart"/>
      <w:r>
        <w:t>eisíocfar</w:t>
      </w:r>
      <w:proofErr w:type="spellEnd"/>
      <w:r>
        <w:t xml:space="preserve"> nó nach n‐</w:t>
      </w:r>
      <w:proofErr w:type="spellStart"/>
      <w:r>
        <w:t>eisíocfar</w:t>
      </w:r>
      <w:proofErr w:type="spellEnd"/>
      <w:r>
        <w:t xml:space="preserve"> an Státchabhair i dtráthchuid amháin nó i dtráthchodanna éagsúla</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 xml:space="preserve">Dátaí sealadacha na </w:t>
      </w:r>
      <w:proofErr w:type="spellStart"/>
      <w:r>
        <w:t>heisíocaíochta</w:t>
      </w:r>
      <w:proofErr w:type="spellEnd"/>
      <w:r>
        <w:t xml:space="preserve"> (na blianta ar a laghad) agus méideanna gach ceann de na tráthchodanna sin</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Míniú ar an gcaoi ar shuí tú méid na Státchabhrach atá beartaithe agat a dheonú don staidéar féidearthachta agus sceideal na dtráthchodanna</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lastRenderedPageBreak/>
        <w:t>Measúnú comhoiriúnachta an bhirt cabhrach a dtugtar fógra ina leith</w:t>
      </w:r>
    </w:p>
    <w:p w14:paraId="31344387" w14:textId="77777777" w:rsidR="001D63FF" w:rsidRPr="00911729" w:rsidRDefault="001D63FF" w:rsidP="008251E8">
      <w:pPr>
        <w:pStyle w:val="Heading2"/>
        <w:spacing w:before="100" w:beforeAutospacing="1" w:after="100" w:afterAutospacing="1"/>
        <w:rPr>
          <w:b w:val="0"/>
          <w:bCs w:val="0"/>
        </w:rPr>
      </w:pPr>
      <w:r>
        <w:t>An chéad choinníoll: Éascaíonn cabhair T&amp;F&amp;N gníomhaíocht eacnamaíoch a fhorbairt</w:t>
      </w:r>
    </w:p>
    <w:p w14:paraId="3D0F643D" w14:textId="77777777" w:rsidR="001D63FF" w:rsidRPr="00911729" w:rsidRDefault="001D63FF" w:rsidP="008251E8">
      <w:pPr>
        <w:pStyle w:val="Heading3"/>
        <w:spacing w:before="100" w:beforeAutospacing="1" w:after="100" w:afterAutospacing="1"/>
      </w:pPr>
      <w:r>
        <w:t xml:space="preserve"> An ghníomhaíocht eacnamaíoch a dtugtar tacaíocht di a shainaithint</w:t>
      </w:r>
    </w:p>
    <w:p w14:paraId="12855BF8" w14:textId="29C4C28E" w:rsidR="001D63FF" w:rsidRPr="001D63FF" w:rsidRDefault="001D63FF" w:rsidP="008251E8">
      <w:pPr>
        <w:pStyle w:val="NumPar1"/>
        <w:numPr>
          <w:ilvl w:val="0"/>
          <w:numId w:val="63"/>
        </w:numPr>
        <w:spacing w:before="100" w:beforeAutospacing="1" w:after="100" w:afterAutospacing="1"/>
        <w:rPr>
          <w:bCs/>
        </w:rPr>
      </w:pPr>
      <w:r>
        <w:t>Le haghaidh cabhair aonair, tabhair tuairisc chuimsitheach ar an tionscadal nó ar an ngníomhaíocht dá dtugtar cabhair (nó féach siar ar na ranna roimhe seo má soláthraíodh tuairisc mhionsonraithe den sórt sin ansin).</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Sonraigh agus tabhair tuairisc ar an ngníomhaíocht eacnamaíoch a dtacófar léi faoin mbeart a dtugtar fógra ina leith.</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 xml:space="preserve">Éifeacht </w:t>
      </w:r>
      <w:proofErr w:type="spellStart"/>
      <w:r>
        <w:t>dreasachta</w:t>
      </w:r>
      <w:proofErr w:type="spellEnd"/>
    </w:p>
    <w:p w14:paraId="4421A190" w14:textId="77777777" w:rsidR="001D63FF" w:rsidRPr="00493D82" w:rsidRDefault="001D63FF" w:rsidP="008251E8">
      <w:pPr>
        <w:pStyle w:val="Heading4"/>
        <w:spacing w:before="100" w:beforeAutospacing="1" w:after="100" w:afterAutospacing="1"/>
      </w:pPr>
      <w:r>
        <w:t>Coinníollacha ginearálta</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 xml:space="preserve">Deimhnigh cé acu a dhéanfar nó nach ndéanfar costais ghníomhaíochta a thabhódh an gnóthas ar aon nós a </w:t>
      </w:r>
      <w:proofErr w:type="spellStart"/>
      <w:r>
        <w:t>fhóirdheonú</w:t>
      </w:r>
      <w:proofErr w:type="spellEnd"/>
      <w:r>
        <w:t xml:space="preserve"> leis an gcabhair:</w:t>
      </w:r>
    </w:p>
    <w:p w14:paraId="0252BE2F" w14:textId="77777777" w:rsidR="001D63FF" w:rsidRPr="006E2D7E" w:rsidRDefault="00000000"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déanfar</w:t>
      </w:r>
      <w:r w:rsidR="000C5C4D">
        <w:tab/>
      </w:r>
      <w:r w:rsidR="000C5C4D">
        <w:tab/>
      </w:r>
      <w:sdt>
        <w:sdtPr>
          <w:id w:val="-66223296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dhéanfar</w:t>
      </w:r>
    </w:p>
    <w:p w14:paraId="3B56B989" w14:textId="2ABF61BF" w:rsidR="001D63FF" w:rsidRDefault="001D63FF" w:rsidP="008251E8">
      <w:pPr>
        <w:pStyle w:val="NumPar1"/>
        <w:spacing w:before="100" w:beforeAutospacing="1" w:after="100" w:afterAutospacing="1"/>
      </w:pPr>
      <w:r>
        <w:t xml:space="preserve">Deimhnigh cé acu a </w:t>
      </w:r>
      <w:proofErr w:type="spellStart"/>
      <w:r>
        <w:t>chúiteoidh</w:t>
      </w:r>
      <w:proofErr w:type="spellEnd"/>
      <w:r>
        <w:t xml:space="preserve"> nó nach gcúiteoidh an chabhair an </w:t>
      </w:r>
      <w:proofErr w:type="spellStart"/>
      <w:r>
        <w:t>gnáthriosca</w:t>
      </w:r>
      <w:proofErr w:type="spellEnd"/>
      <w:r>
        <w:t xml:space="preserve"> gnó a bhaineann le gníomhaíocht eacnamaíoch:</w:t>
      </w:r>
    </w:p>
    <w:p w14:paraId="091899E9" w14:textId="77777777" w:rsidR="001D63FF" w:rsidRPr="006E2D7E" w:rsidRDefault="00000000"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cúiteoidh</w:t>
      </w:r>
      <w:r w:rsidR="000C5C4D">
        <w:tab/>
      </w:r>
      <w:r w:rsidR="000C5C4D">
        <w:tab/>
      </w:r>
      <w:sdt>
        <w:sdtPr>
          <w:id w:val="34621554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w:t>
      </w:r>
      <w:proofErr w:type="spellStart"/>
      <w:r w:rsidR="000C5C4D">
        <w:t>chúiteoidh</w:t>
      </w:r>
      <w:proofErr w:type="spellEnd"/>
    </w:p>
    <w:p w14:paraId="0FD541A9" w14:textId="77777777" w:rsidR="001D63FF" w:rsidRDefault="001D63FF" w:rsidP="008251E8">
      <w:pPr>
        <w:pStyle w:val="NumPar1"/>
        <w:spacing w:before="100" w:beforeAutospacing="1" w:after="100" w:afterAutospacing="1"/>
      </w:pPr>
      <w:r>
        <w:t>Tabhair mínithe breise nó déan tagairt do roinn inar féidir teacht ar eolas den sórt sin:</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Cuir tic leis an mbosca thíos lena dheimhniú, nuair a bheidh an chabhair á deonú faoin mbeart a dtugtar fógra ina leith, go gcinnteofar nár thosaigh obair ar na gníomhaíochtaí T&amp;F&amp;N ábhartha sula gcuireann an tairbhí an t‑iarratas ar chabhair faoi bhráid na n‑údarás náisiúnta</w:t>
      </w:r>
      <w:r>
        <w:rPr>
          <w:rStyle w:val="FootnoteReference"/>
        </w:rPr>
        <w:footnoteReference w:id="15"/>
      </w:r>
      <w:bookmarkEnd w:id="32"/>
      <w:bookmarkEnd w:id="33"/>
      <w:bookmarkEnd w:id="34"/>
      <w:bookmarkEnd w:id="35"/>
      <w:bookmarkEnd w:id="36"/>
      <w:r>
        <w:t xml:space="preserve"> agus, le haghaidh cabhair aonair, sonraigh na dátaí ábhartha:</w:t>
      </w:r>
    </w:p>
    <w:p w14:paraId="4BA93A8B" w14:textId="77777777" w:rsidR="001D63FF" w:rsidRPr="006E2D7E" w:rsidRDefault="00000000"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cinnteofar</w:t>
      </w:r>
      <w:r w:rsidR="000C5C4D">
        <w:tab/>
      </w:r>
      <w:r w:rsidR="000C5C4D">
        <w:tab/>
      </w:r>
      <w:sdt>
        <w:sdtPr>
          <w:id w:val="115433115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w:t>
      </w:r>
      <w:proofErr w:type="spellStart"/>
      <w:r w:rsidR="000C5C4D">
        <w:t>chinnteofar</w:t>
      </w:r>
      <w:proofErr w:type="spellEnd"/>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lastRenderedPageBreak/>
        <w:t xml:space="preserve">Cuir tic i gceann amháin de na boscaí thíos lena dheimhniú go gcuimsítear sna hiarratais ar chabhair ó </w:t>
      </w:r>
      <w:proofErr w:type="spellStart"/>
      <w:r>
        <w:t>thairbhí</w:t>
      </w:r>
      <w:proofErr w:type="spellEnd"/>
      <w:r>
        <w:t xml:space="preserve"> na cabhrach go dtí na húdaráis náisiúnta ar a laghad ainm an iarratasóra agus méid a ghnóthais, tuairisc ar an tionscadal, agus a shuíomh agus dátaí tosaigh agus deiridh, an méid tacaíochta poiblí is gá chun é a dhéanamh, agus liosta de na costais incháilithe san áireamh:</w:t>
      </w:r>
    </w:p>
    <w:p w14:paraId="26BA3A90" w14:textId="77777777" w:rsidR="001D63FF" w:rsidRPr="006E2D7E" w:rsidRDefault="00000000"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cuimsítear</w:t>
      </w:r>
      <w:r w:rsidR="000C5C4D">
        <w:tab/>
      </w:r>
      <w:r w:rsidR="000C5C4D">
        <w:tab/>
      </w:r>
      <w:sdt>
        <w:sdtPr>
          <w:id w:val="92584992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chuimsítear</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Má dheonaítear an chabhair i bhfoirm beart fioscach, tabhair sonraí agus, le haghaidh bearta neamh‑</w:t>
      </w:r>
      <w:proofErr w:type="spellStart"/>
      <w:r>
        <w:t>incriminteacha</w:t>
      </w:r>
      <w:proofErr w:type="spellEnd"/>
      <w:r>
        <w:t xml:space="preserve">, aon staidéar meastóireachta lena éifeacht </w:t>
      </w:r>
      <w:proofErr w:type="spellStart"/>
      <w:r>
        <w:t>dreasachta</w:t>
      </w:r>
      <w:proofErr w:type="spellEnd"/>
      <w:r>
        <w:t xml:space="preserve"> a shuí:</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Nithe breise a bhaineann le cabhair aonair</w:t>
      </w:r>
    </w:p>
    <w:p w14:paraId="5D36BFB2" w14:textId="77777777" w:rsidR="001D63FF" w:rsidRPr="00D315EF" w:rsidRDefault="001D63FF" w:rsidP="008251E8">
      <w:pPr>
        <w:pStyle w:val="NumPar1"/>
        <w:numPr>
          <w:ilvl w:val="0"/>
          <w:numId w:val="65"/>
        </w:numPr>
        <w:spacing w:before="100" w:beforeAutospacing="1" w:after="100" w:afterAutospacing="1"/>
      </w:pPr>
      <w:r>
        <w:t>Deimhnigh an méadófar méid an tionscadail de bharr an bhirt a dtugtar fógra ina leith?</w:t>
      </w:r>
    </w:p>
    <w:p w14:paraId="1864FA71" w14:textId="77777777" w:rsidR="001D63FF" w:rsidRPr="006E2D7E" w:rsidRDefault="00000000"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méadófar</w:t>
      </w:r>
      <w:r w:rsidR="000C5C4D">
        <w:tab/>
      </w:r>
      <w:r w:rsidR="000C5C4D">
        <w:tab/>
      </w:r>
      <w:sdt>
        <w:sdtPr>
          <w:id w:val="11232459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mhéadófar</w:t>
      </w:r>
    </w:p>
    <w:p w14:paraId="74E86E4E" w14:textId="50652134" w:rsidR="001D63FF" w:rsidRPr="00D315EF" w:rsidRDefault="001D63FF" w:rsidP="008251E8">
      <w:pPr>
        <w:keepNext/>
        <w:spacing w:before="100" w:beforeAutospacing="1" w:after="100" w:afterAutospacing="1"/>
        <w:ind w:firstLine="720"/>
      </w:pPr>
      <w:r>
        <w:t>Má mhéadaítear, sonraigh an cineál méadaithe agus cuir isteach fianaise ábhartha:</w:t>
      </w:r>
    </w:p>
    <w:bookmarkStart w:id="37" w:name="_Hlk134619888"/>
    <w:p w14:paraId="13DC9B74" w14:textId="52B7BAE8" w:rsidR="001D63FF" w:rsidRPr="001B7F8B" w:rsidRDefault="00000000"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méadú ar chostais iomlána an tionscadail (gan laghdú ar chaiteachas ag tairbhí na cabhrach i gcomparáid leis an gcás gan chabhair)</w:t>
      </w:r>
    </w:p>
    <w:p w14:paraId="11446106" w14:textId="6D8A2926" w:rsidR="001D63FF" w:rsidRPr="001B7F8B" w:rsidRDefault="00000000"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méadú ar an líon daoine a shanntar do ghníomhaíochtaí T&amp;F&amp;N</w:t>
      </w:r>
    </w:p>
    <w:p w14:paraId="074AD948" w14:textId="685992F5" w:rsidR="001D63FF" w:rsidRPr="00D315EF" w:rsidRDefault="00000000"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cineál eile méadaithe</w:t>
      </w:r>
    </w:p>
    <w:bookmarkEnd w:id="37"/>
    <w:p w14:paraId="5D7E582D" w14:textId="3B235B45" w:rsidR="001D63FF" w:rsidRPr="00D315EF" w:rsidRDefault="001D63FF" w:rsidP="008251E8">
      <w:pPr>
        <w:pStyle w:val="Text1"/>
        <w:spacing w:before="100" w:beforeAutospacing="1" w:after="100" w:afterAutospacing="1"/>
      </w:pPr>
      <w:r>
        <w:t>Tabhair údar le do chuid freagraí agus tabhair tuilleadh sonraí agus cuir isteach fianaise ábhartha:</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Sonraigh an méadófar raon feidhme an tionscadail de bharr an bhirt a dtugtar fógra ina leith?</w:t>
      </w:r>
    </w:p>
    <w:p w14:paraId="01C897C6" w14:textId="77777777" w:rsidR="001D63FF" w:rsidRPr="006E2D7E" w:rsidRDefault="00000000"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méadófar</w:t>
      </w:r>
      <w:r w:rsidR="000C5C4D">
        <w:tab/>
      </w:r>
      <w:r w:rsidR="000C5C4D">
        <w:tab/>
      </w:r>
      <w:sdt>
        <w:sdtPr>
          <w:id w:val="161101154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mhéadófar</w:t>
      </w:r>
    </w:p>
    <w:p w14:paraId="07733444" w14:textId="4F67C075" w:rsidR="001D63FF" w:rsidRPr="00D315EF" w:rsidRDefault="001D63FF" w:rsidP="008251E8">
      <w:pPr>
        <w:pStyle w:val="Text1"/>
        <w:spacing w:before="100" w:beforeAutospacing="1" w:after="100" w:afterAutospacing="1"/>
      </w:pPr>
      <w:r>
        <w:t>Má mhéadaítear, sonraigh an cineál méadaithe agus cuir isteach fianaise ábhartha:</w:t>
      </w:r>
    </w:p>
    <w:p w14:paraId="69A8C40F" w14:textId="77777777" w:rsidR="001D63FF" w:rsidRPr="001B7F8B" w:rsidRDefault="00000000"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méadú ar an líon táirgí </w:t>
      </w:r>
      <w:proofErr w:type="spellStart"/>
      <w:r w:rsidR="000C5C4D">
        <w:t>insoláthartha</w:t>
      </w:r>
      <w:proofErr w:type="spellEnd"/>
      <w:r w:rsidR="000C5C4D">
        <w:t xml:space="preserve"> a mheastar a bheidh sa tionscadal;</w:t>
      </w:r>
    </w:p>
    <w:p w14:paraId="0A765C7E" w14:textId="77777777" w:rsidR="001D63FF" w:rsidRPr="001B7F8B" w:rsidRDefault="00000000"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Content>
          <w:r w:rsidR="000C5C4D">
            <w:rPr>
              <w:rFonts w:ascii="MS Gothic" w:eastAsia="MS Gothic" w:hAnsi="MS Gothic" w:hint="eastAsia"/>
              <w:bCs/>
            </w:rPr>
            <w:t>☐</w:t>
          </w:r>
        </w:sdtContent>
      </w:sdt>
      <w:r w:rsidR="000C5C4D">
        <w:t xml:space="preserve"> méadú ar leibhéal uaillmhéine an tionscadail arna fianú ag líon níos mó comhpháirtithe atá páirteach, dóchúlacht níos airde de nuáil eolaíochta nó teicneolaíochta nó riosca teipe níos airde (nasctha go suntasach le cineál fadtéarmach an tionscadail agus neamhchinnteacht faoina thorthaí);</w:t>
      </w:r>
    </w:p>
    <w:p w14:paraId="79C70B49" w14:textId="77777777" w:rsidR="001D63FF" w:rsidRPr="00D315EF" w:rsidRDefault="00000000"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cineál eile méadaithe.</w:t>
      </w:r>
    </w:p>
    <w:p w14:paraId="6408F497" w14:textId="77777777" w:rsidR="001D63FF" w:rsidRPr="00D315EF" w:rsidRDefault="001D63FF" w:rsidP="008251E8">
      <w:pPr>
        <w:pStyle w:val="Text1"/>
        <w:spacing w:before="100" w:beforeAutospacing="1" w:after="100" w:afterAutospacing="1"/>
      </w:pPr>
      <w:r>
        <w:t>Tabhair údar le do chuid freagraí trí thuilleadh sonraí agus fianaise a chur ar fáil:</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lastRenderedPageBreak/>
        <w:t>Deimhnigh an méadófar luas an tionscadail de bharr an bhirt a dtugtar fógra ina leith?</w:t>
      </w:r>
    </w:p>
    <w:p w14:paraId="5D7DCF64" w14:textId="77777777" w:rsidR="001D63FF" w:rsidRPr="006E2D7E" w:rsidRDefault="00000000"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méadófar</w:t>
      </w:r>
      <w:r w:rsidR="000C5C4D">
        <w:tab/>
      </w:r>
      <w:r w:rsidR="000C5C4D">
        <w:tab/>
      </w:r>
      <w:sdt>
        <w:sdtPr>
          <w:id w:val="82979425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mhéadófar</w:t>
      </w:r>
    </w:p>
    <w:p w14:paraId="3E8A22CB" w14:textId="77777777" w:rsidR="001D63FF" w:rsidRPr="00D315EF" w:rsidRDefault="001D63FF" w:rsidP="008251E8">
      <w:pPr>
        <w:pStyle w:val="Text1"/>
        <w:spacing w:before="100" w:beforeAutospacing="1" w:after="100" w:afterAutospacing="1"/>
      </w:pPr>
      <w:r>
        <w:t>Má mhéadaítear, tabhair údar breise, sonraí agus fianaise ábhartha:</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Deimhnigh an méadófar an méid iomlán a chaithfear de bharr an bhirt a dtugtar fógra ina leith?</w:t>
      </w:r>
    </w:p>
    <w:p w14:paraId="606D26C9" w14:textId="77777777" w:rsidR="001D63FF" w:rsidRPr="006E2D7E" w:rsidRDefault="00000000"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méadófar</w:t>
      </w:r>
      <w:r w:rsidR="000C5C4D">
        <w:tab/>
      </w:r>
      <w:r w:rsidR="000C5C4D">
        <w:tab/>
      </w:r>
      <w:sdt>
        <w:sdtPr>
          <w:id w:val="117275604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mhéadófar</w:t>
      </w:r>
    </w:p>
    <w:p w14:paraId="5675D000" w14:textId="5A4F2138" w:rsidR="001D63FF" w:rsidRPr="00D315EF" w:rsidRDefault="001D63FF" w:rsidP="008251E8">
      <w:pPr>
        <w:pStyle w:val="Text1"/>
        <w:spacing w:before="100" w:beforeAutospacing="1" w:after="100" w:afterAutospacing="1"/>
        <w:rPr>
          <w:bCs/>
        </w:rPr>
      </w:pPr>
      <w:r>
        <w:t>Má mhéadaítear, sonraigh an cineál méadaithe agus cuir isteach údar breise, sonraí agus fianaise ábhartha:</w:t>
      </w:r>
    </w:p>
    <w:p w14:paraId="00B967D2" w14:textId="28BA3D95" w:rsidR="001D63FF" w:rsidRPr="001B7F8B" w:rsidRDefault="00000000"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méadú ar chaiteachas foriomlán T&amp;F&amp;N ag an tairbhí cabhrach, i dtéarmaí </w:t>
      </w:r>
      <w:proofErr w:type="spellStart"/>
      <w:r w:rsidR="000C5C4D">
        <w:t>absalóideacha</w:t>
      </w:r>
      <w:proofErr w:type="spellEnd"/>
      <w:r w:rsidR="000C5C4D">
        <w:t xml:space="preserve"> nó mar chion de láimhdeachas</w:t>
      </w:r>
    </w:p>
    <w:p w14:paraId="63D09244" w14:textId="0BD9479C" w:rsidR="001D63FF" w:rsidRPr="001B7F8B" w:rsidRDefault="00000000"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athruithe ar an mbuiséad tiomanta don tionscadal (gan laghdú comhfhreagrach ar an mbuiséad leithdháilte do thionscadail eile)</w:t>
      </w:r>
    </w:p>
    <w:p w14:paraId="538836A3" w14:textId="299CF447" w:rsidR="001D63FF" w:rsidRPr="001B7F8B" w:rsidRDefault="00000000"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cineál eile méadaithe</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Deimhnigh an mbeidh an beart a dtugtar fógra ina leith faoi réir meastóireacht </w:t>
      </w:r>
      <w:proofErr w:type="spellStart"/>
      <w:r>
        <w:rPr>
          <w:i/>
        </w:rPr>
        <w:t>ex</w:t>
      </w:r>
      <w:proofErr w:type="spellEnd"/>
      <w:r>
        <w:rPr>
          <w:i/>
        </w:rPr>
        <w:t xml:space="preserve"> post</w:t>
      </w:r>
      <w:r>
        <w:t xml:space="preserve"> atá ar fáil go poiblí ar a rannchuidiú leis an leas coiteann?</w:t>
      </w:r>
    </w:p>
    <w:p w14:paraId="7F2B0FD7" w14:textId="77777777" w:rsidR="001D63FF" w:rsidRPr="006E2D7E" w:rsidRDefault="00000000"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beidh</w:t>
      </w:r>
      <w:r w:rsidR="000C5C4D">
        <w:tab/>
      </w:r>
      <w:r w:rsidR="000C5C4D">
        <w:tab/>
      </w:r>
      <w:sdt>
        <w:sdtPr>
          <w:id w:val="-58430027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bheidh</w:t>
      </w:r>
    </w:p>
    <w:p w14:paraId="320BB919" w14:textId="77777777" w:rsidR="001D63FF" w:rsidRPr="00D315EF" w:rsidRDefault="001D63FF" w:rsidP="008251E8">
      <w:pPr>
        <w:pStyle w:val="Text1"/>
        <w:spacing w:before="100" w:beforeAutospacing="1" w:after="100" w:afterAutospacing="1"/>
      </w:pPr>
      <w:r>
        <w:t>Má bhíonn, sonraigh:</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 xml:space="preserve">Tabhair tuairisc chuimsitheach, trí bhíthin anailíse ar an gcás </w:t>
      </w:r>
      <w:proofErr w:type="spellStart"/>
      <w:r>
        <w:t>frithfhíorasach</w:t>
      </w:r>
      <w:proofErr w:type="spellEnd"/>
      <w:r>
        <w:t xml:space="preserve">, ar iompraíocht an tairbhí in éagmais cabhrach (is é sin ar an méid a tharlódh nó a bhféadfaí a bheith ag súil leis go réasúnach a tharlódh gan chabhair). Léirigh le fianaise inmheánach chomhaimseartha más rud é gur bhreithnigh an tairbhí an cás </w:t>
      </w:r>
      <w:proofErr w:type="spellStart"/>
      <w:r>
        <w:t>frithfhíorasach</w:t>
      </w:r>
      <w:proofErr w:type="spellEnd"/>
      <w:r>
        <w:t xml:space="preserve"> ina chinnteoireacht inmheánach agus cuir fianaise den sórt sin i gceangal leis an bhfoirm seo.</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 xml:space="preserve">Sonraigh agus tabhair tuilleadh sonraí maidir leis na gnéithe atá ábhartha chun éifeacht </w:t>
      </w:r>
      <w:proofErr w:type="spellStart"/>
      <w:r>
        <w:t>dreasachta</w:t>
      </w:r>
      <w:proofErr w:type="spellEnd"/>
      <w:r>
        <w:t xml:space="preserve"> an bhirt a dtugtar fógra ina leith a léiriú agus tabhair fianaise tacaíochta, ar nós doiciméid bhoird, measúnuithe riosca, tuarascálacha airgeadais, pleananna gnó inmheánacha, tuairimí saineolacha agus staidéir eile a bhaineann leis an tionscadal atá á mheasúnú:</w:t>
      </w:r>
    </w:p>
    <w:p w14:paraId="52CA7F4B" w14:textId="07A974E1" w:rsidR="001D63FF" w:rsidRDefault="00000000"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leibhéal na brabúsachta (is é sin i gcás nach mbeadh tionscadal nó infheistíocht brabúsach ann féin lena dhéanamh do ghnóthas, ach go gcruthódh sé sochair thábhachtacha don tsochaí)</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lastRenderedPageBreak/>
        <w:tab/>
      </w:r>
    </w:p>
    <w:p w14:paraId="4B9E85C3" w14:textId="0AF5A087" w:rsidR="001D63FF" w:rsidRPr="00D315EF" w:rsidRDefault="00000000"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méid na hinfheistíochta agus fráma ama na sreafaí airgid (mar shampla an mbaineann an beart le hinfheistíocht ard nuathionscanta, leibhéal íseal sreafaí airgid cuí agus codán nach beag den sreabhadh airgid a thagann chun cinn sa todhchaí i bhfad nó ar bhealach an-neamhchinnte, srl.)</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00000"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an leibhéal riosca atá i gceist (tabhair measúnú riosca, ina gcuirfear san áireamh go háirithe, mar is infheidhme, do-athraitheacht na hinfheistíochta, an dóchúlacht go gclisfidh ar bhonn tráchtála, an riosca nach mbeidh an tionscadal chomh táirgiúil is a bhíothas ag súil leis, an riosca go mbainfidh an tionscadal an bonn ó ghníomhaíochtaí eile de chuid </w:t>
      </w:r>
      <w:proofErr w:type="spellStart"/>
      <w:r w:rsidR="000C5C4D">
        <w:t>thairbhí</w:t>
      </w:r>
      <w:proofErr w:type="spellEnd"/>
      <w:r w:rsidR="000C5C4D">
        <w:t xml:space="preserve"> na cabhrach agus an riosca go mbainfidh costais an tionscadail an bonn d’inmharthanacht airgeadais an tionscadail)</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Má tá sé ar fáil, tabhair sonraí a bhaineann go sonrach leis an tionscal a léiríonn go bhfuil cás </w:t>
      </w:r>
      <w:proofErr w:type="spellStart"/>
      <w:r>
        <w:t>frithfhíorasach</w:t>
      </w:r>
      <w:proofErr w:type="spellEnd"/>
      <w:r>
        <w:t xml:space="preserve"> an tairbhí, a leibhéal brabúsachta is gá agus a </w:t>
      </w:r>
      <w:proofErr w:type="spellStart"/>
      <w:r>
        <w:t>shreafaí</w:t>
      </w:r>
      <w:proofErr w:type="spellEnd"/>
      <w:r>
        <w:t xml:space="preserve"> airgid ionchais, réasúnach.</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Sonraigh cé acu atá nó nach bhfuil comhar trasteorann i gceist leis an mbeart cabhrach nó cé acu atá nó nach bhfuil sé á mhaoiniú ag níos mó ná Ballstát amháin (is é sin baineann sé le gníomhaíochtaí T&amp;F trasteorann, bonneagair thaighde, bonneagair thástála agus </w:t>
      </w:r>
      <w:proofErr w:type="spellStart"/>
      <w:r>
        <w:t>thurgnamhaíochta</w:t>
      </w:r>
      <w:proofErr w:type="spellEnd"/>
      <w:r>
        <w:t xml:space="preserve"> nó braislí </w:t>
      </w:r>
      <w:proofErr w:type="spellStart"/>
      <w:r>
        <w:t>nuálaíochta</w:t>
      </w:r>
      <w:proofErr w:type="spellEnd"/>
      <w:r>
        <w:t xml:space="preserv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Gan dlí ábhartha an Aontais a shárú</w:t>
      </w:r>
    </w:p>
    <w:p w14:paraId="720B285E" w14:textId="0D9FF395" w:rsidR="001D63FF" w:rsidRPr="00D315EF" w:rsidRDefault="001D63FF" w:rsidP="008251E8">
      <w:pPr>
        <w:pStyle w:val="NumPar1"/>
        <w:numPr>
          <w:ilvl w:val="0"/>
          <w:numId w:val="66"/>
        </w:numPr>
        <w:spacing w:before="100" w:beforeAutospacing="1" w:after="100" w:afterAutospacing="1"/>
      </w:pPr>
      <w:r>
        <w:t xml:space="preserve">Cuir tic i gceann amháin de na boscaí thíos lena dheimhniú nach mbaineann sárú ar dhlí ábhartha an Aontais leis an mbeart Státchabhrach, leis na coinníollacha atá ag gabháil leis, agus a modh </w:t>
      </w:r>
      <w:proofErr w:type="spellStart"/>
      <w:r>
        <w:t>maoiniúcháin</w:t>
      </w:r>
      <w:proofErr w:type="spellEnd"/>
      <w:r>
        <w:t xml:space="preserve"> san áireamh nuair is cuid lárnach den bheart Státchabhrach é an modh </w:t>
      </w:r>
      <w:proofErr w:type="spellStart"/>
      <w:r>
        <w:t>maoiniúcháin</w:t>
      </w:r>
      <w:proofErr w:type="spellEnd"/>
      <w:r>
        <w:t xml:space="preserve">, nó leis an ngníomhaíocht a mhaoinítear leis. </w:t>
      </w:r>
    </w:p>
    <w:p w14:paraId="31188B8C" w14:textId="77777777" w:rsidR="001D63FF" w:rsidRPr="006E2D7E" w:rsidRDefault="00000000"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baineann</w:t>
      </w:r>
      <w:r w:rsidR="000C5C4D">
        <w:tab/>
      </w:r>
      <w:r w:rsidR="000C5C4D">
        <w:tab/>
      </w:r>
      <w:sdt>
        <w:sdtPr>
          <w:id w:val="-31703153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bhaineann</w:t>
      </w:r>
    </w:p>
    <w:p w14:paraId="15AE34D5" w14:textId="77777777" w:rsidR="001D63FF" w:rsidRDefault="001D63FF" w:rsidP="008251E8">
      <w:pPr>
        <w:pStyle w:val="NumPar1"/>
        <w:spacing w:before="100" w:beforeAutospacing="1" w:after="100" w:afterAutospacing="1"/>
      </w:pPr>
      <w:r>
        <w:t>Le haghaidh cabhair aonair: sonraigh an bhfuil aon imeacht um shárú atá ábhartha maidir le Airteagail 101 nó 102 den Chonradh a d’fhéadfadh a bheith bainteach le tairbhí na cabhrach agus a d’fhéadfadh a bheith ábhartha dá mheasúnú faoi Airteagal 107(3) de CFAE.</w:t>
      </w:r>
    </w:p>
    <w:p w14:paraId="572D80FB" w14:textId="77777777" w:rsidR="001D63FF" w:rsidRPr="006E2D7E" w:rsidRDefault="00000000"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133634613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07BA0078" w14:textId="77777777" w:rsidR="001D63FF" w:rsidRPr="00D315EF" w:rsidRDefault="001D63FF" w:rsidP="008251E8">
      <w:pPr>
        <w:pStyle w:val="Text1"/>
        <w:spacing w:before="100" w:beforeAutospacing="1" w:after="100" w:afterAutospacing="1"/>
      </w:pPr>
      <w:r>
        <w:t xml:space="preserve">Tabhair tuilleadh eolais agus </w:t>
      </w:r>
      <w:proofErr w:type="spellStart"/>
      <w:r>
        <w:t>soiléirithe</w:t>
      </w:r>
      <w:proofErr w:type="spellEnd"/>
      <w:r>
        <w:t xml:space="preserve"> maidir leis na pointí sin go léir freisin:</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lastRenderedPageBreak/>
        <w:t>An dara coinníoll: Ní dhéanann cabhair T&amp;F&amp;N difear míchuí do dhálaí trádála sa mhéid go bhfuil siad contrártha don leas coiteann</w:t>
      </w:r>
      <w:bookmarkEnd w:id="30"/>
    </w:p>
    <w:p w14:paraId="78746516" w14:textId="074D1EDE" w:rsidR="001D63FF" w:rsidRPr="008F3F90" w:rsidRDefault="001D63FF" w:rsidP="008F3F90">
      <w:pPr>
        <w:pStyle w:val="Heading3"/>
        <w:spacing w:before="100" w:beforeAutospacing="1" w:after="100" w:afterAutospacing="1"/>
        <w:rPr>
          <w:b/>
          <w:bCs w:val="0"/>
        </w:rPr>
      </w:pPr>
      <w:r>
        <w:rPr>
          <w:b/>
        </w:rPr>
        <w:t>An gá atá le hidirghabháil Stáit</w:t>
      </w:r>
    </w:p>
    <w:p w14:paraId="2456FBC6" w14:textId="20A9C00B" w:rsidR="001D63FF" w:rsidRDefault="001D63FF" w:rsidP="008251E8">
      <w:pPr>
        <w:pStyle w:val="NumPar1"/>
        <w:numPr>
          <w:ilvl w:val="0"/>
          <w:numId w:val="67"/>
        </w:numPr>
        <w:spacing w:before="100" w:beforeAutospacing="1" w:after="100" w:afterAutospacing="1"/>
      </w:pPr>
      <w:r>
        <w:t xml:space="preserve">Sainaithin trí </w:t>
      </w:r>
      <w:proofErr w:type="spellStart"/>
      <w:r>
        <w:t>thic</w:t>
      </w:r>
      <w:proofErr w:type="spellEnd"/>
      <w:r>
        <w:t xml:space="preserve"> a chur sa bhosca ábhartha thíos na teipeanna margaidh a chuireann bac ar ghníomhaíochtaí T&amp;F&amp;N sa chás seo agus tabhair údar leis an ngá atá le státchabhair. Cuir isteach tuilleadh mínithe, </w:t>
      </w:r>
      <w:proofErr w:type="spellStart"/>
      <w:r>
        <w:t>soiléirithe</w:t>
      </w:r>
      <w:proofErr w:type="spellEnd"/>
      <w:r>
        <w:t xml:space="preserve"> agus fianaise ábhartha.</w:t>
      </w:r>
    </w:p>
    <w:p w14:paraId="38059B4B" w14:textId="06A09919" w:rsidR="001D63FF" w:rsidRPr="003E1D3E" w:rsidRDefault="00000000"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w:t>
      </w:r>
      <w:proofErr w:type="spellStart"/>
      <w:r w:rsidR="000C5C4D">
        <w:t>seachtrachtaí</w:t>
      </w:r>
      <w:proofErr w:type="spellEnd"/>
      <w:r w:rsidR="000C5C4D">
        <w:t xml:space="preserve"> dearfacha/iarmhairtí eolais</w:t>
      </w:r>
    </w:p>
    <w:p w14:paraId="4A236735" w14:textId="47D31E14" w:rsidR="001D63FF" w:rsidRPr="003E1D3E" w:rsidRDefault="00000000"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eolas neamhfhoirfe agus neamhshiméadrach</w:t>
      </w:r>
    </w:p>
    <w:p w14:paraId="4B3B49B9" w14:textId="5CEDFCB0" w:rsidR="001D63FF" w:rsidRPr="003E1D3E" w:rsidRDefault="00000000"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teipeanna comhordaithe agus líonra</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 xml:space="preserve">Mínigh conas is féidir leis an mbeart a dtugtar fógra ina leith na </w:t>
      </w:r>
      <w:proofErr w:type="spellStart"/>
      <w:r>
        <w:t>clistí</w:t>
      </w:r>
      <w:proofErr w:type="spellEnd"/>
      <w:r>
        <w:t xml:space="preserve"> margaidh a dhéanann difear do ghníomhaíochtaí T&amp;F&amp;N a mhaolú go héifeachtach (is é sin conas is féidir leis an Státchabhair feabhsú ábhartha a dhéanamh nach féidir leis an margadh amháin a sholáthar).</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Coinníollacha breise maidir le cabhair aonair </w:t>
      </w:r>
    </w:p>
    <w:p w14:paraId="73DF22B5" w14:textId="77777777" w:rsidR="001D63FF" w:rsidRPr="00D315EF" w:rsidRDefault="001D63FF" w:rsidP="008251E8">
      <w:pPr>
        <w:pStyle w:val="NumPar1"/>
        <w:numPr>
          <w:ilvl w:val="0"/>
          <w:numId w:val="68"/>
        </w:numPr>
        <w:spacing w:before="100" w:beforeAutospacing="1" w:after="100" w:afterAutospacing="1"/>
      </w:pPr>
      <w:r>
        <w:t>Mínigh a thuilleadh cé acu a théann nó nach dtéann an chabhair i ngleic le cliseadh margaidh ginearálta maidir le gníomhaíochtaí T&amp;F&amp;N san Aontas, nó cliseadh margaidh sonrach maidir le, mar shampla, earnáil nó cineál gnó áirithe.</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 xml:space="preserve">Má tá sé ar fáil, tabhair aon chomparáid earnálach agus aon staidéar eile ar féidir leo bunús a thabhairt leis an anailís ar na </w:t>
      </w:r>
      <w:proofErr w:type="spellStart"/>
      <w:r>
        <w:t>clistí</w:t>
      </w:r>
      <w:proofErr w:type="spellEnd"/>
      <w:r>
        <w:t xml:space="preserve"> margaidh </w:t>
      </w:r>
      <w:proofErr w:type="spellStart"/>
      <w:r>
        <w:t>líomhnaithe</w:t>
      </w:r>
      <w:proofErr w:type="spellEnd"/>
      <w:r>
        <w:t>.</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Má tá sé ar fáil, tabhair aon eolas maidir le tionscadail nó gníomhaíochtaí T&amp;F&amp;N (eile) ar tugadh fúthu laistigh den Aontas, i ndáil lena n‑ábhar teicneolaíochta, a leibhéal riosca agus a méid, atá comhchosúil leo siúd lena mbaineann an beart a dtugtar fógra ina leith agus mínigh an chúis a bhfuil gá leis an gcabhair sa chás lena mbaineann.</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Oiriúnacht an bhirt cabhrach</w:t>
      </w:r>
    </w:p>
    <w:p w14:paraId="0B4F6B5F" w14:textId="77777777" w:rsidR="001D63FF" w:rsidRDefault="001D63FF" w:rsidP="008251E8">
      <w:pPr>
        <w:pStyle w:val="NumPar1"/>
        <w:numPr>
          <w:ilvl w:val="0"/>
          <w:numId w:val="69"/>
        </w:numPr>
        <w:spacing w:before="100" w:beforeAutospacing="1" w:after="100" w:afterAutospacing="1"/>
      </w:pPr>
      <w:r>
        <w:t>Ionstraim beartais iomchuí</w:t>
      </w:r>
    </w:p>
    <w:p w14:paraId="00D6C780" w14:textId="77777777" w:rsidR="001D63FF" w:rsidRPr="00D315EF" w:rsidRDefault="001D63FF" w:rsidP="006628BE">
      <w:pPr>
        <w:pStyle w:val="NumPar2"/>
        <w:numPr>
          <w:ilvl w:val="0"/>
          <w:numId w:val="0"/>
        </w:numPr>
        <w:spacing w:before="100" w:beforeAutospacing="1" w:after="100" w:afterAutospacing="1"/>
        <w:ind w:left="850"/>
      </w:pPr>
      <w:r>
        <w:t xml:space="preserve">Mínigh an chúis, i do thuairim, gurb í an Státchabhair an ionstraim beartais iomchuí chun an T&amp;F&amp;N atá i gceist a chumasú agus nach bhfuil aon ionstraim beartais ann atá níos fearr agus nach bhfuil chomh </w:t>
      </w:r>
      <w:proofErr w:type="spellStart"/>
      <w:r>
        <w:t>saobhach</w:t>
      </w:r>
      <w:proofErr w:type="spellEnd"/>
      <w:r>
        <w:t xml:space="preserve"> céanna agus atá in ann na torthaí céanna a bhaint amach. Ina theannta sin, mínigh an chaoi ar suíodh na buntáistí a bhaineann le hionstraim beartais roghnaíoch cosúil le Státchabhair a úsáid d’fhonn </w:t>
      </w:r>
      <w:r>
        <w:lastRenderedPageBreak/>
        <w:t>gníomhaíochtaí T&amp;F&amp;N a mhéadú, agus tabhair aon mheasúnú tionchair agus doiciméad tacaíochta lena mbaineann.</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 xml:space="preserve">I gcás ina maoiníonn an tAontas an tionscadal nó na gníomhaíochtaí T&amp;F&amp;N freisin, léirigh go gcruthófaí </w:t>
      </w:r>
      <w:proofErr w:type="spellStart"/>
      <w:r>
        <w:t>sineirgí</w:t>
      </w:r>
      <w:proofErr w:type="spellEnd"/>
      <w:r>
        <w:t xml:space="preserve"> le maoiniú nó le cómhaoiniú ó chláir an Aontais le Státchabhair don tionscadal nó don ghníomhaíocht T&amp;F&amp;N a ndearnadh measúnú uirthi.</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Oiriúnacht i measc ionstraimí cabhrach éagsúla: </w:t>
      </w:r>
    </w:p>
    <w:p w14:paraId="715487DA" w14:textId="77777777" w:rsidR="001D63FF" w:rsidRDefault="001D63FF" w:rsidP="008251E8">
      <w:pPr>
        <w:pStyle w:val="Point0letter"/>
        <w:numPr>
          <w:ilvl w:val="1"/>
          <w:numId w:val="70"/>
        </w:numPr>
        <w:spacing w:before="100" w:beforeAutospacing="1" w:after="100" w:afterAutospacing="1"/>
      </w:pPr>
      <w:r>
        <w:t xml:space="preserve">Tabhair míniú ar do thuairimí maidir leis an gcúis ar dócha go nginfidh cineál roghnaithe na Státchabhrach an saobhadh is lú ar an iomaíocht agus ar an trádáil. Má dheonaítear an chabhair i bhfoirmeacha lena dtugtar buntáiste díreach airgid, ar nós deontais dhíreacha, díolúintí nó laghduithe ar chánacha nó muirir éigeantacha eile, tabhair anailís ar roghanna eile agus mínigh an chúis nó conas nach bhfuil cineálacha cabhrach (ar nós </w:t>
      </w:r>
      <w:proofErr w:type="spellStart"/>
      <w:r>
        <w:t>airleacain</w:t>
      </w:r>
      <w:proofErr w:type="spellEnd"/>
      <w:r>
        <w:t xml:space="preserve"> inaisíoctha nó cineálacha cabhrach atá bunaithe ar ionstraimí fiachais nó cothromais, ar nós ráthaíochtaí Stáit, ceannach téarmaí iasachta nó soláthar malartach caipitil ar théarmaí is lú fabhar) gan a bheith chomh hiomchuí le dul i ngleic leis na </w:t>
      </w:r>
      <w:proofErr w:type="spellStart"/>
      <w:r>
        <w:t>clistí</w:t>
      </w:r>
      <w:proofErr w:type="spellEnd"/>
      <w:r>
        <w:t xml:space="preserve"> margaidh sainaitheanta.</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Le haghaidh scéimeanna cabhrach: sonraigh freisin an gcuireann an scéim a dtugtar fógra ina leith cuspóirí agus tosaíochtaí na gClár Oibríochtúil chun feidhme agus sainaithin an ionstraim mhaoinithe a roghnaíodh sna cláir sin.</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Comhréireacht na cabhrach</w:t>
      </w:r>
    </w:p>
    <w:p w14:paraId="6F588CA1" w14:textId="77777777" w:rsidR="001D63FF" w:rsidRDefault="001D63FF" w:rsidP="008251E8">
      <w:pPr>
        <w:pStyle w:val="NumPar1"/>
        <w:numPr>
          <w:ilvl w:val="0"/>
          <w:numId w:val="71"/>
        </w:numPr>
        <w:spacing w:before="100" w:beforeAutospacing="1" w:after="100" w:afterAutospacing="1"/>
      </w:pPr>
      <w:r>
        <w:t xml:space="preserve">Deimhnigh an gcinntear an chabhair i ndáil le tacar </w:t>
      </w:r>
      <w:proofErr w:type="spellStart"/>
      <w:r>
        <w:t>réamhshainithe</w:t>
      </w:r>
      <w:proofErr w:type="spellEnd"/>
      <w:r>
        <w:t xml:space="preserve"> costas incháilithe agus an bhfuil sí teoranta do chion áirithe de na costais incháilithe sin (‘déine cabhrach’). Deimhnigh freisin an suitear an déine cabhrach le haghaidh gach tairbhí den chabhair, agus i gcás tionscadal comhair san áireamh. </w:t>
      </w:r>
    </w:p>
    <w:p w14:paraId="3317F6FF" w14:textId="4BCDCD0D" w:rsidR="001D63FF" w:rsidRPr="006E2D7E" w:rsidRDefault="00000000"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cinntear/</w:t>
      </w:r>
      <w:r w:rsidR="00A47A55">
        <w:t xml:space="preserve">tá; </w:t>
      </w:r>
      <w:r w:rsidR="000C5C4D">
        <w:t>suitear</w:t>
      </w:r>
      <w:r w:rsidR="000C5C4D">
        <w:tab/>
      </w:r>
      <w:r w:rsidR="000C5C4D">
        <w:tab/>
      </w:r>
      <w:sdt>
        <w:sdtPr>
          <w:id w:val="138267026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chinntear/níl; ní shuitear</w:t>
      </w:r>
    </w:p>
    <w:p w14:paraId="396B6DE1" w14:textId="77777777" w:rsidR="001D63FF" w:rsidRDefault="001D63FF" w:rsidP="008251E8">
      <w:pPr>
        <w:pStyle w:val="NumPar1"/>
        <w:spacing w:before="100" w:beforeAutospacing="1" w:after="100" w:afterAutospacing="1"/>
      </w:pPr>
      <w:r>
        <w:t>I gcás Státchabhrach le haghaidh tionscadail atá á chur i gcrích i gcomhar idir eagraíochtaí taighde agus gnóthais, deimhnigh nach mbeidh ranníocaíocht na tacaíochta poiblí dírí agus, más Státchabhair atá ann, ranníocaíochtaí ó eagraíochtaí taighde leis an tionscadal céanna níos mó ná an déine cabhrach is infheidhme i gcás gach gnóthais is tairbhí.</w:t>
      </w:r>
    </w:p>
    <w:p w14:paraId="69631106" w14:textId="77777777" w:rsidR="001D63FF" w:rsidRPr="006E2D7E" w:rsidRDefault="00000000"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bheidh</w:t>
      </w:r>
      <w:r w:rsidR="000C5C4D">
        <w:tab/>
      </w:r>
      <w:r w:rsidR="000C5C4D">
        <w:tab/>
      </w:r>
      <w:sdt>
        <w:sdtPr>
          <w:id w:val="106413890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beidh</w:t>
      </w:r>
    </w:p>
    <w:p w14:paraId="18910D8A" w14:textId="77777777" w:rsidR="001D63FF" w:rsidRDefault="001D63FF" w:rsidP="008251E8">
      <w:pPr>
        <w:pStyle w:val="Text1"/>
        <w:spacing w:before="100" w:beforeAutospacing="1" w:after="100" w:afterAutospacing="1"/>
      </w:pPr>
      <w:r>
        <w:t xml:space="preserve">Sonraigh a thuilleadh: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Airleacain inaisíoctha:</w:t>
      </w:r>
    </w:p>
    <w:p w14:paraId="38ACBCB3" w14:textId="77777777" w:rsidR="001D63FF" w:rsidRPr="00D315EF" w:rsidRDefault="001D63FF" w:rsidP="008251E8">
      <w:pPr>
        <w:pStyle w:val="Point0letter"/>
        <w:numPr>
          <w:ilvl w:val="1"/>
          <w:numId w:val="72"/>
        </w:numPr>
        <w:spacing w:before="100" w:beforeAutospacing="1" w:after="100" w:afterAutospacing="1"/>
      </w:pPr>
      <w:r>
        <w:lastRenderedPageBreak/>
        <w:t>Má dheonaítear an chabhair i bhfoirm réamhíocaíocht in‑aisíoctha a sloinntear mar choibhéis deontais chomhláin, tabhair sonraí ar an modheolaíocht a chuirtear i bhfeidhm d’fhonn an choibhéis deontais chomhláin sin a ríomh, agus sonraí infhíoraithe bunúsacha san áireamh nó, le haghaidh cabhair aonair, sonraigh bunús na scéime cabhrach faofa lena ndeonaítear an chabhair.</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Má dheonaítear an chabhair i bhfoirm réamhíocaíocht in‑aisíoctha a sloinntear mar chéatadán de na costais incháilithe agus má sháraíonn sí, le suas le 10 bpointe céatadáin, an </w:t>
      </w:r>
      <w:proofErr w:type="spellStart"/>
      <w:r>
        <w:t>uasdéine</w:t>
      </w:r>
      <w:proofErr w:type="spellEnd"/>
      <w:r>
        <w:t xml:space="preserve"> cabhrach a leagtar síos sa Chreat T&amp;F&amp;N, deimhnigh, trí tic a chur sa bhosca:</w:t>
      </w:r>
    </w:p>
    <w:p w14:paraId="1EC77911" w14:textId="3EB21A8B" w:rsidR="001D63FF" w:rsidRPr="006628BE" w:rsidRDefault="00000000"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i gcás toradh dearfach, foráiltear sa bheart a dtugtar fógra ina leith go bhfuil an réamhíocaíocht le haisíoc le ráta </w:t>
      </w:r>
      <w:proofErr w:type="spellStart"/>
      <w:r w:rsidR="000C5C4D">
        <w:t>úis</w:t>
      </w:r>
      <w:proofErr w:type="spellEnd"/>
      <w:r w:rsidR="000C5C4D">
        <w:t xml:space="preserve"> nach lú ná an ráta lascaine a thagann as cur i bhfeidhm na </w:t>
      </w:r>
      <w:proofErr w:type="spellStart"/>
      <w:r w:rsidR="000C5C4D">
        <w:t>Teachtaireachta</w:t>
      </w:r>
      <w:proofErr w:type="spellEnd"/>
      <w:r w:rsidR="000C5C4D">
        <w:t xml:space="preserve"> ón gCoimisiún maidir le hathbhreithniú an mhodha chun na rátaí tagartha agus lascaine a shocrú</w:t>
      </w:r>
      <w:r w:rsidR="000C5C4D">
        <w:rPr>
          <w:rStyle w:val="FootnoteReference"/>
        </w:rPr>
        <w:footnoteReference w:id="16"/>
      </w:r>
    </w:p>
    <w:p w14:paraId="657C4EE0" w14:textId="51B114F2" w:rsidR="001D63FF" w:rsidRPr="006628BE" w:rsidRDefault="00000000"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i gcás rath níos mó ná an toradh a shainmhínítear a bheith rathúil, iarrann an Ballstát lena mbaineann íocaíochtaí níos mó ná aisíoc na </w:t>
      </w:r>
      <w:proofErr w:type="spellStart"/>
      <w:r w:rsidR="000C5C4D">
        <w:t>réamhíocaíochta</w:t>
      </w:r>
      <w:proofErr w:type="spellEnd"/>
      <w:r w:rsidR="000C5C4D">
        <w:t xml:space="preserve"> agus ús de réir an ráta lascaine is infheidhme san áireamh</w:t>
      </w:r>
    </w:p>
    <w:p w14:paraId="6CEACF13" w14:textId="117D6893" w:rsidR="001D63FF" w:rsidRDefault="00000000"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i gcás teipe nó rath páirteach, bíonn an aisíocaíocht comhréireach le méid an ratha a bhaintear amach</w:t>
      </w:r>
    </w:p>
    <w:p w14:paraId="0716F4BB" w14:textId="77777777" w:rsidR="001D63FF" w:rsidRPr="00D315EF" w:rsidRDefault="001D63FF" w:rsidP="008251E8">
      <w:pPr>
        <w:pStyle w:val="Point0letter"/>
        <w:spacing w:before="100" w:beforeAutospacing="1" w:after="100" w:afterAutospacing="1"/>
      </w:pPr>
      <w:r>
        <w:t xml:space="preserve">Tabhair sonraí ar aisíoc na </w:t>
      </w:r>
      <w:proofErr w:type="spellStart"/>
      <w:r>
        <w:t>réamhíocaíochta</w:t>
      </w:r>
      <w:proofErr w:type="spellEnd"/>
      <w:r>
        <w:t xml:space="preserve"> agus sainmhínigh go soiléir an rud a mheastar mar thoradh rathúil na ngníomhaíochtaí a fhaigheann cabhair, ar bhonn hipitéis réasúnach agus stuama.</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Bearta fioscacha arb ionann iad agus Státchabhair: má dheonaítear an chabhair i bhfoirm beart fioscach, sonraigh an chaoi a ríomhtar an déine cabhrach agus tabhair aon sonraí ábhartha:</w:t>
      </w:r>
    </w:p>
    <w:p w14:paraId="229B3AC2" w14:textId="6E6839F7" w:rsidR="001D63FF" w:rsidRPr="006628BE" w:rsidRDefault="00000000"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ar bhonn tionscadail aonair, nó</w:t>
      </w:r>
    </w:p>
    <w:p w14:paraId="3829E2D1" w14:textId="2F84B676" w:rsidR="001D63FF" w:rsidRDefault="00000000"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ar leibhéal an ghnóthais, ar nós an chóimheasa idir an faoiseamh cánach foriomlán agus suim na gcostas T&amp;F&amp;N incháilithe a tabhaíodh i dtréimhse nach mó ná 3 bliana fioscacha i ndiaidh a chéile</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Coinníollacha breise maidir le cabhair aonair </w:t>
      </w:r>
    </w:p>
    <w:p w14:paraId="6C0A80C4" w14:textId="77777777" w:rsidR="001D63FF" w:rsidRDefault="001D63FF" w:rsidP="008251E8">
      <w:pPr>
        <w:pStyle w:val="NumPar1"/>
        <w:numPr>
          <w:ilvl w:val="0"/>
          <w:numId w:val="73"/>
        </w:numPr>
        <w:spacing w:before="100" w:beforeAutospacing="1" w:after="100" w:afterAutospacing="1"/>
        <w:rPr>
          <w:noProof/>
        </w:rPr>
      </w:pPr>
      <w:r>
        <w:t xml:space="preserve">Tabhair plean gnó cuimsitheach don tionscadal a fhaigheann cabhair (le cabhair agus gan chabhair), agus na costais agus na tairbhithe ábhartha uile a bhfuil coinne leo ar feadh shaolré an tionscadail san áireamh. Cuir isteach mínithe mionsonraithe, údair agus fianaise ábhartha le haghaidh na </w:t>
      </w:r>
      <w:proofErr w:type="spellStart"/>
      <w:r>
        <w:t>dtoimhdí</w:t>
      </w:r>
      <w:proofErr w:type="spellEnd"/>
      <w:r>
        <w:t xml:space="preserve"> bunúsacha uile.</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473F754" w14:textId="77777777" w:rsidR="001D63FF" w:rsidRDefault="001D63FF" w:rsidP="008251E8">
      <w:pPr>
        <w:pStyle w:val="NumPar1"/>
        <w:spacing w:before="100" w:beforeAutospacing="1" w:after="100" w:afterAutospacing="1"/>
        <w:rPr>
          <w:noProof/>
        </w:rPr>
      </w:pPr>
      <w:r>
        <w:t xml:space="preserve">Má bhíonn rogha shoiléir roimh </w:t>
      </w:r>
      <w:proofErr w:type="spellStart"/>
      <w:r>
        <w:t>thairbhí</w:t>
      </w:r>
      <w:proofErr w:type="spellEnd"/>
      <w:r>
        <w:t xml:space="preserve"> na cabhrach idir an tionscadal a fhaigheann cabhair nó tionscadal malartach gan chabhair, tabhair plean gnó cuimsitheach freisin le haghaidh saolré an tionscadail </w:t>
      </w:r>
      <w:proofErr w:type="spellStart"/>
      <w:r>
        <w:t>fhrithfhíorasaigh</w:t>
      </w:r>
      <w:proofErr w:type="spellEnd"/>
      <w:r>
        <w:t xml:space="preserve">. Tabhair mínithe mionsonraithe, údair agus fianaise ábhartha le haghaidh na </w:t>
      </w:r>
      <w:proofErr w:type="spellStart"/>
      <w:r>
        <w:t>dtoimhdí</w:t>
      </w:r>
      <w:proofErr w:type="spellEnd"/>
      <w:r>
        <w:t xml:space="preserve"> bunúsacha uile.</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 xml:space="preserve">In éagmais tionscadal malartach, mínigh conas atá an chabhair teoranta don íosmhéid is gá don tionscadal a fhaigheann cabhair le bheith sách brabúsach, mar shampla trí chur ar a chumas dó ráta toraidh inmheánach (‘IRR’) a bhaint amach a chomhfhreagraíonn don tagarmharc nó don </w:t>
      </w:r>
      <w:proofErr w:type="spellStart"/>
      <w:r>
        <w:t>íosráta</w:t>
      </w:r>
      <w:proofErr w:type="spellEnd"/>
      <w:r>
        <w:t xml:space="preserve"> toraidh a bhaineann go sonrach leis an earnáil nó leis an ngnólacht.</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Má</w:t>
      </w:r>
      <w:r>
        <w:rPr>
          <w:b/>
        </w:rPr>
        <w:t xml:space="preserve"> </w:t>
      </w:r>
      <w:r>
        <w:t xml:space="preserve">bhíonn rogha shoiléir roimh </w:t>
      </w:r>
      <w:proofErr w:type="spellStart"/>
      <w:r>
        <w:t>thairbhí</w:t>
      </w:r>
      <w:proofErr w:type="spellEnd"/>
      <w:r>
        <w:t xml:space="preserve"> na cabhrach idir an tionscadal a fhaigheann cabhair nó tionscadal malartach gan chabhair, mínigh conas atá an chabhair teoranta don íosmhéid is gá chun </w:t>
      </w:r>
      <w:proofErr w:type="spellStart"/>
      <w:r>
        <w:t>glanchostais</w:t>
      </w:r>
      <w:proofErr w:type="spellEnd"/>
      <w:r>
        <w:t xml:space="preserve"> bhreise an tionscadail a fhaigheann cabhair a chumhdach i gcomparáid leis an tionscadal </w:t>
      </w:r>
      <w:proofErr w:type="spellStart"/>
      <w:r>
        <w:t>frithfhíorasach</w:t>
      </w:r>
      <w:proofErr w:type="spellEnd"/>
      <w:r>
        <w:t>, trí na dóchúlachtaí go dtarlóidh cásanna gnó éagsúla a chur san áireamh.</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Cuir isteach aon doiciméad tacaíochta, ar nós doiciméid </w:t>
      </w:r>
      <w:proofErr w:type="spellStart"/>
      <w:r>
        <w:t>ghnólachta</w:t>
      </w:r>
      <w:proofErr w:type="spellEnd"/>
      <w:r>
        <w:t xml:space="preserve"> inmheánacha, a léiríonn gur tionscadal malartach sainmhínithe go soiléir agus intuartha go leordhóthanach atá sa tionscadal </w:t>
      </w:r>
      <w:proofErr w:type="spellStart"/>
      <w:r>
        <w:t>frithfhíorasach</w:t>
      </w:r>
      <w:proofErr w:type="spellEnd"/>
      <w:r>
        <w:t xml:space="preserve"> a ndearna an tairbhí breith air ina chinnteoireacht inmheánach.</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Mínigh an chaoi ar suíodh méid na cabhrach agus tabhair aon doiciméad tacaíochta.</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Dá mbeadh roinnt iarrthóirí féideartha ann chun an ghníomhaíocht a fhaigheann cabhair a dhéanamh, an ndeonaítear an chabhair ar bhonn critéir thrédhearcacha, oibiachtúla agus neamh‑idirdhealaitheacha?</w:t>
      </w:r>
    </w:p>
    <w:p w14:paraId="188A8AA6" w14:textId="77777777" w:rsidR="001D63FF" w:rsidRPr="006E2D7E" w:rsidRDefault="00000000"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deonaítear</w:t>
      </w:r>
      <w:r w:rsidR="000C5C4D">
        <w:tab/>
      </w:r>
      <w:r w:rsidR="000C5C4D">
        <w:tab/>
      </w:r>
      <w:sdt>
        <w:sdtPr>
          <w:id w:val="-55878966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dheonaítear</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Tabhair sonraí:</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Má tá an chabhair ceaptha aghaidh a thabhairt ar shaobhadh díreach nó indíreach iarbhír nó féideartha ar thrádáil idirnáisiúnta, is é sin i gcás, go díreach nó go hindíreach, ina bhfuair </w:t>
      </w:r>
      <w:proofErr w:type="spellStart"/>
      <w:r>
        <w:t>iomaitheoirí</w:t>
      </w:r>
      <w:proofErr w:type="spellEnd"/>
      <w:r>
        <w:t xml:space="preserve"> atá lonnaithe lasmuigh den Aontas cabhair le 3 bliana anuas nó ina bhfaighidh siad cabhair de </w:t>
      </w:r>
      <w:proofErr w:type="spellStart"/>
      <w:r>
        <w:t>dhéine</w:t>
      </w:r>
      <w:proofErr w:type="spellEnd"/>
      <w:r>
        <w:t xml:space="preserve"> choibhéiseach le haghaidh tionscadail chomhchosúla, tabhair eolas leordhóthanach agus aon eolas atá ar fáil chun a chur ar a chumas don Choimisiún measúnú a dhéanamh ar an gcás, go háirithe an gá atá leis an mbuntáiste iomaíoch atá ag iomaitheoir tríú tír a chur san áireamh. I gcás inar dócha go dtarlóidh saobhadh ar thrádáil idirnáisiúnta tar éis níos mó ná trí bliana, </w:t>
      </w:r>
      <w:r>
        <w:lastRenderedPageBreak/>
        <w:t>áfach, i bhfianaise chineál sonrach na hearnála atá i gceist, féadfar síneadh a chur leis an tréimhse thagartha dá réir.</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Carnadh cabhrach</w:t>
      </w:r>
    </w:p>
    <w:p w14:paraId="45A98320" w14:textId="34ADA9B2" w:rsidR="001D63FF" w:rsidRDefault="001D63FF" w:rsidP="008251E8">
      <w:pPr>
        <w:pStyle w:val="NumPar1"/>
        <w:numPr>
          <w:ilvl w:val="0"/>
          <w:numId w:val="75"/>
        </w:numPr>
        <w:spacing w:before="100" w:beforeAutospacing="1" w:after="100" w:afterAutospacing="1"/>
      </w:pPr>
      <w:r>
        <w:t xml:space="preserve">Deimhnigh an méid seo a leanas trí </w:t>
      </w:r>
      <w:proofErr w:type="spellStart"/>
      <w:r>
        <w:t>thic</w:t>
      </w:r>
      <w:proofErr w:type="spellEnd"/>
      <w:r>
        <w:t xml:space="preserve"> a chur sa bhosca cuí:</w:t>
      </w:r>
    </w:p>
    <w:p w14:paraId="13184ED3" w14:textId="77777777" w:rsidR="001D63FF" w:rsidRDefault="001D63FF" w:rsidP="008251E8">
      <w:pPr>
        <w:pStyle w:val="Point0letter"/>
        <w:numPr>
          <w:ilvl w:val="1"/>
          <w:numId w:val="74"/>
        </w:numPr>
        <w:spacing w:before="100" w:beforeAutospacing="1" w:after="100" w:afterAutospacing="1"/>
      </w:pPr>
      <w:r>
        <w:t xml:space="preserve">Maidir le maoiniú ón Aontas atá á bhainistiú go lárnach ag institiúidí, gníomhaireachtaí, gnóthais </w:t>
      </w:r>
      <w:proofErr w:type="spellStart"/>
      <w:r>
        <w:t>chomhpháirteacha</w:t>
      </w:r>
      <w:proofErr w:type="spellEnd"/>
      <w:r>
        <w:t xml:space="preserve"> nó comhlachtaí eile de chuid an Aontais, ar maoiniú é nach bhfuil faoi rialú díreach nó indíreach na mBallstát, i gcás ina ndéantar é a chomhcheangal le Státchabhair, níor cheart go sáródh méid iomlán an mhaoinithe phoiblí arna dheonú i ndáil leis na costais incháilithe chéanna an ráta maoinithe is fabhraí a leagtar síos sna rialacha is infheidhme de dhlí an Aontais.</w:t>
      </w:r>
    </w:p>
    <w:p w14:paraId="2694B338" w14:textId="77777777" w:rsidR="001D63FF" w:rsidRPr="006E2D7E" w:rsidRDefault="00000000"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níor cheart</w:t>
      </w:r>
      <w:r w:rsidR="000C5C4D">
        <w:tab/>
      </w:r>
      <w:r w:rsidR="000C5C4D">
        <w:tab/>
      </w:r>
      <w:sdt>
        <w:sdtPr>
          <w:id w:val="-176899868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ba cheart</w:t>
      </w:r>
    </w:p>
    <w:p w14:paraId="31AC3885" w14:textId="77777777" w:rsidR="001D63FF" w:rsidRDefault="001D63FF" w:rsidP="008251E8">
      <w:pPr>
        <w:pStyle w:val="Point0letter"/>
        <w:spacing w:before="100" w:beforeAutospacing="1" w:after="100" w:afterAutospacing="1"/>
      </w:pPr>
      <w:r>
        <w:t xml:space="preserve">I gcás ina bhféadfadh an caiteachas atá incháilithe le haghaidh cabhair T&amp;F&amp;N a bheith incháilithe freisin go hiomlán nó go páirteach le haghaidh cabhair chun críocha eile, beidh an chuid fhorluiteach faoi réir na </w:t>
      </w:r>
      <w:proofErr w:type="spellStart"/>
      <w:r>
        <w:t>huasteorann</w:t>
      </w:r>
      <w:proofErr w:type="spellEnd"/>
      <w:r>
        <w:t xml:space="preserve"> is fabhraí faoi aon cheann de na rialacha iomchuí.</w:t>
      </w:r>
    </w:p>
    <w:p w14:paraId="3701239A" w14:textId="77777777" w:rsidR="001D63FF" w:rsidRPr="006E2D7E" w:rsidRDefault="00000000"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beidh</w:t>
      </w:r>
      <w:r w:rsidR="000C5C4D">
        <w:tab/>
      </w:r>
      <w:r w:rsidR="000C5C4D">
        <w:tab/>
      </w:r>
      <w:sdt>
        <w:sdtPr>
          <w:id w:val="194425379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bheidh</w:t>
      </w:r>
    </w:p>
    <w:p w14:paraId="41BFAA41" w14:textId="77777777" w:rsidR="001D63FF" w:rsidRDefault="001D63FF" w:rsidP="008251E8">
      <w:pPr>
        <w:pStyle w:val="Point0letter"/>
        <w:spacing w:before="100" w:beforeAutospacing="1" w:after="100" w:afterAutospacing="1"/>
      </w:pPr>
      <w:r>
        <w:t xml:space="preserve">Ní dhéanfar cabhair le haghaidh T&amp;F&amp;N a charnadh le tacaíocht </w:t>
      </w:r>
      <w:r>
        <w:rPr>
          <w:i/>
        </w:rPr>
        <w:t xml:space="preserve">de </w:t>
      </w:r>
      <w:proofErr w:type="spellStart"/>
      <w:r>
        <w:rPr>
          <w:i/>
        </w:rPr>
        <w:t>minimis</w:t>
      </w:r>
      <w:proofErr w:type="spellEnd"/>
      <w:r>
        <w:t xml:space="preserve"> i leith na gcostas incháilithe céanna dá mbeadh déine cabhrach níos mó ná na cinn atá leagtha síos sa chreat seo mar thoradh air sin.</w:t>
      </w:r>
    </w:p>
    <w:p w14:paraId="70F35B3F" w14:textId="77777777" w:rsidR="001D63FF" w:rsidRPr="006E2D7E" w:rsidRDefault="00000000"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dhéanfar</w:t>
      </w:r>
      <w:r w:rsidR="000C5C4D">
        <w:tab/>
      </w:r>
      <w:r w:rsidR="000C5C4D">
        <w:tab/>
      </w:r>
      <w:sdt>
        <w:sdtPr>
          <w:id w:val="-29529517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déanfar</w:t>
      </w:r>
    </w:p>
    <w:p w14:paraId="430085B5" w14:textId="77777777" w:rsidR="001D63FF" w:rsidRDefault="001D63FF" w:rsidP="008251E8">
      <w:pPr>
        <w:pStyle w:val="Point0letter"/>
        <w:spacing w:before="100" w:beforeAutospacing="1" w:after="100" w:afterAutospacing="1"/>
      </w:pPr>
      <w:r>
        <w:t xml:space="preserve">Maidir le bearta cabhrach le haghaidh bonneagair thástála agus </w:t>
      </w:r>
      <w:proofErr w:type="spellStart"/>
      <w:r>
        <w:t>thurgnamhaíochta</w:t>
      </w:r>
      <w:proofErr w:type="spellEnd"/>
      <w:r>
        <w:t xml:space="preserve"> arna gcomh-mhaoiniú ag maoiniú ón Aontas: léirigh an méid is gá den mhaoiniú poiblí iomlán (is é sin Státchabhair agus foinsí eile maoinithe phoiblí) ar bhonn measúnú inchreidte ar bhearnaí maoinithe lena n-áirithítear nach mbeidh róchúiteamh mar thoradh ar mhéid iomlán an mhaoinithe phoiblí. </w:t>
      </w:r>
    </w:p>
    <w:p w14:paraId="06165A7B" w14:textId="77777777" w:rsidR="001D63FF" w:rsidRDefault="001D63FF" w:rsidP="008251E8">
      <w:pPr>
        <w:pStyle w:val="Text1"/>
        <w:spacing w:before="100" w:beforeAutospacing="1" w:after="100" w:afterAutospacing="1"/>
      </w:pPr>
      <w:r>
        <w:t xml:space="preserve">Tabhair eolas leordhóthanach chun measúnú a dhéanamh ar mhéid riachtanach an mhaoinithe phoiblí iomláin le haghaidh an bhonneagair thástála agus </w:t>
      </w:r>
      <w:proofErr w:type="spellStart"/>
      <w:r>
        <w:t>thurgnamhaíochta</w:t>
      </w:r>
      <w:proofErr w:type="spellEnd"/>
      <w:r>
        <w:t xml:space="preserve"> agus cuir isteach an t-eolas ábhartha:</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Maidir leis na dearbhuithe a iarradh i bpointe (1) thuas, tabhair tuilleadh sonraí agus luaigh an litir ó na ceisteanna thuas a bhfuil na mínithe sin ábhartha dóibh.</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Trédhearcacht</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Cuir tic sa bhosca ábhartha lena dheimhniú go bhfoilseoidh an Ballstát na nithe seo a leanas i modúl an Choimisiúin maidir le trédhearcacht deonaithe nó ar shuíomh gréasáin Státchabhrach cuimsitheach, ar leibhéal náisiúnta nó réigiúnach:</w:t>
      </w:r>
      <w:bookmarkEnd w:id="47"/>
    </w:p>
    <w:p w14:paraId="2EC2F1FC" w14:textId="77777777" w:rsidR="001D63FF" w:rsidRDefault="001D63FF" w:rsidP="008251E8">
      <w:pPr>
        <w:pStyle w:val="Point1letter"/>
        <w:spacing w:before="100" w:beforeAutospacing="1" w:after="100" w:afterAutospacing="1"/>
      </w:pPr>
      <w:r>
        <w:lastRenderedPageBreak/>
        <w:t>téacs iomlán an chinnidh aonair maidir le cabhair a dheonú nó na scéime cabhrach formheasta agus a bhforálacha cur chun feidhme, nó nasc chuig an gcinneadh sin;</w:t>
      </w:r>
    </w:p>
    <w:p w14:paraId="07CA2751" w14:textId="77777777" w:rsidR="001D63FF" w:rsidRPr="006E2D7E" w:rsidRDefault="00000000"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foilseoidh</w:t>
      </w:r>
      <w:r w:rsidR="000C5C4D">
        <w:tab/>
      </w:r>
      <w:r w:rsidR="000C5C4D">
        <w:tab/>
      </w:r>
      <w:sdt>
        <w:sdtPr>
          <w:id w:val="198002686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fhoilseoidh</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an t-eolas seo a leanas faoi gach dámhachtain cabhrach aonair arna deonú </w:t>
      </w:r>
      <w:proofErr w:type="spellStart"/>
      <w:r w:rsidRPr="00A47A55">
        <w:rPr>
          <w:i/>
          <w:iCs/>
        </w:rPr>
        <w:t>ad</w:t>
      </w:r>
      <w:proofErr w:type="spellEnd"/>
      <w:r w:rsidRPr="00A47A55">
        <w:rPr>
          <w:i/>
          <w:iCs/>
        </w:rPr>
        <w:t xml:space="preserve"> </w:t>
      </w:r>
      <w:proofErr w:type="spellStart"/>
      <w:r w:rsidRPr="00A47A55">
        <w:rPr>
          <w:i/>
          <w:iCs/>
        </w:rPr>
        <w:t>hoc</w:t>
      </w:r>
      <w:proofErr w:type="spellEnd"/>
      <w:r>
        <w:t xml:space="preserve"> nó faoi scéim cabhrach arna formheas ar bhonn an chreata seo agus ar mó ná EUR 100 000 í:</w:t>
      </w:r>
      <w:bookmarkEnd w:id="48"/>
    </w:p>
    <w:p w14:paraId="1A70F617" w14:textId="77777777" w:rsidR="001D63FF" w:rsidRPr="004B05E9" w:rsidRDefault="001D63FF" w:rsidP="008251E8">
      <w:pPr>
        <w:pStyle w:val="Tiret1"/>
        <w:spacing w:before="100" w:beforeAutospacing="1" w:after="100" w:afterAutospacing="1"/>
      </w:pPr>
      <w:r>
        <w:t xml:space="preserve">Céannacht </w:t>
      </w:r>
      <w:proofErr w:type="spellStart"/>
      <w:r>
        <w:t>thairbhí</w:t>
      </w:r>
      <w:proofErr w:type="spellEnd"/>
      <w:r>
        <w:t xml:space="preserve"> aonair na cabhrach </w:t>
      </w:r>
    </w:p>
    <w:p w14:paraId="7A9D8F38" w14:textId="77777777" w:rsidR="001D63FF" w:rsidRPr="004B05E9" w:rsidRDefault="001D63FF" w:rsidP="008251E8">
      <w:pPr>
        <w:pStyle w:val="Bullet2"/>
        <w:spacing w:before="100" w:beforeAutospacing="1" w:after="100" w:afterAutospacing="1"/>
      </w:pPr>
      <w:r>
        <w:t>Ainm</w:t>
      </w:r>
    </w:p>
    <w:p w14:paraId="098C4066" w14:textId="77777777" w:rsidR="001D63FF" w:rsidRPr="006628BE" w:rsidRDefault="001D63FF" w:rsidP="008251E8">
      <w:pPr>
        <w:pStyle w:val="Bullet2"/>
        <w:spacing w:before="100" w:beforeAutospacing="1" w:after="100" w:afterAutospacing="1"/>
      </w:pPr>
      <w:r>
        <w:t xml:space="preserve">Aitheantóir an tairbhí </w:t>
      </w:r>
    </w:p>
    <w:p w14:paraId="46DB8127" w14:textId="4759EBDF" w:rsidR="00500E05" w:rsidRPr="006628BE" w:rsidRDefault="00000000" w:rsidP="006628BE">
      <w:pPr>
        <w:pStyle w:val="Bullet2"/>
        <w:numPr>
          <w:ilvl w:val="0"/>
          <w:numId w:val="0"/>
        </w:numPr>
        <w:ind w:left="1984"/>
      </w:pPr>
      <w:sdt>
        <w:sdtPr>
          <w:id w:val="33357709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foilseoidh</w:t>
      </w:r>
      <w:r w:rsidR="000C5C4D">
        <w:tab/>
      </w:r>
      <w:r w:rsidR="000C5C4D">
        <w:tab/>
      </w:r>
      <w:sdt>
        <w:sdtPr>
          <w:id w:val="58488139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fhoilseoidh</w:t>
      </w:r>
    </w:p>
    <w:p w14:paraId="648F2FA4" w14:textId="77777777" w:rsidR="001D63FF" w:rsidRPr="006628BE" w:rsidRDefault="001D63FF" w:rsidP="008251E8">
      <w:pPr>
        <w:pStyle w:val="Tiret1"/>
        <w:spacing w:before="100" w:beforeAutospacing="1" w:after="100" w:afterAutospacing="1"/>
      </w:pPr>
      <w:r>
        <w:t>An cineál gnóthais tairbhí cabhrach tráth an iarratais:</w:t>
      </w:r>
    </w:p>
    <w:p w14:paraId="64239552" w14:textId="77777777" w:rsidR="001D63FF" w:rsidRPr="006628BE" w:rsidRDefault="001D63FF" w:rsidP="008251E8">
      <w:pPr>
        <w:pStyle w:val="Bullet2"/>
        <w:spacing w:before="100" w:beforeAutospacing="1" w:after="100" w:afterAutospacing="1"/>
      </w:pPr>
      <w:r>
        <w:t>FBM</w:t>
      </w:r>
    </w:p>
    <w:p w14:paraId="44245676" w14:textId="77777777" w:rsidR="001D63FF" w:rsidRPr="006628BE" w:rsidRDefault="001D63FF" w:rsidP="008251E8">
      <w:pPr>
        <w:pStyle w:val="Bullet2"/>
        <w:spacing w:before="100" w:beforeAutospacing="1" w:after="100" w:afterAutospacing="1"/>
      </w:pPr>
      <w:r>
        <w:t>Gnóthas mór</w:t>
      </w:r>
    </w:p>
    <w:p w14:paraId="16B50919" w14:textId="53AAE532" w:rsidR="0008547C" w:rsidRPr="006628BE" w:rsidRDefault="00000000" w:rsidP="0008547C">
      <w:pPr>
        <w:pStyle w:val="Bullet2"/>
        <w:numPr>
          <w:ilvl w:val="0"/>
          <w:numId w:val="0"/>
        </w:numPr>
        <w:ind w:left="1984"/>
      </w:pPr>
      <w:sdt>
        <w:sdtPr>
          <w:id w:val="93509957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foilseoidh</w:t>
      </w:r>
      <w:r w:rsidR="000C5C4D">
        <w:tab/>
      </w:r>
      <w:r w:rsidR="000C5C4D">
        <w:tab/>
      </w:r>
      <w:sdt>
        <w:sdtPr>
          <w:id w:val="-137122102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fhoilseoidh</w:t>
      </w:r>
    </w:p>
    <w:p w14:paraId="4115C761" w14:textId="77777777" w:rsidR="001D63FF" w:rsidRPr="006628BE" w:rsidRDefault="001D63FF" w:rsidP="008251E8">
      <w:pPr>
        <w:pStyle w:val="Tiret1"/>
        <w:spacing w:before="100" w:beforeAutospacing="1" w:after="100" w:afterAutospacing="1"/>
      </w:pPr>
      <w:r>
        <w:t>An réigiún ina bhfuil an tairbhí lonnaithe, ar leibhéal II NUTS nó faoina bhun</w:t>
      </w:r>
    </w:p>
    <w:p w14:paraId="602E14C7" w14:textId="02C81820" w:rsidR="00556DF5" w:rsidRPr="006628BE" w:rsidRDefault="00000000"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foilseoidh</w:t>
      </w:r>
      <w:r w:rsidR="000C5C4D">
        <w:tab/>
      </w:r>
      <w:r w:rsidR="000C5C4D">
        <w:tab/>
      </w:r>
      <w:sdt>
        <w:sdtPr>
          <w:id w:val="6369072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fhoilseoidh</w:t>
      </w:r>
    </w:p>
    <w:p w14:paraId="7B8EBE42" w14:textId="77777777" w:rsidR="001D63FF" w:rsidRPr="006628BE" w:rsidRDefault="001D63FF" w:rsidP="008251E8">
      <w:pPr>
        <w:pStyle w:val="Tiret1"/>
        <w:spacing w:before="100" w:beforeAutospacing="1" w:after="100" w:afterAutospacing="1"/>
      </w:pPr>
      <w:r>
        <w:t xml:space="preserve">An </w:t>
      </w:r>
      <w:proofErr w:type="spellStart"/>
      <w:r>
        <w:t>phríomhearnáil</w:t>
      </w:r>
      <w:proofErr w:type="spellEnd"/>
      <w:r>
        <w:t xml:space="preserve"> eacnamaíoch ina bhfuil a ghníomhaíochtaí ag an tairbhí, ar leibhéal grúpa NACE </w:t>
      </w:r>
    </w:p>
    <w:p w14:paraId="7E6679D2" w14:textId="36411AD0" w:rsidR="00556DF5" w:rsidRPr="006628BE" w:rsidRDefault="00000000" w:rsidP="00603B35">
      <w:pPr>
        <w:pStyle w:val="Tiret1"/>
        <w:numPr>
          <w:ilvl w:val="0"/>
          <w:numId w:val="0"/>
        </w:numPr>
        <w:ind w:left="1417"/>
      </w:pPr>
      <w:sdt>
        <w:sdtPr>
          <w:id w:val="107448175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foilseoidh</w:t>
      </w:r>
      <w:r w:rsidR="000C5C4D">
        <w:tab/>
      </w:r>
      <w:r w:rsidR="000C5C4D">
        <w:tab/>
      </w:r>
      <w:sdt>
        <w:sdtPr>
          <w:id w:val="123697433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fhoilseoidh</w:t>
      </w:r>
    </w:p>
    <w:p w14:paraId="2E25EB01" w14:textId="77777777" w:rsidR="001D63FF" w:rsidRPr="006628BE" w:rsidRDefault="001D63FF" w:rsidP="008251E8">
      <w:pPr>
        <w:pStyle w:val="Tiret1"/>
        <w:spacing w:before="100" w:beforeAutospacing="1" w:after="100" w:afterAutospacing="1"/>
      </w:pPr>
      <w:r>
        <w:t xml:space="preserve">I gcás ina mbeidh sé éagsúil leis an gcomhchuid cabhrach, méid ainmniúil na cabhrach, a sloinntear mar mhéid iomlán san airgeadra náisiúnta </w:t>
      </w:r>
    </w:p>
    <w:p w14:paraId="2D600346" w14:textId="43CBCB0D" w:rsidR="00603B35" w:rsidRPr="004B05E9" w:rsidRDefault="00000000" w:rsidP="006628BE">
      <w:pPr>
        <w:pStyle w:val="Tiret1"/>
        <w:numPr>
          <w:ilvl w:val="0"/>
          <w:numId w:val="0"/>
        </w:numPr>
        <w:ind w:left="1417"/>
      </w:pPr>
      <w:sdt>
        <w:sdtPr>
          <w:id w:val="173035127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foilseoidh</w:t>
      </w:r>
      <w:r w:rsidR="000C5C4D">
        <w:tab/>
      </w:r>
      <w:r w:rsidR="000C5C4D">
        <w:tab/>
      </w:r>
      <w:sdt>
        <w:sdtPr>
          <w:id w:val="-91895230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fhoilseoidh</w:t>
      </w:r>
    </w:p>
    <w:p w14:paraId="7FB5571B" w14:textId="77777777" w:rsidR="001D63FF" w:rsidRPr="004B05E9" w:rsidRDefault="001D63FF" w:rsidP="008251E8">
      <w:pPr>
        <w:pStyle w:val="Tiret1"/>
        <w:spacing w:before="100" w:beforeAutospacing="1" w:after="100" w:afterAutospacing="1"/>
      </w:pPr>
      <w:r>
        <w:t>Ionstraim chabhrach:</w:t>
      </w:r>
    </w:p>
    <w:p w14:paraId="6ADBAD87" w14:textId="77777777" w:rsidR="001D63FF" w:rsidRPr="004B05E9" w:rsidRDefault="001D63FF" w:rsidP="008251E8">
      <w:pPr>
        <w:pStyle w:val="Bullet2"/>
        <w:spacing w:before="100" w:beforeAutospacing="1" w:after="100" w:afterAutospacing="1"/>
      </w:pPr>
      <w:r>
        <w:t xml:space="preserve">Deontas/Fóirdheontas ráta </w:t>
      </w:r>
      <w:proofErr w:type="spellStart"/>
      <w:r>
        <w:t>úis</w:t>
      </w:r>
      <w:proofErr w:type="spellEnd"/>
      <w:r>
        <w:t>/Díscríobh fiachais</w:t>
      </w:r>
    </w:p>
    <w:p w14:paraId="089D04AA" w14:textId="77777777" w:rsidR="001D63FF" w:rsidRPr="004B05E9" w:rsidRDefault="001D63FF" w:rsidP="008251E8">
      <w:pPr>
        <w:pStyle w:val="Bullet2"/>
        <w:spacing w:before="100" w:beforeAutospacing="1" w:after="100" w:afterAutospacing="1"/>
      </w:pPr>
      <w:r>
        <w:t>Iasacht/Réamhíocaíochtaí inaisíoctha/Deontas inaisíoctha</w:t>
      </w:r>
    </w:p>
    <w:p w14:paraId="0AC8A189" w14:textId="77777777" w:rsidR="001D63FF" w:rsidRPr="004B05E9" w:rsidRDefault="001D63FF" w:rsidP="008251E8">
      <w:pPr>
        <w:pStyle w:val="Bullet2"/>
        <w:spacing w:before="100" w:beforeAutospacing="1" w:after="100" w:afterAutospacing="1"/>
      </w:pPr>
      <w:r>
        <w:t xml:space="preserve">Ráthaíocht </w:t>
      </w:r>
    </w:p>
    <w:p w14:paraId="4DE9CBF3" w14:textId="77777777" w:rsidR="001D63FF" w:rsidRPr="004B05E9" w:rsidRDefault="001D63FF" w:rsidP="008251E8">
      <w:pPr>
        <w:pStyle w:val="Bullet2"/>
        <w:spacing w:before="100" w:beforeAutospacing="1" w:after="100" w:afterAutospacing="1"/>
      </w:pPr>
      <w:r>
        <w:t>Buntáiste cánach nó díolúine chánach</w:t>
      </w:r>
    </w:p>
    <w:p w14:paraId="1D42188C" w14:textId="77777777" w:rsidR="001D63FF" w:rsidRPr="006628BE" w:rsidRDefault="001D63FF" w:rsidP="008251E8">
      <w:pPr>
        <w:pStyle w:val="Bullet2"/>
        <w:spacing w:before="100" w:beforeAutospacing="1" w:after="100" w:afterAutospacing="1"/>
      </w:pPr>
      <w:r>
        <w:t>Maoiniú riosca</w:t>
      </w:r>
    </w:p>
    <w:p w14:paraId="0BB48296" w14:textId="77777777" w:rsidR="001D63FF" w:rsidRPr="006628BE" w:rsidRDefault="001D63FF" w:rsidP="008251E8">
      <w:pPr>
        <w:pStyle w:val="Bullet2"/>
        <w:spacing w:before="100" w:beforeAutospacing="1" w:after="100" w:afterAutospacing="1"/>
      </w:pPr>
      <w:r>
        <w:t>Eile (sonraigh)</w:t>
      </w:r>
    </w:p>
    <w:p w14:paraId="489C0920" w14:textId="7C829ABA" w:rsidR="00603B35" w:rsidRPr="006628BE" w:rsidRDefault="00000000" w:rsidP="006628BE">
      <w:pPr>
        <w:pStyle w:val="Bullet2"/>
        <w:numPr>
          <w:ilvl w:val="0"/>
          <w:numId w:val="0"/>
        </w:numPr>
        <w:ind w:left="1984"/>
      </w:pPr>
      <w:sdt>
        <w:sdtPr>
          <w:id w:val="124452741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foilseoidh</w:t>
      </w:r>
      <w:r w:rsidR="000C5C4D">
        <w:tab/>
      </w:r>
      <w:r w:rsidR="000C5C4D">
        <w:tab/>
      </w:r>
      <w:sdt>
        <w:sdtPr>
          <w:id w:val="1513957002"/>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ní fhoilseoidh</w:t>
      </w:r>
    </w:p>
    <w:p w14:paraId="27027229" w14:textId="77777777" w:rsidR="001D63FF" w:rsidRPr="006628BE" w:rsidRDefault="001D63FF" w:rsidP="008251E8">
      <w:pPr>
        <w:pStyle w:val="Tiret1"/>
        <w:spacing w:before="100" w:beforeAutospacing="1" w:after="100" w:afterAutospacing="1"/>
      </w:pPr>
      <w:r>
        <w:t>An dáta a rinneadh an deonú agus an dáta foilsithe</w:t>
      </w:r>
    </w:p>
    <w:p w14:paraId="20CF2160" w14:textId="6D6627CD" w:rsidR="00603B35" w:rsidRPr="006628BE" w:rsidRDefault="00000000" w:rsidP="00603B35">
      <w:pPr>
        <w:pStyle w:val="Tiret1"/>
        <w:numPr>
          <w:ilvl w:val="0"/>
          <w:numId w:val="0"/>
        </w:numPr>
        <w:ind w:left="1417"/>
      </w:pPr>
      <w:sdt>
        <w:sdtPr>
          <w:id w:val="-189372019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foilseoidh</w:t>
      </w:r>
      <w:r w:rsidR="000C5C4D">
        <w:tab/>
      </w:r>
      <w:r w:rsidR="000C5C4D">
        <w:tab/>
      </w:r>
      <w:sdt>
        <w:sdtPr>
          <w:id w:val="-488241332"/>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ní fhoilseoidh</w:t>
      </w:r>
    </w:p>
    <w:p w14:paraId="23E2552E" w14:textId="77777777" w:rsidR="001D63FF" w:rsidRPr="006628BE" w:rsidRDefault="001D63FF" w:rsidP="008251E8">
      <w:pPr>
        <w:pStyle w:val="Tiret1"/>
        <w:spacing w:before="100" w:beforeAutospacing="1" w:after="100" w:afterAutospacing="1"/>
      </w:pPr>
      <w:r>
        <w:t>Cuspóir na cabhrach</w:t>
      </w:r>
    </w:p>
    <w:p w14:paraId="4C2033AA" w14:textId="77777777" w:rsidR="00603B35" w:rsidRPr="006628BE" w:rsidRDefault="00000000" w:rsidP="00603B35">
      <w:pPr>
        <w:pStyle w:val="Tiret1"/>
        <w:numPr>
          <w:ilvl w:val="0"/>
          <w:numId w:val="0"/>
        </w:numPr>
        <w:ind w:left="1417"/>
      </w:pPr>
      <w:sdt>
        <w:sdtPr>
          <w:id w:val="-103576470"/>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foilseoidh</w:t>
      </w:r>
      <w:r w:rsidR="000C5C4D">
        <w:tab/>
      </w:r>
      <w:r w:rsidR="000C5C4D">
        <w:tab/>
      </w:r>
      <w:sdt>
        <w:sdtPr>
          <w:id w:val="481825812"/>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ní fhoilseoidh</w:t>
      </w:r>
    </w:p>
    <w:p w14:paraId="3CEA87B9" w14:textId="77777777" w:rsidR="001D63FF" w:rsidRPr="006628BE" w:rsidRDefault="001D63FF" w:rsidP="008251E8">
      <w:pPr>
        <w:pStyle w:val="Tiret1"/>
        <w:spacing w:before="100" w:beforeAutospacing="1" w:after="100" w:afterAutospacing="1"/>
      </w:pPr>
      <w:r>
        <w:t xml:space="preserve">Céannacht an údaráis nó na n-údarás </w:t>
      </w:r>
      <w:proofErr w:type="spellStart"/>
      <w:r>
        <w:t>deonúcháin</w:t>
      </w:r>
      <w:proofErr w:type="spellEnd"/>
    </w:p>
    <w:p w14:paraId="1CD22263" w14:textId="77777777" w:rsidR="00603B35" w:rsidRPr="006628BE" w:rsidRDefault="00000000" w:rsidP="00603B35">
      <w:pPr>
        <w:pStyle w:val="Tiret1"/>
        <w:numPr>
          <w:ilvl w:val="0"/>
          <w:numId w:val="0"/>
        </w:numPr>
        <w:ind w:left="1417"/>
      </w:pPr>
      <w:sdt>
        <w:sdtPr>
          <w:id w:val="1129515984"/>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foilseoidh</w:t>
      </w:r>
      <w:r w:rsidR="000C5C4D">
        <w:tab/>
      </w:r>
      <w:r w:rsidR="000C5C4D">
        <w:tab/>
      </w:r>
      <w:sdt>
        <w:sdtPr>
          <w:id w:val="1655187298"/>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ní fhoilseoidh</w:t>
      </w:r>
    </w:p>
    <w:p w14:paraId="0C659F06" w14:textId="77777777" w:rsidR="001D63FF" w:rsidRPr="006628BE" w:rsidRDefault="001D63FF" w:rsidP="008251E8">
      <w:pPr>
        <w:pStyle w:val="Tiret1"/>
        <w:spacing w:before="100" w:beforeAutospacing="1" w:after="100" w:afterAutospacing="1"/>
      </w:pPr>
      <w:r>
        <w:t>I gcás inarb infheidhme, ainm an eintitis a bhfuil cúram air, agus ainmneacha na n-idirghabhálaithe airgeadais roghnaithe</w:t>
      </w:r>
    </w:p>
    <w:p w14:paraId="677CF9C4" w14:textId="77777777" w:rsidR="00A63244" w:rsidRPr="006628BE" w:rsidRDefault="00000000" w:rsidP="00A63244">
      <w:pPr>
        <w:pStyle w:val="Tiret1"/>
        <w:numPr>
          <w:ilvl w:val="0"/>
          <w:numId w:val="0"/>
        </w:numPr>
        <w:ind w:left="1417"/>
      </w:pPr>
      <w:sdt>
        <w:sdtPr>
          <w:id w:val="-28571554"/>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foilseoidh</w:t>
      </w:r>
      <w:r w:rsidR="000C5C4D">
        <w:tab/>
      </w:r>
      <w:r w:rsidR="000C5C4D">
        <w:tab/>
      </w:r>
      <w:sdt>
        <w:sdtPr>
          <w:id w:val="1376735689"/>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ní fhoilseoidh</w:t>
      </w:r>
    </w:p>
    <w:p w14:paraId="3192625A" w14:textId="77777777" w:rsidR="001D63FF" w:rsidRPr="006628BE" w:rsidRDefault="001D63FF" w:rsidP="008251E8">
      <w:pPr>
        <w:pStyle w:val="Tiret1"/>
        <w:spacing w:before="100" w:beforeAutospacing="1" w:after="100" w:afterAutospacing="1"/>
      </w:pPr>
      <w:r>
        <w:t>Tagairt an bhirt cabhrach</w:t>
      </w:r>
    </w:p>
    <w:p w14:paraId="57D3E0E0" w14:textId="77777777" w:rsidR="001D63FF" w:rsidRPr="006628BE" w:rsidRDefault="00000000"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foilseoidh</w:t>
      </w:r>
      <w:r w:rsidR="000C5C4D">
        <w:tab/>
      </w:r>
      <w:r w:rsidR="000C5C4D">
        <w:tab/>
      </w:r>
      <w:sdt>
        <w:sdtPr>
          <w:id w:val="303357308"/>
          <w14:checkbox>
            <w14:checked w14:val="0"/>
            <w14:checkedState w14:val="2612" w14:font="MS Gothic"/>
            <w14:uncheckedState w14:val="2610" w14:font="MS Gothic"/>
          </w14:checkbox>
        </w:sdtPr>
        <w:sdtContent>
          <w:r w:rsidR="000C5C4D">
            <w:rPr>
              <w:rFonts w:ascii="MS Gothic" w:eastAsia="MS Gothic" w:hAnsi="MS Gothic"/>
              <w:lang w:eastAsia="en-GB"/>
            </w:rPr>
            <w:t>☐</w:t>
          </w:r>
        </w:sdtContent>
      </w:sdt>
      <w:r w:rsidR="000C5C4D">
        <w:t xml:space="preserve"> ní fhoilseoidh</w:t>
      </w:r>
    </w:p>
    <w:p w14:paraId="7666C478" w14:textId="77777777" w:rsidR="001D63FF" w:rsidRPr="006628BE" w:rsidRDefault="001D63FF" w:rsidP="008251E8">
      <w:pPr>
        <w:pStyle w:val="Point1letter"/>
        <w:spacing w:before="100" w:beforeAutospacing="1" w:after="100" w:afterAutospacing="1"/>
      </w:pPr>
      <w:r>
        <w:tab/>
        <w:t>Tabhair seoladh gréasáin an tsuímh gréasáin maidir le Státchabhair:</w:t>
      </w:r>
    </w:p>
    <w:p w14:paraId="5F8C1A4A" w14:textId="77777777" w:rsidR="001D63FF" w:rsidRPr="006628BE" w:rsidRDefault="001D63FF" w:rsidP="008251E8">
      <w:pPr>
        <w:tabs>
          <w:tab w:val="left" w:pos="840"/>
        </w:tabs>
        <w:spacing w:before="100" w:beforeAutospacing="1" w:after="100" w:afterAutospacing="1"/>
      </w:pPr>
      <w:r>
        <w:tab/>
        <w:t>…………………………………………………………………………………………</w:t>
      </w:r>
    </w:p>
    <w:p w14:paraId="1CD97BE6" w14:textId="2CEAB1EB" w:rsidR="001D63FF" w:rsidRPr="006628BE" w:rsidRDefault="001D63FF" w:rsidP="008251E8">
      <w:pPr>
        <w:pStyle w:val="Point1letter"/>
        <w:spacing w:before="100" w:beforeAutospacing="1" w:after="100" w:afterAutospacing="1"/>
      </w:pPr>
      <w:r>
        <w:t xml:space="preserve">  I gcás scéimeanna i bhfoirm buntáistí cánach, deimhnigh go bhfoilseofar an t-eolas is gá maidir le méideanna cabhrach aonair sna raonta a thuairiscítear i bpointe 102 den Chreat T&amp;F&amp;N:</w:t>
      </w:r>
    </w:p>
    <w:p w14:paraId="5E72F96D" w14:textId="77777777" w:rsidR="001D63FF" w:rsidRPr="006628BE" w:rsidRDefault="00000000"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foilseofar</w:t>
      </w:r>
      <w:r w:rsidR="000C5C4D">
        <w:tab/>
      </w:r>
      <w:r w:rsidR="000C5C4D">
        <w:tab/>
      </w:r>
      <w:sdt>
        <w:sdtPr>
          <w:id w:val="-1757972244"/>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fhoilseofar</w:t>
      </w:r>
    </w:p>
    <w:p w14:paraId="7BD7A063" w14:textId="6E8DC39A" w:rsidR="001D63FF" w:rsidRPr="004B05E9" w:rsidRDefault="001D63FF" w:rsidP="008251E8">
      <w:pPr>
        <w:pStyle w:val="NumPar1"/>
        <w:spacing w:before="100" w:beforeAutospacing="1" w:after="100" w:afterAutospacing="1"/>
      </w:pPr>
      <w:r>
        <w:t xml:space="preserve">Cuir tic sa bhosca ábhartha thíos chun a dheimhniú go n-eagróidh an Ballstát a shuíomh gréasáin cuimsitheach maidir le Státchabhair (mar a dearbhaíodh sa phointe roimhe seo) ar bhealach a fhágfaidh go mbeidh rochtain éasca ar an eolas, go bhfoilseofar an t-eolas i bhformáid sonraí </w:t>
      </w:r>
      <w:proofErr w:type="spellStart"/>
      <w:r>
        <w:t>scarbhileoige</w:t>
      </w:r>
      <w:proofErr w:type="spellEnd"/>
      <w:r>
        <w:t xml:space="preserve"> </w:t>
      </w:r>
      <w:proofErr w:type="spellStart"/>
      <w:r>
        <w:t>neamhdhílseánaigh</w:t>
      </w:r>
      <w:proofErr w:type="spellEnd"/>
      <w:r>
        <w:t xml:space="preserve">, lenar féidir sonraí a chuardach, a asbhaint, a íoslódáil agus a fhoilsiú go héifeachtach ar an idirlíon, mar shampla i bhformáid CSV nó XML, agus go mbeidh cead ag an bpobal i gcoitinne rochtain a fháil ar an suíomh gréasáin gan aon srian, agus </w:t>
      </w:r>
      <w:proofErr w:type="spellStart"/>
      <w:r>
        <w:t>réamhchlárú</w:t>
      </w:r>
      <w:proofErr w:type="spellEnd"/>
      <w:r>
        <w:t xml:space="preserve"> úsáideoirí san áireamh.</w:t>
      </w:r>
    </w:p>
    <w:p w14:paraId="1A30F558" w14:textId="77777777" w:rsidR="001D63FF" w:rsidRPr="006E2D7E" w:rsidRDefault="00000000"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eagróidh, foilseofar agus beidh</w:t>
      </w:r>
      <w:r w:rsidR="000C5C4D">
        <w:tab/>
      </w:r>
      <w:r w:rsidR="000C5C4D">
        <w:tab/>
      </w:r>
      <w:sdt>
        <w:sdtPr>
          <w:id w:val="53253387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eagróidh, ní fhoilseofar agus ní bheidh</w:t>
      </w:r>
    </w:p>
    <w:p w14:paraId="634102B7" w14:textId="0C9DE031" w:rsidR="001D63FF" w:rsidRDefault="001D63FF" w:rsidP="008251E8">
      <w:pPr>
        <w:pStyle w:val="NumPar1"/>
        <w:spacing w:before="100" w:beforeAutospacing="1" w:after="100" w:afterAutospacing="1"/>
      </w:pPr>
      <w:r>
        <w:t xml:space="preserve">Cuir tic sa bhosca ábhartha thíos lena dheimhniú go bhfoilseofar an t-eolas a luaitear thuas laistigh de 6 mhí ón dáta ar deonaíodh an chabhair, nó, le haghaidh cabhrach i bhfoirm buntáistí cánach, laistigh de bhliain amháin ón dáta a mbeidh an dearbhú cánach dlite. </w:t>
      </w:r>
    </w:p>
    <w:bookmarkStart w:id="49" w:name="_Hlk187769460"/>
    <w:p w14:paraId="501206D6" w14:textId="77777777" w:rsidR="001D63FF" w:rsidRPr="006E2D7E" w:rsidRDefault="00000000"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foilseofar</w:t>
      </w:r>
      <w:r w:rsidR="000C5C4D">
        <w:tab/>
      </w:r>
      <w:r w:rsidR="000C5C4D">
        <w:tab/>
      </w:r>
      <w:sdt>
        <w:sdtPr>
          <w:id w:val="51611952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fhoilseofar</w:t>
      </w:r>
    </w:p>
    <w:bookmarkEnd w:id="49"/>
    <w:p w14:paraId="5E9D3035" w14:textId="77777777" w:rsidR="001D63FF" w:rsidRDefault="001D63FF" w:rsidP="008251E8">
      <w:pPr>
        <w:spacing w:before="100" w:beforeAutospacing="1" w:after="100" w:afterAutospacing="1"/>
        <w:ind w:firstLine="720"/>
      </w:pPr>
      <w:r>
        <w:t xml:space="preserve">Sonraigh an tréimhse ama is infheidhme maidir le do bheart cabhrach: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lastRenderedPageBreak/>
        <w:tab/>
      </w:r>
    </w:p>
    <w:p w14:paraId="314C8ED8" w14:textId="1E361BB9" w:rsidR="001D63FF" w:rsidRDefault="001D63FF" w:rsidP="008251E8">
      <w:pPr>
        <w:pStyle w:val="NumPar1"/>
        <w:spacing w:before="100" w:beforeAutospacing="1" w:after="100" w:afterAutospacing="1"/>
      </w:pPr>
      <w:r>
        <w:t xml:space="preserve">I gcás arb infheidhme, cuir tic sa bhosca ábhartha lena dheimhniú, i gcás cabhair a bhí neamhdhleathach ach a fuarthas ina dhiaidh sin a bheith comhoiriúnach, go bhfoilseoidh an Ballstát an t-eolas sin laistigh de 6 mhí ó dháta an chinnidh ón gCoimisiún lena ndearbhaítear go bhfuil an chabhair comhoiriúnach.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foilseoidh</w:t>
      </w:r>
      <w:r>
        <w:tab/>
      </w:r>
      <w:r>
        <w:tab/>
      </w:r>
      <w:r>
        <w:rPr>
          <w:rFonts w:ascii="Segoe UI Symbol" w:hAnsi="Segoe UI Symbol"/>
        </w:rPr>
        <w:t>☐</w:t>
      </w:r>
      <w:r>
        <w:t>ní fhoilseoidh</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Chun forfheidhmiú na rialacha maidir le Státchabhair faoin gConradh a chumasú, is gá an t-eolas a bheith ar fáil ar feadh 10 mbliana ar a laghad ón dáta a deonaíodh an chabhair.</w:t>
      </w:r>
    </w:p>
    <w:p w14:paraId="747EFDB0" w14:textId="3CF78CCA" w:rsidR="001D63FF" w:rsidRPr="006E2D7E" w:rsidRDefault="00000000"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w:t>
      </w:r>
      <w:r w:rsidR="008B1C58">
        <w:t>is gá</w:t>
      </w:r>
      <w:r w:rsidR="000C5C4D">
        <w:tab/>
      </w:r>
      <w:r w:rsidR="000C5C4D">
        <w:tab/>
      </w:r>
      <w:sdt>
        <w:sdtPr>
          <w:id w:val="76518981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gá</w:t>
      </w:r>
    </w:p>
    <w:p w14:paraId="46D74671" w14:textId="77777777" w:rsidR="001D63FF" w:rsidRPr="00493D82" w:rsidRDefault="001D63FF" w:rsidP="008251E8">
      <w:pPr>
        <w:pStyle w:val="Heading3"/>
        <w:spacing w:before="100" w:beforeAutospacing="1" w:after="100" w:afterAutospacing="1"/>
        <w:rPr>
          <w:iCs/>
        </w:rPr>
      </w:pPr>
      <w:r>
        <w:t>A dheimhniú go n-</w:t>
      </w:r>
      <w:proofErr w:type="spellStart"/>
      <w:r>
        <w:t>íoslaghdaítear</w:t>
      </w:r>
      <w:proofErr w:type="spellEnd"/>
      <w:r>
        <w:t xml:space="preserve"> nó go seachnaítear éifeachtaí diúltacha sonracha chabhair T&amp;F&amp;N ar iomaíocht agus coinníollacha trádála </w:t>
      </w:r>
    </w:p>
    <w:p w14:paraId="72DEFADD" w14:textId="77777777" w:rsidR="00671444" w:rsidRDefault="001D63FF" w:rsidP="006628BE">
      <w:pPr>
        <w:pStyle w:val="NumPar1"/>
        <w:numPr>
          <w:ilvl w:val="0"/>
          <w:numId w:val="0"/>
        </w:numPr>
        <w:spacing w:before="100" w:beforeAutospacing="1" w:after="100" w:afterAutospacing="1"/>
        <w:ind w:left="850"/>
      </w:pPr>
      <w:r>
        <w:t>Léirigh an méid seo a leanas:</w:t>
      </w:r>
    </w:p>
    <w:p w14:paraId="4BB6407B" w14:textId="60AE71B7" w:rsidR="001D63FF" w:rsidRPr="00493D82" w:rsidRDefault="001D63FF" w:rsidP="008251E8">
      <w:pPr>
        <w:pStyle w:val="NumPar1"/>
        <w:numPr>
          <w:ilvl w:val="0"/>
          <w:numId w:val="77"/>
        </w:numPr>
        <w:spacing w:before="100" w:beforeAutospacing="1" w:after="100" w:afterAutospacing="1"/>
      </w:pPr>
      <w:r>
        <w:t xml:space="preserve">le deonú na cabhrach, ceadaítear do </w:t>
      </w:r>
      <w:proofErr w:type="spellStart"/>
      <w:r>
        <w:t>thairbhí</w:t>
      </w:r>
      <w:proofErr w:type="spellEnd"/>
      <w:r>
        <w:t xml:space="preserve"> na cabhrach buntáiste iomaíoch a fháil tríd an méid seo a leanas:</w:t>
      </w:r>
    </w:p>
    <w:p w14:paraId="29D489F3" w14:textId="13218F05" w:rsidR="001D63FF" w:rsidRPr="00714423" w:rsidRDefault="00000000"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w:t>
      </w:r>
      <w:r w:rsidR="000C5C4D">
        <w:tab/>
        <w:t>costais táirgeachta laghdaithe</w:t>
      </w:r>
    </w:p>
    <w:p w14:paraId="59BCEBE5" w14:textId="09786E77" w:rsidR="001D63FF" w:rsidRPr="00714423" w:rsidRDefault="00000000"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w:t>
      </w:r>
      <w:r w:rsidR="000C5C4D">
        <w:tab/>
        <w:t>acmhainneacht táirgeachta mhéadaithe</w:t>
      </w:r>
    </w:p>
    <w:p w14:paraId="3FB28802" w14:textId="6C326ED2" w:rsidR="001D63FF" w:rsidRPr="00493D82" w:rsidRDefault="00000000"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Content>
          <w:r w:rsidR="000C5C4D">
            <w:rPr>
              <w:rFonts w:ascii="MS Gothic" w:eastAsia="MS Gothic" w:hAnsi="MS Gothic" w:hint="eastAsia"/>
            </w:rPr>
            <w:t>☐</w:t>
          </w:r>
        </w:sdtContent>
      </w:sdt>
      <w:r w:rsidR="000C5C4D">
        <w:t xml:space="preserve"> </w:t>
      </w:r>
      <w:r w:rsidR="000C5C4D">
        <w:tab/>
        <w:t>forbairt táirgí nua</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rsidR="00000000">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Content>
          <w:r>
            <w:rPr>
              <w:rFonts w:ascii="MS Gothic" w:eastAsia="MS Gothic" w:hAnsi="MS Gothic" w:hint="eastAsia"/>
              <w:bCs/>
            </w:rPr>
            <w:t>☐</w:t>
          </w:r>
        </w:sdtContent>
      </w:sdt>
      <w:r>
        <w:t xml:space="preserve"> gnéithe eile, sonraigh: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tá deonú na cabhrach faoi réir na hoibleagáide go mbeadh tús áite ag an tairbhí, nó go mbeadh sé bunaithe den chuid is mó sa Bhallstát ábhartha (pointe 117 den Chreat T&amp;F&amp;N):</w:t>
      </w:r>
    </w:p>
    <w:p w14:paraId="48A98044" w14:textId="77777777" w:rsidR="001D63FF" w:rsidRPr="006E2D7E" w:rsidRDefault="00000000"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1649394545"/>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29AA8FF0" w14:textId="77777777" w:rsidR="001D63FF" w:rsidRDefault="001D63FF" w:rsidP="008251E8">
      <w:pPr>
        <w:pStyle w:val="NumPar1"/>
        <w:spacing w:before="100" w:beforeAutospacing="1" w:after="100" w:afterAutospacing="1"/>
      </w:pPr>
      <w:r>
        <w:t>tá deonú na cabhrach faoi réir na hoibleagáide go n‑úsáidfeadh an tairbhí táirgí nó seirbhísí náisiúnta (pointe 117 den Chreat T&amp;F&amp;N):</w:t>
      </w:r>
    </w:p>
    <w:p w14:paraId="0F60BEDC" w14:textId="77777777" w:rsidR="001D63FF" w:rsidRPr="006E2D7E" w:rsidRDefault="00000000"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146865356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0D86BB24" w14:textId="77777777" w:rsidR="001D63FF" w:rsidRDefault="001D63FF" w:rsidP="008251E8">
      <w:pPr>
        <w:pStyle w:val="NumPar1"/>
        <w:spacing w:before="100" w:beforeAutospacing="1" w:after="100" w:afterAutospacing="1"/>
      </w:pPr>
      <w:r>
        <w:t>cuireann an beart cabhrach srian ar an bhféidearthacht go ndéanfaidh an tairbhí torthaí T&amp;F&amp;N a shaothrú i mBallstáit eile (pointe 117 den Chreat T&amp;F&amp;N):</w:t>
      </w:r>
    </w:p>
    <w:p w14:paraId="04C616EB" w14:textId="77777777" w:rsidR="001D63FF" w:rsidRPr="006E2D7E" w:rsidRDefault="00000000"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cuireann</w:t>
      </w:r>
      <w:r w:rsidR="000C5C4D">
        <w:tab/>
      </w:r>
      <w:r w:rsidR="000C5C4D">
        <w:tab/>
      </w:r>
      <w:sdt>
        <w:sdtPr>
          <w:id w:val="202096070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chuireann</w:t>
      </w:r>
    </w:p>
    <w:p w14:paraId="3E69E9BF" w14:textId="77777777" w:rsidR="001D63FF" w:rsidRDefault="001D63FF" w:rsidP="008251E8">
      <w:pPr>
        <w:pStyle w:val="NumPar1"/>
        <w:spacing w:before="100" w:beforeAutospacing="1" w:after="100" w:afterAutospacing="1"/>
      </w:pPr>
      <w:proofErr w:type="spellStart"/>
      <w:r>
        <w:t>forchuireann</w:t>
      </w:r>
      <w:proofErr w:type="spellEnd"/>
      <w:r>
        <w:t xml:space="preserve"> an beart cabhrach aon oibleagáid eile ar an tairbhí:</w:t>
      </w:r>
    </w:p>
    <w:p w14:paraId="00391CF5" w14:textId="77777777" w:rsidR="001D63FF" w:rsidRPr="006E2D7E" w:rsidRDefault="00000000"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w:t>
      </w:r>
      <w:proofErr w:type="spellStart"/>
      <w:r w:rsidR="000C5C4D">
        <w:t>forchuireann</w:t>
      </w:r>
      <w:proofErr w:type="spellEnd"/>
      <w:r w:rsidR="000C5C4D">
        <w:tab/>
      </w:r>
      <w:r w:rsidR="000C5C4D">
        <w:tab/>
      </w:r>
      <w:sdt>
        <w:sdtPr>
          <w:id w:val="126026263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fhorchuireann</w:t>
      </w:r>
    </w:p>
    <w:p w14:paraId="2A188AF1" w14:textId="516747EC" w:rsidR="001D63FF" w:rsidRPr="00D315EF" w:rsidRDefault="001D63FF" w:rsidP="008251E8">
      <w:pPr>
        <w:pStyle w:val="NumPar1"/>
        <w:spacing w:before="100" w:beforeAutospacing="1" w:after="100" w:afterAutospacing="1"/>
      </w:pPr>
      <w:r>
        <w:lastRenderedPageBreak/>
        <w:t>Tabhair údar cuí leis na freagraí a roghnaigh tú agus cuir isteach fianaise i gcás inar gá. Má thug tú freagra dearfach ar cheann ar bith de na ceisteanna sa roinn seo, tabhair sonraí:</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Scéim cabhrach</w:t>
      </w:r>
    </w:p>
    <w:p w14:paraId="2FD8EBF2" w14:textId="023F1A68" w:rsidR="001D63FF" w:rsidRPr="00D315EF" w:rsidRDefault="001D63FF" w:rsidP="008251E8">
      <w:pPr>
        <w:pStyle w:val="NumPar1"/>
        <w:numPr>
          <w:ilvl w:val="0"/>
          <w:numId w:val="78"/>
        </w:numPr>
        <w:spacing w:before="100" w:beforeAutospacing="1" w:after="100" w:afterAutospacing="1"/>
      </w:pPr>
      <w:r>
        <w:t xml:space="preserve">Le haghaidh scéimeanna cabhrach, mínigh cén chaoi a gcinnteofar go gcuirfear teorainn le haon éifeacht dhiúltach ionas gurb é a laghad éifeachta agus is féidir a bheidh i gceist (agus méid na dtionscadal lena mbaineann, méideanna aonair na cabhrach agus méid carnach na cabhrach, líon ionchasach na dtairbhithe agus saintréithe na n‑earnálacha ar díríodh orthu, mar shampla, á gcur san áireamh) agus tabhair aon mheasúnú tionchair nó meastóireacht </w:t>
      </w:r>
      <w:proofErr w:type="spellStart"/>
      <w:r>
        <w:rPr>
          <w:i/>
        </w:rPr>
        <w:t>ex</w:t>
      </w:r>
      <w:proofErr w:type="spellEnd"/>
      <w:r>
        <w:rPr>
          <w:i/>
        </w:rPr>
        <w:t>-post</w:t>
      </w:r>
      <w:r>
        <w:t xml:space="preserve"> a rinneadh le haghaidh scéimeanna comhchosúla roimhe seo.</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Coinníollacha breise maidir le cabhair aonair </w:t>
      </w:r>
    </w:p>
    <w:p w14:paraId="7A28A25F" w14:textId="77777777" w:rsidR="001D63FF" w:rsidRPr="00D315EF" w:rsidRDefault="001D63FF" w:rsidP="008251E8">
      <w:pPr>
        <w:pStyle w:val="NumPar1"/>
        <w:numPr>
          <w:ilvl w:val="0"/>
          <w:numId w:val="79"/>
        </w:numPr>
        <w:spacing w:before="100" w:beforeAutospacing="1" w:after="100" w:afterAutospacing="1"/>
      </w:pPr>
      <w:r>
        <w:t xml:space="preserve">Más infheidhme, tabhair tuairisc ar thionchar dóchúil na cabhrach ar iomaíocht sa phróiseas </w:t>
      </w:r>
      <w:proofErr w:type="spellStart"/>
      <w:r>
        <w:t>nuálaíochta</w:t>
      </w:r>
      <w:proofErr w:type="spellEnd"/>
      <w:r>
        <w:t xml:space="preserve"> (féach pointe 109 den Chreat T&amp;F&amp;N).</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Sainaithin na margaí táirge a bhfuil sé dóchúil go mbeidh tionchar ag an gcabhair orthu agus tabhair sciar reatha an mhargaidh agus measúnú ar sheasamh margaidh agus ar chumhacht mhargaidh an tairbhí i ngach ceann de na margaí lena mbaineann, chomh maith le hathruithe ar bith sna </w:t>
      </w:r>
      <w:proofErr w:type="spellStart"/>
      <w:r>
        <w:t>sciartha</w:t>
      </w:r>
      <w:proofErr w:type="spellEnd"/>
      <w:r>
        <w:t xml:space="preserve"> sin den mhargadh, an seasamh margaidh agus an chumhacht mhargaidh a bheadh mar thoradh ar na gníomhaíochtaí a fhaigheann cabhair.</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 xml:space="preserve">Le haghaidh gach ceann de na margaí táirge lena mbaineann, sainaithin </w:t>
      </w:r>
      <w:proofErr w:type="spellStart"/>
      <w:r>
        <w:t>príomhiomaitheoirí</w:t>
      </w:r>
      <w:proofErr w:type="spellEnd"/>
      <w:r>
        <w:t xml:space="preserve"> an tairbhí cabhrach agus tabhair a sciar den mhargadh.</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Má tá sé ar fáil, tabhair an treoiruimhir </w:t>
      </w:r>
      <w:proofErr w:type="spellStart"/>
      <w:r>
        <w:t>Herfindahl‑Hirschmann</w:t>
      </w:r>
      <w:proofErr w:type="spellEnd"/>
      <w:r>
        <w:t xml:space="preserve"> (‘THH’) lena mbaineann.</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Le haghaidh gach ceann de na margaí táirge lena mbaineann, tabhair eolas ar na custaiméirí nó na tomhaltóirí a bhfuil tionchar ag na gníomhaíochtaí a fhaigheann cabhair orthu.</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 xml:space="preserve">Tabhair tuairisc ar struchtúr agus ar </w:t>
      </w:r>
      <w:proofErr w:type="spellStart"/>
      <w:r>
        <w:t>dhinimicí</w:t>
      </w:r>
      <w:proofErr w:type="spellEnd"/>
      <w:r>
        <w:t xml:space="preserve"> na margaí ábhartha maidir leis na gnéithe a leanas (pointe 124 agus pointe 126 den Chreat T&amp;F&amp;N):</w:t>
      </w:r>
    </w:p>
    <w:p w14:paraId="51C29E01" w14:textId="77777777" w:rsidR="001D63FF" w:rsidRPr="00D315EF" w:rsidRDefault="001D63FF" w:rsidP="008251E8">
      <w:pPr>
        <w:pStyle w:val="Point1letter"/>
        <w:numPr>
          <w:ilvl w:val="3"/>
          <w:numId w:val="80"/>
        </w:numPr>
        <w:spacing w:before="100" w:beforeAutospacing="1" w:after="100" w:afterAutospacing="1"/>
      </w:pPr>
      <w:r>
        <w:t>forbairtí a rinneadh le déanaí agus ionchais fáis don todhchaí</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lastRenderedPageBreak/>
        <w:tab/>
      </w:r>
    </w:p>
    <w:p w14:paraId="1D89DE5A" w14:textId="77777777" w:rsidR="001D63FF" w:rsidRPr="00D315EF" w:rsidRDefault="001D63FF" w:rsidP="008251E8">
      <w:pPr>
        <w:pStyle w:val="Point1letter"/>
        <w:spacing w:before="100" w:beforeAutospacing="1" w:after="100" w:afterAutospacing="1"/>
      </w:pPr>
      <w:r>
        <w:t xml:space="preserve">an méid a chaith na </w:t>
      </w:r>
      <w:proofErr w:type="spellStart"/>
      <w:r>
        <w:t>príomhghníomhaithe</w:t>
      </w:r>
      <w:proofErr w:type="spellEnd"/>
      <w:r>
        <w:t xml:space="preserve"> ar thionscadail den chineál céanna</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 xml:space="preserve">leibhéal na </w:t>
      </w:r>
      <w:proofErr w:type="spellStart"/>
      <w:r>
        <w:t>mbacainní</w:t>
      </w:r>
      <w:proofErr w:type="spellEnd"/>
      <w:r>
        <w:t xml:space="preserve"> iontrála agus imeachta</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cumhacht ceannaitheora frithchúitimh a bheith ann</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dreasachtaí le dul in iomaíocht i margaí amach anseo</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difreáil táirge agus déine iomaíochais</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 xml:space="preserve">gnéithe eile ar dócha go mbeidh tionchar acu ar </w:t>
      </w:r>
      <w:proofErr w:type="spellStart"/>
      <w:r>
        <w:t>iomaitheoirí</w:t>
      </w:r>
      <w:proofErr w:type="spellEnd"/>
      <w:r>
        <w:t>, custaiméirí nó tomhaltóirí</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An raibh aon tionchar ag tairbhí na cabhrach ar an bpróiseas roghnúcháin, mar shampla tríd an ceart a bheith aige chun gnóthais a mholadh nó tionchar a imirt ar an gconair thaighde?</w:t>
      </w:r>
    </w:p>
    <w:p w14:paraId="03BFAEBA" w14:textId="77777777" w:rsidR="001D63FF" w:rsidRPr="006E2D7E" w:rsidRDefault="00000000"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bhí</w:t>
      </w:r>
      <w:r w:rsidR="000C5C4D">
        <w:tab/>
      </w:r>
      <w:r w:rsidR="000C5C4D">
        <w:tab/>
      </w:r>
      <w:sdt>
        <w:sdtPr>
          <w:id w:val="67993836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raibh</w:t>
      </w:r>
    </w:p>
    <w:p w14:paraId="6B9ED7A8" w14:textId="77777777" w:rsidR="001D63FF" w:rsidRPr="00D315EF" w:rsidRDefault="001D63FF" w:rsidP="008251E8">
      <w:pPr>
        <w:pStyle w:val="Text1"/>
        <w:spacing w:before="100" w:beforeAutospacing="1" w:after="100" w:afterAutospacing="1"/>
      </w:pPr>
      <w:r>
        <w:t>Má bhí, tabhair sonraí:</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Cuir tic sa bhosca ábhartha chun a dhearbhú an ndeonaítear an chabhair i margaí ina bhfuil ró‐acmhainneacht nó i dtionscail atá ag meath.</w:t>
      </w:r>
    </w:p>
    <w:p w14:paraId="4560803F" w14:textId="77777777" w:rsidR="001D63FF" w:rsidRPr="006E2D7E" w:rsidRDefault="00000000"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deonaítear</w:t>
      </w:r>
      <w:r w:rsidR="000C5C4D">
        <w:tab/>
      </w:r>
      <w:r w:rsidR="000C5C4D">
        <w:tab/>
      </w:r>
      <w:sdt>
        <w:sdtPr>
          <w:id w:val="-829907772"/>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 dheonaítear</w:t>
      </w:r>
    </w:p>
    <w:p w14:paraId="2224BC57" w14:textId="77777777" w:rsidR="001D63FF" w:rsidRPr="00D315EF" w:rsidRDefault="001D63FF" w:rsidP="008251E8">
      <w:pPr>
        <w:pStyle w:val="Text1"/>
        <w:spacing w:before="100" w:beforeAutospacing="1" w:after="100" w:afterAutospacing="1"/>
      </w:pPr>
      <w:r>
        <w:t>Má dheonaítear, tabhair sonraí maidir leis na margaí agus na tionscail sin agus an údar i do thuairim leis an gcúis nach n-ardódh an chabhair ábhair imní, dar leat:</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Léirigh ar bhreithnigh an tairbhí aon suíomh malartach do na gníomhaíochtaí a fhaigheann cabhair.</w:t>
      </w:r>
    </w:p>
    <w:p w14:paraId="15585A61" w14:textId="77777777" w:rsidR="001D63FF" w:rsidRPr="006E2D7E" w:rsidRDefault="00000000"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breithnigh</w:t>
      </w:r>
      <w:r w:rsidR="000C5C4D">
        <w:tab/>
      </w:r>
      <w:r w:rsidR="000C5C4D">
        <w:tab/>
      </w:r>
      <w:sdt>
        <w:sdtPr>
          <w:id w:val="78570003"/>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níor bhreithnigh</w:t>
      </w:r>
    </w:p>
    <w:p w14:paraId="798FFFA5" w14:textId="21CE0E81" w:rsidR="001D63FF" w:rsidRPr="00D315EF" w:rsidRDefault="001D63FF" w:rsidP="008251E8">
      <w:pPr>
        <w:pStyle w:val="Text1"/>
        <w:spacing w:before="100" w:beforeAutospacing="1" w:after="100" w:afterAutospacing="1"/>
      </w:pPr>
      <w:r>
        <w:t xml:space="preserve">Tabhair sonraí agus fianaise inmheánach chomhaimseartha inchreidte </w:t>
      </w:r>
      <w:proofErr w:type="spellStart"/>
      <w:r>
        <w:t>thairbhí</w:t>
      </w:r>
      <w:proofErr w:type="spellEnd"/>
      <w:r>
        <w:t xml:space="preserve"> na cabhrach chun tacú leis an éileamh.</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lastRenderedPageBreak/>
        <w:t>Tabhair tuairim ghinearálta ar an gcúis a gcreideann tú nach mbeidh saobhadh féideartha ar an iomaíocht agus ar an trádáil idir na Ballstáit mar thoradh ar an gcabhair.</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Éifeachtaí dearfacha agus diúltacha na cabhrach a thomhas</w:t>
      </w:r>
    </w:p>
    <w:p w14:paraId="3C936947" w14:textId="77777777" w:rsidR="001D63FF" w:rsidRPr="00852CEB" w:rsidRDefault="001D63FF" w:rsidP="008251E8">
      <w:pPr>
        <w:pStyle w:val="NumPar1"/>
        <w:numPr>
          <w:ilvl w:val="0"/>
          <w:numId w:val="81"/>
        </w:numPr>
        <w:spacing w:before="100" w:beforeAutospacing="1" w:after="100" w:afterAutospacing="1"/>
        <w:rPr>
          <w:bCs/>
        </w:rPr>
      </w:pPr>
      <w:r>
        <w:t xml:space="preserve">Sainaithin, de réir do thuairime, na </w:t>
      </w:r>
      <w:proofErr w:type="spellStart"/>
      <w:r>
        <w:t>héifeachtaí</w:t>
      </w:r>
      <w:proofErr w:type="spellEnd"/>
      <w:r>
        <w:t xml:space="preserve"> dearfacha a bhaineann leis an gcabhair ar an ngníomhaíocht eacnamaíoch a fhaigheann cabhair agus na </w:t>
      </w:r>
      <w:proofErr w:type="spellStart"/>
      <w:r>
        <w:t>héifeachtaí</w:t>
      </w:r>
      <w:proofErr w:type="spellEnd"/>
      <w:r>
        <w:t xml:space="preserve"> dearfacha níos leithne a bhaineann le T&amp;F&amp;N mar gheall ar an gcabhair nach mór a chur san áireamh san anailís. Le haghaidh tuilleadh sonraí agus chun údar a thabhairt, féadfaidh tú tagairt ar thabhairt le do chuid freagraí mionsonraithe ar na chéad cheisteanna eile.</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Sainmhínigh go beacht an cuspóir a bhfuiltear ina bhun agus mínigh an chaoi a bhfuil sé i gceist ag an mbeart a dtugtar fógra ina leith gníomhaíochtaí T&amp;F&amp;N a chur chun cinn.</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Tabhair tuilleadh sonraí maidir le cé acu a thagann nó nach dtagann éifeachtaí dearfacha níos leithne a bhaineann le T&amp;F&amp;N chun cinn mar gheall ar an gcabhair.</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Tabhair tuilleadh sonraí maidir le cé acu a </w:t>
      </w:r>
      <w:proofErr w:type="spellStart"/>
      <w:r>
        <w:t>chorpraítear</w:t>
      </w:r>
      <w:proofErr w:type="spellEnd"/>
      <w:r>
        <w:t xml:space="preserve"> nó nach gcorpraítear na </w:t>
      </w:r>
      <w:proofErr w:type="spellStart"/>
      <w:r>
        <w:t>héifeachtaí</w:t>
      </w:r>
      <w:proofErr w:type="spellEnd"/>
      <w:r>
        <w:t xml:space="preserve"> dearfacha sin i mbeartais an Aontais (ar nós LET nua le haghaidh Taighde agus </w:t>
      </w:r>
      <w:proofErr w:type="spellStart"/>
      <w:r>
        <w:t>Nuálaíochta</w:t>
      </w:r>
      <w:proofErr w:type="spellEnd"/>
      <w:r>
        <w:t xml:space="preserve">, an Comhaontú Glas don Eoraip, Straitéis Dhigiteach na hEorpa agus an Straitéis Tionsclaíochta Nua don Eoraip)?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 xml:space="preserve">Léirigh an </w:t>
      </w:r>
      <w:proofErr w:type="spellStart"/>
      <w:r>
        <w:t>rannchuidíonn</w:t>
      </w:r>
      <w:proofErr w:type="spellEnd"/>
      <w:r>
        <w:t xml:space="preserve"> an beart Státchabhrach le claochlú digiteach thionscal an Aontais agus le haistriú an Aontais chuig geilleagar saor ó charbón/ísealcharbóin, agus má </w:t>
      </w:r>
      <w:proofErr w:type="spellStart"/>
      <w:r>
        <w:t>rannchuidíonn</w:t>
      </w:r>
      <w:proofErr w:type="spellEnd"/>
      <w:r>
        <w:t>, mínigh conas a dhéantar amhlaidh.</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I gcás scéim cabhrach, an bhfuil sé mar chuid de chlár nó de phlean gníomhaíochta cuimsitheach chun gníomhaíochtaí T&amp;F&amp;N nó straitéisí speisialaithe cliste a spreagadh?</w:t>
      </w:r>
    </w:p>
    <w:p w14:paraId="769CE1BE" w14:textId="77777777" w:rsidR="001D63FF" w:rsidRPr="006E2D7E" w:rsidRDefault="00000000"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tá</w:t>
      </w:r>
      <w:r w:rsidR="000C5C4D">
        <w:tab/>
      </w:r>
      <w:r w:rsidR="000C5C4D">
        <w:tab/>
      </w:r>
      <w:sdt>
        <w:sdtPr>
          <w:id w:val="-719672246"/>
          <w14:checkbox>
            <w14:checked w14:val="0"/>
            <w14:checkedState w14:val="2612" w14:font="MS Gothic"/>
            <w14:uncheckedState w14:val="2610" w14:font="MS Gothic"/>
          </w14:checkbox>
        </w:sdtPr>
        <w:sdtContent>
          <w:r w:rsidR="000C5C4D">
            <w:rPr>
              <w:rFonts w:ascii="MS Gothic" w:eastAsia="MS Gothic" w:hAnsi="MS Gothic" w:hint="eastAsia"/>
              <w:lang w:eastAsia="en-GB"/>
            </w:rPr>
            <w:t>☐</w:t>
          </w:r>
        </w:sdtContent>
      </w:sdt>
      <w:r w:rsidR="000C5C4D">
        <w:t xml:space="preserve"> níl</w:t>
      </w:r>
    </w:p>
    <w:p w14:paraId="7B8D2AFC" w14:textId="549FA029" w:rsidR="001D63FF" w:rsidRPr="00D315EF" w:rsidRDefault="001D63FF" w:rsidP="00FB2E3A">
      <w:pPr>
        <w:keepNext/>
        <w:spacing w:before="100" w:beforeAutospacing="1" w:after="100" w:afterAutospacing="1"/>
        <w:ind w:left="709"/>
      </w:pPr>
      <w:r>
        <w:t xml:space="preserve">Soláthair, i gcás inarb ábhartha, an tagairt do </w:t>
      </w:r>
      <w:proofErr w:type="spellStart"/>
      <w:r>
        <w:t>mheastóireachtaí</w:t>
      </w:r>
      <w:proofErr w:type="spellEnd"/>
      <w:r>
        <w:t xml:space="preserve"> ar bhearta cabhrach comhchosúla roimhe seo:</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lastRenderedPageBreak/>
        <w:t>Más ábhartha, soiléirigh cé acu an bhfuil nó nach bhfuil gníomhaíochtaí T&amp;F&amp;N i gcomhréir le Rialachán (AE) Uimh. 2020/852 ó Pharlaimint na hEorpa agus ón gComhairle</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Mura bhfuil, mínigh ar cuireadh modheolaíocht mhalartach i bhfeidhm chun gníomhaíochtaí T&amp;F&amp;N le haghaidh teicneolaíochtaí, táirgí nó réitigh eile le haghaidh gníomhaíochtaí eacnamaíocha atá inbhuanaithe ó thaobh an chomhshaoil de a shainaithint.</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Comhardú na n-éifeachtaí dearfacha in aghaidh éifeachtaí diúltacha na cabhrach </w:t>
      </w:r>
    </w:p>
    <w:p w14:paraId="174EDF5F" w14:textId="134211E5" w:rsidR="001D63FF" w:rsidRDefault="001D63FF" w:rsidP="006628BE">
      <w:pPr>
        <w:pStyle w:val="NumPar1"/>
        <w:numPr>
          <w:ilvl w:val="0"/>
          <w:numId w:val="82"/>
        </w:numPr>
        <w:spacing w:before="100" w:beforeAutospacing="1" w:after="100" w:afterAutospacing="1"/>
      </w:pPr>
      <w:r>
        <w:t xml:space="preserve">Tabhair tuairim (i gcás scéimeanna cabhrach agus cabhair aonair araon) ar an gcúis a gcreideann tú gur mó éifeachtaí dearfacha na cabhrach, mar a </w:t>
      </w:r>
      <w:proofErr w:type="spellStart"/>
      <w:r>
        <w:t>shainaithin</w:t>
      </w:r>
      <w:proofErr w:type="spellEnd"/>
      <w:r>
        <w:t xml:space="preserve"> tú agus mar a thug tú údar leo thuas sa roinn seo, ná éifeachtaí diúltacha na cabhrach ar an iomaíocht agus ar dhálaí trádála.</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EOLAS EILE</w:t>
      </w:r>
    </w:p>
    <w:p w14:paraId="5DE2D01D" w14:textId="77777777" w:rsidR="001D63FF" w:rsidRDefault="001D63FF" w:rsidP="008251E8">
      <w:pPr>
        <w:pStyle w:val="NumPar1"/>
        <w:numPr>
          <w:ilvl w:val="0"/>
          <w:numId w:val="83"/>
        </w:numPr>
        <w:spacing w:before="100" w:beforeAutospacing="1" w:after="100" w:afterAutospacing="1"/>
      </w:pPr>
      <w:r>
        <w:t>Tabhair aon eolas eile a bheadh ábhartha chun measúnú a dhéanamh ar an mbeart cabhrach a dtugtar fógra ina leith faoin gCreat T&amp;F&amp;N.</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 xml:space="preserve">Liostaigh thíos na </w:t>
      </w:r>
      <w:proofErr w:type="spellStart"/>
      <w:r>
        <w:t>hiarscríbhinní</w:t>
      </w:r>
      <w:proofErr w:type="spellEnd"/>
      <w:r>
        <w:t xml:space="preserve"> uile atá i gceangal leis an bhfoirm (ar cheart fianaise ábhartha, pleananna gnó, staidéir, etc. a bheith san áireamh iontu). Léirigh go sonrach (míreanna, leathanaigh, ar bhealach </w:t>
      </w:r>
      <w:proofErr w:type="spellStart"/>
      <w:r>
        <w:t>físiúil</w:t>
      </w:r>
      <w:proofErr w:type="spellEnd"/>
      <w:r>
        <w:t xml:space="preserve">) cá bhfuil an fhaisnéis a thacaíonn leis na freagraí a thugtar san fhoirm le fáil sna </w:t>
      </w:r>
      <w:proofErr w:type="spellStart"/>
      <w:r>
        <w:t>hiarscríbhinní</w:t>
      </w:r>
      <w:proofErr w:type="spellEnd"/>
      <w:r>
        <w:t xml:space="preserve"> seo.</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09317" w14:textId="77777777" w:rsidR="00805D63" w:rsidRDefault="00805D63" w:rsidP="00A100A1">
      <w:pPr>
        <w:spacing w:before="0" w:after="0"/>
      </w:pPr>
      <w:r>
        <w:separator/>
      </w:r>
    </w:p>
  </w:endnote>
  <w:endnote w:type="continuationSeparator" w:id="0">
    <w:p w14:paraId="75C22205" w14:textId="77777777" w:rsidR="00805D63" w:rsidRDefault="00805D63"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66B0" w14:textId="77777777" w:rsidR="00805D63" w:rsidRDefault="00805D63" w:rsidP="00A100A1">
      <w:pPr>
        <w:spacing w:before="0" w:after="0"/>
      </w:pPr>
      <w:r>
        <w:separator/>
      </w:r>
    </w:p>
  </w:footnote>
  <w:footnote w:type="continuationSeparator" w:id="0">
    <w:p w14:paraId="335FE86E" w14:textId="77777777" w:rsidR="00805D63" w:rsidRDefault="00805D63"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IO C 414, 28.10.2022, lch.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Rialachán (AE) Uimh. 651/2014 ón gCoimisiún an 17 Meitheamh 2014 lena ndearbhaítear go bhfuil catagóirí áirithe cabhrach comhoiriúnach leis an margadh inmheánach i gcur i bhfeidhm Airteagail 107 agus 108 den Chonradh (IO L 187, 26.6.2014, lch.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IO C 249, 31.7.2014, lch.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IO L 124, 20.5.2003, lch.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Féach pointe 20 den Chreat T&amp;F&amp;N lena dtugtar treoraíocht i gcás inar gníomhaíochtaí de chineál neamheacnamaíoch go ginearálta atá i gceist, ar nós príomhghníomhaíochtaí áirithe eagraíochtaí taighde agus bonneagair thaighde agus gníomhaíochtaí aistrithe eolais áirithe, ar choinníoll go gcomhlíontar na coinníollacha a leagtar síos ann.</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Tabhair faoi deara go mbreithneoidh an Coimisiún mar thacaíocht do ghníomhaíocht eacnamaíoch a thagann faoi rialacha Státchabhrach i gcás ina ndéantar eagraíocht taighde nó bonneagar taighde a mhaoiniú go poiblí agus go príobháideach araon agus i gcás inar mó an maoiniú poiblí leithdháilte ar an eintiteas ábhartha do thréimhse chuntasaíochta shonrach ná costais na ngníomhaíochtaí </w:t>
      </w:r>
      <w:proofErr w:type="spellStart"/>
      <w:r>
        <w:t>neamheacnamaíocha</w:t>
      </w:r>
      <w:proofErr w:type="spellEnd"/>
      <w:r>
        <w:t xml:space="preserve"> a </w:t>
      </w:r>
      <w:proofErr w:type="spellStart"/>
      <w:r>
        <w:t>thabhaítear</w:t>
      </w:r>
      <w:proofErr w:type="spellEnd"/>
      <w:r>
        <w:t xml:space="preserve"> sa tréimhse sin (Fonóta 40 den Chreat T&amp;F&amp;N).</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ciallaíonn ‘ar neamhthuilleamaí’ nach bhfuil coinníollacha an idirbhirt idir na páirtithe conarthacha éagsúil ó na cinn sin a shonrófaí idir fiontair neamhspleácha agus nach bhfuil aon eilimint </w:t>
      </w:r>
      <w:proofErr w:type="spellStart"/>
      <w:r>
        <w:t>chlaonpháirteachais</w:t>
      </w:r>
      <w:proofErr w:type="spellEnd"/>
      <w:r>
        <w:t xml:space="preserve"> iontu. Aon idirbheart a thagann as nós imeachta oscailte, trédhearcach agus neamh-idirdhealaitheach, meastar go bhfuil sé de réir an phrionsabail seo (pointe 16(f) den Chreat T&amp;F&amp;N)</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I gcomhréir le pointe 28 den Chreat T&amp;F&amp;N, meastar tionscadal a bheith curtha i gcrích trí chomhar éifeachtach ina bhfuil ar a laghad dhá pháirtí neamhspleácha ag saothrú </w:t>
      </w:r>
      <w:proofErr w:type="spellStart"/>
      <w:r>
        <w:t>comhchuspóra</w:t>
      </w:r>
      <w:proofErr w:type="spellEnd"/>
      <w:r>
        <w:t xml:space="preserve"> bunaithe ar roinnt an tsaothair agus a shainiú go comhpháirteach a raon feidhme, páirt a ghlacadh ina dhearadh, rannchuidiú lena chur chun feidhme agus a rioscaí airgeadais, teicneolaíochta, eolaíochta agus eile, chomh maith le torthaí an tionscadail, a roinnt.</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Féach an sainmhíniú ar ‘ar neamhthuilleamaí’ faoi phointe 16(f) den Chreat T&amp;F&amp;N</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Treoir 2014/24/AE ó Pharlaimint na hEorpa agus ón gComhairle an 26 Feabhra 2014 maidir le soláthar poiblí agus lena n‑</w:t>
      </w:r>
      <w:proofErr w:type="spellStart"/>
      <w:r>
        <w:t>aisghairtear</w:t>
      </w:r>
      <w:proofErr w:type="spellEnd"/>
      <w:r>
        <w:t xml:space="preserve"> Treoir 2004/18/CE (IO L 94, 28.3.2014, lch. 65) agus Treoir 2014/25/AE ó Pharlaimint na hEorpa agus ón gComhairle an 26 Feabhra 2014 maidir le soláthar de chuid eintiteas a oibríonn in earnálacha an uisce, an fhuinnimh, an iompair agus na seirbhísí poist agus lena n‑</w:t>
      </w:r>
      <w:proofErr w:type="spellStart"/>
      <w:r>
        <w:t>aisghairtear</w:t>
      </w:r>
      <w:proofErr w:type="spellEnd"/>
      <w:r>
        <w:t xml:space="preserve"> Treoir 2004/17/CE (IO L 94, 28.3.2014, lch.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Gan dochar do nósanna imeachta lena gcumhdaítear forbairt agus ceannach táirgí nó seirbhísí uathúla nó speisialaithe araon.</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Cuimsítear na nithe seo a leanas le taighde a bhaineann leis an tsláinte nó atá ábhartha maidir leis an tsláinte: taighde ar vacsaíní, táirgí agus </w:t>
      </w:r>
      <w:proofErr w:type="spellStart"/>
      <w:r>
        <w:t>cóireálacha</w:t>
      </w:r>
      <w:proofErr w:type="spellEnd"/>
      <w:r>
        <w:t xml:space="preserve"> leighis, feistí leighis agus trealamh ospidéil agus leighis, dífhabhtáin, agus éadaí agus trealamh cosanta, agus taighde ar </w:t>
      </w:r>
      <w:proofErr w:type="spellStart"/>
      <w:r>
        <w:t>nuálaíochtaí</w:t>
      </w:r>
      <w:proofErr w:type="spellEnd"/>
      <w:r>
        <w:t xml:space="preserve"> próisis ábhartha le haghaidh tháirgeadh éifeachtúil na dtáirgí riachtanacha. Go sonrach le haghaidh tionscadail T&amp;F a bhaineann leis an tsláinte nó atá ábhartha maidir leis an tsláinte, tá na costais seo a leanas incháilithe: na costais uile atá riachtanach le haghaidh an tionscadail T&amp;F le linn an tionscadail, i measc nithe eile, costais phearsanra, costais le haghaidh trealamh digiteach agus ríomhaireachta, le haghaidh uirlisí </w:t>
      </w:r>
      <w:proofErr w:type="spellStart"/>
      <w:r>
        <w:t>diagnóiseacha</w:t>
      </w:r>
      <w:proofErr w:type="spellEnd"/>
      <w:r>
        <w:t xml:space="preserve">, le haghaidh uirlisí bailithe agus próiseála sonraí, le haghaidh seirbhísí T&amp;F, le haghaidh trialacha </w:t>
      </w:r>
      <w:proofErr w:type="spellStart"/>
      <w:r>
        <w:t>réamhchliniciúla</w:t>
      </w:r>
      <w:proofErr w:type="spellEnd"/>
      <w:r>
        <w:t xml:space="preserve"> agus cliniciúla (na céimeanna trialach I-IV); tá trialacha chéim IV incháilithe a fhad go gceadaítear leo tuilleadh dul chun cinn eolaíoch agus theicneolaíoch a dhéanamh.</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Mar mhalairt air sin, is féidir forchostais bhreise agus speansais oibriúcháin eile, agus costais ábhar, soláthairtí agus táirgí dá samhail san áireamh, a </w:t>
      </w:r>
      <w:proofErr w:type="spellStart"/>
      <w:r>
        <w:t>thabhaítear</w:t>
      </w:r>
      <w:proofErr w:type="spellEnd"/>
      <w:r>
        <w:t xml:space="preserve"> go díreach mar thoradh ar an tionscadal, a ríomh ar bhonn cur chuige simplithe costais i bhfoirm ráta chomhréidh suas le 20 %, arna chur i bhfeidhm ar chostais iomlána dhíreacha incháilithe tionscadail T&amp;F atá sainithe in Iarscríbhinn I, pointe (a) go (d) agus pointe (g) i gcás tionscadal atá ábhartha nó bainteach le sláinte. Sa chás sin, déanfar na costais tionscadail T&amp;F a úsáidtear chun costais indíreacha a ríomh a shuí ar bhonn </w:t>
      </w:r>
      <w:proofErr w:type="spellStart"/>
      <w:r>
        <w:t>gnáthchleachtas</w:t>
      </w:r>
      <w:proofErr w:type="spellEnd"/>
      <w:r>
        <w:t xml:space="preserve"> cuntasaíochta agus ní bheidh iontu ach costais tionscadail incháilithe T&amp;F atá liostaithe in Iarscríbhinn I, pointí (a) go (d) agus pointe (g) do thionscadail sláinte ábhartha/gaolmhara T&amp;F. I gcás tionscadail atá </w:t>
      </w:r>
      <w:proofErr w:type="spellStart"/>
      <w:r>
        <w:t>comhmhaoinithe</w:t>
      </w:r>
      <w:proofErr w:type="spellEnd"/>
      <w:r>
        <w:t xml:space="preserve"> faoin gclár Fís Eorpach, féadfaidh Ballstáit úsáid a bhaint as modheolaíocht chostais Fhís Eorpach chun costais tionscadail T&amp;F indíreacha a ríomh (pointe - 80 den Chreat T&amp;F&amp;N).</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Féach na sainmhínithe ar sheirbhísí comhairleacha </w:t>
      </w:r>
      <w:proofErr w:type="spellStart"/>
      <w:r>
        <w:t>nuálaíochta</w:t>
      </w:r>
      <w:proofErr w:type="spellEnd"/>
      <w:r>
        <w:t xml:space="preserve"> (pointe 16(s) den Chreat T&amp;F&amp;N) agus ar sheirbhísí tacaíochta </w:t>
      </w:r>
      <w:proofErr w:type="spellStart"/>
      <w:r>
        <w:t>nuálaíochta</w:t>
      </w:r>
      <w:proofErr w:type="spellEnd"/>
      <w:r>
        <w:t xml:space="preserve"> (pointe 16 (u) den Chreat T&amp;F&amp;N).</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Má bhaineann an t‑iarratas ar chabhair le tionscadal taighde agus forbartha, ní chuirtear as an áireamh go mbeadh staidéir indéantachta déanta cheana féin ag an tairbhí féideartha nach bhfuil cumhdaithe san iarratas ar chabhair (Fonóta 52 den Chreat T&amp;F&amp;N). I gcás cabhrach le haghaidh tionscadal nó le haghaidh gníomhaíochtaí a dhéantar i gcéimeanna leantacha a d’fhéadfadh a bheith faoi réir próisis ar leith lena ndeonaítear cabhair, ciallaíonn sé sin nach ceadmhach tús a chur le hoibreacha roimh an iarratas ar chéadchabhair. I gcás cabhrach a dheonaítear faoi scéim cabhrach </w:t>
      </w:r>
      <w:proofErr w:type="spellStart"/>
      <w:r>
        <w:t>fioscaí</w:t>
      </w:r>
      <w:proofErr w:type="spellEnd"/>
      <w:r>
        <w:t xml:space="preserve"> uathoibríoch, ní mór scéim den sórt sin a bheith glactha agus tagtha i bhfeidhm sula gcuirfear tús le haon obair ar an tionscadal nó ar an ngníomhaíocht a dtugtar cabhair di (Fonóta 53 den Chreat T&amp;F&amp;N).</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IO C 14, 19.1.2008, lch.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Rialachán (AE) 2020/852 an 18 Meitheamh 2020 maidir le creat a bhunú chun infheistíocht inbhuanaithe a éascú, agus lena leasaítear Rialachán (AE) 2019/2088 (IO L 198, 22.6.2020, lch.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53B08"/>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4932"/>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C6264"/>
    <w:rsid w:val="007D54B5"/>
    <w:rsid w:val="007F5F91"/>
    <w:rsid w:val="00801286"/>
    <w:rsid w:val="00805D63"/>
    <w:rsid w:val="008078B3"/>
    <w:rsid w:val="00815035"/>
    <w:rsid w:val="008207BE"/>
    <w:rsid w:val="008251E8"/>
    <w:rsid w:val="00852CEB"/>
    <w:rsid w:val="008716B5"/>
    <w:rsid w:val="008B1C58"/>
    <w:rsid w:val="008B5623"/>
    <w:rsid w:val="008D382F"/>
    <w:rsid w:val="008F3830"/>
    <w:rsid w:val="008F3F90"/>
    <w:rsid w:val="008F4393"/>
    <w:rsid w:val="0090303F"/>
    <w:rsid w:val="00951B59"/>
    <w:rsid w:val="00977F41"/>
    <w:rsid w:val="009A1A10"/>
    <w:rsid w:val="009E5061"/>
    <w:rsid w:val="00A100A1"/>
    <w:rsid w:val="00A33E24"/>
    <w:rsid w:val="00A47A55"/>
    <w:rsid w:val="00A63244"/>
    <w:rsid w:val="00A859BA"/>
    <w:rsid w:val="00AA4BA3"/>
    <w:rsid w:val="00AD1925"/>
    <w:rsid w:val="00AE443E"/>
    <w:rsid w:val="00B0678C"/>
    <w:rsid w:val="00B37283"/>
    <w:rsid w:val="00B4130B"/>
    <w:rsid w:val="00B46FA9"/>
    <w:rsid w:val="00B6404A"/>
    <w:rsid w:val="00B67780"/>
    <w:rsid w:val="00BB6704"/>
    <w:rsid w:val="00BC2CBD"/>
    <w:rsid w:val="00BC7D65"/>
    <w:rsid w:val="00BF56B7"/>
    <w:rsid w:val="00BF5DA5"/>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264E"/>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ga-IE"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ga-IE"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ga-IE"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ga-IE"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ga-IE"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ga-IE"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ga-IE"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ga-IE"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ga-IE"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ga-IE"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ga-IE"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ga-IE" w:eastAsia="en-US"/>
    </w:rPr>
  </w:style>
  <w:style w:type="character" w:customStyle="1" w:styleId="FooterChar">
    <w:name w:val="Footer Char"/>
    <w:basedOn w:val="DefaultParagraphFont"/>
    <w:link w:val="Footer"/>
    <w:uiPriority w:val="99"/>
    <w:rsid w:val="001D63FF"/>
    <w:rPr>
      <w:sz w:val="24"/>
      <w:szCs w:val="24"/>
      <w:lang w:val="ga-IE" w:eastAsia="en-US"/>
    </w:rPr>
  </w:style>
  <w:style w:type="character" w:customStyle="1" w:styleId="FootnoteTextChar">
    <w:name w:val="Footnote Text Char"/>
    <w:basedOn w:val="DefaultParagraphFont"/>
    <w:link w:val="FootnoteText"/>
    <w:uiPriority w:val="99"/>
    <w:semiHidden/>
    <w:rsid w:val="001D63FF"/>
    <w:rPr>
      <w:lang w:val="ga-IE" w:eastAsia="en-US"/>
    </w:rPr>
  </w:style>
  <w:style w:type="character" w:customStyle="1" w:styleId="Heading1Char">
    <w:name w:val="Heading 1 Char"/>
    <w:basedOn w:val="DefaultParagraphFont"/>
    <w:link w:val="Heading1"/>
    <w:uiPriority w:val="9"/>
    <w:rsid w:val="001D63FF"/>
    <w:rPr>
      <w:b/>
      <w:bCs/>
      <w:smallCaps/>
      <w:sz w:val="24"/>
      <w:szCs w:val="32"/>
      <w:lang w:val="ga-IE" w:eastAsia="en-US"/>
    </w:rPr>
  </w:style>
  <w:style w:type="character" w:customStyle="1" w:styleId="Heading2Char">
    <w:name w:val="Heading 2 Char"/>
    <w:basedOn w:val="DefaultParagraphFont"/>
    <w:link w:val="Heading2"/>
    <w:uiPriority w:val="9"/>
    <w:rsid w:val="001D63FF"/>
    <w:rPr>
      <w:b/>
      <w:bCs/>
      <w:iCs/>
      <w:sz w:val="24"/>
      <w:szCs w:val="28"/>
      <w:lang w:val="ga-IE" w:eastAsia="en-US"/>
    </w:rPr>
  </w:style>
  <w:style w:type="character" w:customStyle="1" w:styleId="Heading3Char">
    <w:name w:val="Heading 3 Char"/>
    <w:basedOn w:val="DefaultParagraphFont"/>
    <w:link w:val="Heading3"/>
    <w:uiPriority w:val="9"/>
    <w:rsid w:val="001D63FF"/>
    <w:rPr>
      <w:bCs/>
      <w:i/>
      <w:sz w:val="24"/>
      <w:szCs w:val="26"/>
      <w:lang w:val="ga-IE" w:eastAsia="en-US"/>
    </w:rPr>
  </w:style>
  <w:style w:type="character" w:customStyle="1" w:styleId="Heading4Char">
    <w:name w:val="Heading 4 Char"/>
    <w:basedOn w:val="DefaultParagraphFont"/>
    <w:link w:val="Heading4"/>
    <w:uiPriority w:val="9"/>
    <w:rsid w:val="001D63FF"/>
    <w:rPr>
      <w:bCs/>
      <w:sz w:val="24"/>
      <w:szCs w:val="28"/>
      <w:lang w:val="ga-IE"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43</Pages>
  <Words>11266</Words>
  <Characters>62077</Characters>
  <Application>Microsoft Office Word</Application>
  <DocSecurity>0</DocSecurity>
  <Lines>1677</Lines>
  <Paragraphs>772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