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32825" w14:textId="77777777" w:rsidR="008C4959" w:rsidRPr="00F226E4" w:rsidRDefault="008C4959" w:rsidP="008C4959">
      <w:pPr>
        <w:pStyle w:val="ManualHeading1"/>
        <w:rPr>
          <w:noProof/>
        </w:rPr>
      </w:pPr>
      <w:r w:rsidRPr="00632E69">
        <w:rPr>
          <w:iCs/>
          <w:noProof/>
        </w:rPr>
        <w:t xml:space="preserve">PARTIE I. </w:t>
      </w:r>
      <w:r w:rsidRPr="00F226E4">
        <w:rPr>
          <w:noProof/>
        </w:rPr>
        <w:t>Informations générales</w:t>
      </w:r>
    </w:p>
    <w:p w14:paraId="08080017" w14:textId="77777777" w:rsidR="008C4959" w:rsidRPr="00F226E4" w:rsidRDefault="008C4959" w:rsidP="008C4959">
      <w:pPr>
        <w:pStyle w:val="ManualHeading1"/>
        <w:rPr>
          <w:rFonts w:eastAsia="Times New Roman"/>
          <w:noProof/>
        </w:rPr>
      </w:pPr>
      <w:r w:rsidRPr="002C6DCA">
        <w:rPr>
          <w:noProof/>
        </w:rPr>
        <w:t>1.</w:t>
      </w:r>
      <w:r w:rsidRPr="002C6DCA">
        <w:rPr>
          <w:noProof/>
        </w:rPr>
        <w:tab/>
      </w:r>
      <w:r w:rsidRPr="00F226E4">
        <w:rPr>
          <w:noProof/>
        </w:rPr>
        <w:t>Statut de la notification</w:t>
      </w:r>
    </w:p>
    <w:p w14:paraId="35F8345E" w14:textId="77777777" w:rsidR="008C4959" w:rsidRPr="00F226E4" w:rsidRDefault="008C4959" w:rsidP="008C4959">
      <w:pPr>
        <w:rPr>
          <w:noProof/>
        </w:rPr>
      </w:pPr>
      <w:r w:rsidRPr="00F226E4">
        <w:rPr>
          <w:noProof/>
        </w:rPr>
        <w:t>Les informations transmises au moyen du présent formulaire concernent-elles:</w:t>
      </w:r>
    </w:p>
    <w:p w14:paraId="0DFDD4F7" w14:textId="77777777" w:rsidR="008C4959" w:rsidRPr="00F226E4" w:rsidRDefault="008C4959" w:rsidP="008C4959">
      <w:pPr>
        <w:pStyle w:val="Point0"/>
        <w:rPr>
          <w:noProof/>
        </w:rPr>
      </w:pPr>
      <w:r w:rsidRPr="002C6DCA">
        <w:rPr>
          <w:noProof/>
        </w:rPr>
        <w:t>(a)</w:t>
      </w:r>
      <w:r w:rsidRPr="002C6DCA">
        <w:rPr>
          <w:noProof/>
        </w:rPr>
        <w:tab/>
      </w:r>
      <w:sdt>
        <w:sdtPr>
          <w:rPr>
            <w:noProof/>
          </w:rPr>
          <w:id w:val="-136491308"/>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ab/>
        <w:t xml:space="preserve">une prénotification? Dans ce cas, vous ne devez pas nécessairement remplir le formulaire dans son intégralité à ce stade, mais vous accorder avec les services de la Commission sur les informations à transmettre en vue d’une appréciation préliminaire de la mesure proposée. </w:t>
      </w:r>
    </w:p>
    <w:p w14:paraId="5DDFC0E6" w14:textId="77777777" w:rsidR="008C4959" w:rsidRPr="00F226E4" w:rsidRDefault="008C4959" w:rsidP="008C4959">
      <w:pPr>
        <w:pStyle w:val="Point0"/>
        <w:rPr>
          <w:noProof/>
        </w:rPr>
      </w:pPr>
      <w:r w:rsidRPr="002C6DCA">
        <w:rPr>
          <w:noProof/>
        </w:rPr>
        <w:t>(b)</w:t>
      </w:r>
      <w:r w:rsidRPr="002C6DCA">
        <w:rPr>
          <w:noProof/>
        </w:rPr>
        <w:tab/>
      </w:r>
      <w:sdt>
        <w:sdtPr>
          <w:rPr>
            <w:noProof/>
          </w:rPr>
          <w:id w:val="-1618439631"/>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ab/>
        <w:t xml:space="preserve">une notification en application de l’article 108, paragraphe 3, du traité sur le fonctionnement de l’Union européenne (ci-après le «traité»)? </w:t>
      </w:r>
    </w:p>
    <w:p w14:paraId="6BF82818" w14:textId="77777777" w:rsidR="008C4959" w:rsidRPr="00F226E4" w:rsidRDefault="008C4959" w:rsidP="008C4959">
      <w:pPr>
        <w:pStyle w:val="Point0"/>
        <w:rPr>
          <w:noProof/>
        </w:rPr>
      </w:pPr>
      <w:r w:rsidRPr="002C6DCA">
        <w:rPr>
          <w:noProof/>
        </w:rPr>
        <w:t>(c)</w:t>
      </w:r>
      <w:r w:rsidRPr="002C6DCA">
        <w:rPr>
          <w:noProof/>
        </w:rPr>
        <w:tab/>
      </w:r>
      <w:sdt>
        <w:sdtPr>
          <w:rPr>
            <w:noProof/>
          </w:rPr>
          <w:id w:val="642082232"/>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ab/>
        <w:t>une notification simplifiée en vertu de l’article 4, paragraphe 2, du règlement (CE) nº 794/2004</w:t>
      </w:r>
      <w:r w:rsidRPr="00F226E4">
        <w:rPr>
          <w:rStyle w:val="FootnoteReference"/>
          <w:noProof/>
        </w:rPr>
        <w:footnoteReference w:id="1"/>
      </w:r>
      <w:r w:rsidRPr="00F226E4">
        <w:rPr>
          <w:noProof/>
        </w:rPr>
        <w:t>? Dans l’affirmative, veuillez remplir uniquement le formulaire de notification simplifiée figurant à l’annexe II.</w:t>
      </w:r>
    </w:p>
    <w:p w14:paraId="2A271A2E" w14:textId="77777777" w:rsidR="008C4959" w:rsidRPr="00F226E4" w:rsidRDefault="008C4959" w:rsidP="008C4959">
      <w:pPr>
        <w:pStyle w:val="Point0"/>
        <w:rPr>
          <w:noProof/>
        </w:rPr>
      </w:pPr>
      <w:r w:rsidRPr="002C6DCA">
        <w:rPr>
          <w:noProof/>
        </w:rPr>
        <w:t>(d)</w:t>
      </w:r>
      <w:r w:rsidRPr="002C6DCA">
        <w:rPr>
          <w:noProof/>
        </w:rPr>
        <w:tab/>
      </w:r>
      <w:sdt>
        <w:sdtPr>
          <w:rPr>
            <w:noProof/>
          </w:rPr>
          <w:id w:val="-512608840"/>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ab/>
        <w:t>une mesure qui ne constitue pas une aide d’État au sens de l’article 107, paragraphe 1, du traité, mais est notifiée à la Commission pour des raisons de sécurité juridique?</w:t>
      </w:r>
    </w:p>
    <w:p w14:paraId="39241B1F" w14:textId="77777777" w:rsidR="008C4959" w:rsidRPr="00F226E4" w:rsidRDefault="008C4959" w:rsidP="008C4959">
      <w:pPr>
        <w:pStyle w:val="Text1"/>
        <w:rPr>
          <w:noProof/>
        </w:rPr>
      </w:pPr>
      <w:r w:rsidRPr="00F226E4">
        <w:rPr>
          <w:noProof/>
        </w:rPr>
        <w:t>Si vous avez sélectionné le point d) ci-dessus, veuillez indiquer ci-dessous les raisons pour lesquelles l’État membre notifiant considère que la mesure ne constitue pas une aide d’État au sens de l’article 107, paragraphe 1, du traité. Veuillez fournir une appréciation complète de la mesure au regard de chacun des quatre critères suivants, en mettant plus particulièrement l’accent sur les critères qui, selon vous, ne sont pas remplis dans la mesure envisagée:</w:t>
      </w:r>
    </w:p>
    <w:p w14:paraId="393147E2" w14:textId="77777777" w:rsidR="008C4959" w:rsidRPr="00F226E4" w:rsidRDefault="008C4959" w:rsidP="008C4959">
      <w:pPr>
        <w:rPr>
          <w:noProof/>
        </w:rPr>
      </w:pPr>
      <w:r w:rsidRPr="00F226E4">
        <w:rPr>
          <w:noProof/>
        </w:rPr>
        <w:t>La mesure notifiée implique-t-elle un transfert de ressources publiques ou est-elle imputable à l’État?</w:t>
      </w:r>
    </w:p>
    <w:p w14:paraId="329F77DA" w14:textId="77777777" w:rsidR="008C4959" w:rsidRPr="00F226E4" w:rsidRDefault="008C4959" w:rsidP="008C4959">
      <w:pPr>
        <w:tabs>
          <w:tab w:val="left" w:leader="dot" w:pos="9072"/>
        </w:tabs>
        <w:rPr>
          <w:noProof/>
          <w:szCs w:val="20"/>
        </w:rPr>
      </w:pPr>
      <w:r w:rsidRPr="00F226E4">
        <w:rPr>
          <w:noProof/>
        </w:rPr>
        <w:tab/>
      </w:r>
    </w:p>
    <w:p w14:paraId="2AC5BC5D" w14:textId="77777777" w:rsidR="008C4959" w:rsidRPr="00F226E4" w:rsidRDefault="008C4959" w:rsidP="008C4959">
      <w:pPr>
        <w:rPr>
          <w:rFonts w:eastAsia="Times New Roman"/>
          <w:bCs/>
          <w:noProof/>
          <w:color w:val="000000"/>
          <w:szCs w:val="24"/>
        </w:rPr>
      </w:pPr>
      <w:r w:rsidRPr="00F226E4">
        <w:rPr>
          <w:noProof/>
          <w:color w:val="000000"/>
        </w:rPr>
        <w:t>La mesure notifiée confère-t-elle un avantage aux entreprises?</w:t>
      </w:r>
    </w:p>
    <w:p w14:paraId="7ED81146" w14:textId="77777777" w:rsidR="008C4959" w:rsidRPr="00F226E4" w:rsidRDefault="008C4959" w:rsidP="008C4959">
      <w:pPr>
        <w:tabs>
          <w:tab w:val="left" w:leader="dot" w:pos="9072"/>
        </w:tabs>
        <w:rPr>
          <w:noProof/>
          <w:szCs w:val="20"/>
        </w:rPr>
      </w:pPr>
      <w:r w:rsidRPr="00F226E4">
        <w:rPr>
          <w:noProof/>
        </w:rPr>
        <w:tab/>
      </w:r>
    </w:p>
    <w:p w14:paraId="421BB44C" w14:textId="77777777" w:rsidR="008C4959" w:rsidRPr="00F226E4" w:rsidRDefault="008C4959" w:rsidP="008C4959">
      <w:pPr>
        <w:rPr>
          <w:rFonts w:eastAsia="Times New Roman"/>
          <w:bCs/>
          <w:noProof/>
          <w:color w:val="000000"/>
          <w:szCs w:val="24"/>
        </w:rPr>
      </w:pPr>
      <w:r w:rsidRPr="00F226E4">
        <w:rPr>
          <w:noProof/>
          <w:color w:val="000000"/>
        </w:rPr>
        <w:t>La mesure est-elle discrétionnaire, disponible uniquement pour un nombre limité d’entreprises, dans un nombre limité de secteurs de l’économie, ou implique-t-elle des restrictions territoriales?</w:t>
      </w:r>
    </w:p>
    <w:p w14:paraId="3BE0A9D7" w14:textId="77777777" w:rsidR="008C4959" w:rsidRPr="00F226E4" w:rsidRDefault="008C4959" w:rsidP="008C4959">
      <w:pPr>
        <w:tabs>
          <w:tab w:val="left" w:leader="dot" w:pos="9072"/>
        </w:tabs>
        <w:rPr>
          <w:noProof/>
          <w:szCs w:val="20"/>
        </w:rPr>
      </w:pPr>
      <w:r w:rsidRPr="00F226E4">
        <w:rPr>
          <w:noProof/>
        </w:rPr>
        <w:tab/>
      </w:r>
    </w:p>
    <w:p w14:paraId="34E07BF7" w14:textId="77777777" w:rsidR="008C4959" w:rsidRPr="00F226E4" w:rsidRDefault="008C4959" w:rsidP="008C4959">
      <w:pPr>
        <w:tabs>
          <w:tab w:val="left" w:leader="dot" w:pos="9072"/>
        </w:tabs>
        <w:rPr>
          <w:noProof/>
          <w:szCs w:val="20"/>
        </w:rPr>
      </w:pPr>
      <w:r w:rsidRPr="00F226E4">
        <w:rPr>
          <w:noProof/>
          <w:color w:val="000000"/>
        </w:rPr>
        <w:t>La mesure affecte-t-elle la concurrence dans le marché intérieur ou menace-t-elle de fausser les échanges au sein de l’Union?</w:t>
      </w:r>
    </w:p>
    <w:p w14:paraId="23008AEC" w14:textId="77777777" w:rsidR="008C4959" w:rsidRPr="00F226E4" w:rsidRDefault="008C4959" w:rsidP="008C4959">
      <w:pPr>
        <w:tabs>
          <w:tab w:val="left" w:leader="dot" w:pos="9072"/>
        </w:tabs>
        <w:spacing w:after="240"/>
        <w:rPr>
          <w:noProof/>
          <w:szCs w:val="20"/>
        </w:rPr>
      </w:pPr>
      <w:r w:rsidRPr="00F226E4">
        <w:rPr>
          <w:noProof/>
        </w:rPr>
        <w:tab/>
      </w:r>
    </w:p>
    <w:p w14:paraId="66DE518E" w14:textId="77777777" w:rsidR="008C4959" w:rsidRPr="00F226E4" w:rsidRDefault="008C4959" w:rsidP="008C4959">
      <w:pPr>
        <w:pStyle w:val="ManualHeading1"/>
        <w:rPr>
          <w:noProof/>
        </w:rPr>
      </w:pPr>
      <w:r w:rsidRPr="002C6DCA">
        <w:rPr>
          <w:noProof/>
        </w:rPr>
        <w:t>2.</w:t>
      </w:r>
      <w:r w:rsidRPr="002C6DCA">
        <w:rPr>
          <w:noProof/>
        </w:rPr>
        <w:tab/>
      </w:r>
      <w:r w:rsidRPr="00F226E4">
        <w:rPr>
          <w:noProof/>
        </w:rPr>
        <w:t>Identification de l’autorité d’octroi</w:t>
      </w:r>
    </w:p>
    <w:p w14:paraId="79EB9BE9" w14:textId="77777777" w:rsidR="008C4959" w:rsidRPr="00F226E4" w:rsidRDefault="008C4959" w:rsidP="008C4959">
      <w:pPr>
        <w:rPr>
          <w:noProof/>
        </w:rPr>
      </w:pPr>
      <w:r w:rsidRPr="00F226E4">
        <w:rPr>
          <w:noProof/>
        </w:rPr>
        <w:t>État membre:</w:t>
      </w:r>
    </w:p>
    <w:p w14:paraId="5EC925FD" w14:textId="77777777" w:rsidR="008C4959" w:rsidRPr="00F226E4" w:rsidRDefault="008C4959" w:rsidP="008C4959">
      <w:pPr>
        <w:tabs>
          <w:tab w:val="left" w:leader="dot" w:pos="9072"/>
        </w:tabs>
        <w:spacing w:after="240"/>
        <w:rPr>
          <w:noProof/>
          <w:szCs w:val="20"/>
        </w:rPr>
      </w:pPr>
      <w:r w:rsidRPr="00F226E4">
        <w:rPr>
          <w:noProof/>
        </w:rPr>
        <w:tab/>
      </w:r>
    </w:p>
    <w:p w14:paraId="65C34DEC" w14:textId="77777777" w:rsidR="008C4959" w:rsidRPr="00F226E4" w:rsidRDefault="008C4959" w:rsidP="008C4959">
      <w:pPr>
        <w:rPr>
          <w:noProof/>
          <w:szCs w:val="20"/>
        </w:rPr>
      </w:pPr>
      <w:r w:rsidRPr="00F226E4">
        <w:rPr>
          <w:noProof/>
        </w:rPr>
        <w:lastRenderedPageBreak/>
        <w:t>Région(s) de l’État membre (au niveau NUTS 2); veuillez fournir des informations sur son/leur statut de région assistée:</w:t>
      </w:r>
    </w:p>
    <w:p w14:paraId="10914FF9" w14:textId="77777777" w:rsidR="008C4959" w:rsidRPr="00F226E4" w:rsidRDefault="008C4959" w:rsidP="008C4959">
      <w:pPr>
        <w:tabs>
          <w:tab w:val="left" w:leader="dot" w:pos="9072"/>
        </w:tabs>
        <w:rPr>
          <w:noProof/>
          <w:szCs w:val="20"/>
        </w:rPr>
      </w:pPr>
      <w:r w:rsidRPr="00F226E4">
        <w:rPr>
          <w:noProof/>
        </w:rPr>
        <w:tab/>
      </w:r>
    </w:p>
    <w:p w14:paraId="31B5B2E3" w14:textId="77777777" w:rsidR="008C4959" w:rsidRPr="00F226E4" w:rsidRDefault="008C4959" w:rsidP="008C4959">
      <w:pPr>
        <w:tabs>
          <w:tab w:val="left" w:leader="dot" w:pos="9072"/>
        </w:tabs>
        <w:rPr>
          <w:noProof/>
          <w:szCs w:val="20"/>
        </w:rPr>
      </w:pPr>
      <w:r w:rsidRPr="00F226E4">
        <w:rPr>
          <w:noProof/>
        </w:rPr>
        <w:t>Personne(s) de contact:</w:t>
      </w:r>
    </w:p>
    <w:p w14:paraId="229C877B" w14:textId="77777777" w:rsidR="008C4959" w:rsidRPr="00F226E4" w:rsidRDefault="008C4959" w:rsidP="008C4959">
      <w:pPr>
        <w:tabs>
          <w:tab w:val="left" w:leader="dot" w:pos="9072"/>
        </w:tabs>
        <w:rPr>
          <w:noProof/>
          <w:szCs w:val="20"/>
        </w:rPr>
      </w:pPr>
      <w:r w:rsidRPr="00F226E4">
        <w:rPr>
          <w:noProof/>
        </w:rPr>
        <w:t xml:space="preserve">Nom: </w:t>
      </w:r>
      <w:r w:rsidRPr="00F226E4">
        <w:rPr>
          <w:noProof/>
        </w:rPr>
        <w:tab/>
      </w:r>
    </w:p>
    <w:p w14:paraId="6A064B6E" w14:textId="77777777" w:rsidR="008C4959" w:rsidRPr="00F226E4" w:rsidRDefault="008C4959" w:rsidP="008C4959">
      <w:pPr>
        <w:tabs>
          <w:tab w:val="left" w:leader="dot" w:pos="9072"/>
        </w:tabs>
        <w:rPr>
          <w:noProof/>
          <w:szCs w:val="20"/>
        </w:rPr>
      </w:pPr>
      <w:r w:rsidRPr="00F226E4">
        <w:rPr>
          <w:noProof/>
        </w:rPr>
        <w:t xml:space="preserve">Courriel(s): </w:t>
      </w:r>
      <w:r w:rsidRPr="00F226E4">
        <w:rPr>
          <w:noProof/>
        </w:rPr>
        <w:tab/>
      </w:r>
    </w:p>
    <w:p w14:paraId="0E889B52" w14:textId="77777777" w:rsidR="008C4959" w:rsidRPr="00F226E4" w:rsidRDefault="008C4959" w:rsidP="008C4959">
      <w:pPr>
        <w:rPr>
          <w:noProof/>
          <w:szCs w:val="20"/>
        </w:rPr>
      </w:pPr>
    </w:p>
    <w:p w14:paraId="29BB62E5" w14:textId="77777777" w:rsidR="008C4959" w:rsidRPr="00F226E4" w:rsidRDefault="008C4959" w:rsidP="008C4959">
      <w:pPr>
        <w:rPr>
          <w:noProof/>
          <w:szCs w:val="20"/>
        </w:rPr>
      </w:pPr>
      <w:r w:rsidRPr="00F226E4">
        <w:rPr>
          <w:noProof/>
        </w:rPr>
        <w:t>Veuillez indiquer le nom, l’adresse (y compris l’adresse internet) et l’adresse de courrier électronique de l’autorité d’octroi:</w:t>
      </w:r>
    </w:p>
    <w:p w14:paraId="14CDB752" w14:textId="77777777" w:rsidR="008C4959" w:rsidRPr="00F226E4" w:rsidRDefault="008C4959" w:rsidP="008C4959">
      <w:pPr>
        <w:tabs>
          <w:tab w:val="left" w:leader="dot" w:pos="9072"/>
        </w:tabs>
        <w:rPr>
          <w:noProof/>
          <w:szCs w:val="20"/>
        </w:rPr>
      </w:pPr>
      <w:r w:rsidRPr="00F226E4">
        <w:rPr>
          <w:noProof/>
        </w:rPr>
        <w:t xml:space="preserve">Nom: </w:t>
      </w:r>
      <w:r w:rsidRPr="00F226E4">
        <w:rPr>
          <w:noProof/>
        </w:rPr>
        <w:tab/>
      </w:r>
    </w:p>
    <w:p w14:paraId="32FE8D3F" w14:textId="77777777" w:rsidR="008C4959" w:rsidRPr="00F226E4" w:rsidRDefault="008C4959" w:rsidP="008C4959">
      <w:pPr>
        <w:tabs>
          <w:tab w:val="left" w:leader="dot" w:pos="9072"/>
        </w:tabs>
        <w:rPr>
          <w:noProof/>
          <w:szCs w:val="20"/>
        </w:rPr>
      </w:pPr>
      <w:r w:rsidRPr="00F226E4">
        <w:rPr>
          <w:noProof/>
        </w:rPr>
        <w:t xml:space="preserve">Adresse: </w:t>
      </w:r>
      <w:r w:rsidRPr="00F226E4">
        <w:rPr>
          <w:noProof/>
        </w:rPr>
        <w:tab/>
      </w:r>
    </w:p>
    <w:p w14:paraId="6A7D7629" w14:textId="77777777" w:rsidR="008C4959" w:rsidRPr="00F226E4" w:rsidRDefault="008C4959" w:rsidP="008C4959">
      <w:pPr>
        <w:tabs>
          <w:tab w:val="left" w:leader="dot" w:pos="9072"/>
        </w:tabs>
        <w:rPr>
          <w:noProof/>
          <w:szCs w:val="20"/>
        </w:rPr>
      </w:pPr>
      <w:r w:rsidRPr="00F226E4">
        <w:rPr>
          <w:noProof/>
        </w:rPr>
        <w:t xml:space="preserve">Adresse internet: </w:t>
      </w:r>
      <w:r w:rsidRPr="00F226E4">
        <w:rPr>
          <w:noProof/>
        </w:rPr>
        <w:tab/>
      </w:r>
    </w:p>
    <w:p w14:paraId="6A2AFFA6" w14:textId="77777777" w:rsidR="008C4959" w:rsidRPr="00F226E4" w:rsidRDefault="008C4959" w:rsidP="008C4959">
      <w:pPr>
        <w:tabs>
          <w:tab w:val="left" w:leader="dot" w:pos="9072"/>
        </w:tabs>
        <w:rPr>
          <w:noProof/>
          <w:szCs w:val="20"/>
        </w:rPr>
      </w:pPr>
      <w:r w:rsidRPr="00F226E4">
        <w:rPr>
          <w:noProof/>
        </w:rPr>
        <w:t xml:space="preserve">Courriel: </w:t>
      </w:r>
      <w:r w:rsidRPr="00F226E4">
        <w:rPr>
          <w:noProof/>
        </w:rPr>
        <w:tab/>
      </w:r>
    </w:p>
    <w:p w14:paraId="0E9E6DB5" w14:textId="77777777" w:rsidR="008C4959" w:rsidRPr="00F226E4" w:rsidRDefault="008C4959" w:rsidP="008C4959">
      <w:pPr>
        <w:rPr>
          <w:noProof/>
          <w:szCs w:val="20"/>
        </w:rPr>
      </w:pPr>
    </w:p>
    <w:p w14:paraId="6EE36988" w14:textId="77777777" w:rsidR="008C4959" w:rsidRPr="00F226E4" w:rsidRDefault="008C4959" w:rsidP="008C4959">
      <w:pPr>
        <w:rPr>
          <w:noProof/>
          <w:szCs w:val="20"/>
        </w:rPr>
      </w:pPr>
      <w:r w:rsidRPr="00F226E4">
        <w:rPr>
          <w:noProof/>
        </w:rPr>
        <w:t>Personne de contact à la représentation permanente</w:t>
      </w:r>
    </w:p>
    <w:p w14:paraId="255469C3" w14:textId="77777777" w:rsidR="008C4959" w:rsidRPr="00F226E4" w:rsidRDefault="008C4959" w:rsidP="008C4959">
      <w:pPr>
        <w:tabs>
          <w:tab w:val="left" w:leader="dot" w:pos="9072"/>
        </w:tabs>
        <w:rPr>
          <w:noProof/>
          <w:szCs w:val="20"/>
        </w:rPr>
      </w:pPr>
      <w:r w:rsidRPr="00F226E4">
        <w:rPr>
          <w:noProof/>
        </w:rPr>
        <w:t xml:space="preserve">Nom: </w:t>
      </w:r>
      <w:r w:rsidRPr="00F226E4">
        <w:rPr>
          <w:noProof/>
        </w:rPr>
        <w:tab/>
      </w:r>
    </w:p>
    <w:p w14:paraId="326A3249" w14:textId="77777777" w:rsidR="008C4959" w:rsidRPr="00F226E4" w:rsidRDefault="008C4959" w:rsidP="008C4959">
      <w:pPr>
        <w:tabs>
          <w:tab w:val="left" w:leader="dot" w:pos="9072"/>
        </w:tabs>
        <w:rPr>
          <w:noProof/>
          <w:szCs w:val="20"/>
        </w:rPr>
      </w:pPr>
      <w:r w:rsidRPr="00F226E4">
        <w:rPr>
          <w:noProof/>
        </w:rPr>
        <w:t xml:space="preserve">Téléphone(s): </w:t>
      </w:r>
      <w:r w:rsidRPr="00F226E4">
        <w:rPr>
          <w:noProof/>
        </w:rPr>
        <w:tab/>
      </w:r>
    </w:p>
    <w:p w14:paraId="2F17E932" w14:textId="77777777" w:rsidR="008C4959" w:rsidRPr="00F226E4" w:rsidRDefault="008C4959" w:rsidP="008C4959">
      <w:pPr>
        <w:tabs>
          <w:tab w:val="left" w:leader="dot" w:pos="9072"/>
        </w:tabs>
        <w:rPr>
          <w:noProof/>
          <w:szCs w:val="20"/>
        </w:rPr>
      </w:pPr>
      <w:r w:rsidRPr="00F226E4">
        <w:rPr>
          <w:noProof/>
        </w:rPr>
        <w:t xml:space="preserve">Courriel: </w:t>
      </w:r>
      <w:r w:rsidRPr="00F226E4">
        <w:rPr>
          <w:noProof/>
        </w:rPr>
        <w:tab/>
      </w:r>
    </w:p>
    <w:p w14:paraId="4359F25D" w14:textId="77777777" w:rsidR="008C4959" w:rsidRPr="00F226E4" w:rsidRDefault="008C4959" w:rsidP="008C4959">
      <w:pPr>
        <w:rPr>
          <w:noProof/>
          <w:szCs w:val="20"/>
        </w:rPr>
      </w:pPr>
    </w:p>
    <w:p w14:paraId="6CB3B366" w14:textId="77777777" w:rsidR="008C4959" w:rsidRPr="00F226E4" w:rsidRDefault="008C4959" w:rsidP="008C4959">
      <w:pPr>
        <w:rPr>
          <w:noProof/>
          <w:szCs w:val="20"/>
        </w:rPr>
      </w:pPr>
      <w:r w:rsidRPr="00F226E4">
        <w:rPr>
          <w:noProof/>
        </w:rPr>
        <w:t xml:space="preserve">Si vous souhaitez qu’une </w:t>
      </w:r>
      <w:r w:rsidRPr="00F226E4">
        <w:rPr>
          <w:noProof/>
          <w:u w:val="single"/>
        </w:rPr>
        <w:t>copie</w:t>
      </w:r>
      <w:r w:rsidRPr="00F226E4">
        <w:rPr>
          <w:noProof/>
        </w:rPr>
        <w:t xml:space="preserve"> de la correspondance officielle envoyée par la Commission à l’État membre soit transmise à d’autres autorités nationales, veuillez indiquer ici leurs nom, adresse (y compris leur adresse internet) et adresse de courrier électronique:</w:t>
      </w:r>
    </w:p>
    <w:p w14:paraId="44F6332F" w14:textId="77777777" w:rsidR="008C4959" w:rsidRPr="00F226E4" w:rsidRDefault="008C4959" w:rsidP="008C4959">
      <w:pPr>
        <w:tabs>
          <w:tab w:val="left" w:leader="dot" w:pos="9072"/>
        </w:tabs>
        <w:rPr>
          <w:noProof/>
          <w:szCs w:val="20"/>
        </w:rPr>
      </w:pPr>
      <w:r w:rsidRPr="00F226E4">
        <w:rPr>
          <w:noProof/>
        </w:rPr>
        <w:t xml:space="preserve">Nom: </w:t>
      </w:r>
      <w:r w:rsidRPr="00F226E4">
        <w:rPr>
          <w:noProof/>
        </w:rPr>
        <w:tab/>
      </w:r>
    </w:p>
    <w:p w14:paraId="341677E7" w14:textId="77777777" w:rsidR="008C4959" w:rsidRPr="00F226E4" w:rsidRDefault="008C4959" w:rsidP="008C4959">
      <w:pPr>
        <w:tabs>
          <w:tab w:val="left" w:leader="dot" w:pos="9072"/>
        </w:tabs>
        <w:rPr>
          <w:noProof/>
          <w:szCs w:val="20"/>
        </w:rPr>
      </w:pPr>
      <w:r w:rsidRPr="00F226E4">
        <w:rPr>
          <w:noProof/>
        </w:rPr>
        <w:t xml:space="preserve">Adresse: </w:t>
      </w:r>
      <w:r w:rsidRPr="00F226E4">
        <w:rPr>
          <w:noProof/>
        </w:rPr>
        <w:tab/>
      </w:r>
    </w:p>
    <w:p w14:paraId="5D02ACFC" w14:textId="77777777" w:rsidR="008C4959" w:rsidRPr="00F226E4" w:rsidRDefault="008C4959" w:rsidP="008C4959">
      <w:pPr>
        <w:tabs>
          <w:tab w:val="left" w:leader="dot" w:pos="9072"/>
        </w:tabs>
        <w:rPr>
          <w:noProof/>
          <w:szCs w:val="20"/>
        </w:rPr>
      </w:pPr>
      <w:r w:rsidRPr="00F226E4">
        <w:rPr>
          <w:noProof/>
        </w:rPr>
        <w:t xml:space="preserve">Adresse internet: </w:t>
      </w:r>
      <w:r w:rsidRPr="00F226E4">
        <w:rPr>
          <w:noProof/>
        </w:rPr>
        <w:tab/>
      </w:r>
    </w:p>
    <w:p w14:paraId="4AB3381B" w14:textId="77777777" w:rsidR="008C4959" w:rsidRPr="00F226E4" w:rsidRDefault="008C4959" w:rsidP="008C4959">
      <w:pPr>
        <w:tabs>
          <w:tab w:val="left" w:leader="dot" w:pos="9072"/>
        </w:tabs>
        <w:rPr>
          <w:noProof/>
          <w:szCs w:val="20"/>
        </w:rPr>
      </w:pPr>
      <w:r w:rsidRPr="00F226E4">
        <w:rPr>
          <w:noProof/>
        </w:rPr>
        <w:t xml:space="preserve">Courriel: </w:t>
      </w:r>
      <w:r w:rsidRPr="00F226E4">
        <w:rPr>
          <w:noProof/>
        </w:rPr>
        <w:tab/>
      </w:r>
    </w:p>
    <w:p w14:paraId="587C479D" w14:textId="77777777" w:rsidR="008C4959" w:rsidRPr="00F226E4" w:rsidRDefault="008C4959" w:rsidP="008C4959">
      <w:pPr>
        <w:pStyle w:val="ManualHeading1"/>
        <w:rPr>
          <w:noProof/>
          <w:szCs w:val="20"/>
        </w:rPr>
      </w:pPr>
      <w:r w:rsidRPr="002C6DCA">
        <w:rPr>
          <w:noProof/>
        </w:rPr>
        <w:t>3.</w:t>
      </w:r>
      <w:r w:rsidRPr="002C6DCA">
        <w:rPr>
          <w:noProof/>
        </w:rPr>
        <w:tab/>
      </w:r>
      <w:r w:rsidRPr="00F226E4">
        <w:rPr>
          <w:noProof/>
        </w:rPr>
        <w:t>Bénéficiaires</w:t>
      </w:r>
    </w:p>
    <w:p w14:paraId="32D429C7" w14:textId="77777777" w:rsidR="008C4959" w:rsidRPr="00F226E4" w:rsidRDefault="008C4959" w:rsidP="008C4959">
      <w:pPr>
        <w:pStyle w:val="ManualHeading2"/>
        <w:rPr>
          <w:noProof/>
        </w:rPr>
      </w:pPr>
      <w:r w:rsidRPr="002C6DCA">
        <w:rPr>
          <w:noProof/>
        </w:rPr>
        <w:t>3.1.</w:t>
      </w:r>
      <w:r w:rsidRPr="002C6DCA">
        <w:rPr>
          <w:noProof/>
        </w:rPr>
        <w:tab/>
      </w:r>
      <w:r w:rsidRPr="00F226E4">
        <w:rPr>
          <w:noProof/>
        </w:rPr>
        <w:t>Situation géographique du ou des bénéficiaires</w:t>
      </w:r>
    </w:p>
    <w:p w14:paraId="159D28B8" w14:textId="77777777" w:rsidR="002F7445" w:rsidRDefault="008C4959" w:rsidP="008C4959">
      <w:pPr>
        <w:pStyle w:val="Point1"/>
        <w:rPr>
          <w:noProof/>
        </w:rPr>
      </w:pPr>
      <w:r w:rsidRPr="002C6DCA">
        <w:rPr>
          <w:noProof/>
        </w:rPr>
        <w:t>(a)</w:t>
      </w:r>
      <w:r w:rsidRPr="002C6DCA">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dans une ou des régions non assistées: </w:t>
      </w:r>
    </w:p>
    <w:p w14:paraId="5B103A79" w14:textId="77777777" w:rsidR="002F7445" w:rsidRPr="00F226E4" w:rsidRDefault="002F7445" w:rsidP="002F7445">
      <w:pPr>
        <w:tabs>
          <w:tab w:val="left" w:leader="dot" w:pos="9072"/>
        </w:tabs>
        <w:spacing w:after="240"/>
        <w:ind w:left="720"/>
        <w:rPr>
          <w:noProof/>
          <w:szCs w:val="20"/>
        </w:rPr>
      </w:pPr>
      <w:r w:rsidRPr="00F226E4">
        <w:rPr>
          <w:noProof/>
        </w:rPr>
        <w:tab/>
      </w:r>
    </w:p>
    <w:p w14:paraId="4E38415A" w14:textId="77777777" w:rsidR="002F7445" w:rsidRDefault="008C4959" w:rsidP="002F7445">
      <w:pPr>
        <w:pStyle w:val="Point1"/>
        <w:rPr>
          <w:noProof/>
        </w:rPr>
      </w:pPr>
      <w:r w:rsidRPr="002C6DCA">
        <w:rPr>
          <w:noProof/>
        </w:rPr>
        <w:t>(b)</w:t>
      </w:r>
      <w:r w:rsidRPr="002C6DCA">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dans une ou des régions pouvant bénéficier d’aides en vertu de l’article 107, paragraphe 3, point a), du traité (veuillez préciser la ou les régions au niveau NUTS 2): </w:t>
      </w:r>
    </w:p>
    <w:p w14:paraId="7C77681C" w14:textId="77777777" w:rsidR="002F7445" w:rsidRPr="00F226E4" w:rsidRDefault="002F7445" w:rsidP="002F7445">
      <w:pPr>
        <w:tabs>
          <w:tab w:val="left" w:leader="dot" w:pos="9072"/>
        </w:tabs>
        <w:spacing w:after="240"/>
        <w:ind w:left="720"/>
        <w:rPr>
          <w:noProof/>
          <w:szCs w:val="20"/>
        </w:rPr>
      </w:pPr>
      <w:r w:rsidRPr="00F226E4">
        <w:rPr>
          <w:noProof/>
        </w:rPr>
        <w:tab/>
      </w:r>
    </w:p>
    <w:p w14:paraId="4DC6DEA1" w14:textId="77777777" w:rsidR="002F7445" w:rsidRDefault="008C4959" w:rsidP="002F7445">
      <w:pPr>
        <w:pStyle w:val="Point1"/>
        <w:rPr>
          <w:noProof/>
        </w:rPr>
      </w:pPr>
      <w:r w:rsidRPr="002C6DCA">
        <w:rPr>
          <w:noProof/>
        </w:rPr>
        <w:t>(c)</w:t>
      </w:r>
      <w:r w:rsidRPr="002C6DCA">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dans une ou des régions pouvant bénéficier d’aides en vertu de l’article 107, paragraphe 3, point c), du traité (veuillez préciser la ou les régions au niveau NUTS 3 ou à un niveau inférieur): </w:t>
      </w:r>
    </w:p>
    <w:p w14:paraId="6157B2E8" w14:textId="77777777" w:rsidR="002F7445" w:rsidRPr="00F226E4" w:rsidRDefault="002F7445" w:rsidP="002F7445">
      <w:pPr>
        <w:tabs>
          <w:tab w:val="left" w:leader="dot" w:pos="9072"/>
        </w:tabs>
        <w:spacing w:after="240"/>
        <w:ind w:left="720"/>
        <w:rPr>
          <w:noProof/>
          <w:szCs w:val="20"/>
        </w:rPr>
      </w:pPr>
      <w:r w:rsidRPr="00F226E4">
        <w:rPr>
          <w:noProof/>
        </w:rPr>
        <w:lastRenderedPageBreak/>
        <w:tab/>
      </w:r>
    </w:p>
    <w:p w14:paraId="2F9BB23E" w14:textId="77777777" w:rsidR="008C4959" w:rsidRPr="00F226E4" w:rsidRDefault="008C4959" w:rsidP="002F7445">
      <w:pPr>
        <w:pStyle w:val="ManualHeading2"/>
        <w:rPr>
          <w:noProof/>
          <w:szCs w:val="20"/>
        </w:rPr>
      </w:pPr>
      <w:r w:rsidRPr="002C6DCA">
        <w:rPr>
          <w:noProof/>
        </w:rPr>
        <w:t>3.2.</w:t>
      </w:r>
      <w:r w:rsidRPr="002C6DCA">
        <w:rPr>
          <w:noProof/>
        </w:rPr>
        <w:tab/>
      </w:r>
      <w:r w:rsidRPr="00F226E4">
        <w:rPr>
          <w:noProof/>
        </w:rPr>
        <w:t>S’il y a lieu, localisation du ou des projets</w:t>
      </w:r>
    </w:p>
    <w:p w14:paraId="09D65765" w14:textId="77777777" w:rsidR="002F7445" w:rsidRDefault="008C4959" w:rsidP="008C4959">
      <w:pPr>
        <w:pStyle w:val="Point1"/>
        <w:rPr>
          <w:noProof/>
        </w:rPr>
      </w:pPr>
      <w:r w:rsidRPr="002C6DCA">
        <w:rPr>
          <w:noProof/>
        </w:rPr>
        <w:t>(a)</w:t>
      </w:r>
      <w:r w:rsidRPr="002C6DCA">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dans une ou des régions non assistées:</w:t>
      </w:r>
    </w:p>
    <w:p w14:paraId="18C8CAF2" w14:textId="77777777" w:rsidR="002F7445" w:rsidRPr="00F226E4" w:rsidRDefault="002F7445" w:rsidP="002F7445">
      <w:pPr>
        <w:tabs>
          <w:tab w:val="left" w:leader="dot" w:pos="9072"/>
        </w:tabs>
        <w:spacing w:after="240"/>
        <w:ind w:left="720"/>
        <w:rPr>
          <w:noProof/>
          <w:szCs w:val="20"/>
        </w:rPr>
      </w:pPr>
      <w:r w:rsidRPr="00F226E4">
        <w:rPr>
          <w:noProof/>
        </w:rPr>
        <w:tab/>
      </w:r>
    </w:p>
    <w:p w14:paraId="749945E3" w14:textId="77777777" w:rsidR="002F7445" w:rsidRDefault="008C4959" w:rsidP="002F7445">
      <w:pPr>
        <w:pStyle w:val="Point1"/>
        <w:rPr>
          <w:noProof/>
        </w:rPr>
      </w:pPr>
      <w:r w:rsidRPr="002C6DCA">
        <w:rPr>
          <w:noProof/>
        </w:rPr>
        <w:t>(b)</w:t>
      </w:r>
      <w:r w:rsidRPr="002C6DCA">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dans une ou des régions pouvant bénéficier d’aides en vertu de l’article 107, paragraphe 3, point a), du traité (veuillez préciser la ou les régions au niveau NUTS 2): </w:t>
      </w:r>
    </w:p>
    <w:p w14:paraId="42D2070D" w14:textId="77777777" w:rsidR="002F7445" w:rsidRPr="00F226E4" w:rsidRDefault="002F7445" w:rsidP="002F7445">
      <w:pPr>
        <w:tabs>
          <w:tab w:val="left" w:leader="dot" w:pos="9072"/>
        </w:tabs>
        <w:spacing w:after="240"/>
        <w:ind w:left="720"/>
        <w:rPr>
          <w:noProof/>
          <w:szCs w:val="20"/>
        </w:rPr>
      </w:pPr>
      <w:r w:rsidRPr="00F226E4">
        <w:rPr>
          <w:noProof/>
        </w:rPr>
        <w:tab/>
      </w:r>
    </w:p>
    <w:p w14:paraId="24B39787" w14:textId="77777777" w:rsidR="002F7445" w:rsidRDefault="008C4959" w:rsidP="002F7445">
      <w:pPr>
        <w:pStyle w:val="Point1"/>
        <w:rPr>
          <w:noProof/>
        </w:rPr>
      </w:pPr>
      <w:r w:rsidRPr="002C6DCA">
        <w:rPr>
          <w:noProof/>
        </w:rPr>
        <w:t>(c)</w:t>
      </w:r>
      <w:r w:rsidRPr="002C6DCA">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dans une ou des régions pouvant bénéficier d’aides en vertu de l’article 107, paragraphe 3, point c), du traité (veuillez préciser la ou les régions au niveau NUTS 3 ou à un niveau inférieur): </w:t>
      </w:r>
    </w:p>
    <w:p w14:paraId="0BCE092C" w14:textId="77777777" w:rsidR="002F7445" w:rsidRPr="00F226E4" w:rsidRDefault="002F7445" w:rsidP="002F7445">
      <w:pPr>
        <w:tabs>
          <w:tab w:val="left" w:leader="dot" w:pos="9072"/>
        </w:tabs>
        <w:spacing w:after="240"/>
        <w:ind w:left="720"/>
        <w:rPr>
          <w:noProof/>
          <w:szCs w:val="20"/>
        </w:rPr>
      </w:pPr>
      <w:bookmarkStart w:id="0" w:name="_Ref43803189"/>
      <w:bookmarkStart w:id="1" w:name="_Ref373393372"/>
      <w:r w:rsidRPr="00F226E4">
        <w:rPr>
          <w:noProof/>
        </w:rPr>
        <w:tab/>
      </w:r>
    </w:p>
    <w:p w14:paraId="213650F7" w14:textId="77777777" w:rsidR="008C4959" w:rsidRPr="00F226E4" w:rsidRDefault="008C4959" w:rsidP="002F7445">
      <w:pPr>
        <w:pStyle w:val="ManualHeading2"/>
        <w:rPr>
          <w:noProof/>
          <w:szCs w:val="20"/>
        </w:rPr>
      </w:pPr>
      <w:r w:rsidRPr="002C6DCA">
        <w:rPr>
          <w:noProof/>
        </w:rPr>
        <w:t>3.3.</w:t>
      </w:r>
      <w:r w:rsidRPr="002C6DCA">
        <w:rPr>
          <w:noProof/>
        </w:rPr>
        <w:tab/>
      </w:r>
      <w:r w:rsidRPr="00F226E4">
        <w:rPr>
          <w:noProof/>
        </w:rPr>
        <w:t>Secteur(s) concerné(s) par la mesure d’aide (c’est-à-dire le ou les secteurs d’activité des bénéficiaires de l’aide):</w:t>
      </w:r>
      <w:bookmarkEnd w:id="0"/>
      <w:bookmarkEnd w:id="1"/>
    </w:p>
    <w:p w14:paraId="3BCCDC09" w14:textId="77777777" w:rsidR="008C4959" w:rsidRPr="00F226E4" w:rsidRDefault="008C4959" w:rsidP="008C4959">
      <w:pPr>
        <w:pStyle w:val="Point1"/>
        <w:rPr>
          <w:noProof/>
        </w:rPr>
      </w:pPr>
      <w:r w:rsidRPr="002C6DCA">
        <w:rPr>
          <w:noProof/>
        </w:rPr>
        <w:t>(a)</w:t>
      </w:r>
      <w:r w:rsidRPr="002C6DCA">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mesure ouverte à tous les secteurs</w:t>
      </w:r>
    </w:p>
    <w:p w14:paraId="0A8436A3" w14:textId="77777777" w:rsidR="002F7445" w:rsidRDefault="008C4959" w:rsidP="008C4959">
      <w:pPr>
        <w:pStyle w:val="Point1"/>
        <w:rPr>
          <w:noProof/>
        </w:rPr>
      </w:pPr>
      <w:r w:rsidRPr="002C6DCA">
        <w:rPr>
          <w:noProof/>
        </w:rPr>
        <w:t>(b)</w:t>
      </w:r>
      <w:r w:rsidRPr="002C6DCA">
        <w:rPr>
          <w:noProof/>
        </w:rPr>
        <w:tab/>
      </w:r>
      <w:sdt>
        <w:sdtPr>
          <w:rPr>
            <w:noProof/>
          </w:rPr>
          <w:id w:val="1475404604"/>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mesure sectorielle. Si tel est le cas, veuillez préciser le ou les secteurs au niveau du groupe de la NACE</w:t>
      </w:r>
      <w:r w:rsidRPr="00F226E4">
        <w:rPr>
          <w:rStyle w:val="FootnoteReference"/>
          <w:noProof/>
        </w:rPr>
        <w:footnoteReference w:id="2"/>
      </w:r>
      <w:r w:rsidRPr="00F226E4">
        <w:rPr>
          <w:noProof/>
        </w:rPr>
        <w:t>:</w:t>
      </w:r>
    </w:p>
    <w:p w14:paraId="0D30B8B3" w14:textId="77777777" w:rsidR="002F7445" w:rsidRPr="00F226E4" w:rsidRDefault="002F7445" w:rsidP="002F7445">
      <w:pPr>
        <w:tabs>
          <w:tab w:val="left" w:leader="dot" w:pos="9072"/>
        </w:tabs>
        <w:spacing w:after="240"/>
        <w:ind w:left="720"/>
        <w:rPr>
          <w:noProof/>
          <w:szCs w:val="20"/>
        </w:rPr>
      </w:pPr>
      <w:r w:rsidRPr="00F226E4">
        <w:rPr>
          <w:noProof/>
        </w:rPr>
        <w:tab/>
      </w:r>
    </w:p>
    <w:p w14:paraId="62B11417" w14:textId="77777777" w:rsidR="008C4959" w:rsidRPr="00F226E4" w:rsidRDefault="008C4959" w:rsidP="008C4959">
      <w:pPr>
        <w:pStyle w:val="ManualHeading2"/>
        <w:rPr>
          <w:noProof/>
          <w:szCs w:val="20"/>
        </w:rPr>
      </w:pPr>
      <w:r w:rsidRPr="002C6DCA">
        <w:rPr>
          <w:noProof/>
        </w:rPr>
        <w:t>3.4.</w:t>
      </w:r>
      <w:r w:rsidRPr="002C6DCA">
        <w:rPr>
          <w:noProof/>
        </w:rPr>
        <w:tab/>
      </w:r>
      <w:r w:rsidRPr="00F226E4">
        <w:rPr>
          <w:noProof/>
        </w:rPr>
        <w:t>Dans le cas d’un régime d’aides, veuillez préciser:</w:t>
      </w:r>
    </w:p>
    <w:p w14:paraId="3E5CA001" w14:textId="77777777" w:rsidR="008C4959" w:rsidRPr="00F226E4" w:rsidRDefault="008C4959" w:rsidP="008C4959">
      <w:pPr>
        <w:pStyle w:val="ManualHeading3"/>
        <w:rPr>
          <w:noProof/>
        </w:rPr>
      </w:pPr>
      <w:r w:rsidRPr="002C6DCA">
        <w:rPr>
          <w:noProof/>
        </w:rPr>
        <w:t>3.4.1.</w:t>
      </w:r>
      <w:r w:rsidRPr="002C6DCA">
        <w:rPr>
          <w:noProof/>
        </w:rPr>
        <w:tab/>
      </w:r>
      <w:r w:rsidRPr="00F226E4">
        <w:rPr>
          <w:noProof/>
        </w:rPr>
        <w:t>Type de bénéficiaires:</w:t>
      </w:r>
    </w:p>
    <w:p w14:paraId="0273248D" w14:textId="77777777" w:rsidR="008C4959" w:rsidRPr="00F226E4" w:rsidRDefault="008C4959" w:rsidP="008C4959">
      <w:pPr>
        <w:pStyle w:val="Point1"/>
        <w:rPr>
          <w:noProof/>
        </w:rPr>
      </w:pPr>
      <w:r w:rsidRPr="002C6DCA">
        <w:rPr>
          <w:noProof/>
        </w:rPr>
        <w:t>(a)</w:t>
      </w:r>
      <w:r w:rsidRPr="002C6DCA">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grandes entreprises</w:t>
      </w:r>
    </w:p>
    <w:p w14:paraId="164DF510" w14:textId="77777777" w:rsidR="008C4959" w:rsidRPr="00F226E4" w:rsidRDefault="008C4959" w:rsidP="008C4959">
      <w:pPr>
        <w:pStyle w:val="Point1"/>
        <w:rPr>
          <w:noProof/>
        </w:rPr>
      </w:pPr>
      <w:r w:rsidRPr="002C6DCA">
        <w:rPr>
          <w:noProof/>
        </w:rPr>
        <w:t>(b)</w:t>
      </w:r>
      <w:r w:rsidRPr="002C6DCA">
        <w:rPr>
          <w:noProof/>
        </w:rPr>
        <w:tab/>
      </w:r>
      <w:sdt>
        <w:sdtPr>
          <w:rPr>
            <w:noProof/>
          </w:rPr>
          <w:id w:val="-1429886370"/>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petites et moyennes entreprises (PME)</w:t>
      </w:r>
    </w:p>
    <w:p w14:paraId="47BF375D" w14:textId="77777777" w:rsidR="008C4959" w:rsidRPr="00F226E4" w:rsidRDefault="008C4959" w:rsidP="008C4959">
      <w:pPr>
        <w:pStyle w:val="Point1"/>
        <w:rPr>
          <w:noProof/>
        </w:rPr>
      </w:pPr>
      <w:r w:rsidRPr="002C6DCA">
        <w:rPr>
          <w:noProof/>
        </w:rPr>
        <w:t>(c)</w:t>
      </w:r>
      <w:r w:rsidRPr="002C6DCA">
        <w:rPr>
          <w:noProof/>
        </w:rPr>
        <w:tab/>
      </w:r>
      <w:sdt>
        <w:sdtPr>
          <w:rPr>
            <w:noProof/>
          </w:rPr>
          <w:id w:val="1340431831"/>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moyennes entreprises</w:t>
      </w:r>
    </w:p>
    <w:p w14:paraId="0DBBBF62" w14:textId="77777777" w:rsidR="008C4959" w:rsidRPr="00F226E4" w:rsidRDefault="008C4959" w:rsidP="008C4959">
      <w:pPr>
        <w:pStyle w:val="Point1"/>
        <w:rPr>
          <w:noProof/>
        </w:rPr>
      </w:pPr>
      <w:r w:rsidRPr="002C6DCA">
        <w:rPr>
          <w:noProof/>
        </w:rPr>
        <w:t>(d)</w:t>
      </w:r>
      <w:r w:rsidRPr="002C6DCA">
        <w:rPr>
          <w:noProof/>
        </w:rPr>
        <w:tab/>
      </w:r>
      <w:sdt>
        <w:sdtPr>
          <w:rPr>
            <w:noProof/>
          </w:rPr>
          <w:id w:val="981349299"/>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petites entreprises</w:t>
      </w:r>
    </w:p>
    <w:p w14:paraId="76A9C8D9" w14:textId="77777777" w:rsidR="008C4959" w:rsidRPr="00F226E4" w:rsidRDefault="008C4959" w:rsidP="008C4959">
      <w:pPr>
        <w:pStyle w:val="Point1"/>
        <w:rPr>
          <w:noProof/>
        </w:rPr>
      </w:pPr>
      <w:r w:rsidRPr="002C6DCA">
        <w:rPr>
          <w:noProof/>
        </w:rPr>
        <w:t>(e)</w:t>
      </w:r>
      <w:r w:rsidRPr="002C6DCA">
        <w:rPr>
          <w:noProof/>
        </w:rPr>
        <w:tab/>
      </w:r>
      <w:sdt>
        <w:sdtPr>
          <w:rPr>
            <w:noProof/>
          </w:rPr>
          <w:id w:val="-114371861"/>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microentreprises</w:t>
      </w:r>
    </w:p>
    <w:p w14:paraId="6A8B1A26" w14:textId="77777777" w:rsidR="008C4959" w:rsidRPr="00F226E4" w:rsidRDefault="008C4959" w:rsidP="008C4959">
      <w:pPr>
        <w:pStyle w:val="ManualHeading3"/>
        <w:rPr>
          <w:noProof/>
          <w:szCs w:val="20"/>
        </w:rPr>
      </w:pPr>
      <w:r w:rsidRPr="002C6DCA">
        <w:rPr>
          <w:noProof/>
        </w:rPr>
        <w:t>3.4.2.</w:t>
      </w:r>
      <w:r w:rsidRPr="002C6DCA">
        <w:rPr>
          <w:noProof/>
        </w:rPr>
        <w:tab/>
      </w:r>
      <w:r w:rsidRPr="00F226E4">
        <w:rPr>
          <w:noProof/>
        </w:rPr>
        <w:t>Nombre estimé de bénéficiaires:</w:t>
      </w:r>
    </w:p>
    <w:p w14:paraId="7577249A" w14:textId="77777777" w:rsidR="008C4959" w:rsidRPr="00F226E4" w:rsidRDefault="008C4959" w:rsidP="008C4959">
      <w:pPr>
        <w:pStyle w:val="Point1"/>
        <w:rPr>
          <w:noProof/>
        </w:rPr>
      </w:pPr>
      <w:r w:rsidRPr="002C6DCA">
        <w:rPr>
          <w:noProof/>
        </w:rPr>
        <w:t>(a)</w:t>
      </w:r>
      <w:r w:rsidRPr="002C6DCA">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moins de 10</w:t>
      </w:r>
    </w:p>
    <w:p w14:paraId="76C4315C" w14:textId="77777777" w:rsidR="008C4959" w:rsidRPr="00F226E4" w:rsidRDefault="008C4959" w:rsidP="008C4959">
      <w:pPr>
        <w:pStyle w:val="Point1"/>
        <w:rPr>
          <w:noProof/>
        </w:rPr>
      </w:pPr>
      <w:r w:rsidRPr="002C6DCA">
        <w:rPr>
          <w:noProof/>
        </w:rPr>
        <w:t>(b)</w:t>
      </w:r>
      <w:r w:rsidRPr="002C6DCA">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de 11 à 50</w:t>
      </w:r>
    </w:p>
    <w:p w14:paraId="5FA69BB8" w14:textId="77777777" w:rsidR="008C4959" w:rsidRPr="00F226E4" w:rsidRDefault="008C4959" w:rsidP="008C4959">
      <w:pPr>
        <w:pStyle w:val="Point1"/>
        <w:rPr>
          <w:noProof/>
        </w:rPr>
      </w:pPr>
      <w:r w:rsidRPr="002C6DCA">
        <w:rPr>
          <w:noProof/>
        </w:rPr>
        <w:t>(c)</w:t>
      </w:r>
      <w:r w:rsidRPr="002C6DCA">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de 51 à 100</w:t>
      </w:r>
    </w:p>
    <w:p w14:paraId="15B0C115" w14:textId="77777777" w:rsidR="008C4959" w:rsidRPr="00F226E4" w:rsidRDefault="008C4959" w:rsidP="008C4959">
      <w:pPr>
        <w:pStyle w:val="Point1"/>
        <w:rPr>
          <w:noProof/>
        </w:rPr>
      </w:pPr>
      <w:r w:rsidRPr="002C6DCA">
        <w:rPr>
          <w:noProof/>
        </w:rPr>
        <w:t>(d)</w:t>
      </w:r>
      <w:r w:rsidRPr="002C6DCA">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de 101 à 500</w:t>
      </w:r>
    </w:p>
    <w:p w14:paraId="38EBF0EF" w14:textId="77777777" w:rsidR="008C4959" w:rsidRPr="00F226E4" w:rsidRDefault="008C4959" w:rsidP="008C4959">
      <w:pPr>
        <w:pStyle w:val="Point1"/>
        <w:rPr>
          <w:noProof/>
        </w:rPr>
      </w:pPr>
      <w:r w:rsidRPr="002C6DCA">
        <w:rPr>
          <w:noProof/>
        </w:rPr>
        <w:lastRenderedPageBreak/>
        <w:t>(e)</w:t>
      </w:r>
      <w:r w:rsidRPr="002C6DCA">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de 501 à 1000</w:t>
      </w:r>
    </w:p>
    <w:p w14:paraId="4E86E467" w14:textId="77777777" w:rsidR="008C4959" w:rsidRPr="00F226E4" w:rsidRDefault="008C4959" w:rsidP="008C4959">
      <w:pPr>
        <w:pStyle w:val="Point1"/>
        <w:rPr>
          <w:noProof/>
        </w:rPr>
      </w:pPr>
      <w:r w:rsidRPr="002C6DCA">
        <w:rPr>
          <w:noProof/>
        </w:rPr>
        <w:t>(f)</w:t>
      </w:r>
      <w:r w:rsidRPr="002C6DCA">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plus de 1000</w:t>
      </w:r>
    </w:p>
    <w:p w14:paraId="27F52C9E" w14:textId="77777777" w:rsidR="008C4959" w:rsidRPr="00F226E4" w:rsidRDefault="008C4959" w:rsidP="008C4959">
      <w:pPr>
        <w:pStyle w:val="ManualHeading2"/>
        <w:rPr>
          <w:noProof/>
          <w:szCs w:val="20"/>
        </w:rPr>
      </w:pPr>
      <w:r w:rsidRPr="002C6DCA">
        <w:rPr>
          <w:noProof/>
        </w:rPr>
        <w:t>3.5.</w:t>
      </w:r>
      <w:r w:rsidRPr="002C6DCA">
        <w:rPr>
          <w:noProof/>
        </w:rPr>
        <w:tab/>
      </w:r>
      <w:r w:rsidRPr="00F226E4">
        <w:rPr>
          <w:noProof/>
        </w:rPr>
        <w:t>Dans le cas d’une aide individuelle, qu’il s’agisse d’une aide octroyée dans le cadre d’un régime ou d’une aide ad hoc, veuillez préciser:</w:t>
      </w:r>
    </w:p>
    <w:p w14:paraId="03BD8424" w14:textId="77777777" w:rsidR="008C4959" w:rsidRPr="00F226E4" w:rsidRDefault="008C4959" w:rsidP="008C4959">
      <w:pPr>
        <w:pStyle w:val="ManualHeading3"/>
        <w:rPr>
          <w:noProof/>
          <w:szCs w:val="20"/>
        </w:rPr>
      </w:pPr>
      <w:r w:rsidRPr="002C6DCA">
        <w:rPr>
          <w:noProof/>
        </w:rPr>
        <w:t>3.5.1.</w:t>
      </w:r>
      <w:r w:rsidRPr="002C6DCA">
        <w:rPr>
          <w:noProof/>
        </w:rPr>
        <w:tab/>
      </w:r>
      <w:r w:rsidRPr="00F226E4">
        <w:rPr>
          <w:noProof/>
        </w:rPr>
        <w:t>Nom du ou des bénéficiaires:</w:t>
      </w:r>
    </w:p>
    <w:p w14:paraId="18830B48" w14:textId="77777777" w:rsidR="008C4959" w:rsidRPr="00F226E4" w:rsidRDefault="008C4959" w:rsidP="008C4959">
      <w:pPr>
        <w:tabs>
          <w:tab w:val="left" w:leader="dot" w:pos="9072"/>
        </w:tabs>
        <w:rPr>
          <w:noProof/>
          <w:color w:val="000000"/>
          <w:szCs w:val="20"/>
        </w:rPr>
      </w:pPr>
      <w:r w:rsidRPr="00F226E4">
        <w:rPr>
          <w:noProof/>
        </w:rPr>
        <w:tab/>
      </w:r>
    </w:p>
    <w:p w14:paraId="76549774" w14:textId="77777777" w:rsidR="008C4959" w:rsidRPr="00F226E4" w:rsidRDefault="008C4959" w:rsidP="008C4959">
      <w:pPr>
        <w:pStyle w:val="ManualHeading3"/>
        <w:rPr>
          <w:noProof/>
          <w:szCs w:val="20"/>
        </w:rPr>
      </w:pPr>
      <w:r w:rsidRPr="002C6DCA">
        <w:rPr>
          <w:noProof/>
        </w:rPr>
        <w:t>3.5.2.</w:t>
      </w:r>
      <w:r w:rsidRPr="002C6DCA">
        <w:rPr>
          <w:noProof/>
        </w:rPr>
        <w:tab/>
      </w:r>
      <w:r w:rsidRPr="00F226E4">
        <w:rPr>
          <w:noProof/>
        </w:rPr>
        <w:t>Type de bénéficiaire(s):</w:t>
      </w:r>
    </w:p>
    <w:p w14:paraId="2643363A" w14:textId="77777777" w:rsidR="008C4959" w:rsidRPr="00F226E4" w:rsidRDefault="008C4959" w:rsidP="008C4959">
      <w:pPr>
        <w:tabs>
          <w:tab w:val="left" w:leader="dot" w:pos="9072"/>
        </w:tabs>
        <w:rPr>
          <w:noProof/>
          <w:color w:val="000000"/>
          <w:szCs w:val="20"/>
        </w:rPr>
      </w:pPr>
      <w:r w:rsidRPr="00F226E4">
        <w:rPr>
          <w:noProof/>
        </w:rPr>
        <w:tab/>
      </w:r>
    </w:p>
    <w:p w14:paraId="7B8416EC" w14:textId="77777777" w:rsidR="008C4959" w:rsidRPr="00F226E4" w:rsidRDefault="00632E69" w:rsidP="008C4959">
      <w:pPr>
        <w:pStyle w:val="Text1"/>
        <w:rPr>
          <w:noProof/>
        </w:rPr>
      </w:pPr>
      <w:sdt>
        <w:sdtPr>
          <w:rPr>
            <w:noProof/>
          </w:rPr>
          <w:id w:val="-11406544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PME</w:t>
      </w:r>
    </w:p>
    <w:p w14:paraId="2D05872D" w14:textId="77777777" w:rsidR="002F7445" w:rsidRPr="00F226E4" w:rsidRDefault="008C4959" w:rsidP="002F7445">
      <w:pPr>
        <w:tabs>
          <w:tab w:val="left" w:leader="dot" w:pos="9072"/>
        </w:tabs>
        <w:spacing w:after="240"/>
        <w:ind w:left="720"/>
        <w:rPr>
          <w:noProof/>
          <w:szCs w:val="20"/>
        </w:rPr>
      </w:pPr>
      <w:r w:rsidRPr="00F226E4">
        <w:rPr>
          <w:noProof/>
        </w:rPr>
        <w:t xml:space="preserve">Nombre de salariés: </w:t>
      </w:r>
      <w:r w:rsidR="002F7445" w:rsidRPr="00F226E4">
        <w:rPr>
          <w:noProof/>
        </w:rPr>
        <w:tab/>
      </w:r>
    </w:p>
    <w:p w14:paraId="3B5CD66B" w14:textId="18CAD1B4" w:rsidR="002F7445" w:rsidRPr="00F226E4" w:rsidRDefault="008C4959" w:rsidP="002F7445">
      <w:pPr>
        <w:tabs>
          <w:tab w:val="left" w:leader="dot" w:pos="9072"/>
        </w:tabs>
        <w:spacing w:after="240"/>
        <w:ind w:left="720"/>
        <w:rPr>
          <w:noProof/>
          <w:szCs w:val="20"/>
        </w:rPr>
      </w:pPr>
      <w:r w:rsidRPr="00F226E4">
        <w:rPr>
          <w:noProof/>
        </w:rPr>
        <w:t xml:space="preserve">Chiffre d’affaires annuel (montant total en monnaie nationale, au cours du dernier exercice): </w:t>
      </w:r>
      <w:r w:rsidR="002F7445" w:rsidRPr="00F226E4">
        <w:rPr>
          <w:noProof/>
        </w:rPr>
        <w:tab/>
      </w:r>
    </w:p>
    <w:p w14:paraId="33125F25" w14:textId="77777777" w:rsidR="008C4959" w:rsidRPr="00F226E4" w:rsidRDefault="008C4959" w:rsidP="002F7445">
      <w:pPr>
        <w:pStyle w:val="Text1"/>
        <w:rPr>
          <w:noProof/>
          <w:color w:val="000000"/>
          <w:szCs w:val="20"/>
        </w:rPr>
      </w:pPr>
      <w:r w:rsidRPr="00F226E4">
        <w:rPr>
          <w:noProof/>
          <w:color w:val="000000"/>
        </w:rPr>
        <w:t>Bilan</w:t>
      </w:r>
      <w:r w:rsidRPr="00F226E4">
        <w:rPr>
          <w:noProof/>
        </w:rPr>
        <w:t xml:space="preserve"> total </w:t>
      </w:r>
      <w:r w:rsidRPr="00F226E4">
        <w:rPr>
          <w:noProof/>
          <w:color w:val="000000"/>
        </w:rPr>
        <w:t>annuel (montant total en monnaie nationale, au cours du dernier exercice):</w:t>
      </w:r>
    </w:p>
    <w:p w14:paraId="20C67A1B" w14:textId="77777777" w:rsidR="002F7445" w:rsidRPr="00F226E4" w:rsidRDefault="002F7445" w:rsidP="002F7445">
      <w:pPr>
        <w:tabs>
          <w:tab w:val="left" w:leader="dot" w:pos="9072"/>
        </w:tabs>
        <w:spacing w:after="240"/>
        <w:ind w:left="720"/>
        <w:rPr>
          <w:noProof/>
          <w:szCs w:val="20"/>
        </w:rPr>
      </w:pPr>
      <w:r w:rsidRPr="00F226E4">
        <w:rPr>
          <w:noProof/>
        </w:rPr>
        <w:tab/>
      </w:r>
    </w:p>
    <w:p w14:paraId="33D2E0AB" w14:textId="77777777" w:rsidR="008C4959" w:rsidRPr="00F226E4" w:rsidRDefault="008C4959" w:rsidP="002F7445">
      <w:pPr>
        <w:pStyle w:val="Text1"/>
        <w:rPr>
          <w:noProof/>
          <w:szCs w:val="20"/>
        </w:rPr>
      </w:pPr>
      <w:r w:rsidRPr="00F226E4">
        <w:rPr>
          <w:noProof/>
          <w:color w:val="000000"/>
        </w:rPr>
        <w:t xml:space="preserve">Existence </w:t>
      </w:r>
      <w:r w:rsidRPr="00F226E4">
        <w:rPr>
          <w:noProof/>
        </w:rPr>
        <w:t xml:space="preserve">d’entreprises </w:t>
      </w:r>
      <w:r w:rsidRPr="00F226E4">
        <w:rPr>
          <w:noProof/>
          <w:color w:val="000000"/>
        </w:rPr>
        <w:t>liées ou partenaires (veuillez joindre une déclaration visée à l’article 3, paragraphe 5, de l’annexe de la recommandation 2003/361/CE de la Commission</w:t>
      </w:r>
      <w:r w:rsidRPr="00F226E4">
        <w:rPr>
          <w:rStyle w:val="FootnoteReference"/>
          <w:noProof/>
        </w:rPr>
        <w:footnoteReference w:id="3"/>
      </w:r>
      <w:r w:rsidRPr="00F226E4">
        <w:rPr>
          <w:noProof/>
          <w:color w:val="000000"/>
        </w:rPr>
        <w:t xml:space="preserve"> attestant le statut d’entreprise autonome, partenaire ou liée de l’entreprise bénéficiaire</w:t>
      </w:r>
      <w:r w:rsidRPr="00F226E4">
        <w:rPr>
          <w:rStyle w:val="FootnoteReference"/>
          <w:noProof/>
        </w:rPr>
        <w:footnoteReference w:id="4"/>
      </w:r>
      <w:r w:rsidRPr="00F226E4">
        <w:rPr>
          <w:noProof/>
          <w:color w:val="000000"/>
        </w:rPr>
        <w:t>):</w:t>
      </w:r>
    </w:p>
    <w:p w14:paraId="3C01D7CA" w14:textId="77777777" w:rsidR="008C4959" w:rsidRPr="00F226E4" w:rsidRDefault="008C4959" w:rsidP="002F7445">
      <w:pPr>
        <w:tabs>
          <w:tab w:val="left" w:leader="dot" w:pos="9072"/>
        </w:tabs>
        <w:ind w:left="850"/>
        <w:rPr>
          <w:noProof/>
          <w:szCs w:val="20"/>
        </w:rPr>
      </w:pPr>
      <w:r w:rsidRPr="00F226E4">
        <w:rPr>
          <w:noProof/>
        </w:rPr>
        <w:tab/>
      </w:r>
    </w:p>
    <w:p w14:paraId="2DC027CA" w14:textId="77777777" w:rsidR="008C4959" w:rsidRPr="00F226E4" w:rsidRDefault="00632E69" w:rsidP="008C4959">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szCs w:val="20"/>
            </w:rPr>
            <w:t>☐</w:t>
          </w:r>
        </w:sdtContent>
      </w:sdt>
      <w:r w:rsidR="008C4959" w:rsidRPr="00F226E4">
        <w:rPr>
          <w:noProof/>
        </w:rPr>
        <w:tab/>
        <w:t>Grande entreprise</w:t>
      </w:r>
    </w:p>
    <w:p w14:paraId="3FC34E32" w14:textId="77777777" w:rsidR="008C4959" w:rsidRPr="00F226E4" w:rsidRDefault="008C4959" w:rsidP="008C4959">
      <w:pPr>
        <w:pStyle w:val="ManualHeading2"/>
        <w:rPr>
          <w:noProof/>
          <w:szCs w:val="20"/>
        </w:rPr>
      </w:pPr>
      <w:r w:rsidRPr="002C6DCA">
        <w:rPr>
          <w:noProof/>
        </w:rPr>
        <w:t>3.6.</w:t>
      </w:r>
      <w:r w:rsidRPr="002C6DCA">
        <w:rPr>
          <w:noProof/>
        </w:rPr>
        <w:tab/>
      </w:r>
      <w:r w:rsidRPr="00F226E4">
        <w:rPr>
          <w:noProof/>
        </w:rPr>
        <w:t>Le ou les bénéficiaires sont-ils des entreprises en difficulté</w:t>
      </w:r>
      <w:r w:rsidRPr="00F226E4">
        <w:rPr>
          <w:rStyle w:val="FootnoteReference"/>
          <w:noProof/>
        </w:rPr>
        <w:footnoteReference w:id="5"/>
      </w:r>
      <w:r w:rsidRPr="00F226E4">
        <w:rPr>
          <w:noProof/>
        </w:rPr>
        <w:t>?</w:t>
      </w:r>
    </w:p>
    <w:p w14:paraId="429B9786" w14:textId="77777777" w:rsidR="008C4959" w:rsidRPr="00F226E4" w:rsidRDefault="00632E69" w:rsidP="008C4959">
      <w:pPr>
        <w:pStyle w:val="Text2"/>
        <w:rPr>
          <w:noProof/>
        </w:rPr>
      </w:pPr>
      <w:sdt>
        <w:sdtPr>
          <w:rPr>
            <w:noProof/>
          </w:rPr>
          <w:id w:val="349923720"/>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lang w:eastAsia="en-GB"/>
            </w:rPr>
            <w:t>☐</w:t>
          </w:r>
        </w:sdtContent>
      </w:sdt>
      <w:r w:rsidR="008C4959" w:rsidRPr="00F226E4">
        <w:rPr>
          <w:noProof/>
        </w:rPr>
        <w:t xml:space="preserve"> oui</w:t>
      </w:r>
      <w:r w:rsidR="008C4959" w:rsidRPr="00F226E4">
        <w:rPr>
          <w:noProof/>
        </w:rPr>
        <w:tab/>
      </w:r>
      <w:r w:rsidR="008C4959" w:rsidRPr="00F226E4">
        <w:rPr>
          <w:noProof/>
        </w:rPr>
        <w:tab/>
      </w:r>
      <w:sdt>
        <w:sdtPr>
          <w:rPr>
            <w:noProof/>
          </w:rPr>
          <w:id w:val="-216751254"/>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lang w:eastAsia="en-GB"/>
            </w:rPr>
            <w:t>☐</w:t>
          </w:r>
        </w:sdtContent>
      </w:sdt>
      <w:r w:rsidR="008C4959" w:rsidRPr="00F226E4">
        <w:rPr>
          <w:noProof/>
        </w:rPr>
        <w:t xml:space="preserve"> non</w:t>
      </w:r>
    </w:p>
    <w:p w14:paraId="6610D4D5" w14:textId="77777777" w:rsidR="008C4959" w:rsidRPr="00F226E4" w:rsidRDefault="008C4959" w:rsidP="008C4959">
      <w:pPr>
        <w:pStyle w:val="ManualHeading2"/>
        <w:rPr>
          <w:noProof/>
          <w:szCs w:val="20"/>
        </w:rPr>
      </w:pPr>
      <w:r w:rsidRPr="002C6DCA">
        <w:rPr>
          <w:noProof/>
        </w:rPr>
        <w:t>3.7.</w:t>
      </w:r>
      <w:r w:rsidRPr="002C6DCA">
        <w:rPr>
          <w:noProof/>
        </w:rPr>
        <w:tab/>
      </w:r>
      <w:r w:rsidRPr="00F226E4">
        <w:rPr>
          <w:noProof/>
        </w:rPr>
        <w:t>Injonctions de récupération en suspens</w:t>
      </w:r>
    </w:p>
    <w:p w14:paraId="2EC1D176" w14:textId="77777777" w:rsidR="008C4959" w:rsidRPr="00F226E4" w:rsidRDefault="008C4959" w:rsidP="008C4959">
      <w:pPr>
        <w:pStyle w:val="ManualHeading3"/>
        <w:rPr>
          <w:noProof/>
        </w:rPr>
      </w:pPr>
      <w:r w:rsidRPr="002C6DCA">
        <w:rPr>
          <w:noProof/>
        </w:rPr>
        <w:t>3.7.1.</w:t>
      </w:r>
      <w:r w:rsidRPr="002C6DCA">
        <w:rPr>
          <w:noProof/>
        </w:rPr>
        <w:tab/>
      </w:r>
      <w:r w:rsidRPr="00F226E4">
        <w:rPr>
          <w:noProof/>
        </w:rPr>
        <w:t>Dans le cas d’une aide individuelle:</w:t>
      </w:r>
    </w:p>
    <w:p w14:paraId="5C8D6CCA" w14:textId="77777777" w:rsidR="008C4959" w:rsidRPr="00F226E4" w:rsidRDefault="008C4959" w:rsidP="008C4959">
      <w:pPr>
        <w:pStyle w:val="Text1"/>
        <w:rPr>
          <w:noProof/>
        </w:rPr>
      </w:pPr>
      <w:r w:rsidRPr="00F226E4">
        <w:rPr>
          <w:noProof/>
        </w:rPr>
        <w:t xml:space="preserve">Les autorités de l’État membre s’engagent à suspendre l’attribution et/ou le versement de l’aide notifiée si le bénéficiaire a toujours à sa disposition une aide illégale antérieure déclarée incompatible avec le marché intérieur par une décision de la Commission (qu’il s’agisse d’une aide individuelle ou d’une aide octroyée dans le cadre d’un régime d’aides déclaré incompatible avec le marché intérieur), jusqu’à ce que ce bénéficiaire ait remboursé ou versé sur un compte bloqué le montant total de </w:t>
      </w:r>
      <w:r w:rsidRPr="00F226E4">
        <w:rPr>
          <w:noProof/>
        </w:rPr>
        <w:lastRenderedPageBreak/>
        <w:t>l’aide illégale et incompatible avec le marché intérieur et les intérêts de récupération correspondants.</w:t>
      </w:r>
    </w:p>
    <w:p w14:paraId="389361D1" w14:textId="77777777" w:rsidR="008C4959" w:rsidRPr="00F226E4" w:rsidRDefault="00632E69" w:rsidP="008C4959">
      <w:pPr>
        <w:pStyle w:val="Text2"/>
        <w:rPr>
          <w:noProof/>
        </w:rPr>
      </w:pPr>
      <w:sdt>
        <w:sdtPr>
          <w:rPr>
            <w:noProof/>
          </w:rPr>
          <w:id w:val="-67885029"/>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lang w:eastAsia="en-GB"/>
            </w:rPr>
            <w:t>☐</w:t>
          </w:r>
        </w:sdtContent>
      </w:sdt>
      <w:r w:rsidR="008C4959" w:rsidRPr="00F226E4">
        <w:rPr>
          <w:noProof/>
        </w:rPr>
        <w:t xml:space="preserve"> oui</w:t>
      </w:r>
      <w:r w:rsidR="008C4959" w:rsidRPr="00F226E4">
        <w:rPr>
          <w:noProof/>
        </w:rPr>
        <w:tab/>
      </w:r>
      <w:r w:rsidR="008C4959" w:rsidRPr="00F226E4">
        <w:rPr>
          <w:noProof/>
        </w:rPr>
        <w:tab/>
      </w:r>
      <w:sdt>
        <w:sdtPr>
          <w:rPr>
            <w:noProof/>
          </w:rPr>
          <w:id w:val="-788277902"/>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lang w:eastAsia="en-GB"/>
            </w:rPr>
            <w:t>☐</w:t>
          </w:r>
        </w:sdtContent>
      </w:sdt>
      <w:r w:rsidR="008C4959" w:rsidRPr="00F226E4">
        <w:rPr>
          <w:noProof/>
        </w:rPr>
        <w:t xml:space="preserve"> non</w:t>
      </w:r>
    </w:p>
    <w:p w14:paraId="091C6000" w14:textId="77777777" w:rsidR="008C4959" w:rsidRPr="00F226E4" w:rsidRDefault="008C4959" w:rsidP="008C4959">
      <w:pPr>
        <w:pStyle w:val="Text1"/>
        <w:rPr>
          <w:noProof/>
        </w:rPr>
      </w:pPr>
      <w:r w:rsidRPr="00F226E4">
        <w:rPr>
          <w:noProof/>
        </w:rPr>
        <w:t>Veuillez renvoyer à la base juridique nationale concernant ce point:</w:t>
      </w:r>
    </w:p>
    <w:p w14:paraId="209BA802" w14:textId="77777777" w:rsidR="008C4959" w:rsidRPr="00F226E4" w:rsidRDefault="008C4959" w:rsidP="008C4959">
      <w:pPr>
        <w:tabs>
          <w:tab w:val="left" w:leader="dot" w:pos="9072"/>
        </w:tabs>
        <w:ind w:left="425"/>
        <w:rPr>
          <w:noProof/>
          <w:szCs w:val="20"/>
        </w:rPr>
      </w:pPr>
      <w:r w:rsidRPr="00F226E4">
        <w:rPr>
          <w:noProof/>
        </w:rPr>
        <w:tab/>
      </w:r>
    </w:p>
    <w:p w14:paraId="0E891D8F" w14:textId="77777777" w:rsidR="008C4959" w:rsidRPr="00F226E4" w:rsidRDefault="008C4959" w:rsidP="008C4959">
      <w:pPr>
        <w:pStyle w:val="ManualHeading3"/>
        <w:rPr>
          <w:noProof/>
        </w:rPr>
      </w:pPr>
      <w:r w:rsidRPr="002C6DCA">
        <w:rPr>
          <w:noProof/>
        </w:rPr>
        <w:t>3.7.2.</w:t>
      </w:r>
      <w:r w:rsidRPr="002C6DCA">
        <w:rPr>
          <w:noProof/>
        </w:rPr>
        <w:tab/>
      </w:r>
      <w:r w:rsidRPr="00F226E4">
        <w:rPr>
          <w:noProof/>
        </w:rPr>
        <w:t>Dans le cas d’un régime d’aides:</w:t>
      </w:r>
    </w:p>
    <w:p w14:paraId="3D3FBFB5" w14:textId="77777777" w:rsidR="008C4959" w:rsidRPr="00F226E4" w:rsidRDefault="008C4959" w:rsidP="008C4959">
      <w:pPr>
        <w:pStyle w:val="Text1"/>
        <w:rPr>
          <w:noProof/>
        </w:rPr>
      </w:pPr>
      <w:r w:rsidRPr="00F226E4">
        <w:rPr>
          <w:noProof/>
        </w:rPr>
        <w:t>Les autorités de l’État membre s’engagent à suspendre l’attribution et/ou le versement de toute aide dans le cadre du régime notifié à toute entreprise ayant bénéficié d’une aide illégale antérieure déclarée incompatible avec le marché intérieur par une décision de la Commission (qu’il s’agisse d’une aide individuelle ou d’une aide octroyée dans le cadre d’un régime d’aides déclaré incompatible avec le marché intérieur), jusqu’à ce que cette entreprise ait remboursé ou versé sur un compte bloqué le montant total de l’aide illégale et incompatible avec le marché intérieur et les intérêts de récupération correspondants:</w:t>
      </w:r>
    </w:p>
    <w:p w14:paraId="51AA448A" w14:textId="77777777" w:rsidR="008C4959" w:rsidRPr="00F226E4" w:rsidRDefault="00632E69" w:rsidP="008C4959">
      <w:pPr>
        <w:pStyle w:val="Text2"/>
        <w:rPr>
          <w:noProof/>
        </w:rPr>
      </w:pPr>
      <w:sdt>
        <w:sdtPr>
          <w:rPr>
            <w:noProof/>
          </w:rPr>
          <w:id w:val="2008560406"/>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lang w:eastAsia="en-GB"/>
            </w:rPr>
            <w:t>☐</w:t>
          </w:r>
        </w:sdtContent>
      </w:sdt>
      <w:r w:rsidR="008C4959" w:rsidRPr="00F226E4">
        <w:rPr>
          <w:noProof/>
        </w:rPr>
        <w:t xml:space="preserve"> oui</w:t>
      </w:r>
      <w:r w:rsidR="008C4959" w:rsidRPr="00F226E4">
        <w:rPr>
          <w:noProof/>
        </w:rPr>
        <w:tab/>
      </w:r>
      <w:r w:rsidR="008C4959" w:rsidRPr="00F226E4">
        <w:rPr>
          <w:noProof/>
        </w:rPr>
        <w:tab/>
      </w:r>
      <w:sdt>
        <w:sdtPr>
          <w:rPr>
            <w:noProof/>
          </w:rPr>
          <w:id w:val="516584010"/>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lang w:eastAsia="en-GB"/>
            </w:rPr>
            <w:t>☐</w:t>
          </w:r>
        </w:sdtContent>
      </w:sdt>
      <w:r w:rsidR="008C4959" w:rsidRPr="00F226E4">
        <w:rPr>
          <w:noProof/>
        </w:rPr>
        <w:t xml:space="preserve"> non</w:t>
      </w:r>
    </w:p>
    <w:p w14:paraId="0C144E68" w14:textId="77777777" w:rsidR="008C4959" w:rsidRPr="00F226E4" w:rsidRDefault="008C4959" w:rsidP="008C4959">
      <w:pPr>
        <w:pStyle w:val="Text1"/>
        <w:rPr>
          <w:noProof/>
          <w:szCs w:val="20"/>
        </w:rPr>
      </w:pPr>
      <w:r w:rsidRPr="00F226E4">
        <w:rPr>
          <w:noProof/>
        </w:rPr>
        <w:t>Veuillez renvoyer à la base juridique nationale concernant ce point:</w:t>
      </w:r>
    </w:p>
    <w:p w14:paraId="0210B152" w14:textId="77777777" w:rsidR="008C4959" w:rsidRPr="00F226E4" w:rsidRDefault="008C4959" w:rsidP="00632E69">
      <w:pPr>
        <w:tabs>
          <w:tab w:val="left" w:leader="dot" w:pos="9072"/>
        </w:tabs>
        <w:ind w:left="425"/>
        <w:rPr>
          <w:noProof/>
          <w:szCs w:val="20"/>
        </w:rPr>
      </w:pPr>
      <w:r w:rsidRPr="00F226E4">
        <w:rPr>
          <w:noProof/>
        </w:rPr>
        <w:tab/>
      </w:r>
    </w:p>
    <w:p w14:paraId="556F397B" w14:textId="77777777" w:rsidR="008C4959" w:rsidRPr="00F226E4" w:rsidRDefault="008C4959" w:rsidP="008C4959">
      <w:pPr>
        <w:pStyle w:val="ManualHeading1"/>
        <w:rPr>
          <w:noProof/>
        </w:rPr>
      </w:pPr>
      <w:r w:rsidRPr="002C6DCA">
        <w:rPr>
          <w:noProof/>
        </w:rPr>
        <w:t>4.</w:t>
      </w:r>
      <w:r w:rsidRPr="002C6DCA">
        <w:rPr>
          <w:noProof/>
        </w:rPr>
        <w:tab/>
      </w:r>
      <w:r w:rsidRPr="00F226E4">
        <w:rPr>
          <w:noProof/>
        </w:rPr>
        <w:t>Base juridique nationale</w:t>
      </w:r>
    </w:p>
    <w:p w14:paraId="26FD0159" w14:textId="77777777" w:rsidR="008C4959" w:rsidRPr="00F226E4" w:rsidRDefault="008C4959" w:rsidP="008C4959">
      <w:pPr>
        <w:pStyle w:val="ManualHeading2"/>
        <w:rPr>
          <w:bCs/>
          <w:noProof/>
        </w:rPr>
      </w:pPr>
      <w:r w:rsidRPr="002C6DCA">
        <w:rPr>
          <w:noProof/>
        </w:rPr>
        <w:t>4.1.</w:t>
      </w:r>
      <w:r w:rsidRPr="002C6DCA">
        <w:rPr>
          <w:noProof/>
        </w:rPr>
        <w:tab/>
      </w:r>
      <w:r w:rsidRPr="00F226E4">
        <w:rPr>
          <w:noProof/>
        </w:rPr>
        <w:t>Veuillez indiquer la base juridique nationale de la mesure d’aide, y compris les dispositions d’application et leurs sources respectives:</w:t>
      </w:r>
    </w:p>
    <w:p w14:paraId="005F6814" w14:textId="77777777" w:rsidR="002F7445" w:rsidRPr="00F226E4" w:rsidRDefault="008C4959" w:rsidP="002F7445">
      <w:pPr>
        <w:tabs>
          <w:tab w:val="left" w:leader="dot" w:pos="9072"/>
        </w:tabs>
        <w:spacing w:after="240"/>
        <w:ind w:left="720"/>
        <w:rPr>
          <w:noProof/>
          <w:szCs w:val="20"/>
        </w:rPr>
      </w:pPr>
      <w:r w:rsidRPr="00F226E4">
        <w:rPr>
          <w:noProof/>
        </w:rPr>
        <w:t xml:space="preserve">Base juridique nationale: </w:t>
      </w:r>
      <w:r w:rsidR="002F7445" w:rsidRPr="00F226E4">
        <w:rPr>
          <w:noProof/>
        </w:rPr>
        <w:tab/>
      </w:r>
    </w:p>
    <w:p w14:paraId="686C10F4" w14:textId="77777777" w:rsidR="002F7445" w:rsidRPr="00F226E4" w:rsidRDefault="008C4959" w:rsidP="002F7445">
      <w:pPr>
        <w:tabs>
          <w:tab w:val="left" w:leader="dot" w:pos="9072"/>
        </w:tabs>
        <w:spacing w:after="240"/>
        <w:ind w:left="720"/>
        <w:rPr>
          <w:noProof/>
          <w:szCs w:val="20"/>
        </w:rPr>
      </w:pPr>
      <w:r w:rsidRPr="00F226E4">
        <w:rPr>
          <w:noProof/>
        </w:rPr>
        <w:t xml:space="preserve">Dispositions d’application (s’il y a lieu): </w:t>
      </w:r>
      <w:r w:rsidR="002F7445" w:rsidRPr="00F226E4">
        <w:rPr>
          <w:noProof/>
        </w:rPr>
        <w:tab/>
      </w:r>
    </w:p>
    <w:p w14:paraId="56F36EF3" w14:textId="77777777" w:rsidR="002F7445" w:rsidRPr="00F226E4" w:rsidRDefault="008C4959" w:rsidP="002F7445">
      <w:pPr>
        <w:tabs>
          <w:tab w:val="left" w:leader="dot" w:pos="9072"/>
        </w:tabs>
        <w:spacing w:after="240"/>
        <w:ind w:left="720"/>
        <w:rPr>
          <w:noProof/>
          <w:szCs w:val="20"/>
        </w:rPr>
      </w:pPr>
      <w:r w:rsidRPr="00F226E4">
        <w:rPr>
          <w:noProof/>
        </w:rPr>
        <w:t xml:space="preserve">Références (s’il y a lieu): </w:t>
      </w:r>
      <w:r w:rsidR="002F7445" w:rsidRPr="00F226E4">
        <w:rPr>
          <w:noProof/>
        </w:rPr>
        <w:tab/>
      </w:r>
    </w:p>
    <w:p w14:paraId="092F4951" w14:textId="77777777" w:rsidR="008C4959" w:rsidRPr="00F226E4" w:rsidRDefault="008C4959" w:rsidP="008C4959">
      <w:pPr>
        <w:pStyle w:val="ManualHeading2"/>
        <w:rPr>
          <w:rFonts w:eastAsia="Times New Roman"/>
          <w:bCs/>
          <w:noProof/>
          <w:szCs w:val="24"/>
        </w:rPr>
      </w:pPr>
      <w:r w:rsidRPr="002C6DCA">
        <w:rPr>
          <w:noProof/>
        </w:rPr>
        <w:t>4.2.</w:t>
      </w:r>
      <w:r w:rsidRPr="002C6DCA">
        <w:rPr>
          <w:noProof/>
        </w:rPr>
        <w:tab/>
      </w:r>
      <w:r w:rsidRPr="00F226E4">
        <w:rPr>
          <w:noProof/>
        </w:rPr>
        <w:t>Veuillez joindre à cette notification l’un des documents suivants:</w:t>
      </w:r>
    </w:p>
    <w:p w14:paraId="761C6C4F" w14:textId="77777777" w:rsidR="008C4959" w:rsidRPr="00F226E4" w:rsidRDefault="008C4959" w:rsidP="008C4959">
      <w:pPr>
        <w:pStyle w:val="Point0"/>
        <w:rPr>
          <w:noProof/>
        </w:rPr>
      </w:pPr>
      <w:r w:rsidRPr="002C6DCA">
        <w:rPr>
          <w:noProof/>
        </w:rPr>
        <w:t>(a)</w:t>
      </w:r>
      <w:r w:rsidRPr="002C6DCA">
        <w:rPr>
          <w:noProof/>
        </w:rPr>
        <w:tab/>
      </w:r>
      <w:sdt>
        <w:sdtPr>
          <w:rPr>
            <w:noProof/>
          </w:rPr>
          <w:id w:val="-1976205285"/>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ab/>
        <w:t>une copie des extraits applicables du ou des textes finals constituant la base juridique (et, si possible, une adresse internet permettant d’y accéder directement)</w:t>
      </w:r>
    </w:p>
    <w:p w14:paraId="3B740245" w14:textId="77777777" w:rsidR="008C4959" w:rsidRPr="00F226E4" w:rsidRDefault="008C4959" w:rsidP="008C4959">
      <w:pPr>
        <w:pStyle w:val="Point0"/>
        <w:rPr>
          <w:noProof/>
        </w:rPr>
      </w:pPr>
      <w:r w:rsidRPr="002C6DCA">
        <w:rPr>
          <w:noProof/>
        </w:rPr>
        <w:t>(b)</w:t>
      </w:r>
      <w:r w:rsidRPr="002C6DCA">
        <w:rPr>
          <w:noProof/>
        </w:rPr>
        <w:tab/>
      </w:r>
      <w:sdt>
        <w:sdtPr>
          <w:rPr>
            <w:noProof/>
          </w:rPr>
          <w:id w:val="-1285425535"/>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ab/>
        <w:t>une copie des extraits applicables du ou des textes en projet constituant la base juridique (et, si possible, une adresse internet permettant d’y accéder directement)</w:t>
      </w:r>
    </w:p>
    <w:p w14:paraId="6C87D65F" w14:textId="77777777" w:rsidR="008C4959" w:rsidRPr="00F226E4" w:rsidRDefault="008C4959" w:rsidP="008C4959">
      <w:pPr>
        <w:pStyle w:val="ManualHeading2"/>
        <w:rPr>
          <w:bCs/>
          <w:noProof/>
          <w:szCs w:val="20"/>
        </w:rPr>
      </w:pPr>
      <w:r w:rsidRPr="002C6DCA">
        <w:rPr>
          <w:noProof/>
        </w:rPr>
        <w:t>4.3.</w:t>
      </w:r>
      <w:r w:rsidRPr="002C6DCA">
        <w:rPr>
          <w:noProof/>
        </w:rPr>
        <w:tab/>
      </w:r>
      <w:r w:rsidRPr="00F226E4">
        <w:rPr>
          <w:noProof/>
        </w:rPr>
        <w:t>S’il s’agit d’un texte final, celui-ci contient-il une clause suspensive selon laquelle l’autorité d’octroi ne peut octroyer l’aide qu’une fois celle-ci autorisée par la Commission?</w:t>
      </w:r>
    </w:p>
    <w:p w14:paraId="3237FB64" w14:textId="77777777" w:rsidR="008C4959" w:rsidRPr="00F226E4" w:rsidRDefault="00632E69" w:rsidP="008C4959">
      <w:pPr>
        <w:pStyle w:val="Text1"/>
        <w:rPr>
          <w:noProof/>
        </w:rPr>
      </w:pPr>
      <w:sdt>
        <w:sdtPr>
          <w:rPr>
            <w:noProof/>
          </w:rPr>
          <w:id w:val="-102271362"/>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oui</w:t>
      </w:r>
    </w:p>
    <w:p w14:paraId="28B3EEFD" w14:textId="77777777" w:rsidR="008C4959" w:rsidRPr="00F226E4" w:rsidRDefault="00632E69" w:rsidP="008C4959">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szCs w:val="24"/>
            </w:rPr>
            <w:t>☐</w:t>
          </w:r>
        </w:sdtContent>
      </w:sdt>
      <w:r w:rsidR="008C4959" w:rsidRPr="00F226E4">
        <w:rPr>
          <w:noProof/>
        </w:rPr>
        <w:tab/>
        <w:t xml:space="preserve"> non: le texte en projet comporte-t-il une disposition à cet effet?</w:t>
      </w:r>
    </w:p>
    <w:p w14:paraId="19E43A93" w14:textId="77777777" w:rsidR="008C4959" w:rsidRPr="00F226E4" w:rsidRDefault="00632E69" w:rsidP="008C4959">
      <w:pPr>
        <w:pStyle w:val="Text2"/>
        <w:rPr>
          <w:noProof/>
        </w:rPr>
      </w:pPr>
      <w:sdt>
        <w:sdtPr>
          <w:rPr>
            <w:noProof/>
          </w:rPr>
          <w:id w:val="1463920196"/>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oui</w:t>
      </w:r>
    </w:p>
    <w:p w14:paraId="63A7EAFF" w14:textId="77777777" w:rsidR="008C4959" w:rsidRPr="00F226E4" w:rsidRDefault="00632E69" w:rsidP="008C4959">
      <w:pPr>
        <w:pStyle w:val="Text2"/>
        <w:rPr>
          <w:noProof/>
        </w:rPr>
      </w:pPr>
      <w:sdt>
        <w:sdtPr>
          <w:rPr>
            <w:noProof/>
          </w:rPr>
          <w:id w:val="-2143182550"/>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 xml:space="preserve"> non: veuillez expliquer pourquoi le texte constituant la base juridique ne comporte aucune disposition à cet effet.</w:t>
      </w:r>
    </w:p>
    <w:p w14:paraId="3BEF316C" w14:textId="77777777" w:rsidR="008C4959" w:rsidRPr="00F226E4" w:rsidRDefault="008C4959" w:rsidP="008C4959">
      <w:pPr>
        <w:tabs>
          <w:tab w:val="left" w:leader="dot" w:pos="9072"/>
        </w:tabs>
        <w:ind w:left="1418"/>
        <w:rPr>
          <w:noProof/>
          <w:szCs w:val="20"/>
        </w:rPr>
      </w:pPr>
      <w:r w:rsidRPr="00F226E4">
        <w:rPr>
          <w:noProof/>
        </w:rPr>
        <w:tab/>
      </w:r>
    </w:p>
    <w:p w14:paraId="6247CE94" w14:textId="77777777" w:rsidR="008C4959" w:rsidRPr="00F226E4" w:rsidRDefault="008C4959" w:rsidP="008C4959">
      <w:pPr>
        <w:pStyle w:val="ManualHeading2"/>
        <w:rPr>
          <w:bCs/>
          <w:noProof/>
          <w:szCs w:val="20"/>
        </w:rPr>
      </w:pPr>
      <w:r w:rsidRPr="002C6DCA">
        <w:rPr>
          <w:noProof/>
        </w:rPr>
        <w:lastRenderedPageBreak/>
        <w:t>4.4.</w:t>
      </w:r>
      <w:r w:rsidRPr="002C6DCA">
        <w:rPr>
          <w:noProof/>
        </w:rPr>
        <w:tab/>
      </w:r>
      <w:r w:rsidRPr="00F226E4">
        <w:rPr>
          <w:noProof/>
        </w:rPr>
        <w:t>Si le texte constituant la base juridique comporte une clause suspensive, veuillez indiquer si la date d’octroi de l’aide est:</w:t>
      </w:r>
    </w:p>
    <w:p w14:paraId="77CCF581" w14:textId="77777777" w:rsidR="008C4959" w:rsidRPr="00F226E4" w:rsidRDefault="00632E69" w:rsidP="008C4959">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color w:val="000000"/>
            </w:rPr>
            <w:t>☐</w:t>
          </w:r>
        </w:sdtContent>
      </w:sdt>
      <w:r w:rsidR="008C4959" w:rsidRPr="00F226E4">
        <w:rPr>
          <w:noProof/>
        </w:rPr>
        <w:tab/>
        <w:t>la date à laquelle l’aide a été autorisée</w:t>
      </w:r>
      <w:r w:rsidR="008C4959" w:rsidRPr="00F226E4">
        <w:rPr>
          <w:noProof/>
          <w:color w:val="000000"/>
        </w:rPr>
        <w:t xml:space="preserve"> par la Commission</w:t>
      </w:r>
    </w:p>
    <w:p w14:paraId="0CF34BBB" w14:textId="77777777" w:rsidR="008C4959" w:rsidRPr="00F226E4" w:rsidRDefault="00632E69" w:rsidP="008C4959">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color w:val="000000"/>
            </w:rPr>
            <w:t>☐</w:t>
          </w:r>
        </w:sdtContent>
      </w:sdt>
      <w:r w:rsidR="008C4959" w:rsidRPr="00F226E4">
        <w:rPr>
          <w:noProof/>
        </w:rPr>
        <w:tab/>
      </w:r>
      <w:r w:rsidR="008C4959" w:rsidRPr="00F226E4">
        <w:rPr>
          <w:noProof/>
          <w:color w:val="000000"/>
        </w:rPr>
        <w:t xml:space="preserve">la date à laquelle </w:t>
      </w:r>
      <w:r w:rsidR="008C4959" w:rsidRPr="00F226E4">
        <w:rPr>
          <w:noProof/>
        </w:rPr>
        <w:t>les autorités nationales se sont engagées à octroyer l’aide, sous réserve de l’autorisation de la Commission</w:t>
      </w:r>
    </w:p>
    <w:p w14:paraId="6CACEDC4" w14:textId="77777777" w:rsidR="008C4959" w:rsidRPr="00F226E4" w:rsidRDefault="008C4959" w:rsidP="008C4959">
      <w:pPr>
        <w:tabs>
          <w:tab w:val="left" w:leader="dot" w:pos="9072"/>
        </w:tabs>
        <w:ind w:left="1418"/>
        <w:rPr>
          <w:noProof/>
          <w:szCs w:val="20"/>
        </w:rPr>
      </w:pPr>
      <w:r w:rsidRPr="00F226E4">
        <w:rPr>
          <w:noProof/>
        </w:rPr>
        <w:tab/>
      </w:r>
    </w:p>
    <w:p w14:paraId="412A782E" w14:textId="77777777" w:rsidR="008C4959" w:rsidRPr="00F226E4" w:rsidRDefault="008C4959" w:rsidP="008C4959">
      <w:pPr>
        <w:pStyle w:val="ManualHeading1"/>
        <w:rPr>
          <w:noProof/>
        </w:rPr>
      </w:pPr>
      <w:r w:rsidRPr="002C6DCA">
        <w:rPr>
          <w:noProof/>
        </w:rPr>
        <w:t>5.</w:t>
      </w:r>
      <w:r w:rsidRPr="002C6DCA">
        <w:rPr>
          <w:noProof/>
        </w:rPr>
        <w:tab/>
      </w:r>
      <w:r w:rsidRPr="00F226E4">
        <w:rPr>
          <w:noProof/>
        </w:rPr>
        <w:t>Identification de l’aide, objectif et durée</w:t>
      </w:r>
    </w:p>
    <w:p w14:paraId="15515FD8" w14:textId="77777777" w:rsidR="008C4959" w:rsidRPr="00F226E4" w:rsidRDefault="008C4959" w:rsidP="008C4959">
      <w:pPr>
        <w:pStyle w:val="ManualHeading2"/>
        <w:rPr>
          <w:noProof/>
          <w:szCs w:val="20"/>
        </w:rPr>
      </w:pPr>
      <w:r w:rsidRPr="002C6DCA">
        <w:rPr>
          <w:noProof/>
        </w:rPr>
        <w:t>5.1.</w:t>
      </w:r>
      <w:r w:rsidRPr="002C6DCA">
        <w:rPr>
          <w:noProof/>
        </w:rPr>
        <w:tab/>
      </w:r>
      <w:r w:rsidRPr="00F226E4">
        <w:rPr>
          <w:noProof/>
        </w:rPr>
        <w:t>Intitulé de la mesure d’aide (ou nom du bénéficiaire de l’aide individuelle)</w:t>
      </w:r>
      <w:r w:rsidRPr="00F226E4">
        <w:rPr>
          <w:noProof/>
        </w:rPr>
        <w:tab/>
      </w:r>
    </w:p>
    <w:p w14:paraId="35CCAB73" w14:textId="77777777" w:rsidR="002F7445" w:rsidRPr="00F226E4" w:rsidRDefault="002F7445" w:rsidP="002F7445">
      <w:pPr>
        <w:tabs>
          <w:tab w:val="left" w:leader="dot" w:pos="9072"/>
        </w:tabs>
        <w:spacing w:after="240"/>
        <w:ind w:left="720"/>
        <w:rPr>
          <w:noProof/>
          <w:szCs w:val="20"/>
        </w:rPr>
      </w:pPr>
      <w:r w:rsidRPr="00F226E4">
        <w:rPr>
          <w:noProof/>
        </w:rPr>
        <w:tab/>
      </w:r>
    </w:p>
    <w:p w14:paraId="5DE5E506" w14:textId="77777777" w:rsidR="008C4959" w:rsidRPr="00F226E4" w:rsidRDefault="008C4959" w:rsidP="002F7445">
      <w:pPr>
        <w:pStyle w:val="ManualHeading2"/>
        <w:rPr>
          <w:noProof/>
          <w:szCs w:val="20"/>
        </w:rPr>
      </w:pPr>
      <w:r w:rsidRPr="002C6DCA">
        <w:rPr>
          <w:noProof/>
        </w:rPr>
        <w:t>5.2.</w:t>
      </w:r>
      <w:r w:rsidRPr="002C6DCA">
        <w:rPr>
          <w:noProof/>
        </w:rPr>
        <w:tab/>
      </w:r>
      <w:r w:rsidRPr="00F226E4">
        <w:rPr>
          <w:noProof/>
        </w:rPr>
        <w:t>Description succincte de l’objectif de l’aide</w:t>
      </w:r>
    </w:p>
    <w:p w14:paraId="192183DE" w14:textId="77777777" w:rsidR="002F7445" w:rsidRPr="00F226E4" w:rsidRDefault="002F7445" w:rsidP="002F7445">
      <w:pPr>
        <w:tabs>
          <w:tab w:val="left" w:leader="dot" w:pos="9072"/>
        </w:tabs>
        <w:spacing w:after="240"/>
        <w:ind w:left="720"/>
        <w:rPr>
          <w:noProof/>
          <w:szCs w:val="20"/>
        </w:rPr>
      </w:pPr>
      <w:r w:rsidRPr="00F226E4">
        <w:rPr>
          <w:noProof/>
        </w:rPr>
        <w:tab/>
      </w:r>
    </w:p>
    <w:p w14:paraId="4799E470" w14:textId="77777777" w:rsidR="008C4959" w:rsidRPr="00F226E4" w:rsidRDefault="008C4959" w:rsidP="002F7445">
      <w:pPr>
        <w:pStyle w:val="ManualHeading2"/>
        <w:rPr>
          <w:rFonts w:eastAsia="Times New Roman"/>
          <w:noProof/>
          <w:szCs w:val="24"/>
        </w:rPr>
      </w:pPr>
      <w:r w:rsidRPr="002C6DCA">
        <w:rPr>
          <w:noProof/>
        </w:rPr>
        <w:t>5.3.</w:t>
      </w:r>
      <w:r w:rsidRPr="002C6DCA">
        <w:rPr>
          <w:noProof/>
        </w:rPr>
        <w:tab/>
      </w:r>
      <w:r w:rsidRPr="00F226E4">
        <w:rPr>
          <w:noProof/>
        </w:rPr>
        <w:t>Type d’aide</w:t>
      </w:r>
    </w:p>
    <w:p w14:paraId="75DD73D3" w14:textId="77777777" w:rsidR="008C4959" w:rsidRPr="00F226E4" w:rsidRDefault="008C4959" w:rsidP="008C4959">
      <w:pPr>
        <w:pStyle w:val="ManualHeading3"/>
        <w:rPr>
          <w:rFonts w:eastAsia="Times New Roman"/>
          <w:noProof/>
        </w:rPr>
      </w:pPr>
      <w:r w:rsidRPr="002C6DCA">
        <w:rPr>
          <w:noProof/>
        </w:rPr>
        <w:t>5.3.1.</w:t>
      </w:r>
      <w:r w:rsidRPr="002C6DCA">
        <w:rPr>
          <w:noProof/>
        </w:rPr>
        <w:tab/>
      </w:r>
      <w:r w:rsidRPr="00F226E4">
        <w:rPr>
          <w:noProof/>
        </w:rPr>
        <w:t>La notification concerne-t-elle un régime d’aides?</w:t>
      </w:r>
    </w:p>
    <w:p w14:paraId="4BB16F5F" w14:textId="77777777" w:rsidR="008C4959" w:rsidRPr="00F226E4" w:rsidRDefault="00632E69" w:rsidP="008C4959">
      <w:pPr>
        <w:pStyle w:val="Text1"/>
        <w:rPr>
          <w:noProof/>
        </w:rPr>
      </w:pPr>
      <w:sdt>
        <w:sdtPr>
          <w:rPr>
            <w:noProof/>
          </w:rPr>
          <w:id w:val="1385379739"/>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non</w:t>
      </w:r>
    </w:p>
    <w:p w14:paraId="710A63F4" w14:textId="77777777" w:rsidR="008C4959" w:rsidRPr="00F226E4" w:rsidRDefault="00632E69" w:rsidP="008C4959">
      <w:pPr>
        <w:pStyle w:val="Text1"/>
        <w:rPr>
          <w:noProof/>
        </w:rPr>
      </w:pPr>
      <w:sdt>
        <w:sdtPr>
          <w:rPr>
            <w:noProof/>
          </w:rPr>
          <w:id w:val="-1688214841"/>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oui: le régime modifie-t-il un régime d’aides existant?</w:t>
      </w:r>
    </w:p>
    <w:p w14:paraId="36A97CAE" w14:textId="77777777" w:rsidR="008C4959" w:rsidRPr="00F226E4" w:rsidRDefault="00632E69" w:rsidP="008C4959">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non</w:t>
      </w:r>
    </w:p>
    <w:p w14:paraId="1F20EE90" w14:textId="77777777" w:rsidR="008C4959" w:rsidRPr="00F226E4" w:rsidRDefault="00632E69" w:rsidP="008C4959">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oui: les conditions d’application de la procédure de notification simplifiée prévues à l’article 4, paragraphe 2, du règlement (CE) nº 794/2004 sont-elles remplies?</w:t>
      </w:r>
    </w:p>
    <w:p w14:paraId="4D6CCB80" w14:textId="77777777" w:rsidR="008C4959" w:rsidRPr="00F226E4" w:rsidRDefault="00632E69" w:rsidP="008C4959">
      <w:pPr>
        <w:pStyle w:val="Text4"/>
        <w:rPr>
          <w:noProof/>
        </w:rPr>
      </w:pPr>
      <w:sdt>
        <w:sdtPr>
          <w:rPr>
            <w:noProof/>
          </w:rPr>
          <w:id w:val="752082746"/>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oui: veuillez utiliser et remplir le formulaire de notification simplifiée (voir l’annexe II).</w:t>
      </w:r>
    </w:p>
    <w:p w14:paraId="61C7C863" w14:textId="77777777" w:rsidR="008C4959" w:rsidRPr="00F226E4" w:rsidRDefault="00632E69" w:rsidP="008C4959">
      <w:pPr>
        <w:pStyle w:val="Text4"/>
        <w:rPr>
          <w:noProof/>
        </w:rPr>
      </w:pPr>
      <w:sdt>
        <w:sdtPr>
          <w:rPr>
            <w:noProof/>
          </w:rPr>
          <w:id w:val="30266478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 xml:space="preserve"> non: veuillez continuer de remplir le présent formulaire et préciser si le régime initial qui est modifié avait été notifié à la Commission.</w:t>
      </w:r>
    </w:p>
    <w:p w14:paraId="485F6477" w14:textId="77777777" w:rsidR="008C4959" w:rsidRPr="00F226E4" w:rsidRDefault="00632E69" w:rsidP="008C4959">
      <w:pPr>
        <w:pStyle w:val="Text5"/>
        <w:rPr>
          <w:noProof/>
        </w:rPr>
      </w:pPr>
      <w:sdt>
        <w:sdtPr>
          <w:rPr>
            <w:noProof/>
          </w:rPr>
          <w:id w:val="151064296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oui: veuillez préciser:</w:t>
      </w:r>
    </w:p>
    <w:p w14:paraId="0E9E15A8" w14:textId="74976C07" w:rsidR="008C4959" w:rsidRPr="00F226E4" w:rsidRDefault="008C4959" w:rsidP="008C4959">
      <w:pPr>
        <w:pStyle w:val="Tiret4"/>
        <w:rPr>
          <w:noProof/>
        </w:rPr>
      </w:pPr>
      <w:r w:rsidRPr="00F226E4">
        <w:rPr>
          <w:noProof/>
        </w:rPr>
        <w:t>Numéro de l’aide</w:t>
      </w:r>
      <w:r w:rsidRPr="00F226E4">
        <w:rPr>
          <w:rStyle w:val="FootnoteReference"/>
          <w:noProof/>
        </w:rPr>
        <w:footnoteReference w:id="6"/>
      </w:r>
      <w:r w:rsidRPr="00F226E4">
        <w:rPr>
          <w:noProof/>
        </w:rPr>
        <w:t xml:space="preserve">: </w:t>
      </w:r>
      <w:r w:rsidR="002F7445">
        <w:rPr>
          <w:noProof/>
        </w:rPr>
        <w:t>…</w:t>
      </w:r>
    </w:p>
    <w:p w14:paraId="61B17B23" w14:textId="3D5A1096" w:rsidR="008C4959" w:rsidRPr="00F226E4" w:rsidRDefault="008C4959" w:rsidP="008C4959">
      <w:pPr>
        <w:pStyle w:val="Tiret4"/>
        <w:numPr>
          <w:ilvl w:val="0"/>
          <w:numId w:val="37"/>
        </w:numPr>
        <w:rPr>
          <w:noProof/>
        </w:rPr>
      </w:pPr>
      <w:r w:rsidRPr="00F226E4">
        <w:rPr>
          <w:noProof/>
        </w:rPr>
        <w:t xml:space="preserve">Date d’autorisation de la Commission (référence de la lettre de la Commission) s’il y a lieu ou numéro d’exemption: </w:t>
      </w:r>
      <w:r w:rsidR="002F7445">
        <w:rPr>
          <w:noProof/>
        </w:rPr>
        <w:t>….</w:t>
      </w:r>
    </w:p>
    <w:p w14:paraId="70CDD4E3" w14:textId="63D51511" w:rsidR="008C4959" w:rsidRPr="00F226E4" w:rsidRDefault="008C4959" w:rsidP="008C4959">
      <w:pPr>
        <w:pStyle w:val="Tiret4"/>
        <w:numPr>
          <w:ilvl w:val="0"/>
          <w:numId w:val="37"/>
        </w:numPr>
        <w:rPr>
          <w:noProof/>
        </w:rPr>
      </w:pPr>
      <w:r w:rsidRPr="00F226E4">
        <w:rPr>
          <w:noProof/>
        </w:rPr>
        <w:t>Durée du régime initial:</w:t>
      </w:r>
      <w:r w:rsidR="002F7445">
        <w:rPr>
          <w:noProof/>
        </w:rPr>
        <w:t xml:space="preserve"> </w:t>
      </w:r>
      <w:r w:rsidRPr="00F226E4">
        <w:rPr>
          <w:noProof/>
        </w:rPr>
        <w:t>…</w:t>
      </w:r>
    </w:p>
    <w:p w14:paraId="236D0D3D" w14:textId="277F9071" w:rsidR="008C4959" w:rsidRPr="00F226E4" w:rsidRDefault="008C4959" w:rsidP="008C4959">
      <w:pPr>
        <w:pStyle w:val="Tiret4"/>
        <w:numPr>
          <w:ilvl w:val="0"/>
          <w:numId w:val="37"/>
        </w:numPr>
        <w:rPr>
          <w:noProof/>
        </w:rPr>
      </w:pPr>
      <w:r w:rsidRPr="00F226E4">
        <w:rPr>
          <w:noProof/>
        </w:rPr>
        <w:t>Veuillez préciser les conditions qui sont modifiées par rapport au régime initial et pourquoi:</w:t>
      </w:r>
      <w:r w:rsidR="002F7445">
        <w:rPr>
          <w:noProof/>
        </w:rPr>
        <w:t xml:space="preserve"> ….</w:t>
      </w:r>
    </w:p>
    <w:p w14:paraId="29A1B1E8" w14:textId="77777777" w:rsidR="008C4959" w:rsidRPr="00F226E4" w:rsidRDefault="00632E69" w:rsidP="008C4959">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szCs w:val="24"/>
            </w:rPr>
            <w:t>☐</w:t>
          </w:r>
        </w:sdtContent>
      </w:sdt>
      <w:r w:rsidR="008C4959" w:rsidRPr="00F226E4">
        <w:rPr>
          <w:noProof/>
        </w:rPr>
        <w:tab/>
        <w:t xml:space="preserve"> non: veuillez préciser quand le régime a été mis à exécution: …..</w:t>
      </w:r>
    </w:p>
    <w:p w14:paraId="3B32D577" w14:textId="77777777" w:rsidR="008C4959" w:rsidRPr="00F226E4" w:rsidRDefault="008C4959" w:rsidP="008C4959">
      <w:pPr>
        <w:pStyle w:val="ManualHeading3"/>
        <w:rPr>
          <w:rFonts w:eastAsia="Times New Roman"/>
          <w:noProof/>
          <w:szCs w:val="24"/>
        </w:rPr>
      </w:pPr>
      <w:r w:rsidRPr="002C6DCA">
        <w:rPr>
          <w:noProof/>
        </w:rPr>
        <w:t>5.3.2.</w:t>
      </w:r>
      <w:r w:rsidRPr="002C6DCA">
        <w:rPr>
          <w:noProof/>
        </w:rPr>
        <w:tab/>
      </w:r>
      <w:r w:rsidRPr="00F226E4">
        <w:rPr>
          <w:noProof/>
        </w:rPr>
        <w:t>La notification concerne-t-elle une aide individuelle</w:t>
      </w:r>
      <w:r w:rsidRPr="00F226E4">
        <w:rPr>
          <w:rStyle w:val="FootnoteReference"/>
          <w:noProof/>
        </w:rPr>
        <w:footnoteReference w:id="7"/>
      </w:r>
      <w:r w:rsidRPr="00F226E4">
        <w:rPr>
          <w:noProof/>
        </w:rPr>
        <w:t>?</w:t>
      </w:r>
    </w:p>
    <w:p w14:paraId="28341B4F" w14:textId="77777777" w:rsidR="008C4959" w:rsidRPr="00F226E4" w:rsidRDefault="00632E69" w:rsidP="008C4959">
      <w:pPr>
        <w:pStyle w:val="Text1"/>
        <w:rPr>
          <w:noProof/>
        </w:rPr>
      </w:pPr>
      <w:sdt>
        <w:sdtPr>
          <w:rPr>
            <w:noProof/>
          </w:rPr>
          <w:id w:val="-2074261239"/>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non</w:t>
      </w:r>
    </w:p>
    <w:p w14:paraId="720880CF" w14:textId="77777777" w:rsidR="008C4959" w:rsidRPr="00F226E4" w:rsidRDefault="00632E69" w:rsidP="008C4959">
      <w:pPr>
        <w:pStyle w:val="Text1"/>
        <w:rPr>
          <w:noProof/>
        </w:rPr>
      </w:pPr>
      <w:sdt>
        <w:sdtPr>
          <w:rPr>
            <w:noProof/>
          </w:rPr>
          <w:id w:val="-1994410612"/>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oui: veuillez indiquer si:</w:t>
      </w:r>
    </w:p>
    <w:p w14:paraId="4B42809B" w14:textId="77777777" w:rsidR="008C4959" w:rsidRPr="00F226E4" w:rsidRDefault="00632E69" w:rsidP="008C4959">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l’aide est accordée sur la base d’un régime autorisé/bénéficiant d’une exemption par catégorie soumis à une obligation de notification individuelle. Veuillez fournir la référence dudit régime:</w:t>
      </w:r>
    </w:p>
    <w:p w14:paraId="304EED71" w14:textId="77777777" w:rsidR="00632E69" w:rsidRPr="0036669B" w:rsidRDefault="008C4959" w:rsidP="00632E69">
      <w:pPr>
        <w:tabs>
          <w:tab w:val="left" w:leader="dot" w:pos="9072"/>
        </w:tabs>
        <w:ind w:left="1417"/>
        <w:rPr>
          <w:noProof/>
          <w:szCs w:val="20"/>
        </w:rPr>
      </w:pPr>
      <w:r w:rsidRPr="00F226E4">
        <w:rPr>
          <w:noProof/>
        </w:rPr>
        <w:t xml:space="preserve">Intitulé: </w:t>
      </w:r>
      <w:r w:rsidR="00632E69" w:rsidRPr="0036669B">
        <w:rPr>
          <w:noProof/>
        </w:rPr>
        <w:tab/>
      </w:r>
    </w:p>
    <w:p w14:paraId="1A6482D8" w14:textId="77777777" w:rsidR="00632E69" w:rsidRPr="0036669B" w:rsidRDefault="008C4959" w:rsidP="00632E69">
      <w:pPr>
        <w:tabs>
          <w:tab w:val="left" w:leader="dot" w:pos="9072"/>
        </w:tabs>
        <w:ind w:left="1417"/>
        <w:rPr>
          <w:noProof/>
          <w:szCs w:val="20"/>
        </w:rPr>
      </w:pPr>
      <w:r w:rsidRPr="00F226E4">
        <w:rPr>
          <w:noProof/>
        </w:rPr>
        <w:t>Numéro de l’aide</w:t>
      </w:r>
      <w:r w:rsidRPr="00F226E4">
        <w:rPr>
          <w:rStyle w:val="FootnoteReference"/>
          <w:noProof/>
        </w:rPr>
        <w:footnoteReference w:id="8"/>
      </w:r>
      <w:r w:rsidRPr="00F226E4">
        <w:rPr>
          <w:noProof/>
        </w:rPr>
        <w:t xml:space="preserve">: </w:t>
      </w:r>
      <w:r w:rsidR="00632E69" w:rsidRPr="0036669B">
        <w:rPr>
          <w:noProof/>
        </w:rPr>
        <w:tab/>
      </w:r>
    </w:p>
    <w:p w14:paraId="3479A8ED" w14:textId="77777777" w:rsidR="00632E69" w:rsidRPr="0036669B" w:rsidRDefault="008C4959" w:rsidP="00632E69">
      <w:pPr>
        <w:tabs>
          <w:tab w:val="left" w:leader="dot" w:pos="9072"/>
        </w:tabs>
        <w:ind w:left="1417"/>
        <w:rPr>
          <w:noProof/>
          <w:szCs w:val="20"/>
        </w:rPr>
      </w:pPr>
      <w:r w:rsidRPr="00F226E4">
        <w:rPr>
          <w:noProof/>
        </w:rPr>
        <w:t xml:space="preserve">Lettre d’autorisation de la Commission (s’il y a lieu): </w:t>
      </w:r>
      <w:r w:rsidR="00632E69" w:rsidRPr="0036669B">
        <w:rPr>
          <w:noProof/>
        </w:rPr>
        <w:tab/>
      </w:r>
    </w:p>
    <w:p w14:paraId="29C9AB87" w14:textId="3A526018" w:rsidR="008C4959" w:rsidRPr="00F226E4" w:rsidRDefault="008C4959" w:rsidP="00632E69">
      <w:pPr>
        <w:pStyle w:val="Text3"/>
        <w:rPr>
          <w:noProof/>
        </w:rPr>
      </w:pPr>
    </w:p>
    <w:p w14:paraId="38C62161" w14:textId="77777777" w:rsidR="008C4959" w:rsidRPr="00F226E4" w:rsidRDefault="00632E69" w:rsidP="008C4959">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szCs w:val="24"/>
            </w:rPr>
            <w:t>☐</w:t>
          </w:r>
        </w:sdtContent>
      </w:sdt>
      <w:r w:rsidR="008C4959" w:rsidRPr="00F226E4">
        <w:rPr>
          <w:noProof/>
        </w:rPr>
        <w:tab/>
        <w:t>l’aide individuelle ne relève pas d’un régime</w:t>
      </w:r>
    </w:p>
    <w:p w14:paraId="23FB4DB9" w14:textId="77777777" w:rsidR="008C4959" w:rsidRPr="00F226E4" w:rsidRDefault="008C4959" w:rsidP="008C4959">
      <w:pPr>
        <w:pStyle w:val="ManualHeading3"/>
        <w:rPr>
          <w:rFonts w:eastAsia="Times New Roman"/>
          <w:noProof/>
          <w:szCs w:val="24"/>
        </w:rPr>
      </w:pPr>
      <w:r w:rsidRPr="002C6DCA">
        <w:rPr>
          <w:noProof/>
        </w:rPr>
        <w:t>5.3.3.</w:t>
      </w:r>
      <w:r w:rsidRPr="002C6DCA">
        <w:rPr>
          <w:noProof/>
        </w:rPr>
        <w:tab/>
      </w:r>
      <w:r w:rsidRPr="00F226E4">
        <w:rPr>
          <w:noProof/>
        </w:rPr>
        <w:t xml:space="preserve">Le système de financement fait-il partie intégrante de la mesure d’aide (par exemple, en appliquant des taxes parafiscales afin de mobiliser les fonds nécessaires permettant l’octroi de l’aide)? </w:t>
      </w:r>
    </w:p>
    <w:p w14:paraId="7AE1709E" w14:textId="77777777" w:rsidR="008C4959" w:rsidRPr="00F226E4" w:rsidRDefault="00632E69" w:rsidP="008C4959">
      <w:pPr>
        <w:pStyle w:val="Text1"/>
        <w:rPr>
          <w:noProof/>
        </w:rPr>
      </w:pPr>
      <w:sdt>
        <w:sdtPr>
          <w:rPr>
            <w:noProof/>
          </w:rPr>
          <w:id w:val="-1071192926"/>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non</w:t>
      </w:r>
    </w:p>
    <w:p w14:paraId="35AA695E" w14:textId="77777777" w:rsidR="008C4959" w:rsidRPr="00F226E4" w:rsidRDefault="00632E69" w:rsidP="008C4959">
      <w:pPr>
        <w:pStyle w:val="Text1"/>
        <w:rPr>
          <w:noProof/>
        </w:rPr>
      </w:pPr>
      <w:sdt>
        <w:sdtPr>
          <w:rPr>
            <w:noProof/>
          </w:rPr>
          <w:id w:val="136686808"/>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oui: dans ce cas, le système de financement doit lui aussi être notifié.</w:t>
      </w:r>
    </w:p>
    <w:p w14:paraId="6598FA50" w14:textId="77777777" w:rsidR="008C4959" w:rsidRPr="00F226E4" w:rsidRDefault="008C4959" w:rsidP="008C4959">
      <w:pPr>
        <w:pStyle w:val="ManualHeading2"/>
        <w:rPr>
          <w:rFonts w:eastAsia="Times New Roman"/>
          <w:noProof/>
        </w:rPr>
      </w:pPr>
      <w:r w:rsidRPr="002C6DCA">
        <w:rPr>
          <w:noProof/>
        </w:rPr>
        <w:t>5.4.</w:t>
      </w:r>
      <w:r w:rsidRPr="002C6DCA">
        <w:rPr>
          <w:noProof/>
        </w:rPr>
        <w:tab/>
      </w:r>
      <w:r w:rsidRPr="00F226E4">
        <w:rPr>
          <w:noProof/>
        </w:rPr>
        <w:t>Durée</w:t>
      </w:r>
    </w:p>
    <w:p w14:paraId="38C7AD9F" w14:textId="77777777" w:rsidR="008C4959" w:rsidRPr="00F226E4" w:rsidRDefault="00632E69" w:rsidP="008C4959">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smallCaps/>
          <w:noProof/>
        </w:rPr>
        <w:t xml:space="preserve"> </w:t>
      </w:r>
      <w:r w:rsidR="008C4959" w:rsidRPr="00F226E4">
        <w:rPr>
          <w:noProof/>
        </w:rPr>
        <w:t>Régime</w:t>
      </w:r>
    </w:p>
    <w:p w14:paraId="5F5C8F71" w14:textId="77777777" w:rsidR="008C4959" w:rsidRPr="00F226E4" w:rsidRDefault="008C4959" w:rsidP="008C4959">
      <w:pPr>
        <w:pStyle w:val="Text1"/>
        <w:rPr>
          <w:noProof/>
        </w:rPr>
      </w:pPr>
      <w:r w:rsidRPr="00F226E4">
        <w:rPr>
          <w:noProof/>
        </w:rPr>
        <w:t>Veuillez indiquer la date prévue jusqu’à laquelle des aides individuelles peuvent être octroyées dans le cadre du régime. Si la durée dépasse six ans, veuillez indiquer pourquoi une période plus longue est indispensable pour atteindre les objectifs poursuivis par le régime.</w:t>
      </w:r>
    </w:p>
    <w:p w14:paraId="7CF7C45A" w14:textId="77777777" w:rsidR="008C4959" w:rsidRPr="00F226E4" w:rsidRDefault="008C4959" w:rsidP="008C4959">
      <w:pPr>
        <w:tabs>
          <w:tab w:val="left" w:leader="dot" w:pos="9072"/>
        </w:tabs>
        <w:ind w:left="992"/>
        <w:rPr>
          <w:rFonts w:eastAsia="Times New Roman"/>
          <w:noProof/>
          <w:color w:val="000000"/>
          <w:szCs w:val="24"/>
        </w:rPr>
      </w:pPr>
      <w:r w:rsidRPr="00F226E4">
        <w:rPr>
          <w:noProof/>
        </w:rPr>
        <w:tab/>
      </w:r>
    </w:p>
    <w:p w14:paraId="4834BCE3" w14:textId="77777777" w:rsidR="008C4959" w:rsidRPr="00F226E4" w:rsidRDefault="00632E69" w:rsidP="008C4959">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8C4959" w:rsidRPr="00F226E4">
            <w:rPr>
              <w:rFonts w:ascii="MS Gothic" w:eastAsia="MS Gothic" w:hAnsi="MS Gothic" w:hint="eastAsia"/>
              <w:bCs/>
              <w:noProof/>
              <w:szCs w:val="24"/>
            </w:rPr>
            <w:t>☐</w:t>
          </w:r>
        </w:sdtContent>
      </w:sdt>
      <w:r w:rsidR="008C4959" w:rsidRPr="00F226E4">
        <w:rPr>
          <w:noProof/>
        </w:rPr>
        <w:t xml:space="preserve"> Aide individuelle</w:t>
      </w:r>
    </w:p>
    <w:p w14:paraId="199A5378" w14:textId="77777777" w:rsidR="002F7445" w:rsidRPr="00F226E4" w:rsidRDefault="008C4959" w:rsidP="002F7445">
      <w:pPr>
        <w:tabs>
          <w:tab w:val="left" w:leader="dot" w:pos="9072"/>
        </w:tabs>
        <w:spacing w:after="240"/>
        <w:ind w:left="720"/>
        <w:rPr>
          <w:noProof/>
          <w:szCs w:val="20"/>
        </w:rPr>
      </w:pPr>
      <w:r w:rsidRPr="00F226E4">
        <w:rPr>
          <w:noProof/>
        </w:rPr>
        <w:t>Veuillez indiquer la date prévue d’octroi de l’aide</w:t>
      </w:r>
      <w:r w:rsidRPr="00F226E4">
        <w:rPr>
          <w:rStyle w:val="FootnoteReference"/>
          <w:noProof/>
        </w:rPr>
        <w:footnoteReference w:id="9"/>
      </w:r>
      <w:r w:rsidRPr="00F226E4">
        <w:rPr>
          <w:noProof/>
        </w:rPr>
        <w:t xml:space="preserve">: </w:t>
      </w:r>
      <w:r w:rsidR="002F7445" w:rsidRPr="00F226E4">
        <w:rPr>
          <w:noProof/>
        </w:rPr>
        <w:tab/>
      </w:r>
    </w:p>
    <w:p w14:paraId="0D00BCBF" w14:textId="77777777" w:rsidR="002F7445" w:rsidRPr="00F226E4" w:rsidRDefault="008C4959" w:rsidP="002F7445">
      <w:pPr>
        <w:tabs>
          <w:tab w:val="left" w:leader="dot" w:pos="9072"/>
        </w:tabs>
        <w:spacing w:after="240"/>
        <w:ind w:left="720"/>
        <w:rPr>
          <w:noProof/>
          <w:szCs w:val="20"/>
        </w:rPr>
      </w:pPr>
      <w:r w:rsidRPr="00F226E4">
        <w:rPr>
          <w:noProof/>
        </w:rPr>
        <w:t xml:space="preserve">Dans les cas où il est prévu de verser l’aide en plusieurs tranches, veuillez indiquer la ou les dates prévues pour chaque tranche </w:t>
      </w:r>
      <w:r w:rsidR="002F7445" w:rsidRPr="00F226E4">
        <w:rPr>
          <w:noProof/>
        </w:rPr>
        <w:tab/>
      </w:r>
    </w:p>
    <w:p w14:paraId="7CF2EA6C" w14:textId="77777777" w:rsidR="008C4959" w:rsidRPr="00F226E4" w:rsidRDefault="008C4959" w:rsidP="008C4959">
      <w:pPr>
        <w:pStyle w:val="ManualHeading2"/>
        <w:rPr>
          <w:noProof/>
        </w:rPr>
      </w:pPr>
      <w:r w:rsidRPr="002C6DCA">
        <w:rPr>
          <w:noProof/>
        </w:rPr>
        <w:t>5.5.</w:t>
      </w:r>
      <w:r w:rsidRPr="002C6DCA">
        <w:rPr>
          <w:noProof/>
        </w:rPr>
        <w:tab/>
      </w:r>
      <w:r w:rsidRPr="00F226E4">
        <w:rPr>
          <w:noProof/>
        </w:rPr>
        <w:t>La mesure notifiée est-elle une réforme et/ou un investissement financés au titre de la facilité pour la reprise et la résilience?</w:t>
      </w:r>
    </w:p>
    <w:p w14:paraId="0E182FB7" w14:textId="410CFF88" w:rsidR="008C4959" w:rsidRPr="00F226E4" w:rsidRDefault="00632E69" w:rsidP="008C4959">
      <w:pPr>
        <w:pStyle w:val="Text1"/>
        <w:rPr>
          <w:noProof/>
        </w:rPr>
      </w:pPr>
      <w:sdt>
        <w:sdtPr>
          <w:rPr>
            <w:noProof/>
          </w:rPr>
          <w:id w:val="-451482049"/>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oui</w:t>
      </w:r>
      <w:r w:rsidR="008C4959" w:rsidRPr="00F226E4">
        <w:rPr>
          <w:noProof/>
        </w:rPr>
        <w:tab/>
      </w:r>
      <w:r w:rsidR="008C4959" w:rsidRPr="00F226E4">
        <w:rPr>
          <w:noProof/>
        </w:rPr>
        <w:tab/>
      </w:r>
      <w:sdt>
        <w:sdtPr>
          <w:rPr>
            <w:noProof/>
          </w:rPr>
          <w:id w:val="424996068"/>
          <w14:checkbox>
            <w14:checked w14:val="0"/>
            <w14:checkedState w14:val="2612" w14:font="MS Gothic"/>
            <w14:uncheckedState w14:val="2610" w14:font="MS Gothic"/>
          </w14:checkbox>
        </w:sdtPr>
        <w:sdtEndPr/>
        <w:sdtContent>
          <w:r w:rsidR="002F7445">
            <w:rPr>
              <w:rFonts w:ascii="MS Gothic" w:eastAsia="MS Gothic" w:hAnsi="MS Gothic" w:hint="eastAsia"/>
              <w:noProof/>
            </w:rPr>
            <w:t>☐</w:t>
          </w:r>
        </w:sdtContent>
      </w:sdt>
      <w:r w:rsidR="008C4959" w:rsidRPr="00F226E4">
        <w:rPr>
          <w:noProof/>
        </w:rPr>
        <w:t xml:space="preserve"> non</w:t>
      </w:r>
    </w:p>
    <w:p w14:paraId="50EB4A55" w14:textId="77777777" w:rsidR="008C4959" w:rsidRPr="00F226E4" w:rsidRDefault="008C4959" w:rsidP="008C4959">
      <w:pPr>
        <w:pStyle w:val="ManualHeading2"/>
        <w:rPr>
          <w:noProof/>
        </w:rPr>
      </w:pPr>
      <w:r w:rsidRPr="002C6DCA">
        <w:rPr>
          <w:noProof/>
        </w:rPr>
        <w:lastRenderedPageBreak/>
        <w:t>5.6.</w:t>
      </w:r>
      <w:r w:rsidRPr="002C6DCA">
        <w:rPr>
          <w:noProof/>
        </w:rPr>
        <w:tab/>
      </w:r>
      <w:r w:rsidRPr="00F226E4">
        <w:rPr>
          <w:noProof/>
        </w:rPr>
        <w:t>La mesure notifiée concerne-t-elle un investissement financé dans le cadre du Fonds pour une transition juste?</w:t>
      </w:r>
    </w:p>
    <w:p w14:paraId="6D8F8A53" w14:textId="5C42AE3E" w:rsidR="008C4959" w:rsidRPr="00F226E4" w:rsidRDefault="00632E69" w:rsidP="008C4959">
      <w:pPr>
        <w:pStyle w:val="Text1"/>
        <w:rPr>
          <w:noProof/>
        </w:rPr>
      </w:pPr>
      <w:sdt>
        <w:sdtPr>
          <w:rPr>
            <w:noProof/>
          </w:rPr>
          <w:id w:val="-560252719"/>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oui</w:t>
      </w:r>
      <w:r w:rsidR="008C4959" w:rsidRPr="00F226E4">
        <w:rPr>
          <w:noProof/>
        </w:rPr>
        <w:tab/>
      </w:r>
      <w:r w:rsidR="008C4959" w:rsidRPr="00F226E4">
        <w:rPr>
          <w:noProof/>
        </w:rPr>
        <w:tab/>
      </w:r>
      <w:sdt>
        <w:sdtPr>
          <w:rPr>
            <w:noProof/>
          </w:rPr>
          <w:id w:val="-18544828"/>
          <w14:checkbox>
            <w14:checked w14:val="0"/>
            <w14:checkedState w14:val="2612" w14:font="MS Gothic"/>
            <w14:uncheckedState w14:val="2610" w14:font="MS Gothic"/>
          </w14:checkbox>
        </w:sdtPr>
        <w:sdtEndPr/>
        <w:sdtContent>
          <w:r w:rsidR="002F7445">
            <w:rPr>
              <w:rFonts w:ascii="MS Gothic" w:eastAsia="MS Gothic" w:hAnsi="MS Gothic" w:hint="eastAsia"/>
              <w:noProof/>
            </w:rPr>
            <w:t>☐</w:t>
          </w:r>
        </w:sdtContent>
      </w:sdt>
      <w:r w:rsidR="008C4959" w:rsidRPr="00F226E4">
        <w:rPr>
          <w:noProof/>
        </w:rPr>
        <w:t xml:space="preserve"> non</w:t>
      </w:r>
    </w:p>
    <w:p w14:paraId="36BA7E20" w14:textId="77777777" w:rsidR="008C4959" w:rsidRPr="00F226E4" w:rsidRDefault="008C4959" w:rsidP="008C4959">
      <w:pPr>
        <w:pStyle w:val="ManualHeading1"/>
        <w:rPr>
          <w:noProof/>
        </w:rPr>
      </w:pPr>
      <w:bookmarkStart w:id="2" w:name="_Toc374366952"/>
      <w:r w:rsidRPr="002C6DCA">
        <w:rPr>
          <w:noProof/>
        </w:rPr>
        <w:t>6.</w:t>
      </w:r>
      <w:r w:rsidRPr="002C6DCA">
        <w:rPr>
          <w:noProof/>
        </w:rPr>
        <w:tab/>
      </w:r>
      <w:r w:rsidRPr="00F226E4">
        <w:rPr>
          <w:noProof/>
        </w:rPr>
        <w:t>Compatibilité de l’aide</w:t>
      </w:r>
      <w:bookmarkEnd w:id="2"/>
    </w:p>
    <w:p w14:paraId="2B8561BA" w14:textId="77777777" w:rsidR="008C4959" w:rsidRPr="00F226E4" w:rsidRDefault="008C4959" w:rsidP="008C4959">
      <w:pPr>
        <w:pStyle w:val="ManualHeading1"/>
        <w:rPr>
          <w:noProof/>
        </w:rPr>
      </w:pPr>
      <w:r w:rsidRPr="00F226E4">
        <w:rPr>
          <w:noProof/>
        </w:rPr>
        <w:t>Principes d’appréciation communs</w:t>
      </w:r>
    </w:p>
    <w:p w14:paraId="3702D6B7" w14:textId="77777777" w:rsidR="008C4959" w:rsidRPr="00F226E4" w:rsidRDefault="008C4959" w:rsidP="008C4959">
      <w:pPr>
        <w:pStyle w:val="ManualHeading4"/>
        <w:rPr>
          <w:noProof/>
        </w:rPr>
      </w:pPr>
      <w:r w:rsidRPr="00F226E4">
        <w:rPr>
          <w:noProof/>
        </w:rPr>
        <w:t>(les sous-sections 6.2 à 6.7 ne s’appliquent pas aux aides en faveur des secteurs de l’agriculture, de la pêche et de l’aquaculture</w:t>
      </w:r>
      <w:r w:rsidRPr="00F226E4">
        <w:rPr>
          <w:rStyle w:val="FootnoteReference"/>
          <w:noProof/>
        </w:rPr>
        <w:footnoteReference w:id="10"/>
      </w:r>
      <w:r w:rsidRPr="00F226E4">
        <w:rPr>
          <w:noProof/>
        </w:rPr>
        <w:t>)</w:t>
      </w:r>
    </w:p>
    <w:p w14:paraId="02F40286" w14:textId="77777777" w:rsidR="008C4959" w:rsidRPr="00F226E4" w:rsidRDefault="008C4959" w:rsidP="008C4959">
      <w:pPr>
        <w:pStyle w:val="ManualHeading2"/>
        <w:rPr>
          <w:bCs/>
          <w:noProof/>
        </w:rPr>
      </w:pPr>
      <w:r w:rsidRPr="002C6DCA">
        <w:rPr>
          <w:noProof/>
        </w:rPr>
        <w:t>6.1.</w:t>
      </w:r>
      <w:r w:rsidRPr="002C6DCA">
        <w:rPr>
          <w:noProof/>
        </w:rPr>
        <w:tab/>
      </w:r>
      <w:r w:rsidRPr="00F226E4">
        <w:rPr>
          <w:noProof/>
        </w:rPr>
        <w:t>Veuillez indiquer l’objectif principal, et, le cas échéant, le ou les objectifs secondaires, d’intérêt commun auxquels l’aide contribue:</w:t>
      </w:r>
    </w:p>
    <w:tbl>
      <w:tblPr>
        <w:tblW w:w="5000" w:type="pct"/>
        <w:tblLook w:val="0020" w:firstRow="1" w:lastRow="0" w:firstColumn="0" w:lastColumn="0" w:noHBand="0" w:noVBand="0"/>
      </w:tblPr>
      <w:tblGrid>
        <w:gridCol w:w="4096"/>
        <w:gridCol w:w="2488"/>
        <w:gridCol w:w="2705"/>
      </w:tblGrid>
      <w:tr w:rsidR="008C4959" w:rsidRPr="00F226E4" w14:paraId="0306E39A" w14:textId="77777777" w:rsidTr="00EB49E6">
        <w:trPr>
          <w:cantSplit/>
        </w:trPr>
        <w:tc>
          <w:tcPr>
            <w:tcW w:w="2205" w:type="pct"/>
            <w:tcBorders>
              <w:top w:val="single" w:sz="4" w:space="0" w:color="auto"/>
              <w:left w:val="single" w:sz="4" w:space="0" w:color="auto"/>
              <w:bottom w:val="single" w:sz="4" w:space="0" w:color="auto"/>
              <w:right w:val="single" w:sz="4" w:space="0" w:color="auto"/>
            </w:tcBorders>
          </w:tcPr>
          <w:p w14:paraId="66119290" w14:textId="77777777" w:rsidR="008C4959" w:rsidRPr="00F226E4" w:rsidRDefault="008C4959" w:rsidP="00EB49E6">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4B308DE2" w14:textId="77777777" w:rsidR="008C4959" w:rsidRPr="00F226E4" w:rsidRDefault="008C4959" w:rsidP="00EB49E6">
            <w:pPr>
              <w:rPr>
                <w:b/>
                <w:bCs/>
                <w:noProof/>
              </w:rPr>
            </w:pPr>
            <w:r w:rsidRPr="00F226E4">
              <w:rPr>
                <w:b/>
                <w:noProof/>
              </w:rPr>
              <w:t>Objectif principal</w:t>
            </w:r>
          </w:p>
          <w:p w14:paraId="20BFF357" w14:textId="77777777" w:rsidR="008C4959" w:rsidRPr="00F226E4" w:rsidRDefault="008C4959" w:rsidP="00EB49E6">
            <w:pPr>
              <w:rPr>
                <w:b/>
                <w:bCs/>
                <w:noProof/>
              </w:rPr>
            </w:pPr>
            <w:r w:rsidRPr="00F226E4">
              <w:rPr>
                <w:b/>
                <w:noProof/>
              </w:rPr>
              <w:t>(veuillez ne cocher qu’</w:t>
            </w:r>
            <w:r w:rsidRPr="00F226E4">
              <w:rPr>
                <w:b/>
                <w:noProof/>
                <w:u w:val="single"/>
              </w:rPr>
              <w:t>un seul</w:t>
            </w:r>
            <w:r w:rsidRPr="00F226E4">
              <w:rPr>
                <w:b/>
                <w:noProof/>
              </w:rPr>
              <w:t xml:space="preserve"> objectif)</w:t>
            </w:r>
          </w:p>
        </w:tc>
        <w:tc>
          <w:tcPr>
            <w:tcW w:w="1456" w:type="pct"/>
            <w:tcBorders>
              <w:top w:val="single" w:sz="4" w:space="0" w:color="auto"/>
              <w:left w:val="single" w:sz="4" w:space="0" w:color="auto"/>
              <w:bottom w:val="single" w:sz="4" w:space="0" w:color="auto"/>
              <w:right w:val="single" w:sz="4" w:space="0" w:color="auto"/>
            </w:tcBorders>
          </w:tcPr>
          <w:p w14:paraId="7EE71B15" w14:textId="77777777" w:rsidR="008C4959" w:rsidRPr="00F226E4" w:rsidRDefault="008C4959" w:rsidP="00EB49E6">
            <w:pPr>
              <w:keepNext/>
              <w:jc w:val="center"/>
              <w:rPr>
                <w:b/>
                <w:bCs/>
                <w:noProof/>
                <w:szCs w:val="20"/>
              </w:rPr>
            </w:pPr>
            <w:r w:rsidRPr="00F226E4">
              <w:rPr>
                <w:b/>
                <w:noProof/>
              </w:rPr>
              <w:t>Objectif secondaire</w:t>
            </w:r>
            <w:r w:rsidRPr="00F226E4">
              <w:rPr>
                <w:rStyle w:val="FootnoteReference"/>
                <w:noProof/>
              </w:rPr>
              <w:footnoteReference w:id="11"/>
            </w:r>
          </w:p>
        </w:tc>
      </w:tr>
      <w:tr w:rsidR="008C4959" w:rsidRPr="00F226E4" w14:paraId="74E12D38"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A563EDF" w14:textId="77777777" w:rsidR="008C4959" w:rsidRPr="00F226E4" w:rsidRDefault="008C4959" w:rsidP="00EB49E6">
            <w:pPr>
              <w:rPr>
                <w:noProof/>
                <w:szCs w:val="20"/>
              </w:rPr>
            </w:pPr>
            <w:r w:rsidRPr="00F226E4">
              <w:rPr>
                <w:noProof/>
              </w:rPr>
              <w:t xml:space="preserve">Agriculture, sylviculture, zones rurales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19B6C623"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13DBDE05"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sdtContent>
          </w:sdt>
        </w:tc>
      </w:tr>
      <w:tr w:rsidR="008C4959" w:rsidRPr="00F226E4" w14:paraId="5749C9F3" w14:textId="77777777" w:rsidTr="00EB49E6">
        <w:trPr>
          <w:cantSplit/>
        </w:trPr>
        <w:tc>
          <w:tcPr>
            <w:tcW w:w="2205" w:type="pct"/>
            <w:tcBorders>
              <w:top w:val="single" w:sz="4" w:space="0" w:color="auto"/>
              <w:left w:val="single" w:sz="4" w:space="0" w:color="auto"/>
              <w:bottom w:val="single" w:sz="4" w:space="0" w:color="auto"/>
              <w:right w:val="single" w:sz="4" w:space="0" w:color="auto"/>
            </w:tcBorders>
          </w:tcPr>
          <w:p w14:paraId="7D90C184" w14:textId="77777777" w:rsidR="008C4959" w:rsidRPr="00F226E4" w:rsidRDefault="008C4959" w:rsidP="00EB49E6">
            <w:pPr>
              <w:rPr>
                <w:noProof/>
                <w:szCs w:val="20"/>
              </w:rPr>
            </w:pPr>
            <w:r w:rsidRPr="00F226E4">
              <w:rPr>
                <w:noProof/>
              </w:rPr>
              <w:t>Aides en faveur de la coopération dans le secteur forestier</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55CCEAE"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71A813"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tc>
          </w:sdtContent>
        </w:sdt>
      </w:tr>
      <w:tr w:rsidR="008C4959" w:rsidRPr="00F226E4" w14:paraId="55F2FDB8" w14:textId="77777777" w:rsidTr="00EB49E6">
        <w:trPr>
          <w:cantSplit/>
        </w:trPr>
        <w:tc>
          <w:tcPr>
            <w:tcW w:w="2205" w:type="pct"/>
            <w:tcBorders>
              <w:top w:val="single" w:sz="4" w:space="0" w:color="auto"/>
              <w:left w:val="single" w:sz="4" w:space="0" w:color="auto"/>
              <w:bottom w:val="single" w:sz="4" w:space="0" w:color="auto"/>
              <w:right w:val="single" w:sz="4" w:space="0" w:color="auto"/>
            </w:tcBorders>
          </w:tcPr>
          <w:p w14:paraId="44D56271" w14:textId="77777777" w:rsidR="008C4959" w:rsidRPr="00F226E4" w:rsidRDefault="008C4959" w:rsidP="00EB49E6">
            <w:pPr>
              <w:rPr>
                <w:noProof/>
                <w:szCs w:val="20"/>
              </w:rPr>
            </w:pPr>
            <w:r w:rsidRPr="00F226E4">
              <w:rPr>
                <w:noProof/>
              </w:rPr>
              <w:t>Aides en faveur de la coopération dans les zones rurales</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92E69DC"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49FEA7A"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tc>
          </w:sdtContent>
        </w:sdt>
      </w:tr>
      <w:tr w:rsidR="008C4959" w:rsidRPr="00F226E4" w14:paraId="48B1BEE0"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5FC6CE9" w14:textId="77777777" w:rsidR="008C4959" w:rsidRPr="00F226E4" w:rsidRDefault="008C4959" w:rsidP="00EB49E6">
            <w:pPr>
              <w:rPr>
                <w:noProof/>
              </w:rPr>
            </w:pPr>
            <w:r w:rsidRPr="00F226E4">
              <w:rPr>
                <w:noProof/>
              </w:rPr>
              <w:t>Aides aux travailleurs défavorisés et/ou aux travailleurs handicapés</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1FEB0428"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160B4062"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sdtContent>
          </w:sdt>
        </w:tc>
      </w:tr>
      <w:tr w:rsidR="008C4959" w:rsidRPr="00F226E4" w14:paraId="598F9BFF" w14:textId="77777777" w:rsidTr="00EB49E6">
        <w:trPr>
          <w:cantSplit/>
        </w:trPr>
        <w:tc>
          <w:tcPr>
            <w:tcW w:w="2205" w:type="pct"/>
            <w:tcBorders>
              <w:top w:val="single" w:sz="4" w:space="0" w:color="auto"/>
              <w:left w:val="single" w:sz="4" w:space="0" w:color="auto"/>
              <w:bottom w:val="single" w:sz="4" w:space="0" w:color="auto"/>
              <w:right w:val="single" w:sz="4" w:space="0" w:color="auto"/>
            </w:tcBorders>
          </w:tcPr>
          <w:p w14:paraId="65F477F5" w14:textId="77777777" w:rsidR="008C4959" w:rsidRPr="00F226E4" w:rsidRDefault="008C4959" w:rsidP="00EB49E6">
            <w:pPr>
              <w:rPr>
                <w:noProof/>
              </w:rPr>
            </w:pPr>
            <w:r w:rsidRPr="00F226E4">
              <w:rPr>
                <w:noProof/>
              </w:rPr>
              <w:t>Aides au transfert de connaissances et aux actions d’information dans le secteur agricole</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EAAD103"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A214638"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tc>
          </w:sdtContent>
        </w:sdt>
      </w:tr>
      <w:tr w:rsidR="008C4959" w:rsidRPr="00F226E4" w14:paraId="7A93F23C"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56074AD" w14:textId="77777777" w:rsidR="008C4959" w:rsidRPr="00F226E4" w:rsidRDefault="008C4959" w:rsidP="00EB49E6">
            <w:pPr>
              <w:rPr>
                <w:noProof/>
                <w:szCs w:val="20"/>
              </w:rPr>
            </w:pPr>
            <w:r w:rsidRPr="00F226E4">
              <w:rPr>
                <w:noProof/>
              </w:rPr>
              <w:t>Aides aux actions de promotion en faveur des produits agricoles</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0691865"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AD9A4CC" w14:textId="77777777" w:rsidR="008C4959" w:rsidRPr="00F226E4" w:rsidRDefault="008C4959" w:rsidP="00EB49E6">
                <w:pPr>
                  <w:keepNext/>
                  <w:jc w:val="center"/>
                  <w:rPr>
                    <w:noProof/>
                    <w:szCs w:val="20"/>
                  </w:rPr>
                </w:pPr>
                <w:r w:rsidRPr="00F226E4">
                  <w:rPr>
                    <w:rFonts w:ascii="Segoe UI Symbol" w:eastAsia="MS Gothic" w:hAnsi="Segoe UI Symbol" w:cs="Segoe UI Symbol"/>
                    <w:noProof/>
                    <w:szCs w:val="20"/>
                  </w:rPr>
                  <w:t>☐</w:t>
                </w:r>
              </w:p>
            </w:tc>
          </w:sdtContent>
        </w:sdt>
      </w:tr>
      <w:tr w:rsidR="008C4959" w:rsidRPr="00F226E4" w14:paraId="304F7E73"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8C0D69E" w14:textId="77777777" w:rsidR="008C4959" w:rsidRPr="00F226E4" w:rsidRDefault="008C4959" w:rsidP="00EB49E6">
            <w:pPr>
              <w:rPr>
                <w:noProof/>
                <w:szCs w:val="20"/>
              </w:rPr>
            </w:pPr>
            <w:r w:rsidRPr="00F226E4">
              <w:rPr>
                <w:noProof/>
              </w:rPr>
              <w:t>Infrastructures ou équipements aéroportuaires</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38F637C0"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58C59E1C"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sdtContent>
          </w:sdt>
        </w:tc>
      </w:tr>
      <w:tr w:rsidR="008C4959" w:rsidRPr="00F226E4" w14:paraId="5E3E1F45"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4B2D94A" w14:textId="77777777" w:rsidR="008C4959" w:rsidRPr="00F226E4" w:rsidRDefault="008C4959" w:rsidP="00EB49E6">
            <w:pPr>
              <w:rPr>
                <w:noProof/>
                <w:szCs w:val="20"/>
              </w:rPr>
            </w:pPr>
            <w:r w:rsidRPr="00F226E4">
              <w:rPr>
                <w:noProof/>
              </w:rPr>
              <w:t xml:space="preserve">Exploitation aéroportuaire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0C46F215"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18C1CF65"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sdtContent>
          </w:sdt>
        </w:tc>
      </w:tr>
      <w:tr w:rsidR="008C4959" w:rsidRPr="00F226E4" w14:paraId="6CE245A8"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0428225" w14:textId="77777777" w:rsidR="008C4959" w:rsidRPr="00F226E4" w:rsidRDefault="008C4959" w:rsidP="00EB49E6">
            <w:pPr>
              <w:rPr>
                <w:noProof/>
                <w:szCs w:val="20"/>
              </w:rPr>
            </w:pPr>
            <w:r w:rsidRPr="00F226E4">
              <w:rPr>
                <w:noProof/>
              </w:rPr>
              <w:lastRenderedPageBreak/>
              <w:t>Infrastructures haut débit</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2878461"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3EE6D43"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711108B7"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F971F37" w14:textId="77777777" w:rsidR="008C4959" w:rsidRPr="00F226E4" w:rsidRDefault="008C4959" w:rsidP="00EB49E6">
            <w:pPr>
              <w:rPr>
                <w:noProof/>
                <w:szCs w:val="20"/>
              </w:rPr>
            </w:pPr>
            <w:r w:rsidRPr="00F226E4">
              <w:rPr>
                <w:noProof/>
              </w:rPr>
              <w:t>Aides à la fermeture</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3954B16"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16E571F"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6BD4BA19"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588471F" w14:textId="77777777" w:rsidR="008C4959" w:rsidRPr="00F226E4" w:rsidRDefault="008C4959" w:rsidP="00EB49E6">
            <w:pPr>
              <w:rPr>
                <w:noProof/>
                <w:szCs w:val="20"/>
                <w:highlight w:val="yellow"/>
              </w:rPr>
            </w:pPr>
            <w:r w:rsidRPr="00F226E4">
              <w:rPr>
                <w:noProof/>
              </w:rPr>
              <w:t>Compensation de dommages causés par des calamités naturelles ou par d’autres événements extraordinaires</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81D46CE"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6321ECF"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12D55DFE"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AF4352F" w14:textId="77777777" w:rsidR="008C4959" w:rsidRPr="00F226E4" w:rsidRDefault="008C4959" w:rsidP="00EB49E6">
            <w:pPr>
              <w:rPr>
                <w:noProof/>
                <w:szCs w:val="20"/>
              </w:rPr>
            </w:pPr>
            <w:r w:rsidRPr="00F226E4">
              <w:rPr>
                <w:noProof/>
              </w:rPr>
              <w:t>Coordination des transports</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5A93FB0"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8FD2731"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169A113C"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E838EED" w14:textId="77777777" w:rsidR="008C4959" w:rsidRPr="00F226E4" w:rsidRDefault="008C4959" w:rsidP="00EB49E6">
            <w:pPr>
              <w:rPr>
                <w:noProof/>
                <w:szCs w:val="20"/>
              </w:rPr>
            </w:pPr>
            <w:r w:rsidRPr="00F226E4">
              <w:rPr>
                <w:noProof/>
              </w:rPr>
              <w:t>Culture</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80ECFAC"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B41CE74"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13F08FEE"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F93DD26" w14:textId="77777777" w:rsidR="008C4959" w:rsidRPr="00F226E4" w:rsidRDefault="008C4959" w:rsidP="00EB49E6">
            <w:pPr>
              <w:rPr>
                <w:noProof/>
                <w:szCs w:val="20"/>
              </w:rPr>
            </w:pPr>
            <w:r w:rsidRPr="00F226E4">
              <w:rPr>
                <w:noProof/>
              </w:rPr>
              <w:t>Énergie</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697D70A"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A218B7A"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55BDE14D"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ECE5151" w14:textId="77777777" w:rsidR="008C4959" w:rsidRPr="00F226E4" w:rsidRDefault="008C4959" w:rsidP="00EB49E6">
            <w:pPr>
              <w:rPr>
                <w:noProof/>
                <w:szCs w:val="20"/>
              </w:rPr>
            </w:pPr>
            <w:r w:rsidRPr="00F226E4">
              <w:rPr>
                <w:noProof/>
                <w:color w:val="000000"/>
              </w:rPr>
              <w:t>Efficacité énergétique</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C123837"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2035AC5"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599BFDF5"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079277B" w14:textId="77777777" w:rsidR="008C4959" w:rsidRPr="00F226E4" w:rsidRDefault="008C4959" w:rsidP="00EB49E6">
            <w:pPr>
              <w:rPr>
                <w:noProof/>
                <w:szCs w:val="20"/>
              </w:rPr>
            </w:pPr>
            <w:r w:rsidRPr="00F226E4">
              <w:rPr>
                <w:noProof/>
              </w:rPr>
              <w:t>Infrastructures énergétiques</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2EC88B9"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74628E6"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7A0F496D"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06A8A54" w14:textId="77777777" w:rsidR="008C4959" w:rsidRPr="00F226E4" w:rsidRDefault="008C4959" w:rsidP="00EB49E6">
            <w:pPr>
              <w:rPr>
                <w:noProof/>
                <w:szCs w:val="20"/>
              </w:rPr>
            </w:pPr>
            <w:r w:rsidRPr="00F226E4">
              <w:rPr>
                <w:noProof/>
              </w:rPr>
              <w:t>Protection de l’environnement</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24988B1"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A0DAF69"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4204D919"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780C539" w14:textId="77777777" w:rsidR="008C4959" w:rsidRPr="00F226E4" w:rsidRDefault="008C4959" w:rsidP="00EB49E6">
            <w:pPr>
              <w:rPr>
                <w:noProof/>
                <w:szCs w:val="20"/>
              </w:rPr>
            </w:pPr>
            <w:r w:rsidRPr="00F226E4">
              <w:rPr>
                <w:noProof/>
              </w:rPr>
              <w:t>Réalisation d’un projet important d’intérêt européen commun</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21AE177"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C487031"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6FF99985"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F0970FE" w14:textId="77777777" w:rsidR="008C4959" w:rsidRPr="00F226E4" w:rsidRDefault="008C4959" w:rsidP="00EB49E6">
            <w:pPr>
              <w:rPr>
                <w:noProof/>
                <w:szCs w:val="20"/>
              </w:rPr>
            </w:pPr>
            <w:r w:rsidRPr="00F226E4">
              <w:rPr>
                <w:noProof/>
              </w:rPr>
              <w:t>Pêche et aquaculture</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840A31B"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2BE0CB1"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0624B79E"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5837E7F" w14:textId="77777777" w:rsidR="008C4959" w:rsidRPr="00F226E4" w:rsidRDefault="008C4959" w:rsidP="00EB49E6">
            <w:pPr>
              <w:rPr>
                <w:noProof/>
                <w:szCs w:val="20"/>
              </w:rPr>
            </w:pPr>
            <w:r w:rsidRPr="00F226E4">
              <w:rPr>
                <w:noProof/>
              </w:rPr>
              <w:t>Conservation du patrimoine</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098BFA8"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EFD4A9F"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610210AB"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9A4D3A2" w14:textId="77777777" w:rsidR="008C4959" w:rsidRPr="00F226E4" w:rsidRDefault="008C4959" w:rsidP="00EB49E6">
            <w:pPr>
              <w:rPr>
                <w:noProof/>
                <w:szCs w:val="20"/>
              </w:rPr>
            </w:pPr>
            <w:r w:rsidRPr="00F226E4">
              <w:rPr>
                <w:noProof/>
              </w:rPr>
              <w:t>Promotion des exportations et de l’internationalisation</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357C046"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8780FC6"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5394093D"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74665FC" w14:textId="77777777" w:rsidR="008C4959" w:rsidRPr="00F226E4" w:rsidRDefault="008C4959" w:rsidP="00EB49E6">
            <w:pPr>
              <w:rPr>
                <w:noProof/>
                <w:szCs w:val="20"/>
              </w:rPr>
            </w:pPr>
            <w:r w:rsidRPr="00F226E4">
              <w:rPr>
                <w:noProof/>
              </w:rPr>
              <w:t>Développement régional (y compris la coopération territoriale)</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2C343AC"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807F022"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4D6DC9D3"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1334E89" w14:textId="77777777" w:rsidR="008C4959" w:rsidRPr="00F226E4" w:rsidRDefault="008C4959" w:rsidP="00EB49E6">
            <w:pPr>
              <w:rPr>
                <w:noProof/>
                <w:szCs w:val="20"/>
                <w:highlight w:val="yellow"/>
              </w:rPr>
            </w:pPr>
            <w:r w:rsidRPr="00F226E4">
              <w:rPr>
                <w:noProof/>
              </w:rPr>
              <w:t>Remède à une perturbation grave de l’économie</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58D4C1"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E6DB09"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1C3FB291"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7E49087" w14:textId="77777777" w:rsidR="008C4959" w:rsidRPr="00F226E4" w:rsidRDefault="008C4959" w:rsidP="00EB49E6">
            <w:pPr>
              <w:rPr>
                <w:noProof/>
                <w:szCs w:val="20"/>
              </w:rPr>
            </w:pPr>
            <w:r w:rsidRPr="00F226E4">
              <w:rPr>
                <w:noProof/>
              </w:rPr>
              <w:t>Énergies renouvelables</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6893B98"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9C02B08"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68F5ED35"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2B2244A" w14:textId="77777777" w:rsidR="008C4959" w:rsidRPr="00F226E4" w:rsidRDefault="008C4959" w:rsidP="00EB49E6">
            <w:pPr>
              <w:rPr>
                <w:noProof/>
                <w:szCs w:val="20"/>
              </w:rPr>
            </w:pPr>
            <w:r w:rsidRPr="00F226E4">
              <w:rPr>
                <w:noProof/>
              </w:rPr>
              <w:t>Sauvetage d’entreprises en difficulté</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270CE4"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2650C8"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6A6B9F25"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D9A0151" w14:textId="77777777" w:rsidR="008C4959" w:rsidRPr="00F226E4" w:rsidRDefault="008C4959" w:rsidP="00EB49E6">
            <w:pPr>
              <w:rPr>
                <w:noProof/>
                <w:szCs w:val="20"/>
              </w:rPr>
            </w:pPr>
            <w:r w:rsidRPr="00F226E4">
              <w:rPr>
                <w:noProof/>
              </w:rPr>
              <w:t>Recherche, développement et</w:t>
            </w:r>
            <w:r w:rsidRPr="00F226E4">
              <w:rPr>
                <w:noProof/>
                <w:sz w:val="14"/>
              </w:rPr>
              <w:t xml:space="preserve"> </w:t>
            </w:r>
            <w:r w:rsidRPr="00F226E4">
              <w:rPr>
                <w:noProof/>
              </w:rPr>
              <w:t>innovation</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314BF4" w14:textId="77777777" w:rsidR="008C4959" w:rsidRPr="00F226E4" w:rsidRDefault="008C4959" w:rsidP="00EB49E6">
                <w:pPr>
                  <w:keepNext/>
                  <w:jc w:val="center"/>
                  <w:rPr>
                    <w:noProof/>
                    <w:color w:val="000000"/>
                    <w:szCs w:val="20"/>
                  </w:rPr>
                </w:pPr>
                <w:r w:rsidRPr="00F226E4">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63BAD13" w14:textId="77777777" w:rsidR="008C4959" w:rsidRPr="00F226E4" w:rsidRDefault="008C4959" w:rsidP="00EB49E6">
                <w:pPr>
                  <w:keepNext/>
                  <w:jc w:val="center"/>
                  <w:rPr>
                    <w:noProof/>
                    <w:color w:val="000000"/>
                    <w:szCs w:val="20"/>
                  </w:rPr>
                </w:pPr>
                <w:r w:rsidRPr="00F226E4">
                  <w:rPr>
                    <w:rFonts w:ascii="MS Gothic" w:eastAsia="MS Gothic" w:hAnsi="MS Gothic" w:hint="eastAsia"/>
                    <w:noProof/>
                    <w:color w:val="000000"/>
                    <w:szCs w:val="20"/>
                  </w:rPr>
                  <w:t>☐</w:t>
                </w:r>
              </w:p>
            </w:tc>
          </w:sdtContent>
        </w:sdt>
      </w:tr>
      <w:tr w:rsidR="008C4959" w:rsidRPr="00F226E4" w14:paraId="296D5BCB" w14:textId="77777777" w:rsidTr="00EB49E6">
        <w:trPr>
          <w:cantSplit/>
          <w:trHeight w:val="463"/>
        </w:trPr>
        <w:tc>
          <w:tcPr>
            <w:tcW w:w="2205" w:type="pct"/>
            <w:tcBorders>
              <w:top w:val="single" w:sz="4" w:space="0" w:color="auto"/>
              <w:left w:val="single" w:sz="4" w:space="0" w:color="auto"/>
              <w:bottom w:val="single" w:sz="4" w:space="0" w:color="auto"/>
              <w:right w:val="single" w:sz="4" w:space="0" w:color="auto"/>
            </w:tcBorders>
          </w:tcPr>
          <w:p w14:paraId="3DC5485A" w14:textId="77777777" w:rsidR="008C4959" w:rsidRPr="00F226E4" w:rsidRDefault="008C4959" w:rsidP="00EB49E6">
            <w:pPr>
              <w:rPr>
                <w:noProof/>
                <w:szCs w:val="20"/>
              </w:rPr>
            </w:pPr>
            <w:r w:rsidRPr="00F226E4">
              <w:rPr>
                <w:noProof/>
              </w:rPr>
              <w:t>Restructuration d’entreprises en difficulté</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4756C7A" w14:textId="77777777" w:rsidR="008C4959" w:rsidRPr="00F226E4" w:rsidRDefault="008C4959" w:rsidP="00EB49E6">
                <w:pPr>
                  <w:keepNext/>
                  <w:jc w:val="center"/>
                  <w:rPr>
                    <w:noProof/>
                    <w:color w:val="000000"/>
                    <w:szCs w:val="20"/>
                  </w:rPr>
                </w:pPr>
                <w:r w:rsidRPr="00F226E4">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7CF5E9C" w14:textId="77777777" w:rsidR="008C4959" w:rsidRPr="00F226E4" w:rsidRDefault="008C4959" w:rsidP="00EB49E6">
                <w:pPr>
                  <w:keepNext/>
                  <w:jc w:val="center"/>
                  <w:rPr>
                    <w:noProof/>
                    <w:color w:val="000000"/>
                    <w:szCs w:val="20"/>
                  </w:rPr>
                </w:pPr>
                <w:r w:rsidRPr="00F226E4">
                  <w:rPr>
                    <w:rFonts w:ascii="MS Gothic" w:eastAsia="MS Gothic" w:hAnsi="MS Gothic" w:hint="eastAsia"/>
                    <w:noProof/>
                    <w:color w:val="000000"/>
                    <w:szCs w:val="20"/>
                  </w:rPr>
                  <w:t>☐</w:t>
                </w:r>
              </w:p>
            </w:tc>
          </w:sdtContent>
        </w:sdt>
      </w:tr>
      <w:tr w:rsidR="008C4959" w:rsidRPr="00F226E4" w14:paraId="6CBFCE66" w14:textId="77777777" w:rsidTr="00EB49E6">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63673B68" w14:textId="77777777" w:rsidR="008C4959" w:rsidRPr="00F226E4" w:rsidRDefault="008C4959" w:rsidP="00EB49E6">
            <w:pPr>
              <w:rPr>
                <w:noProof/>
                <w:szCs w:val="20"/>
              </w:rPr>
            </w:pPr>
            <w:r w:rsidRPr="00F226E4">
              <w:rPr>
                <w:noProof/>
              </w:rPr>
              <w:t>Financement des risques</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A5EFB9F" w14:textId="77777777" w:rsidR="008C4959" w:rsidRPr="00F226E4" w:rsidRDefault="008C4959" w:rsidP="00EB49E6">
                <w:pPr>
                  <w:keepNext/>
                  <w:jc w:val="center"/>
                  <w:rPr>
                    <w:noProof/>
                    <w:color w:val="000000"/>
                    <w:szCs w:val="20"/>
                  </w:rPr>
                </w:pPr>
                <w:r w:rsidRPr="00F226E4">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8E7B962" w14:textId="77777777" w:rsidR="008C4959" w:rsidRPr="00F226E4" w:rsidRDefault="008C4959" w:rsidP="00EB49E6">
                <w:pPr>
                  <w:keepNext/>
                  <w:jc w:val="center"/>
                  <w:rPr>
                    <w:noProof/>
                    <w:color w:val="000000"/>
                    <w:szCs w:val="20"/>
                  </w:rPr>
                </w:pPr>
                <w:r w:rsidRPr="00F226E4">
                  <w:rPr>
                    <w:rFonts w:ascii="MS Gothic" w:eastAsia="MS Gothic" w:hAnsi="MS Gothic" w:hint="eastAsia"/>
                    <w:noProof/>
                    <w:color w:val="000000"/>
                    <w:szCs w:val="20"/>
                  </w:rPr>
                  <w:t>☐</w:t>
                </w:r>
              </w:p>
            </w:tc>
          </w:sdtContent>
        </w:sdt>
      </w:tr>
      <w:tr w:rsidR="008C4959" w:rsidRPr="00F226E4" w14:paraId="1F37DB71"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55E0B2E" w14:textId="77777777" w:rsidR="008C4959" w:rsidRPr="00F226E4" w:rsidRDefault="008C4959" w:rsidP="00EB49E6">
            <w:pPr>
              <w:rPr>
                <w:noProof/>
                <w:szCs w:val="20"/>
              </w:rPr>
            </w:pPr>
            <w:r w:rsidRPr="00F226E4">
              <w:rPr>
                <w:noProof/>
              </w:rPr>
              <w:t>Développement sectoriel</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3DF9B62"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458D6DE"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3FF9D496"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CEA3AE5" w14:textId="77777777" w:rsidR="008C4959" w:rsidRPr="00F226E4" w:rsidRDefault="008C4959" w:rsidP="00EB49E6">
            <w:pPr>
              <w:rPr>
                <w:noProof/>
                <w:szCs w:val="20"/>
              </w:rPr>
            </w:pPr>
            <w:r w:rsidRPr="00F226E4">
              <w:rPr>
                <w:noProof/>
              </w:rPr>
              <w:lastRenderedPageBreak/>
              <w:t>Services d’intérêt économique général (SIEG)</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0E2298E"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F60CF33"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26D0A50A"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E5D43A6" w14:textId="77777777" w:rsidR="008C4959" w:rsidRPr="00F226E4" w:rsidRDefault="008C4959" w:rsidP="00EB49E6">
            <w:pPr>
              <w:rPr>
                <w:noProof/>
                <w:szCs w:val="20"/>
              </w:rPr>
            </w:pPr>
            <w:r w:rsidRPr="00F226E4">
              <w:rPr>
                <w:noProof/>
              </w:rPr>
              <w:t>PME</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AF92A40"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3D67EF1"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2140BE6B"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D584108" w14:textId="77777777" w:rsidR="008C4959" w:rsidRPr="00F226E4" w:rsidRDefault="008C4959" w:rsidP="00EB49E6">
            <w:pPr>
              <w:rPr>
                <w:noProof/>
                <w:szCs w:val="20"/>
                <w:highlight w:val="yellow"/>
              </w:rPr>
            </w:pPr>
            <w:bookmarkStart w:id="3" w:name="_Hlk178842914"/>
            <w:r w:rsidRPr="00F226E4">
              <w:rPr>
                <w:noProof/>
              </w:rPr>
              <w:t>Soutien social à des consommateurs individuels</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DC3A5ED"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5C13CA7"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bookmarkEnd w:id="3"/>
      <w:tr w:rsidR="008C4959" w:rsidRPr="00F226E4" w14:paraId="7CF28404"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BD5C9FD" w14:textId="77777777" w:rsidR="008C4959" w:rsidRPr="00F226E4" w:rsidRDefault="008C4959" w:rsidP="00EB49E6">
            <w:pPr>
              <w:rPr>
                <w:noProof/>
                <w:szCs w:val="20"/>
              </w:rPr>
            </w:pPr>
            <w:r w:rsidRPr="00F226E4">
              <w:rPr>
                <w:noProof/>
              </w:rPr>
              <w:t>Infrastructures sportives et infrastructures récréatives multifonctionnelles</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3B2D4D0"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E9B0A99" w14:textId="77777777" w:rsidR="008C4959" w:rsidRPr="00F226E4" w:rsidRDefault="008C4959" w:rsidP="00EB49E6">
                <w:pPr>
                  <w:keepNext/>
                  <w:jc w:val="center"/>
                  <w:rPr>
                    <w:noProof/>
                    <w:szCs w:val="20"/>
                  </w:rPr>
                </w:pPr>
                <w:r w:rsidRPr="00F226E4">
                  <w:rPr>
                    <w:rFonts w:ascii="MS Gothic" w:eastAsia="MS Gothic" w:hAnsi="MS Gothic" w:hint="eastAsia"/>
                    <w:noProof/>
                    <w:szCs w:val="20"/>
                  </w:rPr>
                  <w:t>☐</w:t>
                </w:r>
              </w:p>
            </w:tc>
          </w:sdtContent>
        </w:sdt>
      </w:tr>
      <w:tr w:rsidR="008C4959" w:rsidRPr="00F226E4" w14:paraId="4D7AC5A0"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EBF97FE" w14:textId="77777777" w:rsidR="008C4959" w:rsidRPr="00F226E4" w:rsidRDefault="008C4959" w:rsidP="00EB49E6">
            <w:pPr>
              <w:rPr>
                <w:noProof/>
                <w:szCs w:val="20"/>
              </w:rPr>
            </w:pPr>
            <w:r w:rsidRPr="00F226E4">
              <w:rPr>
                <w:noProof/>
              </w:rPr>
              <w:t>Formation</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36E5EF" w14:textId="77777777" w:rsidR="008C4959" w:rsidRPr="00F226E4" w:rsidRDefault="008C4959" w:rsidP="00EB49E6">
                <w:pPr>
                  <w:jc w:val="center"/>
                  <w:rPr>
                    <w:noProof/>
                    <w:szCs w:val="20"/>
                  </w:rPr>
                </w:pPr>
                <w:r w:rsidRPr="00F226E4">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01FC2A3" w14:textId="77777777" w:rsidR="008C4959" w:rsidRPr="00F226E4" w:rsidRDefault="008C4959" w:rsidP="00EB49E6">
                <w:pPr>
                  <w:jc w:val="center"/>
                  <w:rPr>
                    <w:noProof/>
                    <w:szCs w:val="20"/>
                  </w:rPr>
                </w:pPr>
                <w:r w:rsidRPr="00F226E4">
                  <w:rPr>
                    <w:rFonts w:ascii="MS Gothic" w:eastAsia="MS Gothic" w:hAnsi="MS Gothic" w:hint="eastAsia"/>
                    <w:noProof/>
                    <w:szCs w:val="20"/>
                  </w:rPr>
                  <w:t>☐</w:t>
                </w:r>
              </w:p>
            </w:tc>
          </w:sdtContent>
        </w:sdt>
      </w:tr>
      <w:tr w:rsidR="008C4959" w:rsidRPr="00F226E4" w14:paraId="52519E60" w14:textId="77777777" w:rsidTr="00EB49E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9FC5FDE" w14:textId="77777777" w:rsidR="008C4959" w:rsidRPr="00F226E4" w:rsidRDefault="008C4959" w:rsidP="00EB49E6">
            <w:pPr>
              <w:rPr>
                <w:noProof/>
                <w:szCs w:val="20"/>
              </w:rPr>
            </w:pPr>
            <w:r w:rsidRPr="00F226E4">
              <w:rPr>
                <w:noProof/>
              </w:rPr>
              <w:t>Aides au démarrage octroyées aux compagnies aériennes en vue du lancement de nouvelles liaisons</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1F6B232" w14:textId="77777777" w:rsidR="008C4959" w:rsidRPr="00F226E4" w:rsidRDefault="008C4959" w:rsidP="00EB49E6">
                <w:pPr>
                  <w:jc w:val="center"/>
                  <w:rPr>
                    <w:noProof/>
                    <w:szCs w:val="20"/>
                  </w:rPr>
                </w:pPr>
                <w:r w:rsidRPr="00F226E4">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1F0D64" w14:textId="77777777" w:rsidR="008C4959" w:rsidRPr="00F226E4" w:rsidRDefault="008C4959" w:rsidP="00EB49E6">
                <w:pPr>
                  <w:jc w:val="center"/>
                  <w:rPr>
                    <w:noProof/>
                    <w:szCs w:val="20"/>
                  </w:rPr>
                </w:pPr>
                <w:r w:rsidRPr="00F226E4">
                  <w:rPr>
                    <w:rFonts w:ascii="MS Gothic" w:eastAsia="MS Gothic" w:hAnsi="MS Gothic" w:hint="eastAsia"/>
                    <w:noProof/>
                    <w:szCs w:val="20"/>
                  </w:rPr>
                  <w:t>☐</w:t>
                </w:r>
              </w:p>
            </w:tc>
          </w:sdtContent>
        </w:sdt>
      </w:tr>
    </w:tbl>
    <w:p w14:paraId="2035BC0B" w14:textId="77777777" w:rsidR="008C4959" w:rsidRPr="00F226E4" w:rsidRDefault="008C4959" w:rsidP="008C4959">
      <w:pPr>
        <w:pStyle w:val="ManualHeading2"/>
        <w:rPr>
          <w:bCs/>
          <w:noProof/>
        </w:rPr>
      </w:pPr>
      <w:r w:rsidRPr="002C6DCA">
        <w:rPr>
          <w:noProof/>
        </w:rPr>
        <w:t>6.2.</w:t>
      </w:r>
      <w:r w:rsidRPr="002C6DCA">
        <w:rPr>
          <w:noProof/>
        </w:rPr>
        <w:tab/>
      </w:r>
      <w:r w:rsidRPr="00F226E4">
        <w:rPr>
          <w:noProof/>
        </w:rPr>
        <w:t>Veuillez expliquer pourquoi l’intervention de l’État est nécessaire. Veuillez noter que l’aide doit cibler une situation où elle peut entraîner une amélioration significative que le marché ne peut apporter, en corrigeant une défaillance du marché bien définie.</w:t>
      </w:r>
    </w:p>
    <w:p w14:paraId="487BAC71" w14:textId="77777777" w:rsidR="008C4959" w:rsidRPr="00F226E4" w:rsidRDefault="008C4959" w:rsidP="008C4959">
      <w:pPr>
        <w:tabs>
          <w:tab w:val="left" w:leader="dot" w:pos="9072"/>
        </w:tabs>
        <w:ind w:left="851"/>
        <w:rPr>
          <w:noProof/>
          <w:szCs w:val="20"/>
        </w:rPr>
      </w:pPr>
      <w:r w:rsidRPr="00F226E4">
        <w:rPr>
          <w:noProof/>
        </w:rPr>
        <w:tab/>
      </w:r>
    </w:p>
    <w:p w14:paraId="4B93389A" w14:textId="77777777" w:rsidR="008C4959" w:rsidRPr="00F226E4" w:rsidRDefault="008C4959" w:rsidP="008C4959">
      <w:pPr>
        <w:pStyle w:val="ManualHeading2"/>
        <w:rPr>
          <w:bCs/>
          <w:noProof/>
          <w:szCs w:val="20"/>
        </w:rPr>
      </w:pPr>
      <w:r w:rsidRPr="002C6DCA">
        <w:rPr>
          <w:noProof/>
        </w:rPr>
        <w:t>6.3.</w:t>
      </w:r>
      <w:r w:rsidRPr="002C6DCA">
        <w:rPr>
          <w:noProof/>
        </w:rPr>
        <w:tab/>
      </w:r>
      <w:r w:rsidRPr="00F226E4">
        <w:rPr>
          <w:noProof/>
        </w:rPr>
        <w:t>Veuillez indiquer les raisons pour lesquelles l’aide constitue un instrument approprié pour atteindre l’objectif d’intérêt commun tel que défini au point 6.1. Veuillez noter que l’aide ne sera pas considérée comme compatible avec le marché intérieur si des mesures entraînant moins de distorsions permettent d’obtenir la même contribution positive.</w:t>
      </w:r>
    </w:p>
    <w:p w14:paraId="69EF45B5" w14:textId="77777777" w:rsidR="008C4959" w:rsidRPr="00F226E4" w:rsidRDefault="008C4959" w:rsidP="008C4959">
      <w:pPr>
        <w:tabs>
          <w:tab w:val="left" w:leader="dot" w:pos="9072"/>
        </w:tabs>
        <w:ind w:left="851"/>
        <w:rPr>
          <w:noProof/>
          <w:szCs w:val="20"/>
        </w:rPr>
      </w:pPr>
      <w:r w:rsidRPr="00F226E4">
        <w:rPr>
          <w:noProof/>
        </w:rPr>
        <w:tab/>
      </w:r>
    </w:p>
    <w:p w14:paraId="1B5221D3" w14:textId="77777777" w:rsidR="008C4959" w:rsidRPr="00F226E4" w:rsidRDefault="008C4959" w:rsidP="008C4959">
      <w:pPr>
        <w:pStyle w:val="ManualHeading2"/>
        <w:rPr>
          <w:bCs/>
          <w:noProof/>
          <w:szCs w:val="20"/>
        </w:rPr>
      </w:pPr>
      <w:r w:rsidRPr="002C6DCA">
        <w:rPr>
          <w:noProof/>
        </w:rPr>
        <w:t>6.4.</w:t>
      </w:r>
      <w:r w:rsidRPr="002C6DCA">
        <w:rPr>
          <w:noProof/>
        </w:rPr>
        <w:tab/>
      </w:r>
      <w:r w:rsidRPr="00F226E4">
        <w:rPr>
          <w:noProof/>
        </w:rPr>
        <w:t>Veuillez indiquer si l’aide a un effet incitatif (cet effet existe dès lors que l’aide modifie le comportement de l’entreprise concernée et l’amène à créer de nouvelles activités qu’elle n’exercerait pas en l’absence d’aide ou qu’elle n’exercerait que d’une manière limitée ou différente).</w:t>
      </w:r>
    </w:p>
    <w:p w14:paraId="38E852CD" w14:textId="23235B9D" w:rsidR="008C4959" w:rsidRPr="00F226E4" w:rsidRDefault="00632E69" w:rsidP="008C4959">
      <w:pPr>
        <w:pStyle w:val="Text1"/>
        <w:rPr>
          <w:noProof/>
        </w:rPr>
      </w:pPr>
      <w:sdt>
        <w:sdtPr>
          <w:rPr>
            <w:rFonts w:ascii="Segoe UI Symbol" w:hAnsi="Segoe UI Symbol"/>
            <w:noProof/>
          </w:rPr>
          <w:id w:val="99073843"/>
          <w14:checkbox>
            <w14:checked w14:val="0"/>
            <w14:checkedState w14:val="2612" w14:font="MS Gothic"/>
            <w14:uncheckedState w14:val="2610" w14:font="MS Gothic"/>
          </w14:checkbox>
        </w:sdtPr>
        <w:sdtEndPr/>
        <w:sdtContent>
          <w:r w:rsidR="002F7445">
            <w:rPr>
              <w:rFonts w:ascii="MS Gothic" w:eastAsia="MS Gothic" w:hAnsi="MS Gothic" w:hint="eastAsia"/>
              <w:noProof/>
            </w:rPr>
            <w:t>☐</w:t>
          </w:r>
        </w:sdtContent>
      </w:sdt>
      <w:r w:rsidR="008C4959" w:rsidRPr="00F226E4">
        <w:rPr>
          <w:noProof/>
        </w:rPr>
        <w:t xml:space="preserve"> oui</w:t>
      </w:r>
      <w:r w:rsidR="008C4959" w:rsidRPr="00F226E4">
        <w:rPr>
          <w:noProof/>
        </w:rPr>
        <w:tab/>
      </w:r>
      <w:r w:rsidR="008C4959" w:rsidRPr="00F226E4">
        <w:rPr>
          <w:noProof/>
        </w:rPr>
        <w:tab/>
      </w:r>
      <w:sdt>
        <w:sdtPr>
          <w:rPr>
            <w:noProof/>
          </w:rPr>
          <w:id w:val="-1564714992"/>
          <w14:checkbox>
            <w14:checked w14:val="0"/>
            <w14:checkedState w14:val="2612" w14:font="MS Gothic"/>
            <w14:uncheckedState w14:val="2610" w14:font="MS Gothic"/>
          </w14:checkbox>
        </w:sdtPr>
        <w:sdtEndPr/>
        <w:sdtContent>
          <w:r w:rsidR="002F7445">
            <w:rPr>
              <w:rFonts w:ascii="MS Gothic" w:eastAsia="MS Gothic" w:hAnsi="MS Gothic" w:hint="eastAsia"/>
              <w:noProof/>
            </w:rPr>
            <w:t>☐</w:t>
          </w:r>
        </w:sdtContent>
      </w:sdt>
      <w:r w:rsidR="008C4959" w:rsidRPr="00F226E4">
        <w:rPr>
          <w:noProof/>
        </w:rPr>
        <w:t xml:space="preserve"> non</w:t>
      </w:r>
    </w:p>
    <w:p w14:paraId="43BD5053" w14:textId="77777777" w:rsidR="008C4959" w:rsidRPr="00F226E4" w:rsidRDefault="008C4959" w:rsidP="008C4959">
      <w:pPr>
        <w:pStyle w:val="Text1"/>
        <w:rPr>
          <w:noProof/>
        </w:rPr>
      </w:pPr>
      <w:r w:rsidRPr="00F226E4">
        <w:rPr>
          <w:noProof/>
        </w:rPr>
        <w:t>Veuillez indiquer si les activités qui ont débuté avant qu’une demande d’aide soit introduite seront admissibles.</w:t>
      </w:r>
    </w:p>
    <w:p w14:paraId="50BF4F6D" w14:textId="6E73AD26" w:rsidR="008C4959" w:rsidRPr="00F226E4" w:rsidRDefault="00632E69" w:rsidP="008C4959">
      <w:pPr>
        <w:pStyle w:val="Text1"/>
        <w:rPr>
          <w:noProof/>
        </w:rPr>
      </w:pPr>
      <w:sdt>
        <w:sdtPr>
          <w:rPr>
            <w:rFonts w:ascii="Segoe UI Symbol" w:hAnsi="Segoe UI Symbol"/>
            <w:noProof/>
          </w:rPr>
          <w:id w:val="-717050791"/>
          <w14:checkbox>
            <w14:checked w14:val="0"/>
            <w14:checkedState w14:val="2612" w14:font="MS Gothic"/>
            <w14:uncheckedState w14:val="2610" w14:font="MS Gothic"/>
          </w14:checkbox>
        </w:sdtPr>
        <w:sdtEndPr/>
        <w:sdtContent>
          <w:r w:rsidR="002F7445">
            <w:rPr>
              <w:rFonts w:ascii="MS Gothic" w:eastAsia="MS Gothic" w:hAnsi="MS Gothic" w:hint="eastAsia"/>
              <w:noProof/>
            </w:rPr>
            <w:t>☐</w:t>
          </w:r>
        </w:sdtContent>
      </w:sdt>
      <w:r w:rsidR="008C4959" w:rsidRPr="00F226E4">
        <w:rPr>
          <w:noProof/>
        </w:rPr>
        <w:t xml:space="preserve"> oui</w:t>
      </w:r>
      <w:r w:rsidR="008C4959" w:rsidRPr="00F226E4">
        <w:rPr>
          <w:noProof/>
        </w:rPr>
        <w:tab/>
      </w:r>
      <w:r w:rsidR="008C4959" w:rsidRPr="00F226E4">
        <w:rPr>
          <w:noProof/>
        </w:rPr>
        <w:tab/>
      </w:r>
      <w:sdt>
        <w:sdtPr>
          <w:rPr>
            <w:noProof/>
          </w:rPr>
          <w:id w:val="1201055606"/>
          <w14:checkbox>
            <w14:checked w14:val="0"/>
            <w14:checkedState w14:val="2612" w14:font="MS Gothic"/>
            <w14:uncheckedState w14:val="2610" w14:font="MS Gothic"/>
          </w14:checkbox>
        </w:sdtPr>
        <w:sdtEndPr/>
        <w:sdtContent>
          <w:r w:rsidR="002F7445">
            <w:rPr>
              <w:rFonts w:ascii="MS Gothic" w:eastAsia="MS Gothic" w:hAnsi="MS Gothic" w:hint="eastAsia"/>
              <w:noProof/>
            </w:rPr>
            <w:t>☐</w:t>
          </w:r>
        </w:sdtContent>
      </w:sdt>
      <w:r w:rsidR="008C4959" w:rsidRPr="00F226E4">
        <w:rPr>
          <w:noProof/>
        </w:rPr>
        <w:t xml:space="preserve"> non</w:t>
      </w:r>
    </w:p>
    <w:p w14:paraId="5656E92E" w14:textId="77777777" w:rsidR="008C4959" w:rsidRPr="00F226E4" w:rsidRDefault="008C4959" w:rsidP="008C4959">
      <w:pPr>
        <w:pStyle w:val="Text1"/>
        <w:rPr>
          <w:noProof/>
          <w:szCs w:val="20"/>
        </w:rPr>
      </w:pPr>
      <w:r w:rsidRPr="00F226E4">
        <w:rPr>
          <w:noProof/>
        </w:rPr>
        <w:t>Dans l’affirmative, veuillez expliquer de quelle manière l’exigence relative à l’effet incitatif est respectée.</w:t>
      </w:r>
    </w:p>
    <w:p w14:paraId="5F3C68B8" w14:textId="77777777" w:rsidR="008C4959" w:rsidRPr="00F226E4" w:rsidRDefault="008C4959" w:rsidP="008C4959">
      <w:pPr>
        <w:tabs>
          <w:tab w:val="left" w:leader="dot" w:pos="9072"/>
        </w:tabs>
        <w:ind w:left="851"/>
        <w:rPr>
          <w:noProof/>
          <w:szCs w:val="20"/>
        </w:rPr>
      </w:pPr>
      <w:r w:rsidRPr="00F226E4">
        <w:rPr>
          <w:noProof/>
        </w:rPr>
        <w:tab/>
      </w:r>
    </w:p>
    <w:p w14:paraId="2B8A40F9" w14:textId="77777777" w:rsidR="008C4959" w:rsidRPr="00F226E4" w:rsidRDefault="008C4959" w:rsidP="008C4959">
      <w:pPr>
        <w:pStyle w:val="ManualHeading2"/>
        <w:rPr>
          <w:bCs/>
          <w:noProof/>
          <w:szCs w:val="20"/>
        </w:rPr>
      </w:pPr>
      <w:r w:rsidRPr="002C6DCA">
        <w:rPr>
          <w:noProof/>
        </w:rPr>
        <w:t>6.5.</w:t>
      </w:r>
      <w:r w:rsidRPr="002C6DCA">
        <w:rPr>
          <w:noProof/>
        </w:rPr>
        <w:tab/>
      </w:r>
      <w:r w:rsidRPr="00F226E4">
        <w:rPr>
          <w:noProof/>
        </w:rPr>
        <w:t>Veuillez indiquer les raisons pour lesquelles l’aide octroyée est proportionnée, dans la mesure où elle équivaut au minimum nécessaire pour susciter des investissements ou des activités.</w:t>
      </w:r>
    </w:p>
    <w:p w14:paraId="71EB5A09" w14:textId="77777777" w:rsidR="008C4959" w:rsidRPr="00F226E4" w:rsidRDefault="008C4959" w:rsidP="008C4959">
      <w:pPr>
        <w:tabs>
          <w:tab w:val="left" w:leader="dot" w:pos="9072"/>
        </w:tabs>
        <w:ind w:left="851"/>
        <w:rPr>
          <w:noProof/>
          <w:szCs w:val="20"/>
        </w:rPr>
      </w:pPr>
      <w:r w:rsidRPr="00F226E4">
        <w:rPr>
          <w:noProof/>
        </w:rPr>
        <w:tab/>
      </w:r>
    </w:p>
    <w:p w14:paraId="6CE9F358" w14:textId="77777777" w:rsidR="008C4959" w:rsidRPr="00F226E4" w:rsidRDefault="008C4959" w:rsidP="008C4959">
      <w:pPr>
        <w:pStyle w:val="ManualHeading2"/>
        <w:rPr>
          <w:bCs/>
          <w:noProof/>
          <w:szCs w:val="20"/>
        </w:rPr>
      </w:pPr>
      <w:r w:rsidRPr="002C6DCA">
        <w:rPr>
          <w:noProof/>
        </w:rPr>
        <w:lastRenderedPageBreak/>
        <w:t>6.6.</w:t>
      </w:r>
      <w:r w:rsidRPr="002C6DCA">
        <w:rPr>
          <w:noProof/>
        </w:rPr>
        <w:tab/>
      </w:r>
      <w:r w:rsidRPr="00F226E4">
        <w:rPr>
          <w:noProof/>
        </w:rPr>
        <w:t>Veuillez indiquer les effets négatifs potentiels de l’aide sur la concurrence et les échanges et indiquer dans quelle mesure ils sont compensés par les effets positifs.</w:t>
      </w:r>
    </w:p>
    <w:p w14:paraId="66C683BD" w14:textId="77777777" w:rsidR="002F7445" w:rsidRPr="00F226E4" w:rsidRDefault="002F7445" w:rsidP="002F7445">
      <w:pPr>
        <w:tabs>
          <w:tab w:val="left" w:leader="dot" w:pos="9072"/>
        </w:tabs>
        <w:spacing w:after="240"/>
        <w:ind w:left="720"/>
        <w:rPr>
          <w:noProof/>
          <w:szCs w:val="20"/>
        </w:rPr>
      </w:pPr>
      <w:r w:rsidRPr="00F226E4">
        <w:rPr>
          <w:noProof/>
        </w:rPr>
        <w:tab/>
      </w:r>
    </w:p>
    <w:p w14:paraId="5BC89307" w14:textId="77777777" w:rsidR="008C4959" w:rsidRPr="00F226E4" w:rsidRDefault="008C4959" w:rsidP="008C4959">
      <w:pPr>
        <w:pStyle w:val="ManualHeading2"/>
        <w:rPr>
          <w:bCs/>
          <w:noProof/>
          <w:szCs w:val="20"/>
        </w:rPr>
      </w:pPr>
      <w:r w:rsidRPr="002C6DCA">
        <w:rPr>
          <w:noProof/>
        </w:rPr>
        <w:t>6.7.</w:t>
      </w:r>
      <w:r w:rsidRPr="002C6DCA">
        <w:rPr>
          <w:noProof/>
        </w:rPr>
        <w:tab/>
      </w:r>
      <w:r w:rsidRPr="00F226E4">
        <w:rPr>
          <w:noProof/>
        </w:rPr>
        <w:t>Conformément aux obligations de transparence énoncées dans les lignes directrices et les encadrements de l’UE en matière d’aides d’État, veuillez confirmer si les informations suivantes seront publiées sur la plateforme informatique «Transparency Award Module» (TAM)</w:t>
      </w:r>
      <w:r w:rsidRPr="00F226E4">
        <w:rPr>
          <w:rStyle w:val="FootnoteReference"/>
          <w:b w:val="0"/>
          <w:noProof/>
          <w:szCs w:val="20"/>
        </w:rPr>
        <w:footnoteReference w:id="12"/>
      </w:r>
      <w:r w:rsidRPr="00F226E4">
        <w:rPr>
          <w:noProof/>
        </w:rPr>
        <w:t xml:space="preserve"> de la Commission européenne ou sur un site internet national ou régional unique: i) le texte intégral du régime d’aides autorisé ou de la décision d’octroi de l’aide individuelle et de ses modalités de mise en œuvre, ou un lien permettant d’y accéder; ii) l’identité de l’autorité ou des autorités chargées de l’octroi; iii) l’identité du ou des bénéficiaires individuels, iv) l’instrument d’aide</w:t>
      </w:r>
      <w:r w:rsidRPr="00F226E4">
        <w:rPr>
          <w:rStyle w:val="FootnoteReference"/>
          <w:b w:val="0"/>
          <w:noProof/>
          <w:szCs w:val="20"/>
        </w:rPr>
        <w:footnoteReference w:id="13"/>
      </w:r>
      <w:r w:rsidRPr="00F226E4">
        <w:rPr>
          <w:noProof/>
        </w:rPr>
        <w:t xml:space="preserve"> et le montant d’aide accordé à chaque bénéficiaire; v) l’objectif de l’aide, la date d’octroi de l’aide et vi) le type d’entreprise (par exemple, PME, grande entreprise); vii) le numéro de référence de la mesure d’aide attribué par la Commission; viii) la région dans laquelle le bénéficiaire se trouve (au niveau NUTS 2) et ix) le secteur économique principal dans lequel il exerce ses activités (au niveau du groupe de la NACE)</w:t>
      </w:r>
      <w:r w:rsidRPr="00F226E4">
        <w:rPr>
          <w:rStyle w:val="FootnoteReference"/>
          <w:b w:val="0"/>
          <w:noProof/>
          <w:szCs w:val="20"/>
        </w:rPr>
        <w:footnoteReference w:id="14"/>
      </w:r>
      <w:r w:rsidRPr="00F226E4">
        <w:rPr>
          <w:noProof/>
        </w:rPr>
        <w:t>.</w:t>
      </w:r>
    </w:p>
    <w:p w14:paraId="38BD656F" w14:textId="37BC8819" w:rsidR="008C4959" w:rsidRPr="00F226E4" w:rsidRDefault="00632E69" w:rsidP="008C4959">
      <w:pPr>
        <w:pStyle w:val="Text1"/>
        <w:rPr>
          <w:noProof/>
        </w:rPr>
      </w:pPr>
      <w:sdt>
        <w:sdtPr>
          <w:rPr>
            <w:rFonts w:ascii="Segoe UI Symbol" w:hAnsi="Segoe UI Symbol"/>
            <w:noProof/>
          </w:rPr>
          <w:id w:val="2126959138"/>
          <w14:checkbox>
            <w14:checked w14:val="0"/>
            <w14:checkedState w14:val="2612" w14:font="MS Gothic"/>
            <w14:uncheckedState w14:val="2610" w14:font="MS Gothic"/>
          </w14:checkbox>
        </w:sdtPr>
        <w:sdtEndPr/>
        <w:sdtContent>
          <w:r w:rsidR="002F7445">
            <w:rPr>
              <w:rFonts w:ascii="MS Gothic" w:eastAsia="MS Gothic" w:hAnsi="MS Gothic" w:hint="eastAsia"/>
              <w:noProof/>
            </w:rPr>
            <w:t>☐</w:t>
          </w:r>
        </w:sdtContent>
      </w:sdt>
      <w:r w:rsidR="008C4959" w:rsidRPr="00F226E4">
        <w:rPr>
          <w:noProof/>
        </w:rPr>
        <w:t xml:space="preserve"> oui</w:t>
      </w:r>
      <w:r w:rsidR="008C4959" w:rsidRPr="00F226E4">
        <w:rPr>
          <w:noProof/>
        </w:rPr>
        <w:tab/>
      </w:r>
      <w:r w:rsidR="008C4959" w:rsidRPr="00F226E4">
        <w:rPr>
          <w:noProof/>
        </w:rPr>
        <w:tab/>
      </w:r>
      <w:sdt>
        <w:sdtPr>
          <w:rPr>
            <w:noProof/>
          </w:rPr>
          <w:id w:val="-143893575"/>
          <w14:checkbox>
            <w14:checked w14:val="0"/>
            <w14:checkedState w14:val="2612" w14:font="MS Gothic"/>
            <w14:uncheckedState w14:val="2610" w14:font="MS Gothic"/>
          </w14:checkbox>
        </w:sdtPr>
        <w:sdtEndPr/>
        <w:sdtContent>
          <w:r w:rsidR="002F7445">
            <w:rPr>
              <w:rFonts w:ascii="MS Gothic" w:eastAsia="MS Gothic" w:hAnsi="MS Gothic" w:hint="eastAsia"/>
              <w:noProof/>
            </w:rPr>
            <w:t>☐</w:t>
          </w:r>
        </w:sdtContent>
      </w:sdt>
      <w:r w:rsidR="008C4959" w:rsidRPr="00F226E4">
        <w:rPr>
          <w:noProof/>
        </w:rPr>
        <w:t xml:space="preserve"> non</w:t>
      </w:r>
    </w:p>
    <w:p w14:paraId="54E930C2" w14:textId="77777777" w:rsidR="008C4959" w:rsidRPr="00F226E4" w:rsidRDefault="008C4959" w:rsidP="008C4959">
      <w:pPr>
        <w:pStyle w:val="ManualHeading3"/>
        <w:rPr>
          <w:noProof/>
        </w:rPr>
      </w:pPr>
      <w:r w:rsidRPr="002C6DCA">
        <w:rPr>
          <w:noProof/>
        </w:rPr>
        <w:t>6.7.1.</w:t>
      </w:r>
      <w:r w:rsidRPr="002C6DCA">
        <w:rPr>
          <w:noProof/>
        </w:rPr>
        <w:tab/>
      </w:r>
      <w:r w:rsidRPr="00F226E4">
        <w:rPr>
          <w:noProof/>
        </w:rPr>
        <w:t>Veuillez indiquer la ou les adresses du ou des sites internet sur le(s)quel(s) ces informations seront disponibles:</w:t>
      </w:r>
    </w:p>
    <w:p w14:paraId="11006FBA" w14:textId="77777777" w:rsidR="008C4959" w:rsidRPr="00F226E4" w:rsidRDefault="008C4959" w:rsidP="008C4959">
      <w:pPr>
        <w:tabs>
          <w:tab w:val="left" w:leader="dot" w:pos="9072"/>
        </w:tabs>
        <w:rPr>
          <w:noProof/>
          <w:szCs w:val="20"/>
        </w:rPr>
      </w:pPr>
      <w:r w:rsidRPr="00F226E4">
        <w:rPr>
          <w:noProof/>
        </w:rPr>
        <w:tab/>
      </w:r>
    </w:p>
    <w:p w14:paraId="58CADF9A" w14:textId="77777777" w:rsidR="008C4959" w:rsidRPr="00F226E4" w:rsidRDefault="008C4959" w:rsidP="008C4959">
      <w:pPr>
        <w:pStyle w:val="ManualHeading3"/>
        <w:rPr>
          <w:noProof/>
          <w:szCs w:val="20"/>
        </w:rPr>
      </w:pPr>
      <w:r w:rsidRPr="002C6DCA">
        <w:rPr>
          <w:noProof/>
        </w:rPr>
        <w:t>6.7.2.</w:t>
      </w:r>
      <w:r w:rsidRPr="002C6DCA">
        <w:rPr>
          <w:noProof/>
        </w:rPr>
        <w:tab/>
      </w:r>
      <w:r w:rsidRPr="00F226E4">
        <w:rPr>
          <w:noProof/>
        </w:rPr>
        <w:t>S’il y a lieu, veuillez indiquer la ou les adresses du site internet central reprenant les informations disponibles sur le ou les sites internet régionaux:</w:t>
      </w:r>
    </w:p>
    <w:p w14:paraId="79F0F726" w14:textId="77777777" w:rsidR="008C4959" w:rsidRPr="00F226E4" w:rsidRDefault="008C4959" w:rsidP="008C4959">
      <w:pPr>
        <w:tabs>
          <w:tab w:val="left" w:leader="dot" w:pos="9072"/>
        </w:tabs>
        <w:rPr>
          <w:noProof/>
          <w:color w:val="000000"/>
          <w:szCs w:val="20"/>
        </w:rPr>
      </w:pPr>
      <w:r w:rsidRPr="00F226E4">
        <w:rPr>
          <w:noProof/>
        </w:rPr>
        <w:tab/>
      </w:r>
    </w:p>
    <w:p w14:paraId="2C4675B3" w14:textId="77777777" w:rsidR="008C4959" w:rsidRPr="00F226E4" w:rsidRDefault="008C4959" w:rsidP="008C4959">
      <w:pPr>
        <w:pStyle w:val="ManualHeading3"/>
        <w:rPr>
          <w:noProof/>
          <w:szCs w:val="20"/>
        </w:rPr>
      </w:pPr>
      <w:r w:rsidRPr="002C6DCA">
        <w:rPr>
          <w:noProof/>
        </w:rPr>
        <w:lastRenderedPageBreak/>
        <w:t>6.7.3.</w:t>
      </w:r>
      <w:r w:rsidRPr="002C6DCA">
        <w:rPr>
          <w:noProof/>
        </w:rPr>
        <w:tab/>
      </w:r>
      <w:r w:rsidRPr="00F226E4">
        <w:rPr>
          <w:noProof/>
        </w:rPr>
        <w:t>Si la ou les adresses du site internet visé au point 6.7.2 ne sont pas connues au moment de la notification, l’État membre doit en informer la Commission une fois ce site internet créé et les adresses connues.</w:t>
      </w:r>
    </w:p>
    <w:p w14:paraId="261E2879" w14:textId="77777777" w:rsidR="008C4959" w:rsidRPr="00F226E4" w:rsidRDefault="008C4959" w:rsidP="008C4959">
      <w:pPr>
        <w:pStyle w:val="ManualHeading2"/>
        <w:rPr>
          <w:noProof/>
        </w:rPr>
      </w:pPr>
      <w:r w:rsidRPr="002C6DCA">
        <w:rPr>
          <w:noProof/>
        </w:rPr>
        <w:t>6.8.</w:t>
      </w:r>
      <w:r w:rsidRPr="002C6DCA">
        <w:rPr>
          <w:noProof/>
        </w:rPr>
        <w:tab/>
      </w:r>
      <w:r w:rsidRPr="00F226E4">
        <w:rPr>
          <w:noProof/>
        </w:rPr>
        <w:t>En ce qui concerne les aides notifiées au titre de l’article 107, paragraphe 3, point a), point b), première partie (aides destinées à promouvoir la réalisation d’un projet important d’intérêt européen commun), et points c), d) et e) du traité, de l’article 93 et de l’article 106, paragraphe 2, du traité, veuillez confirmer que ni l’activité bénéficiant de l’aide ni aucun aspect de la mesure d’aide d’État notifiée indissolublement lié à l’objet de l’aide n’enfreignent le droit de l’Union en matière d’environnement.</w:t>
      </w:r>
    </w:p>
    <w:p w14:paraId="6E0378A1" w14:textId="4AEEBE28" w:rsidR="008C4959" w:rsidRPr="00F226E4" w:rsidRDefault="00632E69" w:rsidP="008C4959">
      <w:pPr>
        <w:pStyle w:val="Text1"/>
        <w:rPr>
          <w:noProof/>
        </w:rPr>
      </w:pPr>
      <w:sdt>
        <w:sdtPr>
          <w:rPr>
            <w:rFonts w:ascii="Segoe UI Symbol" w:hAnsi="Segoe UI Symbol"/>
            <w:noProof/>
          </w:rPr>
          <w:id w:val="54526538"/>
          <w14:checkbox>
            <w14:checked w14:val="0"/>
            <w14:checkedState w14:val="2612" w14:font="MS Gothic"/>
            <w14:uncheckedState w14:val="2610" w14:font="MS Gothic"/>
          </w14:checkbox>
        </w:sdtPr>
        <w:sdtEndPr/>
        <w:sdtContent>
          <w:r w:rsidR="002F7445">
            <w:rPr>
              <w:rFonts w:ascii="MS Gothic" w:eastAsia="MS Gothic" w:hAnsi="MS Gothic" w:hint="eastAsia"/>
              <w:noProof/>
            </w:rPr>
            <w:t>☐</w:t>
          </w:r>
        </w:sdtContent>
      </w:sdt>
      <w:r w:rsidR="008C4959" w:rsidRPr="00F226E4">
        <w:rPr>
          <w:noProof/>
        </w:rPr>
        <w:t xml:space="preserve"> oui</w:t>
      </w:r>
      <w:r w:rsidR="008C4959" w:rsidRPr="00F226E4">
        <w:rPr>
          <w:noProof/>
        </w:rPr>
        <w:tab/>
      </w:r>
      <w:r w:rsidR="008C4959" w:rsidRPr="00F226E4">
        <w:rPr>
          <w:noProof/>
        </w:rPr>
        <w:tab/>
      </w:r>
      <w:sdt>
        <w:sdtPr>
          <w:rPr>
            <w:noProof/>
          </w:rPr>
          <w:id w:val="1545872815"/>
          <w14:checkbox>
            <w14:checked w14:val="0"/>
            <w14:checkedState w14:val="2612" w14:font="MS Gothic"/>
            <w14:uncheckedState w14:val="2610" w14:font="MS Gothic"/>
          </w14:checkbox>
        </w:sdtPr>
        <w:sdtEndPr/>
        <w:sdtContent>
          <w:r w:rsidR="002F7445">
            <w:rPr>
              <w:rFonts w:ascii="MS Gothic" w:eastAsia="MS Gothic" w:hAnsi="MS Gothic" w:hint="eastAsia"/>
              <w:noProof/>
            </w:rPr>
            <w:t>☐</w:t>
          </w:r>
        </w:sdtContent>
      </w:sdt>
      <w:r w:rsidR="008C4959" w:rsidRPr="00F226E4">
        <w:rPr>
          <w:noProof/>
        </w:rPr>
        <w:t xml:space="preserve"> non</w:t>
      </w:r>
    </w:p>
    <w:p w14:paraId="1637AE0E" w14:textId="77777777" w:rsidR="008C4959" w:rsidRPr="00F226E4" w:rsidRDefault="008C4959" w:rsidP="008C4959">
      <w:pPr>
        <w:pStyle w:val="ManualHeading1"/>
        <w:rPr>
          <w:noProof/>
        </w:rPr>
      </w:pPr>
      <w:r w:rsidRPr="002C6DCA">
        <w:rPr>
          <w:noProof/>
        </w:rPr>
        <w:t>7.</w:t>
      </w:r>
      <w:r w:rsidRPr="002C6DCA">
        <w:rPr>
          <w:noProof/>
        </w:rPr>
        <w:tab/>
      </w:r>
      <w:r w:rsidRPr="00F226E4">
        <w:rPr>
          <w:noProof/>
        </w:rPr>
        <w:t>Instrument d’aide, montant d’aide, intensité de l’aide et moyens de financement</w:t>
      </w:r>
    </w:p>
    <w:p w14:paraId="711D0269" w14:textId="77777777" w:rsidR="008C4959" w:rsidRPr="00F226E4" w:rsidRDefault="008C4959" w:rsidP="008C4959">
      <w:pPr>
        <w:pStyle w:val="ManualHeading2"/>
        <w:rPr>
          <w:noProof/>
        </w:rPr>
      </w:pPr>
      <w:r w:rsidRPr="002C6DCA">
        <w:rPr>
          <w:noProof/>
        </w:rPr>
        <w:t>7.1.</w:t>
      </w:r>
      <w:r w:rsidRPr="002C6DCA">
        <w:rPr>
          <w:noProof/>
        </w:rPr>
        <w:tab/>
      </w:r>
      <w:r w:rsidRPr="00F226E4">
        <w:rPr>
          <w:noProof/>
        </w:rPr>
        <w:t>Instrument d’aide et montant d’aide</w:t>
      </w:r>
    </w:p>
    <w:p w14:paraId="00F2603F" w14:textId="77777777" w:rsidR="008C4959" w:rsidRPr="00F226E4" w:rsidRDefault="008C4959" w:rsidP="008C4959">
      <w:pPr>
        <w:rPr>
          <w:noProof/>
          <w:szCs w:val="26"/>
        </w:rPr>
      </w:pPr>
      <w:r w:rsidRPr="00F226E4">
        <w:rPr>
          <w:noProof/>
        </w:rPr>
        <w:t>Veuillez préciser la forme de l’aide et le montant</w:t>
      </w:r>
      <w:r w:rsidRPr="00F226E4">
        <w:rPr>
          <w:rStyle w:val="FootnoteReference"/>
          <w:noProof/>
        </w:rPr>
        <w:footnoteReference w:id="15"/>
      </w:r>
      <w:r w:rsidRPr="00F226E4">
        <w:rPr>
          <w:noProof/>
        </w:rPr>
        <w:t xml:space="preserve"> mis à la disposition du ou des bénéficiaires (le cas échéant, pour chaque mesure):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8C4959" w:rsidRPr="00F226E4" w14:paraId="31C9B310" w14:textId="77777777" w:rsidTr="00EB49E6">
        <w:trPr>
          <w:cantSplit/>
          <w:trHeight w:val="208"/>
        </w:trPr>
        <w:tc>
          <w:tcPr>
            <w:tcW w:w="3196" w:type="pct"/>
            <w:vMerge w:val="restart"/>
          </w:tcPr>
          <w:p w14:paraId="6D630C27" w14:textId="77777777" w:rsidR="008C4959" w:rsidRPr="00F226E4" w:rsidRDefault="008C4959" w:rsidP="00EB49E6">
            <w:pPr>
              <w:keepNext/>
              <w:jc w:val="center"/>
              <w:rPr>
                <w:noProof/>
                <w:sz w:val="22"/>
              </w:rPr>
            </w:pPr>
            <w:r w:rsidRPr="00F226E4">
              <w:rPr>
                <w:b/>
                <w:noProof/>
                <w:sz w:val="22"/>
              </w:rPr>
              <w:t>Instrument d’aide</w:t>
            </w:r>
          </w:p>
        </w:tc>
        <w:tc>
          <w:tcPr>
            <w:tcW w:w="1804" w:type="pct"/>
            <w:gridSpan w:val="2"/>
          </w:tcPr>
          <w:p w14:paraId="0BD62803" w14:textId="77777777" w:rsidR="008C4959" w:rsidRPr="00F226E4" w:rsidRDefault="008C4959" w:rsidP="00EB49E6">
            <w:pPr>
              <w:keepNext/>
              <w:jc w:val="center"/>
              <w:rPr>
                <w:b/>
                <w:noProof/>
                <w:sz w:val="22"/>
              </w:rPr>
            </w:pPr>
            <w:r w:rsidRPr="00F226E4">
              <w:rPr>
                <w:b/>
                <w:noProof/>
                <w:sz w:val="22"/>
              </w:rPr>
              <w:t>Budget ou montant d’aide</w:t>
            </w:r>
            <w:r w:rsidRPr="00F226E4">
              <w:rPr>
                <w:rStyle w:val="FootnoteReference"/>
                <w:noProof/>
              </w:rPr>
              <w:footnoteReference w:id="16"/>
            </w:r>
          </w:p>
        </w:tc>
      </w:tr>
      <w:tr w:rsidR="008C4959" w:rsidRPr="00F226E4" w14:paraId="2B8AA438" w14:textId="77777777" w:rsidTr="00EB49E6">
        <w:trPr>
          <w:cantSplit/>
          <w:trHeight w:val="208"/>
        </w:trPr>
        <w:tc>
          <w:tcPr>
            <w:tcW w:w="3196" w:type="pct"/>
            <w:vMerge/>
          </w:tcPr>
          <w:p w14:paraId="21E73A97" w14:textId="77777777" w:rsidR="008C4959" w:rsidRPr="00F226E4" w:rsidRDefault="008C4959" w:rsidP="00EB49E6">
            <w:pPr>
              <w:keepNext/>
              <w:jc w:val="center"/>
              <w:rPr>
                <w:noProof/>
                <w:sz w:val="22"/>
              </w:rPr>
            </w:pPr>
          </w:p>
        </w:tc>
        <w:tc>
          <w:tcPr>
            <w:tcW w:w="863" w:type="pct"/>
          </w:tcPr>
          <w:p w14:paraId="3EBF7B29" w14:textId="77777777" w:rsidR="008C4959" w:rsidRPr="00F226E4" w:rsidRDefault="008C4959" w:rsidP="00EB49E6">
            <w:pPr>
              <w:keepNext/>
              <w:jc w:val="center"/>
              <w:rPr>
                <w:b/>
                <w:noProof/>
                <w:sz w:val="22"/>
              </w:rPr>
            </w:pPr>
            <w:r w:rsidRPr="00F226E4">
              <w:rPr>
                <w:b/>
                <w:noProof/>
                <w:sz w:val="22"/>
              </w:rPr>
              <w:t>Total</w:t>
            </w:r>
          </w:p>
        </w:tc>
        <w:tc>
          <w:tcPr>
            <w:tcW w:w="941" w:type="pct"/>
          </w:tcPr>
          <w:p w14:paraId="52E4B899" w14:textId="77777777" w:rsidR="008C4959" w:rsidRPr="00F226E4" w:rsidRDefault="008C4959" w:rsidP="00EB49E6">
            <w:pPr>
              <w:keepNext/>
              <w:jc w:val="center"/>
              <w:rPr>
                <w:b/>
                <w:noProof/>
                <w:sz w:val="22"/>
              </w:rPr>
            </w:pPr>
            <w:r w:rsidRPr="00F226E4">
              <w:rPr>
                <w:b/>
                <w:noProof/>
                <w:sz w:val="22"/>
              </w:rPr>
              <w:t>Annuel</w:t>
            </w:r>
          </w:p>
        </w:tc>
      </w:tr>
      <w:tr w:rsidR="008C4959" w:rsidRPr="00F226E4" w14:paraId="75550F91" w14:textId="77777777" w:rsidTr="00EB49E6">
        <w:trPr>
          <w:cantSplit/>
          <w:trHeight w:val="2139"/>
        </w:trPr>
        <w:tc>
          <w:tcPr>
            <w:tcW w:w="3196" w:type="pct"/>
          </w:tcPr>
          <w:p w14:paraId="00CABBA2" w14:textId="77777777" w:rsidR="008C4959" w:rsidRPr="00F226E4" w:rsidRDefault="00632E69" w:rsidP="00EB49E6">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8C4959" w:rsidRPr="00F226E4">
                  <w:rPr>
                    <w:rFonts w:ascii="MS Gothic" w:eastAsia="MS Gothic" w:hAnsi="MS Gothic" w:hint="eastAsia"/>
                    <w:b/>
                    <w:bCs/>
                    <w:noProof/>
                    <w:sz w:val="22"/>
                  </w:rPr>
                  <w:t>☐</w:t>
                </w:r>
              </w:sdtContent>
            </w:sdt>
            <w:r w:rsidR="008C4959" w:rsidRPr="00F226E4">
              <w:rPr>
                <w:b/>
                <w:noProof/>
                <w:sz w:val="22"/>
              </w:rPr>
              <w:t>Subventions (ou mesures d’effet équivalent)</w:t>
            </w:r>
          </w:p>
          <w:p w14:paraId="7C8CEDAB" w14:textId="77777777" w:rsidR="008C4959" w:rsidRPr="00F226E4" w:rsidRDefault="008C4959" w:rsidP="00EB49E6">
            <w:pPr>
              <w:pStyle w:val="Point0"/>
              <w:rPr>
                <w:noProof/>
              </w:rPr>
            </w:pPr>
            <w:r w:rsidRPr="002C6DCA">
              <w:rPr>
                <w:noProof/>
              </w:rPr>
              <w:t>(a)</w:t>
            </w:r>
            <w:r w:rsidRPr="002C6DCA">
              <w:rPr>
                <w:noProof/>
              </w:rPr>
              <w:tab/>
            </w:r>
            <w:sdt>
              <w:sdtPr>
                <w:rPr>
                  <w:noProof/>
                </w:rPr>
                <w:id w:val="403806188"/>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Subvention directe</w:t>
            </w:r>
          </w:p>
          <w:p w14:paraId="4586C5B0" w14:textId="77777777" w:rsidR="008C4959" w:rsidRPr="00F226E4" w:rsidRDefault="008C4959" w:rsidP="00EB49E6">
            <w:pPr>
              <w:pStyle w:val="Point0"/>
              <w:rPr>
                <w:noProof/>
              </w:rPr>
            </w:pPr>
            <w:r w:rsidRPr="002C6DCA">
              <w:rPr>
                <w:noProof/>
              </w:rPr>
              <w:t>(b)</w:t>
            </w:r>
            <w:r w:rsidRPr="002C6DCA">
              <w:rPr>
                <w:noProof/>
              </w:rPr>
              <w:tab/>
            </w:r>
            <w:sdt>
              <w:sdtPr>
                <w:rPr>
                  <w:noProof/>
                </w:rPr>
                <w:id w:val="237450885"/>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Bonification d’intérêts</w:t>
            </w:r>
          </w:p>
          <w:p w14:paraId="5E5ACD06" w14:textId="77777777" w:rsidR="008C4959" w:rsidRPr="00F226E4" w:rsidRDefault="008C4959" w:rsidP="00EB49E6">
            <w:pPr>
              <w:pStyle w:val="Point0"/>
              <w:rPr>
                <w:noProof/>
              </w:rPr>
            </w:pPr>
            <w:r w:rsidRPr="002C6DCA">
              <w:rPr>
                <w:noProof/>
              </w:rPr>
              <w:t>(c)</w:t>
            </w:r>
            <w:r w:rsidRPr="002C6DCA">
              <w:rPr>
                <w:noProof/>
              </w:rPr>
              <w:tab/>
            </w:r>
            <w:sdt>
              <w:sdtPr>
                <w:rPr>
                  <w:noProof/>
                </w:rPr>
                <w:id w:val="-953948595"/>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Dépréciation de créances</w:t>
            </w:r>
          </w:p>
        </w:tc>
        <w:tc>
          <w:tcPr>
            <w:tcW w:w="863" w:type="pct"/>
          </w:tcPr>
          <w:p w14:paraId="5C784215" w14:textId="77777777" w:rsidR="008C4959" w:rsidRPr="00F226E4" w:rsidRDefault="008C4959" w:rsidP="00EB49E6">
            <w:pPr>
              <w:rPr>
                <w:b/>
                <w:noProof/>
                <w:sz w:val="22"/>
              </w:rPr>
            </w:pPr>
          </w:p>
        </w:tc>
        <w:tc>
          <w:tcPr>
            <w:tcW w:w="941" w:type="pct"/>
          </w:tcPr>
          <w:p w14:paraId="0C8C16D8" w14:textId="77777777" w:rsidR="008C4959" w:rsidRPr="00F226E4" w:rsidRDefault="008C4959" w:rsidP="00EB49E6">
            <w:pPr>
              <w:rPr>
                <w:b/>
                <w:noProof/>
                <w:sz w:val="22"/>
              </w:rPr>
            </w:pPr>
          </w:p>
        </w:tc>
      </w:tr>
      <w:tr w:rsidR="008C4959" w:rsidRPr="00F226E4" w14:paraId="47A748BC" w14:textId="77777777" w:rsidTr="00EB49E6">
        <w:trPr>
          <w:cantSplit/>
          <w:trHeight w:val="2599"/>
        </w:trPr>
        <w:tc>
          <w:tcPr>
            <w:tcW w:w="3196" w:type="pct"/>
          </w:tcPr>
          <w:p w14:paraId="5B43293B" w14:textId="77777777" w:rsidR="008C4959" w:rsidRPr="00F226E4" w:rsidRDefault="00632E69" w:rsidP="00EB49E6">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8C4959" w:rsidRPr="00F226E4">
                  <w:rPr>
                    <w:rFonts w:ascii="MS Gothic" w:eastAsia="MS Gothic" w:hAnsi="MS Gothic" w:hint="eastAsia"/>
                    <w:b/>
                    <w:bCs/>
                    <w:noProof/>
                    <w:sz w:val="22"/>
                  </w:rPr>
                  <w:t>☐</w:t>
                </w:r>
              </w:sdtContent>
            </w:sdt>
            <w:r w:rsidR="008C4959" w:rsidRPr="00F226E4">
              <w:rPr>
                <w:b/>
                <w:noProof/>
                <w:sz w:val="22"/>
              </w:rPr>
              <w:t xml:space="preserve"> Prêts (ou mesures d’effet équivalent)</w:t>
            </w:r>
          </w:p>
          <w:p w14:paraId="3A91AA81" w14:textId="77777777" w:rsidR="008C4959" w:rsidRPr="00F226E4" w:rsidRDefault="008C4959" w:rsidP="00EB49E6">
            <w:pPr>
              <w:pStyle w:val="Point0"/>
              <w:rPr>
                <w:noProof/>
              </w:rPr>
            </w:pPr>
            <w:r w:rsidRPr="002C6DCA">
              <w:rPr>
                <w:noProof/>
              </w:rPr>
              <w:t>(a)</w:t>
            </w:r>
            <w:r w:rsidRPr="002C6DCA">
              <w:rPr>
                <w:noProof/>
              </w:rPr>
              <w:tab/>
            </w:r>
            <w:sdt>
              <w:sdtPr>
                <w:rPr>
                  <w:noProof/>
                </w:rPr>
                <w:id w:val="-1063717540"/>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Prêt à taux réduit (avec des précisions sur la sûreté et sur la durée)</w:t>
            </w:r>
          </w:p>
          <w:p w14:paraId="0146EA30" w14:textId="77777777" w:rsidR="008C4959" w:rsidRPr="00F226E4" w:rsidRDefault="008C4959" w:rsidP="00EB49E6">
            <w:pPr>
              <w:pStyle w:val="Point0"/>
              <w:rPr>
                <w:noProof/>
              </w:rPr>
            </w:pPr>
            <w:r w:rsidRPr="002C6DCA">
              <w:rPr>
                <w:noProof/>
              </w:rPr>
              <w:t>(b)</w:t>
            </w:r>
            <w:r w:rsidRPr="002C6DCA">
              <w:rPr>
                <w:noProof/>
              </w:rPr>
              <w:tab/>
            </w:r>
            <w:sdt>
              <w:sdtPr>
                <w:rPr>
                  <w:noProof/>
                </w:rPr>
                <w:id w:val="-2070867955"/>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Avances récupérables</w:t>
            </w:r>
          </w:p>
          <w:p w14:paraId="1892E651" w14:textId="77777777" w:rsidR="008C4959" w:rsidRPr="00F226E4" w:rsidRDefault="008C4959" w:rsidP="00EB49E6">
            <w:pPr>
              <w:pStyle w:val="Point0"/>
              <w:rPr>
                <w:noProof/>
              </w:rPr>
            </w:pPr>
            <w:r w:rsidRPr="002C6DCA">
              <w:rPr>
                <w:noProof/>
              </w:rPr>
              <w:t>(c)</w:t>
            </w:r>
            <w:r w:rsidRPr="002C6DCA">
              <w:rPr>
                <w:noProof/>
              </w:rPr>
              <w:tab/>
            </w:r>
            <w:sdt>
              <w:sdtPr>
                <w:rPr>
                  <w:noProof/>
                </w:rPr>
                <w:id w:val="-1290195186"/>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Report d’impôts</w:t>
            </w:r>
          </w:p>
        </w:tc>
        <w:tc>
          <w:tcPr>
            <w:tcW w:w="863" w:type="pct"/>
          </w:tcPr>
          <w:p w14:paraId="569A71B7" w14:textId="77777777" w:rsidR="008C4959" w:rsidRPr="00F226E4" w:rsidRDefault="008C4959" w:rsidP="00EB49E6">
            <w:pPr>
              <w:rPr>
                <w:b/>
                <w:noProof/>
                <w:sz w:val="22"/>
              </w:rPr>
            </w:pPr>
          </w:p>
        </w:tc>
        <w:tc>
          <w:tcPr>
            <w:tcW w:w="941" w:type="pct"/>
          </w:tcPr>
          <w:p w14:paraId="7E0958F9" w14:textId="77777777" w:rsidR="008C4959" w:rsidRPr="00F226E4" w:rsidRDefault="008C4959" w:rsidP="00EB49E6">
            <w:pPr>
              <w:rPr>
                <w:b/>
                <w:noProof/>
                <w:sz w:val="22"/>
              </w:rPr>
            </w:pPr>
          </w:p>
        </w:tc>
      </w:tr>
      <w:tr w:rsidR="008C4959" w:rsidRPr="00F226E4" w14:paraId="03ACD150" w14:textId="77777777" w:rsidTr="00EB49E6">
        <w:trPr>
          <w:cantSplit/>
          <w:trHeight w:val="2592"/>
        </w:trPr>
        <w:tc>
          <w:tcPr>
            <w:tcW w:w="3196" w:type="pct"/>
          </w:tcPr>
          <w:p w14:paraId="779E2CEF" w14:textId="77777777" w:rsidR="008C4959" w:rsidRPr="00F226E4" w:rsidRDefault="00632E69" w:rsidP="00EB49E6">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8C4959" w:rsidRPr="00F226E4">
                  <w:rPr>
                    <w:rFonts w:ascii="MS Gothic" w:eastAsia="MS Gothic" w:hAnsi="MS Gothic" w:hint="eastAsia"/>
                    <w:b/>
                    <w:bCs/>
                    <w:noProof/>
                    <w:sz w:val="22"/>
                  </w:rPr>
                  <w:t>☐</w:t>
                </w:r>
              </w:sdtContent>
            </w:sdt>
            <w:r w:rsidR="008C4959" w:rsidRPr="00F226E4">
              <w:rPr>
                <w:b/>
                <w:noProof/>
                <w:sz w:val="22"/>
              </w:rPr>
              <w:t xml:space="preserve"> Garantie</w:t>
            </w:r>
          </w:p>
          <w:p w14:paraId="0A2EC876" w14:textId="77777777" w:rsidR="008C4959" w:rsidRPr="00F226E4" w:rsidRDefault="008C4959" w:rsidP="00EB49E6">
            <w:pPr>
              <w:rPr>
                <w:noProof/>
                <w:sz w:val="22"/>
              </w:rPr>
            </w:pPr>
            <w:r w:rsidRPr="00F226E4">
              <w:rPr>
                <w:noProof/>
                <w:sz w:val="22"/>
              </w:rPr>
              <w:t>Le cas échéant, veuillez fournir la référence de la décision de la Commission approuvant la méthode de calcul de l’équivalent-subvention brut et des précisions concernant notamment le prêt ou toute autre transaction financière couverts par la garantie, la sûreté requise et la prime à payer, la durée, etc.</w:t>
            </w:r>
          </w:p>
          <w:p w14:paraId="3FCCFF41" w14:textId="77777777" w:rsidR="008C4959" w:rsidRPr="00F226E4" w:rsidRDefault="008C4959" w:rsidP="00EB49E6">
            <w:pPr>
              <w:rPr>
                <w:noProof/>
                <w:sz w:val="22"/>
              </w:rPr>
            </w:pPr>
            <w:r w:rsidRPr="00F226E4">
              <w:rPr>
                <w:noProof/>
                <w:sz w:val="22"/>
              </w:rPr>
              <w:t>………………………………………………………………</w:t>
            </w:r>
          </w:p>
        </w:tc>
        <w:tc>
          <w:tcPr>
            <w:tcW w:w="863" w:type="pct"/>
          </w:tcPr>
          <w:p w14:paraId="366936C8" w14:textId="77777777" w:rsidR="008C4959" w:rsidRPr="00F226E4" w:rsidRDefault="008C4959" w:rsidP="00EB49E6">
            <w:pPr>
              <w:rPr>
                <w:b/>
                <w:noProof/>
                <w:sz w:val="22"/>
              </w:rPr>
            </w:pPr>
          </w:p>
        </w:tc>
        <w:tc>
          <w:tcPr>
            <w:tcW w:w="941" w:type="pct"/>
          </w:tcPr>
          <w:p w14:paraId="7D676C25" w14:textId="77777777" w:rsidR="008C4959" w:rsidRPr="00F226E4" w:rsidRDefault="008C4959" w:rsidP="00EB49E6">
            <w:pPr>
              <w:rPr>
                <w:b/>
                <w:noProof/>
                <w:sz w:val="22"/>
              </w:rPr>
            </w:pPr>
          </w:p>
        </w:tc>
      </w:tr>
      <w:tr w:rsidR="008C4959" w:rsidRPr="00F226E4" w14:paraId="399BABB1" w14:textId="77777777" w:rsidTr="00EB49E6">
        <w:trPr>
          <w:cantSplit/>
          <w:trHeight w:val="716"/>
        </w:trPr>
        <w:tc>
          <w:tcPr>
            <w:tcW w:w="3196" w:type="pct"/>
          </w:tcPr>
          <w:p w14:paraId="17E6A5EF" w14:textId="77777777" w:rsidR="008C4959" w:rsidRPr="00F226E4" w:rsidRDefault="00632E69" w:rsidP="00EB49E6">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8C4959" w:rsidRPr="00F226E4">
                  <w:rPr>
                    <w:rFonts w:ascii="MS Gothic" w:eastAsia="MS Gothic" w:hAnsi="MS Gothic" w:hint="eastAsia"/>
                    <w:b/>
                    <w:bCs/>
                    <w:noProof/>
                    <w:sz w:val="22"/>
                  </w:rPr>
                  <w:t>☐</w:t>
                </w:r>
              </w:sdtContent>
            </w:sdt>
            <w:r w:rsidR="008C4959" w:rsidRPr="00F226E4">
              <w:rPr>
                <w:b/>
                <w:noProof/>
                <w:sz w:val="22"/>
              </w:rPr>
              <w:t xml:space="preserve"> </w:t>
            </w:r>
            <w:r w:rsidR="008C4959" w:rsidRPr="00F226E4">
              <w:rPr>
                <w:noProof/>
                <w:sz w:val="22"/>
              </w:rPr>
              <w:t xml:space="preserve">Toute forme d’intervention en </w:t>
            </w:r>
            <w:r w:rsidR="008C4959" w:rsidRPr="00F226E4">
              <w:rPr>
                <w:b/>
                <w:noProof/>
                <w:sz w:val="22"/>
              </w:rPr>
              <w:t>fonds propres ou en quasi-fonds propres</w:t>
            </w:r>
          </w:p>
          <w:p w14:paraId="06787A53" w14:textId="77777777" w:rsidR="008C4959" w:rsidRPr="00F226E4" w:rsidRDefault="008C4959" w:rsidP="00EB49E6">
            <w:pPr>
              <w:rPr>
                <w:noProof/>
                <w:sz w:val="22"/>
              </w:rPr>
            </w:pPr>
            <w:r w:rsidRPr="00F226E4">
              <w:rPr>
                <w:noProof/>
                <w:sz w:val="22"/>
              </w:rPr>
              <w:t>……………………………………………………………</w:t>
            </w:r>
          </w:p>
        </w:tc>
        <w:tc>
          <w:tcPr>
            <w:tcW w:w="863" w:type="pct"/>
          </w:tcPr>
          <w:p w14:paraId="56F973FB" w14:textId="77777777" w:rsidR="008C4959" w:rsidRPr="00F226E4" w:rsidRDefault="008C4959" w:rsidP="00EB49E6">
            <w:pPr>
              <w:rPr>
                <w:b/>
                <w:noProof/>
                <w:sz w:val="22"/>
              </w:rPr>
            </w:pPr>
          </w:p>
        </w:tc>
        <w:tc>
          <w:tcPr>
            <w:tcW w:w="941" w:type="pct"/>
          </w:tcPr>
          <w:p w14:paraId="3AE33602" w14:textId="77777777" w:rsidR="008C4959" w:rsidRPr="00F226E4" w:rsidRDefault="008C4959" w:rsidP="00EB49E6">
            <w:pPr>
              <w:rPr>
                <w:b/>
                <w:noProof/>
                <w:sz w:val="22"/>
              </w:rPr>
            </w:pPr>
          </w:p>
        </w:tc>
      </w:tr>
      <w:tr w:rsidR="008C4959" w:rsidRPr="00F226E4" w14:paraId="29C57A0D" w14:textId="77777777" w:rsidTr="00EB49E6">
        <w:trPr>
          <w:cantSplit/>
          <w:trHeight w:val="1886"/>
        </w:trPr>
        <w:tc>
          <w:tcPr>
            <w:tcW w:w="3196" w:type="pct"/>
          </w:tcPr>
          <w:p w14:paraId="24166B49" w14:textId="77777777" w:rsidR="008C4959" w:rsidRPr="00F226E4" w:rsidRDefault="00632E69" w:rsidP="00EB49E6">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8C4959" w:rsidRPr="00F226E4">
                  <w:rPr>
                    <w:rFonts w:ascii="MS Gothic" w:eastAsia="MS Gothic" w:hAnsi="MS Gothic" w:hint="eastAsia"/>
                    <w:b/>
                    <w:bCs/>
                    <w:noProof/>
                    <w:sz w:val="22"/>
                  </w:rPr>
                  <w:t>☐</w:t>
                </w:r>
              </w:sdtContent>
            </w:sdt>
            <w:r w:rsidR="008C4959" w:rsidRPr="00F226E4">
              <w:rPr>
                <w:b/>
                <w:noProof/>
                <w:sz w:val="22"/>
              </w:rPr>
              <w:t xml:space="preserve"> Avantage fiscal ou exonération de taxation </w:t>
            </w:r>
          </w:p>
          <w:p w14:paraId="0B1E9C06" w14:textId="77777777" w:rsidR="008C4959" w:rsidRPr="00F226E4" w:rsidRDefault="008C4959" w:rsidP="00EB49E6">
            <w:pPr>
              <w:pStyle w:val="Point0"/>
              <w:rPr>
                <w:noProof/>
              </w:rPr>
            </w:pPr>
            <w:r w:rsidRPr="002C6DCA">
              <w:rPr>
                <w:noProof/>
              </w:rPr>
              <w:t>(a)</w:t>
            </w:r>
            <w:r w:rsidRPr="002C6DCA">
              <w:rPr>
                <w:noProof/>
              </w:rPr>
              <w:tab/>
            </w:r>
            <w:sdt>
              <w:sdtPr>
                <w:rPr>
                  <w:noProof/>
                </w:rPr>
                <w:id w:val="2036067834"/>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Abattement fiscal</w:t>
            </w:r>
          </w:p>
          <w:p w14:paraId="3054571D" w14:textId="77777777" w:rsidR="008C4959" w:rsidRPr="00F226E4" w:rsidRDefault="008C4959" w:rsidP="00EB49E6">
            <w:pPr>
              <w:pStyle w:val="Point0"/>
              <w:rPr>
                <w:noProof/>
              </w:rPr>
            </w:pPr>
            <w:r w:rsidRPr="002C6DCA">
              <w:rPr>
                <w:noProof/>
              </w:rPr>
              <w:t>(b)</w:t>
            </w:r>
            <w:r w:rsidRPr="002C6DCA">
              <w:rPr>
                <w:noProof/>
              </w:rPr>
              <w:tab/>
            </w:r>
            <w:sdt>
              <w:sdtPr>
                <w:rPr>
                  <w:noProof/>
                </w:rPr>
                <w:id w:val="-51930457"/>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Réduction de la base d’imposition</w:t>
            </w:r>
          </w:p>
          <w:p w14:paraId="2E9ED192" w14:textId="77777777" w:rsidR="008C4959" w:rsidRPr="00F226E4" w:rsidRDefault="008C4959" w:rsidP="00EB49E6">
            <w:pPr>
              <w:pStyle w:val="Point0"/>
              <w:rPr>
                <w:noProof/>
              </w:rPr>
            </w:pPr>
            <w:r w:rsidRPr="002C6DCA">
              <w:rPr>
                <w:noProof/>
              </w:rPr>
              <w:t>(c)</w:t>
            </w:r>
            <w:r w:rsidRPr="002C6DCA">
              <w:rPr>
                <w:noProof/>
              </w:rPr>
              <w:tab/>
            </w:r>
            <w:sdt>
              <w:sdtPr>
                <w:rPr>
                  <w:noProof/>
                </w:rPr>
                <w:id w:val="824940849"/>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Réduction du taux d’imposition</w:t>
            </w:r>
          </w:p>
          <w:p w14:paraId="1DDAA64F" w14:textId="77777777" w:rsidR="008C4959" w:rsidRPr="00F226E4" w:rsidRDefault="008C4959" w:rsidP="00EB49E6">
            <w:pPr>
              <w:pStyle w:val="Point0"/>
              <w:rPr>
                <w:noProof/>
              </w:rPr>
            </w:pPr>
            <w:r w:rsidRPr="002C6DCA">
              <w:rPr>
                <w:noProof/>
              </w:rPr>
              <w:t>(d)</w:t>
            </w:r>
            <w:r w:rsidRPr="002C6DCA">
              <w:rPr>
                <w:noProof/>
              </w:rPr>
              <w:tab/>
            </w:r>
            <w:sdt>
              <w:sdtPr>
                <w:rPr>
                  <w:noProof/>
                </w:rPr>
                <w:id w:val="914440784"/>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Réduction des cotisations de sécurité sociale</w:t>
            </w:r>
          </w:p>
          <w:p w14:paraId="682AD720" w14:textId="77777777" w:rsidR="008C4959" w:rsidRPr="00F226E4" w:rsidRDefault="008C4959" w:rsidP="00EB49E6">
            <w:pPr>
              <w:pStyle w:val="Point0"/>
              <w:rPr>
                <w:noProof/>
              </w:rPr>
            </w:pPr>
            <w:r w:rsidRPr="002C6DCA">
              <w:rPr>
                <w:noProof/>
              </w:rPr>
              <w:t>(e)</w:t>
            </w:r>
            <w:r w:rsidRPr="002C6DCA">
              <w:rPr>
                <w:noProof/>
              </w:rPr>
              <w:tab/>
            </w:r>
            <w:sdt>
              <w:sdtPr>
                <w:rPr>
                  <w:noProof/>
                </w:rPr>
                <w:id w:val="-66347623"/>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Autre (veuillez préciser)</w:t>
            </w:r>
          </w:p>
          <w:p w14:paraId="4E8BC9D4" w14:textId="77777777" w:rsidR="008C4959" w:rsidRPr="00F226E4" w:rsidRDefault="008C4959" w:rsidP="00EB49E6">
            <w:pPr>
              <w:ind w:left="720"/>
              <w:rPr>
                <w:noProof/>
                <w:sz w:val="22"/>
              </w:rPr>
            </w:pPr>
            <w:r w:rsidRPr="00F226E4">
              <w:rPr>
                <w:noProof/>
                <w:sz w:val="22"/>
              </w:rPr>
              <w:t>………………………………………………………</w:t>
            </w:r>
          </w:p>
          <w:p w14:paraId="63CAB6BC" w14:textId="77777777" w:rsidR="008C4959" w:rsidRPr="00F226E4" w:rsidRDefault="008C4959" w:rsidP="00EB49E6">
            <w:pPr>
              <w:rPr>
                <w:noProof/>
                <w:sz w:val="22"/>
              </w:rPr>
            </w:pPr>
          </w:p>
        </w:tc>
        <w:tc>
          <w:tcPr>
            <w:tcW w:w="863" w:type="pct"/>
          </w:tcPr>
          <w:p w14:paraId="72D139A3" w14:textId="77777777" w:rsidR="008C4959" w:rsidRPr="00F226E4" w:rsidRDefault="008C4959" w:rsidP="00EB49E6">
            <w:pPr>
              <w:rPr>
                <w:b/>
                <w:noProof/>
                <w:sz w:val="22"/>
              </w:rPr>
            </w:pPr>
          </w:p>
        </w:tc>
        <w:tc>
          <w:tcPr>
            <w:tcW w:w="941" w:type="pct"/>
          </w:tcPr>
          <w:p w14:paraId="5F9D1F45" w14:textId="77777777" w:rsidR="008C4959" w:rsidRPr="00F226E4" w:rsidRDefault="008C4959" w:rsidP="00EB49E6">
            <w:pPr>
              <w:rPr>
                <w:b/>
                <w:noProof/>
                <w:sz w:val="22"/>
              </w:rPr>
            </w:pPr>
          </w:p>
        </w:tc>
      </w:tr>
      <w:tr w:rsidR="008C4959" w:rsidRPr="00F226E4" w14:paraId="7E6E04C0" w14:textId="77777777" w:rsidTr="00EB49E6">
        <w:trPr>
          <w:cantSplit/>
          <w:trHeight w:val="460"/>
        </w:trPr>
        <w:tc>
          <w:tcPr>
            <w:tcW w:w="3196" w:type="pct"/>
          </w:tcPr>
          <w:p w14:paraId="17E8125A" w14:textId="77777777" w:rsidR="008C4959" w:rsidRPr="00F226E4" w:rsidRDefault="00632E69" w:rsidP="00EB49E6">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8C4959" w:rsidRPr="00F226E4">
                  <w:rPr>
                    <w:rFonts w:ascii="MS Gothic" w:eastAsia="MS Gothic" w:hAnsi="MS Gothic" w:hint="eastAsia"/>
                    <w:b/>
                    <w:bCs/>
                    <w:noProof/>
                    <w:sz w:val="22"/>
                  </w:rPr>
                  <w:t>☐</w:t>
                </w:r>
              </w:sdtContent>
            </w:sdt>
            <w:r w:rsidR="008C4959" w:rsidRPr="00F226E4">
              <w:rPr>
                <w:b/>
                <w:noProof/>
                <w:sz w:val="22"/>
              </w:rPr>
              <w:t xml:space="preserve"> Autre</w:t>
            </w:r>
            <w:r w:rsidR="008C4959" w:rsidRPr="00F226E4">
              <w:rPr>
                <w:noProof/>
                <w:sz w:val="22"/>
              </w:rPr>
              <w:t xml:space="preserve"> (veuillez préciser)</w:t>
            </w:r>
          </w:p>
          <w:p w14:paraId="3D14C111" w14:textId="77777777" w:rsidR="008C4959" w:rsidRPr="00F226E4" w:rsidRDefault="008C4959" w:rsidP="00EB49E6">
            <w:pPr>
              <w:rPr>
                <w:noProof/>
                <w:sz w:val="22"/>
              </w:rPr>
            </w:pPr>
            <w:r w:rsidRPr="00F226E4">
              <w:rPr>
                <w:noProof/>
                <w:sz w:val="22"/>
              </w:rPr>
              <w:t>…………………………………………………………</w:t>
            </w:r>
          </w:p>
          <w:p w14:paraId="603F6FC2" w14:textId="77777777" w:rsidR="008C4959" w:rsidRPr="00F226E4" w:rsidRDefault="008C4959" w:rsidP="00EB49E6">
            <w:pPr>
              <w:rPr>
                <w:noProof/>
                <w:sz w:val="22"/>
              </w:rPr>
            </w:pPr>
            <w:r w:rsidRPr="00F226E4">
              <w:rPr>
                <w:noProof/>
                <w:sz w:val="22"/>
              </w:rPr>
              <w:t>Veuillez préciser les instruments les plus proches du point de vue des effets</w:t>
            </w:r>
          </w:p>
          <w:p w14:paraId="7CAF435C" w14:textId="77777777" w:rsidR="008C4959" w:rsidRPr="00F226E4" w:rsidRDefault="008C4959" w:rsidP="00EB49E6">
            <w:pPr>
              <w:rPr>
                <w:noProof/>
                <w:sz w:val="22"/>
              </w:rPr>
            </w:pPr>
            <w:r w:rsidRPr="00F226E4">
              <w:rPr>
                <w:noProof/>
                <w:sz w:val="22"/>
              </w:rPr>
              <w:t>……………………………………………………………</w:t>
            </w:r>
          </w:p>
          <w:p w14:paraId="6AB8111D" w14:textId="77777777" w:rsidR="008C4959" w:rsidRPr="00F226E4" w:rsidRDefault="008C4959" w:rsidP="00EB49E6">
            <w:pPr>
              <w:rPr>
                <w:b/>
                <w:noProof/>
                <w:sz w:val="22"/>
              </w:rPr>
            </w:pPr>
          </w:p>
        </w:tc>
        <w:tc>
          <w:tcPr>
            <w:tcW w:w="863" w:type="pct"/>
          </w:tcPr>
          <w:p w14:paraId="32756692" w14:textId="77777777" w:rsidR="008C4959" w:rsidRPr="00F226E4" w:rsidRDefault="008C4959" w:rsidP="00EB49E6">
            <w:pPr>
              <w:rPr>
                <w:b/>
                <w:noProof/>
                <w:sz w:val="22"/>
              </w:rPr>
            </w:pPr>
          </w:p>
        </w:tc>
        <w:tc>
          <w:tcPr>
            <w:tcW w:w="941" w:type="pct"/>
          </w:tcPr>
          <w:p w14:paraId="5CECAB21" w14:textId="77777777" w:rsidR="008C4959" w:rsidRPr="00F226E4" w:rsidRDefault="008C4959" w:rsidP="00EB49E6">
            <w:pPr>
              <w:rPr>
                <w:b/>
                <w:noProof/>
                <w:sz w:val="22"/>
              </w:rPr>
            </w:pPr>
          </w:p>
        </w:tc>
      </w:tr>
    </w:tbl>
    <w:p w14:paraId="227BE6CC" w14:textId="77777777" w:rsidR="00632E69" w:rsidRDefault="008C4959" w:rsidP="008C4959">
      <w:pPr>
        <w:pStyle w:val="Text1"/>
        <w:rPr>
          <w:noProof/>
        </w:rPr>
      </w:pPr>
      <w:r w:rsidRPr="00F226E4">
        <w:rPr>
          <w:noProof/>
        </w:rPr>
        <w:t xml:space="preserve">Pour les garanties, veuillez indiquer le montant maximal des prêts garantis: </w:t>
      </w:r>
    </w:p>
    <w:p w14:paraId="7A216822" w14:textId="77777777" w:rsidR="00632E69" w:rsidRPr="0036669B" w:rsidRDefault="00632E69" w:rsidP="00632E69">
      <w:pPr>
        <w:tabs>
          <w:tab w:val="left" w:leader="dot" w:pos="9072"/>
        </w:tabs>
        <w:ind w:left="851"/>
        <w:rPr>
          <w:noProof/>
          <w:szCs w:val="20"/>
        </w:rPr>
      </w:pPr>
      <w:r w:rsidRPr="0036669B">
        <w:rPr>
          <w:noProof/>
        </w:rPr>
        <w:tab/>
      </w:r>
    </w:p>
    <w:p w14:paraId="0D2907EB" w14:textId="77777777" w:rsidR="00632E69" w:rsidRDefault="008C4959" w:rsidP="008C4959">
      <w:pPr>
        <w:pStyle w:val="Text1"/>
        <w:rPr>
          <w:noProof/>
        </w:rPr>
      </w:pPr>
      <w:r w:rsidRPr="00F226E4">
        <w:rPr>
          <w:noProof/>
        </w:rPr>
        <w:t>Pour les prêts, veuillez indiquer le montant maximal (nominal) du prêt garanti:</w:t>
      </w:r>
    </w:p>
    <w:p w14:paraId="5C948CFA" w14:textId="77777777" w:rsidR="00632E69" w:rsidRPr="0036669B" w:rsidRDefault="00632E69" w:rsidP="00632E69">
      <w:pPr>
        <w:tabs>
          <w:tab w:val="left" w:leader="dot" w:pos="9072"/>
        </w:tabs>
        <w:ind w:left="851"/>
        <w:rPr>
          <w:noProof/>
          <w:szCs w:val="20"/>
        </w:rPr>
      </w:pPr>
      <w:r w:rsidRPr="0036669B">
        <w:rPr>
          <w:noProof/>
        </w:rPr>
        <w:tab/>
      </w:r>
    </w:p>
    <w:p w14:paraId="1FA8D7E6" w14:textId="77777777" w:rsidR="008C4959" w:rsidRPr="00F226E4" w:rsidRDefault="008C4959" w:rsidP="008C4959">
      <w:pPr>
        <w:pStyle w:val="ManualHeading2"/>
        <w:rPr>
          <w:noProof/>
        </w:rPr>
      </w:pPr>
      <w:r w:rsidRPr="002C6DCA">
        <w:rPr>
          <w:noProof/>
        </w:rPr>
        <w:t>7.2.</w:t>
      </w:r>
      <w:r w:rsidRPr="002C6DCA">
        <w:rPr>
          <w:noProof/>
        </w:rPr>
        <w:tab/>
      </w:r>
      <w:r w:rsidRPr="00F226E4">
        <w:rPr>
          <w:noProof/>
        </w:rPr>
        <w:t>Description de l’instrument d’aide</w:t>
      </w:r>
    </w:p>
    <w:p w14:paraId="2B6F6773" w14:textId="77777777" w:rsidR="008C4959" w:rsidRPr="00F226E4" w:rsidRDefault="008C4959" w:rsidP="008C4959">
      <w:pPr>
        <w:pStyle w:val="Text1"/>
        <w:rPr>
          <w:noProof/>
        </w:rPr>
      </w:pPr>
      <w:r w:rsidRPr="00F226E4">
        <w:rPr>
          <w:noProof/>
        </w:rPr>
        <w:t>Pour chaque instrument d’aide coché sur la liste figurant au point 7.1, veuillez décrire les conditions d’application de l’aide (régime fiscal, octroi automatique de l’aide sur la base de certains critères objectifs ou laissé à l’appréciation des autorités d’octroi):</w:t>
      </w:r>
    </w:p>
    <w:p w14:paraId="6BE078E5" w14:textId="77777777" w:rsidR="008C4959" w:rsidRPr="00F226E4" w:rsidRDefault="008C4959" w:rsidP="008C4959">
      <w:pPr>
        <w:tabs>
          <w:tab w:val="left" w:leader="dot" w:pos="9072"/>
        </w:tabs>
        <w:ind w:left="567"/>
        <w:rPr>
          <w:noProof/>
          <w:szCs w:val="20"/>
        </w:rPr>
      </w:pPr>
      <w:r w:rsidRPr="00F226E4">
        <w:rPr>
          <w:noProof/>
        </w:rPr>
        <w:tab/>
      </w:r>
    </w:p>
    <w:p w14:paraId="1D8AEC65" w14:textId="77777777" w:rsidR="008C4959" w:rsidRPr="00F226E4" w:rsidRDefault="008C4959" w:rsidP="008C4959">
      <w:pPr>
        <w:pStyle w:val="ManualHeading2"/>
        <w:rPr>
          <w:noProof/>
          <w:szCs w:val="20"/>
        </w:rPr>
      </w:pPr>
      <w:r w:rsidRPr="002C6DCA">
        <w:rPr>
          <w:noProof/>
        </w:rPr>
        <w:lastRenderedPageBreak/>
        <w:t>7.3.</w:t>
      </w:r>
      <w:r w:rsidRPr="002C6DCA">
        <w:rPr>
          <w:noProof/>
        </w:rPr>
        <w:tab/>
      </w:r>
      <w:r w:rsidRPr="00F226E4">
        <w:rPr>
          <w:noProof/>
        </w:rPr>
        <w:t>Source du financement</w:t>
      </w:r>
    </w:p>
    <w:p w14:paraId="759B9443" w14:textId="77777777" w:rsidR="008C4959" w:rsidRPr="00F226E4" w:rsidRDefault="008C4959" w:rsidP="008C4959">
      <w:pPr>
        <w:pStyle w:val="ManualHeading3"/>
        <w:rPr>
          <w:noProof/>
        </w:rPr>
      </w:pPr>
      <w:r w:rsidRPr="002C6DCA">
        <w:rPr>
          <w:noProof/>
        </w:rPr>
        <w:t>7.3.1.</w:t>
      </w:r>
      <w:r w:rsidRPr="002C6DCA">
        <w:rPr>
          <w:noProof/>
        </w:rPr>
        <w:tab/>
      </w:r>
      <w:r w:rsidRPr="00F226E4">
        <w:rPr>
          <w:noProof/>
        </w:rPr>
        <w:t>Veuillez préciser le financement de l’aide:</w:t>
      </w:r>
    </w:p>
    <w:p w14:paraId="6C93C9AB" w14:textId="77777777" w:rsidR="008C4959" w:rsidRPr="00F226E4" w:rsidRDefault="008C4959" w:rsidP="008C4959">
      <w:pPr>
        <w:pStyle w:val="Point0"/>
        <w:rPr>
          <w:noProof/>
        </w:rPr>
      </w:pPr>
      <w:r w:rsidRPr="002C6DCA">
        <w:rPr>
          <w:noProof/>
        </w:rPr>
        <w:t>(a)</w:t>
      </w:r>
      <w:r w:rsidRPr="002C6DCA">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Budget général national/régional/local</w:t>
      </w:r>
    </w:p>
    <w:p w14:paraId="7CACA4B8" w14:textId="77777777" w:rsidR="008C4959" w:rsidRPr="00F226E4" w:rsidRDefault="008C4959" w:rsidP="008C4959">
      <w:pPr>
        <w:pStyle w:val="Point0"/>
        <w:rPr>
          <w:noProof/>
        </w:rPr>
      </w:pPr>
      <w:r w:rsidRPr="002C6DCA">
        <w:rPr>
          <w:noProof/>
        </w:rPr>
        <w:t>(b)</w:t>
      </w:r>
      <w:r w:rsidRPr="002C6DCA">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Taxes parafiscales ou taxes affectées à un bénéficiaire. Veuillez communiquer tous les détails relatifs aux taxes en question et indiquer les produits et/ou activités sur lesquels elles sont prélevées (veuillez notamment préciser si des produits importés d’autres États membres y sont soumis). S’il y a lieu, veuillez joindre une copie de la base juridique du financement.</w:t>
      </w:r>
    </w:p>
    <w:p w14:paraId="063833F0" w14:textId="77777777" w:rsidR="008C4959" w:rsidRPr="00F226E4" w:rsidRDefault="008C4959" w:rsidP="008C4959">
      <w:pPr>
        <w:tabs>
          <w:tab w:val="left" w:leader="dot" w:pos="9072"/>
        </w:tabs>
        <w:ind w:left="567"/>
        <w:rPr>
          <w:noProof/>
          <w:szCs w:val="20"/>
        </w:rPr>
      </w:pPr>
      <w:r w:rsidRPr="00F226E4">
        <w:rPr>
          <w:noProof/>
        </w:rPr>
        <w:tab/>
      </w:r>
    </w:p>
    <w:p w14:paraId="352D32DD" w14:textId="77777777" w:rsidR="008C4959" w:rsidRPr="00F226E4" w:rsidRDefault="008C4959" w:rsidP="008C4959">
      <w:pPr>
        <w:pStyle w:val="Point0"/>
        <w:rPr>
          <w:noProof/>
        </w:rPr>
      </w:pPr>
      <w:r w:rsidRPr="002C6DCA">
        <w:rPr>
          <w:noProof/>
        </w:rPr>
        <w:t>(c)</w:t>
      </w:r>
      <w:r w:rsidRPr="002C6DCA">
        <w:rPr>
          <w:noProof/>
        </w:rPr>
        <w:tab/>
      </w:r>
      <w:sdt>
        <w:sdtPr>
          <w:rPr>
            <w:noProof/>
          </w:rPr>
          <w:id w:val="534231401"/>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Réserves accumulées</w:t>
      </w:r>
    </w:p>
    <w:p w14:paraId="2205165D" w14:textId="77777777" w:rsidR="008C4959" w:rsidRPr="00F226E4" w:rsidRDefault="008C4959" w:rsidP="008C4959">
      <w:pPr>
        <w:pStyle w:val="Point0"/>
        <w:rPr>
          <w:noProof/>
        </w:rPr>
      </w:pPr>
      <w:r w:rsidRPr="002C6DCA">
        <w:rPr>
          <w:noProof/>
        </w:rPr>
        <w:t>(a)</w:t>
      </w:r>
      <w:r w:rsidRPr="002C6DCA">
        <w:rPr>
          <w:noProof/>
        </w:rPr>
        <w:tab/>
      </w:r>
      <w:sdt>
        <w:sdtPr>
          <w:rPr>
            <w:noProof/>
          </w:rPr>
          <w:id w:val="1245996592"/>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Entreprises publiques</w:t>
      </w:r>
    </w:p>
    <w:p w14:paraId="3837AB9A" w14:textId="77777777" w:rsidR="008C4959" w:rsidRPr="00F226E4" w:rsidRDefault="008C4959" w:rsidP="008C4959">
      <w:pPr>
        <w:pStyle w:val="Point0"/>
        <w:rPr>
          <w:noProof/>
        </w:rPr>
      </w:pPr>
      <w:r w:rsidRPr="002C6DCA">
        <w:rPr>
          <w:noProof/>
        </w:rPr>
        <w:t>(b)</w:t>
      </w:r>
      <w:r w:rsidRPr="002C6DCA">
        <w:rPr>
          <w:noProof/>
        </w:rPr>
        <w:tab/>
      </w:r>
      <w:sdt>
        <w:sdtPr>
          <w:rPr>
            <w:noProof/>
          </w:rPr>
          <w:id w:val="-1928490742"/>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Cofinancement par les Fonds structurels</w:t>
      </w:r>
    </w:p>
    <w:p w14:paraId="4ABF072A" w14:textId="77777777" w:rsidR="008C4959" w:rsidRPr="00F226E4" w:rsidRDefault="008C4959" w:rsidP="008C4959">
      <w:pPr>
        <w:pStyle w:val="Point0"/>
        <w:rPr>
          <w:noProof/>
        </w:rPr>
      </w:pPr>
      <w:r w:rsidRPr="002C6DCA">
        <w:rPr>
          <w:noProof/>
        </w:rPr>
        <w:t>(c)</w:t>
      </w:r>
      <w:r w:rsidRPr="002C6DCA">
        <w:rPr>
          <w:noProof/>
        </w:rPr>
        <w:tab/>
      </w:r>
      <w:sdt>
        <w:sdtPr>
          <w:rPr>
            <w:noProof/>
          </w:rPr>
          <w:id w:val="777455268"/>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Autre (veuillez préciser)</w:t>
      </w:r>
    </w:p>
    <w:p w14:paraId="1D82B665" w14:textId="77777777" w:rsidR="008C4959" w:rsidRPr="00F226E4" w:rsidRDefault="008C4959" w:rsidP="008C4959">
      <w:pPr>
        <w:tabs>
          <w:tab w:val="left" w:leader="dot" w:pos="9072"/>
        </w:tabs>
        <w:ind w:left="567"/>
        <w:rPr>
          <w:noProof/>
          <w:szCs w:val="20"/>
        </w:rPr>
      </w:pPr>
      <w:r w:rsidRPr="00F226E4">
        <w:rPr>
          <w:noProof/>
        </w:rPr>
        <w:tab/>
      </w:r>
    </w:p>
    <w:p w14:paraId="3A9BF5E4" w14:textId="77777777" w:rsidR="008C4959" w:rsidRPr="00F226E4" w:rsidRDefault="008C4959" w:rsidP="008C4959">
      <w:pPr>
        <w:pStyle w:val="ManualHeading3"/>
        <w:rPr>
          <w:noProof/>
          <w:szCs w:val="20"/>
        </w:rPr>
      </w:pPr>
      <w:r w:rsidRPr="002C6DCA">
        <w:rPr>
          <w:noProof/>
        </w:rPr>
        <w:t>7.3.2.</w:t>
      </w:r>
      <w:r w:rsidRPr="002C6DCA">
        <w:rPr>
          <w:noProof/>
        </w:rPr>
        <w:tab/>
      </w:r>
      <w:r w:rsidRPr="00F226E4">
        <w:rPr>
          <w:noProof/>
        </w:rPr>
        <w:t>Le budget est-il adopté annuellement?</w:t>
      </w:r>
    </w:p>
    <w:p w14:paraId="0C350452" w14:textId="77777777" w:rsidR="008C4959" w:rsidRPr="00F226E4" w:rsidRDefault="00632E69" w:rsidP="008C4959">
      <w:pPr>
        <w:pStyle w:val="Text1"/>
        <w:rPr>
          <w:noProof/>
        </w:rPr>
      </w:pPr>
      <w:sdt>
        <w:sdtPr>
          <w:rPr>
            <w:noProof/>
          </w:rPr>
          <w:id w:val="1403250286"/>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oui</w:t>
      </w:r>
    </w:p>
    <w:p w14:paraId="68F3851E" w14:textId="77777777" w:rsidR="008C4959" w:rsidRPr="00F226E4" w:rsidRDefault="00632E69" w:rsidP="008C4959">
      <w:pPr>
        <w:pStyle w:val="Text1"/>
        <w:rPr>
          <w:noProof/>
        </w:rPr>
      </w:pPr>
      <w:sdt>
        <w:sdtPr>
          <w:rPr>
            <w:noProof/>
          </w:rPr>
          <w:id w:val="-575894813"/>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non. Veuillez préciser la période couverte: …</w:t>
      </w:r>
      <w:r w:rsidR="008C4959" w:rsidRPr="00F226E4">
        <w:rPr>
          <w:noProof/>
        </w:rPr>
        <w:tab/>
      </w:r>
    </w:p>
    <w:p w14:paraId="6146CD1A" w14:textId="77777777" w:rsidR="008C4959" w:rsidRPr="00F226E4" w:rsidRDefault="008C4959" w:rsidP="008C4959">
      <w:pPr>
        <w:pStyle w:val="ManualHeading3"/>
        <w:rPr>
          <w:noProof/>
          <w:szCs w:val="20"/>
        </w:rPr>
      </w:pPr>
      <w:r w:rsidRPr="002C6DCA">
        <w:rPr>
          <w:noProof/>
        </w:rPr>
        <w:t>7.3.3.</w:t>
      </w:r>
      <w:r w:rsidRPr="002C6DCA">
        <w:rPr>
          <w:noProof/>
        </w:rPr>
        <w:tab/>
      </w:r>
      <w:r w:rsidRPr="00F226E4">
        <w:rPr>
          <w:noProof/>
        </w:rPr>
        <w:t>Si la notification concerne des modifications apportées à un régime d’aides existant, veuillez décrire, pour chaque instrument d’aide, les effets des modifications notifiées sur:</w:t>
      </w:r>
    </w:p>
    <w:p w14:paraId="69A8DAEA" w14:textId="77777777" w:rsidR="002F7445" w:rsidRPr="00F226E4" w:rsidRDefault="008C4959" w:rsidP="002F7445">
      <w:pPr>
        <w:tabs>
          <w:tab w:val="left" w:leader="dot" w:pos="9072"/>
        </w:tabs>
        <w:spacing w:after="240"/>
        <w:ind w:left="720"/>
        <w:rPr>
          <w:noProof/>
          <w:szCs w:val="20"/>
        </w:rPr>
      </w:pPr>
      <w:r w:rsidRPr="00F226E4">
        <w:rPr>
          <w:noProof/>
        </w:rPr>
        <w:t xml:space="preserve">le budget global: </w:t>
      </w:r>
      <w:r w:rsidR="002F7445" w:rsidRPr="00F226E4">
        <w:rPr>
          <w:noProof/>
        </w:rPr>
        <w:tab/>
      </w:r>
    </w:p>
    <w:p w14:paraId="184F2215" w14:textId="77777777" w:rsidR="002F7445" w:rsidRPr="00F226E4" w:rsidRDefault="008C4959" w:rsidP="002F7445">
      <w:pPr>
        <w:tabs>
          <w:tab w:val="left" w:leader="dot" w:pos="9072"/>
        </w:tabs>
        <w:spacing w:after="240"/>
        <w:ind w:left="720"/>
        <w:rPr>
          <w:noProof/>
          <w:szCs w:val="20"/>
        </w:rPr>
      </w:pPr>
      <w:r w:rsidRPr="00F226E4">
        <w:rPr>
          <w:noProof/>
        </w:rPr>
        <w:t>le budget annuel</w:t>
      </w:r>
      <w:r w:rsidRPr="00F226E4">
        <w:rPr>
          <w:rStyle w:val="FootnoteReference"/>
          <w:noProof/>
        </w:rPr>
        <w:footnoteReference w:id="17"/>
      </w:r>
      <w:r w:rsidRPr="00F226E4">
        <w:rPr>
          <w:noProof/>
        </w:rPr>
        <w:t xml:space="preserve">: </w:t>
      </w:r>
      <w:r w:rsidR="002F7445" w:rsidRPr="00F226E4">
        <w:rPr>
          <w:noProof/>
        </w:rPr>
        <w:tab/>
      </w:r>
    </w:p>
    <w:p w14:paraId="48A51412" w14:textId="77777777" w:rsidR="008C4959" w:rsidRPr="00F226E4" w:rsidRDefault="008C4959" w:rsidP="008C4959">
      <w:pPr>
        <w:pStyle w:val="ManualHeading2"/>
        <w:rPr>
          <w:noProof/>
        </w:rPr>
      </w:pPr>
      <w:r w:rsidRPr="002C6DCA">
        <w:rPr>
          <w:noProof/>
        </w:rPr>
        <w:t>7.4.</w:t>
      </w:r>
      <w:r w:rsidRPr="002C6DCA">
        <w:rPr>
          <w:noProof/>
        </w:rPr>
        <w:tab/>
      </w:r>
      <w:r w:rsidRPr="00F226E4">
        <w:rPr>
          <w:noProof/>
        </w:rPr>
        <w:t>Cumul</w:t>
      </w:r>
    </w:p>
    <w:p w14:paraId="7FFFE308" w14:textId="77777777" w:rsidR="008C4959" w:rsidRPr="00F226E4" w:rsidRDefault="008C4959" w:rsidP="008C4959">
      <w:pPr>
        <w:rPr>
          <w:noProof/>
        </w:rPr>
      </w:pPr>
      <w:r w:rsidRPr="00F226E4">
        <w:rPr>
          <w:noProof/>
        </w:rPr>
        <w:t>L’aide peut-elle être cumulée avec une aide ou des aides de minimis</w:t>
      </w:r>
      <w:r w:rsidRPr="00F226E4">
        <w:rPr>
          <w:rStyle w:val="FootnoteReference"/>
          <w:noProof/>
        </w:rPr>
        <w:footnoteReference w:id="18"/>
      </w:r>
      <w:r w:rsidRPr="00F226E4">
        <w:rPr>
          <w:noProof/>
        </w:rPr>
        <w:t xml:space="preserve"> reçues au titre d’autres aides locales, régionales ou nationales</w:t>
      </w:r>
      <w:r w:rsidRPr="00F226E4">
        <w:rPr>
          <w:rStyle w:val="FootnoteReference"/>
          <w:noProof/>
        </w:rPr>
        <w:footnoteReference w:id="19"/>
      </w:r>
      <w:r w:rsidRPr="00F226E4">
        <w:rPr>
          <w:noProof/>
        </w:rPr>
        <w:t xml:space="preserve"> pour couvrir les mêmes coûts admissibles?</w:t>
      </w:r>
    </w:p>
    <w:p w14:paraId="16B5AAB6" w14:textId="77777777" w:rsidR="008C4959" w:rsidRPr="00F226E4" w:rsidRDefault="00632E69" w:rsidP="008C4959">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szCs w:val="20"/>
            </w:rPr>
            <w:t>☐</w:t>
          </w:r>
        </w:sdtContent>
      </w:sdt>
      <w:r w:rsidR="008C4959" w:rsidRPr="00F226E4">
        <w:rPr>
          <w:noProof/>
        </w:rPr>
        <w:tab/>
        <w:t>oui Le cas échéant, veuillez préciser le nom, la finalité et l’objectif de l’aide</w:t>
      </w:r>
    </w:p>
    <w:p w14:paraId="5262C4E2" w14:textId="77777777" w:rsidR="008C4959" w:rsidRPr="00F226E4" w:rsidRDefault="008C4959" w:rsidP="008C4959">
      <w:pPr>
        <w:tabs>
          <w:tab w:val="left" w:leader="dot" w:pos="9072"/>
        </w:tabs>
        <w:ind w:left="567"/>
        <w:rPr>
          <w:noProof/>
          <w:szCs w:val="20"/>
        </w:rPr>
      </w:pPr>
      <w:r w:rsidRPr="00F226E4">
        <w:rPr>
          <w:noProof/>
        </w:rPr>
        <w:tab/>
      </w:r>
    </w:p>
    <w:p w14:paraId="3227F7DB" w14:textId="77777777" w:rsidR="008C4959" w:rsidRPr="00F226E4" w:rsidRDefault="008C4959" w:rsidP="008C4959">
      <w:pPr>
        <w:pStyle w:val="Text1"/>
        <w:rPr>
          <w:noProof/>
        </w:rPr>
      </w:pPr>
      <w:r w:rsidRPr="00F226E4">
        <w:rPr>
          <w:noProof/>
        </w:rPr>
        <w:t>Veuillez décrire les mécanismes mis en place pour garantir le respect des règles en matière de cumul:</w:t>
      </w:r>
    </w:p>
    <w:p w14:paraId="425C59A9" w14:textId="77777777" w:rsidR="008C4959" w:rsidRPr="00F226E4" w:rsidRDefault="008C4959" w:rsidP="008C4959">
      <w:pPr>
        <w:tabs>
          <w:tab w:val="left" w:leader="dot" w:pos="9072"/>
        </w:tabs>
        <w:ind w:left="567"/>
        <w:rPr>
          <w:noProof/>
          <w:szCs w:val="20"/>
        </w:rPr>
      </w:pPr>
      <w:r w:rsidRPr="00F226E4">
        <w:rPr>
          <w:noProof/>
        </w:rPr>
        <w:tab/>
      </w:r>
    </w:p>
    <w:p w14:paraId="6BE87EB6" w14:textId="77777777" w:rsidR="008C4959" w:rsidRPr="00F226E4" w:rsidRDefault="00632E69" w:rsidP="008C4959">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szCs w:val="20"/>
            </w:rPr>
            <w:t>☐</w:t>
          </w:r>
        </w:sdtContent>
      </w:sdt>
      <w:r w:rsidR="008C4959" w:rsidRPr="00F226E4">
        <w:rPr>
          <w:noProof/>
        </w:rPr>
        <w:tab/>
        <w:t>non</w:t>
      </w:r>
    </w:p>
    <w:p w14:paraId="5151EF8C" w14:textId="77777777" w:rsidR="008C4959" w:rsidRPr="00F226E4" w:rsidRDefault="008C4959" w:rsidP="008C4959">
      <w:pPr>
        <w:pStyle w:val="ManualHeading1"/>
        <w:rPr>
          <w:noProof/>
        </w:rPr>
      </w:pPr>
      <w:r w:rsidRPr="002C6DCA">
        <w:rPr>
          <w:noProof/>
        </w:rPr>
        <w:t>8.</w:t>
      </w:r>
      <w:r w:rsidRPr="002C6DCA">
        <w:rPr>
          <w:noProof/>
        </w:rPr>
        <w:tab/>
      </w:r>
      <w:r w:rsidRPr="00F226E4">
        <w:rPr>
          <w:noProof/>
        </w:rPr>
        <w:t>Évaluation</w:t>
      </w:r>
    </w:p>
    <w:p w14:paraId="4F5FA932" w14:textId="77777777" w:rsidR="008C4959" w:rsidRPr="00F226E4" w:rsidRDefault="00632E69" w:rsidP="008C4959">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lang w:bidi="si-LK"/>
            </w:rPr>
            <w:t>☐</w:t>
          </w:r>
        </w:sdtContent>
      </w:sdt>
      <w:r w:rsidR="008C4959" w:rsidRPr="00F226E4">
        <w:rPr>
          <w:noProof/>
        </w:rPr>
        <w:t>Pour un régime d’aides notifié à la Commission conformément à l’article 108, paragraphe 3, du traité:</w:t>
      </w:r>
    </w:p>
    <w:p w14:paraId="23EACD1D" w14:textId="77777777" w:rsidR="008C4959" w:rsidRPr="00F226E4" w:rsidRDefault="008C4959" w:rsidP="008C4959">
      <w:pPr>
        <w:pStyle w:val="Text1"/>
        <w:rPr>
          <w:b/>
          <w:bCs/>
          <w:noProof/>
        </w:rPr>
      </w:pPr>
      <w:r w:rsidRPr="00F226E4">
        <w:rPr>
          <w:b/>
          <w:noProof/>
        </w:rPr>
        <w:t>Le régime fera-t-il l’objet d’une évaluation?</w:t>
      </w:r>
    </w:p>
    <w:p w14:paraId="01CBA53C" w14:textId="77777777" w:rsidR="008C4959" w:rsidRPr="00F226E4" w:rsidRDefault="00632E69" w:rsidP="008C4959">
      <w:pPr>
        <w:pStyle w:val="Text1"/>
        <w:rPr>
          <w:noProof/>
        </w:rPr>
      </w:pPr>
      <w:sdt>
        <w:sdtPr>
          <w:rPr>
            <w:noProof/>
          </w:rPr>
          <w:id w:val="201681330"/>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non</w:t>
      </w:r>
    </w:p>
    <w:p w14:paraId="7C8E9E26" w14:textId="77777777" w:rsidR="008C4959" w:rsidRPr="00F226E4" w:rsidRDefault="008C4959" w:rsidP="008C4959">
      <w:pPr>
        <w:pStyle w:val="Text1"/>
        <w:rPr>
          <w:noProof/>
        </w:rPr>
      </w:pPr>
      <w:r w:rsidRPr="00F226E4">
        <w:rPr>
          <w:noProof/>
        </w:rPr>
        <w:t>Dans ce cas, veuillez expliquer pourquoi vous considérez que les critères de sélection des régimes à évaluer ne sont pas remplis.</w:t>
      </w:r>
    </w:p>
    <w:p w14:paraId="06561038" w14:textId="77777777" w:rsidR="008C4959" w:rsidRPr="00F226E4" w:rsidRDefault="008C4959" w:rsidP="008C4959">
      <w:pPr>
        <w:tabs>
          <w:tab w:val="left" w:leader="dot" w:pos="9072"/>
        </w:tabs>
        <w:ind w:left="567"/>
        <w:rPr>
          <w:noProof/>
          <w:szCs w:val="20"/>
        </w:rPr>
      </w:pPr>
      <w:r w:rsidRPr="00F226E4">
        <w:rPr>
          <w:noProof/>
        </w:rPr>
        <w:tab/>
      </w:r>
    </w:p>
    <w:p w14:paraId="2EB8FADA" w14:textId="77777777" w:rsidR="008C4959" w:rsidRPr="00F226E4" w:rsidRDefault="00632E69" w:rsidP="008C4959">
      <w:pPr>
        <w:pStyle w:val="Text1"/>
        <w:rPr>
          <w:noProof/>
        </w:rPr>
      </w:pPr>
      <w:sdt>
        <w:sdtPr>
          <w:rPr>
            <w:noProof/>
          </w:rPr>
          <w:id w:val="1742447653"/>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ab/>
        <w:t>oui</w:t>
      </w:r>
    </w:p>
    <w:p w14:paraId="097C541E" w14:textId="77777777" w:rsidR="008C4959" w:rsidRPr="00F226E4" w:rsidRDefault="008C4959" w:rsidP="008C4959">
      <w:pPr>
        <w:pStyle w:val="Text1"/>
        <w:rPr>
          <w:noProof/>
          <w:szCs w:val="20"/>
        </w:rPr>
      </w:pPr>
      <w:r w:rsidRPr="00F226E4">
        <w:rPr>
          <w:noProof/>
        </w:rPr>
        <w:t>Selon quels critères le régime fait-il l’objet d’une évaluation ex post?</w:t>
      </w:r>
    </w:p>
    <w:p w14:paraId="01B3AAFD" w14:textId="77777777" w:rsidR="008C4959" w:rsidRPr="00F226E4" w:rsidRDefault="008C4959" w:rsidP="008C4959">
      <w:pPr>
        <w:pStyle w:val="Point1"/>
        <w:rPr>
          <w:noProof/>
        </w:rPr>
      </w:pPr>
      <w:r w:rsidRPr="002C6DCA">
        <w:rPr>
          <w:noProof/>
        </w:rPr>
        <w:t>(a)</w:t>
      </w:r>
      <w:r w:rsidRPr="002C6DCA">
        <w:rPr>
          <w:noProof/>
        </w:rPr>
        <w:tab/>
      </w:r>
      <w:sdt>
        <w:sdtPr>
          <w:rPr>
            <w:noProof/>
          </w:rPr>
          <w:id w:val="-585919283"/>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régime d’aides prévoyant des montants d’aides élevés;</w:t>
      </w:r>
    </w:p>
    <w:p w14:paraId="64B36634" w14:textId="77777777" w:rsidR="008C4959" w:rsidRPr="00F226E4" w:rsidRDefault="008C4959" w:rsidP="008C4959">
      <w:pPr>
        <w:pStyle w:val="Point1"/>
        <w:rPr>
          <w:noProof/>
        </w:rPr>
      </w:pPr>
      <w:r w:rsidRPr="002C6DCA">
        <w:rPr>
          <w:noProof/>
        </w:rPr>
        <w:t>(b)</w:t>
      </w:r>
      <w:r w:rsidRPr="002C6DCA">
        <w:rPr>
          <w:noProof/>
        </w:rPr>
        <w:tab/>
      </w:r>
      <w:sdt>
        <w:sdtPr>
          <w:rPr>
            <w:noProof/>
          </w:rPr>
          <w:id w:val="-1048988223"/>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régime d’aides présentant des caractéristiques nouvelles;</w:t>
      </w:r>
    </w:p>
    <w:p w14:paraId="5164BEDF" w14:textId="77777777" w:rsidR="008C4959" w:rsidRPr="00F226E4" w:rsidRDefault="008C4959" w:rsidP="008C4959">
      <w:pPr>
        <w:pStyle w:val="Point1"/>
        <w:rPr>
          <w:noProof/>
        </w:rPr>
      </w:pPr>
      <w:r w:rsidRPr="002C6DCA">
        <w:rPr>
          <w:noProof/>
        </w:rPr>
        <w:t>(c)</w:t>
      </w:r>
      <w:r w:rsidRPr="002C6DCA">
        <w:rPr>
          <w:noProof/>
        </w:rPr>
        <w:tab/>
      </w:r>
      <w:sdt>
        <w:sdtPr>
          <w:rPr>
            <w:noProof/>
          </w:rPr>
          <w:id w:val="1259331655"/>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régime d’aides susceptible d’être concerné par des changements importants en ce qui concerne le marché, la technologie ou la réglementation;</w:t>
      </w:r>
    </w:p>
    <w:p w14:paraId="20FB43A9" w14:textId="77777777" w:rsidR="008C4959" w:rsidRPr="00F226E4" w:rsidRDefault="008C4959" w:rsidP="008C4959">
      <w:pPr>
        <w:pStyle w:val="Point1"/>
        <w:rPr>
          <w:noProof/>
        </w:rPr>
      </w:pPr>
      <w:r w:rsidRPr="002C6DCA">
        <w:rPr>
          <w:noProof/>
        </w:rPr>
        <w:t>(d)</w:t>
      </w:r>
      <w:r w:rsidRPr="002C6DCA">
        <w:rPr>
          <w:noProof/>
        </w:rPr>
        <w:tab/>
      </w:r>
      <w:sdt>
        <w:sdtPr>
          <w:rPr>
            <w:noProof/>
          </w:rPr>
          <w:id w:val="-1669857131"/>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régime d’aides que vous prévoyez de soumettre à une évaluation même si les autres critères visés au présent point ne s’appliquent pas.</w:t>
      </w:r>
    </w:p>
    <w:p w14:paraId="625F6B48" w14:textId="77777777" w:rsidR="008C4959" w:rsidRPr="00F226E4" w:rsidRDefault="008C4959" w:rsidP="008C4959">
      <w:pPr>
        <w:pStyle w:val="Text1"/>
        <w:rPr>
          <w:noProof/>
          <w:color w:val="000000"/>
          <w:szCs w:val="20"/>
        </w:rPr>
      </w:pPr>
      <w:r w:rsidRPr="00F226E4">
        <w:rPr>
          <w:noProof/>
          <w:color w:val="000000"/>
        </w:rPr>
        <w:t>Si l’un des critères visés au présent point est rempli, veuillez indiquer la période d’évaluation et remplir la fiche d’information complémentaire pour la notification d’un plan d’évaluation à l’annexe 1, partie III.8</w:t>
      </w:r>
      <w:r w:rsidRPr="00F226E4">
        <w:rPr>
          <w:rStyle w:val="FootnoteReference"/>
          <w:noProof/>
        </w:rPr>
        <w:footnoteReference w:id="20"/>
      </w:r>
      <w:r w:rsidRPr="00F226E4">
        <w:rPr>
          <w:noProof/>
          <w:color w:val="000000"/>
        </w:rPr>
        <w:t>.</w:t>
      </w:r>
    </w:p>
    <w:p w14:paraId="01A38E8A" w14:textId="77777777" w:rsidR="008C4959" w:rsidRPr="00F226E4" w:rsidRDefault="008C4959" w:rsidP="008C4959">
      <w:pPr>
        <w:tabs>
          <w:tab w:val="left" w:leader="dot" w:pos="9072"/>
        </w:tabs>
        <w:ind w:left="567"/>
        <w:rPr>
          <w:noProof/>
          <w:szCs w:val="20"/>
        </w:rPr>
      </w:pPr>
      <w:r w:rsidRPr="00F226E4">
        <w:rPr>
          <w:noProof/>
        </w:rPr>
        <w:tab/>
      </w:r>
    </w:p>
    <w:p w14:paraId="7A9FEE64" w14:textId="77777777" w:rsidR="008C4959" w:rsidRPr="00F226E4" w:rsidRDefault="008C4959" w:rsidP="008C4959">
      <w:pPr>
        <w:pStyle w:val="Text1"/>
        <w:rPr>
          <w:rFonts w:cs="Arial Unicode MS"/>
          <w:noProof/>
          <w:szCs w:val="20"/>
        </w:rPr>
      </w:pPr>
      <w:r w:rsidRPr="00F226E4">
        <w:rPr>
          <w:noProof/>
        </w:rPr>
        <w:t xml:space="preserve">Veuillez indiquer </w:t>
      </w:r>
      <w:r w:rsidRPr="00F226E4">
        <w:rPr>
          <w:noProof/>
          <w:color w:val="000000"/>
        </w:rPr>
        <w:t>si</w:t>
      </w:r>
      <w:r w:rsidRPr="00F226E4">
        <w:rPr>
          <w:noProof/>
        </w:rPr>
        <w:t xml:space="preserve"> une évaluation ex post a déjà été réalisée pour un régime d’aides similaire (en mentionnant une référence et un lien vers tout site internet pertinent, le cas échéant).</w:t>
      </w:r>
    </w:p>
    <w:p w14:paraId="64895D40" w14:textId="77777777" w:rsidR="008C4959" w:rsidRPr="00F226E4" w:rsidRDefault="008C4959" w:rsidP="008C4959">
      <w:pPr>
        <w:tabs>
          <w:tab w:val="left" w:leader="dot" w:pos="9072"/>
        </w:tabs>
        <w:spacing w:after="240"/>
        <w:ind w:left="567"/>
        <w:rPr>
          <w:noProof/>
          <w:szCs w:val="20"/>
        </w:rPr>
      </w:pPr>
      <w:r w:rsidRPr="00F226E4">
        <w:rPr>
          <w:noProof/>
        </w:rPr>
        <w:tab/>
      </w:r>
    </w:p>
    <w:p w14:paraId="04CB4D6D" w14:textId="77777777" w:rsidR="008C4959" w:rsidRPr="00F226E4" w:rsidRDefault="00632E69" w:rsidP="008C4959">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szCs w:val="20"/>
            </w:rPr>
            <w:t>☐</w:t>
          </w:r>
        </w:sdtContent>
      </w:sdt>
      <w:r w:rsidR="008C4959" w:rsidRPr="00F226E4">
        <w:rPr>
          <w:noProof/>
        </w:rPr>
        <w:t xml:space="preserve"> Pour un régime soumis à évaluation en vertu de l’article 1</w:t>
      </w:r>
      <w:r w:rsidR="008C4959" w:rsidRPr="00F226E4">
        <w:rPr>
          <w:noProof/>
          <w:vertAlign w:val="superscript"/>
        </w:rPr>
        <w:t>er</w:t>
      </w:r>
      <w:r w:rsidR="008C4959" w:rsidRPr="00F226E4">
        <w:rPr>
          <w:noProof/>
        </w:rPr>
        <w:t>, paragraphe 2, point a), du règlement (UE) nº 651/2014 (RGEC), de l’article 1</w:t>
      </w:r>
      <w:r w:rsidR="008C4959" w:rsidRPr="00F226E4">
        <w:rPr>
          <w:noProof/>
          <w:vertAlign w:val="superscript"/>
        </w:rPr>
        <w:t>er</w:t>
      </w:r>
      <w:r w:rsidR="008C4959" w:rsidRPr="00F226E4">
        <w:rPr>
          <w:noProof/>
        </w:rPr>
        <w:t>, paragraphe 3, point a), du règlement (UE) 2022/2472 (RECA) ou de l’article 1</w:t>
      </w:r>
      <w:r w:rsidR="008C4959" w:rsidRPr="00F226E4">
        <w:rPr>
          <w:noProof/>
          <w:vertAlign w:val="superscript"/>
        </w:rPr>
        <w:t>er</w:t>
      </w:r>
      <w:r w:rsidR="008C4959" w:rsidRPr="00F226E4">
        <w:rPr>
          <w:noProof/>
        </w:rPr>
        <w:t>, paragraphe 7, point a), du règlement (UE) 2022/2473 (RECP):</w:t>
      </w:r>
    </w:p>
    <w:p w14:paraId="71E1A3D7" w14:textId="77777777" w:rsidR="00632E69" w:rsidRPr="0036669B" w:rsidRDefault="008C4959" w:rsidP="00632E69">
      <w:pPr>
        <w:tabs>
          <w:tab w:val="left" w:leader="dot" w:pos="9072"/>
        </w:tabs>
        <w:ind w:left="851"/>
        <w:rPr>
          <w:noProof/>
          <w:szCs w:val="20"/>
        </w:rPr>
      </w:pPr>
      <w:r w:rsidRPr="00F226E4">
        <w:rPr>
          <w:noProof/>
        </w:rPr>
        <w:t xml:space="preserve">Veuillez indiquer le numéro SA du régime: </w:t>
      </w:r>
      <w:r w:rsidR="00632E69" w:rsidRPr="0036669B">
        <w:rPr>
          <w:noProof/>
        </w:rPr>
        <w:tab/>
      </w:r>
    </w:p>
    <w:p w14:paraId="1067DBBA" w14:textId="77777777" w:rsidR="008C4959" w:rsidRPr="00F226E4" w:rsidRDefault="008C4959" w:rsidP="008C4959">
      <w:pPr>
        <w:pStyle w:val="Text1"/>
        <w:rPr>
          <w:noProof/>
          <w:color w:val="000000"/>
          <w:szCs w:val="20"/>
        </w:rPr>
      </w:pPr>
      <w:r w:rsidRPr="00F226E4">
        <w:rPr>
          <w:noProof/>
          <w:color w:val="000000"/>
        </w:rPr>
        <w:t xml:space="preserve">et remplir </w:t>
      </w:r>
      <w:r w:rsidRPr="00F226E4">
        <w:rPr>
          <w:noProof/>
        </w:rPr>
        <w:t xml:space="preserve">la </w:t>
      </w:r>
      <w:r w:rsidRPr="00F226E4">
        <w:rPr>
          <w:noProof/>
          <w:color w:val="000000"/>
        </w:rPr>
        <w:t>fiche d’information complémentaire pour la notification d’un plan d’évaluation à l’annexe 1, partie III.8</w:t>
      </w:r>
      <w:r w:rsidRPr="00F226E4">
        <w:rPr>
          <w:rStyle w:val="FootnoteReference"/>
          <w:noProof/>
        </w:rPr>
        <w:footnoteReference w:id="21"/>
      </w:r>
      <w:r w:rsidRPr="00F226E4">
        <w:rPr>
          <w:noProof/>
          <w:color w:val="000000"/>
        </w:rPr>
        <w:t>.</w:t>
      </w:r>
    </w:p>
    <w:p w14:paraId="7B652A5C" w14:textId="77777777" w:rsidR="008C4959" w:rsidRPr="00F226E4" w:rsidRDefault="008C4959" w:rsidP="008C4959">
      <w:pPr>
        <w:pStyle w:val="ManualHeading1"/>
        <w:rPr>
          <w:noProof/>
        </w:rPr>
      </w:pPr>
      <w:r w:rsidRPr="002C6DCA">
        <w:rPr>
          <w:noProof/>
        </w:rPr>
        <w:t>9.</w:t>
      </w:r>
      <w:r w:rsidRPr="002C6DCA">
        <w:rPr>
          <w:noProof/>
        </w:rPr>
        <w:tab/>
      </w:r>
      <w:r w:rsidRPr="00F226E4">
        <w:rPr>
          <w:noProof/>
        </w:rPr>
        <w:t>Rapports et contrôle</w:t>
      </w:r>
    </w:p>
    <w:p w14:paraId="731709AC" w14:textId="77777777" w:rsidR="008C4959" w:rsidRPr="00F226E4" w:rsidRDefault="008C4959" w:rsidP="008C4959">
      <w:pPr>
        <w:rPr>
          <w:noProof/>
          <w:szCs w:val="28"/>
        </w:rPr>
      </w:pPr>
      <w:r w:rsidRPr="00F226E4">
        <w:rPr>
          <w:noProof/>
        </w:rPr>
        <w:t>Afin de permettre à la Commission de contrôler les régimes d’aides et les aides individuelles, l’État membre notifiant s’engage à:</w:t>
      </w:r>
    </w:p>
    <w:p w14:paraId="55DB0E3C" w14:textId="77777777" w:rsidR="008C4959" w:rsidRPr="00F226E4" w:rsidRDefault="00632E69" w:rsidP="008C4959">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8C4959" w:rsidRPr="00F226E4">
            <w:rPr>
              <w:rFonts w:ascii="MS Gothic" w:eastAsia="MS Gothic" w:hAnsi="MS Gothic" w:hint="eastAsia"/>
              <w:bCs/>
              <w:noProof/>
              <w:color w:val="000000"/>
              <w:szCs w:val="20"/>
            </w:rPr>
            <w:t>☐</w:t>
          </w:r>
        </w:sdtContent>
      </w:sdt>
      <w:r w:rsidR="008C4959" w:rsidRPr="00F226E4">
        <w:rPr>
          <w:noProof/>
          <w:color w:val="000000"/>
        </w:rPr>
        <w:t xml:space="preserve"> </w:t>
      </w:r>
      <w:r w:rsidR="008C4959" w:rsidRPr="00F226E4">
        <w:rPr>
          <w:noProof/>
        </w:rPr>
        <w:tab/>
      </w:r>
      <w:r w:rsidR="008C4959" w:rsidRPr="00F226E4">
        <w:rPr>
          <w:noProof/>
          <w:color w:val="000000"/>
        </w:rPr>
        <w:t>présenter chaque année à la Commission les rapports prévus à l’article 26 du règlement</w:t>
      </w:r>
      <w:r w:rsidR="008C4959" w:rsidRPr="00F226E4">
        <w:rPr>
          <w:noProof/>
        </w:rPr>
        <w:t xml:space="preserve"> (UE) 2015/1589 du Conseil</w:t>
      </w:r>
      <w:r w:rsidR="008C4959" w:rsidRPr="00F226E4">
        <w:rPr>
          <w:rStyle w:val="FootnoteReference"/>
          <w:noProof/>
        </w:rPr>
        <w:footnoteReference w:id="22"/>
      </w:r>
      <w:r w:rsidR="008C4959" w:rsidRPr="00F226E4">
        <w:rPr>
          <w:noProof/>
          <w:color w:val="000000"/>
        </w:rPr>
        <w:t>.</w:t>
      </w:r>
    </w:p>
    <w:p w14:paraId="4FBDEC49" w14:textId="77777777" w:rsidR="008C4959" w:rsidRPr="00F226E4" w:rsidRDefault="00632E69" w:rsidP="008C4959">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color w:val="000000"/>
              <w:szCs w:val="20"/>
            </w:rPr>
            <w:t>☐</w:t>
          </w:r>
        </w:sdtContent>
      </w:sdt>
      <w:r w:rsidR="008C4959" w:rsidRPr="00F226E4">
        <w:rPr>
          <w:noProof/>
          <w:color w:val="000000"/>
        </w:rPr>
        <w:t xml:space="preserve"> </w:t>
      </w:r>
      <w:r w:rsidR="008C4959" w:rsidRPr="00F226E4">
        <w:rPr>
          <w:noProof/>
        </w:rPr>
        <w:tab/>
      </w:r>
      <w:r w:rsidR="008C4959" w:rsidRPr="00F226E4">
        <w:rPr>
          <w:noProof/>
          <w:color w:val="000000"/>
        </w:rPr>
        <w:t>conserver pendant au moins dix ans à compter de la date d’attribution de l’aide (individuelle ou octroyée dans le cadre d’un régime) des registres détaillés contenant les renseignements et les pièces justificatives nécessaires pour établir si l’ensemble des conditions de compatibilité ont été remplies et à communiquer ces registres à la Commission, sur demande écrite de cette dernière, dans un délai de 20 jours ouvrables ou dans un délai plus long éventuellement fixé dans la demande.</w:t>
      </w:r>
    </w:p>
    <w:p w14:paraId="441E9A37" w14:textId="77777777" w:rsidR="008C4959" w:rsidRPr="00F226E4" w:rsidRDefault="008C4959" w:rsidP="008C4959">
      <w:pPr>
        <w:spacing w:before="100" w:beforeAutospacing="1" w:after="100" w:afterAutospacing="1"/>
        <w:ind w:left="426" w:hanging="426"/>
        <w:rPr>
          <w:bCs/>
          <w:noProof/>
          <w:color w:val="000000"/>
          <w:szCs w:val="20"/>
        </w:rPr>
      </w:pPr>
      <w:r w:rsidRPr="00F226E4">
        <w:rPr>
          <w:noProof/>
          <w:color w:val="000000"/>
        </w:rPr>
        <w:t>Régimes d’aides fiscales:</w:t>
      </w:r>
    </w:p>
    <w:p w14:paraId="650F06D2" w14:textId="77777777" w:rsidR="008C4959" w:rsidRPr="00F226E4" w:rsidRDefault="00632E69" w:rsidP="008C4959">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color w:val="000000"/>
              <w:szCs w:val="20"/>
            </w:rPr>
            <w:t>☐</w:t>
          </w:r>
        </w:sdtContent>
      </w:sdt>
      <w:r w:rsidR="008C4959" w:rsidRPr="00F226E4">
        <w:rPr>
          <w:noProof/>
        </w:rPr>
        <w:tab/>
      </w:r>
      <w:r w:rsidR="008C4959" w:rsidRPr="00F226E4">
        <w:rPr>
          <w:noProof/>
          <w:color w:val="000000"/>
        </w:rPr>
        <w:t>Dans le cas de régimes prévoyant l’octroi automatique d’une aide fiscale sur la base des déclarations fiscales des bénéficiaires sans qu’aucun contrôle ex ante ne permette de vérifier que chaque bénéficiaire satisfait aux conditions de compatibilité, l’État membre s’engage à mettre en place un mécanisme de contrôle adapté pour vérifier régulièrement (par exemple, une fois par exercice), au moins sur une base ex post et sur la base d’un échantillon, si l’ensemble des conditions de compatibilité ont été remplies et à infliger des sanctions en cas de fraude. Afin de permettre à la Commission de contrôler les régimes d’aides fiscales, l’État membre notifiant s’engage à conserver des registres détaillés des contrôles pendant au moins dix ans à compter de la date du contrôle et à les communiquer à la Commission, sur demande écrite de cette dernière, dans un délai de 20 jours ouvrables ou dans un délai plus long éventuellement fixé dans la demande.</w:t>
      </w:r>
    </w:p>
    <w:p w14:paraId="0C859423" w14:textId="77777777" w:rsidR="008C4959" w:rsidRPr="00F226E4" w:rsidRDefault="008C4959" w:rsidP="008C4959">
      <w:pPr>
        <w:pStyle w:val="ManualHeading1"/>
        <w:rPr>
          <w:noProof/>
        </w:rPr>
      </w:pPr>
      <w:bookmarkStart w:id="4" w:name="_Toc374366950"/>
      <w:r w:rsidRPr="002C6DCA">
        <w:rPr>
          <w:noProof/>
        </w:rPr>
        <w:lastRenderedPageBreak/>
        <w:t>10.</w:t>
      </w:r>
      <w:r w:rsidRPr="002C6DCA">
        <w:rPr>
          <w:noProof/>
        </w:rPr>
        <w:tab/>
      </w:r>
      <w:r w:rsidRPr="00F226E4">
        <w:rPr>
          <w:noProof/>
        </w:rPr>
        <w:t>Confidentialité</w:t>
      </w:r>
      <w:bookmarkEnd w:id="4"/>
    </w:p>
    <w:p w14:paraId="7B90C120" w14:textId="77777777" w:rsidR="008C4959" w:rsidRPr="00F226E4" w:rsidRDefault="008C4959" w:rsidP="008C4959">
      <w:pPr>
        <w:spacing w:before="240"/>
        <w:rPr>
          <w:noProof/>
          <w:szCs w:val="20"/>
        </w:rPr>
      </w:pPr>
      <w:r w:rsidRPr="00F226E4">
        <w:rPr>
          <w:noProof/>
        </w:rPr>
        <w:t>La notification contient-elle des données confidentielles</w:t>
      </w:r>
      <w:r w:rsidRPr="00F226E4">
        <w:rPr>
          <w:rStyle w:val="FootnoteReference"/>
          <w:noProof/>
        </w:rPr>
        <w:footnoteReference w:id="23"/>
      </w:r>
      <w:r w:rsidRPr="00F226E4">
        <w:rPr>
          <w:noProof/>
        </w:rPr>
        <w:t xml:space="preserve"> qui ne doivent pas être divulguées à des tiers?</w:t>
      </w:r>
    </w:p>
    <w:p w14:paraId="7B4DF496" w14:textId="77777777" w:rsidR="008C4959" w:rsidRPr="00F226E4" w:rsidRDefault="00632E69" w:rsidP="008C4959">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szCs w:val="20"/>
            </w:rPr>
            <w:t>☐</w:t>
          </w:r>
        </w:sdtContent>
      </w:sdt>
      <w:r w:rsidR="008C4959" w:rsidRPr="00F226E4">
        <w:rPr>
          <w:noProof/>
        </w:rPr>
        <w:tab/>
        <w:t>oui Veuillez préciser quelles parties du formulaire sont confidentielles et en justifier la confidentialité.</w:t>
      </w:r>
    </w:p>
    <w:p w14:paraId="78AD2A61" w14:textId="77777777" w:rsidR="008C4959" w:rsidRPr="00F226E4" w:rsidRDefault="008C4959" w:rsidP="008C4959">
      <w:pPr>
        <w:tabs>
          <w:tab w:val="left" w:leader="dot" w:pos="9072"/>
        </w:tabs>
        <w:rPr>
          <w:noProof/>
          <w:szCs w:val="20"/>
        </w:rPr>
      </w:pPr>
      <w:r w:rsidRPr="00F226E4">
        <w:rPr>
          <w:noProof/>
        </w:rPr>
        <w:tab/>
      </w:r>
    </w:p>
    <w:p w14:paraId="263FD03D" w14:textId="77777777" w:rsidR="008C4959" w:rsidRPr="00F226E4" w:rsidRDefault="00632E69" w:rsidP="008C4959">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szCs w:val="20"/>
            </w:rPr>
            <w:t>☐</w:t>
          </w:r>
        </w:sdtContent>
      </w:sdt>
      <w:r w:rsidR="008C4959" w:rsidRPr="00F226E4">
        <w:rPr>
          <w:noProof/>
        </w:rPr>
        <w:tab/>
        <w:t>non</w:t>
      </w:r>
    </w:p>
    <w:p w14:paraId="79247784" w14:textId="77777777" w:rsidR="008C4959" w:rsidRPr="00F226E4" w:rsidRDefault="008C4959" w:rsidP="008C4959">
      <w:pPr>
        <w:pStyle w:val="ManualHeading1"/>
        <w:rPr>
          <w:noProof/>
        </w:rPr>
      </w:pPr>
      <w:bookmarkStart w:id="5" w:name="_Toc374366956"/>
      <w:r w:rsidRPr="002C6DCA">
        <w:rPr>
          <w:noProof/>
        </w:rPr>
        <w:t>11.</w:t>
      </w:r>
      <w:r w:rsidRPr="002C6DCA">
        <w:rPr>
          <w:noProof/>
        </w:rPr>
        <w:tab/>
      </w:r>
      <w:r w:rsidRPr="00F226E4">
        <w:rPr>
          <w:noProof/>
        </w:rPr>
        <w:t>Autres informations</w:t>
      </w:r>
      <w:bookmarkEnd w:id="5"/>
    </w:p>
    <w:p w14:paraId="070A0E79" w14:textId="77777777" w:rsidR="008C4959" w:rsidRPr="00F226E4" w:rsidRDefault="008C4959" w:rsidP="008C4959">
      <w:pPr>
        <w:keepNext/>
        <w:rPr>
          <w:noProof/>
          <w:szCs w:val="20"/>
        </w:rPr>
      </w:pPr>
      <w:r w:rsidRPr="00F226E4">
        <w:rPr>
          <w:noProof/>
        </w:rPr>
        <w:t>S’il y a lieu, veuillez fournir toute autre information utile aux fins de l’appréciation de l’aide.</w:t>
      </w:r>
    </w:p>
    <w:p w14:paraId="27D9F3D4" w14:textId="77777777" w:rsidR="008C4959" w:rsidRPr="00F226E4" w:rsidRDefault="008C4959" w:rsidP="008C4959">
      <w:pPr>
        <w:tabs>
          <w:tab w:val="left" w:leader="dot" w:pos="9072"/>
        </w:tabs>
        <w:rPr>
          <w:noProof/>
          <w:szCs w:val="20"/>
        </w:rPr>
      </w:pPr>
      <w:r w:rsidRPr="00F226E4">
        <w:rPr>
          <w:noProof/>
        </w:rPr>
        <w:tab/>
      </w:r>
    </w:p>
    <w:p w14:paraId="6F6BC482" w14:textId="77777777" w:rsidR="008C4959" w:rsidRPr="00F226E4" w:rsidRDefault="008C4959" w:rsidP="008C4959">
      <w:pPr>
        <w:pStyle w:val="ManualHeading1"/>
        <w:rPr>
          <w:noProof/>
        </w:rPr>
      </w:pPr>
      <w:bookmarkStart w:id="6" w:name="_Toc374366957"/>
      <w:r w:rsidRPr="002C6DCA">
        <w:rPr>
          <w:noProof/>
        </w:rPr>
        <w:t>12.</w:t>
      </w:r>
      <w:r w:rsidRPr="002C6DCA">
        <w:rPr>
          <w:noProof/>
        </w:rPr>
        <w:tab/>
      </w:r>
      <w:r w:rsidRPr="00F226E4">
        <w:rPr>
          <w:noProof/>
        </w:rPr>
        <w:t>Pièces jointes</w:t>
      </w:r>
      <w:bookmarkEnd w:id="6"/>
    </w:p>
    <w:p w14:paraId="145EADC9" w14:textId="77777777" w:rsidR="008C4959" w:rsidRPr="00F226E4" w:rsidRDefault="008C4959" w:rsidP="008C4959">
      <w:pPr>
        <w:rPr>
          <w:noProof/>
          <w:szCs w:val="20"/>
        </w:rPr>
      </w:pPr>
      <w:r w:rsidRPr="00F226E4">
        <w:rPr>
          <w:noProof/>
        </w:rPr>
        <w:t>Veuillez énumérer tous les documents joints à la notification et en fournir des copies sur papier ou indiquer des adresses internet permettant d’y accéder.</w:t>
      </w:r>
    </w:p>
    <w:p w14:paraId="0F3DA38E" w14:textId="77777777" w:rsidR="008C4959" w:rsidRPr="00F226E4" w:rsidRDefault="008C4959" w:rsidP="008C4959">
      <w:pPr>
        <w:tabs>
          <w:tab w:val="left" w:leader="dot" w:pos="9072"/>
        </w:tabs>
        <w:rPr>
          <w:noProof/>
          <w:szCs w:val="20"/>
        </w:rPr>
      </w:pPr>
      <w:r w:rsidRPr="00F226E4">
        <w:rPr>
          <w:noProof/>
        </w:rPr>
        <w:tab/>
      </w:r>
    </w:p>
    <w:p w14:paraId="4AB84684" w14:textId="77777777" w:rsidR="008C4959" w:rsidRPr="00F226E4" w:rsidRDefault="008C4959" w:rsidP="008C4959">
      <w:pPr>
        <w:pStyle w:val="ManualHeading1"/>
        <w:rPr>
          <w:noProof/>
        </w:rPr>
      </w:pPr>
      <w:bookmarkStart w:id="7" w:name="_Toc374366958"/>
      <w:r w:rsidRPr="002C6DCA">
        <w:rPr>
          <w:noProof/>
        </w:rPr>
        <w:t>13.</w:t>
      </w:r>
      <w:r w:rsidRPr="002C6DCA">
        <w:rPr>
          <w:noProof/>
        </w:rPr>
        <w:tab/>
      </w:r>
      <w:r w:rsidRPr="00F226E4">
        <w:rPr>
          <w:noProof/>
        </w:rPr>
        <w:t>Déclaration</w:t>
      </w:r>
      <w:bookmarkEnd w:id="7"/>
    </w:p>
    <w:p w14:paraId="1A761E2E" w14:textId="77777777" w:rsidR="008C4959" w:rsidRPr="00F226E4" w:rsidRDefault="008C4959" w:rsidP="008C4959">
      <w:pPr>
        <w:pStyle w:val="Text1"/>
        <w:rPr>
          <w:noProof/>
        </w:rPr>
      </w:pPr>
      <w:r w:rsidRPr="00F226E4">
        <w:rPr>
          <w:noProof/>
        </w:rPr>
        <w:t>Je certifie qu’à ma connaissance, les informations fournies dans le présent formulaire, les annexes et les pièces jointes sont exactes et complètes.</w:t>
      </w:r>
    </w:p>
    <w:p w14:paraId="69AC71DD" w14:textId="77777777" w:rsidR="002F7445" w:rsidRPr="00F226E4" w:rsidRDefault="008C4959" w:rsidP="002F7445">
      <w:pPr>
        <w:tabs>
          <w:tab w:val="left" w:leader="dot" w:pos="9072"/>
        </w:tabs>
        <w:spacing w:after="240"/>
        <w:ind w:left="720"/>
        <w:rPr>
          <w:noProof/>
          <w:szCs w:val="20"/>
        </w:rPr>
      </w:pPr>
      <w:r w:rsidRPr="00F226E4">
        <w:rPr>
          <w:noProof/>
        </w:rPr>
        <w:t xml:space="preserve">Date et lieu de signature: </w:t>
      </w:r>
      <w:r w:rsidR="002F7445" w:rsidRPr="00F226E4">
        <w:rPr>
          <w:noProof/>
        </w:rPr>
        <w:tab/>
      </w:r>
    </w:p>
    <w:p w14:paraId="08DAF665" w14:textId="658EB744" w:rsidR="002F7445" w:rsidRPr="00F226E4" w:rsidRDefault="008C4959" w:rsidP="002F7445">
      <w:pPr>
        <w:tabs>
          <w:tab w:val="left" w:leader="dot" w:pos="9072"/>
        </w:tabs>
        <w:spacing w:after="240"/>
        <w:ind w:left="720"/>
        <w:rPr>
          <w:noProof/>
          <w:szCs w:val="20"/>
        </w:rPr>
      </w:pPr>
      <w:r w:rsidRPr="00F226E4">
        <w:rPr>
          <w:noProof/>
        </w:rPr>
        <w:t>Signature</w:t>
      </w:r>
      <w:r w:rsidR="002F7445">
        <w:rPr>
          <w:noProof/>
        </w:rPr>
        <w:t> :</w:t>
      </w:r>
      <w:r w:rsidR="002F7445" w:rsidRPr="00F226E4">
        <w:rPr>
          <w:noProof/>
        </w:rPr>
        <w:tab/>
      </w:r>
    </w:p>
    <w:p w14:paraId="1483D576" w14:textId="77777777" w:rsidR="002F7445" w:rsidRPr="00F226E4" w:rsidRDefault="008C4959" w:rsidP="002F7445">
      <w:pPr>
        <w:tabs>
          <w:tab w:val="left" w:leader="dot" w:pos="9072"/>
        </w:tabs>
        <w:spacing w:after="240"/>
        <w:ind w:left="720"/>
        <w:rPr>
          <w:noProof/>
          <w:szCs w:val="20"/>
        </w:rPr>
      </w:pPr>
      <w:r w:rsidRPr="00F226E4">
        <w:rPr>
          <w:noProof/>
        </w:rPr>
        <w:t>Nom et titre du signataire:</w:t>
      </w:r>
      <w:r w:rsidR="002F7445" w:rsidRPr="00F226E4">
        <w:rPr>
          <w:noProof/>
        </w:rPr>
        <w:tab/>
      </w:r>
    </w:p>
    <w:p w14:paraId="185F4980" w14:textId="20A0C764" w:rsidR="008C4959" w:rsidRPr="00F226E4" w:rsidRDefault="008C4959" w:rsidP="002F7445">
      <w:pPr>
        <w:pStyle w:val="Text1"/>
        <w:rPr>
          <w:noProof/>
        </w:rPr>
      </w:pPr>
    </w:p>
    <w:p w14:paraId="1A936747" w14:textId="77777777" w:rsidR="008C4959" w:rsidRPr="00F226E4" w:rsidRDefault="008C4959" w:rsidP="008C4959">
      <w:pPr>
        <w:pStyle w:val="ManualHeading1"/>
        <w:rPr>
          <w:noProof/>
        </w:rPr>
      </w:pPr>
      <w:r w:rsidRPr="002C6DCA">
        <w:rPr>
          <w:noProof/>
        </w:rPr>
        <w:t>14.</w:t>
      </w:r>
      <w:r w:rsidRPr="002C6DCA">
        <w:rPr>
          <w:noProof/>
        </w:rPr>
        <w:tab/>
      </w:r>
      <w:r w:rsidRPr="00F226E4">
        <w:rPr>
          <w:noProof/>
        </w:rPr>
        <w:t>Fiche d’information complémentaire</w:t>
      </w:r>
    </w:p>
    <w:p w14:paraId="23EDD5FA" w14:textId="77777777" w:rsidR="008C4959" w:rsidRPr="00F226E4" w:rsidRDefault="008C4959" w:rsidP="008C4959">
      <w:pPr>
        <w:pStyle w:val="ManualNumPar1"/>
        <w:rPr>
          <w:noProof/>
        </w:rPr>
      </w:pPr>
      <w:r w:rsidRPr="002C6DCA">
        <w:rPr>
          <w:noProof/>
        </w:rPr>
        <w:t>1.</w:t>
      </w:r>
      <w:r w:rsidRPr="002C6DCA">
        <w:rPr>
          <w:noProof/>
        </w:rPr>
        <w:tab/>
      </w:r>
      <w:r w:rsidRPr="00F226E4">
        <w:rPr>
          <w:noProof/>
        </w:rPr>
        <w:t>Sur la base des informations communiquées dans la partie “Informations générales” du formulaire, veuillez sélectionner la fiche d’information complémentaire à remplir:</w:t>
      </w:r>
    </w:p>
    <w:p w14:paraId="7636A0B9" w14:textId="77777777" w:rsidR="008C4959" w:rsidRPr="00F226E4" w:rsidRDefault="008C4959" w:rsidP="008C4959">
      <w:pPr>
        <w:pStyle w:val="Point1"/>
        <w:rPr>
          <w:noProof/>
        </w:rPr>
      </w:pPr>
      <w:r w:rsidRPr="002C6DCA">
        <w:rPr>
          <w:noProof/>
        </w:rPr>
        <w:t>(a)</w:t>
      </w:r>
      <w:r w:rsidRPr="002C6DCA">
        <w:rPr>
          <w:noProof/>
        </w:rPr>
        <w:tab/>
      </w:r>
      <w:r w:rsidRPr="00F226E4">
        <w:rPr>
          <w:noProof/>
        </w:rPr>
        <w:t>Fiches d’information complémentaires sur les aides à finalité régionale</w:t>
      </w:r>
    </w:p>
    <w:p w14:paraId="28C0CF4C" w14:textId="77777777" w:rsidR="008C4959" w:rsidRPr="00F226E4" w:rsidRDefault="00632E69" w:rsidP="008C4959">
      <w:pPr>
        <w:pStyle w:val="Tiret2"/>
        <w:rPr>
          <w:noProof/>
        </w:rPr>
      </w:pPr>
      <w:sdt>
        <w:sdtPr>
          <w:rPr>
            <w:noProof/>
          </w:rPr>
          <w:id w:val="951513092"/>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aides à l’investissement</w:t>
      </w:r>
    </w:p>
    <w:p w14:paraId="07DD5447" w14:textId="77777777" w:rsidR="008C4959" w:rsidRPr="00F226E4" w:rsidRDefault="00632E69" w:rsidP="008C4959">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aides au fonctionnement </w:t>
      </w:r>
    </w:p>
    <w:p w14:paraId="50F6EE13" w14:textId="77777777" w:rsidR="008C4959" w:rsidRPr="00F226E4" w:rsidRDefault="00632E69" w:rsidP="008C4959">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aides individuelles</w:t>
      </w:r>
    </w:p>
    <w:p w14:paraId="2C183747" w14:textId="77777777" w:rsidR="008C4959" w:rsidRPr="00F226E4" w:rsidRDefault="008C4959" w:rsidP="008C4959">
      <w:pPr>
        <w:pStyle w:val="Point1"/>
        <w:rPr>
          <w:b/>
          <w:bCs/>
          <w:noProof/>
        </w:rPr>
      </w:pPr>
      <w:r w:rsidRPr="002C6DCA">
        <w:rPr>
          <w:noProof/>
        </w:rPr>
        <w:lastRenderedPageBreak/>
        <w:t>(b)</w:t>
      </w:r>
      <w:r w:rsidRPr="002C6DCA">
        <w:rPr>
          <w:noProof/>
        </w:rPr>
        <w:tab/>
      </w:r>
      <w:sdt>
        <w:sdtPr>
          <w:rPr>
            <w:noProof/>
          </w:rPr>
          <w:id w:val="-232627474"/>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Fiche d’information complémentaire sur les aides à la recherche, au développement et à l’innovation</w:t>
      </w:r>
    </w:p>
    <w:p w14:paraId="380D799B" w14:textId="77777777" w:rsidR="008C4959" w:rsidRPr="00F226E4" w:rsidRDefault="008C4959" w:rsidP="008C4959">
      <w:pPr>
        <w:pStyle w:val="Point1"/>
        <w:rPr>
          <w:noProof/>
          <w:szCs w:val="20"/>
        </w:rPr>
      </w:pPr>
      <w:r w:rsidRPr="002C6DCA">
        <w:rPr>
          <w:noProof/>
        </w:rPr>
        <w:t>(c)</w:t>
      </w:r>
      <w:r w:rsidRPr="002C6DCA">
        <w:rPr>
          <w:noProof/>
        </w:rPr>
        <w:tab/>
      </w:r>
      <w:r w:rsidRPr="00F226E4">
        <w:rPr>
          <w:noProof/>
        </w:rPr>
        <w:t>Fiche d’information complémentaire sur les aides à la restructuration et au sauvetage d’entreprises en difficulté</w:t>
      </w:r>
    </w:p>
    <w:p w14:paraId="77FF0ED7" w14:textId="77777777" w:rsidR="008C4959" w:rsidRPr="00F226E4" w:rsidRDefault="00632E69" w:rsidP="008C4959">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aides au sauvetage</w:t>
      </w:r>
    </w:p>
    <w:p w14:paraId="0EE93EA7" w14:textId="77777777" w:rsidR="008C4959" w:rsidRPr="00F226E4" w:rsidRDefault="00632E69" w:rsidP="008C4959">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aides à la restructuration </w:t>
      </w:r>
    </w:p>
    <w:p w14:paraId="2515398D" w14:textId="77777777" w:rsidR="008C4959" w:rsidRPr="00F226E4" w:rsidRDefault="00632E69" w:rsidP="008C4959">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régimes d’aides</w:t>
      </w:r>
    </w:p>
    <w:p w14:paraId="3A4DA87F" w14:textId="77777777" w:rsidR="008C4959" w:rsidRPr="00F226E4" w:rsidRDefault="008C4959" w:rsidP="008C4959">
      <w:pPr>
        <w:pStyle w:val="Point1"/>
        <w:rPr>
          <w:noProof/>
          <w:szCs w:val="20"/>
        </w:rPr>
      </w:pPr>
      <w:r w:rsidRPr="002C6DCA">
        <w:rPr>
          <w:noProof/>
        </w:rPr>
        <w:t>(d)</w:t>
      </w:r>
      <w:r w:rsidRPr="002C6DCA">
        <w:rPr>
          <w:noProof/>
        </w:rPr>
        <w:tab/>
      </w:r>
      <w:sdt>
        <w:sdtPr>
          <w:rPr>
            <w:noProof/>
            <w:szCs w:val="20"/>
          </w:rPr>
          <w:id w:val="1970320613"/>
          <w14:checkbox>
            <w14:checked w14:val="0"/>
            <w14:checkedState w14:val="2612" w14:font="MS Gothic"/>
            <w14:uncheckedState w14:val="2610" w14:font="MS Gothic"/>
          </w14:checkbox>
        </w:sdtPr>
        <w:sdtEndPr/>
        <w:sdtContent>
          <w:r w:rsidRPr="00F226E4">
            <w:rPr>
              <w:rFonts w:ascii="MS Gothic" w:eastAsia="MS Gothic" w:hAnsi="MS Gothic" w:hint="eastAsia"/>
              <w:noProof/>
              <w:szCs w:val="20"/>
            </w:rPr>
            <w:t>☐</w:t>
          </w:r>
        </w:sdtContent>
      </w:sdt>
      <w:r w:rsidRPr="00F226E4">
        <w:rPr>
          <w:b/>
          <w:noProof/>
        </w:rPr>
        <w:t xml:space="preserve"> </w:t>
      </w:r>
      <w:r w:rsidRPr="00F226E4">
        <w:rPr>
          <w:noProof/>
        </w:rPr>
        <w:t>Fiche d’information complémentaire sur les aides à la production audiovisuelle</w:t>
      </w:r>
    </w:p>
    <w:p w14:paraId="5045D48C" w14:textId="77777777" w:rsidR="008C4959" w:rsidRPr="00F226E4" w:rsidRDefault="008C4959" w:rsidP="008C4959">
      <w:pPr>
        <w:pStyle w:val="Point1"/>
        <w:rPr>
          <w:noProof/>
          <w:szCs w:val="20"/>
        </w:rPr>
      </w:pPr>
      <w:r w:rsidRPr="002C6DCA">
        <w:rPr>
          <w:noProof/>
        </w:rPr>
        <w:t>(e)</w:t>
      </w:r>
      <w:r w:rsidRPr="002C6DCA">
        <w:rPr>
          <w:noProof/>
        </w:rPr>
        <w:tab/>
      </w:r>
      <w:r w:rsidRPr="00F226E4">
        <w:rPr>
          <w:noProof/>
        </w:rPr>
        <w:t>Fiche d’information complémentaire sur les aides au haut débit</w:t>
      </w:r>
    </w:p>
    <w:p w14:paraId="21F7D27B" w14:textId="77777777" w:rsidR="008C4959" w:rsidRPr="00F226E4" w:rsidRDefault="00632E69" w:rsidP="008C4959">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aux mesures de pénétration</w:t>
      </w:r>
    </w:p>
    <w:p w14:paraId="3B52876F" w14:textId="77777777" w:rsidR="008C4959" w:rsidRPr="00F226E4" w:rsidRDefault="00632E69" w:rsidP="008C4959">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déploiement de réseaux à haut débit</w:t>
      </w:r>
    </w:p>
    <w:p w14:paraId="6822837D" w14:textId="77777777" w:rsidR="008C4959" w:rsidRPr="00F226E4" w:rsidRDefault="008C4959" w:rsidP="008C4959">
      <w:pPr>
        <w:pStyle w:val="Point1"/>
        <w:rPr>
          <w:noProof/>
          <w:szCs w:val="20"/>
        </w:rPr>
      </w:pPr>
      <w:r w:rsidRPr="002C6DCA">
        <w:rPr>
          <w:noProof/>
        </w:rPr>
        <w:t>(f)</w:t>
      </w:r>
      <w:r w:rsidRPr="002C6DCA">
        <w:rPr>
          <w:noProof/>
        </w:rPr>
        <w:tab/>
      </w:r>
      <w:r w:rsidRPr="00F226E4">
        <w:rPr>
          <w:noProof/>
        </w:rPr>
        <w:t xml:space="preserve">Fiche d’information complémentaire sur les aides au climat, à la protection de l’environnement et à l’énergie </w:t>
      </w:r>
    </w:p>
    <w:p w14:paraId="0F1B4E45" w14:textId="77777777" w:rsidR="008C4959" w:rsidRPr="00F226E4" w:rsidRDefault="00632E69" w:rsidP="008C4959">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4.1 des CEEAG</w:t>
      </w:r>
    </w:p>
    <w:p w14:paraId="25966A36" w14:textId="77777777" w:rsidR="008C4959" w:rsidRPr="00F226E4" w:rsidRDefault="00632E69" w:rsidP="008C4959">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4.2 des CEEAG</w:t>
      </w:r>
    </w:p>
    <w:p w14:paraId="1675557D" w14:textId="77777777" w:rsidR="008C4959" w:rsidRPr="00F226E4" w:rsidRDefault="00632E69" w:rsidP="008C4959">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4.3.1 des CEEAG</w:t>
      </w:r>
    </w:p>
    <w:p w14:paraId="2E5D54E8" w14:textId="77777777" w:rsidR="008C4959" w:rsidRPr="00F226E4" w:rsidRDefault="00632E69" w:rsidP="008C4959">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4.4 des CEEAG</w:t>
      </w:r>
    </w:p>
    <w:p w14:paraId="4D8F2079" w14:textId="77777777" w:rsidR="008C4959" w:rsidRPr="00F226E4" w:rsidRDefault="00632E69" w:rsidP="008C4959">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4.5 des CEEAG</w:t>
      </w:r>
    </w:p>
    <w:p w14:paraId="06DD93C8" w14:textId="77777777" w:rsidR="008C4959" w:rsidRPr="00F226E4" w:rsidRDefault="00632E69" w:rsidP="008C4959">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4.6 des CEEAG</w:t>
      </w:r>
    </w:p>
    <w:p w14:paraId="7D7B209E" w14:textId="77777777" w:rsidR="008C4959" w:rsidRPr="00F226E4" w:rsidRDefault="00632E69" w:rsidP="008C4959">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4.7.1 des CEEAG</w:t>
      </w:r>
    </w:p>
    <w:p w14:paraId="779F39BE" w14:textId="77777777" w:rsidR="008C4959" w:rsidRPr="00F226E4" w:rsidRDefault="00632E69" w:rsidP="008C4959">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4.7.2 des CEEAG</w:t>
      </w:r>
    </w:p>
    <w:p w14:paraId="3277210A" w14:textId="77777777" w:rsidR="008C4959" w:rsidRPr="00F226E4" w:rsidRDefault="00632E69" w:rsidP="008C4959">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4.8 des CEEAG</w:t>
      </w:r>
    </w:p>
    <w:p w14:paraId="1F3B4F95" w14:textId="77777777" w:rsidR="008C4959" w:rsidRPr="00F226E4" w:rsidRDefault="00632E69" w:rsidP="008C4959">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4.9 des CEEAG</w:t>
      </w:r>
    </w:p>
    <w:p w14:paraId="4168BD87" w14:textId="77777777" w:rsidR="008C4959" w:rsidRPr="00F226E4" w:rsidRDefault="00632E69" w:rsidP="008C4959">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4.10 des CEEAG</w:t>
      </w:r>
    </w:p>
    <w:p w14:paraId="6A3BB8EF" w14:textId="77777777" w:rsidR="008C4959" w:rsidRPr="00F226E4" w:rsidRDefault="00632E69" w:rsidP="008C4959">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au titre de la section 4.11 des CEEAG</w:t>
      </w:r>
    </w:p>
    <w:p w14:paraId="1032A150" w14:textId="77777777" w:rsidR="008C4959" w:rsidRPr="00F226E4" w:rsidRDefault="008C4959" w:rsidP="008C4959">
      <w:pPr>
        <w:pStyle w:val="Point1"/>
        <w:rPr>
          <w:noProof/>
          <w:szCs w:val="20"/>
        </w:rPr>
      </w:pPr>
      <w:r w:rsidRPr="002C6DCA">
        <w:rPr>
          <w:noProof/>
        </w:rPr>
        <w:t>(g)</w:t>
      </w:r>
      <w:r w:rsidRPr="002C6DCA">
        <w:rPr>
          <w:noProof/>
        </w:rPr>
        <w:tab/>
      </w:r>
      <w:sdt>
        <w:sdtPr>
          <w:rPr>
            <w:noProof/>
            <w:szCs w:val="20"/>
          </w:rPr>
          <w:id w:val="1517269830"/>
          <w14:checkbox>
            <w14:checked w14:val="0"/>
            <w14:checkedState w14:val="2612" w14:font="MS Gothic"/>
            <w14:uncheckedState w14:val="2610" w14:font="MS Gothic"/>
          </w14:checkbox>
        </w:sdtPr>
        <w:sdtEndPr/>
        <w:sdtContent>
          <w:r w:rsidRPr="00F226E4">
            <w:rPr>
              <w:rFonts w:ascii="MS Gothic" w:eastAsia="MS Gothic" w:hAnsi="MS Gothic" w:hint="eastAsia"/>
              <w:noProof/>
              <w:szCs w:val="20"/>
            </w:rPr>
            <w:t>☐</w:t>
          </w:r>
        </w:sdtContent>
      </w:sdt>
      <w:r w:rsidRPr="00F226E4">
        <w:rPr>
          <w:b/>
          <w:noProof/>
        </w:rPr>
        <w:t xml:space="preserve"> </w:t>
      </w:r>
      <w:r w:rsidRPr="00F226E4">
        <w:rPr>
          <w:noProof/>
        </w:rPr>
        <w:t>Fiche d’information complémentaire sur les aides au financement des risques</w:t>
      </w:r>
    </w:p>
    <w:p w14:paraId="0163308A" w14:textId="77777777" w:rsidR="008C4959" w:rsidRPr="00F226E4" w:rsidRDefault="008C4959" w:rsidP="008C4959">
      <w:pPr>
        <w:pStyle w:val="Point1"/>
        <w:rPr>
          <w:bCs/>
          <w:noProof/>
          <w:szCs w:val="20"/>
        </w:rPr>
      </w:pPr>
      <w:r w:rsidRPr="002C6DCA">
        <w:rPr>
          <w:noProof/>
        </w:rPr>
        <w:t>(h)</w:t>
      </w:r>
      <w:r w:rsidRPr="002C6DCA">
        <w:rPr>
          <w:noProof/>
        </w:rPr>
        <w:tab/>
      </w:r>
      <w:sdt>
        <w:sdtPr>
          <w:rPr>
            <w:noProof/>
            <w:szCs w:val="20"/>
          </w:rPr>
          <w:id w:val="-1082829242"/>
          <w14:checkbox>
            <w14:checked w14:val="0"/>
            <w14:checkedState w14:val="2612" w14:font="MS Gothic"/>
            <w14:uncheckedState w14:val="2610" w14:font="MS Gothic"/>
          </w14:checkbox>
        </w:sdtPr>
        <w:sdtEndPr/>
        <w:sdtContent>
          <w:r w:rsidRPr="00F226E4">
            <w:rPr>
              <w:rFonts w:ascii="MS Gothic" w:eastAsia="MS Gothic" w:hAnsi="MS Gothic" w:hint="eastAsia"/>
              <w:noProof/>
              <w:szCs w:val="20"/>
            </w:rPr>
            <w:t>☐</w:t>
          </w:r>
        </w:sdtContent>
      </w:sdt>
      <w:r w:rsidRPr="00F226E4">
        <w:rPr>
          <w:b/>
          <w:noProof/>
        </w:rPr>
        <w:t xml:space="preserve"> </w:t>
      </w:r>
      <w:r w:rsidRPr="00F226E4">
        <w:rPr>
          <w:noProof/>
        </w:rPr>
        <w:t>Fiche d’information complémentaire pour la notification d’un plan d’évaluation</w:t>
      </w:r>
    </w:p>
    <w:p w14:paraId="5549D3A1" w14:textId="77777777" w:rsidR="008C4959" w:rsidRPr="00F226E4" w:rsidRDefault="008C4959" w:rsidP="008C4959">
      <w:pPr>
        <w:pStyle w:val="Point1"/>
        <w:rPr>
          <w:noProof/>
          <w:szCs w:val="20"/>
        </w:rPr>
      </w:pPr>
      <w:r w:rsidRPr="002C6DCA">
        <w:rPr>
          <w:noProof/>
        </w:rPr>
        <w:t>(i)</w:t>
      </w:r>
      <w:r w:rsidRPr="002C6DCA">
        <w:rPr>
          <w:noProof/>
        </w:rPr>
        <w:tab/>
      </w:r>
      <w:sdt>
        <w:sdtPr>
          <w:rPr>
            <w:noProof/>
            <w:szCs w:val="20"/>
          </w:rPr>
          <w:id w:val="-1481847417"/>
          <w14:checkbox>
            <w14:checked w14:val="0"/>
            <w14:checkedState w14:val="2612" w14:font="MS Gothic"/>
            <w14:uncheckedState w14:val="2610" w14:font="MS Gothic"/>
          </w14:checkbox>
        </w:sdtPr>
        <w:sdtEndPr/>
        <w:sdtContent>
          <w:r w:rsidRPr="00F226E4">
            <w:rPr>
              <w:rFonts w:ascii="MS Gothic" w:eastAsia="MS Gothic" w:hAnsi="MS Gothic" w:hint="eastAsia"/>
              <w:noProof/>
              <w:szCs w:val="20"/>
            </w:rPr>
            <w:t>☐</w:t>
          </w:r>
        </w:sdtContent>
      </w:sdt>
      <w:r w:rsidRPr="00F226E4">
        <w:rPr>
          <w:noProof/>
        </w:rPr>
        <w:t xml:space="preserve"> Fiche d’information générale pour les lignes directrices concernant les aides d’État dans les secteurs agricole et forestier et dans les zones rurales</w:t>
      </w:r>
    </w:p>
    <w:p w14:paraId="0C48BBDB" w14:textId="77777777" w:rsidR="008C4959" w:rsidRPr="00F226E4" w:rsidRDefault="00632E69" w:rsidP="008C4959">
      <w:pPr>
        <w:pStyle w:val="Tiret3"/>
        <w:rPr>
          <w:noProof/>
        </w:rPr>
      </w:pPr>
      <w:sdt>
        <w:sdtPr>
          <w:rPr>
            <w:noProof/>
          </w:rPr>
          <w:id w:val="1447808489"/>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Fiche d’information complémentaire concernant les aides dans le secteur agricole et forestier et dans les zones rurales</w:t>
      </w:r>
    </w:p>
    <w:p w14:paraId="5D5B82DE" w14:textId="77777777" w:rsidR="008C4959" w:rsidRPr="00F226E4" w:rsidRDefault="008C4959" w:rsidP="008C4959">
      <w:pPr>
        <w:pStyle w:val="Point1"/>
        <w:rPr>
          <w:noProof/>
          <w:szCs w:val="20"/>
        </w:rPr>
      </w:pPr>
      <w:r w:rsidRPr="002C6DCA">
        <w:rPr>
          <w:noProof/>
        </w:rPr>
        <w:t>(j)</w:t>
      </w:r>
      <w:r w:rsidRPr="002C6DCA">
        <w:rPr>
          <w:noProof/>
        </w:rPr>
        <w:tab/>
      </w:r>
      <w:r w:rsidRPr="00F226E4">
        <w:rPr>
          <w:noProof/>
        </w:rPr>
        <w:t>Fiche d’information complémentaire sur les aides au secteur des transports:</w:t>
      </w:r>
    </w:p>
    <w:p w14:paraId="1AB87556" w14:textId="77777777" w:rsidR="008C4959" w:rsidRPr="00F226E4" w:rsidRDefault="00632E69" w:rsidP="008C4959">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8C4959" w:rsidRPr="00F226E4">
            <w:rPr>
              <w:rFonts w:ascii="MS Gothic" w:eastAsia="MS Gothic" w:hAnsi="MS Gothic" w:hint="eastAsia"/>
              <w:bCs/>
              <w:noProof/>
            </w:rPr>
            <w:t>☐</w:t>
          </w:r>
        </w:sdtContent>
      </w:sdt>
      <w:r w:rsidR="008C4959" w:rsidRPr="00F226E4">
        <w:rPr>
          <w:noProof/>
        </w:rPr>
        <w:t xml:space="preserve"> aides à l’investissement en faveur des aéroports</w:t>
      </w:r>
    </w:p>
    <w:p w14:paraId="317A334B" w14:textId="77777777" w:rsidR="008C4959" w:rsidRPr="00F226E4" w:rsidRDefault="00632E69" w:rsidP="008C4959">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aides au fonctionnement en faveur des aéroports</w:t>
      </w:r>
    </w:p>
    <w:p w14:paraId="380E8FED" w14:textId="77777777" w:rsidR="008C4959" w:rsidRPr="00F226E4" w:rsidRDefault="00632E69" w:rsidP="008C4959">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aides au démarrage en faveur des compagnies aériennes</w:t>
      </w:r>
    </w:p>
    <w:p w14:paraId="21B43C1C" w14:textId="77777777" w:rsidR="008C4959" w:rsidRPr="00F226E4" w:rsidRDefault="00632E69" w:rsidP="008C4959">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aides à caractère social au sens de l’article 107, paragraphe 2, point a), du traité</w:t>
      </w:r>
    </w:p>
    <w:p w14:paraId="1A72BCD1" w14:textId="77777777" w:rsidR="008C4959" w:rsidRPr="00F226E4" w:rsidRDefault="00632E69" w:rsidP="008C4959">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noProof/>
        </w:rPr>
        <w:t xml:space="preserve"> aides au transport maritime</w:t>
      </w:r>
    </w:p>
    <w:p w14:paraId="3EC24BB5" w14:textId="77777777" w:rsidR="008C4959" w:rsidRPr="00F226E4" w:rsidRDefault="008C4959" w:rsidP="008C4959">
      <w:pPr>
        <w:pStyle w:val="Point1"/>
        <w:rPr>
          <w:b/>
          <w:bCs/>
          <w:noProof/>
          <w:szCs w:val="20"/>
        </w:rPr>
      </w:pPr>
      <w:r w:rsidRPr="002C6DCA">
        <w:rPr>
          <w:noProof/>
        </w:rPr>
        <w:t>(k)</w:t>
      </w:r>
      <w:r w:rsidRPr="002C6DCA">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F226E4">
            <w:rPr>
              <w:rFonts w:ascii="MS Gothic" w:eastAsia="MS Gothic" w:hAnsi="MS Gothic" w:hint="eastAsia"/>
              <w:noProof/>
              <w:szCs w:val="20"/>
            </w:rPr>
            <w:t>☐</w:t>
          </w:r>
        </w:sdtContent>
      </w:sdt>
      <w:r w:rsidRPr="00F226E4">
        <w:rPr>
          <w:b/>
          <w:noProof/>
        </w:rPr>
        <w:t xml:space="preserve"> </w:t>
      </w:r>
      <w:r w:rsidRPr="00F226E4">
        <w:rPr>
          <w:noProof/>
        </w:rPr>
        <w:t>Fiche d’information générale relative aux</w:t>
      </w:r>
      <w:r w:rsidRPr="00F226E4">
        <w:rPr>
          <w:b/>
          <w:noProof/>
        </w:rPr>
        <w:t xml:space="preserve"> </w:t>
      </w:r>
      <w:r w:rsidRPr="00F226E4">
        <w:rPr>
          <w:noProof/>
        </w:rPr>
        <w:t>lignes directrices pour les aides d’État dans le secteur de la pêche et de l’aquaculture</w:t>
      </w:r>
    </w:p>
    <w:p w14:paraId="3EDF37EB" w14:textId="77777777" w:rsidR="008C4959" w:rsidRPr="00F226E4" w:rsidRDefault="00632E69" w:rsidP="008C4959">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8C4959" w:rsidRPr="00F226E4">
            <w:rPr>
              <w:rFonts w:ascii="MS Gothic" w:eastAsia="MS Gothic" w:hAnsi="MS Gothic" w:hint="eastAsia"/>
              <w:noProof/>
            </w:rPr>
            <w:t>☐</w:t>
          </w:r>
        </w:sdtContent>
      </w:sdt>
      <w:r w:rsidR="008C4959" w:rsidRPr="00F226E4">
        <w:rPr>
          <w:b/>
          <w:noProof/>
        </w:rPr>
        <w:t xml:space="preserve"> </w:t>
      </w:r>
      <w:r w:rsidR="008C4959" w:rsidRPr="00F226E4">
        <w:rPr>
          <w:noProof/>
        </w:rPr>
        <w:t>Fiche d’information complémentaire sur les aides au secteur de la pêche et de l’aquaculture</w:t>
      </w:r>
    </w:p>
    <w:p w14:paraId="1471120F" w14:textId="77777777" w:rsidR="008C4959" w:rsidRPr="00F226E4" w:rsidRDefault="008C4959" w:rsidP="008C4959">
      <w:pPr>
        <w:pStyle w:val="ManualNumPar1"/>
        <w:rPr>
          <w:noProof/>
        </w:rPr>
      </w:pPr>
      <w:r w:rsidRPr="002C6DCA">
        <w:rPr>
          <w:noProof/>
        </w:rPr>
        <w:t>2.</w:t>
      </w:r>
      <w:r w:rsidRPr="002C6DCA">
        <w:rPr>
          <w:noProof/>
        </w:rPr>
        <w:tab/>
      </w:r>
      <w:r w:rsidRPr="00F226E4">
        <w:rPr>
          <w:noProof/>
        </w:rPr>
        <w:t>Pour les aides qui ne relèvent d’aucune fiche d’information complémentaire, veuillez sélectionner la disposition du traité, les lignes directrices ou un autre texte applicables à l’aide d’État:</w:t>
      </w:r>
    </w:p>
    <w:p w14:paraId="50CE7B33" w14:textId="77777777" w:rsidR="008C4959" w:rsidRPr="00F226E4" w:rsidRDefault="008C4959" w:rsidP="008C4959">
      <w:pPr>
        <w:pStyle w:val="Point1"/>
        <w:rPr>
          <w:noProof/>
        </w:rPr>
      </w:pPr>
      <w:r w:rsidRPr="002C6DCA">
        <w:rPr>
          <w:noProof/>
        </w:rPr>
        <w:t>(a)</w:t>
      </w:r>
      <w:r w:rsidRPr="002C6DCA">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Crédit à l’exportation à court terme</w:t>
      </w:r>
      <w:r w:rsidRPr="00F226E4">
        <w:rPr>
          <w:rStyle w:val="FootnoteReference"/>
          <w:noProof/>
        </w:rPr>
        <w:footnoteReference w:id="24"/>
      </w:r>
    </w:p>
    <w:p w14:paraId="1C5944BF" w14:textId="77777777" w:rsidR="008C4959" w:rsidRPr="00F226E4" w:rsidRDefault="008C4959" w:rsidP="008C4959">
      <w:pPr>
        <w:pStyle w:val="Point1"/>
        <w:rPr>
          <w:noProof/>
        </w:rPr>
      </w:pPr>
      <w:r w:rsidRPr="002C6DCA">
        <w:rPr>
          <w:noProof/>
        </w:rPr>
        <w:t>(b)</w:t>
      </w:r>
      <w:r w:rsidRPr="002C6DCA">
        <w:rPr>
          <w:noProof/>
        </w:rPr>
        <w:tab/>
      </w:r>
      <w:sdt>
        <w:sdtPr>
          <w:rPr>
            <w:bCs/>
            <w:noProof/>
          </w:rPr>
          <w:id w:val="-438382677"/>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Systèmes d’échange de quotas d’émission</w:t>
      </w:r>
      <w:r w:rsidRPr="00F226E4">
        <w:rPr>
          <w:rStyle w:val="FootnoteReference"/>
          <w:noProof/>
        </w:rPr>
        <w:footnoteReference w:id="25"/>
      </w:r>
    </w:p>
    <w:p w14:paraId="27AF1879" w14:textId="77777777" w:rsidR="008C4959" w:rsidRPr="00F226E4" w:rsidRDefault="008C4959" w:rsidP="008C4959">
      <w:pPr>
        <w:pStyle w:val="Point1"/>
        <w:rPr>
          <w:noProof/>
        </w:rPr>
      </w:pPr>
      <w:r w:rsidRPr="002C6DCA">
        <w:rPr>
          <w:noProof/>
        </w:rPr>
        <w:t>(c)</w:t>
      </w:r>
      <w:r w:rsidRPr="002C6DCA">
        <w:rPr>
          <w:noProof/>
        </w:rPr>
        <w:tab/>
      </w:r>
      <w:sdt>
        <w:sdtPr>
          <w:rPr>
            <w:bCs/>
            <w:noProof/>
          </w:rPr>
          <w:id w:val="-306404316"/>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Communication concernant le secteur bancaire</w:t>
      </w:r>
      <w:r w:rsidRPr="00F226E4">
        <w:rPr>
          <w:rStyle w:val="FootnoteReference"/>
          <w:noProof/>
        </w:rPr>
        <w:footnoteReference w:id="26"/>
      </w:r>
    </w:p>
    <w:p w14:paraId="034A9F92" w14:textId="77777777" w:rsidR="008C4959" w:rsidRPr="00F226E4" w:rsidRDefault="008C4959" w:rsidP="008C4959">
      <w:pPr>
        <w:pStyle w:val="Point1"/>
        <w:rPr>
          <w:noProof/>
        </w:rPr>
      </w:pPr>
      <w:r w:rsidRPr="002C6DCA">
        <w:rPr>
          <w:noProof/>
        </w:rPr>
        <w:t>(d)</w:t>
      </w:r>
      <w:r w:rsidRPr="002C6DCA">
        <w:rPr>
          <w:noProof/>
        </w:rPr>
        <w:tab/>
      </w:r>
      <w:sdt>
        <w:sdtPr>
          <w:rPr>
            <w:bCs/>
            <w:noProof/>
          </w:rPr>
          <w:id w:val="378514039"/>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ab/>
        <w:t>Communication sur les projets importants d’intérêt européen commun</w:t>
      </w:r>
      <w:r w:rsidRPr="00F226E4">
        <w:rPr>
          <w:rStyle w:val="FootnoteReference"/>
          <w:noProof/>
        </w:rPr>
        <w:footnoteReference w:id="27"/>
      </w:r>
    </w:p>
    <w:p w14:paraId="60D84DB3" w14:textId="77777777" w:rsidR="008C4959" w:rsidRPr="00F226E4" w:rsidRDefault="008C4959" w:rsidP="008C4959">
      <w:pPr>
        <w:pStyle w:val="Point1"/>
        <w:rPr>
          <w:noProof/>
        </w:rPr>
      </w:pPr>
      <w:r w:rsidRPr="002C6DCA">
        <w:rPr>
          <w:noProof/>
        </w:rPr>
        <w:t>(e)</w:t>
      </w:r>
      <w:r w:rsidRPr="002C6DCA">
        <w:rPr>
          <w:noProof/>
        </w:rPr>
        <w:tab/>
      </w:r>
      <w:sdt>
        <w:sdtPr>
          <w:rPr>
            <w:bCs/>
            <w:noProof/>
          </w:rPr>
          <w:id w:val="-2132083736"/>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Services d’intérêt économique général (article 106, paragraphe 2, du traité)</w:t>
      </w:r>
      <w:r w:rsidRPr="00F226E4">
        <w:rPr>
          <w:rStyle w:val="FootnoteReference"/>
          <w:noProof/>
        </w:rPr>
        <w:footnoteReference w:id="28"/>
      </w:r>
    </w:p>
    <w:p w14:paraId="6529A591" w14:textId="77777777" w:rsidR="008C4959" w:rsidRPr="00F226E4" w:rsidRDefault="008C4959" w:rsidP="008C4959">
      <w:pPr>
        <w:pStyle w:val="Point1"/>
        <w:rPr>
          <w:noProof/>
        </w:rPr>
      </w:pPr>
      <w:r w:rsidRPr="002C6DCA">
        <w:rPr>
          <w:noProof/>
        </w:rPr>
        <w:t>(f)</w:t>
      </w:r>
      <w:r w:rsidRPr="002C6DCA">
        <w:rPr>
          <w:noProof/>
        </w:rPr>
        <w:tab/>
      </w:r>
      <w:sdt>
        <w:sdtPr>
          <w:rPr>
            <w:noProof/>
          </w:rPr>
          <w:id w:val="89289766"/>
          <w14:checkbox>
            <w14:checked w14:val="0"/>
            <w14:checkedState w14:val="2612" w14:font="MS Gothic"/>
            <w14:uncheckedState w14:val="2610" w14:font="MS Gothic"/>
          </w14:checkbox>
        </w:sdtPr>
        <w:sdtEndPr/>
        <w:sdtContent>
          <w:r w:rsidRPr="00F226E4">
            <w:rPr>
              <w:rFonts w:ascii="MS Gothic" w:eastAsia="MS Gothic" w:hAnsi="MS Gothic" w:hint="eastAsia"/>
              <w:noProof/>
            </w:rPr>
            <w:t>☐</w:t>
          </w:r>
        </w:sdtContent>
      </w:sdt>
      <w:r w:rsidRPr="00F226E4">
        <w:rPr>
          <w:noProof/>
        </w:rPr>
        <w:t xml:space="preserve"> Article 93 du traité</w:t>
      </w:r>
    </w:p>
    <w:p w14:paraId="09C19ED8" w14:textId="77777777" w:rsidR="008C4959" w:rsidRPr="00F226E4" w:rsidRDefault="008C4959" w:rsidP="008C4959">
      <w:pPr>
        <w:pStyle w:val="Point1"/>
        <w:rPr>
          <w:noProof/>
        </w:rPr>
      </w:pPr>
      <w:r w:rsidRPr="002C6DCA">
        <w:rPr>
          <w:noProof/>
        </w:rPr>
        <w:t>(g)</w:t>
      </w:r>
      <w:r w:rsidRPr="002C6DCA">
        <w:rPr>
          <w:noProof/>
        </w:rPr>
        <w:tab/>
      </w:r>
      <w:sdt>
        <w:sdtPr>
          <w:rPr>
            <w:bCs/>
            <w:noProof/>
          </w:rPr>
          <w:id w:val="1324545488"/>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Article 107, paragraphe 2, point a), du traité</w:t>
      </w:r>
    </w:p>
    <w:p w14:paraId="63F77EE9" w14:textId="77777777" w:rsidR="008C4959" w:rsidRPr="00F226E4" w:rsidRDefault="008C4959" w:rsidP="008C4959">
      <w:pPr>
        <w:pStyle w:val="Point1"/>
        <w:rPr>
          <w:noProof/>
        </w:rPr>
      </w:pPr>
      <w:r w:rsidRPr="002C6DCA">
        <w:rPr>
          <w:noProof/>
        </w:rPr>
        <w:t>(h)</w:t>
      </w:r>
      <w:r w:rsidRPr="002C6DCA">
        <w:rPr>
          <w:noProof/>
        </w:rPr>
        <w:tab/>
      </w:r>
      <w:sdt>
        <w:sdtPr>
          <w:rPr>
            <w:bCs/>
            <w:noProof/>
          </w:rPr>
          <w:id w:val="101542141"/>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Article 107, paragraphe 2, point b), du traité</w:t>
      </w:r>
    </w:p>
    <w:p w14:paraId="28CCA48F" w14:textId="77777777" w:rsidR="008C4959" w:rsidRPr="00F226E4" w:rsidRDefault="008C4959" w:rsidP="008C4959">
      <w:pPr>
        <w:pStyle w:val="Point1"/>
        <w:rPr>
          <w:bCs/>
          <w:noProof/>
        </w:rPr>
      </w:pPr>
      <w:r w:rsidRPr="002C6DCA">
        <w:rPr>
          <w:noProof/>
        </w:rPr>
        <w:t>(i)</w:t>
      </w:r>
      <w:r w:rsidRPr="002C6DCA">
        <w:rPr>
          <w:noProof/>
        </w:rPr>
        <w:tab/>
      </w:r>
      <w:sdt>
        <w:sdtPr>
          <w:rPr>
            <w:bCs/>
            <w:noProof/>
          </w:rPr>
          <w:id w:val="1576404649"/>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Article 107, paragraphe 3, point a), du traité</w:t>
      </w:r>
    </w:p>
    <w:p w14:paraId="4DD1DBB6" w14:textId="77777777" w:rsidR="008C4959" w:rsidRPr="00F226E4" w:rsidRDefault="008C4959" w:rsidP="008C4959">
      <w:pPr>
        <w:pStyle w:val="Point1"/>
        <w:rPr>
          <w:bCs/>
          <w:noProof/>
        </w:rPr>
      </w:pPr>
      <w:r w:rsidRPr="002C6DCA">
        <w:rPr>
          <w:noProof/>
        </w:rPr>
        <w:t>(j)</w:t>
      </w:r>
      <w:r w:rsidRPr="002C6DCA">
        <w:rPr>
          <w:noProof/>
        </w:rPr>
        <w:tab/>
      </w:r>
      <w:sdt>
        <w:sdtPr>
          <w:rPr>
            <w:bCs/>
            <w:noProof/>
          </w:rPr>
          <w:id w:val="446131841"/>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Article 107, paragraphe 3, point b), du traité</w:t>
      </w:r>
    </w:p>
    <w:p w14:paraId="06E6C630" w14:textId="77777777" w:rsidR="008C4959" w:rsidRPr="00F226E4" w:rsidRDefault="008C4959" w:rsidP="008C4959">
      <w:pPr>
        <w:pStyle w:val="Point1"/>
        <w:rPr>
          <w:noProof/>
        </w:rPr>
      </w:pPr>
      <w:r w:rsidRPr="002C6DCA">
        <w:rPr>
          <w:noProof/>
        </w:rPr>
        <w:t>(k)</w:t>
      </w:r>
      <w:r w:rsidRPr="002C6DCA">
        <w:rPr>
          <w:noProof/>
        </w:rPr>
        <w:tab/>
      </w:r>
      <w:sdt>
        <w:sdtPr>
          <w:rPr>
            <w:bCs/>
            <w:noProof/>
          </w:rPr>
          <w:id w:val="-128240485"/>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Article 107, paragraphe 3, point c), du traité</w:t>
      </w:r>
    </w:p>
    <w:p w14:paraId="5E4DD695" w14:textId="77777777" w:rsidR="008C4959" w:rsidRPr="00F226E4" w:rsidRDefault="008C4959" w:rsidP="008C4959">
      <w:pPr>
        <w:pStyle w:val="Point1"/>
        <w:rPr>
          <w:noProof/>
        </w:rPr>
      </w:pPr>
      <w:r w:rsidRPr="002C6DCA">
        <w:rPr>
          <w:noProof/>
        </w:rPr>
        <w:t>(l)</w:t>
      </w:r>
      <w:r w:rsidRPr="002C6DCA">
        <w:rPr>
          <w:noProof/>
        </w:rPr>
        <w:tab/>
      </w:r>
      <w:sdt>
        <w:sdtPr>
          <w:rPr>
            <w:bCs/>
            <w:noProof/>
          </w:rPr>
          <w:id w:val="-1817715271"/>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Article 107, paragraphe 3, point d), du traité</w:t>
      </w:r>
    </w:p>
    <w:p w14:paraId="05078A6D" w14:textId="77777777" w:rsidR="002F7445" w:rsidRDefault="008C4959" w:rsidP="008C4959">
      <w:pPr>
        <w:pStyle w:val="Point1"/>
        <w:rPr>
          <w:noProof/>
        </w:rPr>
      </w:pPr>
      <w:r w:rsidRPr="002C6DCA">
        <w:rPr>
          <w:noProof/>
        </w:rPr>
        <w:lastRenderedPageBreak/>
        <w:t>(m)</w:t>
      </w:r>
      <w:r w:rsidRPr="002C6DCA">
        <w:rPr>
          <w:noProof/>
        </w:rPr>
        <w:tab/>
      </w:r>
      <w:sdt>
        <w:sdtPr>
          <w:rPr>
            <w:bCs/>
            <w:noProof/>
          </w:rPr>
          <w:id w:val="-436217190"/>
          <w14:checkbox>
            <w14:checked w14:val="0"/>
            <w14:checkedState w14:val="2612" w14:font="MS Gothic"/>
            <w14:uncheckedState w14:val="2610" w14:font="MS Gothic"/>
          </w14:checkbox>
        </w:sdtPr>
        <w:sdtEndPr/>
        <w:sdtContent>
          <w:r w:rsidRPr="00F226E4">
            <w:rPr>
              <w:rFonts w:ascii="MS Gothic" w:eastAsia="MS Gothic" w:hAnsi="MS Gothic" w:hint="eastAsia"/>
              <w:bCs/>
              <w:noProof/>
            </w:rPr>
            <w:t>☐</w:t>
          </w:r>
        </w:sdtContent>
      </w:sdt>
      <w:r w:rsidRPr="00F226E4">
        <w:rPr>
          <w:noProof/>
        </w:rPr>
        <w:t xml:space="preserve"> Autre(s) (veuillez préciser): </w:t>
      </w:r>
    </w:p>
    <w:p w14:paraId="0D56242F" w14:textId="77777777" w:rsidR="002F7445" w:rsidRPr="00F226E4" w:rsidRDefault="002F7445" w:rsidP="002F7445">
      <w:pPr>
        <w:tabs>
          <w:tab w:val="left" w:leader="dot" w:pos="9072"/>
        </w:tabs>
        <w:spacing w:after="240"/>
        <w:ind w:left="567"/>
        <w:rPr>
          <w:noProof/>
          <w:szCs w:val="20"/>
        </w:rPr>
      </w:pPr>
      <w:r w:rsidRPr="00F226E4">
        <w:rPr>
          <w:noProof/>
        </w:rPr>
        <w:tab/>
      </w:r>
    </w:p>
    <w:p w14:paraId="5FB62D3E" w14:textId="77777777" w:rsidR="008C4959" w:rsidRPr="00F226E4" w:rsidRDefault="008C4959" w:rsidP="008C4959">
      <w:pPr>
        <w:keepNext/>
        <w:ind w:left="567"/>
        <w:rPr>
          <w:noProof/>
          <w:szCs w:val="20"/>
        </w:rPr>
      </w:pPr>
      <w:r w:rsidRPr="00F226E4">
        <w:rPr>
          <w:noProof/>
        </w:rPr>
        <w:t>Veuillez justifier la compatibilité de l’aide relevant de la catégorie sélectionnée au présent point avec le marché intérieur:</w:t>
      </w:r>
    </w:p>
    <w:p w14:paraId="6AF28441" w14:textId="77777777" w:rsidR="008C4959" w:rsidRPr="00F226E4" w:rsidRDefault="008C4959" w:rsidP="008C4959">
      <w:pPr>
        <w:tabs>
          <w:tab w:val="left" w:leader="dot" w:pos="9072"/>
        </w:tabs>
        <w:ind w:left="567"/>
        <w:rPr>
          <w:noProof/>
          <w:szCs w:val="20"/>
        </w:rPr>
      </w:pPr>
      <w:r w:rsidRPr="00F226E4">
        <w:rPr>
          <w:noProof/>
        </w:rPr>
        <w:tab/>
      </w:r>
    </w:p>
    <w:p w14:paraId="74C89E8E" w14:textId="77777777" w:rsidR="008C4959" w:rsidRPr="00F226E4" w:rsidRDefault="008C4959" w:rsidP="008C4959">
      <w:pPr>
        <w:rPr>
          <w:i/>
          <w:noProof/>
          <w:szCs w:val="20"/>
        </w:rPr>
      </w:pPr>
      <w:r w:rsidRPr="00F226E4">
        <w:rPr>
          <w:i/>
          <w:noProof/>
        </w:rPr>
        <w:t>Pour des raisons pratiques, il est recommandé de numéroter les documents fournis sous la forme d’annexes et de renvoyer à ces numéros dans les sections correspondantes des fiches d’information complémentaires.</w:t>
      </w:r>
    </w:p>
    <w:sectPr w:rsidR="008C4959" w:rsidRPr="00F226E4" w:rsidSect="008C4959">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C86030" w14:textId="77777777" w:rsidR="008C4959" w:rsidRDefault="008C4959" w:rsidP="008C4959">
      <w:pPr>
        <w:spacing w:before="0" w:after="0"/>
      </w:pPr>
      <w:r>
        <w:separator/>
      </w:r>
    </w:p>
  </w:endnote>
  <w:endnote w:type="continuationSeparator" w:id="0">
    <w:p w14:paraId="4264D8CB" w14:textId="77777777" w:rsidR="008C4959" w:rsidRDefault="008C4959" w:rsidP="008C495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2EAE4" w14:textId="77777777" w:rsidR="002F7445" w:rsidRDefault="002F74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4BCB4" w14:textId="13AAF6B0" w:rsidR="002F7445" w:rsidRPr="002F7445" w:rsidRDefault="002F7445" w:rsidP="002F7445">
    <w:pPr>
      <w:pStyle w:val="Footer"/>
      <w:jc w:val="center"/>
    </w:pPr>
    <w:r>
      <w:fldChar w:fldCharType="begin"/>
    </w:r>
    <w:r>
      <w:instrText xml:space="preserve"> PAGE  \* Arabic  \* MERGEFORMAT </w:instrText>
    </w:r>
    <w:r>
      <w:fldChar w:fldCharType="separate"/>
    </w:r>
    <w:r>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AEC95" w14:textId="77777777" w:rsidR="002F7445" w:rsidRDefault="002F7445" w:rsidP="009118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E9707" w14:textId="77777777" w:rsidR="008C4959" w:rsidRDefault="008C4959" w:rsidP="008C4959">
      <w:pPr>
        <w:spacing w:before="0" w:after="0"/>
      </w:pPr>
      <w:r>
        <w:separator/>
      </w:r>
    </w:p>
  </w:footnote>
  <w:footnote w:type="continuationSeparator" w:id="0">
    <w:p w14:paraId="481C92C8" w14:textId="77777777" w:rsidR="008C4959" w:rsidRDefault="008C4959" w:rsidP="008C4959">
      <w:pPr>
        <w:spacing w:before="0" w:after="0"/>
      </w:pPr>
      <w:r>
        <w:continuationSeparator/>
      </w:r>
    </w:p>
  </w:footnote>
  <w:footnote w:id="1">
    <w:p w14:paraId="6D863358" w14:textId="77777777" w:rsidR="008C4959" w:rsidRDefault="008C4959" w:rsidP="008C4959">
      <w:pPr>
        <w:pStyle w:val="FootnoteText"/>
      </w:pPr>
      <w:r>
        <w:rPr>
          <w:rStyle w:val="FootnoteReference"/>
        </w:rPr>
        <w:footnoteRef/>
      </w:r>
      <w:r>
        <w:tab/>
        <w:t>Règlement (CE) nº 794/2004 de la Commission du 21 avril 2004 concernant la mise en œuvre du règlement (UE) 2015/1589 du Conseil portant modalités d’application de l’article 108 du traité sur le fonctionnement de l’Union européenne (JO L 140 du 30.4.2004, p. 1).</w:t>
      </w:r>
    </w:p>
  </w:footnote>
  <w:footnote w:id="2">
    <w:p w14:paraId="506C972D" w14:textId="77777777" w:rsidR="008C4959" w:rsidRPr="00D06133" w:rsidRDefault="008C4959" w:rsidP="008C4959">
      <w:pPr>
        <w:pStyle w:val="FootnoteText"/>
        <w:rPr>
          <w:rFonts w:eastAsia="Times New Roman"/>
        </w:rPr>
      </w:pPr>
      <w:r>
        <w:rPr>
          <w:rStyle w:val="FootnoteReference"/>
        </w:rPr>
        <w:footnoteRef/>
      </w:r>
      <w:r>
        <w:tab/>
      </w:r>
      <w:r w:rsidRPr="008F7202">
        <w:rPr>
          <w:rStyle w:val="FootnoteTextChar"/>
          <w:lang w:val="fr-BE"/>
        </w:rPr>
        <w:t>NACE Rév. 2.1 ou tout acte législatif ultérieur la modifiant ou la remplaçant. La NACE est la nomenclature statistique des activités économiques dans l’Union européenne, établie par le règlement (CE) nº 1893/2006 du Parlement européen et du Conseil du 20 décembre 2006</w:t>
      </w:r>
      <w:r>
        <w:rPr>
          <w:rStyle w:val="Strong"/>
          <w:rFonts w:ascii="Lucida Sans Unicode" w:hAnsi="Lucida Sans Unicode"/>
          <w:color w:val="444444"/>
          <w:sz w:val="19"/>
        </w:rPr>
        <w:t xml:space="preserve"> </w:t>
      </w:r>
      <w:r w:rsidRPr="008F7202">
        <w:rPr>
          <w:rStyle w:val="FootnoteTextChar"/>
          <w:lang w:val="fr-BE"/>
        </w:rPr>
        <w:t>établissant la nomenclature statistique des activités économiques NACE Rév. 2</w:t>
      </w:r>
      <w:r>
        <w:rPr>
          <w:rFonts w:ascii="Lucida Sans Unicode" w:hAnsi="Lucida Sans Unicode"/>
          <w:color w:val="444444"/>
          <w:sz w:val="19"/>
        </w:rPr>
        <w:t xml:space="preserve"> </w:t>
      </w:r>
      <w:r w:rsidRPr="008F7202">
        <w:rPr>
          <w:rStyle w:val="FootnoteTextChar"/>
          <w:lang w:val="fr-BE"/>
        </w:rPr>
        <w:t>et modifiant le règlement (CEE) nº 3037/90 du Conseil ainsi que certains règlements (CE) relatifs à des domaines statistiques spécifiques (JO L 393 du 30.12.2006, p. 1).</w:t>
      </w:r>
    </w:p>
  </w:footnote>
  <w:footnote w:id="3">
    <w:p w14:paraId="70F07BE0" w14:textId="77777777" w:rsidR="008C4959" w:rsidRPr="00FE3D0C" w:rsidRDefault="008C4959" w:rsidP="008C4959">
      <w:pPr>
        <w:pStyle w:val="FootnoteText"/>
      </w:pPr>
      <w:r>
        <w:rPr>
          <w:rStyle w:val="FootnoteReference"/>
        </w:rPr>
        <w:footnoteRef/>
      </w:r>
      <w:r>
        <w:tab/>
        <w:t xml:space="preserve">Recommandation </w:t>
      </w:r>
      <w:r>
        <w:rPr>
          <w:color w:val="000000"/>
        </w:rPr>
        <w:t>2003/361/CE</w:t>
      </w:r>
      <w:r>
        <w:t xml:space="preserve"> de la Commission du 6 mai 2003 concernant la définition des micro, petites et moyennes entreprises (JO L 124 du 20.5.2003, p. 36, ELI: </w:t>
      </w:r>
      <w:hyperlink r:id="rId1" w:tooltip="Donne accès à ce document par l’intermédiaire de son URI ELI." w:history="1">
        <w:r>
          <w:rPr>
            <w:rStyle w:val="Hyperlink"/>
          </w:rPr>
          <w:t>http://data.europa.eu/eli/reco/2003/361/oj</w:t>
        </w:r>
      </w:hyperlink>
      <w:r>
        <w:t>).</w:t>
      </w:r>
    </w:p>
  </w:footnote>
  <w:footnote w:id="4">
    <w:p w14:paraId="54CD3B1B" w14:textId="77777777" w:rsidR="008C4959" w:rsidRPr="00FE3D0C" w:rsidRDefault="008C4959" w:rsidP="008C4959">
      <w:pPr>
        <w:pStyle w:val="FootnoteText"/>
      </w:pPr>
      <w:r>
        <w:rPr>
          <w:rStyle w:val="FootnoteReference"/>
        </w:rPr>
        <w:footnoteRef/>
      </w:r>
      <w:r>
        <w:tab/>
        <w:t>Dans le cas d’entreprises liées ou partenaires, il convient de noter que les chiffres indiqués pour le bénéficiaire de l’aide doit tenir compte du nombre de salariés et des données financières des entreprises liées et/ou partenaires.</w:t>
      </w:r>
    </w:p>
  </w:footnote>
  <w:footnote w:id="5">
    <w:p w14:paraId="60616907" w14:textId="77777777" w:rsidR="008C4959" w:rsidRPr="00FE3D0C" w:rsidRDefault="008C4959" w:rsidP="008C4959">
      <w:pPr>
        <w:pStyle w:val="FootnoteText"/>
      </w:pPr>
      <w:r>
        <w:rPr>
          <w:rStyle w:val="FootnoteReference"/>
        </w:rPr>
        <w:footnoteRef/>
      </w:r>
      <w:r>
        <w:tab/>
        <w:t>Telles que définies dans les lignes directrices concernant les aides d’État au sauvetage et à la restructuration d’entreprises en difficulté autres que les établissements financiers (JO C 249 du 31.7.2014, p. 1).</w:t>
      </w:r>
    </w:p>
  </w:footnote>
  <w:footnote w:id="6">
    <w:p w14:paraId="140712CE" w14:textId="77777777" w:rsidR="008C4959" w:rsidRPr="00FE3D0C" w:rsidRDefault="008C4959" w:rsidP="008C4959">
      <w:pPr>
        <w:pStyle w:val="FootnoteText"/>
        <w:rPr>
          <w:color w:val="000000"/>
        </w:rPr>
      </w:pPr>
      <w:r>
        <w:rPr>
          <w:rStyle w:val="FootnoteReference"/>
        </w:rPr>
        <w:footnoteRef/>
      </w:r>
      <w:r>
        <w:tab/>
      </w:r>
      <w:r>
        <w:rPr>
          <w:color w:val="000000"/>
        </w:rPr>
        <w:t>Numéro sous lequel la Commission a enregistré le régime autorisé ou bénéficiant d’une exemption par catégorie.</w:t>
      </w:r>
    </w:p>
  </w:footnote>
  <w:footnote w:id="7">
    <w:p w14:paraId="6E691378" w14:textId="77777777" w:rsidR="008C4959" w:rsidRPr="00FE3D0C" w:rsidRDefault="008C4959" w:rsidP="008C4959">
      <w:pPr>
        <w:pStyle w:val="FootnoteText"/>
        <w:rPr>
          <w:color w:val="000000"/>
        </w:rPr>
      </w:pPr>
      <w:r>
        <w:rPr>
          <w:rStyle w:val="FootnoteReference"/>
        </w:rPr>
        <w:footnoteRef/>
      </w:r>
      <w:r>
        <w:tab/>
        <w:t>Selon l’article 1</w:t>
      </w:r>
      <w:r>
        <w:rPr>
          <w:vertAlign w:val="superscript"/>
        </w:rPr>
        <w:t>er</w:t>
      </w:r>
      <w:r>
        <w:t>, point e), du règlement (UE) 2015/1589, il convient d’entendre par «aide individuelle» une aide qui n’est pas accordée sur la base d’un régime d’aides, ou qui est accordée sur la base d’un régime d’aides, mais qui devrait être notifiée.</w:t>
      </w:r>
    </w:p>
  </w:footnote>
  <w:footnote w:id="8">
    <w:p w14:paraId="501CC9FE" w14:textId="77777777" w:rsidR="008C4959" w:rsidRPr="00FE3D0C" w:rsidRDefault="008C4959" w:rsidP="008C4959">
      <w:pPr>
        <w:pStyle w:val="FootnoteText"/>
        <w:rPr>
          <w:color w:val="000000"/>
        </w:rPr>
      </w:pPr>
      <w:r>
        <w:rPr>
          <w:rStyle w:val="FootnoteReference"/>
        </w:rPr>
        <w:footnoteRef/>
      </w:r>
      <w:r>
        <w:tab/>
      </w:r>
      <w:r>
        <w:rPr>
          <w:color w:val="000000"/>
        </w:rPr>
        <w:t>Numéro sous lequel la Commission a enregistré le régime autorisé ou bénéficiant d’une exemption par catégorie.</w:t>
      </w:r>
    </w:p>
  </w:footnote>
  <w:footnote w:id="9">
    <w:p w14:paraId="7B7E0896" w14:textId="77777777" w:rsidR="008C4959" w:rsidRPr="00FE3D0C" w:rsidRDefault="008C4959" w:rsidP="008C4959">
      <w:pPr>
        <w:pStyle w:val="FootnoteText"/>
      </w:pPr>
      <w:r>
        <w:rPr>
          <w:rStyle w:val="FootnoteReference"/>
        </w:rPr>
        <w:footnoteRef/>
      </w:r>
      <w:r>
        <w:tab/>
        <w:t>La date à laquelle l’engagement juridiquement contraignant d’accorder l’aide a été pris.</w:t>
      </w:r>
    </w:p>
  </w:footnote>
  <w:footnote w:id="10">
    <w:p w14:paraId="2D1C513D" w14:textId="77777777" w:rsidR="008C4959" w:rsidRDefault="008C4959" w:rsidP="008C4959">
      <w:pPr>
        <w:pStyle w:val="FootnoteText"/>
      </w:pPr>
      <w:r>
        <w:rPr>
          <w:rStyle w:val="FootnoteReference"/>
        </w:rPr>
        <w:footnoteRef/>
      </w:r>
      <w:r>
        <w:tab/>
        <w:t>Dans le cas des aides au secteur agricole ou au secteur de la pêche et de l’aquaculture, des informations sur la conformité avec les principes d’appréciation communs sont demandées aux parties III.12 (Fiche d’information générale pour les lignes directrices de l’Union européenne concernant les aides d’État dans les secteurs agricole et forestier et dans les zones rurales) et III.14 (Fiche d’information générale relative aux lignes directrices pour les aides d’État dans le secteur de la pêche et de l’aquaculture).</w:t>
      </w:r>
    </w:p>
  </w:footnote>
  <w:footnote w:id="11">
    <w:p w14:paraId="3265569F" w14:textId="77777777" w:rsidR="008C4959" w:rsidRPr="00FE3D0C" w:rsidRDefault="008C4959" w:rsidP="008C4959">
      <w:pPr>
        <w:pStyle w:val="FootnoteText"/>
      </w:pPr>
      <w:r>
        <w:rPr>
          <w:rStyle w:val="FootnoteReference"/>
        </w:rPr>
        <w:footnoteRef/>
      </w:r>
      <w:r>
        <w:tab/>
        <w:t>Un objectif secondaire est un objectif se greffant sur l’objectif principal, auquel l’aide sera exclusivement destinée. Par exemple, un régime dont l’objectif principal est la recherche et le développement peut avoir pour objectif secondaire les petites et moyennes entreprises (PME) si l’aide est destinée exclusivement à ce type d’entreprises. L’objectif secondaire peut aussi être sectoriel, par exemple dans le cas d’un régime en faveur de la recherche et développement dans le secteur sidérurgique.</w:t>
      </w:r>
    </w:p>
  </w:footnote>
  <w:footnote w:id="12">
    <w:p w14:paraId="74B8D3D8" w14:textId="77777777" w:rsidR="008C4959" w:rsidRPr="004864BA" w:rsidRDefault="008C4959" w:rsidP="008C4959">
      <w:pPr>
        <w:pStyle w:val="FootnoteText"/>
      </w:pPr>
      <w:r>
        <w:rPr>
          <w:rStyle w:val="FootnoteReference"/>
        </w:rPr>
        <w:footnoteRef/>
      </w:r>
      <w:r>
        <w:tab/>
        <w:t xml:space="preserve">«Recherche publique dans la base de données des aides d’État Transparency», disponible à l’adresse suivante: </w:t>
      </w:r>
      <w:hyperlink r:id="rId2" w:history="1">
        <w:r>
          <w:rPr>
            <w:rStyle w:val="Hyperlink"/>
          </w:rPr>
          <w:t>https://webgate.ec.europa.eu/competition/transparency/public?lang=fr</w:t>
        </w:r>
      </w:hyperlink>
      <w:r>
        <w:t>.</w:t>
      </w:r>
    </w:p>
  </w:footnote>
  <w:footnote w:id="13">
    <w:p w14:paraId="71A40D9C" w14:textId="77777777" w:rsidR="008C4959" w:rsidRPr="002A2F13" w:rsidRDefault="008C4959" w:rsidP="008C4959">
      <w:pPr>
        <w:pStyle w:val="FootnoteText"/>
      </w:pPr>
      <w:r>
        <w:rPr>
          <w:rStyle w:val="FootnoteReference"/>
        </w:rPr>
        <w:footnoteRef/>
      </w:r>
      <w:r>
        <w:tab/>
        <w:t>Subvention/bonification d’intérêts, prêt/avances récupérables/subvention remboursable, garantie, avantage fiscal ou exonération de taxation, financement des risques, autre (à préciser). Si l’ aide est octroyée au moyen de plusieurs instruments d’aide différents, le montant d’aide doit être indiqué par instrument.</w:t>
      </w:r>
    </w:p>
  </w:footnote>
  <w:footnote w:id="14">
    <w:p w14:paraId="3DAB1B86" w14:textId="77777777" w:rsidR="008C4959" w:rsidRPr="002A2F13" w:rsidRDefault="008C4959" w:rsidP="008C4959">
      <w:pPr>
        <w:pStyle w:val="FootnoteText"/>
      </w:pPr>
      <w:r>
        <w:rPr>
          <w:rStyle w:val="FootnoteReference"/>
        </w:rPr>
        <w:footnoteRef/>
      </w:r>
      <w:r>
        <w:tab/>
        <w:t>Une dérogation à cette obligation peut être accordée pour les aides individuelles dont le montant est inférieur aux seuils mentionnés dans la base juridique. Pour les régimes sous forme d’avantages fiscaux, les informations relatives aux aides individuelles peuvent être fournies en utilisant les fourchettes mentionnées dans la base juridique.</w:t>
      </w:r>
    </w:p>
  </w:footnote>
  <w:footnote w:id="15">
    <w:p w14:paraId="684BB546" w14:textId="77777777" w:rsidR="008C4959" w:rsidRPr="00FE3D0C" w:rsidRDefault="008C4959" w:rsidP="008C4959">
      <w:pPr>
        <w:pStyle w:val="FootnoteText"/>
      </w:pPr>
      <w:r>
        <w:rPr>
          <w:rStyle w:val="FootnoteReference"/>
        </w:rPr>
        <w:footnoteRef/>
      </w:r>
      <w:r>
        <w:tab/>
        <w:t>Montant total de l’aide prévue, exprimé en monnaie nationale et sans décimale. Pour les mesures fiscales, une estimation des pertes de recettes globales résultant des avantages fiscaux concédés. Si le budget annuel moyen affecté aux aides d'État excède 150 000 000 EUR, veuillez remplir la section «Évaluation» du présent formulaire de notification.</w:t>
      </w:r>
    </w:p>
  </w:footnote>
  <w:footnote w:id="16">
    <w:p w14:paraId="3B763737" w14:textId="77777777" w:rsidR="008C4959" w:rsidRPr="00FE3D0C" w:rsidRDefault="008C4959" w:rsidP="008C4959">
      <w:pPr>
        <w:pStyle w:val="FootnoteText"/>
      </w:pPr>
      <w:r>
        <w:rPr>
          <w:rStyle w:val="FootnoteReference"/>
        </w:rPr>
        <w:footnoteRef/>
      </w:r>
      <w:r>
        <w:tab/>
        <w:t>Dans toutes les sections du présent formulaire et des formulaires complémentaires, les informations sur le budget ou les montants d’aide doivent être exprimées en monnaie nationale et sans décimale.</w:t>
      </w:r>
    </w:p>
  </w:footnote>
  <w:footnote w:id="17">
    <w:p w14:paraId="41310B54" w14:textId="77777777" w:rsidR="008C4959" w:rsidRPr="00FE3D0C" w:rsidRDefault="008C4959" w:rsidP="008C4959">
      <w:pPr>
        <w:pStyle w:val="FootnoteText"/>
      </w:pPr>
      <w:r>
        <w:rPr>
          <w:rStyle w:val="FootnoteReference"/>
        </w:rPr>
        <w:footnoteRef/>
      </w:r>
      <w:r>
        <w:tab/>
        <w:t xml:space="preserve">Si le budget annuel moyen affecté aux aides d'État excède 150 000 000 EUR, veuillez remplir la section «Évaluation» du présent formulaire de notification. </w:t>
      </w:r>
    </w:p>
  </w:footnote>
  <w:footnote w:id="18">
    <w:p w14:paraId="118C60E6" w14:textId="77777777" w:rsidR="008C4959" w:rsidRPr="0060146A" w:rsidRDefault="008C4959" w:rsidP="008C4959">
      <w:pPr>
        <w:pStyle w:val="FootnoteText"/>
      </w:pPr>
      <w:r>
        <w:rPr>
          <w:rStyle w:val="FootnoteReference"/>
        </w:rPr>
        <w:footnoteRef/>
      </w:r>
      <w:r>
        <w:tab/>
        <w:t>Règlement (UE) 2023/2831 de la Commission du 13 décembre 2023 relatif à l’application des articles 107 et 108 du traité sur le fonctionnement de l’Union européenne aux aides de minimis (JO L, 2023/2831,15.12.2023, ELI: </w:t>
      </w:r>
      <w:hyperlink r:id="rId3" w:tgtFrame="_blank" w:tooltip="Donne accès à ce document par l’intermédiaire de son URI ELI." w:history="1">
        <w:r>
          <w:rPr>
            <w:rStyle w:val="Hyperlink"/>
          </w:rPr>
          <w:t>http://data.europa.eu/eli/reg/2023/2831/oj</w:t>
        </w:r>
      </w:hyperlink>
      <w:r>
        <w:t>), règlement (UE) 2023/2832 de la Commission du 13 décembre 2023 relatif à l’application des articles 107 et 108 du traité sur le fonctionnement de l’Union européenne aux aides de minimis octroyées à des entreprises fournissant des services d’intérêt économique général (JO L, 2023/2832 du 15.12.2023, ELI: </w:t>
      </w:r>
      <w:hyperlink r:id="rId4" w:tgtFrame="_blank" w:tooltip="Donne accès à ce document par l’intermédiaire de son URI ELI." w:history="1">
        <w:r>
          <w:rPr>
            <w:rStyle w:val="Hyperlink"/>
          </w:rPr>
          <w:t>http://data.europa.eu/eli/reg/2023/2832/oj</w:t>
        </w:r>
      </w:hyperlink>
      <w:r>
        <w:t>), règlement (UE) nº 717/2014 de la Commission du 27 juin 2014 concernant l’application des articles 107 et 108 du traité sur le fonctionnement de l’Union européenne aux aides de minimis dans le secteur de la pêche et de l’aquaculture (JO L 190 du 28.6.2014, p. 45, ELI: </w:t>
      </w:r>
      <w:hyperlink r:id="rId5" w:tooltip="Donne accès à ce document par l’intermédiaire de son URI ELI." w:history="1">
        <w:r>
          <w:rPr>
            <w:rStyle w:val="Hyperlink"/>
          </w:rPr>
          <w:t>http://data.europa.eu/eli/reg/2014/717/oj</w:t>
        </w:r>
      </w:hyperlink>
      <w:r>
        <w:t xml:space="preserve">), et règlement (UE) nº 1408/2013 de la Commission du 18 décembre 2013 concernant l’application des articles 107 et 108 du traité sur le fonctionnement de l’Union européenne aux aides de minimis dans le secteur de l’agriculture (JO L 352 du 24.12.2013, p. 9, </w:t>
      </w:r>
      <w:r>
        <w:rPr>
          <w:color w:val="333333"/>
          <w:shd w:val="clear" w:color="auto" w:fill="FFFFFF"/>
        </w:rPr>
        <w:t>ELI: </w:t>
      </w:r>
      <w:hyperlink r:id="rId6" w:tooltip="Donne accès à ce document par l’intermédiaire de son URI ELI." w:history="1">
        <w:r>
          <w:rPr>
            <w:color w:val="337AB7"/>
            <w:u w:val="single"/>
            <w:shd w:val="clear" w:color="auto" w:fill="FFFFFF"/>
          </w:rPr>
          <w:t>http://data.europa.eu/eli/reg/2013/1408/oj</w:t>
        </w:r>
      </w:hyperlink>
      <w:r>
        <w:t>).</w:t>
      </w:r>
    </w:p>
  </w:footnote>
  <w:footnote w:id="19">
    <w:p w14:paraId="516E00B1" w14:textId="77777777" w:rsidR="008C4959" w:rsidRPr="00FE3D0C" w:rsidRDefault="008C4959" w:rsidP="008C4959">
      <w:pPr>
        <w:pStyle w:val="FootnoteText"/>
      </w:pPr>
      <w:r>
        <w:rPr>
          <w:rStyle w:val="FootnoteReference"/>
        </w:rPr>
        <w:footnoteRef/>
      </w:r>
      <w:r>
        <w:tab/>
        <w:t>Les financements de l’Union gérés au niveau central par la Commission qui ne sont contrôlés ni directement ni indirectement par l’État membre ne constituent pas des aides d’État. Lorsqu’un tel financement de l’Union est combiné avec une autre aide publique, seule cette dernière sera prise en compte pour déterminer si les seuils de notification et les intensités d’aide maximales sont respectés, pour autant que le montant total du financement public octroyé pour les mêmes coûts admissibles n’excède pas les taux de financement maximaux prévus dans la législation applicable de l’Union.</w:t>
      </w:r>
    </w:p>
  </w:footnote>
  <w:footnote w:id="20">
    <w:p w14:paraId="041D556E" w14:textId="77777777" w:rsidR="008C4959" w:rsidRPr="00FE3D0C" w:rsidRDefault="008C4959" w:rsidP="008C4959">
      <w:pPr>
        <w:pStyle w:val="FootnoteText"/>
      </w:pPr>
      <w:r>
        <w:rPr>
          <w:rStyle w:val="FootnoteReference"/>
        </w:rPr>
        <w:footnoteRef/>
      </w:r>
      <w:r>
        <w:tab/>
        <w:t>Pour de plus amples informations, veuillez consulter le document de travail des services de la Commission intitulé «Common methodology for state aid evaluation», SWD (2014) 179 final du 28.5.2014, disponible à l’adresse</w:t>
      </w:r>
      <w:r>
        <w:tab/>
      </w:r>
      <w:hyperlink r:id="rId7" w:history="1">
        <w:r>
          <w:rPr>
            <w:rStyle w:val="Hyperlink"/>
          </w:rPr>
          <w:t>https://competition-policy.ec.europa.eu/document/download/323bb641-3467-4b18-aece-7efdc39e0edc_en?filename=modernisation_evaluation_methodology_en.pdf</w:t>
        </w:r>
      </w:hyperlink>
      <w:r>
        <w:t>.</w:t>
      </w:r>
    </w:p>
  </w:footnote>
  <w:footnote w:id="21">
    <w:p w14:paraId="7463093E" w14:textId="77777777" w:rsidR="008C4959" w:rsidRPr="00FE3D0C" w:rsidRDefault="008C4959" w:rsidP="008C4959">
      <w:pPr>
        <w:pStyle w:val="FootnoteText"/>
      </w:pPr>
      <w:r>
        <w:rPr>
          <w:rStyle w:val="FootnoteReference"/>
        </w:rPr>
        <w:footnoteRef/>
      </w:r>
      <w:r>
        <w:tab/>
        <w:t>Pour de plus amples informations, veuillez consulter le document de travail des services de la Commission intitulé “Common methodology for state aid evaluation”, SWD (2014) 179 final du 28.5.2014, disponible à l’adresse</w:t>
      </w:r>
      <w:r>
        <w:tab/>
      </w:r>
      <w:hyperlink r:id="rId8" w:history="1">
        <w:r>
          <w:rPr>
            <w:rStyle w:val="Hyperlink"/>
          </w:rPr>
          <w:t>https://competition-policy.ec.europa.eu/document/download/323bb641-3467-4b18-aece-7efdc39e0edc_en?filename=modernisation_evaluation_methodology_en.pdf</w:t>
        </w:r>
      </w:hyperlink>
      <w:r>
        <w:t>.</w:t>
      </w:r>
    </w:p>
  </w:footnote>
  <w:footnote w:id="22">
    <w:p w14:paraId="166676C7" w14:textId="77777777" w:rsidR="008C4959" w:rsidRDefault="008C4959" w:rsidP="008C4959">
      <w:pPr>
        <w:pStyle w:val="FootnoteText"/>
      </w:pPr>
      <w:r>
        <w:rPr>
          <w:rStyle w:val="FootnoteReference"/>
        </w:rPr>
        <w:footnoteRef/>
      </w:r>
      <w:r>
        <w:tab/>
      </w:r>
      <w:r>
        <w:rPr>
          <w:color w:val="000000"/>
        </w:rPr>
        <w:t>Règlement</w:t>
      </w:r>
      <w:r>
        <w:t xml:space="preserve"> (UE) 2015/1589 du Conseil du 13 juillet 2015 portant modalités d’application de l’article 108 du traité sur le fonctionnement de l’Union européenne (JO L 248 du 24.9.2015, p. 9, ELI: </w:t>
      </w:r>
      <w:hyperlink r:id="rId9" w:tooltip="Donne accès à ce document par l’intermédiaire de son URI ELI." w:history="1">
        <w:r>
          <w:rPr>
            <w:rStyle w:val="Hyperlink"/>
          </w:rPr>
          <w:t>http://data.europa.eu/eli/reg/2015/1589/oj</w:t>
        </w:r>
      </w:hyperlink>
      <w:r>
        <w:t>).</w:t>
      </w:r>
    </w:p>
  </w:footnote>
  <w:footnote w:id="23">
    <w:p w14:paraId="73E76F74" w14:textId="77777777" w:rsidR="008C4959" w:rsidRPr="00FE3D0C" w:rsidRDefault="008C4959" w:rsidP="008C4959">
      <w:pPr>
        <w:pStyle w:val="FootnoteText"/>
      </w:pPr>
      <w:r>
        <w:rPr>
          <w:rStyle w:val="FootnoteReference"/>
        </w:rPr>
        <w:footnoteRef/>
      </w:r>
      <w:r>
        <w:tab/>
        <w:t xml:space="preserve">Pour de plus amples informations, veuillez consulter l’article 339 du TFUE, qui se rapporte aux «renseignements relatifs aux entreprises et concernant leurs relations commerciales ou les éléments de leur prix de revient». Dans l’arrêt Postbank/Commission, T-353/94, </w:t>
      </w:r>
      <w:r>
        <w:rPr>
          <w:rStyle w:val="outputecliaff"/>
        </w:rPr>
        <w:t>ECLI:EU:T:1996:119, point 87,</w:t>
      </w:r>
      <w:r>
        <w:t xml:space="preserve"> les juridictions de l’Union ont défini de manière générale les «secrets d’affaires» comme étant des informations «dont non seulement la divulgation au public mais également la simple transmission à un sujet de droit différent de celui qui a fourni l’information peut gravement léser les intérêts de celui-ci».</w:t>
      </w:r>
    </w:p>
  </w:footnote>
  <w:footnote w:id="24">
    <w:p w14:paraId="10ABBA11" w14:textId="77777777" w:rsidR="008C4959" w:rsidRPr="00340AE9" w:rsidRDefault="008C4959" w:rsidP="008C4959">
      <w:pPr>
        <w:pStyle w:val="FootnoteText"/>
      </w:pPr>
      <w:r>
        <w:rPr>
          <w:rStyle w:val="FootnoteReference"/>
        </w:rPr>
        <w:footnoteRef/>
      </w:r>
      <w:r>
        <w:tab/>
        <w:t>Communication de la Commission aux États membres concernant l’application des articles 107 et 108 du traité sur le fonctionnement de l’Union européenne à l’assurance-crédit à l’exportation à court terme (JO C 392 du 19.12.2012, p. 1).</w:t>
      </w:r>
    </w:p>
  </w:footnote>
  <w:footnote w:id="25">
    <w:p w14:paraId="270DDAA5" w14:textId="77777777" w:rsidR="008C4959" w:rsidRPr="00340AE9" w:rsidRDefault="008C4959" w:rsidP="008C4959">
      <w:pPr>
        <w:pStyle w:val="FootnoteText"/>
      </w:pPr>
      <w:r>
        <w:rPr>
          <w:rStyle w:val="FootnoteReference"/>
        </w:rPr>
        <w:footnoteRef/>
      </w:r>
      <w:r>
        <w:tab/>
        <w:t>Lignes directrices concernant certaines aides d’État dans le contexte du système d’échange de quotas d’émission de gaz à effet de serre après 2021 (JO C 317 du 25.9.2020, p. 5). Lignes directrices concernant certaines aides d’État dans le contexte du système d’échange de quotas d’émission de gaz à effet de serre après 2012 (JO C 158 du 5.6.2012, p. 4).</w:t>
      </w:r>
    </w:p>
  </w:footnote>
  <w:footnote w:id="26">
    <w:p w14:paraId="5989B5D2" w14:textId="77777777" w:rsidR="008C4959" w:rsidRPr="00340AE9" w:rsidRDefault="008C4959" w:rsidP="008C4959">
      <w:pPr>
        <w:pStyle w:val="FootnoteText"/>
      </w:pPr>
      <w:r>
        <w:rPr>
          <w:rStyle w:val="FootnoteReference"/>
        </w:rPr>
        <w:footnoteRef/>
      </w:r>
      <w:r>
        <w:tab/>
        <w:t>Communication de la Commission concernant l’application, à partir du 1</w:t>
      </w:r>
      <w:r>
        <w:rPr>
          <w:vertAlign w:val="superscript"/>
        </w:rPr>
        <w:t>er</w:t>
      </w:r>
      <w:r>
        <w:t> août 2013, des règles en matière d’aides d’État aux aides accordées aux banques dans le contexte de la crise financière (JO C 216 du 30.7.2013, p. 1).</w:t>
      </w:r>
    </w:p>
  </w:footnote>
  <w:footnote w:id="27">
    <w:p w14:paraId="131116E1" w14:textId="77777777" w:rsidR="008C4959" w:rsidRPr="00340AE9" w:rsidRDefault="008C4959" w:rsidP="008C4959">
      <w:pPr>
        <w:pStyle w:val="FootnoteText"/>
      </w:pPr>
      <w:r>
        <w:rPr>
          <w:rStyle w:val="FootnoteReference"/>
        </w:rPr>
        <w:footnoteRef/>
      </w:r>
      <w:r>
        <w:tab/>
        <w:t>Communication de la Commission — Critères relatifs à l’analyse de la compatibilité avec le marché intérieur des aides d’État destinées à promouvoir la réalisation de projets importants d’intérêt européen commun (JO C 188 du 20.6.2014, p. 4).</w:t>
      </w:r>
    </w:p>
  </w:footnote>
  <w:footnote w:id="28">
    <w:p w14:paraId="11A76432" w14:textId="77777777" w:rsidR="008C4959" w:rsidRDefault="008C4959" w:rsidP="008C4959">
      <w:pPr>
        <w:pStyle w:val="FootnoteText"/>
      </w:pPr>
      <w:r>
        <w:rPr>
          <w:rStyle w:val="FootnoteReference"/>
        </w:rPr>
        <w:footnoteRef/>
      </w:r>
      <w:r>
        <w:tab/>
        <w:t>Communication de la Commission relative à l’application des règles de l’Union européenne en matière d’aides d’État aux compensations octroyées pour la prestation de services d’intérêt économique général (JO C 8 du 11.1.2012, p.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B81F2" w14:textId="77777777" w:rsidR="002F7445" w:rsidRDefault="002F74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579AF" w14:textId="77777777" w:rsidR="002F7445" w:rsidRDefault="002F74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1454F" w14:textId="77777777" w:rsidR="002F7445" w:rsidRDefault="002F74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702831772">
    <w:abstractNumId w:val="11"/>
  </w:num>
  <w:num w:numId="23" w16cid:durableId="178668931">
    <w:abstractNumId w:val="17"/>
  </w:num>
  <w:num w:numId="24" w16cid:durableId="1777404398">
    <w:abstractNumId w:val="29"/>
  </w:num>
  <w:num w:numId="25" w16cid:durableId="1643651278">
    <w:abstractNumId w:val="31"/>
  </w:num>
  <w:num w:numId="26" w16cid:durableId="1359235796">
    <w:abstractNumId w:val="30"/>
  </w:num>
  <w:num w:numId="27" w16cid:durableId="851578098">
    <w:abstractNumId w:val="33"/>
  </w:num>
  <w:num w:numId="28" w16cid:durableId="2118871565">
    <w:abstractNumId w:val="13"/>
  </w:num>
  <w:num w:numId="29" w16cid:durableId="14710481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5596499">
    <w:abstractNumId w:val="20"/>
    <w:lvlOverride w:ilvl="0">
      <w:startOverride w:val="1"/>
    </w:lvlOverride>
  </w:num>
  <w:num w:numId="31" w16cid:durableId="946353290">
    <w:abstractNumId w:val="32"/>
    <w:lvlOverride w:ilvl="0">
      <w:startOverride w:val="1"/>
    </w:lvlOverride>
  </w:num>
  <w:num w:numId="32" w16cid:durableId="594484307">
    <w:abstractNumId w:val="15"/>
    <w:lvlOverride w:ilvl="0">
      <w:startOverride w:val="1"/>
    </w:lvlOverride>
  </w:num>
  <w:num w:numId="33" w16cid:durableId="1519197659">
    <w:abstractNumId w:val="27"/>
  </w:num>
  <w:num w:numId="34" w16cid:durableId="1585071459">
    <w:abstractNumId w:val="19"/>
  </w:num>
  <w:num w:numId="35" w16cid:durableId="836461983">
    <w:abstractNumId w:val="32"/>
  </w:num>
  <w:num w:numId="36" w16cid:durableId="1353604133">
    <w:abstractNumId w:val="15"/>
  </w:num>
  <w:num w:numId="37" w16cid:durableId="1469667505">
    <w:abstractNumId w:val="20"/>
  </w:num>
  <w:num w:numId="38" w16cid:durableId="160438294">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C495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2F7445"/>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32E69"/>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36C7F"/>
    <w:rsid w:val="00845D37"/>
    <w:rsid w:val="008544B6"/>
    <w:rsid w:val="00867B7C"/>
    <w:rsid w:val="00867EB1"/>
    <w:rsid w:val="008760A1"/>
    <w:rsid w:val="00877B16"/>
    <w:rsid w:val="008951E8"/>
    <w:rsid w:val="008B4E9E"/>
    <w:rsid w:val="008C152B"/>
    <w:rsid w:val="008C4959"/>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A4F99"/>
  <w15:chartTrackingRefBased/>
  <w15:docId w15:val="{95D9FAE2-31B5-4304-92AB-5BD551C6B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7445"/>
    <w:pPr>
      <w:spacing w:before="120" w:after="120" w:line="240" w:lineRule="auto"/>
      <w:jc w:val="both"/>
    </w:pPr>
    <w:rPr>
      <w:rFonts w:ascii="Times New Roman" w:hAnsi="Times New Roman" w:cs="Times New Roman"/>
      <w:kern w:val="0"/>
      <w:sz w:val="24"/>
      <w:lang w:val="fr-FR"/>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C495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C495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fr-FR"/>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fr-FR"/>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fr-FR"/>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fr-FR"/>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r-FR"/>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r-FR"/>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r-FR"/>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8C495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C495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C495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9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495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49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495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C495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C4959"/>
    <w:rPr>
      <w:i/>
      <w:iCs/>
      <w:color w:val="365F91" w:themeColor="accent1" w:themeShade="BF"/>
    </w:rPr>
  </w:style>
  <w:style w:type="paragraph" w:styleId="IntenseQuote">
    <w:name w:val="Intense Quote"/>
    <w:basedOn w:val="Normal"/>
    <w:next w:val="Normal"/>
    <w:link w:val="IntenseQuoteChar"/>
    <w:uiPriority w:val="30"/>
    <w:qFormat/>
    <w:rsid w:val="008C495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C495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C4959"/>
    <w:rPr>
      <w:b/>
      <w:bCs/>
      <w:smallCaps/>
      <w:color w:val="365F91" w:themeColor="accent1" w:themeShade="BF"/>
      <w:spacing w:val="5"/>
    </w:rPr>
  </w:style>
  <w:style w:type="numbering" w:customStyle="1" w:styleId="NoList1">
    <w:name w:val="No List1"/>
    <w:next w:val="NoList"/>
    <w:uiPriority w:val="99"/>
    <w:semiHidden/>
    <w:unhideWhenUsed/>
    <w:rsid w:val="008C4959"/>
  </w:style>
  <w:style w:type="character" w:styleId="BookTitle">
    <w:name w:val="Book Title"/>
    <w:uiPriority w:val="33"/>
    <w:qFormat/>
    <w:rsid w:val="008C4959"/>
    <w:rPr>
      <w:b/>
      <w:bCs/>
      <w:smallCaps/>
      <w:spacing w:val="5"/>
    </w:rPr>
  </w:style>
  <w:style w:type="character" w:styleId="Strong">
    <w:name w:val="Strong"/>
    <w:uiPriority w:val="22"/>
    <w:qFormat/>
    <w:rsid w:val="008C4959"/>
    <w:rPr>
      <w:b/>
      <w:bCs/>
    </w:rPr>
  </w:style>
  <w:style w:type="paragraph" w:customStyle="1" w:styleId="ENFootnoteReference">
    <w:name w:val="EN Footnote Reference"/>
    <w:basedOn w:val="Normal"/>
    <w:link w:val="FootnoteReference"/>
    <w:uiPriority w:val="99"/>
    <w:rsid w:val="008C4959"/>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8C4959"/>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8C4959"/>
    <w:pPr>
      <w:numPr>
        <w:numId w:val="26"/>
      </w:numPr>
      <w:spacing w:before="0" w:after="240"/>
    </w:pPr>
    <w:rPr>
      <w:rFonts w:eastAsia="Times New Roman"/>
      <w:szCs w:val="20"/>
    </w:rPr>
  </w:style>
  <w:style w:type="character" w:customStyle="1" w:styleId="Corpsdutexte2">
    <w:name w:val="Corps du texte (2)_"/>
    <w:link w:val="Corpsdutexte21"/>
    <w:uiPriority w:val="99"/>
    <w:rsid w:val="008C4959"/>
    <w:rPr>
      <w:i/>
      <w:iCs/>
      <w:sz w:val="15"/>
      <w:szCs w:val="15"/>
      <w:shd w:val="clear" w:color="auto" w:fill="FFFFFF"/>
    </w:rPr>
  </w:style>
  <w:style w:type="character" w:customStyle="1" w:styleId="Tabledesmatires3">
    <w:name w:val="Table des matières (3)_"/>
    <w:link w:val="Tabledesmatires31"/>
    <w:uiPriority w:val="99"/>
    <w:rsid w:val="008C4959"/>
    <w:rPr>
      <w:b/>
      <w:bCs/>
      <w:sz w:val="16"/>
      <w:szCs w:val="16"/>
      <w:shd w:val="clear" w:color="auto" w:fill="FFFFFF"/>
    </w:rPr>
  </w:style>
  <w:style w:type="character" w:customStyle="1" w:styleId="Corpsdutexte218">
    <w:name w:val="Corps du texte (2)18"/>
    <w:uiPriority w:val="99"/>
    <w:rsid w:val="008C4959"/>
  </w:style>
  <w:style w:type="paragraph" w:customStyle="1" w:styleId="Corpsdutexte21">
    <w:name w:val="Corps du texte (2)1"/>
    <w:basedOn w:val="Normal"/>
    <w:link w:val="Corpsdutexte2"/>
    <w:uiPriority w:val="99"/>
    <w:rsid w:val="008C4959"/>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8C4959"/>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8C4959"/>
    <w:rPr>
      <w:sz w:val="15"/>
      <w:szCs w:val="15"/>
      <w:shd w:val="clear" w:color="auto" w:fill="FFFFFF"/>
    </w:rPr>
  </w:style>
  <w:style w:type="character" w:customStyle="1" w:styleId="Corpsdutexte4">
    <w:name w:val="Corps du texte (4)_"/>
    <w:link w:val="Corpsdutexte41"/>
    <w:uiPriority w:val="99"/>
    <w:rsid w:val="008C4959"/>
    <w:rPr>
      <w:b/>
      <w:bCs/>
      <w:sz w:val="16"/>
      <w:szCs w:val="16"/>
      <w:shd w:val="clear" w:color="auto" w:fill="FFFFFF"/>
    </w:rPr>
  </w:style>
  <w:style w:type="paragraph" w:customStyle="1" w:styleId="Corpsdutexte1">
    <w:name w:val="Corps du texte1"/>
    <w:basedOn w:val="Normal"/>
    <w:link w:val="Corpsdutexte"/>
    <w:rsid w:val="008C4959"/>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8C4959"/>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8C4959"/>
    <w:rPr>
      <w:sz w:val="15"/>
      <w:szCs w:val="15"/>
      <w:shd w:val="clear" w:color="auto" w:fill="FFFFFF"/>
    </w:rPr>
  </w:style>
  <w:style w:type="paragraph" w:customStyle="1" w:styleId="Tabledesmatires0">
    <w:name w:val="Table des matières"/>
    <w:basedOn w:val="Normal"/>
    <w:link w:val="Tabledesmatires"/>
    <w:uiPriority w:val="99"/>
    <w:rsid w:val="008C4959"/>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8C4959"/>
  </w:style>
  <w:style w:type="table" w:styleId="TableGrid">
    <w:name w:val="Table Grid"/>
    <w:basedOn w:val="TableNormal"/>
    <w:uiPriority w:val="59"/>
    <w:rsid w:val="008C4959"/>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8C4959"/>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8C4959"/>
    <w:rPr>
      <w:rFonts w:ascii="Calibri" w:eastAsia="Calibri" w:hAnsi="Calibri" w:cs="Times New Roman"/>
      <w:kern w:val="0"/>
      <w:szCs w:val="21"/>
      <w:lang w:val="fr-FR"/>
      <w14:ligatures w14:val="none"/>
    </w:rPr>
  </w:style>
  <w:style w:type="paragraph" w:customStyle="1" w:styleId="Contact">
    <w:name w:val="Contact"/>
    <w:basedOn w:val="Normal"/>
    <w:next w:val="Normal"/>
    <w:rsid w:val="008C4959"/>
    <w:pPr>
      <w:spacing w:before="480" w:after="0"/>
      <w:ind w:left="567" w:hanging="567"/>
      <w:jc w:val="left"/>
    </w:pPr>
    <w:rPr>
      <w:rFonts w:eastAsia="Times New Roman"/>
      <w:szCs w:val="20"/>
    </w:rPr>
  </w:style>
  <w:style w:type="paragraph" w:customStyle="1" w:styleId="ListBullet1">
    <w:name w:val="List Bullet 1"/>
    <w:basedOn w:val="Text1"/>
    <w:rsid w:val="008C4959"/>
    <w:pPr>
      <w:numPr>
        <w:numId w:val="23"/>
      </w:numPr>
      <w:spacing w:before="0" w:after="240"/>
    </w:pPr>
    <w:rPr>
      <w:rFonts w:eastAsia="Times New Roman"/>
      <w:szCs w:val="20"/>
    </w:rPr>
  </w:style>
  <w:style w:type="paragraph" w:customStyle="1" w:styleId="ListDash">
    <w:name w:val="List Dash"/>
    <w:basedOn w:val="Normal"/>
    <w:rsid w:val="008C4959"/>
    <w:pPr>
      <w:numPr>
        <w:numId w:val="24"/>
      </w:numPr>
      <w:spacing w:before="0" w:after="240"/>
    </w:pPr>
    <w:rPr>
      <w:rFonts w:eastAsia="Times New Roman"/>
      <w:szCs w:val="20"/>
    </w:rPr>
  </w:style>
  <w:style w:type="paragraph" w:customStyle="1" w:styleId="ListDash1">
    <w:name w:val="List Dash 1"/>
    <w:basedOn w:val="Text1"/>
    <w:rsid w:val="008C4959"/>
    <w:pPr>
      <w:numPr>
        <w:numId w:val="25"/>
      </w:numPr>
      <w:spacing w:before="0" w:after="240"/>
    </w:pPr>
    <w:rPr>
      <w:rFonts w:eastAsia="Times New Roman"/>
      <w:szCs w:val="20"/>
    </w:rPr>
  </w:style>
  <w:style w:type="paragraph" w:customStyle="1" w:styleId="ListDash3">
    <w:name w:val="List Dash 3"/>
    <w:basedOn w:val="Text3"/>
    <w:rsid w:val="008C4959"/>
    <w:pPr>
      <w:numPr>
        <w:numId w:val="27"/>
      </w:numPr>
      <w:spacing w:before="0" w:after="240"/>
    </w:pPr>
    <w:rPr>
      <w:rFonts w:eastAsia="Times New Roman"/>
      <w:szCs w:val="20"/>
    </w:rPr>
  </w:style>
  <w:style w:type="paragraph" w:customStyle="1" w:styleId="ListDash4">
    <w:name w:val="List Dash 4"/>
    <w:basedOn w:val="Normal"/>
    <w:rsid w:val="008C4959"/>
    <w:pPr>
      <w:numPr>
        <w:numId w:val="28"/>
      </w:numPr>
      <w:spacing w:before="0" w:after="240"/>
    </w:pPr>
    <w:rPr>
      <w:rFonts w:eastAsia="Times New Roman"/>
      <w:szCs w:val="20"/>
    </w:rPr>
  </w:style>
  <w:style w:type="paragraph" w:customStyle="1" w:styleId="ListNumberLevel2">
    <w:name w:val="List Number (Level 2)"/>
    <w:basedOn w:val="Normal"/>
    <w:rsid w:val="008C4959"/>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8C4959"/>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8C4959"/>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8C4959"/>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8C4959"/>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8C4959"/>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8C4959"/>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8C4959"/>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8C4959"/>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8C4959"/>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8C4959"/>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8C4959"/>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8C4959"/>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8C4959"/>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8C4959"/>
    <w:pPr>
      <w:tabs>
        <w:tab w:val="num" w:pos="5715"/>
      </w:tabs>
      <w:spacing w:before="0" w:after="240"/>
      <w:ind w:left="5715" w:hanging="709"/>
    </w:pPr>
    <w:rPr>
      <w:rFonts w:eastAsia="Times New Roman"/>
      <w:szCs w:val="20"/>
    </w:rPr>
  </w:style>
  <w:style w:type="numbering" w:customStyle="1" w:styleId="Style1">
    <w:name w:val="Style1"/>
    <w:uiPriority w:val="99"/>
    <w:rsid w:val="008C4959"/>
    <w:pPr>
      <w:numPr>
        <w:numId w:val="22"/>
      </w:numPr>
    </w:pPr>
  </w:style>
  <w:style w:type="character" w:customStyle="1" w:styleId="outputecliaff">
    <w:name w:val="outputecliaff"/>
    <w:rsid w:val="008C4959"/>
  </w:style>
  <w:style w:type="paragraph" w:styleId="Revision">
    <w:name w:val="Revision"/>
    <w:hidden/>
    <w:uiPriority w:val="99"/>
    <w:semiHidden/>
    <w:rsid w:val="008C4959"/>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8C4959"/>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8C4959"/>
    <w:rPr>
      <w:sz w:val="15"/>
      <w:szCs w:val="15"/>
      <w:shd w:val="clear" w:color="auto" w:fill="FFFFFF"/>
    </w:rPr>
  </w:style>
  <w:style w:type="paragraph" w:customStyle="1" w:styleId="Corpsdutexte110">
    <w:name w:val="Corps du texte (11)"/>
    <w:basedOn w:val="Normal"/>
    <w:link w:val="Corpsdutexte11"/>
    <w:rsid w:val="008C4959"/>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8C4959"/>
    <w:rPr>
      <w:sz w:val="15"/>
      <w:szCs w:val="15"/>
      <w:shd w:val="clear" w:color="auto" w:fill="FFFFFF"/>
    </w:rPr>
  </w:style>
  <w:style w:type="paragraph" w:customStyle="1" w:styleId="BodyText1">
    <w:name w:val="Body Text1"/>
    <w:basedOn w:val="Normal"/>
    <w:link w:val="Bodytext"/>
    <w:rsid w:val="008C4959"/>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8C495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r-FR"/>
    </w:rPr>
  </w:style>
  <w:style w:type="paragraph" w:customStyle="1" w:styleId="CM4">
    <w:name w:val="CM4"/>
    <w:basedOn w:val="Default"/>
    <w:next w:val="Default"/>
    <w:uiPriority w:val="99"/>
    <w:rsid w:val="008C4959"/>
    <w:rPr>
      <w:rFonts w:ascii="EUAlbertina" w:eastAsia="Calibri" w:hAnsi="EUAlbertina" w:cs="Times New Roman"/>
      <w:color w:val="auto"/>
      <w:kern w:val="0"/>
      <w:lang w:eastAsia="en-GB"/>
      <w14:ligatures w14:val="none"/>
    </w:rPr>
  </w:style>
  <w:style w:type="character" w:customStyle="1" w:styleId="st1">
    <w:name w:val="st1"/>
    <w:rsid w:val="008C4959"/>
  </w:style>
  <w:style w:type="paragraph" w:customStyle="1" w:styleId="FooterCoverPage">
    <w:name w:val="Footer Cover Page"/>
    <w:basedOn w:val="Normal"/>
    <w:link w:val="FooterCoverPageChar"/>
    <w:rsid w:val="008C4959"/>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8C4959"/>
    <w:rPr>
      <w:rFonts w:ascii="Times New Roman" w:eastAsia="Times New Roman" w:hAnsi="Times New Roman" w:cs="Times New Roman"/>
      <w:kern w:val="0"/>
      <w:sz w:val="24"/>
      <w:szCs w:val="48"/>
      <w:lang w:val="fr-FR" w:eastAsia="en-GB"/>
      <w14:ligatures w14:val="none"/>
    </w:rPr>
  </w:style>
  <w:style w:type="paragraph" w:customStyle="1" w:styleId="HeaderCoverPage">
    <w:name w:val="Header Cover Page"/>
    <w:basedOn w:val="Normal"/>
    <w:link w:val="HeaderCoverPageChar"/>
    <w:rsid w:val="008C4959"/>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8C4959"/>
    <w:rPr>
      <w:rFonts w:ascii="Times New Roman" w:eastAsia="Times New Roman" w:hAnsi="Times New Roman" w:cs="Times New Roman"/>
      <w:kern w:val="0"/>
      <w:sz w:val="24"/>
      <w:szCs w:val="48"/>
      <w:lang w:val="fr-FR" w:eastAsia="en-GB"/>
      <w14:ligatures w14:val="none"/>
    </w:rPr>
  </w:style>
  <w:style w:type="character" w:customStyle="1" w:styleId="UnresolvedMention1">
    <w:name w:val="Unresolved Mention1"/>
    <w:basedOn w:val="DefaultParagraphFont"/>
    <w:uiPriority w:val="99"/>
    <w:semiHidden/>
    <w:unhideWhenUsed/>
    <w:rsid w:val="008C4959"/>
    <w:rPr>
      <w:color w:val="605E5C"/>
      <w:shd w:val="clear" w:color="auto" w:fill="E1DFDD"/>
    </w:rPr>
  </w:style>
  <w:style w:type="paragraph" w:styleId="TOCHeading">
    <w:name w:val="TOC Heading"/>
    <w:basedOn w:val="Normal"/>
    <w:next w:val="Normal"/>
    <w:uiPriority w:val="39"/>
    <w:semiHidden/>
    <w:unhideWhenUsed/>
    <w:qFormat/>
    <w:rsid w:val="008C4959"/>
    <w:pPr>
      <w:spacing w:after="240"/>
      <w:jc w:val="center"/>
    </w:pPr>
    <w:rPr>
      <w:b/>
      <w:sz w:val="28"/>
    </w:rPr>
  </w:style>
  <w:style w:type="paragraph" w:styleId="TOC1">
    <w:name w:val="toc 1"/>
    <w:basedOn w:val="Normal"/>
    <w:next w:val="Normal"/>
    <w:uiPriority w:val="39"/>
    <w:semiHidden/>
    <w:unhideWhenUsed/>
    <w:rsid w:val="008C4959"/>
    <w:pPr>
      <w:tabs>
        <w:tab w:val="right" w:leader="dot" w:pos="9071"/>
      </w:tabs>
      <w:spacing w:before="60"/>
      <w:ind w:left="850" w:hanging="850"/>
      <w:jc w:val="left"/>
    </w:pPr>
  </w:style>
  <w:style w:type="paragraph" w:styleId="TOC2">
    <w:name w:val="toc 2"/>
    <w:basedOn w:val="Normal"/>
    <w:next w:val="Normal"/>
    <w:uiPriority w:val="39"/>
    <w:semiHidden/>
    <w:unhideWhenUsed/>
    <w:rsid w:val="008C4959"/>
    <w:pPr>
      <w:tabs>
        <w:tab w:val="right" w:leader="dot" w:pos="9071"/>
      </w:tabs>
      <w:spacing w:before="60"/>
      <w:ind w:left="850" w:hanging="850"/>
      <w:jc w:val="left"/>
    </w:pPr>
  </w:style>
  <w:style w:type="paragraph" w:styleId="TOC3">
    <w:name w:val="toc 3"/>
    <w:basedOn w:val="Normal"/>
    <w:next w:val="Normal"/>
    <w:uiPriority w:val="39"/>
    <w:semiHidden/>
    <w:unhideWhenUsed/>
    <w:rsid w:val="008C4959"/>
    <w:pPr>
      <w:tabs>
        <w:tab w:val="right" w:leader="dot" w:pos="9071"/>
      </w:tabs>
      <w:spacing w:before="60"/>
      <w:ind w:left="850" w:hanging="850"/>
      <w:jc w:val="left"/>
    </w:pPr>
  </w:style>
  <w:style w:type="paragraph" w:styleId="TOC4">
    <w:name w:val="toc 4"/>
    <w:basedOn w:val="Normal"/>
    <w:next w:val="Normal"/>
    <w:uiPriority w:val="39"/>
    <w:semiHidden/>
    <w:unhideWhenUsed/>
    <w:rsid w:val="008C4959"/>
    <w:pPr>
      <w:tabs>
        <w:tab w:val="right" w:leader="dot" w:pos="9071"/>
      </w:tabs>
      <w:spacing w:before="60"/>
      <w:ind w:left="850" w:hanging="850"/>
      <w:jc w:val="left"/>
    </w:pPr>
  </w:style>
  <w:style w:type="paragraph" w:styleId="TOC5">
    <w:name w:val="toc 5"/>
    <w:basedOn w:val="Normal"/>
    <w:next w:val="Normal"/>
    <w:uiPriority w:val="39"/>
    <w:semiHidden/>
    <w:unhideWhenUsed/>
    <w:rsid w:val="008C4959"/>
    <w:pPr>
      <w:tabs>
        <w:tab w:val="right" w:leader="dot" w:pos="9071"/>
      </w:tabs>
      <w:spacing w:before="300"/>
      <w:jc w:val="left"/>
    </w:pPr>
  </w:style>
  <w:style w:type="paragraph" w:styleId="TOC6">
    <w:name w:val="toc 6"/>
    <w:basedOn w:val="Normal"/>
    <w:next w:val="Normal"/>
    <w:uiPriority w:val="39"/>
    <w:semiHidden/>
    <w:unhideWhenUsed/>
    <w:rsid w:val="008C4959"/>
    <w:pPr>
      <w:tabs>
        <w:tab w:val="right" w:leader="dot" w:pos="9071"/>
      </w:tabs>
      <w:spacing w:before="240"/>
      <w:jc w:val="left"/>
    </w:pPr>
  </w:style>
  <w:style w:type="paragraph" w:styleId="TOC7">
    <w:name w:val="toc 7"/>
    <w:basedOn w:val="Normal"/>
    <w:next w:val="Normal"/>
    <w:uiPriority w:val="39"/>
    <w:semiHidden/>
    <w:unhideWhenUsed/>
    <w:rsid w:val="008C4959"/>
    <w:pPr>
      <w:tabs>
        <w:tab w:val="right" w:leader="dot" w:pos="9071"/>
      </w:tabs>
      <w:spacing w:before="180"/>
      <w:jc w:val="left"/>
    </w:pPr>
  </w:style>
  <w:style w:type="paragraph" w:styleId="TOC8">
    <w:name w:val="toc 8"/>
    <w:basedOn w:val="Normal"/>
    <w:next w:val="Normal"/>
    <w:uiPriority w:val="39"/>
    <w:semiHidden/>
    <w:unhideWhenUsed/>
    <w:rsid w:val="008C4959"/>
    <w:pPr>
      <w:tabs>
        <w:tab w:val="right" w:leader="dot" w:pos="9071"/>
      </w:tabs>
      <w:jc w:val="left"/>
    </w:pPr>
  </w:style>
  <w:style w:type="paragraph" w:styleId="TOC9">
    <w:name w:val="toc 9"/>
    <w:basedOn w:val="Normal"/>
    <w:next w:val="Normal"/>
    <w:uiPriority w:val="39"/>
    <w:semiHidden/>
    <w:unhideWhenUsed/>
    <w:rsid w:val="008C4959"/>
    <w:pPr>
      <w:tabs>
        <w:tab w:val="right" w:leader="dot" w:pos="9071"/>
      </w:tabs>
      <w:ind w:left="1417" w:hanging="1417"/>
      <w:jc w:val="left"/>
    </w:pPr>
  </w:style>
  <w:style w:type="paragraph" w:customStyle="1" w:styleId="Text1">
    <w:name w:val="Text 1"/>
    <w:basedOn w:val="Normal"/>
    <w:rsid w:val="008C4959"/>
    <w:pPr>
      <w:ind w:left="850"/>
    </w:pPr>
  </w:style>
  <w:style w:type="paragraph" w:customStyle="1" w:styleId="Text2">
    <w:name w:val="Text 2"/>
    <w:basedOn w:val="Normal"/>
    <w:rsid w:val="008C4959"/>
    <w:pPr>
      <w:ind w:left="1417"/>
    </w:pPr>
  </w:style>
  <w:style w:type="paragraph" w:customStyle="1" w:styleId="Text3">
    <w:name w:val="Text 3"/>
    <w:basedOn w:val="Normal"/>
    <w:rsid w:val="008C4959"/>
    <w:pPr>
      <w:ind w:left="1984"/>
    </w:pPr>
  </w:style>
  <w:style w:type="paragraph" w:customStyle="1" w:styleId="Text4">
    <w:name w:val="Text 4"/>
    <w:basedOn w:val="Normal"/>
    <w:rsid w:val="008C4959"/>
    <w:pPr>
      <w:ind w:left="2551"/>
    </w:pPr>
  </w:style>
  <w:style w:type="paragraph" w:customStyle="1" w:styleId="Text5">
    <w:name w:val="Text 5"/>
    <w:basedOn w:val="Normal"/>
    <w:rsid w:val="008C4959"/>
    <w:pPr>
      <w:ind w:left="3118"/>
    </w:pPr>
  </w:style>
  <w:style w:type="paragraph" w:customStyle="1" w:styleId="Text6">
    <w:name w:val="Text 6"/>
    <w:basedOn w:val="Normal"/>
    <w:rsid w:val="008C4959"/>
    <w:pPr>
      <w:ind w:left="3685"/>
    </w:pPr>
  </w:style>
  <w:style w:type="paragraph" w:customStyle="1" w:styleId="QuotedText">
    <w:name w:val="Quoted Text"/>
    <w:basedOn w:val="Normal"/>
    <w:rsid w:val="008C4959"/>
    <w:pPr>
      <w:ind w:left="1417"/>
    </w:pPr>
  </w:style>
  <w:style w:type="paragraph" w:customStyle="1" w:styleId="Point0">
    <w:name w:val="Point 0"/>
    <w:basedOn w:val="Normal"/>
    <w:rsid w:val="008C4959"/>
    <w:pPr>
      <w:ind w:left="850" w:hanging="850"/>
    </w:pPr>
  </w:style>
  <w:style w:type="paragraph" w:customStyle="1" w:styleId="Point1">
    <w:name w:val="Point 1"/>
    <w:basedOn w:val="Normal"/>
    <w:rsid w:val="008C4959"/>
    <w:pPr>
      <w:ind w:left="1417" w:hanging="567"/>
    </w:pPr>
  </w:style>
  <w:style w:type="paragraph" w:customStyle="1" w:styleId="Point2">
    <w:name w:val="Point 2"/>
    <w:basedOn w:val="Normal"/>
    <w:rsid w:val="008C4959"/>
    <w:pPr>
      <w:ind w:left="1984" w:hanging="567"/>
    </w:pPr>
  </w:style>
  <w:style w:type="paragraph" w:customStyle="1" w:styleId="Point3">
    <w:name w:val="Point 3"/>
    <w:basedOn w:val="Normal"/>
    <w:rsid w:val="008C4959"/>
    <w:pPr>
      <w:ind w:left="2551" w:hanging="567"/>
    </w:pPr>
  </w:style>
  <w:style w:type="paragraph" w:customStyle="1" w:styleId="Point4">
    <w:name w:val="Point 4"/>
    <w:basedOn w:val="Normal"/>
    <w:rsid w:val="008C4959"/>
    <w:pPr>
      <w:ind w:left="3118" w:hanging="567"/>
    </w:pPr>
  </w:style>
  <w:style w:type="paragraph" w:customStyle="1" w:styleId="Point5">
    <w:name w:val="Point 5"/>
    <w:basedOn w:val="Normal"/>
    <w:rsid w:val="008C4959"/>
    <w:pPr>
      <w:ind w:left="3685" w:hanging="567"/>
    </w:pPr>
  </w:style>
  <w:style w:type="paragraph" w:customStyle="1" w:styleId="Tiret0">
    <w:name w:val="Tiret 0"/>
    <w:basedOn w:val="Point0"/>
    <w:rsid w:val="008C4959"/>
    <w:pPr>
      <w:numPr>
        <w:numId w:val="33"/>
      </w:numPr>
    </w:pPr>
  </w:style>
  <w:style w:type="paragraph" w:customStyle="1" w:styleId="Tiret1">
    <w:name w:val="Tiret 1"/>
    <w:basedOn w:val="Point1"/>
    <w:rsid w:val="008C4959"/>
    <w:pPr>
      <w:numPr>
        <w:numId w:val="34"/>
      </w:numPr>
    </w:pPr>
  </w:style>
  <w:style w:type="paragraph" w:customStyle="1" w:styleId="Tiret2">
    <w:name w:val="Tiret 2"/>
    <w:basedOn w:val="Point2"/>
    <w:rsid w:val="008C4959"/>
    <w:pPr>
      <w:numPr>
        <w:numId w:val="31"/>
      </w:numPr>
    </w:pPr>
  </w:style>
  <w:style w:type="paragraph" w:customStyle="1" w:styleId="Tiret3">
    <w:name w:val="Tiret 3"/>
    <w:basedOn w:val="Point3"/>
    <w:rsid w:val="008C4959"/>
    <w:pPr>
      <w:numPr>
        <w:numId w:val="32"/>
      </w:numPr>
    </w:pPr>
  </w:style>
  <w:style w:type="paragraph" w:customStyle="1" w:styleId="Tiret4">
    <w:name w:val="Tiret 4"/>
    <w:basedOn w:val="Point4"/>
    <w:rsid w:val="008C4959"/>
    <w:pPr>
      <w:numPr>
        <w:numId w:val="30"/>
      </w:numPr>
    </w:pPr>
  </w:style>
  <w:style w:type="paragraph" w:customStyle="1" w:styleId="Tiret5">
    <w:name w:val="Tiret 5"/>
    <w:basedOn w:val="Point5"/>
    <w:rsid w:val="008C4959"/>
    <w:pPr>
      <w:numPr>
        <w:numId w:val="38"/>
      </w:numPr>
    </w:pPr>
  </w:style>
  <w:style w:type="paragraph" w:customStyle="1" w:styleId="PointDouble0">
    <w:name w:val="PointDouble 0"/>
    <w:basedOn w:val="Normal"/>
    <w:rsid w:val="008C4959"/>
    <w:pPr>
      <w:tabs>
        <w:tab w:val="left" w:pos="850"/>
      </w:tabs>
      <w:ind w:left="1417" w:hanging="1417"/>
    </w:pPr>
  </w:style>
  <w:style w:type="paragraph" w:customStyle="1" w:styleId="PointDouble1">
    <w:name w:val="PointDouble 1"/>
    <w:basedOn w:val="Normal"/>
    <w:rsid w:val="008C4959"/>
    <w:pPr>
      <w:tabs>
        <w:tab w:val="left" w:pos="1417"/>
      </w:tabs>
      <w:ind w:left="1984" w:hanging="1134"/>
    </w:pPr>
  </w:style>
  <w:style w:type="paragraph" w:customStyle="1" w:styleId="PointDouble2">
    <w:name w:val="PointDouble 2"/>
    <w:basedOn w:val="Normal"/>
    <w:rsid w:val="008C4959"/>
    <w:pPr>
      <w:tabs>
        <w:tab w:val="left" w:pos="1984"/>
      </w:tabs>
      <w:ind w:left="2551" w:hanging="1134"/>
    </w:pPr>
  </w:style>
  <w:style w:type="paragraph" w:customStyle="1" w:styleId="PointDouble3">
    <w:name w:val="PointDouble 3"/>
    <w:basedOn w:val="Normal"/>
    <w:rsid w:val="008C4959"/>
    <w:pPr>
      <w:tabs>
        <w:tab w:val="left" w:pos="2551"/>
      </w:tabs>
      <w:ind w:left="3118" w:hanging="1134"/>
    </w:pPr>
  </w:style>
  <w:style w:type="paragraph" w:customStyle="1" w:styleId="PointDouble4">
    <w:name w:val="PointDouble 4"/>
    <w:basedOn w:val="Normal"/>
    <w:rsid w:val="008C4959"/>
    <w:pPr>
      <w:tabs>
        <w:tab w:val="left" w:pos="3118"/>
      </w:tabs>
      <w:ind w:left="3685" w:hanging="1134"/>
    </w:pPr>
  </w:style>
  <w:style w:type="paragraph" w:customStyle="1" w:styleId="PointTriple0">
    <w:name w:val="PointTriple 0"/>
    <w:basedOn w:val="Normal"/>
    <w:rsid w:val="008C4959"/>
    <w:pPr>
      <w:tabs>
        <w:tab w:val="left" w:pos="850"/>
        <w:tab w:val="left" w:pos="1417"/>
      </w:tabs>
      <w:ind w:left="1984" w:hanging="1984"/>
    </w:pPr>
  </w:style>
  <w:style w:type="paragraph" w:customStyle="1" w:styleId="PointTriple1">
    <w:name w:val="PointTriple 1"/>
    <w:basedOn w:val="Normal"/>
    <w:rsid w:val="008C4959"/>
    <w:pPr>
      <w:tabs>
        <w:tab w:val="left" w:pos="1417"/>
        <w:tab w:val="left" w:pos="1984"/>
      </w:tabs>
      <w:ind w:left="2551" w:hanging="1701"/>
    </w:pPr>
  </w:style>
  <w:style w:type="paragraph" w:customStyle="1" w:styleId="PointTriple2">
    <w:name w:val="PointTriple 2"/>
    <w:basedOn w:val="Normal"/>
    <w:rsid w:val="008C4959"/>
    <w:pPr>
      <w:tabs>
        <w:tab w:val="left" w:pos="1984"/>
        <w:tab w:val="left" w:pos="2551"/>
      </w:tabs>
      <w:ind w:left="3118" w:hanging="1701"/>
    </w:pPr>
  </w:style>
  <w:style w:type="paragraph" w:customStyle="1" w:styleId="PointTriple3">
    <w:name w:val="PointTriple 3"/>
    <w:basedOn w:val="Normal"/>
    <w:rsid w:val="008C4959"/>
    <w:pPr>
      <w:tabs>
        <w:tab w:val="left" w:pos="2551"/>
        <w:tab w:val="left" w:pos="3118"/>
      </w:tabs>
      <w:ind w:left="3685" w:hanging="1701"/>
    </w:pPr>
  </w:style>
  <w:style w:type="paragraph" w:customStyle="1" w:styleId="PointTriple4">
    <w:name w:val="PointTriple 4"/>
    <w:basedOn w:val="Normal"/>
    <w:rsid w:val="008C4959"/>
    <w:pPr>
      <w:tabs>
        <w:tab w:val="left" w:pos="3118"/>
        <w:tab w:val="left" w:pos="3685"/>
      </w:tabs>
      <w:ind w:left="4252" w:hanging="1701"/>
    </w:pPr>
  </w:style>
  <w:style w:type="paragraph" w:customStyle="1" w:styleId="QuotedNumPar">
    <w:name w:val="Quoted NumPar"/>
    <w:basedOn w:val="Normal"/>
    <w:rsid w:val="008C4959"/>
    <w:pPr>
      <w:ind w:left="1417" w:hanging="567"/>
    </w:pPr>
  </w:style>
  <w:style w:type="paragraph" w:customStyle="1" w:styleId="SectionTitle">
    <w:name w:val="SectionTitle"/>
    <w:basedOn w:val="Normal"/>
    <w:next w:val="Heading1"/>
    <w:rsid w:val="008C4959"/>
    <w:pPr>
      <w:keepNext/>
      <w:spacing w:after="360"/>
      <w:jc w:val="center"/>
    </w:pPr>
    <w:rPr>
      <w:b/>
      <w:smallCaps/>
      <w:sz w:val="28"/>
    </w:rPr>
  </w:style>
  <w:style w:type="paragraph" w:customStyle="1" w:styleId="TableTitle">
    <w:name w:val="Table Title"/>
    <w:basedOn w:val="Normal"/>
    <w:next w:val="Normal"/>
    <w:rsid w:val="008C4959"/>
    <w:pPr>
      <w:jc w:val="center"/>
    </w:pPr>
    <w:rPr>
      <w:b/>
    </w:rPr>
  </w:style>
  <w:style w:type="paragraph" w:customStyle="1" w:styleId="Point0number">
    <w:name w:val="Point 0 (number)"/>
    <w:basedOn w:val="Normal"/>
    <w:rsid w:val="008C4959"/>
    <w:pPr>
      <w:numPr>
        <w:numId w:val="29"/>
      </w:numPr>
    </w:pPr>
  </w:style>
  <w:style w:type="paragraph" w:customStyle="1" w:styleId="Point1number">
    <w:name w:val="Point 1 (number)"/>
    <w:basedOn w:val="Normal"/>
    <w:rsid w:val="008C4959"/>
    <w:pPr>
      <w:numPr>
        <w:ilvl w:val="2"/>
        <w:numId w:val="29"/>
      </w:numPr>
    </w:pPr>
  </w:style>
  <w:style w:type="paragraph" w:customStyle="1" w:styleId="Point2number">
    <w:name w:val="Point 2 (number)"/>
    <w:basedOn w:val="Normal"/>
    <w:rsid w:val="008C4959"/>
    <w:pPr>
      <w:numPr>
        <w:ilvl w:val="4"/>
        <w:numId w:val="29"/>
      </w:numPr>
    </w:pPr>
  </w:style>
  <w:style w:type="paragraph" w:customStyle="1" w:styleId="Point3number">
    <w:name w:val="Point 3 (number)"/>
    <w:basedOn w:val="Normal"/>
    <w:rsid w:val="008C4959"/>
    <w:pPr>
      <w:numPr>
        <w:ilvl w:val="6"/>
        <w:numId w:val="29"/>
      </w:numPr>
    </w:pPr>
  </w:style>
  <w:style w:type="paragraph" w:customStyle="1" w:styleId="Point0letter">
    <w:name w:val="Point 0 (letter)"/>
    <w:basedOn w:val="Normal"/>
    <w:rsid w:val="008C4959"/>
    <w:pPr>
      <w:numPr>
        <w:ilvl w:val="1"/>
        <w:numId w:val="29"/>
      </w:numPr>
    </w:pPr>
  </w:style>
  <w:style w:type="paragraph" w:customStyle="1" w:styleId="Point1letter">
    <w:name w:val="Point 1 (letter)"/>
    <w:basedOn w:val="Normal"/>
    <w:rsid w:val="008C4959"/>
    <w:pPr>
      <w:numPr>
        <w:ilvl w:val="3"/>
        <w:numId w:val="29"/>
      </w:numPr>
    </w:pPr>
  </w:style>
  <w:style w:type="paragraph" w:customStyle="1" w:styleId="Point2letter">
    <w:name w:val="Point 2 (letter)"/>
    <w:basedOn w:val="Normal"/>
    <w:rsid w:val="008C4959"/>
    <w:pPr>
      <w:numPr>
        <w:ilvl w:val="5"/>
        <w:numId w:val="29"/>
      </w:numPr>
    </w:pPr>
  </w:style>
  <w:style w:type="paragraph" w:customStyle="1" w:styleId="Point3letter">
    <w:name w:val="Point 3 (letter)"/>
    <w:basedOn w:val="Normal"/>
    <w:rsid w:val="008C4959"/>
    <w:pPr>
      <w:numPr>
        <w:ilvl w:val="7"/>
        <w:numId w:val="29"/>
      </w:numPr>
    </w:pPr>
  </w:style>
  <w:style w:type="paragraph" w:customStyle="1" w:styleId="Point4letter">
    <w:name w:val="Point 4 (letter)"/>
    <w:basedOn w:val="Normal"/>
    <w:rsid w:val="008C4959"/>
    <w:pPr>
      <w:numPr>
        <w:ilvl w:val="8"/>
        <w:numId w:val="29"/>
      </w:numPr>
    </w:pPr>
  </w:style>
  <w:style w:type="paragraph" w:customStyle="1" w:styleId="Rfrenceinstitutionnelle">
    <w:name w:val="Référence institutionnelle"/>
    <w:basedOn w:val="Normal"/>
    <w:next w:val="Confidentialit"/>
    <w:rsid w:val="008C4959"/>
    <w:pPr>
      <w:spacing w:before="0" w:after="240"/>
      <w:ind w:left="5103"/>
      <w:jc w:val="left"/>
    </w:pPr>
  </w:style>
  <w:style w:type="paragraph" w:customStyle="1" w:styleId="SecurityMarking">
    <w:name w:val="SecurityMarking"/>
    <w:basedOn w:val="Normal"/>
    <w:rsid w:val="008C4959"/>
    <w:pPr>
      <w:spacing w:before="0" w:after="0" w:line="276" w:lineRule="auto"/>
      <w:ind w:left="5103"/>
      <w:jc w:val="left"/>
    </w:pPr>
    <w:rPr>
      <w:sz w:val="28"/>
    </w:rPr>
  </w:style>
  <w:style w:type="paragraph" w:customStyle="1" w:styleId="ReleasableTo">
    <w:name w:val="ReleasableTo"/>
    <w:basedOn w:val="Normal"/>
    <w:rsid w:val="008C4959"/>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8C4959"/>
    <w:pPr>
      <w:spacing w:before="0" w:after="0"/>
      <w:ind w:left="5103"/>
      <w:jc w:val="left"/>
    </w:pPr>
  </w:style>
  <w:style w:type="paragraph" w:customStyle="1" w:styleId="Rfrenceinterne">
    <w:name w:val="Référence interne"/>
    <w:basedOn w:val="Normal"/>
    <w:next w:val="Rfrenceinterinstitutionnelle"/>
    <w:rsid w:val="008C4959"/>
    <w:pPr>
      <w:spacing w:before="0" w:after="0"/>
      <w:ind w:left="5103"/>
      <w:jc w:val="left"/>
    </w:pPr>
  </w:style>
  <w:style w:type="paragraph" w:customStyle="1" w:styleId="Statut">
    <w:name w:val="Statut"/>
    <w:basedOn w:val="Normal"/>
    <w:next w:val="Typedudocument"/>
    <w:rsid w:val="008C4959"/>
    <w:pPr>
      <w:spacing w:before="0" w:after="240"/>
      <w:jc w:val="center"/>
    </w:pPr>
  </w:style>
  <w:style w:type="paragraph" w:customStyle="1" w:styleId="Titrearticle">
    <w:name w:val="Titre article"/>
    <w:basedOn w:val="Normal"/>
    <w:next w:val="Normal"/>
    <w:rsid w:val="008C4959"/>
    <w:pPr>
      <w:keepNext/>
      <w:spacing w:before="360"/>
      <w:jc w:val="center"/>
    </w:pPr>
    <w:rPr>
      <w:i/>
    </w:rPr>
  </w:style>
  <w:style w:type="paragraph" w:customStyle="1" w:styleId="Typedudocument">
    <w:name w:val="Type du document"/>
    <w:basedOn w:val="Normal"/>
    <w:next w:val="Accompagnant"/>
    <w:rsid w:val="008C4959"/>
    <w:pPr>
      <w:spacing w:before="360" w:after="180"/>
      <w:jc w:val="center"/>
    </w:pPr>
    <w:rPr>
      <w:b/>
    </w:rPr>
  </w:style>
  <w:style w:type="paragraph" w:customStyle="1" w:styleId="Supertitre">
    <w:name w:val="Supertitre"/>
    <w:basedOn w:val="Normal"/>
    <w:next w:val="Normal"/>
    <w:rsid w:val="008C4959"/>
    <w:pPr>
      <w:spacing w:before="0" w:after="600"/>
      <w:jc w:val="center"/>
    </w:pPr>
    <w:rPr>
      <w:b/>
    </w:rPr>
  </w:style>
  <w:style w:type="paragraph" w:customStyle="1" w:styleId="Rfrencecroise">
    <w:name w:val="Référence croisée"/>
    <w:basedOn w:val="Normal"/>
    <w:rsid w:val="008C4959"/>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8C4959"/>
  </w:style>
  <w:style w:type="paragraph" w:customStyle="1" w:styleId="StatutPagedecouverture">
    <w:name w:val="Statut (Page de couverture)"/>
    <w:basedOn w:val="Statut"/>
    <w:next w:val="TypedudocumentPagedecouverture"/>
    <w:rsid w:val="008C4959"/>
  </w:style>
  <w:style w:type="paragraph" w:customStyle="1" w:styleId="TypedudocumentPagedecouverture">
    <w:name w:val="Type du document (Page de couverture)"/>
    <w:basedOn w:val="Typedudocument"/>
    <w:next w:val="AccompagnantPagedecouverture"/>
    <w:rsid w:val="008C4959"/>
  </w:style>
  <w:style w:type="paragraph" w:customStyle="1" w:styleId="Volume">
    <w:name w:val="Volume"/>
    <w:basedOn w:val="Normal"/>
    <w:next w:val="Confidentialit"/>
    <w:rsid w:val="008C4959"/>
    <w:pPr>
      <w:spacing w:before="0" w:after="240"/>
      <w:ind w:left="5103"/>
      <w:jc w:val="left"/>
    </w:pPr>
  </w:style>
  <w:style w:type="paragraph" w:customStyle="1" w:styleId="Typeacteprincipal">
    <w:name w:val="Type acte principal"/>
    <w:basedOn w:val="Normal"/>
    <w:next w:val="Objetacteprincipal"/>
    <w:rsid w:val="008C4959"/>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8C4959"/>
  </w:style>
  <w:style w:type="character" w:customStyle="1" w:styleId="HeaderChar1">
    <w:name w:val="Header Char1"/>
    <w:basedOn w:val="DefaultParagraphFont"/>
    <w:uiPriority w:val="99"/>
    <w:semiHidden/>
    <w:rsid w:val="008C4959"/>
    <w:rPr>
      <w:rFonts w:ascii="Times New Roman" w:hAnsi="Times New Roman" w:cs="Times New Roman"/>
      <w:sz w:val="24"/>
      <w:lang w:val="fr-FR"/>
    </w:rPr>
  </w:style>
  <w:style w:type="character" w:customStyle="1" w:styleId="FooterChar1">
    <w:name w:val="Footer Char1"/>
    <w:basedOn w:val="DefaultParagraphFont"/>
    <w:uiPriority w:val="99"/>
    <w:semiHidden/>
    <w:rsid w:val="008C4959"/>
    <w:rPr>
      <w:rFonts w:ascii="Times New Roman" w:hAnsi="Times New Roman" w:cs="Times New Roman"/>
      <w:sz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fr"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20</Pages>
  <Words>4391</Words>
  <Characters>23756</Characters>
  <DocSecurity>0</DocSecurity>
  <Lines>698</Lines>
  <Paragraphs>485</Paragraphs>
  <ScaleCrop>false</ScaleCrop>
  <LinksUpToDate>false</LinksUpToDate>
  <CharactersWithSpaces>27662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2025-06-19T15:37:00Z</dcterms:created>
  <dcterms:modified xsi:type="dcterms:W3CDTF">2025-06-20T07:02:00Z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2025-06-19T15:38:17Z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335eedba-8ed5-428a-be69-7ccfe2b5107e</vt:lpwstr>
  </property>
  <property fmtid="{D5CDD505-2E9C-101B-9397-08002B2CF9AE}" pid="8" name="MSIP_Label_6bd9ddd1-4d20-43f6-abfa-fc3c07406f94_ContentBits">
    <vt:lpwstr>0</vt:lpwstr>
  </property>
</Properties>
</file>