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EEFFE" w14:textId="77777777" w:rsidR="007B5CD0" w:rsidRPr="00143536" w:rsidRDefault="007B5CD0" w:rsidP="007B5CD0">
      <w:pPr>
        <w:pStyle w:val="ManualHeading1"/>
        <w:rPr>
          <w:noProof/>
        </w:rPr>
      </w:pPr>
      <w:r w:rsidRPr="00EE17FD">
        <w:rPr>
          <w:iCs/>
          <w:noProof/>
        </w:rPr>
        <w:t xml:space="preserve">ЧАСТ I. </w:t>
      </w:r>
      <w:r w:rsidRPr="00143536">
        <w:rPr>
          <w:noProof/>
        </w:rPr>
        <w:t>Обща информация</w:t>
      </w:r>
    </w:p>
    <w:p w14:paraId="08E9D0BF" w14:textId="77777777" w:rsidR="007B5CD0" w:rsidRPr="00143536" w:rsidRDefault="007B5CD0" w:rsidP="007B5CD0">
      <w:pPr>
        <w:pStyle w:val="ManualHeading1"/>
        <w:rPr>
          <w:rFonts w:eastAsia="Times New Roman"/>
          <w:noProof/>
        </w:rPr>
      </w:pPr>
      <w:r w:rsidRPr="001A5B78">
        <w:rPr>
          <w:noProof/>
        </w:rPr>
        <w:t>1.</w:t>
      </w:r>
      <w:r w:rsidRPr="001A5B78">
        <w:rPr>
          <w:noProof/>
        </w:rPr>
        <w:tab/>
      </w:r>
      <w:r w:rsidRPr="00143536">
        <w:rPr>
          <w:noProof/>
        </w:rPr>
        <w:t>Статус на уведомлението</w:t>
      </w:r>
    </w:p>
    <w:p w14:paraId="0CF9F154" w14:textId="77777777" w:rsidR="007B5CD0" w:rsidRPr="00143536" w:rsidRDefault="007B5CD0" w:rsidP="007B5CD0">
      <w:pPr>
        <w:rPr>
          <w:noProof/>
        </w:rPr>
      </w:pPr>
      <w:r w:rsidRPr="00143536">
        <w:rPr>
          <w:noProof/>
        </w:rPr>
        <w:t>Информацията, която се предоставя с настоящия формуляр, отнася ли се до:</w:t>
      </w:r>
    </w:p>
    <w:p w14:paraId="6BABD0FF" w14:textId="77777777" w:rsidR="007B5CD0" w:rsidRPr="00143536" w:rsidRDefault="007B5CD0" w:rsidP="007B5CD0">
      <w:pPr>
        <w:pStyle w:val="Point0"/>
        <w:rPr>
          <w:noProof/>
        </w:rPr>
      </w:pPr>
      <w:r>
        <w:rPr>
          <w:noProof/>
        </w:rPr>
        <w:t>а)</w:t>
      </w:r>
      <w:r>
        <w:rPr>
          <w:noProof/>
        </w:rPr>
        <w:tab/>
      </w:r>
      <w:sdt>
        <w:sdtPr>
          <w:rPr>
            <w:noProof/>
          </w:rPr>
          <w:id w:val="-136491308"/>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ab/>
        <w:t xml:space="preserve">предварително уведомление? В такъв случай не е нужно да попълвате целия формуляр на този етап, а трябва да изясните със службите на Комисията каква информация се изисква за предварителна оценка на предложената мярка. </w:t>
      </w:r>
    </w:p>
    <w:p w14:paraId="397DAA4B" w14:textId="77777777" w:rsidR="007B5CD0" w:rsidRPr="00143536" w:rsidRDefault="007B5CD0" w:rsidP="007B5CD0">
      <w:pPr>
        <w:pStyle w:val="Point0"/>
        <w:rPr>
          <w:noProof/>
        </w:rPr>
      </w:pPr>
      <w:r>
        <w:rPr>
          <w:noProof/>
        </w:rPr>
        <w:t>б)</w:t>
      </w:r>
      <w:r>
        <w:rPr>
          <w:noProof/>
        </w:rPr>
        <w:tab/>
      </w:r>
      <w:sdt>
        <w:sdtPr>
          <w:rPr>
            <w:noProof/>
          </w:rPr>
          <w:id w:val="-1618439631"/>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ab/>
        <w:t xml:space="preserve">уведомление в съответствие с член 108, параграф 3 от Договора за функционирането на Европейския съюз (Договора)? </w:t>
      </w:r>
    </w:p>
    <w:p w14:paraId="24FAC934" w14:textId="77777777" w:rsidR="007B5CD0" w:rsidRPr="00143536" w:rsidRDefault="007B5CD0" w:rsidP="007B5CD0">
      <w:pPr>
        <w:pStyle w:val="Point0"/>
        <w:rPr>
          <w:noProof/>
        </w:rPr>
      </w:pPr>
      <w:r>
        <w:rPr>
          <w:noProof/>
        </w:rPr>
        <w:t>в)</w:t>
      </w:r>
      <w:r>
        <w:rPr>
          <w:noProof/>
        </w:rPr>
        <w:tab/>
      </w:r>
      <w:sdt>
        <w:sdtPr>
          <w:rPr>
            <w:noProof/>
          </w:rPr>
          <w:id w:val="642082232"/>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ab/>
        <w:t>опростено уведомление в съответствие с член 4, параграф 2 от Регламент (ЕО) № 794/2004</w:t>
      </w:r>
      <w:r w:rsidRPr="00143536">
        <w:rPr>
          <w:rStyle w:val="FootnoteReference"/>
          <w:noProof/>
        </w:rPr>
        <w:footnoteReference w:id="1"/>
      </w:r>
      <w:r w:rsidRPr="00143536">
        <w:rPr>
          <w:noProof/>
        </w:rPr>
        <w:t>? В такъв случай, моля, попълнете само формуляра за опростено уведомление в приложение II.</w:t>
      </w:r>
    </w:p>
    <w:p w14:paraId="44058E15" w14:textId="77777777" w:rsidR="007B5CD0" w:rsidRPr="00143536" w:rsidRDefault="007B5CD0" w:rsidP="007B5CD0">
      <w:pPr>
        <w:pStyle w:val="Point0"/>
        <w:rPr>
          <w:noProof/>
        </w:rPr>
      </w:pPr>
      <w:r>
        <w:rPr>
          <w:noProof/>
        </w:rPr>
        <w:t>г)</w:t>
      </w:r>
      <w:r>
        <w:rPr>
          <w:noProof/>
        </w:rPr>
        <w:tab/>
      </w:r>
      <w:sdt>
        <w:sdtPr>
          <w:rPr>
            <w:noProof/>
          </w:rPr>
          <w:id w:val="-512608840"/>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ab/>
        <w:t>мярка, която не представлява държавна помощ по смисъла на член 107, параграф 1 от Договора, но за нея е изпратено уведомление до Комисията от съображения за правна сигурност?</w:t>
      </w:r>
    </w:p>
    <w:p w14:paraId="24288C54" w14:textId="77777777" w:rsidR="007B5CD0" w:rsidRPr="00143536" w:rsidRDefault="007B5CD0" w:rsidP="007B5CD0">
      <w:pPr>
        <w:pStyle w:val="Text1"/>
        <w:rPr>
          <w:noProof/>
        </w:rPr>
      </w:pPr>
      <w:r w:rsidRPr="00143536">
        <w:rPr>
          <w:noProof/>
        </w:rPr>
        <w:t>Ако сте избрали г) по-горе, моля, посочете защо подаващата уведомлението държава членка счита, че мярката не представлява държавна помощ по смисъла на член 107, параграф 1 от Договора. Моля, представете цялостна оценка на мярката в светлината на всеки един от следните четири критерия, като подчертаете по-специално критериите, които смятате, че не са спазени в планираната мярка:</w:t>
      </w:r>
    </w:p>
    <w:p w14:paraId="429C3E0B" w14:textId="77777777" w:rsidR="007B5CD0" w:rsidRPr="00143536" w:rsidRDefault="007B5CD0" w:rsidP="007B5CD0">
      <w:pPr>
        <w:rPr>
          <w:noProof/>
        </w:rPr>
      </w:pPr>
      <w:r w:rsidRPr="00143536">
        <w:rPr>
          <w:noProof/>
        </w:rPr>
        <w:t>Мярката, предмет на уведомление, предполага ли прехвърляне на публични ресурси или може ли да бъде приписана на държавата?</w:t>
      </w:r>
    </w:p>
    <w:p w14:paraId="7F05096E" w14:textId="77777777" w:rsidR="007B5CD0" w:rsidRPr="00143536" w:rsidRDefault="007B5CD0" w:rsidP="007B5CD0">
      <w:pPr>
        <w:tabs>
          <w:tab w:val="left" w:leader="dot" w:pos="9072"/>
        </w:tabs>
        <w:rPr>
          <w:noProof/>
          <w:szCs w:val="20"/>
        </w:rPr>
      </w:pPr>
      <w:r w:rsidRPr="00143536">
        <w:rPr>
          <w:noProof/>
        </w:rPr>
        <w:tab/>
      </w:r>
    </w:p>
    <w:p w14:paraId="7F47AE34" w14:textId="77777777" w:rsidR="007B5CD0" w:rsidRPr="00143536" w:rsidRDefault="007B5CD0" w:rsidP="007B5CD0">
      <w:pPr>
        <w:rPr>
          <w:rFonts w:eastAsia="Times New Roman"/>
          <w:bCs/>
          <w:noProof/>
          <w:color w:val="000000"/>
          <w:szCs w:val="24"/>
        </w:rPr>
      </w:pPr>
      <w:r w:rsidRPr="00143536">
        <w:rPr>
          <w:noProof/>
          <w:color w:val="000000"/>
        </w:rPr>
        <w:t>Мярката предоставя ли предимство на предприятия?</w:t>
      </w:r>
    </w:p>
    <w:p w14:paraId="7BF2FACC" w14:textId="77777777" w:rsidR="007B5CD0" w:rsidRPr="00143536" w:rsidRDefault="007B5CD0" w:rsidP="007B5CD0">
      <w:pPr>
        <w:tabs>
          <w:tab w:val="left" w:leader="dot" w:pos="9072"/>
        </w:tabs>
        <w:rPr>
          <w:noProof/>
          <w:szCs w:val="20"/>
        </w:rPr>
      </w:pPr>
      <w:r w:rsidRPr="00143536">
        <w:rPr>
          <w:noProof/>
        </w:rPr>
        <w:tab/>
      </w:r>
    </w:p>
    <w:p w14:paraId="338C5254" w14:textId="77777777" w:rsidR="007B5CD0" w:rsidRPr="00143536" w:rsidRDefault="007B5CD0" w:rsidP="007B5CD0">
      <w:pPr>
        <w:rPr>
          <w:rFonts w:eastAsia="Times New Roman"/>
          <w:bCs/>
          <w:noProof/>
          <w:color w:val="000000"/>
          <w:szCs w:val="24"/>
        </w:rPr>
      </w:pPr>
      <w:r w:rsidRPr="00143536">
        <w:rPr>
          <w:noProof/>
          <w:color w:val="000000"/>
        </w:rPr>
        <w:t>Дали мярката е по собствено усмотрение, достъпна само за ограничен брой предприятия, в ограничен брой сектори на икономиката или свързана с териториални ограничения?</w:t>
      </w:r>
    </w:p>
    <w:p w14:paraId="293F41D9" w14:textId="77777777" w:rsidR="007B5CD0" w:rsidRPr="00143536" w:rsidRDefault="007B5CD0" w:rsidP="007B5CD0">
      <w:pPr>
        <w:tabs>
          <w:tab w:val="left" w:leader="dot" w:pos="9072"/>
        </w:tabs>
        <w:rPr>
          <w:noProof/>
          <w:szCs w:val="20"/>
        </w:rPr>
      </w:pPr>
      <w:r w:rsidRPr="00143536">
        <w:rPr>
          <w:noProof/>
        </w:rPr>
        <w:tab/>
      </w:r>
    </w:p>
    <w:p w14:paraId="7ACDF9CB" w14:textId="77777777" w:rsidR="007B5CD0" w:rsidRPr="00143536" w:rsidRDefault="007B5CD0" w:rsidP="007B5CD0">
      <w:pPr>
        <w:tabs>
          <w:tab w:val="left" w:leader="dot" w:pos="9072"/>
        </w:tabs>
        <w:rPr>
          <w:noProof/>
          <w:szCs w:val="20"/>
        </w:rPr>
      </w:pPr>
      <w:r w:rsidRPr="00143536">
        <w:rPr>
          <w:noProof/>
          <w:color w:val="000000"/>
        </w:rPr>
        <w:t>Мярката засяга ли конкуренцията на вътрешния пазар или заплашва ли да наруши търговията в рамките на Съюза?</w:t>
      </w:r>
    </w:p>
    <w:p w14:paraId="4AF4EA64" w14:textId="77777777" w:rsidR="007B5CD0" w:rsidRPr="00143536" w:rsidRDefault="007B5CD0" w:rsidP="007B5CD0">
      <w:pPr>
        <w:tabs>
          <w:tab w:val="left" w:leader="dot" w:pos="9072"/>
        </w:tabs>
        <w:spacing w:after="240"/>
        <w:rPr>
          <w:noProof/>
          <w:szCs w:val="20"/>
        </w:rPr>
      </w:pPr>
      <w:r w:rsidRPr="00143536">
        <w:rPr>
          <w:noProof/>
        </w:rPr>
        <w:tab/>
      </w:r>
    </w:p>
    <w:p w14:paraId="30D0CBBB" w14:textId="77777777" w:rsidR="007B5CD0" w:rsidRPr="00143536" w:rsidRDefault="007B5CD0" w:rsidP="007B5CD0">
      <w:pPr>
        <w:pStyle w:val="ManualHeading1"/>
        <w:rPr>
          <w:noProof/>
        </w:rPr>
      </w:pPr>
      <w:r w:rsidRPr="001A5B78">
        <w:rPr>
          <w:noProof/>
        </w:rPr>
        <w:t>2.</w:t>
      </w:r>
      <w:r w:rsidRPr="001A5B78">
        <w:rPr>
          <w:noProof/>
        </w:rPr>
        <w:tab/>
      </w:r>
      <w:r w:rsidRPr="00143536">
        <w:rPr>
          <w:noProof/>
        </w:rPr>
        <w:t>Определяне на предоставящия помощта орган</w:t>
      </w:r>
    </w:p>
    <w:p w14:paraId="552490C3" w14:textId="77777777" w:rsidR="007B5CD0" w:rsidRPr="00143536" w:rsidRDefault="007B5CD0" w:rsidP="007B5CD0">
      <w:pPr>
        <w:rPr>
          <w:noProof/>
        </w:rPr>
      </w:pPr>
      <w:r w:rsidRPr="00143536">
        <w:rPr>
          <w:noProof/>
        </w:rPr>
        <w:t>Съответна държава членка:</w:t>
      </w:r>
    </w:p>
    <w:p w14:paraId="76D25BC8" w14:textId="77777777" w:rsidR="007B5CD0" w:rsidRPr="00143536" w:rsidRDefault="007B5CD0" w:rsidP="007B5CD0">
      <w:pPr>
        <w:tabs>
          <w:tab w:val="left" w:leader="dot" w:pos="9072"/>
        </w:tabs>
        <w:spacing w:after="240"/>
        <w:rPr>
          <w:noProof/>
          <w:szCs w:val="20"/>
        </w:rPr>
      </w:pPr>
      <w:r w:rsidRPr="00143536">
        <w:rPr>
          <w:noProof/>
        </w:rPr>
        <w:tab/>
      </w:r>
    </w:p>
    <w:p w14:paraId="7F180AC7" w14:textId="77777777" w:rsidR="007B5CD0" w:rsidRPr="00143536" w:rsidRDefault="007B5CD0" w:rsidP="007B5CD0">
      <w:pPr>
        <w:rPr>
          <w:noProof/>
          <w:szCs w:val="20"/>
        </w:rPr>
      </w:pPr>
      <w:r w:rsidRPr="00143536">
        <w:rPr>
          <w:noProof/>
        </w:rPr>
        <w:lastRenderedPageBreak/>
        <w:t>Район(и) на съответната държава членка (на ниво NUTS 2); включва информация относно статута на регионалните им помощи:</w:t>
      </w:r>
    </w:p>
    <w:p w14:paraId="58626FB3" w14:textId="77777777" w:rsidR="007B5CD0" w:rsidRPr="00143536" w:rsidRDefault="007B5CD0" w:rsidP="007B5CD0">
      <w:pPr>
        <w:tabs>
          <w:tab w:val="left" w:leader="dot" w:pos="9072"/>
        </w:tabs>
        <w:rPr>
          <w:noProof/>
          <w:szCs w:val="20"/>
        </w:rPr>
      </w:pPr>
      <w:r w:rsidRPr="00143536">
        <w:rPr>
          <w:noProof/>
        </w:rPr>
        <w:tab/>
      </w:r>
    </w:p>
    <w:p w14:paraId="53640629" w14:textId="77777777" w:rsidR="007B5CD0" w:rsidRPr="00143536" w:rsidRDefault="007B5CD0" w:rsidP="007B5CD0">
      <w:pPr>
        <w:tabs>
          <w:tab w:val="left" w:leader="dot" w:pos="9072"/>
        </w:tabs>
        <w:rPr>
          <w:noProof/>
          <w:szCs w:val="20"/>
        </w:rPr>
      </w:pPr>
      <w:r w:rsidRPr="00143536">
        <w:rPr>
          <w:noProof/>
        </w:rPr>
        <w:t>Лице(а) за контакт:</w:t>
      </w:r>
    </w:p>
    <w:p w14:paraId="3F4D2E75" w14:textId="77777777" w:rsidR="007B5CD0" w:rsidRPr="00143536" w:rsidRDefault="007B5CD0" w:rsidP="007B5CD0">
      <w:pPr>
        <w:tabs>
          <w:tab w:val="left" w:leader="dot" w:pos="9072"/>
        </w:tabs>
        <w:rPr>
          <w:noProof/>
          <w:szCs w:val="20"/>
        </w:rPr>
      </w:pPr>
      <w:r w:rsidRPr="00143536">
        <w:rPr>
          <w:noProof/>
        </w:rPr>
        <w:t xml:space="preserve">Име: </w:t>
      </w:r>
      <w:r w:rsidRPr="00143536">
        <w:rPr>
          <w:noProof/>
        </w:rPr>
        <w:tab/>
      </w:r>
    </w:p>
    <w:p w14:paraId="0EFC16FF" w14:textId="77777777" w:rsidR="007B5CD0" w:rsidRPr="00143536" w:rsidRDefault="007B5CD0" w:rsidP="007B5CD0">
      <w:pPr>
        <w:tabs>
          <w:tab w:val="left" w:leader="dot" w:pos="9072"/>
        </w:tabs>
        <w:rPr>
          <w:noProof/>
          <w:szCs w:val="20"/>
        </w:rPr>
      </w:pPr>
      <w:r w:rsidRPr="00143536">
        <w:rPr>
          <w:noProof/>
        </w:rPr>
        <w:t xml:space="preserve">Електронна(и) поща(и): </w:t>
      </w:r>
      <w:r w:rsidRPr="00143536">
        <w:rPr>
          <w:noProof/>
        </w:rPr>
        <w:tab/>
      </w:r>
    </w:p>
    <w:p w14:paraId="780AFBF7" w14:textId="77777777" w:rsidR="007B5CD0" w:rsidRPr="00143536" w:rsidRDefault="007B5CD0" w:rsidP="007B5CD0">
      <w:pPr>
        <w:rPr>
          <w:noProof/>
          <w:szCs w:val="20"/>
        </w:rPr>
      </w:pPr>
    </w:p>
    <w:p w14:paraId="58712FEF" w14:textId="77777777" w:rsidR="007B5CD0" w:rsidRPr="00143536" w:rsidRDefault="007B5CD0" w:rsidP="007B5CD0">
      <w:pPr>
        <w:rPr>
          <w:noProof/>
          <w:szCs w:val="20"/>
        </w:rPr>
      </w:pPr>
      <w:r w:rsidRPr="00143536">
        <w:rPr>
          <w:noProof/>
        </w:rPr>
        <w:t>Моля, посочете името, адреса (включително интернет адрес) и електронната поща за връзка с предоставящия помощта орган:</w:t>
      </w:r>
    </w:p>
    <w:p w14:paraId="0948D1BF" w14:textId="77777777" w:rsidR="007B5CD0" w:rsidRPr="00143536" w:rsidRDefault="007B5CD0" w:rsidP="007B5CD0">
      <w:pPr>
        <w:tabs>
          <w:tab w:val="left" w:leader="dot" w:pos="9072"/>
        </w:tabs>
        <w:rPr>
          <w:noProof/>
          <w:szCs w:val="20"/>
        </w:rPr>
      </w:pPr>
      <w:r w:rsidRPr="00143536">
        <w:rPr>
          <w:noProof/>
        </w:rPr>
        <w:t xml:space="preserve">Наименование: </w:t>
      </w:r>
      <w:r w:rsidRPr="00143536">
        <w:rPr>
          <w:noProof/>
        </w:rPr>
        <w:tab/>
      </w:r>
    </w:p>
    <w:p w14:paraId="49A351C5" w14:textId="77777777" w:rsidR="007B5CD0" w:rsidRPr="00143536" w:rsidRDefault="007B5CD0" w:rsidP="007B5CD0">
      <w:pPr>
        <w:tabs>
          <w:tab w:val="left" w:leader="dot" w:pos="9072"/>
        </w:tabs>
        <w:rPr>
          <w:noProof/>
          <w:szCs w:val="20"/>
        </w:rPr>
      </w:pPr>
      <w:r w:rsidRPr="00143536">
        <w:rPr>
          <w:noProof/>
        </w:rPr>
        <w:t xml:space="preserve">Адрес: </w:t>
      </w:r>
      <w:r w:rsidRPr="00143536">
        <w:rPr>
          <w:noProof/>
        </w:rPr>
        <w:tab/>
      </w:r>
    </w:p>
    <w:p w14:paraId="1984D40D" w14:textId="77777777" w:rsidR="007B5CD0" w:rsidRPr="00143536" w:rsidRDefault="007B5CD0" w:rsidP="007B5CD0">
      <w:pPr>
        <w:tabs>
          <w:tab w:val="left" w:leader="dot" w:pos="9072"/>
        </w:tabs>
        <w:rPr>
          <w:noProof/>
          <w:szCs w:val="20"/>
        </w:rPr>
      </w:pPr>
      <w:r w:rsidRPr="00143536">
        <w:rPr>
          <w:noProof/>
        </w:rPr>
        <w:t xml:space="preserve">Интернет адрес: </w:t>
      </w:r>
      <w:r w:rsidRPr="00143536">
        <w:rPr>
          <w:noProof/>
        </w:rPr>
        <w:tab/>
      </w:r>
    </w:p>
    <w:p w14:paraId="17C7B644" w14:textId="77777777" w:rsidR="007B5CD0" w:rsidRPr="00143536" w:rsidRDefault="007B5CD0" w:rsidP="007B5CD0">
      <w:pPr>
        <w:tabs>
          <w:tab w:val="left" w:leader="dot" w:pos="9072"/>
        </w:tabs>
        <w:rPr>
          <w:noProof/>
          <w:szCs w:val="20"/>
        </w:rPr>
      </w:pPr>
      <w:r w:rsidRPr="00143536">
        <w:rPr>
          <w:noProof/>
        </w:rPr>
        <w:t xml:space="preserve">Електронна поща: </w:t>
      </w:r>
      <w:r w:rsidRPr="00143536">
        <w:rPr>
          <w:noProof/>
        </w:rPr>
        <w:tab/>
      </w:r>
    </w:p>
    <w:p w14:paraId="63A80360" w14:textId="77777777" w:rsidR="007B5CD0" w:rsidRPr="00143536" w:rsidRDefault="007B5CD0" w:rsidP="007B5CD0">
      <w:pPr>
        <w:rPr>
          <w:noProof/>
          <w:szCs w:val="20"/>
        </w:rPr>
      </w:pPr>
    </w:p>
    <w:p w14:paraId="3F966E50" w14:textId="77777777" w:rsidR="007B5CD0" w:rsidRPr="00143536" w:rsidRDefault="007B5CD0" w:rsidP="007B5CD0">
      <w:pPr>
        <w:rPr>
          <w:noProof/>
          <w:szCs w:val="20"/>
        </w:rPr>
      </w:pPr>
      <w:r w:rsidRPr="00143536">
        <w:rPr>
          <w:noProof/>
        </w:rPr>
        <w:t>Лице за контакт в постоянното представителство:</w:t>
      </w:r>
    </w:p>
    <w:p w14:paraId="0912D73F" w14:textId="77777777" w:rsidR="007B5CD0" w:rsidRPr="00143536" w:rsidRDefault="007B5CD0" w:rsidP="007B5CD0">
      <w:pPr>
        <w:tabs>
          <w:tab w:val="left" w:leader="dot" w:pos="9072"/>
        </w:tabs>
        <w:rPr>
          <w:noProof/>
          <w:szCs w:val="20"/>
        </w:rPr>
      </w:pPr>
      <w:r w:rsidRPr="00143536">
        <w:rPr>
          <w:noProof/>
        </w:rPr>
        <w:t xml:space="preserve">Име: </w:t>
      </w:r>
      <w:r w:rsidRPr="00143536">
        <w:rPr>
          <w:noProof/>
        </w:rPr>
        <w:tab/>
      </w:r>
    </w:p>
    <w:p w14:paraId="32D839BE" w14:textId="77777777" w:rsidR="007B5CD0" w:rsidRPr="00143536" w:rsidRDefault="007B5CD0" w:rsidP="007B5CD0">
      <w:pPr>
        <w:tabs>
          <w:tab w:val="left" w:leader="dot" w:pos="9072"/>
        </w:tabs>
        <w:rPr>
          <w:noProof/>
          <w:szCs w:val="20"/>
        </w:rPr>
      </w:pPr>
      <w:r w:rsidRPr="00143536">
        <w:rPr>
          <w:noProof/>
        </w:rPr>
        <w:t xml:space="preserve">Телефон(и): </w:t>
      </w:r>
      <w:r w:rsidRPr="00143536">
        <w:rPr>
          <w:noProof/>
        </w:rPr>
        <w:tab/>
      </w:r>
    </w:p>
    <w:p w14:paraId="2C2C0E28" w14:textId="77777777" w:rsidR="007B5CD0" w:rsidRPr="00143536" w:rsidRDefault="007B5CD0" w:rsidP="007B5CD0">
      <w:pPr>
        <w:tabs>
          <w:tab w:val="left" w:leader="dot" w:pos="9072"/>
        </w:tabs>
        <w:rPr>
          <w:noProof/>
          <w:szCs w:val="20"/>
        </w:rPr>
      </w:pPr>
      <w:r w:rsidRPr="00143536">
        <w:rPr>
          <w:noProof/>
        </w:rPr>
        <w:t xml:space="preserve">Електронна поща: </w:t>
      </w:r>
      <w:r w:rsidRPr="00143536">
        <w:rPr>
          <w:noProof/>
        </w:rPr>
        <w:tab/>
      </w:r>
    </w:p>
    <w:p w14:paraId="3127F018" w14:textId="77777777" w:rsidR="007B5CD0" w:rsidRPr="00143536" w:rsidRDefault="007B5CD0" w:rsidP="007B5CD0">
      <w:pPr>
        <w:rPr>
          <w:noProof/>
          <w:szCs w:val="20"/>
        </w:rPr>
      </w:pPr>
    </w:p>
    <w:p w14:paraId="6432A135" w14:textId="77777777" w:rsidR="007B5CD0" w:rsidRPr="00143536" w:rsidRDefault="007B5CD0" w:rsidP="007B5CD0">
      <w:pPr>
        <w:rPr>
          <w:noProof/>
          <w:szCs w:val="20"/>
        </w:rPr>
      </w:pPr>
      <w:r w:rsidRPr="00143536">
        <w:rPr>
          <w:noProof/>
        </w:rPr>
        <w:t xml:space="preserve">Ако желаете </w:t>
      </w:r>
      <w:r w:rsidRPr="00143536">
        <w:rPr>
          <w:noProof/>
          <w:u w:val="single"/>
        </w:rPr>
        <w:t>копие</w:t>
      </w:r>
      <w:r w:rsidRPr="00143536">
        <w:rPr>
          <w:noProof/>
        </w:rPr>
        <w:t xml:space="preserve"> от официалната кореспонденция, която Комисията изпраща на държавата членка, да бъде изпращано и на други национални институции, моля, посочете тук техните наименования, адреси (включително интернет адреси) и електронни пощи за връзка:</w:t>
      </w:r>
    </w:p>
    <w:p w14:paraId="055F5BF4" w14:textId="77777777" w:rsidR="007B5CD0" w:rsidRPr="00143536" w:rsidRDefault="007B5CD0" w:rsidP="007B5CD0">
      <w:pPr>
        <w:tabs>
          <w:tab w:val="left" w:leader="dot" w:pos="9072"/>
        </w:tabs>
        <w:rPr>
          <w:noProof/>
          <w:szCs w:val="20"/>
        </w:rPr>
      </w:pPr>
      <w:r w:rsidRPr="00143536">
        <w:rPr>
          <w:noProof/>
        </w:rPr>
        <w:t xml:space="preserve">Име: </w:t>
      </w:r>
      <w:r w:rsidRPr="00143536">
        <w:rPr>
          <w:noProof/>
        </w:rPr>
        <w:tab/>
      </w:r>
    </w:p>
    <w:p w14:paraId="3657501F" w14:textId="77777777" w:rsidR="007B5CD0" w:rsidRPr="00143536" w:rsidRDefault="007B5CD0" w:rsidP="007B5CD0">
      <w:pPr>
        <w:tabs>
          <w:tab w:val="left" w:leader="dot" w:pos="9072"/>
        </w:tabs>
        <w:rPr>
          <w:noProof/>
          <w:szCs w:val="20"/>
        </w:rPr>
      </w:pPr>
      <w:r w:rsidRPr="00143536">
        <w:rPr>
          <w:noProof/>
        </w:rPr>
        <w:t xml:space="preserve">Адрес: </w:t>
      </w:r>
      <w:r w:rsidRPr="00143536">
        <w:rPr>
          <w:noProof/>
        </w:rPr>
        <w:tab/>
      </w:r>
    </w:p>
    <w:p w14:paraId="4EA97CBE" w14:textId="77777777" w:rsidR="007B5CD0" w:rsidRPr="00143536" w:rsidRDefault="007B5CD0" w:rsidP="007B5CD0">
      <w:pPr>
        <w:tabs>
          <w:tab w:val="left" w:leader="dot" w:pos="9072"/>
        </w:tabs>
        <w:rPr>
          <w:noProof/>
          <w:szCs w:val="20"/>
        </w:rPr>
      </w:pPr>
      <w:r w:rsidRPr="00143536">
        <w:rPr>
          <w:noProof/>
        </w:rPr>
        <w:t xml:space="preserve">Интернет адрес: </w:t>
      </w:r>
      <w:r w:rsidRPr="00143536">
        <w:rPr>
          <w:noProof/>
        </w:rPr>
        <w:tab/>
      </w:r>
    </w:p>
    <w:p w14:paraId="572369CD" w14:textId="77777777" w:rsidR="007B5CD0" w:rsidRPr="00143536" w:rsidRDefault="007B5CD0" w:rsidP="007B5CD0">
      <w:pPr>
        <w:tabs>
          <w:tab w:val="left" w:leader="dot" w:pos="9072"/>
        </w:tabs>
        <w:rPr>
          <w:noProof/>
          <w:szCs w:val="20"/>
        </w:rPr>
      </w:pPr>
      <w:r w:rsidRPr="00143536">
        <w:rPr>
          <w:noProof/>
        </w:rPr>
        <w:t xml:space="preserve">Електронна поща: </w:t>
      </w:r>
      <w:r w:rsidRPr="00143536">
        <w:rPr>
          <w:noProof/>
        </w:rPr>
        <w:tab/>
      </w:r>
    </w:p>
    <w:p w14:paraId="049EC314" w14:textId="77777777" w:rsidR="007B5CD0" w:rsidRPr="00143536" w:rsidRDefault="007B5CD0" w:rsidP="007B5CD0">
      <w:pPr>
        <w:pStyle w:val="ManualHeading1"/>
        <w:rPr>
          <w:noProof/>
          <w:szCs w:val="20"/>
        </w:rPr>
      </w:pPr>
      <w:r w:rsidRPr="001A5B78">
        <w:rPr>
          <w:noProof/>
        </w:rPr>
        <w:t>3.</w:t>
      </w:r>
      <w:r w:rsidRPr="001A5B78">
        <w:rPr>
          <w:noProof/>
        </w:rPr>
        <w:tab/>
      </w:r>
      <w:r w:rsidRPr="00143536">
        <w:rPr>
          <w:noProof/>
        </w:rPr>
        <w:t>Бенефициери</w:t>
      </w:r>
    </w:p>
    <w:p w14:paraId="59AE956E" w14:textId="77777777" w:rsidR="007B5CD0" w:rsidRPr="00143536" w:rsidRDefault="007B5CD0" w:rsidP="007B5CD0">
      <w:pPr>
        <w:pStyle w:val="ManualHeading2"/>
        <w:rPr>
          <w:noProof/>
        </w:rPr>
      </w:pPr>
      <w:r w:rsidRPr="001A5B78">
        <w:rPr>
          <w:noProof/>
        </w:rPr>
        <w:t>3.1.</w:t>
      </w:r>
      <w:r w:rsidRPr="001A5B78">
        <w:rPr>
          <w:noProof/>
        </w:rPr>
        <w:tab/>
      </w:r>
      <w:r w:rsidRPr="00143536">
        <w:rPr>
          <w:noProof/>
        </w:rPr>
        <w:t>Местонахождение на бенефициер(ите)</w:t>
      </w:r>
    </w:p>
    <w:p w14:paraId="384134D5" w14:textId="77777777" w:rsidR="00A33FBB" w:rsidRPr="00A33FBB" w:rsidRDefault="007B5CD0" w:rsidP="007B5CD0">
      <w:pPr>
        <w:pStyle w:val="Point1"/>
        <w:rPr>
          <w:noProof/>
          <w:szCs w:val="24"/>
        </w:rPr>
      </w:pPr>
      <w:r w:rsidRPr="006C557F">
        <w:rPr>
          <w:rFonts w:eastAsia="MS Gothic"/>
          <w:noProof/>
          <w:szCs w:val="24"/>
        </w:rPr>
        <w:t>а)</w:t>
      </w:r>
      <w:r w:rsidRPr="006C557F">
        <w:rPr>
          <w:rFonts w:eastAsia="MS Gothic"/>
          <w:noProof/>
          <w:szCs w:val="24"/>
        </w:rPr>
        <w:tab/>
      </w:r>
      <w:sdt>
        <w:sdtPr>
          <w:rPr>
            <w:rFonts w:eastAsia="MS Gothic"/>
            <w:noProof/>
            <w:szCs w:val="24"/>
          </w:rPr>
          <w:id w:val="-1122686061"/>
          <w14:checkbox>
            <w14:checked w14:val="0"/>
            <w14:checkedState w14:val="2612" w14:font="MS Gothic"/>
            <w14:uncheckedState w14:val="2610" w14:font="MS Gothic"/>
          </w14:checkbox>
        </w:sdtPr>
        <w:sdtEndPr/>
        <w:sdtContent>
          <w:r w:rsidRPr="006C557F">
            <w:rPr>
              <w:rFonts w:ascii="Segoe UI Symbol" w:eastAsia="MS Gothic" w:hAnsi="Segoe UI Symbol" w:cs="Segoe UI Symbol"/>
              <w:noProof/>
              <w:szCs w:val="24"/>
            </w:rPr>
            <w:t>☐</w:t>
          </w:r>
        </w:sdtContent>
      </w:sdt>
      <w:r w:rsidRPr="006C557F">
        <w:rPr>
          <w:noProof/>
          <w:szCs w:val="24"/>
        </w:rPr>
        <w:t xml:space="preserve"> в неподпомаган(и) район(и): </w:t>
      </w:r>
    </w:p>
    <w:p w14:paraId="3894B31C" w14:textId="77777777" w:rsidR="00A33FBB" w:rsidRPr="000E73EE" w:rsidRDefault="00A33FBB" w:rsidP="00A33FBB">
      <w:pPr>
        <w:tabs>
          <w:tab w:val="left" w:leader="dot" w:pos="9072"/>
        </w:tabs>
        <w:ind w:left="567"/>
        <w:rPr>
          <w:noProof/>
        </w:rPr>
      </w:pPr>
      <w:r w:rsidRPr="000E73EE">
        <w:rPr>
          <w:noProof/>
        </w:rPr>
        <w:tab/>
      </w:r>
    </w:p>
    <w:p w14:paraId="2A23DB74" w14:textId="77777777" w:rsidR="00A33FBB" w:rsidRPr="00EE17FD" w:rsidRDefault="007B5CD0" w:rsidP="007B5CD0">
      <w:pPr>
        <w:pStyle w:val="Point1"/>
        <w:rPr>
          <w:noProof/>
        </w:rPr>
      </w:pPr>
      <w:r w:rsidRPr="006C557F">
        <w:rPr>
          <w:rFonts w:eastAsia="MS Gothic"/>
          <w:noProof/>
          <w:szCs w:val="24"/>
        </w:rPr>
        <w:t>б)</w:t>
      </w:r>
      <w:r>
        <w:rPr>
          <w:rFonts w:ascii="MS Gothic" w:eastAsia="MS Gothic" w:hAnsi="MS Gothic"/>
          <w:noProof/>
        </w:rPr>
        <w:tab/>
      </w:r>
      <w:sdt>
        <w:sdtPr>
          <w:rPr>
            <w:rFonts w:ascii="MS Gothic" w:eastAsia="MS Gothic" w:hAnsi="MS Gothic"/>
            <w:noProof/>
          </w:rPr>
          <w:id w:val="568616072"/>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в район(и), отговарящ(и) на критериите за подпомагане по смисъла на член 107, параграф 3, буква а) от Договора (посочете района(ите) на ниво NUTS 2): </w:t>
      </w:r>
    </w:p>
    <w:p w14:paraId="3CA6A9DD" w14:textId="77777777" w:rsidR="00A33FBB" w:rsidRPr="000E73EE" w:rsidRDefault="00A33FBB" w:rsidP="00A33FBB">
      <w:pPr>
        <w:tabs>
          <w:tab w:val="left" w:leader="dot" w:pos="9072"/>
        </w:tabs>
        <w:ind w:left="567"/>
        <w:rPr>
          <w:noProof/>
        </w:rPr>
      </w:pPr>
      <w:r w:rsidRPr="000E73EE">
        <w:rPr>
          <w:noProof/>
        </w:rPr>
        <w:tab/>
      </w:r>
    </w:p>
    <w:p w14:paraId="316A1B01" w14:textId="77777777" w:rsidR="00B11D6B" w:rsidRPr="00A33FBB" w:rsidRDefault="007B5CD0" w:rsidP="007B5CD0">
      <w:pPr>
        <w:pStyle w:val="Point1"/>
        <w:rPr>
          <w:noProof/>
        </w:rPr>
      </w:pPr>
      <w:r w:rsidRPr="006C557F">
        <w:rPr>
          <w:rFonts w:eastAsia="MS Gothic"/>
          <w:noProof/>
        </w:rPr>
        <w:t>в)</w:t>
      </w:r>
      <w:r w:rsidRPr="006C557F">
        <w:rPr>
          <w:rFonts w:eastAsia="MS Gothic"/>
          <w:noProof/>
        </w:rPr>
        <w:tab/>
      </w:r>
      <w:sdt>
        <w:sdtPr>
          <w:rPr>
            <w:rFonts w:ascii="MS Gothic" w:eastAsia="MS Gothic" w:hAnsi="MS Gothic"/>
            <w:noProof/>
          </w:rPr>
          <w:id w:val="-1558318744"/>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в район(и), отговарящ(и) на критериите за подпомагане по смисъла на член 107, параграф 3, буква в) от Договора (посочете района(ите) на ниво NUTS 3 или по-ниско): </w:t>
      </w:r>
    </w:p>
    <w:p w14:paraId="4E9AC636" w14:textId="77777777" w:rsidR="00B11D6B" w:rsidRPr="000E73EE" w:rsidRDefault="00B11D6B" w:rsidP="00B11D6B">
      <w:pPr>
        <w:tabs>
          <w:tab w:val="left" w:leader="dot" w:pos="9072"/>
        </w:tabs>
        <w:ind w:left="567"/>
        <w:rPr>
          <w:noProof/>
        </w:rPr>
      </w:pPr>
      <w:r w:rsidRPr="000E73EE">
        <w:rPr>
          <w:noProof/>
        </w:rPr>
        <w:lastRenderedPageBreak/>
        <w:tab/>
      </w:r>
    </w:p>
    <w:p w14:paraId="02017262" w14:textId="77777777" w:rsidR="007B5CD0" w:rsidRPr="00143536" w:rsidRDefault="007B5CD0" w:rsidP="007B5CD0">
      <w:pPr>
        <w:pStyle w:val="ManualHeading2"/>
        <w:rPr>
          <w:noProof/>
          <w:szCs w:val="20"/>
        </w:rPr>
      </w:pPr>
      <w:r w:rsidRPr="001A5B78">
        <w:rPr>
          <w:noProof/>
        </w:rPr>
        <w:t>3.2.</w:t>
      </w:r>
      <w:r w:rsidRPr="001A5B78">
        <w:rPr>
          <w:noProof/>
        </w:rPr>
        <w:tab/>
      </w:r>
      <w:r w:rsidRPr="00143536">
        <w:rPr>
          <w:noProof/>
        </w:rPr>
        <w:t>Ако е приложимо, местоположение на проекта(ите)</w:t>
      </w:r>
    </w:p>
    <w:p w14:paraId="5B985360" w14:textId="77777777" w:rsidR="00B11D6B" w:rsidRPr="00A33FBB" w:rsidRDefault="007B5CD0" w:rsidP="007B5CD0">
      <w:pPr>
        <w:pStyle w:val="Point1"/>
        <w:rPr>
          <w:noProof/>
        </w:rPr>
      </w:pPr>
      <w:r w:rsidRPr="006C557F">
        <w:rPr>
          <w:rFonts w:eastAsia="MS Gothic"/>
          <w:noProof/>
        </w:rPr>
        <w:t>а)</w:t>
      </w:r>
      <w:r w:rsidRPr="006C557F">
        <w:rPr>
          <w:rFonts w:eastAsia="MS Gothic"/>
          <w:noProof/>
        </w:rPr>
        <w:tab/>
      </w:r>
      <w:sdt>
        <w:sdtPr>
          <w:rPr>
            <w:rFonts w:eastAsia="MS Gothic"/>
            <w:noProof/>
          </w:rPr>
          <w:id w:val="1935318279"/>
          <w14:checkbox>
            <w14:checked w14:val="0"/>
            <w14:checkedState w14:val="2612" w14:font="MS Gothic"/>
            <w14:uncheckedState w14:val="2610" w14:font="MS Gothic"/>
          </w14:checkbox>
        </w:sdtPr>
        <w:sdtEndPr/>
        <w:sdtContent>
          <w:r w:rsidRPr="006C557F">
            <w:rPr>
              <w:rFonts w:ascii="Segoe UI Symbol" w:eastAsia="MS Gothic" w:hAnsi="Segoe UI Symbol" w:cs="Segoe UI Symbol"/>
              <w:noProof/>
            </w:rPr>
            <w:t>☐</w:t>
          </w:r>
        </w:sdtContent>
      </w:sdt>
      <w:r w:rsidRPr="006C557F">
        <w:rPr>
          <w:noProof/>
        </w:rPr>
        <w:t xml:space="preserve"> в неподпомаган(и) район(и): </w:t>
      </w:r>
    </w:p>
    <w:p w14:paraId="7DC36DE7" w14:textId="77777777" w:rsidR="00B11D6B" w:rsidRPr="000E73EE" w:rsidRDefault="00B11D6B" w:rsidP="00B11D6B">
      <w:pPr>
        <w:tabs>
          <w:tab w:val="left" w:leader="dot" w:pos="9072"/>
        </w:tabs>
        <w:ind w:left="567"/>
        <w:rPr>
          <w:noProof/>
        </w:rPr>
      </w:pPr>
      <w:r w:rsidRPr="000E73EE">
        <w:rPr>
          <w:noProof/>
        </w:rPr>
        <w:tab/>
      </w:r>
    </w:p>
    <w:p w14:paraId="24A2A23A" w14:textId="77777777" w:rsidR="00B11D6B" w:rsidRPr="00B11D6B" w:rsidRDefault="007B5CD0" w:rsidP="007B5CD0">
      <w:pPr>
        <w:pStyle w:val="Point1"/>
        <w:rPr>
          <w:noProof/>
        </w:rPr>
      </w:pPr>
      <w:r w:rsidRPr="006C557F">
        <w:rPr>
          <w:rFonts w:eastAsia="MS Gothic"/>
          <w:noProof/>
        </w:rPr>
        <w:t>б)</w:t>
      </w:r>
      <w:r w:rsidRPr="006C557F">
        <w:rPr>
          <w:rFonts w:eastAsia="MS Gothic"/>
          <w:noProof/>
        </w:rPr>
        <w:tab/>
      </w:r>
      <w:sdt>
        <w:sdtPr>
          <w:rPr>
            <w:rFonts w:eastAsia="MS Gothic"/>
            <w:noProof/>
          </w:rPr>
          <w:id w:val="1740824388"/>
          <w14:checkbox>
            <w14:checked w14:val="0"/>
            <w14:checkedState w14:val="2612" w14:font="MS Gothic"/>
            <w14:uncheckedState w14:val="2610" w14:font="MS Gothic"/>
          </w14:checkbox>
        </w:sdtPr>
        <w:sdtEndPr/>
        <w:sdtContent>
          <w:r w:rsidRPr="006C557F">
            <w:rPr>
              <w:rFonts w:ascii="Segoe UI Symbol" w:eastAsia="MS Gothic" w:hAnsi="Segoe UI Symbol" w:cs="Segoe UI Symbol"/>
              <w:noProof/>
            </w:rPr>
            <w:t>☐</w:t>
          </w:r>
        </w:sdtContent>
      </w:sdt>
      <w:r w:rsidRPr="006C557F">
        <w:rPr>
          <w:noProof/>
        </w:rPr>
        <w:t xml:space="preserve"> в район(и), отговарящ(и) на критериите за подпомагане по смисъла на член 107, параграф 3, буква а) от Договора (посочете района(ите) на ниво NUTS 2): </w:t>
      </w:r>
    </w:p>
    <w:p w14:paraId="1C1BC146" w14:textId="77777777" w:rsidR="00B11D6B" w:rsidRPr="000E73EE" w:rsidRDefault="00B11D6B" w:rsidP="00B11D6B">
      <w:pPr>
        <w:tabs>
          <w:tab w:val="left" w:leader="dot" w:pos="9072"/>
        </w:tabs>
        <w:ind w:left="567"/>
        <w:rPr>
          <w:noProof/>
        </w:rPr>
      </w:pPr>
      <w:r w:rsidRPr="000E73EE">
        <w:rPr>
          <w:noProof/>
        </w:rPr>
        <w:tab/>
      </w:r>
    </w:p>
    <w:p w14:paraId="7664B96D" w14:textId="77777777" w:rsidR="00B11D6B" w:rsidRPr="00A33FBB" w:rsidRDefault="007B5CD0" w:rsidP="007B5CD0">
      <w:pPr>
        <w:pStyle w:val="Point1"/>
        <w:rPr>
          <w:noProof/>
        </w:rPr>
      </w:pPr>
      <w:r w:rsidRPr="006C557F">
        <w:rPr>
          <w:rFonts w:eastAsia="MS Gothic"/>
          <w:noProof/>
        </w:rPr>
        <w:t>в)</w:t>
      </w:r>
      <w:r>
        <w:rPr>
          <w:rFonts w:ascii="MS Gothic" w:eastAsia="MS Gothic" w:hAnsi="MS Gothic"/>
          <w:noProof/>
        </w:rPr>
        <w:tab/>
      </w:r>
      <w:sdt>
        <w:sdtPr>
          <w:rPr>
            <w:rFonts w:ascii="MS Gothic" w:eastAsia="MS Gothic" w:hAnsi="MS Gothic"/>
            <w:noProof/>
          </w:rPr>
          <w:id w:val="-30496780"/>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в район(и), отговарящ(и) на критериите за подпомагане по смисъла на член 107, параграф 3, буква в) от Договора (посочете района(ите) на ниво NUTS 3 или по-ниско): </w:t>
      </w:r>
    </w:p>
    <w:p w14:paraId="112A8B1A" w14:textId="77777777" w:rsidR="00B11D6B" w:rsidRPr="000E73EE" w:rsidRDefault="00B11D6B" w:rsidP="00B11D6B">
      <w:pPr>
        <w:tabs>
          <w:tab w:val="left" w:leader="dot" w:pos="9072"/>
        </w:tabs>
        <w:ind w:left="567"/>
        <w:rPr>
          <w:noProof/>
        </w:rPr>
      </w:pPr>
      <w:bookmarkStart w:id="0" w:name="_Ref43803189"/>
      <w:bookmarkStart w:id="1" w:name="_Ref373393372"/>
      <w:r w:rsidRPr="000E73EE">
        <w:rPr>
          <w:noProof/>
        </w:rPr>
        <w:tab/>
      </w:r>
    </w:p>
    <w:p w14:paraId="5A23D9A9" w14:textId="77777777" w:rsidR="007B5CD0" w:rsidRPr="00143536" w:rsidRDefault="007B5CD0" w:rsidP="007B5CD0">
      <w:pPr>
        <w:pStyle w:val="ManualHeading2"/>
        <w:rPr>
          <w:noProof/>
          <w:szCs w:val="20"/>
        </w:rPr>
      </w:pPr>
      <w:r w:rsidRPr="001A5B78">
        <w:rPr>
          <w:noProof/>
        </w:rPr>
        <w:t>3.3.</w:t>
      </w:r>
      <w:r w:rsidRPr="001A5B78">
        <w:rPr>
          <w:noProof/>
        </w:rPr>
        <w:tab/>
      </w:r>
      <w:r w:rsidRPr="00143536">
        <w:rPr>
          <w:noProof/>
        </w:rPr>
        <w:t>Сектор(и), засегнат(и) от мярката за помощ (т.е. в които осъществяват дейност бенефициерите на помощта):</w:t>
      </w:r>
      <w:bookmarkEnd w:id="0"/>
      <w:bookmarkEnd w:id="1"/>
    </w:p>
    <w:p w14:paraId="2C621BDC" w14:textId="77777777" w:rsidR="007B5CD0" w:rsidRPr="00143536" w:rsidRDefault="007B5CD0" w:rsidP="007B5CD0">
      <w:pPr>
        <w:pStyle w:val="Point1"/>
        <w:rPr>
          <w:noProof/>
        </w:rPr>
      </w:pPr>
      <w:r w:rsidRPr="006C557F">
        <w:rPr>
          <w:rFonts w:eastAsia="MS Gothic"/>
          <w:noProof/>
        </w:rPr>
        <w:t>а)</w:t>
      </w:r>
      <w:r>
        <w:rPr>
          <w:rFonts w:ascii="MS Gothic" w:eastAsia="MS Gothic" w:hAnsi="MS Gothic"/>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Достъпна за всички сектори</w:t>
      </w:r>
    </w:p>
    <w:p w14:paraId="2CB7863B" w14:textId="77777777" w:rsidR="00B11D6B" w:rsidRPr="00A33FBB" w:rsidRDefault="007B5CD0" w:rsidP="007B5CD0">
      <w:pPr>
        <w:pStyle w:val="Point1"/>
        <w:rPr>
          <w:noProof/>
        </w:rPr>
      </w:pPr>
      <w:r>
        <w:rPr>
          <w:noProof/>
        </w:rPr>
        <w:t>б)</w:t>
      </w:r>
      <w:r>
        <w:rPr>
          <w:noProof/>
        </w:rPr>
        <w:tab/>
      </w:r>
      <w:sdt>
        <w:sdtPr>
          <w:rPr>
            <w:noProof/>
          </w:rPr>
          <w:id w:val="1475404604"/>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Специфична за определен сектор. В такъв случай, моля, посочете сектора(ите) на ниво групи по NACE</w:t>
      </w:r>
      <w:r w:rsidRPr="00143536">
        <w:rPr>
          <w:rStyle w:val="FootnoteReference"/>
          <w:noProof/>
        </w:rPr>
        <w:footnoteReference w:id="2"/>
      </w:r>
      <w:r w:rsidRPr="00143536">
        <w:rPr>
          <w:noProof/>
        </w:rPr>
        <w:t>: </w:t>
      </w:r>
    </w:p>
    <w:p w14:paraId="17A558FB" w14:textId="77777777" w:rsidR="00B11D6B" w:rsidRPr="000E73EE" w:rsidRDefault="00B11D6B" w:rsidP="00B11D6B">
      <w:pPr>
        <w:tabs>
          <w:tab w:val="left" w:leader="dot" w:pos="9072"/>
        </w:tabs>
        <w:ind w:left="567"/>
        <w:rPr>
          <w:noProof/>
        </w:rPr>
      </w:pPr>
      <w:r w:rsidRPr="000E73EE">
        <w:rPr>
          <w:noProof/>
        </w:rPr>
        <w:tab/>
      </w:r>
    </w:p>
    <w:p w14:paraId="33441097" w14:textId="77777777" w:rsidR="007B5CD0" w:rsidRPr="00143536" w:rsidRDefault="007B5CD0" w:rsidP="007B5CD0">
      <w:pPr>
        <w:pStyle w:val="ManualHeading2"/>
        <w:rPr>
          <w:noProof/>
          <w:szCs w:val="20"/>
        </w:rPr>
      </w:pPr>
      <w:r w:rsidRPr="001A5B78">
        <w:rPr>
          <w:noProof/>
        </w:rPr>
        <w:t>3.4.</w:t>
      </w:r>
      <w:r w:rsidRPr="001A5B78">
        <w:rPr>
          <w:noProof/>
        </w:rPr>
        <w:tab/>
      </w:r>
      <w:r w:rsidRPr="00143536">
        <w:rPr>
          <w:noProof/>
        </w:rPr>
        <w:t>В случай на схема за помощ, моля, посочете:</w:t>
      </w:r>
    </w:p>
    <w:p w14:paraId="553D4C1E" w14:textId="77777777" w:rsidR="007B5CD0" w:rsidRPr="00143536" w:rsidRDefault="007B5CD0" w:rsidP="007B5CD0">
      <w:pPr>
        <w:pStyle w:val="ManualHeading3"/>
        <w:rPr>
          <w:noProof/>
        </w:rPr>
      </w:pPr>
      <w:r w:rsidRPr="001A5B78">
        <w:rPr>
          <w:noProof/>
        </w:rPr>
        <w:t>3.4.1.</w:t>
      </w:r>
      <w:r w:rsidRPr="001A5B78">
        <w:rPr>
          <w:noProof/>
        </w:rPr>
        <w:tab/>
      </w:r>
      <w:r w:rsidRPr="00143536">
        <w:rPr>
          <w:noProof/>
        </w:rPr>
        <w:t>Вид на бенефициерите:</w:t>
      </w:r>
    </w:p>
    <w:p w14:paraId="2B9DFDE1" w14:textId="77777777" w:rsidR="007B5CD0" w:rsidRPr="00143536" w:rsidRDefault="007B5CD0" w:rsidP="007B5CD0">
      <w:pPr>
        <w:pStyle w:val="Point1"/>
        <w:rPr>
          <w:noProof/>
        </w:rPr>
      </w:pPr>
      <w:r w:rsidRPr="006C557F">
        <w:rPr>
          <w:rFonts w:eastAsia="MS Gothic"/>
          <w:noProof/>
        </w:rPr>
        <w:t>а)</w:t>
      </w:r>
      <w:r>
        <w:rPr>
          <w:rFonts w:ascii="MS Gothic" w:eastAsia="MS Gothic" w:hAnsi="MS Gothic"/>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големи предприятия</w:t>
      </w:r>
    </w:p>
    <w:p w14:paraId="6721788D" w14:textId="77777777" w:rsidR="007B5CD0" w:rsidRPr="00143536" w:rsidRDefault="007B5CD0" w:rsidP="007B5CD0">
      <w:pPr>
        <w:pStyle w:val="Point1"/>
        <w:rPr>
          <w:noProof/>
        </w:rPr>
      </w:pPr>
      <w:r>
        <w:rPr>
          <w:noProof/>
        </w:rPr>
        <w:t>б)</w:t>
      </w:r>
      <w:r>
        <w:rPr>
          <w:noProof/>
        </w:rPr>
        <w:tab/>
      </w:r>
      <w:sdt>
        <w:sdtPr>
          <w:rPr>
            <w:noProof/>
          </w:rPr>
          <w:id w:val="-1429886370"/>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малки и средни предприятия (МСП)</w:t>
      </w:r>
    </w:p>
    <w:p w14:paraId="0A1AB4EF" w14:textId="77777777" w:rsidR="007B5CD0" w:rsidRPr="00143536" w:rsidRDefault="007B5CD0" w:rsidP="007B5CD0">
      <w:pPr>
        <w:pStyle w:val="Point1"/>
        <w:rPr>
          <w:noProof/>
        </w:rPr>
      </w:pPr>
      <w:r>
        <w:rPr>
          <w:noProof/>
        </w:rPr>
        <w:t>в)</w:t>
      </w:r>
      <w:r>
        <w:rPr>
          <w:noProof/>
        </w:rPr>
        <w:tab/>
      </w:r>
      <w:sdt>
        <w:sdtPr>
          <w:rPr>
            <w:noProof/>
          </w:rPr>
          <w:id w:val="1340431831"/>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средни предприятия</w:t>
      </w:r>
    </w:p>
    <w:p w14:paraId="3D9BE408" w14:textId="77777777" w:rsidR="007B5CD0" w:rsidRPr="00143536" w:rsidRDefault="007B5CD0" w:rsidP="007B5CD0">
      <w:pPr>
        <w:pStyle w:val="Point1"/>
        <w:rPr>
          <w:noProof/>
        </w:rPr>
      </w:pPr>
      <w:r>
        <w:rPr>
          <w:noProof/>
        </w:rPr>
        <w:t>г)</w:t>
      </w:r>
      <w:r>
        <w:rPr>
          <w:noProof/>
        </w:rPr>
        <w:tab/>
      </w:r>
      <w:sdt>
        <w:sdtPr>
          <w:rPr>
            <w:noProof/>
          </w:rPr>
          <w:id w:val="981349299"/>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малки предприятия</w:t>
      </w:r>
    </w:p>
    <w:p w14:paraId="2087CB05" w14:textId="77777777" w:rsidR="007B5CD0" w:rsidRPr="00143536" w:rsidRDefault="007B5CD0" w:rsidP="007B5CD0">
      <w:pPr>
        <w:pStyle w:val="Point1"/>
        <w:rPr>
          <w:noProof/>
        </w:rPr>
      </w:pPr>
      <w:r>
        <w:rPr>
          <w:noProof/>
        </w:rPr>
        <w:t>д)</w:t>
      </w:r>
      <w:r>
        <w:rPr>
          <w:noProof/>
        </w:rPr>
        <w:tab/>
      </w:r>
      <w:sdt>
        <w:sdtPr>
          <w:rPr>
            <w:noProof/>
          </w:rPr>
          <w:id w:val="-114371861"/>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микропредприятия</w:t>
      </w:r>
    </w:p>
    <w:p w14:paraId="14843691" w14:textId="77777777" w:rsidR="007B5CD0" w:rsidRPr="00143536" w:rsidRDefault="007B5CD0" w:rsidP="007B5CD0">
      <w:pPr>
        <w:pStyle w:val="ManualHeading3"/>
        <w:rPr>
          <w:noProof/>
          <w:szCs w:val="20"/>
        </w:rPr>
      </w:pPr>
      <w:r w:rsidRPr="001A5B78">
        <w:rPr>
          <w:noProof/>
        </w:rPr>
        <w:t>3.4.2.</w:t>
      </w:r>
      <w:r w:rsidRPr="001A5B78">
        <w:rPr>
          <w:noProof/>
        </w:rPr>
        <w:tab/>
      </w:r>
      <w:r w:rsidRPr="00143536">
        <w:rPr>
          <w:noProof/>
        </w:rPr>
        <w:t>Предполагаем брой бенефициери:</w:t>
      </w:r>
    </w:p>
    <w:p w14:paraId="2F2E118C" w14:textId="77777777" w:rsidR="007B5CD0" w:rsidRPr="006C557F" w:rsidRDefault="007B5CD0" w:rsidP="007B5CD0">
      <w:pPr>
        <w:pStyle w:val="Point1"/>
        <w:rPr>
          <w:noProof/>
        </w:rPr>
      </w:pPr>
      <w:r w:rsidRPr="006C557F">
        <w:rPr>
          <w:rFonts w:eastAsia="MS Gothic"/>
          <w:noProof/>
        </w:rPr>
        <w:t>а)</w:t>
      </w:r>
      <w:r w:rsidRPr="006C557F">
        <w:rPr>
          <w:rFonts w:eastAsia="MS Gothic"/>
          <w:noProof/>
        </w:rPr>
        <w:tab/>
      </w:r>
      <w:sdt>
        <w:sdtPr>
          <w:rPr>
            <w:rFonts w:eastAsia="MS Gothic"/>
            <w:noProof/>
          </w:rPr>
          <w:id w:val="-1007977186"/>
          <w14:checkbox>
            <w14:checked w14:val="0"/>
            <w14:checkedState w14:val="2612" w14:font="MS Gothic"/>
            <w14:uncheckedState w14:val="2610" w14:font="MS Gothic"/>
          </w14:checkbox>
        </w:sdtPr>
        <w:sdtEndPr/>
        <w:sdtContent>
          <w:r w:rsidRPr="006C557F">
            <w:rPr>
              <w:rFonts w:ascii="Segoe UI Symbol" w:eastAsia="MS Gothic" w:hAnsi="Segoe UI Symbol" w:cs="Segoe UI Symbol"/>
              <w:noProof/>
            </w:rPr>
            <w:t>☐</w:t>
          </w:r>
        </w:sdtContent>
      </w:sdt>
      <w:r w:rsidRPr="006C557F">
        <w:rPr>
          <w:noProof/>
        </w:rPr>
        <w:t xml:space="preserve"> под 10</w:t>
      </w:r>
    </w:p>
    <w:p w14:paraId="1563FC88" w14:textId="77777777" w:rsidR="007B5CD0" w:rsidRPr="006C557F" w:rsidRDefault="007B5CD0" w:rsidP="007B5CD0">
      <w:pPr>
        <w:pStyle w:val="Point1"/>
        <w:rPr>
          <w:noProof/>
        </w:rPr>
      </w:pPr>
      <w:r w:rsidRPr="006C557F">
        <w:rPr>
          <w:rFonts w:eastAsia="MS Gothic"/>
          <w:noProof/>
        </w:rPr>
        <w:t>б)</w:t>
      </w:r>
      <w:r w:rsidRPr="006C557F">
        <w:rPr>
          <w:rFonts w:eastAsia="MS Gothic"/>
          <w:noProof/>
        </w:rPr>
        <w:tab/>
      </w:r>
      <w:sdt>
        <w:sdtPr>
          <w:rPr>
            <w:rFonts w:eastAsia="MS Gothic"/>
            <w:noProof/>
          </w:rPr>
          <w:id w:val="853156125"/>
          <w14:checkbox>
            <w14:checked w14:val="0"/>
            <w14:checkedState w14:val="2612" w14:font="MS Gothic"/>
            <w14:uncheckedState w14:val="2610" w14:font="MS Gothic"/>
          </w14:checkbox>
        </w:sdtPr>
        <w:sdtEndPr/>
        <w:sdtContent>
          <w:r w:rsidRPr="006C557F">
            <w:rPr>
              <w:rFonts w:ascii="Segoe UI Symbol" w:eastAsia="MS Gothic" w:hAnsi="Segoe UI Symbol" w:cs="Segoe UI Symbol"/>
              <w:noProof/>
            </w:rPr>
            <w:t>☐</w:t>
          </w:r>
        </w:sdtContent>
      </w:sdt>
      <w:r w:rsidRPr="006C557F">
        <w:rPr>
          <w:noProof/>
        </w:rPr>
        <w:t xml:space="preserve"> от 11 до 50</w:t>
      </w:r>
    </w:p>
    <w:p w14:paraId="37DBAAA0" w14:textId="77777777" w:rsidR="007B5CD0" w:rsidRPr="006C557F" w:rsidRDefault="007B5CD0" w:rsidP="007B5CD0">
      <w:pPr>
        <w:pStyle w:val="Point1"/>
        <w:rPr>
          <w:noProof/>
        </w:rPr>
      </w:pPr>
      <w:r w:rsidRPr="006C557F">
        <w:rPr>
          <w:rFonts w:eastAsia="MS Gothic"/>
          <w:noProof/>
        </w:rPr>
        <w:t>в)</w:t>
      </w:r>
      <w:r w:rsidRPr="006C557F">
        <w:rPr>
          <w:rFonts w:eastAsia="MS Gothic"/>
          <w:noProof/>
        </w:rPr>
        <w:tab/>
      </w:r>
      <w:sdt>
        <w:sdtPr>
          <w:rPr>
            <w:rFonts w:eastAsia="MS Gothic"/>
            <w:noProof/>
          </w:rPr>
          <w:id w:val="1974484472"/>
          <w14:checkbox>
            <w14:checked w14:val="0"/>
            <w14:checkedState w14:val="2612" w14:font="MS Gothic"/>
            <w14:uncheckedState w14:val="2610" w14:font="MS Gothic"/>
          </w14:checkbox>
        </w:sdtPr>
        <w:sdtEndPr/>
        <w:sdtContent>
          <w:r w:rsidRPr="006C557F">
            <w:rPr>
              <w:rFonts w:ascii="Segoe UI Symbol" w:eastAsia="MS Gothic" w:hAnsi="Segoe UI Symbol" w:cs="Segoe UI Symbol"/>
              <w:noProof/>
            </w:rPr>
            <w:t>☐</w:t>
          </w:r>
        </w:sdtContent>
      </w:sdt>
      <w:r w:rsidRPr="006C557F">
        <w:rPr>
          <w:noProof/>
        </w:rPr>
        <w:t xml:space="preserve"> от 51 до 100</w:t>
      </w:r>
    </w:p>
    <w:p w14:paraId="012D7EF7" w14:textId="77777777" w:rsidR="007B5CD0" w:rsidRPr="006C557F" w:rsidRDefault="007B5CD0" w:rsidP="007B5CD0">
      <w:pPr>
        <w:pStyle w:val="Point1"/>
        <w:rPr>
          <w:noProof/>
        </w:rPr>
      </w:pPr>
      <w:r w:rsidRPr="006C557F">
        <w:rPr>
          <w:rFonts w:eastAsia="MS Gothic"/>
          <w:noProof/>
        </w:rPr>
        <w:t>г)</w:t>
      </w:r>
      <w:r w:rsidRPr="006C557F">
        <w:rPr>
          <w:rFonts w:eastAsia="MS Gothic"/>
          <w:noProof/>
        </w:rPr>
        <w:tab/>
      </w:r>
      <w:sdt>
        <w:sdtPr>
          <w:rPr>
            <w:rFonts w:eastAsia="MS Gothic"/>
            <w:noProof/>
          </w:rPr>
          <w:id w:val="1763335637"/>
          <w14:checkbox>
            <w14:checked w14:val="0"/>
            <w14:checkedState w14:val="2612" w14:font="MS Gothic"/>
            <w14:uncheckedState w14:val="2610" w14:font="MS Gothic"/>
          </w14:checkbox>
        </w:sdtPr>
        <w:sdtEndPr/>
        <w:sdtContent>
          <w:r w:rsidRPr="006C557F">
            <w:rPr>
              <w:rFonts w:ascii="Segoe UI Symbol" w:eastAsia="MS Gothic" w:hAnsi="Segoe UI Symbol" w:cs="Segoe UI Symbol"/>
              <w:noProof/>
            </w:rPr>
            <w:t>☐</w:t>
          </w:r>
        </w:sdtContent>
      </w:sdt>
      <w:r w:rsidRPr="006C557F">
        <w:rPr>
          <w:noProof/>
        </w:rPr>
        <w:t xml:space="preserve"> от 101 до 500</w:t>
      </w:r>
    </w:p>
    <w:p w14:paraId="496C7E1B" w14:textId="77777777" w:rsidR="007B5CD0" w:rsidRPr="006C557F" w:rsidRDefault="007B5CD0" w:rsidP="007B5CD0">
      <w:pPr>
        <w:pStyle w:val="Point1"/>
        <w:rPr>
          <w:noProof/>
        </w:rPr>
      </w:pPr>
      <w:r w:rsidRPr="006C557F">
        <w:rPr>
          <w:rFonts w:eastAsia="MS Gothic"/>
          <w:noProof/>
        </w:rPr>
        <w:t>д)</w:t>
      </w:r>
      <w:r w:rsidRPr="006C557F">
        <w:rPr>
          <w:rFonts w:eastAsia="MS Gothic"/>
          <w:noProof/>
        </w:rPr>
        <w:tab/>
      </w:r>
      <w:sdt>
        <w:sdtPr>
          <w:rPr>
            <w:rFonts w:eastAsia="MS Gothic"/>
            <w:noProof/>
          </w:rPr>
          <w:id w:val="-931352840"/>
          <w14:checkbox>
            <w14:checked w14:val="0"/>
            <w14:checkedState w14:val="2612" w14:font="MS Gothic"/>
            <w14:uncheckedState w14:val="2610" w14:font="MS Gothic"/>
          </w14:checkbox>
        </w:sdtPr>
        <w:sdtEndPr/>
        <w:sdtContent>
          <w:r w:rsidRPr="006C557F">
            <w:rPr>
              <w:rFonts w:ascii="Segoe UI Symbol" w:eastAsia="MS Gothic" w:hAnsi="Segoe UI Symbol" w:cs="Segoe UI Symbol"/>
              <w:noProof/>
            </w:rPr>
            <w:t>☐</w:t>
          </w:r>
        </w:sdtContent>
      </w:sdt>
      <w:r w:rsidRPr="006C557F">
        <w:rPr>
          <w:noProof/>
        </w:rPr>
        <w:t xml:space="preserve"> от 501 до 1000</w:t>
      </w:r>
    </w:p>
    <w:p w14:paraId="622EAA60" w14:textId="77777777" w:rsidR="007B5CD0" w:rsidRPr="00143536" w:rsidRDefault="007B5CD0" w:rsidP="007B5CD0">
      <w:pPr>
        <w:pStyle w:val="Point1"/>
        <w:rPr>
          <w:noProof/>
        </w:rPr>
      </w:pPr>
      <w:r w:rsidRPr="006C557F">
        <w:rPr>
          <w:rFonts w:eastAsia="MS Gothic"/>
          <w:noProof/>
        </w:rPr>
        <w:t>е)</w:t>
      </w:r>
      <w:r w:rsidRPr="006C557F">
        <w:rPr>
          <w:rFonts w:eastAsia="MS Gothic"/>
          <w:noProof/>
        </w:rPr>
        <w:tab/>
      </w:r>
      <w:sdt>
        <w:sdtPr>
          <w:rPr>
            <w:rFonts w:eastAsia="MS Gothic"/>
            <w:noProof/>
          </w:rPr>
          <w:id w:val="-898983605"/>
          <w14:checkbox>
            <w14:checked w14:val="0"/>
            <w14:checkedState w14:val="2612" w14:font="MS Gothic"/>
            <w14:uncheckedState w14:val="2610" w14:font="MS Gothic"/>
          </w14:checkbox>
        </w:sdtPr>
        <w:sdtEndPr/>
        <w:sdtContent>
          <w:r w:rsidRPr="006C557F">
            <w:rPr>
              <w:rFonts w:ascii="Segoe UI Symbol" w:eastAsia="MS Gothic" w:hAnsi="Segoe UI Symbol" w:cs="Segoe UI Symbol"/>
              <w:noProof/>
            </w:rPr>
            <w:t>☐</w:t>
          </w:r>
        </w:sdtContent>
      </w:sdt>
      <w:r w:rsidRPr="006C557F">
        <w:rPr>
          <w:noProof/>
        </w:rPr>
        <w:t xml:space="preserve"> над</w:t>
      </w:r>
      <w:r w:rsidRPr="00143536">
        <w:rPr>
          <w:noProof/>
        </w:rPr>
        <w:t> 1000</w:t>
      </w:r>
    </w:p>
    <w:p w14:paraId="334AFEA4" w14:textId="77777777" w:rsidR="007B5CD0" w:rsidRPr="00143536" w:rsidRDefault="007B5CD0" w:rsidP="007B5CD0">
      <w:pPr>
        <w:pStyle w:val="ManualHeading2"/>
        <w:rPr>
          <w:noProof/>
          <w:szCs w:val="20"/>
        </w:rPr>
      </w:pPr>
      <w:r w:rsidRPr="001A5B78">
        <w:rPr>
          <w:noProof/>
        </w:rPr>
        <w:lastRenderedPageBreak/>
        <w:t>3.5.</w:t>
      </w:r>
      <w:r w:rsidRPr="001A5B78">
        <w:rPr>
          <w:noProof/>
        </w:rPr>
        <w:tab/>
      </w:r>
      <w:r w:rsidRPr="00143536">
        <w:rPr>
          <w:noProof/>
        </w:rPr>
        <w:t>В случай на индивидуална помощ, предоставена в рамките на схема или като предварителна помощ, моля, посочете:</w:t>
      </w:r>
    </w:p>
    <w:p w14:paraId="5F17A448" w14:textId="77777777" w:rsidR="007B5CD0" w:rsidRPr="00143536" w:rsidRDefault="007B5CD0" w:rsidP="007B5CD0">
      <w:pPr>
        <w:pStyle w:val="ManualHeading3"/>
        <w:rPr>
          <w:noProof/>
          <w:szCs w:val="20"/>
        </w:rPr>
      </w:pPr>
      <w:r w:rsidRPr="001A5B78">
        <w:rPr>
          <w:noProof/>
        </w:rPr>
        <w:t>3.5.1.</w:t>
      </w:r>
      <w:r w:rsidRPr="001A5B78">
        <w:rPr>
          <w:noProof/>
        </w:rPr>
        <w:tab/>
      </w:r>
      <w:r w:rsidRPr="00143536">
        <w:rPr>
          <w:noProof/>
        </w:rPr>
        <w:t>Име на бенефициера(ите):</w:t>
      </w:r>
    </w:p>
    <w:p w14:paraId="29063BAB" w14:textId="77777777" w:rsidR="007B5CD0" w:rsidRPr="00143536" w:rsidRDefault="007B5CD0" w:rsidP="007B5CD0">
      <w:pPr>
        <w:tabs>
          <w:tab w:val="left" w:leader="dot" w:pos="9072"/>
        </w:tabs>
        <w:rPr>
          <w:noProof/>
          <w:color w:val="000000"/>
          <w:szCs w:val="20"/>
        </w:rPr>
      </w:pPr>
      <w:r w:rsidRPr="00143536">
        <w:rPr>
          <w:noProof/>
          <w:color w:val="000000"/>
        </w:rPr>
        <w:tab/>
      </w:r>
    </w:p>
    <w:p w14:paraId="6F2BDCF8" w14:textId="77777777" w:rsidR="007B5CD0" w:rsidRPr="00143536" w:rsidRDefault="007B5CD0" w:rsidP="007B5CD0">
      <w:pPr>
        <w:pStyle w:val="ManualHeading3"/>
        <w:rPr>
          <w:noProof/>
          <w:szCs w:val="20"/>
        </w:rPr>
      </w:pPr>
      <w:r w:rsidRPr="001A5B78">
        <w:rPr>
          <w:noProof/>
        </w:rPr>
        <w:t>3.5.2.</w:t>
      </w:r>
      <w:r w:rsidRPr="001A5B78">
        <w:rPr>
          <w:noProof/>
        </w:rPr>
        <w:tab/>
      </w:r>
      <w:r w:rsidRPr="00143536">
        <w:rPr>
          <w:noProof/>
        </w:rPr>
        <w:t>Вид на бенефициера(ите):</w:t>
      </w:r>
    </w:p>
    <w:p w14:paraId="00C90BBC" w14:textId="77777777" w:rsidR="007B5CD0" w:rsidRPr="00143536" w:rsidRDefault="007B5CD0" w:rsidP="007B5CD0">
      <w:pPr>
        <w:tabs>
          <w:tab w:val="left" w:leader="dot" w:pos="9072"/>
        </w:tabs>
        <w:rPr>
          <w:noProof/>
          <w:color w:val="000000"/>
          <w:szCs w:val="20"/>
        </w:rPr>
      </w:pPr>
      <w:r w:rsidRPr="00143536">
        <w:rPr>
          <w:noProof/>
          <w:color w:val="000000"/>
        </w:rPr>
        <w:tab/>
      </w:r>
    </w:p>
    <w:p w14:paraId="3BD3E5AB" w14:textId="77777777" w:rsidR="007B5CD0" w:rsidRPr="00143536" w:rsidRDefault="00EE17FD" w:rsidP="007B5CD0">
      <w:pPr>
        <w:pStyle w:val="Text1"/>
        <w:rPr>
          <w:noProof/>
        </w:rPr>
      </w:pPr>
      <w:sdt>
        <w:sdtPr>
          <w:rPr>
            <w:noProof/>
          </w:rPr>
          <w:id w:val="-114065447"/>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МСП</w:t>
      </w:r>
    </w:p>
    <w:p w14:paraId="2301FBCE" w14:textId="77777777" w:rsidR="00B11D6B" w:rsidRPr="00A33FBB" w:rsidRDefault="007B5CD0" w:rsidP="00B11D6B">
      <w:pPr>
        <w:tabs>
          <w:tab w:val="left" w:leader="dot" w:pos="9072"/>
        </w:tabs>
        <w:ind w:left="720"/>
        <w:rPr>
          <w:noProof/>
        </w:rPr>
      </w:pPr>
      <w:r w:rsidRPr="00143536">
        <w:rPr>
          <w:noProof/>
        </w:rPr>
        <w:t xml:space="preserve">Брой на служителите: </w:t>
      </w:r>
    </w:p>
    <w:p w14:paraId="1E947B36" w14:textId="257F62E7" w:rsidR="00B11D6B" w:rsidRPr="000E73EE" w:rsidRDefault="00B11D6B" w:rsidP="00B11D6B">
      <w:pPr>
        <w:tabs>
          <w:tab w:val="left" w:leader="dot" w:pos="9072"/>
        </w:tabs>
        <w:ind w:left="720"/>
        <w:rPr>
          <w:noProof/>
        </w:rPr>
      </w:pPr>
      <w:r w:rsidRPr="000E73EE">
        <w:rPr>
          <w:noProof/>
        </w:rPr>
        <w:tab/>
      </w:r>
    </w:p>
    <w:p w14:paraId="6FAEBDBD" w14:textId="4EAB032D" w:rsidR="007B5CD0" w:rsidRPr="00143536" w:rsidRDefault="007B5CD0" w:rsidP="007B5CD0">
      <w:pPr>
        <w:pStyle w:val="Text1"/>
        <w:rPr>
          <w:noProof/>
        </w:rPr>
      </w:pPr>
      <w:r w:rsidRPr="00143536">
        <w:rPr>
          <w:noProof/>
        </w:rPr>
        <w:t xml:space="preserve">Годишен оборот (пълен размер в национална валута през последната финансова година): </w:t>
      </w:r>
    </w:p>
    <w:p w14:paraId="67554E07" w14:textId="77777777" w:rsidR="00B11D6B" w:rsidRPr="000E73EE" w:rsidRDefault="00B11D6B" w:rsidP="00B11D6B">
      <w:pPr>
        <w:tabs>
          <w:tab w:val="left" w:leader="dot" w:pos="9072"/>
        </w:tabs>
        <w:ind w:left="567"/>
        <w:rPr>
          <w:noProof/>
        </w:rPr>
      </w:pPr>
      <w:r w:rsidRPr="000E73EE">
        <w:rPr>
          <w:noProof/>
        </w:rPr>
        <w:tab/>
      </w:r>
    </w:p>
    <w:p w14:paraId="4C9187A4" w14:textId="77777777" w:rsidR="007B5CD0" w:rsidRPr="00143536" w:rsidRDefault="007B5CD0" w:rsidP="007B5CD0">
      <w:pPr>
        <w:pStyle w:val="Text1"/>
        <w:rPr>
          <w:noProof/>
          <w:color w:val="000000"/>
          <w:szCs w:val="20"/>
        </w:rPr>
      </w:pPr>
      <w:r w:rsidRPr="00143536">
        <w:rPr>
          <w:noProof/>
          <w:color w:val="000000"/>
        </w:rPr>
        <w:t>Общ годишен</w:t>
      </w:r>
      <w:r w:rsidRPr="00143536">
        <w:rPr>
          <w:noProof/>
        </w:rPr>
        <w:t xml:space="preserve"> </w:t>
      </w:r>
      <w:r w:rsidRPr="00143536">
        <w:rPr>
          <w:noProof/>
          <w:color w:val="000000"/>
        </w:rPr>
        <w:t>баланс (пълен размер в национална валута през последната финансова година):</w:t>
      </w:r>
    </w:p>
    <w:p w14:paraId="0F230E66" w14:textId="77777777" w:rsidR="00B11D6B" w:rsidRPr="000E73EE" w:rsidRDefault="00B11D6B" w:rsidP="00B11D6B">
      <w:pPr>
        <w:tabs>
          <w:tab w:val="left" w:leader="dot" w:pos="9072"/>
        </w:tabs>
        <w:ind w:left="567"/>
        <w:rPr>
          <w:noProof/>
        </w:rPr>
      </w:pPr>
      <w:r w:rsidRPr="000E73EE">
        <w:rPr>
          <w:noProof/>
        </w:rPr>
        <w:tab/>
      </w:r>
    </w:p>
    <w:p w14:paraId="4D3ED923" w14:textId="77777777" w:rsidR="007B5CD0" w:rsidRPr="006C557F" w:rsidRDefault="007B5CD0" w:rsidP="007B5CD0">
      <w:pPr>
        <w:pStyle w:val="Text1"/>
        <w:rPr>
          <w:noProof/>
          <w:spacing w:val="-6"/>
          <w:szCs w:val="20"/>
        </w:rPr>
      </w:pPr>
      <w:r w:rsidRPr="006C557F">
        <w:rPr>
          <w:noProof/>
          <w:color w:val="000000"/>
          <w:spacing w:val="-6"/>
        </w:rPr>
        <w:t>Наличие на</w:t>
      </w:r>
      <w:r w:rsidRPr="006C557F">
        <w:rPr>
          <w:noProof/>
          <w:spacing w:val="-6"/>
        </w:rPr>
        <w:t xml:space="preserve"> свързани </w:t>
      </w:r>
      <w:r w:rsidRPr="006C557F">
        <w:rPr>
          <w:noProof/>
          <w:color w:val="000000"/>
          <w:spacing w:val="-6"/>
        </w:rPr>
        <w:t>предприятия или предприятия партньори (моля, приложете декларацията, посочена в член 3, параграф 5 от приложението към Препоръка 2003/361/ЕО на Комисията</w:t>
      </w:r>
      <w:r w:rsidRPr="00DE210A">
        <w:rPr>
          <w:rStyle w:val="FootnoteReference"/>
          <w:noProof/>
          <w:color w:val="000000"/>
          <w:spacing w:val="-6"/>
        </w:rPr>
        <w:footnoteReference w:id="3"/>
      </w:r>
      <w:r w:rsidRPr="006C557F">
        <w:rPr>
          <w:noProof/>
          <w:color w:val="000000"/>
          <w:spacing w:val="-6"/>
        </w:rPr>
        <w:t>, с която се удостоверява статутът на предприятието бенефициер като самостоятелно, свързано или предприятие партньор</w:t>
      </w:r>
      <w:r w:rsidRPr="00DE210A">
        <w:rPr>
          <w:rStyle w:val="FootnoteReference"/>
          <w:noProof/>
          <w:color w:val="000000"/>
          <w:spacing w:val="-6"/>
        </w:rPr>
        <w:footnoteReference w:id="4"/>
      </w:r>
      <w:r w:rsidRPr="006C557F">
        <w:rPr>
          <w:noProof/>
          <w:color w:val="000000"/>
          <w:spacing w:val="-6"/>
        </w:rPr>
        <w:t>):</w:t>
      </w:r>
    </w:p>
    <w:p w14:paraId="2AB557FE" w14:textId="77777777" w:rsidR="00B11D6B" w:rsidRPr="000E73EE" w:rsidRDefault="00B11D6B" w:rsidP="00B11D6B">
      <w:pPr>
        <w:tabs>
          <w:tab w:val="left" w:leader="dot" w:pos="9072"/>
        </w:tabs>
        <w:ind w:left="567"/>
        <w:rPr>
          <w:noProof/>
        </w:rPr>
      </w:pPr>
      <w:r w:rsidRPr="000E73EE">
        <w:rPr>
          <w:noProof/>
        </w:rPr>
        <w:tab/>
      </w:r>
    </w:p>
    <w:p w14:paraId="1681335A" w14:textId="77777777" w:rsidR="007B5CD0" w:rsidRPr="00143536" w:rsidRDefault="00EE17FD" w:rsidP="007B5CD0">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szCs w:val="20"/>
            </w:rPr>
            <w:t>☐</w:t>
          </w:r>
        </w:sdtContent>
      </w:sdt>
      <w:r w:rsidR="007B5CD0" w:rsidRPr="00143536">
        <w:rPr>
          <w:noProof/>
        </w:rPr>
        <w:tab/>
        <w:t>Голямо предприятие</w:t>
      </w:r>
    </w:p>
    <w:p w14:paraId="759BC34E" w14:textId="77777777" w:rsidR="007B5CD0" w:rsidRPr="00143536" w:rsidRDefault="007B5CD0" w:rsidP="007B5CD0">
      <w:pPr>
        <w:pStyle w:val="ManualHeading2"/>
        <w:rPr>
          <w:noProof/>
          <w:szCs w:val="20"/>
        </w:rPr>
      </w:pPr>
      <w:r w:rsidRPr="001A5B78">
        <w:rPr>
          <w:noProof/>
        </w:rPr>
        <w:t>3.6.</w:t>
      </w:r>
      <w:r w:rsidRPr="001A5B78">
        <w:rPr>
          <w:noProof/>
        </w:rPr>
        <w:tab/>
      </w:r>
      <w:r w:rsidRPr="00143536">
        <w:rPr>
          <w:noProof/>
        </w:rPr>
        <w:t>Бенефициерът(ите) предприятие(я) в затруднено положение</w:t>
      </w:r>
      <w:r w:rsidRPr="00143536">
        <w:rPr>
          <w:rStyle w:val="FootnoteReference"/>
          <w:noProof/>
        </w:rPr>
        <w:footnoteReference w:id="5"/>
      </w:r>
      <w:r w:rsidRPr="00143536">
        <w:rPr>
          <w:noProof/>
        </w:rPr>
        <w:t xml:space="preserve"> ли е/са?</w:t>
      </w:r>
    </w:p>
    <w:p w14:paraId="73A08FB4" w14:textId="77777777" w:rsidR="007B5CD0" w:rsidRPr="00143536" w:rsidRDefault="00EE17FD" w:rsidP="007B5CD0">
      <w:pPr>
        <w:pStyle w:val="Text2"/>
        <w:rPr>
          <w:noProof/>
        </w:rPr>
      </w:pPr>
      <w:sdt>
        <w:sdtPr>
          <w:rPr>
            <w:noProof/>
          </w:rPr>
          <w:id w:val="349923720"/>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lang w:eastAsia="en-GB"/>
            </w:rPr>
            <w:t>☐</w:t>
          </w:r>
        </w:sdtContent>
      </w:sdt>
      <w:r w:rsidR="007B5CD0" w:rsidRPr="00143536">
        <w:rPr>
          <w:noProof/>
        </w:rPr>
        <w:t xml:space="preserve"> да</w:t>
      </w:r>
      <w:r w:rsidR="007B5CD0" w:rsidRPr="00143536">
        <w:rPr>
          <w:noProof/>
        </w:rPr>
        <w:tab/>
      </w:r>
      <w:r w:rsidR="007B5CD0" w:rsidRPr="00143536">
        <w:rPr>
          <w:noProof/>
        </w:rPr>
        <w:tab/>
      </w:r>
      <w:sdt>
        <w:sdtPr>
          <w:rPr>
            <w:noProof/>
          </w:rPr>
          <w:id w:val="-216751254"/>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lang w:eastAsia="en-GB"/>
            </w:rPr>
            <w:t>☐</w:t>
          </w:r>
        </w:sdtContent>
      </w:sdt>
      <w:r w:rsidR="007B5CD0" w:rsidRPr="00143536">
        <w:rPr>
          <w:noProof/>
        </w:rPr>
        <w:t xml:space="preserve"> не</w:t>
      </w:r>
    </w:p>
    <w:p w14:paraId="71B5DCB5" w14:textId="77777777" w:rsidR="007B5CD0" w:rsidRPr="00143536" w:rsidRDefault="007B5CD0" w:rsidP="007B5CD0">
      <w:pPr>
        <w:pStyle w:val="ManualHeading2"/>
        <w:rPr>
          <w:noProof/>
          <w:szCs w:val="20"/>
        </w:rPr>
      </w:pPr>
      <w:r w:rsidRPr="001A5B78">
        <w:rPr>
          <w:noProof/>
        </w:rPr>
        <w:t>3.7.</w:t>
      </w:r>
      <w:r w:rsidRPr="001A5B78">
        <w:rPr>
          <w:noProof/>
        </w:rPr>
        <w:tab/>
      </w:r>
      <w:r w:rsidRPr="00143536">
        <w:rPr>
          <w:noProof/>
        </w:rPr>
        <w:t>Неизпълнени решения за възстановяване</w:t>
      </w:r>
    </w:p>
    <w:p w14:paraId="68E0F061" w14:textId="77777777" w:rsidR="007B5CD0" w:rsidRPr="00143536" w:rsidRDefault="007B5CD0" w:rsidP="007B5CD0">
      <w:pPr>
        <w:pStyle w:val="ManualHeading3"/>
        <w:rPr>
          <w:noProof/>
        </w:rPr>
      </w:pPr>
      <w:r w:rsidRPr="001A5B78">
        <w:rPr>
          <w:noProof/>
        </w:rPr>
        <w:t>3.7.1.</w:t>
      </w:r>
      <w:r w:rsidRPr="001A5B78">
        <w:rPr>
          <w:noProof/>
        </w:rPr>
        <w:tab/>
      </w:r>
      <w:r w:rsidRPr="00143536">
        <w:rPr>
          <w:noProof/>
        </w:rPr>
        <w:t>В случай на индивидуална помощ:</w:t>
      </w:r>
    </w:p>
    <w:p w14:paraId="1872B758" w14:textId="77777777" w:rsidR="007B5CD0" w:rsidRPr="006C557F" w:rsidRDefault="007B5CD0" w:rsidP="007B5CD0">
      <w:pPr>
        <w:pStyle w:val="Text1"/>
        <w:rPr>
          <w:noProof/>
          <w:spacing w:val="-4"/>
        </w:rPr>
      </w:pPr>
      <w:r w:rsidRPr="006C557F">
        <w:rPr>
          <w:noProof/>
          <w:spacing w:val="-4"/>
        </w:rPr>
        <w:t>Компетентните органи на държавата членка се задължават да преустановят предоставянето и/или плащането на помощта, за която е подадено уведомление, ако бенефициерът все още се ползва от предходна неправомерна помощ, обявена с решение на Комисията за несъвместима (индивидуална помощ или помощ по схема за помощ, обявена за несъвместима), докато този бенефициер не възстанови или не внесе в блокирана сметка целия размер на неправомерната и несъвместима помощ, заедно със съответния лихвен процент за възстановяване.</w:t>
      </w:r>
    </w:p>
    <w:p w14:paraId="03F07959" w14:textId="77777777" w:rsidR="007B5CD0" w:rsidRPr="00143536" w:rsidRDefault="00EE17FD" w:rsidP="007B5CD0">
      <w:pPr>
        <w:pStyle w:val="Text2"/>
        <w:rPr>
          <w:noProof/>
        </w:rPr>
      </w:pPr>
      <w:sdt>
        <w:sdtPr>
          <w:rPr>
            <w:noProof/>
          </w:rPr>
          <w:id w:val="-67885029"/>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lang w:eastAsia="en-GB"/>
            </w:rPr>
            <w:t>☐</w:t>
          </w:r>
        </w:sdtContent>
      </w:sdt>
      <w:r w:rsidR="007B5CD0" w:rsidRPr="00143536">
        <w:rPr>
          <w:noProof/>
        </w:rPr>
        <w:t xml:space="preserve"> да</w:t>
      </w:r>
      <w:r w:rsidR="007B5CD0" w:rsidRPr="00143536">
        <w:rPr>
          <w:noProof/>
        </w:rPr>
        <w:tab/>
      </w:r>
      <w:r w:rsidR="007B5CD0" w:rsidRPr="00143536">
        <w:rPr>
          <w:noProof/>
        </w:rPr>
        <w:tab/>
      </w:r>
      <w:sdt>
        <w:sdtPr>
          <w:rPr>
            <w:noProof/>
          </w:rPr>
          <w:id w:val="-788277902"/>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lang w:eastAsia="en-GB"/>
            </w:rPr>
            <w:t>☐</w:t>
          </w:r>
        </w:sdtContent>
      </w:sdt>
      <w:r w:rsidR="007B5CD0" w:rsidRPr="00143536">
        <w:rPr>
          <w:noProof/>
        </w:rPr>
        <w:t xml:space="preserve"> не</w:t>
      </w:r>
    </w:p>
    <w:p w14:paraId="3B6BFEA9" w14:textId="77777777" w:rsidR="007B5CD0" w:rsidRPr="006C557F" w:rsidRDefault="007B5CD0" w:rsidP="007B5CD0">
      <w:pPr>
        <w:pStyle w:val="Text1"/>
        <w:rPr>
          <w:noProof/>
          <w:spacing w:val="-6"/>
        </w:rPr>
      </w:pPr>
      <w:r w:rsidRPr="006C557F">
        <w:rPr>
          <w:noProof/>
          <w:spacing w:val="-6"/>
        </w:rPr>
        <w:lastRenderedPageBreak/>
        <w:t>Моля, посочете препратка към националното правно основание относно тази точка:</w:t>
      </w:r>
    </w:p>
    <w:p w14:paraId="39155D21" w14:textId="77777777" w:rsidR="007B5CD0" w:rsidRPr="00143536" w:rsidRDefault="007B5CD0" w:rsidP="007B5CD0">
      <w:pPr>
        <w:tabs>
          <w:tab w:val="left" w:leader="dot" w:pos="9072"/>
        </w:tabs>
        <w:ind w:left="425"/>
        <w:rPr>
          <w:noProof/>
          <w:szCs w:val="20"/>
        </w:rPr>
      </w:pPr>
      <w:r w:rsidRPr="00143536">
        <w:rPr>
          <w:noProof/>
        </w:rPr>
        <w:tab/>
      </w:r>
    </w:p>
    <w:p w14:paraId="03A29CA0" w14:textId="77777777" w:rsidR="007B5CD0" w:rsidRPr="00143536" w:rsidRDefault="007B5CD0" w:rsidP="007B5CD0">
      <w:pPr>
        <w:pStyle w:val="ManualHeading3"/>
        <w:rPr>
          <w:noProof/>
        </w:rPr>
      </w:pPr>
      <w:r w:rsidRPr="001A5B78">
        <w:rPr>
          <w:noProof/>
        </w:rPr>
        <w:t>3.7.2.</w:t>
      </w:r>
      <w:r w:rsidRPr="001A5B78">
        <w:rPr>
          <w:noProof/>
        </w:rPr>
        <w:tab/>
      </w:r>
      <w:r w:rsidRPr="00143536">
        <w:rPr>
          <w:noProof/>
        </w:rPr>
        <w:t>В случай на схеми за помощ:</w:t>
      </w:r>
    </w:p>
    <w:p w14:paraId="105F4D3E" w14:textId="77777777" w:rsidR="007B5CD0" w:rsidRPr="00143536" w:rsidRDefault="007B5CD0" w:rsidP="007B5CD0">
      <w:pPr>
        <w:pStyle w:val="Text1"/>
        <w:rPr>
          <w:noProof/>
        </w:rPr>
      </w:pPr>
      <w:r w:rsidRPr="00143536">
        <w:rPr>
          <w:noProof/>
        </w:rPr>
        <w:t>Компетентните органи на държавата членка се задължават да преустановят предоставянето и/или плащането на която и да е помощ от схемата за помощ, за която е подадено уведомление, ако бенефициерът все още се ползва от предходна неправомерна помощ, обявена с решение на Комисията за несъвместима (индивидуална помощ или помощ по схема за помощ, обявена за несъвместима), докато това предприятие не възстанови или не внесе в блокирана сметка целия размер на неправомерната и несъвместима помощ, заедно със съответния лихвен процент за възстановяване.</w:t>
      </w:r>
    </w:p>
    <w:p w14:paraId="3322EFF5" w14:textId="77777777" w:rsidR="007B5CD0" w:rsidRPr="00143536" w:rsidRDefault="00EE17FD" w:rsidP="007B5CD0">
      <w:pPr>
        <w:pStyle w:val="Text2"/>
        <w:rPr>
          <w:noProof/>
        </w:rPr>
      </w:pPr>
      <w:sdt>
        <w:sdtPr>
          <w:rPr>
            <w:noProof/>
          </w:rPr>
          <w:id w:val="2008560406"/>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lang w:eastAsia="en-GB"/>
            </w:rPr>
            <w:t>☐</w:t>
          </w:r>
        </w:sdtContent>
      </w:sdt>
      <w:r w:rsidR="007B5CD0" w:rsidRPr="00143536">
        <w:rPr>
          <w:noProof/>
        </w:rPr>
        <w:t xml:space="preserve"> да</w:t>
      </w:r>
      <w:r w:rsidR="007B5CD0" w:rsidRPr="00143536">
        <w:rPr>
          <w:noProof/>
        </w:rPr>
        <w:tab/>
      </w:r>
      <w:r w:rsidR="007B5CD0" w:rsidRPr="00143536">
        <w:rPr>
          <w:noProof/>
        </w:rPr>
        <w:tab/>
      </w:r>
      <w:sdt>
        <w:sdtPr>
          <w:rPr>
            <w:noProof/>
          </w:rPr>
          <w:id w:val="516584010"/>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lang w:eastAsia="en-GB"/>
            </w:rPr>
            <w:t>☐</w:t>
          </w:r>
        </w:sdtContent>
      </w:sdt>
      <w:r w:rsidR="007B5CD0" w:rsidRPr="00143536">
        <w:rPr>
          <w:noProof/>
        </w:rPr>
        <w:t xml:space="preserve"> не</w:t>
      </w:r>
    </w:p>
    <w:p w14:paraId="5E5C58D4" w14:textId="77777777" w:rsidR="007B5CD0" w:rsidRPr="00143536" w:rsidRDefault="007B5CD0" w:rsidP="007B5CD0">
      <w:pPr>
        <w:pStyle w:val="Text1"/>
        <w:rPr>
          <w:noProof/>
          <w:szCs w:val="20"/>
        </w:rPr>
      </w:pPr>
      <w:r w:rsidRPr="00143536">
        <w:rPr>
          <w:noProof/>
        </w:rPr>
        <w:t>Моля, посочете препратка към националното правно основание относно тази точка:</w:t>
      </w:r>
    </w:p>
    <w:p w14:paraId="6F662EB1" w14:textId="77777777" w:rsidR="00B11D6B" w:rsidRPr="000E73EE" w:rsidRDefault="00B11D6B" w:rsidP="00B11D6B">
      <w:pPr>
        <w:tabs>
          <w:tab w:val="left" w:leader="dot" w:pos="9072"/>
        </w:tabs>
        <w:ind w:left="567"/>
        <w:rPr>
          <w:noProof/>
        </w:rPr>
      </w:pPr>
      <w:r w:rsidRPr="000E73EE">
        <w:rPr>
          <w:noProof/>
        </w:rPr>
        <w:tab/>
      </w:r>
    </w:p>
    <w:p w14:paraId="05CE9B8B" w14:textId="77777777" w:rsidR="007B5CD0" w:rsidRPr="00143536" w:rsidRDefault="007B5CD0" w:rsidP="007B5CD0">
      <w:pPr>
        <w:pStyle w:val="ManualHeading1"/>
        <w:rPr>
          <w:noProof/>
        </w:rPr>
      </w:pPr>
      <w:r w:rsidRPr="001A5B78">
        <w:rPr>
          <w:noProof/>
        </w:rPr>
        <w:t>4.</w:t>
      </w:r>
      <w:r w:rsidRPr="001A5B78">
        <w:rPr>
          <w:noProof/>
        </w:rPr>
        <w:tab/>
      </w:r>
      <w:r w:rsidRPr="00143536">
        <w:rPr>
          <w:noProof/>
        </w:rPr>
        <w:t>Национално правно основание</w:t>
      </w:r>
    </w:p>
    <w:p w14:paraId="6231E103" w14:textId="77777777" w:rsidR="007B5CD0" w:rsidRPr="00143536" w:rsidRDefault="007B5CD0" w:rsidP="007B5CD0">
      <w:pPr>
        <w:pStyle w:val="ManualHeading2"/>
        <w:rPr>
          <w:bCs/>
          <w:noProof/>
        </w:rPr>
      </w:pPr>
      <w:r w:rsidRPr="001A5B78">
        <w:rPr>
          <w:noProof/>
        </w:rPr>
        <w:t>4.1.</w:t>
      </w:r>
      <w:r w:rsidRPr="001A5B78">
        <w:rPr>
          <w:noProof/>
        </w:rPr>
        <w:tab/>
      </w:r>
      <w:r w:rsidRPr="00143536">
        <w:rPr>
          <w:noProof/>
        </w:rPr>
        <w:t>Моля, посочете националното правно основание за мярката за помощ, включително разпоредбите за прилагане и техните съответни източници:</w:t>
      </w:r>
    </w:p>
    <w:p w14:paraId="78C5EFF9" w14:textId="77777777" w:rsidR="00B11D6B" w:rsidRPr="000E73EE" w:rsidRDefault="007B5CD0" w:rsidP="00B11D6B">
      <w:pPr>
        <w:tabs>
          <w:tab w:val="left" w:leader="dot" w:pos="9072"/>
        </w:tabs>
        <w:ind w:left="567"/>
        <w:rPr>
          <w:noProof/>
        </w:rPr>
      </w:pPr>
      <w:r w:rsidRPr="00143536">
        <w:rPr>
          <w:noProof/>
        </w:rPr>
        <w:t xml:space="preserve">Национално правно основание: </w:t>
      </w:r>
      <w:r w:rsidR="00B11D6B" w:rsidRPr="000E73EE">
        <w:rPr>
          <w:noProof/>
        </w:rPr>
        <w:tab/>
      </w:r>
    </w:p>
    <w:p w14:paraId="4D2E4FF3" w14:textId="77777777" w:rsidR="00B11D6B" w:rsidRPr="000E73EE" w:rsidRDefault="007B5CD0" w:rsidP="00B11D6B">
      <w:pPr>
        <w:tabs>
          <w:tab w:val="left" w:leader="dot" w:pos="9072"/>
        </w:tabs>
        <w:ind w:left="567"/>
        <w:rPr>
          <w:noProof/>
        </w:rPr>
      </w:pPr>
      <w:r w:rsidRPr="00143536">
        <w:rPr>
          <w:noProof/>
        </w:rPr>
        <w:t>Разпоредби за прилагане (ако е приложимо):</w:t>
      </w:r>
      <w:r w:rsidR="00B11D6B" w:rsidRPr="000E73EE">
        <w:rPr>
          <w:noProof/>
        </w:rPr>
        <w:tab/>
      </w:r>
    </w:p>
    <w:p w14:paraId="4B4CD5B5" w14:textId="77777777" w:rsidR="00B11D6B" w:rsidRPr="000E73EE" w:rsidRDefault="007B5CD0" w:rsidP="00B11D6B">
      <w:pPr>
        <w:tabs>
          <w:tab w:val="left" w:leader="dot" w:pos="9072"/>
        </w:tabs>
        <w:ind w:left="567"/>
        <w:rPr>
          <w:noProof/>
        </w:rPr>
      </w:pPr>
      <w:r w:rsidRPr="00143536">
        <w:rPr>
          <w:noProof/>
        </w:rPr>
        <w:t xml:space="preserve">Препратки (ако е приложимо): </w:t>
      </w:r>
      <w:r w:rsidR="00B11D6B" w:rsidRPr="000E73EE">
        <w:rPr>
          <w:noProof/>
        </w:rPr>
        <w:tab/>
      </w:r>
    </w:p>
    <w:p w14:paraId="0453BA6F" w14:textId="5DAF5340" w:rsidR="007B5CD0" w:rsidRPr="00143536" w:rsidRDefault="007B5CD0" w:rsidP="00B11D6B">
      <w:pPr>
        <w:pStyle w:val="Text1"/>
        <w:rPr>
          <w:rFonts w:eastAsia="Times New Roman"/>
          <w:bCs/>
          <w:noProof/>
          <w:szCs w:val="24"/>
        </w:rPr>
      </w:pPr>
      <w:r w:rsidRPr="001A5B78">
        <w:rPr>
          <w:noProof/>
        </w:rPr>
        <w:t>4.2.</w:t>
      </w:r>
      <w:r w:rsidRPr="001A5B78">
        <w:rPr>
          <w:noProof/>
        </w:rPr>
        <w:tab/>
      </w:r>
      <w:r w:rsidRPr="00143536">
        <w:rPr>
          <w:noProof/>
        </w:rPr>
        <w:t>Моля, приложете към настоящото уведомление едно от следните:</w:t>
      </w:r>
    </w:p>
    <w:p w14:paraId="1B23DAFD" w14:textId="77777777" w:rsidR="007B5CD0" w:rsidRPr="00143536" w:rsidRDefault="007B5CD0" w:rsidP="007B5CD0">
      <w:pPr>
        <w:pStyle w:val="Point0"/>
        <w:rPr>
          <w:noProof/>
        </w:rPr>
      </w:pPr>
      <w:r>
        <w:rPr>
          <w:noProof/>
        </w:rPr>
        <w:t>а)</w:t>
      </w:r>
      <w:r>
        <w:rPr>
          <w:noProof/>
        </w:rPr>
        <w:tab/>
      </w:r>
      <w:sdt>
        <w:sdtPr>
          <w:rPr>
            <w:noProof/>
          </w:rPr>
          <w:id w:val="-1976205285"/>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копие от съответните части от окончателния(ите) текст(ове) от правното основание (заедно с интернет адрес, който осигурява пряк достъп до него, ако е възможно)</w:t>
      </w:r>
    </w:p>
    <w:p w14:paraId="4994EB42" w14:textId="77777777" w:rsidR="007B5CD0" w:rsidRPr="00143536" w:rsidRDefault="007B5CD0" w:rsidP="007B5CD0">
      <w:pPr>
        <w:pStyle w:val="Point0"/>
        <w:rPr>
          <w:noProof/>
        </w:rPr>
      </w:pPr>
      <w:r>
        <w:rPr>
          <w:noProof/>
        </w:rPr>
        <w:t>б)</w:t>
      </w:r>
      <w:r>
        <w:rPr>
          <w:noProof/>
        </w:rPr>
        <w:tab/>
      </w:r>
      <w:sdt>
        <w:sdtPr>
          <w:rPr>
            <w:noProof/>
          </w:rPr>
          <w:id w:val="-1285425535"/>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копие от съответните части от проект(и) на текста(овете) от правното основание (заедно с интернет адрес, който осигурява пряк достъп до него, ако е възможно)</w:t>
      </w:r>
    </w:p>
    <w:p w14:paraId="71122A86" w14:textId="77777777" w:rsidR="007B5CD0" w:rsidRPr="00143536" w:rsidRDefault="007B5CD0" w:rsidP="007B5CD0">
      <w:pPr>
        <w:pStyle w:val="ManualHeading2"/>
        <w:rPr>
          <w:bCs/>
          <w:noProof/>
          <w:szCs w:val="20"/>
        </w:rPr>
      </w:pPr>
      <w:r w:rsidRPr="001A5B78">
        <w:rPr>
          <w:noProof/>
        </w:rPr>
        <w:t>4.3.</w:t>
      </w:r>
      <w:r w:rsidRPr="001A5B78">
        <w:rPr>
          <w:noProof/>
        </w:rPr>
        <w:tab/>
      </w:r>
      <w:r w:rsidRPr="00143536">
        <w:rPr>
          <w:noProof/>
        </w:rPr>
        <w:t>Ако текстът е окончателен, съдържа ли се в него клауза на изчакване, съгласно която предоставящият помощта орган може да предостави помощта само след като Комисията я е разрешила?</w:t>
      </w:r>
    </w:p>
    <w:p w14:paraId="60F657EE" w14:textId="77777777" w:rsidR="007B5CD0" w:rsidRPr="00143536" w:rsidRDefault="00EE17FD" w:rsidP="007B5CD0">
      <w:pPr>
        <w:pStyle w:val="Text1"/>
        <w:rPr>
          <w:noProof/>
        </w:rPr>
      </w:pPr>
      <w:sdt>
        <w:sdtPr>
          <w:rPr>
            <w:noProof/>
          </w:rPr>
          <w:id w:val="-102271362"/>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Да</w:t>
      </w:r>
    </w:p>
    <w:p w14:paraId="65982C09" w14:textId="77777777" w:rsidR="007B5CD0" w:rsidRPr="00143536" w:rsidRDefault="00EE17FD" w:rsidP="007B5CD0">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szCs w:val="24"/>
            </w:rPr>
            <w:t>☐</w:t>
          </w:r>
        </w:sdtContent>
      </w:sdt>
      <w:r w:rsidR="007B5CD0" w:rsidRPr="00143536">
        <w:rPr>
          <w:noProof/>
        </w:rPr>
        <w:tab/>
        <w:t>Не: включена ли е разпоредба с такъв ефект в проекта на текста?</w:t>
      </w:r>
    </w:p>
    <w:p w14:paraId="19DE48A9" w14:textId="77777777" w:rsidR="007B5CD0" w:rsidRPr="00143536" w:rsidRDefault="00EE17FD" w:rsidP="007B5CD0">
      <w:pPr>
        <w:pStyle w:val="Text2"/>
        <w:rPr>
          <w:noProof/>
        </w:rPr>
      </w:pPr>
      <w:sdt>
        <w:sdtPr>
          <w:rPr>
            <w:noProof/>
          </w:rPr>
          <w:id w:val="1463920196"/>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Да</w:t>
      </w:r>
    </w:p>
    <w:p w14:paraId="7F964ABD" w14:textId="77777777" w:rsidR="007B5CD0" w:rsidRPr="00143536" w:rsidRDefault="00EE17FD" w:rsidP="007B5CD0">
      <w:pPr>
        <w:pStyle w:val="Text2"/>
        <w:rPr>
          <w:noProof/>
        </w:rPr>
      </w:pPr>
      <w:sdt>
        <w:sdtPr>
          <w:rPr>
            <w:noProof/>
          </w:rPr>
          <w:id w:val="-2143182550"/>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Не: моля, обяснете защо в текста на правното основание не е включена такава разпоредба.</w:t>
      </w:r>
    </w:p>
    <w:p w14:paraId="43BE4293" w14:textId="77777777" w:rsidR="007B5CD0" w:rsidRPr="00143536" w:rsidRDefault="007B5CD0" w:rsidP="007B5CD0">
      <w:pPr>
        <w:tabs>
          <w:tab w:val="left" w:leader="dot" w:pos="9072"/>
        </w:tabs>
        <w:ind w:left="1418"/>
        <w:rPr>
          <w:noProof/>
          <w:szCs w:val="20"/>
        </w:rPr>
      </w:pPr>
      <w:r w:rsidRPr="00143536">
        <w:rPr>
          <w:noProof/>
        </w:rPr>
        <w:tab/>
      </w:r>
    </w:p>
    <w:p w14:paraId="750CDC70" w14:textId="77777777" w:rsidR="007B5CD0" w:rsidRPr="00143536" w:rsidRDefault="007B5CD0" w:rsidP="007B5CD0">
      <w:pPr>
        <w:pStyle w:val="ManualHeading2"/>
        <w:rPr>
          <w:bCs/>
          <w:noProof/>
          <w:szCs w:val="20"/>
        </w:rPr>
      </w:pPr>
      <w:r w:rsidRPr="001A5B78">
        <w:rPr>
          <w:noProof/>
        </w:rPr>
        <w:t>4.4.</w:t>
      </w:r>
      <w:r w:rsidRPr="001A5B78">
        <w:rPr>
          <w:noProof/>
        </w:rPr>
        <w:tab/>
      </w:r>
      <w:r w:rsidRPr="00143536">
        <w:rPr>
          <w:noProof/>
        </w:rPr>
        <w:t>В случай че текстът на правното основание съдържа клауза на изчакване, моля, посочете дали датата, на която е предоставена помощта, ще бъде:</w:t>
      </w:r>
    </w:p>
    <w:p w14:paraId="0971A921" w14:textId="77777777" w:rsidR="007B5CD0" w:rsidRPr="00143536" w:rsidRDefault="00EE17FD" w:rsidP="007B5CD0">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color w:val="000000"/>
            </w:rPr>
            <w:t>☐</w:t>
          </w:r>
        </w:sdtContent>
      </w:sdt>
      <w:r w:rsidR="007B5CD0" w:rsidRPr="00143536">
        <w:rPr>
          <w:noProof/>
          <w:color w:val="000000"/>
        </w:rPr>
        <w:tab/>
      </w:r>
      <w:r w:rsidR="007B5CD0" w:rsidRPr="00143536">
        <w:rPr>
          <w:noProof/>
        </w:rPr>
        <w:t xml:space="preserve">датата на одобрението </w:t>
      </w:r>
      <w:r w:rsidR="007B5CD0" w:rsidRPr="00143536">
        <w:rPr>
          <w:noProof/>
          <w:color w:val="000000"/>
        </w:rPr>
        <w:t>от Комисията</w:t>
      </w:r>
    </w:p>
    <w:p w14:paraId="687214F4" w14:textId="77777777" w:rsidR="007B5CD0" w:rsidRPr="00143536" w:rsidRDefault="00EE17FD" w:rsidP="007B5CD0">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color w:val="000000"/>
            </w:rPr>
            <w:t>☐</w:t>
          </w:r>
        </w:sdtContent>
      </w:sdt>
      <w:r w:rsidR="007B5CD0" w:rsidRPr="00143536">
        <w:rPr>
          <w:noProof/>
        </w:rPr>
        <w:tab/>
      </w:r>
      <w:r w:rsidR="007B5CD0" w:rsidRPr="00143536">
        <w:rPr>
          <w:noProof/>
          <w:color w:val="000000"/>
        </w:rPr>
        <w:t>датата, на която</w:t>
      </w:r>
      <w:r w:rsidR="007B5CD0" w:rsidRPr="00143536">
        <w:rPr>
          <w:noProof/>
        </w:rPr>
        <w:t xml:space="preserve"> националните органи са поели ангажимент да предоставят помощта, ако Комисията я одобри</w:t>
      </w:r>
    </w:p>
    <w:p w14:paraId="7B9AB6CB" w14:textId="77777777" w:rsidR="007B5CD0" w:rsidRPr="00143536" w:rsidRDefault="007B5CD0" w:rsidP="007B5CD0">
      <w:pPr>
        <w:tabs>
          <w:tab w:val="left" w:leader="dot" w:pos="9072"/>
        </w:tabs>
        <w:ind w:left="1418"/>
        <w:rPr>
          <w:noProof/>
          <w:szCs w:val="20"/>
        </w:rPr>
      </w:pPr>
      <w:r w:rsidRPr="00143536">
        <w:rPr>
          <w:noProof/>
        </w:rPr>
        <w:tab/>
      </w:r>
    </w:p>
    <w:p w14:paraId="796387FF" w14:textId="77777777" w:rsidR="007B5CD0" w:rsidRPr="00143536" w:rsidRDefault="007B5CD0" w:rsidP="007B5CD0">
      <w:pPr>
        <w:pStyle w:val="ManualHeading1"/>
        <w:rPr>
          <w:noProof/>
        </w:rPr>
      </w:pPr>
      <w:r w:rsidRPr="001A5B78">
        <w:rPr>
          <w:noProof/>
        </w:rPr>
        <w:t>5.</w:t>
      </w:r>
      <w:r w:rsidRPr="001A5B78">
        <w:rPr>
          <w:noProof/>
        </w:rPr>
        <w:tab/>
      </w:r>
      <w:r w:rsidRPr="00143536">
        <w:rPr>
          <w:noProof/>
        </w:rPr>
        <w:t>Определяне на помощта, целта и продължителността</w:t>
      </w:r>
    </w:p>
    <w:p w14:paraId="7A654462" w14:textId="77777777" w:rsidR="007B5CD0" w:rsidRPr="00143536" w:rsidRDefault="007B5CD0" w:rsidP="007B5CD0">
      <w:pPr>
        <w:pStyle w:val="ManualHeading2"/>
        <w:rPr>
          <w:noProof/>
          <w:szCs w:val="20"/>
        </w:rPr>
      </w:pPr>
      <w:r w:rsidRPr="001A5B78">
        <w:rPr>
          <w:noProof/>
        </w:rPr>
        <w:t>5.1.</w:t>
      </w:r>
      <w:r w:rsidRPr="001A5B78">
        <w:rPr>
          <w:noProof/>
        </w:rPr>
        <w:tab/>
      </w:r>
      <w:r w:rsidRPr="00143536">
        <w:rPr>
          <w:noProof/>
        </w:rPr>
        <w:t>Наименование на мярката за помощ (или име на бенефициера на индивидуалната помощ)</w:t>
      </w:r>
      <w:r w:rsidRPr="00143536">
        <w:rPr>
          <w:noProof/>
        </w:rPr>
        <w:tab/>
      </w:r>
    </w:p>
    <w:p w14:paraId="15A67473" w14:textId="77777777" w:rsidR="00B11D6B" w:rsidRPr="000E73EE" w:rsidRDefault="00B11D6B" w:rsidP="00B11D6B">
      <w:pPr>
        <w:tabs>
          <w:tab w:val="left" w:leader="dot" w:pos="9072"/>
        </w:tabs>
        <w:ind w:left="567"/>
        <w:rPr>
          <w:noProof/>
        </w:rPr>
      </w:pPr>
      <w:r w:rsidRPr="000E73EE">
        <w:rPr>
          <w:noProof/>
        </w:rPr>
        <w:tab/>
      </w:r>
    </w:p>
    <w:p w14:paraId="28B6E9EA" w14:textId="77777777" w:rsidR="007B5CD0" w:rsidRPr="00143536" w:rsidRDefault="007B5CD0" w:rsidP="007B5CD0">
      <w:pPr>
        <w:pStyle w:val="ManualHeading2"/>
        <w:rPr>
          <w:noProof/>
          <w:szCs w:val="20"/>
        </w:rPr>
      </w:pPr>
      <w:r w:rsidRPr="001A5B78">
        <w:rPr>
          <w:noProof/>
        </w:rPr>
        <w:t>5.2.</w:t>
      </w:r>
      <w:r w:rsidRPr="001A5B78">
        <w:rPr>
          <w:noProof/>
        </w:rPr>
        <w:tab/>
      </w:r>
      <w:r w:rsidRPr="00143536">
        <w:rPr>
          <w:noProof/>
        </w:rPr>
        <w:t>Кратко описание на целта на помощта:</w:t>
      </w:r>
    </w:p>
    <w:p w14:paraId="1B9827A8" w14:textId="77777777" w:rsidR="00B11D6B" w:rsidRPr="000E73EE" w:rsidRDefault="00B11D6B" w:rsidP="00B11D6B">
      <w:pPr>
        <w:tabs>
          <w:tab w:val="left" w:leader="dot" w:pos="9072"/>
        </w:tabs>
        <w:ind w:left="567"/>
        <w:rPr>
          <w:noProof/>
        </w:rPr>
      </w:pPr>
      <w:r w:rsidRPr="000E73EE">
        <w:rPr>
          <w:noProof/>
        </w:rPr>
        <w:tab/>
      </w:r>
    </w:p>
    <w:p w14:paraId="6BCBE4DD" w14:textId="77777777" w:rsidR="007B5CD0" w:rsidRPr="00143536" w:rsidRDefault="007B5CD0" w:rsidP="007B5CD0">
      <w:pPr>
        <w:pStyle w:val="ManualHeading2"/>
        <w:rPr>
          <w:rFonts w:eastAsia="Times New Roman"/>
          <w:noProof/>
          <w:szCs w:val="24"/>
        </w:rPr>
      </w:pPr>
      <w:r w:rsidRPr="001A5B78">
        <w:rPr>
          <w:noProof/>
        </w:rPr>
        <w:t>5.3.</w:t>
      </w:r>
      <w:r w:rsidRPr="001A5B78">
        <w:rPr>
          <w:noProof/>
        </w:rPr>
        <w:tab/>
      </w:r>
      <w:r w:rsidRPr="00143536">
        <w:rPr>
          <w:noProof/>
        </w:rPr>
        <w:t>Вид на помощта</w:t>
      </w:r>
    </w:p>
    <w:p w14:paraId="0817D771" w14:textId="77777777" w:rsidR="007B5CD0" w:rsidRPr="00143536" w:rsidRDefault="007B5CD0" w:rsidP="007B5CD0">
      <w:pPr>
        <w:pStyle w:val="ManualHeading3"/>
        <w:rPr>
          <w:rFonts w:eastAsia="Times New Roman"/>
          <w:noProof/>
        </w:rPr>
      </w:pPr>
      <w:r w:rsidRPr="001A5B78">
        <w:rPr>
          <w:noProof/>
        </w:rPr>
        <w:t>5.3.1.</w:t>
      </w:r>
      <w:r w:rsidRPr="001A5B78">
        <w:rPr>
          <w:noProof/>
        </w:rPr>
        <w:tab/>
      </w:r>
      <w:r w:rsidRPr="00143536">
        <w:rPr>
          <w:noProof/>
        </w:rPr>
        <w:t>Уведомлението свързано ли е със схема за помощ?</w:t>
      </w:r>
    </w:p>
    <w:p w14:paraId="15B0C5EC" w14:textId="77777777" w:rsidR="007B5CD0" w:rsidRPr="00143536" w:rsidRDefault="00EE17FD" w:rsidP="007B5CD0">
      <w:pPr>
        <w:pStyle w:val="Text1"/>
        <w:rPr>
          <w:noProof/>
        </w:rPr>
      </w:pPr>
      <w:sdt>
        <w:sdtPr>
          <w:rPr>
            <w:noProof/>
          </w:rPr>
          <w:id w:val="1385379739"/>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Не</w:t>
      </w:r>
    </w:p>
    <w:p w14:paraId="39A5A73B" w14:textId="77777777" w:rsidR="007B5CD0" w:rsidRPr="00143536" w:rsidRDefault="00EE17FD" w:rsidP="007B5CD0">
      <w:pPr>
        <w:pStyle w:val="Text1"/>
        <w:rPr>
          <w:noProof/>
        </w:rPr>
      </w:pPr>
      <w:sdt>
        <w:sdtPr>
          <w:rPr>
            <w:noProof/>
          </w:rPr>
          <w:id w:val="-1688214841"/>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Да: Схемата изменя ли съществуваща схема за помощ?</w:t>
      </w:r>
    </w:p>
    <w:p w14:paraId="230D5AA0" w14:textId="77777777" w:rsidR="007B5CD0" w:rsidRPr="00143536" w:rsidRDefault="00EE17FD" w:rsidP="007B5CD0">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Не</w:t>
      </w:r>
    </w:p>
    <w:p w14:paraId="525A7DF2" w14:textId="77777777" w:rsidR="007B5CD0" w:rsidRPr="00143536" w:rsidRDefault="00EE17FD" w:rsidP="007B5CD0">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Да: Изпълнени ли са условията на опростената процедура за уведомление съгласно член 4, параграф 2 от Регламент (ЕО) № 794/2004?</w:t>
      </w:r>
    </w:p>
    <w:p w14:paraId="749E943D" w14:textId="77777777" w:rsidR="007B5CD0" w:rsidRPr="00143536" w:rsidRDefault="00EE17FD" w:rsidP="007B5CD0">
      <w:pPr>
        <w:pStyle w:val="Text4"/>
        <w:rPr>
          <w:noProof/>
        </w:rPr>
      </w:pPr>
      <w:sdt>
        <w:sdtPr>
          <w:rPr>
            <w:noProof/>
          </w:rPr>
          <w:id w:val="752082746"/>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Да: Моля, използвайте и попълнете опростения формуляр за уведомление (вж. приложение II).</w:t>
      </w:r>
    </w:p>
    <w:p w14:paraId="02A9D483" w14:textId="77777777" w:rsidR="007B5CD0" w:rsidRPr="00143536" w:rsidRDefault="00EE17FD" w:rsidP="007B5CD0">
      <w:pPr>
        <w:pStyle w:val="Text4"/>
        <w:rPr>
          <w:noProof/>
        </w:rPr>
      </w:pPr>
      <w:sdt>
        <w:sdtPr>
          <w:rPr>
            <w:noProof/>
          </w:rPr>
          <w:id w:val="302664787"/>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Не: Продължете да попълвате настоящия формуляр, като посочите дали Комисията е била уведомена за първоначалната схема, която се изменя</w:t>
      </w:r>
    </w:p>
    <w:p w14:paraId="484A4BE1" w14:textId="77777777" w:rsidR="007B5CD0" w:rsidRPr="00143536" w:rsidRDefault="00EE17FD" w:rsidP="007B5CD0">
      <w:pPr>
        <w:pStyle w:val="Text5"/>
        <w:rPr>
          <w:noProof/>
        </w:rPr>
      </w:pPr>
      <w:sdt>
        <w:sdtPr>
          <w:rPr>
            <w:noProof/>
          </w:rPr>
          <w:id w:val="1510642967"/>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Да: моля, уточнете:</w:t>
      </w:r>
    </w:p>
    <w:p w14:paraId="654DC99C" w14:textId="04B63606" w:rsidR="007B5CD0" w:rsidRPr="00143536" w:rsidRDefault="007B5CD0" w:rsidP="00B11D6B">
      <w:pPr>
        <w:pStyle w:val="Tiret4"/>
        <w:rPr>
          <w:noProof/>
        </w:rPr>
      </w:pPr>
      <w:r w:rsidRPr="00143536">
        <w:rPr>
          <w:noProof/>
        </w:rPr>
        <w:t>Номер на помощта</w:t>
      </w:r>
      <w:r w:rsidRPr="00143536">
        <w:rPr>
          <w:rStyle w:val="FootnoteReference"/>
          <w:noProof/>
        </w:rPr>
        <w:footnoteReference w:id="6"/>
      </w:r>
      <w:r w:rsidRPr="00143536">
        <w:rPr>
          <w:noProof/>
        </w:rPr>
        <w:t xml:space="preserve">: </w:t>
      </w:r>
      <w:r w:rsidR="00B11D6B">
        <w:rPr>
          <w:noProof/>
          <w:lang w:val="fr-BE"/>
        </w:rPr>
        <w:t>…</w:t>
      </w:r>
    </w:p>
    <w:p w14:paraId="743C5277" w14:textId="5D9B8005" w:rsidR="007B5CD0" w:rsidRPr="00143536" w:rsidRDefault="007B5CD0" w:rsidP="00B11D6B">
      <w:pPr>
        <w:pStyle w:val="Tiret4"/>
        <w:numPr>
          <w:ilvl w:val="0"/>
          <w:numId w:val="36"/>
        </w:numPr>
        <w:rPr>
          <w:noProof/>
        </w:rPr>
      </w:pPr>
      <w:r w:rsidRPr="00143536">
        <w:rPr>
          <w:noProof/>
        </w:rPr>
        <w:t xml:space="preserve">Дата на одобрението на Комисията (позоваване на писмото на Комисията), ако е уместно, или номера на освобождаването на помощта: </w:t>
      </w:r>
      <w:r w:rsidR="00B11D6B">
        <w:rPr>
          <w:noProof/>
        </w:rPr>
        <w:t>…</w:t>
      </w:r>
    </w:p>
    <w:p w14:paraId="4934958B" w14:textId="7EB8E141" w:rsidR="007B5CD0" w:rsidRPr="00143536" w:rsidRDefault="007B5CD0" w:rsidP="00B11D6B">
      <w:pPr>
        <w:pStyle w:val="Tiret4"/>
        <w:numPr>
          <w:ilvl w:val="0"/>
          <w:numId w:val="36"/>
        </w:numPr>
        <w:rPr>
          <w:noProof/>
        </w:rPr>
      </w:pPr>
      <w:r w:rsidRPr="00143536">
        <w:rPr>
          <w:noProof/>
        </w:rPr>
        <w:t>Продължителност на първоначалната схема:</w:t>
      </w:r>
      <w:r w:rsidR="00B11D6B">
        <w:rPr>
          <w:noProof/>
          <w:lang w:val="fr-BE"/>
        </w:rPr>
        <w:t xml:space="preserve"> …</w:t>
      </w:r>
    </w:p>
    <w:p w14:paraId="0159C825" w14:textId="222979B9" w:rsidR="007B5CD0" w:rsidRPr="00143536" w:rsidRDefault="007B5CD0" w:rsidP="00B11D6B">
      <w:pPr>
        <w:pStyle w:val="Tiret4"/>
        <w:numPr>
          <w:ilvl w:val="0"/>
          <w:numId w:val="36"/>
        </w:numPr>
        <w:rPr>
          <w:noProof/>
        </w:rPr>
      </w:pPr>
      <w:r w:rsidRPr="00143536">
        <w:rPr>
          <w:noProof/>
        </w:rPr>
        <w:t xml:space="preserve">Моля, посочете кои условия се изменят по отношение на първоначалната схема и защо:…. </w:t>
      </w:r>
    </w:p>
    <w:p w14:paraId="6C5FF454" w14:textId="77777777" w:rsidR="007B5CD0" w:rsidRPr="00143536" w:rsidRDefault="00EE17FD" w:rsidP="007B5CD0">
      <w:pPr>
        <w:keepNext/>
        <w:spacing w:before="100" w:beforeAutospacing="1" w:after="100" w:afterAutospacing="1" w:line="240" w:lineRule="exact"/>
        <w:ind w:left="2410" w:hanging="425"/>
        <w:rPr>
          <w:rFonts w:eastAsia="Times New Roman"/>
          <w:noProof/>
          <w:szCs w:val="24"/>
        </w:rPr>
      </w:pPr>
      <w:sdt>
        <w:sdtPr>
          <w:rPr>
            <w:rFonts w:eastAsia="Times New Roman"/>
            <w:noProof/>
            <w:szCs w:val="24"/>
          </w:rPr>
          <w:id w:val="-942149404"/>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szCs w:val="24"/>
            </w:rPr>
            <w:t>☐</w:t>
          </w:r>
        </w:sdtContent>
      </w:sdt>
      <w:r w:rsidR="007B5CD0" w:rsidRPr="00143536">
        <w:rPr>
          <w:noProof/>
        </w:rPr>
        <w:tab/>
        <w:t>Не: моля, посочете кога схемата е приведена в действие: …..</w:t>
      </w:r>
    </w:p>
    <w:p w14:paraId="382D1FE5" w14:textId="77777777" w:rsidR="007B5CD0" w:rsidRPr="00143536" w:rsidRDefault="007B5CD0" w:rsidP="007B5CD0">
      <w:pPr>
        <w:pStyle w:val="ManualHeading3"/>
        <w:rPr>
          <w:rFonts w:eastAsia="Times New Roman"/>
          <w:noProof/>
          <w:szCs w:val="24"/>
        </w:rPr>
      </w:pPr>
      <w:r w:rsidRPr="001A5B78">
        <w:rPr>
          <w:noProof/>
        </w:rPr>
        <w:t>5.3.2.</w:t>
      </w:r>
      <w:r w:rsidRPr="001A5B78">
        <w:rPr>
          <w:noProof/>
        </w:rPr>
        <w:tab/>
      </w:r>
      <w:r w:rsidRPr="00143536">
        <w:rPr>
          <w:noProof/>
        </w:rPr>
        <w:t>Уведомлението свързано ли е с индивидуална помощ</w:t>
      </w:r>
      <w:r w:rsidRPr="00143536">
        <w:rPr>
          <w:rStyle w:val="FootnoteReference"/>
          <w:noProof/>
        </w:rPr>
        <w:footnoteReference w:id="7"/>
      </w:r>
      <w:r w:rsidRPr="00143536">
        <w:rPr>
          <w:noProof/>
        </w:rPr>
        <w:t>?</w:t>
      </w:r>
    </w:p>
    <w:p w14:paraId="362D706E" w14:textId="77777777" w:rsidR="007B5CD0" w:rsidRPr="00143536" w:rsidRDefault="00EE17FD" w:rsidP="007B5CD0">
      <w:pPr>
        <w:pStyle w:val="Text1"/>
        <w:rPr>
          <w:noProof/>
        </w:rPr>
      </w:pPr>
      <w:sdt>
        <w:sdtPr>
          <w:rPr>
            <w:noProof/>
          </w:rPr>
          <w:id w:val="-2074261239"/>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Не</w:t>
      </w:r>
    </w:p>
    <w:p w14:paraId="083EF672" w14:textId="77777777" w:rsidR="007B5CD0" w:rsidRPr="00143536" w:rsidRDefault="00EE17FD" w:rsidP="007B5CD0">
      <w:pPr>
        <w:pStyle w:val="Text1"/>
        <w:rPr>
          <w:noProof/>
        </w:rPr>
      </w:pPr>
      <w:sdt>
        <w:sdtPr>
          <w:rPr>
            <w:noProof/>
          </w:rPr>
          <w:id w:val="-1994410612"/>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Да: моля, посочете дали:</w:t>
      </w:r>
    </w:p>
    <w:p w14:paraId="728115A7" w14:textId="77777777" w:rsidR="007B5CD0" w:rsidRPr="00143536" w:rsidRDefault="00EE17FD" w:rsidP="007B5CD0">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помощта се основава на одобрена/групово освободена схема, за която следва да бъде изпратено индивидуално уведомление. Моля, посочете препратка към одобрената схема или към освободената схема:</w:t>
      </w:r>
    </w:p>
    <w:p w14:paraId="6B0686F9" w14:textId="77777777" w:rsidR="00B11D6B" w:rsidRPr="000E73EE" w:rsidRDefault="007B5CD0" w:rsidP="00B11D6B">
      <w:pPr>
        <w:tabs>
          <w:tab w:val="left" w:leader="dot" w:pos="9072"/>
        </w:tabs>
        <w:ind w:left="1984"/>
        <w:rPr>
          <w:noProof/>
        </w:rPr>
      </w:pPr>
      <w:r w:rsidRPr="00143536">
        <w:rPr>
          <w:noProof/>
        </w:rPr>
        <w:t xml:space="preserve">Заглавие: </w:t>
      </w:r>
      <w:r w:rsidR="00B11D6B" w:rsidRPr="000E73EE">
        <w:rPr>
          <w:noProof/>
        </w:rPr>
        <w:tab/>
      </w:r>
    </w:p>
    <w:p w14:paraId="31A9A0CD" w14:textId="77777777" w:rsidR="00B11D6B" w:rsidRPr="000E73EE" w:rsidRDefault="007B5CD0" w:rsidP="00B11D6B">
      <w:pPr>
        <w:tabs>
          <w:tab w:val="left" w:leader="dot" w:pos="9072"/>
        </w:tabs>
        <w:ind w:left="1984"/>
        <w:rPr>
          <w:noProof/>
        </w:rPr>
      </w:pPr>
      <w:r w:rsidRPr="00143536">
        <w:rPr>
          <w:noProof/>
        </w:rPr>
        <w:t>Номер на помощта</w:t>
      </w:r>
      <w:r w:rsidRPr="00143536">
        <w:rPr>
          <w:rStyle w:val="FootnoteReference"/>
          <w:noProof/>
        </w:rPr>
        <w:footnoteReference w:id="8"/>
      </w:r>
      <w:r w:rsidRPr="00143536">
        <w:rPr>
          <w:noProof/>
        </w:rPr>
        <w:t xml:space="preserve">: </w:t>
      </w:r>
      <w:r w:rsidR="00B11D6B" w:rsidRPr="000E73EE">
        <w:rPr>
          <w:noProof/>
        </w:rPr>
        <w:tab/>
      </w:r>
    </w:p>
    <w:p w14:paraId="6E2C7278" w14:textId="77777777" w:rsidR="00B11D6B" w:rsidRPr="000E73EE" w:rsidRDefault="007B5CD0" w:rsidP="00B11D6B">
      <w:pPr>
        <w:tabs>
          <w:tab w:val="left" w:leader="dot" w:pos="9072"/>
        </w:tabs>
        <w:ind w:left="1984"/>
        <w:rPr>
          <w:noProof/>
        </w:rPr>
      </w:pPr>
      <w:r w:rsidRPr="00143536">
        <w:rPr>
          <w:noProof/>
        </w:rPr>
        <w:t xml:space="preserve">Писмо за одобрение от Комисията (ако е приложимо): </w:t>
      </w:r>
      <w:r w:rsidR="00B11D6B" w:rsidRPr="000E73EE">
        <w:rPr>
          <w:noProof/>
        </w:rPr>
        <w:tab/>
      </w:r>
    </w:p>
    <w:p w14:paraId="4C694C1E" w14:textId="77777777" w:rsidR="007B5CD0" w:rsidRPr="00143536" w:rsidRDefault="00EE17FD" w:rsidP="007B5CD0">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szCs w:val="24"/>
            </w:rPr>
            <w:t>☐</w:t>
          </w:r>
        </w:sdtContent>
      </w:sdt>
      <w:r w:rsidR="007B5CD0" w:rsidRPr="00143536">
        <w:rPr>
          <w:noProof/>
        </w:rPr>
        <w:tab/>
        <w:t>индивидуалната помощ не се основава на схема</w:t>
      </w:r>
    </w:p>
    <w:p w14:paraId="7E9A0957" w14:textId="77777777" w:rsidR="007B5CD0" w:rsidRPr="00143536" w:rsidRDefault="007B5CD0" w:rsidP="007B5CD0">
      <w:pPr>
        <w:pStyle w:val="ManualHeading3"/>
        <w:rPr>
          <w:rFonts w:eastAsia="Times New Roman"/>
          <w:noProof/>
          <w:szCs w:val="24"/>
        </w:rPr>
      </w:pPr>
      <w:r w:rsidRPr="001A5B78">
        <w:rPr>
          <w:noProof/>
        </w:rPr>
        <w:t>5.3.3.</w:t>
      </w:r>
      <w:r w:rsidRPr="001A5B78">
        <w:rPr>
          <w:noProof/>
        </w:rPr>
        <w:tab/>
      </w:r>
      <w:r w:rsidRPr="00143536">
        <w:rPr>
          <w:noProof/>
        </w:rPr>
        <w:t xml:space="preserve">Системата за финансиране неразделна част ли е от мярката за помощ (например чрез парафискални налози за събиране на необходимите средства за предоставяне на помощта)? </w:t>
      </w:r>
    </w:p>
    <w:p w14:paraId="766544C4" w14:textId="77777777" w:rsidR="007B5CD0" w:rsidRPr="00143536" w:rsidRDefault="00EE17FD" w:rsidP="007B5CD0">
      <w:pPr>
        <w:pStyle w:val="Text1"/>
        <w:rPr>
          <w:noProof/>
        </w:rPr>
      </w:pPr>
      <w:sdt>
        <w:sdtPr>
          <w:rPr>
            <w:noProof/>
          </w:rPr>
          <w:id w:val="-1071192926"/>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Не</w:t>
      </w:r>
    </w:p>
    <w:p w14:paraId="260BFE47" w14:textId="77777777" w:rsidR="007B5CD0" w:rsidRPr="00143536" w:rsidRDefault="00EE17FD" w:rsidP="007B5CD0">
      <w:pPr>
        <w:pStyle w:val="Text1"/>
        <w:rPr>
          <w:noProof/>
        </w:rPr>
      </w:pPr>
      <w:sdt>
        <w:sdtPr>
          <w:rPr>
            <w:noProof/>
          </w:rPr>
          <w:id w:val="136686808"/>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Да: ако отговорът е „да“, следва да бъде отправено уведомление и относно системата за финансиране.</w:t>
      </w:r>
    </w:p>
    <w:p w14:paraId="3526B300" w14:textId="77777777" w:rsidR="007B5CD0" w:rsidRPr="00143536" w:rsidRDefault="007B5CD0" w:rsidP="007B5CD0">
      <w:pPr>
        <w:pStyle w:val="ManualHeading2"/>
        <w:rPr>
          <w:rFonts w:eastAsia="Times New Roman"/>
          <w:noProof/>
        </w:rPr>
      </w:pPr>
      <w:r w:rsidRPr="001A5B78">
        <w:rPr>
          <w:noProof/>
        </w:rPr>
        <w:t>5.4.</w:t>
      </w:r>
      <w:r w:rsidRPr="001A5B78">
        <w:rPr>
          <w:noProof/>
        </w:rPr>
        <w:tab/>
      </w:r>
      <w:r w:rsidRPr="00143536">
        <w:rPr>
          <w:noProof/>
        </w:rPr>
        <w:t>Продължителност</w:t>
      </w:r>
    </w:p>
    <w:p w14:paraId="28ADCC3C" w14:textId="77777777" w:rsidR="007B5CD0" w:rsidRPr="00143536" w:rsidRDefault="00EE17FD" w:rsidP="007B5CD0">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smallCaps/>
          <w:noProof/>
        </w:rPr>
        <w:t xml:space="preserve"> </w:t>
      </w:r>
      <w:r w:rsidR="007B5CD0" w:rsidRPr="00143536">
        <w:rPr>
          <w:noProof/>
        </w:rPr>
        <w:t>Схема</w:t>
      </w:r>
    </w:p>
    <w:p w14:paraId="2E80ED58" w14:textId="77777777" w:rsidR="007B5CD0" w:rsidRPr="00143536" w:rsidRDefault="007B5CD0" w:rsidP="007B5CD0">
      <w:pPr>
        <w:pStyle w:val="Text1"/>
        <w:rPr>
          <w:noProof/>
        </w:rPr>
      </w:pPr>
      <w:r w:rsidRPr="00143536">
        <w:rPr>
          <w:noProof/>
        </w:rPr>
        <w:t>Посочете планираната крайна дата, до която може да бъде предоставена индивидуалната помощ по схемата. Ако продължителността надхвърля 6 години, моля, посочете защо този по-дълъг период е абсолютно необходим за постигане на целите на схемата за помощ.</w:t>
      </w:r>
    </w:p>
    <w:p w14:paraId="788D7071" w14:textId="77777777" w:rsidR="00B11D6B" w:rsidRPr="000E73EE" w:rsidRDefault="00B11D6B" w:rsidP="00B11D6B">
      <w:pPr>
        <w:tabs>
          <w:tab w:val="left" w:leader="dot" w:pos="9072"/>
        </w:tabs>
        <w:ind w:left="567"/>
        <w:rPr>
          <w:noProof/>
        </w:rPr>
      </w:pPr>
      <w:r w:rsidRPr="000E73EE">
        <w:rPr>
          <w:noProof/>
        </w:rPr>
        <w:tab/>
      </w:r>
    </w:p>
    <w:p w14:paraId="5375700A" w14:textId="77777777" w:rsidR="007B5CD0" w:rsidRPr="00143536" w:rsidRDefault="00EE17FD" w:rsidP="007B5CD0">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7B5CD0" w:rsidRPr="00143536">
            <w:rPr>
              <w:rFonts w:ascii="MS Gothic" w:eastAsia="MS Gothic" w:hAnsi="MS Gothic" w:hint="eastAsia"/>
              <w:bCs/>
              <w:noProof/>
              <w:szCs w:val="24"/>
            </w:rPr>
            <w:t>☐</w:t>
          </w:r>
        </w:sdtContent>
      </w:sdt>
      <w:r w:rsidR="007B5CD0" w:rsidRPr="00143536">
        <w:rPr>
          <w:noProof/>
        </w:rPr>
        <w:t xml:space="preserve"> Индивидуална помощ</w:t>
      </w:r>
    </w:p>
    <w:p w14:paraId="14557636" w14:textId="77777777" w:rsidR="00EE17FD" w:rsidRPr="000E73EE" w:rsidRDefault="007B5CD0" w:rsidP="00EE17FD">
      <w:pPr>
        <w:tabs>
          <w:tab w:val="left" w:leader="dot" w:pos="9072"/>
        </w:tabs>
        <w:ind w:left="567"/>
        <w:rPr>
          <w:noProof/>
        </w:rPr>
      </w:pPr>
      <w:r w:rsidRPr="00143536">
        <w:rPr>
          <w:noProof/>
        </w:rPr>
        <w:t>Посочете планираната дата, на която ще бъде предоставена помощта</w:t>
      </w:r>
      <w:r w:rsidRPr="00143536">
        <w:rPr>
          <w:rStyle w:val="FootnoteReference"/>
          <w:noProof/>
        </w:rPr>
        <w:footnoteReference w:id="9"/>
      </w:r>
      <w:r w:rsidRPr="00143536">
        <w:rPr>
          <w:noProof/>
        </w:rPr>
        <w:t>:</w:t>
      </w:r>
      <w:r w:rsidR="00EE17FD" w:rsidRPr="000E73EE">
        <w:rPr>
          <w:noProof/>
        </w:rPr>
        <w:tab/>
      </w:r>
    </w:p>
    <w:p w14:paraId="46F775A4" w14:textId="018A4EBF" w:rsidR="00EE17FD" w:rsidRPr="000E73EE" w:rsidRDefault="007B5CD0" w:rsidP="00EE17FD">
      <w:pPr>
        <w:tabs>
          <w:tab w:val="left" w:leader="dot" w:pos="9072"/>
        </w:tabs>
        <w:ind w:left="567"/>
        <w:rPr>
          <w:noProof/>
        </w:rPr>
      </w:pPr>
      <w:r w:rsidRPr="00143536">
        <w:rPr>
          <w:noProof/>
        </w:rPr>
        <w:t>Ако помощта ще се изплаща на траншове, посочете планираната(ите) дата(и) на всеки транш</w:t>
      </w:r>
      <w:r w:rsidR="00EE17FD">
        <w:rPr>
          <w:noProof/>
        </w:rPr>
        <w:t> </w:t>
      </w:r>
      <w:r w:rsidR="00EE17FD" w:rsidRPr="00EE17FD">
        <w:rPr>
          <w:noProof/>
        </w:rPr>
        <w:t>:</w:t>
      </w:r>
      <w:r w:rsidR="00EE17FD" w:rsidRPr="000E73EE">
        <w:rPr>
          <w:noProof/>
        </w:rPr>
        <w:tab/>
      </w:r>
    </w:p>
    <w:p w14:paraId="57E542C4" w14:textId="77777777" w:rsidR="007B5CD0" w:rsidRPr="00143536" w:rsidRDefault="007B5CD0" w:rsidP="007B5CD0">
      <w:pPr>
        <w:pStyle w:val="ManualHeading2"/>
        <w:rPr>
          <w:noProof/>
        </w:rPr>
      </w:pPr>
      <w:r w:rsidRPr="001A5B78">
        <w:rPr>
          <w:noProof/>
        </w:rPr>
        <w:t>5.5.</w:t>
      </w:r>
      <w:r w:rsidRPr="001A5B78">
        <w:rPr>
          <w:noProof/>
        </w:rPr>
        <w:tab/>
      </w:r>
      <w:r w:rsidRPr="00143536">
        <w:rPr>
          <w:noProof/>
        </w:rPr>
        <w:t>Мярката, предмет на уведомление, представлява ли реформа и/или инвестиция, финансирана по линия на Механизма за възстановяване и устойчивост?</w:t>
      </w:r>
    </w:p>
    <w:p w14:paraId="113F3631" w14:textId="5C38E250" w:rsidR="007B5CD0" w:rsidRPr="00143536" w:rsidRDefault="00EE17FD" w:rsidP="007B5CD0">
      <w:pPr>
        <w:pStyle w:val="Text1"/>
        <w:rPr>
          <w:noProof/>
        </w:rPr>
      </w:pPr>
      <w:sdt>
        <w:sdtPr>
          <w:rPr>
            <w:noProof/>
          </w:rPr>
          <w:id w:val="-451482049"/>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да</w:t>
      </w:r>
      <w:r w:rsidR="007B5CD0" w:rsidRPr="00143536">
        <w:rPr>
          <w:noProof/>
        </w:rPr>
        <w:tab/>
      </w:r>
      <w:r w:rsidR="007B5CD0" w:rsidRPr="00143536">
        <w:rPr>
          <w:noProof/>
        </w:rPr>
        <w:tab/>
      </w:r>
      <w:sdt>
        <w:sdtPr>
          <w:rPr>
            <w:noProof/>
          </w:rPr>
          <w:id w:val="-201622729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7B5CD0" w:rsidRPr="00143536">
        <w:rPr>
          <w:noProof/>
        </w:rPr>
        <w:t xml:space="preserve"> не</w:t>
      </w:r>
    </w:p>
    <w:p w14:paraId="410EB93D" w14:textId="77777777" w:rsidR="007B5CD0" w:rsidRPr="00143536" w:rsidRDefault="007B5CD0" w:rsidP="007B5CD0">
      <w:pPr>
        <w:pStyle w:val="ManualHeading2"/>
        <w:rPr>
          <w:noProof/>
        </w:rPr>
      </w:pPr>
      <w:r w:rsidRPr="001A5B78">
        <w:rPr>
          <w:noProof/>
        </w:rPr>
        <w:t>5.6.</w:t>
      </w:r>
      <w:r w:rsidRPr="001A5B78">
        <w:rPr>
          <w:noProof/>
        </w:rPr>
        <w:tab/>
      </w:r>
      <w:r w:rsidRPr="00143536">
        <w:rPr>
          <w:noProof/>
        </w:rPr>
        <w:t>Мярката, предмет на уведомление, засяга ли инвестиция, финансирана по линия на Фонда за справедлив преход?</w:t>
      </w:r>
    </w:p>
    <w:p w14:paraId="6CE51EEA" w14:textId="5EE48B5B" w:rsidR="007B5CD0" w:rsidRPr="00143536" w:rsidRDefault="00EE17FD" w:rsidP="007B5CD0">
      <w:pPr>
        <w:pStyle w:val="Text1"/>
        <w:rPr>
          <w:noProof/>
        </w:rPr>
      </w:pPr>
      <w:sdt>
        <w:sdtPr>
          <w:rPr>
            <w:noProof/>
          </w:rPr>
          <w:id w:val="-560252719"/>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да</w:t>
      </w:r>
      <w:r w:rsidR="007B5CD0" w:rsidRPr="00143536">
        <w:rPr>
          <w:noProof/>
        </w:rPr>
        <w:tab/>
      </w:r>
      <w:r w:rsidR="007B5CD0" w:rsidRPr="00143536">
        <w:rPr>
          <w:noProof/>
        </w:rPr>
        <w:tab/>
      </w:r>
      <w:sdt>
        <w:sdtPr>
          <w:rPr>
            <w:noProof/>
          </w:rPr>
          <w:id w:val="-43304673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7B5CD0" w:rsidRPr="00143536">
        <w:rPr>
          <w:noProof/>
        </w:rPr>
        <w:t xml:space="preserve"> не</w:t>
      </w:r>
    </w:p>
    <w:p w14:paraId="2CDFFB55" w14:textId="77777777" w:rsidR="007B5CD0" w:rsidRPr="00143536" w:rsidRDefault="007B5CD0" w:rsidP="007B5CD0">
      <w:pPr>
        <w:pStyle w:val="ManualHeading1"/>
        <w:rPr>
          <w:noProof/>
        </w:rPr>
      </w:pPr>
      <w:bookmarkStart w:id="2" w:name="_Toc374366952"/>
      <w:r w:rsidRPr="001A5B78">
        <w:rPr>
          <w:noProof/>
        </w:rPr>
        <w:lastRenderedPageBreak/>
        <w:t>6.</w:t>
      </w:r>
      <w:r w:rsidRPr="001A5B78">
        <w:rPr>
          <w:noProof/>
        </w:rPr>
        <w:tab/>
      </w:r>
      <w:r w:rsidRPr="00143536">
        <w:rPr>
          <w:noProof/>
        </w:rPr>
        <w:t>Съвместимост на помощта</w:t>
      </w:r>
      <w:bookmarkEnd w:id="2"/>
    </w:p>
    <w:p w14:paraId="27B9BD54" w14:textId="77777777" w:rsidR="007B5CD0" w:rsidRPr="00143536" w:rsidRDefault="007B5CD0" w:rsidP="007B5CD0">
      <w:pPr>
        <w:pStyle w:val="ManualHeading1"/>
        <w:rPr>
          <w:noProof/>
        </w:rPr>
      </w:pPr>
      <w:r w:rsidRPr="00143536">
        <w:rPr>
          <w:noProof/>
        </w:rPr>
        <w:t>Общи принципи за оценка</w:t>
      </w:r>
    </w:p>
    <w:p w14:paraId="1BA10401" w14:textId="77777777" w:rsidR="007B5CD0" w:rsidRPr="00143536" w:rsidRDefault="007B5CD0" w:rsidP="007B5CD0">
      <w:pPr>
        <w:pStyle w:val="ManualHeading4"/>
        <w:rPr>
          <w:noProof/>
        </w:rPr>
      </w:pPr>
      <w:r w:rsidRPr="00143536">
        <w:rPr>
          <w:noProof/>
        </w:rPr>
        <w:t>(Подраздели 6.2—6.7 не се прилагат за помощите в секторите селско стопанство, рибарство и аквакултури</w:t>
      </w:r>
      <w:r w:rsidRPr="00143536">
        <w:rPr>
          <w:rStyle w:val="FootnoteReference"/>
          <w:noProof/>
        </w:rPr>
        <w:footnoteReference w:id="10"/>
      </w:r>
      <w:r w:rsidRPr="00143536">
        <w:rPr>
          <w:noProof/>
        </w:rPr>
        <w:t>)</w:t>
      </w:r>
    </w:p>
    <w:p w14:paraId="0B234E98" w14:textId="77777777" w:rsidR="007B5CD0" w:rsidRPr="00143536" w:rsidRDefault="007B5CD0" w:rsidP="007B5CD0">
      <w:pPr>
        <w:pStyle w:val="ManualHeading2"/>
        <w:rPr>
          <w:bCs/>
          <w:noProof/>
        </w:rPr>
      </w:pPr>
      <w:r w:rsidRPr="001A5B78">
        <w:rPr>
          <w:noProof/>
        </w:rPr>
        <w:t>6.1.</w:t>
      </w:r>
      <w:r w:rsidRPr="001A5B78">
        <w:rPr>
          <w:noProof/>
        </w:rPr>
        <w:tab/>
      </w:r>
      <w:r w:rsidRPr="00143536">
        <w:rPr>
          <w:noProof/>
        </w:rPr>
        <w:t>Моля, посочете основната цел и, ако е приложимо, вторичната(ите) цел(и) от общ интерес, за които допринася помощта:</w:t>
      </w:r>
    </w:p>
    <w:tbl>
      <w:tblPr>
        <w:tblW w:w="5000" w:type="pct"/>
        <w:tblLook w:val="0020" w:firstRow="1" w:lastRow="0" w:firstColumn="0" w:lastColumn="0" w:noHBand="0" w:noVBand="0"/>
      </w:tblPr>
      <w:tblGrid>
        <w:gridCol w:w="4096"/>
        <w:gridCol w:w="2488"/>
        <w:gridCol w:w="2705"/>
      </w:tblGrid>
      <w:tr w:rsidR="007B5CD0" w:rsidRPr="00143536" w14:paraId="6D55862F" w14:textId="77777777" w:rsidTr="006B6138">
        <w:trPr>
          <w:cantSplit/>
        </w:trPr>
        <w:tc>
          <w:tcPr>
            <w:tcW w:w="2205" w:type="pct"/>
            <w:tcBorders>
              <w:top w:val="single" w:sz="4" w:space="0" w:color="auto"/>
              <w:left w:val="single" w:sz="4" w:space="0" w:color="auto"/>
              <w:bottom w:val="single" w:sz="4" w:space="0" w:color="auto"/>
              <w:right w:val="single" w:sz="4" w:space="0" w:color="auto"/>
            </w:tcBorders>
          </w:tcPr>
          <w:p w14:paraId="648AC17B" w14:textId="77777777" w:rsidR="007B5CD0" w:rsidRPr="00143536" w:rsidRDefault="007B5CD0" w:rsidP="006B6138">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3A2D8897" w14:textId="77777777" w:rsidR="007B5CD0" w:rsidRPr="00143536" w:rsidRDefault="007B5CD0" w:rsidP="006B6138">
            <w:pPr>
              <w:rPr>
                <w:b/>
                <w:bCs/>
                <w:noProof/>
              </w:rPr>
            </w:pPr>
            <w:r w:rsidRPr="00143536">
              <w:rPr>
                <w:b/>
                <w:noProof/>
              </w:rPr>
              <w:t>Основна цел</w:t>
            </w:r>
          </w:p>
          <w:p w14:paraId="7FDDDAD3" w14:textId="77777777" w:rsidR="007B5CD0" w:rsidRPr="00143536" w:rsidRDefault="007B5CD0" w:rsidP="006B6138">
            <w:pPr>
              <w:rPr>
                <w:b/>
                <w:bCs/>
                <w:noProof/>
              </w:rPr>
            </w:pPr>
            <w:r w:rsidRPr="00143536">
              <w:rPr>
                <w:b/>
                <w:noProof/>
              </w:rPr>
              <w:t xml:space="preserve">(моля, отбележете само </w:t>
            </w:r>
            <w:r w:rsidRPr="00143536">
              <w:rPr>
                <w:b/>
                <w:noProof/>
                <w:u w:val="single"/>
              </w:rPr>
              <w:t>една</w:t>
            </w:r>
            <w:r w:rsidRPr="00143536">
              <w:rPr>
                <w:b/>
                <w:noProof/>
              </w:rPr>
              <w:t>)</w:t>
            </w:r>
          </w:p>
        </w:tc>
        <w:tc>
          <w:tcPr>
            <w:tcW w:w="1456" w:type="pct"/>
            <w:tcBorders>
              <w:top w:val="single" w:sz="4" w:space="0" w:color="auto"/>
              <w:left w:val="single" w:sz="4" w:space="0" w:color="auto"/>
              <w:bottom w:val="single" w:sz="4" w:space="0" w:color="auto"/>
              <w:right w:val="single" w:sz="4" w:space="0" w:color="auto"/>
            </w:tcBorders>
          </w:tcPr>
          <w:p w14:paraId="7D20C5E9" w14:textId="77777777" w:rsidR="007B5CD0" w:rsidRPr="00143536" w:rsidRDefault="007B5CD0" w:rsidP="006B6138">
            <w:pPr>
              <w:keepNext/>
              <w:jc w:val="center"/>
              <w:rPr>
                <w:b/>
                <w:bCs/>
                <w:noProof/>
                <w:szCs w:val="20"/>
              </w:rPr>
            </w:pPr>
            <w:r w:rsidRPr="00143536">
              <w:rPr>
                <w:b/>
                <w:noProof/>
              </w:rPr>
              <w:t>Вторична цел</w:t>
            </w:r>
            <w:r w:rsidRPr="00143536">
              <w:rPr>
                <w:rStyle w:val="FootnoteReference"/>
                <w:noProof/>
              </w:rPr>
              <w:footnoteReference w:id="11"/>
            </w:r>
          </w:p>
        </w:tc>
      </w:tr>
      <w:tr w:rsidR="007B5CD0" w:rsidRPr="00143536" w14:paraId="0BD98CE0"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509B3BC" w14:textId="77777777" w:rsidR="007B5CD0" w:rsidRPr="00143536" w:rsidRDefault="007B5CD0" w:rsidP="006B6138">
            <w:pPr>
              <w:rPr>
                <w:noProof/>
                <w:szCs w:val="20"/>
              </w:rPr>
            </w:pPr>
            <w:r w:rsidRPr="00143536">
              <w:rPr>
                <w:noProof/>
              </w:rPr>
              <w:t xml:space="preserve">Селско стопанство; Горско стопанство; Селски райони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6040F41C"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36E1B495" w14:textId="77777777" w:rsidR="007B5CD0" w:rsidRPr="00143536" w:rsidRDefault="007B5CD0" w:rsidP="006B6138">
                <w:pPr>
                  <w:keepNext/>
                  <w:jc w:val="center"/>
                  <w:rPr>
                    <w:noProof/>
                    <w:szCs w:val="20"/>
                  </w:rPr>
                </w:pPr>
                <w:r w:rsidRPr="00143536">
                  <w:rPr>
                    <w:rFonts w:ascii="Segoe UI Symbol" w:eastAsia="MS Gothic" w:hAnsi="Segoe UI Symbol" w:cs="Segoe UI Symbol"/>
                    <w:noProof/>
                    <w:szCs w:val="20"/>
                  </w:rPr>
                  <w:t>☐</w:t>
                </w:r>
              </w:p>
            </w:sdtContent>
          </w:sdt>
        </w:tc>
      </w:tr>
      <w:tr w:rsidR="007B5CD0" w:rsidRPr="00143536" w14:paraId="0EF60D14" w14:textId="77777777" w:rsidTr="006B6138">
        <w:trPr>
          <w:cantSplit/>
        </w:trPr>
        <w:tc>
          <w:tcPr>
            <w:tcW w:w="2205" w:type="pct"/>
            <w:tcBorders>
              <w:top w:val="single" w:sz="4" w:space="0" w:color="auto"/>
              <w:left w:val="single" w:sz="4" w:space="0" w:color="auto"/>
              <w:bottom w:val="single" w:sz="4" w:space="0" w:color="auto"/>
              <w:right w:val="single" w:sz="4" w:space="0" w:color="auto"/>
            </w:tcBorders>
          </w:tcPr>
          <w:p w14:paraId="33FE3190" w14:textId="77777777" w:rsidR="007B5CD0" w:rsidRPr="00143536" w:rsidRDefault="007B5CD0" w:rsidP="006B6138">
            <w:pPr>
              <w:rPr>
                <w:noProof/>
                <w:szCs w:val="20"/>
              </w:rPr>
            </w:pPr>
            <w:r w:rsidRPr="00143536">
              <w:rPr>
                <w:noProof/>
              </w:rPr>
              <w:t>Помощ за сътрудничество в сектора на горското стопанство</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9C02007" w14:textId="77777777" w:rsidR="007B5CD0" w:rsidRPr="00143536" w:rsidRDefault="007B5CD0" w:rsidP="006B6138">
                <w:pPr>
                  <w:keepNext/>
                  <w:jc w:val="center"/>
                  <w:rPr>
                    <w:noProof/>
                    <w:szCs w:val="20"/>
                  </w:rPr>
                </w:pPr>
                <w:r w:rsidRPr="00143536">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A9987A9" w14:textId="77777777" w:rsidR="007B5CD0" w:rsidRPr="00143536" w:rsidRDefault="007B5CD0" w:rsidP="006B6138">
                <w:pPr>
                  <w:keepNext/>
                  <w:jc w:val="center"/>
                  <w:rPr>
                    <w:noProof/>
                    <w:szCs w:val="20"/>
                  </w:rPr>
                </w:pPr>
                <w:r w:rsidRPr="00143536">
                  <w:rPr>
                    <w:rFonts w:ascii="Segoe UI Symbol" w:eastAsia="MS Gothic" w:hAnsi="Segoe UI Symbol" w:cs="Segoe UI Symbol"/>
                    <w:noProof/>
                    <w:szCs w:val="20"/>
                  </w:rPr>
                  <w:t>☐</w:t>
                </w:r>
              </w:p>
            </w:tc>
          </w:sdtContent>
        </w:sdt>
      </w:tr>
      <w:tr w:rsidR="007B5CD0" w:rsidRPr="00143536" w14:paraId="4393C724" w14:textId="77777777" w:rsidTr="006B6138">
        <w:trPr>
          <w:cantSplit/>
        </w:trPr>
        <w:tc>
          <w:tcPr>
            <w:tcW w:w="2205" w:type="pct"/>
            <w:tcBorders>
              <w:top w:val="single" w:sz="4" w:space="0" w:color="auto"/>
              <w:left w:val="single" w:sz="4" w:space="0" w:color="auto"/>
              <w:bottom w:val="single" w:sz="4" w:space="0" w:color="auto"/>
              <w:right w:val="single" w:sz="4" w:space="0" w:color="auto"/>
            </w:tcBorders>
          </w:tcPr>
          <w:p w14:paraId="106071F7" w14:textId="77777777" w:rsidR="007B5CD0" w:rsidRPr="00143536" w:rsidRDefault="007B5CD0" w:rsidP="006B6138">
            <w:pPr>
              <w:rPr>
                <w:noProof/>
                <w:szCs w:val="20"/>
              </w:rPr>
            </w:pPr>
            <w:r w:rsidRPr="00143536">
              <w:rPr>
                <w:noProof/>
              </w:rPr>
              <w:t>Помощ за сътрудничество в селските райони</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F00BEF6" w14:textId="77777777" w:rsidR="007B5CD0" w:rsidRPr="00143536" w:rsidRDefault="007B5CD0" w:rsidP="006B6138">
                <w:pPr>
                  <w:keepNext/>
                  <w:jc w:val="center"/>
                  <w:rPr>
                    <w:noProof/>
                    <w:szCs w:val="20"/>
                  </w:rPr>
                </w:pPr>
                <w:r w:rsidRPr="00143536">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AAABFFB" w14:textId="77777777" w:rsidR="007B5CD0" w:rsidRPr="00143536" w:rsidRDefault="007B5CD0" w:rsidP="006B6138">
                <w:pPr>
                  <w:keepNext/>
                  <w:jc w:val="center"/>
                  <w:rPr>
                    <w:noProof/>
                    <w:szCs w:val="20"/>
                  </w:rPr>
                </w:pPr>
                <w:r w:rsidRPr="00143536">
                  <w:rPr>
                    <w:rFonts w:ascii="Segoe UI Symbol" w:eastAsia="MS Gothic" w:hAnsi="Segoe UI Symbol" w:cs="Segoe UI Symbol"/>
                    <w:noProof/>
                    <w:szCs w:val="20"/>
                  </w:rPr>
                  <w:t>☐</w:t>
                </w:r>
              </w:p>
            </w:tc>
          </w:sdtContent>
        </w:sdt>
      </w:tr>
      <w:tr w:rsidR="007B5CD0" w:rsidRPr="00143536" w14:paraId="162DB69D"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74B8A72" w14:textId="77777777" w:rsidR="007B5CD0" w:rsidRPr="00143536" w:rsidRDefault="007B5CD0" w:rsidP="006B6138">
            <w:pPr>
              <w:rPr>
                <w:noProof/>
              </w:rPr>
            </w:pPr>
            <w:r w:rsidRPr="00143536">
              <w:rPr>
                <w:noProof/>
              </w:rPr>
              <w:t>Помощи за работещи в неравностойно положение и/или работещи с увреждания</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480AED23" w14:textId="77777777" w:rsidR="007B5CD0" w:rsidRPr="00143536" w:rsidRDefault="007B5CD0" w:rsidP="006B6138">
                <w:pPr>
                  <w:keepNext/>
                  <w:jc w:val="center"/>
                  <w:rPr>
                    <w:noProof/>
                    <w:szCs w:val="20"/>
                  </w:rPr>
                </w:pPr>
                <w:r w:rsidRPr="00143536">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66383A9E" w14:textId="77777777" w:rsidR="007B5CD0" w:rsidRPr="00143536" w:rsidRDefault="007B5CD0" w:rsidP="006B6138">
                <w:pPr>
                  <w:keepNext/>
                  <w:jc w:val="center"/>
                  <w:rPr>
                    <w:noProof/>
                    <w:szCs w:val="20"/>
                  </w:rPr>
                </w:pPr>
                <w:r w:rsidRPr="00143536">
                  <w:rPr>
                    <w:rFonts w:ascii="Segoe UI Symbol" w:eastAsia="MS Gothic" w:hAnsi="Segoe UI Symbol" w:cs="Segoe UI Symbol"/>
                    <w:noProof/>
                    <w:szCs w:val="20"/>
                  </w:rPr>
                  <w:t>☐</w:t>
                </w:r>
              </w:p>
            </w:sdtContent>
          </w:sdt>
        </w:tc>
      </w:tr>
      <w:tr w:rsidR="007B5CD0" w:rsidRPr="00143536" w14:paraId="38A29D04" w14:textId="77777777" w:rsidTr="006B6138">
        <w:trPr>
          <w:cantSplit/>
        </w:trPr>
        <w:tc>
          <w:tcPr>
            <w:tcW w:w="2205" w:type="pct"/>
            <w:tcBorders>
              <w:top w:val="single" w:sz="4" w:space="0" w:color="auto"/>
              <w:left w:val="single" w:sz="4" w:space="0" w:color="auto"/>
              <w:bottom w:val="single" w:sz="4" w:space="0" w:color="auto"/>
              <w:right w:val="single" w:sz="4" w:space="0" w:color="auto"/>
            </w:tcBorders>
          </w:tcPr>
          <w:p w14:paraId="72C35822" w14:textId="77777777" w:rsidR="007B5CD0" w:rsidRPr="00143536" w:rsidRDefault="007B5CD0" w:rsidP="006B6138">
            <w:pPr>
              <w:rPr>
                <w:noProof/>
              </w:rPr>
            </w:pPr>
            <w:r w:rsidRPr="00143536">
              <w:rPr>
                <w:noProof/>
              </w:rPr>
              <w:t>Помощ за трансфер на знания и за информационни дейности в сектора на селското стопанство</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B190BE8" w14:textId="77777777" w:rsidR="007B5CD0" w:rsidRPr="00143536" w:rsidRDefault="007B5CD0" w:rsidP="006B6138">
                <w:pPr>
                  <w:keepNext/>
                  <w:jc w:val="center"/>
                  <w:rPr>
                    <w:noProof/>
                    <w:szCs w:val="20"/>
                  </w:rPr>
                </w:pPr>
                <w:r w:rsidRPr="00143536">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AEAB15A" w14:textId="77777777" w:rsidR="007B5CD0" w:rsidRPr="00143536" w:rsidRDefault="007B5CD0" w:rsidP="006B6138">
                <w:pPr>
                  <w:keepNext/>
                  <w:jc w:val="center"/>
                  <w:rPr>
                    <w:noProof/>
                    <w:szCs w:val="20"/>
                  </w:rPr>
                </w:pPr>
                <w:r w:rsidRPr="00143536">
                  <w:rPr>
                    <w:rFonts w:ascii="Segoe UI Symbol" w:eastAsia="MS Gothic" w:hAnsi="Segoe UI Symbol" w:cs="Segoe UI Symbol"/>
                    <w:noProof/>
                    <w:szCs w:val="20"/>
                  </w:rPr>
                  <w:t>☐</w:t>
                </w:r>
              </w:p>
            </w:tc>
          </w:sdtContent>
        </w:sdt>
      </w:tr>
      <w:tr w:rsidR="007B5CD0" w:rsidRPr="00143536" w14:paraId="19DEBF72"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16E7BB1" w14:textId="77777777" w:rsidR="007B5CD0" w:rsidRPr="00143536" w:rsidRDefault="007B5CD0" w:rsidP="006B6138">
            <w:pPr>
              <w:rPr>
                <w:noProof/>
                <w:szCs w:val="20"/>
              </w:rPr>
            </w:pPr>
            <w:r w:rsidRPr="00143536">
              <w:rPr>
                <w:noProof/>
              </w:rPr>
              <w:t>Помощ за мерки за популяризиране в полза на селскостопански продукти</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68C1BF5" w14:textId="77777777" w:rsidR="007B5CD0" w:rsidRPr="00143536" w:rsidRDefault="007B5CD0" w:rsidP="006B6138">
                <w:pPr>
                  <w:keepNext/>
                  <w:jc w:val="center"/>
                  <w:rPr>
                    <w:noProof/>
                    <w:szCs w:val="20"/>
                  </w:rPr>
                </w:pPr>
                <w:r w:rsidRPr="00143536">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81933A3" w14:textId="77777777" w:rsidR="007B5CD0" w:rsidRPr="00143536" w:rsidRDefault="007B5CD0" w:rsidP="006B6138">
                <w:pPr>
                  <w:keepNext/>
                  <w:jc w:val="center"/>
                  <w:rPr>
                    <w:noProof/>
                    <w:szCs w:val="20"/>
                  </w:rPr>
                </w:pPr>
                <w:r w:rsidRPr="00143536">
                  <w:rPr>
                    <w:rFonts w:ascii="Segoe UI Symbol" w:eastAsia="MS Gothic" w:hAnsi="Segoe UI Symbol" w:cs="Segoe UI Symbol"/>
                    <w:noProof/>
                    <w:szCs w:val="20"/>
                  </w:rPr>
                  <w:t>☐</w:t>
                </w:r>
              </w:p>
            </w:tc>
          </w:sdtContent>
        </w:sdt>
      </w:tr>
      <w:tr w:rsidR="007B5CD0" w:rsidRPr="00143536" w14:paraId="705E1D2C"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16339FB" w14:textId="77777777" w:rsidR="007B5CD0" w:rsidRPr="00143536" w:rsidRDefault="007B5CD0" w:rsidP="006B6138">
            <w:pPr>
              <w:rPr>
                <w:noProof/>
                <w:szCs w:val="20"/>
              </w:rPr>
            </w:pPr>
            <w:r w:rsidRPr="00143536">
              <w:rPr>
                <w:noProof/>
              </w:rPr>
              <w:t>Летищна инфраструктура или оборудване</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26B40330"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62EB1A55"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sdtContent>
          </w:sdt>
        </w:tc>
      </w:tr>
      <w:tr w:rsidR="007B5CD0" w:rsidRPr="00143536" w14:paraId="65678A8B"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5920935" w14:textId="77777777" w:rsidR="007B5CD0" w:rsidRPr="00143536" w:rsidRDefault="007B5CD0" w:rsidP="006B6138">
            <w:pPr>
              <w:rPr>
                <w:noProof/>
                <w:szCs w:val="20"/>
              </w:rPr>
            </w:pPr>
            <w:r w:rsidRPr="00143536">
              <w:rPr>
                <w:noProof/>
              </w:rPr>
              <w:t xml:space="preserve">Експлоатация на летища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2E782992"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52DF8E6B"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sdtContent>
          </w:sdt>
        </w:tc>
      </w:tr>
      <w:tr w:rsidR="007B5CD0" w:rsidRPr="00143536" w14:paraId="36A74F41"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03AD102" w14:textId="77777777" w:rsidR="007B5CD0" w:rsidRPr="00143536" w:rsidRDefault="007B5CD0" w:rsidP="006B6138">
            <w:pPr>
              <w:rPr>
                <w:noProof/>
                <w:szCs w:val="20"/>
              </w:rPr>
            </w:pPr>
            <w:r w:rsidRPr="00143536">
              <w:rPr>
                <w:noProof/>
              </w:rPr>
              <w:t>Широколентови инфраструктури</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B7123BF"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E75576A"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36DC9182"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B9850F8" w14:textId="77777777" w:rsidR="007B5CD0" w:rsidRPr="00143536" w:rsidRDefault="007B5CD0" w:rsidP="006B6138">
            <w:pPr>
              <w:rPr>
                <w:noProof/>
                <w:szCs w:val="20"/>
              </w:rPr>
            </w:pPr>
            <w:r w:rsidRPr="00143536">
              <w:rPr>
                <w:noProof/>
              </w:rPr>
              <w:t>Помощ за закриване</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D672A90"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9D8A270"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5CBBD93B"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6C6F481" w14:textId="77777777" w:rsidR="007B5CD0" w:rsidRPr="00143536" w:rsidRDefault="007B5CD0" w:rsidP="006B6138">
            <w:pPr>
              <w:rPr>
                <w:noProof/>
                <w:szCs w:val="20"/>
                <w:highlight w:val="yellow"/>
              </w:rPr>
            </w:pPr>
            <w:r w:rsidRPr="00143536">
              <w:rPr>
                <w:noProof/>
              </w:rPr>
              <w:lastRenderedPageBreak/>
              <w:t>Компенсация за щети, причинени от природни бедствия или от извънредни обстоятелства</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99ECF41"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C81DB03"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415154B8"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D898FCA" w14:textId="77777777" w:rsidR="007B5CD0" w:rsidRPr="00143536" w:rsidRDefault="007B5CD0" w:rsidP="006B6138">
            <w:pPr>
              <w:rPr>
                <w:noProof/>
                <w:szCs w:val="20"/>
              </w:rPr>
            </w:pPr>
            <w:r w:rsidRPr="00143536">
              <w:rPr>
                <w:noProof/>
              </w:rPr>
              <w:t>Координиране на транспорта</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15E0CAE"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0192FF3"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1C6E9462"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82BEFB5" w14:textId="77777777" w:rsidR="007B5CD0" w:rsidRPr="00143536" w:rsidRDefault="007B5CD0" w:rsidP="006B6138">
            <w:pPr>
              <w:rPr>
                <w:noProof/>
                <w:szCs w:val="20"/>
              </w:rPr>
            </w:pPr>
            <w:r w:rsidRPr="00143536">
              <w:rPr>
                <w:noProof/>
              </w:rPr>
              <w:t>Култура</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897DCED"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50358B2"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06D1750B"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93F46D8" w14:textId="77777777" w:rsidR="007B5CD0" w:rsidRPr="00143536" w:rsidRDefault="007B5CD0" w:rsidP="006B6138">
            <w:pPr>
              <w:rPr>
                <w:noProof/>
                <w:szCs w:val="20"/>
              </w:rPr>
            </w:pPr>
            <w:r w:rsidRPr="00143536">
              <w:rPr>
                <w:noProof/>
              </w:rPr>
              <w:t>Енергия</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B8DC51A"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8CF6138"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3FC4CCD0"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C83D65A" w14:textId="77777777" w:rsidR="007B5CD0" w:rsidRPr="00143536" w:rsidRDefault="007B5CD0" w:rsidP="006B6138">
            <w:pPr>
              <w:rPr>
                <w:noProof/>
                <w:szCs w:val="20"/>
              </w:rPr>
            </w:pPr>
            <w:r w:rsidRPr="00143536">
              <w:rPr>
                <w:noProof/>
                <w:color w:val="000000"/>
              </w:rPr>
              <w:t>Енергийна ефективност</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8C30CBE"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DCCAAE4"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2E51296F"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BF2152F" w14:textId="77777777" w:rsidR="007B5CD0" w:rsidRPr="00143536" w:rsidRDefault="007B5CD0" w:rsidP="006B6138">
            <w:pPr>
              <w:rPr>
                <w:noProof/>
                <w:szCs w:val="20"/>
              </w:rPr>
            </w:pPr>
            <w:r w:rsidRPr="00143536">
              <w:rPr>
                <w:noProof/>
              </w:rPr>
              <w:t>Енергийна инфраструктура</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123B32C"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19D65A5"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6D06DC4B"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AAF4D87" w14:textId="77777777" w:rsidR="007B5CD0" w:rsidRPr="00143536" w:rsidRDefault="007B5CD0" w:rsidP="006B6138">
            <w:pPr>
              <w:rPr>
                <w:noProof/>
                <w:szCs w:val="20"/>
              </w:rPr>
            </w:pPr>
            <w:r w:rsidRPr="00143536">
              <w:rPr>
                <w:noProof/>
              </w:rPr>
              <w:t>Опазване на околната среда</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23E3BD0"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8897980"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748A8BE3"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B3E1D50" w14:textId="77777777" w:rsidR="007B5CD0" w:rsidRPr="00143536" w:rsidRDefault="007B5CD0" w:rsidP="006B6138">
            <w:pPr>
              <w:rPr>
                <w:noProof/>
                <w:szCs w:val="20"/>
              </w:rPr>
            </w:pPr>
            <w:r w:rsidRPr="00143536">
              <w:rPr>
                <w:noProof/>
              </w:rPr>
              <w:t>Изпълнение на важен проект от общ европейски интерес</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8F74779"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17DDCC1"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610A4E4F"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2257104" w14:textId="77777777" w:rsidR="007B5CD0" w:rsidRPr="00143536" w:rsidRDefault="007B5CD0" w:rsidP="006B6138">
            <w:pPr>
              <w:rPr>
                <w:noProof/>
                <w:szCs w:val="20"/>
              </w:rPr>
            </w:pPr>
            <w:r w:rsidRPr="00143536">
              <w:rPr>
                <w:noProof/>
              </w:rPr>
              <w:t>Рибарство и аквакултури</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16D4924"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89BEE1C"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40932B8A"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36B17FF" w14:textId="77777777" w:rsidR="007B5CD0" w:rsidRPr="00143536" w:rsidRDefault="007B5CD0" w:rsidP="006B6138">
            <w:pPr>
              <w:rPr>
                <w:noProof/>
                <w:szCs w:val="20"/>
              </w:rPr>
            </w:pPr>
            <w:r w:rsidRPr="00143536">
              <w:rPr>
                <w:noProof/>
              </w:rPr>
              <w:t>Опазване на историческото наследство</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E846FAD"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9BCF1C0"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3900AFCF"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8FA3056" w14:textId="77777777" w:rsidR="007B5CD0" w:rsidRPr="00143536" w:rsidRDefault="007B5CD0" w:rsidP="006B6138">
            <w:pPr>
              <w:rPr>
                <w:noProof/>
                <w:szCs w:val="20"/>
              </w:rPr>
            </w:pPr>
            <w:r w:rsidRPr="00143536">
              <w:rPr>
                <w:noProof/>
              </w:rPr>
              <w:t>Насърчаване на износа и интернационализацията</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11D3FF6"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A2BAFB6"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2CA3A639"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A65781B" w14:textId="77777777" w:rsidR="007B5CD0" w:rsidRPr="00143536" w:rsidRDefault="007B5CD0" w:rsidP="006B6138">
            <w:pPr>
              <w:rPr>
                <w:noProof/>
                <w:szCs w:val="20"/>
              </w:rPr>
            </w:pPr>
            <w:r w:rsidRPr="00143536">
              <w:rPr>
                <w:noProof/>
              </w:rPr>
              <w:t>Регионално развитие (включително териториално сътрудничество)</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1BD90D4"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069F9DE"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44B5A533"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D2C93D4" w14:textId="77777777" w:rsidR="007B5CD0" w:rsidRPr="00143536" w:rsidRDefault="007B5CD0" w:rsidP="006B6138">
            <w:pPr>
              <w:rPr>
                <w:noProof/>
                <w:szCs w:val="20"/>
                <w:highlight w:val="yellow"/>
              </w:rPr>
            </w:pPr>
            <w:r w:rsidRPr="00143536">
              <w:rPr>
                <w:noProof/>
              </w:rPr>
              <w:t>Преодоляване на сериозно сътресение в икономиката</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22FEB8E"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36C81A0"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0499146C"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78F79B6" w14:textId="77777777" w:rsidR="007B5CD0" w:rsidRPr="00143536" w:rsidRDefault="007B5CD0" w:rsidP="006B6138">
            <w:pPr>
              <w:rPr>
                <w:noProof/>
                <w:szCs w:val="20"/>
              </w:rPr>
            </w:pPr>
            <w:r w:rsidRPr="00143536">
              <w:rPr>
                <w:noProof/>
              </w:rPr>
              <w:t>Енергия от възобновяеми източници</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63CE8FA"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9C27898"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6F858981"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FB1255C" w14:textId="77777777" w:rsidR="007B5CD0" w:rsidRPr="00143536" w:rsidRDefault="007B5CD0" w:rsidP="006B6138">
            <w:pPr>
              <w:rPr>
                <w:noProof/>
                <w:szCs w:val="20"/>
              </w:rPr>
            </w:pPr>
            <w:r w:rsidRPr="00143536">
              <w:rPr>
                <w:noProof/>
              </w:rPr>
              <w:t>Оздравяване на предприятия в затруднено положение</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9F3281E"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056DDBE"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2699A57C"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0F8FEA4" w14:textId="77777777" w:rsidR="007B5CD0" w:rsidRPr="00143536" w:rsidRDefault="007B5CD0" w:rsidP="006B6138">
            <w:pPr>
              <w:rPr>
                <w:noProof/>
                <w:szCs w:val="20"/>
              </w:rPr>
            </w:pPr>
            <w:r w:rsidRPr="00143536">
              <w:rPr>
                <w:noProof/>
              </w:rPr>
              <w:t>Научни изследвания, развойна дейност и</w:t>
            </w:r>
            <w:r w:rsidRPr="00143536">
              <w:rPr>
                <w:noProof/>
                <w:sz w:val="14"/>
              </w:rPr>
              <w:t xml:space="preserve"> </w:t>
            </w:r>
            <w:r w:rsidRPr="00143536">
              <w:rPr>
                <w:noProof/>
              </w:rPr>
              <w:t>иновации</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B4DBF42" w14:textId="77777777" w:rsidR="007B5CD0" w:rsidRPr="00143536" w:rsidRDefault="007B5CD0" w:rsidP="006B6138">
                <w:pPr>
                  <w:keepNext/>
                  <w:jc w:val="center"/>
                  <w:rPr>
                    <w:noProof/>
                    <w:color w:val="000000"/>
                    <w:szCs w:val="20"/>
                  </w:rPr>
                </w:pPr>
                <w:r w:rsidRPr="00143536">
                  <w:rPr>
                    <w:rFonts w:ascii="MS Gothic" w:eastAsia="MS Gothic" w:hAnsi="MS Gothic" w:hint="eastAsia"/>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0AF0D30" w14:textId="77777777" w:rsidR="007B5CD0" w:rsidRPr="00143536" w:rsidRDefault="007B5CD0" w:rsidP="006B6138">
                <w:pPr>
                  <w:keepNext/>
                  <w:jc w:val="center"/>
                  <w:rPr>
                    <w:noProof/>
                    <w:color w:val="000000"/>
                    <w:szCs w:val="20"/>
                  </w:rPr>
                </w:pPr>
                <w:r w:rsidRPr="00143536">
                  <w:rPr>
                    <w:rFonts w:ascii="MS Gothic" w:eastAsia="MS Gothic" w:hAnsi="MS Gothic" w:hint="eastAsia"/>
                    <w:noProof/>
                    <w:color w:val="000000"/>
                    <w:szCs w:val="20"/>
                  </w:rPr>
                  <w:t>☐</w:t>
                </w:r>
              </w:p>
            </w:tc>
          </w:sdtContent>
        </w:sdt>
      </w:tr>
      <w:tr w:rsidR="007B5CD0" w:rsidRPr="00143536" w14:paraId="320218D3" w14:textId="77777777" w:rsidTr="006B6138">
        <w:trPr>
          <w:cantSplit/>
          <w:trHeight w:val="463"/>
        </w:trPr>
        <w:tc>
          <w:tcPr>
            <w:tcW w:w="2205" w:type="pct"/>
            <w:tcBorders>
              <w:top w:val="single" w:sz="4" w:space="0" w:color="auto"/>
              <w:left w:val="single" w:sz="4" w:space="0" w:color="auto"/>
              <w:bottom w:val="single" w:sz="4" w:space="0" w:color="auto"/>
              <w:right w:val="single" w:sz="4" w:space="0" w:color="auto"/>
            </w:tcBorders>
          </w:tcPr>
          <w:p w14:paraId="6F6E3E9D" w14:textId="77777777" w:rsidR="007B5CD0" w:rsidRPr="00143536" w:rsidRDefault="007B5CD0" w:rsidP="006B6138">
            <w:pPr>
              <w:rPr>
                <w:noProof/>
                <w:szCs w:val="20"/>
              </w:rPr>
            </w:pPr>
            <w:r w:rsidRPr="00143536">
              <w:rPr>
                <w:noProof/>
              </w:rPr>
              <w:t>Преструктуриране на предприятия в затруднено положение</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365128E" w14:textId="77777777" w:rsidR="007B5CD0" w:rsidRPr="00143536" w:rsidRDefault="007B5CD0" w:rsidP="006B6138">
                <w:pPr>
                  <w:keepNext/>
                  <w:jc w:val="center"/>
                  <w:rPr>
                    <w:noProof/>
                    <w:color w:val="000000"/>
                    <w:szCs w:val="20"/>
                  </w:rPr>
                </w:pPr>
                <w:r w:rsidRPr="00143536">
                  <w:rPr>
                    <w:rFonts w:ascii="MS Gothic" w:eastAsia="MS Gothic" w:hAnsi="MS Gothic" w:hint="eastAsia"/>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785C5CE" w14:textId="77777777" w:rsidR="007B5CD0" w:rsidRPr="00143536" w:rsidRDefault="007B5CD0" w:rsidP="006B6138">
                <w:pPr>
                  <w:keepNext/>
                  <w:jc w:val="center"/>
                  <w:rPr>
                    <w:noProof/>
                    <w:color w:val="000000"/>
                    <w:szCs w:val="20"/>
                  </w:rPr>
                </w:pPr>
                <w:r w:rsidRPr="00143536">
                  <w:rPr>
                    <w:rFonts w:ascii="MS Gothic" w:eastAsia="MS Gothic" w:hAnsi="MS Gothic" w:hint="eastAsia"/>
                    <w:noProof/>
                    <w:color w:val="000000"/>
                    <w:szCs w:val="20"/>
                  </w:rPr>
                  <w:t>☐</w:t>
                </w:r>
              </w:p>
            </w:tc>
          </w:sdtContent>
        </w:sdt>
      </w:tr>
      <w:tr w:rsidR="007B5CD0" w:rsidRPr="00143536" w14:paraId="42528B5A" w14:textId="77777777" w:rsidTr="006B6138">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157F17D8" w14:textId="77777777" w:rsidR="007B5CD0" w:rsidRPr="00143536" w:rsidRDefault="007B5CD0" w:rsidP="006B6138">
            <w:pPr>
              <w:rPr>
                <w:noProof/>
                <w:szCs w:val="20"/>
              </w:rPr>
            </w:pPr>
            <w:r w:rsidRPr="00143536">
              <w:rPr>
                <w:noProof/>
              </w:rPr>
              <w:t>Финансиране на риска</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7C26DFE" w14:textId="77777777" w:rsidR="007B5CD0" w:rsidRPr="00143536" w:rsidRDefault="007B5CD0" w:rsidP="006B6138">
                <w:pPr>
                  <w:keepNext/>
                  <w:jc w:val="center"/>
                  <w:rPr>
                    <w:noProof/>
                    <w:color w:val="000000"/>
                    <w:szCs w:val="20"/>
                  </w:rPr>
                </w:pPr>
                <w:r w:rsidRPr="00143536">
                  <w:rPr>
                    <w:rFonts w:ascii="MS Gothic" w:eastAsia="MS Gothic" w:hAnsi="MS Gothic" w:hint="eastAsia"/>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9028FC7" w14:textId="77777777" w:rsidR="007B5CD0" w:rsidRPr="00143536" w:rsidRDefault="007B5CD0" w:rsidP="006B6138">
                <w:pPr>
                  <w:keepNext/>
                  <w:jc w:val="center"/>
                  <w:rPr>
                    <w:noProof/>
                    <w:color w:val="000000"/>
                    <w:szCs w:val="20"/>
                  </w:rPr>
                </w:pPr>
                <w:r w:rsidRPr="00143536">
                  <w:rPr>
                    <w:rFonts w:ascii="MS Gothic" w:eastAsia="MS Gothic" w:hAnsi="MS Gothic" w:hint="eastAsia"/>
                    <w:noProof/>
                    <w:color w:val="000000"/>
                    <w:szCs w:val="20"/>
                  </w:rPr>
                  <w:t>☐</w:t>
                </w:r>
              </w:p>
            </w:tc>
          </w:sdtContent>
        </w:sdt>
      </w:tr>
      <w:tr w:rsidR="007B5CD0" w:rsidRPr="00143536" w14:paraId="5333ADE9"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3B8CF2A" w14:textId="77777777" w:rsidR="007B5CD0" w:rsidRPr="00143536" w:rsidRDefault="007B5CD0" w:rsidP="006B6138">
            <w:pPr>
              <w:rPr>
                <w:noProof/>
                <w:szCs w:val="20"/>
              </w:rPr>
            </w:pPr>
            <w:r w:rsidRPr="00143536">
              <w:rPr>
                <w:noProof/>
              </w:rPr>
              <w:t>Секторно развитие</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3F06570"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87031D0"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73B0DC96"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0A3AA13" w14:textId="77777777" w:rsidR="007B5CD0" w:rsidRPr="00143536" w:rsidRDefault="007B5CD0" w:rsidP="006B6138">
            <w:pPr>
              <w:rPr>
                <w:noProof/>
                <w:szCs w:val="20"/>
              </w:rPr>
            </w:pPr>
            <w:r w:rsidRPr="00143536">
              <w:rPr>
                <w:noProof/>
              </w:rPr>
              <w:t>Услуги от общ икономически интерес (УОИИ)</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1C059FF"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B493CDD"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6A9C8CCA"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30B571C" w14:textId="77777777" w:rsidR="007B5CD0" w:rsidRPr="00143536" w:rsidRDefault="007B5CD0" w:rsidP="006B6138">
            <w:pPr>
              <w:rPr>
                <w:noProof/>
                <w:szCs w:val="20"/>
              </w:rPr>
            </w:pPr>
            <w:r w:rsidRPr="00143536">
              <w:rPr>
                <w:noProof/>
              </w:rPr>
              <w:lastRenderedPageBreak/>
              <w:t>МСП</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519A750"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4346F40"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57E8C828"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2D21779" w14:textId="77777777" w:rsidR="007B5CD0" w:rsidRPr="00143536" w:rsidRDefault="007B5CD0" w:rsidP="006B6138">
            <w:pPr>
              <w:rPr>
                <w:noProof/>
                <w:szCs w:val="20"/>
                <w:highlight w:val="yellow"/>
              </w:rPr>
            </w:pPr>
            <w:bookmarkStart w:id="3" w:name="_Hlk178842914"/>
            <w:r w:rsidRPr="00143536">
              <w:rPr>
                <w:noProof/>
              </w:rPr>
              <w:t>Социално подпомагане на отделните потребители</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0DB3AA0"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564D269"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bookmarkEnd w:id="3"/>
      <w:tr w:rsidR="007B5CD0" w:rsidRPr="00143536" w14:paraId="79460817"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8538159" w14:textId="77777777" w:rsidR="007B5CD0" w:rsidRPr="00143536" w:rsidRDefault="007B5CD0" w:rsidP="006B6138">
            <w:pPr>
              <w:rPr>
                <w:noProof/>
                <w:szCs w:val="20"/>
              </w:rPr>
            </w:pPr>
            <w:r w:rsidRPr="00143536">
              <w:rPr>
                <w:noProof/>
              </w:rPr>
              <w:t>Спортни инфраструктури и мултифункционални инфраструктури за отдих</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695EC80"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09EDB0B" w14:textId="77777777" w:rsidR="007B5CD0" w:rsidRPr="00143536" w:rsidRDefault="007B5CD0" w:rsidP="006B6138">
                <w:pPr>
                  <w:keepNext/>
                  <w:jc w:val="center"/>
                  <w:rPr>
                    <w:noProof/>
                    <w:szCs w:val="20"/>
                  </w:rPr>
                </w:pPr>
                <w:r w:rsidRPr="00143536">
                  <w:rPr>
                    <w:rFonts w:ascii="MS Gothic" w:eastAsia="MS Gothic" w:hAnsi="MS Gothic" w:hint="eastAsia"/>
                    <w:noProof/>
                    <w:szCs w:val="20"/>
                  </w:rPr>
                  <w:t>☐</w:t>
                </w:r>
              </w:p>
            </w:tc>
          </w:sdtContent>
        </w:sdt>
      </w:tr>
      <w:tr w:rsidR="007B5CD0" w:rsidRPr="00143536" w14:paraId="53B2CE33"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EB1450F" w14:textId="77777777" w:rsidR="007B5CD0" w:rsidRPr="00143536" w:rsidRDefault="007B5CD0" w:rsidP="006B6138">
            <w:pPr>
              <w:rPr>
                <w:noProof/>
                <w:szCs w:val="20"/>
              </w:rPr>
            </w:pPr>
            <w:r w:rsidRPr="00143536">
              <w:rPr>
                <w:noProof/>
              </w:rPr>
              <w:t>Обучение</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1B2F6BD" w14:textId="77777777" w:rsidR="007B5CD0" w:rsidRPr="00143536" w:rsidRDefault="007B5CD0" w:rsidP="006B6138">
                <w:pPr>
                  <w:jc w:val="center"/>
                  <w:rPr>
                    <w:noProof/>
                    <w:szCs w:val="20"/>
                  </w:rPr>
                </w:pPr>
                <w:r w:rsidRPr="00143536">
                  <w:rPr>
                    <w:rFonts w:ascii="MS Gothic" w:eastAsia="MS Gothic" w:hAnsi="MS Gothic" w:hint="eastAsia"/>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9B08389" w14:textId="77777777" w:rsidR="007B5CD0" w:rsidRPr="00143536" w:rsidRDefault="007B5CD0" w:rsidP="006B6138">
                <w:pPr>
                  <w:jc w:val="center"/>
                  <w:rPr>
                    <w:noProof/>
                    <w:szCs w:val="20"/>
                  </w:rPr>
                </w:pPr>
                <w:r w:rsidRPr="00143536">
                  <w:rPr>
                    <w:rFonts w:ascii="MS Gothic" w:eastAsia="MS Gothic" w:hAnsi="MS Gothic" w:hint="eastAsia"/>
                    <w:noProof/>
                    <w:szCs w:val="20"/>
                  </w:rPr>
                  <w:t>☐</w:t>
                </w:r>
              </w:p>
            </w:tc>
          </w:sdtContent>
        </w:sdt>
      </w:tr>
      <w:tr w:rsidR="007B5CD0" w:rsidRPr="00143536" w14:paraId="515BDF34" w14:textId="77777777" w:rsidTr="006B6138">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D9D538C" w14:textId="77777777" w:rsidR="007B5CD0" w:rsidRPr="00143536" w:rsidRDefault="007B5CD0" w:rsidP="006B6138">
            <w:pPr>
              <w:rPr>
                <w:noProof/>
                <w:szCs w:val="20"/>
              </w:rPr>
            </w:pPr>
            <w:r w:rsidRPr="00143536">
              <w:rPr>
                <w:noProof/>
              </w:rPr>
              <w:t>Първоначални помощи за авиокомпании за развитието на нови маршрути</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79ACD3E" w14:textId="77777777" w:rsidR="007B5CD0" w:rsidRPr="00143536" w:rsidRDefault="007B5CD0" w:rsidP="006B6138">
                <w:pPr>
                  <w:jc w:val="center"/>
                  <w:rPr>
                    <w:noProof/>
                    <w:szCs w:val="20"/>
                  </w:rPr>
                </w:pPr>
                <w:r w:rsidRPr="00143536">
                  <w:rPr>
                    <w:rFonts w:ascii="MS Gothic" w:eastAsia="MS Gothic" w:hAnsi="MS Gothic" w:hint="eastAsia"/>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8C0A3E2" w14:textId="77777777" w:rsidR="007B5CD0" w:rsidRPr="00143536" w:rsidRDefault="007B5CD0" w:rsidP="006B6138">
                <w:pPr>
                  <w:jc w:val="center"/>
                  <w:rPr>
                    <w:noProof/>
                    <w:szCs w:val="20"/>
                  </w:rPr>
                </w:pPr>
                <w:r w:rsidRPr="00143536">
                  <w:rPr>
                    <w:rFonts w:ascii="MS Gothic" w:eastAsia="MS Gothic" w:hAnsi="MS Gothic" w:hint="eastAsia"/>
                    <w:noProof/>
                    <w:szCs w:val="20"/>
                  </w:rPr>
                  <w:t>☐</w:t>
                </w:r>
              </w:p>
            </w:tc>
          </w:sdtContent>
        </w:sdt>
      </w:tr>
    </w:tbl>
    <w:p w14:paraId="4C8EC061" w14:textId="77777777" w:rsidR="007B5CD0" w:rsidRPr="00143536" w:rsidRDefault="007B5CD0" w:rsidP="007B5CD0">
      <w:pPr>
        <w:pStyle w:val="ManualHeading2"/>
        <w:rPr>
          <w:bCs/>
          <w:noProof/>
        </w:rPr>
      </w:pPr>
      <w:r w:rsidRPr="001A5B78">
        <w:rPr>
          <w:noProof/>
        </w:rPr>
        <w:t>6.2.</w:t>
      </w:r>
      <w:r w:rsidRPr="001A5B78">
        <w:rPr>
          <w:noProof/>
        </w:rPr>
        <w:tab/>
      </w:r>
      <w:r w:rsidRPr="00143536">
        <w:rPr>
          <w:noProof/>
        </w:rPr>
        <w:t>Моля, обяснете защо е необходима намеса на държавата. Моля, имайте предвид, че помощта трябва да бъде насочена към ситуация, при която помощта може да доведе до съществено подобрение, което пазарът не може да постигне сам, като се преодолее ясно определена пазарна неефективност.</w:t>
      </w:r>
    </w:p>
    <w:p w14:paraId="1B77380F" w14:textId="77777777" w:rsidR="007B5CD0" w:rsidRPr="00143536" w:rsidRDefault="007B5CD0" w:rsidP="007B5CD0">
      <w:pPr>
        <w:tabs>
          <w:tab w:val="left" w:leader="dot" w:pos="9072"/>
        </w:tabs>
        <w:ind w:left="851"/>
        <w:rPr>
          <w:noProof/>
          <w:szCs w:val="20"/>
        </w:rPr>
      </w:pPr>
      <w:r w:rsidRPr="00143536">
        <w:rPr>
          <w:noProof/>
        </w:rPr>
        <w:tab/>
      </w:r>
    </w:p>
    <w:p w14:paraId="47AE63BA" w14:textId="77777777" w:rsidR="007B5CD0" w:rsidRPr="00143536" w:rsidRDefault="007B5CD0" w:rsidP="007B5CD0">
      <w:pPr>
        <w:pStyle w:val="ManualHeading2"/>
        <w:rPr>
          <w:bCs/>
          <w:noProof/>
          <w:szCs w:val="20"/>
        </w:rPr>
      </w:pPr>
      <w:r w:rsidRPr="001A5B78">
        <w:rPr>
          <w:noProof/>
        </w:rPr>
        <w:t>6.3.</w:t>
      </w:r>
      <w:r w:rsidRPr="001A5B78">
        <w:rPr>
          <w:noProof/>
        </w:rPr>
        <w:tab/>
      </w:r>
      <w:r w:rsidRPr="00143536">
        <w:rPr>
          <w:noProof/>
        </w:rPr>
        <w:t>Моля, посочете защо помощта представлява подходящ инструмент за постигане на целта от общ интерес, определена в точка 6.1. Моля, имайте предвид, че помощта няма да се счита за съвместима, ако същият положителен принос може да се постигне с мерки, които нарушават конкуренцията в по-малка степен.</w:t>
      </w:r>
    </w:p>
    <w:p w14:paraId="0834ACF7" w14:textId="77777777" w:rsidR="007B5CD0" w:rsidRPr="00143536" w:rsidRDefault="007B5CD0" w:rsidP="007B5CD0">
      <w:pPr>
        <w:tabs>
          <w:tab w:val="left" w:leader="dot" w:pos="9072"/>
        </w:tabs>
        <w:ind w:left="851"/>
        <w:rPr>
          <w:noProof/>
          <w:szCs w:val="20"/>
        </w:rPr>
      </w:pPr>
      <w:r w:rsidRPr="00143536">
        <w:rPr>
          <w:noProof/>
        </w:rPr>
        <w:tab/>
      </w:r>
    </w:p>
    <w:p w14:paraId="67DC43C3" w14:textId="77777777" w:rsidR="007B5CD0" w:rsidRPr="00143536" w:rsidRDefault="007B5CD0" w:rsidP="007B5CD0">
      <w:pPr>
        <w:pStyle w:val="ManualHeading2"/>
        <w:rPr>
          <w:bCs/>
          <w:noProof/>
          <w:szCs w:val="20"/>
        </w:rPr>
      </w:pPr>
      <w:r w:rsidRPr="001A5B78">
        <w:rPr>
          <w:noProof/>
        </w:rPr>
        <w:t>6.4.</w:t>
      </w:r>
      <w:r w:rsidRPr="001A5B78">
        <w:rPr>
          <w:noProof/>
        </w:rPr>
        <w:tab/>
      </w:r>
      <w:r w:rsidRPr="00143536">
        <w:rPr>
          <w:noProof/>
        </w:rPr>
        <w:t>Моля, посочете дали мярката има стимулиращ ефект (т.е. когато помощта променя поведението на предприятие, като го кара да започне да извършва допълнителна дейност, каквато не би предприело без помощта или би предприело само по ограничен или различен начин).</w:t>
      </w:r>
    </w:p>
    <w:p w14:paraId="08208D59" w14:textId="36EE364F" w:rsidR="007B5CD0" w:rsidRPr="00143536" w:rsidRDefault="00EE17FD" w:rsidP="007B5CD0">
      <w:pPr>
        <w:pStyle w:val="Text1"/>
        <w:rPr>
          <w:noProof/>
        </w:rPr>
      </w:pPr>
      <w:sdt>
        <w:sdtPr>
          <w:rPr>
            <w:rFonts w:ascii="Segoe UI Symbol" w:hAnsi="Segoe UI Symbol"/>
            <w:noProof/>
          </w:rPr>
          <w:id w:val="-51908620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7B5CD0" w:rsidRPr="00143536">
        <w:rPr>
          <w:noProof/>
        </w:rPr>
        <w:t xml:space="preserve"> да</w:t>
      </w:r>
      <w:r w:rsidR="007B5CD0" w:rsidRPr="00143536">
        <w:rPr>
          <w:noProof/>
        </w:rPr>
        <w:tab/>
      </w:r>
      <w:r w:rsidR="007B5CD0" w:rsidRPr="00143536">
        <w:rPr>
          <w:noProof/>
        </w:rPr>
        <w:tab/>
      </w:r>
      <w:sdt>
        <w:sdtPr>
          <w:rPr>
            <w:noProof/>
          </w:rPr>
          <w:id w:val="210275155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7B5CD0" w:rsidRPr="00143536">
        <w:rPr>
          <w:noProof/>
        </w:rPr>
        <w:t xml:space="preserve"> не</w:t>
      </w:r>
    </w:p>
    <w:p w14:paraId="63DB4C52" w14:textId="77777777" w:rsidR="007B5CD0" w:rsidRPr="00143536" w:rsidRDefault="007B5CD0" w:rsidP="007B5CD0">
      <w:pPr>
        <w:pStyle w:val="Text1"/>
        <w:rPr>
          <w:noProof/>
        </w:rPr>
      </w:pPr>
      <w:r w:rsidRPr="00143536">
        <w:rPr>
          <w:noProof/>
        </w:rPr>
        <w:t>Моля, посочете дали са допустими дейности, започнали преди подаването на заявлението за помощ.</w:t>
      </w:r>
    </w:p>
    <w:p w14:paraId="6F0BE072" w14:textId="51822C09" w:rsidR="007B5CD0" w:rsidRPr="00143536" w:rsidRDefault="00EE17FD" w:rsidP="007B5CD0">
      <w:pPr>
        <w:pStyle w:val="Text1"/>
        <w:rPr>
          <w:noProof/>
        </w:rPr>
      </w:pPr>
      <w:sdt>
        <w:sdtPr>
          <w:rPr>
            <w:rFonts w:ascii="Segoe UI Symbol" w:hAnsi="Segoe UI Symbol"/>
            <w:noProof/>
          </w:rPr>
          <w:id w:val="166735570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7B5CD0" w:rsidRPr="00143536">
        <w:rPr>
          <w:noProof/>
        </w:rPr>
        <w:t xml:space="preserve"> да</w:t>
      </w:r>
      <w:r w:rsidR="007B5CD0" w:rsidRPr="00143536">
        <w:rPr>
          <w:noProof/>
        </w:rPr>
        <w:tab/>
      </w:r>
      <w:r w:rsidR="007B5CD0" w:rsidRPr="00143536">
        <w:rPr>
          <w:noProof/>
        </w:rPr>
        <w:tab/>
      </w:r>
      <w:sdt>
        <w:sdtPr>
          <w:rPr>
            <w:noProof/>
          </w:rPr>
          <w:id w:val="-203301993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7B5CD0" w:rsidRPr="00143536">
        <w:rPr>
          <w:noProof/>
        </w:rPr>
        <w:t xml:space="preserve"> не</w:t>
      </w:r>
    </w:p>
    <w:p w14:paraId="35AE5C84" w14:textId="77777777" w:rsidR="007B5CD0" w:rsidRPr="00143536" w:rsidRDefault="007B5CD0" w:rsidP="007B5CD0">
      <w:pPr>
        <w:pStyle w:val="Text1"/>
        <w:rPr>
          <w:noProof/>
          <w:szCs w:val="20"/>
        </w:rPr>
      </w:pPr>
      <w:r w:rsidRPr="00143536">
        <w:rPr>
          <w:noProof/>
        </w:rPr>
        <w:t>Ако са допустими, моля, обяснете как е спазено изискването за стимулиращ ефект.</w:t>
      </w:r>
    </w:p>
    <w:p w14:paraId="7D200B64" w14:textId="77777777" w:rsidR="007B5CD0" w:rsidRPr="00143536" w:rsidRDefault="007B5CD0" w:rsidP="007B5CD0">
      <w:pPr>
        <w:tabs>
          <w:tab w:val="left" w:leader="dot" w:pos="9072"/>
        </w:tabs>
        <w:ind w:left="851"/>
        <w:rPr>
          <w:noProof/>
          <w:szCs w:val="20"/>
        </w:rPr>
      </w:pPr>
      <w:r w:rsidRPr="00143536">
        <w:rPr>
          <w:noProof/>
        </w:rPr>
        <w:tab/>
      </w:r>
    </w:p>
    <w:p w14:paraId="5161FA8E" w14:textId="77777777" w:rsidR="007B5CD0" w:rsidRPr="00143536" w:rsidRDefault="007B5CD0" w:rsidP="007B5CD0">
      <w:pPr>
        <w:pStyle w:val="ManualHeading2"/>
        <w:rPr>
          <w:bCs/>
          <w:noProof/>
          <w:szCs w:val="20"/>
        </w:rPr>
      </w:pPr>
      <w:r w:rsidRPr="001A5B78">
        <w:rPr>
          <w:noProof/>
        </w:rPr>
        <w:t>6.5.</w:t>
      </w:r>
      <w:r w:rsidRPr="001A5B78">
        <w:rPr>
          <w:noProof/>
        </w:rPr>
        <w:tab/>
      </w:r>
      <w:r w:rsidRPr="00143536">
        <w:rPr>
          <w:noProof/>
        </w:rPr>
        <w:t>Моля, посочете защо предоставената помощ е пропорционална, дотолкова доколкото отговаря на необходимия минимум, за да доведе до инвестиции или дейности.</w:t>
      </w:r>
    </w:p>
    <w:p w14:paraId="36D603E9" w14:textId="77777777" w:rsidR="007B5CD0" w:rsidRPr="00143536" w:rsidRDefault="007B5CD0" w:rsidP="007B5CD0">
      <w:pPr>
        <w:tabs>
          <w:tab w:val="left" w:leader="dot" w:pos="9072"/>
        </w:tabs>
        <w:ind w:left="851"/>
        <w:rPr>
          <w:noProof/>
          <w:szCs w:val="20"/>
        </w:rPr>
      </w:pPr>
      <w:r w:rsidRPr="00143536">
        <w:rPr>
          <w:noProof/>
        </w:rPr>
        <w:tab/>
      </w:r>
    </w:p>
    <w:p w14:paraId="4B60D1D1" w14:textId="77777777" w:rsidR="007B5CD0" w:rsidRPr="00143536" w:rsidRDefault="007B5CD0" w:rsidP="007B5CD0">
      <w:pPr>
        <w:pStyle w:val="ManualHeading2"/>
        <w:rPr>
          <w:bCs/>
          <w:noProof/>
          <w:szCs w:val="20"/>
        </w:rPr>
      </w:pPr>
      <w:r w:rsidRPr="001A5B78">
        <w:rPr>
          <w:noProof/>
        </w:rPr>
        <w:lastRenderedPageBreak/>
        <w:t>6.6.</w:t>
      </w:r>
      <w:r w:rsidRPr="001A5B78">
        <w:rPr>
          <w:noProof/>
        </w:rPr>
        <w:tab/>
      </w:r>
      <w:r w:rsidRPr="00143536">
        <w:rPr>
          <w:noProof/>
        </w:rPr>
        <w:t>Моля, опишете възможните отрицателни ефекти от помощта върху конкуренцията и търговията и посочете степента, в която се компенсират от положителните ефекти.</w:t>
      </w:r>
    </w:p>
    <w:p w14:paraId="1586DDDF" w14:textId="77777777" w:rsidR="00B11D6B" w:rsidRPr="000E73EE" w:rsidRDefault="00B11D6B" w:rsidP="00B11D6B">
      <w:pPr>
        <w:tabs>
          <w:tab w:val="left" w:leader="dot" w:pos="9072"/>
        </w:tabs>
        <w:ind w:left="567"/>
        <w:rPr>
          <w:noProof/>
        </w:rPr>
      </w:pPr>
      <w:r w:rsidRPr="000E73EE">
        <w:rPr>
          <w:noProof/>
        </w:rPr>
        <w:tab/>
      </w:r>
    </w:p>
    <w:p w14:paraId="22F41157" w14:textId="77777777" w:rsidR="007B5CD0" w:rsidRPr="00143536" w:rsidRDefault="007B5CD0" w:rsidP="007B5CD0">
      <w:pPr>
        <w:pStyle w:val="ManualHeading2"/>
        <w:rPr>
          <w:bCs/>
          <w:noProof/>
          <w:szCs w:val="20"/>
        </w:rPr>
      </w:pPr>
      <w:r w:rsidRPr="001A5B78">
        <w:rPr>
          <w:noProof/>
        </w:rPr>
        <w:t>6.7.</w:t>
      </w:r>
      <w:r w:rsidRPr="001A5B78">
        <w:rPr>
          <w:noProof/>
        </w:rPr>
        <w:tab/>
      </w:r>
      <w:r w:rsidRPr="00143536">
        <w:rPr>
          <w:noProof/>
        </w:rPr>
        <w:t>В съответствие с изискванията за прозрачност, определени в Насоките и рамките на ЕС за държавната помощ, моля, потвърдете дали следната информация ще бъде публикувана в базата данни на Европейската комисия за прозрачност на държавните помощи</w:t>
      </w:r>
      <w:r w:rsidRPr="00143536">
        <w:rPr>
          <w:rStyle w:val="FootnoteReference"/>
          <w:b w:val="0"/>
          <w:noProof/>
          <w:szCs w:val="20"/>
        </w:rPr>
        <w:footnoteReference w:id="12"/>
      </w:r>
      <w:r w:rsidRPr="00143536">
        <w:rPr>
          <w:noProof/>
        </w:rPr>
        <w:t xml:space="preserve"> или на единен национален или регионален уебсайт: i) пълният текст на решението за предоставяне на одобрената схема за помощ или индивидуалната помощ или електронна препратка към него; ii) наименованието(ята) на органа(ите), предоставящ(и) помощта; iii) името(ната) на индивидуалния(ите) бенефициер(и), инструментът за помощ</w:t>
      </w:r>
      <w:r w:rsidRPr="00143536">
        <w:rPr>
          <w:rStyle w:val="FootnoteReference"/>
          <w:b w:val="0"/>
          <w:noProof/>
          <w:szCs w:val="20"/>
        </w:rPr>
        <w:footnoteReference w:id="13"/>
      </w:r>
      <w:r w:rsidRPr="00143536">
        <w:rPr>
          <w:noProof/>
        </w:rPr>
        <w:t xml:space="preserve"> и iv) размерът на предоставената помощ на всеки бенефициер; v) целта на помощта, датата, на която е предоставена, vi) видът на предприятието (например МСП, голямо предприятие); vii) референтният номер, под който Комисията е завела мярката за помощ; viii) регионът, където е разположен бенефициерът (ниво NUTS 2), и ix) основният икономически сектор на бенефициера(ите) (на ниво групи по NACE)</w:t>
      </w:r>
      <w:r w:rsidRPr="00143536">
        <w:rPr>
          <w:rStyle w:val="FootnoteReference"/>
          <w:b w:val="0"/>
          <w:noProof/>
          <w:szCs w:val="20"/>
        </w:rPr>
        <w:footnoteReference w:id="14"/>
      </w:r>
      <w:r w:rsidRPr="00143536">
        <w:rPr>
          <w:noProof/>
        </w:rPr>
        <w:t>.</w:t>
      </w:r>
    </w:p>
    <w:p w14:paraId="0849FADE" w14:textId="409FCCA4" w:rsidR="007B5CD0" w:rsidRPr="00143536" w:rsidRDefault="00EE17FD" w:rsidP="007B5CD0">
      <w:pPr>
        <w:pStyle w:val="Text1"/>
        <w:rPr>
          <w:noProof/>
        </w:rPr>
      </w:pPr>
      <w:sdt>
        <w:sdtPr>
          <w:rPr>
            <w:rFonts w:ascii="Segoe UI Symbol" w:hAnsi="Segoe UI Symbol"/>
            <w:noProof/>
          </w:rPr>
          <w:id w:val="-129459298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7B5CD0" w:rsidRPr="00143536">
        <w:rPr>
          <w:noProof/>
        </w:rPr>
        <w:t xml:space="preserve"> да</w:t>
      </w:r>
      <w:r w:rsidR="007B5CD0" w:rsidRPr="00143536">
        <w:rPr>
          <w:noProof/>
        </w:rPr>
        <w:tab/>
      </w:r>
      <w:r w:rsidR="007B5CD0" w:rsidRPr="00143536">
        <w:rPr>
          <w:noProof/>
        </w:rPr>
        <w:tab/>
      </w:r>
      <w:sdt>
        <w:sdtPr>
          <w:rPr>
            <w:noProof/>
          </w:rPr>
          <w:id w:val="-65560449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7B5CD0" w:rsidRPr="00143536">
        <w:rPr>
          <w:noProof/>
        </w:rPr>
        <w:t xml:space="preserve"> не</w:t>
      </w:r>
    </w:p>
    <w:p w14:paraId="1929DC56" w14:textId="77777777" w:rsidR="007B5CD0" w:rsidRPr="00143536" w:rsidRDefault="007B5CD0" w:rsidP="007B5CD0">
      <w:pPr>
        <w:pStyle w:val="ManualHeading3"/>
        <w:rPr>
          <w:noProof/>
        </w:rPr>
      </w:pPr>
      <w:r w:rsidRPr="001A5B78">
        <w:rPr>
          <w:noProof/>
        </w:rPr>
        <w:t>6.7.1.</w:t>
      </w:r>
      <w:r w:rsidRPr="001A5B78">
        <w:rPr>
          <w:noProof/>
        </w:rPr>
        <w:tab/>
      </w:r>
      <w:r w:rsidRPr="00143536">
        <w:rPr>
          <w:noProof/>
        </w:rPr>
        <w:t>Моля, посочете адреса на уебсайта(ове), на който ще бъде достъпна информацията:</w:t>
      </w:r>
    </w:p>
    <w:p w14:paraId="75F67FDE" w14:textId="77777777" w:rsidR="007B5CD0" w:rsidRPr="00143536" w:rsidRDefault="007B5CD0" w:rsidP="007B5CD0">
      <w:pPr>
        <w:tabs>
          <w:tab w:val="left" w:leader="dot" w:pos="9072"/>
        </w:tabs>
        <w:rPr>
          <w:noProof/>
          <w:szCs w:val="20"/>
        </w:rPr>
      </w:pPr>
      <w:r w:rsidRPr="00143536">
        <w:rPr>
          <w:noProof/>
        </w:rPr>
        <w:tab/>
      </w:r>
    </w:p>
    <w:p w14:paraId="0C94636F" w14:textId="77777777" w:rsidR="007B5CD0" w:rsidRPr="00143536" w:rsidRDefault="007B5CD0" w:rsidP="007B5CD0">
      <w:pPr>
        <w:pStyle w:val="ManualHeading3"/>
        <w:rPr>
          <w:noProof/>
          <w:szCs w:val="20"/>
        </w:rPr>
      </w:pPr>
      <w:r w:rsidRPr="001A5B78">
        <w:rPr>
          <w:noProof/>
        </w:rPr>
        <w:t>6.7.2.</w:t>
      </w:r>
      <w:r w:rsidRPr="001A5B78">
        <w:rPr>
          <w:noProof/>
        </w:rPr>
        <w:tab/>
      </w:r>
      <w:r w:rsidRPr="00143536">
        <w:rPr>
          <w:noProof/>
        </w:rPr>
        <w:t>Ако е приложимо, моля, посочете адреса на централния уебсайт, който извлича информация от регионалния(ите) уебсайт(ове):</w:t>
      </w:r>
    </w:p>
    <w:p w14:paraId="33B74F80" w14:textId="77777777" w:rsidR="007B5CD0" w:rsidRPr="00143536" w:rsidRDefault="007B5CD0" w:rsidP="007B5CD0">
      <w:pPr>
        <w:tabs>
          <w:tab w:val="left" w:leader="dot" w:pos="9072"/>
        </w:tabs>
        <w:rPr>
          <w:noProof/>
          <w:color w:val="000000"/>
          <w:szCs w:val="20"/>
        </w:rPr>
      </w:pPr>
      <w:r w:rsidRPr="00143536">
        <w:rPr>
          <w:noProof/>
        </w:rPr>
        <w:tab/>
      </w:r>
    </w:p>
    <w:p w14:paraId="1A71A17E" w14:textId="77777777" w:rsidR="007B5CD0" w:rsidRPr="00143536" w:rsidRDefault="007B5CD0" w:rsidP="007B5CD0">
      <w:pPr>
        <w:pStyle w:val="ManualHeading3"/>
        <w:rPr>
          <w:noProof/>
          <w:szCs w:val="20"/>
        </w:rPr>
      </w:pPr>
      <w:r w:rsidRPr="001A5B78">
        <w:rPr>
          <w:noProof/>
        </w:rPr>
        <w:t>6.7.3.</w:t>
      </w:r>
      <w:r w:rsidRPr="001A5B78">
        <w:rPr>
          <w:noProof/>
        </w:rPr>
        <w:tab/>
      </w:r>
      <w:r w:rsidRPr="00143536">
        <w:rPr>
          <w:noProof/>
        </w:rPr>
        <w:t>Ако адресът(ите) на уебсайта, посочен в точка 6.7.2, не е(са) известен(и) към момента на отправяне на уведомлението, държавата членка трябва да се ангажира да информира Комисията, когато тези уебсайтове бъдат създадени и адресите станат известни.</w:t>
      </w:r>
    </w:p>
    <w:p w14:paraId="144D16E6" w14:textId="77777777" w:rsidR="007B5CD0" w:rsidRPr="00143536" w:rsidRDefault="007B5CD0" w:rsidP="007B5CD0">
      <w:pPr>
        <w:pStyle w:val="ManualHeading2"/>
        <w:rPr>
          <w:noProof/>
        </w:rPr>
      </w:pPr>
      <w:r w:rsidRPr="001A5B78">
        <w:rPr>
          <w:noProof/>
        </w:rPr>
        <w:t>6.8.</w:t>
      </w:r>
      <w:r w:rsidRPr="001A5B78">
        <w:rPr>
          <w:noProof/>
        </w:rPr>
        <w:tab/>
      </w:r>
      <w:r w:rsidRPr="00143536">
        <w:rPr>
          <w:noProof/>
        </w:rPr>
        <w:t xml:space="preserve">За помощ, за която е постъпило уведомление съгласно член 107, параграф 3, буква а), първа част от буква б) (помощ за насърчаване на изпълнението на важен проект от общоевропейски интерес), букви в), г) и д) от Договора, член 93 от Договора и член 106, параграф 2 от Договора, моля, потвърдете, че законодателството на Съюза в областта на околната среда не е нарушено нито от подпомаганата дейност, нито от неразривно свързаните </w:t>
      </w:r>
      <w:r w:rsidRPr="00143536">
        <w:rPr>
          <w:noProof/>
        </w:rPr>
        <w:lastRenderedPageBreak/>
        <w:t>с предмета на помощта аспекти на мярката за държавна помощ, за която е подадено уведомление.</w:t>
      </w:r>
    </w:p>
    <w:p w14:paraId="6C742AE7" w14:textId="5515B206" w:rsidR="007B5CD0" w:rsidRPr="00143536" w:rsidRDefault="00EE17FD" w:rsidP="007B5CD0">
      <w:pPr>
        <w:pStyle w:val="Text1"/>
        <w:rPr>
          <w:noProof/>
        </w:rPr>
      </w:pPr>
      <w:sdt>
        <w:sdtPr>
          <w:rPr>
            <w:rFonts w:ascii="Segoe UI Symbol" w:hAnsi="Segoe UI Symbol"/>
            <w:noProof/>
          </w:rPr>
          <w:id w:val="14779589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7B5CD0" w:rsidRPr="00143536">
        <w:rPr>
          <w:noProof/>
        </w:rPr>
        <w:t xml:space="preserve"> да</w:t>
      </w:r>
      <w:r w:rsidR="007B5CD0" w:rsidRPr="00143536">
        <w:rPr>
          <w:noProof/>
        </w:rPr>
        <w:tab/>
      </w:r>
      <w:r w:rsidR="007B5CD0" w:rsidRPr="00143536">
        <w:rPr>
          <w:noProof/>
        </w:rPr>
        <w:tab/>
      </w:r>
      <w:sdt>
        <w:sdtPr>
          <w:rPr>
            <w:noProof/>
          </w:rPr>
          <w:id w:val="-27201453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7B5CD0" w:rsidRPr="00143536">
        <w:rPr>
          <w:noProof/>
        </w:rPr>
        <w:t xml:space="preserve"> не</w:t>
      </w:r>
    </w:p>
    <w:p w14:paraId="3F9EC658" w14:textId="77777777" w:rsidR="007B5CD0" w:rsidRPr="00143536" w:rsidRDefault="007B5CD0" w:rsidP="007B5CD0">
      <w:pPr>
        <w:pStyle w:val="ManualHeading1"/>
        <w:rPr>
          <w:noProof/>
        </w:rPr>
      </w:pPr>
      <w:r w:rsidRPr="001A5B78">
        <w:rPr>
          <w:noProof/>
        </w:rPr>
        <w:t>7.</w:t>
      </w:r>
      <w:r w:rsidRPr="001A5B78">
        <w:rPr>
          <w:noProof/>
        </w:rPr>
        <w:tab/>
      </w:r>
      <w:r w:rsidRPr="00143536">
        <w:rPr>
          <w:noProof/>
        </w:rPr>
        <w:t>Инструмент на помощта, размер на помощта, интензитет на помощта и начини на финансиране</w:t>
      </w:r>
    </w:p>
    <w:p w14:paraId="492C037F" w14:textId="77777777" w:rsidR="007B5CD0" w:rsidRPr="00143536" w:rsidRDefault="007B5CD0" w:rsidP="007B5CD0">
      <w:pPr>
        <w:pStyle w:val="ManualHeading2"/>
        <w:rPr>
          <w:noProof/>
        </w:rPr>
      </w:pPr>
      <w:r w:rsidRPr="001A5B78">
        <w:rPr>
          <w:noProof/>
        </w:rPr>
        <w:t>7.1.</w:t>
      </w:r>
      <w:r w:rsidRPr="001A5B78">
        <w:rPr>
          <w:noProof/>
        </w:rPr>
        <w:tab/>
      </w:r>
      <w:r w:rsidRPr="00143536">
        <w:rPr>
          <w:noProof/>
        </w:rPr>
        <w:t>Инструмент на помощта и размер на помощта</w:t>
      </w:r>
    </w:p>
    <w:p w14:paraId="388EFDB2" w14:textId="77777777" w:rsidR="007B5CD0" w:rsidRPr="00143536" w:rsidRDefault="007B5CD0" w:rsidP="007B5CD0">
      <w:pPr>
        <w:rPr>
          <w:noProof/>
          <w:szCs w:val="26"/>
        </w:rPr>
      </w:pPr>
      <w:r w:rsidRPr="00143536">
        <w:rPr>
          <w:noProof/>
        </w:rPr>
        <w:t>Посочете формата на предоставената на бенефициера(ите) помощ и размера ѝ</w:t>
      </w:r>
      <w:r w:rsidRPr="00143536">
        <w:rPr>
          <w:rStyle w:val="FootnoteReference"/>
          <w:noProof/>
        </w:rPr>
        <w:footnoteReference w:id="15"/>
      </w:r>
      <w:r w:rsidRPr="00143536">
        <w:rPr>
          <w:noProof/>
        </w:rPr>
        <w:t>, (за всяка мярка, ако е 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7B5CD0" w:rsidRPr="00143536" w14:paraId="61512541" w14:textId="77777777" w:rsidTr="006B6138">
        <w:trPr>
          <w:cantSplit/>
          <w:trHeight w:val="208"/>
        </w:trPr>
        <w:tc>
          <w:tcPr>
            <w:tcW w:w="3196" w:type="pct"/>
            <w:vMerge w:val="restart"/>
          </w:tcPr>
          <w:p w14:paraId="60A77858" w14:textId="77777777" w:rsidR="007B5CD0" w:rsidRPr="00143536" w:rsidRDefault="007B5CD0" w:rsidP="006B6138">
            <w:pPr>
              <w:keepNext/>
              <w:jc w:val="center"/>
              <w:rPr>
                <w:noProof/>
                <w:sz w:val="22"/>
              </w:rPr>
            </w:pPr>
            <w:r w:rsidRPr="00143536">
              <w:rPr>
                <w:b/>
                <w:noProof/>
                <w:sz w:val="22"/>
              </w:rPr>
              <w:t>Инструмент за помощ</w:t>
            </w:r>
          </w:p>
        </w:tc>
        <w:tc>
          <w:tcPr>
            <w:tcW w:w="1804" w:type="pct"/>
            <w:gridSpan w:val="2"/>
          </w:tcPr>
          <w:p w14:paraId="13C0AA47" w14:textId="77777777" w:rsidR="007B5CD0" w:rsidRPr="00143536" w:rsidRDefault="007B5CD0" w:rsidP="006B6138">
            <w:pPr>
              <w:keepNext/>
              <w:jc w:val="center"/>
              <w:rPr>
                <w:b/>
                <w:noProof/>
                <w:sz w:val="22"/>
              </w:rPr>
            </w:pPr>
            <w:r w:rsidRPr="00143536">
              <w:rPr>
                <w:b/>
                <w:noProof/>
                <w:sz w:val="22"/>
              </w:rPr>
              <w:t>Бюджет или размер на помощта</w:t>
            </w:r>
            <w:r w:rsidRPr="00143536">
              <w:rPr>
                <w:rStyle w:val="FootnoteReference"/>
                <w:noProof/>
              </w:rPr>
              <w:footnoteReference w:id="16"/>
            </w:r>
          </w:p>
        </w:tc>
      </w:tr>
      <w:tr w:rsidR="007B5CD0" w:rsidRPr="00143536" w14:paraId="1C5B5989" w14:textId="77777777" w:rsidTr="006B6138">
        <w:trPr>
          <w:cantSplit/>
          <w:trHeight w:val="208"/>
        </w:trPr>
        <w:tc>
          <w:tcPr>
            <w:tcW w:w="3196" w:type="pct"/>
            <w:vMerge/>
          </w:tcPr>
          <w:p w14:paraId="010F290D" w14:textId="77777777" w:rsidR="007B5CD0" w:rsidRPr="00143536" w:rsidRDefault="007B5CD0" w:rsidP="006B6138">
            <w:pPr>
              <w:keepNext/>
              <w:jc w:val="center"/>
              <w:rPr>
                <w:noProof/>
                <w:sz w:val="22"/>
              </w:rPr>
            </w:pPr>
          </w:p>
        </w:tc>
        <w:tc>
          <w:tcPr>
            <w:tcW w:w="863" w:type="pct"/>
          </w:tcPr>
          <w:p w14:paraId="3DA6838E" w14:textId="77777777" w:rsidR="007B5CD0" w:rsidRPr="00143536" w:rsidRDefault="007B5CD0" w:rsidP="006B6138">
            <w:pPr>
              <w:keepNext/>
              <w:jc w:val="center"/>
              <w:rPr>
                <w:b/>
                <w:noProof/>
                <w:sz w:val="22"/>
              </w:rPr>
            </w:pPr>
            <w:r w:rsidRPr="00143536">
              <w:rPr>
                <w:b/>
                <w:noProof/>
                <w:sz w:val="22"/>
              </w:rPr>
              <w:t>Общо</w:t>
            </w:r>
          </w:p>
        </w:tc>
        <w:tc>
          <w:tcPr>
            <w:tcW w:w="941" w:type="pct"/>
          </w:tcPr>
          <w:p w14:paraId="3811C264" w14:textId="77777777" w:rsidR="007B5CD0" w:rsidRPr="00143536" w:rsidRDefault="007B5CD0" w:rsidP="006B6138">
            <w:pPr>
              <w:keepNext/>
              <w:jc w:val="center"/>
              <w:rPr>
                <w:b/>
                <w:noProof/>
                <w:sz w:val="22"/>
              </w:rPr>
            </w:pPr>
            <w:r w:rsidRPr="00143536">
              <w:rPr>
                <w:b/>
                <w:noProof/>
                <w:sz w:val="22"/>
              </w:rPr>
              <w:t>Годишно</w:t>
            </w:r>
          </w:p>
        </w:tc>
      </w:tr>
      <w:tr w:rsidR="007B5CD0" w:rsidRPr="00143536" w14:paraId="344B8A62" w14:textId="77777777" w:rsidTr="006B6138">
        <w:trPr>
          <w:cantSplit/>
          <w:trHeight w:val="2139"/>
        </w:trPr>
        <w:tc>
          <w:tcPr>
            <w:tcW w:w="3196" w:type="pct"/>
          </w:tcPr>
          <w:p w14:paraId="7786A320" w14:textId="77777777" w:rsidR="007B5CD0" w:rsidRPr="00143536" w:rsidRDefault="00EE17FD" w:rsidP="006B6138">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7B5CD0" w:rsidRPr="00143536">
                  <w:rPr>
                    <w:rFonts w:ascii="MS Gothic" w:eastAsia="MS Gothic" w:hAnsi="MS Gothic" w:hint="eastAsia"/>
                    <w:b/>
                    <w:bCs/>
                    <w:noProof/>
                    <w:sz w:val="22"/>
                  </w:rPr>
                  <w:t>☐</w:t>
                </w:r>
              </w:sdtContent>
            </w:sdt>
            <w:r w:rsidR="007B5CD0" w:rsidRPr="00143536">
              <w:rPr>
                <w:noProof/>
              </w:rPr>
              <w:t xml:space="preserve"> </w:t>
            </w:r>
            <w:r w:rsidR="007B5CD0" w:rsidRPr="00143536">
              <w:rPr>
                <w:b/>
                <w:noProof/>
                <w:sz w:val="22"/>
              </w:rPr>
              <w:t>Безвъзмездни средства (или средства със сходен ефект)</w:t>
            </w:r>
          </w:p>
          <w:p w14:paraId="032CF1F9" w14:textId="77777777" w:rsidR="007B5CD0" w:rsidRPr="00143536" w:rsidRDefault="007B5CD0" w:rsidP="006B6138">
            <w:pPr>
              <w:pStyle w:val="Point0"/>
              <w:rPr>
                <w:noProof/>
              </w:rPr>
            </w:pPr>
            <w:r>
              <w:rPr>
                <w:noProof/>
              </w:rPr>
              <w:t>а)</w:t>
            </w:r>
            <w:r>
              <w:rPr>
                <w:noProof/>
              </w:rPr>
              <w:tab/>
            </w:r>
            <w:sdt>
              <w:sdtPr>
                <w:rPr>
                  <w:noProof/>
                </w:rPr>
                <w:id w:val="403806188"/>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Преки безвъзмездни средства</w:t>
            </w:r>
          </w:p>
          <w:p w14:paraId="6E4B8DEF" w14:textId="77777777" w:rsidR="007B5CD0" w:rsidRPr="00143536" w:rsidRDefault="007B5CD0" w:rsidP="006B6138">
            <w:pPr>
              <w:pStyle w:val="Point0"/>
              <w:rPr>
                <w:noProof/>
              </w:rPr>
            </w:pPr>
            <w:r>
              <w:rPr>
                <w:noProof/>
              </w:rPr>
              <w:t>б)</w:t>
            </w:r>
            <w:r>
              <w:rPr>
                <w:noProof/>
              </w:rPr>
              <w:tab/>
            </w:r>
            <w:sdt>
              <w:sdtPr>
                <w:rPr>
                  <w:noProof/>
                </w:rPr>
                <w:id w:val="237450885"/>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Лихвена субсидия</w:t>
            </w:r>
          </w:p>
          <w:p w14:paraId="6390F7AB" w14:textId="77777777" w:rsidR="007B5CD0" w:rsidRPr="00143536" w:rsidRDefault="007B5CD0" w:rsidP="006B6138">
            <w:pPr>
              <w:pStyle w:val="Point0"/>
              <w:rPr>
                <w:noProof/>
              </w:rPr>
            </w:pPr>
            <w:r>
              <w:rPr>
                <w:noProof/>
              </w:rPr>
              <w:t>в)</w:t>
            </w:r>
            <w:r>
              <w:rPr>
                <w:noProof/>
              </w:rPr>
              <w:tab/>
            </w:r>
            <w:sdt>
              <w:sdtPr>
                <w:rPr>
                  <w:noProof/>
                </w:rPr>
                <w:id w:val="-953948595"/>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Опрощаване на дълг</w:t>
            </w:r>
          </w:p>
        </w:tc>
        <w:tc>
          <w:tcPr>
            <w:tcW w:w="863" w:type="pct"/>
          </w:tcPr>
          <w:p w14:paraId="4B7A56FA" w14:textId="77777777" w:rsidR="007B5CD0" w:rsidRPr="00143536" w:rsidRDefault="007B5CD0" w:rsidP="006B6138">
            <w:pPr>
              <w:rPr>
                <w:b/>
                <w:noProof/>
                <w:sz w:val="22"/>
              </w:rPr>
            </w:pPr>
          </w:p>
        </w:tc>
        <w:tc>
          <w:tcPr>
            <w:tcW w:w="941" w:type="pct"/>
          </w:tcPr>
          <w:p w14:paraId="2F679854" w14:textId="77777777" w:rsidR="007B5CD0" w:rsidRPr="00143536" w:rsidRDefault="007B5CD0" w:rsidP="006B6138">
            <w:pPr>
              <w:rPr>
                <w:b/>
                <w:noProof/>
                <w:sz w:val="22"/>
              </w:rPr>
            </w:pPr>
          </w:p>
        </w:tc>
      </w:tr>
      <w:tr w:rsidR="007B5CD0" w:rsidRPr="00143536" w14:paraId="751AE0A0" w14:textId="77777777" w:rsidTr="006B6138">
        <w:trPr>
          <w:cantSplit/>
          <w:trHeight w:val="2599"/>
        </w:trPr>
        <w:tc>
          <w:tcPr>
            <w:tcW w:w="3196" w:type="pct"/>
          </w:tcPr>
          <w:p w14:paraId="5108B076" w14:textId="77777777" w:rsidR="007B5CD0" w:rsidRPr="00143536" w:rsidRDefault="00EE17FD" w:rsidP="006B6138">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7B5CD0" w:rsidRPr="00143536">
                  <w:rPr>
                    <w:rFonts w:ascii="MS Gothic" w:eastAsia="MS Gothic" w:hAnsi="MS Gothic" w:hint="eastAsia"/>
                    <w:b/>
                    <w:bCs/>
                    <w:noProof/>
                    <w:sz w:val="22"/>
                  </w:rPr>
                  <w:t>☐</w:t>
                </w:r>
              </w:sdtContent>
            </w:sdt>
            <w:r w:rsidR="007B5CD0" w:rsidRPr="00143536">
              <w:rPr>
                <w:noProof/>
              </w:rPr>
              <w:t xml:space="preserve"> </w:t>
            </w:r>
            <w:r w:rsidR="007B5CD0" w:rsidRPr="00143536">
              <w:rPr>
                <w:b/>
                <w:noProof/>
                <w:sz w:val="22"/>
              </w:rPr>
              <w:t>Заеми (или средства със сходен ефект)</w:t>
            </w:r>
          </w:p>
          <w:p w14:paraId="5566770F" w14:textId="77777777" w:rsidR="007B5CD0" w:rsidRPr="00143536" w:rsidRDefault="007B5CD0" w:rsidP="006B6138">
            <w:pPr>
              <w:pStyle w:val="Point0"/>
              <w:rPr>
                <w:noProof/>
              </w:rPr>
            </w:pPr>
            <w:r>
              <w:rPr>
                <w:noProof/>
              </w:rPr>
              <w:t>а)</w:t>
            </w:r>
            <w:r>
              <w:rPr>
                <w:noProof/>
              </w:rPr>
              <w:tab/>
            </w:r>
            <w:sdt>
              <w:sdtPr>
                <w:rPr>
                  <w:noProof/>
                </w:rPr>
                <w:id w:val="-1063717540"/>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Преференциален заем (включително подробности относно обезпечаването на заема и неговия срок)</w:t>
            </w:r>
          </w:p>
          <w:p w14:paraId="56F24C45" w14:textId="77777777" w:rsidR="007B5CD0" w:rsidRPr="00143536" w:rsidRDefault="007B5CD0" w:rsidP="006B6138">
            <w:pPr>
              <w:pStyle w:val="Point0"/>
              <w:rPr>
                <w:noProof/>
              </w:rPr>
            </w:pPr>
            <w:r>
              <w:rPr>
                <w:noProof/>
              </w:rPr>
              <w:t>б)</w:t>
            </w:r>
            <w:r>
              <w:rPr>
                <w:noProof/>
              </w:rPr>
              <w:tab/>
            </w:r>
            <w:sdt>
              <w:sdtPr>
                <w:rPr>
                  <w:noProof/>
                </w:rPr>
                <w:id w:val="-2070867955"/>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Подлежащи на връщане аванси</w:t>
            </w:r>
          </w:p>
          <w:p w14:paraId="2864DA65" w14:textId="77777777" w:rsidR="007B5CD0" w:rsidRPr="00143536" w:rsidRDefault="007B5CD0" w:rsidP="006B6138">
            <w:pPr>
              <w:pStyle w:val="Point0"/>
              <w:rPr>
                <w:noProof/>
              </w:rPr>
            </w:pPr>
            <w:r>
              <w:rPr>
                <w:noProof/>
              </w:rPr>
              <w:t>в)</w:t>
            </w:r>
            <w:r>
              <w:rPr>
                <w:noProof/>
              </w:rPr>
              <w:tab/>
            </w:r>
            <w:sdt>
              <w:sdtPr>
                <w:rPr>
                  <w:noProof/>
                </w:rPr>
                <w:id w:val="-1290195186"/>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Отсрочване на данъци</w:t>
            </w:r>
          </w:p>
        </w:tc>
        <w:tc>
          <w:tcPr>
            <w:tcW w:w="863" w:type="pct"/>
          </w:tcPr>
          <w:p w14:paraId="401B1AAD" w14:textId="77777777" w:rsidR="007B5CD0" w:rsidRPr="00143536" w:rsidRDefault="007B5CD0" w:rsidP="006B6138">
            <w:pPr>
              <w:rPr>
                <w:b/>
                <w:noProof/>
                <w:sz w:val="22"/>
              </w:rPr>
            </w:pPr>
          </w:p>
        </w:tc>
        <w:tc>
          <w:tcPr>
            <w:tcW w:w="941" w:type="pct"/>
          </w:tcPr>
          <w:p w14:paraId="6ADB2B59" w14:textId="77777777" w:rsidR="007B5CD0" w:rsidRPr="00143536" w:rsidRDefault="007B5CD0" w:rsidP="006B6138">
            <w:pPr>
              <w:rPr>
                <w:b/>
                <w:noProof/>
                <w:sz w:val="22"/>
              </w:rPr>
            </w:pPr>
          </w:p>
        </w:tc>
      </w:tr>
      <w:tr w:rsidR="007B5CD0" w:rsidRPr="00143536" w14:paraId="2224BEE7" w14:textId="77777777" w:rsidTr="006B6138">
        <w:trPr>
          <w:cantSplit/>
          <w:trHeight w:val="2592"/>
        </w:trPr>
        <w:tc>
          <w:tcPr>
            <w:tcW w:w="3196" w:type="pct"/>
          </w:tcPr>
          <w:p w14:paraId="23285E86" w14:textId="77777777" w:rsidR="007B5CD0" w:rsidRPr="00143536" w:rsidRDefault="00EE17FD" w:rsidP="006B6138">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7B5CD0" w:rsidRPr="00143536">
                  <w:rPr>
                    <w:rFonts w:ascii="MS Gothic" w:eastAsia="MS Gothic" w:hAnsi="MS Gothic" w:hint="eastAsia"/>
                    <w:b/>
                    <w:bCs/>
                    <w:noProof/>
                    <w:sz w:val="22"/>
                  </w:rPr>
                  <w:t>☐</w:t>
                </w:r>
              </w:sdtContent>
            </w:sdt>
            <w:r w:rsidR="007B5CD0" w:rsidRPr="00143536">
              <w:rPr>
                <w:noProof/>
              </w:rPr>
              <w:t xml:space="preserve"> </w:t>
            </w:r>
            <w:r w:rsidR="007B5CD0" w:rsidRPr="00143536">
              <w:rPr>
                <w:b/>
                <w:noProof/>
                <w:sz w:val="22"/>
              </w:rPr>
              <w:t>Гаранция</w:t>
            </w:r>
          </w:p>
          <w:p w14:paraId="5EBF1305" w14:textId="77777777" w:rsidR="007B5CD0" w:rsidRPr="00143536" w:rsidRDefault="007B5CD0" w:rsidP="006B6138">
            <w:pPr>
              <w:rPr>
                <w:noProof/>
                <w:sz w:val="22"/>
              </w:rPr>
            </w:pPr>
            <w:r w:rsidRPr="00143536">
              <w:rPr>
                <w:noProof/>
                <w:sz w:val="22"/>
              </w:rPr>
              <w:t>Ако е приложимо, позовете се на решението на Комисията, с което се одобрява методиката за изчисляване на брутния еквивалент на помощта и информация за заема или друга финансова транзакция, които се покриват от гаранцията, изискваното обезпечение и премията, която трябва да се плаща, срока и др.)</w:t>
            </w:r>
          </w:p>
          <w:p w14:paraId="63498693" w14:textId="18F54C90" w:rsidR="007B5CD0" w:rsidRPr="00143536" w:rsidRDefault="007B5CD0" w:rsidP="006B6138">
            <w:pPr>
              <w:rPr>
                <w:noProof/>
                <w:sz w:val="22"/>
              </w:rPr>
            </w:pPr>
            <w:r w:rsidRPr="00143536">
              <w:rPr>
                <w:noProof/>
                <w:sz w:val="22"/>
              </w:rPr>
              <w:t>……</w:t>
            </w:r>
          </w:p>
        </w:tc>
        <w:tc>
          <w:tcPr>
            <w:tcW w:w="863" w:type="pct"/>
          </w:tcPr>
          <w:p w14:paraId="16BC947D" w14:textId="77777777" w:rsidR="007B5CD0" w:rsidRPr="00143536" w:rsidRDefault="007B5CD0" w:rsidP="006B6138">
            <w:pPr>
              <w:rPr>
                <w:b/>
                <w:noProof/>
                <w:sz w:val="22"/>
              </w:rPr>
            </w:pPr>
          </w:p>
        </w:tc>
        <w:tc>
          <w:tcPr>
            <w:tcW w:w="941" w:type="pct"/>
          </w:tcPr>
          <w:p w14:paraId="5B994624" w14:textId="77777777" w:rsidR="007B5CD0" w:rsidRPr="00143536" w:rsidRDefault="007B5CD0" w:rsidP="006B6138">
            <w:pPr>
              <w:rPr>
                <w:b/>
                <w:noProof/>
                <w:sz w:val="22"/>
              </w:rPr>
            </w:pPr>
          </w:p>
        </w:tc>
      </w:tr>
      <w:tr w:rsidR="007B5CD0" w:rsidRPr="00143536" w14:paraId="692BC1FF" w14:textId="77777777" w:rsidTr="006B6138">
        <w:trPr>
          <w:cantSplit/>
          <w:trHeight w:val="716"/>
        </w:trPr>
        <w:tc>
          <w:tcPr>
            <w:tcW w:w="3196" w:type="pct"/>
          </w:tcPr>
          <w:p w14:paraId="76BC6600" w14:textId="77777777" w:rsidR="007B5CD0" w:rsidRPr="00143536" w:rsidRDefault="00EE17FD" w:rsidP="006B6138">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7B5CD0" w:rsidRPr="00143536">
                  <w:rPr>
                    <w:rFonts w:ascii="MS Gothic" w:eastAsia="MS Gothic" w:hAnsi="MS Gothic" w:hint="eastAsia"/>
                    <w:b/>
                    <w:bCs/>
                    <w:noProof/>
                    <w:sz w:val="22"/>
                  </w:rPr>
                  <w:t>☐</w:t>
                </w:r>
              </w:sdtContent>
            </w:sdt>
            <w:r w:rsidR="007B5CD0" w:rsidRPr="00143536">
              <w:rPr>
                <w:b/>
                <w:noProof/>
              </w:rPr>
              <w:t xml:space="preserve"> </w:t>
            </w:r>
            <w:r w:rsidR="007B5CD0" w:rsidRPr="00143536">
              <w:rPr>
                <w:noProof/>
                <w:sz w:val="22"/>
              </w:rPr>
              <w:t xml:space="preserve">Всякакви форми на </w:t>
            </w:r>
            <w:r w:rsidR="007B5CD0" w:rsidRPr="00143536">
              <w:rPr>
                <w:b/>
                <w:noProof/>
                <w:sz w:val="22"/>
              </w:rPr>
              <w:t>капиталови или квазикапиталови</w:t>
            </w:r>
            <w:r w:rsidR="007B5CD0" w:rsidRPr="00143536">
              <w:rPr>
                <w:noProof/>
                <w:sz w:val="22"/>
              </w:rPr>
              <w:t xml:space="preserve"> интервенции</w:t>
            </w:r>
          </w:p>
          <w:p w14:paraId="34A21625" w14:textId="4520DE19" w:rsidR="007B5CD0" w:rsidRPr="00143536" w:rsidRDefault="007B5CD0" w:rsidP="006B6138">
            <w:pPr>
              <w:rPr>
                <w:noProof/>
                <w:sz w:val="22"/>
              </w:rPr>
            </w:pPr>
            <w:r w:rsidRPr="00143536">
              <w:rPr>
                <w:noProof/>
                <w:sz w:val="22"/>
              </w:rPr>
              <w:t>……</w:t>
            </w:r>
          </w:p>
        </w:tc>
        <w:tc>
          <w:tcPr>
            <w:tcW w:w="863" w:type="pct"/>
          </w:tcPr>
          <w:p w14:paraId="493864EE" w14:textId="77777777" w:rsidR="007B5CD0" w:rsidRPr="00143536" w:rsidRDefault="007B5CD0" w:rsidP="006B6138">
            <w:pPr>
              <w:rPr>
                <w:b/>
                <w:noProof/>
                <w:sz w:val="22"/>
              </w:rPr>
            </w:pPr>
          </w:p>
        </w:tc>
        <w:tc>
          <w:tcPr>
            <w:tcW w:w="941" w:type="pct"/>
          </w:tcPr>
          <w:p w14:paraId="1384CFFC" w14:textId="77777777" w:rsidR="007B5CD0" w:rsidRPr="00143536" w:rsidRDefault="007B5CD0" w:rsidP="006B6138">
            <w:pPr>
              <w:rPr>
                <w:b/>
                <w:noProof/>
                <w:sz w:val="22"/>
              </w:rPr>
            </w:pPr>
          </w:p>
        </w:tc>
      </w:tr>
      <w:tr w:rsidR="007B5CD0" w:rsidRPr="00143536" w14:paraId="66EA1DD1" w14:textId="77777777" w:rsidTr="006B6138">
        <w:trPr>
          <w:cantSplit/>
          <w:trHeight w:val="1886"/>
        </w:trPr>
        <w:tc>
          <w:tcPr>
            <w:tcW w:w="3196" w:type="pct"/>
          </w:tcPr>
          <w:p w14:paraId="4EBE5077" w14:textId="77777777" w:rsidR="007B5CD0" w:rsidRPr="00143536" w:rsidRDefault="00EE17FD" w:rsidP="006B6138">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7B5CD0" w:rsidRPr="00143536">
                  <w:rPr>
                    <w:rFonts w:ascii="MS Gothic" w:eastAsia="MS Gothic" w:hAnsi="MS Gothic" w:hint="eastAsia"/>
                    <w:b/>
                    <w:bCs/>
                    <w:noProof/>
                    <w:sz w:val="22"/>
                  </w:rPr>
                  <w:t>☐</w:t>
                </w:r>
              </w:sdtContent>
            </w:sdt>
            <w:r w:rsidR="007B5CD0" w:rsidRPr="00143536">
              <w:rPr>
                <w:noProof/>
              </w:rPr>
              <w:t xml:space="preserve"> </w:t>
            </w:r>
            <w:r w:rsidR="007B5CD0" w:rsidRPr="00143536">
              <w:rPr>
                <w:b/>
                <w:noProof/>
                <w:sz w:val="22"/>
              </w:rPr>
              <w:t>Данъчно предимство или освобождаване от данъци</w:t>
            </w:r>
          </w:p>
          <w:p w14:paraId="7621D698" w14:textId="77777777" w:rsidR="007B5CD0" w:rsidRPr="00143536" w:rsidRDefault="007B5CD0" w:rsidP="006B6138">
            <w:pPr>
              <w:pStyle w:val="Point0"/>
              <w:rPr>
                <w:noProof/>
              </w:rPr>
            </w:pPr>
            <w:r>
              <w:rPr>
                <w:noProof/>
              </w:rPr>
              <w:t>а)</w:t>
            </w:r>
            <w:r>
              <w:rPr>
                <w:noProof/>
              </w:rPr>
              <w:tab/>
            </w:r>
            <w:sdt>
              <w:sdtPr>
                <w:rPr>
                  <w:noProof/>
                </w:rPr>
                <w:id w:val="2036067834"/>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Данъчно облекчение</w:t>
            </w:r>
          </w:p>
          <w:p w14:paraId="0B327E9B" w14:textId="77777777" w:rsidR="007B5CD0" w:rsidRPr="00143536" w:rsidRDefault="007B5CD0" w:rsidP="006B6138">
            <w:pPr>
              <w:pStyle w:val="Point0"/>
              <w:rPr>
                <w:noProof/>
              </w:rPr>
            </w:pPr>
            <w:r>
              <w:rPr>
                <w:noProof/>
              </w:rPr>
              <w:t>б)</w:t>
            </w:r>
            <w:r>
              <w:rPr>
                <w:noProof/>
              </w:rPr>
              <w:tab/>
            </w:r>
            <w:sdt>
              <w:sdtPr>
                <w:rPr>
                  <w:noProof/>
                </w:rPr>
                <w:id w:val="-51930457"/>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Намаляване на данъчната основа</w:t>
            </w:r>
          </w:p>
          <w:p w14:paraId="2B2FBDAD" w14:textId="77777777" w:rsidR="007B5CD0" w:rsidRPr="00143536" w:rsidRDefault="007B5CD0" w:rsidP="006B6138">
            <w:pPr>
              <w:pStyle w:val="Point0"/>
              <w:rPr>
                <w:noProof/>
              </w:rPr>
            </w:pPr>
            <w:r>
              <w:rPr>
                <w:noProof/>
              </w:rPr>
              <w:t>в)</w:t>
            </w:r>
            <w:r>
              <w:rPr>
                <w:noProof/>
              </w:rPr>
              <w:tab/>
            </w:r>
            <w:sdt>
              <w:sdtPr>
                <w:rPr>
                  <w:noProof/>
                </w:rPr>
                <w:id w:val="824940849"/>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Намаляване на данъчната ставка</w:t>
            </w:r>
          </w:p>
          <w:p w14:paraId="618C669E" w14:textId="77777777" w:rsidR="007B5CD0" w:rsidRPr="00143536" w:rsidRDefault="007B5CD0" w:rsidP="006B6138">
            <w:pPr>
              <w:pStyle w:val="Point0"/>
              <w:rPr>
                <w:noProof/>
              </w:rPr>
            </w:pPr>
            <w:r>
              <w:rPr>
                <w:noProof/>
              </w:rPr>
              <w:t>г)</w:t>
            </w:r>
            <w:r>
              <w:rPr>
                <w:noProof/>
              </w:rPr>
              <w:tab/>
            </w:r>
            <w:sdt>
              <w:sdtPr>
                <w:rPr>
                  <w:noProof/>
                </w:rPr>
                <w:id w:val="914440784"/>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Намаляване на размера на вноските за социално осигуряване</w:t>
            </w:r>
          </w:p>
          <w:p w14:paraId="6249B442" w14:textId="77777777" w:rsidR="007B5CD0" w:rsidRPr="00143536" w:rsidRDefault="007B5CD0" w:rsidP="006B6138">
            <w:pPr>
              <w:pStyle w:val="Point0"/>
              <w:rPr>
                <w:noProof/>
              </w:rPr>
            </w:pPr>
            <w:r>
              <w:rPr>
                <w:noProof/>
              </w:rPr>
              <w:t>д)</w:t>
            </w:r>
            <w:r>
              <w:rPr>
                <w:noProof/>
              </w:rPr>
              <w:tab/>
            </w:r>
            <w:sdt>
              <w:sdtPr>
                <w:rPr>
                  <w:noProof/>
                </w:rPr>
                <w:id w:val="-66347623"/>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Друго (моля, уточнете)</w:t>
            </w:r>
          </w:p>
          <w:p w14:paraId="4095214B" w14:textId="2983ECD1" w:rsidR="007B5CD0" w:rsidRPr="00143536" w:rsidRDefault="007B5CD0" w:rsidP="006B6138">
            <w:pPr>
              <w:ind w:left="720"/>
              <w:rPr>
                <w:noProof/>
                <w:sz w:val="22"/>
              </w:rPr>
            </w:pPr>
            <w:r w:rsidRPr="00143536">
              <w:rPr>
                <w:noProof/>
                <w:sz w:val="22"/>
              </w:rPr>
              <w:t>……</w:t>
            </w:r>
          </w:p>
          <w:p w14:paraId="342B0181" w14:textId="77777777" w:rsidR="007B5CD0" w:rsidRPr="00143536" w:rsidRDefault="007B5CD0" w:rsidP="006B6138">
            <w:pPr>
              <w:rPr>
                <w:noProof/>
                <w:sz w:val="22"/>
              </w:rPr>
            </w:pPr>
          </w:p>
        </w:tc>
        <w:tc>
          <w:tcPr>
            <w:tcW w:w="863" w:type="pct"/>
          </w:tcPr>
          <w:p w14:paraId="70E581BC" w14:textId="77777777" w:rsidR="007B5CD0" w:rsidRPr="00143536" w:rsidRDefault="007B5CD0" w:rsidP="006B6138">
            <w:pPr>
              <w:rPr>
                <w:b/>
                <w:noProof/>
                <w:sz w:val="22"/>
              </w:rPr>
            </w:pPr>
          </w:p>
        </w:tc>
        <w:tc>
          <w:tcPr>
            <w:tcW w:w="941" w:type="pct"/>
          </w:tcPr>
          <w:p w14:paraId="2FAEFB44" w14:textId="77777777" w:rsidR="007B5CD0" w:rsidRPr="00143536" w:rsidRDefault="007B5CD0" w:rsidP="006B6138">
            <w:pPr>
              <w:rPr>
                <w:b/>
                <w:noProof/>
                <w:sz w:val="22"/>
              </w:rPr>
            </w:pPr>
          </w:p>
        </w:tc>
      </w:tr>
      <w:tr w:rsidR="007B5CD0" w:rsidRPr="00143536" w14:paraId="26661815" w14:textId="77777777" w:rsidTr="006B6138">
        <w:trPr>
          <w:cantSplit/>
          <w:trHeight w:val="460"/>
        </w:trPr>
        <w:tc>
          <w:tcPr>
            <w:tcW w:w="3196" w:type="pct"/>
          </w:tcPr>
          <w:p w14:paraId="3E86CB05" w14:textId="77777777" w:rsidR="007B5CD0" w:rsidRPr="00143536" w:rsidRDefault="00EE17FD" w:rsidP="006B6138">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7B5CD0" w:rsidRPr="00143536">
                  <w:rPr>
                    <w:rFonts w:ascii="MS Gothic" w:eastAsia="MS Gothic" w:hAnsi="MS Gothic" w:hint="eastAsia"/>
                    <w:b/>
                    <w:bCs/>
                    <w:noProof/>
                    <w:sz w:val="22"/>
                  </w:rPr>
                  <w:t>☐</w:t>
                </w:r>
              </w:sdtContent>
            </w:sdt>
            <w:r w:rsidR="007B5CD0" w:rsidRPr="00143536">
              <w:rPr>
                <w:b/>
                <w:noProof/>
              </w:rPr>
              <w:t xml:space="preserve"> </w:t>
            </w:r>
            <w:r w:rsidR="007B5CD0" w:rsidRPr="00143536">
              <w:rPr>
                <w:b/>
                <w:noProof/>
                <w:sz w:val="22"/>
              </w:rPr>
              <w:t>Друго</w:t>
            </w:r>
            <w:r w:rsidR="007B5CD0" w:rsidRPr="00143536">
              <w:rPr>
                <w:noProof/>
                <w:sz w:val="22"/>
              </w:rPr>
              <w:t xml:space="preserve"> (моля, уточнете)</w:t>
            </w:r>
          </w:p>
          <w:p w14:paraId="54274E77" w14:textId="77777777" w:rsidR="007B5CD0" w:rsidRPr="00143536" w:rsidRDefault="007B5CD0" w:rsidP="006B6138">
            <w:pPr>
              <w:rPr>
                <w:noProof/>
                <w:sz w:val="22"/>
              </w:rPr>
            </w:pPr>
            <w:r w:rsidRPr="00143536">
              <w:rPr>
                <w:noProof/>
                <w:sz w:val="22"/>
              </w:rPr>
              <w:t>…………………………………………………………</w:t>
            </w:r>
          </w:p>
          <w:p w14:paraId="02FA084C" w14:textId="77777777" w:rsidR="007B5CD0" w:rsidRPr="00143536" w:rsidRDefault="007B5CD0" w:rsidP="006B6138">
            <w:pPr>
              <w:rPr>
                <w:noProof/>
                <w:sz w:val="22"/>
              </w:rPr>
            </w:pPr>
            <w:r w:rsidRPr="00143536">
              <w:rPr>
                <w:noProof/>
                <w:sz w:val="22"/>
              </w:rPr>
              <w:t>Моля, посочете най-близките по ефект инструменти</w:t>
            </w:r>
          </w:p>
          <w:p w14:paraId="4D1CEFA6" w14:textId="1FCA2897" w:rsidR="007B5CD0" w:rsidRPr="00143536" w:rsidRDefault="007B5CD0" w:rsidP="006B6138">
            <w:pPr>
              <w:rPr>
                <w:noProof/>
                <w:sz w:val="22"/>
              </w:rPr>
            </w:pPr>
            <w:r w:rsidRPr="00143536">
              <w:rPr>
                <w:noProof/>
                <w:sz w:val="22"/>
              </w:rPr>
              <w:t>……</w:t>
            </w:r>
          </w:p>
          <w:p w14:paraId="6A229B4E" w14:textId="77777777" w:rsidR="007B5CD0" w:rsidRPr="00143536" w:rsidRDefault="007B5CD0" w:rsidP="006B6138">
            <w:pPr>
              <w:rPr>
                <w:b/>
                <w:noProof/>
                <w:sz w:val="22"/>
              </w:rPr>
            </w:pPr>
          </w:p>
        </w:tc>
        <w:tc>
          <w:tcPr>
            <w:tcW w:w="863" w:type="pct"/>
          </w:tcPr>
          <w:p w14:paraId="4CACF4AC" w14:textId="77777777" w:rsidR="007B5CD0" w:rsidRPr="00143536" w:rsidRDefault="007B5CD0" w:rsidP="006B6138">
            <w:pPr>
              <w:rPr>
                <w:b/>
                <w:noProof/>
                <w:sz w:val="22"/>
              </w:rPr>
            </w:pPr>
          </w:p>
        </w:tc>
        <w:tc>
          <w:tcPr>
            <w:tcW w:w="941" w:type="pct"/>
          </w:tcPr>
          <w:p w14:paraId="2233558F" w14:textId="77777777" w:rsidR="007B5CD0" w:rsidRPr="00143536" w:rsidRDefault="007B5CD0" w:rsidP="006B6138">
            <w:pPr>
              <w:rPr>
                <w:b/>
                <w:noProof/>
                <w:sz w:val="22"/>
              </w:rPr>
            </w:pPr>
          </w:p>
        </w:tc>
      </w:tr>
    </w:tbl>
    <w:p w14:paraId="4801D6F7" w14:textId="77777777" w:rsidR="00B11D6B" w:rsidRPr="00A33FBB" w:rsidRDefault="007B5CD0" w:rsidP="007B5CD0">
      <w:pPr>
        <w:pStyle w:val="Text1"/>
        <w:rPr>
          <w:noProof/>
        </w:rPr>
      </w:pPr>
      <w:r w:rsidRPr="00143536">
        <w:rPr>
          <w:noProof/>
        </w:rPr>
        <w:t xml:space="preserve">За гаранции, моля, посочете максималния размер на гарантираните заеми: </w:t>
      </w:r>
    </w:p>
    <w:p w14:paraId="09A0A637" w14:textId="77777777" w:rsidR="00B11D6B" w:rsidRPr="000E73EE" w:rsidRDefault="00B11D6B" w:rsidP="00B11D6B">
      <w:pPr>
        <w:tabs>
          <w:tab w:val="left" w:leader="dot" w:pos="9072"/>
        </w:tabs>
        <w:ind w:left="567"/>
        <w:rPr>
          <w:noProof/>
        </w:rPr>
      </w:pPr>
      <w:r w:rsidRPr="000E73EE">
        <w:rPr>
          <w:noProof/>
        </w:rPr>
        <w:tab/>
      </w:r>
    </w:p>
    <w:p w14:paraId="445B7A38" w14:textId="77777777" w:rsidR="00B11D6B" w:rsidRPr="00B11D6B" w:rsidRDefault="007B5CD0" w:rsidP="007B5CD0">
      <w:pPr>
        <w:pStyle w:val="Text1"/>
        <w:rPr>
          <w:noProof/>
        </w:rPr>
      </w:pPr>
      <w:r w:rsidRPr="00143536">
        <w:rPr>
          <w:noProof/>
        </w:rPr>
        <w:t xml:space="preserve">За заеми, моля, посочете максималния (номиналния) размер на предоставения заем: </w:t>
      </w:r>
    </w:p>
    <w:p w14:paraId="046C9D73" w14:textId="77777777" w:rsidR="00B11D6B" w:rsidRPr="000E73EE" w:rsidRDefault="00B11D6B" w:rsidP="00B11D6B">
      <w:pPr>
        <w:tabs>
          <w:tab w:val="left" w:leader="dot" w:pos="9072"/>
        </w:tabs>
        <w:ind w:left="567"/>
        <w:rPr>
          <w:noProof/>
        </w:rPr>
      </w:pPr>
      <w:r w:rsidRPr="000E73EE">
        <w:rPr>
          <w:noProof/>
        </w:rPr>
        <w:tab/>
      </w:r>
    </w:p>
    <w:p w14:paraId="1D0DFA55" w14:textId="77777777" w:rsidR="007B5CD0" w:rsidRPr="00143536" w:rsidRDefault="007B5CD0" w:rsidP="007B5CD0">
      <w:pPr>
        <w:pStyle w:val="ManualHeading2"/>
        <w:rPr>
          <w:noProof/>
        </w:rPr>
      </w:pPr>
      <w:r w:rsidRPr="001A5B78">
        <w:rPr>
          <w:noProof/>
        </w:rPr>
        <w:t>7.2.</w:t>
      </w:r>
      <w:r w:rsidRPr="001A5B78">
        <w:rPr>
          <w:noProof/>
        </w:rPr>
        <w:tab/>
      </w:r>
      <w:r w:rsidRPr="00143536">
        <w:rPr>
          <w:noProof/>
        </w:rPr>
        <w:t>Описание на инструмента на помощта</w:t>
      </w:r>
    </w:p>
    <w:p w14:paraId="3C494654" w14:textId="77777777" w:rsidR="007B5CD0" w:rsidRPr="00143536" w:rsidRDefault="007B5CD0" w:rsidP="007B5CD0">
      <w:pPr>
        <w:pStyle w:val="Text1"/>
        <w:rPr>
          <w:noProof/>
        </w:rPr>
      </w:pPr>
      <w:r w:rsidRPr="00143536">
        <w:rPr>
          <w:noProof/>
        </w:rPr>
        <w:t>За всеки инструмент на помощ, избран от списъка в точка 7.1, моля, опишете условията за прилагане на помощта (напр. данъчно третиране, дали помощта се отпуска автоматично въз основа на определени обективни критерии или има елемент на преценка от страна на институциите, които предоставят помощта):</w:t>
      </w:r>
    </w:p>
    <w:p w14:paraId="621BC7E0" w14:textId="77777777" w:rsidR="007B5CD0" w:rsidRPr="00143536" w:rsidRDefault="007B5CD0" w:rsidP="007B5CD0">
      <w:pPr>
        <w:tabs>
          <w:tab w:val="left" w:leader="dot" w:pos="9072"/>
        </w:tabs>
        <w:ind w:left="567"/>
        <w:rPr>
          <w:noProof/>
          <w:szCs w:val="20"/>
        </w:rPr>
      </w:pPr>
      <w:r w:rsidRPr="00143536">
        <w:rPr>
          <w:noProof/>
        </w:rPr>
        <w:tab/>
      </w:r>
    </w:p>
    <w:p w14:paraId="5ECFC187" w14:textId="77777777" w:rsidR="007B5CD0" w:rsidRPr="00143536" w:rsidRDefault="007B5CD0" w:rsidP="007B5CD0">
      <w:pPr>
        <w:pStyle w:val="ManualHeading2"/>
        <w:rPr>
          <w:noProof/>
          <w:szCs w:val="20"/>
        </w:rPr>
      </w:pPr>
      <w:r w:rsidRPr="001A5B78">
        <w:rPr>
          <w:noProof/>
        </w:rPr>
        <w:t>7.3.</w:t>
      </w:r>
      <w:r w:rsidRPr="001A5B78">
        <w:rPr>
          <w:noProof/>
        </w:rPr>
        <w:tab/>
      </w:r>
      <w:r w:rsidRPr="00143536">
        <w:rPr>
          <w:noProof/>
        </w:rPr>
        <w:t>Източник на финансиране</w:t>
      </w:r>
    </w:p>
    <w:p w14:paraId="63403A1F" w14:textId="77777777" w:rsidR="007B5CD0" w:rsidRPr="00143536" w:rsidRDefault="007B5CD0" w:rsidP="007B5CD0">
      <w:pPr>
        <w:pStyle w:val="ManualHeading3"/>
        <w:rPr>
          <w:noProof/>
        </w:rPr>
      </w:pPr>
      <w:r w:rsidRPr="001A5B78">
        <w:rPr>
          <w:noProof/>
        </w:rPr>
        <w:t>7.3.1.</w:t>
      </w:r>
      <w:r w:rsidRPr="001A5B78">
        <w:rPr>
          <w:noProof/>
        </w:rPr>
        <w:tab/>
      </w:r>
      <w:r w:rsidRPr="00143536">
        <w:rPr>
          <w:noProof/>
        </w:rPr>
        <w:t>Посочете източника на финансиране на помощта:</w:t>
      </w:r>
    </w:p>
    <w:p w14:paraId="3202AE8C" w14:textId="77777777" w:rsidR="007B5CD0" w:rsidRPr="00143536" w:rsidRDefault="007B5CD0" w:rsidP="007B5CD0">
      <w:pPr>
        <w:pStyle w:val="Point0"/>
        <w:spacing w:line="260" w:lineRule="exact"/>
        <w:rPr>
          <w:noProof/>
        </w:rPr>
      </w:pPr>
      <w:r>
        <w:rPr>
          <w:rFonts w:ascii="MS Gothic" w:eastAsia="MS Gothic" w:hAnsi="MS Gothic"/>
          <w:noProof/>
        </w:rPr>
        <w:t>а)</w:t>
      </w:r>
      <w:r>
        <w:rPr>
          <w:rFonts w:ascii="MS Gothic" w:eastAsia="MS Gothic" w:hAnsi="MS Gothic"/>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Общ държавен/регионален/местен бюджет</w:t>
      </w:r>
    </w:p>
    <w:p w14:paraId="2BEF114B" w14:textId="77777777" w:rsidR="007B5CD0" w:rsidRPr="00143536" w:rsidRDefault="007B5CD0" w:rsidP="007B5CD0">
      <w:pPr>
        <w:pStyle w:val="Point0"/>
        <w:spacing w:line="260" w:lineRule="exact"/>
        <w:rPr>
          <w:noProof/>
        </w:rPr>
      </w:pPr>
      <w:r>
        <w:rPr>
          <w:rFonts w:ascii="MS Gothic" w:eastAsia="MS Gothic" w:hAnsi="MS Gothic"/>
          <w:noProof/>
        </w:rPr>
        <w:t>б)</w:t>
      </w:r>
      <w:r>
        <w:rPr>
          <w:rFonts w:ascii="MS Gothic" w:eastAsia="MS Gothic" w:hAnsi="MS Gothic"/>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Посредством парафискални такси или данъци в полза на бенефициера. Моля, опишете подробно таксите и продуктите/дейностите, върху които се начисляват (посочете по-специално дали продукти, внесени от други държави членки, се облагат с тези такси). Ако е приложимо, моля, приложете копие от текста от правното основание за финансирането.</w:t>
      </w:r>
    </w:p>
    <w:p w14:paraId="0D773B52" w14:textId="77777777" w:rsidR="007B5CD0" w:rsidRPr="00143536" w:rsidRDefault="007B5CD0" w:rsidP="007B5CD0">
      <w:pPr>
        <w:tabs>
          <w:tab w:val="left" w:leader="dot" w:pos="9072"/>
        </w:tabs>
        <w:spacing w:line="260" w:lineRule="exact"/>
        <w:ind w:left="567"/>
        <w:rPr>
          <w:noProof/>
          <w:szCs w:val="20"/>
        </w:rPr>
      </w:pPr>
      <w:r w:rsidRPr="00143536">
        <w:rPr>
          <w:noProof/>
        </w:rPr>
        <w:tab/>
      </w:r>
    </w:p>
    <w:p w14:paraId="322B80CC" w14:textId="77777777" w:rsidR="007B5CD0" w:rsidRPr="00143536" w:rsidRDefault="007B5CD0" w:rsidP="007B5CD0">
      <w:pPr>
        <w:pStyle w:val="Point0"/>
        <w:spacing w:line="260" w:lineRule="exact"/>
        <w:rPr>
          <w:noProof/>
        </w:rPr>
      </w:pPr>
      <w:r>
        <w:rPr>
          <w:noProof/>
        </w:rPr>
        <w:t>в)</w:t>
      </w:r>
      <w:r>
        <w:rPr>
          <w:noProof/>
        </w:rPr>
        <w:tab/>
      </w:r>
      <w:sdt>
        <w:sdtPr>
          <w:rPr>
            <w:noProof/>
          </w:rPr>
          <w:id w:val="534231401"/>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Натрупани резерви</w:t>
      </w:r>
    </w:p>
    <w:p w14:paraId="49F8DAF0" w14:textId="77777777" w:rsidR="007B5CD0" w:rsidRPr="00143536" w:rsidRDefault="007B5CD0" w:rsidP="007B5CD0">
      <w:pPr>
        <w:pStyle w:val="Point0"/>
        <w:spacing w:line="260" w:lineRule="exact"/>
        <w:rPr>
          <w:noProof/>
        </w:rPr>
      </w:pPr>
      <w:r>
        <w:rPr>
          <w:noProof/>
        </w:rPr>
        <w:lastRenderedPageBreak/>
        <w:t>а)</w:t>
      </w:r>
      <w:r>
        <w:rPr>
          <w:noProof/>
        </w:rPr>
        <w:tab/>
      </w:r>
      <w:sdt>
        <w:sdtPr>
          <w:rPr>
            <w:noProof/>
          </w:rPr>
          <w:id w:val="1245996592"/>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Публични предприятия</w:t>
      </w:r>
    </w:p>
    <w:p w14:paraId="6AF4184E" w14:textId="77777777" w:rsidR="007B5CD0" w:rsidRPr="00143536" w:rsidRDefault="007B5CD0" w:rsidP="007B5CD0">
      <w:pPr>
        <w:pStyle w:val="Point0"/>
        <w:spacing w:line="260" w:lineRule="exact"/>
        <w:rPr>
          <w:noProof/>
        </w:rPr>
      </w:pPr>
      <w:r>
        <w:rPr>
          <w:noProof/>
        </w:rPr>
        <w:t>б)</w:t>
      </w:r>
      <w:r>
        <w:rPr>
          <w:noProof/>
        </w:rPr>
        <w:tab/>
      </w:r>
      <w:sdt>
        <w:sdtPr>
          <w:rPr>
            <w:noProof/>
          </w:rPr>
          <w:id w:val="-1928490742"/>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Съвместно финансиране от структурните фондове</w:t>
      </w:r>
    </w:p>
    <w:p w14:paraId="3155507D" w14:textId="77777777" w:rsidR="007B5CD0" w:rsidRPr="00143536" w:rsidRDefault="007B5CD0" w:rsidP="007B5CD0">
      <w:pPr>
        <w:pStyle w:val="Point0"/>
        <w:spacing w:line="260" w:lineRule="exact"/>
        <w:rPr>
          <w:noProof/>
        </w:rPr>
      </w:pPr>
      <w:r>
        <w:rPr>
          <w:noProof/>
        </w:rPr>
        <w:t>в)</w:t>
      </w:r>
      <w:r>
        <w:rPr>
          <w:noProof/>
        </w:rPr>
        <w:tab/>
      </w:r>
      <w:sdt>
        <w:sdtPr>
          <w:rPr>
            <w:noProof/>
          </w:rPr>
          <w:id w:val="777455268"/>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Друго (моля, уточнете)</w:t>
      </w:r>
    </w:p>
    <w:p w14:paraId="30FD9178" w14:textId="77777777" w:rsidR="007B5CD0" w:rsidRPr="00143536" w:rsidRDefault="007B5CD0" w:rsidP="007B5CD0">
      <w:pPr>
        <w:tabs>
          <w:tab w:val="left" w:leader="dot" w:pos="9072"/>
        </w:tabs>
        <w:spacing w:line="260" w:lineRule="exact"/>
        <w:ind w:left="567"/>
        <w:rPr>
          <w:noProof/>
          <w:szCs w:val="20"/>
        </w:rPr>
      </w:pPr>
      <w:r w:rsidRPr="00143536">
        <w:rPr>
          <w:noProof/>
        </w:rPr>
        <w:tab/>
      </w:r>
    </w:p>
    <w:p w14:paraId="0AC27C11" w14:textId="77777777" w:rsidR="007B5CD0" w:rsidRPr="00143536" w:rsidRDefault="007B5CD0" w:rsidP="007B5CD0">
      <w:pPr>
        <w:pStyle w:val="ManualHeading3"/>
        <w:rPr>
          <w:noProof/>
          <w:szCs w:val="20"/>
        </w:rPr>
      </w:pPr>
      <w:r w:rsidRPr="001A5B78">
        <w:rPr>
          <w:noProof/>
        </w:rPr>
        <w:t>7.3.2.</w:t>
      </w:r>
      <w:r w:rsidRPr="001A5B78">
        <w:rPr>
          <w:noProof/>
        </w:rPr>
        <w:tab/>
      </w:r>
      <w:r w:rsidRPr="00143536">
        <w:rPr>
          <w:noProof/>
        </w:rPr>
        <w:t>Бюджетът ежегодно ли се приема?</w:t>
      </w:r>
    </w:p>
    <w:p w14:paraId="621E58FD" w14:textId="77777777" w:rsidR="007B5CD0" w:rsidRPr="00143536" w:rsidRDefault="00EE17FD" w:rsidP="007B5CD0">
      <w:pPr>
        <w:pStyle w:val="Text1"/>
        <w:spacing w:line="260" w:lineRule="exact"/>
        <w:rPr>
          <w:noProof/>
        </w:rPr>
      </w:pPr>
      <w:sdt>
        <w:sdtPr>
          <w:rPr>
            <w:noProof/>
          </w:rPr>
          <w:id w:val="1403250286"/>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Да</w:t>
      </w:r>
    </w:p>
    <w:p w14:paraId="57EE472D" w14:textId="77777777" w:rsidR="00B11D6B" w:rsidRPr="00A33FBB" w:rsidRDefault="00EE17FD" w:rsidP="007B5CD0">
      <w:pPr>
        <w:pStyle w:val="Text1"/>
        <w:spacing w:line="260" w:lineRule="exact"/>
        <w:rPr>
          <w:noProof/>
        </w:rPr>
      </w:pPr>
      <w:sdt>
        <w:sdtPr>
          <w:rPr>
            <w:noProof/>
          </w:rPr>
          <w:id w:val="-575894813"/>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 xml:space="preserve">Не. Моля, посочете какъв период обхваща: </w:t>
      </w:r>
    </w:p>
    <w:p w14:paraId="6B2D66B5" w14:textId="77777777" w:rsidR="00B11D6B" w:rsidRPr="000E73EE" w:rsidRDefault="00B11D6B" w:rsidP="00B11D6B">
      <w:pPr>
        <w:tabs>
          <w:tab w:val="left" w:leader="dot" w:pos="9072"/>
        </w:tabs>
        <w:ind w:left="567"/>
        <w:rPr>
          <w:noProof/>
        </w:rPr>
      </w:pPr>
      <w:r w:rsidRPr="000E73EE">
        <w:rPr>
          <w:noProof/>
        </w:rPr>
        <w:tab/>
      </w:r>
    </w:p>
    <w:p w14:paraId="1F06DE89" w14:textId="77777777" w:rsidR="007B5CD0" w:rsidRPr="005D6AA9" w:rsidRDefault="007B5CD0" w:rsidP="007B5CD0">
      <w:pPr>
        <w:pStyle w:val="ManualHeading3"/>
        <w:rPr>
          <w:noProof/>
          <w:szCs w:val="20"/>
        </w:rPr>
      </w:pPr>
      <w:r w:rsidRPr="001A5B78">
        <w:rPr>
          <w:noProof/>
        </w:rPr>
        <w:t>7.3.3.</w:t>
      </w:r>
      <w:r w:rsidRPr="001A5B78">
        <w:rPr>
          <w:noProof/>
        </w:rPr>
        <w:tab/>
      </w:r>
      <w:r w:rsidRPr="005D6AA9">
        <w:rPr>
          <w:noProof/>
        </w:rPr>
        <w:t>Ако уведомлението е свързано с промени по съществуваща схема, моля, посочете отражението върху бюджета на всеки от инструментите за помощ, произтичащо от промените в схемата, за които се отправя уведомлението:</w:t>
      </w:r>
    </w:p>
    <w:p w14:paraId="200C7766" w14:textId="77777777" w:rsidR="00B11D6B" w:rsidRPr="000E73EE" w:rsidRDefault="007B5CD0" w:rsidP="00B11D6B">
      <w:pPr>
        <w:tabs>
          <w:tab w:val="left" w:leader="dot" w:pos="9072"/>
        </w:tabs>
        <w:ind w:left="567"/>
        <w:rPr>
          <w:noProof/>
        </w:rPr>
      </w:pPr>
      <w:r w:rsidRPr="00143536">
        <w:rPr>
          <w:noProof/>
        </w:rPr>
        <w:t xml:space="preserve">Общ бюджет: </w:t>
      </w:r>
      <w:r w:rsidR="00B11D6B" w:rsidRPr="000E73EE">
        <w:rPr>
          <w:noProof/>
        </w:rPr>
        <w:tab/>
      </w:r>
    </w:p>
    <w:p w14:paraId="294509E4" w14:textId="194D3FA0" w:rsidR="00B11D6B" w:rsidRPr="000E73EE" w:rsidRDefault="007B5CD0" w:rsidP="00B11D6B">
      <w:pPr>
        <w:tabs>
          <w:tab w:val="left" w:leader="dot" w:pos="9072"/>
        </w:tabs>
        <w:ind w:left="567"/>
        <w:rPr>
          <w:noProof/>
        </w:rPr>
      </w:pPr>
      <w:r w:rsidRPr="00143536">
        <w:rPr>
          <w:noProof/>
        </w:rPr>
        <w:t>Годишен бюджет</w:t>
      </w:r>
      <w:r w:rsidRPr="00143536">
        <w:rPr>
          <w:rStyle w:val="FootnoteReference"/>
          <w:noProof/>
        </w:rPr>
        <w:footnoteReference w:id="17"/>
      </w:r>
      <w:r w:rsidRPr="00143536">
        <w:rPr>
          <w:noProof/>
        </w:rPr>
        <w:t xml:space="preserve">: </w:t>
      </w:r>
      <w:r w:rsidR="00B11D6B" w:rsidRPr="000E73EE">
        <w:rPr>
          <w:noProof/>
        </w:rPr>
        <w:tab/>
      </w:r>
    </w:p>
    <w:p w14:paraId="1C9327F6" w14:textId="77777777" w:rsidR="007B5CD0" w:rsidRPr="00143536" w:rsidRDefault="007B5CD0" w:rsidP="007B5CD0">
      <w:pPr>
        <w:pStyle w:val="ManualHeading2"/>
        <w:rPr>
          <w:noProof/>
        </w:rPr>
      </w:pPr>
      <w:r w:rsidRPr="001A5B78">
        <w:rPr>
          <w:noProof/>
        </w:rPr>
        <w:t>7.4.</w:t>
      </w:r>
      <w:r w:rsidRPr="001A5B78">
        <w:rPr>
          <w:noProof/>
        </w:rPr>
        <w:tab/>
      </w:r>
      <w:r w:rsidRPr="00143536">
        <w:rPr>
          <w:noProof/>
        </w:rPr>
        <w:t>Натрупване</w:t>
      </w:r>
    </w:p>
    <w:p w14:paraId="5470B70C" w14:textId="77777777" w:rsidR="007B5CD0" w:rsidRPr="00143536" w:rsidRDefault="007B5CD0" w:rsidP="007B5CD0">
      <w:pPr>
        <w:spacing w:line="260" w:lineRule="exact"/>
        <w:rPr>
          <w:noProof/>
        </w:rPr>
      </w:pPr>
      <w:r w:rsidRPr="00143536">
        <w:rPr>
          <w:noProof/>
        </w:rPr>
        <w:t xml:space="preserve">Може ли помощта да се натрупва с друга помощ или с помощи </w:t>
      </w:r>
      <w:r w:rsidRPr="00143536">
        <w:rPr>
          <w:i/>
          <w:noProof/>
        </w:rPr>
        <w:t>de minimis</w:t>
      </w:r>
      <w:r w:rsidRPr="00143536">
        <w:rPr>
          <w:rStyle w:val="FootnoteReference"/>
          <w:noProof/>
        </w:rPr>
        <w:footnoteReference w:id="18"/>
      </w:r>
      <w:r w:rsidRPr="00143536">
        <w:rPr>
          <w:noProof/>
        </w:rPr>
        <w:t>, получени по линия на други местни, регионални или национални помощи</w:t>
      </w:r>
      <w:r w:rsidRPr="00143536">
        <w:rPr>
          <w:rStyle w:val="FootnoteReference"/>
          <w:noProof/>
        </w:rPr>
        <w:footnoteReference w:id="19"/>
      </w:r>
      <w:r w:rsidRPr="00143536">
        <w:rPr>
          <w:noProof/>
        </w:rPr>
        <w:t>, за покриване на същите допустими разходи?</w:t>
      </w:r>
    </w:p>
    <w:p w14:paraId="032B276C" w14:textId="77777777" w:rsidR="007B5CD0" w:rsidRPr="00143536" w:rsidRDefault="00EE17FD" w:rsidP="007B5CD0">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szCs w:val="20"/>
            </w:rPr>
            <w:t>☐</w:t>
          </w:r>
        </w:sdtContent>
      </w:sdt>
      <w:r w:rsidR="007B5CD0" w:rsidRPr="00143536">
        <w:rPr>
          <w:noProof/>
        </w:rPr>
        <w:tab/>
        <w:t>Да. Ако е възможно, моля, посочете наименованието, предназначението и целта на помощта</w:t>
      </w:r>
    </w:p>
    <w:p w14:paraId="29940878" w14:textId="77777777" w:rsidR="007B5CD0" w:rsidRPr="00143536" w:rsidRDefault="007B5CD0" w:rsidP="007B5CD0">
      <w:pPr>
        <w:tabs>
          <w:tab w:val="left" w:leader="dot" w:pos="9072"/>
        </w:tabs>
        <w:ind w:left="567"/>
        <w:rPr>
          <w:noProof/>
          <w:szCs w:val="20"/>
        </w:rPr>
      </w:pPr>
      <w:r w:rsidRPr="00143536">
        <w:rPr>
          <w:noProof/>
        </w:rPr>
        <w:tab/>
      </w:r>
    </w:p>
    <w:p w14:paraId="2F1599D8" w14:textId="77777777" w:rsidR="007B5CD0" w:rsidRPr="00143536" w:rsidRDefault="007B5CD0" w:rsidP="007B5CD0">
      <w:pPr>
        <w:pStyle w:val="Text1"/>
        <w:rPr>
          <w:noProof/>
        </w:rPr>
      </w:pPr>
      <w:r w:rsidRPr="00143536">
        <w:rPr>
          <w:noProof/>
        </w:rPr>
        <w:t>Моля, обяснете механизмите, въведени, за да се гарантира, че правилата за натрупване са спазени:</w:t>
      </w:r>
    </w:p>
    <w:p w14:paraId="6ABBD16D" w14:textId="77777777" w:rsidR="007B5CD0" w:rsidRPr="00143536" w:rsidRDefault="007B5CD0" w:rsidP="007B5CD0">
      <w:pPr>
        <w:tabs>
          <w:tab w:val="left" w:leader="dot" w:pos="9072"/>
        </w:tabs>
        <w:ind w:left="567"/>
        <w:rPr>
          <w:noProof/>
          <w:szCs w:val="20"/>
        </w:rPr>
      </w:pPr>
      <w:r w:rsidRPr="00143536">
        <w:rPr>
          <w:noProof/>
        </w:rPr>
        <w:tab/>
      </w:r>
    </w:p>
    <w:p w14:paraId="425E3A42" w14:textId="77777777" w:rsidR="007B5CD0" w:rsidRPr="00143536" w:rsidRDefault="00EE17FD" w:rsidP="007B5CD0">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szCs w:val="20"/>
            </w:rPr>
            <w:t>☐</w:t>
          </w:r>
        </w:sdtContent>
      </w:sdt>
      <w:r w:rsidR="007B5CD0" w:rsidRPr="00143536">
        <w:rPr>
          <w:noProof/>
        </w:rPr>
        <w:tab/>
        <w:t>Не</w:t>
      </w:r>
    </w:p>
    <w:p w14:paraId="33EDD2E4" w14:textId="77777777" w:rsidR="007B5CD0" w:rsidRPr="00143536" w:rsidRDefault="007B5CD0" w:rsidP="007B5CD0">
      <w:pPr>
        <w:pStyle w:val="ManualHeading1"/>
        <w:rPr>
          <w:noProof/>
        </w:rPr>
      </w:pPr>
      <w:r w:rsidRPr="001A5B78">
        <w:rPr>
          <w:noProof/>
        </w:rPr>
        <w:lastRenderedPageBreak/>
        <w:t>8.</w:t>
      </w:r>
      <w:r w:rsidRPr="001A5B78">
        <w:rPr>
          <w:noProof/>
        </w:rPr>
        <w:tab/>
      </w:r>
      <w:r w:rsidRPr="00143536">
        <w:rPr>
          <w:noProof/>
        </w:rPr>
        <w:t>Оценка</w:t>
      </w:r>
    </w:p>
    <w:p w14:paraId="45C0314C" w14:textId="77777777" w:rsidR="007B5CD0" w:rsidRPr="00143536" w:rsidRDefault="00EE17FD" w:rsidP="007B5CD0">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lang w:bidi="si-LK"/>
            </w:rPr>
            <w:t>☐</w:t>
          </w:r>
        </w:sdtContent>
      </w:sdt>
      <w:r w:rsidR="007B5CD0" w:rsidRPr="00143536">
        <w:rPr>
          <w:noProof/>
        </w:rPr>
        <w:t xml:space="preserve"> За схема, за която е отправено уведомление до Комисията съгласно член 108, параграф 3 от Договора:</w:t>
      </w:r>
    </w:p>
    <w:p w14:paraId="792FFA7C" w14:textId="77777777" w:rsidR="007B5CD0" w:rsidRPr="00143536" w:rsidRDefault="007B5CD0" w:rsidP="007B5CD0">
      <w:pPr>
        <w:pStyle w:val="Text1"/>
        <w:rPr>
          <w:b/>
          <w:bCs/>
          <w:noProof/>
        </w:rPr>
      </w:pPr>
      <w:r w:rsidRPr="00143536">
        <w:rPr>
          <w:b/>
          <w:noProof/>
        </w:rPr>
        <w:t>Предвижда ли се оценка на схемата?</w:t>
      </w:r>
    </w:p>
    <w:p w14:paraId="40A96AFF" w14:textId="77777777" w:rsidR="007B5CD0" w:rsidRPr="00143536" w:rsidRDefault="00EE17FD" w:rsidP="007B5CD0">
      <w:pPr>
        <w:pStyle w:val="Text1"/>
        <w:rPr>
          <w:noProof/>
        </w:rPr>
      </w:pPr>
      <w:sdt>
        <w:sdtPr>
          <w:rPr>
            <w:noProof/>
          </w:rPr>
          <w:id w:val="201681330"/>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Не</w:t>
      </w:r>
    </w:p>
    <w:p w14:paraId="3E7A8D88" w14:textId="77777777" w:rsidR="007B5CD0" w:rsidRPr="00143536" w:rsidRDefault="007B5CD0" w:rsidP="007B5CD0">
      <w:pPr>
        <w:pStyle w:val="Text1"/>
        <w:rPr>
          <w:noProof/>
        </w:rPr>
      </w:pPr>
      <w:r w:rsidRPr="00143536">
        <w:rPr>
          <w:noProof/>
        </w:rPr>
        <w:t>Ако не се предвижда оценка на схемата, моля, обяснете защо считате, че критериите за оценяване не са изпълнени.</w:t>
      </w:r>
    </w:p>
    <w:p w14:paraId="7E946C86" w14:textId="77777777" w:rsidR="007B5CD0" w:rsidRPr="00143536" w:rsidRDefault="007B5CD0" w:rsidP="007B5CD0">
      <w:pPr>
        <w:tabs>
          <w:tab w:val="left" w:leader="dot" w:pos="9072"/>
        </w:tabs>
        <w:ind w:left="567"/>
        <w:rPr>
          <w:noProof/>
          <w:szCs w:val="20"/>
        </w:rPr>
      </w:pPr>
      <w:r w:rsidRPr="00143536">
        <w:rPr>
          <w:noProof/>
        </w:rPr>
        <w:tab/>
      </w:r>
    </w:p>
    <w:p w14:paraId="1F1453E2" w14:textId="77777777" w:rsidR="007B5CD0" w:rsidRPr="00143536" w:rsidRDefault="00EE17FD" w:rsidP="007B5CD0">
      <w:pPr>
        <w:pStyle w:val="Text1"/>
        <w:rPr>
          <w:noProof/>
        </w:rPr>
      </w:pPr>
      <w:sdt>
        <w:sdtPr>
          <w:rPr>
            <w:noProof/>
          </w:rPr>
          <w:id w:val="1742447653"/>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ab/>
        <w:t>Да</w:t>
      </w:r>
    </w:p>
    <w:p w14:paraId="69E2BAAC" w14:textId="77777777" w:rsidR="007B5CD0" w:rsidRPr="00143536" w:rsidRDefault="007B5CD0" w:rsidP="007B5CD0">
      <w:pPr>
        <w:pStyle w:val="Text1"/>
        <w:rPr>
          <w:noProof/>
          <w:szCs w:val="20"/>
        </w:rPr>
      </w:pPr>
      <w:r w:rsidRPr="00143536">
        <w:rPr>
          <w:noProof/>
        </w:rPr>
        <w:t>Съгласно какви критерии се предвижда последваща оценка на схемата:</w:t>
      </w:r>
    </w:p>
    <w:p w14:paraId="3A2053D1" w14:textId="77777777" w:rsidR="007B5CD0" w:rsidRPr="00143536" w:rsidRDefault="007B5CD0" w:rsidP="007B5CD0">
      <w:pPr>
        <w:pStyle w:val="Point1"/>
        <w:rPr>
          <w:noProof/>
        </w:rPr>
      </w:pPr>
      <w:r>
        <w:rPr>
          <w:noProof/>
        </w:rPr>
        <w:t>а)</w:t>
      </w:r>
      <w:r>
        <w:rPr>
          <w:noProof/>
        </w:rPr>
        <w:tab/>
      </w:r>
      <w:sdt>
        <w:sdtPr>
          <w:rPr>
            <w:noProof/>
          </w:rPr>
          <w:id w:val="-585919283"/>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Схема с голям бюджет за помощ;</w:t>
      </w:r>
    </w:p>
    <w:p w14:paraId="053C5205" w14:textId="77777777" w:rsidR="007B5CD0" w:rsidRPr="00143536" w:rsidRDefault="007B5CD0" w:rsidP="007B5CD0">
      <w:pPr>
        <w:pStyle w:val="Point1"/>
        <w:rPr>
          <w:noProof/>
        </w:rPr>
      </w:pPr>
      <w:r>
        <w:rPr>
          <w:noProof/>
        </w:rPr>
        <w:t>б)</w:t>
      </w:r>
      <w:r>
        <w:rPr>
          <w:noProof/>
        </w:rPr>
        <w:tab/>
      </w:r>
      <w:sdt>
        <w:sdtPr>
          <w:rPr>
            <w:noProof/>
          </w:rPr>
          <w:id w:val="-1048988223"/>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Схема, съдържаща нови характеристики;</w:t>
      </w:r>
    </w:p>
    <w:p w14:paraId="76233C2A" w14:textId="77777777" w:rsidR="007B5CD0" w:rsidRPr="00143536" w:rsidRDefault="007B5CD0" w:rsidP="007B5CD0">
      <w:pPr>
        <w:pStyle w:val="Point1"/>
        <w:rPr>
          <w:noProof/>
        </w:rPr>
      </w:pPr>
      <w:r>
        <w:rPr>
          <w:noProof/>
        </w:rPr>
        <w:t>в)</w:t>
      </w:r>
      <w:r>
        <w:rPr>
          <w:noProof/>
        </w:rPr>
        <w:tab/>
      </w:r>
      <w:sdt>
        <w:sdtPr>
          <w:rPr>
            <w:noProof/>
          </w:rPr>
          <w:id w:val="1259331655"/>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Схема, при която могат да се предвиждат значителни пазарни, технологични или регулаторни промени;</w:t>
      </w:r>
    </w:p>
    <w:p w14:paraId="40C819DC" w14:textId="77777777" w:rsidR="007B5CD0" w:rsidRPr="00143536" w:rsidRDefault="007B5CD0" w:rsidP="007B5CD0">
      <w:pPr>
        <w:pStyle w:val="Point1"/>
        <w:rPr>
          <w:noProof/>
        </w:rPr>
      </w:pPr>
      <w:r>
        <w:rPr>
          <w:noProof/>
        </w:rPr>
        <w:t>г)</w:t>
      </w:r>
      <w:r>
        <w:rPr>
          <w:noProof/>
        </w:rPr>
        <w:tab/>
      </w:r>
      <w:sdt>
        <w:sdtPr>
          <w:rPr>
            <w:noProof/>
          </w:rPr>
          <w:id w:val="-1669857131"/>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Схема, която планирате да оцените, дори ако другите критерии, посочени в настоящата точка, не се прилагат.</w:t>
      </w:r>
    </w:p>
    <w:p w14:paraId="5794D779" w14:textId="77777777" w:rsidR="007B5CD0" w:rsidRPr="00D63974" w:rsidRDefault="007B5CD0" w:rsidP="007B5CD0">
      <w:pPr>
        <w:pStyle w:val="Text1"/>
        <w:rPr>
          <w:noProof/>
          <w:color w:val="000000"/>
          <w:spacing w:val="-4"/>
          <w:szCs w:val="20"/>
        </w:rPr>
      </w:pPr>
      <w:r w:rsidRPr="00D63974">
        <w:rPr>
          <w:noProof/>
          <w:color w:val="000000"/>
          <w:spacing w:val="-4"/>
        </w:rPr>
        <w:t>Ако е изпълнен някой от критериите, посочени в настоящата точка, моля, посочете периода на оценка и попълнете формуляра за допълнителна информация за отправяне на уведомление за план за оценка в приложение 1, част III.8</w:t>
      </w:r>
      <w:r w:rsidRPr="00DE210A">
        <w:rPr>
          <w:rStyle w:val="FootnoteReference"/>
          <w:noProof/>
          <w:color w:val="000000"/>
          <w:spacing w:val="-4"/>
        </w:rPr>
        <w:footnoteReference w:id="20"/>
      </w:r>
      <w:r w:rsidRPr="00D63974">
        <w:rPr>
          <w:noProof/>
          <w:color w:val="000000"/>
          <w:spacing w:val="-4"/>
        </w:rPr>
        <w:t>.</w:t>
      </w:r>
    </w:p>
    <w:p w14:paraId="041B32E6" w14:textId="77777777" w:rsidR="007B5CD0" w:rsidRPr="00143536" w:rsidRDefault="007B5CD0" w:rsidP="007B5CD0">
      <w:pPr>
        <w:tabs>
          <w:tab w:val="left" w:leader="dot" w:pos="9072"/>
        </w:tabs>
        <w:ind w:left="567"/>
        <w:rPr>
          <w:noProof/>
          <w:szCs w:val="20"/>
        </w:rPr>
      </w:pPr>
      <w:r w:rsidRPr="00143536">
        <w:rPr>
          <w:noProof/>
        </w:rPr>
        <w:tab/>
      </w:r>
    </w:p>
    <w:p w14:paraId="227C5149" w14:textId="77777777" w:rsidR="007B5CD0" w:rsidRPr="00143536" w:rsidRDefault="007B5CD0" w:rsidP="007B5CD0">
      <w:pPr>
        <w:pStyle w:val="Text1"/>
        <w:rPr>
          <w:rFonts w:cs="Arial Unicode MS"/>
          <w:noProof/>
          <w:szCs w:val="20"/>
        </w:rPr>
      </w:pPr>
      <w:r w:rsidRPr="00143536">
        <w:rPr>
          <w:noProof/>
        </w:rPr>
        <w:t xml:space="preserve">Моля, посочете </w:t>
      </w:r>
      <w:r w:rsidRPr="00143536">
        <w:rPr>
          <w:noProof/>
          <w:color w:val="000000"/>
        </w:rPr>
        <w:t>дали</w:t>
      </w:r>
      <w:r w:rsidRPr="00143536">
        <w:rPr>
          <w:noProof/>
        </w:rPr>
        <w:t xml:space="preserve"> вече е била извършена последваща оценка за сходна схема (ако е уместно, с препратка и връзка към съответните уебсайтове).</w:t>
      </w:r>
    </w:p>
    <w:p w14:paraId="16472C0C" w14:textId="77777777" w:rsidR="007B5CD0" w:rsidRPr="00143536" w:rsidRDefault="007B5CD0" w:rsidP="007B5CD0">
      <w:pPr>
        <w:tabs>
          <w:tab w:val="left" w:leader="dot" w:pos="9072"/>
        </w:tabs>
        <w:spacing w:after="240"/>
        <w:ind w:left="567"/>
        <w:rPr>
          <w:noProof/>
          <w:szCs w:val="20"/>
        </w:rPr>
      </w:pPr>
      <w:r w:rsidRPr="00143536">
        <w:rPr>
          <w:noProof/>
        </w:rPr>
        <w:tab/>
      </w:r>
    </w:p>
    <w:p w14:paraId="4371899F" w14:textId="77777777" w:rsidR="007B5CD0" w:rsidRPr="00143536" w:rsidRDefault="00EE17FD" w:rsidP="007B5CD0">
      <w:pPr>
        <w:pStyle w:val="ManualHeading1"/>
        <w:spacing w:line="260" w:lineRule="exact"/>
        <w:rPr>
          <w:noProof/>
          <w:szCs w:val="20"/>
        </w:rPr>
      </w:pPr>
      <w:sdt>
        <w:sdtPr>
          <w:rPr>
            <w:noProof/>
            <w:szCs w:val="20"/>
          </w:rPr>
          <w:id w:val="-498815718"/>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szCs w:val="20"/>
            </w:rPr>
            <w:t>☐</w:t>
          </w:r>
        </w:sdtContent>
      </w:sdt>
      <w:r w:rsidR="007B5CD0" w:rsidRPr="00143536">
        <w:rPr>
          <w:noProof/>
        </w:rPr>
        <w:t xml:space="preserve"> За схема, подлежаща на оценка съгласно член 1, параграф 2, буква а) от Регламент (ЕС) № 651/2014 (ОРГО) или член 1, параграф 3, буква а) от Регламент (ЕС) 2022/2472 (РГОСС), или член 1, параграф 7, буква а) от Регламент (ЕС) 2022/2473 (РГОР):</w:t>
      </w:r>
    </w:p>
    <w:p w14:paraId="75B97A9D" w14:textId="77777777" w:rsidR="007B5CD0" w:rsidRPr="00143536" w:rsidRDefault="007B5CD0" w:rsidP="007B5CD0">
      <w:pPr>
        <w:pStyle w:val="Text1"/>
        <w:spacing w:line="260" w:lineRule="exact"/>
        <w:rPr>
          <w:noProof/>
        </w:rPr>
      </w:pPr>
      <w:r w:rsidRPr="00143536">
        <w:rPr>
          <w:noProof/>
        </w:rPr>
        <w:t>Моля, посочете номера на държавна помощ на схемата: ….</w:t>
      </w:r>
    </w:p>
    <w:p w14:paraId="67A1E1C7" w14:textId="77777777" w:rsidR="007B5CD0" w:rsidRPr="00143536" w:rsidRDefault="007B5CD0" w:rsidP="007B5CD0">
      <w:pPr>
        <w:pStyle w:val="Text1"/>
        <w:spacing w:line="260" w:lineRule="exact"/>
        <w:rPr>
          <w:noProof/>
          <w:color w:val="000000"/>
          <w:szCs w:val="20"/>
        </w:rPr>
      </w:pPr>
      <w:r w:rsidRPr="00143536">
        <w:rPr>
          <w:noProof/>
          <w:color w:val="000000"/>
        </w:rPr>
        <w:t>и попълнете</w:t>
      </w:r>
      <w:r w:rsidRPr="00143536">
        <w:rPr>
          <w:noProof/>
        </w:rPr>
        <w:t xml:space="preserve"> </w:t>
      </w:r>
      <w:r w:rsidRPr="00143536">
        <w:rPr>
          <w:noProof/>
          <w:color w:val="000000"/>
        </w:rPr>
        <w:t>формуляра за допълнителна информация за отправяне на уведомление за план за оценка в приложение 1, част III.8</w:t>
      </w:r>
      <w:r w:rsidRPr="00143536">
        <w:rPr>
          <w:rStyle w:val="FootnoteReference"/>
          <w:noProof/>
        </w:rPr>
        <w:footnoteReference w:id="21"/>
      </w:r>
      <w:r w:rsidRPr="00143536">
        <w:rPr>
          <w:noProof/>
          <w:color w:val="000000"/>
        </w:rPr>
        <w:t>.</w:t>
      </w:r>
    </w:p>
    <w:p w14:paraId="485F7C2A" w14:textId="77777777" w:rsidR="007B5CD0" w:rsidRPr="00143536" w:rsidRDefault="007B5CD0" w:rsidP="007B5CD0">
      <w:pPr>
        <w:pStyle w:val="ManualHeading1"/>
        <w:rPr>
          <w:noProof/>
        </w:rPr>
      </w:pPr>
      <w:r w:rsidRPr="001A5B78">
        <w:rPr>
          <w:noProof/>
        </w:rPr>
        <w:lastRenderedPageBreak/>
        <w:t>9.</w:t>
      </w:r>
      <w:r w:rsidRPr="001A5B78">
        <w:rPr>
          <w:noProof/>
        </w:rPr>
        <w:tab/>
      </w:r>
      <w:r w:rsidRPr="00143536">
        <w:rPr>
          <w:noProof/>
        </w:rPr>
        <w:t>Докладване и мониторинг</w:t>
      </w:r>
    </w:p>
    <w:p w14:paraId="122B2E2E" w14:textId="77777777" w:rsidR="007B5CD0" w:rsidRPr="00143536" w:rsidRDefault="007B5CD0" w:rsidP="007B5CD0">
      <w:pPr>
        <w:spacing w:line="260" w:lineRule="exact"/>
        <w:rPr>
          <w:noProof/>
          <w:szCs w:val="28"/>
        </w:rPr>
      </w:pPr>
      <w:r w:rsidRPr="00143536">
        <w:rPr>
          <w:noProof/>
        </w:rPr>
        <w:t>За да може Комисията да осъществява мониторинг на схемата за помощ и индивидуалната помощ, отправящата уведомлението държава членка се ангажира:</w:t>
      </w:r>
    </w:p>
    <w:p w14:paraId="1D9742CD" w14:textId="77777777" w:rsidR="007B5CD0" w:rsidRPr="00143536" w:rsidRDefault="00EE17FD" w:rsidP="007B5CD0">
      <w:pPr>
        <w:spacing w:before="100" w:beforeAutospacing="1" w:after="100" w:afterAutospacing="1" w:line="260" w:lineRule="exact"/>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7B5CD0" w:rsidRPr="00143536">
            <w:rPr>
              <w:rFonts w:ascii="MS Gothic" w:eastAsia="MS Gothic" w:hAnsi="MS Gothic" w:hint="eastAsia"/>
              <w:bCs/>
              <w:noProof/>
              <w:color w:val="000000"/>
              <w:szCs w:val="20"/>
            </w:rPr>
            <w:t>☐</w:t>
          </w:r>
        </w:sdtContent>
      </w:sdt>
      <w:r w:rsidR="007B5CD0" w:rsidRPr="00143536">
        <w:rPr>
          <w:noProof/>
        </w:rPr>
        <w:t xml:space="preserve"> </w:t>
      </w:r>
      <w:r w:rsidR="007B5CD0" w:rsidRPr="00143536">
        <w:rPr>
          <w:noProof/>
        </w:rPr>
        <w:tab/>
      </w:r>
      <w:r w:rsidR="007B5CD0" w:rsidRPr="00143536">
        <w:rPr>
          <w:noProof/>
          <w:color w:val="000000"/>
        </w:rPr>
        <w:t>Ежегодно да представя на Комисията докладите, предвидени в член 26 от Регламент</w:t>
      </w:r>
      <w:r w:rsidR="007B5CD0" w:rsidRPr="00143536">
        <w:rPr>
          <w:noProof/>
        </w:rPr>
        <w:t xml:space="preserve"> (ЕС) 2015/1589 на Съвета</w:t>
      </w:r>
      <w:r w:rsidR="007B5CD0" w:rsidRPr="00143536">
        <w:rPr>
          <w:rStyle w:val="FootnoteReference"/>
          <w:noProof/>
        </w:rPr>
        <w:footnoteReference w:id="22"/>
      </w:r>
      <w:r w:rsidR="007B5CD0" w:rsidRPr="00143536">
        <w:rPr>
          <w:noProof/>
          <w:color w:val="000000"/>
        </w:rPr>
        <w:t>.</w:t>
      </w:r>
    </w:p>
    <w:p w14:paraId="4EEA6CC4" w14:textId="77777777" w:rsidR="007B5CD0" w:rsidRPr="00143536" w:rsidRDefault="00EE17FD" w:rsidP="007B5CD0">
      <w:pPr>
        <w:spacing w:before="100" w:beforeAutospacing="1" w:after="100" w:afterAutospacing="1" w:line="260" w:lineRule="exact"/>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color w:val="000000"/>
              <w:szCs w:val="20"/>
            </w:rPr>
            <w:t>☐</w:t>
          </w:r>
        </w:sdtContent>
      </w:sdt>
      <w:r w:rsidR="007B5CD0" w:rsidRPr="00143536">
        <w:rPr>
          <w:noProof/>
        </w:rPr>
        <w:tab/>
        <w:t xml:space="preserve"> </w:t>
      </w:r>
      <w:r w:rsidR="007B5CD0" w:rsidRPr="00143536">
        <w:rPr>
          <w:noProof/>
          <w:color w:val="000000"/>
        </w:rPr>
        <w:t>Да поддържа за срок от поне 10 години от датата на предоставяне на помощта (индивидуална помощ и помощ, предоставена по схемата) подробни записи, включващи необходимата информация и подкрепяща документация, които позволяват да се установи, че са спазени всички условия за съвместимост, и да ги предоставя на Комисията при писмено искане в срок от 20 работни дни или по- дълъг период, определен в искането.</w:t>
      </w:r>
    </w:p>
    <w:p w14:paraId="125B812F" w14:textId="77777777" w:rsidR="007B5CD0" w:rsidRPr="00143536" w:rsidRDefault="007B5CD0" w:rsidP="007B5CD0">
      <w:pPr>
        <w:spacing w:before="100" w:beforeAutospacing="1" w:after="100" w:afterAutospacing="1" w:line="260" w:lineRule="exact"/>
        <w:ind w:left="426" w:hanging="426"/>
        <w:rPr>
          <w:bCs/>
          <w:noProof/>
          <w:color w:val="000000"/>
          <w:szCs w:val="20"/>
        </w:rPr>
      </w:pPr>
      <w:r w:rsidRPr="00143536">
        <w:rPr>
          <w:noProof/>
          <w:color w:val="000000"/>
        </w:rPr>
        <w:t>За фискални схеми за помощ:</w:t>
      </w:r>
    </w:p>
    <w:p w14:paraId="5B77A3B7" w14:textId="77777777" w:rsidR="007B5CD0" w:rsidRPr="00143536" w:rsidRDefault="00EE17FD" w:rsidP="007B5CD0">
      <w:pPr>
        <w:spacing w:before="100" w:beforeAutospacing="1" w:after="100" w:afterAutospacing="1" w:line="260" w:lineRule="exact"/>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color w:val="000000"/>
              <w:szCs w:val="20"/>
            </w:rPr>
            <w:t>☐</w:t>
          </w:r>
        </w:sdtContent>
      </w:sdt>
      <w:r w:rsidR="007B5CD0" w:rsidRPr="00143536">
        <w:rPr>
          <w:b/>
          <w:noProof/>
          <w:color w:val="000000"/>
        </w:rPr>
        <w:tab/>
      </w:r>
      <w:r w:rsidR="007B5CD0" w:rsidRPr="00143536">
        <w:rPr>
          <w:noProof/>
          <w:color w:val="000000"/>
        </w:rPr>
        <w:t xml:space="preserve">За схеми, съгласно които се предоставя автоматично фискална помощ въз основа на данъчните декларации на бенефициерите и когато не се извършва предварителен контрол дали всички условия за съвместимост са спазени за всеки бенефициер, държавата членка се ангажира да въведе подходящ механизъм за контрол, с който редовно проверява (например веднъж на фискална година), най-малкото </w:t>
      </w:r>
      <w:r w:rsidR="007B5CD0" w:rsidRPr="00143536">
        <w:rPr>
          <w:i/>
          <w:noProof/>
          <w:color w:val="000000"/>
        </w:rPr>
        <w:t>ех post</w:t>
      </w:r>
      <w:r w:rsidR="007B5CD0" w:rsidRPr="00143536">
        <w:rPr>
          <w:noProof/>
          <w:color w:val="000000"/>
        </w:rPr>
        <w:t xml:space="preserve"> и въз основа на извадка, че се спазват всички условия за допустимост и че се налагат санкции в случай на измами. За да може Комисията да осъществява мониторинг на фискални схеми за помощ, отправящата уведомлението държава членка се ангажира да поддържа подробни записи на проверките за период от поне 10 години от датата на проверките и да ги предоставя на Комисията при писмено искане в срок от 20 работни дни или по-дълъг период, определен в искането.</w:t>
      </w:r>
    </w:p>
    <w:p w14:paraId="17D093CD" w14:textId="77777777" w:rsidR="007B5CD0" w:rsidRPr="00143536" w:rsidRDefault="007B5CD0" w:rsidP="007B5CD0">
      <w:pPr>
        <w:pStyle w:val="ManualHeading1"/>
        <w:rPr>
          <w:noProof/>
        </w:rPr>
      </w:pPr>
      <w:bookmarkStart w:id="4" w:name="_Toc374366950"/>
      <w:r w:rsidRPr="001A5B78">
        <w:rPr>
          <w:noProof/>
        </w:rPr>
        <w:t>10.</w:t>
      </w:r>
      <w:r w:rsidRPr="001A5B78">
        <w:rPr>
          <w:noProof/>
        </w:rPr>
        <w:tab/>
      </w:r>
      <w:r w:rsidRPr="00143536">
        <w:rPr>
          <w:noProof/>
        </w:rPr>
        <w:t>Поверителност</w:t>
      </w:r>
      <w:bookmarkEnd w:id="4"/>
    </w:p>
    <w:p w14:paraId="37C2DDAA" w14:textId="77777777" w:rsidR="007B5CD0" w:rsidRPr="00143536" w:rsidRDefault="007B5CD0" w:rsidP="007B5CD0">
      <w:pPr>
        <w:spacing w:before="240" w:line="260" w:lineRule="exact"/>
        <w:rPr>
          <w:noProof/>
          <w:szCs w:val="20"/>
        </w:rPr>
      </w:pPr>
      <w:r w:rsidRPr="00143536">
        <w:rPr>
          <w:noProof/>
        </w:rPr>
        <w:t>Уведомлението съдържа ли поверителна информация</w:t>
      </w:r>
      <w:r w:rsidRPr="00143536">
        <w:rPr>
          <w:rStyle w:val="FootnoteReference"/>
          <w:noProof/>
        </w:rPr>
        <w:footnoteReference w:id="23"/>
      </w:r>
      <w:r w:rsidRPr="00143536">
        <w:rPr>
          <w:noProof/>
        </w:rPr>
        <w:t>, която не бива да бъде разкривана пред трети страни?</w:t>
      </w:r>
    </w:p>
    <w:p w14:paraId="49BE9375" w14:textId="77777777" w:rsidR="007B5CD0" w:rsidRPr="00143536" w:rsidRDefault="00EE17FD" w:rsidP="007B5CD0">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szCs w:val="20"/>
            </w:rPr>
            <w:t>☐</w:t>
          </w:r>
        </w:sdtContent>
      </w:sdt>
      <w:r w:rsidR="007B5CD0" w:rsidRPr="00143536">
        <w:rPr>
          <w:noProof/>
        </w:rPr>
        <w:tab/>
        <w:t>Да. Моля, посочете кои формуляри са поверителни и какви са причините да са поверителни.</w:t>
      </w:r>
    </w:p>
    <w:p w14:paraId="2F2BBB08" w14:textId="77777777" w:rsidR="007B5CD0" w:rsidRPr="00143536" w:rsidRDefault="007B5CD0" w:rsidP="007B5CD0">
      <w:pPr>
        <w:tabs>
          <w:tab w:val="left" w:leader="dot" w:pos="9072"/>
        </w:tabs>
        <w:rPr>
          <w:noProof/>
          <w:szCs w:val="20"/>
        </w:rPr>
      </w:pPr>
      <w:r w:rsidRPr="00143536">
        <w:rPr>
          <w:noProof/>
        </w:rPr>
        <w:tab/>
      </w:r>
    </w:p>
    <w:p w14:paraId="3BB2FF58" w14:textId="77777777" w:rsidR="007B5CD0" w:rsidRPr="00143536" w:rsidRDefault="00EE17FD" w:rsidP="007B5CD0">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szCs w:val="20"/>
            </w:rPr>
            <w:t>☐</w:t>
          </w:r>
        </w:sdtContent>
      </w:sdt>
      <w:r w:rsidR="007B5CD0" w:rsidRPr="00143536">
        <w:rPr>
          <w:noProof/>
        </w:rPr>
        <w:tab/>
        <w:t>Не</w:t>
      </w:r>
    </w:p>
    <w:p w14:paraId="5CFA99D9" w14:textId="77777777" w:rsidR="007B5CD0" w:rsidRPr="00143536" w:rsidRDefault="007B5CD0" w:rsidP="007B5CD0">
      <w:pPr>
        <w:pStyle w:val="ManualHeading1"/>
        <w:rPr>
          <w:noProof/>
        </w:rPr>
      </w:pPr>
      <w:bookmarkStart w:id="5" w:name="_Toc374366956"/>
      <w:r w:rsidRPr="001A5B78">
        <w:rPr>
          <w:noProof/>
        </w:rPr>
        <w:lastRenderedPageBreak/>
        <w:t>11.</w:t>
      </w:r>
      <w:r w:rsidRPr="001A5B78">
        <w:rPr>
          <w:noProof/>
        </w:rPr>
        <w:tab/>
      </w:r>
      <w:r w:rsidRPr="00143536">
        <w:rPr>
          <w:noProof/>
        </w:rPr>
        <w:t>Друга информация</w:t>
      </w:r>
      <w:bookmarkEnd w:id="5"/>
    </w:p>
    <w:p w14:paraId="14ED1398" w14:textId="77777777" w:rsidR="007B5CD0" w:rsidRPr="00143536" w:rsidRDefault="007B5CD0" w:rsidP="007B5CD0">
      <w:pPr>
        <w:keepNext/>
        <w:rPr>
          <w:noProof/>
          <w:szCs w:val="20"/>
        </w:rPr>
      </w:pPr>
      <w:r w:rsidRPr="00143536">
        <w:rPr>
          <w:noProof/>
        </w:rPr>
        <w:t>Ако е приложимо, моля, посочете друга подходяща информация за оценката на помощта.</w:t>
      </w:r>
    </w:p>
    <w:p w14:paraId="66156810" w14:textId="77777777" w:rsidR="007B5CD0" w:rsidRPr="00143536" w:rsidRDefault="007B5CD0" w:rsidP="007B5CD0">
      <w:pPr>
        <w:tabs>
          <w:tab w:val="left" w:leader="dot" w:pos="9072"/>
        </w:tabs>
        <w:rPr>
          <w:noProof/>
          <w:szCs w:val="20"/>
        </w:rPr>
      </w:pPr>
      <w:r w:rsidRPr="00143536">
        <w:rPr>
          <w:noProof/>
        </w:rPr>
        <w:tab/>
      </w:r>
    </w:p>
    <w:p w14:paraId="5E461057" w14:textId="77777777" w:rsidR="007B5CD0" w:rsidRPr="00143536" w:rsidRDefault="007B5CD0" w:rsidP="007B5CD0">
      <w:pPr>
        <w:pStyle w:val="ManualHeading1"/>
        <w:rPr>
          <w:noProof/>
        </w:rPr>
      </w:pPr>
      <w:bookmarkStart w:id="6" w:name="_Toc374366957"/>
      <w:r w:rsidRPr="001A5B78">
        <w:rPr>
          <w:noProof/>
        </w:rPr>
        <w:t>12.</w:t>
      </w:r>
      <w:r w:rsidRPr="001A5B78">
        <w:rPr>
          <w:noProof/>
        </w:rPr>
        <w:tab/>
      </w:r>
      <w:r w:rsidRPr="00143536">
        <w:rPr>
          <w:noProof/>
        </w:rPr>
        <w:t>Приложения</w:t>
      </w:r>
      <w:bookmarkEnd w:id="6"/>
    </w:p>
    <w:p w14:paraId="40EDD457" w14:textId="77777777" w:rsidR="007B5CD0" w:rsidRPr="00143536" w:rsidRDefault="007B5CD0" w:rsidP="007B5CD0">
      <w:pPr>
        <w:rPr>
          <w:noProof/>
          <w:szCs w:val="20"/>
        </w:rPr>
      </w:pPr>
      <w:r w:rsidRPr="00143536">
        <w:rPr>
          <w:noProof/>
        </w:rPr>
        <w:t>Моля, избройте тук всички документи, които са приложени към уведомлението, и осигурете копия от тях на хартиен носител или интернет адреси, които позволяват пряк достъп до съответните документи.</w:t>
      </w:r>
    </w:p>
    <w:p w14:paraId="7EF7D54F" w14:textId="77777777" w:rsidR="007B5CD0" w:rsidRPr="00143536" w:rsidRDefault="007B5CD0" w:rsidP="007B5CD0">
      <w:pPr>
        <w:tabs>
          <w:tab w:val="left" w:leader="dot" w:pos="9072"/>
        </w:tabs>
        <w:rPr>
          <w:noProof/>
          <w:szCs w:val="20"/>
        </w:rPr>
      </w:pPr>
      <w:r w:rsidRPr="00143536">
        <w:rPr>
          <w:noProof/>
        </w:rPr>
        <w:tab/>
      </w:r>
    </w:p>
    <w:p w14:paraId="04BF3163" w14:textId="77777777" w:rsidR="007B5CD0" w:rsidRPr="00143536" w:rsidRDefault="007B5CD0" w:rsidP="007B5CD0">
      <w:pPr>
        <w:pStyle w:val="ManualHeading1"/>
        <w:rPr>
          <w:noProof/>
        </w:rPr>
      </w:pPr>
      <w:bookmarkStart w:id="7" w:name="_Toc374366958"/>
      <w:r w:rsidRPr="001A5B78">
        <w:rPr>
          <w:noProof/>
        </w:rPr>
        <w:t>13.</w:t>
      </w:r>
      <w:r w:rsidRPr="001A5B78">
        <w:rPr>
          <w:noProof/>
        </w:rPr>
        <w:tab/>
      </w:r>
      <w:r w:rsidRPr="00143536">
        <w:rPr>
          <w:noProof/>
        </w:rPr>
        <w:t>Декларация</w:t>
      </w:r>
      <w:bookmarkEnd w:id="7"/>
    </w:p>
    <w:p w14:paraId="35D655D8" w14:textId="77777777" w:rsidR="007B5CD0" w:rsidRPr="00143536" w:rsidRDefault="007B5CD0" w:rsidP="007B5CD0">
      <w:pPr>
        <w:pStyle w:val="Text1"/>
        <w:rPr>
          <w:noProof/>
        </w:rPr>
      </w:pPr>
      <w:r w:rsidRPr="00143536">
        <w:rPr>
          <w:noProof/>
        </w:rPr>
        <w:t>Декларирам, че доколкото ми е известно, информацията, която се съдържа в настоящия формуляр, приложенията към него и приложените документи, е достоверна и пълна.</w:t>
      </w:r>
    </w:p>
    <w:p w14:paraId="5C61B79F" w14:textId="77777777" w:rsidR="00B11D6B" w:rsidRPr="000E73EE" w:rsidRDefault="007B5CD0" w:rsidP="00B11D6B">
      <w:pPr>
        <w:tabs>
          <w:tab w:val="left" w:leader="dot" w:pos="9072"/>
        </w:tabs>
        <w:ind w:left="850"/>
        <w:rPr>
          <w:noProof/>
        </w:rPr>
      </w:pPr>
      <w:r w:rsidRPr="00143536">
        <w:rPr>
          <w:noProof/>
        </w:rPr>
        <w:t xml:space="preserve">Дата и място на полагане на подписа: </w:t>
      </w:r>
      <w:r w:rsidR="00B11D6B" w:rsidRPr="000E73EE">
        <w:rPr>
          <w:noProof/>
        </w:rPr>
        <w:tab/>
      </w:r>
    </w:p>
    <w:p w14:paraId="1ED9D24B" w14:textId="77777777" w:rsidR="00B11D6B" w:rsidRPr="000E73EE" w:rsidRDefault="007B5CD0" w:rsidP="00B11D6B">
      <w:pPr>
        <w:tabs>
          <w:tab w:val="left" w:leader="dot" w:pos="9072"/>
        </w:tabs>
        <w:ind w:left="850"/>
        <w:rPr>
          <w:noProof/>
        </w:rPr>
      </w:pPr>
      <w:r w:rsidRPr="00143536">
        <w:rPr>
          <w:noProof/>
        </w:rPr>
        <w:t>Подпис:</w:t>
      </w:r>
      <w:r w:rsidR="00B11D6B" w:rsidRPr="000E73EE">
        <w:rPr>
          <w:noProof/>
        </w:rPr>
        <w:tab/>
      </w:r>
    </w:p>
    <w:p w14:paraId="07E0C27D" w14:textId="77777777" w:rsidR="00B11D6B" w:rsidRPr="000E73EE" w:rsidRDefault="007B5CD0" w:rsidP="00B11D6B">
      <w:pPr>
        <w:tabs>
          <w:tab w:val="left" w:leader="dot" w:pos="9072"/>
        </w:tabs>
        <w:ind w:left="850"/>
        <w:rPr>
          <w:noProof/>
        </w:rPr>
      </w:pPr>
      <w:r w:rsidRPr="00143536">
        <w:rPr>
          <w:noProof/>
        </w:rPr>
        <w:t>Име и длъжност на подписващия:</w:t>
      </w:r>
      <w:r w:rsidR="00B11D6B" w:rsidRPr="000E73EE">
        <w:rPr>
          <w:noProof/>
        </w:rPr>
        <w:tab/>
      </w:r>
    </w:p>
    <w:p w14:paraId="3AB47CDF" w14:textId="77777777" w:rsidR="007B5CD0" w:rsidRPr="00143536" w:rsidRDefault="007B5CD0" w:rsidP="007B5CD0">
      <w:pPr>
        <w:pStyle w:val="ManualHeading1"/>
        <w:rPr>
          <w:noProof/>
        </w:rPr>
      </w:pPr>
      <w:r w:rsidRPr="001A5B78">
        <w:rPr>
          <w:noProof/>
        </w:rPr>
        <w:t>14.</w:t>
      </w:r>
      <w:r w:rsidRPr="001A5B78">
        <w:rPr>
          <w:noProof/>
        </w:rPr>
        <w:tab/>
      </w:r>
      <w:r w:rsidRPr="00143536">
        <w:rPr>
          <w:noProof/>
        </w:rPr>
        <w:t>Формуляр с допълнителна информация</w:t>
      </w:r>
    </w:p>
    <w:p w14:paraId="39274A42" w14:textId="77777777" w:rsidR="007B5CD0" w:rsidRPr="00143536" w:rsidRDefault="007B5CD0" w:rsidP="007B5CD0">
      <w:pPr>
        <w:pStyle w:val="ManualNumPar1"/>
        <w:rPr>
          <w:noProof/>
        </w:rPr>
      </w:pPr>
      <w:r w:rsidRPr="001A5B78">
        <w:rPr>
          <w:noProof/>
        </w:rPr>
        <w:t>1.</w:t>
      </w:r>
      <w:r w:rsidRPr="001A5B78">
        <w:rPr>
          <w:noProof/>
        </w:rPr>
        <w:tab/>
      </w:r>
      <w:r w:rsidRPr="00143536">
        <w:rPr>
          <w:noProof/>
        </w:rPr>
        <w:t>Моля, изберете приложимия формуляр с допълнителна информация, който трябва да бъде попълнен, въз основа на предоставената информация във формуляра с обща информация:</w:t>
      </w:r>
    </w:p>
    <w:p w14:paraId="33589840" w14:textId="77777777" w:rsidR="007B5CD0" w:rsidRPr="00143536" w:rsidRDefault="007B5CD0" w:rsidP="007B5CD0">
      <w:pPr>
        <w:pStyle w:val="Point1"/>
        <w:rPr>
          <w:noProof/>
        </w:rPr>
      </w:pPr>
      <w:r>
        <w:rPr>
          <w:noProof/>
        </w:rPr>
        <w:t>а)</w:t>
      </w:r>
      <w:r>
        <w:rPr>
          <w:noProof/>
        </w:rPr>
        <w:tab/>
      </w:r>
      <w:r w:rsidRPr="00143536">
        <w:rPr>
          <w:noProof/>
        </w:rPr>
        <w:t>Формуляр за допълнителна информация относно регионална помощ</w:t>
      </w:r>
    </w:p>
    <w:p w14:paraId="68D593A8" w14:textId="77777777" w:rsidR="007B5CD0" w:rsidRPr="00143536" w:rsidRDefault="00EE17FD" w:rsidP="00B11D6B">
      <w:pPr>
        <w:pStyle w:val="Tiret2"/>
        <w:rPr>
          <w:noProof/>
        </w:rPr>
      </w:pPr>
      <w:sdt>
        <w:sdtPr>
          <w:rPr>
            <w:noProof/>
          </w:rPr>
          <w:id w:val="951513092"/>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инвестиционна помощ</w:t>
      </w:r>
    </w:p>
    <w:p w14:paraId="648E8E03" w14:textId="77777777" w:rsidR="007B5CD0" w:rsidRPr="00143536" w:rsidRDefault="00EE17FD" w:rsidP="00B11D6B">
      <w:pPr>
        <w:pStyle w:val="Tiret2"/>
        <w:numPr>
          <w:ilvl w:val="0"/>
          <w:numId w:val="34"/>
        </w:numPr>
        <w:rPr>
          <w:noProof/>
        </w:rPr>
      </w:pPr>
      <w:sdt>
        <w:sdtPr>
          <w:rPr>
            <w:noProof/>
          </w:rPr>
          <w:id w:val="1559589027"/>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оперативна помощ </w:t>
      </w:r>
    </w:p>
    <w:p w14:paraId="4BEAFE34" w14:textId="77777777" w:rsidR="007B5CD0" w:rsidRPr="00143536" w:rsidRDefault="00EE17FD" w:rsidP="00B11D6B">
      <w:pPr>
        <w:pStyle w:val="Tiret2"/>
        <w:numPr>
          <w:ilvl w:val="0"/>
          <w:numId w:val="34"/>
        </w:numPr>
        <w:rPr>
          <w:noProof/>
        </w:rPr>
      </w:pPr>
      <w:sdt>
        <w:sdtPr>
          <w:rPr>
            <w:noProof/>
          </w:rPr>
          <w:id w:val="949900435"/>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индивидуална помощ</w:t>
      </w:r>
    </w:p>
    <w:p w14:paraId="1126E710" w14:textId="77777777" w:rsidR="007B5CD0" w:rsidRPr="00143536" w:rsidRDefault="007B5CD0" w:rsidP="007B5CD0">
      <w:pPr>
        <w:pStyle w:val="Point1"/>
        <w:rPr>
          <w:b/>
          <w:bCs/>
          <w:noProof/>
        </w:rPr>
      </w:pPr>
      <w:r>
        <w:rPr>
          <w:noProof/>
        </w:rPr>
        <w:t>б)</w:t>
      </w:r>
      <w:r>
        <w:rPr>
          <w:noProof/>
        </w:rPr>
        <w:tab/>
      </w:r>
      <w:sdt>
        <w:sdtPr>
          <w:rPr>
            <w:noProof/>
          </w:rPr>
          <w:id w:val="-232627474"/>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Формуляр за допълнителна информация относно помощ за научноизследователска и развойна дейност и иновации</w:t>
      </w:r>
    </w:p>
    <w:p w14:paraId="1C7AFFF2" w14:textId="77777777" w:rsidR="007B5CD0" w:rsidRPr="00143536" w:rsidRDefault="007B5CD0" w:rsidP="007B5CD0">
      <w:pPr>
        <w:pStyle w:val="Point1"/>
        <w:rPr>
          <w:noProof/>
          <w:szCs w:val="20"/>
        </w:rPr>
      </w:pPr>
      <w:r>
        <w:rPr>
          <w:noProof/>
        </w:rPr>
        <w:t>в)</w:t>
      </w:r>
      <w:r>
        <w:rPr>
          <w:noProof/>
        </w:rPr>
        <w:tab/>
      </w:r>
      <w:r w:rsidRPr="00143536">
        <w:rPr>
          <w:noProof/>
        </w:rPr>
        <w:t>Формуляри за допълнителна информация относно помощ за оздравяване и преструктуриране на предприятия в затруднено положение</w:t>
      </w:r>
    </w:p>
    <w:p w14:paraId="35B9A40E" w14:textId="77777777" w:rsidR="007B5CD0" w:rsidRPr="00143536" w:rsidRDefault="00EE17FD" w:rsidP="00B11D6B">
      <w:pPr>
        <w:pStyle w:val="Tiret2"/>
        <w:numPr>
          <w:ilvl w:val="0"/>
          <w:numId w:val="34"/>
        </w:numPr>
        <w:rPr>
          <w:noProof/>
        </w:rPr>
      </w:pPr>
      <w:sdt>
        <w:sdtPr>
          <w:rPr>
            <w:noProof/>
          </w:rPr>
          <w:id w:val="-616291803"/>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помощ за оздравяване</w:t>
      </w:r>
    </w:p>
    <w:p w14:paraId="2DD78F52" w14:textId="77777777" w:rsidR="007B5CD0" w:rsidRPr="00143536" w:rsidRDefault="00EE17FD" w:rsidP="00B11D6B">
      <w:pPr>
        <w:pStyle w:val="Tiret2"/>
        <w:numPr>
          <w:ilvl w:val="0"/>
          <w:numId w:val="34"/>
        </w:numPr>
        <w:rPr>
          <w:noProof/>
        </w:rPr>
      </w:pPr>
      <w:sdt>
        <w:sdtPr>
          <w:rPr>
            <w:noProof/>
          </w:rPr>
          <w:id w:val="451525837"/>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помощ за преструктуриране </w:t>
      </w:r>
    </w:p>
    <w:p w14:paraId="41A1F549" w14:textId="77777777" w:rsidR="007B5CD0" w:rsidRPr="00143536" w:rsidRDefault="00EE17FD" w:rsidP="00B11D6B">
      <w:pPr>
        <w:pStyle w:val="Tiret2"/>
        <w:numPr>
          <w:ilvl w:val="0"/>
          <w:numId w:val="34"/>
        </w:numPr>
        <w:rPr>
          <w:noProof/>
        </w:rPr>
      </w:pPr>
      <w:sdt>
        <w:sdtPr>
          <w:rPr>
            <w:noProof/>
          </w:rPr>
          <w:id w:val="-1279410615"/>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схеми за помощ</w:t>
      </w:r>
    </w:p>
    <w:p w14:paraId="7D4BC9B5" w14:textId="77777777" w:rsidR="007B5CD0" w:rsidRPr="00143536" w:rsidRDefault="007B5CD0" w:rsidP="007B5CD0">
      <w:pPr>
        <w:pStyle w:val="Point1"/>
        <w:rPr>
          <w:noProof/>
          <w:szCs w:val="20"/>
        </w:rPr>
      </w:pPr>
      <w:r>
        <w:rPr>
          <w:noProof/>
          <w:szCs w:val="20"/>
        </w:rPr>
        <w:t>г)</w:t>
      </w:r>
      <w:r>
        <w:rPr>
          <w:noProof/>
          <w:szCs w:val="20"/>
        </w:rPr>
        <w:tab/>
      </w:r>
      <w:sdt>
        <w:sdtPr>
          <w:rPr>
            <w:noProof/>
            <w:szCs w:val="20"/>
          </w:rPr>
          <w:id w:val="1970320613"/>
          <w14:checkbox>
            <w14:checked w14:val="0"/>
            <w14:checkedState w14:val="2612" w14:font="MS Gothic"/>
            <w14:uncheckedState w14:val="2610" w14:font="MS Gothic"/>
          </w14:checkbox>
        </w:sdtPr>
        <w:sdtEndPr/>
        <w:sdtContent>
          <w:r w:rsidRPr="00143536">
            <w:rPr>
              <w:rFonts w:ascii="MS Gothic" w:eastAsia="MS Gothic" w:hAnsi="MS Gothic" w:hint="eastAsia"/>
              <w:noProof/>
              <w:szCs w:val="20"/>
            </w:rPr>
            <w:t>☐</w:t>
          </w:r>
        </w:sdtContent>
      </w:sdt>
      <w:r w:rsidRPr="00143536">
        <w:rPr>
          <w:b/>
          <w:noProof/>
        </w:rPr>
        <w:t xml:space="preserve"> </w:t>
      </w:r>
      <w:r w:rsidRPr="00143536">
        <w:rPr>
          <w:noProof/>
        </w:rPr>
        <w:t>Формуляр за допълнителна информация относно помощ за създаване на аудио-визуални произведения</w:t>
      </w:r>
    </w:p>
    <w:p w14:paraId="5F861CF0" w14:textId="77777777" w:rsidR="007B5CD0" w:rsidRPr="00143536" w:rsidRDefault="007B5CD0" w:rsidP="007B5CD0">
      <w:pPr>
        <w:pStyle w:val="Point1"/>
        <w:rPr>
          <w:noProof/>
          <w:szCs w:val="20"/>
        </w:rPr>
      </w:pPr>
      <w:r>
        <w:rPr>
          <w:noProof/>
        </w:rPr>
        <w:t>д)</w:t>
      </w:r>
      <w:r>
        <w:rPr>
          <w:noProof/>
        </w:rPr>
        <w:tab/>
      </w:r>
      <w:r w:rsidRPr="00143536">
        <w:rPr>
          <w:noProof/>
        </w:rPr>
        <w:t>Формуляр за допълнителна информация относно помощ за широколентови мрежи</w:t>
      </w:r>
    </w:p>
    <w:p w14:paraId="37110A84" w14:textId="77777777" w:rsidR="007B5CD0" w:rsidRPr="00143536" w:rsidRDefault="00EE17FD" w:rsidP="00B11D6B">
      <w:pPr>
        <w:pStyle w:val="Tiret2"/>
        <w:numPr>
          <w:ilvl w:val="0"/>
          <w:numId w:val="34"/>
        </w:numPr>
        <w:rPr>
          <w:noProof/>
        </w:rPr>
      </w:pPr>
      <w:sdt>
        <w:sdtPr>
          <w:rPr>
            <w:noProof/>
          </w:rPr>
          <w:id w:val="2003239566"/>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за мерки за внедряване</w:t>
      </w:r>
    </w:p>
    <w:p w14:paraId="23CD2FF0" w14:textId="77777777" w:rsidR="007B5CD0" w:rsidRPr="00143536" w:rsidRDefault="00EE17FD" w:rsidP="00B11D6B">
      <w:pPr>
        <w:pStyle w:val="Tiret2"/>
        <w:numPr>
          <w:ilvl w:val="0"/>
          <w:numId w:val="34"/>
        </w:numPr>
        <w:rPr>
          <w:noProof/>
        </w:rPr>
      </w:pPr>
      <w:sdt>
        <w:sdtPr>
          <w:rPr>
            <w:noProof/>
          </w:rPr>
          <w:id w:val="3803343"/>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за разгръщане на широколентови мрежи</w:t>
      </w:r>
    </w:p>
    <w:p w14:paraId="11B4D6B1" w14:textId="77777777" w:rsidR="007B5CD0" w:rsidRPr="00143536" w:rsidRDefault="007B5CD0" w:rsidP="007B5CD0">
      <w:pPr>
        <w:pStyle w:val="Point1"/>
        <w:rPr>
          <w:noProof/>
          <w:szCs w:val="20"/>
        </w:rPr>
      </w:pPr>
      <w:r>
        <w:rPr>
          <w:noProof/>
        </w:rPr>
        <w:t>е)</w:t>
      </w:r>
      <w:r>
        <w:rPr>
          <w:noProof/>
        </w:rPr>
        <w:tab/>
      </w:r>
      <w:r w:rsidRPr="00143536">
        <w:rPr>
          <w:noProof/>
        </w:rPr>
        <w:t xml:space="preserve">Формуляр за допълнителна информация относно помощта в областта на климата, опазването на околната среда и енергетиката </w:t>
      </w:r>
    </w:p>
    <w:p w14:paraId="619D093C" w14:textId="77777777" w:rsidR="007B5CD0" w:rsidRPr="00143536" w:rsidRDefault="00EE17FD" w:rsidP="00B11D6B">
      <w:pPr>
        <w:pStyle w:val="Tiret2"/>
        <w:numPr>
          <w:ilvl w:val="0"/>
          <w:numId w:val="34"/>
        </w:numPr>
        <w:rPr>
          <w:noProof/>
        </w:rPr>
      </w:pPr>
      <w:sdt>
        <w:sdtPr>
          <w:rPr>
            <w:noProof/>
          </w:rPr>
          <w:id w:val="1638219415"/>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съгласно раздел 4.1. от CEEAG</w:t>
      </w:r>
    </w:p>
    <w:p w14:paraId="607820D5" w14:textId="77777777" w:rsidR="007B5CD0" w:rsidRPr="00143536" w:rsidRDefault="00EE17FD" w:rsidP="00B11D6B">
      <w:pPr>
        <w:pStyle w:val="Tiret2"/>
        <w:numPr>
          <w:ilvl w:val="0"/>
          <w:numId w:val="34"/>
        </w:numPr>
        <w:rPr>
          <w:noProof/>
        </w:rPr>
      </w:pPr>
      <w:sdt>
        <w:sdtPr>
          <w:rPr>
            <w:noProof/>
          </w:rPr>
          <w:id w:val="-523942651"/>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съгласно раздел 4.2. от CEEAG</w:t>
      </w:r>
    </w:p>
    <w:p w14:paraId="7B9063A4" w14:textId="77777777" w:rsidR="007B5CD0" w:rsidRPr="00143536" w:rsidRDefault="00EE17FD" w:rsidP="00B11D6B">
      <w:pPr>
        <w:pStyle w:val="Tiret2"/>
        <w:numPr>
          <w:ilvl w:val="0"/>
          <w:numId w:val="34"/>
        </w:numPr>
        <w:rPr>
          <w:noProof/>
        </w:rPr>
      </w:pPr>
      <w:sdt>
        <w:sdtPr>
          <w:rPr>
            <w:noProof/>
          </w:rPr>
          <w:id w:val="-1694757090"/>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съгласно раздел 4.3.1. от CEEAG</w:t>
      </w:r>
    </w:p>
    <w:p w14:paraId="6D4B89BB" w14:textId="77777777" w:rsidR="007B5CD0" w:rsidRPr="00143536" w:rsidRDefault="00EE17FD" w:rsidP="00B11D6B">
      <w:pPr>
        <w:pStyle w:val="Tiret2"/>
        <w:numPr>
          <w:ilvl w:val="0"/>
          <w:numId w:val="34"/>
        </w:numPr>
        <w:rPr>
          <w:noProof/>
        </w:rPr>
      </w:pPr>
      <w:sdt>
        <w:sdtPr>
          <w:rPr>
            <w:noProof/>
          </w:rPr>
          <w:id w:val="815534781"/>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съгласно раздел 4.4. от CEEAG</w:t>
      </w:r>
    </w:p>
    <w:p w14:paraId="05EFAE38" w14:textId="77777777" w:rsidR="007B5CD0" w:rsidRPr="00143536" w:rsidRDefault="00EE17FD" w:rsidP="00B11D6B">
      <w:pPr>
        <w:pStyle w:val="Tiret2"/>
        <w:numPr>
          <w:ilvl w:val="0"/>
          <w:numId w:val="34"/>
        </w:numPr>
        <w:rPr>
          <w:noProof/>
        </w:rPr>
      </w:pPr>
      <w:sdt>
        <w:sdtPr>
          <w:rPr>
            <w:noProof/>
          </w:rPr>
          <w:id w:val="-826659717"/>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съгласно раздел 4.5. от CEEAG</w:t>
      </w:r>
    </w:p>
    <w:p w14:paraId="56FB4161" w14:textId="77777777" w:rsidR="007B5CD0" w:rsidRPr="00143536" w:rsidRDefault="00EE17FD" w:rsidP="00B11D6B">
      <w:pPr>
        <w:pStyle w:val="Tiret2"/>
        <w:numPr>
          <w:ilvl w:val="0"/>
          <w:numId w:val="34"/>
        </w:numPr>
        <w:rPr>
          <w:noProof/>
        </w:rPr>
      </w:pPr>
      <w:sdt>
        <w:sdtPr>
          <w:rPr>
            <w:noProof/>
          </w:rPr>
          <w:id w:val="-579978328"/>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съгласно раздел 4.6. от CEEAG</w:t>
      </w:r>
    </w:p>
    <w:p w14:paraId="0008186F" w14:textId="77777777" w:rsidR="007B5CD0" w:rsidRPr="00143536" w:rsidRDefault="00EE17FD" w:rsidP="00B11D6B">
      <w:pPr>
        <w:pStyle w:val="Tiret2"/>
        <w:numPr>
          <w:ilvl w:val="0"/>
          <w:numId w:val="34"/>
        </w:numPr>
        <w:rPr>
          <w:noProof/>
        </w:rPr>
      </w:pPr>
      <w:sdt>
        <w:sdtPr>
          <w:rPr>
            <w:noProof/>
          </w:rPr>
          <w:id w:val="743001382"/>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съгласно раздел 4.7.1. от CEEAG</w:t>
      </w:r>
    </w:p>
    <w:p w14:paraId="519E06E8" w14:textId="77777777" w:rsidR="007B5CD0" w:rsidRPr="00143536" w:rsidRDefault="00EE17FD" w:rsidP="00B11D6B">
      <w:pPr>
        <w:pStyle w:val="Tiret2"/>
        <w:numPr>
          <w:ilvl w:val="0"/>
          <w:numId w:val="34"/>
        </w:numPr>
        <w:rPr>
          <w:noProof/>
        </w:rPr>
      </w:pPr>
      <w:sdt>
        <w:sdtPr>
          <w:rPr>
            <w:noProof/>
          </w:rPr>
          <w:id w:val="1523431853"/>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съгласно раздел 4.7.2. от CEEAG</w:t>
      </w:r>
    </w:p>
    <w:p w14:paraId="367BCF0B" w14:textId="77777777" w:rsidR="007B5CD0" w:rsidRPr="00143536" w:rsidRDefault="00EE17FD" w:rsidP="00B11D6B">
      <w:pPr>
        <w:pStyle w:val="Tiret2"/>
        <w:numPr>
          <w:ilvl w:val="0"/>
          <w:numId w:val="34"/>
        </w:numPr>
        <w:rPr>
          <w:noProof/>
        </w:rPr>
      </w:pPr>
      <w:sdt>
        <w:sdtPr>
          <w:rPr>
            <w:noProof/>
          </w:rPr>
          <w:id w:val="-1522847957"/>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съгласно раздел 4.8. от CEEAG</w:t>
      </w:r>
    </w:p>
    <w:p w14:paraId="46C2BB87" w14:textId="77777777" w:rsidR="007B5CD0" w:rsidRPr="00143536" w:rsidRDefault="00EE17FD" w:rsidP="00B11D6B">
      <w:pPr>
        <w:pStyle w:val="Tiret2"/>
        <w:numPr>
          <w:ilvl w:val="0"/>
          <w:numId w:val="34"/>
        </w:numPr>
        <w:rPr>
          <w:noProof/>
        </w:rPr>
      </w:pPr>
      <w:sdt>
        <w:sdtPr>
          <w:rPr>
            <w:noProof/>
          </w:rPr>
          <w:id w:val="1294406610"/>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съгласно раздел 4.9. от CEEAG</w:t>
      </w:r>
    </w:p>
    <w:p w14:paraId="37A0FE6A" w14:textId="77777777" w:rsidR="007B5CD0" w:rsidRPr="00143536" w:rsidRDefault="00EE17FD" w:rsidP="00B11D6B">
      <w:pPr>
        <w:pStyle w:val="Tiret2"/>
        <w:numPr>
          <w:ilvl w:val="0"/>
          <w:numId w:val="34"/>
        </w:numPr>
        <w:rPr>
          <w:noProof/>
        </w:rPr>
      </w:pPr>
      <w:sdt>
        <w:sdtPr>
          <w:rPr>
            <w:noProof/>
          </w:rPr>
          <w:id w:val="-1458166217"/>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съгласно раздел 4.10. от CEEAG</w:t>
      </w:r>
    </w:p>
    <w:p w14:paraId="364CF037" w14:textId="77777777" w:rsidR="007B5CD0" w:rsidRPr="00143536" w:rsidRDefault="00EE17FD" w:rsidP="00B11D6B">
      <w:pPr>
        <w:pStyle w:val="Tiret2"/>
        <w:numPr>
          <w:ilvl w:val="0"/>
          <w:numId w:val="34"/>
        </w:numPr>
        <w:rPr>
          <w:noProof/>
        </w:rPr>
      </w:pPr>
      <w:sdt>
        <w:sdtPr>
          <w:rPr>
            <w:noProof/>
          </w:rPr>
          <w:id w:val="-887791913"/>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съгласно раздел 4.11. от CEEAG</w:t>
      </w:r>
    </w:p>
    <w:p w14:paraId="40A8414D" w14:textId="77777777" w:rsidR="007B5CD0" w:rsidRPr="00143536" w:rsidRDefault="007B5CD0" w:rsidP="007B5CD0">
      <w:pPr>
        <w:pStyle w:val="Point1"/>
        <w:rPr>
          <w:noProof/>
          <w:szCs w:val="20"/>
        </w:rPr>
      </w:pPr>
      <w:r>
        <w:rPr>
          <w:noProof/>
          <w:szCs w:val="20"/>
        </w:rPr>
        <w:t>ж)</w:t>
      </w:r>
      <w:r>
        <w:rPr>
          <w:noProof/>
          <w:szCs w:val="20"/>
        </w:rPr>
        <w:tab/>
      </w:r>
      <w:sdt>
        <w:sdtPr>
          <w:rPr>
            <w:noProof/>
            <w:szCs w:val="20"/>
          </w:rPr>
          <w:id w:val="1517269830"/>
          <w14:checkbox>
            <w14:checked w14:val="0"/>
            <w14:checkedState w14:val="2612" w14:font="MS Gothic"/>
            <w14:uncheckedState w14:val="2610" w14:font="MS Gothic"/>
          </w14:checkbox>
        </w:sdtPr>
        <w:sdtEndPr/>
        <w:sdtContent>
          <w:r w:rsidRPr="00143536">
            <w:rPr>
              <w:rFonts w:ascii="MS Gothic" w:eastAsia="MS Gothic" w:hAnsi="MS Gothic" w:hint="eastAsia"/>
              <w:noProof/>
              <w:szCs w:val="20"/>
            </w:rPr>
            <w:t>☐</w:t>
          </w:r>
        </w:sdtContent>
      </w:sdt>
      <w:r w:rsidRPr="00143536">
        <w:rPr>
          <w:b/>
          <w:noProof/>
        </w:rPr>
        <w:t xml:space="preserve"> </w:t>
      </w:r>
      <w:r w:rsidRPr="00143536">
        <w:rPr>
          <w:noProof/>
        </w:rPr>
        <w:t>Формуляр за допълнителна информация относно помощ за финансиране на риска:</w:t>
      </w:r>
    </w:p>
    <w:p w14:paraId="11DE0037" w14:textId="77777777" w:rsidR="007B5CD0" w:rsidRPr="00143536" w:rsidRDefault="007B5CD0" w:rsidP="007B5CD0">
      <w:pPr>
        <w:pStyle w:val="Point1"/>
        <w:rPr>
          <w:bCs/>
          <w:noProof/>
          <w:szCs w:val="20"/>
        </w:rPr>
      </w:pPr>
      <w:r>
        <w:rPr>
          <w:noProof/>
          <w:szCs w:val="20"/>
        </w:rPr>
        <w:t>з)</w:t>
      </w:r>
      <w:r>
        <w:rPr>
          <w:noProof/>
          <w:szCs w:val="20"/>
        </w:rPr>
        <w:tab/>
      </w:r>
      <w:sdt>
        <w:sdtPr>
          <w:rPr>
            <w:noProof/>
            <w:szCs w:val="20"/>
          </w:rPr>
          <w:id w:val="-1082829242"/>
          <w14:checkbox>
            <w14:checked w14:val="0"/>
            <w14:checkedState w14:val="2612" w14:font="MS Gothic"/>
            <w14:uncheckedState w14:val="2610" w14:font="MS Gothic"/>
          </w14:checkbox>
        </w:sdtPr>
        <w:sdtEndPr/>
        <w:sdtContent>
          <w:r w:rsidRPr="00143536">
            <w:rPr>
              <w:rFonts w:ascii="MS Gothic" w:eastAsia="MS Gothic" w:hAnsi="MS Gothic" w:hint="eastAsia"/>
              <w:noProof/>
              <w:szCs w:val="20"/>
            </w:rPr>
            <w:t>☐</w:t>
          </w:r>
        </w:sdtContent>
      </w:sdt>
      <w:r w:rsidRPr="00143536">
        <w:rPr>
          <w:b/>
          <w:noProof/>
        </w:rPr>
        <w:t xml:space="preserve"> </w:t>
      </w:r>
      <w:r w:rsidRPr="00143536">
        <w:rPr>
          <w:noProof/>
        </w:rPr>
        <w:t>Формуляр за допълнителна информация относно отправяне на уведомление за план за оценка</w:t>
      </w:r>
    </w:p>
    <w:p w14:paraId="0CBAFE46" w14:textId="77777777" w:rsidR="007B5CD0" w:rsidRPr="00143536" w:rsidRDefault="007B5CD0" w:rsidP="007B5CD0">
      <w:pPr>
        <w:pStyle w:val="Point1"/>
        <w:rPr>
          <w:noProof/>
          <w:szCs w:val="20"/>
        </w:rPr>
      </w:pPr>
      <w:r>
        <w:rPr>
          <w:noProof/>
          <w:szCs w:val="20"/>
        </w:rPr>
        <w:t>и)</w:t>
      </w:r>
      <w:r>
        <w:rPr>
          <w:noProof/>
          <w:szCs w:val="20"/>
        </w:rPr>
        <w:tab/>
      </w:r>
      <w:sdt>
        <w:sdtPr>
          <w:rPr>
            <w:noProof/>
            <w:szCs w:val="20"/>
          </w:rPr>
          <w:id w:val="-1481847417"/>
          <w14:checkbox>
            <w14:checked w14:val="0"/>
            <w14:checkedState w14:val="2612" w14:font="MS Gothic"/>
            <w14:uncheckedState w14:val="2610" w14:font="MS Gothic"/>
          </w14:checkbox>
        </w:sdtPr>
        <w:sdtEndPr/>
        <w:sdtContent>
          <w:r w:rsidRPr="00143536">
            <w:rPr>
              <w:rFonts w:ascii="MS Gothic" w:eastAsia="MS Gothic" w:hAnsi="MS Gothic" w:hint="eastAsia"/>
              <w:noProof/>
              <w:szCs w:val="20"/>
            </w:rPr>
            <w:t>☐</w:t>
          </w:r>
        </w:sdtContent>
      </w:sdt>
      <w:r w:rsidRPr="00143536">
        <w:rPr>
          <w:noProof/>
        </w:rPr>
        <w:t xml:space="preserve"> Формуляр за обща информация във връзка с насоките за държавните помощи в секторите на селското и горското стопанство и в селските райони</w:t>
      </w:r>
    </w:p>
    <w:p w14:paraId="7CB9710F" w14:textId="77777777" w:rsidR="007B5CD0" w:rsidRPr="00143536" w:rsidRDefault="00EE17FD" w:rsidP="00B11D6B">
      <w:pPr>
        <w:pStyle w:val="Tiret3"/>
        <w:rPr>
          <w:noProof/>
        </w:rPr>
      </w:pPr>
      <w:sdt>
        <w:sdtPr>
          <w:rPr>
            <w:noProof/>
          </w:rPr>
          <w:id w:val="1447808489"/>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Формуляри за допълнителна информация относно помощ в секторите на селското и горското стопанство и в селските райони</w:t>
      </w:r>
    </w:p>
    <w:p w14:paraId="71333E0A" w14:textId="77777777" w:rsidR="007B5CD0" w:rsidRPr="00143536" w:rsidRDefault="007B5CD0" w:rsidP="007B5CD0">
      <w:pPr>
        <w:pStyle w:val="Point1"/>
        <w:rPr>
          <w:noProof/>
          <w:szCs w:val="20"/>
        </w:rPr>
      </w:pPr>
      <w:r>
        <w:rPr>
          <w:noProof/>
        </w:rPr>
        <w:t>й)</w:t>
      </w:r>
      <w:r>
        <w:rPr>
          <w:noProof/>
        </w:rPr>
        <w:tab/>
      </w:r>
      <w:r w:rsidRPr="00143536">
        <w:rPr>
          <w:noProof/>
        </w:rPr>
        <w:t>Формуляр за допълнителна информация относно помощ за сектора на транспорта:</w:t>
      </w:r>
    </w:p>
    <w:p w14:paraId="55DFED8F" w14:textId="77777777" w:rsidR="007B5CD0" w:rsidRPr="00143536" w:rsidRDefault="00EE17FD" w:rsidP="00B11D6B">
      <w:pPr>
        <w:pStyle w:val="Tiret2"/>
        <w:numPr>
          <w:ilvl w:val="0"/>
          <w:numId w:val="34"/>
        </w:numPr>
        <w:rPr>
          <w:noProof/>
        </w:rPr>
      </w:pPr>
      <w:sdt>
        <w:sdtPr>
          <w:rPr>
            <w:bCs/>
            <w:noProof/>
          </w:rPr>
          <w:id w:val="-1481144133"/>
          <w14:checkbox>
            <w14:checked w14:val="0"/>
            <w14:checkedState w14:val="2612" w14:font="MS Gothic"/>
            <w14:uncheckedState w14:val="2610" w14:font="MS Gothic"/>
          </w14:checkbox>
        </w:sdtPr>
        <w:sdtEndPr/>
        <w:sdtContent>
          <w:r w:rsidR="007B5CD0" w:rsidRPr="00143536">
            <w:rPr>
              <w:rFonts w:ascii="MS Gothic" w:eastAsia="MS Gothic" w:hAnsi="MS Gothic" w:hint="eastAsia"/>
              <w:bCs/>
              <w:noProof/>
            </w:rPr>
            <w:t>☐</w:t>
          </w:r>
        </w:sdtContent>
      </w:sdt>
      <w:r w:rsidR="007B5CD0" w:rsidRPr="00143536">
        <w:rPr>
          <w:noProof/>
        </w:rPr>
        <w:t xml:space="preserve"> инвестиционна помощ за летища</w:t>
      </w:r>
    </w:p>
    <w:p w14:paraId="0AA95E65" w14:textId="77777777" w:rsidR="007B5CD0" w:rsidRPr="00143536" w:rsidRDefault="00EE17FD" w:rsidP="00B11D6B">
      <w:pPr>
        <w:pStyle w:val="Tiret2"/>
        <w:numPr>
          <w:ilvl w:val="0"/>
          <w:numId w:val="34"/>
        </w:numPr>
        <w:rPr>
          <w:noProof/>
        </w:rPr>
      </w:pPr>
      <w:sdt>
        <w:sdtPr>
          <w:rPr>
            <w:noProof/>
          </w:rPr>
          <w:id w:val="-875927754"/>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оперативна помощ за летища</w:t>
      </w:r>
    </w:p>
    <w:p w14:paraId="1E96FB32" w14:textId="77777777" w:rsidR="007B5CD0" w:rsidRPr="00143536" w:rsidRDefault="00EE17FD" w:rsidP="00B11D6B">
      <w:pPr>
        <w:pStyle w:val="Tiret2"/>
        <w:numPr>
          <w:ilvl w:val="0"/>
          <w:numId w:val="34"/>
        </w:numPr>
        <w:rPr>
          <w:noProof/>
        </w:rPr>
      </w:pPr>
      <w:sdt>
        <w:sdtPr>
          <w:rPr>
            <w:noProof/>
          </w:rPr>
          <w:id w:val="-707412797"/>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помощ за започване на стопанска дейност за авиокомпании</w:t>
      </w:r>
    </w:p>
    <w:p w14:paraId="212F70FA" w14:textId="77777777" w:rsidR="007B5CD0" w:rsidRPr="00143536" w:rsidRDefault="00EE17FD" w:rsidP="00B11D6B">
      <w:pPr>
        <w:pStyle w:val="Tiret2"/>
        <w:numPr>
          <w:ilvl w:val="0"/>
          <w:numId w:val="34"/>
        </w:numPr>
        <w:rPr>
          <w:noProof/>
        </w:rPr>
      </w:pPr>
      <w:sdt>
        <w:sdtPr>
          <w:rPr>
            <w:noProof/>
          </w:rPr>
          <w:id w:val="-347418512"/>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помощ със социален характер съгласно член 107, параграф 2, буква a) от Договора</w:t>
      </w:r>
    </w:p>
    <w:p w14:paraId="340DE90F" w14:textId="77777777" w:rsidR="007B5CD0" w:rsidRPr="00143536" w:rsidRDefault="00EE17FD" w:rsidP="00B11D6B">
      <w:pPr>
        <w:pStyle w:val="Tiret2"/>
        <w:numPr>
          <w:ilvl w:val="0"/>
          <w:numId w:val="34"/>
        </w:numPr>
        <w:rPr>
          <w:noProof/>
        </w:rPr>
      </w:pPr>
      <w:sdt>
        <w:sdtPr>
          <w:rPr>
            <w:noProof/>
          </w:rPr>
          <w:id w:val="-1293367934"/>
          <w14:checkbox>
            <w14:checked w14:val="0"/>
            <w14:checkedState w14:val="2612" w14:font="MS Gothic"/>
            <w14:uncheckedState w14:val="2610" w14:font="MS Gothic"/>
          </w14:checkbox>
        </w:sdtPr>
        <w:sdtEndPr/>
        <w:sdtContent>
          <w:r w:rsidR="007B5CD0" w:rsidRPr="00143536">
            <w:rPr>
              <w:rFonts w:ascii="MS Gothic" w:eastAsia="MS Gothic" w:hAnsi="MS Gothic" w:hint="eastAsia"/>
              <w:noProof/>
            </w:rPr>
            <w:t>☐</w:t>
          </w:r>
        </w:sdtContent>
      </w:sdt>
      <w:r w:rsidR="007B5CD0" w:rsidRPr="00143536">
        <w:rPr>
          <w:noProof/>
        </w:rPr>
        <w:t xml:space="preserve"> помощ за морския транспорт</w:t>
      </w:r>
    </w:p>
    <w:p w14:paraId="14B2ADCF" w14:textId="77777777" w:rsidR="007B5CD0" w:rsidRPr="00D63974" w:rsidRDefault="007B5CD0" w:rsidP="007B5CD0">
      <w:pPr>
        <w:pStyle w:val="Point1"/>
        <w:rPr>
          <w:b/>
          <w:bCs/>
          <w:noProof/>
          <w:szCs w:val="20"/>
        </w:rPr>
      </w:pPr>
      <w:r w:rsidRPr="00D63974">
        <w:rPr>
          <w:rFonts w:eastAsia="MS Gothic"/>
          <w:noProof/>
          <w:szCs w:val="20"/>
        </w:rPr>
        <w:t>к)</w:t>
      </w:r>
      <w:r w:rsidRPr="00D63974">
        <w:rPr>
          <w:rFonts w:eastAsia="MS Gothic"/>
          <w:noProof/>
          <w:szCs w:val="20"/>
        </w:rPr>
        <w:tab/>
      </w:r>
      <w:sdt>
        <w:sdtPr>
          <w:rPr>
            <w:rFonts w:eastAsia="MS Gothic"/>
            <w:noProof/>
            <w:szCs w:val="20"/>
          </w:rPr>
          <w:id w:val="1293399756"/>
          <w14:checkbox>
            <w14:checked w14:val="0"/>
            <w14:checkedState w14:val="2612" w14:font="MS Gothic"/>
            <w14:uncheckedState w14:val="2610" w14:font="MS Gothic"/>
          </w14:checkbox>
        </w:sdtPr>
        <w:sdtEndPr/>
        <w:sdtContent>
          <w:r w:rsidRPr="00D63974">
            <w:rPr>
              <w:rFonts w:ascii="Segoe UI Symbol" w:eastAsia="MS Gothic" w:hAnsi="Segoe UI Symbol" w:cs="Segoe UI Symbol"/>
              <w:noProof/>
              <w:szCs w:val="20"/>
            </w:rPr>
            <w:t>☐</w:t>
          </w:r>
        </w:sdtContent>
      </w:sdt>
      <w:r w:rsidRPr="00D63974">
        <w:rPr>
          <w:b/>
          <w:noProof/>
        </w:rPr>
        <w:t xml:space="preserve"> </w:t>
      </w:r>
      <w:r w:rsidRPr="00D63974">
        <w:rPr>
          <w:noProof/>
        </w:rPr>
        <w:t>Формуляр за обща информация във връзка с</w:t>
      </w:r>
      <w:r w:rsidRPr="00D63974">
        <w:rPr>
          <w:b/>
          <w:noProof/>
        </w:rPr>
        <w:t xml:space="preserve"> </w:t>
      </w:r>
      <w:r w:rsidRPr="00D63974">
        <w:rPr>
          <w:noProof/>
        </w:rPr>
        <w:t>насоките за държавна помощ за рибарството и аквакултурите</w:t>
      </w:r>
    </w:p>
    <w:p w14:paraId="25C28B02" w14:textId="77777777" w:rsidR="007B5CD0" w:rsidRPr="00D63974" w:rsidRDefault="00EE17FD" w:rsidP="00B11D6B">
      <w:pPr>
        <w:pStyle w:val="Tiret3"/>
        <w:numPr>
          <w:ilvl w:val="0"/>
          <w:numId w:val="35"/>
        </w:numPr>
        <w:rPr>
          <w:noProof/>
        </w:rPr>
      </w:pPr>
      <w:sdt>
        <w:sdtPr>
          <w:rPr>
            <w:rFonts w:eastAsia="MS Gothic"/>
            <w:noProof/>
          </w:rPr>
          <w:id w:val="-699700333"/>
          <w14:checkbox>
            <w14:checked w14:val="0"/>
            <w14:checkedState w14:val="2612" w14:font="MS Gothic"/>
            <w14:uncheckedState w14:val="2610" w14:font="MS Gothic"/>
          </w14:checkbox>
        </w:sdtPr>
        <w:sdtEndPr/>
        <w:sdtContent>
          <w:r w:rsidR="007B5CD0" w:rsidRPr="00D63974">
            <w:rPr>
              <w:rFonts w:ascii="Segoe UI Symbol" w:eastAsia="MS Gothic" w:hAnsi="Segoe UI Symbol" w:cs="Segoe UI Symbol"/>
              <w:noProof/>
            </w:rPr>
            <w:t>☐</w:t>
          </w:r>
        </w:sdtContent>
      </w:sdt>
      <w:r w:rsidR="007B5CD0" w:rsidRPr="00D63974">
        <w:rPr>
          <w:b/>
          <w:noProof/>
        </w:rPr>
        <w:t xml:space="preserve"> </w:t>
      </w:r>
      <w:r w:rsidR="007B5CD0" w:rsidRPr="00D63974">
        <w:rPr>
          <w:noProof/>
        </w:rPr>
        <w:t>Формуляри за допълнителна информация относно помощта в секторите на рибарството и селското стопанство</w:t>
      </w:r>
    </w:p>
    <w:p w14:paraId="335B9708" w14:textId="77777777" w:rsidR="007B5CD0" w:rsidRPr="00D63974" w:rsidRDefault="007B5CD0" w:rsidP="007B5CD0">
      <w:pPr>
        <w:pStyle w:val="ManualNumPar1"/>
        <w:rPr>
          <w:noProof/>
        </w:rPr>
      </w:pPr>
      <w:r w:rsidRPr="001A5B78">
        <w:rPr>
          <w:noProof/>
        </w:rPr>
        <w:lastRenderedPageBreak/>
        <w:t>2.</w:t>
      </w:r>
      <w:r w:rsidRPr="001A5B78">
        <w:rPr>
          <w:noProof/>
        </w:rPr>
        <w:tab/>
      </w:r>
      <w:r w:rsidRPr="00D63974">
        <w:rPr>
          <w:noProof/>
        </w:rPr>
        <w:t>За помощ, която не е обхваната от нито един от формулярите за допълнителна информация, моля, подберете съответната разпоредба от Договора, насоки или друг текст, приложими към държавната помощ:</w:t>
      </w:r>
    </w:p>
    <w:p w14:paraId="5BBDD66F" w14:textId="77777777" w:rsidR="007B5CD0" w:rsidRPr="00143536" w:rsidRDefault="007B5CD0" w:rsidP="007B5CD0">
      <w:pPr>
        <w:pStyle w:val="Point1"/>
        <w:rPr>
          <w:noProof/>
        </w:rPr>
      </w:pPr>
      <w:r w:rsidRPr="00D63974">
        <w:rPr>
          <w:rFonts w:eastAsia="MS Gothic"/>
          <w:bCs/>
          <w:noProof/>
        </w:rPr>
        <w:t>а)</w:t>
      </w:r>
      <w:r>
        <w:rPr>
          <w:rFonts w:ascii="MS Gothic" w:eastAsia="MS Gothic" w:hAnsi="MS Gothic"/>
          <w:bCs/>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143536">
            <w:rPr>
              <w:rFonts w:ascii="MS Gothic" w:eastAsia="MS Gothic" w:hAnsi="MS Gothic" w:hint="eastAsia"/>
              <w:bCs/>
              <w:noProof/>
            </w:rPr>
            <w:t>☐</w:t>
          </w:r>
        </w:sdtContent>
      </w:sdt>
      <w:r w:rsidRPr="00143536">
        <w:rPr>
          <w:noProof/>
        </w:rPr>
        <w:t xml:space="preserve"> краткосрочен експортен кредит</w:t>
      </w:r>
      <w:r w:rsidRPr="00143536">
        <w:rPr>
          <w:rStyle w:val="FootnoteReference"/>
          <w:noProof/>
        </w:rPr>
        <w:footnoteReference w:id="24"/>
      </w:r>
    </w:p>
    <w:p w14:paraId="1CD859EF" w14:textId="77777777" w:rsidR="007B5CD0" w:rsidRPr="00143536" w:rsidRDefault="007B5CD0" w:rsidP="007B5CD0">
      <w:pPr>
        <w:pStyle w:val="Point1"/>
        <w:rPr>
          <w:noProof/>
        </w:rPr>
      </w:pPr>
      <w:r>
        <w:rPr>
          <w:bCs/>
          <w:noProof/>
        </w:rPr>
        <w:t>б)</w:t>
      </w:r>
      <w:r>
        <w:rPr>
          <w:bCs/>
          <w:noProof/>
        </w:rPr>
        <w:tab/>
      </w:r>
      <w:sdt>
        <w:sdtPr>
          <w:rPr>
            <w:bCs/>
            <w:noProof/>
          </w:rPr>
          <w:id w:val="-438382677"/>
          <w14:checkbox>
            <w14:checked w14:val="0"/>
            <w14:checkedState w14:val="2612" w14:font="MS Gothic"/>
            <w14:uncheckedState w14:val="2610" w14:font="MS Gothic"/>
          </w14:checkbox>
        </w:sdtPr>
        <w:sdtEndPr/>
        <w:sdtContent>
          <w:r w:rsidRPr="00143536">
            <w:rPr>
              <w:rFonts w:ascii="MS Gothic" w:eastAsia="MS Gothic" w:hAnsi="MS Gothic" w:hint="eastAsia"/>
              <w:bCs/>
              <w:noProof/>
            </w:rPr>
            <w:t>☐</w:t>
          </w:r>
        </w:sdtContent>
      </w:sdt>
      <w:r w:rsidRPr="00143536">
        <w:rPr>
          <w:noProof/>
        </w:rPr>
        <w:t xml:space="preserve"> схеми за търговия с емисии</w:t>
      </w:r>
      <w:r w:rsidRPr="00143536">
        <w:rPr>
          <w:rStyle w:val="FootnoteReference"/>
          <w:noProof/>
        </w:rPr>
        <w:footnoteReference w:id="25"/>
      </w:r>
    </w:p>
    <w:p w14:paraId="32FEF819" w14:textId="77777777" w:rsidR="007B5CD0" w:rsidRPr="00143536" w:rsidRDefault="007B5CD0" w:rsidP="007B5CD0">
      <w:pPr>
        <w:pStyle w:val="Point1"/>
        <w:rPr>
          <w:noProof/>
        </w:rPr>
      </w:pPr>
      <w:r>
        <w:rPr>
          <w:bCs/>
          <w:noProof/>
        </w:rPr>
        <w:t>в)</w:t>
      </w:r>
      <w:r>
        <w:rPr>
          <w:bCs/>
          <w:noProof/>
        </w:rPr>
        <w:tab/>
      </w:r>
      <w:sdt>
        <w:sdtPr>
          <w:rPr>
            <w:bCs/>
            <w:noProof/>
          </w:rPr>
          <w:id w:val="-306404316"/>
          <w14:checkbox>
            <w14:checked w14:val="0"/>
            <w14:checkedState w14:val="2612" w14:font="MS Gothic"/>
            <w14:uncheckedState w14:val="2610" w14:font="MS Gothic"/>
          </w14:checkbox>
        </w:sdtPr>
        <w:sdtEndPr/>
        <w:sdtContent>
          <w:r w:rsidRPr="00143536">
            <w:rPr>
              <w:rFonts w:ascii="MS Gothic" w:eastAsia="MS Gothic" w:hAnsi="MS Gothic" w:hint="eastAsia"/>
              <w:bCs/>
              <w:noProof/>
            </w:rPr>
            <w:t>☐</w:t>
          </w:r>
        </w:sdtContent>
      </w:sdt>
      <w:r w:rsidRPr="00143536">
        <w:rPr>
          <w:noProof/>
        </w:rPr>
        <w:t xml:space="preserve"> съобщение относно банковия сектор</w:t>
      </w:r>
      <w:r w:rsidRPr="00143536">
        <w:rPr>
          <w:rStyle w:val="FootnoteReference"/>
          <w:noProof/>
        </w:rPr>
        <w:footnoteReference w:id="26"/>
      </w:r>
    </w:p>
    <w:p w14:paraId="7A809B7D" w14:textId="77777777" w:rsidR="007B5CD0" w:rsidRPr="00143536" w:rsidRDefault="007B5CD0" w:rsidP="007B5CD0">
      <w:pPr>
        <w:pStyle w:val="Point1"/>
        <w:rPr>
          <w:noProof/>
        </w:rPr>
      </w:pPr>
      <w:r>
        <w:rPr>
          <w:bCs/>
          <w:noProof/>
        </w:rPr>
        <w:t>г)</w:t>
      </w:r>
      <w:r>
        <w:rPr>
          <w:bCs/>
          <w:noProof/>
        </w:rPr>
        <w:tab/>
      </w:r>
      <w:sdt>
        <w:sdtPr>
          <w:rPr>
            <w:bCs/>
            <w:noProof/>
          </w:rPr>
          <w:id w:val="378514039"/>
          <w14:checkbox>
            <w14:checked w14:val="0"/>
            <w14:checkedState w14:val="2612" w14:font="MS Gothic"/>
            <w14:uncheckedState w14:val="2610" w14:font="MS Gothic"/>
          </w14:checkbox>
        </w:sdtPr>
        <w:sdtEndPr/>
        <w:sdtContent>
          <w:r w:rsidRPr="00143536">
            <w:rPr>
              <w:rFonts w:ascii="MS Gothic" w:eastAsia="MS Gothic" w:hAnsi="MS Gothic" w:hint="eastAsia"/>
              <w:bCs/>
              <w:noProof/>
            </w:rPr>
            <w:t>☐</w:t>
          </w:r>
        </w:sdtContent>
      </w:sdt>
      <w:r w:rsidRPr="00143536">
        <w:rPr>
          <w:noProof/>
        </w:rPr>
        <w:t xml:space="preserve"> съобщение относно важни проекти от общ европейски интерес</w:t>
      </w:r>
      <w:r w:rsidRPr="00143536">
        <w:rPr>
          <w:rStyle w:val="FootnoteReference"/>
          <w:noProof/>
        </w:rPr>
        <w:footnoteReference w:id="27"/>
      </w:r>
    </w:p>
    <w:p w14:paraId="32DA0465" w14:textId="77777777" w:rsidR="007B5CD0" w:rsidRPr="00143536" w:rsidRDefault="007B5CD0" w:rsidP="007B5CD0">
      <w:pPr>
        <w:pStyle w:val="Point1"/>
        <w:rPr>
          <w:noProof/>
        </w:rPr>
      </w:pPr>
      <w:r>
        <w:rPr>
          <w:bCs/>
          <w:noProof/>
        </w:rPr>
        <w:t>д)</w:t>
      </w:r>
      <w:r>
        <w:rPr>
          <w:bCs/>
          <w:noProof/>
        </w:rPr>
        <w:tab/>
      </w:r>
      <w:sdt>
        <w:sdtPr>
          <w:rPr>
            <w:bCs/>
            <w:noProof/>
          </w:rPr>
          <w:id w:val="-2132083736"/>
          <w14:checkbox>
            <w14:checked w14:val="0"/>
            <w14:checkedState w14:val="2612" w14:font="MS Gothic"/>
            <w14:uncheckedState w14:val="2610" w14:font="MS Gothic"/>
          </w14:checkbox>
        </w:sdtPr>
        <w:sdtEndPr/>
        <w:sdtContent>
          <w:r w:rsidRPr="00143536">
            <w:rPr>
              <w:rFonts w:ascii="MS Gothic" w:eastAsia="MS Gothic" w:hAnsi="MS Gothic" w:hint="eastAsia"/>
              <w:bCs/>
              <w:noProof/>
            </w:rPr>
            <w:t>☐</w:t>
          </w:r>
        </w:sdtContent>
      </w:sdt>
      <w:r w:rsidRPr="00143536">
        <w:rPr>
          <w:noProof/>
        </w:rPr>
        <w:t xml:space="preserve"> услуги от общ икономически интерес (член 106, параграф 2 от Договора)</w:t>
      </w:r>
      <w:r w:rsidRPr="00143536">
        <w:rPr>
          <w:rStyle w:val="FootnoteReference"/>
          <w:noProof/>
        </w:rPr>
        <w:footnoteReference w:id="28"/>
      </w:r>
    </w:p>
    <w:p w14:paraId="70E76570" w14:textId="77777777" w:rsidR="007B5CD0" w:rsidRPr="00143536" w:rsidRDefault="007B5CD0" w:rsidP="007B5CD0">
      <w:pPr>
        <w:pStyle w:val="Point1"/>
        <w:rPr>
          <w:noProof/>
        </w:rPr>
      </w:pPr>
      <w:r>
        <w:rPr>
          <w:noProof/>
        </w:rPr>
        <w:t>е)</w:t>
      </w:r>
      <w:r>
        <w:rPr>
          <w:noProof/>
        </w:rPr>
        <w:tab/>
      </w:r>
      <w:sdt>
        <w:sdtPr>
          <w:rPr>
            <w:noProof/>
          </w:rPr>
          <w:id w:val="89289766"/>
          <w14:checkbox>
            <w14:checked w14:val="0"/>
            <w14:checkedState w14:val="2612" w14:font="MS Gothic"/>
            <w14:uncheckedState w14:val="2610" w14:font="MS Gothic"/>
          </w14:checkbox>
        </w:sdtPr>
        <w:sdtEndPr/>
        <w:sdtContent>
          <w:r w:rsidRPr="00143536">
            <w:rPr>
              <w:rFonts w:ascii="MS Gothic" w:eastAsia="MS Gothic" w:hAnsi="MS Gothic" w:hint="eastAsia"/>
              <w:noProof/>
            </w:rPr>
            <w:t>☐</w:t>
          </w:r>
        </w:sdtContent>
      </w:sdt>
      <w:r w:rsidRPr="00143536">
        <w:rPr>
          <w:noProof/>
        </w:rPr>
        <w:t xml:space="preserve"> член 93 от Договора</w:t>
      </w:r>
    </w:p>
    <w:p w14:paraId="782B7637" w14:textId="77777777" w:rsidR="007B5CD0" w:rsidRPr="00143536" w:rsidRDefault="007B5CD0" w:rsidP="007B5CD0">
      <w:pPr>
        <w:pStyle w:val="Point1"/>
        <w:rPr>
          <w:noProof/>
        </w:rPr>
      </w:pPr>
      <w:r>
        <w:rPr>
          <w:bCs/>
          <w:noProof/>
        </w:rPr>
        <w:t>ж)</w:t>
      </w:r>
      <w:r>
        <w:rPr>
          <w:bCs/>
          <w:noProof/>
        </w:rPr>
        <w:tab/>
      </w:r>
      <w:sdt>
        <w:sdtPr>
          <w:rPr>
            <w:bCs/>
            <w:noProof/>
          </w:rPr>
          <w:id w:val="1324545488"/>
          <w14:checkbox>
            <w14:checked w14:val="0"/>
            <w14:checkedState w14:val="2612" w14:font="MS Gothic"/>
            <w14:uncheckedState w14:val="2610" w14:font="MS Gothic"/>
          </w14:checkbox>
        </w:sdtPr>
        <w:sdtEndPr/>
        <w:sdtContent>
          <w:r w:rsidRPr="00143536">
            <w:rPr>
              <w:rFonts w:ascii="MS Gothic" w:eastAsia="MS Gothic" w:hAnsi="MS Gothic" w:hint="eastAsia"/>
              <w:bCs/>
              <w:noProof/>
            </w:rPr>
            <w:t>☐</w:t>
          </w:r>
        </w:sdtContent>
      </w:sdt>
      <w:r w:rsidRPr="00143536">
        <w:rPr>
          <w:noProof/>
        </w:rPr>
        <w:t xml:space="preserve"> член 107, параграф 2, буква а) от Договора</w:t>
      </w:r>
    </w:p>
    <w:p w14:paraId="366317FD" w14:textId="77777777" w:rsidR="007B5CD0" w:rsidRPr="00143536" w:rsidRDefault="007B5CD0" w:rsidP="007B5CD0">
      <w:pPr>
        <w:pStyle w:val="Point1"/>
        <w:rPr>
          <w:noProof/>
        </w:rPr>
      </w:pPr>
      <w:r>
        <w:rPr>
          <w:bCs/>
          <w:noProof/>
        </w:rPr>
        <w:t>з)</w:t>
      </w:r>
      <w:r>
        <w:rPr>
          <w:bCs/>
          <w:noProof/>
        </w:rPr>
        <w:tab/>
      </w:r>
      <w:sdt>
        <w:sdtPr>
          <w:rPr>
            <w:bCs/>
            <w:noProof/>
          </w:rPr>
          <w:id w:val="101542141"/>
          <w14:checkbox>
            <w14:checked w14:val="0"/>
            <w14:checkedState w14:val="2612" w14:font="MS Gothic"/>
            <w14:uncheckedState w14:val="2610" w14:font="MS Gothic"/>
          </w14:checkbox>
        </w:sdtPr>
        <w:sdtEndPr/>
        <w:sdtContent>
          <w:r w:rsidRPr="00143536">
            <w:rPr>
              <w:rFonts w:ascii="MS Gothic" w:eastAsia="MS Gothic" w:hAnsi="MS Gothic" w:hint="eastAsia"/>
              <w:bCs/>
              <w:noProof/>
            </w:rPr>
            <w:t>☐</w:t>
          </w:r>
        </w:sdtContent>
      </w:sdt>
      <w:r w:rsidRPr="00143536">
        <w:rPr>
          <w:noProof/>
        </w:rPr>
        <w:t xml:space="preserve"> член 107, параграф 2, буква б) от Договора</w:t>
      </w:r>
    </w:p>
    <w:p w14:paraId="129C1011" w14:textId="77777777" w:rsidR="007B5CD0" w:rsidRPr="00143536" w:rsidRDefault="007B5CD0" w:rsidP="007B5CD0">
      <w:pPr>
        <w:pStyle w:val="Point1"/>
        <w:rPr>
          <w:bCs/>
          <w:noProof/>
        </w:rPr>
      </w:pPr>
      <w:r>
        <w:rPr>
          <w:bCs/>
          <w:noProof/>
        </w:rPr>
        <w:t>и)</w:t>
      </w:r>
      <w:r>
        <w:rPr>
          <w:bCs/>
          <w:noProof/>
        </w:rPr>
        <w:tab/>
      </w:r>
      <w:sdt>
        <w:sdtPr>
          <w:rPr>
            <w:bCs/>
            <w:noProof/>
          </w:rPr>
          <w:id w:val="1576404649"/>
          <w14:checkbox>
            <w14:checked w14:val="0"/>
            <w14:checkedState w14:val="2612" w14:font="MS Gothic"/>
            <w14:uncheckedState w14:val="2610" w14:font="MS Gothic"/>
          </w14:checkbox>
        </w:sdtPr>
        <w:sdtEndPr/>
        <w:sdtContent>
          <w:r w:rsidRPr="00143536">
            <w:rPr>
              <w:rFonts w:ascii="MS Gothic" w:eastAsia="MS Gothic" w:hAnsi="MS Gothic" w:hint="eastAsia"/>
              <w:bCs/>
              <w:noProof/>
            </w:rPr>
            <w:t>☐</w:t>
          </w:r>
        </w:sdtContent>
      </w:sdt>
      <w:r w:rsidRPr="00143536">
        <w:rPr>
          <w:noProof/>
        </w:rPr>
        <w:t xml:space="preserve"> член 107, параграф 3, буква а) от Договора</w:t>
      </w:r>
    </w:p>
    <w:p w14:paraId="082116C6" w14:textId="77777777" w:rsidR="007B5CD0" w:rsidRPr="00143536" w:rsidRDefault="007B5CD0" w:rsidP="007B5CD0">
      <w:pPr>
        <w:pStyle w:val="Point1"/>
        <w:rPr>
          <w:bCs/>
          <w:noProof/>
        </w:rPr>
      </w:pPr>
      <w:r>
        <w:rPr>
          <w:bCs/>
          <w:noProof/>
        </w:rPr>
        <w:t>й)</w:t>
      </w:r>
      <w:r>
        <w:rPr>
          <w:bCs/>
          <w:noProof/>
        </w:rPr>
        <w:tab/>
      </w:r>
      <w:sdt>
        <w:sdtPr>
          <w:rPr>
            <w:bCs/>
            <w:noProof/>
          </w:rPr>
          <w:id w:val="446131841"/>
          <w14:checkbox>
            <w14:checked w14:val="0"/>
            <w14:checkedState w14:val="2612" w14:font="MS Gothic"/>
            <w14:uncheckedState w14:val="2610" w14:font="MS Gothic"/>
          </w14:checkbox>
        </w:sdtPr>
        <w:sdtEndPr/>
        <w:sdtContent>
          <w:r w:rsidRPr="00143536">
            <w:rPr>
              <w:rFonts w:ascii="MS Gothic" w:eastAsia="MS Gothic" w:hAnsi="MS Gothic" w:hint="eastAsia"/>
              <w:bCs/>
              <w:noProof/>
            </w:rPr>
            <w:t>☐</w:t>
          </w:r>
        </w:sdtContent>
      </w:sdt>
      <w:r w:rsidRPr="00143536">
        <w:rPr>
          <w:noProof/>
        </w:rPr>
        <w:t xml:space="preserve"> член 107, параграф 3, буква б) от Договора</w:t>
      </w:r>
    </w:p>
    <w:p w14:paraId="78735F0D" w14:textId="77777777" w:rsidR="007B5CD0" w:rsidRPr="00143536" w:rsidRDefault="007B5CD0" w:rsidP="007B5CD0">
      <w:pPr>
        <w:pStyle w:val="Point1"/>
        <w:rPr>
          <w:noProof/>
        </w:rPr>
      </w:pPr>
      <w:r>
        <w:rPr>
          <w:bCs/>
          <w:noProof/>
        </w:rPr>
        <w:t>к)</w:t>
      </w:r>
      <w:r>
        <w:rPr>
          <w:bCs/>
          <w:noProof/>
        </w:rPr>
        <w:tab/>
      </w:r>
      <w:sdt>
        <w:sdtPr>
          <w:rPr>
            <w:bCs/>
            <w:noProof/>
          </w:rPr>
          <w:id w:val="-128240485"/>
          <w14:checkbox>
            <w14:checked w14:val="0"/>
            <w14:checkedState w14:val="2612" w14:font="MS Gothic"/>
            <w14:uncheckedState w14:val="2610" w14:font="MS Gothic"/>
          </w14:checkbox>
        </w:sdtPr>
        <w:sdtEndPr/>
        <w:sdtContent>
          <w:r w:rsidRPr="00143536">
            <w:rPr>
              <w:rFonts w:ascii="MS Gothic" w:eastAsia="MS Gothic" w:hAnsi="MS Gothic" w:hint="eastAsia"/>
              <w:bCs/>
              <w:noProof/>
            </w:rPr>
            <w:t>☐</w:t>
          </w:r>
        </w:sdtContent>
      </w:sdt>
      <w:r w:rsidRPr="00143536">
        <w:rPr>
          <w:noProof/>
        </w:rPr>
        <w:t xml:space="preserve"> член 107, параграф 3, буква в) от Договора</w:t>
      </w:r>
    </w:p>
    <w:p w14:paraId="7D126D9B" w14:textId="77777777" w:rsidR="007B5CD0" w:rsidRPr="00143536" w:rsidRDefault="007B5CD0" w:rsidP="007B5CD0">
      <w:pPr>
        <w:pStyle w:val="Point1"/>
        <w:rPr>
          <w:noProof/>
        </w:rPr>
      </w:pPr>
      <w:r>
        <w:rPr>
          <w:bCs/>
          <w:noProof/>
        </w:rPr>
        <w:t>л)</w:t>
      </w:r>
      <w:r>
        <w:rPr>
          <w:bCs/>
          <w:noProof/>
        </w:rPr>
        <w:tab/>
      </w:r>
      <w:sdt>
        <w:sdtPr>
          <w:rPr>
            <w:bCs/>
            <w:noProof/>
          </w:rPr>
          <w:id w:val="-1817715271"/>
          <w14:checkbox>
            <w14:checked w14:val="0"/>
            <w14:checkedState w14:val="2612" w14:font="MS Gothic"/>
            <w14:uncheckedState w14:val="2610" w14:font="MS Gothic"/>
          </w14:checkbox>
        </w:sdtPr>
        <w:sdtEndPr/>
        <w:sdtContent>
          <w:r w:rsidRPr="00143536">
            <w:rPr>
              <w:rFonts w:ascii="MS Gothic" w:eastAsia="MS Gothic" w:hAnsi="MS Gothic" w:hint="eastAsia"/>
              <w:bCs/>
              <w:noProof/>
            </w:rPr>
            <w:t>☐</w:t>
          </w:r>
        </w:sdtContent>
      </w:sdt>
      <w:r w:rsidRPr="00143536">
        <w:rPr>
          <w:noProof/>
        </w:rPr>
        <w:t xml:space="preserve"> член 107, параграф 3, буква г) от Договора</w:t>
      </w:r>
    </w:p>
    <w:p w14:paraId="32E89FE5" w14:textId="77777777" w:rsidR="007B5CD0" w:rsidRPr="00A33FBB" w:rsidRDefault="007B5CD0" w:rsidP="007B5CD0">
      <w:pPr>
        <w:pStyle w:val="Point1"/>
        <w:rPr>
          <w:noProof/>
        </w:rPr>
      </w:pPr>
      <w:r>
        <w:rPr>
          <w:bCs/>
          <w:noProof/>
        </w:rPr>
        <w:t>м)</w:t>
      </w:r>
      <w:r>
        <w:rPr>
          <w:bCs/>
          <w:noProof/>
        </w:rPr>
        <w:tab/>
      </w:r>
      <w:sdt>
        <w:sdtPr>
          <w:rPr>
            <w:bCs/>
            <w:noProof/>
          </w:rPr>
          <w:id w:val="-436217190"/>
          <w14:checkbox>
            <w14:checked w14:val="0"/>
            <w14:checkedState w14:val="2612" w14:font="MS Gothic"/>
            <w14:uncheckedState w14:val="2610" w14:font="MS Gothic"/>
          </w14:checkbox>
        </w:sdtPr>
        <w:sdtEndPr/>
        <w:sdtContent>
          <w:r w:rsidRPr="00143536">
            <w:rPr>
              <w:rFonts w:ascii="MS Gothic" w:eastAsia="MS Gothic" w:hAnsi="MS Gothic" w:hint="eastAsia"/>
              <w:bCs/>
              <w:noProof/>
            </w:rPr>
            <w:t>☐</w:t>
          </w:r>
        </w:sdtContent>
      </w:sdt>
      <w:r w:rsidRPr="00143536">
        <w:rPr>
          <w:noProof/>
        </w:rPr>
        <w:t xml:space="preserve"> друго(и), моля, посочете: </w:t>
      </w:r>
    </w:p>
    <w:p w14:paraId="0F0410F0" w14:textId="77777777" w:rsidR="00B11D6B" w:rsidRPr="000E73EE" w:rsidRDefault="00B11D6B" w:rsidP="00B11D6B">
      <w:pPr>
        <w:tabs>
          <w:tab w:val="left" w:leader="dot" w:pos="9072"/>
        </w:tabs>
        <w:ind w:left="567"/>
        <w:rPr>
          <w:noProof/>
        </w:rPr>
      </w:pPr>
      <w:r w:rsidRPr="000E73EE">
        <w:rPr>
          <w:noProof/>
        </w:rPr>
        <w:tab/>
      </w:r>
    </w:p>
    <w:p w14:paraId="76AE332A" w14:textId="77777777" w:rsidR="007B5CD0" w:rsidRPr="00143536" w:rsidRDefault="007B5CD0" w:rsidP="007B5CD0">
      <w:pPr>
        <w:keepNext/>
        <w:ind w:left="567"/>
        <w:rPr>
          <w:noProof/>
          <w:szCs w:val="20"/>
        </w:rPr>
      </w:pPr>
      <w:r w:rsidRPr="00143536">
        <w:rPr>
          <w:noProof/>
        </w:rPr>
        <w:t>Моля, представете обосновка за съвместимостта на помощта, попадаща в категориите, избрани в настоящата точка:</w:t>
      </w:r>
    </w:p>
    <w:p w14:paraId="383D9CCC" w14:textId="77777777" w:rsidR="00B11D6B" w:rsidRPr="000E73EE" w:rsidRDefault="00B11D6B" w:rsidP="00B11D6B">
      <w:pPr>
        <w:tabs>
          <w:tab w:val="left" w:leader="dot" w:pos="9072"/>
        </w:tabs>
        <w:ind w:left="567"/>
        <w:rPr>
          <w:noProof/>
        </w:rPr>
      </w:pPr>
      <w:r w:rsidRPr="000E73EE">
        <w:rPr>
          <w:noProof/>
        </w:rPr>
        <w:tab/>
      </w:r>
    </w:p>
    <w:p w14:paraId="2481F845" w14:textId="77777777" w:rsidR="007B5CD0" w:rsidRPr="00143536" w:rsidRDefault="007B5CD0" w:rsidP="007B5CD0">
      <w:pPr>
        <w:rPr>
          <w:i/>
          <w:noProof/>
          <w:szCs w:val="20"/>
        </w:rPr>
      </w:pPr>
      <w:r w:rsidRPr="00143536">
        <w:rPr>
          <w:i/>
          <w:noProof/>
        </w:rPr>
        <w:t>От практически съображения се препоръчва документите, предоставени като приложения, да се номерират, а номерата им да се посочват в съответните раздели от формулярите за допълнителна информация.</w:t>
      </w:r>
    </w:p>
    <w:p w14:paraId="5C8625E0" w14:textId="77777777" w:rsidR="00E6658B" w:rsidRDefault="00E6658B"/>
    <w:sectPr w:rsidR="00E6658B" w:rsidSect="007B5CD0">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9E9DE" w14:textId="77777777" w:rsidR="007B5CD0" w:rsidRDefault="007B5CD0" w:rsidP="007B5CD0">
      <w:pPr>
        <w:spacing w:before="0" w:after="0"/>
      </w:pPr>
      <w:r>
        <w:separator/>
      </w:r>
    </w:p>
  </w:endnote>
  <w:endnote w:type="continuationSeparator" w:id="0">
    <w:p w14:paraId="3CBDEEC6" w14:textId="77777777" w:rsidR="007B5CD0" w:rsidRDefault="007B5CD0" w:rsidP="007B5CD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AA067" w14:textId="77777777" w:rsidR="002438AE" w:rsidRDefault="002438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E9E78" w14:textId="19438362" w:rsidR="002438AE" w:rsidRPr="00B11D6B" w:rsidRDefault="00B11D6B" w:rsidP="00B11D6B">
    <w:pPr>
      <w:pStyle w:val="Footer"/>
      <w:jc w:val="center"/>
      <w:rPr>
        <w:lang w:val="fr-BE"/>
      </w:rPr>
    </w:pPr>
    <w:r>
      <w:rPr>
        <w:lang w:val="fr-BE"/>
      </w:rPr>
      <w:fldChar w:fldCharType="begin"/>
    </w:r>
    <w:r>
      <w:rPr>
        <w:lang w:val="fr-BE"/>
      </w:rPr>
      <w:instrText xml:space="preserve"> PAGE  \* Arabic  \* MERGEFORMAT </w:instrText>
    </w:r>
    <w:r>
      <w:rPr>
        <w:lang w:val="fr-BE"/>
      </w:rPr>
      <w:fldChar w:fldCharType="separate"/>
    </w:r>
    <w:r>
      <w:rPr>
        <w:noProof/>
        <w:lang w:val="fr-BE"/>
      </w:rPr>
      <w:t>1</w:t>
    </w:r>
    <w:r>
      <w:rPr>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A59E4" w14:textId="77777777" w:rsidR="002438AE" w:rsidRDefault="002438AE" w:rsidP="002217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5C33D" w14:textId="77777777" w:rsidR="007B5CD0" w:rsidRDefault="007B5CD0" w:rsidP="007B5CD0">
      <w:pPr>
        <w:spacing w:before="0" w:after="0"/>
      </w:pPr>
      <w:r>
        <w:separator/>
      </w:r>
    </w:p>
  </w:footnote>
  <w:footnote w:type="continuationSeparator" w:id="0">
    <w:p w14:paraId="6A3156B8" w14:textId="77777777" w:rsidR="007B5CD0" w:rsidRDefault="007B5CD0" w:rsidP="007B5CD0">
      <w:pPr>
        <w:spacing w:before="0" w:after="0"/>
      </w:pPr>
      <w:r>
        <w:continuationSeparator/>
      </w:r>
    </w:p>
  </w:footnote>
  <w:footnote w:id="1">
    <w:p w14:paraId="07C07666" w14:textId="77777777" w:rsidR="007B5CD0" w:rsidRDefault="007B5CD0" w:rsidP="007B5CD0">
      <w:pPr>
        <w:pStyle w:val="FootnoteText"/>
      </w:pPr>
      <w:r>
        <w:rPr>
          <w:rStyle w:val="FootnoteReference"/>
        </w:rPr>
        <w:footnoteRef/>
      </w:r>
      <w:r>
        <w:tab/>
        <w:t>Регламент (ЕО) № 794/2004 на Комисията от 21 април 2004 г. за прилагането на Регламент (ЕС) 2015/1589 на Съвета за установяване на подробни правила за прилагането на член 108 от Договора за функционирането на Европейския съюз (ОВ L 140, 30.4.2004 г., стр. 1).</w:t>
      </w:r>
    </w:p>
  </w:footnote>
  <w:footnote w:id="2">
    <w:p w14:paraId="7D8AE5B1" w14:textId="77777777" w:rsidR="007B5CD0" w:rsidRPr="00143536" w:rsidRDefault="007B5CD0" w:rsidP="007B5CD0">
      <w:pPr>
        <w:pStyle w:val="FootnoteText"/>
        <w:rPr>
          <w:rFonts w:eastAsia="Times New Roman"/>
        </w:rPr>
      </w:pPr>
      <w:r>
        <w:rPr>
          <w:rStyle w:val="FootnoteReference"/>
        </w:rPr>
        <w:footnoteRef/>
      </w:r>
      <w:r>
        <w:tab/>
      </w:r>
      <w:r>
        <w:rPr>
          <w:rStyle w:val="FootnoteTextChar"/>
        </w:rPr>
        <w:t>NACE</w:t>
      </w:r>
      <w:r w:rsidRPr="00B12E4A">
        <w:rPr>
          <w:rStyle w:val="FootnoteTextChar"/>
        </w:rPr>
        <w:t xml:space="preserve"> </w:t>
      </w:r>
      <w:r>
        <w:rPr>
          <w:rStyle w:val="FootnoteTextChar"/>
        </w:rPr>
        <w:t>Rev</w:t>
      </w:r>
      <w:r w:rsidRPr="00B12E4A">
        <w:rPr>
          <w:rStyle w:val="FootnoteTextChar"/>
        </w:rPr>
        <w:t xml:space="preserve">. 2,1 или последващо законодателство, с което се изменя или заменя. </w:t>
      </w:r>
      <w:r>
        <w:rPr>
          <w:rStyle w:val="FootnoteTextChar"/>
        </w:rPr>
        <w:t>NACE</w:t>
      </w:r>
      <w:r w:rsidRPr="00B12E4A">
        <w:rPr>
          <w:rStyle w:val="FootnoteTextChar"/>
        </w:rPr>
        <w:t xml:space="preserve"> е статистическата класификация на икономическите дейности в Европейския съюз, определена в Регламент (ЕО) № 1893/2006 на Европейския парламент и на Съвета от 20 декември 2006 г.</w:t>
      </w:r>
      <w:r w:rsidRPr="00143536">
        <w:rPr>
          <w:rStyle w:val="Strong"/>
          <w:rFonts w:ascii="Lucida Sans Unicode" w:hAnsi="Lucida Sans Unicode"/>
          <w:color w:val="444444"/>
          <w:sz w:val="19"/>
        </w:rPr>
        <w:t xml:space="preserve"> </w:t>
      </w:r>
      <w:r w:rsidRPr="00B12E4A">
        <w:rPr>
          <w:rStyle w:val="FootnoteTextChar"/>
        </w:rPr>
        <w:t xml:space="preserve">за установяване на статистическа класификация на икономическите дейности </w:t>
      </w:r>
      <w:r>
        <w:rPr>
          <w:rStyle w:val="FootnoteTextChar"/>
        </w:rPr>
        <w:t>NACE</w:t>
      </w:r>
      <w:r w:rsidRPr="00B12E4A">
        <w:rPr>
          <w:rStyle w:val="FootnoteTextChar"/>
        </w:rPr>
        <w:t xml:space="preserve"> </w:t>
      </w:r>
      <w:r>
        <w:rPr>
          <w:rStyle w:val="FootnoteTextChar"/>
        </w:rPr>
        <w:t>Rev</w:t>
      </w:r>
      <w:r w:rsidRPr="00B12E4A">
        <w:rPr>
          <w:rStyle w:val="FootnoteTextChar"/>
        </w:rPr>
        <w:t>. 2</w:t>
      </w:r>
      <w:r w:rsidRPr="00143536">
        <w:rPr>
          <w:rFonts w:ascii="Lucida Sans Unicode" w:hAnsi="Lucida Sans Unicode"/>
          <w:color w:val="444444"/>
          <w:sz w:val="19"/>
        </w:rPr>
        <w:t xml:space="preserve"> </w:t>
      </w:r>
      <w:r w:rsidRPr="00B12E4A">
        <w:rPr>
          <w:rStyle w:val="FootnoteTextChar"/>
        </w:rPr>
        <w:t>и за изменение на Регламент (ЕИО) № 3037/90 на Съвета, както и на някои ЕО регламенти относно специфичните статистически области (</w:t>
      </w:r>
      <w:r>
        <w:rPr>
          <w:rStyle w:val="FootnoteTextChar"/>
        </w:rPr>
        <w:t>OB</w:t>
      </w:r>
      <w:r w:rsidRPr="00B12E4A">
        <w:rPr>
          <w:rStyle w:val="FootnoteTextChar"/>
        </w:rPr>
        <w:t xml:space="preserve"> </w:t>
      </w:r>
      <w:r>
        <w:rPr>
          <w:rStyle w:val="FootnoteTextChar"/>
        </w:rPr>
        <w:t>L</w:t>
      </w:r>
      <w:r w:rsidRPr="00B12E4A">
        <w:rPr>
          <w:rStyle w:val="FootnoteTextChar"/>
        </w:rPr>
        <w:t xml:space="preserve"> 393, 30.12.2006 г., стр. 1).</w:t>
      </w:r>
    </w:p>
  </w:footnote>
  <w:footnote w:id="3">
    <w:p w14:paraId="549AB1CF" w14:textId="77777777" w:rsidR="007B5CD0" w:rsidRPr="006C557F" w:rsidRDefault="007B5CD0" w:rsidP="007B5CD0">
      <w:pPr>
        <w:pStyle w:val="FootnoteText"/>
        <w:rPr>
          <w:spacing w:val="-8"/>
        </w:rPr>
      </w:pPr>
      <w:r>
        <w:rPr>
          <w:rStyle w:val="FootnoteReference"/>
        </w:rPr>
        <w:footnoteRef/>
      </w:r>
      <w:r w:rsidRPr="00143536">
        <w:tab/>
      </w:r>
      <w:r w:rsidRPr="006C557F">
        <w:rPr>
          <w:spacing w:val="-8"/>
        </w:rPr>
        <w:t xml:space="preserve">Препоръка </w:t>
      </w:r>
      <w:r w:rsidRPr="006C557F">
        <w:rPr>
          <w:color w:val="000000"/>
          <w:spacing w:val="-8"/>
        </w:rPr>
        <w:t>2003/361/ЕО</w:t>
      </w:r>
      <w:r w:rsidRPr="006C557F">
        <w:rPr>
          <w:spacing w:val="-8"/>
        </w:rPr>
        <w:t xml:space="preserve"> на Комисията от 6 май 2003 г. относно дефиницията на микро-, малки и средни предприятия (ОВ L 124, 20.5.2003 г., стр. 36, ELI: </w:t>
      </w:r>
      <w:hyperlink r:id="rId1" w:tooltip="Предоставя достъп до този документ чрез неговия унифициран идентификатор на ресурс (URI) на европейския идентификатор на законодателството (ELI)." w:history="1">
        <w:r w:rsidRPr="006C557F">
          <w:rPr>
            <w:rStyle w:val="Hyperlink"/>
            <w:spacing w:val="-8"/>
          </w:rPr>
          <w:t>http://data.europa.eu/eli/reco/2003/361/oj</w:t>
        </w:r>
      </w:hyperlink>
      <w:r w:rsidRPr="006C557F">
        <w:rPr>
          <w:spacing w:val="-8"/>
        </w:rPr>
        <w:t>).</w:t>
      </w:r>
    </w:p>
  </w:footnote>
  <w:footnote w:id="4">
    <w:p w14:paraId="4DA42B70" w14:textId="77777777" w:rsidR="007B5CD0" w:rsidRPr="00143536" w:rsidRDefault="007B5CD0" w:rsidP="007B5CD0">
      <w:pPr>
        <w:pStyle w:val="FootnoteText"/>
      </w:pPr>
      <w:r>
        <w:rPr>
          <w:rStyle w:val="FootnoteReference"/>
        </w:rPr>
        <w:footnoteRef/>
      </w:r>
      <w:r w:rsidRPr="00143536">
        <w:tab/>
        <w:t>В случай на предприятия партньори или свързани предприятия, моля, имайте предвид, че в посочените суми за бенефициера на помощта следва да се отчита броят на служителите и финансовите данни на свързаните предприятия и/или предприятията партньори.</w:t>
      </w:r>
    </w:p>
  </w:footnote>
  <w:footnote w:id="5">
    <w:p w14:paraId="2E234E57" w14:textId="77777777" w:rsidR="007B5CD0" w:rsidRPr="006C557F" w:rsidRDefault="007B5CD0" w:rsidP="007B5CD0">
      <w:pPr>
        <w:pStyle w:val="FootnoteText"/>
        <w:rPr>
          <w:spacing w:val="-4"/>
        </w:rPr>
      </w:pPr>
      <w:r>
        <w:rPr>
          <w:rStyle w:val="FootnoteReference"/>
        </w:rPr>
        <w:footnoteRef/>
      </w:r>
      <w:r w:rsidRPr="00143536">
        <w:tab/>
      </w:r>
      <w:r w:rsidRPr="006C557F">
        <w:rPr>
          <w:spacing w:val="-4"/>
        </w:rPr>
        <w:t>Съгласно определението, дадено в Насоките за държавна помощ за оздравяване и преструктуриране на нефинансови предприятия в затруднено положение (ОВ C 249, 31.7.2014 г., стр. 1).</w:t>
      </w:r>
    </w:p>
  </w:footnote>
  <w:footnote w:id="6">
    <w:p w14:paraId="1B81339A" w14:textId="77777777" w:rsidR="007B5CD0" w:rsidRPr="00143536" w:rsidRDefault="007B5CD0" w:rsidP="007B5CD0">
      <w:pPr>
        <w:pStyle w:val="FootnoteText"/>
        <w:rPr>
          <w:color w:val="000000"/>
        </w:rPr>
      </w:pPr>
      <w:r>
        <w:rPr>
          <w:rStyle w:val="FootnoteReference"/>
        </w:rPr>
        <w:footnoteRef/>
      </w:r>
      <w:r w:rsidRPr="00143536">
        <w:tab/>
      </w:r>
      <w:r w:rsidRPr="00143536">
        <w:rPr>
          <w:color w:val="000000"/>
        </w:rPr>
        <w:t>Регистрационен номер, под който Комисията е завела разрешената или групово освободената схема.</w:t>
      </w:r>
    </w:p>
  </w:footnote>
  <w:footnote w:id="7">
    <w:p w14:paraId="46A5662C" w14:textId="77777777" w:rsidR="007B5CD0" w:rsidRPr="00143536" w:rsidRDefault="007B5CD0" w:rsidP="007B5CD0">
      <w:pPr>
        <w:pStyle w:val="FootnoteText"/>
        <w:rPr>
          <w:color w:val="000000"/>
        </w:rPr>
      </w:pPr>
      <w:r>
        <w:rPr>
          <w:rStyle w:val="FootnoteReference"/>
        </w:rPr>
        <w:footnoteRef/>
      </w:r>
      <w:r w:rsidRPr="00143536">
        <w:rPr>
          <w:color w:val="000000"/>
        </w:rPr>
        <w:tab/>
      </w:r>
      <w:r w:rsidRPr="00143536">
        <w:t>В съответствие с член</w:t>
      </w:r>
      <w:r>
        <w:t> </w:t>
      </w:r>
      <w:r w:rsidRPr="00143536">
        <w:t>1, буква</w:t>
      </w:r>
      <w:r>
        <w:t> </w:t>
      </w:r>
      <w:r w:rsidRPr="00143536">
        <w:t>д) от Регламент (ЕС) 2015/1589 индивидуална помощ означава помощ, която не се предоставя на базата на схема за помощи и предоставяне на помощ на базата на схема за помощ, което подлежи на уведомяване.</w:t>
      </w:r>
    </w:p>
  </w:footnote>
  <w:footnote w:id="8">
    <w:p w14:paraId="524D8DE9" w14:textId="77777777" w:rsidR="007B5CD0" w:rsidRPr="00143536" w:rsidRDefault="007B5CD0" w:rsidP="007B5CD0">
      <w:pPr>
        <w:pStyle w:val="FootnoteText"/>
        <w:rPr>
          <w:color w:val="000000"/>
        </w:rPr>
      </w:pPr>
      <w:r>
        <w:rPr>
          <w:rStyle w:val="FootnoteReference"/>
        </w:rPr>
        <w:footnoteRef/>
      </w:r>
      <w:r w:rsidRPr="00143536">
        <w:tab/>
      </w:r>
      <w:r w:rsidRPr="00143536">
        <w:rPr>
          <w:color w:val="000000"/>
        </w:rPr>
        <w:t>Регистрационен номер, под който Комисията е завела разрешената или групово освободената схема.</w:t>
      </w:r>
    </w:p>
  </w:footnote>
  <w:footnote w:id="9">
    <w:p w14:paraId="0449FB04" w14:textId="77777777" w:rsidR="007B5CD0" w:rsidRPr="00143536" w:rsidRDefault="007B5CD0" w:rsidP="007B5CD0">
      <w:pPr>
        <w:pStyle w:val="FootnoteText"/>
      </w:pPr>
      <w:r>
        <w:rPr>
          <w:rStyle w:val="FootnoteReference"/>
        </w:rPr>
        <w:footnoteRef/>
      </w:r>
      <w:r w:rsidRPr="00143536">
        <w:tab/>
        <w:t>Датата на правно обвързващия ангажимент за предоставяне на помощта.</w:t>
      </w:r>
    </w:p>
  </w:footnote>
  <w:footnote w:id="10">
    <w:p w14:paraId="252F73FD" w14:textId="77777777" w:rsidR="007B5CD0" w:rsidRPr="00143536" w:rsidRDefault="007B5CD0" w:rsidP="007B5CD0">
      <w:pPr>
        <w:pStyle w:val="FootnoteText"/>
      </w:pPr>
      <w:r>
        <w:rPr>
          <w:rStyle w:val="FootnoteReference"/>
        </w:rPr>
        <w:footnoteRef/>
      </w:r>
      <w:r w:rsidRPr="00143536">
        <w:tab/>
        <w:t xml:space="preserve">В случай на помощи в сектора на селското стопанство или рибарството и аквакултурите информация за спазването на общите принципи за оценка се изисква в части </w:t>
      </w:r>
      <w:r>
        <w:t>III</w:t>
      </w:r>
      <w:r w:rsidRPr="00143536">
        <w:t xml:space="preserve">.12 (Формуляр за обща информация във връзка с насоките за държавните помощи в секторите на селското и горското стопанство и в селските райони) и </w:t>
      </w:r>
      <w:r>
        <w:t>III</w:t>
      </w:r>
      <w:r w:rsidRPr="00143536">
        <w:t>.14 (Формуляр за обща информация във връзка с насоките за държавна помощ за рибарството и аквакултурите).</w:t>
      </w:r>
    </w:p>
  </w:footnote>
  <w:footnote w:id="11">
    <w:p w14:paraId="288178D8" w14:textId="77777777" w:rsidR="007B5CD0" w:rsidRPr="005D6AA9" w:rsidRDefault="007B5CD0" w:rsidP="007B5CD0">
      <w:pPr>
        <w:pStyle w:val="FootnoteText"/>
        <w:rPr>
          <w:spacing w:val="-4"/>
        </w:rPr>
      </w:pPr>
      <w:r>
        <w:rPr>
          <w:rStyle w:val="FootnoteReference"/>
        </w:rPr>
        <w:footnoteRef/>
      </w:r>
      <w:r w:rsidRPr="00143536">
        <w:tab/>
      </w:r>
      <w:r w:rsidRPr="005D6AA9">
        <w:rPr>
          <w:spacing w:val="-4"/>
        </w:rPr>
        <w:t>Вторична цел означава цел, към която помощта ще бъде специално насочена в допълнение към основната цел. Например схема с основна цел научноизследователска и развойна дейност може да има за вторична цел малките и средните предприятия (МСП), ако помощта е насочена специално за МСП. Вторичната цел също така може да бъде насочена към определен сектор, например в случай на схема за научноизследователска и развойна дейност в стоманодобивния сектор.</w:t>
      </w:r>
    </w:p>
  </w:footnote>
  <w:footnote w:id="12">
    <w:p w14:paraId="0A05B856" w14:textId="77777777" w:rsidR="007B5CD0" w:rsidRPr="00143536" w:rsidRDefault="007B5CD0" w:rsidP="007B5CD0">
      <w:pPr>
        <w:pStyle w:val="FootnoteText"/>
      </w:pPr>
      <w:r>
        <w:rPr>
          <w:rStyle w:val="FootnoteReference"/>
        </w:rPr>
        <w:footnoteRef/>
      </w:r>
      <w:r w:rsidRPr="00143536">
        <w:tab/>
        <w:t xml:space="preserve">„Публично търсене в базата данни за прозрачност на държавните помощи“, достъпно на следния уебсайт: </w:t>
      </w:r>
      <w:hyperlink r:id="rId2" w:history="1">
        <w:r>
          <w:rPr>
            <w:rStyle w:val="Hyperlink"/>
          </w:rPr>
          <w:t>https</w:t>
        </w:r>
        <w:r w:rsidRPr="00143536">
          <w:rPr>
            <w:rStyle w:val="Hyperlink"/>
          </w:rPr>
          <w:t>://</w:t>
        </w:r>
        <w:r>
          <w:rPr>
            <w:rStyle w:val="Hyperlink"/>
          </w:rPr>
          <w:t>webgate</w:t>
        </w:r>
        <w:r w:rsidRPr="00143536">
          <w:rPr>
            <w:rStyle w:val="Hyperlink"/>
          </w:rPr>
          <w:t>.</w:t>
        </w:r>
        <w:r>
          <w:rPr>
            <w:rStyle w:val="Hyperlink"/>
          </w:rPr>
          <w:t>ec</w:t>
        </w:r>
        <w:r w:rsidRPr="00143536">
          <w:rPr>
            <w:rStyle w:val="Hyperlink"/>
          </w:rPr>
          <w:t>.</w:t>
        </w:r>
        <w:r>
          <w:rPr>
            <w:rStyle w:val="Hyperlink"/>
          </w:rPr>
          <w:t>europa</w:t>
        </w:r>
        <w:r w:rsidRPr="00143536">
          <w:rPr>
            <w:rStyle w:val="Hyperlink"/>
          </w:rPr>
          <w:t>.</w:t>
        </w:r>
        <w:r>
          <w:rPr>
            <w:rStyle w:val="Hyperlink"/>
          </w:rPr>
          <w:t>eu</w:t>
        </w:r>
        <w:r w:rsidRPr="00143536">
          <w:rPr>
            <w:rStyle w:val="Hyperlink"/>
          </w:rPr>
          <w:t>/</w:t>
        </w:r>
        <w:r>
          <w:rPr>
            <w:rStyle w:val="Hyperlink"/>
          </w:rPr>
          <w:t>competition</w:t>
        </w:r>
        <w:r w:rsidRPr="00143536">
          <w:rPr>
            <w:rStyle w:val="Hyperlink"/>
          </w:rPr>
          <w:t>/</w:t>
        </w:r>
        <w:r>
          <w:rPr>
            <w:rStyle w:val="Hyperlink"/>
          </w:rPr>
          <w:t>transparency</w:t>
        </w:r>
        <w:r w:rsidRPr="00143536">
          <w:rPr>
            <w:rStyle w:val="Hyperlink"/>
          </w:rPr>
          <w:t>/</w:t>
        </w:r>
        <w:r>
          <w:rPr>
            <w:rStyle w:val="Hyperlink"/>
          </w:rPr>
          <w:t>public</w:t>
        </w:r>
        <w:r w:rsidRPr="00143536">
          <w:rPr>
            <w:rStyle w:val="Hyperlink"/>
          </w:rPr>
          <w:t>?</w:t>
        </w:r>
        <w:r>
          <w:rPr>
            <w:rStyle w:val="Hyperlink"/>
          </w:rPr>
          <w:t>lang</w:t>
        </w:r>
        <w:r w:rsidRPr="00143536">
          <w:rPr>
            <w:rStyle w:val="Hyperlink"/>
          </w:rPr>
          <w:t>=</w:t>
        </w:r>
        <w:r>
          <w:rPr>
            <w:rStyle w:val="Hyperlink"/>
          </w:rPr>
          <w:t>bg</w:t>
        </w:r>
      </w:hyperlink>
      <w:r w:rsidRPr="00143536">
        <w:t>.</w:t>
      </w:r>
    </w:p>
  </w:footnote>
  <w:footnote w:id="13">
    <w:p w14:paraId="187D61C2" w14:textId="77777777" w:rsidR="007B5CD0" w:rsidRPr="00143536" w:rsidRDefault="007B5CD0" w:rsidP="007B5CD0">
      <w:pPr>
        <w:pStyle w:val="FootnoteText"/>
      </w:pPr>
      <w:r>
        <w:rPr>
          <w:rStyle w:val="FootnoteReference"/>
        </w:rPr>
        <w:footnoteRef/>
      </w:r>
      <w:r w:rsidRPr="00143536">
        <w:tab/>
        <w:t>Безвъзмездни средства/лихвена субсидия, заем/подлежащи на възстановяване аванси/помощ, която подлежи на възстановяване, гаранция, данъчно предимство или освобождаване от данъци, рисково финансиране, друго. Ако помощта е отпусната посредством няколко инструмента за помощ, размерът на помощта трябва да се посочи по инструменти.</w:t>
      </w:r>
    </w:p>
  </w:footnote>
  <w:footnote w:id="14">
    <w:p w14:paraId="1D1C10E4" w14:textId="77777777" w:rsidR="007B5CD0" w:rsidRPr="00143536" w:rsidRDefault="007B5CD0" w:rsidP="007B5CD0">
      <w:pPr>
        <w:pStyle w:val="FootnoteText"/>
      </w:pPr>
      <w:r>
        <w:rPr>
          <w:rStyle w:val="FootnoteReference"/>
        </w:rPr>
        <w:footnoteRef/>
      </w:r>
      <w:r w:rsidRPr="00143536">
        <w:tab/>
        <w:t>Това изискване може да отпадне за индивидуални помощи под праговете, посочени в правното основание. За схеми под формата на данъчни предимства информацията за размера на индивидуалните помощи може да бъде предоставена в диапазоните, посочени в правното основание.</w:t>
      </w:r>
    </w:p>
  </w:footnote>
  <w:footnote w:id="15">
    <w:p w14:paraId="58C0C442" w14:textId="77777777" w:rsidR="007B5CD0" w:rsidRPr="00143536" w:rsidRDefault="007B5CD0" w:rsidP="007B5CD0">
      <w:pPr>
        <w:pStyle w:val="FootnoteText"/>
      </w:pPr>
      <w:r>
        <w:rPr>
          <w:rStyle w:val="FootnoteReference"/>
        </w:rPr>
        <w:footnoteRef/>
      </w:r>
      <w:r w:rsidRPr="00143536">
        <w:tab/>
        <w:t xml:space="preserve">Общ размер на планираната помощ, изразен като пълен размер в националната валута. За данъчни мерки — приблизителната обща загуба на приходи поради данъчни преференции. Ако средният годишен бюджет на държавни помощи по схемата надхвърля 150 милиона </w:t>
      </w:r>
      <w:r>
        <w:t>EUR</w:t>
      </w:r>
      <w:r w:rsidRPr="00143536">
        <w:t>, моля, попълнете раздел „Оценка“ от настоящия формуляр за уведомление.</w:t>
      </w:r>
    </w:p>
  </w:footnote>
  <w:footnote w:id="16">
    <w:p w14:paraId="7635F21D" w14:textId="77777777" w:rsidR="007B5CD0" w:rsidRPr="00143536" w:rsidRDefault="007B5CD0" w:rsidP="007B5CD0">
      <w:pPr>
        <w:pStyle w:val="FootnoteText"/>
      </w:pPr>
      <w:r>
        <w:rPr>
          <w:rStyle w:val="FootnoteReference"/>
        </w:rPr>
        <w:footnoteRef/>
      </w:r>
      <w:r w:rsidRPr="00143536">
        <w:tab/>
        <w:t>Когато предоставяте информация относно размера или бюджета на помощта, посочвайте цялата сума в национална валута във всеки раздел от настоящия формуляр и допълнителните формуляри.</w:t>
      </w:r>
    </w:p>
  </w:footnote>
  <w:footnote w:id="17">
    <w:p w14:paraId="0E963015" w14:textId="77777777" w:rsidR="007B5CD0" w:rsidRPr="00143536" w:rsidRDefault="007B5CD0" w:rsidP="007B5CD0">
      <w:pPr>
        <w:pStyle w:val="FootnoteText"/>
      </w:pPr>
      <w:r>
        <w:rPr>
          <w:rStyle w:val="FootnoteReference"/>
        </w:rPr>
        <w:footnoteRef/>
      </w:r>
      <w:r w:rsidRPr="00143536">
        <w:tab/>
        <w:t xml:space="preserve">В случай на среден годишен бюджет на държавни помощи по схемата над 150 милиона евро, моля, попълнете раздел „Оценка“ от настоящия формуляр за уведомление. </w:t>
      </w:r>
    </w:p>
  </w:footnote>
  <w:footnote w:id="18">
    <w:p w14:paraId="32BF5EAF" w14:textId="77777777" w:rsidR="007B5CD0" w:rsidRPr="005D6AA9" w:rsidRDefault="007B5CD0" w:rsidP="007B5CD0">
      <w:pPr>
        <w:pStyle w:val="FootnoteText"/>
        <w:rPr>
          <w:spacing w:val="-6"/>
        </w:rPr>
      </w:pPr>
      <w:r>
        <w:rPr>
          <w:rStyle w:val="FootnoteReference"/>
        </w:rPr>
        <w:footnoteRef/>
      </w:r>
      <w:r w:rsidRPr="00143536">
        <w:tab/>
      </w:r>
      <w:r w:rsidRPr="005D6AA9">
        <w:rPr>
          <w:spacing w:val="-6"/>
        </w:rPr>
        <w:t xml:space="preserve">Регламент (ЕС) 2023/2831 на Комисията от 13 декември 2023 г. относно прилагането на членове 107 и 108 от Договора за функционирането на Европейския съюз към помощта </w:t>
      </w:r>
      <w:r w:rsidRPr="005D6AA9">
        <w:rPr>
          <w:i/>
          <w:spacing w:val="-6"/>
        </w:rPr>
        <w:t>de minimis</w:t>
      </w:r>
      <w:r w:rsidRPr="005D6AA9">
        <w:rPr>
          <w:spacing w:val="-6"/>
        </w:rPr>
        <w:t xml:space="preserve"> (ОВ L 2023/2831, 15.12.2023 г.,</w:t>
      </w:r>
      <w:r w:rsidRPr="005D6AA9">
        <w:rPr>
          <w:i/>
          <w:spacing w:val="-6"/>
        </w:rPr>
        <w:t xml:space="preserve"> </w:t>
      </w:r>
      <w:r w:rsidRPr="005D6AA9">
        <w:rPr>
          <w:spacing w:val="-6"/>
        </w:rPr>
        <w:t>ELI: </w:t>
      </w:r>
      <w:hyperlink r:id="rId3" w:tgtFrame="_blank" w:tooltip="Предоставя достъп до този документ чрез неговия унифициран идентификатор на ресурс (URI) на европейския идентификатор на законодателството (ELI)." w:history="1">
        <w:r w:rsidRPr="005D6AA9">
          <w:rPr>
            <w:rStyle w:val="Hyperlink"/>
            <w:spacing w:val="-6"/>
          </w:rPr>
          <w:t>http://data.europa.eu/eli/reg/2023/2831/oj</w:t>
        </w:r>
      </w:hyperlink>
      <w:r w:rsidRPr="005D6AA9">
        <w:rPr>
          <w:spacing w:val="-6"/>
        </w:rPr>
        <w:t xml:space="preserve">), Регламент (ЕС) 2023/2832 на Комисията от 13 декември 2023 г. относно прилагането на членове 107 и 108 от Договора за функционирането на Европейския съюз към помощта </w:t>
      </w:r>
      <w:r w:rsidRPr="005D6AA9">
        <w:rPr>
          <w:i/>
          <w:iCs/>
          <w:spacing w:val="-6"/>
        </w:rPr>
        <w:t>de minimis</w:t>
      </w:r>
      <w:r w:rsidRPr="005D6AA9">
        <w:rPr>
          <w:spacing w:val="-6"/>
        </w:rPr>
        <w:t xml:space="preserve"> за предприятия, предоставящи услуги от общ икономически интерес (OВ L, 2023/2832, 15.12.2023 г.,</w:t>
      </w:r>
      <w:r w:rsidRPr="005D6AA9">
        <w:rPr>
          <w:i/>
          <w:spacing w:val="-6"/>
        </w:rPr>
        <w:t xml:space="preserve"> </w:t>
      </w:r>
      <w:r w:rsidRPr="005D6AA9">
        <w:rPr>
          <w:spacing w:val="-6"/>
        </w:rPr>
        <w:t>ELI: </w:t>
      </w:r>
      <w:hyperlink r:id="rId4" w:tgtFrame="_blank" w:tooltip="Предоставя достъп до този документ чрез неговия унифициран идентификатор на ресурс (URI) на европейския идентификатор на законодателството (ELI)." w:history="1">
        <w:r w:rsidRPr="005D6AA9">
          <w:rPr>
            <w:rStyle w:val="Hyperlink"/>
            <w:spacing w:val="-6"/>
          </w:rPr>
          <w:t>http://data.europa.eu/eli/reg/2023/2832/oj</w:t>
        </w:r>
      </w:hyperlink>
      <w:r w:rsidRPr="005D6AA9">
        <w:rPr>
          <w:spacing w:val="-6"/>
        </w:rPr>
        <w:t xml:space="preserve">), Регламент (ЕС) № 717/2014 на Комисията от 27 юни 2014 г. относно прилагането на членове 107 и 108 от Договора за функционирането на Европейския съюз към помощта </w:t>
      </w:r>
      <w:r w:rsidRPr="005D6AA9">
        <w:rPr>
          <w:i/>
          <w:iCs/>
          <w:spacing w:val="-6"/>
        </w:rPr>
        <w:t>de minimis</w:t>
      </w:r>
      <w:r w:rsidRPr="005D6AA9">
        <w:rPr>
          <w:spacing w:val="-6"/>
        </w:rPr>
        <w:t xml:space="preserve"> в сектора на рибарството и аквакултурите (ОВ L 190, 28.6.2014 г., стр. 45, ELI: </w:t>
      </w:r>
      <w:hyperlink r:id="rId5" w:tooltip="Предоставя достъп до този документ чрез неговия унифициран идентификатор на ресурс (URI) на европейския идентификатор на законодателството (ELI)." w:history="1">
        <w:r w:rsidRPr="005D6AA9">
          <w:rPr>
            <w:rStyle w:val="Hyperlink"/>
            <w:spacing w:val="-6"/>
          </w:rPr>
          <w:t>http://data.europa.eu/eli/reg/2014/717/oj</w:t>
        </w:r>
      </w:hyperlink>
      <w:r w:rsidRPr="005D6AA9">
        <w:rPr>
          <w:spacing w:val="-6"/>
        </w:rPr>
        <w:t xml:space="preserve">) 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r w:rsidRPr="005D6AA9">
        <w:rPr>
          <w:i/>
          <w:iCs/>
          <w:spacing w:val="-6"/>
        </w:rPr>
        <w:t>de minimis</w:t>
      </w:r>
      <w:r w:rsidRPr="005D6AA9">
        <w:rPr>
          <w:spacing w:val="-6"/>
        </w:rPr>
        <w:t xml:space="preserve"> в сектора на рибарството и аквакултурите (OВ L 352, 24.12.2013 г., стр. 9, </w:t>
      </w:r>
      <w:r w:rsidRPr="005D6AA9">
        <w:rPr>
          <w:color w:val="333333"/>
          <w:spacing w:val="-6"/>
          <w:shd w:val="clear" w:color="auto" w:fill="FFFFFF"/>
        </w:rPr>
        <w:t>ELI: </w:t>
      </w:r>
      <w:hyperlink r:id="rId6" w:tooltip="Предоставя достъп до този документ чрез неговия унифициран идентификатор на ресурс (URI) на европейския идентификатор на законодателството (ELI)." w:history="1">
        <w:r w:rsidRPr="005D6AA9">
          <w:rPr>
            <w:color w:val="337AB7"/>
            <w:spacing w:val="-6"/>
            <w:u w:val="single"/>
            <w:shd w:val="clear" w:color="auto" w:fill="FFFFFF"/>
          </w:rPr>
          <w:t>http://data.europa.eu/eli/reg/2013/1408/oj</w:t>
        </w:r>
      </w:hyperlink>
      <w:r w:rsidRPr="005D6AA9">
        <w:rPr>
          <w:spacing w:val="-6"/>
        </w:rPr>
        <w:t>).</w:t>
      </w:r>
    </w:p>
  </w:footnote>
  <w:footnote w:id="19">
    <w:p w14:paraId="72A03D3B" w14:textId="77777777" w:rsidR="007B5CD0" w:rsidRPr="003F7453" w:rsidRDefault="007B5CD0" w:rsidP="007B5CD0">
      <w:pPr>
        <w:pStyle w:val="FootnoteText"/>
        <w:rPr>
          <w:spacing w:val="-10"/>
        </w:rPr>
      </w:pPr>
      <w:r>
        <w:rPr>
          <w:rStyle w:val="FootnoteReference"/>
        </w:rPr>
        <w:footnoteRef/>
      </w:r>
      <w:r w:rsidRPr="00143536">
        <w:tab/>
      </w:r>
      <w:r w:rsidRPr="003F7453">
        <w:rPr>
          <w:spacing w:val="-10"/>
        </w:rPr>
        <w:t>Финансиране от Съюза, което се управлява централизирано от Комисията и не е под пряк или косвен контрол на държавата членка, не представлява държавна помощ. Когато такова финансиране от Съюза се съчетае с друго публично финансиране, само последното ще бъде взето предвид при определянето на това дали са спазени праговете за отправяне на уведомление и максималният интензитет на помощта, при условие че общият размер на предоставеното публично финансиране за същите допустими разходи не надхвърля максималните проценти на финансиране, определени в приложимото законодателство на Съюза.</w:t>
      </w:r>
    </w:p>
  </w:footnote>
  <w:footnote w:id="20">
    <w:p w14:paraId="085A0296" w14:textId="77777777" w:rsidR="007B5CD0" w:rsidRPr="00143536" w:rsidRDefault="007B5CD0" w:rsidP="007B5CD0">
      <w:pPr>
        <w:pStyle w:val="FootnoteText"/>
      </w:pPr>
      <w:r>
        <w:rPr>
          <w:rStyle w:val="FootnoteReference"/>
        </w:rPr>
        <w:footnoteRef/>
      </w:r>
      <w:r w:rsidRPr="00143536">
        <w:tab/>
        <w:t xml:space="preserve">За насоки вж. работния документ на службите на Комисията „Обща методика за оценка на държавната помощ“, </w:t>
      </w:r>
      <w:r>
        <w:t>SWD</w:t>
      </w:r>
      <w:r w:rsidRPr="00143536">
        <w:t xml:space="preserve">(2014)179 </w:t>
      </w:r>
      <w:r>
        <w:t>final</w:t>
      </w:r>
      <w:r w:rsidRPr="00143536">
        <w:t xml:space="preserve"> от 28.5.2014 г. на адрес</w:t>
      </w:r>
      <w:r w:rsidRPr="00143536">
        <w:tab/>
      </w:r>
      <w:hyperlink r:id="rId7" w:history="1">
        <w:r>
          <w:rPr>
            <w:rStyle w:val="Hyperlink"/>
          </w:rPr>
          <w:t>https</w:t>
        </w:r>
        <w:r w:rsidRPr="00143536">
          <w:rPr>
            <w:rStyle w:val="Hyperlink"/>
          </w:rPr>
          <w:t>://</w:t>
        </w:r>
        <w:r>
          <w:rPr>
            <w:rStyle w:val="Hyperlink"/>
          </w:rPr>
          <w:t>competition</w:t>
        </w:r>
        <w:r w:rsidRPr="00143536">
          <w:rPr>
            <w:rStyle w:val="Hyperlink"/>
          </w:rPr>
          <w:t>-</w:t>
        </w:r>
        <w:r>
          <w:rPr>
            <w:rStyle w:val="Hyperlink"/>
          </w:rPr>
          <w:t>policy</w:t>
        </w:r>
        <w:r w:rsidRPr="00143536">
          <w:rPr>
            <w:rStyle w:val="Hyperlink"/>
          </w:rPr>
          <w:t>.</w:t>
        </w:r>
        <w:r>
          <w:rPr>
            <w:rStyle w:val="Hyperlink"/>
          </w:rPr>
          <w:t>ec</w:t>
        </w:r>
        <w:r w:rsidRPr="00143536">
          <w:rPr>
            <w:rStyle w:val="Hyperlink"/>
          </w:rPr>
          <w:t>.</w:t>
        </w:r>
        <w:r>
          <w:rPr>
            <w:rStyle w:val="Hyperlink"/>
          </w:rPr>
          <w:t>europa</w:t>
        </w:r>
        <w:r w:rsidRPr="00143536">
          <w:rPr>
            <w:rStyle w:val="Hyperlink"/>
          </w:rPr>
          <w:t>.</w:t>
        </w:r>
        <w:r>
          <w:rPr>
            <w:rStyle w:val="Hyperlink"/>
          </w:rPr>
          <w:t>eu</w:t>
        </w:r>
        <w:r w:rsidRPr="00143536">
          <w:rPr>
            <w:rStyle w:val="Hyperlink"/>
          </w:rPr>
          <w:t>/</w:t>
        </w:r>
        <w:r>
          <w:rPr>
            <w:rStyle w:val="Hyperlink"/>
          </w:rPr>
          <w:t>document</w:t>
        </w:r>
        <w:r w:rsidRPr="00143536">
          <w:rPr>
            <w:rStyle w:val="Hyperlink"/>
          </w:rPr>
          <w:t>/</w:t>
        </w:r>
        <w:r>
          <w:rPr>
            <w:rStyle w:val="Hyperlink"/>
          </w:rPr>
          <w:t>download</w:t>
        </w:r>
        <w:r w:rsidRPr="00143536">
          <w:rPr>
            <w:rStyle w:val="Hyperlink"/>
          </w:rPr>
          <w:t>/323</w:t>
        </w:r>
        <w:r>
          <w:rPr>
            <w:rStyle w:val="Hyperlink"/>
          </w:rPr>
          <w:t>bb</w:t>
        </w:r>
        <w:r w:rsidRPr="00143536">
          <w:rPr>
            <w:rStyle w:val="Hyperlink"/>
          </w:rPr>
          <w:t>641-3467-4</w:t>
        </w:r>
        <w:r>
          <w:rPr>
            <w:rStyle w:val="Hyperlink"/>
          </w:rPr>
          <w:t>b</w:t>
        </w:r>
        <w:r w:rsidRPr="00143536">
          <w:rPr>
            <w:rStyle w:val="Hyperlink"/>
          </w:rPr>
          <w:t>18-</w:t>
        </w:r>
        <w:r>
          <w:rPr>
            <w:rStyle w:val="Hyperlink"/>
          </w:rPr>
          <w:t>aece</w:t>
        </w:r>
        <w:r w:rsidRPr="00143536">
          <w:rPr>
            <w:rStyle w:val="Hyperlink"/>
          </w:rPr>
          <w:t>-7</w:t>
        </w:r>
        <w:r>
          <w:rPr>
            <w:rStyle w:val="Hyperlink"/>
          </w:rPr>
          <w:t>efdc</w:t>
        </w:r>
        <w:r w:rsidRPr="00143536">
          <w:rPr>
            <w:rStyle w:val="Hyperlink"/>
          </w:rPr>
          <w:t>39</w:t>
        </w:r>
        <w:r>
          <w:rPr>
            <w:rStyle w:val="Hyperlink"/>
          </w:rPr>
          <w:t>e</w:t>
        </w:r>
        <w:r w:rsidRPr="00143536">
          <w:rPr>
            <w:rStyle w:val="Hyperlink"/>
          </w:rPr>
          <w:t>0</w:t>
        </w:r>
        <w:r>
          <w:rPr>
            <w:rStyle w:val="Hyperlink"/>
          </w:rPr>
          <w:t>edc</w:t>
        </w:r>
        <w:r w:rsidRPr="00143536">
          <w:rPr>
            <w:rStyle w:val="Hyperlink"/>
          </w:rPr>
          <w:t>_</w:t>
        </w:r>
        <w:r>
          <w:rPr>
            <w:rStyle w:val="Hyperlink"/>
          </w:rPr>
          <w:t>en</w:t>
        </w:r>
        <w:r w:rsidRPr="00143536">
          <w:rPr>
            <w:rStyle w:val="Hyperlink"/>
          </w:rPr>
          <w:t>?</w:t>
        </w:r>
        <w:r>
          <w:rPr>
            <w:rStyle w:val="Hyperlink"/>
          </w:rPr>
          <w:t>filename</w:t>
        </w:r>
        <w:r w:rsidRPr="00143536">
          <w:rPr>
            <w:rStyle w:val="Hyperlink"/>
          </w:rPr>
          <w:t>=</w:t>
        </w:r>
        <w:r>
          <w:rPr>
            <w:rStyle w:val="Hyperlink"/>
          </w:rPr>
          <w:t>modernisation</w:t>
        </w:r>
        <w:r w:rsidRPr="00143536">
          <w:rPr>
            <w:rStyle w:val="Hyperlink"/>
          </w:rPr>
          <w:t>_</w:t>
        </w:r>
        <w:r>
          <w:rPr>
            <w:rStyle w:val="Hyperlink"/>
          </w:rPr>
          <w:t>evaluation</w:t>
        </w:r>
        <w:r w:rsidRPr="00143536">
          <w:rPr>
            <w:rStyle w:val="Hyperlink"/>
          </w:rPr>
          <w:t>_</w:t>
        </w:r>
        <w:r>
          <w:rPr>
            <w:rStyle w:val="Hyperlink"/>
          </w:rPr>
          <w:t>methodology</w:t>
        </w:r>
        <w:r w:rsidRPr="00143536">
          <w:rPr>
            <w:rStyle w:val="Hyperlink"/>
          </w:rPr>
          <w:t>_</w:t>
        </w:r>
        <w:r>
          <w:rPr>
            <w:rStyle w:val="Hyperlink"/>
          </w:rPr>
          <w:t>en</w:t>
        </w:r>
        <w:r w:rsidRPr="00143536">
          <w:rPr>
            <w:rStyle w:val="Hyperlink"/>
          </w:rPr>
          <w:t>.</w:t>
        </w:r>
        <w:r>
          <w:rPr>
            <w:rStyle w:val="Hyperlink"/>
          </w:rPr>
          <w:t>pdf</w:t>
        </w:r>
      </w:hyperlink>
      <w:r w:rsidRPr="003F7453">
        <w:t>.</w:t>
      </w:r>
    </w:p>
  </w:footnote>
  <w:footnote w:id="21">
    <w:p w14:paraId="0021FB9A" w14:textId="77777777" w:rsidR="007B5CD0" w:rsidRPr="00143536" w:rsidRDefault="007B5CD0" w:rsidP="007B5CD0">
      <w:pPr>
        <w:pStyle w:val="FootnoteText"/>
      </w:pPr>
      <w:r>
        <w:rPr>
          <w:rStyle w:val="FootnoteReference"/>
        </w:rPr>
        <w:footnoteRef/>
      </w:r>
      <w:r w:rsidRPr="00143536">
        <w:tab/>
        <w:t xml:space="preserve">За насоки вж. работния документ на службите на Комисията „Обща методика за оценка на държавната помощ“, </w:t>
      </w:r>
      <w:r>
        <w:t>SWD</w:t>
      </w:r>
      <w:r w:rsidRPr="00143536">
        <w:t xml:space="preserve">(2014)179 </w:t>
      </w:r>
      <w:r>
        <w:t>final</w:t>
      </w:r>
      <w:r w:rsidRPr="00143536">
        <w:t xml:space="preserve"> от 28.5.2014 г. на адрес</w:t>
      </w:r>
      <w:r w:rsidRPr="00143536">
        <w:tab/>
      </w:r>
      <w:hyperlink r:id="rId8" w:history="1">
        <w:r>
          <w:rPr>
            <w:rStyle w:val="Hyperlink"/>
          </w:rPr>
          <w:t>https</w:t>
        </w:r>
        <w:r w:rsidRPr="00143536">
          <w:rPr>
            <w:rStyle w:val="Hyperlink"/>
          </w:rPr>
          <w:t>://</w:t>
        </w:r>
        <w:r>
          <w:rPr>
            <w:rStyle w:val="Hyperlink"/>
          </w:rPr>
          <w:t>competition</w:t>
        </w:r>
        <w:r w:rsidRPr="00143536">
          <w:rPr>
            <w:rStyle w:val="Hyperlink"/>
          </w:rPr>
          <w:t>-</w:t>
        </w:r>
        <w:r>
          <w:rPr>
            <w:rStyle w:val="Hyperlink"/>
          </w:rPr>
          <w:t>policy</w:t>
        </w:r>
        <w:r w:rsidRPr="00143536">
          <w:rPr>
            <w:rStyle w:val="Hyperlink"/>
          </w:rPr>
          <w:t>.</w:t>
        </w:r>
        <w:r>
          <w:rPr>
            <w:rStyle w:val="Hyperlink"/>
          </w:rPr>
          <w:t>ec</w:t>
        </w:r>
        <w:r w:rsidRPr="00143536">
          <w:rPr>
            <w:rStyle w:val="Hyperlink"/>
          </w:rPr>
          <w:t>.</w:t>
        </w:r>
        <w:r>
          <w:rPr>
            <w:rStyle w:val="Hyperlink"/>
          </w:rPr>
          <w:t>europa</w:t>
        </w:r>
        <w:r w:rsidRPr="00143536">
          <w:rPr>
            <w:rStyle w:val="Hyperlink"/>
          </w:rPr>
          <w:t>.</w:t>
        </w:r>
        <w:r>
          <w:rPr>
            <w:rStyle w:val="Hyperlink"/>
          </w:rPr>
          <w:t>eu</w:t>
        </w:r>
        <w:r w:rsidRPr="00143536">
          <w:rPr>
            <w:rStyle w:val="Hyperlink"/>
          </w:rPr>
          <w:t>/</w:t>
        </w:r>
        <w:r>
          <w:rPr>
            <w:rStyle w:val="Hyperlink"/>
          </w:rPr>
          <w:t>document</w:t>
        </w:r>
        <w:r w:rsidRPr="00143536">
          <w:rPr>
            <w:rStyle w:val="Hyperlink"/>
          </w:rPr>
          <w:t>/</w:t>
        </w:r>
        <w:r>
          <w:rPr>
            <w:rStyle w:val="Hyperlink"/>
          </w:rPr>
          <w:t>download</w:t>
        </w:r>
        <w:r w:rsidRPr="00143536">
          <w:rPr>
            <w:rStyle w:val="Hyperlink"/>
          </w:rPr>
          <w:t>/323</w:t>
        </w:r>
        <w:r>
          <w:rPr>
            <w:rStyle w:val="Hyperlink"/>
          </w:rPr>
          <w:t>bb</w:t>
        </w:r>
        <w:r w:rsidRPr="00143536">
          <w:rPr>
            <w:rStyle w:val="Hyperlink"/>
          </w:rPr>
          <w:t>641-3467-4</w:t>
        </w:r>
        <w:r>
          <w:rPr>
            <w:rStyle w:val="Hyperlink"/>
          </w:rPr>
          <w:t>b</w:t>
        </w:r>
        <w:r w:rsidRPr="00143536">
          <w:rPr>
            <w:rStyle w:val="Hyperlink"/>
          </w:rPr>
          <w:t>18-</w:t>
        </w:r>
        <w:r>
          <w:rPr>
            <w:rStyle w:val="Hyperlink"/>
          </w:rPr>
          <w:t>aece</w:t>
        </w:r>
        <w:r w:rsidRPr="00143536">
          <w:rPr>
            <w:rStyle w:val="Hyperlink"/>
          </w:rPr>
          <w:t>-7</w:t>
        </w:r>
        <w:r>
          <w:rPr>
            <w:rStyle w:val="Hyperlink"/>
          </w:rPr>
          <w:t>efdc</w:t>
        </w:r>
        <w:r w:rsidRPr="00143536">
          <w:rPr>
            <w:rStyle w:val="Hyperlink"/>
          </w:rPr>
          <w:t>39</w:t>
        </w:r>
        <w:r>
          <w:rPr>
            <w:rStyle w:val="Hyperlink"/>
          </w:rPr>
          <w:t>e</w:t>
        </w:r>
        <w:r w:rsidRPr="00143536">
          <w:rPr>
            <w:rStyle w:val="Hyperlink"/>
          </w:rPr>
          <w:t>0</w:t>
        </w:r>
        <w:r>
          <w:rPr>
            <w:rStyle w:val="Hyperlink"/>
          </w:rPr>
          <w:t>edc</w:t>
        </w:r>
        <w:r w:rsidRPr="00143536">
          <w:rPr>
            <w:rStyle w:val="Hyperlink"/>
          </w:rPr>
          <w:t>_</w:t>
        </w:r>
        <w:r>
          <w:rPr>
            <w:rStyle w:val="Hyperlink"/>
          </w:rPr>
          <w:t>en</w:t>
        </w:r>
        <w:r w:rsidRPr="00143536">
          <w:rPr>
            <w:rStyle w:val="Hyperlink"/>
          </w:rPr>
          <w:t>?</w:t>
        </w:r>
        <w:r>
          <w:rPr>
            <w:rStyle w:val="Hyperlink"/>
          </w:rPr>
          <w:t>filename</w:t>
        </w:r>
        <w:r w:rsidRPr="00143536">
          <w:rPr>
            <w:rStyle w:val="Hyperlink"/>
          </w:rPr>
          <w:t>=</w:t>
        </w:r>
        <w:r>
          <w:rPr>
            <w:rStyle w:val="Hyperlink"/>
          </w:rPr>
          <w:t>modernisation</w:t>
        </w:r>
        <w:r w:rsidRPr="00143536">
          <w:rPr>
            <w:rStyle w:val="Hyperlink"/>
          </w:rPr>
          <w:t>_</w:t>
        </w:r>
        <w:r>
          <w:rPr>
            <w:rStyle w:val="Hyperlink"/>
          </w:rPr>
          <w:t>evaluation</w:t>
        </w:r>
        <w:r w:rsidRPr="00143536">
          <w:rPr>
            <w:rStyle w:val="Hyperlink"/>
          </w:rPr>
          <w:t>_</w:t>
        </w:r>
        <w:r>
          <w:rPr>
            <w:rStyle w:val="Hyperlink"/>
          </w:rPr>
          <w:t>methodology</w:t>
        </w:r>
        <w:r w:rsidRPr="00143536">
          <w:rPr>
            <w:rStyle w:val="Hyperlink"/>
          </w:rPr>
          <w:t>_</w:t>
        </w:r>
        <w:r>
          <w:rPr>
            <w:rStyle w:val="Hyperlink"/>
          </w:rPr>
          <w:t>en</w:t>
        </w:r>
        <w:r w:rsidRPr="00143536">
          <w:rPr>
            <w:rStyle w:val="Hyperlink"/>
          </w:rPr>
          <w:t>.</w:t>
        </w:r>
        <w:r>
          <w:rPr>
            <w:rStyle w:val="Hyperlink"/>
          </w:rPr>
          <w:t>pdf</w:t>
        </w:r>
      </w:hyperlink>
      <w:r w:rsidRPr="00D63974">
        <w:t>.</w:t>
      </w:r>
    </w:p>
  </w:footnote>
  <w:footnote w:id="22">
    <w:p w14:paraId="32BE04E2" w14:textId="77777777" w:rsidR="007B5CD0" w:rsidRPr="00143536" w:rsidRDefault="007B5CD0" w:rsidP="007B5CD0">
      <w:pPr>
        <w:pStyle w:val="FootnoteText"/>
      </w:pPr>
      <w:r>
        <w:rPr>
          <w:rStyle w:val="FootnoteReference"/>
        </w:rPr>
        <w:footnoteRef/>
      </w:r>
      <w:r w:rsidRPr="00143536">
        <w:tab/>
      </w:r>
      <w:r w:rsidRPr="00143536">
        <w:rPr>
          <w:color w:val="000000"/>
        </w:rPr>
        <w:t>Регламент (ЕС) 2015/1589 на Съвета</w:t>
      </w:r>
      <w:r w:rsidRPr="00143536">
        <w:t xml:space="preserve"> от 13 юли 2015 г. за установяване на подробни правила за прилагането на член 108 от Договора за функционирането на Европейския съюз (ОВ </w:t>
      </w:r>
      <w:r>
        <w:t>L</w:t>
      </w:r>
      <w:r w:rsidRPr="00143536">
        <w:t xml:space="preserve"> 248, 24.9.2015 г., стр. 9, </w:t>
      </w:r>
      <w:r>
        <w:t>ELI</w:t>
      </w:r>
      <w:r w:rsidRPr="00143536">
        <w:t>:</w:t>
      </w:r>
      <w:r>
        <w:t> </w:t>
      </w:r>
      <w:hyperlink r:id="rId9" w:tooltip="Предоставя достъп до този документ чрез неговия унифициран идентификатор на ресурс (URI) на европейския идентификатор на законодателството (ELI)." w:history="1">
        <w:r>
          <w:rPr>
            <w:rStyle w:val="Hyperlink"/>
          </w:rPr>
          <w:t>http</w:t>
        </w:r>
        <w:r w:rsidRPr="00143536">
          <w:rPr>
            <w:rStyle w:val="Hyperlink"/>
          </w:rPr>
          <w:t>://</w:t>
        </w:r>
        <w:r>
          <w:rPr>
            <w:rStyle w:val="Hyperlink"/>
          </w:rPr>
          <w:t>data</w:t>
        </w:r>
        <w:r w:rsidRPr="00143536">
          <w:rPr>
            <w:rStyle w:val="Hyperlink"/>
          </w:rPr>
          <w:t>.</w:t>
        </w:r>
        <w:r>
          <w:rPr>
            <w:rStyle w:val="Hyperlink"/>
          </w:rPr>
          <w:t>europa</w:t>
        </w:r>
        <w:r w:rsidRPr="00143536">
          <w:rPr>
            <w:rStyle w:val="Hyperlink"/>
          </w:rPr>
          <w:t>.</w:t>
        </w:r>
        <w:r>
          <w:rPr>
            <w:rStyle w:val="Hyperlink"/>
          </w:rPr>
          <w:t>eu</w:t>
        </w:r>
        <w:r w:rsidRPr="00143536">
          <w:rPr>
            <w:rStyle w:val="Hyperlink"/>
          </w:rPr>
          <w:t>/</w:t>
        </w:r>
        <w:r>
          <w:rPr>
            <w:rStyle w:val="Hyperlink"/>
          </w:rPr>
          <w:t>eli</w:t>
        </w:r>
        <w:r w:rsidRPr="00143536">
          <w:rPr>
            <w:rStyle w:val="Hyperlink"/>
          </w:rPr>
          <w:t>/</w:t>
        </w:r>
        <w:r>
          <w:rPr>
            <w:rStyle w:val="Hyperlink"/>
          </w:rPr>
          <w:t>reg</w:t>
        </w:r>
        <w:r w:rsidRPr="00143536">
          <w:rPr>
            <w:rStyle w:val="Hyperlink"/>
          </w:rPr>
          <w:t>/2015/1589/</w:t>
        </w:r>
        <w:r>
          <w:rPr>
            <w:rStyle w:val="Hyperlink"/>
          </w:rPr>
          <w:t>oj</w:t>
        </w:r>
      </w:hyperlink>
      <w:r w:rsidRPr="00143536">
        <w:t>).</w:t>
      </w:r>
    </w:p>
  </w:footnote>
  <w:footnote w:id="23">
    <w:p w14:paraId="3ECE25F3" w14:textId="77777777" w:rsidR="007B5CD0" w:rsidRPr="00143536" w:rsidRDefault="007B5CD0" w:rsidP="007B5CD0">
      <w:pPr>
        <w:pStyle w:val="FootnoteText"/>
      </w:pPr>
      <w:r>
        <w:rPr>
          <w:rStyle w:val="FootnoteReference"/>
        </w:rPr>
        <w:footnoteRef/>
      </w:r>
      <w:r w:rsidRPr="00143536">
        <w:tab/>
        <w:t xml:space="preserve">За насоки вж. член 339 от ДФЕС, в който се посочва „информация относно предприятия, техните стопански отношения или факторите за ценообразуване в тях“. Съдилищата на Съюза определят „търговска тайна“ най-общо като информация, „която не само с оповестяването ѝ на обществеността, но и с простото ѝ предаване на правен субект, различен от този, който я предоставя, може да увреди сериозно интересите на същия“ в съответствие с дело </w:t>
      </w:r>
      <w:r>
        <w:t>T</w:t>
      </w:r>
      <w:r w:rsidRPr="00143536">
        <w:t xml:space="preserve">-353/94 </w:t>
      </w:r>
      <w:r>
        <w:rPr>
          <w:i/>
        </w:rPr>
        <w:t>Postbank</w:t>
      </w:r>
      <w:r w:rsidRPr="00143536">
        <w:t>/</w:t>
      </w:r>
      <w:r w:rsidRPr="00143536">
        <w:rPr>
          <w:i/>
        </w:rPr>
        <w:t>Комисия</w:t>
      </w:r>
      <w:r w:rsidRPr="00143536">
        <w:t xml:space="preserve">, </w:t>
      </w:r>
      <w:r>
        <w:rPr>
          <w:rStyle w:val="outputecliaff"/>
        </w:rPr>
        <w:t>ECLI</w:t>
      </w:r>
      <w:r w:rsidRPr="00143536">
        <w:rPr>
          <w:rStyle w:val="outputecliaff"/>
        </w:rPr>
        <w:t>:</w:t>
      </w:r>
      <w:r>
        <w:rPr>
          <w:rStyle w:val="outputecliaff"/>
        </w:rPr>
        <w:t>EU</w:t>
      </w:r>
      <w:r w:rsidRPr="00143536">
        <w:rPr>
          <w:rStyle w:val="outputecliaff"/>
        </w:rPr>
        <w:t>:</w:t>
      </w:r>
      <w:r>
        <w:rPr>
          <w:rStyle w:val="outputecliaff"/>
        </w:rPr>
        <w:t>T</w:t>
      </w:r>
      <w:r w:rsidRPr="00143536">
        <w:rPr>
          <w:rStyle w:val="outputecliaff"/>
        </w:rPr>
        <w:t>:1996:119, т. 87</w:t>
      </w:r>
      <w:r w:rsidRPr="00143536">
        <w:t>.</w:t>
      </w:r>
    </w:p>
  </w:footnote>
  <w:footnote w:id="24">
    <w:p w14:paraId="0592A6F5" w14:textId="77777777" w:rsidR="007B5CD0" w:rsidRPr="00143536" w:rsidRDefault="007B5CD0" w:rsidP="007B5CD0">
      <w:pPr>
        <w:pStyle w:val="FootnoteText"/>
      </w:pPr>
      <w:r>
        <w:rPr>
          <w:rStyle w:val="FootnoteReference"/>
        </w:rPr>
        <w:footnoteRef/>
      </w:r>
      <w:r w:rsidRPr="00143536">
        <w:tab/>
        <w:t>Съобщение на Комисията до държавите членки относно прилагането на членове</w:t>
      </w:r>
      <w:r>
        <w:t> </w:t>
      </w:r>
      <w:r w:rsidRPr="00143536">
        <w:t>107 и</w:t>
      </w:r>
      <w:r>
        <w:t> </w:t>
      </w:r>
      <w:r w:rsidRPr="00143536">
        <w:t xml:space="preserve">108 от Договора за функционирането на Европейския съюз към застраховането на краткосрочни експортни кредити (ОВ </w:t>
      </w:r>
      <w:r>
        <w:t>C </w:t>
      </w:r>
      <w:r w:rsidRPr="00143536">
        <w:t>392, 19.12.2012</w:t>
      </w:r>
      <w:r>
        <w:t> </w:t>
      </w:r>
      <w:r w:rsidRPr="00143536">
        <w:t>г., стр.</w:t>
      </w:r>
      <w:r>
        <w:t> </w:t>
      </w:r>
      <w:r w:rsidRPr="00143536">
        <w:t>1).</w:t>
      </w:r>
    </w:p>
  </w:footnote>
  <w:footnote w:id="25">
    <w:p w14:paraId="661BCA03" w14:textId="77777777" w:rsidR="007B5CD0" w:rsidRPr="00143536" w:rsidRDefault="007B5CD0" w:rsidP="007B5CD0">
      <w:pPr>
        <w:pStyle w:val="FootnoteText"/>
      </w:pPr>
      <w:r>
        <w:rPr>
          <w:rStyle w:val="FootnoteReference"/>
        </w:rPr>
        <w:footnoteRef/>
      </w:r>
      <w:r w:rsidRPr="00143536">
        <w:tab/>
        <w:t xml:space="preserve">Насоки относно определени мерки за държавна помощ в контекста на системата за търговия с квоти за емисии на парникови газове след 2021 г. (ОВ </w:t>
      </w:r>
      <w:r>
        <w:t>C</w:t>
      </w:r>
      <w:r w:rsidRPr="00143536">
        <w:t xml:space="preserve"> 317, 25.9.2020</w:t>
      </w:r>
      <w:r>
        <w:t> </w:t>
      </w:r>
      <w:r w:rsidRPr="00143536">
        <w:t>г., стр.</w:t>
      </w:r>
      <w:r>
        <w:t> </w:t>
      </w:r>
      <w:r w:rsidRPr="00143536">
        <w:t xml:space="preserve">5), Насоки относно определени мерки за държавна помощ в контекста на схемата за търговия с квоти за емисии на парников газ след 2012 г. (ОВ </w:t>
      </w:r>
      <w:r>
        <w:t>C</w:t>
      </w:r>
      <w:r w:rsidRPr="00143536">
        <w:t xml:space="preserve"> 158, 5.6.2012</w:t>
      </w:r>
      <w:r>
        <w:t> </w:t>
      </w:r>
      <w:r w:rsidRPr="00143536">
        <w:t>г., стр.</w:t>
      </w:r>
      <w:r>
        <w:t> </w:t>
      </w:r>
      <w:r w:rsidRPr="00143536">
        <w:t>4).</w:t>
      </w:r>
    </w:p>
  </w:footnote>
  <w:footnote w:id="26">
    <w:p w14:paraId="5321BA18" w14:textId="77777777" w:rsidR="007B5CD0" w:rsidRPr="00143536" w:rsidRDefault="007B5CD0" w:rsidP="007B5CD0">
      <w:pPr>
        <w:pStyle w:val="FootnoteText"/>
      </w:pPr>
      <w:r>
        <w:rPr>
          <w:rStyle w:val="FootnoteReference"/>
        </w:rPr>
        <w:footnoteRef/>
      </w:r>
      <w:r w:rsidRPr="00143536">
        <w:tab/>
        <w:t>Съобщение на Комисията относно прилагането от 1 август 2013</w:t>
      </w:r>
      <w:r>
        <w:t> </w:t>
      </w:r>
      <w:r w:rsidRPr="00143536">
        <w:t xml:space="preserve">г. на правилата за държавните помощи към мерките за подкрепа на банки в контекста на финансовата криза (ОВ </w:t>
      </w:r>
      <w:r>
        <w:t>C </w:t>
      </w:r>
      <w:r w:rsidRPr="00143536">
        <w:t>216, 30.7.2013</w:t>
      </w:r>
      <w:r>
        <w:t> </w:t>
      </w:r>
      <w:r w:rsidRPr="00143536">
        <w:t>г., стр.</w:t>
      </w:r>
      <w:r>
        <w:t> </w:t>
      </w:r>
      <w:r w:rsidRPr="00143536">
        <w:t>1).</w:t>
      </w:r>
    </w:p>
  </w:footnote>
  <w:footnote w:id="27">
    <w:p w14:paraId="4FECFEDD" w14:textId="77777777" w:rsidR="007B5CD0" w:rsidRPr="00143536" w:rsidRDefault="007B5CD0" w:rsidP="007B5CD0">
      <w:pPr>
        <w:pStyle w:val="FootnoteText"/>
      </w:pPr>
      <w:r>
        <w:rPr>
          <w:rStyle w:val="FootnoteReference"/>
        </w:rPr>
        <w:footnoteRef/>
      </w:r>
      <w:r w:rsidRPr="00143536">
        <w:tab/>
        <w:t xml:space="preserve">Съобщение на Комисията — „Критерии за анализа на съвместимостта с вътрешния пазар на държавна помощ за насърчаване изпълнението на важни проекти от общоевропейски интерес“ (ОВ </w:t>
      </w:r>
      <w:r>
        <w:t>C</w:t>
      </w:r>
      <w:r w:rsidRPr="00143536">
        <w:t xml:space="preserve"> 188, 20.6.2014</w:t>
      </w:r>
      <w:r>
        <w:t> </w:t>
      </w:r>
      <w:r w:rsidRPr="00143536">
        <w:t>г., стр.</w:t>
      </w:r>
      <w:r>
        <w:t> </w:t>
      </w:r>
      <w:r w:rsidRPr="00143536">
        <w:t>4).</w:t>
      </w:r>
    </w:p>
  </w:footnote>
  <w:footnote w:id="28">
    <w:p w14:paraId="51FA3D73" w14:textId="77777777" w:rsidR="007B5CD0" w:rsidRPr="00143536" w:rsidRDefault="007B5CD0" w:rsidP="007B5CD0">
      <w:pPr>
        <w:pStyle w:val="FootnoteText"/>
      </w:pPr>
      <w:r>
        <w:rPr>
          <w:rStyle w:val="FootnoteReference"/>
        </w:rPr>
        <w:footnoteRef/>
      </w:r>
      <w:r w:rsidRPr="00143536">
        <w:tab/>
        <w:t>Съобщение на Комисията за прилагането на правилата на Европейския съюз за държавна помощ към компенсацията, предоставена за предоставянето на услуги от общ икономически интерес (ОВ</w:t>
      </w:r>
      <w:r>
        <w:t> C </w:t>
      </w:r>
      <w:r w:rsidRPr="00143536">
        <w:t>8, 11.1.2012</w:t>
      </w:r>
      <w:r>
        <w:t> </w:t>
      </w:r>
      <w:r w:rsidRPr="00143536">
        <w:t>г., стр.</w:t>
      </w:r>
      <w:r>
        <w:t> </w:t>
      </w:r>
      <w:r w:rsidRPr="00143536">
        <w:t>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44477" w14:textId="77777777" w:rsidR="002438AE" w:rsidRDefault="002438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992B0" w14:textId="77777777" w:rsidR="00B11D6B" w:rsidRDefault="00B11D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611B9" w14:textId="77777777" w:rsidR="002438AE" w:rsidRDefault="002438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821889377">
    <w:abstractNumId w:val="11"/>
  </w:num>
  <w:num w:numId="23" w16cid:durableId="29039620">
    <w:abstractNumId w:val="17"/>
  </w:num>
  <w:num w:numId="24" w16cid:durableId="86196332">
    <w:abstractNumId w:val="29"/>
  </w:num>
  <w:num w:numId="25" w16cid:durableId="1360427332">
    <w:abstractNumId w:val="31"/>
  </w:num>
  <w:num w:numId="26" w16cid:durableId="1545212938">
    <w:abstractNumId w:val="30"/>
  </w:num>
  <w:num w:numId="27" w16cid:durableId="508639406">
    <w:abstractNumId w:val="33"/>
  </w:num>
  <w:num w:numId="28" w16cid:durableId="1494491483">
    <w:abstractNumId w:val="13"/>
  </w:num>
  <w:num w:numId="29" w16cid:durableId="197816540">
    <w:abstractNumId w:val="20"/>
    <w:lvlOverride w:ilvl="0">
      <w:startOverride w:val="1"/>
    </w:lvlOverride>
  </w:num>
  <w:num w:numId="30" w16cid:durableId="1003045948">
    <w:abstractNumId w:val="32"/>
    <w:lvlOverride w:ilvl="0">
      <w:startOverride w:val="1"/>
    </w:lvlOverride>
  </w:num>
  <w:num w:numId="31" w16cid:durableId="315643607">
    <w:abstractNumId w:val="15"/>
    <w:lvlOverride w:ilvl="0">
      <w:startOverride w:val="1"/>
    </w:lvlOverride>
  </w:num>
  <w:num w:numId="32" w16cid:durableId="1534460355">
    <w:abstractNumId w:val="27"/>
  </w:num>
  <w:num w:numId="33" w16cid:durableId="599215490">
    <w:abstractNumId w:val="19"/>
  </w:num>
  <w:num w:numId="34" w16cid:durableId="68579785">
    <w:abstractNumId w:val="32"/>
  </w:num>
  <w:num w:numId="35" w16cid:durableId="120926605">
    <w:abstractNumId w:val="15"/>
  </w:num>
  <w:num w:numId="36" w16cid:durableId="1275405892">
    <w:abstractNumId w:val="20"/>
  </w:num>
  <w:num w:numId="37" w16cid:durableId="1366637032">
    <w:abstractNumId w:val="21"/>
  </w:num>
  <w:num w:numId="38" w16cid:durableId="265358024">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B5CD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4E98"/>
    <w:rsid w:val="001F5C64"/>
    <w:rsid w:val="0020475A"/>
    <w:rsid w:val="00213BD4"/>
    <w:rsid w:val="002153F7"/>
    <w:rsid w:val="00226850"/>
    <w:rsid w:val="00231B31"/>
    <w:rsid w:val="002438AE"/>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87BEA"/>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B5CD0"/>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33FBB"/>
    <w:rsid w:val="00A4098E"/>
    <w:rsid w:val="00A55890"/>
    <w:rsid w:val="00A81840"/>
    <w:rsid w:val="00A81EB8"/>
    <w:rsid w:val="00A83BD9"/>
    <w:rsid w:val="00AA7B4D"/>
    <w:rsid w:val="00AB1439"/>
    <w:rsid w:val="00AB7F0D"/>
    <w:rsid w:val="00AC578E"/>
    <w:rsid w:val="00B11D6B"/>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17FD"/>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5E717"/>
  <w15:chartTrackingRefBased/>
  <w15:docId w15:val="{70A9B723-9296-4D6B-9B14-30CCDDFAC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7FD"/>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7B5CD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B5CD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bg-BG"/>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bg-BG"/>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bg-BG"/>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bg-BG"/>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bg-BG"/>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bg-BG"/>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bg-BG"/>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7B5CD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B5CD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B5CD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5C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5CD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5C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5CD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B5CD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B5CD0"/>
    <w:rPr>
      <w:i/>
      <w:iCs/>
      <w:color w:val="365F91" w:themeColor="accent1" w:themeShade="BF"/>
    </w:rPr>
  </w:style>
  <w:style w:type="paragraph" w:styleId="IntenseQuote">
    <w:name w:val="Intense Quote"/>
    <w:basedOn w:val="Normal"/>
    <w:next w:val="Normal"/>
    <w:link w:val="IntenseQuoteChar"/>
    <w:uiPriority w:val="30"/>
    <w:qFormat/>
    <w:rsid w:val="007B5CD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B5CD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B5CD0"/>
    <w:rPr>
      <w:b/>
      <w:bCs/>
      <w:smallCaps/>
      <w:color w:val="365F91" w:themeColor="accent1" w:themeShade="BF"/>
      <w:spacing w:val="5"/>
    </w:rPr>
  </w:style>
  <w:style w:type="numbering" w:customStyle="1" w:styleId="NoList1">
    <w:name w:val="No List1"/>
    <w:next w:val="NoList"/>
    <w:uiPriority w:val="99"/>
    <w:semiHidden/>
    <w:unhideWhenUsed/>
    <w:rsid w:val="007B5CD0"/>
  </w:style>
  <w:style w:type="character" w:styleId="BookTitle">
    <w:name w:val="Book Title"/>
    <w:uiPriority w:val="33"/>
    <w:qFormat/>
    <w:rsid w:val="007B5CD0"/>
    <w:rPr>
      <w:b/>
      <w:bCs/>
      <w:smallCaps/>
      <w:spacing w:val="5"/>
    </w:rPr>
  </w:style>
  <w:style w:type="character" w:styleId="Strong">
    <w:name w:val="Strong"/>
    <w:uiPriority w:val="22"/>
    <w:qFormat/>
    <w:rsid w:val="007B5CD0"/>
    <w:rPr>
      <w:b/>
      <w:bCs/>
    </w:rPr>
  </w:style>
  <w:style w:type="paragraph" w:customStyle="1" w:styleId="ENFootnoteReference">
    <w:name w:val="EN Footnote Reference"/>
    <w:basedOn w:val="Normal"/>
    <w:link w:val="FootnoteReference"/>
    <w:uiPriority w:val="99"/>
    <w:rsid w:val="007B5CD0"/>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7B5CD0"/>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7B5CD0"/>
    <w:pPr>
      <w:numPr>
        <w:numId w:val="26"/>
      </w:numPr>
      <w:spacing w:before="0" w:after="240"/>
    </w:pPr>
    <w:rPr>
      <w:rFonts w:eastAsia="Times New Roman"/>
      <w:szCs w:val="20"/>
    </w:rPr>
  </w:style>
  <w:style w:type="character" w:customStyle="1" w:styleId="Corpsdutexte2">
    <w:name w:val="Corps du texte (2)_"/>
    <w:link w:val="Corpsdutexte21"/>
    <w:uiPriority w:val="99"/>
    <w:rsid w:val="007B5CD0"/>
    <w:rPr>
      <w:i/>
      <w:iCs/>
      <w:sz w:val="15"/>
      <w:szCs w:val="15"/>
      <w:shd w:val="clear" w:color="auto" w:fill="FFFFFF"/>
    </w:rPr>
  </w:style>
  <w:style w:type="character" w:customStyle="1" w:styleId="Tabledesmatires3">
    <w:name w:val="Table des matières (3)_"/>
    <w:link w:val="Tabledesmatires31"/>
    <w:uiPriority w:val="99"/>
    <w:rsid w:val="007B5CD0"/>
    <w:rPr>
      <w:b/>
      <w:bCs/>
      <w:sz w:val="16"/>
      <w:szCs w:val="16"/>
      <w:shd w:val="clear" w:color="auto" w:fill="FFFFFF"/>
    </w:rPr>
  </w:style>
  <w:style w:type="character" w:customStyle="1" w:styleId="Corpsdutexte218">
    <w:name w:val="Corps du texte (2)18"/>
    <w:uiPriority w:val="99"/>
    <w:rsid w:val="007B5CD0"/>
  </w:style>
  <w:style w:type="paragraph" w:customStyle="1" w:styleId="Corpsdutexte21">
    <w:name w:val="Corps du texte (2)1"/>
    <w:basedOn w:val="Normal"/>
    <w:link w:val="Corpsdutexte2"/>
    <w:uiPriority w:val="99"/>
    <w:rsid w:val="007B5CD0"/>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7B5CD0"/>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7B5CD0"/>
    <w:rPr>
      <w:sz w:val="15"/>
      <w:szCs w:val="15"/>
      <w:shd w:val="clear" w:color="auto" w:fill="FFFFFF"/>
    </w:rPr>
  </w:style>
  <w:style w:type="character" w:customStyle="1" w:styleId="Corpsdutexte4">
    <w:name w:val="Corps du texte (4)_"/>
    <w:link w:val="Corpsdutexte41"/>
    <w:uiPriority w:val="99"/>
    <w:rsid w:val="007B5CD0"/>
    <w:rPr>
      <w:b/>
      <w:bCs/>
      <w:sz w:val="16"/>
      <w:szCs w:val="16"/>
      <w:shd w:val="clear" w:color="auto" w:fill="FFFFFF"/>
    </w:rPr>
  </w:style>
  <w:style w:type="paragraph" w:customStyle="1" w:styleId="Corpsdutexte1">
    <w:name w:val="Corps du texte1"/>
    <w:basedOn w:val="Normal"/>
    <w:link w:val="Corpsdutexte"/>
    <w:rsid w:val="007B5CD0"/>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7B5CD0"/>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7B5CD0"/>
    <w:rPr>
      <w:sz w:val="15"/>
      <w:szCs w:val="15"/>
      <w:shd w:val="clear" w:color="auto" w:fill="FFFFFF"/>
    </w:rPr>
  </w:style>
  <w:style w:type="paragraph" w:customStyle="1" w:styleId="Tabledesmatires0">
    <w:name w:val="Table des matières"/>
    <w:basedOn w:val="Normal"/>
    <w:link w:val="Tabledesmatires"/>
    <w:uiPriority w:val="99"/>
    <w:rsid w:val="007B5CD0"/>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7B5CD0"/>
  </w:style>
  <w:style w:type="table" w:styleId="TableGrid">
    <w:name w:val="Table Grid"/>
    <w:basedOn w:val="TableNormal"/>
    <w:uiPriority w:val="59"/>
    <w:rsid w:val="007B5CD0"/>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7B5CD0"/>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7B5CD0"/>
    <w:rPr>
      <w:rFonts w:ascii="Calibri" w:eastAsia="Calibri" w:hAnsi="Calibri" w:cs="Times New Roman"/>
      <w:kern w:val="0"/>
      <w:szCs w:val="21"/>
      <w:lang w:val="bg-BG"/>
      <w14:ligatures w14:val="none"/>
    </w:rPr>
  </w:style>
  <w:style w:type="paragraph" w:customStyle="1" w:styleId="Contact">
    <w:name w:val="Contact"/>
    <w:basedOn w:val="Normal"/>
    <w:next w:val="Normal"/>
    <w:rsid w:val="007B5CD0"/>
    <w:pPr>
      <w:spacing w:before="480" w:after="0"/>
      <w:ind w:left="567" w:hanging="567"/>
      <w:jc w:val="left"/>
    </w:pPr>
    <w:rPr>
      <w:rFonts w:eastAsia="Times New Roman"/>
      <w:szCs w:val="20"/>
    </w:rPr>
  </w:style>
  <w:style w:type="paragraph" w:customStyle="1" w:styleId="ListBullet1">
    <w:name w:val="List Bullet 1"/>
    <w:basedOn w:val="Text1"/>
    <w:rsid w:val="007B5CD0"/>
    <w:pPr>
      <w:numPr>
        <w:numId w:val="23"/>
      </w:numPr>
      <w:spacing w:before="0" w:after="240"/>
    </w:pPr>
    <w:rPr>
      <w:rFonts w:eastAsia="Times New Roman"/>
      <w:szCs w:val="20"/>
    </w:rPr>
  </w:style>
  <w:style w:type="paragraph" w:customStyle="1" w:styleId="ListDash">
    <w:name w:val="List Dash"/>
    <w:basedOn w:val="Normal"/>
    <w:rsid w:val="007B5CD0"/>
    <w:pPr>
      <w:numPr>
        <w:numId w:val="24"/>
      </w:numPr>
      <w:spacing w:before="0" w:after="240"/>
    </w:pPr>
    <w:rPr>
      <w:rFonts w:eastAsia="Times New Roman"/>
      <w:szCs w:val="20"/>
    </w:rPr>
  </w:style>
  <w:style w:type="paragraph" w:customStyle="1" w:styleId="ListDash1">
    <w:name w:val="List Dash 1"/>
    <w:basedOn w:val="Text1"/>
    <w:rsid w:val="007B5CD0"/>
    <w:pPr>
      <w:numPr>
        <w:numId w:val="25"/>
      </w:numPr>
      <w:spacing w:before="0" w:after="240"/>
    </w:pPr>
    <w:rPr>
      <w:rFonts w:eastAsia="Times New Roman"/>
      <w:szCs w:val="20"/>
    </w:rPr>
  </w:style>
  <w:style w:type="paragraph" w:customStyle="1" w:styleId="ListDash3">
    <w:name w:val="List Dash 3"/>
    <w:basedOn w:val="Text3"/>
    <w:rsid w:val="007B5CD0"/>
    <w:pPr>
      <w:numPr>
        <w:numId w:val="27"/>
      </w:numPr>
      <w:spacing w:before="0" w:after="240"/>
    </w:pPr>
    <w:rPr>
      <w:rFonts w:eastAsia="Times New Roman"/>
      <w:szCs w:val="20"/>
    </w:rPr>
  </w:style>
  <w:style w:type="paragraph" w:customStyle="1" w:styleId="ListDash4">
    <w:name w:val="List Dash 4"/>
    <w:basedOn w:val="Normal"/>
    <w:rsid w:val="007B5CD0"/>
    <w:pPr>
      <w:numPr>
        <w:numId w:val="28"/>
      </w:numPr>
      <w:spacing w:before="0" w:after="240"/>
    </w:pPr>
    <w:rPr>
      <w:rFonts w:eastAsia="Times New Roman"/>
      <w:szCs w:val="20"/>
    </w:rPr>
  </w:style>
  <w:style w:type="paragraph" w:customStyle="1" w:styleId="ListNumberLevel2">
    <w:name w:val="List Number (Level 2)"/>
    <w:basedOn w:val="Normal"/>
    <w:rsid w:val="007B5CD0"/>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7B5CD0"/>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7B5CD0"/>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7B5CD0"/>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7B5CD0"/>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7B5CD0"/>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7B5CD0"/>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7B5CD0"/>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7B5CD0"/>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7B5CD0"/>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7B5CD0"/>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7B5CD0"/>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7B5CD0"/>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7B5CD0"/>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7B5CD0"/>
    <w:pPr>
      <w:tabs>
        <w:tab w:val="num" w:pos="5715"/>
      </w:tabs>
      <w:spacing w:before="0" w:after="240"/>
      <w:ind w:left="5715" w:hanging="709"/>
    </w:pPr>
    <w:rPr>
      <w:rFonts w:eastAsia="Times New Roman"/>
      <w:szCs w:val="20"/>
    </w:rPr>
  </w:style>
  <w:style w:type="numbering" w:customStyle="1" w:styleId="Style1">
    <w:name w:val="Style1"/>
    <w:uiPriority w:val="99"/>
    <w:rsid w:val="007B5CD0"/>
    <w:pPr>
      <w:numPr>
        <w:numId w:val="22"/>
      </w:numPr>
    </w:pPr>
  </w:style>
  <w:style w:type="character" w:customStyle="1" w:styleId="outputecliaff">
    <w:name w:val="outputecliaff"/>
    <w:rsid w:val="007B5CD0"/>
  </w:style>
  <w:style w:type="paragraph" w:styleId="Revision">
    <w:name w:val="Revision"/>
    <w:hidden/>
    <w:uiPriority w:val="99"/>
    <w:semiHidden/>
    <w:rsid w:val="007B5CD0"/>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7B5CD0"/>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7B5CD0"/>
    <w:rPr>
      <w:sz w:val="15"/>
      <w:szCs w:val="15"/>
      <w:shd w:val="clear" w:color="auto" w:fill="FFFFFF"/>
    </w:rPr>
  </w:style>
  <w:style w:type="paragraph" w:customStyle="1" w:styleId="Corpsdutexte110">
    <w:name w:val="Corps du texte (11)"/>
    <w:basedOn w:val="Normal"/>
    <w:link w:val="Corpsdutexte11"/>
    <w:rsid w:val="007B5CD0"/>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7B5CD0"/>
    <w:rPr>
      <w:sz w:val="15"/>
      <w:szCs w:val="15"/>
      <w:shd w:val="clear" w:color="auto" w:fill="FFFFFF"/>
    </w:rPr>
  </w:style>
  <w:style w:type="paragraph" w:customStyle="1" w:styleId="BodyText1">
    <w:name w:val="Body Text1"/>
    <w:basedOn w:val="Normal"/>
    <w:link w:val="Bodytext"/>
    <w:rsid w:val="007B5CD0"/>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7B5CD0"/>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bg-BG"/>
    </w:rPr>
  </w:style>
  <w:style w:type="paragraph" w:customStyle="1" w:styleId="CM4">
    <w:name w:val="CM4"/>
    <w:basedOn w:val="Default"/>
    <w:next w:val="Default"/>
    <w:uiPriority w:val="99"/>
    <w:rsid w:val="007B5CD0"/>
    <w:rPr>
      <w:rFonts w:ascii="EUAlbertina" w:eastAsia="Calibri" w:hAnsi="EUAlbertina" w:cs="Times New Roman"/>
      <w:color w:val="auto"/>
      <w:kern w:val="0"/>
      <w:lang w:eastAsia="en-GB"/>
      <w14:ligatures w14:val="none"/>
    </w:rPr>
  </w:style>
  <w:style w:type="character" w:customStyle="1" w:styleId="st1">
    <w:name w:val="st1"/>
    <w:rsid w:val="007B5CD0"/>
  </w:style>
  <w:style w:type="paragraph" w:customStyle="1" w:styleId="FooterCoverPage">
    <w:name w:val="Footer Cover Page"/>
    <w:basedOn w:val="Normal"/>
    <w:link w:val="FooterCoverPageChar"/>
    <w:rsid w:val="007B5CD0"/>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7B5CD0"/>
    <w:rPr>
      <w:rFonts w:ascii="Times New Roman" w:eastAsia="Times New Roman" w:hAnsi="Times New Roman" w:cs="Times New Roman"/>
      <w:kern w:val="0"/>
      <w:sz w:val="24"/>
      <w:szCs w:val="48"/>
      <w:lang w:val="bg-BG" w:eastAsia="en-GB"/>
      <w14:ligatures w14:val="none"/>
    </w:rPr>
  </w:style>
  <w:style w:type="paragraph" w:customStyle="1" w:styleId="HeaderCoverPage">
    <w:name w:val="Header Cover Page"/>
    <w:basedOn w:val="Normal"/>
    <w:link w:val="HeaderCoverPageChar"/>
    <w:rsid w:val="007B5CD0"/>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7B5CD0"/>
    <w:rPr>
      <w:rFonts w:ascii="Times New Roman" w:eastAsia="Times New Roman" w:hAnsi="Times New Roman" w:cs="Times New Roman"/>
      <w:kern w:val="0"/>
      <w:sz w:val="24"/>
      <w:szCs w:val="48"/>
      <w:lang w:val="bg-BG" w:eastAsia="en-GB"/>
      <w14:ligatures w14:val="none"/>
    </w:rPr>
  </w:style>
  <w:style w:type="character" w:customStyle="1" w:styleId="UnresolvedMention1">
    <w:name w:val="Unresolved Mention1"/>
    <w:basedOn w:val="DefaultParagraphFont"/>
    <w:uiPriority w:val="99"/>
    <w:semiHidden/>
    <w:unhideWhenUsed/>
    <w:rsid w:val="007B5CD0"/>
    <w:rPr>
      <w:color w:val="605E5C"/>
      <w:shd w:val="clear" w:color="auto" w:fill="E1DFDD"/>
    </w:rPr>
  </w:style>
  <w:style w:type="paragraph" w:styleId="TOCHeading">
    <w:name w:val="TOC Heading"/>
    <w:basedOn w:val="Normal"/>
    <w:next w:val="Normal"/>
    <w:uiPriority w:val="39"/>
    <w:semiHidden/>
    <w:unhideWhenUsed/>
    <w:qFormat/>
    <w:rsid w:val="007B5CD0"/>
    <w:pPr>
      <w:spacing w:after="240"/>
      <w:jc w:val="center"/>
    </w:pPr>
    <w:rPr>
      <w:b/>
      <w:sz w:val="28"/>
    </w:rPr>
  </w:style>
  <w:style w:type="paragraph" w:styleId="TOC1">
    <w:name w:val="toc 1"/>
    <w:basedOn w:val="Normal"/>
    <w:next w:val="Normal"/>
    <w:uiPriority w:val="39"/>
    <w:semiHidden/>
    <w:unhideWhenUsed/>
    <w:rsid w:val="007B5CD0"/>
    <w:pPr>
      <w:tabs>
        <w:tab w:val="right" w:leader="dot" w:pos="9071"/>
      </w:tabs>
      <w:spacing w:before="60"/>
      <w:ind w:left="850" w:hanging="850"/>
      <w:jc w:val="left"/>
    </w:pPr>
  </w:style>
  <w:style w:type="paragraph" w:styleId="TOC2">
    <w:name w:val="toc 2"/>
    <w:basedOn w:val="Normal"/>
    <w:next w:val="Normal"/>
    <w:uiPriority w:val="39"/>
    <w:semiHidden/>
    <w:unhideWhenUsed/>
    <w:rsid w:val="007B5CD0"/>
    <w:pPr>
      <w:tabs>
        <w:tab w:val="right" w:leader="dot" w:pos="9071"/>
      </w:tabs>
      <w:spacing w:before="60"/>
      <w:ind w:left="850" w:hanging="850"/>
      <w:jc w:val="left"/>
    </w:pPr>
  </w:style>
  <w:style w:type="paragraph" w:styleId="TOC3">
    <w:name w:val="toc 3"/>
    <w:basedOn w:val="Normal"/>
    <w:next w:val="Normal"/>
    <w:uiPriority w:val="39"/>
    <w:semiHidden/>
    <w:unhideWhenUsed/>
    <w:rsid w:val="007B5CD0"/>
    <w:pPr>
      <w:tabs>
        <w:tab w:val="right" w:leader="dot" w:pos="9071"/>
      </w:tabs>
      <w:spacing w:before="60"/>
      <w:ind w:left="850" w:hanging="850"/>
      <w:jc w:val="left"/>
    </w:pPr>
  </w:style>
  <w:style w:type="paragraph" w:styleId="TOC4">
    <w:name w:val="toc 4"/>
    <w:basedOn w:val="Normal"/>
    <w:next w:val="Normal"/>
    <w:uiPriority w:val="39"/>
    <w:semiHidden/>
    <w:unhideWhenUsed/>
    <w:rsid w:val="007B5CD0"/>
    <w:pPr>
      <w:tabs>
        <w:tab w:val="right" w:leader="dot" w:pos="9071"/>
      </w:tabs>
      <w:spacing w:before="60"/>
      <w:ind w:left="850" w:hanging="850"/>
      <w:jc w:val="left"/>
    </w:pPr>
  </w:style>
  <w:style w:type="paragraph" w:styleId="TOC5">
    <w:name w:val="toc 5"/>
    <w:basedOn w:val="Normal"/>
    <w:next w:val="Normal"/>
    <w:uiPriority w:val="39"/>
    <w:semiHidden/>
    <w:unhideWhenUsed/>
    <w:rsid w:val="007B5CD0"/>
    <w:pPr>
      <w:tabs>
        <w:tab w:val="right" w:leader="dot" w:pos="9071"/>
      </w:tabs>
      <w:spacing w:before="300"/>
      <w:jc w:val="left"/>
    </w:pPr>
  </w:style>
  <w:style w:type="paragraph" w:styleId="TOC6">
    <w:name w:val="toc 6"/>
    <w:basedOn w:val="Normal"/>
    <w:next w:val="Normal"/>
    <w:uiPriority w:val="39"/>
    <w:semiHidden/>
    <w:unhideWhenUsed/>
    <w:rsid w:val="007B5CD0"/>
    <w:pPr>
      <w:tabs>
        <w:tab w:val="right" w:leader="dot" w:pos="9071"/>
      </w:tabs>
      <w:spacing w:before="240"/>
      <w:jc w:val="left"/>
    </w:pPr>
  </w:style>
  <w:style w:type="paragraph" w:styleId="TOC7">
    <w:name w:val="toc 7"/>
    <w:basedOn w:val="Normal"/>
    <w:next w:val="Normal"/>
    <w:uiPriority w:val="39"/>
    <w:semiHidden/>
    <w:unhideWhenUsed/>
    <w:rsid w:val="007B5CD0"/>
    <w:pPr>
      <w:tabs>
        <w:tab w:val="right" w:leader="dot" w:pos="9071"/>
      </w:tabs>
      <w:spacing w:before="180"/>
      <w:jc w:val="left"/>
    </w:pPr>
  </w:style>
  <w:style w:type="paragraph" w:styleId="TOC8">
    <w:name w:val="toc 8"/>
    <w:basedOn w:val="Normal"/>
    <w:next w:val="Normal"/>
    <w:uiPriority w:val="39"/>
    <w:semiHidden/>
    <w:unhideWhenUsed/>
    <w:rsid w:val="007B5CD0"/>
    <w:pPr>
      <w:tabs>
        <w:tab w:val="right" w:leader="dot" w:pos="9071"/>
      </w:tabs>
      <w:jc w:val="left"/>
    </w:pPr>
  </w:style>
  <w:style w:type="paragraph" w:styleId="TOC9">
    <w:name w:val="toc 9"/>
    <w:basedOn w:val="Normal"/>
    <w:next w:val="Normal"/>
    <w:uiPriority w:val="39"/>
    <w:semiHidden/>
    <w:unhideWhenUsed/>
    <w:rsid w:val="007B5CD0"/>
    <w:pPr>
      <w:tabs>
        <w:tab w:val="right" w:leader="dot" w:pos="9071"/>
      </w:tabs>
      <w:ind w:left="1417" w:hanging="1417"/>
      <w:jc w:val="left"/>
    </w:pPr>
  </w:style>
  <w:style w:type="paragraph" w:customStyle="1" w:styleId="Text1">
    <w:name w:val="Text 1"/>
    <w:basedOn w:val="Normal"/>
    <w:rsid w:val="007B5CD0"/>
    <w:pPr>
      <w:ind w:left="850"/>
    </w:pPr>
  </w:style>
  <w:style w:type="paragraph" w:customStyle="1" w:styleId="Text2">
    <w:name w:val="Text 2"/>
    <w:basedOn w:val="Normal"/>
    <w:rsid w:val="007B5CD0"/>
    <w:pPr>
      <w:ind w:left="1417"/>
    </w:pPr>
  </w:style>
  <w:style w:type="paragraph" w:customStyle="1" w:styleId="Text3">
    <w:name w:val="Text 3"/>
    <w:basedOn w:val="Normal"/>
    <w:rsid w:val="007B5CD0"/>
    <w:pPr>
      <w:ind w:left="1984"/>
    </w:pPr>
  </w:style>
  <w:style w:type="paragraph" w:customStyle="1" w:styleId="Text4">
    <w:name w:val="Text 4"/>
    <w:basedOn w:val="Normal"/>
    <w:rsid w:val="007B5CD0"/>
    <w:pPr>
      <w:ind w:left="2551"/>
    </w:pPr>
  </w:style>
  <w:style w:type="paragraph" w:customStyle="1" w:styleId="Text5">
    <w:name w:val="Text 5"/>
    <w:basedOn w:val="Normal"/>
    <w:rsid w:val="007B5CD0"/>
    <w:pPr>
      <w:ind w:left="3118"/>
    </w:pPr>
  </w:style>
  <w:style w:type="paragraph" w:customStyle="1" w:styleId="Text6">
    <w:name w:val="Text 6"/>
    <w:basedOn w:val="Normal"/>
    <w:rsid w:val="007B5CD0"/>
    <w:pPr>
      <w:ind w:left="3685"/>
    </w:pPr>
  </w:style>
  <w:style w:type="paragraph" w:customStyle="1" w:styleId="QuotedText">
    <w:name w:val="Quoted Text"/>
    <w:basedOn w:val="Normal"/>
    <w:rsid w:val="007B5CD0"/>
    <w:pPr>
      <w:ind w:left="1417"/>
    </w:pPr>
  </w:style>
  <w:style w:type="paragraph" w:customStyle="1" w:styleId="Point0">
    <w:name w:val="Point 0"/>
    <w:basedOn w:val="Normal"/>
    <w:rsid w:val="007B5CD0"/>
    <w:pPr>
      <w:ind w:left="850" w:hanging="850"/>
    </w:pPr>
  </w:style>
  <w:style w:type="paragraph" w:customStyle="1" w:styleId="Point1">
    <w:name w:val="Point 1"/>
    <w:basedOn w:val="Normal"/>
    <w:rsid w:val="007B5CD0"/>
    <w:pPr>
      <w:ind w:left="1417" w:hanging="567"/>
    </w:pPr>
  </w:style>
  <w:style w:type="paragraph" w:customStyle="1" w:styleId="Point2">
    <w:name w:val="Point 2"/>
    <w:basedOn w:val="Normal"/>
    <w:rsid w:val="007B5CD0"/>
    <w:pPr>
      <w:ind w:left="1984" w:hanging="567"/>
    </w:pPr>
  </w:style>
  <w:style w:type="paragraph" w:customStyle="1" w:styleId="Point3">
    <w:name w:val="Point 3"/>
    <w:basedOn w:val="Normal"/>
    <w:rsid w:val="007B5CD0"/>
    <w:pPr>
      <w:ind w:left="2551" w:hanging="567"/>
    </w:pPr>
  </w:style>
  <w:style w:type="paragraph" w:customStyle="1" w:styleId="Point4">
    <w:name w:val="Point 4"/>
    <w:basedOn w:val="Normal"/>
    <w:rsid w:val="007B5CD0"/>
    <w:pPr>
      <w:ind w:left="3118" w:hanging="567"/>
    </w:pPr>
  </w:style>
  <w:style w:type="paragraph" w:customStyle="1" w:styleId="Point5">
    <w:name w:val="Point 5"/>
    <w:basedOn w:val="Normal"/>
    <w:rsid w:val="007B5CD0"/>
    <w:pPr>
      <w:ind w:left="3685" w:hanging="567"/>
    </w:pPr>
  </w:style>
  <w:style w:type="paragraph" w:customStyle="1" w:styleId="Tiret0">
    <w:name w:val="Tiret 0"/>
    <w:basedOn w:val="Point0"/>
    <w:rsid w:val="007B5CD0"/>
    <w:pPr>
      <w:numPr>
        <w:numId w:val="32"/>
      </w:numPr>
    </w:pPr>
  </w:style>
  <w:style w:type="paragraph" w:customStyle="1" w:styleId="Tiret1">
    <w:name w:val="Tiret 1"/>
    <w:basedOn w:val="Point1"/>
    <w:rsid w:val="007B5CD0"/>
    <w:pPr>
      <w:numPr>
        <w:numId w:val="33"/>
      </w:numPr>
    </w:pPr>
  </w:style>
  <w:style w:type="paragraph" w:customStyle="1" w:styleId="Tiret2">
    <w:name w:val="Tiret 2"/>
    <w:basedOn w:val="Point2"/>
    <w:rsid w:val="007B5CD0"/>
    <w:pPr>
      <w:numPr>
        <w:numId w:val="30"/>
      </w:numPr>
    </w:pPr>
  </w:style>
  <w:style w:type="paragraph" w:customStyle="1" w:styleId="Tiret3">
    <w:name w:val="Tiret 3"/>
    <w:basedOn w:val="Point3"/>
    <w:rsid w:val="007B5CD0"/>
    <w:pPr>
      <w:numPr>
        <w:numId w:val="31"/>
      </w:numPr>
    </w:pPr>
  </w:style>
  <w:style w:type="paragraph" w:customStyle="1" w:styleId="Tiret4">
    <w:name w:val="Tiret 4"/>
    <w:basedOn w:val="Point4"/>
    <w:rsid w:val="007B5CD0"/>
    <w:pPr>
      <w:numPr>
        <w:numId w:val="29"/>
      </w:numPr>
    </w:pPr>
  </w:style>
  <w:style w:type="paragraph" w:customStyle="1" w:styleId="Tiret5">
    <w:name w:val="Tiret 5"/>
    <w:basedOn w:val="Point5"/>
    <w:rsid w:val="007B5CD0"/>
    <w:pPr>
      <w:numPr>
        <w:numId w:val="37"/>
      </w:numPr>
    </w:pPr>
  </w:style>
  <w:style w:type="paragraph" w:customStyle="1" w:styleId="PointDouble0">
    <w:name w:val="PointDouble 0"/>
    <w:basedOn w:val="Normal"/>
    <w:rsid w:val="007B5CD0"/>
    <w:pPr>
      <w:tabs>
        <w:tab w:val="left" w:pos="850"/>
      </w:tabs>
      <w:ind w:left="1417" w:hanging="1417"/>
    </w:pPr>
  </w:style>
  <w:style w:type="paragraph" w:customStyle="1" w:styleId="PointDouble1">
    <w:name w:val="PointDouble 1"/>
    <w:basedOn w:val="Normal"/>
    <w:rsid w:val="007B5CD0"/>
    <w:pPr>
      <w:tabs>
        <w:tab w:val="left" w:pos="1417"/>
      </w:tabs>
      <w:ind w:left="1984" w:hanging="1134"/>
    </w:pPr>
  </w:style>
  <w:style w:type="paragraph" w:customStyle="1" w:styleId="PointDouble2">
    <w:name w:val="PointDouble 2"/>
    <w:basedOn w:val="Normal"/>
    <w:rsid w:val="007B5CD0"/>
    <w:pPr>
      <w:tabs>
        <w:tab w:val="left" w:pos="1984"/>
      </w:tabs>
      <w:ind w:left="2551" w:hanging="1134"/>
    </w:pPr>
  </w:style>
  <w:style w:type="paragraph" w:customStyle="1" w:styleId="PointDouble3">
    <w:name w:val="PointDouble 3"/>
    <w:basedOn w:val="Normal"/>
    <w:rsid w:val="007B5CD0"/>
    <w:pPr>
      <w:tabs>
        <w:tab w:val="left" w:pos="2551"/>
      </w:tabs>
      <w:ind w:left="3118" w:hanging="1134"/>
    </w:pPr>
  </w:style>
  <w:style w:type="paragraph" w:customStyle="1" w:styleId="PointDouble4">
    <w:name w:val="PointDouble 4"/>
    <w:basedOn w:val="Normal"/>
    <w:rsid w:val="007B5CD0"/>
    <w:pPr>
      <w:tabs>
        <w:tab w:val="left" w:pos="3118"/>
      </w:tabs>
      <w:ind w:left="3685" w:hanging="1134"/>
    </w:pPr>
  </w:style>
  <w:style w:type="paragraph" w:customStyle="1" w:styleId="PointTriple0">
    <w:name w:val="PointTriple 0"/>
    <w:basedOn w:val="Normal"/>
    <w:rsid w:val="007B5CD0"/>
    <w:pPr>
      <w:tabs>
        <w:tab w:val="left" w:pos="850"/>
        <w:tab w:val="left" w:pos="1417"/>
      </w:tabs>
      <w:ind w:left="1984" w:hanging="1984"/>
    </w:pPr>
  </w:style>
  <w:style w:type="paragraph" w:customStyle="1" w:styleId="PointTriple1">
    <w:name w:val="PointTriple 1"/>
    <w:basedOn w:val="Normal"/>
    <w:rsid w:val="007B5CD0"/>
    <w:pPr>
      <w:tabs>
        <w:tab w:val="left" w:pos="1417"/>
        <w:tab w:val="left" w:pos="1984"/>
      </w:tabs>
      <w:ind w:left="2551" w:hanging="1701"/>
    </w:pPr>
  </w:style>
  <w:style w:type="paragraph" w:customStyle="1" w:styleId="PointTriple2">
    <w:name w:val="PointTriple 2"/>
    <w:basedOn w:val="Normal"/>
    <w:rsid w:val="007B5CD0"/>
    <w:pPr>
      <w:tabs>
        <w:tab w:val="left" w:pos="1984"/>
        <w:tab w:val="left" w:pos="2551"/>
      </w:tabs>
      <w:ind w:left="3118" w:hanging="1701"/>
    </w:pPr>
  </w:style>
  <w:style w:type="paragraph" w:customStyle="1" w:styleId="PointTriple3">
    <w:name w:val="PointTriple 3"/>
    <w:basedOn w:val="Normal"/>
    <w:rsid w:val="007B5CD0"/>
    <w:pPr>
      <w:tabs>
        <w:tab w:val="left" w:pos="2551"/>
        <w:tab w:val="left" w:pos="3118"/>
      </w:tabs>
      <w:ind w:left="3685" w:hanging="1701"/>
    </w:pPr>
  </w:style>
  <w:style w:type="paragraph" w:customStyle="1" w:styleId="PointTriple4">
    <w:name w:val="PointTriple 4"/>
    <w:basedOn w:val="Normal"/>
    <w:rsid w:val="007B5CD0"/>
    <w:pPr>
      <w:tabs>
        <w:tab w:val="left" w:pos="3118"/>
        <w:tab w:val="left" w:pos="3685"/>
      </w:tabs>
      <w:ind w:left="4252" w:hanging="1701"/>
    </w:pPr>
  </w:style>
  <w:style w:type="paragraph" w:customStyle="1" w:styleId="QuotedNumPar">
    <w:name w:val="Quoted NumPar"/>
    <w:basedOn w:val="Normal"/>
    <w:rsid w:val="007B5CD0"/>
    <w:pPr>
      <w:ind w:left="1417" w:hanging="567"/>
    </w:pPr>
  </w:style>
  <w:style w:type="paragraph" w:customStyle="1" w:styleId="SectionTitle">
    <w:name w:val="SectionTitle"/>
    <w:basedOn w:val="Normal"/>
    <w:next w:val="Heading1"/>
    <w:rsid w:val="007B5CD0"/>
    <w:pPr>
      <w:keepNext/>
      <w:spacing w:after="360"/>
      <w:jc w:val="center"/>
    </w:pPr>
    <w:rPr>
      <w:b/>
      <w:smallCaps/>
      <w:sz w:val="28"/>
    </w:rPr>
  </w:style>
  <w:style w:type="paragraph" w:customStyle="1" w:styleId="TableTitle">
    <w:name w:val="Table Title"/>
    <w:basedOn w:val="Normal"/>
    <w:next w:val="Normal"/>
    <w:rsid w:val="007B5CD0"/>
    <w:pPr>
      <w:jc w:val="center"/>
    </w:pPr>
    <w:rPr>
      <w:b/>
    </w:rPr>
  </w:style>
  <w:style w:type="paragraph" w:customStyle="1" w:styleId="Point0number">
    <w:name w:val="Point 0 (number)"/>
    <w:basedOn w:val="Normal"/>
    <w:rsid w:val="007B5CD0"/>
    <w:pPr>
      <w:numPr>
        <w:numId w:val="38"/>
      </w:numPr>
    </w:pPr>
  </w:style>
  <w:style w:type="paragraph" w:customStyle="1" w:styleId="Point1number">
    <w:name w:val="Point 1 (number)"/>
    <w:basedOn w:val="Normal"/>
    <w:rsid w:val="007B5CD0"/>
    <w:pPr>
      <w:numPr>
        <w:ilvl w:val="2"/>
        <w:numId w:val="38"/>
      </w:numPr>
    </w:pPr>
  </w:style>
  <w:style w:type="paragraph" w:customStyle="1" w:styleId="Point2number">
    <w:name w:val="Point 2 (number)"/>
    <w:basedOn w:val="Normal"/>
    <w:rsid w:val="007B5CD0"/>
    <w:pPr>
      <w:numPr>
        <w:ilvl w:val="4"/>
        <w:numId w:val="38"/>
      </w:numPr>
    </w:pPr>
  </w:style>
  <w:style w:type="paragraph" w:customStyle="1" w:styleId="Point3number">
    <w:name w:val="Point 3 (number)"/>
    <w:basedOn w:val="Normal"/>
    <w:rsid w:val="007B5CD0"/>
    <w:pPr>
      <w:numPr>
        <w:ilvl w:val="6"/>
        <w:numId w:val="38"/>
      </w:numPr>
    </w:pPr>
  </w:style>
  <w:style w:type="paragraph" w:customStyle="1" w:styleId="Point0letter">
    <w:name w:val="Point 0 (letter)"/>
    <w:basedOn w:val="Normal"/>
    <w:rsid w:val="007B5CD0"/>
    <w:pPr>
      <w:numPr>
        <w:ilvl w:val="1"/>
        <w:numId w:val="38"/>
      </w:numPr>
    </w:pPr>
  </w:style>
  <w:style w:type="paragraph" w:customStyle="1" w:styleId="Point1letter">
    <w:name w:val="Point 1 (letter)"/>
    <w:basedOn w:val="Normal"/>
    <w:rsid w:val="007B5CD0"/>
    <w:pPr>
      <w:numPr>
        <w:ilvl w:val="3"/>
        <w:numId w:val="38"/>
      </w:numPr>
    </w:pPr>
  </w:style>
  <w:style w:type="paragraph" w:customStyle="1" w:styleId="Point2letter">
    <w:name w:val="Point 2 (letter)"/>
    <w:basedOn w:val="Normal"/>
    <w:rsid w:val="007B5CD0"/>
    <w:pPr>
      <w:numPr>
        <w:ilvl w:val="5"/>
        <w:numId w:val="38"/>
      </w:numPr>
    </w:pPr>
  </w:style>
  <w:style w:type="paragraph" w:customStyle="1" w:styleId="Point3letter">
    <w:name w:val="Point 3 (letter)"/>
    <w:basedOn w:val="Normal"/>
    <w:rsid w:val="007B5CD0"/>
    <w:pPr>
      <w:numPr>
        <w:ilvl w:val="7"/>
        <w:numId w:val="38"/>
      </w:numPr>
    </w:pPr>
  </w:style>
  <w:style w:type="paragraph" w:customStyle="1" w:styleId="Point4letter">
    <w:name w:val="Point 4 (letter)"/>
    <w:basedOn w:val="Normal"/>
    <w:rsid w:val="007B5CD0"/>
    <w:pPr>
      <w:numPr>
        <w:ilvl w:val="8"/>
        <w:numId w:val="38"/>
      </w:numPr>
    </w:pPr>
  </w:style>
  <w:style w:type="paragraph" w:customStyle="1" w:styleId="Rfrenceinstitutionnelle">
    <w:name w:val="Référence institutionnelle"/>
    <w:basedOn w:val="Normal"/>
    <w:next w:val="Confidentialit"/>
    <w:rsid w:val="007B5CD0"/>
    <w:pPr>
      <w:spacing w:before="0" w:after="240"/>
      <w:ind w:left="5103"/>
      <w:jc w:val="left"/>
    </w:pPr>
  </w:style>
  <w:style w:type="paragraph" w:customStyle="1" w:styleId="SecurityMarking">
    <w:name w:val="SecurityMarking"/>
    <w:basedOn w:val="Normal"/>
    <w:rsid w:val="007B5CD0"/>
    <w:pPr>
      <w:spacing w:before="0" w:after="0" w:line="276" w:lineRule="auto"/>
      <w:ind w:left="5103"/>
      <w:jc w:val="left"/>
    </w:pPr>
    <w:rPr>
      <w:sz w:val="28"/>
    </w:rPr>
  </w:style>
  <w:style w:type="paragraph" w:customStyle="1" w:styleId="ReleasableTo">
    <w:name w:val="ReleasableTo"/>
    <w:basedOn w:val="Normal"/>
    <w:rsid w:val="007B5CD0"/>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7B5CD0"/>
    <w:pPr>
      <w:spacing w:before="0" w:after="0"/>
      <w:ind w:left="5103"/>
      <w:jc w:val="left"/>
    </w:pPr>
  </w:style>
  <w:style w:type="paragraph" w:customStyle="1" w:styleId="Rfrenceinterne">
    <w:name w:val="Référence interne"/>
    <w:basedOn w:val="Normal"/>
    <w:next w:val="Rfrenceinterinstitutionnelle"/>
    <w:rsid w:val="007B5CD0"/>
    <w:pPr>
      <w:spacing w:before="0" w:after="0"/>
      <w:ind w:left="5103"/>
      <w:jc w:val="left"/>
    </w:pPr>
  </w:style>
  <w:style w:type="paragraph" w:customStyle="1" w:styleId="Statut">
    <w:name w:val="Statut"/>
    <w:basedOn w:val="Normal"/>
    <w:next w:val="Typedudocument"/>
    <w:rsid w:val="007B5CD0"/>
    <w:pPr>
      <w:spacing w:before="0" w:after="240"/>
      <w:jc w:val="center"/>
    </w:pPr>
  </w:style>
  <w:style w:type="paragraph" w:customStyle="1" w:styleId="Titrearticle">
    <w:name w:val="Titre article"/>
    <w:basedOn w:val="Normal"/>
    <w:next w:val="Normal"/>
    <w:rsid w:val="007B5CD0"/>
    <w:pPr>
      <w:keepNext/>
      <w:spacing w:before="360"/>
      <w:jc w:val="center"/>
    </w:pPr>
    <w:rPr>
      <w:i/>
    </w:rPr>
  </w:style>
  <w:style w:type="paragraph" w:customStyle="1" w:styleId="Typedudocument">
    <w:name w:val="Type du document"/>
    <w:basedOn w:val="Normal"/>
    <w:next w:val="Accompagnant"/>
    <w:rsid w:val="007B5CD0"/>
    <w:pPr>
      <w:spacing w:before="360" w:after="180"/>
      <w:jc w:val="center"/>
    </w:pPr>
    <w:rPr>
      <w:b/>
    </w:rPr>
  </w:style>
  <w:style w:type="paragraph" w:customStyle="1" w:styleId="Supertitre">
    <w:name w:val="Supertitre"/>
    <w:basedOn w:val="Normal"/>
    <w:next w:val="Normal"/>
    <w:rsid w:val="007B5CD0"/>
    <w:pPr>
      <w:spacing w:before="0" w:after="600"/>
      <w:jc w:val="center"/>
    </w:pPr>
    <w:rPr>
      <w:b/>
    </w:rPr>
  </w:style>
  <w:style w:type="paragraph" w:customStyle="1" w:styleId="Rfrencecroise">
    <w:name w:val="Référence croisée"/>
    <w:basedOn w:val="Normal"/>
    <w:rsid w:val="007B5CD0"/>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7B5CD0"/>
  </w:style>
  <w:style w:type="paragraph" w:customStyle="1" w:styleId="StatutPagedecouverture">
    <w:name w:val="Statut (Page de couverture)"/>
    <w:basedOn w:val="Statut"/>
    <w:next w:val="TypedudocumentPagedecouverture"/>
    <w:rsid w:val="007B5CD0"/>
  </w:style>
  <w:style w:type="paragraph" w:customStyle="1" w:styleId="TypedudocumentPagedecouverture">
    <w:name w:val="Type du document (Page de couverture)"/>
    <w:basedOn w:val="Typedudocument"/>
    <w:next w:val="AccompagnantPagedecouverture"/>
    <w:rsid w:val="007B5CD0"/>
  </w:style>
  <w:style w:type="paragraph" w:customStyle="1" w:styleId="Volume">
    <w:name w:val="Volume"/>
    <w:basedOn w:val="Normal"/>
    <w:next w:val="Confidentialit"/>
    <w:rsid w:val="007B5CD0"/>
    <w:pPr>
      <w:spacing w:before="0" w:after="240"/>
      <w:ind w:left="5103"/>
      <w:jc w:val="left"/>
    </w:pPr>
  </w:style>
  <w:style w:type="paragraph" w:customStyle="1" w:styleId="Typeacteprincipal">
    <w:name w:val="Type acte principal"/>
    <w:basedOn w:val="Normal"/>
    <w:next w:val="Objetacteprincipal"/>
    <w:rsid w:val="007B5CD0"/>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7B5CD0"/>
  </w:style>
  <w:style w:type="character" w:customStyle="1" w:styleId="HeaderChar1">
    <w:name w:val="Header Char1"/>
    <w:basedOn w:val="DefaultParagraphFont"/>
    <w:uiPriority w:val="99"/>
    <w:semiHidden/>
    <w:rsid w:val="007B5CD0"/>
    <w:rPr>
      <w:rFonts w:ascii="Times New Roman" w:hAnsi="Times New Roman" w:cs="Times New Roman"/>
      <w:sz w:val="24"/>
      <w:lang w:val="bg-BG"/>
    </w:rPr>
  </w:style>
  <w:style w:type="character" w:customStyle="1" w:styleId="FooterChar1">
    <w:name w:val="Footer Char1"/>
    <w:basedOn w:val="DefaultParagraphFont"/>
    <w:uiPriority w:val="99"/>
    <w:semiHidden/>
    <w:rsid w:val="007B5CD0"/>
    <w:rPr>
      <w:rFonts w:ascii="Times New Roman" w:hAnsi="Times New Roman" w:cs="Times New Roman"/>
      <w:sz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bg"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19</Pages>
  <Words>3989</Words>
  <Characters>22065</Characters>
  <DocSecurity>0</DocSecurity>
  <Lines>735</Lines>
  <Paragraphs>482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2025-06-19T08:42:00Z</dcterms:created>
  <dcterms:modified xsi:type="dcterms:W3CDTF">2025-06-20T06:42:00Z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2025-06-19T09:24:25Z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64102a89-56c8-47d7-b0fe-804d38ef7c17</vt:lpwstr>
  </property>
  <property fmtid="{D5CDD505-2E9C-101B-9397-08002B2CF9AE}" pid="8" name="MSIP_Label_6bd9ddd1-4d20-43f6-abfa-fc3c07406f94_ContentBits">
    <vt:lpwstr>0</vt:lpwstr>
  </property>
</Properties>
</file>