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06BE4" w14:textId="32062E98" w:rsidR="003909C8" w:rsidRPr="00EE267D" w:rsidRDefault="003909C8" w:rsidP="003909C8">
      <w:pPr>
        <w:pStyle w:val="ManualHeading1"/>
        <w:rPr>
          <w:noProof/>
        </w:rPr>
      </w:pPr>
      <w:r w:rsidRPr="00777178">
        <w:rPr>
          <w:noProof/>
        </w:rPr>
        <w:t>DEL I</w:t>
      </w:r>
      <w:r w:rsidR="00503B48">
        <w:rPr>
          <w:noProof/>
        </w:rPr>
        <w:t xml:space="preserve">. </w:t>
      </w:r>
      <w:r w:rsidRPr="00EE267D">
        <w:rPr>
          <w:noProof/>
        </w:rPr>
        <w:t>Allmän information</w:t>
      </w:r>
    </w:p>
    <w:p w14:paraId="5487C878" w14:textId="77777777" w:rsidR="003909C8" w:rsidRPr="00EE267D" w:rsidRDefault="003909C8" w:rsidP="003909C8">
      <w:pPr>
        <w:pStyle w:val="ManualHeading1"/>
        <w:rPr>
          <w:rFonts w:eastAsia="Times New Roman"/>
          <w:noProof/>
        </w:rPr>
      </w:pPr>
      <w:r w:rsidRPr="007532F3">
        <w:rPr>
          <w:noProof/>
        </w:rPr>
        <w:t>1.</w:t>
      </w:r>
      <w:r w:rsidRPr="007532F3">
        <w:rPr>
          <w:noProof/>
        </w:rPr>
        <w:tab/>
      </w:r>
      <w:r w:rsidRPr="00EE267D">
        <w:rPr>
          <w:noProof/>
        </w:rPr>
        <w:t>Anmälans status</w:t>
      </w:r>
    </w:p>
    <w:p w14:paraId="782277BC" w14:textId="77777777" w:rsidR="003909C8" w:rsidRPr="00EE267D" w:rsidRDefault="003909C8" w:rsidP="003909C8">
      <w:pPr>
        <w:rPr>
          <w:noProof/>
        </w:rPr>
      </w:pPr>
      <w:r w:rsidRPr="00EE267D">
        <w:rPr>
          <w:noProof/>
        </w:rPr>
        <w:t>Gäller upplysningarna i detta formulär</w:t>
      </w:r>
    </w:p>
    <w:p w14:paraId="5D5866D3" w14:textId="77777777" w:rsidR="003909C8" w:rsidRPr="00EE267D" w:rsidRDefault="003909C8" w:rsidP="003909C8">
      <w:pPr>
        <w:pStyle w:val="Point0"/>
        <w:rPr>
          <w:noProof/>
        </w:rPr>
      </w:pPr>
      <w:r w:rsidRPr="007532F3">
        <w:rPr>
          <w:noProof/>
        </w:rPr>
        <w:t>(a)</w:t>
      </w:r>
      <w:r w:rsidRPr="007532F3">
        <w:rPr>
          <w:noProof/>
        </w:rPr>
        <w:tab/>
      </w:r>
      <w:sdt>
        <w:sdtPr>
          <w:rPr>
            <w:noProof/>
          </w:rPr>
          <w:id w:val="-136491308"/>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 xml:space="preserve">En förhandsanmälan? Om så är fallet behöver ni inte fylla i hela formuläret i detta skede, utan komma överens med kommissionens avdelningar om vilken information som krävs för en preliminär bedömning av den föreslagna åtgärden. </w:t>
      </w:r>
    </w:p>
    <w:p w14:paraId="236D8C7D" w14:textId="77777777" w:rsidR="003909C8" w:rsidRPr="00EE267D" w:rsidRDefault="003909C8" w:rsidP="003909C8">
      <w:pPr>
        <w:pStyle w:val="Point0"/>
        <w:rPr>
          <w:noProof/>
        </w:rPr>
      </w:pPr>
      <w:r w:rsidRPr="007532F3">
        <w:rPr>
          <w:noProof/>
        </w:rPr>
        <w:t>(b)</w:t>
      </w:r>
      <w:r w:rsidRPr="007532F3">
        <w:rPr>
          <w:noProof/>
        </w:rPr>
        <w:tab/>
      </w:r>
      <w:sdt>
        <w:sdtPr>
          <w:rPr>
            <w:noProof/>
          </w:rPr>
          <w:id w:val="-1618439631"/>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En anmälan enligt artikel 108.3 i fördraget om Europeiska unionens funktionssätt (</w:t>
      </w:r>
      <w:r w:rsidRPr="00EE267D">
        <w:rPr>
          <w:i/>
          <w:iCs/>
          <w:noProof/>
        </w:rPr>
        <w:t>fördraget</w:t>
      </w:r>
      <w:r w:rsidRPr="00EE267D">
        <w:rPr>
          <w:noProof/>
        </w:rPr>
        <w:t xml:space="preserve">)? </w:t>
      </w:r>
    </w:p>
    <w:p w14:paraId="3CB3571A" w14:textId="77777777" w:rsidR="003909C8" w:rsidRPr="00EE267D" w:rsidRDefault="003909C8" w:rsidP="003909C8">
      <w:pPr>
        <w:pStyle w:val="Point0"/>
        <w:rPr>
          <w:noProof/>
        </w:rPr>
      </w:pPr>
      <w:r w:rsidRPr="007532F3">
        <w:rPr>
          <w:noProof/>
        </w:rPr>
        <w:t>(c)</w:t>
      </w:r>
      <w:r w:rsidRPr="007532F3">
        <w:rPr>
          <w:noProof/>
        </w:rPr>
        <w:tab/>
      </w:r>
      <w:sdt>
        <w:sdtPr>
          <w:rPr>
            <w:noProof/>
          </w:rPr>
          <w:id w:val="642082232"/>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En förenklad anmälan enligt artikel 4.2 i förordning (EG) nr 794/2004</w:t>
      </w:r>
      <w:r w:rsidRPr="00EE267D">
        <w:rPr>
          <w:rStyle w:val="FootnoteReference"/>
          <w:noProof/>
        </w:rPr>
        <w:footnoteReference w:id="1"/>
      </w:r>
      <w:r w:rsidRPr="00EE267D">
        <w:rPr>
          <w:noProof/>
        </w:rPr>
        <w:t>? Om ja, fyll endast i formuläret för förenklad anmälan i bilaga II.</w:t>
      </w:r>
    </w:p>
    <w:p w14:paraId="4721430E" w14:textId="77777777" w:rsidR="003909C8" w:rsidRPr="00EE267D" w:rsidRDefault="003909C8" w:rsidP="003909C8">
      <w:pPr>
        <w:pStyle w:val="Point0"/>
        <w:rPr>
          <w:noProof/>
        </w:rPr>
      </w:pPr>
      <w:r w:rsidRPr="007532F3">
        <w:rPr>
          <w:noProof/>
        </w:rPr>
        <w:t>(d)</w:t>
      </w:r>
      <w:r w:rsidRPr="007532F3">
        <w:rPr>
          <w:noProof/>
        </w:rPr>
        <w:tab/>
      </w:r>
      <w:sdt>
        <w:sdtPr>
          <w:rPr>
            <w:noProof/>
          </w:rPr>
          <w:id w:val="-512608840"/>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En åtgärd som inte utgör statligt stöd i den mening som avses i artikel 107.1 i fördraget men som anmälts till kommissionen av rättssäkerhetsskäl?</w:t>
      </w:r>
    </w:p>
    <w:p w14:paraId="62165C48" w14:textId="77777777" w:rsidR="003909C8" w:rsidRPr="00EE267D" w:rsidRDefault="003909C8" w:rsidP="003909C8">
      <w:pPr>
        <w:pStyle w:val="Text1"/>
        <w:rPr>
          <w:noProof/>
        </w:rPr>
      </w:pPr>
      <w:r w:rsidRPr="00EE267D">
        <w:rPr>
          <w:noProof/>
        </w:rPr>
        <w:t>Om ni har valt punkt d ovan, ange nedan varför den anmälande medlemsstaten anser att åtgärden inte utgör statligt stöd i den mening som avses i artikel 107.1 i fördraget. Gör en fullständig bedömning av åtgärden mot bakgrund av följande kriterier, särskilt det kriterium som ni anser att inte uppfylls av den planerade åtgärden:</w:t>
      </w:r>
    </w:p>
    <w:p w14:paraId="0EDF1B17" w14:textId="77777777" w:rsidR="003909C8" w:rsidRPr="00EE267D" w:rsidRDefault="003909C8" w:rsidP="003909C8">
      <w:pPr>
        <w:rPr>
          <w:noProof/>
        </w:rPr>
      </w:pPr>
      <w:r w:rsidRPr="00EE267D">
        <w:rPr>
          <w:noProof/>
        </w:rPr>
        <w:t>Innebär den anmälda åtgärden en överföring av statliga medel eller kan den tillskrivas staten?</w:t>
      </w:r>
    </w:p>
    <w:p w14:paraId="201EE82C" w14:textId="77777777" w:rsidR="003909C8" w:rsidRPr="00EE267D" w:rsidRDefault="003909C8" w:rsidP="003909C8">
      <w:pPr>
        <w:tabs>
          <w:tab w:val="left" w:leader="dot" w:pos="9072"/>
        </w:tabs>
        <w:rPr>
          <w:noProof/>
          <w:szCs w:val="20"/>
        </w:rPr>
      </w:pPr>
      <w:r w:rsidRPr="00EE267D">
        <w:rPr>
          <w:noProof/>
        </w:rPr>
        <w:tab/>
      </w:r>
    </w:p>
    <w:p w14:paraId="5CBD96E8" w14:textId="77777777" w:rsidR="003909C8" w:rsidRPr="00EE267D" w:rsidRDefault="003909C8" w:rsidP="003909C8">
      <w:pPr>
        <w:rPr>
          <w:rFonts w:eastAsia="Times New Roman"/>
          <w:bCs/>
          <w:noProof/>
          <w:color w:val="000000"/>
          <w:szCs w:val="24"/>
        </w:rPr>
      </w:pPr>
      <w:r w:rsidRPr="00EE267D">
        <w:rPr>
          <w:noProof/>
          <w:color w:val="000000"/>
        </w:rPr>
        <w:t>Medför den anmälda åtgärden en fördel för företag?</w:t>
      </w:r>
    </w:p>
    <w:p w14:paraId="70532196" w14:textId="77777777" w:rsidR="003909C8" w:rsidRPr="00EE267D" w:rsidRDefault="003909C8" w:rsidP="003909C8">
      <w:pPr>
        <w:tabs>
          <w:tab w:val="left" w:leader="dot" w:pos="9072"/>
        </w:tabs>
        <w:rPr>
          <w:noProof/>
          <w:szCs w:val="20"/>
        </w:rPr>
      </w:pPr>
      <w:r w:rsidRPr="00EE267D">
        <w:rPr>
          <w:noProof/>
        </w:rPr>
        <w:tab/>
      </w:r>
    </w:p>
    <w:p w14:paraId="403C797E" w14:textId="77777777" w:rsidR="003909C8" w:rsidRPr="00EE267D" w:rsidRDefault="003909C8" w:rsidP="003909C8">
      <w:pPr>
        <w:rPr>
          <w:rFonts w:eastAsia="Times New Roman"/>
          <w:bCs/>
          <w:noProof/>
          <w:color w:val="000000"/>
          <w:szCs w:val="24"/>
        </w:rPr>
      </w:pPr>
      <w:r w:rsidRPr="00EE267D">
        <w:rPr>
          <w:noProof/>
          <w:color w:val="000000"/>
        </w:rPr>
        <w:t>Är åtgärden diskretionär, är den tillgänglig endast för ett begränsat antal företag inom ett begränsat antal ekonomiska sektorer eller innebär den territoriella begränsningar?</w:t>
      </w:r>
    </w:p>
    <w:p w14:paraId="6B0DB64E" w14:textId="77777777" w:rsidR="003909C8" w:rsidRPr="00EE267D" w:rsidRDefault="003909C8" w:rsidP="003909C8">
      <w:pPr>
        <w:tabs>
          <w:tab w:val="left" w:leader="dot" w:pos="9072"/>
        </w:tabs>
        <w:rPr>
          <w:noProof/>
          <w:szCs w:val="20"/>
        </w:rPr>
      </w:pPr>
      <w:r w:rsidRPr="00EE267D">
        <w:rPr>
          <w:noProof/>
        </w:rPr>
        <w:tab/>
      </w:r>
    </w:p>
    <w:p w14:paraId="0817BEE2" w14:textId="77777777" w:rsidR="003909C8" w:rsidRPr="00EE267D" w:rsidRDefault="003909C8" w:rsidP="003909C8">
      <w:pPr>
        <w:tabs>
          <w:tab w:val="left" w:leader="dot" w:pos="9072"/>
        </w:tabs>
        <w:rPr>
          <w:noProof/>
          <w:szCs w:val="20"/>
        </w:rPr>
      </w:pPr>
      <w:r w:rsidRPr="00EE267D">
        <w:rPr>
          <w:noProof/>
          <w:color w:val="000000"/>
        </w:rPr>
        <w:t>Påverkar åtgärden konkurrensen på den inre marknaden eller hotar den att snedvrida handeln inom unionen?</w:t>
      </w:r>
    </w:p>
    <w:p w14:paraId="120290FD" w14:textId="77777777" w:rsidR="003909C8" w:rsidRPr="00EE267D" w:rsidRDefault="003909C8" w:rsidP="003909C8">
      <w:pPr>
        <w:tabs>
          <w:tab w:val="left" w:leader="dot" w:pos="9072"/>
        </w:tabs>
        <w:spacing w:after="240"/>
        <w:rPr>
          <w:noProof/>
          <w:szCs w:val="20"/>
        </w:rPr>
      </w:pPr>
      <w:r w:rsidRPr="00EE267D">
        <w:rPr>
          <w:noProof/>
        </w:rPr>
        <w:tab/>
      </w:r>
    </w:p>
    <w:p w14:paraId="0780E5D2" w14:textId="77777777" w:rsidR="003909C8" w:rsidRPr="00EE267D" w:rsidRDefault="003909C8" w:rsidP="003909C8">
      <w:pPr>
        <w:pStyle w:val="ManualHeading1"/>
        <w:rPr>
          <w:noProof/>
        </w:rPr>
      </w:pPr>
      <w:r w:rsidRPr="007532F3">
        <w:rPr>
          <w:noProof/>
        </w:rPr>
        <w:t>2.</w:t>
      </w:r>
      <w:r w:rsidRPr="007532F3">
        <w:rPr>
          <w:noProof/>
        </w:rPr>
        <w:tab/>
      </w:r>
      <w:r w:rsidRPr="00EE267D">
        <w:rPr>
          <w:noProof/>
        </w:rPr>
        <w:t>Vem beviljar stödet?</w:t>
      </w:r>
    </w:p>
    <w:p w14:paraId="76FD6DB2" w14:textId="77777777" w:rsidR="003909C8" w:rsidRPr="00EE267D" w:rsidRDefault="003909C8" w:rsidP="003909C8">
      <w:pPr>
        <w:rPr>
          <w:noProof/>
        </w:rPr>
      </w:pPr>
      <w:r w:rsidRPr="00EE267D">
        <w:rPr>
          <w:noProof/>
        </w:rPr>
        <w:t>Berörd medlemsstat:</w:t>
      </w:r>
    </w:p>
    <w:p w14:paraId="73663FA5" w14:textId="77777777" w:rsidR="003909C8" w:rsidRPr="00EE267D" w:rsidRDefault="003909C8" w:rsidP="003909C8">
      <w:pPr>
        <w:tabs>
          <w:tab w:val="left" w:leader="dot" w:pos="9072"/>
        </w:tabs>
        <w:spacing w:after="240"/>
        <w:rPr>
          <w:noProof/>
          <w:szCs w:val="20"/>
        </w:rPr>
      </w:pPr>
      <w:r w:rsidRPr="00EE267D">
        <w:rPr>
          <w:noProof/>
        </w:rPr>
        <w:tab/>
      </w:r>
    </w:p>
    <w:p w14:paraId="34A4920E" w14:textId="77777777" w:rsidR="003909C8" w:rsidRPr="00EE267D" w:rsidRDefault="003909C8" w:rsidP="003909C8">
      <w:pPr>
        <w:rPr>
          <w:noProof/>
          <w:szCs w:val="20"/>
        </w:rPr>
      </w:pPr>
      <w:r w:rsidRPr="00EE267D">
        <w:rPr>
          <w:noProof/>
        </w:rPr>
        <w:t>Region(-er) i den berörda medlemsstaten (på Nuts 2-nivå); lämna uppgifter om deras regionalstödsstatus:</w:t>
      </w:r>
    </w:p>
    <w:p w14:paraId="2883F955" w14:textId="77777777" w:rsidR="003909C8" w:rsidRPr="00EE267D" w:rsidRDefault="003909C8" w:rsidP="003909C8">
      <w:pPr>
        <w:tabs>
          <w:tab w:val="left" w:leader="dot" w:pos="9072"/>
        </w:tabs>
        <w:rPr>
          <w:noProof/>
          <w:szCs w:val="20"/>
        </w:rPr>
      </w:pPr>
      <w:r w:rsidRPr="00EE267D">
        <w:rPr>
          <w:noProof/>
        </w:rPr>
        <w:tab/>
      </w:r>
    </w:p>
    <w:p w14:paraId="6A00E7FA" w14:textId="77777777" w:rsidR="003909C8" w:rsidRPr="00EE267D" w:rsidRDefault="003909C8" w:rsidP="003909C8">
      <w:pPr>
        <w:tabs>
          <w:tab w:val="left" w:leader="dot" w:pos="9072"/>
        </w:tabs>
        <w:rPr>
          <w:noProof/>
          <w:szCs w:val="20"/>
        </w:rPr>
      </w:pPr>
      <w:r w:rsidRPr="00EE267D">
        <w:rPr>
          <w:noProof/>
        </w:rPr>
        <w:t>Kontaktperson(er):</w:t>
      </w:r>
    </w:p>
    <w:p w14:paraId="3FD04134" w14:textId="77777777" w:rsidR="003909C8" w:rsidRPr="00EE267D" w:rsidRDefault="003909C8" w:rsidP="003909C8">
      <w:pPr>
        <w:tabs>
          <w:tab w:val="left" w:leader="dot" w:pos="9072"/>
        </w:tabs>
        <w:rPr>
          <w:noProof/>
          <w:szCs w:val="20"/>
        </w:rPr>
      </w:pPr>
      <w:r w:rsidRPr="00EE267D">
        <w:rPr>
          <w:noProof/>
        </w:rPr>
        <w:t xml:space="preserve">Namn: </w:t>
      </w:r>
      <w:r w:rsidRPr="00EE267D">
        <w:rPr>
          <w:noProof/>
        </w:rPr>
        <w:tab/>
      </w:r>
    </w:p>
    <w:p w14:paraId="33624A7F" w14:textId="77777777" w:rsidR="003909C8" w:rsidRPr="00EE267D" w:rsidRDefault="003909C8" w:rsidP="003909C8">
      <w:pPr>
        <w:tabs>
          <w:tab w:val="left" w:leader="dot" w:pos="9072"/>
        </w:tabs>
        <w:rPr>
          <w:noProof/>
          <w:szCs w:val="20"/>
        </w:rPr>
      </w:pPr>
      <w:r w:rsidRPr="00EE267D">
        <w:rPr>
          <w:noProof/>
        </w:rPr>
        <w:lastRenderedPageBreak/>
        <w:t xml:space="preserve">E-post: </w:t>
      </w:r>
      <w:r w:rsidRPr="00EE267D">
        <w:rPr>
          <w:noProof/>
        </w:rPr>
        <w:tab/>
      </w:r>
    </w:p>
    <w:p w14:paraId="5CD0C579" w14:textId="77777777" w:rsidR="003909C8" w:rsidRPr="00EE267D" w:rsidRDefault="003909C8" w:rsidP="003909C8">
      <w:pPr>
        <w:rPr>
          <w:noProof/>
          <w:szCs w:val="20"/>
        </w:rPr>
      </w:pPr>
    </w:p>
    <w:p w14:paraId="50349CE8" w14:textId="77777777" w:rsidR="003909C8" w:rsidRPr="00EE267D" w:rsidRDefault="003909C8" w:rsidP="003909C8">
      <w:pPr>
        <w:rPr>
          <w:noProof/>
          <w:szCs w:val="20"/>
        </w:rPr>
      </w:pPr>
      <w:r w:rsidRPr="00EE267D">
        <w:rPr>
          <w:noProof/>
        </w:rPr>
        <w:t>Ange namn, adress (inklusive webbadress) och e-postadress till den stödbeviljande myndigheten:</w:t>
      </w:r>
    </w:p>
    <w:p w14:paraId="0D7443FB" w14:textId="77777777" w:rsidR="003909C8" w:rsidRPr="00EE267D" w:rsidRDefault="003909C8" w:rsidP="003909C8">
      <w:pPr>
        <w:tabs>
          <w:tab w:val="left" w:leader="dot" w:pos="9072"/>
        </w:tabs>
        <w:rPr>
          <w:noProof/>
          <w:szCs w:val="20"/>
        </w:rPr>
      </w:pPr>
      <w:r w:rsidRPr="00EE267D">
        <w:rPr>
          <w:noProof/>
        </w:rPr>
        <w:t xml:space="preserve">Namn: </w:t>
      </w:r>
      <w:r w:rsidRPr="00EE267D">
        <w:rPr>
          <w:noProof/>
        </w:rPr>
        <w:tab/>
      </w:r>
    </w:p>
    <w:p w14:paraId="4060A38A" w14:textId="77777777" w:rsidR="003909C8" w:rsidRPr="00EE267D" w:rsidRDefault="003909C8" w:rsidP="003909C8">
      <w:pPr>
        <w:tabs>
          <w:tab w:val="left" w:leader="dot" w:pos="9072"/>
        </w:tabs>
        <w:rPr>
          <w:noProof/>
          <w:szCs w:val="20"/>
        </w:rPr>
      </w:pPr>
      <w:r w:rsidRPr="00EE267D">
        <w:rPr>
          <w:noProof/>
        </w:rPr>
        <w:t xml:space="preserve">Adress: </w:t>
      </w:r>
      <w:r w:rsidRPr="00EE267D">
        <w:rPr>
          <w:noProof/>
        </w:rPr>
        <w:tab/>
      </w:r>
    </w:p>
    <w:p w14:paraId="566EB72E" w14:textId="77777777" w:rsidR="003909C8" w:rsidRPr="00EE267D" w:rsidRDefault="003909C8" w:rsidP="003909C8">
      <w:pPr>
        <w:tabs>
          <w:tab w:val="left" w:leader="dot" w:pos="9072"/>
        </w:tabs>
        <w:rPr>
          <w:noProof/>
          <w:szCs w:val="20"/>
        </w:rPr>
      </w:pPr>
      <w:r w:rsidRPr="00EE267D">
        <w:rPr>
          <w:noProof/>
        </w:rPr>
        <w:t xml:space="preserve">Webbadress: </w:t>
      </w:r>
      <w:r w:rsidRPr="00EE267D">
        <w:rPr>
          <w:noProof/>
        </w:rPr>
        <w:tab/>
      </w:r>
    </w:p>
    <w:p w14:paraId="70763593" w14:textId="77777777" w:rsidR="003909C8" w:rsidRPr="00EE267D" w:rsidRDefault="003909C8" w:rsidP="003909C8">
      <w:pPr>
        <w:tabs>
          <w:tab w:val="left" w:leader="dot" w:pos="9072"/>
        </w:tabs>
        <w:rPr>
          <w:noProof/>
          <w:szCs w:val="20"/>
        </w:rPr>
      </w:pPr>
      <w:r w:rsidRPr="00EE267D">
        <w:rPr>
          <w:noProof/>
        </w:rPr>
        <w:t xml:space="preserve">E-postadress: </w:t>
      </w:r>
      <w:r w:rsidRPr="00EE267D">
        <w:rPr>
          <w:noProof/>
        </w:rPr>
        <w:tab/>
      </w:r>
    </w:p>
    <w:p w14:paraId="01F24EC1" w14:textId="77777777" w:rsidR="003909C8" w:rsidRPr="00EE267D" w:rsidRDefault="003909C8" w:rsidP="003909C8">
      <w:pPr>
        <w:rPr>
          <w:noProof/>
          <w:szCs w:val="20"/>
        </w:rPr>
      </w:pPr>
    </w:p>
    <w:p w14:paraId="47C3E973" w14:textId="77777777" w:rsidR="003909C8" w:rsidRPr="00EE267D" w:rsidRDefault="003909C8" w:rsidP="003909C8">
      <w:pPr>
        <w:rPr>
          <w:noProof/>
          <w:szCs w:val="20"/>
        </w:rPr>
      </w:pPr>
      <w:r w:rsidRPr="00EE267D">
        <w:rPr>
          <w:noProof/>
        </w:rPr>
        <w:t>Kontaktperson vid den ständiga representationen</w:t>
      </w:r>
    </w:p>
    <w:p w14:paraId="41DFC87B" w14:textId="77777777" w:rsidR="003909C8" w:rsidRPr="00EE267D" w:rsidRDefault="003909C8" w:rsidP="003909C8">
      <w:pPr>
        <w:tabs>
          <w:tab w:val="left" w:leader="dot" w:pos="9072"/>
        </w:tabs>
        <w:rPr>
          <w:noProof/>
          <w:szCs w:val="20"/>
        </w:rPr>
      </w:pPr>
      <w:r w:rsidRPr="00EE267D">
        <w:rPr>
          <w:noProof/>
        </w:rPr>
        <w:t xml:space="preserve">Namn: </w:t>
      </w:r>
      <w:r w:rsidRPr="00EE267D">
        <w:rPr>
          <w:noProof/>
        </w:rPr>
        <w:tab/>
      </w:r>
    </w:p>
    <w:p w14:paraId="411AF026" w14:textId="77777777" w:rsidR="003909C8" w:rsidRPr="00EE267D" w:rsidRDefault="003909C8" w:rsidP="003909C8">
      <w:pPr>
        <w:tabs>
          <w:tab w:val="left" w:leader="dot" w:pos="9072"/>
        </w:tabs>
        <w:rPr>
          <w:noProof/>
          <w:szCs w:val="20"/>
        </w:rPr>
      </w:pPr>
      <w:r w:rsidRPr="00EE267D">
        <w:rPr>
          <w:noProof/>
        </w:rPr>
        <w:t xml:space="preserve">Tfn: </w:t>
      </w:r>
      <w:r w:rsidRPr="00EE267D">
        <w:rPr>
          <w:noProof/>
        </w:rPr>
        <w:tab/>
      </w:r>
    </w:p>
    <w:p w14:paraId="417BB700" w14:textId="77777777" w:rsidR="003909C8" w:rsidRPr="00EE267D" w:rsidRDefault="003909C8" w:rsidP="003909C8">
      <w:pPr>
        <w:tabs>
          <w:tab w:val="left" w:leader="dot" w:pos="9072"/>
        </w:tabs>
        <w:rPr>
          <w:noProof/>
          <w:szCs w:val="20"/>
        </w:rPr>
      </w:pPr>
      <w:r w:rsidRPr="00EE267D">
        <w:rPr>
          <w:noProof/>
        </w:rPr>
        <w:t xml:space="preserve">E-postadress: </w:t>
      </w:r>
      <w:r w:rsidRPr="00EE267D">
        <w:rPr>
          <w:noProof/>
        </w:rPr>
        <w:tab/>
      </w:r>
    </w:p>
    <w:p w14:paraId="422842A2" w14:textId="77777777" w:rsidR="003909C8" w:rsidRPr="00EE267D" w:rsidRDefault="003909C8" w:rsidP="003909C8">
      <w:pPr>
        <w:rPr>
          <w:noProof/>
          <w:szCs w:val="20"/>
        </w:rPr>
      </w:pPr>
    </w:p>
    <w:p w14:paraId="1D910D35" w14:textId="77777777" w:rsidR="003909C8" w:rsidRPr="00EE267D" w:rsidRDefault="003909C8" w:rsidP="003909C8">
      <w:pPr>
        <w:rPr>
          <w:noProof/>
          <w:szCs w:val="20"/>
        </w:rPr>
      </w:pPr>
      <w:r w:rsidRPr="00EE267D">
        <w:rPr>
          <w:noProof/>
        </w:rPr>
        <w:t>Om ni vill att en kopia av den officiella korrespondensen från kommissionen till medlemsstaten ska vidarebefordras till andra nationella myndigheter, ange deras namn, adress (inklusive webbadress) och e-postadress här:</w:t>
      </w:r>
    </w:p>
    <w:p w14:paraId="60B46140" w14:textId="77777777" w:rsidR="003909C8" w:rsidRPr="00EE267D" w:rsidRDefault="003909C8" w:rsidP="003909C8">
      <w:pPr>
        <w:tabs>
          <w:tab w:val="left" w:leader="dot" w:pos="9072"/>
        </w:tabs>
        <w:rPr>
          <w:noProof/>
          <w:szCs w:val="20"/>
        </w:rPr>
      </w:pPr>
      <w:r w:rsidRPr="00EE267D">
        <w:rPr>
          <w:noProof/>
        </w:rPr>
        <w:t xml:space="preserve">Namn: </w:t>
      </w:r>
      <w:r w:rsidRPr="00EE267D">
        <w:rPr>
          <w:noProof/>
        </w:rPr>
        <w:tab/>
      </w:r>
    </w:p>
    <w:p w14:paraId="0303BA88" w14:textId="77777777" w:rsidR="003909C8" w:rsidRPr="00EE267D" w:rsidRDefault="003909C8" w:rsidP="003909C8">
      <w:pPr>
        <w:tabs>
          <w:tab w:val="left" w:leader="dot" w:pos="9072"/>
        </w:tabs>
        <w:rPr>
          <w:noProof/>
          <w:szCs w:val="20"/>
        </w:rPr>
      </w:pPr>
      <w:r w:rsidRPr="00EE267D">
        <w:rPr>
          <w:noProof/>
        </w:rPr>
        <w:t xml:space="preserve">Adress: </w:t>
      </w:r>
      <w:r w:rsidRPr="00EE267D">
        <w:rPr>
          <w:noProof/>
        </w:rPr>
        <w:tab/>
      </w:r>
    </w:p>
    <w:p w14:paraId="4117A48F" w14:textId="77777777" w:rsidR="003909C8" w:rsidRPr="00EE267D" w:rsidRDefault="003909C8" w:rsidP="003909C8">
      <w:pPr>
        <w:tabs>
          <w:tab w:val="left" w:leader="dot" w:pos="9072"/>
        </w:tabs>
        <w:rPr>
          <w:noProof/>
          <w:szCs w:val="20"/>
        </w:rPr>
      </w:pPr>
      <w:r w:rsidRPr="00EE267D">
        <w:rPr>
          <w:noProof/>
        </w:rPr>
        <w:t xml:space="preserve">Webbadress: </w:t>
      </w:r>
      <w:r w:rsidRPr="00EE267D">
        <w:rPr>
          <w:noProof/>
        </w:rPr>
        <w:tab/>
      </w:r>
    </w:p>
    <w:p w14:paraId="4310E1C9" w14:textId="77777777" w:rsidR="003909C8" w:rsidRPr="00EE267D" w:rsidRDefault="003909C8" w:rsidP="003909C8">
      <w:pPr>
        <w:tabs>
          <w:tab w:val="left" w:leader="dot" w:pos="9072"/>
        </w:tabs>
        <w:rPr>
          <w:noProof/>
          <w:szCs w:val="20"/>
        </w:rPr>
      </w:pPr>
      <w:r w:rsidRPr="00EE267D">
        <w:rPr>
          <w:noProof/>
        </w:rPr>
        <w:t xml:space="preserve">E-postadress: </w:t>
      </w:r>
      <w:r w:rsidRPr="00EE267D">
        <w:rPr>
          <w:noProof/>
        </w:rPr>
        <w:tab/>
      </w:r>
    </w:p>
    <w:p w14:paraId="79B2B2B5" w14:textId="77777777" w:rsidR="003909C8" w:rsidRPr="00EE267D" w:rsidRDefault="003909C8" w:rsidP="003909C8">
      <w:pPr>
        <w:pStyle w:val="ManualHeading1"/>
        <w:rPr>
          <w:noProof/>
          <w:szCs w:val="20"/>
        </w:rPr>
      </w:pPr>
      <w:r w:rsidRPr="007532F3">
        <w:rPr>
          <w:noProof/>
        </w:rPr>
        <w:t>3.</w:t>
      </w:r>
      <w:r w:rsidRPr="007532F3">
        <w:rPr>
          <w:noProof/>
        </w:rPr>
        <w:tab/>
      </w:r>
      <w:r w:rsidRPr="00EE267D">
        <w:rPr>
          <w:noProof/>
        </w:rPr>
        <w:t>Stödmottagare</w:t>
      </w:r>
    </w:p>
    <w:p w14:paraId="577ED006" w14:textId="77777777" w:rsidR="003909C8" w:rsidRPr="00EE267D" w:rsidRDefault="003909C8" w:rsidP="003909C8">
      <w:pPr>
        <w:pStyle w:val="ManualHeading2"/>
        <w:rPr>
          <w:noProof/>
        </w:rPr>
      </w:pPr>
      <w:r w:rsidRPr="007532F3">
        <w:rPr>
          <w:noProof/>
        </w:rPr>
        <w:t>3.1.</w:t>
      </w:r>
      <w:r w:rsidRPr="007532F3">
        <w:rPr>
          <w:noProof/>
        </w:rPr>
        <w:tab/>
      </w:r>
      <w:r w:rsidRPr="00EE267D">
        <w:rPr>
          <w:noProof/>
        </w:rPr>
        <w:t>Var finns stödmottagarna?</w:t>
      </w:r>
    </w:p>
    <w:p w14:paraId="7FA5C025" w14:textId="77777777" w:rsidR="003909C8" w:rsidRDefault="003909C8" w:rsidP="003909C8">
      <w:pPr>
        <w:pStyle w:val="Point1"/>
        <w:rPr>
          <w:noProof/>
        </w:rPr>
      </w:pPr>
      <w:r w:rsidRPr="007532F3">
        <w:rPr>
          <w:noProof/>
        </w:rPr>
        <w:t>(a)</w:t>
      </w:r>
      <w:r w:rsidRPr="007532F3">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I en region som inte är stödområden: </w:t>
      </w:r>
    </w:p>
    <w:p w14:paraId="20B9461A" w14:textId="77777777" w:rsidR="003909C8" w:rsidRPr="00EE267D" w:rsidRDefault="003909C8" w:rsidP="003909C8">
      <w:pPr>
        <w:tabs>
          <w:tab w:val="left" w:leader="dot" w:pos="9072"/>
        </w:tabs>
        <w:ind w:left="567"/>
        <w:rPr>
          <w:noProof/>
          <w:szCs w:val="20"/>
        </w:rPr>
      </w:pPr>
      <w:r w:rsidRPr="00EE267D">
        <w:rPr>
          <w:noProof/>
        </w:rPr>
        <w:tab/>
      </w:r>
    </w:p>
    <w:p w14:paraId="0A5EFF92" w14:textId="77777777" w:rsidR="003909C8" w:rsidRDefault="003909C8" w:rsidP="003909C8">
      <w:pPr>
        <w:pStyle w:val="Point1"/>
        <w:rPr>
          <w:noProof/>
        </w:rPr>
      </w:pPr>
      <w:r w:rsidRPr="007532F3">
        <w:rPr>
          <w:noProof/>
        </w:rPr>
        <w:t>(b)</w:t>
      </w:r>
      <w:r w:rsidRPr="007532F3">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I en region som är berättigad till stöd enligt artikel 107.3 a i fördraget (precisera regionerna på Nuts 2-nivå): </w:t>
      </w:r>
    </w:p>
    <w:p w14:paraId="176859F4" w14:textId="77777777" w:rsidR="003909C8" w:rsidRPr="00EE267D" w:rsidRDefault="003909C8" w:rsidP="003909C8">
      <w:pPr>
        <w:tabs>
          <w:tab w:val="left" w:leader="dot" w:pos="9072"/>
        </w:tabs>
        <w:ind w:left="567"/>
        <w:rPr>
          <w:noProof/>
          <w:szCs w:val="20"/>
        </w:rPr>
      </w:pPr>
      <w:r w:rsidRPr="00EE267D">
        <w:rPr>
          <w:noProof/>
        </w:rPr>
        <w:tab/>
      </w:r>
    </w:p>
    <w:p w14:paraId="201CF927" w14:textId="77777777" w:rsidR="003909C8" w:rsidRDefault="003909C8" w:rsidP="003909C8">
      <w:pPr>
        <w:pStyle w:val="Point1"/>
        <w:rPr>
          <w:noProof/>
        </w:rPr>
      </w:pPr>
      <w:r w:rsidRPr="007532F3">
        <w:rPr>
          <w:noProof/>
        </w:rPr>
        <w:t>(c)</w:t>
      </w:r>
      <w:r w:rsidRPr="007532F3">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I en region som är berättigad till stöd enligt artikel 107.3 c i fördraget (precisera regionerna på Nuts 3-nivå eller lägre): </w:t>
      </w:r>
    </w:p>
    <w:p w14:paraId="128F1D6B" w14:textId="77777777" w:rsidR="003909C8" w:rsidRPr="00EE267D" w:rsidRDefault="003909C8" w:rsidP="003909C8">
      <w:pPr>
        <w:tabs>
          <w:tab w:val="left" w:leader="dot" w:pos="9072"/>
        </w:tabs>
        <w:ind w:left="567"/>
        <w:rPr>
          <w:noProof/>
          <w:szCs w:val="20"/>
        </w:rPr>
      </w:pPr>
      <w:r w:rsidRPr="00EE267D">
        <w:rPr>
          <w:noProof/>
        </w:rPr>
        <w:tab/>
      </w:r>
    </w:p>
    <w:p w14:paraId="5C1CE7AE" w14:textId="77777777" w:rsidR="003909C8" w:rsidRPr="00EE267D" w:rsidRDefault="003909C8" w:rsidP="003909C8">
      <w:pPr>
        <w:pStyle w:val="ManualHeading2"/>
        <w:rPr>
          <w:noProof/>
          <w:szCs w:val="20"/>
        </w:rPr>
      </w:pPr>
      <w:r w:rsidRPr="007532F3">
        <w:rPr>
          <w:noProof/>
        </w:rPr>
        <w:t>3.2.</w:t>
      </w:r>
      <w:r w:rsidRPr="007532F3">
        <w:rPr>
          <w:noProof/>
        </w:rPr>
        <w:tab/>
      </w:r>
      <w:r w:rsidRPr="00EE267D">
        <w:rPr>
          <w:noProof/>
        </w:rPr>
        <w:t>Projektens lokalisering, i förekommande fall</w:t>
      </w:r>
    </w:p>
    <w:p w14:paraId="0B455C7F" w14:textId="77777777" w:rsidR="003909C8" w:rsidRDefault="003909C8" w:rsidP="003909C8">
      <w:pPr>
        <w:pStyle w:val="Point1"/>
        <w:rPr>
          <w:noProof/>
        </w:rPr>
      </w:pPr>
      <w:r w:rsidRPr="007532F3">
        <w:rPr>
          <w:noProof/>
        </w:rPr>
        <w:t>(a)</w:t>
      </w:r>
      <w:r w:rsidRPr="007532F3">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I en region som inte är stödområden: </w:t>
      </w:r>
    </w:p>
    <w:p w14:paraId="26DE5B7D" w14:textId="77777777" w:rsidR="003909C8" w:rsidRPr="00EE267D" w:rsidRDefault="003909C8" w:rsidP="003909C8">
      <w:pPr>
        <w:tabs>
          <w:tab w:val="left" w:leader="dot" w:pos="9072"/>
        </w:tabs>
        <w:ind w:left="567"/>
        <w:rPr>
          <w:noProof/>
          <w:szCs w:val="20"/>
        </w:rPr>
      </w:pPr>
      <w:r w:rsidRPr="00EE267D">
        <w:rPr>
          <w:noProof/>
        </w:rPr>
        <w:tab/>
      </w:r>
    </w:p>
    <w:p w14:paraId="54D1DD4F" w14:textId="77777777" w:rsidR="003909C8" w:rsidRDefault="003909C8" w:rsidP="003909C8">
      <w:pPr>
        <w:pStyle w:val="Point1"/>
        <w:rPr>
          <w:noProof/>
        </w:rPr>
      </w:pPr>
      <w:r w:rsidRPr="007532F3">
        <w:rPr>
          <w:noProof/>
        </w:rPr>
        <w:t>(b)</w:t>
      </w:r>
      <w:r w:rsidRPr="007532F3">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I en region som är berättigad till stöd enligt artikel 107.3 a i fördraget (precisera regionerna på Nuts 2-nivå): </w:t>
      </w:r>
    </w:p>
    <w:p w14:paraId="76626A1F" w14:textId="77777777" w:rsidR="003909C8" w:rsidRPr="00EE267D" w:rsidRDefault="003909C8" w:rsidP="003909C8">
      <w:pPr>
        <w:tabs>
          <w:tab w:val="left" w:leader="dot" w:pos="9072"/>
        </w:tabs>
        <w:ind w:left="567"/>
        <w:rPr>
          <w:noProof/>
          <w:szCs w:val="20"/>
        </w:rPr>
      </w:pPr>
      <w:r w:rsidRPr="00EE267D">
        <w:rPr>
          <w:noProof/>
        </w:rPr>
        <w:tab/>
      </w:r>
    </w:p>
    <w:p w14:paraId="71FC637C" w14:textId="77777777" w:rsidR="003909C8" w:rsidRDefault="003909C8" w:rsidP="003909C8">
      <w:pPr>
        <w:pStyle w:val="Point1"/>
        <w:rPr>
          <w:noProof/>
        </w:rPr>
      </w:pPr>
      <w:r w:rsidRPr="007532F3">
        <w:rPr>
          <w:noProof/>
        </w:rPr>
        <w:lastRenderedPageBreak/>
        <w:t>(c)</w:t>
      </w:r>
      <w:r w:rsidRPr="007532F3">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I en region som är berättigad till stöd enligt artikel 107.3 c i fördraget (precisera regionerna på Nuts 3-nivå eller lägre): </w:t>
      </w:r>
    </w:p>
    <w:p w14:paraId="01DBE2B6" w14:textId="77777777" w:rsidR="003909C8" w:rsidRPr="00EE267D" w:rsidRDefault="003909C8" w:rsidP="003909C8">
      <w:pPr>
        <w:tabs>
          <w:tab w:val="left" w:leader="dot" w:pos="9072"/>
        </w:tabs>
        <w:ind w:left="567"/>
        <w:rPr>
          <w:noProof/>
          <w:szCs w:val="20"/>
        </w:rPr>
      </w:pPr>
      <w:bookmarkStart w:id="0" w:name="_Ref43803189"/>
      <w:bookmarkStart w:id="1" w:name="_Ref373393372"/>
      <w:r w:rsidRPr="00EE267D">
        <w:rPr>
          <w:noProof/>
        </w:rPr>
        <w:tab/>
      </w:r>
    </w:p>
    <w:p w14:paraId="0C610C81" w14:textId="77777777" w:rsidR="003909C8" w:rsidRPr="00EE267D" w:rsidRDefault="003909C8" w:rsidP="003909C8">
      <w:pPr>
        <w:pStyle w:val="ManualHeading2"/>
        <w:rPr>
          <w:noProof/>
          <w:szCs w:val="20"/>
        </w:rPr>
      </w:pPr>
      <w:r w:rsidRPr="007532F3">
        <w:rPr>
          <w:noProof/>
        </w:rPr>
        <w:t>3.3.</w:t>
      </w:r>
      <w:r w:rsidRPr="007532F3">
        <w:rPr>
          <w:noProof/>
        </w:rPr>
        <w:tab/>
      </w:r>
      <w:r w:rsidRPr="00EE267D">
        <w:rPr>
          <w:noProof/>
        </w:rPr>
        <w:t>Sektorer som berörs av stödåtgärden (dvs. där stödmottagarna är verksamma):</w:t>
      </w:r>
      <w:bookmarkEnd w:id="0"/>
      <w:bookmarkEnd w:id="1"/>
    </w:p>
    <w:p w14:paraId="02295EB9" w14:textId="77777777" w:rsidR="003909C8" w:rsidRPr="00EE267D" w:rsidRDefault="003909C8" w:rsidP="003909C8">
      <w:pPr>
        <w:pStyle w:val="Point1"/>
        <w:rPr>
          <w:noProof/>
        </w:rPr>
      </w:pPr>
      <w:r w:rsidRPr="007532F3">
        <w:rPr>
          <w:noProof/>
        </w:rPr>
        <w:t>(a)</w:t>
      </w:r>
      <w:r w:rsidRPr="007532F3">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Öppen för alla sektorer</w:t>
      </w:r>
    </w:p>
    <w:p w14:paraId="3055E4AB" w14:textId="77777777" w:rsidR="003909C8" w:rsidRDefault="003909C8" w:rsidP="003909C8">
      <w:pPr>
        <w:pStyle w:val="Point1"/>
        <w:rPr>
          <w:noProof/>
        </w:rPr>
      </w:pPr>
      <w:r w:rsidRPr="007532F3">
        <w:rPr>
          <w:noProof/>
        </w:rPr>
        <w:t>(b)</w:t>
      </w:r>
      <w:r w:rsidRPr="007532F3">
        <w:rPr>
          <w:noProof/>
        </w:rPr>
        <w:tab/>
      </w:r>
      <w:sdt>
        <w:sdtPr>
          <w:rPr>
            <w:noProof/>
          </w:rPr>
          <w:id w:val="1475404604"/>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Sektorspecifik. Om ja, precisera sektorerna på Nace-gruppnivå</w:t>
      </w:r>
      <w:r w:rsidRPr="00EE267D">
        <w:rPr>
          <w:rStyle w:val="FootnoteReference"/>
          <w:noProof/>
        </w:rPr>
        <w:footnoteReference w:id="2"/>
      </w:r>
      <w:r w:rsidRPr="00EE267D">
        <w:rPr>
          <w:noProof/>
        </w:rPr>
        <w:t>: </w:t>
      </w:r>
    </w:p>
    <w:p w14:paraId="6A324711" w14:textId="77777777" w:rsidR="003909C8" w:rsidRPr="00EE267D" w:rsidRDefault="003909C8" w:rsidP="003909C8">
      <w:pPr>
        <w:tabs>
          <w:tab w:val="left" w:leader="dot" w:pos="9072"/>
        </w:tabs>
        <w:ind w:left="567"/>
        <w:rPr>
          <w:noProof/>
          <w:szCs w:val="20"/>
        </w:rPr>
      </w:pPr>
      <w:r w:rsidRPr="00EE267D">
        <w:rPr>
          <w:noProof/>
        </w:rPr>
        <w:tab/>
      </w:r>
    </w:p>
    <w:p w14:paraId="58B08A62" w14:textId="77777777" w:rsidR="003909C8" w:rsidRPr="00EE267D" w:rsidRDefault="003909C8" w:rsidP="003909C8">
      <w:pPr>
        <w:pStyle w:val="ManualHeading2"/>
        <w:rPr>
          <w:noProof/>
          <w:szCs w:val="20"/>
        </w:rPr>
      </w:pPr>
      <w:r w:rsidRPr="007532F3">
        <w:rPr>
          <w:noProof/>
        </w:rPr>
        <w:t>3.4.</w:t>
      </w:r>
      <w:r w:rsidRPr="007532F3">
        <w:rPr>
          <w:noProof/>
        </w:rPr>
        <w:tab/>
      </w:r>
      <w:r w:rsidRPr="00EE267D">
        <w:rPr>
          <w:noProof/>
        </w:rPr>
        <w:t>Om det är fråga om en stödordning, ange följande:</w:t>
      </w:r>
    </w:p>
    <w:p w14:paraId="07B9C117" w14:textId="77777777" w:rsidR="003909C8" w:rsidRPr="00EE267D" w:rsidRDefault="003909C8" w:rsidP="003909C8">
      <w:pPr>
        <w:pStyle w:val="ManualHeading3"/>
        <w:rPr>
          <w:noProof/>
        </w:rPr>
      </w:pPr>
      <w:r w:rsidRPr="007532F3">
        <w:rPr>
          <w:noProof/>
        </w:rPr>
        <w:t>3.4.1.</w:t>
      </w:r>
      <w:r w:rsidRPr="007532F3">
        <w:rPr>
          <w:noProof/>
        </w:rPr>
        <w:tab/>
      </w:r>
      <w:r w:rsidRPr="00EE267D">
        <w:rPr>
          <w:noProof/>
        </w:rPr>
        <w:t>Typ av stödmottagare:</w:t>
      </w:r>
    </w:p>
    <w:p w14:paraId="7C313E55" w14:textId="77777777" w:rsidR="003909C8" w:rsidRPr="00EE267D" w:rsidRDefault="003909C8" w:rsidP="003909C8">
      <w:pPr>
        <w:pStyle w:val="Point1"/>
        <w:rPr>
          <w:noProof/>
        </w:rPr>
      </w:pPr>
      <w:r w:rsidRPr="007532F3">
        <w:rPr>
          <w:noProof/>
        </w:rPr>
        <w:t>(a)</w:t>
      </w:r>
      <w:r w:rsidRPr="007532F3">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Stora företag</w:t>
      </w:r>
    </w:p>
    <w:p w14:paraId="08313ED0" w14:textId="77777777" w:rsidR="003909C8" w:rsidRPr="00EE267D" w:rsidRDefault="003909C8" w:rsidP="003909C8">
      <w:pPr>
        <w:pStyle w:val="Point1"/>
        <w:rPr>
          <w:noProof/>
        </w:rPr>
      </w:pPr>
      <w:r w:rsidRPr="007532F3">
        <w:rPr>
          <w:noProof/>
        </w:rPr>
        <w:t>(b)</w:t>
      </w:r>
      <w:r w:rsidRPr="007532F3">
        <w:rPr>
          <w:noProof/>
        </w:rPr>
        <w:tab/>
      </w:r>
      <w:sdt>
        <w:sdtPr>
          <w:rPr>
            <w:noProof/>
          </w:rPr>
          <w:id w:val="-1429886370"/>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Små och medelstora företag</w:t>
      </w:r>
    </w:p>
    <w:p w14:paraId="644375D2" w14:textId="77777777" w:rsidR="003909C8" w:rsidRPr="00EE267D" w:rsidRDefault="003909C8" w:rsidP="003909C8">
      <w:pPr>
        <w:pStyle w:val="Point1"/>
        <w:rPr>
          <w:noProof/>
        </w:rPr>
      </w:pPr>
      <w:r w:rsidRPr="007532F3">
        <w:rPr>
          <w:noProof/>
        </w:rPr>
        <w:t>(c)</w:t>
      </w:r>
      <w:r w:rsidRPr="007532F3">
        <w:rPr>
          <w:noProof/>
        </w:rPr>
        <w:tab/>
      </w:r>
      <w:sdt>
        <w:sdtPr>
          <w:rPr>
            <w:noProof/>
          </w:rPr>
          <w:id w:val="1340431831"/>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Medelstora företag</w:t>
      </w:r>
    </w:p>
    <w:p w14:paraId="0B0BE557" w14:textId="77777777" w:rsidR="003909C8" w:rsidRPr="00EE267D" w:rsidRDefault="003909C8" w:rsidP="003909C8">
      <w:pPr>
        <w:pStyle w:val="Point1"/>
        <w:rPr>
          <w:noProof/>
        </w:rPr>
      </w:pPr>
      <w:r w:rsidRPr="007532F3">
        <w:rPr>
          <w:noProof/>
        </w:rPr>
        <w:t>(d)</w:t>
      </w:r>
      <w:r w:rsidRPr="007532F3">
        <w:rPr>
          <w:noProof/>
        </w:rPr>
        <w:tab/>
      </w:r>
      <w:sdt>
        <w:sdtPr>
          <w:rPr>
            <w:noProof/>
          </w:rPr>
          <w:id w:val="981349299"/>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Småföretag</w:t>
      </w:r>
    </w:p>
    <w:p w14:paraId="6269EB3B" w14:textId="77777777" w:rsidR="003909C8" w:rsidRPr="00EE267D" w:rsidRDefault="003909C8" w:rsidP="003909C8">
      <w:pPr>
        <w:pStyle w:val="Point1"/>
        <w:rPr>
          <w:noProof/>
        </w:rPr>
      </w:pPr>
      <w:r w:rsidRPr="007532F3">
        <w:rPr>
          <w:noProof/>
        </w:rPr>
        <w:t>(e)</w:t>
      </w:r>
      <w:r w:rsidRPr="007532F3">
        <w:rPr>
          <w:noProof/>
        </w:rPr>
        <w:tab/>
      </w:r>
      <w:sdt>
        <w:sdtPr>
          <w:rPr>
            <w:noProof/>
          </w:rPr>
          <w:id w:val="-114371861"/>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Mikroföretag</w:t>
      </w:r>
    </w:p>
    <w:p w14:paraId="14723238" w14:textId="77777777" w:rsidR="003909C8" w:rsidRPr="00EE267D" w:rsidRDefault="003909C8" w:rsidP="003909C8">
      <w:pPr>
        <w:pStyle w:val="ManualHeading3"/>
        <w:rPr>
          <w:noProof/>
          <w:color w:val="000000"/>
          <w:szCs w:val="20"/>
        </w:rPr>
      </w:pPr>
      <w:r w:rsidRPr="007532F3">
        <w:rPr>
          <w:noProof/>
        </w:rPr>
        <w:t>3.4.2.</w:t>
      </w:r>
      <w:r w:rsidRPr="007532F3">
        <w:rPr>
          <w:noProof/>
        </w:rPr>
        <w:tab/>
      </w:r>
      <w:r w:rsidRPr="00EE267D">
        <w:rPr>
          <w:noProof/>
        </w:rPr>
        <w:t>Beräknat antal stödmottagare:</w:t>
      </w:r>
    </w:p>
    <w:p w14:paraId="7BFD4483" w14:textId="77777777" w:rsidR="003909C8" w:rsidRPr="00EE267D" w:rsidRDefault="003909C8" w:rsidP="003909C8">
      <w:pPr>
        <w:pStyle w:val="Point1"/>
        <w:rPr>
          <w:noProof/>
        </w:rPr>
      </w:pPr>
      <w:r w:rsidRPr="007532F3">
        <w:rPr>
          <w:noProof/>
        </w:rPr>
        <w:t>(a)</w:t>
      </w:r>
      <w:r w:rsidRPr="007532F3">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Färre re än 10</w:t>
      </w:r>
    </w:p>
    <w:p w14:paraId="3E3A624E" w14:textId="77777777" w:rsidR="003909C8" w:rsidRPr="00EE267D" w:rsidRDefault="003909C8" w:rsidP="003909C8">
      <w:pPr>
        <w:pStyle w:val="Point1"/>
        <w:rPr>
          <w:noProof/>
        </w:rPr>
      </w:pPr>
      <w:r w:rsidRPr="007532F3">
        <w:rPr>
          <w:noProof/>
        </w:rPr>
        <w:t>(b)</w:t>
      </w:r>
      <w:r w:rsidRPr="007532F3">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11–50</w:t>
      </w:r>
    </w:p>
    <w:p w14:paraId="60DA28F8" w14:textId="77777777" w:rsidR="003909C8" w:rsidRPr="00EE267D" w:rsidRDefault="003909C8" w:rsidP="003909C8">
      <w:pPr>
        <w:pStyle w:val="Point1"/>
        <w:rPr>
          <w:noProof/>
        </w:rPr>
      </w:pPr>
      <w:r w:rsidRPr="007532F3">
        <w:rPr>
          <w:noProof/>
        </w:rPr>
        <w:t>(c)</w:t>
      </w:r>
      <w:r w:rsidRPr="007532F3">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51–100</w:t>
      </w:r>
    </w:p>
    <w:p w14:paraId="2C629BBF" w14:textId="77777777" w:rsidR="003909C8" w:rsidRPr="00EE267D" w:rsidRDefault="003909C8" w:rsidP="003909C8">
      <w:pPr>
        <w:pStyle w:val="Point1"/>
        <w:rPr>
          <w:noProof/>
        </w:rPr>
      </w:pPr>
      <w:r w:rsidRPr="007532F3">
        <w:rPr>
          <w:noProof/>
        </w:rPr>
        <w:t>(d)</w:t>
      </w:r>
      <w:r w:rsidRPr="007532F3">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101–500</w:t>
      </w:r>
    </w:p>
    <w:p w14:paraId="5DFDA635" w14:textId="77777777" w:rsidR="003909C8" w:rsidRPr="00EE267D" w:rsidRDefault="003909C8" w:rsidP="003909C8">
      <w:pPr>
        <w:pStyle w:val="Point1"/>
        <w:rPr>
          <w:noProof/>
        </w:rPr>
      </w:pPr>
      <w:r w:rsidRPr="007532F3">
        <w:rPr>
          <w:noProof/>
        </w:rPr>
        <w:t>(e)</w:t>
      </w:r>
      <w:r w:rsidRPr="007532F3">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501–1000</w:t>
      </w:r>
    </w:p>
    <w:p w14:paraId="66DE2574" w14:textId="77777777" w:rsidR="003909C8" w:rsidRPr="00EE267D" w:rsidRDefault="003909C8" w:rsidP="003909C8">
      <w:pPr>
        <w:pStyle w:val="Point1"/>
        <w:rPr>
          <w:noProof/>
        </w:rPr>
      </w:pPr>
      <w:r w:rsidRPr="007532F3">
        <w:rPr>
          <w:noProof/>
        </w:rPr>
        <w:t>(f)</w:t>
      </w:r>
      <w:r w:rsidRPr="007532F3">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ab/>
        <w:t>Över 1000</w:t>
      </w:r>
    </w:p>
    <w:p w14:paraId="734FCA0D" w14:textId="77777777" w:rsidR="003909C8" w:rsidRPr="00EE267D" w:rsidRDefault="003909C8" w:rsidP="003909C8">
      <w:pPr>
        <w:pStyle w:val="ManualHeading2"/>
        <w:rPr>
          <w:noProof/>
          <w:szCs w:val="20"/>
        </w:rPr>
      </w:pPr>
      <w:r w:rsidRPr="007532F3">
        <w:rPr>
          <w:noProof/>
        </w:rPr>
        <w:t>3.5.</w:t>
      </w:r>
      <w:r w:rsidRPr="007532F3">
        <w:rPr>
          <w:noProof/>
        </w:rPr>
        <w:tab/>
      </w:r>
      <w:r w:rsidRPr="00EE267D">
        <w:rPr>
          <w:noProof/>
        </w:rPr>
        <w:t>Om det är fråga om individuellt stöd som antingen beviljas inom ramen för en stödordning eller som ett stöd för särskilda ändamål, ange följande:</w:t>
      </w:r>
    </w:p>
    <w:p w14:paraId="570738AD" w14:textId="77777777" w:rsidR="003909C8" w:rsidRPr="00EE267D" w:rsidRDefault="003909C8" w:rsidP="003909C8">
      <w:pPr>
        <w:pStyle w:val="ManualHeading3"/>
        <w:rPr>
          <w:noProof/>
          <w:szCs w:val="20"/>
        </w:rPr>
      </w:pPr>
      <w:r w:rsidRPr="007532F3">
        <w:rPr>
          <w:noProof/>
        </w:rPr>
        <w:t>3.5.1.</w:t>
      </w:r>
      <w:r w:rsidRPr="007532F3">
        <w:rPr>
          <w:noProof/>
        </w:rPr>
        <w:tab/>
      </w:r>
      <w:r w:rsidRPr="00EE267D">
        <w:rPr>
          <w:noProof/>
        </w:rPr>
        <w:t>Stödmottagarnas namn:</w:t>
      </w:r>
    </w:p>
    <w:p w14:paraId="4B162AAD" w14:textId="77777777" w:rsidR="003909C8" w:rsidRPr="00EE267D" w:rsidRDefault="003909C8" w:rsidP="003909C8">
      <w:pPr>
        <w:tabs>
          <w:tab w:val="left" w:leader="dot" w:pos="9072"/>
        </w:tabs>
        <w:rPr>
          <w:noProof/>
          <w:color w:val="000000"/>
          <w:szCs w:val="20"/>
        </w:rPr>
      </w:pPr>
      <w:r w:rsidRPr="00EE267D">
        <w:rPr>
          <w:noProof/>
          <w:color w:val="000000"/>
        </w:rPr>
        <w:tab/>
      </w:r>
    </w:p>
    <w:p w14:paraId="2C7002EB" w14:textId="77777777" w:rsidR="003909C8" w:rsidRPr="00EE267D" w:rsidRDefault="003909C8" w:rsidP="003909C8">
      <w:pPr>
        <w:pStyle w:val="ManualHeading3"/>
        <w:rPr>
          <w:noProof/>
          <w:szCs w:val="20"/>
        </w:rPr>
      </w:pPr>
      <w:r w:rsidRPr="007532F3">
        <w:rPr>
          <w:noProof/>
        </w:rPr>
        <w:t>3.5.2.</w:t>
      </w:r>
      <w:r w:rsidRPr="007532F3">
        <w:rPr>
          <w:noProof/>
        </w:rPr>
        <w:tab/>
      </w:r>
      <w:r w:rsidRPr="00EE267D">
        <w:rPr>
          <w:noProof/>
        </w:rPr>
        <w:t>Typ av stödmottagare:</w:t>
      </w:r>
    </w:p>
    <w:p w14:paraId="602CC391" w14:textId="77777777" w:rsidR="003909C8" w:rsidRPr="00EE267D" w:rsidRDefault="003909C8" w:rsidP="003909C8">
      <w:pPr>
        <w:tabs>
          <w:tab w:val="left" w:leader="dot" w:pos="9072"/>
        </w:tabs>
        <w:rPr>
          <w:noProof/>
          <w:color w:val="000000"/>
          <w:szCs w:val="20"/>
        </w:rPr>
      </w:pPr>
      <w:r w:rsidRPr="00EE267D">
        <w:rPr>
          <w:noProof/>
          <w:color w:val="000000"/>
        </w:rPr>
        <w:tab/>
      </w:r>
    </w:p>
    <w:p w14:paraId="3057757B" w14:textId="77777777" w:rsidR="003909C8" w:rsidRPr="00EE267D" w:rsidRDefault="00EE6CDE" w:rsidP="003909C8">
      <w:pPr>
        <w:pStyle w:val="Text1"/>
        <w:rPr>
          <w:noProof/>
        </w:rPr>
      </w:pPr>
      <w:sdt>
        <w:sdtPr>
          <w:rPr>
            <w:noProof/>
          </w:rPr>
          <w:id w:val="-11406544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Litet eller medelstort företag</w:t>
      </w:r>
    </w:p>
    <w:p w14:paraId="192F0949" w14:textId="77777777" w:rsidR="003909C8" w:rsidRPr="00EE267D" w:rsidRDefault="003909C8" w:rsidP="003909C8">
      <w:pPr>
        <w:tabs>
          <w:tab w:val="left" w:leader="dot" w:pos="9072"/>
        </w:tabs>
        <w:ind w:left="720"/>
        <w:rPr>
          <w:noProof/>
          <w:szCs w:val="20"/>
        </w:rPr>
      </w:pPr>
      <w:r w:rsidRPr="00EE267D">
        <w:rPr>
          <w:noProof/>
        </w:rPr>
        <w:t xml:space="preserve">Antal anställda: </w:t>
      </w:r>
      <w:r w:rsidRPr="00EE267D">
        <w:rPr>
          <w:noProof/>
        </w:rPr>
        <w:tab/>
      </w:r>
    </w:p>
    <w:p w14:paraId="18532026" w14:textId="394AB8A6" w:rsidR="003909C8" w:rsidRPr="003909C8" w:rsidRDefault="003909C8" w:rsidP="003909C8">
      <w:pPr>
        <w:tabs>
          <w:tab w:val="left" w:leader="dot" w:pos="9072"/>
        </w:tabs>
        <w:ind w:left="720"/>
        <w:rPr>
          <w:noProof/>
          <w:szCs w:val="20"/>
        </w:rPr>
      </w:pPr>
      <w:r w:rsidRPr="00EE267D">
        <w:rPr>
          <w:noProof/>
        </w:rPr>
        <w:t>Årsomsättning (fullständigt belopp i nationell valuta under det senaste räkenskapsåret):</w:t>
      </w:r>
      <w:r w:rsidRPr="00EE267D">
        <w:rPr>
          <w:noProof/>
        </w:rPr>
        <w:tab/>
      </w:r>
    </w:p>
    <w:p w14:paraId="4805159D" w14:textId="77777777" w:rsidR="003909C8" w:rsidRPr="00EE267D" w:rsidRDefault="003909C8" w:rsidP="003909C8">
      <w:pPr>
        <w:pStyle w:val="Text1"/>
        <w:ind w:left="720"/>
        <w:rPr>
          <w:noProof/>
          <w:color w:val="000000"/>
          <w:szCs w:val="20"/>
        </w:rPr>
      </w:pPr>
      <w:r w:rsidRPr="00EE267D">
        <w:rPr>
          <w:noProof/>
        </w:rPr>
        <w:lastRenderedPageBreak/>
        <w:t>Årlig balansomslutning (hela belopp i nationell valuta under det senaste räkenskapsåret):</w:t>
      </w:r>
    </w:p>
    <w:p w14:paraId="7299307E" w14:textId="77777777" w:rsidR="003909C8" w:rsidRPr="00EE267D" w:rsidRDefault="003909C8" w:rsidP="003909C8">
      <w:pPr>
        <w:tabs>
          <w:tab w:val="left" w:leader="dot" w:pos="9072"/>
        </w:tabs>
        <w:ind w:left="567"/>
        <w:rPr>
          <w:noProof/>
          <w:szCs w:val="20"/>
        </w:rPr>
      </w:pPr>
      <w:r w:rsidRPr="00EE267D">
        <w:rPr>
          <w:noProof/>
        </w:rPr>
        <w:tab/>
      </w:r>
    </w:p>
    <w:p w14:paraId="575A0692" w14:textId="77777777" w:rsidR="003909C8" w:rsidRPr="00EE267D" w:rsidRDefault="003909C8" w:rsidP="003909C8">
      <w:pPr>
        <w:pStyle w:val="Text1"/>
        <w:rPr>
          <w:noProof/>
          <w:szCs w:val="20"/>
        </w:rPr>
      </w:pPr>
      <w:r w:rsidRPr="00EE267D">
        <w:rPr>
          <w:noProof/>
        </w:rPr>
        <w:t>Eventuella anknutna företag eller partnerföretag (bifoga en sådan deklaration sp, avses i artikel 3.5 i bilagan till kommissionens rekommendation 2003/361/EG</w:t>
      </w:r>
      <w:r w:rsidRPr="00EE267D">
        <w:rPr>
          <w:rStyle w:val="FootnoteReference"/>
          <w:noProof/>
        </w:rPr>
        <w:footnoteReference w:id="3"/>
      </w:r>
      <w:r w:rsidRPr="00EE267D">
        <w:rPr>
          <w:noProof/>
        </w:rPr>
        <w:t xml:space="preserve"> som visar att det stödmottagande företaget är självständigt, anknutet eller har status som partnerföretag</w:t>
      </w:r>
      <w:r w:rsidRPr="00EE267D">
        <w:rPr>
          <w:rStyle w:val="FootnoteReference"/>
          <w:noProof/>
        </w:rPr>
        <w:footnoteReference w:id="4"/>
      </w:r>
      <w:r w:rsidRPr="00EE267D">
        <w:rPr>
          <w:noProof/>
        </w:rPr>
        <w:t>):</w:t>
      </w:r>
    </w:p>
    <w:p w14:paraId="79E646E2" w14:textId="77777777" w:rsidR="003909C8" w:rsidRPr="00EE267D" w:rsidRDefault="003909C8" w:rsidP="003909C8">
      <w:pPr>
        <w:tabs>
          <w:tab w:val="left" w:leader="dot" w:pos="9072"/>
        </w:tabs>
        <w:ind w:left="567"/>
        <w:rPr>
          <w:noProof/>
          <w:szCs w:val="20"/>
        </w:rPr>
      </w:pPr>
      <w:r w:rsidRPr="00EE267D">
        <w:rPr>
          <w:noProof/>
        </w:rPr>
        <w:tab/>
      </w:r>
    </w:p>
    <w:p w14:paraId="2384FCEC" w14:textId="77777777" w:rsidR="003909C8" w:rsidRPr="00EE267D" w:rsidRDefault="00EE6CDE" w:rsidP="003909C8">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szCs w:val="20"/>
            </w:rPr>
            <w:t>☐</w:t>
          </w:r>
        </w:sdtContent>
      </w:sdt>
      <w:r w:rsidR="003909C8" w:rsidRPr="00EE267D">
        <w:rPr>
          <w:noProof/>
        </w:rPr>
        <w:tab/>
        <w:t>Storföretag</w:t>
      </w:r>
    </w:p>
    <w:p w14:paraId="3FE7B244" w14:textId="77777777" w:rsidR="003909C8" w:rsidRPr="00EE267D" w:rsidRDefault="003909C8" w:rsidP="003909C8">
      <w:pPr>
        <w:pStyle w:val="ManualHeading2"/>
        <w:rPr>
          <w:noProof/>
          <w:szCs w:val="20"/>
        </w:rPr>
      </w:pPr>
      <w:r w:rsidRPr="007532F3">
        <w:rPr>
          <w:noProof/>
        </w:rPr>
        <w:t>3.6.</w:t>
      </w:r>
      <w:r w:rsidRPr="007532F3">
        <w:rPr>
          <w:noProof/>
        </w:rPr>
        <w:tab/>
      </w:r>
      <w:r w:rsidRPr="00EE267D">
        <w:rPr>
          <w:noProof/>
        </w:rPr>
        <w:t>Är stödmottagaren ett företag i svårigheter</w:t>
      </w:r>
      <w:r w:rsidRPr="00EE267D">
        <w:rPr>
          <w:rStyle w:val="FootnoteReference"/>
          <w:noProof/>
        </w:rPr>
        <w:footnoteReference w:id="5"/>
      </w:r>
      <w:r w:rsidRPr="00EE267D">
        <w:rPr>
          <w:noProof/>
        </w:rPr>
        <w:t>?</w:t>
      </w:r>
    </w:p>
    <w:p w14:paraId="36AEADF3" w14:textId="77777777" w:rsidR="003909C8" w:rsidRPr="00EE267D" w:rsidRDefault="00EE6CDE" w:rsidP="003909C8">
      <w:pPr>
        <w:pStyle w:val="Text2"/>
        <w:rPr>
          <w:noProof/>
        </w:rPr>
      </w:pPr>
      <w:sdt>
        <w:sdtPr>
          <w:rPr>
            <w:noProof/>
          </w:rPr>
          <w:id w:val="349923720"/>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lang w:eastAsia="en-GB"/>
            </w:rPr>
            <w:t>☐</w:t>
          </w:r>
        </w:sdtContent>
      </w:sdt>
      <w:r w:rsidR="003909C8" w:rsidRPr="00EE267D">
        <w:rPr>
          <w:noProof/>
        </w:rPr>
        <w:t xml:space="preserve"> Ja</w:t>
      </w:r>
      <w:r w:rsidR="003909C8" w:rsidRPr="00EE267D">
        <w:rPr>
          <w:noProof/>
        </w:rPr>
        <w:tab/>
      </w:r>
      <w:r w:rsidR="003909C8" w:rsidRPr="00EE267D">
        <w:rPr>
          <w:noProof/>
        </w:rPr>
        <w:tab/>
      </w:r>
      <w:sdt>
        <w:sdtPr>
          <w:rPr>
            <w:noProof/>
          </w:rPr>
          <w:id w:val="-216751254"/>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lang w:eastAsia="en-GB"/>
            </w:rPr>
            <w:t>☐</w:t>
          </w:r>
        </w:sdtContent>
      </w:sdt>
      <w:r w:rsidR="003909C8" w:rsidRPr="00EE267D">
        <w:rPr>
          <w:noProof/>
        </w:rPr>
        <w:t xml:space="preserve"> Nej</w:t>
      </w:r>
    </w:p>
    <w:p w14:paraId="6654158C" w14:textId="77777777" w:rsidR="003909C8" w:rsidRPr="00EE267D" w:rsidRDefault="003909C8" w:rsidP="003909C8">
      <w:pPr>
        <w:pStyle w:val="ManualHeading2"/>
        <w:rPr>
          <w:noProof/>
          <w:szCs w:val="20"/>
        </w:rPr>
      </w:pPr>
      <w:r w:rsidRPr="007532F3">
        <w:rPr>
          <w:noProof/>
        </w:rPr>
        <w:t>3.7.</w:t>
      </w:r>
      <w:r w:rsidRPr="007532F3">
        <w:rPr>
          <w:noProof/>
        </w:rPr>
        <w:tab/>
      </w:r>
      <w:r w:rsidRPr="00EE267D">
        <w:rPr>
          <w:noProof/>
        </w:rPr>
        <w:t>Utestående återkrav</w:t>
      </w:r>
    </w:p>
    <w:p w14:paraId="42CB86A2" w14:textId="77777777" w:rsidR="003909C8" w:rsidRPr="00EE267D" w:rsidRDefault="003909C8" w:rsidP="003909C8">
      <w:pPr>
        <w:pStyle w:val="ManualHeading3"/>
        <w:rPr>
          <w:noProof/>
        </w:rPr>
      </w:pPr>
      <w:r w:rsidRPr="007532F3">
        <w:rPr>
          <w:noProof/>
        </w:rPr>
        <w:t>3.7.1.</w:t>
      </w:r>
      <w:r w:rsidRPr="007532F3">
        <w:rPr>
          <w:noProof/>
        </w:rPr>
        <w:tab/>
      </w:r>
      <w:r w:rsidRPr="00EE267D">
        <w:rPr>
          <w:noProof/>
        </w:rPr>
        <w:t>Om det är fråga om ett individuellt stöd:</w:t>
      </w:r>
    </w:p>
    <w:p w14:paraId="14F8C879" w14:textId="77777777" w:rsidR="003909C8" w:rsidRPr="00EE267D" w:rsidRDefault="003909C8" w:rsidP="003909C8">
      <w:pPr>
        <w:pStyle w:val="Text1"/>
        <w:rPr>
          <w:noProof/>
        </w:rPr>
      </w:pPr>
      <w:r w:rsidRPr="00EE267D">
        <w:rPr>
          <w:noProof/>
        </w:rPr>
        <w:t>Myndigheterna i medlemsstaterna åtar sig att avbryta beviljandet och/eller utbetalningen av det anmälda stödet om stödmottagaren fortfarande har tillgång till ett tidigare olagligt stöd som förklarats oförenligt genom ett kommissionsbeslut (antingen som individuellt stöd eller som stöd inom ramen för en stödordning som förklarats oförenlig), till dess att hela det olagliga och oförenliga stödet, jämte ränta för återkrav, återbetalats eller betalats in på ett spärrat konto av stödmottagaren i fråga.</w:t>
      </w:r>
    </w:p>
    <w:p w14:paraId="272F98B5" w14:textId="77777777" w:rsidR="003909C8" w:rsidRPr="00EE267D" w:rsidRDefault="00EE6CDE" w:rsidP="003909C8">
      <w:pPr>
        <w:pStyle w:val="Text2"/>
        <w:rPr>
          <w:noProof/>
        </w:rPr>
      </w:pPr>
      <w:sdt>
        <w:sdtPr>
          <w:rPr>
            <w:noProof/>
          </w:rPr>
          <w:id w:val="-67885029"/>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lang w:eastAsia="en-GB"/>
            </w:rPr>
            <w:t>☐</w:t>
          </w:r>
        </w:sdtContent>
      </w:sdt>
      <w:r w:rsidR="003909C8" w:rsidRPr="00EE267D">
        <w:rPr>
          <w:noProof/>
        </w:rPr>
        <w:t xml:space="preserve"> Ja</w:t>
      </w:r>
      <w:r w:rsidR="003909C8" w:rsidRPr="00EE267D">
        <w:rPr>
          <w:noProof/>
        </w:rPr>
        <w:tab/>
      </w:r>
      <w:r w:rsidR="003909C8" w:rsidRPr="00EE267D">
        <w:rPr>
          <w:noProof/>
        </w:rPr>
        <w:tab/>
      </w:r>
      <w:sdt>
        <w:sdtPr>
          <w:rPr>
            <w:noProof/>
          </w:rPr>
          <w:id w:val="-788277902"/>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lang w:eastAsia="en-GB"/>
            </w:rPr>
            <w:t>☐</w:t>
          </w:r>
        </w:sdtContent>
      </w:sdt>
      <w:r w:rsidR="003909C8" w:rsidRPr="00EE267D">
        <w:rPr>
          <w:noProof/>
        </w:rPr>
        <w:t xml:space="preserve"> Nej</w:t>
      </w:r>
    </w:p>
    <w:p w14:paraId="68022DEB" w14:textId="77777777" w:rsidR="003909C8" w:rsidRPr="00EE267D" w:rsidRDefault="003909C8" w:rsidP="003909C8">
      <w:pPr>
        <w:pStyle w:val="Text1"/>
        <w:rPr>
          <w:noProof/>
        </w:rPr>
      </w:pPr>
      <w:r w:rsidRPr="00EE267D">
        <w:rPr>
          <w:noProof/>
        </w:rPr>
        <w:t>Ange hänvisningen till den nationella rättsliga grunden för denna punkt.</w:t>
      </w:r>
    </w:p>
    <w:p w14:paraId="36A88C3A" w14:textId="77777777" w:rsidR="003909C8" w:rsidRPr="00EE267D" w:rsidRDefault="003909C8" w:rsidP="003909C8">
      <w:pPr>
        <w:tabs>
          <w:tab w:val="left" w:leader="dot" w:pos="9072"/>
        </w:tabs>
        <w:ind w:left="425"/>
        <w:rPr>
          <w:noProof/>
          <w:szCs w:val="20"/>
        </w:rPr>
      </w:pPr>
      <w:r w:rsidRPr="00EE267D">
        <w:rPr>
          <w:noProof/>
        </w:rPr>
        <w:tab/>
      </w:r>
    </w:p>
    <w:p w14:paraId="7B187092" w14:textId="77777777" w:rsidR="003909C8" w:rsidRPr="00EE267D" w:rsidRDefault="003909C8" w:rsidP="003909C8">
      <w:pPr>
        <w:pStyle w:val="ManualHeading3"/>
        <w:rPr>
          <w:noProof/>
        </w:rPr>
      </w:pPr>
      <w:r w:rsidRPr="007532F3">
        <w:rPr>
          <w:noProof/>
        </w:rPr>
        <w:t>3.7.2.</w:t>
      </w:r>
      <w:r w:rsidRPr="007532F3">
        <w:rPr>
          <w:noProof/>
        </w:rPr>
        <w:tab/>
      </w:r>
      <w:r w:rsidRPr="00EE267D">
        <w:rPr>
          <w:noProof/>
        </w:rPr>
        <w:t>Om det är fråga om stödordningar:</w:t>
      </w:r>
    </w:p>
    <w:p w14:paraId="73A399A1" w14:textId="77777777" w:rsidR="003909C8" w:rsidRPr="00EE267D" w:rsidRDefault="003909C8" w:rsidP="003909C8">
      <w:pPr>
        <w:pStyle w:val="Text1"/>
        <w:rPr>
          <w:noProof/>
        </w:rPr>
      </w:pPr>
      <w:r w:rsidRPr="00EE267D">
        <w:rPr>
          <w:noProof/>
        </w:rPr>
        <w:t>Myndigheterna i medlemsstaten åtar sig att avbryta beviljandet och/eller utbetalningen av stöd inom ramen för den anmälda stödordningen till ett företag som har omfattas av tidigare olagligt stöd som förklarats oförenligt genom ett kommissionsbeslut (antingen som ett individuellt stöd eller som ett stöd inom ramen för en stödordning som förklarats oförenligt), till dess att hela det olagliga och oförenliga stödet, jämte ränta för återkrav, återbetalats eller betalats in på ett spärrat konto av företaget i fråga.</w:t>
      </w:r>
    </w:p>
    <w:p w14:paraId="6649BAC9" w14:textId="77777777" w:rsidR="003909C8" w:rsidRPr="00EE267D" w:rsidRDefault="00EE6CDE" w:rsidP="003909C8">
      <w:pPr>
        <w:pStyle w:val="Text2"/>
        <w:rPr>
          <w:noProof/>
        </w:rPr>
      </w:pPr>
      <w:sdt>
        <w:sdtPr>
          <w:rPr>
            <w:noProof/>
          </w:rPr>
          <w:id w:val="2008560406"/>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lang w:eastAsia="en-GB"/>
            </w:rPr>
            <w:t>☐</w:t>
          </w:r>
        </w:sdtContent>
      </w:sdt>
      <w:r w:rsidR="003909C8" w:rsidRPr="00EE267D">
        <w:rPr>
          <w:noProof/>
        </w:rPr>
        <w:t xml:space="preserve"> Ja</w:t>
      </w:r>
      <w:r w:rsidR="003909C8" w:rsidRPr="00EE267D">
        <w:rPr>
          <w:noProof/>
        </w:rPr>
        <w:tab/>
      </w:r>
      <w:r w:rsidR="003909C8" w:rsidRPr="00EE267D">
        <w:rPr>
          <w:noProof/>
        </w:rPr>
        <w:tab/>
      </w:r>
      <w:sdt>
        <w:sdtPr>
          <w:rPr>
            <w:noProof/>
          </w:rPr>
          <w:id w:val="516584010"/>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lang w:eastAsia="en-GB"/>
            </w:rPr>
            <w:t>☐</w:t>
          </w:r>
        </w:sdtContent>
      </w:sdt>
      <w:r w:rsidR="003909C8" w:rsidRPr="00EE267D">
        <w:rPr>
          <w:noProof/>
        </w:rPr>
        <w:t xml:space="preserve"> Nej</w:t>
      </w:r>
    </w:p>
    <w:p w14:paraId="358F9041" w14:textId="77777777" w:rsidR="003909C8" w:rsidRPr="00EE267D" w:rsidRDefault="003909C8" w:rsidP="003909C8">
      <w:pPr>
        <w:pStyle w:val="Text1"/>
        <w:rPr>
          <w:noProof/>
          <w:szCs w:val="20"/>
        </w:rPr>
      </w:pPr>
      <w:r w:rsidRPr="00EE267D">
        <w:rPr>
          <w:noProof/>
        </w:rPr>
        <w:t>Ange hänvisningen till den nationella rättsliga grunden för denna punkt.</w:t>
      </w:r>
    </w:p>
    <w:p w14:paraId="5F9DE248" w14:textId="77777777" w:rsidR="003909C8" w:rsidRPr="00EE267D" w:rsidRDefault="003909C8" w:rsidP="003909C8">
      <w:pPr>
        <w:tabs>
          <w:tab w:val="left" w:leader="dot" w:pos="9072"/>
        </w:tabs>
        <w:spacing w:after="240"/>
        <w:rPr>
          <w:noProof/>
          <w:szCs w:val="20"/>
        </w:rPr>
      </w:pPr>
      <w:r w:rsidRPr="00EE267D">
        <w:rPr>
          <w:noProof/>
        </w:rPr>
        <w:tab/>
      </w:r>
    </w:p>
    <w:p w14:paraId="46FEC7BC" w14:textId="77777777" w:rsidR="003909C8" w:rsidRPr="00EE267D" w:rsidRDefault="003909C8" w:rsidP="003909C8">
      <w:pPr>
        <w:pStyle w:val="ManualHeading1"/>
        <w:rPr>
          <w:noProof/>
        </w:rPr>
      </w:pPr>
      <w:r w:rsidRPr="007532F3">
        <w:rPr>
          <w:noProof/>
        </w:rPr>
        <w:lastRenderedPageBreak/>
        <w:t>4.</w:t>
      </w:r>
      <w:r w:rsidRPr="007532F3">
        <w:rPr>
          <w:noProof/>
        </w:rPr>
        <w:tab/>
      </w:r>
      <w:r w:rsidRPr="00EE267D">
        <w:rPr>
          <w:noProof/>
        </w:rPr>
        <w:t>Nationell rättslig grund</w:t>
      </w:r>
    </w:p>
    <w:p w14:paraId="3741607F" w14:textId="77777777" w:rsidR="003909C8" w:rsidRPr="00EE267D" w:rsidRDefault="003909C8" w:rsidP="003909C8">
      <w:pPr>
        <w:pStyle w:val="ManualHeading2"/>
        <w:rPr>
          <w:bCs/>
          <w:noProof/>
        </w:rPr>
      </w:pPr>
      <w:r w:rsidRPr="007532F3">
        <w:rPr>
          <w:noProof/>
        </w:rPr>
        <w:t>4.1.</w:t>
      </w:r>
      <w:r w:rsidRPr="007532F3">
        <w:rPr>
          <w:noProof/>
        </w:rPr>
        <w:tab/>
      </w:r>
      <w:r w:rsidRPr="00EE267D">
        <w:rPr>
          <w:noProof/>
        </w:rPr>
        <w:t>Ange nationell rättslig grund för stödåtgärden, även genomförandebestämmelserna, och respektive källor:</w:t>
      </w:r>
    </w:p>
    <w:p w14:paraId="6E22A1D1" w14:textId="77777777" w:rsidR="003909C8" w:rsidRPr="00EE267D" w:rsidRDefault="003909C8" w:rsidP="003909C8">
      <w:pPr>
        <w:tabs>
          <w:tab w:val="left" w:leader="dot" w:pos="9072"/>
        </w:tabs>
        <w:ind w:left="567"/>
        <w:rPr>
          <w:noProof/>
          <w:szCs w:val="20"/>
        </w:rPr>
      </w:pPr>
      <w:r w:rsidRPr="00EE267D">
        <w:rPr>
          <w:noProof/>
        </w:rPr>
        <w:t xml:space="preserve">Nationell rättslig grund: </w:t>
      </w:r>
      <w:r w:rsidRPr="00EE267D">
        <w:rPr>
          <w:noProof/>
        </w:rPr>
        <w:tab/>
      </w:r>
    </w:p>
    <w:p w14:paraId="5B265183" w14:textId="77777777" w:rsidR="003909C8" w:rsidRPr="00EE267D" w:rsidRDefault="003909C8" w:rsidP="003909C8">
      <w:pPr>
        <w:tabs>
          <w:tab w:val="left" w:leader="dot" w:pos="9072"/>
        </w:tabs>
        <w:ind w:left="567"/>
        <w:rPr>
          <w:noProof/>
          <w:szCs w:val="20"/>
        </w:rPr>
      </w:pPr>
      <w:r w:rsidRPr="00EE267D">
        <w:rPr>
          <w:noProof/>
        </w:rPr>
        <w:t xml:space="preserve">Genomförandebestämmelser (i förekommande fall): </w:t>
      </w:r>
      <w:r w:rsidRPr="00EE267D">
        <w:rPr>
          <w:noProof/>
        </w:rPr>
        <w:tab/>
      </w:r>
    </w:p>
    <w:p w14:paraId="5C5DC157" w14:textId="36624260" w:rsidR="003909C8" w:rsidRPr="00EE267D" w:rsidRDefault="003909C8" w:rsidP="003909C8">
      <w:pPr>
        <w:tabs>
          <w:tab w:val="left" w:leader="dot" w:pos="9072"/>
        </w:tabs>
        <w:ind w:left="567"/>
        <w:rPr>
          <w:noProof/>
          <w:szCs w:val="20"/>
        </w:rPr>
      </w:pPr>
      <w:r w:rsidRPr="00EE267D">
        <w:rPr>
          <w:noProof/>
        </w:rPr>
        <w:t>Referenser (i tillämpliga fall)</w:t>
      </w:r>
      <w:r>
        <w:rPr>
          <w:noProof/>
        </w:rPr>
        <w:t>:</w:t>
      </w:r>
      <w:r w:rsidRPr="00EE267D">
        <w:rPr>
          <w:noProof/>
        </w:rPr>
        <w:t xml:space="preserve"> </w:t>
      </w:r>
      <w:r w:rsidRPr="00EE267D">
        <w:rPr>
          <w:noProof/>
        </w:rPr>
        <w:tab/>
      </w:r>
    </w:p>
    <w:p w14:paraId="50F917FE" w14:textId="77777777" w:rsidR="003909C8" w:rsidRPr="00EE267D" w:rsidRDefault="003909C8" w:rsidP="003909C8">
      <w:pPr>
        <w:pStyle w:val="ManualHeading2"/>
        <w:rPr>
          <w:rFonts w:eastAsia="Times New Roman"/>
          <w:bCs/>
          <w:noProof/>
          <w:szCs w:val="24"/>
        </w:rPr>
      </w:pPr>
      <w:r w:rsidRPr="007532F3">
        <w:rPr>
          <w:noProof/>
        </w:rPr>
        <w:t>4.2.</w:t>
      </w:r>
      <w:r w:rsidRPr="007532F3">
        <w:rPr>
          <w:noProof/>
        </w:rPr>
        <w:tab/>
      </w:r>
      <w:r w:rsidRPr="00EE267D">
        <w:rPr>
          <w:noProof/>
        </w:rPr>
        <w:t>Till denna anmälan ska bifogas</w:t>
      </w:r>
    </w:p>
    <w:p w14:paraId="7F1A3A18" w14:textId="77777777" w:rsidR="003909C8" w:rsidRPr="00EE267D" w:rsidRDefault="003909C8" w:rsidP="003909C8">
      <w:pPr>
        <w:pStyle w:val="Point0"/>
        <w:rPr>
          <w:noProof/>
        </w:rPr>
      </w:pPr>
      <w:r w:rsidRPr="007532F3">
        <w:rPr>
          <w:noProof/>
        </w:rPr>
        <w:t>(a)</w:t>
      </w:r>
      <w:r w:rsidRPr="007532F3">
        <w:rPr>
          <w:noProof/>
        </w:rPr>
        <w:tab/>
      </w:r>
      <w:sdt>
        <w:sdtPr>
          <w:rPr>
            <w:noProof/>
          </w:rPr>
          <w:id w:val="-197620528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en kopia av de berörda avsnitten i den rättsliga grundens slutliga text (om möjligt tillsammans med en webbadress som ger direkt tillgång till den), eller</w:t>
      </w:r>
    </w:p>
    <w:p w14:paraId="2C33AE38" w14:textId="77777777" w:rsidR="003909C8" w:rsidRPr="00EE267D" w:rsidRDefault="003909C8" w:rsidP="003909C8">
      <w:pPr>
        <w:pStyle w:val="Point0"/>
        <w:rPr>
          <w:noProof/>
        </w:rPr>
      </w:pPr>
      <w:r w:rsidRPr="007532F3">
        <w:rPr>
          <w:noProof/>
        </w:rPr>
        <w:t>(b)</w:t>
      </w:r>
      <w:r w:rsidRPr="007532F3">
        <w:rPr>
          <w:noProof/>
        </w:rPr>
        <w:tab/>
      </w:r>
      <w:sdt>
        <w:sdtPr>
          <w:rPr>
            <w:noProof/>
          </w:rPr>
          <w:id w:val="-128542553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en kopia av de berörda avsnitten i förslaget/förslagen till rättslig grund (om möjligt tillsammans med en webbadress som ger direkt tillgång till det/dem).</w:t>
      </w:r>
    </w:p>
    <w:p w14:paraId="55AF6BCA" w14:textId="77777777" w:rsidR="003909C8" w:rsidRPr="00EE267D" w:rsidRDefault="003909C8" w:rsidP="003909C8">
      <w:pPr>
        <w:pStyle w:val="ManualHeading2"/>
        <w:rPr>
          <w:bCs/>
          <w:noProof/>
          <w:szCs w:val="20"/>
        </w:rPr>
      </w:pPr>
      <w:r w:rsidRPr="007532F3">
        <w:rPr>
          <w:noProof/>
        </w:rPr>
        <w:t>4.3.</w:t>
      </w:r>
      <w:r w:rsidRPr="007532F3">
        <w:rPr>
          <w:noProof/>
        </w:rPr>
        <w:tab/>
      </w:r>
      <w:r w:rsidRPr="00EE267D">
        <w:rPr>
          <w:noProof/>
        </w:rPr>
        <w:t>Om det är fråga om en slutlig text, innehåller den en bestämmelse om att det stödbeviljande organet kan bevilja stödet först efter det att kommissionen har godkänt det (bestämmelse om genomförandeförbud)?</w:t>
      </w:r>
    </w:p>
    <w:p w14:paraId="45C70F3B" w14:textId="77777777" w:rsidR="003909C8" w:rsidRPr="00EE267D" w:rsidRDefault="00EE6CDE" w:rsidP="003909C8">
      <w:pPr>
        <w:pStyle w:val="Text1"/>
        <w:rPr>
          <w:noProof/>
        </w:rPr>
      </w:pPr>
      <w:sdt>
        <w:sdtPr>
          <w:rPr>
            <w:noProof/>
          </w:rPr>
          <w:id w:val="-102271362"/>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w:t>
      </w:r>
    </w:p>
    <w:p w14:paraId="00A02507" w14:textId="77777777" w:rsidR="003909C8" w:rsidRPr="00EE267D" w:rsidRDefault="00EE6CDE" w:rsidP="003909C8">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szCs w:val="24"/>
            </w:rPr>
            <w:t>☐</w:t>
          </w:r>
        </w:sdtContent>
      </w:sdt>
      <w:r w:rsidR="003909C8" w:rsidRPr="00EE267D">
        <w:rPr>
          <w:noProof/>
        </w:rPr>
        <w:tab/>
        <w:t>Nej har en bestämmelse om detta tagits med i förslaget?</w:t>
      </w:r>
    </w:p>
    <w:p w14:paraId="1AB921D0" w14:textId="77777777" w:rsidR="003909C8" w:rsidRPr="00EE267D" w:rsidRDefault="00EE6CDE" w:rsidP="003909C8">
      <w:pPr>
        <w:pStyle w:val="Text2"/>
        <w:rPr>
          <w:noProof/>
        </w:rPr>
      </w:pPr>
      <w:sdt>
        <w:sdtPr>
          <w:rPr>
            <w:noProof/>
          </w:rPr>
          <w:id w:val="1463920196"/>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w:t>
      </w:r>
    </w:p>
    <w:p w14:paraId="4B52D8BE" w14:textId="77777777" w:rsidR="003909C8" w:rsidRPr="00EE267D" w:rsidRDefault="00EE6CDE" w:rsidP="003909C8">
      <w:pPr>
        <w:pStyle w:val="Text2"/>
        <w:rPr>
          <w:noProof/>
        </w:rPr>
      </w:pPr>
      <w:sdt>
        <w:sdtPr>
          <w:rPr>
            <w:noProof/>
          </w:rPr>
          <w:id w:val="-2143182550"/>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Nej förklara varför en sådan bestämmelse inte togs med i texten till den rättsliga grunden.</w:t>
      </w:r>
    </w:p>
    <w:p w14:paraId="4451CE7F" w14:textId="77777777" w:rsidR="003909C8" w:rsidRPr="00EE267D" w:rsidRDefault="003909C8" w:rsidP="003909C8">
      <w:pPr>
        <w:tabs>
          <w:tab w:val="left" w:leader="dot" w:pos="9072"/>
        </w:tabs>
        <w:ind w:left="850"/>
        <w:rPr>
          <w:noProof/>
          <w:szCs w:val="20"/>
        </w:rPr>
      </w:pPr>
      <w:r w:rsidRPr="00EE267D">
        <w:rPr>
          <w:noProof/>
        </w:rPr>
        <w:tab/>
      </w:r>
    </w:p>
    <w:p w14:paraId="116BBBA7" w14:textId="77777777" w:rsidR="003909C8" w:rsidRPr="00EE267D" w:rsidRDefault="003909C8" w:rsidP="003909C8">
      <w:pPr>
        <w:pStyle w:val="ManualHeading2"/>
        <w:rPr>
          <w:bCs/>
          <w:noProof/>
          <w:szCs w:val="20"/>
        </w:rPr>
      </w:pPr>
      <w:r w:rsidRPr="007532F3">
        <w:rPr>
          <w:noProof/>
        </w:rPr>
        <w:t>4.4.</w:t>
      </w:r>
      <w:r w:rsidRPr="007532F3">
        <w:rPr>
          <w:noProof/>
        </w:rPr>
        <w:tab/>
      </w:r>
      <w:r w:rsidRPr="00EE267D">
        <w:rPr>
          <w:noProof/>
        </w:rPr>
        <w:t>Om den rättsliga grunden innehåller en bestämmelse om genomförandeförbud, ange om datumet för beviljande av stödet kommer att vara</w:t>
      </w:r>
    </w:p>
    <w:p w14:paraId="6D0A9D27" w14:textId="77777777" w:rsidR="003909C8" w:rsidRPr="00EE267D" w:rsidRDefault="00EE6CDE" w:rsidP="003909C8">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color w:val="000000"/>
            </w:rPr>
            <w:t>☐</w:t>
          </w:r>
        </w:sdtContent>
      </w:sdt>
      <w:r w:rsidR="003909C8" w:rsidRPr="00EE267D">
        <w:rPr>
          <w:noProof/>
          <w:color w:val="000000"/>
        </w:rPr>
        <w:tab/>
      </w:r>
      <w:r w:rsidR="003909C8" w:rsidRPr="00EE267D">
        <w:rPr>
          <w:noProof/>
        </w:rPr>
        <w:t>datumet för kommissionens godkännande, eller</w:t>
      </w:r>
    </w:p>
    <w:p w14:paraId="4B3BD6CE" w14:textId="77777777" w:rsidR="003909C8" w:rsidRPr="00EE267D" w:rsidRDefault="00EE6CDE" w:rsidP="003909C8">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color w:val="000000"/>
            </w:rPr>
            <w:t>☐</w:t>
          </w:r>
        </w:sdtContent>
      </w:sdt>
      <w:r w:rsidR="003909C8" w:rsidRPr="00EE267D">
        <w:rPr>
          <w:noProof/>
          <w:color w:val="000000"/>
        </w:rPr>
        <w:tab/>
      </w:r>
      <w:r w:rsidR="003909C8" w:rsidRPr="00EE267D">
        <w:rPr>
          <w:noProof/>
        </w:rPr>
        <w:t>datumet för de nationella myndigheternas åtagande om att bevilja stödet, med förbehåll för kommissionens godkännande.</w:t>
      </w:r>
    </w:p>
    <w:p w14:paraId="51AC7D91" w14:textId="77777777" w:rsidR="003909C8" w:rsidRPr="00EE267D" w:rsidRDefault="003909C8" w:rsidP="003909C8">
      <w:pPr>
        <w:tabs>
          <w:tab w:val="left" w:leader="dot" w:pos="9072"/>
        </w:tabs>
        <w:ind w:left="850"/>
        <w:rPr>
          <w:noProof/>
          <w:szCs w:val="20"/>
        </w:rPr>
      </w:pPr>
      <w:r w:rsidRPr="00EE267D">
        <w:rPr>
          <w:noProof/>
        </w:rPr>
        <w:tab/>
      </w:r>
    </w:p>
    <w:p w14:paraId="615A109F" w14:textId="77777777" w:rsidR="003909C8" w:rsidRPr="00EE267D" w:rsidRDefault="003909C8" w:rsidP="003909C8">
      <w:pPr>
        <w:pStyle w:val="ManualHeading1"/>
        <w:rPr>
          <w:noProof/>
        </w:rPr>
      </w:pPr>
      <w:r w:rsidRPr="007532F3">
        <w:rPr>
          <w:noProof/>
        </w:rPr>
        <w:t>5.</w:t>
      </w:r>
      <w:r w:rsidRPr="007532F3">
        <w:rPr>
          <w:noProof/>
        </w:rPr>
        <w:tab/>
      </w:r>
      <w:r w:rsidRPr="00EE267D">
        <w:rPr>
          <w:noProof/>
        </w:rPr>
        <w:t>Beskrivning av stödet och dess syfte och varaktighet</w:t>
      </w:r>
    </w:p>
    <w:p w14:paraId="573C81A5" w14:textId="77777777" w:rsidR="003909C8" w:rsidRPr="00EE267D" w:rsidRDefault="003909C8" w:rsidP="003909C8">
      <w:pPr>
        <w:pStyle w:val="ManualHeading2"/>
        <w:rPr>
          <w:noProof/>
          <w:szCs w:val="20"/>
        </w:rPr>
      </w:pPr>
      <w:r w:rsidRPr="007532F3">
        <w:rPr>
          <w:noProof/>
        </w:rPr>
        <w:t>5.1.</w:t>
      </w:r>
      <w:r w:rsidRPr="007532F3">
        <w:rPr>
          <w:noProof/>
        </w:rPr>
        <w:tab/>
      </w:r>
      <w:r w:rsidRPr="00EE267D">
        <w:rPr>
          <w:noProof/>
        </w:rPr>
        <w:t>Stödåtgärdens benämning (eller namnet på mottagaren av det individuella stödet)</w:t>
      </w:r>
      <w:r w:rsidRPr="00EE267D">
        <w:rPr>
          <w:noProof/>
        </w:rPr>
        <w:tab/>
      </w:r>
    </w:p>
    <w:p w14:paraId="5E8489D3" w14:textId="77777777" w:rsidR="003909C8" w:rsidRPr="00EE267D" w:rsidRDefault="003909C8" w:rsidP="003909C8">
      <w:pPr>
        <w:tabs>
          <w:tab w:val="left" w:leader="dot" w:pos="9072"/>
        </w:tabs>
        <w:ind w:left="567"/>
        <w:rPr>
          <w:noProof/>
          <w:szCs w:val="20"/>
        </w:rPr>
      </w:pPr>
      <w:r w:rsidRPr="00EE267D">
        <w:rPr>
          <w:noProof/>
        </w:rPr>
        <w:tab/>
      </w:r>
    </w:p>
    <w:p w14:paraId="77CE32E1" w14:textId="77777777" w:rsidR="003909C8" w:rsidRPr="00EE267D" w:rsidRDefault="003909C8" w:rsidP="003909C8">
      <w:pPr>
        <w:pStyle w:val="ManualHeading2"/>
        <w:rPr>
          <w:noProof/>
          <w:szCs w:val="20"/>
        </w:rPr>
      </w:pPr>
      <w:r w:rsidRPr="007532F3">
        <w:rPr>
          <w:noProof/>
        </w:rPr>
        <w:t>5.2.</w:t>
      </w:r>
      <w:r w:rsidRPr="007532F3">
        <w:rPr>
          <w:noProof/>
        </w:rPr>
        <w:tab/>
      </w:r>
      <w:r w:rsidRPr="00EE267D">
        <w:rPr>
          <w:noProof/>
        </w:rPr>
        <w:t>Kort beskrivning av stödets syfte:</w:t>
      </w:r>
    </w:p>
    <w:p w14:paraId="409ACA40" w14:textId="77777777" w:rsidR="003909C8" w:rsidRPr="00EE267D" w:rsidRDefault="003909C8" w:rsidP="003909C8">
      <w:pPr>
        <w:tabs>
          <w:tab w:val="left" w:leader="dot" w:pos="9072"/>
        </w:tabs>
        <w:ind w:left="567"/>
        <w:rPr>
          <w:noProof/>
          <w:szCs w:val="20"/>
        </w:rPr>
      </w:pPr>
      <w:r w:rsidRPr="00EE267D">
        <w:rPr>
          <w:noProof/>
        </w:rPr>
        <w:tab/>
      </w:r>
    </w:p>
    <w:p w14:paraId="056D3D81" w14:textId="77777777" w:rsidR="003909C8" w:rsidRPr="00EE267D" w:rsidRDefault="003909C8" w:rsidP="003909C8">
      <w:pPr>
        <w:pStyle w:val="ManualHeading2"/>
        <w:rPr>
          <w:rFonts w:eastAsia="Times New Roman"/>
          <w:noProof/>
          <w:szCs w:val="24"/>
        </w:rPr>
      </w:pPr>
      <w:r w:rsidRPr="007532F3">
        <w:rPr>
          <w:noProof/>
        </w:rPr>
        <w:t>5.3.</w:t>
      </w:r>
      <w:r w:rsidRPr="007532F3">
        <w:rPr>
          <w:noProof/>
        </w:rPr>
        <w:tab/>
      </w:r>
      <w:r w:rsidRPr="00EE267D">
        <w:rPr>
          <w:noProof/>
        </w:rPr>
        <w:t>Typ av stöd</w:t>
      </w:r>
    </w:p>
    <w:p w14:paraId="4ADD3144" w14:textId="77777777" w:rsidR="003909C8" w:rsidRPr="00EE267D" w:rsidRDefault="003909C8" w:rsidP="003909C8">
      <w:pPr>
        <w:pStyle w:val="ManualHeading3"/>
        <w:rPr>
          <w:rFonts w:eastAsia="Times New Roman"/>
          <w:noProof/>
        </w:rPr>
      </w:pPr>
      <w:r w:rsidRPr="007532F3">
        <w:rPr>
          <w:noProof/>
        </w:rPr>
        <w:t>5.3.1.</w:t>
      </w:r>
      <w:r w:rsidRPr="007532F3">
        <w:rPr>
          <w:noProof/>
        </w:rPr>
        <w:tab/>
      </w:r>
      <w:r w:rsidRPr="00EE267D">
        <w:rPr>
          <w:noProof/>
        </w:rPr>
        <w:t>Gäller anmälan en stödordning?</w:t>
      </w:r>
    </w:p>
    <w:p w14:paraId="22B7C869" w14:textId="77777777" w:rsidR="003909C8" w:rsidRPr="00EE267D" w:rsidRDefault="00EE6CDE" w:rsidP="003909C8">
      <w:pPr>
        <w:pStyle w:val="Text1"/>
        <w:rPr>
          <w:noProof/>
        </w:rPr>
      </w:pPr>
      <w:sdt>
        <w:sdtPr>
          <w:rPr>
            <w:noProof/>
          </w:rPr>
          <w:id w:val="1385379739"/>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Nej</w:t>
      </w:r>
    </w:p>
    <w:p w14:paraId="7F901B4A" w14:textId="77777777" w:rsidR="003909C8" w:rsidRPr="00EE267D" w:rsidRDefault="00EE6CDE" w:rsidP="003909C8">
      <w:pPr>
        <w:pStyle w:val="Text1"/>
        <w:rPr>
          <w:noProof/>
        </w:rPr>
      </w:pPr>
      <w:sdt>
        <w:sdtPr>
          <w:rPr>
            <w:noProof/>
          </w:rPr>
          <w:id w:val="-1688214841"/>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 Ändrar stödordningen en befintlig stödordning?</w:t>
      </w:r>
    </w:p>
    <w:p w14:paraId="5673DA18" w14:textId="77777777" w:rsidR="003909C8" w:rsidRPr="00EE267D" w:rsidRDefault="00EE6CDE" w:rsidP="003909C8">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Nej</w:t>
      </w:r>
    </w:p>
    <w:p w14:paraId="3582C06F" w14:textId="77777777" w:rsidR="003909C8" w:rsidRPr="00EE267D" w:rsidRDefault="00EE6CDE" w:rsidP="003909C8">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 Uppfylls villkoren för ett förenklat anmälningsförfarande enligt artikel 4.2 i förordning (EG) nr 794/2004?</w:t>
      </w:r>
    </w:p>
    <w:p w14:paraId="741D2382" w14:textId="77777777" w:rsidR="003909C8" w:rsidRPr="00EE267D" w:rsidRDefault="00EE6CDE" w:rsidP="003909C8">
      <w:pPr>
        <w:pStyle w:val="Text4"/>
        <w:rPr>
          <w:noProof/>
        </w:rPr>
      </w:pPr>
      <w:sdt>
        <w:sdtPr>
          <w:rPr>
            <w:noProof/>
          </w:rPr>
          <w:id w:val="752082746"/>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 Vänligen använd och fyll i formuläret för förenklad anmälan (se bilaga II).</w:t>
      </w:r>
    </w:p>
    <w:p w14:paraId="1CE8337B" w14:textId="77777777" w:rsidR="003909C8" w:rsidRPr="00EE267D" w:rsidRDefault="00EE6CDE" w:rsidP="003909C8">
      <w:pPr>
        <w:pStyle w:val="Text4"/>
        <w:rPr>
          <w:noProof/>
        </w:rPr>
      </w:pPr>
      <w:sdt>
        <w:sdtPr>
          <w:rPr>
            <w:noProof/>
          </w:rPr>
          <w:id w:val="30266478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Nej Fortsätt med detta formulär och ange huruvida den ursprungliga stödordning som ändras har anmälts till kommissionen.</w:t>
      </w:r>
    </w:p>
    <w:p w14:paraId="130BB5E6" w14:textId="77777777" w:rsidR="003909C8" w:rsidRPr="00EE267D" w:rsidRDefault="00EE6CDE" w:rsidP="003909C8">
      <w:pPr>
        <w:pStyle w:val="Text5"/>
        <w:rPr>
          <w:noProof/>
        </w:rPr>
      </w:pPr>
      <w:sdt>
        <w:sdtPr>
          <w:rPr>
            <w:noProof/>
          </w:rPr>
          <w:id w:val="151064296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 förklara närmare:</w:t>
      </w:r>
    </w:p>
    <w:p w14:paraId="434E0595" w14:textId="3CAFD568" w:rsidR="003909C8" w:rsidRPr="00EE267D" w:rsidRDefault="003909C8" w:rsidP="003909C8">
      <w:pPr>
        <w:pStyle w:val="Tiret4"/>
        <w:rPr>
          <w:noProof/>
        </w:rPr>
      </w:pPr>
      <w:r w:rsidRPr="00EE267D">
        <w:rPr>
          <w:noProof/>
        </w:rPr>
        <w:t>Stödnummer</w:t>
      </w:r>
      <w:r w:rsidRPr="00EE267D">
        <w:rPr>
          <w:rStyle w:val="FootnoteReference"/>
          <w:noProof/>
        </w:rPr>
        <w:footnoteReference w:id="6"/>
      </w:r>
      <w:r w:rsidRPr="00EE267D">
        <w:rPr>
          <w:noProof/>
        </w:rPr>
        <w:t xml:space="preserve">: </w:t>
      </w:r>
      <w:r>
        <w:rPr>
          <w:noProof/>
        </w:rPr>
        <w:t>…</w:t>
      </w:r>
    </w:p>
    <w:p w14:paraId="2338F47B" w14:textId="3D25D963" w:rsidR="003909C8" w:rsidRPr="00EE267D" w:rsidRDefault="003909C8" w:rsidP="003909C8">
      <w:pPr>
        <w:pStyle w:val="Tiret4"/>
        <w:numPr>
          <w:ilvl w:val="0"/>
          <w:numId w:val="37"/>
        </w:numPr>
        <w:rPr>
          <w:noProof/>
        </w:rPr>
      </w:pPr>
      <w:r w:rsidRPr="00EE267D">
        <w:rPr>
          <w:noProof/>
        </w:rPr>
        <w:t>Datum för kommissionens godkännande (referens: kommissionens skrivelse) i de fall det är relevant eller undantagets nummer:</w:t>
      </w:r>
      <w:r>
        <w:rPr>
          <w:noProof/>
        </w:rPr>
        <w:t>…</w:t>
      </w:r>
    </w:p>
    <w:p w14:paraId="5B07D3DF" w14:textId="0CAEE7CF" w:rsidR="003909C8" w:rsidRPr="00EE267D" w:rsidRDefault="003909C8" w:rsidP="003909C8">
      <w:pPr>
        <w:pStyle w:val="Tiret4"/>
        <w:numPr>
          <w:ilvl w:val="0"/>
          <w:numId w:val="37"/>
        </w:numPr>
        <w:rPr>
          <w:noProof/>
        </w:rPr>
      </w:pPr>
      <w:r w:rsidRPr="00EE267D">
        <w:rPr>
          <w:noProof/>
        </w:rPr>
        <w:t>Den ursprungliga stödordningens varaktighet:</w:t>
      </w:r>
      <w:r>
        <w:rPr>
          <w:noProof/>
        </w:rPr>
        <w:t xml:space="preserve"> …</w:t>
      </w:r>
    </w:p>
    <w:p w14:paraId="5657ECE6" w14:textId="5F3CF412" w:rsidR="003909C8" w:rsidRPr="00EE267D" w:rsidRDefault="003909C8" w:rsidP="003909C8">
      <w:pPr>
        <w:pStyle w:val="Tiret4"/>
        <w:numPr>
          <w:ilvl w:val="0"/>
          <w:numId w:val="37"/>
        </w:numPr>
        <w:rPr>
          <w:noProof/>
        </w:rPr>
      </w:pPr>
      <w:r w:rsidRPr="00EE267D">
        <w:rPr>
          <w:noProof/>
        </w:rPr>
        <w:t xml:space="preserve">Ange vilka villkor som ändras jämfört med den ursprungliga stödordningen och varför:…. </w:t>
      </w:r>
    </w:p>
    <w:p w14:paraId="630D6F7F" w14:textId="77777777" w:rsidR="003909C8" w:rsidRDefault="00EE6CDE" w:rsidP="003909C8">
      <w:pPr>
        <w:keepNext/>
        <w:spacing w:before="100" w:beforeAutospacing="1" w:after="100" w:afterAutospacing="1" w:line="240" w:lineRule="exact"/>
        <w:ind w:left="2410" w:hanging="425"/>
        <w:rPr>
          <w:noProof/>
        </w:rPr>
      </w:pPr>
      <w:sdt>
        <w:sdtPr>
          <w:rPr>
            <w:rFonts w:eastAsia="Times New Roman"/>
            <w:noProof/>
            <w:szCs w:val="24"/>
          </w:rPr>
          <w:id w:val="-942149404"/>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szCs w:val="24"/>
            </w:rPr>
            <w:t>☐</w:t>
          </w:r>
        </w:sdtContent>
      </w:sdt>
      <w:r w:rsidR="003909C8" w:rsidRPr="00EE267D">
        <w:rPr>
          <w:noProof/>
        </w:rPr>
        <w:tab/>
        <w:t xml:space="preserve">Nej ange när stödordningen genomfördes: </w:t>
      </w:r>
    </w:p>
    <w:p w14:paraId="157B4B75" w14:textId="77777777" w:rsidR="003909C8" w:rsidRPr="00EE267D" w:rsidRDefault="003909C8" w:rsidP="003909C8">
      <w:pPr>
        <w:tabs>
          <w:tab w:val="left" w:leader="dot" w:pos="9072"/>
        </w:tabs>
        <w:ind w:left="1985"/>
        <w:rPr>
          <w:noProof/>
          <w:szCs w:val="20"/>
        </w:rPr>
      </w:pPr>
      <w:r w:rsidRPr="00EE267D">
        <w:rPr>
          <w:noProof/>
        </w:rPr>
        <w:tab/>
      </w:r>
    </w:p>
    <w:p w14:paraId="4B7C7782" w14:textId="77777777" w:rsidR="003909C8" w:rsidRPr="00EE267D" w:rsidRDefault="003909C8" w:rsidP="003909C8">
      <w:pPr>
        <w:pStyle w:val="ManualHeading3"/>
        <w:rPr>
          <w:rFonts w:eastAsia="Times New Roman"/>
          <w:noProof/>
          <w:szCs w:val="24"/>
        </w:rPr>
      </w:pPr>
      <w:r w:rsidRPr="007532F3">
        <w:rPr>
          <w:noProof/>
        </w:rPr>
        <w:t>5.3.2.</w:t>
      </w:r>
      <w:r w:rsidRPr="007532F3">
        <w:rPr>
          <w:noProof/>
        </w:rPr>
        <w:tab/>
      </w:r>
      <w:r w:rsidRPr="00EE267D">
        <w:rPr>
          <w:noProof/>
        </w:rPr>
        <w:t>Gäller anmälan individuellt stöd</w:t>
      </w:r>
      <w:r w:rsidRPr="00EE267D">
        <w:rPr>
          <w:rStyle w:val="FootnoteReference"/>
          <w:noProof/>
        </w:rPr>
        <w:footnoteReference w:id="7"/>
      </w:r>
      <w:r w:rsidRPr="00EE267D">
        <w:rPr>
          <w:noProof/>
        </w:rPr>
        <w:t>?</w:t>
      </w:r>
    </w:p>
    <w:p w14:paraId="010189B3" w14:textId="77777777" w:rsidR="003909C8" w:rsidRPr="00EE267D" w:rsidRDefault="00EE6CDE" w:rsidP="003909C8">
      <w:pPr>
        <w:pStyle w:val="Text1"/>
        <w:rPr>
          <w:noProof/>
        </w:rPr>
      </w:pPr>
      <w:sdt>
        <w:sdtPr>
          <w:rPr>
            <w:noProof/>
          </w:rPr>
          <w:id w:val="-2074261239"/>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Nej</w:t>
      </w:r>
    </w:p>
    <w:p w14:paraId="330C58D7" w14:textId="77777777" w:rsidR="003909C8" w:rsidRPr="00EE267D" w:rsidRDefault="00EE6CDE" w:rsidP="003909C8">
      <w:pPr>
        <w:pStyle w:val="Text1"/>
        <w:rPr>
          <w:noProof/>
        </w:rPr>
      </w:pPr>
      <w:sdt>
        <w:sdtPr>
          <w:rPr>
            <w:noProof/>
          </w:rPr>
          <w:id w:val="-1994410612"/>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 ange huruvida</w:t>
      </w:r>
    </w:p>
    <w:p w14:paraId="7BB90E83" w14:textId="77777777" w:rsidR="003909C8" w:rsidRPr="00EE267D" w:rsidRDefault="00EE6CDE" w:rsidP="003909C8">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stödet grundar sig på en godkänd/gruppundantagen stödordning som bör anmälas individuellt. Lägg in en hänvisning till den godkända stödordningen eller den gruppundantagna stödordningen:</w:t>
      </w:r>
    </w:p>
    <w:p w14:paraId="6806E39B" w14:textId="77777777" w:rsidR="003909C8" w:rsidRPr="00EE267D" w:rsidRDefault="003909C8" w:rsidP="003909C8">
      <w:pPr>
        <w:tabs>
          <w:tab w:val="left" w:leader="dot" w:pos="9072"/>
        </w:tabs>
        <w:ind w:left="1417"/>
        <w:rPr>
          <w:noProof/>
          <w:szCs w:val="20"/>
        </w:rPr>
      </w:pPr>
      <w:r w:rsidRPr="00EE267D">
        <w:rPr>
          <w:noProof/>
        </w:rPr>
        <w:t xml:space="preserve">Titel: </w:t>
      </w:r>
      <w:r w:rsidRPr="00EE267D">
        <w:rPr>
          <w:noProof/>
        </w:rPr>
        <w:tab/>
      </w:r>
    </w:p>
    <w:p w14:paraId="31B70809" w14:textId="77777777" w:rsidR="003909C8" w:rsidRPr="00EE267D" w:rsidRDefault="003909C8" w:rsidP="003909C8">
      <w:pPr>
        <w:tabs>
          <w:tab w:val="left" w:leader="dot" w:pos="9072"/>
        </w:tabs>
        <w:ind w:left="1417"/>
        <w:rPr>
          <w:noProof/>
          <w:szCs w:val="20"/>
        </w:rPr>
      </w:pPr>
      <w:r w:rsidRPr="00EE267D">
        <w:rPr>
          <w:noProof/>
        </w:rPr>
        <w:t>Stödnummer</w:t>
      </w:r>
      <w:r w:rsidRPr="00EE267D">
        <w:rPr>
          <w:rStyle w:val="FootnoteReference"/>
          <w:noProof/>
        </w:rPr>
        <w:footnoteReference w:id="8"/>
      </w:r>
      <w:r w:rsidRPr="00EE267D">
        <w:rPr>
          <w:noProof/>
        </w:rPr>
        <w:t xml:space="preserve">: </w:t>
      </w:r>
      <w:r w:rsidRPr="00EE267D">
        <w:rPr>
          <w:noProof/>
        </w:rPr>
        <w:tab/>
      </w:r>
    </w:p>
    <w:p w14:paraId="2EBF680B" w14:textId="77777777" w:rsidR="003909C8" w:rsidRPr="00EE267D" w:rsidRDefault="003909C8" w:rsidP="003909C8">
      <w:pPr>
        <w:tabs>
          <w:tab w:val="left" w:leader="dot" w:pos="9072"/>
        </w:tabs>
        <w:ind w:left="1417"/>
        <w:rPr>
          <w:noProof/>
          <w:szCs w:val="20"/>
        </w:rPr>
      </w:pPr>
      <w:r w:rsidRPr="00EE267D">
        <w:rPr>
          <w:noProof/>
        </w:rPr>
        <w:t>Skrivelse med kommissionens godkännande (i tillämpliga fall):</w:t>
      </w:r>
      <w:r w:rsidRPr="00EE267D">
        <w:rPr>
          <w:noProof/>
        </w:rPr>
        <w:tab/>
      </w:r>
    </w:p>
    <w:p w14:paraId="70A4D2BC" w14:textId="77777777" w:rsidR="003909C8" w:rsidRPr="00EE267D" w:rsidRDefault="00EE6CDE" w:rsidP="003909C8">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szCs w:val="24"/>
            </w:rPr>
            <w:t>☐</w:t>
          </w:r>
        </w:sdtContent>
      </w:sdt>
      <w:r w:rsidR="003909C8" w:rsidRPr="00EE267D">
        <w:rPr>
          <w:noProof/>
        </w:rPr>
        <w:tab/>
        <w:t>stödet inte grundar sig på en stödordning</w:t>
      </w:r>
    </w:p>
    <w:p w14:paraId="7E356EC7" w14:textId="77777777" w:rsidR="003909C8" w:rsidRPr="00EE267D" w:rsidRDefault="003909C8" w:rsidP="003909C8">
      <w:pPr>
        <w:pStyle w:val="ManualHeading3"/>
        <w:rPr>
          <w:rFonts w:eastAsia="Times New Roman"/>
          <w:noProof/>
          <w:szCs w:val="24"/>
        </w:rPr>
      </w:pPr>
      <w:r w:rsidRPr="007532F3">
        <w:rPr>
          <w:noProof/>
        </w:rPr>
        <w:t>5.3.3.</w:t>
      </w:r>
      <w:r w:rsidRPr="007532F3">
        <w:rPr>
          <w:noProof/>
        </w:rPr>
        <w:tab/>
      </w:r>
      <w:r w:rsidRPr="00EE267D">
        <w:rPr>
          <w:noProof/>
        </w:rPr>
        <w:t xml:space="preserve">Utgör finansieringssystemet en integrerad del av stödåtgärden (t.ex. med hjälp av skatteliknande avgifter i syfte att anskaffa nödvändiga medel för att möjliggöra att stödet beviljas)? </w:t>
      </w:r>
    </w:p>
    <w:p w14:paraId="62E7CB7E" w14:textId="77777777" w:rsidR="003909C8" w:rsidRPr="00EE267D" w:rsidRDefault="00EE6CDE" w:rsidP="003909C8">
      <w:pPr>
        <w:pStyle w:val="Text1"/>
        <w:rPr>
          <w:noProof/>
        </w:rPr>
      </w:pPr>
      <w:sdt>
        <w:sdtPr>
          <w:rPr>
            <w:noProof/>
          </w:rPr>
          <w:id w:val="-1071192926"/>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Nej</w:t>
      </w:r>
    </w:p>
    <w:p w14:paraId="71767CB5" w14:textId="77777777" w:rsidR="003909C8" w:rsidRPr="00EE267D" w:rsidRDefault="00EE6CDE" w:rsidP="003909C8">
      <w:pPr>
        <w:pStyle w:val="Text1"/>
        <w:rPr>
          <w:noProof/>
        </w:rPr>
      </w:pPr>
      <w:sdt>
        <w:sdtPr>
          <w:rPr>
            <w:noProof/>
          </w:rPr>
          <w:id w:val="136686808"/>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 om svaret är ja ska finansieringssystemet också anmälas.</w:t>
      </w:r>
    </w:p>
    <w:p w14:paraId="699B2715" w14:textId="77777777" w:rsidR="003909C8" w:rsidRPr="00EE267D" w:rsidRDefault="003909C8" w:rsidP="003909C8">
      <w:pPr>
        <w:pStyle w:val="ManualHeading2"/>
        <w:rPr>
          <w:rFonts w:eastAsia="Times New Roman"/>
          <w:noProof/>
        </w:rPr>
      </w:pPr>
      <w:r w:rsidRPr="007532F3">
        <w:rPr>
          <w:noProof/>
        </w:rPr>
        <w:lastRenderedPageBreak/>
        <w:t>5.4.</w:t>
      </w:r>
      <w:r w:rsidRPr="007532F3">
        <w:rPr>
          <w:noProof/>
        </w:rPr>
        <w:tab/>
      </w:r>
      <w:r w:rsidRPr="00EE267D">
        <w:rPr>
          <w:noProof/>
        </w:rPr>
        <w:t>Varaktighet</w:t>
      </w:r>
    </w:p>
    <w:p w14:paraId="0037503C" w14:textId="77777777" w:rsidR="003909C8" w:rsidRPr="00EE267D" w:rsidRDefault="00EE6CDE" w:rsidP="003909C8">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smallCaps/>
          <w:noProof/>
        </w:rPr>
        <w:t xml:space="preserve"> </w:t>
      </w:r>
      <w:r w:rsidR="003909C8" w:rsidRPr="00EE267D">
        <w:rPr>
          <w:noProof/>
        </w:rPr>
        <w:t>Stödordning</w:t>
      </w:r>
    </w:p>
    <w:p w14:paraId="650DCE15" w14:textId="77777777" w:rsidR="003909C8" w:rsidRPr="00EE267D" w:rsidRDefault="003909C8" w:rsidP="003909C8">
      <w:pPr>
        <w:pStyle w:val="Text1"/>
        <w:rPr>
          <w:noProof/>
        </w:rPr>
      </w:pPr>
      <w:r w:rsidRPr="00EE267D">
        <w:rPr>
          <w:noProof/>
        </w:rPr>
        <w:t>Ange det planerade datum till och med vilket individuellt stöd kan beviljas inom ramen för stödordningen. Om stödordningen har en längre varaktighet än sex år, ange varför en längre period är nödvändig för att uppnå syftena med stödordningen.</w:t>
      </w:r>
    </w:p>
    <w:p w14:paraId="11D81CEE" w14:textId="77777777" w:rsidR="003909C8" w:rsidRPr="00EE267D" w:rsidRDefault="003909C8" w:rsidP="003909C8">
      <w:pPr>
        <w:tabs>
          <w:tab w:val="left" w:leader="dot" w:pos="9072"/>
        </w:tabs>
        <w:ind w:left="567"/>
        <w:rPr>
          <w:noProof/>
          <w:szCs w:val="20"/>
        </w:rPr>
      </w:pPr>
      <w:r w:rsidRPr="00EE267D">
        <w:rPr>
          <w:noProof/>
        </w:rPr>
        <w:tab/>
      </w:r>
    </w:p>
    <w:p w14:paraId="0F94C487" w14:textId="77777777" w:rsidR="003909C8" w:rsidRPr="00EE267D" w:rsidRDefault="00EE6CDE" w:rsidP="003909C8">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3909C8" w:rsidRPr="00EE267D">
            <w:rPr>
              <w:rFonts w:ascii="MS Gothic" w:eastAsia="MS Gothic" w:hAnsi="MS Gothic" w:hint="eastAsia"/>
              <w:bCs/>
              <w:noProof/>
              <w:szCs w:val="24"/>
            </w:rPr>
            <w:t>☐</w:t>
          </w:r>
        </w:sdtContent>
      </w:sdt>
      <w:r w:rsidR="003909C8" w:rsidRPr="00EE267D">
        <w:rPr>
          <w:noProof/>
        </w:rPr>
        <w:t xml:space="preserve"> Individuellt stöd</w:t>
      </w:r>
    </w:p>
    <w:p w14:paraId="73A4367B" w14:textId="77777777" w:rsidR="003909C8" w:rsidRPr="00EE267D" w:rsidRDefault="003909C8" w:rsidP="003909C8">
      <w:pPr>
        <w:tabs>
          <w:tab w:val="left" w:leader="dot" w:pos="9072"/>
        </w:tabs>
        <w:ind w:left="567"/>
        <w:rPr>
          <w:noProof/>
          <w:szCs w:val="20"/>
        </w:rPr>
      </w:pPr>
      <w:r w:rsidRPr="00EE267D">
        <w:rPr>
          <w:noProof/>
        </w:rPr>
        <w:t>Ange planerat datum då stödet kommer att beviljas</w:t>
      </w:r>
      <w:r w:rsidRPr="00EE267D">
        <w:rPr>
          <w:rStyle w:val="FootnoteReference"/>
          <w:noProof/>
        </w:rPr>
        <w:footnoteReference w:id="9"/>
      </w:r>
      <w:r w:rsidRPr="00EE267D">
        <w:rPr>
          <w:noProof/>
        </w:rPr>
        <w:t>:</w:t>
      </w:r>
      <w:r w:rsidRPr="00EE267D">
        <w:rPr>
          <w:noProof/>
        </w:rPr>
        <w:tab/>
      </w:r>
    </w:p>
    <w:p w14:paraId="129CD53F" w14:textId="77777777" w:rsidR="003909C8" w:rsidRPr="00EE267D" w:rsidRDefault="003909C8" w:rsidP="003909C8">
      <w:pPr>
        <w:tabs>
          <w:tab w:val="left" w:leader="dot" w:pos="9072"/>
        </w:tabs>
        <w:ind w:left="567"/>
        <w:rPr>
          <w:noProof/>
          <w:szCs w:val="20"/>
        </w:rPr>
      </w:pPr>
      <w:r w:rsidRPr="00EE267D">
        <w:rPr>
          <w:noProof/>
        </w:rPr>
        <w:t xml:space="preserve">Om stödet kommer att betalas ut i form av delbetalningar, ange planerat datum för varje delbetalning: </w:t>
      </w:r>
      <w:r w:rsidRPr="00EE267D">
        <w:rPr>
          <w:noProof/>
        </w:rPr>
        <w:tab/>
      </w:r>
    </w:p>
    <w:p w14:paraId="7E2622BD" w14:textId="77777777" w:rsidR="003909C8" w:rsidRPr="00EE267D" w:rsidRDefault="003909C8" w:rsidP="003909C8">
      <w:pPr>
        <w:pStyle w:val="ManualHeading2"/>
        <w:rPr>
          <w:noProof/>
        </w:rPr>
      </w:pPr>
      <w:r w:rsidRPr="007532F3">
        <w:rPr>
          <w:noProof/>
        </w:rPr>
        <w:t>5.5.</w:t>
      </w:r>
      <w:r w:rsidRPr="007532F3">
        <w:rPr>
          <w:noProof/>
        </w:rPr>
        <w:tab/>
      </w:r>
      <w:r w:rsidRPr="00EE267D">
        <w:rPr>
          <w:noProof/>
        </w:rPr>
        <w:t>Är den anmälda åtgärden en reform och/eller investering som finansieras genom faciliteten för återhämtning och resiliens?</w:t>
      </w:r>
    </w:p>
    <w:p w14:paraId="180FA958" w14:textId="51CF5F01" w:rsidR="003909C8" w:rsidRPr="00EE267D" w:rsidRDefault="00EE6CDE" w:rsidP="003909C8">
      <w:pPr>
        <w:pStyle w:val="Text1"/>
        <w:rPr>
          <w:noProof/>
        </w:rPr>
      </w:pPr>
      <w:sdt>
        <w:sdtPr>
          <w:rPr>
            <w:noProof/>
          </w:rPr>
          <w:id w:val="-451482049"/>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Ja</w:t>
      </w:r>
      <w:r w:rsidR="003909C8" w:rsidRPr="00EE267D">
        <w:rPr>
          <w:noProof/>
        </w:rPr>
        <w:tab/>
      </w:r>
      <w:r w:rsidR="003909C8" w:rsidRPr="00EE267D">
        <w:rPr>
          <w:noProof/>
        </w:rPr>
        <w:tab/>
      </w:r>
      <w:sdt>
        <w:sdtPr>
          <w:rPr>
            <w:noProof/>
          </w:rPr>
          <w:id w:val="1975562667"/>
          <w14:checkbox>
            <w14:checked w14:val="0"/>
            <w14:checkedState w14:val="2612" w14:font="MS Gothic"/>
            <w14:uncheckedState w14:val="2610" w14:font="MS Gothic"/>
          </w14:checkbox>
        </w:sdtPr>
        <w:sdtEndPr/>
        <w:sdtContent>
          <w:r w:rsidR="003909C8">
            <w:rPr>
              <w:rFonts w:ascii="MS Gothic" w:eastAsia="MS Gothic" w:hAnsi="MS Gothic" w:hint="eastAsia"/>
              <w:noProof/>
            </w:rPr>
            <w:t>☐</w:t>
          </w:r>
        </w:sdtContent>
      </w:sdt>
      <w:r w:rsidR="003909C8" w:rsidRPr="00EE267D">
        <w:rPr>
          <w:noProof/>
        </w:rPr>
        <w:t xml:space="preserve"> Nej</w:t>
      </w:r>
    </w:p>
    <w:p w14:paraId="2BE05209" w14:textId="77777777" w:rsidR="003909C8" w:rsidRPr="00EE267D" w:rsidRDefault="003909C8" w:rsidP="003909C8">
      <w:pPr>
        <w:pStyle w:val="ManualHeading2"/>
        <w:rPr>
          <w:noProof/>
        </w:rPr>
      </w:pPr>
      <w:r w:rsidRPr="007532F3">
        <w:rPr>
          <w:noProof/>
        </w:rPr>
        <w:t>5.6.</w:t>
      </w:r>
      <w:r w:rsidRPr="007532F3">
        <w:rPr>
          <w:noProof/>
        </w:rPr>
        <w:tab/>
      </w:r>
      <w:r w:rsidRPr="00EE267D">
        <w:rPr>
          <w:noProof/>
        </w:rPr>
        <w:t>Avser den anmälda åtgärden en investering som finansieras inom ramen för Fonden för en rättvis omställning?</w:t>
      </w:r>
    </w:p>
    <w:p w14:paraId="57B7FE88" w14:textId="06F260F3" w:rsidR="003909C8" w:rsidRPr="00EE267D" w:rsidRDefault="00EE6CDE" w:rsidP="003909C8">
      <w:pPr>
        <w:pStyle w:val="Text1"/>
        <w:rPr>
          <w:noProof/>
        </w:rPr>
      </w:pPr>
      <w:sdt>
        <w:sdtPr>
          <w:rPr>
            <w:noProof/>
          </w:rPr>
          <w:id w:val="-560252719"/>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Ja</w:t>
      </w:r>
      <w:r w:rsidR="003909C8" w:rsidRPr="00EE267D">
        <w:rPr>
          <w:noProof/>
        </w:rPr>
        <w:tab/>
      </w:r>
      <w:r w:rsidR="003909C8" w:rsidRPr="00EE267D">
        <w:rPr>
          <w:noProof/>
        </w:rPr>
        <w:tab/>
      </w:r>
      <w:sdt>
        <w:sdtPr>
          <w:rPr>
            <w:noProof/>
          </w:rPr>
          <w:id w:val="1706744566"/>
          <w14:checkbox>
            <w14:checked w14:val="0"/>
            <w14:checkedState w14:val="2612" w14:font="MS Gothic"/>
            <w14:uncheckedState w14:val="2610" w14:font="MS Gothic"/>
          </w14:checkbox>
        </w:sdtPr>
        <w:sdtEndPr/>
        <w:sdtContent>
          <w:r w:rsidR="003909C8">
            <w:rPr>
              <w:rFonts w:ascii="MS Gothic" w:eastAsia="MS Gothic" w:hAnsi="MS Gothic" w:hint="eastAsia"/>
              <w:noProof/>
            </w:rPr>
            <w:t>☐</w:t>
          </w:r>
        </w:sdtContent>
      </w:sdt>
      <w:r w:rsidR="003909C8" w:rsidRPr="00EE267D">
        <w:rPr>
          <w:noProof/>
        </w:rPr>
        <w:t xml:space="preserve"> Nej</w:t>
      </w:r>
    </w:p>
    <w:p w14:paraId="48AC8A63" w14:textId="77777777" w:rsidR="003909C8" w:rsidRPr="00EE267D" w:rsidRDefault="003909C8" w:rsidP="003909C8">
      <w:pPr>
        <w:pStyle w:val="ManualHeading1"/>
        <w:rPr>
          <w:noProof/>
        </w:rPr>
      </w:pPr>
      <w:bookmarkStart w:id="2" w:name="_Toc374366952"/>
      <w:r w:rsidRPr="007532F3">
        <w:rPr>
          <w:noProof/>
        </w:rPr>
        <w:t>6.</w:t>
      </w:r>
      <w:r w:rsidRPr="007532F3">
        <w:rPr>
          <w:noProof/>
        </w:rPr>
        <w:tab/>
      </w:r>
      <w:r w:rsidRPr="00EE267D">
        <w:rPr>
          <w:noProof/>
        </w:rPr>
        <w:t>Stödets förenlighet med tillämpliga regler</w:t>
      </w:r>
      <w:bookmarkEnd w:id="2"/>
    </w:p>
    <w:p w14:paraId="1E45CFC8" w14:textId="77777777" w:rsidR="003909C8" w:rsidRPr="00EE267D" w:rsidRDefault="003909C8" w:rsidP="003909C8">
      <w:pPr>
        <w:pStyle w:val="ManualHeading1"/>
        <w:rPr>
          <w:noProof/>
        </w:rPr>
      </w:pPr>
      <w:r w:rsidRPr="00EE267D">
        <w:rPr>
          <w:noProof/>
        </w:rPr>
        <w:t>Gemensamma bedömningsprinciper</w:t>
      </w:r>
    </w:p>
    <w:p w14:paraId="774100FF" w14:textId="77777777" w:rsidR="003909C8" w:rsidRPr="00EE267D" w:rsidRDefault="003909C8" w:rsidP="003909C8">
      <w:pPr>
        <w:pStyle w:val="ManualHeading4"/>
        <w:rPr>
          <w:noProof/>
        </w:rPr>
      </w:pPr>
      <w:r w:rsidRPr="00EE267D">
        <w:rPr>
          <w:noProof/>
        </w:rPr>
        <w:t>(punkterna 6.2–6.7 gäller inte stöd till jordbrukssektorn och fiskeri- och vattenbrukssektorn</w:t>
      </w:r>
      <w:r w:rsidRPr="00EE267D">
        <w:rPr>
          <w:rStyle w:val="FootnoteReference"/>
          <w:noProof/>
        </w:rPr>
        <w:footnoteReference w:id="10"/>
      </w:r>
      <w:r w:rsidRPr="00EE267D">
        <w:rPr>
          <w:noProof/>
        </w:rPr>
        <w:t>)</w:t>
      </w:r>
    </w:p>
    <w:p w14:paraId="13D03292" w14:textId="77777777" w:rsidR="003909C8" w:rsidRPr="00EE267D" w:rsidRDefault="003909C8" w:rsidP="003909C8">
      <w:pPr>
        <w:pStyle w:val="ManualHeading2"/>
        <w:rPr>
          <w:bCs/>
          <w:noProof/>
        </w:rPr>
      </w:pPr>
      <w:r w:rsidRPr="007532F3">
        <w:rPr>
          <w:noProof/>
        </w:rPr>
        <w:t>6.1.</w:t>
      </w:r>
      <w:r w:rsidRPr="007532F3">
        <w:rPr>
          <w:noProof/>
        </w:rPr>
        <w:tab/>
      </w:r>
      <w:r w:rsidRPr="00EE267D">
        <w:rPr>
          <w:noProof/>
        </w:rPr>
        <w:t>Ange det primära syftet och eventuella sekundära syften av gemensamt intresse som stödet bidrar till:</w:t>
      </w:r>
    </w:p>
    <w:tbl>
      <w:tblPr>
        <w:tblW w:w="5000" w:type="pct"/>
        <w:tblLook w:val="0020" w:firstRow="1" w:lastRow="0" w:firstColumn="0" w:lastColumn="0" w:noHBand="0" w:noVBand="0"/>
      </w:tblPr>
      <w:tblGrid>
        <w:gridCol w:w="4096"/>
        <w:gridCol w:w="2488"/>
        <w:gridCol w:w="2705"/>
      </w:tblGrid>
      <w:tr w:rsidR="003909C8" w:rsidRPr="00EE267D" w14:paraId="6903671E" w14:textId="77777777" w:rsidTr="00671D86">
        <w:trPr>
          <w:cantSplit/>
        </w:trPr>
        <w:tc>
          <w:tcPr>
            <w:tcW w:w="2205" w:type="pct"/>
            <w:tcBorders>
              <w:top w:val="single" w:sz="4" w:space="0" w:color="auto"/>
              <w:left w:val="single" w:sz="4" w:space="0" w:color="auto"/>
              <w:bottom w:val="single" w:sz="4" w:space="0" w:color="auto"/>
              <w:right w:val="single" w:sz="4" w:space="0" w:color="auto"/>
            </w:tcBorders>
          </w:tcPr>
          <w:p w14:paraId="3530CF4D" w14:textId="77777777" w:rsidR="003909C8" w:rsidRPr="00EE267D" w:rsidRDefault="003909C8" w:rsidP="00671D86">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2C8D82A8" w14:textId="77777777" w:rsidR="003909C8" w:rsidRPr="00EE267D" w:rsidRDefault="003909C8" w:rsidP="00671D86">
            <w:pPr>
              <w:rPr>
                <w:b/>
                <w:bCs/>
                <w:noProof/>
              </w:rPr>
            </w:pPr>
            <w:r w:rsidRPr="00EE267D">
              <w:rPr>
                <w:b/>
                <w:noProof/>
              </w:rPr>
              <w:t>Primärt syfte</w:t>
            </w:r>
          </w:p>
          <w:p w14:paraId="4BDA3E06" w14:textId="77777777" w:rsidR="003909C8" w:rsidRPr="00EE267D" w:rsidRDefault="003909C8" w:rsidP="00671D86">
            <w:pPr>
              <w:rPr>
                <w:b/>
                <w:bCs/>
                <w:noProof/>
              </w:rPr>
            </w:pPr>
            <w:r w:rsidRPr="00EE267D">
              <w:rPr>
                <w:b/>
                <w:noProof/>
              </w:rPr>
              <w:t>(kryssa bara för ett alternativ)</w:t>
            </w:r>
          </w:p>
        </w:tc>
        <w:tc>
          <w:tcPr>
            <w:tcW w:w="1456" w:type="pct"/>
            <w:tcBorders>
              <w:top w:val="single" w:sz="4" w:space="0" w:color="auto"/>
              <w:left w:val="single" w:sz="4" w:space="0" w:color="auto"/>
              <w:bottom w:val="single" w:sz="4" w:space="0" w:color="auto"/>
              <w:right w:val="single" w:sz="4" w:space="0" w:color="auto"/>
            </w:tcBorders>
          </w:tcPr>
          <w:p w14:paraId="0E8A419A" w14:textId="77777777" w:rsidR="003909C8" w:rsidRPr="00EE267D" w:rsidRDefault="003909C8" w:rsidP="00671D86">
            <w:pPr>
              <w:keepNext/>
              <w:jc w:val="center"/>
              <w:rPr>
                <w:b/>
                <w:bCs/>
                <w:noProof/>
                <w:szCs w:val="20"/>
              </w:rPr>
            </w:pPr>
            <w:r w:rsidRPr="00EE267D">
              <w:rPr>
                <w:b/>
                <w:noProof/>
              </w:rPr>
              <w:t>Sekundärt syfte</w:t>
            </w:r>
            <w:r w:rsidRPr="00EE267D">
              <w:rPr>
                <w:rStyle w:val="FootnoteReference"/>
                <w:noProof/>
              </w:rPr>
              <w:footnoteReference w:id="11"/>
            </w:r>
          </w:p>
        </w:tc>
      </w:tr>
      <w:tr w:rsidR="003909C8" w:rsidRPr="00EE267D" w14:paraId="0B9F0828"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297D040" w14:textId="77777777" w:rsidR="003909C8" w:rsidRPr="00EE267D" w:rsidRDefault="003909C8" w:rsidP="00671D86">
            <w:pPr>
              <w:rPr>
                <w:noProof/>
                <w:szCs w:val="20"/>
              </w:rPr>
            </w:pPr>
            <w:r w:rsidRPr="00EE267D">
              <w:rPr>
                <w:noProof/>
              </w:rPr>
              <w:t xml:space="preserve">Jordbruk; Skogsbruk; Landsbygdsområden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551D05BC"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5571D902"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sdtContent>
          </w:sdt>
        </w:tc>
      </w:tr>
      <w:tr w:rsidR="003909C8" w:rsidRPr="00EE267D" w14:paraId="40873CF0" w14:textId="77777777" w:rsidTr="00671D86">
        <w:trPr>
          <w:cantSplit/>
        </w:trPr>
        <w:tc>
          <w:tcPr>
            <w:tcW w:w="2205" w:type="pct"/>
            <w:tcBorders>
              <w:top w:val="single" w:sz="4" w:space="0" w:color="auto"/>
              <w:left w:val="single" w:sz="4" w:space="0" w:color="auto"/>
              <w:bottom w:val="single" w:sz="4" w:space="0" w:color="auto"/>
              <w:right w:val="single" w:sz="4" w:space="0" w:color="auto"/>
            </w:tcBorders>
          </w:tcPr>
          <w:p w14:paraId="6F08A59E" w14:textId="77777777" w:rsidR="003909C8" w:rsidRPr="00EE267D" w:rsidRDefault="003909C8" w:rsidP="00671D86">
            <w:pPr>
              <w:rPr>
                <w:noProof/>
                <w:szCs w:val="20"/>
              </w:rPr>
            </w:pPr>
            <w:r w:rsidRPr="00EE267D">
              <w:rPr>
                <w:noProof/>
              </w:rPr>
              <w:t>Stöd för samarbete inom skogsbrukssektorn</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9C69C5B"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3690F93"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tc>
          </w:sdtContent>
        </w:sdt>
      </w:tr>
      <w:tr w:rsidR="003909C8" w:rsidRPr="00EE267D" w14:paraId="2B0F6390" w14:textId="77777777" w:rsidTr="00671D86">
        <w:trPr>
          <w:cantSplit/>
        </w:trPr>
        <w:tc>
          <w:tcPr>
            <w:tcW w:w="2205" w:type="pct"/>
            <w:tcBorders>
              <w:top w:val="single" w:sz="4" w:space="0" w:color="auto"/>
              <w:left w:val="single" w:sz="4" w:space="0" w:color="auto"/>
              <w:bottom w:val="single" w:sz="4" w:space="0" w:color="auto"/>
              <w:right w:val="single" w:sz="4" w:space="0" w:color="auto"/>
            </w:tcBorders>
          </w:tcPr>
          <w:p w14:paraId="1F39A86B" w14:textId="77777777" w:rsidR="003909C8" w:rsidRPr="00EE267D" w:rsidRDefault="003909C8" w:rsidP="00671D86">
            <w:pPr>
              <w:rPr>
                <w:noProof/>
                <w:szCs w:val="20"/>
              </w:rPr>
            </w:pPr>
            <w:r w:rsidRPr="00EE267D">
              <w:rPr>
                <w:noProof/>
              </w:rPr>
              <w:lastRenderedPageBreak/>
              <w:t>Stöd för samarbete i landsbygdsområden</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1FED390"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806E1C1"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tc>
          </w:sdtContent>
        </w:sdt>
      </w:tr>
      <w:tr w:rsidR="003909C8" w:rsidRPr="00EE267D" w14:paraId="5972128A"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86B4982" w14:textId="77777777" w:rsidR="003909C8" w:rsidRPr="00EE267D" w:rsidRDefault="003909C8" w:rsidP="00671D86">
            <w:pPr>
              <w:rPr>
                <w:noProof/>
              </w:rPr>
            </w:pPr>
            <w:r w:rsidRPr="00EE267D">
              <w:rPr>
                <w:noProof/>
              </w:rPr>
              <w:t>Stöd för arbetstagare med sämre förutsättningar och/eller arbetstagare med funktionshinder</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16EFAA90"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036F21D8"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sdtContent>
          </w:sdt>
        </w:tc>
      </w:tr>
      <w:tr w:rsidR="003909C8" w:rsidRPr="00EE267D" w14:paraId="4FDE41FB" w14:textId="77777777" w:rsidTr="00671D86">
        <w:trPr>
          <w:cantSplit/>
        </w:trPr>
        <w:tc>
          <w:tcPr>
            <w:tcW w:w="2205" w:type="pct"/>
            <w:tcBorders>
              <w:top w:val="single" w:sz="4" w:space="0" w:color="auto"/>
              <w:left w:val="single" w:sz="4" w:space="0" w:color="auto"/>
              <w:bottom w:val="single" w:sz="4" w:space="0" w:color="auto"/>
              <w:right w:val="single" w:sz="4" w:space="0" w:color="auto"/>
            </w:tcBorders>
          </w:tcPr>
          <w:p w14:paraId="083E2562" w14:textId="77777777" w:rsidR="003909C8" w:rsidRPr="00EE267D" w:rsidRDefault="003909C8" w:rsidP="00671D86">
            <w:pPr>
              <w:rPr>
                <w:noProof/>
              </w:rPr>
            </w:pPr>
            <w:r w:rsidRPr="00EE267D">
              <w:rPr>
                <w:noProof/>
              </w:rPr>
              <w:t>Stöd för kunskapsöverförings- och informationsåtgärder inom jordbrukssektorn</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2CCDA2"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D9A00E"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tc>
          </w:sdtContent>
        </w:sdt>
      </w:tr>
      <w:tr w:rsidR="003909C8" w:rsidRPr="00EE267D" w14:paraId="003BC11F"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C960EA1" w14:textId="77777777" w:rsidR="003909C8" w:rsidRPr="00EE267D" w:rsidRDefault="003909C8" w:rsidP="00671D86">
            <w:pPr>
              <w:rPr>
                <w:noProof/>
                <w:szCs w:val="20"/>
              </w:rPr>
            </w:pPr>
            <w:r w:rsidRPr="00EE267D">
              <w:rPr>
                <w:noProof/>
              </w:rPr>
              <w:t>Stöd för säljfrämjande åtgärder till förmån för jordbruksprodukter</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3BC052A"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F1EEB76" w14:textId="77777777" w:rsidR="003909C8" w:rsidRPr="00EE267D" w:rsidRDefault="003909C8" w:rsidP="00671D86">
                <w:pPr>
                  <w:keepNext/>
                  <w:jc w:val="center"/>
                  <w:rPr>
                    <w:noProof/>
                    <w:szCs w:val="20"/>
                  </w:rPr>
                </w:pPr>
                <w:r w:rsidRPr="00EE267D">
                  <w:rPr>
                    <w:rFonts w:ascii="Segoe UI Symbol" w:eastAsia="MS Gothic" w:hAnsi="Segoe UI Symbol" w:cs="Segoe UI Symbol"/>
                    <w:noProof/>
                    <w:szCs w:val="20"/>
                  </w:rPr>
                  <w:t>☐</w:t>
                </w:r>
              </w:p>
            </w:tc>
          </w:sdtContent>
        </w:sdt>
      </w:tr>
      <w:tr w:rsidR="003909C8" w:rsidRPr="00EE267D" w14:paraId="612C38A7"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F6C7F08" w14:textId="77777777" w:rsidR="003909C8" w:rsidRPr="00EE267D" w:rsidRDefault="003909C8" w:rsidP="00671D86">
            <w:pPr>
              <w:rPr>
                <w:noProof/>
                <w:szCs w:val="20"/>
              </w:rPr>
            </w:pPr>
            <w:r w:rsidRPr="00EE267D">
              <w:rPr>
                <w:noProof/>
              </w:rPr>
              <w:t>Flygplatsinfrastruktur eller flygplatsutrustning</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5052154C"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7807E013"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sdtContent>
          </w:sdt>
        </w:tc>
      </w:tr>
      <w:tr w:rsidR="003909C8" w:rsidRPr="00EE267D" w14:paraId="54D00EBB"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8865354" w14:textId="77777777" w:rsidR="003909C8" w:rsidRPr="00EE267D" w:rsidRDefault="003909C8" w:rsidP="00671D86">
            <w:pPr>
              <w:rPr>
                <w:noProof/>
                <w:szCs w:val="20"/>
              </w:rPr>
            </w:pPr>
            <w:r w:rsidRPr="00EE267D">
              <w:rPr>
                <w:noProof/>
              </w:rPr>
              <w:t xml:space="preserve">Flygplatsdrift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5437B699"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7864F9CC"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sdtContent>
          </w:sdt>
        </w:tc>
      </w:tr>
      <w:tr w:rsidR="003909C8" w:rsidRPr="00EE267D" w14:paraId="39E760F2"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CD1ED15" w14:textId="77777777" w:rsidR="003909C8" w:rsidRPr="00EE267D" w:rsidRDefault="003909C8" w:rsidP="00671D86">
            <w:pPr>
              <w:rPr>
                <w:noProof/>
                <w:szCs w:val="20"/>
              </w:rPr>
            </w:pPr>
            <w:r w:rsidRPr="00EE267D">
              <w:rPr>
                <w:noProof/>
              </w:rPr>
              <w:t>Bredbandsinfrastruktur</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C810D9B"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DF3B804"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07ECD550"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C7F088A" w14:textId="77777777" w:rsidR="003909C8" w:rsidRPr="00EE267D" w:rsidRDefault="003909C8" w:rsidP="00671D86">
            <w:pPr>
              <w:rPr>
                <w:noProof/>
                <w:szCs w:val="20"/>
              </w:rPr>
            </w:pPr>
            <w:r w:rsidRPr="00EE267D">
              <w:rPr>
                <w:noProof/>
              </w:rPr>
              <w:t>Nedläggningsstöd</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77942A"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67BD6D0"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5A5FF862"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3C01955" w14:textId="77777777" w:rsidR="003909C8" w:rsidRPr="00EE267D" w:rsidRDefault="003909C8" w:rsidP="00671D86">
            <w:pPr>
              <w:rPr>
                <w:noProof/>
                <w:szCs w:val="20"/>
                <w:highlight w:val="yellow"/>
              </w:rPr>
            </w:pPr>
            <w:r w:rsidRPr="00EE267D">
              <w:rPr>
                <w:noProof/>
              </w:rPr>
              <w:t>Stöd för att avhjälpa skador orsakade av naturkatastrofer eller exceptionella händelser</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B989F5B"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92638DB"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6B7973BA"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EC8A4BD" w14:textId="77777777" w:rsidR="003909C8" w:rsidRPr="00EE267D" w:rsidRDefault="003909C8" w:rsidP="00671D86">
            <w:pPr>
              <w:rPr>
                <w:noProof/>
                <w:szCs w:val="20"/>
              </w:rPr>
            </w:pPr>
            <w:r w:rsidRPr="00EE267D">
              <w:rPr>
                <w:noProof/>
              </w:rPr>
              <w:t>Samordning av transport</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264B808"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CF4EEC9"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40AF6D2F"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D599730" w14:textId="77777777" w:rsidR="003909C8" w:rsidRPr="00EE267D" w:rsidRDefault="003909C8" w:rsidP="00671D86">
            <w:pPr>
              <w:rPr>
                <w:noProof/>
                <w:szCs w:val="20"/>
              </w:rPr>
            </w:pPr>
            <w:r w:rsidRPr="00EE267D">
              <w:rPr>
                <w:noProof/>
              </w:rPr>
              <w:t>Kultur</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09E693"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3DF82F2"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541A35CC"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4FC73CD" w14:textId="77777777" w:rsidR="003909C8" w:rsidRPr="00EE267D" w:rsidRDefault="003909C8" w:rsidP="00671D86">
            <w:pPr>
              <w:rPr>
                <w:noProof/>
                <w:szCs w:val="20"/>
              </w:rPr>
            </w:pPr>
            <w:r w:rsidRPr="00EE267D">
              <w:rPr>
                <w:noProof/>
              </w:rPr>
              <w:t>Energi</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3F33D25"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57D545D"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273D86FC"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C8EADED" w14:textId="77777777" w:rsidR="003909C8" w:rsidRPr="00EE267D" w:rsidRDefault="003909C8" w:rsidP="00671D86">
            <w:pPr>
              <w:rPr>
                <w:noProof/>
                <w:szCs w:val="20"/>
              </w:rPr>
            </w:pPr>
            <w:r w:rsidRPr="00EE267D">
              <w:rPr>
                <w:noProof/>
                <w:color w:val="000000"/>
              </w:rPr>
              <w:t>Energieffektivitet</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B31644"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96A1F3E"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1D520236"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E7035E1" w14:textId="77777777" w:rsidR="003909C8" w:rsidRPr="00EE267D" w:rsidRDefault="003909C8" w:rsidP="00671D86">
            <w:pPr>
              <w:rPr>
                <w:noProof/>
                <w:szCs w:val="20"/>
              </w:rPr>
            </w:pPr>
            <w:r w:rsidRPr="00EE267D">
              <w:rPr>
                <w:noProof/>
              </w:rPr>
              <w:t>Energiinfrastruktur</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1CFEBC1"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941E10"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0EBD4F82"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E2BA682" w14:textId="77777777" w:rsidR="003909C8" w:rsidRPr="00EE267D" w:rsidRDefault="003909C8" w:rsidP="00671D86">
            <w:pPr>
              <w:rPr>
                <w:noProof/>
                <w:szCs w:val="20"/>
              </w:rPr>
            </w:pPr>
            <w:r w:rsidRPr="00EE267D">
              <w:rPr>
                <w:noProof/>
              </w:rPr>
              <w:t>Miljöskydd</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B9FC1B7"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AD73FF4"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7AE3C414"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F9FD5DE" w14:textId="77777777" w:rsidR="003909C8" w:rsidRPr="00EE267D" w:rsidRDefault="003909C8" w:rsidP="00671D86">
            <w:pPr>
              <w:rPr>
                <w:noProof/>
                <w:szCs w:val="20"/>
              </w:rPr>
            </w:pPr>
            <w:r w:rsidRPr="00EE267D">
              <w:rPr>
                <w:noProof/>
              </w:rPr>
              <w:t>Stöd för att genomföra viktiga projekt av gemensamt europeiskt intresse</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1DC5C80"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DD54C79"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391E6BAA"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EE6296E" w14:textId="77777777" w:rsidR="003909C8" w:rsidRPr="00EE267D" w:rsidRDefault="003909C8" w:rsidP="00671D86">
            <w:pPr>
              <w:rPr>
                <w:noProof/>
                <w:szCs w:val="20"/>
              </w:rPr>
            </w:pPr>
            <w:r w:rsidRPr="00EE267D">
              <w:rPr>
                <w:noProof/>
              </w:rPr>
              <w:t>Fiske och vattenbruk</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ED025AC"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242009E"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0005A725"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F15306D" w14:textId="77777777" w:rsidR="003909C8" w:rsidRPr="00EE267D" w:rsidRDefault="003909C8" w:rsidP="00671D86">
            <w:pPr>
              <w:rPr>
                <w:noProof/>
                <w:szCs w:val="20"/>
              </w:rPr>
            </w:pPr>
            <w:r w:rsidRPr="00EE267D">
              <w:rPr>
                <w:noProof/>
              </w:rPr>
              <w:t>Bevarande av kulturarv</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AEFA402"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673B578"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19FD0BA1"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3E9F527" w14:textId="77777777" w:rsidR="003909C8" w:rsidRPr="00EE267D" w:rsidRDefault="003909C8" w:rsidP="00671D86">
            <w:pPr>
              <w:rPr>
                <w:noProof/>
                <w:szCs w:val="20"/>
              </w:rPr>
            </w:pPr>
            <w:r w:rsidRPr="00EE267D">
              <w:rPr>
                <w:noProof/>
              </w:rPr>
              <w:t>Främjande av export och internationalisering</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16EDAA5"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C6CEEC"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3FECA91E"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BB3D570" w14:textId="77777777" w:rsidR="003909C8" w:rsidRPr="00EE267D" w:rsidRDefault="003909C8" w:rsidP="00671D86">
            <w:pPr>
              <w:rPr>
                <w:noProof/>
                <w:szCs w:val="20"/>
              </w:rPr>
            </w:pPr>
            <w:r w:rsidRPr="00EE267D">
              <w:rPr>
                <w:noProof/>
              </w:rPr>
              <w:t>Regional utveckling (inklusive territoriellt samarbete)</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D0FFB22"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9223233"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5552DF01"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520AE86" w14:textId="77777777" w:rsidR="003909C8" w:rsidRPr="00EE267D" w:rsidRDefault="003909C8" w:rsidP="00671D86">
            <w:pPr>
              <w:rPr>
                <w:noProof/>
                <w:szCs w:val="20"/>
                <w:highlight w:val="yellow"/>
              </w:rPr>
            </w:pPr>
            <w:r w:rsidRPr="00EE267D">
              <w:rPr>
                <w:noProof/>
              </w:rPr>
              <w:lastRenderedPageBreak/>
              <w:t>Stöd för att avhjälpa en allvarlig störning i ekonomin</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1D44797"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7CB178A"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6B2962AC"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741F9FC" w14:textId="77777777" w:rsidR="003909C8" w:rsidRPr="00EE267D" w:rsidRDefault="003909C8" w:rsidP="00671D86">
            <w:pPr>
              <w:rPr>
                <w:noProof/>
                <w:szCs w:val="20"/>
              </w:rPr>
            </w:pPr>
            <w:r w:rsidRPr="00EE267D">
              <w:rPr>
                <w:noProof/>
              </w:rPr>
              <w:t>Förnybar energi</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9202378"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FD9427"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0ECF6722"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DBB5DC4" w14:textId="77777777" w:rsidR="003909C8" w:rsidRPr="00EE267D" w:rsidRDefault="003909C8" w:rsidP="00671D86">
            <w:pPr>
              <w:rPr>
                <w:noProof/>
                <w:szCs w:val="20"/>
              </w:rPr>
            </w:pPr>
            <w:r w:rsidRPr="00EE267D">
              <w:rPr>
                <w:noProof/>
              </w:rPr>
              <w:t>Undsättning av företag i svårigheter</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808F6A8"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AEB4553"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05C213D9"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5B43EFF" w14:textId="77777777" w:rsidR="003909C8" w:rsidRPr="00EE267D" w:rsidRDefault="003909C8" w:rsidP="00671D86">
            <w:pPr>
              <w:rPr>
                <w:noProof/>
                <w:szCs w:val="20"/>
              </w:rPr>
            </w:pPr>
            <w:r w:rsidRPr="00EE267D">
              <w:rPr>
                <w:noProof/>
              </w:rPr>
              <w:t>Forskning, utveckling och innovation</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EE18698" w14:textId="77777777" w:rsidR="003909C8" w:rsidRPr="00EE267D" w:rsidRDefault="003909C8" w:rsidP="00671D86">
                <w:pPr>
                  <w:keepNext/>
                  <w:jc w:val="center"/>
                  <w:rPr>
                    <w:noProof/>
                    <w:color w:val="000000"/>
                    <w:szCs w:val="20"/>
                  </w:rPr>
                </w:pPr>
                <w:r w:rsidRPr="00EE267D">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CF53369" w14:textId="77777777" w:rsidR="003909C8" w:rsidRPr="00EE267D" w:rsidRDefault="003909C8" w:rsidP="00671D86">
                <w:pPr>
                  <w:keepNext/>
                  <w:jc w:val="center"/>
                  <w:rPr>
                    <w:noProof/>
                    <w:color w:val="000000"/>
                    <w:szCs w:val="20"/>
                  </w:rPr>
                </w:pPr>
                <w:r w:rsidRPr="00EE267D">
                  <w:rPr>
                    <w:rFonts w:ascii="MS Gothic" w:eastAsia="MS Gothic" w:hAnsi="MS Gothic" w:hint="eastAsia"/>
                    <w:noProof/>
                    <w:color w:val="000000"/>
                    <w:szCs w:val="20"/>
                  </w:rPr>
                  <w:t>☐</w:t>
                </w:r>
              </w:p>
            </w:tc>
          </w:sdtContent>
        </w:sdt>
      </w:tr>
      <w:tr w:rsidR="003909C8" w:rsidRPr="00EE267D" w14:paraId="0250C4EC" w14:textId="77777777" w:rsidTr="00671D86">
        <w:trPr>
          <w:cantSplit/>
          <w:trHeight w:val="463"/>
        </w:trPr>
        <w:tc>
          <w:tcPr>
            <w:tcW w:w="2205" w:type="pct"/>
            <w:tcBorders>
              <w:top w:val="single" w:sz="4" w:space="0" w:color="auto"/>
              <w:left w:val="single" w:sz="4" w:space="0" w:color="auto"/>
              <w:bottom w:val="single" w:sz="4" w:space="0" w:color="auto"/>
              <w:right w:val="single" w:sz="4" w:space="0" w:color="auto"/>
            </w:tcBorders>
          </w:tcPr>
          <w:p w14:paraId="01801100" w14:textId="77777777" w:rsidR="003909C8" w:rsidRPr="00EE267D" w:rsidRDefault="003909C8" w:rsidP="00671D86">
            <w:pPr>
              <w:rPr>
                <w:noProof/>
                <w:szCs w:val="20"/>
              </w:rPr>
            </w:pPr>
            <w:r w:rsidRPr="00EE267D">
              <w:rPr>
                <w:noProof/>
              </w:rPr>
              <w:t>Omstrukturering av företag i svårigheter</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918E413" w14:textId="77777777" w:rsidR="003909C8" w:rsidRPr="00EE267D" w:rsidRDefault="003909C8" w:rsidP="00671D86">
                <w:pPr>
                  <w:keepNext/>
                  <w:jc w:val="center"/>
                  <w:rPr>
                    <w:noProof/>
                    <w:color w:val="000000"/>
                    <w:szCs w:val="20"/>
                  </w:rPr>
                </w:pPr>
                <w:r w:rsidRPr="00EE267D">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AF273C9" w14:textId="77777777" w:rsidR="003909C8" w:rsidRPr="00EE267D" w:rsidRDefault="003909C8" w:rsidP="00671D86">
                <w:pPr>
                  <w:keepNext/>
                  <w:jc w:val="center"/>
                  <w:rPr>
                    <w:noProof/>
                    <w:color w:val="000000"/>
                    <w:szCs w:val="20"/>
                  </w:rPr>
                </w:pPr>
                <w:r w:rsidRPr="00EE267D">
                  <w:rPr>
                    <w:rFonts w:ascii="MS Gothic" w:eastAsia="MS Gothic" w:hAnsi="MS Gothic" w:hint="eastAsia"/>
                    <w:noProof/>
                    <w:color w:val="000000"/>
                    <w:szCs w:val="20"/>
                  </w:rPr>
                  <w:t>☐</w:t>
                </w:r>
              </w:p>
            </w:tc>
          </w:sdtContent>
        </w:sdt>
      </w:tr>
      <w:tr w:rsidR="003909C8" w:rsidRPr="00EE267D" w14:paraId="0F73DF1E" w14:textId="77777777" w:rsidTr="00671D86">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6F9F33E6" w14:textId="77777777" w:rsidR="003909C8" w:rsidRPr="00EE267D" w:rsidRDefault="003909C8" w:rsidP="00671D86">
            <w:pPr>
              <w:rPr>
                <w:noProof/>
                <w:szCs w:val="20"/>
              </w:rPr>
            </w:pPr>
            <w:r w:rsidRPr="00EE267D">
              <w:rPr>
                <w:noProof/>
              </w:rPr>
              <w:t>Riskfinansiering</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996F82A" w14:textId="77777777" w:rsidR="003909C8" w:rsidRPr="00EE267D" w:rsidRDefault="003909C8" w:rsidP="00671D86">
                <w:pPr>
                  <w:keepNext/>
                  <w:jc w:val="center"/>
                  <w:rPr>
                    <w:noProof/>
                    <w:color w:val="000000"/>
                    <w:szCs w:val="20"/>
                  </w:rPr>
                </w:pPr>
                <w:r w:rsidRPr="00EE267D">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FBB4C88" w14:textId="77777777" w:rsidR="003909C8" w:rsidRPr="00EE267D" w:rsidRDefault="003909C8" w:rsidP="00671D86">
                <w:pPr>
                  <w:keepNext/>
                  <w:jc w:val="center"/>
                  <w:rPr>
                    <w:noProof/>
                    <w:color w:val="000000"/>
                    <w:szCs w:val="20"/>
                  </w:rPr>
                </w:pPr>
                <w:r w:rsidRPr="00EE267D">
                  <w:rPr>
                    <w:rFonts w:ascii="MS Gothic" w:eastAsia="MS Gothic" w:hAnsi="MS Gothic" w:hint="eastAsia"/>
                    <w:noProof/>
                    <w:color w:val="000000"/>
                    <w:szCs w:val="20"/>
                  </w:rPr>
                  <w:t>☐</w:t>
                </w:r>
              </w:p>
            </w:tc>
          </w:sdtContent>
        </w:sdt>
      </w:tr>
      <w:tr w:rsidR="003909C8" w:rsidRPr="00EE267D" w14:paraId="00DF779F"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B432FFA" w14:textId="77777777" w:rsidR="003909C8" w:rsidRPr="00EE267D" w:rsidRDefault="003909C8" w:rsidP="00671D86">
            <w:pPr>
              <w:rPr>
                <w:noProof/>
                <w:szCs w:val="20"/>
              </w:rPr>
            </w:pPr>
            <w:r w:rsidRPr="00EE267D">
              <w:rPr>
                <w:noProof/>
              </w:rPr>
              <w:t>Sektoriell utveckling</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B947EDD"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AD38D45"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6A094DD0"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7FCC34A" w14:textId="77777777" w:rsidR="003909C8" w:rsidRPr="00EE267D" w:rsidRDefault="003909C8" w:rsidP="00671D86">
            <w:pPr>
              <w:rPr>
                <w:noProof/>
                <w:szCs w:val="20"/>
              </w:rPr>
            </w:pPr>
            <w:r w:rsidRPr="00EE267D">
              <w:rPr>
                <w:noProof/>
              </w:rPr>
              <w:t>Tjänster av allmänt ekonomiskt intresse</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DCAE06"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B0CEDBD"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4332A591"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1FB22F8" w14:textId="77777777" w:rsidR="003909C8" w:rsidRPr="00EE267D" w:rsidRDefault="003909C8" w:rsidP="00671D86">
            <w:pPr>
              <w:rPr>
                <w:noProof/>
                <w:szCs w:val="20"/>
              </w:rPr>
            </w:pPr>
            <w:r w:rsidRPr="00EE267D">
              <w:rPr>
                <w:noProof/>
              </w:rPr>
              <w:t>Små och medelstora företag</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A7947FB"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9CB3164"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334CBD9D"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9067628" w14:textId="77777777" w:rsidR="003909C8" w:rsidRPr="00EE267D" w:rsidRDefault="003909C8" w:rsidP="00671D86">
            <w:pPr>
              <w:rPr>
                <w:noProof/>
                <w:szCs w:val="20"/>
                <w:highlight w:val="yellow"/>
              </w:rPr>
            </w:pPr>
            <w:bookmarkStart w:id="3" w:name="_Hlk178842914"/>
            <w:r w:rsidRPr="00EE267D">
              <w:rPr>
                <w:noProof/>
              </w:rPr>
              <w:t>Socialt stöd till enskilda konsumenter</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7EFA523"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F9F09EE"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bookmarkEnd w:id="3"/>
      <w:tr w:rsidR="003909C8" w:rsidRPr="00EE267D" w14:paraId="651F63FF"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212F4D2" w14:textId="77777777" w:rsidR="003909C8" w:rsidRPr="00EE267D" w:rsidRDefault="003909C8" w:rsidP="00671D86">
            <w:pPr>
              <w:rPr>
                <w:noProof/>
                <w:szCs w:val="20"/>
              </w:rPr>
            </w:pPr>
            <w:r w:rsidRPr="00EE267D">
              <w:rPr>
                <w:noProof/>
              </w:rPr>
              <w:t>Idrottsinfrastruktur och multifunktionell rekreationsinfrastruktur</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C46EC63"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7E77279" w14:textId="77777777" w:rsidR="003909C8" w:rsidRPr="00EE267D" w:rsidRDefault="003909C8" w:rsidP="00671D86">
                <w:pPr>
                  <w:keepNext/>
                  <w:jc w:val="center"/>
                  <w:rPr>
                    <w:noProof/>
                    <w:szCs w:val="20"/>
                  </w:rPr>
                </w:pPr>
                <w:r w:rsidRPr="00EE267D">
                  <w:rPr>
                    <w:rFonts w:ascii="MS Gothic" w:eastAsia="MS Gothic" w:hAnsi="MS Gothic" w:hint="eastAsia"/>
                    <w:noProof/>
                    <w:szCs w:val="20"/>
                  </w:rPr>
                  <w:t>☐</w:t>
                </w:r>
              </w:p>
            </w:tc>
          </w:sdtContent>
        </w:sdt>
      </w:tr>
      <w:tr w:rsidR="003909C8" w:rsidRPr="00EE267D" w14:paraId="71575BC3"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04C17E4" w14:textId="77777777" w:rsidR="003909C8" w:rsidRPr="00EE267D" w:rsidRDefault="003909C8" w:rsidP="00671D86">
            <w:pPr>
              <w:rPr>
                <w:noProof/>
                <w:szCs w:val="20"/>
              </w:rPr>
            </w:pPr>
            <w:r w:rsidRPr="00EE267D">
              <w:rPr>
                <w:noProof/>
              </w:rPr>
              <w:t>Utbildning</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23D28AD" w14:textId="77777777" w:rsidR="003909C8" w:rsidRPr="00EE267D" w:rsidRDefault="003909C8" w:rsidP="00671D86">
                <w:pPr>
                  <w:jc w:val="center"/>
                  <w:rPr>
                    <w:noProof/>
                    <w:szCs w:val="20"/>
                  </w:rPr>
                </w:pPr>
                <w:r w:rsidRPr="00EE267D">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F4E13B7" w14:textId="77777777" w:rsidR="003909C8" w:rsidRPr="00EE267D" w:rsidRDefault="003909C8" w:rsidP="00671D86">
                <w:pPr>
                  <w:jc w:val="center"/>
                  <w:rPr>
                    <w:noProof/>
                    <w:szCs w:val="20"/>
                  </w:rPr>
                </w:pPr>
                <w:r w:rsidRPr="00EE267D">
                  <w:rPr>
                    <w:rFonts w:ascii="MS Gothic" w:eastAsia="MS Gothic" w:hAnsi="MS Gothic" w:hint="eastAsia"/>
                    <w:noProof/>
                    <w:szCs w:val="20"/>
                  </w:rPr>
                  <w:t>☐</w:t>
                </w:r>
              </w:p>
            </w:tc>
          </w:sdtContent>
        </w:sdt>
      </w:tr>
      <w:tr w:rsidR="003909C8" w:rsidRPr="00EE267D" w14:paraId="7AD00878" w14:textId="77777777" w:rsidTr="00671D8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F68316A" w14:textId="77777777" w:rsidR="003909C8" w:rsidRPr="00EE267D" w:rsidRDefault="003909C8" w:rsidP="00671D86">
            <w:pPr>
              <w:rPr>
                <w:noProof/>
                <w:szCs w:val="20"/>
              </w:rPr>
            </w:pPr>
            <w:r w:rsidRPr="00EE267D">
              <w:rPr>
                <w:noProof/>
              </w:rPr>
              <w:t>Startstöd till flygbolag för utveckling av nya flyglinjer</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B3C86CD" w14:textId="77777777" w:rsidR="003909C8" w:rsidRPr="00EE267D" w:rsidRDefault="003909C8" w:rsidP="00671D86">
                <w:pPr>
                  <w:jc w:val="center"/>
                  <w:rPr>
                    <w:noProof/>
                    <w:szCs w:val="20"/>
                  </w:rPr>
                </w:pPr>
                <w:r w:rsidRPr="00EE267D">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C0C3166" w14:textId="77777777" w:rsidR="003909C8" w:rsidRPr="00EE267D" w:rsidRDefault="003909C8" w:rsidP="00671D86">
                <w:pPr>
                  <w:jc w:val="center"/>
                  <w:rPr>
                    <w:noProof/>
                    <w:szCs w:val="20"/>
                  </w:rPr>
                </w:pPr>
                <w:r w:rsidRPr="00EE267D">
                  <w:rPr>
                    <w:rFonts w:ascii="MS Gothic" w:eastAsia="MS Gothic" w:hAnsi="MS Gothic" w:hint="eastAsia"/>
                    <w:noProof/>
                    <w:szCs w:val="20"/>
                  </w:rPr>
                  <w:t>☐</w:t>
                </w:r>
              </w:p>
            </w:tc>
          </w:sdtContent>
        </w:sdt>
      </w:tr>
    </w:tbl>
    <w:p w14:paraId="19E1CB86" w14:textId="77777777" w:rsidR="003909C8" w:rsidRPr="00EE267D" w:rsidRDefault="003909C8" w:rsidP="003909C8">
      <w:pPr>
        <w:pStyle w:val="ManualHeading2"/>
        <w:rPr>
          <w:bCs/>
          <w:noProof/>
        </w:rPr>
      </w:pPr>
      <w:r w:rsidRPr="007532F3">
        <w:rPr>
          <w:noProof/>
        </w:rPr>
        <w:t>6.2.</w:t>
      </w:r>
      <w:r w:rsidRPr="007532F3">
        <w:rPr>
          <w:noProof/>
        </w:rPr>
        <w:tab/>
      </w:r>
      <w:r w:rsidRPr="00EE267D">
        <w:rPr>
          <w:noProof/>
        </w:rPr>
        <w:t>Redogör för behovet av statligt ingripande. Observera att stödet måste vara inriktat på en situation där det kan medföra en konkret förbättring som marknaden inte klarar på egen hand, genom att åtgärda ett väl avgränsat marknadsmisslyckande.</w:t>
      </w:r>
    </w:p>
    <w:p w14:paraId="064984C3" w14:textId="77777777" w:rsidR="003909C8" w:rsidRPr="00EE267D" w:rsidRDefault="003909C8" w:rsidP="003909C8">
      <w:pPr>
        <w:tabs>
          <w:tab w:val="left" w:leader="dot" w:pos="9072"/>
        </w:tabs>
        <w:ind w:left="851"/>
        <w:rPr>
          <w:noProof/>
          <w:szCs w:val="20"/>
        </w:rPr>
      </w:pPr>
      <w:r w:rsidRPr="00EE267D">
        <w:rPr>
          <w:noProof/>
        </w:rPr>
        <w:tab/>
      </w:r>
    </w:p>
    <w:p w14:paraId="4D76DF57" w14:textId="77777777" w:rsidR="003909C8" w:rsidRPr="00EE267D" w:rsidRDefault="003909C8" w:rsidP="003909C8">
      <w:pPr>
        <w:pStyle w:val="ManualHeading2"/>
        <w:rPr>
          <w:bCs/>
          <w:noProof/>
          <w:szCs w:val="20"/>
        </w:rPr>
      </w:pPr>
      <w:r w:rsidRPr="007532F3">
        <w:rPr>
          <w:noProof/>
        </w:rPr>
        <w:t>6.3.</w:t>
      </w:r>
      <w:r w:rsidRPr="007532F3">
        <w:rPr>
          <w:noProof/>
        </w:rPr>
        <w:tab/>
      </w:r>
      <w:r w:rsidRPr="00EE267D">
        <w:rPr>
          <w:noProof/>
        </w:rPr>
        <w:t>Ange varför stödet är ett lämpligt instrument för att åtgärda det mål av gemensamt intresse som definieras i punkt 6.1. Observera att stödet kommer inte kommer att anses vara förenligt med den inre marknaden om mindre snedvridande åtgärder gör det möjligt att uppnå samma positiva bidrag.</w:t>
      </w:r>
    </w:p>
    <w:p w14:paraId="6462F6C7" w14:textId="77777777" w:rsidR="003909C8" w:rsidRPr="00EE267D" w:rsidRDefault="003909C8" w:rsidP="003909C8">
      <w:pPr>
        <w:tabs>
          <w:tab w:val="left" w:leader="dot" w:pos="9072"/>
        </w:tabs>
        <w:ind w:left="851"/>
        <w:rPr>
          <w:noProof/>
          <w:szCs w:val="20"/>
        </w:rPr>
      </w:pPr>
      <w:r w:rsidRPr="00EE267D">
        <w:rPr>
          <w:noProof/>
        </w:rPr>
        <w:tab/>
      </w:r>
    </w:p>
    <w:p w14:paraId="43A218E5" w14:textId="77777777" w:rsidR="003909C8" w:rsidRPr="00EE267D" w:rsidRDefault="003909C8" w:rsidP="003909C8">
      <w:pPr>
        <w:pStyle w:val="ManualHeading2"/>
        <w:rPr>
          <w:bCs/>
          <w:noProof/>
          <w:szCs w:val="20"/>
        </w:rPr>
      </w:pPr>
      <w:r w:rsidRPr="007532F3">
        <w:rPr>
          <w:noProof/>
        </w:rPr>
        <w:t>6.4.</w:t>
      </w:r>
      <w:r w:rsidRPr="007532F3">
        <w:rPr>
          <w:noProof/>
        </w:rPr>
        <w:tab/>
      </w:r>
      <w:r w:rsidRPr="00EE267D">
        <w:rPr>
          <w:noProof/>
        </w:rPr>
        <w:t>Ange om stödet har en stimulanseffekt (dvs. om stödet ändrar företagets beteende och föranleder det att inleda ytterligare verksamhet som det inte skulle ha inlett utan stöd eller som det skulle ha inlett endast i begränsad utsträckning eller på ett annat sätt).</w:t>
      </w:r>
    </w:p>
    <w:p w14:paraId="3CA1D28C" w14:textId="70C2C7B4" w:rsidR="003909C8" w:rsidRPr="00EE267D" w:rsidRDefault="00EE6CDE" w:rsidP="003909C8">
      <w:pPr>
        <w:pStyle w:val="Text1"/>
        <w:rPr>
          <w:noProof/>
        </w:rPr>
      </w:pPr>
      <w:sdt>
        <w:sdtPr>
          <w:rPr>
            <w:rFonts w:ascii="Segoe UI Symbol" w:hAnsi="Segoe UI Symbol" w:cs="Segoe UI Symbol"/>
            <w:noProof/>
          </w:rPr>
          <w:id w:val="-256437031"/>
          <w14:checkbox>
            <w14:checked w14:val="0"/>
            <w14:checkedState w14:val="2612" w14:font="MS Gothic"/>
            <w14:uncheckedState w14:val="2610" w14:font="MS Gothic"/>
          </w14:checkbox>
        </w:sdtPr>
        <w:sdtEndPr/>
        <w:sdtContent>
          <w:r w:rsidR="003909C8">
            <w:rPr>
              <w:rFonts w:ascii="MS Gothic" w:eastAsia="MS Gothic" w:hAnsi="MS Gothic" w:cs="Segoe UI Symbol" w:hint="eastAsia"/>
              <w:noProof/>
            </w:rPr>
            <w:t>☐</w:t>
          </w:r>
        </w:sdtContent>
      </w:sdt>
      <w:r w:rsidR="003909C8" w:rsidRPr="00EE267D">
        <w:rPr>
          <w:noProof/>
        </w:rPr>
        <w:t xml:space="preserve"> Ja</w:t>
      </w:r>
      <w:r w:rsidR="003909C8" w:rsidRPr="00EE267D">
        <w:rPr>
          <w:noProof/>
        </w:rPr>
        <w:tab/>
      </w:r>
      <w:r w:rsidR="003909C8" w:rsidRPr="00EE267D">
        <w:rPr>
          <w:noProof/>
        </w:rPr>
        <w:tab/>
      </w:r>
      <w:sdt>
        <w:sdtPr>
          <w:rPr>
            <w:noProof/>
          </w:rPr>
          <w:id w:val="682708862"/>
          <w14:checkbox>
            <w14:checked w14:val="0"/>
            <w14:checkedState w14:val="2612" w14:font="MS Gothic"/>
            <w14:uncheckedState w14:val="2610" w14:font="MS Gothic"/>
          </w14:checkbox>
        </w:sdtPr>
        <w:sdtEndPr/>
        <w:sdtContent>
          <w:r w:rsidR="003909C8">
            <w:rPr>
              <w:rFonts w:ascii="MS Gothic" w:eastAsia="MS Gothic" w:hAnsi="MS Gothic" w:hint="eastAsia"/>
              <w:noProof/>
            </w:rPr>
            <w:t>☐</w:t>
          </w:r>
        </w:sdtContent>
      </w:sdt>
      <w:r w:rsidR="003909C8" w:rsidRPr="00EE267D">
        <w:rPr>
          <w:noProof/>
        </w:rPr>
        <w:t xml:space="preserve"> Nej</w:t>
      </w:r>
    </w:p>
    <w:p w14:paraId="27171808" w14:textId="77777777" w:rsidR="003909C8" w:rsidRPr="00EE267D" w:rsidRDefault="003909C8" w:rsidP="003909C8">
      <w:pPr>
        <w:pStyle w:val="Text1"/>
        <w:rPr>
          <w:noProof/>
        </w:rPr>
      </w:pPr>
      <w:r w:rsidRPr="00EE267D">
        <w:rPr>
          <w:noProof/>
        </w:rPr>
        <w:t>Ange om verksamheter som inletts innan en ansökan lämnats in är stödberättigande.</w:t>
      </w:r>
    </w:p>
    <w:p w14:paraId="3C01B636" w14:textId="3CB50B33" w:rsidR="003909C8" w:rsidRPr="00EE267D" w:rsidRDefault="00EE6CDE" w:rsidP="003909C8">
      <w:pPr>
        <w:pStyle w:val="Text1"/>
        <w:rPr>
          <w:noProof/>
        </w:rPr>
      </w:pPr>
      <w:sdt>
        <w:sdtPr>
          <w:rPr>
            <w:noProof/>
          </w:rPr>
          <w:id w:val="-1801918644"/>
          <w14:checkbox>
            <w14:checked w14:val="0"/>
            <w14:checkedState w14:val="2612" w14:font="MS Gothic"/>
            <w14:uncheckedState w14:val="2610" w14:font="MS Gothic"/>
          </w14:checkbox>
        </w:sdtPr>
        <w:sdtEndPr/>
        <w:sdtContent>
          <w:r w:rsidR="003909C8">
            <w:rPr>
              <w:rFonts w:ascii="MS Gothic" w:eastAsia="MS Gothic" w:hAnsi="MS Gothic" w:hint="eastAsia"/>
              <w:noProof/>
            </w:rPr>
            <w:t>☐</w:t>
          </w:r>
        </w:sdtContent>
      </w:sdt>
      <w:r w:rsidR="003909C8" w:rsidRPr="00EE267D">
        <w:rPr>
          <w:noProof/>
        </w:rPr>
        <w:t xml:space="preserve"> Ja</w:t>
      </w:r>
      <w:r w:rsidR="003909C8" w:rsidRPr="00EE267D">
        <w:rPr>
          <w:noProof/>
        </w:rPr>
        <w:tab/>
      </w:r>
      <w:r w:rsidR="003909C8" w:rsidRPr="00EE267D">
        <w:rPr>
          <w:noProof/>
        </w:rPr>
        <w:tab/>
      </w:r>
      <w:sdt>
        <w:sdtPr>
          <w:rPr>
            <w:noProof/>
          </w:rPr>
          <w:id w:val="1688791835"/>
          <w14:checkbox>
            <w14:checked w14:val="0"/>
            <w14:checkedState w14:val="2612" w14:font="MS Gothic"/>
            <w14:uncheckedState w14:val="2610" w14:font="MS Gothic"/>
          </w14:checkbox>
        </w:sdtPr>
        <w:sdtEndPr/>
        <w:sdtContent>
          <w:r w:rsidR="003909C8">
            <w:rPr>
              <w:rFonts w:ascii="MS Gothic" w:eastAsia="MS Gothic" w:hAnsi="MS Gothic" w:hint="eastAsia"/>
              <w:noProof/>
            </w:rPr>
            <w:t>☐</w:t>
          </w:r>
        </w:sdtContent>
      </w:sdt>
      <w:r w:rsidR="003909C8" w:rsidRPr="00EE267D">
        <w:rPr>
          <w:noProof/>
        </w:rPr>
        <w:t xml:space="preserve"> Nej</w:t>
      </w:r>
    </w:p>
    <w:p w14:paraId="28B7FE26" w14:textId="77777777" w:rsidR="003909C8" w:rsidRPr="00EE267D" w:rsidRDefault="003909C8" w:rsidP="003909C8">
      <w:pPr>
        <w:pStyle w:val="Text1"/>
        <w:rPr>
          <w:noProof/>
          <w:szCs w:val="20"/>
        </w:rPr>
      </w:pPr>
      <w:r w:rsidRPr="00EE267D">
        <w:rPr>
          <w:noProof/>
        </w:rPr>
        <w:t>Om de är stödberättigande, förklara hur kravet på stimulanseffekt uppfylls.</w:t>
      </w:r>
    </w:p>
    <w:p w14:paraId="359DCB0D" w14:textId="77777777" w:rsidR="003909C8" w:rsidRPr="00EE267D" w:rsidRDefault="003909C8" w:rsidP="003909C8">
      <w:pPr>
        <w:tabs>
          <w:tab w:val="left" w:leader="dot" w:pos="9072"/>
        </w:tabs>
        <w:ind w:left="851"/>
        <w:rPr>
          <w:noProof/>
          <w:szCs w:val="20"/>
        </w:rPr>
      </w:pPr>
      <w:r w:rsidRPr="00EE267D">
        <w:rPr>
          <w:noProof/>
        </w:rPr>
        <w:lastRenderedPageBreak/>
        <w:tab/>
      </w:r>
    </w:p>
    <w:p w14:paraId="01838400" w14:textId="77777777" w:rsidR="003909C8" w:rsidRPr="00EE267D" w:rsidRDefault="003909C8" w:rsidP="003909C8">
      <w:pPr>
        <w:pStyle w:val="ManualHeading2"/>
        <w:rPr>
          <w:bCs/>
          <w:noProof/>
          <w:szCs w:val="20"/>
        </w:rPr>
      </w:pPr>
      <w:r w:rsidRPr="007532F3">
        <w:rPr>
          <w:noProof/>
        </w:rPr>
        <w:t>6.5.</w:t>
      </w:r>
      <w:r w:rsidRPr="007532F3">
        <w:rPr>
          <w:noProof/>
        </w:rPr>
        <w:tab/>
      </w:r>
      <w:r w:rsidRPr="00EE267D">
        <w:rPr>
          <w:noProof/>
        </w:rPr>
        <w:t>Ange varför stödet är proportionerligt såtillvida som det uppgår till endast det minimum som krävs för att uppmuntra investeringar eller ekonomisk aktivitet.</w:t>
      </w:r>
    </w:p>
    <w:p w14:paraId="2D6B920C" w14:textId="77777777" w:rsidR="003909C8" w:rsidRPr="00EE267D" w:rsidRDefault="003909C8" w:rsidP="003909C8">
      <w:pPr>
        <w:tabs>
          <w:tab w:val="left" w:leader="dot" w:pos="9072"/>
        </w:tabs>
        <w:ind w:left="851"/>
        <w:rPr>
          <w:noProof/>
          <w:szCs w:val="20"/>
        </w:rPr>
      </w:pPr>
      <w:r w:rsidRPr="00EE267D">
        <w:rPr>
          <w:noProof/>
        </w:rPr>
        <w:tab/>
      </w:r>
    </w:p>
    <w:p w14:paraId="12CEA9FC" w14:textId="77777777" w:rsidR="003909C8" w:rsidRPr="00EE267D" w:rsidRDefault="003909C8" w:rsidP="003909C8">
      <w:pPr>
        <w:pStyle w:val="ManualHeading2"/>
        <w:rPr>
          <w:bCs/>
          <w:noProof/>
          <w:szCs w:val="20"/>
        </w:rPr>
      </w:pPr>
      <w:r w:rsidRPr="007532F3">
        <w:rPr>
          <w:noProof/>
        </w:rPr>
        <w:t>6.6.</w:t>
      </w:r>
      <w:r w:rsidRPr="007532F3">
        <w:rPr>
          <w:noProof/>
        </w:rPr>
        <w:tab/>
      </w:r>
      <w:r w:rsidRPr="00EE267D">
        <w:rPr>
          <w:noProof/>
        </w:rPr>
        <w:t>Ange de eventuella negativa effekterna av stödet på handel och konkurrens och ange i vilken utsträckning de uppvägs av de positiva effekterna.</w:t>
      </w:r>
    </w:p>
    <w:p w14:paraId="2BC85938" w14:textId="77777777" w:rsidR="003909C8" w:rsidRPr="00EE267D" w:rsidRDefault="003909C8" w:rsidP="003909C8">
      <w:pPr>
        <w:tabs>
          <w:tab w:val="left" w:leader="dot" w:pos="9072"/>
        </w:tabs>
        <w:ind w:left="567"/>
        <w:rPr>
          <w:noProof/>
          <w:szCs w:val="20"/>
        </w:rPr>
      </w:pPr>
      <w:r w:rsidRPr="00EE267D">
        <w:rPr>
          <w:noProof/>
        </w:rPr>
        <w:tab/>
      </w:r>
    </w:p>
    <w:p w14:paraId="68247323" w14:textId="77777777" w:rsidR="003909C8" w:rsidRPr="00EE267D" w:rsidRDefault="003909C8" w:rsidP="003909C8">
      <w:pPr>
        <w:pStyle w:val="ManualHeading2"/>
        <w:rPr>
          <w:bCs/>
          <w:noProof/>
          <w:szCs w:val="20"/>
        </w:rPr>
      </w:pPr>
      <w:r w:rsidRPr="007532F3">
        <w:rPr>
          <w:noProof/>
        </w:rPr>
        <w:t>6.7.</w:t>
      </w:r>
      <w:r w:rsidRPr="007532F3">
        <w:rPr>
          <w:noProof/>
        </w:rPr>
        <w:tab/>
      </w:r>
      <w:r w:rsidRPr="00EE267D">
        <w:rPr>
          <w:noProof/>
        </w:rPr>
        <w:t>I enlighet med de transparenskrav som fastställs i EU:s riktlinjer och ramar för statligt stöd, bekräfta om följande information kommer att offentliggöras i Europeiska kommissionens modul för öppenhet och insyn</w:t>
      </w:r>
      <w:r w:rsidRPr="00EE267D">
        <w:rPr>
          <w:rStyle w:val="FootnoteReference"/>
          <w:b w:val="0"/>
          <w:noProof/>
          <w:szCs w:val="20"/>
        </w:rPr>
        <w:footnoteReference w:id="12"/>
      </w:r>
      <w:r w:rsidRPr="00EE267D">
        <w:rPr>
          <w:noProof/>
        </w:rPr>
        <w:t xml:space="preserve"> eller på en enda övergripande nationell eller regional webbplats: i) Den fullständiga texten till den godkända stödordningen eller till beslutet om beviljande av individuellt stöd och dess genomförandebestämmelser, eller en länk till texten. ii) Vilken den beviljande myndigheten/de beviljande myndigheterna är. iii) Namnet på de enskilda stödmottagarna och stödinstrumentet</w:t>
      </w:r>
      <w:r w:rsidRPr="00EE267D">
        <w:rPr>
          <w:rStyle w:val="FootnoteReference"/>
          <w:b w:val="0"/>
          <w:noProof/>
          <w:szCs w:val="20"/>
        </w:rPr>
        <w:footnoteReference w:id="13"/>
      </w:r>
      <w:r w:rsidRPr="00EE267D">
        <w:rPr>
          <w:noProof/>
        </w:rPr>
        <w:t xml:space="preserve"> och det stödbelopp som beviljats var och en stödmottagare. v) Syftet med stödet, datum för beviljande, typ av företag (t.ex. små och medelstora företag, stora företag). vii) Kommissionens referensnummer till stödåtgärden. viii) Den region där stödmottagaren är belägen (på Nuts 2-nivå) och den ekonomiska sektor där stödmottagarna främst är verksamma (på Nace-gruppnivå)</w:t>
      </w:r>
      <w:r w:rsidRPr="00EE267D">
        <w:rPr>
          <w:rStyle w:val="FootnoteReference"/>
          <w:b w:val="0"/>
          <w:noProof/>
          <w:szCs w:val="20"/>
        </w:rPr>
        <w:footnoteReference w:id="14"/>
      </w:r>
    </w:p>
    <w:p w14:paraId="596201FB" w14:textId="1FC47758" w:rsidR="003909C8" w:rsidRPr="00EE267D" w:rsidRDefault="00440E22" w:rsidP="003909C8">
      <w:pPr>
        <w:pStyle w:val="Text1"/>
        <w:rPr>
          <w:noProof/>
        </w:rPr>
      </w:pPr>
      <w:sdt>
        <w:sdtPr>
          <w:rPr>
            <w:rFonts w:ascii="Segoe UI Symbol" w:hAnsi="Segoe UI Symbol" w:cs="Segoe UI Symbol"/>
            <w:noProof/>
          </w:rPr>
          <w:id w:val="-195782424"/>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003909C8" w:rsidRPr="00EE267D">
        <w:rPr>
          <w:noProof/>
        </w:rPr>
        <w:t xml:space="preserve"> Ja</w:t>
      </w:r>
      <w:r w:rsidR="003909C8" w:rsidRPr="00EE267D">
        <w:rPr>
          <w:noProof/>
        </w:rPr>
        <w:tab/>
      </w:r>
      <w:r w:rsidR="003909C8" w:rsidRPr="00EE267D">
        <w:rPr>
          <w:noProof/>
        </w:rPr>
        <w:tab/>
      </w:r>
      <w:sdt>
        <w:sdtPr>
          <w:rPr>
            <w:noProof/>
          </w:rPr>
          <w:id w:val="-27394940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3909C8" w:rsidRPr="00EE267D">
        <w:rPr>
          <w:noProof/>
        </w:rPr>
        <w:t xml:space="preserve"> Nej</w:t>
      </w:r>
    </w:p>
    <w:p w14:paraId="1FF2F0DF" w14:textId="77777777" w:rsidR="003909C8" w:rsidRPr="00EE267D" w:rsidRDefault="003909C8" w:rsidP="003909C8">
      <w:pPr>
        <w:pStyle w:val="ManualHeading3"/>
        <w:rPr>
          <w:noProof/>
        </w:rPr>
      </w:pPr>
      <w:r w:rsidRPr="007532F3">
        <w:rPr>
          <w:noProof/>
        </w:rPr>
        <w:t>6.7.1.</w:t>
      </w:r>
      <w:r w:rsidRPr="007532F3">
        <w:rPr>
          <w:noProof/>
        </w:rPr>
        <w:tab/>
      </w:r>
      <w:r w:rsidRPr="00EE267D">
        <w:rPr>
          <w:noProof/>
        </w:rPr>
        <w:t>Ange adresserna till den webbplats där informationen kommer att göras tillgänglig:</w:t>
      </w:r>
    </w:p>
    <w:p w14:paraId="460F6A10" w14:textId="77777777" w:rsidR="003909C8" w:rsidRPr="00EE267D" w:rsidRDefault="003909C8" w:rsidP="003909C8">
      <w:pPr>
        <w:tabs>
          <w:tab w:val="left" w:leader="dot" w:pos="9072"/>
        </w:tabs>
        <w:rPr>
          <w:noProof/>
          <w:szCs w:val="20"/>
        </w:rPr>
      </w:pPr>
      <w:r w:rsidRPr="00EE267D">
        <w:rPr>
          <w:noProof/>
        </w:rPr>
        <w:tab/>
      </w:r>
    </w:p>
    <w:p w14:paraId="5864B37D" w14:textId="77777777" w:rsidR="003909C8" w:rsidRPr="00EE267D" w:rsidRDefault="003909C8" w:rsidP="003909C8">
      <w:pPr>
        <w:pStyle w:val="ManualHeading3"/>
        <w:rPr>
          <w:noProof/>
          <w:color w:val="000000"/>
          <w:szCs w:val="20"/>
        </w:rPr>
      </w:pPr>
      <w:r w:rsidRPr="007532F3">
        <w:rPr>
          <w:noProof/>
        </w:rPr>
        <w:t>6.7.2.</w:t>
      </w:r>
      <w:r w:rsidRPr="007532F3">
        <w:rPr>
          <w:noProof/>
        </w:rPr>
        <w:tab/>
      </w:r>
      <w:r w:rsidRPr="00EE267D">
        <w:rPr>
          <w:noProof/>
        </w:rPr>
        <w:t>Ange i tillämpliga fall adresserna till den centrala webbplats som hämtar information från de regionala webbplatserna:</w:t>
      </w:r>
    </w:p>
    <w:p w14:paraId="2A46ADC9" w14:textId="77777777" w:rsidR="003909C8" w:rsidRPr="00EE267D" w:rsidRDefault="003909C8" w:rsidP="003909C8">
      <w:pPr>
        <w:tabs>
          <w:tab w:val="left" w:leader="dot" w:pos="9072"/>
        </w:tabs>
        <w:rPr>
          <w:noProof/>
          <w:color w:val="000000"/>
          <w:szCs w:val="20"/>
        </w:rPr>
      </w:pPr>
      <w:r w:rsidRPr="00EE267D">
        <w:rPr>
          <w:noProof/>
        </w:rPr>
        <w:tab/>
      </w:r>
    </w:p>
    <w:p w14:paraId="7485B6A8" w14:textId="77777777" w:rsidR="003909C8" w:rsidRPr="00EE267D" w:rsidRDefault="003909C8" w:rsidP="003909C8">
      <w:pPr>
        <w:pStyle w:val="ManualHeading3"/>
        <w:rPr>
          <w:noProof/>
          <w:szCs w:val="20"/>
        </w:rPr>
      </w:pPr>
      <w:r w:rsidRPr="007532F3">
        <w:rPr>
          <w:noProof/>
        </w:rPr>
        <w:lastRenderedPageBreak/>
        <w:t>6.7.3.</w:t>
      </w:r>
      <w:r w:rsidRPr="007532F3">
        <w:rPr>
          <w:noProof/>
        </w:rPr>
        <w:tab/>
      </w:r>
      <w:r w:rsidRPr="00EE267D">
        <w:rPr>
          <w:noProof/>
        </w:rPr>
        <w:t>Om adresserna till den webbplats som avses i punkt 6.7.2 inte är kända vid den tidpunkt då anmälan lämnas in ska medlemsstaten åta sig att underrätta kommissionen så snart dessa webbplatser skapas och adresserna är kända.</w:t>
      </w:r>
    </w:p>
    <w:p w14:paraId="48BD458A" w14:textId="77777777" w:rsidR="003909C8" w:rsidRPr="00EE267D" w:rsidRDefault="003909C8" w:rsidP="003909C8">
      <w:pPr>
        <w:pStyle w:val="ManualHeading2"/>
        <w:rPr>
          <w:noProof/>
        </w:rPr>
      </w:pPr>
      <w:r w:rsidRPr="007532F3">
        <w:rPr>
          <w:noProof/>
        </w:rPr>
        <w:t>6.8.</w:t>
      </w:r>
      <w:r w:rsidRPr="007532F3">
        <w:rPr>
          <w:noProof/>
        </w:rPr>
        <w:tab/>
      </w:r>
      <w:r w:rsidRPr="00EE267D">
        <w:rPr>
          <w:noProof/>
        </w:rPr>
        <w:t>För stöd som anmälts enligt artiklarna 107.3 led a, den inledande delen av led b (stöd för att främja genomförandet av viktiga projekt av gemensamt europeiskt intresse) samt leden c, d och e i fördraget, artikel 93 i fördraget och artikel 106.2 i fördraget, vänligen bekräfta att varken den verksamhet som är föremål för statligt stöd eller närmare bestämmelser om ett stöd i den anmälda statliga stödåtgärden som är oupplösligen kopplade till stödets syfte strider mot unionens miljölagstiftning</w:t>
      </w:r>
    </w:p>
    <w:p w14:paraId="20219860" w14:textId="51C91F73" w:rsidR="003909C8" w:rsidRPr="00EE267D" w:rsidRDefault="00EE6CDE" w:rsidP="003909C8">
      <w:pPr>
        <w:pStyle w:val="Text1"/>
        <w:rPr>
          <w:noProof/>
        </w:rPr>
      </w:pPr>
      <w:sdt>
        <w:sdtPr>
          <w:rPr>
            <w:rFonts w:ascii="Segoe UI Symbol" w:hAnsi="Segoe UI Symbol" w:cs="Segoe UI Symbol"/>
            <w:noProof/>
          </w:rPr>
          <w:id w:val="-137493728"/>
          <w14:checkbox>
            <w14:checked w14:val="0"/>
            <w14:checkedState w14:val="2612" w14:font="MS Gothic"/>
            <w14:uncheckedState w14:val="2610" w14:font="MS Gothic"/>
          </w14:checkbox>
        </w:sdtPr>
        <w:sdtEndPr/>
        <w:sdtContent>
          <w:r w:rsidR="003909C8">
            <w:rPr>
              <w:rFonts w:ascii="MS Gothic" w:eastAsia="MS Gothic" w:hAnsi="MS Gothic" w:cs="Segoe UI Symbol" w:hint="eastAsia"/>
              <w:noProof/>
            </w:rPr>
            <w:t>☐</w:t>
          </w:r>
        </w:sdtContent>
      </w:sdt>
      <w:r w:rsidR="003909C8" w:rsidRPr="00EE267D">
        <w:rPr>
          <w:noProof/>
        </w:rPr>
        <w:t xml:space="preserve"> Ja</w:t>
      </w:r>
      <w:r w:rsidR="003909C8" w:rsidRPr="00EE267D">
        <w:rPr>
          <w:noProof/>
        </w:rPr>
        <w:tab/>
      </w:r>
      <w:r w:rsidR="003909C8" w:rsidRPr="00EE267D">
        <w:rPr>
          <w:noProof/>
        </w:rPr>
        <w:tab/>
      </w:r>
      <w:sdt>
        <w:sdtPr>
          <w:rPr>
            <w:noProof/>
          </w:rPr>
          <w:id w:val="761494035"/>
          <w14:checkbox>
            <w14:checked w14:val="0"/>
            <w14:checkedState w14:val="2612" w14:font="MS Gothic"/>
            <w14:uncheckedState w14:val="2610" w14:font="MS Gothic"/>
          </w14:checkbox>
        </w:sdtPr>
        <w:sdtEndPr/>
        <w:sdtContent>
          <w:r w:rsidR="003909C8">
            <w:rPr>
              <w:rFonts w:ascii="MS Gothic" w:eastAsia="MS Gothic" w:hAnsi="MS Gothic" w:hint="eastAsia"/>
              <w:noProof/>
            </w:rPr>
            <w:t>☐</w:t>
          </w:r>
        </w:sdtContent>
      </w:sdt>
      <w:r w:rsidR="003909C8" w:rsidRPr="00EE267D">
        <w:rPr>
          <w:noProof/>
        </w:rPr>
        <w:t xml:space="preserve"> Nej</w:t>
      </w:r>
    </w:p>
    <w:p w14:paraId="43DF5B2A" w14:textId="77777777" w:rsidR="003909C8" w:rsidRPr="00EE267D" w:rsidRDefault="003909C8" w:rsidP="003909C8">
      <w:pPr>
        <w:pStyle w:val="ManualHeading1"/>
        <w:rPr>
          <w:noProof/>
        </w:rPr>
      </w:pPr>
      <w:r w:rsidRPr="007532F3">
        <w:rPr>
          <w:noProof/>
        </w:rPr>
        <w:t>7.</w:t>
      </w:r>
      <w:r w:rsidRPr="007532F3">
        <w:rPr>
          <w:noProof/>
        </w:rPr>
        <w:tab/>
      </w:r>
      <w:r w:rsidRPr="00EE267D">
        <w:rPr>
          <w:noProof/>
        </w:rPr>
        <w:t>Stödinstrument, stödbelopp, stödnivå och finansieringssätt</w:t>
      </w:r>
    </w:p>
    <w:p w14:paraId="6AB92E40" w14:textId="77777777" w:rsidR="003909C8" w:rsidRPr="00EE267D" w:rsidRDefault="003909C8" w:rsidP="003909C8">
      <w:pPr>
        <w:pStyle w:val="ManualHeading2"/>
        <w:rPr>
          <w:noProof/>
        </w:rPr>
      </w:pPr>
      <w:r w:rsidRPr="007532F3">
        <w:rPr>
          <w:noProof/>
        </w:rPr>
        <w:t>7.1.</w:t>
      </w:r>
      <w:r w:rsidRPr="007532F3">
        <w:rPr>
          <w:noProof/>
        </w:rPr>
        <w:tab/>
      </w:r>
      <w:r w:rsidRPr="00EE267D">
        <w:rPr>
          <w:noProof/>
        </w:rPr>
        <w:t>Stödinstrument och stödbelopp</w:t>
      </w:r>
    </w:p>
    <w:p w14:paraId="5D303ED7" w14:textId="77777777" w:rsidR="003909C8" w:rsidRPr="00EE267D" w:rsidRDefault="003909C8" w:rsidP="003909C8">
      <w:pPr>
        <w:rPr>
          <w:noProof/>
          <w:szCs w:val="26"/>
        </w:rPr>
      </w:pPr>
      <w:r w:rsidRPr="00EE267D">
        <w:rPr>
          <w:noProof/>
        </w:rPr>
        <w:t>Ange vilken stödform och vilket stödbelopp</w:t>
      </w:r>
      <w:r w:rsidRPr="00EE267D">
        <w:rPr>
          <w:rStyle w:val="FootnoteReference"/>
          <w:noProof/>
        </w:rPr>
        <w:footnoteReference w:id="15"/>
      </w:r>
      <w:r w:rsidRPr="00EE267D">
        <w:rPr>
          <w:noProof/>
        </w:rPr>
        <w:t xml:space="preserve"> som ställts till stödmottagarens förfogande (vid behov för varje åtgärd).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3909C8" w:rsidRPr="00EE267D" w14:paraId="281C4754" w14:textId="77777777" w:rsidTr="00671D86">
        <w:trPr>
          <w:cantSplit/>
          <w:trHeight w:val="208"/>
        </w:trPr>
        <w:tc>
          <w:tcPr>
            <w:tcW w:w="3196" w:type="pct"/>
            <w:vMerge w:val="restart"/>
          </w:tcPr>
          <w:p w14:paraId="1EE7A609" w14:textId="77777777" w:rsidR="003909C8" w:rsidRPr="00EE267D" w:rsidRDefault="003909C8" w:rsidP="00671D86">
            <w:pPr>
              <w:keepNext/>
              <w:jc w:val="center"/>
              <w:rPr>
                <w:noProof/>
                <w:sz w:val="22"/>
              </w:rPr>
            </w:pPr>
            <w:r w:rsidRPr="00EE267D">
              <w:rPr>
                <w:b/>
                <w:noProof/>
                <w:sz w:val="22"/>
              </w:rPr>
              <w:t>Stödinstrument</w:t>
            </w:r>
          </w:p>
        </w:tc>
        <w:tc>
          <w:tcPr>
            <w:tcW w:w="1804" w:type="pct"/>
            <w:gridSpan w:val="2"/>
          </w:tcPr>
          <w:p w14:paraId="37D95846" w14:textId="77777777" w:rsidR="003909C8" w:rsidRPr="00EE267D" w:rsidRDefault="003909C8" w:rsidP="00671D86">
            <w:pPr>
              <w:keepNext/>
              <w:jc w:val="center"/>
              <w:rPr>
                <w:b/>
                <w:noProof/>
                <w:sz w:val="22"/>
              </w:rPr>
            </w:pPr>
            <w:r w:rsidRPr="00EE267D">
              <w:rPr>
                <w:b/>
                <w:noProof/>
                <w:sz w:val="22"/>
              </w:rPr>
              <w:t>Stödbelopp eller budgettilldelning</w:t>
            </w:r>
            <w:r w:rsidRPr="00EE267D">
              <w:rPr>
                <w:rStyle w:val="FootnoteReference"/>
                <w:noProof/>
              </w:rPr>
              <w:footnoteReference w:id="16"/>
            </w:r>
          </w:p>
        </w:tc>
      </w:tr>
      <w:tr w:rsidR="003909C8" w:rsidRPr="00EE267D" w14:paraId="07DC9BEC" w14:textId="77777777" w:rsidTr="00671D86">
        <w:trPr>
          <w:cantSplit/>
          <w:trHeight w:val="208"/>
        </w:trPr>
        <w:tc>
          <w:tcPr>
            <w:tcW w:w="3196" w:type="pct"/>
            <w:vMerge/>
          </w:tcPr>
          <w:p w14:paraId="5FE92972" w14:textId="77777777" w:rsidR="003909C8" w:rsidRPr="00EE267D" w:rsidRDefault="003909C8" w:rsidP="00671D86">
            <w:pPr>
              <w:keepNext/>
              <w:jc w:val="center"/>
              <w:rPr>
                <w:noProof/>
                <w:sz w:val="22"/>
              </w:rPr>
            </w:pPr>
          </w:p>
        </w:tc>
        <w:tc>
          <w:tcPr>
            <w:tcW w:w="863" w:type="pct"/>
          </w:tcPr>
          <w:p w14:paraId="0EE7E2A5" w14:textId="77777777" w:rsidR="003909C8" w:rsidRPr="00EE267D" w:rsidRDefault="003909C8" w:rsidP="00671D86">
            <w:pPr>
              <w:keepNext/>
              <w:jc w:val="center"/>
              <w:rPr>
                <w:b/>
                <w:noProof/>
                <w:sz w:val="22"/>
              </w:rPr>
            </w:pPr>
            <w:r w:rsidRPr="00EE267D">
              <w:rPr>
                <w:b/>
                <w:noProof/>
                <w:sz w:val="22"/>
              </w:rPr>
              <w:t>Totalt</w:t>
            </w:r>
          </w:p>
        </w:tc>
        <w:tc>
          <w:tcPr>
            <w:tcW w:w="941" w:type="pct"/>
          </w:tcPr>
          <w:p w14:paraId="70EE7A74" w14:textId="77777777" w:rsidR="003909C8" w:rsidRPr="00EE267D" w:rsidRDefault="003909C8" w:rsidP="00671D86">
            <w:pPr>
              <w:keepNext/>
              <w:jc w:val="center"/>
              <w:rPr>
                <w:b/>
                <w:noProof/>
                <w:sz w:val="22"/>
              </w:rPr>
            </w:pPr>
            <w:r w:rsidRPr="00EE267D">
              <w:rPr>
                <w:b/>
                <w:noProof/>
                <w:sz w:val="22"/>
              </w:rPr>
              <w:t>Årligen</w:t>
            </w:r>
          </w:p>
        </w:tc>
      </w:tr>
      <w:tr w:rsidR="003909C8" w:rsidRPr="00EE267D" w14:paraId="43D0ABD9" w14:textId="77777777" w:rsidTr="00671D86">
        <w:trPr>
          <w:cantSplit/>
          <w:trHeight w:val="2139"/>
        </w:trPr>
        <w:tc>
          <w:tcPr>
            <w:tcW w:w="3196" w:type="pct"/>
          </w:tcPr>
          <w:p w14:paraId="35564FE0" w14:textId="77777777" w:rsidR="003909C8" w:rsidRPr="00EE267D" w:rsidRDefault="00EE6CDE" w:rsidP="00671D86">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3909C8" w:rsidRPr="00EE267D">
                  <w:rPr>
                    <w:rFonts w:ascii="MS Gothic" w:eastAsia="MS Gothic" w:hAnsi="MS Gothic" w:hint="eastAsia"/>
                    <w:b/>
                    <w:bCs/>
                    <w:noProof/>
                    <w:sz w:val="22"/>
                  </w:rPr>
                  <w:t>☐</w:t>
                </w:r>
              </w:sdtContent>
            </w:sdt>
            <w:r w:rsidR="003909C8" w:rsidRPr="00EE267D">
              <w:rPr>
                <w:b/>
                <w:noProof/>
                <w:sz w:val="22"/>
              </w:rPr>
              <w:t xml:space="preserve"> </w:t>
            </w:r>
            <w:r w:rsidR="003909C8" w:rsidRPr="00EE267D">
              <w:rPr>
                <w:b/>
                <w:bCs/>
                <w:noProof/>
              </w:rPr>
              <w:t>Bidrag (eller åtgärder med liknande effekt)</w:t>
            </w:r>
          </w:p>
          <w:p w14:paraId="4B43257B" w14:textId="77777777" w:rsidR="003909C8" w:rsidRPr="00EE267D" w:rsidRDefault="003909C8" w:rsidP="00671D86">
            <w:pPr>
              <w:pStyle w:val="Point0"/>
              <w:rPr>
                <w:noProof/>
              </w:rPr>
            </w:pPr>
            <w:r w:rsidRPr="007532F3">
              <w:rPr>
                <w:noProof/>
              </w:rPr>
              <w:t>(a)</w:t>
            </w:r>
            <w:r w:rsidRPr="007532F3">
              <w:rPr>
                <w:noProof/>
              </w:rPr>
              <w:tab/>
            </w:r>
            <w:sdt>
              <w:sdtPr>
                <w:rPr>
                  <w:noProof/>
                </w:rPr>
                <w:id w:val="403806188"/>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Direkt bidrag</w:t>
            </w:r>
          </w:p>
          <w:p w14:paraId="6A01C91B" w14:textId="77777777" w:rsidR="003909C8" w:rsidRPr="00EE267D" w:rsidRDefault="003909C8" w:rsidP="00671D86">
            <w:pPr>
              <w:pStyle w:val="Point0"/>
              <w:rPr>
                <w:noProof/>
              </w:rPr>
            </w:pPr>
            <w:r w:rsidRPr="007532F3">
              <w:rPr>
                <w:noProof/>
              </w:rPr>
              <w:t>(b)</w:t>
            </w:r>
            <w:r w:rsidRPr="007532F3">
              <w:rPr>
                <w:noProof/>
              </w:rPr>
              <w:tab/>
            </w:r>
            <w:sdt>
              <w:sdtPr>
                <w:rPr>
                  <w:noProof/>
                </w:rPr>
                <w:id w:val="23745088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Räntesubvention</w:t>
            </w:r>
          </w:p>
          <w:p w14:paraId="618D0073" w14:textId="77777777" w:rsidR="003909C8" w:rsidRPr="00EE267D" w:rsidRDefault="003909C8" w:rsidP="00671D86">
            <w:pPr>
              <w:pStyle w:val="Point0"/>
              <w:rPr>
                <w:noProof/>
              </w:rPr>
            </w:pPr>
            <w:r w:rsidRPr="007532F3">
              <w:rPr>
                <w:noProof/>
              </w:rPr>
              <w:t>(c)</w:t>
            </w:r>
            <w:r w:rsidRPr="007532F3">
              <w:rPr>
                <w:noProof/>
              </w:rPr>
              <w:tab/>
            </w:r>
            <w:sdt>
              <w:sdtPr>
                <w:rPr>
                  <w:noProof/>
                </w:rPr>
                <w:id w:val="-95394859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Avskrivning av skuld</w:t>
            </w:r>
          </w:p>
        </w:tc>
        <w:tc>
          <w:tcPr>
            <w:tcW w:w="863" w:type="pct"/>
          </w:tcPr>
          <w:p w14:paraId="79572E57" w14:textId="77777777" w:rsidR="003909C8" w:rsidRPr="00EE267D" w:rsidRDefault="003909C8" w:rsidP="00671D86">
            <w:pPr>
              <w:rPr>
                <w:b/>
                <w:noProof/>
                <w:sz w:val="22"/>
              </w:rPr>
            </w:pPr>
          </w:p>
        </w:tc>
        <w:tc>
          <w:tcPr>
            <w:tcW w:w="941" w:type="pct"/>
          </w:tcPr>
          <w:p w14:paraId="2099B565" w14:textId="77777777" w:rsidR="003909C8" w:rsidRPr="00EE267D" w:rsidRDefault="003909C8" w:rsidP="00671D86">
            <w:pPr>
              <w:rPr>
                <w:b/>
                <w:noProof/>
                <w:sz w:val="22"/>
              </w:rPr>
            </w:pPr>
          </w:p>
        </w:tc>
      </w:tr>
      <w:tr w:rsidR="003909C8" w:rsidRPr="00EE267D" w14:paraId="2E1947B6" w14:textId="77777777" w:rsidTr="00671D86">
        <w:trPr>
          <w:cantSplit/>
          <w:trHeight w:val="2599"/>
        </w:trPr>
        <w:tc>
          <w:tcPr>
            <w:tcW w:w="3196" w:type="pct"/>
          </w:tcPr>
          <w:p w14:paraId="375D7A9A" w14:textId="77777777" w:rsidR="003909C8" w:rsidRPr="00EE267D" w:rsidRDefault="00EE6CDE" w:rsidP="00671D86">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3909C8" w:rsidRPr="00EE267D">
                  <w:rPr>
                    <w:rFonts w:ascii="MS Gothic" w:eastAsia="MS Gothic" w:hAnsi="MS Gothic" w:hint="eastAsia"/>
                    <w:b/>
                    <w:bCs/>
                    <w:noProof/>
                    <w:sz w:val="22"/>
                  </w:rPr>
                  <w:t>☐</w:t>
                </w:r>
              </w:sdtContent>
            </w:sdt>
            <w:r w:rsidR="003909C8" w:rsidRPr="00EE267D">
              <w:rPr>
                <w:b/>
                <w:noProof/>
                <w:sz w:val="22"/>
              </w:rPr>
              <w:t xml:space="preserve"> </w:t>
            </w:r>
            <w:r w:rsidR="003909C8" w:rsidRPr="00EE267D">
              <w:rPr>
                <w:b/>
                <w:bCs/>
                <w:noProof/>
              </w:rPr>
              <w:t>Lån (eller åtgärder med liknande effekt)</w:t>
            </w:r>
          </w:p>
          <w:p w14:paraId="18352676" w14:textId="77777777" w:rsidR="003909C8" w:rsidRPr="00EE267D" w:rsidRDefault="003909C8" w:rsidP="00671D86">
            <w:pPr>
              <w:pStyle w:val="Point0"/>
              <w:rPr>
                <w:noProof/>
              </w:rPr>
            </w:pPr>
            <w:r w:rsidRPr="007532F3">
              <w:rPr>
                <w:noProof/>
              </w:rPr>
              <w:t>(a)</w:t>
            </w:r>
            <w:r w:rsidRPr="007532F3">
              <w:rPr>
                <w:noProof/>
              </w:rPr>
              <w:tab/>
            </w:r>
            <w:sdt>
              <w:sdtPr>
                <w:rPr>
                  <w:noProof/>
                </w:rPr>
                <w:id w:val="-1063717540"/>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Mjukt lån (ange vilken säkerhet och löptid lånet har)</w:t>
            </w:r>
          </w:p>
          <w:p w14:paraId="4A113F67" w14:textId="77777777" w:rsidR="003909C8" w:rsidRPr="00EE267D" w:rsidRDefault="003909C8" w:rsidP="00671D86">
            <w:pPr>
              <w:pStyle w:val="Point0"/>
              <w:rPr>
                <w:noProof/>
              </w:rPr>
            </w:pPr>
            <w:r w:rsidRPr="007532F3">
              <w:rPr>
                <w:noProof/>
              </w:rPr>
              <w:t>(b)</w:t>
            </w:r>
            <w:r w:rsidRPr="007532F3">
              <w:rPr>
                <w:noProof/>
              </w:rPr>
              <w:tab/>
            </w:r>
            <w:sdt>
              <w:sdtPr>
                <w:rPr>
                  <w:noProof/>
                </w:rPr>
                <w:id w:val="-207086795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Förskott med återbetalningsskyldighet</w:t>
            </w:r>
          </w:p>
          <w:p w14:paraId="12BA37A6" w14:textId="77777777" w:rsidR="003909C8" w:rsidRPr="00EE267D" w:rsidRDefault="003909C8" w:rsidP="00671D86">
            <w:pPr>
              <w:pStyle w:val="Point0"/>
              <w:rPr>
                <w:noProof/>
              </w:rPr>
            </w:pPr>
            <w:r w:rsidRPr="007532F3">
              <w:rPr>
                <w:noProof/>
              </w:rPr>
              <w:t>(c)</w:t>
            </w:r>
            <w:r w:rsidRPr="007532F3">
              <w:rPr>
                <w:noProof/>
              </w:rPr>
              <w:tab/>
            </w:r>
            <w:sdt>
              <w:sdtPr>
                <w:rPr>
                  <w:noProof/>
                </w:rPr>
                <w:id w:val="-1290195186"/>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Anstånd med betalning av skatt</w:t>
            </w:r>
          </w:p>
        </w:tc>
        <w:tc>
          <w:tcPr>
            <w:tcW w:w="863" w:type="pct"/>
          </w:tcPr>
          <w:p w14:paraId="0CF59DFF" w14:textId="77777777" w:rsidR="003909C8" w:rsidRPr="00EE267D" w:rsidRDefault="003909C8" w:rsidP="00671D86">
            <w:pPr>
              <w:rPr>
                <w:b/>
                <w:noProof/>
                <w:sz w:val="22"/>
              </w:rPr>
            </w:pPr>
          </w:p>
        </w:tc>
        <w:tc>
          <w:tcPr>
            <w:tcW w:w="941" w:type="pct"/>
          </w:tcPr>
          <w:p w14:paraId="45BAE613" w14:textId="77777777" w:rsidR="003909C8" w:rsidRPr="00EE267D" w:rsidRDefault="003909C8" w:rsidP="00671D86">
            <w:pPr>
              <w:rPr>
                <w:b/>
                <w:noProof/>
                <w:sz w:val="22"/>
              </w:rPr>
            </w:pPr>
          </w:p>
        </w:tc>
      </w:tr>
      <w:tr w:rsidR="003909C8" w:rsidRPr="00EE267D" w14:paraId="72248929" w14:textId="77777777" w:rsidTr="00671D86">
        <w:trPr>
          <w:cantSplit/>
          <w:trHeight w:val="2592"/>
        </w:trPr>
        <w:tc>
          <w:tcPr>
            <w:tcW w:w="3196" w:type="pct"/>
          </w:tcPr>
          <w:p w14:paraId="1AE0DEAC" w14:textId="77777777" w:rsidR="003909C8" w:rsidRPr="00EE267D" w:rsidRDefault="00EE6CDE" w:rsidP="00671D86">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3909C8" w:rsidRPr="00EE267D">
                  <w:rPr>
                    <w:rFonts w:ascii="MS Gothic" w:eastAsia="MS Gothic" w:hAnsi="MS Gothic" w:hint="eastAsia"/>
                    <w:b/>
                    <w:bCs/>
                    <w:noProof/>
                    <w:sz w:val="22"/>
                  </w:rPr>
                  <w:t>☐</w:t>
                </w:r>
              </w:sdtContent>
            </w:sdt>
            <w:r w:rsidR="003909C8" w:rsidRPr="00EE267D">
              <w:rPr>
                <w:b/>
                <w:noProof/>
                <w:sz w:val="22"/>
              </w:rPr>
              <w:t xml:space="preserve"> </w:t>
            </w:r>
            <w:r w:rsidR="003909C8" w:rsidRPr="00EE267D">
              <w:rPr>
                <w:b/>
                <w:bCs/>
                <w:noProof/>
              </w:rPr>
              <w:t>Garanti</w:t>
            </w:r>
          </w:p>
          <w:p w14:paraId="3FCB1FE3" w14:textId="77777777" w:rsidR="003909C8" w:rsidRPr="00EE267D" w:rsidRDefault="003909C8" w:rsidP="00671D86">
            <w:pPr>
              <w:rPr>
                <w:noProof/>
                <w:sz w:val="22"/>
              </w:rPr>
            </w:pPr>
            <w:r w:rsidRPr="00EE267D">
              <w:rPr>
                <w:noProof/>
                <w:sz w:val="22"/>
              </w:rPr>
              <w:t>I förekommande fall, hänvisa till kommissionens beslut om att godkänna metoden för att beräkna bruttobidragsekvivalenten och ange vilket lån eller vilken annan finansiell transaktion som omfattas av garantin, den säkerhet som krävs och den premie som ska betalas, löptid osv.</w:t>
            </w:r>
          </w:p>
          <w:p w14:paraId="6E93122A" w14:textId="77777777" w:rsidR="003909C8" w:rsidRPr="00EE267D" w:rsidRDefault="003909C8" w:rsidP="00671D86">
            <w:pPr>
              <w:rPr>
                <w:noProof/>
                <w:sz w:val="22"/>
              </w:rPr>
            </w:pPr>
            <w:r w:rsidRPr="00EE267D">
              <w:rPr>
                <w:noProof/>
                <w:sz w:val="22"/>
              </w:rPr>
              <w:t>………………………………………………………………</w:t>
            </w:r>
          </w:p>
        </w:tc>
        <w:tc>
          <w:tcPr>
            <w:tcW w:w="863" w:type="pct"/>
          </w:tcPr>
          <w:p w14:paraId="1B2CD922" w14:textId="77777777" w:rsidR="003909C8" w:rsidRPr="00EE267D" w:rsidRDefault="003909C8" w:rsidP="00671D86">
            <w:pPr>
              <w:rPr>
                <w:b/>
                <w:noProof/>
                <w:sz w:val="22"/>
              </w:rPr>
            </w:pPr>
          </w:p>
        </w:tc>
        <w:tc>
          <w:tcPr>
            <w:tcW w:w="941" w:type="pct"/>
          </w:tcPr>
          <w:p w14:paraId="2292BB34" w14:textId="77777777" w:rsidR="003909C8" w:rsidRPr="00EE267D" w:rsidRDefault="003909C8" w:rsidP="00671D86">
            <w:pPr>
              <w:rPr>
                <w:b/>
                <w:noProof/>
                <w:sz w:val="22"/>
              </w:rPr>
            </w:pPr>
          </w:p>
        </w:tc>
      </w:tr>
      <w:tr w:rsidR="003909C8" w:rsidRPr="00EE267D" w14:paraId="5B0FED69" w14:textId="77777777" w:rsidTr="00671D86">
        <w:trPr>
          <w:cantSplit/>
          <w:trHeight w:val="716"/>
        </w:trPr>
        <w:tc>
          <w:tcPr>
            <w:tcW w:w="3196" w:type="pct"/>
          </w:tcPr>
          <w:p w14:paraId="7EAEF0D6" w14:textId="77777777" w:rsidR="003909C8" w:rsidRPr="00EE267D" w:rsidRDefault="00EE6CDE" w:rsidP="00671D86">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3909C8" w:rsidRPr="00EE267D">
                  <w:rPr>
                    <w:rFonts w:ascii="MS Gothic" w:eastAsia="MS Gothic" w:hAnsi="MS Gothic" w:hint="eastAsia"/>
                    <w:b/>
                    <w:bCs/>
                    <w:noProof/>
                    <w:sz w:val="22"/>
                  </w:rPr>
                  <w:t>☐</w:t>
                </w:r>
              </w:sdtContent>
            </w:sdt>
            <w:r w:rsidR="003909C8" w:rsidRPr="00EE267D">
              <w:rPr>
                <w:b/>
                <w:noProof/>
                <w:sz w:val="22"/>
              </w:rPr>
              <w:t xml:space="preserve"> </w:t>
            </w:r>
            <w:r w:rsidR="003909C8" w:rsidRPr="00EE267D">
              <w:rPr>
                <w:noProof/>
              </w:rPr>
              <w:t xml:space="preserve">varje form av tillskott i form av </w:t>
            </w:r>
            <w:r w:rsidR="003909C8" w:rsidRPr="00EE267D">
              <w:rPr>
                <w:b/>
                <w:noProof/>
              </w:rPr>
              <w:t>eget kapital eller därmed likställt kapital</w:t>
            </w:r>
          </w:p>
          <w:p w14:paraId="185A4731" w14:textId="77777777" w:rsidR="003909C8" w:rsidRPr="00EE267D" w:rsidRDefault="003909C8" w:rsidP="00671D86">
            <w:pPr>
              <w:rPr>
                <w:noProof/>
                <w:sz w:val="22"/>
              </w:rPr>
            </w:pPr>
            <w:r w:rsidRPr="00EE267D">
              <w:rPr>
                <w:noProof/>
                <w:sz w:val="22"/>
              </w:rPr>
              <w:t>……………………………………………………………</w:t>
            </w:r>
          </w:p>
        </w:tc>
        <w:tc>
          <w:tcPr>
            <w:tcW w:w="863" w:type="pct"/>
          </w:tcPr>
          <w:p w14:paraId="5A69E99B" w14:textId="77777777" w:rsidR="003909C8" w:rsidRPr="00EE267D" w:rsidRDefault="003909C8" w:rsidP="00671D86">
            <w:pPr>
              <w:rPr>
                <w:b/>
                <w:noProof/>
                <w:sz w:val="22"/>
              </w:rPr>
            </w:pPr>
          </w:p>
        </w:tc>
        <w:tc>
          <w:tcPr>
            <w:tcW w:w="941" w:type="pct"/>
          </w:tcPr>
          <w:p w14:paraId="2C33D21A" w14:textId="77777777" w:rsidR="003909C8" w:rsidRPr="00EE267D" w:rsidRDefault="003909C8" w:rsidP="00671D86">
            <w:pPr>
              <w:rPr>
                <w:b/>
                <w:noProof/>
                <w:sz w:val="22"/>
              </w:rPr>
            </w:pPr>
          </w:p>
        </w:tc>
      </w:tr>
      <w:tr w:rsidR="003909C8" w:rsidRPr="00EE267D" w14:paraId="237448D5" w14:textId="77777777" w:rsidTr="00671D86">
        <w:trPr>
          <w:cantSplit/>
          <w:trHeight w:val="1886"/>
        </w:trPr>
        <w:tc>
          <w:tcPr>
            <w:tcW w:w="3196" w:type="pct"/>
          </w:tcPr>
          <w:p w14:paraId="0D13B74E" w14:textId="77777777" w:rsidR="003909C8" w:rsidRPr="00EE267D" w:rsidRDefault="00EE6CDE" w:rsidP="00671D86">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3909C8" w:rsidRPr="00EE267D">
                  <w:rPr>
                    <w:rFonts w:ascii="MS Gothic" w:eastAsia="MS Gothic" w:hAnsi="MS Gothic" w:hint="eastAsia"/>
                    <w:b/>
                    <w:bCs/>
                    <w:noProof/>
                    <w:sz w:val="22"/>
                  </w:rPr>
                  <w:t>☐</w:t>
                </w:r>
              </w:sdtContent>
            </w:sdt>
            <w:r w:rsidR="003909C8" w:rsidRPr="00EE267D">
              <w:rPr>
                <w:b/>
                <w:noProof/>
                <w:sz w:val="22"/>
              </w:rPr>
              <w:t xml:space="preserve"> </w:t>
            </w:r>
            <w:r w:rsidR="003909C8" w:rsidRPr="00EE267D">
              <w:rPr>
                <w:b/>
                <w:bCs/>
                <w:noProof/>
              </w:rPr>
              <w:t>Skatteförmån eller skattebefrielse</w:t>
            </w:r>
          </w:p>
          <w:p w14:paraId="486BDCDD" w14:textId="77777777" w:rsidR="003909C8" w:rsidRPr="00EE267D" w:rsidRDefault="003909C8" w:rsidP="00671D86">
            <w:pPr>
              <w:pStyle w:val="Point0"/>
              <w:rPr>
                <w:noProof/>
              </w:rPr>
            </w:pPr>
            <w:r w:rsidRPr="007532F3">
              <w:rPr>
                <w:noProof/>
              </w:rPr>
              <w:t>(a)</w:t>
            </w:r>
            <w:r w:rsidRPr="007532F3">
              <w:rPr>
                <w:noProof/>
              </w:rPr>
              <w:tab/>
            </w:r>
            <w:sdt>
              <w:sdtPr>
                <w:rPr>
                  <w:noProof/>
                </w:rPr>
                <w:id w:val="2036067834"/>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Skattelättnad</w:t>
            </w:r>
          </w:p>
          <w:p w14:paraId="6D04E698" w14:textId="77777777" w:rsidR="003909C8" w:rsidRPr="00EE267D" w:rsidRDefault="003909C8" w:rsidP="00671D86">
            <w:pPr>
              <w:pStyle w:val="Point0"/>
              <w:rPr>
                <w:noProof/>
              </w:rPr>
            </w:pPr>
            <w:r w:rsidRPr="007532F3">
              <w:rPr>
                <w:noProof/>
              </w:rPr>
              <w:t>(b)</w:t>
            </w:r>
            <w:r w:rsidRPr="007532F3">
              <w:rPr>
                <w:noProof/>
              </w:rPr>
              <w:tab/>
            </w:r>
            <w:sdt>
              <w:sdtPr>
                <w:rPr>
                  <w:noProof/>
                </w:rPr>
                <w:id w:val="-51930457"/>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Nedsättning av beskattningsunderlaget</w:t>
            </w:r>
          </w:p>
          <w:p w14:paraId="700F4D07" w14:textId="77777777" w:rsidR="003909C8" w:rsidRPr="00EE267D" w:rsidRDefault="003909C8" w:rsidP="00671D86">
            <w:pPr>
              <w:pStyle w:val="Point0"/>
              <w:rPr>
                <w:noProof/>
              </w:rPr>
            </w:pPr>
            <w:r w:rsidRPr="007532F3">
              <w:rPr>
                <w:noProof/>
              </w:rPr>
              <w:t>(c)</w:t>
            </w:r>
            <w:r w:rsidRPr="007532F3">
              <w:rPr>
                <w:noProof/>
              </w:rPr>
              <w:tab/>
            </w:r>
            <w:sdt>
              <w:sdtPr>
                <w:rPr>
                  <w:noProof/>
                </w:rPr>
                <w:id w:val="824940849"/>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Nedsättning av skattesatsen</w:t>
            </w:r>
          </w:p>
          <w:p w14:paraId="160AF078" w14:textId="77777777" w:rsidR="003909C8" w:rsidRPr="00EE267D" w:rsidRDefault="003909C8" w:rsidP="00671D86">
            <w:pPr>
              <w:pStyle w:val="Point0"/>
              <w:rPr>
                <w:noProof/>
              </w:rPr>
            </w:pPr>
            <w:r w:rsidRPr="007532F3">
              <w:rPr>
                <w:noProof/>
              </w:rPr>
              <w:t>(d)</w:t>
            </w:r>
            <w:r w:rsidRPr="007532F3">
              <w:rPr>
                <w:noProof/>
              </w:rPr>
              <w:tab/>
            </w:r>
            <w:sdt>
              <w:sdtPr>
                <w:rPr>
                  <w:noProof/>
                </w:rPr>
                <w:id w:val="914440784"/>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Nedsättning av socialavgifter</w:t>
            </w:r>
          </w:p>
          <w:p w14:paraId="3CB7E6DD" w14:textId="77777777" w:rsidR="003909C8" w:rsidRPr="00EE267D" w:rsidRDefault="003909C8" w:rsidP="00671D86">
            <w:pPr>
              <w:pStyle w:val="Point0"/>
              <w:rPr>
                <w:noProof/>
              </w:rPr>
            </w:pPr>
            <w:r w:rsidRPr="007532F3">
              <w:rPr>
                <w:noProof/>
              </w:rPr>
              <w:t>(e)</w:t>
            </w:r>
            <w:r w:rsidRPr="007532F3">
              <w:rPr>
                <w:noProof/>
              </w:rPr>
              <w:tab/>
            </w:r>
            <w:sdt>
              <w:sdtPr>
                <w:rPr>
                  <w:noProof/>
                </w:rPr>
                <w:id w:val="-66347623"/>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Annat (precisera)</w:t>
            </w:r>
          </w:p>
          <w:p w14:paraId="762079C2" w14:textId="77777777" w:rsidR="003909C8" w:rsidRPr="00EE267D" w:rsidRDefault="003909C8" w:rsidP="00671D86">
            <w:pPr>
              <w:ind w:left="720"/>
              <w:rPr>
                <w:noProof/>
                <w:sz w:val="22"/>
              </w:rPr>
            </w:pPr>
            <w:r w:rsidRPr="00EE267D">
              <w:rPr>
                <w:noProof/>
                <w:sz w:val="22"/>
              </w:rPr>
              <w:t>………………………………………………………</w:t>
            </w:r>
          </w:p>
          <w:p w14:paraId="56EC00A2" w14:textId="77777777" w:rsidR="003909C8" w:rsidRPr="00EE267D" w:rsidRDefault="003909C8" w:rsidP="00671D86">
            <w:pPr>
              <w:rPr>
                <w:noProof/>
                <w:sz w:val="22"/>
              </w:rPr>
            </w:pPr>
          </w:p>
        </w:tc>
        <w:tc>
          <w:tcPr>
            <w:tcW w:w="863" w:type="pct"/>
          </w:tcPr>
          <w:p w14:paraId="36E13C1D" w14:textId="77777777" w:rsidR="003909C8" w:rsidRPr="00EE267D" w:rsidRDefault="003909C8" w:rsidP="00671D86">
            <w:pPr>
              <w:rPr>
                <w:b/>
                <w:noProof/>
                <w:sz w:val="22"/>
              </w:rPr>
            </w:pPr>
          </w:p>
        </w:tc>
        <w:tc>
          <w:tcPr>
            <w:tcW w:w="941" w:type="pct"/>
          </w:tcPr>
          <w:p w14:paraId="79CC08A3" w14:textId="77777777" w:rsidR="003909C8" w:rsidRPr="00EE267D" w:rsidRDefault="003909C8" w:rsidP="00671D86">
            <w:pPr>
              <w:rPr>
                <w:b/>
                <w:noProof/>
                <w:sz w:val="22"/>
              </w:rPr>
            </w:pPr>
          </w:p>
        </w:tc>
      </w:tr>
      <w:tr w:rsidR="003909C8" w:rsidRPr="00EE267D" w14:paraId="28A3A5A3" w14:textId="77777777" w:rsidTr="00671D86">
        <w:trPr>
          <w:cantSplit/>
          <w:trHeight w:val="460"/>
        </w:trPr>
        <w:tc>
          <w:tcPr>
            <w:tcW w:w="3196" w:type="pct"/>
          </w:tcPr>
          <w:p w14:paraId="3F1AD158" w14:textId="77777777" w:rsidR="003909C8" w:rsidRPr="00EE267D" w:rsidRDefault="00EE6CDE" w:rsidP="00671D86">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3909C8" w:rsidRPr="00EE267D">
                  <w:rPr>
                    <w:rFonts w:ascii="MS Gothic" w:eastAsia="MS Gothic" w:hAnsi="MS Gothic" w:hint="eastAsia"/>
                    <w:b/>
                    <w:bCs/>
                    <w:noProof/>
                    <w:sz w:val="22"/>
                  </w:rPr>
                  <w:t>☐</w:t>
                </w:r>
              </w:sdtContent>
            </w:sdt>
            <w:r w:rsidR="003909C8" w:rsidRPr="00EE267D">
              <w:rPr>
                <w:noProof/>
              </w:rPr>
              <w:t xml:space="preserve"> </w:t>
            </w:r>
            <w:r w:rsidR="003909C8" w:rsidRPr="00EE267D">
              <w:rPr>
                <w:b/>
                <w:noProof/>
              </w:rPr>
              <w:t>Annat</w:t>
            </w:r>
            <w:r w:rsidR="003909C8" w:rsidRPr="00EE267D">
              <w:rPr>
                <w:noProof/>
              </w:rPr>
              <w:t xml:space="preserve"> (precisera)</w:t>
            </w:r>
          </w:p>
          <w:p w14:paraId="02DDFF21" w14:textId="77777777" w:rsidR="003909C8" w:rsidRPr="00EE267D" w:rsidRDefault="003909C8" w:rsidP="00671D86">
            <w:pPr>
              <w:rPr>
                <w:noProof/>
                <w:sz w:val="22"/>
              </w:rPr>
            </w:pPr>
            <w:r w:rsidRPr="00EE267D">
              <w:rPr>
                <w:noProof/>
                <w:sz w:val="22"/>
              </w:rPr>
              <w:t>…………………………………………………………</w:t>
            </w:r>
          </w:p>
          <w:p w14:paraId="19914685" w14:textId="77777777" w:rsidR="003909C8" w:rsidRPr="00EE267D" w:rsidRDefault="003909C8" w:rsidP="00671D86">
            <w:pPr>
              <w:rPr>
                <w:noProof/>
                <w:sz w:val="22"/>
              </w:rPr>
            </w:pPr>
            <w:r w:rsidRPr="00EE267D">
              <w:rPr>
                <w:noProof/>
                <w:sz w:val="22"/>
              </w:rPr>
              <w:t>Ange de instrument som denna åtgärd ungefär motsvarar vad gäller dess verkan</w:t>
            </w:r>
          </w:p>
          <w:p w14:paraId="754B1244" w14:textId="77777777" w:rsidR="003909C8" w:rsidRPr="00EE267D" w:rsidRDefault="003909C8" w:rsidP="00671D86">
            <w:pPr>
              <w:rPr>
                <w:noProof/>
                <w:sz w:val="22"/>
              </w:rPr>
            </w:pPr>
            <w:r w:rsidRPr="00EE267D">
              <w:rPr>
                <w:noProof/>
                <w:sz w:val="22"/>
              </w:rPr>
              <w:t>……………………………………………………………</w:t>
            </w:r>
          </w:p>
          <w:p w14:paraId="5C08A327" w14:textId="77777777" w:rsidR="003909C8" w:rsidRPr="00EE267D" w:rsidRDefault="003909C8" w:rsidP="00671D86">
            <w:pPr>
              <w:rPr>
                <w:b/>
                <w:noProof/>
                <w:sz w:val="22"/>
              </w:rPr>
            </w:pPr>
          </w:p>
        </w:tc>
        <w:tc>
          <w:tcPr>
            <w:tcW w:w="863" w:type="pct"/>
          </w:tcPr>
          <w:p w14:paraId="5267F119" w14:textId="77777777" w:rsidR="003909C8" w:rsidRPr="00EE267D" w:rsidRDefault="003909C8" w:rsidP="00671D86">
            <w:pPr>
              <w:rPr>
                <w:b/>
                <w:noProof/>
                <w:sz w:val="22"/>
              </w:rPr>
            </w:pPr>
          </w:p>
        </w:tc>
        <w:tc>
          <w:tcPr>
            <w:tcW w:w="941" w:type="pct"/>
          </w:tcPr>
          <w:p w14:paraId="7899356E" w14:textId="77777777" w:rsidR="003909C8" w:rsidRPr="00EE267D" w:rsidRDefault="003909C8" w:rsidP="00671D86">
            <w:pPr>
              <w:rPr>
                <w:b/>
                <w:noProof/>
                <w:sz w:val="22"/>
              </w:rPr>
            </w:pPr>
          </w:p>
        </w:tc>
      </w:tr>
    </w:tbl>
    <w:p w14:paraId="13DE53B2" w14:textId="77777777" w:rsidR="003909C8" w:rsidRDefault="003909C8" w:rsidP="003909C8">
      <w:pPr>
        <w:pStyle w:val="Text1"/>
        <w:rPr>
          <w:noProof/>
        </w:rPr>
      </w:pPr>
      <w:r w:rsidRPr="00EE267D">
        <w:rPr>
          <w:noProof/>
        </w:rPr>
        <w:t xml:space="preserve">När det gäller garantier, ange maximibeloppet för de garanterade lånen: </w:t>
      </w:r>
    </w:p>
    <w:p w14:paraId="5A94A725" w14:textId="77777777" w:rsidR="003909C8" w:rsidRPr="00EE267D" w:rsidRDefault="003909C8" w:rsidP="003909C8">
      <w:pPr>
        <w:tabs>
          <w:tab w:val="left" w:leader="dot" w:pos="9072"/>
        </w:tabs>
        <w:ind w:left="567"/>
        <w:rPr>
          <w:noProof/>
          <w:szCs w:val="20"/>
        </w:rPr>
      </w:pPr>
      <w:r w:rsidRPr="00EE267D">
        <w:rPr>
          <w:noProof/>
        </w:rPr>
        <w:tab/>
      </w:r>
    </w:p>
    <w:p w14:paraId="7C9E28EB" w14:textId="77777777" w:rsidR="003909C8" w:rsidRDefault="003909C8" w:rsidP="003909C8">
      <w:pPr>
        <w:pStyle w:val="Text1"/>
        <w:rPr>
          <w:noProof/>
        </w:rPr>
      </w:pPr>
      <w:r w:rsidRPr="00EE267D">
        <w:rPr>
          <w:noProof/>
        </w:rPr>
        <w:t xml:space="preserve">När det gäller lån, ange (det nominella) maximibeloppet för de garanterade lånen: </w:t>
      </w:r>
    </w:p>
    <w:p w14:paraId="7A1C1A1A" w14:textId="77777777" w:rsidR="003909C8" w:rsidRPr="00EE267D" w:rsidRDefault="003909C8" w:rsidP="003909C8">
      <w:pPr>
        <w:tabs>
          <w:tab w:val="left" w:leader="dot" w:pos="9072"/>
        </w:tabs>
        <w:ind w:left="567"/>
        <w:rPr>
          <w:noProof/>
          <w:szCs w:val="20"/>
        </w:rPr>
      </w:pPr>
      <w:r w:rsidRPr="00EE267D">
        <w:rPr>
          <w:noProof/>
        </w:rPr>
        <w:tab/>
      </w:r>
    </w:p>
    <w:p w14:paraId="5172C7A4" w14:textId="77777777" w:rsidR="003909C8" w:rsidRPr="00EE267D" w:rsidRDefault="003909C8" w:rsidP="003909C8">
      <w:pPr>
        <w:pStyle w:val="ManualHeading2"/>
        <w:rPr>
          <w:noProof/>
        </w:rPr>
      </w:pPr>
      <w:r w:rsidRPr="007532F3">
        <w:rPr>
          <w:noProof/>
        </w:rPr>
        <w:t>7.2.</w:t>
      </w:r>
      <w:r w:rsidRPr="007532F3">
        <w:rPr>
          <w:noProof/>
        </w:rPr>
        <w:tab/>
      </w:r>
      <w:r w:rsidRPr="00EE267D">
        <w:rPr>
          <w:noProof/>
        </w:rPr>
        <w:t>Beskrivning av stödinstrumentet</w:t>
      </w:r>
    </w:p>
    <w:p w14:paraId="3B61CA53" w14:textId="77777777" w:rsidR="003909C8" w:rsidRPr="00EE267D" w:rsidRDefault="003909C8" w:rsidP="003909C8">
      <w:pPr>
        <w:pStyle w:val="Text1"/>
        <w:rPr>
          <w:noProof/>
        </w:rPr>
      </w:pPr>
      <w:r w:rsidRPr="00EE267D">
        <w:rPr>
          <w:noProof/>
        </w:rPr>
        <w:t>För varje stödinstrument som valts i förteckningen i punkt 7.1, beskriv villkoren för tillämpning av stödet (t.ex. skattemässig behandling, huruvida stödet beviljas automatiskt på grundval av vissa objektiva kriterier eller om det finns ett inslag av skönsmässig bedömning från de beviljande myndigheternas sida).</w:t>
      </w:r>
    </w:p>
    <w:p w14:paraId="319BB3A3" w14:textId="77777777" w:rsidR="003909C8" w:rsidRPr="00EE267D" w:rsidRDefault="003909C8" w:rsidP="003909C8">
      <w:pPr>
        <w:tabs>
          <w:tab w:val="left" w:leader="dot" w:pos="9072"/>
        </w:tabs>
        <w:ind w:left="567"/>
        <w:rPr>
          <w:noProof/>
          <w:szCs w:val="20"/>
        </w:rPr>
      </w:pPr>
      <w:r w:rsidRPr="00EE267D">
        <w:rPr>
          <w:noProof/>
        </w:rPr>
        <w:tab/>
      </w:r>
    </w:p>
    <w:p w14:paraId="3D4733C1" w14:textId="77777777" w:rsidR="003909C8" w:rsidRPr="00EE267D" w:rsidRDefault="003909C8" w:rsidP="003909C8">
      <w:pPr>
        <w:pStyle w:val="ManualHeading2"/>
        <w:rPr>
          <w:noProof/>
          <w:szCs w:val="20"/>
        </w:rPr>
      </w:pPr>
      <w:r w:rsidRPr="007532F3">
        <w:rPr>
          <w:noProof/>
        </w:rPr>
        <w:lastRenderedPageBreak/>
        <w:t>7.3.</w:t>
      </w:r>
      <w:r w:rsidRPr="007532F3">
        <w:rPr>
          <w:noProof/>
        </w:rPr>
        <w:tab/>
      </w:r>
      <w:r w:rsidRPr="00EE267D">
        <w:rPr>
          <w:noProof/>
        </w:rPr>
        <w:t>Finansieringskälla</w:t>
      </w:r>
    </w:p>
    <w:p w14:paraId="6F994E26" w14:textId="77777777" w:rsidR="003909C8" w:rsidRPr="00EE267D" w:rsidRDefault="003909C8" w:rsidP="003909C8">
      <w:pPr>
        <w:pStyle w:val="ManualHeading3"/>
        <w:rPr>
          <w:noProof/>
        </w:rPr>
      </w:pPr>
      <w:r w:rsidRPr="007532F3">
        <w:rPr>
          <w:noProof/>
        </w:rPr>
        <w:t>7.3.1.</w:t>
      </w:r>
      <w:r w:rsidRPr="007532F3">
        <w:rPr>
          <w:noProof/>
        </w:rPr>
        <w:tab/>
      </w:r>
      <w:r w:rsidRPr="00EE267D">
        <w:rPr>
          <w:noProof/>
        </w:rPr>
        <w:t>Precisera hur stödet finansieras:</w:t>
      </w:r>
    </w:p>
    <w:p w14:paraId="6757FC3E" w14:textId="77777777" w:rsidR="003909C8" w:rsidRPr="00EE267D" w:rsidRDefault="003909C8" w:rsidP="003909C8">
      <w:pPr>
        <w:pStyle w:val="Point0"/>
        <w:rPr>
          <w:noProof/>
        </w:rPr>
      </w:pPr>
      <w:r w:rsidRPr="007532F3">
        <w:rPr>
          <w:noProof/>
        </w:rPr>
        <w:t>(a)</w:t>
      </w:r>
      <w:r w:rsidRPr="007532F3">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Allmän statlig/regional/lokal budget</w:t>
      </w:r>
    </w:p>
    <w:p w14:paraId="3574BADA" w14:textId="77777777" w:rsidR="003909C8" w:rsidRPr="00EE267D" w:rsidRDefault="003909C8" w:rsidP="003909C8">
      <w:pPr>
        <w:pStyle w:val="Point0"/>
        <w:rPr>
          <w:noProof/>
        </w:rPr>
      </w:pPr>
      <w:r w:rsidRPr="007532F3">
        <w:rPr>
          <w:noProof/>
        </w:rPr>
        <w:t>(b)</w:t>
      </w:r>
      <w:r w:rsidRPr="007532F3">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Genom skatteliknande avgifter eller skatter som betalas till en stödmottagare. Lämna detaljerade uppgifter om avgifterna och de produkter/verksamheter som de berör (ange framför allt om produkter som importeras från andra medlemsstater omfattas av avgifterna). Om tillämpligt, bifoga en kopia av den rättsliga grunden för finansieringen.</w:t>
      </w:r>
    </w:p>
    <w:p w14:paraId="5A311F5A" w14:textId="77777777" w:rsidR="003909C8" w:rsidRPr="00EE267D" w:rsidRDefault="003909C8" w:rsidP="003909C8">
      <w:pPr>
        <w:tabs>
          <w:tab w:val="left" w:leader="dot" w:pos="9072"/>
        </w:tabs>
        <w:ind w:left="567"/>
        <w:rPr>
          <w:noProof/>
          <w:szCs w:val="20"/>
        </w:rPr>
      </w:pPr>
      <w:r w:rsidRPr="00EE267D">
        <w:rPr>
          <w:noProof/>
        </w:rPr>
        <w:tab/>
      </w:r>
    </w:p>
    <w:p w14:paraId="298C9797" w14:textId="77777777" w:rsidR="003909C8" w:rsidRPr="00EE267D" w:rsidRDefault="003909C8" w:rsidP="003909C8">
      <w:pPr>
        <w:pStyle w:val="Point0"/>
        <w:rPr>
          <w:noProof/>
        </w:rPr>
      </w:pPr>
      <w:r w:rsidRPr="007532F3">
        <w:rPr>
          <w:noProof/>
        </w:rPr>
        <w:t>(c)</w:t>
      </w:r>
      <w:r w:rsidRPr="007532F3">
        <w:rPr>
          <w:noProof/>
        </w:rPr>
        <w:tab/>
      </w:r>
      <w:sdt>
        <w:sdtPr>
          <w:rPr>
            <w:noProof/>
          </w:rPr>
          <w:id w:val="534231401"/>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Ackumulerade reserver</w:t>
      </w:r>
    </w:p>
    <w:p w14:paraId="11A031CF" w14:textId="77777777" w:rsidR="003909C8" w:rsidRPr="00EE267D" w:rsidRDefault="003909C8" w:rsidP="003909C8">
      <w:pPr>
        <w:pStyle w:val="Point0"/>
        <w:rPr>
          <w:noProof/>
        </w:rPr>
      </w:pPr>
      <w:r w:rsidRPr="007532F3">
        <w:rPr>
          <w:noProof/>
        </w:rPr>
        <w:t>(a)</w:t>
      </w:r>
      <w:r w:rsidRPr="007532F3">
        <w:rPr>
          <w:noProof/>
        </w:rPr>
        <w:tab/>
      </w:r>
      <w:sdt>
        <w:sdtPr>
          <w:rPr>
            <w:noProof/>
          </w:rPr>
          <w:id w:val="1245996592"/>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Offentliga företag</w:t>
      </w:r>
    </w:p>
    <w:p w14:paraId="49A37D48" w14:textId="77777777" w:rsidR="003909C8" w:rsidRPr="00EE267D" w:rsidRDefault="003909C8" w:rsidP="003909C8">
      <w:pPr>
        <w:pStyle w:val="Point0"/>
        <w:rPr>
          <w:noProof/>
        </w:rPr>
      </w:pPr>
      <w:r w:rsidRPr="007532F3">
        <w:rPr>
          <w:noProof/>
        </w:rPr>
        <w:t>(b)</w:t>
      </w:r>
      <w:r w:rsidRPr="007532F3">
        <w:rPr>
          <w:noProof/>
        </w:rPr>
        <w:tab/>
      </w:r>
      <w:sdt>
        <w:sdtPr>
          <w:rPr>
            <w:noProof/>
          </w:rPr>
          <w:id w:val="-1928490742"/>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Strukturfondernas medfinansiering</w:t>
      </w:r>
    </w:p>
    <w:p w14:paraId="200A1E02" w14:textId="77777777" w:rsidR="003909C8" w:rsidRPr="00EE267D" w:rsidRDefault="003909C8" w:rsidP="003909C8">
      <w:pPr>
        <w:pStyle w:val="Point0"/>
        <w:rPr>
          <w:noProof/>
        </w:rPr>
      </w:pPr>
      <w:r w:rsidRPr="007532F3">
        <w:rPr>
          <w:noProof/>
        </w:rPr>
        <w:t>(c)</w:t>
      </w:r>
      <w:r w:rsidRPr="007532F3">
        <w:rPr>
          <w:noProof/>
        </w:rPr>
        <w:tab/>
      </w:r>
      <w:sdt>
        <w:sdtPr>
          <w:rPr>
            <w:noProof/>
          </w:rPr>
          <w:id w:val="777455268"/>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Annat (precisera)</w:t>
      </w:r>
    </w:p>
    <w:p w14:paraId="3F2DE6F4" w14:textId="77777777" w:rsidR="003909C8" w:rsidRPr="00EE267D" w:rsidRDefault="003909C8" w:rsidP="003909C8">
      <w:pPr>
        <w:tabs>
          <w:tab w:val="left" w:leader="dot" w:pos="9072"/>
        </w:tabs>
        <w:ind w:left="567"/>
        <w:rPr>
          <w:noProof/>
          <w:szCs w:val="20"/>
        </w:rPr>
      </w:pPr>
      <w:r w:rsidRPr="00EE267D">
        <w:rPr>
          <w:noProof/>
        </w:rPr>
        <w:tab/>
      </w:r>
    </w:p>
    <w:p w14:paraId="5F01E945" w14:textId="77777777" w:rsidR="003909C8" w:rsidRPr="00EE267D" w:rsidRDefault="003909C8" w:rsidP="003909C8">
      <w:pPr>
        <w:pStyle w:val="ManualHeading3"/>
        <w:rPr>
          <w:noProof/>
          <w:szCs w:val="20"/>
        </w:rPr>
      </w:pPr>
      <w:r w:rsidRPr="007532F3">
        <w:rPr>
          <w:noProof/>
        </w:rPr>
        <w:t>7.3.2.</w:t>
      </w:r>
      <w:r w:rsidRPr="007532F3">
        <w:rPr>
          <w:noProof/>
        </w:rPr>
        <w:tab/>
      </w:r>
      <w:r w:rsidRPr="00EE267D">
        <w:rPr>
          <w:noProof/>
        </w:rPr>
        <w:t>Antas budgeten årligen?</w:t>
      </w:r>
    </w:p>
    <w:p w14:paraId="675ED29B" w14:textId="77777777" w:rsidR="003909C8" w:rsidRPr="00EE267D" w:rsidRDefault="00EE6CDE" w:rsidP="003909C8">
      <w:pPr>
        <w:pStyle w:val="Text1"/>
        <w:rPr>
          <w:noProof/>
        </w:rPr>
      </w:pPr>
      <w:sdt>
        <w:sdtPr>
          <w:rPr>
            <w:noProof/>
          </w:rPr>
          <w:id w:val="1403250286"/>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w:t>
      </w:r>
    </w:p>
    <w:p w14:paraId="3BC27CA5" w14:textId="0413EC5F" w:rsidR="003909C8" w:rsidRDefault="00EE6CDE" w:rsidP="003909C8">
      <w:pPr>
        <w:pStyle w:val="Text1"/>
        <w:rPr>
          <w:noProof/>
        </w:rPr>
      </w:pPr>
      <w:sdt>
        <w:sdtPr>
          <w:rPr>
            <w:noProof/>
          </w:rPr>
          <w:id w:val="-575894813"/>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 xml:space="preserve">Nej. Ange vilken period den omfattar: </w:t>
      </w:r>
    </w:p>
    <w:p w14:paraId="0B5FA0AD" w14:textId="77777777" w:rsidR="003909C8" w:rsidRPr="00EE267D" w:rsidRDefault="003909C8" w:rsidP="003909C8">
      <w:pPr>
        <w:tabs>
          <w:tab w:val="left" w:leader="dot" w:pos="9072"/>
        </w:tabs>
        <w:ind w:left="567"/>
        <w:rPr>
          <w:noProof/>
          <w:szCs w:val="20"/>
        </w:rPr>
      </w:pPr>
      <w:r w:rsidRPr="00EE267D">
        <w:rPr>
          <w:noProof/>
        </w:rPr>
        <w:tab/>
      </w:r>
    </w:p>
    <w:p w14:paraId="2F3494D8" w14:textId="77777777" w:rsidR="003909C8" w:rsidRPr="00EE267D" w:rsidRDefault="003909C8" w:rsidP="003909C8">
      <w:pPr>
        <w:pStyle w:val="ManualHeading3"/>
        <w:rPr>
          <w:noProof/>
          <w:szCs w:val="20"/>
        </w:rPr>
      </w:pPr>
      <w:r w:rsidRPr="007532F3">
        <w:rPr>
          <w:noProof/>
        </w:rPr>
        <w:t>7.3.3.</w:t>
      </w:r>
      <w:r w:rsidRPr="007532F3">
        <w:rPr>
          <w:noProof/>
        </w:rPr>
        <w:tab/>
      </w:r>
      <w:r w:rsidRPr="00EE267D">
        <w:rPr>
          <w:noProof/>
        </w:rPr>
        <w:t>Om anmälan gäller ändringar av en befintlig stödordning, ange för varje stödinstrument vilken effekt de anmälda ändringarna av stödordningen har på</w:t>
      </w:r>
    </w:p>
    <w:p w14:paraId="473D46B5" w14:textId="77777777" w:rsidR="003909C8" w:rsidRPr="00EE267D" w:rsidRDefault="003909C8" w:rsidP="003909C8">
      <w:pPr>
        <w:tabs>
          <w:tab w:val="left" w:leader="dot" w:pos="9072"/>
        </w:tabs>
        <w:ind w:left="567"/>
        <w:rPr>
          <w:noProof/>
          <w:szCs w:val="20"/>
        </w:rPr>
      </w:pPr>
      <w:r w:rsidRPr="00EE267D">
        <w:rPr>
          <w:noProof/>
        </w:rPr>
        <w:t xml:space="preserve">Total budget: </w:t>
      </w:r>
      <w:r w:rsidRPr="00EE267D">
        <w:rPr>
          <w:noProof/>
        </w:rPr>
        <w:tab/>
      </w:r>
    </w:p>
    <w:p w14:paraId="07E94463" w14:textId="77777777" w:rsidR="003909C8" w:rsidRPr="00EE267D" w:rsidRDefault="003909C8" w:rsidP="003909C8">
      <w:pPr>
        <w:tabs>
          <w:tab w:val="left" w:leader="dot" w:pos="9072"/>
        </w:tabs>
        <w:ind w:left="567"/>
        <w:rPr>
          <w:noProof/>
          <w:szCs w:val="20"/>
        </w:rPr>
      </w:pPr>
      <w:r w:rsidRPr="00EE267D">
        <w:rPr>
          <w:noProof/>
        </w:rPr>
        <w:t>Årlig budget</w:t>
      </w:r>
      <w:r w:rsidRPr="00EE267D">
        <w:rPr>
          <w:rStyle w:val="FootnoteReference"/>
          <w:noProof/>
        </w:rPr>
        <w:footnoteReference w:id="17"/>
      </w:r>
      <w:r w:rsidRPr="00EE267D">
        <w:rPr>
          <w:noProof/>
        </w:rPr>
        <w:t xml:space="preserve">: </w:t>
      </w:r>
      <w:r w:rsidRPr="00EE267D">
        <w:rPr>
          <w:noProof/>
        </w:rPr>
        <w:tab/>
      </w:r>
    </w:p>
    <w:p w14:paraId="0F5ADCE8" w14:textId="77777777" w:rsidR="003909C8" w:rsidRPr="00EE267D" w:rsidRDefault="003909C8" w:rsidP="003909C8">
      <w:pPr>
        <w:pStyle w:val="ManualHeading2"/>
        <w:rPr>
          <w:noProof/>
        </w:rPr>
      </w:pPr>
      <w:r w:rsidRPr="007532F3">
        <w:rPr>
          <w:noProof/>
        </w:rPr>
        <w:t>7.4.</w:t>
      </w:r>
      <w:r w:rsidRPr="007532F3">
        <w:rPr>
          <w:noProof/>
        </w:rPr>
        <w:tab/>
      </w:r>
      <w:r w:rsidRPr="00EE267D">
        <w:rPr>
          <w:noProof/>
        </w:rPr>
        <w:t>Kumulering</w:t>
      </w:r>
    </w:p>
    <w:p w14:paraId="2BD96542" w14:textId="77777777" w:rsidR="003909C8" w:rsidRPr="00EE267D" w:rsidRDefault="003909C8" w:rsidP="003909C8">
      <w:pPr>
        <w:rPr>
          <w:noProof/>
        </w:rPr>
      </w:pPr>
      <w:r w:rsidRPr="00EE267D">
        <w:rPr>
          <w:noProof/>
        </w:rPr>
        <w:t>Kan stödet kumuleras med stöd eller stöd av mindre betydelse</w:t>
      </w:r>
      <w:r w:rsidRPr="00EE267D">
        <w:rPr>
          <w:rStyle w:val="FootnoteReference"/>
          <w:noProof/>
        </w:rPr>
        <w:footnoteReference w:id="18"/>
      </w:r>
      <w:r w:rsidRPr="00EE267D">
        <w:rPr>
          <w:noProof/>
        </w:rPr>
        <w:t xml:space="preserve"> som erhålls från en annan lokal, regional eller nationell källa</w:t>
      </w:r>
      <w:r w:rsidRPr="00EE267D">
        <w:rPr>
          <w:rStyle w:val="FootnoteReference"/>
          <w:noProof/>
        </w:rPr>
        <w:footnoteReference w:id="19"/>
      </w:r>
      <w:r w:rsidRPr="00EE267D">
        <w:rPr>
          <w:noProof/>
        </w:rPr>
        <w:t xml:space="preserve"> för att täcka samma stödberättigande kostnader?</w:t>
      </w:r>
    </w:p>
    <w:p w14:paraId="4E0E5890" w14:textId="77777777" w:rsidR="003909C8" w:rsidRPr="00EE267D" w:rsidRDefault="00EE6CDE" w:rsidP="003909C8">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szCs w:val="20"/>
            </w:rPr>
            <w:t>☐</w:t>
          </w:r>
        </w:sdtContent>
      </w:sdt>
      <w:r w:rsidR="003909C8" w:rsidRPr="00EE267D">
        <w:rPr>
          <w:noProof/>
        </w:rPr>
        <w:tab/>
        <w:t>Ja. Ange stödets namn, syfte och mål, om dessa uppgifter finns tillgängliga</w:t>
      </w:r>
    </w:p>
    <w:p w14:paraId="17686003" w14:textId="77777777" w:rsidR="003909C8" w:rsidRPr="00EE267D" w:rsidRDefault="003909C8" w:rsidP="003909C8">
      <w:pPr>
        <w:tabs>
          <w:tab w:val="left" w:leader="dot" w:pos="9072"/>
        </w:tabs>
        <w:ind w:left="567"/>
        <w:rPr>
          <w:noProof/>
          <w:szCs w:val="20"/>
        </w:rPr>
      </w:pPr>
      <w:r w:rsidRPr="00EE267D">
        <w:rPr>
          <w:noProof/>
        </w:rPr>
        <w:tab/>
      </w:r>
    </w:p>
    <w:p w14:paraId="1A380272" w14:textId="77777777" w:rsidR="003909C8" w:rsidRPr="00EE267D" w:rsidRDefault="003909C8" w:rsidP="003909C8">
      <w:pPr>
        <w:pStyle w:val="Text1"/>
        <w:rPr>
          <w:noProof/>
        </w:rPr>
      </w:pPr>
      <w:r w:rsidRPr="00EE267D">
        <w:rPr>
          <w:noProof/>
        </w:rPr>
        <w:t>Förklara vilka mekanismer som införts för att garantera att kumuleringsreglerna följs:</w:t>
      </w:r>
    </w:p>
    <w:p w14:paraId="71C2A175" w14:textId="77777777" w:rsidR="003909C8" w:rsidRPr="00EE267D" w:rsidRDefault="003909C8" w:rsidP="003909C8">
      <w:pPr>
        <w:tabs>
          <w:tab w:val="left" w:leader="dot" w:pos="9072"/>
        </w:tabs>
        <w:ind w:left="567"/>
        <w:rPr>
          <w:noProof/>
          <w:szCs w:val="20"/>
        </w:rPr>
      </w:pPr>
      <w:r w:rsidRPr="00EE267D">
        <w:rPr>
          <w:noProof/>
        </w:rPr>
        <w:tab/>
      </w:r>
    </w:p>
    <w:p w14:paraId="52B901BC" w14:textId="77777777" w:rsidR="003909C8" w:rsidRPr="00EE267D" w:rsidRDefault="00EE6CDE" w:rsidP="003909C8">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szCs w:val="20"/>
            </w:rPr>
            <w:t>☐</w:t>
          </w:r>
        </w:sdtContent>
      </w:sdt>
      <w:r w:rsidR="003909C8" w:rsidRPr="00EE267D">
        <w:rPr>
          <w:noProof/>
        </w:rPr>
        <w:tab/>
        <w:t>Nej</w:t>
      </w:r>
    </w:p>
    <w:p w14:paraId="1E84696F" w14:textId="77777777" w:rsidR="003909C8" w:rsidRPr="00EE267D" w:rsidRDefault="003909C8" w:rsidP="003909C8">
      <w:pPr>
        <w:pStyle w:val="ManualHeading1"/>
        <w:rPr>
          <w:noProof/>
        </w:rPr>
      </w:pPr>
      <w:r w:rsidRPr="007532F3">
        <w:rPr>
          <w:noProof/>
        </w:rPr>
        <w:t>8.</w:t>
      </w:r>
      <w:r w:rsidRPr="007532F3">
        <w:rPr>
          <w:noProof/>
        </w:rPr>
        <w:tab/>
      </w:r>
      <w:r w:rsidRPr="00EE267D">
        <w:rPr>
          <w:noProof/>
        </w:rPr>
        <w:t>Utvärdering</w:t>
      </w:r>
    </w:p>
    <w:p w14:paraId="58CD7C86" w14:textId="77777777" w:rsidR="003909C8" w:rsidRPr="00EE267D" w:rsidRDefault="00EE6CDE" w:rsidP="003909C8">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lang w:bidi="si-LK"/>
            </w:rPr>
            <w:t>☐</w:t>
          </w:r>
        </w:sdtContent>
      </w:sdt>
      <w:r w:rsidR="003909C8" w:rsidRPr="00EE267D">
        <w:rPr>
          <w:noProof/>
        </w:rPr>
        <w:t xml:space="preserve"> Stödordningar som anmälts till kommissionen i enlighet med artikel 108.3 i fördraget</w:t>
      </w:r>
    </w:p>
    <w:p w14:paraId="5E2EF92B" w14:textId="77777777" w:rsidR="003909C8" w:rsidRPr="00EE267D" w:rsidRDefault="003909C8" w:rsidP="003909C8">
      <w:pPr>
        <w:pStyle w:val="Text1"/>
        <w:rPr>
          <w:b/>
          <w:bCs/>
          <w:noProof/>
        </w:rPr>
      </w:pPr>
      <w:r w:rsidRPr="00EE267D">
        <w:rPr>
          <w:b/>
          <w:noProof/>
        </w:rPr>
        <w:t>Ska stödordningen utvärderas?</w:t>
      </w:r>
    </w:p>
    <w:p w14:paraId="4B19D451" w14:textId="77777777" w:rsidR="003909C8" w:rsidRPr="00EE267D" w:rsidRDefault="00EE6CDE" w:rsidP="003909C8">
      <w:pPr>
        <w:pStyle w:val="Text1"/>
        <w:rPr>
          <w:noProof/>
        </w:rPr>
      </w:pPr>
      <w:sdt>
        <w:sdtPr>
          <w:rPr>
            <w:noProof/>
          </w:rPr>
          <w:id w:val="201681330"/>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Nej</w:t>
      </w:r>
    </w:p>
    <w:p w14:paraId="38F2FE45" w14:textId="77777777" w:rsidR="003909C8" w:rsidRPr="00EE267D" w:rsidRDefault="003909C8" w:rsidP="003909C8">
      <w:pPr>
        <w:pStyle w:val="Text1"/>
        <w:rPr>
          <w:noProof/>
        </w:rPr>
      </w:pPr>
      <w:r w:rsidRPr="00EE267D">
        <w:rPr>
          <w:noProof/>
        </w:rPr>
        <w:t>Om stödordningen inte ska utvärderas, förklara varför kriterierna för en utvärdering inte anses vara uppfyllda.</w:t>
      </w:r>
    </w:p>
    <w:p w14:paraId="5D11648C" w14:textId="77777777" w:rsidR="003909C8" w:rsidRPr="00EE267D" w:rsidRDefault="003909C8" w:rsidP="003909C8">
      <w:pPr>
        <w:tabs>
          <w:tab w:val="left" w:leader="dot" w:pos="9072"/>
        </w:tabs>
        <w:ind w:left="567"/>
        <w:rPr>
          <w:noProof/>
          <w:szCs w:val="20"/>
        </w:rPr>
      </w:pPr>
      <w:r w:rsidRPr="00EE267D">
        <w:rPr>
          <w:noProof/>
        </w:rPr>
        <w:tab/>
      </w:r>
    </w:p>
    <w:p w14:paraId="7F4B33A2" w14:textId="77777777" w:rsidR="003909C8" w:rsidRPr="00EE267D" w:rsidRDefault="00EE6CDE" w:rsidP="003909C8">
      <w:pPr>
        <w:pStyle w:val="Text1"/>
        <w:rPr>
          <w:noProof/>
        </w:rPr>
      </w:pPr>
      <w:sdt>
        <w:sdtPr>
          <w:rPr>
            <w:noProof/>
          </w:rPr>
          <w:id w:val="1742447653"/>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ab/>
        <w:t>Ja</w:t>
      </w:r>
    </w:p>
    <w:p w14:paraId="0308D9D2" w14:textId="77777777" w:rsidR="003909C8" w:rsidRPr="00EE267D" w:rsidRDefault="003909C8" w:rsidP="003909C8">
      <w:pPr>
        <w:pStyle w:val="Text1"/>
        <w:rPr>
          <w:noProof/>
          <w:szCs w:val="20"/>
        </w:rPr>
      </w:pPr>
      <w:r w:rsidRPr="00EE267D">
        <w:rPr>
          <w:noProof/>
        </w:rPr>
        <w:t>Enligt vilka kriterier kommer stödordningen i fråga för utvärdering i efterhand:</w:t>
      </w:r>
    </w:p>
    <w:p w14:paraId="05990C75" w14:textId="77777777" w:rsidR="003909C8" w:rsidRPr="00EE267D" w:rsidRDefault="003909C8" w:rsidP="003909C8">
      <w:pPr>
        <w:pStyle w:val="Point1"/>
        <w:rPr>
          <w:noProof/>
        </w:rPr>
      </w:pPr>
      <w:r w:rsidRPr="007532F3">
        <w:rPr>
          <w:noProof/>
        </w:rPr>
        <w:t>(a)</w:t>
      </w:r>
      <w:r w:rsidRPr="007532F3">
        <w:rPr>
          <w:noProof/>
        </w:rPr>
        <w:tab/>
      </w:r>
      <w:sdt>
        <w:sdtPr>
          <w:rPr>
            <w:noProof/>
          </w:rPr>
          <w:id w:val="-585919283"/>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Stödordningen har en stor stödbudget.</w:t>
      </w:r>
    </w:p>
    <w:p w14:paraId="5B7F9CB3" w14:textId="77777777" w:rsidR="003909C8" w:rsidRPr="00EE267D" w:rsidRDefault="003909C8" w:rsidP="003909C8">
      <w:pPr>
        <w:pStyle w:val="Point1"/>
        <w:rPr>
          <w:noProof/>
        </w:rPr>
      </w:pPr>
      <w:r w:rsidRPr="007532F3">
        <w:rPr>
          <w:noProof/>
        </w:rPr>
        <w:t>(b)</w:t>
      </w:r>
      <w:r w:rsidRPr="007532F3">
        <w:rPr>
          <w:noProof/>
        </w:rPr>
        <w:tab/>
      </w:r>
      <w:sdt>
        <w:sdtPr>
          <w:rPr>
            <w:noProof/>
          </w:rPr>
          <w:id w:val="-1048988223"/>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Stödordningen är av nydanande karaktär.</w:t>
      </w:r>
    </w:p>
    <w:p w14:paraId="49AB78B4" w14:textId="77777777" w:rsidR="003909C8" w:rsidRPr="00EE267D" w:rsidRDefault="003909C8" w:rsidP="003909C8">
      <w:pPr>
        <w:pStyle w:val="Point1"/>
        <w:rPr>
          <w:noProof/>
        </w:rPr>
      </w:pPr>
      <w:r w:rsidRPr="007532F3">
        <w:rPr>
          <w:noProof/>
        </w:rPr>
        <w:t>(c)</w:t>
      </w:r>
      <w:r w:rsidRPr="007532F3">
        <w:rPr>
          <w:noProof/>
        </w:rPr>
        <w:tab/>
      </w:r>
      <w:sdt>
        <w:sdtPr>
          <w:rPr>
            <w:noProof/>
          </w:rPr>
          <w:id w:val="1259331655"/>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Stödordningen kan innebära betydande förändringar när det gäller marknader, teknik och lagstiftning.</w:t>
      </w:r>
    </w:p>
    <w:p w14:paraId="52425B58" w14:textId="77777777" w:rsidR="003909C8" w:rsidRPr="00EE267D" w:rsidRDefault="003909C8" w:rsidP="003909C8">
      <w:pPr>
        <w:pStyle w:val="Point1"/>
        <w:rPr>
          <w:noProof/>
        </w:rPr>
      </w:pPr>
      <w:r w:rsidRPr="007532F3">
        <w:rPr>
          <w:noProof/>
        </w:rPr>
        <w:t>(d)</w:t>
      </w:r>
      <w:r w:rsidRPr="007532F3">
        <w:rPr>
          <w:noProof/>
        </w:rPr>
        <w:tab/>
      </w:r>
      <w:sdt>
        <w:sdtPr>
          <w:rPr>
            <w:noProof/>
          </w:rPr>
          <w:id w:val="-1669857131"/>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Stödordningen ska utvärderas även om övriga kriterier som avses i denna punkt inte är tillämpliga.</w:t>
      </w:r>
    </w:p>
    <w:p w14:paraId="56B72385" w14:textId="77777777" w:rsidR="003909C8" w:rsidRPr="00EE267D" w:rsidRDefault="003909C8" w:rsidP="003909C8">
      <w:pPr>
        <w:pStyle w:val="Text1"/>
        <w:rPr>
          <w:noProof/>
          <w:color w:val="000000"/>
          <w:szCs w:val="20"/>
        </w:rPr>
      </w:pPr>
      <w:r w:rsidRPr="00EE267D">
        <w:rPr>
          <w:noProof/>
          <w:color w:val="000000"/>
        </w:rPr>
        <w:t>Om något av de kriterier som avses i denna punkt är uppfyllt, ange utvärderingsperiod och fyll i formuläret för kompletterande upplysningar för anmälan av en utvärderingsplan i del III.8 bilaga 1</w:t>
      </w:r>
      <w:r w:rsidRPr="00EE267D">
        <w:rPr>
          <w:rStyle w:val="FootnoteReference"/>
          <w:noProof/>
        </w:rPr>
        <w:footnoteReference w:id="20"/>
      </w:r>
      <w:r w:rsidRPr="00EE267D">
        <w:rPr>
          <w:noProof/>
          <w:color w:val="000000"/>
        </w:rPr>
        <w:t>.</w:t>
      </w:r>
    </w:p>
    <w:p w14:paraId="4ADA9C61" w14:textId="77777777" w:rsidR="003909C8" w:rsidRPr="00EE267D" w:rsidRDefault="003909C8" w:rsidP="003909C8">
      <w:pPr>
        <w:tabs>
          <w:tab w:val="left" w:leader="dot" w:pos="9072"/>
        </w:tabs>
        <w:ind w:left="567"/>
        <w:rPr>
          <w:noProof/>
          <w:szCs w:val="20"/>
        </w:rPr>
      </w:pPr>
      <w:r w:rsidRPr="00EE267D">
        <w:rPr>
          <w:noProof/>
        </w:rPr>
        <w:tab/>
      </w:r>
    </w:p>
    <w:p w14:paraId="3FAE00C4" w14:textId="77777777" w:rsidR="003909C8" w:rsidRPr="00EE267D" w:rsidRDefault="003909C8" w:rsidP="003909C8">
      <w:pPr>
        <w:pStyle w:val="Text1"/>
        <w:rPr>
          <w:rFonts w:cs="Arial Unicode MS"/>
          <w:noProof/>
          <w:szCs w:val="20"/>
        </w:rPr>
      </w:pPr>
      <w:r w:rsidRPr="00EE267D">
        <w:rPr>
          <w:noProof/>
        </w:rPr>
        <w:t>Ange om en efterhandsutvärdering redan har utförts för en liknande stödordning (i förekommande fall med en hänvisning och en länk till relevanta webbplatser).</w:t>
      </w:r>
    </w:p>
    <w:p w14:paraId="11603CA4" w14:textId="77777777" w:rsidR="003909C8" w:rsidRPr="00EE267D" w:rsidRDefault="003909C8" w:rsidP="003909C8">
      <w:pPr>
        <w:tabs>
          <w:tab w:val="left" w:leader="dot" w:pos="9072"/>
        </w:tabs>
        <w:spacing w:after="240"/>
        <w:ind w:left="567"/>
        <w:rPr>
          <w:noProof/>
          <w:szCs w:val="20"/>
        </w:rPr>
      </w:pPr>
      <w:r w:rsidRPr="00EE267D">
        <w:rPr>
          <w:noProof/>
        </w:rPr>
        <w:tab/>
      </w:r>
    </w:p>
    <w:p w14:paraId="34032676" w14:textId="77777777" w:rsidR="003909C8" w:rsidRPr="00EE267D" w:rsidRDefault="00EE6CDE" w:rsidP="003909C8">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szCs w:val="20"/>
            </w:rPr>
            <w:t>☐</w:t>
          </w:r>
        </w:sdtContent>
      </w:sdt>
      <w:r w:rsidR="003909C8" w:rsidRPr="00EE267D">
        <w:rPr>
          <w:noProof/>
        </w:rPr>
        <w:t xml:space="preserve"> För en stödordning som ska utvärderas enligt artikel 1.2 a i förordning (EU) nr 651/2014 eller artikel 1.3 a i förordning (EU) 2022/2472 eller artikel 1.7 a i förordning (EU) 2022/2473:</w:t>
      </w:r>
    </w:p>
    <w:p w14:paraId="7CAD80C0" w14:textId="77777777" w:rsidR="00EE6CDE" w:rsidRPr="0036669B" w:rsidRDefault="003909C8" w:rsidP="00EE6CDE">
      <w:pPr>
        <w:tabs>
          <w:tab w:val="left" w:leader="dot" w:pos="9072"/>
        </w:tabs>
        <w:ind w:left="851"/>
        <w:rPr>
          <w:noProof/>
          <w:szCs w:val="20"/>
        </w:rPr>
      </w:pPr>
      <w:r w:rsidRPr="00EE267D">
        <w:rPr>
          <w:noProof/>
        </w:rPr>
        <w:t>Ange stödordningens stödnummer</w:t>
      </w:r>
      <w:r w:rsidR="00EE6CDE">
        <w:rPr>
          <w:noProof/>
        </w:rPr>
        <w:t xml:space="preserve"> </w:t>
      </w:r>
      <w:r w:rsidR="00EE6CDE" w:rsidRPr="0036669B">
        <w:rPr>
          <w:noProof/>
        </w:rPr>
        <w:tab/>
      </w:r>
    </w:p>
    <w:p w14:paraId="7FFEFA8B" w14:textId="77777777" w:rsidR="003909C8" w:rsidRPr="00EE267D" w:rsidRDefault="003909C8" w:rsidP="003909C8">
      <w:pPr>
        <w:pStyle w:val="Text1"/>
        <w:rPr>
          <w:noProof/>
          <w:color w:val="000000"/>
          <w:szCs w:val="20"/>
        </w:rPr>
      </w:pPr>
      <w:r w:rsidRPr="00EE267D">
        <w:rPr>
          <w:noProof/>
        </w:rPr>
        <w:t>och fyll i formuläret för kompletterande upplysningar för anmälan av en utvärderingsplan i del III.8 bilaga 1</w:t>
      </w:r>
      <w:r w:rsidRPr="00EE267D">
        <w:rPr>
          <w:rStyle w:val="FootnoteReference"/>
          <w:noProof/>
        </w:rPr>
        <w:footnoteReference w:id="21"/>
      </w:r>
      <w:r w:rsidRPr="00EE267D">
        <w:rPr>
          <w:noProof/>
        </w:rPr>
        <w:t>.</w:t>
      </w:r>
    </w:p>
    <w:p w14:paraId="73DEAF63" w14:textId="77777777" w:rsidR="003909C8" w:rsidRPr="00EE267D" w:rsidRDefault="003909C8" w:rsidP="003909C8">
      <w:pPr>
        <w:pStyle w:val="ManualHeading1"/>
        <w:rPr>
          <w:noProof/>
        </w:rPr>
      </w:pPr>
      <w:r w:rsidRPr="007532F3">
        <w:rPr>
          <w:noProof/>
        </w:rPr>
        <w:t>9.</w:t>
      </w:r>
      <w:r w:rsidRPr="007532F3">
        <w:rPr>
          <w:noProof/>
        </w:rPr>
        <w:tab/>
      </w:r>
      <w:r w:rsidRPr="00EE267D">
        <w:rPr>
          <w:noProof/>
        </w:rPr>
        <w:t>Rapportering och övervakning</w:t>
      </w:r>
    </w:p>
    <w:p w14:paraId="40FB63C6" w14:textId="77777777" w:rsidR="003909C8" w:rsidRPr="00EE267D" w:rsidRDefault="003909C8" w:rsidP="003909C8">
      <w:pPr>
        <w:rPr>
          <w:noProof/>
          <w:szCs w:val="28"/>
        </w:rPr>
      </w:pPr>
      <w:r w:rsidRPr="00EE267D">
        <w:rPr>
          <w:noProof/>
        </w:rPr>
        <w:t>För att kommissionen ska kunna övervaka stödordningen och individuellt stöd ska den anmälande medlemsstaten åta sig följande:</w:t>
      </w:r>
    </w:p>
    <w:p w14:paraId="072F71AF" w14:textId="77777777" w:rsidR="003909C8" w:rsidRPr="00EE267D" w:rsidRDefault="00EE6CDE" w:rsidP="003909C8">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3909C8" w:rsidRPr="00EE267D">
            <w:rPr>
              <w:rFonts w:ascii="MS Gothic" w:eastAsia="MS Gothic" w:hAnsi="MS Gothic" w:hint="eastAsia"/>
              <w:bCs/>
              <w:noProof/>
              <w:color w:val="000000"/>
              <w:szCs w:val="20"/>
            </w:rPr>
            <w:t>☐</w:t>
          </w:r>
        </w:sdtContent>
      </w:sdt>
      <w:r w:rsidR="003909C8" w:rsidRPr="00EE267D">
        <w:rPr>
          <w:noProof/>
          <w:color w:val="000000"/>
        </w:rPr>
        <w:t xml:space="preserve"> </w:t>
      </w:r>
      <w:r w:rsidR="003909C8" w:rsidRPr="00EE267D">
        <w:rPr>
          <w:noProof/>
          <w:color w:val="000000"/>
        </w:rPr>
        <w:tab/>
      </w:r>
      <w:r w:rsidR="003909C8" w:rsidRPr="00EE267D">
        <w:rPr>
          <w:noProof/>
        </w:rPr>
        <w:t>Att varje år till kommissionen överlämna de rapporter som föreskrivs i artikel 26 i rådets förordning (EU) 2015/1589</w:t>
      </w:r>
      <w:r w:rsidR="003909C8" w:rsidRPr="00EE267D">
        <w:rPr>
          <w:rStyle w:val="FootnoteReference"/>
          <w:noProof/>
        </w:rPr>
        <w:footnoteReference w:id="22"/>
      </w:r>
      <w:r w:rsidR="003909C8" w:rsidRPr="00EE267D">
        <w:rPr>
          <w:noProof/>
        </w:rPr>
        <w:t>.</w:t>
      </w:r>
    </w:p>
    <w:p w14:paraId="4228F661" w14:textId="77777777" w:rsidR="003909C8" w:rsidRPr="00EE267D" w:rsidRDefault="00EE6CDE" w:rsidP="003909C8">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color w:val="000000"/>
              <w:szCs w:val="20"/>
            </w:rPr>
            <w:t>☐</w:t>
          </w:r>
        </w:sdtContent>
      </w:sdt>
      <w:r w:rsidR="003909C8" w:rsidRPr="00EE267D">
        <w:rPr>
          <w:noProof/>
          <w:color w:val="000000"/>
        </w:rPr>
        <w:t xml:space="preserve"> </w:t>
      </w:r>
      <w:r w:rsidR="003909C8" w:rsidRPr="00EE267D">
        <w:rPr>
          <w:b/>
          <w:noProof/>
          <w:color w:val="000000"/>
        </w:rPr>
        <w:tab/>
      </w:r>
      <w:r w:rsidR="003909C8" w:rsidRPr="00EE267D">
        <w:rPr>
          <w:noProof/>
        </w:rPr>
        <w:t>Att under minst tio år från den dag då stödet (individuellt stöd och stöd som beviljats inom ramen för stödordningen) beviljades föra detaljerade register med den information och de styrkande handlingar som behövs för att fastställa att alla villkor för förenlighet med den inre marknaden är uppfyllda, och på skriftlig begäran överlämna dem till kommissionen inom en period av 20 arbetsdagar eller en längre tidsperiod som kan fastställas i begäran.</w:t>
      </w:r>
    </w:p>
    <w:p w14:paraId="3880BCBB" w14:textId="77777777" w:rsidR="003909C8" w:rsidRPr="00EE267D" w:rsidRDefault="003909C8" w:rsidP="003909C8">
      <w:pPr>
        <w:spacing w:before="100" w:beforeAutospacing="1" w:after="100" w:afterAutospacing="1"/>
        <w:ind w:left="426" w:hanging="426"/>
        <w:rPr>
          <w:bCs/>
          <w:noProof/>
          <w:color w:val="000000"/>
          <w:szCs w:val="20"/>
        </w:rPr>
      </w:pPr>
      <w:r w:rsidRPr="00EE267D">
        <w:rPr>
          <w:noProof/>
          <w:color w:val="000000"/>
        </w:rPr>
        <w:t>När det gäller skattemässiga stödordningar:</w:t>
      </w:r>
    </w:p>
    <w:p w14:paraId="3DD53570" w14:textId="77777777" w:rsidR="003909C8" w:rsidRPr="00EE267D" w:rsidRDefault="00EE6CDE" w:rsidP="003909C8">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color w:val="000000"/>
              <w:szCs w:val="20"/>
            </w:rPr>
            <w:t>☐</w:t>
          </w:r>
        </w:sdtContent>
      </w:sdt>
      <w:r w:rsidR="003909C8" w:rsidRPr="00EE267D">
        <w:rPr>
          <w:b/>
          <w:noProof/>
          <w:color w:val="000000"/>
        </w:rPr>
        <w:tab/>
      </w:r>
      <w:r w:rsidR="003909C8" w:rsidRPr="00EE267D">
        <w:rPr>
          <w:noProof/>
        </w:rPr>
        <w:t>När det gäller stödordningar enligt vilka skattemässigt stöd beviljas automatiskt på grundval av skattedeklarationer som lämnats in av stödmottagarna, och där det inte sker någon förhandskontroll av att alla villkor för förenlighet med den inre marknaden är uppfyllda för varje stödmottagare, åtar sig medlemsstaten att införa en lämplig kontrollmekanism, genom vilken den regelbundet (t.ex. en gång per räkenskapsår), åtminstone i efterhand och genom stickprov, kontrollerar att alla villkor för förenlighet med den inre marknaden är uppfyllda, och att ålägga påföljder i fall av bedrägeri.</w:t>
      </w:r>
      <w:r w:rsidR="003909C8" w:rsidRPr="00EE267D">
        <w:rPr>
          <w:noProof/>
          <w:color w:val="000000"/>
        </w:rPr>
        <w:t xml:space="preserve"> För att kommissionen ska kunna övervaka skattemässiga stödordningar åtar sig den anmälande medlemsstaten att föra detaljerade register över kontrollerna under minst tio år från dagen för kontrollerna, och att på skriftlig begäran överlämna dem till kommissionen inom en period av 20 arbetsdagar eller en längre tidsperiod som kan fastställas i begäran.</w:t>
      </w:r>
    </w:p>
    <w:p w14:paraId="376FEBEB" w14:textId="77777777" w:rsidR="003909C8" w:rsidRPr="00EE267D" w:rsidRDefault="003909C8" w:rsidP="003909C8">
      <w:pPr>
        <w:pStyle w:val="ManualHeading1"/>
        <w:rPr>
          <w:noProof/>
        </w:rPr>
      </w:pPr>
      <w:bookmarkStart w:id="4" w:name="_Toc374366950"/>
      <w:r w:rsidRPr="007532F3">
        <w:rPr>
          <w:noProof/>
        </w:rPr>
        <w:t>10.</w:t>
      </w:r>
      <w:r w:rsidRPr="007532F3">
        <w:rPr>
          <w:noProof/>
        </w:rPr>
        <w:tab/>
      </w:r>
      <w:r w:rsidRPr="00EE267D">
        <w:rPr>
          <w:noProof/>
        </w:rPr>
        <w:t>Sekretess</w:t>
      </w:r>
      <w:bookmarkEnd w:id="4"/>
    </w:p>
    <w:p w14:paraId="5BBA753B" w14:textId="77777777" w:rsidR="003909C8" w:rsidRPr="00EE267D" w:rsidRDefault="003909C8" w:rsidP="003909C8">
      <w:pPr>
        <w:spacing w:before="240"/>
        <w:rPr>
          <w:noProof/>
          <w:szCs w:val="20"/>
        </w:rPr>
      </w:pPr>
      <w:r w:rsidRPr="00EE267D">
        <w:rPr>
          <w:noProof/>
        </w:rPr>
        <w:t>Innehåller anmälan konfidentiell information</w:t>
      </w:r>
      <w:r w:rsidRPr="00EE267D">
        <w:rPr>
          <w:rStyle w:val="FootnoteReference"/>
          <w:noProof/>
        </w:rPr>
        <w:footnoteReference w:id="23"/>
      </w:r>
      <w:r w:rsidRPr="00EE267D">
        <w:rPr>
          <w:noProof/>
        </w:rPr>
        <w:t xml:space="preserve"> som inte bör avslöjas för tredje man?</w:t>
      </w:r>
    </w:p>
    <w:p w14:paraId="1B3030A0" w14:textId="77777777" w:rsidR="003909C8" w:rsidRPr="00EE267D" w:rsidRDefault="00EE6CDE" w:rsidP="003909C8">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szCs w:val="20"/>
            </w:rPr>
            <w:t>☐</w:t>
          </w:r>
        </w:sdtContent>
      </w:sdt>
      <w:r w:rsidR="003909C8" w:rsidRPr="00EE267D">
        <w:rPr>
          <w:noProof/>
        </w:rPr>
        <w:tab/>
        <w:t>Ja. Ange vilka delar av formuläret som är konfidentiella och ange skälen för detta.</w:t>
      </w:r>
    </w:p>
    <w:p w14:paraId="22C63BF3" w14:textId="77777777" w:rsidR="003909C8" w:rsidRPr="00EE267D" w:rsidRDefault="003909C8" w:rsidP="003909C8">
      <w:pPr>
        <w:tabs>
          <w:tab w:val="left" w:leader="dot" w:pos="9072"/>
        </w:tabs>
        <w:rPr>
          <w:noProof/>
          <w:szCs w:val="20"/>
        </w:rPr>
      </w:pPr>
      <w:r w:rsidRPr="00EE267D">
        <w:rPr>
          <w:noProof/>
        </w:rPr>
        <w:tab/>
      </w:r>
    </w:p>
    <w:p w14:paraId="29F69A3E" w14:textId="77777777" w:rsidR="003909C8" w:rsidRPr="00EE267D" w:rsidRDefault="00EE6CDE" w:rsidP="003909C8">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szCs w:val="20"/>
            </w:rPr>
            <w:t>☐</w:t>
          </w:r>
        </w:sdtContent>
      </w:sdt>
      <w:r w:rsidR="003909C8" w:rsidRPr="00EE267D">
        <w:rPr>
          <w:noProof/>
        </w:rPr>
        <w:tab/>
        <w:t>Nej</w:t>
      </w:r>
    </w:p>
    <w:p w14:paraId="74880281" w14:textId="77777777" w:rsidR="003909C8" w:rsidRPr="00EE267D" w:rsidRDefault="003909C8" w:rsidP="003909C8">
      <w:pPr>
        <w:pStyle w:val="ManualHeading1"/>
        <w:rPr>
          <w:noProof/>
        </w:rPr>
      </w:pPr>
      <w:bookmarkStart w:id="5" w:name="_Toc374366956"/>
      <w:r w:rsidRPr="007532F3">
        <w:rPr>
          <w:noProof/>
        </w:rPr>
        <w:t>11.</w:t>
      </w:r>
      <w:r w:rsidRPr="007532F3">
        <w:rPr>
          <w:noProof/>
        </w:rPr>
        <w:tab/>
      </w:r>
      <w:r w:rsidRPr="00EE267D">
        <w:rPr>
          <w:noProof/>
        </w:rPr>
        <w:t>Övriga upplysningar</w:t>
      </w:r>
      <w:bookmarkEnd w:id="5"/>
    </w:p>
    <w:p w14:paraId="20D501BB" w14:textId="77777777" w:rsidR="003909C8" w:rsidRPr="00EE267D" w:rsidRDefault="003909C8" w:rsidP="003909C8">
      <w:pPr>
        <w:keepNext/>
        <w:rPr>
          <w:noProof/>
          <w:szCs w:val="20"/>
        </w:rPr>
      </w:pPr>
      <w:r w:rsidRPr="00EE267D">
        <w:rPr>
          <w:noProof/>
        </w:rPr>
        <w:t>Om tillämpligt, ange eventuell övrig information med relevans för bedömningen av stödet.</w:t>
      </w:r>
    </w:p>
    <w:p w14:paraId="26B027F2" w14:textId="77777777" w:rsidR="003909C8" w:rsidRPr="00EE267D" w:rsidRDefault="003909C8" w:rsidP="003909C8">
      <w:pPr>
        <w:tabs>
          <w:tab w:val="left" w:leader="dot" w:pos="9072"/>
        </w:tabs>
        <w:rPr>
          <w:noProof/>
          <w:szCs w:val="20"/>
        </w:rPr>
      </w:pPr>
      <w:r w:rsidRPr="00EE267D">
        <w:rPr>
          <w:noProof/>
        </w:rPr>
        <w:tab/>
      </w:r>
    </w:p>
    <w:p w14:paraId="4EF92D8E" w14:textId="77777777" w:rsidR="003909C8" w:rsidRPr="00EE267D" w:rsidRDefault="003909C8" w:rsidP="003909C8">
      <w:pPr>
        <w:pStyle w:val="ManualHeading1"/>
        <w:rPr>
          <w:noProof/>
        </w:rPr>
      </w:pPr>
      <w:bookmarkStart w:id="6" w:name="_Toc374366957"/>
      <w:r w:rsidRPr="007532F3">
        <w:rPr>
          <w:noProof/>
        </w:rPr>
        <w:t>12.</w:t>
      </w:r>
      <w:r w:rsidRPr="007532F3">
        <w:rPr>
          <w:noProof/>
        </w:rPr>
        <w:tab/>
      </w:r>
      <w:r w:rsidRPr="00EE267D">
        <w:rPr>
          <w:noProof/>
        </w:rPr>
        <w:t>Bilagor</w:t>
      </w:r>
      <w:bookmarkEnd w:id="6"/>
    </w:p>
    <w:p w14:paraId="485574BB" w14:textId="77777777" w:rsidR="003909C8" w:rsidRPr="00EE267D" w:rsidRDefault="003909C8" w:rsidP="003909C8">
      <w:pPr>
        <w:rPr>
          <w:noProof/>
          <w:szCs w:val="20"/>
        </w:rPr>
      </w:pPr>
      <w:r w:rsidRPr="00EE267D">
        <w:rPr>
          <w:noProof/>
        </w:rPr>
        <w:t>Ange vilka dokument som bifogats anmälan och lämna papperskopior eller ange internetadresser som ger tillgång till dokumenten i fråga.</w:t>
      </w:r>
    </w:p>
    <w:p w14:paraId="116C031A" w14:textId="77777777" w:rsidR="003909C8" w:rsidRPr="00EE267D" w:rsidRDefault="003909C8" w:rsidP="003909C8">
      <w:pPr>
        <w:tabs>
          <w:tab w:val="left" w:leader="dot" w:pos="9072"/>
        </w:tabs>
        <w:rPr>
          <w:noProof/>
          <w:szCs w:val="20"/>
        </w:rPr>
      </w:pPr>
      <w:r w:rsidRPr="00EE267D">
        <w:rPr>
          <w:noProof/>
        </w:rPr>
        <w:tab/>
      </w:r>
    </w:p>
    <w:p w14:paraId="77BFB5C3" w14:textId="77777777" w:rsidR="003909C8" w:rsidRPr="00EE267D" w:rsidRDefault="003909C8" w:rsidP="003909C8">
      <w:pPr>
        <w:pStyle w:val="ManualHeading1"/>
        <w:rPr>
          <w:noProof/>
        </w:rPr>
      </w:pPr>
      <w:bookmarkStart w:id="7" w:name="_Toc374366958"/>
      <w:r w:rsidRPr="007532F3">
        <w:rPr>
          <w:noProof/>
        </w:rPr>
        <w:t>13.</w:t>
      </w:r>
      <w:r w:rsidRPr="007532F3">
        <w:rPr>
          <w:noProof/>
        </w:rPr>
        <w:tab/>
      </w:r>
      <w:r w:rsidRPr="00EE267D">
        <w:rPr>
          <w:noProof/>
        </w:rPr>
        <w:t>Försäkran</w:t>
      </w:r>
      <w:bookmarkEnd w:id="7"/>
    </w:p>
    <w:p w14:paraId="10ACF852" w14:textId="77777777" w:rsidR="003909C8" w:rsidRPr="00EE267D" w:rsidRDefault="003909C8" w:rsidP="003909C8">
      <w:pPr>
        <w:pStyle w:val="Text1"/>
        <w:rPr>
          <w:noProof/>
        </w:rPr>
      </w:pPr>
      <w:r w:rsidRPr="00EE267D">
        <w:rPr>
          <w:noProof/>
        </w:rPr>
        <w:t>Jag intygar på heder och samvete att uppgifterna i detta formulär, dess bilagor och övriga bilagor är fullständiga, sanna och korrekta.</w:t>
      </w:r>
    </w:p>
    <w:p w14:paraId="2CC74B36" w14:textId="77777777" w:rsidR="003909C8" w:rsidRPr="00EE267D" w:rsidRDefault="003909C8" w:rsidP="003909C8">
      <w:pPr>
        <w:tabs>
          <w:tab w:val="left" w:leader="dot" w:pos="9072"/>
        </w:tabs>
        <w:ind w:left="720"/>
        <w:rPr>
          <w:noProof/>
          <w:szCs w:val="20"/>
        </w:rPr>
      </w:pPr>
      <w:r w:rsidRPr="00EE267D">
        <w:rPr>
          <w:noProof/>
        </w:rPr>
        <w:t xml:space="preserve">Ort och datum: </w:t>
      </w:r>
      <w:r w:rsidRPr="00EE267D">
        <w:rPr>
          <w:noProof/>
        </w:rPr>
        <w:tab/>
      </w:r>
    </w:p>
    <w:p w14:paraId="7257D059" w14:textId="77777777" w:rsidR="003909C8" w:rsidRPr="00EE267D" w:rsidRDefault="003909C8" w:rsidP="003909C8">
      <w:pPr>
        <w:tabs>
          <w:tab w:val="left" w:leader="dot" w:pos="9072"/>
        </w:tabs>
        <w:ind w:left="720"/>
        <w:rPr>
          <w:noProof/>
          <w:szCs w:val="20"/>
        </w:rPr>
      </w:pPr>
      <w:r w:rsidRPr="00EE267D">
        <w:rPr>
          <w:noProof/>
        </w:rPr>
        <w:t>Underskrift:</w:t>
      </w:r>
      <w:r w:rsidRPr="00EE267D">
        <w:rPr>
          <w:noProof/>
        </w:rPr>
        <w:tab/>
      </w:r>
    </w:p>
    <w:p w14:paraId="6050E30E" w14:textId="77777777" w:rsidR="003909C8" w:rsidRPr="00EE267D" w:rsidRDefault="003909C8" w:rsidP="003909C8">
      <w:pPr>
        <w:tabs>
          <w:tab w:val="left" w:leader="dot" w:pos="9072"/>
        </w:tabs>
        <w:ind w:left="720"/>
        <w:rPr>
          <w:noProof/>
          <w:szCs w:val="20"/>
        </w:rPr>
      </w:pPr>
      <w:r w:rsidRPr="00EE267D">
        <w:rPr>
          <w:noProof/>
        </w:rPr>
        <w:t>Undertecknarens namn och befattning:</w:t>
      </w:r>
      <w:r w:rsidRPr="00EE267D">
        <w:rPr>
          <w:noProof/>
        </w:rPr>
        <w:tab/>
      </w:r>
    </w:p>
    <w:p w14:paraId="0C938545" w14:textId="77777777" w:rsidR="003909C8" w:rsidRPr="00EE267D" w:rsidRDefault="003909C8" w:rsidP="003909C8">
      <w:pPr>
        <w:pStyle w:val="ManualHeading1"/>
        <w:rPr>
          <w:noProof/>
        </w:rPr>
      </w:pPr>
      <w:r w:rsidRPr="007532F3">
        <w:rPr>
          <w:noProof/>
        </w:rPr>
        <w:t>14.</w:t>
      </w:r>
      <w:r w:rsidRPr="007532F3">
        <w:rPr>
          <w:noProof/>
        </w:rPr>
        <w:tab/>
      </w:r>
      <w:r w:rsidRPr="00EE267D">
        <w:rPr>
          <w:noProof/>
        </w:rPr>
        <w:t>Formulär för kompletterande upplysningar</w:t>
      </w:r>
    </w:p>
    <w:p w14:paraId="126C6237" w14:textId="77777777" w:rsidR="003909C8" w:rsidRPr="00EE267D" w:rsidRDefault="003909C8" w:rsidP="003909C8">
      <w:pPr>
        <w:pStyle w:val="ManualNumPar1"/>
        <w:rPr>
          <w:noProof/>
        </w:rPr>
      </w:pPr>
      <w:r w:rsidRPr="007532F3">
        <w:rPr>
          <w:noProof/>
        </w:rPr>
        <w:t>1.</w:t>
      </w:r>
      <w:r w:rsidRPr="007532F3">
        <w:rPr>
          <w:noProof/>
        </w:rPr>
        <w:tab/>
      </w:r>
      <w:r w:rsidRPr="00EE267D">
        <w:rPr>
          <w:noProof/>
        </w:rPr>
        <w:t>På grundval av den information som lämnats i formuläret med allmän information, välj passande formulär för kompletterande upplysningar och fyll i det:</w:t>
      </w:r>
    </w:p>
    <w:p w14:paraId="630089A8" w14:textId="77777777" w:rsidR="003909C8" w:rsidRPr="00EE267D" w:rsidRDefault="003909C8" w:rsidP="003909C8">
      <w:pPr>
        <w:pStyle w:val="Point1"/>
        <w:rPr>
          <w:noProof/>
        </w:rPr>
      </w:pPr>
      <w:r w:rsidRPr="007532F3">
        <w:rPr>
          <w:noProof/>
        </w:rPr>
        <w:t>(a)</w:t>
      </w:r>
      <w:r w:rsidRPr="007532F3">
        <w:rPr>
          <w:noProof/>
        </w:rPr>
        <w:tab/>
      </w:r>
      <w:r w:rsidRPr="00EE267D">
        <w:rPr>
          <w:noProof/>
        </w:rPr>
        <w:t>Formulär för kompletterande upplysningar om regionalstöd</w:t>
      </w:r>
    </w:p>
    <w:p w14:paraId="26ADDC48" w14:textId="77777777" w:rsidR="003909C8" w:rsidRPr="00EE267D" w:rsidRDefault="00EE6CDE" w:rsidP="003909C8">
      <w:pPr>
        <w:pStyle w:val="Tiret2"/>
        <w:rPr>
          <w:noProof/>
        </w:rPr>
      </w:pPr>
      <w:sdt>
        <w:sdtPr>
          <w:rPr>
            <w:noProof/>
          </w:rPr>
          <w:id w:val="951513092"/>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investeringsstöd</w:t>
      </w:r>
    </w:p>
    <w:p w14:paraId="76E87F5C" w14:textId="77777777" w:rsidR="003909C8" w:rsidRPr="00EE267D" w:rsidRDefault="00EE6CDE" w:rsidP="003909C8">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driftstöd </w:t>
      </w:r>
    </w:p>
    <w:p w14:paraId="506AD805" w14:textId="77777777" w:rsidR="003909C8" w:rsidRPr="00EE267D" w:rsidRDefault="00EE6CDE" w:rsidP="003909C8">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individuellt stöd</w:t>
      </w:r>
    </w:p>
    <w:p w14:paraId="2DEE0B5D" w14:textId="77777777" w:rsidR="003909C8" w:rsidRPr="00EE267D" w:rsidRDefault="003909C8" w:rsidP="003909C8">
      <w:pPr>
        <w:pStyle w:val="Point1"/>
        <w:rPr>
          <w:b/>
          <w:bCs/>
          <w:noProof/>
        </w:rPr>
      </w:pPr>
      <w:r w:rsidRPr="007532F3">
        <w:rPr>
          <w:noProof/>
        </w:rPr>
        <w:t>(b)</w:t>
      </w:r>
      <w:r w:rsidRPr="007532F3">
        <w:rPr>
          <w:noProof/>
        </w:rPr>
        <w:tab/>
      </w:r>
      <w:sdt>
        <w:sdtPr>
          <w:rPr>
            <w:noProof/>
          </w:rPr>
          <w:id w:val="-232627474"/>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Formulär för kompletterande upplysningar om stöd till forskning, utveckling och innovation</w:t>
      </w:r>
    </w:p>
    <w:p w14:paraId="2036B692" w14:textId="77777777" w:rsidR="003909C8" w:rsidRPr="00EE267D" w:rsidRDefault="003909C8" w:rsidP="003909C8">
      <w:pPr>
        <w:pStyle w:val="Point1"/>
        <w:rPr>
          <w:noProof/>
          <w:szCs w:val="20"/>
        </w:rPr>
      </w:pPr>
      <w:r w:rsidRPr="007532F3">
        <w:rPr>
          <w:noProof/>
        </w:rPr>
        <w:t>(c)</w:t>
      </w:r>
      <w:r w:rsidRPr="007532F3">
        <w:rPr>
          <w:noProof/>
        </w:rPr>
        <w:tab/>
      </w:r>
      <w:r w:rsidRPr="00EE267D">
        <w:rPr>
          <w:noProof/>
        </w:rPr>
        <w:t>formulär för kompletterande upplysningar om stöd till undsättning och omstrukturering av företag i svårigheter</w:t>
      </w:r>
    </w:p>
    <w:p w14:paraId="6E06B2F6" w14:textId="77777777" w:rsidR="003909C8" w:rsidRPr="00EE267D" w:rsidRDefault="00EE6CDE" w:rsidP="003909C8">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undsättningsstöd</w:t>
      </w:r>
    </w:p>
    <w:p w14:paraId="120C82DA" w14:textId="77777777" w:rsidR="003909C8" w:rsidRPr="00EE267D" w:rsidRDefault="00EE6CDE" w:rsidP="003909C8">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omstruktureringsstöd </w:t>
      </w:r>
    </w:p>
    <w:p w14:paraId="0504A5DD" w14:textId="77777777" w:rsidR="003909C8" w:rsidRPr="00EE267D" w:rsidRDefault="00EE6CDE" w:rsidP="003909C8">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stödordningar</w:t>
      </w:r>
    </w:p>
    <w:p w14:paraId="1E5BB966" w14:textId="77777777" w:rsidR="003909C8" w:rsidRPr="00EE267D" w:rsidRDefault="003909C8" w:rsidP="003909C8">
      <w:pPr>
        <w:pStyle w:val="Point1"/>
        <w:rPr>
          <w:noProof/>
          <w:szCs w:val="20"/>
        </w:rPr>
      </w:pPr>
      <w:r w:rsidRPr="007532F3">
        <w:rPr>
          <w:noProof/>
        </w:rPr>
        <w:lastRenderedPageBreak/>
        <w:t>(d)</w:t>
      </w:r>
      <w:r w:rsidRPr="007532F3">
        <w:rPr>
          <w:noProof/>
        </w:rPr>
        <w:tab/>
      </w:r>
      <w:sdt>
        <w:sdtPr>
          <w:rPr>
            <w:noProof/>
            <w:szCs w:val="20"/>
          </w:rPr>
          <w:id w:val="1970320613"/>
          <w14:checkbox>
            <w14:checked w14:val="0"/>
            <w14:checkedState w14:val="2612" w14:font="MS Gothic"/>
            <w14:uncheckedState w14:val="2610" w14:font="MS Gothic"/>
          </w14:checkbox>
        </w:sdtPr>
        <w:sdtEndPr/>
        <w:sdtContent>
          <w:r w:rsidRPr="00EE267D">
            <w:rPr>
              <w:rFonts w:ascii="MS Gothic" w:eastAsia="MS Gothic" w:hAnsi="MS Gothic" w:hint="eastAsia"/>
              <w:noProof/>
              <w:szCs w:val="20"/>
            </w:rPr>
            <w:t>☐</w:t>
          </w:r>
        </w:sdtContent>
      </w:sdt>
      <w:r w:rsidRPr="00EE267D">
        <w:rPr>
          <w:b/>
          <w:noProof/>
        </w:rPr>
        <w:t xml:space="preserve"> </w:t>
      </w:r>
      <w:r w:rsidRPr="00EE267D">
        <w:rPr>
          <w:noProof/>
        </w:rPr>
        <w:t>Formulär för kompletterande upplysningar om stöd till audiovisuell produktion</w:t>
      </w:r>
    </w:p>
    <w:p w14:paraId="3FE434AE" w14:textId="77777777" w:rsidR="003909C8" w:rsidRPr="00EE267D" w:rsidRDefault="003909C8" w:rsidP="003909C8">
      <w:pPr>
        <w:pStyle w:val="Point1"/>
        <w:rPr>
          <w:noProof/>
          <w:szCs w:val="20"/>
        </w:rPr>
      </w:pPr>
      <w:r w:rsidRPr="007532F3">
        <w:rPr>
          <w:noProof/>
        </w:rPr>
        <w:t>(e)</w:t>
      </w:r>
      <w:r w:rsidRPr="007532F3">
        <w:rPr>
          <w:noProof/>
        </w:rPr>
        <w:tab/>
      </w:r>
      <w:r w:rsidRPr="00EE267D">
        <w:rPr>
          <w:noProof/>
        </w:rPr>
        <w:t>Formulär för kompletterande upplysningar om stöd till bredband</w:t>
      </w:r>
    </w:p>
    <w:p w14:paraId="30C5BAA6" w14:textId="77777777" w:rsidR="003909C8" w:rsidRPr="00EE267D" w:rsidRDefault="00EE6CDE" w:rsidP="003909C8">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åtgärder för ökad användning</w:t>
      </w:r>
    </w:p>
    <w:p w14:paraId="2C963810" w14:textId="77777777" w:rsidR="003909C8" w:rsidRPr="00EE267D" w:rsidRDefault="00EE6CDE" w:rsidP="003909C8">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stöd till utbyggnad av bredbandsnät</w:t>
      </w:r>
    </w:p>
    <w:p w14:paraId="19F19BC6" w14:textId="77777777" w:rsidR="003909C8" w:rsidRPr="00EE267D" w:rsidRDefault="003909C8" w:rsidP="003909C8">
      <w:pPr>
        <w:pStyle w:val="Point1"/>
        <w:rPr>
          <w:noProof/>
          <w:szCs w:val="20"/>
        </w:rPr>
      </w:pPr>
      <w:r w:rsidRPr="007532F3">
        <w:rPr>
          <w:noProof/>
        </w:rPr>
        <w:t>(f)</w:t>
      </w:r>
      <w:r w:rsidRPr="007532F3">
        <w:rPr>
          <w:noProof/>
        </w:rPr>
        <w:tab/>
      </w:r>
      <w:r w:rsidRPr="00EE267D">
        <w:rPr>
          <w:noProof/>
        </w:rPr>
        <w:t xml:space="preserve">Formulär för kompletterande upplysningar om stöd till klimat, miljöskydd och energi </w:t>
      </w:r>
    </w:p>
    <w:p w14:paraId="64F1CC3A" w14:textId="77777777" w:rsidR="003909C8" w:rsidRPr="00EE267D" w:rsidRDefault="00EE6CDE" w:rsidP="003909C8">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4.1 i riktlinjerna för statligt stöd till klimat, miljöskydd och energi (CEEAG)</w:t>
      </w:r>
    </w:p>
    <w:p w14:paraId="2B34A9FC" w14:textId="77777777" w:rsidR="003909C8" w:rsidRPr="00EE267D" w:rsidRDefault="00EE6CDE" w:rsidP="003909C8">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4.2 i riktlinjerna för statligt stöd till klimat, miljöskydd och energi (CEEAG)</w:t>
      </w:r>
    </w:p>
    <w:p w14:paraId="1E69E504" w14:textId="77777777" w:rsidR="003909C8" w:rsidRPr="00EE267D" w:rsidRDefault="00EE6CDE" w:rsidP="003909C8">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4.3.1 i riktlinjerna för statligt stöd till klimat, miljöskydd och energi (CEEAG)</w:t>
      </w:r>
    </w:p>
    <w:p w14:paraId="5F839455" w14:textId="77777777" w:rsidR="003909C8" w:rsidRPr="00EE267D" w:rsidRDefault="00EE6CDE" w:rsidP="003909C8">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4.4 i riktlinjerna för statligt stöd till klimat, miljöskydd och energi (CEEAG)</w:t>
      </w:r>
    </w:p>
    <w:p w14:paraId="55DE5E77" w14:textId="77777777" w:rsidR="003909C8" w:rsidRPr="00EE267D" w:rsidRDefault="00EE6CDE" w:rsidP="003909C8">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4.5 i riktlinjerna för statligt stöd till klimat, miljöskydd och energi (CEEAG)</w:t>
      </w:r>
    </w:p>
    <w:p w14:paraId="4EDAD00C" w14:textId="77777777" w:rsidR="003909C8" w:rsidRPr="00EE267D" w:rsidRDefault="00EE6CDE" w:rsidP="003909C8">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4.6 i riktlinjerna för statligt stöd till klimat, miljöskydd och energi (CEEAG)</w:t>
      </w:r>
    </w:p>
    <w:p w14:paraId="3B6C4DE0" w14:textId="77777777" w:rsidR="003909C8" w:rsidRPr="00EE267D" w:rsidRDefault="00EE6CDE" w:rsidP="003909C8">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4.7.1 i riktlinjerna för statligt stöd till klimat, miljöskydd och energi (CEEAG)</w:t>
      </w:r>
    </w:p>
    <w:p w14:paraId="44F46B55" w14:textId="77777777" w:rsidR="003909C8" w:rsidRPr="00EE267D" w:rsidRDefault="00EE6CDE" w:rsidP="003909C8">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4.7.2 i riktlinjerna för statligt stöd till klimat, miljöskydd och energi (CEEAG)</w:t>
      </w:r>
    </w:p>
    <w:p w14:paraId="6FC6775D" w14:textId="77777777" w:rsidR="003909C8" w:rsidRPr="00EE267D" w:rsidRDefault="00EE6CDE" w:rsidP="003909C8">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4.8 i riktlinjerna för statligt stöd till klimat, miljöskydd och energi (CEEAG)</w:t>
      </w:r>
    </w:p>
    <w:p w14:paraId="2BDE22AC" w14:textId="77777777" w:rsidR="003909C8" w:rsidRPr="00EE267D" w:rsidRDefault="00EE6CDE" w:rsidP="003909C8">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4.9 i riktlinjerna för statligt stöd till klimat, miljöskydd och energi (CEEAG)</w:t>
      </w:r>
    </w:p>
    <w:p w14:paraId="03E4EBF1" w14:textId="77777777" w:rsidR="003909C8" w:rsidRPr="00EE267D" w:rsidRDefault="00EE6CDE" w:rsidP="003909C8">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4.10 i riktlinjerna för statligt stöd till klimat, miljöskydd och energi (CEEAG)</w:t>
      </w:r>
    </w:p>
    <w:p w14:paraId="003C2CA9" w14:textId="77777777" w:rsidR="003909C8" w:rsidRPr="00EE267D" w:rsidRDefault="00EE6CDE" w:rsidP="003909C8">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enligt avsnitt 4.11 i riktlinjerna för statligt stöd till klimat, miljöskydd och energi (CEEAG)</w:t>
      </w:r>
    </w:p>
    <w:p w14:paraId="1F89F409" w14:textId="77777777" w:rsidR="003909C8" w:rsidRPr="00EE267D" w:rsidRDefault="003909C8" w:rsidP="003909C8">
      <w:pPr>
        <w:pStyle w:val="Point1"/>
        <w:rPr>
          <w:noProof/>
          <w:szCs w:val="20"/>
        </w:rPr>
      </w:pPr>
      <w:r w:rsidRPr="007532F3">
        <w:rPr>
          <w:noProof/>
        </w:rPr>
        <w:t>(g)</w:t>
      </w:r>
      <w:r w:rsidRPr="007532F3">
        <w:rPr>
          <w:noProof/>
        </w:rPr>
        <w:tab/>
      </w:r>
      <w:sdt>
        <w:sdtPr>
          <w:rPr>
            <w:noProof/>
            <w:szCs w:val="20"/>
          </w:rPr>
          <w:id w:val="1517269830"/>
          <w14:checkbox>
            <w14:checked w14:val="0"/>
            <w14:checkedState w14:val="2612" w14:font="MS Gothic"/>
            <w14:uncheckedState w14:val="2610" w14:font="MS Gothic"/>
          </w14:checkbox>
        </w:sdtPr>
        <w:sdtEndPr/>
        <w:sdtContent>
          <w:r w:rsidRPr="00EE267D">
            <w:rPr>
              <w:rFonts w:ascii="MS Gothic" w:eastAsia="MS Gothic" w:hAnsi="MS Gothic" w:hint="eastAsia"/>
              <w:noProof/>
              <w:szCs w:val="20"/>
            </w:rPr>
            <w:t>☐</w:t>
          </w:r>
        </w:sdtContent>
      </w:sdt>
      <w:r w:rsidRPr="00EE267D">
        <w:rPr>
          <w:b/>
          <w:noProof/>
        </w:rPr>
        <w:t xml:space="preserve"> </w:t>
      </w:r>
      <w:r w:rsidRPr="00EE267D">
        <w:rPr>
          <w:noProof/>
        </w:rPr>
        <w:t>Formulär för kompletterande upplysningar om riskfinansieringsstöd:</w:t>
      </w:r>
    </w:p>
    <w:p w14:paraId="0A63D04C" w14:textId="77777777" w:rsidR="003909C8" w:rsidRPr="00EE267D" w:rsidRDefault="003909C8" w:rsidP="003909C8">
      <w:pPr>
        <w:pStyle w:val="Point1"/>
        <w:rPr>
          <w:bCs/>
          <w:noProof/>
          <w:szCs w:val="20"/>
        </w:rPr>
      </w:pPr>
      <w:r w:rsidRPr="007532F3">
        <w:rPr>
          <w:noProof/>
        </w:rPr>
        <w:t>(h)</w:t>
      </w:r>
      <w:r w:rsidRPr="007532F3">
        <w:rPr>
          <w:noProof/>
        </w:rPr>
        <w:tab/>
      </w:r>
      <w:sdt>
        <w:sdtPr>
          <w:rPr>
            <w:noProof/>
            <w:szCs w:val="20"/>
          </w:rPr>
          <w:id w:val="-1082829242"/>
          <w14:checkbox>
            <w14:checked w14:val="0"/>
            <w14:checkedState w14:val="2612" w14:font="MS Gothic"/>
            <w14:uncheckedState w14:val="2610" w14:font="MS Gothic"/>
          </w14:checkbox>
        </w:sdtPr>
        <w:sdtEndPr/>
        <w:sdtContent>
          <w:r w:rsidRPr="00EE267D">
            <w:rPr>
              <w:rFonts w:ascii="MS Gothic" w:eastAsia="MS Gothic" w:hAnsi="MS Gothic" w:hint="eastAsia"/>
              <w:noProof/>
              <w:szCs w:val="20"/>
            </w:rPr>
            <w:t>☐</w:t>
          </w:r>
        </w:sdtContent>
      </w:sdt>
      <w:r w:rsidRPr="00EE267D">
        <w:rPr>
          <w:b/>
          <w:noProof/>
        </w:rPr>
        <w:t xml:space="preserve"> </w:t>
      </w:r>
      <w:r w:rsidRPr="00EE267D">
        <w:rPr>
          <w:noProof/>
        </w:rPr>
        <w:t>Formulär för kompletterande upplysningar för anmälan av en utvärderingsplan</w:t>
      </w:r>
    </w:p>
    <w:p w14:paraId="323A9900" w14:textId="77777777" w:rsidR="003909C8" w:rsidRPr="00EE267D" w:rsidRDefault="003909C8" w:rsidP="003909C8">
      <w:pPr>
        <w:pStyle w:val="Point1"/>
        <w:rPr>
          <w:noProof/>
          <w:szCs w:val="20"/>
        </w:rPr>
      </w:pPr>
      <w:r w:rsidRPr="007532F3">
        <w:rPr>
          <w:noProof/>
        </w:rPr>
        <w:t>(i)</w:t>
      </w:r>
      <w:r w:rsidRPr="007532F3">
        <w:rPr>
          <w:noProof/>
        </w:rPr>
        <w:tab/>
      </w:r>
      <w:sdt>
        <w:sdtPr>
          <w:rPr>
            <w:noProof/>
            <w:szCs w:val="20"/>
          </w:rPr>
          <w:id w:val="-1481847417"/>
          <w14:checkbox>
            <w14:checked w14:val="0"/>
            <w14:checkedState w14:val="2612" w14:font="MS Gothic"/>
            <w14:uncheckedState w14:val="2610" w14:font="MS Gothic"/>
          </w14:checkbox>
        </w:sdtPr>
        <w:sdtEndPr/>
        <w:sdtContent>
          <w:r w:rsidRPr="00EE267D">
            <w:rPr>
              <w:rFonts w:ascii="MS Gothic" w:eastAsia="MS Gothic" w:hAnsi="MS Gothic" w:hint="eastAsia"/>
              <w:noProof/>
              <w:szCs w:val="20"/>
            </w:rPr>
            <w:t>☐</w:t>
          </w:r>
        </w:sdtContent>
      </w:sdt>
      <w:r w:rsidRPr="00EE267D">
        <w:rPr>
          <w:noProof/>
        </w:rPr>
        <w:t xml:space="preserve"> Formulär för allmänna upplysningar för EU:s riktlinjer för statligt stöd inom jordbruks- och skogsbrukssektorn och i landsbygdsområden</w:t>
      </w:r>
    </w:p>
    <w:p w14:paraId="0D0C60FB" w14:textId="77777777" w:rsidR="003909C8" w:rsidRPr="00EE267D" w:rsidRDefault="00EE6CDE" w:rsidP="003909C8">
      <w:pPr>
        <w:pStyle w:val="Tiret3"/>
        <w:rPr>
          <w:noProof/>
        </w:rPr>
      </w:pPr>
      <w:sdt>
        <w:sdtPr>
          <w:rPr>
            <w:noProof/>
          </w:rPr>
          <w:id w:val="1447808489"/>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Formulär för kompletterande upplysningar om stöd inom jordbruks- och skogsbrukssektorn och i landsbygdsområden</w:t>
      </w:r>
    </w:p>
    <w:p w14:paraId="2EF137B4" w14:textId="77777777" w:rsidR="003909C8" w:rsidRPr="00EE267D" w:rsidRDefault="003909C8" w:rsidP="003909C8">
      <w:pPr>
        <w:pStyle w:val="Point1"/>
        <w:rPr>
          <w:noProof/>
          <w:szCs w:val="20"/>
        </w:rPr>
      </w:pPr>
      <w:r w:rsidRPr="007532F3">
        <w:rPr>
          <w:noProof/>
        </w:rPr>
        <w:t>(j)</w:t>
      </w:r>
      <w:r w:rsidRPr="007532F3">
        <w:rPr>
          <w:noProof/>
        </w:rPr>
        <w:tab/>
      </w:r>
      <w:r w:rsidRPr="00EE267D">
        <w:rPr>
          <w:noProof/>
        </w:rPr>
        <w:t>Formulär för kompletterande upplysningar om stöd till transportsektorn</w:t>
      </w:r>
    </w:p>
    <w:p w14:paraId="76F2C8E8" w14:textId="77777777" w:rsidR="003909C8" w:rsidRPr="00EE267D" w:rsidRDefault="00EE6CDE" w:rsidP="003909C8">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3909C8" w:rsidRPr="00EE267D">
            <w:rPr>
              <w:rFonts w:ascii="MS Gothic" w:eastAsia="MS Gothic" w:hAnsi="MS Gothic" w:hint="eastAsia"/>
              <w:bCs/>
              <w:noProof/>
            </w:rPr>
            <w:t>☐</w:t>
          </w:r>
        </w:sdtContent>
      </w:sdt>
      <w:r w:rsidR="003909C8" w:rsidRPr="00EE267D">
        <w:rPr>
          <w:noProof/>
        </w:rPr>
        <w:t xml:space="preserve"> investeringsstöd till flygplatser</w:t>
      </w:r>
    </w:p>
    <w:p w14:paraId="5B126849" w14:textId="77777777" w:rsidR="003909C8" w:rsidRPr="00EE267D" w:rsidRDefault="00EE6CDE" w:rsidP="003909C8">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driftstöd till flygplatser</w:t>
      </w:r>
    </w:p>
    <w:p w14:paraId="6C37AA09" w14:textId="77777777" w:rsidR="003909C8" w:rsidRPr="00EE267D" w:rsidRDefault="00EE6CDE" w:rsidP="003909C8">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startstöd till flygbolag</w:t>
      </w:r>
    </w:p>
    <w:p w14:paraId="2E82FC3A" w14:textId="77777777" w:rsidR="003909C8" w:rsidRPr="00EE267D" w:rsidRDefault="00EE6CDE" w:rsidP="003909C8">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stöd av social karaktär enligt artikel 107.2 a i EUF-fördraget</w:t>
      </w:r>
    </w:p>
    <w:p w14:paraId="721318B4" w14:textId="77777777" w:rsidR="003909C8" w:rsidRPr="00EE267D" w:rsidRDefault="00EE6CDE" w:rsidP="003909C8">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noProof/>
        </w:rPr>
        <w:t xml:space="preserve"> stöd till sjötransport</w:t>
      </w:r>
    </w:p>
    <w:p w14:paraId="61A7B736" w14:textId="77777777" w:rsidR="003909C8" w:rsidRPr="00EE267D" w:rsidRDefault="003909C8" w:rsidP="003909C8">
      <w:pPr>
        <w:pStyle w:val="Point1"/>
        <w:rPr>
          <w:b/>
          <w:bCs/>
          <w:noProof/>
          <w:szCs w:val="20"/>
        </w:rPr>
      </w:pPr>
      <w:r w:rsidRPr="007532F3">
        <w:rPr>
          <w:noProof/>
        </w:rPr>
        <w:t>(k)</w:t>
      </w:r>
      <w:r w:rsidRPr="007532F3">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EE267D">
            <w:rPr>
              <w:rFonts w:ascii="MS Gothic" w:eastAsia="MS Gothic" w:hAnsi="MS Gothic" w:hint="eastAsia"/>
              <w:noProof/>
              <w:szCs w:val="20"/>
            </w:rPr>
            <w:t>☐</w:t>
          </w:r>
        </w:sdtContent>
      </w:sdt>
      <w:r w:rsidRPr="00EE267D">
        <w:rPr>
          <w:b/>
          <w:noProof/>
        </w:rPr>
        <w:t xml:space="preserve"> </w:t>
      </w:r>
      <w:r w:rsidRPr="00EE267D">
        <w:rPr>
          <w:noProof/>
        </w:rPr>
        <w:t>Formulär för allmänna upplysningar för EU:s riktlinjer för statligt stöd inom fiskeri- och vattenbrukssektorn</w:t>
      </w:r>
    </w:p>
    <w:p w14:paraId="7A2C7C56" w14:textId="77777777" w:rsidR="003909C8" w:rsidRPr="00EE267D" w:rsidRDefault="00EE6CDE" w:rsidP="003909C8">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3909C8" w:rsidRPr="00EE267D">
            <w:rPr>
              <w:rFonts w:ascii="MS Gothic" w:eastAsia="MS Gothic" w:hAnsi="MS Gothic" w:hint="eastAsia"/>
              <w:noProof/>
            </w:rPr>
            <w:t>☐</w:t>
          </w:r>
        </w:sdtContent>
      </w:sdt>
      <w:r w:rsidR="003909C8" w:rsidRPr="00EE267D">
        <w:rPr>
          <w:b/>
          <w:noProof/>
        </w:rPr>
        <w:t xml:space="preserve"> </w:t>
      </w:r>
      <w:r w:rsidR="003909C8" w:rsidRPr="00EE267D">
        <w:rPr>
          <w:noProof/>
        </w:rPr>
        <w:t>Formulär för kompletterande upplysningar om stöd till fiskeri- och vattenbrukssektorn</w:t>
      </w:r>
    </w:p>
    <w:p w14:paraId="17AAFAC3" w14:textId="77777777" w:rsidR="003909C8" w:rsidRPr="00EE267D" w:rsidRDefault="003909C8" w:rsidP="003909C8">
      <w:pPr>
        <w:pStyle w:val="ManualNumPar1"/>
        <w:rPr>
          <w:noProof/>
        </w:rPr>
      </w:pPr>
      <w:r w:rsidRPr="007532F3">
        <w:rPr>
          <w:noProof/>
        </w:rPr>
        <w:t>2.</w:t>
      </w:r>
      <w:r w:rsidRPr="007532F3">
        <w:rPr>
          <w:noProof/>
        </w:rPr>
        <w:tab/>
      </w:r>
      <w:r w:rsidRPr="00EE267D">
        <w:rPr>
          <w:noProof/>
        </w:rPr>
        <w:t>När det gäller stöd som inte omfattas av ett formulär för kompletterande upplysningar, välj den relevanta bestämmelse i fördraget eller i riktlinjer eller någon annan text som är tillämplig på statligt stöd:</w:t>
      </w:r>
    </w:p>
    <w:p w14:paraId="1562C6B6" w14:textId="77777777" w:rsidR="003909C8" w:rsidRPr="00EE267D" w:rsidRDefault="003909C8" w:rsidP="003909C8">
      <w:pPr>
        <w:pStyle w:val="Point1"/>
        <w:rPr>
          <w:noProof/>
        </w:rPr>
      </w:pPr>
      <w:r w:rsidRPr="007532F3">
        <w:rPr>
          <w:noProof/>
        </w:rPr>
        <w:t>(a)</w:t>
      </w:r>
      <w:r w:rsidRPr="007532F3">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Kortfristig exportkredit</w:t>
      </w:r>
      <w:r w:rsidRPr="00EE267D">
        <w:rPr>
          <w:rStyle w:val="FootnoteReference"/>
          <w:noProof/>
        </w:rPr>
        <w:footnoteReference w:id="24"/>
      </w:r>
    </w:p>
    <w:p w14:paraId="096DEC9E" w14:textId="77777777" w:rsidR="003909C8" w:rsidRPr="00EE267D" w:rsidRDefault="003909C8" w:rsidP="003909C8">
      <w:pPr>
        <w:pStyle w:val="Point1"/>
        <w:rPr>
          <w:noProof/>
        </w:rPr>
      </w:pPr>
      <w:r w:rsidRPr="007532F3">
        <w:rPr>
          <w:noProof/>
        </w:rPr>
        <w:t>(b)</w:t>
      </w:r>
      <w:r w:rsidRPr="007532F3">
        <w:rPr>
          <w:noProof/>
        </w:rPr>
        <w:tab/>
      </w:r>
      <w:sdt>
        <w:sdtPr>
          <w:rPr>
            <w:bCs/>
            <w:noProof/>
          </w:rPr>
          <w:id w:val="-438382677"/>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Systemet för handel med utsläppsrätter</w:t>
      </w:r>
      <w:r w:rsidRPr="00EE267D">
        <w:rPr>
          <w:rStyle w:val="FootnoteReference"/>
          <w:noProof/>
        </w:rPr>
        <w:footnoteReference w:id="25"/>
      </w:r>
    </w:p>
    <w:p w14:paraId="591B1B39" w14:textId="77777777" w:rsidR="003909C8" w:rsidRPr="00EE267D" w:rsidRDefault="003909C8" w:rsidP="003909C8">
      <w:pPr>
        <w:pStyle w:val="Point1"/>
        <w:rPr>
          <w:noProof/>
        </w:rPr>
      </w:pPr>
      <w:r w:rsidRPr="007532F3">
        <w:rPr>
          <w:noProof/>
        </w:rPr>
        <w:t>(c)</w:t>
      </w:r>
      <w:r w:rsidRPr="007532F3">
        <w:rPr>
          <w:noProof/>
        </w:rPr>
        <w:tab/>
      </w:r>
      <w:sdt>
        <w:sdtPr>
          <w:rPr>
            <w:bCs/>
            <w:noProof/>
          </w:rPr>
          <w:id w:val="-306404316"/>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Bankmeddelandet</w:t>
      </w:r>
      <w:r w:rsidRPr="00EE267D">
        <w:rPr>
          <w:rStyle w:val="FootnoteReference"/>
          <w:noProof/>
        </w:rPr>
        <w:footnoteReference w:id="26"/>
      </w:r>
    </w:p>
    <w:p w14:paraId="7FF051E3" w14:textId="77777777" w:rsidR="003909C8" w:rsidRPr="00EE267D" w:rsidRDefault="003909C8" w:rsidP="003909C8">
      <w:pPr>
        <w:pStyle w:val="Point1"/>
        <w:rPr>
          <w:noProof/>
        </w:rPr>
      </w:pPr>
      <w:r w:rsidRPr="007532F3">
        <w:rPr>
          <w:noProof/>
        </w:rPr>
        <w:t>(d)</w:t>
      </w:r>
      <w:r w:rsidRPr="007532F3">
        <w:rPr>
          <w:noProof/>
        </w:rPr>
        <w:tab/>
      </w:r>
      <w:sdt>
        <w:sdtPr>
          <w:rPr>
            <w:bCs/>
            <w:noProof/>
          </w:rPr>
          <w:id w:val="378514039"/>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Meddelandet om viktiga projekt av gemensamt europeiskt intresse</w:t>
      </w:r>
      <w:r w:rsidRPr="00EE267D">
        <w:rPr>
          <w:rStyle w:val="FootnoteReference"/>
          <w:noProof/>
        </w:rPr>
        <w:footnoteReference w:id="27"/>
      </w:r>
    </w:p>
    <w:p w14:paraId="41827F28" w14:textId="77777777" w:rsidR="003909C8" w:rsidRPr="00EE267D" w:rsidRDefault="003909C8" w:rsidP="003909C8">
      <w:pPr>
        <w:pStyle w:val="Point1"/>
        <w:rPr>
          <w:noProof/>
        </w:rPr>
      </w:pPr>
      <w:r w:rsidRPr="007532F3">
        <w:rPr>
          <w:noProof/>
        </w:rPr>
        <w:t>(e)</w:t>
      </w:r>
      <w:r w:rsidRPr="007532F3">
        <w:rPr>
          <w:noProof/>
        </w:rPr>
        <w:tab/>
      </w:r>
      <w:sdt>
        <w:sdtPr>
          <w:rPr>
            <w:bCs/>
            <w:noProof/>
          </w:rPr>
          <w:id w:val="-2132083736"/>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Tjänster av allmänt ekonomiskt intresse (artikel 106.2 i EUF-fördraget)</w:t>
      </w:r>
      <w:r w:rsidRPr="00EE267D">
        <w:rPr>
          <w:rStyle w:val="FootnoteReference"/>
          <w:noProof/>
        </w:rPr>
        <w:footnoteReference w:id="28"/>
      </w:r>
    </w:p>
    <w:p w14:paraId="4654E797" w14:textId="77777777" w:rsidR="003909C8" w:rsidRPr="00EE267D" w:rsidRDefault="003909C8" w:rsidP="003909C8">
      <w:pPr>
        <w:pStyle w:val="Point1"/>
        <w:rPr>
          <w:noProof/>
        </w:rPr>
      </w:pPr>
      <w:r w:rsidRPr="007532F3">
        <w:rPr>
          <w:noProof/>
        </w:rPr>
        <w:t>(f)</w:t>
      </w:r>
      <w:r w:rsidRPr="007532F3">
        <w:rPr>
          <w:noProof/>
        </w:rPr>
        <w:tab/>
      </w:r>
      <w:sdt>
        <w:sdtPr>
          <w:rPr>
            <w:noProof/>
          </w:rPr>
          <w:id w:val="89289766"/>
          <w14:checkbox>
            <w14:checked w14:val="0"/>
            <w14:checkedState w14:val="2612" w14:font="MS Gothic"/>
            <w14:uncheckedState w14:val="2610" w14:font="MS Gothic"/>
          </w14:checkbox>
        </w:sdtPr>
        <w:sdtEndPr/>
        <w:sdtContent>
          <w:r w:rsidRPr="00EE267D">
            <w:rPr>
              <w:rFonts w:ascii="MS Gothic" w:eastAsia="MS Gothic" w:hAnsi="MS Gothic" w:hint="eastAsia"/>
              <w:noProof/>
            </w:rPr>
            <w:t>☐</w:t>
          </w:r>
        </w:sdtContent>
      </w:sdt>
      <w:r w:rsidRPr="00EE267D">
        <w:rPr>
          <w:noProof/>
        </w:rPr>
        <w:t xml:space="preserve"> Artikel 93 i fördraget</w:t>
      </w:r>
    </w:p>
    <w:p w14:paraId="42455F53" w14:textId="77777777" w:rsidR="003909C8" w:rsidRPr="00EE267D" w:rsidRDefault="003909C8" w:rsidP="003909C8">
      <w:pPr>
        <w:pStyle w:val="Point1"/>
        <w:rPr>
          <w:noProof/>
        </w:rPr>
      </w:pPr>
      <w:r w:rsidRPr="007532F3">
        <w:rPr>
          <w:noProof/>
        </w:rPr>
        <w:t>(g)</w:t>
      </w:r>
      <w:r w:rsidRPr="007532F3">
        <w:rPr>
          <w:noProof/>
        </w:rPr>
        <w:tab/>
      </w:r>
      <w:sdt>
        <w:sdtPr>
          <w:rPr>
            <w:bCs/>
            <w:noProof/>
          </w:rPr>
          <w:id w:val="1324545488"/>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Artikel 107.2 a i fördraget</w:t>
      </w:r>
    </w:p>
    <w:p w14:paraId="7A66DA53" w14:textId="77777777" w:rsidR="003909C8" w:rsidRPr="00EE267D" w:rsidRDefault="003909C8" w:rsidP="003909C8">
      <w:pPr>
        <w:pStyle w:val="Point1"/>
        <w:rPr>
          <w:noProof/>
        </w:rPr>
      </w:pPr>
      <w:r w:rsidRPr="007532F3">
        <w:rPr>
          <w:noProof/>
        </w:rPr>
        <w:t>(h)</w:t>
      </w:r>
      <w:r w:rsidRPr="007532F3">
        <w:rPr>
          <w:noProof/>
        </w:rPr>
        <w:tab/>
      </w:r>
      <w:sdt>
        <w:sdtPr>
          <w:rPr>
            <w:bCs/>
            <w:noProof/>
          </w:rPr>
          <w:id w:val="101542141"/>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Artikel 107.2 b i fördraget</w:t>
      </w:r>
    </w:p>
    <w:p w14:paraId="56D2A6ED" w14:textId="77777777" w:rsidR="003909C8" w:rsidRPr="00EE267D" w:rsidRDefault="003909C8" w:rsidP="003909C8">
      <w:pPr>
        <w:pStyle w:val="Point1"/>
        <w:rPr>
          <w:bCs/>
          <w:noProof/>
        </w:rPr>
      </w:pPr>
      <w:r w:rsidRPr="007532F3">
        <w:rPr>
          <w:noProof/>
        </w:rPr>
        <w:t>(i)</w:t>
      </w:r>
      <w:r w:rsidRPr="007532F3">
        <w:rPr>
          <w:noProof/>
        </w:rPr>
        <w:tab/>
      </w:r>
      <w:sdt>
        <w:sdtPr>
          <w:rPr>
            <w:bCs/>
            <w:noProof/>
          </w:rPr>
          <w:id w:val="1576404649"/>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Artikel 107.3 a i fördraget</w:t>
      </w:r>
    </w:p>
    <w:p w14:paraId="6A5AA6D7" w14:textId="77777777" w:rsidR="003909C8" w:rsidRPr="00EE267D" w:rsidRDefault="003909C8" w:rsidP="003909C8">
      <w:pPr>
        <w:pStyle w:val="Point1"/>
        <w:rPr>
          <w:bCs/>
          <w:noProof/>
        </w:rPr>
      </w:pPr>
      <w:r w:rsidRPr="007532F3">
        <w:rPr>
          <w:noProof/>
        </w:rPr>
        <w:t>(j)</w:t>
      </w:r>
      <w:r w:rsidRPr="007532F3">
        <w:rPr>
          <w:noProof/>
        </w:rPr>
        <w:tab/>
      </w:r>
      <w:sdt>
        <w:sdtPr>
          <w:rPr>
            <w:bCs/>
            <w:noProof/>
          </w:rPr>
          <w:id w:val="446131841"/>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Artikel 107.3 b i fördraget</w:t>
      </w:r>
    </w:p>
    <w:p w14:paraId="32BF70A8" w14:textId="77777777" w:rsidR="003909C8" w:rsidRPr="00EE267D" w:rsidRDefault="003909C8" w:rsidP="003909C8">
      <w:pPr>
        <w:pStyle w:val="Point1"/>
        <w:rPr>
          <w:noProof/>
        </w:rPr>
      </w:pPr>
      <w:r w:rsidRPr="007532F3">
        <w:rPr>
          <w:noProof/>
        </w:rPr>
        <w:t>(k)</w:t>
      </w:r>
      <w:r w:rsidRPr="007532F3">
        <w:rPr>
          <w:noProof/>
        </w:rPr>
        <w:tab/>
      </w:r>
      <w:sdt>
        <w:sdtPr>
          <w:rPr>
            <w:bCs/>
            <w:noProof/>
          </w:rPr>
          <w:id w:val="-128240485"/>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Artikel 107.3 c i fördraget</w:t>
      </w:r>
    </w:p>
    <w:p w14:paraId="75519BBE" w14:textId="77777777" w:rsidR="003909C8" w:rsidRPr="00EE267D" w:rsidRDefault="003909C8" w:rsidP="003909C8">
      <w:pPr>
        <w:pStyle w:val="Point1"/>
        <w:rPr>
          <w:noProof/>
        </w:rPr>
      </w:pPr>
      <w:r w:rsidRPr="007532F3">
        <w:rPr>
          <w:noProof/>
        </w:rPr>
        <w:t>(l)</w:t>
      </w:r>
      <w:r w:rsidRPr="007532F3">
        <w:rPr>
          <w:noProof/>
        </w:rPr>
        <w:tab/>
      </w:r>
      <w:sdt>
        <w:sdtPr>
          <w:rPr>
            <w:bCs/>
            <w:noProof/>
          </w:rPr>
          <w:id w:val="-1817715271"/>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Artikel 107.3 d i fördraget</w:t>
      </w:r>
    </w:p>
    <w:p w14:paraId="004F271F" w14:textId="77777777" w:rsidR="003909C8" w:rsidRDefault="003909C8" w:rsidP="003909C8">
      <w:pPr>
        <w:pStyle w:val="Point1"/>
        <w:rPr>
          <w:noProof/>
        </w:rPr>
      </w:pPr>
      <w:r w:rsidRPr="007532F3">
        <w:rPr>
          <w:noProof/>
        </w:rPr>
        <w:lastRenderedPageBreak/>
        <w:t>(m)</w:t>
      </w:r>
      <w:r w:rsidRPr="007532F3">
        <w:rPr>
          <w:noProof/>
        </w:rPr>
        <w:tab/>
      </w:r>
      <w:sdt>
        <w:sdtPr>
          <w:rPr>
            <w:bCs/>
            <w:noProof/>
          </w:rPr>
          <w:id w:val="-436217190"/>
          <w14:checkbox>
            <w14:checked w14:val="0"/>
            <w14:checkedState w14:val="2612" w14:font="MS Gothic"/>
            <w14:uncheckedState w14:val="2610" w14:font="MS Gothic"/>
          </w14:checkbox>
        </w:sdtPr>
        <w:sdtEndPr/>
        <w:sdtContent>
          <w:r w:rsidRPr="00EE267D">
            <w:rPr>
              <w:rFonts w:ascii="MS Gothic" w:eastAsia="MS Gothic" w:hAnsi="MS Gothic" w:hint="eastAsia"/>
              <w:bCs/>
              <w:noProof/>
            </w:rPr>
            <w:t>☐</w:t>
          </w:r>
        </w:sdtContent>
      </w:sdt>
      <w:r w:rsidRPr="00EE267D">
        <w:rPr>
          <w:noProof/>
        </w:rPr>
        <w:t xml:space="preserve"> Övriga, precisera: </w:t>
      </w:r>
    </w:p>
    <w:p w14:paraId="779C7473" w14:textId="77777777" w:rsidR="003909C8" w:rsidRPr="00EE267D" w:rsidRDefault="003909C8" w:rsidP="003909C8">
      <w:pPr>
        <w:tabs>
          <w:tab w:val="left" w:leader="dot" w:pos="9072"/>
        </w:tabs>
        <w:ind w:left="567"/>
        <w:rPr>
          <w:noProof/>
          <w:szCs w:val="20"/>
        </w:rPr>
      </w:pPr>
      <w:r w:rsidRPr="00EE267D">
        <w:rPr>
          <w:noProof/>
        </w:rPr>
        <w:tab/>
      </w:r>
    </w:p>
    <w:p w14:paraId="22CF088C" w14:textId="77777777" w:rsidR="003909C8" w:rsidRPr="00EE267D" w:rsidRDefault="003909C8" w:rsidP="003909C8">
      <w:pPr>
        <w:keepNext/>
        <w:ind w:left="567"/>
        <w:rPr>
          <w:noProof/>
          <w:szCs w:val="20"/>
        </w:rPr>
      </w:pPr>
      <w:r w:rsidRPr="00EE267D">
        <w:rPr>
          <w:noProof/>
        </w:rPr>
        <w:t>Motivera varför det stöd som omfattas av de kategorier som valts i denna punkt är förenligt med den inre marknaden:</w:t>
      </w:r>
    </w:p>
    <w:p w14:paraId="7B879C8D" w14:textId="77777777" w:rsidR="003909C8" w:rsidRPr="00EE267D" w:rsidRDefault="003909C8" w:rsidP="003909C8">
      <w:pPr>
        <w:tabs>
          <w:tab w:val="left" w:leader="dot" w:pos="9072"/>
        </w:tabs>
        <w:ind w:left="567"/>
        <w:rPr>
          <w:noProof/>
          <w:szCs w:val="20"/>
        </w:rPr>
      </w:pPr>
      <w:r w:rsidRPr="00EE267D">
        <w:rPr>
          <w:noProof/>
        </w:rPr>
        <w:tab/>
      </w:r>
    </w:p>
    <w:p w14:paraId="1C8DC82F" w14:textId="77777777" w:rsidR="003909C8" w:rsidRPr="00EE267D" w:rsidRDefault="003909C8" w:rsidP="003909C8">
      <w:pPr>
        <w:rPr>
          <w:i/>
          <w:noProof/>
          <w:szCs w:val="20"/>
        </w:rPr>
      </w:pPr>
      <w:r w:rsidRPr="00EE267D">
        <w:rPr>
          <w:i/>
          <w:noProof/>
        </w:rPr>
        <w:t>Av praktiska skäl rekommenderas att de handlingar som läggs med som bilagor numreras och att det hänvisas till dessa nummer i de relevanta avsnitten i formulären för kompletterande upplysningar.</w:t>
      </w:r>
    </w:p>
    <w:p w14:paraId="7EFA1FAB" w14:textId="77777777" w:rsidR="003909C8" w:rsidRPr="00EE267D" w:rsidRDefault="003909C8">
      <w:pPr>
        <w:rPr>
          <w:i/>
          <w:noProof/>
          <w:szCs w:val="20"/>
        </w:rPr>
      </w:pPr>
    </w:p>
    <w:sectPr w:rsidR="003909C8" w:rsidRPr="00EE267D" w:rsidSect="003909C8">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E69FC" w14:textId="77777777" w:rsidR="003909C8" w:rsidRDefault="003909C8" w:rsidP="003909C8">
      <w:pPr>
        <w:spacing w:before="0" w:after="0"/>
      </w:pPr>
      <w:r>
        <w:separator/>
      </w:r>
    </w:p>
  </w:endnote>
  <w:endnote w:type="continuationSeparator" w:id="0">
    <w:p w14:paraId="26E928D3" w14:textId="77777777" w:rsidR="003909C8" w:rsidRDefault="003909C8" w:rsidP="003909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4BF99" w14:textId="77777777" w:rsidR="00503B48" w:rsidRDefault="00503B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F20B" w14:textId="332CD595" w:rsidR="00503B48" w:rsidRPr="003909C8" w:rsidRDefault="003909C8" w:rsidP="003909C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F6F0" w14:textId="77777777" w:rsidR="00503B48" w:rsidRDefault="00503B48" w:rsidP="00FB5F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CCDC1" w14:textId="77777777" w:rsidR="003909C8" w:rsidRDefault="003909C8" w:rsidP="003909C8">
      <w:pPr>
        <w:spacing w:before="0" w:after="0"/>
      </w:pPr>
      <w:r>
        <w:separator/>
      </w:r>
    </w:p>
  </w:footnote>
  <w:footnote w:type="continuationSeparator" w:id="0">
    <w:p w14:paraId="04B7A024" w14:textId="77777777" w:rsidR="003909C8" w:rsidRDefault="003909C8" w:rsidP="003909C8">
      <w:pPr>
        <w:spacing w:before="0" w:after="0"/>
      </w:pPr>
      <w:r>
        <w:continuationSeparator/>
      </w:r>
    </w:p>
  </w:footnote>
  <w:footnote w:id="1">
    <w:p w14:paraId="2FE93BFB" w14:textId="77777777" w:rsidR="003909C8" w:rsidRPr="00EE267D" w:rsidRDefault="003909C8" w:rsidP="003909C8">
      <w:pPr>
        <w:pStyle w:val="FootnoteText"/>
      </w:pPr>
      <w:r>
        <w:rPr>
          <w:rStyle w:val="FootnoteReference"/>
        </w:rPr>
        <w:footnoteRef/>
      </w:r>
      <w:r w:rsidRPr="00EE267D">
        <w:tab/>
        <w:t>Kommissionens förordning (EG) nr 794/2004 av den 21 april 2004 om genomförande av rådets förordning (EU) 2015/1589 om tillämpningsföreskrifter för artikel 108 i fördraget om Europeiska unionens funktionssätt (EUT L 140, 30.4.2004, s. 1).</w:t>
      </w:r>
    </w:p>
  </w:footnote>
  <w:footnote w:id="2">
    <w:p w14:paraId="21AEE26E" w14:textId="77777777" w:rsidR="003909C8" w:rsidRPr="00EE267D" w:rsidRDefault="003909C8" w:rsidP="003909C8">
      <w:pPr>
        <w:pStyle w:val="FootnoteText"/>
        <w:rPr>
          <w:rFonts w:eastAsia="Times New Roman"/>
        </w:rPr>
      </w:pPr>
      <w:r>
        <w:rPr>
          <w:rStyle w:val="FootnoteReference"/>
        </w:rPr>
        <w:footnoteRef/>
      </w:r>
      <w:r w:rsidRPr="00EE267D">
        <w:tab/>
      </w:r>
      <w:r w:rsidRPr="00777178">
        <w:rPr>
          <w:rStyle w:val="FootnoteTextChar"/>
        </w:rPr>
        <w:t>Nace rev. 2,1, eller senare lagstiftning som ändrar eller ersätter den. Nace är den statistiska klassificeringen av näringsgrenar i Europeiska unionen såsom den har fastställts i Europaparlamentets och rådets förordning (EG) nr 1893/2006 av den 20 december 2006</w:t>
      </w:r>
      <w:r w:rsidRPr="00EE267D">
        <w:rPr>
          <w:rStyle w:val="Strong"/>
          <w:rFonts w:ascii="Lucida Sans Unicode" w:hAnsi="Lucida Sans Unicode"/>
          <w:color w:val="444444"/>
          <w:sz w:val="19"/>
        </w:rPr>
        <w:t xml:space="preserve"> </w:t>
      </w:r>
      <w:r w:rsidRPr="00777178">
        <w:rPr>
          <w:rStyle w:val="FootnoteTextChar"/>
        </w:rPr>
        <w:t>om fastställande av den statistiska näringsgrensindelningen Nace rev. 2</w:t>
      </w:r>
      <w:r w:rsidRPr="00EE267D">
        <w:t xml:space="preserve"> </w:t>
      </w:r>
      <w:r w:rsidRPr="00777178">
        <w:rPr>
          <w:rStyle w:val="FootnoteTextChar"/>
        </w:rPr>
        <w:t>och om ändring av rådets förordning (EEG) nr 3037/90 och vissa EG-förordningar om särskilda statistikområden (EUT L 393, 30.12.2006, s. 1).</w:t>
      </w:r>
    </w:p>
  </w:footnote>
  <w:footnote w:id="3">
    <w:p w14:paraId="4D314C0F" w14:textId="77777777" w:rsidR="003909C8" w:rsidRPr="00EE267D" w:rsidRDefault="003909C8" w:rsidP="003909C8">
      <w:pPr>
        <w:pStyle w:val="FootnoteText"/>
      </w:pPr>
      <w:r>
        <w:rPr>
          <w:rStyle w:val="FootnoteReference"/>
        </w:rPr>
        <w:footnoteRef/>
      </w:r>
      <w:r w:rsidRPr="00EE267D">
        <w:tab/>
        <w:t>Kommissionens rekommendation 2003/361/EG av den 6 maj 2003 om definitionen av mikroföretag samt små och medelstora företag (EUT L 124, 20.5.2003, s. 36, ELI: </w:t>
      </w:r>
      <w:hyperlink r:id="rId1" w:tooltip="Ger åtkomst till dokumentet via dess ELI-adress." w:history="1">
        <w:r w:rsidRPr="00EE267D">
          <w:rPr>
            <w:rStyle w:val="Hyperlink"/>
          </w:rPr>
          <w:t>http://data.europa.eu/eli/reco/2003/361/oj</w:t>
        </w:r>
      </w:hyperlink>
      <w:r w:rsidRPr="00EE267D">
        <w:t>).</w:t>
      </w:r>
    </w:p>
  </w:footnote>
  <w:footnote w:id="4">
    <w:p w14:paraId="773FBAD4" w14:textId="77777777" w:rsidR="003909C8" w:rsidRPr="00EE267D" w:rsidRDefault="003909C8" w:rsidP="003909C8">
      <w:pPr>
        <w:pStyle w:val="FootnoteText"/>
      </w:pPr>
      <w:r>
        <w:rPr>
          <w:rStyle w:val="FootnoteReference"/>
        </w:rPr>
        <w:footnoteRef/>
      </w:r>
      <w:r w:rsidRPr="00EE267D">
        <w:tab/>
        <w:t>När det gäller partnerföretag och anknutna företag, observera att de belopp som redovisas för stödmottagaren bör ta hänsyn till antalet anställda och de finansiella uppgifterna för de anknutna företagen och/eller partnerföretagen.</w:t>
      </w:r>
    </w:p>
  </w:footnote>
  <w:footnote w:id="5">
    <w:p w14:paraId="62EF5FFC" w14:textId="77777777" w:rsidR="003909C8" w:rsidRPr="00EE267D" w:rsidRDefault="003909C8" w:rsidP="003909C8">
      <w:pPr>
        <w:pStyle w:val="FootnoteText"/>
      </w:pPr>
      <w:r>
        <w:rPr>
          <w:rStyle w:val="FootnoteReference"/>
        </w:rPr>
        <w:footnoteRef/>
      </w:r>
      <w:r w:rsidRPr="00EE267D">
        <w:tab/>
        <w:t>Enligt definitionen i riktlinjerna för statligt stöd till undsättning och omstrukturering av icke-finansiella företag i svårigheter (EUT C 249, 31.7.2014, s. 1).</w:t>
      </w:r>
    </w:p>
  </w:footnote>
  <w:footnote w:id="6">
    <w:p w14:paraId="144221E3" w14:textId="77777777" w:rsidR="003909C8" w:rsidRPr="00EE267D" w:rsidRDefault="003909C8" w:rsidP="003909C8">
      <w:pPr>
        <w:pStyle w:val="FootnoteText"/>
        <w:rPr>
          <w:color w:val="000000"/>
        </w:rPr>
      </w:pPr>
      <w:r>
        <w:rPr>
          <w:rStyle w:val="FootnoteReference"/>
        </w:rPr>
        <w:footnoteRef/>
      </w:r>
      <w:r w:rsidRPr="00EE267D">
        <w:rPr>
          <w:color w:val="000000"/>
        </w:rPr>
        <w:tab/>
      </w:r>
      <w:r w:rsidRPr="00EE267D">
        <w:t>Kommissionens registreringsnummer för den godkända eller gruppundantagna stödordningen.</w:t>
      </w:r>
    </w:p>
  </w:footnote>
  <w:footnote w:id="7">
    <w:p w14:paraId="481AC50D" w14:textId="77777777" w:rsidR="003909C8" w:rsidRPr="00EE267D" w:rsidRDefault="003909C8" w:rsidP="003909C8">
      <w:pPr>
        <w:pStyle w:val="FootnoteText"/>
        <w:rPr>
          <w:color w:val="000000"/>
        </w:rPr>
      </w:pPr>
      <w:r>
        <w:rPr>
          <w:rStyle w:val="FootnoteReference"/>
        </w:rPr>
        <w:footnoteRef/>
      </w:r>
      <w:r w:rsidRPr="00EE267D">
        <w:rPr>
          <w:color w:val="000000"/>
        </w:rPr>
        <w:tab/>
      </w:r>
      <w:r w:rsidRPr="00EE267D">
        <w:t>Enligt artikel 1 e i förordning (EU) 2015/1589 avses med individuellt stöd sådant stöd som inte beviljas på grundval av en stödordning samt anmälningspliktiga utbetalningar av stöd på grundval av en stödordning.</w:t>
      </w:r>
    </w:p>
  </w:footnote>
  <w:footnote w:id="8">
    <w:p w14:paraId="4606576B" w14:textId="77777777" w:rsidR="003909C8" w:rsidRPr="00EE267D" w:rsidRDefault="003909C8" w:rsidP="003909C8">
      <w:pPr>
        <w:pStyle w:val="FootnoteText"/>
        <w:rPr>
          <w:color w:val="000000"/>
        </w:rPr>
      </w:pPr>
      <w:r>
        <w:rPr>
          <w:rStyle w:val="FootnoteReference"/>
        </w:rPr>
        <w:footnoteRef/>
      </w:r>
      <w:r w:rsidRPr="00EE267D">
        <w:rPr>
          <w:color w:val="000000"/>
        </w:rPr>
        <w:tab/>
      </w:r>
      <w:r w:rsidRPr="00EE267D">
        <w:t>Kommissionens registreringsnummer för den godkända eller gruppundantagna stödordningen.</w:t>
      </w:r>
    </w:p>
  </w:footnote>
  <w:footnote w:id="9">
    <w:p w14:paraId="7C547996" w14:textId="77777777" w:rsidR="003909C8" w:rsidRPr="00EE267D" w:rsidRDefault="003909C8" w:rsidP="003909C8">
      <w:pPr>
        <w:pStyle w:val="FootnoteText"/>
      </w:pPr>
      <w:r>
        <w:rPr>
          <w:rStyle w:val="FootnoteReference"/>
        </w:rPr>
        <w:footnoteRef/>
      </w:r>
      <w:r w:rsidRPr="00EE267D">
        <w:tab/>
        <w:t>Datum för det rättsligt bindande åtagandet om att bevilja stödet.</w:t>
      </w:r>
    </w:p>
  </w:footnote>
  <w:footnote w:id="10">
    <w:p w14:paraId="4FC967E7" w14:textId="77777777" w:rsidR="003909C8" w:rsidRPr="00EE267D" w:rsidRDefault="003909C8" w:rsidP="003909C8">
      <w:pPr>
        <w:pStyle w:val="FootnoteText"/>
      </w:pPr>
      <w:r>
        <w:rPr>
          <w:rStyle w:val="FootnoteReference"/>
        </w:rPr>
        <w:footnoteRef/>
      </w:r>
      <w:r w:rsidRPr="00EE267D">
        <w:tab/>
        <w:t>När det gäller stöd till jordbrukssektorn eller fiskeri- och vattenbrukssektorn begärs det upplysningar om efterlevnaden av de gemensamma bedömningsprinciperna i del III. 12 (Formulär för allmänna upplysningar för EU:s riktlinjer för statligt stöd inom jordbruks- och skogsbrukssektorn och i landsbygdsområden) och III.14 (Formulär för allmänna upplysningar för EU:s riktlinjer för statligt stöd inom fiskeri- och vattenbrukssektorn).</w:t>
      </w:r>
    </w:p>
  </w:footnote>
  <w:footnote w:id="11">
    <w:p w14:paraId="7CA3DEDB" w14:textId="77777777" w:rsidR="003909C8" w:rsidRPr="00EE267D" w:rsidRDefault="003909C8" w:rsidP="003909C8">
      <w:pPr>
        <w:pStyle w:val="FootnoteText"/>
      </w:pPr>
      <w:r>
        <w:rPr>
          <w:rStyle w:val="FootnoteReference"/>
        </w:rPr>
        <w:footnoteRef/>
      </w:r>
      <w:r w:rsidRPr="00EE267D">
        <w:tab/>
        <w:t>Ett sekundärt syfte är ett syfte som stödet uteslutande öronmärks för, utöver vad som framgår av det primära syftet. Till exempel kan en stödordning där det primära syftet är forskning och utveckling ha små och medelstora företag som sekundärt syfte, om stödet öronmärkts för små och medelstora företag. Det sekundära syftet kan vara sektoriellt, till exempel i fråga om en stödordning för forskning och utveckling inom stålsektorn.</w:t>
      </w:r>
    </w:p>
  </w:footnote>
  <w:footnote w:id="12">
    <w:p w14:paraId="35A984E0" w14:textId="77777777" w:rsidR="003909C8" w:rsidRPr="00EE267D" w:rsidRDefault="003909C8" w:rsidP="003909C8">
      <w:pPr>
        <w:pStyle w:val="FootnoteText"/>
      </w:pPr>
      <w:r>
        <w:rPr>
          <w:rStyle w:val="FootnoteReference"/>
        </w:rPr>
        <w:footnoteRef/>
      </w:r>
      <w:r w:rsidRPr="00EE267D">
        <w:tab/>
        <w:t xml:space="preserve">Sidan för offentlig sökning i modulen för stödtransparen (Public Aid Transparency Transparency Search) finns på följande webbplats: </w:t>
      </w:r>
      <w:hyperlink r:id="rId2" w:history="1">
        <w:r w:rsidRPr="00EE267D">
          <w:rPr>
            <w:rStyle w:val="Hyperlink"/>
          </w:rPr>
          <w:t>https://webgate.ec.europa.eu/competition/transparency/public?lang=sv</w:t>
        </w:r>
      </w:hyperlink>
    </w:p>
  </w:footnote>
  <w:footnote w:id="13">
    <w:p w14:paraId="435B4F08" w14:textId="77777777" w:rsidR="003909C8" w:rsidRPr="00EE267D" w:rsidRDefault="003909C8" w:rsidP="003909C8">
      <w:pPr>
        <w:pStyle w:val="FootnoteText"/>
      </w:pPr>
      <w:r>
        <w:rPr>
          <w:rStyle w:val="FootnoteReference"/>
        </w:rPr>
        <w:footnoteRef/>
      </w:r>
      <w:r w:rsidRPr="00EE267D">
        <w:tab/>
        <w:t>Bidrag/Räntesubvention. Lån/förskott med återbetalningsskyldighet/bidrag som ska återbetalas. Garanti. Skatteförmån eller skattebefrielse. Om stödet beviljas genom flera stödinstrument ska stödbeloppet anges per instrument.</w:t>
      </w:r>
    </w:p>
  </w:footnote>
  <w:footnote w:id="14">
    <w:p w14:paraId="20F3AE97" w14:textId="77777777" w:rsidR="003909C8" w:rsidRPr="00EE267D" w:rsidRDefault="003909C8" w:rsidP="003909C8">
      <w:pPr>
        <w:pStyle w:val="FootnoteText"/>
      </w:pPr>
      <w:r>
        <w:rPr>
          <w:rStyle w:val="FootnoteReference"/>
        </w:rPr>
        <w:footnoteRef/>
      </w:r>
      <w:r w:rsidRPr="00EE267D">
        <w:tab/>
        <w:t>Detta krav kan frångås när det gäller tilldelning av individuellt stöd som understiger de tröskelvärden som anges i den rättsliga grunden. För stödordningar i form av skattelättnader kan information om individuellt stöd ges inom de intervall som anges i den rättsliga grunden (i miljoner euro):</w:t>
      </w:r>
    </w:p>
  </w:footnote>
  <w:footnote w:id="15">
    <w:p w14:paraId="3F7D91AD" w14:textId="77777777" w:rsidR="003909C8" w:rsidRPr="00EE267D" w:rsidRDefault="003909C8" w:rsidP="003909C8">
      <w:pPr>
        <w:pStyle w:val="FootnoteText"/>
      </w:pPr>
      <w:r>
        <w:rPr>
          <w:rStyle w:val="FootnoteReference"/>
        </w:rPr>
        <w:footnoteRef/>
      </w:r>
      <w:r w:rsidRPr="00EE267D">
        <w:tab/>
        <w:t>Totalt planerat stödbelopp, uttryckt i hela belopp i nationell valuta. Om det är fråga om skatteåtgärder, beräknad total inkomstförlust på grund av skattelättnader. Om den genomsnittliga årliga statliga stödbudgeten för stödordningen överstiger 150 miljoner euro, fyll i avsnittet om utvärdering i detta anmälningsformulär.</w:t>
      </w:r>
    </w:p>
  </w:footnote>
  <w:footnote w:id="16">
    <w:p w14:paraId="4F4A63E0" w14:textId="77777777" w:rsidR="003909C8" w:rsidRPr="00EE267D" w:rsidRDefault="003909C8" w:rsidP="003909C8">
      <w:pPr>
        <w:pStyle w:val="FootnoteText"/>
      </w:pPr>
      <w:r>
        <w:rPr>
          <w:rStyle w:val="FootnoteReference"/>
        </w:rPr>
        <w:footnoteRef/>
      </w:r>
      <w:r w:rsidRPr="00EE267D">
        <w:tab/>
        <w:t>När det gäller uppgifter om stödbelopp eller stödbudget i något av avsnitten i detta formulär och kompletterande formulär, ange fullt belopp i nationell valuta.</w:t>
      </w:r>
    </w:p>
  </w:footnote>
  <w:footnote w:id="17">
    <w:p w14:paraId="73E673E5" w14:textId="77777777" w:rsidR="003909C8" w:rsidRPr="00EE267D" w:rsidRDefault="003909C8" w:rsidP="003909C8">
      <w:pPr>
        <w:pStyle w:val="FootnoteText"/>
      </w:pPr>
      <w:r>
        <w:rPr>
          <w:rStyle w:val="FootnoteReference"/>
        </w:rPr>
        <w:footnoteRef/>
      </w:r>
      <w:r w:rsidRPr="00EE267D">
        <w:tab/>
        <w:t xml:space="preserve">Om den genomsnittliga årliga statliga stödbudgeten för stödordningen överstiger 150 miljoner euro, fyll i avsnittet om utvärdering i detta anmälningsformulär. </w:t>
      </w:r>
    </w:p>
  </w:footnote>
  <w:footnote w:id="18">
    <w:p w14:paraId="6AF90B21" w14:textId="77777777" w:rsidR="003909C8" w:rsidRPr="00EE267D" w:rsidRDefault="003909C8" w:rsidP="003909C8">
      <w:pPr>
        <w:pStyle w:val="FootnoteText"/>
      </w:pPr>
      <w:r>
        <w:rPr>
          <w:rStyle w:val="FootnoteReference"/>
        </w:rPr>
        <w:footnoteRef/>
      </w:r>
      <w:r w:rsidRPr="00EE267D">
        <w:tab/>
        <w:t>Kommissionens förordning (EU) 2023/2831 av den 13 december 2023 om tillämpningen av artiklarna 107 och 108 i fördraget om Europeiska unionens funktionssätt på stöd av mindre betydelse (EUT L, 2023/2831, 15.12.2023, ELI: </w:t>
      </w:r>
      <w:hyperlink r:id="rId3" w:tgtFrame="_blank" w:tooltip="Ger åtkomst till dokumentet via dess ELI-adress." w:history="1">
        <w:r w:rsidRPr="00EE267D">
          <w:rPr>
            <w:rStyle w:val="Hyperlink"/>
          </w:rPr>
          <w:t>http://data.europa.eu/eli/reg/2023/2831/oj</w:t>
        </w:r>
      </w:hyperlink>
      <w:r w:rsidRPr="00EE267D">
        <w:t>), kommissionens förordning (EU) 2023/2832 av den 13 december 2023 om tillämpningen av artiklarna 107 och 108 i fördraget om Europeiska unionens funktionssätt på stöd av mindre betydelse som beviljas företag som tillhandahåller tjänster av allmänt ekonomiskt intresse (EUT L, 2023/2832, 15.12.2023,</w:t>
      </w:r>
      <w:r w:rsidRPr="00EE267D">
        <w:rPr>
          <w:i/>
        </w:rPr>
        <w:t xml:space="preserve"> </w:t>
      </w:r>
      <w:r w:rsidRPr="00EE267D">
        <w:t>ELI: </w:t>
      </w:r>
      <w:hyperlink r:id="rId4" w:tgtFrame="_blank" w:tooltip="Ger åtkomst till dokumentet via dess ELI-adress." w:history="1">
        <w:r w:rsidRPr="00EE267D">
          <w:rPr>
            <w:rStyle w:val="Hyperlink"/>
          </w:rPr>
          <w:t>http://data.europa.eu/eli/reg/2023/2832/oj</w:t>
        </w:r>
      </w:hyperlink>
      <w:r w:rsidRPr="00EE267D">
        <w:t>), kommissionens förordning (EU) nr 717/2014 av den 27 juni 2014 om tillämpningen av artiklarna 107 och 108 i fördraget om Europeiska unionens funktionssätt på stöd av mindre betydelse (EUT L 190, 28.6.2014, s. 45, ELI. </w:t>
      </w:r>
      <w:hyperlink r:id="rId5" w:tooltip="Ger åtkomst till dokumentet via dess ELI-adress." w:history="1">
        <w:r w:rsidRPr="00EE267D">
          <w:rPr>
            <w:rStyle w:val="Hyperlink"/>
          </w:rPr>
          <w:t>http://data.europa.eu/eli/reg/2014/717/oj</w:t>
        </w:r>
      </w:hyperlink>
      <w:r w:rsidRPr="00EE267D">
        <w:t xml:space="preserve">), kommissionens förordning (EU) nr 1408/2013 av den 18 december 2013 om tillämpningen av artiklarna 107 och 108 i fördraget om Europeiska unionens funktionssätt på stöd av mindre betydelse (EUT L 352, 24.12.2013, s. 9, </w:t>
      </w:r>
      <w:r w:rsidRPr="00EE267D">
        <w:rPr>
          <w:color w:val="333333"/>
          <w:shd w:val="clear" w:color="auto" w:fill="FFFFFF"/>
        </w:rPr>
        <w:t>ELI: </w:t>
      </w:r>
      <w:hyperlink r:id="rId6" w:tooltip="Ger åtkomst till dokumentet via dess ELI-adress." w:history="1">
        <w:r w:rsidRPr="00EE267D">
          <w:rPr>
            <w:color w:val="337AB7"/>
            <w:u w:val="single"/>
            <w:shd w:val="clear" w:color="auto" w:fill="FFFFFF"/>
          </w:rPr>
          <w:t>http://data.europa.eu/eli/reg/2013/1408/oj</w:t>
        </w:r>
      </w:hyperlink>
      <w:r w:rsidRPr="00EE267D">
        <w:t>).</w:t>
      </w:r>
    </w:p>
  </w:footnote>
  <w:footnote w:id="19">
    <w:p w14:paraId="6F2CE367" w14:textId="77777777" w:rsidR="003909C8" w:rsidRPr="00EE267D" w:rsidRDefault="003909C8" w:rsidP="003909C8">
      <w:pPr>
        <w:pStyle w:val="FootnoteText"/>
      </w:pPr>
      <w:r>
        <w:rPr>
          <w:rStyle w:val="FootnoteReference"/>
        </w:rPr>
        <w:footnoteRef/>
      </w:r>
      <w:r w:rsidRPr="00EE267D">
        <w:tab/>
        <w:t>Unionsfinansiering som förvaltas centralt av kommissionen och inte står direkt eller indirekt under medlemsstatens kontroll utgör inte statligt stöd. Om sådan unionsfinansiering kombineras med annan offentlig finansiering ska endast det statliga stödet övervägas för att fastställa om tröskelvärdena för anmälning och de högsta stödnivåerna följs, under förutsättning att det totala beloppet för den offentliga finansiering som beviljats för samma stödberättigande kostnad inte överstiger de högsta stödnivåer som fastställs i tillämplig unionslagstiftning.</w:t>
      </w:r>
    </w:p>
  </w:footnote>
  <w:footnote w:id="20">
    <w:p w14:paraId="281CCE58" w14:textId="77777777" w:rsidR="003909C8" w:rsidRPr="00EE267D" w:rsidRDefault="003909C8" w:rsidP="003909C8">
      <w:pPr>
        <w:pStyle w:val="FootnoteText"/>
      </w:pPr>
      <w:r>
        <w:rPr>
          <w:rStyle w:val="FootnoteReference"/>
        </w:rPr>
        <w:footnoteRef/>
      </w:r>
      <w:r w:rsidRPr="00EE267D">
        <w:tab/>
        <w:t>För vägledning se kommissionens arbetsdokument ”Gemensam metod för utvärdering av statligt stöd”, SWD (2014) 179 final, 28.5.2014 under</w:t>
      </w:r>
      <w:r w:rsidRPr="00EE267D">
        <w:tab/>
      </w:r>
      <w:hyperlink r:id="rId7" w:history="1">
        <w:r w:rsidRPr="00EE267D">
          <w:rPr>
            <w:rStyle w:val="Hyperlink"/>
          </w:rPr>
          <w:t>https://competition-policy.ec.europa.eu/document/download/323bb641-3467-4b18-aece-7efdc39e0edc_en?filename=modernisation_evaluation_methodology_en.pdf</w:t>
        </w:r>
      </w:hyperlink>
      <w:r w:rsidRPr="00EE267D">
        <w:t xml:space="preserve"> .</w:t>
      </w:r>
    </w:p>
  </w:footnote>
  <w:footnote w:id="21">
    <w:p w14:paraId="7424DD68" w14:textId="77777777" w:rsidR="003909C8" w:rsidRPr="00EE267D" w:rsidRDefault="003909C8" w:rsidP="003909C8">
      <w:pPr>
        <w:pStyle w:val="FootnoteText"/>
      </w:pPr>
      <w:r>
        <w:rPr>
          <w:rStyle w:val="FootnoteReference"/>
        </w:rPr>
        <w:footnoteRef/>
      </w:r>
      <w:r w:rsidRPr="00EE267D">
        <w:tab/>
        <w:t>För vägledning se kommissionens arbetsdokument ”Gemensam metod för utvärdering av statligt stöd”, SWD (2014) 179 final, 28.5.2014 under</w:t>
      </w:r>
      <w:r w:rsidRPr="00EE267D">
        <w:tab/>
      </w:r>
      <w:hyperlink r:id="rId8" w:history="1">
        <w:r w:rsidRPr="00EE267D">
          <w:rPr>
            <w:rStyle w:val="Hyperlink"/>
          </w:rPr>
          <w:t>https://competition-policy.ec.europa.eu/document/download/323bb641-3467-4b18-aece-7efdc39e0edc_en?filename=modernisation_evaluation_methodology_en.pdf</w:t>
        </w:r>
      </w:hyperlink>
      <w:r w:rsidRPr="00EE267D">
        <w:t xml:space="preserve"> .</w:t>
      </w:r>
    </w:p>
  </w:footnote>
  <w:footnote w:id="22">
    <w:p w14:paraId="454EDE02" w14:textId="77777777" w:rsidR="003909C8" w:rsidRPr="00EE267D" w:rsidRDefault="003909C8" w:rsidP="003909C8">
      <w:pPr>
        <w:pStyle w:val="FootnoteText"/>
      </w:pPr>
      <w:r>
        <w:rPr>
          <w:rStyle w:val="FootnoteReference"/>
        </w:rPr>
        <w:footnoteRef/>
      </w:r>
      <w:r w:rsidRPr="00EE267D">
        <w:tab/>
        <w:t>Rådets förordning (EU) 2015/1589 av den 13 juli 2015 om genomförandebestämmelser för artikel 108 i fördraget om Europeiska unionens funktionssätt (EUT L 248, 24.9.2015, s. 9, ELI: </w:t>
      </w:r>
      <w:hyperlink r:id="rId9" w:tooltip="Ger åtkomst till dokumentet via dess ELI-adress." w:history="1">
        <w:r w:rsidRPr="00EE267D">
          <w:rPr>
            <w:rStyle w:val="Hyperlink"/>
          </w:rPr>
          <w:t>http://data.europa.eu/eli/reg/2015/1589/oj</w:t>
        </w:r>
      </w:hyperlink>
      <w:r w:rsidRPr="00EE267D">
        <w:t>).</w:t>
      </w:r>
    </w:p>
  </w:footnote>
  <w:footnote w:id="23">
    <w:p w14:paraId="7DA7DD0C" w14:textId="77777777" w:rsidR="003909C8" w:rsidRPr="00EE267D" w:rsidRDefault="003909C8" w:rsidP="003909C8">
      <w:pPr>
        <w:pStyle w:val="FootnoteText"/>
      </w:pPr>
      <w:r>
        <w:rPr>
          <w:rStyle w:val="FootnoteReference"/>
        </w:rPr>
        <w:footnoteRef/>
      </w:r>
      <w:r w:rsidRPr="00EE267D">
        <w:tab/>
        <w:t xml:space="preserve">För närmare vägledning, se artikel 339 i EUF-fördraget som avser ”uppgifter om företag, deras affärsförbindelser eller deras kostnadsförhållanden”. Unionsdomstolarna har generellt definierat ”affärshemligheter” som upplysningar ”för vilka gäller att inte endast det förhållandet att de sprids till allmänheten utan även det förhållandet att de överlämnas till en annan person än den som har lämnat upplysningarna, på ett allvarligt sätt kan skada denna persons intressen” i mål T-353/94, Postbank mot kommissionen, </w:t>
      </w:r>
      <w:r w:rsidRPr="00EE267D">
        <w:rPr>
          <w:rStyle w:val="outputecliaff"/>
        </w:rPr>
        <w:t>EU:T:1996:119, punkt 87.</w:t>
      </w:r>
    </w:p>
  </w:footnote>
  <w:footnote w:id="24">
    <w:p w14:paraId="2BD80BE6" w14:textId="77777777" w:rsidR="003909C8" w:rsidRPr="00EE267D" w:rsidRDefault="003909C8" w:rsidP="003909C8">
      <w:pPr>
        <w:pStyle w:val="FootnoteText"/>
      </w:pPr>
      <w:r>
        <w:rPr>
          <w:rStyle w:val="FootnoteReference"/>
        </w:rPr>
        <w:footnoteRef/>
      </w:r>
      <w:r w:rsidRPr="00EE267D">
        <w:tab/>
        <w:t>Meddelande från kommissionen till medlemsstaterna om tillämpningen av artiklarna 107 och 108 i fördraget om Europeiska unionens funktionssätt på kortfristig exportkreditförsäkring (EUT C 392, 19.12.2012, s. 1).</w:t>
      </w:r>
    </w:p>
  </w:footnote>
  <w:footnote w:id="25">
    <w:p w14:paraId="1A4D37D2" w14:textId="77777777" w:rsidR="003909C8" w:rsidRPr="00EE267D" w:rsidRDefault="003909C8" w:rsidP="003909C8">
      <w:pPr>
        <w:pStyle w:val="FootnoteText"/>
      </w:pPr>
      <w:r>
        <w:rPr>
          <w:rStyle w:val="FootnoteReference"/>
        </w:rPr>
        <w:footnoteRef/>
      </w:r>
      <w:r w:rsidRPr="00EE267D">
        <w:tab/>
        <w:t>Riktlinjer för vissa statliga stödåtgärder inom ramen för systemet för handel med utsläppsrätter för växthusgaser efter 2021 (EUT C 317, 25.9.2020, s. 5); riktlinjer för vissa statliga stödåtgärder inom ramen för systemet för handel med utsläppsrätter för växthusgaser efter 2012 (EUT C 158, 5.6.2012, s. 4).</w:t>
      </w:r>
    </w:p>
  </w:footnote>
  <w:footnote w:id="26">
    <w:p w14:paraId="1F632EC9" w14:textId="77777777" w:rsidR="003909C8" w:rsidRPr="00EE267D" w:rsidRDefault="003909C8" w:rsidP="003909C8">
      <w:pPr>
        <w:pStyle w:val="FootnoteText"/>
      </w:pPr>
      <w:r>
        <w:rPr>
          <w:rStyle w:val="FootnoteReference"/>
        </w:rPr>
        <w:footnoteRef/>
      </w:r>
      <w:r w:rsidRPr="00EE267D">
        <w:tab/>
        <w:t>Meddelande från kommissionen om tillämpning, från och med den 1 augusti 2013, av reglerna om statligt stöd på stödåtgärder till förmån för banker i samband med finanskrisen (EUT C 216, 30.7.2013, s. 1).</w:t>
      </w:r>
    </w:p>
  </w:footnote>
  <w:footnote w:id="27">
    <w:p w14:paraId="3B06910A" w14:textId="77777777" w:rsidR="003909C8" w:rsidRPr="00EE267D" w:rsidRDefault="003909C8" w:rsidP="003909C8">
      <w:pPr>
        <w:pStyle w:val="FootnoteText"/>
      </w:pPr>
      <w:r>
        <w:rPr>
          <w:rStyle w:val="FootnoteReference"/>
        </w:rPr>
        <w:footnoteRef/>
      </w:r>
      <w:r w:rsidRPr="00EE267D">
        <w:tab/>
        <w:t>Meddelande från kommissionen – Kriterier vid bedömningen av förenligheten med den inre marknaden hos statligt stöd för att främja genomförandet av viktiga projekt av gemensamt europeiskt intresse (EUT C 188, 20.6.2014, s. 4).</w:t>
      </w:r>
    </w:p>
  </w:footnote>
  <w:footnote w:id="28">
    <w:p w14:paraId="05F6F312" w14:textId="77777777" w:rsidR="003909C8" w:rsidRPr="00EE267D" w:rsidRDefault="003909C8" w:rsidP="003909C8">
      <w:pPr>
        <w:pStyle w:val="FootnoteText"/>
      </w:pPr>
      <w:r>
        <w:rPr>
          <w:rStyle w:val="FootnoteReference"/>
        </w:rPr>
        <w:footnoteRef/>
      </w:r>
      <w:r w:rsidRPr="00EE267D">
        <w:tab/>
        <w:t>Meddelande från kommissionen om tillämpningen av Europeiska unionens regler om statligt stöd på ersättning för tillhandahållande av tjänster av allmänt ekonomiskt intresse (EUT C 8, 11.1.2012, s.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A31F" w14:textId="77777777" w:rsidR="00503B48" w:rsidRDefault="00503B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3BDB1" w14:textId="77777777" w:rsidR="003909C8" w:rsidRDefault="003909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8C7FC" w14:textId="77777777" w:rsidR="00503B48" w:rsidRDefault="00503B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2139106837">
    <w:abstractNumId w:val="11"/>
  </w:num>
  <w:num w:numId="23" w16cid:durableId="1041437354">
    <w:abstractNumId w:val="17"/>
  </w:num>
  <w:num w:numId="24" w16cid:durableId="2057468949">
    <w:abstractNumId w:val="29"/>
  </w:num>
  <w:num w:numId="25" w16cid:durableId="506870951">
    <w:abstractNumId w:val="31"/>
  </w:num>
  <w:num w:numId="26" w16cid:durableId="1884824426">
    <w:abstractNumId w:val="30"/>
  </w:num>
  <w:num w:numId="27" w16cid:durableId="2134933271">
    <w:abstractNumId w:val="33"/>
  </w:num>
  <w:num w:numId="28" w16cid:durableId="286201378">
    <w:abstractNumId w:val="13"/>
  </w:num>
  <w:num w:numId="29" w16cid:durableId="12482719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2550787">
    <w:abstractNumId w:val="20"/>
    <w:lvlOverride w:ilvl="0">
      <w:startOverride w:val="1"/>
    </w:lvlOverride>
  </w:num>
  <w:num w:numId="31" w16cid:durableId="342324700">
    <w:abstractNumId w:val="32"/>
    <w:lvlOverride w:ilvl="0">
      <w:startOverride w:val="1"/>
    </w:lvlOverride>
  </w:num>
  <w:num w:numId="32" w16cid:durableId="1183783626">
    <w:abstractNumId w:val="15"/>
    <w:lvlOverride w:ilvl="0">
      <w:startOverride w:val="1"/>
    </w:lvlOverride>
  </w:num>
  <w:num w:numId="33" w16cid:durableId="1153840272">
    <w:abstractNumId w:val="27"/>
  </w:num>
  <w:num w:numId="34" w16cid:durableId="935282979">
    <w:abstractNumId w:val="19"/>
  </w:num>
  <w:num w:numId="35" w16cid:durableId="390083018">
    <w:abstractNumId w:val="32"/>
  </w:num>
  <w:num w:numId="36" w16cid:durableId="480119109">
    <w:abstractNumId w:val="15"/>
  </w:num>
  <w:num w:numId="37" w16cid:durableId="850992726">
    <w:abstractNumId w:val="20"/>
  </w:num>
  <w:num w:numId="38" w16cid:durableId="878976426">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909C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909C8"/>
    <w:rsid w:val="003A0A62"/>
    <w:rsid w:val="003A0C0C"/>
    <w:rsid w:val="003B2FDC"/>
    <w:rsid w:val="003C7773"/>
    <w:rsid w:val="003F772A"/>
    <w:rsid w:val="00400024"/>
    <w:rsid w:val="00407127"/>
    <w:rsid w:val="0041673B"/>
    <w:rsid w:val="004210FB"/>
    <w:rsid w:val="00440E22"/>
    <w:rsid w:val="004425B3"/>
    <w:rsid w:val="00457E62"/>
    <w:rsid w:val="00473044"/>
    <w:rsid w:val="0047552D"/>
    <w:rsid w:val="00483A8A"/>
    <w:rsid w:val="0048768B"/>
    <w:rsid w:val="00496832"/>
    <w:rsid w:val="004A093C"/>
    <w:rsid w:val="004C17F1"/>
    <w:rsid w:val="004D2009"/>
    <w:rsid w:val="004D6135"/>
    <w:rsid w:val="004E79BD"/>
    <w:rsid w:val="00503B48"/>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858"/>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6CDE"/>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BAB9B"/>
  <w15:chartTrackingRefBased/>
  <w15:docId w15:val="{445CD2AD-8657-42FA-B1B2-F47FDA881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9C8"/>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3909C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909C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v-S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v-S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v-S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v-S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v-S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v-S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v-S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3909C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909C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909C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09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09C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09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09C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909C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909C8"/>
    <w:rPr>
      <w:i/>
      <w:iCs/>
      <w:color w:val="365F91" w:themeColor="accent1" w:themeShade="BF"/>
    </w:rPr>
  </w:style>
  <w:style w:type="paragraph" w:styleId="IntenseQuote">
    <w:name w:val="Intense Quote"/>
    <w:basedOn w:val="Normal"/>
    <w:next w:val="Normal"/>
    <w:link w:val="IntenseQuoteChar"/>
    <w:uiPriority w:val="30"/>
    <w:qFormat/>
    <w:rsid w:val="003909C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909C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909C8"/>
    <w:rPr>
      <w:b/>
      <w:bCs/>
      <w:smallCaps/>
      <w:color w:val="365F91" w:themeColor="accent1" w:themeShade="BF"/>
      <w:spacing w:val="5"/>
    </w:rPr>
  </w:style>
  <w:style w:type="numbering" w:customStyle="1" w:styleId="NoList1">
    <w:name w:val="No List1"/>
    <w:next w:val="NoList"/>
    <w:uiPriority w:val="99"/>
    <w:semiHidden/>
    <w:unhideWhenUsed/>
    <w:rsid w:val="003909C8"/>
  </w:style>
  <w:style w:type="character" w:styleId="BookTitle">
    <w:name w:val="Book Title"/>
    <w:uiPriority w:val="33"/>
    <w:qFormat/>
    <w:rsid w:val="003909C8"/>
    <w:rPr>
      <w:b/>
      <w:bCs/>
      <w:smallCaps/>
      <w:spacing w:val="5"/>
    </w:rPr>
  </w:style>
  <w:style w:type="character" w:styleId="Strong">
    <w:name w:val="Strong"/>
    <w:uiPriority w:val="22"/>
    <w:qFormat/>
    <w:rsid w:val="003909C8"/>
    <w:rPr>
      <w:b/>
      <w:bCs/>
    </w:rPr>
  </w:style>
  <w:style w:type="paragraph" w:customStyle="1" w:styleId="ENFootnoteReference">
    <w:name w:val="EN Footnote Reference"/>
    <w:basedOn w:val="Normal"/>
    <w:link w:val="FootnoteReference"/>
    <w:uiPriority w:val="99"/>
    <w:rsid w:val="003909C8"/>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3909C8"/>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3909C8"/>
    <w:pPr>
      <w:numPr>
        <w:numId w:val="26"/>
      </w:numPr>
      <w:spacing w:before="0" w:after="240"/>
    </w:pPr>
    <w:rPr>
      <w:rFonts w:eastAsia="Times New Roman"/>
      <w:szCs w:val="20"/>
    </w:rPr>
  </w:style>
  <w:style w:type="character" w:customStyle="1" w:styleId="Corpsdutexte2">
    <w:name w:val="Corps du texte (2)_"/>
    <w:link w:val="Corpsdutexte21"/>
    <w:uiPriority w:val="99"/>
    <w:rsid w:val="003909C8"/>
    <w:rPr>
      <w:i/>
      <w:iCs/>
      <w:sz w:val="15"/>
      <w:szCs w:val="15"/>
      <w:shd w:val="clear" w:color="auto" w:fill="FFFFFF"/>
    </w:rPr>
  </w:style>
  <w:style w:type="character" w:customStyle="1" w:styleId="Tabledesmatires3">
    <w:name w:val="Table des matières (3)_"/>
    <w:link w:val="Tabledesmatires31"/>
    <w:uiPriority w:val="99"/>
    <w:rsid w:val="003909C8"/>
    <w:rPr>
      <w:b/>
      <w:bCs/>
      <w:sz w:val="16"/>
      <w:szCs w:val="16"/>
      <w:shd w:val="clear" w:color="auto" w:fill="FFFFFF"/>
    </w:rPr>
  </w:style>
  <w:style w:type="character" w:customStyle="1" w:styleId="Corpsdutexte218">
    <w:name w:val="Corps du texte (2)18"/>
    <w:uiPriority w:val="99"/>
    <w:rsid w:val="003909C8"/>
  </w:style>
  <w:style w:type="paragraph" w:customStyle="1" w:styleId="Corpsdutexte21">
    <w:name w:val="Corps du texte (2)1"/>
    <w:basedOn w:val="Normal"/>
    <w:link w:val="Corpsdutexte2"/>
    <w:uiPriority w:val="99"/>
    <w:rsid w:val="003909C8"/>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3909C8"/>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3909C8"/>
    <w:rPr>
      <w:sz w:val="15"/>
      <w:szCs w:val="15"/>
      <w:shd w:val="clear" w:color="auto" w:fill="FFFFFF"/>
    </w:rPr>
  </w:style>
  <w:style w:type="character" w:customStyle="1" w:styleId="Corpsdutexte4">
    <w:name w:val="Corps du texte (4)_"/>
    <w:link w:val="Corpsdutexte41"/>
    <w:uiPriority w:val="99"/>
    <w:rsid w:val="003909C8"/>
    <w:rPr>
      <w:b/>
      <w:bCs/>
      <w:sz w:val="16"/>
      <w:szCs w:val="16"/>
      <w:shd w:val="clear" w:color="auto" w:fill="FFFFFF"/>
    </w:rPr>
  </w:style>
  <w:style w:type="paragraph" w:customStyle="1" w:styleId="Corpsdutexte1">
    <w:name w:val="Corps du texte1"/>
    <w:basedOn w:val="Normal"/>
    <w:link w:val="Corpsdutexte"/>
    <w:rsid w:val="003909C8"/>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3909C8"/>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3909C8"/>
    <w:rPr>
      <w:sz w:val="15"/>
      <w:szCs w:val="15"/>
      <w:shd w:val="clear" w:color="auto" w:fill="FFFFFF"/>
    </w:rPr>
  </w:style>
  <w:style w:type="paragraph" w:customStyle="1" w:styleId="Tabledesmatires0">
    <w:name w:val="Table des matières"/>
    <w:basedOn w:val="Normal"/>
    <w:link w:val="Tabledesmatires"/>
    <w:uiPriority w:val="99"/>
    <w:rsid w:val="003909C8"/>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3909C8"/>
  </w:style>
  <w:style w:type="table" w:styleId="TableGrid">
    <w:name w:val="Table Grid"/>
    <w:basedOn w:val="TableNormal"/>
    <w:uiPriority w:val="59"/>
    <w:rsid w:val="003909C8"/>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3909C8"/>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3909C8"/>
    <w:rPr>
      <w:rFonts w:ascii="Calibri" w:eastAsia="Calibri" w:hAnsi="Calibri" w:cs="Times New Roman"/>
      <w:kern w:val="0"/>
      <w:szCs w:val="21"/>
      <w:lang w:val="sv-SE"/>
      <w14:ligatures w14:val="none"/>
    </w:rPr>
  </w:style>
  <w:style w:type="paragraph" w:customStyle="1" w:styleId="Contact">
    <w:name w:val="Contact"/>
    <w:basedOn w:val="Normal"/>
    <w:next w:val="Normal"/>
    <w:rsid w:val="003909C8"/>
    <w:pPr>
      <w:spacing w:before="480" w:after="0"/>
      <w:ind w:left="567" w:hanging="567"/>
      <w:jc w:val="left"/>
    </w:pPr>
    <w:rPr>
      <w:rFonts w:eastAsia="Times New Roman"/>
      <w:szCs w:val="20"/>
    </w:rPr>
  </w:style>
  <w:style w:type="paragraph" w:customStyle="1" w:styleId="ListBullet1">
    <w:name w:val="List Bullet 1"/>
    <w:basedOn w:val="Text1"/>
    <w:rsid w:val="003909C8"/>
    <w:pPr>
      <w:numPr>
        <w:numId w:val="23"/>
      </w:numPr>
      <w:spacing w:before="0" w:after="240"/>
    </w:pPr>
    <w:rPr>
      <w:rFonts w:eastAsia="Times New Roman"/>
      <w:szCs w:val="20"/>
    </w:rPr>
  </w:style>
  <w:style w:type="paragraph" w:customStyle="1" w:styleId="ListDash">
    <w:name w:val="List Dash"/>
    <w:basedOn w:val="Normal"/>
    <w:rsid w:val="003909C8"/>
    <w:pPr>
      <w:numPr>
        <w:numId w:val="24"/>
      </w:numPr>
      <w:spacing w:before="0" w:after="240"/>
    </w:pPr>
    <w:rPr>
      <w:rFonts w:eastAsia="Times New Roman"/>
      <w:szCs w:val="20"/>
    </w:rPr>
  </w:style>
  <w:style w:type="paragraph" w:customStyle="1" w:styleId="ListDash1">
    <w:name w:val="List Dash 1"/>
    <w:basedOn w:val="Text1"/>
    <w:rsid w:val="003909C8"/>
    <w:pPr>
      <w:numPr>
        <w:numId w:val="25"/>
      </w:numPr>
      <w:spacing w:before="0" w:after="240"/>
    </w:pPr>
    <w:rPr>
      <w:rFonts w:eastAsia="Times New Roman"/>
      <w:szCs w:val="20"/>
    </w:rPr>
  </w:style>
  <w:style w:type="paragraph" w:customStyle="1" w:styleId="ListDash3">
    <w:name w:val="List Dash 3"/>
    <w:basedOn w:val="Text3"/>
    <w:rsid w:val="003909C8"/>
    <w:pPr>
      <w:numPr>
        <w:numId w:val="27"/>
      </w:numPr>
      <w:spacing w:before="0" w:after="240"/>
    </w:pPr>
    <w:rPr>
      <w:rFonts w:eastAsia="Times New Roman"/>
      <w:szCs w:val="20"/>
    </w:rPr>
  </w:style>
  <w:style w:type="paragraph" w:customStyle="1" w:styleId="ListDash4">
    <w:name w:val="List Dash 4"/>
    <w:basedOn w:val="Normal"/>
    <w:rsid w:val="003909C8"/>
    <w:pPr>
      <w:numPr>
        <w:numId w:val="28"/>
      </w:numPr>
      <w:spacing w:before="0" w:after="240"/>
    </w:pPr>
    <w:rPr>
      <w:rFonts w:eastAsia="Times New Roman"/>
      <w:szCs w:val="20"/>
    </w:rPr>
  </w:style>
  <w:style w:type="paragraph" w:customStyle="1" w:styleId="ListNumberLevel2">
    <w:name w:val="List Number (Level 2)"/>
    <w:basedOn w:val="Normal"/>
    <w:rsid w:val="003909C8"/>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3909C8"/>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3909C8"/>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3909C8"/>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3909C8"/>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3909C8"/>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3909C8"/>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3909C8"/>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3909C8"/>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3909C8"/>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3909C8"/>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3909C8"/>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3909C8"/>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3909C8"/>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3909C8"/>
    <w:pPr>
      <w:tabs>
        <w:tab w:val="num" w:pos="5715"/>
      </w:tabs>
      <w:spacing w:before="0" w:after="240"/>
      <w:ind w:left="5715" w:hanging="709"/>
    </w:pPr>
    <w:rPr>
      <w:rFonts w:eastAsia="Times New Roman"/>
      <w:szCs w:val="20"/>
    </w:rPr>
  </w:style>
  <w:style w:type="numbering" w:customStyle="1" w:styleId="Style1">
    <w:name w:val="Style1"/>
    <w:uiPriority w:val="99"/>
    <w:rsid w:val="003909C8"/>
    <w:pPr>
      <w:numPr>
        <w:numId w:val="22"/>
      </w:numPr>
    </w:pPr>
  </w:style>
  <w:style w:type="character" w:customStyle="1" w:styleId="outputecliaff">
    <w:name w:val="outputecliaff"/>
    <w:rsid w:val="003909C8"/>
  </w:style>
  <w:style w:type="paragraph" w:styleId="Revision">
    <w:name w:val="Revision"/>
    <w:hidden/>
    <w:uiPriority w:val="99"/>
    <w:semiHidden/>
    <w:rsid w:val="003909C8"/>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3909C8"/>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3909C8"/>
    <w:rPr>
      <w:sz w:val="15"/>
      <w:szCs w:val="15"/>
      <w:shd w:val="clear" w:color="auto" w:fill="FFFFFF"/>
    </w:rPr>
  </w:style>
  <w:style w:type="paragraph" w:customStyle="1" w:styleId="Corpsdutexte110">
    <w:name w:val="Corps du texte (11)"/>
    <w:basedOn w:val="Normal"/>
    <w:link w:val="Corpsdutexte11"/>
    <w:rsid w:val="003909C8"/>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3909C8"/>
    <w:rPr>
      <w:sz w:val="15"/>
      <w:szCs w:val="15"/>
      <w:shd w:val="clear" w:color="auto" w:fill="FFFFFF"/>
    </w:rPr>
  </w:style>
  <w:style w:type="paragraph" w:customStyle="1" w:styleId="BodyText1">
    <w:name w:val="Body Text1"/>
    <w:basedOn w:val="Normal"/>
    <w:link w:val="Bodytext"/>
    <w:rsid w:val="003909C8"/>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3909C8"/>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4">
    <w:name w:val="CM4"/>
    <w:basedOn w:val="Default"/>
    <w:next w:val="Default"/>
    <w:uiPriority w:val="99"/>
    <w:rsid w:val="003909C8"/>
    <w:rPr>
      <w:rFonts w:ascii="EUAlbertina" w:eastAsia="Calibri" w:hAnsi="EUAlbertina" w:cs="Times New Roman"/>
      <w:color w:val="auto"/>
      <w:kern w:val="0"/>
      <w:lang w:eastAsia="en-GB"/>
      <w14:ligatures w14:val="none"/>
    </w:rPr>
  </w:style>
  <w:style w:type="character" w:customStyle="1" w:styleId="st1">
    <w:name w:val="st1"/>
    <w:rsid w:val="003909C8"/>
  </w:style>
  <w:style w:type="paragraph" w:customStyle="1" w:styleId="FooterCoverPage">
    <w:name w:val="Footer Cover Page"/>
    <w:basedOn w:val="Normal"/>
    <w:link w:val="FooterCoverPageChar"/>
    <w:rsid w:val="003909C8"/>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3909C8"/>
    <w:rPr>
      <w:rFonts w:ascii="Times New Roman" w:eastAsia="Times New Roman" w:hAnsi="Times New Roman" w:cs="Times New Roman"/>
      <w:kern w:val="0"/>
      <w:sz w:val="24"/>
      <w:szCs w:val="48"/>
      <w:lang w:val="sv-SE" w:eastAsia="en-GB"/>
      <w14:ligatures w14:val="none"/>
    </w:rPr>
  </w:style>
  <w:style w:type="paragraph" w:customStyle="1" w:styleId="HeaderCoverPage">
    <w:name w:val="Header Cover Page"/>
    <w:basedOn w:val="Normal"/>
    <w:link w:val="HeaderCoverPageChar"/>
    <w:rsid w:val="003909C8"/>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3909C8"/>
    <w:rPr>
      <w:rFonts w:ascii="Times New Roman" w:eastAsia="Times New Roman" w:hAnsi="Times New Roman" w:cs="Times New Roman"/>
      <w:kern w:val="0"/>
      <w:sz w:val="24"/>
      <w:szCs w:val="48"/>
      <w:lang w:val="sv-SE" w:eastAsia="en-GB"/>
      <w14:ligatures w14:val="none"/>
    </w:rPr>
  </w:style>
  <w:style w:type="character" w:customStyle="1" w:styleId="UnresolvedMention1">
    <w:name w:val="Unresolved Mention1"/>
    <w:basedOn w:val="DefaultParagraphFont"/>
    <w:uiPriority w:val="99"/>
    <w:semiHidden/>
    <w:unhideWhenUsed/>
    <w:rsid w:val="003909C8"/>
    <w:rPr>
      <w:color w:val="605E5C"/>
      <w:shd w:val="clear" w:color="auto" w:fill="E1DFDD"/>
    </w:rPr>
  </w:style>
  <w:style w:type="paragraph" w:styleId="TOCHeading">
    <w:name w:val="TOC Heading"/>
    <w:basedOn w:val="Normal"/>
    <w:next w:val="Normal"/>
    <w:uiPriority w:val="39"/>
    <w:semiHidden/>
    <w:unhideWhenUsed/>
    <w:qFormat/>
    <w:rsid w:val="003909C8"/>
    <w:pPr>
      <w:spacing w:after="240"/>
      <w:jc w:val="center"/>
    </w:pPr>
    <w:rPr>
      <w:b/>
      <w:sz w:val="28"/>
    </w:rPr>
  </w:style>
  <w:style w:type="paragraph" w:styleId="TOC1">
    <w:name w:val="toc 1"/>
    <w:basedOn w:val="Normal"/>
    <w:next w:val="Normal"/>
    <w:uiPriority w:val="39"/>
    <w:semiHidden/>
    <w:unhideWhenUsed/>
    <w:rsid w:val="003909C8"/>
    <w:pPr>
      <w:tabs>
        <w:tab w:val="right" w:leader="dot" w:pos="9071"/>
      </w:tabs>
      <w:spacing w:before="60"/>
      <w:ind w:left="850" w:hanging="850"/>
      <w:jc w:val="left"/>
    </w:pPr>
  </w:style>
  <w:style w:type="paragraph" w:styleId="TOC2">
    <w:name w:val="toc 2"/>
    <w:basedOn w:val="Normal"/>
    <w:next w:val="Normal"/>
    <w:uiPriority w:val="39"/>
    <w:semiHidden/>
    <w:unhideWhenUsed/>
    <w:rsid w:val="003909C8"/>
    <w:pPr>
      <w:tabs>
        <w:tab w:val="right" w:leader="dot" w:pos="9071"/>
      </w:tabs>
      <w:spacing w:before="60"/>
      <w:ind w:left="850" w:hanging="850"/>
      <w:jc w:val="left"/>
    </w:pPr>
  </w:style>
  <w:style w:type="paragraph" w:styleId="TOC3">
    <w:name w:val="toc 3"/>
    <w:basedOn w:val="Normal"/>
    <w:next w:val="Normal"/>
    <w:uiPriority w:val="39"/>
    <w:semiHidden/>
    <w:unhideWhenUsed/>
    <w:rsid w:val="003909C8"/>
    <w:pPr>
      <w:tabs>
        <w:tab w:val="right" w:leader="dot" w:pos="9071"/>
      </w:tabs>
      <w:spacing w:before="60"/>
      <w:ind w:left="850" w:hanging="850"/>
      <w:jc w:val="left"/>
    </w:pPr>
  </w:style>
  <w:style w:type="paragraph" w:styleId="TOC4">
    <w:name w:val="toc 4"/>
    <w:basedOn w:val="Normal"/>
    <w:next w:val="Normal"/>
    <w:uiPriority w:val="39"/>
    <w:semiHidden/>
    <w:unhideWhenUsed/>
    <w:rsid w:val="003909C8"/>
    <w:pPr>
      <w:tabs>
        <w:tab w:val="right" w:leader="dot" w:pos="9071"/>
      </w:tabs>
      <w:spacing w:before="60"/>
      <w:ind w:left="850" w:hanging="850"/>
      <w:jc w:val="left"/>
    </w:pPr>
  </w:style>
  <w:style w:type="paragraph" w:styleId="TOC5">
    <w:name w:val="toc 5"/>
    <w:basedOn w:val="Normal"/>
    <w:next w:val="Normal"/>
    <w:uiPriority w:val="39"/>
    <w:semiHidden/>
    <w:unhideWhenUsed/>
    <w:rsid w:val="003909C8"/>
    <w:pPr>
      <w:tabs>
        <w:tab w:val="right" w:leader="dot" w:pos="9071"/>
      </w:tabs>
      <w:spacing w:before="300"/>
      <w:jc w:val="left"/>
    </w:pPr>
  </w:style>
  <w:style w:type="paragraph" w:styleId="TOC6">
    <w:name w:val="toc 6"/>
    <w:basedOn w:val="Normal"/>
    <w:next w:val="Normal"/>
    <w:uiPriority w:val="39"/>
    <w:semiHidden/>
    <w:unhideWhenUsed/>
    <w:rsid w:val="003909C8"/>
    <w:pPr>
      <w:tabs>
        <w:tab w:val="right" w:leader="dot" w:pos="9071"/>
      </w:tabs>
      <w:spacing w:before="240"/>
      <w:jc w:val="left"/>
    </w:pPr>
  </w:style>
  <w:style w:type="paragraph" w:styleId="TOC7">
    <w:name w:val="toc 7"/>
    <w:basedOn w:val="Normal"/>
    <w:next w:val="Normal"/>
    <w:uiPriority w:val="39"/>
    <w:semiHidden/>
    <w:unhideWhenUsed/>
    <w:rsid w:val="003909C8"/>
    <w:pPr>
      <w:tabs>
        <w:tab w:val="right" w:leader="dot" w:pos="9071"/>
      </w:tabs>
      <w:spacing w:before="180"/>
      <w:jc w:val="left"/>
    </w:pPr>
  </w:style>
  <w:style w:type="paragraph" w:styleId="TOC8">
    <w:name w:val="toc 8"/>
    <w:basedOn w:val="Normal"/>
    <w:next w:val="Normal"/>
    <w:uiPriority w:val="39"/>
    <w:semiHidden/>
    <w:unhideWhenUsed/>
    <w:rsid w:val="003909C8"/>
    <w:pPr>
      <w:tabs>
        <w:tab w:val="right" w:leader="dot" w:pos="9071"/>
      </w:tabs>
      <w:jc w:val="left"/>
    </w:pPr>
  </w:style>
  <w:style w:type="paragraph" w:styleId="TOC9">
    <w:name w:val="toc 9"/>
    <w:basedOn w:val="Normal"/>
    <w:next w:val="Normal"/>
    <w:uiPriority w:val="39"/>
    <w:semiHidden/>
    <w:unhideWhenUsed/>
    <w:rsid w:val="003909C8"/>
    <w:pPr>
      <w:tabs>
        <w:tab w:val="right" w:leader="dot" w:pos="9071"/>
      </w:tabs>
      <w:ind w:left="1417" w:hanging="1417"/>
      <w:jc w:val="left"/>
    </w:pPr>
  </w:style>
  <w:style w:type="paragraph" w:customStyle="1" w:styleId="Text1">
    <w:name w:val="Text 1"/>
    <w:basedOn w:val="Normal"/>
    <w:rsid w:val="003909C8"/>
    <w:pPr>
      <w:ind w:left="850"/>
    </w:pPr>
  </w:style>
  <w:style w:type="paragraph" w:customStyle="1" w:styleId="Text2">
    <w:name w:val="Text 2"/>
    <w:basedOn w:val="Normal"/>
    <w:rsid w:val="003909C8"/>
    <w:pPr>
      <w:ind w:left="1417"/>
    </w:pPr>
  </w:style>
  <w:style w:type="paragraph" w:customStyle="1" w:styleId="Text3">
    <w:name w:val="Text 3"/>
    <w:basedOn w:val="Normal"/>
    <w:rsid w:val="003909C8"/>
    <w:pPr>
      <w:ind w:left="1984"/>
    </w:pPr>
  </w:style>
  <w:style w:type="paragraph" w:customStyle="1" w:styleId="Text4">
    <w:name w:val="Text 4"/>
    <w:basedOn w:val="Normal"/>
    <w:rsid w:val="003909C8"/>
    <w:pPr>
      <w:ind w:left="2551"/>
    </w:pPr>
  </w:style>
  <w:style w:type="paragraph" w:customStyle="1" w:styleId="Text5">
    <w:name w:val="Text 5"/>
    <w:basedOn w:val="Normal"/>
    <w:rsid w:val="003909C8"/>
    <w:pPr>
      <w:ind w:left="3118"/>
    </w:pPr>
  </w:style>
  <w:style w:type="paragraph" w:customStyle="1" w:styleId="Text6">
    <w:name w:val="Text 6"/>
    <w:basedOn w:val="Normal"/>
    <w:rsid w:val="003909C8"/>
    <w:pPr>
      <w:ind w:left="3685"/>
    </w:pPr>
  </w:style>
  <w:style w:type="paragraph" w:customStyle="1" w:styleId="QuotedText">
    <w:name w:val="Quoted Text"/>
    <w:basedOn w:val="Normal"/>
    <w:rsid w:val="003909C8"/>
    <w:pPr>
      <w:ind w:left="1417"/>
    </w:pPr>
  </w:style>
  <w:style w:type="paragraph" w:customStyle="1" w:styleId="Point0">
    <w:name w:val="Point 0"/>
    <w:basedOn w:val="Normal"/>
    <w:rsid w:val="003909C8"/>
    <w:pPr>
      <w:ind w:left="850" w:hanging="850"/>
    </w:pPr>
  </w:style>
  <w:style w:type="paragraph" w:customStyle="1" w:styleId="Point1">
    <w:name w:val="Point 1"/>
    <w:basedOn w:val="Normal"/>
    <w:rsid w:val="003909C8"/>
    <w:pPr>
      <w:ind w:left="1417" w:hanging="567"/>
    </w:pPr>
  </w:style>
  <w:style w:type="paragraph" w:customStyle="1" w:styleId="Point2">
    <w:name w:val="Point 2"/>
    <w:basedOn w:val="Normal"/>
    <w:rsid w:val="003909C8"/>
    <w:pPr>
      <w:ind w:left="1984" w:hanging="567"/>
    </w:pPr>
  </w:style>
  <w:style w:type="paragraph" w:customStyle="1" w:styleId="Point3">
    <w:name w:val="Point 3"/>
    <w:basedOn w:val="Normal"/>
    <w:rsid w:val="003909C8"/>
    <w:pPr>
      <w:ind w:left="2551" w:hanging="567"/>
    </w:pPr>
  </w:style>
  <w:style w:type="paragraph" w:customStyle="1" w:styleId="Point4">
    <w:name w:val="Point 4"/>
    <w:basedOn w:val="Normal"/>
    <w:rsid w:val="003909C8"/>
    <w:pPr>
      <w:ind w:left="3118" w:hanging="567"/>
    </w:pPr>
  </w:style>
  <w:style w:type="paragraph" w:customStyle="1" w:styleId="Point5">
    <w:name w:val="Point 5"/>
    <w:basedOn w:val="Normal"/>
    <w:rsid w:val="003909C8"/>
    <w:pPr>
      <w:ind w:left="3685" w:hanging="567"/>
    </w:pPr>
  </w:style>
  <w:style w:type="paragraph" w:customStyle="1" w:styleId="Tiret0">
    <w:name w:val="Tiret 0"/>
    <w:basedOn w:val="Point0"/>
    <w:rsid w:val="003909C8"/>
    <w:pPr>
      <w:numPr>
        <w:numId w:val="33"/>
      </w:numPr>
    </w:pPr>
  </w:style>
  <w:style w:type="paragraph" w:customStyle="1" w:styleId="Tiret1">
    <w:name w:val="Tiret 1"/>
    <w:basedOn w:val="Point1"/>
    <w:rsid w:val="003909C8"/>
    <w:pPr>
      <w:numPr>
        <w:numId w:val="34"/>
      </w:numPr>
    </w:pPr>
  </w:style>
  <w:style w:type="paragraph" w:customStyle="1" w:styleId="Tiret2">
    <w:name w:val="Tiret 2"/>
    <w:basedOn w:val="Point2"/>
    <w:rsid w:val="003909C8"/>
    <w:pPr>
      <w:numPr>
        <w:numId w:val="31"/>
      </w:numPr>
    </w:pPr>
  </w:style>
  <w:style w:type="paragraph" w:customStyle="1" w:styleId="Tiret3">
    <w:name w:val="Tiret 3"/>
    <w:basedOn w:val="Point3"/>
    <w:rsid w:val="003909C8"/>
    <w:pPr>
      <w:numPr>
        <w:numId w:val="32"/>
      </w:numPr>
    </w:pPr>
  </w:style>
  <w:style w:type="paragraph" w:customStyle="1" w:styleId="Tiret4">
    <w:name w:val="Tiret 4"/>
    <w:basedOn w:val="Point4"/>
    <w:rsid w:val="003909C8"/>
    <w:pPr>
      <w:numPr>
        <w:numId w:val="30"/>
      </w:numPr>
    </w:pPr>
  </w:style>
  <w:style w:type="paragraph" w:customStyle="1" w:styleId="Tiret5">
    <w:name w:val="Tiret 5"/>
    <w:basedOn w:val="Point5"/>
    <w:rsid w:val="003909C8"/>
    <w:pPr>
      <w:numPr>
        <w:numId w:val="38"/>
      </w:numPr>
    </w:pPr>
  </w:style>
  <w:style w:type="paragraph" w:customStyle="1" w:styleId="PointDouble0">
    <w:name w:val="PointDouble 0"/>
    <w:basedOn w:val="Normal"/>
    <w:rsid w:val="003909C8"/>
    <w:pPr>
      <w:tabs>
        <w:tab w:val="left" w:pos="850"/>
      </w:tabs>
      <w:ind w:left="1417" w:hanging="1417"/>
    </w:pPr>
  </w:style>
  <w:style w:type="paragraph" w:customStyle="1" w:styleId="PointDouble1">
    <w:name w:val="PointDouble 1"/>
    <w:basedOn w:val="Normal"/>
    <w:rsid w:val="003909C8"/>
    <w:pPr>
      <w:tabs>
        <w:tab w:val="left" w:pos="1417"/>
      </w:tabs>
      <w:ind w:left="1984" w:hanging="1134"/>
    </w:pPr>
  </w:style>
  <w:style w:type="paragraph" w:customStyle="1" w:styleId="PointDouble2">
    <w:name w:val="PointDouble 2"/>
    <w:basedOn w:val="Normal"/>
    <w:rsid w:val="003909C8"/>
    <w:pPr>
      <w:tabs>
        <w:tab w:val="left" w:pos="1984"/>
      </w:tabs>
      <w:ind w:left="2551" w:hanging="1134"/>
    </w:pPr>
  </w:style>
  <w:style w:type="paragraph" w:customStyle="1" w:styleId="PointDouble3">
    <w:name w:val="PointDouble 3"/>
    <w:basedOn w:val="Normal"/>
    <w:rsid w:val="003909C8"/>
    <w:pPr>
      <w:tabs>
        <w:tab w:val="left" w:pos="2551"/>
      </w:tabs>
      <w:ind w:left="3118" w:hanging="1134"/>
    </w:pPr>
  </w:style>
  <w:style w:type="paragraph" w:customStyle="1" w:styleId="PointDouble4">
    <w:name w:val="PointDouble 4"/>
    <w:basedOn w:val="Normal"/>
    <w:rsid w:val="003909C8"/>
    <w:pPr>
      <w:tabs>
        <w:tab w:val="left" w:pos="3118"/>
      </w:tabs>
      <w:ind w:left="3685" w:hanging="1134"/>
    </w:pPr>
  </w:style>
  <w:style w:type="paragraph" w:customStyle="1" w:styleId="PointTriple0">
    <w:name w:val="PointTriple 0"/>
    <w:basedOn w:val="Normal"/>
    <w:rsid w:val="003909C8"/>
    <w:pPr>
      <w:tabs>
        <w:tab w:val="left" w:pos="850"/>
        <w:tab w:val="left" w:pos="1417"/>
      </w:tabs>
      <w:ind w:left="1984" w:hanging="1984"/>
    </w:pPr>
  </w:style>
  <w:style w:type="paragraph" w:customStyle="1" w:styleId="PointTriple1">
    <w:name w:val="PointTriple 1"/>
    <w:basedOn w:val="Normal"/>
    <w:rsid w:val="003909C8"/>
    <w:pPr>
      <w:tabs>
        <w:tab w:val="left" w:pos="1417"/>
        <w:tab w:val="left" w:pos="1984"/>
      </w:tabs>
      <w:ind w:left="2551" w:hanging="1701"/>
    </w:pPr>
  </w:style>
  <w:style w:type="paragraph" w:customStyle="1" w:styleId="PointTriple2">
    <w:name w:val="PointTriple 2"/>
    <w:basedOn w:val="Normal"/>
    <w:rsid w:val="003909C8"/>
    <w:pPr>
      <w:tabs>
        <w:tab w:val="left" w:pos="1984"/>
        <w:tab w:val="left" w:pos="2551"/>
      </w:tabs>
      <w:ind w:left="3118" w:hanging="1701"/>
    </w:pPr>
  </w:style>
  <w:style w:type="paragraph" w:customStyle="1" w:styleId="PointTriple3">
    <w:name w:val="PointTriple 3"/>
    <w:basedOn w:val="Normal"/>
    <w:rsid w:val="003909C8"/>
    <w:pPr>
      <w:tabs>
        <w:tab w:val="left" w:pos="2551"/>
        <w:tab w:val="left" w:pos="3118"/>
      </w:tabs>
      <w:ind w:left="3685" w:hanging="1701"/>
    </w:pPr>
  </w:style>
  <w:style w:type="paragraph" w:customStyle="1" w:styleId="PointTriple4">
    <w:name w:val="PointTriple 4"/>
    <w:basedOn w:val="Normal"/>
    <w:rsid w:val="003909C8"/>
    <w:pPr>
      <w:tabs>
        <w:tab w:val="left" w:pos="3118"/>
        <w:tab w:val="left" w:pos="3685"/>
      </w:tabs>
      <w:ind w:left="4252" w:hanging="1701"/>
    </w:pPr>
  </w:style>
  <w:style w:type="paragraph" w:customStyle="1" w:styleId="QuotedNumPar">
    <w:name w:val="Quoted NumPar"/>
    <w:basedOn w:val="Normal"/>
    <w:rsid w:val="003909C8"/>
    <w:pPr>
      <w:ind w:left="1417" w:hanging="567"/>
    </w:pPr>
  </w:style>
  <w:style w:type="paragraph" w:customStyle="1" w:styleId="SectionTitle">
    <w:name w:val="SectionTitle"/>
    <w:basedOn w:val="Normal"/>
    <w:next w:val="Heading1"/>
    <w:rsid w:val="003909C8"/>
    <w:pPr>
      <w:keepNext/>
      <w:spacing w:after="360"/>
      <w:jc w:val="center"/>
    </w:pPr>
    <w:rPr>
      <w:b/>
      <w:smallCaps/>
      <w:sz w:val="28"/>
    </w:rPr>
  </w:style>
  <w:style w:type="paragraph" w:customStyle="1" w:styleId="TableTitle">
    <w:name w:val="Table Title"/>
    <w:basedOn w:val="Normal"/>
    <w:next w:val="Normal"/>
    <w:rsid w:val="003909C8"/>
    <w:pPr>
      <w:jc w:val="center"/>
    </w:pPr>
    <w:rPr>
      <w:b/>
    </w:rPr>
  </w:style>
  <w:style w:type="paragraph" w:customStyle="1" w:styleId="Point0number">
    <w:name w:val="Point 0 (number)"/>
    <w:basedOn w:val="Normal"/>
    <w:rsid w:val="003909C8"/>
    <w:pPr>
      <w:numPr>
        <w:numId w:val="29"/>
      </w:numPr>
    </w:pPr>
  </w:style>
  <w:style w:type="paragraph" w:customStyle="1" w:styleId="Point1number">
    <w:name w:val="Point 1 (number)"/>
    <w:basedOn w:val="Normal"/>
    <w:rsid w:val="003909C8"/>
    <w:pPr>
      <w:numPr>
        <w:ilvl w:val="2"/>
        <w:numId w:val="29"/>
      </w:numPr>
    </w:pPr>
  </w:style>
  <w:style w:type="paragraph" w:customStyle="1" w:styleId="Point2number">
    <w:name w:val="Point 2 (number)"/>
    <w:basedOn w:val="Normal"/>
    <w:rsid w:val="003909C8"/>
    <w:pPr>
      <w:numPr>
        <w:ilvl w:val="4"/>
        <w:numId w:val="29"/>
      </w:numPr>
    </w:pPr>
  </w:style>
  <w:style w:type="paragraph" w:customStyle="1" w:styleId="Point3number">
    <w:name w:val="Point 3 (number)"/>
    <w:basedOn w:val="Normal"/>
    <w:rsid w:val="003909C8"/>
    <w:pPr>
      <w:numPr>
        <w:ilvl w:val="6"/>
        <w:numId w:val="29"/>
      </w:numPr>
    </w:pPr>
  </w:style>
  <w:style w:type="paragraph" w:customStyle="1" w:styleId="Point0letter">
    <w:name w:val="Point 0 (letter)"/>
    <w:basedOn w:val="Normal"/>
    <w:rsid w:val="003909C8"/>
    <w:pPr>
      <w:numPr>
        <w:ilvl w:val="1"/>
        <w:numId w:val="29"/>
      </w:numPr>
    </w:pPr>
  </w:style>
  <w:style w:type="paragraph" w:customStyle="1" w:styleId="Point1letter">
    <w:name w:val="Point 1 (letter)"/>
    <w:basedOn w:val="Normal"/>
    <w:rsid w:val="003909C8"/>
    <w:pPr>
      <w:numPr>
        <w:ilvl w:val="3"/>
        <w:numId w:val="29"/>
      </w:numPr>
    </w:pPr>
  </w:style>
  <w:style w:type="paragraph" w:customStyle="1" w:styleId="Point2letter">
    <w:name w:val="Point 2 (letter)"/>
    <w:basedOn w:val="Normal"/>
    <w:rsid w:val="003909C8"/>
    <w:pPr>
      <w:numPr>
        <w:ilvl w:val="5"/>
        <w:numId w:val="29"/>
      </w:numPr>
    </w:pPr>
  </w:style>
  <w:style w:type="paragraph" w:customStyle="1" w:styleId="Point3letter">
    <w:name w:val="Point 3 (letter)"/>
    <w:basedOn w:val="Normal"/>
    <w:rsid w:val="003909C8"/>
    <w:pPr>
      <w:numPr>
        <w:ilvl w:val="7"/>
        <w:numId w:val="29"/>
      </w:numPr>
    </w:pPr>
  </w:style>
  <w:style w:type="paragraph" w:customStyle="1" w:styleId="Point4letter">
    <w:name w:val="Point 4 (letter)"/>
    <w:basedOn w:val="Normal"/>
    <w:rsid w:val="003909C8"/>
    <w:pPr>
      <w:numPr>
        <w:ilvl w:val="8"/>
        <w:numId w:val="29"/>
      </w:numPr>
    </w:pPr>
  </w:style>
  <w:style w:type="paragraph" w:customStyle="1" w:styleId="Rfrenceinstitutionnelle">
    <w:name w:val="Référence institutionnelle"/>
    <w:basedOn w:val="Normal"/>
    <w:next w:val="Confidentialit"/>
    <w:rsid w:val="003909C8"/>
    <w:pPr>
      <w:spacing w:before="0" w:after="240"/>
      <w:ind w:left="5103"/>
      <w:jc w:val="left"/>
    </w:pPr>
  </w:style>
  <w:style w:type="paragraph" w:customStyle="1" w:styleId="SecurityMarking">
    <w:name w:val="SecurityMarking"/>
    <w:basedOn w:val="Normal"/>
    <w:rsid w:val="003909C8"/>
    <w:pPr>
      <w:spacing w:before="0" w:after="0" w:line="276" w:lineRule="auto"/>
      <w:ind w:left="5103"/>
      <w:jc w:val="left"/>
    </w:pPr>
    <w:rPr>
      <w:sz w:val="28"/>
    </w:rPr>
  </w:style>
  <w:style w:type="paragraph" w:customStyle="1" w:styleId="ReleasableTo">
    <w:name w:val="ReleasableTo"/>
    <w:basedOn w:val="Normal"/>
    <w:rsid w:val="003909C8"/>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3909C8"/>
    <w:pPr>
      <w:spacing w:before="0" w:after="0"/>
      <w:ind w:left="5103"/>
      <w:jc w:val="left"/>
    </w:pPr>
  </w:style>
  <w:style w:type="paragraph" w:customStyle="1" w:styleId="Rfrenceinterne">
    <w:name w:val="Référence interne"/>
    <w:basedOn w:val="Normal"/>
    <w:next w:val="Rfrenceinterinstitutionnelle"/>
    <w:rsid w:val="003909C8"/>
    <w:pPr>
      <w:spacing w:before="0" w:after="0"/>
      <w:ind w:left="5103"/>
      <w:jc w:val="left"/>
    </w:pPr>
  </w:style>
  <w:style w:type="paragraph" w:customStyle="1" w:styleId="Statut">
    <w:name w:val="Statut"/>
    <w:basedOn w:val="Normal"/>
    <w:next w:val="Typedudocument"/>
    <w:rsid w:val="003909C8"/>
    <w:pPr>
      <w:spacing w:before="0" w:after="240"/>
      <w:jc w:val="center"/>
    </w:pPr>
  </w:style>
  <w:style w:type="paragraph" w:customStyle="1" w:styleId="Titrearticle">
    <w:name w:val="Titre article"/>
    <w:basedOn w:val="Normal"/>
    <w:next w:val="Normal"/>
    <w:rsid w:val="003909C8"/>
    <w:pPr>
      <w:keepNext/>
      <w:spacing w:before="360"/>
      <w:jc w:val="center"/>
    </w:pPr>
    <w:rPr>
      <w:i/>
    </w:rPr>
  </w:style>
  <w:style w:type="paragraph" w:customStyle="1" w:styleId="Typedudocument">
    <w:name w:val="Type du document"/>
    <w:basedOn w:val="Normal"/>
    <w:next w:val="Accompagnant"/>
    <w:rsid w:val="003909C8"/>
    <w:pPr>
      <w:spacing w:before="360" w:after="180"/>
      <w:jc w:val="center"/>
    </w:pPr>
    <w:rPr>
      <w:b/>
    </w:rPr>
  </w:style>
  <w:style w:type="paragraph" w:customStyle="1" w:styleId="Supertitre">
    <w:name w:val="Supertitre"/>
    <w:basedOn w:val="Normal"/>
    <w:next w:val="Normal"/>
    <w:rsid w:val="003909C8"/>
    <w:pPr>
      <w:spacing w:before="0" w:after="600"/>
      <w:jc w:val="center"/>
    </w:pPr>
    <w:rPr>
      <w:b/>
    </w:rPr>
  </w:style>
  <w:style w:type="paragraph" w:customStyle="1" w:styleId="Rfrencecroise">
    <w:name w:val="Référence croisée"/>
    <w:basedOn w:val="Normal"/>
    <w:rsid w:val="003909C8"/>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3909C8"/>
  </w:style>
  <w:style w:type="paragraph" w:customStyle="1" w:styleId="StatutPagedecouverture">
    <w:name w:val="Statut (Page de couverture)"/>
    <w:basedOn w:val="Statut"/>
    <w:next w:val="TypedudocumentPagedecouverture"/>
    <w:rsid w:val="003909C8"/>
  </w:style>
  <w:style w:type="paragraph" w:customStyle="1" w:styleId="TypedudocumentPagedecouverture">
    <w:name w:val="Type du document (Page de couverture)"/>
    <w:basedOn w:val="Typedudocument"/>
    <w:next w:val="AccompagnantPagedecouverture"/>
    <w:rsid w:val="003909C8"/>
  </w:style>
  <w:style w:type="paragraph" w:customStyle="1" w:styleId="Volume">
    <w:name w:val="Volume"/>
    <w:basedOn w:val="Normal"/>
    <w:next w:val="Confidentialit"/>
    <w:rsid w:val="003909C8"/>
    <w:pPr>
      <w:spacing w:before="0" w:after="240"/>
      <w:ind w:left="5103"/>
      <w:jc w:val="left"/>
    </w:pPr>
  </w:style>
  <w:style w:type="paragraph" w:customStyle="1" w:styleId="Typeacteprincipal">
    <w:name w:val="Type acte principal"/>
    <w:basedOn w:val="Normal"/>
    <w:next w:val="Objetacteprincipal"/>
    <w:rsid w:val="003909C8"/>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3909C8"/>
  </w:style>
  <w:style w:type="character" w:customStyle="1" w:styleId="HeaderChar1">
    <w:name w:val="Header Char1"/>
    <w:basedOn w:val="DefaultParagraphFont"/>
    <w:uiPriority w:val="99"/>
    <w:semiHidden/>
    <w:rsid w:val="003909C8"/>
    <w:rPr>
      <w:rFonts w:ascii="Times New Roman" w:hAnsi="Times New Roman" w:cs="Times New Roman"/>
      <w:sz w:val="24"/>
      <w:lang w:val="sv-SE"/>
    </w:rPr>
  </w:style>
  <w:style w:type="character" w:customStyle="1" w:styleId="FooterChar1">
    <w:name w:val="Footer Char1"/>
    <w:basedOn w:val="DefaultParagraphFont"/>
    <w:uiPriority w:val="99"/>
    <w:semiHidden/>
    <w:rsid w:val="003909C8"/>
    <w:rPr>
      <w:rFonts w:ascii="Times New Roman" w:hAnsi="Times New Roman" w:cs="Times New Roman"/>
      <w:sz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sv%20"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3752</Words>
  <Characters>21692</Characters>
  <DocSecurity>0</DocSecurity>
  <Lines>677</Lines>
  <Paragraphs>480</Paragraphs>
  <ScaleCrop>false</ScaleCrop>
  <LinksUpToDate>false</LinksUpToDate>
  <CharactersWithSpaces>24964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2025-06-20T06:00:00Z</dcterms:created>
  <dcterms:modified xsi:type="dcterms:W3CDTF">2025-06-20T07:24:00Z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2025-06-20T06:06:42Z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4b02b8ac-6a77-4531-bfa8-9c46ce58ab70</vt:lpwstr>
  </property>
  <property fmtid="{D5CDD505-2E9C-101B-9397-08002B2CF9AE}" pid="8" name="MSIP_Label_6bd9ddd1-4d20-43f6-abfa-fc3c07406f94_ContentBits">
    <vt:lpwstr>0</vt:lpwstr>
  </property>
</Properties>
</file>