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25C72" w14:textId="4AA92801" w:rsidR="00AA0824" w:rsidRPr="00206E94" w:rsidRDefault="00AA0824" w:rsidP="00AA0824">
      <w:pPr>
        <w:pStyle w:val="ManualHeading2"/>
        <w:rPr>
          <w:noProof/>
        </w:rPr>
      </w:pPr>
      <w:r w:rsidRPr="00206E94">
        <w:rPr>
          <w:noProof/>
        </w:rPr>
        <w:t xml:space="preserve">Parti III.7 </w:t>
      </w:r>
      <w:r>
        <w:rPr>
          <w:noProof/>
        </w:rPr>
        <w:t xml:space="preserve">- </w:t>
      </w:r>
      <w:r w:rsidRPr="00206E94">
        <w:rPr>
          <w:noProof/>
        </w:rPr>
        <w:t>FORMOLA TA’ INFORMAZZJONI SUPPLIMENTARI DWAR L-GĦAJNUNA GĦALL-FINANZJAMENT TA’ RISKJU</w:t>
      </w:r>
    </w:p>
    <w:p w14:paraId="4C013783" w14:textId="77777777" w:rsidR="00AA0824" w:rsidRPr="00206E94" w:rsidRDefault="00AA0824" w:rsidP="00AA0824">
      <w:pPr>
        <w:ind w:left="-142"/>
        <w:rPr>
          <w:i/>
          <w:iCs/>
          <w:noProof/>
        </w:rPr>
      </w:pPr>
      <w:r w:rsidRPr="00206E94">
        <w:rPr>
          <w:i/>
          <w:noProof/>
        </w:rPr>
        <w:t>Imla din il-formola ta’ informazzjoni supplimentari, flimkien mal-formola ta’ “Informazzjoni ġenerali”, sabiex tinnotifika kwalunkwe skema ta’ għajnuna koperta mil-Linji Gwida dwar l-għajnuna mill-Istat għall-promozzjoni ta’ investimenti ta’ finanzjament ta’ riskju (“RFG”)</w:t>
      </w:r>
      <w:r w:rsidRPr="00206E94">
        <w:rPr>
          <w:rStyle w:val="FootnoteReference"/>
          <w:i/>
          <w:iCs/>
          <w:noProof/>
        </w:rPr>
        <w:footnoteReference w:id="1"/>
      </w:r>
      <w:r w:rsidRPr="00206E94">
        <w:rPr>
          <w:i/>
          <w:noProof/>
        </w:rPr>
        <w:t>. Ikkonsulta l-paragrafu 35 tal-RFG għad-definizzjonijiet.</w:t>
      </w:r>
    </w:p>
    <w:p w14:paraId="65BB7BF9" w14:textId="77777777" w:rsidR="00AA0824" w:rsidRPr="00206E94" w:rsidRDefault="00AA0824" w:rsidP="00AA0824">
      <w:pPr>
        <w:ind w:left="-142"/>
        <w:rPr>
          <w:noProof/>
        </w:rPr>
      </w:pPr>
      <w:r w:rsidRPr="00206E94">
        <w:rPr>
          <w:i/>
          <w:noProof/>
        </w:rPr>
        <w:t xml:space="preserve">Flimkien ma’ din il-Formola ta’ Informazzjoni Supplimentari, ibgħat </w:t>
      </w:r>
      <w:r w:rsidRPr="00206E94">
        <w:rPr>
          <w:i/>
          <w:noProof/>
        </w:rPr>
        <w:br/>
        <w:t>“valutazzjoni ex ante” fil-fond li tagħti prova tal-falliment speċifiku tas-suq jew ostaklu rilevanti ieħor, u li tiġġustifika kif l-iskema notifikata hija meħtieġa, xierqa u proporzjonata biex tindirizzahom</w:t>
      </w:r>
      <w:r w:rsidRPr="00206E94">
        <w:rPr>
          <w:rStyle w:val="FootnoteReference"/>
          <w:noProof/>
        </w:rPr>
        <w:footnoteReference w:id="2"/>
      </w:r>
      <w:r w:rsidRPr="00206E94">
        <w:rPr>
          <w:noProof/>
        </w:rPr>
        <w:t>.</w:t>
      </w:r>
    </w:p>
    <w:p w14:paraId="648FE210" w14:textId="77777777" w:rsidR="00AA0824" w:rsidRPr="00206E94" w:rsidRDefault="00AA0824" w:rsidP="00AA0824">
      <w:pPr>
        <w:pStyle w:val="ManualHeading1"/>
        <w:rPr>
          <w:noProof/>
        </w:rPr>
      </w:pPr>
      <w:r w:rsidRPr="00C64E67">
        <w:rPr>
          <w:noProof/>
        </w:rPr>
        <w:t>1.</w:t>
      </w:r>
      <w:r w:rsidRPr="00C64E67">
        <w:rPr>
          <w:noProof/>
        </w:rPr>
        <w:tab/>
      </w:r>
      <w:r w:rsidRPr="00206E94">
        <w:rPr>
          <w:noProof/>
        </w:rPr>
        <w:t>Kamp ta’ applikazzjoni</w:t>
      </w:r>
    </w:p>
    <w:p w14:paraId="7EE05B26" w14:textId="77777777" w:rsidR="00AA0824" w:rsidRPr="00206E94" w:rsidRDefault="00AA0824" w:rsidP="00AA0824">
      <w:pPr>
        <w:pStyle w:val="ManualHeading2"/>
        <w:rPr>
          <w:noProof/>
        </w:rPr>
      </w:pPr>
      <w:r w:rsidRPr="00C64E67">
        <w:rPr>
          <w:noProof/>
        </w:rPr>
        <w:t>1.1.</w:t>
      </w:r>
      <w:r w:rsidRPr="00C64E67">
        <w:rPr>
          <w:noProof/>
        </w:rPr>
        <w:tab/>
      </w:r>
      <w:r w:rsidRPr="00206E94">
        <w:rPr>
          <w:noProof/>
        </w:rPr>
        <w:t>Raġunijiet għan-notifika tal-iskema:</w:t>
      </w:r>
    </w:p>
    <w:p w14:paraId="0015AAC2" w14:textId="1BF651D1" w:rsidR="00AA0824" w:rsidRPr="00206E94" w:rsidRDefault="00AA0824" w:rsidP="00AA0824">
      <w:pPr>
        <w:pStyle w:val="Point0"/>
        <w:rPr>
          <w:noProof/>
        </w:rPr>
      </w:pPr>
      <w:r w:rsidRPr="00C64E67">
        <w:rPr>
          <w:noProof/>
        </w:rPr>
        <w:t>(a)</w:t>
      </w:r>
      <w:r w:rsidRPr="00C64E67">
        <w:rPr>
          <w:noProof/>
        </w:rPr>
        <w:tab/>
      </w:r>
      <w:sdt>
        <w:sdtPr>
          <w:rPr>
            <w:noProof/>
          </w:rPr>
          <w:id w:val="10318382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A082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AA0824">
        <w:rPr>
          <w:noProof/>
        </w:rPr>
        <w:t xml:space="preserve"> L-isk</w:t>
      </w:r>
      <w:r w:rsidRPr="00206E94">
        <w:rPr>
          <w:noProof/>
        </w:rPr>
        <w:t>ema ma tikkonformax mar-Regolament (UE) Nru 651/2014</w:t>
      </w:r>
      <w:r w:rsidRPr="00206E94">
        <w:rPr>
          <w:rStyle w:val="FootnoteReference"/>
          <w:noProof/>
        </w:rPr>
        <w:footnoteReference w:id="3"/>
      </w:r>
      <w:r w:rsidRPr="00206E94">
        <w:rPr>
          <w:noProof/>
        </w:rPr>
        <w:t>. Identifika d-dispożizzjonijiet fil-bażi legali tal-iskema li jmorru lil hinn mir-Regolament (UE)</w:t>
      </w:r>
      <w:r w:rsidR="002B38B5">
        <w:rPr>
          <w:noProof/>
        </w:rPr>
        <w:t> </w:t>
      </w:r>
      <w:r w:rsidRPr="00206E94">
        <w:rPr>
          <w:noProof/>
        </w:rPr>
        <w:t>Nru 651/2014 u indika liema huma dawn id-dispożizzjonijiet tar-Regolament (UE) Nru 651/2014 li jmorru lil hinn minnu:</w:t>
      </w:r>
    </w:p>
    <w:p w14:paraId="5A4481F5" w14:textId="77777777" w:rsidR="00AA0824" w:rsidRPr="00206E94" w:rsidRDefault="00AA0824" w:rsidP="00AA0824">
      <w:pPr>
        <w:tabs>
          <w:tab w:val="left" w:leader="dot" w:pos="9072"/>
        </w:tabs>
        <w:ind w:left="709"/>
        <w:rPr>
          <w:bCs/>
          <w:noProof/>
        </w:rPr>
      </w:pPr>
      <w:r w:rsidRPr="00206E94">
        <w:rPr>
          <w:noProof/>
        </w:rPr>
        <w:tab/>
      </w:r>
    </w:p>
    <w:p w14:paraId="113A77AA" w14:textId="77777777" w:rsidR="00AA0824" w:rsidRPr="00206E94" w:rsidRDefault="00AA0824" w:rsidP="00AA0824">
      <w:pPr>
        <w:pStyle w:val="Point0"/>
        <w:rPr>
          <w:bCs/>
          <w:noProof/>
        </w:rPr>
      </w:pPr>
      <w:r w:rsidRPr="00C64E67">
        <w:rPr>
          <w:noProof/>
        </w:rPr>
        <w:t>(b)</w:t>
      </w:r>
      <w:r w:rsidRPr="00C64E67">
        <w:rPr>
          <w:noProof/>
        </w:rPr>
        <w:tab/>
      </w:r>
      <w:sdt>
        <w:sdtPr>
          <w:rPr>
            <w:bCs/>
            <w:noProof/>
          </w:rPr>
          <w:id w:val="-1744250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06E94">
            <w:rPr>
              <w:rFonts w:ascii="MS Gothic" w:eastAsia="MS Gothic" w:hAnsi="MS Gothic" w:hint="eastAsia"/>
              <w:bCs/>
              <w:noProof/>
            </w:rPr>
            <w:t>☐</w:t>
          </w:r>
        </w:sdtContent>
      </w:sdt>
      <w:r w:rsidRPr="00206E94">
        <w:rPr>
          <w:noProof/>
        </w:rPr>
        <w:t xml:space="preserve"> L-iskema ma tikkonformax mar-Regolament </w:t>
      </w:r>
      <w:r w:rsidRPr="00206E94">
        <w:rPr>
          <w:i/>
          <w:noProof/>
        </w:rPr>
        <w:t>de minimis</w:t>
      </w:r>
      <w:r w:rsidRPr="00206E94">
        <w:rPr>
          <w:rStyle w:val="FootnoteReference"/>
          <w:noProof/>
        </w:rPr>
        <w:footnoteReference w:id="4"/>
      </w:r>
      <w:r w:rsidRPr="00206E94">
        <w:rPr>
          <w:noProof/>
        </w:rPr>
        <w:t>. Indika r-raġunijiet għaliex:</w:t>
      </w:r>
    </w:p>
    <w:p w14:paraId="0B0D65D7" w14:textId="77777777" w:rsidR="00AA0824" w:rsidRPr="00206E94" w:rsidRDefault="00AA0824" w:rsidP="00AA0824">
      <w:pPr>
        <w:tabs>
          <w:tab w:val="left" w:leader="dot" w:pos="9072"/>
        </w:tabs>
        <w:ind w:left="709"/>
        <w:rPr>
          <w:bCs/>
          <w:noProof/>
        </w:rPr>
      </w:pPr>
      <w:r w:rsidRPr="00206E94">
        <w:rPr>
          <w:noProof/>
        </w:rPr>
        <w:tab/>
      </w:r>
    </w:p>
    <w:p w14:paraId="1C089B9C" w14:textId="77777777" w:rsidR="00AA0824" w:rsidRPr="00206E94" w:rsidRDefault="00AA0824" w:rsidP="00AA0824">
      <w:pPr>
        <w:pStyle w:val="Point0"/>
        <w:rPr>
          <w:bCs/>
          <w:noProof/>
        </w:rPr>
      </w:pPr>
      <w:r w:rsidRPr="00C64E67">
        <w:rPr>
          <w:noProof/>
        </w:rPr>
        <w:t>(c)</w:t>
      </w:r>
      <w:r w:rsidRPr="00C64E67">
        <w:rPr>
          <w:noProof/>
        </w:rPr>
        <w:tab/>
      </w:r>
      <w:sdt>
        <w:sdtPr>
          <w:rPr>
            <w:bCs/>
            <w:noProof/>
          </w:rPr>
          <w:id w:val="21015182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06E94">
            <w:rPr>
              <w:rFonts w:ascii="MS Gothic" w:eastAsia="MS Gothic" w:hAnsi="MS Gothic" w:hint="eastAsia"/>
              <w:bCs/>
              <w:noProof/>
            </w:rPr>
            <w:t>☐</w:t>
          </w:r>
        </w:sdtContent>
      </w:sdt>
      <w:r w:rsidRPr="00206E94">
        <w:rPr>
          <w:noProof/>
        </w:rPr>
        <w:t xml:space="preserve"> L-iskema ma tikkonformax mat-test tal-operatur f’ekonomija tas-suq f’livell wieħed jew aktar (fil-livell tal-investituri, fil-livell tal-intermedjarju finanzjarju u l-maniġer tiegħu, u fil-livell tal-impriżi li fihom isir l-investiment) (Ara l-Avviż tal-Kummissjoni dwar il-kunċett ta’ Għajnuna</w:t>
      </w:r>
      <w:r w:rsidRPr="00206E94">
        <w:rPr>
          <w:rStyle w:val="FootnoteReference"/>
          <w:bCs/>
          <w:noProof/>
        </w:rPr>
        <w:footnoteReference w:id="5"/>
      </w:r>
      <w:r w:rsidRPr="00206E94">
        <w:rPr>
          <w:noProof/>
        </w:rPr>
        <w:t>; għas-self, issir referenza għall-Komunikazzjoni dwar ir-Rata ta’ Referenza</w:t>
      </w:r>
      <w:r w:rsidRPr="00206E94">
        <w:rPr>
          <w:rStyle w:val="FootnoteReference"/>
          <w:noProof/>
        </w:rPr>
        <w:footnoteReference w:id="6"/>
      </w:r>
      <w:r w:rsidRPr="00206E94">
        <w:rPr>
          <w:noProof/>
        </w:rPr>
        <w:t>; għall-garanziji, issir referenza għall-Avviż dwar il-Garanziji</w:t>
      </w:r>
      <w:r w:rsidRPr="00206E94">
        <w:rPr>
          <w:rStyle w:val="FootnoteReference"/>
          <w:noProof/>
        </w:rPr>
        <w:footnoteReference w:id="7"/>
      </w:r>
      <w:r w:rsidRPr="00206E94">
        <w:rPr>
          <w:noProof/>
        </w:rPr>
        <w:t>). Speċifika r-raġunijiet għaliex:</w:t>
      </w:r>
    </w:p>
    <w:p w14:paraId="1146737C" w14:textId="77777777" w:rsidR="00AA0824" w:rsidRPr="00206E94" w:rsidRDefault="00AA0824" w:rsidP="00AA0824">
      <w:pPr>
        <w:tabs>
          <w:tab w:val="left" w:leader="dot" w:pos="9072"/>
        </w:tabs>
        <w:ind w:left="709"/>
        <w:rPr>
          <w:bCs/>
          <w:noProof/>
        </w:rPr>
      </w:pPr>
      <w:r w:rsidRPr="00206E94">
        <w:rPr>
          <w:noProof/>
        </w:rPr>
        <w:tab/>
      </w:r>
    </w:p>
    <w:p w14:paraId="56C91E48" w14:textId="77777777" w:rsidR="00AA0824" w:rsidRPr="00206E94" w:rsidRDefault="00AA0824" w:rsidP="00AA0824">
      <w:pPr>
        <w:pStyle w:val="Point0"/>
        <w:rPr>
          <w:bCs/>
          <w:noProof/>
        </w:rPr>
      </w:pPr>
      <w:r w:rsidRPr="00C64E67">
        <w:rPr>
          <w:noProof/>
        </w:rPr>
        <w:lastRenderedPageBreak/>
        <w:t>(d)</w:t>
      </w:r>
      <w:r w:rsidRPr="00C64E67">
        <w:rPr>
          <w:noProof/>
        </w:rPr>
        <w:tab/>
      </w:r>
      <w:sdt>
        <w:sdtPr>
          <w:rPr>
            <w:bCs/>
            <w:noProof/>
          </w:rPr>
          <w:id w:val="1803417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06E94">
            <w:rPr>
              <w:rFonts w:ascii="MS Gothic" w:eastAsia="MS Gothic" w:hAnsi="MS Gothic" w:hint="eastAsia"/>
              <w:bCs/>
              <w:noProof/>
            </w:rPr>
            <w:t>☐</w:t>
          </w:r>
        </w:sdtContent>
      </w:sdt>
      <w:r w:rsidRPr="00206E94">
        <w:rPr>
          <w:noProof/>
        </w:rPr>
        <w:t xml:space="preserve"> L-iskema ma fihiex għajnuna u hija notifikata għal raġunijiet ta’ ċertezza legali.</w:t>
      </w:r>
    </w:p>
    <w:p w14:paraId="7C9B9FDF" w14:textId="77777777" w:rsidR="00AA0824" w:rsidRPr="00206E94" w:rsidRDefault="00AA0824" w:rsidP="00AA0824">
      <w:pPr>
        <w:pStyle w:val="ManualHeading2"/>
        <w:rPr>
          <w:noProof/>
        </w:rPr>
      </w:pPr>
      <w:r w:rsidRPr="00C64E67">
        <w:rPr>
          <w:noProof/>
        </w:rPr>
        <w:t>1.2.</w:t>
      </w:r>
      <w:r w:rsidRPr="00C64E67">
        <w:rPr>
          <w:noProof/>
        </w:rPr>
        <w:tab/>
      </w:r>
      <w:r w:rsidRPr="00206E94">
        <w:rPr>
          <w:noProof/>
        </w:rPr>
        <w:t>Il-kamp ta’ applikazzjoni tal-iskema notifikata: Immarka kif xieraq biex tikkonforma:</w:t>
      </w:r>
    </w:p>
    <w:p w14:paraId="7951278B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(a)</w:t>
      </w:r>
      <w:r w:rsidRPr="00C64E67">
        <w:rPr>
          <w:noProof/>
        </w:rPr>
        <w:tab/>
      </w:r>
      <w:sdt>
        <w:sdtPr>
          <w:rPr>
            <w:bCs/>
            <w:noProof/>
          </w:rPr>
          <w:id w:val="12440753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06E94">
            <w:rPr>
              <w:rFonts w:ascii="MS Gothic" w:eastAsia="MS Gothic" w:hAnsi="MS Gothic" w:hint="eastAsia"/>
              <w:bCs/>
              <w:noProof/>
            </w:rPr>
            <w:t>☐</w:t>
          </w:r>
        </w:sdtContent>
      </w:sdt>
      <w:r w:rsidRPr="00206E94">
        <w:rPr>
          <w:noProof/>
        </w:rPr>
        <w:t xml:space="preserve"> L-iskema notifikata tintuża permezz ta’ intermedjarji finanzjarji jew pjattaformi ta’ negozjar alternattivi, għajr għall-inċentivi fiskali fuq investimenti diretti f’impriżi eliġibbli, (il-paragrafu 22 tal-RFG).</w:t>
      </w:r>
    </w:p>
    <w:p w14:paraId="3966F150" w14:textId="77777777" w:rsidR="00AA0824" w:rsidRPr="00206E94" w:rsidRDefault="00AA0824" w:rsidP="00AA0824">
      <w:pPr>
        <w:pStyle w:val="Text2"/>
        <w:rPr>
          <w:noProof/>
        </w:rPr>
      </w:pPr>
      <w:r w:rsidRPr="00206E94">
        <w:rPr>
          <w:noProof/>
        </w:rPr>
        <w:t>Ipprovdi r-referenza għad-dispożizzjoni rilevanti tal-bażi legali:</w:t>
      </w:r>
    </w:p>
    <w:p w14:paraId="3D44609B" w14:textId="77777777" w:rsidR="00AA0824" w:rsidRPr="00206E94" w:rsidRDefault="00AA0824" w:rsidP="00AA0824">
      <w:pPr>
        <w:tabs>
          <w:tab w:val="left" w:leader="dot" w:pos="9072"/>
        </w:tabs>
        <w:ind w:left="709"/>
        <w:rPr>
          <w:noProof/>
        </w:rPr>
      </w:pPr>
      <w:r w:rsidRPr="00206E94">
        <w:rPr>
          <w:noProof/>
        </w:rPr>
        <w:tab/>
      </w:r>
    </w:p>
    <w:p w14:paraId="033AEC49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(b)</w:t>
      </w:r>
      <w:r w:rsidRPr="00C64E67">
        <w:rPr>
          <w:noProof/>
        </w:rPr>
        <w:tab/>
      </w:r>
      <w:sdt>
        <w:sdtPr>
          <w:rPr>
            <w:noProof/>
          </w:rPr>
          <w:id w:val="-10092910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206E94">
        <w:rPr>
          <w:noProof/>
        </w:rPr>
        <w:t xml:space="preserve"> L-iskema notifikata teskludi kumpaniji kbar, ħlief għal ditti b’kapitalizzazzjoni medja (“mid-caps”) li huma jew mid-caps żgħar jew mid-caps innovattivi (il-paragrafu 23 tal-RFG).</w:t>
      </w:r>
    </w:p>
    <w:p w14:paraId="0687550F" w14:textId="77777777" w:rsidR="00AA0824" w:rsidRPr="00206E94" w:rsidRDefault="00AA0824" w:rsidP="00AA0824">
      <w:pPr>
        <w:pStyle w:val="Text2"/>
        <w:rPr>
          <w:noProof/>
        </w:rPr>
      </w:pPr>
      <w:r w:rsidRPr="00206E94">
        <w:rPr>
          <w:noProof/>
        </w:rPr>
        <w:t>Ipprovdi r-referenza għad-dispożizzjoni rilevanti tal-bażi legali:</w:t>
      </w:r>
    </w:p>
    <w:p w14:paraId="10D6DE32" w14:textId="77777777" w:rsidR="00AA0824" w:rsidRPr="00206E94" w:rsidRDefault="00AA0824" w:rsidP="00AA0824">
      <w:pPr>
        <w:tabs>
          <w:tab w:val="left" w:leader="dot" w:pos="9072"/>
        </w:tabs>
        <w:ind w:left="709"/>
        <w:rPr>
          <w:noProof/>
        </w:rPr>
      </w:pPr>
      <w:r w:rsidRPr="00206E94">
        <w:rPr>
          <w:noProof/>
        </w:rPr>
        <w:tab/>
      </w:r>
    </w:p>
    <w:p w14:paraId="1E16E20C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(c)</w:t>
      </w:r>
      <w:r w:rsidRPr="00C64E67">
        <w:rPr>
          <w:noProof/>
        </w:rPr>
        <w:tab/>
      </w:r>
      <w:sdt>
        <w:sdtPr>
          <w:rPr>
            <w:noProof/>
          </w:rPr>
          <w:id w:val="5707777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206E94">
        <w:rPr>
          <w:noProof/>
        </w:rPr>
        <w:t xml:space="preserve"> L-iskema notifikata teskludi għajnuna ta’ finanzjament ta’ riskju lil kumpaniji elenkati fil-lista uffiċjali ta’ suq regolat (il-paragrafu 24 tal-RFG).</w:t>
      </w:r>
    </w:p>
    <w:p w14:paraId="6EEAB24C" w14:textId="77777777" w:rsidR="00AA0824" w:rsidRPr="00206E94" w:rsidRDefault="00AA0824" w:rsidP="00AA0824">
      <w:pPr>
        <w:pStyle w:val="Text2"/>
        <w:rPr>
          <w:noProof/>
        </w:rPr>
      </w:pPr>
      <w:r w:rsidRPr="00206E94">
        <w:rPr>
          <w:noProof/>
        </w:rPr>
        <w:t>Ipprovdi r-referenza għad-dispożizzjoni rilevanti tal-bażi legali:</w:t>
      </w:r>
    </w:p>
    <w:p w14:paraId="3CC6FE31" w14:textId="77777777" w:rsidR="00AA0824" w:rsidRPr="00206E94" w:rsidRDefault="00AA0824" w:rsidP="00AA0824">
      <w:pPr>
        <w:tabs>
          <w:tab w:val="left" w:leader="dot" w:pos="9072"/>
        </w:tabs>
        <w:ind w:left="709"/>
        <w:rPr>
          <w:noProof/>
        </w:rPr>
      </w:pPr>
      <w:r w:rsidRPr="00206E94">
        <w:rPr>
          <w:noProof/>
        </w:rPr>
        <w:tab/>
      </w:r>
    </w:p>
    <w:p w14:paraId="39126150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(d)</w:t>
      </w:r>
      <w:r w:rsidRPr="00C64E67">
        <w:rPr>
          <w:noProof/>
        </w:rPr>
        <w:tab/>
      </w:r>
      <w:sdt>
        <w:sdtPr>
          <w:rPr>
            <w:noProof/>
          </w:rPr>
          <w:id w:val="13497546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206E94">
        <w:rPr>
          <w:noProof/>
        </w:rPr>
        <w:t xml:space="preserve"> L-iskema notifikata tinvolvi l-parteċipazzjoni minn investituri privati indipendenti (il-paragrafu 25 tal-RFG).</w:t>
      </w:r>
    </w:p>
    <w:p w14:paraId="112C06CB" w14:textId="77777777" w:rsidR="00AA0824" w:rsidRPr="00206E94" w:rsidRDefault="00AA0824" w:rsidP="00AA0824">
      <w:pPr>
        <w:pStyle w:val="Text2"/>
        <w:rPr>
          <w:noProof/>
        </w:rPr>
      </w:pPr>
      <w:r w:rsidRPr="00206E94">
        <w:rPr>
          <w:noProof/>
        </w:rPr>
        <w:t xml:space="preserve">Ipprovdi r-referenza għad-dispożizzjoni rilevanti tal-bażi legali: </w:t>
      </w:r>
    </w:p>
    <w:p w14:paraId="610D4D38" w14:textId="77777777" w:rsidR="00AA0824" w:rsidRPr="00206E94" w:rsidRDefault="00AA0824" w:rsidP="00AA0824">
      <w:pPr>
        <w:tabs>
          <w:tab w:val="left" w:leader="dot" w:pos="9072"/>
        </w:tabs>
        <w:ind w:left="709"/>
        <w:rPr>
          <w:noProof/>
        </w:rPr>
      </w:pPr>
      <w:r w:rsidRPr="00206E94">
        <w:rPr>
          <w:noProof/>
        </w:rPr>
        <w:tab/>
      </w:r>
    </w:p>
    <w:p w14:paraId="56585561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(e)</w:t>
      </w:r>
      <w:r w:rsidRPr="00C64E67">
        <w:rPr>
          <w:noProof/>
        </w:rPr>
        <w:tab/>
      </w:r>
      <w:sdt>
        <w:sdtPr>
          <w:rPr>
            <w:noProof/>
          </w:rPr>
          <w:id w:val="-9922542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206E94">
        <w:rPr>
          <w:noProof/>
        </w:rPr>
        <w:t xml:space="preserve"> L-iskema notifikata tipprovdi li, fir-rigward ta’ qsim asimetriku tar-riskji u l-gwadanji bejn l-Istat u investituri privati, hemm riskju sostanzjali mġarrab mill-investituri privati jew li l-Istat jirċievi ċertu gwadann mill-investiment tiegħu (il-paragrafu 26 tal-RFG).</w:t>
      </w:r>
    </w:p>
    <w:p w14:paraId="15D043A1" w14:textId="77777777" w:rsidR="00AA0824" w:rsidRPr="00206E94" w:rsidRDefault="00AA0824" w:rsidP="00AA0824">
      <w:pPr>
        <w:pStyle w:val="Text2"/>
        <w:rPr>
          <w:noProof/>
        </w:rPr>
      </w:pPr>
      <w:r w:rsidRPr="00206E94">
        <w:rPr>
          <w:noProof/>
        </w:rPr>
        <w:t>Ipprovdi r-referenza għad-dispożizzjoni rilevanti tal-bażi legali:</w:t>
      </w:r>
    </w:p>
    <w:p w14:paraId="71BF45B6" w14:textId="77777777" w:rsidR="00AA0824" w:rsidRPr="00206E94" w:rsidRDefault="00AA0824" w:rsidP="00AA0824">
      <w:pPr>
        <w:tabs>
          <w:tab w:val="left" w:leader="dot" w:pos="9072"/>
        </w:tabs>
        <w:ind w:left="709"/>
        <w:rPr>
          <w:noProof/>
        </w:rPr>
      </w:pPr>
      <w:r w:rsidRPr="00206E94">
        <w:rPr>
          <w:noProof/>
        </w:rPr>
        <w:tab/>
      </w:r>
    </w:p>
    <w:p w14:paraId="51E2493B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(f)</w:t>
      </w:r>
      <w:r w:rsidRPr="00C64E67">
        <w:rPr>
          <w:noProof/>
        </w:rPr>
        <w:tab/>
      </w:r>
      <w:sdt>
        <w:sdtPr>
          <w:rPr>
            <w:noProof/>
          </w:rPr>
          <w:id w:val="957454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206E94">
        <w:rPr>
          <w:noProof/>
        </w:rPr>
        <w:t xml:space="preserve"> L-iskema notifikata ma tistax tintuża sabiex tappoġġa akkwiżizzjonijiet maġġoritarji (il-paragrafu 27 tal-RFG).</w:t>
      </w:r>
    </w:p>
    <w:p w14:paraId="71204ED9" w14:textId="77777777" w:rsidR="00AA0824" w:rsidRPr="00206E94" w:rsidRDefault="00AA0824" w:rsidP="00AA0824">
      <w:pPr>
        <w:pStyle w:val="Text2"/>
        <w:rPr>
          <w:noProof/>
        </w:rPr>
      </w:pPr>
      <w:r w:rsidRPr="00206E94">
        <w:rPr>
          <w:noProof/>
        </w:rPr>
        <w:t>Ipprovdi r-referenza għad-dispożizzjoni rilevanti tal-bażi legali:</w:t>
      </w:r>
    </w:p>
    <w:p w14:paraId="7F7DC2AE" w14:textId="77777777" w:rsidR="00AA0824" w:rsidRPr="00206E94" w:rsidRDefault="00AA0824" w:rsidP="00AA0824">
      <w:pPr>
        <w:tabs>
          <w:tab w:val="left" w:leader="dot" w:pos="9072"/>
        </w:tabs>
        <w:ind w:left="709"/>
        <w:rPr>
          <w:noProof/>
        </w:rPr>
      </w:pPr>
      <w:r w:rsidRPr="00206E94">
        <w:rPr>
          <w:noProof/>
        </w:rPr>
        <w:tab/>
      </w:r>
    </w:p>
    <w:p w14:paraId="16A28420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(g)</w:t>
      </w:r>
      <w:r w:rsidRPr="00C64E67">
        <w:rPr>
          <w:noProof/>
        </w:rPr>
        <w:tab/>
      </w:r>
      <w:sdt>
        <w:sdtPr>
          <w:rPr>
            <w:noProof/>
          </w:rPr>
          <w:id w:val="-18127022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206E94">
        <w:rPr>
          <w:noProof/>
        </w:rPr>
        <w:t xml:space="preserve"> L-iskema notifikata tipprovdi li l-ebda għajnuna finanzjarja ta’ riskju mhi se tingħata lil impriżi f’diffikultà, kif definit fil-Linji Gwida dwar l-għajnuna mill-Istat għas-salvataġġ u r-ristrutturar ta’ impriżi mhux finanzjarji f’diffikultà</w:t>
      </w:r>
      <w:r w:rsidRPr="00206E94">
        <w:rPr>
          <w:rStyle w:val="FootnoteReference"/>
          <w:noProof/>
          <w:szCs w:val="27"/>
          <w:shd w:val="clear" w:color="auto" w:fill="FFFFFF"/>
        </w:rPr>
        <w:footnoteReference w:id="8"/>
      </w:r>
      <w:r w:rsidRPr="00206E94">
        <w:rPr>
          <w:noProof/>
        </w:rPr>
        <w:t xml:space="preserve"> (Kun af li skont l-RFG, SMEs li </w:t>
      </w:r>
      <w:r w:rsidRPr="00206E94">
        <w:rPr>
          <w:rFonts w:ascii="inherit" w:hAnsi="inherit"/>
          <w:noProof/>
        </w:rPr>
        <w:t>kienu qed joperaw fi kwalunkwe suq għal mhux itwal mill-perjodu ta’ eliġibbiltà stabbilit fl-Artikolu 21 tar-Regolament (UE) Nru 651/2014</w:t>
      </w:r>
      <w:r w:rsidRPr="00206E94">
        <w:rPr>
          <w:noProof/>
        </w:rPr>
        <w:t xml:space="preserve"> li jikkwalifikaw għal investimenti ta’ finanzjament ta’ riskju wara diliġenza dovuta mill-intermedjarju finanzjarju magħżul ma jiġux </w:t>
      </w:r>
      <w:r w:rsidRPr="00206E94">
        <w:rPr>
          <w:noProof/>
        </w:rPr>
        <w:lastRenderedPageBreak/>
        <w:t>ikkunsidrati bħala impriżi f’diffikultà, sakemm ma jkunux soġġetti għal proċeduri ta’ insolvenza jew jissodisfaw il-kriterji skont il-liġi domestika tagħhom talli tqiegħdu fi proċedimenti kollettivi ta’ insolvenza fuq talba tal-kredituri tagħhom) (il-paragrafu 28(a) tal-RFG).</w:t>
      </w:r>
    </w:p>
    <w:p w14:paraId="73B37D4A" w14:textId="77777777" w:rsidR="00AA0824" w:rsidRPr="00206E94" w:rsidRDefault="00AA0824" w:rsidP="00AA0824">
      <w:pPr>
        <w:pStyle w:val="Text2"/>
        <w:rPr>
          <w:bCs/>
          <w:noProof/>
        </w:rPr>
      </w:pPr>
      <w:r w:rsidRPr="00206E94">
        <w:rPr>
          <w:noProof/>
        </w:rPr>
        <w:t>Ipprovdi r-referenza għad-dispożizzjoni rilevanti tal-bażi legali:</w:t>
      </w:r>
    </w:p>
    <w:p w14:paraId="47DA6C87" w14:textId="77777777" w:rsidR="00AA0824" w:rsidRPr="00206E94" w:rsidRDefault="00AA0824" w:rsidP="00AA0824">
      <w:pPr>
        <w:tabs>
          <w:tab w:val="left" w:leader="dot" w:pos="9072"/>
        </w:tabs>
        <w:ind w:left="709"/>
        <w:rPr>
          <w:noProof/>
        </w:rPr>
      </w:pPr>
      <w:r w:rsidRPr="00206E94">
        <w:rPr>
          <w:noProof/>
        </w:rPr>
        <w:tab/>
      </w:r>
    </w:p>
    <w:p w14:paraId="21825F92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(h)</w:t>
      </w:r>
      <w:r w:rsidRPr="00C64E67">
        <w:rPr>
          <w:noProof/>
        </w:rPr>
        <w:tab/>
      </w:r>
      <w:sdt>
        <w:sdtPr>
          <w:rPr>
            <w:noProof/>
          </w:rPr>
          <w:id w:val="-12050987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206E94">
        <w:rPr>
          <w:noProof/>
        </w:rPr>
        <w:t xml:space="preserve"> L-iskema notifikata teskludi għajnuna lil impriżi li rċevew għajnuna illegali li għadha ma ġietx irkuprata bis-sħiħ (il-paragrafu 28(b) tal-RFG).</w:t>
      </w:r>
    </w:p>
    <w:p w14:paraId="2199266D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(i)</w:t>
      </w:r>
      <w:r w:rsidRPr="00C64E67">
        <w:rPr>
          <w:noProof/>
        </w:rPr>
        <w:tab/>
      </w:r>
      <w:sdt>
        <w:sdtPr>
          <w:rPr>
            <w:noProof/>
          </w:rPr>
          <w:id w:val="-551919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206E94">
        <w:rPr>
          <w:noProof/>
        </w:rPr>
        <w:t xml:space="preserve"> L-iskema notifikata ma tikkonċernax għajnuna għal attivitajiet marbutin mal-esportazzjoni lejn pajjiżi terzi jew Stati Membri, jiġifieri għajnuna marbuta b’mod dirett mal-kwantitajiet esportati, l-istabbiliment u t-tħaddim ta’ network ta’ distribuzzjoni jew ma’ kostijiet oħrajn marbutin mal-attività ta’ esportazzjoni, kif ukoll għajnuna kontinġenti fuq l-użu ta’ prodotti domestiċi minflok dawk importati (il-paragrafu 29 tal-RFG).</w:t>
      </w:r>
    </w:p>
    <w:p w14:paraId="0B63FAE5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(j)</w:t>
      </w:r>
      <w:r w:rsidRPr="00C64E67">
        <w:rPr>
          <w:noProof/>
        </w:rPr>
        <w:tab/>
      </w:r>
      <w:sdt>
        <w:sdtPr>
          <w:rPr>
            <w:noProof/>
          </w:rPr>
          <w:id w:val="-1307784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206E94">
        <w:rPr>
          <w:noProof/>
        </w:rPr>
        <w:t xml:space="preserve"> L-iskema notifikata ma tagħmilx l-għajnuna soġġetta għall-obbligu li jintużaw prodotti li jsiru fuq livell nazzjonali jew servizzi nazzjonali; ma tiksirx il-libertà tal-istabbiliment, meta l-għajnuna tkun soġġetta għall-obbligu tal-intermedjarji finanzjarji, il-maniġers jew il-benefiċjarji finali tagħhom li jkollhom il-kwartieri ġenerali tagħhom fit-territorju tal-Istat Membru kkonċernat jew iċaqalquh lejn it-territorju ta’ dak l-Istat Membru; u ma timponix kundizzjonijiet li jiksru l-Artikolu 63 tat-Trattat dwar il-moviment liberu tal-kapital (il-paragrafu 41 tal-RFG)</w:t>
      </w:r>
    </w:p>
    <w:p w14:paraId="159CC7C2" w14:textId="77777777" w:rsidR="00AA0824" w:rsidRPr="00206E94" w:rsidRDefault="00AA0824" w:rsidP="00AA0824">
      <w:pPr>
        <w:pStyle w:val="ManualHeading1"/>
        <w:rPr>
          <w:noProof/>
        </w:rPr>
      </w:pPr>
      <w:r w:rsidRPr="00C64E67">
        <w:rPr>
          <w:noProof/>
        </w:rPr>
        <w:t>2.</w:t>
      </w:r>
      <w:r w:rsidRPr="00C64E67">
        <w:rPr>
          <w:noProof/>
        </w:rPr>
        <w:tab/>
      </w:r>
      <w:r w:rsidRPr="00206E94">
        <w:rPr>
          <w:noProof/>
        </w:rPr>
        <w:t>Deskrizzjoni tal-iskema</w:t>
      </w:r>
    </w:p>
    <w:p w14:paraId="3AA82988" w14:textId="77777777" w:rsidR="00AA0824" w:rsidRPr="00206E94" w:rsidRDefault="00AA0824" w:rsidP="00AA0824">
      <w:pPr>
        <w:pStyle w:val="ManualHeading2"/>
        <w:rPr>
          <w:noProof/>
        </w:rPr>
      </w:pPr>
      <w:r w:rsidRPr="00C64E67">
        <w:rPr>
          <w:noProof/>
        </w:rPr>
        <w:t>2.1.</w:t>
      </w:r>
      <w:r w:rsidRPr="00C64E67">
        <w:rPr>
          <w:noProof/>
        </w:rPr>
        <w:tab/>
      </w:r>
      <w:r w:rsidRPr="00206E94">
        <w:rPr>
          <w:noProof/>
        </w:rPr>
        <w:t>Baġit tal-iskema:</w:t>
      </w:r>
    </w:p>
    <w:p w14:paraId="604E07E4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(a)</w:t>
      </w:r>
      <w:r w:rsidRPr="00C64E67">
        <w:rPr>
          <w:noProof/>
        </w:rPr>
        <w:tab/>
      </w:r>
      <w:r w:rsidRPr="00206E94">
        <w:rPr>
          <w:noProof/>
        </w:rPr>
        <w:t>X’inhu l-ammont ta’ investiment totali (inkluż kemm is-sehem pubbliku kif ukoll privat) għal kull impriża destinatarja tul iċ-ċiklu ta’ investiment sħiħ għal kull impriża li tibbenefika mill-iskema (jiġifieri: mhux fis-sena)? Speċifika l-parti pubblika u privata:</w:t>
      </w:r>
    </w:p>
    <w:p w14:paraId="2C91AC97" w14:textId="77777777" w:rsidR="00AA0824" w:rsidRPr="00206E94" w:rsidRDefault="00AA0824" w:rsidP="00AA0824">
      <w:pPr>
        <w:tabs>
          <w:tab w:val="left" w:leader="dot" w:pos="9072"/>
        </w:tabs>
        <w:ind w:left="709"/>
        <w:rPr>
          <w:noProof/>
        </w:rPr>
      </w:pPr>
      <w:r w:rsidRPr="00206E94">
        <w:rPr>
          <w:noProof/>
        </w:rPr>
        <w:tab/>
      </w:r>
    </w:p>
    <w:p w14:paraId="6B96F2DF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(b)</w:t>
      </w:r>
      <w:r w:rsidRPr="00C64E67">
        <w:rPr>
          <w:noProof/>
        </w:rPr>
        <w:tab/>
      </w:r>
      <w:r w:rsidRPr="00206E94">
        <w:rPr>
          <w:noProof/>
        </w:rPr>
        <w:t>X’inhu d-daqs tal-baġit annwali tal-iskema?</w:t>
      </w:r>
    </w:p>
    <w:p w14:paraId="18F042EF" w14:textId="77777777" w:rsidR="00AA0824" w:rsidRPr="00206E94" w:rsidRDefault="00AA0824" w:rsidP="00AA0824">
      <w:pPr>
        <w:tabs>
          <w:tab w:val="left" w:leader="dot" w:pos="9072"/>
        </w:tabs>
        <w:ind w:left="709"/>
        <w:rPr>
          <w:bCs/>
          <w:noProof/>
        </w:rPr>
      </w:pPr>
      <w:r w:rsidRPr="00206E94">
        <w:rPr>
          <w:noProof/>
        </w:rPr>
        <w:tab/>
      </w:r>
    </w:p>
    <w:p w14:paraId="54449048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(c)</w:t>
      </w:r>
      <w:r w:rsidRPr="00C64E67">
        <w:rPr>
          <w:noProof/>
        </w:rPr>
        <w:tab/>
      </w:r>
      <w:r w:rsidRPr="00206E94">
        <w:rPr>
          <w:noProof/>
        </w:rPr>
        <w:t xml:space="preserve">X’inhu d-daqs globali tal-baġit tal-iskema għad-durata kollha tagħha? </w:t>
      </w:r>
    </w:p>
    <w:p w14:paraId="6560029B" w14:textId="77777777" w:rsidR="00AA0824" w:rsidRPr="00206E94" w:rsidRDefault="00AA0824" w:rsidP="00AA0824">
      <w:pPr>
        <w:tabs>
          <w:tab w:val="left" w:leader="dot" w:pos="9072"/>
        </w:tabs>
        <w:ind w:left="709"/>
        <w:rPr>
          <w:noProof/>
        </w:rPr>
      </w:pPr>
      <w:r w:rsidRPr="00206E94">
        <w:rPr>
          <w:noProof/>
        </w:rPr>
        <w:tab/>
      </w:r>
    </w:p>
    <w:p w14:paraId="2F50D617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(d)</w:t>
      </w:r>
      <w:r w:rsidRPr="00C64E67">
        <w:rPr>
          <w:noProof/>
        </w:rPr>
        <w:tab/>
      </w:r>
      <w:r w:rsidRPr="00206E94">
        <w:rPr>
          <w:noProof/>
        </w:rPr>
        <w:t>X’ammont jinvolvi l-fond ta’ investiment imwaqqaf bl-iskema?</w:t>
      </w:r>
      <w:r w:rsidRPr="00206E94">
        <w:rPr>
          <w:noProof/>
        </w:rPr>
        <w:tab/>
      </w:r>
    </w:p>
    <w:p w14:paraId="4B320BC5" w14:textId="77777777" w:rsidR="00AA0824" w:rsidRPr="00206E94" w:rsidRDefault="00AA0824" w:rsidP="00AA0824">
      <w:pPr>
        <w:tabs>
          <w:tab w:val="left" w:leader="dot" w:pos="9072"/>
        </w:tabs>
        <w:ind w:left="709"/>
        <w:rPr>
          <w:bCs/>
          <w:noProof/>
        </w:rPr>
      </w:pPr>
      <w:r w:rsidRPr="00206E94">
        <w:rPr>
          <w:noProof/>
        </w:rPr>
        <w:tab/>
      </w:r>
    </w:p>
    <w:p w14:paraId="59FA4F1E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(e)</w:t>
      </w:r>
      <w:r w:rsidRPr="00C64E67">
        <w:rPr>
          <w:noProof/>
        </w:rPr>
        <w:tab/>
      </w:r>
      <w:r w:rsidRPr="00206E94">
        <w:rPr>
          <w:noProof/>
        </w:rPr>
        <w:t>L-iskema se tiġi kofinanzjata minn fondi tal-Unjoni (Fond InvestEU, Fond Soċjali Ewropew, Fond Ewropew għall-Iżvilupp Reġjonali, oħrajn)? Speċifika liema fond tal-Unjoni:</w:t>
      </w:r>
    </w:p>
    <w:p w14:paraId="72BA27D5" w14:textId="77777777" w:rsidR="00AA0824" w:rsidRPr="00206E94" w:rsidRDefault="00AA0824" w:rsidP="00AA0824">
      <w:pPr>
        <w:tabs>
          <w:tab w:val="left" w:leader="dot" w:pos="9072"/>
        </w:tabs>
        <w:ind w:left="709"/>
        <w:rPr>
          <w:noProof/>
        </w:rPr>
      </w:pPr>
      <w:r w:rsidRPr="00206E94">
        <w:rPr>
          <w:noProof/>
        </w:rPr>
        <w:tab/>
      </w:r>
    </w:p>
    <w:p w14:paraId="6A9712D5" w14:textId="77777777" w:rsidR="00AA0824" w:rsidRPr="00206E94" w:rsidRDefault="00AA0824" w:rsidP="00AA0824">
      <w:pPr>
        <w:pStyle w:val="ManualHeading2"/>
        <w:rPr>
          <w:noProof/>
        </w:rPr>
      </w:pPr>
      <w:r w:rsidRPr="00C64E67">
        <w:rPr>
          <w:noProof/>
        </w:rPr>
        <w:t>2.2.</w:t>
      </w:r>
      <w:r w:rsidRPr="00C64E67">
        <w:rPr>
          <w:noProof/>
        </w:rPr>
        <w:tab/>
      </w:r>
      <w:r w:rsidRPr="00206E94">
        <w:rPr>
          <w:noProof/>
        </w:rPr>
        <w:t>Durata tal-iskema:</w:t>
      </w:r>
    </w:p>
    <w:p w14:paraId="54559643" w14:textId="77777777" w:rsidR="00AA0824" w:rsidRDefault="00AA0824" w:rsidP="00AA0824">
      <w:pPr>
        <w:pStyle w:val="Point1"/>
        <w:rPr>
          <w:noProof/>
        </w:rPr>
      </w:pPr>
      <w:r w:rsidRPr="00C64E67">
        <w:rPr>
          <w:noProof/>
        </w:rPr>
        <w:t>(a)</w:t>
      </w:r>
      <w:r w:rsidRPr="00C64E67">
        <w:rPr>
          <w:noProof/>
        </w:rPr>
        <w:tab/>
      </w:r>
      <w:r w:rsidRPr="00206E94">
        <w:rPr>
          <w:noProof/>
        </w:rPr>
        <w:t>X’inhi d-durata tal-iskema? (Speċifika d-dati tad-dħul fis-seħħ tagħha u d-data ta’ tmiem tagħha)</w:t>
      </w:r>
    </w:p>
    <w:p w14:paraId="383B8E88" w14:textId="77777777" w:rsidR="00AA0824" w:rsidRPr="00206E94" w:rsidRDefault="00AA0824" w:rsidP="00AA0824">
      <w:pPr>
        <w:tabs>
          <w:tab w:val="left" w:leader="dot" w:pos="9072"/>
        </w:tabs>
        <w:ind w:left="709"/>
        <w:rPr>
          <w:noProof/>
        </w:rPr>
      </w:pPr>
      <w:r w:rsidRPr="00206E94">
        <w:rPr>
          <w:noProof/>
        </w:rPr>
        <w:lastRenderedPageBreak/>
        <w:tab/>
      </w:r>
    </w:p>
    <w:p w14:paraId="7238F573" w14:textId="77777777" w:rsidR="00AA0824" w:rsidRDefault="00AA0824" w:rsidP="00AA0824">
      <w:pPr>
        <w:pStyle w:val="Point1"/>
        <w:rPr>
          <w:noProof/>
        </w:rPr>
      </w:pPr>
      <w:r w:rsidRPr="00C64E67">
        <w:rPr>
          <w:noProof/>
        </w:rPr>
        <w:t>(b)</w:t>
      </w:r>
      <w:r w:rsidRPr="00C64E67">
        <w:rPr>
          <w:noProof/>
        </w:rPr>
        <w:tab/>
      </w:r>
      <w:r w:rsidRPr="00206E94">
        <w:rPr>
          <w:noProof/>
        </w:rPr>
        <w:t>X’inhi d-durata prevista tal-perjodu ta’ investiment?</w:t>
      </w:r>
    </w:p>
    <w:p w14:paraId="0E2D2861" w14:textId="77777777" w:rsidR="00AA0824" w:rsidRPr="00206E94" w:rsidRDefault="00AA0824" w:rsidP="00AA0824">
      <w:pPr>
        <w:tabs>
          <w:tab w:val="left" w:leader="dot" w:pos="9072"/>
        </w:tabs>
        <w:ind w:left="709"/>
        <w:rPr>
          <w:noProof/>
        </w:rPr>
      </w:pPr>
      <w:r w:rsidRPr="00206E94">
        <w:rPr>
          <w:noProof/>
        </w:rPr>
        <w:tab/>
      </w:r>
    </w:p>
    <w:p w14:paraId="4DFFFD04" w14:textId="77777777" w:rsidR="00AA0824" w:rsidRDefault="00AA0824" w:rsidP="00AA0824">
      <w:pPr>
        <w:pStyle w:val="Point1"/>
        <w:rPr>
          <w:noProof/>
        </w:rPr>
      </w:pPr>
      <w:r w:rsidRPr="00C64E67">
        <w:rPr>
          <w:noProof/>
        </w:rPr>
        <w:t>(c)</w:t>
      </w:r>
      <w:r w:rsidRPr="00C64E67">
        <w:rPr>
          <w:noProof/>
        </w:rPr>
        <w:tab/>
      </w:r>
      <w:r w:rsidRPr="00206E94">
        <w:rPr>
          <w:noProof/>
        </w:rPr>
        <w:t>X’inhi d-durata prevista tal-perjodu ta’ parteċipazzjoni?</w:t>
      </w:r>
    </w:p>
    <w:p w14:paraId="709A5CE4" w14:textId="77777777" w:rsidR="00AA0824" w:rsidRPr="00206E94" w:rsidRDefault="00AA0824" w:rsidP="00AA0824">
      <w:pPr>
        <w:tabs>
          <w:tab w:val="left" w:leader="dot" w:pos="9072"/>
        </w:tabs>
        <w:ind w:left="709"/>
        <w:rPr>
          <w:noProof/>
        </w:rPr>
      </w:pPr>
      <w:r w:rsidRPr="00206E94">
        <w:rPr>
          <w:noProof/>
        </w:rPr>
        <w:tab/>
      </w:r>
    </w:p>
    <w:p w14:paraId="3CC5F119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(d)</w:t>
      </w:r>
      <w:r w:rsidRPr="00C64E67">
        <w:rPr>
          <w:noProof/>
        </w:rPr>
        <w:tab/>
      </w:r>
      <w:r w:rsidRPr="00206E94">
        <w:rPr>
          <w:noProof/>
        </w:rPr>
        <w:t>Hemm dati ta’ tmiem differenti għal forom differenti ta’ għajnuna skont l-iskema?</w:t>
      </w:r>
    </w:p>
    <w:p w14:paraId="10BF0EFF" w14:textId="77777777" w:rsidR="00AA0824" w:rsidRPr="00206E94" w:rsidRDefault="00AA0824" w:rsidP="00AA0824">
      <w:pPr>
        <w:tabs>
          <w:tab w:val="left" w:leader="dot" w:pos="9072"/>
        </w:tabs>
        <w:ind w:left="709"/>
        <w:rPr>
          <w:noProof/>
        </w:rPr>
      </w:pPr>
      <w:r w:rsidRPr="00206E94">
        <w:rPr>
          <w:noProof/>
        </w:rPr>
        <w:tab/>
      </w:r>
    </w:p>
    <w:p w14:paraId="0CAF07FC" w14:textId="77777777" w:rsidR="00AA0824" w:rsidRPr="00206E94" w:rsidRDefault="00AA0824" w:rsidP="00AA0824">
      <w:pPr>
        <w:pStyle w:val="ManualHeading2"/>
        <w:rPr>
          <w:noProof/>
        </w:rPr>
      </w:pPr>
      <w:r w:rsidRPr="00C64E67">
        <w:rPr>
          <w:noProof/>
        </w:rPr>
        <w:t>2.3.</w:t>
      </w:r>
      <w:r w:rsidRPr="00C64E67">
        <w:rPr>
          <w:noProof/>
        </w:rPr>
        <w:tab/>
      </w:r>
      <w:r w:rsidRPr="00206E94">
        <w:rPr>
          <w:noProof/>
        </w:rPr>
        <w:t xml:space="preserve">Impriżi destinatarji li huma l-benefiċjarji finali tal-iskema notifikata: Il-valutazzjoni </w:t>
      </w:r>
      <w:r w:rsidRPr="00206E94">
        <w:rPr>
          <w:i/>
          <w:iCs/>
          <w:noProof/>
        </w:rPr>
        <w:t>ex ante</w:t>
      </w:r>
      <w:r w:rsidRPr="00206E94">
        <w:rPr>
          <w:rStyle w:val="FootnoteReference"/>
          <w:noProof/>
        </w:rPr>
        <w:footnoteReference w:id="9"/>
      </w:r>
      <w:r w:rsidRPr="00206E94">
        <w:rPr>
          <w:noProof/>
        </w:rPr>
        <w:t xml:space="preserve"> turi l-ħtieġa li l-impriżi li ġejjin ikunu d-destinatarji tal-iskema bħala benefiċjarji finali (il-paragrafi 53 sa 66 tal-RFG) </w:t>
      </w:r>
    </w:p>
    <w:p w14:paraId="31D1FCA1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(a)</w:t>
      </w:r>
      <w:r w:rsidRPr="00C64E67">
        <w:rPr>
          <w:noProof/>
        </w:rPr>
        <w:tab/>
      </w:r>
      <w:sdt>
        <w:sdtPr>
          <w:rPr>
            <w:noProof/>
          </w:rPr>
          <w:id w:val="-19558641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206E94">
        <w:rPr>
          <w:noProof/>
        </w:rPr>
        <w:t xml:space="preserve"> Mid-caps żgħar (impriża li mhix SME u (i) li n-numru ta’ impjegati tagħha ma jaqbiżx 499, ikkalkulat skont l-Artikoli 3 sa 6 tal-Anness I tar-Regolament (UE) Nru 651/2014, u (ii) li l-fatturat annwali tagħha ma jaqbiżx EUR 100 miljun jew li l-karta tal-bilanċ annwali tagħha ma taqbiżx EUR 86 miljun). B’referenza għall-valutazzjoni </w:t>
      </w:r>
      <w:r w:rsidRPr="00206E94">
        <w:rPr>
          <w:i/>
          <w:noProof/>
        </w:rPr>
        <w:t>ex ante</w:t>
      </w:r>
      <w:r w:rsidRPr="00206E94">
        <w:rPr>
          <w:noProof/>
        </w:rPr>
        <w:t>, ipprovdi sommarju tal-evidenza ekonomika tagħha u ġustifikazzjoni xierqa:</w:t>
      </w:r>
    </w:p>
    <w:p w14:paraId="5FD57B29" w14:textId="77777777" w:rsidR="00AA0824" w:rsidRPr="00206E94" w:rsidRDefault="00AA0824" w:rsidP="00AA0824">
      <w:pPr>
        <w:tabs>
          <w:tab w:val="left" w:leader="dot" w:pos="9072"/>
        </w:tabs>
        <w:ind w:left="709"/>
        <w:rPr>
          <w:noProof/>
        </w:rPr>
      </w:pPr>
      <w:r w:rsidRPr="00206E94">
        <w:rPr>
          <w:noProof/>
        </w:rPr>
        <w:tab/>
      </w:r>
    </w:p>
    <w:p w14:paraId="1BE2C976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(b)</w:t>
      </w:r>
      <w:r w:rsidRPr="00C64E67">
        <w:rPr>
          <w:noProof/>
        </w:rPr>
        <w:tab/>
      </w:r>
      <w:sdt>
        <w:sdtPr>
          <w:rPr>
            <w:noProof/>
          </w:rPr>
          <w:id w:val="-8483330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206E94">
        <w:rPr>
          <w:noProof/>
        </w:rPr>
        <w:t xml:space="preserve"> Mid-caps innovattivi kif definiti fl-Artikolu 2 tar-Regolament (UE) Nru 651/2014. B’referenza għall-valutazzjoni </w:t>
      </w:r>
      <w:r w:rsidRPr="00206E94">
        <w:rPr>
          <w:i/>
          <w:noProof/>
        </w:rPr>
        <w:t>ex ante</w:t>
      </w:r>
      <w:r w:rsidRPr="00206E94">
        <w:rPr>
          <w:noProof/>
        </w:rPr>
        <w:t>, ipprovdi sommarju tal-evidenza ekonomika u ġustifikazzjoni xierqa:</w:t>
      </w:r>
    </w:p>
    <w:p w14:paraId="6657671E" w14:textId="77777777" w:rsidR="00AA0824" w:rsidRPr="00206E94" w:rsidRDefault="00AA0824" w:rsidP="00AA0824">
      <w:pPr>
        <w:tabs>
          <w:tab w:val="left" w:leader="dot" w:pos="9072"/>
        </w:tabs>
        <w:ind w:left="709"/>
        <w:rPr>
          <w:noProof/>
        </w:rPr>
      </w:pPr>
      <w:r w:rsidRPr="00206E94">
        <w:rPr>
          <w:noProof/>
        </w:rPr>
        <w:tab/>
      </w:r>
    </w:p>
    <w:p w14:paraId="421BCD07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(c)</w:t>
      </w:r>
      <w:r w:rsidRPr="00C64E67">
        <w:rPr>
          <w:noProof/>
        </w:rPr>
        <w:tab/>
      </w:r>
      <w:sdt>
        <w:sdtPr>
          <w:rPr>
            <w:noProof/>
          </w:rPr>
          <w:id w:val="3903833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206E94">
        <w:rPr>
          <w:noProof/>
        </w:rPr>
        <w:t xml:space="preserve"> Impriżi li jirċievu l-investiment ta’ finanzjament ta’ riskju inizjali waqt li jkunu ilhom joperaw fi kwalunkwe suq għal aktar mill-perjodu ta’ eliġibbiltà stabbilit fl-Artikolu 21, il-paragrafu 3, l-ittra b tar-Regolament (UE) Nru 651/2014. B’referenza għall-valutazzjoni </w:t>
      </w:r>
      <w:r w:rsidRPr="00206E94">
        <w:rPr>
          <w:i/>
          <w:noProof/>
        </w:rPr>
        <w:t>ex ante</w:t>
      </w:r>
      <w:r w:rsidRPr="00206E94">
        <w:rPr>
          <w:noProof/>
        </w:rPr>
        <w:t>, ipprovdi sommarju tal-evidenza ekonomika tagħha u ġustifikazzjoni xierqa:</w:t>
      </w:r>
    </w:p>
    <w:p w14:paraId="3F956B4C" w14:textId="77777777" w:rsidR="00AA0824" w:rsidRPr="00206E94" w:rsidRDefault="00AA0824" w:rsidP="00AA0824">
      <w:pPr>
        <w:tabs>
          <w:tab w:val="left" w:leader="dot" w:pos="9072"/>
        </w:tabs>
        <w:ind w:left="709"/>
        <w:rPr>
          <w:noProof/>
        </w:rPr>
      </w:pPr>
      <w:r w:rsidRPr="00206E94">
        <w:rPr>
          <w:noProof/>
        </w:rPr>
        <w:tab/>
      </w:r>
    </w:p>
    <w:p w14:paraId="62420FB5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(d)</w:t>
      </w:r>
      <w:r w:rsidRPr="00C64E67">
        <w:rPr>
          <w:noProof/>
        </w:rPr>
        <w:tab/>
      </w:r>
      <w:sdt>
        <w:sdtPr>
          <w:rPr>
            <w:noProof/>
          </w:rPr>
          <w:id w:val="14825767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206E94">
        <w:rPr>
          <w:noProof/>
        </w:rPr>
        <w:t xml:space="preserve"> Negozji ġodda u SMEs li jeħtieġu investiment ta’ finanzjament ta’ riskju (inklużi pubbliċi u privati) ta’ ammont li jaqbeż l-ammont massimu ta’ EUR 16,5 miljun għal kull impriża eliġibbli stabbilit fl-Artikolu 21 tar-Regolament (UE) Nru 651/2014. B’referenza għall-valutazzjoni </w:t>
      </w:r>
      <w:r w:rsidRPr="00206E94">
        <w:rPr>
          <w:i/>
          <w:noProof/>
        </w:rPr>
        <w:t>ex ante</w:t>
      </w:r>
      <w:r w:rsidRPr="00206E94">
        <w:rPr>
          <w:noProof/>
        </w:rPr>
        <w:t>, ipprovdi sommarju tal-evidenza ekonomika tagħha u ġustifikazzjoni xierqa:</w:t>
      </w:r>
    </w:p>
    <w:p w14:paraId="1B618F70" w14:textId="77777777" w:rsidR="00AA0824" w:rsidRPr="00206E94" w:rsidRDefault="00AA0824" w:rsidP="00AA0824">
      <w:pPr>
        <w:tabs>
          <w:tab w:val="left" w:leader="dot" w:pos="9072"/>
        </w:tabs>
        <w:ind w:left="709"/>
        <w:rPr>
          <w:noProof/>
        </w:rPr>
      </w:pPr>
      <w:r w:rsidRPr="00206E94">
        <w:rPr>
          <w:noProof/>
        </w:rPr>
        <w:tab/>
      </w:r>
    </w:p>
    <w:p w14:paraId="08C878C2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(e)</w:t>
      </w:r>
      <w:r w:rsidRPr="00C64E67">
        <w:rPr>
          <w:noProof/>
        </w:rPr>
        <w:tab/>
      </w:r>
      <w:sdt>
        <w:sdtPr>
          <w:rPr>
            <w:noProof/>
          </w:rPr>
          <w:id w:val="-475533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206E94">
        <w:rPr>
          <w:noProof/>
        </w:rPr>
        <w:t xml:space="preserve"> Pjattaformi ta’ negozjar alternattivi li ma jissodisfawx il-kundizzjonijiet tal-Artikolu 23 tar-Regolament (UE) Nru 651/2014. B’referenza għall-valutazzjoni </w:t>
      </w:r>
      <w:r w:rsidRPr="00206E94">
        <w:rPr>
          <w:i/>
          <w:noProof/>
        </w:rPr>
        <w:t>ex ante</w:t>
      </w:r>
      <w:r w:rsidRPr="00206E94">
        <w:rPr>
          <w:noProof/>
        </w:rPr>
        <w:t>, ipprovdi sommarju tal-evidenza ekonomika tagħha u ġustifikazzjoni xierqa:</w:t>
      </w:r>
    </w:p>
    <w:p w14:paraId="0DCD5F61" w14:textId="77777777" w:rsidR="00AA0824" w:rsidRPr="00206E94" w:rsidRDefault="00AA0824" w:rsidP="00AA0824">
      <w:pPr>
        <w:tabs>
          <w:tab w:val="left" w:leader="dot" w:pos="9072"/>
        </w:tabs>
        <w:ind w:left="709"/>
        <w:rPr>
          <w:noProof/>
        </w:rPr>
      </w:pPr>
      <w:r w:rsidRPr="00206E94">
        <w:rPr>
          <w:noProof/>
        </w:rPr>
        <w:tab/>
      </w:r>
    </w:p>
    <w:p w14:paraId="1AD0C8DC" w14:textId="77777777" w:rsidR="00AA0824" w:rsidRPr="00206E94" w:rsidRDefault="00AA0824" w:rsidP="00AA0824">
      <w:pPr>
        <w:pStyle w:val="Point1"/>
        <w:rPr>
          <w:bCs/>
          <w:noProof/>
        </w:rPr>
      </w:pPr>
      <w:r w:rsidRPr="00C64E67">
        <w:rPr>
          <w:noProof/>
        </w:rPr>
        <w:t>(f)</w:t>
      </w:r>
      <w:r w:rsidRPr="00C64E67">
        <w:rPr>
          <w:noProof/>
        </w:rPr>
        <w:tab/>
      </w:r>
      <w:sdt>
        <w:sdtPr>
          <w:rPr>
            <w:noProof/>
          </w:rPr>
          <w:id w:val="14349409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206E94">
        <w:rPr>
          <w:noProof/>
        </w:rPr>
        <w:t xml:space="preserve"> Oħrajn: </w:t>
      </w:r>
    </w:p>
    <w:p w14:paraId="56B65160" w14:textId="77777777" w:rsidR="00AA0824" w:rsidRPr="00206E94" w:rsidRDefault="00AA0824" w:rsidP="00AA0824">
      <w:pPr>
        <w:tabs>
          <w:tab w:val="left" w:leader="dot" w:pos="9072"/>
        </w:tabs>
        <w:ind w:left="709"/>
        <w:rPr>
          <w:noProof/>
        </w:rPr>
      </w:pPr>
      <w:r w:rsidRPr="00206E94">
        <w:rPr>
          <w:noProof/>
        </w:rPr>
        <w:lastRenderedPageBreak/>
        <w:tab/>
      </w:r>
    </w:p>
    <w:p w14:paraId="2B5CA538" w14:textId="77777777" w:rsidR="00AA0824" w:rsidRPr="00206E94" w:rsidRDefault="00AA0824" w:rsidP="00B8201A">
      <w:pPr>
        <w:pStyle w:val="Text1"/>
        <w:ind w:left="1417"/>
        <w:rPr>
          <w:noProof/>
        </w:rPr>
      </w:pPr>
      <w:r w:rsidRPr="00206E94">
        <w:rPr>
          <w:noProof/>
        </w:rPr>
        <w:t xml:space="preserve">B’referenza għall-valutazzjoni </w:t>
      </w:r>
      <w:r w:rsidRPr="00206E94">
        <w:rPr>
          <w:i/>
          <w:noProof/>
        </w:rPr>
        <w:t>ex ante</w:t>
      </w:r>
      <w:r w:rsidRPr="00206E94">
        <w:rPr>
          <w:noProof/>
        </w:rPr>
        <w:t>, ipprovdi sommarju tal-evidenza ekonomika tagħha u ġustifikazzjoni xierqa:</w:t>
      </w:r>
    </w:p>
    <w:p w14:paraId="1C3B2AEA" w14:textId="77777777" w:rsidR="00AA0824" w:rsidRPr="00206E94" w:rsidRDefault="00AA0824" w:rsidP="00AA0824">
      <w:pPr>
        <w:tabs>
          <w:tab w:val="left" w:leader="dot" w:pos="9072"/>
        </w:tabs>
        <w:ind w:left="709"/>
        <w:rPr>
          <w:noProof/>
        </w:rPr>
      </w:pPr>
      <w:r w:rsidRPr="00206E94">
        <w:rPr>
          <w:noProof/>
        </w:rPr>
        <w:tab/>
      </w:r>
    </w:p>
    <w:p w14:paraId="24EA171F" w14:textId="77777777" w:rsidR="00AA0824" w:rsidRPr="00206E94" w:rsidRDefault="00AA0824" w:rsidP="00AA0824">
      <w:pPr>
        <w:pStyle w:val="ManualHeading2"/>
        <w:rPr>
          <w:noProof/>
        </w:rPr>
      </w:pPr>
      <w:r w:rsidRPr="00C64E67">
        <w:rPr>
          <w:noProof/>
        </w:rPr>
        <w:t>2.4.</w:t>
      </w:r>
      <w:r w:rsidRPr="00C64E67">
        <w:rPr>
          <w:noProof/>
        </w:rPr>
        <w:tab/>
      </w:r>
      <w:r w:rsidRPr="00206E94">
        <w:rPr>
          <w:noProof/>
        </w:rPr>
        <w:t xml:space="preserve">Strumenti finanzjarji: il-valutazzjoni </w:t>
      </w:r>
      <w:r w:rsidRPr="00206E94">
        <w:rPr>
          <w:i/>
          <w:iCs/>
          <w:noProof/>
        </w:rPr>
        <w:t>ex ante</w:t>
      </w:r>
      <w:r w:rsidRPr="00206E94">
        <w:rPr>
          <w:noProof/>
        </w:rPr>
        <w:t xml:space="preserve"> turi ħtieġa għall-parametri ta’ tfassil li ġejjin li ma jikkonformawx mar-Regolament (UE) Nru 651/2014 (il-paragrafu 82 sa 88 tal-RFG):</w:t>
      </w:r>
    </w:p>
    <w:p w14:paraId="4385B802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(a)</w:t>
      </w:r>
      <w:r w:rsidRPr="00C64E67">
        <w:rPr>
          <w:noProof/>
        </w:rPr>
        <w:tab/>
      </w:r>
      <w:sdt>
        <w:sdtPr>
          <w:rPr>
            <w:noProof/>
          </w:rPr>
          <w:id w:val="81185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206E94">
        <w:rPr>
          <w:noProof/>
        </w:rPr>
        <w:t xml:space="preserve"> Parteċipazzjoni tal-investituri privati indipendenti inqas mill-proporzjonijiet meħtieġa fl-Artikolu 21, il-paragrafu 12 tar-Regolament (UE) Nru 651/2014 (il-paragrafi 82 u 83 tal-RFG).</w:t>
      </w:r>
    </w:p>
    <w:p w14:paraId="7BF103F5" w14:textId="77777777" w:rsidR="00AA0824" w:rsidRPr="00206E94" w:rsidRDefault="00AA0824" w:rsidP="00AA0824">
      <w:pPr>
        <w:pStyle w:val="Text2"/>
        <w:rPr>
          <w:noProof/>
        </w:rPr>
      </w:pPr>
      <w:r w:rsidRPr="00206E94">
        <w:rPr>
          <w:noProof/>
        </w:rPr>
        <w:t xml:space="preserve">B’referenza għall-valutazzjoni </w:t>
      </w:r>
      <w:r w:rsidRPr="00206E94">
        <w:rPr>
          <w:i/>
          <w:noProof/>
        </w:rPr>
        <w:t>ex ante</w:t>
      </w:r>
      <w:r w:rsidRPr="00206E94">
        <w:rPr>
          <w:noProof/>
        </w:rPr>
        <w:t>, ipprovdi sommarju tal-evidenza ekonomika tagħha u ġustifikazzjoni xierqa:</w:t>
      </w:r>
    </w:p>
    <w:p w14:paraId="6831C909" w14:textId="77777777" w:rsidR="00AA0824" w:rsidRPr="00206E94" w:rsidRDefault="00AA0824" w:rsidP="00B8201A">
      <w:pPr>
        <w:tabs>
          <w:tab w:val="left" w:leader="dot" w:pos="9072"/>
        </w:tabs>
        <w:ind w:left="709"/>
        <w:rPr>
          <w:noProof/>
        </w:rPr>
      </w:pPr>
      <w:r w:rsidRPr="00206E94">
        <w:rPr>
          <w:noProof/>
        </w:rPr>
        <w:tab/>
      </w:r>
    </w:p>
    <w:p w14:paraId="58FA41FF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(b)</w:t>
      </w:r>
      <w:r w:rsidRPr="00C64E67">
        <w:rPr>
          <w:noProof/>
        </w:rPr>
        <w:tab/>
      </w:r>
      <w:sdt>
        <w:sdtPr>
          <w:rPr>
            <w:noProof/>
          </w:rPr>
          <w:id w:val="1666356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206E94">
        <w:rPr>
          <w:noProof/>
        </w:rPr>
        <w:t xml:space="preserve"> Strumenti finanzjarji b’parametri ta’ tfassil ogħla mil-limiti massimi pprovduti fl-Artikolu 21, il-paragrafu 10, l-ittri b (l-ewwel telf tal-Istat) u c (rata ta’ garanzija), tar-Regolament (UE) Nru 651/2014. jiġifieri meta l-investitur pubbliku jieħu iktar riskju minn dak awtorizzat mir-Regolament (UE) Nru 651/2014 (il-paragrafi 84 u 85 tal-RFG).</w:t>
      </w:r>
    </w:p>
    <w:p w14:paraId="13C2CAC7" w14:textId="77777777" w:rsidR="00AA0824" w:rsidRPr="00206E94" w:rsidRDefault="00AA0824" w:rsidP="00AA0824">
      <w:pPr>
        <w:pStyle w:val="Text2"/>
        <w:rPr>
          <w:noProof/>
        </w:rPr>
      </w:pPr>
      <w:r w:rsidRPr="00206E94">
        <w:rPr>
          <w:noProof/>
        </w:rPr>
        <w:t xml:space="preserve">B’referenza għall-valutazzjoni </w:t>
      </w:r>
      <w:r w:rsidRPr="00206E94">
        <w:rPr>
          <w:i/>
          <w:noProof/>
        </w:rPr>
        <w:t>ex ante</w:t>
      </w:r>
      <w:r w:rsidRPr="00206E94">
        <w:rPr>
          <w:noProof/>
        </w:rPr>
        <w:t>, ipprovdi sommarju tal-evidenza ekonomika tagħha u ġustifikazzjoni xierqa:</w:t>
      </w:r>
    </w:p>
    <w:p w14:paraId="32E9E06D" w14:textId="77777777" w:rsidR="00AA0824" w:rsidRPr="00206E94" w:rsidRDefault="00AA0824" w:rsidP="00B8201A">
      <w:pPr>
        <w:tabs>
          <w:tab w:val="left" w:leader="dot" w:pos="9072"/>
        </w:tabs>
        <w:ind w:left="709"/>
        <w:rPr>
          <w:noProof/>
        </w:rPr>
      </w:pPr>
      <w:r w:rsidRPr="00206E94">
        <w:rPr>
          <w:noProof/>
        </w:rPr>
        <w:tab/>
      </w:r>
    </w:p>
    <w:p w14:paraId="51538EE9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(c)</w:t>
      </w:r>
      <w:r w:rsidRPr="00C64E67">
        <w:rPr>
          <w:noProof/>
        </w:rPr>
        <w:tab/>
      </w:r>
      <w:sdt>
        <w:sdtPr>
          <w:rPr>
            <w:noProof/>
          </w:rPr>
          <w:id w:val="-1519540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206E94">
        <w:rPr>
          <w:noProof/>
        </w:rPr>
        <w:t xml:space="preserve"> Strumenti finanzjarji għajr garanziji fejn l-investituri, l-intermedjarji finanzjarji u l-maniġers tagħhom jintgħażlu billi tingħata preferenza lill-protezzjoni minn telf possibbli (jiġifieri protezzjoni kontra t-telf) fuq inċentivi pożittivi (jiġifieri redditi mill-profitti (il-paragrafi 86 sa 88 tal-RFG).</w:t>
      </w:r>
    </w:p>
    <w:p w14:paraId="0D9E6E45" w14:textId="77777777" w:rsidR="00AA0824" w:rsidRPr="00206E94" w:rsidRDefault="00AA0824" w:rsidP="00AA0824">
      <w:pPr>
        <w:pStyle w:val="Text2"/>
        <w:rPr>
          <w:noProof/>
        </w:rPr>
      </w:pPr>
      <w:r w:rsidRPr="00206E94">
        <w:rPr>
          <w:noProof/>
        </w:rPr>
        <w:t xml:space="preserve">B’referenza għall-valutazzjoni </w:t>
      </w:r>
      <w:r w:rsidRPr="00206E94">
        <w:rPr>
          <w:i/>
          <w:noProof/>
        </w:rPr>
        <w:t>ex ante</w:t>
      </w:r>
      <w:r w:rsidRPr="00206E94">
        <w:rPr>
          <w:noProof/>
        </w:rPr>
        <w:t>, ipprovdi sommarju tal-evidenza ekonomika tagħha u ġustifikazzjoni xierqa:</w:t>
      </w:r>
    </w:p>
    <w:p w14:paraId="11F8F694" w14:textId="77777777" w:rsidR="00AA0824" w:rsidRPr="00206E94" w:rsidRDefault="00AA0824" w:rsidP="00B8201A">
      <w:pPr>
        <w:tabs>
          <w:tab w:val="left" w:leader="dot" w:pos="9072"/>
        </w:tabs>
        <w:ind w:left="709"/>
        <w:rPr>
          <w:noProof/>
        </w:rPr>
      </w:pPr>
      <w:r w:rsidRPr="00206E94">
        <w:rPr>
          <w:noProof/>
        </w:rPr>
        <w:tab/>
      </w:r>
    </w:p>
    <w:p w14:paraId="1718575F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(d)</w:t>
      </w:r>
      <w:r w:rsidRPr="00C64E67">
        <w:rPr>
          <w:noProof/>
        </w:rPr>
        <w:tab/>
      </w:r>
      <w:sdt>
        <w:sdtPr>
          <w:rPr>
            <w:noProof/>
          </w:rPr>
          <w:id w:val="-679269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206E94">
        <w:rPr>
          <w:noProof/>
        </w:rPr>
        <w:t xml:space="preserve"> Oħrajn:</w:t>
      </w:r>
      <w:r w:rsidRPr="00206E94">
        <w:rPr>
          <w:noProof/>
        </w:rPr>
        <w:tab/>
      </w:r>
    </w:p>
    <w:p w14:paraId="1BDC958E" w14:textId="77777777" w:rsidR="00AA0824" w:rsidRPr="00206E94" w:rsidRDefault="00AA0824" w:rsidP="00AA0824">
      <w:pPr>
        <w:tabs>
          <w:tab w:val="left" w:leader="dot" w:pos="9072"/>
        </w:tabs>
        <w:ind w:left="709"/>
        <w:rPr>
          <w:noProof/>
        </w:rPr>
      </w:pPr>
      <w:r w:rsidRPr="00206E94">
        <w:rPr>
          <w:noProof/>
        </w:rPr>
        <w:tab/>
      </w:r>
    </w:p>
    <w:p w14:paraId="78622B58" w14:textId="77777777" w:rsidR="00AA0824" w:rsidRPr="00206E94" w:rsidRDefault="00AA0824" w:rsidP="00AA0824">
      <w:pPr>
        <w:pStyle w:val="Text2"/>
        <w:rPr>
          <w:noProof/>
        </w:rPr>
      </w:pPr>
      <w:r w:rsidRPr="00206E94">
        <w:rPr>
          <w:noProof/>
        </w:rPr>
        <w:t xml:space="preserve">B’referenza għall-valutazzjoni </w:t>
      </w:r>
      <w:r w:rsidRPr="00206E94">
        <w:rPr>
          <w:i/>
          <w:noProof/>
        </w:rPr>
        <w:t>ex ante</w:t>
      </w:r>
      <w:r w:rsidRPr="00206E94">
        <w:rPr>
          <w:noProof/>
        </w:rPr>
        <w:t>, ipprovdi sommarju tal-evidenza ekonomika tagħha u ġustifikazzjoni xierqa:</w:t>
      </w:r>
    </w:p>
    <w:p w14:paraId="6925C91A" w14:textId="77777777" w:rsidR="00AA0824" w:rsidRPr="00206E94" w:rsidRDefault="00AA0824" w:rsidP="00B8201A">
      <w:pPr>
        <w:tabs>
          <w:tab w:val="left" w:leader="dot" w:pos="9072"/>
        </w:tabs>
        <w:ind w:left="709"/>
        <w:rPr>
          <w:noProof/>
        </w:rPr>
      </w:pPr>
      <w:r w:rsidRPr="00206E94">
        <w:rPr>
          <w:noProof/>
        </w:rPr>
        <w:tab/>
      </w:r>
    </w:p>
    <w:p w14:paraId="69A0C747" w14:textId="77777777" w:rsidR="00AA0824" w:rsidRPr="00206E94" w:rsidRDefault="00AA0824" w:rsidP="00AA0824">
      <w:pPr>
        <w:pStyle w:val="ManualHeading2"/>
        <w:rPr>
          <w:noProof/>
        </w:rPr>
      </w:pPr>
      <w:r w:rsidRPr="00C64E67">
        <w:rPr>
          <w:noProof/>
        </w:rPr>
        <w:t>2.5.</w:t>
      </w:r>
      <w:r w:rsidRPr="00C64E67">
        <w:rPr>
          <w:noProof/>
        </w:rPr>
        <w:tab/>
      </w:r>
      <w:r w:rsidRPr="00206E94">
        <w:rPr>
          <w:noProof/>
        </w:rPr>
        <w:t xml:space="preserve">Strumenti fiskali: il-valutazzjoni </w:t>
      </w:r>
      <w:r w:rsidRPr="00206E94">
        <w:rPr>
          <w:i/>
          <w:iCs/>
          <w:noProof/>
        </w:rPr>
        <w:t>ex ante</w:t>
      </w:r>
      <w:r w:rsidRPr="00206E94">
        <w:rPr>
          <w:noProof/>
        </w:rPr>
        <w:t xml:space="preserve"> turi li huma meħtieġa l-parametri ta’ tfassil li ġejjin li ma jikkonformawx mar-Regolament (UE) Nru 651/2014:</w:t>
      </w:r>
    </w:p>
    <w:p w14:paraId="5809F104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(a)</w:t>
      </w:r>
      <w:r w:rsidRPr="00C64E67">
        <w:rPr>
          <w:noProof/>
        </w:rPr>
        <w:tab/>
      </w:r>
      <w:sdt>
        <w:sdtPr>
          <w:rPr>
            <w:noProof/>
          </w:rPr>
          <w:id w:val="13769634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206E94">
        <w:rPr>
          <w:noProof/>
        </w:rPr>
        <w:t xml:space="preserve"> Inċentivi fiskali għal investituri korporattivi (inklużi intermedjarji finanzjarji jew il-maniġers tagħhom li jaġixxu bħala koinvestituri) (il-paragrafi 89 u 90 tal-RFG).</w:t>
      </w:r>
    </w:p>
    <w:p w14:paraId="10701AD2" w14:textId="77777777" w:rsidR="00AA0824" w:rsidRPr="00206E94" w:rsidRDefault="00AA0824" w:rsidP="00AA0824">
      <w:pPr>
        <w:pStyle w:val="Text2"/>
        <w:rPr>
          <w:noProof/>
        </w:rPr>
      </w:pPr>
      <w:r w:rsidRPr="00206E94">
        <w:rPr>
          <w:noProof/>
        </w:rPr>
        <w:t xml:space="preserve">B’referenza għall-valutazzjoni </w:t>
      </w:r>
      <w:r w:rsidRPr="00206E94">
        <w:rPr>
          <w:i/>
          <w:noProof/>
        </w:rPr>
        <w:t>ex ante</w:t>
      </w:r>
      <w:r w:rsidRPr="00206E94">
        <w:rPr>
          <w:noProof/>
        </w:rPr>
        <w:t>, ipprovdi sommarju tal-evidenza ekonomika tagħha u ġustifikazzjoni xierqa:</w:t>
      </w:r>
    </w:p>
    <w:p w14:paraId="37C1A123" w14:textId="77777777" w:rsidR="00AA0824" w:rsidRPr="00206E94" w:rsidRDefault="00AA0824" w:rsidP="00B8201A">
      <w:pPr>
        <w:tabs>
          <w:tab w:val="left" w:leader="dot" w:pos="9072"/>
        </w:tabs>
        <w:ind w:left="709"/>
        <w:rPr>
          <w:noProof/>
        </w:rPr>
      </w:pPr>
      <w:r w:rsidRPr="00206E94">
        <w:rPr>
          <w:noProof/>
        </w:rPr>
        <w:tab/>
      </w:r>
    </w:p>
    <w:p w14:paraId="1A4F940F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lastRenderedPageBreak/>
        <w:t>(b)</w:t>
      </w:r>
      <w:r w:rsidRPr="00C64E67">
        <w:rPr>
          <w:noProof/>
        </w:rPr>
        <w:tab/>
      </w:r>
      <w:sdt>
        <w:sdtPr>
          <w:rPr>
            <w:noProof/>
          </w:rPr>
          <w:id w:val="-4802310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206E94">
        <w:rPr>
          <w:noProof/>
        </w:rPr>
        <w:t xml:space="preserve"> Inċentivi fiskali għal investituri korporattivi għall-investiment fl-SMEs permezz ta’ pjattaforma tan-negozjar alternattiva (il-paragrafu 81 tal-RFG).</w:t>
      </w:r>
    </w:p>
    <w:p w14:paraId="79EFBCD7" w14:textId="77777777" w:rsidR="00AA0824" w:rsidRPr="00206E94" w:rsidRDefault="00AA0824" w:rsidP="00AA0824">
      <w:pPr>
        <w:pStyle w:val="Text2"/>
        <w:rPr>
          <w:noProof/>
        </w:rPr>
      </w:pPr>
      <w:r w:rsidRPr="00206E94">
        <w:rPr>
          <w:noProof/>
        </w:rPr>
        <w:t xml:space="preserve">B’referenza għall-valutazzjoni </w:t>
      </w:r>
      <w:r w:rsidRPr="00206E94">
        <w:rPr>
          <w:i/>
          <w:noProof/>
        </w:rPr>
        <w:t>ex ante</w:t>
      </w:r>
      <w:r w:rsidRPr="00206E94">
        <w:rPr>
          <w:noProof/>
        </w:rPr>
        <w:t>, ipprovdi sommarju tal-evidenza ekonomika tagħha u ġustifikazzjoni xierqa:</w:t>
      </w:r>
    </w:p>
    <w:p w14:paraId="7D2C898D" w14:textId="77777777" w:rsidR="00AA0824" w:rsidRPr="00206E94" w:rsidRDefault="00AA0824" w:rsidP="00B8201A">
      <w:pPr>
        <w:tabs>
          <w:tab w:val="left" w:leader="dot" w:pos="9072"/>
        </w:tabs>
        <w:ind w:left="709"/>
        <w:rPr>
          <w:noProof/>
        </w:rPr>
      </w:pPr>
      <w:r w:rsidRPr="00206E94">
        <w:rPr>
          <w:noProof/>
        </w:rPr>
        <w:tab/>
      </w:r>
    </w:p>
    <w:p w14:paraId="30A5D365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(c)</w:t>
      </w:r>
      <w:r w:rsidRPr="00C64E67">
        <w:rPr>
          <w:noProof/>
        </w:rPr>
        <w:tab/>
      </w:r>
      <w:sdt>
        <w:sdtPr>
          <w:rPr>
            <w:noProof/>
          </w:rPr>
          <w:id w:val="1854066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206E94">
        <w:rPr>
          <w:noProof/>
        </w:rPr>
        <w:t xml:space="preserve"> Oħrajn:</w:t>
      </w:r>
      <w:r w:rsidRPr="00206E94">
        <w:rPr>
          <w:noProof/>
        </w:rPr>
        <w:tab/>
      </w:r>
    </w:p>
    <w:p w14:paraId="64AB9631" w14:textId="77777777" w:rsidR="00AA0824" w:rsidRPr="00206E94" w:rsidRDefault="00AA0824" w:rsidP="00B8201A">
      <w:pPr>
        <w:tabs>
          <w:tab w:val="left" w:leader="dot" w:pos="9072"/>
        </w:tabs>
        <w:ind w:left="709"/>
        <w:rPr>
          <w:noProof/>
        </w:rPr>
      </w:pPr>
      <w:r w:rsidRPr="00206E94">
        <w:rPr>
          <w:noProof/>
        </w:rPr>
        <w:tab/>
      </w:r>
    </w:p>
    <w:p w14:paraId="25ADC11A" w14:textId="77777777" w:rsidR="00AA0824" w:rsidRPr="00206E94" w:rsidRDefault="00AA0824" w:rsidP="00AA0824">
      <w:pPr>
        <w:pStyle w:val="Text2"/>
        <w:rPr>
          <w:noProof/>
        </w:rPr>
      </w:pPr>
      <w:r w:rsidRPr="00206E94">
        <w:rPr>
          <w:noProof/>
        </w:rPr>
        <w:t xml:space="preserve">B’referenza għall-valutazzjoni </w:t>
      </w:r>
      <w:r w:rsidRPr="00206E94">
        <w:rPr>
          <w:i/>
          <w:noProof/>
        </w:rPr>
        <w:t>ex ante</w:t>
      </w:r>
      <w:r w:rsidRPr="00206E94">
        <w:rPr>
          <w:noProof/>
        </w:rPr>
        <w:t>, ipprovdi sommarju tal-evidenza ekonomika tagħha u ġustifikazzjoni xierqa:</w:t>
      </w:r>
    </w:p>
    <w:p w14:paraId="15D5BA1F" w14:textId="77777777" w:rsidR="00AA0824" w:rsidRPr="00206E94" w:rsidRDefault="00AA0824" w:rsidP="00B8201A">
      <w:pPr>
        <w:tabs>
          <w:tab w:val="left" w:leader="dot" w:pos="9072"/>
        </w:tabs>
        <w:ind w:left="709"/>
        <w:rPr>
          <w:noProof/>
        </w:rPr>
      </w:pPr>
      <w:r w:rsidRPr="00206E94">
        <w:rPr>
          <w:noProof/>
        </w:rPr>
        <w:tab/>
      </w:r>
    </w:p>
    <w:p w14:paraId="4351E92A" w14:textId="77777777" w:rsidR="00AA0824" w:rsidRPr="00206E94" w:rsidRDefault="00AA0824" w:rsidP="00AA0824">
      <w:pPr>
        <w:pStyle w:val="ManualHeading2"/>
        <w:rPr>
          <w:noProof/>
        </w:rPr>
      </w:pPr>
      <w:r w:rsidRPr="00C64E67">
        <w:rPr>
          <w:noProof/>
        </w:rPr>
        <w:t>2.6.</w:t>
      </w:r>
      <w:r w:rsidRPr="00C64E67">
        <w:rPr>
          <w:noProof/>
        </w:rPr>
        <w:tab/>
      </w:r>
      <w:r w:rsidRPr="00206E94">
        <w:rPr>
          <w:noProof/>
        </w:rPr>
        <w:t>Investituri privati li jipparteċipaw fl-iskema notifikata b’ekwità, self jew garanziji:</w:t>
      </w:r>
    </w:p>
    <w:p w14:paraId="386AC90C" w14:textId="77777777" w:rsidR="00AA0824" w:rsidRPr="00206E94" w:rsidRDefault="00AA0824" w:rsidP="00AA0824">
      <w:pPr>
        <w:ind w:left="567"/>
        <w:rPr>
          <w:i/>
          <w:iCs/>
          <w:noProof/>
        </w:rPr>
      </w:pPr>
      <w:r w:rsidRPr="00206E94">
        <w:rPr>
          <w:i/>
          <w:noProof/>
        </w:rPr>
        <w:t>(Ara d-definizzjoni ta’ “investitur privat indipendenti” fl-Artikolu 2 tar-Regolament (UE) Nru 651/2014).</w:t>
      </w:r>
    </w:p>
    <w:p w14:paraId="73AFB490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(a)</w:t>
      </w:r>
      <w:r w:rsidRPr="00C64E67">
        <w:rPr>
          <w:noProof/>
        </w:rPr>
        <w:tab/>
      </w:r>
      <w:r w:rsidRPr="00206E94">
        <w:rPr>
          <w:noProof/>
        </w:rPr>
        <w:t>Ipprovdi l-karatteristiċi tal-investituri privati li jieħdu sehem fil-miżura (pereżempju investituri korporattivi, persuni fiżiċi, eċċ.):</w:t>
      </w:r>
    </w:p>
    <w:p w14:paraId="36AEE509" w14:textId="77777777" w:rsidR="00AA0824" w:rsidRPr="00206E94" w:rsidRDefault="00AA0824" w:rsidP="00AA0824">
      <w:pPr>
        <w:tabs>
          <w:tab w:val="left" w:leader="dot" w:pos="9072"/>
        </w:tabs>
        <w:ind w:left="709"/>
        <w:rPr>
          <w:bCs/>
          <w:noProof/>
        </w:rPr>
      </w:pPr>
      <w:r w:rsidRPr="00206E94">
        <w:rPr>
          <w:noProof/>
        </w:rPr>
        <w:tab/>
      </w:r>
    </w:p>
    <w:p w14:paraId="6E955352" w14:textId="77777777" w:rsidR="00AA0824" w:rsidRPr="00206E94" w:rsidRDefault="00AA0824" w:rsidP="00AA0824">
      <w:pPr>
        <w:pStyle w:val="Point1"/>
        <w:rPr>
          <w:bCs/>
          <w:noProof/>
        </w:rPr>
      </w:pPr>
      <w:r w:rsidRPr="00C64E67">
        <w:rPr>
          <w:noProof/>
        </w:rPr>
        <w:t>(b)</w:t>
      </w:r>
      <w:r w:rsidRPr="00C64E67">
        <w:rPr>
          <w:noProof/>
        </w:rPr>
        <w:tab/>
      </w:r>
      <w:r w:rsidRPr="00206E94">
        <w:rPr>
          <w:noProof/>
        </w:rPr>
        <w:t xml:space="preserve">L-investituri privati jipprovdu ekwità, self jew garanziji fil-livell tal-intermedjarju finanzjarju (pereżempju fond tal-fondi) jew fil-livell tal-benefiċjarji finali? Speċifika l-livell u kemm: </w:t>
      </w:r>
    </w:p>
    <w:p w14:paraId="71AA74CF" w14:textId="77777777" w:rsidR="00AA0824" w:rsidRPr="00206E94" w:rsidRDefault="00AA0824" w:rsidP="00AA0824">
      <w:pPr>
        <w:tabs>
          <w:tab w:val="left" w:leader="dot" w:pos="9072"/>
        </w:tabs>
        <w:ind w:left="709"/>
        <w:rPr>
          <w:bCs/>
          <w:noProof/>
        </w:rPr>
      </w:pPr>
      <w:r w:rsidRPr="00206E94">
        <w:rPr>
          <w:noProof/>
        </w:rPr>
        <w:tab/>
      </w:r>
    </w:p>
    <w:p w14:paraId="33502B80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(c)</w:t>
      </w:r>
      <w:r w:rsidRPr="00C64E67">
        <w:rPr>
          <w:noProof/>
        </w:rPr>
        <w:tab/>
      </w:r>
      <w:r w:rsidRPr="00206E94">
        <w:rPr>
          <w:noProof/>
        </w:rPr>
        <w:t>L-intermedjarji finanzjarji li jimplimentaw l-iskema (ara t-taqsima 2.7. li ġejja) jikkoinvestu huma wkoll (u b’hekk huma meqjusin ukoll bħala investituri privati)?</w:t>
      </w:r>
    </w:p>
    <w:p w14:paraId="16821A34" w14:textId="77777777" w:rsidR="00B8201A" w:rsidRDefault="009B6A12" w:rsidP="00B8201A">
      <w:pPr>
        <w:tabs>
          <w:tab w:val="left" w:leader="dot" w:pos="9072"/>
        </w:tabs>
        <w:ind w:left="1417"/>
        <w:rPr>
          <w:noProof/>
        </w:rPr>
      </w:pPr>
      <w:sdt>
        <w:sdtPr>
          <w:rPr>
            <w:noProof/>
          </w:rPr>
          <w:id w:val="-17966764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B8201A">
            <w:rPr>
              <w:rFonts w:ascii="Segoe UI Symbol" w:hAnsi="Segoe UI Symbol" w:cs="Segoe UI Symbol"/>
              <w:noProof/>
            </w:rPr>
            <w:t>☐</w:t>
          </w:r>
        </w:sdtContent>
      </w:sdt>
      <w:r w:rsidR="00AA0824" w:rsidRPr="00206E94">
        <w:rPr>
          <w:noProof/>
        </w:rPr>
        <w:t xml:space="preserve"> Iva. Speċifika</w:t>
      </w:r>
      <w:r w:rsidR="00B8201A">
        <w:rPr>
          <w:noProof/>
        </w:rPr>
        <w:t>:</w:t>
      </w:r>
    </w:p>
    <w:p w14:paraId="40E09B01" w14:textId="77777777" w:rsidR="00B8201A" w:rsidRPr="00206E94" w:rsidRDefault="00B8201A" w:rsidP="00B8201A">
      <w:pPr>
        <w:tabs>
          <w:tab w:val="left" w:leader="dot" w:pos="9072"/>
        </w:tabs>
        <w:ind w:left="1417"/>
        <w:rPr>
          <w:noProof/>
        </w:rPr>
      </w:pPr>
      <w:r w:rsidRPr="00206E94">
        <w:rPr>
          <w:noProof/>
        </w:rPr>
        <w:tab/>
      </w:r>
    </w:p>
    <w:p w14:paraId="44E58E8E" w14:textId="77777777" w:rsidR="00AA0824" w:rsidRPr="00206E94" w:rsidRDefault="009B6A12" w:rsidP="00B8201A">
      <w:pPr>
        <w:tabs>
          <w:tab w:val="left" w:leader="dot" w:pos="9072"/>
        </w:tabs>
        <w:ind w:left="1417"/>
        <w:rPr>
          <w:noProof/>
        </w:rPr>
      </w:pPr>
      <w:sdt>
        <w:sdtPr>
          <w:rPr>
            <w:noProof/>
          </w:rPr>
          <w:id w:val="-762074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B8201A">
            <w:rPr>
              <w:rFonts w:ascii="Segoe UI Symbol" w:hAnsi="Segoe UI Symbol" w:cs="Segoe UI Symbol"/>
              <w:noProof/>
            </w:rPr>
            <w:t>☐</w:t>
          </w:r>
        </w:sdtContent>
      </w:sdt>
      <w:r w:rsidR="00AA0824" w:rsidRPr="00206E94">
        <w:rPr>
          <w:noProof/>
        </w:rPr>
        <w:t xml:space="preserve"> Le.</w:t>
      </w:r>
    </w:p>
    <w:p w14:paraId="359AB22E" w14:textId="77777777" w:rsidR="00AA0824" w:rsidRPr="00206E94" w:rsidRDefault="00AA0824" w:rsidP="00AA0824">
      <w:pPr>
        <w:pStyle w:val="ManualHeading2"/>
        <w:rPr>
          <w:noProof/>
        </w:rPr>
      </w:pPr>
      <w:r w:rsidRPr="00C64E67">
        <w:rPr>
          <w:noProof/>
        </w:rPr>
        <w:t>2.7.</w:t>
      </w:r>
      <w:r w:rsidRPr="00C64E67">
        <w:rPr>
          <w:noProof/>
        </w:rPr>
        <w:tab/>
      </w:r>
      <w:r w:rsidRPr="00206E94">
        <w:rPr>
          <w:noProof/>
        </w:rPr>
        <w:t>Intermedjarji finanzjarji u entità fdata li timplimenta l-iskema notifikata:</w:t>
      </w:r>
    </w:p>
    <w:p w14:paraId="0AB26B53" w14:textId="77777777" w:rsidR="00AA0824" w:rsidRPr="00206E94" w:rsidRDefault="00AA0824" w:rsidP="00AA0824">
      <w:pPr>
        <w:ind w:left="567"/>
        <w:rPr>
          <w:i/>
          <w:iCs/>
          <w:noProof/>
        </w:rPr>
      </w:pPr>
      <w:r w:rsidRPr="00206E94">
        <w:rPr>
          <w:i/>
          <w:noProof/>
        </w:rPr>
        <w:t>(Ara d-definizzjoni wiesgħa ta’ intermedjarju finanzjarju fil-paragrafu 35(11) tal-RFG; din tinkludi wkoll fondi b’personalità legali u mingħajrha)</w:t>
      </w:r>
    </w:p>
    <w:p w14:paraId="79CC161B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(a)</w:t>
      </w:r>
      <w:r w:rsidRPr="00C64E67">
        <w:rPr>
          <w:noProof/>
        </w:rPr>
        <w:tab/>
      </w:r>
      <w:r w:rsidRPr="00206E94">
        <w:rPr>
          <w:noProof/>
        </w:rPr>
        <w:t>Speċifika n-natura tal-intermedjarji finanzjarji li jimplimentaw l-iskema:</w:t>
      </w:r>
    </w:p>
    <w:p w14:paraId="25790A8A" w14:textId="77777777" w:rsidR="00AA0824" w:rsidRPr="00206E94" w:rsidRDefault="00AA0824" w:rsidP="00B8201A">
      <w:pPr>
        <w:tabs>
          <w:tab w:val="left" w:leader="dot" w:pos="9072"/>
        </w:tabs>
        <w:ind w:left="709"/>
        <w:rPr>
          <w:bCs/>
          <w:noProof/>
        </w:rPr>
      </w:pPr>
      <w:r w:rsidRPr="00206E94">
        <w:rPr>
          <w:noProof/>
        </w:rPr>
        <w:tab/>
      </w:r>
    </w:p>
    <w:p w14:paraId="2F960602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(b)</w:t>
      </w:r>
      <w:r w:rsidRPr="00C64E67">
        <w:rPr>
          <w:noProof/>
        </w:rPr>
        <w:tab/>
      </w:r>
      <w:r w:rsidRPr="00206E94">
        <w:rPr>
          <w:noProof/>
        </w:rPr>
        <w:t xml:space="preserve">L-implimentazzjoni tal-miżura tinvolvi “entità fdata” (kif definita fil-paragrafu 35(5) tal-RFG)? </w:t>
      </w:r>
    </w:p>
    <w:p w14:paraId="29714535" w14:textId="77777777" w:rsidR="00AA0824" w:rsidRDefault="009B6A12" w:rsidP="00AA0824">
      <w:pPr>
        <w:pStyle w:val="Text2"/>
        <w:rPr>
          <w:noProof/>
        </w:rPr>
      </w:pPr>
      <w:sdt>
        <w:sdtPr>
          <w:rPr>
            <w:noProof/>
          </w:rPr>
          <w:id w:val="1738275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 xml:space="preserve"> Iva. Agħti d-dettalji:</w:t>
      </w:r>
    </w:p>
    <w:p w14:paraId="793926B9" w14:textId="77777777" w:rsidR="00B8201A" w:rsidRPr="00206E94" w:rsidRDefault="00B8201A" w:rsidP="00B8201A">
      <w:pPr>
        <w:tabs>
          <w:tab w:val="left" w:leader="dot" w:pos="9072"/>
        </w:tabs>
        <w:ind w:left="1417"/>
        <w:rPr>
          <w:noProof/>
        </w:rPr>
      </w:pPr>
      <w:r w:rsidRPr="00206E94">
        <w:rPr>
          <w:noProof/>
        </w:rPr>
        <w:tab/>
      </w:r>
    </w:p>
    <w:p w14:paraId="7978CADB" w14:textId="77777777" w:rsidR="00AA0824" w:rsidRPr="00206E94" w:rsidRDefault="009B6A12" w:rsidP="00AA0824">
      <w:pPr>
        <w:pStyle w:val="Text2"/>
        <w:rPr>
          <w:noProof/>
        </w:rPr>
      </w:pPr>
      <w:sdt>
        <w:sdtPr>
          <w:rPr>
            <w:noProof/>
          </w:rPr>
          <w:id w:val="9791165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 xml:space="preserve"> Le.</w:t>
      </w:r>
    </w:p>
    <w:p w14:paraId="2A0B3423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(c)</w:t>
      </w:r>
      <w:r w:rsidRPr="00C64E67">
        <w:rPr>
          <w:noProof/>
        </w:rPr>
        <w:tab/>
      </w:r>
      <w:r w:rsidRPr="00206E94">
        <w:rPr>
          <w:noProof/>
        </w:rPr>
        <w:t>L-entità fdata tinvesti hi wkoll mal-Istat Membru mir-riżorsi tagħha stess?</w:t>
      </w:r>
    </w:p>
    <w:p w14:paraId="0ADBF0DE" w14:textId="77777777" w:rsidR="00AA0824" w:rsidRPr="00206E94" w:rsidRDefault="009B6A12" w:rsidP="00AA0824">
      <w:pPr>
        <w:pStyle w:val="Text2"/>
        <w:rPr>
          <w:bCs/>
          <w:noProof/>
        </w:rPr>
      </w:pPr>
      <w:sdt>
        <w:sdtPr>
          <w:rPr>
            <w:bCs/>
            <w:noProof/>
          </w:rPr>
          <w:id w:val="-1501654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bCs/>
              <w:noProof/>
            </w:rPr>
            <w:t>☐</w:t>
          </w:r>
        </w:sdtContent>
      </w:sdt>
      <w:r w:rsidR="00AA0824" w:rsidRPr="00206E94">
        <w:rPr>
          <w:noProof/>
        </w:rPr>
        <w:t xml:space="preserve"> Iva. Ipprovdi r-referenza għall-bażi legali li tawtorizza lill-entità fdata tagħmel dak il-koinvestiment:</w:t>
      </w:r>
    </w:p>
    <w:p w14:paraId="32B4396F" w14:textId="77777777" w:rsidR="00AA0824" w:rsidRPr="00206E94" w:rsidRDefault="00AA0824" w:rsidP="00B8201A">
      <w:pPr>
        <w:tabs>
          <w:tab w:val="left" w:leader="dot" w:pos="9072"/>
        </w:tabs>
        <w:ind w:left="1417"/>
        <w:rPr>
          <w:noProof/>
        </w:rPr>
      </w:pPr>
      <w:r w:rsidRPr="00206E94">
        <w:rPr>
          <w:noProof/>
        </w:rPr>
        <w:tab/>
      </w:r>
    </w:p>
    <w:p w14:paraId="470C276C" w14:textId="77777777" w:rsidR="00AA0824" w:rsidRPr="00206E94" w:rsidRDefault="009B6A12" w:rsidP="00AA0824">
      <w:pPr>
        <w:pStyle w:val="Text2"/>
        <w:rPr>
          <w:noProof/>
        </w:rPr>
      </w:pPr>
      <w:sdt>
        <w:sdtPr>
          <w:rPr>
            <w:noProof/>
          </w:rPr>
          <w:id w:val="-19401225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 xml:space="preserve"> Le. </w:t>
      </w:r>
    </w:p>
    <w:p w14:paraId="38513ABE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(d)</w:t>
      </w:r>
      <w:r w:rsidRPr="00C64E67">
        <w:rPr>
          <w:noProof/>
        </w:rPr>
        <w:tab/>
      </w:r>
      <w:r w:rsidRPr="00206E94">
        <w:rPr>
          <w:noProof/>
        </w:rPr>
        <w:t xml:space="preserve">Kif tintgħażel l-entità fdata? </w:t>
      </w:r>
    </w:p>
    <w:p w14:paraId="1F476311" w14:textId="77777777" w:rsidR="00AA0824" w:rsidRPr="00206E94" w:rsidRDefault="009B6A12" w:rsidP="00AA0824">
      <w:pPr>
        <w:pStyle w:val="Text2"/>
        <w:rPr>
          <w:noProof/>
        </w:rPr>
      </w:pPr>
      <w:sdt>
        <w:sdtPr>
          <w:rPr>
            <w:noProof/>
          </w:rPr>
          <w:id w:val="-7113447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="00AA0824" w:rsidRPr="00206E94">
        <w:rPr>
          <w:noProof/>
        </w:rPr>
        <w:t xml:space="preserve"> Permezz ta’ proċedura tal-għażla miftuħa, trasparenti, mhux diskriminatorja u oġġettiva. Speċifika:</w:t>
      </w:r>
    </w:p>
    <w:p w14:paraId="10B04710" w14:textId="77777777" w:rsidR="00AA0824" w:rsidRPr="00206E94" w:rsidRDefault="00AA0824" w:rsidP="00F552EA">
      <w:pPr>
        <w:tabs>
          <w:tab w:val="left" w:leader="dot" w:pos="9072"/>
        </w:tabs>
        <w:ind w:left="1417"/>
        <w:rPr>
          <w:noProof/>
        </w:rPr>
      </w:pPr>
      <w:r w:rsidRPr="00206E94">
        <w:rPr>
          <w:noProof/>
        </w:rPr>
        <w:tab/>
      </w:r>
    </w:p>
    <w:p w14:paraId="55A2FA04" w14:textId="77777777" w:rsidR="00AA0824" w:rsidRPr="00206E94" w:rsidRDefault="009B6A12" w:rsidP="00AA0824">
      <w:pPr>
        <w:pStyle w:val="Text2"/>
        <w:rPr>
          <w:noProof/>
        </w:rPr>
      </w:pPr>
      <w:sdt>
        <w:sdtPr>
          <w:rPr>
            <w:noProof/>
          </w:rPr>
          <w:id w:val="19852656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="00AA0824" w:rsidRPr="00206E94">
        <w:rPr>
          <w:noProof/>
        </w:rPr>
        <w:t xml:space="preserve"> Permezz ta’ ħatra diretta. Spjega l-metodu għall-kalkolu tal-kumpens tagħha biex timplimenta l-miżura, sabiex jiġi żgurat li mhijiex ikkumpensata żżejjed (il-paragrafu 150 tal-RFG):</w:t>
      </w:r>
    </w:p>
    <w:p w14:paraId="685E570C" w14:textId="77777777" w:rsidR="00AA0824" w:rsidRPr="00206E94" w:rsidRDefault="00AA0824" w:rsidP="00F552EA">
      <w:pPr>
        <w:tabs>
          <w:tab w:val="left" w:leader="dot" w:pos="9072"/>
        </w:tabs>
        <w:ind w:left="1417"/>
        <w:rPr>
          <w:noProof/>
        </w:rPr>
      </w:pPr>
      <w:r w:rsidRPr="00206E94">
        <w:rPr>
          <w:noProof/>
        </w:rPr>
        <w:tab/>
      </w:r>
    </w:p>
    <w:p w14:paraId="063E6146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(e)</w:t>
      </w:r>
      <w:r w:rsidRPr="00C64E67">
        <w:rPr>
          <w:noProof/>
        </w:rPr>
        <w:tab/>
      </w:r>
      <w:r w:rsidRPr="00206E94">
        <w:rPr>
          <w:noProof/>
        </w:rPr>
        <w:t xml:space="preserve">L-entità fdata tmexxi fond(i) li minnu/hom huwa pprovdut finanzjament skont l-iskema notifikata? </w:t>
      </w:r>
    </w:p>
    <w:p w14:paraId="22265BDA" w14:textId="77777777" w:rsidR="00AA0824" w:rsidRPr="00206E94" w:rsidRDefault="009B6A12" w:rsidP="00AA0824">
      <w:pPr>
        <w:pStyle w:val="Text2"/>
        <w:rPr>
          <w:noProof/>
        </w:rPr>
      </w:pPr>
      <w:sdt>
        <w:sdtPr>
          <w:rPr>
            <w:noProof/>
          </w:rPr>
          <w:id w:val="19689286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="00AA0824" w:rsidRPr="00206E94">
        <w:rPr>
          <w:noProof/>
        </w:rPr>
        <w:tab/>
        <w:t xml:space="preserve">Iva. </w:t>
      </w:r>
      <w:r w:rsidR="00AA0824" w:rsidRPr="00206E94">
        <w:rPr>
          <w:noProof/>
        </w:rPr>
        <w:tab/>
      </w:r>
      <w:r w:rsidR="00AA0824" w:rsidRPr="00206E94">
        <w:rPr>
          <w:noProof/>
        </w:rPr>
        <w:tab/>
      </w:r>
      <w:sdt>
        <w:sdtPr>
          <w:rPr>
            <w:noProof/>
          </w:rPr>
          <w:id w:val="4361810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="00AA0824" w:rsidRPr="00206E94">
        <w:rPr>
          <w:noProof/>
        </w:rPr>
        <w:tab/>
        <w:t>Le.</w:t>
      </w:r>
    </w:p>
    <w:p w14:paraId="349E6E1F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(f)</w:t>
      </w:r>
      <w:r w:rsidRPr="00C64E67">
        <w:rPr>
          <w:noProof/>
        </w:rPr>
        <w:tab/>
      </w:r>
      <w:r w:rsidRPr="00206E94">
        <w:rPr>
          <w:noProof/>
        </w:rPr>
        <w:t>Il-karatteristiċi tal-kumpanija maniġerjali inkarigata mill-implimentazzjoni tal-miżura fil-livell tal-intermedjarju finanzjarju:</w:t>
      </w:r>
    </w:p>
    <w:p w14:paraId="3CF37061" w14:textId="77777777" w:rsidR="00AA0824" w:rsidRPr="00206E94" w:rsidRDefault="00AA0824" w:rsidP="00B8201A">
      <w:pPr>
        <w:tabs>
          <w:tab w:val="left" w:leader="dot" w:pos="9072"/>
        </w:tabs>
        <w:ind w:left="709"/>
        <w:rPr>
          <w:noProof/>
        </w:rPr>
      </w:pPr>
      <w:r w:rsidRPr="00206E94">
        <w:rPr>
          <w:noProof/>
        </w:rPr>
        <w:tab/>
      </w:r>
    </w:p>
    <w:p w14:paraId="622B2043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(g)</w:t>
      </w:r>
      <w:r w:rsidRPr="00C64E67">
        <w:rPr>
          <w:noProof/>
        </w:rPr>
        <w:tab/>
      </w:r>
      <w:r w:rsidRPr="00206E94">
        <w:rPr>
          <w:noProof/>
        </w:rPr>
        <w:t xml:space="preserve">Fil-każ ta’ bosta livelli ta’ intermedjarji finanzjarji involuti fl-iskema (inklużi fondi tal-fondi), ipprovdi l-informazzjoni rilevanti kollha għal kull livell tal-intermedjarju finanzjarju: </w:t>
      </w:r>
    </w:p>
    <w:p w14:paraId="2B81A12D" w14:textId="77777777" w:rsidR="00AA0824" w:rsidRPr="00206E94" w:rsidRDefault="00AA0824" w:rsidP="00B8201A">
      <w:pPr>
        <w:tabs>
          <w:tab w:val="left" w:leader="dot" w:pos="9072"/>
        </w:tabs>
        <w:ind w:left="709"/>
        <w:rPr>
          <w:noProof/>
        </w:rPr>
      </w:pPr>
      <w:r w:rsidRPr="00206E94">
        <w:rPr>
          <w:noProof/>
        </w:rPr>
        <w:tab/>
      </w:r>
    </w:p>
    <w:p w14:paraId="27111856" w14:textId="77777777" w:rsidR="00AA0824" w:rsidRPr="00206E94" w:rsidRDefault="00AA0824" w:rsidP="00AA0824">
      <w:pPr>
        <w:pStyle w:val="ManualHeading2"/>
        <w:rPr>
          <w:noProof/>
        </w:rPr>
      </w:pPr>
      <w:r w:rsidRPr="00C64E67">
        <w:rPr>
          <w:noProof/>
        </w:rPr>
        <w:t>2.8.</w:t>
      </w:r>
      <w:r w:rsidRPr="00C64E67">
        <w:rPr>
          <w:noProof/>
        </w:rPr>
        <w:tab/>
      </w:r>
      <w:r w:rsidRPr="00206E94">
        <w:rPr>
          <w:noProof/>
        </w:rPr>
        <w:t xml:space="preserve">Hemm xi parti oħra involuta fl-iskema notifikata (ħlief l-awtorità pubblika li tagħti l-għajnuna, l-impriżi fil-mira, l-intermedjarji finanzjarji, u l-investituri privati)? </w:t>
      </w:r>
    </w:p>
    <w:p w14:paraId="2C9FA4B9" w14:textId="77777777" w:rsidR="00B8201A" w:rsidRDefault="009B6A12" w:rsidP="00AA0824">
      <w:pPr>
        <w:pStyle w:val="Text1"/>
        <w:rPr>
          <w:noProof/>
        </w:rPr>
      </w:pPr>
      <w:sdt>
        <w:sdtPr>
          <w:rPr>
            <w:noProof/>
          </w:rPr>
          <w:id w:val="21414528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 xml:space="preserve"> Iva. Speċifika:</w:t>
      </w:r>
    </w:p>
    <w:p w14:paraId="3AF3A39E" w14:textId="77777777" w:rsidR="00B8201A" w:rsidRPr="00206E94" w:rsidRDefault="00B8201A" w:rsidP="00B8201A">
      <w:pPr>
        <w:tabs>
          <w:tab w:val="left" w:leader="dot" w:pos="9072"/>
        </w:tabs>
        <w:ind w:left="850"/>
        <w:rPr>
          <w:noProof/>
        </w:rPr>
      </w:pPr>
      <w:r w:rsidRPr="00206E94">
        <w:rPr>
          <w:noProof/>
        </w:rPr>
        <w:tab/>
      </w:r>
    </w:p>
    <w:p w14:paraId="753FFEF7" w14:textId="77777777" w:rsidR="00AA0824" w:rsidRPr="00206E94" w:rsidRDefault="009B6A12" w:rsidP="00AA0824">
      <w:pPr>
        <w:pStyle w:val="Text1"/>
        <w:rPr>
          <w:noProof/>
        </w:rPr>
      </w:pPr>
      <w:sdt>
        <w:sdtPr>
          <w:rPr>
            <w:noProof/>
          </w:rPr>
          <w:id w:val="-1227451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 xml:space="preserve"> Le.</w:t>
      </w:r>
    </w:p>
    <w:p w14:paraId="33254E0E" w14:textId="77777777" w:rsidR="00AA0824" w:rsidRPr="00206E94" w:rsidRDefault="00AA0824" w:rsidP="00AA0824">
      <w:pPr>
        <w:pStyle w:val="ManualHeading2"/>
        <w:rPr>
          <w:noProof/>
        </w:rPr>
      </w:pPr>
      <w:r w:rsidRPr="00C64E67">
        <w:rPr>
          <w:noProof/>
        </w:rPr>
        <w:t>2.9.</w:t>
      </w:r>
      <w:r w:rsidRPr="00C64E67">
        <w:rPr>
          <w:noProof/>
        </w:rPr>
        <w:tab/>
      </w:r>
      <w:r w:rsidRPr="00206E94">
        <w:rPr>
          <w:noProof/>
        </w:rPr>
        <w:t xml:space="preserve">Deskrizzjoni dettaljata tal-istrateġija ta’ investiment u tal-istrument(i) ta’ investiment: </w:t>
      </w:r>
    </w:p>
    <w:p w14:paraId="39304089" w14:textId="77777777" w:rsidR="00AA0824" w:rsidRPr="00206E94" w:rsidRDefault="00AA0824" w:rsidP="00E553EB">
      <w:pPr>
        <w:pStyle w:val="Tiret1"/>
        <w:numPr>
          <w:ilvl w:val="0"/>
          <w:numId w:val="53"/>
        </w:numPr>
        <w:rPr>
          <w:noProof/>
        </w:rPr>
      </w:pPr>
      <w:r w:rsidRPr="00206E94">
        <w:rPr>
          <w:noProof/>
        </w:rPr>
        <w:t>X’inhi l-istrateġija ta’ investiment tal-intermedjarju finanzjarju?</w:t>
      </w:r>
    </w:p>
    <w:p w14:paraId="0B288C42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noProof/>
        </w:rPr>
      </w:pPr>
      <w:r w:rsidRPr="00206E94">
        <w:rPr>
          <w:noProof/>
        </w:rPr>
        <w:t>Liema objettivi ta’ politika pubblika huma segwiti b’din l-istrateġija ta’ investiment?</w:t>
      </w:r>
    </w:p>
    <w:p w14:paraId="2D997434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noProof/>
        </w:rPr>
      </w:pPr>
      <w:r w:rsidRPr="00206E94">
        <w:rPr>
          <w:noProof/>
        </w:rPr>
        <w:t>Ehmeż tpinġija sabiex turi l-istruttura tal-iskema u l-istrument(i) tagħha, fejn ikunu indikati l-partijiet involuti kollha, kemm huma involuti, kif ukoll, jekk xieraq, l-Anness li jiġbor fil-qosor it-tifsila kumplessiva tal-iskema notifikata.</w:t>
      </w:r>
    </w:p>
    <w:p w14:paraId="2FD8B0D4" w14:textId="77777777" w:rsidR="00B8201A" w:rsidRPr="00206E94" w:rsidRDefault="00B8201A" w:rsidP="00B8201A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23D8F9DC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bCs/>
          <w:noProof/>
        </w:rPr>
      </w:pPr>
      <w:r w:rsidRPr="00206E94">
        <w:rPr>
          <w:noProof/>
        </w:rPr>
        <w:t>Iddeskrivi l-parametri ta’ tfassil biex tissolleċita investituri privati u intermedjarji finanzjarji biex juru l-interess tagħhom li jipparteċipaw fl-iskema notifikata, billi twieġeb għall-mistoqsijiet f’din it-taqsima.</w:t>
      </w:r>
    </w:p>
    <w:p w14:paraId="70BBE956" w14:textId="77777777" w:rsidR="00B8201A" w:rsidRPr="00206E94" w:rsidRDefault="00B8201A" w:rsidP="00B8201A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lastRenderedPageBreak/>
        <w:tab/>
      </w:r>
    </w:p>
    <w:p w14:paraId="62DA85F6" w14:textId="77777777" w:rsidR="00AA0824" w:rsidRPr="00206E94" w:rsidRDefault="00AA0824" w:rsidP="00AA0824">
      <w:pPr>
        <w:pStyle w:val="ManualHeading3"/>
        <w:rPr>
          <w:noProof/>
        </w:rPr>
      </w:pPr>
      <w:r w:rsidRPr="00C64E67">
        <w:rPr>
          <w:noProof/>
        </w:rPr>
        <w:t>2.9.1.</w:t>
      </w:r>
      <w:r w:rsidRPr="00C64E67">
        <w:rPr>
          <w:noProof/>
        </w:rPr>
        <w:tab/>
      </w:r>
      <w:r w:rsidRPr="00206E94">
        <w:rPr>
          <w:noProof/>
        </w:rPr>
        <w:t>Strumenti finanzjarji</w:t>
      </w:r>
    </w:p>
    <w:p w14:paraId="74520E59" w14:textId="77777777" w:rsidR="00AA0824" w:rsidRPr="00206E94" w:rsidRDefault="00AA0824" w:rsidP="00AA0824">
      <w:pPr>
        <w:rPr>
          <w:i/>
          <w:iCs/>
          <w:noProof/>
        </w:rPr>
      </w:pPr>
      <w:r w:rsidRPr="00206E94">
        <w:rPr>
          <w:i/>
          <w:noProof/>
        </w:rPr>
        <w:t xml:space="preserve">Il-miżuri ta’ għajnuna għall-finanzjament ta’ riskju fil-forma ta’ strumenti finanzjarji jridu: </w:t>
      </w:r>
      <w:r w:rsidRPr="00206E94">
        <w:rPr>
          <w:i/>
          <w:noProof/>
        </w:rPr>
        <w:br/>
        <w:t xml:space="preserve">(1) jintużaw permezz ta’ intermedjarji finanzjarji (il-paragrafu 22 tal-RFG) u </w:t>
      </w:r>
      <w:r w:rsidRPr="00206E94">
        <w:rPr>
          <w:i/>
          <w:noProof/>
        </w:rPr>
        <w:br/>
        <w:t>(2) jipprevedu l-parteċipazzjoni ta’ investituri privati (il-paragrafu 25 tal-RFG). Għalhekk, dawk il-miżuri huma magħmula minn tliet livelli: (i) intervent mill-Istat għal intermedjarji finanzjarji, (ii) investimenti minn intermedjarji finanzjarji f’impriżi benefiċjarji finali, u (iii) investiment minn investituri privati f’wieħed miż-żewġ livelli preċedenti.</w:t>
      </w:r>
    </w:p>
    <w:p w14:paraId="0AFD6053" w14:textId="77777777" w:rsidR="00AA0824" w:rsidRPr="00206E94" w:rsidRDefault="00AA0824" w:rsidP="00AA0824">
      <w:pPr>
        <w:pStyle w:val="ManualHeading4"/>
        <w:rPr>
          <w:noProof/>
        </w:rPr>
      </w:pPr>
      <w:r w:rsidRPr="00C64E67">
        <w:rPr>
          <w:noProof/>
        </w:rPr>
        <w:t>2.9.1.1.</w:t>
      </w:r>
      <w:r w:rsidRPr="00C64E67">
        <w:rPr>
          <w:noProof/>
        </w:rPr>
        <w:tab/>
      </w:r>
      <w:r w:rsidRPr="00206E94">
        <w:rPr>
          <w:noProof/>
        </w:rPr>
        <w:t xml:space="preserve"> Intervent fil-livell ta’ intermedjarji finanzjarji</w:t>
      </w:r>
    </w:p>
    <w:p w14:paraId="35650A86" w14:textId="77777777" w:rsidR="00AA0824" w:rsidRPr="00206E94" w:rsidRDefault="00AA0824" w:rsidP="00AA0824">
      <w:pPr>
        <w:pStyle w:val="ManualHeading1-A"/>
        <w:rPr>
          <w:noProof/>
        </w:rPr>
      </w:pPr>
      <w:r w:rsidRPr="00206E94">
        <w:rPr>
          <w:noProof/>
        </w:rPr>
        <w:t>Intervent mill-Istat fil-livell ta’ intermedjarji finanzjarji</w:t>
      </w:r>
    </w:p>
    <w:p w14:paraId="00517D44" w14:textId="77777777" w:rsidR="00AA0824" w:rsidRPr="00206E94" w:rsidRDefault="00AA0824" w:rsidP="00AA0824">
      <w:pPr>
        <w:rPr>
          <w:noProof/>
        </w:rPr>
      </w:pPr>
      <w:r w:rsidRPr="00206E94">
        <w:rPr>
          <w:noProof/>
        </w:rPr>
        <w:t>L-Istat jipprovdi dawn li ġejjin lill-intermedjarji finanzjarji (Immarka u imla kif xieraq):</w:t>
      </w:r>
    </w:p>
    <w:p w14:paraId="513F5139" w14:textId="77777777" w:rsidR="00AA0824" w:rsidRPr="00206E94" w:rsidRDefault="009B6A12" w:rsidP="00AA0824">
      <w:pPr>
        <w:pStyle w:val="ManualHeading1"/>
        <w:rPr>
          <w:noProof/>
        </w:rPr>
      </w:pPr>
      <w:sdt>
        <w:sdtPr>
          <w:rPr>
            <w:noProof/>
          </w:rPr>
          <w:id w:val="-1710402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ab/>
        <w:t>Injezzjoni ta’ ekwità (inkluża kważi ekwità) mill-Istat fil-livell ta’ intermedjarji finanzjarji</w:t>
      </w:r>
    </w:p>
    <w:p w14:paraId="051BE868" w14:textId="77777777" w:rsidR="00AA0824" w:rsidRPr="00206E94" w:rsidRDefault="00AA0824" w:rsidP="00E553EB">
      <w:pPr>
        <w:pStyle w:val="ListNumber"/>
        <w:numPr>
          <w:ilvl w:val="0"/>
          <w:numId w:val="14"/>
        </w:numPr>
        <w:spacing w:before="0" w:after="240"/>
        <w:contextualSpacing w:val="0"/>
        <w:rPr>
          <w:noProof/>
        </w:rPr>
      </w:pPr>
      <w:r w:rsidRPr="00206E94">
        <w:rPr>
          <w:noProof/>
        </w:rPr>
        <w:t>Ipprovdi l-informazzjoni segwenti:</w:t>
      </w:r>
    </w:p>
    <w:p w14:paraId="1AAF807A" w14:textId="77777777" w:rsidR="00AA0824" w:rsidRPr="00206E94" w:rsidRDefault="00AA0824" w:rsidP="00E553EB">
      <w:pPr>
        <w:pStyle w:val="Tiret0"/>
        <w:numPr>
          <w:ilvl w:val="0"/>
          <w:numId w:val="54"/>
        </w:numPr>
        <w:rPr>
          <w:noProof/>
        </w:rPr>
      </w:pPr>
      <w:r w:rsidRPr="00206E94">
        <w:rPr>
          <w:noProof/>
        </w:rPr>
        <w:t>Termini tal-injezzjoni ta’ ekwità (inkludi paragun mat-termini tas-suq għat-tali injezzjoni ta’ ekwità):</w:t>
      </w:r>
    </w:p>
    <w:p w14:paraId="59E07F9E" w14:textId="77777777" w:rsidR="00AA0824" w:rsidRPr="00206E94" w:rsidRDefault="00AA0824" w:rsidP="00AA0824">
      <w:pPr>
        <w:tabs>
          <w:tab w:val="left" w:leader="dot" w:pos="9072"/>
        </w:tabs>
        <w:rPr>
          <w:bCs/>
          <w:noProof/>
        </w:rPr>
      </w:pPr>
      <w:r w:rsidRPr="00206E94">
        <w:rPr>
          <w:noProof/>
        </w:rPr>
        <w:tab/>
      </w:r>
    </w:p>
    <w:p w14:paraId="148CAC30" w14:textId="77777777" w:rsidR="00AA0824" w:rsidRPr="00206E94" w:rsidRDefault="00AA0824" w:rsidP="00E553EB">
      <w:pPr>
        <w:pStyle w:val="Tiret0"/>
        <w:rPr>
          <w:noProof/>
        </w:rPr>
      </w:pPr>
      <w:r w:rsidRPr="00206E94">
        <w:rPr>
          <w:noProof/>
        </w:rPr>
        <w:t>Tip ta’ intermedjarju finanzjarju:</w:t>
      </w:r>
      <w:r w:rsidRPr="00206E94">
        <w:rPr>
          <w:noProof/>
        </w:rPr>
        <w:tab/>
      </w:r>
    </w:p>
    <w:p w14:paraId="73B67477" w14:textId="77777777" w:rsidR="00AA0824" w:rsidRPr="00206E94" w:rsidRDefault="00AA0824" w:rsidP="00AA0824">
      <w:pPr>
        <w:tabs>
          <w:tab w:val="left" w:leader="dot" w:pos="9072"/>
        </w:tabs>
        <w:rPr>
          <w:bCs/>
          <w:noProof/>
        </w:rPr>
      </w:pPr>
      <w:r w:rsidRPr="00206E94">
        <w:rPr>
          <w:noProof/>
        </w:rPr>
        <w:tab/>
      </w:r>
    </w:p>
    <w:p w14:paraId="399F00ED" w14:textId="77777777" w:rsidR="00AA0824" w:rsidRPr="00206E94" w:rsidRDefault="00AA0824" w:rsidP="00E553EB">
      <w:pPr>
        <w:pStyle w:val="Tiret0"/>
        <w:rPr>
          <w:bCs/>
          <w:noProof/>
        </w:rPr>
      </w:pPr>
      <w:r w:rsidRPr="00206E94">
        <w:rPr>
          <w:noProof/>
        </w:rPr>
        <w:t>Tip ta’ struttura ta’ finanzjament tal-intermedjarju finanzjarju (eż. fond ta’ investiment b’perċentwal ta’ parteċipazzjoni privata u pubblika; fond ta’ fondi bi struttura f’diversi stadji b’subfondi speċjalizzati, fond pubbliku li jikkoinvesti ma’ investituri privati fuq bażi ta’ kull tranżazzjoni) Spjega fid-dettall:</w:t>
      </w:r>
    </w:p>
    <w:p w14:paraId="23F35C24" w14:textId="77777777" w:rsidR="00AA0824" w:rsidRPr="00206E94" w:rsidRDefault="00AA0824" w:rsidP="00AA0824">
      <w:pPr>
        <w:tabs>
          <w:tab w:val="left" w:leader="dot" w:pos="9072"/>
        </w:tabs>
        <w:rPr>
          <w:bCs/>
          <w:noProof/>
        </w:rPr>
      </w:pPr>
      <w:r w:rsidRPr="00206E94">
        <w:rPr>
          <w:noProof/>
        </w:rPr>
        <w:tab/>
      </w:r>
    </w:p>
    <w:p w14:paraId="4A2294F6" w14:textId="77777777" w:rsidR="00AA0824" w:rsidRPr="00206E94" w:rsidRDefault="00AA0824" w:rsidP="00E553EB">
      <w:pPr>
        <w:pStyle w:val="ListNumber"/>
        <w:numPr>
          <w:ilvl w:val="0"/>
          <w:numId w:val="14"/>
        </w:numPr>
        <w:tabs>
          <w:tab w:val="clear" w:pos="360"/>
          <w:tab w:val="num" w:pos="709"/>
        </w:tabs>
        <w:spacing w:before="0" w:after="240"/>
        <w:ind w:left="709" w:hanging="709"/>
        <w:contextualSpacing w:val="0"/>
        <w:rPr>
          <w:noProof/>
        </w:rPr>
      </w:pPr>
      <w:r w:rsidRPr="00206E94">
        <w:rPr>
          <w:noProof/>
        </w:rPr>
        <w:t xml:space="preserve">Fil-każ ta’ kważi ekwità, iddeskrivi fid-dettall in-natura tal-istrument previst: </w:t>
      </w:r>
    </w:p>
    <w:p w14:paraId="2BB990F0" w14:textId="77777777" w:rsidR="00AA0824" w:rsidRPr="00206E94" w:rsidRDefault="00AA0824" w:rsidP="00AA0824">
      <w:pPr>
        <w:tabs>
          <w:tab w:val="left" w:leader="dot" w:pos="9072"/>
        </w:tabs>
        <w:rPr>
          <w:bCs/>
          <w:noProof/>
        </w:rPr>
      </w:pPr>
      <w:r w:rsidRPr="00206E94">
        <w:rPr>
          <w:noProof/>
        </w:rPr>
        <w:tab/>
      </w:r>
    </w:p>
    <w:p w14:paraId="08FA0C6D" w14:textId="77777777" w:rsidR="00AA0824" w:rsidRPr="00206E94" w:rsidRDefault="00AA0824" w:rsidP="00E553EB">
      <w:pPr>
        <w:pStyle w:val="ListNumber"/>
        <w:numPr>
          <w:ilvl w:val="0"/>
          <w:numId w:val="14"/>
        </w:numPr>
        <w:tabs>
          <w:tab w:val="clear" w:pos="360"/>
          <w:tab w:val="num" w:pos="709"/>
        </w:tabs>
        <w:spacing w:before="0" w:after="240"/>
        <w:ind w:left="709" w:hanging="709"/>
        <w:contextualSpacing w:val="0"/>
        <w:rPr>
          <w:noProof/>
        </w:rPr>
      </w:pPr>
      <w:r w:rsidRPr="00206E94">
        <w:rPr>
          <w:noProof/>
        </w:rPr>
        <w:t>Jekk hemm parteċipazzjoni privata f’dan il-livell (pereżempju investituri privati jipprovdu ekwità lill-intermedjarju finanzjarju flimkien mal-Istat):</w:t>
      </w:r>
    </w:p>
    <w:p w14:paraId="7BBB5EC7" w14:textId="77777777" w:rsidR="00AA0824" w:rsidRPr="00206E94" w:rsidRDefault="00AA0824" w:rsidP="00E553EB">
      <w:pPr>
        <w:pStyle w:val="Tiret0"/>
        <w:numPr>
          <w:ilvl w:val="0"/>
          <w:numId w:val="34"/>
        </w:numPr>
        <w:rPr>
          <w:noProof/>
        </w:rPr>
      </w:pPr>
      <w:r w:rsidRPr="00206E94">
        <w:rPr>
          <w:noProof/>
        </w:rPr>
        <w:t xml:space="preserve">Indika l-proporzjonijiet ta’ parteċipazzjoni tal-investituri pubbliċi u privati: </w:t>
      </w:r>
    </w:p>
    <w:p w14:paraId="5E2FE670" w14:textId="77777777" w:rsidR="00AA0824" w:rsidRPr="00206E94" w:rsidRDefault="00AA0824" w:rsidP="00AA0824">
      <w:pPr>
        <w:tabs>
          <w:tab w:val="left" w:leader="dot" w:pos="9072"/>
        </w:tabs>
        <w:rPr>
          <w:bCs/>
          <w:noProof/>
        </w:rPr>
      </w:pPr>
      <w:r w:rsidRPr="00206E94">
        <w:rPr>
          <w:noProof/>
        </w:rPr>
        <w:tab/>
      </w:r>
    </w:p>
    <w:p w14:paraId="6EA83120" w14:textId="77777777" w:rsidR="00AA0824" w:rsidRPr="00206E94" w:rsidRDefault="00AA0824" w:rsidP="00E553EB">
      <w:pPr>
        <w:pStyle w:val="Tiret0"/>
        <w:numPr>
          <w:ilvl w:val="0"/>
          <w:numId w:val="34"/>
        </w:numPr>
        <w:rPr>
          <w:noProof/>
        </w:rPr>
      </w:pPr>
      <w:r w:rsidRPr="00206E94">
        <w:rPr>
          <w:noProof/>
        </w:rPr>
        <w:t xml:space="preserve">Indika t-tip ta’ trattament preferenzjali previst għall-benefiċċju tal-investituri privati li jieħdu sehem, kif deskritt fis-sejħa għal espressjoni ta’ interess (agħti dettalji): </w:t>
      </w:r>
    </w:p>
    <w:p w14:paraId="45717BAE" w14:textId="77777777" w:rsidR="00AA0824" w:rsidRPr="00206E94" w:rsidRDefault="00AA0824" w:rsidP="00AA0824">
      <w:pPr>
        <w:tabs>
          <w:tab w:val="left" w:leader="dot" w:pos="9072"/>
        </w:tabs>
        <w:rPr>
          <w:noProof/>
        </w:rPr>
      </w:pPr>
      <w:r w:rsidRPr="00206E94">
        <w:rPr>
          <w:noProof/>
        </w:rPr>
        <w:tab/>
      </w:r>
    </w:p>
    <w:p w14:paraId="2DA2A126" w14:textId="77777777" w:rsidR="00AA0824" w:rsidRPr="00206E94" w:rsidRDefault="009B6A12" w:rsidP="00B8201A">
      <w:pPr>
        <w:tabs>
          <w:tab w:val="left" w:leader="dot" w:pos="9072"/>
        </w:tabs>
        <w:ind w:left="850"/>
        <w:rPr>
          <w:noProof/>
        </w:rPr>
      </w:pPr>
      <w:sdt>
        <w:sdtPr>
          <w:rPr>
            <w:noProof/>
          </w:rPr>
          <w:id w:val="726807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 xml:space="preserve"> Inċentivi pożittivi (kisba ta’ profitti aħjar): </w:t>
      </w:r>
      <w:r w:rsidR="00AA0824" w:rsidRPr="00206E94">
        <w:rPr>
          <w:noProof/>
        </w:rPr>
        <w:tab/>
      </w:r>
    </w:p>
    <w:p w14:paraId="530CE799" w14:textId="77777777" w:rsidR="00AA0824" w:rsidRPr="00206E94" w:rsidRDefault="009B6A12" w:rsidP="00B8201A">
      <w:pPr>
        <w:tabs>
          <w:tab w:val="left" w:leader="dot" w:pos="9072"/>
        </w:tabs>
        <w:ind w:left="850"/>
        <w:rPr>
          <w:noProof/>
        </w:rPr>
      </w:pPr>
      <w:sdt>
        <w:sdtPr>
          <w:rPr>
            <w:noProof/>
          </w:rPr>
          <w:id w:val="-202641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 xml:space="preserve"> Protezzjoni minn telf possibbli:</w:t>
      </w:r>
      <w:r w:rsidR="00AA0824" w:rsidRPr="00206E94">
        <w:rPr>
          <w:noProof/>
        </w:rPr>
        <w:tab/>
      </w:r>
    </w:p>
    <w:p w14:paraId="311DCCA6" w14:textId="77777777" w:rsidR="00AA0824" w:rsidRPr="00206E94" w:rsidRDefault="00AA0824" w:rsidP="00E553EB">
      <w:pPr>
        <w:pStyle w:val="Tiret0"/>
        <w:numPr>
          <w:ilvl w:val="0"/>
          <w:numId w:val="34"/>
        </w:numPr>
        <w:rPr>
          <w:noProof/>
        </w:rPr>
      </w:pPr>
      <w:r w:rsidRPr="00206E94">
        <w:rPr>
          <w:noProof/>
        </w:rPr>
        <w:t xml:space="preserve">Jekk karatteristiċi ta’ kondiviżjoni tat-telf mhux </w:t>
      </w:r>
      <w:r w:rsidRPr="00206E94">
        <w:rPr>
          <w:i/>
          <w:iCs/>
          <w:noProof/>
        </w:rPr>
        <w:t>pari passu</w:t>
      </w:r>
      <w:r w:rsidRPr="00206E94">
        <w:rPr>
          <w:noProof/>
        </w:rPr>
        <w:t xml:space="preserve"> jmorru lil hinn mil-limiti stabbiliti fl-Artikolu 21, il-paragrafu 10 tar-Regolament (UE) Nru 651/2014, ipprovdi </w:t>
      </w:r>
      <w:r w:rsidRPr="00206E94">
        <w:rPr>
          <w:noProof/>
        </w:rPr>
        <w:lastRenderedPageBreak/>
        <w:t xml:space="preserve">evidenza ekonomika u ġustifikazzjoni, b’referenza għall-valutazzjoni </w:t>
      </w:r>
      <w:r w:rsidRPr="00206E94">
        <w:rPr>
          <w:i/>
          <w:iCs/>
          <w:noProof/>
        </w:rPr>
        <w:t>ex ante</w:t>
      </w:r>
      <w:r w:rsidRPr="00206E94">
        <w:rPr>
          <w:noProof/>
        </w:rPr>
        <w:t xml:space="preserve"> (il-paragrafu 113 tal-RFG):</w:t>
      </w:r>
    </w:p>
    <w:p w14:paraId="5F40BDA4" w14:textId="77777777" w:rsidR="00AA0824" w:rsidRPr="00206E94" w:rsidRDefault="00AA0824" w:rsidP="00AA0824">
      <w:pPr>
        <w:tabs>
          <w:tab w:val="left" w:leader="dot" w:pos="9072"/>
        </w:tabs>
        <w:rPr>
          <w:bCs/>
          <w:noProof/>
        </w:rPr>
      </w:pPr>
      <w:r w:rsidRPr="00206E94">
        <w:rPr>
          <w:noProof/>
        </w:rPr>
        <w:tab/>
      </w:r>
    </w:p>
    <w:p w14:paraId="51B82567" w14:textId="77777777" w:rsidR="00AA0824" w:rsidRPr="00206E94" w:rsidRDefault="00AA0824" w:rsidP="00E553EB">
      <w:pPr>
        <w:pStyle w:val="Tiret0"/>
        <w:numPr>
          <w:ilvl w:val="0"/>
          <w:numId w:val="34"/>
        </w:numPr>
        <w:rPr>
          <w:noProof/>
        </w:rPr>
      </w:pPr>
      <w:r w:rsidRPr="00206E94">
        <w:rPr>
          <w:noProof/>
        </w:rPr>
        <w:t>Jekk rilevanti, indika jekk il-biċċa mill-ewwel telf imġarrba mill-investitur pubbliku għandhiex limitu massimu (il-paragrafu 113 tal-RFG):</w:t>
      </w:r>
    </w:p>
    <w:p w14:paraId="207FBEAE" w14:textId="77777777" w:rsidR="00AA0824" w:rsidRPr="00206E94" w:rsidRDefault="009B6A12" w:rsidP="00AA0824">
      <w:pPr>
        <w:pStyle w:val="Text1"/>
        <w:rPr>
          <w:noProof/>
        </w:rPr>
      </w:pPr>
      <w:sdt>
        <w:sdtPr>
          <w:rPr>
            <w:noProof/>
          </w:rPr>
          <w:id w:val="11729155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 xml:space="preserve"> Iva. speċifika kif ġie stabbilit dan il-limitu massimu:</w:t>
      </w:r>
    </w:p>
    <w:p w14:paraId="5FC2E004" w14:textId="77777777" w:rsidR="00AA0824" w:rsidRPr="00206E94" w:rsidRDefault="00AA0824" w:rsidP="00AA0824">
      <w:pPr>
        <w:tabs>
          <w:tab w:val="left" w:leader="dot" w:pos="9072"/>
        </w:tabs>
        <w:rPr>
          <w:bCs/>
          <w:noProof/>
        </w:rPr>
      </w:pPr>
      <w:r w:rsidRPr="00206E94">
        <w:rPr>
          <w:noProof/>
        </w:rPr>
        <w:tab/>
      </w:r>
    </w:p>
    <w:p w14:paraId="5218EC3E" w14:textId="77777777" w:rsidR="00AA0824" w:rsidRPr="00206E94" w:rsidRDefault="009B6A12" w:rsidP="00AA0824">
      <w:pPr>
        <w:pStyle w:val="Text1"/>
        <w:rPr>
          <w:noProof/>
        </w:rPr>
      </w:pPr>
      <w:sdt>
        <w:sdtPr>
          <w:rPr>
            <w:noProof/>
          </w:rPr>
          <w:id w:val="-10290217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 xml:space="preserve"> Le. Spjega:</w:t>
      </w:r>
    </w:p>
    <w:p w14:paraId="212BEADB" w14:textId="77777777" w:rsidR="00AA0824" w:rsidRPr="00206E94" w:rsidRDefault="00AA0824" w:rsidP="00AA0824">
      <w:pPr>
        <w:tabs>
          <w:tab w:val="left" w:leader="dot" w:pos="9072"/>
        </w:tabs>
        <w:rPr>
          <w:bCs/>
          <w:noProof/>
        </w:rPr>
      </w:pPr>
      <w:r w:rsidRPr="00206E94">
        <w:rPr>
          <w:noProof/>
        </w:rPr>
        <w:tab/>
      </w:r>
    </w:p>
    <w:p w14:paraId="2CDD8F5A" w14:textId="77777777" w:rsidR="00AA0824" w:rsidRPr="00206E94" w:rsidRDefault="00AA0824" w:rsidP="00E553EB">
      <w:pPr>
        <w:pStyle w:val="ListNumber"/>
        <w:numPr>
          <w:ilvl w:val="0"/>
          <w:numId w:val="14"/>
        </w:numPr>
        <w:tabs>
          <w:tab w:val="clear" w:pos="360"/>
          <w:tab w:val="num" w:pos="709"/>
        </w:tabs>
        <w:spacing w:before="0" w:after="240"/>
        <w:ind w:left="709" w:hanging="709"/>
        <w:contextualSpacing w:val="0"/>
        <w:rPr>
          <w:noProof/>
        </w:rPr>
      </w:pPr>
      <w:r w:rsidRPr="00206E94">
        <w:rPr>
          <w:noProof/>
        </w:rPr>
        <w:t>Iddeskrivi kif inhu mfassal l-istrument sabiex jiġi żgurat l-allinjament tal-interessi bejn l-istrateġija ta’ investiment tal-intermedjarju finanzjarju u l-objettivi tal-politika pubblika:</w:t>
      </w:r>
    </w:p>
    <w:p w14:paraId="4AD14796" w14:textId="77777777" w:rsidR="00AA0824" w:rsidRPr="00206E94" w:rsidRDefault="00AA0824" w:rsidP="00AA0824">
      <w:pPr>
        <w:tabs>
          <w:tab w:val="left" w:leader="dot" w:pos="9072"/>
        </w:tabs>
        <w:rPr>
          <w:bCs/>
          <w:noProof/>
        </w:rPr>
      </w:pPr>
      <w:r w:rsidRPr="00206E94">
        <w:rPr>
          <w:noProof/>
        </w:rPr>
        <w:tab/>
      </w:r>
    </w:p>
    <w:p w14:paraId="59B421CD" w14:textId="77777777" w:rsidR="00AA0824" w:rsidRPr="00206E94" w:rsidRDefault="00AA0824" w:rsidP="00E553EB">
      <w:pPr>
        <w:pStyle w:val="ListNumber"/>
        <w:numPr>
          <w:ilvl w:val="0"/>
          <w:numId w:val="14"/>
        </w:numPr>
        <w:tabs>
          <w:tab w:val="clear" w:pos="360"/>
          <w:tab w:val="num" w:pos="709"/>
        </w:tabs>
        <w:spacing w:before="0" w:after="240"/>
        <w:ind w:left="709" w:hanging="709"/>
        <w:contextualSpacing w:val="0"/>
        <w:rPr>
          <w:noProof/>
        </w:rPr>
      </w:pPr>
      <w:r w:rsidRPr="00206E94">
        <w:rPr>
          <w:noProof/>
        </w:rPr>
        <w:t>Ipprovdi spjegazzjoni dettaljata tad-durata tal-istrument jew tal-istrateġija ta’ ħruġ fil-bażi tal-investiment fl-ekwità, u kif il-ħruġ huwa ppjanat b’mod strateġiku mill-investitur pubbliku:</w:t>
      </w:r>
    </w:p>
    <w:p w14:paraId="6E81AD48" w14:textId="77777777" w:rsidR="00AA0824" w:rsidRPr="00206E94" w:rsidRDefault="00AA0824" w:rsidP="00AA0824">
      <w:pPr>
        <w:tabs>
          <w:tab w:val="left" w:leader="dot" w:pos="9072"/>
        </w:tabs>
        <w:rPr>
          <w:bCs/>
          <w:noProof/>
        </w:rPr>
      </w:pPr>
      <w:r w:rsidRPr="00206E94">
        <w:rPr>
          <w:noProof/>
        </w:rPr>
        <w:tab/>
      </w:r>
    </w:p>
    <w:p w14:paraId="7FE18E00" w14:textId="77777777" w:rsidR="00AA0824" w:rsidRPr="00206E94" w:rsidRDefault="00AA0824" w:rsidP="00E553EB">
      <w:pPr>
        <w:pStyle w:val="ListNumber"/>
        <w:numPr>
          <w:ilvl w:val="0"/>
          <w:numId w:val="14"/>
        </w:numPr>
        <w:tabs>
          <w:tab w:val="clear" w:pos="360"/>
          <w:tab w:val="num" w:pos="709"/>
        </w:tabs>
        <w:spacing w:before="0" w:after="240"/>
        <w:ind w:left="709" w:hanging="709"/>
        <w:contextualSpacing w:val="0"/>
        <w:rPr>
          <w:noProof/>
        </w:rPr>
      </w:pPr>
      <w:r w:rsidRPr="00206E94">
        <w:rPr>
          <w:noProof/>
        </w:rPr>
        <w:t>Informazzjoni rilevanti oħra:</w:t>
      </w:r>
    </w:p>
    <w:p w14:paraId="0B11971B" w14:textId="77777777" w:rsidR="00AA0824" w:rsidRPr="00206E94" w:rsidRDefault="00AA0824" w:rsidP="00AA0824">
      <w:pPr>
        <w:tabs>
          <w:tab w:val="left" w:leader="dot" w:pos="9072"/>
        </w:tabs>
        <w:rPr>
          <w:bCs/>
          <w:noProof/>
        </w:rPr>
      </w:pPr>
      <w:r w:rsidRPr="00206E94">
        <w:rPr>
          <w:noProof/>
        </w:rPr>
        <w:tab/>
      </w:r>
    </w:p>
    <w:p w14:paraId="3CDE9916" w14:textId="77777777" w:rsidR="00AA0824" w:rsidRPr="00206E94" w:rsidRDefault="009B6A12" w:rsidP="00AA0824">
      <w:pPr>
        <w:pStyle w:val="ManualHeading1"/>
        <w:rPr>
          <w:noProof/>
        </w:rPr>
      </w:pPr>
      <w:sdt>
        <w:sdtPr>
          <w:rPr>
            <w:noProof/>
          </w:rPr>
          <w:id w:val="8601732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ab/>
        <w:t>Strumenti ta’ dejn iffinanzjati: strumenti ta’ self (minn hawn ’il quddiem “self”) fil-livell ta’ intermedjarji finanzjarji</w:t>
      </w:r>
    </w:p>
    <w:p w14:paraId="42A3B643" w14:textId="77777777" w:rsidR="00AA0824" w:rsidRPr="00206E94" w:rsidRDefault="00AA0824" w:rsidP="00E553EB">
      <w:pPr>
        <w:pStyle w:val="ListNumber"/>
        <w:numPr>
          <w:ilvl w:val="0"/>
          <w:numId w:val="35"/>
        </w:numPr>
        <w:tabs>
          <w:tab w:val="clear" w:pos="360"/>
          <w:tab w:val="num" w:pos="709"/>
        </w:tabs>
        <w:spacing w:before="0" w:after="240"/>
        <w:contextualSpacing w:val="0"/>
        <w:rPr>
          <w:bCs/>
          <w:noProof/>
        </w:rPr>
      </w:pPr>
      <w:r w:rsidRPr="00206E94">
        <w:rPr>
          <w:noProof/>
        </w:rPr>
        <w:t xml:space="preserve">Ipprovdi l-informazzjoni segwenti: </w:t>
      </w:r>
    </w:p>
    <w:p w14:paraId="1D93F6F1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bCs/>
          <w:noProof/>
        </w:rPr>
      </w:pPr>
      <w:bookmarkStart w:id="0" w:name="_Hlk155619085"/>
      <w:r w:rsidRPr="00206E94">
        <w:rPr>
          <w:noProof/>
        </w:rPr>
        <w:t xml:space="preserve">Tip ta’ self (pereżempju subordinat, kondiviżjoni tar-riskju ta’ portafoll): ipprovdi dettalji: </w:t>
      </w:r>
    </w:p>
    <w:p w14:paraId="507543C8" w14:textId="77777777" w:rsidR="00AA0824" w:rsidRPr="00206E94" w:rsidRDefault="00AA0824" w:rsidP="00B8201A">
      <w:pPr>
        <w:tabs>
          <w:tab w:val="left" w:leader="dot" w:pos="9072"/>
        </w:tabs>
        <w:ind w:left="720"/>
        <w:rPr>
          <w:bCs/>
          <w:noProof/>
        </w:rPr>
      </w:pPr>
      <w:r w:rsidRPr="00206E94">
        <w:rPr>
          <w:noProof/>
        </w:rPr>
        <w:tab/>
      </w:r>
    </w:p>
    <w:p w14:paraId="3DB62D64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noProof/>
        </w:rPr>
      </w:pPr>
      <w:r w:rsidRPr="00206E94">
        <w:rPr>
          <w:noProof/>
        </w:rPr>
        <w:t xml:space="preserve">Termini tas-self fil-miżura (inkludi paragun mat-termini tas-suq għat-tali self ukoll): </w:t>
      </w:r>
    </w:p>
    <w:p w14:paraId="10F83816" w14:textId="77777777" w:rsidR="00AA0824" w:rsidRPr="00206E94" w:rsidRDefault="00AA0824" w:rsidP="00B8201A">
      <w:pPr>
        <w:tabs>
          <w:tab w:val="left" w:leader="dot" w:pos="9072"/>
        </w:tabs>
        <w:ind w:left="720"/>
        <w:rPr>
          <w:bCs/>
          <w:noProof/>
        </w:rPr>
      </w:pPr>
      <w:r w:rsidRPr="00206E94">
        <w:rPr>
          <w:noProof/>
        </w:rPr>
        <w:tab/>
      </w:r>
    </w:p>
    <w:p w14:paraId="631D52C0" w14:textId="77777777" w:rsidR="00B8201A" w:rsidRPr="00206E94" w:rsidRDefault="00AA0824" w:rsidP="00B8201A">
      <w:pPr>
        <w:tabs>
          <w:tab w:val="left" w:leader="dot" w:pos="9072"/>
        </w:tabs>
        <w:spacing w:after="240"/>
        <w:ind w:left="720"/>
        <w:rPr>
          <w:noProof/>
        </w:rPr>
      </w:pPr>
      <w:r w:rsidRPr="00206E94">
        <w:rPr>
          <w:noProof/>
        </w:rPr>
        <w:t>Daqs massimu tas-self:</w:t>
      </w:r>
      <w:r w:rsidR="00B8201A" w:rsidRPr="00206E94">
        <w:rPr>
          <w:noProof/>
        </w:rPr>
        <w:tab/>
      </w:r>
    </w:p>
    <w:bookmarkEnd w:id="0"/>
    <w:p w14:paraId="36FB8B58" w14:textId="77777777" w:rsidR="00B8201A" w:rsidRPr="00206E94" w:rsidRDefault="00AA0824" w:rsidP="00B8201A">
      <w:pPr>
        <w:tabs>
          <w:tab w:val="left" w:leader="dot" w:pos="9072"/>
        </w:tabs>
        <w:spacing w:after="240"/>
        <w:ind w:left="720"/>
        <w:rPr>
          <w:noProof/>
        </w:rPr>
      </w:pPr>
      <w:r w:rsidRPr="00206E94">
        <w:rPr>
          <w:noProof/>
        </w:rPr>
        <w:t>Durata massima tas-self:</w:t>
      </w:r>
      <w:r w:rsidR="00B8201A" w:rsidRPr="00206E94">
        <w:rPr>
          <w:noProof/>
        </w:rPr>
        <w:tab/>
      </w:r>
    </w:p>
    <w:p w14:paraId="6BC5F0F2" w14:textId="77777777" w:rsidR="00B8201A" w:rsidRPr="00206E94" w:rsidRDefault="00AA0824" w:rsidP="00B8201A">
      <w:pPr>
        <w:tabs>
          <w:tab w:val="left" w:leader="dot" w:pos="9072"/>
        </w:tabs>
        <w:spacing w:after="240"/>
        <w:ind w:left="720"/>
        <w:rPr>
          <w:noProof/>
        </w:rPr>
      </w:pPr>
      <w:r w:rsidRPr="00206E94">
        <w:rPr>
          <w:noProof/>
        </w:rPr>
        <w:t>Kollateral jew rekwiżiti oħrajn:</w:t>
      </w:r>
      <w:r w:rsidR="00B8201A" w:rsidRPr="00206E94">
        <w:rPr>
          <w:noProof/>
        </w:rPr>
        <w:tab/>
      </w:r>
    </w:p>
    <w:p w14:paraId="488651A2" w14:textId="77777777" w:rsidR="00B8201A" w:rsidRPr="00206E94" w:rsidRDefault="00AA0824" w:rsidP="00B8201A">
      <w:pPr>
        <w:tabs>
          <w:tab w:val="left" w:leader="dot" w:pos="9072"/>
        </w:tabs>
        <w:spacing w:after="240"/>
        <w:ind w:left="720"/>
        <w:rPr>
          <w:noProof/>
        </w:rPr>
      </w:pPr>
      <w:r w:rsidRPr="00206E94">
        <w:rPr>
          <w:noProof/>
        </w:rPr>
        <w:t xml:space="preserve">Informazzjoni rilevanti oħra: </w:t>
      </w:r>
      <w:r w:rsidR="00B8201A" w:rsidRPr="00206E94">
        <w:rPr>
          <w:noProof/>
        </w:rPr>
        <w:tab/>
      </w:r>
    </w:p>
    <w:p w14:paraId="77864DD4" w14:textId="77777777" w:rsidR="00AA0824" w:rsidRPr="00206E94" w:rsidRDefault="00AA0824" w:rsidP="00E553EB">
      <w:pPr>
        <w:pStyle w:val="ListNumber"/>
        <w:numPr>
          <w:ilvl w:val="0"/>
          <w:numId w:val="35"/>
        </w:numPr>
        <w:tabs>
          <w:tab w:val="clear" w:pos="360"/>
          <w:tab w:val="num" w:pos="709"/>
        </w:tabs>
        <w:spacing w:before="0" w:after="240"/>
        <w:contextualSpacing w:val="0"/>
        <w:rPr>
          <w:bCs/>
          <w:noProof/>
        </w:rPr>
      </w:pPr>
      <w:r w:rsidRPr="00206E94">
        <w:rPr>
          <w:noProof/>
        </w:rPr>
        <w:t>Ipprovdi referenza għad-dispożizzjonijiet rilevanti tal-bażi legali li jipprojbixxu l-użu tal-għajnuna sabiex terġa’ tiffinanzja self eżistenti (il-paragrafu 46 tal-RFG):</w:t>
      </w:r>
    </w:p>
    <w:p w14:paraId="7664A5A3" w14:textId="77777777" w:rsidR="00AA0824" w:rsidRPr="00206E94" w:rsidRDefault="00AA0824" w:rsidP="00AA0824">
      <w:pPr>
        <w:tabs>
          <w:tab w:val="left" w:leader="dot" w:pos="9072"/>
        </w:tabs>
        <w:rPr>
          <w:bCs/>
          <w:noProof/>
        </w:rPr>
      </w:pPr>
      <w:r w:rsidRPr="00206E94">
        <w:rPr>
          <w:noProof/>
        </w:rPr>
        <w:tab/>
      </w:r>
    </w:p>
    <w:p w14:paraId="0E336683" w14:textId="77777777" w:rsidR="00AA0824" w:rsidRPr="00206E94" w:rsidRDefault="00AA0824" w:rsidP="00E553EB">
      <w:pPr>
        <w:pStyle w:val="ListNumber"/>
        <w:numPr>
          <w:ilvl w:val="0"/>
          <w:numId w:val="35"/>
        </w:numPr>
        <w:tabs>
          <w:tab w:val="clear" w:pos="360"/>
          <w:tab w:val="num" w:pos="709"/>
        </w:tabs>
        <w:spacing w:before="0" w:after="240"/>
        <w:contextualSpacing w:val="0"/>
        <w:rPr>
          <w:noProof/>
        </w:rPr>
      </w:pPr>
      <w:r w:rsidRPr="00206E94">
        <w:rPr>
          <w:noProof/>
        </w:rPr>
        <w:lastRenderedPageBreak/>
        <w:t>Jekk f’dan il-livell isseħħ parteċipazzjoni privata (pereżempju investituri privati jipprovdu self lill-intermedjarju finanzjarju flimkien mal-Istat):</w:t>
      </w:r>
    </w:p>
    <w:p w14:paraId="64F072A6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noProof/>
        </w:rPr>
      </w:pPr>
      <w:r w:rsidRPr="00206E94">
        <w:rPr>
          <w:noProof/>
        </w:rPr>
        <w:t xml:space="preserve">Indika l-proporzjonijiet ta’ parteċipazzjoni tal-investituri/tas-selliefa pubbliċi u privati: </w:t>
      </w:r>
    </w:p>
    <w:p w14:paraId="776B39F2" w14:textId="77777777" w:rsidR="00AA0824" w:rsidRPr="00206E94" w:rsidRDefault="00AA0824" w:rsidP="00B8201A">
      <w:pPr>
        <w:tabs>
          <w:tab w:val="left" w:leader="dot" w:pos="9072"/>
        </w:tabs>
        <w:ind w:left="720"/>
        <w:rPr>
          <w:bCs/>
          <w:noProof/>
        </w:rPr>
      </w:pPr>
      <w:r w:rsidRPr="00206E94">
        <w:rPr>
          <w:noProof/>
        </w:rPr>
        <w:tab/>
      </w:r>
    </w:p>
    <w:p w14:paraId="679AEB7A" w14:textId="77777777" w:rsidR="00AA0824" w:rsidRPr="00206E94" w:rsidRDefault="00AA0824" w:rsidP="00AA0824">
      <w:pPr>
        <w:pStyle w:val="Text2"/>
        <w:rPr>
          <w:noProof/>
        </w:rPr>
      </w:pPr>
      <w:r w:rsidRPr="00206E94">
        <w:rPr>
          <w:noProof/>
        </w:rPr>
        <w:t>B’mod partikolari, fil-każ ta’ self ta’ kondiviżjoni tar-riskju tal-portafoll, x’inhi r-rata ta’ kofinanzjament tal-intermedjarju finanzjarju partikolari? Qed tinġibed l-attenzjoni tiegħek lejn il-fatt li r-rata ma għandhiex tkun inqas minn 30 % tal-valur tal-portafoll ta’ self sottostanti (il-paragrafu 117 tal-RFG): Ir-rata hija ... %</w:t>
      </w:r>
    </w:p>
    <w:p w14:paraId="3D489D2F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bCs/>
          <w:noProof/>
        </w:rPr>
      </w:pPr>
      <w:r w:rsidRPr="00206E94">
        <w:rPr>
          <w:noProof/>
        </w:rPr>
        <w:t xml:space="preserve">Iddeskrivi l-kondiviżjoni tar-riskju u l-gwadanji bejn l-investituri jew is-selliefa pubbliċi u privati: </w:t>
      </w:r>
    </w:p>
    <w:p w14:paraId="25C2E333" w14:textId="77777777" w:rsidR="00AA0824" w:rsidRPr="00206E94" w:rsidRDefault="00AA0824" w:rsidP="00B8201A">
      <w:pPr>
        <w:tabs>
          <w:tab w:val="left" w:leader="dot" w:pos="9072"/>
        </w:tabs>
        <w:ind w:left="720"/>
        <w:rPr>
          <w:bCs/>
          <w:noProof/>
        </w:rPr>
      </w:pPr>
      <w:r w:rsidRPr="00206E94">
        <w:rPr>
          <w:noProof/>
        </w:rPr>
        <w:tab/>
      </w:r>
    </w:p>
    <w:p w14:paraId="4092EE2C" w14:textId="77777777" w:rsidR="00AA0824" w:rsidRPr="00206E94" w:rsidRDefault="00AA0824" w:rsidP="00AA0824">
      <w:pPr>
        <w:pStyle w:val="Text2"/>
        <w:rPr>
          <w:noProof/>
        </w:rPr>
      </w:pPr>
      <w:r w:rsidRPr="00206E94">
        <w:rPr>
          <w:noProof/>
        </w:rPr>
        <w:t xml:space="preserve">Meta l-investitur/is-sellief pubbliku jassumi pożizzjoni tal-ewwel telf li tkun iktar mil-limitu massimu stabbilit fir-Regolament (UE) Nru 651/2014 (jiġifieri 25 %), għandu jiġi ġġustifikat b’referenza għal falliment serju tas-suq identifikat fil-valutazzjoni </w:t>
      </w:r>
      <w:r w:rsidRPr="00206E94">
        <w:rPr>
          <w:i/>
          <w:iCs/>
          <w:noProof/>
        </w:rPr>
        <w:t>ex ante</w:t>
      </w:r>
      <w:r w:rsidRPr="00206E94">
        <w:rPr>
          <w:noProof/>
        </w:rPr>
        <w:t xml:space="preserve"> (il-paragrafu 116 tal-RFG). Ipprovdi sommarju ta’ tali ġustifikazzjoni:</w:t>
      </w:r>
    </w:p>
    <w:p w14:paraId="5FC7F53C" w14:textId="77777777" w:rsidR="00AA0824" w:rsidRPr="00206E94" w:rsidRDefault="00AA0824" w:rsidP="00B8201A">
      <w:pPr>
        <w:tabs>
          <w:tab w:val="left" w:leader="dot" w:pos="9072"/>
        </w:tabs>
        <w:ind w:left="720"/>
        <w:rPr>
          <w:bCs/>
          <w:noProof/>
        </w:rPr>
      </w:pPr>
      <w:r w:rsidRPr="00206E94">
        <w:rPr>
          <w:noProof/>
        </w:rPr>
        <w:tab/>
      </w:r>
    </w:p>
    <w:p w14:paraId="1517E42E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bCs/>
          <w:noProof/>
        </w:rPr>
      </w:pPr>
      <w:r w:rsidRPr="00206E94">
        <w:rPr>
          <w:noProof/>
        </w:rPr>
        <w:t>Jekk hemm mekkaniżmi oħrajn ta’ mitigazzjoni tar-riskju għall-benefiċċju tal-investituri/tas-selliefa privati, spjega:</w:t>
      </w:r>
    </w:p>
    <w:p w14:paraId="509962F8" w14:textId="77777777" w:rsidR="00AA0824" w:rsidRPr="00206E94" w:rsidRDefault="00AA0824" w:rsidP="00B8201A">
      <w:pPr>
        <w:tabs>
          <w:tab w:val="left" w:leader="dot" w:pos="9072"/>
        </w:tabs>
        <w:ind w:left="720"/>
        <w:rPr>
          <w:bCs/>
          <w:noProof/>
        </w:rPr>
      </w:pPr>
      <w:r w:rsidRPr="00206E94">
        <w:rPr>
          <w:noProof/>
        </w:rPr>
        <w:tab/>
      </w:r>
    </w:p>
    <w:p w14:paraId="2776AF05" w14:textId="77777777" w:rsidR="00AA0824" w:rsidRPr="00206E94" w:rsidRDefault="00AA0824" w:rsidP="00E553EB">
      <w:pPr>
        <w:pStyle w:val="ListNumber"/>
        <w:numPr>
          <w:ilvl w:val="0"/>
          <w:numId w:val="35"/>
        </w:numPr>
        <w:tabs>
          <w:tab w:val="clear" w:pos="360"/>
          <w:tab w:val="num" w:pos="709"/>
        </w:tabs>
        <w:spacing w:before="0" w:after="240"/>
        <w:contextualSpacing w:val="0"/>
        <w:rPr>
          <w:noProof/>
        </w:rPr>
      </w:pPr>
      <w:r w:rsidRPr="00206E94">
        <w:rPr>
          <w:noProof/>
        </w:rPr>
        <w:t>X’inhu l-mekkaniżmu ta’ trasferiment (kif meħtieġ mill-paragrafu 106 tal-RFG) li jiżgura li l-intermedjarju finanzjarju jgħaddi l-vantaġġ li jirċievi mingħand l-Istat lill-impriżi benefiċjarji finali? X’rekwiżiti jrid japplika l-intermedjarju finanzjarju (pereżempju f’termini tar-rata tal-imgħax, il-kollateral, il-klassi tar-riskju) għall-benefiċjarji finali (ipprovdi dettalji preċiżi ħafna)? Agħti wkoll dettalji rigward kemm il-portafoll li se jinbena bil-miżura se jmur lil hinn mill-politika standard ta’ riskju ta’ kreditu tal-intermedjarju finanzjarju.</w:t>
      </w:r>
    </w:p>
    <w:p w14:paraId="0F250E03" w14:textId="77777777" w:rsidR="00AA0824" w:rsidRPr="00206E94" w:rsidRDefault="00AA0824" w:rsidP="00AA0824">
      <w:pPr>
        <w:tabs>
          <w:tab w:val="left" w:leader="dot" w:pos="9072"/>
        </w:tabs>
        <w:rPr>
          <w:bCs/>
          <w:noProof/>
        </w:rPr>
      </w:pPr>
      <w:r w:rsidRPr="00206E94">
        <w:rPr>
          <w:noProof/>
        </w:rPr>
        <w:tab/>
      </w:r>
    </w:p>
    <w:p w14:paraId="1B974F9A" w14:textId="77777777" w:rsidR="00AA0824" w:rsidRPr="00206E94" w:rsidRDefault="00AA0824" w:rsidP="00E553EB">
      <w:pPr>
        <w:pStyle w:val="ListNumber"/>
        <w:numPr>
          <w:ilvl w:val="0"/>
          <w:numId w:val="35"/>
        </w:numPr>
        <w:tabs>
          <w:tab w:val="clear" w:pos="360"/>
          <w:tab w:val="num" w:pos="709"/>
        </w:tabs>
        <w:spacing w:before="0" w:after="240"/>
        <w:contextualSpacing w:val="0"/>
        <w:rPr>
          <w:noProof/>
        </w:rPr>
      </w:pPr>
      <w:r w:rsidRPr="00206E94">
        <w:rPr>
          <w:noProof/>
        </w:rPr>
        <w:t>Iddeskrivi kif inhu mfassal l-istrument sabiex jiġi żgurat l-allinjament tal-interessi bejn l-istrateġija ta’ investiment tal-intermedjarju finanzjarju u l-objettivi tal-politika pubblika:</w:t>
      </w:r>
    </w:p>
    <w:p w14:paraId="16D57780" w14:textId="77777777" w:rsidR="00AA0824" w:rsidRPr="00206E94" w:rsidRDefault="00AA0824" w:rsidP="00AA0824">
      <w:pPr>
        <w:tabs>
          <w:tab w:val="left" w:leader="dot" w:pos="9072"/>
        </w:tabs>
        <w:rPr>
          <w:noProof/>
        </w:rPr>
      </w:pPr>
      <w:r w:rsidRPr="00206E94">
        <w:rPr>
          <w:noProof/>
        </w:rPr>
        <w:tab/>
      </w:r>
    </w:p>
    <w:p w14:paraId="165637F4" w14:textId="77777777" w:rsidR="00AA0824" w:rsidRPr="00206E94" w:rsidRDefault="00AA0824" w:rsidP="00E553EB">
      <w:pPr>
        <w:pStyle w:val="ListNumber"/>
        <w:numPr>
          <w:ilvl w:val="0"/>
          <w:numId w:val="35"/>
        </w:numPr>
        <w:tabs>
          <w:tab w:val="clear" w:pos="360"/>
          <w:tab w:val="num" w:pos="709"/>
        </w:tabs>
        <w:spacing w:before="0" w:after="240"/>
        <w:contextualSpacing w:val="0"/>
        <w:rPr>
          <w:noProof/>
        </w:rPr>
      </w:pPr>
      <w:r w:rsidRPr="00206E94">
        <w:rPr>
          <w:noProof/>
        </w:rPr>
        <w:t>Spjega fid-dettall id-durata tal-istrument jew tal-istrateġija ta’ ħruġ fil-bażi tal-investiment fi strumenti ta’ dejn, u kif il-ħruġ huwa ppjanat b’mod strateġiku mill-investitur pubbliku:</w:t>
      </w:r>
    </w:p>
    <w:p w14:paraId="04AD45F0" w14:textId="77777777" w:rsidR="00AA0824" w:rsidRPr="00206E94" w:rsidRDefault="00AA0824" w:rsidP="00AA0824">
      <w:pPr>
        <w:tabs>
          <w:tab w:val="left" w:leader="dot" w:pos="9072"/>
        </w:tabs>
        <w:rPr>
          <w:noProof/>
        </w:rPr>
      </w:pPr>
      <w:r w:rsidRPr="00206E94">
        <w:rPr>
          <w:noProof/>
        </w:rPr>
        <w:tab/>
      </w:r>
    </w:p>
    <w:p w14:paraId="0660C7CE" w14:textId="77777777" w:rsidR="00AA0824" w:rsidRPr="00206E94" w:rsidRDefault="00AA0824" w:rsidP="00E553EB">
      <w:pPr>
        <w:pStyle w:val="ListNumber"/>
        <w:numPr>
          <w:ilvl w:val="0"/>
          <w:numId w:val="35"/>
        </w:numPr>
        <w:tabs>
          <w:tab w:val="clear" w:pos="360"/>
          <w:tab w:val="num" w:pos="709"/>
        </w:tabs>
        <w:spacing w:before="0" w:after="240"/>
        <w:contextualSpacing w:val="0"/>
        <w:rPr>
          <w:bCs/>
          <w:noProof/>
        </w:rPr>
      </w:pPr>
      <w:r w:rsidRPr="00206E94">
        <w:rPr>
          <w:noProof/>
        </w:rPr>
        <w:t>Informazzjoni rilevanti oħra:</w:t>
      </w:r>
    </w:p>
    <w:p w14:paraId="49DDE57B" w14:textId="77777777" w:rsidR="00AA0824" w:rsidRPr="00206E94" w:rsidRDefault="00AA0824" w:rsidP="00AA0824">
      <w:pPr>
        <w:tabs>
          <w:tab w:val="left" w:leader="dot" w:pos="9072"/>
        </w:tabs>
        <w:rPr>
          <w:bCs/>
          <w:noProof/>
        </w:rPr>
      </w:pPr>
      <w:r w:rsidRPr="00206E94">
        <w:rPr>
          <w:noProof/>
        </w:rPr>
        <w:tab/>
      </w:r>
    </w:p>
    <w:p w14:paraId="60B969A3" w14:textId="77777777" w:rsidR="00AA0824" w:rsidRPr="00206E94" w:rsidRDefault="009B6A12" w:rsidP="00AA0824">
      <w:pPr>
        <w:pStyle w:val="ManualHeading1"/>
        <w:rPr>
          <w:noProof/>
        </w:rPr>
      </w:pPr>
      <w:sdt>
        <w:sdtPr>
          <w:rPr>
            <w:noProof/>
          </w:rPr>
          <w:id w:val="1398408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ab/>
        <w:t>Strumenti ta’ dejn mhux iffinanzjati: garanziji mill-Istat fil-livell tal-intermedjarji finanzjarji fuq tranżazzjonijiet sottostanti mal-benefiċjarji finali</w:t>
      </w:r>
    </w:p>
    <w:p w14:paraId="1EED3D9F" w14:textId="77777777" w:rsidR="00B8201A" w:rsidRDefault="00AA0824" w:rsidP="00E553EB">
      <w:pPr>
        <w:pStyle w:val="ListNumber"/>
        <w:numPr>
          <w:ilvl w:val="0"/>
          <w:numId w:val="36"/>
        </w:numPr>
        <w:tabs>
          <w:tab w:val="clear" w:pos="360"/>
          <w:tab w:val="num" w:pos="709"/>
        </w:tabs>
        <w:spacing w:before="0" w:after="240"/>
        <w:contextualSpacing w:val="0"/>
        <w:rPr>
          <w:noProof/>
        </w:rPr>
      </w:pPr>
      <w:r w:rsidRPr="00206E94">
        <w:rPr>
          <w:noProof/>
        </w:rPr>
        <w:t xml:space="preserve">Agħti referenza għad-dispożizzjoni finali tal-bażi legali li teħtieġ li t-tranżazzjonijiet eliġibbli koperti mill-garanzija jridu jkunu tranżazzjonijiet ta’ self ta’ finanzjament tar-riskju eliġibbli oriġinati ġodda, inklużi strumenti ta’ lokazzjoni, kif ukoll strumenti ta’ investiment ta’ kważi ekwità, iżda mhux strumenti ta’ ekwità (il-paragrafu 118 tal-RFG): </w:t>
      </w:r>
    </w:p>
    <w:p w14:paraId="0E61D0D6" w14:textId="77777777" w:rsidR="00B8201A" w:rsidRPr="00206E94" w:rsidRDefault="00B8201A" w:rsidP="00B8201A">
      <w:pPr>
        <w:tabs>
          <w:tab w:val="left" w:leader="dot" w:pos="9072"/>
        </w:tabs>
        <w:rPr>
          <w:noProof/>
        </w:rPr>
      </w:pPr>
      <w:r w:rsidRPr="00206E94">
        <w:rPr>
          <w:noProof/>
        </w:rPr>
        <w:tab/>
      </w:r>
    </w:p>
    <w:p w14:paraId="2CD73444" w14:textId="77777777" w:rsidR="00AA0824" w:rsidRPr="00206E94" w:rsidRDefault="00AA0824" w:rsidP="00E553EB">
      <w:pPr>
        <w:pStyle w:val="ListNumber"/>
        <w:numPr>
          <w:ilvl w:val="0"/>
          <w:numId w:val="36"/>
        </w:numPr>
        <w:tabs>
          <w:tab w:val="clear" w:pos="360"/>
          <w:tab w:val="num" w:pos="709"/>
        </w:tabs>
        <w:spacing w:before="0" w:after="240"/>
        <w:contextualSpacing w:val="0"/>
        <w:rPr>
          <w:noProof/>
        </w:rPr>
      </w:pPr>
      <w:r w:rsidRPr="00206E94">
        <w:rPr>
          <w:noProof/>
        </w:rPr>
        <w:t>Il-garanziji għall-intermedjarji finanzjarji jkopru portafoll ta’ tranżazzjonijiet sottostanti u, mhux tranżazzjoni sottostanti waħda?</w:t>
      </w:r>
    </w:p>
    <w:p w14:paraId="56FCE03B" w14:textId="77777777" w:rsidR="00AA0824" w:rsidRPr="00206E94" w:rsidRDefault="009B6A12" w:rsidP="00AA0824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239596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="00AA0824" w:rsidRPr="00206E94">
        <w:rPr>
          <w:noProof/>
        </w:rPr>
        <w:tab/>
        <w:t xml:space="preserve">Iva. </w:t>
      </w:r>
      <w:r w:rsidR="00AA0824" w:rsidRPr="00206E94">
        <w:rPr>
          <w:noProof/>
        </w:rPr>
        <w:tab/>
      </w:r>
      <w:r w:rsidR="00AA0824" w:rsidRPr="00206E94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785838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="00AA0824" w:rsidRPr="00206E94">
        <w:rPr>
          <w:noProof/>
        </w:rPr>
        <w:tab/>
        <w:t>Le.</w:t>
      </w:r>
    </w:p>
    <w:p w14:paraId="3E3314DF" w14:textId="77777777" w:rsidR="00AA0824" w:rsidRPr="00206E94" w:rsidRDefault="00AA0824" w:rsidP="00E553EB">
      <w:pPr>
        <w:pStyle w:val="ListNumber"/>
        <w:numPr>
          <w:ilvl w:val="0"/>
          <w:numId w:val="36"/>
        </w:numPr>
        <w:tabs>
          <w:tab w:val="clear" w:pos="360"/>
          <w:tab w:val="num" w:pos="709"/>
        </w:tabs>
        <w:spacing w:before="0" w:after="240"/>
        <w:contextualSpacing w:val="0"/>
        <w:rPr>
          <w:noProof/>
        </w:rPr>
      </w:pPr>
      <w:r w:rsidRPr="00206E94">
        <w:rPr>
          <w:noProof/>
        </w:rPr>
        <w:t>It-tip ta’ garanzija:</w:t>
      </w:r>
    </w:p>
    <w:p w14:paraId="48B475E5" w14:textId="77777777" w:rsidR="00AA0824" w:rsidRPr="00206E94" w:rsidRDefault="009B6A12" w:rsidP="00AA0824">
      <w:pPr>
        <w:pStyle w:val="Text1"/>
        <w:rPr>
          <w:noProof/>
        </w:rPr>
      </w:pPr>
      <w:sdt>
        <w:sdtPr>
          <w:rPr>
            <w:noProof/>
          </w:rPr>
          <w:id w:val="-1718658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ab/>
        <w:t>Limitu massimu: il-limitu massimu garantit huwa …%</w:t>
      </w:r>
    </w:p>
    <w:p w14:paraId="4E1BA596" w14:textId="77777777" w:rsidR="00AA0824" w:rsidRPr="00206E94" w:rsidRDefault="00AA0824" w:rsidP="00AA0824">
      <w:pPr>
        <w:pStyle w:val="Text1"/>
        <w:rPr>
          <w:noProof/>
        </w:rPr>
      </w:pPr>
      <w:r w:rsidRPr="00206E94">
        <w:rPr>
          <w:noProof/>
        </w:rPr>
        <w:t>(Qed tinġibed l-attenzjoni tiegħek lejn il-fatt li dan il-limitu massimu japplika għal portafolli miżmuma minn intermedjarji finanzjarji u huwa rrakkomandat li r-rata massima ma tkunx iktar minn 35 % (il-paragrafu 120 tal-RFG); Agħti r-raġunijiet għal dik ir-rata:</w:t>
      </w:r>
    </w:p>
    <w:p w14:paraId="15AC4BB4" w14:textId="77777777" w:rsidR="00AA0824" w:rsidRPr="00206E94" w:rsidRDefault="00AA0824" w:rsidP="00B8201A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0DE0F490" w14:textId="77777777" w:rsidR="00AA0824" w:rsidRPr="00206E94" w:rsidRDefault="00AA0824" w:rsidP="00AA0824">
      <w:pPr>
        <w:pStyle w:val="Text1"/>
        <w:rPr>
          <w:noProof/>
        </w:rPr>
      </w:pPr>
      <w:r w:rsidRPr="00206E94">
        <w:rPr>
          <w:noProof/>
        </w:rPr>
        <w:t>Barra minn hekk, immarka sabiex tispeċifika jekk:</w:t>
      </w:r>
    </w:p>
    <w:p w14:paraId="0A12E652" w14:textId="77777777" w:rsidR="00AA0824" w:rsidRPr="00206E94" w:rsidRDefault="00AA0824" w:rsidP="00AA0824">
      <w:pPr>
        <w:pStyle w:val="Point2"/>
        <w:rPr>
          <w:noProof/>
        </w:rPr>
      </w:pPr>
      <w:r w:rsidRPr="00C64E67">
        <w:rPr>
          <w:noProof/>
        </w:rPr>
        <w:t>(a)</w:t>
      </w:r>
      <w:r w:rsidRPr="00C64E67">
        <w:rPr>
          <w:noProof/>
        </w:rPr>
        <w:tab/>
      </w:r>
      <w:sdt>
        <w:sdtPr>
          <w:rPr>
            <w:noProof/>
          </w:rPr>
          <w:id w:val="5209770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206E94">
        <w:rPr>
          <w:noProof/>
        </w:rPr>
        <w:t xml:space="preserve"> Ir-rata massima tkopri biss it-telf mistenni; jew</w:t>
      </w:r>
    </w:p>
    <w:p w14:paraId="4FCDE435" w14:textId="77777777" w:rsidR="00B8201A" w:rsidRDefault="00AA0824" w:rsidP="00AA0824">
      <w:pPr>
        <w:pStyle w:val="Point2"/>
        <w:rPr>
          <w:noProof/>
        </w:rPr>
      </w:pPr>
      <w:r w:rsidRPr="00C64E67">
        <w:rPr>
          <w:noProof/>
        </w:rPr>
        <w:t>(b)</w:t>
      </w:r>
      <w:r w:rsidRPr="00C64E67">
        <w:rPr>
          <w:noProof/>
        </w:rPr>
        <w:tab/>
      </w:r>
      <w:sdt>
        <w:sdtPr>
          <w:rPr>
            <w:noProof/>
          </w:rPr>
          <w:id w:val="4456662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206E94">
        <w:rPr>
          <w:noProof/>
        </w:rPr>
        <w:t xml:space="preserve"> Ir-rata massima tkopri telf mhux mistenni wkoll; F’dan il-każ, uri kif l-ipprezzar tal-garanzija jirrifletti din il-kopertura addizzjonali tar-riskju:</w:t>
      </w:r>
    </w:p>
    <w:p w14:paraId="28B89CFF" w14:textId="77777777" w:rsidR="00B8201A" w:rsidRPr="00206E94" w:rsidRDefault="00B8201A" w:rsidP="00B8201A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22659E76" w14:textId="77777777" w:rsidR="00AA0824" w:rsidRPr="00206E94" w:rsidRDefault="009B6A12" w:rsidP="00AA0824">
      <w:pPr>
        <w:pStyle w:val="Text1"/>
        <w:rPr>
          <w:noProof/>
        </w:rPr>
      </w:pPr>
      <w:sdt>
        <w:sdtPr>
          <w:rPr>
            <w:noProof/>
          </w:rPr>
          <w:id w:val="145094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ab/>
        <w:t>Mingħajr limitu; f’dan il-każ, iġġustifika l-bżonn u kif l-ipprezzar tal-garanzija jirrifletti din il-kopertura addizzjonali tar-riskju mill-garanzija:</w:t>
      </w:r>
    </w:p>
    <w:p w14:paraId="2F7CC7BF" w14:textId="77777777" w:rsidR="00AA0824" w:rsidRPr="00206E94" w:rsidRDefault="00AA0824" w:rsidP="00B8201A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6107AAAC" w14:textId="77777777" w:rsidR="00AA0824" w:rsidRPr="00206E94" w:rsidRDefault="009B6A12" w:rsidP="00E553EB">
      <w:pPr>
        <w:pStyle w:val="Tiret1"/>
        <w:numPr>
          <w:ilvl w:val="0"/>
          <w:numId w:val="56"/>
        </w:numPr>
        <w:rPr>
          <w:noProof/>
        </w:rPr>
      </w:pPr>
      <w:sdt>
        <w:sdtPr>
          <w:rPr>
            <w:noProof/>
          </w:rPr>
          <w:id w:val="-8313653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 xml:space="preserve"> Kontrogaranzija (garanzija għall-istituzzjonijiet ta’ garanzija)</w:t>
      </w:r>
    </w:p>
    <w:p w14:paraId="377299C8" w14:textId="77777777" w:rsidR="00B8201A" w:rsidRDefault="009B6A12" w:rsidP="00E553EB">
      <w:pPr>
        <w:pStyle w:val="Tiret1"/>
        <w:numPr>
          <w:ilvl w:val="0"/>
          <w:numId w:val="56"/>
        </w:numPr>
        <w:rPr>
          <w:noProof/>
        </w:rPr>
      </w:pPr>
      <w:sdt>
        <w:sdtPr>
          <w:rPr>
            <w:noProof/>
          </w:rPr>
          <w:id w:val="-1630471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 xml:space="preserve"> Oħrajn: speċifika: </w:t>
      </w:r>
    </w:p>
    <w:p w14:paraId="42825164" w14:textId="77777777" w:rsidR="00B8201A" w:rsidRPr="00206E94" w:rsidRDefault="00B8201A" w:rsidP="00B8201A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664763B2" w14:textId="77777777" w:rsidR="00AA0824" w:rsidRPr="00206E94" w:rsidRDefault="00AA0824" w:rsidP="00E553EB">
      <w:pPr>
        <w:pStyle w:val="ListNumber"/>
        <w:numPr>
          <w:ilvl w:val="0"/>
          <w:numId w:val="36"/>
        </w:numPr>
        <w:tabs>
          <w:tab w:val="clear" w:pos="360"/>
          <w:tab w:val="num" w:pos="709"/>
        </w:tabs>
        <w:spacing w:before="0" w:after="240"/>
        <w:contextualSpacing w:val="0"/>
        <w:rPr>
          <w:noProof/>
        </w:rPr>
      </w:pPr>
      <w:r w:rsidRPr="00206E94">
        <w:rPr>
          <w:noProof/>
        </w:rPr>
        <w:t>Rata ta’ garanzija (perċentwal tat-telf kopert mill-investitur pubbliku ta’ kull tranżazzjoni sottostanti (Ara d-definizzjoni fil-paragrafu 35(18) tal-RFG u kun af li r-rata ta’ garanzija ma tistax tkun iktar minn 90 % (il-paragrafu 119 tal-RFG)): …%;</w:t>
      </w:r>
    </w:p>
    <w:p w14:paraId="5BC88B97" w14:textId="77777777" w:rsidR="00AA0824" w:rsidRPr="00206E94" w:rsidRDefault="00AA0824" w:rsidP="00AA0824">
      <w:pPr>
        <w:pStyle w:val="Text1"/>
        <w:rPr>
          <w:noProof/>
        </w:rPr>
      </w:pPr>
      <w:r w:rsidRPr="00206E94">
        <w:rPr>
          <w:noProof/>
        </w:rPr>
        <w:t>Agħti r-raġuni għal dan il-livell ta’ kopertura:</w:t>
      </w:r>
    </w:p>
    <w:p w14:paraId="379FF739" w14:textId="77777777" w:rsidR="00AA0824" w:rsidRPr="00206E94" w:rsidRDefault="00AA0824" w:rsidP="00AA0824">
      <w:pPr>
        <w:tabs>
          <w:tab w:val="left" w:leader="dot" w:pos="9072"/>
        </w:tabs>
        <w:rPr>
          <w:bCs/>
          <w:noProof/>
        </w:rPr>
      </w:pPr>
      <w:r w:rsidRPr="00206E94">
        <w:rPr>
          <w:noProof/>
        </w:rPr>
        <w:tab/>
      </w:r>
    </w:p>
    <w:p w14:paraId="0EDC179B" w14:textId="77777777" w:rsidR="00AA0824" w:rsidRPr="00206E94" w:rsidRDefault="00AA0824" w:rsidP="00E553EB">
      <w:pPr>
        <w:pStyle w:val="ListNumber"/>
        <w:numPr>
          <w:ilvl w:val="0"/>
          <w:numId w:val="36"/>
        </w:numPr>
        <w:tabs>
          <w:tab w:val="clear" w:pos="360"/>
          <w:tab w:val="num" w:pos="709"/>
        </w:tabs>
        <w:spacing w:before="0" w:after="240"/>
        <w:contextualSpacing w:val="0"/>
        <w:rPr>
          <w:noProof/>
        </w:rPr>
      </w:pPr>
      <w:r w:rsidRPr="00206E94">
        <w:rPr>
          <w:noProof/>
        </w:rPr>
        <w:t>It-tranżazzjonijiet sottostanti koperti mill-garanzija:</w:t>
      </w:r>
    </w:p>
    <w:p w14:paraId="743D8CD7" w14:textId="77777777" w:rsidR="00B8201A" w:rsidRDefault="00AA0824" w:rsidP="00E553EB">
      <w:pPr>
        <w:pStyle w:val="Tiret1"/>
        <w:numPr>
          <w:ilvl w:val="0"/>
          <w:numId w:val="56"/>
        </w:numPr>
        <w:rPr>
          <w:noProof/>
        </w:rPr>
      </w:pPr>
      <w:r w:rsidRPr="00206E94">
        <w:rPr>
          <w:noProof/>
        </w:rPr>
        <w:t>In-natura tat-tranżazzjonijiet sottostanti:</w:t>
      </w:r>
    </w:p>
    <w:p w14:paraId="78510D43" w14:textId="77777777" w:rsidR="00B8201A" w:rsidRPr="00206E94" w:rsidRDefault="00B8201A" w:rsidP="00B8201A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5D94D01F" w14:textId="77777777" w:rsidR="00B8201A" w:rsidRDefault="00AA0824" w:rsidP="00E553EB">
      <w:pPr>
        <w:pStyle w:val="Tiret1"/>
        <w:numPr>
          <w:ilvl w:val="0"/>
          <w:numId w:val="56"/>
        </w:numPr>
        <w:rPr>
          <w:noProof/>
        </w:rPr>
      </w:pPr>
      <w:r w:rsidRPr="00206E94">
        <w:rPr>
          <w:noProof/>
        </w:rPr>
        <w:t xml:space="preserve">Daqs nominali totali tat-tranżazzjonijiet sottostanti (f’EUR): </w:t>
      </w:r>
    </w:p>
    <w:p w14:paraId="1595519B" w14:textId="77777777" w:rsidR="00B8201A" w:rsidRPr="00206E94" w:rsidRDefault="00B8201A" w:rsidP="00B8201A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lastRenderedPageBreak/>
        <w:tab/>
      </w:r>
    </w:p>
    <w:p w14:paraId="4BEA03D7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noProof/>
        </w:rPr>
      </w:pPr>
      <w:r w:rsidRPr="00206E94">
        <w:rPr>
          <w:noProof/>
        </w:rPr>
        <w:t>L-ammont nominali massimu tat-tranżazzjoni sottostanti għal kull benefiċjarju finali:</w:t>
      </w:r>
    </w:p>
    <w:p w14:paraId="6BA236E1" w14:textId="77777777" w:rsidR="00AA0824" w:rsidRPr="00206E94" w:rsidRDefault="00AA0824" w:rsidP="00B8201A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38269FF7" w14:textId="77777777" w:rsidR="00B8201A" w:rsidRDefault="00AA0824" w:rsidP="00E553EB">
      <w:pPr>
        <w:pStyle w:val="Tiret1"/>
        <w:numPr>
          <w:ilvl w:val="0"/>
          <w:numId w:val="56"/>
        </w:numPr>
        <w:rPr>
          <w:noProof/>
        </w:rPr>
      </w:pPr>
      <w:r w:rsidRPr="00206E94">
        <w:rPr>
          <w:noProof/>
        </w:rPr>
        <w:t>Durata tat-tranżazzjonijiet sottostanti:</w:t>
      </w:r>
    </w:p>
    <w:p w14:paraId="1DDDB18D" w14:textId="77777777" w:rsidR="00B8201A" w:rsidRPr="00206E94" w:rsidRDefault="00B8201A" w:rsidP="00B8201A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76184C8B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noProof/>
        </w:rPr>
      </w:pPr>
      <w:r w:rsidRPr="00206E94">
        <w:rPr>
          <w:noProof/>
        </w:rPr>
        <w:t>Karatteristiċi rilevanti oħrajn tat-tranżazzjonijiet sottostanti (klassifikazzjoni tar-riskju, oħrajn):</w:t>
      </w:r>
    </w:p>
    <w:p w14:paraId="1D3D5E0B" w14:textId="77777777" w:rsidR="00AA0824" w:rsidRPr="00206E94" w:rsidRDefault="00AA0824" w:rsidP="00B8201A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564D950D" w14:textId="77777777" w:rsidR="00AA0824" w:rsidRPr="00206E94" w:rsidRDefault="00AA0824" w:rsidP="00E553EB">
      <w:pPr>
        <w:pStyle w:val="ListNumber"/>
        <w:numPr>
          <w:ilvl w:val="0"/>
          <w:numId w:val="36"/>
        </w:numPr>
        <w:tabs>
          <w:tab w:val="clear" w:pos="360"/>
          <w:tab w:val="num" w:pos="709"/>
        </w:tabs>
        <w:spacing w:before="0" w:after="240"/>
        <w:contextualSpacing w:val="0"/>
        <w:rPr>
          <w:noProof/>
        </w:rPr>
      </w:pPr>
      <w:r w:rsidRPr="00206E94">
        <w:rPr>
          <w:noProof/>
        </w:rPr>
        <w:t>Iddeskrivi l-karatteristiċi l-oħrajn tal-garanzija (inkludi paragun mat-termini tas-suq għat-tali garanzija wkoll):</w:t>
      </w:r>
    </w:p>
    <w:p w14:paraId="795BF161" w14:textId="3CAA1B7F" w:rsidR="00AA0824" w:rsidRPr="00206E94" w:rsidRDefault="00AA0824" w:rsidP="00E553EB">
      <w:pPr>
        <w:pStyle w:val="Tiret1"/>
        <w:numPr>
          <w:ilvl w:val="0"/>
          <w:numId w:val="56"/>
        </w:numPr>
        <w:rPr>
          <w:noProof/>
        </w:rPr>
      </w:pPr>
      <w:r w:rsidRPr="00206E94">
        <w:rPr>
          <w:noProof/>
        </w:rPr>
        <w:t>Durata massima tal-garanzija: … (Kun af li normalment din ma għandhiex taqbeż l-10 snin (il-paragrafu 121 tal-RFG))</w:t>
      </w:r>
    </w:p>
    <w:p w14:paraId="425555F0" w14:textId="77777777" w:rsidR="00B8201A" w:rsidRDefault="00AA0824" w:rsidP="00E553EB">
      <w:pPr>
        <w:pStyle w:val="Tiret1"/>
        <w:numPr>
          <w:ilvl w:val="0"/>
          <w:numId w:val="56"/>
        </w:numPr>
        <w:rPr>
          <w:noProof/>
        </w:rPr>
      </w:pPr>
      <w:r w:rsidRPr="00206E94">
        <w:rPr>
          <w:noProof/>
        </w:rPr>
        <w:t xml:space="preserve">Ipprovdi referenza għad-dispożizzjoni rilevanti fil-bażi legali li tistipula li l-garanzija trid titnaqqas jekk l-intermedjarju finanzjarju ma jinkludix ammont minimu ta’ investiment fil-portafoll matul perjodu speċifiku; u li t-tariffi impenjati huma meħtieġa għall-ammonti mhux użati: </w:t>
      </w:r>
    </w:p>
    <w:p w14:paraId="5ECEC00A" w14:textId="77777777" w:rsidR="00B8201A" w:rsidRPr="00206E94" w:rsidRDefault="00B8201A" w:rsidP="00B8201A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03DC7B70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noProof/>
        </w:rPr>
      </w:pPr>
      <w:r w:rsidRPr="00206E94">
        <w:rPr>
          <w:noProof/>
        </w:rPr>
        <w:t>Huwa previst li tintalab tariffa ta’ garanzija?</w:t>
      </w:r>
    </w:p>
    <w:p w14:paraId="3C7839A0" w14:textId="54BCD6B8" w:rsidR="00AA0824" w:rsidRPr="00206E94" w:rsidRDefault="009B6A12" w:rsidP="00AA0824">
      <w:pPr>
        <w:pStyle w:val="Text2"/>
        <w:rPr>
          <w:noProof/>
        </w:rPr>
      </w:pPr>
      <w:sdt>
        <w:sdtPr>
          <w:rPr>
            <w:rFonts w:ascii="Segoe UI Symbol" w:hAnsi="Segoe UI Symbol"/>
            <w:noProof/>
          </w:rPr>
          <w:id w:val="-631628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201A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ab/>
        <w:t xml:space="preserve">Iva. </w:t>
      </w:r>
      <w:r w:rsidR="00AA0824" w:rsidRPr="00206E94">
        <w:rPr>
          <w:noProof/>
        </w:rPr>
        <w:tab/>
      </w:r>
      <w:r w:rsidR="00AA0824" w:rsidRPr="00206E94">
        <w:rPr>
          <w:noProof/>
        </w:rPr>
        <w:tab/>
      </w:r>
      <w:sdt>
        <w:sdtPr>
          <w:rPr>
            <w:noProof/>
          </w:rPr>
          <w:id w:val="-19563208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201A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ab/>
        <w:t xml:space="preserve"> Le.</w:t>
      </w:r>
    </w:p>
    <w:p w14:paraId="6B4782F8" w14:textId="77777777" w:rsidR="00AA0824" w:rsidRPr="00206E94" w:rsidRDefault="00AA0824" w:rsidP="00AA0824">
      <w:pPr>
        <w:pStyle w:val="Text2"/>
        <w:rPr>
          <w:noProof/>
        </w:rPr>
      </w:pPr>
      <w:r w:rsidRPr="00206E94">
        <w:rPr>
          <w:noProof/>
        </w:rPr>
        <w:t xml:space="preserve">Speċifika liema parti se jkollha tħallas it-tariffa ta’ garanzija: </w:t>
      </w:r>
    </w:p>
    <w:p w14:paraId="317847C0" w14:textId="77777777" w:rsidR="00AA0824" w:rsidRPr="00206E94" w:rsidRDefault="00AA0824" w:rsidP="00AA0824">
      <w:pPr>
        <w:tabs>
          <w:tab w:val="left" w:leader="dot" w:pos="9072"/>
        </w:tabs>
        <w:ind w:left="1418"/>
        <w:rPr>
          <w:noProof/>
        </w:rPr>
      </w:pPr>
      <w:r w:rsidRPr="00206E94">
        <w:rPr>
          <w:noProof/>
        </w:rPr>
        <w:tab/>
      </w:r>
    </w:p>
    <w:p w14:paraId="17313574" w14:textId="77777777" w:rsidR="00B8201A" w:rsidRDefault="00AA0824" w:rsidP="00AA0824">
      <w:pPr>
        <w:pStyle w:val="Text2"/>
        <w:rPr>
          <w:noProof/>
        </w:rPr>
      </w:pPr>
      <w:r w:rsidRPr="00206E94">
        <w:rPr>
          <w:noProof/>
        </w:rPr>
        <w:t>Iddeskrivi fid-dettall l-ipprezzar:</w:t>
      </w:r>
    </w:p>
    <w:p w14:paraId="55DC5F4F" w14:textId="77777777" w:rsidR="00B8201A" w:rsidRPr="00206E94" w:rsidRDefault="00B8201A" w:rsidP="00B8201A">
      <w:pPr>
        <w:tabs>
          <w:tab w:val="left" w:leader="dot" w:pos="9072"/>
        </w:tabs>
        <w:ind w:left="1417"/>
        <w:rPr>
          <w:noProof/>
        </w:rPr>
      </w:pPr>
      <w:r w:rsidRPr="00206E94">
        <w:rPr>
          <w:noProof/>
        </w:rPr>
        <w:tab/>
      </w:r>
    </w:p>
    <w:p w14:paraId="53B2457F" w14:textId="03D62F79" w:rsidR="00B8201A" w:rsidRDefault="00AA0824" w:rsidP="00E553EB">
      <w:pPr>
        <w:pStyle w:val="Tiret1"/>
        <w:numPr>
          <w:ilvl w:val="0"/>
          <w:numId w:val="56"/>
        </w:numPr>
        <w:rPr>
          <w:noProof/>
        </w:rPr>
      </w:pPr>
      <w:r w:rsidRPr="00206E94">
        <w:rPr>
          <w:noProof/>
        </w:rPr>
        <w:t>Oħrajn:</w:t>
      </w:r>
    </w:p>
    <w:p w14:paraId="41558FF2" w14:textId="5D9A47FF" w:rsidR="00AA0824" w:rsidRPr="00206E94" w:rsidRDefault="00AA0824" w:rsidP="00B8201A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0A8007C4" w14:textId="77777777" w:rsidR="00AA0824" w:rsidRPr="00206E94" w:rsidRDefault="00AA0824" w:rsidP="00E553EB">
      <w:pPr>
        <w:pStyle w:val="ListNumber"/>
        <w:numPr>
          <w:ilvl w:val="0"/>
          <w:numId w:val="36"/>
        </w:numPr>
        <w:tabs>
          <w:tab w:val="clear" w:pos="360"/>
          <w:tab w:val="num" w:pos="709"/>
        </w:tabs>
        <w:spacing w:before="0" w:after="240"/>
        <w:contextualSpacing w:val="0"/>
        <w:rPr>
          <w:noProof/>
        </w:rPr>
      </w:pPr>
      <w:r w:rsidRPr="00206E94">
        <w:rPr>
          <w:noProof/>
        </w:rPr>
        <w:t>X’inhu l-mekkaniżmu ta’ trasferiment (kif meħtieġ mill-paragrafu 106 tal-RFG) li jiżgura li l-intermedjarju finanzjarju jgħaddi l-vantaġġ li jirċievi mingħand l-Istat lill-impriżi benefiċjarji finali? X’rekwiżiti jrid japplika l-intermedjarju finanzjarju (pereżempju f’termini tar-rata tal-imgħax, tal-kollateral, tal-klassi tar-riskju) għall-benefiċjarji finali? Ipprovdi dettalji preċiżi ħafna. Spjega wkoll fid-dettall kemm il-portafoll li se jinbena bil-miżura se jmur lil hinn mill-politika standard ta’ riskju ta’ kreditu tal-intermedjarju finanzjarju.</w:t>
      </w:r>
    </w:p>
    <w:p w14:paraId="6CB69D4D" w14:textId="77777777" w:rsidR="00AA0824" w:rsidRPr="00206E94" w:rsidRDefault="00AA0824" w:rsidP="00AA0824">
      <w:pPr>
        <w:tabs>
          <w:tab w:val="left" w:leader="dot" w:pos="9072"/>
        </w:tabs>
        <w:rPr>
          <w:noProof/>
        </w:rPr>
      </w:pPr>
      <w:r w:rsidRPr="00206E94">
        <w:rPr>
          <w:noProof/>
        </w:rPr>
        <w:tab/>
      </w:r>
    </w:p>
    <w:p w14:paraId="34BD8E88" w14:textId="77777777" w:rsidR="00AA0824" w:rsidRPr="00206E94" w:rsidRDefault="00AA0824" w:rsidP="00E553EB">
      <w:pPr>
        <w:pStyle w:val="ListNumber"/>
        <w:numPr>
          <w:ilvl w:val="0"/>
          <w:numId w:val="36"/>
        </w:numPr>
        <w:tabs>
          <w:tab w:val="clear" w:pos="360"/>
          <w:tab w:val="num" w:pos="709"/>
        </w:tabs>
        <w:spacing w:before="0" w:after="240"/>
        <w:contextualSpacing w:val="0"/>
        <w:rPr>
          <w:noProof/>
        </w:rPr>
      </w:pPr>
      <w:r w:rsidRPr="00206E94">
        <w:rPr>
          <w:noProof/>
        </w:rPr>
        <w:t>Iddeskrivi kif inhu mfassal l-istrument sabiex jiġi żgurat l-allinjament tal-interessi bejn l-istrateġija ta’ investiment tal-intermedjarju finanzjarju u l-għanijiet tal-politika pubblika:</w:t>
      </w:r>
    </w:p>
    <w:p w14:paraId="6711BF1C" w14:textId="77777777" w:rsidR="00AA0824" w:rsidRPr="00206E94" w:rsidRDefault="00AA0824" w:rsidP="00AA0824">
      <w:pPr>
        <w:tabs>
          <w:tab w:val="left" w:leader="dot" w:pos="9072"/>
        </w:tabs>
        <w:rPr>
          <w:noProof/>
        </w:rPr>
      </w:pPr>
      <w:r w:rsidRPr="00206E94">
        <w:rPr>
          <w:noProof/>
        </w:rPr>
        <w:tab/>
      </w:r>
    </w:p>
    <w:p w14:paraId="2EDD8EDB" w14:textId="77777777" w:rsidR="00AA0824" w:rsidRPr="00206E94" w:rsidRDefault="00AA0824" w:rsidP="00E553EB">
      <w:pPr>
        <w:pStyle w:val="ListNumber"/>
        <w:numPr>
          <w:ilvl w:val="0"/>
          <w:numId w:val="36"/>
        </w:numPr>
        <w:tabs>
          <w:tab w:val="clear" w:pos="360"/>
          <w:tab w:val="num" w:pos="709"/>
        </w:tabs>
        <w:spacing w:before="0" w:after="240"/>
        <w:contextualSpacing w:val="0"/>
        <w:rPr>
          <w:noProof/>
        </w:rPr>
      </w:pPr>
      <w:r w:rsidRPr="00206E94">
        <w:rPr>
          <w:noProof/>
        </w:rPr>
        <w:t>Ipprovdi spjegazzjoni dettaljata tad-durata tal-istrument jew tal-istrateġija ta’ ħruġ li ssostni l-investiment fi strumenti ta’ dejn, u kif il-ħruġ huwa ppjanat b’mod strateġiku mill-investitur pubbliku:</w:t>
      </w:r>
    </w:p>
    <w:p w14:paraId="04BE40CD" w14:textId="77777777" w:rsidR="00AA0824" w:rsidRPr="00206E94" w:rsidRDefault="00AA0824" w:rsidP="00AA0824">
      <w:pPr>
        <w:tabs>
          <w:tab w:val="left" w:leader="dot" w:pos="9072"/>
        </w:tabs>
        <w:rPr>
          <w:noProof/>
        </w:rPr>
      </w:pPr>
      <w:r w:rsidRPr="00206E94">
        <w:rPr>
          <w:noProof/>
        </w:rPr>
        <w:lastRenderedPageBreak/>
        <w:tab/>
      </w:r>
    </w:p>
    <w:p w14:paraId="11C8B8C4" w14:textId="77777777" w:rsidR="00AA0824" w:rsidRPr="00206E94" w:rsidRDefault="00AA0824" w:rsidP="00E553EB">
      <w:pPr>
        <w:pStyle w:val="ListNumber"/>
        <w:numPr>
          <w:ilvl w:val="0"/>
          <w:numId w:val="36"/>
        </w:numPr>
        <w:tabs>
          <w:tab w:val="clear" w:pos="360"/>
          <w:tab w:val="num" w:pos="709"/>
        </w:tabs>
        <w:spacing w:before="0" w:after="240"/>
        <w:contextualSpacing w:val="0"/>
        <w:rPr>
          <w:bCs/>
          <w:noProof/>
        </w:rPr>
      </w:pPr>
      <w:r w:rsidRPr="00206E94">
        <w:rPr>
          <w:noProof/>
        </w:rPr>
        <w:t>Informazzjoni rilevanti oħra:</w:t>
      </w:r>
    </w:p>
    <w:p w14:paraId="5C64E4D5" w14:textId="77777777" w:rsidR="00AA0824" w:rsidRPr="00206E94" w:rsidRDefault="00AA0824" w:rsidP="00AA0824">
      <w:pPr>
        <w:tabs>
          <w:tab w:val="left" w:leader="dot" w:pos="9072"/>
        </w:tabs>
        <w:rPr>
          <w:noProof/>
        </w:rPr>
      </w:pPr>
      <w:r w:rsidRPr="00206E94">
        <w:rPr>
          <w:noProof/>
        </w:rPr>
        <w:tab/>
      </w:r>
    </w:p>
    <w:p w14:paraId="25ABB0F9" w14:textId="77777777" w:rsidR="00AA0824" w:rsidRPr="00206E94" w:rsidRDefault="009B6A12" w:rsidP="00AA0824">
      <w:pPr>
        <w:pStyle w:val="ManualHeading1"/>
        <w:rPr>
          <w:noProof/>
        </w:rPr>
      </w:pPr>
      <w:sdt>
        <w:sdtPr>
          <w:rPr>
            <w:noProof/>
          </w:rPr>
          <w:id w:val="-372157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ab/>
        <w:t>Strumenti finanzjarji oħra (iddeskrivi):</w:t>
      </w:r>
    </w:p>
    <w:p w14:paraId="46B10205" w14:textId="77777777" w:rsidR="00AA0824" w:rsidRPr="00206E94" w:rsidRDefault="00AA0824" w:rsidP="00AA0824">
      <w:pPr>
        <w:tabs>
          <w:tab w:val="left" w:leader="dot" w:pos="9072"/>
        </w:tabs>
        <w:rPr>
          <w:noProof/>
        </w:rPr>
      </w:pPr>
      <w:r w:rsidRPr="00206E94">
        <w:rPr>
          <w:noProof/>
        </w:rPr>
        <w:tab/>
      </w:r>
    </w:p>
    <w:p w14:paraId="0FA75130" w14:textId="77777777" w:rsidR="00AA0824" w:rsidRPr="00206E94" w:rsidRDefault="00AA0824" w:rsidP="00AA0824">
      <w:pPr>
        <w:pStyle w:val="ManualHeading1-A"/>
        <w:rPr>
          <w:noProof/>
        </w:rPr>
      </w:pPr>
      <w:r w:rsidRPr="00206E94">
        <w:rPr>
          <w:noProof/>
        </w:rPr>
        <w:t>Intervent mill-intermedjarji finanzjarji f’livelli ulterjuri ta’ intermedjarji finanzjarji</w:t>
      </w:r>
    </w:p>
    <w:p w14:paraId="20E249F9" w14:textId="77777777" w:rsidR="00AA0824" w:rsidRPr="00206E94" w:rsidRDefault="00AA0824" w:rsidP="00AA0824">
      <w:pPr>
        <w:rPr>
          <w:noProof/>
        </w:rPr>
      </w:pPr>
      <w:r w:rsidRPr="00206E94">
        <w:rPr>
          <w:noProof/>
        </w:rPr>
        <w:t>Jista’ jkun hemm soluzzjonijiet (inklużi strutturi tal-fond ta’ fondi), li bihom, pereżempju, l-Istat jipprovdi ekwità, self jew garanziji lil intermedjarju finanzjarju, li, min-naħa tiegħu, jipprovdi ekwità, self jew garanziji lil intermedjarju finanzjarju ieħor, li eventwalment jipprovdi investimenti ta’ finanzjament ta’ riskju lil benefiċjarji finali. F’ każijiet bħal dawk fejn hemm it-tieni livell, jew livelli oħrajn ta’ intermedjarji finanzjarji involuti fl-iskema, ipprovdi hawn l-informazzjoni rilevanti kollha meħtieġa fit-Taqsima 2.9.1.1.A) dwar Ekwità/Self/Garanziji/Strumenti finanzjarji oħrajn, kif applikabbli, għal kull livell addizzjonali ta’ intermedjarju finanzjarju:</w:t>
      </w:r>
    </w:p>
    <w:p w14:paraId="243C9D64" w14:textId="77777777" w:rsidR="00AA0824" w:rsidRPr="00206E94" w:rsidRDefault="00AA0824" w:rsidP="00AA0824">
      <w:pPr>
        <w:tabs>
          <w:tab w:val="left" w:leader="dot" w:pos="9072"/>
        </w:tabs>
        <w:rPr>
          <w:noProof/>
        </w:rPr>
      </w:pPr>
      <w:r w:rsidRPr="00206E94">
        <w:rPr>
          <w:noProof/>
        </w:rPr>
        <w:tab/>
      </w:r>
    </w:p>
    <w:p w14:paraId="446EC731" w14:textId="77777777" w:rsidR="00AA0824" w:rsidRPr="00206E94" w:rsidRDefault="00AA0824" w:rsidP="00AA0824">
      <w:pPr>
        <w:pStyle w:val="ManualHeading4"/>
        <w:rPr>
          <w:noProof/>
        </w:rPr>
      </w:pPr>
      <w:r w:rsidRPr="00C64E67">
        <w:rPr>
          <w:noProof/>
        </w:rPr>
        <w:t>2.9.1.2.</w:t>
      </w:r>
      <w:r w:rsidRPr="00C64E67">
        <w:rPr>
          <w:noProof/>
        </w:rPr>
        <w:tab/>
      </w:r>
      <w:r w:rsidRPr="00206E94">
        <w:rPr>
          <w:noProof/>
        </w:rPr>
        <w:t>Investiment ta’ finanzjament ta’ riskju minn intermedjarji finanzjarji f’benefiċjarji finali</w:t>
      </w:r>
    </w:p>
    <w:p w14:paraId="68DC6FAD" w14:textId="77777777" w:rsidR="00AA0824" w:rsidRPr="00206E94" w:rsidRDefault="00AA0824" w:rsidP="00AA0824">
      <w:pPr>
        <w:rPr>
          <w:noProof/>
        </w:rPr>
      </w:pPr>
      <w:r w:rsidRPr="00206E94">
        <w:rPr>
          <w:noProof/>
        </w:rPr>
        <w:t>L-investiment ta’ finanzjament ta’ riskju fil-benefiċjarji finali jieħu l-forma li ġejja (Immarka u imla kif xieraq):</w:t>
      </w:r>
    </w:p>
    <w:p w14:paraId="6BB5279F" w14:textId="77777777" w:rsidR="00AA0824" w:rsidRPr="00206E94" w:rsidRDefault="009B6A12" w:rsidP="00AA0824">
      <w:pPr>
        <w:pStyle w:val="ManualHeading1"/>
        <w:rPr>
          <w:noProof/>
        </w:rPr>
      </w:pPr>
      <w:sdt>
        <w:sdtPr>
          <w:rPr>
            <w:noProof/>
          </w:rPr>
          <w:id w:val="13788187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ab/>
        <w:t>Investiment ta’ ekwità (inkl. kważi ekwità) minn intermedjarji finanzjarji fil-benefiċjarji finali</w:t>
      </w:r>
    </w:p>
    <w:p w14:paraId="1FBDEE8F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(a)</w:t>
      </w:r>
      <w:r w:rsidRPr="00C64E67">
        <w:rPr>
          <w:noProof/>
        </w:rPr>
        <w:tab/>
      </w:r>
      <w:r w:rsidRPr="00206E94">
        <w:rPr>
          <w:noProof/>
        </w:rPr>
        <w:t>Fil-każ ta’ kważi ekwità, iddeskrivi fid-dettall in-natura tal-istrument previst:</w:t>
      </w:r>
    </w:p>
    <w:p w14:paraId="547597B9" w14:textId="77777777" w:rsidR="00AA0824" w:rsidRPr="00206E94" w:rsidRDefault="00AA0824" w:rsidP="00B8201A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3E4A81C1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(b)</w:t>
      </w:r>
      <w:r w:rsidRPr="00C64E67">
        <w:rPr>
          <w:noProof/>
        </w:rPr>
        <w:tab/>
      </w:r>
      <w:r w:rsidRPr="00206E94">
        <w:rPr>
          <w:noProof/>
        </w:rPr>
        <w:t>Ipprovdi t-termini tal-investiment ta’ ekwità fid-dettall (inkludi wkoll paragun mat-termini tas-suq għat-tali investiment ta’ ekwità):</w:t>
      </w:r>
    </w:p>
    <w:p w14:paraId="4B609205" w14:textId="77777777" w:rsidR="00AA0824" w:rsidRPr="00206E94" w:rsidRDefault="00AA0824" w:rsidP="00B8201A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52CE998A" w14:textId="77777777" w:rsidR="00AA0824" w:rsidRPr="00206E94" w:rsidRDefault="00AA0824" w:rsidP="00AA0824">
      <w:pPr>
        <w:pStyle w:val="Point1"/>
        <w:rPr>
          <w:bCs/>
          <w:noProof/>
        </w:rPr>
      </w:pPr>
      <w:r w:rsidRPr="00C64E67">
        <w:rPr>
          <w:noProof/>
        </w:rPr>
        <w:t>(c)</w:t>
      </w:r>
      <w:r w:rsidRPr="00C64E67">
        <w:rPr>
          <w:noProof/>
        </w:rPr>
        <w:tab/>
      </w:r>
      <w:r w:rsidRPr="00206E94">
        <w:rPr>
          <w:noProof/>
        </w:rPr>
        <w:t>Iddeskrivi l-karatteristiċi kollha tal-investimenti li jridu jsiru mill-intermedjarju finanzjarju fid-dettall, inklużi r-rekwiżiti li l-istrateġija ta’ investiment tal-intermedjarji finanzjarji eliġibbli għandha tirrispetta:</w:t>
      </w:r>
    </w:p>
    <w:p w14:paraId="5AE52729" w14:textId="77777777" w:rsidR="00AA0824" w:rsidRPr="00206E94" w:rsidRDefault="00AA0824" w:rsidP="00B8201A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241C3C8B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(d)</w:t>
      </w:r>
      <w:r w:rsidRPr="00C64E67">
        <w:rPr>
          <w:noProof/>
        </w:rPr>
        <w:tab/>
      </w:r>
      <w:r w:rsidRPr="00206E94">
        <w:rPr>
          <w:noProof/>
        </w:rPr>
        <w:t>Ipprovdi spjegazzjoni dettaljata tad-durata tal-istrument jew tal-istrateġija ta’ ħruġ li hija fil-bażi tal-investiment f’ekwità:</w:t>
      </w:r>
    </w:p>
    <w:p w14:paraId="6A4B6281" w14:textId="77777777" w:rsidR="00AA0824" w:rsidRPr="00206E94" w:rsidRDefault="00AA0824" w:rsidP="00B8201A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690EF00A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(e)</w:t>
      </w:r>
      <w:r w:rsidRPr="00C64E67">
        <w:rPr>
          <w:noProof/>
        </w:rPr>
        <w:tab/>
      </w:r>
      <w:r w:rsidRPr="00206E94">
        <w:rPr>
          <w:noProof/>
        </w:rPr>
        <w:t>Jekk isseħħ parteċipazzjoni privata f’dan il-livell (pereżempju investituri privati jipprovdu ekwità lill-benefiċjarji finali wkoll):</w:t>
      </w:r>
    </w:p>
    <w:p w14:paraId="7302562A" w14:textId="77777777" w:rsidR="00B8201A" w:rsidRDefault="00AA0824" w:rsidP="00E553EB">
      <w:pPr>
        <w:pStyle w:val="Tiret1"/>
        <w:numPr>
          <w:ilvl w:val="0"/>
          <w:numId w:val="56"/>
        </w:numPr>
        <w:rPr>
          <w:noProof/>
        </w:rPr>
      </w:pPr>
      <w:r w:rsidRPr="00206E94">
        <w:rPr>
          <w:noProof/>
        </w:rPr>
        <w:t xml:space="preserve">Indika l-proporzjon tal-parteċipazzjoni privata: </w:t>
      </w:r>
    </w:p>
    <w:p w14:paraId="7D1B8F2A" w14:textId="6B1CD981" w:rsidR="00AA0824" w:rsidRPr="00206E94" w:rsidRDefault="00AA0824" w:rsidP="00B8201A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25502ECD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noProof/>
        </w:rPr>
      </w:pPr>
      <w:r w:rsidRPr="00206E94">
        <w:rPr>
          <w:noProof/>
        </w:rPr>
        <w:lastRenderedPageBreak/>
        <w:t>Indika t-tip ta’ trattament preferenzjali previst għall-benefiċċju tal-investituri privati li jieħdu sehem, kif deskritt fis-sejħa għal espressjoni ta’ interess (agħti dettalji):</w:t>
      </w:r>
    </w:p>
    <w:p w14:paraId="102041B9" w14:textId="77777777" w:rsidR="00AA0824" w:rsidRPr="00206E94" w:rsidRDefault="00AA0824" w:rsidP="00B8201A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4086021E" w14:textId="6A421428" w:rsidR="00AA0824" w:rsidRPr="00206E94" w:rsidRDefault="009B6A12" w:rsidP="009E02D1">
      <w:pPr>
        <w:tabs>
          <w:tab w:val="left" w:leader="dot" w:pos="9072"/>
        </w:tabs>
        <w:ind w:left="1440"/>
        <w:rPr>
          <w:noProof/>
        </w:rPr>
      </w:pPr>
      <w:sdt>
        <w:sdtPr>
          <w:rPr>
            <w:rFonts w:ascii="MS Gothic" w:hAnsi="MS Gothic"/>
            <w:noProof/>
          </w:rPr>
          <w:id w:val="16830968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201A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 xml:space="preserve"> Inċentivi pożittivi: </w:t>
      </w:r>
      <w:r w:rsidR="00AA0824" w:rsidRPr="00206E94">
        <w:rPr>
          <w:noProof/>
        </w:rPr>
        <w:tab/>
      </w:r>
    </w:p>
    <w:p w14:paraId="700BFD4E" w14:textId="59A12E3E" w:rsidR="00AA0824" w:rsidRPr="00206E94" w:rsidRDefault="009B6A12" w:rsidP="009E02D1">
      <w:pPr>
        <w:tabs>
          <w:tab w:val="left" w:leader="dot" w:pos="9072"/>
        </w:tabs>
        <w:ind w:left="1440"/>
        <w:rPr>
          <w:noProof/>
        </w:rPr>
      </w:pPr>
      <w:sdt>
        <w:sdtPr>
          <w:rPr>
            <w:rFonts w:ascii="MS Gothic" w:hAnsi="MS Gothic"/>
            <w:noProof/>
          </w:rPr>
          <w:id w:val="-2878952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201A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 xml:space="preserve"> Protezzjoni minn telf possibbli:</w:t>
      </w:r>
      <w:r w:rsidR="00AA0824" w:rsidRPr="00206E94">
        <w:rPr>
          <w:noProof/>
        </w:rPr>
        <w:tab/>
      </w:r>
    </w:p>
    <w:p w14:paraId="17019352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noProof/>
        </w:rPr>
      </w:pPr>
      <w:r w:rsidRPr="00206E94">
        <w:rPr>
          <w:noProof/>
        </w:rPr>
        <w:t xml:space="preserve">Jekk karatteristiċi ta’ kondiviżjoni tat-telf mhux </w:t>
      </w:r>
      <w:r w:rsidRPr="00206E94">
        <w:rPr>
          <w:i/>
          <w:iCs/>
          <w:noProof/>
        </w:rPr>
        <w:t>pari passu</w:t>
      </w:r>
      <w:r w:rsidRPr="00206E94">
        <w:rPr>
          <w:noProof/>
        </w:rPr>
        <w:t xml:space="preserve"> jmorru lil hinn mil-limiti stabbiliti fl-Artikolu 21, il-paragrafu 10 tar-Regolament (UE) Nru 651/2014, ipprovdi evidenza ekonomika u ġustifikazzjoni, b’referenza għall-valutazzjoni </w:t>
      </w:r>
      <w:r w:rsidRPr="00206E94">
        <w:rPr>
          <w:i/>
          <w:iCs/>
          <w:noProof/>
        </w:rPr>
        <w:t>ex ante</w:t>
      </w:r>
      <w:r w:rsidRPr="00206E94">
        <w:rPr>
          <w:noProof/>
        </w:rPr>
        <w:t xml:space="preserve"> (il-paragrafu 113 tal-RFG): </w:t>
      </w:r>
    </w:p>
    <w:p w14:paraId="327D7F8A" w14:textId="77777777" w:rsidR="00AA0824" w:rsidRPr="00206E94" w:rsidRDefault="00AA0824" w:rsidP="00B8201A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1392A74E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noProof/>
        </w:rPr>
      </w:pPr>
      <w:r w:rsidRPr="00206E94">
        <w:rPr>
          <w:noProof/>
        </w:rPr>
        <w:t>Jekk rilevanti, indika jekk il-biċċa mill-ewwel telf imġarrba mill-investitur pubbliku għandhiex limitu massimu (il-paragrafu 113 tal-RFG):</w:t>
      </w:r>
    </w:p>
    <w:p w14:paraId="7C290A76" w14:textId="77777777" w:rsidR="00AA0824" w:rsidRPr="00206E94" w:rsidRDefault="009B6A12" w:rsidP="009E02D1">
      <w:pPr>
        <w:tabs>
          <w:tab w:val="left" w:pos="2127"/>
        </w:tabs>
        <w:ind w:left="1440"/>
        <w:rPr>
          <w:noProof/>
        </w:rPr>
      </w:pPr>
      <w:sdt>
        <w:sdtPr>
          <w:rPr>
            <w:noProof/>
          </w:rPr>
          <w:id w:val="1707682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 xml:space="preserve"> Iva. Speċifika kif ġie stabbilit il-limitu massimu:</w:t>
      </w:r>
    </w:p>
    <w:p w14:paraId="4D835ABC" w14:textId="77777777" w:rsidR="00AA0824" w:rsidRPr="00206E94" w:rsidRDefault="00AA0824" w:rsidP="00B8201A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433CC087" w14:textId="77777777" w:rsidR="00AA0824" w:rsidRPr="00206E94" w:rsidRDefault="009B6A12" w:rsidP="009E02D1">
      <w:pPr>
        <w:ind w:left="1440"/>
        <w:rPr>
          <w:noProof/>
        </w:rPr>
      </w:pPr>
      <w:sdt>
        <w:sdtPr>
          <w:rPr>
            <w:noProof/>
          </w:rPr>
          <w:id w:val="-3217418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 xml:space="preserve"> Le. Spjega: </w:t>
      </w:r>
    </w:p>
    <w:p w14:paraId="0CB2D9E8" w14:textId="77777777" w:rsidR="00AA0824" w:rsidRPr="00206E94" w:rsidRDefault="00AA0824" w:rsidP="00B8201A">
      <w:pPr>
        <w:tabs>
          <w:tab w:val="left" w:leader="dot" w:pos="9072"/>
        </w:tabs>
        <w:ind w:left="720"/>
        <w:rPr>
          <w:bCs/>
          <w:noProof/>
        </w:rPr>
      </w:pPr>
      <w:r w:rsidRPr="00206E94">
        <w:rPr>
          <w:noProof/>
        </w:rPr>
        <w:tab/>
      </w:r>
    </w:p>
    <w:p w14:paraId="445E4B1C" w14:textId="77777777" w:rsidR="00AA0824" w:rsidRPr="00206E94" w:rsidRDefault="009B6A12" w:rsidP="00AA0824">
      <w:pPr>
        <w:pStyle w:val="ManualHeading1"/>
        <w:rPr>
          <w:noProof/>
        </w:rPr>
      </w:pPr>
      <w:sdt>
        <w:sdtPr>
          <w:rPr>
            <w:noProof/>
          </w:rPr>
          <w:id w:val="-8035408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ab/>
        <w:t>Strumenti ta’ dejn iffinanzjati: self minn intermedjarji finanzjarji lil benefiċjarji finali</w:t>
      </w:r>
    </w:p>
    <w:p w14:paraId="707442FE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noProof/>
        </w:rPr>
      </w:pPr>
      <w:r w:rsidRPr="00206E94">
        <w:rPr>
          <w:noProof/>
        </w:rPr>
        <w:t>Tip ta’ self: ipprovdi dettalji:</w:t>
      </w:r>
    </w:p>
    <w:p w14:paraId="373AF19A" w14:textId="77777777" w:rsidR="00AA0824" w:rsidRPr="00206E94" w:rsidRDefault="00AA0824" w:rsidP="00B8201A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6B536700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bCs/>
          <w:noProof/>
        </w:rPr>
      </w:pPr>
      <w:r w:rsidRPr="00206E94">
        <w:rPr>
          <w:noProof/>
        </w:rPr>
        <w:t xml:space="preserve">Termini tas-self fil-miżura (inkludi paragun mat-termini tas-suq għat-tali self ukoll): </w:t>
      </w:r>
    </w:p>
    <w:p w14:paraId="79A364D5" w14:textId="77777777" w:rsidR="00AA0824" w:rsidRPr="00206E94" w:rsidRDefault="00AA0824" w:rsidP="00B8201A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0C6026B5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bCs/>
          <w:noProof/>
        </w:rPr>
      </w:pPr>
      <w:r w:rsidRPr="00206E94">
        <w:rPr>
          <w:noProof/>
        </w:rPr>
        <w:t xml:space="preserve">Daqs massimu tas-self għal kull benefiċjarju: </w:t>
      </w:r>
      <w:r w:rsidRPr="00206E94">
        <w:rPr>
          <w:noProof/>
        </w:rPr>
        <w:tab/>
      </w:r>
    </w:p>
    <w:p w14:paraId="5FB9B3CF" w14:textId="77777777" w:rsidR="00AA0824" w:rsidRPr="00206E94" w:rsidRDefault="00AA0824" w:rsidP="00B8201A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72340608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bCs/>
          <w:noProof/>
        </w:rPr>
      </w:pPr>
      <w:r w:rsidRPr="00206E94">
        <w:rPr>
          <w:noProof/>
        </w:rPr>
        <w:t xml:space="preserve">Durata massima tas-self: </w:t>
      </w:r>
      <w:r w:rsidRPr="00206E94">
        <w:rPr>
          <w:noProof/>
        </w:rPr>
        <w:tab/>
      </w:r>
    </w:p>
    <w:p w14:paraId="50D84815" w14:textId="77777777" w:rsidR="00AA0824" w:rsidRPr="00206E94" w:rsidRDefault="00AA0824" w:rsidP="00B8201A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14522C1E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noProof/>
        </w:rPr>
      </w:pPr>
      <w:r w:rsidRPr="00206E94">
        <w:rPr>
          <w:noProof/>
        </w:rPr>
        <w:t>Ipprovdi spjegazzjoni dettaljata tad-durata tal-istrument jew tal-istrateġija ta’ ħruġ li hija l-bażi tal-investiment fl-istrumenti ta’ dejn:</w:t>
      </w:r>
    </w:p>
    <w:p w14:paraId="2F733040" w14:textId="77777777" w:rsidR="00AA0824" w:rsidRPr="00206E94" w:rsidRDefault="00AA0824" w:rsidP="00B8201A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710EC750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bCs/>
          <w:noProof/>
        </w:rPr>
      </w:pPr>
      <w:r w:rsidRPr="00206E94">
        <w:rPr>
          <w:noProof/>
        </w:rPr>
        <w:t xml:space="preserve">Klassifikazzjoni tar-riskju tal-benefiċjarji finali: </w:t>
      </w:r>
      <w:r w:rsidRPr="00206E94">
        <w:rPr>
          <w:noProof/>
        </w:rPr>
        <w:tab/>
      </w:r>
    </w:p>
    <w:p w14:paraId="5F012D84" w14:textId="77777777" w:rsidR="00AA0824" w:rsidRPr="00206E94" w:rsidRDefault="00AA0824" w:rsidP="00B8201A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4B3BF8B2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bCs/>
          <w:noProof/>
        </w:rPr>
      </w:pPr>
      <w:r w:rsidRPr="00206E94">
        <w:rPr>
          <w:noProof/>
        </w:rPr>
        <w:t xml:space="preserve">Kollateral jew rekwiżiti oħrajn: </w:t>
      </w:r>
      <w:r w:rsidRPr="00206E94">
        <w:rPr>
          <w:noProof/>
        </w:rPr>
        <w:tab/>
      </w:r>
    </w:p>
    <w:p w14:paraId="56C0930A" w14:textId="77777777" w:rsidR="00AA0824" w:rsidRPr="00206E94" w:rsidRDefault="00AA0824" w:rsidP="00B8201A">
      <w:pPr>
        <w:tabs>
          <w:tab w:val="left" w:leader="dot" w:pos="9072"/>
        </w:tabs>
        <w:ind w:left="720"/>
        <w:rPr>
          <w:bCs/>
          <w:noProof/>
        </w:rPr>
      </w:pPr>
      <w:r w:rsidRPr="00206E94">
        <w:rPr>
          <w:noProof/>
        </w:rPr>
        <w:tab/>
      </w:r>
    </w:p>
    <w:p w14:paraId="34D5C053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bCs/>
          <w:noProof/>
        </w:rPr>
      </w:pPr>
      <w:r w:rsidRPr="00206E94">
        <w:rPr>
          <w:noProof/>
        </w:rPr>
        <w:t xml:space="preserve">Informazzjoni rilevanti oħra: </w:t>
      </w:r>
      <w:r w:rsidRPr="00206E94">
        <w:rPr>
          <w:noProof/>
        </w:rPr>
        <w:tab/>
      </w:r>
    </w:p>
    <w:p w14:paraId="073FF3E4" w14:textId="77777777" w:rsidR="00AA0824" w:rsidRPr="00206E94" w:rsidRDefault="00AA0824" w:rsidP="00B8201A">
      <w:pPr>
        <w:tabs>
          <w:tab w:val="left" w:leader="dot" w:pos="9072"/>
        </w:tabs>
        <w:ind w:left="720"/>
        <w:rPr>
          <w:bCs/>
          <w:noProof/>
        </w:rPr>
      </w:pPr>
      <w:r w:rsidRPr="00206E94">
        <w:rPr>
          <w:noProof/>
        </w:rPr>
        <w:tab/>
      </w:r>
    </w:p>
    <w:p w14:paraId="3B7C2D19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noProof/>
        </w:rPr>
      </w:pPr>
      <w:r w:rsidRPr="00206E94">
        <w:rPr>
          <w:noProof/>
        </w:rPr>
        <w:lastRenderedPageBreak/>
        <w:t>Jekk isseħħ parteċipazzjoni privata f’dan il-livell (pereżempju investituri privati jipprovdu self lill-benefiċjarji finali wkoll):</w:t>
      </w:r>
    </w:p>
    <w:p w14:paraId="25DAE58F" w14:textId="77777777" w:rsidR="00AA0824" w:rsidRPr="00206E94" w:rsidRDefault="00AA0824" w:rsidP="00AA0824">
      <w:pPr>
        <w:pStyle w:val="Text1"/>
        <w:rPr>
          <w:noProof/>
        </w:rPr>
      </w:pPr>
      <w:r w:rsidRPr="00206E94">
        <w:rPr>
          <w:noProof/>
        </w:rPr>
        <w:t xml:space="preserve">Indika l-proporzjon tal-parteċipazzjoni privata: </w:t>
      </w:r>
    </w:p>
    <w:p w14:paraId="59A571BE" w14:textId="77777777" w:rsidR="00AA0824" w:rsidRPr="00206E94" w:rsidRDefault="00AA0824" w:rsidP="00B8201A">
      <w:pPr>
        <w:tabs>
          <w:tab w:val="left" w:leader="dot" w:pos="9072"/>
        </w:tabs>
        <w:ind w:left="720"/>
        <w:rPr>
          <w:bCs/>
          <w:noProof/>
        </w:rPr>
      </w:pPr>
      <w:r w:rsidRPr="00206E94">
        <w:rPr>
          <w:noProof/>
        </w:rPr>
        <w:tab/>
      </w:r>
    </w:p>
    <w:p w14:paraId="3B097B36" w14:textId="77777777" w:rsidR="00AA0824" w:rsidRPr="00206E94" w:rsidRDefault="00AA0824" w:rsidP="00AA0824">
      <w:pPr>
        <w:pStyle w:val="Text1"/>
        <w:rPr>
          <w:noProof/>
        </w:rPr>
      </w:pPr>
      <w:r w:rsidRPr="00206E94">
        <w:rPr>
          <w:noProof/>
        </w:rPr>
        <w:t>Iddeskrivi l-kondiviżjoni ta’ riskju u gwadann bejn l-investituri pubbliċi u dawk privati:</w:t>
      </w:r>
    </w:p>
    <w:p w14:paraId="75C8A3C0" w14:textId="77777777" w:rsidR="00AA0824" w:rsidRPr="00206E94" w:rsidRDefault="00AA0824" w:rsidP="00B8201A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2D3EF47D" w14:textId="77777777" w:rsidR="00AA0824" w:rsidRPr="00206E94" w:rsidRDefault="00AA0824" w:rsidP="00AA0824">
      <w:pPr>
        <w:pStyle w:val="Text1"/>
        <w:rPr>
          <w:noProof/>
        </w:rPr>
      </w:pPr>
      <w:r w:rsidRPr="00206E94">
        <w:rPr>
          <w:noProof/>
        </w:rPr>
        <w:t>B’mod partikolari, jekk l-investitur pubbliku jassumi l-ewwel telf, f’liema livell huwa stabbilit il-limitu massimu? Limitu massimu ta’ … %. (Kun af li huwa rakkomandat li dan il-livell massimu ma jaqbiżx il-35 % (il-paragrafu 116 tal-RFG))</w:t>
      </w:r>
    </w:p>
    <w:p w14:paraId="63361D13" w14:textId="77777777" w:rsidR="00AA0824" w:rsidRPr="00206E94" w:rsidRDefault="00AA0824" w:rsidP="00AA0824">
      <w:pPr>
        <w:pStyle w:val="Text1"/>
        <w:rPr>
          <w:noProof/>
        </w:rPr>
      </w:pPr>
      <w:r w:rsidRPr="00206E94">
        <w:rPr>
          <w:noProof/>
        </w:rPr>
        <w:t xml:space="preserve">Meta l-investitur jew is-sellief pubbliku jassumi pożizzjoni tal-ewwel telf li taqbeż il-limitu massimu stabbilit fir-Regolament (UE) Nru 651/2014 (jiġifieri 25 %), iġġustifika dan b’referenza għal </w:t>
      </w:r>
      <w:r w:rsidRPr="00206E94">
        <w:rPr>
          <w:rFonts w:ascii="inherit" w:hAnsi="inherit"/>
          <w:noProof/>
        </w:rPr>
        <w:t>miżuri mmirati esklussivament lejn negozji ġodda u SMEs qabel l-ewwel bejgħ kummerċjali tagħhom jew fl-istadju tal-prova tal-kunċett, b’referenza għal</w:t>
      </w:r>
      <w:r w:rsidRPr="00206E94">
        <w:rPr>
          <w:noProof/>
        </w:rPr>
        <w:t xml:space="preserve"> falliment serju tas-suq identifikat fil-valutazzjoni </w:t>
      </w:r>
      <w:r w:rsidRPr="00206E94">
        <w:rPr>
          <w:i/>
          <w:noProof/>
        </w:rPr>
        <w:t>ex ante</w:t>
      </w:r>
      <w:r w:rsidRPr="00206E94">
        <w:rPr>
          <w:noProof/>
        </w:rPr>
        <w:t xml:space="preserve"> </w:t>
      </w:r>
      <w:r w:rsidRPr="00206E94">
        <w:rPr>
          <w:rFonts w:ascii="inherit" w:hAnsi="inherit"/>
          <w:noProof/>
        </w:rPr>
        <w:t>jew ostaklu rilevanti ieħor</w:t>
      </w:r>
      <w:r w:rsidRPr="00206E94">
        <w:rPr>
          <w:noProof/>
        </w:rPr>
        <w:t xml:space="preserve"> (il-paragrafu 116 tal-RFG) u pprovdi sommarju għal tali ġustifikazzjoni: </w:t>
      </w:r>
    </w:p>
    <w:p w14:paraId="2E064E8D" w14:textId="77777777" w:rsidR="00AA0824" w:rsidRPr="00206E94" w:rsidRDefault="00AA0824" w:rsidP="00B8201A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4300393C" w14:textId="77777777" w:rsidR="00AA0824" w:rsidRPr="00206E94" w:rsidRDefault="00AA0824" w:rsidP="00AA0824">
      <w:pPr>
        <w:pStyle w:val="Text1"/>
        <w:rPr>
          <w:bCs/>
          <w:noProof/>
        </w:rPr>
      </w:pPr>
      <w:r w:rsidRPr="00206E94">
        <w:rPr>
          <w:noProof/>
        </w:rPr>
        <w:t xml:space="preserve">Jekk hemm mekkaniżmi oħrajn ta’ mitigazzjoni tar-riskju għall-benefiċċju tal-investituri/tas-selliefa privati, spjega: </w:t>
      </w:r>
    </w:p>
    <w:p w14:paraId="7AA08D9B" w14:textId="77777777" w:rsidR="00AA0824" w:rsidRPr="00206E94" w:rsidRDefault="00AA0824" w:rsidP="00B8201A">
      <w:pPr>
        <w:tabs>
          <w:tab w:val="left" w:leader="dot" w:pos="9072"/>
        </w:tabs>
        <w:ind w:left="720"/>
        <w:rPr>
          <w:bCs/>
          <w:noProof/>
        </w:rPr>
      </w:pPr>
      <w:r w:rsidRPr="00206E94">
        <w:rPr>
          <w:noProof/>
        </w:rPr>
        <w:tab/>
      </w:r>
    </w:p>
    <w:p w14:paraId="7C657934" w14:textId="77777777" w:rsidR="00AA0824" w:rsidRPr="00206E94" w:rsidRDefault="009B6A12" w:rsidP="00AA0824">
      <w:pPr>
        <w:pStyle w:val="ManualHeading1"/>
        <w:rPr>
          <w:noProof/>
        </w:rPr>
      </w:pPr>
      <w:sdt>
        <w:sdtPr>
          <w:rPr>
            <w:noProof/>
          </w:rPr>
          <w:id w:val="17638702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ab/>
      </w:r>
      <w:r w:rsidR="00AA0824" w:rsidRPr="00206E94">
        <w:rPr>
          <w:smallCaps w:val="0"/>
          <w:noProof/>
        </w:rPr>
        <w:t>Strumenti ta’ dejn mhux iffinanzjati: garanziji minn intermedjarji finanzjarji lil benefiċjarji finali:</w:t>
      </w:r>
    </w:p>
    <w:p w14:paraId="5BE7B082" w14:textId="77777777" w:rsidR="00AA0824" w:rsidRPr="00206E94" w:rsidRDefault="00AA0824" w:rsidP="00E553EB">
      <w:pPr>
        <w:pStyle w:val="ListNumber"/>
        <w:numPr>
          <w:ilvl w:val="0"/>
          <w:numId w:val="37"/>
        </w:numPr>
        <w:spacing w:before="0" w:after="240"/>
        <w:contextualSpacing w:val="0"/>
        <w:rPr>
          <w:noProof/>
        </w:rPr>
      </w:pPr>
      <w:r w:rsidRPr="00206E94">
        <w:rPr>
          <w:noProof/>
        </w:rPr>
        <w:t>Ipprovdi n-natura u t-termini tal-garanziji fid-dettall (inkludi paragun mat-termini tas-suq għat-tali garanziji wkoll):</w:t>
      </w:r>
    </w:p>
    <w:p w14:paraId="626B455D" w14:textId="77777777" w:rsidR="00AA0824" w:rsidRPr="00206E94" w:rsidRDefault="00AA0824" w:rsidP="00AA0824">
      <w:pPr>
        <w:tabs>
          <w:tab w:val="left" w:leader="dot" w:pos="9072"/>
        </w:tabs>
        <w:rPr>
          <w:noProof/>
        </w:rPr>
      </w:pPr>
      <w:r w:rsidRPr="00206E94">
        <w:rPr>
          <w:noProof/>
        </w:rPr>
        <w:tab/>
      </w:r>
    </w:p>
    <w:p w14:paraId="4850EE55" w14:textId="77777777" w:rsidR="00AA0824" w:rsidRPr="00206E94" w:rsidRDefault="00AA0824" w:rsidP="00E553EB">
      <w:pPr>
        <w:pStyle w:val="ListNumber"/>
        <w:numPr>
          <w:ilvl w:val="0"/>
          <w:numId w:val="37"/>
        </w:numPr>
        <w:spacing w:before="0" w:after="240"/>
        <w:contextualSpacing w:val="0"/>
        <w:rPr>
          <w:bCs/>
          <w:noProof/>
        </w:rPr>
      </w:pPr>
      <w:r w:rsidRPr="00206E94">
        <w:rPr>
          <w:noProof/>
        </w:rPr>
        <w:t>Agħti referenza għad-dispożizzjoni finali tal-bażi legali li teħtieġ li t-tranżazzjonijiet eliġibbli koperti mill-garanzija jridu jkunu tranżazzjonijiet ta’ self ta’ finanzjament tar-riskju eliġibbli oriġinati ġodda, inklużi strumenti ta’ lokazzjoni, kif ukoll strumenti ta’ investiment ta’ kważi ekwità, iżda mhux strumenti ta’ ekwità (il-paragrafu 118 tal-RFG):</w:t>
      </w:r>
    </w:p>
    <w:p w14:paraId="63D3FBC8" w14:textId="77777777" w:rsidR="00AA0824" w:rsidRPr="00206E94" w:rsidRDefault="00AA0824" w:rsidP="00AA0824">
      <w:pPr>
        <w:tabs>
          <w:tab w:val="left" w:leader="dot" w:pos="9072"/>
        </w:tabs>
        <w:rPr>
          <w:noProof/>
        </w:rPr>
      </w:pPr>
      <w:r w:rsidRPr="00206E94">
        <w:rPr>
          <w:noProof/>
        </w:rPr>
        <w:tab/>
      </w:r>
    </w:p>
    <w:p w14:paraId="566F1DBE" w14:textId="77777777" w:rsidR="00AA0824" w:rsidRPr="00206E94" w:rsidRDefault="00AA0824" w:rsidP="00E553EB">
      <w:pPr>
        <w:pStyle w:val="ListNumber"/>
        <w:numPr>
          <w:ilvl w:val="0"/>
          <w:numId w:val="37"/>
        </w:numPr>
        <w:spacing w:before="0" w:after="240"/>
        <w:contextualSpacing w:val="0"/>
        <w:rPr>
          <w:bCs/>
          <w:noProof/>
        </w:rPr>
      </w:pPr>
      <w:r w:rsidRPr="00206E94">
        <w:rPr>
          <w:noProof/>
        </w:rPr>
        <w:t>Ipprovdi n-natura u t-termini tat-tranżazzjonijiet sottostanti:</w:t>
      </w:r>
    </w:p>
    <w:p w14:paraId="7FD4E60D" w14:textId="77777777" w:rsidR="00AA0824" w:rsidRPr="00206E94" w:rsidRDefault="00AA0824" w:rsidP="00AA0824">
      <w:pPr>
        <w:tabs>
          <w:tab w:val="left" w:leader="dot" w:pos="9072"/>
        </w:tabs>
        <w:rPr>
          <w:noProof/>
        </w:rPr>
      </w:pPr>
      <w:r w:rsidRPr="00206E94">
        <w:rPr>
          <w:noProof/>
        </w:rPr>
        <w:tab/>
      </w:r>
    </w:p>
    <w:p w14:paraId="258A6D5F" w14:textId="77777777" w:rsidR="00AA0824" w:rsidRPr="00206E94" w:rsidRDefault="009B6A12" w:rsidP="00AA0824">
      <w:pPr>
        <w:pStyle w:val="ManualHeading1"/>
        <w:rPr>
          <w:noProof/>
        </w:rPr>
      </w:pPr>
      <w:sdt>
        <w:sdtPr>
          <w:rPr>
            <w:noProof/>
          </w:rPr>
          <w:id w:val="-12693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ab/>
      </w:r>
      <w:r w:rsidR="00AA0824" w:rsidRPr="00206E94">
        <w:rPr>
          <w:smallCaps w:val="0"/>
          <w:noProof/>
        </w:rPr>
        <w:t>Strumenti finanzjarji oħra</w:t>
      </w:r>
    </w:p>
    <w:p w14:paraId="4A9297AC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noProof/>
        </w:rPr>
      </w:pPr>
      <w:r w:rsidRPr="00206E94">
        <w:rPr>
          <w:noProof/>
        </w:rPr>
        <w:t>Iddeskrivi l-istrument finanzjarju li għandu jiġi implimentat bil-miżura:</w:t>
      </w:r>
    </w:p>
    <w:p w14:paraId="74D18A3B" w14:textId="77777777" w:rsidR="00AA0824" w:rsidRPr="00206E94" w:rsidRDefault="00AA0824" w:rsidP="00B8201A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25B0F717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noProof/>
        </w:rPr>
      </w:pPr>
      <w:r w:rsidRPr="00206E94">
        <w:rPr>
          <w:noProof/>
        </w:rPr>
        <w:t>Ipprovdi deskrizzjoni dettaljata tal-elementi kollha li jinsabu fit-taqsima 2.9.1.2 hawn fuq sa fejn huma applikabbli għall-istrument finanzjarju magħżul:</w:t>
      </w:r>
    </w:p>
    <w:p w14:paraId="1103F85D" w14:textId="77777777" w:rsidR="00AA0824" w:rsidRPr="00206E94" w:rsidRDefault="00AA0824" w:rsidP="00B8201A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605BB471" w14:textId="77777777" w:rsidR="00AA0824" w:rsidRPr="00206E94" w:rsidRDefault="00AA0824" w:rsidP="00AA0824">
      <w:pPr>
        <w:pStyle w:val="ManualHeading3"/>
        <w:rPr>
          <w:noProof/>
        </w:rPr>
      </w:pPr>
      <w:r w:rsidRPr="00C64E67">
        <w:rPr>
          <w:noProof/>
        </w:rPr>
        <w:lastRenderedPageBreak/>
        <w:t>2.9.2.</w:t>
      </w:r>
      <w:r w:rsidRPr="00C64E67">
        <w:rPr>
          <w:noProof/>
        </w:rPr>
        <w:tab/>
      </w:r>
      <w:r w:rsidRPr="00206E94">
        <w:rPr>
          <w:noProof/>
        </w:rPr>
        <w:t>Strumenti fiskali:</w:t>
      </w:r>
    </w:p>
    <w:p w14:paraId="392636C8" w14:textId="77777777" w:rsidR="00AA0824" w:rsidRPr="00206E94" w:rsidRDefault="00AA0824" w:rsidP="00AA0824">
      <w:pPr>
        <w:rPr>
          <w:i/>
          <w:iCs/>
          <w:noProof/>
        </w:rPr>
      </w:pPr>
      <w:r w:rsidRPr="00206E94">
        <w:rPr>
          <w:i/>
          <w:noProof/>
          <w:u w:val="single"/>
        </w:rPr>
        <w:t>Imla din it-taqsima kollha għal kull inċentiv fiskali</w:t>
      </w:r>
      <w:r w:rsidRPr="00206E94">
        <w:rPr>
          <w:i/>
          <w:noProof/>
        </w:rPr>
        <w:t>. F’każ li l-miżura tkun tipprovdi għal bosta forom ta’ inċentivi fiskali, imla s-sett ta’ mistoqsijiet għal kull forma ta’ għajnuna.</w:t>
      </w:r>
    </w:p>
    <w:p w14:paraId="0A10676F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noProof/>
        </w:rPr>
      </w:pPr>
      <w:r w:rsidRPr="00206E94">
        <w:rPr>
          <w:noProof/>
        </w:rPr>
        <w:t>Inċentiv fiskali mogħti għal:</w:t>
      </w:r>
    </w:p>
    <w:p w14:paraId="325CB975" w14:textId="77777777" w:rsidR="00AA0824" w:rsidRPr="00206E94" w:rsidRDefault="00AA0824" w:rsidP="00AA0824">
      <w:pPr>
        <w:pStyle w:val="Point2"/>
        <w:rPr>
          <w:noProof/>
        </w:rPr>
      </w:pPr>
      <w:r w:rsidRPr="00C64E67">
        <w:rPr>
          <w:noProof/>
        </w:rPr>
        <w:t>(a)</w:t>
      </w:r>
      <w:r w:rsidRPr="00C64E67">
        <w:rPr>
          <w:noProof/>
        </w:rPr>
        <w:tab/>
      </w:r>
      <w:sdt>
        <w:sdtPr>
          <w:rPr>
            <w:noProof/>
          </w:rPr>
          <w:id w:val="-900141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206E94">
        <w:rPr>
          <w:noProof/>
        </w:rPr>
        <w:t xml:space="preserve"> Investimenti diretti f’impriżi</w:t>
      </w:r>
    </w:p>
    <w:p w14:paraId="2A4396D2" w14:textId="77777777" w:rsidR="00AA0824" w:rsidRPr="00206E94" w:rsidRDefault="00AA0824" w:rsidP="00AA0824">
      <w:pPr>
        <w:pStyle w:val="Point2"/>
        <w:rPr>
          <w:noProof/>
        </w:rPr>
      </w:pPr>
      <w:r w:rsidRPr="00C64E67">
        <w:rPr>
          <w:noProof/>
        </w:rPr>
        <w:t>(b)</w:t>
      </w:r>
      <w:r w:rsidRPr="00C64E67">
        <w:rPr>
          <w:noProof/>
        </w:rPr>
        <w:tab/>
      </w:r>
      <w:sdt>
        <w:sdtPr>
          <w:rPr>
            <w:noProof/>
          </w:rPr>
          <w:id w:val="1300026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206E94">
        <w:rPr>
          <w:noProof/>
        </w:rPr>
        <w:t xml:space="preserve"> Investimenti indiretti f’impriżi (jiġifieri permezz ta’ intermedjarji finanzjarji)</w:t>
      </w:r>
    </w:p>
    <w:p w14:paraId="7DFDBD8B" w14:textId="77777777" w:rsidR="00AA0824" w:rsidRPr="00206E94" w:rsidRDefault="00AA0824" w:rsidP="00AA0824">
      <w:pPr>
        <w:pStyle w:val="Point2"/>
        <w:rPr>
          <w:noProof/>
        </w:rPr>
      </w:pPr>
      <w:r w:rsidRPr="00C64E67">
        <w:rPr>
          <w:noProof/>
        </w:rPr>
        <w:t>(c)</w:t>
      </w:r>
      <w:r w:rsidRPr="00C64E67">
        <w:rPr>
          <w:noProof/>
        </w:rPr>
        <w:tab/>
      </w:r>
      <w:sdt>
        <w:sdtPr>
          <w:rPr>
            <w:noProof/>
          </w:rPr>
          <w:id w:val="558906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206E94">
        <w:rPr>
          <w:noProof/>
        </w:rPr>
        <w:t xml:space="preserve"> Investimenti indiretti f’impriżi li jsiru permezz ta’ pjattaforma tan-negozjar alternattiva</w:t>
      </w:r>
    </w:p>
    <w:p w14:paraId="0A5D73BD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noProof/>
        </w:rPr>
      </w:pPr>
      <w:r w:rsidRPr="00206E94">
        <w:rPr>
          <w:noProof/>
        </w:rPr>
        <w:t>Inċentiv fiskali mogħti lil:</w:t>
      </w:r>
    </w:p>
    <w:p w14:paraId="3E2DBF0D" w14:textId="77777777" w:rsidR="00AA0824" w:rsidRPr="00206E94" w:rsidRDefault="00AA0824" w:rsidP="00AA0824">
      <w:pPr>
        <w:pStyle w:val="Point2"/>
        <w:rPr>
          <w:noProof/>
        </w:rPr>
      </w:pPr>
      <w:r w:rsidRPr="00C64E67">
        <w:rPr>
          <w:noProof/>
        </w:rPr>
        <w:t>(a)</w:t>
      </w:r>
      <w:r w:rsidRPr="00C64E67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3105282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206E94">
        <w:rPr>
          <w:noProof/>
        </w:rPr>
        <w:t xml:space="preserve"> investituri korporattivi</w:t>
      </w:r>
    </w:p>
    <w:p w14:paraId="7C0721B2" w14:textId="77777777" w:rsidR="00AA0824" w:rsidRPr="00206E94" w:rsidRDefault="00AA0824" w:rsidP="00AA0824">
      <w:pPr>
        <w:pStyle w:val="Point2"/>
        <w:rPr>
          <w:noProof/>
        </w:rPr>
      </w:pPr>
      <w:r w:rsidRPr="00C64E67">
        <w:rPr>
          <w:noProof/>
        </w:rPr>
        <w:t>(b)</w:t>
      </w:r>
      <w:r w:rsidRPr="00C64E67">
        <w:rPr>
          <w:noProof/>
        </w:rPr>
        <w:tab/>
      </w:r>
      <w:sdt>
        <w:sdtPr>
          <w:rPr>
            <w:noProof/>
          </w:rPr>
          <w:id w:val="-449159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206E94">
        <w:rPr>
          <w:noProof/>
        </w:rPr>
        <w:t xml:space="preserve"> investituri li huma persuni fiżiċi, għal investimenti li jaqgħu barra l-kamp ta’ applikazzjoni tar-Regolament (UE) Nru 651/2014:</w:t>
      </w:r>
    </w:p>
    <w:p w14:paraId="38A4B0E9" w14:textId="77777777" w:rsidR="00AA0824" w:rsidRPr="00206E94" w:rsidRDefault="00AA0824" w:rsidP="00E553EB">
      <w:pPr>
        <w:tabs>
          <w:tab w:val="left" w:leader="dot" w:pos="9072"/>
        </w:tabs>
        <w:ind w:left="1417"/>
        <w:rPr>
          <w:bCs/>
          <w:noProof/>
        </w:rPr>
      </w:pPr>
      <w:r w:rsidRPr="00206E94">
        <w:rPr>
          <w:noProof/>
        </w:rPr>
        <w:tab/>
      </w:r>
    </w:p>
    <w:p w14:paraId="2123AF3E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bCs/>
          <w:noProof/>
        </w:rPr>
      </w:pPr>
      <w:r w:rsidRPr="00206E94">
        <w:rPr>
          <w:noProof/>
        </w:rPr>
        <w:t>Forma ta’ inċentiv fisklai:</w:t>
      </w:r>
    </w:p>
    <w:p w14:paraId="710693C5" w14:textId="77777777" w:rsidR="00AA0824" w:rsidRPr="00206E94" w:rsidRDefault="00AA0824" w:rsidP="00AA0824">
      <w:pPr>
        <w:pStyle w:val="Point2"/>
        <w:rPr>
          <w:noProof/>
        </w:rPr>
      </w:pPr>
      <w:r w:rsidRPr="00C64E67">
        <w:rPr>
          <w:noProof/>
        </w:rPr>
        <w:t>(a)</w:t>
      </w:r>
      <w:r w:rsidRPr="00C64E67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489137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206E94">
        <w:rPr>
          <w:noProof/>
        </w:rPr>
        <w:t xml:space="preserve"> ħelsien mit-taxxa fuq id-dħul applikabbli fuq il-bażi taxxabbli</w:t>
      </w:r>
    </w:p>
    <w:p w14:paraId="245FD9E4" w14:textId="77777777" w:rsidR="00AA0824" w:rsidRPr="00206E94" w:rsidRDefault="00AA0824" w:rsidP="00AA0824">
      <w:pPr>
        <w:pStyle w:val="Point2"/>
        <w:rPr>
          <w:noProof/>
        </w:rPr>
      </w:pPr>
      <w:r w:rsidRPr="00C64E67">
        <w:rPr>
          <w:noProof/>
        </w:rPr>
        <w:t>(b)</w:t>
      </w:r>
      <w:r w:rsidRPr="00C64E67">
        <w:rPr>
          <w:noProof/>
        </w:rPr>
        <w:tab/>
      </w:r>
      <w:sdt>
        <w:sdtPr>
          <w:rPr>
            <w:noProof/>
          </w:rPr>
          <w:id w:val="725035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206E94">
        <w:rPr>
          <w:noProof/>
        </w:rPr>
        <w:t xml:space="preserve"> waqfien temporanju tat-taxxa fuq id-dħul applikabbli fuq l-obbligazzjoni ta’ taxxa pagabbli</w:t>
      </w:r>
    </w:p>
    <w:p w14:paraId="0C36B3E8" w14:textId="77777777" w:rsidR="00AA0824" w:rsidRPr="00206E94" w:rsidRDefault="00AA0824" w:rsidP="00AA0824">
      <w:pPr>
        <w:pStyle w:val="Point2"/>
        <w:rPr>
          <w:noProof/>
        </w:rPr>
      </w:pPr>
      <w:r w:rsidRPr="00C64E67">
        <w:rPr>
          <w:noProof/>
        </w:rPr>
        <w:t>(c)</w:t>
      </w:r>
      <w:r w:rsidRPr="00C64E67">
        <w:rPr>
          <w:noProof/>
        </w:rPr>
        <w:tab/>
      </w:r>
      <w:sdt>
        <w:sdtPr>
          <w:rPr>
            <w:noProof/>
          </w:rPr>
          <w:id w:val="5497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206E94">
        <w:rPr>
          <w:noProof/>
        </w:rPr>
        <w:t xml:space="preserve"> ħelsien mit-taxxa fuq il-gwadanji kapitali</w:t>
      </w:r>
    </w:p>
    <w:p w14:paraId="29A087FA" w14:textId="77777777" w:rsidR="00AA0824" w:rsidRPr="00206E94" w:rsidRDefault="00AA0824" w:rsidP="00AA0824">
      <w:pPr>
        <w:pStyle w:val="Point2"/>
        <w:rPr>
          <w:noProof/>
        </w:rPr>
      </w:pPr>
      <w:r w:rsidRPr="00C64E67">
        <w:rPr>
          <w:noProof/>
        </w:rPr>
        <w:t>(d)</w:t>
      </w:r>
      <w:r w:rsidRPr="00C64E67">
        <w:rPr>
          <w:noProof/>
        </w:rPr>
        <w:tab/>
      </w:r>
      <w:sdt>
        <w:sdtPr>
          <w:rPr>
            <w:noProof/>
          </w:rPr>
          <w:id w:val="3354289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206E94">
        <w:rPr>
          <w:noProof/>
        </w:rPr>
        <w:t xml:space="preserve"> ħelsien mit-taxxa fuq id-dividendi</w:t>
      </w:r>
    </w:p>
    <w:p w14:paraId="679C746D" w14:textId="77777777" w:rsidR="00B8201A" w:rsidRDefault="00AA0824" w:rsidP="00AA0824">
      <w:pPr>
        <w:pStyle w:val="Point2"/>
        <w:rPr>
          <w:noProof/>
        </w:rPr>
      </w:pPr>
      <w:r w:rsidRPr="00C64E67">
        <w:rPr>
          <w:noProof/>
        </w:rPr>
        <w:t>(e)</w:t>
      </w:r>
      <w:r w:rsidRPr="00C64E67">
        <w:rPr>
          <w:noProof/>
        </w:rPr>
        <w:tab/>
      </w:r>
      <w:sdt>
        <w:sdtPr>
          <w:rPr>
            <w:noProof/>
          </w:rPr>
          <w:id w:val="-9815377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206E94">
        <w:rPr>
          <w:noProof/>
        </w:rPr>
        <w:t xml:space="preserve"> oħrajn:</w:t>
      </w:r>
    </w:p>
    <w:p w14:paraId="782B71C8" w14:textId="77777777" w:rsidR="00B8201A" w:rsidRPr="00206E94" w:rsidRDefault="00B8201A" w:rsidP="00E553EB">
      <w:pPr>
        <w:tabs>
          <w:tab w:val="left" w:leader="dot" w:pos="9072"/>
        </w:tabs>
        <w:ind w:left="1417"/>
        <w:rPr>
          <w:noProof/>
        </w:rPr>
      </w:pPr>
      <w:r w:rsidRPr="00206E94">
        <w:rPr>
          <w:noProof/>
        </w:rPr>
        <w:tab/>
      </w:r>
    </w:p>
    <w:p w14:paraId="5B002DBF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bCs/>
          <w:noProof/>
        </w:rPr>
      </w:pPr>
      <w:r w:rsidRPr="00206E94">
        <w:rPr>
          <w:noProof/>
        </w:rPr>
        <w:t>Iddeskrivi fid-dettall il-kundizzjonijiet li l-investiment irid jissodisfa biex ikun jista’ jibbenefika mill-inċentiv fiskali:</w:t>
      </w:r>
    </w:p>
    <w:p w14:paraId="30E7CE55" w14:textId="77777777" w:rsidR="00AA0824" w:rsidRPr="00206E94" w:rsidRDefault="00AA0824" w:rsidP="00B8201A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47E35378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bCs/>
          <w:noProof/>
        </w:rPr>
      </w:pPr>
      <w:r w:rsidRPr="00206E94">
        <w:rPr>
          <w:noProof/>
        </w:rPr>
        <w:t>Iddeskrivi fid-dettall il-kalkolu tal-inċentiv fiskali inkluż: (i) il-perċentwal massimu tal-ammont investit li l-investitur jista’ jitlob bi skop ta’ ħelsien mit-taxxa, (ii) l-ammont massimu tal-waqfien temporanju tat-taxxa li jista’ jitnaqqas mill-obbligazzjonijiet ta’ taxxa tal-investitur, u (iii) l-ammont massimu għal kull benefiċjarju:</w:t>
      </w:r>
    </w:p>
    <w:p w14:paraId="7705EC18" w14:textId="77777777" w:rsidR="00AA0824" w:rsidRPr="00206E94" w:rsidRDefault="00AA0824" w:rsidP="00B8201A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393F5C31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bCs/>
          <w:noProof/>
        </w:rPr>
      </w:pPr>
      <w:r w:rsidRPr="00206E94">
        <w:rPr>
          <w:noProof/>
        </w:rPr>
        <w:t xml:space="preserve">B’referenza għall-valutazzjoni </w:t>
      </w:r>
      <w:r w:rsidRPr="00206E94">
        <w:rPr>
          <w:i/>
          <w:noProof/>
        </w:rPr>
        <w:t>ex ante</w:t>
      </w:r>
      <w:r w:rsidRPr="00206E94">
        <w:rPr>
          <w:noProof/>
        </w:rPr>
        <w:t>, ipprovdi evidenza ekonomika u ġustifikazzjoni għall-kategorija ta’ impriżi eliġibbli (il-paragrafu 123 tal-RFG):</w:t>
      </w:r>
    </w:p>
    <w:p w14:paraId="4EC086DC" w14:textId="77777777" w:rsidR="00AA0824" w:rsidRPr="00206E94" w:rsidRDefault="00AA0824" w:rsidP="00B8201A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4B029591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bCs/>
          <w:noProof/>
        </w:rPr>
      </w:pPr>
      <w:r w:rsidRPr="00206E94">
        <w:rPr>
          <w:noProof/>
        </w:rPr>
        <w:t>Ipprovdi evidenza li l-għażla tal-impriżi eliġibbli hija bbażata fuq sett strutturat sew ta’ rekwiżiti ta’ investiment, li jsir pubbliku permezz ta’ pubbliċità xierqa, u li jistabbilixxi l-karatteristiċi tal-impriżi eliġibbli li huma soġġetti għal falliment tas-suq jew ostaklu rilevanti ieħor (il-paragrafu 125 RFG):</w:t>
      </w:r>
    </w:p>
    <w:p w14:paraId="3D30A7E1" w14:textId="77777777" w:rsidR="00AA0824" w:rsidRPr="00206E94" w:rsidRDefault="00AA0824" w:rsidP="00B8201A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0EA5322A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bCs/>
          <w:noProof/>
        </w:rPr>
      </w:pPr>
      <w:r w:rsidRPr="00206E94">
        <w:rPr>
          <w:noProof/>
        </w:rPr>
        <w:lastRenderedPageBreak/>
        <w:t xml:space="preserve">Durata massima tal-inċentiv fiskali previst: </w:t>
      </w:r>
    </w:p>
    <w:p w14:paraId="5BF1A292" w14:textId="77777777" w:rsidR="00B8201A" w:rsidRPr="00206E94" w:rsidRDefault="00B8201A" w:rsidP="00B8201A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097AE247" w14:textId="77777777" w:rsidR="00AA0824" w:rsidRPr="00206E94" w:rsidRDefault="00AA0824" w:rsidP="00AA0824">
      <w:pPr>
        <w:rPr>
          <w:i/>
          <w:iCs/>
          <w:noProof/>
        </w:rPr>
      </w:pPr>
      <w:r w:rsidRPr="00206E94">
        <w:rPr>
          <w:i/>
          <w:noProof/>
        </w:rPr>
        <w:t>Kun af li l-iskemi fiskali għandu jkollhom durata massima ta’ 10 snin (il-paragrafu 126 tal-RFG).</w:t>
      </w:r>
    </w:p>
    <w:p w14:paraId="4A477E75" w14:textId="77777777" w:rsidR="00AA0824" w:rsidRPr="00206E94" w:rsidRDefault="00AA0824" w:rsidP="00AA0824">
      <w:pPr>
        <w:pStyle w:val="Point0"/>
        <w:rPr>
          <w:noProof/>
        </w:rPr>
      </w:pPr>
      <w:r w:rsidRPr="00C64E67">
        <w:rPr>
          <w:noProof/>
        </w:rPr>
        <w:t>(a)</w:t>
      </w:r>
      <w:r w:rsidRPr="00C64E67">
        <w:rPr>
          <w:noProof/>
        </w:rPr>
        <w:tab/>
      </w:r>
      <w:r w:rsidRPr="00206E94">
        <w:rPr>
          <w:noProof/>
        </w:rPr>
        <w:t>Dan l-inċentiv fiskali huwa l-estensjoni ta’ miżura eżistenti?</w:t>
      </w:r>
    </w:p>
    <w:p w14:paraId="3E625727" w14:textId="77777777" w:rsidR="00E553EB" w:rsidRDefault="009B6A12" w:rsidP="009E02D1">
      <w:pPr>
        <w:pStyle w:val="Tiret1"/>
        <w:numPr>
          <w:ilvl w:val="0"/>
          <w:numId w:val="0"/>
        </w:numPr>
        <w:ind w:left="850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9191720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 xml:space="preserve"> Iva. Ipprovdi n-numru tal-każ tal-miżura eżistenti:</w:t>
      </w:r>
    </w:p>
    <w:p w14:paraId="33CB1EFA" w14:textId="2E4B1F28" w:rsidR="00AA0824" w:rsidRPr="00206E94" w:rsidRDefault="00E553EB" w:rsidP="009E02D1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  <w:r w:rsidR="00AA0824" w:rsidRPr="00206E94">
        <w:rPr>
          <w:noProof/>
        </w:rPr>
        <w:t xml:space="preserve"> </w:t>
      </w:r>
    </w:p>
    <w:p w14:paraId="127039CF" w14:textId="77777777" w:rsidR="00AA0824" w:rsidRPr="00206E94" w:rsidRDefault="009B6A12" w:rsidP="009E02D1">
      <w:pPr>
        <w:pStyle w:val="Tiret1"/>
        <w:numPr>
          <w:ilvl w:val="0"/>
          <w:numId w:val="0"/>
        </w:numPr>
        <w:ind w:left="850"/>
        <w:rPr>
          <w:noProof/>
        </w:rPr>
      </w:pPr>
      <w:sdt>
        <w:sdtPr>
          <w:rPr>
            <w:rFonts w:ascii="MS Gothic" w:eastAsia="MS Gothic" w:hAnsi="MS Gothic"/>
            <w:noProof/>
          </w:rPr>
          <w:id w:val="827323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 xml:space="preserve"> Le.</w:t>
      </w:r>
    </w:p>
    <w:p w14:paraId="76667DA2" w14:textId="77777777" w:rsidR="00AA0824" w:rsidRPr="00206E94" w:rsidRDefault="00AA0824" w:rsidP="00AA0824">
      <w:pPr>
        <w:pStyle w:val="Point0"/>
        <w:rPr>
          <w:noProof/>
        </w:rPr>
      </w:pPr>
      <w:r w:rsidRPr="00C64E67">
        <w:rPr>
          <w:noProof/>
        </w:rPr>
        <w:t>(b)</w:t>
      </w:r>
      <w:r w:rsidRPr="00C64E67">
        <w:rPr>
          <w:noProof/>
        </w:rPr>
        <w:tab/>
      </w:r>
      <w:r w:rsidRPr="00206E94">
        <w:rPr>
          <w:noProof/>
        </w:rPr>
        <w:t>Id-durata totali tal-iskema fiskali (inklużi l-iskemi predeċessuri tagħha, jekk hemm) jaqbeż l-10 snin?</w:t>
      </w:r>
    </w:p>
    <w:p w14:paraId="54EE9BF9" w14:textId="77777777" w:rsidR="00AA0824" w:rsidRPr="00206E94" w:rsidRDefault="009B6A12" w:rsidP="00AA0824">
      <w:pPr>
        <w:pStyle w:val="Text1"/>
        <w:rPr>
          <w:noProof/>
        </w:rPr>
      </w:pPr>
      <w:sdt>
        <w:sdtPr>
          <w:rPr>
            <w:noProof/>
          </w:rPr>
          <w:id w:val="-8644470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="00AA0824" w:rsidRPr="00206E94">
        <w:rPr>
          <w:noProof/>
        </w:rPr>
        <w:tab/>
        <w:t xml:space="preserve">Iva </w:t>
      </w:r>
      <w:r w:rsidR="00AA0824" w:rsidRPr="00206E94">
        <w:rPr>
          <w:noProof/>
        </w:rPr>
        <w:tab/>
      </w:r>
      <w:r w:rsidR="00AA0824" w:rsidRPr="00206E94">
        <w:rPr>
          <w:noProof/>
        </w:rPr>
        <w:tab/>
      </w:r>
      <w:sdt>
        <w:sdtPr>
          <w:rPr>
            <w:noProof/>
          </w:rPr>
          <w:id w:val="-6824369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="00AA0824" w:rsidRPr="00206E94">
        <w:rPr>
          <w:noProof/>
        </w:rPr>
        <w:tab/>
        <w:t xml:space="preserve"> Le</w:t>
      </w:r>
    </w:p>
    <w:p w14:paraId="60E27D7E" w14:textId="77777777" w:rsidR="00AA0824" w:rsidRPr="00206E94" w:rsidRDefault="00AA0824" w:rsidP="00AA0824">
      <w:pPr>
        <w:pStyle w:val="Text1"/>
        <w:rPr>
          <w:noProof/>
        </w:rPr>
      </w:pPr>
      <w:r w:rsidRPr="00206E94">
        <w:rPr>
          <w:noProof/>
        </w:rPr>
        <w:t>Jekk iva, speċifika jekk:</w:t>
      </w:r>
    </w:p>
    <w:p w14:paraId="6BF52309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noProof/>
        </w:rPr>
      </w:pPr>
      <w:r w:rsidRPr="00206E94">
        <w:rPr>
          <w:noProof/>
        </w:rPr>
        <w:t xml:space="preserve">twettqet valutazzjoni </w:t>
      </w:r>
      <w:r w:rsidRPr="00206E94">
        <w:rPr>
          <w:i/>
          <w:noProof/>
        </w:rPr>
        <w:t>ex ante</w:t>
      </w:r>
      <w:r w:rsidRPr="00206E94">
        <w:rPr>
          <w:noProof/>
        </w:rPr>
        <w:t xml:space="preserve"> ġdida:</w:t>
      </w:r>
    </w:p>
    <w:p w14:paraId="364E0F6C" w14:textId="77777777" w:rsidR="00AA0824" w:rsidRPr="00206E94" w:rsidRDefault="009B6A12" w:rsidP="00AA0824">
      <w:pPr>
        <w:pStyle w:val="Text1"/>
        <w:rPr>
          <w:noProof/>
        </w:rPr>
      </w:pPr>
      <w:sdt>
        <w:sdtPr>
          <w:rPr>
            <w:noProof/>
          </w:rPr>
          <w:id w:val="992149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="00AA0824" w:rsidRPr="00206E94">
        <w:rPr>
          <w:noProof/>
        </w:rPr>
        <w:tab/>
        <w:t xml:space="preserve">Iva </w:t>
      </w:r>
      <w:r w:rsidR="00AA0824" w:rsidRPr="00206E94">
        <w:rPr>
          <w:noProof/>
        </w:rPr>
        <w:tab/>
      </w:r>
      <w:r w:rsidR="00AA0824" w:rsidRPr="00206E94">
        <w:rPr>
          <w:noProof/>
        </w:rPr>
        <w:tab/>
      </w:r>
      <w:sdt>
        <w:sdtPr>
          <w:rPr>
            <w:noProof/>
          </w:rPr>
          <w:id w:val="6107833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="00AA0824" w:rsidRPr="00206E94">
        <w:rPr>
          <w:noProof/>
        </w:rPr>
        <w:tab/>
        <w:t xml:space="preserve"> Le</w:t>
      </w:r>
    </w:p>
    <w:p w14:paraId="6BB28583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bCs/>
          <w:noProof/>
        </w:rPr>
      </w:pPr>
      <w:r w:rsidRPr="00206E94">
        <w:rPr>
          <w:noProof/>
        </w:rPr>
        <w:t xml:space="preserve">il-miżura eżistenti kienet soġġetta għal evalwazzjoni </w:t>
      </w:r>
      <w:r w:rsidRPr="00206E94">
        <w:rPr>
          <w:i/>
          <w:noProof/>
        </w:rPr>
        <w:t>ex post</w:t>
      </w:r>
      <w:r w:rsidRPr="00206E94">
        <w:rPr>
          <w:noProof/>
        </w:rPr>
        <w:t>:</w:t>
      </w:r>
    </w:p>
    <w:p w14:paraId="3AB8E648" w14:textId="77777777" w:rsidR="00AA0824" w:rsidRPr="00206E94" w:rsidRDefault="009B6A12" w:rsidP="00AA0824">
      <w:pPr>
        <w:pStyle w:val="Text1"/>
        <w:rPr>
          <w:noProof/>
        </w:rPr>
      </w:pPr>
      <w:sdt>
        <w:sdtPr>
          <w:rPr>
            <w:noProof/>
          </w:rPr>
          <w:id w:val="1837505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="00AA0824" w:rsidRPr="00206E94">
        <w:rPr>
          <w:noProof/>
        </w:rPr>
        <w:tab/>
        <w:t xml:space="preserve">Iva </w:t>
      </w:r>
      <w:r w:rsidR="00AA0824" w:rsidRPr="00206E94">
        <w:rPr>
          <w:noProof/>
        </w:rPr>
        <w:tab/>
      </w:r>
      <w:r w:rsidR="00AA0824" w:rsidRPr="00206E94">
        <w:rPr>
          <w:noProof/>
        </w:rPr>
        <w:tab/>
      </w:r>
      <w:sdt>
        <w:sdtPr>
          <w:rPr>
            <w:noProof/>
          </w:rPr>
          <w:id w:val="-2185238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="00AA0824" w:rsidRPr="00206E94">
        <w:rPr>
          <w:noProof/>
        </w:rPr>
        <w:tab/>
        <w:t xml:space="preserve"> Le</w:t>
      </w:r>
    </w:p>
    <w:p w14:paraId="62671D03" w14:textId="77777777" w:rsidR="00AA0824" w:rsidRPr="00206E94" w:rsidRDefault="00AA0824" w:rsidP="00AA0824">
      <w:pPr>
        <w:pStyle w:val="Point0"/>
        <w:rPr>
          <w:bCs/>
          <w:noProof/>
        </w:rPr>
      </w:pPr>
      <w:r w:rsidRPr="00C64E67">
        <w:rPr>
          <w:noProof/>
        </w:rPr>
        <w:t>(c)</w:t>
      </w:r>
      <w:r w:rsidRPr="00C64E67">
        <w:rPr>
          <w:noProof/>
        </w:rPr>
        <w:tab/>
      </w:r>
      <w:r w:rsidRPr="00206E94">
        <w:rPr>
          <w:noProof/>
        </w:rPr>
        <w:t>Spjega l-karatteristiċi speċifiċi tas-sistema fiskali nazzjonali li huma rilevanti għal fehim sħiħ tal-inċentiv fiskali:</w:t>
      </w:r>
    </w:p>
    <w:p w14:paraId="28D0F986" w14:textId="77777777" w:rsidR="00AA0824" w:rsidRPr="00206E94" w:rsidRDefault="00AA0824" w:rsidP="00AA0824">
      <w:pPr>
        <w:tabs>
          <w:tab w:val="left" w:leader="dot" w:pos="9072"/>
        </w:tabs>
        <w:rPr>
          <w:noProof/>
        </w:rPr>
      </w:pPr>
      <w:r w:rsidRPr="00206E94">
        <w:rPr>
          <w:noProof/>
        </w:rPr>
        <w:tab/>
      </w:r>
    </w:p>
    <w:p w14:paraId="74013FB3" w14:textId="77777777" w:rsidR="00AA0824" w:rsidRPr="00206E94" w:rsidRDefault="00AA0824" w:rsidP="00AA0824">
      <w:pPr>
        <w:pStyle w:val="Point0"/>
        <w:rPr>
          <w:bCs/>
          <w:noProof/>
        </w:rPr>
      </w:pPr>
      <w:r w:rsidRPr="00C64E67">
        <w:rPr>
          <w:noProof/>
        </w:rPr>
        <w:t>(d)</w:t>
      </w:r>
      <w:r w:rsidRPr="00C64E67">
        <w:rPr>
          <w:noProof/>
        </w:rPr>
        <w:tab/>
      </w:r>
      <w:r w:rsidRPr="00206E94">
        <w:rPr>
          <w:noProof/>
        </w:rPr>
        <w:t>Iddeskrivi kull inċentiv fiskali relatat / simili / rilevanti li diġà jeżisti fl-Istat Membru kif ukoll ir-rabta bejniethom u l-inċentiv fiskali nnotifikat:</w:t>
      </w:r>
    </w:p>
    <w:p w14:paraId="6EF5B4CE" w14:textId="77777777" w:rsidR="00AA0824" w:rsidRPr="00206E94" w:rsidRDefault="00AA0824" w:rsidP="00AA0824">
      <w:pPr>
        <w:tabs>
          <w:tab w:val="left" w:leader="dot" w:pos="9072"/>
        </w:tabs>
        <w:rPr>
          <w:noProof/>
        </w:rPr>
      </w:pPr>
      <w:r w:rsidRPr="00206E94">
        <w:rPr>
          <w:noProof/>
        </w:rPr>
        <w:tab/>
      </w:r>
    </w:p>
    <w:p w14:paraId="63262990" w14:textId="77777777" w:rsidR="00AA0824" w:rsidRPr="00206E94" w:rsidRDefault="00AA0824" w:rsidP="00AA0824">
      <w:pPr>
        <w:pStyle w:val="Point0"/>
        <w:rPr>
          <w:bCs/>
          <w:noProof/>
        </w:rPr>
      </w:pPr>
      <w:r w:rsidRPr="00C64E67">
        <w:rPr>
          <w:noProof/>
        </w:rPr>
        <w:t>(e)</w:t>
      </w:r>
      <w:r w:rsidRPr="00C64E67">
        <w:rPr>
          <w:noProof/>
        </w:rPr>
        <w:tab/>
      </w:r>
      <w:r w:rsidRPr="00206E94">
        <w:rPr>
          <w:noProof/>
        </w:rPr>
        <w:t>L-inċentiv fiskali huwa miftuħ għall-investituri kollha li jissodisfaw il-kriterji applikabbli, mingħajr diskriminazzjoni fir-rigward tal-post ta’ stabbiliment tagħhom (il-paragrafu 128 tal-RFG)?</w:t>
      </w:r>
    </w:p>
    <w:p w14:paraId="4A15545A" w14:textId="77777777" w:rsidR="00AA0824" w:rsidRPr="00206E94" w:rsidRDefault="009B6A12" w:rsidP="00AA0824">
      <w:pPr>
        <w:pStyle w:val="Text1"/>
        <w:rPr>
          <w:noProof/>
        </w:rPr>
      </w:pPr>
      <w:sdt>
        <w:sdtPr>
          <w:rPr>
            <w:noProof/>
          </w:rPr>
          <w:id w:val="-13733694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="00AA0824" w:rsidRPr="00206E94">
        <w:rPr>
          <w:noProof/>
        </w:rPr>
        <w:tab/>
        <w:t xml:space="preserve">Iva </w:t>
      </w:r>
      <w:r w:rsidR="00AA0824" w:rsidRPr="00206E94">
        <w:rPr>
          <w:noProof/>
        </w:rPr>
        <w:tab/>
      </w:r>
      <w:r w:rsidR="00AA0824" w:rsidRPr="00206E94">
        <w:rPr>
          <w:noProof/>
        </w:rPr>
        <w:tab/>
      </w:r>
      <w:sdt>
        <w:sdtPr>
          <w:rPr>
            <w:noProof/>
          </w:rPr>
          <w:id w:val="-6854342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="00AA0824" w:rsidRPr="00206E94">
        <w:rPr>
          <w:noProof/>
        </w:rPr>
        <w:tab/>
        <w:t xml:space="preserve"> Le</w:t>
      </w:r>
    </w:p>
    <w:p w14:paraId="2F51CEC6" w14:textId="77777777" w:rsidR="00AA0824" w:rsidRPr="00206E94" w:rsidRDefault="00AA0824" w:rsidP="00AA0824">
      <w:pPr>
        <w:rPr>
          <w:i/>
          <w:iCs/>
          <w:noProof/>
        </w:rPr>
      </w:pPr>
      <w:r w:rsidRPr="00206E94">
        <w:rPr>
          <w:i/>
          <w:noProof/>
        </w:rPr>
        <w:t xml:space="preserve">Ġib prova tal-pubbliċità adegwata rigward il-kamp ta’ applikazzjoni u l-parametri tekniċi (inklużi limiti massimi u livelli massimi, ammont massimu tal-investiment) tal-miżura (il-paragrafu 128 tal-RFG): </w:t>
      </w:r>
      <w:r w:rsidRPr="00206E94">
        <w:rPr>
          <w:i/>
          <w:noProof/>
        </w:rPr>
        <w:tab/>
      </w:r>
    </w:p>
    <w:p w14:paraId="70763FBE" w14:textId="77777777" w:rsidR="00AA0824" w:rsidRPr="00206E94" w:rsidRDefault="00AA0824" w:rsidP="00AA0824">
      <w:pPr>
        <w:pStyle w:val="Point0"/>
        <w:rPr>
          <w:bCs/>
          <w:noProof/>
        </w:rPr>
      </w:pPr>
      <w:r w:rsidRPr="00C64E67">
        <w:rPr>
          <w:noProof/>
        </w:rPr>
        <w:t>(f)</w:t>
      </w:r>
      <w:r w:rsidRPr="00C64E67">
        <w:rPr>
          <w:noProof/>
        </w:rPr>
        <w:tab/>
      </w:r>
      <w:r w:rsidRPr="00206E94">
        <w:rPr>
          <w:noProof/>
        </w:rPr>
        <w:t>L-investiment totali għal kull impriża benefiċjarja huwa iktar mill-ammont massimu ta’ EUR 16,5 miljun għal kull impriża eliġibbli stabbilit fl-Artikolu 21 tar-Regolament (UE) Nru 651/2014 (il-paragrafu 151 tal-RFG)?</w:t>
      </w:r>
    </w:p>
    <w:p w14:paraId="0378569C" w14:textId="77777777" w:rsidR="00AA0824" w:rsidRPr="00206E94" w:rsidRDefault="009B6A12" w:rsidP="00AA0824">
      <w:pPr>
        <w:pStyle w:val="Text1"/>
        <w:rPr>
          <w:noProof/>
        </w:rPr>
      </w:pPr>
      <w:sdt>
        <w:sdtPr>
          <w:rPr>
            <w:noProof/>
          </w:rPr>
          <w:id w:val="1476796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="00AA0824" w:rsidRPr="00206E94">
        <w:rPr>
          <w:noProof/>
        </w:rPr>
        <w:tab/>
        <w:t xml:space="preserve">Iva </w:t>
      </w:r>
      <w:r w:rsidR="00AA0824" w:rsidRPr="00206E94">
        <w:rPr>
          <w:noProof/>
        </w:rPr>
        <w:tab/>
      </w:r>
      <w:r w:rsidR="00AA0824" w:rsidRPr="00206E94">
        <w:rPr>
          <w:noProof/>
        </w:rPr>
        <w:tab/>
      </w:r>
      <w:sdt>
        <w:sdtPr>
          <w:rPr>
            <w:noProof/>
          </w:rPr>
          <w:id w:val="-1878467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="00AA0824" w:rsidRPr="00206E94">
        <w:rPr>
          <w:noProof/>
        </w:rPr>
        <w:tab/>
        <w:t xml:space="preserve"> Le</w:t>
      </w:r>
    </w:p>
    <w:p w14:paraId="3A9F5871" w14:textId="77777777" w:rsidR="00AA0824" w:rsidRPr="00206E94" w:rsidRDefault="00AA0824" w:rsidP="00AA0824">
      <w:pPr>
        <w:pStyle w:val="Point0"/>
        <w:rPr>
          <w:noProof/>
        </w:rPr>
      </w:pPr>
      <w:r w:rsidRPr="00C64E67">
        <w:rPr>
          <w:noProof/>
        </w:rPr>
        <w:t>(g)</w:t>
      </w:r>
      <w:r w:rsidRPr="00C64E67">
        <w:rPr>
          <w:noProof/>
        </w:rPr>
        <w:tab/>
      </w:r>
      <w:r w:rsidRPr="00206E94">
        <w:rPr>
          <w:noProof/>
        </w:rPr>
        <w:t>Jekk dan l-ammont huwa ogħla, iġġustifika dan b’referenza għall-falliment tas-suq identifikat fil-valutazzjoni</w:t>
      </w:r>
      <w:r w:rsidRPr="00206E94">
        <w:rPr>
          <w:i/>
          <w:noProof/>
        </w:rPr>
        <w:t xml:space="preserve"> ex ante</w:t>
      </w:r>
      <w:r w:rsidRPr="00206E94">
        <w:rPr>
          <w:noProof/>
        </w:rPr>
        <w:t>:</w:t>
      </w:r>
    </w:p>
    <w:p w14:paraId="0E10C29E" w14:textId="77777777" w:rsidR="00AA0824" w:rsidRPr="00206E94" w:rsidRDefault="00AA0824" w:rsidP="00AA0824">
      <w:pPr>
        <w:tabs>
          <w:tab w:val="left" w:leader="dot" w:pos="9072"/>
        </w:tabs>
        <w:rPr>
          <w:noProof/>
        </w:rPr>
      </w:pPr>
      <w:r w:rsidRPr="00206E94">
        <w:rPr>
          <w:noProof/>
        </w:rPr>
        <w:tab/>
      </w:r>
    </w:p>
    <w:p w14:paraId="3406D987" w14:textId="77777777" w:rsidR="00AA0824" w:rsidRPr="00206E94" w:rsidRDefault="00AA0824" w:rsidP="00AA0824">
      <w:pPr>
        <w:pStyle w:val="Point0"/>
        <w:rPr>
          <w:bCs/>
          <w:noProof/>
        </w:rPr>
      </w:pPr>
      <w:r w:rsidRPr="00C64E67">
        <w:rPr>
          <w:noProof/>
        </w:rPr>
        <w:t>(h)</w:t>
      </w:r>
      <w:r w:rsidRPr="00C64E67">
        <w:rPr>
          <w:noProof/>
        </w:rPr>
        <w:tab/>
      </w:r>
      <w:r w:rsidRPr="00206E94">
        <w:rPr>
          <w:noProof/>
        </w:rPr>
        <w:t xml:space="preserve">L-ishma eliġibbli huma ishma b’riskju sħiħ, ordinarji li jinħarġu ġodda minn impriża eliġibbli kif definiti fil-valutazzjoni </w:t>
      </w:r>
      <w:r w:rsidRPr="00206E94">
        <w:rPr>
          <w:i/>
          <w:noProof/>
        </w:rPr>
        <w:t>ex ante</w:t>
      </w:r>
      <w:r w:rsidRPr="00206E94">
        <w:rPr>
          <w:noProof/>
        </w:rPr>
        <w:t xml:space="preserve">, u jridu jkunu ilhom miżmuma tal-inqas tliet snin (il-paragrafu 152 tal-RFG)? </w:t>
      </w:r>
    </w:p>
    <w:p w14:paraId="05D3D761" w14:textId="77777777" w:rsidR="00AA0824" w:rsidRPr="00206E94" w:rsidRDefault="009B6A12" w:rsidP="00AA0824">
      <w:pPr>
        <w:pStyle w:val="Text1"/>
        <w:rPr>
          <w:noProof/>
        </w:rPr>
      </w:pPr>
      <w:sdt>
        <w:sdtPr>
          <w:rPr>
            <w:noProof/>
          </w:rPr>
          <w:id w:val="-11966914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 xml:space="preserve"> Iva.</w:t>
      </w:r>
    </w:p>
    <w:p w14:paraId="2AFA54B8" w14:textId="77777777" w:rsidR="00AA0824" w:rsidRPr="00206E94" w:rsidRDefault="009B6A12" w:rsidP="00AA0824">
      <w:pPr>
        <w:pStyle w:val="Text1"/>
        <w:rPr>
          <w:noProof/>
        </w:rPr>
      </w:pPr>
      <w:sdt>
        <w:sdtPr>
          <w:rPr>
            <w:noProof/>
          </w:rPr>
          <w:id w:val="5018561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 xml:space="preserve"> Le. Agħti d-dettalji dwar dan:</w:t>
      </w:r>
    </w:p>
    <w:p w14:paraId="6090DE53" w14:textId="77777777" w:rsidR="00AA0824" w:rsidRPr="00206E94" w:rsidRDefault="00AA0824" w:rsidP="00E553EB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30ADFAEF" w14:textId="77777777" w:rsidR="00AA0824" w:rsidRPr="00206E94" w:rsidRDefault="00AA0824" w:rsidP="00AA0824">
      <w:pPr>
        <w:pStyle w:val="Point0"/>
        <w:rPr>
          <w:bCs/>
          <w:noProof/>
        </w:rPr>
      </w:pPr>
      <w:r w:rsidRPr="00C64E67">
        <w:rPr>
          <w:noProof/>
        </w:rPr>
        <w:t>(i)</w:t>
      </w:r>
      <w:r w:rsidRPr="00C64E67">
        <w:rPr>
          <w:noProof/>
        </w:rPr>
        <w:tab/>
      </w:r>
      <w:r w:rsidRPr="00206E94">
        <w:rPr>
          <w:noProof/>
        </w:rPr>
        <w:t xml:space="preserve">Il-ħelsien mit-taxxa huwa disponibbli għal investituri li huma indipendenti mill-kumpanija li fiha jsir l-investiment (il-paragrafu 152 tal-RFG)? </w:t>
      </w:r>
    </w:p>
    <w:p w14:paraId="1D806211" w14:textId="6074624C" w:rsidR="00AA0824" w:rsidRPr="00206E94" w:rsidRDefault="009B6A12" w:rsidP="00AA0824">
      <w:pPr>
        <w:pStyle w:val="Text1"/>
        <w:rPr>
          <w:noProof/>
        </w:rPr>
      </w:pPr>
      <w:sdt>
        <w:sdtPr>
          <w:rPr>
            <w:rFonts w:ascii="Segoe UI Symbol" w:hAnsi="Segoe UI Symbol"/>
            <w:noProof/>
          </w:rPr>
          <w:id w:val="-1154507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53EB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 xml:space="preserve"> Iva.</w:t>
      </w:r>
    </w:p>
    <w:p w14:paraId="52A42E3C" w14:textId="77777777" w:rsidR="00E553EB" w:rsidRDefault="009B6A12" w:rsidP="00AA0824">
      <w:pPr>
        <w:pStyle w:val="Text1"/>
        <w:rPr>
          <w:noProof/>
        </w:rPr>
      </w:pPr>
      <w:sdt>
        <w:sdtPr>
          <w:rPr>
            <w:noProof/>
          </w:rPr>
          <w:id w:val="1051497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53EB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 xml:space="preserve"> Le. Agħti d-dettalji dwar dan: </w:t>
      </w:r>
    </w:p>
    <w:p w14:paraId="7F8E8F48" w14:textId="77777777" w:rsidR="00E553EB" w:rsidRPr="00206E94" w:rsidRDefault="00E553EB" w:rsidP="00E553EB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44F1192A" w14:textId="77777777" w:rsidR="00AA0824" w:rsidRPr="00206E94" w:rsidRDefault="00AA0824" w:rsidP="00AA0824">
      <w:pPr>
        <w:pStyle w:val="Point0"/>
        <w:rPr>
          <w:noProof/>
        </w:rPr>
      </w:pPr>
      <w:r w:rsidRPr="00C64E67">
        <w:rPr>
          <w:noProof/>
        </w:rPr>
        <w:t>(j)</w:t>
      </w:r>
      <w:r w:rsidRPr="00C64E67">
        <w:rPr>
          <w:noProof/>
        </w:rPr>
        <w:tab/>
      </w:r>
      <w:r w:rsidRPr="00206E94">
        <w:rPr>
          <w:noProof/>
        </w:rPr>
        <w:t>Fil-każ ta’ ħelsien mit-taxxa fuq id-dħul, x’inhu l-perċentwal massimu tal-ammont investit f’impriżi eliġibbli jista’ jilħaq il-ħelsien mit-taxxa? Kun af li limitu massimu tal-ħelsien mit-taxxa ta’ 30 % tal-ammont investit huwa meqjus raġonevoli (il-paragrafu 153 tal-RFG): ……………%</w:t>
      </w:r>
    </w:p>
    <w:p w14:paraId="705F42F0" w14:textId="77777777" w:rsidR="00AA0824" w:rsidRPr="00206E94" w:rsidRDefault="00AA0824" w:rsidP="00AA0824">
      <w:pPr>
        <w:pStyle w:val="Text1"/>
        <w:rPr>
          <w:noProof/>
        </w:rPr>
      </w:pPr>
      <w:r w:rsidRPr="00206E94">
        <w:rPr>
          <w:noProof/>
        </w:rPr>
        <w:t xml:space="preserve">Il-ħelsien mit-taxxa jista’ jaqbeż l-obbligazzjoni massima ta’ taxxa fuq id-dħul tal-investitur, kif stabbilit qabel il-miżura fiskali? </w:t>
      </w:r>
    </w:p>
    <w:p w14:paraId="10FD3274" w14:textId="52FF9077" w:rsidR="00E553EB" w:rsidRDefault="009B6A12" w:rsidP="00AA0824">
      <w:pPr>
        <w:pStyle w:val="Text1"/>
        <w:rPr>
          <w:noProof/>
        </w:rPr>
      </w:pPr>
      <w:sdt>
        <w:sdtPr>
          <w:rPr>
            <w:rFonts w:ascii="Segoe UI Symbol" w:hAnsi="Segoe UI Symbol"/>
            <w:noProof/>
          </w:rPr>
          <w:id w:val="2546355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53EB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 xml:space="preserve"> Iva. Agħti dettalji: </w:t>
      </w:r>
    </w:p>
    <w:p w14:paraId="5C853C3E" w14:textId="77777777" w:rsidR="00E553EB" w:rsidRPr="00206E94" w:rsidRDefault="00E553EB" w:rsidP="00E553EB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08996E9B" w14:textId="4AF6E33A" w:rsidR="00AA0824" w:rsidRPr="00206E94" w:rsidRDefault="009B6A12" w:rsidP="00AA0824">
      <w:pPr>
        <w:pStyle w:val="Text1"/>
        <w:rPr>
          <w:noProof/>
        </w:rPr>
      </w:pPr>
      <w:sdt>
        <w:sdtPr>
          <w:rPr>
            <w:rFonts w:ascii="Segoe UI Symbol" w:hAnsi="Segoe UI Symbol"/>
            <w:noProof/>
          </w:rPr>
          <w:id w:val="43342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53EB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 xml:space="preserve"> Le </w:t>
      </w:r>
    </w:p>
    <w:p w14:paraId="0134DE05" w14:textId="77777777" w:rsidR="00AA0824" w:rsidRPr="00206E94" w:rsidRDefault="00AA0824" w:rsidP="00AA0824">
      <w:pPr>
        <w:pStyle w:val="ManualHeading3"/>
        <w:rPr>
          <w:rFonts w:eastAsia="Times New Roman"/>
          <w:noProof/>
        </w:rPr>
      </w:pPr>
      <w:r w:rsidRPr="00C64E67">
        <w:rPr>
          <w:noProof/>
        </w:rPr>
        <w:t>2.9.3.</w:t>
      </w:r>
      <w:r w:rsidRPr="00C64E67">
        <w:rPr>
          <w:noProof/>
        </w:rPr>
        <w:tab/>
      </w:r>
      <w:r w:rsidRPr="00206E94">
        <w:rPr>
          <w:noProof/>
        </w:rPr>
        <w:t>Miżuri li jappoġġaw pjattaformi ta’ negozjar alternattivi:</w:t>
      </w:r>
    </w:p>
    <w:p w14:paraId="643611A6" w14:textId="77777777" w:rsidR="00AA0824" w:rsidRPr="00206E94" w:rsidRDefault="00AA0824" w:rsidP="00E553EB">
      <w:pPr>
        <w:pStyle w:val="Tiret0"/>
        <w:numPr>
          <w:ilvl w:val="0"/>
          <w:numId w:val="39"/>
        </w:numPr>
        <w:rPr>
          <w:noProof/>
        </w:rPr>
      </w:pPr>
      <w:r w:rsidRPr="00206E94">
        <w:rPr>
          <w:noProof/>
        </w:rPr>
        <w:t>Pjattaforma eżistenti:</w:t>
      </w:r>
    </w:p>
    <w:p w14:paraId="094FF11D" w14:textId="77777777" w:rsidR="00AA0824" w:rsidRPr="00206E94" w:rsidRDefault="009B6A12" w:rsidP="00AA0824">
      <w:pPr>
        <w:pStyle w:val="Text1"/>
        <w:rPr>
          <w:noProof/>
        </w:rPr>
      </w:pPr>
      <w:sdt>
        <w:sdtPr>
          <w:rPr>
            <w:bCs/>
            <w:noProof/>
          </w:rPr>
          <w:id w:val="-20272466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bCs/>
              <w:noProof/>
            </w:rPr>
            <w:t>☐</w:t>
          </w:r>
        </w:sdtContent>
      </w:sdt>
      <w:r w:rsidR="00AA0824" w:rsidRPr="00206E94">
        <w:rPr>
          <w:noProof/>
        </w:rPr>
        <w:t xml:space="preserve"> Iva.</w:t>
      </w:r>
    </w:p>
    <w:p w14:paraId="5AE1A260" w14:textId="77777777" w:rsidR="00AA0824" w:rsidRPr="00206E94" w:rsidRDefault="009B6A12" w:rsidP="00AA0824">
      <w:pPr>
        <w:pStyle w:val="Text1"/>
        <w:rPr>
          <w:noProof/>
        </w:rPr>
      </w:pPr>
      <w:sdt>
        <w:sdtPr>
          <w:rPr>
            <w:bCs/>
            <w:noProof/>
          </w:rPr>
          <w:id w:val="6713012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bCs/>
              <w:noProof/>
            </w:rPr>
            <w:t>☐</w:t>
          </w:r>
        </w:sdtContent>
      </w:sdt>
      <w:r w:rsidR="00AA0824" w:rsidRPr="00206E94">
        <w:rPr>
          <w:noProof/>
        </w:rPr>
        <w:t xml:space="preserve"> Le, trid tiġi stabbilita mill-ġdid</w:t>
      </w:r>
    </w:p>
    <w:p w14:paraId="1D1F2999" w14:textId="77777777" w:rsidR="00AA0824" w:rsidRPr="00206E94" w:rsidRDefault="00AA0824" w:rsidP="00E553EB">
      <w:pPr>
        <w:pStyle w:val="Tiret0"/>
        <w:numPr>
          <w:ilvl w:val="0"/>
          <w:numId w:val="40"/>
        </w:numPr>
        <w:rPr>
          <w:noProof/>
        </w:rPr>
      </w:pPr>
      <w:r w:rsidRPr="00206E94">
        <w:rPr>
          <w:noProof/>
        </w:rPr>
        <w:t xml:space="preserve">Hemm pjan ta’ direzzjoni tan-negozju li juri li l-pjattaforma megħjuna tista’ ssir awtosostenibbli f’inqas minn 10 snin (il-paragrafu 129 tal-RFG)? </w:t>
      </w:r>
    </w:p>
    <w:p w14:paraId="31561566" w14:textId="77777777" w:rsidR="00E553EB" w:rsidRPr="00206E94" w:rsidRDefault="00E553EB" w:rsidP="00E553EB">
      <w:pPr>
        <w:tabs>
          <w:tab w:val="left" w:leader="dot" w:pos="9072"/>
        </w:tabs>
        <w:rPr>
          <w:noProof/>
        </w:rPr>
      </w:pPr>
      <w:r w:rsidRPr="00206E94">
        <w:rPr>
          <w:noProof/>
        </w:rPr>
        <w:tab/>
      </w:r>
    </w:p>
    <w:p w14:paraId="39DBBA01" w14:textId="77777777" w:rsidR="00AA0824" w:rsidRPr="00206E94" w:rsidRDefault="00AA0824" w:rsidP="00E553EB">
      <w:pPr>
        <w:pStyle w:val="Tiret0"/>
        <w:numPr>
          <w:ilvl w:val="0"/>
          <w:numId w:val="40"/>
        </w:numPr>
        <w:rPr>
          <w:noProof/>
        </w:rPr>
      </w:pPr>
      <w:r w:rsidRPr="00206E94">
        <w:rPr>
          <w:noProof/>
        </w:rPr>
        <w:t xml:space="preserve">Il-pjattaforma hija jew se tkun subpjattaforma jew sussidjarja ta’ borża eżistenti? </w:t>
      </w:r>
    </w:p>
    <w:p w14:paraId="160F5F6D" w14:textId="77777777" w:rsidR="00E553EB" w:rsidRDefault="009B6A12" w:rsidP="00AA0824">
      <w:pPr>
        <w:pStyle w:val="Text1"/>
        <w:rPr>
          <w:noProof/>
        </w:rPr>
      </w:pPr>
      <w:sdt>
        <w:sdtPr>
          <w:rPr>
            <w:bCs/>
            <w:noProof/>
          </w:rPr>
          <w:id w:val="390187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bCs/>
              <w:noProof/>
            </w:rPr>
            <w:t>☐</w:t>
          </w:r>
        </w:sdtContent>
      </w:sdt>
      <w:r w:rsidR="00AA0824" w:rsidRPr="00206E94">
        <w:rPr>
          <w:noProof/>
        </w:rPr>
        <w:t xml:space="preserve"> Iva. Identifika:</w:t>
      </w:r>
    </w:p>
    <w:p w14:paraId="66CCA360" w14:textId="77777777" w:rsidR="00E553EB" w:rsidRPr="00206E94" w:rsidRDefault="00E553EB" w:rsidP="00E553EB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498D7C16" w14:textId="77777777" w:rsidR="00AA0824" w:rsidRPr="00206E94" w:rsidRDefault="009B6A12" w:rsidP="00AA0824">
      <w:pPr>
        <w:pStyle w:val="Text1"/>
        <w:rPr>
          <w:noProof/>
        </w:rPr>
      </w:pPr>
      <w:sdt>
        <w:sdtPr>
          <w:rPr>
            <w:noProof/>
          </w:rPr>
          <w:id w:val="12975729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 xml:space="preserve"> Le</w:t>
      </w:r>
    </w:p>
    <w:p w14:paraId="53DE3CD8" w14:textId="77777777" w:rsidR="00AA0824" w:rsidRPr="00206E94" w:rsidRDefault="00AA0824" w:rsidP="00E553EB">
      <w:pPr>
        <w:pStyle w:val="Tiret0"/>
        <w:numPr>
          <w:ilvl w:val="0"/>
          <w:numId w:val="40"/>
        </w:numPr>
        <w:rPr>
          <w:noProof/>
        </w:rPr>
      </w:pPr>
      <w:r w:rsidRPr="00206E94">
        <w:rPr>
          <w:noProof/>
        </w:rPr>
        <w:t>Diġà hemm pjattaformi ta’ negozjar alternattivi eżistenti fl-Istat Membru (il-paragrafu 131 tal-RFG)?</w:t>
      </w:r>
    </w:p>
    <w:p w14:paraId="689032C9" w14:textId="77777777" w:rsidR="00E553EB" w:rsidRDefault="009B6A12" w:rsidP="00AA0824">
      <w:pPr>
        <w:pStyle w:val="Text1"/>
        <w:rPr>
          <w:noProof/>
        </w:rPr>
      </w:pPr>
      <w:sdt>
        <w:sdtPr>
          <w:rPr>
            <w:bCs/>
            <w:noProof/>
          </w:rPr>
          <w:id w:val="1735891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bCs/>
              <w:noProof/>
            </w:rPr>
            <w:t>☐</w:t>
          </w:r>
        </w:sdtContent>
      </w:sdt>
      <w:r w:rsidR="00AA0824" w:rsidRPr="00206E94">
        <w:rPr>
          <w:noProof/>
        </w:rPr>
        <w:t xml:space="preserve"> Iva. Identifika:</w:t>
      </w:r>
    </w:p>
    <w:p w14:paraId="7EF93F07" w14:textId="77777777" w:rsidR="00E553EB" w:rsidRPr="00206E94" w:rsidRDefault="00E553EB" w:rsidP="00E553EB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636DBC0A" w14:textId="77777777" w:rsidR="00AA0824" w:rsidRPr="00206E94" w:rsidRDefault="009B6A12" w:rsidP="00AA0824">
      <w:pPr>
        <w:pStyle w:val="Text1"/>
        <w:rPr>
          <w:noProof/>
        </w:rPr>
      </w:pPr>
      <w:sdt>
        <w:sdtPr>
          <w:rPr>
            <w:noProof/>
          </w:rPr>
          <w:id w:val="1655414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 xml:space="preserve"> Le</w:t>
      </w:r>
    </w:p>
    <w:p w14:paraId="03D3AA92" w14:textId="77777777" w:rsidR="00AA0824" w:rsidRPr="00206E94" w:rsidRDefault="00AA0824" w:rsidP="00E553EB">
      <w:pPr>
        <w:pStyle w:val="Tiret0"/>
        <w:numPr>
          <w:ilvl w:val="0"/>
          <w:numId w:val="40"/>
        </w:numPr>
        <w:rPr>
          <w:noProof/>
        </w:rPr>
      </w:pPr>
      <w:r w:rsidRPr="00206E94">
        <w:rPr>
          <w:noProof/>
        </w:rPr>
        <w:t xml:space="preserve">Il-pjattaforma hija stabbilita minn diversi Stati Membri u topera fihom (il-paragrafu 130 tal-RFG)? </w:t>
      </w:r>
    </w:p>
    <w:p w14:paraId="3BBCDEA6" w14:textId="77777777" w:rsidR="00E553EB" w:rsidRDefault="009B6A12" w:rsidP="00AA0824">
      <w:pPr>
        <w:pStyle w:val="Text1"/>
        <w:rPr>
          <w:noProof/>
        </w:rPr>
      </w:pPr>
      <w:sdt>
        <w:sdtPr>
          <w:rPr>
            <w:bCs/>
            <w:noProof/>
          </w:rPr>
          <w:id w:val="-1322274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bCs/>
              <w:noProof/>
            </w:rPr>
            <w:t>☐</w:t>
          </w:r>
        </w:sdtContent>
      </w:sdt>
      <w:r w:rsidR="00AA0824" w:rsidRPr="00206E94">
        <w:rPr>
          <w:noProof/>
        </w:rPr>
        <w:t xml:space="preserve"> Iva. Speċifika:</w:t>
      </w:r>
    </w:p>
    <w:p w14:paraId="57B655E1" w14:textId="77777777" w:rsidR="00E553EB" w:rsidRPr="00206E94" w:rsidRDefault="00E553EB" w:rsidP="00E553EB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3526EE72" w14:textId="77777777" w:rsidR="00AA0824" w:rsidRPr="00206E94" w:rsidRDefault="009B6A12" w:rsidP="00AA0824">
      <w:pPr>
        <w:pStyle w:val="Text1"/>
        <w:rPr>
          <w:noProof/>
        </w:rPr>
      </w:pPr>
      <w:sdt>
        <w:sdtPr>
          <w:rPr>
            <w:noProof/>
          </w:rPr>
          <w:id w:val="-1090079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 xml:space="preserve"> Le</w:t>
      </w:r>
    </w:p>
    <w:p w14:paraId="31964CC1" w14:textId="77777777" w:rsidR="00AA0824" w:rsidRPr="00206E94" w:rsidRDefault="00AA0824" w:rsidP="00AA0824">
      <w:pPr>
        <w:pStyle w:val="Text1"/>
        <w:rPr>
          <w:noProof/>
        </w:rPr>
      </w:pPr>
      <w:r w:rsidRPr="00206E94">
        <w:rPr>
          <w:noProof/>
        </w:rPr>
        <w:t>Tip ta’ impriżi nnegozjati fuq il-pjattaforma:</w:t>
      </w:r>
    </w:p>
    <w:p w14:paraId="6E0B4A92" w14:textId="77777777" w:rsidR="00AA0824" w:rsidRPr="00206E94" w:rsidRDefault="00AA0824" w:rsidP="00E553EB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4238C7AA" w14:textId="77777777" w:rsidR="00AA0824" w:rsidRPr="00206E94" w:rsidRDefault="00AA0824" w:rsidP="00E553EB">
      <w:pPr>
        <w:pStyle w:val="Tiret0"/>
        <w:numPr>
          <w:ilvl w:val="0"/>
          <w:numId w:val="40"/>
        </w:numPr>
        <w:rPr>
          <w:bCs/>
          <w:noProof/>
        </w:rPr>
      </w:pPr>
      <w:r w:rsidRPr="00206E94">
        <w:rPr>
          <w:noProof/>
        </w:rPr>
        <w:t>Liema perċentwal tal-kostijiet ta’ investiment imġarrba għall-istabbiliment tal-pjattaforma qed jiġi appoġġat? L-għajnuna mill-Istat tista’ tingħata sabiex tkopri sa 50 % tal-kostijiet tal-investiment imġarrba għall-istabbiliment ta’ pjattaforma bħal din (il-paragrafu 156 tal-RFG).</w:t>
      </w:r>
    </w:p>
    <w:p w14:paraId="09096ED6" w14:textId="77777777" w:rsidR="00E553EB" w:rsidRPr="00206E94" w:rsidRDefault="00E553EB" w:rsidP="00E553EB">
      <w:pPr>
        <w:tabs>
          <w:tab w:val="left" w:leader="dot" w:pos="9072"/>
        </w:tabs>
        <w:rPr>
          <w:noProof/>
        </w:rPr>
      </w:pPr>
      <w:r w:rsidRPr="00206E94">
        <w:rPr>
          <w:noProof/>
        </w:rPr>
        <w:tab/>
      </w:r>
    </w:p>
    <w:p w14:paraId="080CC5D9" w14:textId="77777777" w:rsidR="00AA0824" w:rsidRPr="00206E94" w:rsidRDefault="00AA0824" w:rsidP="00AA0824">
      <w:pPr>
        <w:pStyle w:val="ManualHeading1"/>
        <w:rPr>
          <w:noProof/>
        </w:rPr>
      </w:pPr>
      <w:r w:rsidRPr="00206E94">
        <w:rPr>
          <w:noProof/>
        </w:rPr>
        <w:t>Flimkien ma’ din in-notifika, ipprovdi:</w:t>
      </w:r>
    </w:p>
    <w:p w14:paraId="6D0ECB8E" w14:textId="77777777" w:rsidR="00AA0824" w:rsidRPr="00206E94" w:rsidRDefault="00AA0824" w:rsidP="00E553EB">
      <w:pPr>
        <w:pStyle w:val="Tiret0"/>
        <w:numPr>
          <w:ilvl w:val="0"/>
          <w:numId w:val="41"/>
        </w:numPr>
        <w:rPr>
          <w:noProof/>
        </w:rPr>
      </w:pPr>
      <w:r w:rsidRPr="00206E94">
        <w:rPr>
          <w:noProof/>
        </w:rPr>
        <w:t>Evidenza li l-maġġoranza tal-istrumenti finanzjarji ammessi għan-negozjar fuq il-pjattaformi ta’ negozjar alternattivi huma maħruġin jew se jinħarġu mill-SMEs.</w:t>
      </w:r>
    </w:p>
    <w:p w14:paraId="6BA3E97D" w14:textId="77777777" w:rsidR="00AA0824" w:rsidRPr="00206E94" w:rsidRDefault="00AA0824" w:rsidP="00E553EB">
      <w:pPr>
        <w:pStyle w:val="Tiret0"/>
        <w:numPr>
          <w:ilvl w:val="0"/>
          <w:numId w:val="41"/>
        </w:numPr>
        <w:rPr>
          <w:noProof/>
        </w:rPr>
      </w:pPr>
      <w:r w:rsidRPr="00206E94">
        <w:rPr>
          <w:noProof/>
        </w:rPr>
        <w:t>Kopja tal-pjan ta’ direzzjoni tan-negozju tal-operatur tal-pjattaforma li juri li l-pjattaforma tista’ ssir awtosostenibbli f’inqas minn 10 snin (il-paragrafu 129 tal-RFG).</w:t>
      </w:r>
    </w:p>
    <w:p w14:paraId="0A4157A0" w14:textId="77777777" w:rsidR="00AA0824" w:rsidRPr="00206E94" w:rsidRDefault="00AA0824" w:rsidP="00E553EB">
      <w:pPr>
        <w:pStyle w:val="Tiret0"/>
        <w:numPr>
          <w:ilvl w:val="0"/>
          <w:numId w:val="41"/>
        </w:numPr>
        <w:rPr>
          <w:noProof/>
        </w:rPr>
      </w:pPr>
      <w:r w:rsidRPr="00206E94">
        <w:rPr>
          <w:noProof/>
        </w:rPr>
        <w:t>Xenarji kontrafattwali plawżibbli li jqabblu s-sitwazzjonijiet li kieku jkollhom jaffaċċaw l-impriżi negozjabbli fin-nuqqas tal-pjattaforma, f’termini ta’ aċċess għall-finanzjament meħtieġ (il-paragrafu 129 tal-RFG).</w:t>
      </w:r>
    </w:p>
    <w:p w14:paraId="07CB484E" w14:textId="77777777" w:rsidR="00AA0824" w:rsidRPr="00206E94" w:rsidRDefault="00AA0824" w:rsidP="00E553EB">
      <w:pPr>
        <w:pStyle w:val="Tiret0"/>
        <w:numPr>
          <w:ilvl w:val="0"/>
          <w:numId w:val="41"/>
        </w:numPr>
        <w:rPr>
          <w:noProof/>
        </w:rPr>
      </w:pPr>
      <w:r w:rsidRPr="00206E94">
        <w:rPr>
          <w:noProof/>
        </w:rPr>
        <w:t>Għal pjattaformi eżistenti, kopja tal-istrateġija ta’ negozju proposta tal-pjattaforma trid turi li, minħabba nuqqas persistenti ta’ elenkar, u għalhekk nuqqas ta’ likwidità, il-pjattaforma jeħtieġ li tiġi appoġġata għal perjodu ta’ żmien qasir, minkejja l-vijabbiltà fit-tul tagħha (il-paragrafu 131 RFG).</w:t>
      </w:r>
    </w:p>
    <w:p w14:paraId="1CA18E23" w14:textId="77777777" w:rsidR="00AA0824" w:rsidRPr="00206E94" w:rsidRDefault="00AA0824" w:rsidP="00AA0824">
      <w:pPr>
        <w:pStyle w:val="ManualHeading1"/>
        <w:rPr>
          <w:noProof/>
        </w:rPr>
      </w:pPr>
      <w:r w:rsidRPr="00206E94">
        <w:rPr>
          <w:noProof/>
        </w:rPr>
        <w:t>Forma tal-miżura:</w:t>
      </w:r>
    </w:p>
    <w:p w14:paraId="7CD69839" w14:textId="77777777" w:rsidR="00AA0824" w:rsidRPr="00206E94" w:rsidRDefault="009B6A12" w:rsidP="00AA0824">
      <w:pPr>
        <w:rPr>
          <w:noProof/>
        </w:rPr>
      </w:pPr>
      <w:sdt>
        <w:sdtPr>
          <w:rPr>
            <w:bCs/>
            <w:noProof/>
          </w:rPr>
          <w:id w:val="1681010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bCs/>
              <w:noProof/>
            </w:rPr>
            <w:t>☐</w:t>
          </w:r>
        </w:sdtContent>
      </w:sdt>
      <w:r w:rsidR="00AA0824" w:rsidRPr="00206E94">
        <w:rPr>
          <w:noProof/>
        </w:rPr>
        <w:t xml:space="preserve"> Inċentivi fiskali għal investituri korporattivi fir-rigward tal-investimenti ta’ finanzjament ta’ riskju tagħhom li jsiru permezz ta’ pjattaforma ta’ negozjar alternattiva f’impriżi eliġibbli: Imla t-Taqsima 2.9.2 dwar l-Istrumenti finanzjarji iktar ’il fuq.</w:t>
      </w:r>
    </w:p>
    <w:p w14:paraId="4F9AB5CC" w14:textId="77777777" w:rsidR="00AA0824" w:rsidRPr="00206E94" w:rsidRDefault="009B6A12" w:rsidP="00AA0824">
      <w:pPr>
        <w:pStyle w:val="Text1"/>
        <w:rPr>
          <w:noProof/>
        </w:rPr>
      </w:pPr>
      <w:sdt>
        <w:sdtPr>
          <w:rPr>
            <w:noProof/>
          </w:rPr>
          <w:id w:val="-10025072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 xml:space="preserve"> Appoġġ għal operaturi tal-pjattaforma:</w:t>
      </w:r>
    </w:p>
    <w:p w14:paraId="7D3D2CF2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noProof/>
        </w:rPr>
      </w:pPr>
      <w:r w:rsidRPr="00206E94">
        <w:rPr>
          <w:noProof/>
        </w:rPr>
        <w:t xml:space="preserve">L-operatur tal-pjattaforma huwa: </w:t>
      </w:r>
    </w:p>
    <w:p w14:paraId="2EF237F3" w14:textId="77777777" w:rsidR="00AA0824" w:rsidRPr="00206E94" w:rsidRDefault="009B6A12" w:rsidP="00AA0824">
      <w:pPr>
        <w:pStyle w:val="Text2"/>
        <w:rPr>
          <w:noProof/>
        </w:rPr>
      </w:pPr>
      <w:sdt>
        <w:sdtPr>
          <w:rPr>
            <w:bCs/>
            <w:noProof/>
          </w:rPr>
          <w:id w:val="368106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bCs/>
              <w:noProof/>
            </w:rPr>
            <w:t>☐</w:t>
          </w:r>
        </w:sdtContent>
      </w:sdt>
      <w:r w:rsidR="00AA0824" w:rsidRPr="00206E94">
        <w:rPr>
          <w:noProof/>
        </w:rPr>
        <w:t xml:space="preserve"> Intrapriża żgħira.</w:t>
      </w:r>
    </w:p>
    <w:p w14:paraId="1D593ED2" w14:textId="77777777" w:rsidR="00AA0824" w:rsidRPr="00206E94" w:rsidRDefault="009B6A12" w:rsidP="00AA0824">
      <w:pPr>
        <w:pStyle w:val="Text2"/>
        <w:rPr>
          <w:noProof/>
        </w:rPr>
      </w:pPr>
      <w:sdt>
        <w:sdtPr>
          <w:rPr>
            <w:bCs/>
            <w:noProof/>
          </w:rPr>
          <w:id w:val="585335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bCs/>
              <w:noProof/>
            </w:rPr>
            <w:t>☐</w:t>
          </w:r>
        </w:sdtContent>
      </w:sdt>
      <w:r w:rsidR="00AA0824" w:rsidRPr="00206E94">
        <w:rPr>
          <w:noProof/>
        </w:rPr>
        <w:t xml:space="preserve"> Intrapriża akbar minn żgħira.</w:t>
      </w:r>
    </w:p>
    <w:p w14:paraId="03CBB417" w14:textId="77777777" w:rsidR="00AA0824" w:rsidRPr="00206E94" w:rsidRDefault="00AA0824" w:rsidP="00E553EB">
      <w:pPr>
        <w:pStyle w:val="Tiret0"/>
        <w:numPr>
          <w:ilvl w:val="0"/>
          <w:numId w:val="42"/>
        </w:numPr>
        <w:rPr>
          <w:noProof/>
        </w:rPr>
      </w:pPr>
      <w:r w:rsidRPr="00206E94">
        <w:rPr>
          <w:noProof/>
        </w:rPr>
        <w:t>Ammont massimu tal-miżura: ……….. EUR.</w:t>
      </w:r>
    </w:p>
    <w:p w14:paraId="38C899DE" w14:textId="77777777" w:rsidR="00AA0824" w:rsidRPr="00206E94" w:rsidRDefault="00AA0824" w:rsidP="00E553EB">
      <w:pPr>
        <w:pStyle w:val="Tiret0"/>
        <w:numPr>
          <w:ilvl w:val="0"/>
          <w:numId w:val="43"/>
        </w:numPr>
        <w:rPr>
          <w:noProof/>
        </w:rPr>
      </w:pPr>
      <w:r w:rsidRPr="00206E94">
        <w:rPr>
          <w:noProof/>
        </w:rPr>
        <w:t>L-ammont massimu huwa aktar mill-għajnuna tal-bidu permessa mir-Regolament (UE) Nru 651/2014?</w:t>
      </w:r>
    </w:p>
    <w:p w14:paraId="02C3A661" w14:textId="77777777" w:rsidR="00AA0824" w:rsidRPr="00206E94" w:rsidRDefault="009B6A12" w:rsidP="00AA0824">
      <w:pPr>
        <w:pStyle w:val="Text1"/>
        <w:rPr>
          <w:noProof/>
        </w:rPr>
      </w:pPr>
      <w:sdt>
        <w:sdtPr>
          <w:rPr>
            <w:noProof/>
          </w:rPr>
          <w:id w:val="2013179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="00AA0824" w:rsidRPr="00206E94">
        <w:rPr>
          <w:noProof/>
        </w:rPr>
        <w:tab/>
        <w:t xml:space="preserve">Iva </w:t>
      </w:r>
      <w:r w:rsidR="00AA0824" w:rsidRPr="00206E94">
        <w:rPr>
          <w:noProof/>
        </w:rPr>
        <w:tab/>
      </w:r>
      <w:r w:rsidR="00AA0824" w:rsidRPr="00206E94">
        <w:rPr>
          <w:noProof/>
        </w:rPr>
        <w:tab/>
      </w:r>
      <w:sdt>
        <w:sdtPr>
          <w:rPr>
            <w:noProof/>
          </w:rPr>
          <w:id w:val="-861123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="00AA0824" w:rsidRPr="00206E94">
        <w:rPr>
          <w:noProof/>
        </w:rPr>
        <w:tab/>
        <w:t xml:space="preserve"> Le</w:t>
      </w:r>
    </w:p>
    <w:p w14:paraId="26D28AB7" w14:textId="77777777" w:rsidR="00AA0824" w:rsidRPr="00206E94" w:rsidRDefault="00AA0824" w:rsidP="00E553EB">
      <w:pPr>
        <w:pStyle w:val="Tiret0"/>
        <w:numPr>
          <w:ilvl w:val="0"/>
          <w:numId w:val="43"/>
        </w:numPr>
        <w:rPr>
          <w:noProof/>
          <w:spacing w:val="-2"/>
        </w:rPr>
      </w:pPr>
      <w:r w:rsidRPr="00206E94">
        <w:rPr>
          <w:noProof/>
        </w:rPr>
        <w:t>Kostijiet ta’ investiment imġarrbin għall-istabbiliment tal-pjattaforma: …. EUR</w:t>
      </w:r>
    </w:p>
    <w:p w14:paraId="76206027" w14:textId="77777777" w:rsidR="00AA0824" w:rsidRPr="00206E94" w:rsidRDefault="00AA0824" w:rsidP="00E553EB">
      <w:pPr>
        <w:pStyle w:val="Tiret0"/>
        <w:numPr>
          <w:ilvl w:val="0"/>
          <w:numId w:val="43"/>
        </w:numPr>
        <w:rPr>
          <w:noProof/>
        </w:rPr>
      </w:pPr>
      <w:r w:rsidRPr="00206E94">
        <w:rPr>
          <w:noProof/>
        </w:rPr>
        <w:t>L-għajnuna lill-operatur taqbeż il-50 % ta’ dawk il-kostijiet ta’ investiment (il-paragrafu 156 tal-RFG)?</w:t>
      </w:r>
    </w:p>
    <w:p w14:paraId="5315A88F" w14:textId="77777777" w:rsidR="00AA0824" w:rsidRPr="00206E94" w:rsidRDefault="009B6A12" w:rsidP="00AA0824">
      <w:pPr>
        <w:pStyle w:val="Text1"/>
        <w:rPr>
          <w:noProof/>
        </w:rPr>
      </w:pPr>
      <w:sdt>
        <w:sdtPr>
          <w:rPr>
            <w:noProof/>
          </w:rPr>
          <w:id w:val="14882855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="00AA0824" w:rsidRPr="00206E94">
        <w:rPr>
          <w:noProof/>
        </w:rPr>
        <w:tab/>
        <w:t xml:space="preserve">Iva </w:t>
      </w:r>
      <w:r w:rsidR="00AA0824" w:rsidRPr="00206E94">
        <w:rPr>
          <w:noProof/>
        </w:rPr>
        <w:tab/>
      </w:r>
      <w:r w:rsidR="00AA0824" w:rsidRPr="00206E94">
        <w:rPr>
          <w:noProof/>
        </w:rPr>
        <w:tab/>
      </w:r>
      <w:sdt>
        <w:sdtPr>
          <w:rPr>
            <w:noProof/>
          </w:rPr>
          <w:id w:val="-230627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="00AA0824" w:rsidRPr="00206E94">
        <w:rPr>
          <w:noProof/>
        </w:rPr>
        <w:tab/>
        <w:t xml:space="preserve"> Le</w:t>
      </w:r>
    </w:p>
    <w:p w14:paraId="00F0617A" w14:textId="77777777" w:rsidR="00AA0824" w:rsidRPr="00206E94" w:rsidRDefault="00AA0824" w:rsidP="00E553EB">
      <w:pPr>
        <w:pStyle w:val="Tiret0"/>
        <w:numPr>
          <w:ilvl w:val="0"/>
          <w:numId w:val="43"/>
        </w:numPr>
        <w:rPr>
          <w:noProof/>
        </w:rPr>
      </w:pPr>
      <w:r w:rsidRPr="00206E94">
        <w:rPr>
          <w:noProof/>
        </w:rPr>
        <w:t>L-għajnuna hija permessa għal kemm-il sena mill-bidu tal-pjattaforma?</w:t>
      </w:r>
    </w:p>
    <w:p w14:paraId="20D82B89" w14:textId="77777777" w:rsidR="00AA0824" w:rsidRPr="00206E94" w:rsidRDefault="00AA0824" w:rsidP="00AA0824">
      <w:pPr>
        <w:tabs>
          <w:tab w:val="left" w:leader="dot" w:pos="9072"/>
        </w:tabs>
        <w:rPr>
          <w:noProof/>
        </w:rPr>
      </w:pPr>
      <w:r w:rsidRPr="00206E94">
        <w:rPr>
          <w:noProof/>
        </w:rPr>
        <w:tab/>
      </w:r>
    </w:p>
    <w:p w14:paraId="200AF2AD" w14:textId="77777777" w:rsidR="00AA0824" w:rsidRPr="00206E94" w:rsidRDefault="00AA0824" w:rsidP="00E553EB">
      <w:pPr>
        <w:pStyle w:val="Tiret0"/>
        <w:numPr>
          <w:ilvl w:val="0"/>
          <w:numId w:val="43"/>
        </w:numPr>
        <w:rPr>
          <w:noProof/>
        </w:rPr>
      </w:pPr>
      <w:r w:rsidRPr="00206E94">
        <w:rPr>
          <w:noProof/>
        </w:rPr>
        <w:lastRenderedPageBreak/>
        <w:t>Għal pjattaformi li huma jew se jkunu subpjattaforma jew sussidjarja ta’ borża eżistenti, ipprovdi evidenza għan-nuqqas ta’ finanzjament li taffaċċa subpjattaforma bħal dik:</w:t>
      </w:r>
    </w:p>
    <w:p w14:paraId="5F0C95E6" w14:textId="77777777" w:rsidR="00AA0824" w:rsidRPr="00206E94" w:rsidRDefault="00AA0824" w:rsidP="00AA0824">
      <w:pPr>
        <w:tabs>
          <w:tab w:val="left" w:leader="dot" w:pos="9072"/>
        </w:tabs>
        <w:rPr>
          <w:noProof/>
        </w:rPr>
      </w:pPr>
      <w:r w:rsidRPr="00206E94">
        <w:rPr>
          <w:noProof/>
        </w:rPr>
        <w:tab/>
      </w:r>
    </w:p>
    <w:p w14:paraId="00DF7FD9" w14:textId="77777777" w:rsidR="00AA0824" w:rsidRPr="00206E94" w:rsidRDefault="00AA0824" w:rsidP="00E553EB">
      <w:pPr>
        <w:pStyle w:val="Tiret0"/>
        <w:numPr>
          <w:ilvl w:val="0"/>
          <w:numId w:val="43"/>
        </w:numPr>
        <w:rPr>
          <w:noProof/>
        </w:rPr>
      </w:pPr>
      <w:r w:rsidRPr="00206E94">
        <w:rPr>
          <w:noProof/>
        </w:rPr>
        <w:t>Informazzjoni rilevanti oħra:</w:t>
      </w:r>
    </w:p>
    <w:p w14:paraId="19385730" w14:textId="77777777" w:rsidR="00AA0824" w:rsidRPr="00206E94" w:rsidRDefault="00AA0824" w:rsidP="00AA0824">
      <w:pPr>
        <w:tabs>
          <w:tab w:val="left" w:leader="dot" w:pos="9072"/>
        </w:tabs>
        <w:spacing w:after="240"/>
        <w:rPr>
          <w:noProof/>
        </w:rPr>
      </w:pPr>
      <w:r w:rsidRPr="00206E94">
        <w:rPr>
          <w:noProof/>
        </w:rPr>
        <w:tab/>
      </w:r>
    </w:p>
    <w:p w14:paraId="21759E7D" w14:textId="77777777" w:rsidR="00AA0824" w:rsidRPr="00206E94" w:rsidRDefault="00AA0824" w:rsidP="00AA0824">
      <w:pPr>
        <w:pStyle w:val="ManualHeading1"/>
        <w:rPr>
          <w:noProof/>
        </w:rPr>
      </w:pPr>
      <w:r w:rsidRPr="00C64E67">
        <w:rPr>
          <w:noProof/>
        </w:rPr>
        <w:t>3.</w:t>
      </w:r>
      <w:r w:rsidRPr="00C64E67">
        <w:rPr>
          <w:noProof/>
        </w:rPr>
        <w:tab/>
      </w:r>
      <w:r w:rsidRPr="00206E94">
        <w:rPr>
          <w:noProof/>
        </w:rPr>
        <w:t>Informazzjoni oħra dwar il-valutazzjoni tal-kompatibbiltà tal-iskema ta’ għajnuna</w:t>
      </w:r>
    </w:p>
    <w:p w14:paraId="384DDC6B" w14:textId="77777777" w:rsidR="00AA0824" w:rsidRPr="00206E94" w:rsidRDefault="00AA0824" w:rsidP="00AA0824">
      <w:pPr>
        <w:pStyle w:val="ManualHeading2"/>
        <w:rPr>
          <w:noProof/>
        </w:rPr>
      </w:pPr>
      <w:r w:rsidRPr="00C64E67">
        <w:rPr>
          <w:noProof/>
        </w:rPr>
        <w:t>3.1.</w:t>
      </w:r>
      <w:r w:rsidRPr="00C64E67">
        <w:rPr>
          <w:noProof/>
        </w:rPr>
        <w:tab/>
      </w:r>
      <w:r w:rsidRPr="00206E94">
        <w:rPr>
          <w:noProof/>
        </w:rPr>
        <w:t>Ħtieġa għal intervent mill-Istat (it-Taqsima 3.2.2 tal-RFG)</w:t>
      </w:r>
    </w:p>
    <w:p w14:paraId="1E0DBD24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(a)</w:t>
      </w:r>
      <w:r w:rsidRPr="00C64E67">
        <w:rPr>
          <w:noProof/>
        </w:rPr>
        <w:tab/>
      </w:r>
      <w:r w:rsidRPr="00206E94">
        <w:rPr>
          <w:noProof/>
        </w:rPr>
        <w:t xml:space="preserve">Skema ta’ għajnuna għall-finanzjament ta’ riskju tista’ tiġi ġġustifikata biss jekk tkun immirata biex tindirizza l-falliment speċifiku tas-suq jew ostaklu rilevanti ieħor fl-aċċess għall-finanzjament muri fil-valutazzjoni </w:t>
      </w:r>
      <w:r w:rsidRPr="00206E94">
        <w:rPr>
          <w:i/>
          <w:noProof/>
        </w:rPr>
        <w:t>ex ante</w:t>
      </w:r>
      <w:r w:rsidRPr="00206E94">
        <w:rPr>
          <w:rStyle w:val="FootnoteReference"/>
          <w:noProof/>
        </w:rPr>
        <w:footnoteReference w:id="10"/>
      </w:r>
      <w:r w:rsidRPr="00206E94">
        <w:rPr>
          <w:noProof/>
        </w:rPr>
        <w:t>.</w:t>
      </w:r>
    </w:p>
    <w:p w14:paraId="101DDC28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(b)</w:t>
      </w:r>
      <w:r w:rsidRPr="00C64E67">
        <w:rPr>
          <w:noProof/>
        </w:rPr>
        <w:tab/>
      </w:r>
      <w:r w:rsidRPr="00206E94">
        <w:rPr>
          <w:noProof/>
        </w:rPr>
        <w:tab/>
      </w:r>
      <w:bookmarkStart w:id="1" w:name="_Hlk133273099"/>
      <w:r w:rsidRPr="00206E94">
        <w:rPr>
          <w:noProof/>
        </w:rPr>
        <w:t>Ippreżenta</w:t>
      </w:r>
      <w:r w:rsidRPr="00206E94">
        <w:rPr>
          <w:b/>
          <w:noProof/>
        </w:rPr>
        <w:t xml:space="preserve"> l-valutazzjoni </w:t>
      </w:r>
      <w:r w:rsidRPr="00206E94">
        <w:rPr>
          <w:b/>
          <w:i/>
          <w:noProof/>
        </w:rPr>
        <w:t>ex ante</w:t>
      </w:r>
      <w:r w:rsidRPr="00206E94">
        <w:rPr>
          <w:b/>
          <w:noProof/>
        </w:rPr>
        <w:t xml:space="preserve"> fil-fond</w:t>
      </w:r>
      <w:r w:rsidRPr="00206E94">
        <w:rPr>
          <w:noProof/>
        </w:rPr>
        <w:t xml:space="preserve"> li tagħti prova tal-falliment speċifiku tas-suq jew ostaklu rilevanti ieħor, flimkien ma’ din il-Formola ta’ Informazzjoni Supplimentari (il-paragrafi 50 u 56 tal-RFG).</w:t>
      </w:r>
      <w:bookmarkEnd w:id="1"/>
    </w:p>
    <w:p w14:paraId="6493A858" w14:textId="77777777" w:rsidR="00AA0824" w:rsidRPr="00206E94" w:rsidRDefault="00AA0824" w:rsidP="00AA0824">
      <w:pPr>
        <w:pStyle w:val="ManualHeading3"/>
        <w:rPr>
          <w:noProof/>
        </w:rPr>
      </w:pPr>
      <w:r w:rsidRPr="00C64E67">
        <w:rPr>
          <w:noProof/>
        </w:rPr>
        <w:t>3.1.1.</w:t>
      </w:r>
      <w:r w:rsidRPr="00C64E67">
        <w:rPr>
          <w:noProof/>
        </w:rPr>
        <w:tab/>
      </w:r>
      <w:r w:rsidRPr="00206E94">
        <w:rPr>
          <w:noProof/>
        </w:rPr>
        <w:t>Informazzjoni dwar il-valutazzjoni ex ante (it-Taqsima 3.2.1 tal-RFG):</w:t>
      </w:r>
    </w:p>
    <w:p w14:paraId="3E82188B" w14:textId="77777777" w:rsidR="00E553EB" w:rsidRDefault="00AA0824" w:rsidP="00AA0824">
      <w:pPr>
        <w:pStyle w:val="Point1"/>
        <w:rPr>
          <w:noProof/>
        </w:rPr>
      </w:pPr>
      <w:r w:rsidRPr="00C64E67">
        <w:rPr>
          <w:noProof/>
        </w:rPr>
        <w:t>(a)</w:t>
      </w:r>
      <w:r w:rsidRPr="00C64E67">
        <w:rPr>
          <w:noProof/>
        </w:rPr>
        <w:tab/>
      </w:r>
      <w:r w:rsidRPr="00206E94">
        <w:rPr>
          <w:noProof/>
        </w:rPr>
        <w:t xml:space="preserve">Data tal-valutazzjoni </w:t>
      </w:r>
      <w:r w:rsidRPr="00206E94">
        <w:rPr>
          <w:i/>
          <w:noProof/>
        </w:rPr>
        <w:t>ex ante</w:t>
      </w:r>
      <w:r w:rsidRPr="00206E94">
        <w:rPr>
          <w:noProof/>
        </w:rPr>
        <w:t xml:space="preserve">: </w:t>
      </w:r>
    </w:p>
    <w:p w14:paraId="1FF46E5B" w14:textId="77777777" w:rsidR="00E553EB" w:rsidRPr="00206E94" w:rsidRDefault="00E553EB" w:rsidP="00E553EB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28D62B5B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(b)</w:t>
      </w:r>
      <w:r w:rsidRPr="00C64E67">
        <w:rPr>
          <w:noProof/>
        </w:rPr>
        <w:tab/>
      </w:r>
      <w:r w:rsidRPr="00206E94">
        <w:rPr>
          <w:noProof/>
        </w:rPr>
        <w:t>Il-valutazzjoni saret minn (il-paragrafu 57 tal-RFG):</w:t>
      </w:r>
    </w:p>
    <w:p w14:paraId="3B4A1D9F" w14:textId="77777777" w:rsidR="00AA0824" w:rsidRPr="00206E94" w:rsidRDefault="009B6A12" w:rsidP="00AA0824">
      <w:pPr>
        <w:pStyle w:val="Text2"/>
        <w:keepNext/>
        <w:rPr>
          <w:bCs/>
          <w:noProof/>
        </w:rPr>
      </w:pPr>
      <w:sdt>
        <w:sdtPr>
          <w:rPr>
            <w:bCs/>
            <w:noProof/>
          </w:rPr>
          <w:id w:val="-1250653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bCs/>
              <w:noProof/>
            </w:rPr>
            <w:t>☐</w:t>
          </w:r>
        </w:sdtContent>
      </w:sdt>
      <w:r w:rsidR="00AA0824" w:rsidRPr="00206E94">
        <w:rPr>
          <w:noProof/>
        </w:rPr>
        <w:t xml:space="preserve"> entità indipendenti</w:t>
      </w:r>
      <w:r w:rsidR="00AA0824" w:rsidRPr="00206E94">
        <w:rPr>
          <w:noProof/>
        </w:rPr>
        <w:tab/>
      </w:r>
    </w:p>
    <w:p w14:paraId="255F3541" w14:textId="77777777" w:rsidR="00AA0824" w:rsidRPr="00206E94" w:rsidRDefault="009B6A12" w:rsidP="00AA0824">
      <w:pPr>
        <w:pStyle w:val="Text2"/>
        <w:keepNext/>
        <w:rPr>
          <w:noProof/>
        </w:rPr>
      </w:pPr>
      <w:sdt>
        <w:sdtPr>
          <w:rPr>
            <w:bCs/>
            <w:noProof/>
          </w:rPr>
          <w:id w:val="6343694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bCs/>
              <w:noProof/>
            </w:rPr>
            <w:t>☐</w:t>
          </w:r>
        </w:sdtContent>
      </w:sdt>
      <w:r w:rsidR="00AA0824" w:rsidRPr="00206E94">
        <w:rPr>
          <w:noProof/>
        </w:rPr>
        <w:t xml:space="preserve"> entità assoċjata mal-awtorità pubblika li ġejja:</w:t>
      </w:r>
    </w:p>
    <w:p w14:paraId="508AC5F2" w14:textId="77777777" w:rsidR="00AA0824" w:rsidRPr="00206E94" w:rsidRDefault="00AA0824" w:rsidP="00AA0824">
      <w:pPr>
        <w:tabs>
          <w:tab w:val="left" w:leader="dot" w:pos="9072"/>
        </w:tabs>
        <w:ind w:left="1418"/>
        <w:rPr>
          <w:noProof/>
        </w:rPr>
      </w:pPr>
      <w:r w:rsidRPr="00206E94">
        <w:rPr>
          <w:noProof/>
        </w:rPr>
        <w:tab/>
      </w:r>
    </w:p>
    <w:p w14:paraId="76D8ABC1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(c)</w:t>
      </w:r>
      <w:r w:rsidRPr="00C64E67">
        <w:rPr>
          <w:noProof/>
        </w:rPr>
        <w:tab/>
      </w:r>
      <w:r w:rsidRPr="00206E94">
        <w:rPr>
          <w:noProof/>
        </w:rPr>
        <w:t>Evidenza u metodoloġiji li fuqhom hija bbażata l-valutazzjoni (il-paragrafu 57 tal-RFG):</w:t>
      </w:r>
    </w:p>
    <w:p w14:paraId="7141F8F5" w14:textId="77777777" w:rsidR="00AA0824" w:rsidRPr="00206E94" w:rsidRDefault="00AA0824" w:rsidP="00E553EB">
      <w:pPr>
        <w:tabs>
          <w:tab w:val="left" w:leader="dot" w:pos="9072"/>
        </w:tabs>
        <w:ind w:left="850"/>
        <w:rPr>
          <w:noProof/>
        </w:rPr>
      </w:pPr>
      <w:r w:rsidRPr="00206E94">
        <w:rPr>
          <w:noProof/>
        </w:rPr>
        <w:tab/>
      </w:r>
    </w:p>
    <w:p w14:paraId="0AF8B3F0" w14:textId="5381C85B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(d)</w:t>
      </w:r>
      <w:r w:rsidRPr="00C64E67">
        <w:rPr>
          <w:noProof/>
        </w:rPr>
        <w:tab/>
      </w:r>
      <w:sdt>
        <w:sdtPr>
          <w:rPr>
            <w:rFonts w:ascii="Segoe UI Symbol" w:hAnsi="Segoe UI Symbol" w:cs="Segoe UI Symbol"/>
            <w:noProof/>
          </w:rPr>
          <w:id w:val="1466778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06E94">
            <w:rPr>
              <w:rFonts w:ascii="MS Gothic" w:eastAsia="MS Gothic" w:hAnsi="MS Gothic" w:cs="Segoe UI Symbol" w:hint="eastAsia"/>
              <w:noProof/>
            </w:rPr>
            <w:t>☐</w:t>
          </w:r>
        </w:sdtContent>
      </w:sdt>
      <w:r w:rsidRPr="00206E94">
        <w:rPr>
          <w:noProof/>
        </w:rPr>
        <w:t xml:space="preserve"> Immarka biex tikkonferma li l-valutazzjoni </w:t>
      </w:r>
      <w:r w:rsidRPr="00206E94">
        <w:rPr>
          <w:i/>
          <w:noProof/>
        </w:rPr>
        <w:t>ex ante</w:t>
      </w:r>
      <w:r w:rsidRPr="00206E94">
        <w:rPr>
          <w:noProof/>
        </w:rPr>
        <w:t xml:space="preserve"> tmur lura għal inqas minn 3 snin qabel in-notifika (il-paragrafu 57 tal-RFG)</w:t>
      </w:r>
      <w:r w:rsidR="009B6A12">
        <w:rPr>
          <w:noProof/>
        </w:rPr>
        <w:t>.</w:t>
      </w:r>
    </w:p>
    <w:p w14:paraId="021BA514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(e)</w:t>
      </w:r>
      <w:r w:rsidRPr="00C64E67">
        <w:rPr>
          <w:noProof/>
        </w:rPr>
        <w:tab/>
      </w:r>
      <w:sdt>
        <w:sdtPr>
          <w:rPr>
            <w:noProof/>
          </w:rPr>
          <w:id w:val="-4461554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206E94">
        <w:rPr>
          <w:noProof/>
        </w:rPr>
        <w:t xml:space="preserve"> L-iskema notifikata hija ffinanzjata parzjalment mill-Fondi Ewropej Strutturali u ta’ Investiment u l-valutazzjoni tħejjiet skont l-Artikolu 37(2) tar-Regolament (UE) Nru 1303/2013</w:t>
      </w:r>
      <w:r w:rsidRPr="00206E94">
        <w:rPr>
          <w:rStyle w:val="FootnoteReference"/>
          <w:noProof/>
        </w:rPr>
        <w:footnoteReference w:id="11"/>
      </w:r>
      <w:r w:rsidRPr="00206E94">
        <w:rPr>
          <w:noProof/>
        </w:rPr>
        <w:t xml:space="preserve"> jew l-Artikolu 58(3) tar-Regolament (UE) </w:t>
      </w:r>
      <w:r w:rsidRPr="00206E94">
        <w:rPr>
          <w:noProof/>
        </w:rPr>
        <w:lastRenderedPageBreak/>
        <w:t>2021/1060</w:t>
      </w:r>
      <w:r w:rsidRPr="00206E94">
        <w:rPr>
          <w:rStyle w:val="FootnoteReference"/>
          <w:noProof/>
        </w:rPr>
        <w:footnoteReference w:id="12"/>
      </w:r>
      <w:r w:rsidRPr="00206E94">
        <w:rPr>
          <w:noProof/>
        </w:rPr>
        <w:t xml:space="preserve"> (ir-Regolamenti tad-Dispożizzjonijiet Komuni) (il-paragrafu 60 tal-RFG).</w:t>
      </w:r>
    </w:p>
    <w:p w14:paraId="7998AE27" w14:textId="77777777" w:rsidR="00AA0824" w:rsidRPr="00206E94" w:rsidRDefault="00AA0824" w:rsidP="00AA0824">
      <w:pPr>
        <w:pStyle w:val="ManualHeading3"/>
        <w:rPr>
          <w:noProof/>
        </w:rPr>
      </w:pPr>
      <w:r w:rsidRPr="00C64E67">
        <w:rPr>
          <w:noProof/>
        </w:rPr>
        <w:t>3.1.2.</w:t>
      </w:r>
      <w:r w:rsidRPr="00C64E67">
        <w:rPr>
          <w:noProof/>
        </w:rPr>
        <w:tab/>
      </w:r>
      <w:r w:rsidRPr="00206E94">
        <w:rPr>
          <w:noProof/>
        </w:rPr>
        <w:t>L-għajnuna tiffaċilita l-iżvilupp ta’ attività ekonomika (it-Taqsima 3.1 tal-RFG)</w:t>
      </w:r>
    </w:p>
    <w:p w14:paraId="715E0FB8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(a)</w:t>
      </w:r>
      <w:r w:rsidRPr="00C64E67">
        <w:rPr>
          <w:noProof/>
        </w:rPr>
        <w:tab/>
      </w:r>
      <w:r w:rsidRPr="00206E94">
        <w:rPr>
          <w:noProof/>
        </w:rPr>
        <w:t>Identifika l-attività ekonomika appoġġata (il-paragrafu 42 tal-RFG), inkluż jekk tqisx li hija settur b’riskju għoli jew intensiv fil-kapital u għaliex (il-paragrafi 75 u 77 tal-RFG):</w:t>
      </w:r>
    </w:p>
    <w:p w14:paraId="408DF8DC" w14:textId="77777777" w:rsidR="00AA0824" w:rsidRPr="00206E94" w:rsidRDefault="00AA0824" w:rsidP="00E553EB">
      <w:pPr>
        <w:tabs>
          <w:tab w:val="left" w:leader="dot" w:pos="9072"/>
        </w:tabs>
        <w:ind w:left="850"/>
        <w:rPr>
          <w:noProof/>
        </w:rPr>
      </w:pPr>
      <w:r w:rsidRPr="00206E94">
        <w:rPr>
          <w:noProof/>
        </w:rPr>
        <w:tab/>
      </w:r>
    </w:p>
    <w:p w14:paraId="2190E2DF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(b)</w:t>
      </w:r>
      <w:r w:rsidRPr="00C64E67">
        <w:rPr>
          <w:noProof/>
        </w:rPr>
        <w:tab/>
      </w:r>
      <w:r w:rsidRPr="00206E94">
        <w:rPr>
          <w:noProof/>
        </w:rPr>
        <w:t>Iddeskrivi n-natura tal-falliment tas-suq jew ostaklu rilevanti ieħor u uri l-preżenza tiegħu (il-paragrafu 61 tal-RFG)</w:t>
      </w:r>
    </w:p>
    <w:p w14:paraId="4E5C3B69" w14:textId="77777777" w:rsidR="00AA0824" w:rsidRPr="00206E94" w:rsidRDefault="00AA0824" w:rsidP="00E553EB">
      <w:pPr>
        <w:tabs>
          <w:tab w:val="left" w:leader="dot" w:pos="9072"/>
        </w:tabs>
        <w:ind w:left="850"/>
        <w:rPr>
          <w:noProof/>
        </w:rPr>
      </w:pPr>
      <w:r w:rsidRPr="00206E94">
        <w:rPr>
          <w:noProof/>
        </w:rPr>
        <w:tab/>
      </w:r>
    </w:p>
    <w:p w14:paraId="4360000A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(c)</w:t>
      </w:r>
      <w:r w:rsidRPr="00C64E67">
        <w:rPr>
          <w:noProof/>
        </w:rPr>
        <w:tab/>
      </w:r>
      <w:r w:rsidRPr="00206E94">
        <w:rPr>
          <w:noProof/>
        </w:rPr>
        <w:t xml:space="preserve">L-effett ta’ inċentiv: L-iskema notifikata kif twassal (i) lill-benefiċjarju tal-għajnuna u/jew (ii) lill-investituri privati, biex jibdlu l-imġiba tagħhom billi jwettqu attivitajiet li kieku ma jwettqux mingħajr l-għajnuna jew li kieku jwettqu b’mod aktar restrittiv (il-paragrafi 43 sa 47 tal-RFG)? </w:t>
      </w:r>
    </w:p>
    <w:p w14:paraId="54EE51C1" w14:textId="77777777" w:rsidR="00AA0824" w:rsidRPr="00206E94" w:rsidRDefault="00AA0824" w:rsidP="00E553EB">
      <w:pPr>
        <w:tabs>
          <w:tab w:val="left" w:leader="dot" w:pos="9072"/>
        </w:tabs>
        <w:ind w:left="850"/>
        <w:rPr>
          <w:noProof/>
        </w:rPr>
      </w:pPr>
      <w:r w:rsidRPr="00206E94">
        <w:rPr>
          <w:noProof/>
        </w:rPr>
        <w:tab/>
      </w:r>
    </w:p>
    <w:p w14:paraId="55C335F3" w14:textId="77777777" w:rsidR="00AA0824" w:rsidRPr="00206E94" w:rsidRDefault="00AA0824" w:rsidP="00AA0824">
      <w:pPr>
        <w:pStyle w:val="ManualHeading3"/>
        <w:rPr>
          <w:bCs/>
          <w:noProof/>
        </w:rPr>
      </w:pPr>
      <w:r w:rsidRPr="00C64E67">
        <w:rPr>
          <w:noProof/>
        </w:rPr>
        <w:t>3.1.3.</w:t>
      </w:r>
      <w:r w:rsidRPr="00C64E67">
        <w:rPr>
          <w:noProof/>
        </w:rPr>
        <w:tab/>
      </w:r>
      <w:r w:rsidRPr="00206E94">
        <w:rPr>
          <w:noProof/>
        </w:rPr>
        <w:t>Identifikazzjoni tal-objettivi speċifiċi u tal-indikaturi tal-prestazzjoni għall-iskema notifikata abbażi tar-riżultati tal-valutazzjoni ex ante (il-paragrafi 164 u 165 tal-RFG):</w:t>
      </w:r>
    </w:p>
    <w:p w14:paraId="3CF98724" w14:textId="77777777" w:rsidR="00AA0824" w:rsidRPr="00206E94" w:rsidRDefault="00AA0824" w:rsidP="00AA0824">
      <w:pPr>
        <w:pStyle w:val="Point0"/>
        <w:rPr>
          <w:noProof/>
        </w:rPr>
      </w:pPr>
      <w:r w:rsidRPr="00C64E67">
        <w:rPr>
          <w:noProof/>
        </w:rPr>
        <w:t>(a)</w:t>
      </w:r>
      <w:r w:rsidRPr="00C64E67">
        <w:rPr>
          <w:noProof/>
        </w:rPr>
        <w:tab/>
      </w:r>
      <w:r w:rsidRPr="00206E94">
        <w:rPr>
          <w:noProof/>
        </w:rPr>
        <w:t xml:space="preserve">Elenka l-għanijiet identifikati speċifiċi u agħmel referenza għat-taqsima rilevanti fil-valutazzjoni </w:t>
      </w:r>
      <w:r w:rsidRPr="00206E94">
        <w:rPr>
          <w:i/>
          <w:noProof/>
        </w:rPr>
        <w:t>ex ante</w:t>
      </w:r>
      <w:r w:rsidRPr="00206E94">
        <w:rPr>
          <w:noProof/>
        </w:rPr>
        <w:t>:</w:t>
      </w:r>
    </w:p>
    <w:p w14:paraId="4BC23E14" w14:textId="77777777" w:rsidR="00AA0824" w:rsidRPr="00206E94" w:rsidRDefault="00AA0824" w:rsidP="00AA0824">
      <w:pPr>
        <w:tabs>
          <w:tab w:val="left" w:leader="dot" w:pos="9072"/>
        </w:tabs>
        <w:rPr>
          <w:noProof/>
        </w:rPr>
      </w:pPr>
      <w:r w:rsidRPr="00206E94">
        <w:rPr>
          <w:noProof/>
        </w:rPr>
        <w:tab/>
      </w:r>
    </w:p>
    <w:p w14:paraId="75D46279" w14:textId="77777777" w:rsidR="00AA0824" w:rsidRPr="00206E94" w:rsidRDefault="00AA0824" w:rsidP="00AA0824">
      <w:pPr>
        <w:pStyle w:val="Point0"/>
        <w:rPr>
          <w:noProof/>
        </w:rPr>
      </w:pPr>
      <w:r w:rsidRPr="00C64E67">
        <w:rPr>
          <w:noProof/>
        </w:rPr>
        <w:t>(b)</w:t>
      </w:r>
      <w:r w:rsidRPr="00C64E67">
        <w:rPr>
          <w:noProof/>
        </w:rPr>
        <w:tab/>
      </w:r>
      <w:r w:rsidRPr="00206E94">
        <w:rPr>
          <w:noProof/>
        </w:rPr>
        <w:t xml:space="preserve">Elenka l-indikaturi tal-prestazzjoni definiti (ara l-eżempji fil-paragrafu 164 tal-RFG) u agħmel referenza għat-taqsima rilevanti fil-valutazzjoni </w:t>
      </w:r>
      <w:r w:rsidRPr="00206E94">
        <w:rPr>
          <w:i/>
          <w:noProof/>
        </w:rPr>
        <w:t>ex ante</w:t>
      </w:r>
      <w:r w:rsidRPr="00206E94">
        <w:rPr>
          <w:noProof/>
        </w:rPr>
        <w:t>:</w:t>
      </w:r>
    </w:p>
    <w:p w14:paraId="6FD2BAA8" w14:textId="77777777" w:rsidR="00AA0824" w:rsidRPr="00206E94" w:rsidRDefault="00AA0824" w:rsidP="00AA0824">
      <w:pPr>
        <w:tabs>
          <w:tab w:val="left" w:leader="dot" w:pos="9072"/>
        </w:tabs>
        <w:rPr>
          <w:noProof/>
        </w:rPr>
      </w:pPr>
      <w:r w:rsidRPr="00206E94">
        <w:rPr>
          <w:noProof/>
        </w:rPr>
        <w:tab/>
      </w:r>
    </w:p>
    <w:p w14:paraId="024FC53B" w14:textId="77777777" w:rsidR="00AA0824" w:rsidRPr="00206E94" w:rsidRDefault="00AA0824" w:rsidP="00AA0824">
      <w:pPr>
        <w:pStyle w:val="ManualHeading3"/>
        <w:rPr>
          <w:noProof/>
        </w:rPr>
      </w:pPr>
      <w:r w:rsidRPr="00C64E67">
        <w:rPr>
          <w:noProof/>
        </w:rPr>
        <w:t>3.1.4.</w:t>
      </w:r>
      <w:r w:rsidRPr="00C64E67">
        <w:rPr>
          <w:noProof/>
        </w:rPr>
        <w:tab/>
      </w:r>
      <w:r w:rsidRPr="00206E94">
        <w:rPr>
          <w:noProof/>
        </w:rPr>
        <w:t>Evidenza ekonomika u ġustifikazzjoni fil-valutazzjoni ex ante għall-ħtieġa ta’ intervent mill-Istat (it-Taqsima 3.2.2 tal-RFG): ara t-taqsimiet 2.3, 2.4 u 2.5 ta’ din il-formola.</w:t>
      </w:r>
    </w:p>
    <w:p w14:paraId="494E2833" w14:textId="77777777" w:rsidR="00AA0824" w:rsidRPr="00206E94" w:rsidRDefault="00AA0824" w:rsidP="00AA0824">
      <w:pPr>
        <w:pStyle w:val="ManualHeading2"/>
        <w:rPr>
          <w:noProof/>
        </w:rPr>
      </w:pPr>
      <w:r w:rsidRPr="00C64E67">
        <w:rPr>
          <w:noProof/>
        </w:rPr>
        <w:t>3.2.</w:t>
      </w:r>
      <w:r w:rsidRPr="00C64E67">
        <w:rPr>
          <w:noProof/>
        </w:rPr>
        <w:tab/>
      </w:r>
      <w:r w:rsidRPr="00206E94">
        <w:rPr>
          <w:noProof/>
        </w:rPr>
        <w:t>L-adegwatezza tal-iskema notifikata (it-Taqsima 3.2.3 tal-RFG)</w:t>
      </w:r>
    </w:p>
    <w:p w14:paraId="5668F61C" w14:textId="77777777" w:rsidR="00AA0824" w:rsidRPr="00206E94" w:rsidRDefault="00AA0824" w:rsidP="00AA0824">
      <w:pPr>
        <w:pStyle w:val="ManualHeading3"/>
        <w:rPr>
          <w:noProof/>
        </w:rPr>
      </w:pPr>
      <w:r w:rsidRPr="00C64E67">
        <w:rPr>
          <w:noProof/>
        </w:rPr>
        <w:t>3.2.1.</w:t>
      </w:r>
      <w:r w:rsidRPr="00C64E67">
        <w:rPr>
          <w:noProof/>
        </w:rPr>
        <w:tab/>
      </w:r>
      <w:r w:rsidRPr="00206E94">
        <w:rPr>
          <w:noProof/>
        </w:rPr>
        <w:t>Ġenerali:</w:t>
      </w:r>
    </w:p>
    <w:p w14:paraId="13B668E4" w14:textId="77777777" w:rsidR="00AA0824" w:rsidRPr="00206E94" w:rsidRDefault="00AA0824" w:rsidP="00AA0824">
      <w:pPr>
        <w:pStyle w:val="Point0"/>
        <w:rPr>
          <w:noProof/>
        </w:rPr>
      </w:pPr>
      <w:r w:rsidRPr="00C64E67">
        <w:rPr>
          <w:noProof/>
        </w:rPr>
        <w:t>(a)</w:t>
      </w:r>
      <w:r w:rsidRPr="00C64E67">
        <w:rPr>
          <w:noProof/>
        </w:rPr>
        <w:tab/>
      </w:r>
      <w:r w:rsidRPr="00206E94">
        <w:rPr>
          <w:noProof/>
        </w:rPr>
        <w:t xml:space="preserve">B’referenza għall-valutazzjoni </w:t>
      </w:r>
      <w:r w:rsidRPr="00206E94">
        <w:rPr>
          <w:i/>
          <w:noProof/>
        </w:rPr>
        <w:t>ex ante</w:t>
      </w:r>
      <w:r w:rsidRPr="00206E94">
        <w:rPr>
          <w:noProof/>
        </w:rPr>
        <w:t>, spjega għaliex l-azzjonijiet politiċi eżistenti u previsti tal-Unjoni u dawk nazzjonali (il-paragrafu 58 tal-RFG) li jimmiraw lejn l-istess fallimenti identifikati tas-suq ma jistgħux jindirizzaw b’mod adegwat il-fallimenti identifikati tas-suq (il-paragrafi 92 u 93 tal-RFG):</w:t>
      </w:r>
    </w:p>
    <w:p w14:paraId="57E2A8B3" w14:textId="77777777" w:rsidR="00AA0824" w:rsidRPr="00206E94" w:rsidRDefault="00AA0824" w:rsidP="00AA0824">
      <w:pPr>
        <w:tabs>
          <w:tab w:val="left" w:leader="dot" w:pos="9072"/>
        </w:tabs>
        <w:rPr>
          <w:noProof/>
        </w:rPr>
      </w:pPr>
      <w:r w:rsidRPr="00206E94">
        <w:rPr>
          <w:noProof/>
        </w:rPr>
        <w:tab/>
      </w:r>
    </w:p>
    <w:p w14:paraId="2D6ECBDF" w14:textId="77777777" w:rsidR="00AA0824" w:rsidRPr="00206E94" w:rsidRDefault="00AA0824" w:rsidP="00AA0824">
      <w:pPr>
        <w:pStyle w:val="Point0"/>
        <w:rPr>
          <w:noProof/>
        </w:rPr>
      </w:pPr>
      <w:r w:rsidRPr="00C64E67">
        <w:rPr>
          <w:noProof/>
        </w:rPr>
        <w:t>(b)</w:t>
      </w:r>
      <w:r w:rsidRPr="00C64E67">
        <w:rPr>
          <w:noProof/>
        </w:rPr>
        <w:tab/>
      </w:r>
      <w:r w:rsidRPr="00206E94">
        <w:rPr>
          <w:noProof/>
        </w:rPr>
        <w:t>Spjega għaliex l-istrument propost ta’ għajnuna mill-Istat huwa dak imfassal l-aħjar sabiex tiġi żgurata struttura ta’ finanzjament effiċjenti (il-paragrafi 94 u 95 tal-RFG):</w:t>
      </w:r>
    </w:p>
    <w:p w14:paraId="0E8FF29F" w14:textId="77777777" w:rsidR="00AA0824" w:rsidRPr="00206E94" w:rsidRDefault="00AA0824" w:rsidP="00AA0824">
      <w:pPr>
        <w:tabs>
          <w:tab w:val="left" w:leader="dot" w:pos="9072"/>
        </w:tabs>
        <w:rPr>
          <w:noProof/>
        </w:rPr>
      </w:pPr>
      <w:r w:rsidRPr="00206E94">
        <w:rPr>
          <w:noProof/>
        </w:rPr>
        <w:tab/>
      </w:r>
    </w:p>
    <w:p w14:paraId="435B719D" w14:textId="77777777" w:rsidR="00AA0824" w:rsidRPr="00206E94" w:rsidRDefault="00AA0824" w:rsidP="00AA0824">
      <w:pPr>
        <w:pStyle w:val="ManualHeading3"/>
        <w:rPr>
          <w:noProof/>
        </w:rPr>
      </w:pPr>
      <w:r w:rsidRPr="00C64E67">
        <w:rPr>
          <w:noProof/>
        </w:rPr>
        <w:lastRenderedPageBreak/>
        <w:t>3.2.2.</w:t>
      </w:r>
      <w:r w:rsidRPr="00C64E67">
        <w:rPr>
          <w:noProof/>
        </w:rPr>
        <w:tab/>
      </w:r>
      <w:r w:rsidRPr="00206E94">
        <w:rPr>
          <w:noProof/>
        </w:rPr>
        <w:t>Kundizzjonijiet tal-adegwatezza għall-istrumenti finanzjarji (it-taqsima 3.2.3.2 RFG):</w:t>
      </w:r>
    </w:p>
    <w:p w14:paraId="26226230" w14:textId="77777777" w:rsidR="00AA0824" w:rsidRPr="00206E94" w:rsidRDefault="00AA0824" w:rsidP="00AA0824">
      <w:pPr>
        <w:pStyle w:val="ManualNumPar1"/>
        <w:rPr>
          <w:noProof/>
        </w:rPr>
      </w:pPr>
      <w:r w:rsidRPr="00C64E67">
        <w:rPr>
          <w:noProof/>
        </w:rPr>
        <w:t>1.</w:t>
      </w:r>
      <w:r w:rsidRPr="00C64E67">
        <w:rPr>
          <w:noProof/>
        </w:rPr>
        <w:tab/>
      </w:r>
      <w:r w:rsidRPr="00206E94">
        <w:rPr>
          <w:noProof/>
        </w:rPr>
        <w:t>Proporzjonijiet minimi ta’ investiment privat (il-paragrafi 97 sa 99 tal-RFG):</w:t>
      </w:r>
    </w:p>
    <w:p w14:paraId="101D903A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noProof/>
        </w:rPr>
      </w:pPr>
      <w:r w:rsidRPr="00206E94">
        <w:rPr>
          <w:noProof/>
        </w:rPr>
        <w:t xml:space="preserve">X’inhi r-rata </w:t>
      </w:r>
      <w:r w:rsidRPr="00206E94">
        <w:rPr>
          <w:noProof/>
          <w:u w:val="single"/>
        </w:rPr>
        <w:t>aggregata</w:t>
      </w:r>
      <w:r w:rsidRPr="00206E94">
        <w:rPr>
          <w:noProof/>
        </w:rPr>
        <w:t xml:space="preserve"> minima tal-parteċipazzjoni tal-investiment privat (jiġifieri t-total, inklużi l-livelli kollha) fl-investiment ta’ finanzjament ta’ riskju fil-benefiċjarju finali?: ….% tal-finanzjament (pubbliku u privat) ta’ riskju pprovdut lill-benefiċjarju finali.</w:t>
      </w:r>
    </w:p>
    <w:p w14:paraId="5932AACE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noProof/>
        </w:rPr>
      </w:pPr>
      <w:r w:rsidRPr="00206E94">
        <w:rPr>
          <w:noProof/>
        </w:rPr>
        <w:t xml:space="preserve">Fil-każ ta’ parteċipazzjoni ta’ investituri privati indipendenti inqas mill-proporzjonijiet meħtieġa fl-Artikolu 21, il-paragrafu 12, tar-Regolament (UE) Nru 651/2014, agħti sommarju tal-evidenza ekonomika u pprovdi ġustifikazzjoni dettaljata għal dak il-proporzjon (skont il-paragrafu 97 tal-RFG), b’referenza għall-valutazzjoni </w:t>
      </w:r>
      <w:r w:rsidRPr="00206E94">
        <w:rPr>
          <w:i/>
          <w:iCs/>
          <w:noProof/>
        </w:rPr>
        <w:t>ex ante</w:t>
      </w:r>
      <w:r w:rsidRPr="00206E94">
        <w:rPr>
          <w:noProof/>
        </w:rPr>
        <w:t>:</w:t>
      </w:r>
    </w:p>
    <w:p w14:paraId="07CF8159" w14:textId="77777777" w:rsidR="00AA0824" w:rsidRPr="00206E94" w:rsidRDefault="00AA0824" w:rsidP="00E553EB">
      <w:pPr>
        <w:tabs>
          <w:tab w:val="left" w:leader="dot" w:pos="9072"/>
        </w:tabs>
        <w:ind w:left="850"/>
        <w:rPr>
          <w:noProof/>
        </w:rPr>
      </w:pPr>
      <w:r w:rsidRPr="00206E94">
        <w:rPr>
          <w:noProof/>
        </w:rPr>
        <w:tab/>
      </w:r>
    </w:p>
    <w:p w14:paraId="3EA1E503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noProof/>
        </w:rPr>
      </w:pPr>
      <w:r w:rsidRPr="00206E94">
        <w:rPr>
          <w:noProof/>
        </w:rPr>
        <w:t xml:space="preserve">Il-parteċipazzjoni privata fl-iskema notifikata ta’ natura mhux indipendenti hija aċċettabbli (il-paragrafu 98 tal-RFG)? </w:t>
      </w:r>
    </w:p>
    <w:p w14:paraId="63DB67F9" w14:textId="77777777" w:rsidR="00AA0824" w:rsidRPr="00206E94" w:rsidRDefault="009B6A12" w:rsidP="00AA0824">
      <w:pPr>
        <w:ind w:left="1418"/>
        <w:rPr>
          <w:noProof/>
        </w:rPr>
      </w:pPr>
      <w:sdt>
        <w:sdtPr>
          <w:rPr>
            <w:bCs/>
            <w:noProof/>
          </w:rPr>
          <w:id w:val="-2107364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bCs/>
              <w:noProof/>
            </w:rPr>
            <w:t>☐</w:t>
          </w:r>
        </w:sdtContent>
      </w:sdt>
      <w:r w:rsidR="00AA0824" w:rsidRPr="00206E94">
        <w:rPr>
          <w:noProof/>
        </w:rPr>
        <w:t xml:space="preserve"> Iva. Ipprovdi evidenza ekonomika u ġustifikazzjoni: </w:t>
      </w:r>
    </w:p>
    <w:p w14:paraId="7330AB06" w14:textId="77777777" w:rsidR="00AA0824" w:rsidRPr="00206E94" w:rsidRDefault="00AA0824" w:rsidP="00E553EB">
      <w:pPr>
        <w:tabs>
          <w:tab w:val="left" w:leader="dot" w:pos="9072"/>
        </w:tabs>
        <w:ind w:left="1418"/>
        <w:rPr>
          <w:noProof/>
        </w:rPr>
      </w:pPr>
      <w:r w:rsidRPr="00206E94">
        <w:rPr>
          <w:noProof/>
        </w:rPr>
        <w:tab/>
      </w:r>
    </w:p>
    <w:p w14:paraId="2D1DF0C7" w14:textId="77777777" w:rsidR="00AA0824" w:rsidRPr="00206E94" w:rsidRDefault="009B6A12" w:rsidP="00AA0824">
      <w:pPr>
        <w:ind w:left="1418"/>
        <w:rPr>
          <w:bCs/>
          <w:noProof/>
        </w:rPr>
      </w:pPr>
      <w:sdt>
        <w:sdtPr>
          <w:rPr>
            <w:bCs/>
            <w:noProof/>
          </w:rPr>
          <w:id w:val="696126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bCs/>
              <w:noProof/>
            </w:rPr>
            <w:t>☐</w:t>
          </w:r>
        </w:sdtContent>
      </w:sdt>
      <w:r w:rsidR="00AA0824" w:rsidRPr="00206E94">
        <w:rPr>
          <w:noProof/>
        </w:rPr>
        <w:t xml:space="preserve"> Le.</w:t>
      </w:r>
    </w:p>
    <w:p w14:paraId="2E48CEC3" w14:textId="77777777" w:rsidR="00E553EB" w:rsidRDefault="00AA0824" w:rsidP="00E553EB">
      <w:pPr>
        <w:pStyle w:val="Tiret1"/>
        <w:numPr>
          <w:ilvl w:val="0"/>
          <w:numId w:val="56"/>
        </w:numPr>
        <w:rPr>
          <w:noProof/>
        </w:rPr>
      </w:pPr>
      <w:r w:rsidRPr="00206E94">
        <w:rPr>
          <w:noProof/>
        </w:rPr>
        <w:t xml:space="preserve">Fil-każ ta’ impriżi li jirċievu l-investiment inizjali ta’ finanzjament ta’ riskju waqt li jkunu ilhom joperaw fi kwalunkwe suq għal aktar mill-perjodu ta’ eliġibbiltà stabbilit fl-Artikolu 21, il-paragrafu 3, l-ittra b, tar-Regolament (UE) Nru 651/2014 fiż-żmien tal-ewwel investiment ta’ finanzjament ta’ riskju (il-paragrafu 99 tal-RFG), x’restrizzjonijiet adegwati tinkludi l-iskema notifikata? </w:t>
      </w:r>
    </w:p>
    <w:p w14:paraId="3A30CE4E" w14:textId="77777777" w:rsidR="00E553EB" w:rsidRPr="00206E94" w:rsidRDefault="00E553EB" w:rsidP="00E553EB">
      <w:pPr>
        <w:tabs>
          <w:tab w:val="left" w:leader="dot" w:pos="9072"/>
        </w:tabs>
        <w:ind w:left="1418"/>
        <w:rPr>
          <w:noProof/>
        </w:rPr>
      </w:pPr>
      <w:r w:rsidRPr="00206E94">
        <w:rPr>
          <w:noProof/>
        </w:rPr>
        <w:tab/>
      </w:r>
    </w:p>
    <w:p w14:paraId="64DA60E3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noProof/>
        </w:rPr>
      </w:pPr>
      <w:r w:rsidRPr="00206E94">
        <w:rPr>
          <w:noProof/>
        </w:rPr>
        <w:t xml:space="preserve">Il-proporzjon tal-parteċipazzjoni privata jilħaq mill-inqas 60 % (il-paragrafu 99 tal-RFG)? </w:t>
      </w:r>
    </w:p>
    <w:p w14:paraId="28C3BEE8" w14:textId="77777777" w:rsidR="00AA0824" w:rsidRPr="00206E94" w:rsidRDefault="009B6A12" w:rsidP="00AA0824">
      <w:pPr>
        <w:pStyle w:val="Text2"/>
        <w:rPr>
          <w:noProof/>
        </w:rPr>
      </w:pPr>
      <w:sdt>
        <w:sdtPr>
          <w:rPr>
            <w:noProof/>
          </w:rPr>
          <w:id w:val="19678541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="00AA0824" w:rsidRPr="00206E94">
        <w:rPr>
          <w:noProof/>
        </w:rPr>
        <w:tab/>
        <w:t xml:space="preserve">Iva </w:t>
      </w:r>
      <w:r w:rsidR="00AA0824" w:rsidRPr="00206E94">
        <w:rPr>
          <w:noProof/>
        </w:rPr>
        <w:tab/>
      </w:r>
      <w:r w:rsidR="00AA0824" w:rsidRPr="00206E94">
        <w:rPr>
          <w:noProof/>
        </w:rPr>
        <w:tab/>
      </w:r>
      <w:sdt>
        <w:sdtPr>
          <w:rPr>
            <w:noProof/>
          </w:rPr>
          <w:id w:val="-13308190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="00AA0824" w:rsidRPr="00206E94">
        <w:rPr>
          <w:noProof/>
        </w:rPr>
        <w:tab/>
        <w:t xml:space="preserve"> Le</w:t>
      </w:r>
    </w:p>
    <w:p w14:paraId="787F86F8" w14:textId="77777777" w:rsidR="00AA0824" w:rsidRPr="00206E94" w:rsidRDefault="00AA0824" w:rsidP="00AA0824">
      <w:pPr>
        <w:pStyle w:val="ManualNumPar1"/>
        <w:rPr>
          <w:bCs/>
          <w:noProof/>
        </w:rPr>
      </w:pPr>
      <w:r w:rsidRPr="00C64E67">
        <w:rPr>
          <w:noProof/>
        </w:rPr>
        <w:t>2.</w:t>
      </w:r>
      <w:r w:rsidRPr="00C64E67">
        <w:rPr>
          <w:noProof/>
        </w:rPr>
        <w:tab/>
      </w:r>
      <w:r w:rsidRPr="00206E94">
        <w:rPr>
          <w:noProof/>
        </w:rPr>
        <w:t>Bilanċ tar-riskji u l-gwadanji bejn l-investituri pubbliċi u privati (il-paragrafi 100 sa 102 tal-RFG):</w:t>
      </w:r>
    </w:p>
    <w:p w14:paraId="4F69DD3E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noProof/>
        </w:rPr>
      </w:pPr>
      <w:r w:rsidRPr="00206E94">
        <w:rPr>
          <w:noProof/>
        </w:rPr>
        <w:t>Spjega għaliex l-allokazzjoni tar-riskji u l-benefiċċji bejn l-investituri pubbliċi u privati kif deskritti hawn fuq fit-taqsimiet dwar l-istrumenti finanzjarji rilevanti tista’ titqies ibbilanċjata (il-paragrafi 100 sa 102 tal-RFG):</w:t>
      </w:r>
    </w:p>
    <w:p w14:paraId="2B5964D2" w14:textId="77777777" w:rsidR="00AA0824" w:rsidRPr="00206E94" w:rsidRDefault="00AA0824" w:rsidP="00E553EB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1F7DA934" w14:textId="77777777" w:rsidR="00AA0824" w:rsidRPr="00206E94" w:rsidRDefault="00AA0824" w:rsidP="00AA0824">
      <w:pPr>
        <w:pStyle w:val="ManualNumPar1"/>
        <w:rPr>
          <w:bCs/>
          <w:noProof/>
        </w:rPr>
      </w:pPr>
      <w:r w:rsidRPr="00C64E67">
        <w:rPr>
          <w:noProof/>
        </w:rPr>
        <w:t>3.</w:t>
      </w:r>
      <w:r w:rsidRPr="00C64E67">
        <w:rPr>
          <w:noProof/>
        </w:rPr>
        <w:tab/>
      </w:r>
      <w:r w:rsidRPr="00206E94">
        <w:rPr>
          <w:noProof/>
        </w:rPr>
        <w:t>In-natura tal-inċentivi li trid tiġi stabbilita bl-għażla tal-intermedjarji finanzjarji, kif ukoll maniġers tal-fondi jew investituri (il-paragrafi 103 u 104 tal-RFG)</w:t>
      </w:r>
    </w:p>
    <w:p w14:paraId="32D0EC5C" w14:textId="77777777" w:rsidR="00AA0824" w:rsidRPr="00206E94" w:rsidRDefault="00AA0824" w:rsidP="00AA0824">
      <w:pPr>
        <w:keepNext/>
        <w:ind w:left="709"/>
        <w:rPr>
          <w:noProof/>
        </w:rPr>
      </w:pPr>
      <w:r w:rsidRPr="00206E94">
        <w:rPr>
          <w:noProof/>
        </w:rPr>
        <w:t>Ikkonferma billi tagħżel kif xieraq:</w:t>
      </w:r>
    </w:p>
    <w:p w14:paraId="14084F4E" w14:textId="77777777" w:rsidR="00AA0824" w:rsidRPr="00206E94" w:rsidRDefault="00AA0824" w:rsidP="00E553EB">
      <w:pPr>
        <w:pStyle w:val="ManualHeading1-A"/>
        <w:numPr>
          <w:ilvl w:val="0"/>
          <w:numId w:val="44"/>
        </w:numPr>
        <w:rPr>
          <w:noProof/>
        </w:rPr>
      </w:pPr>
      <w:r w:rsidRPr="00206E94">
        <w:rPr>
          <w:noProof/>
        </w:rPr>
        <w:t>Għażla tal-intermedjarji finanzjarji li jimplimentaw l-iskema:</w:t>
      </w:r>
    </w:p>
    <w:p w14:paraId="1DD71A8F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(a)</w:t>
      </w:r>
      <w:r w:rsidRPr="00C64E67">
        <w:rPr>
          <w:noProof/>
        </w:rPr>
        <w:tab/>
      </w:r>
      <w:r w:rsidRPr="00206E94">
        <w:rPr>
          <w:noProof/>
        </w:rPr>
        <w:t xml:space="preserve">Kull intermedjarju finanzjarju jintgħażel permezz ta’ proċess miftuħ, trasparenti u mhux diskriminatorju, li bih tiġi stabbilita n-natura eżatta tal-inċentivi. </w:t>
      </w:r>
    </w:p>
    <w:p w14:paraId="6022B4C4" w14:textId="77777777" w:rsidR="00AA0824" w:rsidRPr="00206E94" w:rsidRDefault="009B6A12" w:rsidP="00AA0824">
      <w:pPr>
        <w:keepNext/>
        <w:tabs>
          <w:tab w:val="left" w:pos="1276"/>
          <w:tab w:val="left" w:pos="1418"/>
          <w:tab w:val="left" w:pos="8808"/>
          <w:tab w:val="left" w:leader="dot" w:pos="9072"/>
        </w:tabs>
        <w:ind w:left="1418"/>
        <w:rPr>
          <w:noProof/>
        </w:rPr>
      </w:pPr>
      <w:sdt>
        <w:sdtPr>
          <w:rPr>
            <w:bCs/>
            <w:noProof/>
          </w:rPr>
          <w:id w:val="-10216220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bCs/>
              <w:noProof/>
            </w:rPr>
            <w:t>☐</w:t>
          </w:r>
        </w:sdtContent>
      </w:sdt>
      <w:r w:rsidR="00AA0824" w:rsidRPr="00206E94">
        <w:rPr>
          <w:noProof/>
        </w:rPr>
        <w:t xml:space="preserve"> Iva.</w:t>
      </w:r>
    </w:p>
    <w:p w14:paraId="2E7DB4B9" w14:textId="77777777" w:rsidR="00AA0824" w:rsidRPr="00206E94" w:rsidRDefault="009B6A12" w:rsidP="00AA0824">
      <w:pPr>
        <w:keepNext/>
        <w:tabs>
          <w:tab w:val="left" w:pos="1276"/>
          <w:tab w:val="left" w:pos="1418"/>
          <w:tab w:val="left" w:pos="8808"/>
          <w:tab w:val="left" w:leader="dot" w:pos="9072"/>
        </w:tabs>
        <w:ind w:left="1418"/>
        <w:rPr>
          <w:noProof/>
        </w:rPr>
      </w:pPr>
      <w:sdt>
        <w:sdtPr>
          <w:rPr>
            <w:bCs/>
            <w:noProof/>
          </w:rPr>
          <w:id w:val="-1053236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bCs/>
              <w:noProof/>
            </w:rPr>
            <w:t>☐</w:t>
          </w:r>
        </w:sdtContent>
      </w:sdt>
      <w:r w:rsidR="00AA0824" w:rsidRPr="00206E94">
        <w:rPr>
          <w:noProof/>
        </w:rPr>
        <w:t xml:space="preserve"> Le. Spjega r-raġuni (li tispjega l-għażla tal-investituri):</w:t>
      </w:r>
      <w:r w:rsidR="00AA0824" w:rsidRPr="00206E94">
        <w:rPr>
          <w:noProof/>
        </w:rPr>
        <w:tab/>
      </w:r>
    </w:p>
    <w:p w14:paraId="278AD7CE" w14:textId="77777777" w:rsidR="00AA0824" w:rsidRPr="00206E94" w:rsidRDefault="00AA0824" w:rsidP="009E02D1">
      <w:pPr>
        <w:tabs>
          <w:tab w:val="left" w:leader="dot" w:pos="9072"/>
        </w:tabs>
        <w:ind w:left="1417"/>
        <w:rPr>
          <w:noProof/>
        </w:rPr>
      </w:pPr>
      <w:r w:rsidRPr="00206E94">
        <w:rPr>
          <w:noProof/>
        </w:rPr>
        <w:tab/>
      </w:r>
    </w:p>
    <w:p w14:paraId="1485AEF7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noProof/>
        </w:rPr>
      </w:pPr>
      <w:r w:rsidRPr="00206E94">
        <w:rPr>
          <w:noProof/>
        </w:rPr>
        <w:t>Iddeskrivi l-proċess kompetittiv u ddeskrivi kif il-proċess tal-għażla jikkonforma mar-rekwiżiti, inklużi (i) il-kriterji tal-għażla elenkati fis-sejħa għal interess, (ii) il-grilja tal-evalwazzjoni użata għall-iskrinjar u (iii) il-proċess ta’ diliġenza dovuta:</w:t>
      </w:r>
    </w:p>
    <w:p w14:paraId="6795E4E3" w14:textId="77777777" w:rsidR="00AA0824" w:rsidRPr="00206E94" w:rsidRDefault="00AA0824" w:rsidP="00E553EB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7C7ACA47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noProof/>
        </w:rPr>
      </w:pPr>
      <w:r w:rsidRPr="00206E94">
        <w:rPr>
          <w:noProof/>
        </w:rPr>
        <w:t>Ipprovdi r-referenza għad-dispożizzjoni rilevanti tal-bażi legali:</w:t>
      </w:r>
    </w:p>
    <w:p w14:paraId="0DAF02A0" w14:textId="77777777" w:rsidR="00AA0824" w:rsidRPr="00206E94" w:rsidRDefault="00AA0824" w:rsidP="00E553EB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0E047F48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noProof/>
        </w:rPr>
      </w:pPr>
      <w:r w:rsidRPr="00206E94">
        <w:rPr>
          <w:noProof/>
        </w:rPr>
        <w:t>Iddeskrivi kif inhi żgurata l-konformità mal-kundizzjonijiet ta’ ġestjoni kummerċjali u teħid ta’ deċiżjonijiet orjentati lejn il-profitt stabbiliti fir-Regolament (UE) Nru 651/2014 (l-Artikolu 21, il-paragrafi 15 u 16 tar-Regolament (UE) Nru 651/2014) (il-paragrafu 172 tal-RFG):</w:t>
      </w:r>
    </w:p>
    <w:p w14:paraId="5D93A7C0" w14:textId="77777777" w:rsidR="00AA0824" w:rsidRPr="00206E94" w:rsidRDefault="00AA0824" w:rsidP="00E553EB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04974C3E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noProof/>
        </w:rPr>
      </w:pPr>
      <w:r w:rsidRPr="00206E94">
        <w:rPr>
          <w:noProof/>
        </w:rPr>
        <w:t>Ipprovdi evidenza, u referenza għall-bażi legali:</w:t>
      </w:r>
    </w:p>
    <w:p w14:paraId="3B5491AF" w14:textId="77777777" w:rsidR="00AA0824" w:rsidRPr="00206E94" w:rsidRDefault="00AA0824" w:rsidP="00E553EB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3665B207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(b)</w:t>
      </w:r>
      <w:r w:rsidRPr="00C64E67">
        <w:rPr>
          <w:noProof/>
        </w:rPr>
        <w:tab/>
      </w:r>
      <w:r w:rsidRPr="00206E94">
        <w:rPr>
          <w:noProof/>
        </w:rPr>
        <w:t xml:space="preserve"> Bħala parti mill-proċess tal-għażla, l-intermedjarji finanzjarji jridu juru kif l-istrateġija ta’ investiment li pproponew tikkontribwixxi sabiex jintlaħqu l-għanijiet u l-miri tal-politika (fuq il-bażi tal-indikaturi tal-prestazzjoni identifikati fil-valutazzjoni </w:t>
      </w:r>
      <w:r w:rsidRPr="00206E94">
        <w:rPr>
          <w:i/>
          <w:noProof/>
        </w:rPr>
        <w:t>ex ante</w:t>
      </w:r>
      <w:r w:rsidRPr="00206E94">
        <w:rPr>
          <w:noProof/>
        </w:rPr>
        <w:t xml:space="preserve">). Flimkien ma’ din in-notifika, ippreżenta: </w:t>
      </w:r>
    </w:p>
    <w:p w14:paraId="766B8D02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noProof/>
        </w:rPr>
      </w:pPr>
      <w:r w:rsidRPr="00206E94">
        <w:rPr>
          <w:noProof/>
        </w:rPr>
        <w:t>Id-dokumenti ppreżentati minn kull intermedjarju finanzjarju li jagħtu dettalji dwar l-istrateġija ta’ investiment tiegħu, inkluża l-politika tal-ipprezzar u kif din tikkontribwixxi għal kull wieħed mill-objettivi u l-miri ta’ politika</w:t>
      </w:r>
    </w:p>
    <w:p w14:paraId="170D7719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noProof/>
        </w:rPr>
      </w:pPr>
      <w:r w:rsidRPr="00206E94">
        <w:rPr>
          <w:noProof/>
        </w:rPr>
        <w:t>Ipprovdi deskrizzjoni dettaljata tal-mekkaniżmu previst fl-iskema notifikata, li biha l-Istat Membru se jiżgura li l-istrateġija ta’ investiment tal-intermedjarji dejjem tibqa’ allinjata mal-objettivi tal-politika li dwarhom intlaħaq qbil (pereżempju permezz ta’ monitoraġġ, rapportar, parteċipazzjoni fil-korpi ta’ rappreżentazzjoni), u li l-bidliet materjali fl-istrateġija ta’ investiment jeħtieġu li l-ewwel l-Istat Membru jagħti l-kunsens:</w:t>
      </w:r>
    </w:p>
    <w:p w14:paraId="7A9EA6D0" w14:textId="77777777" w:rsidR="00AA0824" w:rsidRPr="00206E94" w:rsidRDefault="00AA0824" w:rsidP="00E553EB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33726443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noProof/>
        </w:rPr>
      </w:pPr>
      <w:r w:rsidRPr="00206E94">
        <w:rPr>
          <w:noProof/>
        </w:rPr>
        <w:t>Ipprovdi wkoll ir-referenza għad-dispożizzjoni rilevanti tal-bażi legali:</w:t>
      </w:r>
    </w:p>
    <w:p w14:paraId="467D2AFE" w14:textId="77777777" w:rsidR="00AA0824" w:rsidRPr="00206E94" w:rsidRDefault="00AA0824" w:rsidP="00E553EB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4AE72525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(c)</w:t>
      </w:r>
      <w:r w:rsidRPr="00C64E67">
        <w:rPr>
          <w:noProof/>
        </w:rPr>
        <w:tab/>
      </w:r>
      <w:r w:rsidRPr="00206E94">
        <w:rPr>
          <w:noProof/>
        </w:rPr>
        <w:t>Il-maniġer tal-intermedjarju finanzjarju jew il-kumpanija maniġerjali (“il-maniġer”) jintgħażel permezz ta’ proċedura tal-għażla miftuħa, trasparenti, mhux diskriminatorja u oġġettiva jew ir-remunerazzjoni tal-maniġer tirrifletti bis-sħiħ il-livelli tas-suq.</w:t>
      </w:r>
    </w:p>
    <w:p w14:paraId="2088D23D" w14:textId="77777777" w:rsidR="00AA0824" w:rsidRPr="00206E94" w:rsidRDefault="009B6A12" w:rsidP="00AA0824">
      <w:pPr>
        <w:keepNext/>
        <w:tabs>
          <w:tab w:val="left" w:pos="1418"/>
        </w:tabs>
        <w:ind w:left="1701" w:hanging="283"/>
        <w:rPr>
          <w:noProof/>
        </w:rPr>
      </w:pPr>
      <w:sdt>
        <w:sdtPr>
          <w:rPr>
            <w:bCs/>
            <w:noProof/>
          </w:rPr>
          <w:id w:val="-8768507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bCs/>
              <w:noProof/>
            </w:rPr>
            <w:t>☐</w:t>
          </w:r>
        </w:sdtContent>
      </w:sdt>
      <w:r w:rsidR="00AA0824" w:rsidRPr="00206E94">
        <w:rPr>
          <w:noProof/>
        </w:rPr>
        <w:t xml:space="preserve"> Iva</w:t>
      </w:r>
    </w:p>
    <w:p w14:paraId="3BF620D0" w14:textId="77777777" w:rsidR="00AA0824" w:rsidRPr="00206E94" w:rsidRDefault="009B6A12" w:rsidP="00AA0824">
      <w:pPr>
        <w:pStyle w:val="Text2"/>
        <w:ind w:left="1701" w:hanging="283"/>
        <w:rPr>
          <w:noProof/>
        </w:rPr>
      </w:pPr>
      <w:sdt>
        <w:sdtPr>
          <w:rPr>
            <w:bCs/>
            <w:noProof/>
          </w:rPr>
          <w:id w:val="-498575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bCs/>
              <w:noProof/>
            </w:rPr>
            <w:t>☐</w:t>
          </w:r>
        </w:sdtContent>
      </w:sdt>
      <w:r w:rsidR="00AA0824" w:rsidRPr="00206E94">
        <w:rPr>
          <w:noProof/>
        </w:rPr>
        <w:t xml:space="preserve"> Le. Spjega r-raġuni (inkluża spjegazzjoni dwar l-għażla tal-investituri):</w:t>
      </w:r>
    </w:p>
    <w:p w14:paraId="6C559D4F" w14:textId="77777777" w:rsidR="00AA0824" w:rsidRPr="00206E94" w:rsidRDefault="00AA0824" w:rsidP="009E02D1">
      <w:pPr>
        <w:tabs>
          <w:tab w:val="left" w:leader="dot" w:pos="9072"/>
        </w:tabs>
        <w:ind w:left="1417"/>
        <w:rPr>
          <w:noProof/>
        </w:rPr>
      </w:pPr>
      <w:r w:rsidRPr="00206E94">
        <w:rPr>
          <w:noProof/>
        </w:rPr>
        <w:tab/>
      </w:r>
    </w:p>
    <w:p w14:paraId="2B80C00F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noProof/>
        </w:rPr>
      </w:pPr>
      <w:r w:rsidRPr="00206E94">
        <w:rPr>
          <w:noProof/>
        </w:rPr>
        <w:t xml:space="preserve">Iddeskrivi l-proċess kompetittiv u ddeskrivi kif il-proċess tal-għażla jirrispetta r-rekwiżiti ta’ dan il-punt: </w:t>
      </w:r>
      <w:r w:rsidRPr="00206E94">
        <w:rPr>
          <w:noProof/>
        </w:rPr>
        <w:tab/>
      </w:r>
    </w:p>
    <w:p w14:paraId="7A309E94" w14:textId="77777777" w:rsidR="00E553EB" w:rsidRPr="00206E94" w:rsidRDefault="00E553EB" w:rsidP="00E553EB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lastRenderedPageBreak/>
        <w:tab/>
      </w:r>
    </w:p>
    <w:p w14:paraId="20CAD875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noProof/>
        </w:rPr>
      </w:pPr>
      <w:r w:rsidRPr="00206E94">
        <w:rPr>
          <w:noProof/>
        </w:rPr>
        <w:t>Ipprovdi r-referenza għad-dispożizzjoni rilevanti tal-bażi legali li fiha dawk ir-rekwiżiti:</w:t>
      </w:r>
    </w:p>
    <w:p w14:paraId="20DEC0B8" w14:textId="77777777" w:rsidR="00AA0824" w:rsidRPr="00206E94" w:rsidRDefault="00AA0824" w:rsidP="00E553EB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1C941FDF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(d)</w:t>
      </w:r>
      <w:r w:rsidRPr="00C64E67">
        <w:rPr>
          <w:noProof/>
        </w:rPr>
        <w:tab/>
      </w:r>
      <w:sdt>
        <w:sdtPr>
          <w:rPr>
            <w:noProof/>
          </w:rPr>
          <w:id w:val="-992181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206E94">
        <w:rPr>
          <w:noProof/>
        </w:rPr>
        <w:t xml:space="preserve"> Il-maniġers tal-fond ta’ fondi huma meħtieġa jieħdu impenn legali bħala parti mill-mandat tal-investiment tagħhom, li jistabbilixxu bi proċess kompetittiv l-kundizzjonijiet preferenzjali li jistgħu japplikaw fil-livell tas-subfondi (il-paragrafu 103 tal-RFG).</w:t>
      </w:r>
    </w:p>
    <w:p w14:paraId="79977D5C" w14:textId="77777777" w:rsidR="00AA0824" w:rsidRPr="00206E94" w:rsidRDefault="00AA0824" w:rsidP="00AA0824">
      <w:pPr>
        <w:pStyle w:val="ManualHeading1-A"/>
        <w:rPr>
          <w:noProof/>
        </w:rPr>
      </w:pPr>
      <w:r w:rsidRPr="00206E94">
        <w:rPr>
          <w:noProof/>
        </w:rPr>
        <w:t>Għażla tal-investituri privati</w:t>
      </w:r>
    </w:p>
    <w:p w14:paraId="43B119F9" w14:textId="77777777" w:rsidR="00AA0824" w:rsidRPr="00206E94" w:rsidRDefault="009B6A12" w:rsidP="00AA0824">
      <w:pPr>
        <w:keepNext/>
        <w:tabs>
          <w:tab w:val="left" w:pos="1560"/>
        </w:tabs>
        <w:ind w:left="993" w:hanging="284"/>
        <w:rPr>
          <w:noProof/>
        </w:rPr>
      </w:pPr>
      <w:sdt>
        <w:sdtPr>
          <w:rPr>
            <w:noProof/>
          </w:rPr>
          <w:id w:val="20997442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 xml:space="preserve"> L-investituri privati jintgħażlu permezz ta’ proċess miftuħ, trasparenti u mhux diskriminatorju li bih tiġi stabbilita n-natura preċiża tal-inċentivi (il-paragrafu 103 tal-RFG). </w:t>
      </w:r>
    </w:p>
    <w:p w14:paraId="7C3E407E" w14:textId="77777777" w:rsidR="00AA0824" w:rsidRPr="00206E94" w:rsidRDefault="00AA0824" w:rsidP="00E553EB">
      <w:pPr>
        <w:pStyle w:val="Tiret0"/>
        <w:numPr>
          <w:ilvl w:val="0"/>
          <w:numId w:val="45"/>
        </w:numPr>
        <w:rPr>
          <w:noProof/>
        </w:rPr>
      </w:pPr>
      <w:r w:rsidRPr="00206E94">
        <w:rPr>
          <w:noProof/>
        </w:rPr>
        <w:t>Iddeskrivi l-modalitajiet ta’ kif jingħażlu u jiġu identifikati l-investituri privati:</w:t>
      </w:r>
    </w:p>
    <w:p w14:paraId="7B3D1635" w14:textId="77777777" w:rsidR="00AA0824" w:rsidRPr="00206E94" w:rsidRDefault="00AA0824" w:rsidP="00AA0824">
      <w:pPr>
        <w:tabs>
          <w:tab w:val="left" w:leader="dot" w:pos="9072"/>
        </w:tabs>
        <w:rPr>
          <w:noProof/>
        </w:rPr>
      </w:pPr>
      <w:r w:rsidRPr="00206E94">
        <w:rPr>
          <w:noProof/>
        </w:rPr>
        <w:tab/>
      </w:r>
    </w:p>
    <w:p w14:paraId="7189F9F2" w14:textId="77777777" w:rsidR="00AA0824" w:rsidRPr="00206E94" w:rsidRDefault="00AA0824" w:rsidP="00AA0824">
      <w:pPr>
        <w:pStyle w:val="ManualNumPar1"/>
        <w:rPr>
          <w:noProof/>
        </w:rPr>
      </w:pPr>
      <w:r w:rsidRPr="00C64E67">
        <w:rPr>
          <w:noProof/>
        </w:rPr>
        <w:t>4.</w:t>
      </w:r>
      <w:r w:rsidRPr="00C64E67">
        <w:rPr>
          <w:noProof/>
        </w:rPr>
        <w:tab/>
      </w:r>
      <w:r w:rsidRPr="00206E94">
        <w:rPr>
          <w:noProof/>
        </w:rPr>
        <w:t>Intermedjarju finanzjarju jew maniġer tal-fond li jikkoinvestu u li jieħdu mill-inqas 10 % tal-biċċa mill-ewwel telf (il-paragrafu 105 tal-RFG)</w:t>
      </w:r>
    </w:p>
    <w:p w14:paraId="55469B25" w14:textId="77777777" w:rsidR="00AA0824" w:rsidRPr="00206E94" w:rsidRDefault="00AA0824" w:rsidP="00E553EB">
      <w:pPr>
        <w:pStyle w:val="Tiret0"/>
        <w:numPr>
          <w:ilvl w:val="0"/>
          <w:numId w:val="45"/>
        </w:numPr>
        <w:rPr>
          <w:noProof/>
        </w:rPr>
      </w:pPr>
      <w:r w:rsidRPr="00206E94">
        <w:rPr>
          <w:noProof/>
        </w:rPr>
        <w:t>Meta l-intermedjarju finanzjarju jew il-maniġer tal-fond jikkoinvesti mal-Istat Membru, kwalunkwe kunflitt ta’ interess għandu jiġi evitat u tal-inqas irid jieħu 10 % tal-biċċa mill-ewwel telf (il-paragrafu 105 tal-RFG). Ikkonferma li dan huwa l-każ (jekk applikabbli):</w:t>
      </w:r>
    </w:p>
    <w:p w14:paraId="10BAB961" w14:textId="77777777" w:rsidR="00AA0824" w:rsidRPr="00206E94" w:rsidRDefault="00AA0824" w:rsidP="00AA0824">
      <w:pPr>
        <w:tabs>
          <w:tab w:val="left" w:leader="dot" w:pos="9072"/>
        </w:tabs>
        <w:rPr>
          <w:noProof/>
        </w:rPr>
      </w:pPr>
      <w:r w:rsidRPr="00206E94">
        <w:rPr>
          <w:noProof/>
        </w:rPr>
        <w:tab/>
      </w:r>
    </w:p>
    <w:p w14:paraId="66667708" w14:textId="77777777" w:rsidR="00AA0824" w:rsidRPr="00206E94" w:rsidRDefault="00AA0824" w:rsidP="00AA0824">
      <w:pPr>
        <w:pStyle w:val="ManualNumPar1"/>
        <w:rPr>
          <w:bCs/>
          <w:noProof/>
        </w:rPr>
      </w:pPr>
      <w:r w:rsidRPr="00C64E67">
        <w:rPr>
          <w:noProof/>
        </w:rPr>
        <w:t>5.</w:t>
      </w:r>
      <w:r w:rsidRPr="00C64E67">
        <w:rPr>
          <w:noProof/>
        </w:rPr>
        <w:tab/>
      </w:r>
      <w:r w:rsidRPr="00206E94">
        <w:rPr>
          <w:noProof/>
        </w:rPr>
        <w:t>Mekkaniżmu ta’ trasferiment fil-każ ta’ strumenti ta’ dejn (self jew garanziji) (il-paragrafu 106 tal-RFG):</w:t>
      </w:r>
    </w:p>
    <w:p w14:paraId="03F161F9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(a)</w:t>
      </w:r>
      <w:r w:rsidRPr="00C64E67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8915417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206E94">
        <w:rPr>
          <w:noProof/>
        </w:rPr>
        <w:t xml:space="preserve"> L-iskema notifikata tipprovdi għal mekkaniżmu ta’ trasferiment (kif deskritt fit-Taqsima 2.9.1.1.A.) li jiżgura li l-intermedjarju finanzjarju jgħaddi l-vantaġġ li jirċievi mingħand l-Istat, lill-impriżi benefiċjarji finali. Indika d-dispożizzjonijiet rilevanti fil-bażi legali:</w:t>
      </w:r>
    </w:p>
    <w:p w14:paraId="5E484ECB" w14:textId="77777777" w:rsidR="00AA0824" w:rsidRPr="00206E94" w:rsidRDefault="00AA0824" w:rsidP="00E553EB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1703AA93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(b)</w:t>
      </w:r>
      <w:r w:rsidRPr="00C64E67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20849497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206E94">
        <w:rPr>
          <w:noProof/>
        </w:rPr>
        <w:t xml:space="preserve"> Il-mekkaniżmu ta’ trasferiment jinkludi arranġamenti ta’ monitoraġġ, kif ukoll mekkaniżmu ta’ rkupru jew mekkaniżmu kuntrattwali ekwivalenti. Iddeskrivi u indika d-dispożizzjonijiet rilevanti fil-bażi legali:</w:t>
      </w:r>
    </w:p>
    <w:p w14:paraId="02B3814E" w14:textId="77777777" w:rsidR="00AA0824" w:rsidRPr="00206E94" w:rsidRDefault="00AA0824" w:rsidP="00E553EB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3B742DC8" w14:textId="77777777" w:rsidR="00AA0824" w:rsidRDefault="00AA0824" w:rsidP="00AA0824">
      <w:pPr>
        <w:pStyle w:val="ManualHeading3"/>
        <w:rPr>
          <w:noProof/>
        </w:rPr>
      </w:pPr>
      <w:r w:rsidRPr="00C64E67">
        <w:rPr>
          <w:noProof/>
        </w:rPr>
        <w:t>3.2.3.</w:t>
      </w:r>
      <w:r w:rsidRPr="00C64E67">
        <w:rPr>
          <w:noProof/>
        </w:rPr>
        <w:tab/>
      </w:r>
      <w:r w:rsidRPr="00206E94">
        <w:rPr>
          <w:noProof/>
        </w:rPr>
        <w:t>Kundizzjonijiet tal-adegwatezza għall-istrumenti fiskali (it-Taqsima 3.2.3.3 tal-RFG):</w:t>
      </w:r>
    </w:p>
    <w:p w14:paraId="730D1E15" w14:textId="77777777" w:rsidR="00AA0824" w:rsidRPr="00206E94" w:rsidRDefault="00AA0824" w:rsidP="00AA0824">
      <w:pPr>
        <w:rPr>
          <w:i/>
          <w:iCs/>
          <w:noProof/>
        </w:rPr>
      </w:pPr>
      <w:r w:rsidRPr="00206E94">
        <w:rPr>
          <w:i/>
          <w:noProof/>
        </w:rPr>
        <w:t>Għall-finijiet ta’ dawn ir-rekwiżiti, se tiġi kkunsidrata l-informazzjoni li pprovdejt fit-Taqsima 2.9.2.</w:t>
      </w:r>
    </w:p>
    <w:p w14:paraId="594806F6" w14:textId="77777777" w:rsidR="00AA0824" w:rsidRPr="00206E94" w:rsidRDefault="00AA0824" w:rsidP="00E553EB">
      <w:pPr>
        <w:pStyle w:val="Tiret0"/>
        <w:numPr>
          <w:ilvl w:val="0"/>
          <w:numId w:val="45"/>
        </w:numPr>
        <w:rPr>
          <w:noProof/>
        </w:rPr>
      </w:pPr>
      <w:r w:rsidRPr="00206E94">
        <w:rPr>
          <w:noProof/>
        </w:rPr>
        <w:t>Indika kull informazzjoni oħra li tqis li hija rilevanti fir-rigward tal-kundizzjonijiet tal-adegwatezza:</w:t>
      </w:r>
    </w:p>
    <w:p w14:paraId="3B3FE49B" w14:textId="77777777" w:rsidR="00AA0824" w:rsidRPr="00206E94" w:rsidRDefault="00AA0824" w:rsidP="00AA0824">
      <w:pPr>
        <w:tabs>
          <w:tab w:val="left" w:leader="dot" w:pos="9072"/>
        </w:tabs>
        <w:rPr>
          <w:noProof/>
        </w:rPr>
      </w:pPr>
      <w:r w:rsidRPr="00206E94">
        <w:rPr>
          <w:noProof/>
        </w:rPr>
        <w:tab/>
      </w:r>
    </w:p>
    <w:p w14:paraId="1D31F4F6" w14:textId="77777777" w:rsidR="00AA0824" w:rsidRDefault="00AA0824" w:rsidP="00AA0824">
      <w:pPr>
        <w:pStyle w:val="ManualHeading3"/>
        <w:rPr>
          <w:noProof/>
        </w:rPr>
      </w:pPr>
      <w:r w:rsidRPr="00C64E67">
        <w:rPr>
          <w:noProof/>
        </w:rPr>
        <w:lastRenderedPageBreak/>
        <w:t>3.2.4.</w:t>
      </w:r>
      <w:r w:rsidRPr="00C64E67">
        <w:rPr>
          <w:noProof/>
        </w:rPr>
        <w:tab/>
      </w:r>
      <w:r w:rsidRPr="00206E94">
        <w:rPr>
          <w:noProof/>
        </w:rPr>
        <w:t>Kundizzjonijiet tal-adegwatezza għal miżuri li jappopġġaw lil pjattaformi ta’ negozjar alternattivi (it-Taqsima 3.2.3.4 tal-RFG):</w:t>
      </w:r>
    </w:p>
    <w:p w14:paraId="208F555D" w14:textId="77777777" w:rsidR="00AA0824" w:rsidRPr="00206E94" w:rsidRDefault="00AA0824" w:rsidP="00AA0824">
      <w:pPr>
        <w:rPr>
          <w:i/>
          <w:iCs/>
          <w:noProof/>
        </w:rPr>
      </w:pPr>
      <w:r w:rsidRPr="00206E94">
        <w:rPr>
          <w:i/>
          <w:noProof/>
        </w:rPr>
        <w:t>Għall-finijiet ta’ dawn ir-rekwiżiti, se tiġi kkunsidrata l-informazzjoni li pprovdejt fit-Taqsima 2.9.3.</w:t>
      </w:r>
    </w:p>
    <w:p w14:paraId="35CA9C04" w14:textId="77777777" w:rsidR="00AA0824" w:rsidRPr="00206E94" w:rsidRDefault="00AA0824" w:rsidP="00E553EB">
      <w:pPr>
        <w:pStyle w:val="Tiret0"/>
        <w:numPr>
          <w:ilvl w:val="0"/>
          <w:numId w:val="45"/>
        </w:numPr>
        <w:rPr>
          <w:noProof/>
        </w:rPr>
      </w:pPr>
      <w:r w:rsidRPr="00206E94">
        <w:rPr>
          <w:noProof/>
        </w:rPr>
        <w:t>Indika kull informazzjoni oħra li tqis li hija rilevanti fir-rigward tal-kundizzjonijiet tal-adegwatezza:</w:t>
      </w:r>
    </w:p>
    <w:p w14:paraId="38D00704" w14:textId="77777777" w:rsidR="00AA0824" w:rsidRPr="00206E94" w:rsidRDefault="00AA0824" w:rsidP="00AA0824">
      <w:pPr>
        <w:tabs>
          <w:tab w:val="left" w:leader="dot" w:pos="9072"/>
        </w:tabs>
        <w:rPr>
          <w:noProof/>
        </w:rPr>
      </w:pPr>
      <w:r w:rsidRPr="00206E94">
        <w:rPr>
          <w:noProof/>
        </w:rPr>
        <w:tab/>
      </w:r>
    </w:p>
    <w:p w14:paraId="1FA9FBD2" w14:textId="77777777" w:rsidR="00AA0824" w:rsidRPr="00206E94" w:rsidRDefault="00AA0824" w:rsidP="00AA0824">
      <w:pPr>
        <w:pStyle w:val="ManualHeading2"/>
        <w:rPr>
          <w:noProof/>
        </w:rPr>
      </w:pPr>
      <w:r w:rsidRPr="00C64E67">
        <w:rPr>
          <w:noProof/>
        </w:rPr>
        <w:t>3.3.</w:t>
      </w:r>
      <w:r w:rsidRPr="00C64E67">
        <w:rPr>
          <w:noProof/>
        </w:rPr>
        <w:tab/>
      </w:r>
      <w:r w:rsidRPr="00206E94">
        <w:rPr>
          <w:noProof/>
        </w:rPr>
        <w:t>Proporzjonalità tal-għajnuna (it-Taqsima 3.2.4 tal-RFG)</w:t>
      </w:r>
    </w:p>
    <w:p w14:paraId="572E792F" w14:textId="77777777" w:rsidR="00AA0824" w:rsidRPr="00206E94" w:rsidRDefault="00AA0824" w:rsidP="00AA0824">
      <w:pPr>
        <w:pStyle w:val="ManualHeading3"/>
        <w:rPr>
          <w:noProof/>
        </w:rPr>
      </w:pPr>
      <w:r w:rsidRPr="00C64E67">
        <w:rPr>
          <w:noProof/>
        </w:rPr>
        <w:t>3.3.1.</w:t>
      </w:r>
      <w:r w:rsidRPr="00C64E67">
        <w:rPr>
          <w:noProof/>
        </w:rPr>
        <w:tab/>
      </w:r>
      <w:r w:rsidRPr="00206E94">
        <w:rPr>
          <w:noProof/>
        </w:rPr>
        <w:t xml:space="preserve"> Proporzjonalità b’rabta mal-falliment identifikat tas-suq:</w:t>
      </w:r>
    </w:p>
    <w:p w14:paraId="2CEBEE5F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noProof/>
        </w:rPr>
      </w:pPr>
      <w:r w:rsidRPr="00206E94">
        <w:rPr>
          <w:noProof/>
        </w:rPr>
        <w:t xml:space="preserve">Għal miżuri ta’ finanzjament ta’ riskju li jikkonċernaw strumenti finanzjarji b’parteċipazzjoni ta’ investitur privat indipendenti taħt il-proporzjonijiet previsti fl-Artikolu 21, il-paragrafu 12, tar-Regolament (UE) Nru 651/2014: </w:t>
      </w:r>
    </w:p>
    <w:p w14:paraId="7224745F" w14:textId="77777777" w:rsidR="00AA0824" w:rsidRPr="00206E94" w:rsidRDefault="009B6A12" w:rsidP="00AA0824">
      <w:pPr>
        <w:pStyle w:val="Text2"/>
        <w:rPr>
          <w:bCs/>
          <w:noProof/>
        </w:rPr>
      </w:pPr>
      <w:sdt>
        <w:sdtPr>
          <w:rPr>
            <w:noProof/>
          </w:rPr>
          <w:id w:val="307747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 xml:space="preserve"> Immarka biex tikkonferma u pprovdi sommarju tal-valutazzjoni li turi li l-valutazzjoni </w:t>
      </w:r>
      <w:r w:rsidR="00AA0824" w:rsidRPr="00206E94">
        <w:rPr>
          <w:i/>
          <w:noProof/>
        </w:rPr>
        <w:t>ex ante</w:t>
      </w:r>
      <w:r w:rsidR="00AA0824" w:rsidRPr="00206E94">
        <w:rPr>
          <w:noProof/>
        </w:rPr>
        <w:t xml:space="preserve"> tipprovdi valutazzjoni dettaljata biżżejjed tal-livell u l-istruttura tal-provvista ta’ finanzjament privat għat-tip ta’ impriża eliġibbli fiż-żona ġeografika rilevanti u uri li l-falliment tas-suq identifikat jew ostaklu rilevanti ieħor ma jistgħux jiġu indirizzati b’miżuri li jissodisfaw ir-rekwiżiti kollha stabbiliti fir-Regolament (UE) Nru 651/2014 dwar il-parteċipazzjoni privata (il-paragrafu 63 tal-RFG):</w:t>
      </w:r>
    </w:p>
    <w:p w14:paraId="7B9153C0" w14:textId="77777777" w:rsidR="00AA0824" w:rsidRPr="00206E94" w:rsidRDefault="00AA0824" w:rsidP="00AA0824">
      <w:pPr>
        <w:pStyle w:val="Text2"/>
        <w:rPr>
          <w:noProof/>
        </w:rPr>
      </w:pPr>
      <w:r w:rsidRPr="00206E94">
        <w:rPr>
          <w:noProof/>
        </w:rPr>
        <w:t xml:space="preserve">Sommarju: </w:t>
      </w:r>
    </w:p>
    <w:p w14:paraId="1146D4AE" w14:textId="77777777" w:rsidR="00AA0824" w:rsidRPr="00206E94" w:rsidRDefault="00AA0824" w:rsidP="00E553EB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6559C849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noProof/>
        </w:rPr>
      </w:pPr>
      <w:r w:rsidRPr="00206E94">
        <w:rPr>
          <w:noProof/>
        </w:rPr>
        <w:t>Għal investimenti ta’ finanzjament ta’ riskju ta’ ammont li jaqbeż l-ammont massimu għal kull impriża eliġibbli ta’ EUR 16,5 miljun stabbilit fl-Artikolu 21(8) tar-Regolament (UE) Nru 651/2014:</w:t>
      </w:r>
    </w:p>
    <w:p w14:paraId="406597C0" w14:textId="77777777" w:rsidR="00AA0824" w:rsidRPr="00206E94" w:rsidRDefault="00AA0824" w:rsidP="00AA0824">
      <w:pPr>
        <w:pStyle w:val="Text2"/>
        <w:ind w:left="1276" w:firstLine="142"/>
        <w:rPr>
          <w:noProof/>
        </w:rPr>
      </w:pPr>
      <w:r w:rsidRPr="00206E94">
        <w:rPr>
          <w:noProof/>
        </w:rPr>
        <w:t>Hemm konformità ma’ dan il-limitu massimu stabbilit fl-Artikolu 21(8) tar-Regolament (UE) Nru 651/2014?</w:t>
      </w:r>
    </w:p>
    <w:p w14:paraId="147B6490" w14:textId="77777777" w:rsidR="00AA0824" w:rsidRPr="00206E94" w:rsidRDefault="009B6A12" w:rsidP="00AA0824">
      <w:pPr>
        <w:pStyle w:val="Text2"/>
        <w:rPr>
          <w:noProof/>
        </w:rPr>
      </w:pPr>
      <w:sdt>
        <w:sdtPr>
          <w:rPr>
            <w:bCs/>
            <w:noProof/>
          </w:rPr>
          <w:id w:val="-19955577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bCs/>
              <w:noProof/>
            </w:rPr>
            <w:t>☐</w:t>
          </w:r>
        </w:sdtContent>
      </w:sdt>
      <w:r w:rsidR="00AA0824" w:rsidRPr="00206E94">
        <w:rPr>
          <w:noProof/>
        </w:rPr>
        <w:t xml:space="preserve"> Iva. Speċifika:</w:t>
      </w:r>
    </w:p>
    <w:p w14:paraId="5CCDAA8C" w14:textId="77777777" w:rsidR="00AA0824" w:rsidRPr="00206E94" w:rsidRDefault="00AA0824" w:rsidP="00E553EB">
      <w:pPr>
        <w:tabs>
          <w:tab w:val="left" w:leader="dot" w:pos="9072"/>
        </w:tabs>
        <w:ind w:left="1417"/>
        <w:rPr>
          <w:noProof/>
        </w:rPr>
      </w:pPr>
      <w:r w:rsidRPr="00206E94">
        <w:rPr>
          <w:noProof/>
        </w:rPr>
        <w:tab/>
      </w:r>
    </w:p>
    <w:p w14:paraId="5914AC94" w14:textId="77777777" w:rsidR="00AA0824" w:rsidRPr="00206E94" w:rsidRDefault="009B6A12" w:rsidP="00AA0824">
      <w:pPr>
        <w:pStyle w:val="Text2"/>
        <w:rPr>
          <w:noProof/>
        </w:rPr>
      </w:pPr>
      <w:sdt>
        <w:sdtPr>
          <w:rPr>
            <w:bCs/>
            <w:noProof/>
          </w:rPr>
          <w:id w:val="-1145123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bCs/>
              <w:noProof/>
            </w:rPr>
            <w:t>☐</w:t>
          </w:r>
        </w:sdtContent>
      </w:sdt>
      <w:r w:rsidR="00AA0824" w:rsidRPr="00206E94">
        <w:rPr>
          <w:noProof/>
        </w:rPr>
        <w:t xml:space="preserve"> Le. Speċifika:</w:t>
      </w:r>
    </w:p>
    <w:p w14:paraId="092D7CF1" w14:textId="77777777" w:rsidR="00AA0824" w:rsidRPr="00206E94" w:rsidRDefault="00AA0824" w:rsidP="00E553EB">
      <w:pPr>
        <w:tabs>
          <w:tab w:val="left" w:leader="dot" w:pos="9072"/>
        </w:tabs>
        <w:ind w:left="1417"/>
        <w:rPr>
          <w:noProof/>
        </w:rPr>
      </w:pPr>
      <w:r w:rsidRPr="00206E94">
        <w:rPr>
          <w:noProof/>
        </w:rPr>
        <w:tab/>
      </w:r>
    </w:p>
    <w:p w14:paraId="311ECE7E" w14:textId="77777777" w:rsidR="00AA0824" w:rsidRPr="00206E94" w:rsidRDefault="00AA0824" w:rsidP="00AA0824">
      <w:pPr>
        <w:pStyle w:val="Text2"/>
        <w:rPr>
          <w:noProof/>
        </w:rPr>
      </w:pPr>
      <w:r w:rsidRPr="00206E94">
        <w:rPr>
          <w:noProof/>
        </w:rPr>
        <w:t xml:space="preserve">Jekk applikabbli, il-valutazzjoni </w:t>
      </w:r>
      <w:r w:rsidRPr="00206E94">
        <w:rPr>
          <w:i/>
          <w:noProof/>
        </w:rPr>
        <w:t>ex ante</w:t>
      </w:r>
      <w:r w:rsidRPr="00206E94">
        <w:rPr>
          <w:noProof/>
        </w:rPr>
        <w:t xml:space="preserve"> tikkwantifika d-diskrepanza fil-finanzjament (jiġifieri, il-livell tad-domanda għall-finanzjament attwalment mhux issodisfata minn impriżi eliġibbli) minħabba l-falliment tas-suq identifikat jew ostaklu rilevanti ieħor?</w:t>
      </w:r>
    </w:p>
    <w:p w14:paraId="05E4804F" w14:textId="77777777" w:rsidR="00AA0824" w:rsidRPr="00206E94" w:rsidRDefault="009B6A12" w:rsidP="009E02D1">
      <w:pPr>
        <w:pStyle w:val="Tiret2"/>
        <w:numPr>
          <w:ilvl w:val="0"/>
          <w:numId w:val="0"/>
        </w:numPr>
        <w:ind w:left="1417"/>
        <w:rPr>
          <w:noProof/>
        </w:rPr>
      </w:pPr>
      <w:sdt>
        <w:sdtPr>
          <w:rPr>
            <w:noProof/>
          </w:rPr>
          <w:id w:val="1826775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="00AA0824" w:rsidRPr="00206E94">
        <w:rPr>
          <w:noProof/>
        </w:rPr>
        <w:t xml:space="preserve"> Iva. Iġbor fil-qosor il-valutazzjoni u l-kalkolu applikati li juru li d-diskrepanza fil-finanzjament fil-livell tal-impriżi eliġibbli taqbeż l-ammont massimu msemmi hawn fuq. Tali kwantifikazzjoni jenħtieġ li tkun ibbażata fuq l-aħjar prattiki u metodoloġiji disponibbli li jippermettu l-istima tal-punt sa fejn ikun hemm domanda mhux issodisfata għall-finanzi, mill-impriżi fil-mira (il-paragrafi 64 u 65 tal-RFG):</w:t>
      </w:r>
    </w:p>
    <w:p w14:paraId="2A1B0395" w14:textId="77777777" w:rsidR="00AA0824" w:rsidRPr="00206E94" w:rsidRDefault="00AA0824" w:rsidP="009E02D1">
      <w:pPr>
        <w:tabs>
          <w:tab w:val="left" w:leader="dot" w:pos="9072"/>
        </w:tabs>
        <w:ind w:left="1440"/>
        <w:rPr>
          <w:noProof/>
        </w:rPr>
      </w:pPr>
      <w:r w:rsidRPr="00206E94">
        <w:rPr>
          <w:noProof/>
        </w:rPr>
        <w:tab/>
      </w:r>
    </w:p>
    <w:p w14:paraId="69653D66" w14:textId="77777777" w:rsidR="00AA0824" w:rsidRPr="00206E94" w:rsidRDefault="009B6A12" w:rsidP="00AA0824">
      <w:pPr>
        <w:pStyle w:val="Text2"/>
        <w:rPr>
          <w:noProof/>
        </w:rPr>
      </w:pPr>
      <w:sdt>
        <w:sdtPr>
          <w:rPr>
            <w:noProof/>
          </w:rPr>
          <w:id w:val="11221935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="00AA0824" w:rsidRPr="00206E94">
        <w:rPr>
          <w:noProof/>
        </w:rPr>
        <w:t xml:space="preserve"> Le</w:t>
      </w:r>
    </w:p>
    <w:p w14:paraId="6BF15CD3" w14:textId="77777777" w:rsidR="00AA0824" w:rsidRPr="00206E94" w:rsidRDefault="00AA0824" w:rsidP="00AA0824">
      <w:pPr>
        <w:pStyle w:val="Text2"/>
        <w:rPr>
          <w:noProof/>
        </w:rPr>
      </w:pPr>
      <w:r w:rsidRPr="00206E94">
        <w:rPr>
          <w:noProof/>
        </w:rPr>
        <w:lastRenderedPageBreak/>
        <w:t>Jekk applikabbli, kif jiġi żgurat li l-ammont totali tal-finanzjament ta’ riskju ma jaqbiżx id-diskrepanza fil-finanzjament ikkwantifikata? Spjega:</w:t>
      </w:r>
      <w:r w:rsidRPr="00206E94">
        <w:rPr>
          <w:noProof/>
        </w:rPr>
        <w:tab/>
      </w:r>
    </w:p>
    <w:p w14:paraId="258304A3" w14:textId="77777777" w:rsidR="00AA0824" w:rsidRPr="00206E94" w:rsidRDefault="00AA0824" w:rsidP="00E553EB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2E55AFF7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noProof/>
        </w:rPr>
      </w:pPr>
      <w:r w:rsidRPr="00206E94">
        <w:rPr>
          <w:noProof/>
        </w:rPr>
        <w:t>Iddeskrivi kif l-ammont totali ta’ finanzjament ta’ riskju (pubbliku u privat) ipprovdut taħt il-miżura ta’ għajnuna huwa proporzjonat (il-paragrafu 133 u134 tal-RFG):</w:t>
      </w:r>
    </w:p>
    <w:p w14:paraId="284C6CE6" w14:textId="77777777" w:rsidR="00AA0824" w:rsidRPr="00206E94" w:rsidRDefault="00AA0824" w:rsidP="00E553EB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16FA890D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noProof/>
        </w:rPr>
      </w:pPr>
      <w:r w:rsidRPr="00206E94">
        <w:rPr>
          <w:noProof/>
        </w:rPr>
        <w:t xml:space="preserve">Spjega, b’referenza għall-valutazzjoni </w:t>
      </w:r>
      <w:r w:rsidRPr="00206E94">
        <w:rPr>
          <w:i/>
          <w:noProof/>
        </w:rPr>
        <w:t>ex ante</w:t>
      </w:r>
      <w:r w:rsidRPr="00206E94">
        <w:rPr>
          <w:noProof/>
        </w:rPr>
        <w:t>, kif it-trattament preferenzjali tal-investituri privati huwa limitat għall-minimu meħtieġ biex jintlaħqu l-proporzjonijiet minimi ta’ parteċipazzjoni kapitali privata meħtieġa mill-iskema (il-paragrafi 135 u136 tal-RFG):</w:t>
      </w:r>
    </w:p>
    <w:p w14:paraId="246874DE" w14:textId="77777777" w:rsidR="00AA0824" w:rsidRPr="00206E94" w:rsidRDefault="00AA0824" w:rsidP="00E553EB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56582484" w14:textId="77777777" w:rsidR="00AA0824" w:rsidRPr="00206E94" w:rsidRDefault="00AA0824" w:rsidP="00AA0824">
      <w:pPr>
        <w:pStyle w:val="ManualHeading3"/>
        <w:rPr>
          <w:noProof/>
        </w:rPr>
      </w:pPr>
      <w:r w:rsidRPr="00C64E67">
        <w:rPr>
          <w:noProof/>
        </w:rPr>
        <w:t>3.3.2.</w:t>
      </w:r>
      <w:r w:rsidRPr="00C64E67">
        <w:rPr>
          <w:noProof/>
        </w:rPr>
        <w:tab/>
      </w:r>
      <w:r w:rsidRPr="00206E94">
        <w:rPr>
          <w:noProof/>
        </w:rPr>
        <w:t>Kundizzjonijiet tal-proporzjonalità għall-istrumenti finanzjarji (it-Taqsima 3.2.4.1 tal-RFG):</w:t>
      </w:r>
    </w:p>
    <w:p w14:paraId="0E7DBAD1" w14:textId="77777777" w:rsidR="00AA0824" w:rsidRPr="00206E94" w:rsidRDefault="00AA0824" w:rsidP="00AA0824">
      <w:pPr>
        <w:pStyle w:val="ManualNumPar1"/>
        <w:rPr>
          <w:noProof/>
        </w:rPr>
      </w:pPr>
      <w:r w:rsidRPr="00C64E67">
        <w:rPr>
          <w:noProof/>
        </w:rPr>
        <w:t>1.</w:t>
      </w:r>
      <w:r w:rsidRPr="00C64E67">
        <w:rPr>
          <w:noProof/>
        </w:rPr>
        <w:tab/>
      </w:r>
      <w:r w:rsidRPr="00206E94">
        <w:rPr>
          <w:noProof/>
        </w:rPr>
        <w:t>B’rabta mal-intermedjarji finanzjarji / maniġers tal-fondi:</w:t>
      </w:r>
    </w:p>
    <w:p w14:paraId="087495C2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noProof/>
        </w:rPr>
      </w:pPr>
      <w:r w:rsidRPr="00206E94">
        <w:rPr>
          <w:noProof/>
        </w:rPr>
        <w:t>Il-valur preċiż tal-inċentivi huwa stabbilit fil-proċess tal-għażla tal-intermedjarji finanzjarji jew tal-maniġers tal-fond (il-paragrafu 137 tal-RFG)?</w:t>
      </w:r>
    </w:p>
    <w:p w14:paraId="7BA1DEEF" w14:textId="77777777" w:rsidR="00AA0824" w:rsidRPr="00206E94" w:rsidRDefault="009B6A12" w:rsidP="00AA0824">
      <w:pPr>
        <w:pStyle w:val="Text2"/>
        <w:rPr>
          <w:noProof/>
        </w:rPr>
      </w:pPr>
      <w:sdt>
        <w:sdtPr>
          <w:rPr>
            <w:noProof/>
          </w:rPr>
          <w:id w:val="1120720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 xml:space="preserve"> Iva</w:t>
      </w:r>
      <w:r w:rsidR="00AA0824" w:rsidRPr="00206E94">
        <w:rPr>
          <w:noProof/>
        </w:rPr>
        <w:tab/>
      </w:r>
      <w:r w:rsidR="00AA0824" w:rsidRPr="00206E94">
        <w:rPr>
          <w:noProof/>
        </w:rPr>
        <w:tab/>
      </w:r>
      <w:sdt>
        <w:sdtPr>
          <w:rPr>
            <w:noProof/>
          </w:rPr>
          <w:id w:val="13805095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 xml:space="preserve"> Le</w:t>
      </w:r>
    </w:p>
    <w:p w14:paraId="0BF25E27" w14:textId="77777777" w:rsidR="00AA0824" w:rsidRPr="00206E94" w:rsidRDefault="00AA0824" w:rsidP="00E553EB">
      <w:pPr>
        <w:pStyle w:val="Tiret1"/>
        <w:numPr>
          <w:ilvl w:val="0"/>
          <w:numId w:val="0"/>
        </w:numPr>
        <w:ind w:left="850"/>
        <w:rPr>
          <w:noProof/>
        </w:rPr>
      </w:pPr>
      <w:r w:rsidRPr="00206E94">
        <w:rPr>
          <w:noProof/>
        </w:rPr>
        <w:t>Ipprovdi l-informazzjoni li ġejja dwar ir-remunerazzjoni tal-intermedjarji finanzjarji jew tal-maniġers tal-fond (il-paragrafu 145 tal-RFG):</w:t>
      </w:r>
    </w:p>
    <w:p w14:paraId="6C12C439" w14:textId="77777777" w:rsidR="00AA0824" w:rsidRPr="00206E94" w:rsidRDefault="00AA0824" w:rsidP="00E553EB">
      <w:pPr>
        <w:pStyle w:val="Tiret1"/>
        <w:numPr>
          <w:ilvl w:val="0"/>
          <w:numId w:val="56"/>
        </w:numPr>
        <w:rPr>
          <w:noProof/>
        </w:rPr>
      </w:pPr>
      <w:r w:rsidRPr="00206E94">
        <w:rPr>
          <w:noProof/>
        </w:rPr>
        <w:t xml:space="preserve">Tinkludi t-tariffa maniġerjali annwali skont l-RFG (il-paragrafu 145 tal-RFG)? </w:t>
      </w:r>
    </w:p>
    <w:p w14:paraId="26FEB88B" w14:textId="77777777" w:rsidR="00AA0824" w:rsidRPr="00206E94" w:rsidRDefault="009B6A12" w:rsidP="00AA0824">
      <w:pPr>
        <w:pStyle w:val="Text2"/>
        <w:rPr>
          <w:noProof/>
        </w:rPr>
      </w:pPr>
      <w:sdt>
        <w:sdtPr>
          <w:rPr>
            <w:noProof/>
          </w:rPr>
          <w:id w:val="-2997757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 xml:space="preserve"> Iva</w:t>
      </w:r>
    </w:p>
    <w:p w14:paraId="14FA6D76" w14:textId="77777777" w:rsidR="00AA0824" w:rsidRPr="00206E94" w:rsidRDefault="009B6A12" w:rsidP="00AA0824">
      <w:pPr>
        <w:pStyle w:val="Text2"/>
        <w:rPr>
          <w:noProof/>
        </w:rPr>
      </w:pPr>
      <w:sdt>
        <w:sdtPr>
          <w:rPr>
            <w:bCs/>
            <w:noProof/>
          </w:rPr>
          <w:id w:val="7805360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bCs/>
              <w:noProof/>
            </w:rPr>
            <w:t>☐</w:t>
          </w:r>
        </w:sdtContent>
      </w:sdt>
      <w:r w:rsidR="00AA0824" w:rsidRPr="00206E94">
        <w:rPr>
          <w:noProof/>
        </w:rPr>
        <w:t xml:space="preserve"> Le. Agħti d-dettalji dwar dan: </w:t>
      </w:r>
    </w:p>
    <w:p w14:paraId="66460DD9" w14:textId="77777777" w:rsidR="00AA0824" w:rsidRPr="00206E94" w:rsidRDefault="00AA0824" w:rsidP="00E553EB">
      <w:pPr>
        <w:tabs>
          <w:tab w:val="left" w:leader="dot" w:pos="9072"/>
        </w:tabs>
        <w:ind w:left="1417"/>
        <w:rPr>
          <w:noProof/>
        </w:rPr>
      </w:pPr>
      <w:r w:rsidRPr="00206E94">
        <w:rPr>
          <w:noProof/>
        </w:rPr>
        <w:tab/>
      </w:r>
    </w:p>
    <w:p w14:paraId="288E30B3" w14:textId="77777777" w:rsidR="00AA0824" w:rsidRPr="00206E94" w:rsidRDefault="00AA0824" w:rsidP="00E553EB">
      <w:pPr>
        <w:pStyle w:val="Tiret1"/>
        <w:numPr>
          <w:ilvl w:val="0"/>
          <w:numId w:val="46"/>
        </w:numPr>
        <w:rPr>
          <w:noProof/>
        </w:rPr>
      </w:pPr>
      <w:r w:rsidRPr="00206E94">
        <w:rPr>
          <w:noProof/>
        </w:rPr>
        <w:t>Tinkludi inċentivi bbażati fuq il-prestazzjoni, inklużi inċentivi għall-prestazzjoni finanzjarja u inċentivi marbutin mal-politika, skont l-RFG (il-paragrafu 146 tal-RFG)?</w:t>
      </w:r>
    </w:p>
    <w:p w14:paraId="71EF07F5" w14:textId="77777777" w:rsidR="00AA0824" w:rsidRPr="00206E94" w:rsidRDefault="009B6A12" w:rsidP="00AA0824">
      <w:pPr>
        <w:pStyle w:val="Text2"/>
        <w:rPr>
          <w:noProof/>
        </w:rPr>
      </w:pPr>
      <w:sdt>
        <w:sdtPr>
          <w:rPr>
            <w:noProof/>
          </w:rPr>
          <w:id w:val="-672732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 xml:space="preserve"> Iva </w:t>
      </w:r>
    </w:p>
    <w:p w14:paraId="7A114666" w14:textId="77777777" w:rsidR="00AA0824" w:rsidRPr="00206E94" w:rsidRDefault="009B6A12" w:rsidP="00AA0824">
      <w:pPr>
        <w:pStyle w:val="Text2"/>
        <w:rPr>
          <w:noProof/>
        </w:rPr>
      </w:pPr>
      <w:sdt>
        <w:sdtPr>
          <w:rPr>
            <w:bCs/>
            <w:noProof/>
          </w:rPr>
          <w:id w:val="-649361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bCs/>
              <w:noProof/>
            </w:rPr>
            <w:t>☐</w:t>
          </w:r>
        </w:sdtContent>
      </w:sdt>
      <w:r w:rsidR="00AA0824" w:rsidRPr="00206E94">
        <w:rPr>
          <w:noProof/>
        </w:rPr>
        <w:t xml:space="preserve"> Le. Agħti d-dettalji dwar dan:</w:t>
      </w:r>
    </w:p>
    <w:p w14:paraId="03C6B5C3" w14:textId="77777777" w:rsidR="00AA0824" w:rsidRPr="00206E94" w:rsidRDefault="00AA0824" w:rsidP="00E553EB">
      <w:pPr>
        <w:tabs>
          <w:tab w:val="left" w:leader="dot" w:pos="9072"/>
        </w:tabs>
        <w:ind w:left="1417"/>
        <w:rPr>
          <w:noProof/>
        </w:rPr>
      </w:pPr>
      <w:r w:rsidRPr="00206E94">
        <w:rPr>
          <w:noProof/>
        </w:rPr>
        <w:tab/>
      </w:r>
    </w:p>
    <w:p w14:paraId="7937B34F" w14:textId="77777777" w:rsidR="00AA0824" w:rsidRPr="00206E94" w:rsidRDefault="00AA0824" w:rsidP="00E553EB">
      <w:pPr>
        <w:pStyle w:val="Tiret1"/>
        <w:numPr>
          <w:ilvl w:val="0"/>
          <w:numId w:val="47"/>
        </w:numPr>
        <w:rPr>
          <w:noProof/>
        </w:rPr>
      </w:pPr>
      <w:r w:rsidRPr="00206E94">
        <w:rPr>
          <w:noProof/>
        </w:rPr>
        <w:t>Speċifika x’penali huma stabbiliti fil-każ li ma jintlaħqux il-miri politiċi:</w:t>
      </w:r>
    </w:p>
    <w:p w14:paraId="68E6C3C0" w14:textId="77777777" w:rsidR="00AA0824" w:rsidRPr="00206E94" w:rsidRDefault="00AA0824" w:rsidP="00E553EB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77F085DF" w14:textId="77777777" w:rsidR="00AA0824" w:rsidRPr="00206E94" w:rsidRDefault="00AA0824" w:rsidP="00E553EB">
      <w:pPr>
        <w:pStyle w:val="Tiret1"/>
        <w:numPr>
          <w:ilvl w:val="0"/>
          <w:numId w:val="47"/>
        </w:numPr>
        <w:rPr>
          <w:noProof/>
        </w:rPr>
      </w:pPr>
      <w:r w:rsidRPr="00206E94">
        <w:rPr>
          <w:noProof/>
        </w:rPr>
        <w:t>Speċifika r-remunerazzjoni bbażata fuq il-prestazzjoni u pprovdi paragun mal-prattika tas-suq (il-paragrafu 147 tal-RFG):</w:t>
      </w:r>
    </w:p>
    <w:p w14:paraId="614CB625" w14:textId="77777777" w:rsidR="00AA0824" w:rsidRPr="00206E94" w:rsidRDefault="00AA0824" w:rsidP="00E553EB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56F48647" w14:textId="77777777" w:rsidR="00AA0824" w:rsidRPr="00206E94" w:rsidRDefault="00AA0824" w:rsidP="00E553EB">
      <w:pPr>
        <w:pStyle w:val="Tiret1"/>
        <w:numPr>
          <w:ilvl w:val="0"/>
          <w:numId w:val="47"/>
        </w:numPr>
        <w:rPr>
          <w:noProof/>
        </w:rPr>
      </w:pPr>
      <w:r w:rsidRPr="00206E94">
        <w:rPr>
          <w:noProof/>
        </w:rPr>
        <w:t>Speċifika t-tariffi maniġerjali totali u pprovdi paragun mal-prattika tas-suq (il-paragrafu 148 tal-RFG):</w:t>
      </w:r>
    </w:p>
    <w:p w14:paraId="7DD02DA7" w14:textId="77777777" w:rsidR="00AA0824" w:rsidRPr="00206E94" w:rsidRDefault="00AA0824" w:rsidP="00E553EB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36745408" w14:textId="77777777" w:rsidR="00AA0824" w:rsidRPr="00206E94" w:rsidRDefault="00AA0824" w:rsidP="00E553EB">
      <w:pPr>
        <w:pStyle w:val="Tiret1"/>
        <w:numPr>
          <w:ilvl w:val="0"/>
          <w:numId w:val="47"/>
        </w:numPr>
        <w:rPr>
          <w:noProof/>
        </w:rPr>
      </w:pPr>
      <w:r w:rsidRPr="00206E94">
        <w:rPr>
          <w:noProof/>
        </w:rPr>
        <w:lastRenderedPageBreak/>
        <w:t>L-istruttura globali tat-tariffi evalwata bħala parti mill-punteġġ tal-proċess tal-għażla u r-remunerazzjoni massima hija stabbilita b’riżultat ta’ din l-għażla (il-paragrafu 149 tal-RFG)?</w:t>
      </w:r>
    </w:p>
    <w:p w14:paraId="27C89432" w14:textId="77777777" w:rsidR="00AA0824" w:rsidRPr="00206E94" w:rsidRDefault="009B6A12" w:rsidP="00AA0824">
      <w:pPr>
        <w:pStyle w:val="Text2"/>
        <w:tabs>
          <w:tab w:val="left" w:leader="dot" w:pos="9072"/>
        </w:tabs>
        <w:spacing w:before="240"/>
        <w:ind w:left="1418"/>
        <w:rPr>
          <w:noProof/>
        </w:rPr>
      </w:pPr>
      <w:sdt>
        <w:sdtPr>
          <w:rPr>
            <w:bCs/>
            <w:noProof/>
          </w:rPr>
          <w:id w:val="-10282466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bCs/>
              <w:noProof/>
            </w:rPr>
            <w:t>☐</w:t>
          </w:r>
        </w:sdtContent>
      </w:sdt>
      <w:r w:rsidR="00AA0824" w:rsidRPr="00206E94">
        <w:rPr>
          <w:noProof/>
        </w:rPr>
        <w:t xml:space="preserve"> Iva</w:t>
      </w:r>
    </w:p>
    <w:p w14:paraId="741C0FE3" w14:textId="77777777" w:rsidR="00E553EB" w:rsidRDefault="009B6A12" w:rsidP="00AA0824">
      <w:pPr>
        <w:pStyle w:val="Text2"/>
        <w:tabs>
          <w:tab w:val="left" w:leader="dot" w:pos="9072"/>
        </w:tabs>
        <w:spacing w:before="240"/>
        <w:ind w:left="1418"/>
        <w:rPr>
          <w:noProof/>
        </w:rPr>
      </w:pPr>
      <w:sdt>
        <w:sdtPr>
          <w:rPr>
            <w:bCs/>
            <w:noProof/>
          </w:rPr>
          <w:id w:val="1168754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bCs/>
              <w:noProof/>
            </w:rPr>
            <w:t>☐</w:t>
          </w:r>
        </w:sdtContent>
      </w:sdt>
      <w:r w:rsidR="00AA0824" w:rsidRPr="00206E94">
        <w:rPr>
          <w:noProof/>
        </w:rPr>
        <w:t xml:space="preserve"> Le. Spjega għaliex: </w:t>
      </w:r>
    </w:p>
    <w:p w14:paraId="54E9FB1C" w14:textId="6E23F287" w:rsidR="00AA0824" w:rsidRPr="00206E94" w:rsidRDefault="00AA0824" w:rsidP="00AA0824">
      <w:pPr>
        <w:pStyle w:val="Text2"/>
        <w:tabs>
          <w:tab w:val="left" w:leader="dot" w:pos="9072"/>
        </w:tabs>
        <w:spacing w:before="240"/>
        <w:ind w:left="1418"/>
        <w:rPr>
          <w:noProof/>
        </w:rPr>
      </w:pPr>
      <w:r w:rsidRPr="00206E94">
        <w:rPr>
          <w:noProof/>
        </w:rPr>
        <w:tab/>
      </w:r>
    </w:p>
    <w:p w14:paraId="2F533CCF" w14:textId="77777777" w:rsidR="00AA0824" w:rsidRPr="00206E94" w:rsidRDefault="00AA0824" w:rsidP="00AA0824">
      <w:pPr>
        <w:rPr>
          <w:noProof/>
        </w:rPr>
      </w:pPr>
      <w:r w:rsidRPr="00206E94">
        <w:rPr>
          <w:noProof/>
        </w:rPr>
        <w:t>Jekk l-intermedjarju finanzjarju u l-maniġer tiegħu jkunu entitajiet pubbliċi u ma ntgħażlux permezz ta’ proċedura tal-għażla miftuħa, trasparenti, mhux diskriminatorja u oġġettiva, immarka biex tikkonferma u pprovdi evidenza ta’ dawn li ġejjin:</w:t>
      </w:r>
    </w:p>
    <w:p w14:paraId="2750B0A9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(a)</w:t>
      </w:r>
      <w:r w:rsidRPr="00C64E67">
        <w:rPr>
          <w:noProof/>
        </w:rPr>
        <w:tab/>
      </w:r>
      <w:sdt>
        <w:sdtPr>
          <w:rPr>
            <w:noProof/>
          </w:rPr>
          <w:id w:val="-1466886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206E94">
        <w:rPr>
          <w:noProof/>
        </w:rPr>
        <w:t xml:space="preserve"> Spjega għaliex tqis li kien meħtieġ li tinħatar entità fdata direttament bħala intermedjarju finanzjarju jew maniġer ta’ fond: </w:t>
      </w:r>
    </w:p>
    <w:p w14:paraId="5D96069B" w14:textId="77777777" w:rsidR="00AA0824" w:rsidRPr="00206E94" w:rsidRDefault="00AA0824" w:rsidP="00E553EB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5F883F86" w14:textId="77777777" w:rsidR="00AA0824" w:rsidRPr="00206E94" w:rsidRDefault="00AA0824" w:rsidP="00AA0824">
      <w:pPr>
        <w:pStyle w:val="Point1"/>
        <w:rPr>
          <w:noProof/>
        </w:rPr>
      </w:pPr>
      <w:r w:rsidRPr="00C64E67">
        <w:rPr>
          <w:noProof/>
        </w:rPr>
        <w:t>(b)</w:t>
      </w:r>
      <w:r w:rsidRPr="00C64E67">
        <w:rPr>
          <w:noProof/>
        </w:rPr>
        <w:tab/>
      </w:r>
      <w:sdt>
        <w:sdtPr>
          <w:rPr>
            <w:noProof/>
          </w:rPr>
          <w:id w:val="-20023400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206E94">
        <w:rPr>
          <w:noProof/>
        </w:rPr>
        <w:t xml:space="preserve"> L-intermedjarji finanzjarji pubbliċi huma ġestiti b’mod kummerċjali u l-maniġers tagħhom jieħdu deċiżjonijiet ta’ investiment b’mod orjentat lejn il-profitt u distakkati mill-Istat. Spjega b’mod partikolari l-mekkaniżmi stabbiliti sabiex tiġi eskluża kull interferenza mill-Istat fil-ġestjoni ta’ kuljum tal-fond pubbliku: </w:t>
      </w:r>
    </w:p>
    <w:p w14:paraId="08F9E202" w14:textId="77777777" w:rsidR="00AA0824" w:rsidRPr="00206E94" w:rsidRDefault="00AA0824" w:rsidP="00E553EB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75601089" w14:textId="77777777" w:rsidR="00AA0824" w:rsidRPr="00206E94" w:rsidRDefault="00AA0824" w:rsidP="00AA0824">
      <w:pPr>
        <w:pStyle w:val="Point1"/>
        <w:rPr>
          <w:b/>
          <w:noProof/>
        </w:rPr>
      </w:pPr>
      <w:r w:rsidRPr="00C64E67">
        <w:rPr>
          <w:noProof/>
        </w:rPr>
        <w:t>(c)</w:t>
      </w:r>
      <w:r w:rsidRPr="00C64E67">
        <w:rPr>
          <w:noProof/>
        </w:rPr>
        <w:tab/>
      </w:r>
      <w:r w:rsidRPr="00206E94">
        <w:rPr>
          <w:noProof/>
        </w:rPr>
        <w:t>Fil-każ ta’ ħatra diretta ta’ entità fdata, x’inhi t-tariffa maniġerjali annwali tagħha, bl-esklużjoni tal-inċentivi bbażati fuq il-prestazzjoni?: ….% tal-kapital li jrid jiġi kontribwit lill-entità. Qed tinġibed l-attenzjoni tiegħek lejn il-fatt li ma għandhiex tkun iktar minn 3 % (il-paragrafu 150 tal-RFG).</w:t>
      </w:r>
    </w:p>
    <w:p w14:paraId="01673F40" w14:textId="77777777" w:rsidR="00AA0824" w:rsidRPr="00206E94" w:rsidRDefault="00AA0824" w:rsidP="00AA0824">
      <w:pPr>
        <w:pStyle w:val="ManualNumPar1"/>
        <w:rPr>
          <w:noProof/>
        </w:rPr>
      </w:pPr>
      <w:r w:rsidRPr="00C64E67">
        <w:rPr>
          <w:noProof/>
        </w:rPr>
        <w:t>2.</w:t>
      </w:r>
      <w:r w:rsidRPr="00C64E67">
        <w:rPr>
          <w:noProof/>
        </w:rPr>
        <w:tab/>
      </w:r>
      <w:r w:rsidRPr="00206E94">
        <w:rPr>
          <w:noProof/>
        </w:rPr>
        <w:t>B’rabta mal-investituri privati:</w:t>
      </w:r>
    </w:p>
    <w:p w14:paraId="70F227E1" w14:textId="77777777" w:rsidR="00AA0824" w:rsidRPr="00206E94" w:rsidRDefault="00AA0824" w:rsidP="00E553EB">
      <w:pPr>
        <w:pStyle w:val="Tiret0"/>
        <w:numPr>
          <w:ilvl w:val="0"/>
          <w:numId w:val="48"/>
        </w:numPr>
        <w:rPr>
          <w:noProof/>
        </w:rPr>
      </w:pPr>
      <w:r w:rsidRPr="00206E94">
        <w:rPr>
          <w:noProof/>
        </w:rPr>
        <w:t>Fil-każ ta’ koinvestiment minn fond pubbliku ma’ investituri privati li jipparteċipaw skont it-tranżazzjoni, l-investituri privati ntgħażlu permezz ta’ proċess kompetittiv separat fir-rigward ta’ kull tranżazzjoni, sabiex tiġi stabbilita r-rata tar-redditu ġusta (il-paragrafu 139 tal-RFG)?</w:t>
      </w:r>
    </w:p>
    <w:p w14:paraId="14F0D455" w14:textId="77777777" w:rsidR="00AA0824" w:rsidRPr="00206E94" w:rsidRDefault="009B6A12" w:rsidP="00AA0824">
      <w:pPr>
        <w:ind w:left="720"/>
        <w:rPr>
          <w:noProof/>
        </w:rPr>
      </w:pPr>
      <w:sdt>
        <w:sdtPr>
          <w:rPr>
            <w:noProof/>
          </w:rPr>
          <w:id w:val="-14102272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 xml:space="preserve"> Iva. Ipprovdi evidenza tal-appoġġ.</w:t>
      </w:r>
    </w:p>
    <w:p w14:paraId="760E8DFA" w14:textId="77777777" w:rsidR="00AA0824" w:rsidRPr="00206E94" w:rsidRDefault="009B6A12" w:rsidP="00AA0824">
      <w:pPr>
        <w:ind w:left="720"/>
        <w:rPr>
          <w:noProof/>
        </w:rPr>
      </w:pPr>
      <w:sdt>
        <w:sdtPr>
          <w:rPr>
            <w:noProof/>
          </w:rPr>
          <w:id w:val="2086177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 xml:space="preserve"> Le.</w:t>
      </w:r>
    </w:p>
    <w:p w14:paraId="2769AC81" w14:textId="77777777" w:rsidR="00AA0824" w:rsidRPr="00206E94" w:rsidRDefault="00AA0824" w:rsidP="00E553EB">
      <w:pPr>
        <w:pStyle w:val="Tiret0"/>
        <w:numPr>
          <w:ilvl w:val="0"/>
          <w:numId w:val="49"/>
        </w:numPr>
        <w:rPr>
          <w:noProof/>
        </w:rPr>
      </w:pPr>
      <w:r w:rsidRPr="00206E94">
        <w:rPr>
          <w:noProof/>
        </w:rPr>
        <w:t xml:space="preserve">Jekk l-investituri privati ma ntgħażlux permezz ta’ proċess bħal dan, ir-rata ta’ redditu ġusta ġiet stabbilita minn espert indipendenti fuq il-bażi ta’ analiżi tal-parametri referenzjarji tas-suq u r-riskju tas-suq bl-użu ta’ metodoloġija ta’ valutazzjoni tal-fluss tal-flus skontat, u bi spjegazzjoni dettaljata tal-kalkolu ta’ livell minimu tar-rata ta’ redditu minima u marġni xieraq li jirrifletti r-riskji (il-paragrafu 140 tal-RFG), u l-kundizzjonijiet kollha tal-paragrafu 141 tal-RFG ġew issodisfati? </w:t>
      </w:r>
    </w:p>
    <w:p w14:paraId="1C0B8DEF" w14:textId="77777777" w:rsidR="00AA0824" w:rsidRPr="00206E94" w:rsidRDefault="009B6A12" w:rsidP="00AA0824">
      <w:pPr>
        <w:tabs>
          <w:tab w:val="left" w:pos="1276"/>
        </w:tabs>
        <w:ind w:left="720"/>
        <w:rPr>
          <w:noProof/>
        </w:rPr>
      </w:pPr>
      <w:sdt>
        <w:sdtPr>
          <w:rPr>
            <w:noProof/>
          </w:rPr>
          <w:id w:val="1481423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 xml:space="preserve"> Iva. Ipprovdi r-rapport li fih hemm l-evalwazzjoni, identifika l-espert, iddeskrivi r-regoli eżistenti għall-ħatra tiegħu, u pprovdi l-evidenza rilevanti:</w:t>
      </w:r>
    </w:p>
    <w:p w14:paraId="0250BEBA" w14:textId="77777777" w:rsidR="00AA0824" w:rsidRPr="00206E94" w:rsidRDefault="00AA0824" w:rsidP="00E553EB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6EB1A22F" w14:textId="77777777" w:rsidR="00AA0824" w:rsidRPr="00206E94" w:rsidRDefault="009B6A12" w:rsidP="00AA0824">
      <w:pPr>
        <w:tabs>
          <w:tab w:val="left" w:pos="1276"/>
        </w:tabs>
        <w:ind w:left="720"/>
        <w:rPr>
          <w:noProof/>
        </w:rPr>
      </w:pPr>
      <w:sdt>
        <w:sdtPr>
          <w:rPr>
            <w:noProof/>
          </w:rPr>
          <w:id w:val="-1362507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 xml:space="preserve"> Le.</w:t>
      </w:r>
    </w:p>
    <w:p w14:paraId="2FA7E342" w14:textId="77777777" w:rsidR="00AA0824" w:rsidRPr="00206E94" w:rsidRDefault="009B6A12" w:rsidP="00AA0824">
      <w:pPr>
        <w:ind w:left="720"/>
        <w:rPr>
          <w:noProof/>
        </w:rPr>
      </w:pPr>
      <w:sdt>
        <w:sdtPr>
          <w:rPr>
            <w:noProof/>
          </w:rPr>
          <w:id w:val="14918339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 xml:space="preserve"> Immarka biex tikkonferma li l-istess espert indipendenti ma jistax jintuża darbtejn fl-istess perjodu ta’ tliet snin </w:t>
      </w:r>
    </w:p>
    <w:p w14:paraId="56C62109" w14:textId="77777777" w:rsidR="00AA0824" w:rsidRPr="00206E94" w:rsidRDefault="00AA0824" w:rsidP="00E553EB">
      <w:pPr>
        <w:pStyle w:val="Tiret0"/>
        <w:numPr>
          <w:ilvl w:val="0"/>
          <w:numId w:val="50"/>
        </w:numPr>
        <w:rPr>
          <w:noProof/>
        </w:rPr>
      </w:pPr>
      <w:r w:rsidRPr="00206E94">
        <w:rPr>
          <w:noProof/>
        </w:rPr>
        <w:lastRenderedPageBreak/>
        <w:t>Spjega kif ir-redditu aġġustat għar-riskju għall-investituri privati huwa limitat għar-rata ġusta ta’ redditu (il-paragrafu 142 tal-RFG):</w:t>
      </w:r>
    </w:p>
    <w:p w14:paraId="09EE29BE" w14:textId="77777777" w:rsidR="00AA0824" w:rsidRPr="00206E94" w:rsidRDefault="00AA0824" w:rsidP="00AA0824">
      <w:pPr>
        <w:tabs>
          <w:tab w:val="left" w:leader="dot" w:pos="9072"/>
        </w:tabs>
        <w:rPr>
          <w:noProof/>
        </w:rPr>
      </w:pPr>
      <w:r w:rsidRPr="00206E94">
        <w:rPr>
          <w:noProof/>
        </w:rPr>
        <w:tab/>
      </w:r>
    </w:p>
    <w:p w14:paraId="10C41ED7" w14:textId="77777777" w:rsidR="00AA0824" w:rsidRPr="00206E94" w:rsidRDefault="00AA0824" w:rsidP="00E553EB">
      <w:pPr>
        <w:pStyle w:val="Tiret0"/>
        <w:numPr>
          <w:ilvl w:val="0"/>
          <w:numId w:val="51"/>
        </w:numPr>
        <w:rPr>
          <w:noProof/>
        </w:rPr>
      </w:pPr>
      <w:r w:rsidRPr="00206E94">
        <w:rPr>
          <w:noProof/>
        </w:rPr>
        <w:t xml:space="preserve">Spjega, fuq il-bażi tal-valutazzjoni </w:t>
      </w:r>
      <w:r w:rsidRPr="00206E94">
        <w:rPr>
          <w:i/>
          <w:noProof/>
        </w:rPr>
        <w:t>ex ante</w:t>
      </w:r>
      <w:r w:rsidRPr="00206E94">
        <w:rPr>
          <w:noProof/>
        </w:rPr>
        <w:t>, il-ġustifikazzjoni ekonomika għall-parametri finanzjarji speċifiċi li huma l-bażi tal-miżura:</w:t>
      </w:r>
    </w:p>
    <w:p w14:paraId="4EDFD627" w14:textId="77777777" w:rsidR="00AA0824" w:rsidRPr="00206E94" w:rsidRDefault="00AA0824" w:rsidP="00AA0824">
      <w:pPr>
        <w:tabs>
          <w:tab w:val="left" w:leader="dot" w:pos="9072"/>
        </w:tabs>
        <w:rPr>
          <w:noProof/>
        </w:rPr>
      </w:pPr>
      <w:r w:rsidRPr="00206E94">
        <w:rPr>
          <w:noProof/>
        </w:rPr>
        <w:tab/>
      </w:r>
    </w:p>
    <w:p w14:paraId="7C276AE9" w14:textId="77777777" w:rsidR="00AA0824" w:rsidRPr="00206E94" w:rsidRDefault="00AA0824" w:rsidP="00AA0824">
      <w:pPr>
        <w:pStyle w:val="ManualHeading3"/>
        <w:rPr>
          <w:noProof/>
        </w:rPr>
      </w:pPr>
      <w:r w:rsidRPr="00C64E67">
        <w:rPr>
          <w:noProof/>
        </w:rPr>
        <w:t>3.3.3.</w:t>
      </w:r>
      <w:r w:rsidRPr="00C64E67">
        <w:rPr>
          <w:noProof/>
        </w:rPr>
        <w:tab/>
      </w:r>
      <w:r w:rsidRPr="00206E94">
        <w:rPr>
          <w:noProof/>
        </w:rPr>
        <w:t xml:space="preserve">Kundizzjonijiet tal-proporzjonalità għall-istrumenti fiskali (it-Taqsima 3.2.4.2 tal-RFG): </w:t>
      </w:r>
    </w:p>
    <w:p w14:paraId="0F3D5732" w14:textId="77777777" w:rsidR="00AA0824" w:rsidRPr="00206E94" w:rsidRDefault="00AA0824" w:rsidP="00AA0824">
      <w:pPr>
        <w:rPr>
          <w:i/>
          <w:iCs/>
          <w:noProof/>
        </w:rPr>
      </w:pPr>
      <w:r w:rsidRPr="00206E94">
        <w:rPr>
          <w:i/>
          <w:noProof/>
        </w:rPr>
        <w:t>Għall-iskopijiet ta’ dawn ir-rekwiżiti, se titqies l-informazzjoni pprovduta fit-Taqsima 2.9.2.</w:t>
      </w:r>
    </w:p>
    <w:p w14:paraId="08102B52" w14:textId="77777777" w:rsidR="00E553EB" w:rsidRDefault="00AA0824" w:rsidP="00E553EB">
      <w:pPr>
        <w:pStyle w:val="Tiret0"/>
        <w:numPr>
          <w:ilvl w:val="0"/>
          <w:numId w:val="52"/>
        </w:numPr>
        <w:rPr>
          <w:noProof/>
        </w:rPr>
      </w:pPr>
      <w:r w:rsidRPr="00206E94">
        <w:rPr>
          <w:noProof/>
        </w:rPr>
        <w:t xml:space="preserve">Indika kull informazzjoni li tqis rilevanti fir-rigward tal-kundizzjonijiet tal-proporzjonalità: </w:t>
      </w:r>
    </w:p>
    <w:p w14:paraId="017D3624" w14:textId="77777777" w:rsidR="00E553EB" w:rsidRPr="00206E94" w:rsidRDefault="00E553EB" w:rsidP="00E553EB">
      <w:pPr>
        <w:tabs>
          <w:tab w:val="left" w:leader="dot" w:pos="9072"/>
        </w:tabs>
        <w:rPr>
          <w:noProof/>
        </w:rPr>
      </w:pPr>
      <w:r w:rsidRPr="00206E94">
        <w:rPr>
          <w:noProof/>
        </w:rPr>
        <w:tab/>
      </w:r>
    </w:p>
    <w:p w14:paraId="1BDA6D98" w14:textId="77777777" w:rsidR="00AA0824" w:rsidRPr="00206E94" w:rsidRDefault="00AA0824" w:rsidP="00AA0824">
      <w:pPr>
        <w:pStyle w:val="ManualHeading3"/>
        <w:rPr>
          <w:noProof/>
        </w:rPr>
      </w:pPr>
      <w:r w:rsidRPr="00C64E67">
        <w:rPr>
          <w:noProof/>
        </w:rPr>
        <w:t>3.3.4.</w:t>
      </w:r>
      <w:r w:rsidRPr="00C64E67">
        <w:rPr>
          <w:noProof/>
        </w:rPr>
        <w:tab/>
      </w:r>
      <w:r w:rsidRPr="00206E94">
        <w:rPr>
          <w:noProof/>
        </w:rPr>
        <w:t>Il-kundizzjonijiet tal-proporzjonalità għall-pjattaformi ta’ negozjar alternattivi (it-Taqsima 3.2.4.3 tal-RFG):</w:t>
      </w:r>
    </w:p>
    <w:p w14:paraId="25AB2D06" w14:textId="77777777" w:rsidR="00AA0824" w:rsidRPr="00206E94" w:rsidRDefault="00AA0824" w:rsidP="00AA0824">
      <w:pPr>
        <w:rPr>
          <w:i/>
          <w:iCs/>
          <w:noProof/>
        </w:rPr>
      </w:pPr>
      <w:r w:rsidRPr="00206E94">
        <w:rPr>
          <w:i/>
          <w:noProof/>
        </w:rPr>
        <w:t>Għall-finijiet ta’ dawn ir-rekwiżiti, se titqies l-informazzjoni pprovduta fit-Taqsima 2.9.3.</w:t>
      </w:r>
    </w:p>
    <w:p w14:paraId="03365C82" w14:textId="77777777" w:rsidR="00E553EB" w:rsidRDefault="00AA0824" w:rsidP="00E553EB">
      <w:pPr>
        <w:pStyle w:val="Tiret0"/>
        <w:numPr>
          <w:ilvl w:val="0"/>
          <w:numId w:val="52"/>
        </w:numPr>
        <w:rPr>
          <w:noProof/>
        </w:rPr>
      </w:pPr>
      <w:r w:rsidRPr="00206E94">
        <w:rPr>
          <w:noProof/>
        </w:rPr>
        <w:t>Indika kull informazzjoni li tqis rilevanti fir-rigward tal-kundizzjonijiet tal-proporzjonalità:</w:t>
      </w:r>
    </w:p>
    <w:p w14:paraId="5787A351" w14:textId="77777777" w:rsidR="00E553EB" w:rsidRPr="00206E94" w:rsidRDefault="00E553EB" w:rsidP="00E553EB">
      <w:pPr>
        <w:tabs>
          <w:tab w:val="left" w:leader="dot" w:pos="9072"/>
        </w:tabs>
        <w:rPr>
          <w:noProof/>
        </w:rPr>
      </w:pPr>
      <w:r w:rsidRPr="00206E94">
        <w:rPr>
          <w:noProof/>
        </w:rPr>
        <w:tab/>
      </w:r>
    </w:p>
    <w:p w14:paraId="7B773CAC" w14:textId="77777777" w:rsidR="00AA0824" w:rsidRPr="00206E94" w:rsidRDefault="00AA0824" w:rsidP="00AA0824">
      <w:pPr>
        <w:pStyle w:val="ManualHeading2"/>
        <w:rPr>
          <w:noProof/>
        </w:rPr>
      </w:pPr>
      <w:r w:rsidRPr="00C64E67">
        <w:rPr>
          <w:noProof/>
        </w:rPr>
        <w:t>3.4.</w:t>
      </w:r>
      <w:r w:rsidRPr="00C64E67">
        <w:rPr>
          <w:noProof/>
        </w:rPr>
        <w:tab/>
      </w:r>
      <w:r w:rsidRPr="00206E94">
        <w:rPr>
          <w:noProof/>
        </w:rPr>
        <w:t>Evitar ta’ effetti negattivi mhux dovuti fuq il-kompetizzjoni u l-kummerċ (it-Taqsima 3.2.5 tal-RFG)</w:t>
      </w:r>
    </w:p>
    <w:p w14:paraId="285F929D" w14:textId="77777777" w:rsidR="00AA0824" w:rsidRPr="00206E94" w:rsidRDefault="00AA0824" w:rsidP="00E553EB">
      <w:pPr>
        <w:pStyle w:val="Tiret0"/>
        <w:numPr>
          <w:ilvl w:val="0"/>
          <w:numId w:val="52"/>
        </w:numPr>
        <w:rPr>
          <w:noProof/>
        </w:rPr>
      </w:pPr>
      <w:r w:rsidRPr="00206E94">
        <w:rPr>
          <w:noProof/>
        </w:rPr>
        <w:t xml:space="preserve">Ipprovdi, bħala parti mill-valutazzjoni </w:t>
      </w:r>
      <w:r w:rsidRPr="00206E94">
        <w:rPr>
          <w:i/>
          <w:noProof/>
        </w:rPr>
        <w:t>ex ante</w:t>
      </w:r>
      <w:r w:rsidRPr="00206E94">
        <w:rPr>
          <w:noProof/>
        </w:rPr>
        <w:t>, informazzjoni dwar l-effetti negattivi potenzjali tal-iskema notifikata. Għandha tinkludi l-effetti negattivi li potenzjalment jista’ jkun hemm fit-tliet livelli kollha, jiġifieri fis-suq għall-forniment ta’ finanzjament ta’ riskju (pereżempju ir-riskju ta’ eliminazzjoni ta’ investituri privati), fil-livell ta’ intermedjarji finanzjarji u l-maniġers tagħhom, u l-livell tal-benefiċjarji finali (inkluż fis-swieq fejn huma attivi l-benefiċjarji):</w:t>
      </w:r>
    </w:p>
    <w:p w14:paraId="75885BE3" w14:textId="77777777" w:rsidR="00AA0824" w:rsidRPr="00206E94" w:rsidRDefault="00AA0824" w:rsidP="00AA0824">
      <w:pPr>
        <w:tabs>
          <w:tab w:val="left" w:leader="dot" w:pos="9072"/>
        </w:tabs>
        <w:rPr>
          <w:noProof/>
        </w:rPr>
      </w:pPr>
      <w:r w:rsidRPr="00206E94">
        <w:rPr>
          <w:noProof/>
        </w:rPr>
        <w:tab/>
      </w:r>
    </w:p>
    <w:p w14:paraId="0B39FEEA" w14:textId="77777777" w:rsidR="00AA0824" w:rsidRPr="00206E94" w:rsidRDefault="00AA0824" w:rsidP="00E553EB">
      <w:pPr>
        <w:pStyle w:val="Tiret0"/>
        <w:numPr>
          <w:ilvl w:val="0"/>
          <w:numId w:val="52"/>
        </w:numPr>
        <w:rPr>
          <w:noProof/>
        </w:rPr>
      </w:pPr>
      <w:r w:rsidRPr="00206E94">
        <w:rPr>
          <w:noProof/>
        </w:rPr>
        <w:t xml:space="preserve">L-iskema notifikata tiżgura li l-għajnuna mill-Istat għall-finanzjament ta’ riskju hija mmirata biss lejn impriżi potenzjalment vijabbli (paragrafu 171 tal-RFG)? </w:t>
      </w:r>
    </w:p>
    <w:p w14:paraId="267190A2" w14:textId="77777777" w:rsidR="00E553EB" w:rsidRDefault="009B6A12" w:rsidP="00AA0824">
      <w:pPr>
        <w:ind w:left="720"/>
        <w:rPr>
          <w:noProof/>
        </w:rPr>
      </w:pPr>
      <w:sdt>
        <w:sdtPr>
          <w:rPr>
            <w:noProof/>
          </w:rPr>
          <w:id w:val="8001178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="00AA0824" w:rsidRPr="00206E94">
        <w:rPr>
          <w:noProof/>
        </w:rPr>
        <w:t xml:space="preserve"> Iva. Iddeskrivi kif dan ikun żgurat u indika d-dispożizzjonijiet rilevanti fil-bażi legali: </w:t>
      </w:r>
    </w:p>
    <w:p w14:paraId="6DC660BA" w14:textId="77777777" w:rsidR="00E553EB" w:rsidRPr="00206E94" w:rsidRDefault="00E553EB" w:rsidP="00E553EB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385D692A" w14:textId="77777777" w:rsidR="00AA0824" w:rsidRPr="00206E94" w:rsidRDefault="009B6A12" w:rsidP="00AA0824">
      <w:pPr>
        <w:ind w:left="720"/>
        <w:rPr>
          <w:noProof/>
        </w:rPr>
      </w:pPr>
      <w:sdt>
        <w:sdtPr>
          <w:rPr>
            <w:noProof/>
          </w:rPr>
          <w:id w:val="1922723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="00AA0824" w:rsidRPr="00206E94">
        <w:rPr>
          <w:noProof/>
        </w:rPr>
        <w:t xml:space="preserve"> Le</w:t>
      </w:r>
    </w:p>
    <w:p w14:paraId="7298418D" w14:textId="77777777" w:rsidR="00AA0824" w:rsidRPr="00206E94" w:rsidRDefault="00AA0824" w:rsidP="00E553EB">
      <w:pPr>
        <w:pStyle w:val="Tiret0"/>
        <w:numPr>
          <w:ilvl w:val="0"/>
          <w:numId w:val="52"/>
        </w:numPr>
        <w:rPr>
          <w:noProof/>
        </w:rPr>
      </w:pPr>
      <w:r w:rsidRPr="00206E94">
        <w:rPr>
          <w:noProof/>
        </w:rPr>
        <w:t xml:space="preserve">L-iskema notifikata hija ġeografikament jew reġjonalment limitata (il-paragrafu 173 tal-RFG)? </w:t>
      </w:r>
    </w:p>
    <w:p w14:paraId="504E9A36" w14:textId="77777777" w:rsidR="00E553EB" w:rsidRDefault="009B6A12" w:rsidP="00AA0824">
      <w:pPr>
        <w:ind w:left="720"/>
        <w:rPr>
          <w:noProof/>
        </w:rPr>
      </w:pPr>
      <w:sdt>
        <w:sdtPr>
          <w:rPr>
            <w:noProof/>
          </w:rPr>
          <w:id w:val="-134338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="00AA0824" w:rsidRPr="00206E94">
        <w:rPr>
          <w:noProof/>
        </w:rPr>
        <w:t xml:space="preserve"> Iva. Speċifika: </w:t>
      </w:r>
    </w:p>
    <w:p w14:paraId="07C39E5F" w14:textId="77777777" w:rsidR="00E553EB" w:rsidRPr="00206E94" w:rsidRDefault="00E553EB" w:rsidP="00E553EB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686707F7" w14:textId="77777777" w:rsidR="00AA0824" w:rsidRPr="00206E94" w:rsidRDefault="009B6A12" w:rsidP="00AA0824">
      <w:pPr>
        <w:ind w:left="720"/>
        <w:rPr>
          <w:noProof/>
        </w:rPr>
      </w:pPr>
      <w:sdt>
        <w:sdtPr>
          <w:rPr>
            <w:noProof/>
          </w:rPr>
          <w:id w:val="-2142875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="00AA0824" w:rsidRPr="00206E94">
        <w:rPr>
          <w:noProof/>
        </w:rPr>
        <w:t xml:space="preserve"> Le.</w:t>
      </w:r>
    </w:p>
    <w:p w14:paraId="53A97EF9" w14:textId="77777777" w:rsidR="00AA0824" w:rsidRPr="00206E94" w:rsidRDefault="00AA0824" w:rsidP="00E553EB">
      <w:pPr>
        <w:pStyle w:val="Tiret0"/>
        <w:numPr>
          <w:ilvl w:val="0"/>
          <w:numId w:val="52"/>
        </w:numPr>
        <w:rPr>
          <w:noProof/>
        </w:rPr>
      </w:pPr>
      <w:r w:rsidRPr="00206E94">
        <w:rPr>
          <w:noProof/>
        </w:rPr>
        <w:t>Il-bażi legali tal-iskema notifikata hija limitata (</w:t>
      </w:r>
      <w:r w:rsidRPr="00206E94">
        <w:rPr>
          <w:i/>
          <w:noProof/>
        </w:rPr>
        <w:t>de jure</w:t>
      </w:r>
      <w:r w:rsidRPr="00206E94">
        <w:rPr>
          <w:noProof/>
        </w:rPr>
        <w:t xml:space="preserve">) għal setturi speċifiċi (paragrafu 174 tal-RFG)? </w:t>
      </w:r>
    </w:p>
    <w:p w14:paraId="59622034" w14:textId="77777777" w:rsidR="00E553EB" w:rsidRDefault="009B6A12" w:rsidP="00AA0824">
      <w:pPr>
        <w:ind w:left="720"/>
        <w:rPr>
          <w:noProof/>
        </w:rPr>
      </w:pPr>
      <w:sdt>
        <w:sdtPr>
          <w:rPr>
            <w:noProof/>
          </w:rPr>
          <w:id w:val="-1107270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="00AA0824" w:rsidRPr="00206E94">
        <w:rPr>
          <w:noProof/>
        </w:rPr>
        <w:t xml:space="preserve"> Iva. Speċifika: </w:t>
      </w:r>
    </w:p>
    <w:p w14:paraId="247A44BB" w14:textId="77777777" w:rsidR="00E553EB" w:rsidRPr="00206E94" w:rsidRDefault="00E553EB" w:rsidP="00E553EB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43371ED1" w14:textId="77777777" w:rsidR="00AA0824" w:rsidRPr="00206E94" w:rsidRDefault="009B6A12" w:rsidP="00AA0824">
      <w:pPr>
        <w:ind w:left="720"/>
        <w:rPr>
          <w:noProof/>
        </w:rPr>
      </w:pPr>
      <w:sdt>
        <w:sdtPr>
          <w:rPr>
            <w:noProof/>
          </w:rPr>
          <w:id w:val="-10234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="00AA0824" w:rsidRPr="00206E94">
        <w:rPr>
          <w:noProof/>
        </w:rPr>
        <w:t xml:space="preserve"> Le.</w:t>
      </w:r>
    </w:p>
    <w:p w14:paraId="34A60314" w14:textId="77777777" w:rsidR="00AA0824" w:rsidRPr="00206E94" w:rsidRDefault="00AA0824" w:rsidP="00E553EB">
      <w:pPr>
        <w:pStyle w:val="Tiret0"/>
        <w:numPr>
          <w:ilvl w:val="0"/>
          <w:numId w:val="52"/>
        </w:numPr>
        <w:rPr>
          <w:noProof/>
        </w:rPr>
      </w:pPr>
      <w:r w:rsidRPr="00206E94">
        <w:rPr>
          <w:noProof/>
        </w:rPr>
        <w:t xml:space="preserve">L-iskema notifikata hija mmirata lejn ċerti setturi fil-prattika? </w:t>
      </w:r>
    </w:p>
    <w:p w14:paraId="2D1792B3" w14:textId="77777777" w:rsidR="00E553EB" w:rsidRDefault="009B6A12" w:rsidP="00AA0824">
      <w:pPr>
        <w:ind w:left="720"/>
        <w:rPr>
          <w:noProof/>
        </w:rPr>
      </w:pPr>
      <w:sdt>
        <w:sdtPr>
          <w:rPr>
            <w:noProof/>
          </w:rPr>
          <w:id w:val="586048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="00AA0824" w:rsidRPr="00206E94">
        <w:rPr>
          <w:noProof/>
        </w:rPr>
        <w:t xml:space="preserve"> Iva. Speċifika: </w:t>
      </w:r>
    </w:p>
    <w:p w14:paraId="7C63AB40" w14:textId="77777777" w:rsidR="00E553EB" w:rsidRPr="00206E94" w:rsidRDefault="00E553EB" w:rsidP="00E553EB">
      <w:pPr>
        <w:tabs>
          <w:tab w:val="left" w:leader="dot" w:pos="9072"/>
        </w:tabs>
        <w:ind w:left="720"/>
        <w:rPr>
          <w:noProof/>
        </w:rPr>
      </w:pPr>
      <w:r w:rsidRPr="00206E94">
        <w:rPr>
          <w:noProof/>
        </w:rPr>
        <w:tab/>
      </w:r>
    </w:p>
    <w:p w14:paraId="6EA92131" w14:textId="77777777" w:rsidR="00AA0824" w:rsidRPr="00206E94" w:rsidRDefault="009B6A12" w:rsidP="00AA0824">
      <w:pPr>
        <w:ind w:left="720"/>
        <w:rPr>
          <w:noProof/>
        </w:rPr>
      </w:pPr>
      <w:sdt>
        <w:sdtPr>
          <w:rPr>
            <w:noProof/>
          </w:rPr>
          <w:id w:val="-14099153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="00AA0824" w:rsidRPr="00206E94">
        <w:rPr>
          <w:noProof/>
        </w:rPr>
        <w:t xml:space="preserve"> Le</w:t>
      </w:r>
    </w:p>
    <w:p w14:paraId="696B4CAF" w14:textId="77777777" w:rsidR="00AA0824" w:rsidRPr="00206E94" w:rsidRDefault="00AA0824" w:rsidP="00E553EB">
      <w:pPr>
        <w:pStyle w:val="Tiret0"/>
        <w:numPr>
          <w:ilvl w:val="0"/>
          <w:numId w:val="52"/>
        </w:numPr>
        <w:rPr>
          <w:noProof/>
        </w:rPr>
      </w:pPr>
      <w:r w:rsidRPr="00206E94">
        <w:rPr>
          <w:noProof/>
        </w:rPr>
        <w:t>L-effetti negattivi kif inhuma minimizzati kemm jista’ jkun?</w:t>
      </w:r>
    </w:p>
    <w:p w14:paraId="5469C764" w14:textId="77777777" w:rsidR="00AA0824" w:rsidRPr="00206E94" w:rsidRDefault="00AA0824" w:rsidP="00AA0824">
      <w:pPr>
        <w:tabs>
          <w:tab w:val="left" w:leader="dot" w:pos="9072"/>
        </w:tabs>
        <w:rPr>
          <w:noProof/>
        </w:rPr>
      </w:pPr>
      <w:r w:rsidRPr="00206E94">
        <w:rPr>
          <w:noProof/>
        </w:rPr>
        <w:tab/>
      </w:r>
    </w:p>
    <w:p w14:paraId="79131DCB" w14:textId="77777777" w:rsidR="00AA0824" w:rsidRPr="00206E94" w:rsidRDefault="00AA0824" w:rsidP="00AA0824">
      <w:pPr>
        <w:pStyle w:val="ManualHeading2"/>
        <w:rPr>
          <w:noProof/>
        </w:rPr>
      </w:pPr>
      <w:r w:rsidRPr="00C64E67">
        <w:rPr>
          <w:noProof/>
        </w:rPr>
        <w:t>3.5.</w:t>
      </w:r>
      <w:r w:rsidRPr="00C64E67">
        <w:rPr>
          <w:noProof/>
        </w:rPr>
        <w:tab/>
      </w:r>
      <w:r w:rsidRPr="00206E94">
        <w:rPr>
          <w:noProof/>
        </w:rPr>
        <w:t>Trasparenza (it-Taqsima 3.2.6 tal-RFG)</w:t>
      </w:r>
    </w:p>
    <w:p w14:paraId="6D6AE61C" w14:textId="77777777" w:rsidR="00AA0824" w:rsidRPr="00206E94" w:rsidRDefault="00AA0824" w:rsidP="00AA0824">
      <w:pPr>
        <w:rPr>
          <w:rFonts w:eastAsia="Times New Roman"/>
          <w:noProof/>
          <w:szCs w:val="24"/>
        </w:rPr>
      </w:pPr>
      <w:r w:rsidRPr="00206E94">
        <w:rPr>
          <w:noProof/>
        </w:rPr>
        <w:t>Ikkonferma li l-Istat Membru se jikkonforma mar-rekwiżiti dwar it-trasparenza previsti fit-taqsima 3.2.6 tal-RFG u fl-anness.</w:t>
      </w:r>
    </w:p>
    <w:p w14:paraId="390AB9A2" w14:textId="77777777" w:rsidR="00AA0824" w:rsidRPr="00206E94" w:rsidRDefault="009B6A12" w:rsidP="00AA0824">
      <w:pPr>
        <w:pStyle w:val="Text1"/>
        <w:rPr>
          <w:rFonts w:eastAsia="Times New Roman"/>
          <w:noProof/>
          <w:szCs w:val="24"/>
        </w:rPr>
      </w:pPr>
      <w:sdt>
        <w:sdtPr>
          <w:rPr>
            <w:noProof/>
          </w:rPr>
          <w:id w:val="14667817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="00AA0824" w:rsidRPr="00206E94">
        <w:rPr>
          <w:noProof/>
        </w:rPr>
        <w:t xml:space="preserve"> Iva</w:t>
      </w:r>
    </w:p>
    <w:p w14:paraId="6B804042" w14:textId="77777777" w:rsidR="00AA0824" w:rsidRPr="00206E94" w:rsidRDefault="00AA0824" w:rsidP="00AA0824">
      <w:pPr>
        <w:pStyle w:val="ManualHeading1"/>
        <w:rPr>
          <w:noProof/>
        </w:rPr>
      </w:pPr>
      <w:r w:rsidRPr="00C64E67">
        <w:rPr>
          <w:noProof/>
        </w:rPr>
        <w:t>4.</w:t>
      </w:r>
      <w:r w:rsidRPr="00C64E67">
        <w:rPr>
          <w:noProof/>
        </w:rPr>
        <w:tab/>
      </w:r>
      <w:r w:rsidRPr="00206E94">
        <w:rPr>
          <w:noProof/>
        </w:rPr>
        <w:t>L-akkumulazzjoni tal-għajnuna</w:t>
      </w:r>
    </w:p>
    <w:p w14:paraId="322E1DF6" w14:textId="77777777" w:rsidR="00AA0824" w:rsidRPr="00206E94" w:rsidRDefault="00AA0824" w:rsidP="00AA0824">
      <w:pPr>
        <w:spacing w:before="240"/>
        <w:rPr>
          <w:noProof/>
        </w:rPr>
      </w:pPr>
      <w:r w:rsidRPr="00206E94">
        <w:rPr>
          <w:noProof/>
        </w:rPr>
        <w:t xml:space="preserve">L-għajnuna għal finanzjament ta’ riskju tista’ tiġi kumulata ma’ miżuri ta’ għajnuna mill-Istat oħrajn mingħajr kostijiet eliġibbli identifikabbli, jew b’għajnuna </w:t>
      </w:r>
      <w:r w:rsidRPr="00206E94">
        <w:rPr>
          <w:i/>
          <w:noProof/>
        </w:rPr>
        <w:t>de minimis</w:t>
      </w:r>
      <w:r w:rsidRPr="00206E94">
        <w:rPr>
          <w:noProof/>
        </w:rPr>
        <w:t>, sal-ogħla limitu massimu tal-finanzjament totali rilevanti stabbilit fiċ-ċirkustanzi speċifiċi ta’ kull każ permezz ta’ regolament ta’ eżenzjoni ta’ kategorija adottat mill-Kummissjoni (il-paragrafu 159 tal-RFG).</w:t>
      </w:r>
    </w:p>
    <w:p w14:paraId="2E40351E" w14:textId="77777777" w:rsidR="00AA0824" w:rsidRPr="00206E94" w:rsidRDefault="009B6A12" w:rsidP="00E553EB">
      <w:pPr>
        <w:pStyle w:val="Tiret0"/>
        <w:numPr>
          <w:ilvl w:val="0"/>
          <w:numId w:val="52"/>
        </w:numPr>
        <w:rPr>
          <w:noProof/>
        </w:rPr>
      </w:pPr>
      <w:sdt>
        <w:sdtPr>
          <w:rPr>
            <w:noProof/>
          </w:rPr>
          <w:id w:val="1239291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824" w:rsidRPr="00206E9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AA0824" w:rsidRPr="00206E94">
        <w:rPr>
          <w:noProof/>
        </w:rPr>
        <w:t xml:space="preserve"> Immarka biex tikkonferma l-konformità ma’ din ir-regola.</w:t>
      </w:r>
    </w:p>
    <w:p w14:paraId="70429610" w14:textId="77777777" w:rsidR="00AA0824" w:rsidRPr="00206E94" w:rsidRDefault="00AA0824" w:rsidP="00E553EB">
      <w:pPr>
        <w:pStyle w:val="Tiret0"/>
        <w:numPr>
          <w:ilvl w:val="0"/>
          <w:numId w:val="52"/>
        </w:numPr>
        <w:rPr>
          <w:noProof/>
        </w:rPr>
      </w:pPr>
      <w:r w:rsidRPr="00206E94">
        <w:rPr>
          <w:noProof/>
        </w:rPr>
        <w:t>Ipprovdi referenza għall-bażi legali:</w:t>
      </w:r>
    </w:p>
    <w:p w14:paraId="4583DFAB" w14:textId="77777777" w:rsidR="00AA0824" w:rsidRPr="00206E94" w:rsidRDefault="00AA0824" w:rsidP="00AA0824">
      <w:pPr>
        <w:tabs>
          <w:tab w:val="left" w:leader="dot" w:pos="9072"/>
        </w:tabs>
        <w:rPr>
          <w:noProof/>
        </w:rPr>
      </w:pPr>
      <w:r w:rsidRPr="00206E94">
        <w:rPr>
          <w:noProof/>
        </w:rPr>
        <w:tab/>
      </w:r>
    </w:p>
    <w:p w14:paraId="6F2886B3" w14:textId="77777777" w:rsidR="00AA0824" w:rsidRPr="00206E94" w:rsidRDefault="00AA0824" w:rsidP="00E553EB">
      <w:pPr>
        <w:pStyle w:val="Tiret0"/>
        <w:numPr>
          <w:ilvl w:val="0"/>
          <w:numId w:val="52"/>
        </w:numPr>
        <w:rPr>
          <w:noProof/>
        </w:rPr>
      </w:pPr>
      <w:r w:rsidRPr="00206E94">
        <w:rPr>
          <w:noProof/>
        </w:rPr>
        <w:t>Spjega b’liema mod tintlaħaq konformità mar-regoli dwar il-kumulazzjoni:</w:t>
      </w:r>
    </w:p>
    <w:p w14:paraId="00C46A3B" w14:textId="77777777" w:rsidR="00AA0824" w:rsidRPr="00206E94" w:rsidRDefault="00AA0824" w:rsidP="00AA0824">
      <w:pPr>
        <w:tabs>
          <w:tab w:val="left" w:leader="dot" w:pos="9072"/>
        </w:tabs>
        <w:rPr>
          <w:noProof/>
        </w:rPr>
      </w:pPr>
      <w:r w:rsidRPr="00206E94">
        <w:rPr>
          <w:noProof/>
        </w:rPr>
        <w:tab/>
      </w:r>
    </w:p>
    <w:p w14:paraId="0A2C0DD0" w14:textId="77777777" w:rsidR="00AA0824" w:rsidRPr="00206E94" w:rsidRDefault="00AA0824" w:rsidP="00AA0824">
      <w:pPr>
        <w:pStyle w:val="ManualHeading1"/>
        <w:rPr>
          <w:noProof/>
        </w:rPr>
      </w:pPr>
      <w:r w:rsidRPr="00C64E67">
        <w:rPr>
          <w:noProof/>
        </w:rPr>
        <w:t>5.</w:t>
      </w:r>
      <w:r w:rsidRPr="00C64E67">
        <w:rPr>
          <w:noProof/>
        </w:rPr>
        <w:tab/>
      </w:r>
      <w:r w:rsidRPr="00206E94">
        <w:rPr>
          <w:noProof/>
        </w:rPr>
        <w:t>Informazzjoni oħra</w:t>
      </w:r>
    </w:p>
    <w:p w14:paraId="571A96C4" w14:textId="77777777" w:rsidR="00AA0824" w:rsidRPr="00206E94" w:rsidRDefault="00AA0824" w:rsidP="00AA0824">
      <w:pPr>
        <w:keepNext/>
        <w:spacing w:before="240"/>
        <w:rPr>
          <w:noProof/>
        </w:rPr>
      </w:pPr>
      <w:r w:rsidRPr="00206E94">
        <w:rPr>
          <w:noProof/>
        </w:rPr>
        <w:t>Indika hawn kull informazzjoni oħra li tqis rilevanti għall-valutazzjoni tal-miżura/i kkonċernata/i mill-RFG:</w:t>
      </w:r>
    </w:p>
    <w:p w14:paraId="3216B702" w14:textId="77777777" w:rsidR="00AA0824" w:rsidRPr="00206E94" w:rsidRDefault="00AA0824" w:rsidP="00AA0824">
      <w:pPr>
        <w:tabs>
          <w:tab w:val="left" w:leader="dot" w:pos="9072"/>
        </w:tabs>
        <w:rPr>
          <w:noProof/>
        </w:rPr>
      </w:pPr>
      <w:r w:rsidRPr="00206E94">
        <w:rPr>
          <w:noProof/>
        </w:rPr>
        <w:tab/>
      </w:r>
    </w:p>
    <w:sectPr w:rsidR="00AA0824" w:rsidRPr="00206E94" w:rsidSect="00AA08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0505B" w14:textId="77777777" w:rsidR="00AA0824" w:rsidRDefault="00AA0824" w:rsidP="00AA0824">
      <w:pPr>
        <w:spacing w:before="0" w:after="0"/>
      </w:pPr>
      <w:r>
        <w:separator/>
      </w:r>
    </w:p>
  </w:endnote>
  <w:endnote w:type="continuationSeparator" w:id="0">
    <w:p w14:paraId="62358D62" w14:textId="77777777" w:rsidR="00AA0824" w:rsidRDefault="00AA0824" w:rsidP="00AA082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5FC08" w14:textId="77777777" w:rsidR="00F552EA" w:rsidRDefault="00F552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FAA47" w14:textId="331E54AA" w:rsidR="00F552EA" w:rsidRPr="00AA0824" w:rsidRDefault="00AA0824" w:rsidP="00AA0824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57DBA" w14:textId="77777777" w:rsidR="00F552EA" w:rsidRDefault="00F552EA" w:rsidP="000B21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16FB7" w14:textId="77777777" w:rsidR="00AA0824" w:rsidRDefault="00AA0824" w:rsidP="00AA0824">
      <w:pPr>
        <w:spacing w:before="0" w:after="0"/>
      </w:pPr>
      <w:r>
        <w:separator/>
      </w:r>
    </w:p>
  </w:footnote>
  <w:footnote w:type="continuationSeparator" w:id="0">
    <w:p w14:paraId="08DB420F" w14:textId="77777777" w:rsidR="00AA0824" w:rsidRDefault="00AA0824" w:rsidP="00AA0824">
      <w:pPr>
        <w:spacing w:before="0" w:after="0"/>
      </w:pPr>
      <w:r>
        <w:continuationSeparator/>
      </w:r>
    </w:p>
  </w:footnote>
  <w:footnote w:id="1">
    <w:p w14:paraId="7FE09E7F" w14:textId="5717BB77" w:rsidR="00AA0824" w:rsidRPr="000F0637" w:rsidRDefault="00AA0824" w:rsidP="00AA0824">
      <w:pPr>
        <w:pStyle w:val="FootnoteText"/>
      </w:pPr>
      <w:r>
        <w:rPr>
          <w:rStyle w:val="FootnoteReference"/>
        </w:rPr>
        <w:footnoteRef/>
      </w:r>
      <w:r>
        <w:tab/>
        <w:t xml:space="preserve">Linji Gwida dwar l-għajnuna mill-Istat biex tippromwovi investimenti ta’ finanzjament ta’ riskju </w:t>
      </w:r>
      <w:r>
        <w:br/>
        <w:t>(ĠU C 508 tas-16.12.2021, p. 1) disponibbli f’</w:t>
      </w:r>
      <w:hyperlink r:id="rId1" w:history="1">
        <w:r w:rsidRPr="00CC2CC6">
          <w:rPr>
            <w:rStyle w:val="Hyperlink"/>
          </w:rPr>
          <w:t>https://eur-lex.europa.eu/legal-content/MT/TXT/?uri=CELEX:52021XC1216(04)</w:t>
        </w:r>
      </w:hyperlink>
      <w:r>
        <w:t>.</w:t>
      </w:r>
    </w:p>
  </w:footnote>
  <w:footnote w:id="2">
    <w:p w14:paraId="672D73A8" w14:textId="77777777" w:rsidR="00AA0824" w:rsidRPr="009944D3" w:rsidRDefault="00AA0824" w:rsidP="00AA0824">
      <w:pPr>
        <w:pStyle w:val="FootnoteText"/>
      </w:pPr>
      <w:r>
        <w:rPr>
          <w:rStyle w:val="FootnoteReference"/>
        </w:rPr>
        <w:footnoteRef/>
      </w:r>
      <w:r>
        <w:tab/>
        <w:t xml:space="preserve">Ara t-Taqsima 3 ta’ din il-Formola ta’ Informazzjoni Supplimentari. </w:t>
      </w:r>
    </w:p>
  </w:footnote>
  <w:footnote w:id="3">
    <w:p w14:paraId="55BAE83E" w14:textId="77777777" w:rsidR="00AA0824" w:rsidRPr="00E4500B" w:rsidRDefault="00AA0824" w:rsidP="00AA0824">
      <w:pPr>
        <w:pStyle w:val="FootnoteText"/>
      </w:pPr>
      <w:r>
        <w:rPr>
          <w:rStyle w:val="FootnoteReference"/>
        </w:rPr>
        <w:footnoteRef/>
      </w:r>
      <w:r>
        <w:tab/>
        <w:t>Ir-Regolament tal-Kummissjoni (UE) Nru 651/2014 tas-17 ta’ Ġunju 2014 li jiddikjara li ċerti kategoriji ta’ għajnuna huma kompatibbli mas-suq intern bl-applikazzjoni tal-Artikoli 107 u 108 tat-Trattat (ĠU L 187, 26.6.2014, p. 1, ELI: </w:t>
      </w:r>
      <w:hyperlink r:id="rId2" w:tooltip="Jagħti aċċess għal dan id-dokument permezz tal-URI tal-ELI tiegħu." w:history="1">
        <w:r>
          <w:rPr>
            <w:rStyle w:val="Hyperlink"/>
          </w:rPr>
          <w:t>http://data.europa.eu/eli/reg/2014/651/oj</w:t>
        </w:r>
      </w:hyperlink>
      <w:r>
        <w:t>). Ara b’mod partikolari t-taqsima 3 intitolata “Għajnuna għall-aċċess għall-finanzjament għall-SMEs” u l-Artikoli 21, 21a, 22, 23, 24.</w:t>
      </w:r>
    </w:p>
  </w:footnote>
  <w:footnote w:id="4">
    <w:p w14:paraId="7E6C8828" w14:textId="77777777" w:rsidR="00AA0824" w:rsidRPr="00E4500B" w:rsidRDefault="00AA0824" w:rsidP="00AA0824">
      <w:pPr>
        <w:pStyle w:val="FootnoteText"/>
      </w:pPr>
      <w:r>
        <w:rPr>
          <w:rStyle w:val="FootnoteReference"/>
        </w:rPr>
        <w:footnoteRef/>
      </w:r>
      <w:r>
        <w:tab/>
        <w:t xml:space="preserve">Ir-Regolament tal-Kummissjoni (UE) 2023/2831 tat-13 ta’ Diċembru 2023 dwar l-applikazzjoni tal-Artikoli 107 u 108 tat-Trattat dwar il-Funzjonament tal-Unjoni Ewropea għall-għajnuna </w:t>
      </w:r>
      <w:r>
        <w:rPr>
          <w:i/>
        </w:rPr>
        <w:t>de minimis</w:t>
      </w:r>
      <w:r>
        <w:t xml:space="preserve"> (ĠU L, 2023/2831, 15.12.2023, ELI: </w:t>
      </w:r>
      <w:hyperlink r:id="rId3" w:history="1">
        <w:r>
          <w:rPr>
            <w:rStyle w:val="Hyperlink"/>
          </w:rPr>
          <w:t>http://data.europa.eu/eli/reg/2023/2831/oj</w:t>
        </w:r>
      </w:hyperlink>
      <w:r>
        <w:t>).</w:t>
      </w:r>
    </w:p>
  </w:footnote>
  <w:footnote w:id="5">
    <w:p w14:paraId="24B06D7B" w14:textId="77777777" w:rsidR="00AA0824" w:rsidRPr="00750511" w:rsidRDefault="00AA0824" w:rsidP="00AA0824">
      <w:pPr>
        <w:pStyle w:val="FootnoteText"/>
      </w:pPr>
      <w:r>
        <w:rPr>
          <w:rStyle w:val="FootnoteReference"/>
        </w:rPr>
        <w:footnoteRef/>
      </w:r>
      <w:r>
        <w:tab/>
        <w:t>L-Avviż tal-Kummissjoni dwar il-kunċett ta’ għajnuna mill-Istat kif imsemmi fl-Artikolu 107(1) tat-Trattat dwar il-Funzjonament tal-Unjoni Ewropea, ĠU C 262, 19.7.2016, p. 1.</w:t>
      </w:r>
    </w:p>
  </w:footnote>
  <w:footnote w:id="6">
    <w:p w14:paraId="1F64C068" w14:textId="77777777" w:rsidR="00AA0824" w:rsidRPr="00927ECB" w:rsidRDefault="00AA0824" w:rsidP="00AA0824">
      <w:pPr>
        <w:pStyle w:val="FootnoteText"/>
      </w:pPr>
      <w:r>
        <w:rPr>
          <w:rStyle w:val="FootnoteReference"/>
        </w:rPr>
        <w:footnoteRef/>
      </w:r>
      <w:r>
        <w:tab/>
        <w:t>Il-Komunikazzjoni tal-Kummissjoni dwar ir-reviżjoni tal-metodu li jistabbilixxi r-rati ta’ referenza u ta’ skont (ĠU C 14, 19.1.2008, p. 6).</w:t>
      </w:r>
    </w:p>
  </w:footnote>
  <w:footnote w:id="7">
    <w:p w14:paraId="77361C83" w14:textId="77777777" w:rsidR="00AA0824" w:rsidRPr="00927ECB" w:rsidRDefault="00AA0824" w:rsidP="00AA0824">
      <w:pPr>
        <w:pStyle w:val="FootnoteText"/>
      </w:pPr>
      <w:r>
        <w:rPr>
          <w:rStyle w:val="FootnoteReference"/>
        </w:rPr>
        <w:footnoteRef/>
      </w:r>
      <w:r>
        <w:tab/>
        <w:t>L-Avviż tal-Kummissjoni dwar l-applikazzjoni tal-Artikoli 87 u 88 tat-Trattat tal-KE għall-għajnuna mill-Istat fil-forma ta’ garanziji (ĠU C 155, 20.6.2008, p. 10).</w:t>
      </w:r>
    </w:p>
  </w:footnote>
  <w:footnote w:id="8">
    <w:p w14:paraId="71F0B969" w14:textId="77777777" w:rsidR="00AA0824" w:rsidRPr="005755A0" w:rsidRDefault="00AA0824" w:rsidP="00AA0824">
      <w:pPr>
        <w:pStyle w:val="FootnoteText"/>
      </w:pPr>
      <w:r>
        <w:rPr>
          <w:rStyle w:val="FootnoteReference"/>
        </w:rPr>
        <w:footnoteRef/>
      </w:r>
      <w:r>
        <w:tab/>
        <w:t>Il-Komunikazzjoni tal-Kummissjoni – Il-Linji Gwida dwar l-Għajnuna mill-Istat għas-salvataġġ u r-ristrutturar ta’ impriżi mhux finanzjarji f’diffikultà (ĠU C 249, 31.7.2014, p. 1).</w:t>
      </w:r>
    </w:p>
  </w:footnote>
  <w:footnote w:id="9">
    <w:p w14:paraId="3B05D9AC" w14:textId="77777777" w:rsidR="00AA0824" w:rsidRPr="009944D3" w:rsidRDefault="00AA0824" w:rsidP="00AA0824">
      <w:pPr>
        <w:pStyle w:val="FootnoteText"/>
      </w:pPr>
      <w:r>
        <w:rPr>
          <w:rStyle w:val="FootnoteReference"/>
        </w:rPr>
        <w:footnoteRef/>
      </w:r>
      <w:r>
        <w:tab/>
        <w:t xml:space="preserve">L-RFG (il-paragrafu 50) jeħtieġu li ssir valutazzjoni </w:t>
      </w:r>
      <w:r>
        <w:rPr>
          <w:i/>
        </w:rPr>
        <w:t>ex ante</w:t>
      </w:r>
      <w:r>
        <w:t xml:space="preserve"> u li tiġi ppreżentata għall-miżuri kollha ta’ finanzjament ta’ riskju notifikabbli.</w:t>
      </w:r>
    </w:p>
  </w:footnote>
  <w:footnote w:id="10">
    <w:p w14:paraId="6A7C5DF2" w14:textId="77777777" w:rsidR="00AA0824" w:rsidRPr="009944D3" w:rsidRDefault="00AA0824" w:rsidP="00AA0824">
      <w:pPr>
        <w:pStyle w:val="FootnoteText"/>
      </w:pPr>
      <w:r>
        <w:rPr>
          <w:rStyle w:val="FootnoteReference"/>
        </w:rPr>
        <w:footnoteRef/>
      </w:r>
      <w:r>
        <w:tab/>
        <w:t xml:space="preserve">L-RFG jirrikjedu li titwettaq u tiġi sottomessa valutazzjoni </w:t>
      </w:r>
      <w:r>
        <w:rPr>
          <w:i/>
        </w:rPr>
        <w:t>ex ante</w:t>
      </w:r>
      <w:r>
        <w:t xml:space="preserve"> fil-fond għall-miżuri kollha ta’ finanzjament ta’ riskju notifikabbli (il-paragrafi 50 sa 56). L-RFG jiċċaraw l-elementi bażiċi ta’ tali valutazzjoni </w:t>
      </w:r>
      <w:r>
        <w:rPr>
          <w:i/>
        </w:rPr>
        <w:t xml:space="preserve">ex ante </w:t>
      </w:r>
      <w:r>
        <w:t xml:space="preserve">(il-paragrafi 61sa 65, 164). </w:t>
      </w:r>
    </w:p>
  </w:footnote>
  <w:footnote w:id="11">
    <w:p w14:paraId="402CEB2D" w14:textId="77777777" w:rsidR="00AA0824" w:rsidRDefault="00AA0824" w:rsidP="00AA0824">
      <w:pPr>
        <w:pStyle w:val="FootnoteText"/>
      </w:pPr>
      <w:r>
        <w:rPr>
          <w:rStyle w:val="FootnoteReference"/>
        </w:rPr>
        <w:footnoteRef/>
      </w:r>
      <w:r>
        <w:tab/>
        <w:t>Ir-Regolament (UE) Nru 1303/2013 tal-Parlament Ewropew u tal-Kunsill tas-17 ta’ Diċembru 2013 li jistabbilixxi dispożizzjonijiet komuni dwar il-Fond Ewropew għall-Iżvilupp Reġjonali, il-Fond Soċjali Ewropew, il-Fond ta’ Koeżjoni, il-Fond Agrikolu Ewropew għall-Iżvilupp Rurali u l-Fond Marittimu u tas-Sajd Ewropew u li jistabbilixxi d-dispożizzjonijiet ġenerali dwar il-Fond Ewropew għall-Iżvilupp Reġjonali, il-Fond Soċjali Ewropew, il-Fond ta’ Koeżjoni u l-Fond Ewropew għall-Affarijiet Marittimi u s-Sajd u li jħassar ir-Regolament tal-Kunsill (KE) Nru 1083/2006 (ĠU L 347, 20.12.2013, p. 320).</w:t>
      </w:r>
    </w:p>
  </w:footnote>
  <w:footnote w:id="12">
    <w:p w14:paraId="1646E428" w14:textId="77777777" w:rsidR="00AA0824" w:rsidRPr="00750511" w:rsidRDefault="00AA0824" w:rsidP="00AA0824">
      <w:pPr>
        <w:pStyle w:val="FootnoteText"/>
      </w:pPr>
      <w:r>
        <w:rPr>
          <w:rStyle w:val="FootnoteReference"/>
        </w:rPr>
        <w:footnoteRef/>
      </w:r>
      <w:r>
        <w:tab/>
        <w:t>Ir-Regolament (UE) 2021/1060 tal-Parlament Ewropew u tal-Kunsill tal-24 ta’ Ġunju 2021 li jistipula dispożizzjonijiet komuni dwar il-Fond Ewropew għall-Iżvilupp Reġjonali, il-Fond Soċjali Ewropew Plus, il-Fond ta’ Koeżjoni, il-Fond għal Tranżizzjoni Ġusta u l-Fond Ewropew għall-Affarijiet Marittimi, is-Sajd u l-Akkwakultura u r-regoli finanzjarji għalihom u għall-Fond għall-Ażil, il-Migrazzjoni u l-Integrazzjoni, il-Fond għas-Sigurtà Interna u l-Istrument għall-Appoġġ Finanzjarju għall-Ġestjoni tal-Fruntieri u l-Politika dwar il-Viżi, (ĠU L 231, 30.6.2021, p. 159).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B9EF5" w14:textId="77777777" w:rsidR="00F552EA" w:rsidRDefault="00F552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97BC5" w14:textId="77777777" w:rsidR="00AA0824" w:rsidRDefault="00AA082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31BC4" w14:textId="77777777" w:rsidR="00F552EA" w:rsidRDefault="00F552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0947326"/>
    <w:multiLevelType w:val="multilevel"/>
    <w:tmpl w:val="0809001D"/>
    <w:styleLink w:val="Style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4" w15:restartNumberingAfterBreak="0">
    <w:nsid w:val="26EF65BE"/>
    <w:multiLevelType w:val="hybridMultilevel"/>
    <w:tmpl w:val="04D2563C"/>
    <w:name w:val="Tiret 12"/>
    <w:lvl w:ilvl="0" w:tplc="3668B77E">
      <w:start w:val="1"/>
      <w:numFmt w:val="upperLetter"/>
      <w:pStyle w:val="ManualHeading1-A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6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7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8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9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1" w15:restartNumberingAfterBreak="0">
    <w:nsid w:val="428415E7"/>
    <w:multiLevelType w:val="multilevel"/>
    <w:tmpl w:val="92100ADA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3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2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5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32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33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3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5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36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928878745">
    <w:abstractNumId w:val="25"/>
  </w:num>
  <w:num w:numId="2" w16cid:durableId="70546065">
    <w:abstractNumId w:val="17"/>
  </w:num>
  <w:num w:numId="3" w16cid:durableId="1999067676">
    <w:abstractNumId w:val="24"/>
  </w:num>
  <w:num w:numId="4" w16cid:durableId="269362632">
    <w:abstractNumId w:val="27"/>
  </w:num>
  <w:num w:numId="5" w16cid:durableId="943927640">
    <w:abstractNumId w:val="28"/>
  </w:num>
  <w:num w:numId="6" w16cid:durableId="547230529">
    <w:abstractNumId w:val="15"/>
  </w:num>
  <w:num w:numId="7" w16cid:durableId="2009407815">
    <w:abstractNumId w:val="26"/>
  </w:num>
  <w:num w:numId="8" w16cid:durableId="1698462345">
    <w:abstractNumId w:val="36"/>
  </w:num>
  <w:num w:numId="9" w16cid:durableId="599681503">
    <w:abstractNumId w:val="30"/>
  </w:num>
  <w:num w:numId="10" w16cid:durableId="631178489">
    <w:abstractNumId w:val="7"/>
  </w:num>
  <w:num w:numId="11" w16cid:durableId="503668344">
    <w:abstractNumId w:val="5"/>
  </w:num>
  <w:num w:numId="12" w16cid:durableId="811755485">
    <w:abstractNumId w:val="4"/>
  </w:num>
  <w:num w:numId="13" w16cid:durableId="2072803304">
    <w:abstractNumId w:val="3"/>
  </w:num>
  <w:num w:numId="14" w16cid:durableId="901209961">
    <w:abstractNumId w:val="6"/>
  </w:num>
  <w:num w:numId="15" w16cid:durableId="1397050786">
    <w:abstractNumId w:val="6"/>
  </w:num>
  <w:num w:numId="16" w16cid:durableId="1511329551">
    <w:abstractNumId w:val="2"/>
  </w:num>
  <w:num w:numId="17" w16cid:durableId="845631935">
    <w:abstractNumId w:val="1"/>
  </w:num>
  <w:num w:numId="18" w16cid:durableId="124978832">
    <w:abstractNumId w:val="0"/>
  </w:num>
  <w:num w:numId="19" w16cid:durableId="458106537">
    <w:abstractNumId w:val="12"/>
  </w:num>
  <w:num w:numId="20" w16cid:durableId="960915140">
    <w:abstractNumId w:val="8"/>
  </w:num>
  <w:num w:numId="21" w16cid:durableId="1221357290">
    <w:abstractNumId w:val="9"/>
  </w:num>
  <w:num w:numId="22" w16cid:durableId="1762600965">
    <w:abstractNumId w:val="19"/>
  </w:num>
  <w:num w:numId="23" w16cid:durableId="1693455323">
    <w:abstractNumId w:val="11"/>
  </w:num>
  <w:num w:numId="24" w16cid:durableId="4063437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91527457">
    <w:abstractNumId w:val="18"/>
  </w:num>
  <w:num w:numId="26" w16cid:durableId="1272858472">
    <w:abstractNumId w:val="31"/>
  </w:num>
  <w:num w:numId="27" w16cid:durableId="1712993989">
    <w:abstractNumId w:val="33"/>
  </w:num>
  <w:num w:numId="28" w16cid:durableId="1013606358">
    <w:abstractNumId w:val="32"/>
  </w:num>
  <w:num w:numId="29" w16cid:durableId="2062753225">
    <w:abstractNumId w:val="35"/>
  </w:num>
  <w:num w:numId="30" w16cid:durableId="1779762570">
    <w:abstractNumId w:val="13"/>
  </w:num>
  <w:num w:numId="31" w16cid:durableId="106745695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81616854">
    <w:abstractNumId w:val="14"/>
  </w:num>
  <w:num w:numId="33" w16cid:durableId="1944414943">
    <w:abstractNumId w:val="29"/>
    <w:lvlOverride w:ilvl="0">
      <w:startOverride w:val="1"/>
    </w:lvlOverride>
  </w:num>
  <w:num w:numId="34" w16cid:durableId="514463388">
    <w:abstractNumId w:val="29"/>
    <w:lvlOverride w:ilvl="0">
      <w:startOverride w:val="1"/>
    </w:lvlOverride>
  </w:num>
  <w:num w:numId="35" w16cid:durableId="1244292895">
    <w:abstractNumId w:val="6"/>
    <w:lvlOverride w:ilvl="0">
      <w:startOverride w:val="1"/>
    </w:lvlOverride>
  </w:num>
  <w:num w:numId="36" w16cid:durableId="534779381">
    <w:abstractNumId w:val="6"/>
    <w:lvlOverride w:ilvl="0">
      <w:startOverride w:val="1"/>
    </w:lvlOverride>
  </w:num>
  <w:num w:numId="37" w16cid:durableId="864556291">
    <w:abstractNumId w:val="6"/>
    <w:lvlOverride w:ilvl="0">
      <w:startOverride w:val="1"/>
    </w:lvlOverride>
  </w:num>
  <w:num w:numId="38" w16cid:durableId="1491095883">
    <w:abstractNumId w:val="20"/>
    <w:lvlOverride w:ilvl="0">
      <w:startOverride w:val="1"/>
    </w:lvlOverride>
  </w:num>
  <w:num w:numId="39" w16cid:durableId="1311399658">
    <w:abstractNumId w:val="29"/>
    <w:lvlOverride w:ilvl="0">
      <w:startOverride w:val="1"/>
    </w:lvlOverride>
  </w:num>
  <w:num w:numId="40" w16cid:durableId="1078942498">
    <w:abstractNumId w:val="29"/>
    <w:lvlOverride w:ilvl="0">
      <w:startOverride w:val="1"/>
    </w:lvlOverride>
  </w:num>
  <w:num w:numId="41" w16cid:durableId="1015502298">
    <w:abstractNumId w:val="29"/>
    <w:lvlOverride w:ilvl="0">
      <w:startOverride w:val="1"/>
    </w:lvlOverride>
  </w:num>
  <w:num w:numId="42" w16cid:durableId="183715285">
    <w:abstractNumId w:val="29"/>
    <w:lvlOverride w:ilvl="0">
      <w:startOverride w:val="1"/>
    </w:lvlOverride>
  </w:num>
  <w:num w:numId="43" w16cid:durableId="1473252929">
    <w:abstractNumId w:val="29"/>
    <w:lvlOverride w:ilvl="0">
      <w:startOverride w:val="1"/>
    </w:lvlOverride>
  </w:num>
  <w:num w:numId="44" w16cid:durableId="486047196">
    <w:abstractNumId w:val="14"/>
    <w:lvlOverride w:ilvl="0">
      <w:startOverride w:val="1"/>
    </w:lvlOverride>
  </w:num>
  <w:num w:numId="45" w16cid:durableId="897865289">
    <w:abstractNumId w:val="29"/>
    <w:lvlOverride w:ilvl="0">
      <w:startOverride w:val="1"/>
    </w:lvlOverride>
  </w:num>
  <w:num w:numId="46" w16cid:durableId="983780634">
    <w:abstractNumId w:val="20"/>
    <w:lvlOverride w:ilvl="0">
      <w:startOverride w:val="1"/>
    </w:lvlOverride>
  </w:num>
  <w:num w:numId="47" w16cid:durableId="1728800301">
    <w:abstractNumId w:val="20"/>
    <w:lvlOverride w:ilvl="0">
      <w:startOverride w:val="1"/>
    </w:lvlOverride>
  </w:num>
  <w:num w:numId="48" w16cid:durableId="694306927">
    <w:abstractNumId w:val="29"/>
    <w:lvlOverride w:ilvl="0">
      <w:startOverride w:val="1"/>
    </w:lvlOverride>
  </w:num>
  <w:num w:numId="49" w16cid:durableId="1915236683">
    <w:abstractNumId w:val="29"/>
    <w:lvlOverride w:ilvl="0">
      <w:startOverride w:val="1"/>
    </w:lvlOverride>
  </w:num>
  <w:num w:numId="50" w16cid:durableId="1231573766">
    <w:abstractNumId w:val="29"/>
    <w:lvlOverride w:ilvl="0">
      <w:startOverride w:val="1"/>
    </w:lvlOverride>
  </w:num>
  <w:num w:numId="51" w16cid:durableId="914316940">
    <w:abstractNumId w:val="29"/>
    <w:lvlOverride w:ilvl="0">
      <w:startOverride w:val="1"/>
    </w:lvlOverride>
  </w:num>
  <w:num w:numId="52" w16cid:durableId="1659261572">
    <w:abstractNumId w:val="29"/>
    <w:lvlOverride w:ilvl="0">
      <w:startOverride w:val="1"/>
    </w:lvlOverride>
  </w:num>
  <w:num w:numId="53" w16cid:durableId="678316074">
    <w:abstractNumId w:val="20"/>
    <w:lvlOverride w:ilvl="0">
      <w:startOverride w:val="1"/>
    </w:lvlOverride>
  </w:num>
  <w:num w:numId="54" w16cid:durableId="1279096389">
    <w:abstractNumId w:val="29"/>
    <w:lvlOverride w:ilvl="0">
      <w:startOverride w:val="1"/>
    </w:lvlOverride>
  </w:num>
  <w:num w:numId="55" w16cid:durableId="410129922">
    <w:abstractNumId w:val="34"/>
    <w:lvlOverride w:ilvl="0">
      <w:startOverride w:val="1"/>
    </w:lvlOverride>
  </w:num>
  <w:num w:numId="56" w16cid:durableId="692998519">
    <w:abstractNumId w:val="20"/>
  </w:num>
  <w:num w:numId="57" w16cid:durableId="734360218">
    <w:abstractNumId w:val="16"/>
  </w:num>
  <w:num w:numId="58" w16cid:durableId="1909653560">
    <w:abstractNumId w:val="22"/>
  </w:num>
  <w:num w:numId="59" w16cid:durableId="191067037">
    <w:abstractNumId w:val="23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AA0824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3D3"/>
    <w:rsid w:val="002A2AC8"/>
    <w:rsid w:val="002B255A"/>
    <w:rsid w:val="002B38B5"/>
    <w:rsid w:val="002C3F63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2D7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5F74FF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B6A12"/>
    <w:rsid w:val="009C1133"/>
    <w:rsid w:val="009E02D1"/>
    <w:rsid w:val="009E7DD4"/>
    <w:rsid w:val="009F62CB"/>
    <w:rsid w:val="00A07FC5"/>
    <w:rsid w:val="00A4098E"/>
    <w:rsid w:val="00A55890"/>
    <w:rsid w:val="00A81840"/>
    <w:rsid w:val="00A81EB8"/>
    <w:rsid w:val="00A83BD9"/>
    <w:rsid w:val="00AA0824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805C5"/>
    <w:rsid w:val="00B8201A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8371F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1948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553EB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52EA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B0F2D"/>
  <w15:chartTrackingRefBased/>
  <w15:docId w15:val="{E14ABFD4-CCE6-44EF-B347-717172836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824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04A9"/>
    <w:pPr>
      <w:keepNext/>
      <w:numPr>
        <w:numId w:val="9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3504A9"/>
    <w:pPr>
      <w:keepNext/>
      <w:numPr>
        <w:ilvl w:val="1"/>
        <w:numId w:val="9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3504A9"/>
    <w:pPr>
      <w:keepNext/>
      <w:numPr>
        <w:ilvl w:val="2"/>
        <w:numId w:val="9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3504A9"/>
    <w:pPr>
      <w:keepNext/>
      <w:numPr>
        <w:ilvl w:val="3"/>
        <w:numId w:val="9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9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9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9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082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082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uiPriority w:val="9"/>
    <w:rsid w:val="003504A9"/>
    <w:rPr>
      <w:rFonts w:ascii="Times New Roman" w:hAnsi="Times New Roman" w:cs="Times New Roman"/>
      <w:b/>
      <w:smallCaps/>
      <w:kern w:val="0"/>
      <w:sz w:val="24"/>
      <w:lang w:val="mt-MT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3504A9"/>
    <w:rPr>
      <w:rFonts w:ascii="Times New Roman" w:hAnsi="Times New Roman" w:cs="Times New Roman"/>
      <w:b/>
      <w:kern w:val="0"/>
      <w:sz w:val="24"/>
      <w:lang w:val="mt-MT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3504A9"/>
    <w:rPr>
      <w:rFonts w:ascii="Times New Roman" w:hAnsi="Times New Roman" w:cs="Times New Roman"/>
      <w:i/>
      <w:kern w:val="0"/>
      <w:sz w:val="24"/>
      <w:lang w:val="mt-MT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3504A9"/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customStyle="1" w:styleId="ListNumber1">
    <w:name w:val="List Number 1"/>
    <w:basedOn w:val="Normal"/>
    <w:qFormat/>
    <w:rsid w:val="007562EF"/>
    <w:pPr>
      <w:numPr>
        <w:numId w:val="1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2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2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2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3"/>
      </w:numPr>
    </w:pPr>
  </w:style>
  <w:style w:type="paragraph" w:customStyle="1" w:styleId="Bullet1">
    <w:name w:val="Bullet 1"/>
    <w:basedOn w:val="Normal"/>
    <w:rsid w:val="009E7DD4"/>
    <w:pPr>
      <w:numPr>
        <w:numId w:val="4"/>
      </w:numPr>
    </w:pPr>
  </w:style>
  <w:style w:type="paragraph" w:customStyle="1" w:styleId="Bullet2">
    <w:name w:val="Bullet 2"/>
    <w:basedOn w:val="Normal"/>
    <w:rsid w:val="009E7DD4"/>
    <w:pPr>
      <w:numPr>
        <w:numId w:val="5"/>
      </w:numPr>
    </w:pPr>
  </w:style>
  <w:style w:type="paragraph" w:customStyle="1" w:styleId="Bullet3">
    <w:name w:val="Bullet 3"/>
    <w:basedOn w:val="Normal"/>
    <w:rsid w:val="009E7DD4"/>
    <w:pPr>
      <w:numPr>
        <w:numId w:val="6"/>
      </w:numPr>
    </w:pPr>
  </w:style>
  <w:style w:type="paragraph" w:customStyle="1" w:styleId="Bullet4">
    <w:name w:val="Bullet 4"/>
    <w:basedOn w:val="Normal"/>
    <w:rsid w:val="009E7DD4"/>
    <w:pPr>
      <w:numPr>
        <w:numId w:val="7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8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UPERSChar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kern w:val="0"/>
      <w:sz w:val="24"/>
      <w:lang w:val="mt-MT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kern w:val="0"/>
      <w:sz w:val="24"/>
      <w:lang w:val="mt-MT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kern w:val="0"/>
      <w:sz w:val="24"/>
      <w:lang w:val="mt-MT"/>
      <w14:ligatures w14:val="none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nhideWhenUsed/>
    <w:rsid w:val="009E7DD4"/>
    <w:pPr>
      <w:numPr>
        <w:numId w:val="10"/>
      </w:numPr>
      <w:contextualSpacing/>
    </w:pPr>
  </w:style>
  <w:style w:type="paragraph" w:styleId="ListBullet2">
    <w:name w:val="List Bullet 2"/>
    <w:basedOn w:val="Normal"/>
    <w:unhideWhenUsed/>
    <w:rsid w:val="009E7DD4"/>
    <w:pPr>
      <w:numPr>
        <w:numId w:val="11"/>
      </w:numPr>
      <w:contextualSpacing/>
    </w:pPr>
  </w:style>
  <w:style w:type="paragraph" w:styleId="ListBullet3">
    <w:name w:val="List Bullet 3"/>
    <w:basedOn w:val="Normal"/>
    <w:unhideWhenUsed/>
    <w:rsid w:val="009E7DD4"/>
    <w:pPr>
      <w:numPr>
        <w:numId w:val="12"/>
      </w:numPr>
      <w:contextualSpacing/>
    </w:pPr>
  </w:style>
  <w:style w:type="paragraph" w:styleId="ListBullet4">
    <w:name w:val="List Bullet 4"/>
    <w:basedOn w:val="Normal"/>
    <w:unhideWhenUsed/>
    <w:rsid w:val="009E7DD4"/>
    <w:pPr>
      <w:numPr>
        <w:numId w:val="13"/>
      </w:numPr>
      <w:contextualSpacing/>
    </w:pPr>
  </w:style>
  <w:style w:type="paragraph" w:styleId="ListNumber">
    <w:name w:val="List Number"/>
    <w:basedOn w:val="Normal"/>
    <w:unhideWhenUsed/>
    <w:rsid w:val="009E7DD4"/>
    <w:pPr>
      <w:numPr>
        <w:numId w:val="15"/>
      </w:numPr>
      <w:contextualSpacing/>
    </w:pPr>
  </w:style>
  <w:style w:type="paragraph" w:styleId="ListNumber2">
    <w:name w:val="List Number 2"/>
    <w:basedOn w:val="Normal"/>
    <w:unhideWhenUsed/>
    <w:rsid w:val="009E7DD4"/>
    <w:pPr>
      <w:numPr>
        <w:numId w:val="16"/>
      </w:numPr>
      <w:contextualSpacing/>
    </w:pPr>
  </w:style>
  <w:style w:type="paragraph" w:styleId="ListNumber3">
    <w:name w:val="List Number 3"/>
    <w:basedOn w:val="Normal"/>
    <w:unhideWhenUsed/>
    <w:rsid w:val="009E7DD4"/>
    <w:pPr>
      <w:numPr>
        <w:numId w:val="17"/>
      </w:numPr>
      <w:contextualSpacing/>
    </w:pPr>
  </w:style>
  <w:style w:type="paragraph" w:styleId="ListNumber4">
    <w:name w:val="List Number 4"/>
    <w:basedOn w:val="Normal"/>
    <w:unhideWhenUsed/>
    <w:rsid w:val="009E7DD4"/>
    <w:pPr>
      <w:numPr>
        <w:numId w:val="18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19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19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19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19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19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19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19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20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21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22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paragraph" w:customStyle="1" w:styleId="Style1-answer">
    <w:name w:val="Style1-answer"/>
    <w:basedOn w:val="Normal"/>
    <w:qFormat/>
    <w:rsid w:val="00C8371F"/>
    <w:pPr>
      <w:tabs>
        <w:tab w:val="left" w:leader="dot" w:pos="9072"/>
      </w:tabs>
      <w:ind w:left="567"/>
    </w:pPr>
    <w:rPr>
      <w:noProof/>
      <w:lang w:val="lv-LV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A0824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0824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AA082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A08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A082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A08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A082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A0824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AA082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A082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A0824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AA0824"/>
    <w:rPr>
      <w:b/>
      <w:bCs/>
      <w:smallCaps/>
      <w:color w:val="365F91" w:themeColor="accent1" w:themeShade="BF"/>
      <w:spacing w:val="5"/>
    </w:rPr>
  </w:style>
  <w:style w:type="character" w:styleId="BookTitle">
    <w:name w:val="Book Title"/>
    <w:uiPriority w:val="33"/>
    <w:qFormat/>
    <w:rsid w:val="00AA0824"/>
    <w:rPr>
      <w:b/>
      <w:bCs/>
      <w:smallCaps/>
      <w:spacing w:val="5"/>
    </w:rPr>
  </w:style>
  <w:style w:type="character" w:styleId="Strong">
    <w:name w:val="Strong"/>
    <w:uiPriority w:val="22"/>
    <w:qFormat/>
    <w:rsid w:val="00AA0824"/>
    <w:rPr>
      <w:b/>
      <w:bCs/>
    </w:rPr>
  </w:style>
  <w:style w:type="paragraph" w:customStyle="1" w:styleId="SUPERSChar">
    <w:name w:val="SUPERS Char"/>
    <w:aliases w:val="EN Footnote Reference Char"/>
    <w:basedOn w:val="Normal"/>
    <w:link w:val="FootnoteReference"/>
    <w:uiPriority w:val="99"/>
    <w:rsid w:val="00AA0824"/>
    <w:pPr>
      <w:spacing w:before="0" w:after="160" w:line="240" w:lineRule="exact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paragraph" w:customStyle="1" w:styleId="Sous-titreobjet">
    <w:name w:val="Sous-titre objet"/>
    <w:basedOn w:val="Normal"/>
    <w:rsid w:val="00AA0824"/>
    <w:pPr>
      <w:autoSpaceDE w:val="0"/>
      <w:autoSpaceDN w:val="0"/>
      <w:spacing w:before="0" w:after="0"/>
      <w:jc w:val="center"/>
    </w:pPr>
    <w:rPr>
      <w:rFonts w:eastAsia="Times New Roman"/>
      <w:b/>
      <w:bCs/>
      <w:szCs w:val="24"/>
      <w:lang w:eastAsia="en-GB"/>
    </w:rPr>
  </w:style>
  <w:style w:type="paragraph" w:customStyle="1" w:styleId="ListDash2">
    <w:name w:val="List Dash 2"/>
    <w:basedOn w:val="Text2"/>
    <w:rsid w:val="00AA0824"/>
    <w:pPr>
      <w:numPr>
        <w:numId w:val="28"/>
      </w:numPr>
      <w:spacing w:before="0" w:after="240"/>
    </w:pPr>
    <w:rPr>
      <w:rFonts w:eastAsia="Times New Roman"/>
      <w:szCs w:val="20"/>
    </w:rPr>
  </w:style>
  <w:style w:type="character" w:customStyle="1" w:styleId="Corpsdutexte2">
    <w:name w:val="Corps du texte (2)_"/>
    <w:link w:val="Corpsdutexte21"/>
    <w:uiPriority w:val="99"/>
    <w:rsid w:val="00AA0824"/>
    <w:rPr>
      <w:i/>
      <w:iCs/>
      <w:sz w:val="15"/>
      <w:szCs w:val="15"/>
      <w:shd w:val="clear" w:color="auto" w:fill="FFFFFF"/>
    </w:rPr>
  </w:style>
  <w:style w:type="character" w:customStyle="1" w:styleId="Tabledesmatires3">
    <w:name w:val="Table des matières (3)_"/>
    <w:link w:val="Tabledesmatires31"/>
    <w:uiPriority w:val="99"/>
    <w:rsid w:val="00AA0824"/>
    <w:rPr>
      <w:b/>
      <w:bCs/>
      <w:sz w:val="16"/>
      <w:szCs w:val="16"/>
      <w:shd w:val="clear" w:color="auto" w:fill="FFFFFF"/>
    </w:rPr>
  </w:style>
  <w:style w:type="character" w:customStyle="1" w:styleId="Corpsdutexte218">
    <w:name w:val="Corps du texte (2)18"/>
    <w:uiPriority w:val="99"/>
    <w:rsid w:val="00AA0824"/>
  </w:style>
  <w:style w:type="paragraph" w:customStyle="1" w:styleId="Corpsdutexte21">
    <w:name w:val="Corps du texte (2)1"/>
    <w:basedOn w:val="Normal"/>
    <w:link w:val="Corpsdutexte2"/>
    <w:uiPriority w:val="99"/>
    <w:rsid w:val="00AA0824"/>
    <w:pPr>
      <w:widowControl w:val="0"/>
      <w:shd w:val="clear" w:color="auto" w:fill="FFFFFF"/>
      <w:spacing w:before="240" w:after="480" w:line="240" w:lineRule="atLeast"/>
      <w:jc w:val="center"/>
    </w:pPr>
    <w:rPr>
      <w:rFonts w:asciiTheme="minorHAnsi" w:hAnsiTheme="minorHAnsi" w:cstheme="minorBidi"/>
      <w:i/>
      <w:iCs/>
      <w:kern w:val="2"/>
      <w:sz w:val="15"/>
      <w:szCs w:val="15"/>
      <w:lang w:val="en-GB"/>
      <w14:ligatures w14:val="standardContextual"/>
    </w:rPr>
  </w:style>
  <w:style w:type="paragraph" w:customStyle="1" w:styleId="Tabledesmatires31">
    <w:name w:val="Table des matières (3)1"/>
    <w:basedOn w:val="Normal"/>
    <w:link w:val="Tabledesmatires3"/>
    <w:uiPriority w:val="99"/>
    <w:rsid w:val="00AA0824"/>
    <w:pPr>
      <w:widowControl w:val="0"/>
      <w:shd w:val="clear" w:color="auto" w:fill="FFFFFF"/>
      <w:spacing w:before="540" w:after="180" w:line="240" w:lineRule="atLeast"/>
    </w:pPr>
    <w:rPr>
      <w:rFonts w:asciiTheme="minorHAnsi" w:hAnsiTheme="minorHAnsi" w:cstheme="minorBidi"/>
      <w:b/>
      <w:bCs/>
      <w:kern w:val="2"/>
      <w:sz w:val="16"/>
      <w:szCs w:val="16"/>
      <w:lang w:val="en-GB"/>
      <w14:ligatures w14:val="standardContextual"/>
    </w:rPr>
  </w:style>
  <w:style w:type="character" w:customStyle="1" w:styleId="Corpsdutexte">
    <w:name w:val="Corps du texte_"/>
    <w:link w:val="Corpsdutexte1"/>
    <w:rsid w:val="00AA0824"/>
    <w:rPr>
      <w:sz w:val="15"/>
      <w:szCs w:val="15"/>
      <w:shd w:val="clear" w:color="auto" w:fill="FFFFFF"/>
    </w:rPr>
  </w:style>
  <w:style w:type="character" w:customStyle="1" w:styleId="Corpsdutexte4">
    <w:name w:val="Corps du texte (4)_"/>
    <w:link w:val="Corpsdutexte41"/>
    <w:uiPriority w:val="99"/>
    <w:rsid w:val="00AA0824"/>
    <w:rPr>
      <w:b/>
      <w:bCs/>
      <w:sz w:val="16"/>
      <w:szCs w:val="16"/>
      <w:shd w:val="clear" w:color="auto" w:fill="FFFFFF"/>
    </w:rPr>
  </w:style>
  <w:style w:type="paragraph" w:customStyle="1" w:styleId="Corpsdutexte1">
    <w:name w:val="Corps du texte1"/>
    <w:basedOn w:val="Normal"/>
    <w:link w:val="Corpsdutexte"/>
    <w:rsid w:val="00AA0824"/>
    <w:pPr>
      <w:widowControl w:val="0"/>
      <w:shd w:val="clear" w:color="auto" w:fill="FFFFFF"/>
      <w:spacing w:before="0" w:after="300" w:line="240" w:lineRule="atLeast"/>
      <w:ind w:hanging="620"/>
    </w:pPr>
    <w:rPr>
      <w:rFonts w:asciiTheme="minorHAnsi" w:hAnsiTheme="minorHAnsi" w:cstheme="minorBidi"/>
      <w:kern w:val="2"/>
      <w:sz w:val="15"/>
      <w:szCs w:val="15"/>
      <w:lang w:val="en-GB"/>
      <w14:ligatures w14:val="standardContextual"/>
    </w:rPr>
  </w:style>
  <w:style w:type="paragraph" w:customStyle="1" w:styleId="Corpsdutexte41">
    <w:name w:val="Corps du texte (4)1"/>
    <w:basedOn w:val="Normal"/>
    <w:link w:val="Corpsdutexte4"/>
    <w:uiPriority w:val="99"/>
    <w:rsid w:val="00AA0824"/>
    <w:pPr>
      <w:widowControl w:val="0"/>
      <w:shd w:val="clear" w:color="auto" w:fill="FFFFFF"/>
      <w:spacing w:before="300" w:after="180" w:line="302" w:lineRule="exact"/>
      <w:jc w:val="center"/>
    </w:pPr>
    <w:rPr>
      <w:rFonts w:asciiTheme="minorHAnsi" w:hAnsiTheme="minorHAnsi" w:cstheme="minorBidi"/>
      <w:b/>
      <w:bCs/>
      <w:kern w:val="2"/>
      <w:sz w:val="16"/>
      <w:szCs w:val="16"/>
      <w:lang w:val="en-GB"/>
      <w14:ligatures w14:val="standardContextual"/>
    </w:rPr>
  </w:style>
  <w:style w:type="character" w:customStyle="1" w:styleId="Tabledesmatires">
    <w:name w:val="Table des matières_"/>
    <w:link w:val="Tabledesmatires0"/>
    <w:uiPriority w:val="99"/>
    <w:rsid w:val="00AA0824"/>
    <w:rPr>
      <w:sz w:val="15"/>
      <w:szCs w:val="15"/>
      <w:shd w:val="clear" w:color="auto" w:fill="FFFFFF"/>
    </w:rPr>
  </w:style>
  <w:style w:type="paragraph" w:customStyle="1" w:styleId="Tabledesmatires0">
    <w:name w:val="Table des matières"/>
    <w:basedOn w:val="Normal"/>
    <w:link w:val="Tabledesmatires"/>
    <w:uiPriority w:val="99"/>
    <w:rsid w:val="00AA0824"/>
    <w:pPr>
      <w:widowControl w:val="0"/>
      <w:shd w:val="clear" w:color="auto" w:fill="FFFFFF"/>
      <w:spacing w:before="0" w:after="0" w:line="379" w:lineRule="exact"/>
      <w:ind w:hanging="620"/>
    </w:pPr>
    <w:rPr>
      <w:rFonts w:asciiTheme="minorHAnsi" w:hAnsiTheme="minorHAnsi" w:cstheme="minorBidi"/>
      <w:kern w:val="2"/>
      <w:sz w:val="15"/>
      <w:szCs w:val="15"/>
      <w:lang w:val="en-GB"/>
      <w14:ligatures w14:val="standardContextual"/>
    </w:rPr>
  </w:style>
  <w:style w:type="character" w:customStyle="1" w:styleId="Corpsdutexte216">
    <w:name w:val="Corps du texte (2)16"/>
    <w:uiPriority w:val="99"/>
    <w:rsid w:val="00AA0824"/>
  </w:style>
  <w:style w:type="table" w:styleId="TableGrid">
    <w:name w:val="Table Grid"/>
    <w:basedOn w:val="TableNormal"/>
    <w:uiPriority w:val="59"/>
    <w:rsid w:val="00AA0824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val="en-US" w:eastAsia="en-I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semiHidden/>
    <w:unhideWhenUsed/>
    <w:rsid w:val="00AA0824"/>
    <w:pPr>
      <w:spacing w:before="0" w:after="0"/>
      <w:jc w:val="left"/>
    </w:pPr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A0824"/>
    <w:rPr>
      <w:rFonts w:ascii="Calibri" w:eastAsia="Calibri" w:hAnsi="Calibri" w:cs="Times New Roman"/>
      <w:kern w:val="0"/>
      <w:szCs w:val="21"/>
      <w:lang w:val="mt-MT"/>
      <w14:ligatures w14:val="none"/>
    </w:rPr>
  </w:style>
  <w:style w:type="paragraph" w:customStyle="1" w:styleId="Contact">
    <w:name w:val="Contact"/>
    <w:basedOn w:val="Normal"/>
    <w:next w:val="Normal"/>
    <w:rsid w:val="00AA0824"/>
    <w:pPr>
      <w:spacing w:before="480" w:after="0"/>
      <w:ind w:left="567" w:hanging="567"/>
      <w:jc w:val="left"/>
    </w:pPr>
    <w:rPr>
      <w:rFonts w:eastAsia="Times New Roman"/>
      <w:szCs w:val="20"/>
    </w:rPr>
  </w:style>
  <w:style w:type="paragraph" w:customStyle="1" w:styleId="ListBullet1">
    <w:name w:val="List Bullet 1"/>
    <w:basedOn w:val="Text1"/>
    <w:rsid w:val="00AA0824"/>
    <w:pPr>
      <w:numPr>
        <w:numId w:val="25"/>
      </w:numPr>
      <w:spacing w:before="0" w:after="240"/>
    </w:pPr>
    <w:rPr>
      <w:rFonts w:eastAsia="Times New Roman"/>
      <w:szCs w:val="20"/>
    </w:rPr>
  </w:style>
  <w:style w:type="paragraph" w:customStyle="1" w:styleId="ListDash">
    <w:name w:val="List Dash"/>
    <w:basedOn w:val="Normal"/>
    <w:rsid w:val="00AA0824"/>
    <w:pPr>
      <w:numPr>
        <w:numId w:val="26"/>
      </w:numPr>
      <w:spacing w:before="0" w:after="240"/>
    </w:pPr>
    <w:rPr>
      <w:rFonts w:eastAsia="Times New Roman"/>
      <w:szCs w:val="20"/>
    </w:rPr>
  </w:style>
  <w:style w:type="paragraph" w:customStyle="1" w:styleId="ListDash1">
    <w:name w:val="List Dash 1"/>
    <w:basedOn w:val="Text1"/>
    <w:rsid w:val="00AA0824"/>
    <w:pPr>
      <w:numPr>
        <w:numId w:val="27"/>
      </w:numPr>
      <w:spacing w:before="0" w:after="240"/>
    </w:pPr>
    <w:rPr>
      <w:rFonts w:eastAsia="Times New Roman"/>
      <w:szCs w:val="20"/>
    </w:rPr>
  </w:style>
  <w:style w:type="paragraph" w:customStyle="1" w:styleId="ListDash3">
    <w:name w:val="List Dash 3"/>
    <w:basedOn w:val="Text3"/>
    <w:rsid w:val="00AA0824"/>
    <w:pPr>
      <w:numPr>
        <w:numId w:val="29"/>
      </w:numPr>
      <w:spacing w:before="0" w:after="240"/>
    </w:pPr>
    <w:rPr>
      <w:rFonts w:eastAsia="Times New Roman"/>
      <w:szCs w:val="20"/>
    </w:rPr>
  </w:style>
  <w:style w:type="paragraph" w:customStyle="1" w:styleId="ListDash4">
    <w:name w:val="List Dash 4"/>
    <w:basedOn w:val="Normal"/>
    <w:rsid w:val="00AA0824"/>
    <w:pPr>
      <w:numPr>
        <w:numId w:val="30"/>
      </w:numPr>
      <w:spacing w:before="0" w:after="240"/>
    </w:pPr>
    <w:rPr>
      <w:rFonts w:eastAsia="Times New Roman"/>
      <w:szCs w:val="20"/>
    </w:rPr>
  </w:style>
  <w:style w:type="paragraph" w:customStyle="1" w:styleId="ListNumberLevel2">
    <w:name w:val="List Number (Level 2)"/>
    <w:basedOn w:val="Normal"/>
    <w:rsid w:val="00AA0824"/>
    <w:pPr>
      <w:numPr>
        <w:ilvl w:val="1"/>
        <w:numId w:val="24"/>
      </w:numPr>
      <w:spacing w:before="0" w:after="240"/>
    </w:pPr>
    <w:rPr>
      <w:rFonts w:eastAsia="Times New Roman"/>
      <w:szCs w:val="20"/>
    </w:rPr>
  </w:style>
  <w:style w:type="paragraph" w:customStyle="1" w:styleId="ListNumber1Level2">
    <w:name w:val="List Number 1 (Level 2)"/>
    <w:basedOn w:val="Text1"/>
    <w:rsid w:val="00AA0824"/>
    <w:pPr>
      <w:tabs>
        <w:tab w:val="num" w:pos="1899"/>
      </w:tabs>
      <w:spacing w:before="0" w:after="240"/>
      <w:ind w:left="1899" w:hanging="708"/>
    </w:pPr>
    <w:rPr>
      <w:rFonts w:eastAsia="Times New Roman"/>
      <w:szCs w:val="20"/>
    </w:rPr>
  </w:style>
  <w:style w:type="paragraph" w:customStyle="1" w:styleId="ListNumber2Level2">
    <w:name w:val="List Number 2 (Level 2)"/>
    <w:basedOn w:val="Text2"/>
    <w:rsid w:val="00AA0824"/>
    <w:pPr>
      <w:tabs>
        <w:tab w:val="num" w:pos="2494"/>
      </w:tabs>
      <w:spacing w:before="0" w:after="240"/>
      <w:ind w:left="2494" w:hanging="708"/>
    </w:pPr>
    <w:rPr>
      <w:rFonts w:eastAsia="Times New Roman"/>
      <w:szCs w:val="20"/>
    </w:rPr>
  </w:style>
  <w:style w:type="paragraph" w:customStyle="1" w:styleId="ListNumber3Level2">
    <w:name w:val="List Number 3 (Level 2)"/>
    <w:basedOn w:val="Text3"/>
    <w:rsid w:val="00AA0824"/>
    <w:pPr>
      <w:tabs>
        <w:tab w:val="num" w:pos="3333"/>
      </w:tabs>
      <w:spacing w:before="0" w:after="240"/>
      <w:ind w:left="3333" w:hanging="708"/>
    </w:pPr>
    <w:rPr>
      <w:rFonts w:eastAsia="Times New Roman"/>
      <w:szCs w:val="20"/>
    </w:rPr>
  </w:style>
  <w:style w:type="paragraph" w:customStyle="1" w:styleId="ListNumber4Level2">
    <w:name w:val="List Number 4 (Level 2)"/>
    <w:basedOn w:val="Normal"/>
    <w:rsid w:val="00AA0824"/>
    <w:pPr>
      <w:tabs>
        <w:tab w:val="num" w:pos="4297"/>
      </w:tabs>
      <w:spacing w:before="0" w:after="240"/>
      <w:ind w:left="4297" w:hanging="708"/>
    </w:pPr>
    <w:rPr>
      <w:rFonts w:eastAsia="Times New Roman"/>
      <w:szCs w:val="20"/>
    </w:rPr>
  </w:style>
  <w:style w:type="paragraph" w:customStyle="1" w:styleId="ListNumberLevel3">
    <w:name w:val="List Number (Level 3)"/>
    <w:basedOn w:val="Normal"/>
    <w:rsid w:val="00AA0824"/>
    <w:pPr>
      <w:numPr>
        <w:ilvl w:val="2"/>
        <w:numId w:val="24"/>
      </w:numPr>
      <w:spacing w:before="0" w:after="240"/>
    </w:pPr>
    <w:rPr>
      <w:rFonts w:eastAsia="Times New Roman"/>
      <w:szCs w:val="20"/>
    </w:rPr>
  </w:style>
  <w:style w:type="paragraph" w:customStyle="1" w:styleId="ListNumber1Level3">
    <w:name w:val="List Number 1 (Level 3)"/>
    <w:basedOn w:val="Text1"/>
    <w:rsid w:val="00AA0824"/>
    <w:pPr>
      <w:tabs>
        <w:tab w:val="num" w:pos="2608"/>
      </w:tabs>
      <w:spacing w:before="0" w:after="240"/>
      <w:ind w:left="2608" w:hanging="709"/>
    </w:pPr>
    <w:rPr>
      <w:rFonts w:eastAsia="Times New Roman"/>
      <w:szCs w:val="20"/>
    </w:rPr>
  </w:style>
  <w:style w:type="paragraph" w:customStyle="1" w:styleId="ListNumber2Level3">
    <w:name w:val="List Number 2 (Level 3)"/>
    <w:basedOn w:val="Text2"/>
    <w:rsid w:val="00AA0824"/>
    <w:pPr>
      <w:tabs>
        <w:tab w:val="num" w:pos="3203"/>
      </w:tabs>
      <w:spacing w:before="0" w:after="240"/>
      <w:ind w:left="3203" w:hanging="709"/>
    </w:pPr>
    <w:rPr>
      <w:rFonts w:eastAsia="Times New Roman"/>
      <w:szCs w:val="20"/>
    </w:rPr>
  </w:style>
  <w:style w:type="paragraph" w:customStyle="1" w:styleId="ListNumber3Level3">
    <w:name w:val="List Number 3 (Level 3)"/>
    <w:basedOn w:val="Text3"/>
    <w:rsid w:val="00AA0824"/>
    <w:pPr>
      <w:tabs>
        <w:tab w:val="num" w:pos="4042"/>
      </w:tabs>
      <w:spacing w:before="0" w:after="240"/>
      <w:ind w:left="4042" w:hanging="709"/>
    </w:pPr>
    <w:rPr>
      <w:rFonts w:eastAsia="Times New Roman"/>
      <w:szCs w:val="20"/>
    </w:rPr>
  </w:style>
  <w:style w:type="paragraph" w:customStyle="1" w:styleId="ListNumber4Level3">
    <w:name w:val="List Number 4 (Level 3)"/>
    <w:basedOn w:val="Normal"/>
    <w:rsid w:val="00AA0824"/>
    <w:pPr>
      <w:tabs>
        <w:tab w:val="num" w:pos="5006"/>
      </w:tabs>
      <w:spacing w:before="0" w:after="240"/>
      <w:ind w:left="5006" w:hanging="709"/>
    </w:pPr>
    <w:rPr>
      <w:rFonts w:eastAsia="Times New Roman"/>
      <w:szCs w:val="20"/>
    </w:rPr>
  </w:style>
  <w:style w:type="paragraph" w:customStyle="1" w:styleId="ListNumberLevel4">
    <w:name w:val="List Number (Level 4)"/>
    <w:basedOn w:val="Normal"/>
    <w:rsid w:val="00AA0824"/>
    <w:pPr>
      <w:numPr>
        <w:ilvl w:val="3"/>
        <w:numId w:val="24"/>
      </w:numPr>
      <w:spacing w:before="0" w:after="240"/>
    </w:pPr>
    <w:rPr>
      <w:rFonts w:eastAsia="Times New Roman"/>
      <w:szCs w:val="20"/>
    </w:rPr>
  </w:style>
  <w:style w:type="paragraph" w:customStyle="1" w:styleId="ListNumber1Level4">
    <w:name w:val="List Number 1 (Level 4)"/>
    <w:basedOn w:val="Text1"/>
    <w:rsid w:val="00AA0824"/>
    <w:pPr>
      <w:tabs>
        <w:tab w:val="num" w:pos="3317"/>
      </w:tabs>
      <w:spacing w:before="0" w:after="240"/>
      <w:ind w:left="3317" w:hanging="709"/>
    </w:pPr>
    <w:rPr>
      <w:rFonts w:eastAsia="Times New Roman"/>
      <w:szCs w:val="20"/>
    </w:rPr>
  </w:style>
  <w:style w:type="paragraph" w:customStyle="1" w:styleId="ListNumber2Level4">
    <w:name w:val="List Number 2 (Level 4)"/>
    <w:basedOn w:val="Text2"/>
    <w:rsid w:val="00AA0824"/>
    <w:pPr>
      <w:tabs>
        <w:tab w:val="num" w:pos="3912"/>
      </w:tabs>
      <w:spacing w:before="0" w:after="240"/>
      <w:ind w:left="3912" w:hanging="709"/>
    </w:pPr>
    <w:rPr>
      <w:rFonts w:eastAsia="Times New Roman"/>
      <w:szCs w:val="20"/>
    </w:rPr>
  </w:style>
  <w:style w:type="paragraph" w:customStyle="1" w:styleId="ListNumber3Level4">
    <w:name w:val="List Number 3 (Level 4)"/>
    <w:basedOn w:val="Text3"/>
    <w:rsid w:val="00AA0824"/>
    <w:pPr>
      <w:tabs>
        <w:tab w:val="num" w:pos="4751"/>
      </w:tabs>
      <w:spacing w:before="0" w:after="240"/>
      <w:ind w:left="4751" w:hanging="709"/>
    </w:pPr>
    <w:rPr>
      <w:rFonts w:eastAsia="Times New Roman"/>
      <w:szCs w:val="20"/>
    </w:rPr>
  </w:style>
  <w:style w:type="paragraph" w:customStyle="1" w:styleId="ListNumber4Level4">
    <w:name w:val="List Number 4 (Level 4)"/>
    <w:basedOn w:val="Normal"/>
    <w:rsid w:val="00AA0824"/>
    <w:pPr>
      <w:tabs>
        <w:tab w:val="num" w:pos="5715"/>
      </w:tabs>
      <w:spacing w:before="0" w:after="240"/>
      <w:ind w:left="5715" w:hanging="709"/>
    </w:pPr>
    <w:rPr>
      <w:rFonts w:eastAsia="Times New Roman"/>
      <w:szCs w:val="20"/>
    </w:rPr>
  </w:style>
  <w:style w:type="numbering" w:customStyle="1" w:styleId="Style1">
    <w:name w:val="Style1"/>
    <w:uiPriority w:val="99"/>
    <w:rsid w:val="00AA0824"/>
    <w:pPr>
      <w:numPr>
        <w:numId w:val="23"/>
      </w:numPr>
    </w:pPr>
  </w:style>
  <w:style w:type="character" w:customStyle="1" w:styleId="outputecliaff">
    <w:name w:val="outputecliaff"/>
    <w:rsid w:val="00AA0824"/>
  </w:style>
  <w:style w:type="paragraph" w:styleId="Revision">
    <w:name w:val="Revision"/>
    <w:hidden/>
    <w:uiPriority w:val="99"/>
    <w:semiHidden/>
    <w:rsid w:val="00AA0824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0"/>
      <w:lang w:val="en-US"/>
      <w14:ligatures w14:val="none"/>
    </w:rPr>
  </w:style>
  <w:style w:type="paragraph" w:customStyle="1" w:styleId="Corpsdutexte0">
    <w:name w:val="Corps du texte"/>
    <w:basedOn w:val="Normal"/>
    <w:rsid w:val="00AA0824"/>
    <w:pPr>
      <w:widowControl w:val="0"/>
      <w:shd w:val="clear" w:color="auto" w:fill="FFFFFF"/>
      <w:spacing w:before="0" w:after="300" w:line="0" w:lineRule="atLeast"/>
      <w:ind w:hanging="620"/>
    </w:pPr>
    <w:rPr>
      <w:rFonts w:eastAsia="Calibri"/>
      <w:sz w:val="15"/>
      <w:szCs w:val="15"/>
      <w:lang w:eastAsia="en-GB"/>
    </w:rPr>
  </w:style>
  <w:style w:type="character" w:customStyle="1" w:styleId="Corpsdutexte11">
    <w:name w:val="Corps du texte (11)_"/>
    <w:link w:val="Corpsdutexte110"/>
    <w:locked/>
    <w:rsid w:val="00AA0824"/>
    <w:rPr>
      <w:sz w:val="15"/>
      <w:szCs w:val="15"/>
      <w:shd w:val="clear" w:color="auto" w:fill="FFFFFF"/>
    </w:rPr>
  </w:style>
  <w:style w:type="paragraph" w:customStyle="1" w:styleId="Corpsdutexte110">
    <w:name w:val="Corps du texte (11)"/>
    <w:basedOn w:val="Normal"/>
    <w:link w:val="Corpsdutexte11"/>
    <w:rsid w:val="00AA0824"/>
    <w:pPr>
      <w:widowControl w:val="0"/>
      <w:shd w:val="clear" w:color="auto" w:fill="FFFFFF"/>
      <w:spacing w:before="360" w:after="0" w:line="0" w:lineRule="atLeast"/>
      <w:jc w:val="center"/>
    </w:pPr>
    <w:rPr>
      <w:rFonts w:asciiTheme="minorHAnsi" w:hAnsiTheme="minorHAnsi" w:cstheme="minorBidi"/>
      <w:kern w:val="2"/>
      <w:sz w:val="15"/>
      <w:szCs w:val="15"/>
      <w:lang w:val="en-GB"/>
      <w14:ligatures w14:val="standardContextual"/>
    </w:rPr>
  </w:style>
  <w:style w:type="character" w:customStyle="1" w:styleId="Bodytext">
    <w:name w:val="Body text_"/>
    <w:link w:val="BodyText1"/>
    <w:locked/>
    <w:rsid w:val="00AA0824"/>
    <w:rPr>
      <w:sz w:val="15"/>
      <w:szCs w:val="15"/>
      <w:shd w:val="clear" w:color="auto" w:fill="FFFFFF"/>
    </w:rPr>
  </w:style>
  <w:style w:type="paragraph" w:customStyle="1" w:styleId="BodyText1">
    <w:name w:val="Body Text1"/>
    <w:basedOn w:val="Normal"/>
    <w:link w:val="Bodytext"/>
    <w:rsid w:val="00AA0824"/>
    <w:pPr>
      <w:widowControl w:val="0"/>
      <w:shd w:val="clear" w:color="auto" w:fill="FFFFFF"/>
      <w:spacing w:before="0" w:after="0" w:line="0" w:lineRule="atLeast"/>
      <w:ind w:hanging="580"/>
      <w:jc w:val="left"/>
    </w:pPr>
    <w:rPr>
      <w:rFonts w:asciiTheme="minorHAnsi" w:hAnsiTheme="minorHAnsi" w:cstheme="minorBidi"/>
      <w:kern w:val="2"/>
      <w:sz w:val="15"/>
      <w:szCs w:val="15"/>
      <w:lang w:val="en-GB"/>
      <w14:ligatures w14:val="standardContextual"/>
    </w:rPr>
  </w:style>
  <w:style w:type="character" w:customStyle="1" w:styleId="Corpsdutexte9">
    <w:name w:val="Corps du texte (9)"/>
    <w:rsid w:val="00AA082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mt-MT"/>
    </w:rPr>
  </w:style>
  <w:style w:type="paragraph" w:customStyle="1" w:styleId="CM4">
    <w:name w:val="CM4"/>
    <w:basedOn w:val="Default"/>
    <w:next w:val="Default"/>
    <w:uiPriority w:val="99"/>
    <w:rsid w:val="00AA0824"/>
    <w:rPr>
      <w:rFonts w:ascii="EUAlbertina" w:eastAsia="Calibri" w:hAnsi="EUAlbertina" w:cs="Times New Roman"/>
      <w:color w:val="auto"/>
      <w:kern w:val="0"/>
      <w:lang w:eastAsia="en-GB"/>
      <w14:ligatures w14:val="none"/>
    </w:rPr>
  </w:style>
  <w:style w:type="character" w:customStyle="1" w:styleId="st1">
    <w:name w:val="st1"/>
    <w:rsid w:val="00AA0824"/>
  </w:style>
  <w:style w:type="paragraph" w:customStyle="1" w:styleId="FooterCoverPage">
    <w:name w:val="Footer Cover Page"/>
    <w:basedOn w:val="Normal"/>
    <w:link w:val="FooterCoverPageChar"/>
    <w:rsid w:val="00AA0824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  <w:outlineLvl w:val="0"/>
    </w:pPr>
    <w:rPr>
      <w:rFonts w:eastAsia="Times New Roman"/>
      <w:szCs w:val="48"/>
      <w:lang w:eastAsia="en-GB"/>
    </w:rPr>
  </w:style>
  <w:style w:type="character" w:customStyle="1" w:styleId="FooterCoverPageChar">
    <w:name w:val="Footer Cover Page Char"/>
    <w:link w:val="FooterCoverPage"/>
    <w:rsid w:val="00AA0824"/>
    <w:rPr>
      <w:rFonts w:ascii="Times New Roman" w:eastAsia="Times New Roman" w:hAnsi="Times New Roman" w:cs="Times New Roman"/>
      <w:kern w:val="0"/>
      <w:sz w:val="24"/>
      <w:szCs w:val="48"/>
      <w:lang w:val="mt-MT" w:eastAsia="en-GB"/>
      <w14:ligatures w14:val="none"/>
    </w:rPr>
  </w:style>
  <w:style w:type="paragraph" w:customStyle="1" w:styleId="HeaderCoverPage">
    <w:name w:val="Header Cover Page"/>
    <w:basedOn w:val="Normal"/>
    <w:link w:val="HeaderCoverPageChar"/>
    <w:rsid w:val="00AA0824"/>
    <w:pPr>
      <w:tabs>
        <w:tab w:val="center" w:pos="4535"/>
        <w:tab w:val="right" w:pos="9071"/>
      </w:tabs>
      <w:spacing w:before="0"/>
      <w:outlineLvl w:val="0"/>
    </w:pPr>
    <w:rPr>
      <w:rFonts w:eastAsia="Times New Roman"/>
      <w:szCs w:val="48"/>
      <w:lang w:eastAsia="en-GB"/>
    </w:rPr>
  </w:style>
  <w:style w:type="character" w:customStyle="1" w:styleId="HeaderCoverPageChar">
    <w:name w:val="Header Cover Page Char"/>
    <w:link w:val="HeaderCoverPage"/>
    <w:rsid w:val="00AA0824"/>
    <w:rPr>
      <w:rFonts w:ascii="Times New Roman" w:eastAsia="Times New Roman" w:hAnsi="Times New Roman" w:cs="Times New Roman"/>
      <w:kern w:val="0"/>
      <w:sz w:val="24"/>
      <w:szCs w:val="48"/>
      <w:lang w:val="mt-MT" w:eastAsia="en-GB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AA0824"/>
    <w:rPr>
      <w:color w:val="666666"/>
    </w:rPr>
  </w:style>
  <w:style w:type="paragraph" w:customStyle="1" w:styleId="ManualHeading1-A">
    <w:name w:val="Manual Heading 1 - A"/>
    <w:basedOn w:val="ManualHeading1"/>
    <w:qFormat/>
    <w:rsid w:val="00AA0824"/>
    <w:pPr>
      <w:numPr>
        <w:numId w:val="32"/>
      </w:numPr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A0824"/>
    <w:rPr>
      <w:color w:val="605E5C"/>
      <w:shd w:val="clear" w:color="auto" w:fill="E1DFDD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AA0824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AA0824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AA0824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AA0824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AA0824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AA0824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AA0824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AA0824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AA0824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AA0824"/>
    <w:pPr>
      <w:tabs>
        <w:tab w:val="right" w:leader="dot" w:pos="9071"/>
      </w:tabs>
      <w:ind w:left="1417" w:hanging="1417"/>
      <w:jc w:val="left"/>
    </w:pPr>
  </w:style>
  <w:style w:type="paragraph" w:customStyle="1" w:styleId="Text1">
    <w:name w:val="Text 1"/>
    <w:basedOn w:val="Normal"/>
    <w:rsid w:val="00AA0824"/>
    <w:pPr>
      <w:ind w:left="850"/>
    </w:pPr>
  </w:style>
  <w:style w:type="paragraph" w:customStyle="1" w:styleId="Text2">
    <w:name w:val="Text 2"/>
    <w:basedOn w:val="Normal"/>
    <w:rsid w:val="00AA0824"/>
    <w:pPr>
      <w:ind w:left="1417"/>
    </w:pPr>
  </w:style>
  <w:style w:type="paragraph" w:customStyle="1" w:styleId="Text3">
    <w:name w:val="Text 3"/>
    <w:basedOn w:val="Normal"/>
    <w:rsid w:val="00AA0824"/>
    <w:pPr>
      <w:ind w:left="1984"/>
    </w:pPr>
  </w:style>
  <w:style w:type="paragraph" w:customStyle="1" w:styleId="Text4">
    <w:name w:val="Text 4"/>
    <w:basedOn w:val="Normal"/>
    <w:rsid w:val="00AA0824"/>
    <w:pPr>
      <w:ind w:left="2551"/>
    </w:pPr>
  </w:style>
  <w:style w:type="paragraph" w:customStyle="1" w:styleId="Text5">
    <w:name w:val="Text 5"/>
    <w:basedOn w:val="Normal"/>
    <w:rsid w:val="00AA0824"/>
    <w:pPr>
      <w:ind w:left="3118"/>
    </w:pPr>
  </w:style>
  <w:style w:type="paragraph" w:customStyle="1" w:styleId="Text6">
    <w:name w:val="Text 6"/>
    <w:basedOn w:val="Normal"/>
    <w:rsid w:val="00AA0824"/>
    <w:pPr>
      <w:ind w:left="3685"/>
    </w:pPr>
  </w:style>
  <w:style w:type="paragraph" w:customStyle="1" w:styleId="QuotedText">
    <w:name w:val="Quoted Text"/>
    <w:basedOn w:val="Normal"/>
    <w:rsid w:val="00AA0824"/>
    <w:pPr>
      <w:ind w:left="1417"/>
    </w:pPr>
  </w:style>
  <w:style w:type="paragraph" w:customStyle="1" w:styleId="Point0">
    <w:name w:val="Point 0"/>
    <w:basedOn w:val="Normal"/>
    <w:rsid w:val="00AA0824"/>
    <w:pPr>
      <w:ind w:left="850" w:hanging="850"/>
    </w:pPr>
  </w:style>
  <w:style w:type="paragraph" w:customStyle="1" w:styleId="Point1">
    <w:name w:val="Point 1"/>
    <w:basedOn w:val="Normal"/>
    <w:rsid w:val="00AA0824"/>
    <w:pPr>
      <w:ind w:left="1417" w:hanging="567"/>
    </w:pPr>
  </w:style>
  <w:style w:type="paragraph" w:customStyle="1" w:styleId="Point2">
    <w:name w:val="Point 2"/>
    <w:basedOn w:val="Normal"/>
    <w:rsid w:val="00AA0824"/>
    <w:pPr>
      <w:ind w:left="1984" w:hanging="567"/>
    </w:pPr>
  </w:style>
  <w:style w:type="paragraph" w:customStyle="1" w:styleId="Point3">
    <w:name w:val="Point 3"/>
    <w:basedOn w:val="Normal"/>
    <w:rsid w:val="00AA0824"/>
    <w:pPr>
      <w:ind w:left="2551" w:hanging="567"/>
    </w:pPr>
  </w:style>
  <w:style w:type="paragraph" w:customStyle="1" w:styleId="Point4">
    <w:name w:val="Point 4"/>
    <w:basedOn w:val="Normal"/>
    <w:rsid w:val="00AA0824"/>
    <w:pPr>
      <w:ind w:left="3118" w:hanging="567"/>
    </w:pPr>
  </w:style>
  <w:style w:type="paragraph" w:customStyle="1" w:styleId="Point5">
    <w:name w:val="Point 5"/>
    <w:basedOn w:val="Normal"/>
    <w:rsid w:val="00AA0824"/>
    <w:pPr>
      <w:ind w:left="3685" w:hanging="567"/>
    </w:pPr>
  </w:style>
  <w:style w:type="paragraph" w:customStyle="1" w:styleId="Tiret0">
    <w:name w:val="Tiret 0"/>
    <w:basedOn w:val="Point0"/>
    <w:rsid w:val="00AA0824"/>
    <w:pPr>
      <w:numPr>
        <w:numId w:val="33"/>
      </w:numPr>
    </w:pPr>
  </w:style>
  <w:style w:type="paragraph" w:customStyle="1" w:styleId="Tiret1">
    <w:name w:val="Tiret 1"/>
    <w:basedOn w:val="Point1"/>
    <w:rsid w:val="00AA0824"/>
    <w:pPr>
      <w:numPr>
        <w:numId w:val="38"/>
      </w:numPr>
    </w:pPr>
  </w:style>
  <w:style w:type="paragraph" w:customStyle="1" w:styleId="Tiret2">
    <w:name w:val="Tiret 2"/>
    <w:basedOn w:val="Point2"/>
    <w:rsid w:val="00AA0824"/>
    <w:pPr>
      <w:numPr>
        <w:numId w:val="55"/>
      </w:numPr>
    </w:pPr>
  </w:style>
  <w:style w:type="paragraph" w:customStyle="1" w:styleId="Tiret3">
    <w:name w:val="Tiret 3"/>
    <w:basedOn w:val="Point3"/>
    <w:rsid w:val="00AA0824"/>
    <w:pPr>
      <w:numPr>
        <w:numId w:val="57"/>
      </w:numPr>
    </w:pPr>
  </w:style>
  <w:style w:type="paragraph" w:customStyle="1" w:styleId="Tiret4">
    <w:name w:val="Tiret 4"/>
    <w:basedOn w:val="Point4"/>
    <w:rsid w:val="00AA0824"/>
    <w:pPr>
      <w:numPr>
        <w:numId w:val="58"/>
      </w:numPr>
    </w:pPr>
  </w:style>
  <w:style w:type="paragraph" w:customStyle="1" w:styleId="Tiret5">
    <w:name w:val="Tiret 5"/>
    <w:basedOn w:val="Point5"/>
    <w:rsid w:val="00AA0824"/>
    <w:pPr>
      <w:numPr>
        <w:numId w:val="59"/>
      </w:numPr>
    </w:pPr>
  </w:style>
  <w:style w:type="paragraph" w:customStyle="1" w:styleId="PointDouble0">
    <w:name w:val="PointDouble 0"/>
    <w:basedOn w:val="Normal"/>
    <w:rsid w:val="00AA0824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AA0824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AA0824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AA0824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AA0824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AA0824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AA0824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AA0824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AA0824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AA0824"/>
    <w:pPr>
      <w:tabs>
        <w:tab w:val="left" w:pos="3118"/>
        <w:tab w:val="left" w:pos="3685"/>
      </w:tabs>
      <w:ind w:left="4252" w:hanging="1701"/>
    </w:pPr>
  </w:style>
  <w:style w:type="paragraph" w:customStyle="1" w:styleId="QuotedNumPar">
    <w:name w:val="Quoted NumPar"/>
    <w:basedOn w:val="Normal"/>
    <w:rsid w:val="00AA0824"/>
    <w:pPr>
      <w:ind w:left="1417" w:hanging="567"/>
    </w:pPr>
  </w:style>
  <w:style w:type="paragraph" w:customStyle="1" w:styleId="SectionTitle">
    <w:name w:val="SectionTitle"/>
    <w:basedOn w:val="Normal"/>
    <w:next w:val="Heading1"/>
    <w:rsid w:val="00AA0824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AA0824"/>
    <w:pPr>
      <w:jc w:val="center"/>
    </w:pPr>
    <w:rPr>
      <w:b/>
    </w:rPr>
  </w:style>
  <w:style w:type="paragraph" w:customStyle="1" w:styleId="Point0number">
    <w:name w:val="Point 0 (number)"/>
    <w:basedOn w:val="Normal"/>
    <w:rsid w:val="00AA0824"/>
    <w:pPr>
      <w:numPr>
        <w:numId w:val="31"/>
      </w:numPr>
    </w:pPr>
  </w:style>
  <w:style w:type="paragraph" w:customStyle="1" w:styleId="Point1number">
    <w:name w:val="Point 1 (number)"/>
    <w:basedOn w:val="Normal"/>
    <w:rsid w:val="00AA0824"/>
    <w:pPr>
      <w:numPr>
        <w:ilvl w:val="2"/>
        <w:numId w:val="31"/>
      </w:numPr>
    </w:pPr>
  </w:style>
  <w:style w:type="paragraph" w:customStyle="1" w:styleId="Point2number">
    <w:name w:val="Point 2 (number)"/>
    <w:basedOn w:val="Normal"/>
    <w:rsid w:val="00AA0824"/>
    <w:pPr>
      <w:numPr>
        <w:ilvl w:val="4"/>
        <w:numId w:val="31"/>
      </w:numPr>
    </w:pPr>
  </w:style>
  <w:style w:type="paragraph" w:customStyle="1" w:styleId="Point3number">
    <w:name w:val="Point 3 (number)"/>
    <w:basedOn w:val="Normal"/>
    <w:rsid w:val="00AA0824"/>
    <w:pPr>
      <w:numPr>
        <w:ilvl w:val="6"/>
        <w:numId w:val="31"/>
      </w:numPr>
    </w:pPr>
  </w:style>
  <w:style w:type="paragraph" w:customStyle="1" w:styleId="Point0letter">
    <w:name w:val="Point 0 (letter)"/>
    <w:basedOn w:val="Normal"/>
    <w:rsid w:val="00AA0824"/>
    <w:pPr>
      <w:numPr>
        <w:ilvl w:val="1"/>
        <w:numId w:val="31"/>
      </w:numPr>
    </w:pPr>
  </w:style>
  <w:style w:type="paragraph" w:customStyle="1" w:styleId="Point1letter">
    <w:name w:val="Point 1 (letter)"/>
    <w:basedOn w:val="Normal"/>
    <w:rsid w:val="00AA0824"/>
    <w:pPr>
      <w:numPr>
        <w:ilvl w:val="3"/>
        <w:numId w:val="31"/>
      </w:numPr>
    </w:pPr>
  </w:style>
  <w:style w:type="paragraph" w:customStyle="1" w:styleId="Point2letter">
    <w:name w:val="Point 2 (letter)"/>
    <w:basedOn w:val="Normal"/>
    <w:rsid w:val="00AA0824"/>
    <w:pPr>
      <w:numPr>
        <w:ilvl w:val="5"/>
        <w:numId w:val="31"/>
      </w:numPr>
    </w:pPr>
  </w:style>
  <w:style w:type="paragraph" w:customStyle="1" w:styleId="Point3letter">
    <w:name w:val="Point 3 (letter)"/>
    <w:basedOn w:val="Normal"/>
    <w:rsid w:val="00AA0824"/>
    <w:pPr>
      <w:numPr>
        <w:ilvl w:val="7"/>
        <w:numId w:val="31"/>
      </w:numPr>
    </w:pPr>
  </w:style>
  <w:style w:type="paragraph" w:customStyle="1" w:styleId="Point4letter">
    <w:name w:val="Point 4 (letter)"/>
    <w:basedOn w:val="Normal"/>
    <w:rsid w:val="00AA0824"/>
    <w:pPr>
      <w:numPr>
        <w:ilvl w:val="8"/>
        <w:numId w:val="31"/>
      </w:numPr>
    </w:pPr>
  </w:style>
  <w:style w:type="paragraph" w:customStyle="1" w:styleId="Rfrenceinstitutionnelle">
    <w:name w:val="Référence institutionnelle"/>
    <w:basedOn w:val="Normal"/>
    <w:next w:val="Confidentialit"/>
    <w:rsid w:val="00AA0824"/>
    <w:pPr>
      <w:spacing w:before="0" w:after="240"/>
      <w:ind w:left="5103"/>
      <w:jc w:val="left"/>
    </w:pPr>
  </w:style>
  <w:style w:type="paragraph" w:customStyle="1" w:styleId="SecurityMarking">
    <w:name w:val="SecurityMarking"/>
    <w:basedOn w:val="Normal"/>
    <w:rsid w:val="00AA0824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ReleasableTo">
    <w:name w:val="ReleasableTo"/>
    <w:basedOn w:val="Normal"/>
    <w:rsid w:val="00AA0824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frenceinterinstitutionnelle">
    <w:name w:val="Référence interinstitutionnelle"/>
    <w:basedOn w:val="Normal"/>
    <w:next w:val="Statut"/>
    <w:rsid w:val="00AA0824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AA0824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AA0824"/>
    <w:pPr>
      <w:spacing w:before="0" w:after="240"/>
      <w:jc w:val="center"/>
    </w:pPr>
  </w:style>
  <w:style w:type="paragraph" w:customStyle="1" w:styleId="Titrearticle">
    <w:name w:val="Titre article"/>
    <w:basedOn w:val="Normal"/>
    <w:next w:val="Normal"/>
    <w:rsid w:val="00AA0824"/>
    <w:pPr>
      <w:keepNext/>
      <w:spacing w:before="360"/>
      <w:jc w:val="center"/>
    </w:pPr>
    <w:rPr>
      <w:i/>
    </w:rPr>
  </w:style>
  <w:style w:type="paragraph" w:customStyle="1" w:styleId="Typedudocument">
    <w:name w:val="Type du document"/>
    <w:basedOn w:val="Normal"/>
    <w:next w:val="Accompagnant"/>
    <w:rsid w:val="00AA0824"/>
    <w:pPr>
      <w:spacing w:before="360" w:after="180"/>
      <w:jc w:val="center"/>
    </w:pPr>
    <w:rPr>
      <w:b/>
    </w:rPr>
  </w:style>
  <w:style w:type="paragraph" w:customStyle="1" w:styleId="Supertitre">
    <w:name w:val="Supertitre"/>
    <w:basedOn w:val="Normal"/>
    <w:next w:val="Normal"/>
    <w:rsid w:val="00AA0824"/>
    <w:pPr>
      <w:spacing w:before="0" w:after="600"/>
      <w:jc w:val="center"/>
    </w:pPr>
    <w:rPr>
      <w:b/>
    </w:rPr>
  </w:style>
  <w:style w:type="paragraph" w:customStyle="1" w:styleId="Rfrencecroise">
    <w:name w:val="Référence croisée"/>
    <w:basedOn w:val="Normal"/>
    <w:rsid w:val="00AA0824"/>
    <w:pPr>
      <w:spacing w:before="0" w:after="0"/>
      <w:jc w:val="center"/>
    </w:pPr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AA0824"/>
  </w:style>
  <w:style w:type="paragraph" w:customStyle="1" w:styleId="StatutPagedecouverture">
    <w:name w:val="Statut (Page de couverture)"/>
    <w:basedOn w:val="Statut"/>
    <w:next w:val="TypedudocumentPagedecouverture"/>
    <w:rsid w:val="00AA0824"/>
  </w:style>
  <w:style w:type="paragraph" w:customStyle="1" w:styleId="TypedudocumentPagedecouverture">
    <w:name w:val="Type du document (Page de couverture)"/>
    <w:basedOn w:val="Typedudocument"/>
    <w:next w:val="AccompagnantPagedecouverture"/>
    <w:rsid w:val="00AA0824"/>
  </w:style>
  <w:style w:type="paragraph" w:customStyle="1" w:styleId="Volume">
    <w:name w:val="Volume"/>
    <w:basedOn w:val="Normal"/>
    <w:next w:val="Confidentialit"/>
    <w:rsid w:val="00AA0824"/>
    <w:pPr>
      <w:spacing w:before="0" w:after="240"/>
      <w:ind w:left="5103"/>
      <w:jc w:val="left"/>
    </w:pPr>
  </w:style>
  <w:style w:type="paragraph" w:customStyle="1" w:styleId="Typeacteprincipal">
    <w:name w:val="Type acte principal"/>
    <w:basedOn w:val="Normal"/>
    <w:next w:val="Objetacteprincipal"/>
    <w:rsid w:val="00AA0824"/>
    <w:pPr>
      <w:spacing w:before="0" w:after="240"/>
      <w:jc w:val="center"/>
    </w:pPr>
    <w:rPr>
      <w:b/>
    </w:rPr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AA0824"/>
  </w:style>
  <w:style w:type="character" w:styleId="UnresolvedMention">
    <w:name w:val="Unresolved Mention"/>
    <w:basedOn w:val="DefaultParagraphFont"/>
    <w:uiPriority w:val="99"/>
    <w:semiHidden/>
    <w:unhideWhenUsed/>
    <w:rsid w:val="00AA08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data.europa.eu/eli/reg/2023/2831/oj" TargetMode="External"/><Relationship Id="rId2" Type="http://schemas.openxmlformats.org/officeDocument/2006/relationships/hyperlink" Target="http://data.europa.eu/eli/reg/2014/651/oj" TargetMode="External"/><Relationship Id="rId1" Type="http://schemas.openxmlformats.org/officeDocument/2006/relationships/hyperlink" Target="https://eur-lex.europa.eu/legal-content/MT/TXT/?uri=CELEX:52021XC1216(04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29</Pages>
  <Words>6732</Words>
  <Characters>49081</Characters>
  <DocSecurity>0</DocSecurity>
  <Lines>1115</Lines>
  <Paragraphs>507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2025-06-16T09:02:00Z</dcterms:created>
  <dcterms:modified xsi:type="dcterms:W3CDTF">2025-06-17T13:37:00Z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2025-06-16T09:43:14Z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97b98035-b126-493f-9759-27974ba19d5e</vt:lpwstr>
  </property>
  <property fmtid="{D5CDD505-2E9C-101B-9397-08002B2CF9AE}" pid="8" name="MSIP_Label_6bd9ddd1-4d20-43f6-abfa-fc3c07406f94_ContentBits">
    <vt:lpwstr>0</vt:lpwstr>
  </property>
</Properties>
</file>