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683D1" w14:textId="09832551" w:rsidR="004D27F6" w:rsidRPr="004322E4" w:rsidRDefault="004D27F6" w:rsidP="00474ED1">
      <w:pPr>
        <w:pStyle w:val="ManualHeading2"/>
        <w:rPr>
          <w:noProof/>
        </w:rPr>
      </w:pPr>
      <w:r w:rsidRPr="004322E4">
        <w:rPr>
          <w:noProof/>
        </w:rPr>
        <w:t xml:space="preserve">Част III.7 </w:t>
      </w:r>
      <w:r w:rsidR="00474ED1">
        <w:rPr>
          <w:noProof/>
          <w:lang w:val="fr-BE"/>
        </w:rPr>
        <w:t xml:space="preserve">- </w:t>
      </w:r>
      <w:r w:rsidRPr="004322E4">
        <w:rPr>
          <w:noProof/>
        </w:rPr>
        <w:t>ФОРМУЛЯР ЗА ДОПЪЛНИТЕЛНА ИНФОРМАЦИЯ ОТНОСНО ПОМОЩ ЗА ФИНАНСИРАНЕ НА РИСКА</w:t>
      </w:r>
    </w:p>
    <w:p w14:paraId="1E9BC876" w14:textId="77777777" w:rsidR="004D27F6" w:rsidRPr="004322E4" w:rsidRDefault="004D27F6" w:rsidP="004D27F6">
      <w:pPr>
        <w:ind w:left="-142"/>
        <w:rPr>
          <w:i/>
          <w:iCs/>
          <w:noProof/>
        </w:rPr>
      </w:pPr>
      <w:r w:rsidRPr="004322E4">
        <w:rPr>
          <w:i/>
          <w:noProof/>
        </w:rPr>
        <w:t>За подаването на уведомление за всяка схема за помощ, обхваната от Насоките относно държавните помощи за насърчаване на инвестициите в рисково финансиране („НРФ“)</w:t>
      </w:r>
      <w:r w:rsidRPr="004322E4">
        <w:rPr>
          <w:rStyle w:val="FootnoteReference"/>
          <w:i/>
          <w:iCs/>
          <w:noProof/>
        </w:rPr>
        <w:footnoteReference w:id="1"/>
      </w:r>
      <w:r w:rsidRPr="004322E4">
        <w:rPr>
          <w:i/>
          <w:noProof/>
        </w:rPr>
        <w:t>, моля, попълнете освен формуляра „Обща информация“ и настоящия формуляр за допълнителна информация. Моля, направете справка с точка 35 от НРФ за определенията.</w:t>
      </w:r>
    </w:p>
    <w:p w14:paraId="5966210C" w14:textId="77777777" w:rsidR="004D27F6" w:rsidRPr="004322E4" w:rsidRDefault="004D27F6" w:rsidP="004D27F6">
      <w:pPr>
        <w:ind w:left="-142"/>
        <w:rPr>
          <w:noProof/>
        </w:rPr>
      </w:pPr>
      <w:r w:rsidRPr="004322E4">
        <w:rPr>
          <w:i/>
          <w:noProof/>
        </w:rPr>
        <w:t>Моля, представете, заедно с настоящия формуляр за допълнителна информация, задълбочена „предварителна оценка“, която доказва конкретната пазарна неефективност или друга значима пречка и обосновава по какъв начин схемата, предмет на уведомление, е необходима, подходяща и пропорционална за преодоляването ѝ.</w:t>
      </w:r>
      <w:r w:rsidRPr="004322E4">
        <w:rPr>
          <w:rStyle w:val="FootnoteReference"/>
          <w:noProof/>
        </w:rPr>
        <w:footnoteReference w:id="2"/>
      </w:r>
      <w:r w:rsidRPr="004322E4">
        <w:rPr>
          <w:noProof/>
        </w:rPr>
        <w:t>.</w:t>
      </w:r>
    </w:p>
    <w:p w14:paraId="3E0E9C75" w14:textId="77777777" w:rsidR="004D27F6" w:rsidRPr="004322E4" w:rsidRDefault="004D27F6" w:rsidP="004D27F6">
      <w:pPr>
        <w:pStyle w:val="ManualHeading1"/>
        <w:rPr>
          <w:noProof/>
        </w:rPr>
      </w:pPr>
      <w:r w:rsidRPr="00C83762">
        <w:rPr>
          <w:noProof/>
        </w:rPr>
        <w:t>1.</w:t>
      </w:r>
      <w:r w:rsidRPr="00C83762">
        <w:rPr>
          <w:noProof/>
        </w:rPr>
        <w:tab/>
      </w:r>
      <w:r w:rsidRPr="004322E4">
        <w:rPr>
          <w:noProof/>
        </w:rPr>
        <w:t>Обхват</w:t>
      </w:r>
    </w:p>
    <w:p w14:paraId="5194F8D6" w14:textId="77777777" w:rsidR="004D27F6" w:rsidRPr="004322E4" w:rsidRDefault="004D27F6" w:rsidP="004D27F6">
      <w:pPr>
        <w:pStyle w:val="ManualHeading2"/>
        <w:rPr>
          <w:noProof/>
        </w:rPr>
      </w:pPr>
      <w:r w:rsidRPr="00C83762">
        <w:rPr>
          <w:noProof/>
        </w:rPr>
        <w:t>1.1.</w:t>
      </w:r>
      <w:r w:rsidRPr="00C83762">
        <w:rPr>
          <w:noProof/>
        </w:rPr>
        <w:tab/>
      </w:r>
      <w:r w:rsidRPr="004322E4">
        <w:rPr>
          <w:noProof/>
        </w:rPr>
        <w:t>Причини за отправяне на уведомление за схемата:</w:t>
      </w:r>
    </w:p>
    <w:p w14:paraId="5B1B1CC1" w14:textId="4FC3FBF2" w:rsidR="004D27F6" w:rsidRPr="004322E4" w:rsidRDefault="004D27F6" w:rsidP="004D27F6">
      <w:pPr>
        <w:pStyle w:val="Point0"/>
        <w:rPr>
          <w:noProof/>
        </w:rPr>
      </w:pPr>
      <w:r w:rsidRPr="00313DCF">
        <w:rPr>
          <w:noProof/>
        </w:rPr>
        <w:t>а)</w:t>
      </w:r>
      <w:r>
        <w:rPr>
          <w:b/>
          <w:bCs/>
          <w:noProof/>
        </w:rPr>
        <w:tab/>
      </w:r>
      <w:sdt>
        <w:sdtPr>
          <w:rPr>
            <w:noProof/>
          </w:rPr>
          <w:id w:val="1031838245"/>
          <w14:checkbox>
            <w14:checked w14:val="0"/>
            <w14:checkedState w14:val="2612" w14:font="MS Gothic"/>
            <w14:uncheckedState w14:val="2610" w14:font="MS Gothic"/>
          </w14:checkbox>
        </w:sdtPr>
        <w:sdtEndPr/>
        <w:sdtContent>
          <w:r w:rsidR="0019322B">
            <w:rPr>
              <w:rFonts w:ascii="MS Gothic" w:eastAsia="MS Gothic" w:hAnsi="MS Gothic" w:hint="eastAsia"/>
              <w:noProof/>
            </w:rPr>
            <w:t>☐</w:t>
          </w:r>
        </w:sdtContent>
      </w:sdt>
      <w:r w:rsidRPr="0019322B">
        <w:rPr>
          <w:noProof/>
        </w:rPr>
        <w:t xml:space="preserve"> </w:t>
      </w:r>
      <w:r w:rsidRPr="004322E4">
        <w:rPr>
          <w:noProof/>
        </w:rPr>
        <w:t>Схемата не отговаря на Регламент (ЕС) № 651/2014</w:t>
      </w:r>
      <w:r w:rsidRPr="004322E4">
        <w:rPr>
          <w:rStyle w:val="FootnoteReference"/>
          <w:noProof/>
        </w:rPr>
        <w:footnoteReference w:id="3"/>
      </w:r>
      <w:r w:rsidRPr="004322E4">
        <w:rPr>
          <w:noProof/>
        </w:rPr>
        <w:t>. Моля, посочете разпоредбите в правното основание на схемата, които надхвърлят Регламент (ЕС) № 651/2014, и посочете кои разпоредби на Регламент (ЕС) № 651/2014 надхвърлят:</w:t>
      </w:r>
    </w:p>
    <w:p w14:paraId="3A2B1159" w14:textId="77777777" w:rsidR="004D27F6" w:rsidRPr="004322E4" w:rsidRDefault="004D27F6" w:rsidP="004D27F6">
      <w:pPr>
        <w:tabs>
          <w:tab w:val="left" w:leader="dot" w:pos="9072"/>
        </w:tabs>
        <w:ind w:left="709"/>
        <w:rPr>
          <w:bCs/>
          <w:noProof/>
        </w:rPr>
      </w:pPr>
      <w:r w:rsidRPr="004322E4">
        <w:rPr>
          <w:noProof/>
        </w:rPr>
        <w:tab/>
      </w:r>
    </w:p>
    <w:p w14:paraId="21455921" w14:textId="77777777" w:rsidR="004D27F6" w:rsidRPr="004322E4" w:rsidRDefault="004D27F6" w:rsidP="004D27F6">
      <w:pPr>
        <w:pStyle w:val="Point0"/>
        <w:rPr>
          <w:bCs/>
          <w:noProof/>
        </w:rPr>
      </w:pPr>
      <w:r>
        <w:rPr>
          <w:bCs/>
          <w:noProof/>
        </w:rPr>
        <w:t>б)</w:t>
      </w:r>
      <w:r>
        <w:rPr>
          <w:bCs/>
          <w:noProof/>
        </w:rPr>
        <w:tab/>
      </w:r>
      <w:sdt>
        <w:sdtPr>
          <w:rPr>
            <w:bCs/>
            <w:noProof/>
          </w:rPr>
          <w:id w:val="-1744250642"/>
          <w14:checkbox>
            <w14:checked w14:val="0"/>
            <w14:checkedState w14:val="2612" w14:font="MS Gothic"/>
            <w14:uncheckedState w14:val="2610" w14:font="MS Gothic"/>
          </w14:checkbox>
        </w:sdtPr>
        <w:sdtEndPr/>
        <w:sdtContent>
          <w:r w:rsidRPr="004322E4">
            <w:rPr>
              <w:rFonts w:ascii="MS Gothic" w:eastAsia="MS Gothic" w:hAnsi="MS Gothic" w:hint="eastAsia"/>
              <w:bCs/>
              <w:noProof/>
            </w:rPr>
            <w:t>☐</w:t>
          </w:r>
        </w:sdtContent>
      </w:sdt>
      <w:r w:rsidRPr="004322E4">
        <w:rPr>
          <w:noProof/>
        </w:rPr>
        <w:t xml:space="preserve"> Схемата не отговаря на Регламента </w:t>
      </w:r>
      <w:r w:rsidRPr="004322E4">
        <w:rPr>
          <w:i/>
          <w:noProof/>
        </w:rPr>
        <w:t>de minimis</w:t>
      </w:r>
      <w:r w:rsidRPr="004322E4">
        <w:rPr>
          <w:noProof/>
        </w:rPr>
        <w:t>.</w:t>
      </w:r>
      <w:r w:rsidRPr="004322E4">
        <w:rPr>
          <w:rStyle w:val="FootnoteReference"/>
          <w:noProof/>
        </w:rPr>
        <w:footnoteReference w:id="4"/>
      </w:r>
      <w:r w:rsidRPr="004322E4">
        <w:rPr>
          <w:noProof/>
        </w:rPr>
        <w:t>. Моля, посочете причините за това:</w:t>
      </w:r>
    </w:p>
    <w:p w14:paraId="7C78F9A3" w14:textId="77777777" w:rsidR="004D27F6" w:rsidRPr="004322E4" w:rsidRDefault="004D27F6" w:rsidP="004D27F6">
      <w:pPr>
        <w:tabs>
          <w:tab w:val="left" w:leader="dot" w:pos="9072"/>
        </w:tabs>
        <w:ind w:left="709"/>
        <w:rPr>
          <w:bCs/>
          <w:noProof/>
        </w:rPr>
      </w:pPr>
      <w:r w:rsidRPr="004322E4">
        <w:rPr>
          <w:noProof/>
        </w:rPr>
        <w:tab/>
      </w:r>
    </w:p>
    <w:p w14:paraId="480DDA53" w14:textId="77777777" w:rsidR="004D27F6" w:rsidRPr="004322E4" w:rsidRDefault="004D27F6" w:rsidP="004D27F6">
      <w:pPr>
        <w:pStyle w:val="Point0"/>
        <w:rPr>
          <w:bCs/>
          <w:noProof/>
        </w:rPr>
      </w:pPr>
      <w:r>
        <w:rPr>
          <w:bCs/>
          <w:noProof/>
        </w:rPr>
        <w:t>в)</w:t>
      </w:r>
      <w:r>
        <w:rPr>
          <w:bCs/>
          <w:noProof/>
        </w:rPr>
        <w:tab/>
      </w:r>
      <w:sdt>
        <w:sdtPr>
          <w:rPr>
            <w:bCs/>
            <w:noProof/>
          </w:rPr>
          <w:id w:val="2101518233"/>
          <w14:checkbox>
            <w14:checked w14:val="0"/>
            <w14:checkedState w14:val="2612" w14:font="MS Gothic"/>
            <w14:uncheckedState w14:val="2610" w14:font="MS Gothic"/>
          </w14:checkbox>
        </w:sdtPr>
        <w:sdtEndPr/>
        <w:sdtContent>
          <w:r w:rsidRPr="004322E4">
            <w:rPr>
              <w:rFonts w:ascii="MS Gothic" w:eastAsia="MS Gothic" w:hAnsi="MS Gothic" w:hint="eastAsia"/>
              <w:bCs/>
              <w:noProof/>
            </w:rPr>
            <w:t>☐</w:t>
          </w:r>
        </w:sdtContent>
      </w:sdt>
      <w:r w:rsidRPr="004322E4">
        <w:rPr>
          <w:noProof/>
        </w:rPr>
        <w:t xml:space="preserve"> Схемата не отговаря на критерия за оператор в условията на пазарна икономика на едно или повече равнища (на равнището на инвеститорите, на равнището на финансовия посредник или неговия управител и на равнището на предприятията, в които се осъществява инвестицията) (Вж. Известие на Комисията относно понятието за помощ</w:t>
      </w:r>
      <w:r w:rsidRPr="004322E4">
        <w:rPr>
          <w:rStyle w:val="FootnoteReference"/>
          <w:bCs/>
          <w:noProof/>
        </w:rPr>
        <w:footnoteReference w:id="5"/>
      </w:r>
      <w:r w:rsidRPr="004322E4">
        <w:rPr>
          <w:noProof/>
        </w:rPr>
        <w:t xml:space="preserve">; за заеми се прави позоваване на </w:t>
      </w:r>
      <w:r w:rsidRPr="004322E4">
        <w:rPr>
          <w:noProof/>
        </w:rPr>
        <w:lastRenderedPageBreak/>
        <w:t>Съобщението относно референтните лихвени проценти</w:t>
      </w:r>
      <w:r w:rsidRPr="004322E4">
        <w:rPr>
          <w:rStyle w:val="FootnoteReference"/>
          <w:noProof/>
        </w:rPr>
        <w:footnoteReference w:id="6"/>
      </w:r>
      <w:r w:rsidRPr="004322E4">
        <w:rPr>
          <w:noProof/>
        </w:rPr>
        <w:t>; а за гаранции — на Известието относно гаранциите</w:t>
      </w:r>
      <w:r w:rsidRPr="004322E4">
        <w:rPr>
          <w:rStyle w:val="FootnoteReference"/>
          <w:noProof/>
        </w:rPr>
        <w:footnoteReference w:id="7"/>
      </w:r>
      <w:r w:rsidRPr="004322E4">
        <w:rPr>
          <w:noProof/>
        </w:rPr>
        <w:t>). Моля, посочете причините за това:</w:t>
      </w:r>
    </w:p>
    <w:p w14:paraId="567D8296" w14:textId="77777777" w:rsidR="004D27F6" w:rsidRPr="004322E4" w:rsidRDefault="004D27F6" w:rsidP="004D27F6">
      <w:pPr>
        <w:tabs>
          <w:tab w:val="left" w:leader="dot" w:pos="9072"/>
        </w:tabs>
        <w:ind w:left="709"/>
        <w:rPr>
          <w:bCs/>
          <w:noProof/>
        </w:rPr>
      </w:pPr>
      <w:r w:rsidRPr="004322E4">
        <w:rPr>
          <w:noProof/>
        </w:rPr>
        <w:tab/>
      </w:r>
    </w:p>
    <w:p w14:paraId="28078591" w14:textId="77777777" w:rsidR="004D27F6" w:rsidRPr="004322E4" w:rsidRDefault="004D27F6" w:rsidP="004D27F6">
      <w:pPr>
        <w:pStyle w:val="Point0"/>
        <w:rPr>
          <w:bCs/>
          <w:noProof/>
        </w:rPr>
      </w:pPr>
      <w:r>
        <w:rPr>
          <w:bCs/>
          <w:noProof/>
        </w:rPr>
        <w:t>г)</w:t>
      </w:r>
      <w:r>
        <w:rPr>
          <w:bCs/>
          <w:noProof/>
        </w:rPr>
        <w:tab/>
      </w:r>
      <w:sdt>
        <w:sdtPr>
          <w:rPr>
            <w:bCs/>
            <w:noProof/>
          </w:rPr>
          <w:id w:val="1803417610"/>
          <w14:checkbox>
            <w14:checked w14:val="0"/>
            <w14:checkedState w14:val="2612" w14:font="MS Gothic"/>
            <w14:uncheckedState w14:val="2610" w14:font="MS Gothic"/>
          </w14:checkbox>
        </w:sdtPr>
        <w:sdtEndPr/>
        <w:sdtContent>
          <w:r w:rsidRPr="004322E4">
            <w:rPr>
              <w:rFonts w:ascii="MS Gothic" w:eastAsia="MS Gothic" w:hAnsi="MS Gothic" w:hint="eastAsia"/>
              <w:bCs/>
              <w:noProof/>
            </w:rPr>
            <w:t>☐</w:t>
          </w:r>
        </w:sdtContent>
      </w:sdt>
      <w:r w:rsidRPr="00595F6F">
        <w:rPr>
          <w:noProof/>
        </w:rPr>
        <w:t xml:space="preserve"> </w:t>
      </w:r>
      <w:r w:rsidRPr="004322E4">
        <w:rPr>
          <w:noProof/>
        </w:rPr>
        <w:t>Схемата не съдържа помощ и за нея се подава уведомление от съображения за правна сигурност.</w:t>
      </w:r>
    </w:p>
    <w:p w14:paraId="439BD3AF" w14:textId="77777777" w:rsidR="004D27F6" w:rsidRPr="004322E4" w:rsidRDefault="004D27F6" w:rsidP="004D27F6">
      <w:pPr>
        <w:pStyle w:val="ManualHeading2"/>
        <w:rPr>
          <w:noProof/>
        </w:rPr>
      </w:pPr>
      <w:r w:rsidRPr="00C83762">
        <w:rPr>
          <w:noProof/>
        </w:rPr>
        <w:t>1.2.</w:t>
      </w:r>
      <w:r w:rsidRPr="00C83762">
        <w:rPr>
          <w:noProof/>
        </w:rPr>
        <w:tab/>
      </w:r>
      <w:r w:rsidRPr="004322E4">
        <w:rPr>
          <w:noProof/>
        </w:rPr>
        <w:t>Приложно поле на схемата, предмет на уведомление: моля, сложете отметка, за да потвърдите, че:</w:t>
      </w:r>
    </w:p>
    <w:p w14:paraId="4C14A967" w14:textId="77777777" w:rsidR="004D27F6" w:rsidRPr="004322E4" w:rsidRDefault="004D27F6" w:rsidP="004D27F6">
      <w:pPr>
        <w:pStyle w:val="Point1"/>
        <w:rPr>
          <w:noProof/>
        </w:rPr>
      </w:pPr>
      <w:r>
        <w:rPr>
          <w:bCs/>
          <w:noProof/>
        </w:rPr>
        <w:t>а)</w:t>
      </w:r>
      <w:r>
        <w:rPr>
          <w:bCs/>
          <w:noProof/>
        </w:rPr>
        <w:tab/>
      </w:r>
      <w:sdt>
        <w:sdtPr>
          <w:rPr>
            <w:bCs/>
            <w:noProof/>
          </w:rPr>
          <w:id w:val="1244075362"/>
          <w14:checkbox>
            <w14:checked w14:val="0"/>
            <w14:checkedState w14:val="2612" w14:font="MS Gothic"/>
            <w14:uncheckedState w14:val="2610" w14:font="MS Gothic"/>
          </w14:checkbox>
        </w:sdtPr>
        <w:sdtEndPr/>
        <w:sdtContent>
          <w:r w:rsidRPr="004322E4">
            <w:rPr>
              <w:rFonts w:ascii="MS Gothic" w:eastAsia="MS Gothic" w:hAnsi="MS Gothic" w:hint="eastAsia"/>
              <w:bCs/>
              <w:noProof/>
            </w:rPr>
            <w:t>☐</w:t>
          </w:r>
        </w:sdtContent>
      </w:sdt>
      <w:r w:rsidRPr="00595F6F">
        <w:rPr>
          <w:noProof/>
        </w:rPr>
        <w:t xml:space="preserve"> </w:t>
      </w:r>
      <w:r w:rsidRPr="004322E4">
        <w:rPr>
          <w:noProof/>
        </w:rPr>
        <w:t>Схемата, предмет на уведомление, се осъществява чрез финансови посредници или алтернативни платформи за търговия, с изключение на фискалните стимули за преки инвестиции в допустими предприятия (точка 22 от НРФ).</w:t>
      </w:r>
    </w:p>
    <w:p w14:paraId="4FB3C389" w14:textId="77777777" w:rsidR="004D27F6" w:rsidRPr="004322E4" w:rsidRDefault="004D27F6" w:rsidP="004D27F6">
      <w:pPr>
        <w:pStyle w:val="Text2"/>
        <w:rPr>
          <w:noProof/>
        </w:rPr>
      </w:pPr>
      <w:r w:rsidRPr="004322E4">
        <w:rPr>
          <w:noProof/>
        </w:rPr>
        <w:t>Моля, посочете препратка към съответната разпоредба от правното основание:</w:t>
      </w:r>
    </w:p>
    <w:p w14:paraId="3E6146EC" w14:textId="77777777" w:rsidR="004D27F6" w:rsidRPr="004322E4" w:rsidRDefault="004D27F6" w:rsidP="004D27F6">
      <w:pPr>
        <w:tabs>
          <w:tab w:val="left" w:leader="dot" w:pos="9072"/>
        </w:tabs>
        <w:ind w:left="709"/>
        <w:rPr>
          <w:noProof/>
        </w:rPr>
      </w:pPr>
      <w:r w:rsidRPr="004322E4">
        <w:rPr>
          <w:noProof/>
        </w:rPr>
        <w:tab/>
      </w:r>
    </w:p>
    <w:p w14:paraId="34EA91A5" w14:textId="77777777" w:rsidR="004D27F6" w:rsidRPr="004322E4" w:rsidRDefault="004D27F6" w:rsidP="004D27F6">
      <w:pPr>
        <w:pStyle w:val="Point1"/>
        <w:rPr>
          <w:noProof/>
        </w:rPr>
      </w:pPr>
      <w:r>
        <w:rPr>
          <w:noProof/>
        </w:rPr>
        <w:t>б)</w:t>
      </w:r>
      <w:r>
        <w:rPr>
          <w:noProof/>
        </w:rPr>
        <w:tab/>
      </w:r>
      <w:sdt>
        <w:sdtPr>
          <w:rPr>
            <w:noProof/>
          </w:rPr>
          <w:id w:val="-1009291005"/>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От схемата, предмет на уведомление, се изключват големите дружества, с изключение на дружествата със средна капитализация („дружества със средна пазарна капитализация“), които са малки дружества със средна капитализация или иновационни дружества със средна пазарна капитализация (точка 23 от НРФ).</w:t>
      </w:r>
    </w:p>
    <w:p w14:paraId="25E22C7A" w14:textId="77777777" w:rsidR="004D27F6" w:rsidRPr="004322E4" w:rsidRDefault="004D27F6" w:rsidP="004D27F6">
      <w:pPr>
        <w:pStyle w:val="Text2"/>
        <w:rPr>
          <w:noProof/>
        </w:rPr>
      </w:pPr>
      <w:r w:rsidRPr="004322E4">
        <w:rPr>
          <w:noProof/>
        </w:rPr>
        <w:t>Моля, посочете препратка към съответната разпоредба от правното основание:</w:t>
      </w:r>
    </w:p>
    <w:p w14:paraId="70D10D5F" w14:textId="77777777" w:rsidR="004D27F6" w:rsidRPr="004322E4" w:rsidRDefault="004D27F6" w:rsidP="004D27F6">
      <w:pPr>
        <w:tabs>
          <w:tab w:val="left" w:leader="dot" w:pos="9072"/>
        </w:tabs>
        <w:ind w:left="709"/>
        <w:rPr>
          <w:noProof/>
        </w:rPr>
      </w:pPr>
      <w:r w:rsidRPr="004322E4">
        <w:rPr>
          <w:noProof/>
        </w:rPr>
        <w:tab/>
      </w:r>
    </w:p>
    <w:p w14:paraId="1EFAF98A" w14:textId="77777777" w:rsidR="004D27F6" w:rsidRPr="004322E4" w:rsidRDefault="004D27F6" w:rsidP="004D27F6">
      <w:pPr>
        <w:pStyle w:val="Point1"/>
        <w:rPr>
          <w:noProof/>
        </w:rPr>
      </w:pPr>
      <w:r>
        <w:rPr>
          <w:noProof/>
        </w:rPr>
        <w:t>в)</w:t>
      </w:r>
      <w:r>
        <w:rPr>
          <w:noProof/>
        </w:rPr>
        <w:tab/>
      </w:r>
      <w:sdt>
        <w:sdtPr>
          <w:rPr>
            <w:noProof/>
          </w:rPr>
          <w:id w:val="570777702"/>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Схемата, предмет на уведомление, изключва предоставянето на помощ за рисково финансиране на дружества, регистрирани на регулиран пазар (точка 24 от НРФ).</w:t>
      </w:r>
    </w:p>
    <w:p w14:paraId="1D43D8B6" w14:textId="77777777" w:rsidR="004D27F6" w:rsidRPr="004322E4" w:rsidRDefault="004D27F6" w:rsidP="004D27F6">
      <w:pPr>
        <w:pStyle w:val="Text2"/>
        <w:rPr>
          <w:noProof/>
        </w:rPr>
      </w:pPr>
      <w:r w:rsidRPr="004322E4">
        <w:rPr>
          <w:noProof/>
        </w:rPr>
        <w:t>Моля, посочете препратка към съответната разпоредба от правното основание:</w:t>
      </w:r>
    </w:p>
    <w:p w14:paraId="4EDD6CB9" w14:textId="77777777" w:rsidR="004D27F6" w:rsidRPr="004322E4" w:rsidRDefault="004D27F6" w:rsidP="004D27F6">
      <w:pPr>
        <w:tabs>
          <w:tab w:val="left" w:leader="dot" w:pos="9072"/>
        </w:tabs>
        <w:ind w:left="709"/>
        <w:rPr>
          <w:noProof/>
        </w:rPr>
      </w:pPr>
      <w:r w:rsidRPr="004322E4">
        <w:rPr>
          <w:noProof/>
        </w:rPr>
        <w:tab/>
      </w:r>
    </w:p>
    <w:p w14:paraId="1FA0CE4D" w14:textId="77777777" w:rsidR="004D27F6" w:rsidRPr="004322E4" w:rsidRDefault="004D27F6" w:rsidP="004D27F6">
      <w:pPr>
        <w:pStyle w:val="Point1"/>
        <w:rPr>
          <w:noProof/>
        </w:rPr>
      </w:pPr>
      <w:r>
        <w:rPr>
          <w:noProof/>
        </w:rPr>
        <w:t>г)</w:t>
      </w:r>
      <w:r>
        <w:rPr>
          <w:noProof/>
        </w:rPr>
        <w:tab/>
      </w:r>
      <w:sdt>
        <w:sdtPr>
          <w:rPr>
            <w:noProof/>
          </w:rPr>
          <w:id w:val="1349754634"/>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Схемата, предмет на уведомление, включва участие на независими частни инвеститори (точка 25 от НРФ).</w:t>
      </w:r>
    </w:p>
    <w:p w14:paraId="77171252" w14:textId="77777777" w:rsidR="004D27F6" w:rsidRPr="004322E4" w:rsidRDefault="004D27F6" w:rsidP="004D27F6">
      <w:pPr>
        <w:pStyle w:val="Text2"/>
        <w:rPr>
          <w:noProof/>
        </w:rPr>
      </w:pPr>
      <w:r w:rsidRPr="004322E4">
        <w:rPr>
          <w:noProof/>
        </w:rPr>
        <w:t xml:space="preserve">Моля, посочете препратка към съответната разпоредба от правното основание: </w:t>
      </w:r>
    </w:p>
    <w:p w14:paraId="4B26D664" w14:textId="77777777" w:rsidR="004D27F6" w:rsidRPr="004322E4" w:rsidRDefault="004D27F6" w:rsidP="004D27F6">
      <w:pPr>
        <w:tabs>
          <w:tab w:val="left" w:leader="dot" w:pos="9072"/>
        </w:tabs>
        <w:ind w:left="709"/>
        <w:rPr>
          <w:noProof/>
        </w:rPr>
      </w:pPr>
      <w:r w:rsidRPr="004322E4">
        <w:rPr>
          <w:noProof/>
        </w:rPr>
        <w:tab/>
      </w:r>
    </w:p>
    <w:p w14:paraId="2BFB84E2" w14:textId="77777777" w:rsidR="004D27F6" w:rsidRPr="004322E4" w:rsidRDefault="004D27F6" w:rsidP="004D27F6">
      <w:pPr>
        <w:pStyle w:val="Point1"/>
        <w:rPr>
          <w:noProof/>
        </w:rPr>
      </w:pPr>
      <w:r>
        <w:rPr>
          <w:noProof/>
        </w:rPr>
        <w:t>д)</w:t>
      </w:r>
      <w:r>
        <w:rPr>
          <w:noProof/>
        </w:rPr>
        <w:tab/>
      </w:r>
      <w:sdt>
        <w:sdtPr>
          <w:rPr>
            <w:noProof/>
          </w:rPr>
          <w:id w:val="-992254222"/>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В схемата, предмет на уведомление, се предвижда, че при асиметричното поделяне на рисковете и на ползите между държавата и частните инвеститори съществува значителен риск, който се поема от частните инвеститори, или държавата получава полза от своята инвестиция (точка 26 от НРФ).</w:t>
      </w:r>
    </w:p>
    <w:p w14:paraId="6B25A1AC" w14:textId="77777777" w:rsidR="004D27F6" w:rsidRPr="004322E4" w:rsidRDefault="004D27F6" w:rsidP="004D27F6">
      <w:pPr>
        <w:pStyle w:val="Text2"/>
        <w:rPr>
          <w:noProof/>
        </w:rPr>
      </w:pPr>
      <w:r w:rsidRPr="004322E4">
        <w:rPr>
          <w:noProof/>
        </w:rPr>
        <w:lastRenderedPageBreak/>
        <w:t>Моля, посочете препратка към съответната разпоредба от правното основание:</w:t>
      </w:r>
    </w:p>
    <w:p w14:paraId="1DB83FF1" w14:textId="77777777" w:rsidR="004D27F6" w:rsidRPr="004322E4" w:rsidRDefault="004D27F6" w:rsidP="004D27F6">
      <w:pPr>
        <w:tabs>
          <w:tab w:val="left" w:leader="dot" w:pos="9072"/>
        </w:tabs>
        <w:ind w:left="709"/>
        <w:rPr>
          <w:noProof/>
        </w:rPr>
      </w:pPr>
      <w:r w:rsidRPr="004322E4">
        <w:rPr>
          <w:noProof/>
        </w:rPr>
        <w:tab/>
      </w:r>
    </w:p>
    <w:p w14:paraId="4079CF27" w14:textId="77777777" w:rsidR="004D27F6" w:rsidRPr="004322E4" w:rsidRDefault="004D27F6" w:rsidP="004D27F6">
      <w:pPr>
        <w:pStyle w:val="Point1"/>
        <w:rPr>
          <w:noProof/>
        </w:rPr>
      </w:pPr>
      <w:r>
        <w:rPr>
          <w:noProof/>
        </w:rPr>
        <w:t>е)</w:t>
      </w:r>
      <w:r>
        <w:rPr>
          <w:noProof/>
        </w:rPr>
        <w:tab/>
      </w:r>
      <w:sdt>
        <w:sdtPr>
          <w:rPr>
            <w:noProof/>
          </w:rPr>
          <w:id w:val="95745434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Схемата, предмет на уведомление, не може да се използва за подпомагане на изкупувания (точка 27 от НРФ).</w:t>
      </w:r>
    </w:p>
    <w:p w14:paraId="1C0CD367" w14:textId="77777777" w:rsidR="004D27F6" w:rsidRPr="004322E4" w:rsidRDefault="004D27F6" w:rsidP="004D27F6">
      <w:pPr>
        <w:pStyle w:val="Text2"/>
        <w:rPr>
          <w:noProof/>
        </w:rPr>
      </w:pPr>
      <w:r w:rsidRPr="004322E4">
        <w:rPr>
          <w:noProof/>
        </w:rPr>
        <w:t>Моля, посочете препратка към съответната разпоредба от правното основание:</w:t>
      </w:r>
    </w:p>
    <w:p w14:paraId="3316CDCB" w14:textId="77777777" w:rsidR="004D27F6" w:rsidRPr="004322E4" w:rsidRDefault="004D27F6" w:rsidP="004D27F6">
      <w:pPr>
        <w:tabs>
          <w:tab w:val="left" w:leader="dot" w:pos="9072"/>
        </w:tabs>
        <w:ind w:left="709"/>
        <w:rPr>
          <w:noProof/>
        </w:rPr>
      </w:pPr>
      <w:r w:rsidRPr="004322E4">
        <w:rPr>
          <w:noProof/>
        </w:rPr>
        <w:tab/>
      </w:r>
    </w:p>
    <w:p w14:paraId="0CE1A124" w14:textId="77777777" w:rsidR="004D27F6" w:rsidRPr="004322E4" w:rsidRDefault="004D27F6" w:rsidP="004D27F6">
      <w:pPr>
        <w:pStyle w:val="Point1"/>
        <w:rPr>
          <w:noProof/>
        </w:rPr>
      </w:pPr>
      <w:r>
        <w:rPr>
          <w:noProof/>
        </w:rPr>
        <w:t>ж)</w:t>
      </w:r>
      <w:r>
        <w:rPr>
          <w:noProof/>
        </w:rPr>
        <w:tab/>
      </w:r>
      <w:sdt>
        <w:sdtPr>
          <w:rPr>
            <w:noProof/>
          </w:rPr>
          <w:id w:val="-1812702229"/>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В схемата, предмет на уведомление, се предвижда, че няма да се отпуска помощ за рисково финансиране на предприятия в затруднено положение съгласно определението в Насоките за държавна помощ за оздравяване и преструктуриране на нефинансови предприятия в затруднено положение</w:t>
      </w:r>
      <w:r w:rsidRPr="004322E4">
        <w:rPr>
          <w:rStyle w:val="FootnoteReference"/>
          <w:noProof/>
          <w:szCs w:val="27"/>
          <w:shd w:val="clear" w:color="auto" w:fill="FFFFFF"/>
        </w:rPr>
        <w:footnoteReference w:id="8"/>
      </w:r>
      <w:r w:rsidRPr="004322E4">
        <w:rPr>
          <w:noProof/>
        </w:rPr>
        <w:t xml:space="preserve"> (Моля, имайте предвид, че съгласно НРФ МСП, които са извършвали дейност на някой пазар за период не по-дълъг от периода на допустимост, определен в член 21 от Регламент (ЕС) № 651/2014 , които на базата на финансов и правен анализ от избрания финансов посредник спазват изискванията за инвестиции в рисково финансиране, няма да се смятат за предприятия в затруднено положение, освен ако са предмет на производство по несъстоятелност или ако отговарят на установените в националното им законодателство критерии за включването им в колективно производство по несъстоятелност по искане на техните кредитори) (точка 28, буква а) от НРФ).</w:t>
      </w:r>
    </w:p>
    <w:p w14:paraId="46EFA4FD" w14:textId="77777777" w:rsidR="004D27F6" w:rsidRPr="004322E4" w:rsidRDefault="004D27F6" w:rsidP="004D27F6">
      <w:pPr>
        <w:pStyle w:val="Text2"/>
        <w:rPr>
          <w:bCs/>
          <w:noProof/>
        </w:rPr>
      </w:pPr>
      <w:r w:rsidRPr="004322E4">
        <w:rPr>
          <w:noProof/>
        </w:rPr>
        <w:t>Моля, посочете препратка към съответната разпоредба от правното основание:</w:t>
      </w:r>
    </w:p>
    <w:p w14:paraId="72995F9D" w14:textId="77777777" w:rsidR="004D27F6" w:rsidRPr="004322E4" w:rsidRDefault="004D27F6" w:rsidP="004D27F6">
      <w:pPr>
        <w:tabs>
          <w:tab w:val="left" w:leader="dot" w:pos="9072"/>
        </w:tabs>
        <w:ind w:left="709"/>
        <w:rPr>
          <w:noProof/>
        </w:rPr>
      </w:pPr>
      <w:r w:rsidRPr="004322E4">
        <w:rPr>
          <w:noProof/>
        </w:rPr>
        <w:tab/>
      </w:r>
    </w:p>
    <w:p w14:paraId="00F604D9" w14:textId="77777777" w:rsidR="004D27F6" w:rsidRPr="004322E4" w:rsidRDefault="004D27F6" w:rsidP="004D27F6">
      <w:pPr>
        <w:pStyle w:val="Point1"/>
        <w:rPr>
          <w:noProof/>
        </w:rPr>
      </w:pPr>
      <w:r>
        <w:rPr>
          <w:noProof/>
        </w:rPr>
        <w:t>з)</w:t>
      </w:r>
      <w:r>
        <w:rPr>
          <w:noProof/>
        </w:rPr>
        <w:tab/>
      </w:r>
      <w:sdt>
        <w:sdtPr>
          <w:rPr>
            <w:noProof/>
          </w:rPr>
          <w:id w:val="-1205098764"/>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От схемата, предмет на уведомление, се изключва помощ за предприятия, получили неправомерна държавна помощ, която не е възстановена в пълен размер (точка 28, буква б) от НРФ).</w:t>
      </w:r>
    </w:p>
    <w:p w14:paraId="7924A137" w14:textId="77777777" w:rsidR="004D27F6" w:rsidRPr="004322E4" w:rsidRDefault="004D27F6" w:rsidP="004D27F6">
      <w:pPr>
        <w:pStyle w:val="Point1"/>
        <w:rPr>
          <w:noProof/>
        </w:rPr>
      </w:pPr>
      <w:r>
        <w:rPr>
          <w:noProof/>
        </w:rPr>
        <w:t>и)</w:t>
      </w:r>
      <w:r>
        <w:rPr>
          <w:noProof/>
        </w:rPr>
        <w:tab/>
      </w:r>
      <w:sdt>
        <w:sdtPr>
          <w:rPr>
            <w:noProof/>
          </w:rPr>
          <w:id w:val="-551919198"/>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Схемата, предмет на уведомление, не се отнася за помощи за дейности, свързани с износ за трети държави или за държави членки, по-специално помощи, пряко свързани с изнасяните количества, със създаването и с функционирането на дистрибуторска мрежа или с други текущи разходи, свързани с дейността по износ, както и помощи, които зависят от преференциалното използване на местни пред вносни стоки (точка 29 от НРФ).</w:t>
      </w:r>
    </w:p>
    <w:p w14:paraId="0D49B784" w14:textId="77777777" w:rsidR="004D27F6" w:rsidRPr="004322E4" w:rsidRDefault="004D27F6" w:rsidP="004D27F6">
      <w:pPr>
        <w:pStyle w:val="Point1"/>
        <w:rPr>
          <w:noProof/>
        </w:rPr>
      </w:pPr>
      <w:r>
        <w:rPr>
          <w:noProof/>
        </w:rPr>
        <w:t>й)</w:t>
      </w:r>
      <w:r>
        <w:rPr>
          <w:noProof/>
        </w:rPr>
        <w:tab/>
      </w:r>
      <w:sdt>
        <w:sdtPr>
          <w:rPr>
            <w:noProof/>
          </w:rPr>
          <w:id w:val="-1307784289"/>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Схемата, предмет на уведомление, не обвързва помощта със задължението да се използват произведени от националната икономика стоки или национални услуги; не нарушава свободата на установяване, когато помощта е обвързана със задължението финансовите посредници, техните управители или крайните получатели да установят или да преместят седалището си на територията на съответната държава членка; и не налага условия, които нарушават член 63 от Договора относно свободното движение на капитали (точка 41 от НРФ).</w:t>
      </w:r>
    </w:p>
    <w:p w14:paraId="6011FD9F" w14:textId="77777777" w:rsidR="004D27F6" w:rsidRPr="004322E4" w:rsidRDefault="004D27F6" w:rsidP="004D27F6">
      <w:pPr>
        <w:pStyle w:val="ManualHeading1"/>
        <w:rPr>
          <w:noProof/>
        </w:rPr>
      </w:pPr>
      <w:r w:rsidRPr="00C83762">
        <w:rPr>
          <w:noProof/>
        </w:rPr>
        <w:lastRenderedPageBreak/>
        <w:t>2.</w:t>
      </w:r>
      <w:r w:rsidRPr="00C83762">
        <w:rPr>
          <w:noProof/>
        </w:rPr>
        <w:tab/>
      </w:r>
      <w:r w:rsidRPr="004322E4">
        <w:rPr>
          <w:noProof/>
        </w:rPr>
        <w:t>Описание на схемата</w:t>
      </w:r>
    </w:p>
    <w:p w14:paraId="2D3B9F38" w14:textId="77777777" w:rsidR="004D27F6" w:rsidRPr="004322E4" w:rsidRDefault="004D27F6" w:rsidP="004D27F6">
      <w:pPr>
        <w:pStyle w:val="ManualHeading2"/>
        <w:rPr>
          <w:noProof/>
        </w:rPr>
      </w:pPr>
      <w:r w:rsidRPr="00C83762">
        <w:rPr>
          <w:noProof/>
        </w:rPr>
        <w:t>2.1.</w:t>
      </w:r>
      <w:r w:rsidRPr="00C83762">
        <w:rPr>
          <w:noProof/>
        </w:rPr>
        <w:tab/>
      </w:r>
      <w:r w:rsidRPr="004322E4">
        <w:rPr>
          <w:noProof/>
        </w:rPr>
        <w:t>Бюджет на схемата:</w:t>
      </w:r>
    </w:p>
    <w:p w14:paraId="6357F4BE" w14:textId="77777777" w:rsidR="004D27F6" w:rsidRPr="004322E4" w:rsidRDefault="004D27F6" w:rsidP="004D27F6">
      <w:pPr>
        <w:pStyle w:val="Point1"/>
        <w:rPr>
          <w:noProof/>
        </w:rPr>
      </w:pPr>
      <w:r>
        <w:rPr>
          <w:noProof/>
        </w:rPr>
        <w:t>а)</w:t>
      </w:r>
      <w:r>
        <w:rPr>
          <w:noProof/>
        </w:rPr>
        <w:tab/>
      </w:r>
      <w:r w:rsidRPr="004322E4">
        <w:rPr>
          <w:noProof/>
        </w:rPr>
        <w:t>Какъв е общият размер на инвестицията (като се включва както публичният, така и частният дял) за всяко целево предприятие за целия инвестиционен цикъл за всяко предприятие, което се възползва от схемата, (т.е. не годишно)? Моля, уточнете публичната и частната част:</w:t>
      </w:r>
    </w:p>
    <w:p w14:paraId="40550F37" w14:textId="77777777" w:rsidR="004D27F6" w:rsidRPr="004322E4" w:rsidRDefault="004D27F6" w:rsidP="004D27F6">
      <w:pPr>
        <w:tabs>
          <w:tab w:val="left" w:leader="dot" w:pos="9072"/>
        </w:tabs>
        <w:ind w:left="709"/>
        <w:rPr>
          <w:noProof/>
        </w:rPr>
      </w:pPr>
      <w:r w:rsidRPr="004322E4">
        <w:rPr>
          <w:noProof/>
        </w:rPr>
        <w:tab/>
      </w:r>
    </w:p>
    <w:p w14:paraId="1A3583EE" w14:textId="77777777" w:rsidR="004D27F6" w:rsidRPr="004322E4" w:rsidRDefault="004D27F6" w:rsidP="004D27F6">
      <w:pPr>
        <w:pStyle w:val="Point1"/>
        <w:rPr>
          <w:noProof/>
        </w:rPr>
      </w:pPr>
      <w:r>
        <w:rPr>
          <w:noProof/>
        </w:rPr>
        <w:t>б)</w:t>
      </w:r>
      <w:r>
        <w:rPr>
          <w:noProof/>
        </w:rPr>
        <w:tab/>
      </w:r>
      <w:r w:rsidRPr="004322E4">
        <w:rPr>
          <w:noProof/>
        </w:rPr>
        <w:t>Какъв е размерът на годишния бюджет на схемата?</w:t>
      </w:r>
    </w:p>
    <w:p w14:paraId="1212F7DD" w14:textId="77777777" w:rsidR="004D27F6" w:rsidRPr="004322E4" w:rsidRDefault="004D27F6" w:rsidP="004D27F6">
      <w:pPr>
        <w:tabs>
          <w:tab w:val="left" w:leader="dot" w:pos="9072"/>
        </w:tabs>
        <w:ind w:left="709"/>
        <w:rPr>
          <w:bCs/>
          <w:noProof/>
        </w:rPr>
      </w:pPr>
      <w:r w:rsidRPr="004322E4">
        <w:rPr>
          <w:noProof/>
        </w:rPr>
        <w:tab/>
      </w:r>
    </w:p>
    <w:p w14:paraId="7CBB87D0" w14:textId="77777777" w:rsidR="004D27F6" w:rsidRPr="004322E4" w:rsidRDefault="004D27F6" w:rsidP="004D27F6">
      <w:pPr>
        <w:pStyle w:val="Point1"/>
        <w:rPr>
          <w:noProof/>
        </w:rPr>
      </w:pPr>
      <w:r>
        <w:rPr>
          <w:noProof/>
        </w:rPr>
        <w:t>в)</w:t>
      </w:r>
      <w:r>
        <w:rPr>
          <w:noProof/>
        </w:rPr>
        <w:tab/>
      </w:r>
      <w:r w:rsidRPr="004322E4">
        <w:rPr>
          <w:noProof/>
        </w:rPr>
        <w:t xml:space="preserve">Какъв е общият размер на бюджета на схемата за цялата ѝ продължителност? </w:t>
      </w:r>
    </w:p>
    <w:p w14:paraId="41562F0C" w14:textId="77777777" w:rsidR="004D27F6" w:rsidRPr="004322E4" w:rsidRDefault="004D27F6" w:rsidP="004D27F6">
      <w:pPr>
        <w:tabs>
          <w:tab w:val="left" w:leader="dot" w:pos="9072"/>
        </w:tabs>
        <w:ind w:left="709"/>
        <w:rPr>
          <w:noProof/>
        </w:rPr>
      </w:pPr>
      <w:r w:rsidRPr="004322E4">
        <w:rPr>
          <w:noProof/>
        </w:rPr>
        <w:tab/>
      </w:r>
    </w:p>
    <w:p w14:paraId="2257BC33" w14:textId="77777777" w:rsidR="004D27F6" w:rsidRPr="004322E4" w:rsidRDefault="004D27F6" w:rsidP="004D27F6">
      <w:pPr>
        <w:pStyle w:val="Point1"/>
        <w:rPr>
          <w:noProof/>
        </w:rPr>
      </w:pPr>
      <w:r>
        <w:rPr>
          <w:noProof/>
        </w:rPr>
        <w:t>г)</w:t>
      </w:r>
      <w:r>
        <w:rPr>
          <w:noProof/>
        </w:rPr>
        <w:tab/>
      </w:r>
      <w:r w:rsidRPr="004322E4">
        <w:rPr>
          <w:noProof/>
        </w:rPr>
        <w:t>Какъв е размерът на инвестиционния(ите) фонд(ове), създаден(и) съгласно схемата?</w:t>
      </w:r>
      <w:r w:rsidRPr="004322E4">
        <w:rPr>
          <w:noProof/>
        </w:rPr>
        <w:tab/>
      </w:r>
    </w:p>
    <w:p w14:paraId="1ADBA607" w14:textId="77777777" w:rsidR="004D27F6" w:rsidRPr="004322E4" w:rsidRDefault="004D27F6" w:rsidP="004D27F6">
      <w:pPr>
        <w:tabs>
          <w:tab w:val="left" w:leader="dot" w:pos="9072"/>
        </w:tabs>
        <w:ind w:left="709"/>
        <w:rPr>
          <w:bCs/>
          <w:noProof/>
        </w:rPr>
      </w:pPr>
      <w:r w:rsidRPr="004322E4">
        <w:rPr>
          <w:noProof/>
        </w:rPr>
        <w:tab/>
      </w:r>
    </w:p>
    <w:p w14:paraId="777D288A" w14:textId="77777777" w:rsidR="004D27F6" w:rsidRPr="004322E4" w:rsidRDefault="004D27F6" w:rsidP="004D27F6">
      <w:pPr>
        <w:pStyle w:val="Point1"/>
        <w:rPr>
          <w:noProof/>
        </w:rPr>
      </w:pPr>
      <w:r>
        <w:rPr>
          <w:noProof/>
        </w:rPr>
        <w:t>д)</w:t>
      </w:r>
      <w:r>
        <w:rPr>
          <w:noProof/>
        </w:rPr>
        <w:tab/>
      </w:r>
      <w:r w:rsidRPr="004322E4">
        <w:rPr>
          <w:noProof/>
        </w:rPr>
        <w:t>Схемата ще бъде ли съфинансирана от фондове на Съюза (фонд InvestEU, Европейския социален фонд, Европейския фонд за регионално развитие, други)? Моля, посочете кой фонд на Съюза:</w:t>
      </w:r>
    </w:p>
    <w:p w14:paraId="178939B6" w14:textId="77777777" w:rsidR="004D27F6" w:rsidRPr="004322E4" w:rsidRDefault="004D27F6" w:rsidP="004D27F6">
      <w:pPr>
        <w:tabs>
          <w:tab w:val="left" w:leader="dot" w:pos="9072"/>
        </w:tabs>
        <w:ind w:left="709"/>
        <w:rPr>
          <w:noProof/>
        </w:rPr>
      </w:pPr>
      <w:r w:rsidRPr="004322E4">
        <w:rPr>
          <w:noProof/>
        </w:rPr>
        <w:tab/>
      </w:r>
    </w:p>
    <w:p w14:paraId="0677AD19" w14:textId="77777777" w:rsidR="004D27F6" w:rsidRPr="004322E4" w:rsidRDefault="004D27F6" w:rsidP="004D27F6">
      <w:pPr>
        <w:pStyle w:val="ManualHeading2"/>
        <w:rPr>
          <w:noProof/>
        </w:rPr>
      </w:pPr>
      <w:r w:rsidRPr="00C83762">
        <w:rPr>
          <w:noProof/>
        </w:rPr>
        <w:t>2.2.</w:t>
      </w:r>
      <w:r w:rsidRPr="00C83762">
        <w:rPr>
          <w:noProof/>
        </w:rPr>
        <w:tab/>
      </w:r>
      <w:r w:rsidRPr="004322E4">
        <w:rPr>
          <w:noProof/>
        </w:rPr>
        <w:t>Продължителност на схемата:</w:t>
      </w:r>
    </w:p>
    <w:p w14:paraId="0965C633" w14:textId="77777777" w:rsidR="00474ED1" w:rsidRPr="00884FB5" w:rsidRDefault="004D27F6" w:rsidP="004D27F6">
      <w:pPr>
        <w:pStyle w:val="Point1"/>
        <w:rPr>
          <w:noProof/>
        </w:rPr>
      </w:pPr>
      <w:r>
        <w:rPr>
          <w:noProof/>
        </w:rPr>
        <w:t>а)</w:t>
      </w:r>
      <w:r>
        <w:rPr>
          <w:noProof/>
        </w:rPr>
        <w:tab/>
      </w:r>
      <w:r w:rsidRPr="004322E4">
        <w:rPr>
          <w:noProof/>
        </w:rPr>
        <w:t>Каква е продължителността на схемата? (Моля, посочете датата на влизането ѝ в сила и крайната ѝ дата)</w:t>
      </w:r>
    </w:p>
    <w:p w14:paraId="207137D8" w14:textId="77777777" w:rsidR="00474ED1" w:rsidRPr="004322E4" w:rsidRDefault="00474ED1" w:rsidP="00474ED1">
      <w:pPr>
        <w:tabs>
          <w:tab w:val="left" w:leader="dot" w:pos="9072"/>
        </w:tabs>
        <w:ind w:left="850"/>
        <w:rPr>
          <w:noProof/>
        </w:rPr>
      </w:pPr>
      <w:bookmarkStart w:id="0" w:name="_Hlk200610891"/>
      <w:r w:rsidRPr="004322E4">
        <w:rPr>
          <w:noProof/>
        </w:rPr>
        <w:tab/>
      </w:r>
    </w:p>
    <w:bookmarkEnd w:id="0"/>
    <w:p w14:paraId="45361353" w14:textId="77777777" w:rsidR="00474ED1" w:rsidRPr="00884FB5" w:rsidRDefault="004D27F6" w:rsidP="004D27F6">
      <w:pPr>
        <w:pStyle w:val="Point1"/>
        <w:rPr>
          <w:noProof/>
        </w:rPr>
      </w:pPr>
      <w:r>
        <w:rPr>
          <w:noProof/>
        </w:rPr>
        <w:t>б)</w:t>
      </w:r>
      <w:r>
        <w:rPr>
          <w:noProof/>
        </w:rPr>
        <w:tab/>
      </w:r>
      <w:r w:rsidRPr="004322E4">
        <w:rPr>
          <w:noProof/>
        </w:rPr>
        <w:t xml:space="preserve">Каква е предвижданата продължителност на инвестиционния период? </w:t>
      </w:r>
    </w:p>
    <w:p w14:paraId="46902B4C" w14:textId="77777777" w:rsidR="00474ED1" w:rsidRPr="004322E4" w:rsidRDefault="00474ED1" w:rsidP="00474ED1">
      <w:pPr>
        <w:tabs>
          <w:tab w:val="left" w:leader="dot" w:pos="9072"/>
        </w:tabs>
        <w:ind w:left="850"/>
        <w:rPr>
          <w:noProof/>
        </w:rPr>
      </w:pPr>
      <w:r w:rsidRPr="004322E4">
        <w:rPr>
          <w:noProof/>
        </w:rPr>
        <w:tab/>
      </w:r>
    </w:p>
    <w:p w14:paraId="77D11A9C" w14:textId="77777777" w:rsidR="00474ED1" w:rsidRPr="00884FB5" w:rsidRDefault="004D27F6" w:rsidP="004D27F6">
      <w:pPr>
        <w:pStyle w:val="Point1"/>
        <w:rPr>
          <w:noProof/>
        </w:rPr>
      </w:pPr>
      <w:r>
        <w:rPr>
          <w:noProof/>
        </w:rPr>
        <w:t>в)</w:t>
      </w:r>
      <w:r>
        <w:rPr>
          <w:noProof/>
        </w:rPr>
        <w:tab/>
      </w:r>
      <w:r w:rsidRPr="004322E4">
        <w:rPr>
          <w:noProof/>
        </w:rPr>
        <w:t>Каква е предвижданата продължителност на периода на притежаване?</w:t>
      </w:r>
    </w:p>
    <w:p w14:paraId="2BF6D127" w14:textId="77777777" w:rsidR="00474ED1" w:rsidRPr="004322E4" w:rsidRDefault="00474ED1" w:rsidP="00474ED1">
      <w:pPr>
        <w:tabs>
          <w:tab w:val="left" w:leader="dot" w:pos="9072"/>
        </w:tabs>
        <w:ind w:left="850"/>
        <w:rPr>
          <w:noProof/>
        </w:rPr>
      </w:pPr>
      <w:r w:rsidRPr="004322E4">
        <w:rPr>
          <w:noProof/>
        </w:rPr>
        <w:tab/>
      </w:r>
    </w:p>
    <w:p w14:paraId="69B82D69" w14:textId="77777777" w:rsidR="004D27F6" w:rsidRPr="004322E4" w:rsidRDefault="004D27F6" w:rsidP="004D27F6">
      <w:pPr>
        <w:pStyle w:val="Point1"/>
        <w:rPr>
          <w:noProof/>
        </w:rPr>
      </w:pPr>
      <w:r>
        <w:rPr>
          <w:noProof/>
        </w:rPr>
        <w:t>г)</w:t>
      </w:r>
      <w:r>
        <w:rPr>
          <w:noProof/>
        </w:rPr>
        <w:tab/>
      </w:r>
      <w:r w:rsidRPr="004322E4">
        <w:rPr>
          <w:noProof/>
        </w:rPr>
        <w:t>Има ли различни крайни дати за различните форми на помощ по схемата?</w:t>
      </w:r>
    </w:p>
    <w:p w14:paraId="59B2FD98" w14:textId="77777777" w:rsidR="004D27F6" w:rsidRPr="004322E4" w:rsidRDefault="004D27F6" w:rsidP="004D27F6">
      <w:pPr>
        <w:tabs>
          <w:tab w:val="left" w:leader="dot" w:pos="9072"/>
        </w:tabs>
        <w:ind w:left="709"/>
        <w:rPr>
          <w:noProof/>
        </w:rPr>
      </w:pPr>
      <w:r w:rsidRPr="004322E4">
        <w:rPr>
          <w:noProof/>
        </w:rPr>
        <w:tab/>
      </w:r>
    </w:p>
    <w:p w14:paraId="42B79200" w14:textId="77777777" w:rsidR="004D27F6" w:rsidRPr="004322E4" w:rsidRDefault="004D27F6" w:rsidP="004D27F6">
      <w:pPr>
        <w:pStyle w:val="ManualHeading2"/>
        <w:rPr>
          <w:noProof/>
        </w:rPr>
      </w:pPr>
      <w:r w:rsidRPr="00C83762">
        <w:rPr>
          <w:noProof/>
        </w:rPr>
        <w:t>2.3.</w:t>
      </w:r>
      <w:r w:rsidRPr="00C83762">
        <w:rPr>
          <w:noProof/>
        </w:rPr>
        <w:tab/>
      </w:r>
      <w:r w:rsidRPr="004322E4">
        <w:rPr>
          <w:noProof/>
        </w:rPr>
        <w:t>Целеви предприятия, които са крайните бенефициери по схемата, предмет на уведомление: Предварителната оценка</w:t>
      </w:r>
      <w:r w:rsidRPr="004322E4">
        <w:rPr>
          <w:rStyle w:val="FootnoteReference"/>
          <w:noProof/>
        </w:rPr>
        <w:footnoteReference w:id="9"/>
      </w:r>
      <w:r w:rsidRPr="004322E4">
        <w:rPr>
          <w:noProof/>
        </w:rPr>
        <w:t xml:space="preserve"> показва необходимостта схемата да бъде насочена към следните предприятия като крайни получатели (точки 53—66 от НРФ) </w:t>
      </w:r>
    </w:p>
    <w:p w14:paraId="1768E56A" w14:textId="77777777" w:rsidR="004D27F6" w:rsidRPr="004322E4" w:rsidRDefault="004D27F6" w:rsidP="004D27F6">
      <w:pPr>
        <w:pStyle w:val="Point1"/>
        <w:rPr>
          <w:noProof/>
        </w:rPr>
      </w:pPr>
      <w:r>
        <w:rPr>
          <w:noProof/>
        </w:rPr>
        <w:t>а)</w:t>
      </w:r>
      <w:r>
        <w:rPr>
          <w:noProof/>
        </w:rPr>
        <w:tab/>
      </w:r>
      <w:sdt>
        <w:sdtPr>
          <w:rPr>
            <w:noProof/>
          </w:rPr>
          <w:id w:val="-1955864109"/>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 xml:space="preserve">Малки дружества със средна капитализация (предприятие, което не е МСП и i) е с не повече от 499 служители, изчислени в съответствие с членове 3—6 от приложение I към Регламент (ЕС) № 651/2014 , и ii) чийто годишен оборот не надвишава 100 милиона евро или чийто годишен счетоводен баланс не надвишава 86 милиона евро). Що се отнася </w:t>
      </w:r>
      <w:r w:rsidRPr="004322E4">
        <w:rPr>
          <w:noProof/>
        </w:rPr>
        <w:lastRenderedPageBreak/>
        <w:t>до предварителната оценка, моля, представете резюме на съдържащите се в нея икономически доказателства и подходяща обосновка:</w:t>
      </w:r>
    </w:p>
    <w:p w14:paraId="2E35DE10" w14:textId="77777777" w:rsidR="004D27F6" w:rsidRPr="004322E4" w:rsidRDefault="004D27F6" w:rsidP="004D27F6">
      <w:pPr>
        <w:tabs>
          <w:tab w:val="left" w:leader="dot" w:pos="9072"/>
        </w:tabs>
        <w:ind w:left="709"/>
        <w:rPr>
          <w:noProof/>
        </w:rPr>
      </w:pPr>
      <w:r w:rsidRPr="004322E4">
        <w:rPr>
          <w:noProof/>
        </w:rPr>
        <w:tab/>
      </w:r>
    </w:p>
    <w:p w14:paraId="6394DB62" w14:textId="77777777" w:rsidR="004D27F6" w:rsidRPr="004322E4" w:rsidRDefault="004D27F6" w:rsidP="004D27F6">
      <w:pPr>
        <w:pStyle w:val="Point1"/>
        <w:rPr>
          <w:noProof/>
        </w:rPr>
      </w:pPr>
      <w:r>
        <w:rPr>
          <w:noProof/>
        </w:rPr>
        <w:t>б)</w:t>
      </w:r>
      <w:r>
        <w:rPr>
          <w:noProof/>
        </w:rPr>
        <w:tab/>
      </w:r>
      <w:sdt>
        <w:sdtPr>
          <w:rPr>
            <w:noProof/>
          </w:rPr>
          <w:id w:val="-84833303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Иновационни дружества със средна капитализация съгласно определението в член 2 от Регламент (ЕС) № 651/2014. Що се отнася до предварителната оценка, моля, представете резюме на съдържащите се в нея икономически доказателства и подходяща обосновка:</w:t>
      </w:r>
    </w:p>
    <w:p w14:paraId="60B13B0E" w14:textId="77777777" w:rsidR="004D27F6" w:rsidRPr="004322E4" w:rsidRDefault="004D27F6" w:rsidP="004D27F6">
      <w:pPr>
        <w:tabs>
          <w:tab w:val="left" w:leader="dot" w:pos="9072"/>
        </w:tabs>
        <w:ind w:left="709"/>
        <w:rPr>
          <w:noProof/>
        </w:rPr>
      </w:pPr>
      <w:r w:rsidRPr="004322E4">
        <w:rPr>
          <w:noProof/>
        </w:rPr>
        <w:tab/>
      </w:r>
    </w:p>
    <w:p w14:paraId="0A337CFA" w14:textId="77777777" w:rsidR="004D27F6" w:rsidRPr="004322E4" w:rsidRDefault="004D27F6" w:rsidP="004D27F6">
      <w:pPr>
        <w:pStyle w:val="Point1"/>
        <w:rPr>
          <w:noProof/>
        </w:rPr>
      </w:pPr>
      <w:r>
        <w:rPr>
          <w:noProof/>
        </w:rPr>
        <w:t>в)</w:t>
      </w:r>
      <w:r>
        <w:rPr>
          <w:noProof/>
        </w:rPr>
        <w:tab/>
      </w:r>
      <w:sdt>
        <w:sdtPr>
          <w:rPr>
            <w:noProof/>
          </w:rPr>
          <w:id w:val="39038336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Предприятия, които получават първоначалната инвестиция в рисково финансиране, докато са осъществявали дейност на който и да е пазар по-дълго от периода на допустимост, определен в член 21, параграф 3, буква б) от Регламент (ЕС) № 651/2014. Що се отнася до предварителната оценка, моля, представете резюме на съдържащите се в нея икономически доказателства и подходяща обосновка:</w:t>
      </w:r>
    </w:p>
    <w:p w14:paraId="744E4414" w14:textId="77777777" w:rsidR="004D27F6" w:rsidRPr="004322E4" w:rsidRDefault="004D27F6" w:rsidP="004D27F6">
      <w:pPr>
        <w:tabs>
          <w:tab w:val="left" w:leader="dot" w:pos="9072"/>
        </w:tabs>
        <w:ind w:left="709"/>
        <w:rPr>
          <w:noProof/>
        </w:rPr>
      </w:pPr>
      <w:r w:rsidRPr="004322E4">
        <w:rPr>
          <w:noProof/>
        </w:rPr>
        <w:tab/>
      </w:r>
    </w:p>
    <w:p w14:paraId="7996BB7B" w14:textId="77777777" w:rsidR="004D27F6" w:rsidRPr="004322E4" w:rsidRDefault="004D27F6" w:rsidP="004D27F6">
      <w:pPr>
        <w:pStyle w:val="Point1"/>
        <w:rPr>
          <w:noProof/>
        </w:rPr>
      </w:pPr>
      <w:r>
        <w:rPr>
          <w:noProof/>
        </w:rPr>
        <w:t>г)</w:t>
      </w:r>
      <w:r>
        <w:rPr>
          <w:noProof/>
        </w:rPr>
        <w:tab/>
      </w:r>
      <w:sdt>
        <w:sdtPr>
          <w:rPr>
            <w:noProof/>
          </w:rPr>
          <w:id w:val="1482576734"/>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Стартиращи предприятия и МСП, които се нуждаят от инвестиции за рисково финансиране (включително публични и частни) в размер, надвишаващ максималния размер от 16,5 милиона евро на допустимо предприятие, определен в член 21 от Регламент (ЕС) № 651/2014. Що се отнася до предварителната оценка, моля, представете резюме на съдържащите се в нея икономически доказателства и подходяща обосновка:</w:t>
      </w:r>
    </w:p>
    <w:p w14:paraId="26A36694" w14:textId="77777777" w:rsidR="004D27F6" w:rsidRPr="004322E4" w:rsidRDefault="004D27F6" w:rsidP="004D27F6">
      <w:pPr>
        <w:tabs>
          <w:tab w:val="left" w:leader="dot" w:pos="9072"/>
        </w:tabs>
        <w:ind w:left="709"/>
        <w:rPr>
          <w:noProof/>
        </w:rPr>
      </w:pPr>
      <w:r w:rsidRPr="004322E4">
        <w:rPr>
          <w:noProof/>
        </w:rPr>
        <w:tab/>
      </w:r>
    </w:p>
    <w:p w14:paraId="65A31035" w14:textId="77777777" w:rsidR="004D27F6" w:rsidRPr="004322E4" w:rsidRDefault="004D27F6" w:rsidP="004D27F6">
      <w:pPr>
        <w:pStyle w:val="Point1"/>
        <w:rPr>
          <w:noProof/>
        </w:rPr>
      </w:pPr>
      <w:r>
        <w:rPr>
          <w:noProof/>
        </w:rPr>
        <w:t>д)</w:t>
      </w:r>
      <w:r>
        <w:rPr>
          <w:noProof/>
        </w:rPr>
        <w:tab/>
      </w:r>
      <w:sdt>
        <w:sdtPr>
          <w:rPr>
            <w:noProof/>
          </w:rPr>
          <w:id w:val="-47553354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Алтернативни платформи за търговия, които не отговарят на условията на член 23 от Регламент (ЕС) № 651/2014. Що се отнася до предварителната оценка, моля, представете резюме на съдържащите се в нея икономически доказателства и подходяща обосновка:</w:t>
      </w:r>
    </w:p>
    <w:p w14:paraId="3BB1B64B" w14:textId="77777777" w:rsidR="004D27F6" w:rsidRPr="004322E4" w:rsidRDefault="004D27F6" w:rsidP="004D27F6">
      <w:pPr>
        <w:tabs>
          <w:tab w:val="left" w:leader="dot" w:pos="9072"/>
        </w:tabs>
        <w:ind w:left="709"/>
        <w:rPr>
          <w:noProof/>
        </w:rPr>
      </w:pPr>
      <w:r w:rsidRPr="004322E4">
        <w:rPr>
          <w:noProof/>
        </w:rPr>
        <w:tab/>
      </w:r>
    </w:p>
    <w:p w14:paraId="2BAB2A72" w14:textId="77777777" w:rsidR="004D27F6" w:rsidRPr="004322E4" w:rsidRDefault="004D27F6" w:rsidP="004D27F6">
      <w:pPr>
        <w:pStyle w:val="Point1"/>
        <w:rPr>
          <w:bCs/>
          <w:noProof/>
        </w:rPr>
      </w:pPr>
      <w:r>
        <w:rPr>
          <w:noProof/>
        </w:rPr>
        <w:t>е)</w:t>
      </w:r>
      <w:r>
        <w:rPr>
          <w:noProof/>
        </w:rPr>
        <w:tab/>
      </w:r>
      <w:sdt>
        <w:sdtPr>
          <w:rPr>
            <w:noProof/>
          </w:rPr>
          <w:id w:val="1434940947"/>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Друго: </w:t>
      </w:r>
    </w:p>
    <w:p w14:paraId="60883107" w14:textId="77777777" w:rsidR="004D27F6" w:rsidRPr="004322E4" w:rsidRDefault="004D27F6" w:rsidP="004D27F6">
      <w:pPr>
        <w:tabs>
          <w:tab w:val="left" w:leader="dot" w:pos="9072"/>
        </w:tabs>
        <w:ind w:left="709"/>
        <w:rPr>
          <w:noProof/>
        </w:rPr>
      </w:pPr>
      <w:r w:rsidRPr="004322E4">
        <w:rPr>
          <w:noProof/>
        </w:rPr>
        <w:tab/>
      </w:r>
    </w:p>
    <w:p w14:paraId="63CDBCAC" w14:textId="77777777" w:rsidR="004D27F6" w:rsidRPr="004322E4" w:rsidRDefault="004D27F6" w:rsidP="00EA326B">
      <w:pPr>
        <w:pStyle w:val="Text1"/>
        <w:ind w:left="1417"/>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66CBF83C" w14:textId="77777777" w:rsidR="004D27F6" w:rsidRPr="004322E4" w:rsidRDefault="004D27F6" w:rsidP="004D27F6">
      <w:pPr>
        <w:tabs>
          <w:tab w:val="left" w:leader="dot" w:pos="9072"/>
        </w:tabs>
        <w:ind w:left="709"/>
        <w:rPr>
          <w:noProof/>
        </w:rPr>
      </w:pPr>
      <w:r w:rsidRPr="004322E4">
        <w:rPr>
          <w:noProof/>
        </w:rPr>
        <w:tab/>
      </w:r>
    </w:p>
    <w:p w14:paraId="39FF0943" w14:textId="77777777" w:rsidR="004D27F6" w:rsidRPr="004322E4" w:rsidRDefault="004D27F6" w:rsidP="004D27F6">
      <w:pPr>
        <w:pStyle w:val="ManualHeading2"/>
        <w:rPr>
          <w:noProof/>
        </w:rPr>
      </w:pPr>
      <w:r w:rsidRPr="00C83762">
        <w:rPr>
          <w:noProof/>
        </w:rPr>
        <w:t>2.4.</w:t>
      </w:r>
      <w:r w:rsidRPr="00C83762">
        <w:rPr>
          <w:noProof/>
        </w:rPr>
        <w:tab/>
      </w:r>
      <w:r w:rsidRPr="004322E4">
        <w:rPr>
          <w:noProof/>
        </w:rPr>
        <w:t>Финансови инструменти: предварителната оценка показва необходимост от следните проектни параметри, които не изпълняват изискванията от Регламент (ЕС) № 651/2014  (точки 82—88 от НРФ):</w:t>
      </w:r>
    </w:p>
    <w:p w14:paraId="081325A9" w14:textId="77777777" w:rsidR="004D27F6" w:rsidRPr="004322E4" w:rsidRDefault="004D27F6" w:rsidP="004D27F6">
      <w:pPr>
        <w:pStyle w:val="Point1"/>
        <w:rPr>
          <w:noProof/>
        </w:rPr>
      </w:pPr>
      <w:r>
        <w:rPr>
          <w:noProof/>
        </w:rPr>
        <w:t>а)</w:t>
      </w:r>
      <w:r>
        <w:rPr>
          <w:noProof/>
        </w:rPr>
        <w:tab/>
      </w:r>
      <w:sdt>
        <w:sdtPr>
          <w:rPr>
            <w:noProof/>
          </w:rPr>
          <w:id w:val="81185039"/>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Участието на независими частни инвеститори е под съотношенията, предвидени в член 21, параграф 12 от Регламент (ЕС) № 651/2014  (точки 82 и 83 от НРФ).</w:t>
      </w:r>
    </w:p>
    <w:p w14:paraId="61988176"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32AB6722" w14:textId="77777777" w:rsidR="004D27F6" w:rsidRPr="004322E4" w:rsidRDefault="004D27F6" w:rsidP="00474ED1">
      <w:pPr>
        <w:tabs>
          <w:tab w:val="left" w:leader="dot" w:pos="9072"/>
        </w:tabs>
        <w:ind w:left="709"/>
        <w:rPr>
          <w:noProof/>
        </w:rPr>
      </w:pPr>
      <w:r w:rsidRPr="004322E4">
        <w:rPr>
          <w:noProof/>
        </w:rPr>
        <w:lastRenderedPageBreak/>
        <w:tab/>
      </w:r>
    </w:p>
    <w:p w14:paraId="74A03FF7" w14:textId="77777777" w:rsidR="004D27F6" w:rsidRPr="004322E4" w:rsidRDefault="004D27F6" w:rsidP="004D27F6">
      <w:pPr>
        <w:pStyle w:val="Point1"/>
        <w:rPr>
          <w:noProof/>
        </w:rPr>
      </w:pPr>
      <w:r>
        <w:rPr>
          <w:noProof/>
        </w:rPr>
        <w:t>б)</w:t>
      </w:r>
      <w:r>
        <w:rPr>
          <w:noProof/>
        </w:rPr>
        <w:tab/>
      </w:r>
      <w:sdt>
        <w:sdtPr>
          <w:rPr>
            <w:noProof/>
          </w:rPr>
          <w:id w:val="1666356497"/>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Финансови инструменти, чиито проектни параметри превишават горните граници, предвидени в член 21, параграф 10, буква б) (първа загуба на държавата) и буква в) (процент на гаранцията) от Регламент (ЕС) № 651/2014, т.е. когато публичният инвеститор поема по-голям риск от разрешеното съгласно Регламент (ЕС) № 651/2014 (точки 84 и 85 от НРФ).</w:t>
      </w:r>
    </w:p>
    <w:p w14:paraId="42C2E4E9"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49D493FD" w14:textId="77777777" w:rsidR="004D27F6" w:rsidRPr="004322E4" w:rsidRDefault="004D27F6" w:rsidP="00474ED1">
      <w:pPr>
        <w:tabs>
          <w:tab w:val="left" w:leader="dot" w:pos="9072"/>
        </w:tabs>
        <w:ind w:left="709"/>
        <w:rPr>
          <w:noProof/>
        </w:rPr>
      </w:pPr>
      <w:r w:rsidRPr="004322E4">
        <w:rPr>
          <w:noProof/>
        </w:rPr>
        <w:tab/>
      </w:r>
    </w:p>
    <w:p w14:paraId="7B3E267A" w14:textId="77777777" w:rsidR="004D27F6" w:rsidRPr="004322E4" w:rsidRDefault="004D27F6" w:rsidP="004D27F6">
      <w:pPr>
        <w:pStyle w:val="Point1"/>
        <w:rPr>
          <w:noProof/>
        </w:rPr>
      </w:pPr>
      <w:r>
        <w:rPr>
          <w:noProof/>
        </w:rPr>
        <w:t>в)</w:t>
      </w:r>
      <w:r>
        <w:rPr>
          <w:noProof/>
        </w:rPr>
        <w:tab/>
      </w:r>
      <w:sdt>
        <w:sdtPr>
          <w:rPr>
            <w:noProof/>
          </w:rPr>
          <w:id w:val="-1519540456"/>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Финансови инструменти, различни от гаранции, при които инвеститорите, финансовите посредници и техните управители се подбират, като се отдава предпочитание на защитата срещу загуби (downside protection) пред стимулите за повишаване на печалбата (upside incentives) (точки 86—88 от НРФ).</w:t>
      </w:r>
    </w:p>
    <w:p w14:paraId="1A5700CC"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16C649EF" w14:textId="77777777" w:rsidR="004D27F6" w:rsidRPr="004322E4" w:rsidRDefault="004D27F6" w:rsidP="00474ED1">
      <w:pPr>
        <w:tabs>
          <w:tab w:val="left" w:leader="dot" w:pos="9072"/>
        </w:tabs>
        <w:ind w:left="709"/>
        <w:rPr>
          <w:noProof/>
        </w:rPr>
      </w:pPr>
      <w:r w:rsidRPr="004322E4">
        <w:rPr>
          <w:noProof/>
        </w:rPr>
        <w:tab/>
      </w:r>
    </w:p>
    <w:p w14:paraId="500F15AA" w14:textId="77777777" w:rsidR="004D27F6" w:rsidRPr="004322E4" w:rsidRDefault="004D27F6" w:rsidP="004D27F6">
      <w:pPr>
        <w:pStyle w:val="Point1"/>
        <w:rPr>
          <w:noProof/>
        </w:rPr>
      </w:pPr>
      <w:r>
        <w:rPr>
          <w:noProof/>
        </w:rPr>
        <w:t>г)</w:t>
      </w:r>
      <w:r>
        <w:rPr>
          <w:noProof/>
        </w:rPr>
        <w:tab/>
      </w:r>
      <w:sdt>
        <w:sdtPr>
          <w:rPr>
            <w:noProof/>
          </w:rPr>
          <w:id w:val="-67926981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Друго:</w:t>
      </w:r>
      <w:r w:rsidRPr="004322E4">
        <w:rPr>
          <w:noProof/>
        </w:rPr>
        <w:tab/>
      </w:r>
    </w:p>
    <w:p w14:paraId="6DBEEB4E" w14:textId="77777777" w:rsidR="004D27F6" w:rsidRPr="004322E4" w:rsidRDefault="004D27F6" w:rsidP="004D27F6">
      <w:pPr>
        <w:tabs>
          <w:tab w:val="left" w:leader="dot" w:pos="9072"/>
        </w:tabs>
        <w:ind w:left="709"/>
        <w:rPr>
          <w:noProof/>
        </w:rPr>
      </w:pPr>
      <w:r w:rsidRPr="004322E4">
        <w:rPr>
          <w:noProof/>
        </w:rPr>
        <w:tab/>
      </w:r>
    </w:p>
    <w:p w14:paraId="5055F34A" w14:textId="77777777" w:rsidR="004D27F6" w:rsidRPr="004322E4" w:rsidRDefault="004D27F6" w:rsidP="00DB68BB">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68229234" w14:textId="77777777" w:rsidR="00474ED1" w:rsidRPr="004322E4" w:rsidRDefault="00474ED1" w:rsidP="00772945">
      <w:pPr>
        <w:tabs>
          <w:tab w:val="left" w:leader="dot" w:pos="9072"/>
        </w:tabs>
        <w:ind w:left="850"/>
        <w:rPr>
          <w:noProof/>
        </w:rPr>
      </w:pPr>
      <w:r w:rsidRPr="004322E4">
        <w:rPr>
          <w:noProof/>
        </w:rPr>
        <w:tab/>
      </w:r>
    </w:p>
    <w:p w14:paraId="57297130" w14:textId="77777777" w:rsidR="004D27F6" w:rsidRPr="004322E4" w:rsidRDefault="004D27F6" w:rsidP="004D27F6">
      <w:pPr>
        <w:pStyle w:val="ManualHeading2"/>
        <w:rPr>
          <w:noProof/>
        </w:rPr>
      </w:pPr>
      <w:r w:rsidRPr="00C83762">
        <w:rPr>
          <w:noProof/>
        </w:rPr>
        <w:t>2.5.</w:t>
      </w:r>
      <w:r w:rsidRPr="00C83762">
        <w:rPr>
          <w:noProof/>
        </w:rPr>
        <w:tab/>
      </w:r>
      <w:r w:rsidRPr="004322E4">
        <w:rPr>
          <w:noProof/>
        </w:rPr>
        <w:t>Фискални инструменти: предварителната оценка показва, че се изискват следните проектни параметри, които не отговарят на Регламент (ЕС) № 651/2014:</w:t>
      </w:r>
    </w:p>
    <w:p w14:paraId="6BE810A2" w14:textId="77777777" w:rsidR="004D27F6" w:rsidRPr="004322E4" w:rsidRDefault="004D27F6" w:rsidP="004D27F6">
      <w:pPr>
        <w:pStyle w:val="Point1"/>
        <w:rPr>
          <w:noProof/>
        </w:rPr>
      </w:pPr>
      <w:r>
        <w:rPr>
          <w:noProof/>
        </w:rPr>
        <w:t>а)</w:t>
      </w:r>
      <w:r>
        <w:rPr>
          <w:noProof/>
        </w:rPr>
        <w:tab/>
      </w:r>
      <w:sdt>
        <w:sdtPr>
          <w:rPr>
            <w:noProof/>
          </w:rPr>
          <w:id w:val="1376963468"/>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Фискални стимули за корпоративните инвеститори (включително финансовите посредници или техните управители, действащи като съинвеститори) (точки 89 и 90 от НРФ).</w:t>
      </w:r>
    </w:p>
    <w:p w14:paraId="40D2FAA8"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78E6D6C5" w14:textId="77777777" w:rsidR="004D27F6" w:rsidRPr="004322E4" w:rsidRDefault="004D27F6" w:rsidP="00474ED1">
      <w:pPr>
        <w:tabs>
          <w:tab w:val="left" w:leader="dot" w:pos="9072"/>
        </w:tabs>
        <w:ind w:left="850"/>
        <w:rPr>
          <w:noProof/>
        </w:rPr>
      </w:pPr>
      <w:r w:rsidRPr="004322E4">
        <w:rPr>
          <w:noProof/>
        </w:rPr>
        <w:tab/>
      </w:r>
    </w:p>
    <w:p w14:paraId="4ACA384E" w14:textId="77777777" w:rsidR="004D27F6" w:rsidRPr="004322E4" w:rsidRDefault="004D27F6" w:rsidP="004D27F6">
      <w:pPr>
        <w:pStyle w:val="Point1"/>
        <w:rPr>
          <w:noProof/>
        </w:rPr>
      </w:pPr>
      <w:r>
        <w:rPr>
          <w:noProof/>
        </w:rPr>
        <w:t>б)</w:t>
      </w:r>
      <w:r>
        <w:rPr>
          <w:noProof/>
        </w:rPr>
        <w:tab/>
      </w:r>
      <w:sdt>
        <w:sdtPr>
          <w:rPr>
            <w:noProof/>
          </w:rPr>
          <w:id w:val="-480231008"/>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595F6F">
        <w:rPr>
          <w:noProof/>
        </w:rPr>
        <w:t xml:space="preserve"> </w:t>
      </w:r>
      <w:r w:rsidRPr="004322E4">
        <w:rPr>
          <w:noProof/>
        </w:rPr>
        <w:t>Фискални стимули за корпоративните инвеститори за инвестиции в МСП чрез алтернативна платформа за търговия (точка 81 от НРП).</w:t>
      </w:r>
    </w:p>
    <w:p w14:paraId="4ADEE22D"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6397AA05" w14:textId="77777777" w:rsidR="004D27F6" w:rsidRPr="004322E4" w:rsidRDefault="004D27F6" w:rsidP="00474ED1">
      <w:pPr>
        <w:tabs>
          <w:tab w:val="left" w:leader="dot" w:pos="9072"/>
        </w:tabs>
        <w:ind w:left="850"/>
        <w:rPr>
          <w:noProof/>
        </w:rPr>
      </w:pPr>
      <w:r w:rsidRPr="004322E4">
        <w:rPr>
          <w:noProof/>
        </w:rPr>
        <w:tab/>
      </w:r>
    </w:p>
    <w:p w14:paraId="4C625B35" w14:textId="77777777" w:rsidR="004D27F6" w:rsidRPr="004322E4" w:rsidRDefault="004D27F6" w:rsidP="004D27F6">
      <w:pPr>
        <w:pStyle w:val="Point1"/>
        <w:rPr>
          <w:noProof/>
        </w:rPr>
      </w:pPr>
      <w:r>
        <w:rPr>
          <w:noProof/>
        </w:rPr>
        <w:t>в)</w:t>
      </w:r>
      <w:r>
        <w:rPr>
          <w:noProof/>
        </w:rPr>
        <w:tab/>
      </w:r>
      <w:sdt>
        <w:sdtPr>
          <w:rPr>
            <w:noProof/>
          </w:rPr>
          <w:id w:val="1854066312"/>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Друго:</w:t>
      </w:r>
      <w:r w:rsidRPr="004322E4">
        <w:rPr>
          <w:noProof/>
        </w:rPr>
        <w:tab/>
      </w:r>
    </w:p>
    <w:p w14:paraId="7451CE7A" w14:textId="77777777" w:rsidR="004D27F6" w:rsidRPr="004322E4" w:rsidRDefault="004D27F6" w:rsidP="00474ED1">
      <w:pPr>
        <w:tabs>
          <w:tab w:val="left" w:leader="dot" w:pos="9072"/>
        </w:tabs>
        <w:ind w:left="850"/>
        <w:rPr>
          <w:noProof/>
        </w:rPr>
      </w:pPr>
      <w:r w:rsidRPr="004322E4">
        <w:rPr>
          <w:noProof/>
        </w:rPr>
        <w:lastRenderedPageBreak/>
        <w:tab/>
      </w:r>
    </w:p>
    <w:p w14:paraId="016B1071" w14:textId="77777777" w:rsidR="004D27F6" w:rsidRPr="004322E4" w:rsidRDefault="004D27F6" w:rsidP="004D27F6">
      <w:pPr>
        <w:pStyle w:val="Text2"/>
        <w:rPr>
          <w:noProof/>
        </w:rPr>
      </w:pPr>
      <w:r w:rsidRPr="004322E4">
        <w:rPr>
          <w:noProof/>
        </w:rPr>
        <w:t>Що се отнася до предварителната оценка, моля, представете резюме на съдържащите се в нея икономически доказателства и подходяща обосновка:</w:t>
      </w:r>
    </w:p>
    <w:p w14:paraId="036264BE" w14:textId="77777777" w:rsidR="004D27F6" w:rsidRPr="004322E4" w:rsidRDefault="004D27F6" w:rsidP="00474ED1">
      <w:pPr>
        <w:tabs>
          <w:tab w:val="left" w:leader="dot" w:pos="9072"/>
        </w:tabs>
        <w:ind w:left="850"/>
        <w:rPr>
          <w:noProof/>
        </w:rPr>
      </w:pPr>
      <w:r w:rsidRPr="004322E4">
        <w:rPr>
          <w:noProof/>
        </w:rPr>
        <w:tab/>
      </w:r>
    </w:p>
    <w:p w14:paraId="70BF8E82" w14:textId="77777777" w:rsidR="004D27F6" w:rsidRPr="004322E4" w:rsidRDefault="004D27F6" w:rsidP="004D27F6">
      <w:pPr>
        <w:pStyle w:val="ManualHeading2"/>
        <w:rPr>
          <w:noProof/>
        </w:rPr>
      </w:pPr>
      <w:r w:rsidRPr="00C83762">
        <w:rPr>
          <w:noProof/>
        </w:rPr>
        <w:t>2.6.</w:t>
      </w:r>
      <w:r w:rsidRPr="00C83762">
        <w:rPr>
          <w:noProof/>
        </w:rPr>
        <w:tab/>
      </w:r>
      <w:r w:rsidRPr="004322E4">
        <w:rPr>
          <w:noProof/>
        </w:rPr>
        <w:t>Частни инвеститори, които участват в схемата, предмет на уведомление, със собствен капитал, заеми или гаранции:</w:t>
      </w:r>
    </w:p>
    <w:p w14:paraId="7FCB137B" w14:textId="77777777" w:rsidR="004D27F6" w:rsidRPr="004322E4" w:rsidRDefault="004D27F6" w:rsidP="004D27F6">
      <w:pPr>
        <w:ind w:left="567"/>
        <w:rPr>
          <w:i/>
          <w:iCs/>
          <w:noProof/>
        </w:rPr>
      </w:pPr>
      <w:r w:rsidRPr="004322E4">
        <w:rPr>
          <w:i/>
          <w:noProof/>
        </w:rPr>
        <w:t>(Вж. определението за „независим частен инвеститор“ в член 2 от Регламент (ЕС) № 651/2014).</w:t>
      </w:r>
    </w:p>
    <w:p w14:paraId="2CB7592F" w14:textId="77777777" w:rsidR="004D27F6" w:rsidRPr="004322E4" w:rsidRDefault="004D27F6" w:rsidP="004D27F6">
      <w:pPr>
        <w:pStyle w:val="Point1"/>
        <w:rPr>
          <w:noProof/>
        </w:rPr>
      </w:pPr>
      <w:r>
        <w:rPr>
          <w:noProof/>
        </w:rPr>
        <w:t>а)</w:t>
      </w:r>
      <w:r>
        <w:rPr>
          <w:noProof/>
        </w:rPr>
        <w:tab/>
      </w:r>
      <w:r w:rsidRPr="004322E4">
        <w:rPr>
          <w:noProof/>
        </w:rPr>
        <w:t>Моля, представете характеристиките на частните инвеститори, които участват в мярката (например корпоративни инвеститори, физически лица и др.):</w:t>
      </w:r>
    </w:p>
    <w:p w14:paraId="10E53186" w14:textId="77777777" w:rsidR="004D27F6" w:rsidRPr="004322E4" w:rsidRDefault="004D27F6" w:rsidP="004D27F6">
      <w:pPr>
        <w:tabs>
          <w:tab w:val="left" w:leader="dot" w:pos="9072"/>
        </w:tabs>
        <w:ind w:left="709"/>
        <w:rPr>
          <w:bCs/>
          <w:noProof/>
        </w:rPr>
      </w:pPr>
      <w:r w:rsidRPr="004322E4">
        <w:rPr>
          <w:noProof/>
        </w:rPr>
        <w:tab/>
      </w:r>
    </w:p>
    <w:p w14:paraId="43A9A62A" w14:textId="77777777" w:rsidR="004D27F6" w:rsidRPr="004322E4" w:rsidRDefault="004D27F6" w:rsidP="004D27F6">
      <w:pPr>
        <w:pStyle w:val="Point1"/>
        <w:rPr>
          <w:bCs/>
          <w:noProof/>
        </w:rPr>
      </w:pPr>
      <w:r>
        <w:rPr>
          <w:noProof/>
        </w:rPr>
        <w:t>б)</w:t>
      </w:r>
      <w:r>
        <w:rPr>
          <w:noProof/>
        </w:rPr>
        <w:tab/>
      </w:r>
      <w:r w:rsidRPr="004322E4">
        <w:rPr>
          <w:noProof/>
        </w:rPr>
        <w:t xml:space="preserve">Частните инвеститори осигуряват ли собствен капитал, заеми или гаранции на нивото на финансовия посредник (например фондове, инвестиращи в други фондове) или на нивото на крайните получатели? Моля, уточнете нивото и сумата: </w:t>
      </w:r>
    </w:p>
    <w:p w14:paraId="5E5873D8" w14:textId="77777777" w:rsidR="004D27F6" w:rsidRPr="004322E4" w:rsidRDefault="004D27F6" w:rsidP="004D27F6">
      <w:pPr>
        <w:tabs>
          <w:tab w:val="left" w:leader="dot" w:pos="9072"/>
        </w:tabs>
        <w:ind w:left="709"/>
        <w:rPr>
          <w:bCs/>
          <w:noProof/>
        </w:rPr>
      </w:pPr>
      <w:r w:rsidRPr="004322E4">
        <w:rPr>
          <w:noProof/>
        </w:rPr>
        <w:tab/>
      </w:r>
    </w:p>
    <w:p w14:paraId="02611677" w14:textId="77777777" w:rsidR="004D27F6" w:rsidRPr="004322E4" w:rsidRDefault="004D27F6" w:rsidP="004D27F6">
      <w:pPr>
        <w:pStyle w:val="Point1"/>
        <w:rPr>
          <w:noProof/>
        </w:rPr>
      </w:pPr>
      <w:r>
        <w:rPr>
          <w:noProof/>
        </w:rPr>
        <w:t>в)</w:t>
      </w:r>
      <w:r>
        <w:rPr>
          <w:noProof/>
        </w:rPr>
        <w:tab/>
      </w:r>
      <w:r w:rsidRPr="004322E4">
        <w:rPr>
          <w:noProof/>
        </w:rPr>
        <w:t>Финансовите посредници, които изпълняват схемата (вж. раздел 2.7 по-долу), съинвестират ли също (и следователно трябва ли да се разглеждат също като частни инвеститори)?</w:t>
      </w:r>
    </w:p>
    <w:p w14:paraId="06C9AB89" w14:textId="77777777" w:rsidR="00474ED1" w:rsidRPr="00884FB5" w:rsidRDefault="00B225A4" w:rsidP="00EA39EE">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уточнете:</w:t>
      </w:r>
    </w:p>
    <w:p w14:paraId="15B9BDF4" w14:textId="77777777" w:rsidR="00474ED1" w:rsidRPr="004322E4" w:rsidRDefault="00474ED1" w:rsidP="00EA39EE">
      <w:pPr>
        <w:tabs>
          <w:tab w:val="left" w:leader="dot" w:pos="9072"/>
        </w:tabs>
        <w:ind w:left="1417"/>
        <w:rPr>
          <w:noProof/>
        </w:rPr>
      </w:pPr>
      <w:r w:rsidRPr="004322E4">
        <w:rPr>
          <w:noProof/>
        </w:rPr>
        <w:tab/>
      </w:r>
    </w:p>
    <w:p w14:paraId="7269251E" w14:textId="77777777" w:rsidR="004D27F6" w:rsidRPr="004322E4" w:rsidRDefault="00B225A4" w:rsidP="00EA39EE">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46C1D5CD" w14:textId="77777777" w:rsidR="004D27F6" w:rsidRPr="004322E4" w:rsidRDefault="004D27F6" w:rsidP="004D27F6">
      <w:pPr>
        <w:pStyle w:val="ManualHeading2"/>
        <w:rPr>
          <w:noProof/>
        </w:rPr>
      </w:pPr>
      <w:r w:rsidRPr="00C83762">
        <w:rPr>
          <w:noProof/>
        </w:rPr>
        <w:t>2.7.</w:t>
      </w:r>
      <w:r w:rsidRPr="00C83762">
        <w:rPr>
          <w:noProof/>
        </w:rPr>
        <w:tab/>
      </w:r>
      <w:r w:rsidRPr="004322E4">
        <w:rPr>
          <w:noProof/>
        </w:rPr>
        <w:t>Финансови посредници и упълномощен субект, изпълняващи схемата, предмет на уведомление:</w:t>
      </w:r>
    </w:p>
    <w:p w14:paraId="1533F483" w14:textId="77777777" w:rsidR="004D27F6" w:rsidRPr="004322E4" w:rsidRDefault="004D27F6" w:rsidP="004D27F6">
      <w:pPr>
        <w:ind w:left="567"/>
        <w:rPr>
          <w:i/>
          <w:iCs/>
          <w:noProof/>
        </w:rPr>
      </w:pPr>
      <w:r w:rsidRPr="004322E4">
        <w:rPr>
          <w:i/>
          <w:noProof/>
        </w:rPr>
        <w:t>(Вж. общото определение на финансов посредник в точка 35, подточка 11 от НРФ; то включва и фондове със и без правосубектност)</w:t>
      </w:r>
    </w:p>
    <w:p w14:paraId="053813AB" w14:textId="77777777" w:rsidR="004D27F6" w:rsidRPr="004322E4" w:rsidRDefault="004D27F6" w:rsidP="004D27F6">
      <w:pPr>
        <w:pStyle w:val="Point1"/>
        <w:rPr>
          <w:noProof/>
        </w:rPr>
      </w:pPr>
      <w:r>
        <w:rPr>
          <w:noProof/>
        </w:rPr>
        <w:t>а)</w:t>
      </w:r>
      <w:r>
        <w:rPr>
          <w:noProof/>
        </w:rPr>
        <w:tab/>
      </w:r>
      <w:r w:rsidRPr="004322E4">
        <w:rPr>
          <w:noProof/>
        </w:rPr>
        <w:t>Моля, посочете естеството на финансовите посредници, които изпълняват схемата:</w:t>
      </w:r>
    </w:p>
    <w:p w14:paraId="535744F0" w14:textId="77777777" w:rsidR="004D27F6" w:rsidRPr="004322E4" w:rsidRDefault="004D27F6" w:rsidP="00474ED1">
      <w:pPr>
        <w:pStyle w:val="ListParagraph"/>
        <w:tabs>
          <w:tab w:val="left" w:leader="dot" w:pos="9072"/>
        </w:tabs>
        <w:contextualSpacing w:val="0"/>
        <w:rPr>
          <w:bCs/>
          <w:noProof/>
        </w:rPr>
      </w:pPr>
      <w:r w:rsidRPr="004322E4">
        <w:rPr>
          <w:noProof/>
        </w:rPr>
        <w:tab/>
      </w:r>
    </w:p>
    <w:p w14:paraId="55FC7F68" w14:textId="77777777" w:rsidR="004D27F6" w:rsidRPr="004322E4" w:rsidRDefault="004D27F6" w:rsidP="004D27F6">
      <w:pPr>
        <w:pStyle w:val="Point1"/>
        <w:rPr>
          <w:noProof/>
        </w:rPr>
      </w:pPr>
      <w:r>
        <w:rPr>
          <w:noProof/>
        </w:rPr>
        <w:t>б)</w:t>
      </w:r>
      <w:r>
        <w:rPr>
          <w:noProof/>
        </w:rPr>
        <w:tab/>
      </w:r>
      <w:r w:rsidRPr="004322E4">
        <w:rPr>
          <w:noProof/>
        </w:rPr>
        <w:t xml:space="preserve">Изпълнението на мярката включва ли „упълномощен субект“ (съгласно определението в точка 35, подточка 5 от НРФ)? </w:t>
      </w:r>
    </w:p>
    <w:p w14:paraId="52B098EA" w14:textId="77777777" w:rsidR="004D27F6" w:rsidRPr="00884FB5" w:rsidRDefault="00B225A4" w:rsidP="004D27F6">
      <w:pPr>
        <w:pStyle w:val="Text2"/>
        <w:rPr>
          <w:noProof/>
        </w:rPr>
      </w:pPr>
      <w:sdt>
        <w:sdtPr>
          <w:rPr>
            <w:noProof/>
          </w:rPr>
          <w:id w:val="173827556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представете повече информация:</w:t>
      </w:r>
    </w:p>
    <w:p w14:paraId="7B12AEF2" w14:textId="11B9041F" w:rsidR="00474ED1" w:rsidRPr="00884FB5" w:rsidRDefault="00474ED1" w:rsidP="0019322B">
      <w:pPr>
        <w:pStyle w:val="ListParagraph"/>
        <w:tabs>
          <w:tab w:val="left" w:leader="dot" w:pos="9072"/>
        </w:tabs>
        <w:ind w:left="1417"/>
        <w:contextualSpacing w:val="0"/>
        <w:rPr>
          <w:bCs/>
          <w:noProof/>
        </w:rPr>
      </w:pPr>
      <w:r w:rsidRPr="004322E4">
        <w:rPr>
          <w:noProof/>
        </w:rPr>
        <w:tab/>
      </w:r>
    </w:p>
    <w:p w14:paraId="5BE72492" w14:textId="77777777" w:rsidR="004D27F6" w:rsidRPr="004322E4" w:rsidRDefault="00B225A4" w:rsidP="004D27F6">
      <w:pPr>
        <w:pStyle w:val="Text2"/>
        <w:rPr>
          <w:noProof/>
        </w:rPr>
      </w:pPr>
      <w:sdt>
        <w:sdtPr>
          <w:rPr>
            <w:noProof/>
          </w:rPr>
          <w:id w:val="97911657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4D72CD87" w14:textId="77777777" w:rsidR="004D27F6" w:rsidRPr="004322E4" w:rsidRDefault="004D27F6" w:rsidP="004D27F6">
      <w:pPr>
        <w:pStyle w:val="Point1"/>
        <w:rPr>
          <w:noProof/>
        </w:rPr>
      </w:pPr>
      <w:r>
        <w:rPr>
          <w:noProof/>
        </w:rPr>
        <w:t>в)</w:t>
      </w:r>
      <w:r>
        <w:rPr>
          <w:noProof/>
        </w:rPr>
        <w:tab/>
      </w:r>
      <w:r w:rsidRPr="004322E4">
        <w:rPr>
          <w:noProof/>
        </w:rPr>
        <w:t>Упълномощеният субект съинвестира ли заедно с държавата членка от собствените си ресурси?</w:t>
      </w:r>
    </w:p>
    <w:p w14:paraId="4843A1BD" w14:textId="77777777" w:rsidR="004D27F6" w:rsidRPr="004322E4" w:rsidRDefault="00B225A4" w:rsidP="004D27F6">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представете препратка към правното основание, което позволява на упълномощения субект да осъществява такива съинвестиции:</w:t>
      </w:r>
    </w:p>
    <w:p w14:paraId="65A0A680" w14:textId="77777777" w:rsidR="004D27F6" w:rsidRPr="004322E4" w:rsidRDefault="004D27F6" w:rsidP="00EA326B">
      <w:pPr>
        <w:pStyle w:val="ListParagraph"/>
        <w:tabs>
          <w:tab w:val="left" w:leader="dot" w:pos="9072"/>
        </w:tabs>
        <w:ind w:left="1417"/>
        <w:contextualSpacing w:val="0"/>
        <w:rPr>
          <w:noProof/>
        </w:rPr>
      </w:pPr>
      <w:r w:rsidRPr="004322E4">
        <w:rPr>
          <w:noProof/>
        </w:rPr>
        <w:lastRenderedPageBreak/>
        <w:tab/>
      </w:r>
    </w:p>
    <w:p w14:paraId="5F206A58" w14:textId="77777777" w:rsidR="004D27F6" w:rsidRPr="004322E4" w:rsidRDefault="00B225A4" w:rsidP="004D27F6">
      <w:pPr>
        <w:pStyle w:val="Text2"/>
        <w:rPr>
          <w:noProof/>
        </w:rPr>
      </w:pPr>
      <w:sdt>
        <w:sdtPr>
          <w:rPr>
            <w:noProof/>
          </w:rPr>
          <w:id w:val="-1940122564"/>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 </w:t>
      </w:r>
    </w:p>
    <w:p w14:paraId="799C96BE" w14:textId="77777777" w:rsidR="004D27F6" w:rsidRPr="004322E4" w:rsidRDefault="004D27F6" w:rsidP="004D27F6">
      <w:pPr>
        <w:pStyle w:val="Point1"/>
        <w:rPr>
          <w:noProof/>
        </w:rPr>
      </w:pPr>
      <w:r>
        <w:rPr>
          <w:noProof/>
        </w:rPr>
        <w:t>г)</w:t>
      </w:r>
      <w:r>
        <w:rPr>
          <w:noProof/>
        </w:rPr>
        <w:tab/>
      </w:r>
      <w:r w:rsidRPr="004322E4">
        <w:rPr>
          <w:noProof/>
        </w:rPr>
        <w:t xml:space="preserve">Как се подбира упълномощеният субект? </w:t>
      </w:r>
    </w:p>
    <w:p w14:paraId="075002FE" w14:textId="77777777" w:rsidR="004D27F6" w:rsidRPr="004322E4" w:rsidRDefault="00B225A4" w:rsidP="004D27F6">
      <w:pPr>
        <w:pStyle w:val="Text2"/>
        <w:rPr>
          <w:noProof/>
        </w:rPr>
      </w:pPr>
      <w:sdt>
        <w:sdtPr>
          <w:rPr>
            <w:noProof/>
          </w:rPr>
          <w:id w:val="-71134470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Чрез открита, прозрачна, недискриминационна и обективна процедура за подбор. Моля, уточнете:</w:t>
      </w:r>
    </w:p>
    <w:p w14:paraId="238F8971" w14:textId="77777777" w:rsidR="004D27F6" w:rsidRPr="004322E4" w:rsidRDefault="004D27F6" w:rsidP="00EA326B">
      <w:pPr>
        <w:pStyle w:val="ListParagraph"/>
        <w:tabs>
          <w:tab w:val="left" w:leader="dot" w:pos="9072"/>
        </w:tabs>
        <w:ind w:left="1417"/>
        <w:contextualSpacing w:val="0"/>
        <w:rPr>
          <w:noProof/>
        </w:rPr>
      </w:pPr>
      <w:r w:rsidRPr="004322E4">
        <w:rPr>
          <w:noProof/>
        </w:rPr>
        <w:tab/>
      </w:r>
    </w:p>
    <w:p w14:paraId="54986C3F" w14:textId="77777777" w:rsidR="004D27F6" w:rsidRPr="004322E4" w:rsidRDefault="00B225A4" w:rsidP="004D27F6">
      <w:pPr>
        <w:pStyle w:val="Text2"/>
        <w:rPr>
          <w:noProof/>
        </w:rPr>
      </w:pPr>
      <w:sdt>
        <w:sdtPr>
          <w:rPr>
            <w:noProof/>
          </w:rPr>
          <w:id w:val="198526564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Чрез пряко определяне. Моля, обяснете метода за изчисляване на неговата компенсация за изпълнението на мярката, с който се гарантира, че той не получава свръхкомпенсация (точка 150 от НРП):</w:t>
      </w:r>
    </w:p>
    <w:p w14:paraId="767D8F90" w14:textId="77777777" w:rsidR="004D27F6" w:rsidRPr="004322E4" w:rsidRDefault="004D27F6" w:rsidP="00EA326B">
      <w:pPr>
        <w:pStyle w:val="ListParagraph"/>
        <w:tabs>
          <w:tab w:val="left" w:leader="dot" w:pos="9072"/>
        </w:tabs>
        <w:ind w:left="1417"/>
        <w:contextualSpacing w:val="0"/>
        <w:rPr>
          <w:noProof/>
        </w:rPr>
      </w:pPr>
      <w:r w:rsidRPr="004322E4">
        <w:rPr>
          <w:noProof/>
        </w:rPr>
        <w:tab/>
      </w:r>
    </w:p>
    <w:p w14:paraId="49F98FFB" w14:textId="77777777" w:rsidR="004D27F6" w:rsidRPr="004322E4" w:rsidRDefault="004D27F6" w:rsidP="004D27F6">
      <w:pPr>
        <w:pStyle w:val="Point1"/>
        <w:rPr>
          <w:noProof/>
        </w:rPr>
      </w:pPr>
      <w:r>
        <w:rPr>
          <w:noProof/>
        </w:rPr>
        <w:t>д)</w:t>
      </w:r>
      <w:r>
        <w:rPr>
          <w:noProof/>
        </w:rPr>
        <w:tab/>
      </w:r>
      <w:r w:rsidRPr="004322E4">
        <w:rPr>
          <w:noProof/>
        </w:rPr>
        <w:t xml:space="preserve">Упълномощеният субект управлява ли фонда(овете), чрез които се предоставя финансиране по схемата. предмет на уведомление? </w:t>
      </w:r>
    </w:p>
    <w:p w14:paraId="06157604" w14:textId="77777777" w:rsidR="004D27F6" w:rsidRPr="004322E4" w:rsidRDefault="00B225A4" w:rsidP="004D27F6">
      <w:pPr>
        <w:pStyle w:val="Text2"/>
        <w:rPr>
          <w:noProof/>
        </w:rPr>
      </w:pPr>
      <w:sdt>
        <w:sdtPr>
          <w:rPr>
            <w:noProof/>
          </w:rPr>
          <w:id w:val="196892863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43618105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Не.</w:t>
      </w:r>
    </w:p>
    <w:p w14:paraId="005D252A" w14:textId="77777777" w:rsidR="004D27F6" w:rsidRPr="004322E4" w:rsidRDefault="004D27F6" w:rsidP="004D27F6">
      <w:pPr>
        <w:pStyle w:val="Point1"/>
        <w:rPr>
          <w:noProof/>
        </w:rPr>
      </w:pPr>
      <w:r>
        <w:rPr>
          <w:noProof/>
        </w:rPr>
        <w:t>е)</w:t>
      </w:r>
      <w:r>
        <w:rPr>
          <w:noProof/>
        </w:rPr>
        <w:tab/>
      </w:r>
      <w:r w:rsidRPr="004322E4">
        <w:rPr>
          <w:noProof/>
        </w:rPr>
        <w:t>Характеристики на управляващото дружество, отговорно за изпълнение на мярката на нивото на финансовия посредник:</w:t>
      </w:r>
    </w:p>
    <w:p w14:paraId="10676818" w14:textId="77777777" w:rsidR="004D27F6" w:rsidRPr="004322E4" w:rsidRDefault="004D27F6" w:rsidP="004D27F6">
      <w:pPr>
        <w:tabs>
          <w:tab w:val="left" w:leader="dot" w:pos="9072"/>
        </w:tabs>
        <w:ind w:left="851"/>
        <w:rPr>
          <w:noProof/>
        </w:rPr>
      </w:pPr>
      <w:r w:rsidRPr="004322E4">
        <w:rPr>
          <w:noProof/>
        </w:rPr>
        <w:tab/>
      </w:r>
    </w:p>
    <w:p w14:paraId="6A111E29" w14:textId="77777777" w:rsidR="004D27F6" w:rsidRPr="004322E4" w:rsidRDefault="004D27F6" w:rsidP="004D27F6">
      <w:pPr>
        <w:pStyle w:val="Point1"/>
        <w:rPr>
          <w:noProof/>
        </w:rPr>
      </w:pPr>
      <w:r>
        <w:rPr>
          <w:noProof/>
        </w:rPr>
        <w:t>ж)</w:t>
      </w:r>
      <w:r>
        <w:rPr>
          <w:noProof/>
        </w:rPr>
        <w:tab/>
      </w:r>
      <w:r w:rsidRPr="004322E4">
        <w:rPr>
          <w:noProof/>
        </w:rPr>
        <w:t xml:space="preserve">В случая на няколко нива на финансови посредници, участващи в схемата (включително фондове, инвестиращи в други фондове), моля, представете цялата подходяща информация за всяко ниво на финансов посредник: </w:t>
      </w:r>
    </w:p>
    <w:p w14:paraId="2DBEF101" w14:textId="77777777" w:rsidR="004D27F6" w:rsidRPr="004322E4" w:rsidRDefault="004D27F6" w:rsidP="004D27F6">
      <w:pPr>
        <w:pStyle w:val="ListParagraph"/>
        <w:tabs>
          <w:tab w:val="left" w:leader="dot" w:pos="9072"/>
        </w:tabs>
        <w:ind w:left="851"/>
        <w:contextualSpacing w:val="0"/>
        <w:rPr>
          <w:noProof/>
        </w:rPr>
      </w:pPr>
      <w:r w:rsidRPr="004322E4">
        <w:rPr>
          <w:noProof/>
        </w:rPr>
        <w:tab/>
      </w:r>
    </w:p>
    <w:p w14:paraId="113084D0" w14:textId="77777777" w:rsidR="004D27F6" w:rsidRPr="004322E4" w:rsidRDefault="004D27F6" w:rsidP="004D27F6">
      <w:pPr>
        <w:pStyle w:val="ManualHeading2"/>
        <w:rPr>
          <w:noProof/>
        </w:rPr>
      </w:pPr>
      <w:r w:rsidRPr="00C83762">
        <w:rPr>
          <w:noProof/>
        </w:rPr>
        <w:t>2.8.</w:t>
      </w:r>
      <w:r w:rsidRPr="00C83762">
        <w:rPr>
          <w:noProof/>
        </w:rPr>
        <w:tab/>
      </w:r>
      <w:r w:rsidRPr="004322E4">
        <w:rPr>
          <w:noProof/>
        </w:rPr>
        <w:t xml:space="preserve">В схемата, предмет на уведомление, участват ли и допълнителни други страни (различни от предоставящия помощта публичен орган, целевите предприятия, финансовите посредници и частните инвеститори)? </w:t>
      </w:r>
    </w:p>
    <w:p w14:paraId="2FD4B3D7" w14:textId="77777777" w:rsidR="00474ED1" w:rsidRPr="00884FB5" w:rsidRDefault="00B225A4" w:rsidP="004D27F6">
      <w:pPr>
        <w:pStyle w:val="Text1"/>
        <w:rPr>
          <w:noProof/>
        </w:rPr>
      </w:pPr>
      <w:sdt>
        <w:sdtPr>
          <w:rPr>
            <w:noProof/>
          </w:rPr>
          <w:id w:val="214145280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уточнете: </w:t>
      </w:r>
    </w:p>
    <w:p w14:paraId="0E0419D9" w14:textId="77777777" w:rsidR="00474ED1" w:rsidRPr="004322E4" w:rsidRDefault="00474ED1" w:rsidP="00474ED1">
      <w:pPr>
        <w:tabs>
          <w:tab w:val="left" w:leader="dot" w:pos="9072"/>
        </w:tabs>
        <w:ind w:left="850"/>
        <w:rPr>
          <w:bCs/>
          <w:noProof/>
        </w:rPr>
      </w:pPr>
      <w:bookmarkStart w:id="1" w:name="_Hlk200622658"/>
      <w:r w:rsidRPr="004322E4">
        <w:rPr>
          <w:noProof/>
        </w:rPr>
        <w:tab/>
      </w:r>
    </w:p>
    <w:bookmarkEnd w:id="1"/>
    <w:p w14:paraId="4C307AF2" w14:textId="77777777" w:rsidR="004D27F6" w:rsidRPr="004322E4" w:rsidRDefault="00B225A4" w:rsidP="004D27F6">
      <w:pPr>
        <w:pStyle w:val="Text1"/>
        <w:rPr>
          <w:noProof/>
        </w:rPr>
      </w:pPr>
      <w:sdt>
        <w:sdtPr>
          <w:rPr>
            <w:noProof/>
          </w:rPr>
          <w:id w:val="-122745122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7AE986E7" w14:textId="77777777" w:rsidR="004D27F6" w:rsidRPr="004322E4" w:rsidRDefault="004D27F6" w:rsidP="004D27F6">
      <w:pPr>
        <w:pStyle w:val="ManualHeading2"/>
        <w:rPr>
          <w:noProof/>
        </w:rPr>
      </w:pPr>
      <w:r w:rsidRPr="00C83762">
        <w:rPr>
          <w:noProof/>
        </w:rPr>
        <w:t>2.9.</w:t>
      </w:r>
      <w:r w:rsidRPr="00C83762">
        <w:rPr>
          <w:noProof/>
        </w:rPr>
        <w:tab/>
      </w:r>
      <w:r w:rsidRPr="004322E4">
        <w:rPr>
          <w:noProof/>
        </w:rPr>
        <w:t xml:space="preserve">Подробно описание на инвестиционната стратегия и инвестиционния(те) инструмент(и): </w:t>
      </w:r>
    </w:p>
    <w:p w14:paraId="6BE948D2" w14:textId="77777777" w:rsidR="004D27F6" w:rsidRPr="004322E4" w:rsidRDefault="004D27F6" w:rsidP="00474ED1">
      <w:pPr>
        <w:pStyle w:val="Tiret1"/>
        <w:numPr>
          <w:ilvl w:val="0"/>
          <w:numId w:val="51"/>
        </w:numPr>
        <w:rPr>
          <w:noProof/>
        </w:rPr>
      </w:pPr>
      <w:r w:rsidRPr="004322E4">
        <w:rPr>
          <w:noProof/>
        </w:rPr>
        <w:t>Каква е инвестиционната стратегия на финансовия посредник?</w:t>
      </w:r>
    </w:p>
    <w:p w14:paraId="6F9B98B2" w14:textId="77777777" w:rsidR="004D27F6" w:rsidRPr="004322E4" w:rsidRDefault="004D27F6" w:rsidP="00474ED1">
      <w:pPr>
        <w:pStyle w:val="Tiret1"/>
        <w:numPr>
          <w:ilvl w:val="0"/>
          <w:numId w:val="54"/>
        </w:numPr>
        <w:rPr>
          <w:noProof/>
        </w:rPr>
      </w:pPr>
      <w:r w:rsidRPr="004322E4">
        <w:rPr>
          <w:noProof/>
        </w:rPr>
        <w:t>Кои цели на публичната политика се преследват с тази инвестиционна стратегия?</w:t>
      </w:r>
    </w:p>
    <w:p w14:paraId="3F3DE0F8" w14:textId="77777777" w:rsidR="004D27F6" w:rsidRPr="004322E4" w:rsidRDefault="004D27F6" w:rsidP="00474ED1">
      <w:pPr>
        <w:pStyle w:val="Tiret1"/>
        <w:numPr>
          <w:ilvl w:val="0"/>
          <w:numId w:val="54"/>
        </w:numPr>
        <w:rPr>
          <w:noProof/>
        </w:rPr>
      </w:pPr>
      <w:r w:rsidRPr="004322E4">
        <w:rPr>
          <w:noProof/>
        </w:rPr>
        <w:t>Моля, приложете скица на структурата на схемата и нейния(те) инструмент(и), като се посочат всички участващи страни, степента на тяхното участие, както и, ако е целесъобразно, приложение, в което се обобщава цялостното проектиране на схемата, предмет на уведомление.</w:t>
      </w:r>
    </w:p>
    <w:p w14:paraId="58B0ADB9" w14:textId="77777777" w:rsidR="00474ED1" w:rsidRPr="004322E4" w:rsidRDefault="00474ED1" w:rsidP="00474ED1">
      <w:pPr>
        <w:tabs>
          <w:tab w:val="left" w:leader="dot" w:pos="9072"/>
        </w:tabs>
        <w:ind w:left="720"/>
        <w:rPr>
          <w:bCs/>
          <w:noProof/>
        </w:rPr>
      </w:pPr>
      <w:r w:rsidRPr="004322E4">
        <w:rPr>
          <w:noProof/>
        </w:rPr>
        <w:tab/>
      </w:r>
    </w:p>
    <w:p w14:paraId="60BC82BC" w14:textId="77777777" w:rsidR="004D27F6" w:rsidRPr="004322E4" w:rsidRDefault="004D27F6" w:rsidP="00474ED1">
      <w:pPr>
        <w:pStyle w:val="Tiret1"/>
        <w:numPr>
          <w:ilvl w:val="0"/>
          <w:numId w:val="54"/>
        </w:numPr>
        <w:rPr>
          <w:bCs/>
          <w:noProof/>
        </w:rPr>
      </w:pPr>
      <w:r w:rsidRPr="004322E4">
        <w:rPr>
          <w:noProof/>
        </w:rPr>
        <w:t>Моля, опишете проектните параметри, които да накарат частни инвеститори и финансови посредници да заявят своя интерес да участват в схемата, предмет на уведомление, като отговорите на въпросите в настоящия раздел.</w:t>
      </w:r>
    </w:p>
    <w:p w14:paraId="0D0566E1" w14:textId="77777777" w:rsidR="00474ED1" w:rsidRPr="004322E4" w:rsidRDefault="00474ED1" w:rsidP="00474ED1">
      <w:pPr>
        <w:tabs>
          <w:tab w:val="left" w:leader="dot" w:pos="9072"/>
        </w:tabs>
        <w:ind w:left="720"/>
        <w:rPr>
          <w:bCs/>
          <w:noProof/>
        </w:rPr>
      </w:pPr>
      <w:r w:rsidRPr="004322E4">
        <w:rPr>
          <w:noProof/>
        </w:rPr>
        <w:lastRenderedPageBreak/>
        <w:tab/>
      </w:r>
    </w:p>
    <w:p w14:paraId="2E520AF5" w14:textId="77777777" w:rsidR="004D27F6" w:rsidRPr="004322E4" w:rsidRDefault="004D27F6" w:rsidP="00474ED1">
      <w:pPr>
        <w:pStyle w:val="ManualHeading3"/>
        <w:rPr>
          <w:noProof/>
        </w:rPr>
      </w:pPr>
      <w:r w:rsidRPr="00C83762">
        <w:rPr>
          <w:noProof/>
        </w:rPr>
        <w:t>2.9.1.</w:t>
      </w:r>
      <w:r w:rsidRPr="00C83762">
        <w:rPr>
          <w:noProof/>
        </w:rPr>
        <w:tab/>
      </w:r>
      <w:r w:rsidRPr="004322E4">
        <w:rPr>
          <w:noProof/>
        </w:rPr>
        <w:t>Финансови инструменти</w:t>
      </w:r>
    </w:p>
    <w:p w14:paraId="1C7B1EC4" w14:textId="77777777" w:rsidR="004D27F6" w:rsidRPr="004322E4" w:rsidRDefault="004D27F6" w:rsidP="004D27F6">
      <w:pPr>
        <w:rPr>
          <w:i/>
          <w:iCs/>
          <w:noProof/>
        </w:rPr>
      </w:pPr>
      <w:r w:rsidRPr="004322E4">
        <w:rPr>
          <w:i/>
          <w:noProof/>
        </w:rPr>
        <w:t xml:space="preserve">Мерките за помощ за рисково финансиране под формата на финансови инструменти трябва: </w:t>
      </w:r>
      <w:r w:rsidRPr="004322E4">
        <w:rPr>
          <w:i/>
          <w:noProof/>
        </w:rPr>
        <w:br/>
        <w:t xml:space="preserve">1) да бъдат изпълнявани чрез финансови посредници (точка 22 от НРФ) и </w:t>
      </w:r>
      <w:r w:rsidRPr="004322E4">
        <w:rPr>
          <w:i/>
          <w:noProof/>
        </w:rPr>
        <w:br/>
        <w:t>2) да предвиждат участието на частни инвеститори (точка 25 от НРФ). Следователно тези мерки се състоят от три нива: i) държавна намеса за финансови посредници, ii) инвестиции от финансови посредници в предприятия крайни бенефициери и iii) инвестиции от частни инвеститори на някое от предходните две нива.</w:t>
      </w:r>
    </w:p>
    <w:p w14:paraId="3A57FCCD" w14:textId="77777777" w:rsidR="004D27F6" w:rsidRPr="004322E4" w:rsidRDefault="004D27F6" w:rsidP="004D27F6">
      <w:pPr>
        <w:pStyle w:val="ManualHeading4"/>
        <w:rPr>
          <w:noProof/>
        </w:rPr>
      </w:pPr>
      <w:r w:rsidRPr="00C83762">
        <w:rPr>
          <w:noProof/>
        </w:rPr>
        <w:t>2.9.1.1.</w:t>
      </w:r>
      <w:r w:rsidRPr="00C83762">
        <w:rPr>
          <w:noProof/>
        </w:rPr>
        <w:tab/>
      </w:r>
      <w:r w:rsidRPr="004322E4">
        <w:rPr>
          <w:noProof/>
        </w:rPr>
        <w:t xml:space="preserve"> Намеса на нивото на финансовите посредници</w:t>
      </w:r>
    </w:p>
    <w:p w14:paraId="5C8A15C5" w14:textId="77777777" w:rsidR="004D27F6" w:rsidRPr="004322E4" w:rsidRDefault="004D27F6" w:rsidP="004D27F6">
      <w:pPr>
        <w:pStyle w:val="ManualHeading1-A"/>
        <w:numPr>
          <w:ilvl w:val="0"/>
          <w:numId w:val="0"/>
        </w:numPr>
        <w:ind w:left="360"/>
        <w:rPr>
          <w:noProof/>
        </w:rPr>
      </w:pPr>
      <w:r>
        <w:rPr>
          <w:noProof/>
        </w:rPr>
        <w:t>А.</w:t>
      </w:r>
      <w:r>
        <w:rPr>
          <w:noProof/>
        </w:rPr>
        <w:tab/>
      </w:r>
      <w:r w:rsidRPr="004322E4">
        <w:rPr>
          <w:noProof/>
        </w:rPr>
        <w:t>Държавна намеса на равнището на финансовите посредници</w:t>
      </w:r>
    </w:p>
    <w:p w14:paraId="3872037A" w14:textId="77777777" w:rsidR="004D27F6" w:rsidRPr="004322E4" w:rsidRDefault="004D27F6" w:rsidP="004D27F6">
      <w:pPr>
        <w:rPr>
          <w:noProof/>
        </w:rPr>
      </w:pPr>
      <w:r w:rsidRPr="004322E4">
        <w:rPr>
          <w:noProof/>
        </w:rPr>
        <w:t>Държавата предоставя следното на финансовите посредници (моля, сложете отметка и попълнете приложимото):</w:t>
      </w:r>
    </w:p>
    <w:p w14:paraId="08FC4228" w14:textId="77777777" w:rsidR="004D27F6" w:rsidRPr="004322E4" w:rsidRDefault="00B225A4" w:rsidP="004D27F6">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Вливане на капитал (включително квазикапитал) от държавата на равнището на финансовите посредници</w:t>
      </w:r>
    </w:p>
    <w:p w14:paraId="50829C0C" w14:textId="77777777" w:rsidR="004D27F6" w:rsidRPr="004322E4" w:rsidRDefault="004D27F6" w:rsidP="00474ED1">
      <w:pPr>
        <w:pStyle w:val="ListNumber"/>
        <w:numPr>
          <w:ilvl w:val="0"/>
          <w:numId w:val="14"/>
        </w:numPr>
        <w:spacing w:before="0" w:after="240"/>
        <w:contextualSpacing w:val="0"/>
        <w:rPr>
          <w:noProof/>
        </w:rPr>
      </w:pPr>
      <w:r w:rsidRPr="004322E4">
        <w:rPr>
          <w:noProof/>
        </w:rPr>
        <w:t>Моля, представете следната информация:</w:t>
      </w:r>
    </w:p>
    <w:p w14:paraId="3DA955F2" w14:textId="77777777" w:rsidR="004D27F6" w:rsidRPr="004322E4" w:rsidRDefault="004D27F6" w:rsidP="00474ED1">
      <w:pPr>
        <w:pStyle w:val="Tiret0"/>
        <w:numPr>
          <w:ilvl w:val="0"/>
          <w:numId w:val="52"/>
        </w:numPr>
        <w:rPr>
          <w:noProof/>
        </w:rPr>
      </w:pPr>
      <w:r w:rsidRPr="004322E4">
        <w:rPr>
          <w:noProof/>
        </w:rPr>
        <w:t>Условия на вливането на капитал (моля, включете и сравнение с пазарните условия за такова вливане на капитал):</w:t>
      </w:r>
    </w:p>
    <w:p w14:paraId="2452F9BC" w14:textId="77777777" w:rsidR="004D27F6" w:rsidRPr="004322E4" w:rsidRDefault="004D27F6" w:rsidP="006F13D5">
      <w:pPr>
        <w:tabs>
          <w:tab w:val="left" w:leader="dot" w:pos="9072"/>
        </w:tabs>
        <w:rPr>
          <w:bCs/>
          <w:noProof/>
        </w:rPr>
      </w:pPr>
      <w:r w:rsidRPr="004322E4">
        <w:rPr>
          <w:noProof/>
        </w:rPr>
        <w:tab/>
      </w:r>
    </w:p>
    <w:p w14:paraId="1E436C74" w14:textId="77777777" w:rsidR="004D27F6" w:rsidRPr="004322E4" w:rsidRDefault="004D27F6" w:rsidP="00474ED1">
      <w:pPr>
        <w:pStyle w:val="Tiret0"/>
        <w:rPr>
          <w:noProof/>
        </w:rPr>
      </w:pPr>
      <w:r w:rsidRPr="004322E4">
        <w:rPr>
          <w:noProof/>
        </w:rPr>
        <w:t>Вид на финансовия посредник:</w:t>
      </w:r>
      <w:r w:rsidRPr="004322E4">
        <w:rPr>
          <w:noProof/>
        </w:rPr>
        <w:tab/>
      </w:r>
    </w:p>
    <w:p w14:paraId="1BA458BD" w14:textId="77777777" w:rsidR="004D27F6" w:rsidRPr="004322E4" w:rsidRDefault="004D27F6" w:rsidP="006F13D5">
      <w:pPr>
        <w:tabs>
          <w:tab w:val="left" w:leader="dot" w:pos="9072"/>
        </w:tabs>
        <w:rPr>
          <w:bCs/>
          <w:noProof/>
        </w:rPr>
      </w:pPr>
      <w:r w:rsidRPr="004322E4">
        <w:rPr>
          <w:noProof/>
        </w:rPr>
        <w:tab/>
      </w:r>
    </w:p>
    <w:p w14:paraId="0AECFFCA" w14:textId="77777777" w:rsidR="004D27F6" w:rsidRPr="004322E4" w:rsidRDefault="004D27F6" w:rsidP="00474ED1">
      <w:pPr>
        <w:pStyle w:val="Tiret0"/>
        <w:rPr>
          <w:bCs/>
          <w:noProof/>
        </w:rPr>
      </w:pPr>
      <w:r w:rsidRPr="004322E4">
        <w:rPr>
          <w:noProof/>
        </w:rPr>
        <w:t>Вид на структурата за финансиране на финансовия посредник (например инвестиционен фонд с процент частно и публично участие; многостепенна структура на фонд, инвестиращ в други фондове, със специализирани подфондове, публичен фонд, съинвестиращ с частни инвеститори за всяка отделна операция). Моля, обяснете подробно:</w:t>
      </w:r>
    </w:p>
    <w:p w14:paraId="411D938B" w14:textId="77777777" w:rsidR="004D27F6" w:rsidRPr="004322E4" w:rsidRDefault="004D27F6" w:rsidP="006F13D5">
      <w:pPr>
        <w:tabs>
          <w:tab w:val="left" w:leader="dot" w:pos="9072"/>
        </w:tabs>
        <w:rPr>
          <w:bCs/>
          <w:noProof/>
        </w:rPr>
      </w:pPr>
      <w:r w:rsidRPr="004322E4">
        <w:rPr>
          <w:noProof/>
        </w:rPr>
        <w:tab/>
      </w:r>
    </w:p>
    <w:p w14:paraId="26B206F3" w14:textId="77777777" w:rsidR="004D27F6" w:rsidRPr="004322E4" w:rsidRDefault="004D27F6" w:rsidP="00474ED1">
      <w:pPr>
        <w:pStyle w:val="ListNumber"/>
        <w:numPr>
          <w:ilvl w:val="0"/>
          <w:numId w:val="14"/>
        </w:numPr>
        <w:tabs>
          <w:tab w:val="clear" w:pos="360"/>
          <w:tab w:val="num" w:pos="709"/>
        </w:tabs>
        <w:spacing w:before="0" w:after="240"/>
        <w:ind w:left="709" w:hanging="709"/>
        <w:contextualSpacing w:val="0"/>
        <w:rPr>
          <w:noProof/>
        </w:rPr>
      </w:pPr>
      <w:r w:rsidRPr="004322E4">
        <w:rPr>
          <w:noProof/>
        </w:rPr>
        <w:t xml:space="preserve">В случай на квазикапитал, моля, опишете подробно естеството на предвиждания инструмент: </w:t>
      </w:r>
    </w:p>
    <w:p w14:paraId="16C16EBF" w14:textId="77777777" w:rsidR="004D27F6" w:rsidRPr="004322E4" w:rsidRDefault="004D27F6" w:rsidP="004D27F6">
      <w:pPr>
        <w:tabs>
          <w:tab w:val="left" w:leader="dot" w:pos="9072"/>
        </w:tabs>
        <w:rPr>
          <w:bCs/>
          <w:noProof/>
        </w:rPr>
      </w:pPr>
      <w:r w:rsidRPr="004322E4">
        <w:rPr>
          <w:noProof/>
        </w:rPr>
        <w:tab/>
      </w:r>
    </w:p>
    <w:p w14:paraId="15C26065" w14:textId="77777777" w:rsidR="004D27F6" w:rsidRPr="004322E4" w:rsidRDefault="004D27F6" w:rsidP="00474ED1">
      <w:pPr>
        <w:pStyle w:val="ListNumber"/>
        <w:numPr>
          <w:ilvl w:val="0"/>
          <w:numId w:val="14"/>
        </w:numPr>
        <w:tabs>
          <w:tab w:val="clear" w:pos="360"/>
          <w:tab w:val="num" w:pos="709"/>
        </w:tabs>
        <w:spacing w:before="0" w:after="240"/>
        <w:ind w:left="709" w:hanging="709"/>
        <w:contextualSpacing w:val="0"/>
        <w:rPr>
          <w:noProof/>
        </w:rPr>
      </w:pPr>
      <w:r w:rsidRPr="004322E4">
        <w:rPr>
          <w:noProof/>
        </w:rPr>
        <w:t>Ако е налице частно участие на това ниво (например частни инвеститори осигуряват собствен капитал на финансовия посредник успоредно с държавата):</w:t>
      </w:r>
    </w:p>
    <w:p w14:paraId="5CF8AF59" w14:textId="77777777" w:rsidR="004D27F6" w:rsidRPr="004322E4" w:rsidRDefault="004D27F6" w:rsidP="00474ED1">
      <w:pPr>
        <w:pStyle w:val="Tiret0"/>
        <w:numPr>
          <w:ilvl w:val="0"/>
          <w:numId w:val="33"/>
        </w:numPr>
        <w:rPr>
          <w:noProof/>
        </w:rPr>
      </w:pPr>
      <w:r w:rsidRPr="004322E4">
        <w:rPr>
          <w:noProof/>
        </w:rPr>
        <w:t xml:space="preserve">Моля, посочете процента на участие на публичните и частните инвеститори: </w:t>
      </w:r>
    </w:p>
    <w:p w14:paraId="4B6BCD10" w14:textId="77777777" w:rsidR="004D27F6" w:rsidRPr="004322E4" w:rsidRDefault="004D27F6" w:rsidP="004D27F6">
      <w:pPr>
        <w:tabs>
          <w:tab w:val="left" w:leader="dot" w:pos="9072"/>
        </w:tabs>
        <w:rPr>
          <w:bCs/>
          <w:noProof/>
        </w:rPr>
      </w:pPr>
      <w:r w:rsidRPr="004322E4">
        <w:rPr>
          <w:noProof/>
        </w:rPr>
        <w:tab/>
      </w:r>
    </w:p>
    <w:p w14:paraId="01A6AF97" w14:textId="77777777" w:rsidR="004D27F6" w:rsidRPr="004322E4" w:rsidRDefault="004D27F6" w:rsidP="00474ED1">
      <w:pPr>
        <w:pStyle w:val="Tiret0"/>
        <w:numPr>
          <w:ilvl w:val="0"/>
          <w:numId w:val="33"/>
        </w:numPr>
        <w:rPr>
          <w:noProof/>
        </w:rPr>
      </w:pPr>
      <w:r w:rsidRPr="004322E4">
        <w:rPr>
          <w:noProof/>
        </w:rPr>
        <w:t xml:space="preserve">Моля, посочете вида преференциално третиране, предвидено в полза на участващите частни инвеститори, както е описано в поканата за изразяване на интерес (моля, представете подробности): </w:t>
      </w:r>
    </w:p>
    <w:p w14:paraId="72AADFFC" w14:textId="77777777" w:rsidR="004D27F6" w:rsidRPr="004322E4" w:rsidRDefault="004D27F6" w:rsidP="004D27F6">
      <w:pPr>
        <w:tabs>
          <w:tab w:val="left" w:leader="dot" w:pos="9072"/>
        </w:tabs>
        <w:rPr>
          <w:noProof/>
        </w:rPr>
      </w:pPr>
      <w:r w:rsidRPr="004322E4">
        <w:rPr>
          <w:noProof/>
        </w:rPr>
        <w:tab/>
      </w:r>
    </w:p>
    <w:p w14:paraId="205FC63A" w14:textId="77777777" w:rsidR="004D27F6" w:rsidRPr="004322E4" w:rsidRDefault="00B225A4" w:rsidP="00474ED1">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Стимули за повишаване на печалбата (upside incentives): </w:t>
      </w:r>
      <w:r w:rsidR="004D27F6" w:rsidRPr="004322E4">
        <w:rPr>
          <w:noProof/>
        </w:rPr>
        <w:tab/>
      </w:r>
    </w:p>
    <w:p w14:paraId="154471DE" w14:textId="77777777" w:rsidR="004D27F6" w:rsidRPr="004322E4" w:rsidRDefault="00B225A4" w:rsidP="00474ED1">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Защита срещу загуби (downside protection):</w:t>
      </w:r>
      <w:r w:rsidR="004D27F6" w:rsidRPr="004322E4">
        <w:rPr>
          <w:noProof/>
        </w:rPr>
        <w:tab/>
      </w:r>
    </w:p>
    <w:p w14:paraId="7DD12078" w14:textId="77777777" w:rsidR="004D27F6" w:rsidRPr="004322E4" w:rsidRDefault="004D27F6" w:rsidP="00474ED1">
      <w:pPr>
        <w:pStyle w:val="Tiret0"/>
        <w:numPr>
          <w:ilvl w:val="0"/>
          <w:numId w:val="33"/>
        </w:numPr>
        <w:rPr>
          <w:noProof/>
        </w:rPr>
      </w:pPr>
      <w:r w:rsidRPr="004322E4">
        <w:rPr>
          <w:noProof/>
        </w:rPr>
        <w:t xml:space="preserve">Ако елементите за поделянето на загубите, което не е на принципа </w:t>
      </w:r>
      <w:r w:rsidRPr="004322E4">
        <w:rPr>
          <w:i/>
          <w:noProof/>
        </w:rPr>
        <w:t>pari passu</w:t>
      </w:r>
      <w:r w:rsidRPr="004322E4">
        <w:rPr>
          <w:noProof/>
        </w:rPr>
        <w:t>, надхвърлят посочените в член 21, параграф 10 от Регламент (ЕС) № 651/2014 ограничения, моля, представете икономически доказателства и обосновка, с препратка към предварителната оценка (точка 113 от НРФ):</w:t>
      </w:r>
    </w:p>
    <w:p w14:paraId="5AD79F17" w14:textId="77777777" w:rsidR="004D27F6" w:rsidRPr="004322E4" w:rsidRDefault="004D27F6" w:rsidP="004D27F6">
      <w:pPr>
        <w:tabs>
          <w:tab w:val="left" w:leader="dot" w:pos="9072"/>
        </w:tabs>
        <w:rPr>
          <w:bCs/>
          <w:noProof/>
        </w:rPr>
      </w:pPr>
      <w:r w:rsidRPr="004322E4">
        <w:rPr>
          <w:noProof/>
        </w:rPr>
        <w:tab/>
      </w:r>
    </w:p>
    <w:p w14:paraId="1CFF2D2B" w14:textId="77777777" w:rsidR="004D27F6" w:rsidRPr="004322E4" w:rsidRDefault="004D27F6" w:rsidP="00474ED1">
      <w:pPr>
        <w:pStyle w:val="Tiret0"/>
        <w:numPr>
          <w:ilvl w:val="0"/>
          <w:numId w:val="33"/>
        </w:numPr>
        <w:rPr>
          <w:noProof/>
        </w:rPr>
      </w:pPr>
      <w:r w:rsidRPr="004322E4">
        <w:rPr>
          <w:noProof/>
        </w:rPr>
        <w:t>Ако е уместно, моля, посочете дали траншът „първа загуба“, който се поема от публичния инвеститор, е ограничен (точка 113 от НРФ):</w:t>
      </w:r>
    </w:p>
    <w:p w14:paraId="04748F1C" w14:textId="77777777" w:rsidR="004D27F6" w:rsidRPr="004322E4" w:rsidRDefault="00B225A4" w:rsidP="004D27F6">
      <w:pPr>
        <w:pStyle w:val="Text1"/>
        <w:rPr>
          <w:noProof/>
        </w:rPr>
      </w:pPr>
      <w:sdt>
        <w:sdtPr>
          <w:rPr>
            <w:noProof/>
          </w:rPr>
          <w:id w:val="117291553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посочете как е определен този таван:</w:t>
      </w:r>
    </w:p>
    <w:p w14:paraId="06A2D967" w14:textId="77777777" w:rsidR="004D27F6" w:rsidRPr="004322E4" w:rsidRDefault="004D27F6" w:rsidP="00884FB5">
      <w:pPr>
        <w:tabs>
          <w:tab w:val="left" w:leader="dot" w:pos="9072"/>
        </w:tabs>
        <w:ind w:left="720"/>
        <w:rPr>
          <w:bCs/>
          <w:noProof/>
        </w:rPr>
      </w:pPr>
      <w:r w:rsidRPr="004322E4">
        <w:rPr>
          <w:noProof/>
        </w:rPr>
        <w:tab/>
      </w:r>
    </w:p>
    <w:p w14:paraId="307AE8AF" w14:textId="77777777" w:rsidR="004D27F6" w:rsidRPr="004322E4" w:rsidRDefault="00B225A4" w:rsidP="004D27F6">
      <w:pPr>
        <w:pStyle w:val="Text1"/>
        <w:rPr>
          <w:noProof/>
        </w:rPr>
      </w:pPr>
      <w:sdt>
        <w:sdtPr>
          <w:rPr>
            <w:noProof/>
          </w:rPr>
          <w:id w:val="-102902176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 Моля, обяснете:</w:t>
      </w:r>
    </w:p>
    <w:p w14:paraId="763D581D" w14:textId="77777777" w:rsidR="004D27F6" w:rsidRPr="004322E4" w:rsidRDefault="004D27F6" w:rsidP="00884FB5">
      <w:pPr>
        <w:tabs>
          <w:tab w:val="left" w:leader="dot" w:pos="9072"/>
        </w:tabs>
        <w:ind w:left="709"/>
        <w:rPr>
          <w:bCs/>
          <w:noProof/>
        </w:rPr>
      </w:pPr>
      <w:r w:rsidRPr="004322E4">
        <w:rPr>
          <w:noProof/>
        </w:rPr>
        <w:tab/>
      </w:r>
    </w:p>
    <w:p w14:paraId="2A6A48DF" w14:textId="77777777" w:rsidR="004D27F6" w:rsidRPr="004322E4" w:rsidRDefault="004D27F6" w:rsidP="00474ED1">
      <w:pPr>
        <w:pStyle w:val="ListNumber"/>
        <w:numPr>
          <w:ilvl w:val="0"/>
          <w:numId w:val="14"/>
        </w:numPr>
        <w:tabs>
          <w:tab w:val="clear" w:pos="360"/>
          <w:tab w:val="num" w:pos="709"/>
        </w:tabs>
        <w:spacing w:before="0" w:after="240"/>
        <w:ind w:left="709" w:hanging="709"/>
        <w:contextualSpacing w:val="0"/>
        <w:rPr>
          <w:noProof/>
        </w:rPr>
      </w:pPr>
      <w:r w:rsidRPr="004322E4">
        <w:rPr>
          <w:noProof/>
        </w:rPr>
        <w:t>Моля, обяснете как инструментът е проектиран, за да гарантира съответствие на интересите между инвестиционната стратегия на финансовия посредник и целите на публичната политика:</w:t>
      </w:r>
    </w:p>
    <w:p w14:paraId="4A7A6210" w14:textId="77777777" w:rsidR="004D27F6" w:rsidRPr="004322E4" w:rsidRDefault="004D27F6" w:rsidP="004D27F6">
      <w:pPr>
        <w:tabs>
          <w:tab w:val="left" w:leader="dot" w:pos="9072"/>
        </w:tabs>
        <w:rPr>
          <w:bCs/>
          <w:noProof/>
        </w:rPr>
      </w:pPr>
      <w:r w:rsidRPr="004322E4">
        <w:rPr>
          <w:noProof/>
        </w:rPr>
        <w:tab/>
      </w:r>
    </w:p>
    <w:p w14:paraId="5410CB7D" w14:textId="77777777" w:rsidR="004D27F6" w:rsidRPr="004322E4" w:rsidRDefault="004D27F6" w:rsidP="00474ED1">
      <w:pPr>
        <w:pStyle w:val="ListNumber"/>
        <w:numPr>
          <w:ilvl w:val="0"/>
          <w:numId w:val="14"/>
        </w:numPr>
        <w:tabs>
          <w:tab w:val="clear" w:pos="360"/>
          <w:tab w:val="num" w:pos="709"/>
        </w:tabs>
        <w:spacing w:before="0" w:after="240"/>
        <w:ind w:left="709" w:hanging="709"/>
        <w:contextualSpacing w:val="0"/>
        <w:rPr>
          <w:noProof/>
        </w:rPr>
      </w:pPr>
      <w:r w:rsidRPr="004322E4">
        <w:rPr>
          <w:noProof/>
        </w:rPr>
        <w:t>Моля, представете подробно обяснение за продължителността на инструмента или изходната стратегия в основата на инвестицията в капитал и покажете, че излизането е стратегически планирано от публичния инвеститор:</w:t>
      </w:r>
    </w:p>
    <w:p w14:paraId="235B65C9" w14:textId="77777777" w:rsidR="004D27F6" w:rsidRPr="004322E4" w:rsidRDefault="004D27F6" w:rsidP="004D27F6">
      <w:pPr>
        <w:tabs>
          <w:tab w:val="left" w:leader="dot" w:pos="9072"/>
        </w:tabs>
        <w:rPr>
          <w:bCs/>
          <w:noProof/>
        </w:rPr>
      </w:pPr>
      <w:r w:rsidRPr="004322E4">
        <w:rPr>
          <w:noProof/>
        </w:rPr>
        <w:tab/>
      </w:r>
    </w:p>
    <w:p w14:paraId="045C8EAA" w14:textId="77777777" w:rsidR="004D27F6" w:rsidRPr="004322E4" w:rsidRDefault="004D27F6" w:rsidP="00474ED1">
      <w:pPr>
        <w:pStyle w:val="ListNumber"/>
        <w:numPr>
          <w:ilvl w:val="0"/>
          <w:numId w:val="14"/>
        </w:numPr>
        <w:tabs>
          <w:tab w:val="clear" w:pos="360"/>
          <w:tab w:val="num" w:pos="709"/>
        </w:tabs>
        <w:spacing w:before="0" w:after="240"/>
        <w:ind w:left="709" w:hanging="709"/>
        <w:contextualSpacing w:val="0"/>
        <w:rPr>
          <w:noProof/>
        </w:rPr>
      </w:pPr>
      <w:r w:rsidRPr="004322E4">
        <w:rPr>
          <w:noProof/>
        </w:rPr>
        <w:t>Друга информация от значение:</w:t>
      </w:r>
    </w:p>
    <w:p w14:paraId="6DD9BD89" w14:textId="77777777" w:rsidR="004D27F6" w:rsidRPr="004322E4" w:rsidRDefault="004D27F6" w:rsidP="004D27F6">
      <w:pPr>
        <w:tabs>
          <w:tab w:val="left" w:leader="dot" w:pos="9072"/>
        </w:tabs>
        <w:rPr>
          <w:bCs/>
          <w:noProof/>
        </w:rPr>
      </w:pPr>
      <w:r w:rsidRPr="004322E4">
        <w:rPr>
          <w:noProof/>
        </w:rPr>
        <w:tab/>
      </w:r>
    </w:p>
    <w:p w14:paraId="5549304C" w14:textId="77777777" w:rsidR="004D27F6" w:rsidRPr="004322E4" w:rsidRDefault="00B225A4" w:rsidP="004D27F6">
      <w:pPr>
        <w:pStyle w:val="ManualHeading1"/>
        <w:rPr>
          <w:noProof/>
        </w:rPr>
      </w:pPr>
      <w:sdt>
        <w:sdtPr>
          <w:rPr>
            <w:noProof/>
          </w:rPr>
          <w:id w:val="86017329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Дългови инструменти, включващи предоставяне на финансови средства: кредитни инструменти (наричани по-долу „заеми“) на равнището на финансовите посредници</w:t>
      </w:r>
    </w:p>
    <w:p w14:paraId="73CEB371" w14:textId="77777777" w:rsidR="004D27F6" w:rsidRPr="004322E4" w:rsidRDefault="004D27F6" w:rsidP="00474ED1">
      <w:pPr>
        <w:pStyle w:val="ListNumber"/>
        <w:numPr>
          <w:ilvl w:val="0"/>
          <w:numId w:val="34"/>
        </w:numPr>
        <w:tabs>
          <w:tab w:val="clear" w:pos="360"/>
          <w:tab w:val="num" w:pos="709"/>
        </w:tabs>
        <w:spacing w:before="0" w:after="240"/>
        <w:contextualSpacing w:val="0"/>
        <w:rPr>
          <w:bCs/>
          <w:noProof/>
        </w:rPr>
      </w:pPr>
      <w:r w:rsidRPr="004322E4">
        <w:rPr>
          <w:noProof/>
        </w:rPr>
        <w:t xml:space="preserve">Моля, представете следната информация: </w:t>
      </w:r>
    </w:p>
    <w:p w14:paraId="5BC6DC1A" w14:textId="77777777" w:rsidR="004D27F6" w:rsidRPr="004322E4" w:rsidRDefault="004D27F6" w:rsidP="00474ED1">
      <w:pPr>
        <w:pStyle w:val="Tiret1"/>
        <w:numPr>
          <w:ilvl w:val="0"/>
          <w:numId w:val="54"/>
        </w:numPr>
        <w:rPr>
          <w:bCs/>
          <w:noProof/>
        </w:rPr>
      </w:pPr>
      <w:bookmarkStart w:id="2" w:name="_Hlk155619085"/>
      <w:r w:rsidRPr="004322E4">
        <w:rPr>
          <w:noProof/>
        </w:rPr>
        <w:t xml:space="preserve">Вид на заемите (например подчинени заеми, заеми с поделяне на риска по портфейла): моля, представете подробности: </w:t>
      </w:r>
    </w:p>
    <w:p w14:paraId="76F6BA91" w14:textId="77777777" w:rsidR="004D27F6" w:rsidRPr="004322E4" w:rsidRDefault="004D27F6" w:rsidP="00474ED1">
      <w:pPr>
        <w:tabs>
          <w:tab w:val="left" w:leader="dot" w:pos="9072"/>
        </w:tabs>
        <w:ind w:left="720"/>
        <w:rPr>
          <w:bCs/>
          <w:noProof/>
        </w:rPr>
      </w:pPr>
      <w:r w:rsidRPr="004322E4">
        <w:rPr>
          <w:noProof/>
        </w:rPr>
        <w:tab/>
      </w:r>
    </w:p>
    <w:p w14:paraId="726046CE" w14:textId="77777777" w:rsidR="004D27F6" w:rsidRPr="004322E4" w:rsidRDefault="004D27F6" w:rsidP="00474ED1">
      <w:pPr>
        <w:pStyle w:val="Tiret1"/>
        <w:numPr>
          <w:ilvl w:val="0"/>
          <w:numId w:val="54"/>
        </w:numPr>
        <w:rPr>
          <w:noProof/>
        </w:rPr>
      </w:pPr>
      <w:r w:rsidRPr="004322E4">
        <w:rPr>
          <w:noProof/>
        </w:rPr>
        <w:t xml:space="preserve">Условия на заемите по мярката (моля, включете и сравнение с пазарните условия за такива заеми): </w:t>
      </w:r>
    </w:p>
    <w:p w14:paraId="72895008" w14:textId="77777777" w:rsidR="004D27F6" w:rsidRPr="004322E4" w:rsidRDefault="004D27F6" w:rsidP="00474ED1">
      <w:pPr>
        <w:tabs>
          <w:tab w:val="left" w:leader="dot" w:pos="9072"/>
        </w:tabs>
        <w:ind w:left="720"/>
        <w:rPr>
          <w:bCs/>
          <w:noProof/>
        </w:rPr>
      </w:pPr>
      <w:r w:rsidRPr="004322E4">
        <w:rPr>
          <w:noProof/>
        </w:rPr>
        <w:tab/>
      </w:r>
    </w:p>
    <w:p w14:paraId="140E6947" w14:textId="77777777" w:rsidR="00474ED1" w:rsidRPr="004322E4" w:rsidRDefault="004D27F6" w:rsidP="00EA39EE">
      <w:pPr>
        <w:tabs>
          <w:tab w:val="left" w:leader="dot" w:pos="9072"/>
        </w:tabs>
        <w:spacing w:before="240"/>
        <w:ind w:left="720"/>
        <w:rPr>
          <w:bCs/>
          <w:noProof/>
        </w:rPr>
      </w:pPr>
      <w:r w:rsidRPr="004322E4">
        <w:rPr>
          <w:noProof/>
        </w:rPr>
        <w:t>Максимален размер на заема:</w:t>
      </w:r>
      <w:r w:rsidR="00474ED1" w:rsidRPr="004322E4">
        <w:rPr>
          <w:noProof/>
        </w:rPr>
        <w:tab/>
      </w:r>
    </w:p>
    <w:bookmarkEnd w:id="2"/>
    <w:p w14:paraId="427FA188" w14:textId="77777777" w:rsidR="00474ED1" w:rsidRPr="004322E4" w:rsidRDefault="004D27F6" w:rsidP="00EA39EE">
      <w:pPr>
        <w:tabs>
          <w:tab w:val="left" w:leader="dot" w:pos="9072"/>
        </w:tabs>
        <w:spacing w:before="240"/>
        <w:ind w:left="720"/>
        <w:rPr>
          <w:bCs/>
          <w:noProof/>
        </w:rPr>
      </w:pPr>
      <w:r w:rsidRPr="004322E4">
        <w:rPr>
          <w:noProof/>
        </w:rPr>
        <w:t>Максимален срок на заема:</w:t>
      </w:r>
      <w:r w:rsidR="00474ED1" w:rsidRPr="004322E4">
        <w:rPr>
          <w:noProof/>
        </w:rPr>
        <w:tab/>
      </w:r>
    </w:p>
    <w:p w14:paraId="71BB3BB4" w14:textId="77777777" w:rsidR="00474ED1" w:rsidRPr="004322E4" w:rsidRDefault="004D27F6" w:rsidP="00EA39EE">
      <w:pPr>
        <w:tabs>
          <w:tab w:val="left" w:leader="dot" w:pos="9072"/>
        </w:tabs>
        <w:spacing w:before="240"/>
        <w:ind w:left="720"/>
        <w:rPr>
          <w:bCs/>
          <w:noProof/>
        </w:rPr>
      </w:pPr>
      <w:r w:rsidRPr="004322E4">
        <w:rPr>
          <w:noProof/>
        </w:rPr>
        <w:t>Обезпечение или други изисквания:</w:t>
      </w:r>
      <w:r w:rsidR="00474ED1" w:rsidRPr="004322E4">
        <w:rPr>
          <w:noProof/>
        </w:rPr>
        <w:tab/>
      </w:r>
    </w:p>
    <w:p w14:paraId="715F9AB6" w14:textId="4E326810" w:rsidR="004D27F6" w:rsidRPr="00884FB5" w:rsidRDefault="004D27F6" w:rsidP="00EA39EE">
      <w:pPr>
        <w:tabs>
          <w:tab w:val="left" w:leader="dot" w:pos="9072"/>
        </w:tabs>
        <w:spacing w:before="240"/>
        <w:ind w:left="720"/>
        <w:rPr>
          <w:bCs/>
          <w:noProof/>
        </w:rPr>
      </w:pPr>
      <w:r w:rsidRPr="004322E4">
        <w:rPr>
          <w:noProof/>
        </w:rPr>
        <w:lastRenderedPageBreak/>
        <w:t xml:space="preserve">Друга информация от значение: </w:t>
      </w:r>
      <w:r w:rsidR="00474ED1" w:rsidRPr="004322E4">
        <w:rPr>
          <w:noProof/>
        </w:rPr>
        <w:tab/>
      </w:r>
    </w:p>
    <w:p w14:paraId="7BBF3B17" w14:textId="77777777" w:rsidR="004D27F6" w:rsidRPr="004322E4" w:rsidRDefault="004D27F6" w:rsidP="00474ED1">
      <w:pPr>
        <w:pStyle w:val="ListNumber"/>
        <w:numPr>
          <w:ilvl w:val="0"/>
          <w:numId w:val="34"/>
        </w:numPr>
        <w:tabs>
          <w:tab w:val="clear" w:pos="360"/>
          <w:tab w:val="num" w:pos="709"/>
        </w:tabs>
        <w:spacing w:before="0" w:after="240"/>
        <w:contextualSpacing w:val="0"/>
        <w:rPr>
          <w:bCs/>
          <w:noProof/>
        </w:rPr>
      </w:pPr>
      <w:r w:rsidRPr="004322E4">
        <w:rPr>
          <w:noProof/>
        </w:rPr>
        <w:t>Моля, посочете препратка към съответните разпоредби от правното основание, които забраняват използването на помощта за рефинансиране на съществуващи заеми (точка 46 от НРФ):</w:t>
      </w:r>
    </w:p>
    <w:p w14:paraId="724ACEAC" w14:textId="77777777" w:rsidR="004D27F6" w:rsidRPr="004322E4" w:rsidRDefault="004D27F6" w:rsidP="004D27F6">
      <w:pPr>
        <w:tabs>
          <w:tab w:val="left" w:leader="dot" w:pos="9072"/>
        </w:tabs>
        <w:rPr>
          <w:bCs/>
          <w:noProof/>
        </w:rPr>
      </w:pPr>
      <w:r w:rsidRPr="004322E4">
        <w:rPr>
          <w:noProof/>
        </w:rPr>
        <w:tab/>
      </w:r>
    </w:p>
    <w:p w14:paraId="3AE79D49" w14:textId="77777777" w:rsidR="004D27F6" w:rsidRPr="004322E4" w:rsidRDefault="004D27F6" w:rsidP="00474ED1">
      <w:pPr>
        <w:pStyle w:val="ListNumber"/>
        <w:numPr>
          <w:ilvl w:val="0"/>
          <w:numId w:val="34"/>
        </w:numPr>
        <w:tabs>
          <w:tab w:val="clear" w:pos="360"/>
          <w:tab w:val="num" w:pos="709"/>
        </w:tabs>
        <w:spacing w:before="0" w:after="240"/>
        <w:contextualSpacing w:val="0"/>
        <w:rPr>
          <w:noProof/>
        </w:rPr>
      </w:pPr>
      <w:r w:rsidRPr="004322E4">
        <w:rPr>
          <w:noProof/>
        </w:rPr>
        <w:t>Ако е налице частно участие на това ниво (например частни инвеститори осигуряват заеми на финансовия посредник успоредно с държавата):</w:t>
      </w:r>
    </w:p>
    <w:p w14:paraId="6289DCA6" w14:textId="77777777" w:rsidR="004D27F6" w:rsidRPr="004322E4" w:rsidRDefault="004D27F6" w:rsidP="00474ED1">
      <w:pPr>
        <w:pStyle w:val="Tiret1"/>
        <w:numPr>
          <w:ilvl w:val="0"/>
          <w:numId w:val="54"/>
        </w:numPr>
        <w:rPr>
          <w:noProof/>
        </w:rPr>
      </w:pPr>
      <w:r w:rsidRPr="004322E4">
        <w:rPr>
          <w:noProof/>
        </w:rPr>
        <w:t xml:space="preserve">Моля, посочете процента на участие на публичните и частните инвеститори/заемодатели: </w:t>
      </w:r>
    </w:p>
    <w:p w14:paraId="5DE2B20E" w14:textId="77777777" w:rsidR="004D27F6" w:rsidRPr="004322E4" w:rsidRDefault="004D27F6" w:rsidP="00474ED1">
      <w:pPr>
        <w:tabs>
          <w:tab w:val="left" w:leader="dot" w:pos="9072"/>
        </w:tabs>
        <w:ind w:left="850"/>
        <w:rPr>
          <w:bCs/>
          <w:noProof/>
        </w:rPr>
      </w:pPr>
      <w:r w:rsidRPr="004322E4">
        <w:rPr>
          <w:noProof/>
        </w:rPr>
        <w:tab/>
      </w:r>
    </w:p>
    <w:p w14:paraId="5CD5B68D" w14:textId="77777777" w:rsidR="004D27F6" w:rsidRPr="004322E4" w:rsidRDefault="004D27F6" w:rsidP="004D27F6">
      <w:pPr>
        <w:pStyle w:val="Text2"/>
        <w:rPr>
          <w:noProof/>
        </w:rPr>
      </w:pPr>
      <w:r w:rsidRPr="004322E4">
        <w:rPr>
          <w:noProof/>
        </w:rPr>
        <w:t>По-специално в случай на заеми с поделяне на риска по портфейла, какъв е процентът на съинвестиции от избрания финансов посредник? Моля, имайте предвид, че той не трябва да бъде по-малък от 30 % от стойността на базисния кредитен портфейл (точка 117 от НРФ): Процентът е …%:</w:t>
      </w:r>
    </w:p>
    <w:p w14:paraId="0DC9158B" w14:textId="77777777" w:rsidR="004D27F6" w:rsidRPr="004322E4" w:rsidRDefault="004D27F6" w:rsidP="00474ED1">
      <w:pPr>
        <w:pStyle w:val="Tiret1"/>
        <w:numPr>
          <w:ilvl w:val="0"/>
          <w:numId w:val="54"/>
        </w:numPr>
        <w:rPr>
          <w:bCs/>
          <w:noProof/>
        </w:rPr>
      </w:pPr>
      <w:r w:rsidRPr="004322E4">
        <w:rPr>
          <w:noProof/>
        </w:rPr>
        <w:t xml:space="preserve">Моля, опишете поделянето на рисковете и ползите между публичните и частните инвеститори или заемодатели: </w:t>
      </w:r>
    </w:p>
    <w:p w14:paraId="764C328F" w14:textId="77777777" w:rsidR="004D27F6" w:rsidRPr="004322E4" w:rsidRDefault="004D27F6" w:rsidP="00474ED1">
      <w:pPr>
        <w:tabs>
          <w:tab w:val="left" w:leader="dot" w:pos="9072"/>
        </w:tabs>
        <w:ind w:left="850"/>
        <w:rPr>
          <w:bCs/>
          <w:noProof/>
        </w:rPr>
      </w:pPr>
      <w:r w:rsidRPr="004322E4">
        <w:rPr>
          <w:noProof/>
        </w:rPr>
        <w:tab/>
      </w:r>
    </w:p>
    <w:p w14:paraId="643C9993" w14:textId="77777777" w:rsidR="004D27F6" w:rsidRPr="004322E4" w:rsidRDefault="004D27F6" w:rsidP="004D27F6">
      <w:pPr>
        <w:pStyle w:val="Text2"/>
        <w:rPr>
          <w:noProof/>
        </w:rPr>
      </w:pPr>
      <w:r w:rsidRPr="004322E4">
        <w:rPr>
          <w:noProof/>
        </w:rPr>
        <w:t>Ако публичният инвеститор/заемодател заема позиция „първа загуба“, която превишава определения в Регламент (ЕС) № 651/2014 таван (т.е. 25 %), това трябва да се обоснове с позоваване на сериозна пазарна неефективност, определена в предварителната оценка (точка 116 от НРФ). Моля, представете резюме на тази обосновка:</w:t>
      </w:r>
    </w:p>
    <w:p w14:paraId="03DC7F89" w14:textId="77777777" w:rsidR="004D27F6" w:rsidRPr="004322E4" w:rsidRDefault="004D27F6" w:rsidP="00474ED1">
      <w:pPr>
        <w:tabs>
          <w:tab w:val="left" w:leader="dot" w:pos="9072"/>
        </w:tabs>
        <w:ind w:left="850"/>
        <w:rPr>
          <w:bCs/>
          <w:noProof/>
        </w:rPr>
      </w:pPr>
      <w:r w:rsidRPr="004322E4">
        <w:rPr>
          <w:noProof/>
        </w:rPr>
        <w:tab/>
      </w:r>
    </w:p>
    <w:p w14:paraId="3D156A29" w14:textId="77777777" w:rsidR="004D27F6" w:rsidRPr="004322E4" w:rsidRDefault="004D27F6" w:rsidP="00474ED1">
      <w:pPr>
        <w:pStyle w:val="Tiret1"/>
        <w:numPr>
          <w:ilvl w:val="0"/>
          <w:numId w:val="54"/>
        </w:numPr>
        <w:rPr>
          <w:bCs/>
          <w:noProof/>
        </w:rPr>
      </w:pPr>
      <w:r w:rsidRPr="004322E4">
        <w:rPr>
          <w:noProof/>
        </w:rPr>
        <w:t>Ако има други механизми за намаляване на риска в полза на частните инвеститори/заемодатели, моля, обяснете:</w:t>
      </w:r>
    </w:p>
    <w:p w14:paraId="799673FE" w14:textId="77777777" w:rsidR="004D27F6" w:rsidRPr="004322E4" w:rsidRDefault="004D27F6" w:rsidP="00474ED1">
      <w:pPr>
        <w:tabs>
          <w:tab w:val="left" w:leader="dot" w:pos="9072"/>
        </w:tabs>
        <w:ind w:left="850"/>
        <w:rPr>
          <w:bCs/>
          <w:noProof/>
        </w:rPr>
      </w:pPr>
      <w:r w:rsidRPr="004322E4">
        <w:rPr>
          <w:noProof/>
        </w:rPr>
        <w:tab/>
      </w:r>
    </w:p>
    <w:p w14:paraId="1BECD3F5" w14:textId="77777777" w:rsidR="004D27F6" w:rsidRPr="004322E4" w:rsidRDefault="004D27F6" w:rsidP="00474ED1">
      <w:pPr>
        <w:pStyle w:val="ListNumber"/>
        <w:numPr>
          <w:ilvl w:val="0"/>
          <w:numId w:val="34"/>
        </w:numPr>
        <w:tabs>
          <w:tab w:val="clear" w:pos="360"/>
          <w:tab w:val="num" w:pos="709"/>
        </w:tabs>
        <w:spacing w:before="0" w:after="240"/>
        <w:contextualSpacing w:val="0"/>
        <w:rPr>
          <w:noProof/>
        </w:rPr>
      </w:pPr>
      <w:r w:rsidRPr="004322E4">
        <w:rPr>
          <w:noProof/>
        </w:rPr>
        <w:t>Какъв е механизмът за прехвърляне (изискван съгласно точка 106 от НРФ), с който се гарантира, че финансовият посредник прехвърля предимството, което получава от държавата, на предприятията крайни получатели? Какви изисквания трябва да прилага финансовият посредник (например от гледна точка на лихвен процент, обезпечение, рисков клас) към крайните получатели (моля, представете точни подробности)? Моля, представете също подробности до каква степен портфейлът, който ще бъде създаден съгласно мярката, надхвърля стандартната политика на финансовия посредник по отношение на кредитния риск.</w:t>
      </w:r>
    </w:p>
    <w:p w14:paraId="678C1B12" w14:textId="77777777" w:rsidR="004D27F6" w:rsidRPr="004322E4" w:rsidRDefault="004D27F6" w:rsidP="004D27F6">
      <w:pPr>
        <w:tabs>
          <w:tab w:val="left" w:leader="dot" w:pos="9072"/>
        </w:tabs>
        <w:rPr>
          <w:bCs/>
          <w:noProof/>
        </w:rPr>
      </w:pPr>
      <w:r w:rsidRPr="004322E4">
        <w:rPr>
          <w:noProof/>
        </w:rPr>
        <w:tab/>
      </w:r>
    </w:p>
    <w:p w14:paraId="04F75CCE" w14:textId="77777777" w:rsidR="004D27F6" w:rsidRPr="004322E4" w:rsidRDefault="004D27F6" w:rsidP="00474ED1">
      <w:pPr>
        <w:pStyle w:val="ListNumber"/>
        <w:numPr>
          <w:ilvl w:val="0"/>
          <w:numId w:val="34"/>
        </w:numPr>
        <w:tabs>
          <w:tab w:val="clear" w:pos="360"/>
          <w:tab w:val="num" w:pos="709"/>
        </w:tabs>
        <w:spacing w:before="0" w:after="240"/>
        <w:contextualSpacing w:val="0"/>
        <w:rPr>
          <w:noProof/>
        </w:rPr>
      </w:pPr>
      <w:r w:rsidRPr="004322E4">
        <w:rPr>
          <w:noProof/>
        </w:rPr>
        <w:t>Моля, обяснете как инструментът е проектиран, за да гарантира съответствие на интересите между инвестиционната стратегия на финансовия посредник и целите на публичната политика:</w:t>
      </w:r>
    </w:p>
    <w:p w14:paraId="20B00775" w14:textId="77777777" w:rsidR="004D27F6" w:rsidRPr="004322E4" w:rsidRDefault="004D27F6" w:rsidP="004D27F6">
      <w:pPr>
        <w:tabs>
          <w:tab w:val="left" w:leader="dot" w:pos="9072"/>
        </w:tabs>
        <w:rPr>
          <w:noProof/>
        </w:rPr>
      </w:pPr>
      <w:r w:rsidRPr="004322E4">
        <w:rPr>
          <w:noProof/>
        </w:rPr>
        <w:tab/>
      </w:r>
    </w:p>
    <w:p w14:paraId="1C1AC4F6" w14:textId="77777777" w:rsidR="004D27F6" w:rsidRPr="004322E4" w:rsidRDefault="004D27F6" w:rsidP="00474ED1">
      <w:pPr>
        <w:pStyle w:val="ListNumber"/>
        <w:numPr>
          <w:ilvl w:val="0"/>
          <w:numId w:val="34"/>
        </w:numPr>
        <w:tabs>
          <w:tab w:val="clear" w:pos="360"/>
          <w:tab w:val="num" w:pos="709"/>
        </w:tabs>
        <w:spacing w:before="0" w:after="240"/>
        <w:contextualSpacing w:val="0"/>
        <w:rPr>
          <w:noProof/>
        </w:rPr>
      </w:pPr>
      <w:r w:rsidRPr="004322E4">
        <w:rPr>
          <w:noProof/>
        </w:rPr>
        <w:t>Моля, обяснете подробно продължителността на инструмента или изходната стратегия в основата на инвестицията в дългови инструменти и покажете, че излизането е стратегически планирано от публичния инвеститор:</w:t>
      </w:r>
    </w:p>
    <w:p w14:paraId="4A02C059" w14:textId="77777777" w:rsidR="004D27F6" w:rsidRPr="004322E4" w:rsidRDefault="004D27F6" w:rsidP="004D27F6">
      <w:pPr>
        <w:tabs>
          <w:tab w:val="left" w:leader="dot" w:pos="9072"/>
        </w:tabs>
        <w:rPr>
          <w:noProof/>
        </w:rPr>
      </w:pPr>
      <w:r w:rsidRPr="004322E4">
        <w:rPr>
          <w:noProof/>
        </w:rPr>
        <w:lastRenderedPageBreak/>
        <w:tab/>
      </w:r>
    </w:p>
    <w:p w14:paraId="6699EBE6" w14:textId="77777777" w:rsidR="004D27F6" w:rsidRPr="004322E4" w:rsidRDefault="004D27F6" w:rsidP="00474ED1">
      <w:pPr>
        <w:pStyle w:val="ListNumber"/>
        <w:numPr>
          <w:ilvl w:val="0"/>
          <w:numId w:val="34"/>
        </w:numPr>
        <w:tabs>
          <w:tab w:val="clear" w:pos="360"/>
          <w:tab w:val="num" w:pos="709"/>
        </w:tabs>
        <w:spacing w:before="0" w:after="240"/>
        <w:contextualSpacing w:val="0"/>
        <w:rPr>
          <w:bCs/>
          <w:noProof/>
        </w:rPr>
      </w:pPr>
      <w:r w:rsidRPr="004322E4">
        <w:rPr>
          <w:noProof/>
        </w:rPr>
        <w:t>Друга информация от значение:</w:t>
      </w:r>
    </w:p>
    <w:p w14:paraId="39FBC107" w14:textId="77777777" w:rsidR="004D27F6" w:rsidRPr="004322E4" w:rsidRDefault="004D27F6" w:rsidP="004D27F6">
      <w:pPr>
        <w:tabs>
          <w:tab w:val="left" w:leader="dot" w:pos="9072"/>
        </w:tabs>
        <w:rPr>
          <w:bCs/>
          <w:noProof/>
        </w:rPr>
      </w:pPr>
      <w:r w:rsidRPr="004322E4">
        <w:rPr>
          <w:noProof/>
        </w:rPr>
        <w:tab/>
      </w:r>
    </w:p>
    <w:p w14:paraId="0A2907A8" w14:textId="77777777" w:rsidR="004D27F6" w:rsidRPr="004322E4" w:rsidRDefault="00B225A4" w:rsidP="004D27F6">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Дългови инструменти, невключващи предоставяне на финансови средства: гаранции от държавата на нивото на финансовите посредници върху извършени операции с крайни получатели</w:t>
      </w:r>
    </w:p>
    <w:p w14:paraId="0B53F9C6" w14:textId="77777777" w:rsidR="008B1B3E" w:rsidRPr="008B1B3E"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 xml:space="preserve">Моля, посочете препратка към съответната разпоредба от правното основание, съгласно която допустимите операции, покрити от гаранцията, трябва да бъдат нововъзникнали допустими кредитни операции за рисково финансиране, включително лизингови инструменти, както и квазикапиталови инвестиционни инструменти, с изключение на капиталовите инструменти (точка 118 от НРФ): </w:t>
      </w:r>
    </w:p>
    <w:p w14:paraId="2FA1D29C" w14:textId="77777777" w:rsidR="008B1B3E" w:rsidRPr="0000088F" w:rsidRDefault="008B1B3E" w:rsidP="008B1B3E">
      <w:pPr>
        <w:tabs>
          <w:tab w:val="left" w:leader="dot" w:pos="9072"/>
        </w:tabs>
        <w:rPr>
          <w:bCs/>
          <w:noProof/>
        </w:rPr>
      </w:pPr>
      <w:r w:rsidRPr="0000088F">
        <w:rPr>
          <w:noProof/>
        </w:rPr>
        <w:tab/>
      </w:r>
    </w:p>
    <w:p w14:paraId="15532297"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Гаранциите за финансови посредници покриват ли портфейл от извършени операции, а не извършена единична операция?</w:t>
      </w:r>
    </w:p>
    <w:p w14:paraId="3162B813" w14:textId="77777777" w:rsidR="004D27F6" w:rsidRPr="004322E4" w:rsidRDefault="00B225A4" w:rsidP="004D27F6">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Не.</w:t>
      </w:r>
    </w:p>
    <w:p w14:paraId="333C73BD"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Вид гаранция:</w:t>
      </w:r>
    </w:p>
    <w:p w14:paraId="3130F466" w14:textId="43BD61C6" w:rsidR="004D27F6" w:rsidRPr="004322E4" w:rsidRDefault="00B225A4" w:rsidP="004D27F6">
      <w:pPr>
        <w:pStyle w:val="Text1"/>
        <w:rPr>
          <w:noProof/>
        </w:rPr>
      </w:pPr>
      <w:sdt>
        <w:sdtPr>
          <w:rPr>
            <w:noProof/>
          </w:rPr>
          <w:id w:val="-1718658039"/>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 xml:space="preserve">С таван: таванът на гаранцията е </w:t>
      </w:r>
      <w:r w:rsidR="00474ED1">
        <w:rPr>
          <w:noProof/>
        </w:rPr>
        <w:t>…</w:t>
      </w:r>
      <w:r w:rsidR="004D27F6" w:rsidRPr="004322E4">
        <w:rPr>
          <w:noProof/>
        </w:rPr>
        <w:t>%</w:t>
      </w:r>
    </w:p>
    <w:p w14:paraId="3E1CC59F" w14:textId="4878B0D0" w:rsidR="004D27F6" w:rsidRPr="004322E4" w:rsidRDefault="004D27F6" w:rsidP="004D27F6">
      <w:pPr>
        <w:pStyle w:val="Text1"/>
        <w:rPr>
          <w:noProof/>
        </w:rPr>
      </w:pPr>
      <w:r w:rsidRPr="004322E4">
        <w:rPr>
          <w:noProof/>
        </w:rPr>
        <w:t>(Моля, имайте предвид, че този таван се прилага към портфейли, които се държат от финансови посредници, и се препоръчва таванът да не надхвърля 35</w:t>
      </w:r>
      <w:r w:rsidR="00474ED1">
        <w:rPr>
          <w:noProof/>
          <w:lang w:val="fr-BE"/>
        </w:rPr>
        <w:t> </w:t>
      </w:r>
      <w:r w:rsidRPr="004322E4">
        <w:rPr>
          <w:noProof/>
        </w:rPr>
        <w:t>% (точка 120 от НРФ); моля, посочете основания за този процент:</w:t>
      </w:r>
    </w:p>
    <w:p w14:paraId="70D6330F" w14:textId="77777777" w:rsidR="004D27F6" w:rsidRPr="004322E4" w:rsidRDefault="004D27F6" w:rsidP="004D27F6">
      <w:pPr>
        <w:tabs>
          <w:tab w:val="left" w:leader="dot" w:pos="9072"/>
        </w:tabs>
        <w:ind w:left="720"/>
        <w:rPr>
          <w:noProof/>
        </w:rPr>
      </w:pPr>
      <w:r w:rsidRPr="004322E4">
        <w:rPr>
          <w:noProof/>
        </w:rPr>
        <w:tab/>
      </w:r>
    </w:p>
    <w:p w14:paraId="6471BF88" w14:textId="77777777" w:rsidR="004D27F6" w:rsidRPr="004322E4" w:rsidRDefault="004D27F6" w:rsidP="004D27F6">
      <w:pPr>
        <w:pStyle w:val="Text1"/>
        <w:rPr>
          <w:noProof/>
        </w:rPr>
      </w:pPr>
      <w:r w:rsidRPr="004322E4">
        <w:rPr>
          <w:noProof/>
        </w:rPr>
        <w:t>Освен това сложете отметка, за да посочите дали:</w:t>
      </w:r>
    </w:p>
    <w:p w14:paraId="7ACDB29F" w14:textId="77777777" w:rsidR="004D27F6" w:rsidRPr="004322E4" w:rsidRDefault="004D27F6" w:rsidP="004D27F6">
      <w:pPr>
        <w:pStyle w:val="Point2"/>
        <w:rPr>
          <w:noProof/>
        </w:rPr>
      </w:pPr>
      <w:r>
        <w:rPr>
          <w:noProof/>
        </w:rPr>
        <w:t>а)</w:t>
      </w:r>
      <w:r>
        <w:rPr>
          <w:noProof/>
        </w:rPr>
        <w:tab/>
      </w:r>
      <w:sdt>
        <w:sdtPr>
          <w:rPr>
            <w:noProof/>
          </w:rPr>
          <w:id w:val="520977080"/>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Максималният процент покрива само очаквани загуби; или</w:t>
      </w:r>
    </w:p>
    <w:p w14:paraId="1176EA22" w14:textId="77777777" w:rsidR="008B1B3E" w:rsidRPr="0019322B" w:rsidRDefault="004D27F6" w:rsidP="004D27F6">
      <w:pPr>
        <w:pStyle w:val="Point2"/>
        <w:rPr>
          <w:noProof/>
        </w:rPr>
      </w:pPr>
      <w:r>
        <w:rPr>
          <w:noProof/>
        </w:rPr>
        <w:t>б)</w:t>
      </w:r>
      <w:r>
        <w:rPr>
          <w:noProof/>
        </w:rPr>
        <w:tab/>
      </w:r>
      <w:sdt>
        <w:sdtPr>
          <w:rPr>
            <w:noProof/>
          </w:rPr>
          <w:id w:val="445666210"/>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Максималният процент покрива и неочаквани загуби; в този случай, моля, покажете как цената на гаранцията отразява това допълнително покритие на рисковете: </w:t>
      </w:r>
    </w:p>
    <w:p w14:paraId="2ECAAE53" w14:textId="77777777" w:rsidR="008B1B3E" w:rsidRPr="004322E4" w:rsidRDefault="008B1B3E" w:rsidP="00EA326B">
      <w:pPr>
        <w:tabs>
          <w:tab w:val="left" w:leader="dot" w:pos="9072"/>
        </w:tabs>
        <w:ind w:left="850"/>
        <w:rPr>
          <w:noProof/>
        </w:rPr>
      </w:pPr>
      <w:r w:rsidRPr="004322E4">
        <w:rPr>
          <w:noProof/>
        </w:rPr>
        <w:tab/>
      </w:r>
    </w:p>
    <w:p w14:paraId="05EBD1C1" w14:textId="77777777" w:rsidR="004D27F6" w:rsidRPr="004322E4" w:rsidRDefault="00B225A4" w:rsidP="004D27F6">
      <w:pPr>
        <w:pStyle w:val="Text1"/>
        <w:rPr>
          <w:noProof/>
        </w:rPr>
      </w:pPr>
      <w:sdt>
        <w:sdtPr>
          <w:rPr>
            <w:noProof/>
          </w:rPr>
          <w:id w:val="14509457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Без таван; в този случай, моля, обосновете необходимостта и покажете как цената на гаранцията отразява това допълнително покритие на рисковете от гаранцията:</w:t>
      </w:r>
    </w:p>
    <w:p w14:paraId="42DA81B9" w14:textId="77777777" w:rsidR="004D27F6" w:rsidRPr="004322E4" w:rsidRDefault="004D27F6" w:rsidP="004D27F6">
      <w:pPr>
        <w:tabs>
          <w:tab w:val="left" w:leader="dot" w:pos="9072"/>
        </w:tabs>
        <w:ind w:left="720"/>
        <w:rPr>
          <w:noProof/>
        </w:rPr>
      </w:pPr>
      <w:r w:rsidRPr="004322E4">
        <w:rPr>
          <w:noProof/>
        </w:rPr>
        <w:tab/>
      </w:r>
    </w:p>
    <w:p w14:paraId="53AF8147" w14:textId="04E8DBDE" w:rsidR="004D27F6" w:rsidRPr="004322E4" w:rsidRDefault="00B225A4" w:rsidP="00474ED1">
      <w:pPr>
        <w:pStyle w:val="Tiret1"/>
        <w:numPr>
          <w:ilvl w:val="0"/>
          <w:numId w:val="54"/>
        </w:numPr>
        <w:rPr>
          <w:noProof/>
        </w:rPr>
      </w:pPr>
      <w:sdt>
        <w:sdtPr>
          <w:rPr>
            <w:noProof/>
          </w:rPr>
          <w:id w:val="-83136532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74ED1" w:rsidRPr="00474ED1">
        <w:rPr>
          <w:noProof/>
        </w:rPr>
        <w:t xml:space="preserve"> </w:t>
      </w:r>
      <w:r w:rsidR="004D27F6" w:rsidRPr="004322E4">
        <w:rPr>
          <w:noProof/>
        </w:rPr>
        <w:t>Насрещна гаранция (гаранция за гарантиращите институции)</w:t>
      </w:r>
    </w:p>
    <w:p w14:paraId="5E05A01B" w14:textId="77777777" w:rsidR="004D27F6" w:rsidRPr="004D27F6" w:rsidRDefault="00B225A4" w:rsidP="00474ED1">
      <w:pPr>
        <w:pStyle w:val="Tiret1"/>
        <w:numPr>
          <w:ilvl w:val="0"/>
          <w:numId w:val="54"/>
        </w:numPr>
        <w:rPr>
          <w:noProof/>
        </w:rPr>
      </w:pPr>
      <w:sdt>
        <w:sdtPr>
          <w:rPr>
            <w:noProof/>
          </w:rPr>
          <w:id w:val="-163047179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Друго: моля, уточнете:</w:t>
      </w:r>
    </w:p>
    <w:p w14:paraId="18DC0726" w14:textId="77777777" w:rsidR="004D27F6" w:rsidRPr="004322E4" w:rsidRDefault="004D27F6" w:rsidP="004D27F6">
      <w:pPr>
        <w:tabs>
          <w:tab w:val="left" w:leader="dot" w:pos="9072"/>
        </w:tabs>
        <w:ind w:left="720"/>
        <w:rPr>
          <w:noProof/>
        </w:rPr>
      </w:pPr>
      <w:r w:rsidRPr="004322E4">
        <w:rPr>
          <w:noProof/>
        </w:rPr>
        <w:tab/>
      </w:r>
    </w:p>
    <w:p w14:paraId="78838525"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Процент на гаранцията (процент на поеманите от публичния инвеститор загуби по всяка извършена операция (вж. определението в точка 35, подточка 18) от НРФ и, моля, имайте предвид, че процентът на гаранцията не трябва да надхвърля 90 % (точка 119 от НРФ): …%;</w:t>
      </w:r>
    </w:p>
    <w:p w14:paraId="6897DA78" w14:textId="77777777" w:rsidR="004D27F6" w:rsidRPr="004322E4" w:rsidRDefault="004D27F6" w:rsidP="004D27F6">
      <w:pPr>
        <w:pStyle w:val="Text1"/>
        <w:rPr>
          <w:noProof/>
        </w:rPr>
      </w:pPr>
      <w:r w:rsidRPr="004322E4">
        <w:rPr>
          <w:noProof/>
        </w:rPr>
        <w:lastRenderedPageBreak/>
        <w:t>Моля, посочете причината за това ниво на покритие:</w:t>
      </w:r>
    </w:p>
    <w:p w14:paraId="24A51B84" w14:textId="77777777" w:rsidR="004D27F6" w:rsidRPr="004322E4" w:rsidRDefault="004D27F6" w:rsidP="004D27F6">
      <w:pPr>
        <w:tabs>
          <w:tab w:val="left" w:leader="dot" w:pos="9072"/>
        </w:tabs>
        <w:ind w:left="720"/>
        <w:rPr>
          <w:bCs/>
          <w:noProof/>
        </w:rPr>
      </w:pPr>
      <w:r w:rsidRPr="004322E4">
        <w:rPr>
          <w:noProof/>
        </w:rPr>
        <w:tab/>
      </w:r>
    </w:p>
    <w:p w14:paraId="6D1D5C56"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Извършени операции, покрити от гаранцията:</w:t>
      </w:r>
    </w:p>
    <w:p w14:paraId="687BF494" w14:textId="77777777" w:rsidR="004D27F6" w:rsidRPr="004D27F6" w:rsidRDefault="004D27F6" w:rsidP="00474ED1">
      <w:pPr>
        <w:pStyle w:val="Tiret1"/>
        <w:numPr>
          <w:ilvl w:val="0"/>
          <w:numId w:val="54"/>
        </w:numPr>
        <w:rPr>
          <w:noProof/>
        </w:rPr>
      </w:pPr>
      <w:r w:rsidRPr="004322E4">
        <w:rPr>
          <w:noProof/>
        </w:rPr>
        <w:t>Естество на извършените операции:</w:t>
      </w:r>
    </w:p>
    <w:p w14:paraId="33397676" w14:textId="77777777" w:rsidR="004D27F6" w:rsidRPr="004322E4" w:rsidRDefault="004D27F6" w:rsidP="004D27F6">
      <w:pPr>
        <w:tabs>
          <w:tab w:val="left" w:leader="dot" w:pos="9072"/>
        </w:tabs>
        <w:ind w:left="720"/>
        <w:rPr>
          <w:noProof/>
        </w:rPr>
      </w:pPr>
      <w:r w:rsidRPr="004322E4">
        <w:rPr>
          <w:noProof/>
        </w:rPr>
        <w:tab/>
      </w:r>
    </w:p>
    <w:p w14:paraId="450D2C12" w14:textId="77777777" w:rsidR="004D27F6" w:rsidRPr="004D27F6" w:rsidRDefault="004D27F6" w:rsidP="00474ED1">
      <w:pPr>
        <w:pStyle w:val="Tiret1"/>
        <w:numPr>
          <w:ilvl w:val="0"/>
          <w:numId w:val="54"/>
        </w:numPr>
        <w:rPr>
          <w:noProof/>
        </w:rPr>
      </w:pPr>
      <w:r w:rsidRPr="004322E4">
        <w:rPr>
          <w:noProof/>
        </w:rPr>
        <w:t xml:space="preserve">Общ номинален размер на извършените операции (в EUR): </w:t>
      </w:r>
    </w:p>
    <w:p w14:paraId="5CC5D6ED" w14:textId="77777777" w:rsidR="004D27F6" w:rsidRPr="004322E4" w:rsidRDefault="004D27F6" w:rsidP="004D27F6">
      <w:pPr>
        <w:tabs>
          <w:tab w:val="left" w:leader="dot" w:pos="9072"/>
        </w:tabs>
        <w:ind w:left="720"/>
        <w:rPr>
          <w:noProof/>
        </w:rPr>
      </w:pPr>
      <w:r w:rsidRPr="004322E4">
        <w:rPr>
          <w:noProof/>
        </w:rPr>
        <w:tab/>
      </w:r>
    </w:p>
    <w:p w14:paraId="6ED16014" w14:textId="54DCBC87" w:rsidR="004D27F6" w:rsidRPr="004D27F6" w:rsidRDefault="004D27F6" w:rsidP="00474ED1">
      <w:pPr>
        <w:pStyle w:val="Tiret1"/>
        <w:numPr>
          <w:ilvl w:val="0"/>
          <w:numId w:val="54"/>
        </w:numPr>
        <w:rPr>
          <w:noProof/>
        </w:rPr>
      </w:pPr>
      <w:r w:rsidRPr="004322E4">
        <w:rPr>
          <w:noProof/>
        </w:rPr>
        <w:tab/>
        <w:t>Максимална номинална сума на извършената операция за всеки краен получател:</w:t>
      </w:r>
    </w:p>
    <w:p w14:paraId="715FCF95" w14:textId="77777777" w:rsidR="004D27F6" w:rsidRPr="004322E4" w:rsidRDefault="004D27F6" w:rsidP="004D27F6">
      <w:pPr>
        <w:tabs>
          <w:tab w:val="left" w:leader="dot" w:pos="9072"/>
        </w:tabs>
        <w:ind w:left="720"/>
        <w:rPr>
          <w:noProof/>
        </w:rPr>
      </w:pPr>
      <w:r w:rsidRPr="004322E4">
        <w:rPr>
          <w:noProof/>
        </w:rPr>
        <w:tab/>
      </w:r>
    </w:p>
    <w:p w14:paraId="05D96E59" w14:textId="70FA301E" w:rsidR="004D27F6" w:rsidRPr="004D27F6" w:rsidRDefault="004D27F6" w:rsidP="00474ED1">
      <w:pPr>
        <w:pStyle w:val="Tiret1"/>
        <w:numPr>
          <w:ilvl w:val="0"/>
          <w:numId w:val="54"/>
        </w:numPr>
        <w:rPr>
          <w:noProof/>
        </w:rPr>
      </w:pPr>
      <w:r w:rsidRPr="004322E4">
        <w:rPr>
          <w:noProof/>
        </w:rPr>
        <w:t>Продължителност на извършените операции:.</w:t>
      </w:r>
    </w:p>
    <w:p w14:paraId="0C060208" w14:textId="77777777" w:rsidR="004D27F6" w:rsidRPr="004322E4" w:rsidRDefault="004D27F6" w:rsidP="004D27F6">
      <w:pPr>
        <w:tabs>
          <w:tab w:val="left" w:leader="dot" w:pos="9072"/>
        </w:tabs>
        <w:ind w:left="720"/>
        <w:rPr>
          <w:noProof/>
        </w:rPr>
      </w:pPr>
      <w:r w:rsidRPr="004322E4">
        <w:rPr>
          <w:noProof/>
        </w:rPr>
        <w:tab/>
      </w:r>
    </w:p>
    <w:p w14:paraId="6251C937" w14:textId="77777777" w:rsidR="004D27F6" w:rsidRPr="004322E4" w:rsidRDefault="004D27F6" w:rsidP="00474ED1">
      <w:pPr>
        <w:pStyle w:val="Tiret1"/>
        <w:numPr>
          <w:ilvl w:val="0"/>
          <w:numId w:val="54"/>
        </w:numPr>
        <w:rPr>
          <w:noProof/>
        </w:rPr>
      </w:pPr>
      <w:r w:rsidRPr="004322E4">
        <w:rPr>
          <w:noProof/>
        </w:rPr>
        <w:t>Други уместни характеристики на извършените операции (рисков рейтинг, друго):</w:t>
      </w:r>
    </w:p>
    <w:p w14:paraId="76A137B7" w14:textId="77777777" w:rsidR="004D27F6" w:rsidRPr="004322E4" w:rsidRDefault="004D27F6" w:rsidP="004D27F6">
      <w:pPr>
        <w:tabs>
          <w:tab w:val="left" w:leader="dot" w:pos="9072"/>
        </w:tabs>
        <w:ind w:left="720"/>
        <w:rPr>
          <w:noProof/>
        </w:rPr>
      </w:pPr>
      <w:r w:rsidRPr="004322E4">
        <w:rPr>
          <w:noProof/>
        </w:rPr>
        <w:tab/>
      </w:r>
    </w:p>
    <w:p w14:paraId="21E36789"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Моля, опишете другите характеристики на гаранцията (моля, включете и сравнение с пазарните условия за такава гаранция):</w:t>
      </w:r>
    </w:p>
    <w:p w14:paraId="7F9DA4AD" w14:textId="77777777" w:rsidR="00126D7E" w:rsidRPr="00126D7E" w:rsidRDefault="004D27F6" w:rsidP="00474ED1">
      <w:pPr>
        <w:pStyle w:val="Tiret1"/>
        <w:numPr>
          <w:ilvl w:val="0"/>
          <w:numId w:val="54"/>
        </w:numPr>
        <w:rPr>
          <w:noProof/>
        </w:rPr>
      </w:pPr>
      <w:r w:rsidRPr="004322E4">
        <w:rPr>
          <w:noProof/>
        </w:rPr>
        <w:t xml:space="preserve">Максимален срок на гаранцията: </w:t>
      </w:r>
    </w:p>
    <w:p w14:paraId="3AEA7983" w14:textId="77777777" w:rsidR="00126D7E" w:rsidRPr="00E74762" w:rsidRDefault="00126D7E" w:rsidP="00126D7E">
      <w:pPr>
        <w:tabs>
          <w:tab w:val="left" w:leader="dot" w:pos="9072"/>
        </w:tabs>
        <w:ind w:left="720"/>
        <w:rPr>
          <w:noProof/>
        </w:rPr>
      </w:pPr>
      <w:r w:rsidRPr="00E74762">
        <w:rPr>
          <w:noProof/>
        </w:rPr>
        <w:tab/>
      </w:r>
    </w:p>
    <w:p w14:paraId="2C07B695" w14:textId="6AF10219" w:rsidR="004D27F6" w:rsidRPr="004322E4" w:rsidRDefault="004D27F6" w:rsidP="00126D7E">
      <w:pPr>
        <w:pStyle w:val="Tiret1"/>
        <w:numPr>
          <w:ilvl w:val="0"/>
          <w:numId w:val="0"/>
        </w:numPr>
        <w:ind w:left="850"/>
        <w:rPr>
          <w:noProof/>
        </w:rPr>
      </w:pPr>
      <w:r w:rsidRPr="004322E4">
        <w:rPr>
          <w:noProof/>
        </w:rPr>
        <w:t>(Моля, имайте предвид, че този срок обичайно не трябва да надхвърля 10 години (точка 121 от НРФ)</w:t>
      </w:r>
    </w:p>
    <w:p w14:paraId="15BEF578" w14:textId="77777777" w:rsidR="00126D7E" w:rsidRPr="00126D7E" w:rsidRDefault="004D27F6" w:rsidP="00474ED1">
      <w:pPr>
        <w:pStyle w:val="Tiret1"/>
        <w:numPr>
          <w:ilvl w:val="0"/>
          <w:numId w:val="54"/>
        </w:numPr>
        <w:rPr>
          <w:noProof/>
        </w:rPr>
      </w:pPr>
      <w:r w:rsidRPr="004322E4">
        <w:rPr>
          <w:noProof/>
        </w:rPr>
        <w:t xml:space="preserve">Моля, посочете препратка към съответната разпоредба в правното основание, която гласи, че гаранцията се намалява, ако финансовият посредник не включва минимална инвестиционна сума в портфейла в рамките на конкретен период, и че за неизползваните суми се изискват такси ангажимент: </w:t>
      </w:r>
    </w:p>
    <w:p w14:paraId="59DBA8F3" w14:textId="77777777" w:rsidR="00126D7E" w:rsidRPr="00E74762" w:rsidRDefault="00126D7E" w:rsidP="00126D7E">
      <w:pPr>
        <w:tabs>
          <w:tab w:val="left" w:leader="dot" w:pos="9072"/>
        </w:tabs>
        <w:ind w:left="720"/>
        <w:rPr>
          <w:noProof/>
        </w:rPr>
      </w:pPr>
      <w:r w:rsidRPr="00E74762">
        <w:rPr>
          <w:noProof/>
        </w:rPr>
        <w:tab/>
      </w:r>
    </w:p>
    <w:p w14:paraId="3989C381" w14:textId="77777777" w:rsidR="004D27F6" w:rsidRPr="004322E4" w:rsidRDefault="004D27F6" w:rsidP="00474ED1">
      <w:pPr>
        <w:pStyle w:val="Tiret1"/>
        <w:numPr>
          <w:ilvl w:val="0"/>
          <w:numId w:val="54"/>
        </w:numPr>
        <w:rPr>
          <w:noProof/>
        </w:rPr>
      </w:pPr>
      <w:r w:rsidRPr="004322E4">
        <w:rPr>
          <w:noProof/>
        </w:rPr>
        <w:t>Предвижда ли се гаранционна такса?</w:t>
      </w:r>
    </w:p>
    <w:p w14:paraId="751DFF08" w14:textId="34819DFD" w:rsidR="004D27F6" w:rsidRPr="004322E4" w:rsidRDefault="00B225A4" w:rsidP="004D27F6">
      <w:pPr>
        <w:pStyle w:val="Text2"/>
        <w:rPr>
          <w:noProof/>
        </w:rPr>
      </w:pPr>
      <w:sdt>
        <w:sdtPr>
          <w:rPr>
            <w:rFonts w:ascii="Segoe UI Symbol" w:hAnsi="Segoe UI Symbol"/>
            <w:noProof/>
          </w:rPr>
          <w:id w:val="1196735468"/>
          <w14:checkbox>
            <w14:checked w14:val="0"/>
            <w14:checkedState w14:val="2612" w14:font="MS Gothic"/>
            <w14:uncheckedState w14:val="2610" w14:font="MS Gothic"/>
          </w14:checkbox>
        </w:sdtPr>
        <w:sdtEndPr/>
        <w:sdtContent>
          <w:r w:rsidR="002A77D1">
            <w:rPr>
              <w:rFonts w:ascii="MS Gothic" w:eastAsia="MS Gothic" w:hAnsi="MS Gothic" w:hint="eastAsia"/>
              <w:noProof/>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265584166"/>
          <w14:checkbox>
            <w14:checked w14:val="0"/>
            <w14:checkedState w14:val="2612" w14:font="MS Gothic"/>
            <w14:uncheckedState w14:val="2610" w14:font="MS Gothic"/>
          </w14:checkbox>
        </w:sdtPr>
        <w:sdtEndPr/>
        <w:sdtContent>
          <w:r w:rsidR="002A77D1">
            <w:rPr>
              <w:rFonts w:ascii="MS Gothic" w:eastAsia="MS Gothic" w:hAnsi="MS Gothic" w:hint="eastAsia"/>
              <w:noProof/>
            </w:rPr>
            <w:t>☐</w:t>
          </w:r>
        </w:sdtContent>
      </w:sdt>
      <w:r w:rsidR="004D27F6" w:rsidRPr="004322E4">
        <w:rPr>
          <w:noProof/>
        </w:rPr>
        <w:tab/>
        <w:t xml:space="preserve"> </w:t>
      </w:r>
      <w:r w:rsidR="004D27F6">
        <w:rPr>
          <w:noProof/>
        </w:rPr>
        <w:t>Не.</w:t>
      </w:r>
    </w:p>
    <w:p w14:paraId="1ACDC793" w14:textId="77777777" w:rsidR="004D27F6" w:rsidRPr="004322E4" w:rsidRDefault="004D27F6" w:rsidP="004D27F6">
      <w:pPr>
        <w:pStyle w:val="Text2"/>
        <w:rPr>
          <w:noProof/>
        </w:rPr>
      </w:pPr>
      <w:r w:rsidRPr="004322E4">
        <w:rPr>
          <w:noProof/>
        </w:rPr>
        <w:t xml:space="preserve">Моля, посочете коя страна ще трябва да заплати гаранционната такса: </w:t>
      </w:r>
    </w:p>
    <w:p w14:paraId="636E1B02" w14:textId="77777777" w:rsidR="004D27F6" w:rsidRPr="004322E4" w:rsidRDefault="004D27F6" w:rsidP="004D27F6">
      <w:pPr>
        <w:tabs>
          <w:tab w:val="left" w:leader="dot" w:pos="9072"/>
        </w:tabs>
        <w:ind w:left="1418"/>
        <w:rPr>
          <w:noProof/>
        </w:rPr>
      </w:pPr>
      <w:r w:rsidRPr="004322E4">
        <w:rPr>
          <w:noProof/>
        </w:rPr>
        <w:tab/>
      </w:r>
    </w:p>
    <w:p w14:paraId="2A96D884" w14:textId="77777777" w:rsidR="00126D7E" w:rsidRDefault="004D27F6" w:rsidP="004D27F6">
      <w:pPr>
        <w:pStyle w:val="Text2"/>
        <w:rPr>
          <w:noProof/>
          <w:lang w:val="fr-BE"/>
        </w:rPr>
      </w:pPr>
      <w:r w:rsidRPr="004322E4">
        <w:rPr>
          <w:noProof/>
        </w:rPr>
        <w:t>Моля, опишете подробно ценообразуването:</w:t>
      </w:r>
    </w:p>
    <w:p w14:paraId="77FCFFF1" w14:textId="77777777" w:rsidR="00126D7E" w:rsidRPr="00E74762" w:rsidRDefault="00126D7E" w:rsidP="00126D7E">
      <w:pPr>
        <w:tabs>
          <w:tab w:val="left" w:leader="dot" w:pos="9072"/>
        </w:tabs>
        <w:ind w:left="1418"/>
        <w:rPr>
          <w:noProof/>
        </w:rPr>
      </w:pPr>
      <w:r w:rsidRPr="00E74762">
        <w:rPr>
          <w:noProof/>
        </w:rPr>
        <w:tab/>
      </w:r>
    </w:p>
    <w:p w14:paraId="75575376" w14:textId="77777777" w:rsidR="00474ED1" w:rsidRPr="00474ED1" w:rsidRDefault="004D27F6" w:rsidP="00474ED1">
      <w:pPr>
        <w:pStyle w:val="Tiret1"/>
        <w:numPr>
          <w:ilvl w:val="0"/>
          <w:numId w:val="54"/>
        </w:numPr>
        <w:rPr>
          <w:noProof/>
        </w:rPr>
      </w:pPr>
      <w:r w:rsidRPr="004322E4">
        <w:rPr>
          <w:noProof/>
        </w:rPr>
        <w:t>Друго:</w:t>
      </w:r>
    </w:p>
    <w:p w14:paraId="0AACFACA" w14:textId="77777777" w:rsidR="00474ED1" w:rsidRPr="004322E4" w:rsidRDefault="00474ED1" w:rsidP="00126D7E">
      <w:pPr>
        <w:tabs>
          <w:tab w:val="left" w:leader="dot" w:pos="9072"/>
        </w:tabs>
        <w:ind w:left="850"/>
        <w:rPr>
          <w:noProof/>
        </w:rPr>
      </w:pPr>
      <w:r w:rsidRPr="004322E4">
        <w:rPr>
          <w:noProof/>
        </w:rPr>
        <w:tab/>
      </w:r>
    </w:p>
    <w:p w14:paraId="426E7A2D"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 xml:space="preserve">Какъв е механизмът за прехвърляне (изискван съгласно точка 106 от НРФ), с който се гарантира, че финансовият посредник прехвърля предимството, което получава от държавата, на предприятията крайни получатели? Какви изисквания трябва да </w:t>
      </w:r>
      <w:r w:rsidRPr="004322E4">
        <w:rPr>
          <w:noProof/>
        </w:rPr>
        <w:lastRenderedPageBreak/>
        <w:t>прилага финансовият посредник (например от гледна точка на лихвен процент, обезпечение, рисков клас) към крайните получатели? Моля, представете точни подробности. Моля, представете също така подробности до каква степен портфейлът, който ще бъде създаден съгласно мярката, надхвърля стандартната политика на финансовия посредник по отношение на кредитния риск.</w:t>
      </w:r>
    </w:p>
    <w:p w14:paraId="2351E073" w14:textId="77777777" w:rsidR="004D27F6" w:rsidRPr="004322E4" w:rsidRDefault="004D27F6" w:rsidP="004D27F6">
      <w:pPr>
        <w:tabs>
          <w:tab w:val="left" w:leader="dot" w:pos="9072"/>
        </w:tabs>
        <w:rPr>
          <w:noProof/>
        </w:rPr>
      </w:pPr>
      <w:r w:rsidRPr="004322E4">
        <w:rPr>
          <w:noProof/>
        </w:rPr>
        <w:tab/>
      </w:r>
    </w:p>
    <w:p w14:paraId="171C55ED"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Моля, обяснете как инструментът е проектиран, за да гарантира съответствие на интересите между инвестиционната стратегия на финансовия посредник и целите на публичната политика:</w:t>
      </w:r>
    </w:p>
    <w:p w14:paraId="351916C7" w14:textId="77777777" w:rsidR="004D27F6" w:rsidRPr="004322E4" w:rsidRDefault="004D27F6" w:rsidP="004D27F6">
      <w:pPr>
        <w:tabs>
          <w:tab w:val="left" w:leader="dot" w:pos="9072"/>
        </w:tabs>
        <w:rPr>
          <w:noProof/>
        </w:rPr>
      </w:pPr>
      <w:r w:rsidRPr="004322E4">
        <w:rPr>
          <w:noProof/>
        </w:rPr>
        <w:tab/>
      </w:r>
    </w:p>
    <w:p w14:paraId="1E8B942E" w14:textId="77777777" w:rsidR="004D27F6" w:rsidRPr="004322E4" w:rsidRDefault="004D27F6" w:rsidP="00474ED1">
      <w:pPr>
        <w:pStyle w:val="ListNumber"/>
        <w:numPr>
          <w:ilvl w:val="0"/>
          <w:numId w:val="35"/>
        </w:numPr>
        <w:tabs>
          <w:tab w:val="clear" w:pos="360"/>
          <w:tab w:val="num" w:pos="709"/>
        </w:tabs>
        <w:spacing w:before="0" w:after="240"/>
        <w:contextualSpacing w:val="0"/>
        <w:rPr>
          <w:noProof/>
        </w:rPr>
      </w:pPr>
      <w:r w:rsidRPr="004322E4">
        <w:rPr>
          <w:noProof/>
        </w:rPr>
        <w:t>Моля, представете подробно обяснение за продължителността на инструмента или изходната стратегия в основата на инвестицията в дългови инструменти и покажете как излизането е стратегически планирано от публичния инвеститор:</w:t>
      </w:r>
    </w:p>
    <w:p w14:paraId="6BC071EA" w14:textId="77777777" w:rsidR="004D27F6" w:rsidRPr="004322E4" w:rsidRDefault="004D27F6" w:rsidP="004D27F6">
      <w:pPr>
        <w:tabs>
          <w:tab w:val="left" w:leader="dot" w:pos="9072"/>
        </w:tabs>
        <w:rPr>
          <w:noProof/>
        </w:rPr>
      </w:pPr>
      <w:r w:rsidRPr="004322E4">
        <w:rPr>
          <w:noProof/>
        </w:rPr>
        <w:tab/>
      </w:r>
    </w:p>
    <w:p w14:paraId="50DF099B" w14:textId="77777777" w:rsidR="004D27F6" w:rsidRPr="004322E4" w:rsidRDefault="004D27F6" w:rsidP="00474ED1">
      <w:pPr>
        <w:pStyle w:val="ListNumber"/>
        <w:numPr>
          <w:ilvl w:val="0"/>
          <w:numId w:val="35"/>
        </w:numPr>
        <w:tabs>
          <w:tab w:val="clear" w:pos="360"/>
          <w:tab w:val="num" w:pos="709"/>
        </w:tabs>
        <w:spacing w:before="0" w:after="240"/>
        <w:contextualSpacing w:val="0"/>
        <w:rPr>
          <w:bCs/>
          <w:noProof/>
        </w:rPr>
      </w:pPr>
      <w:r w:rsidRPr="004322E4">
        <w:rPr>
          <w:noProof/>
        </w:rPr>
        <w:t>Друга информация от значение:</w:t>
      </w:r>
    </w:p>
    <w:p w14:paraId="178052DB" w14:textId="77777777" w:rsidR="004D27F6" w:rsidRPr="004322E4" w:rsidRDefault="004D27F6" w:rsidP="004D27F6">
      <w:pPr>
        <w:tabs>
          <w:tab w:val="left" w:leader="dot" w:pos="9072"/>
        </w:tabs>
        <w:rPr>
          <w:noProof/>
        </w:rPr>
      </w:pPr>
      <w:r w:rsidRPr="004322E4">
        <w:rPr>
          <w:noProof/>
        </w:rPr>
        <w:tab/>
      </w:r>
    </w:p>
    <w:p w14:paraId="30F76357" w14:textId="77777777" w:rsidR="004D27F6" w:rsidRPr="004322E4" w:rsidRDefault="00B225A4" w:rsidP="004D27F6">
      <w:pPr>
        <w:pStyle w:val="ManualHeading1"/>
        <w:rPr>
          <w:noProof/>
        </w:rPr>
      </w:pPr>
      <w:sdt>
        <w:sdtPr>
          <w:rPr>
            <w:noProof/>
          </w:rPr>
          <w:id w:val="-37215747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Други финансови инструменти (моля, опишете):</w:t>
      </w:r>
    </w:p>
    <w:p w14:paraId="1DAADAE5" w14:textId="77777777" w:rsidR="004D27F6" w:rsidRPr="004322E4" w:rsidRDefault="004D27F6" w:rsidP="004D27F6">
      <w:pPr>
        <w:tabs>
          <w:tab w:val="left" w:leader="dot" w:pos="9072"/>
        </w:tabs>
        <w:rPr>
          <w:noProof/>
        </w:rPr>
      </w:pPr>
      <w:r w:rsidRPr="004322E4">
        <w:rPr>
          <w:noProof/>
        </w:rPr>
        <w:tab/>
      </w:r>
    </w:p>
    <w:p w14:paraId="3E9C584F" w14:textId="77777777" w:rsidR="004D27F6" w:rsidRPr="004322E4" w:rsidRDefault="004D27F6" w:rsidP="004D27F6">
      <w:pPr>
        <w:pStyle w:val="ManualHeading1-A"/>
        <w:numPr>
          <w:ilvl w:val="0"/>
          <w:numId w:val="0"/>
        </w:numPr>
        <w:ind w:left="360"/>
        <w:rPr>
          <w:noProof/>
        </w:rPr>
      </w:pPr>
      <w:r>
        <w:rPr>
          <w:noProof/>
        </w:rPr>
        <w:t>Б.</w:t>
      </w:r>
      <w:r>
        <w:rPr>
          <w:noProof/>
        </w:rPr>
        <w:tab/>
      </w:r>
      <w:r w:rsidRPr="004322E4">
        <w:rPr>
          <w:noProof/>
        </w:rPr>
        <w:t>Намеса от финансови посредници в други нива на финансови посредници</w:t>
      </w:r>
    </w:p>
    <w:p w14:paraId="0EF4B5BB" w14:textId="77777777" w:rsidR="004D27F6" w:rsidRPr="004322E4" w:rsidRDefault="004D27F6" w:rsidP="004D27F6">
      <w:pPr>
        <w:rPr>
          <w:noProof/>
        </w:rPr>
      </w:pPr>
      <w:r w:rsidRPr="004322E4">
        <w:rPr>
          <w:noProof/>
        </w:rPr>
        <w:t>Може да възникнат ситуации (включително при структури от типа фонд, инвестиращ в други фондове), в които например държавата осигурява капитал, заеми или гаранции на финансов посредник, който на свой ред осигурява капитал, заеми или гаранции на друг финансов посредник, а той в крайна сметка предоставя инвестиции в рисково финансиране на крайните получатели. В такива случаи, когато има второ или повече нива на финансови посредници, участващи в схемата, моля, представете цялата уместна информация, която се изисква съгласно раздел 2.9.1.1.A относно капитал/заеми/гаранции/други финансови инструменти, по целесъобразност, за всяко допълнително ниво на финансов посредник:</w:t>
      </w:r>
    </w:p>
    <w:p w14:paraId="5CEC710B" w14:textId="77777777" w:rsidR="004D27F6" w:rsidRPr="004322E4" w:rsidRDefault="004D27F6" w:rsidP="004D27F6">
      <w:pPr>
        <w:tabs>
          <w:tab w:val="left" w:leader="dot" w:pos="9072"/>
        </w:tabs>
        <w:rPr>
          <w:noProof/>
        </w:rPr>
      </w:pPr>
      <w:r w:rsidRPr="004322E4">
        <w:rPr>
          <w:noProof/>
        </w:rPr>
        <w:tab/>
      </w:r>
    </w:p>
    <w:p w14:paraId="75B98FFB" w14:textId="77777777" w:rsidR="004D27F6" w:rsidRPr="004322E4" w:rsidRDefault="004D27F6" w:rsidP="004D27F6">
      <w:pPr>
        <w:pStyle w:val="ManualHeading4"/>
        <w:rPr>
          <w:noProof/>
        </w:rPr>
      </w:pPr>
      <w:r w:rsidRPr="00C83762">
        <w:rPr>
          <w:noProof/>
        </w:rPr>
        <w:t>2.9.1.2.</w:t>
      </w:r>
      <w:r w:rsidRPr="00C83762">
        <w:rPr>
          <w:noProof/>
        </w:rPr>
        <w:tab/>
      </w:r>
      <w:r w:rsidRPr="004322E4">
        <w:rPr>
          <w:noProof/>
        </w:rPr>
        <w:t>Инвестиции в рисково финансиране от финансови посредници в крайни получатели</w:t>
      </w:r>
    </w:p>
    <w:p w14:paraId="6AD579FB" w14:textId="77777777" w:rsidR="004D27F6" w:rsidRPr="004322E4" w:rsidRDefault="004D27F6" w:rsidP="004D27F6">
      <w:pPr>
        <w:rPr>
          <w:noProof/>
        </w:rPr>
      </w:pPr>
      <w:r w:rsidRPr="004322E4">
        <w:rPr>
          <w:noProof/>
        </w:rPr>
        <w:t>Инвестициите в рисково финансиране в крайните получателите приема следната форма (моля, сложете отметка и попълнете приложимото):</w:t>
      </w:r>
    </w:p>
    <w:p w14:paraId="1AB57E4F" w14:textId="77777777" w:rsidR="004D27F6" w:rsidRPr="004322E4" w:rsidRDefault="00B225A4" w:rsidP="004D27F6">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t>КАПИТАЛОВИ (ВКЛЮЧИТЕЛНО КВАЗИКАПИТАЛОВИ) ИНВЕСТИЦИИ ОТ ФИНАНСОВИТЕ ПОСРЕДНИЦИ В КРАЙНИТЕ ПОЛУЧАТЕЛИ</w:t>
      </w:r>
    </w:p>
    <w:p w14:paraId="3FBB545F" w14:textId="77777777" w:rsidR="004D27F6" w:rsidRPr="004322E4" w:rsidRDefault="004D27F6" w:rsidP="004D27F6">
      <w:pPr>
        <w:pStyle w:val="Point1"/>
        <w:rPr>
          <w:noProof/>
        </w:rPr>
      </w:pPr>
      <w:r>
        <w:rPr>
          <w:noProof/>
        </w:rPr>
        <w:t>а)</w:t>
      </w:r>
      <w:r>
        <w:rPr>
          <w:noProof/>
        </w:rPr>
        <w:tab/>
      </w:r>
      <w:r w:rsidRPr="004322E4">
        <w:rPr>
          <w:noProof/>
        </w:rPr>
        <w:t>В случай на квазикапитал, моля, опишете подробно естеството на предвиждания инструмент:</w:t>
      </w:r>
    </w:p>
    <w:p w14:paraId="10A098C8" w14:textId="77777777" w:rsidR="004D27F6" w:rsidRPr="004322E4" w:rsidRDefault="004D27F6" w:rsidP="004D27F6">
      <w:pPr>
        <w:tabs>
          <w:tab w:val="left" w:leader="dot" w:pos="9072"/>
        </w:tabs>
        <w:ind w:left="720"/>
        <w:rPr>
          <w:noProof/>
        </w:rPr>
      </w:pPr>
      <w:r w:rsidRPr="004322E4">
        <w:rPr>
          <w:noProof/>
        </w:rPr>
        <w:lastRenderedPageBreak/>
        <w:tab/>
      </w:r>
    </w:p>
    <w:p w14:paraId="7C11E314" w14:textId="77777777" w:rsidR="004D27F6" w:rsidRPr="004322E4" w:rsidRDefault="004D27F6" w:rsidP="004D27F6">
      <w:pPr>
        <w:pStyle w:val="Point1"/>
        <w:rPr>
          <w:noProof/>
        </w:rPr>
      </w:pPr>
      <w:r>
        <w:rPr>
          <w:noProof/>
        </w:rPr>
        <w:t>б)</w:t>
      </w:r>
      <w:r>
        <w:rPr>
          <w:noProof/>
        </w:rPr>
        <w:tab/>
      </w:r>
      <w:r w:rsidRPr="004322E4">
        <w:rPr>
          <w:noProof/>
        </w:rPr>
        <w:t>Моля, опишете подробно условията за капиталовите инвестиции (моля, включете и сравнение с пазарните условия за такава капиталова инвестиция):</w:t>
      </w:r>
    </w:p>
    <w:p w14:paraId="55417FD5" w14:textId="77777777" w:rsidR="004D27F6" w:rsidRPr="004322E4" w:rsidRDefault="004D27F6" w:rsidP="004D27F6">
      <w:pPr>
        <w:tabs>
          <w:tab w:val="left" w:leader="dot" w:pos="9072"/>
        </w:tabs>
        <w:ind w:left="720"/>
        <w:rPr>
          <w:noProof/>
        </w:rPr>
      </w:pPr>
      <w:r w:rsidRPr="004322E4">
        <w:rPr>
          <w:noProof/>
        </w:rPr>
        <w:tab/>
      </w:r>
    </w:p>
    <w:p w14:paraId="4CD1FB19" w14:textId="77777777" w:rsidR="004D27F6" w:rsidRPr="004322E4" w:rsidRDefault="004D27F6" w:rsidP="004D27F6">
      <w:pPr>
        <w:pStyle w:val="Point1"/>
        <w:rPr>
          <w:bCs/>
          <w:noProof/>
        </w:rPr>
      </w:pPr>
      <w:r>
        <w:rPr>
          <w:noProof/>
        </w:rPr>
        <w:t>в)</w:t>
      </w:r>
      <w:r>
        <w:rPr>
          <w:noProof/>
        </w:rPr>
        <w:tab/>
      </w:r>
      <w:r w:rsidRPr="004322E4">
        <w:rPr>
          <w:noProof/>
        </w:rPr>
        <w:t>Моля, опишете подробно всички характеристики на инвестициите, които финансовият посредник ще направи, включително изискванията, на които следва да отговаря инвестиционната стратегия на допустимите финансови посредници:</w:t>
      </w:r>
    </w:p>
    <w:p w14:paraId="2E9ADD6D" w14:textId="77777777" w:rsidR="004D27F6" w:rsidRPr="004322E4" w:rsidRDefault="004D27F6" w:rsidP="004D27F6">
      <w:pPr>
        <w:tabs>
          <w:tab w:val="left" w:leader="dot" w:pos="9072"/>
        </w:tabs>
        <w:ind w:left="720"/>
        <w:rPr>
          <w:noProof/>
        </w:rPr>
      </w:pPr>
      <w:r w:rsidRPr="004322E4">
        <w:rPr>
          <w:noProof/>
        </w:rPr>
        <w:tab/>
      </w:r>
    </w:p>
    <w:p w14:paraId="062D754B" w14:textId="77777777" w:rsidR="004D27F6" w:rsidRPr="004322E4" w:rsidRDefault="004D27F6" w:rsidP="004D27F6">
      <w:pPr>
        <w:pStyle w:val="Point1"/>
        <w:rPr>
          <w:noProof/>
        </w:rPr>
      </w:pPr>
      <w:r>
        <w:rPr>
          <w:noProof/>
        </w:rPr>
        <w:t>г)</w:t>
      </w:r>
      <w:r>
        <w:rPr>
          <w:noProof/>
        </w:rPr>
        <w:tab/>
      </w:r>
      <w:r w:rsidRPr="004322E4">
        <w:rPr>
          <w:noProof/>
        </w:rPr>
        <w:t>Моля, представете подробно обяснение за продължителността на инструмента или изходната стратегия в основата на инвестицията в капитал:</w:t>
      </w:r>
    </w:p>
    <w:p w14:paraId="18F977CB" w14:textId="77777777" w:rsidR="004D27F6" w:rsidRPr="004322E4" w:rsidRDefault="004D27F6" w:rsidP="004D27F6">
      <w:pPr>
        <w:tabs>
          <w:tab w:val="left" w:leader="dot" w:pos="9072"/>
        </w:tabs>
        <w:ind w:left="720"/>
        <w:rPr>
          <w:noProof/>
        </w:rPr>
      </w:pPr>
      <w:bookmarkStart w:id="3" w:name="_Hlk200612816"/>
      <w:r w:rsidRPr="004322E4">
        <w:rPr>
          <w:noProof/>
        </w:rPr>
        <w:tab/>
      </w:r>
    </w:p>
    <w:bookmarkEnd w:id="3"/>
    <w:p w14:paraId="35756D68" w14:textId="77777777" w:rsidR="004D27F6" w:rsidRPr="0019322B" w:rsidRDefault="004D27F6" w:rsidP="004D27F6">
      <w:pPr>
        <w:pStyle w:val="Point1"/>
        <w:rPr>
          <w:noProof/>
        </w:rPr>
      </w:pPr>
      <w:r>
        <w:rPr>
          <w:noProof/>
        </w:rPr>
        <w:t>д)</w:t>
      </w:r>
      <w:r>
        <w:rPr>
          <w:noProof/>
        </w:rPr>
        <w:tab/>
      </w:r>
      <w:r w:rsidRPr="004322E4">
        <w:rPr>
          <w:noProof/>
        </w:rPr>
        <w:t>Ако е налице частно участие на това ниво (например частни инвеститори също осигуряват капитал на крайните получатели):</w:t>
      </w:r>
    </w:p>
    <w:p w14:paraId="69D9BA47" w14:textId="77777777" w:rsidR="00DC1BEC" w:rsidRPr="004322E4" w:rsidRDefault="00DC1BEC" w:rsidP="00DC1BEC">
      <w:pPr>
        <w:tabs>
          <w:tab w:val="left" w:leader="dot" w:pos="9072"/>
        </w:tabs>
        <w:ind w:left="1417"/>
        <w:rPr>
          <w:noProof/>
        </w:rPr>
      </w:pPr>
      <w:r w:rsidRPr="004322E4">
        <w:rPr>
          <w:noProof/>
        </w:rPr>
        <w:tab/>
      </w:r>
    </w:p>
    <w:p w14:paraId="108F4936" w14:textId="77777777" w:rsidR="007311BB" w:rsidRPr="007311BB" w:rsidRDefault="004D27F6" w:rsidP="00474ED1">
      <w:pPr>
        <w:pStyle w:val="Tiret1"/>
        <w:numPr>
          <w:ilvl w:val="0"/>
          <w:numId w:val="54"/>
        </w:numPr>
        <w:rPr>
          <w:noProof/>
        </w:rPr>
      </w:pPr>
      <w:r w:rsidRPr="004322E4">
        <w:rPr>
          <w:noProof/>
        </w:rPr>
        <w:t xml:space="preserve">Моля, посочете процента на частно участие: </w:t>
      </w:r>
    </w:p>
    <w:p w14:paraId="57550525" w14:textId="77777777" w:rsidR="007311BB" w:rsidRPr="004322E4" w:rsidRDefault="007311BB" w:rsidP="007311BB">
      <w:pPr>
        <w:tabs>
          <w:tab w:val="left" w:leader="dot" w:pos="9072"/>
        </w:tabs>
        <w:ind w:left="720"/>
        <w:rPr>
          <w:noProof/>
        </w:rPr>
      </w:pPr>
      <w:r w:rsidRPr="004322E4">
        <w:rPr>
          <w:noProof/>
        </w:rPr>
        <w:tab/>
      </w:r>
    </w:p>
    <w:p w14:paraId="26855CA4" w14:textId="77777777" w:rsidR="004D27F6" w:rsidRPr="004322E4" w:rsidRDefault="004D27F6" w:rsidP="00474ED1">
      <w:pPr>
        <w:pStyle w:val="Tiret1"/>
        <w:numPr>
          <w:ilvl w:val="0"/>
          <w:numId w:val="54"/>
        </w:numPr>
        <w:rPr>
          <w:noProof/>
        </w:rPr>
      </w:pPr>
      <w:r w:rsidRPr="004322E4">
        <w:rPr>
          <w:noProof/>
        </w:rPr>
        <w:t>Моля, посочете вида преференциално третиране, предвидено в полза на участващите частни инвеститори, както е описано в поканата за изразяване на интерес (моля, представете подробности):</w:t>
      </w:r>
    </w:p>
    <w:p w14:paraId="653FBAB2" w14:textId="77777777" w:rsidR="004D27F6" w:rsidRPr="004322E4" w:rsidRDefault="004D27F6" w:rsidP="004D27F6">
      <w:pPr>
        <w:tabs>
          <w:tab w:val="left" w:leader="dot" w:pos="9072"/>
        </w:tabs>
        <w:ind w:left="720"/>
        <w:rPr>
          <w:noProof/>
        </w:rPr>
      </w:pPr>
      <w:r w:rsidRPr="004322E4">
        <w:rPr>
          <w:noProof/>
        </w:rPr>
        <w:tab/>
      </w:r>
    </w:p>
    <w:p w14:paraId="58EA2491" w14:textId="249D0C5C" w:rsidR="004D27F6" w:rsidRPr="004322E4" w:rsidRDefault="00B225A4" w:rsidP="004D27F6">
      <w:pPr>
        <w:tabs>
          <w:tab w:val="left" w:leader="dot" w:pos="9072"/>
        </w:tabs>
        <w:ind w:left="1440"/>
        <w:rPr>
          <w:noProof/>
        </w:rPr>
      </w:pPr>
      <w:sdt>
        <w:sdtPr>
          <w:rPr>
            <w:rFonts w:ascii="MS Gothic" w:hAnsi="MS Gothic"/>
            <w:noProof/>
          </w:rPr>
          <w:id w:val="-785117528"/>
          <w14:checkbox>
            <w14:checked w14:val="0"/>
            <w14:checkedState w14:val="2612" w14:font="MS Gothic"/>
            <w14:uncheckedState w14:val="2610" w14:font="MS Gothic"/>
          </w14:checkbox>
        </w:sdtPr>
        <w:sdtEndPr/>
        <w:sdtContent>
          <w:r w:rsidR="00474ED1">
            <w:rPr>
              <w:rFonts w:ascii="MS Gothic" w:eastAsia="MS Gothic" w:hAnsi="MS Gothic" w:hint="eastAsia"/>
              <w:noProof/>
            </w:rPr>
            <w:t>☐</w:t>
          </w:r>
        </w:sdtContent>
      </w:sdt>
      <w:r w:rsidR="004D27F6" w:rsidRPr="004322E4">
        <w:rPr>
          <w:noProof/>
        </w:rPr>
        <w:t xml:space="preserve"> Стимули за повишаване на печалбата: </w:t>
      </w:r>
      <w:r w:rsidR="004D27F6" w:rsidRPr="004322E4">
        <w:rPr>
          <w:noProof/>
        </w:rPr>
        <w:tab/>
      </w:r>
    </w:p>
    <w:p w14:paraId="2989A9B7" w14:textId="7106EBE8" w:rsidR="004D27F6" w:rsidRPr="004322E4" w:rsidRDefault="00B225A4" w:rsidP="004D27F6">
      <w:pPr>
        <w:tabs>
          <w:tab w:val="left" w:leader="dot" w:pos="9072"/>
        </w:tabs>
        <w:ind w:left="1440"/>
        <w:rPr>
          <w:noProof/>
        </w:rPr>
      </w:pPr>
      <w:sdt>
        <w:sdtPr>
          <w:rPr>
            <w:rFonts w:ascii="MS Gothic" w:hAnsi="MS Gothic"/>
            <w:noProof/>
          </w:rPr>
          <w:id w:val="1777521208"/>
          <w14:checkbox>
            <w14:checked w14:val="0"/>
            <w14:checkedState w14:val="2612" w14:font="MS Gothic"/>
            <w14:uncheckedState w14:val="2610" w14:font="MS Gothic"/>
          </w14:checkbox>
        </w:sdtPr>
        <w:sdtEndPr/>
        <w:sdtContent>
          <w:r w:rsidR="00474ED1">
            <w:rPr>
              <w:rFonts w:ascii="MS Gothic" w:eastAsia="MS Gothic" w:hAnsi="MS Gothic" w:hint="eastAsia"/>
              <w:noProof/>
            </w:rPr>
            <w:t>☐</w:t>
          </w:r>
        </w:sdtContent>
      </w:sdt>
      <w:r w:rsidR="004D27F6" w:rsidRPr="004322E4">
        <w:rPr>
          <w:noProof/>
        </w:rPr>
        <w:t xml:space="preserve"> Защита срещу загуби:</w:t>
      </w:r>
      <w:r w:rsidR="004D27F6" w:rsidRPr="004322E4">
        <w:rPr>
          <w:noProof/>
        </w:rPr>
        <w:tab/>
      </w:r>
    </w:p>
    <w:p w14:paraId="21409F8F" w14:textId="77777777" w:rsidR="004D27F6" w:rsidRPr="004322E4" w:rsidRDefault="004D27F6" w:rsidP="00474ED1">
      <w:pPr>
        <w:pStyle w:val="Tiret1"/>
        <w:numPr>
          <w:ilvl w:val="0"/>
          <w:numId w:val="54"/>
        </w:numPr>
        <w:rPr>
          <w:noProof/>
        </w:rPr>
      </w:pPr>
      <w:r w:rsidRPr="004322E4">
        <w:rPr>
          <w:noProof/>
        </w:rPr>
        <w:t xml:space="preserve">Ако елементите за поделянето на загубите, което не е на принципа </w:t>
      </w:r>
      <w:r w:rsidRPr="004322E4">
        <w:rPr>
          <w:i/>
          <w:noProof/>
        </w:rPr>
        <w:t>pari passu</w:t>
      </w:r>
      <w:r w:rsidRPr="004322E4">
        <w:rPr>
          <w:noProof/>
        </w:rPr>
        <w:t xml:space="preserve">, надхвърлят посочените в член 21, параграф 10 от Регламент (ЕС) № 651/2014 ограничения, моля, представете икономически доказателства и обосновка, с препратка към предварителната оценка (точка 113 от НРФ): </w:t>
      </w:r>
    </w:p>
    <w:p w14:paraId="4735EEC4" w14:textId="77777777" w:rsidR="004D27F6" w:rsidRPr="004322E4" w:rsidRDefault="004D27F6" w:rsidP="004D27F6">
      <w:pPr>
        <w:tabs>
          <w:tab w:val="left" w:leader="dot" w:pos="9072"/>
        </w:tabs>
        <w:ind w:left="720"/>
        <w:rPr>
          <w:noProof/>
        </w:rPr>
      </w:pPr>
      <w:r w:rsidRPr="004322E4">
        <w:rPr>
          <w:noProof/>
        </w:rPr>
        <w:tab/>
      </w:r>
    </w:p>
    <w:p w14:paraId="7B15A96B" w14:textId="77777777" w:rsidR="004D27F6" w:rsidRPr="004322E4" w:rsidRDefault="004D27F6" w:rsidP="00474ED1">
      <w:pPr>
        <w:pStyle w:val="Tiret1"/>
        <w:numPr>
          <w:ilvl w:val="0"/>
          <w:numId w:val="54"/>
        </w:numPr>
        <w:rPr>
          <w:noProof/>
        </w:rPr>
      </w:pPr>
      <w:r w:rsidRPr="004322E4">
        <w:rPr>
          <w:noProof/>
        </w:rPr>
        <w:t>Ако е уместно, моля, посочете дали траншът „първа загуба“, който се поема от публичния инвеститор, е ограничен (точка 113 от НРФ):</w:t>
      </w:r>
    </w:p>
    <w:p w14:paraId="0911745F" w14:textId="5A2073FF" w:rsidR="004D27F6" w:rsidRPr="004322E4" w:rsidRDefault="00B225A4" w:rsidP="0019322B">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19322B">
            <w:rPr>
              <w:rFonts w:ascii="MS Gothic" w:eastAsia="MS Gothic" w:hAnsi="MS Gothic" w:hint="eastAsia"/>
              <w:noProof/>
            </w:rPr>
            <w:t>☐</w:t>
          </w:r>
        </w:sdtContent>
      </w:sdt>
      <w:r w:rsidR="004D27F6" w:rsidRPr="004322E4">
        <w:rPr>
          <w:noProof/>
        </w:rPr>
        <w:t xml:space="preserve"> Да. Моля, посочете как е определен този таван:</w:t>
      </w:r>
    </w:p>
    <w:p w14:paraId="722F00C8" w14:textId="77777777" w:rsidR="004D27F6" w:rsidRPr="004322E4" w:rsidRDefault="004D27F6" w:rsidP="0019322B">
      <w:pPr>
        <w:tabs>
          <w:tab w:val="left" w:leader="dot" w:pos="9072"/>
        </w:tabs>
        <w:ind w:left="1440"/>
        <w:rPr>
          <w:noProof/>
        </w:rPr>
      </w:pPr>
      <w:r w:rsidRPr="004322E4">
        <w:rPr>
          <w:noProof/>
        </w:rPr>
        <w:tab/>
      </w:r>
    </w:p>
    <w:p w14:paraId="01129F7B" w14:textId="77777777" w:rsidR="004D27F6" w:rsidRPr="004322E4" w:rsidRDefault="00B225A4" w:rsidP="0019322B">
      <w:pPr>
        <w:ind w:left="1440"/>
        <w:rPr>
          <w:noProof/>
        </w:rPr>
      </w:pPr>
      <w:sdt>
        <w:sdtPr>
          <w:rPr>
            <w:noProof/>
          </w:rPr>
          <w:id w:val="-32174189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 Моля, обяснете: </w:t>
      </w:r>
    </w:p>
    <w:p w14:paraId="164495EB" w14:textId="77777777" w:rsidR="004D27F6" w:rsidRPr="004322E4" w:rsidRDefault="004D27F6" w:rsidP="004D27F6">
      <w:pPr>
        <w:tabs>
          <w:tab w:val="left" w:leader="dot" w:pos="9072"/>
        </w:tabs>
        <w:ind w:left="1440"/>
        <w:rPr>
          <w:noProof/>
        </w:rPr>
      </w:pPr>
      <w:r w:rsidRPr="004322E4">
        <w:rPr>
          <w:noProof/>
        </w:rPr>
        <w:tab/>
      </w:r>
    </w:p>
    <w:p w14:paraId="4ED18C26" w14:textId="77777777" w:rsidR="004D27F6" w:rsidRPr="004322E4" w:rsidRDefault="00B225A4" w:rsidP="004D27F6">
      <w:pPr>
        <w:pStyle w:val="ManualHeading1"/>
        <w:rPr>
          <w:noProof/>
        </w:rPr>
      </w:pPr>
      <w:sdt>
        <w:sdtPr>
          <w:rPr>
            <w:noProof/>
          </w:rPr>
          <w:id w:val="-80354082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r>
      <w:r w:rsidR="004D27F6" w:rsidRPr="008A3BD9">
        <w:rPr>
          <w:smallCaps w:val="0"/>
          <w:noProof/>
        </w:rPr>
        <w:t>Дългови инструменти, включващи предоставяне на финансови средства: заеми от финансови посредници за крайни получатели</w:t>
      </w:r>
    </w:p>
    <w:p w14:paraId="57FA7B59" w14:textId="77777777" w:rsidR="004D27F6" w:rsidRPr="004322E4" w:rsidRDefault="004D27F6" w:rsidP="00474ED1">
      <w:pPr>
        <w:pStyle w:val="Tiret1"/>
        <w:numPr>
          <w:ilvl w:val="0"/>
          <w:numId w:val="54"/>
        </w:numPr>
        <w:rPr>
          <w:noProof/>
        </w:rPr>
      </w:pPr>
      <w:r w:rsidRPr="004322E4">
        <w:rPr>
          <w:noProof/>
        </w:rPr>
        <w:t>Вид заеми: моля, представете подробности:</w:t>
      </w:r>
    </w:p>
    <w:p w14:paraId="500CB46B" w14:textId="77777777" w:rsidR="004D27F6" w:rsidRPr="004322E4" w:rsidRDefault="004D27F6" w:rsidP="004D27F6">
      <w:pPr>
        <w:tabs>
          <w:tab w:val="left" w:leader="dot" w:pos="9072"/>
        </w:tabs>
        <w:ind w:left="720"/>
        <w:rPr>
          <w:noProof/>
        </w:rPr>
      </w:pPr>
      <w:r w:rsidRPr="004322E4">
        <w:rPr>
          <w:noProof/>
        </w:rPr>
        <w:lastRenderedPageBreak/>
        <w:tab/>
      </w:r>
    </w:p>
    <w:p w14:paraId="1F6687AC" w14:textId="77777777" w:rsidR="004D27F6" w:rsidRPr="004322E4" w:rsidRDefault="004D27F6" w:rsidP="00474ED1">
      <w:pPr>
        <w:pStyle w:val="Tiret1"/>
        <w:numPr>
          <w:ilvl w:val="0"/>
          <w:numId w:val="54"/>
        </w:numPr>
        <w:rPr>
          <w:bCs/>
          <w:noProof/>
        </w:rPr>
      </w:pPr>
      <w:r w:rsidRPr="004322E4">
        <w:rPr>
          <w:noProof/>
        </w:rPr>
        <w:t xml:space="preserve">Условия на заемите по мярката (моля, включете и сравнение с пазарните условия за такива заеми): </w:t>
      </w:r>
    </w:p>
    <w:p w14:paraId="12725806" w14:textId="77777777" w:rsidR="004D27F6" w:rsidRPr="004322E4" w:rsidRDefault="004D27F6" w:rsidP="004D27F6">
      <w:pPr>
        <w:tabs>
          <w:tab w:val="left" w:leader="dot" w:pos="9072"/>
        </w:tabs>
        <w:ind w:left="720"/>
        <w:rPr>
          <w:noProof/>
        </w:rPr>
      </w:pPr>
      <w:r w:rsidRPr="004322E4">
        <w:rPr>
          <w:noProof/>
        </w:rPr>
        <w:tab/>
      </w:r>
    </w:p>
    <w:p w14:paraId="41D39173" w14:textId="60CC1506" w:rsidR="004D27F6" w:rsidRPr="004322E4" w:rsidRDefault="004D27F6" w:rsidP="00474ED1">
      <w:pPr>
        <w:pStyle w:val="Tiret1"/>
        <w:numPr>
          <w:ilvl w:val="0"/>
          <w:numId w:val="54"/>
        </w:numPr>
        <w:rPr>
          <w:bCs/>
          <w:noProof/>
        </w:rPr>
      </w:pPr>
      <w:r w:rsidRPr="004322E4">
        <w:rPr>
          <w:noProof/>
        </w:rPr>
        <w:t xml:space="preserve">Максимален размер на заема за всеки получател: </w:t>
      </w:r>
    </w:p>
    <w:p w14:paraId="47A787EA" w14:textId="77777777" w:rsidR="004D27F6" w:rsidRPr="004322E4" w:rsidRDefault="004D27F6" w:rsidP="004D27F6">
      <w:pPr>
        <w:tabs>
          <w:tab w:val="left" w:leader="dot" w:pos="9072"/>
        </w:tabs>
        <w:ind w:left="720"/>
        <w:rPr>
          <w:noProof/>
        </w:rPr>
      </w:pPr>
      <w:r w:rsidRPr="004322E4">
        <w:rPr>
          <w:noProof/>
        </w:rPr>
        <w:tab/>
      </w:r>
    </w:p>
    <w:p w14:paraId="7E879FFA" w14:textId="104F8237" w:rsidR="004D27F6" w:rsidRPr="004322E4" w:rsidRDefault="004D27F6" w:rsidP="00474ED1">
      <w:pPr>
        <w:pStyle w:val="Tiret1"/>
        <w:numPr>
          <w:ilvl w:val="0"/>
          <w:numId w:val="54"/>
        </w:numPr>
        <w:rPr>
          <w:bCs/>
          <w:noProof/>
        </w:rPr>
      </w:pPr>
      <w:r w:rsidRPr="004322E4">
        <w:rPr>
          <w:noProof/>
        </w:rPr>
        <w:t xml:space="preserve">Максимален срок на заемите: </w:t>
      </w:r>
    </w:p>
    <w:p w14:paraId="4052B86A" w14:textId="77777777" w:rsidR="004D27F6" w:rsidRPr="004322E4" w:rsidRDefault="004D27F6" w:rsidP="004D27F6">
      <w:pPr>
        <w:tabs>
          <w:tab w:val="left" w:leader="dot" w:pos="9072"/>
        </w:tabs>
        <w:ind w:left="720"/>
        <w:rPr>
          <w:noProof/>
        </w:rPr>
      </w:pPr>
      <w:r w:rsidRPr="004322E4">
        <w:rPr>
          <w:noProof/>
        </w:rPr>
        <w:tab/>
      </w:r>
    </w:p>
    <w:p w14:paraId="14C6401A" w14:textId="77777777" w:rsidR="004D27F6" w:rsidRPr="004322E4" w:rsidRDefault="004D27F6" w:rsidP="00474ED1">
      <w:pPr>
        <w:pStyle w:val="Tiret1"/>
        <w:numPr>
          <w:ilvl w:val="0"/>
          <w:numId w:val="54"/>
        </w:numPr>
        <w:rPr>
          <w:noProof/>
        </w:rPr>
      </w:pPr>
      <w:r w:rsidRPr="004322E4">
        <w:rPr>
          <w:noProof/>
        </w:rPr>
        <w:t>Моля, представете подробно обяснение за продължителността на инструмента или изходната стратегия в основата на инвестицията в дългови инструменти:</w:t>
      </w:r>
    </w:p>
    <w:p w14:paraId="4079855D" w14:textId="77777777" w:rsidR="004D27F6" w:rsidRPr="004322E4" w:rsidRDefault="004D27F6" w:rsidP="004D27F6">
      <w:pPr>
        <w:tabs>
          <w:tab w:val="left" w:leader="dot" w:pos="9072"/>
        </w:tabs>
        <w:ind w:left="720"/>
        <w:rPr>
          <w:noProof/>
        </w:rPr>
      </w:pPr>
      <w:r w:rsidRPr="004322E4">
        <w:rPr>
          <w:noProof/>
        </w:rPr>
        <w:tab/>
      </w:r>
    </w:p>
    <w:p w14:paraId="53B84704" w14:textId="55433532" w:rsidR="004D27F6" w:rsidRPr="004322E4" w:rsidRDefault="004D27F6" w:rsidP="00474ED1">
      <w:pPr>
        <w:pStyle w:val="Tiret1"/>
        <w:numPr>
          <w:ilvl w:val="0"/>
          <w:numId w:val="54"/>
        </w:numPr>
        <w:rPr>
          <w:bCs/>
          <w:noProof/>
        </w:rPr>
      </w:pPr>
      <w:r w:rsidRPr="004322E4">
        <w:rPr>
          <w:noProof/>
        </w:rPr>
        <w:t xml:space="preserve">Рисков рейтинг на крайните получатели: </w:t>
      </w:r>
    </w:p>
    <w:p w14:paraId="10FE05DF" w14:textId="77777777" w:rsidR="004D27F6" w:rsidRPr="004322E4" w:rsidRDefault="004D27F6" w:rsidP="004D27F6">
      <w:pPr>
        <w:tabs>
          <w:tab w:val="left" w:leader="dot" w:pos="9072"/>
        </w:tabs>
        <w:ind w:left="720"/>
        <w:rPr>
          <w:noProof/>
        </w:rPr>
      </w:pPr>
      <w:r w:rsidRPr="004322E4">
        <w:rPr>
          <w:noProof/>
        </w:rPr>
        <w:tab/>
      </w:r>
    </w:p>
    <w:p w14:paraId="32FBC8D2" w14:textId="0E5CA85E" w:rsidR="004D27F6" w:rsidRPr="004322E4" w:rsidRDefault="004D27F6" w:rsidP="00474ED1">
      <w:pPr>
        <w:pStyle w:val="Tiret1"/>
        <w:numPr>
          <w:ilvl w:val="0"/>
          <w:numId w:val="54"/>
        </w:numPr>
        <w:rPr>
          <w:bCs/>
          <w:noProof/>
        </w:rPr>
      </w:pPr>
      <w:r w:rsidRPr="004322E4">
        <w:rPr>
          <w:noProof/>
        </w:rPr>
        <w:t xml:space="preserve">Обезпечение или други изисквания: </w:t>
      </w:r>
    </w:p>
    <w:p w14:paraId="7C34019E" w14:textId="77777777" w:rsidR="004D27F6" w:rsidRPr="004322E4" w:rsidRDefault="004D27F6" w:rsidP="004D27F6">
      <w:pPr>
        <w:tabs>
          <w:tab w:val="left" w:leader="dot" w:pos="9072"/>
        </w:tabs>
        <w:ind w:left="720"/>
        <w:rPr>
          <w:noProof/>
        </w:rPr>
      </w:pPr>
      <w:r w:rsidRPr="004322E4">
        <w:rPr>
          <w:noProof/>
        </w:rPr>
        <w:tab/>
      </w:r>
    </w:p>
    <w:p w14:paraId="2CFDE036" w14:textId="13B3D287" w:rsidR="004D27F6" w:rsidRPr="004322E4" w:rsidRDefault="004D27F6" w:rsidP="00474ED1">
      <w:pPr>
        <w:pStyle w:val="Tiret1"/>
        <w:numPr>
          <w:ilvl w:val="0"/>
          <w:numId w:val="54"/>
        </w:numPr>
        <w:rPr>
          <w:bCs/>
          <w:noProof/>
        </w:rPr>
      </w:pPr>
      <w:r w:rsidRPr="004322E4">
        <w:rPr>
          <w:noProof/>
        </w:rPr>
        <w:t xml:space="preserve">Друга информация от значение: </w:t>
      </w:r>
    </w:p>
    <w:p w14:paraId="763045B1" w14:textId="77777777" w:rsidR="004D27F6" w:rsidRPr="004322E4" w:rsidRDefault="004D27F6" w:rsidP="004D27F6">
      <w:pPr>
        <w:tabs>
          <w:tab w:val="left" w:leader="dot" w:pos="9072"/>
        </w:tabs>
        <w:ind w:left="720"/>
        <w:rPr>
          <w:noProof/>
        </w:rPr>
      </w:pPr>
      <w:r w:rsidRPr="004322E4">
        <w:rPr>
          <w:noProof/>
        </w:rPr>
        <w:tab/>
      </w:r>
    </w:p>
    <w:p w14:paraId="6B5AE1EB" w14:textId="77777777" w:rsidR="004D27F6" w:rsidRPr="004322E4" w:rsidRDefault="004D27F6" w:rsidP="00474ED1">
      <w:pPr>
        <w:pStyle w:val="Tiret1"/>
        <w:numPr>
          <w:ilvl w:val="0"/>
          <w:numId w:val="54"/>
        </w:numPr>
        <w:rPr>
          <w:noProof/>
        </w:rPr>
      </w:pPr>
      <w:r w:rsidRPr="004322E4">
        <w:rPr>
          <w:noProof/>
        </w:rPr>
        <w:t>Ако е налице частно участие на това ниво (например частни инвеститори също осигуряват заеми на крайните получатели):</w:t>
      </w:r>
    </w:p>
    <w:p w14:paraId="1899E969" w14:textId="77777777" w:rsidR="004D27F6" w:rsidRPr="004322E4" w:rsidRDefault="004D27F6" w:rsidP="004D27F6">
      <w:pPr>
        <w:pStyle w:val="Text1"/>
        <w:rPr>
          <w:noProof/>
        </w:rPr>
      </w:pPr>
      <w:r w:rsidRPr="004322E4">
        <w:rPr>
          <w:noProof/>
        </w:rPr>
        <w:t xml:space="preserve">Моля, посочете процента на частно участие: </w:t>
      </w:r>
    </w:p>
    <w:p w14:paraId="34EE8107" w14:textId="77777777" w:rsidR="004D27F6" w:rsidRPr="004322E4" w:rsidRDefault="004D27F6" w:rsidP="004D27F6">
      <w:pPr>
        <w:tabs>
          <w:tab w:val="left" w:leader="dot" w:pos="9072"/>
        </w:tabs>
        <w:ind w:left="720"/>
        <w:rPr>
          <w:noProof/>
        </w:rPr>
      </w:pPr>
      <w:r w:rsidRPr="004322E4">
        <w:rPr>
          <w:noProof/>
        </w:rPr>
        <w:tab/>
      </w:r>
    </w:p>
    <w:p w14:paraId="79FD3952" w14:textId="77777777" w:rsidR="004D27F6" w:rsidRPr="004322E4" w:rsidRDefault="004D27F6" w:rsidP="004D27F6">
      <w:pPr>
        <w:pStyle w:val="Text1"/>
        <w:rPr>
          <w:noProof/>
        </w:rPr>
      </w:pPr>
      <w:r w:rsidRPr="004322E4">
        <w:rPr>
          <w:noProof/>
        </w:rPr>
        <w:t>Моля, опишете поделянето на рисковете и ползите между публичните и частните инвеститори:</w:t>
      </w:r>
    </w:p>
    <w:p w14:paraId="3CD8A869" w14:textId="77777777" w:rsidR="004D27F6" w:rsidRPr="004322E4" w:rsidRDefault="004D27F6" w:rsidP="004D27F6">
      <w:pPr>
        <w:tabs>
          <w:tab w:val="left" w:leader="dot" w:pos="9072"/>
        </w:tabs>
        <w:ind w:left="720"/>
        <w:rPr>
          <w:noProof/>
        </w:rPr>
      </w:pPr>
      <w:r w:rsidRPr="004322E4">
        <w:rPr>
          <w:noProof/>
        </w:rPr>
        <w:tab/>
      </w:r>
    </w:p>
    <w:p w14:paraId="76476635" w14:textId="77777777" w:rsidR="004D27F6" w:rsidRPr="004322E4" w:rsidRDefault="004D27F6" w:rsidP="004D27F6">
      <w:pPr>
        <w:pStyle w:val="Text1"/>
        <w:rPr>
          <w:noProof/>
        </w:rPr>
      </w:pPr>
      <w:r w:rsidRPr="004322E4">
        <w:rPr>
          <w:noProof/>
        </w:rPr>
        <w:t>По-специално, ако публичният инвеститор поема първата загуба, какъв е максималният процент? Максимален процент: … %. (Моля, имайте предвид, че се препоръчва този таван да не надхвърля 35 % (точка 116 от НРФ)</w:t>
      </w:r>
    </w:p>
    <w:p w14:paraId="2C28F2A6" w14:textId="77777777" w:rsidR="004D27F6" w:rsidRPr="004322E4" w:rsidRDefault="004D27F6" w:rsidP="004D27F6">
      <w:pPr>
        <w:pStyle w:val="Text1"/>
        <w:rPr>
          <w:noProof/>
        </w:rPr>
      </w:pPr>
      <w:r w:rsidRPr="004322E4">
        <w:rPr>
          <w:noProof/>
        </w:rPr>
        <w:t xml:space="preserve">Когато публичният инвеститор или заемодател поема позиция за първа загуба, надвишаваща тавана, определен в Регламент (ЕС) № 651/2014 (т.е. 25 %), моля, обосновете това с позоваване на </w:t>
      </w:r>
      <w:r w:rsidRPr="004322E4">
        <w:rPr>
          <w:rFonts w:ascii="inherit" w:hAnsi="inherit"/>
          <w:noProof/>
        </w:rPr>
        <w:t>мерки, предназначени изключително за стартиращи предприятия и МСП преди тяхната първа търговска продажба или на етапа на доказване на осъществимостта на концепцията, чрез позоваване на</w:t>
      </w:r>
      <w:r w:rsidRPr="004322E4">
        <w:rPr>
          <w:noProof/>
        </w:rPr>
        <w:t xml:space="preserve"> сериозна пазарна неефективност, установена в предварителната оценка, </w:t>
      </w:r>
      <w:r w:rsidRPr="004322E4">
        <w:rPr>
          <w:rFonts w:ascii="inherit" w:hAnsi="inherit"/>
          <w:noProof/>
        </w:rPr>
        <w:t>или друга съответна пречка</w:t>
      </w:r>
      <w:r w:rsidRPr="004322E4">
        <w:rPr>
          <w:noProof/>
        </w:rPr>
        <w:t xml:space="preserve"> (точка 116 от НРФ), и моля, представете резюме за тази обосновка: </w:t>
      </w:r>
    </w:p>
    <w:p w14:paraId="5EC186D4" w14:textId="77777777" w:rsidR="004D27F6" w:rsidRPr="004322E4" w:rsidRDefault="004D27F6" w:rsidP="004D27F6">
      <w:pPr>
        <w:tabs>
          <w:tab w:val="left" w:leader="dot" w:pos="9072"/>
        </w:tabs>
        <w:ind w:left="720"/>
        <w:rPr>
          <w:noProof/>
        </w:rPr>
      </w:pPr>
      <w:r w:rsidRPr="004322E4">
        <w:rPr>
          <w:noProof/>
        </w:rPr>
        <w:tab/>
      </w:r>
    </w:p>
    <w:p w14:paraId="02561D9B" w14:textId="77777777" w:rsidR="004D27F6" w:rsidRPr="004322E4" w:rsidRDefault="004D27F6" w:rsidP="004D27F6">
      <w:pPr>
        <w:pStyle w:val="Text1"/>
        <w:rPr>
          <w:bCs/>
          <w:noProof/>
        </w:rPr>
      </w:pPr>
      <w:r w:rsidRPr="004322E4">
        <w:rPr>
          <w:noProof/>
        </w:rPr>
        <w:t xml:space="preserve">Ако има други механизми за намаляване на риска в полза на частните инвеститори/заемодатели, моля, обяснете: </w:t>
      </w:r>
    </w:p>
    <w:p w14:paraId="415E662E" w14:textId="77777777" w:rsidR="004D27F6" w:rsidRPr="004322E4" w:rsidRDefault="004D27F6" w:rsidP="004D27F6">
      <w:pPr>
        <w:tabs>
          <w:tab w:val="left" w:leader="dot" w:pos="9072"/>
        </w:tabs>
        <w:ind w:left="720"/>
        <w:rPr>
          <w:noProof/>
        </w:rPr>
      </w:pPr>
      <w:r w:rsidRPr="004322E4">
        <w:rPr>
          <w:noProof/>
        </w:rPr>
        <w:tab/>
      </w:r>
    </w:p>
    <w:p w14:paraId="58159293" w14:textId="77777777" w:rsidR="004D27F6" w:rsidRPr="004322E4" w:rsidRDefault="00B225A4" w:rsidP="004D27F6">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r>
      <w:r w:rsidR="004D27F6" w:rsidRPr="00595F6F">
        <w:rPr>
          <w:bCs/>
          <w:smallCaps w:val="0"/>
          <w:noProof/>
        </w:rPr>
        <w:t>Дългови инструменти, невключващи предоставяне на финансови средства: гаранции от финансови посредници за крайни получатели</w:t>
      </w:r>
      <w:r w:rsidR="004D27F6" w:rsidRPr="004322E4">
        <w:rPr>
          <w:smallCaps w:val="0"/>
          <w:noProof/>
        </w:rPr>
        <w:t>:</w:t>
      </w:r>
    </w:p>
    <w:p w14:paraId="4EA4E3F9" w14:textId="77777777" w:rsidR="004D27F6" w:rsidRPr="004322E4" w:rsidRDefault="004D27F6" w:rsidP="00474ED1">
      <w:pPr>
        <w:pStyle w:val="ListNumber"/>
        <w:numPr>
          <w:ilvl w:val="0"/>
          <w:numId w:val="36"/>
        </w:numPr>
        <w:spacing w:before="0" w:after="240"/>
        <w:contextualSpacing w:val="0"/>
        <w:rPr>
          <w:noProof/>
        </w:rPr>
      </w:pPr>
      <w:r w:rsidRPr="004322E4">
        <w:rPr>
          <w:noProof/>
        </w:rPr>
        <w:t>Моля, опишете подробно естеството и условията на гаранциите (моля, включете и сравнение с пазарните условия за такива гаранции):</w:t>
      </w:r>
    </w:p>
    <w:p w14:paraId="26CAA7BE" w14:textId="77777777" w:rsidR="004D27F6" w:rsidRPr="004322E4" w:rsidRDefault="004D27F6" w:rsidP="004D27F6">
      <w:pPr>
        <w:tabs>
          <w:tab w:val="left" w:leader="dot" w:pos="9072"/>
        </w:tabs>
        <w:rPr>
          <w:noProof/>
        </w:rPr>
      </w:pPr>
      <w:r w:rsidRPr="004322E4">
        <w:rPr>
          <w:noProof/>
        </w:rPr>
        <w:tab/>
      </w:r>
    </w:p>
    <w:p w14:paraId="4791E729" w14:textId="77777777" w:rsidR="004D27F6" w:rsidRPr="004322E4" w:rsidRDefault="004D27F6" w:rsidP="00474ED1">
      <w:pPr>
        <w:pStyle w:val="ListNumber"/>
        <w:numPr>
          <w:ilvl w:val="0"/>
          <w:numId w:val="36"/>
        </w:numPr>
        <w:spacing w:before="0" w:after="240"/>
        <w:contextualSpacing w:val="0"/>
        <w:rPr>
          <w:bCs/>
          <w:noProof/>
        </w:rPr>
      </w:pPr>
      <w:r w:rsidRPr="004322E4">
        <w:rPr>
          <w:noProof/>
        </w:rPr>
        <w:t>Моля, посочете препратка към съответната разпоредба от правното основание, съгласно която допустимите операции, покрити от гаранцията, трябва да бъдат нововъзникнали допустими кредитни операции за рисково финансиране, включително лизингови инструменти, както и квазикапиталови инвестиционни инструменти, с изключение на капиталовите инструменти (точка 118 от НРФ):</w:t>
      </w:r>
    </w:p>
    <w:p w14:paraId="435DE025" w14:textId="77777777" w:rsidR="004D27F6" w:rsidRPr="004322E4" w:rsidRDefault="004D27F6" w:rsidP="004D27F6">
      <w:pPr>
        <w:tabs>
          <w:tab w:val="left" w:leader="dot" w:pos="9072"/>
        </w:tabs>
        <w:rPr>
          <w:noProof/>
        </w:rPr>
      </w:pPr>
      <w:r w:rsidRPr="004322E4">
        <w:rPr>
          <w:noProof/>
        </w:rPr>
        <w:tab/>
      </w:r>
    </w:p>
    <w:p w14:paraId="036CB387" w14:textId="77777777" w:rsidR="004D27F6" w:rsidRPr="004322E4" w:rsidRDefault="004D27F6" w:rsidP="00474ED1">
      <w:pPr>
        <w:pStyle w:val="ListNumber"/>
        <w:numPr>
          <w:ilvl w:val="0"/>
          <w:numId w:val="36"/>
        </w:numPr>
        <w:spacing w:before="0" w:after="240"/>
        <w:contextualSpacing w:val="0"/>
        <w:rPr>
          <w:bCs/>
          <w:noProof/>
        </w:rPr>
      </w:pPr>
      <w:r w:rsidRPr="004322E4">
        <w:rPr>
          <w:noProof/>
        </w:rPr>
        <w:t>Моля, опишете естеството и условията на предоставените гаранции:</w:t>
      </w:r>
    </w:p>
    <w:p w14:paraId="7C2FEB7A" w14:textId="77777777" w:rsidR="004D27F6" w:rsidRPr="004322E4" w:rsidRDefault="004D27F6" w:rsidP="004D27F6">
      <w:pPr>
        <w:tabs>
          <w:tab w:val="left" w:leader="dot" w:pos="9072"/>
        </w:tabs>
        <w:rPr>
          <w:noProof/>
        </w:rPr>
      </w:pPr>
      <w:r w:rsidRPr="004322E4">
        <w:rPr>
          <w:noProof/>
        </w:rPr>
        <w:tab/>
      </w:r>
    </w:p>
    <w:p w14:paraId="55699251" w14:textId="77777777" w:rsidR="004D27F6" w:rsidRPr="004322E4" w:rsidRDefault="00B225A4" w:rsidP="004D27F6">
      <w:pPr>
        <w:pStyle w:val="ManualHeading1"/>
        <w:rPr>
          <w:noProof/>
        </w:rPr>
      </w:pPr>
      <w:sdt>
        <w:sdtPr>
          <w:rPr>
            <w:noProof/>
          </w:rPr>
          <w:id w:val="-1269397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ab/>
      </w:r>
      <w:r w:rsidR="004D27F6" w:rsidRPr="00084BA0">
        <w:rPr>
          <w:smallCaps w:val="0"/>
          <w:noProof/>
        </w:rPr>
        <w:t>Други финансови инструменти</w:t>
      </w:r>
    </w:p>
    <w:p w14:paraId="4E1F15F3" w14:textId="77777777" w:rsidR="004D27F6" w:rsidRPr="004322E4" w:rsidRDefault="004D27F6" w:rsidP="00474ED1">
      <w:pPr>
        <w:pStyle w:val="Tiret1"/>
        <w:numPr>
          <w:ilvl w:val="0"/>
          <w:numId w:val="54"/>
        </w:numPr>
        <w:rPr>
          <w:noProof/>
        </w:rPr>
      </w:pPr>
      <w:r w:rsidRPr="004322E4">
        <w:rPr>
          <w:noProof/>
        </w:rPr>
        <w:t>Опишете финансовия инструмент, който ще се прилага с мярката:</w:t>
      </w:r>
    </w:p>
    <w:p w14:paraId="0CACD34A" w14:textId="77777777" w:rsidR="004D27F6" w:rsidRPr="004322E4" w:rsidRDefault="004D27F6" w:rsidP="004D27F6">
      <w:pPr>
        <w:tabs>
          <w:tab w:val="left" w:leader="dot" w:pos="9072"/>
        </w:tabs>
        <w:ind w:left="720"/>
        <w:rPr>
          <w:noProof/>
        </w:rPr>
      </w:pPr>
      <w:r w:rsidRPr="004322E4">
        <w:rPr>
          <w:noProof/>
        </w:rPr>
        <w:tab/>
      </w:r>
    </w:p>
    <w:p w14:paraId="423387D6" w14:textId="77777777" w:rsidR="004D27F6" w:rsidRPr="004322E4" w:rsidRDefault="004D27F6" w:rsidP="00474ED1">
      <w:pPr>
        <w:pStyle w:val="Tiret1"/>
        <w:numPr>
          <w:ilvl w:val="0"/>
          <w:numId w:val="54"/>
        </w:numPr>
        <w:rPr>
          <w:noProof/>
        </w:rPr>
      </w:pPr>
      <w:r w:rsidRPr="004322E4">
        <w:rPr>
          <w:noProof/>
        </w:rPr>
        <w:t>Представете подробно описание на всички елементи, посочени в раздел 2.9.1.2 по-горе дотолкова, доколкото са приложими към избрания финансов инструмент:</w:t>
      </w:r>
    </w:p>
    <w:p w14:paraId="5D32854A" w14:textId="77777777" w:rsidR="004D27F6" w:rsidRPr="004322E4" w:rsidRDefault="004D27F6" w:rsidP="004D27F6">
      <w:pPr>
        <w:tabs>
          <w:tab w:val="left" w:leader="dot" w:pos="9072"/>
        </w:tabs>
        <w:ind w:left="720"/>
        <w:rPr>
          <w:noProof/>
        </w:rPr>
      </w:pPr>
      <w:r w:rsidRPr="004322E4">
        <w:rPr>
          <w:noProof/>
        </w:rPr>
        <w:tab/>
      </w:r>
    </w:p>
    <w:p w14:paraId="613A7D89" w14:textId="77777777" w:rsidR="004D27F6" w:rsidRPr="004322E4" w:rsidRDefault="004D27F6" w:rsidP="004D27F6">
      <w:pPr>
        <w:pStyle w:val="ManualHeading3"/>
        <w:rPr>
          <w:noProof/>
        </w:rPr>
      </w:pPr>
      <w:r w:rsidRPr="00C83762">
        <w:rPr>
          <w:noProof/>
        </w:rPr>
        <w:t>2.9.2.</w:t>
      </w:r>
      <w:r w:rsidRPr="00C83762">
        <w:rPr>
          <w:noProof/>
        </w:rPr>
        <w:tab/>
      </w:r>
      <w:r w:rsidRPr="004322E4">
        <w:rPr>
          <w:noProof/>
        </w:rPr>
        <w:t>Фискални инструменти:</w:t>
      </w:r>
    </w:p>
    <w:p w14:paraId="1BEED89F" w14:textId="77777777" w:rsidR="004D27F6" w:rsidRPr="004322E4" w:rsidRDefault="004D27F6" w:rsidP="004D27F6">
      <w:pPr>
        <w:rPr>
          <w:i/>
          <w:iCs/>
          <w:noProof/>
        </w:rPr>
      </w:pPr>
      <w:r w:rsidRPr="004322E4">
        <w:rPr>
          <w:i/>
          <w:noProof/>
          <w:u w:val="single"/>
        </w:rPr>
        <w:t>Моля, попълнете целия раздел за всеки данъчен стимул.</w:t>
      </w:r>
      <w:r w:rsidRPr="004322E4">
        <w:rPr>
          <w:i/>
          <w:noProof/>
        </w:rPr>
        <w:t xml:space="preserve"> В случай че мярката предвижда множество форми на данъчни стимули, моля, попълнете набора от въпроси по-горе за всяка форма на помощ.</w:t>
      </w:r>
    </w:p>
    <w:p w14:paraId="34F91C29" w14:textId="77777777" w:rsidR="004D27F6" w:rsidRPr="004322E4" w:rsidRDefault="004D27F6" w:rsidP="00474ED1">
      <w:pPr>
        <w:pStyle w:val="Tiret1"/>
        <w:numPr>
          <w:ilvl w:val="0"/>
          <w:numId w:val="54"/>
        </w:numPr>
        <w:rPr>
          <w:noProof/>
        </w:rPr>
      </w:pPr>
      <w:r w:rsidRPr="004322E4">
        <w:rPr>
          <w:noProof/>
        </w:rPr>
        <w:t>Предоставени данъчни стимули за:</w:t>
      </w:r>
    </w:p>
    <w:p w14:paraId="53BA26E9" w14:textId="2F0B6608" w:rsidR="004D27F6" w:rsidRPr="004322E4" w:rsidRDefault="004D27F6" w:rsidP="004D27F6">
      <w:pPr>
        <w:pStyle w:val="Point2"/>
        <w:rPr>
          <w:noProof/>
        </w:rPr>
      </w:pPr>
      <w:r>
        <w:rPr>
          <w:noProof/>
        </w:rPr>
        <w:t>а)</w:t>
      </w:r>
      <w:r>
        <w:rPr>
          <w:noProof/>
        </w:rPr>
        <w:tab/>
      </w:r>
      <w:sdt>
        <w:sdtPr>
          <w:rPr>
            <w:noProof/>
          </w:rPr>
          <w:id w:val="-900141980"/>
          <w14:checkbox>
            <w14:checked w14:val="0"/>
            <w14:checkedState w14:val="2612" w14:font="MS Gothic"/>
            <w14:uncheckedState w14:val="2610" w14:font="MS Gothic"/>
          </w14:checkbox>
        </w:sdtPr>
        <w:sdtEndPr/>
        <w:sdtContent>
          <w:r w:rsidR="0019322B">
            <w:rPr>
              <w:rFonts w:ascii="MS Gothic" w:eastAsia="MS Gothic" w:hAnsi="MS Gothic" w:hint="eastAsia"/>
              <w:noProof/>
            </w:rPr>
            <w:t>☐</w:t>
          </w:r>
        </w:sdtContent>
      </w:sdt>
      <w:r>
        <w:rPr>
          <w:noProof/>
        </w:rPr>
        <w:t xml:space="preserve"> </w:t>
      </w:r>
      <w:r w:rsidRPr="004322E4">
        <w:rPr>
          <w:noProof/>
        </w:rPr>
        <w:t>преки инвестиции в предприятия</w:t>
      </w:r>
    </w:p>
    <w:p w14:paraId="2773A691" w14:textId="77777777" w:rsidR="004D27F6" w:rsidRPr="004322E4" w:rsidRDefault="004D27F6" w:rsidP="004D27F6">
      <w:pPr>
        <w:pStyle w:val="Point2"/>
        <w:rPr>
          <w:noProof/>
        </w:rPr>
      </w:pPr>
      <w:r>
        <w:rPr>
          <w:noProof/>
        </w:rPr>
        <w:t>б)</w:t>
      </w:r>
      <w:r>
        <w:rPr>
          <w:noProof/>
        </w:rPr>
        <w:tab/>
      </w:r>
      <w:sdt>
        <w:sdtPr>
          <w:rPr>
            <w:noProof/>
          </w:rPr>
          <w:id w:val="1300026038"/>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непреки инвестиции в предприятия (т.е. чрез финансови посредници)</w:t>
      </w:r>
    </w:p>
    <w:p w14:paraId="1AC9CE10" w14:textId="77777777" w:rsidR="004D27F6" w:rsidRPr="004322E4" w:rsidRDefault="004D27F6" w:rsidP="004D27F6">
      <w:pPr>
        <w:pStyle w:val="Point2"/>
        <w:rPr>
          <w:noProof/>
        </w:rPr>
      </w:pPr>
      <w:r>
        <w:rPr>
          <w:noProof/>
        </w:rPr>
        <w:t>в)</w:t>
      </w:r>
      <w:r>
        <w:rPr>
          <w:noProof/>
        </w:rPr>
        <w:tab/>
      </w:r>
      <w:sdt>
        <w:sdtPr>
          <w:rPr>
            <w:noProof/>
          </w:rPr>
          <w:id w:val="558906536"/>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непреки инвестиции в предприятия, осъществени чрез алтернативна платформа за търговия</w:t>
      </w:r>
    </w:p>
    <w:p w14:paraId="4AF2F6EE" w14:textId="77777777" w:rsidR="004D27F6" w:rsidRPr="004322E4" w:rsidRDefault="004D27F6" w:rsidP="00474ED1">
      <w:pPr>
        <w:pStyle w:val="Tiret1"/>
        <w:numPr>
          <w:ilvl w:val="0"/>
          <w:numId w:val="54"/>
        </w:numPr>
        <w:rPr>
          <w:noProof/>
        </w:rPr>
      </w:pPr>
      <w:r w:rsidRPr="004322E4">
        <w:rPr>
          <w:noProof/>
        </w:rPr>
        <w:t>Предоставени данъчни стимули за:</w:t>
      </w:r>
    </w:p>
    <w:p w14:paraId="65F7EE5D" w14:textId="77777777" w:rsidR="004D27F6" w:rsidRPr="004322E4" w:rsidRDefault="004D27F6" w:rsidP="004D27F6">
      <w:pPr>
        <w:pStyle w:val="Point2"/>
        <w:rPr>
          <w:noProof/>
        </w:rPr>
      </w:pPr>
      <w:r w:rsidRPr="00084BA0">
        <w:rPr>
          <w:noProof/>
        </w:rPr>
        <w:t>а)</w:t>
      </w:r>
      <w:r>
        <w:rPr>
          <w:rFonts w:ascii="MS Gothic" w:eastAsia="MS Gothic" w:hAnsi="MS Gothic"/>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корпоративни инвеститори</w:t>
      </w:r>
    </w:p>
    <w:p w14:paraId="738040D2" w14:textId="77777777" w:rsidR="004D27F6" w:rsidRPr="004322E4" w:rsidRDefault="004D27F6" w:rsidP="004D27F6">
      <w:pPr>
        <w:pStyle w:val="Point2"/>
        <w:rPr>
          <w:noProof/>
        </w:rPr>
      </w:pPr>
      <w:r>
        <w:rPr>
          <w:noProof/>
        </w:rPr>
        <w:t>б)</w:t>
      </w:r>
      <w:r>
        <w:rPr>
          <w:noProof/>
        </w:rPr>
        <w:tab/>
      </w:r>
      <w:sdt>
        <w:sdtPr>
          <w:rPr>
            <w:noProof/>
          </w:rPr>
          <w:id w:val="-449159112"/>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инвеститори, които са физически лица, за инвестиции извън обхвата на Регламент (ЕС) № 651/2014:</w:t>
      </w:r>
    </w:p>
    <w:p w14:paraId="472D3613" w14:textId="77777777" w:rsidR="004D27F6" w:rsidRPr="004322E4" w:rsidRDefault="004D27F6" w:rsidP="004D27F6">
      <w:pPr>
        <w:tabs>
          <w:tab w:val="left" w:leader="dot" w:pos="9072"/>
        </w:tabs>
        <w:ind w:left="720"/>
        <w:rPr>
          <w:noProof/>
        </w:rPr>
      </w:pPr>
      <w:r w:rsidRPr="004322E4">
        <w:rPr>
          <w:noProof/>
        </w:rPr>
        <w:tab/>
      </w:r>
    </w:p>
    <w:p w14:paraId="31463FE7" w14:textId="77777777" w:rsidR="004D27F6" w:rsidRPr="004322E4" w:rsidRDefault="004D27F6" w:rsidP="00474ED1">
      <w:pPr>
        <w:pStyle w:val="Tiret1"/>
        <w:numPr>
          <w:ilvl w:val="0"/>
          <w:numId w:val="54"/>
        </w:numPr>
        <w:rPr>
          <w:bCs/>
          <w:noProof/>
        </w:rPr>
      </w:pPr>
      <w:r w:rsidRPr="004322E4">
        <w:rPr>
          <w:noProof/>
        </w:rPr>
        <w:t>Форма на данъчен стимул:</w:t>
      </w:r>
    </w:p>
    <w:p w14:paraId="6F0E3CB5" w14:textId="77777777" w:rsidR="004D27F6" w:rsidRPr="004322E4" w:rsidRDefault="004D27F6" w:rsidP="004D27F6">
      <w:pPr>
        <w:pStyle w:val="Point2"/>
        <w:rPr>
          <w:noProof/>
        </w:rPr>
      </w:pPr>
      <w:r w:rsidRPr="00084BA0">
        <w:rPr>
          <w:noProof/>
        </w:rPr>
        <w:t>а)</w:t>
      </w:r>
      <w:r>
        <w:rPr>
          <w:rFonts w:ascii="MS Gothic" w:eastAsia="MS Gothic" w:hAnsi="MS Gothic"/>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данъчно облекчение върху доходите, приложимо върху облагаемата основа</w:t>
      </w:r>
    </w:p>
    <w:p w14:paraId="103BEA03" w14:textId="6C193CDF" w:rsidR="004D27F6" w:rsidRPr="004322E4" w:rsidRDefault="004D27F6" w:rsidP="004D27F6">
      <w:pPr>
        <w:pStyle w:val="Point2"/>
        <w:rPr>
          <w:noProof/>
        </w:rPr>
      </w:pPr>
      <w:r>
        <w:rPr>
          <w:noProof/>
        </w:rPr>
        <w:lastRenderedPageBreak/>
        <w:t>б)</w:t>
      </w:r>
      <w:r>
        <w:rPr>
          <w:noProof/>
        </w:rPr>
        <w:tab/>
      </w:r>
      <w:sdt>
        <w:sdtPr>
          <w:rPr>
            <w:noProof/>
          </w:rPr>
          <w:id w:val="725035795"/>
          <w14:checkbox>
            <w14:checked w14:val="0"/>
            <w14:checkedState w14:val="2612" w14:font="MS Gothic"/>
            <w14:uncheckedState w14:val="2610" w14:font="MS Gothic"/>
          </w14:checkbox>
        </w:sdtPr>
        <w:sdtEndPr/>
        <w:sdtContent>
          <w:r w:rsidR="00474ED1">
            <w:rPr>
              <w:rFonts w:ascii="MS Gothic" w:eastAsia="MS Gothic" w:hAnsi="MS Gothic" w:hint="eastAsia"/>
              <w:noProof/>
            </w:rPr>
            <w:t>☐</w:t>
          </w:r>
        </w:sdtContent>
      </w:sdt>
      <w:r>
        <w:rPr>
          <w:noProof/>
        </w:rPr>
        <w:t xml:space="preserve"> </w:t>
      </w:r>
      <w:r w:rsidRPr="004322E4">
        <w:rPr>
          <w:noProof/>
        </w:rPr>
        <w:t>освобождаване от подоходен данък, приложимо върху платимото данъчно задължение</w:t>
      </w:r>
    </w:p>
    <w:p w14:paraId="658D2B1C" w14:textId="77777777" w:rsidR="004D27F6" w:rsidRPr="004322E4" w:rsidRDefault="004D27F6" w:rsidP="004D27F6">
      <w:pPr>
        <w:pStyle w:val="Point2"/>
        <w:rPr>
          <w:noProof/>
        </w:rPr>
      </w:pPr>
      <w:r>
        <w:rPr>
          <w:noProof/>
        </w:rPr>
        <w:t>в)</w:t>
      </w:r>
      <w:r>
        <w:rPr>
          <w:noProof/>
        </w:rPr>
        <w:tab/>
      </w:r>
      <w:sdt>
        <w:sdtPr>
          <w:rPr>
            <w:noProof/>
          </w:rPr>
          <w:id w:val="54976477"/>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данъчни облекчения върху капиталовата печалба</w:t>
      </w:r>
    </w:p>
    <w:p w14:paraId="73BBCFF3" w14:textId="77777777" w:rsidR="004D27F6" w:rsidRPr="004322E4" w:rsidRDefault="004D27F6" w:rsidP="004D27F6">
      <w:pPr>
        <w:pStyle w:val="Point2"/>
        <w:rPr>
          <w:noProof/>
        </w:rPr>
      </w:pPr>
      <w:r>
        <w:rPr>
          <w:noProof/>
        </w:rPr>
        <w:t>г)</w:t>
      </w:r>
      <w:r>
        <w:rPr>
          <w:noProof/>
        </w:rPr>
        <w:tab/>
      </w:r>
      <w:sdt>
        <w:sdtPr>
          <w:rPr>
            <w:noProof/>
          </w:rPr>
          <w:id w:val="33542891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данъчни облекчения върху дивидентите</w:t>
      </w:r>
    </w:p>
    <w:p w14:paraId="15EBA049" w14:textId="77777777" w:rsidR="007311BB" w:rsidRPr="0019322B" w:rsidRDefault="004D27F6" w:rsidP="004D27F6">
      <w:pPr>
        <w:pStyle w:val="Point2"/>
        <w:rPr>
          <w:noProof/>
        </w:rPr>
      </w:pPr>
      <w:r>
        <w:rPr>
          <w:noProof/>
        </w:rPr>
        <w:t>д)</w:t>
      </w:r>
      <w:r>
        <w:rPr>
          <w:noProof/>
        </w:rPr>
        <w:tab/>
      </w:r>
      <w:sdt>
        <w:sdtPr>
          <w:rPr>
            <w:noProof/>
          </w:rPr>
          <w:id w:val="-981537738"/>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друго: </w:t>
      </w:r>
    </w:p>
    <w:p w14:paraId="0B70CB7E" w14:textId="77777777" w:rsidR="007311BB" w:rsidRPr="004322E4" w:rsidRDefault="007311BB" w:rsidP="00DC1BEC">
      <w:pPr>
        <w:tabs>
          <w:tab w:val="left" w:leader="dot" w:pos="9072"/>
        </w:tabs>
        <w:ind w:left="1984"/>
        <w:rPr>
          <w:noProof/>
        </w:rPr>
      </w:pPr>
      <w:r w:rsidRPr="004322E4">
        <w:rPr>
          <w:noProof/>
        </w:rPr>
        <w:tab/>
      </w:r>
    </w:p>
    <w:p w14:paraId="4545F567" w14:textId="77777777" w:rsidR="004D27F6" w:rsidRPr="004322E4" w:rsidRDefault="004D27F6" w:rsidP="00474ED1">
      <w:pPr>
        <w:pStyle w:val="Tiret1"/>
        <w:numPr>
          <w:ilvl w:val="0"/>
          <w:numId w:val="54"/>
        </w:numPr>
        <w:rPr>
          <w:bCs/>
          <w:noProof/>
        </w:rPr>
      </w:pPr>
      <w:r w:rsidRPr="004322E4">
        <w:rPr>
          <w:noProof/>
        </w:rPr>
        <w:t>Моля, опишете подробно условията, на които трябва да отговаря инвестицията, за да бъде допустима за фискалния стимул:</w:t>
      </w:r>
    </w:p>
    <w:p w14:paraId="5FC9F6B6" w14:textId="77777777" w:rsidR="004D27F6" w:rsidRPr="004322E4" w:rsidRDefault="004D27F6" w:rsidP="004D27F6">
      <w:pPr>
        <w:tabs>
          <w:tab w:val="left" w:leader="dot" w:pos="9072"/>
        </w:tabs>
        <w:ind w:left="720"/>
        <w:rPr>
          <w:noProof/>
        </w:rPr>
      </w:pPr>
      <w:r w:rsidRPr="004322E4">
        <w:rPr>
          <w:noProof/>
        </w:rPr>
        <w:tab/>
      </w:r>
    </w:p>
    <w:p w14:paraId="7A3E4BF3" w14:textId="77777777" w:rsidR="004D27F6" w:rsidRPr="004322E4" w:rsidRDefault="004D27F6" w:rsidP="00474ED1">
      <w:pPr>
        <w:pStyle w:val="Tiret1"/>
        <w:numPr>
          <w:ilvl w:val="0"/>
          <w:numId w:val="54"/>
        </w:numPr>
        <w:rPr>
          <w:bCs/>
          <w:noProof/>
        </w:rPr>
      </w:pPr>
      <w:r w:rsidRPr="004322E4">
        <w:rPr>
          <w:noProof/>
        </w:rPr>
        <w:t xml:space="preserve">Моля, опишете подробно изчислението на данъчния стимул, включително: i) максималния процент от инвестираната сума, който инвеститорът може да предяви за целите на данъчното облекчение, ii) максималния размер на данъчното облекчение, който може да бъде приспаднат от данъчните задължения на инвеститора и </w:t>
      </w:r>
      <w:r w:rsidRPr="004322E4">
        <w:rPr>
          <w:noProof/>
        </w:rPr>
        <w:br/>
        <w:t>iii) максималната сума за всеки бенефициер:</w:t>
      </w:r>
    </w:p>
    <w:p w14:paraId="620A7B68" w14:textId="77777777" w:rsidR="004D27F6" w:rsidRPr="004322E4" w:rsidRDefault="004D27F6" w:rsidP="004D27F6">
      <w:pPr>
        <w:tabs>
          <w:tab w:val="left" w:leader="dot" w:pos="9072"/>
        </w:tabs>
        <w:ind w:left="720"/>
        <w:rPr>
          <w:noProof/>
        </w:rPr>
      </w:pPr>
      <w:r w:rsidRPr="004322E4">
        <w:rPr>
          <w:noProof/>
        </w:rPr>
        <w:tab/>
      </w:r>
    </w:p>
    <w:p w14:paraId="3E3F0F0E" w14:textId="77777777" w:rsidR="004D27F6" w:rsidRPr="004322E4" w:rsidRDefault="004D27F6" w:rsidP="00474ED1">
      <w:pPr>
        <w:pStyle w:val="Tiret1"/>
        <w:numPr>
          <w:ilvl w:val="0"/>
          <w:numId w:val="54"/>
        </w:numPr>
        <w:rPr>
          <w:bCs/>
          <w:noProof/>
        </w:rPr>
      </w:pPr>
      <w:r w:rsidRPr="004322E4">
        <w:rPr>
          <w:noProof/>
        </w:rPr>
        <w:t>Като се позовете на предварителната оценка, моля, представете икономически доказателства и обосновка за категорията допустими предприятия (точка 123 от НРФ):</w:t>
      </w:r>
    </w:p>
    <w:p w14:paraId="051F0D9E" w14:textId="77777777" w:rsidR="004D27F6" w:rsidRPr="004322E4" w:rsidRDefault="004D27F6" w:rsidP="004D27F6">
      <w:pPr>
        <w:tabs>
          <w:tab w:val="left" w:leader="dot" w:pos="9072"/>
        </w:tabs>
        <w:ind w:left="720"/>
        <w:rPr>
          <w:noProof/>
        </w:rPr>
      </w:pPr>
      <w:r w:rsidRPr="004322E4">
        <w:rPr>
          <w:noProof/>
        </w:rPr>
        <w:tab/>
      </w:r>
    </w:p>
    <w:p w14:paraId="466223CC" w14:textId="77777777" w:rsidR="004D27F6" w:rsidRPr="004322E4" w:rsidRDefault="004D27F6" w:rsidP="00474ED1">
      <w:pPr>
        <w:pStyle w:val="Tiret1"/>
        <w:numPr>
          <w:ilvl w:val="0"/>
          <w:numId w:val="54"/>
        </w:numPr>
        <w:rPr>
          <w:bCs/>
          <w:noProof/>
        </w:rPr>
      </w:pPr>
      <w:r w:rsidRPr="004322E4">
        <w:rPr>
          <w:noProof/>
        </w:rPr>
        <w:t>Моля, представете доказателства, че подборът на допустимите предприятия се основава на добре структуриран набор от инвестиционни изисквания, които са оповестени чрез подходящи средства за разгласяване и в които са определени характеристиките на допустимите предприятия, засегнати от пазарна неефективност или друга значима пречка (точка 125 от НРФ):</w:t>
      </w:r>
    </w:p>
    <w:p w14:paraId="135A2B09" w14:textId="77777777" w:rsidR="004D27F6" w:rsidRPr="004322E4" w:rsidRDefault="004D27F6" w:rsidP="004D27F6">
      <w:pPr>
        <w:tabs>
          <w:tab w:val="left" w:leader="dot" w:pos="9072"/>
        </w:tabs>
        <w:ind w:left="720"/>
        <w:rPr>
          <w:noProof/>
        </w:rPr>
      </w:pPr>
      <w:r w:rsidRPr="004322E4">
        <w:rPr>
          <w:noProof/>
        </w:rPr>
        <w:tab/>
      </w:r>
    </w:p>
    <w:p w14:paraId="3CF795E5" w14:textId="77777777" w:rsidR="004D27F6" w:rsidRPr="004322E4" w:rsidRDefault="004D27F6" w:rsidP="00474ED1">
      <w:pPr>
        <w:pStyle w:val="Tiret1"/>
        <w:numPr>
          <w:ilvl w:val="0"/>
          <w:numId w:val="54"/>
        </w:numPr>
        <w:rPr>
          <w:bCs/>
          <w:noProof/>
        </w:rPr>
      </w:pPr>
      <w:r w:rsidRPr="004322E4">
        <w:rPr>
          <w:noProof/>
        </w:rPr>
        <w:t xml:space="preserve">Максимален срок на предвидения данъчен стимул: </w:t>
      </w:r>
    </w:p>
    <w:p w14:paraId="0531BA6F" w14:textId="77777777" w:rsidR="004D27F6" w:rsidRPr="004322E4" w:rsidRDefault="004D27F6" w:rsidP="004D27F6">
      <w:pPr>
        <w:tabs>
          <w:tab w:val="left" w:leader="dot" w:pos="9072"/>
        </w:tabs>
        <w:ind w:left="720"/>
        <w:rPr>
          <w:noProof/>
        </w:rPr>
      </w:pPr>
      <w:r w:rsidRPr="004322E4">
        <w:rPr>
          <w:noProof/>
        </w:rPr>
        <w:tab/>
      </w:r>
    </w:p>
    <w:p w14:paraId="4B376043" w14:textId="77777777" w:rsidR="004D27F6" w:rsidRPr="004322E4" w:rsidRDefault="004D27F6" w:rsidP="004D27F6">
      <w:pPr>
        <w:rPr>
          <w:i/>
          <w:iCs/>
          <w:noProof/>
        </w:rPr>
      </w:pPr>
      <w:r w:rsidRPr="004322E4">
        <w:rPr>
          <w:i/>
          <w:noProof/>
        </w:rPr>
        <w:t>Моля, имайте предвид, че фискалните схеми трябва да са с максимална продължителност от 10 години (точка 126 от НРФ).</w:t>
      </w:r>
    </w:p>
    <w:p w14:paraId="2674CFF2" w14:textId="77777777" w:rsidR="004D27F6" w:rsidRPr="004322E4" w:rsidRDefault="004D27F6" w:rsidP="004D27F6">
      <w:pPr>
        <w:pStyle w:val="Point0"/>
        <w:rPr>
          <w:noProof/>
        </w:rPr>
      </w:pPr>
      <w:r>
        <w:rPr>
          <w:noProof/>
        </w:rPr>
        <w:t>а)</w:t>
      </w:r>
      <w:r>
        <w:rPr>
          <w:noProof/>
        </w:rPr>
        <w:tab/>
      </w:r>
      <w:r w:rsidRPr="004322E4">
        <w:rPr>
          <w:noProof/>
        </w:rPr>
        <w:t>Този данъчен стимул представлява ли удължаване на действаща мярка?</w:t>
      </w:r>
    </w:p>
    <w:p w14:paraId="5B795C2C" w14:textId="5A53B203" w:rsidR="004D27F6" w:rsidRPr="004D27F6" w:rsidRDefault="00B225A4" w:rsidP="0019322B">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19322B">
            <w:rPr>
              <w:rFonts w:ascii="MS Gothic" w:eastAsia="MS Gothic" w:hAnsi="MS Gothic" w:hint="eastAsia"/>
              <w:noProof/>
            </w:rPr>
            <w:t>☐</w:t>
          </w:r>
        </w:sdtContent>
      </w:sdt>
      <w:r w:rsidR="004D27F6" w:rsidRPr="004322E4">
        <w:rPr>
          <w:noProof/>
        </w:rPr>
        <w:t xml:space="preserve"> Да. Моля, посочете номера на действащата мярка:</w:t>
      </w:r>
    </w:p>
    <w:p w14:paraId="59D1DCEC" w14:textId="77777777" w:rsidR="004D27F6" w:rsidRPr="004322E4" w:rsidRDefault="004D27F6" w:rsidP="0019322B">
      <w:pPr>
        <w:tabs>
          <w:tab w:val="left" w:leader="dot" w:pos="9072"/>
        </w:tabs>
        <w:ind w:left="720"/>
        <w:rPr>
          <w:noProof/>
        </w:rPr>
      </w:pPr>
      <w:bookmarkStart w:id="4" w:name="_Hlk200612886"/>
      <w:r w:rsidRPr="004322E4">
        <w:rPr>
          <w:noProof/>
        </w:rPr>
        <w:tab/>
      </w:r>
    </w:p>
    <w:bookmarkEnd w:id="4"/>
    <w:p w14:paraId="2391480A" w14:textId="77777777" w:rsidR="004D27F6" w:rsidRPr="004322E4" w:rsidRDefault="00B225A4" w:rsidP="0019322B">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1785799B" w14:textId="77777777" w:rsidR="004D27F6" w:rsidRPr="004322E4" w:rsidRDefault="004D27F6" w:rsidP="004D27F6">
      <w:pPr>
        <w:pStyle w:val="Point0"/>
        <w:rPr>
          <w:noProof/>
        </w:rPr>
      </w:pPr>
      <w:r>
        <w:rPr>
          <w:noProof/>
        </w:rPr>
        <w:t>б)</w:t>
      </w:r>
      <w:r>
        <w:rPr>
          <w:noProof/>
        </w:rPr>
        <w:tab/>
      </w:r>
      <w:r w:rsidRPr="004322E4">
        <w:rPr>
          <w:noProof/>
        </w:rPr>
        <w:t>Общата продължителност на фискалната схема (включително предходните схеми, ако има такива) надвишава ли 10 години?</w:t>
      </w:r>
    </w:p>
    <w:p w14:paraId="7696FE35" w14:textId="77777777" w:rsidR="004D27F6" w:rsidRPr="004322E4" w:rsidRDefault="00B225A4" w:rsidP="004D27F6">
      <w:pPr>
        <w:pStyle w:val="Text1"/>
        <w:rPr>
          <w:noProof/>
        </w:rPr>
      </w:pPr>
      <w:sdt>
        <w:sdtPr>
          <w:rPr>
            <w:noProof/>
          </w:rPr>
          <w:id w:val="-86444704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68243698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19A31B5C" w14:textId="77777777" w:rsidR="004D27F6" w:rsidRPr="004322E4" w:rsidRDefault="004D27F6" w:rsidP="004D27F6">
      <w:pPr>
        <w:pStyle w:val="Text1"/>
        <w:rPr>
          <w:noProof/>
        </w:rPr>
      </w:pPr>
      <w:r w:rsidRPr="004322E4">
        <w:rPr>
          <w:noProof/>
        </w:rPr>
        <w:t>Ако отговорът е „да“, моля посочете дали:</w:t>
      </w:r>
    </w:p>
    <w:p w14:paraId="215D65AD" w14:textId="77777777" w:rsidR="004D27F6" w:rsidRPr="004322E4" w:rsidRDefault="004D27F6" w:rsidP="00474ED1">
      <w:pPr>
        <w:pStyle w:val="Tiret1"/>
        <w:numPr>
          <w:ilvl w:val="0"/>
          <w:numId w:val="54"/>
        </w:numPr>
        <w:rPr>
          <w:noProof/>
        </w:rPr>
      </w:pPr>
      <w:r w:rsidRPr="004322E4">
        <w:rPr>
          <w:noProof/>
        </w:rPr>
        <w:t>е извършена нова предварителна оценка:</w:t>
      </w:r>
    </w:p>
    <w:p w14:paraId="17125BBE" w14:textId="77777777" w:rsidR="004D27F6" w:rsidRPr="004322E4" w:rsidRDefault="00B225A4" w:rsidP="004D27F6">
      <w:pPr>
        <w:pStyle w:val="Text1"/>
        <w:rPr>
          <w:noProof/>
        </w:rPr>
      </w:pPr>
      <w:sdt>
        <w:sdtPr>
          <w:rPr>
            <w:noProof/>
          </w:rPr>
          <w:id w:val="99214964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61078332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36563CD9" w14:textId="77777777" w:rsidR="004D27F6" w:rsidRPr="004322E4" w:rsidRDefault="004D27F6" w:rsidP="00474ED1">
      <w:pPr>
        <w:pStyle w:val="Tiret1"/>
        <w:numPr>
          <w:ilvl w:val="0"/>
          <w:numId w:val="54"/>
        </w:numPr>
        <w:rPr>
          <w:bCs/>
          <w:noProof/>
        </w:rPr>
      </w:pPr>
      <w:r w:rsidRPr="004322E4">
        <w:rPr>
          <w:noProof/>
        </w:rPr>
        <w:t>действащата мярка е била подложена на последваща оценка:</w:t>
      </w:r>
    </w:p>
    <w:p w14:paraId="25692CD9" w14:textId="77777777" w:rsidR="004D27F6" w:rsidRPr="004322E4" w:rsidRDefault="00B225A4" w:rsidP="004D27F6">
      <w:pPr>
        <w:pStyle w:val="Text1"/>
        <w:rPr>
          <w:noProof/>
        </w:rPr>
      </w:pPr>
      <w:sdt>
        <w:sdtPr>
          <w:rPr>
            <w:noProof/>
          </w:rPr>
          <w:id w:val="183750513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21852383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4EEA3668" w14:textId="77777777" w:rsidR="004D27F6" w:rsidRPr="004322E4" w:rsidRDefault="004D27F6" w:rsidP="004D27F6">
      <w:pPr>
        <w:pStyle w:val="Point0"/>
        <w:rPr>
          <w:bCs/>
          <w:noProof/>
        </w:rPr>
      </w:pPr>
      <w:r>
        <w:rPr>
          <w:noProof/>
        </w:rPr>
        <w:t>в)</w:t>
      </w:r>
      <w:r>
        <w:rPr>
          <w:noProof/>
        </w:rPr>
        <w:tab/>
      </w:r>
      <w:r w:rsidRPr="004322E4">
        <w:rPr>
          <w:noProof/>
        </w:rPr>
        <w:t>Моля, обяснете конкретните характеристики на националната фискална система, които са от значение за пълно разбиране на данъчния стимул:</w:t>
      </w:r>
    </w:p>
    <w:p w14:paraId="2A8CF50C" w14:textId="77777777" w:rsidR="004D27F6" w:rsidRPr="004322E4" w:rsidRDefault="004D27F6" w:rsidP="0019322B">
      <w:pPr>
        <w:tabs>
          <w:tab w:val="left" w:leader="dot" w:pos="9072"/>
        </w:tabs>
        <w:rPr>
          <w:noProof/>
        </w:rPr>
      </w:pPr>
      <w:r w:rsidRPr="004322E4">
        <w:rPr>
          <w:noProof/>
        </w:rPr>
        <w:tab/>
      </w:r>
    </w:p>
    <w:p w14:paraId="55FA86D7" w14:textId="77777777" w:rsidR="004D27F6" w:rsidRPr="004322E4" w:rsidRDefault="004D27F6" w:rsidP="004D27F6">
      <w:pPr>
        <w:pStyle w:val="Point0"/>
        <w:rPr>
          <w:bCs/>
          <w:noProof/>
        </w:rPr>
      </w:pPr>
      <w:r>
        <w:rPr>
          <w:noProof/>
        </w:rPr>
        <w:t>г)</w:t>
      </w:r>
      <w:r>
        <w:rPr>
          <w:noProof/>
        </w:rPr>
        <w:tab/>
      </w:r>
      <w:r w:rsidRPr="004322E4">
        <w:rPr>
          <w:noProof/>
        </w:rPr>
        <w:t>Моля, опишете всички свързани/сходни/уместни данъчни стимули, които вече съществуват в държавата членка, както и взаимодействието между тях и данъчния стимул, предмет на уведомление:</w:t>
      </w:r>
    </w:p>
    <w:p w14:paraId="5BD236CB" w14:textId="77777777" w:rsidR="004D27F6" w:rsidRPr="004322E4" w:rsidRDefault="004D27F6" w:rsidP="0019322B">
      <w:pPr>
        <w:tabs>
          <w:tab w:val="left" w:leader="dot" w:pos="9072"/>
        </w:tabs>
        <w:rPr>
          <w:noProof/>
        </w:rPr>
      </w:pPr>
      <w:r w:rsidRPr="004322E4">
        <w:rPr>
          <w:noProof/>
        </w:rPr>
        <w:tab/>
      </w:r>
    </w:p>
    <w:p w14:paraId="1B8C5A87" w14:textId="77777777" w:rsidR="004D27F6" w:rsidRPr="004322E4" w:rsidRDefault="004D27F6" w:rsidP="004D27F6">
      <w:pPr>
        <w:pStyle w:val="Point0"/>
        <w:rPr>
          <w:bCs/>
          <w:noProof/>
        </w:rPr>
      </w:pPr>
      <w:r>
        <w:rPr>
          <w:noProof/>
        </w:rPr>
        <w:t>д)</w:t>
      </w:r>
      <w:r>
        <w:rPr>
          <w:noProof/>
        </w:rPr>
        <w:tab/>
      </w:r>
      <w:r w:rsidRPr="004322E4">
        <w:rPr>
          <w:noProof/>
        </w:rPr>
        <w:t>Данъчният стимул достъпен ли е за всички инвеститори, които отговарят на приложимите критерии, без дискриминация по отношение на мястото им на установяване (точка 128 от НРФ)?</w:t>
      </w:r>
    </w:p>
    <w:p w14:paraId="7279B785" w14:textId="77777777" w:rsidR="004D27F6" w:rsidRPr="004322E4" w:rsidRDefault="00B225A4" w:rsidP="004D27F6">
      <w:pPr>
        <w:pStyle w:val="Text1"/>
        <w:rPr>
          <w:noProof/>
        </w:rPr>
      </w:pPr>
      <w:sdt>
        <w:sdtPr>
          <w:rPr>
            <w:noProof/>
          </w:rPr>
          <w:id w:val="-137336945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685434249"/>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42825849" w14:textId="77777777" w:rsidR="004D27F6" w:rsidRPr="004322E4" w:rsidRDefault="004D27F6" w:rsidP="004D27F6">
      <w:pPr>
        <w:rPr>
          <w:i/>
          <w:iCs/>
          <w:noProof/>
        </w:rPr>
      </w:pPr>
      <w:r w:rsidRPr="004322E4">
        <w:rPr>
          <w:i/>
          <w:noProof/>
        </w:rPr>
        <w:t xml:space="preserve">Моля, представете доказателства за подходяща публичност по отношение на приложното поле и техническите параметри (включително горни граници и тавани, максимален размер на инвестицията) на мярката (точка 128 от НРФ): </w:t>
      </w:r>
      <w:r w:rsidRPr="004322E4">
        <w:rPr>
          <w:i/>
          <w:noProof/>
        </w:rPr>
        <w:tab/>
      </w:r>
    </w:p>
    <w:p w14:paraId="1D81C2D0" w14:textId="77777777" w:rsidR="004D27F6" w:rsidRPr="004322E4" w:rsidRDefault="004D27F6" w:rsidP="004D27F6">
      <w:pPr>
        <w:pStyle w:val="Point0"/>
        <w:rPr>
          <w:bCs/>
          <w:noProof/>
        </w:rPr>
      </w:pPr>
      <w:r>
        <w:rPr>
          <w:noProof/>
        </w:rPr>
        <w:t>е)</w:t>
      </w:r>
      <w:r>
        <w:rPr>
          <w:noProof/>
        </w:rPr>
        <w:tab/>
      </w:r>
      <w:r w:rsidRPr="004322E4">
        <w:rPr>
          <w:noProof/>
        </w:rPr>
        <w:t>Общият размер на инвестицията за всяко предприятие бенефициер надхвърля ли максималния размер от 16,5 милиона евро на допустимо предприятие, определен в член 21 от Регламент (ЕС) № 651/2014 (точка 151 от НРФ)?</w:t>
      </w:r>
    </w:p>
    <w:p w14:paraId="161B5452" w14:textId="77777777" w:rsidR="004D27F6" w:rsidRPr="004322E4" w:rsidRDefault="00B225A4" w:rsidP="004D27F6">
      <w:pPr>
        <w:pStyle w:val="Text1"/>
        <w:rPr>
          <w:noProof/>
        </w:rPr>
      </w:pPr>
      <w:sdt>
        <w:sdtPr>
          <w:rPr>
            <w:noProof/>
          </w:rPr>
          <w:id w:val="147679696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187846743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317E8E74" w14:textId="77777777" w:rsidR="004D27F6" w:rsidRPr="004322E4" w:rsidRDefault="004D27F6" w:rsidP="004D27F6">
      <w:pPr>
        <w:pStyle w:val="Point0"/>
        <w:rPr>
          <w:noProof/>
        </w:rPr>
      </w:pPr>
      <w:r>
        <w:rPr>
          <w:noProof/>
        </w:rPr>
        <w:t>ж)</w:t>
      </w:r>
      <w:r>
        <w:rPr>
          <w:noProof/>
        </w:rPr>
        <w:tab/>
      </w:r>
      <w:r w:rsidRPr="004322E4">
        <w:rPr>
          <w:noProof/>
        </w:rPr>
        <w:t>Ако този размер е по-голям, моля, обосновете това, като посочите пазарната неефективност, установена в предварителната оценка:</w:t>
      </w:r>
    </w:p>
    <w:p w14:paraId="435C9BBB" w14:textId="77777777" w:rsidR="004D27F6" w:rsidRPr="004322E4" w:rsidRDefault="004D27F6" w:rsidP="0019322B">
      <w:pPr>
        <w:tabs>
          <w:tab w:val="left" w:leader="dot" w:pos="9072"/>
        </w:tabs>
        <w:rPr>
          <w:noProof/>
        </w:rPr>
      </w:pPr>
      <w:r w:rsidRPr="004322E4">
        <w:rPr>
          <w:noProof/>
        </w:rPr>
        <w:tab/>
      </w:r>
    </w:p>
    <w:p w14:paraId="2DBC0C06" w14:textId="77777777" w:rsidR="004D27F6" w:rsidRPr="004322E4" w:rsidRDefault="004D27F6" w:rsidP="004D27F6">
      <w:pPr>
        <w:pStyle w:val="Point0"/>
        <w:rPr>
          <w:bCs/>
          <w:noProof/>
        </w:rPr>
      </w:pPr>
      <w:r>
        <w:rPr>
          <w:noProof/>
        </w:rPr>
        <w:t>з)</w:t>
      </w:r>
      <w:r>
        <w:rPr>
          <w:noProof/>
        </w:rPr>
        <w:tab/>
      </w:r>
      <w:r w:rsidRPr="004322E4">
        <w:rPr>
          <w:noProof/>
        </w:rPr>
        <w:t xml:space="preserve">Допустимите акции обикновени акции с пълно поемане на риска ли са, новоемитирани от допустимо предприятие, определено в предварителната оценка, и трябва ли да се държат в продължение на най-малко три години (точка 152 от НРФ)? </w:t>
      </w:r>
    </w:p>
    <w:p w14:paraId="2226059E" w14:textId="77777777" w:rsidR="004D27F6" w:rsidRPr="004322E4" w:rsidRDefault="00B225A4" w:rsidP="004D27F6">
      <w:pPr>
        <w:pStyle w:val="Text1"/>
        <w:rPr>
          <w:noProof/>
        </w:rPr>
      </w:pPr>
      <w:sdt>
        <w:sdtPr>
          <w:rPr>
            <w:noProof/>
          </w:rPr>
          <w:id w:val="-119669140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w:t>
      </w:r>
    </w:p>
    <w:p w14:paraId="27B24429" w14:textId="77777777" w:rsidR="004D27F6" w:rsidRPr="004322E4" w:rsidRDefault="00B225A4" w:rsidP="004D27F6">
      <w:pPr>
        <w:pStyle w:val="Text1"/>
        <w:rPr>
          <w:noProof/>
        </w:rPr>
      </w:pPr>
      <w:sdt>
        <w:sdtPr>
          <w:rPr>
            <w:noProof/>
          </w:rPr>
          <w:id w:val="501856170"/>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 моля, представете подробности:</w:t>
      </w:r>
    </w:p>
    <w:p w14:paraId="3E41E500" w14:textId="77777777" w:rsidR="004D27F6" w:rsidRPr="004322E4" w:rsidRDefault="004D27F6" w:rsidP="004D27F6">
      <w:pPr>
        <w:tabs>
          <w:tab w:val="left" w:leader="dot" w:pos="9072"/>
        </w:tabs>
        <w:ind w:left="720"/>
        <w:rPr>
          <w:noProof/>
        </w:rPr>
      </w:pPr>
      <w:r w:rsidRPr="004322E4">
        <w:rPr>
          <w:noProof/>
        </w:rPr>
        <w:tab/>
      </w:r>
    </w:p>
    <w:p w14:paraId="40CD0312" w14:textId="77777777" w:rsidR="004D27F6" w:rsidRPr="004322E4" w:rsidRDefault="004D27F6" w:rsidP="004D27F6">
      <w:pPr>
        <w:pStyle w:val="Point0"/>
        <w:rPr>
          <w:bCs/>
          <w:noProof/>
        </w:rPr>
      </w:pPr>
      <w:r>
        <w:rPr>
          <w:noProof/>
        </w:rPr>
        <w:t>и)</w:t>
      </w:r>
      <w:r>
        <w:rPr>
          <w:noProof/>
        </w:rPr>
        <w:tab/>
      </w:r>
      <w:r w:rsidRPr="004322E4">
        <w:rPr>
          <w:noProof/>
        </w:rPr>
        <w:t xml:space="preserve">Облекчението може ли да бъде предоставяно на инвеститори, които са независими от предприятието, в което се инвестира (точка 152 от НРФ)? </w:t>
      </w:r>
    </w:p>
    <w:p w14:paraId="13FBA687" w14:textId="6319D2ED" w:rsidR="004D27F6" w:rsidRPr="004322E4" w:rsidRDefault="00B225A4" w:rsidP="004D27F6">
      <w:pPr>
        <w:pStyle w:val="Text1"/>
        <w:rPr>
          <w:noProof/>
        </w:rPr>
      </w:pPr>
      <w:sdt>
        <w:sdtPr>
          <w:rPr>
            <w:rFonts w:ascii="Segoe UI Symbol" w:hAnsi="Segoe UI Symbol"/>
            <w:noProof/>
          </w:rPr>
          <w:id w:val="1171375628"/>
          <w14:checkbox>
            <w14:checked w14:val="0"/>
            <w14:checkedState w14:val="2612" w14:font="MS Gothic"/>
            <w14:uncheckedState w14:val="2610" w14:font="MS Gothic"/>
          </w14:checkbox>
        </w:sdtPr>
        <w:sdtEndPr/>
        <w:sdtContent>
          <w:r w:rsidR="00DC1BEC">
            <w:rPr>
              <w:rFonts w:ascii="MS Gothic" w:eastAsia="MS Gothic" w:hAnsi="MS Gothic" w:hint="eastAsia"/>
              <w:noProof/>
            </w:rPr>
            <w:t>☐</w:t>
          </w:r>
        </w:sdtContent>
      </w:sdt>
      <w:r w:rsidR="004D27F6" w:rsidRPr="004322E4">
        <w:rPr>
          <w:noProof/>
        </w:rPr>
        <w:t xml:space="preserve"> Да.</w:t>
      </w:r>
    </w:p>
    <w:p w14:paraId="188502F2" w14:textId="7EEBB3A7" w:rsidR="004D27F6" w:rsidRPr="00884FB5" w:rsidRDefault="00B225A4" w:rsidP="004D27F6">
      <w:pPr>
        <w:pStyle w:val="Text1"/>
        <w:rPr>
          <w:noProof/>
        </w:rPr>
      </w:pPr>
      <w:sdt>
        <w:sdtPr>
          <w:rPr>
            <w:rFonts w:ascii="Segoe UI Symbol" w:hAnsi="Segoe UI Symbol"/>
            <w:noProof/>
          </w:rPr>
          <w:id w:val="692663213"/>
          <w14:checkbox>
            <w14:checked w14:val="0"/>
            <w14:checkedState w14:val="2612" w14:font="MS Gothic"/>
            <w14:uncheckedState w14:val="2610" w14:font="MS Gothic"/>
          </w14:checkbox>
        </w:sdtPr>
        <w:sdtEndPr/>
        <w:sdtContent>
          <w:r w:rsidR="00DC1BEC">
            <w:rPr>
              <w:rFonts w:ascii="MS Gothic" w:eastAsia="MS Gothic" w:hAnsi="MS Gothic" w:hint="eastAsia"/>
              <w:noProof/>
            </w:rPr>
            <w:t>☐</w:t>
          </w:r>
        </w:sdtContent>
      </w:sdt>
      <w:r w:rsidR="004D27F6" w:rsidRPr="004322E4">
        <w:rPr>
          <w:noProof/>
        </w:rPr>
        <w:t xml:space="preserve"> Не. Моля, представете подробности: </w:t>
      </w:r>
    </w:p>
    <w:p w14:paraId="41CEAC38" w14:textId="77777777" w:rsidR="004D27F6" w:rsidRPr="004322E4" w:rsidRDefault="004D27F6" w:rsidP="004D27F6">
      <w:pPr>
        <w:tabs>
          <w:tab w:val="left" w:leader="dot" w:pos="9072"/>
        </w:tabs>
        <w:ind w:left="720"/>
        <w:rPr>
          <w:noProof/>
        </w:rPr>
      </w:pPr>
      <w:r w:rsidRPr="004322E4">
        <w:rPr>
          <w:noProof/>
        </w:rPr>
        <w:tab/>
      </w:r>
    </w:p>
    <w:p w14:paraId="2FF2D071" w14:textId="3405C1A4" w:rsidR="004D27F6" w:rsidRPr="004322E4" w:rsidRDefault="004D27F6" w:rsidP="004D27F6">
      <w:pPr>
        <w:pStyle w:val="Point0"/>
        <w:rPr>
          <w:noProof/>
        </w:rPr>
      </w:pPr>
      <w:r>
        <w:rPr>
          <w:noProof/>
        </w:rPr>
        <w:t>й)</w:t>
      </w:r>
      <w:r>
        <w:rPr>
          <w:noProof/>
        </w:rPr>
        <w:tab/>
      </w:r>
      <w:r w:rsidRPr="004322E4">
        <w:rPr>
          <w:noProof/>
        </w:rPr>
        <w:t xml:space="preserve">При данъчни облекчения по отношение на данъка върху доходите какъв е максималният процент на сумата, инвестирана в допустимите предприятия, до който може да достигне облекчението? Моля, имайте предвид, че се счита за разумно за данъчното облекчение да се определи таван от 30 % от инвестираната сума (точка 153 от НРП): </w:t>
      </w:r>
      <w:r>
        <w:rPr>
          <w:noProof/>
        </w:rPr>
        <w:t>…</w:t>
      </w:r>
      <w:r w:rsidRPr="004322E4">
        <w:rPr>
          <w:noProof/>
        </w:rPr>
        <w:t>%</w:t>
      </w:r>
    </w:p>
    <w:p w14:paraId="11335D04" w14:textId="77777777" w:rsidR="004D27F6" w:rsidRPr="004322E4" w:rsidRDefault="004D27F6" w:rsidP="004D27F6">
      <w:pPr>
        <w:pStyle w:val="Text1"/>
        <w:rPr>
          <w:noProof/>
        </w:rPr>
      </w:pPr>
      <w:r w:rsidRPr="004322E4">
        <w:rPr>
          <w:noProof/>
        </w:rPr>
        <w:lastRenderedPageBreak/>
        <w:t xml:space="preserve">Може ли облекчението да надхвърля максималния размер на дължимия от инвеститора данък върху доходите, определен преди фискалната мярка? </w:t>
      </w:r>
    </w:p>
    <w:p w14:paraId="50D9A085" w14:textId="2CAD167F" w:rsidR="004D27F6" w:rsidRPr="00884FB5" w:rsidRDefault="00B225A4" w:rsidP="004D27F6">
      <w:pPr>
        <w:pStyle w:val="Text1"/>
        <w:rPr>
          <w:noProof/>
        </w:rPr>
      </w:pPr>
      <w:sdt>
        <w:sdtPr>
          <w:rPr>
            <w:rFonts w:ascii="Segoe UI Symbol" w:hAnsi="Segoe UI Symbol"/>
            <w:noProof/>
          </w:rPr>
          <w:id w:val="-1054088546"/>
          <w14:checkbox>
            <w14:checked w14:val="0"/>
            <w14:checkedState w14:val="2612" w14:font="MS Gothic"/>
            <w14:uncheckedState w14:val="2610" w14:font="MS Gothic"/>
          </w14:checkbox>
        </w:sdtPr>
        <w:sdtEndPr/>
        <w:sdtContent>
          <w:r w:rsidR="007311BB">
            <w:rPr>
              <w:rFonts w:ascii="MS Gothic" w:eastAsia="MS Gothic" w:hAnsi="MS Gothic" w:hint="eastAsia"/>
              <w:noProof/>
            </w:rPr>
            <w:t>☐</w:t>
          </w:r>
        </w:sdtContent>
      </w:sdt>
      <w:r w:rsidR="004D27F6" w:rsidRPr="004322E4">
        <w:rPr>
          <w:noProof/>
        </w:rPr>
        <w:t xml:space="preserve"> Да. Моля, представете подробности: </w:t>
      </w:r>
    </w:p>
    <w:p w14:paraId="47EFFD23" w14:textId="77777777" w:rsidR="004D27F6" w:rsidRPr="004322E4" w:rsidRDefault="004D27F6" w:rsidP="004D27F6">
      <w:pPr>
        <w:tabs>
          <w:tab w:val="left" w:leader="dot" w:pos="9072"/>
        </w:tabs>
        <w:ind w:left="720"/>
        <w:rPr>
          <w:noProof/>
        </w:rPr>
      </w:pPr>
      <w:r w:rsidRPr="004322E4">
        <w:rPr>
          <w:noProof/>
        </w:rPr>
        <w:tab/>
      </w:r>
    </w:p>
    <w:p w14:paraId="37026BE0" w14:textId="43C201C8" w:rsidR="004D27F6" w:rsidRPr="004322E4" w:rsidRDefault="00B225A4" w:rsidP="004D27F6">
      <w:pPr>
        <w:pStyle w:val="Text1"/>
        <w:rPr>
          <w:noProof/>
        </w:rPr>
      </w:pPr>
      <w:sdt>
        <w:sdtPr>
          <w:rPr>
            <w:rFonts w:ascii="Segoe UI Symbol" w:hAnsi="Segoe UI Symbol"/>
            <w:noProof/>
          </w:rPr>
          <w:id w:val="-1472675551"/>
          <w14:checkbox>
            <w14:checked w14:val="0"/>
            <w14:checkedState w14:val="2612" w14:font="MS Gothic"/>
            <w14:uncheckedState w14:val="2610" w14:font="MS Gothic"/>
          </w14:checkbox>
        </w:sdtPr>
        <w:sdtEndPr/>
        <w:sdtContent>
          <w:r w:rsidR="007311BB">
            <w:rPr>
              <w:rFonts w:ascii="MS Gothic" w:eastAsia="MS Gothic" w:hAnsi="MS Gothic" w:hint="eastAsia"/>
              <w:noProof/>
            </w:rPr>
            <w:t>☐</w:t>
          </w:r>
        </w:sdtContent>
      </w:sdt>
      <w:r w:rsidR="004D27F6" w:rsidRPr="004322E4">
        <w:rPr>
          <w:noProof/>
        </w:rPr>
        <w:t xml:space="preserve"> Не </w:t>
      </w:r>
    </w:p>
    <w:p w14:paraId="72F15334" w14:textId="77777777" w:rsidR="004D27F6" w:rsidRPr="004322E4" w:rsidRDefault="004D27F6" w:rsidP="004D27F6">
      <w:pPr>
        <w:pStyle w:val="ManualHeading3"/>
        <w:rPr>
          <w:rFonts w:eastAsia="Times New Roman"/>
          <w:noProof/>
        </w:rPr>
      </w:pPr>
      <w:r w:rsidRPr="00C83762">
        <w:rPr>
          <w:noProof/>
        </w:rPr>
        <w:t>2.9.3.</w:t>
      </w:r>
      <w:r w:rsidRPr="00C83762">
        <w:rPr>
          <w:noProof/>
        </w:rPr>
        <w:tab/>
      </w:r>
      <w:r w:rsidRPr="004322E4">
        <w:rPr>
          <w:noProof/>
        </w:rPr>
        <w:t>Мерки, подкрепящи алтернативни платформи за търговия:</w:t>
      </w:r>
    </w:p>
    <w:p w14:paraId="2F11E222" w14:textId="77777777" w:rsidR="004D27F6" w:rsidRPr="004322E4" w:rsidRDefault="004D27F6" w:rsidP="00474ED1">
      <w:pPr>
        <w:pStyle w:val="Tiret0"/>
        <w:numPr>
          <w:ilvl w:val="0"/>
          <w:numId w:val="38"/>
        </w:numPr>
        <w:rPr>
          <w:noProof/>
        </w:rPr>
      </w:pPr>
      <w:r w:rsidRPr="004322E4">
        <w:rPr>
          <w:noProof/>
        </w:rPr>
        <w:t>Съществуваща платформа:</w:t>
      </w:r>
    </w:p>
    <w:p w14:paraId="5C1D1016" w14:textId="1648DD95" w:rsidR="004D27F6" w:rsidRPr="004322E4" w:rsidRDefault="00B225A4" w:rsidP="004D27F6">
      <w:pPr>
        <w:pStyle w:val="Text1"/>
        <w:rPr>
          <w:noProof/>
        </w:rPr>
      </w:pPr>
      <w:sdt>
        <w:sdtPr>
          <w:rPr>
            <w:bCs/>
            <w:noProof/>
          </w:rPr>
          <w:id w:val="-2027246606"/>
          <w14:checkbox>
            <w14:checked w14:val="0"/>
            <w14:checkedState w14:val="2612" w14:font="MS Gothic"/>
            <w14:uncheckedState w14:val="2610" w14:font="MS Gothic"/>
          </w14:checkbox>
        </w:sdtPr>
        <w:sdtEndPr/>
        <w:sdtContent>
          <w:r w:rsidR="007311BB">
            <w:rPr>
              <w:rFonts w:ascii="MS Gothic" w:eastAsia="MS Gothic" w:hAnsi="MS Gothic" w:hint="eastAsia"/>
              <w:bCs/>
              <w:noProof/>
            </w:rPr>
            <w:t>☐</w:t>
          </w:r>
        </w:sdtContent>
      </w:sdt>
      <w:r w:rsidR="004D27F6" w:rsidRPr="004322E4">
        <w:rPr>
          <w:noProof/>
        </w:rPr>
        <w:t xml:space="preserve"> Да.</w:t>
      </w:r>
    </w:p>
    <w:p w14:paraId="61FEFEBF" w14:textId="77777777" w:rsidR="004D27F6" w:rsidRPr="004322E4" w:rsidRDefault="00B225A4" w:rsidP="004D27F6">
      <w:pPr>
        <w:pStyle w:val="Text1"/>
        <w:rPr>
          <w:noProof/>
        </w:rPr>
      </w:pPr>
      <w:sdt>
        <w:sdtPr>
          <w:rPr>
            <w:bCs/>
            <w:noProof/>
          </w:rPr>
          <w:id w:val="671301233"/>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ще бъде новосъздадена</w:t>
      </w:r>
    </w:p>
    <w:p w14:paraId="0E7FCEAA" w14:textId="77777777" w:rsidR="004D27F6" w:rsidRPr="004322E4" w:rsidRDefault="004D27F6" w:rsidP="00474ED1">
      <w:pPr>
        <w:pStyle w:val="Tiret0"/>
        <w:numPr>
          <w:ilvl w:val="0"/>
          <w:numId w:val="39"/>
        </w:numPr>
        <w:rPr>
          <w:noProof/>
        </w:rPr>
      </w:pPr>
      <w:r w:rsidRPr="004322E4">
        <w:rPr>
          <w:noProof/>
        </w:rPr>
        <w:t xml:space="preserve">Има ли бизнес план, доказващ, че подпомаганата платформа може да стане самостоятелна след по-малко от 10 години (точка 129 от НРФ)? </w:t>
      </w:r>
    </w:p>
    <w:p w14:paraId="54D7B814" w14:textId="77777777" w:rsidR="004D27F6" w:rsidRPr="004322E4" w:rsidRDefault="004D27F6" w:rsidP="004D27F6">
      <w:pPr>
        <w:pStyle w:val="Tiret0"/>
        <w:numPr>
          <w:ilvl w:val="0"/>
          <w:numId w:val="0"/>
        </w:numPr>
        <w:tabs>
          <w:tab w:val="left" w:leader="dot" w:pos="9072"/>
        </w:tabs>
        <w:ind w:left="720"/>
        <w:rPr>
          <w:noProof/>
        </w:rPr>
      </w:pPr>
      <w:r w:rsidRPr="004322E4">
        <w:rPr>
          <w:noProof/>
        </w:rPr>
        <w:tab/>
      </w:r>
    </w:p>
    <w:p w14:paraId="133EB8E4" w14:textId="77777777" w:rsidR="004D27F6" w:rsidRPr="004322E4" w:rsidRDefault="004D27F6" w:rsidP="00474ED1">
      <w:pPr>
        <w:pStyle w:val="Tiret0"/>
        <w:numPr>
          <w:ilvl w:val="0"/>
          <w:numId w:val="39"/>
        </w:numPr>
        <w:rPr>
          <w:noProof/>
        </w:rPr>
      </w:pPr>
      <w:r w:rsidRPr="004322E4">
        <w:rPr>
          <w:noProof/>
        </w:rPr>
        <w:t xml:space="preserve">Платформата е или ще бъде ли подплатформа или филиал на съществуваща фондова борса? </w:t>
      </w:r>
    </w:p>
    <w:p w14:paraId="4B12C2C1" w14:textId="77777777" w:rsidR="004D27F6" w:rsidRDefault="00B225A4" w:rsidP="004D27F6">
      <w:pPr>
        <w:pStyle w:val="Text1"/>
        <w:rPr>
          <w:noProof/>
          <w:lang w:val="fr-BE"/>
        </w:rPr>
      </w:pPr>
      <w:sdt>
        <w:sdtPr>
          <w:rPr>
            <w:bCs/>
            <w:noProof/>
          </w:rPr>
          <w:id w:val="39018713"/>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посочете:</w:t>
      </w:r>
    </w:p>
    <w:p w14:paraId="29C64499" w14:textId="77777777" w:rsidR="004D27F6" w:rsidRPr="004322E4" w:rsidRDefault="004D27F6" w:rsidP="004D27F6">
      <w:pPr>
        <w:tabs>
          <w:tab w:val="left" w:leader="dot" w:pos="9072"/>
        </w:tabs>
        <w:ind w:left="720"/>
        <w:rPr>
          <w:noProof/>
        </w:rPr>
      </w:pPr>
      <w:r w:rsidRPr="004322E4">
        <w:rPr>
          <w:noProof/>
        </w:rPr>
        <w:tab/>
      </w:r>
    </w:p>
    <w:p w14:paraId="263D1110" w14:textId="77777777" w:rsidR="004D27F6" w:rsidRPr="004322E4" w:rsidRDefault="00B225A4" w:rsidP="004D27F6">
      <w:pPr>
        <w:pStyle w:val="Text1"/>
        <w:rPr>
          <w:noProof/>
        </w:rPr>
      </w:pPr>
      <w:sdt>
        <w:sdtPr>
          <w:rPr>
            <w:noProof/>
          </w:rPr>
          <w:id w:val="129757290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0FC46C6E" w14:textId="77777777" w:rsidR="004D27F6" w:rsidRPr="004322E4" w:rsidRDefault="004D27F6" w:rsidP="00474ED1">
      <w:pPr>
        <w:pStyle w:val="Tiret0"/>
        <w:numPr>
          <w:ilvl w:val="0"/>
          <w:numId w:val="39"/>
        </w:numPr>
        <w:rPr>
          <w:noProof/>
        </w:rPr>
      </w:pPr>
      <w:r w:rsidRPr="004322E4">
        <w:rPr>
          <w:noProof/>
        </w:rPr>
        <w:t>Има ли вече съществуващи алтернативни платформи за търговия в държавата членка (точка 131 от НРФ)?</w:t>
      </w:r>
    </w:p>
    <w:p w14:paraId="58B3D6EA" w14:textId="77777777" w:rsidR="004D27F6" w:rsidRDefault="00B225A4" w:rsidP="004D27F6">
      <w:pPr>
        <w:pStyle w:val="Text1"/>
        <w:rPr>
          <w:noProof/>
          <w:lang w:val="fr-BE"/>
        </w:rPr>
      </w:pPr>
      <w:sdt>
        <w:sdtPr>
          <w:rPr>
            <w:bCs/>
            <w:noProof/>
          </w:rPr>
          <w:id w:val="1735891957"/>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посочете:</w:t>
      </w:r>
    </w:p>
    <w:p w14:paraId="0648C5C6" w14:textId="77777777" w:rsidR="004D27F6" w:rsidRPr="004322E4" w:rsidRDefault="004D27F6" w:rsidP="004D27F6">
      <w:pPr>
        <w:tabs>
          <w:tab w:val="left" w:leader="dot" w:pos="9072"/>
        </w:tabs>
        <w:ind w:left="720"/>
        <w:rPr>
          <w:noProof/>
        </w:rPr>
      </w:pPr>
      <w:r w:rsidRPr="004322E4">
        <w:rPr>
          <w:noProof/>
        </w:rPr>
        <w:tab/>
      </w:r>
    </w:p>
    <w:p w14:paraId="440AE953" w14:textId="77777777" w:rsidR="004D27F6" w:rsidRPr="004322E4" w:rsidRDefault="00B225A4" w:rsidP="004D27F6">
      <w:pPr>
        <w:pStyle w:val="Text1"/>
        <w:rPr>
          <w:noProof/>
        </w:rPr>
      </w:pPr>
      <w:sdt>
        <w:sdtPr>
          <w:rPr>
            <w:noProof/>
          </w:rPr>
          <w:id w:val="1655414374"/>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71A5E267" w14:textId="77777777" w:rsidR="004D27F6" w:rsidRPr="004322E4" w:rsidRDefault="004D27F6" w:rsidP="00474ED1">
      <w:pPr>
        <w:pStyle w:val="Tiret0"/>
        <w:numPr>
          <w:ilvl w:val="0"/>
          <w:numId w:val="39"/>
        </w:numPr>
        <w:rPr>
          <w:noProof/>
        </w:rPr>
      </w:pPr>
      <w:r w:rsidRPr="004322E4">
        <w:rPr>
          <w:noProof/>
        </w:rPr>
        <w:t xml:space="preserve">Платформата създадена ли е и извършва ли дейност в няколко държави членки (точка 130 от НРФ)? </w:t>
      </w:r>
    </w:p>
    <w:p w14:paraId="67B8E45D" w14:textId="77777777" w:rsidR="004D27F6" w:rsidRPr="00884FB5" w:rsidRDefault="00B225A4" w:rsidP="004D27F6">
      <w:pPr>
        <w:pStyle w:val="Text1"/>
        <w:rPr>
          <w:noProof/>
        </w:rPr>
      </w:pPr>
      <w:sdt>
        <w:sdtPr>
          <w:rPr>
            <w:bCs/>
            <w:noProof/>
          </w:rPr>
          <w:id w:val="-1322274700"/>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уточнете:</w:t>
      </w:r>
    </w:p>
    <w:p w14:paraId="3B1D9F93" w14:textId="77777777" w:rsidR="004D27F6" w:rsidRPr="004322E4" w:rsidRDefault="004D27F6" w:rsidP="004D27F6">
      <w:pPr>
        <w:tabs>
          <w:tab w:val="left" w:leader="dot" w:pos="9072"/>
        </w:tabs>
        <w:ind w:left="720"/>
        <w:rPr>
          <w:noProof/>
        </w:rPr>
      </w:pPr>
      <w:r w:rsidRPr="004322E4">
        <w:rPr>
          <w:noProof/>
        </w:rPr>
        <w:tab/>
      </w:r>
    </w:p>
    <w:p w14:paraId="79DB3AD2" w14:textId="77777777" w:rsidR="004D27F6" w:rsidRPr="004322E4" w:rsidRDefault="00B225A4" w:rsidP="004D27F6">
      <w:pPr>
        <w:pStyle w:val="Text1"/>
        <w:rPr>
          <w:noProof/>
        </w:rPr>
      </w:pPr>
      <w:sdt>
        <w:sdtPr>
          <w:rPr>
            <w:noProof/>
          </w:rPr>
          <w:id w:val="-109007947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6A6C743C" w14:textId="77777777" w:rsidR="004D27F6" w:rsidRPr="004322E4" w:rsidRDefault="004D27F6" w:rsidP="004D27F6">
      <w:pPr>
        <w:pStyle w:val="Text1"/>
        <w:rPr>
          <w:noProof/>
        </w:rPr>
      </w:pPr>
      <w:r w:rsidRPr="004322E4">
        <w:rPr>
          <w:noProof/>
        </w:rPr>
        <w:t>Вид предприятия, които се търгуват на платформата:</w:t>
      </w:r>
    </w:p>
    <w:p w14:paraId="5DB41C01" w14:textId="77777777" w:rsidR="004D27F6" w:rsidRPr="004322E4" w:rsidRDefault="004D27F6" w:rsidP="004D27F6">
      <w:pPr>
        <w:tabs>
          <w:tab w:val="left" w:leader="dot" w:pos="9072"/>
        </w:tabs>
        <w:ind w:left="720"/>
        <w:rPr>
          <w:noProof/>
        </w:rPr>
      </w:pPr>
      <w:bookmarkStart w:id="5" w:name="_Hlk200613107"/>
      <w:r w:rsidRPr="004322E4">
        <w:rPr>
          <w:noProof/>
        </w:rPr>
        <w:tab/>
      </w:r>
    </w:p>
    <w:bookmarkEnd w:id="5"/>
    <w:p w14:paraId="61A33604" w14:textId="77777777" w:rsidR="004D27F6" w:rsidRPr="004322E4" w:rsidRDefault="004D27F6" w:rsidP="00474ED1">
      <w:pPr>
        <w:pStyle w:val="Tiret0"/>
        <w:numPr>
          <w:ilvl w:val="0"/>
          <w:numId w:val="39"/>
        </w:numPr>
        <w:rPr>
          <w:bCs/>
          <w:noProof/>
        </w:rPr>
      </w:pPr>
      <w:r w:rsidRPr="004322E4">
        <w:rPr>
          <w:noProof/>
        </w:rPr>
        <w:t>Какъв процент от инвестиционните разходи, направени за създаването на платформата, се подкрепя? Държавна помощ може да бъде предоставена, за да се покрият до 50 % от инвестиционните разходи, направени за създаването на такава платформа (точка 156 от НРФ).</w:t>
      </w:r>
    </w:p>
    <w:p w14:paraId="0437324D" w14:textId="77777777" w:rsidR="007311BB" w:rsidRPr="004322E4" w:rsidRDefault="007311BB" w:rsidP="007311BB">
      <w:pPr>
        <w:tabs>
          <w:tab w:val="left" w:leader="dot" w:pos="9072"/>
        </w:tabs>
        <w:ind w:left="720"/>
        <w:rPr>
          <w:noProof/>
        </w:rPr>
      </w:pPr>
      <w:r w:rsidRPr="004322E4">
        <w:rPr>
          <w:noProof/>
        </w:rPr>
        <w:tab/>
      </w:r>
    </w:p>
    <w:p w14:paraId="6368D561" w14:textId="77777777" w:rsidR="004D27F6" w:rsidRPr="004322E4" w:rsidRDefault="004D27F6" w:rsidP="004D27F6">
      <w:pPr>
        <w:pStyle w:val="ManualHeading1"/>
        <w:rPr>
          <w:noProof/>
        </w:rPr>
      </w:pPr>
      <w:r w:rsidRPr="004322E4">
        <w:rPr>
          <w:noProof/>
        </w:rPr>
        <w:t>Заедно с настоящото уведомление, моля, представете:</w:t>
      </w:r>
    </w:p>
    <w:p w14:paraId="47CEC32E" w14:textId="77777777" w:rsidR="004D27F6" w:rsidRPr="004322E4" w:rsidRDefault="004D27F6" w:rsidP="00474ED1">
      <w:pPr>
        <w:pStyle w:val="Tiret0"/>
        <w:numPr>
          <w:ilvl w:val="0"/>
          <w:numId w:val="40"/>
        </w:numPr>
        <w:rPr>
          <w:noProof/>
        </w:rPr>
      </w:pPr>
      <w:r w:rsidRPr="004322E4">
        <w:rPr>
          <w:noProof/>
        </w:rPr>
        <w:t>Доказателства, че повечето допуснати до търговия на алтернативните платформи за търговия финансови инструменти са емитирани от МСП.</w:t>
      </w:r>
    </w:p>
    <w:p w14:paraId="6222867D" w14:textId="77777777" w:rsidR="004D27F6" w:rsidRPr="004322E4" w:rsidRDefault="004D27F6" w:rsidP="00474ED1">
      <w:pPr>
        <w:pStyle w:val="Tiret0"/>
        <w:numPr>
          <w:ilvl w:val="0"/>
          <w:numId w:val="40"/>
        </w:numPr>
        <w:rPr>
          <w:noProof/>
        </w:rPr>
      </w:pPr>
      <w:r w:rsidRPr="004322E4">
        <w:rPr>
          <w:noProof/>
        </w:rPr>
        <w:lastRenderedPageBreak/>
        <w:t>Копие от бизнес плана на оператора на платформата, който доказва, че подпомаганата платформа може да стане самостоятелна след по-малко от 10 години (точка 129 от НРФ).</w:t>
      </w:r>
    </w:p>
    <w:p w14:paraId="618E4DE3" w14:textId="77777777" w:rsidR="004D27F6" w:rsidRPr="004322E4" w:rsidRDefault="004D27F6" w:rsidP="00474ED1">
      <w:pPr>
        <w:pStyle w:val="Tiret0"/>
        <w:numPr>
          <w:ilvl w:val="0"/>
          <w:numId w:val="40"/>
        </w:numPr>
        <w:rPr>
          <w:noProof/>
        </w:rPr>
      </w:pPr>
      <w:r w:rsidRPr="004322E4">
        <w:rPr>
          <w:noProof/>
        </w:rPr>
        <w:t>Правдоподобни съпоставителни сценарии, сравняващи ситуациите по отношение на достъпа до необходимото финансиране, с които биха се сблъскали търгуемите предприятия при отсъствие на платформата (точка 129 от НРФ).</w:t>
      </w:r>
    </w:p>
    <w:p w14:paraId="2B4EED8F" w14:textId="77777777" w:rsidR="004D27F6" w:rsidRPr="004322E4" w:rsidRDefault="004D27F6" w:rsidP="00474ED1">
      <w:pPr>
        <w:pStyle w:val="Tiret0"/>
        <w:numPr>
          <w:ilvl w:val="0"/>
          <w:numId w:val="40"/>
        </w:numPr>
        <w:rPr>
          <w:noProof/>
        </w:rPr>
      </w:pPr>
      <w:r w:rsidRPr="004322E4">
        <w:rPr>
          <w:noProof/>
        </w:rPr>
        <w:t>По отношение на съществуващите платформи, копие от предложената бизнес стратегията на платформата, която показва, че поради постоянния недостиг на котирани предприятия и вследствие на това на недостиг на ликвидност съответната платформа трябва да бъде подпомогната в краткосрочен план, независимо от жизнеспособността ѝ в дългосрочен план (точка 131 от НРФ).</w:t>
      </w:r>
    </w:p>
    <w:p w14:paraId="0DFC569A" w14:textId="77777777" w:rsidR="004D27F6" w:rsidRPr="004322E4" w:rsidRDefault="004D27F6" w:rsidP="004D27F6">
      <w:pPr>
        <w:pStyle w:val="ManualHeading1"/>
        <w:rPr>
          <w:noProof/>
        </w:rPr>
      </w:pPr>
      <w:r w:rsidRPr="004322E4">
        <w:rPr>
          <w:noProof/>
        </w:rPr>
        <w:t>Форма на мярката:</w:t>
      </w:r>
    </w:p>
    <w:p w14:paraId="249308A5" w14:textId="2450BD10" w:rsidR="004D27F6" w:rsidRPr="004322E4" w:rsidRDefault="00B225A4" w:rsidP="004D27F6">
      <w:pPr>
        <w:rPr>
          <w:noProof/>
        </w:rPr>
      </w:pPr>
      <w:sdt>
        <w:sdtPr>
          <w:rPr>
            <w:bCs/>
            <w:noProof/>
          </w:rPr>
          <w:id w:val="1681010686"/>
          <w14:checkbox>
            <w14:checked w14:val="0"/>
            <w14:checkedState w14:val="2612" w14:font="MS Gothic"/>
            <w14:uncheckedState w14:val="2610" w14:font="MS Gothic"/>
          </w14:checkbox>
        </w:sdtPr>
        <w:sdtEndPr/>
        <w:sdtContent>
          <w:r w:rsidR="007311BB">
            <w:rPr>
              <w:rFonts w:ascii="MS Gothic" w:eastAsia="MS Gothic" w:hAnsi="MS Gothic" w:hint="eastAsia"/>
              <w:bCs/>
              <w:noProof/>
            </w:rPr>
            <w:t>☐</w:t>
          </w:r>
        </w:sdtContent>
      </w:sdt>
      <w:r w:rsidR="004D27F6">
        <w:rPr>
          <w:noProof/>
        </w:rPr>
        <w:t xml:space="preserve"> </w:t>
      </w:r>
      <w:r w:rsidR="004D27F6" w:rsidRPr="004322E4">
        <w:rPr>
          <w:noProof/>
        </w:rPr>
        <w:t>Фискални стимули за корпоративните инвеститори във връзка с техните инвестиции в рисково финансиране в допустими предприятия, осъществени чрез алтернативна платформа за търговия: Моля, попълнете раздел 2.9.2 по-горе относно фискалните инструменти.</w:t>
      </w:r>
    </w:p>
    <w:p w14:paraId="37BF6C59" w14:textId="2A280936" w:rsidR="004D27F6" w:rsidRPr="004322E4" w:rsidRDefault="00B225A4" w:rsidP="004D27F6">
      <w:pPr>
        <w:pStyle w:val="Text1"/>
        <w:rPr>
          <w:noProof/>
        </w:rPr>
      </w:pPr>
      <w:sdt>
        <w:sdtPr>
          <w:rPr>
            <w:noProof/>
          </w:rPr>
          <w:id w:val="-1002507292"/>
          <w14:checkbox>
            <w14:checked w14:val="0"/>
            <w14:checkedState w14:val="2612" w14:font="MS Gothic"/>
            <w14:uncheckedState w14:val="2610" w14:font="MS Gothic"/>
          </w14:checkbox>
        </w:sdtPr>
        <w:sdtEndPr/>
        <w:sdtContent>
          <w:r w:rsidR="007311BB">
            <w:rPr>
              <w:rFonts w:ascii="MS Gothic" w:eastAsia="MS Gothic" w:hAnsi="MS Gothic" w:hint="eastAsia"/>
              <w:noProof/>
            </w:rPr>
            <w:t>☐</w:t>
          </w:r>
        </w:sdtContent>
      </w:sdt>
      <w:r w:rsidR="004D27F6">
        <w:rPr>
          <w:noProof/>
        </w:rPr>
        <w:t xml:space="preserve"> </w:t>
      </w:r>
      <w:r w:rsidR="004D27F6" w:rsidRPr="004322E4">
        <w:rPr>
          <w:noProof/>
        </w:rPr>
        <w:t>Подпомагане на оператори на платформи:</w:t>
      </w:r>
    </w:p>
    <w:p w14:paraId="45AC53F8" w14:textId="77777777" w:rsidR="004D27F6" w:rsidRPr="004322E4" w:rsidRDefault="004D27F6" w:rsidP="00474ED1">
      <w:pPr>
        <w:pStyle w:val="Tiret1"/>
        <w:numPr>
          <w:ilvl w:val="0"/>
          <w:numId w:val="54"/>
        </w:numPr>
        <w:rPr>
          <w:noProof/>
        </w:rPr>
      </w:pPr>
      <w:r w:rsidRPr="004322E4">
        <w:rPr>
          <w:noProof/>
        </w:rPr>
        <w:t xml:space="preserve">Операторът на платформата е: </w:t>
      </w:r>
    </w:p>
    <w:p w14:paraId="7F1E2F6D" w14:textId="77777777" w:rsidR="004D27F6" w:rsidRPr="004322E4" w:rsidRDefault="00B225A4" w:rsidP="004D27F6">
      <w:pPr>
        <w:pStyle w:val="Text2"/>
        <w:rPr>
          <w:noProof/>
        </w:rPr>
      </w:pPr>
      <w:sdt>
        <w:sdtPr>
          <w:rPr>
            <w:bCs/>
            <w:noProof/>
          </w:rPr>
          <w:id w:val="368106662"/>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Малко предприятие</w:t>
      </w:r>
    </w:p>
    <w:p w14:paraId="440E5CBD" w14:textId="77777777" w:rsidR="004D27F6" w:rsidRPr="004322E4" w:rsidRDefault="00B225A4" w:rsidP="004D27F6">
      <w:pPr>
        <w:pStyle w:val="Text2"/>
        <w:rPr>
          <w:noProof/>
        </w:rPr>
      </w:pPr>
      <w:sdt>
        <w:sdtPr>
          <w:rPr>
            <w:bCs/>
            <w:noProof/>
          </w:rPr>
          <w:id w:val="58533553"/>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По-голямо от малко предприятие.</w:t>
      </w:r>
    </w:p>
    <w:p w14:paraId="7608871D" w14:textId="41A99AAE" w:rsidR="004D27F6" w:rsidRPr="004322E4" w:rsidRDefault="004D27F6" w:rsidP="00474ED1">
      <w:pPr>
        <w:pStyle w:val="Tiret0"/>
        <w:numPr>
          <w:ilvl w:val="0"/>
          <w:numId w:val="41"/>
        </w:numPr>
        <w:rPr>
          <w:noProof/>
        </w:rPr>
      </w:pPr>
      <w:r w:rsidRPr="004322E4">
        <w:rPr>
          <w:noProof/>
        </w:rPr>
        <w:t xml:space="preserve">Максимален размер на мярката: </w:t>
      </w:r>
      <w:r>
        <w:rPr>
          <w:noProof/>
        </w:rPr>
        <w:t>…</w:t>
      </w:r>
      <w:r w:rsidRPr="004322E4">
        <w:rPr>
          <w:noProof/>
        </w:rPr>
        <w:t xml:space="preserve"> EUR</w:t>
      </w:r>
    </w:p>
    <w:p w14:paraId="4034562D" w14:textId="77777777" w:rsidR="004D27F6" w:rsidRPr="004322E4" w:rsidRDefault="004D27F6" w:rsidP="00474ED1">
      <w:pPr>
        <w:pStyle w:val="Tiret0"/>
        <w:numPr>
          <w:ilvl w:val="0"/>
          <w:numId w:val="42"/>
        </w:numPr>
        <w:rPr>
          <w:noProof/>
        </w:rPr>
      </w:pPr>
      <w:r w:rsidRPr="004322E4">
        <w:rPr>
          <w:noProof/>
        </w:rPr>
        <w:t>Максималният размер по-голям ли е от помощта за стартиращи предприятия, разрешена съгласно Регламент (ЕС) № 651/2014?</w:t>
      </w:r>
    </w:p>
    <w:p w14:paraId="32DAD2E4" w14:textId="77777777" w:rsidR="004D27F6" w:rsidRPr="004322E4" w:rsidRDefault="00B225A4" w:rsidP="004D27F6">
      <w:pPr>
        <w:pStyle w:val="Text1"/>
        <w:rPr>
          <w:noProof/>
        </w:rPr>
      </w:pPr>
      <w:sdt>
        <w:sdtPr>
          <w:rPr>
            <w:noProof/>
          </w:rPr>
          <w:id w:val="201317934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86112352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0FD946CE" w14:textId="77777777" w:rsidR="004D27F6" w:rsidRPr="004322E4" w:rsidRDefault="004D27F6" w:rsidP="00474ED1">
      <w:pPr>
        <w:pStyle w:val="Tiret0"/>
        <w:numPr>
          <w:ilvl w:val="0"/>
          <w:numId w:val="42"/>
        </w:numPr>
        <w:rPr>
          <w:noProof/>
          <w:spacing w:val="-2"/>
        </w:rPr>
      </w:pPr>
      <w:r w:rsidRPr="004322E4">
        <w:rPr>
          <w:noProof/>
        </w:rPr>
        <w:t>Инвестиционни разходи, направени за създаването на платформата: …. EUR</w:t>
      </w:r>
    </w:p>
    <w:p w14:paraId="1D7DF560" w14:textId="77777777" w:rsidR="004D27F6" w:rsidRPr="004322E4" w:rsidRDefault="004D27F6" w:rsidP="00474ED1">
      <w:pPr>
        <w:pStyle w:val="Tiret0"/>
        <w:numPr>
          <w:ilvl w:val="0"/>
          <w:numId w:val="42"/>
        </w:numPr>
        <w:rPr>
          <w:noProof/>
        </w:rPr>
      </w:pPr>
      <w:r w:rsidRPr="004322E4">
        <w:rPr>
          <w:noProof/>
        </w:rPr>
        <w:t>Помощта за оператора надхвърля ли 50 % от тези инвестиционни разходи (точка 156 от НРФ)?</w:t>
      </w:r>
    </w:p>
    <w:p w14:paraId="043B219F" w14:textId="77777777" w:rsidR="004D27F6" w:rsidRPr="004322E4" w:rsidRDefault="00B225A4" w:rsidP="004D27F6">
      <w:pPr>
        <w:pStyle w:val="Text1"/>
        <w:rPr>
          <w:noProof/>
        </w:rPr>
      </w:pPr>
      <w:sdt>
        <w:sdtPr>
          <w:rPr>
            <w:noProof/>
          </w:rPr>
          <w:id w:val="148828551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230627699"/>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6B8577A6" w14:textId="77777777" w:rsidR="004D27F6" w:rsidRPr="004322E4" w:rsidRDefault="004D27F6" w:rsidP="00474ED1">
      <w:pPr>
        <w:pStyle w:val="Tiret0"/>
        <w:numPr>
          <w:ilvl w:val="0"/>
          <w:numId w:val="42"/>
        </w:numPr>
        <w:rPr>
          <w:noProof/>
        </w:rPr>
      </w:pPr>
      <w:r w:rsidRPr="004322E4">
        <w:rPr>
          <w:noProof/>
        </w:rPr>
        <w:t>За до колко години от стартирането на платформата се разрешава помощ?</w:t>
      </w:r>
    </w:p>
    <w:p w14:paraId="7A4BFF8E" w14:textId="77777777" w:rsidR="004D27F6" w:rsidRPr="004322E4" w:rsidRDefault="004D27F6" w:rsidP="00DC1BEC">
      <w:pPr>
        <w:tabs>
          <w:tab w:val="left" w:leader="dot" w:pos="9072"/>
        </w:tabs>
        <w:rPr>
          <w:noProof/>
        </w:rPr>
      </w:pPr>
      <w:r w:rsidRPr="004322E4">
        <w:rPr>
          <w:noProof/>
        </w:rPr>
        <w:tab/>
      </w:r>
    </w:p>
    <w:p w14:paraId="5097EC49" w14:textId="77777777" w:rsidR="004D27F6" w:rsidRPr="004322E4" w:rsidRDefault="004D27F6" w:rsidP="00474ED1">
      <w:pPr>
        <w:pStyle w:val="Tiret0"/>
        <w:numPr>
          <w:ilvl w:val="0"/>
          <w:numId w:val="42"/>
        </w:numPr>
        <w:rPr>
          <w:noProof/>
        </w:rPr>
      </w:pPr>
      <w:r w:rsidRPr="004322E4">
        <w:rPr>
          <w:noProof/>
        </w:rPr>
        <w:t>За платформи, които са или ще бъдат подплатформа или филиал на съществуваща фондова борса, моля, представете доказателства за липсата на финанси, пред които ще бъде изправена съответната подплатформа:</w:t>
      </w:r>
    </w:p>
    <w:p w14:paraId="6F50968A" w14:textId="77777777" w:rsidR="004D27F6" w:rsidRPr="004322E4" w:rsidRDefault="004D27F6" w:rsidP="00DC1BEC">
      <w:pPr>
        <w:tabs>
          <w:tab w:val="left" w:leader="dot" w:pos="9072"/>
        </w:tabs>
        <w:rPr>
          <w:noProof/>
        </w:rPr>
      </w:pPr>
      <w:r w:rsidRPr="004322E4">
        <w:rPr>
          <w:noProof/>
        </w:rPr>
        <w:tab/>
      </w:r>
    </w:p>
    <w:p w14:paraId="01AC2D2A" w14:textId="77777777" w:rsidR="004D27F6" w:rsidRPr="004322E4" w:rsidRDefault="004D27F6" w:rsidP="00474ED1">
      <w:pPr>
        <w:pStyle w:val="Tiret0"/>
        <w:numPr>
          <w:ilvl w:val="0"/>
          <w:numId w:val="42"/>
        </w:numPr>
        <w:rPr>
          <w:noProof/>
        </w:rPr>
      </w:pPr>
      <w:r w:rsidRPr="004322E4">
        <w:rPr>
          <w:noProof/>
        </w:rPr>
        <w:t>Друга информация от значение:</w:t>
      </w:r>
    </w:p>
    <w:p w14:paraId="454D4FA4" w14:textId="77777777" w:rsidR="004D27F6" w:rsidRPr="004322E4" w:rsidRDefault="004D27F6" w:rsidP="00DC1BEC">
      <w:pPr>
        <w:tabs>
          <w:tab w:val="left" w:leader="dot" w:pos="9072"/>
        </w:tabs>
        <w:spacing w:after="240"/>
        <w:rPr>
          <w:noProof/>
        </w:rPr>
      </w:pPr>
      <w:r w:rsidRPr="004322E4">
        <w:rPr>
          <w:noProof/>
        </w:rPr>
        <w:tab/>
      </w:r>
    </w:p>
    <w:p w14:paraId="41F526F0" w14:textId="77777777" w:rsidR="004D27F6" w:rsidRPr="004322E4" w:rsidRDefault="004D27F6" w:rsidP="004D27F6">
      <w:pPr>
        <w:pStyle w:val="ManualHeading1"/>
        <w:rPr>
          <w:noProof/>
        </w:rPr>
      </w:pPr>
      <w:r w:rsidRPr="00C83762">
        <w:rPr>
          <w:noProof/>
        </w:rPr>
        <w:lastRenderedPageBreak/>
        <w:t>3.</w:t>
      </w:r>
      <w:r w:rsidRPr="00C83762">
        <w:rPr>
          <w:noProof/>
        </w:rPr>
        <w:tab/>
      </w:r>
      <w:r w:rsidRPr="004322E4">
        <w:rPr>
          <w:noProof/>
        </w:rPr>
        <w:t>Допълнителна информация за оценката на съвместимостта на схемата за помощ</w:t>
      </w:r>
    </w:p>
    <w:p w14:paraId="74E3A64B" w14:textId="77777777" w:rsidR="004D27F6" w:rsidRPr="004322E4" w:rsidRDefault="004D27F6" w:rsidP="004D27F6">
      <w:pPr>
        <w:pStyle w:val="ManualHeading2"/>
        <w:rPr>
          <w:noProof/>
        </w:rPr>
      </w:pPr>
      <w:r w:rsidRPr="00C83762">
        <w:rPr>
          <w:noProof/>
        </w:rPr>
        <w:t>3.1.</w:t>
      </w:r>
      <w:r w:rsidRPr="00C83762">
        <w:rPr>
          <w:noProof/>
        </w:rPr>
        <w:tab/>
      </w:r>
      <w:r w:rsidRPr="004322E4">
        <w:rPr>
          <w:noProof/>
        </w:rPr>
        <w:t>Необходимост от държавна намеса (раздел 3.2.2 от НРФ)</w:t>
      </w:r>
    </w:p>
    <w:p w14:paraId="5C6F74AB" w14:textId="77777777" w:rsidR="004D27F6" w:rsidRPr="004322E4" w:rsidRDefault="004D27F6" w:rsidP="004D27F6">
      <w:pPr>
        <w:pStyle w:val="Point1"/>
        <w:rPr>
          <w:noProof/>
        </w:rPr>
      </w:pPr>
      <w:r>
        <w:rPr>
          <w:noProof/>
        </w:rPr>
        <w:t>а)</w:t>
      </w:r>
      <w:r>
        <w:rPr>
          <w:noProof/>
        </w:rPr>
        <w:tab/>
      </w:r>
      <w:r w:rsidRPr="004322E4">
        <w:rPr>
          <w:noProof/>
        </w:rPr>
        <w:t>Схема за помощ за рисково финансиране може да бъде обоснована само ако е предназначена за преодоляването на конкретна пазарна неефективност или друга значима пречка пред достъпа до финансиране, доказана в предварителната оценка</w:t>
      </w:r>
      <w:r w:rsidRPr="004322E4">
        <w:rPr>
          <w:rStyle w:val="FootnoteReference"/>
          <w:noProof/>
        </w:rPr>
        <w:footnoteReference w:id="10"/>
      </w:r>
      <w:r w:rsidRPr="004322E4">
        <w:rPr>
          <w:noProof/>
        </w:rPr>
        <w:t>.</w:t>
      </w:r>
    </w:p>
    <w:p w14:paraId="3ADBB3D7" w14:textId="77777777" w:rsidR="004D27F6" w:rsidRPr="004322E4" w:rsidRDefault="004D27F6" w:rsidP="004D27F6">
      <w:pPr>
        <w:pStyle w:val="Point1"/>
        <w:rPr>
          <w:noProof/>
        </w:rPr>
      </w:pPr>
      <w:r>
        <w:rPr>
          <w:noProof/>
        </w:rPr>
        <w:t>б)</w:t>
      </w:r>
      <w:r>
        <w:rPr>
          <w:noProof/>
        </w:rPr>
        <w:tab/>
      </w:r>
      <w:r w:rsidRPr="004322E4">
        <w:rPr>
          <w:noProof/>
        </w:rPr>
        <w:tab/>
      </w:r>
      <w:bookmarkStart w:id="6" w:name="_Hlk133273099"/>
      <w:r w:rsidRPr="004322E4">
        <w:rPr>
          <w:noProof/>
        </w:rPr>
        <w:t xml:space="preserve">Моля, представете </w:t>
      </w:r>
      <w:r w:rsidRPr="004322E4">
        <w:rPr>
          <w:b/>
          <w:noProof/>
        </w:rPr>
        <w:t>задълбочената предварителна оценка</w:t>
      </w:r>
      <w:r w:rsidRPr="004322E4">
        <w:rPr>
          <w:noProof/>
        </w:rPr>
        <w:t>, която доказва конкретната пазарна неефективност или друга значима пречка, заедно с настоящия формуляр за допълнителна информация (точки 50 и 56 от НРФ).</w:t>
      </w:r>
      <w:bookmarkEnd w:id="6"/>
    </w:p>
    <w:p w14:paraId="198F1247" w14:textId="77777777" w:rsidR="004D27F6" w:rsidRPr="004322E4" w:rsidRDefault="004D27F6" w:rsidP="004D27F6">
      <w:pPr>
        <w:pStyle w:val="ManualHeading3"/>
        <w:rPr>
          <w:noProof/>
        </w:rPr>
      </w:pPr>
      <w:r w:rsidRPr="00C83762">
        <w:rPr>
          <w:noProof/>
        </w:rPr>
        <w:t>3.1.1.</w:t>
      </w:r>
      <w:r w:rsidRPr="00C83762">
        <w:rPr>
          <w:noProof/>
        </w:rPr>
        <w:tab/>
      </w:r>
      <w:r w:rsidRPr="004322E4">
        <w:rPr>
          <w:noProof/>
        </w:rPr>
        <w:t>Информация относно предварителната оценка (раздел 3.2.1 от НРФ):</w:t>
      </w:r>
    </w:p>
    <w:p w14:paraId="665A0292" w14:textId="77777777" w:rsidR="004D27F6" w:rsidRPr="00884FB5" w:rsidRDefault="004D27F6" w:rsidP="004D27F6">
      <w:pPr>
        <w:pStyle w:val="Point1"/>
        <w:rPr>
          <w:noProof/>
        </w:rPr>
      </w:pPr>
      <w:r>
        <w:rPr>
          <w:noProof/>
        </w:rPr>
        <w:t>а)</w:t>
      </w:r>
      <w:r>
        <w:rPr>
          <w:noProof/>
        </w:rPr>
        <w:tab/>
      </w:r>
      <w:r w:rsidRPr="004322E4">
        <w:rPr>
          <w:noProof/>
        </w:rPr>
        <w:t xml:space="preserve">Дата на предварителната оценка: </w:t>
      </w:r>
    </w:p>
    <w:p w14:paraId="262192DA" w14:textId="77777777" w:rsidR="004D27F6" w:rsidRPr="004322E4" w:rsidRDefault="004D27F6" w:rsidP="004D27F6">
      <w:pPr>
        <w:tabs>
          <w:tab w:val="left" w:leader="dot" w:pos="9072"/>
        </w:tabs>
        <w:ind w:left="720"/>
        <w:rPr>
          <w:noProof/>
        </w:rPr>
      </w:pPr>
      <w:r w:rsidRPr="004322E4">
        <w:rPr>
          <w:noProof/>
        </w:rPr>
        <w:tab/>
      </w:r>
    </w:p>
    <w:p w14:paraId="0CACFC9E" w14:textId="77777777" w:rsidR="004D27F6" w:rsidRPr="004322E4" w:rsidRDefault="004D27F6" w:rsidP="004D27F6">
      <w:pPr>
        <w:pStyle w:val="Point1"/>
        <w:rPr>
          <w:noProof/>
        </w:rPr>
      </w:pPr>
      <w:r>
        <w:rPr>
          <w:noProof/>
        </w:rPr>
        <w:t>б)</w:t>
      </w:r>
      <w:r>
        <w:rPr>
          <w:noProof/>
        </w:rPr>
        <w:tab/>
      </w:r>
      <w:r w:rsidRPr="004322E4">
        <w:rPr>
          <w:noProof/>
        </w:rPr>
        <w:t>Оценката е извършена от (точка 57 от НРП):</w:t>
      </w:r>
    </w:p>
    <w:p w14:paraId="6363E647" w14:textId="77777777" w:rsidR="004D27F6" w:rsidRPr="004322E4" w:rsidRDefault="00B225A4" w:rsidP="004D27F6">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Pr>
          <w:noProof/>
        </w:rPr>
        <w:t xml:space="preserve"> </w:t>
      </w:r>
      <w:r w:rsidR="004D27F6" w:rsidRPr="004322E4">
        <w:rPr>
          <w:noProof/>
        </w:rPr>
        <w:t>независим субект</w:t>
      </w:r>
      <w:r w:rsidR="004D27F6" w:rsidRPr="004322E4">
        <w:rPr>
          <w:noProof/>
        </w:rPr>
        <w:tab/>
      </w:r>
    </w:p>
    <w:p w14:paraId="0A862A6E" w14:textId="77777777" w:rsidR="004D27F6" w:rsidRPr="004322E4" w:rsidRDefault="00B225A4" w:rsidP="004D27F6">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Pr>
          <w:noProof/>
        </w:rPr>
        <w:t xml:space="preserve"> </w:t>
      </w:r>
      <w:r w:rsidR="004D27F6" w:rsidRPr="004322E4">
        <w:rPr>
          <w:noProof/>
        </w:rPr>
        <w:t>субект, свързан със следния публичен орган:</w:t>
      </w:r>
    </w:p>
    <w:p w14:paraId="5816825F" w14:textId="77777777" w:rsidR="004D27F6" w:rsidRPr="004322E4" w:rsidRDefault="004D27F6" w:rsidP="004D27F6">
      <w:pPr>
        <w:tabs>
          <w:tab w:val="left" w:leader="dot" w:pos="9072"/>
        </w:tabs>
        <w:ind w:left="1418"/>
        <w:rPr>
          <w:noProof/>
        </w:rPr>
      </w:pPr>
      <w:r w:rsidRPr="004322E4">
        <w:rPr>
          <w:noProof/>
        </w:rPr>
        <w:tab/>
      </w:r>
    </w:p>
    <w:p w14:paraId="72944A21" w14:textId="77777777" w:rsidR="004D27F6" w:rsidRPr="004322E4" w:rsidRDefault="004D27F6" w:rsidP="004D27F6">
      <w:pPr>
        <w:pStyle w:val="Point1"/>
        <w:rPr>
          <w:noProof/>
        </w:rPr>
      </w:pPr>
      <w:r>
        <w:rPr>
          <w:noProof/>
        </w:rPr>
        <w:t>в)</w:t>
      </w:r>
      <w:r>
        <w:rPr>
          <w:noProof/>
        </w:rPr>
        <w:tab/>
      </w:r>
      <w:r w:rsidRPr="004322E4">
        <w:rPr>
          <w:noProof/>
        </w:rPr>
        <w:t>Доказателства и методики, на които се основава оценката (точка 57 от НРФ):</w:t>
      </w:r>
    </w:p>
    <w:p w14:paraId="3DECC91A" w14:textId="77777777" w:rsidR="004D27F6" w:rsidRPr="004322E4" w:rsidRDefault="004D27F6" w:rsidP="004D27F6">
      <w:pPr>
        <w:tabs>
          <w:tab w:val="left" w:leader="dot" w:pos="9072"/>
        </w:tabs>
        <w:ind w:left="720"/>
        <w:rPr>
          <w:noProof/>
        </w:rPr>
      </w:pPr>
      <w:r w:rsidRPr="004322E4">
        <w:rPr>
          <w:noProof/>
        </w:rPr>
        <w:tab/>
      </w:r>
    </w:p>
    <w:p w14:paraId="3FEBC0B0" w14:textId="391E5C1F" w:rsidR="004D27F6" w:rsidRPr="00B225A4" w:rsidRDefault="004D27F6" w:rsidP="004D27F6">
      <w:pPr>
        <w:pStyle w:val="Point1"/>
        <w:rPr>
          <w:noProof/>
          <w:lang w:val="fr-BE"/>
        </w:rPr>
      </w:pPr>
      <w:r w:rsidRPr="00474ED1">
        <w:rPr>
          <w:noProof/>
        </w:rPr>
        <w:t>г)</w:t>
      </w:r>
      <w:r>
        <w:rPr>
          <w:rFonts w:ascii="Segoe UI Symbol" w:hAnsi="Segoe UI Symbol" w:cs="Segoe UI Symbol"/>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4322E4">
            <w:rPr>
              <w:rFonts w:ascii="MS Gothic" w:eastAsia="MS Gothic" w:hAnsi="MS Gothic" w:cs="Segoe UI Symbol" w:hint="eastAsia"/>
              <w:noProof/>
            </w:rPr>
            <w:t>☐</w:t>
          </w:r>
        </w:sdtContent>
      </w:sdt>
      <w:r w:rsidRPr="004322E4">
        <w:rPr>
          <w:noProof/>
        </w:rPr>
        <w:t xml:space="preserve"> Моля, сложете отметка, за да потвърдите, че предварителната оценка датира от по-малко от 3 години, предхождащи уведомлението (точка 57 от НРФ)</w:t>
      </w:r>
      <w:r w:rsidR="00B225A4">
        <w:rPr>
          <w:noProof/>
          <w:lang w:val="fr-BE"/>
        </w:rPr>
        <w:t>.</w:t>
      </w:r>
    </w:p>
    <w:p w14:paraId="524BFC66" w14:textId="77777777" w:rsidR="004D27F6" w:rsidRPr="004322E4" w:rsidRDefault="004D27F6" w:rsidP="004D27F6">
      <w:pPr>
        <w:pStyle w:val="Point1"/>
        <w:rPr>
          <w:noProof/>
        </w:rPr>
      </w:pPr>
      <w:r>
        <w:rPr>
          <w:noProof/>
        </w:rPr>
        <w:t>д)</w:t>
      </w:r>
      <w:r>
        <w:rPr>
          <w:noProof/>
        </w:rPr>
        <w:tab/>
      </w:r>
      <w:sdt>
        <w:sdtPr>
          <w:rPr>
            <w:noProof/>
          </w:rPr>
          <w:id w:val="-446155493"/>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Схемата, предмет на уведомление, се финансира частично от Европейските структурни и инвестиционни фондове и оценката е изготвена в съответствие с член 37, параграф 2 от Регламент (ЕС) № 1303/2013</w:t>
      </w:r>
      <w:r w:rsidRPr="004322E4">
        <w:rPr>
          <w:rStyle w:val="FootnoteReference"/>
          <w:noProof/>
        </w:rPr>
        <w:footnoteReference w:id="11"/>
      </w:r>
      <w:r w:rsidRPr="004322E4">
        <w:rPr>
          <w:noProof/>
        </w:rPr>
        <w:t xml:space="preserve"> или член 58, параграф 3 от Регламент (ЕС) 2021/1060</w:t>
      </w:r>
      <w:r w:rsidRPr="004322E4">
        <w:rPr>
          <w:rStyle w:val="FootnoteReference"/>
          <w:noProof/>
        </w:rPr>
        <w:footnoteReference w:id="12"/>
      </w:r>
      <w:r w:rsidRPr="004322E4">
        <w:rPr>
          <w:noProof/>
        </w:rPr>
        <w:t xml:space="preserve"> (Регламента за общоприложимите разпоредби) (точка 60 от НРП).</w:t>
      </w:r>
    </w:p>
    <w:p w14:paraId="481EB470" w14:textId="77777777" w:rsidR="004D27F6" w:rsidRPr="004322E4" w:rsidRDefault="004D27F6" w:rsidP="004D27F6">
      <w:pPr>
        <w:pStyle w:val="ManualHeading3"/>
        <w:rPr>
          <w:noProof/>
        </w:rPr>
      </w:pPr>
      <w:r w:rsidRPr="00C83762">
        <w:rPr>
          <w:noProof/>
        </w:rPr>
        <w:lastRenderedPageBreak/>
        <w:t>3.1.2.</w:t>
      </w:r>
      <w:r w:rsidRPr="00C83762">
        <w:rPr>
          <w:noProof/>
        </w:rPr>
        <w:tab/>
      </w:r>
      <w:r w:rsidRPr="004322E4">
        <w:rPr>
          <w:noProof/>
        </w:rPr>
        <w:t>Помощта улеснява развитието на икономическа дейност (раздел 3.1 от НРФ)</w:t>
      </w:r>
    </w:p>
    <w:p w14:paraId="5CFD0F4B" w14:textId="77777777" w:rsidR="004D27F6" w:rsidRPr="004322E4" w:rsidRDefault="004D27F6" w:rsidP="004D27F6">
      <w:pPr>
        <w:pStyle w:val="Point1"/>
        <w:rPr>
          <w:noProof/>
        </w:rPr>
      </w:pPr>
      <w:r>
        <w:rPr>
          <w:noProof/>
        </w:rPr>
        <w:t>а)</w:t>
      </w:r>
      <w:r>
        <w:rPr>
          <w:noProof/>
        </w:rPr>
        <w:tab/>
      </w:r>
      <w:r w:rsidRPr="004322E4">
        <w:rPr>
          <w:noProof/>
        </w:rPr>
        <w:t>Моля, посочете подпомаганата икономическа дейност (точка 42 от НРФ), включително дали я считате и защо за високорисков или капиталоемък сектор (точки 75 и 77 от НРФ):</w:t>
      </w:r>
    </w:p>
    <w:p w14:paraId="73408B95" w14:textId="77777777" w:rsidR="004D27F6" w:rsidRPr="004322E4" w:rsidRDefault="004D27F6" w:rsidP="004D27F6">
      <w:pPr>
        <w:tabs>
          <w:tab w:val="left" w:leader="dot" w:pos="9072"/>
        </w:tabs>
        <w:ind w:left="720"/>
        <w:rPr>
          <w:noProof/>
        </w:rPr>
      </w:pPr>
      <w:r w:rsidRPr="004322E4">
        <w:rPr>
          <w:noProof/>
        </w:rPr>
        <w:tab/>
      </w:r>
    </w:p>
    <w:p w14:paraId="0E37BD15" w14:textId="77777777" w:rsidR="004D27F6" w:rsidRPr="004322E4" w:rsidRDefault="004D27F6" w:rsidP="004D27F6">
      <w:pPr>
        <w:pStyle w:val="Point1"/>
        <w:rPr>
          <w:noProof/>
        </w:rPr>
      </w:pPr>
      <w:r>
        <w:rPr>
          <w:noProof/>
        </w:rPr>
        <w:t>б)</w:t>
      </w:r>
      <w:r>
        <w:rPr>
          <w:noProof/>
        </w:rPr>
        <w:tab/>
      </w:r>
      <w:r w:rsidRPr="004322E4">
        <w:rPr>
          <w:noProof/>
        </w:rPr>
        <w:t>Моля, опишете естеството на пазарната неефективност или друга значима пречка и докажете нейното наличие (точка 61 от НРФ)</w:t>
      </w:r>
    </w:p>
    <w:p w14:paraId="0B5D7C1D" w14:textId="77777777" w:rsidR="004D27F6" w:rsidRPr="004322E4" w:rsidRDefault="004D27F6" w:rsidP="004D27F6">
      <w:pPr>
        <w:tabs>
          <w:tab w:val="left" w:leader="dot" w:pos="9072"/>
        </w:tabs>
        <w:ind w:left="720"/>
        <w:rPr>
          <w:noProof/>
        </w:rPr>
      </w:pPr>
      <w:r w:rsidRPr="004322E4">
        <w:rPr>
          <w:noProof/>
        </w:rPr>
        <w:tab/>
      </w:r>
    </w:p>
    <w:p w14:paraId="1C6F21D4" w14:textId="77777777" w:rsidR="004D27F6" w:rsidRPr="004322E4" w:rsidRDefault="004D27F6" w:rsidP="004D27F6">
      <w:pPr>
        <w:pStyle w:val="Point1"/>
        <w:rPr>
          <w:noProof/>
        </w:rPr>
      </w:pPr>
      <w:r>
        <w:rPr>
          <w:noProof/>
        </w:rPr>
        <w:t>в)</w:t>
      </w:r>
      <w:r>
        <w:rPr>
          <w:noProof/>
        </w:rPr>
        <w:tab/>
      </w:r>
      <w:r w:rsidRPr="004322E4">
        <w:rPr>
          <w:noProof/>
        </w:rPr>
        <w:t xml:space="preserve">Стимулиращ ефект: по какъв начин схемата, предмет на уведомление, подтиква i) бенефициера на помощта и/или ii) частните инвеститори да променят поведението си, като предприемат дейности, които не биха извършвали без помощта или биха предприели по по-ограничен начин (точки 43—47 от НРФ)? </w:t>
      </w:r>
    </w:p>
    <w:p w14:paraId="6E718BD1" w14:textId="77777777" w:rsidR="004D27F6" w:rsidRPr="004322E4" w:rsidRDefault="004D27F6" w:rsidP="004D27F6">
      <w:pPr>
        <w:tabs>
          <w:tab w:val="left" w:leader="dot" w:pos="9072"/>
        </w:tabs>
        <w:ind w:left="720"/>
        <w:rPr>
          <w:noProof/>
        </w:rPr>
      </w:pPr>
      <w:r w:rsidRPr="004322E4">
        <w:rPr>
          <w:noProof/>
        </w:rPr>
        <w:tab/>
      </w:r>
    </w:p>
    <w:p w14:paraId="150DCDE9" w14:textId="77777777" w:rsidR="004D27F6" w:rsidRPr="004322E4" w:rsidRDefault="004D27F6" w:rsidP="004D27F6">
      <w:pPr>
        <w:pStyle w:val="ManualHeading3"/>
        <w:rPr>
          <w:bCs/>
          <w:noProof/>
        </w:rPr>
      </w:pPr>
      <w:r w:rsidRPr="00C83762">
        <w:rPr>
          <w:noProof/>
        </w:rPr>
        <w:t>3.1.3.</w:t>
      </w:r>
      <w:r w:rsidRPr="00C83762">
        <w:rPr>
          <w:noProof/>
        </w:rPr>
        <w:tab/>
      </w:r>
      <w:r w:rsidRPr="004322E4">
        <w:rPr>
          <w:noProof/>
        </w:rPr>
        <w:t>Определяне на конкретните цели и показатели за изпълнение за схемата, предмет на уведомление, въз основа на резултатите от предварителната оценка (точки 164 и 165 от НРФ):</w:t>
      </w:r>
    </w:p>
    <w:p w14:paraId="4DA11638" w14:textId="77777777" w:rsidR="004D27F6" w:rsidRPr="004322E4" w:rsidRDefault="004D27F6" w:rsidP="004D27F6">
      <w:pPr>
        <w:pStyle w:val="Point0"/>
        <w:rPr>
          <w:noProof/>
        </w:rPr>
      </w:pPr>
      <w:r>
        <w:rPr>
          <w:noProof/>
        </w:rPr>
        <w:t>а)</w:t>
      </w:r>
      <w:r>
        <w:rPr>
          <w:noProof/>
        </w:rPr>
        <w:tab/>
      </w:r>
      <w:r w:rsidRPr="004322E4">
        <w:rPr>
          <w:noProof/>
        </w:rPr>
        <w:t>Моля, избройте определените конкретни цели и посочете препратка към съответния раздел в предварителната оценка:</w:t>
      </w:r>
    </w:p>
    <w:p w14:paraId="37DE537C" w14:textId="77777777" w:rsidR="004D27F6" w:rsidRPr="004322E4" w:rsidRDefault="004D27F6" w:rsidP="0019322B">
      <w:pPr>
        <w:tabs>
          <w:tab w:val="left" w:leader="dot" w:pos="9072"/>
        </w:tabs>
        <w:rPr>
          <w:noProof/>
        </w:rPr>
      </w:pPr>
      <w:r w:rsidRPr="004322E4">
        <w:rPr>
          <w:noProof/>
        </w:rPr>
        <w:tab/>
      </w:r>
    </w:p>
    <w:p w14:paraId="6735A086" w14:textId="77777777" w:rsidR="004D27F6" w:rsidRPr="004322E4" w:rsidRDefault="004D27F6" w:rsidP="004D27F6">
      <w:pPr>
        <w:pStyle w:val="Point0"/>
        <w:rPr>
          <w:noProof/>
        </w:rPr>
      </w:pPr>
      <w:r>
        <w:rPr>
          <w:noProof/>
        </w:rPr>
        <w:t>б)</w:t>
      </w:r>
      <w:r>
        <w:rPr>
          <w:noProof/>
        </w:rPr>
        <w:tab/>
      </w:r>
      <w:r w:rsidRPr="004322E4">
        <w:rPr>
          <w:noProof/>
        </w:rPr>
        <w:t>Моля, избройте определените показатели за изпълнение (вж. примери в точка 164 от НРФ) и посочете препратка към съответния раздел в предварителната оценка:</w:t>
      </w:r>
    </w:p>
    <w:p w14:paraId="0F5C24C7" w14:textId="77777777" w:rsidR="004D27F6" w:rsidRPr="004322E4" w:rsidRDefault="004D27F6" w:rsidP="0019322B">
      <w:pPr>
        <w:tabs>
          <w:tab w:val="left" w:leader="dot" w:pos="9072"/>
        </w:tabs>
        <w:rPr>
          <w:noProof/>
        </w:rPr>
      </w:pPr>
      <w:r w:rsidRPr="004322E4">
        <w:rPr>
          <w:noProof/>
        </w:rPr>
        <w:tab/>
      </w:r>
    </w:p>
    <w:p w14:paraId="5CFB8F94" w14:textId="77777777" w:rsidR="004D27F6" w:rsidRPr="004322E4" w:rsidRDefault="004D27F6" w:rsidP="004D27F6">
      <w:pPr>
        <w:pStyle w:val="ManualHeading3"/>
        <w:rPr>
          <w:noProof/>
        </w:rPr>
      </w:pPr>
      <w:r w:rsidRPr="00C83762">
        <w:rPr>
          <w:noProof/>
        </w:rPr>
        <w:t>3.1.4.</w:t>
      </w:r>
      <w:r w:rsidRPr="00C83762">
        <w:rPr>
          <w:noProof/>
        </w:rPr>
        <w:tab/>
      </w:r>
      <w:r w:rsidRPr="004322E4">
        <w:rPr>
          <w:noProof/>
        </w:rPr>
        <w:t>Икономически доказателства и обосновка в предварителната оценка за необходимостта от държавна помощ (раздел 3.2.2 от НРФ): вж. раздели 2.3, 2.4 и 2.5 от настоящия формуляр.</w:t>
      </w:r>
    </w:p>
    <w:p w14:paraId="39BFFDD4" w14:textId="77777777" w:rsidR="004D27F6" w:rsidRPr="004322E4" w:rsidRDefault="004D27F6" w:rsidP="004D27F6">
      <w:pPr>
        <w:pStyle w:val="ManualHeading2"/>
        <w:rPr>
          <w:noProof/>
        </w:rPr>
      </w:pPr>
      <w:r w:rsidRPr="00C83762">
        <w:rPr>
          <w:noProof/>
        </w:rPr>
        <w:t>3.2.</w:t>
      </w:r>
      <w:r w:rsidRPr="00C83762">
        <w:rPr>
          <w:noProof/>
        </w:rPr>
        <w:tab/>
      </w:r>
      <w:r w:rsidRPr="004322E4">
        <w:rPr>
          <w:noProof/>
        </w:rPr>
        <w:t>Целесъобразност на схемата, предмет на уведомление (раздел 3.2.3 от НРФ):</w:t>
      </w:r>
    </w:p>
    <w:p w14:paraId="1579786C" w14:textId="77777777" w:rsidR="004D27F6" w:rsidRPr="004322E4" w:rsidRDefault="004D27F6" w:rsidP="004D27F6">
      <w:pPr>
        <w:pStyle w:val="ManualHeading3"/>
        <w:rPr>
          <w:noProof/>
        </w:rPr>
      </w:pPr>
      <w:r w:rsidRPr="00C83762">
        <w:rPr>
          <w:noProof/>
        </w:rPr>
        <w:t>3.2.1.</w:t>
      </w:r>
      <w:r w:rsidRPr="00C83762">
        <w:rPr>
          <w:noProof/>
        </w:rPr>
        <w:tab/>
      </w:r>
      <w:r w:rsidRPr="004322E4">
        <w:rPr>
          <w:noProof/>
        </w:rPr>
        <w:t>Общи положения:</w:t>
      </w:r>
    </w:p>
    <w:p w14:paraId="700D88DE" w14:textId="77777777" w:rsidR="004D27F6" w:rsidRPr="004322E4" w:rsidRDefault="004D27F6" w:rsidP="004D27F6">
      <w:pPr>
        <w:pStyle w:val="Point0"/>
        <w:rPr>
          <w:noProof/>
        </w:rPr>
      </w:pPr>
      <w:r>
        <w:rPr>
          <w:noProof/>
        </w:rPr>
        <w:t>а)</w:t>
      </w:r>
      <w:r>
        <w:rPr>
          <w:noProof/>
        </w:rPr>
        <w:tab/>
      </w:r>
      <w:r w:rsidRPr="004322E4">
        <w:rPr>
          <w:noProof/>
        </w:rPr>
        <w:t>Като се позовете на предварителната оценка, моля, обяснете защо съществуващите и предвижданите действия във връзка с политиката (точка 58 от НРП) на национално и европейско равнище, насочени към едни и същи установени пазарни неефективности, не могат да преодолеят по подходящ начин установените пазарни неефективности (точки 92 и 93 от НРФ):</w:t>
      </w:r>
    </w:p>
    <w:p w14:paraId="5248B158" w14:textId="77777777" w:rsidR="004D27F6" w:rsidRPr="004322E4" w:rsidRDefault="004D27F6" w:rsidP="0019322B">
      <w:pPr>
        <w:tabs>
          <w:tab w:val="left" w:leader="dot" w:pos="9072"/>
        </w:tabs>
        <w:rPr>
          <w:noProof/>
        </w:rPr>
      </w:pPr>
      <w:r w:rsidRPr="004322E4">
        <w:rPr>
          <w:noProof/>
        </w:rPr>
        <w:tab/>
      </w:r>
    </w:p>
    <w:p w14:paraId="49C8712F" w14:textId="77777777" w:rsidR="004D27F6" w:rsidRPr="004322E4" w:rsidRDefault="004D27F6" w:rsidP="004D27F6">
      <w:pPr>
        <w:pStyle w:val="Point0"/>
        <w:rPr>
          <w:noProof/>
        </w:rPr>
      </w:pPr>
      <w:r>
        <w:rPr>
          <w:noProof/>
        </w:rPr>
        <w:t>б)</w:t>
      </w:r>
      <w:r>
        <w:rPr>
          <w:noProof/>
        </w:rPr>
        <w:tab/>
      </w:r>
      <w:r w:rsidRPr="004322E4">
        <w:rPr>
          <w:noProof/>
        </w:rPr>
        <w:t>Моля, обяснете защо предложеният инструмент за държавна помощ е проектиран по най-целесъобразния начин, за да се гарантира ефективна структура за финансиране (точки 94 и 95 от НРФ):</w:t>
      </w:r>
    </w:p>
    <w:p w14:paraId="29AAE75A" w14:textId="77777777" w:rsidR="004D27F6" w:rsidRPr="004322E4" w:rsidRDefault="004D27F6" w:rsidP="0019322B">
      <w:pPr>
        <w:tabs>
          <w:tab w:val="left" w:leader="dot" w:pos="9072"/>
        </w:tabs>
        <w:rPr>
          <w:noProof/>
        </w:rPr>
      </w:pPr>
      <w:r w:rsidRPr="004322E4">
        <w:rPr>
          <w:noProof/>
        </w:rPr>
        <w:tab/>
      </w:r>
    </w:p>
    <w:p w14:paraId="1C7A21EB" w14:textId="77777777" w:rsidR="004D27F6" w:rsidRPr="004322E4" w:rsidRDefault="004D27F6" w:rsidP="004D27F6">
      <w:pPr>
        <w:pStyle w:val="ManualHeading3"/>
        <w:rPr>
          <w:noProof/>
        </w:rPr>
      </w:pPr>
      <w:r w:rsidRPr="00C83762">
        <w:rPr>
          <w:noProof/>
        </w:rPr>
        <w:lastRenderedPageBreak/>
        <w:t>3.2.2.</w:t>
      </w:r>
      <w:r w:rsidRPr="00C83762">
        <w:rPr>
          <w:noProof/>
        </w:rPr>
        <w:tab/>
      </w:r>
      <w:r w:rsidRPr="004322E4">
        <w:rPr>
          <w:noProof/>
        </w:rPr>
        <w:t>Условия за целесъобразност за финансовите инструменти (раздел 3.2.3.2 от НРФ):</w:t>
      </w:r>
    </w:p>
    <w:p w14:paraId="1473ED05" w14:textId="77777777" w:rsidR="004D27F6" w:rsidRPr="004322E4" w:rsidRDefault="004D27F6" w:rsidP="004D27F6">
      <w:pPr>
        <w:pStyle w:val="ManualNumPar1"/>
        <w:rPr>
          <w:noProof/>
        </w:rPr>
      </w:pPr>
      <w:r w:rsidRPr="00C83762">
        <w:rPr>
          <w:noProof/>
        </w:rPr>
        <w:t>1.</w:t>
      </w:r>
      <w:r w:rsidRPr="00C83762">
        <w:rPr>
          <w:noProof/>
        </w:rPr>
        <w:tab/>
      </w:r>
      <w:r w:rsidRPr="004322E4">
        <w:rPr>
          <w:noProof/>
        </w:rPr>
        <w:t>Минимални проценти на частните инвестиции (точки 97—99 от НРФ):</w:t>
      </w:r>
    </w:p>
    <w:p w14:paraId="60BB9F49" w14:textId="77777777" w:rsidR="00753E2E" w:rsidRPr="00753E2E" w:rsidRDefault="004D27F6" w:rsidP="00474ED1">
      <w:pPr>
        <w:pStyle w:val="Tiret1"/>
        <w:numPr>
          <w:ilvl w:val="0"/>
          <w:numId w:val="54"/>
        </w:numPr>
        <w:rPr>
          <w:noProof/>
        </w:rPr>
      </w:pPr>
      <w:r w:rsidRPr="004322E4">
        <w:rPr>
          <w:noProof/>
        </w:rPr>
        <w:t xml:space="preserve">Какъв е минималният </w:t>
      </w:r>
      <w:r w:rsidRPr="004322E4">
        <w:rPr>
          <w:noProof/>
          <w:u w:val="single"/>
        </w:rPr>
        <w:t>съвкупен</w:t>
      </w:r>
      <w:r w:rsidRPr="004322E4">
        <w:rPr>
          <w:noProof/>
        </w:rPr>
        <w:t xml:space="preserve"> (т.е. общ, с включване на всички нива) процент на независимо частно участие от инвестицията в рисково финансиране в крайния получател?: </w:t>
      </w:r>
    </w:p>
    <w:p w14:paraId="3E589895" w14:textId="2EA3E602" w:rsidR="004D27F6" w:rsidRPr="004322E4" w:rsidRDefault="004D27F6" w:rsidP="00753E2E">
      <w:pPr>
        <w:pStyle w:val="Tiret1"/>
        <w:numPr>
          <w:ilvl w:val="0"/>
          <w:numId w:val="0"/>
        </w:numPr>
        <w:ind w:left="1417"/>
        <w:rPr>
          <w:noProof/>
        </w:rPr>
      </w:pPr>
      <w:r w:rsidRPr="004322E4">
        <w:rPr>
          <w:noProof/>
        </w:rPr>
        <w:t>….% от рисковото финансиране (публично и частно), предоставено на крайния получател.</w:t>
      </w:r>
    </w:p>
    <w:p w14:paraId="67E255B5" w14:textId="77777777" w:rsidR="004D27F6" w:rsidRPr="004322E4" w:rsidRDefault="004D27F6" w:rsidP="00474ED1">
      <w:pPr>
        <w:pStyle w:val="Tiret1"/>
        <w:numPr>
          <w:ilvl w:val="0"/>
          <w:numId w:val="54"/>
        </w:numPr>
        <w:rPr>
          <w:noProof/>
        </w:rPr>
      </w:pPr>
      <w:r w:rsidRPr="004322E4">
        <w:rPr>
          <w:noProof/>
        </w:rPr>
        <w:t>В случай че участието на независими частни инвеститори е под процентите, изисквани в член 21, параграф 12 от Регламент (ЕС) № 651/2014, моля, обобщете икономическите доказателства и представете подробна обосновка за този процент (съгласно точка 97 от НРФ), с позоваване на предварителната оценка:</w:t>
      </w:r>
    </w:p>
    <w:p w14:paraId="70FEE8D4" w14:textId="77777777" w:rsidR="004D27F6" w:rsidRPr="004322E4" w:rsidRDefault="004D27F6" w:rsidP="004D27F6">
      <w:pPr>
        <w:tabs>
          <w:tab w:val="left" w:leader="dot" w:pos="9072"/>
        </w:tabs>
        <w:ind w:left="720"/>
        <w:rPr>
          <w:noProof/>
        </w:rPr>
      </w:pPr>
      <w:r w:rsidRPr="004322E4">
        <w:rPr>
          <w:noProof/>
        </w:rPr>
        <w:tab/>
      </w:r>
    </w:p>
    <w:p w14:paraId="7E36F251" w14:textId="77777777" w:rsidR="004D27F6" w:rsidRPr="004322E4" w:rsidRDefault="004D27F6" w:rsidP="00474ED1">
      <w:pPr>
        <w:pStyle w:val="Tiret1"/>
        <w:numPr>
          <w:ilvl w:val="0"/>
          <w:numId w:val="54"/>
        </w:numPr>
        <w:rPr>
          <w:noProof/>
        </w:rPr>
      </w:pPr>
      <w:r w:rsidRPr="004322E4">
        <w:rPr>
          <w:noProof/>
        </w:rPr>
        <w:t xml:space="preserve">Приемливо ли е частното участие в схемата, предмет на уведомление, да не е от независимо естество (точка 98 от НРФ)? </w:t>
      </w:r>
    </w:p>
    <w:p w14:paraId="1CFAFD72" w14:textId="77777777" w:rsidR="004D27F6" w:rsidRPr="004322E4" w:rsidRDefault="00B225A4" w:rsidP="004D27F6">
      <w:pPr>
        <w:ind w:left="1418"/>
        <w:rPr>
          <w:noProof/>
        </w:rPr>
      </w:pPr>
      <w:sdt>
        <w:sdtPr>
          <w:rPr>
            <w:bCs/>
            <w:noProof/>
          </w:rPr>
          <w:id w:val="-210736408"/>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представете икономически доказателства и обосновка: </w:t>
      </w:r>
    </w:p>
    <w:p w14:paraId="63D9C72B" w14:textId="77777777" w:rsidR="004D27F6" w:rsidRPr="004322E4" w:rsidRDefault="004D27F6" w:rsidP="0019322B">
      <w:pPr>
        <w:tabs>
          <w:tab w:val="left" w:leader="dot" w:pos="9072"/>
        </w:tabs>
        <w:ind w:left="1418"/>
        <w:rPr>
          <w:noProof/>
        </w:rPr>
      </w:pPr>
      <w:r w:rsidRPr="004322E4">
        <w:rPr>
          <w:noProof/>
        </w:rPr>
        <w:tab/>
      </w:r>
    </w:p>
    <w:p w14:paraId="34BAA4C6" w14:textId="77777777" w:rsidR="004D27F6" w:rsidRPr="004322E4" w:rsidRDefault="00B225A4" w:rsidP="004D27F6">
      <w:pPr>
        <w:ind w:left="1418"/>
        <w:rPr>
          <w:bCs/>
          <w:noProof/>
        </w:rPr>
      </w:pPr>
      <w:sdt>
        <w:sdtPr>
          <w:rPr>
            <w:bCs/>
            <w:noProof/>
          </w:rPr>
          <w:id w:val="696126757"/>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w:t>
      </w:r>
    </w:p>
    <w:p w14:paraId="3637ABB0" w14:textId="77777777" w:rsidR="004D27F6" w:rsidRPr="004D27F6" w:rsidRDefault="004D27F6" w:rsidP="00474ED1">
      <w:pPr>
        <w:pStyle w:val="Tiret1"/>
        <w:numPr>
          <w:ilvl w:val="0"/>
          <w:numId w:val="54"/>
        </w:numPr>
        <w:rPr>
          <w:noProof/>
        </w:rPr>
      </w:pPr>
      <w:r w:rsidRPr="004322E4">
        <w:rPr>
          <w:noProof/>
        </w:rPr>
        <w:t>В случай на предприятия, които получават първоначалната инвестиция за рисково финансиране, докато са осъществявали дейност на който и да е пазар за по-дълъг период от периода на допустимост, определен в член 21, параграф 3, буква б) от Регламент (ЕС) № 651/2014, към момента на първата инвестиция в рисково финансиране (точка 99 от НРФ), какви подходящи ограничения съдържа схемата, предмет на уведомление?</w:t>
      </w:r>
    </w:p>
    <w:p w14:paraId="10C24081" w14:textId="77777777" w:rsidR="004D27F6" w:rsidRPr="004322E4" w:rsidRDefault="004D27F6" w:rsidP="0019322B">
      <w:pPr>
        <w:tabs>
          <w:tab w:val="left" w:leader="dot" w:pos="9072"/>
        </w:tabs>
        <w:ind w:left="720"/>
        <w:rPr>
          <w:noProof/>
        </w:rPr>
      </w:pPr>
      <w:r w:rsidRPr="004322E4">
        <w:rPr>
          <w:noProof/>
        </w:rPr>
        <w:tab/>
      </w:r>
    </w:p>
    <w:p w14:paraId="53FCCEA3" w14:textId="77777777" w:rsidR="004D27F6" w:rsidRPr="004322E4" w:rsidRDefault="004D27F6" w:rsidP="00474ED1">
      <w:pPr>
        <w:pStyle w:val="Tiret1"/>
        <w:numPr>
          <w:ilvl w:val="0"/>
          <w:numId w:val="54"/>
        </w:numPr>
        <w:rPr>
          <w:noProof/>
        </w:rPr>
      </w:pPr>
      <w:r w:rsidRPr="004322E4">
        <w:rPr>
          <w:noProof/>
        </w:rPr>
        <w:t xml:space="preserve">Процентът на частно участие възлиза ли на минимум 60 % (точка 99 от НРП)? </w:t>
      </w:r>
    </w:p>
    <w:p w14:paraId="249032A3" w14:textId="77777777" w:rsidR="004D27F6" w:rsidRPr="004322E4" w:rsidRDefault="00B225A4" w:rsidP="004D27F6">
      <w:pPr>
        <w:pStyle w:val="Text2"/>
        <w:rPr>
          <w:noProof/>
        </w:rPr>
      </w:pPr>
      <w:sdt>
        <w:sdtPr>
          <w:rPr>
            <w:noProof/>
          </w:rPr>
          <w:id w:val="196785419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Да </w:t>
      </w:r>
      <w:r w:rsidR="004D27F6" w:rsidRPr="004322E4">
        <w:rPr>
          <w:noProof/>
        </w:rPr>
        <w:tab/>
      </w:r>
      <w:r w:rsidR="004D27F6" w:rsidRPr="004322E4">
        <w:rPr>
          <w:noProof/>
        </w:rPr>
        <w:tab/>
      </w:r>
      <w:sdt>
        <w:sdtPr>
          <w:rPr>
            <w:noProof/>
          </w:rPr>
          <w:id w:val="-1330819096"/>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ab/>
        <w:t xml:space="preserve"> Не</w:t>
      </w:r>
    </w:p>
    <w:p w14:paraId="4AF34E83" w14:textId="77777777" w:rsidR="004D27F6" w:rsidRPr="004322E4" w:rsidRDefault="004D27F6" w:rsidP="004D27F6">
      <w:pPr>
        <w:pStyle w:val="ManualNumPar1"/>
        <w:rPr>
          <w:bCs/>
          <w:noProof/>
        </w:rPr>
      </w:pPr>
      <w:r w:rsidRPr="00C83762">
        <w:rPr>
          <w:noProof/>
        </w:rPr>
        <w:t>2.</w:t>
      </w:r>
      <w:r w:rsidRPr="00C83762">
        <w:rPr>
          <w:noProof/>
        </w:rPr>
        <w:tab/>
      </w:r>
      <w:r w:rsidRPr="004322E4">
        <w:rPr>
          <w:noProof/>
        </w:rPr>
        <w:t>Балансирано разпределяне на рисковете и ползите между публичните и частните инвеститори (точки 100—102 от НРФ):</w:t>
      </w:r>
    </w:p>
    <w:p w14:paraId="7317D360" w14:textId="77777777" w:rsidR="004D27F6" w:rsidRPr="004322E4" w:rsidRDefault="004D27F6" w:rsidP="00474ED1">
      <w:pPr>
        <w:pStyle w:val="Tiret1"/>
        <w:numPr>
          <w:ilvl w:val="0"/>
          <w:numId w:val="54"/>
        </w:numPr>
        <w:rPr>
          <w:noProof/>
        </w:rPr>
      </w:pPr>
      <w:r w:rsidRPr="004322E4">
        <w:rPr>
          <w:noProof/>
        </w:rPr>
        <w:t>Моля, обяснете защо разпределянето на рисковете и ползите между публичните и частните инвеститори, описано по-горе в разделите относно съответните финансови инструменти, може да се счита за балансирано (точки 100—102 от НРФ):</w:t>
      </w:r>
    </w:p>
    <w:p w14:paraId="7414F744" w14:textId="77777777" w:rsidR="004D27F6" w:rsidRPr="004322E4" w:rsidRDefault="004D27F6" w:rsidP="004D27F6">
      <w:pPr>
        <w:tabs>
          <w:tab w:val="left" w:leader="dot" w:pos="9072"/>
        </w:tabs>
        <w:ind w:left="720"/>
        <w:rPr>
          <w:noProof/>
        </w:rPr>
      </w:pPr>
      <w:r w:rsidRPr="004322E4">
        <w:rPr>
          <w:noProof/>
        </w:rPr>
        <w:tab/>
      </w:r>
    </w:p>
    <w:p w14:paraId="635EF365" w14:textId="77777777" w:rsidR="004D27F6" w:rsidRPr="004322E4" w:rsidRDefault="004D27F6" w:rsidP="004D27F6">
      <w:pPr>
        <w:pStyle w:val="ManualNumPar1"/>
        <w:rPr>
          <w:bCs/>
          <w:noProof/>
        </w:rPr>
      </w:pPr>
      <w:r w:rsidRPr="00C83762">
        <w:rPr>
          <w:noProof/>
        </w:rPr>
        <w:t>3.</w:t>
      </w:r>
      <w:r w:rsidRPr="00C83762">
        <w:rPr>
          <w:noProof/>
        </w:rPr>
        <w:tab/>
      </w:r>
      <w:r w:rsidRPr="004322E4">
        <w:rPr>
          <w:noProof/>
        </w:rPr>
        <w:t>Характер на стимулите, който следва да бъде определен чрез подбор на финансови посредници, както и управители на фондове или инвеститори (точки 103 и 104 от НРФ)</w:t>
      </w:r>
    </w:p>
    <w:p w14:paraId="4CAC6818" w14:textId="77777777" w:rsidR="004D27F6" w:rsidRPr="004322E4" w:rsidRDefault="004D27F6" w:rsidP="00C44FC7">
      <w:pPr>
        <w:keepNext/>
        <w:ind w:left="360"/>
        <w:rPr>
          <w:noProof/>
        </w:rPr>
      </w:pPr>
      <w:r w:rsidRPr="004322E4">
        <w:rPr>
          <w:noProof/>
        </w:rPr>
        <w:lastRenderedPageBreak/>
        <w:t>Моля, потвърдете, като сложите отметка при необходимост:</w:t>
      </w:r>
    </w:p>
    <w:p w14:paraId="0D224AF8" w14:textId="77777777" w:rsidR="004D27F6" w:rsidRPr="004322E4" w:rsidRDefault="004D27F6" w:rsidP="004D27F6">
      <w:pPr>
        <w:pStyle w:val="ManualHeading1-A"/>
        <w:numPr>
          <w:ilvl w:val="0"/>
          <w:numId w:val="0"/>
        </w:numPr>
        <w:ind w:left="360"/>
        <w:rPr>
          <w:noProof/>
        </w:rPr>
      </w:pPr>
      <w:r>
        <w:rPr>
          <w:noProof/>
        </w:rPr>
        <w:t>А.</w:t>
      </w:r>
      <w:r>
        <w:rPr>
          <w:noProof/>
        </w:rPr>
        <w:tab/>
      </w:r>
      <w:r w:rsidRPr="004322E4">
        <w:rPr>
          <w:noProof/>
        </w:rPr>
        <w:t>Подбор на финансовите посредници, които изпълняват схемата:</w:t>
      </w:r>
    </w:p>
    <w:p w14:paraId="77A2D54C" w14:textId="77777777" w:rsidR="004D27F6" w:rsidRPr="004322E4" w:rsidRDefault="004D27F6" w:rsidP="004D27F6">
      <w:pPr>
        <w:pStyle w:val="Point1"/>
        <w:rPr>
          <w:noProof/>
        </w:rPr>
      </w:pPr>
      <w:r>
        <w:rPr>
          <w:noProof/>
        </w:rPr>
        <w:t>а)</w:t>
      </w:r>
      <w:r>
        <w:rPr>
          <w:noProof/>
        </w:rPr>
        <w:tab/>
      </w:r>
      <w:r w:rsidRPr="004322E4">
        <w:rPr>
          <w:noProof/>
        </w:rPr>
        <w:t xml:space="preserve">Всеки от финансовите посредници се подбира чрез открит, прозрачен и недискриминационен процес, чрез който се определя точният характер на стимулите. </w:t>
      </w:r>
    </w:p>
    <w:p w14:paraId="3CDDB035" w14:textId="00B3914A" w:rsidR="004D27F6" w:rsidRPr="004322E4" w:rsidRDefault="00B225A4" w:rsidP="004D27F6">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19322B">
            <w:rPr>
              <w:rFonts w:ascii="MS Gothic" w:eastAsia="MS Gothic" w:hAnsi="MS Gothic" w:hint="eastAsia"/>
              <w:bCs/>
              <w:noProof/>
            </w:rPr>
            <w:t>☐</w:t>
          </w:r>
        </w:sdtContent>
      </w:sdt>
      <w:r w:rsidR="004D27F6" w:rsidRPr="004322E4">
        <w:rPr>
          <w:noProof/>
        </w:rPr>
        <w:t xml:space="preserve"> Да.</w:t>
      </w:r>
    </w:p>
    <w:p w14:paraId="4BCDE441" w14:textId="79A0F21B" w:rsidR="004D27F6" w:rsidRPr="00884FB5" w:rsidRDefault="00B225A4" w:rsidP="004D27F6">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посочете причината (като обясните подбора на инвеститорите):</w:t>
      </w:r>
    </w:p>
    <w:p w14:paraId="56464214" w14:textId="77777777" w:rsidR="004D27F6" w:rsidRPr="004322E4" w:rsidRDefault="004D27F6" w:rsidP="0019322B">
      <w:pPr>
        <w:tabs>
          <w:tab w:val="left" w:leader="dot" w:pos="9072"/>
        </w:tabs>
        <w:ind w:left="1417"/>
        <w:rPr>
          <w:noProof/>
        </w:rPr>
      </w:pPr>
      <w:r w:rsidRPr="004322E4">
        <w:rPr>
          <w:noProof/>
        </w:rPr>
        <w:tab/>
      </w:r>
    </w:p>
    <w:p w14:paraId="34BA6BE7" w14:textId="77777777" w:rsidR="004D27F6" w:rsidRPr="004322E4" w:rsidRDefault="004D27F6" w:rsidP="00474ED1">
      <w:pPr>
        <w:pStyle w:val="Tiret1"/>
        <w:numPr>
          <w:ilvl w:val="0"/>
          <w:numId w:val="54"/>
        </w:numPr>
        <w:rPr>
          <w:noProof/>
        </w:rPr>
      </w:pPr>
      <w:r w:rsidRPr="004322E4">
        <w:rPr>
          <w:noProof/>
        </w:rPr>
        <w:t>Моля, опишете състезателната процедура и опишете как процесът на подбор отговаря на изискванията, включително i) критериите за подбор, изброени в поканата за изразяване на интерес, ii) таблицата за оценка, използвана за проверка, и iii) процеса на надлежна проверка:</w:t>
      </w:r>
    </w:p>
    <w:p w14:paraId="6ECA5209" w14:textId="77777777" w:rsidR="004D27F6" w:rsidRPr="004322E4" w:rsidRDefault="004D27F6" w:rsidP="004D27F6">
      <w:pPr>
        <w:tabs>
          <w:tab w:val="left" w:leader="dot" w:pos="9072"/>
        </w:tabs>
        <w:ind w:left="720"/>
        <w:rPr>
          <w:noProof/>
        </w:rPr>
      </w:pPr>
      <w:r w:rsidRPr="004322E4">
        <w:rPr>
          <w:noProof/>
        </w:rPr>
        <w:tab/>
      </w:r>
    </w:p>
    <w:p w14:paraId="62BA0A4B" w14:textId="77777777" w:rsidR="004D27F6" w:rsidRPr="004322E4" w:rsidRDefault="004D27F6" w:rsidP="00474ED1">
      <w:pPr>
        <w:pStyle w:val="Tiret1"/>
        <w:numPr>
          <w:ilvl w:val="0"/>
          <w:numId w:val="54"/>
        </w:numPr>
        <w:rPr>
          <w:noProof/>
        </w:rPr>
      </w:pPr>
      <w:r w:rsidRPr="004322E4">
        <w:rPr>
          <w:noProof/>
        </w:rPr>
        <w:t>Моля, посочете препратка към съответната разпоредба от правното основание:</w:t>
      </w:r>
    </w:p>
    <w:p w14:paraId="1629D629" w14:textId="77777777" w:rsidR="004D27F6" w:rsidRPr="004322E4" w:rsidRDefault="004D27F6" w:rsidP="004D27F6">
      <w:pPr>
        <w:tabs>
          <w:tab w:val="left" w:leader="dot" w:pos="9072"/>
        </w:tabs>
        <w:ind w:left="720"/>
        <w:rPr>
          <w:noProof/>
        </w:rPr>
      </w:pPr>
      <w:r w:rsidRPr="004322E4">
        <w:rPr>
          <w:noProof/>
        </w:rPr>
        <w:tab/>
      </w:r>
    </w:p>
    <w:p w14:paraId="5E09A07C" w14:textId="77777777" w:rsidR="004D27F6" w:rsidRPr="004322E4" w:rsidRDefault="004D27F6" w:rsidP="00474ED1">
      <w:pPr>
        <w:pStyle w:val="Tiret1"/>
        <w:numPr>
          <w:ilvl w:val="0"/>
          <w:numId w:val="54"/>
        </w:numPr>
        <w:rPr>
          <w:noProof/>
        </w:rPr>
      </w:pPr>
      <w:r w:rsidRPr="004322E4">
        <w:rPr>
          <w:noProof/>
        </w:rPr>
        <w:t>Моля, опишете как се гарантира (точка 172 от НРФ) спазването на условията относно търговското управление и относно вземането на решения, ориентирани към печалбата, определени в Регламент (ЕС) № 651/2014 (член 21, параграфи 15—16 от Регламент (ЕС) № 651/2014):</w:t>
      </w:r>
    </w:p>
    <w:p w14:paraId="325E9ABA" w14:textId="77777777" w:rsidR="004D27F6" w:rsidRPr="004322E4" w:rsidRDefault="004D27F6" w:rsidP="004D27F6">
      <w:pPr>
        <w:tabs>
          <w:tab w:val="left" w:leader="dot" w:pos="9072"/>
        </w:tabs>
        <w:ind w:left="720"/>
        <w:rPr>
          <w:noProof/>
        </w:rPr>
      </w:pPr>
      <w:r w:rsidRPr="004322E4">
        <w:rPr>
          <w:noProof/>
        </w:rPr>
        <w:tab/>
      </w:r>
    </w:p>
    <w:p w14:paraId="726297B3" w14:textId="77777777" w:rsidR="004D27F6" w:rsidRPr="004322E4" w:rsidRDefault="004D27F6" w:rsidP="00474ED1">
      <w:pPr>
        <w:pStyle w:val="Tiret1"/>
        <w:numPr>
          <w:ilvl w:val="0"/>
          <w:numId w:val="54"/>
        </w:numPr>
        <w:rPr>
          <w:noProof/>
        </w:rPr>
      </w:pPr>
      <w:r w:rsidRPr="004322E4">
        <w:rPr>
          <w:noProof/>
        </w:rPr>
        <w:t>Моля, представете доказателства и препратка към правното основание:</w:t>
      </w:r>
    </w:p>
    <w:p w14:paraId="4B62AED4" w14:textId="77777777" w:rsidR="004D27F6" w:rsidRPr="004322E4" w:rsidRDefault="004D27F6" w:rsidP="004D27F6">
      <w:pPr>
        <w:tabs>
          <w:tab w:val="left" w:leader="dot" w:pos="9072"/>
        </w:tabs>
        <w:ind w:left="720"/>
        <w:rPr>
          <w:noProof/>
        </w:rPr>
      </w:pPr>
      <w:r w:rsidRPr="004322E4">
        <w:rPr>
          <w:noProof/>
        </w:rPr>
        <w:tab/>
      </w:r>
    </w:p>
    <w:p w14:paraId="23D9DE26" w14:textId="77777777" w:rsidR="004D27F6" w:rsidRPr="004322E4" w:rsidRDefault="004D27F6" w:rsidP="004D27F6">
      <w:pPr>
        <w:pStyle w:val="Point1"/>
        <w:rPr>
          <w:noProof/>
        </w:rPr>
      </w:pPr>
      <w:r>
        <w:rPr>
          <w:noProof/>
        </w:rPr>
        <w:t>б)</w:t>
      </w:r>
      <w:r>
        <w:rPr>
          <w:noProof/>
        </w:rPr>
        <w:tab/>
      </w:r>
      <w:r w:rsidRPr="004322E4">
        <w:rPr>
          <w:noProof/>
        </w:rPr>
        <w:t xml:space="preserve"> Като част от този процес на подбор финансовите посредници трябва да докажат как предложената от тях инвестиционна стратегия допринася за постигането на целите и задачите на политиката (въз основа на показателите за изпълнение, определени в предварителната оценка). Заедно с настоящото уведомление, моля, предайте: </w:t>
      </w:r>
    </w:p>
    <w:p w14:paraId="782C1731" w14:textId="77777777" w:rsidR="004D27F6" w:rsidRPr="004322E4" w:rsidRDefault="004D27F6" w:rsidP="00474ED1">
      <w:pPr>
        <w:pStyle w:val="Tiret1"/>
        <w:numPr>
          <w:ilvl w:val="0"/>
          <w:numId w:val="54"/>
        </w:numPr>
        <w:rPr>
          <w:noProof/>
        </w:rPr>
      </w:pPr>
      <w:r w:rsidRPr="004322E4">
        <w:rPr>
          <w:noProof/>
        </w:rPr>
        <w:t>Документите, представени от всеки финансов посредник, в които подробно се описва неговата инвестиционна стратегия, включително ценовата политика и как тя допринася за всяка от целите и задачите на политиката</w:t>
      </w:r>
    </w:p>
    <w:p w14:paraId="4E82A644" w14:textId="77777777" w:rsidR="004D27F6" w:rsidRPr="004322E4" w:rsidRDefault="004D27F6" w:rsidP="00474ED1">
      <w:pPr>
        <w:pStyle w:val="Tiret1"/>
        <w:numPr>
          <w:ilvl w:val="0"/>
          <w:numId w:val="54"/>
        </w:numPr>
        <w:rPr>
          <w:noProof/>
        </w:rPr>
      </w:pPr>
      <w:r w:rsidRPr="004322E4">
        <w:rPr>
          <w:noProof/>
        </w:rPr>
        <w:t>Моля, представете подробно описание на механизма, предвиден в схемата, предмет на уведомление, чрез който държавата членка ще гарантира, че инвестиционната стратегия на посредниците във всеки момент е съобразена с договорените цели на политиката (например чрез мониторинг, докладване, участие в представителните структури), както и че за извършването на съществени промени в инвестиционната стратегия е необходимо съгласието на държавата членка:</w:t>
      </w:r>
    </w:p>
    <w:p w14:paraId="05315519" w14:textId="77777777" w:rsidR="004D27F6" w:rsidRPr="004322E4" w:rsidRDefault="004D27F6" w:rsidP="004D27F6">
      <w:pPr>
        <w:tabs>
          <w:tab w:val="left" w:leader="dot" w:pos="9072"/>
        </w:tabs>
        <w:ind w:left="720"/>
        <w:rPr>
          <w:noProof/>
        </w:rPr>
      </w:pPr>
      <w:r w:rsidRPr="004322E4">
        <w:rPr>
          <w:noProof/>
        </w:rPr>
        <w:tab/>
      </w:r>
    </w:p>
    <w:p w14:paraId="509A641E" w14:textId="77777777" w:rsidR="004D27F6" w:rsidRPr="004322E4" w:rsidRDefault="004D27F6" w:rsidP="00474ED1">
      <w:pPr>
        <w:pStyle w:val="Tiret1"/>
        <w:numPr>
          <w:ilvl w:val="0"/>
          <w:numId w:val="54"/>
        </w:numPr>
        <w:rPr>
          <w:noProof/>
        </w:rPr>
      </w:pPr>
      <w:r w:rsidRPr="004322E4">
        <w:rPr>
          <w:noProof/>
        </w:rPr>
        <w:lastRenderedPageBreak/>
        <w:t>Моля, посочете също така препратка към съответната разпоредба от правното основание:</w:t>
      </w:r>
    </w:p>
    <w:p w14:paraId="4DFFAA0A" w14:textId="77777777" w:rsidR="004D27F6" w:rsidRPr="004322E4" w:rsidRDefault="004D27F6" w:rsidP="004D27F6">
      <w:pPr>
        <w:tabs>
          <w:tab w:val="left" w:leader="dot" w:pos="9072"/>
        </w:tabs>
        <w:ind w:left="720"/>
        <w:rPr>
          <w:noProof/>
        </w:rPr>
      </w:pPr>
      <w:r w:rsidRPr="004322E4">
        <w:rPr>
          <w:noProof/>
        </w:rPr>
        <w:tab/>
      </w:r>
    </w:p>
    <w:p w14:paraId="642B24FC" w14:textId="77777777" w:rsidR="004D27F6" w:rsidRPr="004322E4" w:rsidRDefault="004D27F6" w:rsidP="004D27F6">
      <w:pPr>
        <w:pStyle w:val="Point1"/>
        <w:rPr>
          <w:noProof/>
        </w:rPr>
      </w:pPr>
      <w:r>
        <w:rPr>
          <w:noProof/>
        </w:rPr>
        <w:t>в)</w:t>
      </w:r>
      <w:r>
        <w:rPr>
          <w:noProof/>
        </w:rPr>
        <w:tab/>
      </w:r>
      <w:r w:rsidRPr="004322E4">
        <w:rPr>
          <w:noProof/>
        </w:rPr>
        <w:t>Управителят на финансовия посредник или управляващото дружество („управителят“) се избира чрез открита, прозрачна, недискриминационна и обективна процедура за подбор или възнаграждението на управителя отразява напълно текущите пазарни нива.</w:t>
      </w:r>
    </w:p>
    <w:p w14:paraId="6636D234" w14:textId="77777777" w:rsidR="004D27F6" w:rsidRPr="004322E4" w:rsidRDefault="00B225A4" w:rsidP="004D27F6">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w:t>
      </w:r>
    </w:p>
    <w:p w14:paraId="602AFBFE" w14:textId="77777777" w:rsidR="004D27F6" w:rsidRPr="004322E4" w:rsidRDefault="00B225A4" w:rsidP="004D27F6">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посочете причината (включително обяснение за подбора на инвеститорите):</w:t>
      </w:r>
    </w:p>
    <w:p w14:paraId="6C1216B6" w14:textId="77777777" w:rsidR="004D27F6" w:rsidRPr="004322E4" w:rsidRDefault="004D27F6" w:rsidP="0019322B">
      <w:pPr>
        <w:tabs>
          <w:tab w:val="left" w:leader="dot" w:pos="9072"/>
        </w:tabs>
        <w:ind w:left="1417"/>
        <w:rPr>
          <w:noProof/>
        </w:rPr>
      </w:pPr>
      <w:r w:rsidRPr="004322E4">
        <w:rPr>
          <w:noProof/>
        </w:rPr>
        <w:tab/>
      </w:r>
    </w:p>
    <w:p w14:paraId="0CFE4359" w14:textId="77777777" w:rsidR="004D27F6" w:rsidRPr="004322E4" w:rsidRDefault="004D27F6" w:rsidP="00474ED1">
      <w:pPr>
        <w:pStyle w:val="Tiret1"/>
        <w:numPr>
          <w:ilvl w:val="0"/>
          <w:numId w:val="54"/>
        </w:numPr>
        <w:rPr>
          <w:noProof/>
        </w:rPr>
      </w:pPr>
      <w:r w:rsidRPr="004322E4">
        <w:rPr>
          <w:noProof/>
        </w:rPr>
        <w:t xml:space="preserve">Моля, опишете състезателния процес и как процесът на подбор отговаря на изискванията в настоящата точка: </w:t>
      </w:r>
      <w:r w:rsidRPr="004322E4">
        <w:rPr>
          <w:noProof/>
        </w:rPr>
        <w:tab/>
      </w:r>
    </w:p>
    <w:p w14:paraId="116A714C" w14:textId="77777777" w:rsidR="004D27F6" w:rsidRPr="004322E4" w:rsidRDefault="004D27F6" w:rsidP="004D27F6">
      <w:pPr>
        <w:tabs>
          <w:tab w:val="left" w:leader="dot" w:pos="9072"/>
        </w:tabs>
        <w:ind w:left="720"/>
        <w:rPr>
          <w:noProof/>
        </w:rPr>
      </w:pPr>
      <w:r w:rsidRPr="004322E4">
        <w:rPr>
          <w:noProof/>
        </w:rPr>
        <w:t>…………………………………………………………………………………</w:t>
      </w:r>
    </w:p>
    <w:p w14:paraId="3B891A6C" w14:textId="77777777" w:rsidR="004D27F6" w:rsidRPr="004322E4" w:rsidRDefault="004D27F6" w:rsidP="00474ED1">
      <w:pPr>
        <w:pStyle w:val="Tiret1"/>
        <w:numPr>
          <w:ilvl w:val="0"/>
          <w:numId w:val="54"/>
        </w:numPr>
        <w:rPr>
          <w:noProof/>
        </w:rPr>
      </w:pPr>
      <w:r w:rsidRPr="004322E4">
        <w:rPr>
          <w:noProof/>
        </w:rPr>
        <w:t>Моля, посочете препратка към съответната разпоредба от правното основание, която съдържа тези изисквания:</w:t>
      </w:r>
    </w:p>
    <w:p w14:paraId="15C7625A" w14:textId="77777777" w:rsidR="004D27F6" w:rsidRPr="004322E4" w:rsidRDefault="004D27F6" w:rsidP="004D27F6">
      <w:pPr>
        <w:tabs>
          <w:tab w:val="left" w:leader="dot" w:pos="9072"/>
        </w:tabs>
        <w:ind w:left="720"/>
        <w:rPr>
          <w:noProof/>
        </w:rPr>
      </w:pPr>
      <w:r w:rsidRPr="004322E4">
        <w:rPr>
          <w:noProof/>
        </w:rPr>
        <w:tab/>
      </w:r>
    </w:p>
    <w:p w14:paraId="1D14C441" w14:textId="77777777" w:rsidR="004D27F6" w:rsidRPr="004322E4" w:rsidRDefault="004D27F6" w:rsidP="004D27F6">
      <w:pPr>
        <w:pStyle w:val="Point1"/>
        <w:rPr>
          <w:noProof/>
        </w:rPr>
      </w:pPr>
      <w:r>
        <w:rPr>
          <w:noProof/>
        </w:rPr>
        <w:t>г)</w:t>
      </w:r>
      <w:r>
        <w:rPr>
          <w:noProof/>
        </w:rPr>
        <w:tab/>
      </w:r>
      <w:sdt>
        <w:sdtPr>
          <w:rPr>
            <w:noProof/>
          </w:rPr>
          <w:id w:val="-992181937"/>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Управителите на фондове, инвестиращи в други фондове, са длъжни да поемат в рамките на своя инвестиционен мандат правен ангажимент да определят чрез състезателен процес преференциалните условия, които биха могли да се прилагат на ниво подфондове (точка 103 от НРФ).</w:t>
      </w:r>
    </w:p>
    <w:p w14:paraId="40B9B5E0" w14:textId="77777777" w:rsidR="004D27F6" w:rsidRPr="004322E4" w:rsidRDefault="004D27F6" w:rsidP="004D27F6">
      <w:pPr>
        <w:pStyle w:val="ManualHeading1-A"/>
        <w:numPr>
          <w:ilvl w:val="0"/>
          <w:numId w:val="0"/>
        </w:numPr>
        <w:ind w:left="360"/>
        <w:rPr>
          <w:noProof/>
        </w:rPr>
      </w:pPr>
      <w:r>
        <w:rPr>
          <w:noProof/>
        </w:rPr>
        <w:t>Б.</w:t>
      </w:r>
      <w:r>
        <w:rPr>
          <w:noProof/>
        </w:rPr>
        <w:tab/>
      </w:r>
      <w:r w:rsidRPr="004322E4">
        <w:rPr>
          <w:noProof/>
        </w:rPr>
        <w:t>Подбор на частни инвеститори</w:t>
      </w:r>
    </w:p>
    <w:p w14:paraId="2F83180F" w14:textId="77777777" w:rsidR="004D27F6" w:rsidRPr="004322E4" w:rsidRDefault="00B225A4" w:rsidP="004D27F6">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Частните инвеститори се подбират посредством открит, прозрачен и недискриминационен процес, чрез който се определя точният характер на стимулите (точка 103 от НРФ). </w:t>
      </w:r>
    </w:p>
    <w:p w14:paraId="533ECE71" w14:textId="77777777" w:rsidR="004D27F6" w:rsidRPr="004322E4" w:rsidRDefault="004D27F6" w:rsidP="00474ED1">
      <w:pPr>
        <w:pStyle w:val="Tiret0"/>
        <w:numPr>
          <w:ilvl w:val="0"/>
          <w:numId w:val="43"/>
        </w:numPr>
        <w:rPr>
          <w:noProof/>
        </w:rPr>
      </w:pPr>
      <w:r w:rsidRPr="004322E4">
        <w:rPr>
          <w:noProof/>
        </w:rPr>
        <w:t>Моля, опишете условията за определяне и подбор на частните инвеститори:</w:t>
      </w:r>
    </w:p>
    <w:p w14:paraId="2B829A78" w14:textId="77777777" w:rsidR="004D27F6" w:rsidRPr="004322E4" w:rsidRDefault="004D27F6" w:rsidP="004D27F6">
      <w:pPr>
        <w:tabs>
          <w:tab w:val="left" w:leader="dot" w:pos="9072"/>
        </w:tabs>
        <w:ind w:left="720"/>
        <w:rPr>
          <w:noProof/>
        </w:rPr>
      </w:pPr>
      <w:r w:rsidRPr="004322E4">
        <w:rPr>
          <w:noProof/>
        </w:rPr>
        <w:tab/>
      </w:r>
    </w:p>
    <w:p w14:paraId="4C6CCA21" w14:textId="77777777" w:rsidR="004D27F6" w:rsidRPr="004322E4" w:rsidRDefault="004D27F6" w:rsidP="004D27F6">
      <w:pPr>
        <w:pStyle w:val="ManualNumPar1"/>
        <w:rPr>
          <w:noProof/>
        </w:rPr>
      </w:pPr>
      <w:r w:rsidRPr="00C83762">
        <w:rPr>
          <w:noProof/>
        </w:rPr>
        <w:t>4.</w:t>
      </w:r>
      <w:r w:rsidRPr="00C83762">
        <w:rPr>
          <w:noProof/>
        </w:rPr>
        <w:tab/>
      </w:r>
      <w:r w:rsidRPr="004322E4">
        <w:rPr>
          <w:noProof/>
        </w:rPr>
        <w:t>Съинвестиращ финансов посредник или управител на фонд, който поема най-малко 10 % от транша „първа загуба“ (точка 105 от НРФ)</w:t>
      </w:r>
    </w:p>
    <w:p w14:paraId="04933A58" w14:textId="77777777" w:rsidR="004D27F6" w:rsidRPr="004322E4" w:rsidRDefault="004D27F6" w:rsidP="00474ED1">
      <w:pPr>
        <w:pStyle w:val="Tiret0"/>
        <w:numPr>
          <w:ilvl w:val="0"/>
          <w:numId w:val="43"/>
        </w:numPr>
        <w:rPr>
          <w:noProof/>
        </w:rPr>
      </w:pPr>
      <w:r w:rsidRPr="004322E4">
        <w:rPr>
          <w:noProof/>
        </w:rPr>
        <w:t>Когато финансовият посредник или управителят на фонд инвестира съвместно с държавата членка, следва да се избягва всеки потенциален конфликт на интереси и финансовият посредник трябва да поема най-малко 10 % от транша „първа загуба“ (точка 105 от НРФ). Моля, потвърдете, че това е така (ако е приложимо):</w:t>
      </w:r>
    </w:p>
    <w:p w14:paraId="1F31FA18" w14:textId="77777777" w:rsidR="004D27F6" w:rsidRPr="004322E4" w:rsidRDefault="004D27F6" w:rsidP="0019322B">
      <w:pPr>
        <w:tabs>
          <w:tab w:val="left" w:leader="dot" w:pos="9072"/>
        </w:tabs>
        <w:rPr>
          <w:noProof/>
        </w:rPr>
      </w:pPr>
      <w:r w:rsidRPr="004322E4">
        <w:rPr>
          <w:noProof/>
        </w:rPr>
        <w:tab/>
      </w:r>
    </w:p>
    <w:p w14:paraId="5B542011" w14:textId="77777777" w:rsidR="004D27F6" w:rsidRPr="004322E4" w:rsidRDefault="004D27F6" w:rsidP="004D27F6">
      <w:pPr>
        <w:pStyle w:val="ManualNumPar1"/>
        <w:rPr>
          <w:bCs/>
          <w:noProof/>
        </w:rPr>
      </w:pPr>
      <w:r w:rsidRPr="00C83762">
        <w:rPr>
          <w:noProof/>
        </w:rPr>
        <w:t>5.</w:t>
      </w:r>
      <w:r w:rsidRPr="00C83762">
        <w:rPr>
          <w:noProof/>
        </w:rPr>
        <w:tab/>
      </w:r>
      <w:r w:rsidRPr="004322E4">
        <w:rPr>
          <w:noProof/>
        </w:rPr>
        <w:t>Механизъм за прехвърляне на предимството в случай на дългови инструменти (заеми или гаранции) (точка 106 от НРФ):</w:t>
      </w:r>
    </w:p>
    <w:p w14:paraId="455F129A" w14:textId="77777777" w:rsidR="004D27F6" w:rsidRPr="004322E4" w:rsidRDefault="004D27F6" w:rsidP="004D27F6">
      <w:pPr>
        <w:pStyle w:val="Point1"/>
        <w:rPr>
          <w:noProof/>
        </w:rPr>
      </w:pPr>
      <w:r w:rsidRPr="003F230B">
        <w:rPr>
          <w:noProof/>
        </w:rPr>
        <w:t>а)</w:t>
      </w:r>
      <w:r>
        <w:rPr>
          <w:rFonts w:ascii="MS Gothic" w:eastAsia="MS Gothic" w:hAnsi="MS Gothic"/>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В схемата, предмет на уведомление, се предвижда механизъм за прехвърляне (описан в раздел 2.9.1.1.A.), с който се гарантира, че финансовият посредник прехвърля предимството, което получава от </w:t>
      </w:r>
      <w:r w:rsidRPr="004322E4">
        <w:rPr>
          <w:noProof/>
        </w:rPr>
        <w:lastRenderedPageBreak/>
        <w:t>държавата, на предприятията крайни бенефициери. Моля, посочете съответните разпоредби в правното основание:</w:t>
      </w:r>
    </w:p>
    <w:p w14:paraId="6B598365" w14:textId="77777777" w:rsidR="004D27F6" w:rsidRPr="004322E4" w:rsidRDefault="004D27F6" w:rsidP="004D27F6">
      <w:pPr>
        <w:tabs>
          <w:tab w:val="left" w:leader="dot" w:pos="9072"/>
        </w:tabs>
        <w:ind w:left="720"/>
        <w:rPr>
          <w:noProof/>
        </w:rPr>
      </w:pPr>
      <w:r w:rsidRPr="004322E4">
        <w:rPr>
          <w:noProof/>
        </w:rPr>
        <w:tab/>
      </w:r>
    </w:p>
    <w:p w14:paraId="6412B7A5" w14:textId="77777777" w:rsidR="004D27F6" w:rsidRPr="004322E4" w:rsidRDefault="004D27F6" w:rsidP="004D27F6">
      <w:pPr>
        <w:pStyle w:val="Point1"/>
        <w:rPr>
          <w:noProof/>
        </w:rPr>
      </w:pPr>
      <w:r w:rsidRPr="003F230B">
        <w:rPr>
          <w:noProof/>
        </w:rPr>
        <w:t>б)</w:t>
      </w:r>
      <w:r>
        <w:rPr>
          <w:rFonts w:ascii="MS Gothic" w:eastAsia="MS Gothic" w:hAnsi="MS Gothic"/>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sidRPr="004322E4">
        <w:rPr>
          <w:noProof/>
        </w:rPr>
        <w:t xml:space="preserve"> Механизмът за прехвърляне включва мерки за мониторинг, както и механизъм за възвръщане на предоставени средства или равностоен договорен механизъм. Моля, опишете и посочете съответните разпоредби в правното основание:</w:t>
      </w:r>
    </w:p>
    <w:p w14:paraId="3D1C1BD2" w14:textId="77777777" w:rsidR="004D27F6" w:rsidRPr="004322E4" w:rsidRDefault="004D27F6" w:rsidP="004D27F6">
      <w:pPr>
        <w:tabs>
          <w:tab w:val="left" w:leader="dot" w:pos="9072"/>
        </w:tabs>
        <w:ind w:left="720"/>
        <w:rPr>
          <w:noProof/>
        </w:rPr>
      </w:pPr>
      <w:r w:rsidRPr="004322E4">
        <w:rPr>
          <w:noProof/>
        </w:rPr>
        <w:tab/>
      </w:r>
    </w:p>
    <w:p w14:paraId="7A6409D2" w14:textId="77777777" w:rsidR="004D27F6" w:rsidRPr="004322E4" w:rsidRDefault="004D27F6" w:rsidP="004D27F6">
      <w:pPr>
        <w:pStyle w:val="ManualHeading3"/>
        <w:rPr>
          <w:noProof/>
        </w:rPr>
      </w:pPr>
      <w:r w:rsidRPr="00C83762">
        <w:rPr>
          <w:noProof/>
        </w:rPr>
        <w:t>3.2.3.</w:t>
      </w:r>
      <w:r w:rsidRPr="00C83762">
        <w:rPr>
          <w:noProof/>
        </w:rPr>
        <w:tab/>
      </w:r>
      <w:r w:rsidRPr="004322E4">
        <w:rPr>
          <w:noProof/>
        </w:rPr>
        <w:t>Условия за целесъобразност за фискалните инструменти (раздел 3.2.3.3 от НРФ):</w:t>
      </w:r>
    </w:p>
    <w:p w14:paraId="6AD9C8E1" w14:textId="77777777" w:rsidR="004D27F6" w:rsidRPr="004322E4" w:rsidRDefault="004D27F6" w:rsidP="004D27F6">
      <w:pPr>
        <w:rPr>
          <w:i/>
          <w:iCs/>
          <w:noProof/>
        </w:rPr>
      </w:pPr>
      <w:r w:rsidRPr="004322E4">
        <w:rPr>
          <w:i/>
          <w:noProof/>
        </w:rPr>
        <w:t>За целите на тези изисквания ще бъде разгледана предоставената от вас информация в раздел 2.9.2.</w:t>
      </w:r>
    </w:p>
    <w:p w14:paraId="3FFC48DD" w14:textId="77777777" w:rsidR="004D27F6" w:rsidRPr="004322E4" w:rsidRDefault="004D27F6" w:rsidP="00474ED1">
      <w:pPr>
        <w:pStyle w:val="Tiret0"/>
        <w:numPr>
          <w:ilvl w:val="0"/>
          <w:numId w:val="43"/>
        </w:numPr>
        <w:rPr>
          <w:noProof/>
        </w:rPr>
      </w:pPr>
      <w:r w:rsidRPr="004322E4">
        <w:rPr>
          <w:noProof/>
        </w:rPr>
        <w:t>Моля, посочете всяка допълнителна информация, която считате за уместна във връзка с условията за целесъобразност:</w:t>
      </w:r>
    </w:p>
    <w:p w14:paraId="4C841A21" w14:textId="77777777" w:rsidR="004D27F6" w:rsidRPr="004322E4" w:rsidRDefault="004D27F6" w:rsidP="0019322B">
      <w:pPr>
        <w:tabs>
          <w:tab w:val="left" w:leader="dot" w:pos="9072"/>
        </w:tabs>
        <w:rPr>
          <w:noProof/>
        </w:rPr>
      </w:pPr>
      <w:r w:rsidRPr="004322E4">
        <w:rPr>
          <w:noProof/>
        </w:rPr>
        <w:tab/>
      </w:r>
    </w:p>
    <w:p w14:paraId="02EB47A6" w14:textId="77777777" w:rsidR="004D27F6" w:rsidRPr="004322E4" w:rsidRDefault="004D27F6" w:rsidP="004D27F6">
      <w:pPr>
        <w:pStyle w:val="ManualHeading3"/>
        <w:rPr>
          <w:noProof/>
        </w:rPr>
      </w:pPr>
      <w:r w:rsidRPr="00C83762">
        <w:rPr>
          <w:noProof/>
        </w:rPr>
        <w:t>3.2.4.</w:t>
      </w:r>
      <w:r w:rsidRPr="00C83762">
        <w:rPr>
          <w:noProof/>
        </w:rPr>
        <w:tab/>
      </w:r>
      <w:r w:rsidRPr="004322E4">
        <w:rPr>
          <w:noProof/>
        </w:rPr>
        <w:t>Условия за целесъобразност за мерките, подкрепящи алтернативни платформи за търговия (раздел 3.2.3.4 от НРФ):</w:t>
      </w:r>
    </w:p>
    <w:p w14:paraId="17284EC0" w14:textId="77777777" w:rsidR="004D27F6" w:rsidRPr="004322E4" w:rsidRDefault="004D27F6" w:rsidP="004D27F6">
      <w:pPr>
        <w:rPr>
          <w:i/>
          <w:iCs/>
          <w:noProof/>
        </w:rPr>
      </w:pPr>
      <w:r w:rsidRPr="004322E4">
        <w:rPr>
          <w:i/>
          <w:noProof/>
        </w:rPr>
        <w:t>За целите на тези изисквания ще бъде разгледана предоставената от вас информация в раздел 2.9.3.</w:t>
      </w:r>
    </w:p>
    <w:p w14:paraId="0061CC03" w14:textId="77777777" w:rsidR="004D27F6" w:rsidRPr="004322E4" w:rsidRDefault="004D27F6" w:rsidP="00474ED1">
      <w:pPr>
        <w:pStyle w:val="Tiret0"/>
        <w:numPr>
          <w:ilvl w:val="0"/>
          <w:numId w:val="43"/>
        </w:numPr>
        <w:rPr>
          <w:noProof/>
        </w:rPr>
      </w:pPr>
      <w:r w:rsidRPr="004322E4">
        <w:rPr>
          <w:noProof/>
        </w:rPr>
        <w:t>Моля, посочете всяка допълнителна информация, която считате за уместна във връзка с условията за целесъобразност:</w:t>
      </w:r>
    </w:p>
    <w:p w14:paraId="42DC324E" w14:textId="77777777" w:rsidR="004D27F6" w:rsidRPr="004322E4" w:rsidRDefault="004D27F6" w:rsidP="0019322B">
      <w:pPr>
        <w:tabs>
          <w:tab w:val="left" w:leader="dot" w:pos="9072"/>
        </w:tabs>
        <w:rPr>
          <w:noProof/>
        </w:rPr>
      </w:pPr>
      <w:r w:rsidRPr="004322E4">
        <w:rPr>
          <w:noProof/>
        </w:rPr>
        <w:tab/>
      </w:r>
    </w:p>
    <w:p w14:paraId="1482C26A" w14:textId="77777777" w:rsidR="004D27F6" w:rsidRPr="004322E4" w:rsidRDefault="004D27F6" w:rsidP="004D27F6">
      <w:pPr>
        <w:pStyle w:val="ManualHeading2"/>
        <w:rPr>
          <w:noProof/>
        </w:rPr>
      </w:pPr>
      <w:r w:rsidRPr="00C83762">
        <w:rPr>
          <w:noProof/>
        </w:rPr>
        <w:t>3.3.</w:t>
      </w:r>
      <w:r w:rsidRPr="00C83762">
        <w:rPr>
          <w:noProof/>
        </w:rPr>
        <w:tab/>
      </w:r>
      <w:r w:rsidRPr="004322E4">
        <w:rPr>
          <w:noProof/>
        </w:rPr>
        <w:t>Пропорционалност на помощта (раздел 3.2.4 от НРФ)</w:t>
      </w:r>
    </w:p>
    <w:p w14:paraId="776929D5" w14:textId="77777777" w:rsidR="004D27F6" w:rsidRPr="004322E4" w:rsidRDefault="004D27F6" w:rsidP="004D27F6">
      <w:pPr>
        <w:pStyle w:val="ManualHeading3"/>
        <w:rPr>
          <w:noProof/>
        </w:rPr>
      </w:pPr>
      <w:r w:rsidRPr="00C83762">
        <w:rPr>
          <w:noProof/>
        </w:rPr>
        <w:t>3.3.1.</w:t>
      </w:r>
      <w:r w:rsidRPr="00C83762">
        <w:rPr>
          <w:noProof/>
        </w:rPr>
        <w:tab/>
      </w:r>
      <w:r w:rsidRPr="004322E4">
        <w:rPr>
          <w:noProof/>
        </w:rPr>
        <w:t>Пропорционалност спрямо установената пазарна неефективност:</w:t>
      </w:r>
    </w:p>
    <w:p w14:paraId="1876BB9B" w14:textId="77777777" w:rsidR="004D27F6" w:rsidRPr="004322E4" w:rsidRDefault="004D27F6" w:rsidP="00474ED1">
      <w:pPr>
        <w:pStyle w:val="Tiret1"/>
        <w:numPr>
          <w:ilvl w:val="0"/>
          <w:numId w:val="54"/>
        </w:numPr>
        <w:rPr>
          <w:noProof/>
        </w:rPr>
      </w:pPr>
      <w:r w:rsidRPr="004322E4">
        <w:rPr>
          <w:noProof/>
        </w:rPr>
        <w:t xml:space="preserve">За мерки за рисково финансиране, които се отнасят до финансови инструменти с участие на независими частни инвеститори под съотношенията, предвидени в член 21, параграф 12 от Регламент (ЕС) № 651/2014: </w:t>
      </w:r>
    </w:p>
    <w:p w14:paraId="1E07DA17" w14:textId="77777777" w:rsidR="004D27F6" w:rsidRPr="004322E4" w:rsidRDefault="00B225A4" w:rsidP="004D27F6">
      <w:pPr>
        <w:pStyle w:val="Text2"/>
        <w:rPr>
          <w:bCs/>
          <w:noProof/>
        </w:rPr>
      </w:pPr>
      <w:sdt>
        <w:sdtPr>
          <w:rPr>
            <w:noProof/>
          </w:rPr>
          <w:id w:val="30774706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Pr>
          <w:noProof/>
        </w:rPr>
        <w:t xml:space="preserve"> </w:t>
      </w:r>
      <w:r w:rsidR="004D27F6" w:rsidRPr="004322E4">
        <w:rPr>
          <w:noProof/>
        </w:rPr>
        <w:t>Моля, поставете отметка, за да потвърдите, и представете обобщение на оценката, доказващо, че предварителната оценка е достатъчно подробна относно равнището и структурата на предлагането на частно финансиране за вида допустимо предприятие в съответния географски район и доказва, че установената пазарна неефективност или друга значима пречка не могат да бъдат преодолени с мерки, които спазват всички изисквания, определени в Регламент (ЕС) № 651/2014 относно частното участие (точка 63 от НРФ):</w:t>
      </w:r>
    </w:p>
    <w:p w14:paraId="2E466159" w14:textId="77777777" w:rsidR="004D27F6" w:rsidRPr="004322E4" w:rsidRDefault="004D27F6" w:rsidP="004D27F6">
      <w:pPr>
        <w:pStyle w:val="Text2"/>
        <w:rPr>
          <w:noProof/>
        </w:rPr>
      </w:pPr>
      <w:r w:rsidRPr="004322E4">
        <w:rPr>
          <w:noProof/>
        </w:rPr>
        <w:t xml:space="preserve">Обобщение: </w:t>
      </w:r>
    </w:p>
    <w:p w14:paraId="5D1167A0" w14:textId="77777777" w:rsidR="004D27F6" w:rsidRPr="004322E4" w:rsidRDefault="004D27F6" w:rsidP="004D27F6">
      <w:pPr>
        <w:tabs>
          <w:tab w:val="left" w:leader="dot" w:pos="9072"/>
        </w:tabs>
        <w:ind w:left="720"/>
        <w:rPr>
          <w:noProof/>
        </w:rPr>
      </w:pPr>
      <w:r w:rsidRPr="004322E4">
        <w:rPr>
          <w:noProof/>
        </w:rPr>
        <w:tab/>
      </w:r>
    </w:p>
    <w:p w14:paraId="7FC14C39" w14:textId="77777777" w:rsidR="004D27F6" w:rsidRPr="004322E4" w:rsidRDefault="004D27F6" w:rsidP="00474ED1">
      <w:pPr>
        <w:pStyle w:val="Tiret1"/>
        <w:numPr>
          <w:ilvl w:val="0"/>
          <w:numId w:val="54"/>
        </w:numPr>
        <w:rPr>
          <w:noProof/>
        </w:rPr>
      </w:pPr>
      <w:r w:rsidRPr="004322E4">
        <w:rPr>
          <w:noProof/>
        </w:rPr>
        <w:t>За инвестиции в рисково финансиране на стойност, надвишаваща максималната сума за допустимо предприятие от 16,5 милиона евро, определена в член 21, параграф 8 от Регламент (ЕС) № 651/2014:</w:t>
      </w:r>
    </w:p>
    <w:p w14:paraId="35962483" w14:textId="77777777" w:rsidR="004D27F6" w:rsidRPr="004322E4" w:rsidRDefault="004D27F6" w:rsidP="004D27F6">
      <w:pPr>
        <w:pStyle w:val="Text2"/>
        <w:ind w:left="1276" w:firstLine="142"/>
        <w:rPr>
          <w:noProof/>
        </w:rPr>
      </w:pPr>
      <w:r w:rsidRPr="004322E4">
        <w:rPr>
          <w:noProof/>
        </w:rPr>
        <w:t>Спазен ли е този таван, определен в член 21, параграф 8 от Регламент (ЕС) № 651/2014?</w:t>
      </w:r>
    </w:p>
    <w:p w14:paraId="5C038E87" w14:textId="77777777" w:rsidR="004D27F6" w:rsidRPr="004322E4" w:rsidRDefault="00B225A4" w:rsidP="004D27F6">
      <w:pPr>
        <w:pStyle w:val="Text2"/>
        <w:rPr>
          <w:noProof/>
        </w:rPr>
      </w:pPr>
      <w:sdt>
        <w:sdtPr>
          <w:rPr>
            <w:bCs/>
            <w:noProof/>
          </w:rPr>
          <w:id w:val="-1995557772"/>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 Моля, уточнете:</w:t>
      </w:r>
    </w:p>
    <w:p w14:paraId="0F7FC230" w14:textId="77777777" w:rsidR="004D27F6" w:rsidRPr="004322E4" w:rsidRDefault="004D27F6" w:rsidP="0019322B">
      <w:pPr>
        <w:tabs>
          <w:tab w:val="left" w:leader="dot" w:pos="9072"/>
        </w:tabs>
        <w:ind w:left="1417"/>
        <w:rPr>
          <w:noProof/>
        </w:rPr>
      </w:pPr>
      <w:r w:rsidRPr="004322E4">
        <w:rPr>
          <w:noProof/>
        </w:rPr>
        <w:tab/>
      </w:r>
    </w:p>
    <w:p w14:paraId="3349698E" w14:textId="77777777" w:rsidR="004D27F6" w:rsidRPr="004322E4" w:rsidRDefault="00B225A4" w:rsidP="004D27F6">
      <w:pPr>
        <w:pStyle w:val="Text2"/>
        <w:rPr>
          <w:noProof/>
        </w:rPr>
      </w:pPr>
      <w:sdt>
        <w:sdtPr>
          <w:rPr>
            <w:bCs/>
            <w:noProof/>
          </w:rPr>
          <w:id w:val="-1145123360"/>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уточнете:</w:t>
      </w:r>
    </w:p>
    <w:p w14:paraId="22633651" w14:textId="77777777" w:rsidR="004D27F6" w:rsidRPr="004322E4" w:rsidRDefault="004D27F6" w:rsidP="0019322B">
      <w:pPr>
        <w:tabs>
          <w:tab w:val="left" w:leader="dot" w:pos="9072"/>
        </w:tabs>
        <w:ind w:left="1417"/>
        <w:rPr>
          <w:noProof/>
        </w:rPr>
      </w:pPr>
      <w:r w:rsidRPr="004322E4">
        <w:rPr>
          <w:noProof/>
        </w:rPr>
        <w:tab/>
      </w:r>
    </w:p>
    <w:p w14:paraId="53279113" w14:textId="77777777" w:rsidR="004D27F6" w:rsidRPr="004322E4" w:rsidRDefault="004D27F6" w:rsidP="004D27F6">
      <w:pPr>
        <w:pStyle w:val="Text2"/>
        <w:rPr>
          <w:noProof/>
        </w:rPr>
      </w:pPr>
      <w:r w:rsidRPr="004322E4">
        <w:rPr>
          <w:noProof/>
        </w:rPr>
        <w:t>Ако е приложимо, в предварителната оценка определен ли е количествено недостигът на финансиране (т.е. равнището на неудовлетвореното понастоящем търсене на финансиране от допустими предприятия) поради установената пазарна неефективност или друга значима пречка?</w:t>
      </w:r>
    </w:p>
    <w:p w14:paraId="2FF562F7" w14:textId="6A369774" w:rsidR="004D27F6" w:rsidRPr="004322E4" w:rsidRDefault="00B225A4" w:rsidP="00474ED1">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474ED1">
            <w:rPr>
              <w:rFonts w:ascii="MS Gothic" w:eastAsia="MS Gothic" w:hAnsi="MS Gothic" w:hint="eastAsia"/>
              <w:noProof/>
            </w:rPr>
            <w:t>☐</w:t>
          </w:r>
        </w:sdtContent>
      </w:sdt>
      <w:r w:rsidR="004D27F6" w:rsidRPr="004322E4">
        <w:rPr>
          <w:noProof/>
        </w:rPr>
        <w:t xml:space="preserve"> Да. Моля, обобщете приложените оценка и изчисление, доказващи, че недостигът на финансиране на равнището на допустимите предприятия надвишава горепосочения максимален размер. Това количествено определяне следва да се основава на наличните най-добри практики и методики, давайки възможност да бъде оценена степента, до която е налице неудовлетворено търсене на финансиране от страна на целевите предприятия (точки 64 и 65 от НРФ):</w:t>
      </w:r>
    </w:p>
    <w:p w14:paraId="73E26822" w14:textId="77777777" w:rsidR="004D27F6" w:rsidRPr="004322E4" w:rsidRDefault="004D27F6" w:rsidP="00474ED1">
      <w:pPr>
        <w:tabs>
          <w:tab w:val="left" w:leader="dot" w:pos="9072"/>
        </w:tabs>
        <w:ind w:left="1417"/>
        <w:rPr>
          <w:noProof/>
        </w:rPr>
      </w:pPr>
      <w:r w:rsidRPr="004322E4">
        <w:rPr>
          <w:noProof/>
        </w:rPr>
        <w:tab/>
      </w:r>
    </w:p>
    <w:p w14:paraId="4FC1C85A" w14:textId="77777777" w:rsidR="004D27F6" w:rsidRPr="004322E4" w:rsidRDefault="00B225A4" w:rsidP="004D27F6">
      <w:pPr>
        <w:pStyle w:val="Text2"/>
        <w:rPr>
          <w:noProof/>
        </w:rPr>
      </w:pPr>
      <w:sdt>
        <w:sdtPr>
          <w:rPr>
            <w:noProof/>
          </w:rPr>
          <w:id w:val="1122193564"/>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Не</w:t>
      </w:r>
    </w:p>
    <w:p w14:paraId="58300307" w14:textId="77777777" w:rsidR="004D27F6" w:rsidRPr="004322E4" w:rsidRDefault="004D27F6" w:rsidP="004D27F6">
      <w:pPr>
        <w:pStyle w:val="Text2"/>
        <w:rPr>
          <w:noProof/>
        </w:rPr>
      </w:pPr>
      <w:r w:rsidRPr="004322E4">
        <w:rPr>
          <w:noProof/>
        </w:rPr>
        <w:t>Ако е приложимо, как се гарантира, че общият размер на рисковото финансиране не надвишава количествено определения недостиг на финансиране? Моля, обяснете:</w:t>
      </w:r>
      <w:r w:rsidRPr="004322E4">
        <w:rPr>
          <w:noProof/>
        </w:rPr>
        <w:tab/>
      </w:r>
    </w:p>
    <w:p w14:paraId="44F117AF" w14:textId="77777777" w:rsidR="004D27F6" w:rsidRPr="004322E4" w:rsidRDefault="004D27F6" w:rsidP="0019322B">
      <w:pPr>
        <w:tabs>
          <w:tab w:val="left" w:leader="dot" w:pos="9072"/>
        </w:tabs>
        <w:ind w:left="1417"/>
        <w:rPr>
          <w:noProof/>
        </w:rPr>
      </w:pPr>
      <w:r w:rsidRPr="004322E4">
        <w:rPr>
          <w:noProof/>
        </w:rPr>
        <w:tab/>
      </w:r>
    </w:p>
    <w:p w14:paraId="70265CE1" w14:textId="77777777" w:rsidR="004D27F6" w:rsidRPr="004322E4" w:rsidRDefault="004D27F6" w:rsidP="00474ED1">
      <w:pPr>
        <w:pStyle w:val="Tiret1"/>
        <w:numPr>
          <w:ilvl w:val="0"/>
          <w:numId w:val="54"/>
        </w:numPr>
        <w:rPr>
          <w:noProof/>
        </w:rPr>
      </w:pPr>
      <w:r w:rsidRPr="004322E4">
        <w:rPr>
          <w:noProof/>
        </w:rPr>
        <w:t>Моля, опишете как общият размер на рисковото финансиране (публично и частно), предоставено по мярката за помощ, е пропорционален (точки 133 и 134 от НРФ):</w:t>
      </w:r>
    </w:p>
    <w:p w14:paraId="0AC60872" w14:textId="77777777" w:rsidR="004D27F6" w:rsidRPr="004322E4" w:rsidRDefault="004D27F6" w:rsidP="004D27F6">
      <w:pPr>
        <w:tabs>
          <w:tab w:val="left" w:leader="dot" w:pos="9072"/>
        </w:tabs>
        <w:ind w:left="720"/>
        <w:rPr>
          <w:noProof/>
        </w:rPr>
      </w:pPr>
      <w:r w:rsidRPr="004322E4">
        <w:rPr>
          <w:noProof/>
        </w:rPr>
        <w:tab/>
      </w:r>
    </w:p>
    <w:p w14:paraId="6A3EB5AF" w14:textId="77777777" w:rsidR="004D27F6" w:rsidRPr="004322E4" w:rsidRDefault="004D27F6" w:rsidP="00474ED1">
      <w:pPr>
        <w:pStyle w:val="Tiret1"/>
        <w:numPr>
          <w:ilvl w:val="0"/>
          <w:numId w:val="54"/>
        </w:numPr>
        <w:rPr>
          <w:noProof/>
        </w:rPr>
      </w:pPr>
      <w:r w:rsidRPr="004322E4">
        <w:rPr>
          <w:noProof/>
        </w:rPr>
        <w:t>Моля, обяснете, като се позовете на предварителната оценка, как преференциално третиране на частните инвеститори е ограничено до минимума, необходим за постигане на минималния процент участие с частен капитал, както се изисква съгласно схемата (точки 135 и 136 от НРФ):</w:t>
      </w:r>
    </w:p>
    <w:p w14:paraId="02CCE43A" w14:textId="77777777" w:rsidR="004D27F6" w:rsidRPr="004322E4" w:rsidRDefault="004D27F6" w:rsidP="004D27F6">
      <w:pPr>
        <w:tabs>
          <w:tab w:val="left" w:leader="dot" w:pos="9072"/>
        </w:tabs>
        <w:ind w:left="720"/>
        <w:rPr>
          <w:noProof/>
        </w:rPr>
      </w:pPr>
      <w:r w:rsidRPr="004322E4">
        <w:rPr>
          <w:noProof/>
        </w:rPr>
        <w:tab/>
      </w:r>
    </w:p>
    <w:p w14:paraId="095C3CE5" w14:textId="77777777" w:rsidR="004D27F6" w:rsidRPr="004322E4" w:rsidRDefault="004D27F6" w:rsidP="004D27F6">
      <w:pPr>
        <w:pStyle w:val="ManualHeading3"/>
        <w:rPr>
          <w:noProof/>
        </w:rPr>
      </w:pPr>
      <w:r w:rsidRPr="00C83762">
        <w:rPr>
          <w:noProof/>
        </w:rPr>
        <w:t>3.3.2.</w:t>
      </w:r>
      <w:r w:rsidRPr="00C83762">
        <w:rPr>
          <w:noProof/>
        </w:rPr>
        <w:tab/>
      </w:r>
      <w:r w:rsidRPr="004322E4">
        <w:rPr>
          <w:noProof/>
        </w:rPr>
        <w:t>Условия за пропорционалност за финансовите инструменти (раздел 3.2.4.1 от НРФ):</w:t>
      </w:r>
    </w:p>
    <w:p w14:paraId="3298DD09" w14:textId="77777777" w:rsidR="004D27F6" w:rsidRPr="004322E4" w:rsidRDefault="004D27F6" w:rsidP="004D27F6">
      <w:pPr>
        <w:pStyle w:val="ManualNumPar1"/>
        <w:rPr>
          <w:noProof/>
        </w:rPr>
      </w:pPr>
      <w:r w:rsidRPr="00C83762">
        <w:rPr>
          <w:noProof/>
        </w:rPr>
        <w:t>1.</w:t>
      </w:r>
      <w:r w:rsidRPr="00C83762">
        <w:rPr>
          <w:noProof/>
        </w:rPr>
        <w:tab/>
      </w:r>
      <w:r w:rsidRPr="004322E4">
        <w:rPr>
          <w:noProof/>
        </w:rPr>
        <w:t>Във връзка с финансовите посредници/управителите на фондове:</w:t>
      </w:r>
    </w:p>
    <w:p w14:paraId="2D646373" w14:textId="77777777" w:rsidR="004D27F6" w:rsidRPr="004322E4" w:rsidRDefault="004D27F6" w:rsidP="00474ED1">
      <w:pPr>
        <w:pStyle w:val="Tiret1"/>
        <w:numPr>
          <w:ilvl w:val="0"/>
          <w:numId w:val="54"/>
        </w:numPr>
        <w:rPr>
          <w:noProof/>
        </w:rPr>
      </w:pPr>
      <w:r w:rsidRPr="004322E4">
        <w:rPr>
          <w:noProof/>
        </w:rPr>
        <w:t>Точната стойност на стимулите определена ли е в процеса на подбор на финансовите посредници или управителите на фондове (точка 137 от НРФ)?</w:t>
      </w:r>
    </w:p>
    <w:p w14:paraId="7F47FE6A" w14:textId="77777777" w:rsidR="004D27F6" w:rsidRPr="004322E4" w:rsidRDefault="00B225A4" w:rsidP="004D27F6">
      <w:pPr>
        <w:pStyle w:val="Text2"/>
        <w:rPr>
          <w:noProof/>
        </w:rPr>
      </w:pPr>
      <w:sdt>
        <w:sdtPr>
          <w:rPr>
            <w:noProof/>
          </w:rPr>
          <w:id w:val="112072030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w:t>
      </w:r>
      <w:r w:rsidR="004D27F6" w:rsidRPr="004322E4">
        <w:rPr>
          <w:noProof/>
        </w:rPr>
        <w:tab/>
      </w:r>
      <w:r w:rsidR="004D27F6" w:rsidRPr="004322E4">
        <w:rPr>
          <w:noProof/>
        </w:rPr>
        <w:tab/>
      </w:r>
      <w:sdt>
        <w:sdtPr>
          <w:rPr>
            <w:noProof/>
          </w:rPr>
          <w:id w:val="1380509594"/>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07F82395" w14:textId="77777777" w:rsidR="004D27F6" w:rsidRPr="004322E4" w:rsidRDefault="004D27F6" w:rsidP="0019322B">
      <w:pPr>
        <w:pStyle w:val="Tiret1"/>
        <w:numPr>
          <w:ilvl w:val="0"/>
          <w:numId w:val="0"/>
        </w:numPr>
        <w:ind w:left="850"/>
        <w:rPr>
          <w:noProof/>
        </w:rPr>
      </w:pPr>
      <w:r w:rsidRPr="004322E4">
        <w:rPr>
          <w:noProof/>
        </w:rPr>
        <w:t>Моля, представете следната информация относно възнаграждението на финансовите посредници или на управителите на фондове (точка 145 от НРФ):</w:t>
      </w:r>
    </w:p>
    <w:p w14:paraId="5579B8C2" w14:textId="77777777" w:rsidR="004D27F6" w:rsidRPr="004322E4" w:rsidRDefault="004D27F6" w:rsidP="00474ED1">
      <w:pPr>
        <w:pStyle w:val="Tiret1"/>
        <w:numPr>
          <w:ilvl w:val="0"/>
          <w:numId w:val="54"/>
        </w:numPr>
        <w:rPr>
          <w:noProof/>
        </w:rPr>
      </w:pPr>
      <w:r w:rsidRPr="004322E4">
        <w:rPr>
          <w:noProof/>
        </w:rPr>
        <w:t xml:space="preserve">Включва ли годишна такса за управление в съответствие с НРФ (точка 145 от НРФ)? </w:t>
      </w:r>
    </w:p>
    <w:p w14:paraId="39B1DC12" w14:textId="77777777" w:rsidR="004D27F6" w:rsidRPr="004322E4" w:rsidRDefault="00B225A4" w:rsidP="004D27F6">
      <w:pPr>
        <w:pStyle w:val="Text2"/>
        <w:rPr>
          <w:noProof/>
        </w:rPr>
      </w:pPr>
      <w:sdt>
        <w:sdtPr>
          <w:rPr>
            <w:noProof/>
          </w:rPr>
          <w:id w:val="-29977577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w:t>
      </w:r>
    </w:p>
    <w:p w14:paraId="77546019" w14:textId="77777777" w:rsidR="004D27F6" w:rsidRPr="004322E4" w:rsidRDefault="00B225A4" w:rsidP="004D27F6">
      <w:pPr>
        <w:pStyle w:val="Text2"/>
        <w:rPr>
          <w:noProof/>
        </w:rPr>
      </w:pPr>
      <w:sdt>
        <w:sdtPr>
          <w:rPr>
            <w:bCs/>
            <w:noProof/>
          </w:rPr>
          <w:id w:val="780536022"/>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представете подробности: </w:t>
      </w:r>
    </w:p>
    <w:p w14:paraId="7AF79CCF" w14:textId="77777777" w:rsidR="004D27F6" w:rsidRPr="004322E4" w:rsidRDefault="004D27F6" w:rsidP="00753E2E">
      <w:pPr>
        <w:tabs>
          <w:tab w:val="left" w:leader="dot" w:pos="9072"/>
        </w:tabs>
        <w:ind w:left="1417"/>
        <w:rPr>
          <w:noProof/>
        </w:rPr>
      </w:pPr>
      <w:r w:rsidRPr="004322E4">
        <w:rPr>
          <w:noProof/>
        </w:rPr>
        <w:tab/>
      </w:r>
    </w:p>
    <w:p w14:paraId="0847A99D" w14:textId="77777777" w:rsidR="004D27F6" w:rsidRPr="004322E4" w:rsidRDefault="004D27F6" w:rsidP="00474ED1">
      <w:pPr>
        <w:pStyle w:val="Tiret1"/>
        <w:numPr>
          <w:ilvl w:val="0"/>
          <w:numId w:val="44"/>
        </w:numPr>
        <w:rPr>
          <w:noProof/>
        </w:rPr>
      </w:pPr>
      <w:r w:rsidRPr="004322E4">
        <w:rPr>
          <w:noProof/>
        </w:rPr>
        <w:t>Включва ли основаващи се на резултатите стимули, включително стимули за финансови резултати и стимули, свързани с политиката, в съответствие с НРФ (точка 146 от НРФ)?</w:t>
      </w:r>
    </w:p>
    <w:p w14:paraId="40429B9D" w14:textId="77777777" w:rsidR="004D27F6" w:rsidRPr="004322E4" w:rsidRDefault="00B225A4" w:rsidP="004D27F6">
      <w:pPr>
        <w:pStyle w:val="Text2"/>
        <w:rPr>
          <w:noProof/>
        </w:rPr>
      </w:pPr>
      <w:sdt>
        <w:sdtPr>
          <w:rPr>
            <w:noProof/>
          </w:rPr>
          <w:id w:val="-67273241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w:t>
      </w:r>
    </w:p>
    <w:p w14:paraId="5658BCFC" w14:textId="77777777" w:rsidR="004D27F6" w:rsidRPr="004322E4" w:rsidRDefault="00B225A4" w:rsidP="004D27F6">
      <w:pPr>
        <w:pStyle w:val="Text2"/>
        <w:rPr>
          <w:noProof/>
        </w:rPr>
      </w:pPr>
      <w:sdt>
        <w:sdtPr>
          <w:rPr>
            <w:bCs/>
            <w:noProof/>
          </w:rPr>
          <w:id w:val="-649361416"/>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представете подробности:</w:t>
      </w:r>
    </w:p>
    <w:p w14:paraId="2556FF6B" w14:textId="77777777" w:rsidR="004D27F6" w:rsidRPr="004322E4" w:rsidRDefault="004D27F6" w:rsidP="00753E2E">
      <w:pPr>
        <w:tabs>
          <w:tab w:val="left" w:leader="dot" w:pos="9072"/>
        </w:tabs>
        <w:ind w:left="1417"/>
        <w:rPr>
          <w:noProof/>
        </w:rPr>
      </w:pPr>
      <w:r w:rsidRPr="004322E4">
        <w:rPr>
          <w:noProof/>
        </w:rPr>
        <w:tab/>
      </w:r>
    </w:p>
    <w:p w14:paraId="1591669E" w14:textId="77777777" w:rsidR="004D27F6" w:rsidRPr="004322E4" w:rsidRDefault="004D27F6" w:rsidP="00474ED1">
      <w:pPr>
        <w:pStyle w:val="Tiret1"/>
        <w:numPr>
          <w:ilvl w:val="0"/>
          <w:numId w:val="45"/>
        </w:numPr>
        <w:rPr>
          <w:noProof/>
        </w:rPr>
      </w:pPr>
      <w:r w:rsidRPr="004322E4">
        <w:rPr>
          <w:noProof/>
        </w:rPr>
        <w:t>Моля, посочете какви санкции се предвиждат, ако не са постигнати определените цели на политиката:</w:t>
      </w:r>
    </w:p>
    <w:p w14:paraId="061A7E77" w14:textId="77777777" w:rsidR="004D27F6" w:rsidRPr="004322E4" w:rsidRDefault="004D27F6" w:rsidP="004D27F6">
      <w:pPr>
        <w:tabs>
          <w:tab w:val="left" w:leader="dot" w:pos="9072"/>
        </w:tabs>
        <w:ind w:left="720"/>
        <w:rPr>
          <w:noProof/>
        </w:rPr>
      </w:pPr>
      <w:r w:rsidRPr="004322E4">
        <w:rPr>
          <w:noProof/>
        </w:rPr>
        <w:tab/>
      </w:r>
    </w:p>
    <w:p w14:paraId="41723E26" w14:textId="77777777" w:rsidR="004D27F6" w:rsidRPr="004322E4" w:rsidRDefault="004D27F6" w:rsidP="00474ED1">
      <w:pPr>
        <w:pStyle w:val="Tiret1"/>
        <w:numPr>
          <w:ilvl w:val="0"/>
          <w:numId w:val="45"/>
        </w:numPr>
        <w:rPr>
          <w:noProof/>
        </w:rPr>
      </w:pPr>
      <w:r w:rsidRPr="004322E4">
        <w:rPr>
          <w:noProof/>
        </w:rPr>
        <w:t>Моля, посочете обвързаното с резултатите възнаграждение и представете сравнение с пазарната практика (точка 147 от НРФ):</w:t>
      </w:r>
    </w:p>
    <w:p w14:paraId="56C70401" w14:textId="77777777" w:rsidR="004D27F6" w:rsidRPr="004322E4" w:rsidRDefault="004D27F6" w:rsidP="004D27F6">
      <w:pPr>
        <w:tabs>
          <w:tab w:val="left" w:leader="dot" w:pos="9072"/>
        </w:tabs>
        <w:ind w:left="720"/>
        <w:rPr>
          <w:noProof/>
        </w:rPr>
      </w:pPr>
      <w:r w:rsidRPr="004322E4">
        <w:rPr>
          <w:noProof/>
        </w:rPr>
        <w:tab/>
      </w:r>
    </w:p>
    <w:p w14:paraId="2BF19027" w14:textId="77777777" w:rsidR="004D27F6" w:rsidRPr="004322E4" w:rsidRDefault="004D27F6" w:rsidP="00474ED1">
      <w:pPr>
        <w:pStyle w:val="Tiret1"/>
        <w:numPr>
          <w:ilvl w:val="0"/>
          <w:numId w:val="45"/>
        </w:numPr>
        <w:rPr>
          <w:noProof/>
        </w:rPr>
      </w:pPr>
      <w:r w:rsidRPr="004322E4">
        <w:rPr>
          <w:noProof/>
        </w:rPr>
        <w:t>Моля, посочете общия размер на таксите за управление и представете сравнение с пазарната практика (точка 148 от НРФ):</w:t>
      </w:r>
    </w:p>
    <w:p w14:paraId="6D33F052" w14:textId="77777777" w:rsidR="004D27F6" w:rsidRPr="004322E4" w:rsidRDefault="004D27F6" w:rsidP="004D27F6">
      <w:pPr>
        <w:tabs>
          <w:tab w:val="left" w:leader="dot" w:pos="9072"/>
        </w:tabs>
        <w:ind w:left="720"/>
        <w:rPr>
          <w:noProof/>
        </w:rPr>
      </w:pPr>
      <w:r w:rsidRPr="004322E4">
        <w:rPr>
          <w:noProof/>
        </w:rPr>
        <w:tab/>
      </w:r>
    </w:p>
    <w:p w14:paraId="7C9776EA" w14:textId="77777777" w:rsidR="004D27F6" w:rsidRPr="004322E4" w:rsidRDefault="004D27F6" w:rsidP="00474ED1">
      <w:pPr>
        <w:pStyle w:val="Tiret1"/>
        <w:numPr>
          <w:ilvl w:val="0"/>
          <w:numId w:val="45"/>
        </w:numPr>
        <w:rPr>
          <w:noProof/>
        </w:rPr>
      </w:pPr>
      <w:r w:rsidRPr="004322E4">
        <w:rPr>
          <w:noProof/>
        </w:rPr>
        <w:t>Общата структура на таксите оценена ли е като част от оценяването в процеса на подбор и максималното възнаграждение определено ли е в резултат на този подбор (точка 149 от НРФ)?</w:t>
      </w:r>
    </w:p>
    <w:p w14:paraId="59B9FC65" w14:textId="77777777" w:rsidR="004D27F6" w:rsidRPr="004322E4" w:rsidRDefault="00B225A4" w:rsidP="004D27F6">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Да</w:t>
      </w:r>
    </w:p>
    <w:p w14:paraId="49407A9F" w14:textId="77777777" w:rsidR="004D27F6" w:rsidRPr="00884FB5" w:rsidRDefault="00B225A4" w:rsidP="004D27F6">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4D27F6" w:rsidRPr="004322E4">
            <w:rPr>
              <w:rFonts w:ascii="MS Gothic" w:eastAsia="MS Gothic" w:hAnsi="MS Gothic" w:hint="eastAsia"/>
              <w:bCs/>
              <w:noProof/>
            </w:rPr>
            <w:t>☐</w:t>
          </w:r>
        </w:sdtContent>
      </w:sdt>
      <w:r w:rsidR="004D27F6" w:rsidRPr="004322E4">
        <w:rPr>
          <w:noProof/>
        </w:rPr>
        <w:t xml:space="preserve"> Не. Моля, обяснете: </w:t>
      </w:r>
    </w:p>
    <w:p w14:paraId="4F14A59A" w14:textId="643E689F" w:rsidR="004D27F6" w:rsidRPr="004322E4" w:rsidRDefault="004D27F6" w:rsidP="004D27F6">
      <w:pPr>
        <w:pStyle w:val="Text2"/>
        <w:tabs>
          <w:tab w:val="left" w:leader="dot" w:pos="9072"/>
        </w:tabs>
        <w:spacing w:before="240"/>
        <w:ind w:left="1418"/>
        <w:rPr>
          <w:noProof/>
        </w:rPr>
      </w:pPr>
      <w:r w:rsidRPr="004322E4">
        <w:rPr>
          <w:noProof/>
        </w:rPr>
        <w:tab/>
      </w:r>
    </w:p>
    <w:p w14:paraId="6621E8E6" w14:textId="77777777" w:rsidR="004D27F6" w:rsidRPr="004322E4" w:rsidRDefault="004D27F6" w:rsidP="004D27F6">
      <w:pPr>
        <w:rPr>
          <w:noProof/>
        </w:rPr>
      </w:pPr>
      <w:r w:rsidRPr="004322E4">
        <w:rPr>
          <w:noProof/>
        </w:rPr>
        <w:t>Ако финансовият посредник и неговият управител са публични субекти и не са избрани чрез открита, прозрачна, недискриминационна и обективна процедура за подбор, моля, сложете отметка, за да потвърдите това и представете доказателства за следното:</w:t>
      </w:r>
    </w:p>
    <w:p w14:paraId="3DF0A53C" w14:textId="77777777" w:rsidR="004D27F6" w:rsidRPr="004322E4" w:rsidRDefault="004D27F6" w:rsidP="004D27F6">
      <w:pPr>
        <w:pStyle w:val="Point1"/>
        <w:rPr>
          <w:noProof/>
        </w:rPr>
      </w:pPr>
      <w:r>
        <w:rPr>
          <w:noProof/>
        </w:rPr>
        <w:t>а)</w:t>
      </w:r>
      <w:r>
        <w:rPr>
          <w:noProof/>
        </w:rPr>
        <w:tab/>
      </w:r>
      <w:sdt>
        <w:sdtPr>
          <w:rPr>
            <w:noProof/>
          </w:rPr>
          <w:id w:val="-1466886637"/>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 xml:space="preserve">Обяснете защо считате, че е необходимо да се назначи пряко упълномощен субект в качеството на финансов посредник или управител на фонд: </w:t>
      </w:r>
    </w:p>
    <w:p w14:paraId="53FFB4EE" w14:textId="77777777" w:rsidR="004D27F6" w:rsidRPr="004322E4" w:rsidRDefault="004D27F6" w:rsidP="004D27F6">
      <w:pPr>
        <w:tabs>
          <w:tab w:val="left" w:leader="dot" w:pos="9072"/>
        </w:tabs>
        <w:ind w:left="720"/>
        <w:rPr>
          <w:noProof/>
        </w:rPr>
      </w:pPr>
      <w:r w:rsidRPr="004322E4">
        <w:rPr>
          <w:noProof/>
        </w:rPr>
        <w:tab/>
      </w:r>
    </w:p>
    <w:p w14:paraId="13CCE8E7" w14:textId="77777777" w:rsidR="004D27F6" w:rsidRPr="004322E4" w:rsidRDefault="004D27F6" w:rsidP="004D27F6">
      <w:pPr>
        <w:pStyle w:val="Point1"/>
        <w:rPr>
          <w:noProof/>
        </w:rPr>
      </w:pPr>
      <w:r>
        <w:rPr>
          <w:noProof/>
        </w:rPr>
        <w:t>б)</w:t>
      </w:r>
      <w:r>
        <w:rPr>
          <w:noProof/>
        </w:rPr>
        <w:tab/>
      </w:r>
      <w:sdt>
        <w:sdtPr>
          <w:rPr>
            <w:noProof/>
          </w:rPr>
          <w:id w:val="-2002340001"/>
          <w14:checkbox>
            <w14:checked w14:val="0"/>
            <w14:checkedState w14:val="2612" w14:font="MS Gothic"/>
            <w14:uncheckedState w14:val="2610" w14:font="MS Gothic"/>
          </w14:checkbox>
        </w:sdtPr>
        <w:sdtEndPr/>
        <w:sdtContent>
          <w:r w:rsidRPr="004322E4">
            <w:rPr>
              <w:rFonts w:ascii="MS Gothic" w:eastAsia="MS Gothic" w:hAnsi="MS Gothic" w:hint="eastAsia"/>
              <w:noProof/>
            </w:rPr>
            <w:t>☐</w:t>
          </w:r>
        </w:sdtContent>
      </w:sdt>
      <w:r>
        <w:rPr>
          <w:noProof/>
        </w:rPr>
        <w:t xml:space="preserve"> </w:t>
      </w:r>
      <w:r w:rsidRPr="004322E4">
        <w:rPr>
          <w:noProof/>
        </w:rPr>
        <w:t xml:space="preserve">Публичните финансови посредници се управляват на търговски принцип, а управителите им трябва да вземат инвестиционни решения по начин, ориентиран към постигането на печалба, и независимо от държавата. Моля, обяснете по-специално въведените механизми, чрез които се изключва всяка възможна намеса на държавата в ежедневното управление на публичния фонд: </w:t>
      </w:r>
    </w:p>
    <w:p w14:paraId="370FA29C" w14:textId="77777777" w:rsidR="004D27F6" w:rsidRPr="004322E4" w:rsidRDefault="004D27F6" w:rsidP="004D27F6">
      <w:pPr>
        <w:tabs>
          <w:tab w:val="left" w:leader="dot" w:pos="9072"/>
        </w:tabs>
        <w:ind w:left="720"/>
        <w:rPr>
          <w:noProof/>
        </w:rPr>
      </w:pPr>
      <w:r w:rsidRPr="004322E4">
        <w:rPr>
          <w:noProof/>
        </w:rPr>
        <w:tab/>
      </w:r>
    </w:p>
    <w:p w14:paraId="1495E6C7" w14:textId="77777777" w:rsidR="00753E2E" w:rsidRPr="0019322B" w:rsidRDefault="004D27F6" w:rsidP="004D27F6">
      <w:pPr>
        <w:pStyle w:val="Point1"/>
        <w:rPr>
          <w:noProof/>
        </w:rPr>
      </w:pPr>
      <w:r>
        <w:rPr>
          <w:noProof/>
        </w:rPr>
        <w:lastRenderedPageBreak/>
        <w:t>в)</w:t>
      </w:r>
      <w:r>
        <w:rPr>
          <w:noProof/>
        </w:rPr>
        <w:tab/>
      </w:r>
      <w:r w:rsidRPr="004322E4">
        <w:rPr>
          <w:noProof/>
        </w:rPr>
        <w:t xml:space="preserve">Когато упълномощен субект е определен пряко, каква е неговата годишна такса за управление, без да се включват обвързаните с резултатите стимули?: </w:t>
      </w:r>
    </w:p>
    <w:p w14:paraId="6DDE1974" w14:textId="376A2348" w:rsidR="004D27F6" w:rsidRPr="004322E4" w:rsidRDefault="004D27F6" w:rsidP="00753E2E">
      <w:pPr>
        <w:pStyle w:val="Point1"/>
        <w:ind w:firstLine="0"/>
        <w:rPr>
          <w:b/>
          <w:noProof/>
        </w:rPr>
      </w:pPr>
      <w:r w:rsidRPr="004322E4">
        <w:rPr>
          <w:noProof/>
        </w:rPr>
        <w:t>….% от капитала, който трябва да бъде предоставен на субекта. Моля, имайте предвид, че този процент не трябва да надхвърля 3</w:t>
      </w:r>
      <w:r w:rsidR="00753E2E">
        <w:rPr>
          <w:noProof/>
          <w:lang w:val="fr-BE"/>
        </w:rPr>
        <w:t> </w:t>
      </w:r>
      <w:r w:rsidRPr="004322E4">
        <w:rPr>
          <w:noProof/>
        </w:rPr>
        <w:t>% (точка 150 от НРФ).</w:t>
      </w:r>
    </w:p>
    <w:p w14:paraId="7C836EB9" w14:textId="77777777" w:rsidR="004D27F6" w:rsidRPr="004322E4" w:rsidRDefault="004D27F6" w:rsidP="004D27F6">
      <w:pPr>
        <w:pStyle w:val="ManualNumPar1"/>
        <w:rPr>
          <w:noProof/>
        </w:rPr>
      </w:pPr>
      <w:r w:rsidRPr="00C83762">
        <w:rPr>
          <w:noProof/>
        </w:rPr>
        <w:t>2.</w:t>
      </w:r>
      <w:r w:rsidRPr="00C83762">
        <w:rPr>
          <w:noProof/>
        </w:rPr>
        <w:tab/>
      </w:r>
      <w:r w:rsidRPr="004322E4">
        <w:rPr>
          <w:noProof/>
        </w:rPr>
        <w:t>Във връзка с частни инвеститори:</w:t>
      </w:r>
    </w:p>
    <w:p w14:paraId="593BAB83" w14:textId="77777777" w:rsidR="004D27F6" w:rsidRPr="004322E4" w:rsidRDefault="004D27F6" w:rsidP="00474ED1">
      <w:pPr>
        <w:pStyle w:val="Tiret0"/>
        <w:numPr>
          <w:ilvl w:val="0"/>
          <w:numId w:val="46"/>
        </w:numPr>
        <w:rPr>
          <w:noProof/>
        </w:rPr>
      </w:pPr>
      <w:r w:rsidRPr="004322E4">
        <w:rPr>
          <w:noProof/>
        </w:rPr>
        <w:t>В случай на съвместни инвестиции от публичен фонд и от частни инвеститори, които участват в отделни операции, частните инвеститори избират ли се чрез отделен състезателен процес за всяка операция, така че да се определи справедливата норма на възвръщаемост (точка 139 от НРФ)?</w:t>
      </w:r>
    </w:p>
    <w:p w14:paraId="612FA79D" w14:textId="77777777" w:rsidR="004D27F6" w:rsidRPr="004322E4" w:rsidRDefault="00B225A4" w:rsidP="004D27F6">
      <w:pPr>
        <w:ind w:left="720"/>
        <w:rPr>
          <w:noProof/>
        </w:rPr>
      </w:pPr>
      <w:sdt>
        <w:sdtPr>
          <w:rPr>
            <w:noProof/>
          </w:rPr>
          <w:id w:val="-1410227202"/>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представете подкрепящи доказателства.</w:t>
      </w:r>
    </w:p>
    <w:p w14:paraId="7C3E28DE" w14:textId="77777777" w:rsidR="004D27F6" w:rsidRPr="004322E4" w:rsidRDefault="00B225A4" w:rsidP="004D27F6">
      <w:pPr>
        <w:ind w:left="720"/>
        <w:rPr>
          <w:noProof/>
        </w:rPr>
      </w:pPr>
      <w:sdt>
        <w:sdtPr>
          <w:rPr>
            <w:noProof/>
          </w:rPr>
          <w:id w:val="208617720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77B2CFFF" w14:textId="77777777" w:rsidR="004D27F6" w:rsidRPr="004322E4" w:rsidRDefault="004D27F6" w:rsidP="00474ED1">
      <w:pPr>
        <w:pStyle w:val="Tiret0"/>
        <w:numPr>
          <w:ilvl w:val="0"/>
          <w:numId w:val="47"/>
        </w:numPr>
        <w:rPr>
          <w:noProof/>
        </w:rPr>
      </w:pPr>
      <w:r w:rsidRPr="004322E4">
        <w:rPr>
          <w:noProof/>
        </w:rPr>
        <w:t xml:space="preserve">Когато частните инвеститори не се избират чрез такъв процес, справедливата норма на възвръщаемост определена ли е от независим експерт въз основа на анализ на пазарните критерии и на пазарния риск по методологията за оценка на база на дисконтираните парични потоци, като се описва подробно изчислението на минималното ниво на справедливата норма на възвръщаемост и подходящ марж, за да се отчетат рисковете (точка 140 от НРФ), и спазени ли са всички условия от точка 141 от НРФ? </w:t>
      </w:r>
    </w:p>
    <w:p w14:paraId="21E25383" w14:textId="77777777" w:rsidR="004D27F6" w:rsidRPr="004322E4" w:rsidRDefault="00B225A4" w:rsidP="004D27F6">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Да. Моля, представете доклада, в който се съдържа оценката, посочете експерта, опишете съществуващите правила за неговото определяне и представете съответните доказателства:</w:t>
      </w:r>
    </w:p>
    <w:p w14:paraId="02AA9565" w14:textId="77777777" w:rsidR="004D27F6" w:rsidRPr="004322E4" w:rsidRDefault="004D27F6" w:rsidP="004D27F6">
      <w:pPr>
        <w:tabs>
          <w:tab w:val="left" w:leader="dot" w:pos="9072"/>
        </w:tabs>
        <w:ind w:left="720"/>
        <w:rPr>
          <w:noProof/>
        </w:rPr>
      </w:pPr>
      <w:r w:rsidRPr="004322E4">
        <w:rPr>
          <w:noProof/>
        </w:rPr>
        <w:tab/>
      </w:r>
    </w:p>
    <w:p w14:paraId="6531FE22" w14:textId="77777777" w:rsidR="004D27F6" w:rsidRPr="004322E4" w:rsidRDefault="00B225A4" w:rsidP="004D27F6">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Не.</w:t>
      </w:r>
    </w:p>
    <w:p w14:paraId="49EF5245" w14:textId="77777777" w:rsidR="004D27F6" w:rsidRPr="004322E4" w:rsidRDefault="00B225A4" w:rsidP="004D27F6">
      <w:pPr>
        <w:ind w:left="720"/>
        <w:rPr>
          <w:noProof/>
        </w:rPr>
      </w:pPr>
      <w:sdt>
        <w:sdtPr>
          <w:rPr>
            <w:noProof/>
          </w:rPr>
          <w:id w:val="149183395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sidRPr="004322E4">
        <w:rPr>
          <w:noProof/>
        </w:rPr>
        <w:t xml:space="preserve"> Моля, сложете отметка, за да потвърдите, че един и същ независим експерт не може да бъде използван два пъти в срок от три години. </w:t>
      </w:r>
    </w:p>
    <w:p w14:paraId="7D33EB77" w14:textId="77777777" w:rsidR="004D27F6" w:rsidRPr="004322E4" w:rsidRDefault="004D27F6" w:rsidP="00474ED1">
      <w:pPr>
        <w:pStyle w:val="Tiret0"/>
        <w:numPr>
          <w:ilvl w:val="0"/>
          <w:numId w:val="48"/>
        </w:numPr>
        <w:rPr>
          <w:noProof/>
        </w:rPr>
      </w:pPr>
      <w:r w:rsidRPr="004322E4">
        <w:rPr>
          <w:noProof/>
        </w:rPr>
        <w:t>Моля, обяснете как коригираните спрямо риска печалби за частните инвеститори са ограничени до справедливата норма на възвръщаемост (точка 142 от НРФ):</w:t>
      </w:r>
    </w:p>
    <w:p w14:paraId="7D6CFD1F" w14:textId="77777777" w:rsidR="004D27F6" w:rsidRPr="004322E4" w:rsidRDefault="004D27F6" w:rsidP="00753E2E">
      <w:pPr>
        <w:tabs>
          <w:tab w:val="left" w:leader="dot" w:pos="9072"/>
        </w:tabs>
        <w:rPr>
          <w:noProof/>
        </w:rPr>
      </w:pPr>
      <w:r w:rsidRPr="004322E4">
        <w:rPr>
          <w:noProof/>
        </w:rPr>
        <w:tab/>
      </w:r>
    </w:p>
    <w:p w14:paraId="02509F8F" w14:textId="77777777" w:rsidR="004D27F6" w:rsidRPr="004322E4" w:rsidRDefault="004D27F6" w:rsidP="00474ED1">
      <w:pPr>
        <w:pStyle w:val="Tiret0"/>
        <w:numPr>
          <w:ilvl w:val="0"/>
          <w:numId w:val="49"/>
        </w:numPr>
        <w:rPr>
          <w:noProof/>
        </w:rPr>
      </w:pPr>
      <w:r w:rsidRPr="004322E4">
        <w:rPr>
          <w:noProof/>
        </w:rPr>
        <w:t>Моля, обяснете, въз основа на предварителната оценка, икономическата обосновка за специфичните финансови параметри в основата на мярката:</w:t>
      </w:r>
    </w:p>
    <w:p w14:paraId="593795BB" w14:textId="77777777" w:rsidR="004D27F6" w:rsidRPr="004322E4" w:rsidRDefault="004D27F6" w:rsidP="00753E2E">
      <w:pPr>
        <w:tabs>
          <w:tab w:val="left" w:leader="dot" w:pos="9072"/>
        </w:tabs>
        <w:rPr>
          <w:noProof/>
        </w:rPr>
      </w:pPr>
      <w:r w:rsidRPr="004322E4">
        <w:rPr>
          <w:noProof/>
        </w:rPr>
        <w:tab/>
      </w:r>
    </w:p>
    <w:p w14:paraId="7D4A3017" w14:textId="77777777" w:rsidR="004D27F6" w:rsidRPr="004322E4" w:rsidRDefault="004D27F6" w:rsidP="004D27F6">
      <w:pPr>
        <w:pStyle w:val="ManualHeading3"/>
        <w:rPr>
          <w:noProof/>
        </w:rPr>
      </w:pPr>
      <w:r w:rsidRPr="00C83762">
        <w:rPr>
          <w:noProof/>
        </w:rPr>
        <w:t>3.3.3.</w:t>
      </w:r>
      <w:r w:rsidRPr="00C83762">
        <w:rPr>
          <w:noProof/>
        </w:rPr>
        <w:tab/>
      </w:r>
      <w:r w:rsidRPr="004322E4">
        <w:rPr>
          <w:noProof/>
        </w:rPr>
        <w:t xml:space="preserve">Условия за пропорционалност за фискални инструменти (раздел 3.2.4.2 от НРФ): </w:t>
      </w:r>
    </w:p>
    <w:p w14:paraId="2223DE10" w14:textId="77777777" w:rsidR="004D27F6" w:rsidRPr="004322E4" w:rsidRDefault="004D27F6" w:rsidP="004D27F6">
      <w:pPr>
        <w:rPr>
          <w:i/>
          <w:iCs/>
          <w:noProof/>
        </w:rPr>
      </w:pPr>
      <w:r w:rsidRPr="004322E4">
        <w:rPr>
          <w:i/>
          <w:noProof/>
        </w:rPr>
        <w:t>За целите на тези изисквания ще бъде разгледана предоставената от вас информация в раздел 2.9.2.</w:t>
      </w:r>
    </w:p>
    <w:p w14:paraId="712D4E8A" w14:textId="77777777" w:rsidR="00753E2E" w:rsidRPr="00753E2E" w:rsidRDefault="004D27F6" w:rsidP="00474ED1">
      <w:pPr>
        <w:pStyle w:val="Tiret0"/>
        <w:numPr>
          <w:ilvl w:val="0"/>
          <w:numId w:val="50"/>
        </w:numPr>
        <w:rPr>
          <w:noProof/>
        </w:rPr>
      </w:pPr>
      <w:r w:rsidRPr="004322E4">
        <w:rPr>
          <w:noProof/>
        </w:rPr>
        <w:t xml:space="preserve">Моля, посочете всяка допълнителна информация, която считате за уместна във връзка с условията за пропорционалност: </w:t>
      </w:r>
    </w:p>
    <w:p w14:paraId="72CE9CFA" w14:textId="77777777" w:rsidR="00753E2E" w:rsidRPr="004322E4" w:rsidRDefault="00753E2E" w:rsidP="0019322B">
      <w:pPr>
        <w:tabs>
          <w:tab w:val="left" w:leader="dot" w:pos="9072"/>
        </w:tabs>
        <w:rPr>
          <w:noProof/>
        </w:rPr>
      </w:pPr>
      <w:r w:rsidRPr="004322E4">
        <w:rPr>
          <w:noProof/>
        </w:rPr>
        <w:tab/>
      </w:r>
    </w:p>
    <w:p w14:paraId="1D781096" w14:textId="77777777" w:rsidR="004D27F6" w:rsidRPr="004322E4" w:rsidRDefault="004D27F6" w:rsidP="004D27F6">
      <w:pPr>
        <w:pStyle w:val="ManualHeading3"/>
        <w:rPr>
          <w:noProof/>
        </w:rPr>
      </w:pPr>
      <w:r w:rsidRPr="00C83762">
        <w:rPr>
          <w:noProof/>
        </w:rPr>
        <w:lastRenderedPageBreak/>
        <w:t>3.3.4.</w:t>
      </w:r>
      <w:r w:rsidRPr="00C83762">
        <w:rPr>
          <w:noProof/>
        </w:rPr>
        <w:tab/>
      </w:r>
      <w:r w:rsidRPr="004322E4">
        <w:rPr>
          <w:noProof/>
        </w:rPr>
        <w:t>Условия за пропорционалност за мерките, подкрепящи алтернативни платформи за търговия (раздел 3.2.4.3. от НРФ):</w:t>
      </w:r>
    </w:p>
    <w:p w14:paraId="2220FE1F" w14:textId="77777777" w:rsidR="004D27F6" w:rsidRPr="004322E4" w:rsidRDefault="004D27F6" w:rsidP="004D27F6">
      <w:pPr>
        <w:rPr>
          <w:i/>
          <w:iCs/>
          <w:noProof/>
        </w:rPr>
      </w:pPr>
      <w:r w:rsidRPr="004322E4">
        <w:rPr>
          <w:i/>
          <w:noProof/>
        </w:rPr>
        <w:t>За целите на тези изисквания ще бъде разгледана предоставената от вас информация в раздел 2.9.3.</w:t>
      </w:r>
    </w:p>
    <w:p w14:paraId="07BCD99C" w14:textId="77777777" w:rsidR="00753E2E" w:rsidRPr="00753E2E" w:rsidRDefault="004D27F6" w:rsidP="00474ED1">
      <w:pPr>
        <w:pStyle w:val="Tiret0"/>
        <w:numPr>
          <w:ilvl w:val="0"/>
          <w:numId w:val="50"/>
        </w:numPr>
        <w:rPr>
          <w:noProof/>
        </w:rPr>
      </w:pPr>
      <w:r w:rsidRPr="004322E4">
        <w:rPr>
          <w:noProof/>
        </w:rPr>
        <w:t xml:space="preserve">Моля, посочете всяка допълнителна информация, която считате за уместна във връзка с условията за пропорционалност: </w:t>
      </w:r>
    </w:p>
    <w:p w14:paraId="72F4DA9C" w14:textId="77777777" w:rsidR="00753E2E" w:rsidRPr="004322E4" w:rsidRDefault="00753E2E" w:rsidP="0019322B">
      <w:pPr>
        <w:tabs>
          <w:tab w:val="left" w:leader="dot" w:pos="9072"/>
        </w:tabs>
        <w:rPr>
          <w:noProof/>
        </w:rPr>
      </w:pPr>
      <w:r w:rsidRPr="004322E4">
        <w:rPr>
          <w:noProof/>
        </w:rPr>
        <w:tab/>
      </w:r>
    </w:p>
    <w:p w14:paraId="2DD0E060" w14:textId="77777777" w:rsidR="004D27F6" w:rsidRPr="004322E4" w:rsidRDefault="004D27F6" w:rsidP="004D27F6">
      <w:pPr>
        <w:pStyle w:val="ManualHeading2"/>
        <w:rPr>
          <w:noProof/>
        </w:rPr>
      </w:pPr>
      <w:r w:rsidRPr="00C83762">
        <w:rPr>
          <w:noProof/>
        </w:rPr>
        <w:t>3.4.</w:t>
      </w:r>
      <w:r w:rsidRPr="00C83762">
        <w:rPr>
          <w:noProof/>
        </w:rPr>
        <w:tab/>
      </w:r>
      <w:r w:rsidRPr="004322E4">
        <w:rPr>
          <w:noProof/>
        </w:rPr>
        <w:t>Избягване на неоправдани отрицателни ефекти върху конкуренцията и върху търговията (раздел 3.2.5 от НРФ)</w:t>
      </w:r>
    </w:p>
    <w:p w14:paraId="413C91DA" w14:textId="77777777" w:rsidR="004D27F6" w:rsidRPr="004322E4" w:rsidRDefault="004D27F6" w:rsidP="00474ED1">
      <w:pPr>
        <w:pStyle w:val="Tiret0"/>
        <w:numPr>
          <w:ilvl w:val="0"/>
          <w:numId w:val="50"/>
        </w:numPr>
        <w:rPr>
          <w:noProof/>
        </w:rPr>
      </w:pPr>
      <w:r w:rsidRPr="004322E4">
        <w:rPr>
          <w:noProof/>
        </w:rPr>
        <w:t>Моля, като част от предварителната оценка, представете информация относно потенциалните отрицателни ефекти от схемата, предмет на уведомление. Информацията следва да включва потенциалните отрицателни ефекти и на трите равнища, т.е. на пазара за предоставяне на рисково финансиране (например риск от изтласкване на частните инвеститори), на равнището на финансовите посредници и техните управители и на равнището на крайните получатели (включително на пазарите, на които осъществяват дейност получателите):</w:t>
      </w:r>
    </w:p>
    <w:p w14:paraId="1E60AA2B" w14:textId="77777777" w:rsidR="004D27F6" w:rsidRPr="004322E4" w:rsidRDefault="004D27F6" w:rsidP="004D27F6">
      <w:pPr>
        <w:tabs>
          <w:tab w:val="left" w:leader="dot" w:pos="9072"/>
        </w:tabs>
        <w:ind w:left="720"/>
        <w:rPr>
          <w:noProof/>
        </w:rPr>
      </w:pPr>
      <w:r w:rsidRPr="004322E4">
        <w:rPr>
          <w:noProof/>
        </w:rPr>
        <w:tab/>
      </w:r>
    </w:p>
    <w:p w14:paraId="57C5B969" w14:textId="77777777" w:rsidR="004D27F6" w:rsidRPr="004322E4" w:rsidRDefault="004D27F6" w:rsidP="00474ED1">
      <w:pPr>
        <w:pStyle w:val="Tiret0"/>
        <w:numPr>
          <w:ilvl w:val="0"/>
          <w:numId w:val="50"/>
        </w:numPr>
        <w:rPr>
          <w:noProof/>
        </w:rPr>
      </w:pPr>
      <w:r w:rsidRPr="004322E4">
        <w:rPr>
          <w:noProof/>
        </w:rPr>
        <w:t xml:space="preserve">Схемата, предмет на уведомление, гарантира ли, че единствените предприятия, към които е насочена държавната помощ за рисково финансиране, са потенциално жизнеспособните (точка 171 от НРП)? </w:t>
      </w:r>
    </w:p>
    <w:p w14:paraId="3B592C5A" w14:textId="77777777" w:rsidR="004D27F6" w:rsidRPr="00884FB5" w:rsidRDefault="00B225A4" w:rsidP="004D27F6">
      <w:pPr>
        <w:ind w:left="720"/>
        <w:rPr>
          <w:noProof/>
        </w:rPr>
      </w:pPr>
      <w:sdt>
        <w:sdtPr>
          <w:rPr>
            <w:noProof/>
          </w:rPr>
          <w:id w:val="80011783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Да. Моля, опишете как това е гарантирано и посочете съответните разпоредби в правното основание: </w:t>
      </w:r>
    </w:p>
    <w:p w14:paraId="67074EA3" w14:textId="77777777" w:rsidR="004D27F6" w:rsidRPr="004322E4" w:rsidRDefault="004D27F6" w:rsidP="004D27F6">
      <w:pPr>
        <w:tabs>
          <w:tab w:val="left" w:leader="dot" w:pos="9072"/>
        </w:tabs>
        <w:ind w:left="720"/>
        <w:rPr>
          <w:noProof/>
        </w:rPr>
      </w:pPr>
      <w:r w:rsidRPr="004322E4">
        <w:rPr>
          <w:noProof/>
        </w:rPr>
        <w:tab/>
      </w:r>
    </w:p>
    <w:p w14:paraId="1F23E499" w14:textId="77777777" w:rsidR="004D27F6" w:rsidRPr="004322E4" w:rsidRDefault="00B225A4" w:rsidP="004D27F6">
      <w:pPr>
        <w:ind w:left="720"/>
        <w:rPr>
          <w:noProof/>
        </w:rPr>
      </w:pPr>
      <w:sdt>
        <w:sdtPr>
          <w:rPr>
            <w:noProof/>
          </w:rPr>
          <w:id w:val="192272379"/>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Не</w:t>
      </w:r>
    </w:p>
    <w:p w14:paraId="3F0588FD" w14:textId="77777777" w:rsidR="004D27F6" w:rsidRPr="004322E4" w:rsidRDefault="004D27F6" w:rsidP="00474ED1">
      <w:pPr>
        <w:pStyle w:val="Tiret0"/>
        <w:numPr>
          <w:ilvl w:val="0"/>
          <w:numId w:val="50"/>
        </w:numPr>
        <w:rPr>
          <w:noProof/>
        </w:rPr>
      </w:pPr>
      <w:r w:rsidRPr="004322E4">
        <w:rPr>
          <w:noProof/>
        </w:rPr>
        <w:t xml:space="preserve">Схемата, предмет на уведомление, ограничена ли е географски или регионално (точка 173 от НРФ)? </w:t>
      </w:r>
    </w:p>
    <w:p w14:paraId="31D62124" w14:textId="77777777" w:rsidR="004D27F6" w:rsidRDefault="00B225A4" w:rsidP="004D27F6">
      <w:pPr>
        <w:ind w:left="720"/>
        <w:rPr>
          <w:noProof/>
          <w:lang w:val="fr-BE"/>
        </w:rPr>
      </w:pPr>
      <w:sdt>
        <w:sdtPr>
          <w:rPr>
            <w:noProof/>
          </w:rPr>
          <w:id w:val="-13433810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Да. Моля, уточнете: </w:t>
      </w:r>
    </w:p>
    <w:p w14:paraId="7EC235C5" w14:textId="77777777" w:rsidR="004D27F6" w:rsidRPr="004322E4" w:rsidRDefault="004D27F6" w:rsidP="004D27F6">
      <w:pPr>
        <w:tabs>
          <w:tab w:val="left" w:leader="dot" w:pos="9072"/>
        </w:tabs>
        <w:ind w:left="720"/>
        <w:rPr>
          <w:noProof/>
        </w:rPr>
      </w:pPr>
      <w:r w:rsidRPr="004322E4">
        <w:rPr>
          <w:noProof/>
        </w:rPr>
        <w:tab/>
      </w:r>
    </w:p>
    <w:p w14:paraId="0EE48F92" w14:textId="77777777" w:rsidR="004D27F6" w:rsidRPr="004322E4" w:rsidRDefault="00B225A4" w:rsidP="004D27F6">
      <w:pPr>
        <w:ind w:left="720"/>
        <w:rPr>
          <w:noProof/>
        </w:rPr>
      </w:pPr>
      <w:sdt>
        <w:sdtPr>
          <w:rPr>
            <w:noProof/>
          </w:rPr>
          <w:id w:val="-214287539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Не.</w:t>
      </w:r>
    </w:p>
    <w:p w14:paraId="716492D4" w14:textId="77777777" w:rsidR="004D27F6" w:rsidRPr="004322E4" w:rsidRDefault="004D27F6" w:rsidP="00474ED1">
      <w:pPr>
        <w:pStyle w:val="Tiret0"/>
        <w:numPr>
          <w:ilvl w:val="0"/>
          <w:numId w:val="50"/>
        </w:numPr>
        <w:rPr>
          <w:noProof/>
        </w:rPr>
      </w:pPr>
      <w:r w:rsidRPr="004322E4">
        <w:rPr>
          <w:noProof/>
        </w:rPr>
        <w:t>Схемата, предмет на уведомление, ограничена ли е по правно основание (</w:t>
      </w:r>
      <w:r w:rsidRPr="004322E4">
        <w:rPr>
          <w:i/>
          <w:noProof/>
        </w:rPr>
        <w:t>de jure</w:t>
      </w:r>
      <w:r w:rsidRPr="004322E4">
        <w:rPr>
          <w:noProof/>
        </w:rPr>
        <w:t xml:space="preserve">) до конкретни сектори (точка 174 от НРП)? </w:t>
      </w:r>
    </w:p>
    <w:p w14:paraId="76E5104C" w14:textId="77777777" w:rsidR="004D27F6" w:rsidRDefault="00B225A4" w:rsidP="004D27F6">
      <w:pPr>
        <w:ind w:left="720"/>
        <w:rPr>
          <w:noProof/>
          <w:lang w:val="fr-BE"/>
        </w:rPr>
      </w:pPr>
      <w:sdt>
        <w:sdtPr>
          <w:rPr>
            <w:noProof/>
          </w:rPr>
          <w:id w:val="-110727026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Да. Моля, уточнете: </w:t>
      </w:r>
    </w:p>
    <w:p w14:paraId="50B91ADB" w14:textId="77777777" w:rsidR="004D27F6" w:rsidRPr="004322E4" w:rsidRDefault="004D27F6" w:rsidP="004D27F6">
      <w:pPr>
        <w:tabs>
          <w:tab w:val="left" w:leader="dot" w:pos="9072"/>
        </w:tabs>
        <w:ind w:left="720"/>
        <w:rPr>
          <w:noProof/>
        </w:rPr>
      </w:pPr>
      <w:r w:rsidRPr="004322E4">
        <w:rPr>
          <w:noProof/>
        </w:rPr>
        <w:tab/>
      </w:r>
    </w:p>
    <w:p w14:paraId="50D3DD14" w14:textId="25DEFEE3" w:rsidR="004D27F6" w:rsidRPr="004322E4" w:rsidRDefault="00B225A4" w:rsidP="004D27F6">
      <w:pPr>
        <w:ind w:left="720"/>
        <w:rPr>
          <w:noProof/>
        </w:rPr>
      </w:pPr>
      <w:sdt>
        <w:sdtPr>
          <w:rPr>
            <w:noProof/>
          </w:rPr>
          <w:id w:val="-10234161"/>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Не.</w:t>
      </w:r>
    </w:p>
    <w:p w14:paraId="6AD52FAA" w14:textId="77777777" w:rsidR="004D27F6" w:rsidRPr="004322E4" w:rsidRDefault="004D27F6" w:rsidP="00474ED1">
      <w:pPr>
        <w:pStyle w:val="Tiret0"/>
        <w:numPr>
          <w:ilvl w:val="0"/>
          <w:numId w:val="50"/>
        </w:numPr>
        <w:rPr>
          <w:noProof/>
        </w:rPr>
      </w:pPr>
      <w:r w:rsidRPr="004322E4">
        <w:rPr>
          <w:noProof/>
        </w:rPr>
        <w:t xml:space="preserve">Схемата, предмет на уведомление, насочена ли е на практика към определени сектори? </w:t>
      </w:r>
    </w:p>
    <w:p w14:paraId="5FEA1F97" w14:textId="77777777" w:rsidR="004D27F6" w:rsidRDefault="00B225A4" w:rsidP="004D27F6">
      <w:pPr>
        <w:ind w:left="720"/>
        <w:rPr>
          <w:noProof/>
          <w:lang w:val="fr-BE"/>
        </w:rPr>
      </w:pPr>
      <w:sdt>
        <w:sdtPr>
          <w:rPr>
            <w:noProof/>
          </w:rPr>
          <w:id w:val="58604833"/>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Да. Моля, уточнете: </w:t>
      </w:r>
    </w:p>
    <w:p w14:paraId="33CAC3B1" w14:textId="77777777" w:rsidR="004D27F6" w:rsidRPr="004322E4" w:rsidRDefault="004D27F6" w:rsidP="004D27F6">
      <w:pPr>
        <w:tabs>
          <w:tab w:val="left" w:leader="dot" w:pos="9072"/>
        </w:tabs>
        <w:ind w:left="720"/>
        <w:rPr>
          <w:noProof/>
        </w:rPr>
      </w:pPr>
      <w:r w:rsidRPr="004322E4">
        <w:rPr>
          <w:noProof/>
        </w:rPr>
        <w:tab/>
      </w:r>
    </w:p>
    <w:p w14:paraId="0248215D" w14:textId="77777777" w:rsidR="004D27F6" w:rsidRPr="004322E4" w:rsidRDefault="00B225A4" w:rsidP="004D27F6">
      <w:pPr>
        <w:ind w:left="720"/>
        <w:rPr>
          <w:noProof/>
        </w:rPr>
      </w:pPr>
      <w:sdt>
        <w:sdtPr>
          <w:rPr>
            <w:noProof/>
          </w:rPr>
          <w:id w:val="-1409915327"/>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Не</w:t>
      </w:r>
    </w:p>
    <w:p w14:paraId="243492B3" w14:textId="77777777" w:rsidR="004D27F6" w:rsidRPr="004322E4" w:rsidRDefault="004D27F6" w:rsidP="00474ED1">
      <w:pPr>
        <w:pStyle w:val="Tiret0"/>
        <w:numPr>
          <w:ilvl w:val="0"/>
          <w:numId w:val="50"/>
        </w:numPr>
        <w:rPr>
          <w:noProof/>
        </w:rPr>
      </w:pPr>
      <w:r w:rsidRPr="004322E4">
        <w:rPr>
          <w:noProof/>
        </w:rPr>
        <w:lastRenderedPageBreak/>
        <w:t>По какъв начин отрицателните ефекти се свеждат до възможния минимум?</w:t>
      </w:r>
    </w:p>
    <w:p w14:paraId="0FECB36D" w14:textId="77777777" w:rsidR="004D27F6" w:rsidRPr="004322E4" w:rsidRDefault="004D27F6" w:rsidP="0019322B">
      <w:pPr>
        <w:tabs>
          <w:tab w:val="left" w:leader="dot" w:pos="9072"/>
        </w:tabs>
        <w:rPr>
          <w:noProof/>
        </w:rPr>
      </w:pPr>
      <w:r w:rsidRPr="004322E4">
        <w:rPr>
          <w:noProof/>
        </w:rPr>
        <w:tab/>
      </w:r>
    </w:p>
    <w:p w14:paraId="06AC1147" w14:textId="77777777" w:rsidR="004D27F6" w:rsidRPr="004322E4" w:rsidRDefault="004D27F6" w:rsidP="004D27F6">
      <w:pPr>
        <w:pStyle w:val="ManualHeading2"/>
        <w:rPr>
          <w:noProof/>
        </w:rPr>
      </w:pPr>
      <w:r w:rsidRPr="00C83762">
        <w:rPr>
          <w:noProof/>
        </w:rPr>
        <w:t>3.5.</w:t>
      </w:r>
      <w:r w:rsidRPr="00C83762">
        <w:rPr>
          <w:noProof/>
        </w:rPr>
        <w:tab/>
      </w:r>
      <w:r w:rsidRPr="004322E4">
        <w:rPr>
          <w:noProof/>
        </w:rPr>
        <w:t>Прозрачност (раздел 3.2.6 от НРФ)</w:t>
      </w:r>
    </w:p>
    <w:p w14:paraId="121F7882" w14:textId="77777777" w:rsidR="004D27F6" w:rsidRPr="004322E4" w:rsidRDefault="004D27F6" w:rsidP="004D27F6">
      <w:pPr>
        <w:rPr>
          <w:rFonts w:eastAsia="Times New Roman"/>
          <w:noProof/>
          <w:szCs w:val="24"/>
        </w:rPr>
      </w:pPr>
      <w:r w:rsidRPr="004322E4">
        <w:rPr>
          <w:noProof/>
        </w:rPr>
        <w:t>Моля, потвърдете, че държавата членка ще спазва изискванията за прозрачност, предвидени в раздел 3.2.6 от НРФ и приложението.</w:t>
      </w:r>
    </w:p>
    <w:p w14:paraId="5C5ED10A" w14:textId="77777777" w:rsidR="004D27F6" w:rsidRPr="004322E4" w:rsidRDefault="00B225A4" w:rsidP="004D27F6">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lang w:bidi="si-LK"/>
            </w:rPr>
            <w:t>☐</w:t>
          </w:r>
        </w:sdtContent>
      </w:sdt>
      <w:r w:rsidR="004D27F6" w:rsidRPr="004322E4">
        <w:rPr>
          <w:noProof/>
        </w:rPr>
        <w:t xml:space="preserve"> Да.</w:t>
      </w:r>
    </w:p>
    <w:p w14:paraId="3C866737" w14:textId="77777777" w:rsidR="004D27F6" w:rsidRPr="004322E4" w:rsidRDefault="004D27F6" w:rsidP="004D27F6">
      <w:pPr>
        <w:pStyle w:val="ManualHeading1"/>
        <w:rPr>
          <w:noProof/>
        </w:rPr>
      </w:pPr>
      <w:r w:rsidRPr="00C83762">
        <w:rPr>
          <w:noProof/>
        </w:rPr>
        <w:t>4.</w:t>
      </w:r>
      <w:r w:rsidRPr="00C83762">
        <w:rPr>
          <w:noProof/>
        </w:rPr>
        <w:tab/>
      </w:r>
      <w:r w:rsidRPr="004322E4">
        <w:rPr>
          <w:noProof/>
        </w:rPr>
        <w:t>Натрупване на помощи</w:t>
      </w:r>
    </w:p>
    <w:p w14:paraId="0B32891E" w14:textId="77777777" w:rsidR="004D27F6" w:rsidRPr="004322E4" w:rsidRDefault="004D27F6" w:rsidP="004D27F6">
      <w:pPr>
        <w:spacing w:before="240"/>
        <w:rPr>
          <w:noProof/>
        </w:rPr>
      </w:pPr>
      <w:r w:rsidRPr="004322E4">
        <w:rPr>
          <w:noProof/>
        </w:rPr>
        <w:t xml:space="preserve">Помощите за рисково финансиране могат да се натрупват с други мерки за държавна помощ без установими допустими разходи или с помощи </w:t>
      </w:r>
      <w:r w:rsidRPr="004322E4">
        <w:rPr>
          <w:i/>
          <w:noProof/>
        </w:rPr>
        <w:t>de minimis</w:t>
      </w:r>
      <w:r w:rsidRPr="004322E4">
        <w:rPr>
          <w:noProof/>
        </w:rPr>
        <w:t>, без да се превишава най-високият приложим таван за общото финансиране, определен съобразно конкретните обстоятелства на всеки отделен случай в регламент за групово освобождаване или в решение на Комисията (точка 159 от НРФ).</w:t>
      </w:r>
    </w:p>
    <w:p w14:paraId="48378AD7" w14:textId="4F135D83" w:rsidR="004D27F6" w:rsidRPr="004D27F6" w:rsidRDefault="00B225A4" w:rsidP="00474ED1">
      <w:pPr>
        <w:pStyle w:val="Tiret0"/>
        <w:numPr>
          <w:ilvl w:val="0"/>
          <w:numId w:val="50"/>
        </w:numPr>
        <w:rPr>
          <w:noProof/>
        </w:rPr>
      </w:pPr>
      <w:sdt>
        <w:sdtPr>
          <w:rPr>
            <w:noProof/>
          </w:rPr>
          <w:id w:val="1239291718"/>
          <w14:checkbox>
            <w14:checked w14:val="0"/>
            <w14:checkedState w14:val="2612" w14:font="MS Gothic"/>
            <w14:uncheckedState w14:val="2610" w14:font="MS Gothic"/>
          </w14:checkbox>
        </w:sdtPr>
        <w:sdtEndPr/>
        <w:sdtContent>
          <w:r w:rsidR="004D27F6" w:rsidRPr="004322E4">
            <w:rPr>
              <w:rFonts w:ascii="MS Gothic" w:eastAsia="MS Gothic" w:hAnsi="MS Gothic" w:hint="eastAsia"/>
              <w:noProof/>
            </w:rPr>
            <w:t>☐</w:t>
          </w:r>
        </w:sdtContent>
      </w:sdt>
      <w:r w:rsidR="004D27F6">
        <w:rPr>
          <w:noProof/>
        </w:rPr>
        <w:t xml:space="preserve"> </w:t>
      </w:r>
      <w:r w:rsidR="004D27F6" w:rsidRPr="004322E4">
        <w:rPr>
          <w:noProof/>
        </w:rPr>
        <w:t>Моля, сложете отметка, за да потвърдите, че това правило е спазено</w:t>
      </w:r>
    </w:p>
    <w:p w14:paraId="4EDB0C92" w14:textId="77777777" w:rsidR="004D27F6" w:rsidRPr="004322E4" w:rsidRDefault="004D27F6" w:rsidP="00474ED1">
      <w:pPr>
        <w:pStyle w:val="Tiret0"/>
        <w:numPr>
          <w:ilvl w:val="0"/>
          <w:numId w:val="50"/>
        </w:numPr>
        <w:rPr>
          <w:noProof/>
        </w:rPr>
      </w:pPr>
      <w:r w:rsidRPr="004322E4">
        <w:rPr>
          <w:noProof/>
        </w:rPr>
        <w:t>Моля, представете препратка към правното основание:</w:t>
      </w:r>
    </w:p>
    <w:p w14:paraId="447E2ABC" w14:textId="77777777" w:rsidR="004D27F6" w:rsidRPr="004322E4" w:rsidRDefault="004D27F6" w:rsidP="0019322B">
      <w:pPr>
        <w:tabs>
          <w:tab w:val="left" w:leader="dot" w:pos="9072"/>
        </w:tabs>
        <w:rPr>
          <w:noProof/>
        </w:rPr>
      </w:pPr>
      <w:r w:rsidRPr="004322E4">
        <w:rPr>
          <w:noProof/>
        </w:rPr>
        <w:tab/>
      </w:r>
    </w:p>
    <w:p w14:paraId="373A4524" w14:textId="77777777" w:rsidR="004D27F6" w:rsidRPr="004322E4" w:rsidRDefault="004D27F6" w:rsidP="00474ED1">
      <w:pPr>
        <w:pStyle w:val="Tiret0"/>
        <w:numPr>
          <w:ilvl w:val="0"/>
          <w:numId w:val="50"/>
        </w:numPr>
        <w:rPr>
          <w:noProof/>
        </w:rPr>
      </w:pPr>
      <w:r w:rsidRPr="004322E4">
        <w:rPr>
          <w:noProof/>
        </w:rPr>
        <w:t>Моля, обяснете по какъв начин се постига спазването на правилата за натрупването:</w:t>
      </w:r>
    </w:p>
    <w:p w14:paraId="517B3D8F" w14:textId="77777777" w:rsidR="004D27F6" w:rsidRPr="004322E4" w:rsidRDefault="004D27F6" w:rsidP="0019322B">
      <w:pPr>
        <w:tabs>
          <w:tab w:val="left" w:leader="dot" w:pos="9072"/>
        </w:tabs>
        <w:rPr>
          <w:noProof/>
        </w:rPr>
      </w:pPr>
      <w:r w:rsidRPr="004322E4">
        <w:rPr>
          <w:noProof/>
        </w:rPr>
        <w:tab/>
      </w:r>
    </w:p>
    <w:p w14:paraId="7FF57BB9" w14:textId="77777777" w:rsidR="004D27F6" w:rsidRPr="004322E4" w:rsidRDefault="004D27F6" w:rsidP="004D27F6">
      <w:pPr>
        <w:pStyle w:val="ManualHeading1"/>
        <w:rPr>
          <w:noProof/>
        </w:rPr>
      </w:pPr>
      <w:r w:rsidRPr="00C83762">
        <w:rPr>
          <w:noProof/>
        </w:rPr>
        <w:t>5.</w:t>
      </w:r>
      <w:r w:rsidRPr="00C83762">
        <w:rPr>
          <w:noProof/>
        </w:rPr>
        <w:tab/>
      </w:r>
      <w:r w:rsidRPr="004322E4">
        <w:rPr>
          <w:noProof/>
        </w:rPr>
        <w:t>Друга информация</w:t>
      </w:r>
    </w:p>
    <w:p w14:paraId="0798742D" w14:textId="77777777" w:rsidR="004D27F6" w:rsidRPr="004322E4" w:rsidRDefault="004D27F6" w:rsidP="004D27F6">
      <w:pPr>
        <w:keepNext/>
        <w:spacing w:before="240"/>
        <w:rPr>
          <w:noProof/>
        </w:rPr>
      </w:pPr>
      <w:r w:rsidRPr="004322E4">
        <w:rPr>
          <w:noProof/>
        </w:rPr>
        <w:t>Моля, посочете тук всяка друга информация, която считате за уместна за оценката на въпросната(ите) мярка(мерки) съгласно НРФ:</w:t>
      </w:r>
    </w:p>
    <w:p w14:paraId="7EADA182" w14:textId="77777777" w:rsidR="004D27F6" w:rsidRPr="004322E4" w:rsidRDefault="004D27F6" w:rsidP="004D27F6">
      <w:pPr>
        <w:tabs>
          <w:tab w:val="left" w:leader="dot" w:pos="9072"/>
        </w:tabs>
        <w:rPr>
          <w:noProof/>
        </w:rPr>
      </w:pPr>
      <w:r w:rsidRPr="004322E4">
        <w:rPr>
          <w:noProof/>
        </w:rPr>
        <w:tab/>
      </w:r>
    </w:p>
    <w:p w14:paraId="0BA7B8AC" w14:textId="69E75E9C" w:rsidR="00E6658B" w:rsidRPr="00884FB5" w:rsidRDefault="00E6658B" w:rsidP="004D27F6">
      <w:pPr>
        <w:tabs>
          <w:tab w:val="left" w:leader="dot" w:pos="9072"/>
        </w:tabs>
        <w:rPr>
          <w:noProof/>
        </w:rPr>
      </w:pPr>
    </w:p>
    <w:sectPr w:rsidR="00E6658B" w:rsidRPr="00884FB5" w:rsidSect="004D27F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576B" w14:textId="77777777" w:rsidR="004D27F6" w:rsidRDefault="004D27F6" w:rsidP="004D27F6">
      <w:pPr>
        <w:spacing w:before="0" w:after="0"/>
      </w:pPr>
      <w:r>
        <w:separator/>
      </w:r>
    </w:p>
  </w:endnote>
  <w:endnote w:type="continuationSeparator" w:id="0">
    <w:p w14:paraId="4F83B8A2" w14:textId="77777777" w:rsidR="004D27F6" w:rsidRDefault="004D27F6" w:rsidP="004D27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E473" w14:textId="77777777" w:rsidR="00B05C40" w:rsidRDefault="00B05C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CF01" w14:textId="44F75139" w:rsidR="00B05C40" w:rsidRPr="004D27F6" w:rsidRDefault="004D27F6" w:rsidP="004D27F6">
    <w:pPr>
      <w:pStyle w:val="Footer"/>
      <w:jc w:val="center"/>
    </w:pPr>
    <w:r>
      <w:fldChar w:fldCharType="begin"/>
    </w:r>
    <w:r>
      <w:instrText xml:space="preserve"> PAGE  \* Arabic  \* MERGEFORMAT </w:instrText>
    </w:r>
    <w:r>
      <w:fldChar w:fldCharType="separate"/>
    </w:r>
    <w:r>
      <w:rPr>
        <w:noProof/>
      </w:rPr>
      <w:t>31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7F56" w14:textId="77777777" w:rsidR="00B05C40" w:rsidRDefault="00B05C40" w:rsidP="00513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881B" w14:textId="77777777" w:rsidR="004D27F6" w:rsidRDefault="004D27F6" w:rsidP="004D27F6">
      <w:pPr>
        <w:spacing w:before="0" w:after="0"/>
      </w:pPr>
      <w:r>
        <w:separator/>
      </w:r>
    </w:p>
  </w:footnote>
  <w:footnote w:type="continuationSeparator" w:id="0">
    <w:p w14:paraId="16714B36" w14:textId="77777777" w:rsidR="004D27F6" w:rsidRDefault="004D27F6" w:rsidP="004D27F6">
      <w:pPr>
        <w:spacing w:before="0" w:after="0"/>
      </w:pPr>
      <w:r>
        <w:continuationSeparator/>
      </w:r>
    </w:p>
  </w:footnote>
  <w:footnote w:id="1">
    <w:p w14:paraId="0E117DA3" w14:textId="77777777" w:rsidR="004D27F6" w:rsidRPr="00391CA1" w:rsidRDefault="004D27F6" w:rsidP="004D27F6">
      <w:pPr>
        <w:pStyle w:val="FootnoteText"/>
      </w:pPr>
      <w:r w:rsidRPr="00391CA1">
        <w:rPr>
          <w:rStyle w:val="FootnoteReference"/>
        </w:rPr>
        <w:footnoteRef/>
      </w:r>
      <w:r w:rsidRPr="00391CA1">
        <w:tab/>
        <w:t xml:space="preserve">Насоки относно държавните помощи за насърчаване на инвестициите в рисково финансиране (ОВ C 508, 16.12.2021 г., стр. 1.), налични на адрес: </w:t>
      </w:r>
      <w:hyperlink r:id="rId1" w:history="1">
        <w:r w:rsidRPr="00391CA1">
          <w:rPr>
            <w:rStyle w:val="Hyperlink"/>
          </w:rPr>
          <w:t>https://eur-lex.europa.eu/legal-content/BG/TXT/?uri=CELEX:52021XC1216(04)</w:t>
        </w:r>
      </w:hyperlink>
      <w:r w:rsidRPr="00391CA1">
        <w:t>.</w:t>
      </w:r>
    </w:p>
  </w:footnote>
  <w:footnote w:id="2">
    <w:p w14:paraId="500DA018" w14:textId="77777777" w:rsidR="004D27F6" w:rsidRPr="00391CA1" w:rsidRDefault="004D27F6" w:rsidP="004D27F6">
      <w:pPr>
        <w:pStyle w:val="FootnoteText"/>
      </w:pPr>
      <w:r w:rsidRPr="00391CA1">
        <w:rPr>
          <w:rStyle w:val="FootnoteReference"/>
        </w:rPr>
        <w:footnoteRef/>
      </w:r>
      <w:r w:rsidRPr="00391CA1">
        <w:tab/>
        <w:t xml:space="preserve">Вж. раздел 3 от настоящия формуляр за допълнителна информация. </w:t>
      </w:r>
    </w:p>
  </w:footnote>
  <w:footnote w:id="3">
    <w:p w14:paraId="35C3964E" w14:textId="77777777" w:rsidR="004D27F6" w:rsidRPr="00391CA1" w:rsidRDefault="004D27F6" w:rsidP="004D27F6">
      <w:pPr>
        <w:pStyle w:val="FootnoteText"/>
      </w:pPr>
      <w:r w:rsidRPr="00391CA1">
        <w:rPr>
          <w:rStyle w:val="FootnoteReference"/>
        </w:rPr>
        <w:footnoteRef/>
      </w:r>
      <w:r w:rsidRPr="00391CA1">
        <w:tab/>
        <w:t>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(ОВ L 187, 26.6.2014 г., стр. 1, ELI: </w:t>
      </w:r>
      <w:hyperlink r:id="rId2" w:tooltip="Осигурява достъп до този документ чрез неговия унифициран идентификатор на ресурс (URI) на европейския идентификатор на законодателството (ELI)." w:history="1">
        <w:r w:rsidRPr="00391CA1">
          <w:rPr>
            <w:rStyle w:val="Hyperlink"/>
          </w:rPr>
          <w:t>http://data.europa.eu/eli/reg/2014/651/oj</w:t>
        </w:r>
      </w:hyperlink>
      <w:r w:rsidRPr="00391CA1">
        <w:t>). Вж. по-специално раздел 3, озаглавен „Помощ за достъп до финансиране за МСП“, и членове 21, 21а, 22, 23 и 24 от него.</w:t>
      </w:r>
    </w:p>
  </w:footnote>
  <w:footnote w:id="4">
    <w:p w14:paraId="2B6A0328" w14:textId="77777777" w:rsidR="004D27F6" w:rsidRPr="00391CA1" w:rsidRDefault="004D27F6" w:rsidP="004D27F6">
      <w:pPr>
        <w:pStyle w:val="FootnoteText"/>
      </w:pPr>
      <w:r w:rsidRPr="00391CA1">
        <w:rPr>
          <w:rStyle w:val="FootnoteReference"/>
        </w:rPr>
        <w:footnoteRef/>
      </w:r>
      <w:r w:rsidRPr="00391CA1">
        <w:tab/>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de minimis (ОВ L 2023/2831, 15.12.2023 г., ELI: </w:t>
      </w:r>
      <w:hyperlink r:id="rId3" w:history="1">
        <w:r w:rsidRPr="00391CA1">
          <w:rPr>
            <w:rStyle w:val="Hyperlink"/>
          </w:rPr>
          <w:t>http://data.europa.eu/eli/reg/2023/2831/oj</w:t>
        </w:r>
      </w:hyperlink>
      <w:r w:rsidRPr="00391CA1">
        <w:t>).</w:t>
      </w:r>
    </w:p>
  </w:footnote>
  <w:footnote w:id="5">
    <w:p w14:paraId="1D07E0B0" w14:textId="77777777" w:rsidR="004D27F6" w:rsidRPr="00391CA1" w:rsidRDefault="004D27F6" w:rsidP="004D27F6">
      <w:pPr>
        <w:pStyle w:val="FootnoteText"/>
      </w:pPr>
      <w:r w:rsidRPr="00391CA1">
        <w:rPr>
          <w:rStyle w:val="FootnoteReference"/>
        </w:rPr>
        <w:footnoteRef/>
      </w:r>
      <w:r w:rsidRPr="00391CA1">
        <w:tab/>
        <w:t>Известие на Комисията относно понятието за държавна помощ, посочено в член 107, параграф 1 от Договора за функционирането на Европейския съюз (ОВ C 262, 19.7.2016 г., стр. 1).</w:t>
      </w:r>
    </w:p>
  </w:footnote>
  <w:footnote w:id="6">
    <w:p w14:paraId="52437A88" w14:textId="77777777" w:rsidR="004D27F6" w:rsidRPr="00391CA1" w:rsidRDefault="004D27F6" w:rsidP="004D27F6">
      <w:pPr>
        <w:pStyle w:val="FootnoteText"/>
      </w:pPr>
      <w:r w:rsidRPr="00391CA1">
        <w:rPr>
          <w:rStyle w:val="FootnoteReference"/>
        </w:rPr>
        <w:footnoteRef/>
      </w:r>
      <w:r w:rsidRPr="00391CA1">
        <w:tab/>
        <w:t>Съобщение на Комисията относно преразглеждане на метода за определяне на референтните и сконтови лихвени проценти (ОВ С 14, 19.1.2008 г, стр. 6).</w:t>
      </w:r>
    </w:p>
  </w:footnote>
  <w:footnote w:id="7">
    <w:p w14:paraId="01C08EE6" w14:textId="77777777" w:rsidR="004D27F6" w:rsidRPr="00391CA1" w:rsidRDefault="004D27F6" w:rsidP="004D27F6">
      <w:pPr>
        <w:pStyle w:val="FootnoteText"/>
      </w:pPr>
      <w:r w:rsidRPr="00391CA1">
        <w:rPr>
          <w:rStyle w:val="FootnoteReference"/>
        </w:rPr>
        <w:footnoteRef/>
      </w:r>
      <w:r w:rsidRPr="00391CA1">
        <w:tab/>
        <w:t>Известие на Комисията относно прилагането на членове 87 и 88 от Договора за ЕО по отношение на държавните помощи под формата на гаранции (OВ C 155, 20.6.2008 г., стр. 10).</w:t>
      </w:r>
    </w:p>
  </w:footnote>
  <w:footnote w:id="8">
    <w:p w14:paraId="5336B8B6" w14:textId="77777777" w:rsidR="004D27F6" w:rsidRPr="00391CA1" w:rsidRDefault="004D27F6" w:rsidP="004D27F6">
      <w:pPr>
        <w:pStyle w:val="FootnoteText"/>
      </w:pPr>
      <w:r w:rsidRPr="00391CA1">
        <w:rPr>
          <w:rStyle w:val="FootnoteReference"/>
        </w:rPr>
        <w:footnoteRef/>
      </w:r>
      <w:r w:rsidRPr="00391CA1">
        <w:tab/>
        <w:t>Съобщение на Комисията „Насоки за държавна помощ за оздравяване и преструктуриране на нефинансови предприятия в затруднено положение“ (ОВ C 249, 31.7.2014 г., стр. 1).</w:t>
      </w:r>
    </w:p>
  </w:footnote>
  <w:footnote w:id="9">
    <w:p w14:paraId="75590FEF" w14:textId="77777777" w:rsidR="004D27F6" w:rsidRPr="00391CA1" w:rsidRDefault="004D27F6" w:rsidP="004D27F6">
      <w:pPr>
        <w:pStyle w:val="FootnoteText"/>
      </w:pPr>
      <w:r w:rsidRPr="00391CA1">
        <w:rPr>
          <w:rStyle w:val="FootnoteReference"/>
        </w:rPr>
        <w:footnoteRef/>
      </w:r>
      <w:r w:rsidRPr="00391CA1">
        <w:tab/>
        <w:t>НРФ (точка 50) изискват да бъде извършена и представена предварителна оценка за всички мерки за рисково финансиране, които подлежат на уведомяване.</w:t>
      </w:r>
    </w:p>
  </w:footnote>
  <w:footnote w:id="10">
    <w:p w14:paraId="74C5314B" w14:textId="77777777" w:rsidR="004D27F6" w:rsidRPr="00391CA1" w:rsidRDefault="004D27F6" w:rsidP="004D27F6">
      <w:pPr>
        <w:pStyle w:val="FootnoteText"/>
      </w:pPr>
      <w:r w:rsidRPr="00391CA1">
        <w:rPr>
          <w:rStyle w:val="FootnoteReference"/>
        </w:rPr>
        <w:footnoteRef/>
      </w:r>
      <w:r w:rsidRPr="00391CA1">
        <w:tab/>
        <w:t xml:space="preserve">В НРФ се изисква да бъде извършена и представена предварителна оценка за всички мерки за рисково финансиране, които подлежат на уведомяване (точки 50—56). В НРФ са изяснени основните елементи на тази предварителна оценка (точки 61—65 и точка 164). </w:t>
      </w:r>
    </w:p>
  </w:footnote>
  <w:footnote w:id="11">
    <w:p w14:paraId="4C00F29F" w14:textId="77777777" w:rsidR="004D27F6" w:rsidRPr="00391CA1" w:rsidRDefault="004D27F6" w:rsidP="004D27F6">
      <w:pPr>
        <w:pStyle w:val="FootnoteText"/>
      </w:pPr>
      <w:r w:rsidRPr="00391CA1">
        <w:rPr>
          <w:rStyle w:val="FootnoteReference"/>
        </w:rPr>
        <w:footnoteRef/>
      </w:r>
      <w:r w:rsidRPr="00391CA1">
        <w:tab/>
        <w:t>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20.12.2013 г., стр. 320).</w:t>
      </w:r>
    </w:p>
  </w:footnote>
  <w:footnote w:id="12">
    <w:p w14:paraId="5B6898A6" w14:textId="77777777" w:rsidR="004D27F6" w:rsidRPr="00391CA1" w:rsidRDefault="004D27F6" w:rsidP="004D27F6">
      <w:pPr>
        <w:pStyle w:val="FootnoteText"/>
      </w:pPr>
      <w:r w:rsidRPr="00391CA1">
        <w:rPr>
          <w:rStyle w:val="FootnoteReference"/>
        </w:rPr>
        <w:footnoteRef/>
      </w:r>
      <w:r w:rsidRPr="00391CA1">
        <w:tab/>
        <w:t>Регламент (ЕС) 2021/1060 на Европейския парламент и на Съвета от 24 юни 2021 г.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(ОВ L 231, 30.6.2021 г., стр.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FECE" w14:textId="77777777" w:rsidR="00B05C40" w:rsidRDefault="00B05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CA85" w14:textId="77777777" w:rsidR="004D27F6" w:rsidRDefault="004D2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385E" w14:textId="77777777" w:rsidR="00B05C40" w:rsidRDefault="00B05C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987120717">
    <w:abstractNumId w:val="11"/>
  </w:num>
  <w:num w:numId="24" w16cid:durableId="5856476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6854283">
    <w:abstractNumId w:val="18"/>
  </w:num>
  <w:num w:numId="26" w16cid:durableId="793065426">
    <w:abstractNumId w:val="31"/>
  </w:num>
  <w:num w:numId="27" w16cid:durableId="1626497674">
    <w:abstractNumId w:val="33"/>
  </w:num>
  <w:num w:numId="28" w16cid:durableId="1070690026">
    <w:abstractNumId w:val="32"/>
  </w:num>
  <w:num w:numId="29" w16cid:durableId="95368745">
    <w:abstractNumId w:val="35"/>
  </w:num>
  <w:num w:numId="30" w16cid:durableId="1043948009">
    <w:abstractNumId w:val="13"/>
  </w:num>
  <w:num w:numId="31" w16cid:durableId="2035227237">
    <w:abstractNumId w:val="14"/>
  </w:num>
  <w:num w:numId="32" w16cid:durableId="2086609991">
    <w:abstractNumId w:val="29"/>
    <w:lvlOverride w:ilvl="0">
      <w:startOverride w:val="1"/>
    </w:lvlOverride>
  </w:num>
  <w:num w:numId="33" w16cid:durableId="1370305291">
    <w:abstractNumId w:val="29"/>
    <w:lvlOverride w:ilvl="0">
      <w:startOverride w:val="1"/>
    </w:lvlOverride>
  </w:num>
  <w:num w:numId="34" w16cid:durableId="517503074">
    <w:abstractNumId w:val="6"/>
    <w:lvlOverride w:ilvl="0">
      <w:startOverride w:val="1"/>
    </w:lvlOverride>
  </w:num>
  <w:num w:numId="35" w16cid:durableId="1042091783">
    <w:abstractNumId w:val="6"/>
    <w:lvlOverride w:ilvl="0">
      <w:startOverride w:val="1"/>
    </w:lvlOverride>
  </w:num>
  <w:num w:numId="36" w16cid:durableId="1126584141">
    <w:abstractNumId w:val="6"/>
    <w:lvlOverride w:ilvl="0">
      <w:startOverride w:val="1"/>
    </w:lvlOverride>
  </w:num>
  <w:num w:numId="37" w16cid:durableId="223025779">
    <w:abstractNumId w:val="20"/>
    <w:lvlOverride w:ilvl="0">
      <w:startOverride w:val="1"/>
    </w:lvlOverride>
  </w:num>
  <w:num w:numId="38" w16cid:durableId="195970248">
    <w:abstractNumId w:val="29"/>
    <w:lvlOverride w:ilvl="0">
      <w:startOverride w:val="1"/>
    </w:lvlOverride>
  </w:num>
  <w:num w:numId="39" w16cid:durableId="608391922">
    <w:abstractNumId w:val="29"/>
    <w:lvlOverride w:ilvl="0">
      <w:startOverride w:val="1"/>
    </w:lvlOverride>
  </w:num>
  <w:num w:numId="40" w16cid:durableId="962923738">
    <w:abstractNumId w:val="29"/>
    <w:lvlOverride w:ilvl="0">
      <w:startOverride w:val="1"/>
    </w:lvlOverride>
  </w:num>
  <w:num w:numId="41" w16cid:durableId="1742829293">
    <w:abstractNumId w:val="29"/>
    <w:lvlOverride w:ilvl="0">
      <w:startOverride w:val="1"/>
    </w:lvlOverride>
  </w:num>
  <w:num w:numId="42" w16cid:durableId="131993774">
    <w:abstractNumId w:val="29"/>
    <w:lvlOverride w:ilvl="0">
      <w:startOverride w:val="1"/>
    </w:lvlOverride>
  </w:num>
  <w:num w:numId="43" w16cid:durableId="185101261">
    <w:abstractNumId w:val="29"/>
    <w:lvlOverride w:ilvl="0">
      <w:startOverride w:val="1"/>
    </w:lvlOverride>
  </w:num>
  <w:num w:numId="44" w16cid:durableId="1626084353">
    <w:abstractNumId w:val="20"/>
    <w:lvlOverride w:ilvl="0">
      <w:startOverride w:val="1"/>
    </w:lvlOverride>
  </w:num>
  <w:num w:numId="45" w16cid:durableId="268396183">
    <w:abstractNumId w:val="20"/>
    <w:lvlOverride w:ilvl="0">
      <w:startOverride w:val="1"/>
    </w:lvlOverride>
  </w:num>
  <w:num w:numId="46" w16cid:durableId="1064720385">
    <w:abstractNumId w:val="29"/>
    <w:lvlOverride w:ilvl="0">
      <w:startOverride w:val="1"/>
    </w:lvlOverride>
  </w:num>
  <w:num w:numId="47" w16cid:durableId="1820925105">
    <w:abstractNumId w:val="29"/>
    <w:lvlOverride w:ilvl="0">
      <w:startOverride w:val="1"/>
    </w:lvlOverride>
  </w:num>
  <w:num w:numId="48" w16cid:durableId="1274896785">
    <w:abstractNumId w:val="29"/>
    <w:lvlOverride w:ilvl="0">
      <w:startOverride w:val="1"/>
    </w:lvlOverride>
  </w:num>
  <w:num w:numId="49" w16cid:durableId="1312058038">
    <w:abstractNumId w:val="29"/>
    <w:lvlOverride w:ilvl="0">
      <w:startOverride w:val="1"/>
    </w:lvlOverride>
  </w:num>
  <w:num w:numId="50" w16cid:durableId="145360287">
    <w:abstractNumId w:val="29"/>
    <w:lvlOverride w:ilvl="0">
      <w:startOverride w:val="1"/>
    </w:lvlOverride>
  </w:num>
  <w:num w:numId="51" w16cid:durableId="304550871">
    <w:abstractNumId w:val="20"/>
    <w:lvlOverride w:ilvl="0">
      <w:startOverride w:val="1"/>
    </w:lvlOverride>
  </w:num>
  <w:num w:numId="52" w16cid:durableId="1744136234">
    <w:abstractNumId w:val="29"/>
    <w:lvlOverride w:ilvl="0">
      <w:startOverride w:val="1"/>
    </w:lvlOverride>
  </w:num>
  <w:num w:numId="53" w16cid:durableId="255331162">
    <w:abstractNumId w:val="34"/>
    <w:lvlOverride w:ilvl="0">
      <w:startOverride w:val="1"/>
    </w:lvlOverride>
  </w:num>
  <w:num w:numId="54" w16cid:durableId="1933006921">
    <w:abstractNumId w:val="20"/>
  </w:num>
  <w:num w:numId="55" w16cid:durableId="621499786">
    <w:abstractNumId w:val="16"/>
  </w:num>
  <w:num w:numId="56" w16cid:durableId="1309745108">
    <w:abstractNumId w:val="22"/>
  </w:num>
  <w:num w:numId="57" w16cid:durableId="207500875">
    <w:abstractNumId w:val="23"/>
  </w:num>
  <w:num w:numId="58" w16cid:durableId="1902517120">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27F6"/>
    <w:rsid w:val="000216FC"/>
    <w:rsid w:val="00023793"/>
    <w:rsid w:val="0002601F"/>
    <w:rsid w:val="000530AA"/>
    <w:rsid w:val="00053A8E"/>
    <w:rsid w:val="00055092"/>
    <w:rsid w:val="00061517"/>
    <w:rsid w:val="00061AD8"/>
    <w:rsid w:val="00073E1D"/>
    <w:rsid w:val="000A0CEC"/>
    <w:rsid w:val="000B4653"/>
    <w:rsid w:val="000C3D88"/>
    <w:rsid w:val="000F6C9A"/>
    <w:rsid w:val="00126D7E"/>
    <w:rsid w:val="00130A62"/>
    <w:rsid w:val="0013541D"/>
    <w:rsid w:val="00174207"/>
    <w:rsid w:val="0019322B"/>
    <w:rsid w:val="001A0858"/>
    <w:rsid w:val="001C1BEB"/>
    <w:rsid w:val="001C4DC3"/>
    <w:rsid w:val="001E26F9"/>
    <w:rsid w:val="001F5C64"/>
    <w:rsid w:val="001F6EEC"/>
    <w:rsid w:val="0020475A"/>
    <w:rsid w:val="00213BD4"/>
    <w:rsid w:val="002153F7"/>
    <w:rsid w:val="00226850"/>
    <w:rsid w:val="00231B31"/>
    <w:rsid w:val="00245BB1"/>
    <w:rsid w:val="00255B1E"/>
    <w:rsid w:val="00273543"/>
    <w:rsid w:val="00282A3F"/>
    <w:rsid w:val="00285DB1"/>
    <w:rsid w:val="00292AD5"/>
    <w:rsid w:val="00296C7B"/>
    <w:rsid w:val="002A2AC8"/>
    <w:rsid w:val="002A77D1"/>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4ED1"/>
    <w:rsid w:val="0047552D"/>
    <w:rsid w:val="00483A8A"/>
    <w:rsid w:val="0048768B"/>
    <w:rsid w:val="00496832"/>
    <w:rsid w:val="004A093C"/>
    <w:rsid w:val="004C17F1"/>
    <w:rsid w:val="004D2009"/>
    <w:rsid w:val="004D27F6"/>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13D5"/>
    <w:rsid w:val="007034EB"/>
    <w:rsid w:val="00703F7B"/>
    <w:rsid w:val="007077A4"/>
    <w:rsid w:val="0072191F"/>
    <w:rsid w:val="00723917"/>
    <w:rsid w:val="007279FD"/>
    <w:rsid w:val="007311BB"/>
    <w:rsid w:val="0073131A"/>
    <w:rsid w:val="00741D20"/>
    <w:rsid w:val="00742551"/>
    <w:rsid w:val="00746F75"/>
    <w:rsid w:val="00753E2E"/>
    <w:rsid w:val="007562EF"/>
    <w:rsid w:val="0075790E"/>
    <w:rsid w:val="00772945"/>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84FB5"/>
    <w:rsid w:val="008951E8"/>
    <w:rsid w:val="008B1B3E"/>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27974"/>
    <w:rsid w:val="00A4098E"/>
    <w:rsid w:val="00A55890"/>
    <w:rsid w:val="00A81EB8"/>
    <w:rsid w:val="00A83BD9"/>
    <w:rsid w:val="00AA7B4D"/>
    <w:rsid w:val="00AB1439"/>
    <w:rsid w:val="00AB7F0D"/>
    <w:rsid w:val="00AC20F7"/>
    <w:rsid w:val="00AC578E"/>
    <w:rsid w:val="00B05C40"/>
    <w:rsid w:val="00B16ACF"/>
    <w:rsid w:val="00B225A4"/>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44FC7"/>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47F96"/>
    <w:rsid w:val="00D533D3"/>
    <w:rsid w:val="00D67EFF"/>
    <w:rsid w:val="00D71948"/>
    <w:rsid w:val="00D73A08"/>
    <w:rsid w:val="00D76358"/>
    <w:rsid w:val="00D81D03"/>
    <w:rsid w:val="00D865A5"/>
    <w:rsid w:val="00D973F4"/>
    <w:rsid w:val="00DA5E4B"/>
    <w:rsid w:val="00DB22C1"/>
    <w:rsid w:val="00DB68BB"/>
    <w:rsid w:val="00DC1BEC"/>
    <w:rsid w:val="00DF066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326B"/>
    <w:rsid w:val="00EA39EE"/>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7431"/>
  <w15:chartTrackingRefBased/>
  <w15:docId w15:val="{B0B71E4B-ABC7-4AFC-934F-65B2E412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7F6"/>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D27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27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bg-BG"/>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bg-BG"/>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4D27F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27F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27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7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7F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27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7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27F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27F6"/>
    <w:rPr>
      <w:i/>
      <w:iCs/>
      <w:color w:val="365F91" w:themeColor="accent1" w:themeShade="BF"/>
    </w:rPr>
  </w:style>
  <w:style w:type="paragraph" w:styleId="IntenseQuote">
    <w:name w:val="Intense Quote"/>
    <w:basedOn w:val="Normal"/>
    <w:next w:val="Normal"/>
    <w:link w:val="IntenseQuoteChar"/>
    <w:uiPriority w:val="30"/>
    <w:qFormat/>
    <w:rsid w:val="004D27F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27F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27F6"/>
    <w:rPr>
      <w:b/>
      <w:bCs/>
      <w:smallCaps/>
      <w:color w:val="365F91" w:themeColor="accent1" w:themeShade="BF"/>
      <w:spacing w:val="5"/>
    </w:rPr>
  </w:style>
  <w:style w:type="character" w:styleId="BookTitle">
    <w:name w:val="Book Title"/>
    <w:uiPriority w:val="33"/>
    <w:qFormat/>
    <w:rsid w:val="004D27F6"/>
    <w:rPr>
      <w:b/>
      <w:bCs/>
      <w:smallCaps/>
      <w:spacing w:val="5"/>
    </w:rPr>
  </w:style>
  <w:style w:type="character" w:styleId="Strong">
    <w:name w:val="Strong"/>
    <w:uiPriority w:val="22"/>
    <w:qFormat/>
    <w:rsid w:val="004D27F6"/>
    <w:rPr>
      <w:b/>
      <w:bCs/>
    </w:rPr>
  </w:style>
  <w:style w:type="paragraph" w:customStyle="1" w:styleId="SUPERSChar">
    <w:name w:val="SUPERS Char"/>
    <w:aliases w:val="EN Footnote Reference Char"/>
    <w:basedOn w:val="Normal"/>
    <w:link w:val="FootnoteReference"/>
    <w:uiPriority w:val="99"/>
    <w:rsid w:val="004D27F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4D27F6"/>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4D27F6"/>
    <w:pPr>
      <w:numPr>
        <w:numId w:val="28"/>
      </w:numPr>
      <w:spacing w:before="0" w:after="240"/>
    </w:pPr>
    <w:rPr>
      <w:rFonts w:eastAsia="Times New Roman"/>
      <w:szCs w:val="20"/>
    </w:rPr>
  </w:style>
  <w:style w:type="character" w:customStyle="1" w:styleId="Corpsdutexte2">
    <w:name w:val="Corps du texte (2)_"/>
    <w:link w:val="Corpsdutexte21"/>
    <w:uiPriority w:val="99"/>
    <w:rsid w:val="004D27F6"/>
    <w:rPr>
      <w:i/>
      <w:iCs/>
      <w:sz w:val="15"/>
      <w:szCs w:val="15"/>
      <w:shd w:val="clear" w:color="auto" w:fill="FFFFFF"/>
    </w:rPr>
  </w:style>
  <w:style w:type="character" w:customStyle="1" w:styleId="Tabledesmatires3">
    <w:name w:val="Table des matières (3)_"/>
    <w:link w:val="Tabledesmatires31"/>
    <w:uiPriority w:val="99"/>
    <w:rsid w:val="004D27F6"/>
    <w:rPr>
      <w:b/>
      <w:bCs/>
      <w:sz w:val="16"/>
      <w:szCs w:val="16"/>
      <w:shd w:val="clear" w:color="auto" w:fill="FFFFFF"/>
    </w:rPr>
  </w:style>
  <w:style w:type="character" w:customStyle="1" w:styleId="Corpsdutexte218">
    <w:name w:val="Corps du texte (2)18"/>
    <w:uiPriority w:val="99"/>
    <w:rsid w:val="004D27F6"/>
  </w:style>
  <w:style w:type="paragraph" w:customStyle="1" w:styleId="Corpsdutexte21">
    <w:name w:val="Corps du texte (2)1"/>
    <w:basedOn w:val="Normal"/>
    <w:link w:val="Corpsdutexte2"/>
    <w:uiPriority w:val="99"/>
    <w:rsid w:val="004D27F6"/>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4D27F6"/>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4D27F6"/>
    <w:rPr>
      <w:sz w:val="15"/>
      <w:szCs w:val="15"/>
      <w:shd w:val="clear" w:color="auto" w:fill="FFFFFF"/>
    </w:rPr>
  </w:style>
  <w:style w:type="character" w:customStyle="1" w:styleId="Corpsdutexte4">
    <w:name w:val="Corps du texte (4)_"/>
    <w:link w:val="Corpsdutexte41"/>
    <w:uiPriority w:val="99"/>
    <w:rsid w:val="004D27F6"/>
    <w:rPr>
      <w:b/>
      <w:bCs/>
      <w:sz w:val="16"/>
      <w:szCs w:val="16"/>
      <w:shd w:val="clear" w:color="auto" w:fill="FFFFFF"/>
    </w:rPr>
  </w:style>
  <w:style w:type="paragraph" w:customStyle="1" w:styleId="Corpsdutexte1">
    <w:name w:val="Corps du texte1"/>
    <w:basedOn w:val="Normal"/>
    <w:link w:val="Corpsdutexte"/>
    <w:rsid w:val="004D27F6"/>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4D27F6"/>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4D27F6"/>
    <w:rPr>
      <w:sz w:val="15"/>
      <w:szCs w:val="15"/>
      <w:shd w:val="clear" w:color="auto" w:fill="FFFFFF"/>
    </w:rPr>
  </w:style>
  <w:style w:type="paragraph" w:customStyle="1" w:styleId="Tabledesmatires0">
    <w:name w:val="Table des matières"/>
    <w:basedOn w:val="Normal"/>
    <w:link w:val="Tabledesmatires"/>
    <w:uiPriority w:val="99"/>
    <w:rsid w:val="004D27F6"/>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4D27F6"/>
  </w:style>
  <w:style w:type="table" w:styleId="TableGrid">
    <w:name w:val="Table Grid"/>
    <w:basedOn w:val="TableNormal"/>
    <w:uiPriority w:val="59"/>
    <w:rsid w:val="004D27F6"/>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4D27F6"/>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4D27F6"/>
    <w:rPr>
      <w:rFonts w:ascii="Calibri" w:eastAsia="Calibri" w:hAnsi="Calibri" w:cs="Times New Roman"/>
      <w:kern w:val="0"/>
      <w:szCs w:val="21"/>
      <w:lang w:val="bg-BG"/>
      <w14:ligatures w14:val="none"/>
    </w:rPr>
  </w:style>
  <w:style w:type="paragraph" w:customStyle="1" w:styleId="Contact">
    <w:name w:val="Contact"/>
    <w:basedOn w:val="Normal"/>
    <w:next w:val="Normal"/>
    <w:rsid w:val="004D27F6"/>
    <w:pPr>
      <w:spacing w:before="480" w:after="0"/>
      <w:ind w:left="567" w:hanging="567"/>
      <w:jc w:val="left"/>
    </w:pPr>
    <w:rPr>
      <w:rFonts w:eastAsia="Times New Roman"/>
      <w:szCs w:val="20"/>
    </w:rPr>
  </w:style>
  <w:style w:type="paragraph" w:customStyle="1" w:styleId="ListBullet1">
    <w:name w:val="List Bullet 1"/>
    <w:basedOn w:val="Text1"/>
    <w:rsid w:val="004D27F6"/>
    <w:pPr>
      <w:numPr>
        <w:numId w:val="25"/>
      </w:numPr>
      <w:spacing w:before="0" w:after="240"/>
    </w:pPr>
    <w:rPr>
      <w:rFonts w:eastAsia="Times New Roman"/>
      <w:szCs w:val="20"/>
    </w:rPr>
  </w:style>
  <w:style w:type="paragraph" w:customStyle="1" w:styleId="ListDash">
    <w:name w:val="List Dash"/>
    <w:basedOn w:val="Normal"/>
    <w:rsid w:val="004D27F6"/>
    <w:pPr>
      <w:numPr>
        <w:numId w:val="26"/>
      </w:numPr>
      <w:spacing w:before="0" w:after="240"/>
    </w:pPr>
    <w:rPr>
      <w:rFonts w:eastAsia="Times New Roman"/>
      <w:szCs w:val="20"/>
    </w:rPr>
  </w:style>
  <w:style w:type="paragraph" w:customStyle="1" w:styleId="ListDash1">
    <w:name w:val="List Dash 1"/>
    <w:basedOn w:val="Text1"/>
    <w:rsid w:val="004D27F6"/>
    <w:pPr>
      <w:numPr>
        <w:numId w:val="27"/>
      </w:numPr>
      <w:spacing w:before="0" w:after="240"/>
    </w:pPr>
    <w:rPr>
      <w:rFonts w:eastAsia="Times New Roman"/>
      <w:szCs w:val="20"/>
    </w:rPr>
  </w:style>
  <w:style w:type="paragraph" w:customStyle="1" w:styleId="ListDash3">
    <w:name w:val="List Dash 3"/>
    <w:basedOn w:val="Text3"/>
    <w:rsid w:val="004D27F6"/>
    <w:pPr>
      <w:numPr>
        <w:numId w:val="29"/>
      </w:numPr>
      <w:spacing w:before="0" w:after="240"/>
    </w:pPr>
    <w:rPr>
      <w:rFonts w:eastAsia="Times New Roman"/>
      <w:szCs w:val="20"/>
    </w:rPr>
  </w:style>
  <w:style w:type="paragraph" w:customStyle="1" w:styleId="ListDash4">
    <w:name w:val="List Dash 4"/>
    <w:basedOn w:val="Normal"/>
    <w:rsid w:val="004D27F6"/>
    <w:pPr>
      <w:numPr>
        <w:numId w:val="30"/>
      </w:numPr>
      <w:spacing w:before="0" w:after="240"/>
    </w:pPr>
    <w:rPr>
      <w:rFonts w:eastAsia="Times New Roman"/>
      <w:szCs w:val="20"/>
    </w:rPr>
  </w:style>
  <w:style w:type="paragraph" w:customStyle="1" w:styleId="ListNumberLevel2">
    <w:name w:val="List Number (Level 2)"/>
    <w:basedOn w:val="Normal"/>
    <w:rsid w:val="004D27F6"/>
    <w:pPr>
      <w:numPr>
        <w:ilvl w:val="1"/>
        <w:numId w:val="24"/>
      </w:numPr>
      <w:spacing w:before="0" w:after="240"/>
    </w:pPr>
    <w:rPr>
      <w:rFonts w:eastAsia="Times New Roman"/>
      <w:szCs w:val="20"/>
    </w:rPr>
  </w:style>
  <w:style w:type="paragraph" w:customStyle="1" w:styleId="ListNumber1Level2">
    <w:name w:val="List Number 1 (Level 2)"/>
    <w:basedOn w:val="Text1"/>
    <w:rsid w:val="004D27F6"/>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4D27F6"/>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4D27F6"/>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4D27F6"/>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4D27F6"/>
    <w:pPr>
      <w:numPr>
        <w:ilvl w:val="2"/>
        <w:numId w:val="24"/>
      </w:numPr>
      <w:spacing w:before="0" w:after="240"/>
    </w:pPr>
    <w:rPr>
      <w:rFonts w:eastAsia="Times New Roman"/>
      <w:szCs w:val="20"/>
    </w:rPr>
  </w:style>
  <w:style w:type="paragraph" w:customStyle="1" w:styleId="ListNumber1Level3">
    <w:name w:val="List Number 1 (Level 3)"/>
    <w:basedOn w:val="Text1"/>
    <w:rsid w:val="004D27F6"/>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4D27F6"/>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4D27F6"/>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4D27F6"/>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4D27F6"/>
    <w:pPr>
      <w:numPr>
        <w:ilvl w:val="3"/>
        <w:numId w:val="24"/>
      </w:numPr>
      <w:spacing w:before="0" w:after="240"/>
    </w:pPr>
    <w:rPr>
      <w:rFonts w:eastAsia="Times New Roman"/>
      <w:szCs w:val="20"/>
    </w:rPr>
  </w:style>
  <w:style w:type="paragraph" w:customStyle="1" w:styleId="ListNumber1Level4">
    <w:name w:val="List Number 1 (Level 4)"/>
    <w:basedOn w:val="Text1"/>
    <w:rsid w:val="004D27F6"/>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4D27F6"/>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4D27F6"/>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4D27F6"/>
    <w:pPr>
      <w:tabs>
        <w:tab w:val="num" w:pos="5715"/>
      </w:tabs>
      <w:spacing w:before="0" w:after="240"/>
      <w:ind w:left="5715" w:hanging="709"/>
    </w:pPr>
    <w:rPr>
      <w:rFonts w:eastAsia="Times New Roman"/>
      <w:szCs w:val="20"/>
    </w:rPr>
  </w:style>
  <w:style w:type="numbering" w:customStyle="1" w:styleId="Style1">
    <w:name w:val="Style1"/>
    <w:uiPriority w:val="99"/>
    <w:rsid w:val="004D27F6"/>
    <w:pPr>
      <w:numPr>
        <w:numId w:val="23"/>
      </w:numPr>
    </w:pPr>
  </w:style>
  <w:style w:type="character" w:customStyle="1" w:styleId="outputecliaff">
    <w:name w:val="outputecliaff"/>
    <w:rsid w:val="004D27F6"/>
  </w:style>
  <w:style w:type="paragraph" w:styleId="Revision">
    <w:name w:val="Revision"/>
    <w:hidden/>
    <w:uiPriority w:val="99"/>
    <w:semiHidden/>
    <w:rsid w:val="004D27F6"/>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4D27F6"/>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4D27F6"/>
    <w:rPr>
      <w:sz w:val="15"/>
      <w:szCs w:val="15"/>
      <w:shd w:val="clear" w:color="auto" w:fill="FFFFFF"/>
    </w:rPr>
  </w:style>
  <w:style w:type="paragraph" w:customStyle="1" w:styleId="Corpsdutexte110">
    <w:name w:val="Corps du texte (11)"/>
    <w:basedOn w:val="Normal"/>
    <w:link w:val="Corpsdutexte11"/>
    <w:rsid w:val="004D27F6"/>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4D27F6"/>
    <w:rPr>
      <w:sz w:val="15"/>
      <w:szCs w:val="15"/>
      <w:shd w:val="clear" w:color="auto" w:fill="FFFFFF"/>
    </w:rPr>
  </w:style>
  <w:style w:type="paragraph" w:customStyle="1" w:styleId="BodyText1">
    <w:name w:val="Body Text1"/>
    <w:basedOn w:val="Normal"/>
    <w:link w:val="Bodytext"/>
    <w:rsid w:val="004D27F6"/>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4D27F6"/>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4">
    <w:name w:val="CM4"/>
    <w:basedOn w:val="Default"/>
    <w:next w:val="Default"/>
    <w:uiPriority w:val="99"/>
    <w:rsid w:val="004D27F6"/>
    <w:rPr>
      <w:rFonts w:ascii="EUAlbertina" w:eastAsia="Calibri" w:hAnsi="EUAlbertina" w:cs="Times New Roman"/>
      <w:color w:val="auto"/>
      <w:kern w:val="0"/>
      <w:lang w:eastAsia="en-GB"/>
      <w14:ligatures w14:val="none"/>
    </w:rPr>
  </w:style>
  <w:style w:type="character" w:customStyle="1" w:styleId="st1">
    <w:name w:val="st1"/>
    <w:rsid w:val="004D27F6"/>
  </w:style>
  <w:style w:type="paragraph" w:customStyle="1" w:styleId="FooterCoverPage">
    <w:name w:val="Footer Cover Page"/>
    <w:basedOn w:val="Normal"/>
    <w:link w:val="FooterCoverPageChar"/>
    <w:rsid w:val="004D27F6"/>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4D27F6"/>
    <w:rPr>
      <w:rFonts w:ascii="Times New Roman" w:eastAsia="Times New Roman" w:hAnsi="Times New Roman" w:cs="Times New Roman"/>
      <w:kern w:val="0"/>
      <w:sz w:val="24"/>
      <w:szCs w:val="48"/>
      <w:lang w:val="bg-BG" w:eastAsia="en-GB"/>
      <w14:ligatures w14:val="none"/>
    </w:rPr>
  </w:style>
  <w:style w:type="paragraph" w:customStyle="1" w:styleId="HeaderCoverPage">
    <w:name w:val="Header Cover Page"/>
    <w:basedOn w:val="Normal"/>
    <w:link w:val="HeaderCoverPageChar"/>
    <w:rsid w:val="004D27F6"/>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4D27F6"/>
    <w:rPr>
      <w:rFonts w:ascii="Times New Roman" w:eastAsia="Times New Roman" w:hAnsi="Times New Roman" w:cs="Times New Roman"/>
      <w:kern w:val="0"/>
      <w:sz w:val="24"/>
      <w:szCs w:val="48"/>
      <w:lang w:val="bg-BG" w:eastAsia="en-GB"/>
      <w14:ligatures w14:val="none"/>
    </w:rPr>
  </w:style>
  <w:style w:type="character" w:styleId="PlaceholderText">
    <w:name w:val="Placeholder Text"/>
    <w:basedOn w:val="DefaultParagraphFont"/>
    <w:uiPriority w:val="99"/>
    <w:semiHidden/>
    <w:rsid w:val="004D27F6"/>
    <w:rPr>
      <w:color w:val="666666"/>
    </w:rPr>
  </w:style>
  <w:style w:type="paragraph" w:customStyle="1" w:styleId="ManualHeading1-A">
    <w:name w:val="Manual Heading 1 - A"/>
    <w:basedOn w:val="ManualHeading1"/>
    <w:qFormat/>
    <w:rsid w:val="004D27F6"/>
    <w:pPr>
      <w:numPr>
        <w:numId w:val="31"/>
      </w:numPr>
    </w:pPr>
  </w:style>
  <w:style w:type="character" w:customStyle="1" w:styleId="UnresolvedMention1">
    <w:name w:val="Unresolved Mention1"/>
    <w:basedOn w:val="DefaultParagraphFont"/>
    <w:uiPriority w:val="99"/>
    <w:semiHidden/>
    <w:unhideWhenUsed/>
    <w:rsid w:val="004D27F6"/>
    <w:rPr>
      <w:color w:val="605E5C"/>
      <w:shd w:val="clear" w:color="auto" w:fill="E1DFDD"/>
    </w:rPr>
  </w:style>
  <w:style w:type="paragraph" w:styleId="TOCHeading">
    <w:name w:val="TOC Heading"/>
    <w:basedOn w:val="Normal"/>
    <w:next w:val="Normal"/>
    <w:uiPriority w:val="39"/>
    <w:semiHidden/>
    <w:unhideWhenUsed/>
    <w:qFormat/>
    <w:rsid w:val="004D27F6"/>
    <w:pPr>
      <w:spacing w:after="240"/>
      <w:jc w:val="center"/>
    </w:pPr>
    <w:rPr>
      <w:b/>
      <w:sz w:val="28"/>
    </w:rPr>
  </w:style>
  <w:style w:type="paragraph" w:styleId="TOC1">
    <w:name w:val="toc 1"/>
    <w:basedOn w:val="Normal"/>
    <w:next w:val="Normal"/>
    <w:uiPriority w:val="39"/>
    <w:semiHidden/>
    <w:unhideWhenUsed/>
    <w:rsid w:val="004D27F6"/>
    <w:pPr>
      <w:tabs>
        <w:tab w:val="right" w:leader="dot" w:pos="9071"/>
      </w:tabs>
      <w:spacing w:before="60"/>
      <w:ind w:left="850" w:hanging="850"/>
      <w:jc w:val="left"/>
    </w:pPr>
  </w:style>
  <w:style w:type="paragraph" w:styleId="TOC2">
    <w:name w:val="toc 2"/>
    <w:basedOn w:val="Normal"/>
    <w:next w:val="Normal"/>
    <w:uiPriority w:val="39"/>
    <w:semiHidden/>
    <w:unhideWhenUsed/>
    <w:rsid w:val="004D27F6"/>
    <w:pPr>
      <w:tabs>
        <w:tab w:val="right" w:leader="dot" w:pos="9071"/>
      </w:tabs>
      <w:spacing w:before="60"/>
      <w:ind w:left="850" w:hanging="850"/>
      <w:jc w:val="left"/>
    </w:pPr>
  </w:style>
  <w:style w:type="paragraph" w:styleId="TOC3">
    <w:name w:val="toc 3"/>
    <w:basedOn w:val="Normal"/>
    <w:next w:val="Normal"/>
    <w:uiPriority w:val="39"/>
    <w:semiHidden/>
    <w:unhideWhenUsed/>
    <w:rsid w:val="004D27F6"/>
    <w:pPr>
      <w:tabs>
        <w:tab w:val="right" w:leader="dot" w:pos="9071"/>
      </w:tabs>
      <w:spacing w:before="60"/>
      <w:ind w:left="850" w:hanging="850"/>
      <w:jc w:val="left"/>
    </w:pPr>
  </w:style>
  <w:style w:type="paragraph" w:styleId="TOC4">
    <w:name w:val="toc 4"/>
    <w:basedOn w:val="Normal"/>
    <w:next w:val="Normal"/>
    <w:uiPriority w:val="39"/>
    <w:semiHidden/>
    <w:unhideWhenUsed/>
    <w:rsid w:val="004D27F6"/>
    <w:pPr>
      <w:tabs>
        <w:tab w:val="right" w:leader="dot" w:pos="9071"/>
      </w:tabs>
      <w:spacing w:before="60"/>
      <w:ind w:left="850" w:hanging="850"/>
      <w:jc w:val="left"/>
    </w:pPr>
  </w:style>
  <w:style w:type="paragraph" w:styleId="TOC5">
    <w:name w:val="toc 5"/>
    <w:basedOn w:val="Normal"/>
    <w:next w:val="Normal"/>
    <w:uiPriority w:val="39"/>
    <w:semiHidden/>
    <w:unhideWhenUsed/>
    <w:rsid w:val="004D27F6"/>
    <w:pPr>
      <w:tabs>
        <w:tab w:val="right" w:leader="dot" w:pos="9071"/>
      </w:tabs>
      <w:spacing w:before="300"/>
      <w:jc w:val="left"/>
    </w:pPr>
  </w:style>
  <w:style w:type="paragraph" w:styleId="TOC6">
    <w:name w:val="toc 6"/>
    <w:basedOn w:val="Normal"/>
    <w:next w:val="Normal"/>
    <w:uiPriority w:val="39"/>
    <w:semiHidden/>
    <w:unhideWhenUsed/>
    <w:rsid w:val="004D27F6"/>
    <w:pPr>
      <w:tabs>
        <w:tab w:val="right" w:leader="dot" w:pos="9071"/>
      </w:tabs>
      <w:spacing w:before="240"/>
      <w:jc w:val="left"/>
    </w:pPr>
  </w:style>
  <w:style w:type="paragraph" w:styleId="TOC7">
    <w:name w:val="toc 7"/>
    <w:basedOn w:val="Normal"/>
    <w:next w:val="Normal"/>
    <w:uiPriority w:val="39"/>
    <w:semiHidden/>
    <w:unhideWhenUsed/>
    <w:rsid w:val="004D27F6"/>
    <w:pPr>
      <w:tabs>
        <w:tab w:val="right" w:leader="dot" w:pos="9071"/>
      </w:tabs>
      <w:spacing w:before="180"/>
      <w:jc w:val="left"/>
    </w:pPr>
  </w:style>
  <w:style w:type="paragraph" w:styleId="TOC8">
    <w:name w:val="toc 8"/>
    <w:basedOn w:val="Normal"/>
    <w:next w:val="Normal"/>
    <w:uiPriority w:val="39"/>
    <w:semiHidden/>
    <w:unhideWhenUsed/>
    <w:rsid w:val="004D27F6"/>
    <w:pPr>
      <w:tabs>
        <w:tab w:val="right" w:leader="dot" w:pos="9071"/>
      </w:tabs>
      <w:jc w:val="left"/>
    </w:pPr>
  </w:style>
  <w:style w:type="paragraph" w:styleId="TOC9">
    <w:name w:val="toc 9"/>
    <w:basedOn w:val="Normal"/>
    <w:next w:val="Normal"/>
    <w:uiPriority w:val="39"/>
    <w:semiHidden/>
    <w:unhideWhenUsed/>
    <w:rsid w:val="004D27F6"/>
    <w:pPr>
      <w:tabs>
        <w:tab w:val="right" w:leader="dot" w:pos="9071"/>
      </w:tabs>
      <w:ind w:left="1417" w:hanging="1417"/>
      <w:jc w:val="left"/>
    </w:pPr>
  </w:style>
  <w:style w:type="paragraph" w:customStyle="1" w:styleId="Text1">
    <w:name w:val="Text 1"/>
    <w:basedOn w:val="Normal"/>
    <w:rsid w:val="004D27F6"/>
    <w:pPr>
      <w:ind w:left="850"/>
    </w:pPr>
  </w:style>
  <w:style w:type="paragraph" w:customStyle="1" w:styleId="Text2">
    <w:name w:val="Text 2"/>
    <w:basedOn w:val="Normal"/>
    <w:rsid w:val="004D27F6"/>
    <w:pPr>
      <w:ind w:left="1417"/>
    </w:pPr>
  </w:style>
  <w:style w:type="paragraph" w:customStyle="1" w:styleId="Text3">
    <w:name w:val="Text 3"/>
    <w:basedOn w:val="Normal"/>
    <w:rsid w:val="004D27F6"/>
    <w:pPr>
      <w:ind w:left="1984"/>
    </w:pPr>
  </w:style>
  <w:style w:type="paragraph" w:customStyle="1" w:styleId="Text4">
    <w:name w:val="Text 4"/>
    <w:basedOn w:val="Normal"/>
    <w:rsid w:val="004D27F6"/>
    <w:pPr>
      <w:ind w:left="2551"/>
    </w:pPr>
  </w:style>
  <w:style w:type="paragraph" w:customStyle="1" w:styleId="Text5">
    <w:name w:val="Text 5"/>
    <w:basedOn w:val="Normal"/>
    <w:rsid w:val="004D27F6"/>
    <w:pPr>
      <w:ind w:left="3118"/>
    </w:pPr>
  </w:style>
  <w:style w:type="paragraph" w:customStyle="1" w:styleId="Text6">
    <w:name w:val="Text 6"/>
    <w:basedOn w:val="Normal"/>
    <w:rsid w:val="004D27F6"/>
    <w:pPr>
      <w:ind w:left="3685"/>
    </w:pPr>
  </w:style>
  <w:style w:type="paragraph" w:customStyle="1" w:styleId="QuotedText">
    <w:name w:val="Quoted Text"/>
    <w:basedOn w:val="Normal"/>
    <w:rsid w:val="004D27F6"/>
    <w:pPr>
      <w:ind w:left="1417"/>
    </w:pPr>
  </w:style>
  <w:style w:type="paragraph" w:customStyle="1" w:styleId="Point0">
    <w:name w:val="Point 0"/>
    <w:basedOn w:val="Normal"/>
    <w:rsid w:val="004D27F6"/>
    <w:pPr>
      <w:ind w:left="850" w:hanging="850"/>
    </w:pPr>
  </w:style>
  <w:style w:type="paragraph" w:customStyle="1" w:styleId="Point1">
    <w:name w:val="Point 1"/>
    <w:basedOn w:val="Normal"/>
    <w:rsid w:val="004D27F6"/>
    <w:pPr>
      <w:ind w:left="1417" w:hanging="567"/>
    </w:pPr>
  </w:style>
  <w:style w:type="paragraph" w:customStyle="1" w:styleId="Point2">
    <w:name w:val="Point 2"/>
    <w:basedOn w:val="Normal"/>
    <w:rsid w:val="004D27F6"/>
    <w:pPr>
      <w:ind w:left="1984" w:hanging="567"/>
    </w:pPr>
  </w:style>
  <w:style w:type="paragraph" w:customStyle="1" w:styleId="Point3">
    <w:name w:val="Point 3"/>
    <w:basedOn w:val="Normal"/>
    <w:rsid w:val="004D27F6"/>
    <w:pPr>
      <w:ind w:left="2551" w:hanging="567"/>
    </w:pPr>
  </w:style>
  <w:style w:type="paragraph" w:customStyle="1" w:styleId="Point4">
    <w:name w:val="Point 4"/>
    <w:basedOn w:val="Normal"/>
    <w:rsid w:val="004D27F6"/>
    <w:pPr>
      <w:ind w:left="3118" w:hanging="567"/>
    </w:pPr>
  </w:style>
  <w:style w:type="paragraph" w:customStyle="1" w:styleId="Point5">
    <w:name w:val="Point 5"/>
    <w:basedOn w:val="Normal"/>
    <w:rsid w:val="004D27F6"/>
    <w:pPr>
      <w:ind w:left="3685" w:hanging="567"/>
    </w:pPr>
  </w:style>
  <w:style w:type="paragraph" w:customStyle="1" w:styleId="Tiret0">
    <w:name w:val="Tiret 0"/>
    <w:basedOn w:val="Point0"/>
    <w:rsid w:val="004D27F6"/>
    <w:pPr>
      <w:numPr>
        <w:numId w:val="32"/>
      </w:numPr>
    </w:pPr>
  </w:style>
  <w:style w:type="paragraph" w:customStyle="1" w:styleId="Tiret1">
    <w:name w:val="Tiret 1"/>
    <w:basedOn w:val="Point1"/>
    <w:rsid w:val="004D27F6"/>
    <w:pPr>
      <w:numPr>
        <w:numId w:val="37"/>
      </w:numPr>
    </w:pPr>
  </w:style>
  <w:style w:type="paragraph" w:customStyle="1" w:styleId="Tiret2">
    <w:name w:val="Tiret 2"/>
    <w:basedOn w:val="Point2"/>
    <w:rsid w:val="004D27F6"/>
    <w:pPr>
      <w:numPr>
        <w:numId w:val="53"/>
      </w:numPr>
    </w:pPr>
  </w:style>
  <w:style w:type="paragraph" w:customStyle="1" w:styleId="Tiret3">
    <w:name w:val="Tiret 3"/>
    <w:basedOn w:val="Point3"/>
    <w:rsid w:val="004D27F6"/>
    <w:pPr>
      <w:numPr>
        <w:numId w:val="55"/>
      </w:numPr>
    </w:pPr>
  </w:style>
  <w:style w:type="paragraph" w:customStyle="1" w:styleId="Tiret4">
    <w:name w:val="Tiret 4"/>
    <w:basedOn w:val="Point4"/>
    <w:rsid w:val="004D27F6"/>
    <w:pPr>
      <w:numPr>
        <w:numId w:val="56"/>
      </w:numPr>
    </w:pPr>
  </w:style>
  <w:style w:type="paragraph" w:customStyle="1" w:styleId="Tiret5">
    <w:name w:val="Tiret 5"/>
    <w:basedOn w:val="Point5"/>
    <w:rsid w:val="004D27F6"/>
    <w:pPr>
      <w:numPr>
        <w:numId w:val="57"/>
      </w:numPr>
    </w:pPr>
  </w:style>
  <w:style w:type="paragraph" w:customStyle="1" w:styleId="PointDouble0">
    <w:name w:val="PointDouble 0"/>
    <w:basedOn w:val="Normal"/>
    <w:rsid w:val="004D27F6"/>
    <w:pPr>
      <w:tabs>
        <w:tab w:val="left" w:pos="850"/>
      </w:tabs>
      <w:ind w:left="1417" w:hanging="1417"/>
    </w:pPr>
  </w:style>
  <w:style w:type="paragraph" w:customStyle="1" w:styleId="PointDouble1">
    <w:name w:val="PointDouble 1"/>
    <w:basedOn w:val="Normal"/>
    <w:rsid w:val="004D27F6"/>
    <w:pPr>
      <w:tabs>
        <w:tab w:val="left" w:pos="1417"/>
      </w:tabs>
      <w:ind w:left="1984" w:hanging="1134"/>
    </w:pPr>
  </w:style>
  <w:style w:type="paragraph" w:customStyle="1" w:styleId="PointDouble2">
    <w:name w:val="PointDouble 2"/>
    <w:basedOn w:val="Normal"/>
    <w:rsid w:val="004D27F6"/>
    <w:pPr>
      <w:tabs>
        <w:tab w:val="left" w:pos="1984"/>
      </w:tabs>
      <w:ind w:left="2551" w:hanging="1134"/>
    </w:pPr>
  </w:style>
  <w:style w:type="paragraph" w:customStyle="1" w:styleId="PointDouble3">
    <w:name w:val="PointDouble 3"/>
    <w:basedOn w:val="Normal"/>
    <w:rsid w:val="004D27F6"/>
    <w:pPr>
      <w:tabs>
        <w:tab w:val="left" w:pos="2551"/>
      </w:tabs>
      <w:ind w:left="3118" w:hanging="1134"/>
    </w:pPr>
  </w:style>
  <w:style w:type="paragraph" w:customStyle="1" w:styleId="PointDouble4">
    <w:name w:val="PointDouble 4"/>
    <w:basedOn w:val="Normal"/>
    <w:rsid w:val="004D27F6"/>
    <w:pPr>
      <w:tabs>
        <w:tab w:val="left" w:pos="3118"/>
      </w:tabs>
      <w:ind w:left="3685" w:hanging="1134"/>
    </w:pPr>
  </w:style>
  <w:style w:type="paragraph" w:customStyle="1" w:styleId="PointTriple0">
    <w:name w:val="PointTriple 0"/>
    <w:basedOn w:val="Normal"/>
    <w:rsid w:val="004D27F6"/>
    <w:pPr>
      <w:tabs>
        <w:tab w:val="left" w:pos="850"/>
        <w:tab w:val="left" w:pos="1417"/>
      </w:tabs>
      <w:ind w:left="1984" w:hanging="1984"/>
    </w:pPr>
  </w:style>
  <w:style w:type="paragraph" w:customStyle="1" w:styleId="PointTriple1">
    <w:name w:val="PointTriple 1"/>
    <w:basedOn w:val="Normal"/>
    <w:rsid w:val="004D27F6"/>
    <w:pPr>
      <w:tabs>
        <w:tab w:val="left" w:pos="1417"/>
        <w:tab w:val="left" w:pos="1984"/>
      </w:tabs>
      <w:ind w:left="2551" w:hanging="1701"/>
    </w:pPr>
  </w:style>
  <w:style w:type="paragraph" w:customStyle="1" w:styleId="PointTriple2">
    <w:name w:val="PointTriple 2"/>
    <w:basedOn w:val="Normal"/>
    <w:rsid w:val="004D27F6"/>
    <w:pPr>
      <w:tabs>
        <w:tab w:val="left" w:pos="1984"/>
        <w:tab w:val="left" w:pos="2551"/>
      </w:tabs>
      <w:ind w:left="3118" w:hanging="1701"/>
    </w:pPr>
  </w:style>
  <w:style w:type="paragraph" w:customStyle="1" w:styleId="PointTriple3">
    <w:name w:val="PointTriple 3"/>
    <w:basedOn w:val="Normal"/>
    <w:rsid w:val="004D27F6"/>
    <w:pPr>
      <w:tabs>
        <w:tab w:val="left" w:pos="2551"/>
        <w:tab w:val="left" w:pos="3118"/>
      </w:tabs>
      <w:ind w:left="3685" w:hanging="1701"/>
    </w:pPr>
  </w:style>
  <w:style w:type="paragraph" w:customStyle="1" w:styleId="PointTriple4">
    <w:name w:val="PointTriple 4"/>
    <w:basedOn w:val="Normal"/>
    <w:rsid w:val="004D27F6"/>
    <w:pPr>
      <w:tabs>
        <w:tab w:val="left" w:pos="3118"/>
        <w:tab w:val="left" w:pos="3685"/>
      </w:tabs>
      <w:ind w:left="4252" w:hanging="1701"/>
    </w:pPr>
  </w:style>
  <w:style w:type="paragraph" w:customStyle="1" w:styleId="QuotedNumPar">
    <w:name w:val="Quoted NumPar"/>
    <w:basedOn w:val="Normal"/>
    <w:rsid w:val="004D27F6"/>
    <w:pPr>
      <w:ind w:left="1417" w:hanging="567"/>
    </w:pPr>
  </w:style>
  <w:style w:type="paragraph" w:customStyle="1" w:styleId="SectionTitle">
    <w:name w:val="SectionTitle"/>
    <w:basedOn w:val="Normal"/>
    <w:next w:val="Heading1"/>
    <w:rsid w:val="004D27F6"/>
    <w:pPr>
      <w:keepNext/>
      <w:spacing w:after="360"/>
      <w:jc w:val="center"/>
    </w:pPr>
    <w:rPr>
      <w:b/>
      <w:smallCaps/>
      <w:sz w:val="28"/>
    </w:rPr>
  </w:style>
  <w:style w:type="paragraph" w:customStyle="1" w:styleId="TableTitle">
    <w:name w:val="Table Title"/>
    <w:basedOn w:val="Normal"/>
    <w:next w:val="Normal"/>
    <w:rsid w:val="004D27F6"/>
    <w:pPr>
      <w:jc w:val="center"/>
    </w:pPr>
    <w:rPr>
      <w:b/>
    </w:rPr>
  </w:style>
  <w:style w:type="paragraph" w:customStyle="1" w:styleId="Point0number">
    <w:name w:val="Point 0 (number)"/>
    <w:basedOn w:val="Normal"/>
    <w:rsid w:val="004D27F6"/>
    <w:pPr>
      <w:numPr>
        <w:numId w:val="58"/>
      </w:numPr>
    </w:pPr>
  </w:style>
  <w:style w:type="paragraph" w:customStyle="1" w:styleId="Point1number">
    <w:name w:val="Point 1 (number)"/>
    <w:basedOn w:val="Normal"/>
    <w:rsid w:val="004D27F6"/>
    <w:pPr>
      <w:numPr>
        <w:ilvl w:val="2"/>
        <w:numId w:val="58"/>
      </w:numPr>
    </w:pPr>
  </w:style>
  <w:style w:type="paragraph" w:customStyle="1" w:styleId="Point2number">
    <w:name w:val="Point 2 (number)"/>
    <w:basedOn w:val="Normal"/>
    <w:rsid w:val="004D27F6"/>
    <w:pPr>
      <w:numPr>
        <w:ilvl w:val="4"/>
        <w:numId w:val="58"/>
      </w:numPr>
    </w:pPr>
  </w:style>
  <w:style w:type="paragraph" w:customStyle="1" w:styleId="Point3number">
    <w:name w:val="Point 3 (number)"/>
    <w:basedOn w:val="Normal"/>
    <w:rsid w:val="004D27F6"/>
    <w:pPr>
      <w:numPr>
        <w:ilvl w:val="6"/>
        <w:numId w:val="58"/>
      </w:numPr>
    </w:pPr>
  </w:style>
  <w:style w:type="paragraph" w:customStyle="1" w:styleId="Point0letter">
    <w:name w:val="Point 0 (letter)"/>
    <w:basedOn w:val="Normal"/>
    <w:rsid w:val="004D27F6"/>
    <w:pPr>
      <w:numPr>
        <w:ilvl w:val="1"/>
        <w:numId w:val="58"/>
      </w:numPr>
    </w:pPr>
  </w:style>
  <w:style w:type="paragraph" w:customStyle="1" w:styleId="Point1letter">
    <w:name w:val="Point 1 (letter)"/>
    <w:basedOn w:val="Normal"/>
    <w:rsid w:val="004D27F6"/>
    <w:pPr>
      <w:numPr>
        <w:ilvl w:val="3"/>
        <w:numId w:val="58"/>
      </w:numPr>
    </w:pPr>
  </w:style>
  <w:style w:type="paragraph" w:customStyle="1" w:styleId="Point2letter">
    <w:name w:val="Point 2 (letter)"/>
    <w:basedOn w:val="Normal"/>
    <w:rsid w:val="004D27F6"/>
    <w:pPr>
      <w:numPr>
        <w:ilvl w:val="5"/>
        <w:numId w:val="58"/>
      </w:numPr>
    </w:pPr>
  </w:style>
  <w:style w:type="paragraph" w:customStyle="1" w:styleId="Point3letter">
    <w:name w:val="Point 3 (letter)"/>
    <w:basedOn w:val="Normal"/>
    <w:rsid w:val="004D27F6"/>
    <w:pPr>
      <w:numPr>
        <w:ilvl w:val="7"/>
        <w:numId w:val="58"/>
      </w:numPr>
    </w:pPr>
  </w:style>
  <w:style w:type="paragraph" w:customStyle="1" w:styleId="Point4letter">
    <w:name w:val="Point 4 (letter)"/>
    <w:basedOn w:val="Normal"/>
    <w:rsid w:val="004D27F6"/>
    <w:pPr>
      <w:numPr>
        <w:ilvl w:val="8"/>
        <w:numId w:val="58"/>
      </w:numPr>
    </w:pPr>
  </w:style>
  <w:style w:type="paragraph" w:customStyle="1" w:styleId="Rfrenceinstitutionnelle">
    <w:name w:val="Référence institutionnelle"/>
    <w:basedOn w:val="Normal"/>
    <w:next w:val="Confidentialit"/>
    <w:rsid w:val="004D27F6"/>
    <w:pPr>
      <w:spacing w:before="0" w:after="240"/>
      <w:ind w:left="5103"/>
      <w:jc w:val="left"/>
    </w:pPr>
  </w:style>
  <w:style w:type="paragraph" w:customStyle="1" w:styleId="SecurityMarking">
    <w:name w:val="SecurityMarking"/>
    <w:basedOn w:val="Normal"/>
    <w:rsid w:val="004D27F6"/>
    <w:pPr>
      <w:spacing w:before="0" w:after="0" w:line="276" w:lineRule="auto"/>
      <w:ind w:left="5103"/>
      <w:jc w:val="left"/>
    </w:pPr>
    <w:rPr>
      <w:sz w:val="28"/>
    </w:rPr>
  </w:style>
  <w:style w:type="paragraph" w:customStyle="1" w:styleId="ReleasableTo">
    <w:name w:val="ReleasableTo"/>
    <w:basedOn w:val="Normal"/>
    <w:rsid w:val="004D27F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4D27F6"/>
    <w:pPr>
      <w:spacing w:before="0" w:after="0"/>
      <w:ind w:left="5103"/>
      <w:jc w:val="left"/>
    </w:pPr>
  </w:style>
  <w:style w:type="paragraph" w:customStyle="1" w:styleId="Rfrenceinterne">
    <w:name w:val="Référence interne"/>
    <w:basedOn w:val="Normal"/>
    <w:next w:val="Rfrenceinterinstitutionnelle"/>
    <w:rsid w:val="004D27F6"/>
    <w:pPr>
      <w:spacing w:before="0" w:after="0"/>
      <w:ind w:left="5103"/>
      <w:jc w:val="left"/>
    </w:pPr>
  </w:style>
  <w:style w:type="paragraph" w:customStyle="1" w:styleId="Statut">
    <w:name w:val="Statut"/>
    <w:basedOn w:val="Normal"/>
    <w:next w:val="Typedudocument"/>
    <w:rsid w:val="004D27F6"/>
    <w:pPr>
      <w:spacing w:before="0" w:after="240"/>
      <w:jc w:val="center"/>
    </w:pPr>
  </w:style>
  <w:style w:type="paragraph" w:customStyle="1" w:styleId="Titrearticle">
    <w:name w:val="Titre article"/>
    <w:basedOn w:val="Normal"/>
    <w:next w:val="Normal"/>
    <w:rsid w:val="004D27F6"/>
    <w:pPr>
      <w:keepNext/>
      <w:spacing w:before="360"/>
      <w:jc w:val="center"/>
    </w:pPr>
    <w:rPr>
      <w:i/>
    </w:rPr>
  </w:style>
  <w:style w:type="paragraph" w:customStyle="1" w:styleId="Typedudocument">
    <w:name w:val="Type du document"/>
    <w:basedOn w:val="Normal"/>
    <w:next w:val="Accompagnant"/>
    <w:rsid w:val="004D27F6"/>
    <w:pPr>
      <w:spacing w:before="360" w:after="180"/>
      <w:jc w:val="center"/>
    </w:pPr>
    <w:rPr>
      <w:b/>
    </w:rPr>
  </w:style>
  <w:style w:type="paragraph" w:customStyle="1" w:styleId="Supertitre">
    <w:name w:val="Supertitre"/>
    <w:basedOn w:val="Normal"/>
    <w:next w:val="Normal"/>
    <w:rsid w:val="004D27F6"/>
    <w:pPr>
      <w:spacing w:before="0" w:after="600"/>
      <w:jc w:val="center"/>
    </w:pPr>
    <w:rPr>
      <w:b/>
    </w:rPr>
  </w:style>
  <w:style w:type="paragraph" w:customStyle="1" w:styleId="Rfrencecroise">
    <w:name w:val="Référence croisée"/>
    <w:basedOn w:val="Normal"/>
    <w:rsid w:val="004D27F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4D27F6"/>
  </w:style>
  <w:style w:type="paragraph" w:customStyle="1" w:styleId="StatutPagedecouverture">
    <w:name w:val="Statut (Page de couverture)"/>
    <w:basedOn w:val="Statut"/>
    <w:next w:val="TypedudocumentPagedecouverture"/>
    <w:rsid w:val="004D27F6"/>
  </w:style>
  <w:style w:type="paragraph" w:customStyle="1" w:styleId="TypedudocumentPagedecouverture">
    <w:name w:val="Type du document (Page de couverture)"/>
    <w:basedOn w:val="Typedudocument"/>
    <w:next w:val="AccompagnantPagedecouverture"/>
    <w:rsid w:val="004D27F6"/>
  </w:style>
  <w:style w:type="paragraph" w:customStyle="1" w:styleId="Volume">
    <w:name w:val="Volume"/>
    <w:basedOn w:val="Normal"/>
    <w:next w:val="Confidentialit"/>
    <w:rsid w:val="004D27F6"/>
    <w:pPr>
      <w:spacing w:before="0" w:after="240"/>
      <w:ind w:left="5103"/>
      <w:jc w:val="left"/>
    </w:pPr>
  </w:style>
  <w:style w:type="paragraph" w:customStyle="1" w:styleId="Typeacteprincipal">
    <w:name w:val="Type acte principal"/>
    <w:basedOn w:val="Normal"/>
    <w:next w:val="Objetacteprincipal"/>
    <w:rsid w:val="004D27F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4D2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BG/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32</Pages>
  <Words>8040</Words>
  <Characters>48243</Characters>
  <DocSecurity>0</DocSecurity>
  <Lines>1269</Lines>
  <Paragraphs>526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2025-06-11T16:05:00Z</dcterms:created>
  <dcterms:modified xsi:type="dcterms:W3CDTF">2025-06-16T17:33:00Z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2025-06-11T16:28:57Z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ff401438-89b8-4850-a10c-39f6e95e8361</vt:lpwstr>
  </property>
  <property fmtid="{D5CDD505-2E9C-101B-9397-08002B2CF9AE}" pid="8" name="MSIP_Label_6bd9ddd1-4d20-43f6-abfa-fc3c07406f94_ContentBits">
    <vt:lpwstr>0</vt:lpwstr>
  </property>
</Properties>
</file>