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8F2F47" w14:textId="467B1858" w:rsidR="002B4912" w:rsidRPr="00CC5575" w:rsidRDefault="002B4912" w:rsidP="002B4912">
      <w:pPr>
        <w:pStyle w:val="ManualHeading2"/>
        <w:rPr>
          <w:noProof/>
        </w:rPr>
      </w:pPr>
      <w:r w:rsidRPr="00CC5575">
        <w:rPr>
          <w:noProof/>
        </w:rPr>
        <w:t xml:space="preserve">Dio III.7. </w:t>
      </w:r>
      <w:r>
        <w:rPr>
          <w:noProof/>
        </w:rPr>
        <w:t xml:space="preserve">- </w:t>
      </w:r>
      <w:r w:rsidRPr="00CC5575">
        <w:rPr>
          <w:noProof/>
        </w:rPr>
        <w:t>OBRAZAC O DODATNIM PODACIMA O POTPORAMA ZA RIZIČNO FINANCIRANJE</w:t>
      </w:r>
    </w:p>
    <w:p w14:paraId="42158B3D" w14:textId="77777777" w:rsidR="002B4912" w:rsidRPr="00CC5575" w:rsidRDefault="002B4912" w:rsidP="002B4912">
      <w:pPr>
        <w:ind w:left="-142"/>
        <w:rPr>
          <w:i/>
          <w:iCs/>
          <w:noProof/>
        </w:rPr>
      </w:pPr>
      <w:r w:rsidRPr="00CC5575">
        <w:rPr>
          <w:i/>
          <w:noProof/>
        </w:rPr>
        <w:t>Ispunite obrazac o dodatnim podacima zajedno s obrascem o općim podacima za prijavu programa potpore obuhvaćenog Smjernicama o državnim potporama za promicanje rizičnih financijskih ulaganja („RFG”)</w:t>
      </w:r>
      <w:r w:rsidRPr="00CC5575">
        <w:rPr>
          <w:rStyle w:val="FootnoteReference"/>
          <w:i/>
          <w:iCs/>
          <w:noProof/>
        </w:rPr>
        <w:footnoteReference w:id="1"/>
      </w:r>
      <w:r w:rsidRPr="00CC5575">
        <w:rPr>
          <w:i/>
          <w:noProof/>
        </w:rPr>
        <w:t>. Definicije su navedene u točki 35. RFG-a.</w:t>
      </w:r>
    </w:p>
    <w:p w14:paraId="4F8B71D6" w14:textId="77777777" w:rsidR="002B4912" w:rsidRPr="00CC5575" w:rsidRDefault="002B4912" w:rsidP="002B4912">
      <w:pPr>
        <w:ind w:left="-142"/>
        <w:rPr>
          <w:noProof/>
        </w:rPr>
      </w:pPr>
      <w:r w:rsidRPr="00CC5575">
        <w:rPr>
          <w:i/>
          <w:noProof/>
        </w:rPr>
        <w:t xml:space="preserve">Zajedno s ovim obrascem o dodatnim podacima dostavite dubinsku </w:t>
      </w:r>
      <w:r w:rsidRPr="00CC5575">
        <w:rPr>
          <w:noProof/>
        </w:rPr>
        <w:t>ex ante</w:t>
      </w:r>
      <w:r w:rsidRPr="00CC5575">
        <w:rPr>
          <w:i/>
          <w:noProof/>
        </w:rPr>
        <w:t xml:space="preserve"> procjenu u kojoj se dokazuje određeni tržišni nedostatak ili druga relevantna prepreka i obrazlaže nužnost, primjerenost i razmjernost prijavljenog programa za njihovo uklanjanje</w:t>
      </w:r>
      <w:r w:rsidRPr="00CC5575">
        <w:rPr>
          <w:rStyle w:val="FootnoteReference"/>
          <w:noProof/>
        </w:rPr>
        <w:footnoteReference w:id="2"/>
      </w:r>
      <w:r w:rsidRPr="00CC5575">
        <w:rPr>
          <w:noProof/>
        </w:rPr>
        <w:t>.</w:t>
      </w:r>
    </w:p>
    <w:p w14:paraId="339AEDF1" w14:textId="77777777" w:rsidR="002B4912" w:rsidRPr="00CC5575" w:rsidRDefault="002B4912" w:rsidP="002B4912">
      <w:pPr>
        <w:pStyle w:val="ManualHeading1"/>
        <w:rPr>
          <w:noProof/>
        </w:rPr>
      </w:pPr>
      <w:r w:rsidRPr="00C96AB1">
        <w:rPr>
          <w:noProof/>
        </w:rPr>
        <w:t>1.</w:t>
      </w:r>
      <w:r w:rsidRPr="00C96AB1">
        <w:rPr>
          <w:noProof/>
        </w:rPr>
        <w:tab/>
      </w:r>
      <w:r w:rsidRPr="00CC5575">
        <w:rPr>
          <w:noProof/>
        </w:rPr>
        <w:t>Područje primjene</w:t>
      </w:r>
    </w:p>
    <w:p w14:paraId="59A7102A" w14:textId="77777777" w:rsidR="002B4912" w:rsidRPr="00CC5575" w:rsidRDefault="002B4912" w:rsidP="002B4912">
      <w:pPr>
        <w:pStyle w:val="ManualHeading2"/>
        <w:rPr>
          <w:noProof/>
        </w:rPr>
      </w:pPr>
      <w:r w:rsidRPr="00C96AB1">
        <w:rPr>
          <w:noProof/>
        </w:rPr>
        <w:t>1.1.</w:t>
      </w:r>
      <w:r w:rsidRPr="00C96AB1">
        <w:rPr>
          <w:noProof/>
        </w:rPr>
        <w:tab/>
      </w:r>
      <w:r w:rsidRPr="00CC5575">
        <w:rPr>
          <w:noProof/>
        </w:rPr>
        <w:t>Razlozi prijavljivanja programa:</w:t>
      </w:r>
    </w:p>
    <w:p w14:paraId="7923FE63" w14:textId="77777777" w:rsidR="002B4912" w:rsidRPr="00CC5575" w:rsidRDefault="002B4912" w:rsidP="002B4912">
      <w:pPr>
        <w:pStyle w:val="Point0"/>
        <w:rPr>
          <w:noProof/>
        </w:rPr>
      </w:pPr>
      <w:r w:rsidRPr="00C96AB1">
        <w:rPr>
          <w:noProof/>
        </w:rPr>
        <w:t>(a)</w:t>
      </w:r>
      <w:r w:rsidRPr="00C96AB1">
        <w:rPr>
          <w:noProof/>
        </w:rPr>
        <w:tab/>
      </w:r>
      <w:sdt>
        <w:sdtPr>
          <w:rPr>
            <w:noProof/>
          </w:rPr>
          <w:id w:val="1031838245"/>
          <w14:checkbox>
            <w14:checked w14:val="0"/>
            <w14:checkedState w14:val="2612" w14:font="MS Gothic"/>
            <w14:uncheckedState w14:val="2610" w14:font="MS Gothic"/>
          </w14:checkbox>
        </w:sdtPr>
        <w:sdtEndPr/>
        <w:sdtContent>
          <w:r w:rsidRPr="002B4912">
            <w:rPr>
              <w:rFonts w:ascii="MS Gothic" w:eastAsia="MS Gothic" w:hAnsi="MS Gothic" w:hint="eastAsia"/>
              <w:noProof/>
            </w:rPr>
            <w:t>☐</w:t>
          </w:r>
        </w:sdtContent>
      </w:sdt>
      <w:r w:rsidRPr="002B4912">
        <w:rPr>
          <w:noProof/>
        </w:rPr>
        <w:t xml:space="preserve"> Prog</w:t>
      </w:r>
      <w:r w:rsidRPr="00CC5575">
        <w:rPr>
          <w:noProof/>
        </w:rPr>
        <w:t>ram nije u skladu s Uredbom (EU) br. 651/2014</w:t>
      </w:r>
      <w:r w:rsidRPr="00CC5575">
        <w:rPr>
          <w:rStyle w:val="FootnoteReference"/>
          <w:noProof/>
        </w:rPr>
        <w:footnoteReference w:id="3"/>
      </w:r>
      <w:r w:rsidRPr="00CC5575">
        <w:rPr>
          <w:noProof/>
        </w:rPr>
        <w:t>. Navedite koje odredbe u pravnoj osnovi programa nisu u skladu s Uredbom (EU) br. 651/2014 i s kojim odredbama Uredbe (EU) br. 651/2014 nisu usklađene:</w:t>
      </w:r>
    </w:p>
    <w:p w14:paraId="74E301B7" w14:textId="77777777" w:rsidR="002B4912" w:rsidRPr="00CC5575" w:rsidRDefault="002B4912" w:rsidP="002B4912">
      <w:pPr>
        <w:tabs>
          <w:tab w:val="left" w:leader="dot" w:pos="9072"/>
        </w:tabs>
        <w:ind w:left="709"/>
        <w:rPr>
          <w:bCs/>
          <w:noProof/>
        </w:rPr>
      </w:pPr>
      <w:r w:rsidRPr="00CC5575">
        <w:rPr>
          <w:noProof/>
        </w:rPr>
        <w:tab/>
      </w:r>
    </w:p>
    <w:p w14:paraId="43C5BD18" w14:textId="77777777" w:rsidR="002B4912" w:rsidRPr="00CC5575" w:rsidRDefault="002B4912" w:rsidP="002B4912">
      <w:pPr>
        <w:pStyle w:val="Point0"/>
        <w:rPr>
          <w:bCs/>
          <w:noProof/>
        </w:rPr>
      </w:pPr>
      <w:r w:rsidRPr="00C96AB1">
        <w:rPr>
          <w:noProof/>
        </w:rPr>
        <w:t>(b)</w:t>
      </w:r>
      <w:r w:rsidRPr="00C96AB1">
        <w:rPr>
          <w:noProof/>
        </w:rPr>
        <w:tab/>
      </w:r>
      <w:sdt>
        <w:sdtPr>
          <w:rPr>
            <w:bCs/>
            <w:noProof/>
          </w:rPr>
          <w:id w:val="-1744250642"/>
          <w14:checkbox>
            <w14:checked w14:val="0"/>
            <w14:checkedState w14:val="2612" w14:font="MS Gothic"/>
            <w14:uncheckedState w14:val="2610" w14:font="MS Gothic"/>
          </w14:checkbox>
        </w:sdtPr>
        <w:sdtEndPr/>
        <w:sdtContent>
          <w:r w:rsidRPr="00CC5575">
            <w:rPr>
              <w:rFonts w:ascii="MS Gothic" w:eastAsia="MS Gothic" w:hAnsi="MS Gothic" w:hint="eastAsia"/>
              <w:bCs/>
              <w:noProof/>
            </w:rPr>
            <w:t>☐</w:t>
          </w:r>
        </w:sdtContent>
      </w:sdt>
      <w:r w:rsidRPr="00CC5575">
        <w:rPr>
          <w:noProof/>
        </w:rPr>
        <w:t xml:space="preserve"> Program nije u skladu s Uredbom o </w:t>
      </w:r>
      <w:r w:rsidRPr="00CC5575">
        <w:rPr>
          <w:i/>
          <w:noProof/>
        </w:rPr>
        <w:t xml:space="preserve">de minimis </w:t>
      </w:r>
      <w:r w:rsidRPr="00CC5575">
        <w:rPr>
          <w:noProof/>
        </w:rPr>
        <w:t>potporama</w:t>
      </w:r>
      <w:r w:rsidRPr="00CC5575">
        <w:rPr>
          <w:rStyle w:val="FootnoteReference"/>
          <w:noProof/>
        </w:rPr>
        <w:footnoteReference w:id="4"/>
      </w:r>
      <w:r w:rsidRPr="00CC5575">
        <w:rPr>
          <w:noProof/>
        </w:rPr>
        <w:t>. Navedite razloge zašto:</w:t>
      </w:r>
    </w:p>
    <w:p w14:paraId="13F4260D" w14:textId="77777777" w:rsidR="002B4912" w:rsidRPr="00CC5575" w:rsidRDefault="002B4912" w:rsidP="002B4912">
      <w:pPr>
        <w:tabs>
          <w:tab w:val="left" w:leader="dot" w:pos="9072"/>
        </w:tabs>
        <w:ind w:left="709"/>
        <w:rPr>
          <w:bCs/>
          <w:noProof/>
        </w:rPr>
      </w:pPr>
      <w:r w:rsidRPr="00CC5575">
        <w:rPr>
          <w:noProof/>
        </w:rPr>
        <w:tab/>
      </w:r>
    </w:p>
    <w:p w14:paraId="18647C85" w14:textId="77777777" w:rsidR="002B4912" w:rsidRPr="00CC5575" w:rsidRDefault="002B4912" w:rsidP="002B4912">
      <w:pPr>
        <w:pStyle w:val="Point0"/>
        <w:rPr>
          <w:bCs/>
          <w:noProof/>
        </w:rPr>
      </w:pPr>
      <w:r w:rsidRPr="00C96AB1">
        <w:rPr>
          <w:noProof/>
        </w:rPr>
        <w:t>(c)</w:t>
      </w:r>
      <w:r w:rsidRPr="00C96AB1">
        <w:rPr>
          <w:noProof/>
        </w:rPr>
        <w:tab/>
      </w:r>
      <w:sdt>
        <w:sdtPr>
          <w:rPr>
            <w:bCs/>
            <w:noProof/>
          </w:rPr>
          <w:id w:val="2101518233"/>
          <w14:checkbox>
            <w14:checked w14:val="0"/>
            <w14:checkedState w14:val="2612" w14:font="MS Gothic"/>
            <w14:uncheckedState w14:val="2610" w14:font="MS Gothic"/>
          </w14:checkbox>
        </w:sdtPr>
        <w:sdtEndPr/>
        <w:sdtContent>
          <w:r w:rsidRPr="00CC5575">
            <w:rPr>
              <w:rFonts w:ascii="MS Gothic" w:eastAsia="MS Gothic" w:hAnsi="MS Gothic" w:hint="eastAsia"/>
              <w:bCs/>
              <w:noProof/>
            </w:rPr>
            <w:t>☐</w:t>
          </w:r>
        </w:sdtContent>
      </w:sdt>
      <w:r w:rsidRPr="00CC5575">
        <w:rPr>
          <w:noProof/>
        </w:rPr>
        <w:t xml:space="preserve"> Program nije u skladu s testom subjekta u tržišnom gospodarstvu na jednoj ili više razina (na razini ulagača, financijskog posrednika i njegovog upravitelja te na razini poduzetnika u kojima se vrši ulaganje) (vidjeti Obavijest Komisije o pojmu potpore</w:t>
      </w:r>
      <w:r w:rsidRPr="00CC5575">
        <w:rPr>
          <w:rStyle w:val="FootnoteReference"/>
          <w:bCs/>
          <w:noProof/>
        </w:rPr>
        <w:footnoteReference w:id="5"/>
      </w:r>
      <w:r w:rsidRPr="00CC5575">
        <w:rPr>
          <w:noProof/>
        </w:rPr>
        <w:t>; za zajmove se upućuje na Komunikaciju o referentnim stopama</w:t>
      </w:r>
      <w:r w:rsidRPr="00CC5575">
        <w:rPr>
          <w:rStyle w:val="FootnoteReference"/>
          <w:noProof/>
        </w:rPr>
        <w:footnoteReference w:id="6"/>
      </w:r>
      <w:r w:rsidRPr="00CC5575">
        <w:rPr>
          <w:noProof/>
        </w:rPr>
        <w:t>, a za jamstva na Obavijest o jamstvima</w:t>
      </w:r>
      <w:r w:rsidRPr="00CC5575">
        <w:rPr>
          <w:rStyle w:val="FootnoteReference"/>
          <w:noProof/>
        </w:rPr>
        <w:footnoteReference w:id="7"/>
      </w:r>
      <w:r w:rsidRPr="00CC5575">
        <w:rPr>
          <w:noProof/>
        </w:rPr>
        <w:t>). Navedite razloge zašto:</w:t>
      </w:r>
    </w:p>
    <w:p w14:paraId="6209ABD8" w14:textId="77777777" w:rsidR="002B4912" w:rsidRPr="00CC5575" w:rsidRDefault="002B4912" w:rsidP="002B4912">
      <w:pPr>
        <w:tabs>
          <w:tab w:val="left" w:leader="dot" w:pos="9072"/>
        </w:tabs>
        <w:ind w:left="709"/>
        <w:rPr>
          <w:bCs/>
          <w:noProof/>
        </w:rPr>
      </w:pPr>
      <w:r w:rsidRPr="00CC5575">
        <w:rPr>
          <w:noProof/>
        </w:rPr>
        <w:tab/>
      </w:r>
    </w:p>
    <w:p w14:paraId="281259C8" w14:textId="77777777" w:rsidR="002B4912" w:rsidRPr="00CC5575" w:rsidRDefault="002B4912" w:rsidP="002B4912">
      <w:pPr>
        <w:pStyle w:val="Point0"/>
        <w:rPr>
          <w:bCs/>
          <w:noProof/>
        </w:rPr>
      </w:pPr>
      <w:r w:rsidRPr="00C96AB1">
        <w:rPr>
          <w:noProof/>
        </w:rPr>
        <w:t>(d)</w:t>
      </w:r>
      <w:r w:rsidRPr="00C96AB1">
        <w:rPr>
          <w:noProof/>
        </w:rPr>
        <w:tab/>
      </w:r>
      <w:sdt>
        <w:sdtPr>
          <w:rPr>
            <w:bCs/>
            <w:noProof/>
          </w:rPr>
          <w:id w:val="1803417610"/>
          <w14:checkbox>
            <w14:checked w14:val="0"/>
            <w14:checkedState w14:val="2612" w14:font="MS Gothic"/>
            <w14:uncheckedState w14:val="2610" w14:font="MS Gothic"/>
          </w14:checkbox>
        </w:sdtPr>
        <w:sdtEndPr/>
        <w:sdtContent>
          <w:r w:rsidRPr="00CC5575">
            <w:rPr>
              <w:rFonts w:ascii="MS Gothic" w:eastAsia="MS Gothic" w:hAnsi="MS Gothic" w:hint="eastAsia"/>
              <w:bCs/>
              <w:noProof/>
            </w:rPr>
            <w:t>☐</w:t>
          </w:r>
        </w:sdtContent>
      </w:sdt>
      <w:r w:rsidRPr="00CC5575">
        <w:rPr>
          <w:noProof/>
        </w:rPr>
        <w:t xml:space="preserve"> Program ne sadržava potporu i prijavljen je zbog pravne sigurnosti.</w:t>
      </w:r>
    </w:p>
    <w:p w14:paraId="630B1F1A" w14:textId="77777777" w:rsidR="002B4912" w:rsidRPr="00CC5575" w:rsidRDefault="002B4912" w:rsidP="002B4912">
      <w:pPr>
        <w:pStyle w:val="ManualHeading2"/>
        <w:rPr>
          <w:noProof/>
        </w:rPr>
      </w:pPr>
      <w:r w:rsidRPr="00C96AB1">
        <w:rPr>
          <w:noProof/>
        </w:rPr>
        <w:lastRenderedPageBreak/>
        <w:t>1.2.</w:t>
      </w:r>
      <w:r w:rsidRPr="00C96AB1">
        <w:rPr>
          <w:noProof/>
        </w:rPr>
        <w:tab/>
      </w:r>
      <w:r w:rsidRPr="00CC5575">
        <w:rPr>
          <w:noProof/>
        </w:rPr>
        <w:t>Područje primjene prijavljenog programa: ako je primjereno, potvrdite sljedeće:</w:t>
      </w:r>
    </w:p>
    <w:p w14:paraId="3CB5134B" w14:textId="77777777" w:rsidR="002B4912" w:rsidRPr="00CC5575" w:rsidRDefault="002B4912" w:rsidP="002B4912">
      <w:pPr>
        <w:pStyle w:val="Point1"/>
        <w:rPr>
          <w:noProof/>
        </w:rPr>
      </w:pPr>
      <w:r w:rsidRPr="00C96AB1">
        <w:rPr>
          <w:noProof/>
        </w:rPr>
        <w:t>(a)</w:t>
      </w:r>
      <w:r w:rsidRPr="00C96AB1">
        <w:rPr>
          <w:noProof/>
        </w:rPr>
        <w:tab/>
      </w:r>
      <w:sdt>
        <w:sdtPr>
          <w:rPr>
            <w:bCs/>
            <w:noProof/>
          </w:rPr>
          <w:id w:val="1244075362"/>
          <w14:checkbox>
            <w14:checked w14:val="0"/>
            <w14:checkedState w14:val="2612" w14:font="MS Gothic"/>
            <w14:uncheckedState w14:val="2610" w14:font="MS Gothic"/>
          </w14:checkbox>
        </w:sdtPr>
        <w:sdtEndPr/>
        <w:sdtContent>
          <w:r w:rsidRPr="00CC5575">
            <w:rPr>
              <w:rFonts w:ascii="MS Gothic" w:eastAsia="MS Gothic" w:hAnsi="MS Gothic" w:hint="eastAsia"/>
              <w:bCs/>
              <w:noProof/>
            </w:rPr>
            <w:t>☐</w:t>
          </w:r>
        </w:sdtContent>
      </w:sdt>
      <w:r w:rsidRPr="00CC5575">
        <w:rPr>
          <w:noProof/>
        </w:rPr>
        <w:t xml:space="preserve"> Prijavljeni program provodi se preko financijskih posrednika ili alternativnih trgovinskih platformi, osim kod poreznih poticaja za izravna ulaganja u prihvatljive poduzetnike (točka 22. RFG-a).</w:t>
      </w:r>
    </w:p>
    <w:p w14:paraId="09B1FED7" w14:textId="77777777" w:rsidR="002B4912" w:rsidRPr="00CC5575" w:rsidRDefault="002B4912" w:rsidP="002B4912">
      <w:pPr>
        <w:pStyle w:val="Text2"/>
        <w:rPr>
          <w:noProof/>
        </w:rPr>
      </w:pPr>
      <w:r w:rsidRPr="00CC5575">
        <w:rPr>
          <w:noProof/>
        </w:rPr>
        <w:t>Navedite upućivanje na odgovarajuće odredbe pravne osnove:</w:t>
      </w:r>
    </w:p>
    <w:p w14:paraId="0C8A2260" w14:textId="77777777" w:rsidR="002B4912" w:rsidRPr="00CC5575" w:rsidRDefault="002B4912" w:rsidP="002B4912">
      <w:pPr>
        <w:tabs>
          <w:tab w:val="left" w:leader="dot" w:pos="9072"/>
        </w:tabs>
        <w:ind w:left="709"/>
        <w:rPr>
          <w:noProof/>
        </w:rPr>
      </w:pPr>
      <w:r w:rsidRPr="00CC5575">
        <w:rPr>
          <w:noProof/>
        </w:rPr>
        <w:tab/>
      </w:r>
    </w:p>
    <w:p w14:paraId="2A556D0E" w14:textId="77777777" w:rsidR="002B4912" w:rsidRPr="00CC5575" w:rsidRDefault="002B4912" w:rsidP="002B4912">
      <w:pPr>
        <w:pStyle w:val="Point1"/>
        <w:rPr>
          <w:noProof/>
        </w:rPr>
      </w:pPr>
      <w:r w:rsidRPr="00C96AB1">
        <w:rPr>
          <w:noProof/>
        </w:rPr>
        <w:t>(b)</w:t>
      </w:r>
      <w:r w:rsidRPr="00C96AB1">
        <w:rPr>
          <w:noProof/>
        </w:rPr>
        <w:tab/>
      </w:r>
      <w:sdt>
        <w:sdtPr>
          <w:rPr>
            <w:noProof/>
          </w:rPr>
          <w:id w:val="-1009291005"/>
          <w14:checkbox>
            <w14:checked w14:val="0"/>
            <w14:checkedState w14:val="2612" w14:font="MS Gothic"/>
            <w14:uncheckedState w14:val="2610" w14:font="MS Gothic"/>
          </w14:checkbox>
        </w:sdtPr>
        <w:sdtEndPr/>
        <w:sdtContent>
          <w:r w:rsidRPr="00CC5575">
            <w:rPr>
              <w:rFonts w:ascii="MS Gothic" w:eastAsia="MS Gothic" w:hAnsi="MS Gothic" w:hint="eastAsia"/>
              <w:noProof/>
            </w:rPr>
            <w:t>☐</w:t>
          </w:r>
        </w:sdtContent>
      </w:sdt>
      <w:r w:rsidRPr="00CC5575">
        <w:rPr>
          <w:noProof/>
        </w:rPr>
        <w:t xml:space="preserve"> Iz prijavljenog programa potpora isključeni su veliki poduzetnici, osim poduzeća srednje tržišne kapitalizacije koja su mala poduzeća srednje tržišne kapitalizacije ili inovativna poduzeća srednje tržišne kapitalizacije (točka 23. RFG-a).</w:t>
      </w:r>
    </w:p>
    <w:p w14:paraId="2A45840F" w14:textId="77777777" w:rsidR="002B4912" w:rsidRPr="00CC5575" w:rsidRDefault="002B4912" w:rsidP="002B4912">
      <w:pPr>
        <w:pStyle w:val="Text2"/>
        <w:rPr>
          <w:noProof/>
        </w:rPr>
      </w:pPr>
      <w:r w:rsidRPr="00CC5575">
        <w:rPr>
          <w:noProof/>
        </w:rPr>
        <w:t>Navedite upućivanje na odgovarajuće odredbe pravne osnove:</w:t>
      </w:r>
    </w:p>
    <w:p w14:paraId="47E80259" w14:textId="77777777" w:rsidR="002B4912" w:rsidRPr="00CC5575" w:rsidRDefault="002B4912" w:rsidP="002B4912">
      <w:pPr>
        <w:tabs>
          <w:tab w:val="left" w:leader="dot" w:pos="9072"/>
        </w:tabs>
        <w:ind w:left="709"/>
        <w:rPr>
          <w:noProof/>
        </w:rPr>
      </w:pPr>
      <w:r w:rsidRPr="00CC5575">
        <w:rPr>
          <w:noProof/>
        </w:rPr>
        <w:tab/>
      </w:r>
    </w:p>
    <w:p w14:paraId="2AAEF470" w14:textId="77777777" w:rsidR="002B4912" w:rsidRPr="00CC5575" w:rsidRDefault="002B4912" w:rsidP="002B4912">
      <w:pPr>
        <w:pStyle w:val="Point1"/>
        <w:rPr>
          <w:noProof/>
        </w:rPr>
      </w:pPr>
      <w:r w:rsidRPr="00C96AB1">
        <w:rPr>
          <w:noProof/>
        </w:rPr>
        <w:t>(c)</w:t>
      </w:r>
      <w:r w:rsidRPr="00C96AB1">
        <w:rPr>
          <w:noProof/>
        </w:rPr>
        <w:tab/>
      </w:r>
      <w:sdt>
        <w:sdtPr>
          <w:rPr>
            <w:noProof/>
          </w:rPr>
          <w:id w:val="570777702"/>
          <w14:checkbox>
            <w14:checked w14:val="0"/>
            <w14:checkedState w14:val="2612" w14:font="MS Gothic"/>
            <w14:uncheckedState w14:val="2610" w14:font="MS Gothic"/>
          </w14:checkbox>
        </w:sdtPr>
        <w:sdtEndPr/>
        <w:sdtContent>
          <w:r w:rsidRPr="00CC5575">
            <w:rPr>
              <w:rFonts w:ascii="MS Gothic" w:eastAsia="MS Gothic" w:hAnsi="MS Gothic" w:hint="eastAsia"/>
              <w:noProof/>
            </w:rPr>
            <w:t>☐</w:t>
          </w:r>
        </w:sdtContent>
      </w:sdt>
      <w:r w:rsidRPr="00CC5575">
        <w:rPr>
          <w:noProof/>
        </w:rPr>
        <w:t xml:space="preserve"> Iz prijavljenog programa potpora isključeno je rizično financiranje za trgovačka društva uvrštena na službene popise reguliranog tržišta (točka 24. RFG-a).</w:t>
      </w:r>
    </w:p>
    <w:p w14:paraId="14E439F1" w14:textId="77777777" w:rsidR="002B4912" w:rsidRPr="00CC5575" w:rsidRDefault="002B4912" w:rsidP="002B4912">
      <w:pPr>
        <w:pStyle w:val="Text2"/>
        <w:rPr>
          <w:noProof/>
        </w:rPr>
      </w:pPr>
      <w:r w:rsidRPr="00CC5575">
        <w:rPr>
          <w:noProof/>
        </w:rPr>
        <w:t>Navedite upućivanje na odgovarajuće odredbe pravne osnove:</w:t>
      </w:r>
    </w:p>
    <w:p w14:paraId="128F9072" w14:textId="77777777" w:rsidR="002B4912" w:rsidRPr="00CC5575" w:rsidRDefault="002B4912" w:rsidP="002B4912">
      <w:pPr>
        <w:tabs>
          <w:tab w:val="left" w:leader="dot" w:pos="9072"/>
        </w:tabs>
        <w:ind w:left="709"/>
        <w:rPr>
          <w:noProof/>
        </w:rPr>
      </w:pPr>
      <w:r w:rsidRPr="00CC5575">
        <w:rPr>
          <w:noProof/>
        </w:rPr>
        <w:tab/>
      </w:r>
    </w:p>
    <w:p w14:paraId="28A51A3E" w14:textId="77777777" w:rsidR="002B4912" w:rsidRPr="00CC5575" w:rsidRDefault="002B4912" w:rsidP="002B4912">
      <w:pPr>
        <w:pStyle w:val="Point1"/>
        <w:rPr>
          <w:noProof/>
        </w:rPr>
      </w:pPr>
      <w:r w:rsidRPr="00C96AB1">
        <w:rPr>
          <w:noProof/>
        </w:rPr>
        <w:t>(d)</w:t>
      </w:r>
      <w:r w:rsidRPr="00C96AB1">
        <w:rPr>
          <w:noProof/>
        </w:rPr>
        <w:tab/>
      </w:r>
      <w:sdt>
        <w:sdtPr>
          <w:rPr>
            <w:noProof/>
          </w:rPr>
          <w:id w:val="1349754634"/>
          <w14:checkbox>
            <w14:checked w14:val="0"/>
            <w14:checkedState w14:val="2612" w14:font="MS Gothic"/>
            <w14:uncheckedState w14:val="2610" w14:font="MS Gothic"/>
          </w14:checkbox>
        </w:sdtPr>
        <w:sdtEndPr/>
        <w:sdtContent>
          <w:r w:rsidRPr="00CC5575">
            <w:rPr>
              <w:rFonts w:ascii="MS Gothic" w:eastAsia="MS Gothic" w:hAnsi="MS Gothic" w:hint="eastAsia"/>
              <w:noProof/>
            </w:rPr>
            <w:t>☐</w:t>
          </w:r>
        </w:sdtContent>
      </w:sdt>
      <w:r w:rsidRPr="00CC5575">
        <w:rPr>
          <w:noProof/>
        </w:rPr>
        <w:t xml:space="preserve"> U prijavljenom programu sudjeluju neovisni privatni ulagači (točka 25. RFG-a).</w:t>
      </w:r>
    </w:p>
    <w:p w14:paraId="60EC722C" w14:textId="77777777" w:rsidR="002B4912" w:rsidRPr="00CC5575" w:rsidRDefault="002B4912" w:rsidP="002B4912">
      <w:pPr>
        <w:pStyle w:val="Text2"/>
        <w:rPr>
          <w:noProof/>
        </w:rPr>
      </w:pPr>
      <w:r w:rsidRPr="00CC5575">
        <w:rPr>
          <w:noProof/>
        </w:rPr>
        <w:t xml:space="preserve">Navedite upućivanje na odgovarajuće odredbe pravne osnove: </w:t>
      </w:r>
    </w:p>
    <w:p w14:paraId="69E4DDEB" w14:textId="77777777" w:rsidR="002B4912" w:rsidRPr="00CC5575" w:rsidRDefault="002B4912" w:rsidP="002B4912">
      <w:pPr>
        <w:tabs>
          <w:tab w:val="left" w:leader="dot" w:pos="9072"/>
        </w:tabs>
        <w:ind w:left="709"/>
        <w:rPr>
          <w:noProof/>
        </w:rPr>
      </w:pPr>
      <w:r w:rsidRPr="00CC5575">
        <w:rPr>
          <w:noProof/>
        </w:rPr>
        <w:tab/>
      </w:r>
    </w:p>
    <w:p w14:paraId="0C227BB5" w14:textId="77777777" w:rsidR="002B4912" w:rsidRPr="00CC5575" w:rsidRDefault="002B4912" w:rsidP="002B4912">
      <w:pPr>
        <w:pStyle w:val="Point1"/>
        <w:rPr>
          <w:noProof/>
        </w:rPr>
      </w:pPr>
      <w:r w:rsidRPr="00C96AB1">
        <w:rPr>
          <w:noProof/>
        </w:rPr>
        <w:t>(e)</w:t>
      </w:r>
      <w:r w:rsidRPr="00C96AB1">
        <w:rPr>
          <w:noProof/>
        </w:rPr>
        <w:tab/>
      </w:r>
      <w:sdt>
        <w:sdtPr>
          <w:rPr>
            <w:noProof/>
          </w:rPr>
          <w:id w:val="-992254222"/>
          <w14:checkbox>
            <w14:checked w14:val="0"/>
            <w14:checkedState w14:val="2612" w14:font="MS Gothic"/>
            <w14:uncheckedState w14:val="2610" w14:font="MS Gothic"/>
          </w14:checkbox>
        </w:sdtPr>
        <w:sdtEndPr/>
        <w:sdtContent>
          <w:r w:rsidRPr="00CC5575">
            <w:rPr>
              <w:rFonts w:ascii="MS Gothic" w:eastAsia="MS Gothic" w:hAnsi="MS Gothic" w:hint="eastAsia"/>
              <w:noProof/>
            </w:rPr>
            <w:t>☐</w:t>
          </w:r>
        </w:sdtContent>
      </w:sdt>
      <w:r w:rsidRPr="00CC5575">
        <w:rPr>
          <w:noProof/>
        </w:rPr>
        <w:t xml:space="preserve"> U prijavljenom programu predviđeno je da u slučaju asimetrične podjele rizika i nagrada između državnih i privatnih ulagača privatni ulagači preuzimaju znatniji rizik ili država dobiva nagradu za svoje ulaganje (točka 26. RFG-a).</w:t>
      </w:r>
    </w:p>
    <w:p w14:paraId="21F0817C" w14:textId="77777777" w:rsidR="002B4912" w:rsidRPr="00CC5575" w:rsidRDefault="002B4912" w:rsidP="002B4912">
      <w:pPr>
        <w:pStyle w:val="Text2"/>
        <w:rPr>
          <w:noProof/>
        </w:rPr>
      </w:pPr>
      <w:r w:rsidRPr="00CC5575">
        <w:rPr>
          <w:noProof/>
        </w:rPr>
        <w:t>Navedite upućivanje na odgovarajuće odredbe pravne osnove:</w:t>
      </w:r>
    </w:p>
    <w:p w14:paraId="22A42467" w14:textId="77777777" w:rsidR="002B4912" w:rsidRPr="00CC5575" w:rsidRDefault="002B4912" w:rsidP="002B4912">
      <w:pPr>
        <w:tabs>
          <w:tab w:val="left" w:leader="dot" w:pos="9072"/>
        </w:tabs>
        <w:ind w:left="709"/>
        <w:rPr>
          <w:noProof/>
        </w:rPr>
      </w:pPr>
      <w:r w:rsidRPr="00CC5575">
        <w:rPr>
          <w:noProof/>
        </w:rPr>
        <w:tab/>
      </w:r>
    </w:p>
    <w:p w14:paraId="0E15394B" w14:textId="77777777" w:rsidR="002B4912" w:rsidRPr="00CC5575" w:rsidRDefault="002B4912" w:rsidP="002B4912">
      <w:pPr>
        <w:pStyle w:val="Point1"/>
        <w:rPr>
          <w:noProof/>
        </w:rPr>
      </w:pPr>
      <w:r w:rsidRPr="00C96AB1">
        <w:rPr>
          <w:noProof/>
        </w:rPr>
        <w:t>(f)</w:t>
      </w:r>
      <w:r w:rsidRPr="00C96AB1">
        <w:rPr>
          <w:noProof/>
        </w:rPr>
        <w:tab/>
      </w:r>
      <w:sdt>
        <w:sdtPr>
          <w:rPr>
            <w:noProof/>
          </w:rPr>
          <w:id w:val="957454341"/>
          <w14:checkbox>
            <w14:checked w14:val="0"/>
            <w14:checkedState w14:val="2612" w14:font="MS Gothic"/>
            <w14:uncheckedState w14:val="2610" w14:font="MS Gothic"/>
          </w14:checkbox>
        </w:sdtPr>
        <w:sdtEndPr/>
        <w:sdtContent>
          <w:r w:rsidRPr="00CC5575">
            <w:rPr>
              <w:rFonts w:ascii="MS Gothic" w:eastAsia="MS Gothic" w:hAnsi="MS Gothic" w:hint="eastAsia"/>
              <w:noProof/>
            </w:rPr>
            <w:t>☐</w:t>
          </w:r>
        </w:sdtContent>
      </w:sdt>
      <w:r w:rsidRPr="00CC5575">
        <w:rPr>
          <w:noProof/>
        </w:rPr>
        <w:t xml:space="preserve"> U okviru prijavljenog programa ne može se podupirati preuzimanje poduzeća (točka 27. RFG-a).</w:t>
      </w:r>
    </w:p>
    <w:p w14:paraId="5F43BCB9" w14:textId="77777777" w:rsidR="002B4912" w:rsidRPr="00CC5575" w:rsidRDefault="002B4912" w:rsidP="002B4912">
      <w:pPr>
        <w:pStyle w:val="Text2"/>
        <w:rPr>
          <w:noProof/>
        </w:rPr>
      </w:pPr>
      <w:r w:rsidRPr="00CC5575">
        <w:rPr>
          <w:noProof/>
        </w:rPr>
        <w:t>Navedite upućivanje na odgovarajuće odredbe pravne osnove:</w:t>
      </w:r>
    </w:p>
    <w:p w14:paraId="44ABF42D" w14:textId="77777777" w:rsidR="002B4912" w:rsidRPr="00CC5575" w:rsidRDefault="002B4912" w:rsidP="002B4912">
      <w:pPr>
        <w:tabs>
          <w:tab w:val="left" w:leader="dot" w:pos="9072"/>
        </w:tabs>
        <w:ind w:left="709"/>
        <w:rPr>
          <w:noProof/>
        </w:rPr>
      </w:pPr>
      <w:r w:rsidRPr="00CC5575">
        <w:rPr>
          <w:noProof/>
        </w:rPr>
        <w:tab/>
      </w:r>
    </w:p>
    <w:p w14:paraId="13C33C90" w14:textId="77777777" w:rsidR="002B4912" w:rsidRPr="00CC5575" w:rsidRDefault="002B4912" w:rsidP="002B4912">
      <w:pPr>
        <w:pStyle w:val="Point1"/>
        <w:rPr>
          <w:noProof/>
        </w:rPr>
      </w:pPr>
      <w:r w:rsidRPr="00C96AB1">
        <w:rPr>
          <w:noProof/>
        </w:rPr>
        <w:t>(g)</w:t>
      </w:r>
      <w:r w:rsidRPr="00C96AB1">
        <w:rPr>
          <w:noProof/>
        </w:rPr>
        <w:tab/>
      </w:r>
      <w:sdt>
        <w:sdtPr>
          <w:rPr>
            <w:noProof/>
          </w:rPr>
          <w:id w:val="-1812702229"/>
          <w14:checkbox>
            <w14:checked w14:val="0"/>
            <w14:checkedState w14:val="2612" w14:font="MS Gothic"/>
            <w14:uncheckedState w14:val="2610" w14:font="MS Gothic"/>
          </w14:checkbox>
        </w:sdtPr>
        <w:sdtEndPr/>
        <w:sdtContent>
          <w:r w:rsidRPr="00CC5575">
            <w:rPr>
              <w:rFonts w:ascii="MS Gothic" w:eastAsia="MS Gothic" w:hAnsi="MS Gothic" w:hint="eastAsia"/>
              <w:noProof/>
            </w:rPr>
            <w:t>☐</w:t>
          </w:r>
        </w:sdtContent>
      </w:sdt>
      <w:r w:rsidRPr="00CC5575">
        <w:rPr>
          <w:noProof/>
        </w:rPr>
        <w:t xml:space="preserve"> U prijavljenom programu predviđeno je da se potpora za rizično financiranje neće dodjeljivati poduzetnicima u poteškoćama, kako su definirani u Smjernicama o državnim potporama za sanaciju i restrukturiranje nefinancijskih poduzetnika u teškoćama</w:t>
      </w:r>
      <w:r w:rsidRPr="00CC5575">
        <w:rPr>
          <w:rStyle w:val="FootnoteReference"/>
          <w:noProof/>
          <w:szCs w:val="27"/>
          <w:shd w:val="clear" w:color="auto" w:fill="FFFFFF"/>
        </w:rPr>
        <w:footnoteReference w:id="8"/>
      </w:r>
      <w:r w:rsidRPr="00CC5575">
        <w:rPr>
          <w:noProof/>
        </w:rPr>
        <w:t xml:space="preserve">. (Napominjemo da se u skladu s RFG-om MSP-ovi koji posluju na tržištu kraće od razdoblja prihvatljivosti iz članka 21. Uredbe (EU) br. 651/2014 neće smatrati poduzetnicima u poteškoćama ako zadovoljavaju uvjete za rizično financiranje nakon dubinske </w:t>
      </w:r>
      <w:r w:rsidRPr="00CC5575">
        <w:rPr>
          <w:noProof/>
        </w:rPr>
        <w:lastRenderedPageBreak/>
        <w:t>analize koju je proveo odabrani financijski posrednik, osim ako su u stečaju ili ako u skladu s nacionalnim zakonodavstvom ispunjavaju kriterije za pokretanje cjelokupnog stečajnog postupka na zahtjev njihovih vjerovnika.) (točka 28. podtočka (a) RFG-a).</w:t>
      </w:r>
    </w:p>
    <w:p w14:paraId="43F72E76" w14:textId="77777777" w:rsidR="002B4912" w:rsidRPr="00CC5575" w:rsidRDefault="002B4912" w:rsidP="002B4912">
      <w:pPr>
        <w:pStyle w:val="Text2"/>
        <w:rPr>
          <w:bCs/>
          <w:noProof/>
        </w:rPr>
      </w:pPr>
      <w:r w:rsidRPr="00CC5575">
        <w:rPr>
          <w:noProof/>
        </w:rPr>
        <w:t>Navedite upućivanje na odgovarajuće odredbe pravne osnove:</w:t>
      </w:r>
    </w:p>
    <w:p w14:paraId="7CBE5003" w14:textId="77777777" w:rsidR="002B4912" w:rsidRPr="00CC5575" w:rsidRDefault="002B4912" w:rsidP="002B4912">
      <w:pPr>
        <w:tabs>
          <w:tab w:val="left" w:leader="dot" w:pos="9072"/>
        </w:tabs>
        <w:ind w:left="709"/>
        <w:rPr>
          <w:noProof/>
        </w:rPr>
      </w:pPr>
      <w:r w:rsidRPr="00CC5575">
        <w:rPr>
          <w:noProof/>
        </w:rPr>
        <w:tab/>
      </w:r>
    </w:p>
    <w:p w14:paraId="2C10798E" w14:textId="77777777" w:rsidR="002B4912" w:rsidRPr="00CC5575" w:rsidRDefault="002B4912" w:rsidP="002B4912">
      <w:pPr>
        <w:pStyle w:val="Point1"/>
        <w:rPr>
          <w:noProof/>
        </w:rPr>
      </w:pPr>
      <w:r w:rsidRPr="00C96AB1">
        <w:rPr>
          <w:noProof/>
        </w:rPr>
        <w:t>(h)</w:t>
      </w:r>
      <w:r w:rsidRPr="00C96AB1">
        <w:rPr>
          <w:noProof/>
        </w:rPr>
        <w:tab/>
      </w:r>
      <w:sdt>
        <w:sdtPr>
          <w:rPr>
            <w:noProof/>
          </w:rPr>
          <w:id w:val="-1205098764"/>
          <w14:checkbox>
            <w14:checked w14:val="0"/>
            <w14:checkedState w14:val="2612" w14:font="MS Gothic"/>
            <w14:uncheckedState w14:val="2610" w14:font="MS Gothic"/>
          </w14:checkbox>
        </w:sdtPr>
        <w:sdtEndPr/>
        <w:sdtContent>
          <w:r w:rsidRPr="00CC5575">
            <w:rPr>
              <w:rFonts w:ascii="MS Gothic" w:eastAsia="MS Gothic" w:hAnsi="MS Gothic" w:hint="eastAsia"/>
              <w:noProof/>
            </w:rPr>
            <w:t>☐</w:t>
          </w:r>
        </w:sdtContent>
      </w:sdt>
      <w:r w:rsidRPr="00CC5575">
        <w:rPr>
          <w:noProof/>
        </w:rPr>
        <w:t xml:space="preserve"> Prijavljenim programom nije obuhvaćena potpora poduzetnicima kojima je dodijeljena nezakonita državna potpora koja nije u cijelosti vraćena (točka 28. podtočka (b) RFG-a).</w:t>
      </w:r>
    </w:p>
    <w:p w14:paraId="0F13F6CF" w14:textId="77777777" w:rsidR="002B4912" w:rsidRPr="00CC5575" w:rsidRDefault="002B4912" w:rsidP="002B4912">
      <w:pPr>
        <w:pStyle w:val="Point1"/>
        <w:rPr>
          <w:noProof/>
        </w:rPr>
      </w:pPr>
      <w:r w:rsidRPr="00C96AB1">
        <w:rPr>
          <w:noProof/>
        </w:rPr>
        <w:t>(i)</w:t>
      </w:r>
      <w:r w:rsidRPr="00C96AB1">
        <w:rPr>
          <w:noProof/>
        </w:rPr>
        <w:tab/>
      </w:r>
      <w:sdt>
        <w:sdtPr>
          <w:rPr>
            <w:noProof/>
          </w:rPr>
          <w:id w:val="-551919198"/>
          <w14:checkbox>
            <w14:checked w14:val="0"/>
            <w14:checkedState w14:val="2612" w14:font="MS Gothic"/>
            <w14:uncheckedState w14:val="2610" w14:font="MS Gothic"/>
          </w14:checkbox>
        </w:sdtPr>
        <w:sdtEndPr/>
        <w:sdtContent>
          <w:r w:rsidRPr="00CC5575">
            <w:rPr>
              <w:rFonts w:ascii="MS Gothic" w:eastAsia="MS Gothic" w:hAnsi="MS Gothic" w:hint="eastAsia"/>
              <w:noProof/>
            </w:rPr>
            <w:t>☐</w:t>
          </w:r>
        </w:sdtContent>
      </w:sdt>
      <w:r w:rsidRPr="00CC5575">
        <w:rPr>
          <w:noProof/>
        </w:rPr>
        <w:t xml:space="preserve"> Prijavljeni program ne odnosi se na potpore djelatnostima povezanima s izvozom prema trećim zemljama ili državama članicama, odnosno potpore koje su neposredno povezane s izvezenim količinama, uspostavom i radom distribucijske mreže ili s drugim tekućim izdacima koji se odnose na djelatnost izvoza, kao ni na potpore uvjetovane time da se prednost daje uporabi domaćih dobara u odnosu na uvezena dobra (točka 29. RFG-a).</w:t>
      </w:r>
    </w:p>
    <w:p w14:paraId="0BF01BD9" w14:textId="77777777" w:rsidR="002B4912" w:rsidRPr="00CC5575" w:rsidRDefault="002B4912" w:rsidP="002B4912">
      <w:pPr>
        <w:pStyle w:val="Point1"/>
        <w:rPr>
          <w:noProof/>
        </w:rPr>
      </w:pPr>
      <w:r w:rsidRPr="00C96AB1">
        <w:rPr>
          <w:noProof/>
        </w:rPr>
        <w:t>(j)</w:t>
      </w:r>
      <w:r w:rsidRPr="00C96AB1">
        <w:rPr>
          <w:noProof/>
        </w:rPr>
        <w:tab/>
      </w:r>
      <w:sdt>
        <w:sdtPr>
          <w:rPr>
            <w:noProof/>
          </w:rPr>
          <w:id w:val="-1307784289"/>
          <w14:checkbox>
            <w14:checked w14:val="0"/>
            <w14:checkedState w14:val="2612" w14:font="MS Gothic"/>
            <w14:uncheckedState w14:val="2610" w14:font="MS Gothic"/>
          </w14:checkbox>
        </w:sdtPr>
        <w:sdtEndPr/>
        <w:sdtContent>
          <w:r w:rsidRPr="00CC5575">
            <w:rPr>
              <w:rFonts w:ascii="MS Gothic" w:eastAsia="MS Gothic" w:hAnsi="MS Gothic" w:hint="eastAsia"/>
              <w:noProof/>
            </w:rPr>
            <w:t>☐</w:t>
          </w:r>
        </w:sdtContent>
      </w:sdt>
      <w:r w:rsidRPr="00CC5575">
        <w:rPr>
          <w:noProof/>
        </w:rPr>
        <w:t xml:space="preserve"> U prijavljenom programu potpora se ne uvjetuje obvezom korištenja nacionalno proizvedenih dobara ili nacionalnih usluga, ne krši se sloboda poslovnog nastana uvjetovanjem potpore obvezom da financijski posrednici, njihovi upravitelji ili krajnji korisnici imaju sjedište ili presele svoje sjedište na državno područje te države članice i ne nameću se uvjeti kojima se krši članak 63. Ugovora koji se odnosi na slobodno kretanje kapitala (točka 41. RFG-a).</w:t>
      </w:r>
    </w:p>
    <w:p w14:paraId="15691399" w14:textId="77777777" w:rsidR="002B4912" w:rsidRPr="00CC5575" w:rsidRDefault="002B4912" w:rsidP="002B4912">
      <w:pPr>
        <w:pStyle w:val="ManualHeading1"/>
        <w:rPr>
          <w:noProof/>
        </w:rPr>
      </w:pPr>
      <w:r w:rsidRPr="00C96AB1">
        <w:rPr>
          <w:noProof/>
        </w:rPr>
        <w:t>2.</w:t>
      </w:r>
      <w:r w:rsidRPr="00C96AB1">
        <w:rPr>
          <w:noProof/>
        </w:rPr>
        <w:tab/>
      </w:r>
      <w:r w:rsidRPr="00CC5575">
        <w:rPr>
          <w:noProof/>
        </w:rPr>
        <w:t>Opis programa</w:t>
      </w:r>
    </w:p>
    <w:p w14:paraId="7B219E29" w14:textId="77777777" w:rsidR="002B4912" w:rsidRPr="00CC5575" w:rsidRDefault="002B4912" w:rsidP="002B4912">
      <w:pPr>
        <w:pStyle w:val="ManualHeading2"/>
        <w:rPr>
          <w:noProof/>
        </w:rPr>
      </w:pPr>
      <w:r w:rsidRPr="00C96AB1">
        <w:rPr>
          <w:noProof/>
        </w:rPr>
        <w:t>2.1.</w:t>
      </w:r>
      <w:r w:rsidRPr="00C96AB1">
        <w:rPr>
          <w:noProof/>
        </w:rPr>
        <w:tab/>
      </w:r>
      <w:r w:rsidRPr="00CC5575">
        <w:rPr>
          <w:noProof/>
        </w:rPr>
        <w:t>Proračun programa:</w:t>
      </w:r>
    </w:p>
    <w:p w14:paraId="53BD72F8" w14:textId="77777777" w:rsidR="002B4912" w:rsidRPr="00CC5575" w:rsidRDefault="002B4912" w:rsidP="002B4912">
      <w:pPr>
        <w:pStyle w:val="Point1"/>
        <w:rPr>
          <w:noProof/>
        </w:rPr>
      </w:pPr>
      <w:r w:rsidRPr="00C96AB1">
        <w:rPr>
          <w:noProof/>
        </w:rPr>
        <w:t>(a)</w:t>
      </w:r>
      <w:r w:rsidRPr="00C96AB1">
        <w:rPr>
          <w:noProof/>
        </w:rPr>
        <w:tab/>
      </w:r>
      <w:r w:rsidRPr="00CC5575">
        <w:rPr>
          <w:noProof/>
        </w:rPr>
        <w:t>Koliki je ukupan iznos financiranja (uključujući javni i privatni dio) po ciljnom poduzetniku u cijelom ciklusu ulaganja za svakog poduzetnika koji ima koristi od programa (odnosno ne na godišnjoj razini)? Navedite javni i privatni dio:</w:t>
      </w:r>
    </w:p>
    <w:p w14:paraId="25F07979" w14:textId="77777777" w:rsidR="002B4912" w:rsidRPr="00CC5575" w:rsidRDefault="002B4912" w:rsidP="002B4912">
      <w:pPr>
        <w:tabs>
          <w:tab w:val="left" w:leader="dot" w:pos="9072"/>
        </w:tabs>
        <w:ind w:left="709"/>
        <w:rPr>
          <w:noProof/>
        </w:rPr>
      </w:pPr>
      <w:r w:rsidRPr="00CC5575">
        <w:rPr>
          <w:noProof/>
        </w:rPr>
        <w:tab/>
      </w:r>
    </w:p>
    <w:p w14:paraId="1570E795" w14:textId="77777777" w:rsidR="002B4912" w:rsidRPr="00CC5575" w:rsidRDefault="002B4912" w:rsidP="002B4912">
      <w:pPr>
        <w:pStyle w:val="Point1"/>
        <w:rPr>
          <w:noProof/>
        </w:rPr>
      </w:pPr>
      <w:r w:rsidRPr="00C96AB1">
        <w:rPr>
          <w:noProof/>
        </w:rPr>
        <w:t>(b)</w:t>
      </w:r>
      <w:r w:rsidRPr="00C96AB1">
        <w:rPr>
          <w:noProof/>
        </w:rPr>
        <w:tab/>
      </w:r>
      <w:r w:rsidRPr="00CC5575">
        <w:rPr>
          <w:noProof/>
        </w:rPr>
        <w:t>Koliki je godišnji proračun programa?</w:t>
      </w:r>
    </w:p>
    <w:p w14:paraId="277103B1" w14:textId="77777777" w:rsidR="002B4912" w:rsidRPr="00CC5575" w:rsidRDefault="002B4912" w:rsidP="002B4912">
      <w:pPr>
        <w:tabs>
          <w:tab w:val="left" w:leader="dot" w:pos="9072"/>
        </w:tabs>
        <w:ind w:left="709"/>
        <w:rPr>
          <w:bCs/>
          <w:noProof/>
        </w:rPr>
      </w:pPr>
      <w:r w:rsidRPr="00CC5575">
        <w:rPr>
          <w:noProof/>
        </w:rPr>
        <w:tab/>
      </w:r>
    </w:p>
    <w:p w14:paraId="35A7587F" w14:textId="77777777" w:rsidR="002B4912" w:rsidRPr="00CC5575" w:rsidRDefault="002B4912" w:rsidP="002B4912">
      <w:pPr>
        <w:pStyle w:val="Point1"/>
        <w:rPr>
          <w:noProof/>
        </w:rPr>
      </w:pPr>
      <w:r w:rsidRPr="00C96AB1">
        <w:rPr>
          <w:noProof/>
        </w:rPr>
        <w:t>(c)</w:t>
      </w:r>
      <w:r w:rsidRPr="00C96AB1">
        <w:rPr>
          <w:noProof/>
        </w:rPr>
        <w:tab/>
      </w:r>
      <w:r w:rsidRPr="00CC5575">
        <w:rPr>
          <w:noProof/>
        </w:rPr>
        <w:t xml:space="preserve">Koliki je ukupni proračun programa za cijelo vrijeme njegova trajanja? </w:t>
      </w:r>
    </w:p>
    <w:p w14:paraId="6FFAC6A4" w14:textId="77777777" w:rsidR="002B4912" w:rsidRPr="00CC5575" w:rsidRDefault="002B4912" w:rsidP="002B4912">
      <w:pPr>
        <w:tabs>
          <w:tab w:val="left" w:leader="dot" w:pos="9072"/>
        </w:tabs>
        <w:ind w:left="709"/>
        <w:rPr>
          <w:noProof/>
        </w:rPr>
      </w:pPr>
      <w:r w:rsidRPr="00CC5575">
        <w:rPr>
          <w:noProof/>
        </w:rPr>
        <w:tab/>
      </w:r>
    </w:p>
    <w:p w14:paraId="02A37EDD" w14:textId="77777777" w:rsidR="002B4912" w:rsidRPr="00CC5575" w:rsidRDefault="002B4912" w:rsidP="002B4912">
      <w:pPr>
        <w:pStyle w:val="Point1"/>
        <w:rPr>
          <w:noProof/>
        </w:rPr>
      </w:pPr>
      <w:r w:rsidRPr="00C96AB1">
        <w:rPr>
          <w:noProof/>
        </w:rPr>
        <w:t>(d)</w:t>
      </w:r>
      <w:r w:rsidRPr="00C96AB1">
        <w:rPr>
          <w:noProof/>
        </w:rPr>
        <w:tab/>
      </w:r>
      <w:r w:rsidRPr="00CC5575">
        <w:rPr>
          <w:noProof/>
        </w:rPr>
        <w:t>Koliki su investicijski fondovi uspostavljeni u okviru programa?</w:t>
      </w:r>
      <w:r w:rsidRPr="00CC5575">
        <w:rPr>
          <w:noProof/>
        </w:rPr>
        <w:tab/>
      </w:r>
    </w:p>
    <w:p w14:paraId="55468C5F" w14:textId="77777777" w:rsidR="002B4912" w:rsidRPr="00CC5575" w:rsidRDefault="002B4912" w:rsidP="002B4912">
      <w:pPr>
        <w:tabs>
          <w:tab w:val="left" w:leader="dot" w:pos="9072"/>
        </w:tabs>
        <w:ind w:left="709"/>
        <w:rPr>
          <w:bCs/>
          <w:noProof/>
        </w:rPr>
      </w:pPr>
      <w:r w:rsidRPr="00CC5575">
        <w:rPr>
          <w:noProof/>
        </w:rPr>
        <w:tab/>
      </w:r>
    </w:p>
    <w:p w14:paraId="0E83F92D" w14:textId="77777777" w:rsidR="002B4912" w:rsidRPr="00CC5575" w:rsidRDefault="002B4912" w:rsidP="002B4912">
      <w:pPr>
        <w:pStyle w:val="Point1"/>
        <w:rPr>
          <w:noProof/>
        </w:rPr>
      </w:pPr>
      <w:r w:rsidRPr="00C96AB1">
        <w:rPr>
          <w:noProof/>
        </w:rPr>
        <w:t>(e)</w:t>
      </w:r>
      <w:r w:rsidRPr="00C96AB1">
        <w:rPr>
          <w:noProof/>
        </w:rPr>
        <w:tab/>
      </w:r>
      <w:r w:rsidRPr="00CC5575">
        <w:rPr>
          <w:noProof/>
        </w:rPr>
        <w:t>Hoće li se program sufinancirati iz sredstava Unije (fond InvestEU, Europski socijalni fond, Europski fond za regionalni razvoj, ostalo)? Navedite koji fond Unije:</w:t>
      </w:r>
    </w:p>
    <w:p w14:paraId="77FAE399" w14:textId="77777777" w:rsidR="002B4912" w:rsidRPr="00CC5575" w:rsidRDefault="002B4912" w:rsidP="002B4912">
      <w:pPr>
        <w:tabs>
          <w:tab w:val="left" w:leader="dot" w:pos="9072"/>
        </w:tabs>
        <w:ind w:left="709"/>
        <w:rPr>
          <w:noProof/>
        </w:rPr>
      </w:pPr>
      <w:r w:rsidRPr="00CC5575">
        <w:rPr>
          <w:noProof/>
        </w:rPr>
        <w:tab/>
      </w:r>
    </w:p>
    <w:p w14:paraId="6EFA63E2" w14:textId="77777777" w:rsidR="002B4912" w:rsidRPr="00CC5575" w:rsidRDefault="002B4912" w:rsidP="002B4912">
      <w:pPr>
        <w:pStyle w:val="ManualHeading2"/>
        <w:rPr>
          <w:noProof/>
        </w:rPr>
      </w:pPr>
      <w:r w:rsidRPr="00C96AB1">
        <w:rPr>
          <w:noProof/>
        </w:rPr>
        <w:t>2.2.</w:t>
      </w:r>
      <w:r w:rsidRPr="00C96AB1">
        <w:rPr>
          <w:noProof/>
        </w:rPr>
        <w:tab/>
      </w:r>
      <w:r w:rsidRPr="00CC5575">
        <w:rPr>
          <w:noProof/>
        </w:rPr>
        <w:t>Trajanje programa:</w:t>
      </w:r>
    </w:p>
    <w:p w14:paraId="2025818F" w14:textId="77777777" w:rsidR="002B4912" w:rsidRDefault="002B4912" w:rsidP="002B4912">
      <w:pPr>
        <w:pStyle w:val="Point1"/>
        <w:rPr>
          <w:noProof/>
        </w:rPr>
      </w:pPr>
      <w:r w:rsidRPr="00C96AB1">
        <w:rPr>
          <w:noProof/>
        </w:rPr>
        <w:t>(a)</w:t>
      </w:r>
      <w:r w:rsidRPr="00C96AB1">
        <w:rPr>
          <w:noProof/>
        </w:rPr>
        <w:tab/>
      </w:r>
      <w:r w:rsidRPr="00CC5575">
        <w:rPr>
          <w:noProof/>
        </w:rPr>
        <w:t>Koliko je razdoblje trajanja programa? (navedite datum stupanja na snagu i datum završetka)</w:t>
      </w:r>
    </w:p>
    <w:p w14:paraId="246577B0" w14:textId="77777777" w:rsidR="002B4912" w:rsidRPr="00CC5575" w:rsidRDefault="002B4912" w:rsidP="002B4912">
      <w:pPr>
        <w:tabs>
          <w:tab w:val="left" w:leader="dot" w:pos="9072"/>
        </w:tabs>
        <w:ind w:left="709"/>
        <w:rPr>
          <w:noProof/>
        </w:rPr>
      </w:pPr>
      <w:r w:rsidRPr="00CC5575">
        <w:rPr>
          <w:noProof/>
        </w:rPr>
        <w:tab/>
      </w:r>
    </w:p>
    <w:p w14:paraId="3496E795" w14:textId="77777777" w:rsidR="002B4912" w:rsidRDefault="002B4912" w:rsidP="002B4912">
      <w:pPr>
        <w:pStyle w:val="Point1"/>
        <w:rPr>
          <w:noProof/>
        </w:rPr>
      </w:pPr>
      <w:r w:rsidRPr="00C96AB1">
        <w:rPr>
          <w:noProof/>
        </w:rPr>
        <w:lastRenderedPageBreak/>
        <w:t>(b)</w:t>
      </w:r>
      <w:r w:rsidRPr="00C96AB1">
        <w:rPr>
          <w:noProof/>
        </w:rPr>
        <w:tab/>
      </w:r>
      <w:r w:rsidRPr="00CC5575">
        <w:rPr>
          <w:noProof/>
        </w:rPr>
        <w:t xml:space="preserve">Koliko je predviđeno trajanje razdoblja ulaganja? </w:t>
      </w:r>
    </w:p>
    <w:p w14:paraId="63AD67F6" w14:textId="77777777" w:rsidR="002B4912" w:rsidRPr="00CC5575" w:rsidRDefault="002B4912" w:rsidP="002B4912">
      <w:pPr>
        <w:tabs>
          <w:tab w:val="left" w:leader="dot" w:pos="9072"/>
        </w:tabs>
        <w:ind w:left="709"/>
        <w:rPr>
          <w:noProof/>
        </w:rPr>
      </w:pPr>
      <w:r w:rsidRPr="00CC5575">
        <w:rPr>
          <w:noProof/>
        </w:rPr>
        <w:tab/>
      </w:r>
    </w:p>
    <w:p w14:paraId="376F24A7" w14:textId="77777777" w:rsidR="002B4912" w:rsidRDefault="002B4912" w:rsidP="002B4912">
      <w:pPr>
        <w:pStyle w:val="Point1"/>
        <w:rPr>
          <w:noProof/>
        </w:rPr>
      </w:pPr>
      <w:r w:rsidRPr="00C96AB1">
        <w:rPr>
          <w:noProof/>
        </w:rPr>
        <w:t>(c)</w:t>
      </w:r>
      <w:r w:rsidRPr="00C96AB1">
        <w:rPr>
          <w:noProof/>
        </w:rPr>
        <w:tab/>
      </w:r>
      <w:r w:rsidRPr="00CC5575">
        <w:rPr>
          <w:noProof/>
        </w:rPr>
        <w:t xml:space="preserve">Koliko je predviđeno trajanje razdoblja držanja? </w:t>
      </w:r>
    </w:p>
    <w:p w14:paraId="0E7A3E15" w14:textId="77777777" w:rsidR="002B4912" w:rsidRPr="00CC5575" w:rsidRDefault="002B4912" w:rsidP="002B4912">
      <w:pPr>
        <w:tabs>
          <w:tab w:val="left" w:leader="dot" w:pos="9072"/>
        </w:tabs>
        <w:ind w:left="709"/>
        <w:rPr>
          <w:noProof/>
        </w:rPr>
      </w:pPr>
      <w:r w:rsidRPr="00CC5575">
        <w:rPr>
          <w:noProof/>
        </w:rPr>
        <w:tab/>
      </w:r>
    </w:p>
    <w:p w14:paraId="70F61775" w14:textId="77777777" w:rsidR="002B4912" w:rsidRPr="00CC5575" w:rsidRDefault="002B4912" w:rsidP="002B4912">
      <w:pPr>
        <w:pStyle w:val="Point1"/>
        <w:rPr>
          <w:noProof/>
        </w:rPr>
      </w:pPr>
      <w:r w:rsidRPr="00C96AB1">
        <w:rPr>
          <w:noProof/>
        </w:rPr>
        <w:t>(d)</w:t>
      </w:r>
      <w:r w:rsidRPr="00C96AB1">
        <w:rPr>
          <w:noProof/>
        </w:rPr>
        <w:tab/>
      </w:r>
      <w:r w:rsidRPr="00CC5575">
        <w:rPr>
          <w:noProof/>
        </w:rPr>
        <w:t>Imaju li različiti oblici potpore u okviru programa različite datume završetka?</w:t>
      </w:r>
    </w:p>
    <w:p w14:paraId="2BEEE3C8" w14:textId="77777777" w:rsidR="002B4912" w:rsidRPr="00CC5575" w:rsidRDefault="002B4912" w:rsidP="002B4912">
      <w:pPr>
        <w:tabs>
          <w:tab w:val="left" w:leader="dot" w:pos="9072"/>
        </w:tabs>
        <w:ind w:left="709"/>
        <w:rPr>
          <w:noProof/>
        </w:rPr>
      </w:pPr>
      <w:r w:rsidRPr="00CC5575">
        <w:rPr>
          <w:noProof/>
        </w:rPr>
        <w:tab/>
      </w:r>
    </w:p>
    <w:p w14:paraId="06A5484D" w14:textId="77777777" w:rsidR="002B4912" w:rsidRPr="00CC5575" w:rsidRDefault="002B4912" w:rsidP="002B4912">
      <w:pPr>
        <w:pStyle w:val="ManualHeading2"/>
        <w:rPr>
          <w:noProof/>
        </w:rPr>
      </w:pPr>
      <w:r w:rsidRPr="00C96AB1">
        <w:rPr>
          <w:noProof/>
        </w:rPr>
        <w:t>2.3.</w:t>
      </w:r>
      <w:r w:rsidRPr="00C96AB1">
        <w:rPr>
          <w:noProof/>
        </w:rPr>
        <w:tab/>
      </w:r>
      <w:r w:rsidRPr="00CC5575">
        <w:rPr>
          <w:noProof/>
        </w:rPr>
        <w:t xml:space="preserve">Ciljni poduzetnici koji su krajnji korisnici prijavljenog programa: u </w:t>
      </w:r>
      <w:r w:rsidRPr="00220EBB">
        <w:rPr>
          <w:i/>
          <w:iCs/>
          <w:noProof/>
        </w:rPr>
        <w:t>ex ante</w:t>
      </w:r>
      <w:r w:rsidRPr="00CC5575">
        <w:rPr>
          <w:noProof/>
        </w:rPr>
        <w:t xml:space="preserve"> procjeni</w:t>
      </w:r>
      <w:r w:rsidRPr="00CC5575">
        <w:rPr>
          <w:rStyle w:val="FootnoteReference"/>
          <w:noProof/>
        </w:rPr>
        <w:footnoteReference w:id="9"/>
      </w:r>
      <w:r w:rsidRPr="00CC5575">
        <w:rPr>
          <w:noProof/>
        </w:rPr>
        <w:t xml:space="preserve"> utvrđeno je da krajnji korisnici programa moraju biti sljedeći poduzetnici (točke 53. – 66. RFG-a): </w:t>
      </w:r>
    </w:p>
    <w:p w14:paraId="0DD360E2" w14:textId="77777777" w:rsidR="002B4912" w:rsidRPr="00CC5575" w:rsidRDefault="002B4912" w:rsidP="002B4912">
      <w:pPr>
        <w:pStyle w:val="Point1"/>
        <w:rPr>
          <w:noProof/>
        </w:rPr>
      </w:pPr>
      <w:r w:rsidRPr="00C96AB1">
        <w:rPr>
          <w:noProof/>
        </w:rPr>
        <w:t>(a)</w:t>
      </w:r>
      <w:r w:rsidRPr="00C96AB1">
        <w:rPr>
          <w:noProof/>
        </w:rPr>
        <w:tab/>
      </w:r>
      <w:sdt>
        <w:sdtPr>
          <w:rPr>
            <w:noProof/>
          </w:rPr>
          <w:id w:val="-1955864109"/>
          <w14:checkbox>
            <w14:checked w14:val="0"/>
            <w14:checkedState w14:val="2612" w14:font="MS Gothic"/>
            <w14:uncheckedState w14:val="2610" w14:font="MS Gothic"/>
          </w14:checkbox>
        </w:sdtPr>
        <w:sdtEndPr/>
        <w:sdtContent>
          <w:r w:rsidRPr="00CC5575">
            <w:rPr>
              <w:rFonts w:ascii="MS Gothic" w:eastAsia="MS Gothic" w:hAnsi="MS Gothic" w:hint="eastAsia"/>
              <w:noProof/>
            </w:rPr>
            <w:t>☐</w:t>
          </w:r>
        </w:sdtContent>
      </w:sdt>
      <w:r w:rsidRPr="00CC5575">
        <w:rPr>
          <w:noProof/>
        </w:rPr>
        <w:t xml:space="preserve"> Mala poduzeća srednje tržišne kapitalizacije (poduzetnik koji nije MSP i i. čiji broj zaposlenih ne premašuje 499, izračunano u skladu s člancima od 3. do 6. Priloga I. Uredbi (EU) br. 651/2014, te ii. čiji godišnji promet ne premašuje 100 milijuna EUR ili čija godišnja bilanca ne premašuje 86 milijuna EUR). Navedite sažetak ekonomskih dokaza iz </w:t>
      </w:r>
      <w:r w:rsidRPr="00CC5575">
        <w:rPr>
          <w:i/>
          <w:noProof/>
        </w:rPr>
        <w:t>ex ante</w:t>
      </w:r>
      <w:r w:rsidRPr="00CC5575">
        <w:rPr>
          <w:noProof/>
        </w:rPr>
        <w:t xml:space="preserve"> procjene uz odgovarajuće obrazloženje:</w:t>
      </w:r>
    </w:p>
    <w:p w14:paraId="01386658" w14:textId="77777777" w:rsidR="002B4912" w:rsidRPr="00CC5575" w:rsidRDefault="002B4912" w:rsidP="002B4912">
      <w:pPr>
        <w:tabs>
          <w:tab w:val="left" w:leader="dot" w:pos="9072"/>
        </w:tabs>
        <w:ind w:left="709"/>
        <w:rPr>
          <w:noProof/>
        </w:rPr>
      </w:pPr>
      <w:r w:rsidRPr="00CC5575">
        <w:rPr>
          <w:noProof/>
        </w:rPr>
        <w:tab/>
      </w:r>
    </w:p>
    <w:p w14:paraId="6BBADFD6" w14:textId="77777777" w:rsidR="002B4912" w:rsidRPr="00CC5575" w:rsidRDefault="002B4912" w:rsidP="002B4912">
      <w:pPr>
        <w:pStyle w:val="Point1"/>
        <w:rPr>
          <w:noProof/>
        </w:rPr>
      </w:pPr>
      <w:r w:rsidRPr="00C96AB1">
        <w:rPr>
          <w:noProof/>
        </w:rPr>
        <w:t>(b)</w:t>
      </w:r>
      <w:r w:rsidRPr="00C96AB1">
        <w:rPr>
          <w:noProof/>
        </w:rPr>
        <w:tab/>
      </w:r>
      <w:sdt>
        <w:sdtPr>
          <w:rPr>
            <w:noProof/>
          </w:rPr>
          <w:id w:val="-848333031"/>
          <w14:checkbox>
            <w14:checked w14:val="0"/>
            <w14:checkedState w14:val="2612" w14:font="MS Gothic"/>
            <w14:uncheckedState w14:val="2610" w14:font="MS Gothic"/>
          </w14:checkbox>
        </w:sdtPr>
        <w:sdtEndPr/>
        <w:sdtContent>
          <w:r w:rsidRPr="00CC5575">
            <w:rPr>
              <w:rFonts w:ascii="MS Gothic" w:eastAsia="MS Gothic" w:hAnsi="MS Gothic" w:hint="eastAsia"/>
              <w:noProof/>
            </w:rPr>
            <w:t>☐</w:t>
          </w:r>
        </w:sdtContent>
      </w:sdt>
      <w:r w:rsidRPr="00CC5575">
        <w:rPr>
          <w:noProof/>
        </w:rPr>
        <w:t xml:space="preserve"> Inovativna poduzeća srednje tržišne kapitalizacije kako su definirana u članku 2. Uredbe (EU) br. 651/2014. Navedite sažetak ekonomskih dokaza iz </w:t>
      </w:r>
      <w:r w:rsidRPr="00CC5575">
        <w:rPr>
          <w:i/>
          <w:noProof/>
        </w:rPr>
        <w:t>ex ante</w:t>
      </w:r>
      <w:r w:rsidRPr="00CC5575">
        <w:rPr>
          <w:noProof/>
        </w:rPr>
        <w:t xml:space="preserve"> procjene uz odgovarajuće obrazloženje:</w:t>
      </w:r>
    </w:p>
    <w:p w14:paraId="7B29F27A" w14:textId="77777777" w:rsidR="002B4912" w:rsidRPr="00CC5575" w:rsidRDefault="002B4912" w:rsidP="002B4912">
      <w:pPr>
        <w:tabs>
          <w:tab w:val="left" w:leader="dot" w:pos="9072"/>
        </w:tabs>
        <w:ind w:left="709"/>
        <w:rPr>
          <w:noProof/>
        </w:rPr>
      </w:pPr>
      <w:r w:rsidRPr="00CC5575">
        <w:rPr>
          <w:noProof/>
        </w:rPr>
        <w:tab/>
      </w:r>
    </w:p>
    <w:p w14:paraId="134820B1" w14:textId="77777777" w:rsidR="002B4912" w:rsidRPr="00CC5575" w:rsidRDefault="002B4912" w:rsidP="002B4912">
      <w:pPr>
        <w:pStyle w:val="Point1"/>
        <w:rPr>
          <w:noProof/>
        </w:rPr>
      </w:pPr>
      <w:r w:rsidRPr="00C96AB1">
        <w:rPr>
          <w:noProof/>
        </w:rPr>
        <w:t>(c)</w:t>
      </w:r>
      <w:r w:rsidRPr="00C96AB1">
        <w:rPr>
          <w:noProof/>
        </w:rPr>
        <w:tab/>
      </w:r>
      <w:sdt>
        <w:sdtPr>
          <w:rPr>
            <w:noProof/>
          </w:rPr>
          <w:id w:val="390383361"/>
          <w14:checkbox>
            <w14:checked w14:val="0"/>
            <w14:checkedState w14:val="2612" w14:font="MS Gothic"/>
            <w14:uncheckedState w14:val="2610" w14:font="MS Gothic"/>
          </w14:checkbox>
        </w:sdtPr>
        <w:sdtEndPr/>
        <w:sdtContent>
          <w:r w:rsidRPr="00CC5575">
            <w:rPr>
              <w:rFonts w:ascii="MS Gothic" w:eastAsia="MS Gothic" w:hAnsi="MS Gothic" w:hint="eastAsia"/>
              <w:noProof/>
            </w:rPr>
            <w:t>☐</w:t>
          </w:r>
        </w:sdtContent>
      </w:sdt>
      <w:r w:rsidRPr="00CC5575">
        <w:rPr>
          <w:noProof/>
        </w:rPr>
        <w:t xml:space="preserve"> Poduzetnici koji su početno rizično financijsko ulaganje dobili nakon što su na tržištu poslovali dulje od razdoblja prihvatljivosti iz članka 21. stavka 3. točke (b) Uredbe (EU) br. 651/2014. Navedite sažetak ekonomskih dokaza iz </w:t>
      </w:r>
      <w:r w:rsidRPr="00CC5575">
        <w:rPr>
          <w:i/>
          <w:noProof/>
        </w:rPr>
        <w:t>ex ante</w:t>
      </w:r>
      <w:r w:rsidRPr="00CC5575">
        <w:rPr>
          <w:noProof/>
        </w:rPr>
        <w:t xml:space="preserve"> procjene uz odgovarajuće obrazloženje:</w:t>
      </w:r>
    </w:p>
    <w:p w14:paraId="511AEF35" w14:textId="77777777" w:rsidR="002B4912" w:rsidRPr="00CC5575" w:rsidRDefault="002B4912" w:rsidP="002B4912">
      <w:pPr>
        <w:tabs>
          <w:tab w:val="left" w:leader="dot" w:pos="9072"/>
        </w:tabs>
        <w:ind w:left="709"/>
        <w:rPr>
          <w:noProof/>
        </w:rPr>
      </w:pPr>
      <w:r w:rsidRPr="00CC5575">
        <w:rPr>
          <w:noProof/>
        </w:rPr>
        <w:tab/>
      </w:r>
    </w:p>
    <w:p w14:paraId="115793FB" w14:textId="77777777" w:rsidR="002B4912" w:rsidRPr="00CC5575" w:rsidRDefault="002B4912" w:rsidP="002B4912">
      <w:pPr>
        <w:pStyle w:val="Point1"/>
        <w:rPr>
          <w:noProof/>
        </w:rPr>
      </w:pPr>
      <w:r w:rsidRPr="00C96AB1">
        <w:rPr>
          <w:noProof/>
        </w:rPr>
        <w:t>(d)</w:t>
      </w:r>
      <w:r w:rsidRPr="00C96AB1">
        <w:rPr>
          <w:noProof/>
        </w:rPr>
        <w:tab/>
      </w:r>
      <w:sdt>
        <w:sdtPr>
          <w:rPr>
            <w:noProof/>
          </w:rPr>
          <w:id w:val="1482576734"/>
          <w14:checkbox>
            <w14:checked w14:val="0"/>
            <w14:checkedState w14:val="2612" w14:font="MS Gothic"/>
            <w14:uncheckedState w14:val="2610" w14:font="MS Gothic"/>
          </w14:checkbox>
        </w:sdtPr>
        <w:sdtEndPr/>
        <w:sdtContent>
          <w:r w:rsidRPr="00CC5575">
            <w:rPr>
              <w:rFonts w:ascii="MS Gothic" w:eastAsia="MS Gothic" w:hAnsi="MS Gothic" w:hint="eastAsia"/>
              <w:noProof/>
            </w:rPr>
            <w:t>☐</w:t>
          </w:r>
        </w:sdtContent>
      </w:sdt>
      <w:r w:rsidRPr="00CC5575">
        <w:rPr>
          <w:noProof/>
        </w:rPr>
        <w:t xml:space="preserve"> Novoosnovana poduzeća i MSP-ovi kojima je potrebno rizično financijsko ulaganje (uključujući javna i privatna ulaganja) u iznosu koji premašuje najveći iznos od 16,5 milijuna EUR po prihvatljivom poduzetniku iz članka 21. Uredbe (EU) br. 651/2014. Navedite sažetak ekonomskih dokaza iz </w:t>
      </w:r>
      <w:r w:rsidRPr="00CC5575">
        <w:rPr>
          <w:i/>
          <w:noProof/>
        </w:rPr>
        <w:t>ex ante</w:t>
      </w:r>
      <w:r w:rsidRPr="00CC5575">
        <w:rPr>
          <w:noProof/>
        </w:rPr>
        <w:t xml:space="preserve"> procjene uz odgovarajuće obrazloženje:</w:t>
      </w:r>
    </w:p>
    <w:p w14:paraId="67D4C1D9" w14:textId="77777777" w:rsidR="002B4912" w:rsidRPr="00CC5575" w:rsidRDefault="002B4912" w:rsidP="002B4912">
      <w:pPr>
        <w:tabs>
          <w:tab w:val="left" w:leader="dot" w:pos="9072"/>
        </w:tabs>
        <w:ind w:left="709"/>
        <w:rPr>
          <w:noProof/>
        </w:rPr>
      </w:pPr>
      <w:r w:rsidRPr="00CC5575">
        <w:rPr>
          <w:noProof/>
        </w:rPr>
        <w:tab/>
      </w:r>
    </w:p>
    <w:p w14:paraId="681D8E7A" w14:textId="77777777" w:rsidR="002B4912" w:rsidRPr="00CC5575" w:rsidRDefault="002B4912" w:rsidP="002B4912">
      <w:pPr>
        <w:pStyle w:val="Point1"/>
        <w:rPr>
          <w:noProof/>
        </w:rPr>
      </w:pPr>
      <w:r w:rsidRPr="00C96AB1">
        <w:rPr>
          <w:noProof/>
        </w:rPr>
        <w:t>(e)</w:t>
      </w:r>
      <w:r w:rsidRPr="00C96AB1">
        <w:rPr>
          <w:noProof/>
        </w:rPr>
        <w:tab/>
      </w:r>
      <w:sdt>
        <w:sdtPr>
          <w:rPr>
            <w:noProof/>
          </w:rPr>
          <w:id w:val="-475533541"/>
          <w14:checkbox>
            <w14:checked w14:val="0"/>
            <w14:checkedState w14:val="2612" w14:font="MS Gothic"/>
            <w14:uncheckedState w14:val="2610" w14:font="MS Gothic"/>
          </w14:checkbox>
        </w:sdtPr>
        <w:sdtEndPr/>
        <w:sdtContent>
          <w:r w:rsidRPr="00CC5575">
            <w:rPr>
              <w:rFonts w:ascii="MS Gothic" w:eastAsia="MS Gothic" w:hAnsi="MS Gothic" w:hint="eastAsia"/>
              <w:noProof/>
            </w:rPr>
            <w:t>☐</w:t>
          </w:r>
        </w:sdtContent>
      </w:sdt>
      <w:r w:rsidRPr="00CC5575">
        <w:rPr>
          <w:noProof/>
        </w:rPr>
        <w:t xml:space="preserve"> Alternativne trgovinske platforme koje ne ispunjavaju uvjete iz članka 23. Uredbe (EU) br. 651/2014. Navedite sažetak ekonomskih dokaza iz </w:t>
      </w:r>
      <w:r w:rsidRPr="00CC5575">
        <w:rPr>
          <w:i/>
          <w:noProof/>
        </w:rPr>
        <w:t>ex ante</w:t>
      </w:r>
      <w:r w:rsidRPr="00CC5575">
        <w:rPr>
          <w:noProof/>
        </w:rPr>
        <w:t xml:space="preserve"> procjene uz odgovarajuće obrazloženje:</w:t>
      </w:r>
    </w:p>
    <w:p w14:paraId="50EFC6B2" w14:textId="77777777" w:rsidR="002B4912" w:rsidRPr="00CC5575" w:rsidRDefault="002B4912" w:rsidP="002B4912">
      <w:pPr>
        <w:tabs>
          <w:tab w:val="left" w:leader="dot" w:pos="9072"/>
        </w:tabs>
        <w:ind w:left="709"/>
        <w:rPr>
          <w:noProof/>
        </w:rPr>
      </w:pPr>
      <w:r w:rsidRPr="00CC5575">
        <w:rPr>
          <w:noProof/>
        </w:rPr>
        <w:tab/>
      </w:r>
    </w:p>
    <w:p w14:paraId="19A6757B" w14:textId="77777777" w:rsidR="002B4912" w:rsidRPr="00CC5575" w:rsidRDefault="002B4912" w:rsidP="002B4912">
      <w:pPr>
        <w:pStyle w:val="Point1"/>
        <w:rPr>
          <w:bCs/>
          <w:noProof/>
        </w:rPr>
      </w:pPr>
      <w:r w:rsidRPr="00C96AB1">
        <w:rPr>
          <w:noProof/>
        </w:rPr>
        <w:t>(f)</w:t>
      </w:r>
      <w:r w:rsidRPr="00C96AB1">
        <w:rPr>
          <w:noProof/>
        </w:rPr>
        <w:tab/>
      </w:r>
      <w:sdt>
        <w:sdtPr>
          <w:rPr>
            <w:noProof/>
          </w:rPr>
          <w:id w:val="1434940947"/>
          <w14:checkbox>
            <w14:checked w14:val="0"/>
            <w14:checkedState w14:val="2612" w14:font="MS Gothic"/>
            <w14:uncheckedState w14:val="2610" w14:font="MS Gothic"/>
          </w14:checkbox>
        </w:sdtPr>
        <w:sdtEndPr/>
        <w:sdtContent>
          <w:r w:rsidRPr="00CC5575">
            <w:rPr>
              <w:rFonts w:ascii="MS Gothic" w:eastAsia="MS Gothic" w:hAnsi="MS Gothic" w:hint="eastAsia"/>
              <w:noProof/>
            </w:rPr>
            <w:t>☐</w:t>
          </w:r>
        </w:sdtContent>
      </w:sdt>
      <w:r w:rsidRPr="00CC5575">
        <w:rPr>
          <w:noProof/>
        </w:rPr>
        <w:t xml:space="preserve"> Ostalo: </w:t>
      </w:r>
    </w:p>
    <w:p w14:paraId="21F5A8DB" w14:textId="77777777" w:rsidR="002B4912" w:rsidRPr="00CC5575" w:rsidRDefault="002B4912" w:rsidP="002B4912">
      <w:pPr>
        <w:tabs>
          <w:tab w:val="left" w:leader="dot" w:pos="9072"/>
        </w:tabs>
        <w:ind w:left="709"/>
        <w:rPr>
          <w:noProof/>
        </w:rPr>
      </w:pPr>
      <w:r w:rsidRPr="00CC5575">
        <w:rPr>
          <w:noProof/>
        </w:rPr>
        <w:tab/>
      </w:r>
    </w:p>
    <w:p w14:paraId="685BA3BC" w14:textId="77777777" w:rsidR="002B4912" w:rsidRPr="00CC5575" w:rsidRDefault="002B4912" w:rsidP="002B4912">
      <w:pPr>
        <w:pStyle w:val="Text1"/>
        <w:rPr>
          <w:noProof/>
        </w:rPr>
      </w:pPr>
      <w:r w:rsidRPr="00CC5575">
        <w:rPr>
          <w:noProof/>
        </w:rPr>
        <w:t xml:space="preserve">Navedite sažetak ekonomskih dokaza iz </w:t>
      </w:r>
      <w:r w:rsidRPr="00CC5575">
        <w:rPr>
          <w:i/>
          <w:noProof/>
        </w:rPr>
        <w:t>ex ante</w:t>
      </w:r>
      <w:r w:rsidRPr="00CC5575">
        <w:rPr>
          <w:noProof/>
        </w:rPr>
        <w:t xml:space="preserve"> procjene uz odgovarajuće obrazloženje:</w:t>
      </w:r>
    </w:p>
    <w:p w14:paraId="1EA55CC2" w14:textId="77777777" w:rsidR="002B4912" w:rsidRPr="00CC5575" w:rsidRDefault="002B4912" w:rsidP="002B4912">
      <w:pPr>
        <w:tabs>
          <w:tab w:val="left" w:leader="dot" w:pos="9072"/>
        </w:tabs>
        <w:ind w:left="709"/>
        <w:rPr>
          <w:noProof/>
        </w:rPr>
      </w:pPr>
      <w:r w:rsidRPr="00CC5575">
        <w:rPr>
          <w:noProof/>
        </w:rPr>
        <w:lastRenderedPageBreak/>
        <w:tab/>
      </w:r>
    </w:p>
    <w:p w14:paraId="48E442D0" w14:textId="77777777" w:rsidR="002B4912" w:rsidRPr="00CC5575" w:rsidRDefault="002B4912" w:rsidP="002B4912">
      <w:pPr>
        <w:pStyle w:val="ManualHeading2"/>
        <w:rPr>
          <w:noProof/>
        </w:rPr>
      </w:pPr>
      <w:r w:rsidRPr="00C96AB1">
        <w:rPr>
          <w:noProof/>
        </w:rPr>
        <w:t>2.4.</w:t>
      </w:r>
      <w:r w:rsidRPr="00C96AB1">
        <w:rPr>
          <w:noProof/>
        </w:rPr>
        <w:tab/>
      </w:r>
      <w:r w:rsidRPr="00CC5575">
        <w:rPr>
          <w:noProof/>
        </w:rPr>
        <w:t xml:space="preserve">Financijski instrumenti: u </w:t>
      </w:r>
      <w:r w:rsidRPr="00CC5575">
        <w:rPr>
          <w:i/>
          <w:iCs/>
          <w:noProof/>
        </w:rPr>
        <w:t>ex ante</w:t>
      </w:r>
      <w:r w:rsidRPr="00CC5575">
        <w:rPr>
          <w:noProof/>
        </w:rPr>
        <w:t xml:space="preserve"> procjeni utvrđeno je da su potrebni sljedeći parametri oblikovanja koji nisu u skladu s Uredbom (EU) br. 651/2014 (točke 82. – 88. RFG-a):</w:t>
      </w:r>
    </w:p>
    <w:p w14:paraId="77E3F236" w14:textId="77777777" w:rsidR="002B4912" w:rsidRPr="00CC5575" w:rsidRDefault="002B4912" w:rsidP="002B4912">
      <w:pPr>
        <w:pStyle w:val="Point1"/>
        <w:rPr>
          <w:noProof/>
        </w:rPr>
      </w:pPr>
      <w:r w:rsidRPr="00C96AB1">
        <w:rPr>
          <w:noProof/>
        </w:rPr>
        <w:t>(a)</w:t>
      </w:r>
      <w:r w:rsidRPr="00C96AB1">
        <w:rPr>
          <w:noProof/>
        </w:rPr>
        <w:tab/>
      </w:r>
      <w:sdt>
        <w:sdtPr>
          <w:rPr>
            <w:noProof/>
          </w:rPr>
          <w:id w:val="81185039"/>
          <w14:checkbox>
            <w14:checked w14:val="0"/>
            <w14:checkedState w14:val="2612" w14:font="MS Gothic"/>
            <w14:uncheckedState w14:val="2610" w14:font="MS Gothic"/>
          </w14:checkbox>
        </w:sdtPr>
        <w:sdtEndPr/>
        <w:sdtContent>
          <w:r w:rsidRPr="00CC5575">
            <w:rPr>
              <w:rFonts w:ascii="MS Gothic" w:eastAsia="MS Gothic" w:hAnsi="MS Gothic" w:hint="eastAsia"/>
              <w:noProof/>
            </w:rPr>
            <w:t>☐</w:t>
          </w:r>
        </w:sdtContent>
      </w:sdt>
      <w:r w:rsidRPr="00CC5575">
        <w:rPr>
          <w:noProof/>
        </w:rPr>
        <w:t xml:space="preserve"> Sudjelovanje neovisnih privatnih ulagača ispod omjera iz članka 21. stavka 12. Uredbe (EU) br. 651/2014 (točke 82. i 83. RFG-a).</w:t>
      </w:r>
    </w:p>
    <w:p w14:paraId="7ECFFAD9" w14:textId="77777777" w:rsidR="002B4912" w:rsidRPr="00CC5575" w:rsidRDefault="002B4912" w:rsidP="002B4912">
      <w:pPr>
        <w:pStyle w:val="Text2"/>
        <w:rPr>
          <w:noProof/>
        </w:rPr>
      </w:pPr>
      <w:r w:rsidRPr="00CC5575">
        <w:rPr>
          <w:noProof/>
        </w:rPr>
        <w:t xml:space="preserve">Navedite sažetak ekonomskih dokaza iz </w:t>
      </w:r>
      <w:r w:rsidRPr="00CC5575">
        <w:rPr>
          <w:i/>
          <w:noProof/>
        </w:rPr>
        <w:t>ex ante</w:t>
      </w:r>
      <w:r w:rsidRPr="00CC5575">
        <w:rPr>
          <w:noProof/>
        </w:rPr>
        <w:t xml:space="preserve"> procjene uz odgovarajuće obrazloženje:</w:t>
      </w:r>
    </w:p>
    <w:p w14:paraId="02AC6CD2" w14:textId="77777777" w:rsidR="002B4912" w:rsidRPr="00CC5575" w:rsidRDefault="002B4912" w:rsidP="002B4912">
      <w:pPr>
        <w:tabs>
          <w:tab w:val="left" w:leader="dot" w:pos="9072"/>
        </w:tabs>
        <w:ind w:left="709"/>
        <w:rPr>
          <w:noProof/>
        </w:rPr>
      </w:pPr>
      <w:r w:rsidRPr="00CC5575">
        <w:rPr>
          <w:noProof/>
        </w:rPr>
        <w:tab/>
      </w:r>
    </w:p>
    <w:p w14:paraId="5E9D4CBD" w14:textId="77777777" w:rsidR="002B4912" w:rsidRPr="00CC5575" w:rsidRDefault="002B4912" w:rsidP="002B4912">
      <w:pPr>
        <w:pStyle w:val="Point1"/>
        <w:rPr>
          <w:noProof/>
        </w:rPr>
      </w:pPr>
      <w:r w:rsidRPr="00C96AB1">
        <w:rPr>
          <w:noProof/>
        </w:rPr>
        <w:t>(b)</w:t>
      </w:r>
      <w:r w:rsidRPr="00C96AB1">
        <w:rPr>
          <w:noProof/>
        </w:rPr>
        <w:tab/>
      </w:r>
      <w:sdt>
        <w:sdtPr>
          <w:rPr>
            <w:noProof/>
          </w:rPr>
          <w:id w:val="1666356497"/>
          <w14:checkbox>
            <w14:checked w14:val="0"/>
            <w14:checkedState w14:val="2612" w14:font="MS Gothic"/>
            <w14:uncheckedState w14:val="2610" w14:font="MS Gothic"/>
          </w14:checkbox>
        </w:sdtPr>
        <w:sdtEndPr/>
        <w:sdtContent>
          <w:r w:rsidRPr="00CC5575">
            <w:rPr>
              <w:rFonts w:ascii="MS Gothic" w:eastAsia="MS Gothic" w:hAnsi="MS Gothic" w:hint="eastAsia"/>
              <w:noProof/>
            </w:rPr>
            <w:t>☐</w:t>
          </w:r>
        </w:sdtContent>
      </w:sdt>
      <w:r w:rsidRPr="00CC5575">
        <w:rPr>
          <w:noProof/>
        </w:rPr>
        <w:t xml:space="preserve"> Financijski instrumenti s parametrima oblikovanja iznad gornjih granica iz članka 21. stavka 10. točaka (b) (prvi gubitak države) i (c) (jamstvena stopa) Uredbe (EU) br. 651/2014, odnosno ako javni ulagač preuzima više rizika nego što je dopušteno u Uredbi (EU) br. 651/2014 (točke 84. i 85. RFG-a).</w:t>
      </w:r>
    </w:p>
    <w:p w14:paraId="5395E57F" w14:textId="77777777" w:rsidR="002B4912" w:rsidRPr="00CC5575" w:rsidRDefault="002B4912" w:rsidP="002B4912">
      <w:pPr>
        <w:pStyle w:val="Text2"/>
        <w:rPr>
          <w:noProof/>
        </w:rPr>
      </w:pPr>
      <w:r w:rsidRPr="00CC5575">
        <w:rPr>
          <w:noProof/>
        </w:rPr>
        <w:t xml:space="preserve">Navedite sažetak ekonomskih dokaza iz </w:t>
      </w:r>
      <w:r w:rsidRPr="00CC5575">
        <w:rPr>
          <w:i/>
          <w:noProof/>
        </w:rPr>
        <w:t>ex ante</w:t>
      </w:r>
      <w:r w:rsidRPr="00CC5575">
        <w:rPr>
          <w:noProof/>
        </w:rPr>
        <w:t xml:space="preserve"> procjene uz odgovarajuće obrazloženje:</w:t>
      </w:r>
    </w:p>
    <w:p w14:paraId="31680986" w14:textId="77777777" w:rsidR="002B4912" w:rsidRPr="00CC5575" w:rsidRDefault="002B4912" w:rsidP="002B4912">
      <w:pPr>
        <w:tabs>
          <w:tab w:val="left" w:leader="dot" w:pos="9072"/>
        </w:tabs>
        <w:ind w:left="709"/>
        <w:rPr>
          <w:noProof/>
        </w:rPr>
      </w:pPr>
      <w:r w:rsidRPr="00CC5575">
        <w:rPr>
          <w:noProof/>
        </w:rPr>
        <w:tab/>
      </w:r>
    </w:p>
    <w:p w14:paraId="57678D0F" w14:textId="77777777" w:rsidR="002B4912" w:rsidRPr="00CC5575" w:rsidRDefault="002B4912" w:rsidP="002B4912">
      <w:pPr>
        <w:pStyle w:val="Point1"/>
        <w:rPr>
          <w:noProof/>
        </w:rPr>
      </w:pPr>
      <w:r w:rsidRPr="00C96AB1">
        <w:rPr>
          <w:noProof/>
        </w:rPr>
        <w:t>(c)</w:t>
      </w:r>
      <w:r w:rsidRPr="00C96AB1">
        <w:rPr>
          <w:noProof/>
        </w:rPr>
        <w:tab/>
      </w:r>
      <w:sdt>
        <w:sdtPr>
          <w:rPr>
            <w:noProof/>
          </w:rPr>
          <w:id w:val="-1519540456"/>
          <w14:checkbox>
            <w14:checked w14:val="0"/>
            <w14:checkedState w14:val="2612" w14:font="MS Gothic"/>
            <w14:uncheckedState w14:val="2610" w14:font="MS Gothic"/>
          </w14:checkbox>
        </w:sdtPr>
        <w:sdtEndPr/>
        <w:sdtContent>
          <w:r w:rsidRPr="00CC5575">
            <w:rPr>
              <w:rFonts w:ascii="MS Gothic" w:eastAsia="MS Gothic" w:hAnsi="MS Gothic" w:hint="eastAsia"/>
              <w:noProof/>
            </w:rPr>
            <w:t>☐</w:t>
          </w:r>
        </w:sdtContent>
      </w:sdt>
      <w:r w:rsidRPr="00CC5575">
        <w:rPr>
          <w:noProof/>
        </w:rPr>
        <w:t xml:space="preserve"> Financijski instrumenti, osim jamstava, u kojima se pri odabiru ulagača, financijskih posrednika i njihovih upravitelja daje prednost zaštiti od pada vrijednosti ulaganja (tj. zaštiti od gubitaka) pred poticajima na ostvarenje dobiti (tj. povrat od dobiti) (točke 86. – 88. RFG-a).</w:t>
      </w:r>
    </w:p>
    <w:p w14:paraId="3A9B6492" w14:textId="77777777" w:rsidR="002B4912" w:rsidRPr="00CC5575" w:rsidRDefault="002B4912" w:rsidP="002B4912">
      <w:pPr>
        <w:pStyle w:val="Text2"/>
        <w:rPr>
          <w:noProof/>
        </w:rPr>
      </w:pPr>
      <w:r w:rsidRPr="00CC5575">
        <w:rPr>
          <w:noProof/>
        </w:rPr>
        <w:t xml:space="preserve">Navedite sažetak ekonomskih dokaza iz </w:t>
      </w:r>
      <w:r w:rsidRPr="00CC5575">
        <w:rPr>
          <w:i/>
          <w:noProof/>
        </w:rPr>
        <w:t>ex ante</w:t>
      </w:r>
      <w:r w:rsidRPr="00CC5575">
        <w:rPr>
          <w:noProof/>
        </w:rPr>
        <w:t xml:space="preserve"> procjene uz odgovarajuće obrazloženje:</w:t>
      </w:r>
    </w:p>
    <w:p w14:paraId="7F4224FB" w14:textId="77777777" w:rsidR="002B4912" w:rsidRPr="00CC5575" w:rsidRDefault="002B4912" w:rsidP="002B4912">
      <w:pPr>
        <w:tabs>
          <w:tab w:val="left" w:leader="dot" w:pos="9072"/>
        </w:tabs>
        <w:ind w:left="709"/>
        <w:rPr>
          <w:noProof/>
        </w:rPr>
      </w:pPr>
      <w:r w:rsidRPr="00CC5575">
        <w:rPr>
          <w:noProof/>
        </w:rPr>
        <w:tab/>
      </w:r>
    </w:p>
    <w:p w14:paraId="77DBB84B" w14:textId="77777777" w:rsidR="002B4912" w:rsidRPr="00CC5575" w:rsidRDefault="002B4912" w:rsidP="002B4912">
      <w:pPr>
        <w:pStyle w:val="Point1"/>
        <w:rPr>
          <w:noProof/>
        </w:rPr>
      </w:pPr>
      <w:r w:rsidRPr="00C96AB1">
        <w:rPr>
          <w:noProof/>
        </w:rPr>
        <w:t>(d)</w:t>
      </w:r>
      <w:r w:rsidRPr="00C96AB1">
        <w:rPr>
          <w:noProof/>
        </w:rPr>
        <w:tab/>
      </w:r>
      <w:sdt>
        <w:sdtPr>
          <w:rPr>
            <w:noProof/>
          </w:rPr>
          <w:id w:val="-679269811"/>
          <w14:checkbox>
            <w14:checked w14:val="0"/>
            <w14:checkedState w14:val="2612" w14:font="MS Gothic"/>
            <w14:uncheckedState w14:val="2610" w14:font="MS Gothic"/>
          </w14:checkbox>
        </w:sdtPr>
        <w:sdtEndPr/>
        <w:sdtContent>
          <w:r w:rsidRPr="00CC5575">
            <w:rPr>
              <w:rFonts w:ascii="MS Gothic" w:eastAsia="MS Gothic" w:hAnsi="MS Gothic" w:hint="eastAsia"/>
              <w:noProof/>
            </w:rPr>
            <w:t>☐</w:t>
          </w:r>
        </w:sdtContent>
      </w:sdt>
      <w:r w:rsidRPr="00CC5575">
        <w:rPr>
          <w:noProof/>
        </w:rPr>
        <w:t xml:space="preserve"> Ostalo:</w:t>
      </w:r>
      <w:r w:rsidRPr="00CC5575">
        <w:rPr>
          <w:noProof/>
        </w:rPr>
        <w:tab/>
      </w:r>
    </w:p>
    <w:p w14:paraId="433A1898" w14:textId="77777777" w:rsidR="002B4912" w:rsidRPr="00CC5575" w:rsidRDefault="002B4912" w:rsidP="002B4912">
      <w:pPr>
        <w:tabs>
          <w:tab w:val="left" w:leader="dot" w:pos="9072"/>
        </w:tabs>
        <w:ind w:left="709"/>
        <w:rPr>
          <w:noProof/>
        </w:rPr>
      </w:pPr>
      <w:r w:rsidRPr="00CC5575">
        <w:rPr>
          <w:noProof/>
        </w:rPr>
        <w:tab/>
      </w:r>
    </w:p>
    <w:p w14:paraId="26CE6918" w14:textId="77777777" w:rsidR="002B4912" w:rsidRPr="00CC5575" w:rsidRDefault="002B4912" w:rsidP="002B4912">
      <w:pPr>
        <w:pStyle w:val="Text2"/>
        <w:rPr>
          <w:noProof/>
        </w:rPr>
      </w:pPr>
      <w:r w:rsidRPr="00CC5575">
        <w:rPr>
          <w:noProof/>
        </w:rPr>
        <w:t xml:space="preserve">Navedite sažetak ekonomskih dokaza iz </w:t>
      </w:r>
      <w:r w:rsidRPr="00CC5575">
        <w:rPr>
          <w:i/>
          <w:noProof/>
        </w:rPr>
        <w:t>ex ante</w:t>
      </w:r>
      <w:r w:rsidRPr="00CC5575">
        <w:rPr>
          <w:noProof/>
        </w:rPr>
        <w:t xml:space="preserve"> procjene uz odgovarajuće obrazloženje:</w:t>
      </w:r>
    </w:p>
    <w:p w14:paraId="2791A014" w14:textId="77777777" w:rsidR="002B4912" w:rsidRPr="00CC5575" w:rsidRDefault="002B4912" w:rsidP="002B4912">
      <w:pPr>
        <w:tabs>
          <w:tab w:val="left" w:leader="dot" w:pos="9072"/>
        </w:tabs>
        <w:ind w:left="709"/>
        <w:rPr>
          <w:noProof/>
        </w:rPr>
      </w:pPr>
      <w:r w:rsidRPr="00CC5575">
        <w:rPr>
          <w:noProof/>
        </w:rPr>
        <w:tab/>
      </w:r>
    </w:p>
    <w:p w14:paraId="11A61142" w14:textId="77777777" w:rsidR="002B4912" w:rsidRPr="00CC5575" w:rsidRDefault="002B4912" w:rsidP="002B4912">
      <w:pPr>
        <w:pStyle w:val="ManualHeading2"/>
        <w:rPr>
          <w:noProof/>
        </w:rPr>
      </w:pPr>
      <w:r w:rsidRPr="00C96AB1">
        <w:rPr>
          <w:noProof/>
        </w:rPr>
        <w:t>2.5.</w:t>
      </w:r>
      <w:r w:rsidRPr="00C96AB1">
        <w:rPr>
          <w:noProof/>
        </w:rPr>
        <w:tab/>
      </w:r>
      <w:r w:rsidRPr="00CC5575">
        <w:rPr>
          <w:noProof/>
        </w:rPr>
        <w:t xml:space="preserve">Fiskalni instrumenti: u </w:t>
      </w:r>
      <w:r w:rsidRPr="00CC5575">
        <w:rPr>
          <w:i/>
          <w:iCs/>
          <w:noProof/>
        </w:rPr>
        <w:t>ex ante</w:t>
      </w:r>
      <w:r w:rsidRPr="00CC5575">
        <w:rPr>
          <w:noProof/>
        </w:rPr>
        <w:t xml:space="preserve"> procjeni utvrđeno je da su potrebni sljedeći parametri oblikovanja koji nisu u skladu s Uredbom (EU) br. 651/2014:</w:t>
      </w:r>
    </w:p>
    <w:p w14:paraId="2AF0BC49" w14:textId="77777777" w:rsidR="002B4912" w:rsidRPr="00CC5575" w:rsidRDefault="002B4912" w:rsidP="002B4912">
      <w:pPr>
        <w:pStyle w:val="Point1"/>
        <w:rPr>
          <w:noProof/>
        </w:rPr>
      </w:pPr>
      <w:r w:rsidRPr="00C96AB1">
        <w:rPr>
          <w:noProof/>
        </w:rPr>
        <w:t>(a)</w:t>
      </w:r>
      <w:r w:rsidRPr="00C96AB1">
        <w:rPr>
          <w:noProof/>
        </w:rPr>
        <w:tab/>
      </w:r>
      <w:sdt>
        <w:sdtPr>
          <w:rPr>
            <w:noProof/>
          </w:rPr>
          <w:id w:val="1376963468"/>
          <w14:checkbox>
            <w14:checked w14:val="0"/>
            <w14:checkedState w14:val="2612" w14:font="MS Gothic"/>
            <w14:uncheckedState w14:val="2610" w14:font="MS Gothic"/>
          </w14:checkbox>
        </w:sdtPr>
        <w:sdtEndPr/>
        <w:sdtContent>
          <w:r w:rsidRPr="00CC5575">
            <w:rPr>
              <w:rFonts w:ascii="MS Gothic" w:eastAsia="MS Gothic" w:hAnsi="MS Gothic" w:hint="eastAsia"/>
              <w:noProof/>
            </w:rPr>
            <w:t>☐</w:t>
          </w:r>
        </w:sdtContent>
      </w:sdt>
      <w:r w:rsidRPr="00CC5575">
        <w:rPr>
          <w:noProof/>
        </w:rPr>
        <w:t xml:space="preserve"> Porezni poticaji korporativnim ulagačima (uključujući financijske posrednike ili njihove upravitelje koji djeluju kao suulagači) (točke 89. i 90. RFG-a).</w:t>
      </w:r>
    </w:p>
    <w:p w14:paraId="707415E8" w14:textId="77777777" w:rsidR="002B4912" w:rsidRPr="00CC5575" w:rsidRDefault="002B4912" w:rsidP="002B4912">
      <w:pPr>
        <w:pStyle w:val="Text2"/>
        <w:rPr>
          <w:noProof/>
        </w:rPr>
      </w:pPr>
      <w:r w:rsidRPr="00CC5575">
        <w:rPr>
          <w:noProof/>
        </w:rPr>
        <w:t xml:space="preserve">Navedite sažetak ekonomskih dokaza iz </w:t>
      </w:r>
      <w:r w:rsidRPr="00CC5575">
        <w:rPr>
          <w:i/>
          <w:noProof/>
        </w:rPr>
        <w:t>ex ante</w:t>
      </w:r>
      <w:r w:rsidRPr="00CC5575">
        <w:rPr>
          <w:noProof/>
        </w:rPr>
        <w:t xml:space="preserve"> procjene uz odgovarajuće obrazloženje:</w:t>
      </w:r>
    </w:p>
    <w:p w14:paraId="18B6F284" w14:textId="77777777" w:rsidR="002B4912" w:rsidRPr="00CC5575" w:rsidRDefault="002B4912" w:rsidP="002B4912">
      <w:pPr>
        <w:tabs>
          <w:tab w:val="left" w:leader="dot" w:pos="9072"/>
        </w:tabs>
        <w:ind w:left="709"/>
        <w:rPr>
          <w:noProof/>
        </w:rPr>
      </w:pPr>
      <w:r w:rsidRPr="00CC5575">
        <w:rPr>
          <w:noProof/>
        </w:rPr>
        <w:tab/>
      </w:r>
    </w:p>
    <w:p w14:paraId="3A798BC4" w14:textId="77777777" w:rsidR="002B4912" w:rsidRPr="00CC5575" w:rsidRDefault="002B4912" w:rsidP="002B4912">
      <w:pPr>
        <w:pStyle w:val="Point1"/>
        <w:rPr>
          <w:noProof/>
        </w:rPr>
      </w:pPr>
      <w:r w:rsidRPr="00C96AB1">
        <w:rPr>
          <w:noProof/>
        </w:rPr>
        <w:t>(b)</w:t>
      </w:r>
      <w:r w:rsidRPr="00C96AB1">
        <w:rPr>
          <w:noProof/>
        </w:rPr>
        <w:tab/>
      </w:r>
      <w:sdt>
        <w:sdtPr>
          <w:rPr>
            <w:noProof/>
          </w:rPr>
          <w:id w:val="-480231008"/>
          <w14:checkbox>
            <w14:checked w14:val="0"/>
            <w14:checkedState w14:val="2612" w14:font="MS Gothic"/>
            <w14:uncheckedState w14:val="2610" w14:font="MS Gothic"/>
          </w14:checkbox>
        </w:sdtPr>
        <w:sdtEndPr/>
        <w:sdtContent>
          <w:r w:rsidRPr="00CC5575">
            <w:rPr>
              <w:rFonts w:ascii="MS Gothic" w:eastAsia="MS Gothic" w:hAnsi="MS Gothic" w:hint="eastAsia"/>
              <w:noProof/>
            </w:rPr>
            <w:t>☐</w:t>
          </w:r>
        </w:sdtContent>
      </w:sdt>
      <w:r w:rsidRPr="00CC5575">
        <w:rPr>
          <w:noProof/>
        </w:rPr>
        <w:t xml:space="preserve"> Porezni poticaji korporativnim ulagačima za ulaganja u MSP-ove preko alternativnih trgovinskih platformi (točka 81. RFG-a).</w:t>
      </w:r>
    </w:p>
    <w:p w14:paraId="63F3AA2E" w14:textId="77777777" w:rsidR="002B4912" w:rsidRPr="00CC5575" w:rsidRDefault="002B4912" w:rsidP="002B4912">
      <w:pPr>
        <w:pStyle w:val="Text2"/>
        <w:rPr>
          <w:noProof/>
        </w:rPr>
      </w:pPr>
      <w:r w:rsidRPr="00CC5575">
        <w:rPr>
          <w:noProof/>
        </w:rPr>
        <w:t xml:space="preserve">Navedite sažetak ekonomskih dokaza iz </w:t>
      </w:r>
      <w:r w:rsidRPr="00CC5575">
        <w:rPr>
          <w:i/>
          <w:noProof/>
        </w:rPr>
        <w:t>ex ante</w:t>
      </w:r>
      <w:r w:rsidRPr="00CC5575">
        <w:rPr>
          <w:noProof/>
        </w:rPr>
        <w:t xml:space="preserve"> procjene uz odgovarajuće obrazloženje:</w:t>
      </w:r>
    </w:p>
    <w:p w14:paraId="37629F49" w14:textId="77777777" w:rsidR="002B4912" w:rsidRPr="00CC5575" w:rsidRDefault="002B4912" w:rsidP="002B4912">
      <w:pPr>
        <w:tabs>
          <w:tab w:val="left" w:leader="dot" w:pos="9072"/>
        </w:tabs>
        <w:ind w:left="709"/>
        <w:rPr>
          <w:noProof/>
        </w:rPr>
      </w:pPr>
      <w:r w:rsidRPr="00CC5575">
        <w:rPr>
          <w:noProof/>
        </w:rPr>
        <w:tab/>
      </w:r>
    </w:p>
    <w:p w14:paraId="1562A6BE" w14:textId="77777777" w:rsidR="002B4912" w:rsidRPr="00CC5575" w:rsidRDefault="002B4912" w:rsidP="002B4912">
      <w:pPr>
        <w:pStyle w:val="Point1"/>
        <w:rPr>
          <w:noProof/>
        </w:rPr>
      </w:pPr>
      <w:r w:rsidRPr="00C96AB1">
        <w:rPr>
          <w:noProof/>
        </w:rPr>
        <w:lastRenderedPageBreak/>
        <w:t>(c)</w:t>
      </w:r>
      <w:r w:rsidRPr="00C96AB1">
        <w:rPr>
          <w:noProof/>
        </w:rPr>
        <w:tab/>
      </w:r>
      <w:sdt>
        <w:sdtPr>
          <w:rPr>
            <w:noProof/>
          </w:rPr>
          <w:id w:val="1854066312"/>
          <w14:checkbox>
            <w14:checked w14:val="0"/>
            <w14:checkedState w14:val="2612" w14:font="MS Gothic"/>
            <w14:uncheckedState w14:val="2610" w14:font="MS Gothic"/>
          </w14:checkbox>
        </w:sdtPr>
        <w:sdtEndPr/>
        <w:sdtContent>
          <w:r w:rsidRPr="00CC5575">
            <w:rPr>
              <w:rFonts w:ascii="MS Gothic" w:eastAsia="MS Gothic" w:hAnsi="MS Gothic" w:hint="eastAsia"/>
              <w:noProof/>
            </w:rPr>
            <w:t>☐</w:t>
          </w:r>
        </w:sdtContent>
      </w:sdt>
      <w:r w:rsidRPr="00CC5575">
        <w:rPr>
          <w:noProof/>
        </w:rPr>
        <w:t xml:space="preserve"> Ostalo:</w:t>
      </w:r>
      <w:r w:rsidRPr="00CC5575">
        <w:rPr>
          <w:noProof/>
        </w:rPr>
        <w:tab/>
      </w:r>
    </w:p>
    <w:p w14:paraId="6AEE8063" w14:textId="77777777" w:rsidR="002B4912" w:rsidRPr="00CC5575" w:rsidRDefault="002B4912" w:rsidP="002B4912">
      <w:pPr>
        <w:tabs>
          <w:tab w:val="left" w:leader="dot" w:pos="9072"/>
        </w:tabs>
        <w:ind w:left="709"/>
        <w:rPr>
          <w:noProof/>
        </w:rPr>
      </w:pPr>
      <w:r w:rsidRPr="00CC5575">
        <w:rPr>
          <w:noProof/>
        </w:rPr>
        <w:tab/>
      </w:r>
    </w:p>
    <w:p w14:paraId="0DFE596B" w14:textId="77777777" w:rsidR="002B4912" w:rsidRPr="00CC5575" w:rsidRDefault="002B4912" w:rsidP="002B4912">
      <w:pPr>
        <w:pStyle w:val="Text2"/>
        <w:rPr>
          <w:noProof/>
        </w:rPr>
      </w:pPr>
      <w:r w:rsidRPr="00CC5575">
        <w:rPr>
          <w:noProof/>
        </w:rPr>
        <w:t xml:space="preserve">Navedite sažetak ekonomskih dokaza iz </w:t>
      </w:r>
      <w:r w:rsidRPr="00CC5575">
        <w:rPr>
          <w:i/>
          <w:noProof/>
        </w:rPr>
        <w:t>ex ante</w:t>
      </w:r>
      <w:r w:rsidRPr="00CC5575">
        <w:rPr>
          <w:noProof/>
        </w:rPr>
        <w:t xml:space="preserve"> procjene uz odgovarajuće obrazloženje:</w:t>
      </w:r>
    </w:p>
    <w:p w14:paraId="5FFC3E4A" w14:textId="77777777" w:rsidR="002B4912" w:rsidRPr="00CC5575" w:rsidRDefault="002B4912" w:rsidP="002B4912">
      <w:pPr>
        <w:tabs>
          <w:tab w:val="left" w:leader="dot" w:pos="9072"/>
        </w:tabs>
        <w:ind w:left="709"/>
        <w:rPr>
          <w:noProof/>
        </w:rPr>
      </w:pPr>
      <w:r w:rsidRPr="00CC5575">
        <w:rPr>
          <w:noProof/>
        </w:rPr>
        <w:tab/>
      </w:r>
    </w:p>
    <w:p w14:paraId="63E114BE" w14:textId="77777777" w:rsidR="002B4912" w:rsidRPr="00CC5575" w:rsidRDefault="002B4912" w:rsidP="002B4912">
      <w:pPr>
        <w:pStyle w:val="ManualHeading2"/>
        <w:rPr>
          <w:noProof/>
        </w:rPr>
      </w:pPr>
      <w:r w:rsidRPr="00C96AB1">
        <w:rPr>
          <w:noProof/>
        </w:rPr>
        <w:t>2.6.</w:t>
      </w:r>
      <w:r w:rsidRPr="00C96AB1">
        <w:rPr>
          <w:noProof/>
        </w:rPr>
        <w:tab/>
      </w:r>
      <w:r w:rsidRPr="00CC5575">
        <w:rPr>
          <w:noProof/>
        </w:rPr>
        <w:t>Privatni ulagači koji sudjeluju u prijavljenom programu vlasničkim kapitalom, zajmovima ili jamstvima:</w:t>
      </w:r>
    </w:p>
    <w:p w14:paraId="4CE5B489" w14:textId="77777777" w:rsidR="002B4912" w:rsidRPr="00CC5575" w:rsidRDefault="002B4912" w:rsidP="002B4912">
      <w:pPr>
        <w:ind w:left="567"/>
        <w:rPr>
          <w:i/>
          <w:iCs/>
          <w:noProof/>
        </w:rPr>
      </w:pPr>
      <w:r w:rsidRPr="00CC5575">
        <w:rPr>
          <w:i/>
          <w:noProof/>
        </w:rPr>
        <w:t>(Vidjeti definiciju „neovisnog privatnog ulagača” u članku 2. Uredbe (EU) br. 651/2014.)</w:t>
      </w:r>
    </w:p>
    <w:p w14:paraId="234BBABF" w14:textId="77777777" w:rsidR="002B4912" w:rsidRPr="00CC5575" w:rsidRDefault="002B4912" w:rsidP="002B4912">
      <w:pPr>
        <w:pStyle w:val="Point1"/>
        <w:rPr>
          <w:noProof/>
        </w:rPr>
      </w:pPr>
      <w:r w:rsidRPr="00C96AB1">
        <w:rPr>
          <w:noProof/>
        </w:rPr>
        <w:t>(a)</w:t>
      </w:r>
      <w:r w:rsidRPr="00C96AB1">
        <w:rPr>
          <w:noProof/>
        </w:rPr>
        <w:tab/>
      </w:r>
      <w:r w:rsidRPr="00CC5575">
        <w:rPr>
          <w:noProof/>
        </w:rPr>
        <w:t>Navedite obilježja privatnih ulagača koji sudjeluju u mjeri (npr. korporativni ulagači, fizičke osobe itd.):</w:t>
      </w:r>
    </w:p>
    <w:p w14:paraId="2B47F619" w14:textId="77777777" w:rsidR="002B4912" w:rsidRPr="00CC5575" w:rsidRDefault="002B4912" w:rsidP="002B4912">
      <w:pPr>
        <w:tabs>
          <w:tab w:val="left" w:leader="dot" w:pos="9072"/>
        </w:tabs>
        <w:ind w:left="709"/>
        <w:rPr>
          <w:bCs/>
          <w:noProof/>
        </w:rPr>
      </w:pPr>
      <w:r w:rsidRPr="00CC5575">
        <w:rPr>
          <w:noProof/>
        </w:rPr>
        <w:tab/>
      </w:r>
    </w:p>
    <w:p w14:paraId="02B8E637" w14:textId="77777777" w:rsidR="002B4912" w:rsidRPr="00CC5575" w:rsidRDefault="002B4912" w:rsidP="002B4912">
      <w:pPr>
        <w:pStyle w:val="Point1"/>
        <w:rPr>
          <w:bCs/>
          <w:noProof/>
        </w:rPr>
      </w:pPr>
      <w:r w:rsidRPr="00C96AB1">
        <w:rPr>
          <w:noProof/>
        </w:rPr>
        <w:t>(b)</w:t>
      </w:r>
      <w:r w:rsidRPr="00C96AB1">
        <w:rPr>
          <w:noProof/>
        </w:rPr>
        <w:tab/>
      </w:r>
      <w:r w:rsidRPr="00CC5575">
        <w:rPr>
          <w:noProof/>
        </w:rPr>
        <w:t xml:space="preserve">Pružaju li privatni ulagači vlasnički kapital, zajmove ili jamstva na razini financijskog posrednika (npr. fond fondova) ili na razini krajnjih korisnika? Navedite razinu i koliko: </w:t>
      </w:r>
    </w:p>
    <w:p w14:paraId="0A648A40" w14:textId="77777777" w:rsidR="002B4912" w:rsidRPr="00CC5575" w:rsidRDefault="002B4912" w:rsidP="002B4912">
      <w:pPr>
        <w:tabs>
          <w:tab w:val="left" w:leader="dot" w:pos="9072"/>
        </w:tabs>
        <w:ind w:left="709"/>
        <w:rPr>
          <w:bCs/>
          <w:noProof/>
        </w:rPr>
      </w:pPr>
      <w:r w:rsidRPr="00CC5575">
        <w:rPr>
          <w:noProof/>
        </w:rPr>
        <w:tab/>
      </w:r>
    </w:p>
    <w:p w14:paraId="4E186A8E" w14:textId="77777777" w:rsidR="002B4912" w:rsidRPr="00CC5575" w:rsidRDefault="002B4912" w:rsidP="002B4912">
      <w:pPr>
        <w:pStyle w:val="Point1"/>
        <w:rPr>
          <w:noProof/>
        </w:rPr>
      </w:pPr>
      <w:r w:rsidRPr="00C96AB1">
        <w:rPr>
          <w:noProof/>
        </w:rPr>
        <w:t>(c)</w:t>
      </w:r>
      <w:r w:rsidRPr="00C96AB1">
        <w:rPr>
          <w:noProof/>
        </w:rPr>
        <w:tab/>
      </w:r>
      <w:r w:rsidRPr="00CC5575">
        <w:rPr>
          <w:noProof/>
        </w:rPr>
        <w:t>Sudjeluju li financijski posrednici koji provode program (vidjeti odjeljak 2.7.) u zajedničkom ulaganju (i stoga se i oni mogu smatrati privatnim ulagačima)?</w:t>
      </w:r>
    </w:p>
    <w:p w14:paraId="1B38B51A" w14:textId="7F6501A1" w:rsidR="002B4912" w:rsidRDefault="00CF603E" w:rsidP="008C50F7">
      <w:pPr>
        <w:pStyle w:val="Text1"/>
        <w:ind w:left="1417"/>
        <w:rPr>
          <w:noProof/>
        </w:rPr>
      </w:pPr>
      <w:sdt>
        <w:sdtPr>
          <w:rPr>
            <w:noProof/>
          </w:rPr>
          <w:id w:val="-1796676463"/>
          <w14:checkbox>
            <w14:checked w14:val="0"/>
            <w14:checkedState w14:val="2612" w14:font="MS Gothic"/>
            <w14:uncheckedState w14:val="2610" w14:font="MS Gothic"/>
          </w14:checkbox>
        </w:sdtPr>
        <w:sdtEndPr/>
        <w:sdtContent>
          <w:r w:rsidR="008C50F7">
            <w:rPr>
              <w:rFonts w:ascii="MS Gothic" w:eastAsia="MS Gothic" w:hAnsi="MS Gothic" w:hint="eastAsia"/>
              <w:noProof/>
            </w:rPr>
            <w:t>☐</w:t>
          </w:r>
        </w:sdtContent>
      </w:sdt>
      <w:r w:rsidR="002B4912" w:rsidRPr="00CC5575">
        <w:rPr>
          <w:noProof/>
        </w:rPr>
        <w:t xml:space="preserve"> Da. Navedite:</w:t>
      </w:r>
    </w:p>
    <w:p w14:paraId="4EEF6791" w14:textId="77777777" w:rsidR="002B4912" w:rsidRPr="00CC5575" w:rsidRDefault="002B4912" w:rsidP="008C50F7">
      <w:pPr>
        <w:tabs>
          <w:tab w:val="left" w:leader="dot" w:pos="9072"/>
        </w:tabs>
        <w:ind w:left="1276"/>
        <w:rPr>
          <w:noProof/>
        </w:rPr>
      </w:pPr>
      <w:r w:rsidRPr="00CC5575">
        <w:rPr>
          <w:noProof/>
        </w:rPr>
        <w:tab/>
      </w:r>
    </w:p>
    <w:p w14:paraId="75855A5E" w14:textId="77777777" w:rsidR="002B4912" w:rsidRPr="00CC5575" w:rsidRDefault="00CF603E" w:rsidP="008C50F7">
      <w:pPr>
        <w:pStyle w:val="Text1"/>
        <w:ind w:left="1417"/>
        <w:rPr>
          <w:noProof/>
        </w:rPr>
      </w:pPr>
      <w:sdt>
        <w:sdtPr>
          <w:rPr>
            <w:noProof/>
          </w:rPr>
          <w:id w:val="-76207431"/>
          <w14:checkbox>
            <w14:checked w14:val="0"/>
            <w14:checkedState w14:val="2612" w14:font="MS Gothic"/>
            <w14:uncheckedState w14:val="2610" w14:font="MS Gothic"/>
          </w14:checkbox>
        </w:sdtPr>
        <w:sdtEndPr/>
        <w:sdtContent>
          <w:r w:rsidR="002B4912" w:rsidRPr="00CC5575">
            <w:rPr>
              <w:rFonts w:ascii="MS Gothic" w:eastAsia="MS Gothic" w:hAnsi="MS Gothic" w:hint="eastAsia"/>
              <w:noProof/>
            </w:rPr>
            <w:t>☐</w:t>
          </w:r>
        </w:sdtContent>
      </w:sdt>
      <w:r w:rsidR="002B4912" w:rsidRPr="00CC5575">
        <w:rPr>
          <w:noProof/>
        </w:rPr>
        <w:t xml:space="preserve"> Ne.</w:t>
      </w:r>
    </w:p>
    <w:p w14:paraId="17E8B09A" w14:textId="77777777" w:rsidR="002B4912" w:rsidRPr="00CC5575" w:rsidRDefault="002B4912" w:rsidP="002B4912">
      <w:pPr>
        <w:pStyle w:val="ManualHeading2"/>
        <w:rPr>
          <w:noProof/>
        </w:rPr>
      </w:pPr>
      <w:r w:rsidRPr="00C96AB1">
        <w:rPr>
          <w:noProof/>
        </w:rPr>
        <w:t>2.7.</w:t>
      </w:r>
      <w:r w:rsidRPr="00C96AB1">
        <w:rPr>
          <w:noProof/>
        </w:rPr>
        <w:tab/>
      </w:r>
      <w:r w:rsidRPr="00CC5575">
        <w:rPr>
          <w:noProof/>
        </w:rPr>
        <w:t>Financijski posrednici i ovlašteni subjekt koji provode prijavljeni program:</w:t>
      </w:r>
    </w:p>
    <w:p w14:paraId="54CBBF83" w14:textId="77777777" w:rsidR="002B4912" w:rsidRPr="00CC5575" w:rsidRDefault="002B4912" w:rsidP="002B4912">
      <w:pPr>
        <w:ind w:left="567"/>
        <w:rPr>
          <w:i/>
          <w:iCs/>
          <w:noProof/>
        </w:rPr>
      </w:pPr>
      <w:r w:rsidRPr="00CC5575">
        <w:rPr>
          <w:i/>
          <w:noProof/>
        </w:rPr>
        <w:t>(Vidjeti opću definiciju financijskog posrednika u članku 35. stavku 11. RFG-a, a to uključuje i fondove koji imaju ili nemaju pravnu osobnost.)</w:t>
      </w:r>
    </w:p>
    <w:p w14:paraId="277EEDF1" w14:textId="77777777" w:rsidR="002B4912" w:rsidRPr="00CC5575" w:rsidRDefault="002B4912" w:rsidP="002B4912">
      <w:pPr>
        <w:pStyle w:val="Point1"/>
        <w:rPr>
          <w:noProof/>
        </w:rPr>
      </w:pPr>
      <w:r w:rsidRPr="00C96AB1">
        <w:rPr>
          <w:noProof/>
        </w:rPr>
        <w:t>(a)</w:t>
      </w:r>
      <w:r w:rsidRPr="00C96AB1">
        <w:rPr>
          <w:noProof/>
        </w:rPr>
        <w:tab/>
      </w:r>
      <w:r w:rsidRPr="00CC5575">
        <w:rPr>
          <w:noProof/>
        </w:rPr>
        <w:t>Navedite prirodu financijskih posrednika koji provode program:</w:t>
      </w:r>
    </w:p>
    <w:p w14:paraId="4B7AF8DD" w14:textId="77777777" w:rsidR="002B4912" w:rsidRPr="00CC5575" w:rsidRDefault="002B4912" w:rsidP="002B4912">
      <w:pPr>
        <w:tabs>
          <w:tab w:val="left" w:leader="dot" w:pos="9072"/>
        </w:tabs>
        <w:ind w:left="720"/>
        <w:rPr>
          <w:bCs/>
          <w:noProof/>
        </w:rPr>
      </w:pPr>
      <w:r w:rsidRPr="00CC5575">
        <w:rPr>
          <w:noProof/>
        </w:rPr>
        <w:tab/>
      </w:r>
    </w:p>
    <w:p w14:paraId="47AA069C" w14:textId="77777777" w:rsidR="002B4912" w:rsidRPr="00CC5575" w:rsidRDefault="002B4912" w:rsidP="002B4912">
      <w:pPr>
        <w:pStyle w:val="Point1"/>
        <w:rPr>
          <w:noProof/>
        </w:rPr>
      </w:pPr>
      <w:r w:rsidRPr="00C96AB1">
        <w:rPr>
          <w:noProof/>
        </w:rPr>
        <w:t>(b)</w:t>
      </w:r>
      <w:r w:rsidRPr="00C96AB1">
        <w:rPr>
          <w:noProof/>
        </w:rPr>
        <w:tab/>
      </w:r>
      <w:r w:rsidRPr="00CC5575">
        <w:rPr>
          <w:noProof/>
        </w:rPr>
        <w:t xml:space="preserve">Uključuje li provedba mjere zaduženog subjekta (koji je definiran u točki 35. podtočki 5. RFG-a)? </w:t>
      </w:r>
    </w:p>
    <w:p w14:paraId="60CC5DB8" w14:textId="77777777" w:rsidR="002B4912" w:rsidRDefault="00CF603E" w:rsidP="002B4912">
      <w:pPr>
        <w:pStyle w:val="Text2"/>
        <w:rPr>
          <w:noProof/>
        </w:rPr>
      </w:pPr>
      <w:sdt>
        <w:sdtPr>
          <w:rPr>
            <w:noProof/>
          </w:rPr>
          <w:id w:val="1738275560"/>
          <w14:checkbox>
            <w14:checked w14:val="0"/>
            <w14:checkedState w14:val="2612" w14:font="MS Gothic"/>
            <w14:uncheckedState w14:val="2610" w14:font="MS Gothic"/>
          </w14:checkbox>
        </w:sdtPr>
        <w:sdtEndPr/>
        <w:sdtContent>
          <w:r w:rsidR="002B4912" w:rsidRPr="00CC5575">
            <w:rPr>
              <w:rFonts w:ascii="MS Gothic" w:eastAsia="MS Gothic" w:hAnsi="MS Gothic" w:hint="eastAsia"/>
              <w:noProof/>
            </w:rPr>
            <w:t>☐</w:t>
          </w:r>
        </w:sdtContent>
      </w:sdt>
      <w:r w:rsidR="002B4912" w:rsidRPr="00CC5575">
        <w:rPr>
          <w:noProof/>
        </w:rPr>
        <w:t xml:space="preserve"> Da. Navedite pojedinosti:</w:t>
      </w:r>
    </w:p>
    <w:p w14:paraId="2938574F" w14:textId="77777777" w:rsidR="002B4912" w:rsidRPr="00CC5575" w:rsidRDefault="002B4912" w:rsidP="002B4912">
      <w:pPr>
        <w:tabs>
          <w:tab w:val="left" w:leader="dot" w:pos="9072"/>
        </w:tabs>
        <w:ind w:left="1417"/>
        <w:rPr>
          <w:noProof/>
        </w:rPr>
      </w:pPr>
      <w:r w:rsidRPr="00CC5575">
        <w:rPr>
          <w:noProof/>
        </w:rPr>
        <w:tab/>
      </w:r>
    </w:p>
    <w:p w14:paraId="1B344DE3" w14:textId="77777777" w:rsidR="002B4912" w:rsidRPr="00CC5575" w:rsidRDefault="00CF603E" w:rsidP="002B4912">
      <w:pPr>
        <w:pStyle w:val="Text2"/>
        <w:rPr>
          <w:noProof/>
        </w:rPr>
      </w:pPr>
      <w:sdt>
        <w:sdtPr>
          <w:rPr>
            <w:noProof/>
          </w:rPr>
          <w:id w:val="979116570"/>
          <w14:checkbox>
            <w14:checked w14:val="0"/>
            <w14:checkedState w14:val="2612" w14:font="MS Gothic"/>
            <w14:uncheckedState w14:val="2610" w14:font="MS Gothic"/>
          </w14:checkbox>
        </w:sdtPr>
        <w:sdtEndPr/>
        <w:sdtContent>
          <w:r w:rsidR="002B4912" w:rsidRPr="00CC5575">
            <w:rPr>
              <w:rFonts w:ascii="MS Gothic" w:eastAsia="MS Gothic" w:hAnsi="MS Gothic" w:hint="eastAsia"/>
              <w:noProof/>
            </w:rPr>
            <w:t>☐</w:t>
          </w:r>
        </w:sdtContent>
      </w:sdt>
      <w:r w:rsidR="002B4912" w:rsidRPr="00CC5575">
        <w:rPr>
          <w:noProof/>
        </w:rPr>
        <w:t xml:space="preserve"> Ne.</w:t>
      </w:r>
    </w:p>
    <w:p w14:paraId="409CC279" w14:textId="77777777" w:rsidR="002B4912" w:rsidRPr="00CC5575" w:rsidRDefault="002B4912" w:rsidP="002B4912">
      <w:pPr>
        <w:pStyle w:val="Point1"/>
        <w:rPr>
          <w:noProof/>
        </w:rPr>
      </w:pPr>
      <w:r w:rsidRPr="00C96AB1">
        <w:rPr>
          <w:noProof/>
        </w:rPr>
        <w:t>(c)</w:t>
      </w:r>
      <w:r w:rsidRPr="00C96AB1">
        <w:rPr>
          <w:noProof/>
        </w:rPr>
        <w:tab/>
      </w:r>
      <w:r w:rsidRPr="00CC5575">
        <w:rPr>
          <w:noProof/>
        </w:rPr>
        <w:t>Ulaže li zaduženi subjekt zajedno s državom članicom iz vlastitih sredstava?</w:t>
      </w:r>
    </w:p>
    <w:p w14:paraId="58DD80F6" w14:textId="77777777" w:rsidR="002B4912" w:rsidRPr="00CC5575" w:rsidRDefault="00CF603E" w:rsidP="002B4912">
      <w:pPr>
        <w:pStyle w:val="Text2"/>
        <w:rPr>
          <w:bCs/>
          <w:noProof/>
        </w:rPr>
      </w:pPr>
      <w:sdt>
        <w:sdtPr>
          <w:rPr>
            <w:bCs/>
            <w:noProof/>
          </w:rPr>
          <w:id w:val="-1501654131"/>
          <w14:checkbox>
            <w14:checked w14:val="0"/>
            <w14:checkedState w14:val="2612" w14:font="MS Gothic"/>
            <w14:uncheckedState w14:val="2610" w14:font="MS Gothic"/>
          </w14:checkbox>
        </w:sdtPr>
        <w:sdtEndPr/>
        <w:sdtContent>
          <w:r w:rsidR="002B4912" w:rsidRPr="00CC5575">
            <w:rPr>
              <w:rFonts w:ascii="MS Gothic" w:eastAsia="MS Gothic" w:hAnsi="MS Gothic" w:hint="eastAsia"/>
              <w:bCs/>
              <w:noProof/>
            </w:rPr>
            <w:t>☐</w:t>
          </w:r>
        </w:sdtContent>
      </w:sdt>
      <w:r w:rsidR="002B4912" w:rsidRPr="00CC5575">
        <w:rPr>
          <w:noProof/>
        </w:rPr>
        <w:t xml:space="preserve"> Da. Uputite na pravnu osnovu na temelju koje zaduženi subjekt može zajednički ulagati:</w:t>
      </w:r>
    </w:p>
    <w:p w14:paraId="44A93183" w14:textId="77777777" w:rsidR="002B4912" w:rsidRPr="00CC5575" w:rsidRDefault="002B4912" w:rsidP="002B4912">
      <w:pPr>
        <w:tabs>
          <w:tab w:val="left" w:leader="dot" w:pos="9072"/>
        </w:tabs>
        <w:ind w:left="1417"/>
        <w:rPr>
          <w:noProof/>
        </w:rPr>
      </w:pPr>
      <w:r w:rsidRPr="00CC5575">
        <w:rPr>
          <w:noProof/>
        </w:rPr>
        <w:tab/>
      </w:r>
    </w:p>
    <w:p w14:paraId="29DD47C2" w14:textId="77777777" w:rsidR="002B4912" w:rsidRPr="00CC5575" w:rsidRDefault="00CF603E" w:rsidP="002B4912">
      <w:pPr>
        <w:pStyle w:val="Text2"/>
        <w:rPr>
          <w:noProof/>
        </w:rPr>
      </w:pPr>
      <w:sdt>
        <w:sdtPr>
          <w:rPr>
            <w:noProof/>
          </w:rPr>
          <w:id w:val="-1940122564"/>
          <w14:checkbox>
            <w14:checked w14:val="0"/>
            <w14:checkedState w14:val="2612" w14:font="MS Gothic"/>
            <w14:uncheckedState w14:val="2610" w14:font="MS Gothic"/>
          </w14:checkbox>
        </w:sdtPr>
        <w:sdtEndPr/>
        <w:sdtContent>
          <w:r w:rsidR="002B4912" w:rsidRPr="00CC5575">
            <w:rPr>
              <w:rFonts w:ascii="MS Gothic" w:eastAsia="MS Gothic" w:hAnsi="MS Gothic" w:hint="eastAsia"/>
              <w:noProof/>
            </w:rPr>
            <w:t>☐</w:t>
          </w:r>
        </w:sdtContent>
      </w:sdt>
      <w:r w:rsidR="002B4912" w:rsidRPr="00CC5575">
        <w:rPr>
          <w:noProof/>
        </w:rPr>
        <w:t xml:space="preserve"> Ne. </w:t>
      </w:r>
    </w:p>
    <w:p w14:paraId="291696CC" w14:textId="77777777" w:rsidR="002B4912" w:rsidRPr="00CC5575" w:rsidRDefault="002B4912" w:rsidP="002B4912">
      <w:pPr>
        <w:pStyle w:val="Point1"/>
        <w:rPr>
          <w:noProof/>
        </w:rPr>
      </w:pPr>
      <w:r w:rsidRPr="00C96AB1">
        <w:rPr>
          <w:noProof/>
        </w:rPr>
        <w:t>(d)</w:t>
      </w:r>
      <w:r w:rsidRPr="00C96AB1">
        <w:rPr>
          <w:noProof/>
        </w:rPr>
        <w:tab/>
      </w:r>
      <w:r w:rsidRPr="00CC5575">
        <w:rPr>
          <w:noProof/>
        </w:rPr>
        <w:t xml:space="preserve">Kako se odabire zaduženi subjekt? </w:t>
      </w:r>
    </w:p>
    <w:p w14:paraId="62A3E839" w14:textId="77777777" w:rsidR="002B4912" w:rsidRPr="00CC5575" w:rsidRDefault="00CF603E" w:rsidP="002B4912">
      <w:pPr>
        <w:pStyle w:val="Text2"/>
        <w:rPr>
          <w:noProof/>
        </w:rPr>
      </w:pPr>
      <w:sdt>
        <w:sdtPr>
          <w:rPr>
            <w:noProof/>
          </w:rPr>
          <w:id w:val="-711344703"/>
          <w14:checkbox>
            <w14:checked w14:val="0"/>
            <w14:checkedState w14:val="2612" w14:font="MS Gothic"/>
            <w14:uncheckedState w14:val="2610" w14:font="MS Gothic"/>
          </w14:checkbox>
        </w:sdtPr>
        <w:sdtEndPr/>
        <w:sdtContent>
          <w:r w:rsidR="002B4912" w:rsidRPr="00CC5575">
            <w:rPr>
              <w:rFonts w:ascii="MS Gothic" w:eastAsia="MS Gothic" w:hAnsi="MS Gothic" w:hint="eastAsia"/>
              <w:noProof/>
              <w:lang w:bidi="si-LK"/>
            </w:rPr>
            <w:t>☐</w:t>
          </w:r>
        </w:sdtContent>
      </w:sdt>
      <w:r w:rsidR="002B4912" w:rsidRPr="00CC5575">
        <w:rPr>
          <w:noProof/>
        </w:rPr>
        <w:t xml:space="preserve"> U otvorenom, transparentnom, nediskriminirajućem i objektivnom postupku odabira. Navedite:</w:t>
      </w:r>
    </w:p>
    <w:p w14:paraId="4510C3EC" w14:textId="77777777" w:rsidR="002B4912" w:rsidRPr="00CC5575" w:rsidRDefault="002B4912" w:rsidP="002B4912">
      <w:pPr>
        <w:tabs>
          <w:tab w:val="left" w:leader="dot" w:pos="9072"/>
        </w:tabs>
        <w:ind w:left="1417"/>
        <w:rPr>
          <w:noProof/>
        </w:rPr>
      </w:pPr>
      <w:r w:rsidRPr="00CC5575">
        <w:rPr>
          <w:noProof/>
        </w:rPr>
        <w:tab/>
      </w:r>
    </w:p>
    <w:p w14:paraId="2F39202F" w14:textId="77777777" w:rsidR="002B4912" w:rsidRPr="00CC5575" w:rsidRDefault="00CF603E" w:rsidP="002B4912">
      <w:pPr>
        <w:pStyle w:val="Text2"/>
        <w:rPr>
          <w:noProof/>
        </w:rPr>
      </w:pPr>
      <w:sdt>
        <w:sdtPr>
          <w:rPr>
            <w:noProof/>
          </w:rPr>
          <w:id w:val="1985265647"/>
          <w14:checkbox>
            <w14:checked w14:val="0"/>
            <w14:checkedState w14:val="2612" w14:font="MS Gothic"/>
            <w14:uncheckedState w14:val="2610" w14:font="MS Gothic"/>
          </w14:checkbox>
        </w:sdtPr>
        <w:sdtEndPr/>
        <w:sdtContent>
          <w:r w:rsidR="002B4912" w:rsidRPr="00CC5575">
            <w:rPr>
              <w:rFonts w:ascii="MS Gothic" w:eastAsia="MS Gothic" w:hAnsi="MS Gothic" w:hint="eastAsia"/>
              <w:noProof/>
              <w:lang w:bidi="si-LK"/>
            </w:rPr>
            <w:t>☐</w:t>
          </w:r>
        </w:sdtContent>
      </w:sdt>
      <w:r w:rsidR="002B4912" w:rsidRPr="00CC5575">
        <w:rPr>
          <w:noProof/>
        </w:rPr>
        <w:t xml:space="preserve"> Izravnim imenovanjem. Objasnite način izračuna naknade za provedbu mjere kako ta naknada ne bi bila prekomjerna (točka 150. RFG-a):</w:t>
      </w:r>
    </w:p>
    <w:p w14:paraId="3D9470AF" w14:textId="77777777" w:rsidR="002B4912" w:rsidRPr="00CC5575" w:rsidRDefault="002B4912" w:rsidP="002B4912">
      <w:pPr>
        <w:pStyle w:val="ListParagraph"/>
        <w:tabs>
          <w:tab w:val="left" w:leader="dot" w:pos="9072"/>
        </w:tabs>
        <w:ind w:left="1417"/>
        <w:contextualSpacing w:val="0"/>
        <w:rPr>
          <w:noProof/>
        </w:rPr>
      </w:pPr>
      <w:r w:rsidRPr="00CC5575">
        <w:rPr>
          <w:noProof/>
        </w:rPr>
        <w:tab/>
      </w:r>
    </w:p>
    <w:p w14:paraId="02B3B99A" w14:textId="77777777" w:rsidR="002B4912" w:rsidRPr="00CC5575" w:rsidRDefault="002B4912" w:rsidP="002B4912">
      <w:pPr>
        <w:pStyle w:val="Point1"/>
        <w:rPr>
          <w:noProof/>
        </w:rPr>
      </w:pPr>
      <w:r w:rsidRPr="00C96AB1">
        <w:rPr>
          <w:noProof/>
        </w:rPr>
        <w:t>(e)</w:t>
      </w:r>
      <w:r w:rsidRPr="00C96AB1">
        <w:rPr>
          <w:noProof/>
        </w:rPr>
        <w:tab/>
      </w:r>
      <w:r w:rsidRPr="00CC5575">
        <w:rPr>
          <w:noProof/>
        </w:rPr>
        <w:t xml:space="preserve">Upravlja li zaduženi subjekt fondom/fondovima iz kojih se vrši financiranje u okviru prijavljenog programa? </w:t>
      </w:r>
    </w:p>
    <w:p w14:paraId="43E3FC1F" w14:textId="77777777" w:rsidR="002B4912" w:rsidRPr="00CC5575" w:rsidRDefault="00CF603E" w:rsidP="002B4912">
      <w:pPr>
        <w:pStyle w:val="Text2"/>
        <w:rPr>
          <w:noProof/>
        </w:rPr>
      </w:pPr>
      <w:sdt>
        <w:sdtPr>
          <w:rPr>
            <w:noProof/>
          </w:rPr>
          <w:id w:val="1968928635"/>
          <w14:checkbox>
            <w14:checked w14:val="0"/>
            <w14:checkedState w14:val="2612" w14:font="MS Gothic"/>
            <w14:uncheckedState w14:val="2610" w14:font="MS Gothic"/>
          </w14:checkbox>
        </w:sdtPr>
        <w:sdtEndPr/>
        <w:sdtContent>
          <w:r w:rsidR="002B4912" w:rsidRPr="00CC5575">
            <w:rPr>
              <w:rFonts w:ascii="MS Gothic" w:eastAsia="MS Gothic" w:hAnsi="MS Gothic" w:hint="eastAsia"/>
              <w:noProof/>
              <w:lang w:bidi="si-LK"/>
            </w:rPr>
            <w:t>☐</w:t>
          </w:r>
        </w:sdtContent>
      </w:sdt>
      <w:r w:rsidR="002B4912" w:rsidRPr="00CC5575">
        <w:rPr>
          <w:noProof/>
        </w:rPr>
        <w:tab/>
        <w:t xml:space="preserve">Da. </w:t>
      </w:r>
      <w:r w:rsidR="002B4912" w:rsidRPr="00CC5575">
        <w:rPr>
          <w:noProof/>
        </w:rPr>
        <w:tab/>
      </w:r>
      <w:r w:rsidR="002B4912" w:rsidRPr="00CC5575">
        <w:rPr>
          <w:noProof/>
        </w:rPr>
        <w:tab/>
      </w:r>
      <w:sdt>
        <w:sdtPr>
          <w:rPr>
            <w:noProof/>
          </w:rPr>
          <w:id w:val="436181050"/>
          <w14:checkbox>
            <w14:checked w14:val="0"/>
            <w14:checkedState w14:val="2612" w14:font="MS Gothic"/>
            <w14:uncheckedState w14:val="2610" w14:font="MS Gothic"/>
          </w14:checkbox>
        </w:sdtPr>
        <w:sdtEndPr/>
        <w:sdtContent>
          <w:r w:rsidR="002B4912" w:rsidRPr="00CC5575">
            <w:rPr>
              <w:rFonts w:ascii="MS Gothic" w:eastAsia="MS Gothic" w:hAnsi="MS Gothic" w:hint="eastAsia"/>
              <w:noProof/>
              <w:lang w:bidi="si-LK"/>
            </w:rPr>
            <w:t>☐</w:t>
          </w:r>
        </w:sdtContent>
      </w:sdt>
      <w:r w:rsidR="002B4912" w:rsidRPr="00CC5575">
        <w:rPr>
          <w:noProof/>
        </w:rPr>
        <w:tab/>
        <w:t xml:space="preserve"> Ne.</w:t>
      </w:r>
    </w:p>
    <w:p w14:paraId="1C4C0D6E" w14:textId="77777777" w:rsidR="002B4912" w:rsidRPr="00CC5575" w:rsidRDefault="002B4912" w:rsidP="002B4912">
      <w:pPr>
        <w:pStyle w:val="Point1"/>
        <w:rPr>
          <w:noProof/>
        </w:rPr>
      </w:pPr>
      <w:r w:rsidRPr="00C96AB1">
        <w:rPr>
          <w:noProof/>
        </w:rPr>
        <w:t>(f)</w:t>
      </w:r>
      <w:r w:rsidRPr="00C96AB1">
        <w:rPr>
          <w:noProof/>
        </w:rPr>
        <w:tab/>
      </w:r>
      <w:r w:rsidRPr="00CC5575">
        <w:rPr>
          <w:noProof/>
        </w:rPr>
        <w:t>Obilježja upravljačkog društva koje je zaduženo za provedbu mjere na razini financijskog posrednika:</w:t>
      </w:r>
    </w:p>
    <w:p w14:paraId="2CABE91D" w14:textId="77777777" w:rsidR="002B4912" w:rsidRPr="00CC5575" w:rsidRDefault="002B4912" w:rsidP="002B4912">
      <w:pPr>
        <w:tabs>
          <w:tab w:val="left" w:leader="dot" w:pos="9072"/>
        </w:tabs>
        <w:ind w:left="851"/>
        <w:rPr>
          <w:noProof/>
        </w:rPr>
      </w:pPr>
      <w:r w:rsidRPr="00CC5575">
        <w:rPr>
          <w:noProof/>
        </w:rPr>
        <w:tab/>
      </w:r>
    </w:p>
    <w:p w14:paraId="5A1AC132" w14:textId="77777777" w:rsidR="002B4912" w:rsidRPr="00CC5575" w:rsidRDefault="002B4912" w:rsidP="002B4912">
      <w:pPr>
        <w:pStyle w:val="Point1"/>
        <w:rPr>
          <w:noProof/>
        </w:rPr>
      </w:pPr>
      <w:r w:rsidRPr="00C96AB1">
        <w:rPr>
          <w:noProof/>
        </w:rPr>
        <w:t>(g)</w:t>
      </w:r>
      <w:r w:rsidRPr="00C96AB1">
        <w:rPr>
          <w:noProof/>
        </w:rPr>
        <w:tab/>
      </w:r>
      <w:r w:rsidRPr="00CC5575">
        <w:rPr>
          <w:noProof/>
        </w:rPr>
        <w:t xml:space="preserve">Ako postoji nekoliko razina financijskih posrednika koji sudjeluju u programu (uključujući fondove fondova), navedite sve relevantne podatke za svaku razinu financijskog posrednika: </w:t>
      </w:r>
    </w:p>
    <w:p w14:paraId="4F7275D4" w14:textId="77777777" w:rsidR="002B4912" w:rsidRPr="00CC5575" w:rsidRDefault="002B4912" w:rsidP="002B4912">
      <w:pPr>
        <w:pStyle w:val="ListParagraph"/>
        <w:tabs>
          <w:tab w:val="left" w:leader="dot" w:pos="9072"/>
        </w:tabs>
        <w:ind w:left="851"/>
        <w:contextualSpacing w:val="0"/>
        <w:rPr>
          <w:noProof/>
        </w:rPr>
      </w:pPr>
      <w:r w:rsidRPr="00CC5575">
        <w:rPr>
          <w:noProof/>
        </w:rPr>
        <w:tab/>
      </w:r>
    </w:p>
    <w:p w14:paraId="751F179C" w14:textId="77777777" w:rsidR="002B4912" w:rsidRPr="00CC5575" w:rsidRDefault="002B4912" w:rsidP="002B4912">
      <w:pPr>
        <w:pStyle w:val="ManualHeading2"/>
        <w:rPr>
          <w:noProof/>
        </w:rPr>
      </w:pPr>
      <w:r w:rsidRPr="00C96AB1">
        <w:rPr>
          <w:noProof/>
        </w:rPr>
        <w:t>2.8.</w:t>
      </w:r>
      <w:r w:rsidRPr="00C96AB1">
        <w:rPr>
          <w:noProof/>
        </w:rPr>
        <w:tab/>
      </w:r>
      <w:r w:rsidRPr="00CC5575">
        <w:rPr>
          <w:noProof/>
        </w:rPr>
        <w:t xml:space="preserve">Sudjeluje li u prijavljenom programu neka druga dodatna stranka (osim javnog tijela koje dodjeljuje potporu, ciljnih poduzetnika, financijskih posrednika i privatnih ulagača)? </w:t>
      </w:r>
    </w:p>
    <w:p w14:paraId="50972AAC" w14:textId="77777777" w:rsidR="008C50F7" w:rsidRDefault="00CF603E" w:rsidP="002B4912">
      <w:pPr>
        <w:pStyle w:val="Text1"/>
        <w:rPr>
          <w:noProof/>
        </w:rPr>
      </w:pPr>
      <w:sdt>
        <w:sdtPr>
          <w:rPr>
            <w:noProof/>
          </w:rPr>
          <w:id w:val="2141452803"/>
          <w14:checkbox>
            <w14:checked w14:val="0"/>
            <w14:checkedState w14:val="2612" w14:font="MS Gothic"/>
            <w14:uncheckedState w14:val="2610" w14:font="MS Gothic"/>
          </w14:checkbox>
        </w:sdtPr>
        <w:sdtEndPr/>
        <w:sdtContent>
          <w:r w:rsidR="002B4912" w:rsidRPr="00CC5575">
            <w:rPr>
              <w:rFonts w:ascii="MS Gothic" w:eastAsia="MS Gothic" w:hAnsi="MS Gothic" w:hint="eastAsia"/>
              <w:noProof/>
            </w:rPr>
            <w:t>☐</w:t>
          </w:r>
        </w:sdtContent>
      </w:sdt>
      <w:r w:rsidR="002B4912" w:rsidRPr="00CC5575">
        <w:rPr>
          <w:noProof/>
        </w:rPr>
        <w:t xml:space="preserve"> Da. Navedite: </w:t>
      </w:r>
    </w:p>
    <w:p w14:paraId="3CC2B3E3" w14:textId="77777777" w:rsidR="008C50F7" w:rsidRPr="00CC5575" w:rsidRDefault="008C50F7" w:rsidP="008C50F7">
      <w:pPr>
        <w:tabs>
          <w:tab w:val="left" w:leader="dot" w:pos="9072"/>
        </w:tabs>
        <w:ind w:left="850"/>
        <w:rPr>
          <w:noProof/>
        </w:rPr>
      </w:pPr>
      <w:r w:rsidRPr="00CC5575">
        <w:rPr>
          <w:noProof/>
        </w:rPr>
        <w:tab/>
      </w:r>
    </w:p>
    <w:p w14:paraId="6EECBED9" w14:textId="77777777" w:rsidR="002B4912" w:rsidRPr="00CC5575" w:rsidRDefault="00CF603E" w:rsidP="002B4912">
      <w:pPr>
        <w:pStyle w:val="Text1"/>
        <w:rPr>
          <w:noProof/>
        </w:rPr>
      </w:pPr>
      <w:sdt>
        <w:sdtPr>
          <w:rPr>
            <w:noProof/>
          </w:rPr>
          <w:id w:val="-1227451226"/>
          <w14:checkbox>
            <w14:checked w14:val="0"/>
            <w14:checkedState w14:val="2612" w14:font="MS Gothic"/>
            <w14:uncheckedState w14:val="2610" w14:font="MS Gothic"/>
          </w14:checkbox>
        </w:sdtPr>
        <w:sdtEndPr/>
        <w:sdtContent>
          <w:r w:rsidR="002B4912" w:rsidRPr="00CC5575">
            <w:rPr>
              <w:rFonts w:ascii="MS Gothic" w:eastAsia="MS Gothic" w:hAnsi="MS Gothic" w:hint="eastAsia"/>
              <w:noProof/>
            </w:rPr>
            <w:t>☐</w:t>
          </w:r>
        </w:sdtContent>
      </w:sdt>
      <w:r w:rsidR="002B4912" w:rsidRPr="00CC5575">
        <w:rPr>
          <w:noProof/>
        </w:rPr>
        <w:t xml:space="preserve"> Ne.</w:t>
      </w:r>
    </w:p>
    <w:p w14:paraId="0B627C94" w14:textId="77777777" w:rsidR="002B4912" w:rsidRPr="00CC5575" w:rsidRDefault="002B4912" w:rsidP="002B4912">
      <w:pPr>
        <w:pStyle w:val="ManualHeading2"/>
        <w:rPr>
          <w:noProof/>
        </w:rPr>
      </w:pPr>
      <w:r w:rsidRPr="00C96AB1">
        <w:rPr>
          <w:noProof/>
        </w:rPr>
        <w:t>2.9.</w:t>
      </w:r>
      <w:r w:rsidRPr="00C96AB1">
        <w:rPr>
          <w:noProof/>
        </w:rPr>
        <w:tab/>
      </w:r>
      <w:r w:rsidRPr="00CC5575">
        <w:rPr>
          <w:noProof/>
        </w:rPr>
        <w:t xml:space="preserve">Detaljan opis strategije ulaganja i investicijskih instrumenata: </w:t>
      </w:r>
    </w:p>
    <w:p w14:paraId="5C51E30D" w14:textId="77777777" w:rsidR="002B4912" w:rsidRPr="00CC5575" w:rsidRDefault="002B4912" w:rsidP="00E3105E">
      <w:pPr>
        <w:pStyle w:val="Tiret1"/>
        <w:numPr>
          <w:ilvl w:val="0"/>
          <w:numId w:val="53"/>
        </w:numPr>
        <w:rPr>
          <w:noProof/>
        </w:rPr>
      </w:pPr>
      <w:r w:rsidRPr="00CC5575">
        <w:rPr>
          <w:noProof/>
        </w:rPr>
        <w:t>Koja je strategija ulaganja financijskog posrednika?</w:t>
      </w:r>
    </w:p>
    <w:p w14:paraId="4C8046C8" w14:textId="77777777" w:rsidR="002B4912" w:rsidRPr="00CC5575" w:rsidRDefault="002B4912" w:rsidP="00E3105E">
      <w:pPr>
        <w:pStyle w:val="Tiret1"/>
        <w:numPr>
          <w:ilvl w:val="0"/>
          <w:numId w:val="56"/>
        </w:numPr>
        <w:rPr>
          <w:noProof/>
        </w:rPr>
      </w:pPr>
      <w:r w:rsidRPr="00CC5575">
        <w:rPr>
          <w:noProof/>
        </w:rPr>
        <w:t>Koji se ciljevi javne politike nastoje ostvariti tom strategijom ulaganja?</w:t>
      </w:r>
    </w:p>
    <w:p w14:paraId="7028576C" w14:textId="77777777" w:rsidR="002B4912" w:rsidRPr="00CC5575" w:rsidRDefault="002B4912" w:rsidP="00E3105E">
      <w:pPr>
        <w:pStyle w:val="Tiret1"/>
        <w:numPr>
          <w:ilvl w:val="0"/>
          <w:numId w:val="56"/>
        </w:numPr>
        <w:rPr>
          <w:noProof/>
        </w:rPr>
      </w:pPr>
      <w:r w:rsidRPr="00CC5575">
        <w:rPr>
          <w:noProof/>
        </w:rPr>
        <w:t>Priložite grafički prikaz strukture programa i njegovih instrumenata navodeći sve uključene stranke, stupanj njihove uključenosti i, ako je primjereno, prilog sa sažetkom općeg oblika prijavljenog programa.</w:t>
      </w:r>
    </w:p>
    <w:p w14:paraId="6EF6497F" w14:textId="77777777" w:rsidR="002B4912" w:rsidRPr="00CC5575" w:rsidRDefault="002B4912" w:rsidP="002B4912">
      <w:pPr>
        <w:tabs>
          <w:tab w:val="left" w:leader="dot" w:pos="9072"/>
        </w:tabs>
        <w:ind w:left="709"/>
        <w:rPr>
          <w:noProof/>
        </w:rPr>
      </w:pPr>
      <w:r w:rsidRPr="00CC5575">
        <w:rPr>
          <w:noProof/>
        </w:rPr>
        <w:tab/>
      </w:r>
    </w:p>
    <w:p w14:paraId="06F88623" w14:textId="77777777" w:rsidR="002B4912" w:rsidRPr="00CC5575" w:rsidRDefault="002B4912" w:rsidP="00E3105E">
      <w:pPr>
        <w:pStyle w:val="Tiret1"/>
        <w:numPr>
          <w:ilvl w:val="0"/>
          <w:numId w:val="56"/>
        </w:numPr>
        <w:rPr>
          <w:bCs/>
          <w:noProof/>
        </w:rPr>
      </w:pPr>
      <w:r w:rsidRPr="00CC5575">
        <w:rPr>
          <w:noProof/>
        </w:rPr>
        <w:t>U odgovorima na pitanja u ovom odjeljku opišite parametre oblikovanja koje ste koristili kako bi privatne ulagače i financijske posrednike potaknuli da pokažu interes za sudjelovanje u prijavljenom programu.</w:t>
      </w:r>
    </w:p>
    <w:p w14:paraId="0EA1C459" w14:textId="77777777" w:rsidR="002B4912" w:rsidRPr="00CC5575" w:rsidRDefault="002B4912" w:rsidP="002B4912">
      <w:pPr>
        <w:tabs>
          <w:tab w:val="left" w:leader="dot" w:pos="9072"/>
        </w:tabs>
        <w:ind w:left="709"/>
        <w:rPr>
          <w:noProof/>
        </w:rPr>
      </w:pPr>
      <w:r w:rsidRPr="00CC5575">
        <w:rPr>
          <w:noProof/>
        </w:rPr>
        <w:tab/>
      </w:r>
    </w:p>
    <w:p w14:paraId="06C57E4C" w14:textId="77777777" w:rsidR="002B4912" w:rsidRPr="00CC5575" w:rsidRDefault="002B4912" w:rsidP="002B4912">
      <w:pPr>
        <w:pStyle w:val="ManualHeading3"/>
        <w:rPr>
          <w:noProof/>
        </w:rPr>
      </w:pPr>
      <w:r w:rsidRPr="00C96AB1">
        <w:rPr>
          <w:noProof/>
        </w:rPr>
        <w:t>2.9.1.</w:t>
      </w:r>
      <w:r w:rsidRPr="00C96AB1">
        <w:rPr>
          <w:noProof/>
        </w:rPr>
        <w:tab/>
      </w:r>
      <w:r w:rsidRPr="00CC5575">
        <w:rPr>
          <w:noProof/>
        </w:rPr>
        <w:t>Financijski instrumenti</w:t>
      </w:r>
    </w:p>
    <w:p w14:paraId="618AE7F3" w14:textId="77777777" w:rsidR="002B4912" w:rsidRPr="00CC5575" w:rsidRDefault="002B4912" w:rsidP="002B4912">
      <w:pPr>
        <w:rPr>
          <w:i/>
          <w:iCs/>
          <w:noProof/>
        </w:rPr>
      </w:pPr>
      <w:r w:rsidRPr="00CC5575">
        <w:rPr>
          <w:i/>
          <w:noProof/>
        </w:rPr>
        <w:t xml:space="preserve">Mjere potpore za rizično financiranje u obliku financijskih instrumenata moraju ispunjavati sljedeće uvjete: </w:t>
      </w:r>
      <w:r w:rsidRPr="00CC5575">
        <w:rPr>
          <w:noProof/>
        </w:rPr>
        <w:br/>
      </w:r>
      <w:r w:rsidRPr="00CC5575">
        <w:rPr>
          <w:i/>
          <w:noProof/>
        </w:rPr>
        <w:t>1. predviđati sudjelovanje privatnih ulagača (točka 22. RFG-a) i</w:t>
      </w:r>
      <w:r w:rsidRPr="00CC5575">
        <w:rPr>
          <w:noProof/>
        </w:rPr>
        <w:t xml:space="preserve"> </w:t>
      </w:r>
      <w:r w:rsidRPr="00CC5575">
        <w:rPr>
          <w:noProof/>
        </w:rPr>
        <w:br/>
      </w:r>
      <w:r w:rsidRPr="00CC5575">
        <w:rPr>
          <w:i/>
          <w:noProof/>
        </w:rPr>
        <w:t>2. predviđati sudjelovanje privatnih ulagača (točka 25. RFG-a). Zato se te mjere sastoje od tri razine: i. intervencija države na razini financijskih posrednika, ii. ulaganja financijskih posrednika u poduzetnike koji su krajnji korisnici i iii. ulaganja privatnih ulagača na bilo kojoj od prethodne dvije razine.</w:t>
      </w:r>
    </w:p>
    <w:p w14:paraId="28F133EA" w14:textId="77777777" w:rsidR="002B4912" w:rsidRPr="00CC5575" w:rsidRDefault="002B4912" w:rsidP="002B4912">
      <w:pPr>
        <w:pStyle w:val="ManualHeading4"/>
        <w:rPr>
          <w:noProof/>
        </w:rPr>
      </w:pPr>
      <w:r w:rsidRPr="00C96AB1">
        <w:rPr>
          <w:noProof/>
        </w:rPr>
        <w:lastRenderedPageBreak/>
        <w:t>2.9.1.1.</w:t>
      </w:r>
      <w:r w:rsidRPr="00C96AB1">
        <w:rPr>
          <w:noProof/>
        </w:rPr>
        <w:tab/>
      </w:r>
      <w:r w:rsidRPr="00CC5575">
        <w:rPr>
          <w:noProof/>
        </w:rPr>
        <w:t xml:space="preserve"> Intervencija na razini financijskih posrednika</w:t>
      </w:r>
    </w:p>
    <w:p w14:paraId="48615B4B" w14:textId="77777777" w:rsidR="002B4912" w:rsidRPr="00CC5575" w:rsidRDefault="002B4912" w:rsidP="002B4912">
      <w:pPr>
        <w:pStyle w:val="ManualHeading1-A"/>
        <w:rPr>
          <w:noProof/>
        </w:rPr>
      </w:pPr>
      <w:r w:rsidRPr="00CC5575">
        <w:rPr>
          <w:noProof/>
        </w:rPr>
        <w:t>Intervencija države na razini financijskih posrednika</w:t>
      </w:r>
    </w:p>
    <w:p w14:paraId="59F82A6E" w14:textId="77777777" w:rsidR="002B4912" w:rsidRPr="00CC5575" w:rsidRDefault="002B4912" w:rsidP="002B4912">
      <w:pPr>
        <w:rPr>
          <w:noProof/>
        </w:rPr>
      </w:pPr>
      <w:r w:rsidRPr="00CC5575">
        <w:rPr>
          <w:noProof/>
        </w:rPr>
        <w:t>Država financijskim posrednicima pruža sljedeće (označite i ispunite ono što je primjenjivo):</w:t>
      </w:r>
    </w:p>
    <w:p w14:paraId="2080A42A" w14:textId="77777777" w:rsidR="002B4912" w:rsidRPr="00CC5575" w:rsidRDefault="00CF603E" w:rsidP="002B4912">
      <w:pPr>
        <w:pStyle w:val="ManualHeading1"/>
        <w:rPr>
          <w:noProof/>
        </w:rPr>
      </w:pPr>
      <w:sdt>
        <w:sdtPr>
          <w:rPr>
            <w:noProof/>
          </w:rPr>
          <w:id w:val="-1710402418"/>
          <w14:checkbox>
            <w14:checked w14:val="0"/>
            <w14:checkedState w14:val="2612" w14:font="MS Gothic"/>
            <w14:uncheckedState w14:val="2610" w14:font="MS Gothic"/>
          </w14:checkbox>
        </w:sdtPr>
        <w:sdtEndPr/>
        <w:sdtContent>
          <w:r w:rsidR="002B4912" w:rsidRPr="00CC5575">
            <w:rPr>
              <w:rFonts w:ascii="MS Gothic" w:eastAsia="MS Gothic" w:hAnsi="MS Gothic" w:hint="eastAsia"/>
              <w:noProof/>
            </w:rPr>
            <w:t>☐</w:t>
          </w:r>
        </w:sdtContent>
      </w:sdt>
      <w:r w:rsidR="002B4912" w:rsidRPr="00CC5575">
        <w:rPr>
          <w:noProof/>
        </w:rPr>
        <w:tab/>
        <w:t>Ulaganje vlasničkog kapitala (uključujući kvazivlasnički kapital) države na razini financijskih posrednika</w:t>
      </w:r>
    </w:p>
    <w:p w14:paraId="0226AFCF" w14:textId="77777777" w:rsidR="002B4912" w:rsidRPr="00CC5575" w:rsidRDefault="002B4912" w:rsidP="00E3105E">
      <w:pPr>
        <w:pStyle w:val="ListNumber"/>
        <w:numPr>
          <w:ilvl w:val="0"/>
          <w:numId w:val="14"/>
        </w:numPr>
        <w:spacing w:before="0" w:after="240"/>
        <w:contextualSpacing w:val="0"/>
        <w:rPr>
          <w:noProof/>
        </w:rPr>
      </w:pPr>
      <w:r w:rsidRPr="00CC5575">
        <w:rPr>
          <w:noProof/>
        </w:rPr>
        <w:t>Dostavite sljedeće podatke:</w:t>
      </w:r>
    </w:p>
    <w:p w14:paraId="213355CB" w14:textId="77777777" w:rsidR="002B4912" w:rsidRPr="00CC5575" w:rsidRDefault="002B4912" w:rsidP="00E3105E">
      <w:pPr>
        <w:pStyle w:val="Tiret0"/>
        <w:numPr>
          <w:ilvl w:val="0"/>
          <w:numId w:val="54"/>
        </w:numPr>
        <w:rPr>
          <w:noProof/>
        </w:rPr>
      </w:pPr>
      <w:r w:rsidRPr="00CC5575">
        <w:rPr>
          <w:noProof/>
        </w:rPr>
        <w:t>Uvjeti ulaganja kapitala (uključite i usporedbu s tržišnim uvjetima za takvo ulaganje kapitala):</w:t>
      </w:r>
    </w:p>
    <w:p w14:paraId="496F0C10" w14:textId="77777777" w:rsidR="002B4912" w:rsidRPr="00CC5575" w:rsidRDefault="002B4912" w:rsidP="002B4912">
      <w:pPr>
        <w:tabs>
          <w:tab w:val="left" w:leader="dot" w:pos="9072"/>
        </w:tabs>
        <w:rPr>
          <w:bCs/>
          <w:noProof/>
        </w:rPr>
      </w:pPr>
      <w:r w:rsidRPr="00CC5575">
        <w:rPr>
          <w:noProof/>
        </w:rPr>
        <w:tab/>
      </w:r>
    </w:p>
    <w:p w14:paraId="442E9EF3" w14:textId="77777777" w:rsidR="002B4912" w:rsidRPr="00CC5575" w:rsidRDefault="002B4912" w:rsidP="00E3105E">
      <w:pPr>
        <w:pStyle w:val="Tiret0"/>
        <w:rPr>
          <w:noProof/>
        </w:rPr>
      </w:pPr>
      <w:r w:rsidRPr="00CC5575">
        <w:rPr>
          <w:noProof/>
        </w:rPr>
        <w:t>Vrsta financijskog posrednika:</w:t>
      </w:r>
      <w:r w:rsidRPr="00CC5575">
        <w:rPr>
          <w:noProof/>
        </w:rPr>
        <w:tab/>
      </w:r>
    </w:p>
    <w:p w14:paraId="4B94A1A6" w14:textId="77777777" w:rsidR="002B4912" w:rsidRPr="00CC5575" w:rsidRDefault="002B4912" w:rsidP="002B4912">
      <w:pPr>
        <w:tabs>
          <w:tab w:val="left" w:leader="dot" w:pos="9072"/>
        </w:tabs>
        <w:rPr>
          <w:bCs/>
          <w:noProof/>
        </w:rPr>
      </w:pPr>
      <w:r w:rsidRPr="00CC5575">
        <w:rPr>
          <w:noProof/>
        </w:rPr>
        <w:tab/>
      </w:r>
    </w:p>
    <w:p w14:paraId="200A4130" w14:textId="77777777" w:rsidR="002B4912" w:rsidRPr="00CC5575" w:rsidRDefault="002B4912" w:rsidP="00E3105E">
      <w:pPr>
        <w:pStyle w:val="Tiret0"/>
        <w:rPr>
          <w:bCs/>
          <w:noProof/>
        </w:rPr>
      </w:pPr>
      <w:r w:rsidRPr="00CC5575">
        <w:rPr>
          <w:noProof/>
        </w:rPr>
        <w:t>Vrsta strukture financiranja financijskog posrednika (npr. investicijski fond s postotkom sudjelovanja privatnih i javnih ulagača, fond fondova sa strukturom od više faza i specijaliziranim podređenim fondovima, javni fond koji ulaže zajedno s privatnim ulagačima na razini pojedinačnog posla). Detaljno objasnite:</w:t>
      </w:r>
    </w:p>
    <w:p w14:paraId="447386C9" w14:textId="77777777" w:rsidR="002B4912" w:rsidRPr="00CC5575" w:rsidRDefault="002B4912" w:rsidP="002B4912">
      <w:pPr>
        <w:tabs>
          <w:tab w:val="left" w:leader="dot" w:pos="9072"/>
        </w:tabs>
        <w:rPr>
          <w:bCs/>
          <w:noProof/>
        </w:rPr>
      </w:pPr>
      <w:r w:rsidRPr="00CC5575">
        <w:rPr>
          <w:noProof/>
        </w:rPr>
        <w:tab/>
      </w:r>
    </w:p>
    <w:p w14:paraId="1F069747" w14:textId="77777777" w:rsidR="002B4912" w:rsidRPr="00CC5575" w:rsidRDefault="002B4912" w:rsidP="00E3105E">
      <w:pPr>
        <w:pStyle w:val="ListNumber"/>
        <w:numPr>
          <w:ilvl w:val="0"/>
          <w:numId w:val="14"/>
        </w:numPr>
        <w:tabs>
          <w:tab w:val="clear" w:pos="360"/>
          <w:tab w:val="num" w:pos="709"/>
        </w:tabs>
        <w:spacing w:before="0" w:after="240"/>
        <w:ind w:left="709" w:hanging="709"/>
        <w:contextualSpacing w:val="0"/>
        <w:rPr>
          <w:noProof/>
        </w:rPr>
      </w:pPr>
      <w:r w:rsidRPr="00CC5575">
        <w:rPr>
          <w:noProof/>
        </w:rPr>
        <w:t xml:space="preserve">U slučaju kvazivlasničkih instrumenata detaljno opišite predviđeni instrument: </w:t>
      </w:r>
    </w:p>
    <w:p w14:paraId="5AE6327E" w14:textId="77777777" w:rsidR="002B4912" w:rsidRPr="00CC5575" w:rsidRDefault="002B4912" w:rsidP="002B4912">
      <w:pPr>
        <w:tabs>
          <w:tab w:val="left" w:leader="dot" w:pos="9072"/>
        </w:tabs>
        <w:rPr>
          <w:bCs/>
          <w:noProof/>
        </w:rPr>
      </w:pPr>
      <w:r w:rsidRPr="00CC5575">
        <w:rPr>
          <w:noProof/>
        </w:rPr>
        <w:tab/>
      </w:r>
    </w:p>
    <w:p w14:paraId="4C2BF25A" w14:textId="77777777" w:rsidR="002B4912" w:rsidRPr="00CC5575" w:rsidRDefault="002B4912" w:rsidP="00E3105E">
      <w:pPr>
        <w:pStyle w:val="ListNumber"/>
        <w:numPr>
          <w:ilvl w:val="0"/>
          <w:numId w:val="14"/>
        </w:numPr>
        <w:tabs>
          <w:tab w:val="clear" w:pos="360"/>
          <w:tab w:val="num" w:pos="709"/>
        </w:tabs>
        <w:spacing w:before="0" w:after="240"/>
        <w:ind w:left="709" w:hanging="709"/>
        <w:contextualSpacing w:val="0"/>
        <w:rPr>
          <w:noProof/>
        </w:rPr>
      </w:pPr>
      <w:r w:rsidRPr="00CC5575">
        <w:rPr>
          <w:noProof/>
        </w:rPr>
        <w:t>Ako na toj razini sudjeluje privatni ulagač (npr. privatni ulagači ulažu kapital u financijskog posrednika zajedno s državom):</w:t>
      </w:r>
    </w:p>
    <w:p w14:paraId="4CFD33B9" w14:textId="77777777" w:rsidR="002B4912" w:rsidRPr="00CC5575" w:rsidRDefault="002B4912" w:rsidP="00E3105E">
      <w:pPr>
        <w:pStyle w:val="Tiret0"/>
        <w:numPr>
          <w:ilvl w:val="0"/>
          <w:numId w:val="34"/>
        </w:numPr>
        <w:rPr>
          <w:noProof/>
        </w:rPr>
      </w:pPr>
      <w:r w:rsidRPr="00CC5575">
        <w:rPr>
          <w:noProof/>
        </w:rPr>
        <w:t xml:space="preserve">Navedite omjer sudjelovanja javnih i privatnih ulagača: </w:t>
      </w:r>
    </w:p>
    <w:p w14:paraId="28B60F8F" w14:textId="77777777" w:rsidR="002B4912" w:rsidRPr="00CC5575" w:rsidRDefault="002B4912" w:rsidP="002B4912">
      <w:pPr>
        <w:tabs>
          <w:tab w:val="left" w:leader="dot" w:pos="9072"/>
        </w:tabs>
        <w:rPr>
          <w:bCs/>
          <w:noProof/>
        </w:rPr>
      </w:pPr>
      <w:r w:rsidRPr="00CC5575">
        <w:rPr>
          <w:noProof/>
        </w:rPr>
        <w:tab/>
      </w:r>
    </w:p>
    <w:p w14:paraId="6B7FA222" w14:textId="77777777" w:rsidR="002B4912" w:rsidRPr="00CC5575" w:rsidRDefault="002B4912" w:rsidP="00E3105E">
      <w:pPr>
        <w:pStyle w:val="Tiret0"/>
        <w:numPr>
          <w:ilvl w:val="0"/>
          <w:numId w:val="34"/>
        </w:numPr>
        <w:rPr>
          <w:noProof/>
        </w:rPr>
      </w:pPr>
      <w:r w:rsidRPr="00CC5575">
        <w:rPr>
          <w:noProof/>
        </w:rPr>
        <w:t xml:space="preserve">Navedite vrstu povlaštenog tretmana predviđenog za privatne ulagače koji sudjeluju u financiranju, kako je opisano u pozivu na iskaz interesa (navedite pojedinosti): </w:t>
      </w:r>
    </w:p>
    <w:p w14:paraId="1A7BF39B" w14:textId="77777777" w:rsidR="002B4912" w:rsidRPr="00CC5575" w:rsidRDefault="002B4912" w:rsidP="002B4912">
      <w:pPr>
        <w:tabs>
          <w:tab w:val="left" w:leader="dot" w:pos="9072"/>
        </w:tabs>
        <w:rPr>
          <w:noProof/>
        </w:rPr>
      </w:pPr>
      <w:r w:rsidRPr="00CC5575">
        <w:rPr>
          <w:noProof/>
        </w:rPr>
        <w:tab/>
      </w:r>
    </w:p>
    <w:p w14:paraId="203D4186" w14:textId="0E4F8D1E" w:rsidR="002B4912" w:rsidRPr="00CC5575" w:rsidRDefault="00CF603E" w:rsidP="002B4912">
      <w:pPr>
        <w:tabs>
          <w:tab w:val="left" w:leader="dot" w:pos="9072"/>
        </w:tabs>
        <w:ind w:left="850"/>
        <w:rPr>
          <w:noProof/>
        </w:rPr>
      </w:pPr>
      <w:sdt>
        <w:sdtPr>
          <w:rPr>
            <w:noProof/>
          </w:rPr>
          <w:id w:val="726807186"/>
          <w14:checkbox>
            <w14:checked w14:val="0"/>
            <w14:checkedState w14:val="2612" w14:font="MS Gothic"/>
            <w14:uncheckedState w14:val="2610" w14:font="MS Gothic"/>
          </w14:checkbox>
        </w:sdtPr>
        <w:sdtEndPr/>
        <w:sdtContent>
          <w:r w:rsidR="002B4912">
            <w:rPr>
              <w:rFonts w:ascii="MS Gothic" w:eastAsia="MS Gothic" w:hAnsi="MS Gothic" w:hint="eastAsia"/>
              <w:noProof/>
            </w:rPr>
            <w:t>☐</w:t>
          </w:r>
        </w:sdtContent>
      </w:sdt>
      <w:r w:rsidR="002B4912" w:rsidRPr="00CC5575">
        <w:rPr>
          <w:noProof/>
        </w:rPr>
        <w:t xml:space="preserve"> Poticaji na ostvarenje dobiti (ostvarenje bolje dobiti): </w:t>
      </w:r>
      <w:r w:rsidR="002B4912" w:rsidRPr="00CC5575">
        <w:rPr>
          <w:noProof/>
        </w:rPr>
        <w:tab/>
      </w:r>
    </w:p>
    <w:p w14:paraId="69077EB4" w14:textId="77777777" w:rsidR="002B4912" w:rsidRPr="00CC5575" w:rsidRDefault="00CF603E" w:rsidP="002B4912">
      <w:pPr>
        <w:tabs>
          <w:tab w:val="left" w:leader="dot" w:pos="9072"/>
        </w:tabs>
        <w:ind w:left="850"/>
        <w:rPr>
          <w:noProof/>
        </w:rPr>
      </w:pPr>
      <w:sdt>
        <w:sdtPr>
          <w:rPr>
            <w:noProof/>
          </w:rPr>
          <w:id w:val="-202641168"/>
          <w14:checkbox>
            <w14:checked w14:val="0"/>
            <w14:checkedState w14:val="2612" w14:font="MS Gothic"/>
            <w14:uncheckedState w14:val="2610" w14:font="MS Gothic"/>
          </w14:checkbox>
        </w:sdtPr>
        <w:sdtEndPr/>
        <w:sdtContent>
          <w:r w:rsidR="002B4912" w:rsidRPr="00CC5575">
            <w:rPr>
              <w:rFonts w:ascii="MS Gothic" w:eastAsia="MS Gothic" w:hAnsi="MS Gothic" w:hint="eastAsia"/>
              <w:noProof/>
            </w:rPr>
            <w:t>☐</w:t>
          </w:r>
        </w:sdtContent>
      </w:sdt>
      <w:r w:rsidR="002B4912" w:rsidRPr="00CC5575">
        <w:rPr>
          <w:noProof/>
        </w:rPr>
        <w:t xml:space="preserve"> Zaštita od pada vrijednosti (zaštita od gubitaka):</w:t>
      </w:r>
      <w:r w:rsidR="002B4912" w:rsidRPr="00CC5575">
        <w:rPr>
          <w:noProof/>
        </w:rPr>
        <w:tab/>
      </w:r>
    </w:p>
    <w:p w14:paraId="5F94B51A" w14:textId="77777777" w:rsidR="002B4912" w:rsidRPr="00CC5575" w:rsidRDefault="002B4912" w:rsidP="00E3105E">
      <w:pPr>
        <w:pStyle w:val="Tiret0"/>
        <w:numPr>
          <w:ilvl w:val="0"/>
          <w:numId w:val="34"/>
        </w:numPr>
        <w:rPr>
          <w:noProof/>
        </w:rPr>
      </w:pPr>
      <w:r w:rsidRPr="00CC5575">
        <w:rPr>
          <w:noProof/>
        </w:rPr>
        <w:t>Ako karakteristike nejednake podjele gubitaka (</w:t>
      </w:r>
      <w:r w:rsidRPr="00CC5575">
        <w:rPr>
          <w:i/>
          <w:noProof/>
        </w:rPr>
        <w:t>non-pari passu</w:t>
      </w:r>
      <w:r w:rsidRPr="00CC5575">
        <w:rPr>
          <w:noProof/>
        </w:rPr>
        <w:t xml:space="preserve">) premašuju granice iz članka 21. stavka 10. Uredbe (EU) br. 651/2014, navedite ekonomske dokaze iz </w:t>
      </w:r>
      <w:r w:rsidRPr="00CC5575">
        <w:rPr>
          <w:i/>
          <w:noProof/>
        </w:rPr>
        <w:t>ex ante</w:t>
      </w:r>
      <w:r w:rsidRPr="00CC5575">
        <w:rPr>
          <w:noProof/>
        </w:rPr>
        <w:t xml:space="preserve"> procjene uz obrazloženje (točka 113. RFG-a):</w:t>
      </w:r>
    </w:p>
    <w:p w14:paraId="66F48DFF" w14:textId="77777777" w:rsidR="002B4912" w:rsidRPr="00CC5575" w:rsidRDefault="002B4912" w:rsidP="002B4912">
      <w:pPr>
        <w:tabs>
          <w:tab w:val="left" w:leader="dot" w:pos="9072"/>
        </w:tabs>
        <w:rPr>
          <w:bCs/>
          <w:noProof/>
        </w:rPr>
      </w:pPr>
      <w:r w:rsidRPr="00CC5575">
        <w:rPr>
          <w:noProof/>
        </w:rPr>
        <w:tab/>
      </w:r>
    </w:p>
    <w:p w14:paraId="4EF84A86" w14:textId="77777777" w:rsidR="002B4912" w:rsidRPr="00CC5575" w:rsidRDefault="002B4912" w:rsidP="00E3105E">
      <w:pPr>
        <w:pStyle w:val="Tiret0"/>
        <w:numPr>
          <w:ilvl w:val="0"/>
          <w:numId w:val="34"/>
        </w:numPr>
        <w:rPr>
          <w:noProof/>
        </w:rPr>
      </w:pPr>
      <w:r w:rsidRPr="00CC5575">
        <w:rPr>
          <w:noProof/>
        </w:rPr>
        <w:t>Ako je relevantno, navedite postoji li gornja granica za prvi gubitak javnog ulagača (točka 113. RFG-a):</w:t>
      </w:r>
    </w:p>
    <w:p w14:paraId="264FDD2F" w14:textId="77777777" w:rsidR="002B4912" w:rsidRPr="00CC5575" w:rsidRDefault="00CF603E" w:rsidP="002B4912">
      <w:pPr>
        <w:pStyle w:val="Text1"/>
        <w:rPr>
          <w:noProof/>
        </w:rPr>
      </w:pPr>
      <w:sdt>
        <w:sdtPr>
          <w:rPr>
            <w:noProof/>
          </w:rPr>
          <w:id w:val="1172915537"/>
          <w14:checkbox>
            <w14:checked w14:val="0"/>
            <w14:checkedState w14:val="2612" w14:font="MS Gothic"/>
            <w14:uncheckedState w14:val="2610" w14:font="MS Gothic"/>
          </w14:checkbox>
        </w:sdtPr>
        <w:sdtEndPr/>
        <w:sdtContent>
          <w:r w:rsidR="002B4912" w:rsidRPr="00CC5575">
            <w:rPr>
              <w:rFonts w:ascii="MS Gothic" w:eastAsia="MS Gothic" w:hAnsi="MS Gothic" w:hint="eastAsia"/>
              <w:noProof/>
            </w:rPr>
            <w:t>☐</w:t>
          </w:r>
        </w:sdtContent>
      </w:sdt>
      <w:r w:rsidR="002B4912" w:rsidRPr="00CC5575">
        <w:rPr>
          <w:noProof/>
        </w:rPr>
        <w:t xml:space="preserve"> Da. Navedite kako je utvrđena ta gornja granica:</w:t>
      </w:r>
    </w:p>
    <w:p w14:paraId="60E51A21" w14:textId="77777777" w:rsidR="002B4912" w:rsidRPr="00CC5575" w:rsidRDefault="002B4912" w:rsidP="002B4912">
      <w:pPr>
        <w:tabs>
          <w:tab w:val="left" w:leader="dot" w:pos="9072"/>
        </w:tabs>
        <w:ind w:left="720"/>
        <w:rPr>
          <w:bCs/>
          <w:noProof/>
        </w:rPr>
      </w:pPr>
      <w:r w:rsidRPr="00CC5575">
        <w:rPr>
          <w:noProof/>
        </w:rPr>
        <w:tab/>
      </w:r>
    </w:p>
    <w:p w14:paraId="50285DD2" w14:textId="77777777" w:rsidR="002B4912" w:rsidRPr="00CC5575" w:rsidRDefault="00CF603E" w:rsidP="002B4912">
      <w:pPr>
        <w:pStyle w:val="Text1"/>
        <w:rPr>
          <w:noProof/>
        </w:rPr>
      </w:pPr>
      <w:sdt>
        <w:sdtPr>
          <w:rPr>
            <w:noProof/>
          </w:rPr>
          <w:id w:val="-1029021768"/>
          <w14:checkbox>
            <w14:checked w14:val="0"/>
            <w14:checkedState w14:val="2612" w14:font="MS Gothic"/>
            <w14:uncheckedState w14:val="2610" w14:font="MS Gothic"/>
          </w14:checkbox>
        </w:sdtPr>
        <w:sdtEndPr/>
        <w:sdtContent>
          <w:r w:rsidR="002B4912" w:rsidRPr="00CC5575">
            <w:rPr>
              <w:rFonts w:ascii="MS Gothic" w:eastAsia="MS Gothic" w:hAnsi="MS Gothic" w:hint="eastAsia"/>
              <w:noProof/>
            </w:rPr>
            <w:t>☐</w:t>
          </w:r>
        </w:sdtContent>
      </w:sdt>
      <w:r w:rsidR="002B4912" w:rsidRPr="00CC5575">
        <w:rPr>
          <w:noProof/>
        </w:rPr>
        <w:t xml:space="preserve"> Ne. Objasnite:</w:t>
      </w:r>
    </w:p>
    <w:p w14:paraId="37A42877" w14:textId="77777777" w:rsidR="002B4912" w:rsidRPr="00CC5575" w:rsidRDefault="002B4912" w:rsidP="002B4912">
      <w:pPr>
        <w:tabs>
          <w:tab w:val="left" w:leader="dot" w:pos="9072"/>
        </w:tabs>
        <w:ind w:left="709"/>
        <w:rPr>
          <w:bCs/>
          <w:noProof/>
        </w:rPr>
      </w:pPr>
      <w:r w:rsidRPr="00CC5575">
        <w:rPr>
          <w:noProof/>
        </w:rPr>
        <w:lastRenderedPageBreak/>
        <w:tab/>
      </w:r>
    </w:p>
    <w:p w14:paraId="2FB13BA4" w14:textId="77777777" w:rsidR="002B4912" w:rsidRPr="00CC5575" w:rsidRDefault="002B4912" w:rsidP="00E3105E">
      <w:pPr>
        <w:pStyle w:val="ListNumber"/>
        <w:numPr>
          <w:ilvl w:val="0"/>
          <w:numId w:val="14"/>
        </w:numPr>
        <w:tabs>
          <w:tab w:val="clear" w:pos="360"/>
          <w:tab w:val="num" w:pos="709"/>
        </w:tabs>
        <w:spacing w:before="0" w:after="240"/>
        <w:ind w:left="709" w:hanging="709"/>
        <w:contextualSpacing w:val="0"/>
        <w:rPr>
          <w:noProof/>
        </w:rPr>
      </w:pPr>
      <w:r w:rsidRPr="00CC5575">
        <w:rPr>
          <w:noProof/>
        </w:rPr>
        <w:t>Opišite kako se instrumentom osigurava usklađivanje interesa između ulagačke strategije financijskog posrednika i ciljeva javne politike:</w:t>
      </w:r>
    </w:p>
    <w:p w14:paraId="3D49D753" w14:textId="77777777" w:rsidR="002B4912" w:rsidRPr="00CC5575" w:rsidRDefault="002B4912" w:rsidP="002B4912">
      <w:pPr>
        <w:tabs>
          <w:tab w:val="left" w:leader="dot" w:pos="9072"/>
        </w:tabs>
        <w:rPr>
          <w:bCs/>
          <w:noProof/>
        </w:rPr>
      </w:pPr>
      <w:r w:rsidRPr="00CC5575">
        <w:rPr>
          <w:noProof/>
        </w:rPr>
        <w:tab/>
      </w:r>
    </w:p>
    <w:p w14:paraId="54D64F56" w14:textId="77777777" w:rsidR="002B4912" w:rsidRPr="00CC5575" w:rsidRDefault="002B4912" w:rsidP="00E3105E">
      <w:pPr>
        <w:pStyle w:val="ListNumber"/>
        <w:numPr>
          <w:ilvl w:val="0"/>
          <w:numId w:val="14"/>
        </w:numPr>
        <w:tabs>
          <w:tab w:val="clear" w:pos="360"/>
          <w:tab w:val="num" w:pos="709"/>
        </w:tabs>
        <w:spacing w:before="0" w:after="240"/>
        <w:ind w:left="709" w:hanging="709"/>
        <w:contextualSpacing w:val="0"/>
        <w:rPr>
          <w:noProof/>
        </w:rPr>
      </w:pPr>
      <w:r w:rsidRPr="00CC5575">
        <w:rPr>
          <w:noProof/>
        </w:rPr>
        <w:t>Detaljno opišite trajanje instrumenta ili strategiju izlaska na kojoj se temelji ulaganje u vlasnički kapital te kako javni ulagač strateški planira izlazak:</w:t>
      </w:r>
    </w:p>
    <w:p w14:paraId="3CAE7B52" w14:textId="77777777" w:rsidR="002B4912" w:rsidRPr="00CC5575" w:rsidRDefault="002B4912" w:rsidP="002B4912">
      <w:pPr>
        <w:tabs>
          <w:tab w:val="left" w:leader="dot" w:pos="9072"/>
        </w:tabs>
        <w:rPr>
          <w:bCs/>
          <w:noProof/>
        </w:rPr>
      </w:pPr>
      <w:r w:rsidRPr="00CC5575">
        <w:rPr>
          <w:noProof/>
        </w:rPr>
        <w:tab/>
      </w:r>
    </w:p>
    <w:p w14:paraId="0CBDD3E8" w14:textId="77777777" w:rsidR="002B4912" w:rsidRPr="00CC5575" w:rsidRDefault="002B4912" w:rsidP="00E3105E">
      <w:pPr>
        <w:pStyle w:val="ListNumber"/>
        <w:numPr>
          <w:ilvl w:val="0"/>
          <w:numId w:val="14"/>
        </w:numPr>
        <w:tabs>
          <w:tab w:val="clear" w:pos="360"/>
          <w:tab w:val="num" w:pos="709"/>
        </w:tabs>
        <w:spacing w:before="0" w:after="240"/>
        <w:ind w:left="709" w:hanging="709"/>
        <w:contextualSpacing w:val="0"/>
        <w:rPr>
          <w:noProof/>
        </w:rPr>
      </w:pPr>
      <w:r w:rsidRPr="00CC5575">
        <w:rPr>
          <w:noProof/>
        </w:rPr>
        <w:t>Ostali relevantni podaci:</w:t>
      </w:r>
    </w:p>
    <w:p w14:paraId="697719F6" w14:textId="77777777" w:rsidR="002B4912" w:rsidRPr="00CC5575" w:rsidRDefault="002B4912" w:rsidP="002B4912">
      <w:pPr>
        <w:tabs>
          <w:tab w:val="left" w:leader="dot" w:pos="9072"/>
        </w:tabs>
        <w:rPr>
          <w:bCs/>
          <w:noProof/>
        </w:rPr>
      </w:pPr>
      <w:r w:rsidRPr="00CC5575">
        <w:rPr>
          <w:noProof/>
        </w:rPr>
        <w:tab/>
      </w:r>
    </w:p>
    <w:p w14:paraId="192BD26E" w14:textId="77777777" w:rsidR="002B4912" w:rsidRPr="00CC5575" w:rsidRDefault="00CF603E" w:rsidP="002B4912">
      <w:pPr>
        <w:pStyle w:val="ManualHeading1"/>
        <w:rPr>
          <w:noProof/>
        </w:rPr>
      </w:pPr>
      <w:sdt>
        <w:sdtPr>
          <w:rPr>
            <w:noProof/>
          </w:rPr>
          <w:id w:val="860173296"/>
          <w14:checkbox>
            <w14:checked w14:val="0"/>
            <w14:checkedState w14:val="2612" w14:font="MS Gothic"/>
            <w14:uncheckedState w14:val="2610" w14:font="MS Gothic"/>
          </w14:checkbox>
        </w:sdtPr>
        <w:sdtEndPr/>
        <w:sdtContent>
          <w:r w:rsidR="002B4912" w:rsidRPr="00CC5575">
            <w:rPr>
              <w:rFonts w:ascii="MS Gothic" w:eastAsia="MS Gothic" w:hAnsi="MS Gothic" w:hint="eastAsia"/>
              <w:noProof/>
            </w:rPr>
            <w:t>☐</w:t>
          </w:r>
        </w:sdtContent>
      </w:sdt>
      <w:r w:rsidR="002B4912" w:rsidRPr="00CC5575">
        <w:rPr>
          <w:noProof/>
        </w:rPr>
        <w:tab/>
        <w:t>Instrumenti financiranog duga: instrumenti zajmova (dalje u tekstu „zajmovi”) na razini financijskih posrednika</w:t>
      </w:r>
    </w:p>
    <w:p w14:paraId="41347431" w14:textId="77777777" w:rsidR="002B4912" w:rsidRPr="00CC5575" w:rsidRDefault="002B4912" w:rsidP="00E3105E">
      <w:pPr>
        <w:pStyle w:val="ListNumber"/>
        <w:numPr>
          <w:ilvl w:val="0"/>
          <w:numId w:val="35"/>
        </w:numPr>
        <w:tabs>
          <w:tab w:val="clear" w:pos="360"/>
          <w:tab w:val="num" w:pos="709"/>
        </w:tabs>
        <w:spacing w:before="0" w:after="240"/>
        <w:contextualSpacing w:val="0"/>
        <w:rPr>
          <w:bCs/>
          <w:noProof/>
        </w:rPr>
      </w:pPr>
      <w:r w:rsidRPr="00CC5575">
        <w:rPr>
          <w:noProof/>
        </w:rPr>
        <w:t xml:space="preserve">Dostavite sljedeće podatke: </w:t>
      </w:r>
    </w:p>
    <w:p w14:paraId="145A586A" w14:textId="77777777" w:rsidR="002B4912" w:rsidRPr="00CC5575" w:rsidRDefault="002B4912" w:rsidP="00E3105E">
      <w:pPr>
        <w:pStyle w:val="Tiret1"/>
        <w:numPr>
          <w:ilvl w:val="0"/>
          <w:numId w:val="56"/>
        </w:numPr>
        <w:rPr>
          <w:bCs/>
          <w:noProof/>
        </w:rPr>
      </w:pPr>
      <w:bookmarkStart w:id="0" w:name="_Hlk155619085"/>
      <w:r w:rsidRPr="00CC5575">
        <w:rPr>
          <w:noProof/>
        </w:rPr>
        <w:t xml:space="preserve">Vrsta zajma (npr. podređeni, portfelj zajmova s raspodjelom rizika). Navedite pojedinosti: </w:t>
      </w:r>
    </w:p>
    <w:p w14:paraId="68FEA176" w14:textId="77777777" w:rsidR="002B4912" w:rsidRPr="00CC5575" w:rsidRDefault="002B4912" w:rsidP="002B4912">
      <w:pPr>
        <w:tabs>
          <w:tab w:val="left" w:leader="dot" w:pos="9072"/>
        </w:tabs>
        <w:ind w:left="720"/>
        <w:rPr>
          <w:bCs/>
          <w:noProof/>
        </w:rPr>
      </w:pPr>
      <w:r w:rsidRPr="00CC5575">
        <w:rPr>
          <w:noProof/>
        </w:rPr>
        <w:tab/>
      </w:r>
    </w:p>
    <w:p w14:paraId="0B852C99" w14:textId="77777777" w:rsidR="002B4912" w:rsidRPr="00CC5575" w:rsidRDefault="002B4912" w:rsidP="00E3105E">
      <w:pPr>
        <w:pStyle w:val="Tiret1"/>
        <w:numPr>
          <w:ilvl w:val="0"/>
          <w:numId w:val="56"/>
        </w:numPr>
        <w:rPr>
          <w:noProof/>
        </w:rPr>
      </w:pPr>
      <w:r w:rsidRPr="00CC5575">
        <w:rPr>
          <w:noProof/>
        </w:rPr>
        <w:t xml:space="preserve">Uvjeti zajmova u okviru mjere (uključite i usporedbu s tržišnim uvjetima za takve zajmove): </w:t>
      </w:r>
    </w:p>
    <w:p w14:paraId="0F0C9F4F" w14:textId="77777777" w:rsidR="002B4912" w:rsidRPr="00CC5575" w:rsidRDefault="002B4912" w:rsidP="002B4912">
      <w:pPr>
        <w:tabs>
          <w:tab w:val="left" w:leader="dot" w:pos="9072"/>
        </w:tabs>
        <w:ind w:left="720"/>
        <w:rPr>
          <w:bCs/>
          <w:noProof/>
        </w:rPr>
      </w:pPr>
      <w:r w:rsidRPr="00CC5575">
        <w:rPr>
          <w:noProof/>
        </w:rPr>
        <w:tab/>
      </w:r>
    </w:p>
    <w:p w14:paraId="7248563D" w14:textId="4E7C77FA" w:rsidR="002B4912" w:rsidRPr="00CC5575" w:rsidRDefault="002B4912" w:rsidP="002B4912">
      <w:pPr>
        <w:tabs>
          <w:tab w:val="left" w:leader="dot" w:pos="9072"/>
        </w:tabs>
        <w:spacing w:after="240"/>
        <w:ind w:left="709"/>
        <w:rPr>
          <w:noProof/>
        </w:rPr>
      </w:pPr>
      <w:r w:rsidRPr="00CC5575">
        <w:rPr>
          <w:noProof/>
        </w:rPr>
        <w:t>Najveći iznos zajma:</w:t>
      </w:r>
      <w:r w:rsidRPr="00CC5575">
        <w:rPr>
          <w:noProof/>
        </w:rPr>
        <w:tab/>
      </w:r>
    </w:p>
    <w:bookmarkEnd w:id="0"/>
    <w:p w14:paraId="428DF0CC" w14:textId="77777777" w:rsidR="002B4912" w:rsidRPr="00CC5575" w:rsidRDefault="002B4912" w:rsidP="002B4912">
      <w:pPr>
        <w:tabs>
          <w:tab w:val="left" w:leader="dot" w:pos="9072"/>
        </w:tabs>
        <w:spacing w:after="240"/>
        <w:ind w:left="709"/>
        <w:rPr>
          <w:noProof/>
        </w:rPr>
      </w:pPr>
      <w:r w:rsidRPr="00CC5575">
        <w:rPr>
          <w:noProof/>
        </w:rPr>
        <w:t>Najduže trajanje zajma:</w:t>
      </w:r>
      <w:r w:rsidRPr="00CC5575">
        <w:rPr>
          <w:noProof/>
        </w:rPr>
        <w:tab/>
      </w:r>
    </w:p>
    <w:p w14:paraId="22B7ACA7" w14:textId="77777777" w:rsidR="002B4912" w:rsidRPr="00CC5575" w:rsidRDefault="002B4912" w:rsidP="002B4912">
      <w:pPr>
        <w:tabs>
          <w:tab w:val="left" w:leader="dot" w:pos="9072"/>
        </w:tabs>
        <w:spacing w:after="240"/>
        <w:ind w:left="709"/>
        <w:rPr>
          <w:noProof/>
        </w:rPr>
      </w:pPr>
      <w:r w:rsidRPr="00CC5575">
        <w:rPr>
          <w:noProof/>
        </w:rPr>
        <w:t>Jamstvo ili neki drugi zahtjevi:</w:t>
      </w:r>
      <w:r w:rsidRPr="00CC5575">
        <w:rPr>
          <w:noProof/>
        </w:rPr>
        <w:tab/>
      </w:r>
    </w:p>
    <w:p w14:paraId="71436EF5" w14:textId="77777777" w:rsidR="002B4912" w:rsidRPr="00CC5575" w:rsidRDefault="002B4912" w:rsidP="002B4912">
      <w:pPr>
        <w:tabs>
          <w:tab w:val="left" w:leader="dot" w:pos="9072"/>
        </w:tabs>
        <w:spacing w:after="240"/>
        <w:ind w:left="709"/>
        <w:rPr>
          <w:noProof/>
        </w:rPr>
      </w:pPr>
      <w:r w:rsidRPr="00CC5575">
        <w:rPr>
          <w:noProof/>
        </w:rPr>
        <w:t xml:space="preserve">Ostali relevantni podaci: </w:t>
      </w:r>
      <w:r w:rsidRPr="00CC5575">
        <w:rPr>
          <w:noProof/>
        </w:rPr>
        <w:tab/>
      </w:r>
    </w:p>
    <w:p w14:paraId="08D4A0FB" w14:textId="77777777" w:rsidR="002B4912" w:rsidRPr="00CC5575" w:rsidRDefault="002B4912" w:rsidP="00E3105E">
      <w:pPr>
        <w:pStyle w:val="ListNumber"/>
        <w:numPr>
          <w:ilvl w:val="0"/>
          <w:numId w:val="35"/>
        </w:numPr>
        <w:tabs>
          <w:tab w:val="clear" w:pos="360"/>
          <w:tab w:val="num" w:pos="709"/>
        </w:tabs>
        <w:spacing w:before="0" w:after="240"/>
        <w:contextualSpacing w:val="0"/>
        <w:rPr>
          <w:bCs/>
          <w:noProof/>
        </w:rPr>
      </w:pPr>
      <w:r w:rsidRPr="00CC5575">
        <w:rPr>
          <w:noProof/>
        </w:rPr>
        <w:t>Navedite upućivanje na odgovarajuće odredbe pravne osnove kojima se zabranjuje uporaba potpore za refinanciranje postojećih zajmova (točka 46. RFG-a):</w:t>
      </w:r>
    </w:p>
    <w:p w14:paraId="6030638C" w14:textId="77777777" w:rsidR="002B4912" w:rsidRPr="00CC5575" w:rsidRDefault="002B4912" w:rsidP="002B4912">
      <w:pPr>
        <w:tabs>
          <w:tab w:val="left" w:leader="dot" w:pos="9072"/>
        </w:tabs>
        <w:rPr>
          <w:bCs/>
          <w:noProof/>
        </w:rPr>
      </w:pPr>
      <w:r w:rsidRPr="00CC5575">
        <w:rPr>
          <w:noProof/>
        </w:rPr>
        <w:tab/>
      </w:r>
    </w:p>
    <w:p w14:paraId="3B67CBB3" w14:textId="77777777" w:rsidR="002B4912" w:rsidRPr="00CC5575" w:rsidRDefault="002B4912" w:rsidP="00E3105E">
      <w:pPr>
        <w:pStyle w:val="ListNumber"/>
        <w:numPr>
          <w:ilvl w:val="0"/>
          <w:numId w:val="35"/>
        </w:numPr>
        <w:tabs>
          <w:tab w:val="clear" w:pos="360"/>
          <w:tab w:val="num" w:pos="709"/>
        </w:tabs>
        <w:spacing w:before="0" w:after="240"/>
        <w:contextualSpacing w:val="0"/>
        <w:rPr>
          <w:noProof/>
        </w:rPr>
      </w:pPr>
      <w:r w:rsidRPr="00CC5575">
        <w:rPr>
          <w:noProof/>
        </w:rPr>
        <w:t>Ako na ovoj razini sudjeluje privatni ulagač (npr. privatni ulagači daju zajmove financijskom posredniku zajedno s državom):</w:t>
      </w:r>
    </w:p>
    <w:p w14:paraId="17FE63B4" w14:textId="77777777" w:rsidR="002B4912" w:rsidRPr="00CC5575" w:rsidRDefault="002B4912" w:rsidP="00E3105E">
      <w:pPr>
        <w:pStyle w:val="Tiret1"/>
        <w:numPr>
          <w:ilvl w:val="0"/>
          <w:numId w:val="56"/>
        </w:numPr>
        <w:rPr>
          <w:noProof/>
        </w:rPr>
      </w:pPr>
      <w:r w:rsidRPr="00CC5575">
        <w:rPr>
          <w:noProof/>
        </w:rPr>
        <w:t xml:space="preserve">Navedite omjer sudjelovanja javnih i privatnih ulagača/zajmodavaca: </w:t>
      </w:r>
    </w:p>
    <w:p w14:paraId="1543A36B" w14:textId="77777777" w:rsidR="002B4912" w:rsidRPr="00CC5575" w:rsidRDefault="002B4912" w:rsidP="002B4912">
      <w:pPr>
        <w:tabs>
          <w:tab w:val="left" w:leader="dot" w:pos="9072"/>
        </w:tabs>
        <w:ind w:left="720"/>
        <w:rPr>
          <w:bCs/>
          <w:noProof/>
        </w:rPr>
      </w:pPr>
      <w:r w:rsidRPr="00CC5575">
        <w:rPr>
          <w:noProof/>
        </w:rPr>
        <w:tab/>
      </w:r>
    </w:p>
    <w:p w14:paraId="5EE10E18" w14:textId="77777777" w:rsidR="002B4912" w:rsidRPr="00CC5575" w:rsidRDefault="002B4912" w:rsidP="002B4912">
      <w:pPr>
        <w:pStyle w:val="Text2"/>
        <w:rPr>
          <w:noProof/>
        </w:rPr>
      </w:pPr>
      <w:r w:rsidRPr="00CC5575">
        <w:rPr>
          <w:noProof/>
        </w:rPr>
        <w:t>Koja je stopa zajedničkog ulaganja odabranog financijskog posrednika u slučaju portfelja zajmova s raspodjelom rizika? Napominjemo da ne bi trebala biti niža od 30 % vrijednosti portfelja zajma na kojem se temelji (točka 117. RFG-a): stopa iznosi …%</w:t>
      </w:r>
    </w:p>
    <w:p w14:paraId="7AE6A0D5" w14:textId="77777777" w:rsidR="002B4912" w:rsidRPr="00CC5575" w:rsidRDefault="002B4912" w:rsidP="00E3105E">
      <w:pPr>
        <w:pStyle w:val="Tiret1"/>
        <w:numPr>
          <w:ilvl w:val="0"/>
          <w:numId w:val="56"/>
        </w:numPr>
        <w:rPr>
          <w:bCs/>
          <w:noProof/>
        </w:rPr>
      </w:pPr>
      <w:r w:rsidRPr="00CC5575">
        <w:rPr>
          <w:noProof/>
        </w:rPr>
        <w:t xml:space="preserve">Opišite podjelu rizika i nagrada između javnih i privatnih ulagača ili zajmodavaca: </w:t>
      </w:r>
    </w:p>
    <w:p w14:paraId="7CB4FDB7" w14:textId="77777777" w:rsidR="002B4912" w:rsidRPr="00CC5575" w:rsidRDefault="002B4912" w:rsidP="002B4912">
      <w:pPr>
        <w:tabs>
          <w:tab w:val="left" w:leader="dot" w:pos="9072"/>
        </w:tabs>
        <w:ind w:left="720"/>
        <w:rPr>
          <w:bCs/>
          <w:noProof/>
        </w:rPr>
      </w:pPr>
      <w:r w:rsidRPr="00CC5575">
        <w:rPr>
          <w:noProof/>
        </w:rPr>
        <w:lastRenderedPageBreak/>
        <w:tab/>
      </w:r>
    </w:p>
    <w:p w14:paraId="46765CE0" w14:textId="77777777" w:rsidR="002B4912" w:rsidRPr="00CC5575" w:rsidRDefault="002B4912" w:rsidP="002B4912">
      <w:pPr>
        <w:pStyle w:val="Text2"/>
        <w:rPr>
          <w:noProof/>
        </w:rPr>
      </w:pPr>
      <w:r w:rsidRPr="00CC5575">
        <w:rPr>
          <w:noProof/>
        </w:rPr>
        <w:t xml:space="preserve">Ako javni ulagač/zajmodavac preuzme poziciju prvog gubitka koja premašuje gornju granicu iz Uredbe (EU) br. 651/2014 (25 %), to treba obrazložiti upućivanjem na ozbiljni tržišni nedostatak utvrđen u </w:t>
      </w:r>
      <w:r w:rsidRPr="00CC5575">
        <w:rPr>
          <w:i/>
          <w:iCs/>
          <w:noProof/>
        </w:rPr>
        <w:t>ex ante</w:t>
      </w:r>
      <w:r w:rsidRPr="00CC5575">
        <w:rPr>
          <w:noProof/>
        </w:rPr>
        <w:t xml:space="preserve"> procjeni (točka 116. RFG-a). Navedite sažetak tog obrazloženja:</w:t>
      </w:r>
    </w:p>
    <w:p w14:paraId="45D5DFE8" w14:textId="77777777" w:rsidR="002B4912" w:rsidRPr="00CC5575" w:rsidRDefault="002B4912" w:rsidP="002B4912">
      <w:pPr>
        <w:tabs>
          <w:tab w:val="left" w:leader="dot" w:pos="9072"/>
        </w:tabs>
        <w:ind w:left="720"/>
        <w:rPr>
          <w:bCs/>
          <w:noProof/>
        </w:rPr>
      </w:pPr>
      <w:r w:rsidRPr="00CC5575">
        <w:rPr>
          <w:noProof/>
        </w:rPr>
        <w:tab/>
      </w:r>
    </w:p>
    <w:p w14:paraId="38FB9BA7" w14:textId="77777777" w:rsidR="002B4912" w:rsidRPr="00CC5575" w:rsidRDefault="002B4912" w:rsidP="00E3105E">
      <w:pPr>
        <w:pStyle w:val="Tiret1"/>
        <w:numPr>
          <w:ilvl w:val="0"/>
          <w:numId w:val="56"/>
        </w:numPr>
        <w:rPr>
          <w:bCs/>
          <w:noProof/>
        </w:rPr>
      </w:pPr>
      <w:r w:rsidRPr="00CC5575">
        <w:rPr>
          <w:noProof/>
        </w:rPr>
        <w:t>Ako postoje neki drugi mehanizmi za ublažavanje rizika u korist privatnih ulagača/zajmodavaca, objasnite:</w:t>
      </w:r>
    </w:p>
    <w:p w14:paraId="278F1D60" w14:textId="77777777" w:rsidR="002B4912" w:rsidRPr="00CC5575" w:rsidRDefault="002B4912" w:rsidP="002B4912">
      <w:pPr>
        <w:tabs>
          <w:tab w:val="left" w:leader="dot" w:pos="9072"/>
        </w:tabs>
        <w:ind w:left="720"/>
        <w:rPr>
          <w:bCs/>
          <w:noProof/>
        </w:rPr>
      </w:pPr>
      <w:r w:rsidRPr="00CC5575">
        <w:rPr>
          <w:noProof/>
        </w:rPr>
        <w:tab/>
      </w:r>
    </w:p>
    <w:p w14:paraId="3866BF32" w14:textId="77777777" w:rsidR="002B4912" w:rsidRPr="00CC5575" w:rsidRDefault="002B4912" w:rsidP="00E3105E">
      <w:pPr>
        <w:pStyle w:val="ListNumber"/>
        <w:numPr>
          <w:ilvl w:val="0"/>
          <w:numId w:val="35"/>
        </w:numPr>
        <w:tabs>
          <w:tab w:val="clear" w:pos="360"/>
          <w:tab w:val="num" w:pos="709"/>
        </w:tabs>
        <w:spacing w:before="0" w:after="240"/>
        <w:contextualSpacing w:val="0"/>
        <w:rPr>
          <w:noProof/>
        </w:rPr>
      </w:pPr>
      <w:r w:rsidRPr="00CC5575">
        <w:rPr>
          <w:noProof/>
        </w:rPr>
        <w:t>Kojim se mehanizmom prijenosa (u skladu sa zahtjevima iz točke 106. RFG-a) osigurava da financijski posrednik prenese prednost koju je dobio od države na poduzetnike koji su krajnji korisnici? Koje zahtjeve financijski posrednik mora primijeniti (npr. u pogledu kamatne stope, jamstva, razreda rizika) na krajnje korisnike (navedite pojedinosti)? Također navedite pojedinosti o tome u kojoj mjeri portfelj koji će se izgraditi u okviru mjere premašuje standardnu politiku kreditnog rizika financijskog posrednika.</w:t>
      </w:r>
    </w:p>
    <w:p w14:paraId="58C1BA67" w14:textId="77777777" w:rsidR="002B4912" w:rsidRPr="00CC5575" w:rsidRDefault="002B4912" w:rsidP="002B4912">
      <w:pPr>
        <w:tabs>
          <w:tab w:val="left" w:leader="dot" w:pos="9072"/>
        </w:tabs>
        <w:rPr>
          <w:bCs/>
          <w:noProof/>
        </w:rPr>
      </w:pPr>
      <w:r w:rsidRPr="00CC5575">
        <w:rPr>
          <w:noProof/>
        </w:rPr>
        <w:tab/>
      </w:r>
    </w:p>
    <w:p w14:paraId="1B18E813" w14:textId="77777777" w:rsidR="002B4912" w:rsidRPr="00CC5575" w:rsidRDefault="002B4912" w:rsidP="00E3105E">
      <w:pPr>
        <w:pStyle w:val="ListNumber"/>
        <w:numPr>
          <w:ilvl w:val="0"/>
          <w:numId w:val="35"/>
        </w:numPr>
        <w:tabs>
          <w:tab w:val="clear" w:pos="360"/>
          <w:tab w:val="num" w:pos="709"/>
        </w:tabs>
        <w:spacing w:before="0" w:after="240"/>
        <w:contextualSpacing w:val="0"/>
        <w:rPr>
          <w:noProof/>
        </w:rPr>
      </w:pPr>
      <w:r w:rsidRPr="00CC5575">
        <w:rPr>
          <w:noProof/>
        </w:rPr>
        <w:t>Opišite kako se instrumentom osigurava usklađivanje interesa između ulagačke strategije financijskog posrednika i ciljeva javne politike:</w:t>
      </w:r>
    </w:p>
    <w:p w14:paraId="258BCE89" w14:textId="77777777" w:rsidR="002B4912" w:rsidRPr="00CC5575" w:rsidRDefault="002B4912" w:rsidP="002B4912">
      <w:pPr>
        <w:tabs>
          <w:tab w:val="left" w:leader="dot" w:pos="9072"/>
        </w:tabs>
        <w:rPr>
          <w:noProof/>
        </w:rPr>
      </w:pPr>
      <w:r w:rsidRPr="00CC5575">
        <w:rPr>
          <w:noProof/>
        </w:rPr>
        <w:tab/>
      </w:r>
    </w:p>
    <w:p w14:paraId="7F7F28FE" w14:textId="77777777" w:rsidR="002B4912" w:rsidRPr="00CC5575" w:rsidRDefault="002B4912" w:rsidP="00E3105E">
      <w:pPr>
        <w:pStyle w:val="ListNumber"/>
        <w:numPr>
          <w:ilvl w:val="0"/>
          <w:numId w:val="35"/>
        </w:numPr>
        <w:tabs>
          <w:tab w:val="clear" w:pos="360"/>
          <w:tab w:val="num" w:pos="709"/>
        </w:tabs>
        <w:spacing w:before="0" w:after="240"/>
        <w:contextualSpacing w:val="0"/>
        <w:rPr>
          <w:noProof/>
        </w:rPr>
      </w:pPr>
      <w:r w:rsidRPr="00CC5575">
        <w:rPr>
          <w:noProof/>
        </w:rPr>
        <w:t>Detaljno opišite trajanje instrumenta ili strategije izlaska na kojoj se temelji ulaganje u dužničke instrumente te kako javni ulagač strateški planira izlazak:</w:t>
      </w:r>
    </w:p>
    <w:p w14:paraId="4C54A690" w14:textId="77777777" w:rsidR="002B4912" w:rsidRPr="00CC5575" w:rsidRDefault="002B4912" w:rsidP="002B4912">
      <w:pPr>
        <w:tabs>
          <w:tab w:val="left" w:leader="dot" w:pos="9072"/>
        </w:tabs>
        <w:rPr>
          <w:noProof/>
        </w:rPr>
      </w:pPr>
      <w:r w:rsidRPr="00CC5575">
        <w:rPr>
          <w:noProof/>
        </w:rPr>
        <w:tab/>
      </w:r>
    </w:p>
    <w:p w14:paraId="6686B9C0" w14:textId="77777777" w:rsidR="002B4912" w:rsidRPr="00CC5575" w:rsidRDefault="002B4912" w:rsidP="00E3105E">
      <w:pPr>
        <w:pStyle w:val="ListNumber"/>
        <w:numPr>
          <w:ilvl w:val="0"/>
          <w:numId w:val="35"/>
        </w:numPr>
        <w:tabs>
          <w:tab w:val="clear" w:pos="360"/>
          <w:tab w:val="num" w:pos="709"/>
        </w:tabs>
        <w:spacing w:before="0" w:after="240"/>
        <w:contextualSpacing w:val="0"/>
        <w:rPr>
          <w:bCs/>
          <w:noProof/>
        </w:rPr>
      </w:pPr>
      <w:r w:rsidRPr="00CC5575">
        <w:rPr>
          <w:noProof/>
        </w:rPr>
        <w:t>Ostali relevantni podaci:</w:t>
      </w:r>
    </w:p>
    <w:p w14:paraId="5990F9FA" w14:textId="77777777" w:rsidR="002B4912" w:rsidRPr="00CC5575" w:rsidRDefault="002B4912" w:rsidP="002B4912">
      <w:pPr>
        <w:tabs>
          <w:tab w:val="left" w:leader="dot" w:pos="9072"/>
        </w:tabs>
        <w:rPr>
          <w:bCs/>
          <w:noProof/>
        </w:rPr>
      </w:pPr>
      <w:r w:rsidRPr="00CC5575">
        <w:rPr>
          <w:noProof/>
        </w:rPr>
        <w:tab/>
      </w:r>
    </w:p>
    <w:p w14:paraId="29D2D5FF" w14:textId="77777777" w:rsidR="002B4912" w:rsidRPr="00CC5575" w:rsidRDefault="00CF603E" w:rsidP="002B4912">
      <w:pPr>
        <w:pStyle w:val="ManualHeading1"/>
        <w:rPr>
          <w:noProof/>
        </w:rPr>
      </w:pPr>
      <w:sdt>
        <w:sdtPr>
          <w:rPr>
            <w:noProof/>
          </w:rPr>
          <w:id w:val="1398408306"/>
          <w14:checkbox>
            <w14:checked w14:val="0"/>
            <w14:checkedState w14:val="2612" w14:font="MS Gothic"/>
            <w14:uncheckedState w14:val="2610" w14:font="MS Gothic"/>
          </w14:checkbox>
        </w:sdtPr>
        <w:sdtEndPr/>
        <w:sdtContent>
          <w:r w:rsidR="002B4912" w:rsidRPr="00CC5575">
            <w:rPr>
              <w:rFonts w:ascii="MS Gothic" w:eastAsia="MS Gothic" w:hAnsi="MS Gothic" w:hint="eastAsia"/>
              <w:noProof/>
            </w:rPr>
            <w:t>☐</w:t>
          </w:r>
        </w:sdtContent>
      </w:sdt>
      <w:r w:rsidR="002B4912" w:rsidRPr="00CC5575">
        <w:rPr>
          <w:noProof/>
        </w:rPr>
        <w:tab/>
        <w:t>Instrumenti nefinanciranog duga: jamstva države na razini financijskih posrednika u vezi s osnovnim transakcijama s krajnjim korisnicima</w:t>
      </w:r>
    </w:p>
    <w:p w14:paraId="7D709213" w14:textId="77777777" w:rsidR="007C7BC6" w:rsidRDefault="002B4912" w:rsidP="00E3105E">
      <w:pPr>
        <w:pStyle w:val="ListNumber"/>
        <w:numPr>
          <w:ilvl w:val="0"/>
          <w:numId w:val="36"/>
        </w:numPr>
        <w:tabs>
          <w:tab w:val="clear" w:pos="360"/>
          <w:tab w:val="num" w:pos="709"/>
        </w:tabs>
        <w:spacing w:before="0" w:after="240"/>
        <w:contextualSpacing w:val="0"/>
        <w:rPr>
          <w:noProof/>
        </w:rPr>
      </w:pPr>
      <w:r w:rsidRPr="00CC5575">
        <w:rPr>
          <w:noProof/>
        </w:rPr>
        <w:t xml:space="preserve">Navedite upućivanje na odgovarajuću odredbu pravne osnove u kojoj je propisano da prihvatljive transakcije obuhvaćene jamstvom moraju biti novonastale prihvatljive transakcije zajma za rizično financiranje, uključujući instrumente najma te instrumente kvazivlasničkog ulaganja, ali bez vlasničkih instrumenata (točka 118. RFG-a): </w:t>
      </w:r>
    </w:p>
    <w:p w14:paraId="5071DD59" w14:textId="77777777" w:rsidR="007C7BC6" w:rsidRPr="00CC5575" w:rsidRDefault="007C7BC6" w:rsidP="007C7BC6">
      <w:pPr>
        <w:tabs>
          <w:tab w:val="left" w:leader="dot" w:pos="9072"/>
        </w:tabs>
        <w:rPr>
          <w:bCs/>
          <w:noProof/>
        </w:rPr>
      </w:pPr>
      <w:r w:rsidRPr="00CC5575">
        <w:rPr>
          <w:noProof/>
        </w:rPr>
        <w:tab/>
      </w:r>
    </w:p>
    <w:p w14:paraId="764CAFBA" w14:textId="77777777" w:rsidR="002B4912" w:rsidRPr="00CC5575" w:rsidRDefault="002B4912" w:rsidP="00E3105E">
      <w:pPr>
        <w:pStyle w:val="ListNumber"/>
        <w:numPr>
          <w:ilvl w:val="0"/>
          <w:numId w:val="36"/>
        </w:numPr>
        <w:tabs>
          <w:tab w:val="clear" w:pos="360"/>
          <w:tab w:val="num" w:pos="709"/>
        </w:tabs>
        <w:spacing w:before="0" w:after="240"/>
        <w:contextualSpacing w:val="0"/>
        <w:rPr>
          <w:noProof/>
        </w:rPr>
      </w:pPr>
      <w:r w:rsidRPr="00CC5575">
        <w:rPr>
          <w:noProof/>
        </w:rPr>
        <w:t>Je li jamstvima za financijske posrednike obuhvaćen portfelj osnovnih transakcija, a ne jedna osnovna transakcija?</w:t>
      </w:r>
    </w:p>
    <w:p w14:paraId="76FE6C1A" w14:textId="77777777" w:rsidR="002B4912" w:rsidRPr="00CC5575" w:rsidRDefault="00CF603E" w:rsidP="002B4912">
      <w:pPr>
        <w:pStyle w:val="Text1"/>
        <w:rPr>
          <w:noProof/>
        </w:rPr>
      </w:pPr>
      <w:sdt>
        <w:sdtPr>
          <w:rPr>
            <w:rFonts w:ascii="MS Gothic" w:eastAsia="MS Gothic" w:hAnsi="MS Gothic"/>
            <w:noProof/>
          </w:rPr>
          <w:id w:val="1239596244"/>
          <w14:checkbox>
            <w14:checked w14:val="0"/>
            <w14:checkedState w14:val="2612" w14:font="MS Gothic"/>
            <w14:uncheckedState w14:val="2610" w14:font="MS Gothic"/>
          </w14:checkbox>
        </w:sdtPr>
        <w:sdtEndPr/>
        <w:sdtContent>
          <w:r w:rsidR="002B4912" w:rsidRPr="00CC5575">
            <w:rPr>
              <w:rFonts w:ascii="MS Gothic" w:eastAsia="MS Gothic" w:hAnsi="MS Gothic" w:hint="eastAsia"/>
              <w:noProof/>
              <w:lang w:bidi="si-LK"/>
            </w:rPr>
            <w:t>☐</w:t>
          </w:r>
        </w:sdtContent>
      </w:sdt>
      <w:r w:rsidR="002B4912" w:rsidRPr="00CC5575">
        <w:rPr>
          <w:noProof/>
        </w:rPr>
        <w:tab/>
        <w:t xml:space="preserve">Da. </w:t>
      </w:r>
      <w:r w:rsidR="002B4912" w:rsidRPr="00CC5575">
        <w:rPr>
          <w:noProof/>
        </w:rPr>
        <w:tab/>
      </w:r>
      <w:r w:rsidR="002B4912" w:rsidRPr="00CC5575">
        <w:rPr>
          <w:noProof/>
        </w:rPr>
        <w:tab/>
      </w:r>
      <w:sdt>
        <w:sdtPr>
          <w:rPr>
            <w:rFonts w:ascii="MS Gothic" w:eastAsia="MS Gothic" w:hAnsi="MS Gothic"/>
            <w:noProof/>
          </w:rPr>
          <w:id w:val="1785838745"/>
          <w14:checkbox>
            <w14:checked w14:val="0"/>
            <w14:checkedState w14:val="2612" w14:font="MS Gothic"/>
            <w14:uncheckedState w14:val="2610" w14:font="MS Gothic"/>
          </w14:checkbox>
        </w:sdtPr>
        <w:sdtEndPr/>
        <w:sdtContent>
          <w:r w:rsidR="002B4912" w:rsidRPr="00CC5575">
            <w:rPr>
              <w:rFonts w:ascii="MS Gothic" w:eastAsia="MS Gothic" w:hAnsi="MS Gothic" w:hint="eastAsia"/>
              <w:noProof/>
              <w:lang w:bidi="si-LK"/>
            </w:rPr>
            <w:t>☐</w:t>
          </w:r>
        </w:sdtContent>
      </w:sdt>
      <w:r w:rsidR="002B4912" w:rsidRPr="00CC5575">
        <w:rPr>
          <w:noProof/>
        </w:rPr>
        <w:tab/>
        <w:t xml:space="preserve"> Ne.</w:t>
      </w:r>
    </w:p>
    <w:p w14:paraId="19861344" w14:textId="77777777" w:rsidR="002B4912" w:rsidRPr="00CC5575" w:rsidRDefault="002B4912" w:rsidP="00E3105E">
      <w:pPr>
        <w:pStyle w:val="ListNumber"/>
        <w:numPr>
          <w:ilvl w:val="0"/>
          <w:numId w:val="36"/>
        </w:numPr>
        <w:tabs>
          <w:tab w:val="clear" w:pos="360"/>
          <w:tab w:val="num" w:pos="709"/>
        </w:tabs>
        <w:spacing w:before="0" w:after="240"/>
        <w:contextualSpacing w:val="0"/>
        <w:rPr>
          <w:noProof/>
        </w:rPr>
      </w:pPr>
      <w:r w:rsidRPr="00CC5575">
        <w:rPr>
          <w:noProof/>
        </w:rPr>
        <w:t>Vrsta jamstva:</w:t>
      </w:r>
    </w:p>
    <w:p w14:paraId="479DC7E2" w14:textId="77777777" w:rsidR="002B4912" w:rsidRPr="00CC5575" w:rsidRDefault="00CF603E" w:rsidP="002B4912">
      <w:pPr>
        <w:pStyle w:val="Text1"/>
        <w:rPr>
          <w:noProof/>
        </w:rPr>
      </w:pPr>
      <w:sdt>
        <w:sdtPr>
          <w:rPr>
            <w:noProof/>
          </w:rPr>
          <w:id w:val="-1718658039"/>
          <w14:checkbox>
            <w14:checked w14:val="0"/>
            <w14:checkedState w14:val="2612" w14:font="MS Gothic"/>
            <w14:uncheckedState w14:val="2610" w14:font="MS Gothic"/>
          </w14:checkbox>
        </w:sdtPr>
        <w:sdtEndPr/>
        <w:sdtContent>
          <w:r w:rsidR="002B4912" w:rsidRPr="00CC5575">
            <w:rPr>
              <w:rFonts w:ascii="MS Gothic" w:eastAsia="MS Gothic" w:hAnsi="MS Gothic" w:hint="eastAsia"/>
              <w:noProof/>
            </w:rPr>
            <w:t>☐</w:t>
          </w:r>
        </w:sdtContent>
      </w:sdt>
      <w:r w:rsidR="002B4912" w:rsidRPr="00CC5575">
        <w:rPr>
          <w:noProof/>
        </w:rPr>
        <w:tab/>
        <w:t>Ograničeno: gornja granica jamstva je …..%</w:t>
      </w:r>
    </w:p>
    <w:p w14:paraId="0B09FB14" w14:textId="77777777" w:rsidR="002B4912" w:rsidRPr="00CC5575" w:rsidRDefault="002B4912" w:rsidP="002B4912">
      <w:pPr>
        <w:pStyle w:val="Text1"/>
        <w:rPr>
          <w:noProof/>
        </w:rPr>
      </w:pPr>
      <w:r w:rsidRPr="00CC5575">
        <w:rPr>
          <w:noProof/>
        </w:rPr>
        <w:lastRenderedPageBreak/>
        <w:t>(Napominjemo da se navedeno ograničenje primjenjuje na portfelje financijskih posrednika i preporučuje se da stopa gornje granice ne premašuje 35 % (točka 120. RFG-a).) Navedite razloge za tu stopu:</w:t>
      </w:r>
    </w:p>
    <w:p w14:paraId="18F1D6CE" w14:textId="77777777" w:rsidR="002B4912" w:rsidRPr="00CC5575" w:rsidRDefault="002B4912" w:rsidP="002B4912">
      <w:pPr>
        <w:tabs>
          <w:tab w:val="left" w:leader="dot" w:pos="9072"/>
        </w:tabs>
        <w:ind w:left="720"/>
        <w:rPr>
          <w:noProof/>
        </w:rPr>
      </w:pPr>
      <w:r w:rsidRPr="00CC5575">
        <w:rPr>
          <w:noProof/>
        </w:rPr>
        <w:tab/>
      </w:r>
    </w:p>
    <w:p w14:paraId="10CA5A94" w14:textId="77777777" w:rsidR="002B4912" w:rsidRPr="00CC5575" w:rsidRDefault="002B4912" w:rsidP="002B4912">
      <w:pPr>
        <w:pStyle w:val="Text1"/>
        <w:rPr>
          <w:noProof/>
        </w:rPr>
      </w:pPr>
      <w:r w:rsidRPr="00CC5575">
        <w:rPr>
          <w:noProof/>
        </w:rPr>
        <w:t>Nadalje, označite sljedeće:</w:t>
      </w:r>
    </w:p>
    <w:p w14:paraId="3E01AD04" w14:textId="77777777" w:rsidR="002B4912" w:rsidRPr="00CC5575" w:rsidRDefault="002B4912" w:rsidP="002B4912">
      <w:pPr>
        <w:pStyle w:val="Point2"/>
        <w:rPr>
          <w:noProof/>
        </w:rPr>
      </w:pPr>
      <w:r w:rsidRPr="00C96AB1">
        <w:rPr>
          <w:noProof/>
        </w:rPr>
        <w:t>(a)</w:t>
      </w:r>
      <w:r w:rsidRPr="00C96AB1">
        <w:rPr>
          <w:noProof/>
        </w:rPr>
        <w:tab/>
      </w:r>
      <w:sdt>
        <w:sdtPr>
          <w:rPr>
            <w:noProof/>
          </w:rPr>
          <w:id w:val="520977080"/>
          <w14:checkbox>
            <w14:checked w14:val="0"/>
            <w14:checkedState w14:val="2612" w14:font="MS Gothic"/>
            <w14:uncheckedState w14:val="2610" w14:font="MS Gothic"/>
          </w14:checkbox>
        </w:sdtPr>
        <w:sdtEndPr/>
        <w:sdtContent>
          <w:r w:rsidRPr="00CC5575">
            <w:rPr>
              <w:rFonts w:ascii="MS Gothic" w:eastAsia="MS Gothic" w:hAnsi="MS Gothic" w:hint="eastAsia"/>
              <w:noProof/>
            </w:rPr>
            <w:t>☐</w:t>
          </w:r>
        </w:sdtContent>
      </w:sdt>
      <w:r w:rsidRPr="00CC5575">
        <w:rPr>
          <w:noProof/>
        </w:rPr>
        <w:t xml:space="preserve"> stopom gornje granice obuhvaćeni su samo očekivani gubici ili</w:t>
      </w:r>
    </w:p>
    <w:p w14:paraId="615756B5" w14:textId="77777777" w:rsidR="002B4912" w:rsidRPr="00CC5575" w:rsidRDefault="002B4912" w:rsidP="002B4912">
      <w:pPr>
        <w:pStyle w:val="Point2"/>
        <w:rPr>
          <w:noProof/>
        </w:rPr>
      </w:pPr>
      <w:r w:rsidRPr="00C96AB1">
        <w:rPr>
          <w:noProof/>
        </w:rPr>
        <w:t>(b)</w:t>
      </w:r>
      <w:r w:rsidRPr="00C96AB1">
        <w:rPr>
          <w:noProof/>
        </w:rPr>
        <w:tab/>
      </w:r>
      <w:sdt>
        <w:sdtPr>
          <w:rPr>
            <w:noProof/>
          </w:rPr>
          <w:id w:val="445666210"/>
          <w14:checkbox>
            <w14:checked w14:val="0"/>
            <w14:checkedState w14:val="2612" w14:font="MS Gothic"/>
            <w14:uncheckedState w14:val="2610" w14:font="MS Gothic"/>
          </w14:checkbox>
        </w:sdtPr>
        <w:sdtEndPr/>
        <w:sdtContent>
          <w:r w:rsidRPr="00CC5575">
            <w:rPr>
              <w:rFonts w:ascii="MS Gothic" w:eastAsia="MS Gothic" w:hAnsi="MS Gothic" w:hint="eastAsia"/>
              <w:noProof/>
            </w:rPr>
            <w:t>☐</w:t>
          </w:r>
        </w:sdtContent>
      </w:sdt>
      <w:r w:rsidRPr="00CC5575">
        <w:rPr>
          <w:noProof/>
        </w:rPr>
        <w:t xml:space="preserve"> stopom gornje granice obuhvaćeni su i neočekivani gubici. U tom slučaju prikažite kako se pokriće tih dodatnih rizika odražava na cijenu jamstva: …</w:t>
      </w:r>
      <w:r w:rsidRPr="00CC5575">
        <w:rPr>
          <w:noProof/>
        </w:rPr>
        <w:tab/>
      </w:r>
    </w:p>
    <w:p w14:paraId="6EA638F0" w14:textId="77777777" w:rsidR="002B4912" w:rsidRPr="00CC5575" w:rsidRDefault="00CF603E" w:rsidP="002B4912">
      <w:pPr>
        <w:pStyle w:val="Text1"/>
        <w:rPr>
          <w:noProof/>
        </w:rPr>
      </w:pPr>
      <w:sdt>
        <w:sdtPr>
          <w:rPr>
            <w:noProof/>
          </w:rPr>
          <w:id w:val="145094575"/>
          <w14:checkbox>
            <w14:checked w14:val="0"/>
            <w14:checkedState w14:val="2612" w14:font="MS Gothic"/>
            <w14:uncheckedState w14:val="2610" w14:font="MS Gothic"/>
          </w14:checkbox>
        </w:sdtPr>
        <w:sdtEndPr/>
        <w:sdtContent>
          <w:r w:rsidR="002B4912" w:rsidRPr="00CC5575">
            <w:rPr>
              <w:rFonts w:ascii="MS Gothic" w:eastAsia="MS Gothic" w:hAnsi="MS Gothic" w:hint="eastAsia"/>
              <w:noProof/>
            </w:rPr>
            <w:t>☐</w:t>
          </w:r>
        </w:sdtContent>
      </w:sdt>
      <w:r w:rsidR="002B4912" w:rsidRPr="00CC5575">
        <w:rPr>
          <w:noProof/>
        </w:rPr>
        <w:tab/>
        <w:t>Neograničeno. U tom slučaju obrazložite potrebu za jamstvom te kako se pokriće tih dodatnih rizika jamstvom odražava na cijenu jamstva:</w:t>
      </w:r>
    </w:p>
    <w:p w14:paraId="79E3518F" w14:textId="77777777" w:rsidR="002B4912" w:rsidRPr="00CC5575" w:rsidRDefault="002B4912" w:rsidP="002B4912">
      <w:pPr>
        <w:tabs>
          <w:tab w:val="left" w:leader="dot" w:pos="9072"/>
        </w:tabs>
        <w:ind w:left="720"/>
        <w:rPr>
          <w:noProof/>
        </w:rPr>
      </w:pPr>
      <w:r w:rsidRPr="00CC5575">
        <w:rPr>
          <w:noProof/>
        </w:rPr>
        <w:tab/>
      </w:r>
    </w:p>
    <w:p w14:paraId="20BCDD40" w14:textId="77777777" w:rsidR="002B4912" w:rsidRPr="00CC5575" w:rsidRDefault="00CF603E" w:rsidP="00E3105E">
      <w:pPr>
        <w:pStyle w:val="Tiret1"/>
        <w:numPr>
          <w:ilvl w:val="0"/>
          <w:numId w:val="56"/>
        </w:numPr>
        <w:rPr>
          <w:noProof/>
        </w:rPr>
      </w:pPr>
      <w:sdt>
        <w:sdtPr>
          <w:rPr>
            <w:noProof/>
          </w:rPr>
          <w:id w:val="-831365322"/>
          <w14:checkbox>
            <w14:checked w14:val="0"/>
            <w14:checkedState w14:val="2612" w14:font="MS Gothic"/>
            <w14:uncheckedState w14:val="2610" w14:font="MS Gothic"/>
          </w14:checkbox>
        </w:sdtPr>
        <w:sdtEndPr/>
        <w:sdtContent>
          <w:r w:rsidR="002B4912" w:rsidRPr="00CC5575">
            <w:rPr>
              <w:rFonts w:ascii="MS Gothic" w:eastAsia="MS Gothic" w:hAnsi="MS Gothic" w:hint="eastAsia"/>
              <w:noProof/>
            </w:rPr>
            <w:t>☐</w:t>
          </w:r>
        </w:sdtContent>
      </w:sdt>
      <w:r w:rsidR="002B4912" w:rsidRPr="00CC5575">
        <w:rPr>
          <w:noProof/>
        </w:rPr>
        <w:t xml:space="preserve"> Protujamstvo (jamstvo jamstvenim institucijama)</w:t>
      </w:r>
    </w:p>
    <w:p w14:paraId="32D5543B" w14:textId="77777777" w:rsidR="002B4912" w:rsidRDefault="00CF603E" w:rsidP="00E3105E">
      <w:pPr>
        <w:pStyle w:val="Tiret1"/>
        <w:numPr>
          <w:ilvl w:val="0"/>
          <w:numId w:val="56"/>
        </w:numPr>
        <w:rPr>
          <w:noProof/>
        </w:rPr>
      </w:pPr>
      <w:sdt>
        <w:sdtPr>
          <w:rPr>
            <w:noProof/>
          </w:rPr>
          <w:id w:val="-1630471793"/>
          <w14:checkbox>
            <w14:checked w14:val="0"/>
            <w14:checkedState w14:val="2612" w14:font="MS Gothic"/>
            <w14:uncheckedState w14:val="2610" w14:font="MS Gothic"/>
          </w14:checkbox>
        </w:sdtPr>
        <w:sdtEndPr/>
        <w:sdtContent>
          <w:r w:rsidR="002B4912" w:rsidRPr="00CC5575">
            <w:rPr>
              <w:rFonts w:ascii="MS Gothic" w:eastAsia="MS Gothic" w:hAnsi="MS Gothic" w:hint="eastAsia"/>
              <w:noProof/>
            </w:rPr>
            <w:t>☐</w:t>
          </w:r>
        </w:sdtContent>
      </w:sdt>
      <w:r w:rsidR="002B4912" w:rsidRPr="00CC5575">
        <w:rPr>
          <w:noProof/>
        </w:rPr>
        <w:t xml:space="preserve"> Ostalo: navedite: </w:t>
      </w:r>
    </w:p>
    <w:p w14:paraId="3D0D31E7" w14:textId="77777777" w:rsidR="002B4912" w:rsidRPr="00CC5575" w:rsidRDefault="002B4912" w:rsidP="00FE7B8D">
      <w:pPr>
        <w:tabs>
          <w:tab w:val="left" w:leader="dot" w:pos="9072"/>
        </w:tabs>
        <w:ind w:left="850"/>
        <w:rPr>
          <w:noProof/>
        </w:rPr>
      </w:pPr>
      <w:r w:rsidRPr="00CC5575">
        <w:rPr>
          <w:noProof/>
        </w:rPr>
        <w:tab/>
      </w:r>
    </w:p>
    <w:p w14:paraId="4CB7DE4E" w14:textId="77777777" w:rsidR="002B4912" w:rsidRPr="00CC5575" w:rsidRDefault="002B4912" w:rsidP="00E3105E">
      <w:pPr>
        <w:pStyle w:val="ListNumber"/>
        <w:numPr>
          <w:ilvl w:val="0"/>
          <w:numId w:val="36"/>
        </w:numPr>
        <w:tabs>
          <w:tab w:val="clear" w:pos="360"/>
          <w:tab w:val="num" w:pos="709"/>
        </w:tabs>
        <w:spacing w:before="0" w:after="240"/>
        <w:contextualSpacing w:val="0"/>
        <w:rPr>
          <w:noProof/>
        </w:rPr>
      </w:pPr>
      <w:r w:rsidRPr="00CC5575">
        <w:rPr>
          <w:noProof/>
        </w:rPr>
        <w:t>Stupanj jamstva (postotak gubitka kojeg pokriva javni ulagač u svakoj osnovnoj transakciji (vidjeti definiciju iz točke 35. podtočke 18. RFG-a; napominjemo da stopa jamstva ne smije premašivati 90 %) (točka 119. RFG-a): …%;</w:t>
      </w:r>
    </w:p>
    <w:p w14:paraId="44D82AEE" w14:textId="77777777" w:rsidR="002B4912" w:rsidRPr="00CC5575" w:rsidRDefault="002B4912" w:rsidP="002B4912">
      <w:pPr>
        <w:pStyle w:val="Text1"/>
        <w:rPr>
          <w:noProof/>
        </w:rPr>
      </w:pPr>
      <w:r w:rsidRPr="00CC5575">
        <w:rPr>
          <w:noProof/>
        </w:rPr>
        <w:t>Navedite razlog za tu razinu pokrivenosti:</w:t>
      </w:r>
    </w:p>
    <w:p w14:paraId="33F3C913" w14:textId="77777777" w:rsidR="002B4912" w:rsidRPr="00CC5575" w:rsidRDefault="002B4912" w:rsidP="002B4912">
      <w:pPr>
        <w:tabs>
          <w:tab w:val="left" w:leader="dot" w:pos="9072"/>
        </w:tabs>
        <w:ind w:left="360"/>
        <w:rPr>
          <w:bCs/>
          <w:noProof/>
        </w:rPr>
      </w:pPr>
      <w:r w:rsidRPr="00CC5575">
        <w:rPr>
          <w:noProof/>
        </w:rPr>
        <w:tab/>
      </w:r>
    </w:p>
    <w:p w14:paraId="2A75A4DC" w14:textId="77777777" w:rsidR="002B4912" w:rsidRPr="00CC5575" w:rsidRDefault="002B4912" w:rsidP="00E3105E">
      <w:pPr>
        <w:pStyle w:val="ListNumber"/>
        <w:numPr>
          <w:ilvl w:val="0"/>
          <w:numId w:val="36"/>
        </w:numPr>
        <w:tabs>
          <w:tab w:val="clear" w:pos="360"/>
          <w:tab w:val="num" w:pos="709"/>
        </w:tabs>
        <w:spacing w:before="0" w:after="240"/>
        <w:contextualSpacing w:val="0"/>
        <w:rPr>
          <w:noProof/>
        </w:rPr>
      </w:pPr>
      <w:r w:rsidRPr="00CC5575">
        <w:rPr>
          <w:noProof/>
        </w:rPr>
        <w:t>Osnovne transakcije obuhvaćene jamstvom:</w:t>
      </w:r>
    </w:p>
    <w:p w14:paraId="406171C1" w14:textId="77777777" w:rsidR="002B4912" w:rsidRDefault="002B4912" w:rsidP="00E3105E">
      <w:pPr>
        <w:pStyle w:val="Tiret1"/>
        <w:numPr>
          <w:ilvl w:val="0"/>
          <w:numId w:val="56"/>
        </w:numPr>
        <w:rPr>
          <w:noProof/>
        </w:rPr>
      </w:pPr>
      <w:r w:rsidRPr="00CC5575">
        <w:rPr>
          <w:noProof/>
        </w:rPr>
        <w:t>Priroda osnovnih transakcija:</w:t>
      </w:r>
    </w:p>
    <w:p w14:paraId="242CFAD8" w14:textId="77777777" w:rsidR="002B4912" w:rsidRPr="00CC5575" w:rsidRDefault="002B4912" w:rsidP="002B4912">
      <w:pPr>
        <w:tabs>
          <w:tab w:val="left" w:leader="dot" w:pos="9072"/>
        </w:tabs>
        <w:ind w:left="709"/>
        <w:rPr>
          <w:noProof/>
        </w:rPr>
      </w:pPr>
      <w:r w:rsidRPr="00CC5575">
        <w:rPr>
          <w:noProof/>
        </w:rPr>
        <w:tab/>
      </w:r>
    </w:p>
    <w:p w14:paraId="7A061B3D" w14:textId="77777777" w:rsidR="002B4912" w:rsidRDefault="002B4912" w:rsidP="00E3105E">
      <w:pPr>
        <w:pStyle w:val="Tiret1"/>
        <w:numPr>
          <w:ilvl w:val="0"/>
          <w:numId w:val="56"/>
        </w:numPr>
        <w:rPr>
          <w:noProof/>
        </w:rPr>
      </w:pPr>
      <w:r w:rsidRPr="00CC5575">
        <w:rPr>
          <w:noProof/>
        </w:rPr>
        <w:t xml:space="preserve">Ukupni nominalni iznos osnovnih transakcija (u EUR): </w:t>
      </w:r>
    </w:p>
    <w:p w14:paraId="4292FA4C" w14:textId="77777777" w:rsidR="002B4912" w:rsidRPr="00CC5575" w:rsidRDefault="002B4912" w:rsidP="002B4912">
      <w:pPr>
        <w:tabs>
          <w:tab w:val="left" w:leader="dot" w:pos="9072"/>
        </w:tabs>
        <w:ind w:left="709"/>
        <w:rPr>
          <w:noProof/>
        </w:rPr>
      </w:pPr>
      <w:r w:rsidRPr="00CC5575">
        <w:rPr>
          <w:noProof/>
        </w:rPr>
        <w:tab/>
      </w:r>
    </w:p>
    <w:p w14:paraId="3C814F4A" w14:textId="77777777" w:rsidR="002B4912" w:rsidRPr="00CC5575" w:rsidRDefault="002B4912" w:rsidP="00E3105E">
      <w:pPr>
        <w:pStyle w:val="Tiret1"/>
        <w:numPr>
          <w:ilvl w:val="0"/>
          <w:numId w:val="56"/>
        </w:numPr>
        <w:rPr>
          <w:noProof/>
        </w:rPr>
      </w:pPr>
      <w:r w:rsidRPr="00CC5575">
        <w:rPr>
          <w:noProof/>
        </w:rPr>
        <w:t>Najveći nominalni iznos osnovne transakcije po krajnjem korisniku:</w:t>
      </w:r>
    </w:p>
    <w:p w14:paraId="4F992E53" w14:textId="77777777" w:rsidR="002B4912" w:rsidRPr="00CC5575" w:rsidRDefault="002B4912" w:rsidP="002B4912">
      <w:pPr>
        <w:tabs>
          <w:tab w:val="left" w:leader="dot" w:pos="9072"/>
        </w:tabs>
        <w:ind w:left="709"/>
        <w:rPr>
          <w:noProof/>
        </w:rPr>
      </w:pPr>
      <w:r w:rsidRPr="00CC5575">
        <w:rPr>
          <w:noProof/>
        </w:rPr>
        <w:tab/>
      </w:r>
    </w:p>
    <w:p w14:paraId="302414F3" w14:textId="77777777" w:rsidR="002B4912" w:rsidRDefault="002B4912" w:rsidP="00E3105E">
      <w:pPr>
        <w:pStyle w:val="Tiret1"/>
        <w:numPr>
          <w:ilvl w:val="0"/>
          <w:numId w:val="56"/>
        </w:numPr>
        <w:rPr>
          <w:noProof/>
        </w:rPr>
      </w:pPr>
      <w:r w:rsidRPr="00CC5575">
        <w:rPr>
          <w:noProof/>
        </w:rPr>
        <w:t>Trajanje osnovnih transakcija:</w:t>
      </w:r>
    </w:p>
    <w:p w14:paraId="6C9FF57A" w14:textId="77777777" w:rsidR="002B4912" w:rsidRPr="00CC5575" w:rsidRDefault="002B4912" w:rsidP="002B4912">
      <w:pPr>
        <w:tabs>
          <w:tab w:val="left" w:leader="dot" w:pos="9072"/>
        </w:tabs>
        <w:ind w:left="709"/>
        <w:rPr>
          <w:noProof/>
        </w:rPr>
      </w:pPr>
      <w:r w:rsidRPr="00CC5575">
        <w:rPr>
          <w:noProof/>
        </w:rPr>
        <w:tab/>
      </w:r>
    </w:p>
    <w:p w14:paraId="2F318315" w14:textId="77777777" w:rsidR="002B4912" w:rsidRPr="00CC5575" w:rsidRDefault="002B4912" w:rsidP="00E3105E">
      <w:pPr>
        <w:pStyle w:val="Tiret1"/>
        <w:numPr>
          <w:ilvl w:val="0"/>
          <w:numId w:val="56"/>
        </w:numPr>
        <w:rPr>
          <w:noProof/>
        </w:rPr>
      </w:pPr>
      <w:r w:rsidRPr="00CC5575">
        <w:rPr>
          <w:noProof/>
        </w:rPr>
        <w:t>Ostala relevantna obilježja osnovnih transakcija (ocjenjivanje rizika, ostalo):</w:t>
      </w:r>
    </w:p>
    <w:p w14:paraId="1B990EC7" w14:textId="77777777" w:rsidR="002B4912" w:rsidRPr="00CC5575" w:rsidRDefault="002B4912" w:rsidP="002B4912">
      <w:pPr>
        <w:tabs>
          <w:tab w:val="left" w:leader="dot" w:pos="9072"/>
        </w:tabs>
        <w:ind w:left="709"/>
        <w:rPr>
          <w:noProof/>
        </w:rPr>
      </w:pPr>
      <w:r w:rsidRPr="00CC5575">
        <w:rPr>
          <w:noProof/>
        </w:rPr>
        <w:tab/>
      </w:r>
    </w:p>
    <w:p w14:paraId="251DB0C6" w14:textId="77777777" w:rsidR="002B4912" w:rsidRPr="00CC5575" w:rsidRDefault="002B4912" w:rsidP="00E3105E">
      <w:pPr>
        <w:pStyle w:val="ListNumber"/>
        <w:numPr>
          <w:ilvl w:val="0"/>
          <w:numId w:val="36"/>
        </w:numPr>
        <w:tabs>
          <w:tab w:val="clear" w:pos="360"/>
          <w:tab w:val="num" w:pos="709"/>
        </w:tabs>
        <w:spacing w:before="0" w:after="240"/>
        <w:contextualSpacing w:val="0"/>
        <w:rPr>
          <w:noProof/>
        </w:rPr>
      </w:pPr>
      <w:r w:rsidRPr="00CC5575">
        <w:rPr>
          <w:noProof/>
        </w:rPr>
        <w:t>Opišite ostale karakteristike jamstva (uključite i usporedbu s tržišnim uvjetima za takvo jamstvo):</w:t>
      </w:r>
    </w:p>
    <w:p w14:paraId="36FA6259" w14:textId="77777777" w:rsidR="00E00A21" w:rsidRDefault="002B4912" w:rsidP="00E3105E">
      <w:pPr>
        <w:pStyle w:val="Tiret1"/>
        <w:numPr>
          <w:ilvl w:val="0"/>
          <w:numId w:val="56"/>
        </w:numPr>
        <w:rPr>
          <w:noProof/>
        </w:rPr>
      </w:pPr>
      <w:r w:rsidRPr="00CC5575">
        <w:rPr>
          <w:noProof/>
        </w:rPr>
        <w:t xml:space="preserve">Najduže trajanje jamstva: </w:t>
      </w:r>
    </w:p>
    <w:p w14:paraId="4309764C" w14:textId="77777777" w:rsidR="00E00A21" w:rsidRPr="00CC5575" w:rsidRDefault="00E00A21" w:rsidP="00E00A21">
      <w:pPr>
        <w:tabs>
          <w:tab w:val="left" w:leader="dot" w:pos="9072"/>
        </w:tabs>
        <w:ind w:left="709"/>
        <w:rPr>
          <w:noProof/>
        </w:rPr>
      </w:pPr>
      <w:r w:rsidRPr="00CC5575">
        <w:rPr>
          <w:noProof/>
        </w:rPr>
        <w:tab/>
      </w:r>
    </w:p>
    <w:p w14:paraId="7F1354CC" w14:textId="7990CCB0" w:rsidR="002B4912" w:rsidRPr="00CC5575" w:rsidRDefault="002B4912" w:rsidP="00E00A21">
      <w:pPr>
        <w:pStyle w:val="Tiret1"/>
        <w:numPr>
          <w:ilvl w:val="0"/>
          <w:numId w:val="0"/>
        </w:numPr>
        <w:ind w:left="850"/>
        <w:rPr>
          <w:noProof/>
        </w:rPr>
      </w:pPr>
      <w:r w:rsidRPr="00CC5575">
        <w:rPr>
          <w:noProof/>
        </w:rPr>
        <w:t>(Napominjemo da ono u pravilu ne smije premašivati 10 godina (točka 121. RFG-a))</w:t>
      </w:r>
    </w:p>
    <w:p w14:paraId="66BCDC26" w14:textId="77777777" w:rsidR="002B4912" w:rsidRDefault="002B4912" w:rsidP="00E3105E">
      <w:pPr>
        <w:pStyle w:val="Tiret1"/>
        <w:numPr>
          <w:ilvl w:val="0"/>
          <w:numId w:val="56"/>
        </w:numPr>
        <w:rPr>
          <w:noProof/>
        </w:rPr>
      </w:pPr>
      <w:r w:rsidRPr="00CC5575">
        <w:rPr>
          <w:noProof/>
        </w:rPr>
        <w:lastRenderedPageBreak/>
        <w:t xml:space="preserve">Navedite upućivanje na odgovarajuću odredbu u pravnoj osnovi u kojoj je propisano da će se jamstvo smanjiti ako financijski posrednik ne uključi najmanji iznos ulaganja u portfelj u određenom razdoblju i da su za neiskorištene iznose potrebne naknade: </w:t>
      </w:r>
    </w:p>
    <w:p w14:paraId="76568F05" w14:textId="77777777" w:rsidR="002B4912" w:rsidRPr="00CC5575" w:rsidRDefault="002B4912" w:rsidP="002B4912">
      <w:pPr>
        <w:tabs>
          <w:tab w:val="left" w:leader="dot" w:pos="9072"/>
        </w:tabs>
        <w:ind w:left="709"/>
        <w:rPr>
          <w:noProof/>
        </w:rPr>
      </w:pPr>
      <w:r w:rsidRPr="00CC5575">
        <w:rPr>
          <w:noProof/>
        </w:rPr>
        <w:tab/>
      </w:r>
    </w:p>
    <w:p w14:paraId="280375CF" w14:textId="77777777" w:rsidR="002B4912" w:rsidRPr="00CC5575" w:rsidRDefault="002B4912" w:rsidP="00E3105E">
      <w:pPr>
        <w:pStyle w:val="Tiret1"/>
        <w:numPr>
          <w:ilvl w:val="0"/>
          <w:numId w:val="56"/>
        </w:numPr>
        <w:rPr>
          <w:noProof/>
        </w:rPr>
      </w:pPr>
      <w:r w:rsidRPr="00CC5575">
        <w:rPr>
          <w:noProof/>
        </w:rPr>
        <w:t>Je li predviđena naknada za jamstvo?</w:t>
      </w:r>
    </w:p>
    <w:p w14:paraId="27CB56F9" w14:textId="22C8C959" w:rsidR="002B4912" w:rsidRPr="00CC5575" w:rsidRDefault="00CF603E" w:rsidP="002B4912">
      <w:pPr>
        <w:pStyle w:val="Text2"/>
        <w:rPr>
          <w:noProof/>
        </w:rPr>
      </w:pPr>
      <w:sdt>
        <w:sdtPr>
          <w:rPr>
            <w:rFonts w:ascii="Segoe UI Symbol" w:hAnsi="Segoe UI Symbol"/>
            <w:noProof/>
          </w:rPr>
          <w:id w:val="582577546"/>
          <w14:checkbox>
            <w14:checked w14:val="0"/>
            <w14:checkedState w14:val="2612" w14:font="MS Gothic"/>
            <w14:uncheckedState w14:val="2610" w14:font="MS Gothic"/>
          </w14:checkbox>
        </w:sdtPr>
        <w:sdtEndPr/>
        <w:sdtContent>
          <w:r w:rsidR="002B4912">
            <w:rPr>
              <w:rFonts w:ascii="MS Gothic" w:eastAsia="MS Gothic" w:hAnsi="MS Gothic" w:hint="eastAsia"/>
              <w:noProof/>
            </w:rPr>
            <w:t>☐</w:t>
          </w:r>
        </w:sdtContent>
      </w:sdt>
      <w:r w:rsidR="002B4912" w:rsidRPr="00CC5575">
        <w:rPr>
          <w:noProof/>
        </w:rPr>
        <w:tab/>
        <w:t xml:space="preserve">Da. </w:t>
      </w:r>
      <w:r w:rsidR="002B4912" w:rsidRPr="00CC5575">
        <w:rPr>
          <w:noProof/>
        </w:rPr>
        <w:tab/>
      </w:r>
      <w:r w:rsidR="002B4912" w:rsidRPr="00CC5575">
        <w:rPr>
          <w:noProof/>
        </w:rPr>
        <w:tab/>
      </w:r>
      <w:sdt>
        <w:sdtPr>
          <w:rPr>
            <w:noProof/>
          </w:rPr>
          <w:id w:val="-278566868"/>
          <w14:checkbox>
            <w14:checked w14:val="0"/>
            <w14:checkedState w14:val="2612" w14:font="MS Gothic"/>
            <w14:uncheckedState w14:val="2610" w14:font="MS Gothic"/>
          </w14:checkbox>
        </w:sdtPr>
        <w:sdtEndPr/>
        <w:sdtContent>
          <w:r w:rsidR="002B4912">
            <w:rPr>
              <w:rFonts w:ascii="MS Gothic" w:eastAsia="MS Gothic" w:hAnsi="MS Gothic" w:hint="eastAsia"/>
              <w:noProof/>
            </w:rPr>
            <w:t>☐</w:t>
          </w:r>
        </w:sdtContent>
      </w:sdt>
      <w:r w:rsidR="002B4912" w:rsidRPr="00CC5575">
        <w:rPr>
          <w:noProof/>
        </w:rPr>
        <w:tab/>
        <w:t xml:space="preserve"> Ne.</w:t>
      </w:r>
    </w:p>
    <w:p w14:paraId="3ED460F4" w14:textId="77777777" w:rsidR="002B4912" w:rsidRPr="00CC5575" w:rsidRDefault="002B4912" w:rsidP="002B4912">
      <w:pPr>
        <w:pStyle w:val="Text2"/>
        <w:rPr>
          <w:noProof/>
        </w:rPr>
      </w:pPr>
      <w:r w:rsidRPr="00CC5575">
        <w:rPr>
          <w:noProof/>
        </w:rPr>
        <w:t xml:space="preserve">Navedite koja će stranka morati platiti naknadu za jamstvo: </w:t>
      </w:r>
    </w:p>
    <w:p w14:paraId="749849F4" w14:textId="77777777" w:rsidR="002B4912" w:rsidRPr="00CC5575" w:rsidRDefault="002B4912" w:rsidP="002B4912">
      <w:pPr>
        <w:tabs>
          <w:tab w:val="left" w:leader="dot" w:pos="9072"/>
        </w:tabs>
        <w:ind w:left="1418"/>
        <w:rPr>
          <w:noProof/>
        </w:rPr>
      </w:pPr>
      <w:r w:rsidRPr="00CC5575">
        <w:rPr>
          <w:noProof/>
        </w:rPr>
        <w:tab/>
      </w:r>
    </w:p>
    <w:p w14:paraId="5273E4C6" w14:textId="77777777" w:rsidR="002B4912" w:rsidRDefault="002B4912" w:rsidP="002B4912">
      <w:pPr>
        <w:pStyle w:val="Text2"/>
        <w:rPr>
          <w:noProof/>
        </w:rPr>
      </w:pPr>
      <w:r w:rsidRPr="00CC5575">
        <w:rPr>
          <w:noProof/>
        </w:rPr>
        <w:t>Detaljno opišite cijene:</w:t>
      </w:r>
    </w:p>
    <w:p w14:paraId="431C50C7" w14:textId="77777777" w:rsidR="002B4912" w:rsidRPr="00CC5575" w:rsidRDefault="002B4912" w:rsidP="002B4912">
      <w:pPr>
        <w:tabs>
          <w:tab w:val="left" w:leader="dot" w:pos="9072"/>
        </w:tabs>
        <w:ind w:left="1417"/>
        <w:rPr>
          <w:noProof/>
        </w:rPr>
      </w:pPr>
      <w:r w:rsidRPr="00CC5575">
        <w:rPr>
          <w:noProof/>
        </w:rPr>
        <w:tab/>
      </w:r>
    </w:p>
    <w:p w14:paraId="5799C37C" w14:textId="77777777" w:rsidR="002B4912" w:rsidRDefault="002B4912" w:rsidP="00E3105E">
      <w:pPr>
        <w:pStyle w:val="Tiret1"/>
        <w:numPr>
          <w:ilvl w:val="0"/>
          <w:numId w:val="56"/>
        </w:numPr>
        <w:rPr>
          <w:noProof/>
        </w:rPr>
      </w:pPr>
      <w:r w:rsidRPr="00CC5575">
        <w:rPr>
          <w:noProof/>
        </w:rPr>
        <w:t>Ostalo:</w:t>
      </w:r>
    </w:p>
    <w:p w14:paraId="40ED5D6A" w14:textId="77777777" w:rsidR="002B4912" w:rsidRPr="00CC5575" w:rsidRDefault="002B4912" w:rsidP="002B4912">
      <w:pPr>
        <w:tabs>
          <w:tab w:val="left" w:leader="dot" w:pos="9072"/>
        </w:tabs>
        <w:ind w:left="709"/>
        <w:rPr>
          <w:noProof/>
        </w:rPr>
      </w:pPr>
      <w:r w:rsidRPr="00CC5575">
        <w:rPr>
          <w:noProof/>
        </w:rPr>
        <w:tab/>
      </w:r>
    </w:p>
    <w:p w14:paraId="27A47675" w14:textId="77777777" w:rsidR="002B4912" w:rsidRPr="00CC5575" w:rsidRDefault="002B4912" w:rsidP="00E3105E">
      <w:pPr>
        <w:pStyle w:val="ListNumber"/>
        <w:numPr>
          <w:ilvl w:val="0"/>
          <w:numId w:val="36"/>
        </w:numPr>
        <w:tabs>
          <w:tab w:val="clear" w:pos="360"/>
          <w:tab w:val="num" w:pos="709"/>
        </w:tabs>
        <w:spacing w:before="0" w:after="240"/>
        <w:contextualSpacing w:val="0"/>
        <w:rPr>
          <w:noProof/>
        </w:rPr>
      </w:pPr>
      <w:r w:rsidRPr="00CC5575">
        <w:rPr>
          <w:noProof/>
        </w:rPr>
        <w:t>Kojim se mehanizmom prijenosa (u skladu sa zahtjevima iz točke 106. RFG-a) osigurava da financijski posrednik prenese prednost koju je dobio od države na poduzetnike koji su krajnji korisnici? Koje zahtjeve financijski posrednik mora primijeniti (npr. u pogledu kamatne stope, jamstva, razreda rizika) na krajnje korisnike? Navedite pojedinosti. Također detaljno opišite u kojoj mjeri portfelj koji će se izgraditi u okviru mjere premašuje standardnu politiku kreditnog rizika financijskog posrednika.</w:t>
      </w:r>
    </w:p>
    <w:p w14:paraId="6B61206C" w14:textId="77777777" w:rsidR="002B4912" w:rsidRPr="00CC5575" w:rsidRDefault="002B4912" w:rsidP="002B4912">
      <w:pPr>
        <w:tabs>
          <w:tab w:val="left" w:leader="dot" w:pos="9072"/>
        </w:tabs>
        <w:rPr>
          <w:noProof/>
        </w:rPr>
      </w:pPr>
      <w:r w:rsidRPr="00CC5575">
        <w:rPr>
          <w:noProof/>
        </w:rPr>
        <w:tab/>
      </w:r>
    </w:p>
    <w:p w14:paraId="0825B8BD" w14:textId="77777777" w:rsidR="002B4912" w:rsidRPr="00CC5575" w:rsidRDefault="002B4912" w:rsidP="00E3105E">
      <w:pPr>
        <w:pStyle w:val="ListNumber"/>
        <w:numPr>
          <w:ilvl w:val="0"/>
          <w:numId w:val="36"/>
        </w:numPr>
        <w:tabs>
          <w:tab w:val="clear" w:pos="360"/>
          <w:tab w:val="num" w:pos="709"/>
        </w:tabs>
        <w:spacing w:before="0" w:after="240"/>
        <w:contextualSpacing w:val="0"/>
        <w:rPr>
          <w:noProof/>
        </w:rPr>
      </w:pPr>
      <w:r w:rsidRPr="00CC5575">
        <w:rPr>
          <w:noProof/>
        </w:rPr>
        <w:t>Opišite kako se instrumentom osigurava usklađivanje interesa između ulagačke strategije financijskog posrednika i ciljeva javne politike:</w:t>
      </w:r>
    </w:p>
    <w:p w14:paraId="2A2CD48C" w14:textId="77777777" w:rsidR="002B4912" w:rsidRPr="00CC5575" w:rsidRDefault="002B4912" w:rsidP="002B4912">
      <w:pPr>
        <w:tabs>
          <w:tab w:val="left" w:leader="dot" w:pos="9072"/>
        </w:tabs>
        <w:rPr>
          <w:noProof/>
        </w:rPr>
      </w:pPr>
      <w:r w:rsidRPr="00CC5575">
        <w:rPr>
          <w:noProof/>
        </w:rPr>
        <w:tab/>
      </w:r>
    </w:p>
    <w:p w14:paraId="14E2C6F1" w14:textId="77777777" w:rsidR="002B4912" w:rsidRPr="00CC5575" w:rsidRDefault="002B4912" w:rsidP="00E3105E">
      <w:pPr>
        <w:pStyle w:val="ListNumber"/>
        <w:numPr>
          <w:ilvl w:val="0"/>
          <w:numId w:val="36"/>
        </w:numPr>
        <w:tabs>
          <w:tab w:val="clear" w:pos="360"/>
          <w:tab w:val="num" w:pos="709"/>
        </w:tabs>
        <w:spacing w:before="0" w:after="240"/>
        <w:contextualSpacing w:val="0"/>
        <w:rPr>
          <w:noProof/>
        </w:rPr>
      </w:pPr>
      <w:r w:rsidRPr="00CC5575">
        <w:rPr>
          <w:noProof/>
        </w:rPr>
        <w:t>Detaljno opišite trajanje instrumenta ili strategije izlaska na kojoj se temelji ulaganje u instrumente duga te kako javni ulagač strateški planira izlazak:</w:t>
      </w:r>
    </w:p>
    <w:p w14:paraId="5AF6DB59" w14:textId="77777777" w:rsidR="002B4912" w:rsidRPr="00CC5575" w:rsidRDefault="002B4912" w:rsidP="002B4912">
      <w:pPr>
        <w:tabs>
          <w:tab w:val="left" w:leader="dot" w:pos="9072"/>
        </w:tabs>
        <w:rPr>
          <w:noProof/>
        </w:rPr>
      </w:pPr>
      <w:r w:rsidRPr="00CC5575">
        <w:rPr>
          <w:noProof/>
        </w:rPr>
        <w:tab/>
      </w:r>
    </w:p>
    <w:p w14:paraId="4B49D054" w14:textId="77777777" w:rsidR="002B4912" w:rsidRPr="00CC5575" w:rsidRDefault="002B4912" w:rsidP="00E3105E">
      <w:pPr>
        <w:pStyle w:val="ListNumber"/>
        <w:numPr>
          <w:ilvl w:val="0"/>
          <w:numId w:val="36"/>
        </w:numPr>
        <w:tabs>
          <w:tab w:val="clear" w:pos="360"/>
          <w:tab w:val="num" w:pos="709"/>
        </w:tabs>
        <w:spacing w:before="0" w:after="240"/>
        <w:contextualSpacing w:val="0"/>
        <w:rPr>
          <w:bCs/>
          <w:noProof/>
        </w:rPr>
      </w:pPr>
      <w:r w:rsidRPr="00CC5575">
        <w:rPr>
          <w:noProof/>
        </w:rPr>
        <w:t>Ostali relevantni podaci:</w:t>
      </w:r>
    </w:p>
    <w:p w14:paraId="69CA0F0A" w14:textId="77777777" w:rsidR="002B4912" w:rsidRPr="00CC5575" w:rsidRDefault="002B4912" w:rsidP="002B4912">
      <w:pPr>
        <w:tabs>
          <w:tab w:val="left" w:leader="dot" w:pos="9072"/>
        </w:tabs>
        <w:rPr>
          <w:noProof/>
        </w:rPr>
      </w:pPr>
      <w:r w:rsidRPr="00CC5575">
        <w:rPr>
          <w:noProof/>
        </w:rPr>
        <w:tab/>
      </w:r>
    </w:p>
    <w:p w14:paraId="07AFDB63" w14:textId="77777777" w:rsidR="002B4912" w:rsidRPr="00CC5575" w:rsidRDefault="00CF603E" w:rsidP="002B4912">
      <w:pPr>
        <w:pStyle w:val="ManualHeading1"/>
        <w:rPr>
          <w:noProof/>
        </w:rPr>
      </w:pPr>
      <w:sdt>
        <w:sdtPr>
          <w:rPr>
            <w:noProof/>
          </w:rPr>
          <w:id w:val="-372157471"/>
          <w14:checkbox>
            <w14:checked w14:val="0"/>
            <w14:checkedState w14:val="2612" w14:font="MS Gothic"/>
            <w14:uncheckedState w14:val="2610" w14:font="MS Gothic"/>
          </w14:checkbox>
        </w:sdtPr>
        <w:sdtEndPr/>
        <w:sdtContent>
          <w:r w:rsidR="002B4912" w:rsidRPr="00CC5575">
            <w:rPr>
              <w:rFonts w:ascii="MS Gothic" w:eastAsia="MS Gothic" w:hAnsi="MS Gothic" w:hint="eastAsia"/>
              <w:noProof/>
            </w:rPr>
            <w:t>☐</w:t>
          </w:r>
        </w:sdtContent>
      </w:sdt>
      <w:r w:rsidR="002B4912" w:rsidRPr="00CC5575">
        <w:rPr>
          <w:noProof/>
        </w:rPr>
        <w:tab/>
        <w:t>Drugi financijski instrumenti (opišite):</w:t>
      </w:r>
    </w:p>
    <w:p w14:paraId="008015E6" w14:textId="77777777" w:rsidR="002B4912" w:rsidRPr="00CC5575" w:rsidRDefault="002B4912" w:rsidP="002B4912">
      <w:pPr>
        <w:tabs>
          <w:tab w:val="left" w:leader="dot" w:pos="9072"/>
        </w:tabs>
        <w:rPr>
          <w:noProof/>
        </w:rPr>
      </w:pPr>
      <w:r w:rsidRPr="00CC5575">
        <w:rPr>
          <w:noProof/>
        </w:rPr>
        <w:tab/>
      </w:r>
    </w:p>
    <w:p w14:paraId="4CD4BD1F" w14:textId="77777777" w:rsidR="002B4912" w:rsidRPr="00CC5575" w:rsidRDefault="002B4912" w:rsidP="002B4912">
      <w:pPr>
        <w:pStyle w:val="ManualHeading1-A"/>
        <w:rPr>
          <w:noProof/>
        </w:rPr>
      </w:pPr>
      <w:r w:rsidRPr="00CC5575">
        <w:rPr>
          <w:noProof/>
        </w:rPr>
        <w:t>Intervencija financijskih posrednika u daljnje razine financijskih posrednika</w:t>
      </w:r>
    </w:p>
    <w:p w14:paraId="18681A51" w14:textId="77777777" w:rsidR="002B4912" w:rsidRPr="00CC5575" w:rsidRDefault="002B4912" w:rsidP="002B4912">
      <w:pPr>
        <w:rPr>
          <w:noProof/>
        </w:rPr>
      </w:pPr>
      <w:r w:rsidRPr="00CC5575">
        <w:rPr>
          <w:noProof/>
        </w:rPr>
        <w:t xml:space="preserve">Mogu postojati situacije (uključujući strukture fonda fondova) u kojima, primjerice, država osigurava vlasnički kapital, zajmove ili jamstva financijskom posredniku koji zauzvrat osigurava vlasnički kapital, zajmove ili jamstva drugom financijskom posredniku, koji u konačnici pruža rizično financijsko ulaganje krajnjim korisnicima. Ako u programu sudjeluju dvije ili više razina financijskih posrednika navedite sve relevantne podatke koji su potrebni u </w:t>
      </w:r>
      <w:r w:rsidRPr="00CC5575">
        <w:rPr>
          <w:noProof/>
        </w:rPr>
        <w:lastRenderedPageBreak/>
        <w:t>odjeljku 2.9.1.1.A o vlasničkom kapitalu/zajmovima/jamstvima/ostalim financijskim instrumentima, ako je primjenjivo, za svaku dodatnu razinu financijskog posrednika.</w:t>
      </w:r>
    </w:p>
    <w:p w14:paraId="6CC66260" w14:textId="77777777" w:rsidR="002B4912" w:rsidRPr="00CC5575" w:rsidRDefault="002B4912" w:rsidP="002B4912">
      <w:pPr>
        <w:tabs>
          <w:tab w:val="left" w:leader="dot" w:pos="9072"/>
        </w:tabs>
        <w:rPr>
          <w:noProof/>
        </w:rPr>
      </w:pPr>
      <w:r w:rsidRPr="00CC5575">
        <w:rPr>
          <w:noProof/>
        </w:rPr>
        <w:tab/>
      </w:r>
    </w:p>
    <w:p w14:paraId="11B8EB9F" w14:textId="77777777" w:rsidR="002B4912" w:rsidRPr="00CC5575" w:rsidRDefault="002B4912" w:rsidP="002B4912">
      <w:pPr>
        <w:pStyle w:val="ManualHeading4"/>
        <w:rPr>
          <w:noProof/>
        </w:rPr>
      </w:pPr>
      <w:r w:rsidRPr="00C96AB1">
        <w:rPr>
          <w:noProof/>
        </w:rPr>
        <w:t>2.9.1.2.</w:t>
      </w:r>
      <w:r w:rsidRPr="00C96AB1">
        <w:rPr>
          <w:noProof/>
        </w:rPr>
        <w:tab/>
      </w:r>
      <w:r w:rsidRPr="00CC5575">
        <w:rPr>
          <w:noProof/>
        </w:rPr>
        <w:t>Rizično financijsko ulaganje financijskih posrednika u krajnje korisnike</w:t>
      </w:r>
    </w:p>
    <w:p w14:paraId="7E33F837" w14:textId="77777777" w:rsidR="002B4912" w:rsidRPr="00CC5575" w:rsidRDefault="002B4912" w:rsidP="002B4912">
      <w:pPr>
        <w:rPr>
          <w:noProof/>
        </w:rPr>
      </w:pPr>
      <w:r w:rsidRPr="00CC5575">
        <w:rPr>
          <w:noProof/>
        </w:rPr>
        <w:t>Rizično financijsko ulaganje u krajnje korisnike ima sljedeći oblik (označite i ispunite ako je primjenjivo):</w:t>
      </w:r>
    </w:p>
    <w:p w14:paraId="2AC664CC" w14:textId="77777777" w:rsidR="002B4912" w:rsidRPr="00CC5575" w:rsidRDefault="00CF603E" w:rsidP="002B4912">
      <w:pPr>
        <w:pStyle w:val="ManualHeading1"/>
        <w:rPr>
          <w:noProof/>
        </w:rPr>
      </w:pPr>
      <w:sdt>
        <w:sdtPr>
          <w:rPr>
            <w:noProof/>
          </w:rPr>
          <w:id w:val="1378818771"/>
          <w14:checkbox>
            <w14:checked w14:val="0"/>
            <w14:checkedState w14:val="2612" w14:font="MS Gothic"/>
            <w14:uncheckedState w14:val="2610" w14:font="MS Gothic"/>
          </w14:checkbox>
        </w:sdtPr>
        <w:sdtEndPr/>
        <w:sdtContent>
          <w:r w:rsidR="002B4912" w:rsidRPr="00CC5575">
            <w:rPr>
              <w:rFonts w:ascii="MS Gothic" w:eastAsia="MS Gothic" w:hAnsi="MS Gothic" w:hint="eastAsia"/>
              <w:noProof/>
            </w:rPr>
            <w:t>☐</w:t>
          </w:r>
        </w:sdtContent>
      </w:sdt>
      <w:r w:rsidR="002B4912" w:rsidRPr="00CC5575">
        <w:rPr>
          <w:noProof/>
        </w:rPr>
        <w:tab/>
        <w:t>Vlasničko (uključujući kvazivlasničko) ulaganje financijskih posrednika u krajnje korisnike</w:t>
      </w:r>
    </w:p>
    <w:p w14:paraId="1815A1AE" w14:textId="77777777" w:rsidR="002B4912" w:rsidRPr="00CC5575" w:rsidRDefault="002B4912" w:rsidP="002B4912">
      <w:pPr>
        <w:pStyle w:val="Point1"/>
        <w:rPr>
          <w:noProof/>
        </w:rPr>
      </w:pPr>
      <w:r w:rsidRPr="00C96AB1">
        <w:rPr>
          <w:noProof/>
        </w:rPr>
        <w:t>(a)</w:t>
      </w:r>
      <w:r w:rsidRPr="00C96AB1">
        <w:rPr>
          <w:noProof/>
        </w:rPr>
        <w:tab/>
      </w:r>
      <w:r w:rsidRPr="00CC5575">
        <w:rPr>
          <w:noProof/>
        </w:rPr>
        <w:t>U slučaju kvazivlasničkih instrumenata detaljno opišite predviđeni instrument:</w:t>
      </w:r>
    </w:p>
    <w:p w14:paraId="10E85333" w14:textId="77777777" w:rsidR="002B4912" w:rsidRPr="00CC5575" w:rsidRDefault="002B4912" w:rsidP="002B4912">
      <w:pPr>
        <w:tabs>
          <w:tab w:val="left" w:leader="dot" w:pos="9072"/>
        </w:tabs>
        <w:ind w:left="720"/>
        <w:rPr>
          <w:noProof/>
        </w:rPr>
      </w:pPr>
      <w:r w:rsidRPr="00CC5575">
        <w:rPr>
          <w:noProof/>
        </w:rPr>
        <w:tab/>
      </w:r>
    </w:p>
    <w:p w14:paraId="3BCC8DD7" w14:textId="77777777" w:rsidR="002B4912" w:rsidRPr="00CC5575" w:rsidRDefault="002B4912" w:rsidP="002B4912">
      <w:pPr>
        <w:pStyle w:val="Point1"/>
        <w:rPr>
          <w:noProof/>
        </w:rPr>
      </w:pPr>
      <w:r w:rsidRPr="00C96AB1">
        <w:rPr>
          <w:noProof/>
        </w:rPr>
        <w:t>(b)</w:t>
      </w:r>
      <w:r w:rsidRPr="00C96AB1">
        <w:rPr>
          <w:noProof/>
        </w:rPr>
        <w:tab/>
      </w:r>
      <w:r w:rsidRPr="00CC5575">
        <w:rPr>
          <w:noProof/>
        </w:rPr>
        <w:t>Detaljno opišite uvjete vlasničkog ulaganja (uključite i usporedbu s tržišnim uvjetima za takvo vlasničko ulaganje):</w:t>
      </w:r>
    </w:p>
    <w:p w14:paraId="316A416E" w14:textId="77777777" w:rsidR="002B4912" w:rsidRPr="00CC5575" w:rsidRDefault="002B4912" w:rsidP="002B4912">
      <w:pPr>
        <w:tabs>
          <w:tab w:val="left" w:leader="dot" w:pos="9072"/>
        </w:tabs>
        <w:ind w:left="720"/>
        <w:rPr>
          <w:noProof/>
        </w:rPr>
      </w:pPr>
      <w:r w:rsidRPr="00CC5575">
        <w:rPr>
          <w:noProof/>
        </w:rPr>
        <w:tab/>
      </w:r>
    </w:p>
    <w:p w14:paraId="545CE802" w14:textId="77777777" w:rsidR="002B4912" w:rsidRPr="00CC5575" w:rsidRDefault="002B4912" w:rsidP="002B4912">
      <w:pPr>
        <w:pStyle w:val="Point1"/>
        <w:rPr>
          <w:bCs/>
          <w:noProof/>
        </w:rPr>
      </w:pPr>
      <w:r w:rsidRPr="00C96AB1">
        <w:rPr>
          <w:noProof/>
        </w:rPr>
        <w:t>(c)</w:t>
      </w:r>
      <w:r w:rsidRPr="00C96AB1">
        <w:rPr>
          <w:noProof/>
        </w:rPr>
        <w:tab/>
      </w:r>
      <w:r w:rsidRPr="00CC5575">
        <w:rPr>
          <w:noProof/>
        </w:rPr>
        <w:t>Detaljno opišite sve karakteristike ulaganja financijskog posrednika, uključujući zahtjeve koje mora ispunjavati ulagačka strategija prihvatljivih financijskih posrednika:</w:t>
      </w:r>
    </w:p>
    <w:p w14:paraId="0B3D86C5" w14:textId="77777777" w:rsidR="002B4912" w:rsidRPr="00CC5575" w:rsidRDefault="002B4912" w:rsidP="002B4912">
      <w:pPr>
        <w:tabs>
          <w:tab w:val="left" w:leader="dot" w:pos="9072"/>
        </w:tabs>
        <w:ind w:left="720"/>
        <w:rPr>
          <w:noProof/>
        </w:rPr>
      </w:pPr>
      <w:r w:rsidRPr="00CC5575">
        <w:rPr>
          <w:noProof/>
        </w:rPr>
        <w:tab/>
      </w:r>
    </w:p>
    <w:p w14:paraId="5267F893" w14:textId="77777777" w:rsidR="002B4912" w:rsidRPr="00CC5575" w:rsidRDefault="002B4912" w:rsidP="002B4912">
      <w:pPr>
        <w:pStyle w:val="Point1"/>
        <w:rPr>
          <w:noProof/>
        </w:rPr>
      </w:pPr>
      <w:r w:rsidRPr="00C96AB1">
        <w:rPr>
          <w:noProof/>
        </w:rPr>
        <w:t>(d)</w:t>
      </w:r>
      <w:r w:rsidRPr="00C96AB1">
        <w:rPr>
          <w:noProof/>
        </w:rPr>
        <w:tab/>
      </w:r>
      <w:r w:rsidRPr="00CC5575">
        <w:rPr>
          <w:noProof/>
        </w:rPr>
        <w:t>Detaljno opišite trajanje instrumenta ili strategije izlaska na kojoj se temelji ulaganje u vlasnički kapital:</w:t>
      </w:r>
    </w:p>
    <w:p w14:paraId="79B80467" w14:textId="77777777" w:rsidR="002B4912" w:rsidRPr="00CC5575" w:rsidRDefault="002B4912" w:rsidP="002B4912">
      <w:pPr>
        <w:tabs>
          <w:tab w:val="left" w:leader="dot" w:pos="9072"/>
        </w:tabs>
        <w:ind w:left="720"/>
        <w:rPr>
          <w:noProof/>
        </w:rPr>
      </w:pPr>
      <w:r w:rsidRPr="00CC5575">
        <w:rPr>
          <w:noProof/>
        </w:rPr>
        <w:tab/>
      </w:r>
    </w:p>
    <w:p w14:paraId="238DDDEE" w14:textId="77777777" w:rsidR="002B4912" w:rsidRPr="00CC5575" w:rsidRDefault="002B4912" w:rsidP="002B4912">
      <w:pPr>
        <w:pStyle w:val="Point1"/>
        <w:rPr>
          <w:noProof/>
        </w:rPr>
      </w:pPr>
      <w:r w:rsidRPr="00C96AB1">
        <w:rPr>
          <w:noProof/>
        </w:rPr>
        <w:t>(e)</w:t>
      </w:r>
      <w:r w:rsidRPr="00C96AB1">
        <w:rPr>
          <w:noProof/>
        </w:rPr>
        <w:tab/>
      </w:r>
      <w:r w:rsidRPr="00CC5575">
        <w:rPr>
          <w:noProof/>
        </w:rPr>
        <w:t>U slučaju sudjelovanja privatnih ulagača na ovoj razini (npr. privatni ulagači također osiguravaju vlasnički kapital krajnjim korisnicima):</w:t>
      </w:r>
    </w:p>
    <w:p w14:paraId="1756D6AC" w14:textId="77777777" w:rsidR="002B4912" w:rsidRDefault="002B4912" w:rsidP="00E3105E">
      <w:pPr>
        <w:pStyle w:val="Tiret1"/>
        <w:numPr>
          <w:ilvl w:val="0"/>
          <w:numId w:val="56"/>
        </w:numPr>
        <w:rPr>
          <w:noProof/>
        </w:rPr>
      </w:pPr>
      <w:r w:rsidRPr="00CC5575">
        <w:rPr>
          <w:noProof/>
        </w:rPr>
        <w:t xml:space="preserve">Navedite omjer sudjelovanja privatnih ulagača: </w:t>
      </w:r>
    </w:p>
    <w:p w14:paraId="54C6A5CE" w14:textId="77777777" w:rsidR="002B4912" w:rsidRPr="00CC5575" w:rsidRDefault="002B4912" w:rsidP="002B4912">
      <w:pPr>
        <w:tabs>
          <w:tab w:val="left" w:leader="dot" w:pos="9072"/>
        </w:tabs>
        <w:ind w:left="709"/>
        <w:rPr>
          <w:noProof/>
        </w:rPr>
      </w:pPr>
      <w:r w:rsidRPr="00CC5575">
        <w:rPr>
          <w:noProof/>
        </w:rPr>
        <w:tab/>
      </w:r>
    </w:p>
    <w:p w14:paraId="330517E5" w14:textId="77777777" w:rsidR="002B4912" w:rsidRPr="00CC5575" w:rsidRDefault="002B4912" w:rsidP="00E3105E">
      <w:pPr>
        <w:pStyle w:val="Tiret1"/>
        <w:numPr>
          <w:ilvl w:val="0"/>
          <w:numId w:val="56"/>
        </w:numPr>
        <w:rPr>
          <w:noProof/>
        </w:rPr>
      </w:pPr>
      <w:r w:rsidRPr="00CC5575">
        <w:rPr>
          <w:noProof/>
        </w:rPr>
        <w:t>Navedite vrstu povlaštenog tretmana predviđenog za privatne ulagače koji sudjeluju u financiranju, kako je opisano u pozivu na iskaz interesa (navedite pojedinosti):</w:t>
      </w:r>
    </w:p>
    <w:p w14:paraId="6572802F" w14:textId="77777777" w:rsidR="002B4912" w:rsidRPr="00CC5575" w:rsidRDefault="002B4912" w:rsidP="002B4912">
      <w:pPr>
        <w:tabs>
          <w:tab w:val="left" w:leader="dot" w:pos="9072"/>
        </w:tabs>
        <w:ind w:left="720"/>
        <w:rPr>
          <w:noProof/>
        </w:rPr>
      </w:pPr>
      <w:r w:rsidRPr="00CC5575">
        <w:rPr>
          <w:noProof/>
        </w:rPr>
        <w:tab/>
      </w:r>
    </w:p>
    <w:p w14:paraId="74AC7CAA" w14:textId="555BA6E7" w:rsidR="002B4912" w:rsidRPr="00CC5575" w:rsidRDefault="00CF603E" w:rsidP="002B4912">
      <w:pPr>
        <w:tabs>
          <w:tab w:val="left" w:leader="dot" w:pos="9072"/>
        </w:tabs>
        <w:ind w:left="1440"/>
        <w:rPr>
          <w:noProof/>
        </w:rPr>
      </w:pPr>
      <w:sdt>
        <w:sdtPr>
          <w:rPr>
            <w:rFonts w:ascii="MS Gothic" w:hAnsi="MS Gothic"/>
            <w:noProof/>
          </w:rPr>
          <w:id w:val="-2059457564"/>
          <w14:checkbox>
            <w14:checked w14:val="0"/>
            <w14:checkedState w14:val="2612" w14:font="MS Gothic"/>
            <w14:uncheckedState w14:val="2610" w14:font="MS Gothic"/>
          </w14:checkbox>
        </w:sdtPr>
        <w:sdtEndPr/>
        <w:sdtContent>
          <w:r w:rsidR="002B4912">
            <w:rPr>
              <w:rFonts w:ascii="MS Gothic" w:eastAsia="MS Gothic" w:hAnsi="MS Gothic" w:hint="eastAsia"/>
              <w:noProof/>
            </w:rPr>
            <w:t>☐</w:t>
          </w:r>
        </w:sdtContent>
      </w:sdt>
      <w:r w:rsidR="002B4912" w:rsidRPr="00CC5575">
        <w:rPr>
          <w:noProof/>
        </w:rPr>
        <w:t xml:space="preserve"> Poticaji na ostvarenje dobiti: </w:t>
      </w:r>
      <w:r w:rsidR="002B4912" w:rsidRPr="00CC5575">
        <w:rPr>
          <w:noProof/>
        </w:rPr>
        <w:tab/>
      </w:r>
    </w:p>
    <w:p w14:paraId="18376DB0" w14:textId="4208A418" w:rsidR="002B4912" w:rsidRPr="00CC5575" w:rsidRDefault="00CF603E" w:rsidP="002B4912">
      <w:pPr>
        <w:tabs>
          <w:tab w:val="left" w:leader="dot" w:pos="9072"/>
        </w:tabs>
        <w:ind w:left="1440"/>
        <w:rPr>
          <w:noProof/>
        </w:rPr>
      </w:pPr>
      <w:sdt>
        <w:sdtPr>
          <w:rPr>
            <w:rFonts w:ascii="MS Gothic" w:hAnsi="MS Gothic"/>
            <w:noProof/>
          </w:rPr>
          <w:id w:val="-555550610"/>
          <w14:checkbox>
            <w14:checked w14:val="0"/>
            <w14:checkedState w14:val="2612" w14:font="MS Gothic"/>
            <w14:uncheckedState w14:val="2610" w14:font="MS Gothic"/>
          </w14:checkbox>
        </w:sdtPr>
        <w:sdtEndPr/>
        <w:sdtContent>
          <w:r w:rsidR="002B4912">
            <w:rPr>
              <w:rFonts w:ascii="MS Gothic" w:eastAsia="MS Gothic" w:hAnsi="MS Gothic" w:hint="eastAsia"/>
              <w:noProof/>
            </w:rPr>
            <w:t>☐</w:t>
          </w:r>
        </w:sdtContent>
      </w:sdt>
      <w:r w:rsidR="002B4912" w:rsidRPr="00CC5575">
        <w:rPr>
          <w:noProof/>
        </w:rPr>
        <w:t xml:space="preserve"> Zaštita od pada vrijednosti ulaganja:</w:t>
      </w:r>
      <w:r w:rsidR="002B4912" w:rsidRPr="00CC5575">
        <w:rPr>
          <w:noProof/>
        </w:rPr>
        <w:tab/>
      </w:r>
    </w:p>
    <w:p w14:paraId="2177AA05" w14:textId="77777777" w:rsidR="002B4912" w:rsidRPr="00CC5575" w:rsidRDefault="002B4912" w:rsidP="00E3105E">
      <w:pPr>
        <w:pStyle w:val="Tiret1"/>
        <w:numPr>
          <w:ilvl w:val="0"/>
          <w:numId w:val="56"/>
        </w:numPr>
        <w:rPr>
          <w:noProof/>
        </w:rPr>
      </w:pPr>
      <w:r w:rsidRPr="00CC5575">
        <w:rPr>
          <w:noProof/>
        </w:rPr>
        <w:t>Ako karakteristike nejednake podjele gubitaka (</w:t>
      </w:r>
      <w:r w:rsidRPr="00CC5575">
        <w:rPr>
          <w:i/>
          <w:noProof/>
        </w:rPr>
        <w:t>non-pari passu</w:t>
      </w:r>
      <w:r w:rsidRPr="00CC5575">
        <w:rPr>
          <w:noProof/>
        </w:rPr>
        <w:t xml:space="preserve">) premašuju granice iz članka 21. stavka 10. Uredbe (EU) br. 651/2014, navedite ekonomske dokaze iz </w:t>
      </w:r>
      <w:r w:rsidRPr="00CC5575">
        <w:rPr>
          <w:i/>
          <w:noProof/>
        </w:rPr>
        <w:t>ex ante</w:t>
      </w:r>
      <w:r w:rsidRPr="00CC5575">
        <w:rPr>
          <w:noProof/>
        </w:rPr>
        <w:t xml:space="preserve"> procjene uz obrazloženje (točka 113. RFG-a): </w:t>
      </w:r>
    </w:p>
    <w:p w14:paraId="06C23452" w14:textId="77777777" w:rsidR="002B4912" w:rsidRPr="00CC5575" w:rsidRDefault="002B4912" w:rsidP="00414DB2">
      <w:pPr>
        <w:tabs>
          <w:tab w:val="left" w:leader="dot" w:pos="9072"/>
        </w:tabs>
        <w:ind w:left="720"/>
        <w:rPr>
          <w:noProof/>
        </w:rPr>
      </w:pPr>
      <w:r w:rsidRPr="00CC5575">
        <w:rPr>
          <w:noProof/>
        </w:rPr>
        <w:tab/>
      </w:r>
    </w:p>
    <w:p w14:paraId="635DF199" w14:textId="77777777" w:rsidR="002B4912" w:rsidRPr="00CC5575" w:rsidRDefault="002B4912" w:rsidP="00E3105E">
      <w:pPr>
        <w:pStyle w:val="Tiret1"/>
        <w:numPr>
          <w:ilvl w:val="0"/>
          <w:numId w:val="56"/>
        </w:numPr>
        <w:rPr>
          <w:noProof/>
        </w:rPr>
      </w:pPr>
      <w:r w:rsidRPr="00CC5575">
        <w:rPr>
          <w:noProof/>
        </w:rPr>
        <w:t>Ako je relevantno, navedite postoji li gornja granica za prvi gubitak javnog ulagača (točka 113. RFG-a):</w:t>
      </w:r>
    </w:p>
    <w:p w14:paraId="260A632F" w14:textId="77777777" w:rsidR="002B4912" w:rsidRPr="00CC5575" w:rsidRDefault="00CF603E" w:rsidP="00FE7B8D">
      <w:pPr>
        <w:tabs>
          <w:tab w:val="left" w:pos="2127"/>
        </w:tabs>
        <w:ind w:left="1440"/>
        <w:rPr>
          <w:noProof/>
        </w:rPr>
      </w:pPr>
      <w:sdt>
        <w:sdtPr>
          <w:rPr>
            <w:noProof/>
          </w:rPr>
          <w:id w:val="170768247"/>
          <w14:checkbox>
            <w14:checked w14:val="0"/>
            <w14:checkedState w14:val="2612" w14:font="MS Gothic"/>
            <w14:uncheckedState w14:val="2610" w14:font="MS Gothic"/>
          </w14:checkbox>
        </w:sdtPr>
        <w:sdtEndPr/>
        <w:sdtContent>
          <w:r w:rsidR="002B4912" w:rsidRPr="00CC5575">
            <w:rPr>
              <w:rFonts w:ascii="MS Gothic" w:eastAsia="MS Gothic" w:hAnsi="MS Gothic" w:hint="eastAsia"/>
              <w:noProof/>
            </w:rPr>
            <w:t>☐</w:t>
          </w:r>
        </w:sdtContent>
      </w:sdt>
      <w:r w:rsidR="002B4912" w:rsidRPr="00CC5575">
        <w:rPr>
          <w:noProof/>
        </w:rPr>
        <w:t xml:space="preserve"> Da. Navedite kako je utvrđena ta gornja granica:</w:t>
      </w:r>
    </w:p>
    <w:p w14:paraId="778BCB6D" w14:textId="77777777" w:rsidR="002B4912" w:rsidRPr="00CC5575" w:rsidRDefault="002B4912" w:rsidP="00FE7B8D">
      <w:pPr>
        <w:tabs>
          <w:tab w:val="left" w:leader="dot" w:pos="9072"/>
        </w:tabs>
        <w:ind w:left="1440"/>
        <w:rPr>
          <w:noProof/>
        </w:rPr>
      </w:pPr>
      <w:r w:rsidRPr="00CC5575">
        <w:rPr>
          <w:noProof/>
        </w:rPr>
        <w:tab/>
      </w:r>
    </w:p>
    <w:p w14:paraId="49080E22" w14:textId="77777777" w:rsidR="002B4912" w:rsidRPr="00CC5575" w:rsidRDefault="00CF603E" w:rsidP="00FE7B8D">
      <w:pPr>
        <w:ind w:left="1440"/>
        <w:rPr>
          <w:noProof/>
        </w:rPr>
      </w:pPr>
      <w:sdt>
        <w:sdtPr>
          <w:rPr>
            <w:noProof/>
          </w:rPr>
          <w:id w:val="-321741898"/>
          <w14:checkbox>
            <w14:checked w14:val="0"/>
            <w14:checkedState w14:val="2612" w14:font="MS Gothic"/>
            <w14:uncheckedState w14:val="2610" w14:font="MS Gothic"/>
          </w14:checkbox>
        </w:sdtPr>
        <w:sdtEndPr/>
        <w:sdtContent>
          <w:r w:rsidR="002B4912" w:rsidRPr="00CC5575">
            <w:rPr>
              <w:rFonts w:ascii="MS Gothic" w:eastAsia="MS Gothic" w:hAnsi="MS Gothic" w:hint="eastAsia"/>
              <w:noProof/>
            </w:rPr>
            <w:t>☐</w:t>
          </w:r>
        </w:sdtContent>
      </w:sdt>
      <w:r w:rsidR="002B4912" w:rsidRPr="00CC5575">
        <w:rPr>
          <w:noProof/>
        </w:rPr>
        <w:t xml:space="preserve"> Ne. Objasnite: </w:t>
      </w:r>
    </w:p>
    <w:p w14:paraId="5512F9CE" w14:textId="77777777" w:rsidR="002B4912" w:rsidRPr="00CC5575" w:rsidRDefault="002B4912" w:rsidP="00414DB2">
      <w:pPr>
        <w:tabs>
          <w:tab w:val="left" w:leader="dot" w:pos="9072"/>
        </w:tabs>
        <w:ind w:left="1440"/>
        <w:rPr>
          <w:bCs/>
          <w:noProof/>
        </w:rPr>
      </w:pPr>
      <w:r w:rsidRPr="00CC5575">
        <w:rPr>
          <w:noProof/>
        </w:rPr>
        <w:lastRenderedPageBreak/>
        <w:tab/>
      </w:r>
    </w:p>
    <w:p w14:paraId="54062A4D" w14:textId="77777777" w:rsidR="002B4912" w:rsidRPr="00CC5575" w:rsidRDefault="00CF603E" w:rsidP="002B4912">
      <w:pPr>
        <w:pStyle w:val="ManualHeading1"/>
        <w:rPr>
          <w:noProof/>
        </w:rPr>
      </w:pPr>
      <w:sdt>
        <w:sdtPr>
          <w:rPr>
            <w:noProof/>
          </w:rPr>
          <w:id w:val="-803540828"/>
          <w14:checkbox>
            <w14:checked w14:val="0"/>
            <w14:checkedState w14:val="2612" w14:font="MS Gothic"/>
            <w14:uncheckedState w14:val="2610" w14:font="MS Gothic"/>
          </w14:checkbox>
        </w:sdtPr>
        <w:sdtEndPr/>
        <w:sdtContent>
          <w:r w:rsidR="002B4912" w:rsidRPr="00CC5575">
            <w:rPr>
              <w:rFonts w:ascii="MS Gothic" w:eastAsia="MS Gothic" w:hAnsi="MS Gothic" w:hint="eastAsia"/>
              <w:noProof/>
            </w:rPr>
            <w:t>☐</w:t>
          </w:r>
        </w:sdtContent>
      </w:sdt>
      <w:r w:rsidR="002B4912" w:rsidRPr="00CC5575">
        <w:rPr>
          <w:noProof/>
        </w:rPr>
        <w:tab/>
        <w:t>Instrumenti financiranog duga: zajmovi financijskih posrednika krajnjim korisnicima</w:t>
      </w:r>
    </w:p>
    <w:p w14:paraId="0B91BD58" w14:textId="77777777" w:rsidR="002B4912" w:rsidRPr="00CC5575" w:rsidRDefault="002B4912" w:rsidP="00E3105E">
      <w:pPr>
        <w:pStyle w:val="Tiret1"/>
        <w:numPr>
          <w:ilvl w:val="0"/>
          <w:numId w:val="56"/>
        </w:numPr>
        <w:rPr>
          <w:noProof/>
        </w:rPr>
      </w:pPr>
      <w:r w:rsidRPr="00CC5575">
        <w:rPr>
          <w:noProof/>
        </w:rPr>
        <w:t>Vrsta zajmova. Navedite pojedinosti:</w:t>
      </w:r>
    </w:p>
    <w:p w14:paraId="711985A0" w14:textId="77777777" w:rsidR="002B4912" w:rsidRPr="00CC5575" w:rsidRDefault="002B4912" w:rsidP="002B4912">
      <w:pPr>
        <w:tabs>
          <w:tab w:val="left" w:leader="dot" w:pos="9072"/>
        </w:tabs>
        <w:rPr>
          <w:noProof/>
        </w:rPr>
      </w:pPr>
      <w:r w:rsidRPr="00CC5575">
        <w:rPr>
          <w:noProof/>
        </w:rPr>
        <w:tab/>
      </w:r>
    </w:p>
    <w:p w14:paraId="7B282EDA" w14:textId="77777777" w:rsidR="002B4912" w:rsidRPr="00CC5575" w:rsidRDefault="002B4912" w:rsidP="00E3105E">
      <w:pPr>
        <w:pStyle w:val="Tiret1"/>
        <w:numPr>
          <w:ilvl w:val="0"/>
          <w:numId w:val="56"/>
        </w:numPr>
        <w:rPr>
          <w:bCs/>
          <w:noProof/>
        </w:rPr>
      </w:pPr>
      <w:r w:rsidRPr="00CC5575">
        <w:rPr>
          <w:noProof/>
        </w:rPr>
        <w:t xml:space="preserve">Uvjeti zajmova u okviru mjere (uključite i usporedbu s tržišnim uvjetima za takve zajmove): </w:t>
      </w:r>
    </w:p>
    <w:p w14:paraId="4F9A5868" w14:textId="77777777" w:rsidR="002B4912" w:rsidRPr="00CC5575" w:rsidRDefault="002B4912" w:rsidP="00414DB2">
      <w:pPr>
        <w:tabs>
          <w:tab w:val="left" w:leader="dot" w:pos="9072"/>
        </w:tabs>
        <w:ind w:left="720"/>
        <w:rPr>
          <w:noProof/>
        </w:rPr>
      </w:pPr>
      <w:r w:rsidRPr="00CC5575">
        <w:rPr>
          <w:noProof/>
        </w:rPr>
        <w:tab/>
      </w:r>
    </w:p>
    <w:p w14:paraId="6F3E6751" w14:textId="77777777" w:rsidR="002B4912" w:rsidRPr="00CC5575" w:rsidRDefault="002B4912" w:rsidP="00E3105E">
      <w:pPr>
        <w:pStyle w:val="Tiret1"/>
        <w:numPr>
          <w:ilvl w:val="0"/>
          <w:numId w:val="56"/>
        </w:numPr>
        <w:rPr>
          <w:bCs/>
          <w:noProof/>
        </w:rPr>
      </w:pPr>
      <w:r w:rsidRPr="00CC5575">
        <w:rPr>
          <w:noProof/>
        </w:rPr>
        <w:t xml:space="preserve">Najveći iznos zajma po korisniku: </w:t>
      </w:r>
      <w:r w:rsidRPr="00CC5575">
        <w:rPr>
          <w:noProof/>
        </w:rPr>
        <w:tab/>
      </w:r>
    </w:p>
    <w:p w14:paraId="480E90F3" w14:textId="77777777" w:rsidR="002B4912" w:rsidRPr="00CC5575" w:rsidRDefault="002B4912" w:rsidP="00414DB2">
      <w:pPr>
        <w:tabs>
          <w:tab w:val="left" w:leader="dot" w:pos="9072"/>
        </w:tabs>
        <w:ind w:left="720"/>
        <w:rPr>
          <w:noProof/>
        </w:rPr>
      </w:pPr>
      <w:r w:rsidRPr="00CC5575">
        <w:rPr>
          <w:noProof/>
        </w:rPr>
        <w:tab/>
      </w:r>
    </w:p>
    <w:p w14:paraId="71DBA44C" w14:textId="77777777" w:rsidR="002B4912" w:rsidRPr="00CC5575" w:rsidRDefault="002B4912" w:rsidP="00E3105E">
      <w:pPr>
        <w:pStyle w:val="Tiret1"/>
        <w:numPr>
          <w:ilvl w:val="0"/>
          <w:numId w:val="56"/>
        </w:numPr>
        <w:rPr>
          <w:bCs/>
          <w:noProof/>
        </w:rPr>
      </w:pPr>
      <w:r w:rsidRPr="00CC5575">
        <w:rPr>
          <w:noProof/>
        </w:rPr>
        <w:t xml:space="preserve">Najduže trajanje zajmova: </w:t>
      </w:r>
      <w:r w:rsidRPr="00CC5575">
        <w:rPr>
          <w:noProof/>
        </w:rPr>
        <w:tab/>
      </w:r>
    </w:p>
    <w:p w14:paraId="123AF8A4" w14:textId="77777777" w:rsidR="002B4912" w:rsidRPr="00CC5575" w:rsidRDefault="002B4912" w:rsidP="00414DB2">
      <w:pPr>
        <w:tabs>
          <w:tab w:val="left" w:leader="dot" w:pos="9072"/>
        </w:tabs>
        <w:ind w:left="720"/>
        <w:rPr>
          <w:noProof/>
        </w:rPr>
      </w:pPr>
      <w:r w:rsidRPr="00CC5575">
        <w:rPr>
          <w:noProof/>
        </w:rPr>
        <w:tab/>
      </w:r>
    </w:p>
    <w:p w14:paraId="7B6156F5" w14:textId="77777777" w:rsidR="002B4912" w:rsidRPr="00CC5575" w:rsidRDefault="002B4912" w:rsidP="00E3105E">
      <w:pPr>
        <w:pStyle w:val="Tiret1"/>
        <w:numPr>
          <w:ilvl w:val="0"/>
          <w:numId w:val="56"/>
        </w:numPr>
        <w:rPr>
          <w:noProof/>
        </w:rPr>
      </w:pPr>
      <w:r w:rsidRPr="00CC5575">
        <w:rPr>
          <w:noProof/>
        </w:rPr>
        <w:t>Detaljno obrazložite trajanje instrumenta ili strategije izlaska na kojoj se temelji ulaganje u instrumente duga:</w:t>
      </w:r>
    </w:p>
    <w:p w14:paraId="6051FBB9" w14:textId="77777777" w:rsidR="002B4912" w:rsidRPr="00CC5575" w:rsidRDefault="002B4912" w:rsidP="00414DB2">
      <w:pPr>
        <w:tabs>
          <w:tab w:val="left" w:leader="dot" w:pos="9072"/>
        </w:tabs>
        <w:ind w:left="720"/>
        <w:rPr>
          <w:noProof/>
        </w:rPr>
      </w:pPr>
      <w:r w:rsidRPr="00CC5575">
        <w:rPr>
          <w:noProof/>
        </w:rPr>
        <w:tab/>
      </w:r>
    </w:p>
    <w:p w14:paraId="4432D8D3" w14:textId="77777777" w:rsidR="002B4912" w:rsidRPr="00CC5575" w:rsidRDefault="002B4912" w:rsidP="00E3105E">
      <w:pPr>
        <w:pStyle w:val="Tiret1"/>
        <w:numPr>
          <w:ilvl w:val="0"/>
          <w:numId w:val="56"/>
        </w:numPr>
        <w:rPr>
          <w:bCs/>
          <w:noProof/>
        </w:rPr>
      </w:pPr>
      <w:r w:rsidRPr="00CC5575">
        <w:rPr>
          <w:noProof/>
        </w:rPr>
        <w:t xml:space="preserve">Ocjena rizičnosti krajnjih korisnika: </w:t>
      </w:r>
      <w:r w:rsidRPr="00CC5575">
        <w:rPr>
          <w:noProof/>
        </w:rPr>
        <w:tab/>
      </w:r>
    </w:p>
    <w:p w14:paraId="6DB4F0B7" w14:textId="77777777" w:rsidR="002B4912" w:rsidRPr="00CC5575" w:rsidRDefault="002B4912" w:rsidP="00414DB2">
      <w:pPr>
        <w:tabs>
          <w:tab w:val="left" w:leader="dot" w:pos="9072"/>
        </w:tabs>
        <w:ind w:left="720"/>
        <w:rPr>
          <w:noProof/>
        </w:rPr>
      </w:pPr>
      <w:r w:rsidRPr="00CC5575">
        <w:rPr>
          <w:noProof/>
        </w:rPr>
        <w:tab/>
      </w:r>
    </w:p>
    <w:p w14:paraId="5183830E" w14:textId="77777777" w:rsidR="002B4912" w:rsidRPr="00CC5575" w:rsidRDefault="002B4912" w:rsidP="00E3105E">
      <w:pPr>
        <w:pStyle w:val="Tiret1"/>
        <w:numPr>
          <w:ilvl w:val="0"/>
          <w:numId w:val="56"/>
        </w:numPr>
        <w:rPr>
          <w:bCs/>
          <w:noProof/>
        </w:rPr>
      </w:pPr>
      <w:r w:rsidRPr="00CC5575">
        <w:rPr>
          <w:noProof/>
        </w:rPr>
        <w:t xml:space="preserve">Jamstvo ili neki drugi zahtjevi: </w:t>
      </w:r>
      <w:r w:rsidRPr="00CC5575">
        <w:rPr>
          <w:noProof/>
        </w:rPr>
        <w:tab/>
      </w:r>
    </w:p>
    <w:p w14:paraId="3D47A38D" w14:textId="77777777" w:rsidR="002B4912" w:rsidRPr="00CC5575" w:rsidRDefault="002B4912" w:rsidP="00414DB2">
      <w:pPr>
        <w:tabs>
          <w:tab w:val="left" w:leader="dot" w:pos="9072"/>
        </w:tabs>
        <w:ind w:left="720"/>
        <w:rPr>
          <w:bCs/>
          <w:noProof/>
        </w:rPr>
      </w:pPr>
      <w:r w:rsidRPr="00CC5575">
        <w:rPr>
          <w:noProof/>
        </w:rPr>
        <w:tab/>
      </w:r>
    </w:p>
    <w:p w14:paraId="005A2E8B" w14:textId="77777777" w:rsidR="002B4912" w:rsidRPr="00CC5575" w:rsidRDefault="002B4912" w:rsidP="00E3105E">
      <w:pPr>
        <w:pStyle w:val="Tiret1"/>
        <w:numPr>
          <w:ilvl w:val="0"/>
          <w:numId w:val="56"/>
        </w:numPr>
        <w:rPr>
          <w:bCs/>
          <w:noProof/>
        </w:rPr>
      </w:pPr>
      <w:r w:rsidRPr="00CC5575">
        <w:rPr>
          <w:noProof/>
        </w:rPr>
        <w:t xml:space="preserve">Ostali relevantni podaci: </w:t>
      </w:r>
      <w:r w:rsidRPr="00CC5575">
        <w:rPr>
          <w:noProof/>
        </w:rPr>
        <w:tab/>
      </w:r>
    </w:p>
    <w:p w14:paraId="1EB84791" w14:textId="77777777" w:rsidR="002B4912" w:rsidRPr="00CC5575" w:rsidRDefault="002B4912" w:rsidP="00414DB2">
      <w:pPr>
        <w:tabs>
          <w:tab w:val="left" w:leader="dot" w:pos="9072"/>
        </w:tabs>
        <w:ind w:left="720"/>
        <w:rPr>
          <w:bCs/>
          <w:noProof/>
        </w:rPr>
      </w:pPr>
      <w:r w:rsidRPr="00CC5575">
        <w:rPr>
          <w:noProof/>
        </w:rPr>
        <w:tab/>
      </w:r>
    </w:p>
    <w:p w14:paraId="1E9E3A94" w14:textId="77777777" w:rsidR="002B4912" w:rsidRPr="00CC5575" w:rsidRDefault="002B4912" w:rsidP="00E3105E">
      <w:pPr>
        <w:pStyle w:val="Tiret1"/>
        <w:numPr>
          <w:ilvl w:val="0"/>
          <w:numId w:val="56"/>
        </w:numPr>
        <w:rPr>
          <w:noProof/>
        </w:rPr>
      </w:pPr>
      <w:r w:rsidRPr="00CC5575">
        <w:rPr>
          <w:noProof/>
        </w:rPr>
        <w:t>U slučaju sudjelovanja privatnih ulagača na ovoj razini (npr. privatni ulagači također osiguravaju zajmove krajnjim korisnicima):</w:t>
      </w:r>
    </w:p>
    <w:p w14:paraId="373A0AC5" w14:textId="77777777" w:rsidR="002B4912" w:rsidRPr="00CC5575" w:rsidRDefault="002B4912" w:rsidP="002B4912">
      <w:pPr>
        <w:pStyle w:val="Text1"/>
        <w:rPr>
          <w:noProof/>
        </w:rPr>
      </w:pPr>
      <w:r w:rsidRPr="00CC5575">
        <w:rPr>
          <w:noProof/>
        </w:rPr>
        <w:t xml:space="preserve">Navedite omjer sudjelovanja privatnih ulagača: </w:t>
      </w:r>
    </w:p>
    <w:p w14:paraId="48BBFA96" w14:textId="77777777" w:rsidR="002B4912" w:rsidRPr="00CC5575" w:rsidRDefault="002B4912" w:rsidP="00414DB2">
      <w:pPr>
        <w:tabs>
          <w:tab w:val="left" w:leader="dot" w:pos="9072"/>
        </w:tabs>
        <w:ind w:left="720"/>
        <w:rPr>
          <w:bCs/>
          <w:noProof/>
        </w:rPr>
      </w:pPr>
      <w:r w:rsidRPr="00CC5575">
        <w:rPr>
          <w:noProof/>
        </w:rPr>
        <w:tab/>
      </w:r>
    </w:p>
    <w:p w14:paraId="6E893038" w14:textId="77777777" w:rsidR="002B4912" w:rsidRPr="00CC5575" w:rsidRDefault="002B4912" w:rsidP="002B4912">
      <w:pPr>
        <w:pStyle w:val="Text1"/>
        <w:rPr>
          <w:noProof/>
        </w:rPr>
      </w:pPr>
      <w:r w:rsidRPr="00CC5575">
        <w:rPr>
          <w:noProof/>
        </w:rPr>
        <w:t>Opišite podjelu rizika i nagrada između javnih i privatnih ulagača:</w:t>
      </w:r>
    </w:p>
    <w:p w14:paraId="200BCB7B" w14:textId="77777777" w:rsidR="002B4912" w:rsidRPr="00CC5575" w:rsidRDefault="002B4912" w:rsidP="00414DB2">
      <w:pPr>
        <w:tabs>
          <w:tab w:val="left" w:leader="dot" w:pos="9072"/>
        </w:tabs>
        <w:ind w:left="720"/>
        <w:rPr>
          <w:noProof/>
        </w:rPr>
      </w:pPr>
      <w:r w:rsidRPr="00CC5575">
        <w:rPr>
          <w:noProof/>
        </w:rPr>
        <w:tab/>
      </w:r>
    </w:p>
    <w:p w14:paraId="7F8A0053" w14:textId="77777777" w:rsidR="002B4912" w:rsidRPr="00CC5575" w:rsidRDefault="002B4912" w:rsidP="002B4912">
      <w:pPr>
        <w:pStyle w:val="Text1"/>
        <w:rPr>
          <w:noProof/>
        </w:rPr>
      </w:pPr>
      <w:r w:rsidRPr="00CC5575">
        <w:rPr>
          <w:noProof/>
        </w:rPr>
        <w:t>Ako javni ulagač preuzima prvi gubitak, na kojoj se razini utvrđuje gornja granica? Gornja granica na … %. (Napominjemo da se preporučuje da ta gornja granica ne premašuje 35 % (točka 116. RFG-a).)</w:t>
      </w:r>
    </w:p>
    <w:p w14:paraId="6C3B7DC4" w14:textId="77777777" w:rsidR="002B4912" w:rsidRPr="00CC5575" w:rsidRDefault="002B4912" w:rsidP="002B4912">
      <w:pPr>
        <w:pStyle w:val="Text1"/>
        <w:rPr>
          <w:noProof/>
        </w:rPr>
      </w:pPr>
      <w:r w:rsidRPr="00CC5575">
        <w:rPr>
          <w:noProof/>
        </w:rPr>
        <w:t xml:space="preserve">Ako javni ulagač ili zajmodavac preuzme poziciju prvog gubitka koja premašuje gornju granicu iz Uredbe (EU) br. 651/2014 (25 %), obrazložite to upućivanjem na mjere usmjerene isključivo na novoosnovana poduzeća i MSP-ove prije njihove prve komercijalne prodaje ili u fazi provjere koncepta, upućivanjem na ozbiljan tržišni nedostatak utvrđen </w:t>
      </w:r>
      <w:r w:rsidRPr="00CC5575">
        <w:rPr>
          <w:i/>
          <w:noProof/>
        </w:rPr>
        <w:t xml:space="preserve">ex ante </w:t>
      </w:r>
      <w:r w:rsidRPr="00CC5575">
        <w:rPr>
          <w:noProof/>
        </w:rPr>
        <w:t xml:space="preserve">procjenom ili na drugu relevantnu prepreku (točka 116. RFG-a) i dostavite sažetak takvog obrazloženja: </w:t>
      </w:r>
    </w:p>
    <w:p w14:paraId="4154ADBB" w14:textId="77777777" w:rsidR="002B4912" w:rsidRPr="00CC5575" w:rsidRDefault="002B4912" w:rsidP="00414DB2">
      <w:pPr>
        <w:tabs>
          <w:tab w:val="left" w:leader="dot" w:pos="9072"/>
        </w:tabs>
        <w:ind w:left="720"/>
        <w:rPr>
          <w:noProof/>
        </w:rPr>
      </w:pPr>
      <w:r w:rsidRPr="00CC5575">
        <w:rPr>
          <w:noProof/>
        </w:rPr>
        <w:tab/>
      </w:r>
    </w:p>
    <w:p w14:paraId="6899BD91" w14:textId="77777777" w:rsidR="002B4912" w:rsidRPr="00CC5575" w:rsidRDefault="002B4912" w:rsidP="002B4912">
      <w:pPr>
        <w:pStyle w:val="Text1"/>
        <w:rPr>
          <w:bCs/>
          <w:noProof/>
        </w:rPr>
      </w:pPr>
      <w:r w:rsidRPr="00CC5575">
        <w:rPr>
          <w:noProof/>
        </w:rPr>
        <w:t xml:space="preserve">Ako postoje neki drugi mehanizmi za ublažavanje rizika u korist privatnih ulagača/zajmodavaca, objasnite: </w:t>
      </w:r>
    </w:p>
    <w:p w14:paraId="6D0A4D52" w14:textId="77777777" w:rsidR="002B4912" w:rsidRPr="00CC5575" w:rsidRDefault="002B4912" w:rsidP="00414DB2">
      <w:pPr>
        <w:tabs>
          <w:tab w:val="left" w:leader="dot" w:pos="9072"/>
        </w:tabs>
        <w:ind w:left="720"/>
        <w:rPr>
          <w:bCs/>
          <w:noProof/>
        </w:rPr>
      </w:pPr>
      <w:r w:rsidRPr="00CC5575">
        <w:rPr>
          <w:noProof/>
        </w:rPr>
        <w:lastRenderedPageBreak/>
        <w:tab/>
      </w:r>
    </w:p>
    <w:p w14:paraId="3F454756" w14:textId="77777777" w:rsidR="002B4912" w:rsidRPr="00CC5575" w:rsidRDefault="00CF603E" w:rsidP="002B4912">
      <w:pPr>
        <w:pStyle w:val="ManualHeading1"/>
        <w:rPr>
          <w:noProof/>
        </w:rPr>
      </w:pPr>
      <w:sdt>
        <w:sdtPr>
          <w:rPr>
            <w:noProof/>
          </w:rPr>
          <w:id w:val="1763870248"/>
          <w14:checkbox>
            <w14:checked w14:val="0"/>
            <w14:checkedState w14:val="2612" w14:font="MS Gothic"/>
            <w14:uncheckedState w14:val="2610" w14:font="MS Gothic"/>
          </w14:checkbox>
        </w:sdtPr>
        <w:sdtEndPr/>
        <w:sdtContent>
          <w:r w:rsidR="002B4912" w:rsidRPr="00CC5575">
            <w:rPr>
              <w:rFonts w:ascii="MS Gothic" w:eastAsia="MS Gothic" w:hAnsi="MS Gothic" w:hint="eastAsia"/>
              <w:noProof/>
            </w:rPr>
            <w:t>☐</w:t>
          </w:r>
        </w:sdtContent>
      </w:sdt>
      <w:r w:rsidR="002B4912" w:rsidRPr="00CC5575">
        <w:rPr>
          <w:noProof/>
        </w:rPr>
        <w:tab/>
        <w:t>Instrumenti nefinanciranog duga:</w:t>
      </w:r>
      <w:r w:rsidR="002B4912" w:rsidRPr="00CC5575">
        <w:rPr>
          <w:smallCaps w:val="0"/>
          <w:noProof/>
        </w:rPr>
        <w:t xml:space="preserve"> jamstva financijskih posrednika krajnjim korisnicima</w:t>
      </w:r>
    </w:p>
    <w:p w14:paraId="5FCE9485" w14:textId="77777777" w:rsidR="002B4912" w:rsidRPr="00CC5575" w:rsidRDefault="002B4912" w:rsidP="00E3105E">
      <w:pPr>
        <w:pStyle w:val="ListNumber"/>
        <w:numPr>
          <w:ilvl w:val="0"/>
          <w:numId w:val="37"/>
        </w:numPr>
        <w:spacing w:before="0" w:after="240"/>
        <w:contextualSpacing w:val="0"/>
        <w:rPr>
          <w:noProof/>
        </w:rPr>
      </w:pPr>
      <w:r w:rsidRPr="00CC5575">
        <w:rPr>
          <w:noProof/>
        </w:rPr>
        <w:t>Detaljno opišite prirodu i uvjete jamstava (uključite i usporedbu s tržišnim uvjetima za takva jamstva):</w:t>
      </w:r>
    </w:p>
    <w:p w14:paraId="132489D6" w14:textId="77777777" w:rsidR="002B4912" w:rsidRPr="00CC5575" w:rsidRDefault="002B4912" w:rsidP="002B4912">
      <w:pPr>
        <w:tabs>
          <w:tab w:val="left" w:leader="dot" w:pos="9072"/>
        </w:tabs>
        <w:rPr>
          <w:noProof/>
        </w:rPr>
      </w:pPr>
      <w:r w:rsidRPr="00CC5575">
        <w:rPr>
          <w:noProof/>
        </w:rPr>
        <w:tab/>
      </w:r>
    </w:p>
    <w:p w14:paraId="7BC89035" w14:textId="77777777" w:rsidR="002B4912" w:rsidRPr="00CC5575" w:rsidRDefault="002B4912" w:rsidP="00E3105E">
      <w:pPr>
        <w:pStyle w:val="ListNumber"/>
        <w:numPr>
          <w:ilvl w:val="0"/>
          <w:numId w:val="37"/>
        </w:numPr>
        <w:spacing w:before="0" w:after="240"/>
        <w:contextualSpacing w:val="0"/>
        <w:rPr>
          <w:bCs/>
          <w:noProof/>
        </w:rPr>
      </w:pPr>
      <w:r w:rsidRPr="00CC5575">
        <w:rPr>
          <w:noProof/>
        </w:rPr>
        <w:t>Navedite upućivanje na odgovarajuću odredbu pravne osnove u kojoj je propisano da prihvatljive transakcije obuhvaćene jamstvom moraju biti novonastale prihvatljive transakcije zajma za rizično financiranje, uključujući instrumente najma te instrumente kvazivlasničkog ulaganja, ali bez vlasničkih instrumenata (točka 118. RFG-a):</w:t>
      </w:r>
    </w:p>
    <w:p w14:paraId="58514DAB" w14:textId="77777777" w:rsidR="002B4912" w:rsidRPr="00CC5575" w:rsidRDefault="002B4912" w:rsidP="002B4912">
      <w:pPr>
        <w:tabs>
          <w:tab w:val="left" w:leader="dot" w:pos="9072"/>
        </w:tabs>
        <w:rPr>
          <w:noProof/>
        </w:rPr>
      </w:pPr>
      <w:r w:rsidRPr="00CC5575">
        <w:rPr>
          <w:noProof/>
        </w:rPr>
        <w:tab/>
      </w:r>
    </w:p>
    <w:p w14:paraId="421D823F" w14:textId="77777777" w:rsidR="002B4912" w:rsidRPr="00CC5575" w:rsidRDefault="002B4912" w:rsidP="00E3105E">
      <w:pPr>
        <w:pStyle w:val="ListNumber"/>
        <w:numPr>
          <w:ilvl w:val="0"/>
          <w:numId w:val="37"/>
        </w:numPr>
        <w:spacing w:before="0" w:after="240"/>
        <w:contextualSpacing w:val="0"/>
        <w:rPr>
          <w:bCs/>
          <w:noProof/>
        </w:rPr>
      </w:pPr>
      <w:r w:rsidRPr="00CC5575">
        <w:rPr>
          <w:noProof/>
        </w:rPr>
        <w:t>Opišite prirodu i uvjete osnovnih transakcija:</w:t>
      </w:r>
    </w:p>
    <w:p w14:paraId="011A7EA9" w14:textId="77777777" w:rsidR="002B4912" w:rsidRPr="00CC5575" w:rsidRDefault="002B4912" w:rsidP="002B4912">
      <w:pPr>
        <w:tabs>
          <w:tab w:val="left" w:leader="dot" w:pos="9072"/>
        </w:tabs>
        <w:rPr>
          <w:noProof/>
        </w:rPr>
      </w:pPr>
      <w:r w:rsidRPr="00CC5575">
        <w:rPr>
          <w:noProof/>
        </w:rPr>
        <w:tab/>
      </w:r>
    </w:p>
    <w:p w14:paraId="7079CFB7" w14:textId="77777777" w:rsidR="002B4912" w:rsidRPr="00CC5575" w:rsidRDefault="00CF603E" w:rsidP="002B4912">
      <w:pPr>
        <w:pStyle w:val="ManualHeading1"/>
        <w:rPr>
          <w:noProof/>
        </w:rPr>
      </w:pPr>
      <w:sdt>
        <w:sdtPr>
          <w:rPr>
            <w:noProof/>
          </w:rPr>
          <w:id w:val="-12693971"/>
          <w14:checkbox>
            <w14:checked w14:val="0"/>
            <w14:checkedState w14:val="2612" w14:font="MS Gothic"/>
            <w14:uncheckedState w14:val="2610" w14:font="MS Gothic"/>
          </w14:checkbox>
        </w:sdtPr>
        <w:sdtEndPr/>
        <w:sdtContent>
          <w:r w:rsidR="002B4912" w:rsidRPr="00CC5575">
            <w:rPr>
              <w:rFonts w:ascii="MS Gothic" w:eastAsia="MS Gothic" w:hAnsi="MS Gothic" w:hint="eastAsia"/>
              <w:noProof/>
            </w:rPr>
            <w:t>☐</w:t>
          </w:r>
        </w:sdtContent>
      </w:sdt>
      <w:r w:rsidR="002B4912" w:rsidRPr="00CC5575">
        <w:rPr>
          <w:noProof/>
        </w:rPr>
        <w:tab/>
        <w:t>Ostali financijski instrumenti</w:t>
      </w:r>
    </w:p>
    <w:p w14:paraId="0C2293C6" w14:textId="77777777" w:rsidR="002B4912" w:rsidRPr="00CC5575" w:rsidRDefault="002B4912" w:rsidP="00E3105E">
      <w:pPr>
        <w:pStyle w:val="Tiret1"/>
        <w:numPr>
          <w:ilvl w:val="0"/>
          <w:numId w:val="56"/>
        </w:numPr>
        <w:rPr>
          <w:noProof/>
        </w:rPr>
      </w:pPr>
      <w:r w:rsidRPr="00CC5575">
        <w:rPr>
          <w:noProof/>
        </w:rPr>
        <w:t>Opišite financijski instrument koji će se provoditi s mjerom:</w:t>
      </w:r>
    </w:p>
    <w:p w14:paraId="258BCE5A" w14:textId="77777777" w:rsidR="002B4912" w:rsidRPr="00CC5575" w:rsidRDefault="002B4912" w:rsidP="00414DB2">
      <w:pPr>
        <w:tabs>
          <w:tab w:val="left" w:leader="dot" w:pos="9072"/>
        </w:tabs>
        <w:ind w:left="720"/>
        <w:rPr>
          <w:noProof/>
        </w:rPr>
      </w:pPr>
      <w:r w:rsidRPr="00CC5575">
        <w:rPr>
          <w:noProof/>
        </w:rPr>
        <w:tab/>
      </w:r>
    </w:p>
    <w:p w14:paraId="7F7807BE" w14:textId="77777777" w:rsidR="002B4912" w:rsidRPr="00CC5575" w:rsidRDefault="002B4912" w:rsidP="00E3105E">
      <w:pPr>
        <w:pStyle w:val="Tiret1"/>
        <w:numPr>
          <w:ilvl w:val="0"/>
          <w:numId w:val="56"/>
        </w:numPr>
        <w:rPr>
          <w:noProof/>
        </w:rPr>
      </w:pPr>
      <w:r w:rsidRPr="00CC5575">
        <w:rPr>
          <w:noProof/>
        </w:rPr>
        <w:t>Detaljno opišite sve elemente u odjeljku 2.9.1.2. ako se primjenjuju na odabrani financijski instrument:</w:t>
      </w:r>
    </w:p>
    <w:p w14:paraId="3ACDF4F1" w14:textId="77777777" w:rsidR="002B4912" w:rsidRPr="00CC5575" w:rsidRDefault="002B4912" w:rsidP="00414DB2">
      <w:pPr>
        <w:tabs>
          <w:tab w:val="left" w:leader="dot" w:pos="9072"/>
        </w:tabs>
        <w:ind w:left="720"/>
        <w:rPr>
          <w:noProof/>
        </w:rPr>
      </w:pPr>
      <w:r w:rsidRPr="00CC5575">
        <w:rPr>
          <w:noProof/>
        </w:rPr>
        <w:tab/>
      </w:r>
    </w:p>
    <w:p w14:paraId="0A3A9134" w14:textId="77777777" w:rsidR="002B4912" w:rsidRPr="00CC5575" w:rsidRDefault="002B4912" w:rsidP="002B4912">
      <w:pPr>
        <w:pStyle w:val="ManualHeading3"/>
        <w:rPr>
          <w:noProof/>
        </w:rPr>
      </w:pPr>
      <w:r w:rsidRPr="00C96AB1">
        <w:rPr>
          <w:noProof/>
        </w:rPr>
        <w:t>2.9.2.</w:t>
      </w:r>
      <w:r w:rsidRPr="00C96AB1">
        <w:rPr>
          <w:noProof/>
        </w:rPr>
        <w:tab/>
      </w:r>
      <w:r w:rsidRPr="00CC5575">
        <w:rPr>
          <w:noProof/>
        </w:rPr>
        <w:t>Fiskalni instrumenti:</w:t>
      </w:r>
    </w:p>
    <w:p w14:paraId="03E12E98" w14:textId="77777777" w:rsidR="002B4912" w:rsidRPr="00CC5575" w:rsidRDefault="002B4912" w:rsidP="002B4912">
      <w:pPr>
        <w:rPr>
          <w:i/>
          <w:iCs/>
          <w:noProof/>
        </w:rPr>
      </w:pPr>
      <w:r w:rsidRPr="00CC5575">
        <w:rPr>
          <w:i/>
          <w:noProof/>
          <w:u w:val="single"/>
        </w:rPr>
        <w:t>U cijelosti ispunite ovaj odjeljak za svaki porezni poticaj</w:t>
      </w:r>
      <w:r w:rsidRPr="00CC5575">
        <w:rPr>
          <w:i/>
          <w:noProof/>
        </w:rPr>
        <w:t>. Ako se mjerom osiguravaju višestruki oblici poreznih poticaja, odgovorite na seriju pitanja za svaku vrstu potpore.</w:t>
      </w:r>
    </w:p>
    <w:p w14:paraId="70C52142" w14:textId="77777777" w:rsidR="002B4912" w:rsidRPr="00CC5575" w:rsidRDefault="002B4912" w:rsidP="00E3105E">
      <w:pPr>
        <w:pStyle w:val="Tiret1"/>
        <w:numPr>
          <w:ilvl w:val="0"/>
          <w:numId w:val="56"/>
        </w:numPr>
        <w:rPr>
          <w:noProof/>
        </w:rPr>
      </w:pPr>
      <w:r w:rsidRPr="00CC5575">
        <w:rPr>
          <w:noProof/>
        </w:rPr>
        <w:t>Porezni poticaj odobren je za sljedeće:</w:t>
      </w:r>
    </w:p>
    <w:p w14:paraId="5599C8FA" w14:textId="77777777" w:rsidR="002B4912" w:rsidRPr="00CC5575" w:rsidRDefault="002B4912" w:rsidP="002B4912">
      <w:pPr>
        <w:pStyle w:val="Point2"/>
        <w:rPr>
          <w:noProof/>
        </w:rPr>
      </w:pPr>
      <w:r w:rsidRPr="00C96AB1">
        <w:rPr>
          <w:noProof/>
        </w:rPr>
        <w:t>(a)</w:t>
      </w:r>
      <w:r w:rsidRPr="00C96AB1">
        <w:rPr>
          <w:noProof/>
        </w:rPr>
        <w:tab/>
      </w:r>
      <w:sdt>
        <w:sdtPr>
          <w:rPr>
            <w:noProof/>
          </w:rPr>
          <w:id w:val="-900141980"/>
          <w14:checkbox>
            <w14:checked w14:val="0"/>
            <w14:checkedState w14:val="2612" w14:font="MS Gothic"/>
            <w14:uncheckedState w14:val="2610" w14:font="MS Gothic"/>
          </w14:checkbox>
        </w:sdtPr>
        <w:sdtEndPr/>
        <w:sdtContent>
          <w:r w:rsidRPr="00CC5575">
            <w:rPr>
              <w:rFonts w:ascii="MS Gothic" w:eastAsia="MS Gothic" w:hAnsi="MS Gothic" w:hint="eastAsia"/>
              <w:noProof/>
            </w:rPr>
            <w:t>☐</w:t>
          </w:r>
        </w:sdtContent>
      </w:sdt>
      <w:r w:rsidRPr="00CC5575">
        <w:rPr>
          <w:noProof/>
        </w:rPr>
        <w:t xml:space="preserve"> izravna ulaganja u poduzetnike</w:t>
      </w:r>
    </w:p>
    <w:p w14:paraId="07BFFD29" w14:textId="77777777" w:rsidR="002B4912" w:rsidRPr="00CC5575" w:rsidRDefault="002B4912" w:rsidP="002B4912">
      <w:pPr>
        <w:pStyle w:val="Point2"/>
        <w:rPr>
          <w:noProof/>
        </w:rPr>
      </w:pPr>
      <w:r w:rsidRPr="00C96AB1">
        <w:rPr>
          <w:noProof/>
        </w:rPr>
        <w:t>(b)</w:t>
      </w:r>
      <w:r w:rsidRPr="00C96AB1">
        <w:rPr>
          <w:noProof/>
        </w:rPr>
        <w:tab/>
      </w:r>
      <w:sdt>
        <w:sdtPr>
          <w:rPr>
            <w:noProof/>
          </w:rPr>
          <w:id w:val="1300026038"/>
          <w14:checkbox>
            <w14:checked w14:val="0"/>
            <w14:checkedState w14:val="2612" w14:font="MS Gothic"/>
            <w14:uncheckedState w14:val="2610" w14:font="MS Gothic"/>
          </w14:checkbox>
        </w:sdtPr>
        <w:sdtEndPr/>
        <w:sdtContent>
          <w:r w:rsidRPr="00CC5575">
            <w:rPr>
              <w:rFonts w:ascii="MS Gothic" w:eastAsia="MS Gothic" w:hAnsi="MS Gothic" w:hint="eastAsia"/>
              <w:noProof/>
            </w:rPr>
            <w:t>☐</w:t>
          </w:r>
        </w:sdtContent>
      </w:sdt>
      <w:r w:rsidRPr="00CC5575">
        <w:rPr>
          <w:noProof/>
        </w:rPr>
        <w:t xml:space="preserve"> neizravna ulaganja u poduzetnike (odnosno preko financijskih posrednika)</w:t>
      </w:r>
    </w:p>
    <w:p w14:paraId="6B5FB54E" w14:textId="77777777" w:rsidR="002B4912" w:rsidRPr="00CC5575" w:rsidRDefault="002B4912" w:rsidP="002B4912">
      <w:pPr>
        <w:pStyle w:val="Point2"/>
        <w:rPr>
          <w:noProof/>
        </w:rPr>
      </w:pPr>
      <w:r w:rsidRPr="00C96AB1">
        <w:rPr>
          <w:noProof/>
        </w:rPr>
        <w:t>(c)</w:t>
      </w:r>
      <w:r w:rsidRPr="00C96AB1">
        <w:rPr>
          <w:noProof/>
        </w:rPr>
        <w:tab/>
      </w:r>
      <w:sdt>
        <w:sdtPr>
          <w:rPr>
            <w:noProof/>
          </w:rPr>
          <w:id w:val="558906536"/>
          <w14:checkbox>
            <w14:checked w14:val="0"/>
            <w14:checkedState w14:val="2612" w14:font="MS Gothic"/>
            <w14:uncheckedState w14:val="2610" w14:font="MS Gothic"/>
          </w14:checkbox>
        </w:sdtPr>
        <w:sdtEndPr/>
        <w:sdtContent>
          <w:r w:rsidRPr="00CC5575">
            <w:rPr>
              <w:rFonts w:ascii="MS Gothic" w:eastAsia="MS Gothic" w:hAnsi="MS Gothic" w:hint="eastAsia"/>
              <w:noProof/>
            </w:rPr>
            <w:t>☐</w:t>
          </w:r>
        </w:sdtContent>
      </w:sdt>
      <w:r w:rsidRPr="00CC5575">
        <w:rPr>
          <w:noProof/>
        </w:rPr>
        <w:t xml:space="preserve"> neizravna ulaganja u poduzetnike preko alternativnih trgovinskih platformi</w:t>
      </w:r>
    </w:p>
    <w:p w14:paraId="51BB6001" w14:textId="77777777" w:rsidR="002B4912" w:rsidRPr="00CC5575" w:rsidRDefault="002B4912" w:rsidP="00E3105E">
      <w:pPr>
        <w:pStyle w:val="Tiret1"/>
        <w:numPr>
          <w:ilvl w:val="0"/>
          <w:numId w:val="56"/>
        </w:numPr>
        <w:rPr>
          <w:noProof/>
        </w:rPr>
      </w:pPr>
      <w:r w:rsidRPr="00CC5575">
        <w:rPr>
          <w:noProof/>
        </w:rPr>
        <w:t>Porezni poticaj odobren je sljedećim subjektima:</w:t>
      </w:r>
    </w:p>
    <w:p w14:paraId="1C5EEB25" w14:textId="77777777" w:rsidR="002B4912" w:rsidRPr="00CC5575" w:rsidRDefault="002B4912" w:rsidP="002B4912">
      <w:pPr>
        <w:pStyle w:val="Point2"/>
        <w:rPr>
          <w:noProof/>
        </w:rPr>
      </w:pPr>
      <w:r w:rsidRPr="00C96AB1">
        <w:rPr>
          <w:noProof/>
        </w:rPr>
        <w:t>(a)</w:t>
      </w:r>
      <w:r w:rsidRPr="00C96AB1">
        <w:rPr>
          <w:noProof/>
        </w:rPr>
        <w:tab/>
      </w:r>
      <w:sdt>
        <w:sdtPr>
          <w:rPr>
            <w:rFonts w:ascii="MS Gothic" w:eastAsia="MS Gothic" w:hAnsi="MS Gothic"/>
            <w:noProof/>
          </w:rPr>
          <w:id w:val="310528279"/>
          <w14:checkbox>
            <w14:checked w14:val="0"/>
            <w14:checkedState w14:val="2612" w14:font="MS Gothic"/>
            <w14:uncheckedState w14:val="2610" w14:font="MS Gothic"/>
          </w14:checkbox>
        </w:sdtPr>
        <w:sdtEndPr/>
        <w:sdtContent>
          <w:r w:rsidRPr="00CC5575">
            <w:rPr>
              <w:rFonts w:ascii="MS Gothic" w:eastAsia="MS Gothic" w:hAnsi="MS Gothic" w:hint="eastAsia"/>
              <w:noProof/>
            </w:rPr>
            <w:t>☐</w:t>
          </w:r>
        </w:sdtContent>
      </w:sdt>
      <w:r w:rsidRPr="00CC5575">
        <w:rPr>
          <w:noProof/>
        </w:rPr>
        <w:t xml:space="preserve"> korporativni ulagači</w:t>
      </w:r>
    </w:p>
    <w:p w14:paraId="006FA9AF" w14:textId="77777777" w:rsidR="002B4912" w:rsidRPr="00CC5575" w:rsidRDefault="002B4912" w:rsidP="002B4912">
      <w:pPr>
        <w:pStyle w:val="Point2"/>
        <w:rPr>
          <w:noProof/>
        </w:rPr>
      </w:pPr>
      <w:r w:rsidRPr="00C96AB1">
        <w:rPr>
          <w:noProof/>
        </w:rPr>
        <w:t>(b)</w:t>
      </w:r>
      <w:r w:rsidRPr="00C96AB1">
        <w:rPr>
          <w:noProof/>
        </w:rPr>
        <w:tab/>
      </w:r>
      <w:sdt>
        <w:sdtPr>
          <w:rPr>
            <w:noProof/>
          </w:rPr>
          <w:id w:val="-449159112"/>
          <w14:checkbox>
            <w14:checked w14:val="0"/>
            <w14:checkedState w14:val="2612" w14:font="MS Gothic"/>
            <w14:uncheckedState w14:val="2610" w14:font="MS Gothic"/>
          </w14:checkbox>
        </w:sdtPr>
        <w:sdtEndPr/>
        <w:sdtContent>
          <w:r w:rsidRPr="00CC5575">
            <w:rPr>
              <w:rFonts w:ascii="MS Gothic" w:eastAsia="MS Gothic" w:hAnsi="MS Gothic" w:hint="eastAsia"/>
              <w:noProof/>
            </w:rPr>
            <w:t>☐</w:t>
          </w:r>
        </w:sdtContent>
      </w:sdt>
      <w:r w:rsidRPr="00CC5575">
        <w:rPr>
          <w:noProof/>
        </w:rPr>
        <w:t xml:space="preserve"> ulagači koji su fizičke osobe za ulaganja izvan područja primjene Uredbe (EU) br. 651/2014:</w:t>
      </w:r>
    </w:p>
    <w:p w14:paraId="56CD5DBD" w14:textId="77777777" w:rsidR="002B4912" w:rsidRPr="00CC5575" w:rsidRDefault="002B4912" w:rsidP="00414DB2">
      <w:pPr>
        <w:tabs>
          <w:tab w:val="left" w:leader="dot" w:pos="9072"/>
        </w:tabs>
        <w:ind w:left="850"/>
        <w:rPr>
          <w:bCs/>
          <w:noProof/>
        </w:rPr>
      </w:pPr>
      <w:r w:rsidRPr="00CC5575">
        <w:rPr>
          <w:noProof/>
        </w:rPr>
        <w:tab/>
      </w:r>
    </w:p>
    <w:p w14:paraId="1F91FA39" w14:textId="77777777" w:rsidR="002B4912" w:rsidRPr="00CC5575" w:rsidRDefault="002B4912" w:rsidP="00E3105E">
      <w:pPr>
        <w:pStyle w:val="Tiret1"/>
        <w:numPr>
          <w:ilvl w:val="0"/>
          <w:numId w:val="56"/>
        </w:numPr>
        <w:rPr>
          <w:bCs/>
          <w:noProof/>
        </w:rPr>
      </w:pPr>
      <w:r w:rsidRPr="00CC5575">
        <w:rPr>
          <w:noProof/>
        </w:rPr>
        <w:t>Vrsta poreznog poticaja:</w:t>
      </w:r>
    </w:p>
    <w:p w14:paraId="3E39247D" w14:textId="77777777" w:rsidR="002B4912" w:rsidRPr="00CC5575" w:rsidRDefault="002B4912" w:rsidP="002B4912">
      <w:pPr>
        <w:pStyle w:val="Point2"/>
        <w:rPr>
          <w:noProof/>
        </w:rPr>
      </w:pPr>
      <w:r w:rsidRPr="00C96AB1">
        <w:rPr>
          <w:noProof/>
        </w:rPr>
        <w:t>(a)</w:t>
      </w:r>
      <w:r w:rsidRPr="00C96AB1">
        <w:rPr>
          <w:noProof/>
        </w:rPr>
        <w:tab/>
      </w:r>
      <w:sdt>
        <w:sdtPr>
          <w:rPr>
            <w:rFonts w:ascii="MS Gothic" w:eastAsia="MS Gothic" w:hAnsi="MS Gothic"/>
            <w:noProof/>
          </w:rPr>
          <w:id w:val="489137730"/>
          <w14:checkbox>
            <w14:checked w14:val="0"/>
            <w14:checkedState w14:val="2612" w14:font="MS Gothic"/>
            <w14:uncheckedState w14:val="2610" w14:font="MS Gothic"/>
          </w14:checkbox>
        </w:sdtPr>
        <w:sdtEndPr/>
        <w:sdtContent>
          <w:r w:rsidRPr="00CC5575">
            <w:rPr>
              <w:rFonts w:ascii="MS Gothic" w:eastAsia="MS Gothic" w:hAnsi="MS Gothic" w:hint="eastAsia"/>
              <w:noProof/>
            </w:rPr>
            <w:t>☐</w:t>
          </w:r>
        </w:sdtContent>
      </w:sdt>
      <w:r w:rsidRPr="00CC5575">
        <w:rPr>
          <w:noProof/>
        </w:rPr>
        <w:t xml:space="preserve"> porezna olakšica za porez na dobit na oporezivu osnovicu</w:t>
      </w:r>
    </w:p>
    <w:p w14:paraId="3139A9B3" w14:textId="10901B43" w:rsidR="002B4912" w:rsidRPr="00CC5575" w:rsidRDefault="002B4912" w:rsidP="002B4912">
      <w:pPr>
        <w:pStyle w:val="Point2"/>
        <w:rPr>
          <w:noProof/>
        </w:rPr>
      </w:pPr>
      <w:r w:rsidRPr="00C96AB1">
        <w:rPr>
          <w:noProof/>
        </w:rPr>
        <w:lastRenderedPageBreak/>
        <w:t>(b)</w:t>
      </w:r>
      <w:r w:rsidRPr="00C96AB1">
        <w:rPr>
          <w:noProof/>
        </w:rPr>
        <w:tab/>
      </w:r>
      <w:sdt>
        <w:sdtPr>
          <w:rPr>
            <w:noProof/>
          </w:rPr>
          <w:id w:val="1936313757"/>
          <w14:checkbox>
            <w14:checked w14:val="0"/>
            <w14:checkedState w14:val="2612" w14:font="MS Gothic"/>
            <w14:uncheckedState w14:val="2610" w14:font="MS Gothic"/>
          </w14:checkbox>
        </w:sdtPr>
        <w:sdtEndPr/>
        <w:sdtContent>
          <w:r w:rsidR="00414DB2">
            <w:rPr>
              <w:rFonts w:ascii="MS Gothic" w:eastAsia="MS Gothic" w:hAnsi="MS Gothic" w:hint="eastAsia"/>
              <w:noProof/>
            </w:rPr>
            <w:t>☐</w:t>
          </w:r>
        </w:sdtContent>
      </w:sdt>
      <w:r w:rsidR="00414DB2" w:rsidRPr="00414DB2">
        <w:rPr>
          <w:rFonts w:eastAsia="MS Gothic"/>
          <w:noProof/>
        </w:rPr>
        <w:t xml:space="preserve"> o</w:t>
      </w:r>
      <w:r w:rsidRPr="00414DB2">
        <w:rPr>
          <w:noProof/>
        </w:rPr>
        <w:t>db</w:t>
      </w:r>
      <w:r w:rsidRPr="00CC5575">
        <w:rPr>
          <w:noProof/>
        </w:rPr>
        <w:t>itak od porezne osnovice koji se primjenjuje na plativi iznos poreza</w:t>
      </w:r>
    </w:p>
    <w:p w14:paraId="0C300D26" w14:textId="77777777" w:rsidR="002B4912" w:rsidRPr="00CC5575" w:rsidRDefault="002B4912" w:rsidP="002B4912">
      <w:pPr>
        <w:pStyle w:val="Point2"/>
        <w:rPr>
          <w:noProof/>
        </w:rPr>
      </w:pPr>
      <w:r w:rsidRPr="00C96AB1">
        <w:rPr>
          <w:noProof/>
        </w:rPr>
        <w:t>(c)</w:t>
      </w:r>
      <w:r w:rsidRPr="00C96AB1">
        <w:rPr>
          <w:noProof/>
        </w:rPr>
        <w:tab/>
      </w:r>
      <w:sdt>
        <w:sdtPr>
          <w:rPr>
            <w:noProof/>
          </w:rPr>
          <w:id w:val="54976477"/>
          <w14:checkbox>
            <w14:checked w14:val="0"/>
            <w14:checkedState w14:val="2612" w14:font="MS Gothic"/>
            <w14:uncheckedState w14:val="2610" w14:font="MS Gothic"/>
          </w14:checkbox>
        </w:sdtPr>
        <w:sdtEndPr/>
        <w:sdtContent>
          <w:r w:rsidRPr="00CC5575">
            <w:rPr>
              <w:rFonts w:ascii="MS Gothic" w:eastAsia="MS Gothic" w:hAnsi="MS Gothic" w:hint="eastAsia"/>
              <w:noProof/>
            </w:rPr>
            <w:t>☐</w:t>
          </w:r>
        </w:sdtContent>
      </w:sdt>
      <w:r w:rsidRPr="00CC5575">
        <w:rPr>
          <w:noProof/>
        </w:rPr>
        <w:t xml:space="preserve"> porezna olakšica za kapitalne dobitke</w:t>
      </w:r>
    </w:p>
    <w:p w14:paraId="2A752B78" w14:textId="77777777" w:rsidR="002B4912" w:rsidRPr="00CC5575" w:rsidRDefault="002B4912" w:rsidP="002B4912">
      <w:pPr>
        <w:pStyle w:val="Point2"/>
        <w:rPr>
          <w:noProof/>
        </w:rPr>
      </w:pPr>
      <w:r w:rsidRPr="00C96AB1">
        <w:rPr>
          <w:noProof/>
        </w:rPr>
        <w:t>(d)</w:t>
      </w:r>
      <w:r w:rsidRPr="00C96AB1">
        <w:rPr>
          <w:noProof/>
        </w:rPr>
        <w:tab/>
      </w:r>
      <w:sdt>
        <w:sdtPr>
          <w:rPr>
            <w:noProof/>
          </w:rPr>
          <w:id w:val="335428911"/>
          <w14:checkbox>
            <w14:checked w14:val="0"/>
            <w14:checkedState w14:val="2612" w14:font="MS Gothic"/>
            <w14:uncheckedState w14:val="2610" w14:font="MS Gothic"/>
          </w14:checkbox>
        </w:sdtPr>
        <w:sdtEndPr/>
        <w:sdtContent>
          <w:r w:rsidRPr="00CC5575">
            <w:rPr>
              <w:rFonts w:ascii="MS Gothic" w:eastAsia="MS Gothic" w:hAnsi="MS Gothic" w:hint="eastAsia"/>
              <w:noProof/>
            </w:rPr>
            <w:t>☐</w:t>
          </w:r>
        </w:sdtContent>
      </w:sdt>
      <w:r w:rsidRPr="00CC5575">
        <w:rPr>
          <w:noProof/>
        </w:rPr>
        <w:t xml:space="preserve"> porezna olakšica za dividende</w:t>
      </w:r>
    </w:p>
    <w:p w14:paraId="7D98E435" w14:textId="77777777" w:rsidR="00414DB2" w:rsidRDefault="002B4912" w:rsidP="002B4912">
      <w:pPr>
        <w:pStyle w:val="Point2"/>
        <w:rPr>
          <w:noProof/>
        </w:rPr>
      </w:pPr>
      <w:r w:rsidRPr="00C96AB1">
        <w:rPr>
          <w:noProof/>
        </w:rPr>
        <w:t>(e)</w:t>
      </w:r>
      <w:r w:rsidRPr="00C96AB1">
        <w:rPr>
          <w:noProof/>
        </w:rPr>
        <w:tab/>
      </w:r>
      <w:sdt>
        <w:sdtPr>
          <w:rPr>
            <w:noProof/>
          </w:rPr>
          <w:id w:val="-981537738"/>
          <w14:checkbox>
            <w14:checked w14:val="0"/>
            <w14:checkedState w14:val="2612" w14:font="MS Gothic"/>
            <w14:uncheckedState w14:val="2610" w14:font="MS Gothic"/>
          </w14:checkbox>
        </w:sdtPr>
        <w:sdtEndPr/>
        <w:sdtContent>
          <w:r w:rsidRPr="00CC5575">
            <w:rPr>
              <w:rFonts w:ascii="MS Gothic" w:eastAsia="MS Gothic" w:hAnsi="MS Gothic" w:hint="eastAsia"/>
              <w:noProof/>
            </w:rPr>
            <w:t>☐</w:t>
          </w:r>
        </w:sdtContent>
      </w:sdt>
      <w:r w:rsidRPr="00CC5575">
        <w:rPr>
          <w:noProof/>
        </w:rPr>
        <w:t xml:space="preserve"> ostalo: </w:t>
      </w:r>
    </w:p>
    <w:p w14:paraId="787FD625" w14:textId="77777777" w:rsidR="00414DB2" w:rsidRPr="00CC5575" w:rsidRDefault="00414DB2" w:rsidP="00414DB2">
      <w:pPr>
        <w:tabs>
          <w:tab w:val="left" w:leader="dot" w:pos="9072"/>
        </w:tabs>
        <w:ind w:left="1417"/>
        <w:rPr>
          <w:bCs/>
          <w:noProof/>
        </w:rPr>
      </w:pPr>
      <w:r w:rsidRPr="00CC5575">
        <w:rPr>
          <w:noProof/>
        </w:rPr>
        <w:tab/>
      </w:r>
    </w:p>
    <w:p w14:paraId="73454829" w14:textId="77777777" w:rsidR="002B4912" w:rsidRPr="00CC5575" w:rsidRDefault="002B4912" w:rsidP="00E3105E">
      <w:pPr>
        <w:pStyle w:val="Tiret1"/>
        <w:numPr>
          <w:ilvl w:val="0"/>
          <w:numId w:val="56"/>
        </w:numPr>
        <w:rPr>
          <w:bCs/>
          <w:noProof/>
        </w:rPr>
      </w:pPr>
      <w:r w:rsidRPr="00CC5575">
        <w:rPr>
          <w:noProof/>
        </w:rPr>
        <w:t>Detaljno opišite uvjete koje ulaganje mora ispuniti kako bi moglo imati koristi od fiskalnog poticaja:</w:t>
      </w:r>
    </w:p>
    <w:p w14:paraId="43EE36C5" w14:textId="77777777" w:rsidR="002B4912" w:rsidRPr="00CC5575" w:rsidRDefault="002B4912" w:rsidP="00414DB2">
      <w:pPr>
        <w:tabs>
          <w:tab w:val="left" w:leader="dot" w:pos="9072"/>
        </w:tabs>
        <w:ind w:left="720"/>
        <w:rPr>
          <w:noProof/>
        </w:rPr>
      </w:pPr>
      <w:r w:rsidRPr="00CC5575">
        <w:rPr>
          <w:noProof/>
        </w:rPr>
        <w:tab/>
      </w:r>
    </w:p>
    <w:p w14:paraId="24B7F05F" w14:textId="77777777" w:rsidR="002B4912" w:rsidRPr="00CC5575" w:rsidRDefault="002B4912" w:rsidP="00E3105E">
      <w:pPr>
        <w:pStyle w:val="Tiret1"/>
        <w:numPr>
          <w:ilvl w:val="0"/>
          <w:numId w:val="56"/>
        </w:numPr>
        <w:rPr>
          <w:bCs/>
          <w:noProof/>
        </w:rPr>
      </w:pPr>
      <w:r w:rsidRPr="00CC5575">
        <w:rPr>
          <w:noProof/>
        </w:rPr>
        <w:t>Detaljno opišite izračun poreznog poticaja, uključujući: i. najveći postotak uloženog iznosa koji ulagač može tražiti u svrhe porezne olakšice, ii. najveći iznos poreznog odbitka koji se može odbiti od poreznih obveza ulagača i iii. najveći iznos za svakog korisnika:</w:t>
      </w:r>
    </w:p>
    <w:p w14:paraId="3F8D26F5" w14:textId="77777777" w:rsidR="002B4912" w:rsidRPr="00CC5575" w:rsidRDefault="002B4912" w:rsidP="00414DB2">
      <w:pPr>
        <w:tabs>
          <w:tab w:val="left" w:leader="dot" w:pos="9072"/>
        </w:tabs>
        <w:ind w:left="720"/>
        <w:rPr>
          <w:noProof/>
        </w:rPr>
      </w:pPr>
      <w:r w:rsidRPr="00CC5575">
        <w:rPr>
          <w:noProof/>
        </w:rPr>
        <w:tab/>
      </w:r>
    </w:p>
    <w:p w14:paraId="251C528F" w14:textId="77777777" w:rsidR="002B4912" w:rsidRPr="00CC5575" w:rsidRDefault="002B4912" w:rsidP="00E3105E">
      <w:pPr>
        <w:pStyle w:val="Tiret1"/>
        <w:numPr>
          <w:ilvl w:val="0"/>
          <w:numId w:val="56"/>
        </w:numPr>
        <w:rPr>
          <w:bCs/>
          <w:noProof/>
        </w:rPr>
      </w:pPr>
      <w:r w:rsidRPr="00CC5575">
        <w:rPr>
          <w:noProof/>
        </w:rPr>
        <w:t xml:space="preserve">Navedite ekonomske dokaze iz </w:t>
      </w:r>
      <w:r w:rsidRPr="00CC5575">
        <w:rPr>
          <w:i/>
          <w:noProof/>
        </w:rPr>
        <w:t>ex ante</w:t>
      </w:r>
      <w:r w:rsidRPr="00CC5575">
        <w:rPr>
          <w:noProof/>
        </w:rPr>
        <w:t xml:space="preserve"> procjene uz obrazloženje za kategoriju prihvatljivih poduzetnika (točka 123. RFG-a):</w:t>
      </w:r>
    </w:p>
    <w:p w14:paraId="4A97EB5A" w14:textId="77777777" w:rsidR="002B4912" w:rsidRPr="00CC5575" w:rsidRDefault="002B4912" w:rsidP="00414DB2">
      <w:pPr>
        <w:tabs>
          <w:tab w:val="left" w:leader="dot" w:pos="9072"/>
        </w:tabs>
        <w:ind w:left="720"/>
        <w:rPr>
          <w:noProof/>
        </w:rPr>
      </w:pPr>
      <w:r w:rsidRPr="00CC5575">
        <w:rPr>
          <w:noProof/>
        </w:rPr>
        <w:tab/>
      </w:r>
    </w:p>
    <w:p w14:paraId="412CA666" w14:textId="77777777" w:rsidR="002B4912" w:rsidRPr="00CC5575" w:rsidRDefault="002B4912" w:rsidP="00E3105E">
      <w:pPr>
        <w:pStyle w:val="Tiret1"/>
        <w:numPr>
          <w:ilvl w:val="0"/>
          <w:numId w:val="56"/>
        </w:numPr>
        <w:rPr>
          <w:bCs/>
          <w:noProof/>
        </w:rPr>
      </w:pPr>
      <w:r w:rsidRPr="00CC5575">
        <w:rPr>
          <w:noProof/>
        </w:rPr>
        <w:t>Dostavite dokaze da se odabir prihvatljivih poduzetnika temelji na dobro strukturiranom skupu zahtjeva za ulaganja koji su objavljeni na odgovarajući način i u kojima se utvrđuju obilježja prihvatljivih poduzetnika na koje se tržišni nedostatak ili druga relevantna prepreka odnosi (točka 125. RFG-a):</w:t>
      </w:r>
    </w:p>
    <w:p w14:paraId="68F87490" w14:textId="77777777" w:rsidR="002B4912" w:rsidRPr="00CC5575" w:rsidRDefault="002B4912" w:rsidP="00414DB2">
      <w:pPr>
        <w:tabs>
          <w:tab w:val="left" w:leader="dot" w:pos="9072"/>
        </w:tabs>
        <w:ind w:left="720"/>
        <w:rPr>
          <w:noProof/>
        </w:rPr>
      </w:pPr>
      <w:r w:rsidRPr="00CC5575">
        <w:rPr>
          <w:noProof/>
        </w:rPr>
        <w:tab/>
      </w:r>
    </w:p>
    <w:p w14:paraId="1E9CAC87" w14:textId="77777777" w:rsidR="002B4912" w:rsidRPr="00CC5575" w:rsidRDefault="002B4912" w:rsidP="00E3105E">
      <w:pPr>
        <w:pStyle w:val="Tiret1"/>
        <w:numPr>
          <w:ilvl w:val="0"/>
          <w:numId w:val="56"/>
        </w:numPr>
        <w:rPr>
          <w:bCs/>
          <w:noProof/>
        </w:rPr>
      </w:pPr>
      <w:r w:rsidRPr="00CC5575">
        <w:rPr>
          <w:noProof/>
        </w:rPr>
        <w:t xml:space="preserve">Najduže trajanje predviđenog poreznog poticaja: </w:t>
      </w:r>
    </w:p>
    <w:p w14:paraId="5A8A7D8C" w14:textId="77777777" w:rsidR="00414DB2" w:rsidRPr="00CC5575" w:rsidRDefault="00414DB2" w:rsidP="00414DB2">
      <w:pPr>
        <w:tabs>
          <w:tab w:val="left" w:leader="dot" w:pos="9072"/>
        </w:tabs>
        <w:ind w:left="720"/>
        <w:rPr>
          <w:noProof/>
        </w:rPr>
      </w:pPr>
      <w:r w:rsidRPr="00CC5575">
        <w:rPr>
          <w:noProof/>
        </w:rPr>
        <w:tab/>
      </w:r>
    </w:p>
    <w:p w14:paraId="6594B202" w14:textId="77777777" w:rsidR="002B4912" w:rsidRPr="00CC5575" w:rsidRDefault="002B4912" w:rsidP="002B4912">
      <w:pPr>
        <w:rPr>
          <w:i/>
          <w:iCs/>
          <w:noProof/>
        </w:rPr>
      </w:pPr>
      <w:r w:rsidRPr="00CC5575">
        <w:rPr>
          <w:i/>
          <w:noProof/>
        </w:rPr>
        <w:t>(Napominjemo da bi najduže trajanje poreznih programa trebalo biti 10 godina (točka 126. RFG-a).)</w:t>
      </w:r>
    </w:p>
    <w:p w14:paraId="147DD5D0" w14:textId="77777777" w:rsidR="002B4912" w:rsidRPr="00CC5575" w:rsidRDefault="002B4912" w:rsidP="002B4912">
      <w:pPr>
        <w:pStyle w:val="Point0"/>
        <w:rPr>
          <w:noProof/>
        </w:rPr>
      </w:pPr>
      <w:r w:rsidRPr="00C96AB1">
        <w:rPr>
          <w:noProof/>
        </w:rPr>
        <w:t>(a)</w:t>
      </w:r>
      <w:r w:rsidRPr="00C96AB1">
        <w:rPr>
          <w:noProof/>
        </w:rPr>
        <w:tab/>
      </w:r>
      <w:r w:rsidRPr="00CC5575">
        <w:rPr>
          <w:noProof/>
        </w:rPr>
        <w:t>Je li taj porezni poticaj produljenje postojeće mjere?</w:t>
      </w:r>
    </w:p>
    <w:p w14:paraId="157E5BBA" w14:textId="77777777" w:rsidR="00414DB2" w:rsidRDefault="00CF603E" w:rsidP="00FE7B8D">
      <w:pPr>
        <w:pStyle w:val="Tiret1"/>
        <w:numPr>
          <w:ilvl w:val="0"/>
          <w:numId w:val="0"/>
        </w:numPr>
        <w:ind w:left="850"/>
        <w:rPr>
          <w:noProof/>
        </w:rPr>
      </w:pPr>
      <w:sdt>
        <w:sdtPr>
          <w:rPr>
            <w:rFonts w:ascii="MS Gothic" w:eastAsia="MS Gothic" w:hAnsi="MS Gothic"/>
            <w:noProof/>
          </w:rPr>
          <w:id w:val="-919172007"/>
          <w14:checkbox>
            <w14:checked w14:val="0"/>
            <w14:checkedState w14:val="2612" w14:font="MS Gothic"/>
            <w14:uncheckedState w14:val="2610" w14:font="MS Gothic"/>
          </w14:checkbox>
        </w:sdtPr>
        <w:sdtEndPr/>
        <w:sdtContent>
          <w:r w:rsidR="002B4912" w:rsidRPr="00CC5575">
            <w:rPr>
              <w:rFonts w:ascii="MS Gothic" w:eastAsia="MS Gothic" w:hAnsi="MS Gothic" w:hint="eastAsia"/>
              <w:noProof/>
            </w:rPr>
            <w:t>☐</w:t>
          </w:r>
        </w:sdtContent>
      </w:sdt>
      <w:r w:rsidR="002B4912" w:rsidRPr="00CC5575">
        <w:rPr>
          <w:noProof/>
        </w:rPr>
        <w:t xml:space="preserve"> Da. Navedite broj predmeta postojeće mjere:</w:t>
      </w:r>
    </w:p>
    <w:p w14:paraId="45C6D26B" w14:textId="77777777" w:rsidR="00414DB2" w:rsidRPr="00CC5575" w:rsidRDefault="00414DB2" w:rsidP="00FE7B8D">
      <w:pPr>
        <w:tabs>
          <w:tab w:val="left" w:leader="dot" w:pos="9072"/>
        </w:tabs>
        <w:ind w:left="720"/>
        <w:rPr>
          <w:noProof/>
        </w:rPr>
      </w:pPr>
      <w:r w:rsidRPr="00CC5575">
        <w:rPr>
          <w:noProof/>
        </w:rPr>
        <w:tab/>
      </w:r>
    </w:p>
    <w:p w14:paraId="68085011" w14:textId="77777777" w:rsidR="002B4912" w:rsidRPr="00CC5575" w:rsidRDefault="00CF603E" w:rsidP="00FE7B8D">
      <w:pPr>
        <w:pStyle w:val="Tiret1"/>
        <w:numPr>
          <w:ilvl w:val="0"/>
          <w:numId w:val="0"/>
        </w:numPr>
        <w:ind w:left="850"/>
        <w:rPr>
          <w:noProof/>
        </w:rPr>
      </w:pPr>
      <w:sdt>
        <w:sdtPr>
          <w:rPr>
            <w:rFonts w:ascii="MS Gothic" w:eastAsia="MS Gothic" w:hAnsi="MS Gothic"/>
            <w:noProof/>
          </w:rPr>
          <w:id w:val="827323800"/>
          <w14:checkbox>
            <w14:checked w14:val="0"/>
            <w14:checkedState w14:val="2612" w14:font="MS Gothic"/>
            <w14:uncheckedState w14:val="2610" w14:font="MS Gothic"/>
          </w14:checkbox>
        </w:sdtPr>
        <w:sdtEndPr/>
        <w:sdtContent>
          <w:r w:rsidR="002B4912" w:rsidRPr="00CC5575">
            <w:rPr>
              <w:rFonts w:ascii="MS Gothic" w:eastAsia="MS Gothic" w:hAnsi="MS Gothic" w:hint="eastAsia"/>
              <w:noProof/>
            </w:rPr>
            <w:t>☐</w:t>
          </w:r>
        </w:sdtContent>
      </w:sdt>
      <w:r w:rsidR="002B4912" w:rsidRPr="00CC5575">
        <w:rPr>
          <w:noProof/>
        </w:rPr>
        <w:t xml:space="preserve"> Ne.</w:t>
      </w:r>
    </w:p>
    <w:p w14:paraId="21F484A1" w14:textId="77777777" w:rsidR="002B4912" w:rsidRPr="00CC5575" w:rsidRDefault="002B4912" w:rsidP="002B4912">
      <w:pPr>
        <w:pStyle w:val="Point0"/>
        <w:rPr>
          <w:noProof/>
        </w:rPr>
      </w:pPr>
      <w:r w:rsidRPr="00C96AB1">
        <w:rPr>
          <w:noProof/>
        </w:rPr>
        <w:t>(b)</w:t>
      </w:r>
      <w:r w:rsidRPr="00C96AB1">
        <w:rPr>
          <w:noProof/>
        </w:rPr>
        <w:tab/>
      </w:r>
      <w:r w:rsidRPr="00CC5575">
        <w:rPr>
          <w:noProof/>
        </w:rPr>
        <w:t>Je li ukupno trajanje fiskalnog programa (uključujući programe koji su mu prethodili, ako postoje) dulje od 10 godina?</w:t>
      </w:r>
    </w:p>
    <w:p w14:paraId="3C90CFE8" w14:textId="77777777" w:rsidR="002B4912" w:rsidRPr="00CC5575" w:rsidRDefault="00CF603E" w:rsidP="002B4912">
      <w:pPr>
        <w:pStyle w:val="Text1"/>
        <w:rPr>
          <w:noProof/>
        </w:rPr>
      </w:pPr>
      <w:sdt>
        <w:sdtPr>
          <w:rPr>
            <w:noProof/>
          </w:rPr>
          <w:id w:val="-864447045"/>
          <w14:checkbox>
            <w14:checked w14:val="0"/>
            <w14:checkedState w14:val="2612" w14:font="MS Gothic"/>
            <w14:uncheckedState w14:val="2610" w14:font="MS Gothic"/>
          </w14:checkbox>
        </w:sdtPr>
        <w:sdtEndPr/>
        <w:sdtContent>
          <w:r w:rsidR="002B4912" w:rsidRPr="00CC5575">
            <w:rPr>
              <w:rFonts w:ascii="MS Gothic" w:eastAsia="MS Gothic" w:hAnsi="MS Gothic" w:hint="eastAsia"/>
              <w:noProof/>
              <w:lang w:bidi="si-LK"/>
            </w:rPr>
            <w:t>☐</w:t>
          </w:r>
        </w:sdtContent>
      </w:sdt>
      <w:r w:rsidR="002B4912" w:rsidRPr="00CC5575">
        <w:rPr>
          <w:noProof/>
        </w:rPr>
        <w:tab/>
        <w:t xml:space="preserve">Da. </w:t>
      </w:r>
      <w:r w:rsidR="002B4912" w:rsidRPr="00CC5575">
        <w:rPr>
          <w:noProof/>
        </w:rPr>
        <w:tab/>
      </w:r>
      <w:r w:rsidR="002B4912" w:rsidRPr="00CC5575">
        <w:rPr>
          <w:noProof/>
        </w:rPr>
        <w:tab/>
      </w:r>
      <w:sdt>
        <w:sdtPr>
          <w:rPr>
            <w:noProof/>
          </w:rPr>
          <w:id w:val="-682436982"/>
          <w14:checkbox>
            <w14:checked w14:val="0"/>
            <w14:checkedState w14:val="2612" w14:font="MS Gothic"/>
            <w14:uncheckedState w14:val="2610" w14:font="MS Gothic"/>
          </w14:checkbox>
        </w:sdtPr>
        <w:sdtEndPr/>
        <w:sdtContent>
          <w:r w:rsidR="002B4912" w:rsidRPr="00CC5575">
            <w:rPr>
              <w:rFonts w:ascii="MS Gothic" w:eastAsia="MS Gothic" w:hAnsi="MS Gothic" w:hint="eastAsia"/>
              <w:noProof/>
              <w:lang w:bidi="si-LK"/>
            </w:rPr>
            <w:t>☐</w:t>
          </w:r>
        </w:sdtContent>
      </w:sdt>
      <w:r w:rsidR="002B4912" w:rsidRPr="00CC5575">
        <w:rPr>
          <w:noProof/>
        </w:rPr>
        <w:tab/>
        <w:t>Ne.</w:t>
      </w:r>
    </w:p>
    <w:p w14:paraId="1A84D2B2" w14:textId="77777777" w:rsidR="002B4912" w:rsidRPr="00CC5575" w:rsidRDefault="002B4912" w:rsidP="002B4912">
      <w:pPr>
        <w:pStyle w:val="Text1"/>
        <w:rPr>
          <w:noProof/>
        </w:rPr>
      </w:pPr>
      <w:r w:rsidRPr="00CC5575">
        <w:rPr>
          <w:noProof/>
        </w:rPr>
        <w:t>Ako je odgovor potvrdan, navedite sljedeće:</w:t>
      </w:r>
    </w:p>
    <w:p w14:paraId="7493C137" w14:textId="77777777" w:rsidR="002B4912" w:rsidRPr="00CC5575" w:rsidRDefault="002B4912" w:rsidP="00E3105E">
      <w:pPr>
        <w:pStyle w:val="Tiret1"/>
        <w:numPr>
          <w:ilvl w:val="0"/>
          <w:numId w:val="56"/>
        </w:numPr>
        <w:rPr>
          <w:noProof/>
        </w:rPr>
      </w:pPr>
      <w:r w:rsidRPr="00CC5575">
        <w:rPr>
          <w:noProof/>
        </w:rPr>
        <w:t xml:space="preserve">provedena je nova </w:t>
      </w:r>
      <w:r w:rsidRPr="00CC5575">
        <w:rPr>
          <w:i/>
          <w:noProof/>
        </w:rPr>
        <w:t>ex ante</w:t>
      </w:r>
      <w:r w:rsidRPr="00CC5575">
        <w:rPr>
          <w:noProof/>
        </w:rPr>
        <w:t xml:space="preserve"> procjena:</w:t>
      </w:r>
    </w:p>
    <w:p w14:paraId="636850EA" w14:textId="77777777" w:rsidR="002B4912" w:rsidRPr="00CC5575" w:rsidRDefault="00CF603E" w:rsidP="002B4912">
      <w:pPr>
        <w:pStyle w:val="Text1"/>
        <w:rPr>
          <w:noProof/>
        </w:rPr>
      </w:pPr>
      <w:sdt>
        <w:sdtPr>
          <w:rPr>
            <w:noProof/>
          </w:rPr>
          <w:id w:val="992149643"/>
          <w14:checkbox>
            <w14:checked w14:val="0"/>
            <w14:checkedState w14:val="2612" w14:font="MS Gothic"/>
            <w14:uncheckedState w14:val="2610" w14:font="MS Gothic"/>
          </w14:checkbox>
        </w:sdtPr>
        <w:sdtEndPr/>
        <w:sdtContent>
          <w:r w:rsidR="002B4912" w:rsidRPr="00CC5575">
            <w:rPr>
              <w:rFonts w:ascii="MS Gothic" w:eastAsia="MS Gothic" w:hAnsi="MS Gothic" w:hint="eastAsia"/>
              <w:noProof/>
              <w:lang w:bidi="si-LK"/>
            </w:rPr>
            <w:t>☐</w:t>
          </w:r>
        </w:sdtContent>
      </w:sdt>
      <w:r w:rsidR="002B4912" w:rsidRPr="00CC5575">
        <w:rPr>
          <w:noProof/>
        </w:rPr>
        <w:tab/>
        <w:t xml:space="preserve">Da. </w:t>
      </w:r>
      <w:r w:rsidR="002B4912" w:rsidRPr="00CC5575">
        <w:rPr>
          <w:noProof/>
        </w:rPr>
        <w:tab/>
      </w:r>
      <w:r w:rsidR="002B4912" w:rsidRPr="00CC5575">
        <w:rPr>
          <w:noProof/>
        </w:rPr>
        <w:tab/>
      </w:r>
      <w:sdt>
        <w:sdtPr>
          <w:rPr>
            <w:noProof/>
          </w:rPr>
          <w:id w:val="610783321"/>
          <w14:checkbox>
            <w14:checked w14:val="0"/>
            <w14:checkedState w14:val="2612" w14:font="MS Gothic"/>
            <w14:uncheckedState w14:val="2610" w14:font="MS Gothic"/>
          </w14:checkbox>
        </w:sdtPr>
        <w:sdtEndPr/>
        <w:sdtContent>
          <w:r w:rsidR="002B4912" w:rsidRPr="00CC5575">
            <w:rPr>
              <w:rFonts w:ascii="MS Gothic" w:eastAsia="MS Gothic" w:hAnsi="MS Gothic" w:hint="eastAsia"/>
              <w:noProof/>
              <w:lang w:bidi="si-LK"/>
            </w:rPr>
            <w:t>☐</w:t>
          </w:r>
        </w:sdtContent>
      </w:sdt>
      <w:r w:rsidR="002B4912" w:rsidRPr="00CC5575">
        <w:rPr>
          <w:noProof/>
        </w:rPr>
        <w:tab/>
        <w:t>Ne.</w:t>
      </w:r>
    </w:p>
    <w:p w14:paraId="33F51D9D" w14:textId="77777777" w:rsidR="002B4912" w:rsidRPr="00CC5575" w:rsidRDefault="002B4912" w:rsidP="00E3105E">
      <w:pPr>
        <w:pStyle w:val="Tiret1"/>
        <w:numPr>
          <w:ilvl w:val="0"/>
          <w:numId w:val="56"/>
        </w:numPr>
        <w:rPr>
          <w:bCs/>
          <w:noProof/>
        </w:rPr>
      </w:pPr>
      <w:r w:rsidRPr="00CC5575">
        <w:rPr>
          <w:noProof/>
        </w:rPr>
        <w:t xml:space="preserve">postojeća mjera podvrgnuta je </w:t>
      </w:r>
      <w:r w:rsidRPr="00CC5575">
        <w:rPr>
          <w:i/>
          <w:noProof/>
        </w:rPr>
        <w:t>ex post</w:t>
      </w:r>
      <w:r w:rsidRPr="00CC5575">
        <w:rPr>
          <w:noProof/>
        </w:rPr>
        <w:t xml:space="preserve"> evaluaciji:</w:t>
      </w:r>
    </w:p>
    <w:p w14:paraId="5D7DEC7F" w14:textId="77777777" w:rsidR="002B4912" w:rsidRPr="00CC5575" w:rsidRDefault="00CF603E" w:rsidP="002B4912">
      <w:pPr>
        <w:pStyle w:val="Text1"/>
        <w:rPr>
          <w:noProof/>
        </w:rPr>
      </w:pPr>
      <w:sdt>
        <w:sdtPr>
          <w:rPr>
            <w:noProof/>
          </w:rPr>
          <w:id w:val="1837505132"/>
          <w14:checkbox>
            <w14:checked w14:val="0"/>
            <w14:checkedState w14:val="2612" w14:font="MS Gothic"/>
            <w14:uncheckedState w14:val="2610" w14:font="MS Gothic"/>
          </w14:checkbox>
        </w:sdtPr>
        <w:sdtEndPr/>
        <w:sdtContent>
          <w:r w:rsidR="002B4912" w:rsidRPr="00CC5575">
            <w:rPr>
              <w:rFonts w:ascii="MS Gothic" w:eastAsia="MS Gothic" w:hAnsi="MS Gothic" w:hint="eastAsia"/>
              <w:noProof/>
              <w:lang w:bidi="si-LK"/>
            </w:rPr>
            <w:t>☐</w:t>
          </w:r>
        </w:sdtContent>
      </w:sdt>
      <w:r w:rsidR="002B4912" w:rsidRPr="00CC5575">
        <w:rPr>
          <w:noProof/>
        </w:rPr>
        <w:tab/>
        <w:t xml:space="preserve">Da. </w:t>
      </w:r>
      <w:r w:rsidR="002B4912" w:rsidRPr="00CC5575">
        <w:rPr>
          <w:noProof/>
        </w:rPr>
        <w:tab/>
      </w:r>
      <w:r w:rsidR="002B4912" w:rsidRPr="00CC5575">
        <w:rPr>
          <w:noProof/>
        </w:rPr>
        <w:tab/>
      </w:r>
      <w:sdt>
        <w:sdtPr>
          <w:rPr>
            <w:noProof/>
          </w:rPr>
          <w:id w:val="-218523830"/>
          <w14:checkbox>
            <w14:checked w14:val="0"/>
            <w14:checkedState w14:val="2612" w14:font="MS Gothic"/>
            <w14:uncheckedState w14:val="2610" w14:font="MS Gothic"/>
          </w14:checkbox>
        </w:sdtPr>
        <w:sdtEndPr/>
        <w:sdtContent>
          <w:r w:rsidR="002B4912" w:rsidRPr="00CC5575">
            <w:rPr>
              <w:rFonts w:ascii="MS Gothic" w:eastAsia="MS Gothic" w:hAnsi="MS Gothic" w:hint="eastAsia"/>
              <w:noProof/>
              <w:lang w:bidi="si-LK"/>
            </w:rPr>
            <w:t>☐</w:t>
          </w:r>
        </w:sdtContent>
      </w:sdt>
      <w:r w:rsidR="002B4912" w:rsidRPr="00CC5575">
        <w:rPr>
          <w:noProof/>
        </w:rPr>
        <w:tab/>
        <w:t>Ne.</w:t>
      </w:r>
    </w:p>
    <w:p w14:paraId="42E6A385" w14:textId="77777777" w:rsidR="002B4912" w:rsidRPr="00CC5575" w:rsidRDefault="002B4912" w:rsidP="002B4912">
      <w:pPr>
        <w:pStyle w:val="Point0"/>
        <w:rPr>
          <w:bCs/>
          <w:noProof/>
        </w:rPr>
      </w:pPr>
      <w:r w:rsidRPr="00C96AB1">
        <w:rPr>
          <w:noProof/>
        </w:rPr>
        <w:lastRenderedPageBreak/>
        <w:t>(c)</w:t>
      </w:r>
      <w:r w:rsidRPr="00C96AB1">
        <w:rPr>
          <w:noProof/>
        </w:rPr>
        <w:tab/>
      </w:r>
      <w:r w:rsidRPr="00CC5575">
        <w:rPr>
          <w:noProof/>
        </w:rPr>
        <w:t>Objasnite posebne značajke nacionalnog fiskalnog sustava koje su relevantne za potpuno razumijevanje poreznog poticaja:</w:t>
      </w:r>
    </w:p>
    <w:p w14:paraId="251C07ED" w14:textId="77777777" w:rsidR="002B4912" w:rsidRPr="00CC5575" w:rsidRDefault="002B4912" w:rsidP="002B4912">
      <w:pPr>
        <w:tabs>
          <w:tab w:val="left" w:leader="dot" w:pos="9072"/>
        </w:tabs>
        <w:rPr>
          <w:noProof/>
        </w:rPr>
      </w:pPr>
      <w:r w:rsidRPr="00CC5575">
        <w:rPr>
          <w:noProof/>
        </w:rPr>
        <w:tab/>
      </w:r>
    </w:p>
    <w:p w14:paraId="3F68C413" w14:textId="77777777" w:rsidR="002B4912" w:rsidRPr="00CC5575" w:rsidRDefault="002B4912" w:rsidP="002B4912">
      <w:pPr>
        <w:pStyle w:val="Point0"/>
        <w:rPr>
          <w:bCs/>
          <w:noProof/>
        </w:rPr>
      </w:pPr>
      <w:r w:rsidRPr="00C96AB1">
        <w:rPr>
          <w:noProof/>
        </w:rPr>
        <w:t>(d)</w:t>
      </w:r>
      <w:r w:rsidRPr="00C96AB1">
        <w:rPr>
          <w:noProof/>
        </w:rPr>
        <w:tab/>
      </w:r>
      <w:r w:rsidRPr="00CC5575">
        <w:rPr>
          <w:noProof/>
        </w:rPr>
        <w:t>Detaljno opišite sve povezane/slične/relevantne porezne poticaje koji već postoje u državi članici te odnos između njih i prijavljenog poreznog poticaja:</w:t>
      </w:r>
    </w:p>
    <w:p w14:paraId="3136D07D" w14:textId="77777777" w:rsidR="002B4912" w:rsidRPr="00CC5575" w:rsidRDefault="002B4912" w:rsidP="002B4912">
      <w:pPr>
        <w:tabs>
          <w:tab w:val="left" w:leader="dot" w:pos="9072"/>
        </w:tabs>
        <w:rPr>
          <w:noProof/>
        </w:rPr>
      </w:pPr>
      <w:r w:rsidRPr="00CC5575">
        <w:rPr>
          <w:noProof/>
        </w:rPr>
        <w:tab/>
      </w:r>
    </w:p>
    <w:p w14:paraId="1EE91F1B" w14:textId="77777777" w:rsidR="002B4912" w:rsidRPr="00CC5575" w:rsidRDefault="002B4912" w:rsidP="002B4912">
      <w:pPr>
        <w:pStyle w:val="Point0"/>
        <w:rPr>
          <w:bCs/>
          <w:noProof/>
        </w:rPr>
      </w:pPr>
      <w:r w:rsidRPr="00C96AB1">
        <w:rPr>
          <w:noProof/>
        </w:rPr>
        <w:t>(e)</w:t>
      </w:r>
      <w:r w:rsidRPr="00C96AB1">
        <w:rPr>
          <w:noProof/>
        </w:rPr>
        <w:tab/>
      </w:r>
      <w:r w:rsidRPr="00CC5575">
        <w:rPr>
          <w:noProof/>
        </w:rPr>
        <w:t>Je li porezni poticaj dostupan svim ulagačima koji ispunjavaju primjenjive kriterije, bez diskriminacije zbog njihovog mjesta poslovnog nastana (točka 128. RFG-a)?</w:t>
      </w:r>
    </w:p>
    <w:p w14:paraId="705B2486" w14:textId="77777777" w:rsidR="002B4912" w:rsidRPr="00CC5575" w:rsidRDefault="00CF603E" w:rsidP="002B4912">
      <w:pPr>
        <w:pStyle w:val="Text1"/>
        <w:rPr>
          <w:noProof/>
        </w:rPr>
      </w:pPr>
      <w:sdt>
        <w:sdtPr>
          <w:rPr>
            <w:noProof/>
          </w:rPr>
          <w:id w:val="-1373369450"/>
          <w14:checkbox>
            <w14:checked w14:val="0"/>
            <w14:checkedState w14:val="2612" w14:font="MS Gothic"/>
            <w14:uncheckedState w14:val="2610" w14:font="MS Gothic"/>
          </w14:checkbox>
        </w:sdtPr>
        <w:sdtEndPr/>
        <w:sdtContent>
          <w:r w:rsidR="002B4912" w:rsidRPr="00CC5575">
            <w:rPr>
              <w:rFonts w:ascii="MS Gothic" w:eastAsia="MS Gothic" w:hAnsi="MS Gothic" w:hint="eastAsia"/>
              <w:noProof/>
              <w:lang w:bidi="si-LK"/>
            </w:rPr>
            <w:t>☐</w:t>
          </w:r>
        </w:sdtContent>
      </w:sdt>
      <w:r w:rsidR="002B4912" w:rsidRPr="00CC5575">
        <w:rPr>
          <w:noProof/>
        </w:rPr>
        <w:tab/>
        <w:t xml:space="preserve">Da. </w:t>
      </w:r>
      <w:r w:rsidR="002B4912" w:rsidRPr="00CC5575">
        <w:rPr>
          <w:noProof/>
        </w:rPr>
        <w:tab/>
      </w:r>
      <w:r w:rsidR="002B4912" w:rsidRPr="00CC5575">
        <w:rPr>
          <w:noProof/>
        </w:rPr>
        <w:tab/>
      </w:r>
      <w:sdt>
        <w:sdtPr>
          <w:rPr>
            <w:noProof/>
          </w:rPr>
          <w:id w:val="-685434249"/>
          <w14:checkbox>
            <w14:checked w14:val="0"/>
            <w14:checkedState w14:val="2612" w14:font="MS Gothic"/>
            <w14:uncheckedState w14:val="2610" w14:font="MS Gothic"/>
          </w14:checkbox>
        </w:sdtPr>
        <w:sdtEndPr/>
        <w:sdtContent>
          <w:r w:rsidR="002B4912" w:rsidRPr="00CC5575">
            <w:rPr>
              <w:rFonts w:ascii="MS Gothic" w:eastAsia="MS Gothic" w:hAnsi="MS Gothic" w:hint="eastAsia"/>
              <w:noProof/>
              <w:lang w:bidi="si-LK"/>
            </w:rPr>
            <w:t>☐</w:t>
          </w:r>
        </w:sdtContent>
      </w:sdt>
      <w:r w:rsidR="002B4912" w:rsidRPr="00CC5575">
        <w:rPr>
          <w:noProof/>
        </w:rPr>
        <w:tab/>
        <w:t>Ne.</w:t>
      </w:r>
    </w:p>
    <w:p w14:paraId="73952116" w14:textId="77777777" w:rsidR="002B4912" w:rsidRPr="00CC5575" w:rsidRDefault="002B4912" w:rsidP="002B4912">
      <w:pPr>
        <w:rPr>
          <w:i/>
          <w:iCs/>
          <w:noProof/>
        </w:rPr>
      </w:pPr>
      <w:r w:rsidRPr="00CC5575">
        <w:rPr>
          <w:i/>
          <w:noProof/>
        </w:rPr>
        <w:t xml:space="preserve">Dostavite dokaz da su područje primjene i tehnički parametri (uključujući gornje granice, najveći iznos ulaganja) mjere objavljeni na primjereni način (točka 128. RFG-a): </w:t>
      </w:r>
      <w:r w:rsidRPr="00CC5575">
        <w:rPr>
          <w:noProof/>
        </w:rPr>
        <w:tab/>
      </w:r>
    </w:p>
    <w:p w14:paraId="3B23454D" w14:textId="77777777" w:rsidR="002B4912" w:rsidRPr="00CC5575" w:rsidRDefault="002B4912" w:rsidP="002B4912">
      <w:pPr>
        <w:pStyle w:val="Point0"/>
        <w:rPr>
          <w:bCs/>
          <w:noProof/>
        </w:rPr>
      </w:pPr>
      <w:r w:rsidRPr="00C96AB1">
        <w:rPr>
          <w:noProof/>
        </w:rPr>
        <w:t>(f)</w:t>
      </w:r>
      <w:r w:rsidRPr="00C96AB1">
        <w:rPr>
          <w:noProof/>
        </w:rPr>
        <w:tab/>
      </w:r>
      <w:r w:rsidRPr="00CC5575">
        <w:rPr>
          <w:noProof/>
        </w:rPr>
        <w:t>Premašuje li ukupno ulaganje za svakog poduzetnika korisnika najveći iznos od 16,5 milijuna eura po prihvatljivom poduzetniku iz članka 21. Uredbe (EU) br. 651/2014 (točka 151. RFG-a)?</w:t>
      </w:r>
    </w:p>
    <w:p w14:paraId="53265BA3" w14:textId="77777777" w:rsidR="002B4912" w:rsidRPr="00CC5575" w:rsidRDefault="00CF603E" w:rsidP="002B4912">
      <w:pPr>
        <w:pStyle w:val="Text1"/>
        <w:rPr>
          <w:noProof/>
        </w:rPr>
      </w:pPr>
      <w:sdt>
        <w:sdtPr>
          <w:rPr>
            <w:noProof/>
          </w:rPr>
          <w:id w:val="1476796967"/>
          <w14:checkbox>
            <w14:checked w14:val="0"/>
            <w14:checkedState w14:val="2612" w14:font="MS Gothic"/>
            <w14:uncheckedState w14:val="2610" w14:font="MS Gothic"/>
          </w14:checkbox>
        </w:sdtPr>
        <w:sdtEndPr/>
        <w:sdtContent>
          <w:r w:rsidR="002B4912" w:rsidRPr="00CC5575">
            <w:rPr>
              <w:rFonts w:ascii="MS Gothic" w:eastAsia="MS Gothic" w:hAnsi="MS Gothic" w:hint="eastAsia"/>
              <w:noProof/>
              <w:lang w:bidi="si-LK"/>
            </w:rPr>
            <w:t>☐</w:t>
          </w:r>
        </w:sdtContent>
      </w:sdt>
      <w:r w:rsidR="002B4912" w:rsidRPr="00CC5575">
        <w:rPr>
          <w:noProof/>
        </w:rPr>
        <w:tab/>
        <w:t xml:space="preserve">Da. </w:t>
      </w:r>
      <w:r w:rsidR="002B4912" w:rsidRPr="00CC5575">
        <w:rPr>
          <w:noProof/>
        </w:rPr>
        <w:tab/>
      </w:r>
      <w:r w:rsidR="002B4912" w:rsidRPr="00CC5575">
        <w:rPr>
          <w:noProof/>
        </w:rPr>
        <w:tab/>
      </w:r>
      <w:sdt>
        <w:sdtPr>
          <w:rPr>
            <w:noProof/>
          </w:rPr>
          <w:id w:val="-1878467436"/>
          <w14:checkbox>
            <w14:checked w14:val="0"/>
            <w14:checkedState w14:val="2612" w14:font="MS Gothic"/>
            <w14:uncheckedState w14:val="2610" w14:font="MS Gothic"/>
          </w14:checkbox>
        </w:sdtPr>
        <w:sdtEndPr/>
        <w:sdtContent>
          <w:r w:rsidR="002B4912" w:rsidRPr="00CC5575">
            <w:rPr>
              <w:rFonts w:ascii="MS Gothic" w:eastAsia="MS Gothic" w:hAnsi="MS Gothic" w:hint="eastAsia"/>
              <w:noProof/>
              <w:lang w:bidi="si-LK"/>
            </w:rPr>
            <w:t>☐</w:t>
          </w:r>
        </w:sdtContent>
      </w:sdt>
      <w:r w:rsidR="002B4912" w:rsidRPr="00CC5575">
        <w:rPr>
          <w:noProof/>
        </w:rPr>
        <w:tab/>
        <w:t>Ne.</w:t>
      </w:r>
    </w:p>
    <w:p w14:paraId="01964CB1" w14:textId="77777777" w:rsidR="002B4912" w:rsidRPr="00CC5575" w:rsidRDefault="002B4912" w:rsidP="002B4912">
      <w:pPr>
        <w:pStyle w:val="Point0"/>
        <w:rPr>
          <w:noProof/>
        </w:rPr>
      </w:pPr>
      <w:r w:rsidRPr="00C96AB1">
        <w:rPr>
          <w:noProof/>
        </w:rPr>
        <w:t>(g)</w:t>
      </w:r>
      <w:r w:rsidRPr="00C96AB1">
        <w:rPr>
          <w:noProof/>
        </w:rPr>
        <w:tab/>
      </w:r>
      <w:r w:rsidRPr="00CC5575">
        <w:rPr>
          <w:noProof/>
        </w:rPr>
        <w:t xml:space="preserve">Ako je taj iznos veći, obrazložite to upućivanjem na tržišni nedostatak utvrđen u </w:t>
      </w:r>
      <w:r w:rsidRPr="00CC5575">
        <w:rPr>
          <w:i/>
          <w:noProof/>
        </w:rPr>
        <w:t>ex ante</w:t>
      </w:r>
      <w:r w:rsidRPr="00CC5575">
        <w:rPr>
          <w:noProof/>
        </w:rPr>
        <w:t xml:space="preserve"> procjeni:</w:t>
      </w:r>
    </w:p>
    <w:p w14:paraId="7E08D8EC" w14:textId="77777777" w:rsidR="002B4912" w:rsidRPr="00CC5575" w:rsidRDefault="002B4912" w:rsidP="002B4912">
      <w:pPr>
        <w:tabs>
          <w:tab w:val="left" w:leader="dot" w:pos="9072"/>
        </w:tabs>
        <w:rPr>
          <w:noProof/>
        </w:rPr>
      </w:pPr>
      <w:r w:rsidRPr="00CC5575">
        <w:rPr>
          <w:noProof/>
        </w:rPr>
        <w:tab/>
      </w:r>
    </w:p>
    <w:p w14:paraId="3476BF89" w14:textId="77777777" w:rsidR="002B4912" w:rsidRPr="00CC5575" w:rsidRDefault="002B4912" w:rsidP="002B4912">
      <w:pPr>
        <w:pStyle w:val="Point0"/>
        <w:rPr>
          <w:bCs/>
          <w:noProof/>
        </w:rPr>
      </w:pPr>
      <w:r w:rsidRPr="00C96AB1">
        <w:rPr>
          <w:noProof/>
        </w:rPr>
        <w:t>(h)</w:t>
      </w:r>
      <w:r w:rsidRPr="00C96AB1">
        <w:rPr>
          <w:noProof/>
        </w:rPr>
        <w:tab/>
      </w:r>
      <w:r w:rsidRPr="00CC5575">
        <w:rPr>
          <w:noProof/>
        </w:rPr>
        <w:t xml:space="preserve">Jesu li prihvatljivi udjeli obične dionice punog rizika koje je novoizdao prihvatljivi poduzetnik kako je utvrđeno u </w:t>
      </w:r>
      <w:r w:rsidRPr="00CC5575">
        <w:rPr>
          <w:i/>
          <w:noProof/>
        </w:rPr>
        <w:t>ex ante</w:t>
      </w:r>
      <w:r w:rsidRPr="00CC5575">
        <w:rPr>
          <w:noProof/>
        </w:rPr>
        <w:t xml:space="preserve"> procjeni i moraju li se držati najmanje tri godine (točka 152. RFG-a)? </w:t>
      </w:r>
    </w:p>
    <w:p w14:paraId="4A9EBC11" w14:textId="78F31F52" w:rsidR="002B4912" w:rsidRPr="00CC5575" w:rsidRDefault="00CF603E" w:rsidP="002B4912">
      <w:pPr>
        <w:pStyle w:val="Text1"/>
        <w:rPr>
          <w:noProof/>
        </w:rPr>
      </w:pPr>
      <w:sdt>
        <w:sdtPr>
          <w:rPr>
            <w:noProof/>
          </w:rPr>
          <w:id w:val="-1196691401"/>
          <w14:checkbox>
            <w14:checked w14:val="0"/>
            <w14:checkedState w14:val="2612" w14:font="MS Gothic"/>
            <w14:uncheckedState w14:val="2610" w14:font="MS Gothic"/>
          </w14:checkbox>
        </w:sdtPr>
        <w:sdtEndPr/>
        <w:sdtContent>
          <w:r w:rsidR="00414DB2">
            <w:rPr>
              <w:rFonts w:ascii="MS Gothic" w:eastAsia="MS Gothic" w:hAnsi="MS Gothic" w:hint="eastAsia"/>
              <w:noProof/>
            </w:rPr>
            <w:t>☐</w:t>
          </w:r>
        </w:sdtContent>
      </w:sdt>
      <w:r w:rsidR="002B4912" w:rsidRPr="00CC5575">
        <w:rPr>
          <w:noProof/>
        </w:rPr>
        <w:t xml:space="preserve"> Da.</w:t>
      </w:r>
    </w:p>
    <w:p w14:paraId="46A1B516" w14:textId="77777777" w:rsidR="002B4912" w:rsidRPr="00CC5575" w:rsidRDefault="00CF603E" w:rsidP="002B4912">
      <w:pPr>
        <w:pStyle w:val="Text1"/>
        <w:rPr>
          <w:noProof/>
        </w:rPr>
      </w:pPr>
      <w:sdt>
        <w:sdtPr>
          <w:rPr>
            <w:noProof/>
          </w:rPr>
          <w:id w:val="501856170"/>
          <w14:checkbox>
            <w14:checked w14:val="0"/>
            <w14:checkedState w14:val="2612" w14:font="MS Gothic"/>
            <w14:uncheckedState w14:val="2610" w14:font="MS Gothic"/>
          </w14:checkbox>
        </w:sdtPr>
        <w:sdtEndPr/>
        <w:sdtContent>
          <w:r w:rsidR="002B4912" w:rsidRPr="00CC5575">
            <w:rPr>
              <w:rFonts w:ascii="MS Gothic" w:eastAsia="MS Gothic" w:hAnsi="MS Gothic" w:hint="eastAsia"/>
              <w:noProof/>
            </w:rPr>
            <w:t>☐</w:t>
          </w:r>
        </w:sdtContent>
      </w:sdt>
      <w:r w:rsidR="002B4912" w:rsidRPr="00CC5575">
        <w:rPr>
          <w:noProof/>
        </w:rPr>
        <w:t xml:space="preserve"> Ne. Navedite pojedinosti:</w:t>
      </w:r>
    </w:p>
    <w:p w14:paraId="44ACEFD3" w14:textId="77777777" w:rsidR="002B4912" w:rsidRPr="00CC5575" w:rsidRDefault="002B4912" w:rsidP="00414DB2">
      <w:pPr>
        <w:tabs>
          <w:tab w:val="left" w:leader="dot" w:pos="9072"/>
        </w:tabs>
        <w:ind w:left="720"/>
        <w:rPr>
          <w:noProof/>
        </w:rPr>
      </w:pPr>
      <w:r w:rsidRPr="00CC5575">
        <w:rPr>
          <w:noProof/>
        </w:rPr>
        <w:tab/>
      </w:r>
    </w:p>
    <w:p w14:paraId="39793B88" w14:textId="77777777" w:rsidR="002B4912" w:rsidRPr="00CC5575" w:rsidRDefault="002B4912" w:rsidP="002B4912">
      <w:pPr>
        <w:pStyle w:val="Point0"/>
        <w:rPr>
          <w:bCs/>
          <w:noProof/>
        </w:rPr>
      </w:pPr>
      <w:r w:rsidRPr="00C96AB1">
        <w:rPr>
          <w:noProof/>
        </w:rPr>
        <w:t>(i)</w:t>
      </w:r>
      <w:r w:rsidRPr="00C96AB1">
        <w:rPr>
          <w:noProof/>
        </w:rPr>
        <w:tab/>
      </w:r>
      <w:r w:rsidRPr="00CC5575">
        <w:rPr>
          <w:noProof/>
        </w:rPr>
        <w:t xml:space="preserve">Je li olakšica dostupna ulagačima koji su neovisni od društva u koje se ulaže (točka 152. RFG-a)? </w:t>
      </w:r>
    </w:p>
    <w:p w14:paraId="7AEDADFD" w14:textId="48C8C896" w:rsidR="002B4912" w:rsidRPr="00CC5575" w:rsidRDefault="00CF603E" w:rsidP="002B4912">
      <w:pPr>
        <w:pStyle w:val="Text1"/>
        <w:rPr>
          <w:noProof/>
        </w:rPr>
      </w:pPr>
      <w:sdt>
        <w:sdtPr>
          <w:rPr>
            <w:rFonts w:ascii="Segoe UI Symbol" w:hAnsi="Segoe UI Symbol"/>
            <w:noProof/>
          </w:rPr>
          <w:id w:val="-669256979"/>
          <w14:checkbox>
            <w14:checked w14:val="0"/>
            <w14:checkedState w14:val="2612" w14:font="MS Gothic"/>
            <w14:uncheckedState w14:val="2610" w14:font="MS Gothic"/>
          </w14:checkbox>
        </w:sdtPr>
        <w:sdtEndPr/>
        <w:sdtContent>
          <w:r w:rsidR="00414DB2">
            <w:rPr>
              <w:rFonts w:ascii="MS Gothic" w:eastAsia="MS Gothic" w:hAnsi="MS Gothic" w:hint="eastAsia"/>
              <w:noProof/>
            </w:rPr>
            <w:t>☐</w:t>
          </w:r>
        </w:sdtContent>
      </w:sdt>
      <w:r w:rsidR="002B4912" w:rsidRPr="00CC5575">
        <w:rPr>
          <w:noProof/>
        </w:rPr>
        <w:t xml:space="preserve"> Da.</w:t>
      </w:r>
    </w:p>
    <w:p w14:paraId="2018E0BF" w14:textId="6888123F" w:rsidR="00414DB2" w:rsidRDefault="00CF603E" w:rsidP="002B4912">
      <w:pPr>
        <w:pStyle w:val="Text1"/>
        <w:rPr>
          <w:noProof/>
        </w:rPr>
      </w:pPr>
      <w:sdt>
        <w:sdtPr>
          <w:rPr>
            <w:rFonts w:ascii="Segoe UI Symbol" w:hAnsi="Segoe UI Symbol"/>
            <w:noProof/>
          </w:rPr>
          <w:id w:val="846681743"/>
          <w14:checkbox>
            <w14:checked w14:val="0"/>
            <w14:checkedState w14:val="2612" w14:font="MS Gothic"/>
            <w14:uncheckedState w14:val="2610" w14:font="MS Gothic"/>
          </w14:checkbox>
        </w:sdtPr>
        <w:sdtEndPr/>
        <w:sdtContent>
          <w:r w:rsidR="00414DB2">
            <w:rPr>
              <w:rFonts w:ascii="MS Gothic" w:eastAsia="MS Gothic" w:hAnsi="MS Gothic" w:hint="eastAsia"/>
              <w:noProof/>
            </w:rPr>
            <w:t>☐</w:t>
          </w:r>
        </w:sdtContent>
      </w:sdt>
      <w:r w:rsidR="002B4912" w:rsidRPr="00CC5575">
        <w:rPr>
          <w:noProof/>
        </w:rPr>
        <w:t xml:space="preserve"> Ne. Navedite pojedinosti: </w:t>
      </w:r>
    </w:p>
    <w:p w14:paraId="5135610E" w14:textId="77777777" w:rsidR="00414DB2" w:rsidRPr="00CC5575" w:rsidRDefault="00414DB2" w:rsidP="00414DB2">
      <w:pPr>
        <w:tabs>
          <w:tab w:val="left" w:leader="dot" w:pos="9072"/>
        </w:tabs>
        <w:ind w:left="720"/>
        <w:rPr>
          <w:noProof/>
        </w:rPr>
      </w:pPr>
      <w:r w:rsidRPr="00CC5575">
        <w:rPr>
          <w:noProof/>
        </w:rPr>
        <w:tab/>
      </w:r>
    </w:p>
    <w:p w14:paraId="1AE169E0" w14:textId="77777777" w:rsidR="002B4912" w:rsidRPr="00CC5575" w:rsidRDefault="002B4912" w:rsidP="002B4912">
      <w:pPr>
        <w:pStyle w:val="Point0"/>
        <w:rPr>
          <w:noProof/>
        </w:rPr>
      </w:pPr>
      <w:r w:rsidRPr="00C96AB1">
        <w:rPr>
          <w:noProof/>
        </w:rPr>
        <w:t>(j)</w:t>
      </w:r>
      <w:r w:rsidRPr="00C96AB1">
        <w:rPr>
          <w:noProof/>
        </w:rPr>
        <w:tab/>
      </w:r>
      <w:r w:rsidRPr="00CC5575">
        <w:rPr>
          <w:noProof/>
        </w:rPr>
        <w:t>U slučaju poreznih olakšica za porez na dobit koji je najveći postotak iznosa uloženog u prihvatljive poduzetnike koji može činiti olakšicu? Napominjemo da se određivanje gornje granice porezne olakšice na 30 % uloženog iznosa smatra razumnim (točka 153. RFG-a): ……………%</w:t>
      </w:r>
    </w:p>
    <w:p w14:paraId="54A770F8" w14:textId="77777777" w:rsidR="002B4912" w:rsidRPr="00CC5575" w:rsidRDefault="002B4912" w:rsidP="002B4912">
      <w:pPr>
        <w:pStyle w:val="Text1"/>
        <w:rPr>
          <w:noProof/>
        </w:rPr>
      </w:pPr>
      <w:r w:rsidRPr="00CC5575">
        <w:rPr>
          <w:noProof/>
        </w:rPr>
        <w:t xml:space="preserve">Može li olakšica premašivati najveću obvezu poreza na dobit ulagača kako je utvrđena prije porezne mjere? </w:t>
      </w:r>
    </w:p>
    <w:p w14:paraId="3939FE26" w14:textId="77777777" w:rsidR="00414DB2" w:rsidRDefault="00CF603E" w:rsidP="002B4912">
      <w:pPr>
        <w:pStyle w:val="Text1"/>
        <w:rPr>
          <w:noProof/>
        </w:rPr>
      </w:pPr>
      <w:sdt>
        <w:sdtPr>
          <w:rPr>
            <w:rFonts w:ascii="Segoe UI Symbol" w:hAnsi="Segoe UI Symbol"/>
            <w:noProof/>
          </w:rPr>
          <w:id w:val="-137499085"/>
          <w14:checkbox>
            <w14:checked w14:val="0"/>
            <w14:checkedState w14:val="2612" w14:font="MS Gothic"/>
            <w14:uncheckedState w14:val="2610" w14:font="MS Gothic"/>
          </w14:checkbox>
        </w:sdtPr>
        <w:sdtEndPr/>
        <w:sdtContent>
          <w:r w:rsidR="00414DB2">
            <w:rPr>
              <w:rFonts w:ascii="MS Gothic" w:eastAsia="MS Gothic" w:hAnsi="MS Gothic" w:hint="eastAsia"/>
              <w:noProof/>
            </w:rPr>
            <w:t>☐</w:t>
          </w:r>
        </w:sdtContent>
      </w:sdt>
      <w:r w:rsidR="002B4912" w:rsidRPr="00CC5575">
        <w:rPr>
          <w:noProof/>
        </w:rPr>
        <w:t xml:space="preserve"> Da. Navedite pojedinosti: </w:t>
      </w:r>
    </w:p>
    <w:p w14:paraId="00D7DC36" w14:textId="77777777" w:rsidR="00414DB2" w:rsidRPr="00CC5575" w:rsidRDefault="00414DB2" w:rsidP="00414DB2">
      <w:pPr>
        <w:tabs>
          <w:tab w:val="left" w:leader="dot" w:pos="9072"/>
        </w:tabs>
        <w:ind w:left="720"/>
        <w:rPr>
          <w:noProof/>
        </w:rPr>
      </w:pPr>
      <w:r w:rsidRPr="00CC5575">
        <w:rPr>
          <w:noProof/>
        </w:rPr>
        <w:tab/>
      </w:r>
    </w:p>
    <w:p w14:paraId="0E33E6A7" w14:textId="1D96A2CC" w:rsidR="002B4912" w:rsidRPr="00CC5575" w:rsidRDefault="00CF603E" w:rsidP="002B4912">
      <w:pPr>
        <w:pStyle w:val="Text1"/>
        <w:rPr>
          <w:noProof/>
        </w:rPr>
      </w:pPr>
      <w:sdt>
        <w:sdtPr>
          <w:rPr>
            <w:rFonts w:ascii="Segoe UI Symbol" w:hAnsi="Segoe UI Symbol"/>
            <w:noProof/>
          </w:rPr>
          <w:id w:val="948517615"/>
          <w14:checkbox>
            <w14:checked w14:val="0"/>
            <w14:checkedState w14:val="2612" w14:font="MS Gothic"/>
            <w14:uncheckedState w14:val="2610" w14:font="MS Gothic"/>
          </w14:checkbox>
        </w:sdtPr>
        <w:sdtEndPr/>
        <w:sdtContent>
          <w:r w:rsidR="00414DB2">
            <w:rPr>
              <w:rFonts w:ascii="MS Gothic" w:eastAsia="MS Gothic" w:hAnsi="MS Gothic" w:hint="eastAsia"/>
              <w:noProof/>
            </w:rPr>
            <w:t>☐</w:t>
          </w:r>
        </w:sdtContent>
      </w:sdt>
      <w:r w:rsidR="002B4912" w:rsidRPr="00CC5575">
        <w:rPr>
          <w:noProof/>
        </w:rPr>
        <w:t xml:space="preserve"> Ne. </w:t>
      </w:r>
    </w:p>
    <w:p w14:paraId="7824601E" w14:textId="77777777" w:rsidR="002B4912" w:rsidRPr="00CC5575" w:rsidRDefault="002B4912" w:rsidP="002B4912">
      <w:pPr>
        <w:pStyle w:val="ManualHeading3"/>
        <w:rPr>
          <w:rFonts w:eastAsia="Times New Roman"/>
          <w:noProof/>
        </w:rPr>
      </w:pPr>
      <w:r w:rsidRPr="00C96AB1">
        <w:rPr>
          <w:noProof/>
        </w:rPr>
        <w:lastRenderedPageBreak/>
        <w:t>2.9.3.</w:t>
      </w:r>
      <w:r w:rsidRPr="00C96AB1">
        <w:rPr>
          <w:noProof/>
        </w:rPr>
        <w:tab/>
      </w:r>
      <w:r w:rsidRPr="00CC5575">
        <w:rPr>
          <w:noProof/>
        </w:rPr>
        <w:t>Mjere kojima se podržavaju alternativne trgovinske platforme:</w:t>
      </w:r>
    </w:p>
    <w:p w14:paraId="26885BBB" w14:textId="77777777" w:rsidR="002B4912" w:rsidRPr="00CC5575" w:rsidRDefault="002B4912" w:rsidP="00E3105E">
      <w:pPr>
        <w:pStyle w:val="Tiret0"/>
        <w:numPr>
          <w:ilvl w:val="0"/>
          <w:numId w:val="39"/>
        </w:numPr>
        <w:rPr>
          <w:noProof/>
        </w:rPr>
      </w:pPr>
      <w:r w:rsidRPr="00CC5575">
        <w:rPr>
          <w:noProof/>
        </w:rPr>
        <w:t>Postojeća platforma:</w:t>
      </w:r>
    </w:p>
    <w:p w14:paraId="5833E016" w14:textId="77777777" w:rsidR="002B4912" w:rsidRPr="00CC5575" w:rsidRDefault="00CF603E" w:rsidP="002B4912">
      <w:pPr>
        <w:pStyle w:val="Text1"/>
        <w:rPr>
          <w:noProof/>
        </w:rPr>
      </w:pPr>
      <w:sdt>
        <w:sdtPr>
          <w:rPr>
            <w:bCs/>
            <w:noProof/>
          </w:rPr>
          <w:id w:val="-2027246606"/>
          <w14:checkbox>
            <w14:checked w14:val="0"/>
            <w14:checkedState w14:val="2612" w14:font="MS Gothic"/>
            <w14:uncheckedState w14:val="2610" w14:font="MS Gothic"/>
          </w14:checkbox>
        </w:sdtPr>
        <w:sdtEndPr/>
        <w:sdtContent>
          <w:r w:rsidR="002B4912" w:rsidRPr="00CC5575">
            <w:rPr>
              <w:rFonts w:ascii="MS Gothic" w:eastAsia="MS Gothic" w:hAnsi="MS Gothic" w:hint="eastAsia"/>
              <w:bCs/>
              <w:noProof/>
            </w:rPr>
            <w:t>☐</w:t>
          </w:r>
        </w:sdtContent>
      </w:sdt>
      <w:r w:rsidR="002B4912" w:rsidRPr="00CC5575">
        <w:rPr>
          <w:noProof/>
        </w:rPr>
        <w:t xml:space="preserve"> Da.</w:t>
      </w:r>
    </w:p>
    <w:p w14:paraId="59288CF3" w14:textId="77777777" w:rsidR="002B4912" w:rsidRPr="00CC5575" w:rsidRDefault="00CF603E" w:rsidP="002B4912">
      <w:pPr>
        <w:pStyle w:val="Text1"/>
        <w:rPr>
          <w:noProof/>
        </w:rPr>
      </w:pPr>
      <w:sdt>
        <w:sdtPr>
          <w:rPr>
            <w:bCs/>
            <w:noProof/>
          </w:rPr>
          <w:id w:val="671301233"/>
          <w14:checkbox>
            <w14:checked w14:val="0"/>
            <w14:checkedState w14:val="2612" w14:font="MS Gothic"/>
            <w14:uncheckedState w14:val="2610" w14:font="MS Gothic"/>
          </w14:checkbox>
        </w:sdtPr>
        <w:sdtEndPr/>
        <w:sdtContent>
          <w:r w:rsidR="002B4912" w:rsidRPr="00CC5575">
            <w:rPr>
              <w:rFonts w:ascii="MS Gothic" w:eastAsia="MS Gothic" w:hAnsi="MS Gothic" w:hint="eastAsia"/>
              <w:bCs/>
              <w:noProof/>
            </w:rPr>
            <w:t>☐</w:t>
          </w:r>
        </w:sdtContent>
      </w:sdt>
      <w:r w:rsidR="002B4912" w:rsidRPr="00CC5575">
        <w:rPr>
          <w:noProof/>
        </w:rPr>
        <w:t xml:space="preserve"> Ne, tek će bit uspostavljena</w:t>
      </w:r>
    </w:p>
    <w:p w14:paraId="03B421C5" w14:textId="77777777" w:rsidR="002B4912" w:rsidRPr="00CC5575" w:rsidRDefault="002B4912" w:rsidP="00E3105E">
      <w:pPr>
        <w:pStyle w:val="Tiret0"/>
        <w:numPr>
          <w:ilvl w:val="0"/>
          <w:numId w:val="40"/>
        </w:numPr>
        <w:rPr>
          <w:noProof/>
        </w:rPr>
      </w:pPr>
      <w:r w:rsidRPr="00CC5575">
        <w:rPr>
          <w:noProof/>
        </w:rPr>
        <w:t xml:space="preserve">Postoji li poslovni plan iz kojeg se može vidjeti da platforma uz potporu može postati samoodrživa za manje od 10 godina (točka 129. RFG-a)? </w:t>
      </w:r>
    </w:p>
    <w:p w14:paraId="7427C660" w14:textId="77777777" w:rsidR="00414DB2" w:rsidRPr="00CC5575" w:rsidRDefault="00414DB2" w:rsidP="00414DB2">
      <w:pPr>
        <w:tabs>
          <w:tab w:val="left" w:leader="dot" w:pos="9072"/>
        </w:tabs>
        <w:rPr>
          <w:noProof/>
        </w:rPr>
      </w:pPr>
      <w:r w:rsidRPr="00CC5575">
        <w:rPr>
          <w:noProof/>
        </w:rPr>
        <w:tab/>
      </w:r>
    </w:p>
    <w:p w14:paraId="40670406" w14:textId="77777777" w:rsidR="002B4912" w:rsidRPr="00CC5575" w:rsidRDefault="002B4912" w:rsidP="00E3105E">
      <w:pPr>
        <w:pStyle w:val="Tiret0"/>
        <w:numPr>
          <w:ilvl w:val="0"/>
          <w:numId w:val="40"/>
        </w:numPr>
        <w:rPr>
          <w:noProof/>
        </w:rPr>
      </w:pPr>
      <w:r w:rsidRPr="00CC5575">
        <w:rPr>
          <w:noProof/>
        </w:rPr>
        <w:t xml:space="preserve">Hoće li platforma biti potplatforma ili društvo kći postojeće burze? </w:t>
      </w:r>
    </w:p>
    <w:p w14:paraId="4E3473F4" w14:textId="77777777" w:rsidR="00414DB2" w:rsidRDefault="00CF603E" w:rsidP="002B4912">
      <w:pPr>
        <w:pStyle w:val="Text1"/>
        <w:rPr>
          <w:noProof/>
        </w:rPr>
      </w:pPr>
      <w:sdt>
        <w:sdtPr>
          <w:rPr>
            <w:bCs/>
            <w:noProof/>
          </w:rPr>
          <w:id w:val="39018713"/>
          <w14:checkbox>
            <w14:checked w14:val="0"/>
            <w14:checkedState w14:val="2612" w14:font="MS Gothic"/>
            <w14:uncheckedState w14:val="2610" w14:font="MS Gothic"/>
          </w14:checkbox>
        </w:sdtPr>
        <w:sdtEndPr/>
        <w:sdtContent>
          <w:r w:rsidR="002B4912" w:rsidRPr="00CC5575">
            <w:rPr>
              <w:rFonts w:ascii="MS Gothic" w:eastAsia="MS Gothic" w:hAnsi="MS Gothic" w:hint="eastAsia"/>
              <w:bCs/>
              <w:noProof/>
            </w:rPr>
            <w:t>☐</w:t>
          </w:r>
        </w:sdtContent>
      </w:sdt>
      <w:r w:rsidR="002B4912" w:rsidRPr="00CC5575">
        <w:rPr>
          <w:noProof/>
        </w:rPr>
        <w:t xml:space="preserve"> Da. Navedite pojedinosti:</w:t>
      </w:r>
    </w:p>
    <w:p w14:paraId="4D512484" w14:textId="77777777" w:rsidR="00414DB2" w:rsidRPr="00CC5575" w:rsidRDefault="00414DB2" w:rsidP="00414DB2">
      <w:pPr>
        <w:tabs>
          <w:tab w:val="left" w:leader="dot" w:pos="9072"/>
        </w:tabs>
        <w:ind w:left="720"/>
        <w:rPr>
          <w:noProof/>
        </w:rPr>
      </w:pPr>
      <w:r w:rsidRPr="00CC5575">
        <w:rPr>
          <w:noProof/>
        </w:rPr>
        <w:tab/>
      </w:r>
    </w:p>
    <w:p w14:paraId="13E11B50" w14:textId="77777777" w:rsidR="002B4912" w:rsidRPr="00CC5575" w:rsidRDefault="00CF603E" w:rsidP="002B4912">
      <w:pPr>
        <w:pStyle w:val="Text1"/>
        <w:rPr>
          <w:noProof/>
        </w:rPr>
      </w:pPr>
      <w:sdt>
        <w:sdtPr>
          <w:rPr>
            <w:noProof/>
          </w:rPr>
          <w:id w:val="1297572901"/>
          <w14:checkbox>
            <w14:checked w14:val="0"/>
            <w14:checkedState w14:val="2612" w14:font="MS Gothic"/>
            <w14:uncheckedState w14:val="2610" w14:font="MS Gothic"/>
          </w14:checkbox>
        </w:sdtPr>
        <w:sdtEndPr/>
        <w:sdtContent>
          <w:r w:rsidR="002B4912" w:rsidRPr="00CC5575">
            <w:rPr>
              <w:rFonts w:ascii="MS Gothic" w:eastAsia="MS Gothic" w:hAnsi="MS Gothic" w:hint="eastAsia"/>
              <w:noProof/>
            </w:rPr>
            <w:t>☐</w:t>
          </w:r>
        </w:sdtContent>
      </w:sdt>
      <w:r w:rsidR="002B4912" w:rsidRPr="00CC5575">
        <w:rPr>
          <w:noProof/>
        </w:rPr>
        <w:t xml:space="preserve"> Ne.</w:t>
      </w:r>
    </w:p>
    <w:p w14:paraId="3DE178B8" w14:textId="77777777" w:rsidR="002B4912" w:rsidRPr="00CC5575" w:rsidRDefault="002B4912" w:rsidP="00E3105E">
      <w:pPr>
        <w:pStyle w:val="Tiret0"/>
        <w:numPr>
          <w:ilvl w:val="0"/>
          <w:numId w:val="40"/>
        </w:numPr>
        <w:rPr>
          <w:noProof/>
        </w:rPr>
      </w:pPr>
      <w:r w:rsidRPr="00CC5575">
        <w:rPr>
          <w:noProof/>
        </w:rPr>
        <w:t>Postoje li u državi članici već alternativne trgovinske platforme (točka 131. RFG-a)?</w:t>
      </w:r>
    </w:p>
    <w:p w14:paraId="484BA65D" w14:textId="77777777" w:rsidR="00414DB2" w:rsidRDefault="00CF603E" w:rsidP="002B4912">
      <w:pPr>
        <w:pStyle w:val="Text1"/>
        <w:rPr>
          <w:noProof/>
        </w:rPr>
      </w:pPr>
      <w:sdt>
        <w:sdtPr>
          <w:rPr>
            <w:bCs/>
            <w:noProof/>
          </w:rPr>
          <w:id w:val="1735891957"/>
          <w14:checkbox>
            <w14:checked w14:val="0"/>
            <w14:checkedState w14:val="2612" w14:font="MS Gothic"/>
            <w14:uncheckedState w14:val="2610" w14:font="MS Gothic"/>
          </w14:checkbox>
        </w:sdtPr>
        <w:sdtEndPr/>
        <w:sdtContent>
          <w:r w:rsidR="002B4912" w:rsidRPr="00CC5575">
            <w:rPr>
              <w:rFonts w:ascii="MS Gothic" w:eastAsia="MS Gothic" w:hAnsi="MS Gothic" w:hint="eastAsia"/>
              <w:bCs/>
              <w:noProof/>
            </w:rPr>
            <w:t>☐</w:t>
          </w:r>
        </w:sdtContent>
      </w:sdt>
      <w:r w:rsidR="002B4912" w:rsidRPr="00CC5575">
        <w:rPr>
          <w:noProof/>
        </w:rPr>
        <w:t xml:space="preserve"> Da. Navedite pojedinosti:</w:t>
      </w:r>
    </w:p>
    <w:p w14:paraId="193A17ED" w14:textId="77777777" w:rsidR="00414DB2" w:rsidRPr="00CC5575" w:rsidRDefault="00414DB2" w:rsidP="00414DB2">
      <w:pPr>
        <w:tabs>
          <w:tab w:val="left" w:leader="dot" w:pos="9072"/>
        </w:tabs>
        <w:ind w:left="720"/>
        <w:rPr>
          <w:noProof/>
        </w:rPr>
      </w:pPr>
      <w:r w:rsidRPr="00CC5575">
        <w:rPr>
          <w:noProof/>
        </w:rPr>
        <w:tab/>
      </w:r>
    </w:p>
    <w:p w14:paraId="0DF8EE2E" w14:textId="77777777" w:rsidR="002B4912" w:rsidRPr="00CC5575" w:rsidRDefault="00CF603E" w:rsidP="002B4912">
      <w:pPr>
        <w:pStyle w:val="Text1"/>
        <w:rPr>
          <w:noProof/>
        </w:rPr>
      </w:pPr>
      <w:sdt>
        <w:sdtPr>
          <w:rPr>
            <w:noProof/>
          </w:rPr>
          <w:id w:val="1655414374"/>
          <w14:checkbox>
            <w14:checked w14:val="0"/>
            <w14:checkedState w14:val="2612" w14:font="MS Gothic"/>
            <w14:uncheckedState w14:val="2610" w14:font="MS Gothic"/>
          </w14:checkbox>
        </w:sdtPr>
        <w:sdtEndPr/>
        <w:sdtContent>
          <w:r w:rsidR="002B4912" w:rsidRPr="00CC5575">
            <w:rPr>
              <w:rFonts w:ascii="MS Gothic" w:eastAsia="MS Gothic" w:hAnsi="MS Gothic" w:hint="eastAsia"/>
              <w:noProof/>
            </w:rPr>
            <w:t>☐</w:t>
          </w:r>
        </w:sdtContent>
      </w:sdt>
      <w:r w:rsidR="002B4912" w:rsidRPr="00CC5575">
        <w:rPr>
          <w:noProof/>
        </w:rPr>
        <w:t xml:space="preserve"> Ne.</w:t>
      </w:r>
    </w:p>
    <w:p w14:paraId="21D606D9" w14:textId="77777777" w:rsidR="002B4912" w:rsidRPr="00CC5575" w:rsidRDefault="002B4912" w:rsidP="00E3105E">
      <w:pPr>
        <w:pStyle w:val="Tiret0"/>
        <w:numPr>
          <w:ilvl w:val="0"/>
          <w:numId w:val="40"/>
        </w:numPr>
        <w:rPr>
          <w:noProof/>
        </w:rPr>
      </w:pPr>
      <w:r w:rsidRPr="00CC5575">
        <w:rPr>
          <w:noProof/>
        </w:rPr>
        <w:t xml:space="preserve">Je li platformu uspostavilo nekoliko država članica i je li ona u njima aktivna (točka 130. RFG-a)? </w:t>
      </w:r>
    </w:p>
    <w:p w14:paraId="015BE111" w14:textId="77777777" w:rsidR="00414DB2" w:rsidRDefault="00CF603E" w:rsidP="002B4912">
      <w:pPr>
        <w:pStyle w:val="Text1"/>
        <w:rPr>
          <w:noProof/>
        </w:rPr>
      </w:pPr>
      <w:sdt>
        <w:sdtPr>
          <w:rPr>
            <w:bCs/>
            <w:noProof/>
          </w:rPr>
          <w:id w:val="-1322274700"/>
          <w14:checkbox>
            <w14:checked w14:val="0"/>
            <w14:checkedState w14:val="2612" w14:font="MS Gothic"/>
            <w14:uncheckedState w14:val="2610" w14:font="MS Gothic"/>
          </w14:checkbox>
        </w:sdtPr>
        <w:sdtEndPr/>
        <w:sdtContent>
          <w:r w:rsidR="002B4912" w:rsidRPr="00CC5575">
            <w:rPr>
              <w:rFonts w:ascii="MS Gothic" w:eastAsia="MS Gothic" w:hAnsi="MS Gothic" w:hint="eastAsia"/>
              <w:bCs/>
              <w:noProof/>
            </w:rPr>
            <w:t>☐</w:t>
          </w:r>
        </w:sdtContent>
      </w:sdt>
      <w:r w:rsidR="002B4912" w:rsidRPr="00CC5575">
        <w:rPr>
          <w:noProof/>
        </w:rPr>
        <w:t xml:space="preserve"> Da. Navedite pojedinosti:</w:t>
      </w:r>
    </w:p>
    <w:p w14:paraId="3CD5F289" w14:textId="77777777" w:rsidR="00414DB2" w:rsidRPr="00CC5575" w:rsidRDefault="00414DB2" w:rsidP="00414DB2">
      <w:pPr>
        <w:tabs>
          <w:tab w:val="left" w:leader="dot" w:pos="9072"/>
        </w:tabs>
        <w:ind w:left="720"/>
        <w:rPr>
          <w:noProof/>
        </w:rPr>
      </w:pPr>
      <w:r w:rsidRPr="00CC5575">
        <w:rPr>
          <w:noProof/>
        </w:rPr>
        <w:tab/>
      </w:r>
    </w:p>
    <w:p w14:paraId="3E3A9747" w14:textId="77777777" w:rsidR="002B4912" w:rsidRPr="00CC5575" w:rsidRDefault="00CF603E" w:rsidP="002B4912">
      <w:pPr>
        <w:pStyle w:val="Text1"/>
        <w:rPr>
          <w:noProof/>
        </w:rPr>
      </w:pPr>
      <w:sdt>
        <w:sdtPr>
          <w:rPr>
            <w:noProof/>
          </w:rPr>
          <w:id w:val="-1090079472"/>
          <w14:checkbox>
            <w14:checked w14:val="0"/>
            <w14:checkedState w14:val="2612" w14:font="MS Gothic"/>
            <w14:uncheckedState w14:val="2610" w14:font="MS Gothic"/>
          </w14:checkbox>
        </w:sdtPr>
        <w:sdtEndPr/>
        <w:sdtContent>
          <w:r w:rsidR="002B4912" w:rsidRPr="00CC5575">
            <w:rPr>
              <w:rFonts w:ascii="MS Gothic" w:eastAsia="MS Gothic" w:hAnsi="MS Gothic" w:hint="eastAsia"/>
              <w:noProof/>
            </w:rPr>
            <w:t>☐</w:t>
          </w:r>
        </w:sdtContent>
      </w:sdt>
      <w:r w:rsidR="002B4912" w:rsidRPr="00CC5575">
        <w:rPr>
          <w:noProof/>
        </w:rPr>
        <w:t xml:space="preserve"> Ne.</w:t>
      </w:r>
    </w:p>
    <w:p w14:paraId="68CA4EAA" w14:textId="77777777" w:rsidR="002B4912" w:rsidRPr="00CC5575" w:rsidRDefault="002B4912" w:rsidP="002B4912">
      <w:pPr>
        <w:pStyle w:val="Text1"/>
        <w:rPr>
          <w:noProof/>
        </w:rPr>
      </w:pPr>
      <w:r w:rsidRPr="00CC5575">
        <w:rPr>
          <w:noProof/>
        </w:rPr>
        <w:t>Vrsta poduzetnika kojima se trguje na platformi:</w:t>
      </w:r>
    </w:p>
    <w:p w14:paraId="76C655CC" w14:textId="77777777" w:rsidR="00414DB2" w:rsidRPr="00CC5575" w:rsidRDefault="00414DB2" w:rsidP="00414DB2">
      <w:pPr>
        <w:tabs>
          <w:tab w:val="left" w:leader="dot" w:pos="9072"/>
        </w:tabs>
        <w:ind w:left="720"/>
        <w:rPr>
          <w:noProof/>
        </w:rPr>
      </w:pPr>
      <w:r w:rsidRPr="00CC5575">
        <w:rPr>
          <w:noProof/>
        </w:rPr>
        <w:tab/>
      </w:r>
    </w:p>
    <w:p w14:paraId="006CBA9D" w14:textId="77777777" w:rsidR="002B4912" w:rsidRPr="00CC5575" w:rsidRDefault="002B4912" w:rsidP="00E3105E">
      <w:pPr>
        <w:pStyle w:val="Tiret0"/>
        <w:numPr>
          <w:ilvl w:val="0"/>
          <w:numId w:val="40"/>
        </w:numPr>
        <w:rPr>
          <w:bCs/>
          <w:noProof/>
        </w:rPr>
      </w:pPr>
      <w:r w:rsidRPr="00CC5575">
        <w:rPr>
          <w:noProof/>
        </w:rPr>
        <w:t>Koji se postotak troškova ulaganja nastalih pri uspostavi platforme podupire? Državna potpora može se dodijeliti kako bi se pokrilo najviše 50 % troškova ulaganja nastalih pri uspostavi te platforme (točka 156. RFG-a).</w:t>
      </w:r>
    </w:p>
    <w:p w14:paraId="31D66B38" w14:textId="77777777" w:rsidR="00414DB2" w:rsidRPr="00CC5575" w:rsidRDefault="00414DB2" w:rsidP="00414DB2">
      <w:pPr>
        <w:tabs>
          <w:tab w:val="left" w:leader="dot" w:pos="9072"/>
        </w:tabs>
        <w:rPr>
          <w:noProof/>
        </w:rPr>
      </w:pPr>
      <w:r w:rsidRPr="00CC5575">
        <w:rPr>
          <w:noProof/>
        </w:rPr>
        <w:tab/>
      </w:r>
    </w:p>
    <w:p w14:paraId="3ADFF4E2" w14:textId="77777777" w:rsidR="002B4912" w:rsidRPr="00CC5575" w:rsidRDefault="002B4912" w:rsidP="002B4912">
      <w:pPr>
        <w:pStyle w:val="ManualHeading1"/>
        <w:rPr>
          <w:noProof/>
        </w:rPr>
      </w:pPr>
      <w:r w:rsidRPr="00CC5575">
        <w:rPr>
          <w:noProof/>
        </w:rPr>
        <w:t>Zajedno s ovom prijavom dostavite sljedeće:</w:t>
      </w:r>
    </w:p>
    <w:p w14:paraId="3CC243E4" w14:textId="77777777" w:rsidR="002B4912" w:rsidRPr="00CC5575" w:rsidRDefault="002B4912" w:rsidP="00E3105E">
      <w:pPr>
        <w:pStyle w:val="Tiret0"/>
        <w:numPr>
          <w:ilvl w:val="0"/>
          <w:numId w:val="41"/>
        </w:numPr>
        <w:rPr>
          <w:noProof/>
        </w:rPr>
      </w:pPr>
      <w:r w:rsidRPr="00CC5575">
        <w:rPr>
          <w:noProof/>
        </w:rPr>
        <w:t>Dokaz da većinu financijskih instrumenata uvrštenih za trgovanje na alternativnoj trgovinskoj platformi izdaju ili će izdati MSP-ovi.</w:t>
      </w:r>
    </w:p>
    <w:p w14:paraId="03B347BD" w14:textId="77777777" w:rsidR="002B4912" w:rsidRPr="00CC5575" w:rsidRDefault="002B4912" w:rsidP="00E3105E">
      <w:pPr>
        <w:pStyle w:val="Tiret0"/>
        <w:numPr>
          <w:ilvl w:val="0"/>
          <w:numId w:val="41"/>
        </w:numPr>
        <w:rPr>
          <w:noProof/>
        </w:rPr>
      </w:pPr>
      <w:r w:rsidRPr="00CC5575">
        <w:rPr>
          <w:noProof/>
        </w:rPr>
        <w:t>Presliku poslovnog plana upravitelja platforme iz kojeg se može vidjeti da platforma može postati samoodrživa za manje od 10 godina (točka 129. RFG-a).</w:t>
      </w:r>
    </w:p>
    <w:p w14:paraId="0FD3E332" w14:textId="77777777" w:rsidR="002B4912" w:rsidRPr="00CC5575" w:rsidRDefault="002B4912" w:rsidP="00E3105E">
      <w:pPr>
        <w:pStyle w:val="Tiret0"/>
        <w:numPr>
          <w:ilvl w:val="0"/>
          <w:numId w:val="41"/>
        </w:numPr>
        <w:rPr>
          <w:noProof/>
        </w:rPr>
      </w:pPr>
      <w:r w:rsidRPr="00CC5575">
        <w:rPr>
          <w:noProof/>
        </w:rPr>
        <w:t>Vjerojatne protučinjenične scenarije u kojima se uspoređuju situacije s kojima bi se poduzetnici čijim se vrijednosnim papirima trguje suočili u smislu dostupnosti potrebnih sredstava ako platforma ne bi postojala (točka 129. RFG-a).</w:t>
      </w:r>
    </w:p>
    <w:p w14:paraId="4EBFBE38" w14:textId="77777777" w:rsidR="002B4912" w:rsidRPr="00CC5575" w:rsidRDefault="002B4912" w:rsidP="00E3105E">
      <w:pPr>
        <w:pStyle w:val="Tiret0"/>
        <w:numPr>
          <w:ilvl w:val="0"/>
          <w:numId w:val="41"/>
        </w:numPr>
        <w:rPr>
          <w:noProof/>
        </w:rPr>
      </w:pPr>
      <w:r w:rsidRPr="00CC5575">
        <w:rPr>
          <w:noProof/>
        </w:rPr>
        <w:t>Za postojeće platforme dostavite presliku predložene poslovne strategije platforme iz koje je vidljivo da zbog stalnog nedostatka uvrštavanja, a stoga i zbog nedostatne likvidnosti, dotična platforma treba kratkoročnu potporu unatoč svojoj dugoročnoj održivosti (točka 131. RFG-a).</w:t>
      </w:r>
    </w:p>
    <w:p w14:paraId="2CF14801" w14:textId="77777777" w:rsidR="002B4912" w:rsidRPr="00CC5575" w:rsidRDefault="002B4912" w:rsidP="002B4912">
      <w:pPr>
        <w:pStyle w:val="ManualHeading1"/>
        <w:rPr>
          <w:noProof/>
        </w:rPr>
      </w:pPr>
      <w:r w:rsidRPr="00CC5575">
        <w:rPr>
          <w:noProof/>
        </w:rPr>
        <w:lastRenderedPageBreak/>
        <w:t>Oblik mjere:</w:t>
      </w:r>
    </w:p>
    <w:p w14:paraId="3F642A27" w14:textId="77777777" w:rsidR="002B4912" w:rsidRPr="00CC5575" w:rsidRDefault="00CF603E" w:rsidP="002B4912">
      <w:pPr>
        <w:rPr>
          <w:noProof/>
        </w:rPr>
      </w:pPr>
      <w:sdt>
        <w:sdtPr>
          <w:rPr>
            <w:bCs/>
            <w:noProof/>
          </w:rPr>
          <w:id w:val="1681010686"/>
          <w14:checkbox>
            <w14:checked w14:val="0"/>
            <w14:checkedState w14:val="2612" w14:font="MS Gothic"/>
            <w14:uncheckedState w14:val="2610" w14:font="MS Gothic"/>
          </w14:checkbox>
        </w:sdtPr>
        <w:sdtEndPr/>
        <w:sdtContent>
          <w:r w:rsidR="002B4912" w:rsidRPr="00CC5575">
            <w:rPr>
              <w:rFonts w:ascii="MS Gothic" w:eastAsia="MS Gothic" w:hAnsi="MS Gothic" w:hint="eastAsia"/>
              <w:bCs/>
              <w:noProof/>
            </w:rPr>
            <w:t>☐</w:t>
          </w:r>
        </w:sdtContent>
      </w:sdt>
      <w:r w:rsidR="002B4912" w:rsidRPr="00CC5575">
        <w:rPr>
          <w:noProof/>
        </w:rPr>
        <w:t xml:space="preserve"> Porezni poticaji korporativnim ulagačima povezani s rizičnim financijskim ulaganjima preko alternativne trgovinske platforme u prihvatljive poduzetnike. Ispunite odjeljak 2.9.2. o poreznim instrumentima.</w:t>
      </w:r>
    </w:p>
    <w:p w14:paraId="00B1E134" w14:textId="77777777" w:rsidR="002B4912" w:rsidRPr="00CC5575" w:rsidRDefault="00CF603E" w:rsidP="002B4912">
      <w:pPr>
        <w:pStyle w:val="Text1"/>
        <w:rPr>
          <w:noProof/>
        </w:rPr>
      </w:pPr>
      <w:sdt>
        <w:sdtPr>
          <w:rPr>
            <w:noProof/>
          </w:rPr>
          <w:id w:val="-1002507292"/>
          <w14:checkbox>
            <w14:checked w14:val="0"/>
            <w14:checkedState w14:val="2612" w14:font="MS Gothic"/>
            <w14:uncheckedState w14:val="2610" w14:font="MS Gothic"/>
          </w14:checkbox>
        </w:sdtPr>
        <w:sdtEndPr/>
        <w:sdtContent>
          <w:r w:rsidR="002B4912" w:rsidRPr="00CC5575">
            <w:rPr>
              <w:rFonts w:ascii="MS Gothic" w:eastAsia="MS Gothic" w:hAnsi="MS Gothic" w:hint="eastAsia"/>
              <w:noProof/>
            </w:rPr>
            <w:t>☐</w:t>
          </w:r>
        </w:sdtContent>
      </w:sdt>
      <w:r w:rsidR="002B4912" w:rsidRPr="00CC5575">
        <w:rPr>
          <w:noProof/>
        </w:rPr>
        <w:t xml:space="preserve"> Potpora operaterima platforme:</w:t>
      </w:r>
    </w:p>
    <w:p w14:paraId="431942DC" w14:textId="77777777" w:rsidR="002B4912" w:rsidRPr="00CC5575" w:rsidRDefault="002B4912" w:rsidP="00E3105E">
      <w:pPr>
        <w:pStyle w:val="Tiret1"/>
        <w:numPr>
          <w:ilvl w:val="0"/>
          <w:numId w:val="56"/>
        </w:numPr>
        <w:rPr>
          <w:noProof/>
        </w:rPr>
      </w:pPr>
      <w:r w:rsidRPr="00CC5575">
        <w:rPr>
          <w:noProof/>
        </w:rPr>
        <w:t xml:space="preserve">Operator platforme je: </w:t>
      </w:r>
    </w:p>
    <w:p w14:paraId="3B26C9E4" w14:textId="77777777" w:rsidR="002B4912" w:rsidRPr="00CC5575" w:rsidRDefault="00CF603E" w:rsidP="002B4912">
      <w:pPr>
        <w:pStyle w:val="Text2"/>
        <w:rPr>
          <w:noProof/>
        </w:rPr>
      </w:pPr>
      <w:sdt>
        <w:sdtPr>
          <w:rPr>
            <w:bCs/>
            <w:noProof/>
          </w:rPr>
          <w:id w:val="368106662"/>
          <w14:checkbox>
            <w14:checked w14:val="0"/>
            <w14:checkedState w14:val="2612" w14:font="MS Gothic"/>
            <w14:uncheckedState w14:val="2610" w14:font="MS Gothic"/>
          </w14:checkbox>
        </w:sdtPr>
        <w:sdtEndPr/>
        <w:sdtContent>
          <w:r w:rsidR="002B4912" w:rsidRPr="00CC5575">
            <w:rPr>
              <w:rFonts w:ascii="MS Gothic" w:eastAsia="MS Gothic" w:hAnsi="MS Gothic" w:hint="eastAsia"/>
              <w:bCs/>
              <w:noProof/>
            </w:rPr>
            <w:t>☐</w:t>
          </w:r>
        </w:sdtContent>
      </w:sdt>
      <w:r w:rsidR="002B4912" w:rsidRPr="00CC5575">
        <w:rPr>
          <w:noProof/>
        </w:rPr>
        <w:t xml:space="preserve"> malo poduzeće</w:t>
      </w:r>
    </w:p>
    <w:p w14:paraId="5A1BF835" w14:textId="77777777" w:rsidR="002B4912" w:rsidRPr="00CC5575" w:rsidRDefault="00CF603E" w:rsidP="002B4912">
      <w:pPr>
        <w:pStyle w:val="Text2"/>
        <w:rPr>
          <w:noProof/>
        </w:rPr>
      </w:pPr>
      <w:sdt>
        <w:sdtPr>
          <w:rPr>
            <w:bCs/>
            <w:noProof/>
          </w:rPr>
          <w:id w:val="58533553"/>
          <w14:checkbox>
            <w14:checked w14:val="0"/>
            <w14:checkedState w14:val="2612" w14:font="MS Gothic"/>
            <w14:uncheckedState w14:val="2610" w14:font="MS Gothic"/>
          </w14:checkbox>
        </w:sdtPr>
        <w:sdtEndPr/>
        <w:sdtContent>
          <w:r w:rsidR="002B4912" w:rsidRPr="00CC5575">
            <w:rPr>
              <w:rFonts w:ascii="MS Gothic" w:eastAsia="MS Gothic" w:hAnsi="MS Gothic" w:hint="eastAsia"/>
              <w:bCs/>
              <w:noProof/>
            </w:rPr>
            <w:t>☐</w:t>
          </w:r>
        </w:sdtContent>
      </w:sdt>
      <w:r w:rsidR="002B4912" w:rsidRPr="00CC5575">
        <w:rPr>
          <w:noProof/>
        </w:rPr>
        <w:t xml:space="preserve"> poduzeće veće od malog.</w:t>
      </w:r>
    </w:p>
    <w:p w14:paraId="7E0DF4EC" w14:textId="77777777" w:rsidR="002B4912" w:rsidRPr="00CC5575" w:rsidRDefault="002B4912" w:rsidP="00E3105E">
      <w:pPr>
        <w:pStyle w:val="Tiret0"/>
        <w:numPr>
          <w:ilvl w:val="0"/>
          <w:numId w:val="42"/>
        </w:numPr>
        <w:rPr>
          <w:noProof/>
        </w:rPr>
      </w:pPr>
      <w:r w:rsidRPr="00CC5575">
        <w:rPr>
          <w:noProof/>
        </w:rPr>
        <w:t>Najveći iznos mjere: ……….. EUR.</w:t>
      </w:r>
    </w:p>
    <w:p w14:paraId="787A029C" w14:textId="77777777" w:rsidR="002B4912" w:rsidRPr="00CC5575" w:rsidRDefault="002B4912" w:rsidP="00E3105E">
      <w:pPr>
        <w:pStyle w:val="Tiret0"/>
        <w:numPr>
          <w:ilvl w:val="0"/>
          <w:numId w:val="43"/>
        </w:numPr>
        <w:rPr>
          <w:noProof/>
        </w:rPr>
      </w:pPr>
      <w:r w:rsidRPr="00CC5575">
        <w:rPr>
          <w:noProof/>
        </w:rPr>
        <w:t>Je li najveći iznos veći od potpore za pokretanje poslovanja dopuštene u okviru Uredbe (EU) br. 651/2014?</w:t>
      </w:r>
    </w:p>
    <w:p w14:paraId="7BC304B1" w14:textId="77777777" w:rsidR="002B4912" w:rsidRPr="00CC5575" w:rsidRDefault="00CF603E" w:rsidP="002B4912">
      <w:pPr>
        <w:pStyle w:val="Text1"/>
        <w:rPr>
          <w:noProof/>
        </w:rPr>
      </w:pPr>
      <w:sdt>
        <w:sdtPr>
          <w:rPr>
            <w:noProof/>
          </w:rPr>
          <w:id w:val="2013179347"/>
          <w14:checkbox>
            <w14:checked w14:val="0"/>
            <w14:checkedState w14:val="2612" w14:font="MS Gothic"/>
            <w14:uncheckedState w14:val="2610" w14:font="MS Gothic"/>
          </w14:checkbox>
        </w:sdtPr>
        <w:sdtEndPr/>
        <w:sdtContent>
          <w:r w:rsidR="002B4912" w:rsidRPr="00CC5575">
            <w:rPr>
              <w:rFonts w:ascii="MS Gothic" w:eastAsia="MS Gothic" w:hAnsi="MS Gothic" w:hint="eastAsia"/>
              <w:noProof/>
              <w:lang w:bidi="si-LK"/>
            </w:rPr>
            <w:t>☐</w:t>
          </w:r>
        </w:sdtContent>
      </w:sdt>
      <w:r w:rsidR="002B4912" w:rsidRPr="00CC5575">
        <w:rPr>
          <w:noProof/>
        </w:rPr>
        <w:tab/>
        <w:t xml:space="preserve">Da. </w:t>
      </w:r>
      <w:r w:rsidR="002B4912" w:rsidRPr="00CC5575">
        <w:rPr>
          <w:noProof/>
        </w:rPr>
        <w:tab/>
      </w:r>
      <w:r w:rsidR="002B4912" w:rsidRPr="00CC5575">
        <w:rPr>
          <w:noProof/>
        </w:rPr>
        <w:tab/>
      </w:r>
      <w:sdt>
        <w:sdtPr>
          <w:rPr>
            <w:noProof/>
          </w:rPr>
          <w:id w:val="-861123525"/>
          <w14:checkbox>
            <w14:checked w14:val="0"/>
            <w14:checkedState w14:val="2612" w14:font="MS Gothic"/>
            <w14:uncheckedState w14:val="2610" w14:font="MS Gothic"/>
          </w14:checkbox>
        </w:sdtPr>
        <w:sdtEndPr/>
        <w:sdtContent>
          <w:r w:rsidR="002B4912" w:rsidRPr="00CC5575">
            <w:rPr>
              <w:rFonts w:ascii="MS Gothic" w:eastAsia="MS Gothic" w:hAnsi="MS Gothic" w:hint="eastAsia"/>
              <w:noProof/>
              <w:lang w:bidi="si-LK"/>
            </w:rPr>
            <w:t>☐</w:t>
          </w:r>
        </w:sdtContent>
      </w:sdt>
      <w:r w:rsidR="002B4912" w:rsidRPr="00CC5575">
        <w:rPr>
          <w:noProof/>
        </w:rPr>
        <w:tab/>
        <w:t>Ne.</w:t>
      </w:r>
    </w:p>
    <w:p w14:paraId="0397FB68" w14:textId="77777777" w:rsidR="002B4912" w:rsidRPr="00CC5575" w:rsidRDefault="002B4912" w:rsidP="00E3105E">
      <w:pPr>
        <w:pStyle w:val="Tiret0"/>
        <w:numPr>
          <w:ilvl w:val="0"/>
          <w:numId w:val="43"/>
        </w:numPr>
        <w:rPr>
          <w:noProof/>
          <w:spacing w:val="-2"/>
        </w:rPr>
      </w:pPr>
      <w:r w:rsidRPr="00CC5575">
        <w:rPr>
          <w:noProof/>
        </w:rPr>
        <w:t>Troškovi ulaganja nastali pri uspostavi platforme: …. EUR</w:t>
      </w:r>
    </w:p>
    <w:p w14:paraId="7894770E" w14:textId="77777777" w:rsidR="002B4912" w:rsidRPr="00CC5575" w:rsidRDefault="002B4912" w:rsidP="00E3105E">
      <w:pPr>
        <w:pStyle w:val="Tiret0"/>
        <w:numPr>
          <w:ilvl w:val="0"/>
          <w:numId w:val="43"/>
        </w:numPr>
        <w:rPr>
          <w:noProof/>
        </w:rPr>
      </w:pPr>
      <w:r w:rsidRPr="00CC5575">
        <w:rPr>
          <w:noProof/>
        </w:rPr>
        <w:t>Premašuje li potpora upravitelju 50 % tih troškova ulaganja (točka 156. RFG-a)?</w:t>
      </w:r>
    </w:p>
    <w:p w14:paraId="72A84FB7" w14:textId="77777777" w:rsidR="002B4912" w:rsidRPr="00CC5575" w:rsidRDefault="00CF603E" w:rsidP="002B4912">
      <w:pPr>
        <w:pStyle w:val="Text1"/>
        <w:rPr>
          <w:noProof/>
        </w:rPr>
      </w:pPr>
      <w:sdt>
        <w:sdtPr>
          <w:rPr>
            <w:noProof/>
          </w:rPr>
          <w:id w:val="1488285515"/>
          <w14:checkbox>
            <w14:checked w14:val="0"/>
            <w14:checkedState w14:val="2612" w14:font="MS Gothic"/>
            <w14:uncheckedState w14:val="2610" w14:font="MS Gothic"/>
          </w14:checkbox>
        </w:sdtPr>
        <w:sdtEndPr/>
        <w:sdtContent>
          <w:r w:rsidR="002B4912" w:rsidRPr="00CC5575">
            <w:rPr>
              <w:rFonts w:ascii="MS Gothic" w:eastAsia="MS Gothic" w:hAnsi="MS Gothic" w:hint="eastAsia"/>
              <w:noProof/>
              <w:lang w:bidi="si-LK"/>
            </w:rPr>
            <w:t>☐</w:t>
          </w:r>
        </w:sdtContent>
      </w:sdt>
      <w:r w:rsidR="002B4912" w:rsidRPr="00CC5575">
        <w:rPr>
          <w:noProof/>
        </w:rPr>
        <w:tab/>
        <w:t xml:space="preserve">Da. </w:t>
      </w:r>
      <w:r w:rsidR="002B4912" w:rsidRPr="00CC5575">
        <w:rPr>
          <w:noProof/>
        </w:rPr>
        <w:tab/>
      </w:r>
      <w:r w:rsidR="002B4912" w:rsidRPr="00CC5575">
        <w:rPr>
          <w:noProof/>
        </w:rPr>
        <w:tab/>
      </w:r>
      <w:sdt>
        <w:sdtPr>
          <w:rPr>
            <w:noProof/>
          </w:rPr>
          <w:id w:val="-230627699"/>
          <w14:checkbox>
            <w14:checked w14:val="0"/>
            <w14:checkedState w14:val="2612" w14:font="MS Gothic"/>
            <w14:uncheckedState w14:val="2610" w14:font="MS Gothic"/>
          </w14:checkbox>
        </w:sdtPr>
        <w:sdtEndPr/>
        <w:sdtContent>
          <w:r w:rsidR="002B4912" w:rsidRPr="00CC5575">
            <w:rPr>
              <w:rFonts w:ascii="MS Gothic" w:eastAsia="MS Gothic" w:hAnsi="MS Gothic" w:hint="eastAsia"/>
              <w:noProof/>
              <w:lang w:bidi="si-LK"/>
            </w:rPr>
            <w:t>☐</w:t>
          </w:r>
        </w:sdtContent>
      </w:sdt>
      <w:r w:rsidR="002B4912" w:rsidRPr="00CC5575">
        <w:rPr>
          <w:noProof/>
        </w:rPr>
        <w:tab/>
        <w:t>Ne.</w:t>
      </w:r>
    </w:p>
    <w:p w14:paraId="3E071498" w14:textId="77777777" w:rsidR="002B4912" w:rsidRPr="00CC5575" w:rsidRDefault="002B4912" w:rsidP="00E3105E">
      <w:pPr>
        <w:pStyle w:val="Tiret0"/>
        <w:numPr>
          <w:ilvl w:val="0"/>
          <w:numId w:val="43"/>
        </w:numPr>
        <w:rPr>
          <w:noProof/>
        </w:rPr>
      </w:pPr>
      <w:r w:rsidRPr="00CC5575">
        <w:rPr>
          <w:noProof/>
        </w:rPr>
        <w:t>Koliko godina od pokretanja platforme je dopuštena potpora?</w:t>
      </w:r>
    </w:p>
    <w:p w14:paraId="30ADE176" w14:textId="77777777" w:rsidR="002B4912" w:rsidRPr="00CC5575" w:rsidRDefault="002B4912" w:rsidP="002B4912">
      <w:pPr>
        <w:tabs>
          <w:tab w:val="left" w:leader="dot" w:pos="9072"/>
        </w:tabs>
        <w:rPr>
          <w:noProof/>
        </w:rPr>
      </w:pPr>
      <w:r w:rsidRPr="00CC5575">
        <w:rPr>
          <w:noProof/>
        </w:rPr>
        <w:tab/>
      </w:r>
    </w:p>
    <w:p w14:paraId="19AF4855" w14:textId="77777777" w:rsidR="002B4912" w:rsidRPr="00CC5575" w:rsidRDefault="002B4912" w:rsidP="00E3105E">
      <w:pPr>
        <w:pStyle w:val="Tiret0"/>
        <w:numPr>
          <w:ilvl w:val="0"/>
          <w:numId w:val="43"/>
        </w:numPr>
        <w:rPr>
          <w:noProof/>
        </w:rPr>
      </w:pPr>
      <w:r w:rsidRPr="00CC5575">
        <w:rPr>
          <w:noProof/>
        </w:rPr>
        <w:t>Za platforme koje jesu ili će biti potplatforma ili društva-kćeri postojeće burze, dostavite dokaze o nedovoljnim financijskim sredstvima s kojima bi se ta potplatforma suočila:</w:t>
      </w:r>
    </w:p>
    <w:p w14:paraId="74769DE5" w14:textId="77777777" w:rsidR="002B4912" w:rsidRPr="00CC5575" w:rsidRDefault="002B4912" w:rsidP="002B4912">
      <w:pPr>
        <w:tabs>
          <w:tab w:val="left" w:leader="dot" w:pos="9072"/>
        </w:tabs>
        <w:rPr>
          <w:noProof/>
        </w:rPr>
      </w:pPr>
      <w:r w:rsidRPr="00CC5575">
        <w:rPr>
          <w:noProof/>
        </w:rPr>
        <w:tab/>
      </w:r>
    </w:p>
    <w:p w14:paraId="0594632A" w14:textId="77777777" w:rsidR="002B4912" w:rsidRPr="00CC5575" w:rsidRDefault="002B4912" w:rsidP="00E3105E">
      <w:pPr>
        <w:pStyle w:val="Tiret0"/>
        <w:numPr>
          <w:ilvl w:val="0"/>
          <w:numId w:val="43"/>
        </w:numPr>
        <w:rPr>
          <w:noProof/>
        </w:rPr>
      </w:pPr>
      <w:r w:rsidRPr="00CC5575">
        <w:rPr>
          <w:noProof/>
        </w:rPr>
        <w:t>Ostali relevantni podaci:</w:t>
      </w:r>
    </w:p>
    <w:p w14:paraId="28ACF73C" w14:textId="77777777" w:rsidR="002B4912" w:rsidRPr="00CC5575" w:rsidRDefault="002B4912" w:rsidP="002B4912">
      <w:pPr>
        <w:tabs>
          <w:tab w:val="left" w:leader="dot" w:pos="9072"/>
        </w:tabs>
        <w:spacing w:after="240"/>
        <w:rPr>
          <w:noProof/>
        </w:rPr>
      </w:pPr>
      <w:r w:rsidRPr="00CC5575">
        <w:rPr>
          <w:noProof/>
        </w:rPr>
        <w:tab/>
      </w:r>
    </w:p>
    <w:p w14:paraId="0E957C63" w14:textId="77777777" w:rsidR="002B4912" w:rsidRPr="00CC5575" w:rsidRDefault="002B4912" w:rsidP="002B4912">
      <w:pPr>
        <w:pStyle w:val="ManualHeading1"/>
        <w:rPr>
          <w:noProof/>
        </w:rPr>
      </w:pPr>
      <w:r w:rsidRPr="00C96AB1">
        <w:rPr>
          <w:noProof/>
        </w:rPr>
        <w:t>3.</w:t>
      </w:r>
      <w:r w:rsidRPr="00C96AB1">
        <w:rPr>
          <w:noProof/>
        </w:rPr>
        <w:tab/>
      </w:r>
      <w:r w:rsidRPr="00CC5575">
        <w:rPr>
          <w:noProof/>
        </w:rPr>
        <w:t>Dodatni podaci o ocjeni spojivosti programa potpore</w:t>
      </w:r>
    </w:p>
    <w:p w14:paraId="17D18F4D" w14:textId="77777777" w:rsidR="002B4912" w:rsidRPr="00CC5575" w:rsidRDefault="002B4912" w:rsidP="002B4912">
      <w:pPr>
        <w:pStyle w:val="ManualHeading2"/>
        <w:rPr>
          <w:noProof/>
        </w:rPr>
      </w:pPr>
      <w:r w:rsidRPr="00C96AB1">
        <w:rPr>
          <w:noProof/>
        </w:rPr>
        <w:t>3.1.</w:t>
      </w:r>
      <w:r w:rsidRPr="00C96AB1">
        <w:rPr>
          <w:noProof/>
        </w:rPr>
        <w:tab/>
      </w:r>
      <w:r w:rsidRPr="00CC5575">
        <w:rPr>
          <w:noProof/>
        </w:rPr>
        <w:t>Potreba za intervencijom države (odjeljak 3.2.2. RFG-a)</w:t>
      </w:r>
    </w:p>
    <w:p w14:paraId="5D732C53" w14:textId="77777777" w:rsidR="002B4912" w:rsidRPr="00CC5575" w:rsidRDefault="002B4912" w:rsidP="002B4912">
      <w:pPr>
        <w:pStyle w:val="Point1"/>
        <w:rPr>
          <w:noProof/>
        </w:rPr>
      </w:pPr>
      <w:r w:rsidRPr="00C96AB1">
        <w:rPr>
          <w:noProof/>
        </w:rPr>
        <w:t>(a)</w:t>
      </w:r>
      <w:r w:rsidRPr="00C96AB1">
        <w:rPr>
          <w:noProof/>
        </w:rPr>
        <w:tab/>
      </w:r>
      <w:r w:rsidRPr="00CC5575">
        <w:rPr>
          <w:noProof/>
        </w:rPr>
        <w:t xml:space="preserve">Program potpore za rizično financiranje može biti opravdan samo ako je usmjeren na uklanjanje određenog tržišnog nedostatka ili druge relevantne prepreke pristupu financiranju koja je dokazana u </w:t>
      </w:r>
      <w:r w:rsidRPr="00CC5575">
        <w:rPr>
          <w:i/>
          <w:noProof/>
        </w:rPr>
        <w:t xml:space="preserve">ex ante </w:t>
      </w:r>
      <w:r w:rsidRPr="00CC5575">
        <w:rPr>
          <w:noProof/>
        </w:rPr>
        <w:t>procjeni</w:t>
      </w:r>
      <w:r w:rsidRPr="00CC5575">
        <w:rPr>
          <w:rStyle w:val="FootnoteReference"/>
          <w:noProof/>
        </w:rPr>
        <w:footnoteReference w:id="10"/>
      </w:r>
      <w:r w:rsidRPr="00CC5575">
        <w:rPr>
          <w:noProof/>
        </w:rPr>
        <w:t>.</w:t>
      </w:r>
    </w:p>
    <w:p w14:paraId="26786490" w14:textId="77777777" w:rsidR="002B4912" w:rsidRPr="00CC5575" w:rsidRDefault="002B4912" w:rsidP="002B4912">
      <w:pPr>
        <w:pStyle w:val="Point1"/>
        <w:rPr>
          <w:noProof/>
        </w:rPr>
      </w:pPr>
      <w:r w:rsidRPr="00C96AB1">
        <w:rPr>
          <w:noProof/>
        </w:rPr>
        <w:t>(b)</w:t>
      </w:r>
      <w:r w:rsidRPr="00C96AB1">
        <w:rPr>
          <w:noProof/>
        </w:rPr>
        <w:tab/>
      </w:r>
      <w:r w:rsidRPr="00CC5575">
        <w:rPr>
          <w:noProof/>
        </w:rPr>
        <w:tab/>
      </w:r>
      <w:bookmarkStart w:id="1" w:name="_Hlk133273099"/>
      <w:r w:rsidRPr="00CC5575">
        <w:rPr>
          <w:noProof/>
        </w:rPr>
        <w:t xml:space="preserve">Zajedno s ovim obrascem o dodatnim podacima dostavite </w:t>
      </w:r>
      <w:r w:rsidRPr="00CC5575">
        <w:rPr>
          <w:b/>
          <w:noProof/>
        </w:rPr>
        <w:t xml:space="preserve">detaljnu </w:t>
      </w:r>
      <w:r w:rsidRPr="00CC5575">
        <w:rPr>
          <w:b/>
          <w:i/>
          <w:noProof/>
        </w:rPr>
        <w:t xml:space="preserve">ex ante </w:t>
      </w:r>
      <w:r w:rsidRPr="00CC5575">
        <w:rPr>
          <w:b/>
          <w:noProof/>
        </w:rPr>
        <w:t>procjenu</w:t>
      </w:r>
      <w:r w:rsidRPr="00CC5575">
        <w:rPr>
          <w:noProof/>
        </w:rPr>
        <w:t xml:space="preserve"> u kojoj se dokazuje određeni tržišni nedostatak ili druga relevantna prepreka (točke 50. i 56. RFG-a).</w:t>
      </w:r>
      <w:bookmarkEnd w:id="1"/>
    </w:p>
    <w:p w14:paraId="73B6BE2D" w14:textId="77777777" w:rsidR="002B4912" w:rsidRPr="00CC5575" w:rsidRDefault="002B4912" w:rsidP="002B4912">
      <w:pPr>
        <w:pStyle w:val="ManualHeading3"/>
        <w:rPr>
          <w:noProof/>
        </w:rPr>
      </w:pPr>
      <w:r w:rsidRPr="00C96AB1">
        <w:rPr>
          <w:noProof/>
        </w:rPr>
        <w:t>3.1.1.</w:t>
      </w:r>
      <w:r w:rsidRPr="00C96AB1">
        <w:rPr>
          <w:noProof/>
        </w:rPr>
        <w:tab/>
      </w:r>
      <w:r w:rsidRPr="00CC5575">
        <w:rPr>
          <w:noProof/>
        </w:rPr>
        <w:t xml:space="preserve">Podaci o </w:t>
      </w:r>
      <w:r w:rsidRPr="00CC5575">
        <w:rPr>
          <w:iCs/>
          <w:noProof/>
        </w:rPr>
        <w:t>ex ante</w:t>
      </w:r>
      <w:r w:rsidRPr="00CC5575">
        <w:rPr>
          <w:noProof/>
        </w:rPr>
        <w:t xml:space="preserve"> procjeni (odjeljak 3.2.1. RFG-a):</w:t>
      </w:r>
    </w:p>
    <w:p w14:paraId="3E2D8FA8" w14:textId="77777777" w:rsidR="00E3105E" w:rsidRDefault="002B4912" w:rsidP="002B4912">
      <w:pPr>
        <w:pStyle w:val="Point1"/>
        <w:rPr>
          <w:noProof/>
        </w:rPr>
      </w:pPr>
      <w:r w:rsidRPr="00C96AB1">
        <w:rPr>
          <w:noProof/>
        </w:rPr>
        <w:t>(a)</w:t>
      </w:r>
      <w:r w:rsidRPr="00C96AB1">
        <w:rPr>
          <w:noProof/>
        </w:rPr>
        <w:tab/>
      </w:r>
      <w:r w:rsidRPr="00CC5575">
        <w:rPr>
          <w:noProof/>
        </w:rPr>
        <w:t xml:space="preserve">Datum </w:t>
      </w:r>
      <w:r w:rsidRPr="00CC5575">
        <w:rPr>
          <w:i/>
          <w:noProof/>
        </w:rPr>
        <w:t xml:space="preserve">ex ante </w:t>
      </w:r>
      <w:r w:rsidRPr="00CC5575">
        <w:rPr>
          <w:noProof/>
        </w:rPr>
        <w:t xml:space="preserve">procjene: </w:t>
      </w:r>
    </w:p>
    <w:p w14:paraId="74ED045B" w14:textId="77777777" w:rsidR="00E3105E" w:rsidRPr="00CC5575" w:rsidRDefault="00E3105E" w:rsidP="00E3105E">
      <w:pPr>
        <w:tabs>
          <w:tab w:val="left" w:leader="dot" w:pos="9072"/>
        </w:tabs>
        <w:ind w:left="720"/>
        <w:rPr>
          <w:noProof/>
        </w:rPr>
      </w:pPr>
      <w:r w:rsidRPr="00CC5575">
        <w:rPr>
          <w:noProof/>
        </w:rPr>
        <w:tab/>
      </w:r>
    </w:p>
    <w:p w14:paraId="672EDC5D" w14:textId="77777777" w:rsidR="002B4912" w:rsidRPr="00CC5575" w:rsidRDefault="002B4912" w:rsidP="002B4912">
      <w:pPr>
        <w:pStyle w:val="Point1"/>
        <w:rPr>
          <w:noProof/>
        </w:rPr>
      </w:pPr>
      <w:r w:rsidRPr="00C96AB1">
        <w:rPr>
          <w:noProof/>
        </w:rPr>
        <w:t>(b)</w:t>
      </w:r>
      <w:r w:rsidRPr="00C96AB1">
        <w:rPr>
          <w:noProof/>
        </w:rPr>
        <w:tab/>
      </w:r>
      <w:r w:rsidRPr="00CC5575">
        <w:rPr>
          <w:noProof/>
        </w:rPr>
        <w:t>Procjenu je izvršio (točka 57. RFG-a):</w:t>
      </w:r>
    </w:p>
    <w:p w14:paraId="0BC8C37D" w14:textId="77777777" w:rsidR="002B4912" w:rsidRPr="00CC5575" w:rsidRDefault="00CF603E" w:rsidP="002B4912">
      <w:pPr>
        <w:pStyle w:val="Text2"/>
        <w:keepNext/>
        <w:rPr>
          <w:bCs/>
          <w:noProof/>
        </w:rPr>
      </w:pPr>
      <w:sdt>
        <w:sdtPr>
          <w:rPr>
            <w:bCs/>
            <w:noProof/>
          </w:rPr>
          <w:id w:val="-1250653669"/>
          <w14:checkbox>
            <w14:checked w14:val="0"/>
            <w14:checkedState w14:val="2612" w14:font="MS Gothic"/>
            <w14:uncheckedState w14:val="2610" w14:font="MS Gothic"/>
          </w14:checkbox>
        </w:sdtPr>
        <w:sdtEndPr/>
        <w:sdtContent>
          <w:r w:rsidR="002B4912" w:rsidRPr="00CC5575">
            <w:rPr>
              <w:rFonts w:ascii="MS Gothic" w:eastAsia="MS Gothic" w:hAnsi="MS Gothic" w:hint="eastAsia"/>
              <w:bCs/>
              <w:noProof/>
            </w:rPr>
            <w:t>☐</w:t>
          </w:r>
        </w:sdtContent>
      </w:sdt>
      <w:r w:rsidR="002B4912" w:rsidRPr="00CC5575">
        <w:rPr>
          <w:noProof/>
        </w:rPr>
        <w:t xml:space="preserve"> neovisan subjekt</w:t>
      </w:r>
      <w:r w:rsidR="002B4912" w:rsidRPr="00CC5575">
        <w:rPr>
          <w:noProof/>
        </w:rPr>
        <w:tab/>
      </w:r>
    </w:p>
    <w:p w14:paraId="300054DF" w14:textId="77777777" w:rsidR="002B4912" w:rsidRPr="00CC5575" w:rsidRDefault="00CF603E" w:rsidP="002B4912">
      <w:pPr>
        <w:pStyle w:val="Text2"/>
        <w:keepNext/>
        <w:rPr>
          <w:noProof/>
        </w:rPr>
      </w:pPr>
      <w:sdt>
        <w:sdtPr>
          <w:rPr>
            <w:bCs/>
            <w:noProof/>
          </w:rPr>
          <w:id w:val="634369490"/>
          <w14:checkbox>
            <w14:checked w14:val="0"/>
            <w14:checkedState w14:val="2612" w14:font="MS Gothic"/>
            <w14:uncheckedState w14:val="2610" w14:font="MS Gothic"/>
          </w14:checkbox>
        </w:sdtPr>
        <w:sdtEndPr/>
        <w:sdtContent>
          <w:r w:rsidR="002B4912" w:rsidRPr="00CC5575">
            <w:rPr>
              <w:rFonts w:ascii="MS Gothic" w:eastAsia="MS Gothic" w:hAnsi="MS Gothic" w:hint="eastAsia"/>
              <w:bCs/>
              <w:noProof/>
            </w:rPr>
            <w:t>☐</w:t>
          </w:r>
        </w:sdtContent>
      </w:sdt>
      <w:r w:rsidR="002B4912" w:rsidRPr="00CC5575">
        <w:rPr>
          <w:noProof/>
        </w:rPr>
        <w:t xml:space="preserve"> subjekt povezan sa sljedećim javnim tijelom:</w:t>
      </w:r>
    </w:p>
    <w:p w14:paraId="17C4CD46" w14:textId="77777777" w:rsidR="002B4912" w:rsidRPr="00CC5575" w:rsidRDefault="002B4912" w:rsidP="002B4912">
      <w:pPr>
        <w:tabs>
          <w:tab w:val="left" w:leader="dot" w:pos="9072"/>
        </w:tabs>
        <w:ind w:left="1418"/>
        <w:rPr>
          <w:noProof/>
        </w:rPr>
      </w:pPr>
      <w:r w:rsidRPr="00CC5575">
        <w:rPr>
          <w:noProof/>
        </w:rPr>
        <w:tab/>
      </w:r>
    </w:p>
    <w:p w14:paraId="7403BD3C" w14:textId="77777777" w:rsidR="002B4912" w:rsidRPr="00CC5575" w:rsidRDefault="002B4912" w:rsidP="002B4912">
      <w:pPr>
        <w:pStyle w:val="Point1"/>
        <w:rPr>
          <w:noProof/>
        </w:rPr>
      </w:pPr>
      <w:r w:rsidRPr="00C96AB1">
        <w:rPr>
          <w:noProof/>
        </w:rPr>
        <w:t>(c)</w:t>
      </w:r>
      <w:r w:rsidRPr="00C96AB1">
        <w:rPr>
          <w:noProof/>
        </w:rPr>
        <w:tab/>
      </w:r>
      <w:r w:rsidRPr="00CC5575">
        <w:rPr>
          <w:noProof/>
        </w:rPr>
        <w:t>Dokazi i metodologije na kojima se temelji procjena (točka 57. RFG-a):</w:t>
      </w:r>
    </w:p>
    <w:p w14:paraId="240B1F4E" w14:textId="77777777" w:rsidR="00E3105E" w:rsidRPr="00CC5575" w:rsidRDefault="00E3105E" w:rsidP="00E3105E">
      <w:pPr>
        <w:tabs>
          <w:tab w:val="left" w:leader="dot" w:pos="9072"/>
        </w:tabs>
        <w:ind w:left="720"/>
        <w:rPr>
          <w:noProof/>
        </w:rPr>
      </w:pPr>
      <w:r w:rsidRPr="00CC5575">
        <w:rPr>
          <w:noProof/>
        </w:rPr>
        <w:tab/>
      </w:r>
    </w:p>
    <w:p w14:paraId="1033F3D3" w14:textId="6EC2AA38" w:rsidR="002B4912" w:rsidRPr="00CC5575" w:rsidRDefault="002B4912" w:rsidP="002B4912">
      <w:pPr>
        <w:pStyle w:val="Point1"/>
        <w:rPr>
          <w:noProof/>
        </w:rPr>
      </w:pPr>
      <w:r w:rsidRPr="00C96AB1">
        <w:rPr>
          <w:noProof/>
        </w:rPr>
        <w:t>(d)</w:t>
      </w:r>
      <w:r w:rsidRPr="00C96AB1">
        <w:rPr>
          <w:noProof/>
        </w:rPr>
        <w:tab/>
      </w:r>
      <w:sdt>
        <w:sdtPr>
          <w:rPr>
            <w:rFonts w:ascii="Segoe UI Symbol" w:hAnsi="Segoe UI Symbol" w:cs="Segoe UI Symbol"/>
            <w:noProof/>
          </w:rPr>
          <w:id w:val="1466778461"/>
          <w14:checkbox>
            <w14:checked w14:val="0"/>
            <w14:checkedState w14:val="2612" w14:font="MS Gothic"/>
            <w14:uncheckedState w14:val="2610" w14:font="MS Gothic"/>
          </w14:checkbox>
        </w:sdtPr>
        <w:sdtEndPr/>
        <w:sdtContent>
          <w:r w:rsidRPr="00CC5575">
            <w:rPr>
              <w:rFonts w:ascii="MS Gothic" w:eastAsia="MS Gothic" w:hAnsi="MS Gothic" w:cs="Segoe UI Symbol" w:hint="eastAsia"/>
              <w:noProof/>
            </w:rPr>
            <w:t>☐</w:t>
          </w:r>
        </w:sdtContent>
      </w:sdt>
      <w:r w:rsidRPr="00CC5575">
        <w:rPr>
          <w:noProof/>
        </w:rPr>
        <w:t xml:space="preserve"> Označite kako biste potvrdili da je </w:t>
      </w:r>
      <w:r w:rsidRPr="00CC5575">
        <w:rPr>
          <w:i/>
          <w:noProof/>
        </w:rPr>
        <w:t xml:space="preserve">ex ante </w:t>
      </w:r>
      <w:r w:rsidRPr="00CC5575">
        <w:rPr>
          <w:noProof/>
        </w:rPr>
        <w:t>procjena nije starija od tri godine od prijave (točka 57. RFG-a)</w:t>
      </w:r>
      <w:r w:rsidR="0072742A">
        <w:rPr>
          <w:noProof/>
        </w:rPr>
        <w:t>.</w:t>
      </w:r>
    </w:p>
    <w:p w14:paraId="341DA172" w14:textId="79D77365" w:rsidR="002B4912" w:rsidRPr="00CC5575" w:rsidRDefault="002B4912" w:rsidP="002B4912">
      <w:pPr>
        <w:pStyle w:val="Point1"/>
        <w:rPr>
          <w:noProof/>
        </w:rPr>
      </w:pPr>
      <w:r w:rsidRPr="00C96AB1">
        <w:rPr>
          <w:noProof/>
        </w:rPr>
        <w:t>(e)</w:t>
      </w:r>
      <w:r w:rsidRPr="00C96AB1">
        <w:rPr>
          <w:noProof/>
        </w:rPr>
        <w:tab/>
      </w:r>
      <w:sdt>
        <w:sdtPr>
          <w:rPr>
            <w:noProof/>
          </w:rPr>
          <w:id w:val="-446155493"/>
          <w14:checkbox>
            <w14:checked w14:val="0"/>
            <w14:checkedState w14:val="2612" w14:font="MS Gothic"/>
            <w14:uncheckedState w14:val="2610" w14:font="MS Gothic"/>
          </w14:checkbox>
        </w:sdtPr>
        <w:sdtEndPr/>
        <w:sdtContent>
          <w:r w:rsidRPr="00CC5575">
            <w:rPr>
              <w:rFonts w:ascii="MS Gothic" w:eastAsia="MS Gothic" w:hAnsi="MS Gothic" w:hint="eastAsia"/>
              <w:noProof/>
            </w:rPr>
            <w:t>☐</w:t>
          </w:r>
        </w:sdtContent>
      </w:sdt>
      <w:r w:rsidRPr="00CC5575">
        <w:rPr>
          <w:noProof/>
        </w:rPr>
        <w:t xml:space="preserve"> Prijavljeni program djelomično se financira iz europskih strukturnih i investicijskih fondova i procjena je izrađena u skladu s člankom 37. stavkom 2. Uredbe (EU) br. 1303/2013</w:t>
      </w:r>
      <w:r w:rsidRPr="00CC5575">
        <w:rPr>
          <w:rStyle w:val="FootnoteReference"/>
          <w:noProof/>
        </w:rPr>
        <w:footnoteReference w:id="11"/>
      </w:r>
      <w:r w:rsidRPr="00CC5575">
        <w:rPr>
          <w:noProof/>
        </w:rPr>
        <w:t xml:space="preserve"> ili člankom 58. stavkom 3. Uredbe (EU)</w:t>
      </w:r>
      <w:r w:rsidR="00FE7B8D">
        <w:rPr>
          <w:noProof/>
        </w:rPr>
        <w:t> </w:t>
      </w:r>
      <w:r w:rsidRPr="00CC5575">
        <w:rPr>
          <w:noProof/>
        </w:rPr>
        <w:t>2021/1060</w:t>
      </w:r>
      <w:r w:rsidRPr="00CC5575">
        <w:rPr>
          <w:rStyle w:val="FootnoteReference"/>
          <w:noProof/>
        </w:rPr>
        <w:footnoteReference w:id="12"/>
      </w:r>
      <w:r w:rsidRPr="00CC5575">
        <w:rPr>
          <w:noProof/>
        </w:rPr>
        <w:t xml:space="preserve"> (Uredba o zajedničkim odredbama) (točka 60. RFG-a):</w:t>
      </w:r>
    </w:p>
    <w:p w14:paraId="6FC76A4D" w14:textId="77777777" w:rsidR="002B4912" w:rsidRPr="00CC5575" w:rsidRDefault="002B4912" w:rsidP="002B4912">
      <w:pPr>
        <w:pStyle w:val="ManualHeading3"/>
        <w:rPr>
          <w:noProof/>
        </w:rPr>
      </w:pPr>
      <w:r w:rsidRPr="00C96AB1">
        <w:rPr>
          <w:noProof/>
        </w:rPr>
        <w:t>3.1.2.</w:t>
      </w:r>
      <w:r w:rsidRPr="00C96AB1">
        <w:rPr>
          <w:noProof/>
        </w:rPr>
        <w:tab/>
      </w:r>
      <w:r w:rsidRPr="00CC5575">
        <w:rPr>
          <w:noProof/>
        </w:rPr>
        <w:t>Potporom se olakšava razvoj ekonomske djelatnosti (odjeljak 3.1. RFG-a)</w:t>
      </w:r>
    </w:p>
    <w:p w14:paraId="50460EA6" w14:textId="77777777" w:rsidR="002B4912" w:rsidRPr="00CC5575" w:rsidRDefault="002B4912" w:rsidP="002B4912">
      <w:pPr>
        <w:pStyle w:val="Point1"/>
        <w:rPr>
          <w:noProof/>
        </w:rPr>
      </w:pPr>
      <w:r w:rsidRPr="00C96AB1">
        <w:rPr>
          <w:noProof/>
        </w:rPr>
        <w:t>(a)</w:t>
      </w:r>
      <w:r w:rsidRPr="00C96AB1">
        <w:rPr>
          <w:noProof/>
        </w:rPr>
        <w:tab/>
      </w:r>
      <w:r w:rsidRPr="00CC5575">
        <w:rPr>
          <w:noProof/>
        </w:rPr>
        <w:t>Navedite ekonomsku djelatnost koja se podupire (točka 42. RFG-a) kao i smatrate li je visokorizičnim ili kapitalno intenzivnim sektorom i zašto (točke 75. i 77. RFG-a):</w:t>
      </w:r>
    </w:p>
    <w:p w14:paraId="209E0366" w14:textId="77777777" w:rsidR="00E3105E" w:rsidRPr="00CC5575" w:rsidRDefault="00E3105E" w:rsidP="00E3105E">
      <w:pPr>
        <w:tabs>
          <w:tab w:val="left" w:leader="dot" w:pos="9072"/>
        </w:tabs>
        <w:ind w:left="720"/>
        <w:rPr>
          <w:noProof/>
        </w:rPr>
      </w:pPr>
      <w:r w:rsidRPr="00CC5575">
        <w:rPr>
          <w:noProof/>
        </w:rPr>
        <w:tab/>
      </w:r>
    </w:p>
    <w:p w14:paraId="4177FB99" w14:textId="77777777" w:rsidR="002B4912" w:rsidRPr="00CC5575" w:rsidRDefault="002B4912" w:rsidP="00E3105E">
      <w:pPr>
        <w:pStyle w:val="Point1"/>
        <w:rPr>
          <w:noProof/>
        </w:rPr>
      </w:pPr>
      <w:r w:rsidRPr="00C96AB1">
        <w:rPr>
          <w:noProof/>
        </w:rPr>
        <w:t>(b)</w:t>
      </w:r>
      <w:r w:rsidRPr="00C96AB1">
        <w:rPr>
          <w:noProof/>
        </w:rPr>
        <w:tab/>
      </w:r>
      <w:r w:rsidRPr="00CC5575">
        <w:rPr>
          <w:noProof/>
        </w:rPr>
        <w:t>Opišite prirodu tržišnog nedostatka ili druge relevantne prepreke i dokažite njegovu prisutnost (točka 61. RFG-a).</w:t>
      </w:r>
    </w:p>
    <w:p w14:paraId="3E2EB336" w14:textId="77777777" w:rsidR="00E3105E" w:rsidRPr="00CC5575" w:rsidRDefault="00E3105E" w:rsidP="00E3105E">
      <w:pPr>
        <w:tabs>
          <w:tab w:val="left" w:leader="dot" w:pos="9072"/>
        </w:tabs>
        <w:ind w:left="720"/>
        <w:rPr>
          <w:noProof/>
        </w:rPr>
      </w:pPr>
      <w:r w:rsidRPr="00CC5575">
        <w:rPr>
          <w:noProof/>
        </w:rPr>
        <w:tab/>
      </w:r>
    </w:p>
    <w:p w14:paraId="07461D9E" w14:textId="77777777" w:rsidR="002B4912" w:rsidRPr="00CC5575" w:rsidRDefault="002B4912" w:rsidP="00E3105E">
      <w:pPr>
        <w:pStyle w:val="Point1"/>
        <w:rPr>
          <w:noProof/>
        </w:rPr>
      </w:pPr>
      <w:r w:rsidRPr="00C96AB1">
        <w:rPr>
          <w:noProof/>
        </w:rPr>
        <w:t>(c)</w:t>
      </w:r>
      <w:r w:rsidRPr="00C96AB1">
        <w:rPr>
          <w:noProof/>
        </w:rPr>
        <w:tab/>
      </w:r>
      <w:r w:rsidRPr="00CC5575">
        <w:rPr>
          <w:noProof/>
        </w:rPr>
        <w:t xml:space="preserve">Učinak poticaja. Kako prijavljeni program potiče i. korisnika potpore i/ili ii. privatne ulagače da promijene ponašanje na način da se bave djelatnostima kojima se ne bi bavili bez potpore ili bi se njima bavili u ograničenoj mjeri (točke 43. – 47. RFG-a)? </w:t>
      </w:r>
    </w:p>
    <w:p w14:paraId="385208F7" w14:textId="77777777" w:rsidR="00E3105E" w:rsidRPr="00CC5575" w:rsidRDefault="00E3105E" w:rsidP="00E3105E">
      <w:pPr>
        <w:tabs>
          <w:tab w:val="left" w:leader="dot" w:pos="9072"/>
        </w:tabs>
        <w:ind w:left="720"/>
        <w:rPr>
          <w:noProof/>
        </w:rPr>
      </w:pPr>
      <w:r w:rsidRPr="00CC5575">
        <w:rPr>
          <w:noProof/>
        </w:rPr>
        <w:tab/>
      </w:r>
    </w:p>
    <w:p w14:paraId="799C8DBC" w14:textId="77777777" w:rsidR="002B4912" w:rsidRPr="00CC5575" w:rsidRDefault="002B4912" w:rsidP="00E3105E">
      <w:pPr>
        <w:pStyle w:val="ManualHeading3"/>
        <w:rPr>
          <w:bCs/>
          <w:noProof/>
        </w:rPr>
      </w:pPr>
      <w:r w:rsidRPr="00C96AB1">
        <w:rPr>
          <w:noProof/>
        </w:rPr>
        <w:t>3.1.3.</w:t>
      </w:r>
      <w:r w:rsidRPr="00C96AB1">
        <w:rPr>
          <w:noProof/>
        </w:rPr>
        <w:tab/>
      </w:r>
      <w:r w:rsidRPr="00CC5575">
        <w:rPr>
          <w:noProof/>
        </w:rPr>
        <w:t xml:space="preserve">Utvrđivanje posebnih ciljeva i pokazatelja uspješnosti za prijavljeni program na temelju rezultata </w:t>
      </w:r>
      <w:r w:rsidRPr="00220EBB">
        <w:rPr>
          <w:iCs/>
          <w:noProof/>
        </w:rPr>
        <w:t>ex ante</w:t>
      </w:r>
      <w:r w:rsidRPr="00CC5575">
        <w:rPr>
          <w:noProof/>
        </w:rPr>
        <w:t xml:space="preserve"> procjene (točke 164. i 165. RFG-a):</w:t>
      </w:r>
    </w:p>
    <w:p w14:paraId="05F65A90" w14:textId="77777777" w:rsidR="002B4912" w:rsidRPr="00CC5575" w:rsidRDefault="002B4912" w:rsidP="002B4912">
      <w:pPr>
        <w:pStyle w:val="Point0"/>
        <w:rPr>
          <w:noProof/>
        </w:rPr>
      </w:pPr>
      <w:r w:rsidRPr="00C96AB1">
        <w:rPr>
          <w:noProof/>
        </w:rPr>
        <w:t>(a)</w:t>
      </w:r>
      <w:r w:rsidRPr="00C96AB1">
        <w:rPr>
          <w:noProof/>
        </w:rPr>
        <w:tab/>
      </w:r>
      <w:r w:rsidRPr="00CC5575">
        <w:rPr>
          <w:noProof/>
        </w:rPr>
        <w:t>Navedite utvrđene posebne ciljeve i uputite na odgovarajući odjeljak</w:t>
      </w:r>
      <w:r w:rsidRPr="00CC5575">
        <w:rPr>
          <w:i/>
          <w:noProof/>
        </w:rPr>
        <w:t xml:space="preserve"> ex ante</w:t>
      </w:r>
      <w:r w:rsidRPr="00CC5575">
        <w:rPr>
          <w:noProof/>
        </w:rPr>
        <w:t xml:space="preserve"> procjene:</w:t>
      </w:r>
    </w:p>
    <w:p w14:paraId="56FD0421" w14:textId="77777777" w:rsidR="002B4912" w:rsidRPr="00CC5575" w:rsidRDefault="002B4912" w:rsidP="002B4912">
      <w:pPr>
        <w:tabs>
          <w:tab w:val="left" w:leader="dot" w:pos="9072"/>
        </w:tabs>
        <w:rPr>
          <w:noProof/>
        </w:rPr>
      </w:pPr>
      <w:r w:rsidRPr="00CC5575">
        <w:rPr>
          <w:noProof/>
        </w:rPr>
        <w:tab/>
      </w:r>
    </w:p>
    <w:p w14:paraId="43943A35" w14:textId="77777777" w:rsidR="002B4912" w:rsidRPr="00CC5575" w:rsidRDefault="002B4912" w:rsidP="002B4912">
      <w:pPr>
        <w:pStyle w:val="Point0"/>
        <w:rPr>
          <w:noProof/>
        </w:rPr>
      </w:pPr>
      <w:r w:rsidRPr="00C96AB1">
        <w:rPr>
          <w:noProof/>
        </w:rPr>
        <w:t>(b)</w:t>
      </w:r>
      <w:r w:rsidRPr="00C96AB1">
        <w:rPr>
          <w:noProof/>
        </w:rPr>
        <w:tab/>
      </w:r>
      <w:r w:rsidRPr="00CC5575">
        <w:rPr>
          <w:noProof/>
        </w:rPr>
        <w:t xml:space="preserve">Navedite utvrđene pokazatelje uspješnosti (vidjeti primjere u točki 164. RFG-a) i uputite na odgovarajući odjeljak </w:t>
      </w:r>
      <w:r w:rsidRPr="00CC5575">
        <w:rPr>
          <w:i/>
          <w:noProof/>
        </w:rPr>
        <w:t>ex ante</w:t>
      </w:r>
      <w:r w:rsidRPr="00CC5575">
        <w:rPr>
          <w:noProof/>
        </w:rPr>
        <w:t xml:space="preserve"> procjene:</w:t>
      </w:r>
    </w:p>
    <w:p w14:paraId="2889E363" w14:textId="77777777" w:rsidR="002B4912" w:rsidRPr="00CC5575" w:rsidRDefault="002B4912" w:rsidP="002B4912">
      <w:pPr>
        <w:tabs>
          <w:tab w:val="left" w:leader="dot" w:pos="9072"/>
        </w:tabs>
        <w:rPr>
          <w:noProof/>
        </w:rPr>
      </w:pPr>
      <w:r w:rsidRPr="00CC5575">
        <w:rPr>
          <w:noProof/>
        </w:rPr>
        <w:lastRenderedPageBreak/>
        <w:tab/>
      </w:r>
    </w:p>
    <w:p w14:paraId="4CE52887" w14:textId="77777777" w:rsidR="002B4912" w:rsidRPr="00CC5575" w:rsidRDefault="002B4912" w:rsidP="002B4912">
      <w:pPr>
        <w:pStyle w:val="ManualHeading3"/>
        <w:rPr>
          <w:noProof/>
        </w:rPr>
      </w:pPr>
      <w:r w:rsidRPr="00C96AB1">
        <w:rPr>
          <w:noProof/>
        </w:rPr>
        <w:t>3.1.4.</w:t>
      </w:r>
      <w:r w:rsidRPr="00C96AB1">
        <w:rPr>
          <w:noProof/>
        </w:rPr>
        <w:tab/>
      </w:r>
      <w:r w:rsidRPr="00CC5575">
        <w:rPr>
          <w:noProof/>
        </w:rPr>
        <w:t xml:space="preserve">Ekonomski dokazi i obrazloženje potrebe za državnom intervencijom u </w:t>
      </w:r>
      <w:r w:rsidRPr="00CC5575">
        <w:rPr>
          <w:iCs/>
          <w:noProof/>
        </w:rPr>
        <w:t>ex ante</w:t>
      </w:r>
      <w:r w:rsidRPr="00CC5575">
        <w:rPr>
          <w:noProof/>
        </w:rPr>
        <w:t xml:space="preserve"> procjeni (odjeljak 3.2.2. RFG-a): vidi odjeljke 2.3., 2.4. i 2.5. ovog obrasca.</w:t>
      </w:r>
    </w:p>
    <w:p w14:paraId="0E509B89" w14:textId="77777777" w:rsidR="002B4912" w:rsidRPr="00CC5575" w:rsidRDefault="002B4912" w:rsidP="002B4912">
      <w:pPr>
        <w:pStyle w:val="ManualHeading2"/>
        <w:rPr>
          <w:noProof/>
        </w:rPr>
      </w:pPr>
      <w:r w:rsidRPr="00C96AB1">
        <w:rPr>
          <w:noProof/>
        </w:rPr>
        <w:t>3.2.</w:t>
      </w:r>
      <w:r w:rsidRPr="00C96AB1">
        <w:rPr>
          <w:noProof/>
        </w:rPr>
        <w:tab/>
      </w:r>
      <w:r w:rsidRPr="00CC5575">
        <w:rPr>
          <w:noProof/>
        </w:rPr>
        <w:t>Primjerenost prijavljenog programa (odjeljak 3.2.3. RFG-a)</w:t>
      </w:r>
    </w:p>
    <w:p w14:paraId="456B9E1A" w14:textId="77777777" w:rsidR="002B4912" w:rsidRPr="00CC5575" w:rsidRDefault="002B4912" w:rsidP="002B4912">
      <w:pPr>
        <w:pStyle w:val="ManualHeading3"/>
        <w:rPr>
          <w:noProof/>
        </w:rPr>
      </w:pPr>
      <w:r w:rsidRPr="00C96AB1">
        <w:rPr>
          <w:noProof/>
        </w:rPr>
        <w:t>3.2.1.</w:t>
      </w:r>
      <w:r w:rsidRPr="00C96AB1">
        <w:rPr>
          <w:noProof/>
        </w:rPr>
        <w:tab/>
      </w:r>
      <w:r w:rsidRPr="00CC5575">
        <w:rPr>
          <w:noProof/>
        </w:rPr>
        <w:t>Općenito:</w:t>
      </w:r>
    </w:p>
    <w:p w14:paraId="4C9D2249" w14:textId="77777777" w:rsidR="002B4912" w:rsidRPr="00CC5575" w:rsidRDefault="002B4912" w:rsidP="002B4912">
      <w:pPr>
        <w:pStyle w:val="Point0"/>
        <w:rPr>
          <w:noProof/>
        </w:rPr>
      </w:pPr>
      <w:r w:rsidRPr="00C96AB1">
        <w:rPr>
          <w:noProof/>
        </w:rPr>
        <w:t>(a)</w:t>
      </w:r>
      <w:r w:rsidRPr="00C96AB1">
        <w:rPr>
          <w:noProof/>
        </w:rPr>
        <w:tab/>
      </w:r>
      <w:r w:rsidRPr="00CC5575">
        <w:rPr>
          <w:noProof/>
        </w:rPr>
        <w:t xml:space="preserve">Upućivanjem na </w:t>
      </w:r>
      <w:r w:rsidRPr="00CC5575">
        <w:rPr>
          <w:i/>
          <w:noProof/>
        </w:rPr>
        <w:t>ex ante</w:t>
      </w:r>
      <w:r w:rsidRPr="00CC5575">
        <w:rPr>
          <w:noProof/>
        </w:rPr>
        <w:t xml:space="preserve"> procjenu objasnite zašto se postojećim i predviđenim mjerama politike na nacionalnoj razini i razini Unije (točka 58. RFG-a) usmjerenima na iste utvrđene tržišne nedostatke ne mogu prikladno ukloniti utvrđeni tržišni nedostaci (točke 92. i 93. RFG-a):</w:t>
      </w:r>
    </w:p>
    <w:p w14:paraId="4339385D" w14:textId="77777777" w:rsidR="002B4912" w:rsidRPr="00CC5575" w:rsidRDefault="002B4912" w:rsidP="002B4912">
      <w:pPr>
        <w:tabs>
          <w:tab w:val="left" w:leader="dot" w:pos="9072"/>
        </w:tabs>
        <w:rPr>
          <w:noProof/>
        </w:rPr>
      </w:pPr>
      <w:r w:rsidRPr="00CC5575">
        <w:rPr>
          <w:noProof/>
        </w:rPr>
        <w:tab/>
      </w:r>
    </w:p>
    <w:p w14:paraId="05342C91" w14:textId="77777777" w:rsidR="002B4912" w:rsidRPr="00CC5575" w:rsidRDefault="002B4912" w:rsidP="002B4912">
      <w:pPr>
        <w:pStyle w:val="Point0"/>
        <w:rPr>
          <w:noProof/>
        </w:rPr>
      </w:pPr>
      <w:r w:rsidRPr="00C96AB1">
        <w:rPr>
          <w:noProof/>
        </w:rPr>
        <w:t>(b)</w:t>
      </w:r>
      <w:r w:rsidRPr="00C96AB1">
        <w:rPr>
          <w:noProof/>
        </w:rPr>
        <w:tab/>
      </w:r>
      <w:r w:rsidRPr="00CC5575">
        <w:rPr>
          <w:noProof/>
        </w:rPr>
        <w:t>Objasnite zašto je predloženi instrument državnih potpora najprimjereniji za osiguranje učinkovite strukture financiranja (točke 94. i 95. RFG-a):</w:t>
      </w:r>
    </w:p>
    <w:p w14:paraId="3D9E75EA" w14:textId="77777777" w:rsidR="002B4912" w:rsidRPr="00CC5575" w:rsidRDefault="002B4912" w:rsidP="002B4912">
      <w:pPr>
        <w:tabs>
          <w:tab w:val="left" w:leader="dot" w:pos="9072"/>
        </w:tabs>
        <w:rPr>
          <w:noProof/>
        </w:rPr>
      </w:pPr>
      <w:r w:rsidRPr="00CC5575">
        <w:rPr>
          <w:noProof/>
        </w:rPr>
        <w:tab/>
      </w:r>
    </w:p>
    <w:p w14:paraId="031E778A" w14:textId="77777777" w:rsidR="002B4912" w:rsidRPr="00CC5575" w:rsidRDefault="002B4912" w:rsidP="002B4912">
      <w:pPr>
        <w:pStyle w:val="ManualHeading3"/>
        <w:rPr>
          <w:noProof/>
        </w:rPr>
      </w:pPr>
      <w:r w:rsidRPr="00C96AB1">
        <w:rPr>
          <w:noProof/>
        </w:rPr>
        <w:t>3.2.2.</w:t>
      </w:r>
      <w:r w:rsidRPr="00C96AB1">
        <w:rPr>
          <w:noProof/>
        </w:rPr>
        <w:tab/>
      </w:r>
      <w:r w:rsidRPr="00CC5575">
        <w:rPr>
          <w:noProof/>
        </w:rPr>
        <w:t>Uvjeti povezani s primjerenošću financijskih instrumenata (odjeljak 3.2.3.2. RFG-a):</w:t>
      </w:r>
    </w:p>
    <w:p w14:paraId="42DCA154" w14:textId="77777777" w:rsidR="002B4912" w:rsidRPr="00CC5575" w:rsidRDefault="002B4912" w:rsidP="002B4912">
      <w:pPr>
        <w:pStyle w:val="ManualNumPar1"/>
        <w:rPr>
          <w:noProof/>
        </w:rPr>
      </w:pPr>
      <w:r w:rsidRPr="00C96AB1">
        <w:rPr>
          <w:noProof/>
        </w:rPr>
        <w:t>1.</w:t>
      </w:r>
      <w:r w:rsidRPr="00C96AB1">
        <w:rPr>
          <w:noProof/>
        </w:rPr>
        <w:tab/>
      </w:r>
      <w:r w:rsidRPr="00CC5575">
        <w:rPr>
          <w:noProof/>
        </w:rPr>
        <w:t>Najmanji omjer privatnog ulaganja (točke 97. – 99. RFG-a):</w:t>
      </w:r>
    </w:p>
    <w:p w14:paraId="2525F633" w14:textId="77777777" w:rsidR="002B4912" w:rsidRPr="00CC5575" w:rsidRDefault="002B4912" w:rsidP="00E3105E">
      <w:pPr>
        <w:pStyle w:val="Tiret1"/>
        <w:numPr>
          <w:ilvl w:val="0"/>
          <w:numId w:val="56"/>
        </w:numPr>
        <w:rPr>
          <w:noProof/>
        </w:rPr>
      </w:pPr>
      <w:r w:rsidRPr="00CC5575">
        <w:rPr>
          <w:noProof/>
        </w:rPr>
        <w:t xml:space="preserve">Koja je najmanja </w:t>
      </w:r>
      <w:r w:rsidRPr="00CC5575">
        <w:rPr>
          <w:noProof/>
          <w:u w:val="single"/>
        </w:rPr>
        <w:t>ukupna</w:t>
      </w:r>
      <w:r w:rsidRPr="00CC5575">
        <w:rPr>
          <w:noProof/>
        </w:rPr>
        <w:t xml:space="preserve"> (odnosno zajednička, uključujući sve razine) stopa sudjelovanja neovisnih privatnih ulagača u rizičnom financijskom ulaganju u krajnjeg korisnika? ….% rizičnog financiranja (javno i privatno) koje se pruža krajnjem korisniku.</w:t>
      </w:r>
    </w:p>
    <w:p w14:paraId="3C62D579" w14:textId="77777777" w:rsidR="002B4912" w:rsidRPr="00CC5575" w:rsidRDefault="002B4912" w:rsidP="00E3105E">
      <w:pPr>
        <w:pStyle w:val="Tiret1"/>
        <w:numPr>
          <w:ilvl w:val="0"/>
          <w:numId w:val="56"/>
        </w:numPr>
        <w:rPr>
          <w:noProof/>
        </w:rPr>
      </w:pPr>
      <w:r w:rsidRPr="00CC5575">
        <w:rPr>
          <w:noProof/>
        </w:rPr>
        <w:t xml:space="preserve">Ako je sudjelovanje neovisnih privatnih ulagača ispod omjera iz članka 21. stavka 12. Uredbe (EU) br. 651/2014, navedite sažetak ekonomskih dokaza iz </w:t>
      </w:r>
      <w:r w:rsidRPr="00CC5575">
        <w:rPr>
          <w:i/>
          <w:noProof/>
        </w:rPr>
        <w:t>ex ante</w:t>
      </w:r>
      <w:r w:rsidRPr="00CC5575">
        <w:rPr>
          <w:noProof/>
        </w:rPr>
        <w:t xml:space="preserve"> procjene uz detaljno obrazloženje tog omjera (u skladu s točkom 97. RFG-a):</w:t>
      </w:r>
    </w:p>
    <w:p w14:paraId="591E0D17" w14:textId="77777777" w:rsidR="00E3105E" w:rsidRPr="00CC5575" w:rsidRDefault="00E3105E" w:rsidP="00E3105E">
      <w:pPr>
        <w:tabs>
          <w:tab w:val="left" w:leader="dot" w:pos="9072"/>
        </w:tabs>
        <w:ind w:left="720"/>
        <w:rPr>
          <w:noProof/>
        </w:rPr>
      </w:pPr>
      <w:r w:rsidRPr="00CC5575">
        <w:rPr>
          <w:noProof/>
        </w:rPr>
        <w:tab/>
      </w:r>
    </w:p>
    <w:p w14:paraId="5AF8EABC" w14:textId="77777777" w:rsidR="002B4912" w:rsidRPr="00CC5575" w:rsidRDefault="002B4912" w:rsidP="00E3105E">
      <w:pPr>
        <w:pStyle w:val="Tiret1"/>
        <w:numPr>
          <w:ilvl w:val="0"/>
          <w:numId w:val="56"/>
        </w:numPr>
        <w:rPr>
          <w:noProof/>
        </w:rPr>
      </w:pPr>
      <w:r w:rsidRPr="00CC5575">
        <w:rPr>
          <w:noProof/>
        </w:rPr>
        <w:t xml:space="preserve">Je li sudjelovanje privatnih ulagača u prijavljenom programu neovisne prirode prihvatljivo (točka 98. RFG-a)? </w:t>
      </w:r>
    </w:p>
    <w:p w14:paraId="1A5226C9" w14:textId="77777777" w:rsidR="002B4912" w:rsidRPr="00CC5575" w:rsidRDefault="00CF603E" w:rsidP="002B4912">
      <w:pPr>
        <w:ind w:left="1418"/>
        <w:rPr>
          <w:noProof/>
        </w:rPr>
      </w:pPr>
      <w:sdt>
        <w:sdtPr>
          <w:rPr>
            <w:bCs/>
            <w:noProof/>
          </w:rPr>
          <w:id w:val="-210736408"/>
          <w14:checkbox>
            <w14:checked w14:val="0"/>
            <w14:checkedState w14:val="2612" w14:font="MS Gothic"/>
            <w14:uncheckedState w14:val="2610" w14:font="MS Gothic"/>
          </w14:checkbox>
        </w:sdtPr>
        <w:sdtEndPr/>
        <w:sdtContent>
          <w:r w:rsidR="002B4912" w:rsidRPr="00CC5575">
            <w:rPr>
              <w:rFonts w:ascii="MS Gothic" w:eastAsia="MS Gothic" w:hAnsi="MS Gothic" w:hint="eastAsia"/>
              <w:bCs/>
              <w:noProof/>
            </w:rPr>
            <w:t>☐</w:t>
          </w:r>
        </w:sdtContent>
      </w:sdt>
      <w:r w:rsidR="002B4912" w:rsidRPr="00CC5575">
        <w:rPr>
          <w:noProof/>
        </w:rPr>
        <w:t xml:space="preserve"> Da. Dostavite odgovarajuće dokaze i obrazloženje: </w:t>
      </w:r>
    </w:p>
    <w:p w14:paraId="68F51F4B" w14:textId="77777777" w:rsidR="00E3105E" w:rsidRPr="00CC5575" w:rsidRDefault="00E3105E" w:rsidP="00E3105E">
      <w:pPr>
        <w:tabs>
          <w:tab w:val="left" w:leader="dot" w:pos="9072"/>
        </w:tabs>
        <w:ind w:left="1418"/>
        <w:rPr>
          <w:noProof/>
        </w:rPr>
      </w:pPr>
      <w:r w:rsidRPr="00CC5575">
        <w:rPr>
          <w:noProof/>
        </w:rPr>
        <w:tab/>
      </w:r>
    </w:p>
    <w:p w14:paraId="7FDAF4A2" w14:textId="77777777" w:rsidR="002B4912" w:rsidRPr="00CC5575" w:rsidRDefault="00CF603E" w:rsidP="00E3105E">
      <w:pPr>
        <w:ind w:left="1418"/>
        <w:rPr>
          <w:bCs/>
          <w:noProof/>
        </w:rPr>
      </w:pPr>
      <w:sdt>
        <w:sdtPr>
          <w:rPr>
            <w:bCs/>
            <w:noProof/>
          </w:rPr>
          <w:id w:val="696126757"/>
          <w14:checkbox>
            <w14:checked w14:val="0"/>
            <w14:checkedState w14:val="2612" w14:font="MS Gothic"/>
            <w14:uncheckedState w14:val="2610" w14:font="MS Gothic"/>
          </w14:checkbox>
        </w:sdtPr>
        <w:sdtEndPr/>
        <w:sdtContent>
          <w:r w:rsidR="002B4912" w:rsidRPr="00CC5575">
            <w:rPr>
              <w:rFonts w:ascii="MS Gothic" w:eastAsia="MS Gothic" w:hAnsi="MS Gothic" w:hint="eastAsia"/>
              <w:bCs/>
              <w:noProof/>
            </w:rPr>
            <w:t>☐</w:t>
          </w:r>
        </w:sdtContent>
      </w:sdt>
      <w:r w:rsidR="002B4912" w:rsidRPr="00CC5575">
        <w:rPr>
          <w:noProof/>
        </w:rPr>
        <w:t xml:space="preserve"> Ne.</w:t>
      </w:r>
    </w:p>
    <w:p w14:paraId="37BDF239" w14:textId="77777777" w:rsidR="00E3105E" w:rsidRDefault="002B4912" w:rsidP="00E3105E">
      <w:pPr>
        <w:pStyle w:val="Tiret1"/>
        <w:numPr>
          <w:ilvl w:val="0"/>
          <w:numId w:val="56"/>
        </w:numPr>
        <w:rPr>
          <w:noProof/>
        </w:rPr>
      </w:pPr>
      <w:r w:rsidRPr="00CC5575">
        <w:rPr>
          <w:noProof/>
        </w:rPr>
        <w:t xml:space="preserve">U slučaju poduzetnika koji su početno rizično financijsko ulaganje dobili nakon što su na tržištu poslovali dulje od razdoblja prihvatljivosti iz članka 21. stavka 3. točke (b) Uredbe (EU) br. 651/2014 u trenu prvog rizičnog financijskog ulaganja (točka 99. RFG-a), koja odgovarajuća ograničenja sadržava prijavljeni program? </w:t>
      </w:r>
    </w:p>
    <w:p w14:paraId="0D0248DB" w14:textId="77777777" w:rsidR="00E3105E" w:rsidRPr="00CC5575" w:rsidRDefault="00E3105E" w:rsidP="00E3105E">
      <w:pPr>
        <w:tabs>
          <w:tab w:val="left" w:leader="dot" w:pos="9072"/>
        </w:tabs>
        <w:ind w:left="720"/>
        <w:rPr>
          <w:noProof/>
        </w:rPr>
      </w:pPr>
      <w:r w:rsidRPr="00CC5575">
        <w:rPr>
          <w:noProof/>
        </w:rPr>
        <w:tab/>
      </w:r>
    </w:p>
    <w:p w14:paraId="136B1E45" w14:textId="77777777" w:rsidR="002B4912" w:rsidRPr="00CC5575" w:rsidRDefault="002B4912" w:rsidP="00E3105E">
      <w:pPr>
        <w:pStyle w:val="Tiret1"/>
        <w:numPr>
          <w:ilvl w:val="0"/>
          <w:numId w:val="56"/>
        </w:numPr>
        <w:rPr>
          <w:noProof/>
        </w:rPr>
      </w:pPr>
      <w:r w:rsidRPr="00CC5575">
        <w:rPr>
          <w:noProof/>
        </w:rPr>
        <w:t xml:space="preserve">Iznosi li omjer sudjelovanja privatnih ulagača najmanje 60 % (točka 99. RFG-a)? </w:t>
      </w:r>
    </w:p>
    <w:p w14:paraId="0F74F604" w14:textId="77777777" w:rsidR="002B4912" w:rsidRPr="00CC5575" w:rsidRDefault="00CF603E" w:rsidP="002B4912">
      <w:pPr>
        <w:pStyle w:val="Text2"/>
        <w:rPr>
          <w:noProof/>
        </w:rPr>
      </w:pPr>
      <w:sdt>
        <w:sdtPr>
          <w:rPr>
            <w:noProof/>
          </w:rPr>
          <w:id w:val="1967854192"/>
          <w14:checkbox>
            <w14:checked w14:val="0"/>
            <w14:checkedState w14:val="2612" w14:font="MS Gothic"/>
            <w14:uncheckedState w14:val="2610" w14:font="MS Gothic"/>
          </w14:checkbox>
        </w:sdtPr>
        <w:sdtEndPr/>
        <w:sdtContent>
          <w:r w:rsidR="002B4912" w:rsidRPr="00CC5575">
            <w:rPr>
              <w:rFonts w:ascii="MS Gothic" w:eastAsia="MS Gothic" w:hAnsi="MS Gothic" w:hint="eastAsia"/>
              <w:noProof/>
              <w:lang w:bidi="si-LK"/>
            </w:rPr>
            <w:t>☐</w:t>
          </w:r>
        </w:sdtContent>
      </w:sdt>
      <w:r w:rsidR="002B4912" w:rsidRPr="00CC5575">
        <w:rPr>
          <w:noProof/>
        </w:rPr>
        <w:tab/>
        <w:t xml:space="preserve">Da. </w:t>
      </w:r>
      <w:r w:rsidR="002B4912" w:rsidRPr="00CC5575">
        <w:rPr>
          <w:noProof/>
        </w:rPr>
        <w:tab/>
      </w:r>
      <w:r w:rsidR="002B4912" w:rsidRPr="00CC5575">
        <w:rPr>
          <w:noProof/>
        </w:rPr>
        <w:tab/>
      </w:r>
      <w:sdt>
        <w:sdtPr>
          <w:rPr>
            <w:noProof/>
          </w:rPr>
          <w:id w:val="-1330819096"/>
          <w14:checkbox>
            <w14:checked w14:val="0"/>
            <w14:checkedState w14:val="2612" w14:font="MS Gothic"/>
            <w14:uncheckedState w14:val="2610" w14:font="MS Gothic"/>
          </w14:checkbox>
        </w:sdtPr>
        <w:sdtEndPr/>
        <w:sdtContent>
          <w:r w:rsidR="002B4912" w:rsidRPr="00CC5575">
            <w:rPr>
              <w:rFonts w:ascii="MS Gothic" w:eastAsia="MS Gothic" w:hAnsi="MS Gothic" w:hint="eastAsia"/>
              <w:noProof/>
              <w:lang w:bidi="si-LK"/>
            </w:rPr>
            <w:t>☐</w:t>
          </w:r>
        </w:sdtContent>
      </w:sdt>
      <w:r w:rsidR="002B4912" w:rsidRPr="00CC5575">
        <w:rPr>
          <w:noProof/>
        </w:rPr>
        <w:tab/>
        <w:t>Ne.</w:t>
      </w:r>
    </w:p>
    <w:p w14:paraId="150EACBB" w14:textId="77777777" w:rsidR="002B4912" w:rsidRPr="00CC5575" w:rsidRDefault="002B4912" w:rsidP="002B4912">
      <w:pPr>
        <w:pStyle w:val="ManualNumPar1"/>
        <w:rPr>
          <w:bCs/>
          <w:noProof/>
        </w:rPr>
      </w:pPr>
      <w:r w:rsidRPr="00C96AB1">
        <w:rPr>
          <w:noProof/>
        </w:rPr>
        <w:t>2.</w:t>
      </w:r>
      <w:r w:rsidRPr="00C96AB1">
        <w:rPr>
          <w:noProof/>
        </w:rPr>
        <w:tab/>
      </w:r>
      <w:r w:rsidRPr="00CC5575">
        <w:rPr>
          <w:noProof/>
        </w:rPr>
        <w:t>Podjela rizika i nagrada između javnih i privatnih ulagača (točke 100. – 102. RFG-a):</w:t>
      </w:r>
    </w:p>
    <w:p w14:paraId="6F053B07" w14:textId="77777777" w:rsidR="002B4912" w:rsidRPr="00CC5575" w:rsidRDefault="002B4912" w:rsidP="00E3105E">
      <w:pPr>
        <w:pStyle w:val="Tiret1"/>
        <w:numPr>
          <w:ilvl w:val="0"/>
          <w:numId w:val="56"/>
        </w:numPr>
        <w:rPr>
          <w:noProof/>
        </w:rPr>
      </w:pPr>
      <w:r w:rsidRPr="00CC5575">
        <w:rPr>
          <w:noProof/>
        </w:rPr>
        <w:lastRenderedPageBreak/>
        <w:t>Objasnite zašto se podjela rizika i nagrada između javnih i privatnih ulagača koja je prethodno opisana u odjeljcima o relevantnim financijskim instrumentima može smatrati uravnoteženom (točke 100. – 102. RFG-a)?</w:t>
      </w:r>
    </w:p>
    <w:p w14:paraId="36B6651E" w14:textId="77777777" w:rsidR="002B4912" w:rsidRPr="00CC5575" w:rsidRDefault="002B4912" w:rsidP="002B4912">
      <w:pPr>
        <w:tabs>
          <w:tab w:val="left" w:leader="dot" w:pos="9072"/>
        </w:tabs>
        <w:rPr>
          <w:noProof/>
        </w:rPr>
      </w:pPr>
      <w:r w:rsidRPr="00CC5575">
        <w:rPr>
          <w:noProof/>
        </w:rPr>
        <w:tab/>
      </w:r>
    </w:p>
    <w:p w14:paraId="0E520731" w14:textId="77777777" w:rsidR="002B4912" w:rsidRPr="00CC5575" w:rsidRDefault="002B4912" w:rsidP="002B4912">
      <w:pPr>
        <w:pStyle w:val="ManualNumPar1"/>
        <w:rPr>
          <w:bCs/>
          <w:noProof/>
        </w:rPr>
      </w:pPr>
      <w:r w:rsidRPr="00C96AB1">
        <w:rPr>
          <w:noProof/>
        </w:rPr>
        <w:t>3.</w:t>
      </w:r>
      <w:r w:rsidRPr="00C96AB1">
        <w:rPr>
          <w:noProof/>
        </w:rPr>
        <w:tab/>
      </w:r>
      <w:r w:rsidRPr="00CC5575">
        <w:rPr>
          <w:noProof/>
        </w:rPr>
        <w:t>Priroda poticaja koja će se utvrditi odabirom financijskih posrednika, upravitelja fondova ili ulagača (točke 103. i 104. RFG-a)</w:t>
      </w:r>
    </w:p>
    <w:p w14:paraId="7BEAADBA" w14:textId="77777777" w:rsidR="002B4912" w:rsidRPr="00CC5575" w:rsidRDefault="002B4912" w:rsidP="002B4912">
      <w:pPr>
        <w:keepNext/>
        <w:ind w:left="709"/>
        <w:rPr>
          <w:noProof/>
        </w:rPr>
      </w:pPr>
      <w:r w:rsidRPr="00CC5575">
        <w:rPr>
          <w:noProof/>
        </w:rPr>
        <w:t>Označite primjenjivo:</w:t>
      </w:r>
    </w:p>
    <w:p w14:paraId="7517AAFC" w14:textId="77777777" w:rsidR="002B4912" w:rsidRPr="00CC5575" w:rsidRDefault="002B4912" w:rsidP="00E3105E">
      <w:pPr>
        <w:pStyle w:val="ManualHeading1-A"/>
        <w:numPr>
          <w:ilvl w:val="0"/>
          <w:numId w:val="44"/>
        </w:numPr>
        <w:rPr>
          <w:noProof/>
        </w:rPr>
      </w:pPr>
      <w:r w:rsidRPr="00CC5575">
        <w:rPr>
          <w:noProof/>
        </w:rPr>
        <w:t>Odabir financijskih posrednika koji provode program:</w:t>
      </w:r>
    </w:p>
    <w:p w14:paraId="28076D79" w14:textId="77777777" w:rsidR="002B4912" w:rsidRPr="00CC5575" w:rsidRDefault="002B4912" w:rsidP="002B4912">
      <w:pPr>
        <w:pStyle w:val="Point1"/>
        <w:rPr>
          <w:noProof/>
        </w:rPr>
      </w:pPr>
      <w:r w:rsidRPr="00C96AB1">
        <w:rPr>
          <w:noProof/>
        </w:rPr>
        <w:t>(a)</w:t>
      </w:r>
      <w:r w:rsidRPr="00C96AB1">
        <w:rPr>
          <w:noProof/>
        </w:rPr>
        <w:tab/>
      </w:r>
      <w:r w:rsidRPr="00CC5575">
        <w:rPr>
          <w:noProof/>
        </w:rPr>
        <w:t xml:space="preserve">Svi financijski posrednici odabrani su u otvorenom, transparentnom i nediskriminacijskom postupku u kojem se utvrđuje prava priroda poticaja. </w:t>
      </w:r>
    </w:p>
    <w:p w14:paraId="3FFF9266" w14:textId="77777777" w:rsidR="002B4912" w:rsidRPr="00CC5575" w:rsidRDefault="00CF603E" w:rsidP="002B4912">
      <w:pPr>
        <w:keepNext/>
        <w:tabs>
          <w:tab w:val="left" w:pos="1276"/>
          <w:tab w:val="left" w:pos="1418"/>
          <w:tab w:val="left" w:pos="8808"/>
          <w:tab w:val="left" w:leader="dot" w:pos="9072"/>
        </w:tabs>
        <w:ind w:left="1418"/>
        <w:rPr>
          <w:noProof/>
        </w:rPr>
      </w:pPr>
      <w:sdt>
        <w:sdtPr>
          <w:rPr>
            <w:bCs/>
            <w:noProof/>
          </w:rPr>
          <w:id w:val="-1021622076"/>
          <w14:checkbox>
            <w14:checked w14:val="0"/>
            <w14:checkedState w14:val="2612" w14:font="MS Gothic"/>
            <w14:uncheckedState w14:val="2610" w14:font="MS Gothic"/>
          </w14:checkbox>
        </w:sdtPr>
        <w:sdtEndPr/>
        <w:sdtContent>
          <w:r w:rsidR="002B4912" w:rsidRPr="00CC5575">
            <w:rPr>
              <w:rFonts w:ascii="MS Gothic" w:eastAsia="MS Gothic" w:hAnsi="MS Gothic" w:hint="eastAsia"/>
              <w:bCs/>
              <w:noProof/>
            </w:rPr>
            <w:t>☐</w:t>
          </w:r>
        </w:sdtContent>
      </w:sdt>
      <w:r w:rsidR="002B4912" w:rsidRPr="00CC5575">
        <w:rPr>
          <w:noProof/>
        </w:rPr>
        <w:t xml:space="preserve"> Da.</w:t>
      </w:r>
    </w:p>
    <w:p w14:paraId="4AA02BEB" w14:textId="77777777" w:rsidR="002B4912" w:rsidRPr="00CC5575" w:rsidRDefault="00CF603E" w:rsidP="002B4912">
      <w:pPr>
        <w:keepNext/>
        <w:tabs>
          <w:tab w:val="left" w:pos="1276"/>
          <w:tab w:val="left" w:pos="1418"/>
          <w:tab w:val="left" w:pos="8808"/>
          <w:tab w:val="left" w:leader="dot" w:pos="9072"/>
        </w:tabs>
        <w:ind w:left="1418"/>
        <w:rPr>
          <w:noProof/>
        </w:rPr>
      </w:pPr>
      <w:sdt>
        <w:sdtPr>
          <w:rPr>
            <w:bCs/>
            <w:noProof/>
          </w:rPr>
          <w:id w:val="-1053236643"/>
          <w14:checkbox>
            <w14:checked w14:val="0"/>
            <w14:checkedState w14:val="2612" w14:font="MS Gothic"/>
            <w14:uncheckedState w14:val="2610" w14:font="MS Gothic"/>
          </w14:checkbox>
        </w:sdtPr>
        <w:sdtEndPr/>
        <w:sdtContent>
          <w:r w:rsidR="002B4912" w:rsidRPr="00CC5575">
            <w:rPr>
              <w:rFonts w:ascii="MS Gothic" w:eastAsia="MS Gothic" w:hAnsi="MS Gothic" w:hint="eastAsia"/>
              <w:bCs/>
              <w:noProof/>
            </w:rPr>
            <w:t>☐</w:t>
          </w:r>
        </w:sdtContent>
      </w:sdt>
      <w:r w:rsidR="002B4912" w:rsidRPr="00CC5575">
        <w:rPr>
          <w:noProof/>
        </w:rPr>
        <w:t xml:space="preserve"> Ne. Navedite razlog (objasnite odabir ulagača):</w:t>
      </w:r>
      <w:r w:rsidR="002B4912" w:rsidRPr="00CC5575">
        <w:rPr>
          <w:noProof/>
        </w:rPr>
        <w:tab/>
      </w:r>
    </w:p>
    <w:p w14:paraId="7DC1C08B" w14:textId="77777777" w:rsidR="002B4912" w:rsidRPr="00CC5575" w:rsidRDefault="002B4912" w:rsidP="00E3105E">
      <w:pPr>
        <w:tabs>
          <w:tab w:val="left" w:leader="dot" w:pos="9072"/>
        </w:tabs>
        <w:ind w:left="1417"/>
        <w:rPr>
          <w:noProof/>
        </w:rPr>
      </w:pPr>
      <w:r w:rsidRPr="00CC5575">
        <w:rPr>
          <w:noProof/>
        </w:rPr>
        <w:tab/>
      </w:r>
    </w:p>
    <w:p w14:paraId="0D047D19" w14:textId="77777777" w:rsidR="002B4912" w:rsidRPr="00CC5575" w:rsidRDefault="002B4912" w:rsidP="00E3105E">
      <w:pPr>
        <w:pStyle w:val="Tiret1"/>
        <w:numPr>
          <w:ilvl w:val="0"/>
          <w:numId w:val="56"/>
        </w:numPr>
        <w:rPr>
          <w:noProof/>
        </w:rPr>
      </w:pPr>
      <w:r w:rsidRPr="00CC5575">
        <w:rPr>
          <w:noProof/>
        </w:rPr>
        <w:t>Opišite natječajni postupak i kako je postupak odabira u skladu sa zahtjevima, uključujući i. kriterije odabira navedene u pozivu na iskaz interesa, ii. evaluacijsku tablicu koja se upotrebljava za analizu i iii. postupak dubinske analize:</w:t>
      </w:r>
    </w:p>
    <w:p w14:paraId="2BB1AC5D" w14:textId="77777777" w:rsidR="00E3105E" w:rsidRPr="00CC5575" w:rsidRDefault="00E3105E" w:rsidP="00E3105E">
      <w:pPr>
        <w:tabs>
          <w:tab w:val="left" w:leader="dot" w:pos="9072"/>
        </w:tabs>
        <w:ind w:left="720"/>
        <w:rPr>
          <w:noProof/>
        </w:rPr>
      </w:pPr>
      <w:r w:rsidRPr="00CC5575">
        <w:rPr>
          <w:noProof/>
        </w:rPr>
        <w:tab/>
      </w:r>
    </w:p>
    <w:p w14:paraId="301E28DC" w14:textId="77777777" w:rsidR="002B4912" w:rsidRPr="00CC5575" w:rsidRDefault="002B4912" w:rsidP="00E3105E">
      <w:pPr>
        <w:pStyle w:val="Tiret1"/>
        <w:numPr>
          <w:ilvl w:val="0"/>
          <w:numId w:val="56"/>
        </w:numPr>
        <w:rPr>
          <w:noProof/>
        </w:rPr>
      </w:pPr>
      <w:r w:rsidRPr="00CC5575">
        <w:rPr>
          <w:noProof/>
        </w:rPr>
        <w:t>Navedite upućivanje na odgovarajuće odredbe pravne osnove:</w:t>
      </w:r>
    </w:p>
    <w:p w14:paraId="375254ED" w14:textId="77777777" w:rsidR="00E3105E" w:rsidRPr="00CC5575" w:rsidRDefault="00E3105E" w:rsidP="00E3105E">
      <w:pPr>
        <w:tabs>
          <w:tab w:val="left" w:leader="dot" w:pos="9072"/>
        </w:tabs>
        <w:ind w:left="720"/>
        <w:rPr>
          <w:noProof/>
        </w:rPr>
      </w:pPr>
      <w:r w:rsidRPr="00CC5575">
        <w:rPr>
          <w:noProof/>
        </w:rPr>
        <w:tab/>
      </w:r>
    </w:p>
    <w:p w14:paraId="28DCC6FD" w14:textId="77777777" w:rsidR="002B4912" w:rsidRPr="00CC5575" w:rsidRDefault="002B4912" w:rsidP="00E3105E">
      <w:pPr>
        <w:pStyle w:val="Tiret1"/>
        <w:numPr>
          <w:ilvl w:val="0"/>
          <w:numId w:val="56"/>
        </w:numPr>
        <w:rPr>
          <w:noProof/>
        </w:rPr>
      </w:pPr>
      <w:r w:rsidRPr="00CC5575">
        <w:rPr>
          <w:noProof/>
        </w:rPr>
        <w:t>Opišite kako se osigurava usklađenost s uvjetima komercijalnog upravljanja i odlučivanja usmjerenog na ostvarivanje dobiti iz Uredbe (EU) br. 651/2014 (članak 21. stavci 15. i 16. Uredbe (EU) br. 651/2014) (točka 172. RFG-a):</w:t>
      </w:r>
    </w:p>
    <w:p w14:paraId="5A2E251B" w14:textId="77777777" w:rsidR="00E3105E" w:rsidRPr="00CC5575" w:rsidRDefault="00E3105E" w:rsidP="00E3105E">
      <w:pPr>
        <w:tabs>
          <w:tab w:val="left" w:leader="dot" w:pos="9072"/>
        </w:tabs>
        <w:ind w:left="720"/>
        <w:rPr>
          <w:noProof/>
        </w:rPr>
      </w:pPr>
      <w:r w:rsidRPr="00CC5575">
        <w:rPr>
          <w:noProof/>
        </w:rPr>
        <w:tab/>
      </w:r>
    </w:p>
    <w:p w14:paraId="515CF814" w14:textId="77777777" w:rsidR="002B4912" w:rsidRPr="00CC5575" w:rsidRDefault="002B4912" w:rsidP="00E3105E">
      <w:pPr>
        <w:pStyle w:val="Tiret1"/>
        <w:numPr>
          <w:ilvl w:val="0"/>
          <w:numId w:val="56"/>
        </w:numPr>
        <w:rPr>
          <w:noProof/>
        </w:rPr>
      </w:pPr>
      <w:r w:rsidRPr="00CC5575">
        <w:rPr>
          <w:noProof/>
        </w:rPr>
        <w:t>Dostavite dokaze i uputite na pravnu osnovu:</w:t>
      </w:r>
    </w:p>
    <w:p w14:paraId="6C90D2F3" w14:textId="77777777" w:rsidR="00E3105E" w:rsidRPr="00CC5575" w:rsidRDefault="00E3105E" w:rsidP="00E3105E">
      <w:pPr>
        <w:tabs>
          <w:tab w:val="left" w:leader="dot" w:pos="9072"/>
        </w:tabs>
        <w:ind w:left="720"/>
        <w:rPr>
          <w:noProof/>
        </w:rPr>
      </w:pPr>
      <w:r w:rsidRPr="00CC5575">
        <w:rPr>
          <w:noProof/>
        </w:rPr>
        <w:tab/>
      </w:r>
    </w:p>
    <w:p w14:paraId="58F11587" w14:textId="77777777" w:rsidR="002B4912" w:rsidRPr="00CC5575" w:rsidRDefault="002B4912" w:rsidP="00E3105E">
      <w:pPr>
        <w:pStyle w:val="Point1"/>
        <w:rPr>
          <w:noProof/>
        </w:rPr>
      </w:pPr>
      <w:r w:rsidRPr="00C96AB1">
        <w:rPr>
          <w:noProof/>
        </w:rPr>
        <w:t>(b)</w:t>
      </w:r>
      <w:r w:rsidRPr="00C96AB1">
        <w:rPr>
          <w:noProof/>
        </w:rPr>
        <w:tab/>
      </w:r>
      <w:r w:rsidRPr="00CC5575">
        <w:rPr>
          <w:noProof/>
        </w:rPr>
        <w:t xml:space="preserve"> Kao dio ovog postupka odabira financijski posrednici moraju pokazati kako se njihovom predloženom strategijom ulaganja pridonosi ostvarenju ciljeva politike (na temelju pokazatelja uspješnosti utvrđenih u </w:t>
      </w:r>
      <w:r w:rsidRPr="00CC5575">
        <w:rPr>
          <w:i/>
          <w:noProof/>
        </w:rPr>
        <w:t>ex ante</w:t>
      </w:r>
      <w:r w:rsidRPr="00CC5575">
        <w:rPr>
          <w:noProof/>
        </w:rPr>
        <w:t xml:space="preserve"> procjeni). Zajedno s ovom prijavom dostavite sljedeće: </w:t>
      </w:r>
    </w:p>
    <w:p w14:paraId="33D3CC5D" w14:textId="77777777" w:rsidR="002B4912" w:rsidRPr="00CC5575" w:rsidRDefault="002B4912" w:rsidP="00E3105E">
      <w:pPr>
        <w:pStyle w:val="Tiret1"/>
        <w:numPr>
          <w:ilvl w:val="0"/>
          <w:numId w:val="56"/>
        </w:numPr>
        <w:rPr>
          <w:noProof/>
        </w:rPr>
      </w:pPr>
      <w:r w:rsidRPr="00CC5575">
        <w:rPr>
          <w:noProof/>
        </w:rPr>
        <w:t>Dokumente koje je dostavio svaki financijski posrednik u kojima se detaljno opisuje strategija ulaganja, uključujući politiku određivanja cijena i način na koji doprinosi svakom od ciljeva politike.</w:t>
      </w:r>
    </w:p>
    <w:p w14:paraId="5F53C9F9" w14:textId="77777777" w:rsidR="002B4912" w:rsidRPr="00CC5575" w:rsidRDefault="002B4912" w:rsidP="00E3105E">
      <w:pPr>
        <w:pStyle w:val="Tiret1"/>
        <w:numPr>
          <w:ilvl w:val="0"/>
          <w:numId w:val="56"/>
        </w:numPr>
        <w:rPr>
          <w:noProof/>
        </w:rPr>
      </w:pPr>
      <w:r w:rsidRPr="00CC5575">
        <w:rPr>
          <w:noProof/>
        </w:rPr>
        <w:t>Detaljno opišite mehanizam predviđen u prijavljenom programu kojim će država članica osigurati da strategija ulaganja posrednika ostane uvijek usklađena s dogovorenim ciljevima politika (npr. praćenjem, izvješćivanjem, sudjelovanjem u predstavničkim tijelima) i da je za materijalne promjene strategije ulaganja potrebna prethodna suglasnost države članice:</w:t>
      </w:r>
    </w:p>
    <w:p w14:paraId="25716855" w14:textId="77777777" w:rsidR="00E3105E" w:rsidRPr="00CC5575" w:rsidRDefault="00E3105E" w:rsidP="00E3105E">
      <w:pPr>
        <w:tabs>
          <w:tab w:val="left" w:leader="dot" w:pos="9072"/>
        </w:tabs>
        <w:ind w:left="720"/>
        <w:rPr>
          <w:noProof/>
        </w:rPr>
      </w:pPr>
      <w:r w:rsidRPr="00CC5575">
        <w:rPr>
          <w:noProof/>
        </w:rPr>
        <w:tab/>
      </w:r>
    </w:p>
    <w:p w14:paraId="1E1C55D9" w14:textId="77777777" w:rsidR="002B4912" w:rsidRPr="00CC5575" w:rsidRDefault="002B4912" w:rsidP="00E3105E">
      <w:pPr>
        <w:pStyle w:val="Tiret1"/>
        <w:numPr>
          <w:ilvl w:val="0"/>
          <w:numId w:val="56"/>
        </w:numPr>
        <w:rPr>
          <w:noProof/>
        </w:rPr>
      </w:pPr>
      <w:r w:rsidRPr="00CC5575">
        <w:rPr>
          <w:noProof/>
        </w:rPr>
        <w:t>Navedite i upućivanje na odgovarajuće odredbe pravne osnove:</w:t>
      </w:r>
    </w:p>
    <w:p w14:paraId="0AF99FBA" w14:textId="77777777" w:rsidR="00E3105E" w:rsidRPr="00CC5575" w:rsidRDefault="00E3105E" w:rsidP="00E3105E">
      <w:pPr>
        <w:tabs>
          <w:tab w:val="left" w:leader="dot" w:pos="9072"/>
        </w:tabs>
        <w:ind w:left="720"/>
        <w:rPr>
          <w:noProof/>
        </w:rPr>
      </w:pPr>
      <w:r w:rsidRPr="00CC5575">
        <w:rPr>
          <w:noProof/>
        </w:rPr>
        <w:tab/>
      </w:r>
    </w:p>
    <w:p w14:paraId="2B5FB72A" w14:textId="77777777" w:rsidR="002B4912" w:rsidRPr="00CC5575" w:rsidRDefault="002B4912" w:rsidP="00E3105E">
      <w:pPr>
        <w:pStyle w:val="Point1"/>
        <w:rPr>
          <w:noProof/>
        </w:rPr>
      </w:pPr>
      <w:r w:rsidRPr="00C96AB1">
        <w:rPr>
          <w:noProof/>
        </w:rPr>
        <w:lastRenderedPageBreak/>
        <w:t>(c)</w:t>
      </w:r>
      <w:r w:rsidRPr="00C96AB1">
        <w:rPr>
          <w:noProof/>
        </w:rPr>
        <w:tab/>
      </w:r>
      <w:r w:rsidRPr="00CC5575">
        <w:rPr>
          <w:noProof/>
        </w:rPr>
        <w:t>Upravitelj financijskog posrednika ili upravljačkog društva („upravitelj”) bira se u otvorenom, transparentnom, nediskriminacijskom i objektivnom postupku odabira ili naknada upravitelju u potpunosti odražava tržišne razine.</w:t>
      </w:r>
    </w:p>
    <w:p w14:paraId="120299A8" w14:textId="77777777" w:rsidR="002B4912" w:rsidRPr="00CC5575" w:rsidRDefault="00CF603E" w:rsidP="002B4912">
      <w:pPr>
        <w:keepNext/>
        <w:tabs>
          <w:tab w:val="left" w:pos="1418"/>
        </w:tabs>
        <w:ind w:left="1701" w:hanging="283"/>
        <w:rPr>
          <w:noProof/>
        </w:rPr>
      </w:pPr>
      <w:sdt>
        <w:sdtPr>
          <w:rPr>
            <w:bCs/>
            <w:noProof/>
          </w:rPr>
          <w:id w:val="-876850710"/>
          <w14:checkbox>
            <w14:checked w14:val="0"/>
            <w14:checkedState w14:val="2612" w14:font="MS Gothic"/>
            <w14:uncheckedState w14:val="2610" w14:font="MS Gothic"/>
          </w14:checkbox>
        </w:sdtPr>
        <w:sdtEndPr/>
        <w:sdtContent>
          <w:r w:rsidR="002B4912" w:rsidRPr="00CC5575">
            <w:rPr>
              <w:rFonts w:ascii="MS Gothic" w:eastAsia="MS Gothic" w:hAnsi="MS Gothic" w:hint="eastAsia"/>
              <w:bCs/>
              <w:noProof/>
            </w:rPr>
            <w:t>☐</w:t>
          </w:r>
        </w:sdtContent>
      </w:sdt>
      <w:r w:rsidR="002B4912" w:rsidRPr="00CC5575">
        <w:rPr>
          <w:noProof/>
        </w:rPr>
        <w:t xml:space="preserve"> Da.</w:t>
      </w:r>
    </w:p>
    <w:p w14:paraId="08CD7BE1" w14:textId="77777777" w:rsidR="002B4912" w:rsidRPr="00CC5575" w:rsidRDefault="00CF603E" w:rsidP="002B4912">
      <w:pPr>
        <w:pStyle w:val="Text2"/>
        <w:ind w:left="1701" w:hanging="283"/>
        <w:rPr>
          <w:noProof/>
        </w:rPr>
      </w:pPr>
      <w:sdt>
        <w:sdtPr>
          <w:rPr>
            <w:bCs/>
            <w:noProof/>
          </w:rPr>
          <w:id w:val="-498575407"/>
          <w14:checkbox>
            <w14:checked w14:val="0"/>
            <w14:checkedState w14:val="2612" w14:font="MS Gothic"/>
            <w14:uncheckedState w14:val="2610" w14:font="MS Gothic"/>
          </w14:checkbox>
        </w:sdtPr>
        <w:sdtEndPr/>
        <w:sdtContent>
          <w:r w:rsidR="002B4912" w:rsidRPr="00CC5575">
            <w:rPr>
              <w:rFonts w:ascii="MS Gothic" w:eastAsia="MS Gothic" w:hAnsi="MS Gothic" w:hint="eastAsia"/>
              <w:bCs/>
              <w:noProof/>
            </w:rPr>
            <w:t>☐</w:t>
          </w:r>
        </w:sdtContent>
      </w:sdt>
      <w:r w:rsidR="002B4912" w:rsidRPr="00CC5575">
        <w:rPr>
          <w:noProof/>
        </w:rPr>
        <w:t xml:space="preserve"> Ne. Navedite razlog (uključujući objašnjenje odabira ulagača):</w:t>
      </w:r>
    </w:p>
    <w:p w14:paraId="4C193349" w14:textId="77777777" w:rsidR="00E3105E" w:rsidRPr="00CC5575" w:rsidRDefault="00E3105E" w:rsidP="00E3105E">
      <w:pPr>
        <w:tabs>
          <w:tab w:val="left" w:leader="dot" w:pos="9072"/>
        </w:tabs>
        <w:ind w:left="1417"/>
        <w:rPr>
          <w:noProof/>
        </w:rPr>
      </w:pPr>
      <w:r w:rsidRPr="00CC5575">
        <w:rPr>
          <w:noProof/>
        </w:rPr>
        <w:tab/>
      </w:r>
    </w:p>
    <w:p w14:paraId="4245F2A7" w14:textId="77777777" w:rsidR="002B4912" w:rsidRPr="00CC5575" w:rsidRDefault="002B4912" w:rsidP="00E3105E">
      <w:pPr>
        <w:pStyle w:val="Tiret1"/>
        <w:numPr>
          <w:ilvl w:val="0"/>
          <w:numId w:val="56"/>
        </w:numPr>
        <w:rPr>
          <w:noProof/>
        </w:rPr>
      </w:pPr>
      <w:r w:rsidRPr="00CC5575">
        <w:rPr>
          <w:noProof/>
        </w:rPr>
        <w:t xml:space="preserve">Opišite natječajni postupak i navedite kako je postupak odabira u skladu sa zahtjevima iz ove točke: </w:t>
      </w:r>
      <w:r w:rsidRPr="00CC5575">
        <w:rPr>
          <w:noProof/>
        </w:rPr>
        <w:tab/>
      </w:r>
    </w:p>
    <w:p w14:paraId="0447A889" w14:textId="77777777" w:rsidR="00E3105E" w:rsidRPr="00CC5575" w:rsidRDefault="00E3105E" w:rsidP="00E3105E">
      <w:pPr>
        <w:tabs>
          <w:tab w:val="left" w:leader="dot" w:pos="9072"/>
        </w:tabs>
        <w:ind w:left="720"/>
        <w:rPr>
          <w:noProof/>
        </w:rPr>
      </w:pPr>
      <w:r w:rsidRPr="00CC5575">
        <w:rPr>
          <w:noProof/>
        </w:rPr>
        <w:tab/>
      </w:r>
    </w:p>
    <w:p w14:paraId="4F000E32" w14:textId="77777777" w:rsidR="002B4912" w:rsidRPr="00CC5575" w:rsidRDefault="002B4912" w:rsidP="00E3105E">
      <w:pPr>
        <w:pStyle w:val="Tiret1"/>
        <w:numPr>
          <w:ilvl w:val="0"/>
          <w:numId w:val="56"/>
        </w:numPr>
        <w:rPr>
          <w:noProof/>
        </w:rPr>
      </w:pPr>
      <w:r w:rsidRPr="00CC5575">
        <w:rPr>
          <w:noProof/>
        </w:rPr>
        <w:t>Navedite upućivanje na odgovarajuće odredbe pravne osnove u kojoj se nalaze ti zahtjevi:</w:t>
      </w:r>
    </w:p>
    <w:p w14:paraId="0ABC3C7B" w14:textId="77777777" w:rsidR="00E3105E" w:rsidRPr="00CC5575" w:rsidRDefault="00E3105E" w:rsidP="00E3105E">
      <w:pPr>
        <w:tabs>
          <w:tab w:val="left" w:leader="dot" w:pos="9072"/>
        </w:tabs>
        <w:ind w:left="720"/>
        <w:rPr>
          <w:noProof/>
        </w:rPr>
      </w:pPr>
      <w:r w:rsidRPr="00CC5575">
        <w:rPr>
          <w:noProof/>
        </w:rPr>
        <w:tab/>
      </w:r>
    </w:p>
    <w:p w14:paraId="79CAEF11" w14:textId="77777777" w:rsidR="002B4912" w:rsidRPr="00CC5575" w:rsidRDefault="002B4912" w:rsidP="00E3105E">
      <w:pPr>
        <w:pStyle w:val="Point1"/>
        <w:rPr>
          <w:noProof/>
        </w:rPr>
      </w:pPr>
      <w:r w:rsidRPr="00C96AB1">
        <w:rPr>
          <w:noProof/>
        </w:rPr>
        <w:t>(d)</w:t>
      </w:r>
      <w:r w:rsidRPr="00C96AB1">
        <w:rPr>
          <w:noProof/>
        </w:rPr>
        <w:tab/>
      </w:r>
      <w:sdt>
        <w:sdtPr>
          <w:rPr>
            <w:noProof/>
          </w:rPr>
          <w:id w:val="-992181937"/>
          <w14:checkbox>
            <w14:checked w14:val="0"/>
            <w14:checkedState w14:val="2612" w14:font="MS Gothic"/>
            <w14:uncheckedState w14:val="2610" w14:font="MS Gothic"/>
          </w14:checkbox>
        </w:sdtPr>
        <w:sdtEndPr/>
        <w:sdtContent>
          <w:r w:rsidRPr="00CC5575">
            <w:rPr>
              <w:rFonts w:ascii="MS Gothic" w:eastAsia="MS Gothic" w:hAnsi="MS Gothic" w:hint="eastAsia"/>
              <w:noProof/>
            </w:rPr>
            <w:t>☐</w:t>
          </w:r>
        </w:sdtContent>
      </w:sdt>
      <w:r w:rsidRPr="00CC5575">
        <w:rPr>
          <w:noProof/>
        </w:rPr>
        <w:t xml:space="preserve"> Upravitelji fonda fondova moraju se u okviru svojeg mandata ulagača pravno obvezati kako bi se u natječajnom postupku odabira odredili povlašteni uvjeti koji bi se mogli primijeniti na razini podređenih fondova (točka 103. RFG-a).</w:t>
      </w:r>
    </w:p>
    <w:p w14:paraId="79425988" w14:textId="77777777" w:rsidR="002B4912" w:rsidRPr="00CC5575" w:rsidRDefault="002B4912" w:rsidP="002B4912">
      <w:pPr>
        <w:pStyle w:val="ManualHeading1-A"/>
        <w:rPr>
          <w:noProof/>
        </w:rPr>
      </w:pPr>
      <w:r w:rsidRPr="00CC5575">
        <w:rPr>
          <w:noProof/>
        </w:rPr>
        <w:t>Odabir privatnih ulagača</w:t>
      </w:r>
    </w:p>
    <w:p w14:paraId="0171A814" w14:textId="77777777" w:rsidR="002B4912" w:rsidRPr="00CC5575" w:rsidRDefault="00CF603E" w:rsidP="002B4912">
      <w:pPr>
        <w:keepNext/>
        <w:tabs>
          <w:tab w:val="left" w:pos="1560"/>
        </w:tabs>
        <w:ind w:left="993" w:hanging="284"/>
        <w:rPr>
          <w:noProof/>
        </w:rPr>
      </w:pPr>
      <w:sdt>
        <w:sdtPr>
          <w:rPr>
            <w:noProof/>
          </w:rPr>
          <w:id w:val="2099744222"/>
          <w14:checkbox>
            <w14:checked w14:val="0"/>
            <w14:checkedState w14:val="2612" w14:font="MS Gothic"/>
            <w14:uncheckedState w14:val="2610" w14:font="MS Gothic"/>
          </w14:checkbox>
        </w:sdtPr>
        <w:sdtEndPr/>
        <w:sdtContent>
          <w:r w:rsidR="002B4912" w:rsidRPr="00CC5575">
            <w:rPr>
              <w:rFonts w:ascii="MS Gothic" w:eastAsia="MS Gothic" w:hAnsi="MS Gothic" w:hint="eastAsia"/>
              <w:noProof/>
            </w:rPr>
            <w:t>☐</w:t>
          </w:r>
        </w:sdtContent>
      </w:sdt>
      <w:r w:rsidR="002B4912" w:rsidRPr="00CC5575">
        <w:rPr>
          <w:noProof/>
        </w:rPr>
        <w:t xml:space="preserve"> Privatni ulagači biraju se u otvorenom, transparentnom i nediskriminacijskom postupku u kojem se utvrđuje prava priroda poticaja (točka 103. RFG-a). </w:t>
      </w:r>
    </w:p>
    <w:p w14:paraId="0049A983" w14:textId="77777777" w:rsidR="002B4912" w:rsidRPr="00CC5575" w:rsidRDefault="002B4912" w:rsidP="00E3105E">
      <w:pPr>
        <w:pStyle w:val="Tiret0"/>
        <w:numPr>
          <w:ilvl w:val="0"/>
          <w:numId w:val="45"/>
        </w:numPr>
        <w:rPr>
          <w:noProof/>
        </w:rPr>
      </w:pPr>
      <w:r w:rsidRPr="00CC5575">
        <w:rPr>
          <w:noProof/>
        </w:rPr>
        <w:t>Opišite načine utvrđivanja i odabira privatnih ulagača:</w:t>
      </w:r>
    </w:p>
    <w:p w14:paraId="24F8BA72" w14:textId="77777777" w:rsidR="002B4912" w:rsidRPr="00CC5575" w:rsidRDefault="002B4912" w:rsidP="002B4912">
      <w:pPr>
        <w:tabs>
          <w:tab w:val="left" w:leader="dot" w:pos="9072"/>
        </w:tabs>
        <w:rPr>
          <w:noProof/>
        </w:rPr>
      </w:pPr>
      <w:r w:rsidRPr="00CC5575">
        <w:rPr>
          <w:noProof/>
        </w:rPr>
        <w:tab/>
      </w:r>
    </w:p>
    <w:p w14:paraId="75155AB3" w14:textId="77777777" w:rsidR="002B4912" w:rsidRPr="00CC5575" w:rsidRDefault="002B4912" w:rsidP="002B4912">
      <w:pPr>
        <w:pStyle w:val="ManualNumPar1"/>
        <w:rPr>
          <w:noProof/>
        </w:rPr>
      </w:pPr>
      <w:r w:rsidRPr="00C96AB1">
        <w:rPr>
          <w:noProof/>
        </w:rPr>
        <w:t>4.</w:t>
      </w:r>
      <w:r w:rsidRPr="00C96AB1">
        <w:rPr>
          <w:noProof/>
        </w:rPr>
        <w:tab/>
      </w:r>
      <w:r w:rsidRPr="00CC5575">
        <w:rPr>
          <w:noProof/>
        </w:rPr>
        <w:t>Financijski posrednik koji sufinancira ili upravitelj fonda preuzimaju najmanje 10 % prvog gubitka (točka 105. RFG-a)</w:t>
      </w:r>
    </w:p>
    <w:p w14:paraId="4F456AB4" w14:textId="77777777" w:rsidR="002B4912" w:rsidRPr="00CC5575" w:rsidRDefault="002B4912" w:rsidP="00E3105E">
      <w:pPr>
        <w:pStyle w:val="Tiret0"/>
        <w:numPr>
          <w:ilvl w:val="0"/>
          <w:numId w:val="45"/>
        </w:numPr>
        <w:rPr>
          <w:noProof/>
        </w:rPr>
      </w:pPr>
      <w:r w:rsidRPr="00CC5575">
        <w:rPr>
          <w:noProof/>
        </w:rPr>
        <w:t>Ako financijski posrednik ili upravljač fonda ulažu zajedno s državom članicom, time bi se trebao izbjeći mogući sukob interesa i oni moraju preuzeti najmanje 10 % prvog gubitka (točka 105. RFG-a). Potvrdite da je tako (ako je primjenjivo):</w:t>
      </w:r>
    </w:p>
    <w:p w14:paraId="351B67F6" w14:textId="77777777" w:rsidR="002B4912" w:rsidRPr="00CC5575" w:rsidRDefault="002B4912" w:rsidP="002B4912">
      <w:pPr>
        <w:tabs>
          <w:tab w:val="left" w:leader="dot" w:pos="9072"/>
        </w:tabs>
        <w:rPr>
          <w:noProof/>
        </w:rPr>
      </w:pPr>
      <w:r w:rsidRPr="00CC5575">
        <w:rPr>
          <w:noProof/>
        </w:rPr>
        <w:tab/>
      </w:r>
    </w:p>
    <w:p w14:paraId="777029C5" w14:textId="77777777" w:rsidR="002B4912" w:rsidRPr="00CC5575" w:rsidRDefault="002B4912" w:rsidP="002B4912">
      <w:pPr>
        <w:pStyle w:val="ManualNumPar1"/>
        <w:rPr>
          <w:bCs/>
          <w:noProof/>
        </w:rPr>
      </w:pPr>
      <w:r w:rsidRPr="00C96AB1">
        <w:rPr>
          <w:noProof/>
        </w:rPr>
        <w:t>5.</w:t>
      </w:r>
      <w:r w:rsidRPr="00C96AB1">
        <w:rPr>
          <w:noProof/>
        </w:rPr>
        <w:tab/>
      </w:r>
      <w:r w:rsidRPr="00CC5575">
        <w:rPr>
          <w:noProof/>
        </w:rPr>
        <w:t>Mehanizam prijenosa u slučaju instrumenata duga (zajmovi ili jamstva) (točka 106. RFG-a):</w:t>
      </w:r>
    </w:p>
    <w:p w14:paraId="24FF6FDE" w14:textId="77777777" w:rsidR="002B4912" w:rsidRPr="00CC5575" w:rsidRDefault="002B4912" w:rsidP="002B4912">
      <w:pPr>
        <w:pStyle w:val="Point1"/>
        <w:rPr>
          <w:noProof/>
        </w:rPr>
      </w:pPr>
      <w:r w:rsidRPr="00C96AB1">
        <w:rPr>
          <w:noProof/>
        </w:rPr>
        <w:t>(a)</w:t>
      </w:r>
      <w:r w:rsidRPr="00C96AB1">
        <w:rPr>
          <w:noProof/>
        </w:rPr>
        <w:tab/>
      </w:r>
      <w:sdt>
        <w:sdtPr>
          <w:rPr>
            <w:rFonts w:ascii="MS Gothic" w:eastAsia="MS Gothic" w:hAnsi="MS Gothic"/>
            <w:noProof/>
          </w:rPr>
          <w:id w:val="891541783"/>
          <w14:checkbox>
            <w14:checked w14:val="0"/>
            <w14:checkedState w14:val="2612" w14:font="MS Gothic"/>
            <w14:uncheckedState w14:val="2610" w14:font="MS Gothic"/>
          </w14:checkbox>
        </w:sdtPr>
        <w:sdtEndPr/>
        <w:sdtContent>
          <w:r w:rsidRPr="00CC5575">
            <w:rPr>
              <w:rFonts w:ascii="MS Gothic" w:eastAsia="MS Gothic" w:hAnsi="MS Gothic" w:hint="eastAsia"/>
              <w:noProof/>
            </w:rPr>
            <w:t>☐</w:t>
          </w:r>
        </w:sdtContent>
      </w:sdt>
      <w:r w:rsidRPr="00CC5575">
        <w:rPr>
          <w:noProof/>
        </w:rPr>
        <w:t xml:space="preserve"> U prijavljenom programu predviđen je mehanizam prijenosa (opisan u odjeljku 2.9.1.1.A) kojim se osigurava da financijski posrednik prenese prednost koju je dobio od države na poduzetnike koji su krajnji korisnici. Navedite odgovarajuće odredbe pravne osnove:</w:t>
      </w:r>
    </w:p>
    <w:p w14:paraId="7DD1551A" w14:textId="77777777" w:rsidR="00E3105E" w:rsidRPr="00CC5575" w:rsidRDefault="00E3105E" w:rsidP="00E3105E">
      <w:pPr>
        <w:tabs>
          <w:tab w:val="left" w:leader="dot" w:pos="9072"/>
        </w:tabs>
        <w:ind w:left="720"/>
        <w:rPr>
          <w:noProof/>
        </w:rPr>
      </w:pPr>
      <w:r w:rsidRPr="00CC5575">
        <w:rPr>
          <w:noProof/>
        </w:rPr>
        <w:tab/>
      </w:r>
    </w:p>
    <w:p w14:paraId="40E4D2FC" w14:textId="77777777" w:rsidR="002B4912" w:rsidRPr="00CC5575" w:rsidRDefault="002B4912" w:rsidP="00E3105E">
      <w:pPr>
        <w:pStyle w:val="Point1"/>
        <w:rPr>
          <w:noProof/>
        </w:rPr>
      </w:pPr>
      <w:r w:rsidRPr="00C96AB1">
        <w:rPr>
          <w:noProof/>
        </w:rPr>
        <w:t>(b)</w:t>
      </w:r>
      <w:r w:rsidRPr="00C96AB1">
        <w:rPr>
          <w:noProof/>
        </w:rPr>
        <w:tab/>
      </w:r>
      <w:sdt>
        <w:sdtPr>
          <w:rPr>
            <w:rFonts w:ascii="MS Gothic" w:eastAsia="MS Gothic" w:hAnsi="MS Gothic"/>
            <w:noProof/>
          </w:rPr>
          <w:id w:val="2084949760"/>
          <w14:checkbox>
            <w14:checked w14:val="0"/>
            <w14:checkedState w14:val="2612" w14:font="MS Gothic"/>
            <w14:uncheckedState w14:val="2610" w14:font="MS Gothic"/>
          </w14:checkbox>
        </w:sdtPr>
        <w:sdtEndPr/>
        <w:sdtContent>
          <w:r w:rsidRPr="00CC5575">
            <w:rPr>
              <w:rFonts w:ascii="MS Gothic" w:eastAsia="MS Gothic" w:hAnsi="MS Gothic" w:hint="eastAsia"/>
              <w:noProof/>
            </w:rPr>
            <w:t>☐</w:t>
          </w:r>
        </w:sdtContent>
      </w:sdt>
      <w:r w:rsidRPr="00CC5575">
        <w:rPr>
          <w:noProof/>
        </w:rPr>
        <w:t xml:space="preserve"> Mehanizam prijenosa uključuje odgovarajuće mehanizme praćenja te mehanizam povrata sredstava ili ekvivalentni ugovorni mehanizam. Opišite i navedite odgovarajuće odredbe pravne osnove:</w:t>
      </w:r>
    </w:p>
    <w:p w14:paraId="568F5C89" w14:textId="77777777" w:rsidR="00E3105E" w:rsidRPr="00CC5575" w:rsidRDefault="00E3105E" w:rsidP="00E3105E">
      <w:pPr>
        <w:tabs>
          <w:tab w:val="left" w:leader="dot" w:pos="9072"/>
        </w:tabs>
        <w:ind w:left="720"/>
        <w:rPr>
          <w:noProof/>
        </w:rPr>
      </w:pPr>
      <w:r w:rsidRPr="00CC5575">
        <w:rPr>
          <w:noProof/>
        </w:rPr>
        <w:tab/>
      </w:r>
    </w:p>
    <w:p w14:paraId="11FB0192" w14:textId="77777777" w:rsidR="002B4912" w:rsidRPr="00CC5575" w:rsidRDefault="002B4912" w:rsidP="00E3105E">
      <w:pPr>
        <w:pStyle w:val="ManualHeading3"/>
        <w:rPr>
          <w:noProof/>
        </w:rPr>
      </w:pPr>
      <w:r w:rsidRPr="00C96AB1">
        <w:rPr>
          <w:noProof/>
        </w:rPr>
        <w:t>3.2.3.</w:t>
      </w:r>
      <w:r w:rsidRPr="00C96AB1">
        <w:rPr>
          <w:noProof/>
        </w:rPr>
        <w:tab/>
      </w:r>
      <w:r w:rsidRPr="00CC5575">
        <w:rPr>
          <w:noProof/>
        </w:rPr>
        <w:t>Uvjeti povezani s primjerenošću poreznih instrumenata (odjeljak 3.2.3.3. RFG-a):</w:t>
      </w:r>
    </w:p>
    <w:p w14:paraId="6577EA2B" w14:textId="77777777" w:rsidR="002B4912" w:rsidRPr="00CC5575" w:rsidRDefault="002B4912" w:rsidP="002B4912">
      <w:pPr>
        <w:rPr>
          <w:i/>
          <w:iCs/>
          <w:noProof/>
        </w:rPr>
      </w:pPr>
      <w:r w:rsidRPr="00CC5575">
        <w:rPr>
          <w:i/>
          <w:noProof/>
        </w:rPr>
        <w:t>Za potrebe tih zahtjeva razmatraju se podaci koje ste dostavili u odjeljku 2.9.2.</w:t>
      </w:r>
    </w:p>
    <w:p w14:paraId="445F734D" w14:textId="77777777" w:rsidR="002B4912" w:rsidRPr="00CC5575" w:rsidRDefault="002B4912" w:rsidP="00E3105E">
      <w:pPr>
        <w:pStyle w:val="Tiret0"/>
        <w:numPr>
          <w:ilvl w:val="0"/>
          <w:numId w:val="45"/>
        </w:numPr>
        <w:rPr>
          <w:noProof/>
        </w:rPr>
      </w:pPr>
      <w:r w:rsidRPr="00CC5575">
        <w:rPr>
          <w:noProof/>
        </w:rPr>
        <w:lastRenderedPageBreak/>
        <w:t>Navedite dodatne podatke koje smatrate relevantnima za uvjete povezane s primjerenošću:</w:t>
      </w:r>
    </w:p>
    <w:p w14:paraId="1CD7183B" w14:textId="77777777" w:rsidR="002B4912" w:rsidRPr="00CC5575" w:rsidRDefault="002B4912" w:rsidP="002B4912">
      <w:pPr>
        <w:tabs>
          <w:tab w:val="left" w:leader="dot" w:pos="9072"/>
        </w:tabs>
        <w:rPr>
          <w:noProof/>
        </w:rPr>
      </w:pPr>
      <w:r w:rsidRPr="00CC5575">
        <w:rPr>
          <w:noProof/>
        </w:rPr>
        <w:tab/>
      </w:r>
    </w:p>
    <w:p w14:paraId="02C95F50" w14:textId="77777777" w:rsidR="002B4912" w:rsidRPr="00CC5575" w:rsidRDefault="002B4912" w:rsidP="002B4912">
      <w:pPr>
        <w:pStyle w:val="ManualHeading3"/>
        <w:rPr>
          <w:noProof/>
        </w:rPr>
      </w:pPr>
      <w:r w:rsidRPr="00C96AB1">
        <w:rPr>
          <w:noProof/>
        </w:rPr>
        <w:t>3.2.4.</w:t>
      </w:r>
      <w:r w:rsidRPr="00C96AB1">
        <w:rPr>
          <w:noProof/>
        </w:rPr>
        <w:tab/>
      </w:r>
      <w:r w:rsidRPr="00CC5575">
        <w:rPr>
          <w:noProof/>
        </w:rPr>
        <w:t>Uvjeti povezani s primjerenošću mjera kojima se podržavaju alternativne trgovinske platforme (odjeljak 3.2.3.4. RFG-a):</w:t>
      </w:r>
    </w:p>
    <w:p w14:paraId="025A254E" w14:textId="77777777" w:rsidR="002B4912" w:rsidRPr="00CC5575" w:rsidRDefault="002B4912" w:rsidP="002B4912">
      <w:pPr>
        <w:rPr>
          <w:i/>
          <w:iCs/>
          <w:noProof/>
        </w:rPr>
      </w:pPr>
      <w:r w:rsidRPr="00CC5575">
        <w:rPr>
          <w:i/>
          <w:noProof/>
        </w:rPr>
        <w:t>Za potrebe tih zahtjeva razmatraju se podaci koje ste dostavili u odjeljku 2.9.3.</w:t>
      </w:r>
    </w:p>
    <w:p w14:paraId="5755DF61" w14:textId="77777777" w:rsidR="002B4912" w:rsidRPr="00CC5575" w:rsidRDefault="002B4912" w:rsidP="00E3105E">
      <w:pPr>
        <w:pStyle w:val="Tiret0"/>
        <w:numPr>
          <w:ilvl w:val="0"/>
          <w:numId w:val="45"/>
        </w:numPr>
        <w:rPr>
          <w:noProof/>
        </w:rPr>
      </w:pPr>
      <w:r w:rsidRPr="00CC5575">
        <w:rPr>
          <w:noProof/>
        </w:rPr>
        <w:t>Navedite dodatne podatke koje smatrate relevantnima za uvjete povezane s primjerenošću:</w:t>
      </w:r>
    </w:p>
    <w:p w14:paraId="14676600" w14:textId="77777777" w:rsidR="002B4912" w:rsidRPr="00CC5575" w:rsidRDefault="002B4912" w:rsidP="002B4912">
      <w:pPr>
        <w:tabs>
          <w:tab w:val="left" w:leader="dot" w:pos="9072"/>
        </w:tabs>
        <w:rPr>
          <w:noProof/>
        </w:rPr>
      </w:pPr>
      <w:r w:rsidRPr="00CC5575">
        <w:rPr>
          <w:noProof/>
        </w:rPr>
        <w:tab/>
      </w:r>
    </w:p>
    <w:p w14:paraId="5DC0D10F" w14:textId="77777777" w:rsidR="002B4912" w:rsidRPr="00CC5575" w:rsidRDefault="002B4912" w:rsidP="002B4912">
      <w:pPr>
        <w:pStyle w:val="ManualHeading2"/>
        <w:rPr>
          <w:noProof/>
        </w:rPr>
      </w:pPr>
      <w:r w:rsidRPr="00C96AB1">
        <w:rPr>
          <w:noProof/>
        </w:rPr>
        <w:t>3.3.</w:t>
      </w:r>
      <w:r w:rsidRPr="00C96AB1">
        <w:rPr>
          <w:noProof/>
        </w:rPr>
        <w:tab/>
      </w:r>
      <w:r w:rsidRPr="00CC5575">
        <w:rPr>
          <w:noProof/>
        </w:rPr>
        <w:t>Razmjernost potpore (odjeljak 3.2.4. RFG-a)</w:t>
      </w:r>
    </w:p>
    <w:p w14:paraId="49211C18" w14:textId="77777777" w:rsidR="002B4912" w:rsidRPr="00CC5575" w:rsidRDefault="002B4912" w:rsidP="002B4912">
      <w:pPr>
        <w:pStyle w:val="ManualHeading3"/>
        <w:rPr>
          <w:noProof/>
        </w:rPr>
      </w:pPr>
      <w:r w:rsidRPr="00C96AB1">
        <w:rPr>
          <w:noProof/>
        </w:rPr>
        <w:t>3.3.1.</w:t>
      </w:r>
      <w:r w:rsidRPr="00C96AB1">
        <w:rPr>
          <w:noProof/>
        </w:rPr>
        <w:tab/>
      </w:r>
      <w:r w:rsidRPr="00CC5575">
        <w:rPr>
          <w:noProof/>
        </w:rPr>
        <w:t>Razmjernost u odnosu na utvrđeni tržišni nedostatak:</w:t>
      </w:r>
    </w:p>
    <w:p w14:paraId="163F90EC" w14:textId="77777777" w:rsidR="002B4912" w:rsidRPr="00CC5575" w:rsidRDefault="002B4912" w:rsidP="00E3105E">
      <w:pPr>
        <w:pStyle w:val="Tiret1"/>
        <w:numPr>
          <w:ilvl w:val="0"/>
          <w:numId w:val="56"/>
        </w:numPr>
        <w:rPr>
          <w:noProof/>
        </w:rPr>
      </w:pPr>
      <w:r w:rsidRPr="00CC5575">
        <w:rPr>
          <w:noProof/>
        </w:rPr>
        <w:t xml:space="preserve">Za mjere rizičnog financiranja koje se odnose na financijske instrumente sa sudjelovanjem neovisnih privatnih ulagača ispod omjera iz članka 21. stavka 12. Uredbe (EU) br. 651/2014: </w:t>
      </w:r>
    </w:p>
    <w:p w14:paraId="1FA77D29" w14:textId="77777777" w:rsidR="002B4912" w:rsidRPr="00CC5575" w:rsidRDefault="00CF603E" w:rsidP="002B4912">
      <w:pPr>
        <w:pStyle w:val="Text2"/>
        <w:rPr>
          <w:bCs/>
          <w:noProof/>
        </w:rPr>
      </w:pPr>
      <w:sdt>
        <w:sdtPr>
          <w:rPr>
            <w:noProof/>
          </w:rPr>
          <w:id w:val="307747062"/>
          <w14:checkbox>
            <w14:checked w14:val="0"/>
            <w14:checkedState w14:val="2612" w14:font="MS Gothic"/>
            <w14:uncheckedState w14:val="2610" w14:font="MS Gothic"/>
          </w14:checkbox>
        </w:sdtPr>
        <w:sdtEndPr/>
        <w:sdtContent>
          <w:r w:rsidR="002B4912" w:rsidRPr="00CC5575">
            <w:rPr>
              <w:rFonts w:ascii="MS Gothic" w:eastAsia="MS Gothic" w:hAnsi="MS Gothic" w:hint="eastAsia"/>
              <w:noProof/>
            </w:rPr>
            <w:t>☐</w:t>
          </w:r>
        </w:sdtContent>
      </w:sdt>
      <w:r w:rsidR="002B4912" w:rsidRPr="00CC5575">
        <w:rPr>
          <w:noProof/>
        </w:rPr>
        <w:t xml:space="preserve"> Označite kako biste potvrdili i dostavili sažetak procjene kojim se dokazuje da </w:t>
      </w:r>
      <w:r w:rsidR="002B4912" w:rsidRPr="00CC5575">
        <w:rPr>
          <w:i/>
          <w:noProof/>
        </w:rPr>
        <w:t xml:space="preserve">ex ante </w:t>
      </w:r>
      <w:r w:rsidR="002B4912" w:rsidRPr="00CC5575">
        <w:rPr>
          <w:noProof/>
        </w:rPr>
        <w:t>procjena sadržava dovoljno detaljnu procjenu razine i strukture ponude privatnog financiranja za vrstu prihvatljivog poduzetnika na relevantnom zemljopisnom području i dokažite da se utvrđeni tržišni nedostatak ili druga relevantna prepreka ne mogu ukloniti mjerama koje su u skladu sa svim zahtjevima iz Uredbe (EU) br. 651/2014 koji se odnose na privatno sudjelovanje (točka 63. RFG-a):</w:t>
      </w:r>
    </w:p>
    <w:p w14:paraId="7779560C" w14:textId="77777777" w:rsidR="002B4912" w:rsidRPr="00CC5575" w:rsidRDefault="002B4912" w:rsidP="002B4912">
      <w:pPr>
        <w:pStyle w:val="Text2"/>
        <w:rPr>
          <w:noProof/>
        </w:rPr>
      </w:pPr>
      <w:r w:rsidRPr="00CC5575">
        <w:rPr>
          <w:noProof/>
        </w:rPr>
        <w:t xml:space="preserve">Sažetak: </w:t>
      </w:r>
    </w:p>
    <w:p w14:paraId="7FEE0B82" w14:textId="77777777" w:rsidR="00E3105E" w:rsidRPr="00CC5575" w:rsidRDefault="00E3105E" w:rsidP="00E3105E">
      <w:pPr>
        <w:tabs>
          <w:tab w:val="left" w:leader="dot" w:pos="9072"/>
        </w:tabs>
        <w:ind w:left="720"/>
        <w:rPr>
          <w:noProof/>
        </w:rPr>
      </w:pPr>
      <w:r w:rsidRPr="00CC5575">
        <w:rPr>
          <w:noProof/>
        </w:rPr>
        <w:tab/>
      </w:r>
    </w:p>
    <w:p w14:paraId="2E172D70" w14:textId="77777777" w:rsidR="002B4912" w:rsidRPr="00CC5575" w:rsidRDefault="002B4912" w:rsidP="00E3105E">
      <w:pPr>
        <w:pStyle w:val="Tiret1"/>
        <w:numPr>
          <w:ilvl w:val="0"/>
          <w:numId w:val="56"/>
        </w:numPr>
        <w:rPr>
          <w:noProof/>
        </w:rPr>
      </w:pPr>
      <w:r w:rsidRPr="00CC5575">
        <w:rPr>
          <w:noProof/>
        </w:rPr>
        <w:t>Za rizična financijska ulaganja u iznosu koji premašuje najveći iznos od 16,5 milijuna EUR po prihvatljivom poduzetniku iz članka 21. stavka 8. Uredbe (EU) br. 651/2014:</w:t>
      </w:r>
    </w:p>
    <w:p w14:paraId="4A36F229" w14:textId="77777777" w:rsidR="002B4912" w:rsidRPr="00CC5575" w:rsidRDefault="002B4912" w:rsidP="002B4912">
      <w:pPr>
        <w:pStyle w:val="Text2"/>
        <w:ind w:left="1276" w:firstLine="142"/>
        <w:rPr>
          <w:noProof/>
        </w:rPr>
      </w:pPr>
      <w:r w:rsidRPr="00CC5575">
        <w:rPr>
          <w:noProof/>
        </w:rPr>
        <w:t>Je li u skladu s tom gornjom granicom iz članka 21. stavka 8. Uredbe (EU) br. 651/2014?</w:t>
      </w:r>
    </w:p>
    <w:p w14:paraId="38F4EBE2" w14:textId="77777777" w:rsidR="002B4912" w:rsidRPr="00CC5575" w:rsidRDefault="00CF603E" w:rsidP="002B4912">
      <w:pPr>
        <w:pStyle w:val="Text2"/>
        <w:rPr>
          <w:noProof/>
        </w:rPr>
      </w:pPr>
      <w:sdt>
        <w:sdtPr>
          <w:rPr>
            <w:bCs/>
            <w:noProof/>
          </w:rPr>
          <w:id w:val="-1995557772"/>
          <w14:checkbox>
            <w14:checked w14:val="0"/>
            <w14:checkedState w14:val="2612" w14:font="MS Gothic"/>
            <w14:uncheckedState w14:val="2610" w14:font="MS Gothic"/>
          </w14:checkbox>
        </w:sdtPr>
        <w:sdtEndPr/>
        <w:sdtContent>
          <w:r w:rsidR="002B4912" w:rsidRPr="00CC5575">
            <w:rPr>
              <w:rFonts w:ascii="MS Gothic" w:eastAsia="MS Gothic" w:hAnsi="MS Gothic" w:hint="eastAsia"/>
              <w:bCs/>
              <w:noProof/>
            </w:rPr>
            <w:t>☐</w:t>
          </w:r>
        </w:sdtContent>
      </w:sdt>
      <w:r w:rsidR="002B4912" w:rsidRPr="00CC5575">
        <w:rPr>
          <w:noProof/>
        </w:rPr>
        <w:t xml:space="preserve"> Da. Navedite:</w:t>
      </w:r>
    </w:p>
    <w:p w14:paraId="54DDCF42" w14:textId="77777777" w:rsidR="00E3105E" w:rsidRPr="00CC5575" w:rsidRDefault="00E3105E" w:rsidP="00E3105E">
      <w:pPr>
        <w:tabs>
          <w:tab w:val="left" w:leader="dot" w:pos="9072"/>
        </w:tabs>
        <w:ind w:left="1417"/>
        <w:rPr>
          <w:noProof/>
        </w:rPr>
      </w:pPr>
      <w:r w:rsidRPr="00CC5575">
        <w:rPr>
          <w:noProof/>
        </w:rPr>
        <w:tab/>
      </w:r>
    </w:p>
    <w:p w14:paraId="45C373E4" w14:textId="40737351" w:rsidR="002B4912" w:rsidRPr="00CC5575" w:rsidRDefault="00CF603E" w:rsidP="00E3105E">
      <w:pPr>
        <w:pStyle w:val="Text2"/>
        <w:rPr>
          <w:noProof/>
        </w:rPr>
      </w:pPr>
      <w:sdt>
        <w:sdtPr>
          <w:rPr>
            <w:bCs/>
            <w:noProof/>
          </w:rPr>
          <w:id w:val="-1145123360"/>
          <w14:checkbox>
            <w14:checked w14:val="0"/>
            <w14:checkedState w14:val="2612" w14:font="MS Gothic"/>
            <w14:uncheckedState w14:val="2610" w14:font="MS Gothic"/>
          </w14:checkbox>
        </w:sdtPr>
        <w:sdtEndPr/>
        <w:sdtContent>
          <w:r w:rsidR="00E3105E">
            <w:rPr>
              <w:rFonts w:ascii="MS Gothic" w:eastAsia="MS Gothic" w:hAnsi="MS Gothic" w:hint="eastAsia"/>
              <w:bCs/>
              <w:noProof/>
            </w:rPr>
            <w:t>☐</w:t>
          </w:r>
        </w:sdtContent>
      </w:sdt>
      <w:r w:rsidR="002B4912" w:rsidRPr="00CC5575">
        <w:rPr>
          <w:noProof/>
        </w:rPr>
        <w:t xml:space="preserve"> Ne. Navedite:</w:t>
      </w:r>
    </w:p>
    <w:p w14:paraId="5747041B" w14:textId="77777777" w:rsidR="00E3105E" w:rsidRPr="00CC5575" w:rsidRDefault="00E3105E" w:rsidP="00E3105E">
      <w:pPr>
        <w:tabs>
          <w:tab w:val="left" w:leader="dot" w:pos="9072"/>
        </w:tabs>
        <w:ind w:left="1417"/>
        <w:rPr>
          <w:noProof/>
        </w:rPr>
      </w:pPr>
      <w:r w:rsidRPr="00CC5575">
        <w:rPr>
          <w:noProof/>
        </w:rPr>
        <w:tab/>
      </w:r>
    </w:p>
    <w:p w14:paraId="55CD49AE" w14:textId="77777777" w:rsidR="002B4912" w:rsidRPr="00CC5575" w:rsidRDefault="002B4912" w:rsidP="00E3105E">
      <w:pPr>
        <w:pStyle w:val="Text2"/>
        <w:rPr>
          <w:noProof/>
        </w:rPr>
      </w:pPr>
      <w:r w:rsidRPr="00CC5575">
        <w:rPr>
          <w:noProof/>
        </w:rPr>
        <w:t xml:space="preserve">Ako je primjenjivo, kvantificira li se u </w:t>
      </w:r>
      <w:r w:rsidRPr="00CC5575">
        <w:rPr>
          <w:i/>
          <w:noProof/>
        </w:rPr>
        <w:t>ex ante</w:t>
      </w:r>
      <w:r w:rsidRPr="00CC5575">
        <w:rPr>
          <w:noProof/>
        </w:rPr>
        <w:t xml:space="preserve"> procjeni manjak financijskih sredstava (odnosno razina trenutačno nezadovoljene potražnje prihvatljivih poduzetnika za financiranjem) zbog utvrđenog tržišnog nedostatka ili druge relevantne prepreke?</w:t>
      </w:r>
    </w:p>
    <w:p w14:paraId="3F907533" w14:textId="77777777" w:rsidR="002B4912" w:rsidRPr="00CC5575" w:rsidRDefault="00CF603E" w:rsidP="00FE7B8D">
      <w:pPr>
        <w:pStyle w:val="Tiret2"/>
        <w:numPr>
          <w:ilvl w:val="0"/>
          <w:numId w:val="0"/>
        </w:numPr>
        <w:ind w:left="1417"/>
        <w:rPr>
          <w:noProof/>
        </w:rPr>
      </w:pPr>
      <w:sdt>
        <w:sdtPr>
          <w:rPr>
            <w:noProof/>
          </w:rPr>
          <w:id w:val="1826775186"/>
          <w14:checkbox>
            <w14:checked w14:val="0"/>
            <w14:checkedState w14:val="2612" w14:font="MS Gothic"/>
            <w14:uncheckedState w14:val="2610" w14:font="MS Gothic"/>
          </w14:checkbox>
        </w:sdtPr>
        <w:sdtEndPr/>
        <w:sdtContent>
          <w:r w:rsidR="002B4912" w:rsidRPr="00CC5575">
            <w:rPr>
              <w:rFonts w:ascii="MS Gothic" w:eastAsia="MS Gothic" w:hAnsi="MS Gothic" w:hint="eastAsia"/>
              <w:noProof/>
              <w:lang w:bidi="si-LK"/>
            </w:rPr>
            <w:t>☐</w:t>
          </w:r>
        </w:sdtContent>
      </w:sdt>
      <w:r w:rsidR="002B4912" w:rsidRPr="00CC5575">
        <w:rPr>
          <w:noProof/>
        </w:rPr>
        <w:t xml:space="preserve"> Da. Navedite sažetak procjenu i izračun kojim se dokazuje da manjak financijskih sredstava na razini prihvatljivih poduzetnika premašuje prethodno navedeni najveći iznos. Takva bi se kvantifikacija trebala temeljiti na dostupnim primjerima najbolje prakse i metodologijama koje omogućuju procjenu razmjera nezadovoljene potražnje ciljanih poduzetnika za financiranjem (točke 64. i 65. RFG-a):</w:t>
      </w:r>
    </w:p>
    <w:p w14:paraId="5A75712C" w14:textId="77777777" w:rsidR="00E3105E" w:rsidRPr="00CC5575" w:rsidRDefault="00E3105E" w:rsidP="00FE7B8D">
      <w:pPr>
        <w:tabs>
          <w:tab w:val="left" w:leader="dot" w:pos="9072"/>
        </w:tabs>
        <w:ind w:left="1417"/>
        <w:rPr>
          <w:noProof/>
        </w:rPr>
      </w:pPr>
      <w:r w:rsidRPr="00CC5575">
        <w:rPr>
          <w:noProof/>
        </w:rPr>
        <w:lastRenderedPageBreak/>
        <w:tab/>
      </w:r>
    </w:p>
    <w:p w14:paraId="52B2117D" w14:textId="77777777" w:rsidR="002B4912" w:rsidRPr="00CC5575" w:rsidRDefault="00CF603E" w:rsidP="00E3105E">
      <w:pPr>
        <w:pStyle w:val="Text2"/>
        <w:rPr>
          <w:noProof/>
        </w:rPr>
      </w:pPr>
      <w:sdt>
        <w:sdtPr>
          <w:rPr>
            <w:noProof/>
          </w:rPr>
          <w:id w:val="1122193564"/>
          <w14:checkbox>
            <w14:checked w14:val="0"/>
            <w14:checkedState w14:val="2612" w14:font="MS Gothic"/>
            <w14:uncheckedState w14:val="2610" w14:font="MS Gothic"/>
          </w14:checkbox>
        </w:sdtPr>
        <w:sdtEndPr/>
        <w:sdtContent>
          <w:r w:rsidR="002B4912" w:rsidRPr="00CC5575">
            <w:rPr>
              <w:rFonts w:ascii="MS Gothic" w:eastAsia="MS Gothic" w:hAnsi="MS Gothic" w:hint="eastAsia"/>
              <w:noProof/>
              <w:lang w:bidi="si-LK"/>
            </w:rPr>
            <w:t>☐</w:t>
          </w:r>
        </w:sdtContent>
      </w:sdt>
      <w:r w:rsidR="002B4912" w:rsidRPr="00CC5575">
        <w:rPr>
          <w:noProof/>
        </w:rPr>
        <w:t xml:space="preserve"> Ne.</w:t>
      </w:r>
    </w:p>
    <w:p w14:paraId="1455C660" w14:textId="77777777" w:rsidR="002B4912" w:rsidRPr="00CC5575" w:rsidRDefault="002B4912" w:rsidP="002B4912">
      <w:pPr>
        <w:pStyle w:val="Text2"/>
        <w:rPr>
          <w:noProof/>
        </w:rPr>
      </w:pPr>
      <w:r w:rsidRPr="00CC5575">
        <w:rPr>
          <w:noProof/>
        </w:rPr>
        <w:t>Ako je primjenjivo, kako se osigurava da ukupni iznos rizičnog financiranja ne premašuje kvantificirani manjak financijskih sredstava? Objasnite:</w:t>
      </w:r>
      <w:r w:rsidRPr="00CC5575">
        <w:rPr>
          <w:noProof/>
        </w:rPr>
        <w:tab/>
      </w:r>
    </w:p>
    <w:p w14:paraId="6A3C7315" w14:textId="77777777" w:rsidR="00E3105E" w:rsidRPr="00CC5575" w:rsidRDefault="00E3105E" w:rsidP="00CF603E">
      <w:pPr>
        <w:tabs>
          <w:tab w:val="left" w:leader="dot" w:pos="9072"/>
        </w:tabs>
        <w:ind w:left="1417"/>
        <w:rPr>
          <w:noProof/>
        </w:rPr>
      </w:pPr>
      <w:r w:rsidRPr="00CC5575">
        <w:rPr>
          <w:noProof/>
        </w:rPr>
        <w:tab/>
      </w:r>
    </w:p>
    <w:p w14:paraId="7C74111B" w14:textId="77777777" w:rsidR="002B4912" w:rsidRPr="00CC5575" w:rsidRDefault="002B4912" w:rsidP="00E3105E">
      <w:pPr>
        <w:pStyle w:val="Tiret1"/>
        <w:numPr>
          <w:ilvl w:val="0"/>
          <w:numId w:val="56"/>
        </w:numPr>
        <w:rPr>
          <w:noProof/>
        </w:rPr>
      </w:pPr>
      <w:r w:rsidRPr="00CC5575">
        <w:rPr>
          <w:noProof/>
        </w:rPr>
        <w:t>Opišite kako je ukupni iznos rizičnog financiranja (javnog i privatnog) dodijeljenog u okviru mjere potpore razmjeran (točke 133. i 134. RFG-a):</w:t>
      </w:r>
    </w:p>
    <w:p w14:paraId="2C17EC62" w14:textId="77777777" w:rsidR="00E3105E" w:rsidRPr="00CC5575" w:rsidRDefault="00E3105E" w:rsidP="00E3105E">
      <w:pPr>
        <w:tabs>
          <w:tab w:val="left" w:leader="dot" w:pos="9072"/>
        </w:tabs>
        <w:ind w:left="720"/>
        <w:rPr>
          <w:noProof/>
        </w:rPr>
      </w:pPr>
      <w:r w:rsidRPr="00CC5575">
        <w:rPr>
          <w:noProof/>
        </w:rPr>
        <w:tab/>
      </w:r>
    </w:p>
    <w:p w14:paraId="100DEA52" w14:textId="77777777" w:rsidR="002B4912" w:rsidRPr="00CC5575" w:rsidRDefault="002B4912" w:rsidP="00E3105E">
      <w:pPr>
        <w:pStyle w:val="Tiret1"/>
        <w:numPr>
          <w:ilvl w:val="0"/>
          <w:numId w:val="56"/>
        </w:numPr>
        <w:rPr>
          <w:noProof/>
        </w:rPr>
      </w:pPr>
      <w:r w:rsidRPr="00CC5575">
        <w:rPr>
          <w:noProof/>
        </w:rPr>
        <w:t xml:space="preserve">Upućivanjem na </w:t>
      </w:r>
      <w:r w:rsidRPr="00CC5575">
        <w:rPr>
          <w:i/>
          <w:noProof/>
        </w:rPr>
        <w:t>ex ante</w:t>
      </w:r>
      <w:r w:rsidRPr="00CC5575">
        <w:rPr>
          <w:noProof/>
        </w:rPr>
        <w:t xml:space="preserve"> procjenu objasnite kako je povlašteni tretman privatnih ulagača ograničen na minimum potreban za ostvarivanje najmanjeg omjera sudjelovanja privatnog kapitala u skladu s programom (točke 135. i 136. RFG-a):</w:t>
      </w:r>
    </w:p>
    <w:p w14:paraId="2CD439D4" w14:textId="77777777" w:rsidR="00E3105E" w:rsidRPr="00CC5575" w:rsidRDefault="00E3105E" w:rsidP="00E3105E">
      <w:pPr>
        <w:tabs>
          <w:tab w:val="left" w:leader="dot" w:pos="9072"/>
        </w:tabs>
        <w:ind w:left="720"/>
        <w:rPr>
          <w:noProof/>
        </w:rPr>
      </w:pPr>
      <w:r w:rsidRPr="00CC5575">
        <w:rPr>
          <w:noProof/>
        </w:rPr>
        <w:tab/>
      </w:r>
    </w:p>
    <w:p w14:paraId="2102B2E2" w14:textId="77777777" w:rsidR="002B4912" w:rsidRPr="00CC5575" w:rsidRDefault="002B4912" w:rsidP="00E3105E">
      <w:pPr>
        <w:pStyle w:val="ManualHeading3"/>
        <w:rPr>
          <w:noProof/>
        </w:rPr>
      </w:pPr>
      <w:r w:rsidRPr="00C96AB1">
        <w:rPr>
          <w:noProof/>
        </w:rPr>
        <w:t>3.3.2.</w:t>
      </w:r>
      <w:r w:rsidRPr="00C96AB1">
        <w:rPr>
          <w:noProof/>
        </w:rPr>
        <w:tab/>
      </w:r>
      <w:r w:rsidRPr="00CC5575">
        <w:rPr>
          <w:noProof/>
        </w:rPr>
        <w:t>Uvjeti razmjernosti za financijske instrumente (odjeljak 3.2.4.1. RFG-a):</w:t>
      </w:r>
    </w:p>
    <w:p w14:paraId="7F9553A0" w14:textId="77777777" w:rsidR="002B4912" w:rsidRPr="00CC5575" w:rsidRDefault="002B4912" w:rsidP="002B4912">
      <w:pPr>
        <w:pStyle w:val="ManualNumPar1"/>
        <w:rPr>
          <w:noProof/>
        </w:rPr>
      </w:pPr>
      <w:r w:rsidRPr="00C96AB1">
        <w:rPr>
          <w:noProof/>
        </w:rPr>
        <w:t>1.</w:t>
      </w:r>
      <w:r w:rsidRPr="00C96AB1">
        <w:rPr>
          <w:noProof/>
        </w:rPr>
        <w:tab/>
      </w:r>
      <w:r w:rsidRPr="00CC5575">
        <w:rPr>
          <w:noProof/>
        </w:rPr>
        <w:t>U odnosu na financijske posrednike/upravitelje fonda:</w:t>
      </w:r>
    </w:p>
    <w:p w14:paraId="1EB6306D" w14:textId="77777777" w:rsidR="002B4912" w:rsidRPr="00CC5575" w:rsidRDefault="002B4912" w:rsidP="00E3105E">
      <w:pPr>
        <w:pStyle w:val="Tiret1"/>
        <w:numPr>
          <w:ilvl w:val="0"/>
          <w:numId w:val="56"/>
        </w:numPr>
        <w:rPr>
          <w:noProof/>
        </w:rPr>
      </w:pPr>
      <w:r w:rsidRPr="00CC5575">
        <w:rPr>
          <w:noProof/>
        </w:rPr>
        <w:t>Utvrđuje li se točna vrijednost poticaja u postupku odabira financijskih posrednika ili upravitelja fondova (točka 137. RFG-a)?</w:t>
      </w:r>
    </w:p>
    <w:p w14:paraId="4E6C9B3D" w14:textId="77777777" w:rsidR="002B4912" w:rsidRPr="00CC5575" w:rsidRDefault="00CF603E" w:rsidP="002B4912">
      <w:pPr>
        <w:pStyle w:val="Text2"/>
        <w:rPr>
          <w:noProof/>
        </w:rPr>
      </w:pPr>
      <w:sdt>
        <w:sdtPr>
          <w:rPr>
            <w:noProof/>
          </w:rPr>
          <w:id w:val="1120720302"/>
          <w14:checkbox>
            <w14:checked w14:val="0"/>
            <w14:checkedState w14:val="2612" w14:font="MS Gothic"/>
            <w14:uncheckedState w14:val="2610" w14:font="MS Gothic"/>
          </w14:checkbox>
        </w:sdtPr>
        <w:sdtEndPr/>
        <w:sdtContent>
          <w:r w:rsidR="002B4912" w:rsidRPr="00CC5575">
            <w:rPr>
              <w:rFonts w:ascii="MS Gothic" w:eastAsia="MS Gothic" w:hAnsi="MS Gothic" w:hint="eastAsia"/>
              <w:noProof/>
            </w:rPr>
            <w:t>☐</w:t>
          </w:r>
        </w:sdtContent>
      </w:sdt>
      <w:r w:rsidR="002B4912" w:rsidRPr="00CC5575">
        <w:rPr>
          <w:noProof/>
        </w:rPr>
        <w:t xml:space="preserve"> Da.</w:t>
      </w:r>
      <w:r w:rsidR="002B4912" w:rsidRPr="00CC5575">
        <w:rPr>
          <w:noProof/>
        </w:rPr>
        <w:tab/>
      </w:r>
      <w:r w:rsidR="002B4912" w:rsidRPr="00CC5575">
        <w:rPr>
          <w:noProof/>
        </w:rPr>
        <w:tab/>
      </w:r>
      <w:sdt>
        <w:sdtPr>
          <w:rPr>
            <w:noProof/>
          </w:rPr>
          <w:id w:val="1380509594"/>
          <w14:checkbox>
            <w14:checked w14:val="0"/>
            <w14:checkedState w14:val="2612" w14:font="MS Gothic"/>
            <w14:uncheckedState w14:val="2610" w14:font="MS Gothic"/>
          </w14:checkbox>
        </w:sdtPr>
        <w:sdtEndPr/>
        <w:sdtContent>
          <w:r w:rsidR="002B4912" w:rsidRPr="00CC5575">
            <w:rPr>
              <w:rFonts w:ascii="MS Gothic" w:eastAsia="MS Gothic" w:hAnsi="MS Gothic" w:hint="eastAsia"/>
              <w:noProof/>
            </w:rPr>
            <w:t>☐</w:t>
          </w:r>
        </w:sdtContent>
      </w:sdt>
      <w:r w:rsidR="002B4912" w:rsidRPr="00CC5575">
        <w:rPr>
          <w:noProof/>
        </w:rPr>
        <w:t xml:space="preserve"> Ne.</w:t>
      </w:r>
    </w:p>
    <w:p w14:paraId="378C649A" w14:textId="77777777" w:rsidR="002B4912" w:rsidRPr="00CC5575" w:rsidRDefault="002B4912" w:rsidP="004E6F08">
      <w:pPr>
        <w:pStyle w:val="Tiret1"/>
        <w:numPr>
          <w:ilvl w:val="0"/>
          <w:numId w:val="0"/>
        </w:numPr>
        <w:ind w:left="850"/>
        <w:rPr>
          <w:noProof/>
        </w:rPr>
      </w:pPr>
      <w:r w:rsidRPr="00CC5575">
        <w:rPr>
          <w:noProof/>
        </w:rPr>
        <w:t>Navedite sljedeće podatke o naknadi financijskim posrednicima ili upraviteljima fondova (točka 145. RFG-a):</w:t>
      </w:r>
    </w:p>
    <w:p w14:paraId="1FFC41F0" w14:textId="77777777" w:rsidR="002B4912" w:rsidRPr="00CC5575" w:rsidRDefault="002B4912" w:rsidP="00E3105E">
      <w:pPr>
        <w:pStyle w:val="Tiret1"/>
        <w:numPr>
          <w:ilvl w:val="0"/>
          <w:numId w:val="56"/>
        </w:numPr>
        <w:rPr>
          <w:noProof/>
        </w:rPr>
      </w:pPr>
      <w:r w:rsidRPr="00CC5575">
        <w:rPr>
          <w:noProof/>
        </w:rPr>
        <w:t xml:space="preserve">Uključuje li godišnju naknadu za upravljanje u skladu s RFG-om (točka 145. RFG-a)? </w:t>
      </w:r>
    </w:p>
    <w:p w14:paraId="2B7A4D6F" w14:textId="77777777" w:rsidR="002B4912" w:rsidRPr="00CC5575" w:rsidRDefault="00CF603E" w:rsidP="002B4912">
      <w:pPr>
        <w:pStyle w:val="Text2"/>
        <w:rPr>
          <w:noProof/>
        </w:rPr>
      </w:pPr>
      <w:sdt>
        <w:sdtPr>
          <w:rPr>
            <w:noProof/>
          </w:rPr>
          <w:id w:val="-299775773"/>
          <w14:checkbox>
            <w14:checked w14:val="0"/>
            <w14:checkedState w14:val="2612" w14:font="MS Gothic"/>
            <w14:uncheckedState w14:val="2610" w14:font="MS Gothic"/>
          </w14:checkbox>
        </w:sdtPr>
        <w:sdtEndPr/>
        <w:sdtContent>
          <w:r w:rsidR="002B4912" w:rsidRPr="00CC5575">
            <w:rPr>
              <w:rFonts w:ascii="MS Gothic" w:eastAsia="MS Gothic" w:hAnsi="MS Gothic" w:hint="eastAsia"/>
              <w:noProof/>
            </w:rPr>
            <w:t>☐</w:t>
          </w:r>
        </w:sdtContent>
      </w:sdt>
      <w:r w:rsidR="002B4912" w:rsidRPr="00CC5575">
        <w:rPr>
          <w:noProof/>
        </w:rPr>
        <w:t xml:space="preserve"> Da.</w:t>
      </w:r>
    </w:p>
    <w:p w14:paraId="0DF96C7A" w14:textId="77777777" w:rsidR="002B4912" w:rsidRPr="00CC5575" w:rsidRDefault="00CF603E" w:rsidP="002B4912">
      <w:pPr>
        <w:pStyle w:val="Text2"/>
        <w:rPr>
          <w:noProof/>
        </w:rPr>
      </w:pPr>
      <w:sdt>
        <w:sdtPr>
          <w:rPr>
            <w:bCs/>
            <w:noProof/>
          </w:rPr>
          <w:id w:val="780536022"/>
          <w14:checkbox>
            <w14:checked w14:val="0"/>
            <w14:checkedState w14:val="2612" w14:font="MS Gothic"/>
            <w14:uncheckedState w14:val="2610" w14:font="MS Gothic"/>
          </w14:checkbox>
        </w:sdtPr>
        <w:sdtEndPr/>
        <w:sdtContent>
          <w:r w:rsidR="002B4912" w:rsidRPr="00CC5575">
            <w:rPr>
              <w:rFonts w:ascii="MS Gothic" w:eastAsia="MS Gothic" w:hAnsi="MS Gothic" w:hint="eastAsia"/>
              <w:bCs/>
              <w:noProof/>
            </w:rPr>
            <w:t>☐</w:t>
          </w:r>
        </w:sdtContent>
      </w:sdt>
      <w:r w:rsidR="002B4912" w:rsidRPr="00CC5575">
        <w:rPr>
          <w:noProof/>
        </w:rPr>
        <w:t xml:space="preserve"> Ne. Navedite pojedinosti: </w:t>
      </w:r>
    </w:p>
    <w:p w14:paraId="66EBCA24" w14:textId="77777777" w:rsidR="00E3105E" w:rsidRPr="00CC5575" w:rsidRDefault="00E3105E" w:rsidP="00E3105E">
      <w:pPr>
        <w:pStyle w:val="Text2"/>
        <w:tabs>
          <w:tab w:val="left" w:leader="dot" w:pos="9072"/>
        </w:tabs>
        <w:spacing w:before="240"/>
        <w:ind w:left="1418"/>
        <w:rPr>
          <w:noProof/>
        </w:rPr>
      </w:pPr>
      <w:r w:rsidRPr="00CC5575">
        <w:rPr>
          <w:noProof/>
        </w:rPr>
        <w:tab/>
      </w:r>
    </w:p>
    <w:p w14:paraId="3E9F9189" w14:textId="77777777" w:rsidR="002B4912" w:rsidRPr="00CC5575" w:rsidRDefault="002B4912" w:rsidP="00E3105E">
      <w:pPr>
        <w:pStyle w:val="Tiret1"/>
        <w:numPr>
          <w:ilvl w:val="0"/>
          <w:numId w:val="46"/>
        </w:numPr>
        <w:rPr>
          <w:noProof/>
        </w:rPr>
      </w:pPr>
      <w:r w:rsidRPr="00CC5575">
        <w:rPr>
          <w:noProof/>
        </w:rPr>
        <w:t>Uključuje li poticaje utemeljene na uspješnosti, uključujući financijske poticaje uspješnosti i poticaje povezane s politikom, u skladu s RFG-om (točka 146. RFG-a)?</w:t>
      </w:r>
    </w:p>
    <w:p w14:paraId="0A9EFDE7" w14:textId="77777777" w:rsidR="002B4912" w:rsidRPr="00CC5575" w:rsidRDefault="00CF603E" w:rsidP="002B4912">
      <w:pPr>
        <w:pStyle w:val="Text2"/>
        <w:rPr>
          <w:noProof/>
        </w:rPr>
      </w:pPr>
      <w:sdt>
        <w:sdtPr>
          <w:rPr>
            <w:noProof/>
          </w:rPr>
          <w:id w:val="-672732418"/>
          <w14:checkbox>
            <w14:checked w14:val="0"/>
            <w14:checkedState w14:val="2612" w14:font="MS Gothic"/>
            <w14:uncheckedState w14:val="2610" w14:font="MS Gothic"/>
          </w14:checkbox>
        </w:sdtPr>
        <w:sdtEndPr/>
        <w:sdtContent>
          <w:r w:rsidR="002B4912" w:rsidRPr="00CC5575">
            <w:rPr>
              <w:rFonts w:ascii="MS Gothic" w:eastAsia="MS Gothic" w:hAnsi="MS Gothic" w:hint="eastAsia"/>
              <w:noProof/>
            </w:rPr>
            <w:t>☐</w:t>
          </w:r>
        </w:sdtContent>
      </w:sdt>
      <w:r w:rsidR="002B4912" w:rsidRPr="00CC5575">
        <w:rPr>
          <w:noProof/>
        </w:rPr>
        <w:t xml:space="preserve"> Da. </w:t>
      </w:r>
    </w:p>
    <w:p w14:paraId="107F4530" w14:textId="77777777" w:rsidR="002B4912" w:rsidRPr="00CC5575" w:rsidRDefault="00CF603E" w:rsidP="002B4912">
      <w:pPr>
        <w:pStyle w:val="Text2"/>
        <w:rPr>
          <w:noProof/>
        </w:rPr>
      </w:pPr>
      <w:sdt>
        <w:sdtPr>
          <w:rPr>
            <w:bCs/>
            <w:noProof/>
          </w:rPr>
          <w:id w:val="-649361416"/>
          <w14:checkbox>
            <w14:checked w14:val="0"/>
            <w14:checkedState w14:val="2612" w14:font="MS Gothic"/>
            <w14:uncheckedState w14:val="2610" w14:font="MS Gothic"/>
          </w14:checkbox>
        </w:sdtPr>
        <w:sdtEndPr/>
        <w:sdtContent>
          <w:r w:rsidR="002B4912" w:rsidRPr="00CC5575">
            <w:rPr>
              <w:rFonts w:ascii="MS Gothic" w:eastAsia="MS Gothic" w:hAnsi="MS Gothic" w:hint="eastAsia"/>
              <w:bCs/>
              <w:noProof/>
            </w:rPr>
            <w:t>☐</w:t>
          </w:r>
        </w:sdtContent>
      </w:sdt>
      <w:r w:rsidR="002B4912" w:rsidRPr="00CC5575">
        <w:rPr>
          <w:noProof/>
        </w:rPr>
        <w:t xml:space="preserve"> Ne. Navedite pojedinosti:</w:t>
      </w:r>
    </w:p>
    <w:p w14:paraId="7EB6C541" w14:textId="77777777" w:rsidR="00E3105E" w:rsidRPr="00CC5575" w:rsidRDefault="00E3105E" w:rsidP="00E3105E">
      <w:pPr>
        <w:pStyle w:val="Text2"/>
        <w:tabs>
          <w:tab w:val="left" w:leader="dot" w:pos="9072"/>
        </w:tabs>
        <w:spacing w:before="240"/>
        <w:ind w:left="1418"/>
        <w:rPr>
          <w:noProof/>
        </w:rPr>
      </w:pPr>
      <w:r w:rsidRPr="00CC5575">
        <w:rPr>
          <w:noProof/>
        </w:rPr>
        <w:tab/>
      </w:r>
    </w:p>
    <w:p w14:paraId="49CC876E" w14:textId="77777777" w:rsidR="002B4912" w:rsidRPr="00CC5575" w:rsidRDefault="002B4912" w:rsidP="00E3105E">
      <w:pPr>
        <w:pStyle w:val="Tiret1"/>
        <w:numPr>
          <w:ilvl w:val="0"/>
          <w:numId w:val="47"/>
        </w:numPr>
        <w:rPr>
          <w:noProof/>
        </w:rPr>
      </w:pPr>
      <w:r w:rsidRPr="00CC5575">
        <w:rPr>
          <w:noProof/>
        </w:rPr>
        <w:t>Navedite koje su kazne predviđene za slučaj da nisu ispunjeni ciljevi politike:</w:t>
      </w:r>
    </w:p>
    <w:p w14:paraId="15814F62" w14:textId="77777777" w:rsidR="00E3105E" w:rsidRPr="00CC5575" w:rsidRDefault="00E3105E" w:rsidP="00E3105E">
      <w:pPr>
        <w:tabs>
          <w:tab w:val="left" w:leader="dot" w:pos="9072"/>
        </w:tabs>
        <w:ind w:left="720"/>
        <w:rPr>
          <w:noProof/>
        </w:rPr>
      </w:pPr>
      <w:r w:rsidRPr="00CC5575">
        <w:rPr>
          <w:noProof/>
        </w:rPr>
        <w:tab/>
      </w:r>
    </w:p>
    <w:p w14:paraId="7A4DA328" w14:textId="77777777" w:rsidR="002B4912" w:rsidRPr="00CC5575" w:rsidRDefault="002B4912" w:rsidP="00E3105E">
      <w:pPr>
        <w:pStyle w:val="Tiret1"/>
        <w:numPr>
          <w:ilvl w:val="0"/>
          <w:numId w:val="47"/>
        </w:numPr>
        <w:rPr>
          <w:noProof/>
        </w:rPr>
      </w:pPr>
      <w:r w:rsidRPr="00CC5575">
        <w:rPr>
          <w:noProof/>
        </w:rPr>
        <w:t>Navedite iznos naknade utemeljene na uspješnosti i usporedite je s tržišnom praksom (točka 147. RFG-a):</w:t>
      </w:r>
    </w:p>
    <w:p w14:paraId="1CCF10D6" w14:textId="77777777" w:rsidR="00E3105E" w:rsidRPr="00CC5575" w:rsidRDefault="00E3105E" w:rsidP="00E3105E">
      <w:pPr>
        <w:tabs>
          <w:tab w:val="left" w:leader="dot" w:pos="9072"/>
        </w:tabs>
        <w:ind w:left="720"/>
        <w:rPr>
          <w:noProof/>
        </w:rPr>
      </w:pPr>
      <w:r w:rsidRPr="00CC5575">
        <w:rPr>
          <w:noProof/>
        </w:rPr>
        <w:tab/>
      </w:r>
    </w:p>
    <w:p w14:paraId="392332A1" w14:textId="77777777" w:rsidR="002B4912" w:rsidRPr="00CC5575" w:rsidRDefault="002B4912" w:rsidP="00E3105E">
      <w:pPr>
        <w:pStyle w:val="Tiret1"/>
        <w:numPr>
          <w:ilvl w:val="0"/>
          <w:numId w:val="47"/>
        </w:numPr>
        <w:rPr>
          <w:noProof/>
        </w:rPr>
      </w:pPr>
      <w:r w:rsidRPr="00CC5575">
        <w:rPr>
          <w:noProof/>
        </w:rPr>
        <w:t>Navedite iznos ukupnih naknada za upravljanje i usporedite ih s tržišnom praksom (točka 148. RFG-a):</w:t>
      </w:r>
    </w:p>
    <w:p w14:paraId="4EC597FD" w14:textId="77777777" w:rsidR="00E3105E" w:rsidRPr="00CC5575" w:rsidRDefault="00E3105E" w:rsidP="00E3105E">
      <w:pPr>
        <w:tabs>
          <w:tab w:val="left" w:leader="dot" w:pos="9072"/>
        </w:tabs>
        <w:ind w:left="720"/>
        <w:rPr>
          <w:noProof/>
        </w:rPr>
      </w:pPr>
      <w:r w:rsidRPr="00CC5575">
        <w:rPr>
          <w:noProof/>
        </w:rPr>
        <w:lastRenderedPageBreak/>
        <w:tab/>
      </w:r>
    </w:p>
    <w:p w14:paraId="1A5EA5A2" w14:textId="77777777" w:rsidR="002B4912" w:rsidRPr="00CC5575" w:rsidRDefault="002B4912" w:rsidP="00E3105E">
      <w:pPr>
        <w:pStyle w:val="Tiret1"/>
        <w:numPr>
          <w:ilvl w:val="0"/>
          <w:numId w:val="47"/>
        </w:numPr>
        <w:rPr>
          <w:noProof/>
        </w:rPr>
      </w:pPr>
      <w:r w:rsidRPr="00CC5575">
        <w:rPr>
          <w:noProof/>
        </w:rPr>
        <w:t>Ocjenjuje li se opća struktura naknada kao dio ocjenjivanja u postupku odabira i utvrđuje li se najveća naknada kao rezultat tog odabira (točka 149. RFG-a)?</w:t>
      </w:r>
    </w:p>
    <w:p w14:paraId="3C04E4CF" w14:textId="77777777" w:rsidR="002B4912" w:rsidRPr="00CC5575" w:rsidRDefault="00CF603E" w:rsidP="002B4912">
      <w:pPr>
        <w:pStyle w:val="Text2"/>
        <w:tabs>
          <w:tab w:val="left" w:leader="dot" w:pos="9072"/>
        </w:tabs>
        <w:spacing w:before="240"/>
        <w:ind w:left="1418"/>
        <w:rPr>
          <w:noProof/>
        </w:rPr>
      </w:pPr>
      <w:sdt>
        <w:sdtPr>
          <w:rPr>
            <w:bCs/>
            <w:noProof/>
          </w:rPr>
          <w:id w:val="-1028246611"/>
          <w14:checkbox>
            <w14:checked w14:val="0"/>
            <w14:checkedState w14:val="2612" w14:font="MS Gothic"/>
            <w14:uncheckedState w14:val="2610" w14:font="MS Gothic"/>
          </w14:checkbox>
        </w:sdtPr>
        <w:sdtEndPr/>
        <w:sdtContent>
          <w:r w:rsidR="002B4912" w:rsidRPr="00CC5575">
            <w:rPr>
              <w:rFonts w:ascii="MS Gothic" w:eastAsia="MS Gothic" w:hAnsi="MS Gothic" w:hint="eastAsia"/>
              <w:bCs/>
              <w:noProof/>
            </w:rPr>
            <w:t>☐</w:t>
          </w:r>
        </w:sdtContent>
      </w:sdt>
      <w:r w:rsidR="002B4912" w:rsidRPr="00CC5575">
        <w:rPr>
          <w:noProof/>
        </w:rPr>
        <w:t xml:space="preserve"> Da.</w:t>
      </w:r>
    </w:p>
    <w:p w14:paraId="6B165BCB" w14:textId="77777777" w:rsidR="00E3105E" w:rsidRDefault="00CF603E" w:rsidP="002B4912">
      <w:pPr>
        <w:pStyle w:val="Text2"/>
        <w:tabs>
          <w:tab w:val="left" w:leader="dot" w:pos="9072"/>
        </w:tabs>
        <w:spacing w:before="240"/>
        <w:ind w:left="1418"/>
        <w:rPr>
          <w:noProof/>
        </w:rPr>
      </w:pPr>
      <w:sdt>
        <w:sdtPr>
          <w:rPr>
            <w:bCs/>
            <w:noProof/>
          </w:rPr>
          <w:id w:val="1168754915"/>
          <w14:checkbox>
            <w14:checked w14:val="0"/>
            <w14:checkedState w14:val="2612" w14:font="MS Gothic"/>
            <w14:uncheckedState w14:val="2610" w14:font="MS Gothic"/>
          </w14:checkbox>
        </w:sdtPr>
        <w:sdtEndPr/>
        <w:sdtContent>
          <w:r w:rsidR="002B4912" w:rsidRPr="00CC5575">
            <w:rPr>
              <w:rFonts w:ascii="MS Gothic" w:eastAsia="MS Gothic" w:hAnsi="MS Gothic" w:hint="eastAsia"/>
              <w:bCs/>
              <w:noProof/>
            </w:rPr>
            <w:t>☐</w:t>
          </w:r>
        </w:sdtContent>
      </w:sdt>
      <w:r w:rsidR="002B4912" w:rsidRPr="00CC5575">
        <w:rPr>
          <w:noProof/>
        </w:rPr>
        <w:t xml:space="preserve"> Ne. Objasnite zašto ne: </w:t>
      </w:r>
    </w:p>
    <w:p w14:paraId="22CAB271" w14:textId="0D64B23C" w:rsidR="002B4912" w:rsidRPr="00CC5575" w:rsidRDefault="002B4912" w:rsidP="002B4912">
      <w:pPr>
        <w:pStyle w:val="Text2"/>
        <w:tabs>
          <w:tab w:val="left" w:leader="dot" w:pos="9072"/>
        </w:tabs>
        <w:spacing w:before="240"/>
        <w:ind w:left="1418"/>
        <w:rPr>
          <w:noProof/>
        </w:rPr>
      </w:pPr>
      <w:r w:rsidRPr="00CC5575">
        <w:rPr>
          <w:noProof/>
        </w:rPr>
        <w:tab/>
      </w:r>
    </w:p>
    <w:p w14:paraId="552C5957" w14:textId="77777777" w:rsidR="002B4912" w:rsidRPr="00CC5575" w:rsidRDefault="002B4912" w:rsidP="002B4912">
      <w:pPr>
        <w:rPr>
          <w:noProof/>
        </w:rPr>
      </w:pPr>
      <w:r w:rsidRPr="00CC5575">
        <w:rPr>
          <w:noProof/>
        </w:rPr>
        <w:t>Ako su financijski posrednik i njegov upravitelj javna tijela i nisu odabrani u otvorenom, transparentnom, nediskriminacijskom i objektivnom postupku odabira, označite kako biste potvrdili i dostavite dokaze o sljedećem:</w:t>
      </w:r>
    </w:p>
    <w:p w14:paraId="216C329A" w14:textId="77777777" w:rsidR="002B4912" w:rsidRPr="00CC5575" w:rsidRDefault="002B4912" w:rsidP="002B4912">
      <w:pPr>
        <w:pStyle w:val="Point1"/>
        <w:rPr>
          <w:noProof/>
        </w:rPr>
      </w:pPr>
      <w:r w:rsidRPr="00C96AB1">
        <w:rPr>
          <w:noProof/>
        </w:rPr>
        <w:t>(a)</w:t>
      </w:r>
      <w:r w:rsidRPr="00C96AB1">
        <w:rPr>
          <w:noProof/>
        </w:rPr>
        <w:tab/>
      </w:r>
      <w:sdt>
        <w:sdtPr>
          <w:rPr>
            <w:noProof/>
          </w:rPr>
          <w:id w:val="-1466886637"/>
          <w14:checkbox>
            <w14:checked w14:val="0"/>
            <w14:checkedState w14:val="2612" w14:font="MS Gothic"/>
            <w14:uncheckedState w14:val="2610" w14:font="MS Gothic"/>
          </w14:checkbox>
        </w:sdtPr>
        <w:sdtEndPr/>
        <w:sdtContent>
          <w:r w:rsidRPr="00CC5575">
            <w:rPr>
              <w:rFonts w:ascii="MS Gothic" w:eastAsia="MS Gothic" w:hAnsi="MS Gothic" w:hint="eastAsia"/>
              <w:noProof/>
            </w:rPr>
            <w:t>☐</w:t>
          </w:r>
        </w:sdtContent>
      </w:sdt>
      <w:r w:rsidRPr="00CC5575">
        <w:rPr>
          <w:noProof/>
        </w:rPr>
        <w:t xml:space="preserve"> Objasnite zašto smatrate da je bilo potrebno izravno imenovati zaduženi subjekt kao financijskog posrednika ili upravitelja fonda: </w:t>
      </w:r>
    </w:p>
    <w:p w14:paraId="4EDE092C" w14:textId="77777777" w:rsidR="002B4912" w:rsidRPr="00CC5575" w:rsidRDefault="002B4912" w:rsidP="00E3105E">
      <w:pPr>
        <w:tabs>
          <w:tab w:val="left" w:leader="dot" w:pos="9072"/>
        </w:tabs>
        <w:ind w:left="720"/>
        <w:rPr>
          <w:noProof/>
        </w:rPr>
      </w:pPr>
      <w:r w:rsidRPr="00CC5575">
        <w:rPr>
          <w:noProof/>
        </w:rPr>
        <w:tab/>
      </w:r>
    </w:p>
    <w:p w14:paraId="3712C4E9" w14:textId="77777777" w:rsidR="002B4912" w:rsidRPr="00CC5575" w:rsidRDefault="002B4912" w:rsidP="002B4912">
      <w:pPr>
        <w:pStyle w:val="Point1"/>
        <w:rPr>
          <w:noProof/>
        </w:rPr>
      </w:pPr>
      <w:r w:rsidRPr="00C96AB1">
        <w:rPr>
          <w:noProof/>
        </w:rPr>
        <w:t>(b)</w:t>
      </w:r>
      <w:r w:rsidRPr="00C96AB1">
        <w:rPr>
          <w:noProof/>
        </w:rPr>
        <w:tab/>
      </w:r>
      <w:sdt>
        <w:sdtPr>
          <w:rPr>
            <w:noProof/>
          </w:rPr>
          <w:id w:val="-2002340001"/>
          <w14:checkbox>
            <w14:checked w14:val="0"/>
            <w14:checkedState w14:val="2612" w14:font="MS Gothic"/>
            <w14:uncheckedState w14:val="2610" w14:font="MS Gothic"/>
          </w14:checkbox>
        </w:sdtPr>
        <w:sdtEndPr/>
        <w:sdtContent>
          <w:r w:rsidRPr="00CC5575">
            <w:rPr>
              <w:rFonts w:ascii="MS Gothic" w:eastAsia="MS Gothic" w:hAnsi="MS Gothic" w:hint="eastAsia"/>
              <w:noProof/>
            </w:rPr>
            <w:t>☐</w:t>
          </w:r>
        </w:sdtContent>
      </w:sdt>
      <w:r w:rsidRPr="00CC5575">
        <w:rPr>
          <w:noProof/>
        </w:rPr>
        <w:t xml:space="preserve"> Javnim financijskim posrednicima mora se upravljati komercijalno i njihovi upravitelji donose odluke o ulaganju na način usmjeren na ostvarivanje dobiti, po tržišnim uvjetima i neovisno u odnosu na državu. Objasnite posebno koji su mehanizmi uspostavljeni kako bi se isključilo svako moguće uplitanje države u svakodnevno upravljanje javnim fondom: </w:t>
      </w:r>
    </w:p>
    <w:p w14:paraId="6618F602" w14:textId="77777777" w:rsidR="002B4912" w:rsidRPr="00CC5575" w:rsidRDefault="002B4912" w:rsidP="00E3105E">
      <w:pPr>
        <w:tabs>
          <w:tab w:val="left" w:leader="dot" w:pos="9072"/>
        </w:tabs>
        <w:ind w:left="720"/>
        <w:rPr>
          <w:noProof/>
        </w:rPr>
      </w:pPr>
      <w:r w:rsidRPr="00CC5575">
        <w:rPr>
          <w:noProof/>
        </w:rPr>
        <w:tab/>
      </w:r>
    </w:p>
    <w:p w14:paraId="66A2A2FC" w14:textId="77777777" w:rsidR="002B4912" w:rsidRPr="00CC5575" w:rsidRDefault="002B4912" w:rsidP="002B4912">
      <w:pPr>
        <w:pStyle w:val="Point1"/>
        <w:rPr>
          <w:b/>
          <w:noProof/>
        </w:rPr>
      </w:pPr>
      <w:r w:rsidRPr="00C96AB1">
        <w:rPr>
          <w:noProof/>
        </w:rPr>
        <w:t>(c)</w:t>
      </w:r>
      <w:r w:rsidRPr="00C96AB1">
        <w:rPr>
          <w:noProof/>
        </w:rPr>
        <w:tab/>
      </w:r>
      <w:r w:rsidRPr="00CC5575">
        <w:rPr>
          <w:noProof/>
        </w:rPr>
        <w:t>U slučaju izravnog imenovanja zaduženog subjekta koja je njegova godišnja naknada za upravljanje, uključujući poticaje utemeljene na uspješnosti? ….% kapitala koji se unosi u subjekt. Napominjemo da ne smije premašivati 3 % (točka 150. RFG-a).</w:t>
      </w:r>
    </w:p>
    <w:p w14:paraId="08538BD8" w14:textId="77777777" w:rsidR="002B4912" w:rsidRPr="00CC5575" w:rsidRDefault="002B4912" w:rsidP="002B4912">
      <w:pPr>
        <w:pStyle w:val="ManualNumPar1"/>
        <w:rPr>
          <w:noProof/>
        </w:rPr>
      </w:pPr>
      <w:r w:rsidRPr="00C96AB1">
        <w:rPr>
          <w:noProof/>
        </w:rPr>
        <w:t>2.</w:t>
      </w:r>
      <w:r w:rsidRPr="00C96AB1">
        <w:rPr>
          <w:noProof/>
        </w:rPr>
        <w:tab/>
      </w:r>
      <w:r w:rsidRPr="00CC5575">
        <w:rPr>
          <w:noProof/>
        </w:rPr>
        <w:t>U odnosu na privatne ulagače:</w:t>
      </w:r>
    </w:p>
    <w:p w14:paraId="08289F56" w14:textId="77777777" w:rsidR="002B4912" w:rsidRPr="00CC5575" w:rsidRDefault="002B4912" w:rsidP="00E3105E">
      <w:pPr>
        <w:pStyle w:val="Tiret0"/>
        <w:numPr>
          <w:ilvl w:val="0"/>
          <w:numId w:val="48"/>
        </w:numPr>
        <w:rPr>
          <w:noProof/>
        </w:rPr>
      </w:pPr>
      <w:r w:rsidRPr="00CC5575">
        <w:rPr>
          <w:noProof/>
        </w:rPr>
        <w:t>U slučaju zajedničkog ulaganja javnog fonda i privatnih ulagača koji sudjeluju na razini pojedinačnog posla biraju li se privatni ulagači u odvojenom natjecateljskom postupku za svaku transakciju radi utvrđivanja pravedne stope povrata (točka 139. RFG-a)?</w:t>
      </w:r>
    </w:p>
    <w:p w14:paraId="19754CC2" w14:textId="77777777" w:rsidR="002B4912" w:rsidRPr="00CC5575" w:rsidRDefault="00CF603E" w:rsidP="002B4912">
      <w:pPr>
        <w:ind w:left="720"/>
        <w:rPr>
          <w:noProof/>
        </w:rPr>
      </w:pPr>
      <w:sdt>
        <w:sdtPr>
          <w:rPr>
            <w:noProof/>
          </w:rPr>
          <w:id w:val="-1410227202"/>
          <w14:checkbox>
            <w14:checked w14:val="0"/>
            <w14:checkedState w14:val="2612" w14:font="MS Gothic"/>
            <w14:uncheckedState w14:val="2610" w14:font="MS Gothic"/>
          </w14:checkbox>
        </w:sdtPr>
        <w:sdtEndPr/>
        <w:sdtContent>
          <w:r w:rsidR="002B4912" w:rsidRPr="00CC5575">
            <w:rPr>
              <w:rFonts w:ascii="MS Gothic" w:eastAsia="MS Gothic" w:hAnsi="MS Gothic" w:hint="eastAsia"/>
              <w:noProof/>
            </w:rPr>
            <w:t>☐</w:t>
          </w:r>
        </w:sdtContent>
      </w:sdt>
      <w:r w:rsidR="002B4912" w:rsidRPr="00CC5575">
        <w:rPr>
          <w:noProof/>
        </w:rPr>
        <w:t xml:space="preserve"> Da. Dostavite popratne dokaze.</w:t>
      </w:r>
    </w:p>
    <w:p w14:paraId="440E6FE4" w14:textId="77777777" w:rsidR="002B4912" w:rsidRPr="00CC5575" w:rsidRDefault="00CF603E" w:rsidP="002B4912">
      <w:pPr>
        <w:ind w:left="720"/>
        <w:rPr>
          <w:noProof/>
        </w:rPr>
      </w:pPr>
      <w:sdt>
        <w:sdtPr>
          <w:rPr>
            <w:noProof/>
          </w:rPr>
          <w:id w:val="2086177205"/>
          <w14:checkbox>
            <w14:checked w14:val="0"/>
            <w14:checkedState w14:val="2612" w14:font="MS Gothic"/>
            <w14:uncheckedState w14:val="2610" w14:font="MS Gothic"/>
          </w14:checkbox>
        </w:sdtPr>
        <w:sdtEndPr/>
        <w:sdtContent>
          <w:r w:rsidR="002B4912" w:rsidRPr="00CC5575">
            <w:rPr>
              <w:rFonts w:ascii="MS Gothic" w:eastAsia="MS Gothic" w:hAnsi="MS Gothic" w:hint="eastAsia"/>
              <w:noProof/>
            </w:rPr>
            <w:t>☐</w:t>
          </w:r>
        </w:sdtContent>
      </w:sdt>
      <w:r w:rsidR="002B4912" w:rsidRPr="00CC5575">
        <w:rPr>
          <w:noProof/>
        </w:rPr>
        <w:t xml:space="preserve"> Ne.</w:t>
      </w:r>
    </w:p>
    <w:p w14:paraId="78E74741" w14:textId="77777777" w:rsidR="002B4912" w:rsidRPr="00CC5575" w:rsidRDefault="002B4912" w:rsidP="00E3105E">
      <w:pPr>
        <w:pStyle w:val="Tiret0"/>
        <w:numPr>
          <w:ilvl w:val="0"/>
          <w:numId w:val="49"/>
        </w:numPr>
        <w:rPr>
          <w:noProof/>
        </w:rPr>
      </w:pPr>
      <w:r w:rsidRPr="00CC5575">
        <w:rPr>
          <w:noProof/>
        </w:rPr>
        <w:t xml:space="preserve">Ako privatni ulagači nisu odabrani u takvom postupku, utvrđuje li pravednu stopu povrata neovisni stručnjak na temelju analize referentnih mjerila tržišta i tržišnog rizika metodologijom vrednovanja diskontiranog novčanog toka i detaljnim izračunom najmanje razine pravedne stope povrata i odgovarajuće marže za odražavanje rizika (točka 140. RFG-a) i jesu li ispunjeni svi uvjeti iz točke 141. RFG-a? </w:t>
      </w:r>
    </w:p>
    <w:p w14:paraId="5BA5891D" w14:textId="77777777" w:rsidR="002B4912" w:rsidRPr="00CC5575" w:rsidRDefault="00CF603E" w:rsidP="002B4912">
      <w:pPr>
        <w:tabs>
          <w:tab w:val="left" w:pos="1276"/>
        </w:tabs>
        <w:ind w:left="720"/>
        <w:rPr>
          <w:noProof/>
        </w:rPr>
      </w:pPr>
      <w:sdt>
        <w:sdtPr>
          <w:rPr>
            <w:noProof/>
          </w:rPr>
          <w:id w:val="1481423807"/>
          <w14:checkbox>
            <w14:checked w14:val="0"/>
            <w14:checkedState w14:val="2612" w14:font="MS Gothic"/>
            <w14:uncheckedState w14:val="2610" w14:font="MS Gothic"/>
          </w14:checkbox>
        </w:sdtPr>
        <w:sdtEndPr/>
        <w:sdtContent>
          <w:r w:rsidR="002B4912" w:rsidRPr="00CC5575">
            <w:rPr>
              <w:rFonts w:ascii="MS Gothic" w:eastAsia="MS Gothic" w:hAnsi="MS Gothic" w:hint="eastAsia"/>
              <w:noProof/>
            </w:rPr>
            <w:t>☐</w:t>
          </w:r>
        </w:sdtContent>
      </w:sdt>
      <w:r w:rsidR="002B4912" w:rsidRPr="00CC5575">
        <w:rPr>
          <w:noProof/>
        </w:rPr>
        <w:t xml:space="preserve"> Da. Dostavite izvješće koje sadržava evaluaciju, navedite stručnjaka, opišite postojeća pravila za njegovo imenovanje i dostavite odgovarajuće dokaze:</w:t>
      </w:r>
    </w:p>
    <w:p w14:paraId="788A0B27" w14:textId="77777777" w:rsidR="002B4912" w:rsidRPr="00CC5575" w:rsidRDefault="002B4912" w:rsidP="00E3105E">
      <w:pPr>
        <w:tabs>
          <w:tab w:val="left" w:leader="dot" w:pos="9072"/>
        </w:tabs>
        <w:ind w:left="720"/>
        <w:rPr>
          <w:noProof/>
        </w:rPr>
      </w:pPr>
      <w:r w:rsidRPr="00CC5575">
        <w:rPr>
          <w:noProof/>
        </w:rPr>
        <w:tab/>
      </w:r>
    </w:p>
    <w:p w14:paraId="62DACD67" w14:textId="77777777" w:rsidR="002B4912" w:rsidRPr="00CC5575" w:rsidRDefault="00CF603E" w:rsidP="002B4912">
      <w:pPr>
        <w:tabs>
          <w:tab w:val="left" w:pos="1276"/>
        </w:tabs>
        <w:ind w:left="720"/>
        <w:rPr>
          <w:noProof/>
        </w:rPr>
      </w:pPr>
      <w:sdt>
        <w:sdtPr>
          <w:rPr>
            <w:noProof/>
          </w:rPr>
          <w:id w:val="-1362507937"/>
          <w14:checkbox>
            <w14:checked w14:val="0"/>
            <w14:checkedState w14:val="2612" w14:font="MS Gothic"/>
            <w14:uncheckedState w14:val="2610" w14:font="MS Gothic"/>
          </w14:checkbox>
        </w:sdtPr>
        <w:sdtEndPr/>
        <w:sdtContent>
          <w:r w:rsidR="002B4912" w:rsidRPr="00CC5575">
            <w:rPr>
              <w:rFonts w:ascii="MS Gothic" w:eastAsia="MS Gothic" w:hAnsi="MS Gothic" w:hint="eastAsia"/>
              <w:noProof/>
            </w:rPr>
            <w:t>☐</w:t>
          </w:r>
        </w:sdtContent>
      </w:sdt>
      <w:r w:rsidR="002B4912" w:rsidRPr="00CC5575">
        <w:rPr>
          <w:noProof/>
        </w:rPr>
        <w:t xml:space="preserve"> Ne.</w:t>
      </w:r>
    </w:p>
    <w:p w14:paraId="7F06DA88" w14:textId="77777777" w:rsidR="002B4912" w:rsidRPr="00CC5575" w:rsidRDefault="00CF603E" w:rsidP="002B4912">
      <w:pPr>
        <w:ind w:left="720"/>
        <w:rPr>
          <w:noProof/>
        </w:rPr>
      </w:pPr>
      <w:sdt>
        <w:sdtPr>
          <w:rPr>
            <w:noProof/>
          </w:rPr>
          <w:id w:val="1491833953"/>
          <w14:checkbox>
            <w14:checked w14:val="0"/>
            <w14:checkedState w14:val="2612" w14:font="MS Gothic"/>
            <w14:uncheckedState w14:val="2610" w14:font="MS Gothic"/>
          </w14:checkbox>
        </w:sdtPr>
        <w:sdtEndPr/>
        <w:sdtContent>
          <w:r w:rsidR="002B4912" w:rsidRPr="00CC5575">
            <w:rPr>
              <w:rFonts w:ascii="MS Gothic" w:eastAsia="MS Gothic" w:hAnsi="MS Gothic" w:hint="eastAsia"/>
              <w:noProof/>
            </w:rPr>
            <w:t>☐</w:t>
          </w:r>
        </w:sdtContent>
      </w:sdt>
      <w:r w:rsidR="002B4912" w:rsidRPr="00CC5575">
        <w:rPr>
          <w:noProof/>
        </w:rPr>
        <w:t xml:space="preserve"> Označite za potvrdu da se isti neovisni stručnjak ne može upotrijebiti dva puta u istom trogodišnjem razdoblju </w:t>
      </w:r>
    </w:p>
    <w:p w14:paraId="44FA85BF" w14:textId="77777777" w:rsidR="002B4912" w:rsidRPr="00CC5575" w:rsidRDefault="002B4912" w:rsidP="00E3105E">
      <w:pPr>
        <w:pStyle w:val="Tiret0"/>
        <w:numPr>
          <w:ilvl w:val="0"/>
          <w:numId w:val="50"/>
        </w:numPr>
        <w:rPr>
          <w:noProof/>
        </w:rPr>
      </w:pPr>
      <w:r w:rsidRPr="00CC5575">
        <w:rPr>
          <w:noProof/>
        </w:rPr>
        <w:t>Objasnite kako je povrat usklađen s rizicima za privatne ulagače ograničen na pravednu stopu povrata (točka 142. RFG-a):</w:t>
      </w:r>
    </w:p>
    <w:p w14:paraId="59E9D16B" w14:textId="77777777" w:rsidR="002B4912" w:rsidRPr="00CC5575" w:rsidRDefault="002B4912" w:rsidP="002B4912">
      <w:pPr>
        <w:tabs>
          <w:tab w:val="left" w:leader="dot" w:pos="9072"/>
        </w:tabs>
        <w:rPr>
          <w:noProof/>
        </w:rPr>
      </w:pPr>
      <w:r w:rsidRPr="00CC5575">
        <w:rPr>
          <w:noProof/>
        </w:rPr>
        <w:tab/>
      </w:r>
    </w:p>
    <w:p w14:paraId="7A13D853" w14:textId="77777777" w:rsidR="002B4912" w:rsidRPr="00CC5575" w:rsidRDefault="002B4912" w:rsidP="00E3105E">
      <w:pPr>
        <w:pStyle w:val="Tiret0"/>
        <w:numPr>
          <w:ilvl w:val="0"/>
          <w:numId w:val="51"/>
        </w:numPr>
        <w:rPr>
          <w:noProof/>
        </w:rPr>
      </w:pPr>
      <w:r w:rsidRPr="00CC5575">
        <w:rPr>
          <w:noProof/>
        </w:rPr>
        <w:t xml:space="preserve">Na temelju </w:t>
      </w:r>
      <w:r w:rsidRPr="00CC5575">
        <w:rPr>
          <w:i/>
          <w:noProof/>
        </w:rPr>
        <w:t xml:space="preserve">ex ante </w:t>
      </w:r>
      <w:r w:rsidRPr="00CC5575">
        <w:rPr>
          <w:noProof/>
        </w:rPr>
        <w:t>procjene navedite ekonomsku opravdanost određenih financijskih parametara na kojima se temelji mjera:</w:t>
      </w:r>
    </w:p>
    <w:p w14:paraId="665EDBEA" w14:textId="77777777" w:rsidR="002B4912" w:rsidRPr="00CC5575" w:rsidRDefault="002B4912" w:rsidP="002B4912">
      <w:pPr>
        <w:tabs>
          <w:tab w:val="left" w:leader="dot" w:pos="9072"/>
        </w:tabs>
        <w:rPr>
          <w:noProof/>
        </w:rPr>
      </w:pPr>
      <w:r w:rsidRPr="00CC5575">
        <w:rPr>
          <w:noProof/>
        </w:rPr>
        <w:tab/>
      </w:r>
    </w:p>
    <w:p w14:paraId="60279246" w14:textId="77777777" w:rsidR="002B4912" w:rsidRPr="00CC5575" w:rsidRDefault="002B4912" w:rsidP="002B4912">
      <w:pPr>
        <w:pStyle w:val="ManualHeading3"/>
        <w:rPr>
          <w:noProof/>
        </w:rPr>
      </w:pPr>
      <w:r w:rsidRPr="00C96AB1">
        <w:rPr>
          <w:noProof/>
        </w:rPr>
        <w:t>3.3.3.</w:t>
      </w:r>
      <w:r w:rsidRPr="00C96AB1">
        <w:rPr>
          <w:noProof/>
        </w:rPr>
        <w:tab/>
      </w:r>
      <w:r w:rsidRPr="00CC5575">
        <w:rPr>
          <w:noProof/>
        </w:rPr>
        <w:t xml:space="preserve">Uvjeti razmjernosti za porezne instrumente (odjeljak 3.2.4.2. RFG-a): </w:t>
      </w:r>
    </w:p>
    <w:p w14:paraId="69236157" w14:textId="77777777" w:rsidR="002B4912" w:rsidRPr="00CC5575" w:rsidRDefault="002B4912" w:rsidP="002B4912">
      <w:pPr>
        <w:rPr>
          <w:i/>
          <w:iCs/>
          <w:noProof/>
        </w:rPr>
      </w:pPr>
      <w:r w:rsidRPr="00CC5575">
        <w:rPr>
          <w:i/>
          <w:noProof/>
        </w:rPr>
        <w:t>Za potrebe tih zahtjeva razmatraju se podaci koje ste dostavili u okviru odjeljka 2.9.2.</w:t>
      </w:r>
    </w:p>
    <w:p w14:paraId="4B264DF6" w14:textId="77777777" w:rsidR="00E3105E" w:rsidRDefault="002B4912" w:rsidP="00E3105E">
      <w:pPr>
        <w:pStyle w:val="Tiret0"/>
        <w:numPr>
          <w:ilvl w:val="0"/>
          <w:numId w:val="52"/>
        </w:numPr>
        <w:rPr>
          <w:noProof/>
        </w:rPr>
      </w:pPr>
      <w:r w:rsidRPr="00CC5575">
        <w:rPr>
          <w:noProof/>
        </w:rPr>
        <w:t>Navedite dodatne podatke koje smatrate relevantnima za uvjete razmjernosti:</w:t>
      </w:r>
    </w:p>
    <w:p w14:paraId="17B88474" w14:textId="77777777" w:rsidR="00E3105E" w:rsidRPr="00CC5575" w:rsidRDefault="00E3105E" w:rsidP="00E3105E">
      <w:pPr>
        <w:tabs>
          <w:tab w:val="left" w:leader="dot" w:pos="9072"/>
        </w:tabs>
        <w:rPr>
          <w:noProof/>
        </w:rPr>
      </w:pPr>
      <w:r w:rsidRPr="00CC5575">
        <w:rPr>
          <w:noProof/>
        </w:rPr>
        <w:tab/>
      </w:r>
    </w:p>
    <w:p w14:paraId="5B2D46F0" w14:textId="77777777" w:rsidR="002B4912" w:rsidRPr="00CC5575" w:rsidRDefault="002B4912" w:rsidP="00E3105E">
      <w:pPr>
        <w:pStyle w:val="ManualHeading3"/>
        <w:rPr>
          <w:noProof/>
        </w:rPr>
      </w:pPr>
      <w:r w:rsidRPr="00C96AB1">
        <w:rPr>
          <w:noProof/>
        </w:rPr>
        <w:t>3.3.4.</w:t>
      </w:r>
      <w:r w:rsidRPr="00C96AB1">
        <w:rPr>
          <w:noProof/>
        </w:rPr>
        <w:tab/>
      </w:r>
      <w:r w:rsidRPr="00CC5575">
        <w:rPr>
          <w:noProof/>
        </w:rPr>
        <w:t>Uvjeti razmjernosti za mjere kojima se podržavaju alternativne trgovinske platforme (odjeljak 3.2.4.3. RFG-a):</w:t>
      </w:r>
    </w:p>
    <w:p w14:paraId="73075A26" w14:textId="77777777" w:rsidR="002B4912" w:rsidRPr="00CC5575" w:rsidRDefault="002B4912" w:rsidP="002B4912">
      <w:pPr>
        <w:rPr>
          <w:i/>
          <w:iCs/>
          <w:noProof/>
        </w:rPr>
      </w:pPr>
      <w:r w:rsidRPr="00CC5575">
        <w:rPr>
          <w:i/>
          <w:noProof/>
        </w:rPr>
        <w:t>Za potrebe tih zahtjeva razmatraju se podaci koje ste dostavili u odjeljku 2.9.3.</w:t>
      </w:r>
    </w:p>
    <w:p w14:paraId="16624823" w14:textId="77777777" w:rsidR="00E3105E" w:rsidRDefault="002B4912" w:rsidP="00E3105E">
      <w:pPr>
        <w:pStyle w:val="Tiret0"/>
        <w:numPr>
          <w:ilvl w:val="0"/>
          <w:numId w:val="52"/>
        </w:numPr>
        <w:rPr>
          <w:noProof/>
        </w:rPr>
      </w:pPr>
      <w:r w:rsidRPr="00CC5575">
        <w:rPr>
          <w:noProof/>
        </w:rPr>
        <w:t xml:space="preserve">Navedite dodatne podatke koje smatrate relevantnima za uvjete razmjernosti: </w:t>
      </w:r>
    </w:p>
    <w:p w14:paraId="7852B361" w14:textId="77777777" w:rsidR="00E3105E" w:rsidRPr="00CC5575" w:rsidRDefault="00E3105E" w:rsidP="00E3105E">
      <w:pPr>
        <w:tabs>
          <w:tab w:val="left" w:leader="dot" w:pos="9072"/>
        </w:tabs>
        <w:rPr>
          <w:noProof/>
        </w:rPr>
      </w:pPr>
      <w:r w:rsidRPr="00CC5575">
        <w:rPr>
          <w:noProof/>
        </w:rPr>
        <w:tab/>
      </w:r>
    </w:p>
    <w:p w14:paraId="18D7F0CB" w14:textId="77777777" w:rsidR="002B4912" w:rsidRPr="00CC5575" w:rsidRDefault="002B4912" w:rsidP="00E3105E">
      <w:pPr>
        <w:pStyle w:val="ManualHeading2"/>
        <w:rPr>
          <w:noProof/>
        </w:rPr>
      </w:pPr>
      <w:r w:rsidRPr="00C96AB1">
        <w:rPr>
          <w:noProof/>
        </w:rPr>
        <w:t>3.4.</w:t>
      </w:r>
      <w:r w:rsidRPr="00C96AB1">
        <w:rPr>
          <w:noProof/>
        </w:rPr>
        <w:tab/>
      </w:r>
      <w:r w:rsidRPr="00CC5575">
        <w:rPr>
          <w:noProof/>
        </w:rPr>
        <w:t>Izbjegavanje neopravdanih negativnih učinaka na tržišno natjecanje i trgovinu (odjeljak 3.2.5. RFG-a)</w:t>
      </w:r>
    </w:p>
    <w:p w14:paraId="2F3D5837" w14:textId="77777777" w:rsidR="002B4912" w:rsidRPr="00CC5575" w:rsidRDefault="002B4912" w:rsidP="00E3105E">
      <w:pPr>
        <w:pStyle w:val="Tiret0"/>
        <w:numPr>
          <w:ilvl w:val="0"/>
          <w:numId w:val="52"/>
        </w:numPr>
        <w:rPr>
          <w:noProof/>
        </w:rPr>
      </w:pPr>
      <w:r w:rsidRPr="00CC5575">
        <w:rPr>
          <w:noProof/>
        </w:rPr>
        <w:t xml:space="preserve">U </w:t>
      </w:r>
      <w:r w:rsidRPr="00CC5575">
        <w:rPr>
          <w:i/>
          <w:noProof/>
        </w:rPr>
        <w:t>ex ante</w:t>
      </w:r>
      <w:r w:rsidRPr="00CC5575">
        <w:rPr>
          <w:noProof/>
        </w:rPr>
        <w:t xml:space="preserve"> procjeni navedite podatke o mogućim negativnim učincima prijavljenog programa. To bi trebalo uključivati moguće negativne učinke na sve tri razine, odnosno na tržištu za pružanje rizičnog financiranja (npr. rizik od istiskivanja privatnih ulagača), na razini financijskih posrednika i njihovih upravitelja i na razini krajnjih korisnika (uključujući na tržištima na kojima su korisnici aktivni).</w:t>
      </w:r>
    </w:p>
    <w:p w14:paraId="5F6DFFDC" w14:textId="77777777" w:rsidR="002B4912" w:rsidRPr="00CC5575" w:rsidRDefault="002B4912" w:rsidP="002B4912">
      <w:pPr>
        <w:tabs>
          <w:tab w:val="left" w:leader="dot" w:pos="9072"/>
        </w:tabs>
        <w:rPr>
          <w:noProof/>
        </w:rPr>
      </w:pPr>
      <w:r w:rsidRPr="00CC5575">
        <w:rPr>
          <w:noProof/>
        </w:rPr>
        <w:tab/>
      </w:r>
    </w:p>
    <w:p w14:paraId="19FD7883" w14:textId="77777777" w:rsidR="002B4912" w:rsidRPr="00CC5575" w:rsidRDefault="002B4912" w:rsidP="00E3105E">
      <w:pPr>
        <w:pStyle w:val="Tiret0"/>
        <w:numPr>
          <w:ilvl w:val="0"/>
          <w:numId w:val="52"/>
        </w:numPr>
        <w:rPr>
          <w:noProof/>
        </w:rPr>
      </w:pPr>
      <w:r w:rsidRPr="00CC5575">
        <w:rPr>
          <w:noProof/>
        </w:rPr>
        <w:t xml:space="preserve">Osigurava li se prijavljenim programom da je državna potpora za rizično financiranje usmjerena samo na poduzetnike koji su potencijalno održivi (točka 171. RFG-a)? </w:t>
      </w:r>
    </w:p>
    <w:p w14:paraId="2C04E80C" w14:textId="6510DDF3" w:rsidR="002B4912" w:rsidRDefault="00CF603E" w:rsidP="002B4912">
      <w:pPr>
        <w:ind w:left="720"/>
        <w:rPr>
          <w:noProof/>
        </w:rPr>
      </w:pPr>
      <w:sdt>
        <w:sdtPr>
          <w:rPr>
            <w:noProof/>
          </w:rPr>
          <w:id w:val="800117835"/>
          <w14:checkbox>
            <w14:checked w14:val="0"/>
            <w14:checkedState w14:val="2612" w14:font="MS Gothic"/>
            <w14:uncheckedState w14:val="2610" w14:font="MS Gothic"/>
          </w14:checkbox>
        </w:sdtPr>
        <w:sdtEndPr/>
        <w:sdtContent>
          <w:r w:rsidR="002B4912" w:rsidRPr="00CC5575">
            <w:rPr>
              <w:rFonts w:ascii="MS Gothic" w:eastAsia="MS Gothic" w:hAnsi="MS Gothic" w:hint="eastAsia"/>
              <w:noProof/>
              <w:lang w:bidi="si-LK"/>
            </w:rPr>
            <w:t>☐</w:t>
          </w:r>
        </w:sdtContent>
      </w:sdt>
      <w:r w:rsidR="002B4912" w:rsidRPr="00CC5575">
        <w:rPr>
          <w:noProof/>
        </w:rPr>
        <w:t xml:space="preserve"> Da. Opišite kako se to osigurava i navedite odgovarajuće odredbe pravne osnove: </w:t>
      </w:r>
    </w:p>
    <w:p w14:paraId="5DDD1C22" w14:textId="77777777" w:rsidR="00E3105E" w:rsidRPr="00CC5575" w:rsidRDefault="00E3105E" w:rsidP="00E3105E">
      <w:pPr>
        <w:tabs>
          <w:tab w:val="left" w:leader="dot" w:pos="9072"/>
        </w:tabs>
        <w:ind w:left="720"/>
        <w:rPr>
          <w:noProof/>
        </w:rPr>
      </w:pPr>
      <w:r w:rsidRPr="00CC5575">
        <w:rPr>
          <w:noProof/>
        </w:rPr>
        <w:tab/>
      </w:r>
    </w:p>
    <w:p w14:paraId="5346DF83" w14:textId="77777777" w:rsidR="002B4912" w:rsidRPr="00CC5575" w:rsidRDefault="00CF603E" w:rsidP="00E3105E">
      <w:pPr>
        <w:ind w:left="720"/>
        <w:rPr>
          <w:noProof/>
        </w:rPr>
      </w:pPr>
      <w:sdt>
        <w:sdtPr>
          <w:rPr>
            <w:noProof/>
          </w:rPr>
          <w:id w:val="192272379"/>
          <w14:checkbox>
            <w14:checked w14:val="0"/>
            <w14:checkedState w14:val="2612" w14:font="MS Gothic"/>
            <w14:uncheckedState w14:val="2610" w14:font="MS Gothic"/>
          </w14:checkbox>
        </w:sdtPr>
        <w:sdtEndPr/>
        <w:sdtContent>
          <w:r w:rsidR="002B4912" w:rsidRPr="00CC5575">
            <w:rPr>
              <w:rFonts w:ascii="MS Gothic" w:eastAsia="MS Gothic" w:hAnsi="MS Gothic" w:hint="eastAsia"/>
              <w:noProof/>
              <w:lang w:bidi="si-LK"/>
            </w:rPr>
            <w:t>☐</w:t>
          </w:r>
        </w:sdtContent>
      </w:sdt>
      <w:r w:rsidR="002B4912" w:rsidRPr="00CC5575">
        <w:rPr>
          <w:noProof/>
        </w:rPr>
        <w:t xml:space="preserve"> Ne.</w:t>
      </w:r>
    </w:p>
    <w:p w14:paraId="60F9858C" w14:textId="77777777" w:rsidR="002B4912" w:rsidRPr="00CC5575" w:rsidRDefault="002B4912" w:rsidP="00E3105E">
      <w:pPr>
        <w:pStyle w:val="Tiret0"/>
        <w:numPr>
          <w:ilvl w:val="0"/>
          <w:numId w:val="52"/>
        </w:numPr>
        <w:rPr>
          <w:noProof/>
        </w:rPr>
      </w:pPr>
      <w:r w:rsidRPr="00CC5575">
        <w:rPr>
          <w:noProof/>
        </w:rPr>
        <w:t xml:space="preserve">Je li prijavljeni program zemljopisno ili regionalno ograničen (točka 173. RFG-a)? </w:t>
      </w:r>
    </w:p>
    <w:p w14:paraId="0ECB9F84" w14:textId="77777777" w:rsidR="00E3105E" w:rsidRDefault="00CF603E" w:rsidP="002B4912">
      <w:pPr>
        <w:ind w:left="720"/>
        <w:rPr>
          <w:noProof/>
        </w:rPr>
      </w:pPr>
      <w:sdt>
        <w:sdtPr>
          <w:rPr>
            <w:noProof/>
          </w:rPr>
          <w:id w:val="-134338107"/>
          <w14:checkbox>
            <w14:checked w14:val="0"/>
            <w14:checkedState w14:val="2612" w14:font="MS Gothic"/>
            <w14:uncheckedState w14:val="2610" w14:font="MS Gothic"/>
          </w14:checkbox>
        </w:sdtPr>
        <w:sdtEndPr/>
        <w:sdtContent>
          <w:r w:rsidR="002B4912" w:rsidRPr="00CC5575">
            <w:rPr>
              <w:rFonts w:ascii="MS Gothic" w:eastAsia="MS Gothic" w:hAnsi="MS Gothic" w:hint="eastAsia"/>
              <w:noProof/>
              <w:lang w:bidi="si-LK"/>
            </w:rPr>
            <w:t>☐</w:t>
          </w:r>
        </w:sdtContent>
      </w:sdt>
      <w:r w:rsidR="002B4912" w:rsidRPr="00CC5575">
        <w:rPr>
          <w:noProof/>
        </w:rPr>
        <w:t xml:space="preserve"> Da. Navedite:</w:t>
      </w:r>
    </w:p>
    <w:p w14:paraId="142A682B" w14:textId="77777777" w:rsidR="00E3105E" w:rsidRPr="00CC5575" w:rsidRDefault="00E3105E" w:rsidP="00E3105E">
      <w:pPr>
        <w:tabs>
          <w:tab w:val="left" w:leader="dot" w:pos="9072"/>
        </w:tabs>
        <w:ind w:left="720"/>
        <w:rPr>
          <w:noProof/>
        </w:rPr>
      </w:pPr>
      <w:r w:rsidRPr="00CC5575">
        <w:rPr>
          <w:noProof/>
        </w:rPr>
        <w:tab/>
      </w:r>
    </w:p>
    <w:p w14:paraId="124352DB" w14:textId="77777777" w:rsidR="002B4912" w:rsidRPr="00CC5575" w:rsidRDefault="00CF603E" w:rsidP="00E3105E">
      <w:pPr>
        <w:ind w:left="720"/>
        <w:rPr>
          <w:noProof/>
        </w:rPr>
      </w:pPr>
      <w:sdt>
        <w:sdtPr>
          <w:rPr>
            <w:noProof/>
          </w:rPr>
          <w:id w:val="-2142875397"/>
          <w14:checkbox>
            <w14:checked w14:val="0"/>
            <w14:checkedState w14:val="2612" w14:font="MS Gothic"/>
            <w14:uncheckedState w14:val="2610" w14:font="MS Gothic"/>
          </w14:checkbox>
        </w:sdtPr>
        <w:sdtEndPr/>
        <w:sdtContent>
          <w:r w:rsidR="002B4912" w:rsidRPr="00CC5575">
            <w:rPr>
              <w:rFonts w:ascii="MS Gothic" w:eastAsia="MS Gothic" w:hAnsi="MS Gothic" w:hint="eastAsia"/>
              <w:noProof/>
              <w:lang w:bidi="si-LK"/>
            </w:rPr>
            <w:t>☐</w:t>
          </w:r>
        </w:sdtContent>
      </w:sdt>
      <w:r w:rsidR="002B4912" w:rsidRPr="00CC5575">
        <w:rPr>
          <w:noProof/>
        </w:rPr>
        <w:t xml:space="preserve"> Ne.</w:t>
      </w:r>
    </w:p>
    <w:p w14:paraId="3BCE6703" w14:textId="77777777" w:rsidR="002B4912" w:rsidRPr="00CC5575" w:rsidRDefault="002B4912" w:rsidP="00E3105E">
      <w:pPr>
        <w:pStyle w:val="Tiret0"/>
        <w:numPr>
          <w:ilvl w:val="0"/>
          <w:numId w:val="52"/>
        </w:numPr>
        <w:rPr>
          <w:noProof/>
        </w:rPr>
      </w:pPr>
      <w:r w:rsidRPr="00CC5575">
        <w:rPr>
          <w:noProof/>
        </w:rPr>
        <w:t>Je li prijavljeni program ograničen pravnom osnovom (</w:t>
      </w:r>
      <w:r w:rsidRPr="00CC5575">
        <w:rPr>
          <w:i/>
          <w:noProof/>
        </w:rPr>
        <w:t>de iure</w:t>
      </w:r>
      <w:r w:rsidRPr="00CC5575">
        <w:rPr>
          <w:noProof/>
        </w:rPr>
        <w:t xml:space="preserve">) na određene sektore (točka 174. RFG-a)? </w:t>
      </w:r>
    </w:p>
    <w:p w14:paraId="597EF9F1" w14:textId="77777777" w:rsidR="00E3105E" w:rsidRDefault="00CF603E" w:rsidP="002B4912">
      <w:pPr>
        <w:ind w:left="720"/>
        <w:rPr>
          <w:noProof/>
        </w:rPr>
      </w:pPr>
      <w:sdt>
        <w:sdtPr>
          <w:rPr>
            <w:noProof/>
          </w:rPr>
          <w:id w:val="-1107270265"/>
          <w14:checkbox>
            <w14:checked w14:val="0"/>
            <w14:checkedState w14:val="2612" w14:font="MS Gothic"/>
            <w14:uncheckedState w14:val="2610" w14:font="MS Gothic"/>
          </w14:checkbox>
        </w:sdtPr>
        <w:sdtEndPr/>
        <w:sdtContent>
          <w:r w:rsidR="002B4912" w:rsidRPr="00CC5575">
            <w:rPr>
              <w:rFonts w:ascii="MS Gothic" w:eastAsia="MS Gothic" w:hAnsi="MS Gothic" w:hint="eastAsia"/>
              <w:noProof/>
              <w:lang w:bidi="si-LK"/>
            </w:rPr>
            <w:t>☐</w:t>
          </w:r>
        </w:sdtContent>
      </w:sdt>
      <w:r w:rsidR="002B4912" w:rsidRPr="00CC5575">
        <w:rPr>
          <w:noProof/>
        </w:rPr>
        <w:t xml:space="preserve"> Da. Navedite:</w:t>
      </w:r>
    </w:p>
    <w:p w14:paraId="1C8BCFAC" w14:textId="77777777" w:rsidR="00E3105E" w:rsidRPr="00CC5575" w:rsidRDefault="00E3105E" w:rsidP="00E3105E">
      <w:pPr>
        <w:tabs>
          <w:tab w:val="left" w:leader="dot" w:pos="9072"/>
        </w:tabs>
        <w:ind w:left="720"/>
        <w:rPr>
          <w:noProof/>
        </w:rPr>
      </w:pPr>
      <w:r w:rsidRPr="00CC5575">
        <w:rPr>
          <w:noProof/>
        </w:rPr>
        <w:tab/>
      </w:r>
    </w:p>
    <w:p w14:paraId="17E59CF5" w14:textId="77777777" w:rsidR="002B4912" w:rsidRPr="00CC5575" w:rsidRDefault="00CF603E" w:rsidP="00E3105E">
      <w:pPr>
        <w:ind w:left="720"/>
        <w:rPr>
          <w:noProof/>
        </w:rPr>
      </w:pPr>
      <w:sdt>
        <w:sdtPr>
          <w:rPr>
            <w:noProof/>
          </w:rPr>
          <w:id w:val="-10234161"/>
          <w14:checkbox>
            <w14:checked w14:val="0"/>
            <w14:checkedState w14:val="2612" w14:font="MS Gothic"/>
            <w14:uncheckedState w14:val="2610" w14:font="MS Gothic"/>
          </w14:checkbox>
        </w:sdtPr>
        <w:sdtEndPr/>
        <w:sdtContent>
          <w:r w:rsidR="002B4912" w:rsidRPr="00CC5575">
            <w:rPr>
              <w:rFonts w:ascii="MS Gothic" w:eastAsia="MS Gothic" w:hAnsi="MS Gothic" w:hint="eastAsia"/>
              <w:noProof/>
              <w:lang w:bidi="si-LK"/>
            </w:rPr>
            <w:t>☐</w:t>
          </w:r>
        </w:sdtContent>
      </w:sdt>
      <w:r w:rsidR="002B4912" w:rsidRPr="00CC5575">
        <w:rPr>
          <w:noProof/>
        </w:rPr>
        <w:t xml:space="preserve"> Ne.</w:t>
      </w:r>
    </w:p>
    <w:p w14:paraId="5EC30FBC" w14:textId="77777777" w:rsidR="002B4912" w:rsidRPr="00CC5575" w:rsidRDefault="002B4912" w:rsidP="00E3105E">
      <w:pPr>
        <w:pStyle w:val="Tiret0"/>
        <w:numPr>
          <w:ilvl w:val="0"/>
          <w:numId w:val="52"/>
        </w:numPr>
        <w:rPr>
          <w:noProof/>
        </w:rPr>
      </w:pPr>
      <w:r w:rsidRPr="00CC5575">
        <w:rPr>
          <w:noProof/>
        </w:rPr>
        <w:lastRenderedPageBreak/>
        <w:t xml:space="preserve">Je li prijavljeni program u praksi usmjeren na određene sektore? </w:t>
      </w:r>
    </w:p>
    <w:p w14:paraId="0A3158D0" w14:textId="77777777" w:rsidR="00E3105E" w:rsidRDefault="00CF603E" w:rsidP="002B4912">
      <w:pPr>
        <w:ind w:left="720"/>
        <w:rPr>
          <w:noProof/>
        </w:rPr>
      </w:pPr>
      <w:sdt>
        <w:sdtPr>
          <w:rPr>
            <w:noProof/>
          </w:rPr>
          <w:id w:val="58604833"/>
          <w14:checkbox>
            <w14:checked w14:val="0"/>
            <w14:checkedState w14:val="2612" w14:font="MS Gothic"/>
            <w14:uncheckedState w14:val="2610" w14:font="MS Gothic"/>
          </w14:checkbox>
        </w:sdtPr>
        <w:sdtEndPr/>
        <w:sdtContent>
          <w:r w:rsidR="002B4912" w:rsidRPr="00CC5575">
            <w:rPr>
              <w:rFonts w:ascii="MS Gothic" w:eastAsia="MS Gothic" w:hAnsi="MS Gothic" w:hint="eastAsia"/>
              <w:noProof/>
              <w:lang w:bidi="si-LK"/>
            </w:rPr>
            <w:t>☐</w:t>
          </w:r>
        </w:sdtContent>
      </w:sdt>
      <w:r w:rsidR="002B4912" w:rsidRPr="00CC5575">
        <w:rPr>
          <w:noProof/>
        </w:rPr>
        <w:t xml:space="preserve"> Da. Navedite: </w:t>
      </w:r>
    </w:p>
    <w:p w14:paraId="429B84C4" w14:textId="77777777" w:rsidR="00E3105E" w:rsidRPr="00CC5575" w:rsidRDefault="00E3105E" w:rsidP="00E3105E">
      <w:pPr>
        <w:tabs>
          <w:tab w:val="left" w:leader="dot" w:pos="9072"/>
        </w:tabs>
        <w:ind w:left="720"/>
        <w:rPr>
          <w:noProof/>
        </w:rPr>
      </w:pPr>
      <w:r w:rsidRPr="00CC5575">
        <w:rPr>
          <w:noProof/>
        </w:rPr>
        <w:tab/>
      </w:r>
    </w:p>
    <w:p w14:paraId="2C9DC84A" w14:textId="77777777" w:rsidR="002B4912" w:rsidRPr="00CC5575" w:rsidRDefault="00CF603E" w:rsidP="00E3105E">
      <w:pPr>
        <w:ind w:left="720"/>
        <w:rPr>
          <w:noProof/>
        </w:rPr>
      </w:pPr>
      <w:sdt>
        <w:sdtPr>
          <w:rPr>
            <w:noProof/>
          </w:rPr>
          <w:id w:val="-1409915327"/>
          <w14:checkbox>
            <w14:checked w14:val="0"/>
            <w14:checkedState w14:val="2612" w14:font="MS Gothic"/>
            <w14:uncheckedState w14:val="2610" w14:font="MS Gothic"/>
          </w14:checkbox>
        </w:sdtPr>
        <w:sdtEndPr/>
        <w:sdtContent>
          <w:r w:rsidR="002B4912" w:rsidRPr="00CC5575">
            <w:rPr>
              <w:rFonts w:ascii="MS Gothic" w:eastAsia="MS Gothic" w:hAnsi="MS Gothic" w:hint="eastAsia"/>
              <w:noProof/>
              <w:lang w:bidi="si-LK"/>
            </w:rPr>
            <w:t>☐</w:t>
          </w:r>
        </w:sdtContent>
      </w:sdt>
      <w:r w:rsidR="002B4912" w:rsidRPr="00CC5575">
        <w:rPr>
          <w:noProof/>
        </w:rPr>
        <w:t xml:space="preserve"> Ne.</w:t>
      </w:r>
    </w:p>
    <w:p w14:paraId="3C1991D4" w14:textId="77777777" w:rsidR="002B4912" w:rsidRPr="00CC5575" w:rsidRDefault="002B4912" w:rsidP="00E3105E">
      <w:pPr>
        <w:pStyle w:val="Tiret0"/>
        <w:numPr>
          <w:ilvl w:val="0"/>
          <w:numId w:val="52"/>
        </w:numPr>
        <w:rPr>
          <w:noProof/>
        </w:rPr>
      </w:pPr>
      <w:r w:rsidRPr="00CC5575">
        <w:rPr>
          <w:noProof/>
        </w:rPr>
        <w:t>Kako se negativni učinci svode na najmanju moguću mjeru?</w:t>
      </w:r>
    </w:p>
    <w:p w14:paraId="3BFC4EC7" w14:textId="77777777" w:rsidR="002B4912" w:rsidRPr="00CC5575" w:rsidRDefault="002B4912" w:rsidP="002B4912">
      <w:pPr>
        <w:tabs>
          <w:tab w:val="left" w:leader="dot" w:pos="9072"/>
        </w:tabs>
        <w:rPr>
          <w:noProof/>
        </w:rPr>
      </w:pPr>
      <w:r w:rsidRPr="00CC5575">
        <w:rPr>
          <w:noProof/>
        </w:rPr>
        <w:tab/>
      </w:r>
    </w:p>
    <w:p w14:paraId="5966FD2F" w14:textId="77777777" w:rsidR="002B4912" w:rsidRPr="00CC5575" w:rsidRDefault="002B4912" w:rsidP="002B4912">
      <w:pPr>
        <w:pStyle w:val="ManualHeading2"/>
        <w:rPr>
          <w:noProof/>
        </w:rPr>
      </w:pPr>
      <w:r w:rsidRPr="00C96AB1">
        <w:rPr>
          <w:noProof/>
        </w:rPr>
        <w:t>3.5.</w:t>
      </w:r>
      <w:r w:rsidRPr="00C96AB1">
        <w:rPr>
          <w:noProof/>
        </w:rPr>
        <w:tab/>
      </w:r>
      <w:r w:rsidRPr="00CC5575">
        <w:rPr>
          <w:noProof/>
        </w:rPr>
        <w:t>Transparentnost (odjeljak 3.2.6. RFG-a)</w:t>
      </w:r>
    </w:p>
    <w:p w14:paraId="5F0BEC8F" w14:textId="77777777" w:rsidR="002B4912" w:rsidRPr="00CC5575" w:rsidRDefault="002B4912" w:rsidP="002B4912">
      <w:pPr>
        <w:rPr>
          <w:rFonts w:eastAsia="Times New Roman"/>
          <w:noProof/>
          <w:szCs w:val="24"/>
        </w:rPr>
      </w:pPr>
      <w:r w:rsidRPr="00CC5575">
        <w:rPr>
          <w:noProof/>
        </w:rPr>
        <w:t>Potvrdite da će država članica ispuniti zahtjeve za transparentnost navedene u odjeljku 3.2.6. RFG-a i Prilogu.</w:t>
      </w:r>
    </w:p>
    <w:p w14:paraId="677F06C9" w14:textId="77777777" w:rsidR="002B4912" w:rsidRPr="00CC5575" w:rsidRDefault="00CF603E" w:rsidP="002B4912">
      <w:pPr>
        <w:pStyle w:val="Text1"/>
        <w:rPr>
          <w:rFonts w:eastAsia="Times New Roman"/>
          <w:noProof/>
          <w:szCs w:val="24"/>
        </w:rPr>
      </w:pPr>
      <w:sdt>
        <w:sdtPr>
          <w:rPr>
            <w:noProof/>
          </w:rPr>
          <w:id w:val="1466781705"/>
          <w14:checkbox>
            <w14:checked w14:val="0"/>
            <w14:checkedState w14:val="2612" w14:font="MS Gothic"/>
            <w14:uncheckedState w14:val="2610" w14:font="MS Gothic"/>
          </w14:checkbox>
        </w:sdtPr>
        <w:sdtEndPr/>
        <w:sdtContent>
          <w:r w:rsidR="002B4912" w:rsidRPr="00CC5575">
            <w:rPr>
              <w:rFonts w:ascii="MS Gothic" w:eastAsia="MS Gothic" w:hAnsi="MS Gothic" w:hint="eastAsia"/>
              <w:noProof/>
              <w:lang w:bidi="si-LK"/>
            </w:rPr>
            <w:t>☐</w:t>
          </w:r>
        </w:sdtContent>
      </w:sdt>
      <w:r w:rsidR="002B4912" w:rsidRPr="00CC5575">
        <w:rPr>
          <w:noProof/>
        </w:rPr>
        <w:t xml:space="preserve"> Da.</w:t>
      </w:r>
    </w:p>
    <w:p w14:paraId="0F3428E3" w14:textId="77777777" w:rsidR="002B4912" w:rsidRPr="00CC5575" w:rsidRDefault="002B4912" w:rsidP="002B4912">
      <w:pPr>
        <w:pStyle w:val="ManualHeading1"/>
        <w:rPr>
          <w:noProof/>
        </w:rPr>
      </w:pPr>
      <w:r w:rsidRPr="00C96AB1">
        <w:rPr>
          <w:noProof/>
        </w:rPr>
        <w:t>4.</w:t>
      </w:r>
      <w:r w:rsidRPr="00C96AB1">
        <w:rPr>
          <w:noProof/>
        </w:rPr>
        <w:tab/>
      </w:r>
      <w:r w:rsidRPr="00CC5575">
        <w:rPr>
          <w:noProof/>
        </w:rPr>
        <w:t>Zbrajanje potpora</w:t>
      </w:r>
    </w:p>
    <w:p w14:paraId="5F11341A" w14:textId="77777777" w:rsidR="002B4912" w:rsidRPr="00CC5575" w:rsidRDefault="002B4912" w:rsidP="002B4912">
      <w:pPr>
        <w:spacing w:before="240"/>
        <w:rPr>
          <w:noProof/>
        </w:rPr>
      </w:pPr>
      <w:r w:rsidRPr="00CC5575">
        <w:rPr>
          <w:noProof/>
        </w:rPr>
        <w:t xml:space="preserve">Potpore za rizično financiranje mogu se zbrajati s drugim državnim potporama bez prihvatljivih troškova koje je moguće utvrditi ili s potporom </w:t>
      </w:r>
      <w:r w:rsidRPr="00CC5575">
        <w:rPr>
          <w:i/>
          <w:noProof/>
        </w:rPr>
        <w:t>de minimis</w:t>
      </w:r>
      <w:r w:rsidRPr="00CC5575">
        <w:rPr>
          <w:noProof/>
        </w:rPr>
        <w:t>, do najvišeg relevantnog praga ukupnog financiranja koji se u posebnim okolnostima svakog slučaja utvrđuje uredbom o skupnom izuzeću ili odlukom koju donese Komisija (točka 159. RFG-a).</w:t>
      </w:r>
    </w:p>
    <w:p w14:paraId="3208A6A8" w14:textId="77777777" w:rsidR="002B4912" w:rsidRPr="00CC5575" w:rsidRDefault="00CF603E" w:rsidP="00E3105E">
      <w:pPr>
        <w:pStyle w:val="Tiret0"/>
        <w:numPr>
          <w:ilvl w:val="0"/>
          <w:numId w:val="52"/>
        </w:numPr>
        <w:rPr>
          <w:noProof/>
        </w:rPr>
      </w:pPr>
      <w:sdt>
        <w:sdtPr>
          <w:rPr>
            <w:noProof/>
          </w:rPr>
          <w:id w:val="1239291718"/>
          <w14:checkbox>
            <w14:checked w14:val="0"/>
            <w14:checkedState w14:val="2612" w14:font="MS Gothic"/>
            <w14:uncheckedState w14:val="2610" w14:font="MS Gothic"/>
          </w14:checkbox>
        </w:sdtPr>
        <w:sdtEndPr/>
        <w:sdtContent>
          <w:r w:rsidR="002B4912" w:rsidRPr="00CC5575">
            <w:rPr>
              <w:rFonts w:ascii="MS Gothic" w:eastAsia="MS Gothic" w:hAnsi="MS Gothic" w:hint="eastAsia"/>
              <w:noProof/>
            </w:rPr>
            <w:t>☐</w:t>
          </w:r>
        </w:sdtContent>
      </w:sdt>
      <w:r w:rsidR="002B4912" w:rsidRPr="00CC5575">
        <w:rPr>
          <w:noProof/>
        </w:rPr>
        <w:t xml:space="preserve"> Označite kako biste potvrdili usklađenost s tim pravilom.</w:t>
      </w:r>
    </w:p>
    <w:p w14:paraId="10EE5360" w14:textId="77777777" w:rsidR="002B4912" w:rsidRPr="00CC5575" w:rsidRDefault="002B4912" w:rsidP="00E3105E">
      <w:pPr>
        <w:pStyle w:val="Tiret0"/>
        <w:numPr>
          <w:ilvl w:val="0"/>
          <w:numId w:val="52"/>
        </w:numPr>
        <w:rPr>
          <w:noProof/>
        </w:rPr>
      </w:pPr>
      <w:r w:rsidRPr="00CC5575">
        <w:rPr>
          <w:noProof/>
        </w:rPr>
        <w:t>Navedite upućivanje na pravnu osnovu:</w:t>
      </w:r>
    </w:p>
    <w:p w14:paraId="22014346" w14:textId="77777777" w:rsidR="002B4912" w:rsidRPr="00CC5575" w:rsidRDefault="002B4912" w:rsidP="002B4912">
      <w:pPr>
        <w:tabs>
          <w:tab w:val="left" w:leader="dot" w:pos="9072"/>
        </w:tabs>
        <w:rPr>
          <w:noProof/>
        </w:rPr>
      </w:pPr>
      <w:r w:rsidRPr="00CC5575">
        <w:rPr>
          <w:noProof/>
        </w:rPr>
        <w:tab/>
      </w:r>
    </w:p>
    <w:p w14:paraId="257E8D27" w14:textId="77777777" w:rsidR="002B4912" w:rsidRPr="00CC5575" w:rsidRDefault="002B4912" w:rsidP="00E3105E">
      <w:pPr>
        <w:pStyle w:val="Tiret0"/>
        <w:numPr>
          <w:ilvl w:val="0"/>
          <w:numId w:val="52"/>
        </w:numPr>
        <w:rPr>
          <w:noProof/>
        </w:rPr>
      </w:pPr>
      <w:r w:rsidRPr="00CC5575">
        <w:rPr>
          <w:noProof/>
        </w:rPr>
        <w:t>Objasnite na koji se način ostvaruje sukladnost s pravilima kumulacije:</w:t>
      </w:r>
    </w:p>
    <w:p w14:paraId="02F9D7E8" w14:textId="77777777" w:rsidR="002B4912" w:rsidRPr="00CC5575" w:rsidRDefault="002B4912" w:rsidP="002B4912">
      <w:pPr>
        <w:tabs>
          <w:tab w:val="left" w:leader="dot" w:pos="9072"/>
        </w:tabs>
        <w:rPr>
          <w:noProof/>
        </w:rPr>
      </w:pPr>
      <w:r w:rsidRPr="00CC5575">
        <w:rPr>
          <w:noProof/>
        </w:rPr>
        <w:tab/>
      </w:r>
    </w:p>
    <w:p w14:paraId="45DC7E60" w14:textId="77777777" w:rsidR="002B4912" w:rsidRPr="00CC5575" w:rsidRDefault="002B4912" w:rsidP="002B4912">
      <w:pPr>
        <w:pStyle w:val="ManualHeading1"/>
        <w:rPr>
          <w:noProof/>
        </w:rPr>
      </w:pPr>
      <w:r w:rsidRPr="00C96AB1">
        <w:rPr>
          <w:noProof/>
        </w:rPr>
        <w:t>5.</w:t>
      </w:r>
      <w:r w:rsidRPr="00C96AB1">
        <w:rPr>
          <w:noProof/>
        </w:rPr>
        <w:tab/>
      </w:r>
      <w:r w:rsidRPr="00CC5575">
        <w:rPr>
          <w:noProof/>
        </w:rPr>
        <w:t>Ostali podaci</w:t>
      </w:r>
    </w:p>
    <w:p w14:paraId="36E91154" w14:textId="77777777" w:rsidR="002B4912" w:rsidRPr="00CC5575" w:rsidRDefault="002B4912" w:rsidP="002B4912">
      <w:pPr>
        <w:keepNext/>
        <w:spacing w:before="240"/>
        <w:rPr>
          <w:noProof/>
        </w:rPr>
      </w:pPr>
      <w:r w:rsidRPr="00CC5575">
        <w:rPr>
          <w:noProof/>
        </w:rPr>
        <w:t>Ovdje navedite sve ostale podatke koje smatrate relevantnima za procjenu predmetne mjere/mjera skladu s RFG-om:</w:t>
      </w:r>
    </w:p>
    <w:p w14:paraId="264A95F0" w14:textId="77777777" w:rsidR="002B4912" w:rsidRPr="00CC5575" w:rsidRDefault="002B4912" w:rsidP="002B4912">
      <w:pPr>
        <w:tabs>
          <w:tab w:val="left" w:leader="dot" w:pos="9072"/>
        </w:tabs>
        <w:rPr>
          <w:noProof/>
        </w:rPr>
      </w:pPr>
      <w:r w:rsidRPr="00CC5575">
        <w:rPr>
          <w:noProof/>
        </w:rPr>
        <w:tab/>
      </w:r>
    </w:p>
    <w:p w14:paraId="616527C8" w14:textId="77777777" w:rsidR="00E6658B" w:rsidRDefault="00E6658B"/>
    <w:sectPr w:rsidR="00E6658B" w:rsidSect="002B4912">
      <w:headerReference w:type="even" r:id="rId8"/>
      <w:headerReference w:type="default" r:id="rId9"/>
      <w:footerReference w:type="even" r:id="rId10"/>
      <w:footerReference w:type="default" r:id="rId11"/>
      <w:headerReference w:type="first" r:id="rId12"/>
      <w:footerReference w:type="first" r:id="rId13"/>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3BAB60" w14:textId="77777777" w:rsidR="002B4912" w:rsidRDefault="002B4912" w:rsidP="002B4912">
      <w:pPr>
        <w:spacing w:before="0" w:after="0"/>
      </w:pPr>
      <w:r>
        <w:separator/>
      </w:r>
    </w:p>
  </w:endnote>
  <w:endnote w:type="continuationSeparator" w:id="0">
    <w:p w14:paraId="78AA8B2F" w14:textId="77777777" w:rsidR="002B4912" w:rsidRDefault="002B4912" w:rsidP="002B491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EUAlbertina">
    <w:altName w:val="Cambria"/>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2A3F0E" w14:textId="77777777" w:rsidR="0023277C" w:rsidRDefault="0023277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D7522F" w14:textId="52E30527" w:rsidR="0023277C" w:rsidRPr="002B4912" w:rsidRDefault="002B4912" w:rsidP="002B4912">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4FA540" w14:textId="77777777" w:rsidR="0023277C" w:rsidRDefault="0023277C" w:rsidP="00A76B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6E1A77" w14:textId="77777777" w:rsidR="002B4912" w:rsidRDefault="002B4912" w:rsidP="002B4912">
      <w:pPr>
        <w:spacing w:before="0" w:after="0"/>
      </w:pPr>
      <w:r>
        <w:separator/>
      </w:r>
    </w:p>
  </w:footnote>
  <w:footnote w:type="continuationSeparator" w:id="0">
    <w:p w14:paraId="58F09D27" w14:textId="77777777" w:rsidR="002B4912" w:rsidRDefault="002B4912" w:rsidP="002B4912">
      <w:pPr>
        <w:spacing w:before="0" w:after="0"/>
      </w:pPr>
      <w:r>
        <w:continuationSeparator/>
      </w:r>
    </w:p>
  </w:footnote>
  <w:footnote w:id="1">
    <w:p w14:paraId="05405527" w14:textId="2882023C" w:rsidR="002B4912" w:rsidRPr="000F0637" w:rsidRDefault="002B4912" w:rsidP="002B4912">
      <w:pPr>
        <w:pStyle w:val="FootnoteText"/>
      </w:pPr>
      <w:r>
        <w:rPr>
          <w:rStyle w:val="FootnoteReference"/>
        </w:rPr>
        <w:footnoteRef/>
      </w:r>
      <w:r>
        <w:tab/>
        <w:t xml:space="preserve">Smjernice o državnim potporama za promicanje rizičnih financijskih ulaganja (SL C 508, 16.12.2021., str. 1.), dostupno na </w:t>
      </w:r>
      <w:hyperlink r:id="rId1" w:history="1">
        <w:r w:rsidRPr="000840C0">
          <w:rPr>
            <w:rStyle w:val="Hyperlink"/>
          </w:rPr>
          <w:t>https://eur-lex.europa.eu/legal-content/HR/TXT/?uri=CELEX:52021XC1216(04)</w:t>
        </w:r>
      </w:hyperlink>
      <w:r>
        <w:t xml:space="preserve"> .</w:t>
      </w:r>
    </w:p>
  </w:footnote>
  <w:footnote w:id="2">
    <w:p w14:paraId="100F624F" w14:textId="77777777" w:rsidR="002B4912" w:rsidRPr="009944D3" w:rsidRDefault="002B4912" w:rsidP="002B4912">
      <w:pPr>
        <w:pStyle w:val="FootnoteText"/>
      </w:pPr>
      <w:r>
        <w:rPr>
          <w:rStyle w:val="FootnoteReference"/>
        </w:rPr>
        <w:footnoteRef/>
      </w:r>
      <w:r>
        <w:tab/>
        <w:t xml:space="preserve">Vidjeti odjeljak 3. ovog obrasca o dodatnim podacima. </w:t>
      </w:r>
    </w:p>
  </w:footnote>
  <w:footnote w:id="3">
    <w:p w14:paraId="393B1976" w14:textId="77777777" w:rsidR="002B4912" w:rsidRPr="00E4500B" w:rsidRDefault="002B4912" w:rsidP="002B4912">
      <w:pPr>
        <w:pStyle w:val="FootnoteText"/>
      </w:pPr>
      <w:r>
        <w:rPr>
          <w:rStyle w:val="FootnoteReference"/>
        </w:rPr>
        <w:footnoteRef/>
      </w:r>
      <w:r>
        <w:tab/>
        <w:t>Uredba Komisije (EU) br. 651/2014 od 17. lipnja 2014. o ocjenjivanju određenih kategorija potpora spojivima s unutarnjim tržištem u primjeni članaka 107. i 108. Ugovora (SL L 187, 26.6.2014., str. 1., ELI: </w:t>
      </w:r>
      <w:hyperlink r:id="rId2" w:tooltip="ELI URI za pristup dokumentu." w:history="1">
        <w:r>
          <w:rPr>
            <w:rStyle w:val="Hyperlink"/>
          </w:rPr>
          <w:t>http://data.europa.eu/eli/reg/2014/651/oj</w:t>
        </w:r>
      </w:hyperlink>
      <w:r>
        <w:t>). Vidjeti konkretno odjeljak 3. naslovljen „Potpore za pristup MSP-ova financiranju” i njegove članke 21., 21.a, 22., 23. i 24.</w:t>
      </w:r>
    </w:p>
  </w:footnote>
  <w:footnote w:id="4">
    <w:p w14:paraId="2B4C9684" w14:textId="77777777" w:rsidR="002B4912" w:rsidRPr="00E56DF3" w:rsidRDefault="002B4912" w:rsidP="002B4912">
      <w:pPr>
        <w:pStyle w:val="FootnoteText"/>
        <w:rPr>
          <w:lang w:val="pl-PL"/>
        </w:rPr>
      </w:pPr>
      <w:r>
        <w:rPr>
          <w:rStyle w:val="FootnoteReference"/>
        </w:rPr>
        <w:footnoteRef/>
      </w:r>
      <w:r>
        <w:tab/>
        <w:t xml:space="preserve">Uredba Komisije (EU) 2023/2831 оd 13. prosinca 2023. o primjeni članaka 107. i 108. </w:t>
      </w:r>
      <w:r w:rsidRPr="00E56DF3">
        <w:rPr>
          <w:lang w:val="pl-PL"/>
        </w:rPr>
        <w:t xml:space="preserve">Ugovora o funkcioniranju Europske unije na </w:t>
      </w:r>
      <w:r w:rsidRPr="00E56DF3">
        <w:rPr>
          <w:i/>
          <w:iCs/>
          <w:lang w:val="pl-PL"/>
        </w:rPr>
        <w:t>de minimis</w:t>
      </w:r>
      <w:r w:rsidRPr="00E56DF3">
        <w:rPr>
          <w:lang w:val="pl-PL"/>
        </w:rPr>
        <w:t xml:space="preserve"> potpore (SL L, 2023/2831, 15.12.2023., ELI: </w:t>
      </w:r>
      <w:hyperlink r:id="rId3" w:history="1">
        <w:r w:rsidRPr="00E56DF3">
          <w:rPr>
            <w:rStyle w:val="Hyperlink"/>
            <w:lang w:val="pl-PL"/>
          </w:rPr>
          <w:t>http://data.europa.eu/eli/reg/2023/2831/oj</w:t>
        </w:r>
      </w:hyperlink>
      <w:r w:rsidRPr="00E56DF3">
        <w:rPr>
          <w:lang w:val="pl-PL"/>
        </w:rPr>
        <w:t>).</w:t>
      </w:r>
    </w:p>
  </w:footnote>
  <w:footnote w:id="5">
    <w:p w14:paraId="343706D8" w14:textId="77777777" w:rsidR="002B4912" w:rsidRPr="00E56DF3" w:rsidRDefault="002B4912" w:rsidP="002B4912">
      <w:pPr>
        <w:pStyle w:val="FootnoteText"/>
        <w:rPr>
          <w:lang w:val="pl-PL"/>
        </w:rPr>
      </w:pPr>
      <w:r>
        <w:rPr>
          <w:rStyle w:val="FootnoteReference"/>
        </w:rPr>
        <w:footnoteRef/>
      </w:r>
      <w:r w:rsidRPr="00E56DF3">
        <w:rPr>
          <w:lang w:val="pl-PL"/>
        </w:rPr>
        <w:tab/>
        <w:t>Obavijest Komisije o pojmu državne potpore iz članka 107. stavka 1. Ugovora o funkcioniranju Europske unije, SL C 262, 19.7.2016., str. 1.</w:t>
      </w:r>
    </w:p>
  </w:footnote>
  <w:footnote w:id="6">
    <w:p w14:paraId="3E0E4B7C" w14:textId="77777777" w:rsidR="002B4912" w:rsidRPr="00E56DF3" w:rsidRDefault="002B4912" w:rsidP="002B4912">
      <w:pPr>
        <w:pStyle w:val="FootnoteText"/>
        <w:rPr>
          <w:lang w:val="pl-PL"/>
        </w:rPr>
      </w:pPr>
      <w:r>
        <w:rPr>
          <w:rStyle w:val="FootnoteReference"/>
        </w:rPr>
        <w:footnoteRef/>
      </w:r>
      <w:r w:rsidRPr="00E56DF3">
        <w:rPr>
          <w:lang w:val="pl-PL"/>
        </w:rPr>
        <w:tab/>
        <w:t>Komunikacija Komisije o reviziji metode utvrđivanja referentnih i diskontnih stopa (SL C 14, 19.1.2008., str. 6.).</w:t>
      </w:r>
    </w:p>
  </w:footnote>
  <w:footnote w:id="7">
    <w:p w14:paraId="4572A4AB" w14:textId="77777777" w:rsidR="002B4912" w:rsidRPr="00927ECB" w:rsidRDefault="002B4912" w:rsidP="002B4912">
      <w:pPr>
        <w:pStyle w:val="FootnoteText"/>
      </w:pPr>
      <w:r>
        <w:rPr>
          <w:rStyle w:val="FootnoteReference"/>
        </w:rPr>
        <w:footnoteRef/>
      </w:r>
      <w:r>
        <w:tab/>
        <w:t>Obavijest Komisije o primjeni članaka 87. i 88. Ugovora o EZ-u na državne potpore u obliku jamstava (SL C 155, 20.6.2008., str. 10.).</w:t>
      </w:r>
    </w:p>
  </w:footnote>
  <w:footnote w:id="8">
    <w:p w14:paraId="5A241F0B" w14:textId="77777777" w:rsidR="002B4912" w:rsidRPr="005755A0" w:rsidRDefault="002B4912" w:rsidP="002B4912">
      <w:pPr>
        <w:pStyle w:val="FootnoteText"/>
      </w:pPr>
      <w:r>
        <w:rPr>
          <w:rStyle w:val="FootnoteReference"/>
        </w:rPr>
        <w:footnoteRef/>
      </w:r>
      <w:r>
        <w:tab/>
        <w:t>Komunikacija Komisije – Smjernice o državnim potporama za sanaciju i restrukturiranje nefinancijskih poduzetnika u teškoćama (SL C 249, 31.7.2014., str. 1.).</w:t>
      </w:r>
    </w:p>
  </w:footnote>
  <w:footnote w:id="9">
    <w:p w14:paraId="36C7CA8E" w14:textId="77777777" w:rsidR="002B4912" w:rsidRPr="009944D3" w:rsidRDefault="002B4912" w:rsidP="002B4912">
      <w:pPr>
        <w:pStyle w:val="FootnoteText"/>
      </w:pPr>
      <w:r>
        <w:rPr>
          <w:rStyle w:val="FootnoteReference"/>
        </w:rPr>
        <w:footnoteRef/>
      </w:r>
      <w:r>
        <w:tab/>
        <w:t xml:space="preserve">U RFG-u (točka 50.) propisana je provedba </w:t>
      </w:r>
      <w:r>
        <w:rPr>
          <w:i/>
        </w:rPr>
        <w:t>ex ante</w:t>
      </w:r>
      <w:r>
        <w:t xml:space="preserve"> procjene i njezino podnošenje za sve prijavljene mjere rizičnog financiranja.</w:t>
      </w:r>
    </w:p>
  </w:footnote>
  <w:footnote w:id="10">
    <w:p w14:paraId="29B27018" w14:textId="77777777" w:rsidR="002B4912" w:rsidRPr="008430B5" w:rsidRDefault="002B4912" w:rsidP="002B4912">
      <w:pPr>
        <w:pStyle w:val="FootnoteText"/>
        <w:rPr>
          <w:lang w:val="fr-BE"/>
        </w:rPr>
      </w:pPr>
      <w:r>
        <w:rPr>
          <w:rStyle w:val="FootnoteReference"/>
        </w:rPr>
        <w:footnoteRef/>
      </w:r>
      <w:r>
        <w:tab/>
        <w:t xml:space="preserve">U RFG-u se zahtijeva da se provede i dostavi dubinska </w:t>
      </w:r>
      <w:r>
        <w:rPr>
          <w:i/>
        </w:rPr>
        <w:t>ex ante</w:t>
      </w:r>
      <w:r>
        <w:t xml:space="preserve"> procjena za sve mjere rizičnog financiranja koje se moraju prijaviti (točke 50. – 56.). </w:t>
      </w:r>
      <w:r w:rsidRPr="008430B5">
        <w:rPr>
          <w:lang w:val="fr-BE"/>
        </w:rPr>
        <w:t xml:space="preserve">U RFG-u se pojašnjavaju osnovni elementi takve </w:t>
      </w:r>
      <w:r w:rsidRPr="008430B5">
        <w:rPr>
          <w:i/>
          <w:lang w:val="fr-BE"/>
        </w:rPr>
        <w:t xml:space="preserve">ex ante </w:t>
      </w:r>
      <w:r w:rsidRPr="008430B5">
        <w:rPr>
          <w:lang w:val="fr-BE"/>
        </w:rPr>
        <w:t xml:space="preserve">procjene (točke 61. – 65., 164.). </w:t>
      </w:r>
    </w:p>
  </w:footnote>
  <w:footnote w:id="11">
    <w:p w14:paraId="3D831FA3" w14:textId="77777777" w:rsidR="002B4912" w:rsidRPr="008430B5" w:rsidRDefault="002B4912" w:rsidP="002B4912">
      <w:pPr>
        <w:pStyle w:val="FootnoteText"/>
        <w:rPr>
          <w:lang w:val="fr-BE"/>
        </w:rPr>
      </w:pPr>
      <w:r>
        <w:rPr>
          <w:rStyle w:val="FootnoteReference"/>
        </w:rPr>
        <w:footnoteRef/>
      </w:r>
      <w:r w:rsidRPr="008430B5">
        <w:rPr>
          <w:lang w:val="fr-BE"/>
        </w:rPr>
        <w:tab/>
        <w:t>Uredba (EU) br. 1303/2013 Europskog parlamenta i Vijeća od 17. prosinca 2013. o utvrđivanju zajedničkih odredbi o Europskom fondu za regionalni razvoj, Europskom socijalnom fondu, Kohezijskom fondu, Europskom poljoprivrednom fondu za ruralni razvoj i Europskom fondu za pomorstvo i ribarstvo i o utvrđivanju općih odredbi o Europskom fondu za regionalni razvoj, Europskom socijalnom fondu, Kohezijskom fondu i Europskom fondu za pomorstvo i ribarstvo te o stavljanju izvan snage Uredbe Vijeća (EZ) br. 1083/2006 (SL L 347, 20.12.2013., str. 320.).</w:t>
      </w:r>
    </w:p>
  </w:footnote>
  <w:footnote w:id="12">
    <w:p w14:paraId="6A617EAA" w14:textId="77777777" w:rsidR="002B4912" w:rsidRPr="008430B5" w:rsidRDefault="002B4912" w:rsidP="002B4912">
      <w:pPr>
        <w:pStyle w:val="FootnoteText"/>
        <w:rPr>
          <w:lang w:val="fr-BE"/>
        </w:rPr>
      </w:pPr>
      <w:r>
        <w:rPr>
          <w:rStyle w:val="FootnoteReference"/>
        </w:rPr>
        <w:footnoteRef/>
      </w:r>
      <w:r w:rsidRPr="008430B5">
        <w:rPr>
          <w:lang w:val="fr-BE"/>
        </w:rPr>
        <w:tab/>
        <w:t>Uredba (EU) 2021/1060 Europskog parlamenta i Vijeća od 24. lipnja 2021. o utvrđivanju zajedničkih odredaba o Europskom fondu za regionalni razvoj, Europskom socijalnom fondu plus, Kohezijskom fondu, Fondu za pravednu tranziciju i Europskom fondu za pomorstvo, ribarstvo i akvakulturu te financijskih pravila za njih i za Fond za azil, migracije i integraciju, Fond za unutarnju sigurnost i Instrument za financijsku potporu u području upravljanja granicama i vizne politike (SL L 231, 30.6.2021., str. 159.).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45206B" w14:textId="77777777" w:rsidR="0023277C" w:rsidRDefault="0023277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B709F2" w14:textId="77777777" w:rsidR="002B4912" w:rsidRDefault="002B491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3C263E" w14:textId="77777777" w:rsidR="0023277C" w:rsidRDefault="0023277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0947326"/>
    <w:multiLevelType w:val="multilevel"/>
    <w:tmpl w:val="0809001D"/>
    <w:styleLink w:val="Style1"/>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14" w15:restartNumberingAfterBreak="0">
    <w:nsid w:val="26EF65BE"/>
    <w:multiLevelType w:val="hybridMultilevel"/>
    <w:tmpl w:val="04D2563C"/>
    <w:name w:val="Tiret 12"/>
    <w:lvl w:ilvl="0" w:tplc="3668B77E">
      <w:start w:val="1"/>
      <w:numFmt w:val="upperLetter"/>
      <w:pStyle w:val="ManualHeading1-A"/>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5"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6"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7"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19"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20"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1" w15:restartNumberingAfterBreak="0">
    <w:nsid w:val="428415E7"/>
    <w:multiLevelType w:val="multilevel"/>
    <w:tmpl w:val="92100ADA"/>
    <w:lvl w:ilvl="0">
      <w:start w:val="1"/>
      <w:numFmt w:val="decimal"/>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23"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24"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25"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7"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8"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0"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32"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33"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34"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35"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36"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928878745">
    <w:abstractNumId w:val="25"/>
  </w:num>
  <w:num w:numId="2" w16cid:durableId="70546065">
    <w:abstractNumId w:val="17"/>
  </w:num>
  <w:num w:numId="3" w16cid:durableId="1999067676">
    <w:abstractNumId w:val="24"/>
  </w:num>
  <w:num w:numId="4" w16cid:durableId="269362632">
    <w:abstractNumId w:val="27"/>
  </w:num>
  <w:num w:numId="5" w16cid:durableId="943927640">
    <w:abstractNumId w:val="28"/>
  </w:num>
  <w:num w:numId="6" w16cid:durableId="547230529">
    <w:abstractNumId w:val="15"/>
  </w:num>
  <w:num w:numId="7" w16cid:durableId="2009407815">
    <w:abstractNumId w:val="26"/>
  </w:num>
  <w:num w:numId="8" w16cid:durableId="1698462345">
    <w:abstractNumId w:val="36"/>
  </w:num>
  <w:num w:numId="9" w16cid:durableId="599681503">
    <w:abstractNumId w:val="30"/>
  </w:num>
  <w:num w:numId="10" w16cid:durableId="631178489">
    <w:abstractNumId w:val="7"/>
  </w:num>
  <w:num w:numId="11" w16cid:durableId="503668344">
    <w:abstractNumId w:val="5"/>
  </w:num>
  <w:num w:numId="12" w16cid:durableId="811755485">
    <w:abstractNumId w:val="4"/>
  </w:num>
  <w:num w:numId="13" w16cid:durableId="2072803304">
    <w:abstractNumId w:val="3"/>
  </w:num>
  <w:num w:numId="14" w16cid:durableId="901209961">
    <w:abstractNumId w:val="6"/>
  </w:num>
  <w:num w:numId="15" w16cid:durableId="1397050786">
    <w:abstractNumId w:val="6"/>
  </w:num>
  <w:num w:numId="16" w16cid:durableId="1511329551">
    <w:abstractNumId w:val="2"/>
  </w:num>
  <w:num w:numId="17" w16cid:durableId="845631935">
    <w:abstractNumId w:val="1"/>
  </w:num>
  <w:num w:numId="18" w16cid:durableId="124978832">
    <w:abstractNumId w:val="0"/>
  </w:num>
  <w:num w:numId="19" w16cid:durableId="458106537">
    <w:abstractNumId w:val="12"/>
  </w:num>
  <w:num w:numId="20" w16cid:durableId="960915140">
    <w:abstractNumId w:val="8"/>
  </w:num>
  <w:num w:numId="21" w16cid:durableId="1221357290">
    <w:abstractNumId w:val="9"/>
  </w:num>
  <w:num w:numId="22" w16cid:durableId="1762600965">
    <w:abstractNumId w:val="19"/>
  </w:num>
  <w:num w:numId="23" w16cid:durableId="207836261">
    <w:abstractNumId w:val="11"/>
  </w:num>
  <w:num w:numId="24" w16cid:durableId="176830805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950090743">
    <w:abstractNumId w:val="18"/>
  </w:num>
  <w:num w:numId="26" w16cid:durableId="2104646521">
    <w:abstractNumId w:val="31"/>
  </w:num>
  <w:num w:numId="27" w16cid:durableId="377045926">
    <w:abstractNumId w:val="33"/>
  </w:num>
  <w:num w:numId="28" w16cid:durableId="1676303752">
    <w:abstractNumId w:val="32"/>
  </w:num>
  <w:num w:numId="29" w16cid:durableId="1387682984">
    <w:abstractNumId w:val="35"/>
  </w:num>
  <w:num w:numId="30" w16cid:durableId="595216086">
    <w:abstractNumId w:val="13"/>
  </w:num>
  <w:num w:numId="31" w16cid:durableId="47962086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82549600">
    <w:abstractNumId w:val="14"/>
  </w:num>
  <w:num w:numId="33" w16cid:durableId="110440320">
    <w:abstractNumId w:val="29"/>
    <w:lvlOverride w:ilvl="0">
      <w:startOverride w:val="1"/>
    </w:lvlOverride>
  </w:num>
  <w:num w:numId="34" w16cid:durableId="1067843640">
    <w:abstractNumId w:val="29"/>
    <w:lvlOverride w:ilvl="0">
      <w:startOverride w:val="1"/>
    </w:lvlOverride>
  </w:num>
  <w:num w:numId="35" w16cid:durableId="1890069852">
    <w:abstractNumId w:val="6"/>
    <w:lvlOverride w:ilvl="0">
      <w:startOverride w:val="1"/>
    </w:lvlOverride>
  </w:num>
  <w:num w:numId="36" w16cid:durableId="1635334584">
    <w:abstractNumId w:val="6"/>
    <w:lvlOverride w:ilvl="0">
      <w:startOverride w:val="1"/>
    </w:lvlOverride>
  </w:num>
  <w:num w:numId="37" w16cid:durableId="1735545899">
    <w:abstractNumId w:val="6"/>
    <w:lvlOverride w:ilvl="0">
      <w:startOverride w:val="1"/>
    </w:lvlOverride>
  </w:num>
  <w:num w:numId="38" w16cid:durableId="1863010395">
    <w:abstractNumId w:val="20"/>
    <w:lvlOverride w:ilvl="0">
      <w:startOverride w:val="1"/>
    </w:lvlOverride>
  </w:num>
  <w:num w:numId="39" w16cid:durableId="1622807670">
    <w:abstractNumId w:val="29"/>
    <w:lvlOverride w:ilvl="0">
      <w:startOverride w:val="1"/>
    </w:lvlOverride>
  </w:num>
  <w:num w:numId="40" w16cid:durableId="997809735">
    <w:abstractNumId w:val="29"/>
    <w:lvlOverride w:ilvl="0">
      <w:startOverride w:val="1"/>
    </w:lvlOverride>
  </w:num>
  <w:num w:numId="41" w16cid:durableId="320816985">
    <w:abstractNumId w:val="29"/>
    <w:lvlOverride w:ilvl="0">
      <w:startOverride w:val="1"/>
    </w:lvlOverride>
  </w:num>
  <w:num w:numId="42" w16cid:durableId="1078015614">
    <w:abstractNumId w:val="29"/>
    <w:lvlOverride w:ilvl="0">
      <w:startOverride w:val="1"/>
    </w:lvlOverride>
  </w:num>
  <w:num w:numId="43" w16cid:durableId="1369145258">
    <w:abstractNumId w:val="29"/>
    <w:lvlOverride w:ilvl="0">
      <w:startOverride w:val="1"/>
    </w:lvlOverride>
  </w:num>
  <w:num w:numId="44" w16cid:durableId="1083575009">
    <w:abstractNumId w:val="14"/>
    <w:lvlOverride w:ilvl="0">
      <w:startOverride w:val="1"/>
    </w:lvlOverride>
  </w:num>
  <w:num w:numId="45" w16cid:durableId="1639845079">
    <w:abstractNumId w:val="29"/>
    <w:lvlOverride w:ilvl="0">
      <w:startOverride w:val="1"/>
    </w:lvlOverride>
  </w:num>
  <w:num w:numId="46" w16cid:durableId="1741947673">
    <w:abstractNumId w:val="20"/>
    <w:lvlOverride w:ilvl="0">
      <w:startOverride w:val="1"/>
    </w:lvlOverride>
  </w:num>
  <w:num w:numId="47" w16cid:durableId="286282050">
    <w:abstractNumId w:val="20"/>
    <w:lvlOverride w:ilvl="0">
      <w:startOverride w:val="1"/>
    </w:lvlOverride>
  </w:num>
  <w:num w:numId="48" w16cid:durableId="872620654">
    <w:abstractNumId w:val="29"/>
    <w:lvlOverride w:ilvl="0">
      <w:startOverride w:val="1"/>
    </w:lvlOverride>
  </w:num>
  <w:num w:numId="49" w16cid:durableId="408383917">
    <w:abstractNumId w:val="29"/>
    <w:lvlOverride w:ilvl="0">
      <w:startOverride w:val="1"/>
    </w:lvlOverride>
  </w:num>
  <w:num w:numId="50" w16cid:durableId="317223387">
    <w:abstractNumId w:val="29"/>
    <w:lvlOverride w:ilvl="0">
      <w:startOverride w:val="1"/>
    </w:lvlOverride>
  </w:num>
  <w:num w:numId="51" w16cid:durableId="837692001">
    <w:abstractNumId w:val="29"/>
    <w:lvlOverride w:ilvl="0">
      <w:startOverride w:val="1"/>
    </w:lvlOverride>
  </w:num>
  <w:num w:numId="52" w16cid:durableId="1523742461">
    <w:abstractNumId w:val="29"/>
    <w:lvlOverride w:ilvl="0">
      <w:startOverride w:val="1"/>
    </w:lvlOverride>
  </w:num>
  <w:num w:numId="53" w16cid:durableId="1865556305">
    <w:abstractNumId w:val="20"/>
    <w:lvlOverride w:ilvl="0">
      <w:startOverride w:val="1"/>
    </w:lvlOverride>
  </w:num>
  <w:num w:numId="54" w16cid:durableId="1594390085">
    <w:abstractNumId w:val="29"/>
    <w:lvlOverride w:ilvl="0">
      <w:startOverride w:val="1"/>
    </w:lvlOverride>
  </w:num>
  <w:num w:numId="55" w16cid:durableId="58484265">
    <w:abstractNumId w:val="34"/>
    <w:lvlOverride w:ilvl="0">
      <w:startOverride w:val="1"/>
    </w:lvlOverride>
  </w:num>
  <w:num w:numId="56" w16cid:durableId="551500447">
    <w:abstractNumId w:val="20"/>
  </w:num>
  <w:num w:numId="57" w16cid:durableId="1030839482">
    <w:abstractNumId w:val="16"/>
  </w:num>
  <w:num w:numId="58" w16cid:durableId="1447889322">
    <w:abstractNumId w:val="22"/>
  </w:num>
  <w:num w:numId="59" w16cid:durableId="998534498">
    <w:abstractNumId w:val="23"/>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2B4912"/>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63C44"/>
    <w:rsid w:val="00174207"/>
    <w:rsid w:val="001A0858"/>
    <w:rsid w:val="001C1BEB"/>
    <w:rsid w:val="001C4DC3"/>
    <w:rsid w:val="001E26F9"/>
    <w:rsid w:val="001F5C64"/>
    <w:rsid w:val="0020475A"/>
    <w:rsid w:val="00213BD4"/>
    <w:rsid w:val="002153F7"/>
    <w:rsid w:val="00226850"/>
    <w:rsid w:val="00231B31"/>
    <w:rsid w:val="0023277C"/>
    <w:rsid w:val="00245BB1"/>
    <w:rsid w:val="00255B1E"/>
    <w:rsid w:val="00273543"/>
    <w:rsid w:val="00282A3F"/>
    <w:rsid w:val="00285DB1"/>
    <w:rsid w:val="00287BEC"/>
    <w:rsid w:val="00292AD5"/>
    <w:rsid w:val="00296C7B"/>
    <w:rsid w:val="002A2AC8"/>
    <w:rsid w:val="002B255A"/>
    <w:rsid w:val="002B4912"/>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4DB2"/>
    <w:rsid w:val="0041673B"/>
    <w:rsid w:val="004210FB"/>
    <w:rsid w:val="004425B3"/>
    <w:rsid w:val="00457E62"/>
    <w:rsid w:val="00473044"/>
    <w:rsid w:val="0047552D"/>
    <w:rsid w:val="00483A8A"/>
    <w:rsid w:val="0048768B"/>
    <w:rsid w:val="00496832"/>
    <w:rsid w:val="004A093C"/>
    <w:rsid w:val="004C17F1"/>
    <w:rsid w:val="004D2009"/>
    <w:rsid w:val="004D6135"/>
    <w:rsid w:val="004E6F08"/>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42A"/>
    <w:rsid w:val="007279FD"/>
    <w:rsid w:val="0073131A"/>
    <w:rsid w:val="00741D20"/>
    <w:rsid w:val="00742551"/>
    <w:rsid w:val="00746F75"/>
    <w:rsid w:val="007562EF"/>
    <w:rsid w:val="0075790E"/>
    <w:rsid w:val="00777D2A"/>
    <w:rsid w:val="007A1106"/>
    <w:rsid w:val="007A74EE"/>
    <w:rsid w:val="007C35B3"/>
    <w:rsid w:val="007C7BC6"/>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C50F7"/>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84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8371F"/>
    <w:rsid w:val="00CA2FE4"/>
    <w:rsid w:val="00CC059B"/>
    <w:rsid w:val="00CC2410"/>
    <w:rsid w:val="00CC321F"/>
    <w:rsid w:val="00CC5A11"/>
    <w:rsid w:val="00CD23CC"/>
    <w:rsid w:val="00CD66CB"/>
    <w:rsid w:val="00CE1257"/>
    <w:rsid w:val="00CF603E"/>
    <w:rsid w:val="00D0591E"/>
    <w:rsid w:val="00D42133"/>
    <w:rsid w:val="00D533D3"/>
    <w:rsid w:val="00D67EFF"/>
    <w:rsid w:val="00D71948"/>
    <w:rsid w:val="00D73A08"/>
    <w:rsid w:val="00D76358"/>
    <w:rsid w:val="00D81D03"/>
    <w:rsid w:val="00D865A5"/>
    <w:rsid w:val="00D973F4"/>
    <w:rsid w:val="00DA5E4B"/>
    <w:rsid w:val="00DB22C1"/>
    <w:rsid w:val="00DF53A3"/>
    <w:rsid w:val="00DF64E6"/>
    <w:rsid w:val="00E00A21"/>
    <w:rsid w:val="00E043EC"/>
    <w:rsid w:val="00E04515"/>
    <w:rsid w:val="00E119E0"/>
    <w:rsid w:val="00E11FFF"/>
    <w:rsid w:val="00E17BF3"/>
    <w:rsid w:val="00E3105E"/>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E7B8D"/>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64139F"/>
  <w15:chartTrackingRefBased/>
  <w15:docId w15:val="{317E59F7-4651-4D10-8A23-CCFD43A4D6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4912"/>
    <w:pPr>
      <w:spacing w:before="120" w:after="120" w:line="240" w:lineRule="auto"/>
      <w:jc w:val="both"/>
    </w:pPr>
    <w:rPr>
      <w:rFonts w:ascii="Times New Roman" w:hAnsi="Times New Roman" w:cs="Times New Roman"/>
      <w:kern w:val="0"/>
      <w:sz w:val="24"/>
      <w:lang w:val="hr-HR"/>
      <w14:ligatures w14:val="none"/>
    </w:rPr>
  </w:style>
  <w:style w:type="paragraph" w:styleId="Heading1">
    <w:name w:val="heading 1"/>
    <w:basedOn w:val="Normal"/>
    <w:next w:val="Normal"/>
    <w:link w:val="Heading1Char"/>
    <w:uiPriority w:val="9"/>
    <w:qFormat/>
    <w:rsid w:val="003504A9"/>
    <w:pPr>
      <w:keepNext/>
      <w:numPr>
        <w:numId w:val="9"/>
      </w:numPr>
      <w:spacing w:before="240"/>
      <w:outlineLvl w:val="0"/>
    </w:pPr>
    <w:rPr>
      <w:b/>
      <w:smallCaps/>
    </w:rPr>
  </w:style>
  <w:style w:type="paragraph" w:styleId="Heading2">
    <w:name w:val="heading 2"/>
    <w:basedOn w:val="Normal"/>
    <w:next w:val="Normal"/>
    <w:link w:val="Heading2Char"/>
    <w:uiPriority w:val="9"/>
    <w:qFormat/>
    <w:rsid w:val="003504A9"/>
    <w:pPr>
      <w:keepNext/>
      <w:numPr>
        <w:ilvl w:val="1"/>
        <w:numId w:val="9"/>
      </w:numPr>
      <w:outlineLvl w:val="1"/>
    </w:pPr>
    <w:rPr>
      <w:b/>
    </w:rPr>
  </w:style>
  <w:style w:type="paragraph" w:styleId="Heading3">
    <w:name w:val="heading 3"/>
    <w:basedOn w:val="Normal"/>
    <w:next w:val="Normal"/>
    <w:link w:val="Heading3Char"/>
    <w:uiPriority w:val="9"/>
    <w:qFormat/>
    <w:rsid w:val="003504A9"/>
    <w:pPr>
      <w:keepNext/>
      <w:numPr>
        <w:ilvl w:val="2"/>
        <w:numId w:val="9"/>
      </w:numPr>
      <w:outlineLvl w:val="2"/>
    </w:pPr>
    <w:rPr>
      <w:i/>
    </w:rPr>
  </w:style>
  <w:style w:type="paragraph" w:styleId="Heading4">
    <w:name w:val="heading 4"/>
    <w:basedOn w:val="Normal"/>
    <w:next w:val="Normal"/>
    <w:link w:val="Heading4Char"/>
    <w:uiPriority w:val="9"/>
    <w:qFormat/>
    <w:rsid w:val="003504A9"/>
    <w:pPr>
      <w:keepNext/>
      <w:numPr>
        <w:ilvl w:val="3"/>
        <w:numId w:val="9"/>
      </w:numPr>
      <w:outlineLvl w:val="3"/>
    </w:pPr>
  </w:style>
  <w:style w:type="paragraph" w:styleId="Heading5">
    <w:name w:val="heading 5"/>
    <w:basedOn w:val="Normal"/>
    <w:next w:val="Normal"/>
    <w:link w:val="Heading5Char"/>
    <w:uiPriority w:val="9"/>
    <w:semiHidden/>
    <w:unhideWhenUsed/>
    <w:qFormat/>
    <w:rsid w:val="009E7DD4"/>
    <w:pPr>
      <w:keepNext/>
      <w:numPr>
        <w:ilvl w:val="4"/>
        <w:numId w:val="9"/>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9"/>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9"/>
      </w:numPr>
      <w:outlineLvl w:val="6"/>
    </w:pPr>
    <w:rPr>
      <w:rFonts w:eastAsiaTheme="majorEastAsia"/>
      <w:iCs/>
    </w:rPr>
  </w:style>
  <w:style w:type="paragraph" w:styleId="Heading8">
    <w:name w:val="heading 8"/>
    <w:basedOn w:val="Normal"/>
    <w:next w:val="Normal"/>
    <w:link w:val="Heading8Char"/>
    <w:uiPriority w:val="9"/>
    <w:semiHidden/>
    <w:unhideWhenUsed/>
    <w:qFormat/>
    <w:rsid w:val="002B4912"/>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2B4912"/>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uiPriority w:val="9"/>
    <w:rsid w:val="003504A9"/>
    <w:rPr>
      <w:rFonts w:ascii="Times New Roman" w:hAnsi="Times New Roman" w:cs="Times New Roman"/>
      <w:b/>
      <w:smallCaps/>
      <w:kern w:val="0"/>
      <w:sz w:val="24"/>
      <w:lang w:val="hr-HR"/>
      <w14:ligatures w14:val="none"/>
    </w:rPr>
  </w:style>
  <w:style w:type="character" w:customStyle="1" w:styleId="Heading2Char">
    <w:name w:val="Heading 2 Char"/>
    <w:basedOn w:val="DefaultParagraphFont"/>
    <w:link w:val="Heading2"/>
    <w:uiPriority w:val="9"/>
    <w:rsid w:val="003504A9"/>
    <w:rPr>
      <w:rFonts w:ascii="Times New Roman" w:hAnsi="Times New Roman" w:cs="Times New Roman"/>
      <w:b/>
      <w:kern w:val="0"/>
      <w:sz w:val="24"/>
      <w:lang w:val="hr-HR"/>
      <w14:ligatures w14:val="none"/>
    </w:rPr>
  </w:style>
  <w:style w:type="character" w:customStyle="1" w:styleId="Heading3Char">
    <w:name w:val="Heading 3 Char"/>
    <w:basedOn w:val="DefaultParagraphFont"/>
    <w:link w:val="Heading3"/>
    <w:uiPriority w:val="9"/>
    <w:rsid w:val="003504A9"/>
    <w:rPr>
      <w:rFonts w:ascii="Times New Roman" w:hAnsi="Times New Roman" w:cs="Times New Roman"/>
      <w:i/>
      <w:kern w:val="0"/>
      <w:sz w:val="24"/>
      <w:lang w:val="hr-HR"/>
      <w14:ligatures w14:val="none"/>
    </w:rPr>
  </w:style>
  <w:style w:type="character" w:customStyle="1" w:styleId="Heading4Char">
    <w:name w:val="Heading 4 Char"/>
    <w:basedOn w:val="DefaultParagraphFont"/>
    <w:link w:val="Heading4"/>
    <w:uiPriority w:val="9"/>
    <w:rsid w:val="003504A9"/>
    <w:rPr>
      <w:rFonts w:ascii="Times New Roman" w:hAnsi="Times New Roman" w:cs="Times New Roman"/>
      <w:kern w:val="0"/>
      <w:sz w:val="24"/>
      <w:lang w:val="hr-HR"/>
      <w14:ligatures w14:val="none"/>
    </w:rPr>
  </w:style>
  <w:style w:type="paragraph" w:customStyle="1" w:styleId="ListNumber1">
    <w:name w:val="List Number 1"/>
    <w:basedOn w:val="Normal"/>
    <w:qFormat/>
    <w:rsid w:val="007562EF"/>
    <w:pPr>
      <w:numPr>
        <w:numId w:val="1"/>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2"/>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2"/>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2"/>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3"/>
      </w:numPr>
    </w:pPr>
  </w:style>
  <w:style w:type="paragraph" w:customStyle="1" w:styleId="Bullet1">
    <w:name w:val="Bullet 1"/>
    <w:basedOn w:val="Normal"/>
    <w:rsid w:val="009E7DD4"/>
    <w:pPr>
      <w:numPr>
        <w:numId w:val="4"/>
      </w:numPr>
    </w:pPr>
  </w:style>
  <w:style w:type="paragraph" w:customStyle="1" w:styleId="Bullet2">
    <w:name w:val="Bullet 2"/>
    <w:basedOn w:val="Normal"/>
    <w:rsid w:val="009E7DD4"/>
    <w:pPr>
      <w:numPr>
        <w:numId w:val="5"/>
      </w:numPr>
    </w:pPr>
  </w:style>
  <w:style w:type="paragraph" w:customStyle="1" w:styleId="Bullet3">
    <w:name w:val="Bullet 3"/>
    <w:basedOn w:val="Normal"/>
    <w:rsid w:val="009E7DD4"/>
    <w:pPr>
      <w:numPr>
        <w:numId w:val="6"/>
      </w:numPr>
    </w:pPr>
  </w:style>
  <w:style w:type="paragraph" w:customStyle="1" w:styleId="Bullet4">
    <w:name w:val="Bullet 4"/>
    <w:basedOn w:val="Normal"/>
    <w:rsid w:val="009E7DD4"/>
    <w:pPr>
      <w:numPr>
        <w:numId w:val="7"/>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8"/>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UPERSChar"/>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kern w:val="0"/>
      <w:sz w:val="24"/>
      <w:lang w:val="hr-HR"/>
      <w14:ligatures w14:val="none"/>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kern w:val="0"/>
      <w:sz w:val="24"/>
      <w:lang w:val="hr-HR"/>
      <w14:ligatures w14:val="none"/>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kern w:val="0"/>
      <w:sz w:val="24"/>
      <w:lang w:val="hr-HR"/>
      <w14:ligatures w14:val="none"/>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nhideWhenUsed/>
    <w:rsid w:val="009E7DD4"/>
    <w:pPr>
      <w:numPr>
        <w:numId w:val="10"/>
      </w:numPr>
      <w:contextualSpacing/>
    </w:pPr>
  </w:style>
  <w:style w:type="paragraph" w:styleId="ListBullet2">
    <w:name w:val="List Bullet 2"/>
    <w:basedOn w:val="Normal"/>
    <w:unhideWhenUsed/>
    <w:rsid w:val="009E7DD4"/>
    <w:pPr>
      <w:numPr>
        <w:numId w:val="11"/>
      </w:numPr>
      <w:contextualSpacing/>
    </w:pPr>
  </w:style>
  <w:style w:type="paragraph" w:styleId="ListBullet3">
    <w:name w:val="List Bullet 3"/>
    <w:basedOn w:val="Normal"/>
    <w:unhideWhenUsed/>
    <w:rsid w:val="009E7DD4"/>
    <w:pPr>
      <w:numPr>
        <w:numId w:val="12"/>
      </w:numPr>
      <w:contextualSpacing/>
    </w:pPr>
  </w:style>
  <w:style w:type="paragraph" w:styleId="ListBullet4">
    <w:name w:val="List Bullet 4"/>
    <w:basedOn w:val="Normal"/>
    <w:unhideWhenUsed/>
    <w:rsid w:val="009E7DD4"/>
    <w:pPr>
      <w:numPr>
        <w:numId w:val="13"/>
      </w:numPr>
      <w:contextualSpacing/>
    </w:pPr>
  </w:style>
  <w:style w:type="paragraph" w:styleId="ListNumber">
    <w:name w:val="List Number"/>
    <w:basedOn w:val="Normal"/>
    <w:unhideWhenUsed/>
    <w:rsid w:val="009E7DD4"/>
    <w:pPr>
      <w:numPr>
        <w:numId w:val="15"/>
      </w:numPr>
      <w:contextualSpacing/>
    </w:pPr>
  </w:style>
  <w:style w:type="paragraph" w:styleId="ListNumber2">
    <w:name w:val="List Number 2"/>
    <w:basedOn w:val="Normal"/>
    <w:unhideWhenUsed/>
    <w:rsid w:val="009E7DD4"/>
    <w:pPr>
      <w:numPr>
        <w:numId w:val="16"/>
      </w:numPr>
      <w:contextualSpacing/>
    </w:pPr>
  </w:style>
  <w:style w:type="paragraph" w:styleId="ListNumber3">
    <w:name w:val="List Number 3"/>
    <w:basedOn w:val="Normal"/>
    <w:unhideWhenUsed/>
    <w:rsid w:val="009E7DD4"/>
    <w:pPr>
      <w:numPr>
        <w:numId w:val="17"/>
      </w:numPr>
      <w:contextualSpacing/>
    </w:pPr>
  </w:style>
  <w:style w:type="paragraph" w:styleId="ListNumber4">
    <w:name w:val="List Number 4"/>
    <w:basedOn w:val="Normal"/>
    <w:unhideWhenUsed/>
    <w:rsid w:val="009E7DD4"/>
    <w:pPr>
      <w:numPr>
        <w:numId w:val="18"/>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19"/>
      </w:numPr>
    </w:pPr>
  </w:style>
  <w:style w:type="paragraph" w:customStyle="1" w:styleId="NumPar2">
    <w:name w:val="NumPar 2"/>
    <w:basedOn w:val="Normal"/>
    <w:next w:val="Normal"/>
    <w:rsid w:val="009E7DD4"/>
    <w:pPr>
      <w:numPr>
        <w:ilvl w:val="1"/>
        <w:numId w:val="19"/>
      </w:numPr>
    </w:pPr>
  </w:style>
  <w:style w:type="paragraph" w:customStyle="1" w:styleId="NumPar3">
    <w:name w:val="NumPar 3"/>
    <w:basedOn w:val="Normal"/>
    <w:next w:val="Normal"/>
    <w:rsid w:val="009E7DD4"/>
    <w:pPr>
      <w:numPr>
        <w:ilvl w:val="2"/>
        <w:numId w:val="19"/>
      </w:numPr>
    </w:pPr>
  </w:style>
  <w:style w:type="paragraph" w:customStyle="1" w:styleId="NumPar4">
    <w:name w:val="NumPar 4"/>
    <w:basedOn w:val="Normal"/>
    <w:next w:val="Normal"/>
    <w:rsid w:val="009E7DD4"/>
    <w:pPr>
      <w:numPr>
        <w:ilvl w:val="3"/>
        <w:numId w:val="19"/>
      </w:numPr>
    </w:pPr>
  </w:style>
  <w:style w:type="paragraph" w:customStyle="1" w:styleId="NumPar5">
    <w:name w:val="NumPar 5"/>
    <w:basedOn w:val="Normal"/>
    <w:next w:val="Normal"/>
    <w:rsid w:val="009E7DD4"/>
    <w:pPr>
      <w:numPr>
        <w:ilvl w:val="4"/>
        <w:numId w:val="19"/>
      </w:numPr>
    </w:pPr>
  </w:style>
  <w:style w:type="paragraph" w:customStyle="1" w:styleId="NumPar6">
    <w:name w:val="NumPar 6"/>
    <w:basedOn w:val="Normal"/>
    <w:next w:val="Normal"/>
    <w:rsid w:val="009E7DD4"/>
    <w:pPr>
      <w:numPr>
        <w:ilvl w:val="5"/>
        <w:numId w:val="19"/>
      </w:numPr>
    </w:pPr>
  </w:style>
  <w:style w:type="paragraph" w:customStyle="1" w:styleId="NumPar7">
    <w:name w:val="NumPar 7"/>
    <w:basedOn w:val="Normal"/>
    <w:next w:val="Normal"/>
    <w:rsid w:val="009E7DD4"/>
    <w:pPr>
      <w:numPr>
        <w:ilvl w:val="6"/>
        <w:numId w:val="19"/>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20"/>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21"/>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22"/>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paragraph" w:customStyle="1" w:styleId="Style1-answer">
    <w:name w:val="Style1-answer"/>
    <w:basedOn w:val="Normal"/>
    <w:qFormat/>
    <w:rsid w:val="00C8371F"/>
    <w:pPr>
      <w:tabs>
        <w:tab w:val="left" w:leader="dot" w:pos="9072"/>
      </w:tabs>
      <w:ind w:left="567"/>
    </w:pPr>
    <w:rPr>
      <w:noProof/>
      <w:lang w:val="lv-LV"/>
    </w:rPr>
  </w:style>
  <w:style w:type="character" w:customStyle="1" w:styleId="Heading8Char">
    <w:name w:val="Heading 8 Char"/>
    <w:basedOn w:val="DefaultParagraphFont"/>
    <w:link w:val="Heading8"/>
    <w:uiPriority w:val="9"/>
    <w:semiHidden/>
    <w:rsid w:val="002B4912"/>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2B4912"/>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2B4912"/>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B491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B4912"/>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B491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B4912"/>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2B4912"/>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2B4912"/>
    <w:rPr>
      <w:i/>
      <w:iCs/>
      <w:color w:val="365F91" w:themeColor="accent1" w:themeShade="BF"/>
    </w:rPr>
  </w:style>
  <w:style w:type="paragraph" w:styleId="IntenseQuote">
    <w:name w:val="Intense Quote"/>
    <w:basedOn w:val="Normal"/>
    <w:next w:val="Normal"/>
    <w:link w:val="IntenseQuoteChar"/>
    <w:uiPriority w:val="30"/>
    <w:qFormat/>
    <w:rsid w:val="002B4912"/>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2B4912"/>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2B4912"/>
    <w:rPr>
      <w:b/>
      <w:bCs/>
      <w:smallCaps/>
      <w:color w:val="365F91" w:themeColor="accent1" w:themeShade="BF"/>
      <w:spacing w:val="5"/>
    </w:rPr>
  </w:style>
  <w:style w:type="character" w:styleId="BookTitle">
    <w:name w:val="Book Title"/>
    <w:uiPriority w:val="33"/>
    <w:qFormat/>
    <w:rsid w:val="002B4912"/>
    <w:rPr>
      <w:b/>
      <w:bCs/>
      <w:smallCaps/>
      <w:spacing w:val="5"/>
    </w:rPr>
  </w:style>
  <w:style w:type="character" w:styleId="Strong">
    <w:name w:val="Strong"/>
    <w:uiPriority w:val="22"/>
    <w:qFormat/>
    <w:rsid w:val="002B4912"/>
    <w:rPr>
      <w:b/>
      <w:bCs/>
    </w:rPr>
  </w:style>
  <w:style w:type="paragraph" w:customStyle="1" w:styleId="SUPERSChar">
    <w:name w:val="SUPERS Char"/>
    <w:aliases w:val="EN Footnote Reference Char"/>
    <w:basedOn w:val="Normal"/>
    <w:link w:val="FootnoteReference"/>
    <w:uiPriority w:val="99"/>
    <w:rsid w:val="002B4912"/>
    <w:pPr>
      <w:spacing w:before="0" w:after="160" w:line="240" w:lineRule="exact"/>
      <w:jc w:val="left"/>
    </w:pPr>
    <w:rPr>
      <w:rFonts w:asciiTheme="minorHAnsi" w:hAnsiTheme="minorHAnsi" w:cstheme="minorBidi"/>
      <w:kern w:val="2"/>
      <w:sz w:val="22"/>
      <w:vertAlign w:val="superscript"/>
      <w:lang w:val="en-GB"/>
      <w14:ligatures w14:val="standardContextual"/>
    </w:rPr>
  </w:style>
  <w:style w:type="paragraph" w:customStyle="1" w:styleId="Sous-titreobjet">
    <w:name w:val="Sous-titre objet"/>
    <w:basedOn w:val="Normal"/>
    <w:rsid w:val="002B4912"/>
    <w:pPr>
      <w:autoSpaceDE w:val="0"/>
      <w:autoSpaceDN w:val="0"/>
      <w:spacing w:before="0" w:after="0"/>
      <w:jc w:val="center"/>
    </w:pPr>
    <w:rPr>
      <w:rFonts w:eastAsia="Times New Roman"/>
      <w:b/>
      <w:bCs/>
      <w:szCs w:val="24"/>
      <w:lang w:eastAsia="en-GB"/>
    </w:rPr>
  </w:style>
  <w:style w:type="paragraph" w:customStyle="1" w:styleId="ListDash2">
    <w:name w:val="List Dash 2"/>
    <w:basedOn w:val="Text2"/>
    <w:rsid w:val="002B4912"/>
    <w:pPr>
      <w:numPr>
        <w:numId w:val="28"/>
      </w:numPr>
      <w:spacing w:before="0" w:after="240"/>
    </w:pPr>
    <w:rPr>
      <w:rFonts w:eastAsia="Times New Roman"/>
      <w:szCs w:val="20"/>
    </w:rPr>
  </w:style>
  <w:style w:type="character" w:customStyle="1" w:styleId="Corpsdutexte2">
    <w:name w:val="Corps du texte (2)_"/>
    <w:link w:val="Corpsdutexte21"/>
    <w:uiPriority w:val="99"/>
    <w:rsid w:val="002B4912"/>
    <w:rPr>
      <w:i/>
      <w:iCs/>
      <w:sz w:val="15"/>
      <w:szCs w:val="15"/>
      <w:shd w:val="clear" w:color="auto" w:fill="FFFFFF"/>
    </w:rPr>
  </w:style>
  <w:style w:type="character" w:customStyle="1" w:styleId="Tabledesmatires3">
    <w:name w:val="Table des matières (3)_"/>
    <w:link w:val="Tabledesmatires31"/>
    <w:uiPriority w:val="99"/>
    <w:rsid w:val="002B4912"/>
    <w:rPr>
      <w:b/>
      <w:bCs/>
      <w:sz w:val="16"/>
      <w:szCs w:val="16"/>
      <w:shd w:val="clear" w:color="auto" w:fill="FFFFFF"/>
    </w:rPr>
  </w:style>
  <w:style w:type="character" w:customStyle="1" w:styleId="Corpsdutexte218">
    <w:name w:val="Corps du texte (2)18"/>
    <w:uiPriority w:val="99"/>
    <w:rsid w:val="002B4912"/>
  </w:style>
  <w:style w:type="paragraph" w:customStyle="1" w:styleId="Corpsdutexte21">
    <w:name w:val="Corps du texte (2)1"/>
    <w:basedOn w:val="Normal"/>
    <w:link w:val="Corpsdutexte2"/>
    <w:uiPriority w:val="99"/>
    <w:rsid w:val="002B4912"/>
    <w:pPr>
      <w:widowControl w:val="0"/>
      <w:shd w:val="clear" w:color="auto" w:fill="FFFFFF"/>
      <w:spacing w:before="240" w:after="480" w:line="240" w:lineRule="atLeast"/>
      <w:jc w:val="center"/>
    </w:pPr>
    <w:rPr>
      <w:rFonts w:asciiTheme="minorHAnsi" w:hAnsiTheme="minorHAnsi" w:cstheme="minorBidi"/>
      <w:i/>
      <w:iCs/>
      <w:kern w:val="2"/>
      <w:sz w:val="15"/>
      <w:szCs w:val="15"/>
      <w:lang w:val="en-GB"/>
      <w14:ligatures w14:val="standardContextual"/>
    </w:rPr>
  </w:style>
  <w:style w:type="paragraph" w:customStyle="1" w:styleId="Tabledesmatires31">
    <w:name w:val="Table des matières (3)1"/>
    <w:basedOn w:val="Normal"/>
    <w:link w:val="Tabledesmatires3"/>
    <w:uiPriority w:val="99"/>
    <w:rsid w:val="002B4912"/>
    <w:pPr>
      <w:widowControl w:val="0"/>
      <w:shd w:val="clear" w:color="auto" w:fill="FFFFFF"/>
      <w:spacing w:before="540" w:after="180" w:line="240" w:lineRule="atLeast"/>
    </w:pPr>
    <w:rPr>
      <w:rFonts w:asciiTheme="minorHAnsi" w:hAnsiTheme="minorHAnsi" w:cstheme="minorBidi"/>
      <w:b/>
      <w:bCs/>
      <w:kern w:val="2"/>
      <w:sz w:val="16"/>
      <w:szCs w:val="16"/>
      <w:lang w:val="en-GB"/>
      <w14:ligatures w14:val="standardContextual"/>
    </w:rPr>
  </w:style>
  <w:style w:type="character" w:customStyle="1" w:styleId="Corpsdutexte">
    <w:name w:val="Corps du texte_"/>
    <w:link w:val="Corpsdutexte1"/>
    <w:rsid w:val="002B4912"/>
    <w:rPr>
      <w:sz w:val="15"/>
      <w:szCs w:val="15"/>
      <w:shd w:val="clear" w:color="auto" w:fill="FFFFFF"/>
    </w:rPr>
  </w:style>
  <w:style w:type="character" w:customStyle="1" w:styleId="Corpsdutexte4">
    <w:name w:val="Corps du texte (4)_"/>
    <w:link w:val="Corpsdutexte41"/>
    <w:uiPriority w:val="99"/>
    <w:rsid w:val="002B4912"/>
    <w:rPr>
      <w:b/>
      <w:bCs/>
      <w:sz w:val="16"/>
      <w:szCs w:val="16"/>
      <w:shd w:val="clear" w:color="auto" w:fill="FFFFFF"/>
    </w:rPr>
  </w:style>
  <w:style w:type="paragraph" w:customStyle="1" w:styleId="Corpsdutexte1">
    <w:name w:val="Corps du texte1"/>
    <w:basedOn w:val="Normal"/>
    <w:link w:val="Corpsdutexte"/>
    <w:rsid w:val="002B4912"/>
    <w:pPr>
      <w:widowControl w:val="0"/>
      <w:shd w:val="clear" w:color="auto" w:fill="FFFFFF"/>
      <w:spacing w:before="0" w:after="300" w:line="240" w:lineRule="atLeast"/>
      <w:ind w:hanging="620"/>
    </w:pPr>
    <w:rPr>
      <w:rFonts w:asciiTheme="minorHAnsi" w:hAnsiTheme="minorHAnsi" w:cstheme="minorBidi"/>
      <w:kern w:val="2"/>
      <w:sz w:val="15"/>
      <w:szCs w:val="15"/>
      <w:lang w:val="en-GB"/>
      <w14:ligatures w14:val="standardContextual"/>
    </w:rPr>
  </w:style>
  <w:style w:type="paragraph" w:customStyle="1" w:styleId="Corpsdutexte41">
    <w:name w:val="Corps du texte (4)1"/>
    <w:basedOn w:val="Normal"/>
    <w:link w:val="Corpsdutexte4"/>
    <w:uiPriority w:val="99"/>
    <w:rsid w:val="002B4912"/>
    <w:pPr>
      <w:widowControl w:val="0"/>
      <w:shd w:val="clear" w:color="auto" w:fill="FFFFFF"/>
      <w:spacing w:before="300" w:after="180" w:line="302" w:lineRule="exact"/>
      <w:jc w:val="center"/>
    </w:pPr>
    <w:rPr>
      <w:rFonts w:asciiTheme="minorHAnsi" w:hAnsiTheme="minorHAnsi" w:cstheme="minorBidi"/>
      <w:b/>
      <w:bCs/>
      <w:kern w:val="2"/>
      <w:sz w:val="16"/>
      <w:szCs w:val="16"/>
      <w:lang w:val="en-GB"/>
      <w14:ligatures w14:val="standardContextual"/>
    </w:rPr>
  </w:style>
  <w:style w:type="character" w:customStyle="1" w:styleId="Tabledesmatires">
    <w:name w:val="Table des matières_"/>
    <w:link w:val="Tabledesmatires0"/>
    <w:uiPriority w:val="99"/>
    <w:rsid w:val="002B4912"/>
    <w:rPr>
      <w:sz w:val="15"/>
      <w:szCs w:val="15"/>
      <w:shd w:val="clear" w:color="auto" w:fill="FFFFFF"/>
    </w:rPr>
  </w:style>
  <w:style w:type="paragraph" w:customStyle="1" w:styleId="Tabledesmatires0">
    <w:name w:val="Table des matières"/>
    <w:basedOn w:val="Normal"/>
    <w:link w:val="Tabledesmatires"/>
    <w:uiPriority w:val="99"/>
    <w:rsid w:val="002B4912"/>
    <w:pPr>
      <w:widowControl w:val="0"/>
      <w:shd w:val="clear" w:color="auto" w:fill="FFFFFF"/>
      <w:spacing w:before="0" w:after="0" w:line="379" w:lineRule="exact"/>
      <w:ind w:hanging="620"/>
    </w:pPr>
    <w:rPr>
      <w:rFonts w:asciiTheme="minorHAnsi" w:hAnsiTheme="minorHAnsi" w:cstheme="minorBidi"/>
      <w:kern w:val="2"/>
      <w:sz w:val="15"/>
      <w:szCs w:val="15"/>
      <w:lang w:val="en-GB"/>
      <w14:ligatures w14:val="standardContextual"/>
    </w:rPr>
  </w:style>
  <w:style w:type="character" w:customStyle="1" w:styleId="Corpsdutexte216">
    <w:name w:val="Corps du texte (2)16"/>
    <w:uiPriority w:val="99"/>
    <w:rsid w:val="002B4912"/>
  </w:style>
  <w:style w:type="table" w:styleId="TableGrid">
    <w:name w:val="Table Grid"/>
    <w:basedOn w:val="TableNormal"/>
    <w:uiPriority w:val="59"/>
    <w:rsid w:val="002B4912"/>
    <w:pPr>
      <w:spacing w:after="0" w:line="240" w:lineRule="auto"/>
    </w:pPr>
    <w:rPr>
      <w:rFonts w:ascii="Times New Roman" w:eastAsia="Calibri" w:hAnsi="Times New Roman" w:cs="Times New Roman"/>
      <w:kern w:val="0"/>
      <w:sz w:val="20"/>
      <w:szCs w:val="20"/>
      <w:lang w:val="en-US" w:eastAsia="en-IE"/>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semiHidden/>
    <w:unhideWhenUsed/>
    <w:rsid w:val="002B4912"/>
    <w:pPr>
      <w:spacing w:before="0" w:after="0"/>
      <w:jc w:val="left"/>
    </w:pPr>
    <w:rPr>
      <w:rFonts w:ascii="Calibri" w:eastAsia="Calibri" w:hAnsi="Calibri"/>
      <w:sz w:val="22"/>
      <w:szCs w:val="21"/>
    </w:rPr>
  </w:style>
  <w:style w:type="character" w:customStyle="1" w:styleId="PlainTextChar">
    <w:name w:val="Plain Text Char"/>
    <w:basedOn w:val="DefaultParagraphFont"/>
    <w:link w:val="PlainText"/>
    <w:uiPriority w:val="99"/>
    <w:semiHidden/>
    <w:rsid w:val="002B4912"/>
    <w:rPr>
      <w:rFonts w:ascii="Calibri" w:eastAsia="Calibri" w:hAnsi="Calibri" w:cs="Times New Roman"/>
      <w:kern w:val="0"/>
      <w:szCs w:val="21"/>
      <w:lang w:val="hr-HR"/>
      <w14:ligatures w14:val="none"/>
    </w:rPr>
  </w:style>
  <w:style w:type="paragraph" w:customStyle="1" w:styleId="Contact">
    <w:name w:val="Contact"/>
    <w:basedOn w:val="Normal"/>
    <w:next w:val="Normal"/>
    <w:rsid w:val="002B4912"/>
    <w:pPr>
      <w:spacing w:before="480" w:after="0"/>
      <w:ind w:left="567" w:hanging="567"/>
      <w:jc w:val="left"/>
    </w:pPr>
    <w:rPr>
      <w:rFonts w:eastAsia="Times New Roman"/>
      <w:szCs w:val="20"/>
    </w:rPr>
  </w:style>
  <w:style w:type="paragraph" w:customStyle="1" w:styleId="ListBullet1">
    <w:name w:val="List Bullet 1"/>
    <w:basedOn w:val="Text1"/>
    <w:rsid w:val="002B4912"/>
    <w:pPr>
      <w:numPr>
        <w:numId w:val="25"/>
      </w:numPr>
      <w:spacing w:before="0" w:after="240"/>
    </w:pPr>
    <w:rPr>
      <w:rFonts w:eastAsia="Times New Roman"/>
      <w:szCs w:val="20"/>
    </w:rPr>
  </w:style>
  <w:style w:type="paragraph" w:customStyle="1" w:styleId="ListDash">
    <w:name w:val="List Dash"/>
    <w:basedOn w:val="Normal"/>
    <w:rsid w:val="002B4912"/>
    <w:pPr>
      <w:numPr>
        <w:numId w:val="26"/>
      </w:numPr>
      <w:spacing w:before="0" w:after="240"/>
    </w:pPr>
    <w:rPr>
      <w:rFonts w:eastAsia="Times New Roman"/>
      <w:szCs w:val="20"/>
    </w:rPr>
  </w:style>
  <w:style w:type="paragraph" w:customStyle="1" w:styleId="ListDash1">
    <w:name w:val="List Dash 1"/>
    <w:basedOn w:val="Text1"/>
    <w:rsid w:val="002B4912"/>
    <w:pPr>
      <w:numPr>
        <w:numId w:val="27"/>
      </w:numPr>
      <w:spacing w:before="0" w:after="240"/>
    </w:pPr>
    <w:rPr>
      <w:rFonts w:eastAsia="Times New Roman"/>
      <w:szCs w:val="20"/>
    </w:rPr>
  </w:style>
  <w:style w:type="paragraph" w:customStyle="1" w:styleId="ListDash3">
    <w:name w:val="List Dash 3"/>
    <w:basedOn w:val="Text3"/>
    <w:rsid w:val="002B4912"/>
    <w:pPr>
      <w:numPr>
        <w:numId w:val="29"/>
      </w:numPr>
      <w:spacing w:before="0" w:after="240"/>
    </w:pPr>
    <w:rPr>
      <w:rFonts w:eastAsia="Times New Roman"/>
      <w:szCs w:val="20"/>
    </w:rPr>
  </w:style>
  <w:style w:type="paragraph" w:customStyle="1" w:styleId="ListDash4">
    <w:name w:val="List Dash 4"/>
    <w:basedOn w:val="Normal"/>
    <w:rsid w:val="002B4912"/>
    <w:pPr>
      <w:numPr>
        <w:numId w:val="30"/>
      </w:numPr>
      <w:spacing w:before="0" w:after="240"/>
    </w:pPr>
    <w:rPr>
      <w:rFonts w:eastAsia="Times New Roman"/>
      <w:szCs w:val="20"/>
    </w:rPr>
  </w:style>
  <w:style w:type="paragraph" w:customStyle="1" w:styleId="ListNumberLevel2">
    <w:name w:val="List Number (Level 2)"/>
    <w:basedOn w:val="Normal"/>
    <w:rsid w:val="002B4912"/>
    <w:pPr>
      <w:numPr>
        <w:ilvl w:val="1"/>
        <w:numId w:val="24"/>
      </w:numPr>
      <w:spacing w:before="0" w:after="240"/>
    </w:pPr>
    <w:rPr>
      <w:rFonts w:eastAsia="Times New Roman"/>
      <w:szCs w:val="20"/>
    </w:rPr>
  </w:style>
  <w:style w:type="paragraph" w:customStyle="1" w:styleId="ListNumber1Level2">
    <w:name w:val="List Number 1 (Level 2)"/>
    <w:basedOn w:val="Text1"/>
    <w:rsid w:val="002B4912"/>
    <w:pPr>
      <w:tabs>
        <w:tab w:val="num" w:pos="1899"/>
      </w:tabs>
      <w:spacing w:before="0" w:after="240"/>
      <w:ind w:left="1899" w:hanging="708"/>
    </w:pPr>
    <w:rPr>
      <w:rFonts w:eastAsia="Times New Roman"/>
      <w:szCs w:val="20"/>
    </w:rPr>
  </w:style>
  <w:style w:type="paragraph" w:customStyle="1" w:styleId="ListNumber2Level2">
    <w:name w:val="List Number 2 (Level 2)"/>
    <w:basedOn w:val="Text2"/>
    <w:rsid w:val="002B4912"/>
    <w:pPr>
      <w:tabs>
        <w:tab w:val="num" w:pos="2494"/>
      </w:tabs>
      <w:spacing w:before="0" w:after="240"/>
      <w:ind w:left="2494" w:hanging="708"/>
    </w:pPr>
    <w:rPr>
      <w:rFonts w:eastAsia="Times New Roman"/>
      <w:szCs w:val="20"/>
    </w:rPr>
  </w:style>
  <w:style w:type="paragraph" w:customStyle="1" w:styleId="ListNumber3Level2">
    <w:name w:val="List Number 3 (Level 2)"/>
    <w:basedOn w:val="Text3"/>
    <w:rsid w:val="002B4912"/>
    <w:pPr>
      <w:tabs>
        <w:tab w:val="num" w:pos="3333"/>
      </w:tabs>
      <w:spacing w:before="0" w:after="240"/>
      <w:ind w:left="3333" w:hanging="708"/>
    </w:pPr>
    <w:rPr>
      <w:rFonts w:eastAsia="Times New Roman"/>
      <w:szCs w:val="20"/>
    </w:rPr>
  </w:style>
  <w:style w:type="paragraph" w:customStyle="1" w:styleId="ListNumber4Level2">
    <w:name w:val="List Number 4 (Level 2)"/>
    <w:basedOn w:val="Normal"/>
    <w:rsid w:val="002B4912"/>
    <w:pPr>
      <w:tabs>
        <w:tab w:val="num" w:pos="4297"/>
      </w:tabs>
      <w:spacing w:before="0" w:after="240"/>
      <w:ind w:left="4297" w:hanging="708"/>
    </w:pPr>
    <w:rPr>
      <w:rFonts w:eastAsia="Times New Roman"/>
      <w:szCs w:val="20"/>
    </w:rPr>
  </w:style>
  <w:style w:type="paragraph" w:customStyle="1" w:styleId="ListNumberLevel3">
    <w:name w:val="List Number (Level 3)"/>
    <w:basedOn w:val="Normal"/>
    <w:rsid w:val="002B4912"/>
    <w:pPr>
      <w:numPr>
        <w:ilvl w:val="2"/>
        <w:numId w:val="24"/>
      </w:numPr>
      <w:spacing w:before="0" w:after="240"/>
    </w:pPr>
    <w:rPr>
      <w:rFonts w:eastAsia="Times New Roman"/>
      <w:szCs w:val="20"/>
    </w:rPr>
  </w:style>
  <w:style w:type="paragraph" w:customStyle="1" w:styleId="ListNumber1Level3">
    <w:name w:val="List Number 1 (Level 3)"/>
    <w:basedOn w:val="Text1"/>
    <w:rsid w:val="002B4912"/>
    <w:pPr>
      <w:tabs>
        <w:tab w:val="num" w:pos="2608"/>
      </w:tabs>
      <w:spacing w:before="0" w:after="240"/>
      <w:ind w:left="2608" w:hanging="709"/>
    </w:pPr>
    <w:rPr>
      <w:rFonts w:eastAsia="Times New Roman"/>
      <w:szCs w:val="20"/>
    </w:rPr>
  </w:style>
  <w:style w:type="paragraph" w:customStyle="1" w:styleId="ListNumber2Level3">
    <w:name w:val="List Number 2 (Level 3)"/>
    <w:basedOn w:val="Text2"/>
    <w:rsid w:val="002B4912"/>
    <w:pPr>
      <w:tabs>
        <w:tab w:val="num" w:pos="3203"/>
      </w:tabs>
      <w:spacing w:before="0" w:after="240"/>
      <w:ind w:left="3203" w:hanging="709"/>
    </w:pPr>
    <w:rPr>
      <w:rFonts w:eastAsia="Times New Roman"/>
      <w:szCs w:val="20"/>
    </w:rPr>
  </w:style>
  <w:style w:type="paragraph" w:customStyle="1" w:styleId="ListNumber3Level3">
    <w:name w:val="List Number 3 (Level 3)"/>
    <w:basedOn w:val="Text3"/>
    <w:rsid w:val="002B4912"/>
    <w:pPr>
      <w:tabs>
        <w:tab w:val="num" w:pos="4042"/>
      </w:tabs>
      <w:spacing w:before="0" w:after="240"/>
      <w:ind w:left="4042" w:hanging="709"/>
    </w:pPr>
    <w:rPr>
      <w:rFonts w:eastAsia="Times New Roman"/>
      <w:szCs w:val="20"/>
    </w:rPr>
  </w:style>
  <w:style w:type="paragraph" w:customStyle="1" w:styleId="ListNumber4Level3">
    <w:name w:val="List Number 4 (Level 3)"/>
    <w:basedOn w:val="Normal"/>
    <w:rsid w:val="002B4912"/>
    <w:pPr>
      <w:tabs>
        <w:tab w:val="num" w:pos="5006"/>
      </w:tabs>
      <w:spacing w:before="0" w:after="240"/>
      <w:ind w:left="5006" w:hanging="709"/>
    </w:pPr>
    <w:rPr>
      <w:rFonts w:eastAsia="Times New Roman"/>
      <w:szCs w:val="20"/>
    </w:rPr>
  </w:style>
  <w:style w:type="paragraph" w:customStyle="1" w:styleId="ListNumberLevel4">
    <w:name w:val="List Number (Level 4)"/>
    <w:basedOn w:val="Normal"/>
    <w:rsid w:val="002B4912"/>
    <w:pPr>
      <w:numPr>
        <w:ilvl w:val="3"/>
        <w:numId w:val="24"/>
      </w:numPr>
      <w:spacing w:before="0" w:after="240"/>
    </w:pPr>
    <w:rPr>
      <w:rFonts w:eastAsia="Times New Roman"/>
      <w:szCs w:val="20"/>
    </w:rPr>
  </w:style>
  <w:style w:type="paragraph" w:customStyle="1" w:styleId="ListNumber1Level4">
    <w:name w:val="List Number 1 (Level 4)"/>
    <w:basedOn w:val="Text1"/>
    <w:rsid w:val="002B4912"/>
    <w:pPr>
      <w:tabs>
        <w:tab w:val="num" w:pos="3317"/>
      </w:tabs>
      <w:spacing w:before="0" w:after="240"/>
      <w:ind w:left="3317" w:hanging="709"/>
    </w:pPr>
    <w:rPr>
      <w:rFonts w:eastAsia="Times New Roman"/>
      <w:szCs w:val="20"/>
    </w:rPr>
  </w:style>
  <w:style w:type="paragraph" w:customStyle="1" w:styleId="ListNumber2Level4">
    <w:name w:val="List Number 2 (Level 4)"/>
    <w:basedOn w:val="Text2"/>
    <w:rsid w:val="002B4912"/>
    <w:pPr>
      <w:tabs>
        <w:tab w:val="num" w:pos="3912"/>
      </w:tabs>
      <w:spacing w:before="0" w:after="240"/>
      <w:ind w:left="3912" w:hanging="709"/>
    </w:pPr>
    <w:rPr>
      <w:rFonts w:eastAsia="Times New Roman"/>
      <w:szCs w:val="20"/>
    </w:rPr>
  </w:style>
  <w:style w:type="paragraph" w:customStyle="1" w:styleId="ListNumber3Level4">
    <w:name w:val="List Number 3 (Level 4)"/>
    <w:basedOn w:val="Text3"/>
    <w:rsid w:val="002B4912"/>
    <w:pPr>
      <w:tabs>
        <w:tab w:val="num" w:pos="4751"/>
      </w:tabs>
      <w:spacing w:before="0" w:after="240"/>
      <w:ind w:left="4751" w:hanging="709"/>
    </w:pPr>
    <w:rPr>
      <w:rFonts w:eastAsia="Times New Roman"/>
      <w:szCs w:val="20"/>
    </w:rPr>
  </w:style>
  <w:style w:type="paragraph" w:customStyle="1" w:styleId="ListNumber4Level4">
    <w:name w:val="List Number 4 (Level 4)"/>
    <w:basedOn w:val="Normal"/>
    <w:rsid w:val="002B4912"/>
    <w:pPr>
      <w:tabs>
        <w:tab w:val="num" w:pos="5715"/>
      </w:tabs>
      <w:spacing w:before="0" w:after="240"/>
      <w:ind w:left="5715" w:hanging="709"/>
    </w:pPr>
    <w:rPr>
      <w:rFonts w:eastAsia="Times New Roman"/>
      <w:szCs w:val="20"/>
    </w:rPr>
  </w:style>
  <w:style w:type="numbering" w:customStyle="1" w:styleId="Style1">
    <w:name w:val="Style1"/>
    <w:uiPriority w:val="99"/>
    <w:rsid w:val="002B4912"/>
    <w:pPr>
      <w:numPr>
        <w:numId w:val="23"/>
      </w:numPr>
    </w:pPr>
  </w:style>
  <w:style w:type="character" w:customStyle="1" w:styleId="outputecliaff">
    <w:name w:val="outputecliaff"/>
    <w:rsid w:val="002B4912"/>
  </w:style>
  <w:style w:type="paragraph" w:styleId="Revision">
    <w:name w:val="Revision"/>
    <w:hidden/>
    <w:uiPriority w:val="99"/>
    <w:semiHidden/>
    <w:rsid w:val="002B4912"/>
    <w:pPr>
      <w:spacing w:after="0" w:line="240" w:lineRule="auto"/>
    </w:pPr>
    <w:rPr>
      <w:rFonts w:ascii="Times New Roman" w:eastAsia="Calibri" w:hAnsi="Times New Roman" w:cs="Times New Roman"/>
      <w:kern w:val="0"/>
      <w:sz w:val="24"/>
      <w:szCs w:val="20"/>
      <w:lang w:val="en-US"/>
      <w14:ligatures w14:val="none"/>
    </w:rPr>
  </w:style>
  <w:style w:type="paragraph" w:customStyle="1" w:styleId="Corpsdutexte0">
    <w:name w:val="Corps du texte"/>
    <w:basedOn w:val="Normal"/>
    <w:rsid w:val="002B4912"/>
    <w:pPr>
      <w:widowControl w:val="0"/>
      <w:shd w:val="clear" w:color="auto" w:fill="FFFFFF"/>
      <w:spacing w:before="0" w:after="300" w:line="0" w:lineRule="atLeast"/>
      <w:ind w:hanging="620"/>
    </w:pPr>
    <w:rPr>
      <w:rFonts w:eastAsia="Calibri"/>
      <w:sz w:val="15"/>
      <w:szCs w:val="15"/>
      <w:lang w:eastAsia="en-GB"/>
    </w:rPr>
  </w:style>
  <w:style w:type="character" w:customStyle="1" w:styleId="Corpsdutexte11">
    <w:name w:val="Corps du texte (11)_"/>
    <w:link w:val="Corpsdutexte110"/>
    <w:locked/>
    <w:rsid w:val="002B4912"/>
    <w:rPr>
      <w:sz w:val="15"/>
      <w:szCs w:val="15"/>
      <w:shd w:val="clear" w:color="auto" w:fill="FFFFFF"/>
    </w:rPr>
  </w:style>
  <w:style w:type="paragraph" w:customStyle="1" w:styleId="Corpsdutexte110">
    <w:name w:val="Corps du texte (11)"/>
    <w:basedOn w:val="Normal"/>
    <w:link w:val="Corpsdutexte11"/>
    <w:rsid w:val="002B4912"/>
    <w:pPr>
      <w:widowControl w:val="0"/>
      <w:shd w:val="clear" w:color="auto" w:fill="FFFFFF"/>
      <w:spacing w:before="360" w:after="0" w:line="0" w:lineRule="atLeast"/>
      <w:jc w:val="center"/>
    </w:pPr>
    <w:rPr>
      <w:rFonts w:asciiTheme="minorHAnsi" w:hAnsiTheme="minorHAnsi" w:cstheme="minorBidi"/>
      <w:kern w:val="2"/>
      <w:sz w:val="15"/>
      <w:szCs w:val="15"/>
      <w:lang w:val="en-GB"/>
      <w14:ligatures w14:val="standardContextual"/>
    </w:rPr>
  </w:style>
  <w:style w:type="character" w:customStyle="1" w:styleId="Bodytext">
    <w:name w:val="Body text_"/>
    <w:link w:val="BodyText1"/>
    <w:locked/>
    <w:rsid w:val="002B4912"/>
    <w:rPr>
      <w:sz w:val="15"/>
      <w:szCs w:val="15"/>
      <w:shd w:val="clear" w:color="auto" w:fill="FFFFFF"/>
    </w:rPr>
  </w:style>
  <w:style w:type="paragraph" w:customStyle="1" w:styleId="BodyText1">
    <w:name w:val="Body Text1"/>
    <w:basedOn w:val="Normal"/>
    <w:link w:val="Bodytext"/>
    <w:rsid w:val="002B4912"/>
    <w:pPr>
      <w:widowControl w:val="0"/>
      <w:shd w:val="clear" w:color="auto" w:fill="FFFFFF"/>
      <w:spacing w:before="0" w:after="0" w:line="0" w:lineRule="atLeast"/>
      <w:ind w:hanging="580"/>
      <w:jc w:val="left"/>
    </w:pPr>
    <w:rPr>
      <w:rFonts w:asciiTheme="minorHAnsi" w:hAnsiTheme="minorHAnsi" w:cstheme="minorBidi"/>
      <w:kern w:val="2"/>
      <w:sz w:val="15"/>
      <w:szCs w:val="15"/>
      <w:lang w:val="en-GB"/>
      <w14:ligatures w14:val="standardContextual"/>
    </w:rPr>
  </w:style>
  <w:style w:type="character" w:customStyle="1" w:styleId="Corpsdutexte9">
    <w:name w:val="Corps du texte (9)"/>
    <w:rsid w:val="002B4912"/>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hr-HR"/>
    </w:rPr>
  </w:style>
  <w:style w:type="paragraph" w:customStyle="1" w:styleId="CM4">
    <w:name w:val="CM4"/>
    <w:basedOn w:val="Default"/>
    <w:next w:val="Default"/>
    <w:uiPriority w:val="99"/>
    <w:rsid w:val="002B4912"/>
    <w:rPr>
      <w:rFonts w:ascii="EUAlbertina" w:eastAsia="Calibri" w:hAnsi="EUAlbertina" w:cs="Times New Roman"/>
      <w:color w:val="auto"/>
      <w:kern w:val="0"/>
      <w:lang w:eastAsia="en-GB"/>
      <w14:ligatures w14:val="none"/>
    </w:rPr>
  </w:style>
  <w:style w:type="character" w:customStyle="1" w:styleId="st1">
    <w:name w:val="st1"/>
    <w:rsid w:val="002B4912"/>
  </w:style>
  <w:style w:type="paragraph" w:customStyle="1" w:styleId="FooterCoverPage">
    <w:name w:val="Footer Cover Page"/>
    <w:basedOn w:val="Normal"/>
    <w:link w:val="FooterCoverPageChar"/>
    <w:rsid w:val="002B4912"/>
    <w:pPr>
      <w:tabs>
        <w:tab w:val="center" w:pos="4535"/>
        <w:tab w:val="right" w:pos="9071"/>
        <w:tab w:val="right" w:pos="9921"/>
      </w:tabs>
      <w:spacing w:before="360" w:after="0"/>
      <w:ind w:left="-850" w:right="-850"/>
      <w:jc w:val="left"/>
      <w:outlineLvl w:val="0"/>
    </w:pPr>
    <w:rPr>
      <w:rFonts w:eastAsia="Times New Roman"/>
      <w:szCs w:val="48"/>
      <w:lang w:eastAsia="en-GB"/>
    </w:rPr>
  </w:style>
  <w:style w:type="character" w:customStyle="1" w:styleId="FooterCoverPageChar">
    <w:name w:val="Footer Cover Page Char"/>
    <w:link w:val="FooterCoverPage"/>
    <w:rsid w:val="002B4912"/>
    <w:rPr>
      <w:rFonts w:ascii="Times New Roman" w:eastAsia="Times New Roman" w:hAnsi="Times New Roman" w:cs="Times New Roman"/>
      <w:kern w:val="0"/>
      <w:sz w:val="24"/>
      <w:szCs w:val="48"/>
      <w:lang w:val="hr-HR" w:eastAsia="en-GB"/>
      <w14:ligatures w14:val="none"/>
    </w:rPr>
  </w:style>
  <w:style w:type="paragraph" w:customStyle="1" w:styleId="HeaderCoverPage">
    <w:name w:val="Header Cover Page"/>
    <w:basedOn w:val="Normal"/>
    <w:link w:val="HeaderCoverPageChar"/>
    <w:rsid w:val="002B4912"/>
    <w:pPr>
      <w:tabs>
        <w:tab w:val="center" w:pos="4535"/>
        <w:tab w:val="right" w:pos="9071"/>
      </w:tabs>
      <w:spacing w:before="0"/>
      <w:outlineLvl w:val="0"/>
    </w:pPr>
    <w:rPr>
      <w:rFonts w:eastAsia="Times New Roman"/>
      <w:szCs w:val="48"/>
      <w:lang w:eastAsia="en-GB"/>
    </w:rPr>
  </w:style>
  <w:style w:type="character" w:customStyle="1" w:styleId="HeaderCoverPageChar">
    <w:name w:val="Header Cover Page Char"/>
    <w:link w:val="HeaderCoverPage"/>
    <w:rsid w:val="002B4912"/>
    <w:rPr>
      <w:rFonts w:ascii="Times New Roman" w:eastAsia="Times New Roman" w:hAnsi="Times New Roman" w:cs="Times New Roman"/>
      <w:kern w:val="0"/>
      <w:sz w:val="24"/>
      <w:szCs w:val="48"/>
      <w:lang w:val="hr-HR" w:eastAsia="en-GB"/>
      <w14:ligatures w14:val="none"/>
    </w:rPr>
  </w:style>
  <w:style w:type="character" w:styleId="PlaceholderText">
    <w:name w:val="Placeholder Text"/>
    <w:basedOn w:val="DefaultParagraphFont"/>
    <w:uiPriority w:val="99"/>
    <w:semiHidden/>
    <w:rsid w:val="002B4912"/>
    <w:rPr>
      <w:color w:val="666666"/>
    </w:rPr>
  </w:style>
  <w:style w:type="paragraph" w:customStyle="1" w:styleId="ManualHeading1-A">
    <w:name w:val="Manual Heading 1 - A"/>
    <w:basedOn w:val="ManualHeading1"/>
    <w:qFormat/>
    <w:rsid w:val="002B4912"/>
    <w:pPr>
      <w:numPr>
        <w:numId w:val="32"/>
      </w:numPr>
    </w:pPr>
  </w:style>
  <w:style w:type="character" w:customStyle="1" w:styleId="UnresolvedMention1">
    <w:name w:val="Unresolved Mention1"/>
    <w:basedOn w:val="DefaultParagraphFont"/>
    <w:uiPriority w:val="99"/>
    <w:semiHidden/>
    <w:unhideWhenUsed/>
    <w:rsid w:val="002B4912"/>
    <w:rPr>
      <w:color w:val="605E5C"/>
      <w:shd w:val="clear" w:color="auto" w:fill="E1DFDD"/>
    </w:rPr>
  </w:style>
  <w:style w:type="paragraph" w:styleId="TOCHeading">
    <w:name w:val="TOC Heading"/>
    <w:basedOn w:val="Normal"/>
    <w:next w:val="Normal"/>
    <w:uiPriority w:val="39"/>
    <w:semiHidden/>
    <w:unhideWhenUsed/>
    <w:qFormat/>
    <w:rsid w:val="002B4912"/>
    <w:pPr>
      <w:spacing w:after="240"/>
      <w:jc w:val="center"/>
    </w:pPr>
    <w:rPr>
      <w:b/>
      <w:sz w:val="28"/>
    </w:rPr>
  </w:style>
  <w:style w:type="paragraph" w:styleId="TOC1">
    <w:name w:val="toc 1"/>
    <w:basedOn w:val="Normal"/>
    <w:next w:val="Normal"/>
    <w:uiPriority w:val="39"/>
    <w:semiHidden/>
    <w:unhideWhenUsed/>
    <w:rsid w:val="002B4912"/>
    <w:pPr>
      <w:tabs>
        <w:tab w:val="right" w:leader="dot" w:pos="9071"/>
      </w:tabs>
      <w:spacing w:before="60"/>
      <w:ind w:left="850" w:hanging="850"/>
      <w:jc w:val="left"/>
    </w:pPr>
  </w:style>
  <w:style w:type="paragraph" w:styleId="TOC2">
    <w:name w:val="toc 2"/>
    <w:basedOn w:val="Normal"/>
    <w:next w:val="Normal"/>
    <w:uiPriority w:val="39"/>
    <w:semiHidden/>
    <w:unhideWhenUsed/>
    <w:rsid w:val="002B4912"/>
    <w:pPr>
      <w:tabs>
        <w:tab w:val="right" w:leader="dot" w:pos="9071"/>
      </w:tabs>
      <w:spacing w:before="60"/>
      <w:ind w:left="850" w:hanging="850"/>
      <w:jc w:val="left"/>
    </w:pPr>
  </w:style>
  <w:style w:type="paragraph" w:styleId="TOC3">
    <w:name w:val="toc 3"/>
    <w:basedOn w:val="Normal"/>
    <w:next w:val="Normal"/>
    <w:uiPriority w:val="39"/>
    <w:semiHidden/>
    <w:unhideWhenUsed/>
    <w:rsid w:val="002B4912"/>
    <w:pPr>
      <w:tabs>
        <w:tab w:val="right" w:leader="dot" w:pos="9071"/>
      </w:tabs>
      <w:spacing w:before="60"/>
      <w:ind w:left="850" w:hanging="850"/>
      <w:jc w:val="left"/>
    </w:pPr>
  </w:style>
  <w:style w:type="paragraph" w:styleId="TOC4">
    <w:name w:val="toc 4"/>
    <w:basedOn w:val="Normal"/>
    <w:next w:val="Normal"/>
    <w:uiPriority w:val="39"/>
    <w:semiHidden/>
    <w:unhideWhenUsed/>
    <w:rsid w:val="002B4912"/>
    <w:pPr>
      <w:tabs>
        <w:tab w:val="right" w:leader="dot" w:pos="9071"/>
      </w:tabs>
      <w:spacing w:before="60"/>
      <w:ind w:left="850" w:hanging="850"/>
      <w:jc w:val="left"/>
    </w:pPr>
  </w:style>
  <w:style w:type="paragraph" w:styleId="TOC5">
    <w:name w:val="toc 5"/>
    <w:basedOn w:val="Normal"/>
    <w:next w:val="Normal"/>
    <w:uiPriority w:val="39"/>
    <w:semiHidden/>
    <w:unhideWhenUsed/>
    <w:rsid w:val="002B4912"/>
    <w:pPr>
      <w:tabs>
        <w:tab w:val="right" w:leader="dot" w:pos="9071"/>
      </w:tabs>
      <w:spacing w:before="300"/>
      <w:jc w:val="left"/>
    </w:pPr>
  </w:style>
  <w:style w:type="paragraph" w:styleId="TOC6">
    <w:name w:val="toc 6"/>
    <w:basedOn w:val="Normal"/>
    <w:next w:val="Normal"/>
    <w:uiPriority w:val="39"/>
    <w:semiHidden/>
    <w:unhideWhenUsed/>
    <w:rsid w:val="002B4912"/>
    <w:pPr>
      <w:tabs>
        <w:tab w:val="right" w:leader="dot" w:pos="9071"/>
      </w:tabs>
      <w:spacing w:before="240"/>
      <w:jc w:val="left"/>
    </w:pPr>
  </w:style>
  <w:style w:type="paragraph" w:styleId="TOC7">
    <w:name w:val="toc 7"/>
    <w:basedOn w:val="Normal"/>
    <w:next w:val="Normal"/>
    <w:uiPriority w:val="39"/>
    <w:semiHidden/>
    <w:unhideWhenUsed/>
    <w:rsid w:val="002B4912"/>
    <w:pPr>
      <w:tabs>
        <w:tab w:val="right" w:leader="dot" w:pos="9071"/>
      </w:tabs>
      <w:spacing w:before="180"/>
      <w:jc w:val="left"/>
    </w:pPr>
  </w:style>
  <w:style w:type="paragraph" w:styleId="TOC8">
    <w:name w:val="toc 8"/>
    <w:basedOn w:val="Normal"/>
    <w:next w:val="Normal"/>
    <w:uiPriority w:val="39"/>
    <w:semiHidden/>
    <w:unhideWhenUsed/>
    <w:rsid w:val="002B4912"/>
    <w:pPr>
      <w:tabs>
        <w:tab w:val="right" w:leader="dot" w:pos="9071"/>
      </w:tabs>
      <w:jc w:val="left"/>
    </w:pPr>
  </w:style>
  <w:style w:type="paragraph" w:styleId="TOC9">
    <w:name w:val="toc 9"/>
    <w:basedOn w:val="Normal"/>
    <w:next w:val="Normal"/>
    <w:uiPriority w:val="39"/>
    <w:semiHidden/>
    <w:unhideWhenUsed/>
    <w:rsid w:val="002B4912"/>
    <w:pPr>
      <w:tabs>
        <w:tab w:val="right" w:leader="dot" w:pos="9071"/>
      </w:tabs>
      <w:ind w:left="1417" w:hanging="1417"/>
      <w:jc w:val="left"/>
    </w:pPr>
  </w:style>
  <w:style w:type="paragraph" w:customStyle="1" w:styleId="Text1">
    <w:name w:val="Text 1"/>
    <w:basedOn w:val="Normal"/>
    <w:rsid w:val="002B4912"/>
    <w:pPr>
      <w:ind w:left="850"/>
    </w:pPr>
  </w:style>
  <w:style w:type="paragraph" w:customStyle="1" w:styleId="Text2">
    <w:name w:val="Text 2"/>
    <w:basedOn w:val="Normal"/>
    <w:rsid w:val="002B4912"/>
    <w:pPr>
      <w:ind w:left="1417"/>
    </w:pPr>
  </w:style>
  <w:style w:type="paragraph" w:customStyle="1" w:styleId="Text3">
    <w:name w:val="Text 3"/>
    <w:basedOn w:val="Normal"/>
    <w:rsid w:val="002B4912"/>
    <w:pPr>
      <w:ind w:left="1984"/>
    </w:pPr>
  </w:style>
  <w:style w:type="paragraph" w:customStyle="1" w:styleId="Text4">
    <w:name w:val="Text 4"/>
    <w:basedOn w:val="Normal"/>
    <w:rsid w:val="002B4912"/>
    <w:pPr>
      <w:ind w:left="2551"/>
    </w:pPr>
  </w:style>
  <w:style w:type="paragraph" w:customStyle="1" w:styleId="Text5">
    <w:name w:val="Text 5"/>
    <w:basedOn w:val="Normal"/>
    <w:rsid w:val="002B4912"/>
    <w:pPr>
      <w:ind w:left="3118"/>
    </w:pPr>
  </w:style>
  <w:style w:type="paragraph" w:customStyle="1" w:styleId="Text6">
    <w:name w:val="Text 6"/>
    <w:basedOn w:val="Normal"/>
    <w:rsid w:val="002B4912"/>
    <w:pPr>
      <w:ind w:left="3685"/>
    </w:pPr>
  </w:style>
  <w:style w:type="paragraph" w:customStyle="1" w:styleId="QuotedText">
    <w:name w:val="Quoted Text"/>
    <w:basedOn w:val="Normal"/>
    <w:rsid w:val="002B4912"/>
    <w:pPr>
      <w:ind w:left="1417"/>
    </w:pPr>
  </w:style>
  <w:style w:type="paragraph" w:customStyle="1" w:styleId="Point0">
    <w:name w:val="Point 0"/>
    <w:basedOn w:val="Normal"/>
    <w:rsid w:val="002B4912"/>
    <w:pPr>
      <w:ind w:left="850" w:hanging="850"/>
    </w:pPr>
  </w:style>
  <w:style w:type="paragraph" w:customStyle="1" w:styleId="Point1">
    <w:name w:val="Point 1"/>
    <w:basedOn w:val="Normal"/>
    <w:rsid w:val="002B4912"/>
    <w:pPr>
      <w:ind w:left="1417" w:hanging="567"/>
    </w:pPr>
  </w:style>
  <w:style w:type="paragraph" w:customStyle="1" w:styleId="Point2">
    <w:name w:val="Point 2"/>
    <w:basedOn w:val="Normal"/>
    <w:rsid w:val="002B4912"/>
    <w:pPr>
      <w:ind w:left="1984" w:hanging="567"/>
    </w:pPr>
  </w:style>
  <w:style w:type="paragraph" w:customStyle="1" w:styleId="Point3">
    <w:name w:val="Point 3"/>
    <w:basedOn w:val="Normal"/>
    <w:rsid w:val="002B4912"/>
    <w:pPr>
      <w:ind w:left="2551" w:hanging="567"/>
    </w:pPr>
  </w:style>
  <w:style w:type="paragraph" w:customStyle="1" w:styleId="Point4">
    <w:name w:val="Point 4"/>
    <w:basedOn w:val="Normal"/>
    <w:rsid w:val="002B4912"/>
    <w:pPr>
      <w:ind w:left="3118" w:hanging="567"/>
    </w:pPr>
  </w:style>
  <w:style w:type="paragraph" w:customStyle="1" w:styleId="Point5">
    <w:name w:val="Point 5"/>
    <w:basedOn w:val="Normal"/>
    <w:rsid w:val="002B4912"/>
    <w:pPr>
      <w:ind w:left="3685" w:hanging="567"/>
    </w:pPr>
  </w:style>
  <w:style w:type="paragraph" w:customStyle="1" w:styleId="Tiret0">
    <w:name w:val="Tiret 0"/>
    <w:basedOn w:val="Point0"/>
    <w:rsid w:val="002B4912"/>
    <w:pPr>
      <w:numPr>
        <w:numId w:val="33"/>
      </w:numPr>
    </w:pPr>
  </w:style>
  <w:style w:type="paragraph" w:customStyle="1" w:styleId="Tiret1">
    <w:name w:val="Tiret 1"/>
    <w:basedOn w:val="Point1"/>
    <w:rsid w:val="002B4912"/>
    <w:pPr>
      <w:numPr>
        <w:numId w:val="38"/>
      </w:numPr>
    </w:pPr>
  </w:style>
  <w:style w:type="paragraph" w:customStyle="1" w:styleId="Tiret2">
    <w:name w:val="Tiret 2"/>
    <w:basedOn w:val="Point2"/>
    <w:rsid w:val="002B4912"/>
    <w:pPr>
      <w:numPr>
        <w:numId w:val="55"/>
      </w:numPr>
    </w:pPr>
  </w:style>
  <w:style w:type="paragraph" w:customStyle="1" w:styleId="Tiret3">
    <w:name w:val="Tiret 3"/>
    <w:basedOn w:val="Point3"/>
    <w:rsid w:val="002B4912"/>
    <w:pPr>
      <w:numPr>
        <w:numId w:val="57"/>
      </w:numPr>
    </w:pPr>
  </w:style>
  <w:style w:type="paragraph" w:customStyle="1" w:styleId="Tiret4">
    <w:name w:val="Tiret 4"/>
    <w:basedOn w:val="Point4"/>
    <w:rsid w:val="002B4912"/>
    <w:pPr>
      <w:numPr>
        <w:numId w:val="58"/>
      </w:numPr>
    </w:pPr>
  </w:style>
  <w:style w:type="paragraph" w:customStyle="1" w:styleId="Tiret5">
    <w:name w:val="Tiret 5"/>
    <w:basedOn w:val="Point5"/>
    <w:rsid w:val="002B4912"/>
    <w:pPr>
      <w:numPr>
        <w:numId w:val="59"/>
      </w:numPr>
    </w:pPr>
  </w:style>
  <w:style w:type="paragraph" w:customStyle="1" w:styleId="PointDouble0">
    <w:name w:val="PointDouble 0"/>
    <w:basedOn w:val="Normal"/>
    <w:rsid w:val="002B4912"/>
    <w:pPr>
      <w:tabs>
        <w:tab w:val="left" w:pos="850"/>
      </w:tabs>
      <w:ind w:left="1417" w:hanging="1417"/>
    </w:pPr>
  </w:style>
  <w:style w:type="paragraph" w:customStyle="1" w:styleId="PointDouble1">
    <w:name w:val="PointDouble 1"/>
    <w:basedOn w:val="Normal"/>
    <w:rsid w:val="002B4912"/>
    <w:pPr>
      <w:tabs>
        <w:tab w:val="left" w:pos="1417"/>
      </w:tabs>
      <w:ind w:left="1984" w:hanging="1134"/>
    </w:pPr>
  </w:style>
  <w:style w:type="paragraph" w:customStyle="1" w:styleId="PointDouble2">
    <w:name w:val="PointDouble 2"/>
    <w:basedOn w:val="Normal"/>
    <w:rsid w:val="002B4912"/>
    <w:pPr>
      <w:tabs>
        <w:tab w:val="left" w:pos="1984"/>
      </w:tabs>
      <w:ind w:left="2551" w:hanging="1134"/>
    </w:pPr>
  </w:style>
  <w:style w:type="paragraph" w:customStyle="1" w:styleId="PointDouble3">
    <w:name w:val="PointDouble 3"/>
    <w:basedOn w:val="Normal"/>
    <w:rsid w:val="002B4912"/>
    <w:pPr>
      <w:tabs>
        <w:tab w:val="left" w:pos="2551"/>
      </w:tabs>
      <w:ind w:left="3118" w:hanging="1134"/>
    </w:pPr>
  </w:style>
  <w:style w:type="paragraph" w:customStyle="1" w:styleId="PointDouble4">
    <w:name w:val="PointDouble 4"/>
    <w:basedOn w:val="Normal"/>
    <w:rsid w:val="002B4912"/>
    <w:pPr>
      <w:tabs>
        <w:tab w:val="left" w:pos="3118"/>
      </w:tabs>
      <w:ind w:left="3685" w:hanging="1134"/>
    </w:pPr>
  </w:style>
  <w:style w:type="paragraph" w:customStyle="1" w:styleId="PointTriple0">
    <w:name w:val="PointTriple 0"/>
    <w:basedOn w:val="Normal"/>
    <w:rsid w:val="002B4912"/>
    <w:pPr>
      <w:tabs>
        <w:tab w:val="left" w:pos="850"/>
        <w:tab w:val="left" w:pos="1417"/>
      </w:tabs>
      <w:ind w:left="1984" w:hanging="1984"/>
    </w:pPr>
  </w:style>
  <w:style w:type="paragraph" w:customStyle="1" w:styleId="PointTriple1">
    <w:name w:val="PointTriple 1"/>
    <w:basedOn w:val="Normal"/>
    <w:rsid w:val="002B4912"/>
    <w:pPr>
      <w:tabs>
        <w:tab w:val="left" w:pos="1417"/>
        <w:tab w:val="left" w:pos="1984"/>
      </w:tabs>
      <w:ind w:left="2551" w:hanging="1701"/>
    </w:pPr>
  </w:style>
  <w:style w:type="paragraph" w:customStyle="1" w:styleId="PointTriple2">
    <w:name w:val="PointTriple 2"/>
    <w:basedOn w:val="Normal"/>
    <w:rsid w:val="002B4912"/>
    <w:pPr>
      <w:tabs>
        <w:tab w:val="left" w:pos="1984"/>
        <w:tab w:val="left" w:pos="2551"/>
      </w:tabs>
      <w:ind w:left="3118" w:hanging="1701"/>
    </w:pPr>
  </w:style>
  <w:style w:type="paragraph" w:customStyle="1" w:styleId="PointTriple3">
    <w:name w:val="PointTriple 3"/>
    <w:basedOn w:val="Normal"/>
    <w:rsid w:val="002B4912"/>
    <w:pPr>
      <w:tabs>
        <w:tab w:val="left" w:pos="2551"/>
        <w:tab w:val="left" w:pos="3118"/>
      </w:tabs>
      <w:ind w:left="3685" w:hanging="1701"/>
    </w:pPr>
  </w:style>
  <w:style w:type="paragraph" w:customStyle="1" w:styleId="PointTriple4">
    <w:name w:val="PointTriple 4"/>
    <w:basedOn w:val="Normal"/>
    <w:rsid w:val="002B4912"/>
    <w:pPr>
      <w:tabs>
        <w:tab w:val="left" w:pos="3118"/>
        <w:tab w:val="left" w:pos="3685"/>
      </w:tabs>
      <w:ind w:left="4252" w:hanging="1701"/>
    </w:pPr>
  </w:style>
  <w:style w:type="paragraph" w:customStyle="1" w:styleId="QuotedNumPar">
    <w:name w:val="Quoted NumPar"/>
    <w:basedOn w:val="Normal"/>
    <w:rsid w:val="002B4912"/>
    <w:pPr>
      <w:ind w:left="1417" w:hanging="567"/>
    </w:pPr>
  </w:style>
  <w:style w:type="paragraph" w:customStyle="1" w:styleId="SectionTitle">
    <w:name w:val="SectionTitle"/>
    <w:basedOn w:val="Normal"/>
    <w:next w:val="Heading1"/>
    <w:rsid w:val="002B4912"/>
    <w:pPr>
      <w:keepNext/>
      <w:spacing w:after="360"/>
      <w:jc w:val="center"/>
    </w:pPr>
    <w:rPr>
      <w:b/>
      <w:smallCaps/>
      <w:sz w:val="28"/>
    </w:rPr>
  </w:style>
  <w:style w:type="paragraph" w:customStyle="1" w:styleId="TableTitle">
    <w:name w:val="Table Title"/>
    <w:basedOn w:val="Normal"/>
    <w:next w:val="Normal"/>
    <w:rsid w:val="002B4912"/>
    <w:pPr>
      <w:jc w:val="center"/>
    </w:pPr>
    <w:rPr>
      <w:b/>
    </w:rPr>
  </w:style>
  <w:style w:type="paragraph" w:customStyle="1" w:styleId="Point0number">
    <w:name w:val="Point 0 (number)"/>
    <w:basedOn w:val="Normal"/>
    <w:rsid w:val="002B4912"/>
    <w:pPr>
      <w:numPr>
        <w:numId w:val="31"/>
      </w:numPr>
    </w:pPr>
  </w:style>
  <w:style w:type="paragraph" w:customStyle="1" w:styleId="Point1number">
    <w:name w:val="Point 1 (number)"/>
    <w:basedOn w:val="Normal"/>
    <w:rsid w:val="002B4912"/>
    <w:pPr>
      <w:numPr>
        <w:ilvl w:val="2"/>
        <w:numId w:val="31"/>
      </w:numPr>
    </w:pPr>
  </w:style>
  <w:style w:type="paragraph" w:customStyle="1" w:styleId="Point2number">
    <w:name w:val="Point 2 (number)"/>
    <w:basedOn w:val="Normal"/>
    <w:rsid w:val="002B4912"/>
    <w:pPr>
      <w:numPr>
        <w:ilvl w:val="4"/>
        <w:numId w:val="31"/>
      </w:numPr>
    </w:pPr>
  </w:style>
  <w:style w:type="paragraph" w:customStyle="1" w:styleId="Point3number">
    <w:name w:val="Point 3 (number)"/>
    <w:basedOn w:val="Normal"/>
    <w:rsid w:val="002B4912"/>
    <w:pPr>
      <w:numPr>
        <w:ilvl w:val="6"/>
        <w:numId w:val="31"/>
      </w:numPr>
    </w:pPr>
  </w:style>
  <w:style w:type="paragraph" w:customStyle="1" w:styleId="Point0letter">
    <w:name w:val="Point 0 (letter)"/>
    <w:basedOn w:val="Normal"/>
    <w:rsid w:val="002B4912"/>
    <w:pPr>
      <w:numPr>
        <w:ilvl w:val="1"/>
        <w:numId w:val="31"/>
      </w:numPr>
    </w:pPr>
  </w:style>
  <w:style w:type="paragraph" w:customStyle="1" w:styleId="Point1letter">
    <w:name w:val="Point 1 (letter)"/>
    <w:basedOn w:val="Normal"/>
    <w:rsid w:val="002B4912"/>
    <w:pPr>
      <w:numPr>
        <w:ilvl w:val="3"/>
        <w:numId w:val="31"/>
      </w:numPr>
    </w:pPr>
  </w:style>
  <w:style w:type="paragraph" w:customStyle="1" w:styleId="Point2letter">
    <w:name w:val="Point 2 (letter)"/>
    <w:basedOn w:val="Normal"/>
    <w:rsid w:val="002B4912"/>
    <w:pPr>
      <w:numPr>
        <w:ilvl w:val="5"/>
        <w:numId w:val="31"/>
      </w:numPr>
    </w:pPr>
  </w:style>
  <w:style w:type="paragraph" w:customStyle="1" w:styleId="Point3letter">
    <w:name w:val="Point 3 (letter)"/>
    <w:basedOn w:val="Normal"/>
    <w:rsid w:val="002B4912"/>
    <w:pPr>
      <w:numPr>
        <w:ilvl w:val="7"/>
        <w:numId w:val="31"/>
      </w:numPr>
    </w:pPr>
  </w:style>
  <w:style w:type="paragraph" w:customStyle="1" w:styleId="Point4letter">
    <w:name w:val="Point 4 (letter)"/>
    <w:basedOn w:val="Normal"/>
    <w:rsid w:val="002B4912"/>
    <w:pPr>
      <w:numPr>
        <w:ilvl w:val="8"/>
        <w:numId w:val="31"/>
      </w:numPr>
    </w:pPr>
  </w:style>
  <w:style w:type="paragraph" w:customStyle="1" w:styleId="Rfrenceinstitutionnelle">
    <w:name w:val="Référence institutionnelle"/>
    <w:basedOn w:val="Normal"/>
    <w:next w:val="Confidentialit"/>
    <w:rsid w:val="002B4912"/>
    <w:pPr>
      <w:spacing w:before="0" w:after="240"/>
      <w:ind w:left="5103"/>
      <w:jc w:val="left"/>
    </w:pPr>
  </w:style>
  <w:style w:type="paragraph" w:customStyle="1" w:styleId="SecurityMarking">
    <w:name w:val="SecurityMarking"/>
    <w:basedOn w:val="Normal"/>
    <w:rsid w:val="002B4912"/>
    <w:pPr>
      <w:spacing w:before="0" w:after="0" w:line="276" w:lineRule="auto"/>
      <w:ind w:left="5103"/>
      <w:jc w:val="left"/>
    </w:pPr>
    <w:rPr>
      <w:sz w:val="28"/>
    </w:rPr>
  </w:style>
  <w:style w:type="paragraph" w:customStyle="1" w:styleId="ReleasableTo">
    <w:name w:val="ReleasableTo"/>
    <w:basedOn w:val="Normal"/>
    <w:rsid w:val="002B4912"/>
    <w:pPr>
      <w:spacing w:before="0" w:after="0" w:line="276" w:lineRule="auto"/>
      <w:ind w:left="5103"/>
      <w:jc w:val="left"/>
    </w:pPr>
    <w:rPr>
      <w:i/>
      <w:sz w:val="28"/>
    </w:rPr>
  </w:style>
  <w:style w:type="paragraph" w:customStyle="1" w:styleId="Rfrenceinterinstitutionnelle">
    <w:name w:val="Référence interinstitutionnelle"/>
    <w:basedOn w:val="Normal"/>
    <w:next w:val="Statut"/>
    <w:rsid w:val="002B4912"/>
    <w:pPr>
      <w:spacing w:before="0" w:after="0"/>
      <w:ind w:left="5103"/>
      <w:jc w:val="left"/>
    </w:pPr>
  </w:style>
  <w:style w:type="paragraph" w:customStyle="1" w:styleId="Rfrenceinterne">
    <w:name w:val="Référence interne"/>
    <w:basedOn w:val="Normal"/>
    <w:next w:val="Rfrenceinterinstitutionnelle"/>
    <w:rsid w:val="002B4912"/>
    <w:pPr>
      <w:spacing w:before="0" w:after="0"/>
      <w:ind w:left="5103"/>
      <w:jc w:val="left"/>
    </w:pPr>
  </w:style>
  <w:style w:type="paragraph" w:customStyle="1" w:styleId="Statut">
    <w:name w:val="Statut"/>
    <w:basedOn w:val="Normal"/>
    <w:next w:val="Typedudocument"/>
    <w:rsid w:val="002B4912"/>
    <w:pPr>
      <w:spacing w:before="0" w:after="240"/>
      <w:jc w:val="center"/>
    </w:pPr>
  </w:style>
  <w:style w:type="paragraph" w:customStyle="1" w:styleId="Titrearticle">
    <w:name w:val="Titre article"/>
    <w:basedOn w:val="Normal"/>
    <w:next w:val="Normal"/>
    <w:rsid w:val="002B4912"/>
    <w:pPr>
      <w:keepNext/>
      <w:spacing w:before="360"/>
      <w:jc w:val="center"/>
    </w:pPr>
    <w:rPr>
      <w:i/>
    </w:rPr>
  </w:style>
  <w:style w:type="paragraph" w:customStyle="1" w:styleId="Typedudocument">
    <w:name w:val="Type du document"/>
    <w:basedOn w:val="Normal"/>
    <w:next w:val="Accompagnant"/>
    <w:rsid w:val="002B4912"/>
    <w:pPr>
      <w:spacing w:before="360" w:after="180"/>
      <w:jc w:val="center"/>
    </w:pPr>
    <w:rPr>
      <w:b/>
    </w:rPr>
  </w:style>
  <w:style w:type="paragraph" w:customStyle="1" w:styleId="Supertitre">
    <w:name w:val="Supertitre"/>
    <w:basedOn w:val="Normal"/>
    <w:next w:val="Normal"/>
    <w:rsid w:val="002B4912"/>
    <w:pPr>
      <w:spacing w:before="0" w:after="600"/>
      <w:jc w:val="center"/>
    </w:pPr>
    <w:rPr>
      <w:b/>
    </w:rPr>
  </w:style>
  <w:style w:type="paragraph" w:customStyle="1" w:styleId="Rfrencecroise">
    <w:name w:val="Référence croisée"/>
    <w:basedOn w:val="Normal"/>
    <w:rsid w:val="002B4912"/>
    <w:pPr>
      <w:spacing w:before="0" w:after="0"/>
      <w:jc w:val="center"/>
    </w:pPr>
  </w:style>
  <w:style w:type="paragraph" w:customStyle="1" w:styleId="RfrenceinterinstitutionnellePagedecouverture">
    <w:name w:val="Référence interinstitutionnelle (Page de couverture)"/>
    <w:basedOn w:val="Rfrenceinterinstitutionnelle"/>
    <w:next w:val="Confidentialit"/>
    <w:rsid w:val="002B4912"/>
  </w:style>
  <w:style w:type="paragraph" w:customStyle="1" w:styleId="StatutPagedecouverture">
    <w:name w:val="Statut (Page de couverture)"/>
    <w:basedOn w:val="Statut"/>
    <w:next w:val="TypedudocumentPagedecouverture"/>
    <w:rsid w:val="002B4912"/>
  </w:style>
  <w:style w:type="paragraph" w:customStyle="1" w:styleId="TypedudocumentPagedecouverture">
    <w:name w:val="Type du document (Page de couverture)"/>
    <w:basedOn w:val="Typedudocument"/>
    <w:next w:val="AccompagnantPagedecouverture"/>
    <w:rsid w:val="002B4912"/>
  </w:style>
  <w:style w:type="paragraph" w:customStyle="1" w:styleId="Volume">
    <w:name w:val="Volume"/>
    <w:basedOn w:val="Normal"/>
    <w:next w:val="Confidentialit"/>
    <w:rsid w:val="002B4912"/>
    <w:pPr>
      <w:spacing w:before="0" w:after="240"/>
      <w:ind w:left="5103"/>
      <w:jc w:val="left"/>
    </w:pPr>
  </w:style>
  <w:style w:type="paragraph" w:customStyle="1" w:styleId="Typeacteprincipal">
    <w:name w:val="Type acte principal"/>
    <w:basedOn w:val="Normal"/>
    <w:next w:val="Objetacteprincipal"/>
    <w:rsid w:val="002B4912"/>
    <w:pPr>
      <w:spacing w:before="0" w:after="240"/>
      <w:jc w:val="center"/>
    </w:pPr>
    <w:rPr>
      <w:b/>
    </w:rPr>
  </w:style>
  <w:style w:type="paragraph" w:customStyle="1" w:styleId="TypeacteprincipalPagedecouverture">
    <w:name w:val="Type acte principal (Page de couverture)"/>
    <w:basedOn w:val="Typeacteprincipal"/>
    <w:next w:val="ObjetacteprincipalPagedecouverture"/>
    <w:rsid w:val="002B4912"/>
  </w:style>
  <w:style w:type="character" w:styleId="UnresolvedMention">
    <w:name w:val="Unresolved Mention"/>
    <w:basedOn w:val="DefaultParagraphFont"/>
    <w:uiPriority w:val="99"/>
    <w:semiHidden/>
    <w:unhideWhenUsed/>
    <w:rsid w:val="002B491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data.europa.eu/eli/reg/2023/2831/oj" TargetMode="External"/><Relationship Id="rId2" Type="http://schemas.openxmlformats.org/officeDocument/2006/relationships/hyperlink" Target="http://data.europa.eu/eli/reg/2014/651/oj" TargetMode="External"/><Relationship Id="rId1" Type="http://schemas.openxmlformats.org/officeDocument/2006/relationships/hyperlink" Target="https://eur-lex.europa.eu/legal-content/HR/TXT/?uri=CELEX:52021XC1216(0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EFCF80-B9C7-42C3-B950-313E1D7E98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28</Pages>
  <Words>6881</Words>
  <Characters>42256</Characters>
  <DocSecurity>0</DocSecurity>
  <Lines>1056</Lines>
  <Paragraphs>517</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48620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2025-06-13T12:11:00Z</dcterms:created>
  <dcterms:modified xsi:type="dcterms:W3CDTF">2025-06-17T12:41:00Z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2025-06-13T12:48:43Z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fca77252-22c1-4d3e-be3c-3c8891e7ed44</vt:lpwstr>
  </property>
  <property fmtid="{D5CDD505-2E9C-101B-9397-08002B2CF9AE}" pid="8" name="MSIP_Label_6bd9ddd1-4d20-43f6-abfa-fc3c07406f94_ContentBits">
    <vt:lpwstr>0</vt:lpwstr>
  </property>
</Properties>
</file>