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FC13B" w14:textId="77777777" w:rsidR="00E728BF" w:rsidRPr="00FA3F21" w:rsidRDefault="00E728BF" w:rsidP="00E728BF">
      <w:pPr>
        <w:pStyle w:val="Annexetitre"/>
        <w:rPr>
          <w:noProof/>
        </w:rPr>
      </w:pPr>
      <w:bookmarkStart w:id="0" w:name="_Hlk200462227"/>
    </w:p>
    <w:p w14:paraId="5C14E593" w14:textId="77777777" w:rsidR="00E728BF" w:rsidRPr="00FA3F21" w:rsidRDefault="00E728BF" w:rsidP="00E728BF">
      <w:pPr>
        <w:pStyle w:val="ManualHeading2"/>
        <w:rPr>
          <w:noProof/>
        </w:rPr>
      </w:pPr>
      <w:r w:rsidRPr="00FA3F21">
        <w:rPr>
          <w:noProof/>
        </w:rPr>
        <w:t xml:space="preserve">Část III.7 </w:t>
      </w:r>
      <w:r>
        <w:rPr>
          <w:noProof/>
        </w:rPr>
        <w:t xml:space="preserve">- </w:t>
      </w:r>
      <w:r w:rsidRPr="00FA3F21">
        <w:rPr>
          <w:noProof/>
        </w:rPr>
        <w:t>DOPLŇKOVÝ INFORMAČNÍ LIST K PODPOŘE RIZIKOVÉHO FINANCOVÁNÍ</w:t>
      </w:r>
    </w:p>
    <w:p w14:paraId="28B81D08" w14:textId="77777777" w:rsidR="00E728BF" w:rsidRPr="00FA3F21" w:rsidRDefault="00E728BF" w:rsidP="00E728BF">
      <w:pPr>
        <w:ind w:left="-142"/>
        <w:rPr>
          <w:i/>
          <w:iCs/>
          <w:noProof/>
        </w:rPr>
      </w:pPr>
      <w:r w:rsidRPr="00FA3F21">
        <w:rPr>
          <w:i/>
          <w:noProof/>
        </w:rPr>
        <w:t>Tento doplňkový informační list vyplňte navíc k formuláři „Obecné informace“ za účelem oznámení režimů podpory, na něž se vztahují Pokyny ke státní podpoře investic v rámci rizikového financování (dále jen „pokyny k rizikovému financování“)</w:t>
      </w:r>
      <w:r w:rsidRPr="00FA3F21">
        <w:rPr>
          <w:rStyle w:val="FootnoteReference"/>
          <w:i/>
          <w:iCs/>
          <w:noProof/>
        </w:rPr>
        <w:footnoteReference w:id="1"/>
      </w:r>
      <w:r w:rsidRPr="00FA3F21">
        <w:rPr>
          <w:i/>
          <w:noProof/>
        </w:rPr>
        <w:t>. Definice viz bod 35 pokynů k rizikovému financování.</w:t>
      </w:r>
    </w:p>
    <w:p w14:paraId="3A3E9393" w14:textId="77777777" w:rsidR="00E728BF" w:rsidRPr="00FA3F21" w:rsidRDefault="00E728BF" w:rsidP="00E728BF">
      <w:pPr>
        <w:ind w:left="-142"/>
        <w:rPr>
          <w:noProof/>
        </w:rPr>
      </w:pPr>
      <w:r w:rsidRPr="00FA3F21">
        <w:rPr>
          <w:i/>
          <w:noProof/>
        </w:rPr>
        <w:t>Spolu s tímto doplňkovým informačním listem předložte podrobné</w:t>
      </w:r>
      <w:r w:rsidRPr="00FA3F21">
        <w:rPr>
          <w:noProof/>
        </w:rPr>
        <w:t xml:space="preserve"> </w:t>
      </w:r>
      <w:r w:rsidRPr="00FA3F21">
        <w:rPr>
          <w:noProof/>
        </w:rPr>
        <w:br/>
      </w:r>
      <w:r w:rsidRPr="00FA3F21">
        <w:rPr>
          <w:i/>
          <w:noProof/>
        </w:rPr>
        <w:t>„předběžné posouzení“, které prokazuje konkrétní selhání trhu nebo jinou významnou překážku a odůvodňuje, jak je oznámený režim nezbytný, vhodný a přiměřený k jejich řešení</w:t>
      </w:r>
      <w:r w:rsidRPr="00FA3F21">
        <w:rPr>
          <w:rStyle w:val="FootnoteReference"/>
          <w:noProof/>
        </w:rPr>
        <w:footnoteReference w:id="2"/>
      </w:r>
      <w:r w:rsidRPr="00FA3F21">
        <w:rPr>
          <w:noProof/>
        </w:rPr>
        <w:t>.</w:t>
      </w:r>
    </w:p>
    <w:p w14:paraId="0DB035D0" w14:textId="77777777" w:rsidR="00E728BF" w:rsidRPr="00FA3F21" w:rsidRDefault="00E728BF" w:rsidP="00E728BF">
      <w:pPr>
        <w:pStyle w:val="ManualHeading1"/>
        <w:rPr>
          <w:noProof/>
        </w:rPr>
      </w:pPr>
      <w:r w:rsidRPr="003B716A">
        <w:rPr>
          <w:noProof/>
        </w:rPr>
        <w:t>1.</w:t>
      </w:r>
      <w:r w:rsidRPr="003B716A">
        <w:rPr>
          <w:noProof/>
        </w:rPr>
        <w:tab/>
      </w:r>
      <w:r w:rsidRPr="00FA3F21">
        <w:rPr>
          <w:noProof/>
        </w:rPr>
        <w:t>Oblast působnosti</w:t>
      </w:r>
    </w:p>
    <w:p w14:paraId="3C0D2403" w14:textId="77777777" w:rsidR="00E728BF" w:rsidRPr="00FA3F21" w:rsidRDefault="00E728BF" w:rsidP="00E728BF">
      <w:pPr>
        <w:pStyle w:val="ManualHeading2"/>
        <w:rPr>
          <w:noProof/>
        </w:rPr>
      </w:pPr>
      <w:r w:rsidRPr="003B716A">
        <w:rPr>
          <w:noProof/>
        </w:rPr>
        <w:t>1.1.</w:t>
      </w:r>
      <w:r w:rsidRPr="003B716A">
        <w:rPr>
          <w:noProof/>
        </w:rPr>
        <w:tab/>
      </w:r>
      <w:r w:rsidRPr="00FA3F21">
        <w:rPr>
          <w:noProof/>
        </w:rPr>
        <w:t>Důvody pro oznámení režimu:</w:t>
      </w:r>
    </w:p>
    <w:p w14:paraId="5F2B4A73" w14:textId="77777777" w:rsidR="00E728BF" w:rsidRPr="00FA3F21" w:rsidRDefault="00E728BF" w:rsidP="00E728BF">
      <w:pPr>
        <w:pStyle w:val="Point0"/>
        <w:rPr>
          <w:noProof/>
        </w:rPr>
      </w:pPr>
      <w:r w:rsidRPr="006808D8">
        <w:rPr>
          <w:noProof/>
        </w:rPr>
        <w:t>a)</w:t>
      </w:r>
      <w:r>
        <w:rPr>
          <w:b/>
          <w:bCs/>
          <w:noProof/>
        </w:rPr>
        <w:tab/>
      </w:r>
      <w:sdt>
        <w:sdtPr>
          <w:rPr>
            <w:noProof/>
          </w:rPr>
          <w:id w:val="1031838245"/>
          <w14:checkbox>
            <w14:checked w14:val="0"/>
            <w14:checkedState w14:val="2612" w14:font="MS Gothic"/>
            <w14:uncheckedState w14:val="2610" w14:font="MS Gothic"/>
          </w14:checkbox>
        </w:sdtPr>
        <w:sdtEndPr/>
        <w:sdtContent>
          <w:r w:rsidRPr="006808D8">
            <w:rPr>
              <w:rFonts w:ascii="MS Gothic" w:eastAsia="MS Gothic" w:hAnsi="MS Gothic" w:hint="eastAsia"/>
              <w:noProof/>
            </w:rPr>
            <w:t>☐</w:t>
          </w:r>
        </w:sdtContent>
      </w:sdt>
      <w:r w:rsidRPr="006808D8">
        <w:rPr>
          <w:noProof/>
        </w:rPr>
        <w:t xml:space="preserve"> Režim není v souladu s nařízením (EU) č. 651/2014</w:t>
      </w:r>
      <w:r w:rsidRPr="006808D8">
        <w:rPr>
          <w:rStyle w:val="FootnoteReference"/>
          <w:noProof/>
        </w:rPr>
        <w:footnoteReference w:id="3"/>
      </w:r>
      <w:r w:rsidRPr="006808D8">
        <w:rPr>
          <w:noProof/>
        </w:rPr>
        <w:t>. Určete ustanovení v právním základu režimu, která jdou nad rámec nařízení (EU) č. 651/2014, a uveďte, která ustanovení zmíněného nařízení nejsou dodržena:</w:t>
      </w:r>
    </w:p>
    <w:p w14:paraId="1AD402EF" w14:textId="77777777" w:rsidR="00E728BF" w:rsidRPr="00FA3F21" w:rsidRDefault="00E728BF" w:rsidP="00E728BF">
      <w:pPr>
        <w:tabs>
          <w:tab w:val="left" w:leader="dot" w:pos="9072"/>
        </w:tabs>
        <w:ind w:left="709"/>
        <w:rPr>
          <w:bCs/>
          <w:noProof/>
        </w:rPr>
      </w:pPr>
      <w:r w:rsidRPr="00FA3F21">
        <w:rPr>
          <w:noProof/>
        </w:rPr>
        <w:tab/>
      </w:r>
    </w:p>
    <w:p w14:paraId="5281468B" w14:textId="77777777" w:rsidR="00E728BF" w:rsidRPr="00FA3F21" w:rsidRDefault="00E728BF" w:rsidP="00E728BF">
      <w:pPr>
        <w:pStyle w:val="Point0"/>
        <w:rPr>
          <w:bCs/>
          <w:noProof/>
        </w:rPr>
      </w:pPr>
      <w:r>
        <w:rPr>
          <w:bCs/>
          <w:noProof/>
        </w:rPr>
        <w:t>b)</w:t>
      </w:r>
      <w:r>
        <w:rPr>
          <w:bCs/>
          <w:noProof/>
        </w:rPr>
        <w:tab/>
      </w:r>
      <w:sdt>
        <w:sdtPr>
          <w:rPr>
            <w:bCs/>
            <w:noProof/>
          </w:rPr>
          <w:id w:val="-1744250642"/>
          <w14:checkbox>
            <w14:checked w14:val="0"/>
            <w14:checkedState w14:val="2612" w14:font="MS Gothic"/>
            <w14:uncheckedState w14:val="2610" w14:font="MS Gothic"/>
          </w14:checkbox>
        </w:sdtPr>
        <w:sdtEndPr/>
        <w:sdtContent>
          <w:r w:rsidRPr="00FA3F21">
            <w:rPr>
              <w:rFonts w:ascii="MS Gothic" w:eastAsia="MS Gothic" w:hAnsi="MS Gothic" w:hint="eastAsia"/>
              <w:bCs/>
              <w:noProof/>
            </w:rPr>
            <w:t>☐</w:t>
          </w:r>
        </w:sdtContent>
      </w:sdt>
      <w:r w:rsidRPr="00FA3F21">
        <w:rPr>
          <w:noProof/>
        </w:rPr>
        <w:t xml:space="preserve"> Režim není v souladu s nařízením o podpoře </w:t>
      </w:r>
      <w:r w:rsidRPr="00FA3F21">
        <w:rPr>
          <w:i/>
          <w:noProof/>
        </w:rPr>
        <w:t>de minimis</w:t>
      </w:r>
      <w:r w:rsidRPr="00FA3F21">
        <w:rPr>
          <w:rStyle w:val="FootnoteReference"/>
          <w:noProof/>
        </w:rPr>
        <w:footnoteReference w:id="4"/>
      </w:r>
      <w:r w:rsidRPr="00FA3F21">
        <w:rPr>
          <w:noProof/>
        </w:rPr>
        <w:t>. Uveďte důvody:</w:t>
      </w:r>
    </w:p>
    <w:p w14:paraId="762D9D3F" w14:textId="77777777" w:rsidR="00E728BF" w:rsidRPr="00FA3F21" w:rsidRDefault="00E728BF" w:rsidP="00E728BF">
      <w:pPr>
        <w:tabs>
          <w:tab w:val="left" w:leader="dot" w:pos="9072"/>
        </w:tabs>
        <w:ind w:left="709"/>
        <w:rPr>
          <w:bCs/>
          <w:noProof/>
        </w:rPr>
      </w:pPr>
      <w:r w:rsidRPr="00FA3F21">
        <w:rPr>
          <w:noProof/>
        </w:rPr>
        <w:tab/>
      </w:r>
    </w:p>
    <w:p w14:paraId="6701D04D" w14:textId="77777777" w:rsidR="00E728BF" w:rsidRPr="00FA3F21" w:rsidRDefault="00E728BF" w:rsidP="00E728BF">
      <w:pPr>
        <w:pStyle w:val="Point0"/>
        <w:rPr>
          <w:bCs/>
          <w:noProof/>
        </w:rPr>
      </w:pPr>
      <w:r>
        <w:rPr>
          <w:bCs/>
          <w:noProof/>
        </w:rPr>
        <w:t>c)</w:t>
      </w:r>
      <w:r>
        <w:rPr>
          <w:bCs/>
          <w:noProof/>
        </w:rPr>
        <w:tab/>
      </w:r>
      <w:sdt>
        <w:sdtPr>
          <w:rPr>
            <w:bCs/>
            <w:noProof/>
          </w:rPr>
          <w:id w:val="2101518233"/>
          <w14:checkbox>
            <w14:checked w14:val="0"/>
            <w14:checkedState w14:val="2612" w14:font="MS Gothic"/>
            <w14:uncheckedState w14:val="2610" w14:font="MS Gothic"/>
          </w14:checkbox>
        </w:sdtPr>
        <w:sdtEndPr/>
        <w:sdtContent>
          <w:r w:rsidRPr="00FA3F21">
            <w:rPr>
              <w:rFonts w:ascii="MS Gothic" w:eastAsia="MS Gothic" w:hAnsi="MS Gothic" w:hint="eastAsia"/>
              <w:bCs/>
              <w:noProof/>
            </w:rPr>
            <w:t>☐</w:t>
          </w:r>
        </w:sdtContent>
      </w:sdt>
      <w:r w:rsidRPr="00FA3F21">
        <w:rPr>
          <w:noProof/>
        </w:rPr>
        <w:t xml:space="preserve"> Režim není v souladu s kritériem subjektu v tržním hospodářství na jedné nebo více úrovních (na úrovni investorů, na úrovni finančního zprostředkovatele a jeho správce a na úrovni podniků, do nichž se investuje) (viz sdělení Komise o pojmu podpora</w:t>
      </w:r>
      <w:r w:rsidRPr="00FA3F21">
        <w:rPr>
          <w:rStyle w:val="FootnoteReference"/>
          <w:bCs/>
          <w:noProof/>
        </w:rPr>
        <w:footnoteReference w:id="5"/>
      </w:r>
      <w:r w:rsidRPr="00FA3F21">
        <w:rPr>
          <w:noProof/>
        </w:rPr>
        <w:t>; v případě úvěrů se odkazuje na sdělení o referenčních sazbách</w:t>
      </w:r>
      <w:r w:rsidRPr="00FA3F21">
        <w:rPr>
          <w:rStyle w:val="FootnoteReference"/>
          <w:noProof/>
        </w:rPr>
        <w:footnoteReference w:id="6"/>
      </w:r>
      <w:r w:rsidRPr="00FA3F21">
        <w:rPr>
          <w:noProof/>
        </w:rPr>
        <w:t xml:space="preserve"> a v případě záruk na sdělení o zárukách</w:t>
      </w:r>
      <w:r w:rsidRPr="00FA3F21">
        <w:rPr>
          <w:rStyle w:val="FootnoteReference"/>
          <w:noProof/>
        </w:rPr>
        <w:footnoteReference w:id="7"/>
      </w:r>
      <w:r w:rsidRPr="00FA3F21">
        <w:rPr>
          <w:noProof/>
        </w:rPr>
        <w:t>). Uveďte důvody:</w:t>
      </w:r>
    </w:p>
    <w:p w14:paraId="0CC4D50A" w14:textId="77777777" w:rsidR="00E728BF" w:rsidRPr="00FA3F21" w:rsidRDefault="00E728BF" w:rsidP="00E728BF">
      <w:pPr>
        <w:tabs>
          <w:tab w:val="left" w:leader="dot" w:pos="9072"/>
        </w:tabs>
        <w:ind w:left="709"/>
        <w:rPr>
          <w:bCs/>
          <w:noProof/>
        </w:rPr>
      </w:pPr>
      <w:r w:rsidRPr="00FA3F21">
        <w:rPr>
          <w:noProof/>
        </w:rPr>
        <w:tab/>
      </w:r>
    </w:p>
    <w:p w14:paraId="7D25B126" w14:textId="77777777" w:rsidR="00E728BF" w:rsidRPr="00FA3F21" w:rsidRDefault="00E728BF" w:rsidP="00E728BF">
      <w:pPr>
        <w:pStyle w:val="Point0"/>
        <w:rPr>
          <w:bCs/>
          <w:noProof/>
        </w:rPr>
      </w:pPr>
      <w:r>
        <w:rPr>
          <w:bCs/>
          <w:noProof/>
        </w:rPr>
        <w:t>d)</w:t>
      </w:r>
      <w:r>
        <w:rPr>
          <w:bCs/>
          <w:noProof/>
        </w:rPr>
        <w:tab/>
      </w:r>
      <w:sdt>
        <w:sdtPr>
          <w:rPr>
            <w:bCs/>
            <w:noProof/>
          </w:rPr>
          <w:id w:val="1803417610"/>
          <w14:checkbox>
            <w14:checked w14:val="0"/>
            <w14:checkedState w14:val="2612" w14:font="MS Gothic"/>
            <w14:uncheckedState w14:val="2610" w14:font="MS Gothic"/>
          </w14:checkbox>
        </w:sdtPr>
        <w:sdtEndPr/>
        <w:sdtContent>
          <w:r w:rsidRPr="00FA3F21">
            <w:rPr>
              <w:rFonts w:ascii="MS Gothic" w:eastAsia="MS Gothic" w:hAnsi="MS Gothic" w:hint="eastAsia"/>
              <w:bCs/>
              <w:noProof/>
            </w:rPr>
            <w:t>☐</w:t>
          </w:r>
        </w:sdtContent>
      </w:sdt>
      <w:r w:rsidRPr="00FA3F21">
        <w:rPr>
          <w:noProof/>
        </w:rPr>
        <w:t xml:space="preserve"> Režim neobsahuje podporu a je oznámen z důvodu právní jistoty.</w:t>
      </w:r>
    </w:p>
    <w:p w14:paraId="2A09EE00" w14:textId="77777777" w:rsidR="00E728BF" w:rsidRPr="00FA3F21" w:rsidRDefault="00E728BF" w:rsidP="00E728BF">
      <w:pPr>
        <w:pStyle w:val="ManualHeading2"/>
        <w:rPr>
          <w:noProof/>
        </w:rPr>
      </w:pPr>
      <w:r w:rsidRPr="003B716A">
        <w:rPr>
          <w:noProof/>
        </w:rPr>
        <w:lastRenderedPageBreak/>
        <w:t>1.2.</w:t>
      </w:r>
      <w:r w:rsidRPr="003B716A">
        <w:rPr>
          <w:noProof/>
        </w:rPr>
        <w:tab/>
      </w:r>
      <w:r w:rsidRPr="00FA3F21">
        <w:rPr>
          <w:noProof/>
        </w:rPr>
        <w:t>Oblast působnosti oznámeného režimu: zaškrtněte pro potvrzení:</w:t>
      </w:r>
    </w:p>
    <w:p w14:paraId="59FC3EC1" w14:textId="77777777" w:rsidR="00E728BF" w:rsidRPr="00FA3F21" w:rsidRDefault="00E728BF" w:rsidP="00E728BF">
      <w:pPr>
        <w:pStyle w:val="Point1"/>
        <w:rPr>
          <w:noProof/>
        </w:rPr>
      </w:pPr>
      <w:r>
        <w:rPr>
          <w:bCs/>
          <w:noProof/>
        </w:rPr>
        <w:t>a)</w:t>
      </w:r>
      <w:r>
        <w:rPr>
          <w:bCs/>
          <w:noProof/>
        </w:rPr>
        <w:tab/>
      </w:r>
      <w:sdt>
        <w:sdtPr>
          <w:rPr>
            <w:bCs/>
            <w:noProof/>
          </w:rPr>
          <w:id w:val="1244075362"/>
          <w14:checkbox>
            <w14:checked w14:val="0"/>
            <w14:checkedState w14:val="2612" w14:font="MS Gothic"/>
            <w14:uncheckedState w14:val="2610" w14:font="MS Gothic"/>
          </w14:checkbox>
        </w:sdtPr>
        <w:sdtEndPr/>
        <w:sdtContent>
          <w:r w:rsidRPr="00FA3F21">
            <w:rPr>
              <w:rFonts w:ascii="MS Gothic" w:eastAsia="MS Gothic" w:hAnsi="MS Gothic" w:hint="eastAsia"/>
              <w:bCs/>
              <w:noProof/>
            </w:rPr>
            <w:t>☐</w:t>
          </w:r>
        </w:sdtContent>
      </w:sdt>
      <w:r w:rsidRPr="00FA3F21">
        <w:rPr>
          <w:noProof/>
        </w:rPr>
        <w:t xml:space="preserve"> Oznámený režim má být realizován prostřednictvím finančních zprostředkovatelů nebo alternativních obchodních platforem, s výjimkou daňových pobídek pro přímé investice do způsobilých podniků (bod 22 pokynů k rizikovému financování).</w:t>
      </w:r>
    </w:p>
    <w:p w14:paraId="3D005A44" w14:textId="77777777" w:rsidR="00E728BF" w:rsidRPr="00FA3F21" w:rsidRDefault="00E728BF" w:rsidP="00E728BF">
      <w:pPr>
        <w:pStyle w:val="Text2"/>
        <w:rPr>
          <w:noProof/>
        </w:rPr>
      </w:pPr>
      <w:r w:rsidRPr="00FA3F21">
        <w:rPr>
          <w:noProof/>
        </w:rPr>
        <w:t>Uveďte odkaz na příslušné ustanovení právního základu:</w:t>
      </w:r>
    </w:p>
    <w:p w14:paraId="4EA243AC" w14:textId="77777777" w:rsidR="00E728BF" w:rsidRPr="00FA3F21" w:rsidRDefault="00E728BF" w:rsidP="00E728BF">
      <w:pPr>
        <w:tabs>
          <w:tab w:val="left" w:leader="dot" w:pos="9072"/>
        </w:tabs>
        <w:ind w:left="709"/>
        <w:rPr>
          <w:bCs/>
          <w:noProof/>
        </w:rPr>
      </w:pPr>
      <w:r w:rsidRPr="00FA3F21">
        <w:rPr>
          <w:noProof/>
        </w:rPr>
        <w:tab/>
      </w:r>
    </w:p>
    <w:p w14:paraId="28B85492" w14:textId="77777777" w:rsidR="00E728BF" w:rsidRPr="00FA3F21" w:rsidRDefault="00E728BF" w:rsidP="00E728BF">
      <w:pPr>
        <w:pStyle w:val="Point1"/>
        <w:rPr>
          <w:noProof/>
        </w:rPr>
      </w:pPr>
      <w:r>
        <w:rPr>
          <w:noProof/>
        </w:rPr>
        <w:t>b)</w:t>
      </w:r>
      <w:r>
        <w:rPr>
          <w:noProof/>
        </w:rPr>
        <w:tab/>
      </w:r>
      <w:sdt>
        <w:sdtPr>
          <w:rPr>
            <w:noProof/>
          </w:rPr>
          <w:id w:val="-1009291005"/>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Oznámený režim nezahrnuje velké podniky, s výjimkou podniků se střední kapitalizací, které jsou buď malými, nebo inovativními podniky se střední tržní kapitalizací (bod 23 pokynů k rizikovému financování).</w:t>
      </w:r>
    </w:p>
    <w:p w14:paraId="42912E18" w14:textId="77777777" w:rsidR="00E728BF" w:rsidRPr="00FA3F21" w:rsidRDefault="00E728BF" w:rsidP="00E728BF">
      <w:pPr>
        <w:pStyle w:val="Text2"/>
        <w:rPr>
          <w:noProof/>
        </w:rPr>
      </w:pPr>
      <w:r w:rsidRPr="00FA3F21">
        <w:rPr>
          <w:noProof/>
        </w:rPr>
        <w:t>Uveďte odkaz na příslušné ustanovení právního základu:</w:t>
      </w:r>
    </w:p>
    <w:p w14:paraId="56A22C61" w14:textId="77777777" w:rsidR="00E728BF" w:rsidRPr="00FA3F21" w:rsidRDefault="00E728BF" w:rsidP="00E728BF">
      <w:pPr>
        <w:tabs>
          <w:tab w:val="left" w:leader="dot" w:pos="9072"/>
        </w:tabs>
        <w:ind w:left="709"/>
        <w:rPr>
          <w:noProof/>
        </w:rPr>
      </w:pPr>
      <w:r w:rsidRPr="00FA3F21">
        <w:rPr>
          <w:noProof/>
        </w:rPr>
        <w:tab/>
      </w:r>
    </w:p>
    <w:p w14:paraId="268D6107" w14:textId="77777777" w:rsidR="00E728BF" w:rsidRPr="00FA3F21" w:rsidRDefault="00E728BF" w:rsidP="00E728BF">
      <w:pPr>
        <w:pStyle w:val="Point1"/>
        <w:rPr>
          <w:noProof/>
        </w:rPr>
      </w:pPr>
      <w:r>
        <w:rPr>
          <w:noProof/>
        </w:rPr>
        <w:t>c)</w:t>
      </w:r>
      <w:r>
        <w:rPr>
          <w:noProof/>
        </w:rPr>
        <w:tab/>
      </w:r>
      <w:sdt>
        <w:sdtPr>
          <w:rPr>
            <w:noProof/>
          </w:rPr>
          <w:id w:val="570777702"/>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Oznámený režim vylučuje podporu v oblasti rizikového financování pro podniky kotované na oficiálním seznamu regulovaného trhu (bod 24 pokynů k rizikovému financování).</w:t>
      </w:r>
    </w:p>
    <w:p w14:paraId="18D01094" w14:textId="77777777" w:rsidR="00E728BF" w:rsidRPr="00FA3F21" w:rsidRDefault="00E728BF" w:rsidP="00E728BF">
      <w:pPr>
        <w:pStyle w:val="Text2"/>
        <w:rPr>
          <w:noProof/>
        </w:rPr>
      </w:pPr>
      <w:r w:rsidRPr="00FA3F21">
        <w:rPr>
          <w:noProof/>
        </w:rPr>
        <w:t>Uveďte odkaz na příslušné ustanovení právního základu:</w:t>
      </w:r>
    </w:p>
    <w:p w14:paraId="0118B8BD" w14:textId="77777777" w:rsidR="00E728BF" w:rsidRPr="00FA3F21" w:rsidRDefault="00E728BF" w:rsidP="00E728BF">
      <w:pPr>
        <w:tabs>
          <w:tab w:val="left" w:leader="dot" w:pos="9072"/>
        </w:tabs>
        <w:ind w:left="709"/>
        <w:rPr>
          <w:noProof/>
        </w:rPr>
      </w:pPr>
      <w:r w:rsidRPr="00FA3F21">
        <w:rPr>
          <w:noProof/>
        </w:rPr>
        <w:tab/>
      </w:r>
    </w:p>
    <w:p w14:paraId="2C73DC44" w14:textId="77777777" w:rsidR="00E728BF" w:rsidRPr="00FA3F21" w:rsidRDefault="00E728BF" w:rsidP="00E728BF">
      <w:pPr>
        <w:pStyle w:val="Point1"/>
        <w:rPr>
          <w:noProof/>
        </w:rPr>
      </w:pPr>
      <w:r>
        <w:rPr>
          <w:noProof/>
        </w:rPr>
        <w:t>d)</w:t>
      </w:r>
      <w:r>
        <w:rPr>
          <w:noProof/>
        </w:rPr>
        <w:tab/>
      </w:r>
      <w:sdt>
        <w:sdtPr>
          <w:rPr>
            <w:noProof/>
          </w:rPr>
          <w:id w:val="1349754634"/>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Oznámený režim zahrnuje účast nezávislých soukromých investorů (bod 25 pokynů k rizikovému financování).</w:t>
      </w:r>
    </w:p>
    <w:p w14:paraId="73D5D99E" w14:textId="77777777" w:rsidR="00E728BF" w:rsidRPr="00FA3F21" w:rsidRDefault="00E728BF" w:rsidP="00E728BF">
      <w:pPr>
        <w:pStyle w:val="Text2"/>
        <w:rPr>
          <w:noProof/>
        </w:rPr>
      </w:pPr>
      <w:r w:rsidRPr="00FA3F21">
        <w:rPr>
          <w:noProof/>
        </w:rPr>
        <w:t xml:space="preserve">Uveďte odkaz na příslušné ustanovení právního základu: </w:t>
      </w:r>
    </w:p>
    <w:p w14:paraId="6E0A8196" w14:textId="77777777" w:rsidR="00E728BF" w:rsidRPr="00FA3F21" w:rsidRDefault="00E728BF" w:rsidP="00E728BF">
      <w:pPr>
        <w:tabs>
          <w:tab w:val="left" w:leader="dot" w:pos="9072"/>
        </w:tabs>
        <w:ind w:left="709"/>
        <w:rPr>
          <w:noProof/>
        </w:rPr>
      </w:pPr>
      <w:r w:rsidRPr="00FA3F21">
        <w:rPr>
          <w:noProof/>
        </w:rPr>
        <w:tab/>
      </w:r>
    </w:p>
    <w:p w14:paraId="241A5167" w14:textId="77777777" w:rsidR="00E728BF" w:rsidRPr="00FA3F21" w:rsidRDefault="00E728BF" w:rsidP="00E728BF">
      <w:pPr>
        <w:pStyle w:val="Point1"/>
        <w:rPr>
          <w:noProof/>
        </w:rPr>
      </w:pPr>
      <w:r>
        <w:rPr>
          <w:noProof/>
        </w:rPr>
        <w:t>e)</w:t>
      </w:r>
      <w:r>
        <w:rPr>
          <w:noProof/>
        </w:rPr>
        <w:tab/>
      </w:r>
      <w:sdt>
        <w:sdtPr>
          <w:rPr>
            <w:noProof/>
          </w:rPr>
          <w:id w:val="-992254222"/>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Oznámený režim podpory stanoví, že s ohledem na asymetrické rozdělení rizik a výnosů mezi stát a soukromé investory nesou soukromí investoři značné riziko nebo je zajištěna určitá návratnost investic ve prospěch státu (bod 26 pokynů k rizikovému financování).</w:t>
      </w:r>
    </w:p>
    <w:p w14:paraId="20B1A447" w14:textId="77777777" w:rsidR="00E728BF" w:rsidRPr="00FA3F21" w:rsidRDefault="00E728BF" w:rsidP="00E728BF">
      <w:pPr>
        <w:pStyle w:val="Text2"/>
        <w:rPr>
          <w:noProof/>
        </w:rPr>
      </w:pPr>
      <w:r w:rsidRPr="00FA3F21">
        <w:rPr>
          <w:noProof/>
        </w:rPr>
        <w:t>Uveďte odkaz na příslušné ustanovení právního základu:</w:t>
      </w:r>
    </w:p>
    <w:p w14:paraId="59F7F2AF" w14:textId="77777777" w:rsidR="00E728BF" w:rsidRPr="00FA3F21" w:rsidRDefault="00E728BF" w:rsidP="00E728BF">
      <w:pPr>
        <w:tabs>
          <w:tab w:val="left" w:leader="dot" w:pos="9072"/>
        </w:tabs>
        <w:ind w:left="709"/>
        <w:rPr>
          <w:noProof/>
        </w:rPr>
      </w:pPr>
      <w:r w:rsidRPr="00FA3F21">
        <w:rPr>
          <w:noProof/>
        </w:rPr>
        <w:tab/>
      </w:r>
    </w:p>
    <w:p w14:paraId="18261AF0" w14:textId="77777777" w:rsidR="00E728BF" w:rsidRPr="00FA3F21" w:rsidRDefault="00E728BF" w:rsidP="00E728BF">
      <w:pPr>
        <w:pStyle w:val="Point1"/>
        <w:rPr>
          <w:noProof/>
        </w:rPr>
      </w:pPr>
      <w:r>
        <w:rPr>
          <w:noProof/>
        </w:rPr>
        <w:t>f)</w:t>
      </w:r>
      <w:r>
        <w:rPr>
          <w:noProof/>
        </w:rPr>
        <w:tab/>
      </w:r>
      <w:sdt>
        <w:sdtPr>
          <w:rPr>
            <w:noProof/>
          </w:rPr>
          <w:id w:val="957454341"/>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Oznámený režim podpory nelze využít k podpoře odkupů (bod 27 pokynů k rizikovému financování).</w:t>
      </w:r>
    </w:p>
    <w:p w14:paraId="08E42A3B" w14:textId="77777777" w:rsidR="00E728BF" w:rsidRPr="00FA3F21" w:rsidRDefault="00E728BF" w:rsidP="00E728BF">
      <w:pPr>
        <w:pStyle w:val="Text2"/>
        <w:rPr>
          <w:noProof/>
        </w:rPr>
      </w:pPr>
      <w:r w:rsidRPr="00FA3F21">
        <w:rPr>
          <w:noProof/>
        </w:rPr>
        <w:t>Uveďte odkaz na příslušné ustanovení právního základu:</w:t>
      </w:r>
    </w:p>
    <w:p w14:paraId="3434C006" w14:textId="77777777" w:rsidR="00E728BF" w:rsidRPr="00FA3F21" w:rsidRDefault="00E728BF" w:rsidP="00E728BF">
      <w:pPr>
        <w:tabs>
          <w:tab w:val="left" w:leader="dot" w:pos="9072"/>
        </w:tabs>
        <w:ind w:left="709"/>
        <w:rPr>
          <w:noProof/>
        </w:rPr>
      </w:pPr>
      <w:r w:rsidRPr="00FA3F21">
        <w:rPr>
          <w:noProof/>
        </w:rPr>
        <w:tab/>
      </w:r>
    </w:p>
    <w:p w14:paraId="66B76E8F" w14:textId="77777777" w:rsidR="00E728BF" w:rsidRPr="00FA3F21" w:rsidRDefault="00E728BF" w:rsidP="00E728BF">
      <w:pPr>
        <w:pStyle w:val="Point1"/>
        <w:rPr>
          <w:noProof/>
        </w:rPr>
      </w:pPr>
      <w:r>
        <w:rPr>
          <w:noProof/>
        </w:rPr>
        <w:t>g)</w:t>
      </w:r>
      <w:r>
        <w:rPr>
          <w:noProof/>
        </w:rPr>
        <w:tab/>
      </w:r>
      <w:sdt>
        <w:sdtPr>
          <w:rPr>
            <w:noProof/>
          </w:rPr>
          <w:id w:val="-1812702229"/>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Oznámený režim stanoví, že podpora v oblasti rizikového financování nebude poskytnuta podnikům v obtížích, jak jsou definovány v Pokynech pro státní podporu na záchranu a restrukturalizaci nefinančních podniků v obtížích</w:t>
      </w:r>
      <w:r w:rsidRPr="00FA3F21">
        <w:rPr>
          <w:rStyle w:val="FootnoteReference"/>
          <w:noProof/>
          <w:szCs w:val="27"/>
          <w:shd w:val="clear" w:color="auto" w:fill="FFFFFF"/>
        </w:rPr>
        <w:footnoteReference w:id="8"/>
      </w:r>
      <w:r w:rsidRPr="00FA3F21">
        <w:rPr>
          <w:noProof/>
        </w:rPr>
        <w:t>. (Upozorňujeme, že podle pokynů k rizikovému financování pro účely těchto pokynů malé a střední podniky,</w:t>
      </w:r>
      <w:r w:rsidRPr="00FA3F21">
        <w:rPr>
          <w:rFonts w:ascii="inherit" w:hAnsi="inherit"/>
          <w:noProof/>
        </w:rPr>
        <w:t xml:space="preserve"> které na libovolném trhu působily déle, než je období způsobilosti stanovené v článku 21 nařízení (EU) č. 651/2014,</w:t>
      </w:r>
      <w:r w:rsidRPr="00FA3F21">
        <w:rPr>
          <w:noProof/>
        </w:rPr>
        <w:t xml:space="preserve"> a které splňují podmínky pro investice v rámci rizikového financování na základě hloubkové kontroly provedené vybraným finančním </w:t>
      </w:r>
      <w:r w:rsidRPr="00FA3F21">
        <w:rPr>
          <w:noProof/>
        </w:rPr>
        <w:lastRenderedPageBreak/>
        <w:t>zprostředkovatelem, nebudou považovány za podniky v obtížích, pokud nejsou předmětem úpadkového řízení nebo nesplňují kritéria pro zahájení kolektivního úpadkového řízení na žádost věřitelů podle jejich vnitrostátního práva (bod 28 písm. a) pokynů k rizikovému financování)).</w:t>
      </w:r>
    </w:p>
    <w:p w14:paraId="26194FA0" w14:textId="77777777" w:rsidR="00E728BF" w:rsidRPr="00FA3F21" w:rsidRDefault="00E728BF" w:rsidP="00E728BF">
      <w:pPr>
        <w:pStyle w:val="Text2"/>
        <w:rPr>
          <w:bCs/>
          <w:noProof/>
        </w:rPr>
      </w:pPr>
      <w:r w:rsidRPr="00FA3F21">
        <w:rPr>
          <w:noProof/>
        </w:rPr>
        <w:t>Uveďte odkaz na příslušné ustanovení právního základu:</w:t>
      </w:r>
    </w:p>
    <w:p w14:paraId="34106147" w14:textId="77777777" w:rsidR="00E728BF" w:rsidRPr="00FA3F21" w:rsidRDefault="00E728BF" w:rsidP="00E728BF">
      <w:pPr>
        <w:tabs>
          <w:tab w:val="left" w:leader="dot" w:pos="9072"/>
        </w:tabs>
        <w:ind w:left="709"/>
        <w:rPr>
          <w:noProof/>
        </w:rPr>
      </w:pPr>
      <w:r w:rsidRPr="00FA3F21">
        <w:rPr>
          <w:noProof/>
        </w:rPr>
        <w:tab/>
      </w:r>
    </w:p>
    <w:p w14:paraId="7370A473" w14:textId="77777777" w:rsidR="00E728BF" w:rsidRPr="00FA3F21" w:rsidRDefault="00E728BF" w:rsidP="00E728BF">
      <w:pPr>
        <w:pStyle w:val="Point1"/>
        <w:rPr>
          <w:noProof/>
        </w:rPr>
      </w:pPr>
      <w:r>
        <w:rPr>
          <w:noProof/>
        </w:rPr>
        <w:t>h)</w:t>
      </w:r>
      <w:r>
        <w:rPr>
          <w:noProof/>
        </w:rPr>
        <w:tab/>
      </w:r>
      <w:sdt>
        <w:sdtPr>
          <w:rPr>
            <w:noProof/>
          </w:rPr>
          <w:id w:val="-1205098764"/>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Oznámený režim podpory vylučuje podporu podnikům, které obdržely protiprávní státní podporu, jež nebyla v plné výši vrácena (bod 28 písm. b) pokynů k podpoře rizikového financování).</w:t>
      </w:r>
    </w:p>
    <w:p w14:paraId="4361D0CE" w14:textId="77777777" w:rsidR="00E728BF" w:rsidRPr="00FA3F21" w:rsidRDefault="00E728BF" w:rsidP="00E728BF">
      <w:pPr>
        <w:pStyle w:val="Point1"/>
        <w:rPr>
          <w:noProof/>
        </w:rPr>
      </w:pPr>
      <w:r>
        <w:rPr>
          <w:noProof/>
        </w:rPr>
        <w:t>i)</w:t>
      </w:r>
      <w:r>
        <w:rPr>
          <w:noProof/>
        </w:rPr>
        <w:tab/>
      </w:r>
      <w:sdt>
        <w:sdtPr>
          <w:rPr>
            <w:noProof/>
          </w:rPr>
          <w:id w:val="-551919198"/>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Oznámený režim podpory se nevztahuje na podporu činností souvisejících s vývozem do třetích zemí nebo členských států, konkrétně na podporu přímo spojenou s vyváženým množstvím zboží, na zakládání a provozování distribučních sítí nebo na jiné běžné výdaje spojené s vývozní činností ani na podporu podmíněnou upřednostňováním domácího zboží oproti zboží dovezenému (bod 29 pokynů k podpoře rizikového financování).</w:t>
      </w:r>
    </w:p>
    <w:p w14:paraId="1A944096" w14:textId="77777777" w:rsidR="00E728BF" w:rsidRPr="00FA3F21" w:rsidRDefault="00E728BF" w:rsidP="00E728BF">
      <w:pPr>
        <w:pStyle w:val="Point1"/>
        <w:rPr>
          <w:noProof/>
        </w:rPr>
      </w:pPr>
      <w:r>
        <w:rPr>
          <w:noProof/>
        </w:rPr>
        <w:t>j)</w:t>
      </w:r>
      <w:r>
        <w:rPr>
          <w:noProof/>
        </w:rPr>
        <w:tab/>
      </w:r>
      <w:sdt>
        <w:sdtPr>
          <w:rPr>
            <w:noProof/>
          </w:rPr>
          <w:id w:val="-1307784289"/>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Oznámený režim nepodmiňuje podporu povinností používat domácí zboží nebo služby a neporušuje svobodu usazování, kdy je podpora podmíněna povinností finančních zprostředkovatelů, jejich správců nebo konečných příjemců mít ústředí na území dotyčného členského státu nebo je přemístit na území tohoto členského státu a neukládá podmínky, které porušují článek 63 Smlouvy o volném pohybu kapitálu (bod 41 pokynů k rizikovému financování).</w:t>
      </w:r>
    </w:p>
    <w:p w14:paraId="447E747D" w14:textId="77777777" w:rsidR="00E728BF" w:rsidRPr="00FA3F21" w:rsidRDefault="00E728BF" w:rsidP="00E728BF">
      <w:pPr>
        <w:pStyle w:val="ManualHeading1"/>
        <w:rPr>
          <w:noProof/>
        </w:rPr>
      </w:pPr>
      <w:r w:rsidRPr="003B716A">
        <w:rPr>
          <w:noProof/>
        </w:rPr>
        <w:t>2.</w:t>
      </w:r>
      <w:r w:rsidRPr="003B716A">
        <w:rPr>
          <w:noProof/>
        </w:rPr>
        <w:tab/>
      </w:r>
      <w:r w:rsidRPr="00FA3F21">
        <w:rPr>
          <w:noProof/>
        </w:rPr>
        <w:t>Popis režimu podpory</w:t>
      </w:r>
    </w:p>
    <w:p w14:paraId="4247A984" w14:textId="77777777" w:rsidR="00E728BF" w:rsidRPr="00FA3F21" w:rsidRDefault="00E728BF" w:rsidP="00E728BF">
      <w:pPr>
        <w:pStyle w:val="ManualHeading2"/>
        <w:rPr>
          <w:noProof/>
        </w:rPr>
      </w:pPr>
      <w:r w:rsidRPr="003B716A">
        <w:rPr>
          <w:noProof/>
        </w:rPr>
        <w:t>2.1.</w:t>
      </w:r>
      <w:r w:rsidRPr="003B716A">
        <w:rPr>
          <w:noProof/>
        </w:rPr>
        <w:tab/>
      </w:r>
      <w:r w:rsidRPr="00FA3F21">
        <w:rPr>
          <w:noProof/>
        </w:rPr>
        <w:t>Rozpočet režimu:</w:t>
      </w:r>
    </w:p>
    <w:p w14:paraId="523EF914" w14:textId="77777777" w:rsidR="00E728BF" w:rsidRPr="00FA3F21" w:rsidRDefault="00E728BF" w:rsidP="00E728BF">
      <w:pPr>
        <w:pStyle w:val="Point1"/>
        <w:rPr>
          <w:noProof/>
        </w:rPr>
      </w:pPr>
      <w:r>
        <w:rPr>
          <w:noProof/>
        </w:rPr>
        <w:t>a)</w:t>
      </w:r>
      <w:r>
        <w:rPr>
          <w:noProof/>
        </w:rPr>
        <w:tab/>
      </w:r>
      <w:r w:rsidRPr="00FA3F21">
        <w:rPr>
          <w:noProof/>
        </w:rPr>
        <w:t>Jaká je celková výše investic (veřejná i soukromá část) na cílový podnik během celého investičního cyklu pro každý podnik využívající režim (tj. nikoli ročně)? Upřesněte veřejnou a soukromou část:</w:t>
      </w:r>
    </w:p>
    <w:p w14:paraId="54E66315" w14:textId="77777777" w:rsidR="00E728BF" w:rsidRPr="00FA3F21" w:rsidRDefault="00E728BF" w:rsidP="00E728BF">
      <w:pPr>
        <w:tabs>
          <w:tab w:val="left" w:leader="dot" w:pos="9072"/>
        </w:tabs>
        <w:ind w:left="709"/>
        <w:rPr>
          <w:noProof/>
        </w:rPr>
      </w:pPr>
      <w:r w:rsidRPr="00FA3F21">
        <w:rPr>
          <w:noProof/>
        </w:rPr>
        <w:tab/>
      </w:r>
    </w:p>
    <w:p w14:paraId="25740F45" w14:textId="77777777" w:rsidR="00E728BF" w:rsidRPr="00FA3F21" w:rsidRDefault="00E728BF" w:rsidP="00E728BF">
      <w:pPr>
        <w:pStyle w:val="Point1"/>
        <w:rPr>
          <w:noProof/>
        </w:rPr>
      </w:pPr>
      <w:r>
        <w:rPr>
          <w:noProof/>
        </w:rPr>
        <w:t>b)</w:t>
      </w:r>
      <w:r>
        <w:rPr>
          <w:noProof/>
        </w:rPr>
        <w:tab/>
      </w:r>
      <w:r w:rsidRPr="00FA3F21">
        <w:rPr>
          <w:noProof/>
        </w:rPr>
        <w:t>Jaká je výše ročního rozpočtu režimu?</w:t>
      </w:r>
    </w:p>
    <w:p w14:paraId="707AA075" w14:textId="77777777" w:rsidR="00E728BF" w:rsidRPr="00FA3F21" w:rsidRDefault="00E728BF" w:rsidP="00E728BF">
      <w:pPr>
        <w:tabs>
          <w:tab w:val="left" w:leader="dot" w:pos="9072"/>
        </w:tabs>
        <w:ind w:left="709"/>
        <w:rPr>
          <w:bCs/>
          <w:noProof/>
        </w:rPr>
      </w:pPr>
      <w:r w:rsidRPr="00FA3F21">
        <w:rPr>
          <w:noProof/>
        </w:rPr>
        <w:tab/>
      </w:r>
    </w:p>
    <w:p w14:paraId="2B6A92E7" w14:textId="77777777" w:rsidR="00E728BF" w:rsidRPr="00FA3F21" w:rsidRDefault="00E728BF" w:rsidP="00E728BF">
      <w:pPr>
        <w:pStyle w:val="Point1"/>
        <w:rPr>
          <w:noProof/>
        </w:rPr>
      </w:pPr>
      <w:r>
        <w:rPr>
          <w:noProof/>
        </w:rPr>
        <w:t>c)</w:t>
      </w:r>
      <w:r>
        <w:rPr>
          <w:noProof/>
        </w:rPr>
        <w:tab/>
      </w:r>
      <w:r w:rsidRPr="00FA3F21">
        <w:rPr>
          <w:noProof/>
        </w:rPr>
        <w:t xml:space="preserve">Jaká je celková výše rozpočtu režimu za celou dobu trvání? </w:t>
      </w:r>
    </w:p>
    <w:p w14:paraId="32927F10" w14:textId="77777777" w:rsidR="00E728BF" w:rsidRPr="00FA3F21" w:rsidRDefault="00E728BF" w:rsidP="00E728BF">
      <w:pPr>
        <w:tabs>
          <w:tab w:val="left" w:leader="dot" w:pos="9072"/>
        </w:tabs>
        <w:ind w:left="709"/>
        <w:rPr>
          <w:noProof/>
        </w:rPr>
      </w:pPr>
      <w:r w:rsidRPr="00FA3F21">
        <w:rPr>
          <w:noProof/>
        </w:rPr>
        <w:tab/>
      </w:r>
    </w:p>
    <w:p w14:paraId="392145CE" w14:textId="071403D9" w:rsidR="00E728BF" w:rsidRPr="00FA3F21" w:rsidRDefault="00E728BF" w:rsidP="00E728BF">
      <w:pPr>
        <w:pStyle w:val="Point1"/>
        <w:rPr>
          <w:noProof/>
        </w:rPr>
      </w:pPr>
      <w:r>
        <w:rPr>
          <w:noProof/>
        </w:rPr>
        <w:t>d)</w:t>
      </w:r>
      <w:r>
        <w:rPr>
          <w:noProof/>
        </w:rPr>
        <w:tab/>
      </w:r>
      <w:r w:rsidRPr="00FA3F21">
        <w:rPr>
          <w:noProof/>
        </w:rPr>
        <w:t>Jaká je velikost investičního fondu (fondů) zřízeného (zřízených) v rámci režimu?</w:t>
      </w:r>
    </w:p>
    <w:p w14:paraId="4C7FC421" w14:textId="77777777" w:rsidR="00E728BF" w:rsidRPr="00FA3F21" w:rsidRDefault="00E728BF" w:rsidP="00E728BF">
      <w:pPr>
        <w:tabs>
          <w:tab w:val="left" w:leader="dot" w:pos="9072"/>
        </w:tabs>
        <w:ind w:left="709"/>
        <w:rPr>
          <w:bCs/>
          <w:noProof/>
        </w:rPr>
      </w:pPr>
      <w:r w:rsidRPr="00FA3F21">
        <w:rPr>
          <w:noProof/>
        </w:rPr>
        <w:tab/>
      </w:r>
    </w:p>
    <w:p w14:paraId="5C940D17" w14:textId="77777777" w:rsidR="00E728BF" w:rsidRPr="00FA3F21" w:rsidRDefault="00E728BF" w:rsidP="00E728BF">
      <w:pPr>
        <w:pStyle w:val="Point1"/>
        <w:rPr>
          <w:noProof/>
        </w:rPr>
      </w:pPr>
      <w:r>
        <w:rPr>
          <w:noProof/>
        </w:rPr>
        <w:t>e)</w:t>
      </w:r>
      <w:r>
        <w:rPr>
          <w:noProof/>
        </w:rPr>
        <w:tab/>
      </w:r>
      <w:r w:rsidRPr="00FA3F21">
        <w:rPr>
          <w:noProof/>
        </w:rPr>
        <w:t>Má být režim spolufinancován z fondů Unie (Fond InvestEU, Evropský sociální fond, Evropský fond regionálního rozvoje apod.)? Upřesněte, z jakého fondu Unie:</w:t>
      </w:r>
    </w:p>
    <w:p w14:paraId="36C702CC" w14:textId="77777777" w:rsidR="00E728BF" w:rsidRPr="00FA3F21" w:rsidRDefault="00E728BF" w:rsidP="00E728BF">
      <w:pPr>
        <w:tabs>
          <w:tab w:val="left" w:leader="dot" w:pos="9072"/>
        </w:tabs>
        <w:ind w:left="709"/>
        <w:rPr>
          <w:noProof/>
        </w:rPr>
      </w:pPr>
      <w:r w:rsidRPr="00FA3F21">
        <w:rPr>
          <w:noProof/>
        </w:rPr>
        <w:tab/>
      </w:r>
    </w:p>
    <w:p w14:paraId="0BC324FA" w14:textId="77777777" w:rsidR="00E728BF" w:rsidRPr="00FA3F21" w:rsidRDefault="00E728BF" w:rsidP="00E728BF">
      <w:pPr>
        <w:pStyle w:val="ManualHeading2"/>
        <w:rPr>
          <w:noProof/>
        </w:rPr>
      </w:pPr>
      <w:r w:rsidRPr="003B716A">
        <w:rPr>
          <w:noProof/>
        </w:rPr>
        <w:t>2.2.</w:t>
      </w:r>
      <w:r w:rsidRPr="003B716A">
        <w:rPr>
          <w:noProof/>
        </w:rPr>
        <w:tab/>
      </w:r>
      <w:r w:rsidRPr="00FA3F21">
        <w:rPr>
          <w:noProof/>
        </w:rPr>
        <w:t>Doba trvání režimu podpory:</w:t>
      </w:r>
    </w:p>
    <w:p w14:paraId="586E4EA1" w14:textId="56A46E11" w:rsidR="00E728BF" w:rsidRDefault="00E728BF" w:rsidP="00E728BF">
      <w:pPr>
        <w:pStyle w:val="Point1"/>
        <w:rPr>
          <w:noProof/>
        </w:rPr>
      </w:pPr>
      <w:r>
        <w:rPr>
          <w:noProof/>
        </w:rPr>
        <w:t>a)</w:t>
      </w:r>
      <w:r>
        <w:rPr>
          <w:noProof/>
        </w:rPr>
        <w:tab/>
      </w:r>
      <w:r w:rsidRPr="00FA3F21">
        <w:rPr>
          <w:noProof/>
        </w:rPr>
        <w:t>Jaká je doba trvání režimu? (Uveďte datum jeho vstupu v platnost a datum ukončení)</w:t>
      </w:r>
      <w:r w:rsidR="00EC1EC9">
        <w:rPr>
          <w:noProof/>
        </w:rPr>
        <w:t xml:space="preserve"> </w:t>
      </w:r>
    </w:p>
    <w:p w14:paraId="27B19AA1" w14:textId="77777777" w:rsidR="00EC1EC9" w:rsidRPr="00FA3F21" w:rsidRDefault="00EC1EC9" w:rsidP="00EC1EC9">
      <w:pPr>
        <w:tabs>
          <w:tab w:val="left" w:leader="dot" w:pos="9072"/>
        </w:tabs>
        <w:ind w:left="709"/>
        <w:rPr>
          <w:noProof/>
        </w:rPr>
      </w:pPr>
      <w:r w:rsidRPr="00FA3F21">
        <w:rPr>
          <w:noProof/>
        </w:rPr>
        <w:lastRenderedPageBreak/>
        <w:tab/>
      </w:r>
    </w:p>
    <w:p w14:paraId="1ACB5F17" w14:textId="38B5D2C6" w:rsidR="00E728BF" w:rsidRDefault="00E728BF" w:rsidP="00E728BF">
      <w:pPr>
        <w:pStyle w:val="Point1"/>
        <w:rPr>
          <w:noProof/>
        </w:rPr>
      </w:pPr>
      <w:r>
        <w:rPr>
          <w:noProof/>
        </w:rPr>
        <w:t>b)</w:t>
      </w:r>
      <w:r>
        <w:rPr>
          <w:noProof/>
        </w:rPr>
        <w:tab/>
      </w:r>
      <w:r w:rsidRPr="00FA3F21">
        <w:rPr>
          <w:noProof/>
        </w:rPr>
        <w:t xml:space="preserve">Jaká je předpokládaná délka investičního období? </w:t>
      </w:r>
    </w:p>
    <w:p w14:paraId="793DF3D3" w14:textId="77777777" w:rsidR="00EC1EC9" w:rsidRPr="00FA3F21" w:rsidRDefault="00EC1EC9" w:rsidP="00EC1EC9">
      <w:pPr>
        <w:tabs>
          <w:tab w:val="left" w:leader="dot" w:pos="9072"/>
        </w:tabs>
        <w:ind w:left="709"/>
        <w:rPr>
          <w:noProof/>
        </w:rPr>
      </w:pPr>
      <w:r w:rsidRPr="00FA3F21">
        <w:rPr>
          <w:noProof/>
        </w:rPr>
        <w:tab/>
      </w:r>
    </w:p>
    <w:p w14:paraId="070BBEB7" w14:textId="58BFD5AB" w:rsidR="00E728BF" w:rsidRDefault="00E728BF" w:rsidP="00E728BF">
      <w:pPr>
        <w:pStyle w:val="Point1"/>
        <w:rPr>
          <w:noProof/>
        </w:rPr>
      </w:pPr>
      <w:r>
        <w:rPr>
          <w:noProof/>
        </w:rPr>
        <w:t>c)</w:t>
      </w:r>
      <w:r>
        <w:rPr>
          <w:noProof/>
        </w:rPr>
        <w:tab/>
      </w:r>
      <w:r w:rsidRPr="00FA3F21">
        <w:rPr>
          <w:noProof/>
        </w:rPr>
        <w:t xml:space="preserve">Jaká je předpokládaná délka doby účasti? </w:t>
      </w:r>
    </w:p>
    <w:p w14:paraId="5AE38EF8" w14:textId="77777777" w:rsidR="00EC1EC9" w:rsidRPr="00FA3F21" w:rsidRDefault="00EC1EC9" w:rsidP="00EC1EC9">
      <w:pPr>
        <w:tabs>
          <w:tab w:val="left" w:leader="dot" w:pos="9072"/>
        </w:tabs>
        <w:ind w:left="709"/>
        <w:rPr>
          <w:noProof/>
        </w:rPr>
      </w:pPr>
      <w:r w:rsidRPr="00FA3F21">
        <w:rPr>
          <w:noProof/>
        </w:rPr>
        <w:tab/>
      </w:r>
    </w:p>
    <w:p w14:paraId="68A01F49" w14:textId="77777777" w:rsidR="00E728BF" w:rsidRPr="00FA3F21" w:rsidRDefault="00E728BF" w:rsidP="00E728BF">
      <w:pPr>
        <w:pStyle w:val="Point1"/>
        <w:rPr>
          <w:noProof/>
        </w:rPr>
      </w:pPr>
      <w:r>
        <w:rPr>
          <w:noProof/>
        </w:rPr>
        <w:t>d)</w:t>
      </w:r>
      <w:r>
        <w:rPr>
          <w:noProof/>
        </w:rPr>
        <w:tab/>
      </w:r>
      <w:r w:rsidRPr="00FA3F21">
        <w:rPr>
          <w:noProof/>
        </w:rPr>
        <w:t>Existují různá data ukončení různých forem podpory v rámci režimu?</w:t>
      </w:r>
    </w:p>
    <w:p w14:paraId="61DD252F" w14:textId="77777777" w:rsidR="00E728BF" w:rsidRPr="00FA3F21" w:rsidRDefault="00E728BF" w:rsidP="00E728BF">
      <w:pPr>
        <w:tabs>
          <w:tab w:val="left" w:leader="dot" w:pos="9072"/>
        </w:tabs>
        <w:ind w:left="709"/>
        <w:rPr>
          <w:noProof/>
        </w:rPr>
      </w:pPr>
      <w:r w:rsidRPr="00FA3F21">
        <w:rPr>
          <w:noProof/>
        </w:rPr>
        <w:tab/>
      </w:r>
    </w:p>
    <w:p w14:paraId="7BE86AF7" w14:textId="77777777" w:rsidR="00E728BF" w:rsidRPr="00FA3F21" w:rsidRDefault="00E728BF" w:rsidP="00E728BF">
      <w:pPr>
        <w:pStyle w:val="ManualHeading2"/>
        <w:rPr>
          <w:noProof/>
        </w:rPr>
      </w:pPr>
      <w:r w:rsidRPr="003B716A">
        <w:rPr>
          <w:noProof/>
        </w:rPr>
        <w:t>2.3.</w:t>
      </w:r>
      <w:r w:rsidRPr="003B716A">
        <w:rPr>
          <w:noProof/>
        </w:rPr>
        <w:tab/>
      </w:r>
      <w:r w:rsidRPr="00FA3F21">
        <w:rPr>
          <w:noProof/>
        </w:rPr>
        <w:t>Cílové podniky, které jsou konečnými příjemci v rámci oznámeného režimu: předběžné posouzení</w:t>
      </w:r>
      <w:r w:rsidRPr="00FA3F21">
        <w:rPr>
          <w:rStyle w:val="FootnoteReference"/>
          <w:noProof/>
        </w:rPr>
        <w:footnoteReference w:id="9"/>
      </w:r>
      <w:r w:rsidRPr="00FA3F21">
        <w:rPr>
          <w:noProof/>
        </w:rPr>
        <w:t xml:space="preserve"> prokazuje, že je nutné, aby se režim zaměřil na níže uvedené podniky jako na konečné příjemce (body 53 až 66 pokynů k rizikovému financování): </w:t>
      </w:r>
    </w:p>
    <w:p w14:paraId="1E5C7F57" w14:textId="41F17EB3" w:rsidR="00E728BF" w:rsidRPr="00FA3F21" w:rsidRDefault="00E728BF" w:rsidP="00E728BF">
      <w:pPr>
        <w:pStyle w:val="Point1"/>
        <w:rPr>
          <w:noProof/>
        </w:rPr>
      </w:pPr>
      <w:r>
        <w:rPr>
          <w:noProof/>
        </w:rPr>
        <w:t>a)</w:t>
      </w:r>
      <w:r>
        <w:rPr>
          <w:noProof/>
        </w:rPr>
        <w:tab/>
      </w:r>
      <w:sdt>
        <w:sdtPr>
          <w:rPr>
            <w:noProof/>
          </w:rPr>
          <w:id w:val="-1955864109"/>
          <w14:checkbox>
            <w14:checked w14:val="0"/>
            <w14:checkedState w14:val="2612" w14:font="MS Gothic"/>
            <w14:uncheckedState w14:val="2610" w14:font="MS Gothic"/>
          </w14:checkbox>
        </w:sdtPr>
        <w:sdtEndPr/>
        <w:sdtContent>
          <w:r w:rsidR="00EC1EC9">
            <w:rPr>
              <w:rFonts w:ascii="MS Gothic" w:eastAsia="MS Gothic" w:hAnsi="MS Gothic" w:hint="eastAsia"/>
              <w:noProof/>
            </w:rPr>
            <w:t>☐</w:t>
          </w:r>
        </w:sdtContent>
      </w:sdt>
      <w:r w:rsidRPr="00FA3F21">
        <w:rPr>
          <w:noProof/>
        </w:rPr>
        <w:t xml:space="preserve"> Malé podniky se střední tržní kapitalizací (podnik, který není malým nebo středním podnikem a i) který má nejvýše 499 zaměstnanců podle výpočtu v souladu s články 3 až 6 přílohy I nařízení (EU) č. 651/2014 a ii) jehož roční obrat nepřesahuje 100 milionů EUR nebo jehož bilanční suma roční rozvahy nepřesahuje 86 milionů EUR). S odkazem na předběžné posouzení předložte souhrn ekonomických důkazů a příslušné odůvodnění:</w:t>
      </w:r>
    </w:p>
    <w:p w14:paraId="5D8DFEF3" w14:textId="77777777" w:rsidR="00E728BF" w:rsidRPr="00FA3F21" w:rsidRDefault="00E728BF" w:rsidP="00E728BF">
      <w:pPr>
        <w:tabs>
          <w:tab w:val="left" w:leader="dot" w:pos="9072"/>
        </w:tabs>
        <w:ind w:left="709"/>
        <w:rPr>
          <w:noProof/>
        </w:rPr>
      </w:pPr>
      <w:r w:rsidRPr="00FA3F21">
        <w:rPr>
          <w:noProof/>
        </w:rPr>
        <w:tab/>
      </w:r>
    </w:p>
    <w:p w14:paraId="2B7AA205" w14:textId="21B90087" w:rsidR="00E728BF" w:rsidRPr="00FA3F21" w:rsidRDefault="00E728BF" w:rsidP="00E728BF">
      <w:pPr>
        <w:pStyle w:val="Point1"/>
        <w:rPr>
          <w:noProof/>
        </w:rPr>
      </w:pPr>
      <w:r>
        <w:rPr>
          <w:noProof/>
        </w:rPr>
        <w:t>b)</w:t>
      </w:r>
      <w:r>
        <w:rPr>
          <w:noProof/>
        </w:rPr>
        <w:tab/>
      </w:r>
      <w:sdt>
        <w:sdtPr>
          <w:rPr>
            <w:noProof/>
          </w:rPr>
          <w:id w:val="-848333031"/>
          <w14:checkbox>
            <w14:checked w14:val="0"/>
            <w14:checkedState w14:val="2612" w14:font="MS Gothic"/>
            <w14:uncheckedState w14:val="2610" w14:font="MS Gothic"/>
          </w14:checkbox>
        </w:sdtPr>
        <w:sdtEndPr/>
        <w:sdtContent>
          <w:r w:rsidR="00EC1EC9">
            <w:rPr>
              <w:rFonts w:ascii="MS Gothic" w:eastAsia="MS Gothic" w:hAnsi="MS Gothic" w:hint="eastAsia"/>
              <w:noProof/>
            </w:rPr>
            <w:t>☐</w:t>
          </w:r>
        </w:sdtContent>
      </w:sdt>
      <w:r w:rsidRPr="00FA3F21">
        <w:rPr>
          <w:noProof/>
        </w:rPr>
        <w:t xml:space="preserve"> Inovativní podniky se střední tržní kapitalizací vymezené v článku 2 nařízení (EU) č. 651/2014. S odkazem na předběžné posouzení předložte souhrn ekonomických důkazů a příslušné odůvodnění:</w:t>
      </w:r>
    </w:p>
    <w:p w14:paraId="1AA66951" w14:textId="77777777" w:rsidR="00E728BF" w:rsidRPr="00FA3F21" w:rsidRDefault="00E728BF" w:rsidP="00E728BF">
      <w:pPr>
        <w:tabs>
          <w:tab w:val="left" w:leader="dot" w:pos="9072"/>
        </w:tabs>
        <w:ind w:left="709"/>
        <w:rPr>
          <w:noProof/>
        </w:rPr>
      </w:pPr>
      <w:r w:rsidRPr="00FA3F21">
        <w:rPr>
          <w:noProof/>
        </w:rPr>
        <w:tab/>
      </w:r>
    </w:p>
    <w:p w14:paraId="7D23178C" w14:textId="77777777" w:rsidR="00E728BF" w:rsidRPr="00FA3F21" w:rsidRDefault="00E728BF" w:rsidP="00E728BF">
      <w:pPr>
        <w:pStyle w:val="Point1"/>
        <w:rPr>
          <w:noProof/>
        </w:rPr>
      </w:pPr>
      <w:r>
        <w:rPr>
          <w:noProof/>
        </w:rPr>
        <w:t>c)</w:t>
      </w:r>
      <w:r>
        <w:rPr>
          <w:noProof/>
        </w:rPr>
        <w:tab/>
      </w:r>
      <w:sdt>
        <w:sdtPr>
          <w:rPr>
            <w:noProof/>
          </w:rPr>
          <w:id w:val="390383361"/>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Podniky, které obdržely počáteční investici v rámci rizikového financování, přičemž na libovolném trhu působily déle, než je období způsobilosti stanovené v čl. 21 odst. 3 písm. b) nařízení (EU) č. 651/2014. S odkazem na předběžné posouzení předložte souhrn ekonomických důkazů a příslušné odůvodnění:</w:t>
      </w:r>
    </w:p>
    <w:p w14:paraId="464B4EDE" w14:textId="77777777" w:rsidR="00E728BF" w:rsidRPr="00FA3F21" w:rsidRDefault="00E728BF" w:rsidP="00E728BF">
      <w:pPr>
        <w:tabs>
          <w:tab w:val="left" w:leader="dot" w:pos="9072"/>
        </w:tabs>
        <w:ind w:left="709"/>
        <w:rPr>
          <w:noProof/>
        </w:rPr>
      </w:pPr>
      <w:r w:rsidRPr="00FA3F21">
        <w:rPr>
          <w:noProof/>
        </w:rPr>
        <w:tab/>
      </w:r>
    </w:p>
    <w:p w14:paraId="521D81F9" w14:textId="77777777" w:rsidR="00E728BF" w:rsidRPr="00FA3F21" w:rsidRDefault="00E728BF" w:rsidP="00E728BF">
      <w:pPr>
        <w:pStyle w:val="Point1"/>
        <w:rPr>
          <w:noProof/>
        </w:rPr>
      </w:pPr>
      <w:r>
        <w:rPr>
          <w:noProof/>
        </w:rPr>
        <w:t>d)</w:t>
      </w:r>
      <w:r>
        <w:rPr>
          <w:noProof/>
        </w:rPr>
        <w:tab/>
      </w:r>
      <w:sdt>
        <w:sdtPr>
          <w:rPr>
            <w:noProof/>
          </w:rPr>
          <w:id w:val="1482576734"/>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Začínající podniky a malé a střední podniky vyžadující investici v rámci rizikového financování (včetně veřejných a soukromých investic) ve výši přesahující maximální částku 16,5 milionu EUR na způsobilý podnik stanovenou v článku 21 nařízení (EU) č. 651/2014. S odkazem na předběžné posouzení předložte souhrn ekonomických důkazů a příslušné odůvodnění:</w:t>
      </w:r>
    </w:p>
    <w:p w14:paraId="511019CD" w14:textId="77777777" w:rsidR="00E728BF" w:rsidRPr="00FA3F21" w:rsidRDefault="00E728BF" w:rsidP="00E728BF">
      <w:pPr>
        <w:tabs>
          <w:tab w:val="left" w:leader="dot" w:pos="9072"/>
        </w:tabs>
        <w:ind w:left="709"/>
        <w:rPr>
          <w:noProof/>
        </w:rPr>
      </w:pPr>
      <w:r w:rsidRPr="00FA3F21">
        <w:rPr>
          <w:noProof/>
        </w:rPr>
        <w:tab/>
      </w:r>
    </w:p>
    <w:p w14:paraId="71BAC056" w14:textId="77777777" w:rsidR="00E728BF" w:rsidRPr="00FA3F21" w:rsidRDefault="00E728BF" w:rsidP="00E728BF">
      <w:pPr>
        <w:pStyle w:val="Point1"/>
        <w:rPr>
          <w:noProof/>
        </w:rPr>
      </w:pPr>
      <w:r>
        <w:rPr>
          <w:noProof/>
        </w:rPr>
        <w:t>e)</w:t>
      </w:r>
      <w:r>
        <w:rPr>
          <w:noProof/>
        </w:rPr>
        <w:tab/>
      </w:r>
      <w:sdt>
        <w:sdtPr>
          <w:rPr>
            <w:noProof/>
          </w:rPr>
          <w:id w:val="-475533541"/>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Alternativní obchodní platformy, které nesplňují podmínky článku 23 nařízení (EU) č. 651/2014 S odkazem na předběžné posouzení předložte souhrn ekonomických důkazů a příslušné odůvodnění:</w:t>
      </w:r>
    </w:p>
    <w:p w14:paraId="24718E8B" w14:textId="77777777" w:rsidR="00E728BF" w:rsidRPr="00FA3F21" w:rsidRDefault="00E728BF" w:rsidP="00E728BF">
      <w:pPr>
        <w:tabs>
          <w:tab w:val="left" w:leader="dot" w:pos="9072"/>
        </w:tabs>
        <w:ind w:left="709"/>
        <w:rPr>
          <w:noProof/>
        </w:rPr>
      </w:pPr>
      <w:r w:rsidRPr="00FA3F21">
        <w:rPr>
          <w:noProof/>
        </w:rPr>
        <w:tab/>
      </w:r>
    </w:p>
    <w:p w14:paraId="3376222B" w14:textId="77777777" w:rsidR="00E728BF" w:rsidRPr="00FA3F21" w:rsidRDefault="00E728BF" w:rsidP="00E728BF">
      <w:pPr>
        <w:pStyle w:val="Point1"/>
        <w:rPr>
          <w:bCs/>
          <w:noProof/>
        </w:rPr>
      </w:pPr>
      <w:r>
        <w:rPr>
          <w:noProof/>
        </w:rPr>
        <w:t>f)</w:t>
      </w:r>
      <w:r>
        <w:rPr>
          <w:noProof/>
        </w:rPr>
        <w:tab/>
      </w:r>
      <w:sdt>
        <w:sdtPr>
          <w:rPr>
            <w:noProof/>
          </w:rPr>
          <w:id w:val="1434940947"/>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Jiné: </w:t>
      </w:r>
    </w:p>
    <w:p w14:paraId="5609A3E3" w14:textId="77777777" w:rsidR="00E728BF" w:rsidRPr="00FA3F21" w:rsidRDefault="00E728BF" w:rsidP="00E728BF">
      <w:pPr>
        <w:tabs>
          <w:tab w:val="left" w:leader="dot" w:pos="9072"/>
        </w:tabs>
        <w:ind w:left="709"/>
        <w:rPr>
          <w:noProof/>
        </w:rPr>
      </w:pPr>
      <w:r w:rsidRPr="00FA3F21">
        <w:rPr>
          <w:noProof/>
        </w:rPr>
        <w:lastRenderedPageBreak/>
        <w:tab/>
      </w:r>
    </w:p>
    <w:p w14:paraId="4AE11441" w14:textId="77777777" w:rsidR="00E728BF" w:rsidRPr="00FA3F21" w:rsidRDefault="00E728BF" w:rsidP="007E7C96">
      <w:pPr>
        <w:pStyle w:val="Text1"/>
        <w:ind w:left="1417"/>
        <w:rPr>
          <w:noProof/>
        </w:rPr>
      </w:pPr>
      <w:r w:rsidRPr="00FA3F21">
        <w:rPr>
          <w:noProof/>
        </w:rPr>
        <w:t>S odkazem na předběžné posouzení předložte souhrn ekonomických důkazů a příslušné odůvodnění:</w:t>
      </w:r>
    </w:p>
    <w:p w14:paraId="37D2E4D2" w14:textId="77777777" w:rsidR="00E728BF" w:rsidRPr="00FA3F21" w:rsidRDefault="00E728BF" w:rsidP="007E7C96">
      <w:pPr>
        <w:tabs>
          <w:tab w:val="left" w:leader="dot" w:pos="9072"/>
        </w:tabs>
        <w:ind w:left="720"/>
        <w:rPr>
          <w:noProof/>
        </w:rPr>
      </w:pPr>
      <w:r w:rsidRPr="00FA3F21">
        <w:rPr>
          <w:noProof/>
        </w:rPr>
        <w:tab/>
      </w:r>
    </w:p>
    <w:p w14:paraId="30A112A6" w14:textId="77777777" w:rsidR="00E728BF" w:rsidRPr="00FA3F21" w:rsidRDefault="00E728BF" w:rsidP="00E728BF">
      <w:pPr>
        <w:pStyle w:val="ManualHeading2"/>
        <w:rPr>
          <w:noProof/>
        </w:rPr>
      </w:pPr>
      <w:r w:rsidRPr="003B716A">
        <w:rPr>
          <w:noProof/>
        </w:rPr>
        <w:t>2.4.</w:t>
      </w:r>
      <w:r w:rsidRPr="003B716A">
        <w:rPr>
          <w:noProof/>
        </w:rPr>
        <w:tab/>
      </w:r>
      <w:r w:rsidRPr="00FA3F21">
        <w:rPr>
          <w:noProof/>
        </w:rPr>
        <w:t>Finanční nástroje: předběžné posouzení prokazuje potřebu opatření, jejichž koncepční parametry nejsou v souladu s nařízením (EU) č. 651/2014 (body 82 až 88 pokynů k rizikovému financování):</w:t>
      </w:r>
    </w:p>
    <w:p w14:paraId="2E553349" w14:textId="77777777" w:rsidR="00E728BF" w:rsidRPr="00FA3F21" w:rsidRDefault="00E728BF" w:rsidP="00E728BF">
      <w:pPr>
        <w:pStyle w:val="Point1"/>
        <w:rPr>
          <w:noProof/>
        </w:rPr>
      </w:pPr>
      <w:r>
        <w:rPr>
          <w:noProof/>
        </w:rPr>
        <w:t>a)</w:t>
      </w:r>
      <w:r>
        <w:rPr>
          <w:noProof/>
        </w:rPr>
        <w:tab/>
      </w:r>
      <w:sdt>
        <w:sdtPr>
          <w:rPr>
            <w:noProof/>
          </w:rPr>
          <w:id w:val="81185039"/>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Nižší účast nezávislých soukromých investorů, než se vyžaduje v čl. 21 odst. 12 nařízení (EU) č. 651/2014 (body 82 a 83 pokynů k rizikovému financování).</w:t>
      </w:r>
    </w:p>
    <w:p w14:paraId="159D4E37" w14:textId="77777777" w:rsidR="00E728BF" w:rsidRPr="00FA3F21" w:rsidRDefault="00E728BF" w:rsidP="00E728BF">
      <w:pPr>
        <w:pStyle w:val="Text2"/>
        <w:rPr>
          <w:noProof/>
        </w:rPr>
      </w:pPr>
      <w:r w:rsidRPr="00FA3F21">
        <w:rPr>
          <w:noProof/>
        </w:rPr>
        <w:t>S odkazem na předběžné posouzení předložte souhrn ekonomických důkazů a příslušné odůvodnění:</w:t>
      </w:r>
    </w:p>
    <w:p w14:paraId="4ECE4D86" w14:textId="77777777" w:rsidR="00E728BF" w:rsidRPr="00FA3F21" w:rsidRDefault="00E728BF" w:rsidP="00E728BF">
      <w:pPr>
        <w:tabs>
          <w:tab w:val="left" w:leader="dot" w:pos="9072"/>
        </w:tabs>
        <w:ind w:left="720"/>
        <w:rPr>
          <w:noProof/>
        </w:rPr>
      </w:pPr>
      <w:r w:rsidRPr="00FA3F21">
        <w:rPr>
          <w:noProof/>
        </w:rPr>
        <w:tab/>
      </w:r>
    </w:p>
    <w:p w14:paraId="5B80FAB3" w14:textId="77777777" w:rsidR="00E728BF" w:rsidRPr="00FA3F21" w:rsidRDefault="00E728BF" w:rsidP="00E728BF">
      <w:pPr>
        <w:pStyle w:val="Point1"/>
        <w:rPr>
          <w:noProof/>
        </w:rPr>
      </w:pPr>
      <w:r>
        <w:rPr>
          <w:noProof/>
        </w:rPr>
        <w:t>b)</w:t>
      </w:r>
      <w:r>
        <w:rPr>
          <w:noProof/>
        </w:rPr>
        <w:tab/>
      </w:r>
      <w:sdt>
        <w:sdtPr>
          <w:rPr>
            <w:noProof/>
          </w:rPr>
          <w:id w:val="1666356497"/>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Finanční nástroje s koncepčními parametry, které přesahují limity stanovené v čl. 21 odst. 10 písm. b) (první ztráta veřejného investora) a c) (míra zajištění) nařízení (EU) č. 651/2014, tj. když veřejný investor přebírá vyšší riziko, než je přípustné podle nařízení (EU) č. 651/2014 (body 84 a 85 pokynů k rizikovému financování).</w:t>
      </w:r>
    </w:p>
    <w:p w14:paraId="7E1E89E1" w14:textId="77777777" w:rsidR="00E728BF" w:rsidRPr="00FA3F21" w:rsidRDefault="00E728BF" w:rsidP="00E728BF">
      <w:pPr>
        <w:pStyle w:val="Text2"/>
        <w:rPr>
          <w:noProof/>
        </w:rPr>
      </w:pPr>
      <w:r w:rsidRPr="00FA3F21">
        <w:rPr>
          <w:noProof/>
        </w:rPr>
        <w:t>S odkazem na předběžné posouzení předložte souhrn ekonomických důkazů a příslušné odůvodnění:</w:t>
      </w:r>
    </w:p>
    <w:p w14:paraId="749C694E" w14:textId="77777777" w:rsidR="00E728BF" w:rsidRPr="00FA3F21" w:rsidRDefault="00E728BF" w:rsidP="00E728BF">
      <w:pPr>
        <w:tabs>
          <w:tab w:val="left" w:leader="dot" w:pos="9072"/>
        </w:tabs>
        <w:ind w:left="720"/>
        <w:rPr>
          <w:noProof/>
        </w:rPr>
      </w:pPr>
      <w:r w:rsidRPr="00FA3F21">
        <w:rPr>
          <w:noProof/>
        </w:rPr>
        <w:tab/>
      </w:r>
    </w:p>
    <w:p w14:paraId="2F80DD2F" w14:textId="77777777" w:rsidR="00E728BF" w:rsidRPr="00FA3F21" w:rsidRDefault="00E728BF" w:rsidP="00E728BF">
      <w:pPr>
        <w:pStyle w:val="Point1"/>
        <w:rPr>
          <w:noProof/>
        </w:rPr>
      </w:pPr>
      <w:r>
        <w:rPr>
          <w:noProof/>
        </w:rPr>
        <w:t>c)</w:t>
      </w:r>
      <w:r>
        <w:rPr>
          <w:noProof/>
        </w:rPr>
        <w:tab/>
      </w:r>
      <w:sdt>
        <w:sdtPr>
          <w:rPr>
            <w:noProof/>
          </w:rPr>
          <w:id w:val="-1519540456"/>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Jiné finanční nástroje než záruky, kdy je při výběru investorů, finančních zprostředkovatelů a jejich správců upřednostňováno stanovení horního limitu ztráty (tj. ochrana proti ztrátám) před výnosovými pobídkami (tj. výnosy v případě ziskovosti) (body 86 až 88 pokynů k rizikovému financování).</w:t>
      </w:r>
    </w:p>
    <w:p w14:paraId="7DB213AF" w14:textId="77777777" w:rsidR="00E728BF" w:rsidRPr="00FA3F21" w:rsidRDefault="00E728BF" w:rsidP="00E728BF">
      <w:pPr>
        <w:pStyle w:val="Text2"/>
        <w:rPr>
          <w:noProof/>
        </w:rPr>
      </w:pPr>
      <w:r w:rsidRPr="00FA3F21">
        <w:rPr>
          <w:noProof/>
        </w:rPr>
        <w:t>S odkazem na předběžné posouzení předložte souhrn ekonomických důkazů a příslušné odůvodnění:</w:t>
      </w:r>
    </w:p>
    <w:p w14:paraId="33AA28F2" w14:textId="77777777" w:rsidR="00E728BF" w:rsidRPr="00FA3F21" w:rsidRDefault="00E728BF" w:rsidP="00E728BF">
      <w:pPr>
        <w:tabs>
          <w:tab w:val="left" w:leader="dot" w:pos="9072"/>
        </w:tabs>
        <w:ind w:left="720"/>
        <w:rPr>
          <w:noProof/>
        </w:rPr>
      </w:pPr>
      <w:r w:rsidRPr="00FA3F21">
        <w:rPr>
          <w:noProof/>
        </w:rPr>
        <w:tab/>
      </w:r>
    </w:p>
    <w:p w14:paraId="21F195DF" w14:textId="77777777" w:rsidR="00E728BF" w:rsidRPr="00FA3F21" w:rsidRDefault="00E728BF" w:rsidP="00E728BF">
      <w:pPr>
        <w:pStyle w:val="Point1"/>
        <w:rPr>
          <w:noProof/>
        </w:rPr>
      </w:pPr>
      <w:r>
        <w:rPr>
          <w:noProof/>
        </w:rPr>
        <w:t>d)</w:t>
      </w:r>
      <w:r>
        <w:rPr>
          <w:noProof/>
        </w:rPr>
        <w:tab/>
      </w:r>
      <w:sdt>
        <w:sdtPr>
          <w:rPr>
            <w:noProof/>
          </w:rPr>
          <w:id w:val="-679269811"/>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Jiné:</w:t>
      </w:r>
      <w:r w:rsidRPr="00FA3F21">
        <w:rPr>
          <w:noProof/>
        </w:rPr>
        <w:tab/>
      </w:r>
    </w:p>
    <w:p w14:paraId="677EBF5C" w14:textId="77777777" w:rsidR="00E728BF" w:rsidRPr="00FA3F21" w:rsidRDefault="00E728BF" w:rsidP="00E728BF">
      <w:pPr>
        <w:tabs>
          <w:tab w:val="left" w:leader="dot" w:pos="9072"/>
        </w:tabs>
        <w:ind w:left="709"/>
        <w:rPr>
          <w:bCs/>
          <w:noProof/>
        </w:rPr>
      </w:pPr>
      <w:r w:rsidRPr="00FA3F21">
        <w:rPr>
          <w:noProof/>
        </w:rPr>
        <w:tab/>
      </w:r>
    </w:p>
    <w:p w14:paraId="019E7D98" w14:textId="77777777" w:rsidR="00E728BF" w:rsidRPr="00FA3F21" w:rsidRDefault="00E728BF" w:rsidP="009554AF">
      <w:pPr>
        <w:pStyle w:val="Text2"/>
        <w:rPr>
          <w:noProof/>
        </w:rPr>
      </w:pPr>
      <w:r w:rsidRPr="00FA3F21">
        <w:rPr>
          <w:noProof/>
        </w:rPr>
        <w:t>S odkazem na předběžné posouzení předložte souhrn ekonomických důkazů a příslušné odůvodnění:</w:t>
      </w:r>
    </w:p>
    <w:p w14:paraId="3844D562" w14:textId="77777777" w:rsidR="00E728BF" w:rsidRPr="00FA3F21" w:rsidRDefault="00E728BF" w:rsidP="00E728BF">
      <w:pPr>
        <w:tabs>
          <w:tab w:val="left" w:leader="dot" w:pos="9072"/>
        </w:tabs>
        <w:ind w:left="720"/>
        <w:rPr>
          <w:noProof/>
        </w:rPr>
      </w:pPr>
      <w:r w:rsidRPr="00FA3F21">
        <w:rPr>
          <w:noProof/>
        </w:rPr>
        <w:tab/>
      </w:r>
    </w:p>
    <w:p w14:paraId="43BAEE0A" w14:textId="77777777" w:rsidR="00E728BF" w:rsidRPr="00FA3F21" w:rsidRDefault="00E728BF" w:rsidP="00E728BF">
      <w:pPr>
        <w:pStyle w:val="ManualHeading2"/>
        <w:rPr>
          <w:noProof/>
        </w:rPr>
      </w:pPr>
      <w:r w:rsidRPr="003B716A">
        <w:rPr>
          <w:noProof/>
        </w:rPr>
        <w:t>2.5.</w:t>
      </w:r>
      <w:r w:rsidRPr="003B716A">
        <w:rPr>
          <w:noProof/>
        </w:rPr>
        <w:tab/>
      </w:r>
      <w:r w:rsidRPr="00FA3F21">
        <w:rPr>
          <w:noProof/>
        </w:rPr>
        <w:t>Daňové nástroje: předběžné posouzení prokazuje potřebu níže uvedených koncepčních parametrů, jež nejsou v souladu s nařízením (EU) č. 651/2014:</w:t>
      </w:r>
    </w:p>
    <w:p w14:paraId="754AC7FA" w14:textId="77777777" w:rsidR="00E728BF" w:rsidRPr="00FA3F21" w:rsidRDefault="00E728BF" w:rsidP="00E728BF">
      <w:pPr>
        <w:pStyle w:val="Point1"/>
        <w:rPr>
          <w:noProof/>
        </w:rPr>
      </w:pPr>
      <w:r>
        <w:rPr>
          <w:noProof/>
        </w:rPr>
        <w:t>a)</w:t>
      </w:r>
      <w:r>
        <w:rPr>
          <w:noProof/>
        </w:rPr>
        <w:tab/>
      </w:r>
      <w:sdt>
        <w:sdtPr>
          <w:rPr>
            <w:noProof/>
          </w:rPr>
          <w:id w:val="1376963468"/>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Daňové pobídky pro korporátní investory (včetně finančních zprostředkovatelů nebo jejich správců, kteří působí jako spoluinvestoři) (body 89 a 90 pokynů k rizikovému financování).</w:t>
      </w:r>
    </w:p>
    <w:p w14:paraId="50E6B390" w14:textId="77777777" w:rsidR="00E728BF" w:rsidRPr="00FA3F21" w:rsidRDefault="00E728BF" w:rsidP="00E728BF">
      <w:pPr>
        <w:pStyle w:val="Text2"/>
        <w:rPr>
          <w:noProof/>
        </w:rPr>
      </w:pPr>
      <w:r w:rsidRPr="00FA3F21">
        <w:rPr>
          <w:noProof/>
        </w:rPr>
        <w:t>S odkazem na předběžné posouzení předložte souhrn ekonomických důkazů a příslušné odůvodnění:</w:t>
      </w:r>
    </w:p>
    <w:p w14:paraId="04801A7F" w14:textId="77777777" w:rsidR="00E728BF" w:rsidRPr="00FA3F21" w:rsidRDefault="00E728BF" w:rsidP="00E728BF">
      <w:pPr>
        <w:tabs>
          <w:tab w:val="left" w:leader="dot" w:pos="9072"/>
        </w:tabs>
        <w:ind w:left="709"/>
        <w:rPr>
          <w:bCs/>
          <w:noProof/>
        </w:rPr>
      </w:pPr>
      <w:r w:rsidRPr="00FA3F21">
        <w:rPr>
          <w:noProof/>
        </w:rPr>
        <w:tab/>
      </w:r>
    </w:p>
    <w:p w14:paraId="75AB3C6D" w14:textId="77777777" w:rsidR="00E728BF" w:rsidRPr="00FA3F21" w:rsidRDefault="00E728BF" w:rsidP="00E728BF">
      <w:pPr>
        <w:pStyle w:val="Point1"/>
        <w:rPr>
          <w:noProof/>
        </w:rPr>
      </w:pPr>
      <w:r>
        <w:rPr>
          <w:noProof/>
        </w:rPr>
        <w:lastRenderedPageBreak/>
        <w:t>b)</w:t>
      </w:r>
      <w:r>
        <w:rPr>
          <w:noProof/>
        </w:rPr>
        <w:tab/>
      </w:r>
      <w:sdt>
        <w:sdtPr>
          <w:rPr>
            <w:noProof/>
          </w:rPr>
          <w:id w:val="-480231008"/>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Daňové pobídky pro korporátní investory k investicím do malých a středních podniků prostřednictvím alternativní obchodní platformy (bod 81 pokynů k rizikovému financování).</w:t>
      </w:r>
    </w:p>
    <w:p w14:paraId="453A125D" w14:textId="77777777" w:rsidR="00E728BF" w:rsidRPr="00FA3F21" w:rsidRDefault="00E728BF" w:rsidP="00E728BF">
      <w:pPr>
        <w:pStyle w:val="Text2"/>
        <w:rPr>
          <w:noProof/>
        </w:rPr>
      </w:pPr>
      <w:r w:rsidRPr="00FA3F21">
        <w:rPr>
          <w:noProof/>
        </w:rPr>
        <w:t>S odkazem na předběžné posouzení předložte souhrn ekonomických důkazů a příslušné odůvodnění:</w:t>
      </w:r>
    </w:p>
    <w:p w14:paraId="394749A8" w14:textId="77777777" w:rsidR="00E728BF" w:rsidRPr="00FA3F21" w:rsidRDefault="00E728BF" w:rsidP="00E728BF">
      <w:pPr>
        <w:tabs>
          <w:tab w:val="left" w:leader="dot" w:pos="9072"/>
        </w:tabs>
        <w:ind w:left="709"/>
        <w:rPr>
          <w:bCs/>
          <w:noProof/>
        </w:rPr>
      </w:pPr>
      <w:r w:rsidRPr="00FA3F21">
        <w:rPr>
          <w:noProof/>
        </w:rPr>
        <w:tab/>
      </w:r>
    </w:p>
    <w:p w14:paraId="17BA1A3A" w14:textId="77777777" w:rsidR="00E728BF" w:rsidRPr="00FA3F21" w:rsidRDefault="00E728BF" w:rsidP="00E728BF">
      <w:pPr>
        <w:pStyle w:val="Point1"/>
        <w:rPr>
          <w:noProof/>
        </w:rPr>
      </w:pPr>
      <w:r>
        <w:rPr>
          <w:noProof/>
        </w:rPr>
        <w:t>c)</w:t>
      </w:r>
      <w:r>
        <w:rPr>
          <w:noProof/>
        </w:rPr>
        <w:tab/>
      </w:r>
      <w:sdt>
        <w:sdtPr>
          <w:rPr>
            <w:noProof/>
          </w:rPr>
          <w:id w:val="1854066312"/>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Jiné:</w:t>
      </w:r>
      <w:r w:rsidRPr="00FA3F21">
        <w:rPr>
          <w:noProof/>
        </w:rPr>
        <w:tab/>
      </w:r>
    </w:p>
    <w:p w14:paraId="4167BF24" w14:textId="77777777" w:rsidR="00E728BF" w:rsidRPr="00FA3F21" w:rsidRDefault="00E728BF" w:rsidP="00E728BF">
      <w:pPr>
        <w:tabs>
          <w:tab w:val="left" w:leader="dot" w:pos="9072"/>
        </w:tabs>
        <w:ind w:left="709"/>
        <w:rPr>
          <w:bCs/>
          <w:noProof/>
        </w:rPr>
      </w:pPr>
      <w:r w:rsidRPr="00FA3F21">
        <w:rPr>
          <w:noProof/>
        </w:rPr>
        <w:tab/>
      </w:r>
    </w:p>
    <w:p w14:paraId="0E626441" w14:textId="77777777" w:rsidR="00E728BF" w:rsidRPr="00FA3F21" w:rsidRDefault="00E728BF" w:rsidP="00E728BF">
      <w:pPr>
        <w:pStyle w:val="Text2"/>
        <w:rPr>
          <w:noProof/>
        </w:rPr>
      </w:pPr>
      <w:r w:rsidRPr="00FA3F21">
        <w:rPr>
          <w:noProof/>
        </w:rPr>
        <w:t>S odkazem na předběžné posouzení předložte souhrn ekonomických důkazů a příslušné odůvodnění:</w:t>
      </w:r>
    </w:p>
    <w:p w14:paraId="161BBE7F" w14:textId="77777777" w:rsidR="00E728BF" w:rsidRPr="00FA3F21" w:rsidRDefault="00E728BF" w:rsidP="00E728BF">
      <w:pPr>
        <w:tabs>
          <w:tab w:val="left" w:leader="dot" w:pos="9072"/>
        </w:tabs>
        <w:ind w:left="709"/>
        <w:rPr>
          <w:bCs/>
          <w:noProof/>
        </w:rPr>
      </w:pPr>
      <w:r w:rsidRPr="00FA3F21">
        <w:rPr>
          <w:noProof/>
        </w:rPr>
        <w:tab/>
      </w:r>
    </w:p>
    <w:p w14:paraId="532B885A" w14:textId="77777777" w:rsidR="00E728BF" w:rsidRPr="00FA3F21" w:rsidRDefault="00E728BF" w:rsidP="00E728BF">
      <w:pPr>
        <w:pStyle w:val="ManualHeading2"/>
        <w:rPr>
          <w:noProof/>
        </w:rPr>
      </w:pPr>
      <w:r w:rsidRPr="003B716A">
        <w:rPr>
          <w:noProof/>
        </w:rPr>
        <w:t>2.6.</w:t>
      </w:r>
      <w:r w:rsidRPr="003B716A">
        <w:rPr>
          <w:noProof/>
        </w:rPr>
        <w:tab/>
      </w:r>
      <w:r w:rsidRPr="00FA3F21">
        <w:rPr>
          <w:noProof/>
        </w:rPr>
        <w:t>Soukromí investoři, kteří se oznámeného režimu účastní poskytnutím kapitálu, úvěrů nebo záruk:</w:t>
      </w:r>
    </w:p>
    <w:p w14:paraId="481AD038" w14:textId="77777777" w:rsidR="00E728BF" w:rsidRPr="00FA3F21" w:rsidRDefault="00E728BF" w:rsidP="00E728BF">
      <w:pPr>
        <w:ind w:left="567"/>
        <w:rPr>
          <w:i/>
          <w:iCs/>
          <w:noProof/>
        </w:rPr>
      </w:pPr>
      <w:r w:rsidRPr="00FA3F21">
        <w:rPr>
          <w:i/>
          <w:noProof/>
        </w:rPr>
        <w:t>(Viz definice „nezávislého soukromého investora“ v článku 2 nařízení (EU) č. 651/2014).</w:t>
      </w:r>
    </w:p>
    <w:p w14:paraId="47B2C0EC" w14:textId="77777777" w:rsidR="00E728BF" w:rsidRPr="00FA3F21" w:rsidRDefault="00E728BF" w:rsidP="00E728BF">
      <w:pPr>
        <w:pStyle w:val="Point1"/>
        <w:rPr>
          <w:noProof/>
        </w:rPr>
      </w:pPr>
      <w:r>
        <w:rPr>
          <w:noProof/>
        </w:rPr>
        <w:t>a)</w:t>
      </w:r>
      <w:r>
        <w:rPr>
          <w:noProof/>
        </w:rPr>
        <w:tab/>
      </w:r>
      <w:r w:rsidRPr="00FA3F21">
        <w:rPr>
          <w:noProof/>
        </w:rPr>
        <w:t>Uveďte charakteristiky soukromých investorů účastnících se opatření (např. korporátní investoři, fyzické osoby atd.):</w:t>
      </w:r>
    </w:p>
    <w:p w14:paraId="2F9FE9A3" w14:textId="77777777" w:rsidR="00E728BF" w:rsidRPr="00FA3F21" w:rsidRDefault="00E728BF" w:rsidP="00E728BF">
      <w:pPr>
        <w:tabs>
          <w:tab w:val="left" w:leader="dot" w:pos="9072"/>
        </w:tabs>
        <w:ind w:left="709"/>
        <w:rPr>
          <w:bCs/>
          <w:noProof/>
        </w:rPr>
      </w:pPr>
      <w:r w:rsidRPr="00FA3F21">
        <w:rPr>
          <w:noProof/>
        </w:rPr>
        <w:tab/>
      </w:r>
    </w:p>
    <w:p w14:paraId="24D2EC21" w14:textId="77777777" w:rsidR="00E728BF" w:rsidRPr="00FA3F21" w:rsidRDefault="00E728BF" w:rsidP="00E728BF">
      <w:pPr>
        <w:pStyle w:val="Point1"/>
        <w:rPr>
          <w:bCs/>
          <w:noProof/>
        </w:rPr>
      </w:pPr>
      <w:r>
        <w:rPr>
          <w:noProof/>
        </w:rPr>
        <w:t>b)</w:t>
      </w:r>
      <w:r>
        <w:rPr>
          <w:noProof/>
        </w:rPr>
        <w:tab/>
      </w:r>
      <w:r w:rsidRPr="00FA3F21">
        <w:rPr>
          <w:noProof/>
        </w:rPr>
        <w:t xml:space="preserve">Poskytují soukromí investoři kapitál, úvěry nebo záruky na úrovni finančního zprostředkovatele (např. fondu fondů), nebo na úrovni konečných příjemců? Upřesněte úroveň a částky: </w:t>
      </w:r>
    </w:p>
    <w:p w14:paraId="4AB986A1" w14:textId="77777777" w:rsidR="00E728BF" w:rsidRPr="00FA3F21" w:rsidRDefault="00E728BF" w:rsidP="00E728BF">
      <w:pPr>
        <w:tabs>
          <w:tab w:val="left" w:leader="dot" w:pos="9072"/>
        </w:tabs>
        <w:ind w:left="709"/>
        <w:rPr>
          <w:bCs/>
          <w:noProof/>
        </w:rPr>
      </w:pPr>
      <w:r w:rsidRPr="00FA3F21">
        <w:rPr>
          <w:noProof/>
        </w:rPr>
        <w:tab/>
      </w:r>
    </w:p>
    <w:p w14:paraId="4A6EA3C2" w14:textId="77777777" w:rsidR="00E728BF" w:rsidRPr="00FA3F21" w:rsidRDefault="00E728BF" w:rsidP="00E728BF">
      <w:pPr>
        <w:pStyle w:val="Point1"/>
        <w:rPr>
          <w:noProof/>
        </w:rPr>
      </w:pPr>
      <w:r>
        <w:rPr>
          <w:noProof/>
        </w:rPr>
        <w:t>c)</w:t>
      </w:r>
      <w:r>
        <w:rPr>
          <w:noProof/>
        </w:rPr>
        <w:tab/>
      </w:r>
      <w:r w:rsidRPr="00FA3F21">
        <w:rPr>
          <w:noProof/>
        </w:rPr>
        <w:t>Působí finanční zprostředkovatelé provádějící režim (viz následující oddíl 2.7) jako spoluinvestoři (a tudíž je nutné je považovat za soukromé investory)?</w:t>
      </w:r>
    </w:p>
    <w:p w14:paraId="184BD3C1" w14:textId="4EF71404" w:rsidR="00E728BF" w:rsidRDefault="00B153D6" w:rsidP="007704DC">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7704DC">
            <w:rPr>
              <w:rFonts w:ascii="MS Gothic" w:eastAsia="MS Gothic" w:hAnsi="MS Gothic" w:hint="eastAsia"/>
              <w:noProof/>
            </w:rPr>
            <w:t>☐</w:t>
          </w:r>
        </w:sdtContent>
      </w:sdt>
      <w:r w:rsidR="00E728BF" w:rsidRPr="00FA3F21">
        <w:rPr>
          <w:noProof/>
        </w:rPr>
        <w:t xml:space="preserve"> Ano – upřesněte:</w:t>
      </w:r>
    </w:p>
    <w:p w14:paraId="3D20DF71" w14:textId="77777777" w:rsidR="00E728BF" w:rsidRPr="00FA3F21" w:rsidRDefault="00E728BF" w:rsidP="007704DC">
      <w:pPr>
        <w:tabs>
          <w:tab w:val="left" w:leader="dot" w:pos="9072"/>
        </w:tabs>
        <w:ind w:left="1276"/>
        <w:rPr>
          <w:bCs/>
          <w:noProof/>
        </w:rPr>
      </w:pPr>
      <w:r w:rsidRPr="00FA3F21">
        <w:rPr>
          <w:noProof/>
        </w:rPr>
        <w:tab/>
      </w:r>
    </w:p>
    <w:p w14:paraId="6CE17F7E" w14:textId="77777777" w:rsidR="00E728BF" w:rsidRPr="00FA3F21" w:rsidRDefault="00B153D6" w:rsidP="007704DC">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w:t>
      </w:r>
    </w:p>
    <w:p w14:paraId="21E508E0" w14:textId="77777777" w:rsidR="00E728BF" w:rsidRPr="00FA3F21" w:rsidRDefault="00E728BF" w:rsidP="00E728BF">
      <w:pPr>
        <w:pStyle w:val="ManualHeading2"/>
        <w:rPr>
          <w:noProof/>
        </w:rPr>
      </w:pPr>
      <w:r w:rsidRPr="003B716A">
        <w:rPr>
          <w:noProof/>
        </w:rPr>
        <w:t>2.7.</w:t>
      </w:r>
      <w:r w:rsidRPr="003B716A">
        <w:rPr>
          <w:noProof/>
        </w:rPr>
        <w:tab/>
      </w:r>
      <w:r w:rsidRPr="00FA3F21">
        <w:rPr>
          <w:noProof/>
        </w:rPr>
        <w:t>Finanční zprostředkovatelé a pověřený subjekt provádějící oznámený režim:</w:t>
      </w:r>
    </w:p>
    <w:p w14:paraId="6A9235D7" w14:textId="77777777" w:rsidR="00E728BF" w:rsidRPr="00FA3F21" w:rsidRDefault="00E728BF" w:rsidP="00E728BF">
      <w:pPr>
        <w:ind w:left="567"/>
        <w:rPr>
          <w:i/>
          <w:iCs/>
          <w:noProof/>
        </w:rPr>
      </w:pPr>
      <w:r w:rsidRPr="00FA3F21">
        <w:rPr>
          <w:i/>
          <w:noProof/>
        </w:rPr>
        <w:t>(Viz obecná definice finančního zprostředkovatele v bodě 35 podbodě 11 pokynů k rizikovému financování; zahrnuje i fondy s právní subjektivitou a bez právní subjektivity)</w:t>
      </w:r>
    </w:p>
    <w:p w14:paraId="0628695A" w14:textId="77777777" w:rsidR="00E728BF" w:rsidRPr="00FA3F21" w:rsidRDefault="00E728BF" w:rsidP="00E728BF">
      <w:pPr>
        <w:pStyle w:val="Point1"/>
        <w:rPr>
          <w:noProof/>
        </w:rPr>
      </w:pPr>
      <w:r>
        <w:rPr>
          <w:noProof/>
        </w:rPr>
        <w:t>a)</w:t>
      </w:r>
      <w:r>
        <w:rPr>
          <w:noProof/>
        </w:rPr>
        <w:tab/>
      </w:r>
      <w:r w:rsidRPr="00FA3F21">
        <w:rPr>
          <w:noProof/>
        </w:rPr>
        <w:t>Upřesněte povahu finančních zprostředkovatelů provádějících režim:</w:t>
      </w:r>
    </w:p>
    <w:p w14:paraId="3128BB7B" w14:textId="77777777" w:rsidR="00E728BF" w:rsidRPr="00FA3F21" w:rsidRDefault="00E728BF" w:rsidP="00E728BF">
      <w:pPr>
        <w:tabs>
          <w:tab w:val="left" w:leader="dot" w:pos="9072"/>
        </w:tabs>
        <w:ind w:left="709"/>
        <w:rPr>
          <w:bCs/>
          <w:noProof/>
        </w:rPr>
      </w:pPr>
      <w:r w:rsidRPr="00FA3F21">
        <w:rPr>
          <w:noProof/>
        </w:rPr>
        <w:tab/>
      </w:r>
    </w:p>
    <w:p w14:paraId="59860430" w14:textId="77777777" w:rsidR="00E728BF" w:rsidRPr="00FA3F21" w:rsidRDefault="00E728BF" w:rsidP="00E728BF">
      <w:pPr>
        <w:pStyle w:val="Point1"/>
        <w:rPr>
          <w:noProof/>
        </w:rPr>
      </w:pPr>
      <w:r>
        <w:rPr>
          <w:noProof/>
        </w:rPr>
        <w:t>b)</w:t>
      </w:r>
      <w:r>
        <w:rPr>
          <w:noProof/>
        </w:rPr>
        <w:tab/>
      </w:r>
      <w:r w:rsidRPr="00FA3F21">
        <w:rPr>
          <w:noProof/>
        </w:rPr>
        <w:t xml:space="preserve">Zahrnuje provádění opatření „pověřený subjekt“ (jak je definován v bodě 35 podbodě 5 pokynů k rizikovému financování)? </w:t>
      </w:r>
    </w:p>
    <w:p w14:paraId="055B96F5" w14:textId="77777777" w:rsidR="00E728BF" w:rsidRDefault="00B153D6" w:rsidP="00E728BF">
      <w:pPr>
        <w:pStyle w:val="Text2"/>
        <w:rPr>
          <w:noProof/>
        </w:rPr>
      </w:pPr>
      <w:sdt>
        <w:sdtPr>
          <w:rPr>
            <w:noProof/>
          </w:rPr>
          <w:id w:val="1738275560"/>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Ano – uveďte podrobnosti:</w:t>
      </w:r>
    </w:p>
    <w:p w14:paraId="15E6BAA7" w14:textId="77777777" w:rsidR="00E728BF" w:rsidRPr="00FA3F21" w:rsidRDefault="00E728BF" w:rsidP="007E7C96">
      <w:pPr>
        <w:tabs>
          <w:tab w:val="left" w:leader="dot" w:pos="9072"/>
        </w:tabs>
        <w:ind w:left="1417"/>
        <w:rPr>
          <w:bCs/>
          <w:noProof/>
        </w:rPr>
      </w:pPr>
      <w:r w:rsidRPr="00FA3F21">
        <w:rPr>
          <w:noProof/>
        </w:rPr>
        <w:tab/>
      </w:r>
    </w:p>
    <w:p w14:paraId="25BAEF9A" w14:textId="77777777" w:rsidR="00E728BF" w:rsidRPr="00FA3F21" w:rsidRDefault="00B153D6" w:rsidP="00E728BF">
      <w:pPr>
        <w:pStyle w:val="Text2"/>
        <w:rPr>
          <w:noProof/>
        </w:rPr>
      </w:pPr>
      <w:sdt>
        <w:sdtPr>
          <w:rPr>
            <w:noProof/>
          </w:rPr>
          <w:id w:val="979116570"/>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w:t>
      </w:r>
    </w:p>
    <w:p w14:paraId="0F869C13" w14:textId="77777777" w:rsidR="00E728BF" w:rsidRPr="00FA3F21" w:rsidRDefault="00E728BF" w:rsidP="00E728BF">
      <w:pPr>
        <w:pStyle w:val="Point1"/>
        <w:rPr>
          <w:noProof/>
        </w:rPr>
      </w:pPr>
      <w:r>
        <w:rPr>
          <w:noProof/>
        </w:rPr>
        <w:t>c)</w:t>
      </w:r>
      <w:r>
        <w:rPr>
          <w:noProof/>
        </w:rPr>
        <w:tab/>
      </w:r>
      <w:r w:rsidRPr="00FA3F21">
        <w:rPr>
          <w:noProof/>
        </w:rPr>
        <w:t>Investuje pověřený subjekt společně členským státem z vlastních zdrojů?</w:t>
      </w:r>
    </w:p>
    <w:p w14:paraId="3A1E3010" w14:textId="77777777" w:rsidR="00E728BF" w:rsidRPr="00FA3F21" w:rsidRDefault="00B153D6" w:rsidP="00E728BF">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Ano – uveďte odkaz na právní základ, který zmocňuje pověřený subjekt k těmto společným investicím:</w:t>
      </w:r>
    </w:p>
    <w:p w14:paraId="3326A144" w14:textId="77777777" w:rsidR="00E728BF" w:rsidRPr="00FA3F21" w:rsidRDefault="00E728BF" w:rsidP="007E7C96">
      <w:pPr>
        <w:tabs>
          <w:tab w:val="left" w:leader="dot" w:pos="9072"/>
        </w:tabs>
        <w:ind w:left="1417"/>
        <w:rPr>
          <w:noProof/>
        </w:rPr>
      </w:pPr>
      <w:r w:rsidRPr="00FA3F21">
        <w:rPr>
          <w:noProof/>
        </w:rPr>
        <w:tab/>
      </w:r>
    </w:p>
    <w:p w14:paraId="6C05842B" w14:textId="77777777" w:rsidR="00E728BF" w:rsidRPr="00FA3F21" w:rsidRDefault="00B153D6" w:rsidP="00E728BF">
      <w:pPr>
        <w:pStyle w:val="Text2"/>
        <w:rPr>
          <w:noProof/>
        </w:rPr>
      </w:pPr>
      <w:sdt>
        <w:sdtPr>
          <w:rPr>
            <w:noProof/>
          </w:rPr>
          <w:id w:val="-1940122564"/>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 </w:t>
      </w:r>
    </w:p>
    <w:p w14:paraId="2AAC56FD" w14:textId="77777777" w:rsidR="00E728BF" w:rsidRPr="00FA3F21" w:rsidRDefault="00E728BF" w:rsidP="00E728BF">
      <w:pPr>
        <w:pStyle w:val="Point1"/>
        <w:rPr>
          <w:noProof/>
        </w:rPr>
      </w:pPr>
      <w:r>
        <w:rPr>
          <w:noProof/>
        </w:rPr>
        <w:t>d)</w:t>
      </w:r>
      <w:r>
        <w:rPr>
          <w:noProof/>
        </w:rPr>
        <w:tab/>
      </w:r>
      <w:r w:rsidRPr="00FA3F21">
        <w:rPr>
          <w:noProof/>
        </w:rPr>
        <w:t xml:space="preserve">Jak je pověřený subjekt vybírán? </w:t>
      </w:r>
    </w:p>
    <w:p w14:paraId="3091FB02" w14:textId="77777777" w:rsidR="00E728BF" w:rsidRPr="00FA3F21" w:rsidRDefault="00B153D6" w:rsidP="00E728BF">
      <w:pPr>
        <w:pStyle w:val="Text2"/>
        <w:rPr>
          <w:noProof/>
        </w:rPr>
      </w:pPr>
      <w:sdt>
        <w:sdtPr>
          <w:rPr>
            <w:noProof/>
          </w:rPr>
          <w:id w:val="-711344703"/>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 xml:space="preserve"> Prostřednictvím otevřeného, transparentního, nediskriminačního a objektivního výběrového řízení. Upřesněte:</w:t>
      </w:r>
    </w:p>
    <w:p w14:paraId="4F935908" w14:textId="77777777" w:rsidR="00E728BF" w:rsidRPr="00FA3F21" w:rsidRDefault="00E728BF" w:rsidP="009777F5">
      <w:pPr>
        <w:tabs>
          <w:tab w:val="left" w:leader="dot" w:pos="9072"/>
        </w:tabs>
        <w:ind w:left="1417"/>
        <w:rPr>
          <w:bCs/>
          <w:noProof/>
        </w:rPr>
      </w:pPr>
      <w:r w:rsidRPr="00FA3F21">
        <w:rPr>
          <w:noProof/>
        </w:rPr>
        <w:tab/>
      </w:r>
    </w:p>
    <w:p w14:paraId="0D417278" w14:textId="77777777" w:rsidR="00E728BF" w:rsidRPr="00FA3F21" w:rsidRDefault="00B153D6" w:rsidP="00E728BF">
      <w:pPr>
        <w:pStyle w:val="Text2"/>
        <w:rPr>
          <w:noProof/>
        </w:rPr>
      </w:pPr>
      <w:sdt>
        <w:sdtPr>
          <w:rPr>
            <w:noProof/>
          </w:rPr>
          <w:id w:val="1985265647"/>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 xml:space="preserve"> Prostřednictvím přímého jmenování. Vysvětlete způsob výpočtu náhrady za provádění opatření k zajištění toho, aby nebyla poskytnuta nadměrná náhrada (bod 150 pokynů k rizikovému financování):</w:t>
      </w:r>
    </w:p>
    <w:p w14:paraId="22D1122E" w14:textId="77777777" w:rsidR="00E728BF" w:rsidRPr="00FA3F21" w:rsidRDefault="00E728BF" w:rsidP="009777F5">
      <w:pPr>
        <w:tabs>
          <w:tab w:val="left" w:leader="dot" w:pos="9072"/>
        </w:tabs>
        <w:ind w:left="1417"/>
        <w:rPr>
          <w:noProof/>
        </w:rPr>
      </w:pPr>
      <w:r w:rsidRPr="00FA3F21">
        <w:rPr>
          <w:noProof/>
        </w:rPr>
        <w:tab/>
      </w:r>
    </w:p>
    <w:p w14:paraId="49B3251C" w14:textId="77777777" w:rsidR="00E728BF" w:rsidRPr="00FA3F21" w:rsidRDefault="00E728BF" w:rsidP="00E728BF">
      <w:pPr>
        <w:pStyle w:val="Point1"/>
        <w:rPr>
          <w:noProof/>
        </w:rPr>
      </w:pPr>
      <w:r>
        <w:rPr>
          <w:noProof/>
        </w:rPr>
        <w:t>e)</w:t>
      </w:r>
      <w:r>
        <w:rPr>
          <w:noProof/>
        </w:rPr>
        <w:tab/>
      </w:r>
      <w:r w:rsidRPr="00FA3F21">
        <w:rPr>
          <w:noProof/>
        </w:rPr>
        <w:t xml:space="preserve">Spravuje pověřený subjekt fond (fondy), jehož (jejichž) prostřednictvím je poskytováno financování v rámci oznámeného režimu? </w:t>
      </w:r>
    </w:p>
    <w:p w14:paraId="78A37810" w14:textId="77777777" w:rsidR="00E728BF" w:rsidRPr="00FA3F21" w:rsidRDefault="00B153D6" w:rsidP="00E728BF">
      <w:pPr>
        <w:pStyle w:val="Text2"/>
        <w:rPr>
          <w:noProof/>
        </w:rPr>
      </w:pPr>
      <w:sdt>
        <w:sdtPr>
          <w:rPr>
            <w:noProof/>
          </w:rPr>
          <w:id w:val="1968928635"/>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 xml:space="preserve">Ano </w:t>
      </w:r>
      <w:r w:rsidR="00E728BF" w:rsidRPr="00FA3F21">
        <w:rPr>
          <w:noProof/>
        </w:rPr>
        <w:tab/>
      </w:r>
      <w:r w:rsidR="00E728BF" w:rsidRPr="00FA3F21">
        <w:rPr>
          <w:noProof/>
        </w:rPr>
        <w:tab/>
      </w:r>
      <w:sdt>
        <w:sdtPr>
          <w:rPr>
            <w:noProof/>
          </w:rPr>
          <w:id w:val="436181050"/>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Ne</w:t>
      </w:r>
    </w:p>
    <w:p w14:paraId="3241F64C" w14:textId="77777777" w:rsidR="00E728BF" w:rsidRPr="00FA3F21" w:rsidRDefault="00E728BF" w:rsidP="00E728BF">
      <w:pPr>
        <w:pStyle w:val="Point1"/>
        <w:rPr>
          <w:noProof/>
        </w:rPr>
      </w:pPr>
      <w:r>
        <w:rPr>
          <w:noProof/>
        </w:rPr>
        <w:t>f)</w:t>
      </w:r>
      <w:r>
        <w:rPr>
          <w:noProof/>
        </w:rPr>
        <w:tab/>
      </w:r>
      <w:r w:rsidRPr="00FA3F21">
        <w:rPr>
          <w:noProof/>
        </w:rPr>
        <w:t>Charakteristiky správcovské společnosti pověřené prováděním opatření na úrovni finančního zprostředkovatele:</w:t>
      </w:r>
    </w:p>
    <w:p w14:paraId="27929E73" w14:textId="77777777" w:rsidR="00E728BF" w:rsidRPr="00FA3F21" w:rsidRDefault="00E728BF" w:rsidP="00E728BF">
      <w:pPr>
        <w:tabs>
          <w:tab w:val="left" w:leader="dot" w:pos="9072"/>
        </w:tabs>
        <w:ind w:left="851"/>
        <w:rPr>
          <w:noProof/>
        </w:rPr>
      </w:pPr>
      <w:r w:rsidRPr="00FA3F21">
        <w:rPr>
          <w:noProof/>
        </w:rPr>
        <w:tab/>
      </w:r>
    </w:p>
    <w:p w14:paraId="3ED55747" w14:textId="77777777" w:rsidR="00E728BF" w:rsidRPr="00FA3F21" w:rsidRDefault="00E728BF" w:rsidP="00E728BF">
      <w:pPr>
        <w:pStyle w:val="Point1"/>
        <w:rPr>
          <w:noProof/>
        </w:rPr>
      </w:pPr>
      <w:r>
        <w:rPr>
          <w:noProof/>
        </w:rPr>
        <w:t>g)</w:t>
      </w:r>
      <w:r>
        <w:rPr>
          <w:noProof/>
        </w:rPr>
        <w:tab/>
      </w:r>
      <w:r w:rsidRPr="00FA3F21">
        <w:rPr>
          <w:noProof/>
        </w:rPr>
        <w:t xml:space="preserve">V případě několika úrovní finančních zprostředkovatelů podílejících se na režimu (včetně fondů fondů) poskytněte veškeré příslušné informace pro každou úroveň finančních zprostředkovatelů: </w:t>
      </w:r>
    </w:p>
    <w:p w14:paraId="19820CCC" w14:textId="77777777" w:rsidR="00E728BF" w:rsidRPr="00FA3F21" w:rsidRDefault="00E728BF" w:rsidP="00E728BF">
      <w:pPr>
        <w:pStyle w:val="ListParagraph"/>
        <w:tabs>
          <w:tab w:val="left" w:leader="dot" w:pos="9072"/>
        </w:tabs>
        <w:ind w:left="851"/>
        <w:contextualSpacing w:val="0"/>
        <w:rPr>
          <w:noProof/>
        </w:rPr>
      </w:pPr>
      <w:r w:rsidRPr="00FA3F21">
        <w:rPr>
          <w:noProof/>
        </w:rPr>
        <w:tab/>
      </w:r>
    </w:p>
    <w:p w14:paraId="2D31A4F5" w14:textId="77777777" w:rsidR="00E728BF" w:rsidRPr="00FA3F21" w:rsidRDefault="00E728BF" w:rsidP="00E728BF">
      <w:pPr>
        <w:pStyle w:val="ManualHeading2"/>
        <w:rPr>
          <w:noProof/>
        </w:rPr>
      </w:pPr>
      <w:r w:rsidRPr="003B716A">
        <w:rPr>
          <w:noProof/>
        </w:rPr>
        <w:t>2.8.</w:t>
      </w:r>
      <w:r w:rsidRPr="003B716A">
        <w:rPr>
          <w:noProof/>
        </w:rPr>
        <w:tab/>
      </w:r>
      <w:r w:rsidRPr="00FA3F21">
        <w:rPr>
          <w:noProof/>
        </w:rPr>
        <w:t xml:space="preserve">Podílejí se na oznámeném režimu další jiné strany (než orgán veřejné moci poskytující podporu, cílové podniky, finanční zprostředkovatelé a soukromí investoři)? </w:t>
      </w:r>
    </w:p>
    <w:p w14:paraId="64922358" w14:textId="62CB62DE" w:rsidR="00E728BF" w:rsidRDefault="00B153D6" w:rsidP="00E728BF">
      <w:pPr>
        <w:pStyle w:val="Text1"/>
        <w:rPr>
          <w:noProof/>
        </w:rPr>
      </w:pPr>
      <w:sdt>
        <w:sdtPr>
          <w:rPr>
            <w:noProof/>
          </w:rPr>
          <w:id w:val="2141452803"/>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Ano – upřesněte:</w:t>
      </w:r>
    </w:p>
    <w:p w14:paraId="2D4F8333" w14:textId="7F7F932A" w:rsidR="00E728BF" w:rsidRPr="00E728BF" w:rsidRDefault="00E728BF" w:rsidP="00E728BF">
      <w:pPr>
        <w:tabs>
          <w:tab w:val="left" w:leader="dot" w:pos="9072"/>
        </w:tabs>
        <w:ind w:left="709"/>
        <w:rPr>
          <w:bCs/>
          <w:noProof/>
        </w:rPr>
      </w:pPr>
      <w:r w:rsidRPr="00FA3F21">
        <w:rPr>
          <w:noProof/>
        </w:rPr>
        <w:tab/>
      </w:r>
    </w:p>
    <w:p w14:paraId="5562C6BA" w14:textId="77777777" w:rsidR="00E728BF" w:rsidRPr="00FA3F21" w:rsidRDefault="00B153D6" w:rsidP="00E728BF">
      <w:pPr>
        <w:pStyle w:val="Text1"/>
        <w:rPr>
          <w:noProof/>
        </w:rPr>
      </w:pPr>
      <w:sdt>
        <w:sdtPr>
          <w:rPr>
            <w:noProof/>
          </w:rPr>
          <w:id w:val="-1227451226"/>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w:t>
      </w:r>
    </w:p>
    <w:p w14:paraId="496EACA7" w14:textId="77777777" w:rsidR="00E728BF" w:rsidRPr="00FA3F21" w:rsidRDefault="00E728BF" w:rsidP="00E728BF">
      <w:pPr>
        <w:pStyle w:val="ManualHeading2"/>
        <w:rPr>
          <w:noProof/>
        </w:rPr>
      </w:pPr>
      <w:r w:rsidRPr="003B716A">
        <w:rPr>
          <w:noProof/>
        </w:rPr>
        <w:t>2.9.</w:t>
      </w:r>
      <w:r w:rsidRPr="003B716A">
        <w:rPr>
          <w:noProof/>
        </w:rPr>
        <w:tab/>
      </w:r>
      <w:r w:rsidRPr="00FA3F21">
        <w:rPr>
          <w:noProof/>
        </w:rPr>
        <w:t xml:space="preserve">Podrobný popis investiční strategie a investičního nástroje (investičních nástrojů): </w:t>
      </w:r>
    </w:p>
    <w:p w14:paraId="35E26FC4" w14:textId="77777777" w:rsidR="00E728BF" w:rsidRPr="00FA3F21" w:rsidRDefault="00E728BF" w:rsidP="003C3CBC">
      <w:pPr>
        <w:pStyle w:val="Tiret1"/>
        <w:numPr>
          <w:ilvl w:val="0"/>
          <w:numId w:val="51"/>
        </w:numPr>
        <w:rPr>
          <w:noProof/>
        </w:rPr>
      </w:pPr>
      <w:r w:rsidRPr="00FA3F21">
        <w:rPr>
          <w:noProof/>
        </w:rPr>
        <w:t>Jaká je investiční strategie finančního zprostředkovatele?</w:t>
      </w:r>
    </w:p>
    <w:p w14:paraId="4AE677A9" w14:textId="77777777" w:rsidR="00E728BF" w:rsidRPr="00FA3F21" w:rsidRDefault="00E728BF" w:rsidP="003C3CBC">
      <w:pPr>
        <w:pStyle w:val="Tiret1"/>
        <w:numPr>
          <w:ilvl w:val="0"/>
          <w:numId w:val="54"/>
        </w:numPr>
        <w:rPr>
          <w:noProof/>
        </w:rPr>
      </w:pPr>
      <w:r w:rsidRPr="00FA3F21">
        <w:rPr>
          <w:noProof/>
        </w:rPr>
        <w:t>Jaké cíle veřejné politiky jsou touto investiční strategií sledovány?</w:t>
      </w:r>
    </w:p>
    <w:p w14:paraId="068976D9" w14:textId="77777777" w:rsidR="00E728BF" w:rsidRPr="00FA3F21" w:rsidRDefault="00E728BF" w:rsidP="003C3CBC">
      <w:pPr>
        <w:pStyle w:val="Tiret1"/>
        <w:numPr>
          <w:ilvl w:val="0"/>
          <w:numId w:val="54"/>
        </w:numPr>
        <w:rPr>
          <w:noProof/>
        </w:rPr>
      </w:pPr>
      <w:r w:rsidRPr="00FA3F21">
        <w:rPr>
          <w:noProof/>
        </w:rPr>
        <w:t>Připojte nákres struktury režimu a jeho nástroje (nástrojů) znázorňující všechny zúčastněné strany, míru jejich účasti a případně rovněž přílohu shrnující celkový návrh oznámeného režimu.</w:t>
      </w:r>
    </w:p>
    <w:p w14:paraId="438D064A" w14:textId="77777777" w:rsidR="00E728BF" w:rsidRPr="009777F5" w:rsidRDefault="00E728BF" w:rsidP="00E728BF">
      <w:pPr>
        <w:tabs>
          <w:tab w:val="left" w:leader="dot" w:pos="9072"/>
        </w:tabs>
        <w:ind w:left="709"/>
        <w:rPr>
          <w:bCs/>
          <w:noProof/>
        </w:rPr>
      </w:pPr>
      <w:r w:rsidRPr="009777F5">
        <w:rPr>
          <w:bCs/>
          <w:noProof/>
        </w:rPr>
        <w:tab/>
      </w:r>
    </w:p>
    <w:p w14:paraId="5A1258A9" w14:textId="77777777" w:rsidR="00E728BF" w:rsidRPr="00FA3F21" w:rsidRDefault="00E728BF" w:rsidP="003C3CBC">
      <w:pPr>
        <w:pStyle w:val="Tiret1"/>
        <w:numPr>
          <w:ilvl w:val="0"/>
          <w:numId w:val="54"/>
        </w:numPr>
        <w:rPr>
          <w:bCs/>
          <w:noProof/>
        </w:rPr>
      </w:pPr>
      <w:r w:rsidRPr="00FA3F21">
        <w:rPr>
          <w:noProof/>
        </w:rPr>
        <w:t>Popište prosím koncepční parametry pro vyzvání soukromých investorů a finančních zprostředkovatelů k projevení zájmu o účast v oznámeném režimu, a ta odpovězte na otázky v tomto oddíle.</w:t>
      </w:r>
    </w:p>
    <w:p w14:paraId="5C3DA26D" w14:textId="77777777" w:rsidR="00E728BF" w:rsidRPr="00FA3F21" w:rsidRDefault="00E728BF" w:rsidP="00E728BF">
      <w:pPr>
        <w:tabs>
          <w:tab w:val="left" w:leader="dot" w:pos="9072"/>
        </w:tabs>
        <w:ind w:left="709"/>
        <w:rPr>
          <w:bCs/>
          <w:noProof/>
        </w:rPr>
      </w:pPr>
      <w:r w:rsidRPr="00FA3F21">
        <w:rPr>
          <w:noProof/>
        </w:rPr>
        <w:tab/>
      </w:r>
    </w:p>
    <w:p w14:paraId="117698A4" w14:textId="77777777" w:rsidR="00E728BF" w:rsidRPr="00FA3F21" w:rsidRDefault="00E728BF" w:rsidP="00E728BF">
      <w:pPr>
        <w:pStyle w:val="ManualHeading3"/>
        <w:rPr>
          <w:noProof/>
        </w:rPr>
      </w:pPr>
      <w:r w:rsidRPr="003B716A">
        <w:rPr>
          <w:noProof/>
        </w:rPr>
        <w:lastRenderedPageBreak/>
        <w:t>2.9.1.</w:t>
      </w:r>
      <w:r w:rsidRPr="003B716A">
        <w:rPr>
          <w:noProof/>
        </w:rPr>
        <w:tab/>
      </w:r>
      <w:r w:rsidRPr="00FA3F21">
        <w:rPr>
          <w:noProof/>
        </w:rPr>
        <w:t>Finanční nástroje</w:t>
      </w:r>
    </w:p>
    <w:p w14:paraId="0DCA7B50" w14:textId="2DA43250" w:rsidR="00E728BF" w:rsidRPr="00FA3F21" w:rsidRDefault="00E728BF" w:rsidP="00E728BF">
      <w:pPr>
        <w:rPr>
          <w:i/>
          <w:iCs/>
          <w:noProof/>
        </w:rPr>
      </w:pPr>
      <w:r w:rsidRPr="00FA3F21">
        <w:rPr>
          <w:i/>
          <w:noProof/>
        </w:rPr>
        <w:t>Opatření podpory v oblasti rizikového financování ve formě finančních nástrojů musí: 1) být realizována prostřednictvím finančních zprostředkovatelů (bod 22 pokynů k rizikovému financování) a</w:t>
      </w:r>
      <w:r w:rsidRPr="00FA3F21">
        <w:rPr>
          <w:noProof/>
        </w:rPr>
        <w:t xml:space="preserve"> </w:t>
      </w:r>
      <w:r w:rsidRPr="00FA3F21">
        <w:rPr>
          <w:i/>
          <w:noProof/>
        </w:rPr>
        <w:t>2) stanovit účast soukromých investorů (bod 25 pokynů k rizikovému financování). Opatření tudíž sestávají ze tří úrovní: i) státního zásahu týkajícího se finančních zprostředkovatelů, ii) investic finančních zprostředkovatelů do konečných přijímajících podniků a iii) investic soukromých investorů na jedné předchozích dvou úrovních.</w:t>
      </w:r>
    </w:p>
    <w:p w14:paraId="2BE9543A" w14:textId="77777777" w:rsidR="00E728BF" w:rsidRPr="00FA3F21" w:rsidRDefault="00E728BF" w:rsidP="00E728BF">
      <w:pPr>
        <w:pStyle w:val="ManualHeading4"/>
        <w:rPr>
          <w:noProof/>
        </w:rPr>
      </w:pPr>
      <w:r w:rsidRPr="003B716A">
        <w:rPr>
          <w:noProof/>
        </w:rPr>
        <w:t>2.9.1.1.</w:t>
      </w:r>
      <w:r w:rsidRPr="003B716A">
        <w:rPr>
          <w:noProof/>
        </w:rPr>
        <w:tab/>
      </w:r>
      <w:r w:rsidRPr="00FA3F21">
        <w:rPr>
          <w:noProof/>
        </w:rPr>
        <w:t xml:space="preserve"> Zásah na úrovni finančních zprostředkovatelů</w:t>
      </w:r>
    </w:p>
    <w:p w14:paraId="3150F656" w14:textId="77777777" w:rsidR="00E728BF" w:rsidRPr="00FA3F21" w:rsidRDefault="00E728BF" w:rsidP="00E728BF">
      <w:pPr>
        <w:pStyle w:val="ManualHeading1-A"/>
        <w:rPr>
          <w:noProof/>
        </w:rPr>
      </w:pPr>
      <w:r w:rsidRPr="00FA3F21">
        <w:rPr>
          <w:noProof/>
        </w:rPr>
        <w:t>Státní zásah na úrovni finančních zprostředkovatelů</w:t>
      </w:r>
    </w:p>
    <w:p w14:paraId="0A06FCBD" w14:textId="77777777" w:rsidR="00E728BF" w:rsidRPr="00FA3F21" w:rsidRDefault="00E728BF" w:rsidP="00E728BF">
      <w:pPr>
        <w:rPr>
          <w:noProof/>
        </w:rPr>
      </w:pPr>
      <w:r w:rsidRPr="00FA3F21">
        <w:rPr>
          <w:noProof/>
        </w:rPr>
        <w:t>Stát poskytuje finančním zprostředkovatelům (zaškrtněte příslušné políčko a vyplňte dle potřeby):</w:t>
      </w:r>
    </w:p>
    <w:p w14:paraId="491A9AAD" w14:textId="77777777" w:rsidR="00E728BF" w:rsidRPr="00FA3F21" w:rsidRDefault="00B153D6" w:rsidP="00E728BF">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ab/>
        <w:t>Kapitálovou injekci (včetně kvazivlastního kapitálu) státem na úrovni finančních zprostředkovatelů</w:t>
      </w:r>
    </w:p>
    <w:p w14:paraId="1CACCBA5" w14:textId="77777777" w:rsidR="00E728BF" w:rsidRPr="00FA3F21" w:rsidRDefault="00E728BF" w:rsidP="003C3CBC">
      <w:pPr>
        <w:pStyle w:val="ListNumber"/>
        <w:numPr>
          <w:ilvl w:val="0"/>
          <w:numId w:val="14"/>
        </w:numPr>
        <w:spacing w:before="0" w:after="240"/>
        <w:contextualSpacing w:val="0"/>
        <w:rPr>
          <w:noProof/>
        </w:rPr>
      </w:pPr>
      <w:r w:rsidRPr="00FA3F21">
        <w:rPr>
          <w:noProof/>
        </w:rPr>
        <w:t>Uveďte tyto informace:</w:t>
      </w:r>
    </w:p>
    <w:p w14:paraId="2C0D48E4" w14:textId="77777777" w:rsidR="00E728BF" w:rsidRPr="00FA3F21" w:rsidRDefault="00E728BF" w:rsidP="003C3CBC">
      <w:pPr>
        <w:pStyle w:val="Tiret0"/>
        <w:numPr>
          <w:ilvl w:val="0"/>
          <w:numId w:val="52"/>
        </w:numPr>
        <w:rPr>
          <w:noProof/>
        </w:rPr>
      </w:pPr>
      <w:r w:rsidRPr="00FA3F21">
        <w:rPr>
          <w:noProof/>
        </w:rPr>
        <w:t>Podmínky kapitálové injekce (pro každou kapitálovou injekci předložte rovněž srovnání s tržními podmínkami):</w:t>
      </w:r>
    </w:p>
    <w:p w14:paraId="14B22567" w14:textId="77777777" w:rsidR="00E728BF" w:rsidRPr="00FA3F21" w:rsidRDefault="00E728BF" w:rsidP="007704DC">
      <w:pPr>
        <w:tabs>
          <w:tab w:val="left" w:leader="dot" w:pos="9072"/>
        </w:tabs>
        <w:rPr>
          <w:bCs/>
          <w:noProof/>
        </w:rPr>
      </w:pPr>
      <w:r w:rsidRPr="007704DC">
        <w:rPr>
          <w:noProof/>
          <w:lang w:val="da-DK"/>
        </w:rPr>
        <w:tab/>
      </w:r>
    </w:p>
    <w:p w14:paraId="11519A57" w14:textId="77777777" w:rsidR="00E728BF" w:rsidRPr="00FA3F21" w:rsidRDefault="00E728BF" w:rsidP="00E728BF">
      <w:pPr>
        <w:pStyle w:val="Tiret0"/>
        <w:rPr>
          <w:noProof/>
        </w:rPr>
      </w:pPr>
      <w:r w:rsidRPr="00FA3F21">
        <w:rPr>
          <w:noProof/>
        </w:rPr>
        <w:t>Kategorie finančních zprostředkovatelů:</w:t>
      </w:r>
      <w:r w:rsidRPr="00FA3F21">
        <w:rPr>
          <w:noProof/>
        </w:rPr>
        <w:tab/>
      </w:r>
    </w:p>
    <w:p w14:paraId="029ABEBF" w14:textId="77777777" w:rsidR="00E728BF" w:rsidRPr="00FA3F21" w:rsidRDefault="00E728BF" w:rsidP="007704DC">
      <w:pPr>
        <w:tabs>
          <w:tab w:val="left" w:leader="dot" w:pos="9072"/>
        </w:tabs>
        <w:rPr>
          <w:bCs/>
          <w:noProof/>
        </w:rPr>
      </w:pPr>
      <w:r w:rsidRPr="00FA3F21">
        <w:rPr>
          <w:noProof/>
        </w:rPr>
        <w:tab/>
      </w:r>
    </w:p>
    <w:p w14:paraId="05944F47" w14:textId="77777777" w:rsidR="00E728BF" w:rsidRPr="00FA3F21" w:rsidRDefault="00E728BF" w:rsidP="00E728BF">
      <w:pPr>
        <w:pStyle w:val="Tiret0"/>
        <w:rPr>
          <w:bCs/>
          <w:noProof/>
        </w:rPr>
      </w:pPr>
      <w:r w:rsidRPr="00FA3F21">
        <w:rPr>
          <w:noProof/>
        </w:rPr>
        <w:t>Typ struktury financování finančního zprostředkovatele (např. investiční fond s procentním podílem soukromé a veřejné účasti, vícestupňová struktura fondů se specializovanými dílčími fondy, veřejný fond investující společně se soukromými investory obchod od obchodu), podrobně vysvětlete:</w:t>
      </w:r>
    </w:p>
    <w:p w14:paraId="25B1F884" w14:textId="77777777" w:rsidR="00E728BF" w:rsidRPr="00FA3F21" w:rsidRDefault="00E728BF" w:rsidP="007704DC">
      <w:pPr>
        <w:tabs>
          <w:tab w:val="left" w:leader="dot" w:pos="9072"/>
        </w:tabs>
        <w:rPr>
          <w:bCs/>
          <w:noProof/>
        </w:rPr>
      </w:pPr>
      <w:r w:rsidRPr="00FA3F21">
        <w:rPr>
          <w:noProof/>
        </w:rPr>
        <w:tab/>
      </w:r>
    </w:p>
    <w:p w14:paraId="3797A062" w14:textId="77777777" w:rsidR="00E728BF" w:rsidRPr="00FA3F21" w:rsidRDefault="00E728BF" w:rsidP="003C3CBC">
      <w:pPr>
        <w:pStyle w:val="ListNumber"/>
        <w:numPr>
          <w:ilvl w:val="0"/>
          <w:numId w:val="14"/>
        </w:numPr>
        <w:tabs>
          <w:tab w:val="clear" w:pos="360"/>
          <w:tab w:val="num" w:pos="709"/>
        </w:tabs>
        <w:spacing w:before="0" w:after="240"/>
        <w:ind w:left="709" w:hanging="709"/>
        <w:contextualSpacing w:val="0"/>
        <w:rPr>
          <w:noProof/>
        </w:rPr>
      </w:pPr>
      <w:r w:rsidRPr="00FA3F21">
        <w:rPr>
          <w:noProof/>
        </w:rPr>
        <w:t xml:space="preserve">V případě kvazivlastního kapitálu popište podrobně povahu plánovaného nástroje: </w:t>
      </w:r>
    </w:p>
    <w:p w14:paraId="4EF0A249" w14:textId="77777777" w:rsidR="00E728BF" w:rsidRPr="00FA3F21" w:rsidRDefault="00E728BF" w:rsidP="007704DC">
      <w:pPr>
        <w:tabs>
          <w:tab w:val="left" w:leader="dot" w:pos="9072"/>
        </w:tabs>
        <w:rPr>
          <w:bCs/>
          <w:noProof/>
        </w:rPr>
      </w:pPr>
      <w:r w:rsidRPr="00FA3F21">
        <w:rPr>
          <w:noProof/>
        </w:rPr>
        <w:tab/>
      </w:r>
    </w:p>
    <w:p w14:paraId="008EA20A" w14:textId="77777777" w:rsidR="00E728BF" w:rsidRPr="00FA3F21" w:rsidRDefault="00E728BF" w:rsidP="003C3CBC">
      <w:pPr>
        <w:pStyle w:val="ListNumber"/>
        <w:numPr>
          <w:ilvl w:val="0"/>
          <w:numId w:val="14"/>
        </w:numPr>
        <w:tabs>
          <w:tab w:val="clear" w:pos="360"/>
          <w:tab w:val="num" w:pos="709"/>
        </w:tabs>
        <w:spacing w:before="0" w:after="240"/>
        <w:ind w:left="709" w:hanging="709"/>
        <w:contextualSpacing w:val="0"/>
        <w:rPr>
          <w:noProof/>
        </w:rPr>
      </w:pPr>
      <w:r w:rsidRPr="00FA3F21">
        <w:rPr>
          <w:noProof/>
        </w:rPr>
        <w:t>V případě soukromé účasti na této úrovni (např. soukromí investoři poskytují kapitál finančnímu zprostředkovateli společně se státem):</w:t>
      </w:r>
    </w:p>
    <w:p w14:paraId="7AEB1319" w14:textId="77777777" w:rsidR="00E728BF" w:rsidRPr="00FA3F21" w:rsidRDefault="00E728BF" w:rsidP="003C3CBC">
      <w:pPr>
        <w:pStyle w:val="Tiret0"/>
        <w:numPr>
          <w:ilvl w:val="0"/>
          <w:numId w:val="33"/>
        </w:numPr>
        <w:rPr>
          <w:noProof/>
        </w:rPr>
      </w:pPr>
      <w:r w:rsidRPr="00FA3F21">
        <w:rPr>
          <w:noProof/>
        </w:rPr>
        <w:t xml:space="preserve">Uveďte míru účasti veřejných a soukromých investorů: </w:t>
      </w:r>
    </w:p>
    <w:p w14:paraId="2748B280" w14:textId="77777777" w:rsidR="00E728BF" w:rsidRPr="00FA3F21" w:rsidRDefault="00E728BF" w:rsidP="007704DC">
      <w:pPr>
        <w:tabs>
          <w:tab w:val="left" w:leader="dot" w:pos="9072"/>
        </w:tabs>
        <w:rPr>
          <w:bCs/>
          <w:noProof/>
        </w:rPr>
      </w:pPr>
      <w:r w:rsidRPr="00FA3F21">
        <w:rPr>
          <w:noProof/>
        </w:rPr>
        <w:tab/>
      </w:r>
    </w:p>
    <w:p w14:paraId="2AF4A6A7" w14:textId="77777777" w:rsidR="00E728BF" w:rsidRPr="00FA3F21" w:rsidRDefault="00E728BF" w:rsidP="003C3CBC">
      <w:pPr>
        <w:pStyle w:val="Tiret0"/>
        <w:numPr>
          <w:ilvl w:val="0"/>
          <w:numId w:val="33"/>
        </w:numPr>
        <w:rPr>
          <w:noProof/>
        </w:rPr>
      </w:pPr>
      <w:r w:rsidRPr="00FA3F21">
        <w:rPr>
          <w:noProof/>
        </w:rPr>
        <w:t xml:space="preserve">Uveďte typ předpokládaného preferenčního zacházení ve prospěch zúčastněných soukromých investorů, jak je popsáno ve výzvě k vyjádření zájmu (uveďte podrobnosti): </w:t>
      </w:r>
    </w:p>
    <w:p w14:paraId="06AA1975" w14:textId="77777777" w:rsidR="00E728BF" w:rsidRPr="00FA3F21" w:rsidRDefault="00E728BF" w:rsidP="007704DC">
      <w:pPr>
        <w:tabs>
          <w:tab w:val="left" w:leader="dot" w:pos="9072"/>
        </w:tabs>
        <w:rPr>
          <w:noProof/>
        </w:rPr>
      </w:pPr>
      <w:r w:rsidRPr="00FA3F21">
        <w:rPr>
          <w:noProof/>
        </w:rPr>
        <w:tab/>
      </w:r>
    </w:p>
    <w:p w14:paraId="469F473D" w14:textId="4B7AF6F7" w:rsidR="00E728BF" w:rsidRPr="00FA3F21" w:rsidRDefault="00B153D6" w:rsidP="00E728BF">
      <w:pPr>
        <w:tabs>
          <w:tab w:val="left" w:leader="dot" w:pos="9072"/>
        </w:tabs>
        <w:ind w:left="1440"/>
        <w:rPr>
          <w:noProof/>
        </w:rPr>
      </w:pPr>
      <w:sdt>
        <w:sdtPr>
          <w:rPr>
            <w:noProof/>
          </w:rPr>
          <w:id w:val="726807186"/>
          <w14:checkbox>
            <w14:checked w14:val="0"/>
            <w14:checkedState w14:val="2612" w14:font="MS Gothic"/>
            <w14:uncheckedState w14:val="2610" w14:font="MS Gothic"/>
          </w14:checkbox>
        </w:sdtPr>
        <w:sdtEndPr/>
        <w:sdtContent>
          <w:r w:rsidR="00E728BF">
            <w:rPr>
              <w:rFonts w:ascii="MS Gothic" w:eastAsia="MS Gothic" w:hAnsi="MS Gothic" w:hint="eastAsia"/>
              <w:noProof/>
            </w:rPr>
            <w:t>☐</w:t>
          </w:r>
        </w:sdtContent>
      </w:sdt>
      <w:r w:rsidR="00E728BF" w:rsidRPr="00FA3F21">
        <w:rPr>
          <w:noProof/>
        </w:rPr>
        <w:t xml:space="preserve"> Výnosové pobídky (získání vyšší ziskovosti): </w:t>
      </w:r>
      <w:r w:rsidR="00E728BF" w:rsidRPr="00FA3F21">
        <w:rPr>
          <w:noProof/>
        </w:rPr>
        <w:tab/>
      </w:r>
    </w:p>
    <w:p w14:paraId="677CCFAA" w14:textId="77777777" w:rsidR="00E728BF" w:rsidRPr="00FA3F21" w:rsidRDefault="00B153D6" w:rsidP="00E728BF">
      <w:pPr>
        <w:tabs>
          <w:tab w:val="left" w:leader="dot" w:pos="9072"/>
        </w:tabs>
        <w:ind w:left="1440"/>
        <w:rPr>
          <w:noProof/>
        </w:rPr>
      </w:pPr>
      <w:sdt>
        <w:sdtPr>
          <w:rPr>
            <w:noProof/>
          </w:rPr>
          <w:id w:val="-202641168"/>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Stanovení horního limitu ztráty (ochrana proti ztrátám):</w:t>
      </w:r>
      <w:r w:rsidR="00E728BF" w:rsidRPr="00FA3F21">
        <w:rPr>
          <w:noProof/>
        </w:rPr>
        <w:tab/>
      </w:r>
    </w:p>
    <w:p w14:paraId="3A37AB2A" w14:textId="77777777" w:rsidR="00E728BF" w:rsidRPr="00FA3F21" w:rsidRDefault="00E728BF" w:rsidP="003C3CBC">
      <w:pPr>
        <w:pStyle w:val="Tiret0"/>
        <w:numPr>
          <w:ilvl w:val="0"/>
          <w:numId w:val="33"/>
        </w:numPr>
        <w:rPr>
          <w:noProof/>
        </w:rPr>
      </w:pPr>
      <w:r w:rsidRPr="00FA3F21">
        <w:rPr>
          <w:noProof/>
        </w:rPr>
        <w:lastRenderedPageBreak/>
        <w:t>V případě nesymetrického sdílení ztrát nad rámec limitů stanovených v čl. 21 odst. 10 nařízení (EU) č. 651/2014 předložte ekonomické důkazy a odůvodnění s odkazem na předběžné posouzení (bod 113 pokynů k rizikovému financování):</w:t>
      </w:r>
    </w:p>
    <w:p w14:paraId="04AE2E26" w14:textId="77777777" w:rsidR="00E728BF" w:rsidRPr="00FA3F21" w:rsidRDefault="00E728BF" w:rsidP="007704DC">
      <w:pPr>
        <w:tabs>
          <w:tab w:val="left" w:leader="dot" w:pos="9072"/>
        </w:tabs>
        <w:rPr>
          <w:bCs/>
          <w:noProof/>
        </w:rPr>
      </w:pPr>
      <w:r w:rsidRPr="009777F5">
        <w:rPr>
          <w:bCs/>
          <w:noProof/>
        </w:rPr>
        <w:tab/>
      </w:r>
    </w:p>
    <w:p w14:paraId="292D0AA6" w14:textId="77777777" w:rsidR="00E728BF" w:rsidRPr="00FA3F21" w:rsidRDefault="00E728BF" w:rsidP="003C3CBC">
      <w:pPr>
        <w:pStyle w:val="Tiret0"/>
        <w:numPr>
          <w:ilvl w:val="0"/>
          <w:numId w:val="33"/>
        </w:numPr>
        <w:rPr>
          <w:noProof/>
        </w:rPr>
      </w:pPr>
      <w:r w:rsidRPr="00FA3F21">
        <w:rPr>
          <w:noProof/>
        </w:rPr>
        <w:t>Případně uveďte, zda je omezena tranše veřejného investora nesoucí ztrátu jako první (bod 113 pokynů k rizikovému financování):</w:t>
      </w:r>
    </w:p>
    <w:p w14:paraId="3FFE478A" w14:textId="77777777" w:rsidR="00E728BF" w:rsidRPr="00FA3F21" w:rsidRDefault="00B153D6" w:rsidP="00E728BF">
      <w:pPr>
        <w:pStyle w:val="Text1"/>
        <w:rPr>
          <w:noProof/>
        </w:rPr>
      </w:pPr>
      <w:sdt>
        <w:sdtPr>
          <w:rPr>
            <w:noProof/>
          </w:rPr>
          <w:id w:val="1172915537"/>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Ano – upřesněte, jak je tento limit stanoven:</w:t>
      </w:r>
    </w:p>
    <w:p w14:paraId="190B4CAE" w14:textId="77777777" w:rsidR="00E728BF" w:rsidRPr="00FA3F21" w:rsidRDefault="00E728BF" w:rsidP="007704DC">
      <w:pPr>
        <w:tabs>
          <w:tab w:val="left" w:leader="dot" w:pos="9072"/>
        </w:tabs>
        <w:ind w:left="709"/>
        <w:rPr>
          <w:bCs/>
          <w:noProof/>
        </w:rPr>
      </w:pPr>
      <w:r w:rsidRPr="00FA3F21">
        <w:rPr>
          <w:noProof/>
        </w:rPr>
        <w:tab/>
      </w:r>
    </w:p>
    <w:p w14:paraId="618976FE" w14:textId="77777777" w:rsidR="00E728BF" w:rsidRPr="00FA3F21" w:rsidRDefault="00B153D6" w:rsidP="00E728BF">
      <w:pPr>
        <w:pStyle w:val="Text1"/>
        <w:rPr>
          <w:noProof/>
        </w:rPr>
      </w:pPr>
      <w:sdt>
        <w:sdtPr>
          <w:rPr>
            <w:noProof/>
          </w:rPr>
          <w:id w:val="-1029021768"/>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 – vysvětlete:</w:t>
      </w:r>
    </w:p>
    <w:p w14:paraId="71A6C88F" w14:textId="77777777" w:rsidR="00E728BF" w:rsidRPr="00FA3F21" w:rsidRDefault="00E728BF" w:rsidP="00E728BF">
      <w:pPr>
        <w:tabs>
          <w:tab w:val="left" w:leader="dot" w:pos="9072"/>
        </w:tabs>
        <w:ind w:left="709"/>
        <w:rPr>
          <w:bCs/>
          <w:noProof/>
        </w:rPr>
      </w:pPr>
      <w:r w:rsidRPr="00FA3F21">
        <w:rPr>
          <w:noProof/>
        </w:rPr>
        <w:tab/>
      </w:r>
    </w:p>
    <w:p w14:paraId="2669116F" w14:textId="77777777" w:rsidR="00E728BF" w:rsidRPr="00FA3F21" w:rsidRDefault="00E728BF" w:rsidP="003C3CBC">
      <w:pPr>
        <w:pStyle w:val="ListNumber"/>
        <w:numPr>
          <w:ilvl w:val="0"/>
          <w:numId w:val="14"/>
        </w:numPr>
        <w:tabs>
          <w:tab w:val="clear" w:pos="360"/>
          <w:tab w:val="num" w:pos="709"/>
        </w:tabs>
        <w:spacing w:before="0" w:after="240"/>
        <w:ind w:left="709" w:hanging="709"/>
        <w:contextualSpacing w:val="0"/>
        <w:rPr>
          <w:noProof/>
        </w:rPr>
      </w:pPr>
      <w:r w:rsidRPr="00FA3F21">
        <w:rPr>
          <w:noProof/>
        </w:rPr>
        <w:t>Popište, jak návrh nástroje zajišťuje sladění zájmů investiční strategie finančního zprostředkovatele a cílů veřejné politiky:</w:t>
      </w:r>
    </w:p>
    <w:p w14:paraId="27CE8FFD" w14:textId="77777777" w:rsidR="00E728BF" w:rsidRPr="00FA3F21" w:rsidRDefault="00E728BF" w:rsidP="007704DC">
      <w:pPr>
        <w:tabs>
          <w:tab w:val="left" w:leader="dot" w:pos="9072"/>
        </w:tabs>
        <w:rPr>
          <w:bCs/>
          <w:noProof/>
        </w:rPr>
      </w:pPr>
      <w:r w:rsidRPr="00FA3F21">
        <w:rPr>
          <w:noProof/>
        </w:rPr>
        <w:tab/>
      </w:r>
    </w:p>
    <w:p w14:paraId="3A76AD62" w14:textId="77777777" w:rsidR="00E728BF" w:rsidRPr="00FA3F21" w:rsidRDefault="00E728BF" w:rsidP="003C3CBC">
      <w:pPr>
        <w:pStyle w:val="ListNumber"/>
        <w:numPr>
          <w:ilvl w:val="0"/>
          <w:numId w:val="14"/>
        </w:numPr>
        <w:tabs>
          <w:tab w:val="clear" w:pos="360"/>
          <w:tab w:val="num" w:pos="709"/>
        </w:tabs>
        <w:spacing w:before="0" w:after="240"/>
        <w:ind w:left="709" w:hanging="709"/>
        <w:contextualSpacing w:val="0"/>
        <w:rPr>
          <w:noProof/>
        </w:rPr>
      </w:pPr>
      <w:r w:rsidRPr="00FA3F21">
        <w:rPr>
          <w:noProof/>
        </w:rPr>
        <w:t>Podrobně vysvětlete dobu trvání nástroje nebo strategii výstupu, na níž je kapitálová investice založena, a jak veřejný investor naplánoval strategický výstup:</w:t>
      </w:r>
    </w:p>
    <w:p w14:paraId="75E66596" w14:textId="77777777" w:rsidR="00E728BF" w:rsidRPr="00FA3F21" w:rsidRDefault="00E728BF" w:rsidP="007704DC">
      <w:pPr>
        <w:tabs>
          <w:tab w:val="left" w:leader="dot" w:pos="9072"/>
        </w:tabs>
        <w:rPr>
          <w:bCs/>
          <w:noProof/>
        </w:rPr>
      </w:pPr>
      <w:r w:rsidRPr="00FA3F21">
        <w:rPr>
          <w:noProof/>
        </w:rPr>
        <w:tab/>
      </w:r>
    </w:p>
    <w:p w14:paraId="22D4154B" w14:textId="77777777" w:rsidR="00E728BF" w:rsidRPr="00FA3F21" w:rsidRDefault="00E728BF" w:rsidP="003C3CBC">
      <w:pPr>
        <w:pStyle w:val="ListNumber"/>
        <w:numPr>
          <w:ilvl w:val="0"/>
          <w:numId w:val="14"/>
        </w:numPr>
        <w:tabs>
          <w:tab w:val="clear" w:pos="360"/>
          <w:tab w:val="num" w:pos="709"/>
        </w:tabs>
        <w:spacing w:before="0" w:after="240"/>
        <w:ind w:left="709" w:hanging="709"/>
        <w:contextualSpacing w:val="0"/>
        <w:rPr>
          <w:noProof/>
        </w:rPr>
      </w:pPr>
      <w:r w:rsidRPr="00FA3F21">
        <w:rPr>
          <w:noProof/>
        </w:rPr>
        <w:t>Další relevantní informace:</w:t>
      </w:r>
    </w:p>
    <w:p w14:paraId="3D41A401" w14:textId="77777777" w:rsidR="00E728BF" w:rsidRPr="00FA3F21" w:rsidRDefault="00E728BF" w:rsidP="007704DC">
      <w:pPr>
        <w:tabs>
          <w:tab w:val="left" w:leader="dot" w:pos="9072"/>
        </w:tabs>
        <w:rPr>
          <w:bCs/>
          <w:noProof/>
        </w:rPr>
      </w:pPr>
      <w:r w:rsidRPr="00FA3F21">
        <w:rPr>
          <w:noProof/>
        </w:rPr>
        <w:tab/>
      </w:r>
    </w:p>
    <w:p w14:paraId="1A3D9853" w14:textId="77777777" w:rsidR="00E728BF" w:rsidRPr="00FA3F21" w:rsidRDefault="00B153D6" w:rsidP="00E728BF">
      <w:pPr>
        <w:pStyle w:val="ManualHeading1"/>
        <w:rPr>
          <w:noProof/>
        </w:rPr>
      </w:pPr>
      <w:sdt>
        <w:sdtPr>
          <w:rPr>
            <w:noProof/>
          </w:rPr>
          <w:id w:val="860173296"/>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ab/>
        <w:t>Financované dluhové nástroje: úvěrové nástroje (dále jen „úvěry“) na úrovni finančních zprostředkovatelů</w:t>
      </w:r>
    </w:p>
    <w:p w14:paraId="48097973" w14:textId="77777777" w:rsidR="00E728BF" w:rsidRPr="00FA3F21" w:rsidRDefault="00E728BF" w:rsidP="003C3CBC">
      <w:pPr>
        <w:pStyle w:val="ListNumber"/>
        <w:numPr>
          <w:ilvl w:val="0"/>
          <w:numId w:val="34"/>
        </w:numPr>
        <w:tabs>
          <w:tab w:val="clear" w:pos="360"/>
          <w:tab w:val="num" w:pos="709"/>
        </w:tabs>
        <w:spacing w:before="0" w:after="240"/>
        <w:contextualSpacing w:val="0"/>
        <w:rPr>
          <w:bCs/>
          <w:noProof/>
        </w:rPr>
      </w:pPr>
      <w:r w:rsidRPr="00FA3F21">
        <w:rPr>
          <w:noProof/>
        </w:rPr>
        <w:t xml:space="preserve">Uveďte tyto informace: </w:t>
      </w:r>
    </w:p>
    <w:p w14:paraId="2E850DB1" w14:textId="77777777" w:rsidR="00E728BF" w:rsidRPr="00FA3F21" w:rsidRDefault="00E728BF" w:rsidP="003C3CBC">
      <w:pPr>
        <w:pStyle w:val="Tiret1"/>
        <w:numPr>
          <w:ilvl w:val="0"/>
          <w:numId w:val="54"/>
        </w:numPr>
        <w:rPr>
          <w:bCs/>
          <w:noProof/>
        </w:rPr>
      </w:pPr>
      <w:bookmarkStart w:id="1" w:name="_Hlk155619085"/>
      <w:r w:rsidRPr="00FA3F21">
        <w:rPr>
          <w:noProof/>
        </w:rPr>
        <w:t xml:space="preserve">Typ úvěrů (např. podřízené, úvěry se sdílením rizik v portfoliu): poskytněte podrobné údaje: </w:t>
      </w:r>
    </w:p>
    <w:p w14:paraId="416AFBC5" w14:textId="77777777" w:rsidR="00E728BF" w:rsidRPr="00FA3F21" w:rsidRDefault="00E728BF" w:rsidP="00E728BF">
      <w:pPr>
        <w:tabs>
          <w:tab w:val="left" w:leader="dot" w:pos="9072"/>
        </w:tabs>
        <w:ind w:left="720"/>
        <w:rPr>
          <w:bCs/>
          <w:noProof/>
        </w:rPr>
      </w:pPr>
      <w:r w:rsidRPr="00FA3F21">
        <w:rPr>
          <w:noProof/>
        </w:rPr>
        <w:tab/>
      </w:r>
    </w:p>
    <w:p w14:paraId="40497E72" w14:textId="77777777" w:rsidR="00E728BF" w:rsidRPr="00FA3F21" w:rsidRDefault="00E728BF" w:rsidP="003C3CBC">
      <w:pPr>
        <w:pStyle w:val="Tiret1"/>
        <w:numPr>
          <w:ilvl w:val="0"/>
          <w:numId w:val="54"/>
        </w:numPr>
        <w:rPr>
          <w:noProof/>
        </w:rPr>
      </w:pPr>
      <w:r w:rsidRPr="00FA3F21">
        <w:rPr>
          <w:noProof/>
        </w:rPr>
        <w:t xml:space="preserve">Podmínky úvěru v rámci opatření (pro každý úvěr předložte rovněž srovnání s tržními podmínkami): </w:t>
      </w:r>
    </w:p>
    <w:p w14:paraId="5E84B8FF" w14:textId="77777777" w:rsidR="00E728BF" w:rsidRPr="00FA3F21" w:rsidRDefault="00E728BF" w:rsidP="00E728BF">
      <w:pPr>
        <w:tabs>
          <w:tab w:val="left" w:leader="dot" w:pos="9072"/>
        </w:tabs>
        <w:ind w:left="720"/>
        <w:rPr>
          <w:bCs/>
          <w:noProof/>
        </w:rPr>
      </w:pPr>
      <w:r w:rsidRPr="00FA3F21">
        <w:rPr>
          <w:noProof/>
        </w:rPr>
        <w:tab/>
      </w:r>
    </w:p>
    <w:p w14:paraId="14CC7B26" w14:textId="5518F0D0" w:rsidR="00E728BF" w:rsidRPr="00FA3F21" w:rsidRDefault="00E728BF" w:rsidP="009777F5">
      <w:pPr>
        <w:pStyle w:val="Tiret1"/>
        <w:numPr>
          <w:ilvl w:val="0"/>
          <w:numId w:val="0"/>
        </w:numPr>
        <w:tabs>
          <w:tab w:val="left" w:leader="dot" w:pos="9072"/>
        </w:tabs>
        <w:spacing w:after="240"/>
        <w:ind w:left="873"/>
        <w:rPr>
          <w:noProof/>
        </w:rPr>
      </w:pPr>
      <w:r w:rsidRPr="00FA3F21">
        <w:rPr>
          <w:noProof/>
        </w:rPr>
        <w:t>Maximální výše úvěru</w:t>
      </w:r>
      <w:r>
        <w:rPr>
          <w:noProof/>
        </w:rPr>
        <w:t xml:space="preserve">: </w:t>
      </w:r>
      <w:r w:rsidRPr="00FA3F21">
        <w:rPr>
          <w:noProof/>
        </w:rPr>
        <w:tab/>
      </w:r>
    </w:p>
    <w:bookmarkEnd w:id="1"/>
    <w:p w14:paraId="326A26A7" w14:textId="6A9922D2" w:rsidR="00E728BF" w:rsidRPr="00FA3F21" w:rsidRDefault="00E728BF" w:rsidP="009777F5">
      <w:pPr>
        <w:pStyle w:val="Tiret1"/>
        <w:numPr>
          <w:ilvl w:val="0"/>
          <w:numId w:val="0"/>
        </w:numPr>
        <w:tabs>
          <w:tab w:val="left" w:leader="dot" w:pos="9072"/>
        </w:tabs>
        <w:spacing w:after="240"/>
        <w:ind w:left="873"/>
        <w:rPr>
          <w:noProof/>
        </w:rPr>
      </w:pPr>
      <w:r w:rsidRPr="00FA3F21">
        <w:rPr>
          <w:noProof/>
        </w:rPr>
        <w:t>Maximální doba trvání úvěru:</w:t>
      </w:r>
      <w:r>
        <w:rPr>
          <w:noProof/>
        </w:rPr>
        <w:t xml:space="preserve"> </w:t>
      </w:r>
      <w:r w:rsidRPr="00FA3F21">
        <w:rPr>
          <w:noProof/>
        </w:rPr>
        <w:tab/>
      </w:r>
    </w:p>
    <w:p w14:paraId="0FD9D51E" w14:textId="77777777" w:rsidR="00E728BF" w:rsidRPr="00FA3F21" w:rsidRDefault="00E728BF" w:rsidP="009777F5">
      <w:pPr>
        <w:pStyle w:val="Tiret1"/>
        <w:numPr>
          <w:ilvl w:val="0"/>
          <w:numId w:val="0"/>
        </w:numPr>
        <w:tabs>
          <w:tab w:val="left" w:leader="dot" w:pos="9072"/>
        </w:tabs>
        <w:spacing w:after="240"/>
        <w:ind w:left="873"/>
        <w:rPr>
          <w:noProof/>
        </w:rPr>
      </w:pPr>
      <w:r w:rsidRPr="00FA3F21">
        <w:rPr>
          <w:noProof/>
        </w:rPr>
        <w:t>Zajištění nebo jiné požadavky:</w:t>
      </w:r>
      <w:r>
        <w:rPr>
          <w:noProof/>
        </w:rPr>
        <w:t xml:space="preserve"> </w:t>
      </w:r>
      <w:r w:rsidRPr="00FA3F21">
        <w:rPr>
          <w:noProof/>
        </w:rPr>
        <w:tab/>
      </w:r>
    </w:p>
    <w:p w14:paraId="5BA38036" w14:textId="46D0B735" w:rsidR="00E728BF" w:rsidRPr="00FA3F21" w:rsidRDefault="00E728BF" w:rsidP="009777F5">
      <w:pPr>
        <w:pStyle w:val="Tiret1"/>
        <w:numPr>
          <w:ilvl w:val="0"/>
          <w:numId w:val="0"/>
        </w:numPr>
        <w:tabs>
          <w:tab w:val="left" w:leader="dot" w:pos="9072"/>
        </w:tabs>
        <w:spacing w:after="240"/>
        <w:ind w:left="873"/>
        <w:rPr>
          <w:noProof/>
        </w:rPr>
      </w:pPr>
      <w:r w:rsidRPr="00FA3F21">
        <w:rPr>
          <w:noProof/>
        </w:rPr>
        <w:t>Další relevantní informace: …</w:t>
      </w:r>
      <w:r w:rsidRPr="00FA3F21">
        <w:rPr>
          <w:noProof/>
        </w:rPr>
        <w:tab/>
      </w:r>
    </w:p>
    <w:p w14:paraId="2A7A8F94" w14:textId="77777777" w:rsidR="00E728BF" w:rsidRPr="00FA3F21" w:rsidRDefault="00E728BF" w:rsidP="003C3CBC">
      <w:pPr>
        <w:pStyle w:val="ListNumber"/>
        <w:numPr>
          <w:ilvl w:val="0"/>
          <w:numId w:val="34"/>
        </w:numPr>
        <w:tabs>
          <w:tab w:val="clear" w:pos="360"/>
          <w:tab w:val="num" w:pos="709"/>
        </w:tabs>
        <w:spacing w:before="0" w:after="240"/>
        <w:contextualSpacing w:val="0"/>
        <w:rPr>
          <w:bCs/>
          <w:noProof/>
        </w:rPr>
      </w:pPr>
      <w:r w:rsidRPr="00FA3F21">
        <w:rPr>
          <w:noProof/>
        </w:rPr>
        <w:t>Uveďte odkaz na příslušná ustanovení právního základu, která zakazují využití podpory k refinancování stávajících úvěrů (bod 46 pokynů k rizikovému financování):</w:t>
      </w:r>
    </w:p>
    <w:p w14:paraId="06DD43CE" w14:textId="77777777" w:rsidR="00E728BF" w:rsidRPr="00FA3F21" w:rsidRDefault="00E728BF" w:rsidP="00E728BF">
      <w:pPr>
        <w:tabs>
          <w:tab w:val="left" w:leader="dot" w:pos="9072"/>
        </w:tabs>
        <w:ind w:left="360"/>
        <w:rPr>
          <w:bCs/>
          <w:noProof/>
        </w:rPr>
      </w:pPr>
      <w:r w:rsidRPr="00FA3F21">
        <w:rPr>
          <w:noProof/>
        </w:rPr>
        <w:tab/>
      </w:r>
    </w:p>
    <w:p w14:paraId="2F984AC9" w14:textId="77777777" w:rsidR="00E728BF" w:rsidRPr="00FA3F21" w:rsidRDefault="00E728BF" w:rsidP="003C3CBC">
      <w:pPr>
        <w:pStyle w:val="ListNumber"/>
        <w:numPr>
          <w:ilvl w:val="0"/>
          <w:numId w:val="34"/>
        </w:numPr>
        <w:tabs>
          <w:tab w:val="clear" w:pos="360"/>
          <w:tab w:val="num" w:pos="709"/>
        </w:tabs>
        <w:spacing w:before="0" w:after="240"/>
        <w:contextualSpacing w:val="0"/>
        <w:rPr>
          <w:noProof/>
        </w:rPr>
      </w:pPr>
      <w:r w:rsidRPr="00FA3F21">
        <w:rPr>
          <w:noProof/>
        </w:rPr>
        <w:lastRenderedPageBreak/>
        <w:t>V případě soukromé účasti na této úrovni (např. soukromí investoři poskytují úvěry finančnímu zprostředkovateli společně se státem):</w:t>
      </w:r>
    </w:p>
    <w:p w14:paraId="0079CC67" w14:textId="77777777" w:rsidR="00E728BF" w:rsidRPr="00FA3F21" w:rsidRDefault="00E728BF" w:rsidP="003C3CBC">
      <w:pPr>
        <w:pStyle w:val="Tiret1"/>
        <w:numPr>
          <w:ilvl w:val="0"/>
          <w:numId w:val="54"/>
        </w:numPr>
        <w:rPr>
          <w:noProof/>
        </w:rPr>
      </w:pPr>
      <w:r w:rsidRPr="00FA3F21">
        <w:rPr>
          <w:noProof/>
        </w:rPr>
        <w:t xml:space="preserve">Uveďte míru účasti veřejných a soukromých investorů/věřitelů: </w:t>
      </w:r>
    </w:p>
    <w:p w14:paraId="1AB402D4" w14:textId="77777777" w:rsidR="00E728BF" w:rsidRPr="00FA3F21" w:rsidRDefault="00E728BF" w:rsidP="00E728BF">
      <w:pPr>
        <w:tabs>
          <w:tab w:val="left" w:leader="dot" w:pos="9072"/>
        </w:tabs>
        <w:ind w:left="720"/>
        <w:rPr>
          <w:bCs/>
          <w:noProof/>
        </w:rPr>
      </w:pPr>
      <w:r w:rsidRPr="00FA3F21">
        <w:rPr>
          <w:noProof/>
        </w:rPr>
        <w:tab/>
      </w:r>
    </w:p>
    <w:p w14:paraId="1F23FAB7" w14:textId="77777777" w:rsidR="00E728BF" w:rsidRPr="00FA3F21" w:rsidRDefault="00E728BF" w:rsidP="00E728BF">
      <w:pPr>
        <w:pStyle w:val="Text2"/>
        <w:rPr>
          <w:noProof/>
        </w:rPr>
      </w:pPr>
      <w:r w:rsidRPr="00FA3F21">
        <w:rPr>
          <w:noProof/>
        </w:rPr>
        <w:t>Jaká je v případě úvěrů se sdílením rizik v portfoliu míra podílení se vybraného finančního zprostředkovatele na společných investicích? Upozorňuje se, že by tato míra neměla být nižší než 30 % hodnoty podkladového úvěrového portfolia (bod 117 pokynů k rizikovému financování): Míra činí ...%</w:t>
      </w:r>
    </w:p>
    <w:p w14:paraId="4255F63A" w14:textId="77777777" w:rsidR="00E728BF" w:rsidRPr="00FA3F21" w:rsidRDefault="00E728BF" w:rsidP="003C3CBC">
      <w:pPr>
        <w:pStyle w:val="Tiret1"/>
        <w:numPr>
          <w:ilvl w:val="0"/>
          <w:numId w:val="54"/>
        </w:numPr>
        <w:rPr>
          <w:bCs/>
          <w:noProof/>
        </w:rPr>
      </w:pPr>
      <w:r w:rsidRPr="00FA3F21">
        <w:rPr>
          <w:noProof/>
        </w:rPr>
        <w:t xml:space="preserve">Popište sdílení rizik a výnosů mezi veřejnými a soukromými investory nebo věřiteli: </w:t>
      </w:r>
    </w:p>
    <w:p w14:paraId="47A806E6" w14:textId="77777777" w:rsidR="00E728BF" w:rsidRPr="00FA3F21" w:rsidRDefault="00E728BF" w:rsidP="00E728BF">
      <w:pPr>
        <w:tabs>
          <w:tab w:val="left" w:leader="dot" w:pos="9072"/>
        </w:tabs>
        <w:ind w:left="720"/>
        <w:rPr>
          <w:bCs/>
          <w:noProof/>
        </w:rPr>
      </w:pPr>
      <w:r w:rsidRPr="00FA3F21">
        <w:rPr>
          <w:noProof/>
        </w:rPr>
        <w:tab/>
      </w:r>
    </w:p>
    <w:p w14:paraId="3B69FB01" w14:textId="77777777" w:rsidR="00E728BF" w:rsidRPr="00FA3F21" w:rsidRDefault="00E728BF" w:rsidP="00E728BF">
      <w:pPr>
        <w:pStyle w:val="Text2"/>
        <w:rPr>
          <w:noProof/>
        </w:rPr>
      </w:pPr>
      <w:r w:rsidRPr="00FA3F21">
        <w:rPr>
          <w:noProof/>
        </w:rPr>
        <w:t>Pokud veřejný investor/věřitel přebírá pozici první ztráty, která přesahuje limit stanovený nařízením (EU) č. 651/2014 (tj. 25 %), je třeba to odůvodnit odkazem na vážné selhání trhu, jež bylo zjištěno v předběžném posouzení (bod 116 pokynů k rizikovému financování). Poskytněte shrnutí tohoto odůvodnění:</w:t>
      </w:r>
    </w:p>
    <w:p w14:paraId="2B53C48C" w14:textId="77777777" w:rsidR="00E728BF" w:rsidRPr="00FA3F21" w:rsidRDefault="00E728BF" w:rsidP="00E728BF">
      <w:pPr>
        <w:tabs>
          <w:tab w:val="left" w:leader="dot" w:pos="9072"/>
        </w:tabs>
        <w:ind w:left="720"/>
        <w:rPr>
          <w:bCs/>
          <w:noProof/>
        </w:rPr>
      </w:pPr>
      <w:r w:rsidRPr="00FA3F21">
        <w:rPr>
          <w:noProof/>
        </w:rPr>
        <w:tab/>
      </w:r>
    </w:p>
    <w:p w14:paraId="07CE1E7F" w14:textId="77777777" w:rsidR="00E728BF" w:rsidRPr="00FA3F21" w:rsidRDefault="00E728BF" w:rsidP="003C3CBC">
      <w:pPr>
        <w:pStyle w:val="Tiret1"/>
        <w:numPr>
          <w:ilvl w:val="0"/>
          <w:numId w:val="54"/>
        </w:numPr>
        <w:rPr>
          <w:bCs/>
          <w:noProof/>
        </w:rPr>
      </w:pPr>
      <w:r w:rsidRPr="00FA3F21">
        <w:rPr>
          <w:noProof/>
        </w:rPr>
        <w:t>Jestliže existuje mechanismus zmírňující riziko ve prospěch soukromých investorů/věřitelů, poskytněte vysvětlení:</w:t>
      </w:r>
    </w:p>
    <w:p w14:paraId="717EDF91" w14:textId="77777777" w:rsidR="00E728BF" w:rsidRPr="00FA3F21" w:rsidRDefault="00E728BF" w:rsidP="00E728BF">
      <w:pPr>
        <w:tabs>
          <w:tab w:val="left" w:leader="dot" w:pos="9072"/>
        </w:tabs>
        <w:ind w:left="720"/>
        <w:rPr>
          <w:bCs/>
          <w:noProof/>
        </w:rPr>
      </w:pPr>
      <w:r w:rsidRPr="00FA3F21">
        <w:rPr>
          <w:noProof/>
        </w:rPr>
        <w:tab/>
      </w:r>
    </w:p>
    <w:p w14:paraId="5954E21F" w14:textId="77777777" w:rsidR="00E728BF" w:rsidRPr="00FA3F21" w:rsidRDefault="00E728BF" w:rsidP="003C3CBC">
      <w:pPr>
        <w:pStyle w:val="ListNumber"/>
        <w:numPr>
          <w:ilvl w:val="0"/>
          <w:numId w:val="34"/>
        </w:numPr>
        <w:tabs>
          <w:tab w:val="clear" w:pos="360"/>
          <w:tab w:val="num" w:pos="709"/>
        </w:tabs>
        <w:spacing w:before="0" w:after="240"/>
        <w:contextualSpacing w:val="0"/>
        <w:rPr>
          <w:noProof/>
        </w:rPr>
      </w:pPr>
      <w:r w:rsidRPr="00FA3F21">
        <w:rPr>
          <w:noProof/>
        </w:rPr>
        <w:t>Jaký je mechanismus předávání (jak se vyžaduje v bodě 106 pokynů k rizikovému financování), který zajišťuje, aby finanční zprostředkovatel předal výhodu získanou od státu konečným přijímajícím podnikům? Jaké požadavky musí finanční zprostředkovatel uplatňovat (např. s ohledem na úrokové sazby, zajištění, třídu rizika) na konečné příjemce (poskytněte velmi přesné údaje)? Poskytněte rovněž podrobné údaje o tom, nakolik jde portfolio, které má být vytvořeno v rámci opatření, nad rámec běžné politiky finančního zprostředkovatele týkající se úvěrových rizik.</w:t>
      </w:r>
    </w:p>
    <w:p w14:paraId="141D8FCE" w14:textId="77777777" w:rsidR="00E728BF" w:rsidRPr="00FA3F21" w:rsidRDefault="00E728BF" w:rsidP="00633C42">
      <w:pPr>
        <w:tabs>
          <w:tab w:val="left" w:leader="dot" w:pos="9072"/>
        </w:tabs>
        <w:rPr>
          <w:bCs/>
          <w:noProof/>
        </w:rPr>
      </w:pPr>
      <w:r w:rsidRPr="00FA3F21">
        <w:rPr>
          <w:noProof/>
        </w:rPr>
        <w:tab/>
      </w:r>
    </w:p>
    <w:p w14:paraId="777FF833" w14:textId="77777777" w:rsidR="00E728BF" w:rsidRPr="00FA3F21" w:rsidRDefault="00E728BF" w:rsidP="003C3CBC">
      <w:pPr>
        <w:pStyle w:val="ListNumber"/>
        <w:numPr>
          <w:ilvl w:val="0"/>
          <w:numId w:val="34"/>
        </w:numPr>
        <w:tabs>
          <w:tab w:val="clear" w:pos="360"/>
          <w:tab w:val="num" w:pos="709"/>
        </w:tabs>
        <w:spacing w:before="0" w:after="240"/>
        <w:contextualSpacing w:val="0"/>
        <w:rPr>
          <w:noProof/>
        </w:rPr>
      </w:pPr>
      <w:r w:rsidRPr="00FA3F21">
        <w:rPr>
          <w:noProof/>
        </w:rPr>
        <w:t>Popište, jak návrh nástroje zajišťuje sladění zájmů investiční strategie finančního zprostředkovatele a cílů veřejné politiky:</w:t>
      </w:r>
    </w:p>
    <w:p w14:paraId="43A2BA3B" w14:textId="77777777" w:rsidR="00E728BF" w:rsidRPr="00FA3F21" w:rsidRDefault="00E728BF" w:rsidP="00633C42">
      <w:pPr>
        <w:tabs>
          <w:tab w:val="left" w:leader="dot" w:pos="9072"/>
        </w:tabs>
        <w:rPr>
          <w:bCs/>
          <w:noProof/>
        </w:rPr>
      </w:pPr>
      <w:r w:rsidRPr="00FA3F21">
        <w:rPr>
          <w:noProof/>
        </w:rPr>
        <w:tab/>
      </w:r>
    </w:p>
    <w:p w14:paraId="5461C868" w14:textId="77777777" w:rsidR="00E728BF" w:rsidRPr="00FA3F21" w:rsidRDefault="00E728BF" w:rsidP="003C3CBC">
      <w:pPr>
        <w:pStyle w:val="ListNumber"/>
        <w:numPr>
          <w:ilvl w:val="0"/>
          <w:numId w:val="34"/>
        </w:numPr>
        <w:tabs>
          <w:tab w:val="clear" w:pos="360"/>
          <w:tab w:val="num" w:pos="709"/>
        </w:tabs>
        <w:spacing w:before="0" w:after="240"/>
        <w:contextualSpacing w:val="0"/>
        <w:rPr>
          <w:noProof/>
        </w:rPr>
      </w:pPr>
      <w:r w:rsidRPr="00FA3F21">
        <w:rPr>
          <w:noProof/>
        </w:rPr>
        <w:t>Podrobně vysvětlete dobu trvání nástroje nebo strategii výstupu, na níž je dluhový nástroj založen, a to, jak veřejný investor naplánoval strategický výstup:</w:t>
      </w:r>
    </w:p>
    <w:p w14:paraId="4D229B0A" w14:textId="77777777" w:rsidR="00E728BF" w:rsidRPr="00FA3F21" w:rsidRDefault="00E728BF" w:rsidP="00633C42">
      <w:pPr>
        <w:tabs>
          <w:tab w:val="left" w:leader="dot" w:pos="9072"/>
        </w:tabs>
        <w:rPr>
          <w:bCs/>
          <w:noProof/>
        </w:rPr>
      </w:pPr>
      <w:r w:rsidRPr="00FA3F21">
        <w:rPr>
          <w:noProof/>
        </w:rPr>
        <w:tab/>
      </w:r>
    </w:p>
    <w:p w14:paraId="5A46738E" w14:textId="77777777" w:rsidR="00E728BF" w:rsidRPr="00FA3F21" w:rsidRDefault="00E728BF" w:rsidP="003C3CBC">
      <w:pPr>
        <w:pStyle w:val="ListNumber"/>
        <w:numPr>
          <w:ilvl w:val="0"/>
          <w:numId w:val="34"/>
        </w:numPr>
        <w:tabs>
          <w:tab w:val="clear" w:pos="360"/>
          <w:tab w:val="num" w:pos="709"/>
        </w:tabs>
        <w:spacing w:before="0" w:after="240"/>
        <w:contextualSpacing w:val="0"/>
        <w:rPr>
          <w:bCs/>
          <w:noProof/>
        </w:rPr>
      </w:pPr>
      <w:r w:rsidRPr="00FA3F21">
        <w:rPr>
          <w:noProof/>
        </w:rPr>
        <w:t>Další relevantní informace:</w:t>
      </w:r>
    </w:p>
    <w:p w14:paraId="54CF3CFA" w14:textId="77777777" w:rsidR="00E728BF" w:rsidRPr="00FA3F21" w:rsidRDefault="00E728BF" w:rsidP="00633C42">
      <w:pPr>
        <w:tabs>
          <w:tab w:val="left" w:leader="dot" w:pos="9072"/>
        </w:tabs>
        <w:rPr>
          <w:bCs/>
          <w:noProof/>
        </w:rPr>
      </w:pPr>
      <w:r w:rsidRPr="00FA3F21">
        <w:rPr>
          <w:noProof/>
        </w:rPr>
        <w:tab/>
      </w:r>
    </w:p>
    <w:p w14:paraId="3CB9A011" w14:textId="77777777" w:rsidR="00E728BF" w:rsidRPr="00FA3F21" w:rsidRDefault="00B153D6" w:rsidP="00E728BF">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ab/>
        <w:t>Nefinancované dluhové nástroje: záruky poskytnuté státem na úrovni finančních zprostředkovatelů v souvislosti s uskutečněnými operacemi s konečnými příjemci</w:t>
      </w:r>
    </w:p>
    <w:p w14:paraId="137E2CFB" w14:textId="77777777" w:rsidR="000A647D" w:rsidRDefault="00E728BF" w:rsidP="003C3CBC">
      <w:pPr>
        <w:pStyle w:val="ListNumber"/>
        <w:numPr>
          <w:ilvl w:val="0"/>
          <w:numId w:val="35"/>
        </w:numPr>
        <w:tabs>
          <w:tab w:val="clear" w:pos="360"/>
          <w:tab w:val="num" w:pos="709"/>
        </w:tabs>
        <w:spacing w:before="0" w:after="240"/>
        <w:contextualSpacing w:val="0"/>
        <w:rPr>
          <w:noProof/>
        </w:rPr>
      </w:pPr>
      <w:r w:rsidRPr="00FA3F21">
        <w:rPr>
          <w:noProof/>
        </w:rPr>
        <w:t xml:space="preserve">Uveďte odkaz na příslušné ustanovení právního základu, které vyžaduje, aby způsobilými transakcemi, na něž se záruka vztahuje, byly nové způsobilé transakce, jejichž předmětem </w:t>
      </w:r>
      <w:r w:rsidRPr="00FA3F21">
        <w:rPr>
          <w:noProof/>
        </w:rPr>
        <w:lastRenderedPageBreak/>
        <w:t xml:space="preserve">je úvěr v rámci rizikového financování, včetně leasingových a kvazikapitálových investičních nástrojů, s výjimkou kapitálových nástrojů (bod 118 pokynů k rizikovému financování): </w:t>
      </w:r>
    </w:p>
    <w:p w14:paraId="6A906635" w14:textId="77777777" w:rsidR="000A647D" w:rsidRPr="0000088F" w:rsidRDefault="000A647D" w:rsidP="000A647D">
      <w:pPr>
        <w:tabs>
          <w:tab w:val="left" w:leader="dot" w:pos="9072"/>
        </w:tabs>
        <w:rPr>
          <w:bCs/>
          <w:noProof/>
        </w:rPr>
      </w:pPr>
      <w:r w:rsidRPr="0000088F">
        <w:rPr>
          <w:noProof/>
        </w:rPr>
        <w:tab/>
      </w:r>
    </w:p>
    <w:p w14:paraId="506347BD" w14:textId="77777777" w:rsidR="00E728BF" w:rsidRPr="00FA3F21" w:rsidRDefault="00E728BF" w:rsidP="003C3CBC">
      <w:pPr>
        <w:pStyle w:val="ListNumber"/>
        <w:numPr>
          <w:ilvl w:val="0"/>
          <w:numId w:val="35"/>
        </w:numPr>
        <w:tabs>
          <w:tab w:val="clear" w:pos="360"/>
          <w:tab w:val="num" w:pos="709"/>
        </w:tabs>
        <w:spacing w:before="0" w:after="240"/>
        <w:contextualSpacing w:val="0"/>
        <w:rPr>
          <w:noProof/>
        </w:rPr>
      </w:pPr>
      <w:r w:rsidRPr="00FA3F21">
        <w:rPr>
          <w:noProof/>
        </w:rPr>
        <w:t>Vztahují se záruky pro finanční zprostředkovatele na portfolio uskutečněných operací, nikoli na jedinou uskutečněnou operaci?</w:t>
      </w:r>
    </w:p>
    <w:p w14:paraId="0BC3FC5F" w14:textId="77777777" w:rsidR="00E728BF" w:rsidRPr="00FA3F21" w:rsidRDefault="00B153D6" w:rsidP="00E728BF">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 xml:space="preserve">Ano </w:t>
      </w:r>
      <w:r w:rsidR="00E728BF" w:rsidRPr="00FA3F21">
        <w:rPr>
          <w:noProof/>
        </w:rPr>
        <w:tab/>
      </w:r>
      <w:r w:rsidR="00E728BF" w:rsidRPr="00FA3F21">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Ne</w:t>
      </w:r>
    </w:p>
    <w:p w14:paraId="78B592C3" w14:textId="77777777" w:rsidR="00E728BF" w:rsidRPr="00FA3F21" w:rsidRDefault="00E728BF" w:rsidP="003C3CBC">
      <w:pPr>
        <w:pStyle w:val="ListNumber"/>
        <w:numPr>
          <w:ilvl w:val="0"/>
          <w:numId w:val="35"/>
        </w:numPr>
        <w:tabs>
          <w:tab w:val="clear" w:pos="360"/>
          <w:tab w:val="num" w:pos="709"/>
        </w:tabs>
        <w:spacing w:before="0" w:after="240"/>
        <w:contextualSpacing w:val="0"/>
        <w:rPr>
          <w:noProof/>
        </w:rPr>
      </w:pPr>
      <w:r w:rsidRPr="00FA3F21">
        <w:rPr>
          <w:noProof/>
        </w:rPr>
        <w:t>Typ záruky:</w:t>
      </w:r>
    </w:p>
    <w:p w14:paraId="68CC4344" w14:textId="77777777" w:rsidR="00E728BF" w:rsidRPr="00FA3F21" w:rsidRDefault="00B153D6" w:rsidP="00E728BF">
      <w:pPr>
        <w:pStyle w:val="Text1"/>
        <w:rPr>
          <w:noProof/>
        </w:rPr>
      </w:pPr>
      <w:sdt>
        <w:sdtPr>
          <w:rPr>
            <w:noProof/>
          </w:rPr>
          <w:id w:val="-1718658039"/>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ab/>
        <w:t>omezení: záruka je omezena na …%</w:t>
      </w:r>
    </w:p>
    <w:p w14:paraId="7F3D6E6D" w14:textId="77777777" w:rsidR="00E728BF" w:rsidRPr="00FA3F21" w:rsidRDefault="00E728BF" w:rsidP="00E728BF">
      <w:pPr>
        <w:pStyle w:val="Text1"/>
        <w:rPr>
          <w:noProof/>
        </w:rPr>
      </w:pPr>
      <w:r w:rsidRPr="00FA3F21">
        <w:rPr>
          <w:noProof/>
        </w:rPr>
        <w:t>(Upozorňuje se, že se toto omezení týká portfolií držených finančními zprostředkovateli, a doporučuje se, aby maximální sazba nepřekračovala 35 % (bod 120 pokynů k rizikovému financování).); uveďte důvody sazby:</w:t>
      </w:r>
    </w:p>
    <w:p w14:paraId="3094B9DA" w14:textId="77777777" w:rsidR="00E728BF" w:rsidRPr="00FA3F21" w:rsidRDefault="00E728BF" w:rsidP="00E728BF">
      <w:pPr>
        <w:tabs>
          <w:tab w:val="left" w:leader="dot" w:pos="9072"/>
        </w:tabs>
        <w:ind w:left="709"/>
        <w:rPr>
          <w:bCs/>
          <w:noProof/>
        </w:rPr>
      </w:pPr>
      <w:r w:rsidRPr="00FA3F21">
        <w:rPr>
          <w:noProof/>
        </w:rPr>
        <w:tab/>
      </w:r>
    </w:p>
    <w:p w14:paraId="230DE75B" w14:textId="77777777" w:rsidR="00E728BF" w:rsidRPr="00FA3F21" w:rsidRDefault="00E728BF" w:rsidP="00E728BF">
      <w:pPr>
        <w:pStyle w:val="Text1"/>
        <w:rPr>
          <w:noProof/>
        </w:rPr>
      </w:pPr>
      <w:r w:rsidRPr="00FA3F21">
        <w:rPr>
          <w:noProof/>
        </w:rPr>
        <w:t>Mimoto zaškrtnutím příslušného políčka upřesněte, zda:</w:t>
      </w:r>
    </w:p>
    <w:p w14:paraId="67715E01" w14:textId="77777777" w:rsidR="00E728BF" w:rsidRPr="00FA3F21" w:rsidRDefault="00E728BF" w:rsidP="00E728BF">
      <w:pPr>
        <w:pStyle w:val="Point2"/>
        <w:rPr>
          <w:noProof/>
        </w:rPr>
      </w:pPr>
      <w:r>
        <w:rPr>
          <w:noProof/>
        </w:rPr>
        <w:t>a)</w:t>
      </w:r>
      <w:r>
        <w:rPr>
          <w:noProof/>
        </w:rPr>
        <w:tab/>
      </w:r>
      <w:sdt>
        <w:sdtPr>
          <w:rPr>
            <w:noProof/>
          </w:rPr>
          <w:id w:val="520977080"/>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maximální sazba platí pouze pro očekávané ztráty, nebo</w:t>
      </w:r>
    </w:p>
    <w:p w14:paraId="407EB57F" w14:textId="77777777" w:rsidR="003C3CBC" w:rsidRDefault="00E728BF" w:rsidP="00E728BF">
      <w:pPr>
        <w:pStyle w:val="Point2"/>
        <w:rPr>
          <w:noProof/>
        </w:rPr>
      </w:pPr>
      <w:r>
        <w:rPr>
          <w:noProof/>
        </w:rPr>
        <w:t>b)</w:t>
      </w:r>
      <w:r>
        <w:rPr>
          <w:noProof/>
        </w:rPr>
        <w:tab/>
      </w:r>
      <w:sdt>
        <w:sdtPr>
          <w:rPr>
            <w:noProof/>
          </w:rPr>
          <w:id w:val="445666210"/>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maximální sazba platí i pro neočekávané ztráty; v tomto případě prokažte, jak stanovená cena záruky odráží krytí tohoto dodatečného rizika: </w:t>
      </w:r>
    </w:p>
    <w:p w14:paraId="580596FC" w14:textId="77777777" w:rsidR="003C3CBC" w:rsidRPr="004322E4" w:rsidRDefault="003C3CBC" w:rsidP="009777F5">
      <w:pPr>
        <w:tabs>
          <w:tab w:val="left" w:leader="dot" w:pos="9072"/>
        </w:tabs>
        <w:ind w:left="1417"/>
        <w:rPr>
          <w:noProof/>
        </w:rPr>
      </w:pPr>
      <w:r w:rsidRPr="004322E4">
        <w:rPr>
          <w:noProof/>
        </w:rPr>
        <w:tab/>
      </w:r>
    </w:p>
    <w:p w14:paraId="6DDF54E4" w14:textId="77777777" w:rsidR="00E728BF" w:rsidRPr="00FA3F21" w:rsidRDefault="00B153D6" w:rsidP="00E728BF">
      <w:pPr>
        <w:pStyle w:val="Text1"/>
        <w:rPr>
          <w:noProof/>
        </w:rPr>
      </w:pPr>
      <w:sdt>
        <w:sdtPr>
          <w:rPr>
            <w:noProof/>
          </w:rPr>
          <w:id w:val="145094575"/>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ab/>
        <w:t>není omezena; v takovém případě odůvodněte tuto potřebu a to, jak stanovená cena záruky odráží krytí tohoto dodatečného rizika zárukou:</w:t>
      </w:r>
    </w:p>
    <w:p w14:paraId="54AAB0AB" w14:textId="4A53E889" w:rsidR="00E728BF" w:rsidRPr="00247BD2" w:rsidRDefault="00247BD2" w:rsidP="00247BD2">
      <w:pPr>
        <w:tabs>
          <w:tab w:val="left" w:leader="dot" w:pos="9072"/>
        </w:tabs>
        <w:ind w:left="709"/>
        <w:rPr>
          <w:noProof/>
        </w:rPr>
      </w:pPr>
      <w:r w:rsidRPr="004322E4">
        <w:rPr>
          <w:noProof/>
        </w:rPr>
        <w:tab/>
      </w:r>
    </w:p>
    <w:p w14:paraId="4988B5D7" w14:textId="77777777" w:rsidR="00E728BF" w:rsidRPr="00FA3F21" w:rsidRDefault="00B153D6" w:rsidP="003C3CBC">
      <w:pPr>
        <w:pStyle w:val="Tiret1"/>
        <w:numPr>
          <w:ilvl w:val="0"/>
          <w:numId w:val="54"/>
        </w:numPr>
        <w:rPr>
          <w:noProof/>
        </w:rPr>
      </w:pPr>
      <w:sdt>
        <w:sdtPr>
          <w:rPr>
            <w:noProof/>
          </w:rPr>
          <w:id w:val="-831365322"/>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protizáruka (záruka pro záruční instituce)</w:t>
      </w:r>
    </w:p>
    <w:p w14:paraId="51719C32" w14:textId="71E12EA5" w:rsidR="00E728BF" w:rsidRPr="00E728BF" w:rsidRDefault="00B153D6" w:rsidP="003C3CBC">
      <w:pPr>
        <w:pStyle w:val="Tiret1"/>
        <w:numPr>
          <w:ilvl w:val="0"/>
          <w:numId w:val="54"/>
        </w:numPr>
        <w:rPr>
          <w:bCs/>
          <w:noProof/>
        </w:rPr>
      </w:pPr>
      <w:sdt>
        <w:sdtPr>
          <w:rPr>
            <w:rFonts w:ascii="MS Gothic" w:eastAsia="MS Gothic" w:hAnsi="MS Gothic"/>
            <w:noProof/>
          </w:rPr>
          <w:id w:val="-1630471793"/>
          <w14:checkbox>
            <w14:checked w14:val="0"/>
            <w14:checkedState w14:val="2612" w14:font="MS Gothic"/>
            <w14:uncheckedState w14:val="2610" w14:font="MS Gothic"/>
          </w14:checkbox>
        </w:sdtPr>
        <w:sdtEndPr/>
        <w:sdtContent>
          <w:r w:rsidR="00E728BF">
            <w:rPr>
              <w:rFonts w:ascii="MS Gothic" w:eastAsia="MS Gothic" w:hAnsi="MS Gothic" w:hint="eastAsia"/>
              <w:noProof/>
            </w:rPr>
            <w:t>☐</w:t>
          </w:r>
        </w:sdtContent>
      </w:sdt>
      <w:r w:rsidR="00E728BF" w:rsidRPr="00FA3F21">
        <w:rPr>
          <w:noProof/>
        </w:rPr>
        <w:t xml:space="preserve"> jiné: (upřesněte): </w:t>
      </w:r>
    </w:p>
    <w:p w14:paraId="333F12AF" w14:textId="77777777" w:rsidR="00E728BF" w:rsidRPr="00FA3F21" w:rsidRDefault="00E728BF" w:rsidP="00E728BF">
      <w:pPr>
        <w:tabs>
          <w:tab w:val="left" w:leader="dot" w:pos="9072"/>
        </w:tabs>
        <w:ind w:left="709"/>
        <w:rPr>
          <w:bCs/>
          <w:noProof/>
        </w:rPr>
      </w:pPr>
      <w:r w:rsidRPr="00FA3F21">
        <w:rPr>
          <w:noProof/>
        </w:rPr>
        <w:tab/>
      </w:r>
    </w:p>
    <w:p w14:paraId="62D35FA4" w14:textId="0E81FE16" w:rsidR="00E728BF" w:rsidRPr="00FA3F21" w:rsidRDefault="00E728BF" w:rsidP="003C3CBC">
      <w:pPr>
        <w:pStyle w:val="Tiret1"/>
        <w:numPr>
          <w:ilvl w:val="0"/>
          <w:numId w:val="35"/>
        </w:numPr>
        <w:tabs>
          <w:tab w:val="clear" w:pos="360"/>
          <w:tab w:val="num" w:pos="709"/>
        </w:tabs>
        <w:spacing w:before="0" w:after="240"/>
        <w:rPr>
          <w:noProof/>
        </w:rPr>
      </w:pPr>
      <w:r w:rsidRPr="00FA3F21">
        <w:rPr>
          <w:noProof/>
        </w:rPr>
        <w:t>Míra zajištění (procentní sazba pokrytí ztrát veřejným investorem z každé uskutečněné operace (viz definice v bodě 35 podbodě 18 pokynů k rizikovému financování, přičemž míra zajištění nesmí překročit 90 % (bod 119 pokynů k rizikovému financování)): …%.</w:t>
      </w:r>
    </w:p>
    <w:p w14:paraId="620901E0" w14:textId="77777777" w:rsidR="00E728BF" w:rsidRPr="00FA3F21" w:rsidRDefault="00E728BF" w:rsidP="00E728BF">
      <w:pPr>
        <w:pStyle w:val="Text1"/>
        <w:rPr>
          <w:noProof/>
        </w:rPr>
      </w:pPr>
      <w:r w:rsidRPr="00FA3F21">
        <w:rPr>
          <w:noProof/>
        </w:rPr>
        <w:t>Tuto úroveň pokrytí zdůvodněte:</w:t>
      </w:r>
    </w:p>
    <w:p w14:paraId="0E99CC6A" w14:textId="77777777" w:rsidR="00E728BF" w:rsidRPr="00FA3F21" w:rsidRDefault="00E728BF" w:rsidP="000A647D">
      <w:pPr>
        <w:tabs>
          <w:tab w:val="left" w:leader="dot" w:pos="9072"/>
        </w:tabs>
        <w:rPr>
          <w:bCs/>
          <w:noProof/>
        </w:rPr>
      </w:pPr>
      <w:r w:rsidRPr="000A647D">
        <w:rPr>
          <w:noProof/>
          <w:lang w:val="da-DK"/>
        </w:rPr>
        <w:tab/>
      </w:r>
    </w:p>
    <w:p w14:paraId="3D43B069" w14:textId="77777777" w:rsidR="00E728BF" w:rsidRPr="00FA3F21" w:rsidRDefault="00E728BF" w:rsidP="003C3CBC">
      <w:pPr>
        <w:pStyle w:val="ListNumber"/>
        <w:numPr>
          <w:ilvl w:val="0"/>
          <w:numId w:val="35"/>
        </w:numPr>
        <w:tabs>
          <w:tab w:val="clear" w:pos="360"/>
          <w:tab w:val="num" w:pos="709"/>
        </w:tabs>
        <w:spacing w:before="0" w:after="240"/>
        <w:contextualSpacing w:val="0"/>
        <w:rPr>
          <w:noProof/>
        </w:rPr>
      </w:pPr>
      <w:r w:rsidRPr="00FA3F21">
        <w:rPr>
          <w:noProof/>
        </w:rPr>
        <w:t>Uskutečněné operace, na něž se záruka vztahuje:</w:t>
      </w:r>
    </w:p>
    <w:p w14:paraId="45D07E6D" w14:textId="77777777" w:rsidR="003C3CBC" w:rsidRDefault="00E728BF" w:rsidP="003C3CBC">
      <w:pPr>
        <w:pStyle w:val="Tiret1"/>
        <w:numPr>
          <w:ilvl w:val="0"/>
          <w:numId w:val="54"/>
        </w:numPr>
        <w:tabs>
          <w:tab w:val="left" w:leader="dot" w:pos="9072"/>
        </w:tabs>
        <w:ind w:left="1440"/>
        <w:rPr>
          <w:noProof/>
        </w:rPr>
      </w:pPr>
      <w:r w:rsidRPr="00FA3F21">
        <w:rPr>
          <w:noProof/>
        </w:rPr>
        <w:t xml:space="preserve">Povaha uskutečněných operací: </w:t>
      </w:r>
    </w:p>
    <w:p w14:paraId="6A8EFDAD" w14:textId="77777777" w:rsidR="003C3CBC" w:rsidRPr="004322E4" w:rsidRDefault="003C3CBC" w:rsidP="00A35C91">
      <w:pPr>
        <w:tabs>
          <w:tab w:val="left" w:leader="dot" w:pos="9072"/>
        </w:tabs>
        <w:ind w:left="720"/>
        <w:rPr>
          <w:noProof/>
        </w:rPr>
      </w:pPr>
      <w:r w:rsidRPr="004322E4">
        <w:rPr>
          <w:noProof/>
        </w:rPr>
        <w:tab/>
      </w:r>
    </w:p>
    <w:p w14:paraId="08A16A93" w14:textId="77777777" w:rsidR="003C3CBC" w:rsidRDefault="00E728BF" w:rsidP="003C3CBC">
      <w:pPr>
        <w:pStyle w:val="Tiret1"/>
        <w:numPr>
          <w:ilvl w:val="0"/>
          <w:numId w:val="54"/>
        </w:numPr>
        <w:tabs>
          <w:tab w:val="left" w:leader="dot" w:pos="9072"/>
        </w:tabs>
        <w:ind w:left="1440"/>
        <w:rPr>
          <w:noProof/>
        </w:rPr>
      </w:pPr>
      <w:r w:rsidRPr="00FA3F21">
        <w:rPr>
          <w:noProof/>
        </w:rPr>
        <w:t>Celková nominální hodnota uskutečněných operací (v EUR):</w:t>
      </w:r>
      <w:r w:rsidR="00EC1EC9">
        <w:rPr>
          <w:noProof/>
        </w:rPr>
        <w:t xml:space="preserve"> </w:t>
      </w:r>
    </w:p>
    <w:p w14:paraId="27F5E370" w14:textId="77777777" w:rsidR="003C3CBC" w:rsidRPr="004322E4" w:rsidRDefault="003C3CBC" w:rsidP="00A35C91">
      <w:pPr>
        <w:tabs>
          <w:tab w:val="left" w:leader="dot" w:pos="9072"/>
        </w:tabs>
        <w:ind w:left="720"/>
        <w:rPr>
          <w:noProof/>
        </w:rPr>
      </w:pPr>
      <w:r w:rsidRPr="004322E4">
        <w:rPr>
          <w:noProof/>
        </w:rPr>
        <w:tab/>
      </w:r>
    </w:p>
    <w:p w14:paraId="28FE0144" w14:textId="77777777" w:rsidR="00E728BF" w:rsidRPr="00FA3F21" w:rsidRDefault="00E728BF" w:rsidP="003C3CBC">
      <w:pPr>
        <w:pStyle w:val="Tiret1"/>
        <w:numPr>
          <w:ilvl w:val="0"/>
          <w:numId w:val="54"/>
        </w:numPr>
        <w:tabs>
          <w:tab w:val="left" w:leader="dot" w:pos="9072"/>
        </w:tabs>
        <w:ind w:left="1440"/>
        <w:rPr>
          <w:noProof/>
        </w:rPr>
      </w:pPr>
      <w:r w:rsidRPr="00FA3F21">
        <w:rPr>
          <w:noProof/>
        </w:rPr>
        <w:t>Maximální nominální výše uskutečněné operace pro jednoho konečného příjemce:</w:t>
      </w:r>
    </w:p>
    <w:p w14:paraId="64058AFF" w14:textId="77777777" w:rsidR="003C3CBC" w:rsidRPr="004322E4" w:rsidRDefault="003C3CBC" w:rsidP="00A35C91">
      <w:pPr>
        <w:tabs>
          <w:tab w:val="left" w:leader="dot" w:pos="9072"/>
        </w:tabs>
        <w:ind w:left="720"/>
        <w:rPr>
          <w:noProof/>
        </w:rPr>
      </w:pPr>
      <w:r w:rsidRPr="004322E4">
        <w:rPr>
          <w:noProof/>
        </w:rPr>
        <w:lastRenderedPageBreak/>
        <w:tab/>
      </w:r>
    </w:p>
    <w:p w14:paraId="2B6BC8C3" w14:textId="77777777" w:rsidR="003C3CBC" w:rsidRDefault="00E728BF" w:rsidP="003C3CBC">
      <w:pPr>
        <w:pStyle w:val="Tiret1"/>
        <w:numPr>
          <w:ilvl w:val="0"/>
          <w:numId w:val="54"/>
        </w:numPr>
        <w:rPr>
          <w:noProof/>
        </w:rPr>
      </w:pPr>
      <w:r w:rsidRPr="00FA3F21">
        <w:rPr>
          <w:noProof/>
        </w:rPr>
        <w:t xml:space="preserve">Doba trvání uskutečněných operací: </w:t>
      </w:r>
    </w:p>
    <w:p w14:paraId="128E5854" w14:textId="77777777" w:rsidR="009777F5" w:rsidRPr="004322E4" w:rsidRDefault="009777F5" w:rsidP="009777F5">
      <w:pPr>
        <w:tabs>
          <w:tab w:val="left" w:leader="dot" w:pos="9072"/>
        </w:tabs>
        <w:ind w:left="720"/>
        <w:rPr>
          <w:noProof/>
        </w:rPr>
      </w:pPr>
      <w:r w:rsidRPr="004322E4">
        <w:rPr>
          <w:noProof/>
        </w:rPr>
        <w:tab/>
      </w:r>
    </w:p>
    <w:p w14:paraId="5744669C" w14:textId="0C717085" w:rsidR="00E728BF" w:rsidRPr="00FA3F21" w:rsidRDefault="003C3CBC" w:rsidP="009777F5">
      <w:pPr>
        <w:pStyle w:val="Tiret1"/>
        <w:numPr>
          <w:ilvl w:val="0"/>
          <w:numId w:val="54"/>
        </w:numPr>
        <w:rPr>
          <w:noProof/>
        </w:rPr>
      </w:pPr>
      <w:r w:rsidRPr="004322E4">
        <w:rPr>
          <w:noProof/>
        </w:rPr>
        <w:tab/>
      </w:r>
      <w:r w:rsidR="00E728BF" w:rsidRPr="00FA3F21">
        <w:rPr>
          <w:noProof/>
        </w:rPr>
        <w:t>Jiné příslušné charakteristiky uskutečněných operací (rating, jiné):</w:t>
      </w:r>
    </w:p>
    <w:p w14:paraId="76215BB1" w14:textId="77777777" w:rsidR="00E728BF" w:rsidRPr="00FA3F21" w:rsidRDefault="00E728BF" w:rsidP="00EC1EC9">
      <w:pPr>
        <w:tabs>
          <w:tab w:val="left" w:leader="dot" w:pos="9072"/>
        </w:tabs>
        <w:ind w:left="720"/>
        <w:rPr>
          <w:noProof/>
        </w:rPr>
      </w:pPr>
      <w:r w:rsidRPr="00FA3F21">
        <w:rPr>
          <w:noProof/>
        </w:rPr>
        <w:tab/>
      </w:r>
    </w:p>
    <w:p w14:paraId="78C77A27" w14:textId="77777777" w:rsidR="00E728BF" w:rsidRPr="00FA3F21" w:rsidRDefault="00E728BF" w:rsidP="003C3CBC">
      <w:pPr>
        <w:pStyle w:val="ListNumber"/>
        <w:numPr>
          <w:ilvl w:val="0"/>
          <w:numId w:val="35"/>
        </w:numPr>
        <w:tabs>
          <w:tab w:val="clear" w:pos="360"/>
          <w:tab w:val="num" w:pos="709"/>
        </w:tabs>
        <w:spacing w:before="0" w:after="240"/>
        <w:contextualSpacing w:val="0"/>
        <w:rPr>
          <w:noProof/>
        </w:rPr>
      </w:pPr>
      <w:r w:rsidRPr="00FA3F21">
        <w:rPr>
          <w:noProof/>
        </w:rPr>
        <w:t>Popište další prvky záruky (pro každou záruku předložte rovněž srovnání s tržními podmínkami):</w:t>
      </w:r>
    </w:p>
    <w:p w14:paraId="35BEDCE7" w14:textId="77777777" w:rsidR="003C3CBC" w:rsidRDefault="00E728BF" w:rsidP="003C3CBC">
      <w:pPr>
        <w:pStyle w:val="Tiret1"/>
        <w:numPr>
          <w:ilvl w:val="0"/>
          <w:numId w:val="54"/>
        </w:numPr>
        <w:rPr>
          <w:noProof/>
        </w:rPr>
      </w:pPr>
      <w:r w:rsidRPr="00FA3F21">
        <w:rPr>
          <w:noProof/>
        </w:rPr>
        <w:t xml:space="preserve">Maximální doba trvání záruky: </w:t>
      </w:r>
    </w:p>
    <w:p w14:paraId="36C33A38" w14:textId="77777777" w:rsidR="003C3CBC" w:rsidRPr="004322E4" w:rsidRDefault="003C3CBC" w:rsidP="00A35C91">
      <w:pPr>
        <w:tabs>
          <w:tab w:val="left" w:leader="dot" w:pos="9072"/>
        </w:tabs>
        <w:ind w:left="720"/>
        <w:rPr>
          <w:noProof/>
        </w:rPr>
      </w:pPr>
      <w:r w:rsidRPr="004322E4">
        <w:rPr>
          <w:noProof/>
        </w:rPr>
        <w:tab/>
      </w:r>
    </w:p>
    <w:p w14:paraId="17A616E4" w14:textId="7A9D580C" w:rsidR="00E728BF" w:rsidRPr="00FA3F21" w:rsidRDefault="00E728BF" w:rsidP="003C3CBC">
      <w:pPr>
        <w:pStyle w:val="Tiret1"/>
        <w:numPr>
          <w:ilvl w:val="0"/>
          <w:numId w:val="0"/>
        </w:numPr>
        <w:ind w:left="850"/>
        <w:rPr>
          <w:noProof/>
        </w:rPr>
      </w:pPr>
      <w:r w:rsidRPr="00FA3F21">
        <w:rPr>
          <w:noProof/>
        </w:rPr>
        <w:t>(Upozorňuje se, že ta by obvykle neměla překročit deset let (bod 121 pokynů k rizikovému financování).)</w:t>
      </w:r>
    </w:p>
    <w:p w14:paraId="3F96BBBC" w14:textId="77777777" w:rsidR="00633C42" w:rsidRDefault="00E728BF" w:rsidP="003C3CBC">
      <w:pPr>
        <w:pStyle w:val="Tiret1"/>
        <w:numPr>
          <w:ilvl w:val="0"/>
          <w:numId w:val="54"/>
        </w:numPr>
        <w:rPr>
          <w:noProof/>
        </w:rPr>
      </w:pPr>
      <w:r w:rsidRPr="00FA3F21">
        <w:rPr>
          <w:noProof/>
        </w:rPr>
        <w:t xml:space="preserve">Uveďte odkaz na příslušné ustanovení právního základu, které uvádí, že záruka musí být snížena, jestliže finanční zprostředkovatel nezahrne do portfolia v určité konkrétní lhůtě minimální objem investic, a že za nevyužité částky se vyžadují poplatky za poskytnutí záruky: </w:t>
      </w:r>
    </w:p>
    <w:p w14:paraId="5880A34F" w14:textId="77777777" w:rsidR="00633C42" w:rsidRPr="00FA3F21" w:rsidRDefault="00633C42" w:rsidP="00633C42">
      <w:pPr>
        <w:tabs>
          <w:tab w:val="left" w:leader="dot" w:pos="9072"/>
        </w:tabs>
        <w:ind w:left="1418"/>
        <w:rPr>
          <w:noProof/>
        </w:rPr>
      </w:pPr>
      <w:r w:rsidRPr="00FA3F21">
        <w:rPr>
          <w:noProof/>
        </w:rPr>
        <w:tab/>
      </w:r>
    </w:p>
    <w:p w14:paraId="0CF448C4" w14:textId="77777777" w:rsidR="00E728BF" w:rsidRPr="00FA3F21" w:rsidRDefault="00E728BF" w:rsidP="003C3CBC">
      <w:pPr>
        <w:pStyle w:val="Tiret1"/>
        <w:numPr>
          <w:ilvl w:val="0"/>
          <w:numId w:val="54"/>
        </w:numPr>
        <w:rPr>
          <w:noProof/>
        </w:rPr>
      </w:pPr>
      <w:r w:rsidRPr="00FA3F21">
        <w:rPr>
          <w:noProof/>
        </w:rPr>
        <w:t>Předpokládá se poplatek za poskytnutí záruky?</w:t>
      </w:r>
    </w:p>
    <w:p w14:paraId="12983CA1" w14:textId="29C62DE6" w:rsidR="00E728BF" w:rsidRPr="00FA3F21" w:rsidRDefault="00B153D6" w:rsidP="00E728BF">
      <w:pPr>
        <w:pStyle w:val="Text2"/>
        <w:rPr>
          <w:noProof/>
        </w:rPr>
      </w:pPr>
      <w:sdt>
        <w:sdtPr>
          <w:rPr>
            <w:rFonts w:ascii="Segoe UI Symbol" w:hAnsi="Segoe UI Symbol"/>
            <w:noProof/>
          </w:rPr>
          <w:id w:val="-712496235"/>
          <w14:checkbox>
            <w14:checked w14:val="0"/>
            <w14:checkedState w14:val="2612" w14:font="MS Gothic"/>
            <w14:uncheckedState w14:val="2610" w14:font="MS Gothic"/>
          </w14:checkbox>
        </w:sdtPr>
        <w:sdtEndPr/>
        <w:sdtContent>
          <w:r w:rsidR="00EC1EC9">
            <w:rPr>
              <w:rFonts w:ascii="MS Gothic" w:eastAsia="MS Gothic" w:hAnsi="MS Gothic" w:hint="eastAsia"/>
              <w:noProof/>
            </w:rPr>
            <w:t>☐</w:t>
          </w:r>
        </w:sdtContent>
      </w:sdt>
      <w:r w:rsidR="00E728BF" w:rsidRPr="00FA3F21">
        <w:rPr>
          <w:noProof/>
        </w:rPr>
        <w:tab/>
        <w:t xml:space="preserve">Ano </w:t>
      </w:r>
      <w:r w:rsidR="00E728BF" w:rsidRPr="00FA3F21">
        <w:rPr>
          <w:noProof/>
        </w:rPr>
        <w:tab/>
      </w:r>
      <w:r w:rsidR="00E728BF" w:rsidRPr="00FA3F21">
        <w:rPr>
          <w:noProof/>
        </w:rPr>
        <w:tab/>
      </w:r>
      <w:sdt>
        <w:sdtPr>
          <w:rPr>
            <w:noProof/>
          </w:rPr>
          <w:id w:val="-185364395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E728BF" w:rsidRPr="00FA3F21">
        <w:rPr>
          <w:noProof/>
        </w:rPr>
        <w:tab/>
        <w:t xml:space="preserve"> Ne</w:t>
      </w:r>
    </w:p>
    <w:p w14:paraId="755AB384" w14:textId="77777777" w:rsidR="00E728BF" w:rsidRPr="00FA3F21" w:rsidRDefault="00E728BF" w:rsidP="00E728BF">
      <w:pPr>
        <w:pStyle w:val="Text2"/>
        <w:rPr>
          <w:noProof/>
        </w:rPr>
      </w:pPr>
      <w:r w:rsidRPr="00FA3F21">
        <w:rPr>
          <w:noProof/>
        </w:rPr>
        <w:t xml:space="preserve">Upřesněte, která strana bude muset poplatek za poskytnutí záruky hradit: </w:t>
      </w:r>
    </w:p>
    <w:p w14:paraId="33A5D6A6" w14:textId="77777777" w:rsidR="00E728BF" w:rsidRPr="00FA3F21" w:rsidRDefault="00E728BF" w:rsidP="00E728BF">
      <w:pPr>
        <w:tabs>
          <w:tab w:val="left" w:leader="dot" w:pos="9072"/>
        </w:tabs>
        <w:ind w:left="1418"/>
        <w:rPr>
          <w:noProof/>
        </w:rPr>
      </w:pPr>
      <w:r w:rsidRPr="00FA3F21">
        <w:rPr>
          <w:noProof/>
        </w:rPr>
        <w:tab/>
      </w:r>
    </w:p>
    <w:p w14:paraId="39AFB8E6" w14:textId="77777777" w:rsidR="00823729" w:rsidRDefault="00E728BF" w:rsidP="00E728BF">
      <w:pPr>
        <w:pStyle w:val="Text2"/>
        <w:rPr>
          <w:noProof/>
        </w:rPr>
      </w:pPr>
      <w:r w:rsidRPr="00FA3F21">
        <w:rPr>
          <w:noProof/>
        </w:rPr>
        <w:t>Popište podrobně stanovování ceny.</w:t>
      </w:r>
    </w:p>
    <w:p w14:paraId="4CC354A7" w14:textId="77777777" w:rsidR="00823729" w:rsidRPr="00FA3F21" w:rsidRDefault="00823729" w:rsidP="00823729">
      <w:pPr>
        <w:tabs>
          <w:tab w:val="left" w:leader="dot" w:pos="9072"/>
        </w:tabs>
        <w:ind w:left="1418"/>
        <w:rPr>
          <w:noProof/>
        </w:rPr>
      </w:pPr>
      <w:r w:rsidRPr="00FA3F21">
        <w:rPr>
          <w:noProof/>
        </w:rPr>
        <w:tab/>
      </w:r>
    </w:p>
    <w:p w14:paraId="3750F838" w14:textId="7BAD79AA" w:rsidR="00E728BF" w:rsidRDefault="00E728BF" w:rsidP="003C3CBC">
      <w:pPr>
        <w:pStyle w:val="Tiret1"/>
        <w:numPr>
          <w:ilvl w:val="0"/>
          <w:numId w:val="54"/>
        </w:numPr>
        <w:rPr>
          <w:noProof/>
        </w:rPr>
      </w:pPr>
      <w:r w:rsidRPr="00FA3F21">
        <w:rPr>
          <w:noProof/>
        </w:rPr>
        <w:t xml:space="preserve">Jiné: </w:t>
      </w:r>
    </w:p>
    <w:p w14:paraId="4A1752A9" w14:textId="77777777" w:rsidR="00EC1EC9" w:rsidRPr="00FA3F21" w:rsidRDefault="00EC1EC9" w:rsidP="00EC1EC9">
      <w:pPr>
        <w:tabs>
          <w:tab w:val="left" w:leader="dot" w:pos="9072"/>
        </w:tabs>
        <w:ind w:left="1417"/>
        <w:rPr>
          <w:bCs/>
          <w:noProof/>
        </w:rPr>
      </w:pPr>
      <w:r w:rsidRPr="00FA3F21">
        <w:rPr>
          <w:noProof/>
        </w:rPr>
        <w:tab/>
      </w:r>
    </w:p>
    <w:p w14:paraId="384F45B3" w14:textId="77777777" w:rsidR="00E728BF" w:rsidRPr="00FA3F21" w:rsidRDefault="00E728BF" w:rsidP="003C3CBC">
      <w:pPr>
        <w:pStyle w:val="ListNumber"/>
        <w:numPr>
          <w:ilvl w:val="0"/>
          <w:numId w:val="35"/>
        </w:numPr>
        <w:tabs>
          <w:tab w:val="clear" w:pos="360"/>
          <w:tab w:val="num" w:pos="709"/>
        </w:tabs>
        <w:spacing w:before="0" w:after="240"/>
        <w:contextualSpacing w:val="0"/>
        <w:rPr>
          <w:noProof/>
        </w:rPr>
      </w:pPr>
      <w:r w:rsidRPr="00FA3F21">
        <w:rPr>
          <w:noProof/>
        </w:rPr>
        <w:t>Jaký je mechanismus předávání (jak se vyžaduje v bodě 106 pokynů k rizikovému financování), který zajišťuje, aby finanční zprostředkovatel předal výhodu získanou od státu konečným přijímajícím podnikům? Jaké požadavky musí finanční zprostředkovatel uplatňovat (např. s ohledem na úrokové sazby, zajištění, třídu rizika) na konečné příjemce? Poskytněte velmi přesné údaje. Poskytněte rovněž podrobné údaje o tom, nakolik jde portfolio, které má být vytvořeno v rámci opatření, nad rámec běžné politiky finančního zprostředkovatele týkající se úvěrových rizik.</w:t>
      </w:r>
    </w:p>
    <w:p w14:paraId="5431B732" w14:textId="77777777" w:rsidR="00E728BF" w:rsidRPr="00FA3F21" w:rsidRDefault="00E728BF" w:rsidP="003C3CBC">
      <w:pPr>
        <w:tabs>
          <w:tab w:val="left" w:leader="dot" w:pos="9072"/>
        </w:tabs>
        <w:rPr>
          <w:noProof/>
        </w:rPr>
      </w:pPr>
      <w:r w:rsidRPr="00FA3F21">
        <w:rPr>
          <w:noProof/>
        </w:rPr>
        <w:tab/>
      </w:r>
    </w:p>
    <w:p w14:paraId="124DEAD5" w14:textId="77777777" w:rsidR="00E728BF" w:rsidRPr="00FA3F21" w:rsidRDefault="00E728BF" w:rsidP="003C3CBC">
      <w:pPr>
        <w:pStyle w:val="ListNumber"/>
        <w:numPr>
          <w:ilvl w:val="0"/>
          <w:numId w:val="35"/>
        </w:numPr>
        <w:tabs>
          <w:tab w:val="clear" w:pos="360"/>
          <w:tab w:val="num" w:pos="709"/>
        </w:tabs>
        <w:spacing w:before="0" w:after="240"/>
        <w:contextualSpacing w:val="0"/>
        <w:rPr>
          <w:noProof/>
        </w:rPr>
      </w:pPr>
      <w:r w:rsidRPr="00FA3F21">
        <w:rPr>
          <w:noProof/>
        </w:rPr>
        <w:t>Popište, jak návrh nástroje zajišťuje sladění zájmů investiční strategie finančního zprostředkovatele a cílů veřejné politiky:</w:t>
      </w:r>
    </w:p>
    <w:p w14:paraId="5236B5E9" w14:textId="77777777" w:rsidR="00E728BF" w:rsidRPr="00FA3F21" w:rsidRDefault="00E728BF" w:rsidP="003C3CBC">
      <w:pPr>
        <w:tabs>
          <w:tab w:val="left" w:leader="dot" w:pos="9072"/>
        </w:tabs>
        <w:rPr>
          <w:noProof/>
        </w:rPr>
      </w:pPr>
      <w:r w:rsidRPr="00FA3F21">
        <w:rPr>
          <w:noProof/>
        </w:rPr>
        <w:tab/>
      </w:r>
    </w:p>
    <w:p w14:paraId="17ED7EE5" w14:textId="77777777" w:rsidR="00E728BF" w:rsidRPr="00FA3F21" w:rsidRDefault="00E728BF" w:rsidP="003C3CBC">
      <w:pPr>
        <w:pStyle w:val="ListNumber"/>
        <w:numPr>
          <w:ilvl w:val="0"/>
          <w:numId w:val="35"/>
        </w:numPr>
        <w:tabs>
          <w:tab w:val="clear" w:pos="360"/>
          <w:tab w:val="num" w:pos="709"/>
        </w:tabs>
        <w:spacing w:before="0" w:after="240"/>
        <w:contextualSpacing w:val="0"/>
        <w:rPr>
          <w:noProof/>
        </w:rPr>
      </w:pPr>
      <w:r w:rsidRPr="00FA3F21">
        <w:rPr>
          <w:noProof/>
        </w:rPr>
        <w:t>Podrobně vysvětlete dobu trvání nástroje nebo strategii výstupu, na níž je dluhový nástroj založen, a to, jak veřejný investor naplánoval strategický výstup:</w:t>
      </w:r>
    </w:p>
    <w:p w14:paraId="0D29C31A" w14:textId="77777777" w:rsidR="00E728BF" w:rsidRPr="00FA3F21" w:rsidRDefault="00E728BF" w:rsidP="003C3CBC">
      <w:pPr>
        <w:tabs>
          <w:tab w:val="left" w:leader="dot" w:pos="9072"/>
        </w:tabs>
        <w:rPr>
          <w:noProof/>
        </w:rPr>
      </w:pPr>
      <w:r w:rsidRPr="00FA3F21">
        <w:rPr>
          <w:noProof/>
        </w:rPr>
        <w:tab/>
      </w:r>
    </w:p>
    <w:p w14:paraId="162E80DC" w14:textId="77777777" w:rsidR="00E728BF" w:rsidRPr="00FA3F21" w:rsidRDefault="00E728BF" w:rsidP="003C3CBC">
      <w:pPr>
        <w:pStyle w:val="ListNumber"/>
        <w:numPr>
          <w:ilvl w:val="0"/>
          <w:numId w:val="35"/>
        </w:numPr>
        <w:tabs>
          <w:tab w:val="clear" w:pos="360"/>
          <w:tab w:val="num" w:pos="709"/>
        </w:tabs>
        <w:spacing w:before="0" w:after="240"/>
        <w:contextualSpacing w:val="0"/>
        <w:rPr>
          <w:bCs/>
          <w:noProof/>
        </w:rPr>
      </w:pPr>
      <w:r w:rsidRPr="00FA3F21">
        <w:rPr>
          <w:noProof/>
        </w:rPr>
        <w:lastRenderedPageBreak/>
        <w:t>Další relevantní informace:</w:t>
      </w:r>
    </w:p>
    <w:p w14:paraId="1112252F" w14:textId="77777777" w:rsidR="00E728BF" w:rsidRPr="00FA3F21" w:rsidRDefault="00E728BF" w:rsidP="003C3CBC">
      <w:pPr>
        <w:tabs>
          <w:tab w:val="left" w:leader="dot" w:pos="9072"/>
        </w:tabs>
        <w:rPr>
          <w:noProof/>
        </w:rPr>
      </w:pPr>
      <w:r w:rsidRPr="00FA3F21">
        <w:rPr>
          <w:noProof/>
        </w:rPr>
        <w:tab/>
      </w:r>
    </w:p>
    <w:p w14:paraId="00292477" w14:textId="77777777" w:rsidR="00E728BF" w:rsidRPr="00FA3F21" w:rsidRDefault="00B153D6" w:rsidP="00E728BF">
      <w:pPr>
        <w:pStyle w:val="ManualHeading1"/>
        <w:rPr>
          <w:noProof/>
        </w:rPr>
      </w:pPr>
      <w:sdt>
        <w:sdtPr>
          <w:rPr>
            <w:noProof/>
          </w:rPr>
          <w:id w:val="-372157471"/>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ab/>
        <w:t>Jiné finanční nástroje (popište):</w:t>
      </w:r>
    </w:p>
    <w:p w14:paraId="45689909" w14:textId="77777777" w:rsidR="00E728BF" w:rsidRPr="00FA3F21" w:rsidRDefault="00E728BF" w:rsidP="00E728BF">
      <w:pPr>
        <w:tabs>
          <w:tab w:val="left" w:leader="dot" w:pos="9072"/>
        </w:tabs>
        <w:rPr>
          <w:noProof/>
        </w:rPr>
      </w:pPr>
      <w:r w:rsidRPr="00FA3F21">
        <w:rPr>
          <w:noProof/>
        </w:rPr>
        <w:tab/>
      </w:r>
    </w:p>
    <w:p w14:paraId="58C3C3C3" w14:textId="77777777" w:rsidR="00E728BF" w:rsidRPr="00FA3F21" w:rsidRDefault="00E728BF" w:rsidP="00E728BF">
      <w:pPr>
        <w:pStyle w:val="ManualHeading1-A"/>
        <w:rPr>
          <w:noProof/>
        </w:rPr>
      </w:pPr>
      <w:r w:rsidRPr="00FA3F21">
        <w:rPr>
          <w:noProof/>
        </w:rPr>
        <w:t>Zásah finančních zprostředkovatelů na dalších úrovních finančních zprostředkovatelů</w:t>
      </w:r>
    </w:p>
    <w:p w14:paraId="693A01BB" w14:textId="77777777" w:rsidR="00E728BF" w:rsidRPr="00FA3F21" w:rsidRDefault="00E728BF" w:rsidP="00E728BF">
      <w:pPr>
        <w:rPr>
          <w:noProof/>
        </w:rPr>
      </w:pPr>
      <w:r w:rsidRPr="00FA3F21">
        <w:rPr>
          <w:noProof/>
        </w:rPr>
        <w:t>Mohou nastat případy (včetně struktur fondu fondů), kdy stát poskytne například kapitál, úvěry nebo záruky určitému finančnímu zprostředkovateli, který zase poskytuje kapitál, úvěry nebo záruky jinému finančnímu zprostředkovateli, jenž nakonec uskutečňuje investice do konečných příjemců v rámci rizikového financování. V případě zapojení druhé nebo další úrovně finančních zprostředkovatelů do režimu poskytněte níže pro každou dodatečnou úroveň finančních zprostředkovatelů veškeré příslušné informace vyžadované v oddíle 2.9.1.1.A o kapitálu / úvěrech / zárukách / jiných finančních nástrojích:</w:t>
      </w:r>
    </w:p>
    <w:p w14:paraId="7161405E" w14:textId="77777777" w:rsidR="00E728BF" w:rsidRPr="00FA3F21" w:rsidRDefault="00E728BF" w:rsidP="00E728BF">
      <w:pPr>
        <w:tabs>
          <w:tab w:val="left" w:leader="dot" w:pos="9072"/>
        </w:tabs>
        <w:rPr>
          <w:noProof/>
        </w:rPr>
      </w:pPr>
      <w:r w:rsidRPr="00FA3F21">
        <w:rPr>
          <w:noProof/>
        </w:rPr>
        <w:tab/>
      </w:r>
    </w:p>
    <w:p w14:paraId="3AEF4365" w14:textId="77777777" w:rsidR="00E728BF" w:rsidRPr="00FA3F21" w:rsidRDefault="00E728BF" w:rsidP="00E728BF">
      <w:pPr>
        <w:pStyle w:val="ManualHeading4"/>
        <w:rPr>
          <w:noProof/>
        </w:rPr>
      </w:pPr>
      <w:r w:rsidRPr="003B716A">
        <w:rPr>
          <w:noProof/>
        </w:rPr>
        <w:t>2.9.1.2.</w:t>
      </w:r>
      <w:r w:rsidRPr="003B716A">
        <w:rPr>
          <w:noProof/>
        </w:rPr>
        <w:tab/>
      </w:r>
      <w:r w:rsidRPr="00FA3F21">
        <w:rPr>
          <w:noProof/>
        </w:rPr>
        <w:t>Investice finančních zprostředkovatelů do konečných příjemců v rámci rizikového financování</w:t>
      </w:r>
    </w:p>
    <w:p w14:paraId="07F94D3D" w14:textId="77777777" w:rsidR="00E728BF" w:rsidRPr="00FA3F21" w:rsidRDefault="00E728BF" w:rsidP="00E728BF">
      <w:pPr>
        <w:rPr>
          <w:noProof/>
        </w:rPr>
      </w:pPr>
      <w:r w:rsidRPr="00FA3F21">
        <w:rPr>
          <w:noProof/>
        </w:rPr>
        <w:t>Investice do konečných příjemců v rámci rizikového financování mají tuto podobu (zaškrtněte a vyplňte podle potřeby):</w:t>
      </w:r>
    </w:p>
    <w:p w14:paraId="0214E4F2" w14:textId="77777777" w:rsidR="00E728BF" w:rsidRPr="00FA3F21" w:rsidRDefault="00B153D6" w:rsidP="00E728BF">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ab/>
        <w:t>Kapitálové (včetně kvazikapitálových) investice finančních zprostředkovatelů do konečných příjemců</w:t>
      </w:r>
    </w:p>
    <w:p w14:paraId="769FCBD6" w14:textId="77777777" w:rsidR="00E728BF" w:rsidRPr="00FA3F21" w:rsidRDefault="00E728BF" w:rsidP="00E728BF">
      <w:pPr>
        <w:pStyle w:val="Point1"/>
        <w:rPr>
          <w:noProof/>
        </w:rPr>
      </w:pPr>
      <w:r>
        <w:rPr>
          <w:noProof/>
        </w:rPr>
        <w:t>a)</w:t>
      </w:r>
      <w:r>
        <w:rPr>
          <w:noProof/>
        </w:rPr>
        <w:tab/>
      </w:r>
      <w:r w:rsidRPr="00FA3F21">
        <w:rPr>
          <w:noProof/>
        </w:rPr>
        <w:t>V případě kvazivlastního kapitálu popište podrobně povahu plánovaného nástroje:</w:t>
      </w:r>
    </w:p>
    <w:p w14:paraId="6B5BCC39" w14:textId="77777777" w:rsidR="00E728BF" w:rsidRPr="00FA3F21" w:rsidRDefault="00E728BF" w:rsidP="00EC1EC9">
      <w:pPr>
        <w:tabs>
          <w:tab w:val="left" w:leader="dot" w:pos="9072"/>
        </w:tabs>
        <w:ind w:left="720"/>
        <w:rPr>
          <w:noProof/>
        </w:rPr>
      </w:pPr>
      <w:r w:rsidRPr="00FA3F21">
        <w:rPr>
          <w:noProof/>
        </w:rPr>
        <w:tab/>
      </w:r>
    </w:p>
    <w:p w14:paraId="3BB6A4D0" w14:textId="77777777" w:rsidR="00E728BF" w:rsidRPr="00FA3F21" w:rsidRDefault="00E728BF" w:rsidP="00E728BF">
      <w:pPr>
        <w:pStyle w:val="Point1"/>
        <w:rPr>
          <w:noProof/>
        </w:rPr>
      </w:pPr>
      <w:r>
        <w:rPr>
          <w:noProof/>
        </w:rPr>
        <w:t>b)</w:t>
      </w:r>
      <w:r>
        <w:rPr>
          <w:noProof/>
        </w:rPr>
        <w:tab/>
      </w:r>
      <w:r w:rsidRPr="00FA3F21">
        <w:rPr>
          <w:noProof/>
        </w:rPr>
        <w:t>Uveďte podrobné informace o podmínkách kapitálové investice (pro každou kapitálovou investici předložte rovněž srovnání s tržními podmínkami):</w:t>
      </w:r>
    </w:p>
    <w:p w14:paraId="68DD8E03" w14:textId="77777777" w:rsidR="00E728BF" w:rsidRPr="00FA3F21" w:rsidRDefault="00E728BF" w:rsidP="00EC1EC9">
      <w:pPr>
        <w:tabs>
          <w:tab w:val="left" w:leader="dot" w:pos="9072"/>
        </w:tabs>
        <w:ind w:left="720"/>
        <w:rPr>
          <w:noProof/>
        </w:rPr>
      </w:pPr>
      <w:r w:rsidRPr="00FA3F21">
        <w:rPr>
          <w:noProof/>
        </w:rPr>
        <w:tab/>
      </w:r>
    </w:p>
    <w:p w14:paraId="169DE9C0" w14:textId="77777777" w:rsidR="00E728BF" w:rsidRPr="00FA3F21" w:rsidRDefault="00E728BF" w:rsidP="00E728BF">
      <w:pPr>
        <w:pStyle w:val="Point1"/>
        <w:rPr>
          <w:bCs/>
          <w:noProof/>
        </w:rPr>
      </w:pPr>
      <w:r>
        <w:rPr>
          <w:noProof/>
        </w:rPr>
        <w:t>c)</w:t>
      </w:r>
      <w:r>
        <w:rPr>
          <w:noProof/>
        </w:rPr>
        <w:tab/>
      </w:r>
      <w:r w:rsidRPr="00FA3F21">
        <w:rPr>
          <w:noProof/>
        </w:rPr>
        <w:t>Popište podrobně všechny znaky investic uskutečňovaných finančními zprostředkovateli, včetně požadavků, jež by měla splňovat investiční strategie způsobilých finančních zprostředkovatelů:</w:t>
      </w:r>
    </w:p>
    <w:p w14:paraId="431D2A5D" w14:textId="77777777" w:rsidR="00E728BF" w:rsidRPr="00FA3F21" w:rsidRDefault="00E728BF" w:rsidP="00EC1EC9">
      <w:pPr>
        <w:tabs>
          <w:tab w:val="left" w:leader="dot" w:pos="9072"/>
        </w:tabs>
        <w:ind w:left="720"/>
        <w:rPr>
          <w:noProof/>
        </w:rPr>
      </w:pPr>
      <w:r w:rsidRPr="00FA3F21">
        <w:rPr>
          <w:noProof/>
        </w:rPr>
        <w:tab/>
      </w:r>
    </w:p>
    <w:p w14:paraId="50EF13CA" w14:textId="77777777" w:rsidR="00E728BF" w:rsidRPr="00FA3F21" w:rsidRDefault="00E728BF" w:rsidP="00E728BF">
      <w:pPr>
        <w:pStyle w:val="Point1"/>
        <w:rPr>
          <w:noProof/>
        </w:rPr>
      </w:pPr>
      <w:r>
        <w:rPr>
          <w:noProof/>
        </w:rPr>
        <w:t>d)</w:t>
      </w:r>
      <w:r>
        <w:rPr>
          <w:noProof/>
        </w:rPr>
        <w:tab/>
      </w:r>
      <w:r w:rsidRPr="00FA3F21">
        <w:rPr>
          <w:noProof/>
        </w:rPr>
        <w:t>Podrobně vysvětlete dobu trvání nástroje nebo strategii výstupu, na níž je kapitálová investice založena:</w:t>
      </w:r>
    </w:p>
    <w:p w14:paraId="7ED71CB2" w14:textId="77777777" w:rsidR="00E728BF" w:rsidRPr="00FA3F21" w:rsidRDefault="00E728BF" w:rsidP="00EC1EC9">
      <w:pPr>
        <w:tabs>
          <w:tab w:val="left" w:leader="dot" w:pos="9072"/>
        </w:tabs>
        <w:ind w:left="720"/>
        <w:rPr>
          <w:noProof/>
        </w:rPr>
      </w:pPr>
      <w:r w:rsidRPr="00FA3F21">
        <w:rPr>
          <w:noProof/>
        </w:rPr>
        <w:tab/>
      </w:r>
    </w:p>
    <w:p w14:paraId="1D74E395" w14:textId="77777777" w:rsidR="00E728BF" w:rsidRPr="00FA3F21" w:rsidRDefault="00E728BF" w:rsidP="00E728BF">
      <w:pPr>
        <w:pStyle w:val="Point1"/>
        <w:rPr>
          <w:noProof/>
        </w:rPr>
      </w:pPr>
      <w:r>
        <w:rPr>
          <w:noProof/>
        </w:rPr>
        <w:t>e)</w:t>
      </w:r>
      <w:r>
        <w:rPr>
          <w:noProof/>
        </w:rPr>
        <w:tab/>
      </w:r>
      <w:r w:rsidRPr="00FA3F21">
        <w:rPr>
          <w:noProof/>
        </w:rPr>
        <w:t>V případě soukromé účasti na této úrovni (např. kapitál konečným příjemcům poskytují rovněž soukromí investoři):</w:t>
      </w:r>
    </w:p>
    <w:p w14:paraId="284B9BFA" w14:textId="0147BF2C" w:rsidR="00E728BF" w:rsidRDefault="00E728BF" w:rsidP="003C3CBC">
      <w:pPr>
        <w:pStyle w:val="Tiret1"/>
        <w:numPr>
          <w:ilvl w:val="0"/>
          <w:numId w:val="54"/>
        </w:numPr>
        <w:rPr>
          <w:noProof/>
        </w:rPr>
      </w:pPr>
      <w:r w:rsidRPr="00FA3F21">
        <w:rPr>
          <w:noProof/>
        </w:rPr>
        <w:t xml:space="preserve">Uveďte míru soukromé účasti: </w:t>
      </w:r>
    </w:p>
    <w:p w14:paraId="46F149AE" w14:textId="0DC9421D" w:rsidR="003C3CBC" w:rsidRPr="00FA3F21" w:rsidRDefault="003C3CBC" w:rsidP="00633C42">
      <w:pPr>
        <w:tabs>
          <w:tab w:val="left" w:leader="dot" w:pos="9072"/>
        </w:tabs>
        <w:ind w:left="1417"/>
        <w:rPr>
          <w:noProof/>
        </w:rPr>
      </w:pPr>
      <w:r w:rsidRPr="004322E4">
        <w:rPr>
          <w:noProof/>
        </w:rPr>
        <w:tab/>
      </w:r>
    </w:p>
    <w:p w14:paraId="77AB9F48" w14:textId="77777777" w:rsidR="00E728BF" w:rsidRPr="00FA3F21" w:rsidRDefault="00E728BF" w:rsidP="003C3CBC">
      <w:pPr>
        <w:pStyle w:val="Tiret1"/>
        <w:numPr>
          <w:ilvl w:val="0"/>
          <w:numId w:val="54"/>
        </w:numPr>
        <w:rPr>
          <w:noProof/>
        </w:rPr>
      </w:pPr>
      <w:r w:rsidRPr="00FA3F21">
        <w:rPr>
          <w:noProof/>
        </w:rPr>
        <w:lastRenderedPageBreak/>
        <w:t>Uveďte typ předpokládaného preferenčního zacházení ve prospěch zúčastněných soukromých investorů, jak je popsáno ve výzvě k vyjádření zájmu (uveďte podrobnosti):</w:t>
      </w:r>
    </w:p>
    <w:p w14:paraId="0E0A88B7" w14:textId="77777777" w:rsidR="00E728BF" w:rsidRPr="00FA3F21" w:rsidRDefault="00E728BF" w:rsidP="00633C42">
      <w:pPr>
        <w:tabs>
          <w:tab w:val="left" w:leader="dot" w:pos="9072"/>
        </w:tabs>
        <w:ind w:left="1417"/>
        <w:rPr>
          <w:noProof/>
        </w:rPr>
      </w:pPr>
      <w:r w:rsidRPr="00FA3F21">
        <w:rPr>
          <w:noProof/>
        </w:rPr>
        <w:tab/>
      </w:r>
    </w:p>
    <w:p w14:paraId="452B9C30" w14:textId="13BBDD62" w:rsidR="00E728BF" w:rsidRPr="00FA3F21" w:rsidRDefault="00B153D6" w:rsidP="00823729">
      <w:pPr>
        <w:tabs>
          <w:tab w:val="left" w:leader="dot" w:pos="9072"/>
        </w:tabs>
        <w:ind w:left="1440"/>
        <w:rPr>
          <w:noProof/>
        </w:rPr>
      </w:pPr>
      <w:sdt>
        <w:sdtPr>
          <w:rPr>
            <w:rFonts w:ascii="MS Gothic" w:hAnsi="MS Gothic"/>
            <w:noProof/>
          </w:rPr>
          <w:id w:val="1874109578"/>
          <w14:checkbox>
            <w14:checked w14:val="0"/>
            <w14:checkedState w14:val="2612" w14:font="MS Gothic"/>
            <w14:uncheckedState w14:val="2610" w14:font="MS Gothic"/>
          </w14:checkbox>
        </w:sdtPr>
        <w:sdtEndPr/>
        <w:sdtContent>
          <w:r w:rsidR="00823729">
            <w:rPr>
              <w:rFonts w:ascii="MS Gothic" w:eastAsia="MS Gothic" w:hAnsi="MS Gothic" w:hint="eastAsia"/>
              <w:noProof/>
            </w:rPr>
            <w:t>☐</w:t>
          </w:r>
        </w:sdtContent>
      </w:sdt>
      <w:r w:rsidR="00E728BF" w:rsidRPr="00FA3F21">
        <w:rPr>
          <w:noProof/>
        </w:rPr>
        <w:t xml:space="preserve"> Výnosové pobídky: </w:t>
      </w:r>
      <w:r w:rsidR="00E728BF" w:rsidRPr="00FA3F21">
        <w:rPr>
          <w:noProof/>
        </w:rPr>
        <w:tab/>
      </w:r>
    </w:p>
    <w:p w14:paraId="3513B0C2" w14:textId="7E36285E" w:rsidR="00E728BF" w:rsidRPr="00FA3F21" w:rsidRDefault="00B153D6" w:rsidP="00823729">
      <w:pPr>
        <w:tabs>
          <w:tab w:val="left" w:leader="dot" w:pos="9072"/>
        </w:tabs>
        <w:ind w:left="1440"/>
        <w:rPr>
          <w:noProof/>
        </w:rPr>
      </w:pPr>
      <w:sdt>
        <w:sdtPr>
          <w:rPr>
            <w:rFonts w:ascii="MS Gothic" w:hAnsi="MS Gothic"/>
            <w:noProof/>
          </w:rPr>
          <w:id w:val="-16550803"/>
          <w14:checkbox>
            <w14:checked w14:val="0"/>
            <w14:checkedState w14:val="2612" w14:font="MS Gothic"/>
            <w14:uncheckedState w14:val="2610" w14:font="MS Gothic"/>
          </w14:checkbox>
        </w:sdtPr>
        <w:sdtEndPr/>
        <w:sdtContent>
          <w:r w:rsidR="00EC1EC9">
            <w:rPr>
              <w:rFonts w:ascii="MS Gothic" w:eastAsia="MS Gothic" w:hAnsi="MS Gothic" w:hint="eastAsia"/>
              <w:noProof/>
            </w:rPr>
            <w:t>☐</w:t>
          </w:r>
        </w:sdtContent>
      </w:sdt>
      <w:r w:rsidR="00E728BF" w:rsidRPr="00FA3F21">
        <w:rPr>
          <w:noProof/>
        </w:rPr>
        <w:t xml:space="preserve"> Stanovení horního limitu ztráty:</w:t>
      </w:r>
      <w:r w:rsidR="00E728BF" w:rsidRPr="00FA3F21">
        <w:rPr>
          <w:noProof/>
        </w:rPr>
        <w:tab/>
      </w:r>
    </w:p>
    <w:p w14:paraId="4F70DBB7" w14:textId="77777777" w:rsidR="00E728BF" w:rsidRPr="00FA3F21" w:rsidRDefault="00E728BF" w:rsidP="003C3CBC">
      <w:pPr>
        <w:pStyle w:val="Tiret1"/>
        <w:numPr>
          <w:ilvl w:val="0"/>
          <w:numId w:val="54"/>
        </w:numPr>
        <w:rPr>
          <w:noProof/>
        </w:rPr>
      </w:pPr>
      <w:r w:rsidRPr="00FA3F21">
        <w:rPr>
          <w:noProof/>
        </w:rPr>
        <w:t xml:space="preserve">V případě nesymetrického sdílení ztrát nad rámec limitů stanovených v čl. 21 odst. 10 nařízení (EU) č. 651/2014 předložte ekonomické důkazy a odůvodnění s odkazem na předběžné posouzení (bod 113 pokynů k rizikovému financování): </w:t>
      </w:r>
    </w:p>
    <w:p w14:paraId="37A9E222" w14:textId="77777777" w:rsidR="00E728BF" w:rsidRPr="00FA3F21" w:rsidRDefault="00E728BF" w:rsidP="00EC1EC9">
      <w:pPr>
        <w:tabs>
          <w:tab w:val="left" w:leader="dot" w:pos="9072"/>
        </w:tabs>
        <w:ind w:left="720"/>
        <w:rPr>
          <w:noProof/>
        </w:rPr>
      </w:pPr>
      <w:r w:rsidRPr="00FA3F21">
        <w:rPr>
          <w:noProof/>
        </w:rPr>
        <w:tab/>
      </w:r>
    </w:p>
    <w:p w14:paraId="0B55065A" w14:textId="77777777" w:rsidR="00E728BF" w:rsidRPr="00FA3F21" w:rsidRDefault="00E728BF" w:rsidP="003C3CBC">
      <w:pPr>
        <w:pStyle w:val="Tiret1"/>
        <w:numPr>
          <w:ilvl w:val="0"/>
          <w:numId w:val="54"/>
        </w:numPr>
        <w:rPr>
          <w:noProof/>
        </w:rPr>
      </w:pPr>
      <w:r w:rsidRPr="00FA3F21">
        <w:rPr>
          <w:noProof/>
        </w:rPr>
        <w:t>Případně uveďte, zda je omezena tranše veřejného investora nesoucí ztrátu jako první (bod 113 pokynů k rizikovému financování):</w:t>
      </w:r>
    </w:p>
    <w:p w14:paraId="57E14F8F" w14:textId="77777777" w:rsidR="00E728BF" w:rsidRPr="00FA3F21" w:rsidRDefault="00B153D6" w:rsidP="00823729">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Ano – upřesněte způsob stanovení limitu:</w:t>
      </w:r>
    </w:p>
    <w:p w14:paraId="79B608DF" w14:textId="77777777" w:rsidR="00E728BF" w:rsidRPr="00FA3F21" w:rsidRDefault="00E728BF" w:rsidP="00823729">
      <w:pPr>
        <w:tabs>
          <w:tab w:val="left" w:leader="dot" w:pos="9072"/>
        </w:tabs>
        <w:ind w:left="1440"/>
        <w:rPr>
          <w:noProof/>
        </w:rPr>
      </w:pPr>
      <w:r w:rsidRPr="00FA3F21">
        <w:rPr>
          <w:noProof/>
        </w:rPr>
        <w:tab/>
      </w:r>
    </w:p>
    <w:p w14:paraId="577F50BE" w14:textId="77777777" w:rsidR="00E728BF" w:rsidRPr="00FA3F21" w:rsidRDefault="00B153D6" w:rsidP="00823729">
      <w:pPr>
        <w:ind w:left="1440"/>
        <w:rPr>
          <w:noProof/>
        </w:rPr>
      </w:pPr>
      <w:sdt>
        <w:sdtPr>
          <w:rPr>
            <w:noProof/>
          </w:rPr>
          <w:id w:val="-321741898"/>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 – vysvětlete: </w:t>
      </w:r>
    </w:p>
    <w:p w14:paraId="4A495B12" w14:textId="77777777" w:rsidR="00E728BF" w:rsidRPr="00FA3F21" w:rsidRDefault="00E728BF" w:rsidP="00823729">
      <w:pPr>
        <w:tabs>
          <w:tab w:val="left" w:leader="dot" w:pos="9072"/>
        </w:tabs>
        <w:ind w:left="1440"/>
        <w:rPr>
          <w:bCs/>
          <w:noProof/>
        </w:rPr>
      </w:pPr>
      <w:r w:rsidRPr="00FA3F21">
        <w:rPr>
          <w:noProof/>
        </w:rPr>
        <w:tab/>
      </w:r>
    </w:p>
    <w:p w14:paraId="7B379767" w14:textId="77777777" w:rsidR="00E728BF" w:rsidRPr="00FA3F21" w:rsidRDefault="00B153D6" w:rsidP="00E728BF">
      <w:pPr>
        <w:pStyle w:val="ManualHeading1"/>
        <w:rPr>
          <w:noProof/>
        </w:rPr>
      </w:pPr>
      <w:sdt>
        <w:sdtPr>
          <w:rPr>
            <w:noProof/>
          </w:rPr>
          <w:id w:val="-803540828"/>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ab/>
        <w:t>Financované dluhové nástroje: úvěry poskytované finančními zprostředkovateli konečným příjemcům</w:t>
      </w:r>
    </w:p>
    <w:p w14:paraId="1EB850C4" w14:textId="77777777" w:rsidR="00E728BF" w:rsidRPr="00FA3F21" w:rsidRDefault="00E728BF" w:rsidP="003C3CBC">
      <w:pPr>
        <w:pStyle w:val="Tiret1"/>
        <w:numPr>
          <w:ilvl w:val="0"/>
          <w:numId w:val="54"/>
        </w:numPr>
        <w:rPr>
          <w:noProof/>
        </w:rPr>
      </w:pPr>
      <w:r w:rsidRPr="00FA3F21">
        <w:rPr>
          <w:noProof/>
        </w:rPr>
        <w:t>Typ úvěru: (uveďte podrobnosti)</w:t>
      </w:r>
    </w:p>
    <w:p w14:paraId="1FFF3CE8" w14:textId="77777777" w:rsidR="00E728BF" w:rsidRPr="00FA3F21" w:rsidRDefault="00E728BF" w:rsidP="00EC1EC9">
      <w:pPr>
        <w:tabs>
          <w:tab w:val="left" w:leader="dot" w:pos="9072"/>
        </w:tabs>
        <w:ind w:left="720"/>
        <w:rPr>
          <w:noProof/>
        </w:rPr>
      </w:pPr>
      <w:r w:rsidRPr="00FA3F21">
        <w:rPr>
          <w:noProof/>
        </w:rPr>
        <w:tab/>
      </w:r>
    </w:p>
    <w:p w14:paraId="1DD0519F" w14:textId="77777777" w:rsidR="00E728BF" w:rsidRPr="00FA3F21" w:rsidRDefault="00E728BF" w:rsidP="003C3CBC">
      <w:pPr>
        <w:pStyle w:val="Tiret1"/>
        <w:numPr>
          <w:ilvl w:val="0"/>
          <w:numId w:val="54"/>
        </w:numPr>
        <w:rPr>
          <w:bCs/>
          <w:noProof/>
        </w:rPr>
      </w:pPr>
      <w:r w:rsidRPr="00FA3F21">
        <w:rPr>
          <w:noProof/>
        </w:rPr>
        <w:t xml:space="preserve">Podmínky úvěru v rámci opatření (pro každý úvěr předložte rovněž srovnání s tržními podmínkami): </w:t>
      </w:r>
    </w:p>
    <w:p w14:paraId="5BD80339" w14:textId="77777777" w:rsidR="00E728BF" w:rsidRPr="00FA3F21" w:rsidRDefault="00E728BF" w:rsidP="00EC1EC9">
      <w:pPr>
        <w:tabs>
          <w:tab w:val="left" w:leader="dot" w:pos="9072"/>
        </w:tabs>
        <w:ind w:left="720"/>
        <w:rPr>
          <w:noProof/>
        </w:rPr>
      </w:pPr>
      <w:r w:rsidRPr="00FA3F21">
        <w:rPr>
          <w:noProof/>
        </w:rPr>
        <w:tab/>
      </w:r>
    </w:p>
    <w:p w14:paraId="09007FF8" w14:textId="5A0601C3" w:rsidR="00E728BF" w:rsidRPr="00FA3F21" w:rsidRDefault="00E728BF" w:rsidP="003C3CBC">
      <w:pPr>
        <w:pStyle w:val="Tiret1"/>
        <w:numPr>
          <w:ilvl w:val="0"/>
          <w:numId w:val="54"/>
        </w:numPr>
        <w:rPr>
          <w:bCs/>
          <w:noProof/>
        </w:rPr>
      </w:pPr>
      <w:r w:rsidRPr="00FA3F21">
        <w:rPr>
          <w:noProof/>
        </w:rPr>
        <w:t xml:space="preserve">Maximální výše úvěru pro jednoho příjemce: </w:t>
      </w:r>
    </w:p>
    <w:p w14:paraId="733A13E6" w14:textId="77777777" w:rsidR="00E728BF" w:rsidRPr="00FA3F21" w:rsidRDefault="00E728BF" w:rsidP="00EC1EC9">
      <w:pPr>
        <w:tabs>
          <w:tab w:val="left" w:leader="dot" w:pos="9072"/>
        </w:tabs>
        <w:ind w:left="720"/>
        <w:rPr>
          <w:noProof/>
        </w:rPr>
      </w:pPr>
      <w:r w:rsidRPr="00FA3F21">
        <w:rPr>
          <w:noProof/>
        </w:rPr>
        <w:tab/>
      </w:r>
    </w:p>
    <w:p w14:paraId="161A5159" w14:textId="337E7D8B" w:rsidR="00E728BF" w:rsidRPr="00FA3F21" w:rsidRDefault="00E728BF" w:rsidP="003C3CBC">
      <w:pPr>
        <w:pStyle w:val="Tiret1"/>
        <w:numPr>
          <w:ilvl w:val="0"/>
          <w:numId w:val="54"/>
        </w:numPr>
        <w:rPr>
          <w:bCs/>
          <w:noProof/>
        </w:rPr>
      </w:pPr>
      <w:r w:rsidRPr="00FA3F21">
        <w:rPr>
          <w:noProof/>
        </w:rPr>
        <w:t xml:space="preserve">Maximální doba trvání úvěrů: </w:t>
      </w:r>
    </w:p>
    <w:p w14:paraId="0AAF814D" w14:textId="77777777" w:rsidR="00E728BF" w:rsidRPr="00FA3F21" w:rsidRDefault="00E728BF" w:rsidP="00EC1EC9">
      <w:pPr>
        <w:tabs>
          <w:tab w:val="left" w:leader="dot" w:pos="9072"/>
        </w:tabs>
        <w:ind w:left="720"/>
        <w:rPr>
          <w:noProof/>
        </w:rPr>
      </w:pPr>
      <w:r w:rsidRPr="00FA3F21">
        <w:rPr>
          <w:noProof/>
        </w:rPr>
        <w:tab/>
      </w:r>
    </w:p>
    <w:p w14:paraId="0A0022C5" w14:textId="77777777" w:rsidR="00E728BF" w:rsidRPr="00FA3F21" w:rsidRDefault="00E728BF" w:rsidP="003C3CBC">
      <w:pPr>
        <w:pStyle w:val="Tiret1"/>
        <w:numPr>
          <w:ilvl w:val="0"/>
          <w:numId w:val="54"/>
        </w:numPr>
        <w:rPr>
          <w:noProof/>
        </w:rPr>
      </w:pPr>
      <w:r w:rsidRPr="00FA3F21">
        <w:rPr>
          <w:noProof/>
        </w:rPr>
        <w:t>Podrobně vysvětlete dobu trvání nástroje nebo strategii výstupu, na níž je investice do dluhových nástrojů založena:</w:t>
      </w:r>
    </w:p>
    <w:p w14:paraId="42429118" w14:textId="77777777" w:rsidR="00E728BF" w:rsidRPr="00FA3F21" w:rsidRDefault="00E728BF" w:rsidP="00EC1EC9">
      <w:pPr>
        <w:tabs>
          <w:tab w:val="left" w:leader="dot" w:pos="9072"/>
        </w:tabs>
        <w:ind w:left="720"/>
        <w:rPr>
          <w:noProof/>
        </w:rPr>
      </w:pPr>
      <w:r w:rsidRPr="00FA3F21">
        <w:rPr>
          <w:noProof/>
        </w:rPr>
        <w:tab/>
      </w:r>
    </w:p>
    <w:p w14:paraId="0EC52209" w14:textId="16A2FFF6" w:rsidR="00E728BF" w:rsidRPr="00FA3F21" w:rsidRDefault="00E728BF" w:rsidP="003C3CBC">
      <w:pPr>
        <w:pStyle w:val="Tiret1"/>
        <w:numPr>
          <w:ilvl w:val="0"/>
          <w:numId w:val="54"/>
        </w:numPr>
        <w:rPr>
          <w:bCs/>
          <w:noProof/>
        </w:rPr>
      </w:pPr>
      <w:r w:rsidRPr="00FA3F21">
        <w:rPr>
          <w:noProof/>
        </w:rPr>
        <w:t xml:space="preserve">Rating konečných příjemců: </w:t>
      </w:r>
    </w:p>
    <w:p w14:paraId="3BB75E5B" w14:textId="77777777" w:rsidR="00E728BF" w:rsidRPr="00FA3F21" w:rsidRDefault="00E728BF" w:rsidP="00EC1EC9">
      <w:pPr>
        <w:tabs>
          <w:tab w:val="left" w:leader="dot" w:pos="9072"/>
        </w:tabs>
        <w:ind w:left="720"/>
        <w:rPr>
          <w:noProof/>
        </w:rPr>
      </w:pPr>
      <w:r w:rsidRPr="00FA3F21">
        <w:rPr>
          <w:noProof/>
        </w:rPr>
        <w:tab/>
      </w:r>
    </w:p>
    <w:p w14:paraId="04AB8D8C" w14:textId="06423844" w:rsidR="00E728BF" w:rsidRPr="00FA3F21" w:rsidRDefault="00E728BF" w:rsidP="003C3CBC">
      <w:pPr>
        <w:pStyle w:val="Tiret1"/>
        <w:numPr>
          <w:ilvl w:val="0"/>
          <w:numId w:val="54"/>
        </w:numPr>
        <w:rPr>
          <w:bCs/>
          <w:noProof/>
        </w:rPr>
      </w:pPr>
      <w:r w:rsidRPr="00FA3F21">
        <w:rPr>
          <w:noProof/>
        </w:rPr>
        <w:t xml:space="preserve">Zajištění nebo jiné požadavky: </w:t>
      </w:r>
    </w:p>
    <w:p w14:paraId="4461E816" w14:textId="77777777" w:rsidR="00E728BF" w:rsidRPr="00FA3F21" w:rsidRDefault="00E728BF" w:rsidP="00EC1EC9">
      <w:pPr>
        <w:tabs>
          <w:tab w:val="left" w:leader="dot" w:pos="9072"/>
        </w:tabs>
        <w:ind w:left="720"/>
        <w:rPr>
          <w:bCs/>
          <w:noProof/>
        </w:rPr>
      </w:pPr>
      <w:r w:rsidRPr="00FA3F21">
        <w:rPr>
          <w:noProof/>
        </w:rPr>
        <w:tab/>
      </w:r>
    </w:p>
    <w:p w14:paraId="7B115E9E" w14:textId="35754F83" w:rsidR="00E728BF" w:rsidRPr="00FA3F21" w:rsidRDefault="00E728BF" w:rsidP="003C3CBC">
      <w:pPr>
        <w:pStyle w:val="Tiret1"/>
        <w:numPr>
          <w:ilvl w:val="0"/>
          <w:numId w:val="54"/>
        </w:numPr>
        <w:rPr>
          <w:bCs/>
          <w:noProof/>
        </w:rPr>
      </w:pPr>
      <w:r w:rsidRPr="00FA3F21">
        <w:rPr>
          <w:noProof/>
        </w:rPr>
        <w:t xml:space="preserve">Další relevantní informace: </w:t>
      </w:r>
    </w:p>
    <w:p w14:paraId="6467D04D" w14:textId="77777777" w:rsidR="00E728BF" w:rsidRPr="00FA3F21" w:rsidRDefault="00E728BF" w:rsidP="00EC1EC9">
      <w:pPr>
        <w:tabs>
          <w:tab w:val="left" w:leader="dot" w:pos="9072"/>
        </w:tabs>
        <w:ind w:left="720"/>
        <w:rPr>
          <w:bCs/>
          <w:noProof/>
        </w:rPr>
      </w:pPr>
      <w:r w:rsidRPr="00FA3F21">
        <w:rPr>
          <w:noProof/>
        </w:rPr>
        <w:tab/>
      </w:r>
    </w:p>
    <w:p w14:paraId="7DAF1261" w14:textId="77777777" w:rsidR="00E728BF" w:rsidRPr="00FA3F21" w:rsidRDefault="00E728BF" w:rsidP="003C3CBC">
      <w:pPr>
        <w:pStyle w:val="Tiret1"/>
        <w:numPr>
          <w:ilvl w:val="0"/>
          <w:numId w:val="54"/>
        </w:numPr>
        <w:rPr>
          <w:noProof/>
        </w:rPr>
      </w:pPr>
      <w:r w:rsidRPr="00FA3F21">
        <w:rPr>
          <w:noProof/>
        </w:rPr>
        <w:lastRenderedPageBreak/>
        <w:t>V případě soukromé účasti na této úrovni (např. úvěry konečným příjemcům poskytují rovněž soukromí investoři):</w:t>
      </w:r>
    </w:p>
    <w:p w14:paraId="40610F78" w14:textId="77777777" w:rsidR="00E728BF" w:rsidRPr="00FA3F21" w:rsidRDefault="00E728BF" w:rsidP="00E728BF">
      <w:pPr>
        <w:pStyle w:val="Text1"/>
        <w:rPr>
          <w:noProof/>
        </w:rPr>
      </w:pPr>
      <w:r w:rsidRPr="00FA3F21">
        <w:rPr>
          <w:noProof/>
        </w:rPr>
        <w:t xml:space="preserve">Uveďte míru soukromé účasti: </w:t>
      </w:r>
    </w:p>
    <w:p w14:paraId="669B4EBA" w14:textId="77777777" w:rsidR="00E728BF" w:rsidRPr="00FA3F21" w:rsidRDefault="00E728BF" w:rsidP="00EC1EC9">
      <w:pPr>
        <w:tabs>
          <w:tab w:val="left" w:leader="dot" w:pos="9072"/>
        </w:tabs>
        <w:ind w:left="720"/>
        <w:rPr>
          <w:bCs/>
          <w:noProof/>
        </w:rPr>
      </w:pPr>
      <w:r w:rsidRPr="00FA3F21">
        <w:rPr>
          <w:noProof/>
        </w:rPr>
        <w:tab/>
      </w:r>
    </w:p>
    <w:p w14:paraId="6F281121" w14:textId="77777777" w:rsidR="00E728BF" w:rsidRPr="00FA3F21" w:rsidRDefault="00E728BF" w:rsidP="00E728BF">
      <w:pPr>
        <w:pStyle w:val="Text1"/>
        <w:rPr>
          <w:noProof/>
        </w:rPr>
      </w:pPr>
      <w:r w:rsidRPr="00FA3F21">
        <w:rPr>
          <w:noProof/>
        </w:rPr>
        <w:t>Popište sdílení rizik a výnosů mezi veřejnými a soukromými investory:</w:t>
      </w:r>
    </w:p>
    <w:p w14:paraId="6F261DD7" w14:textId="77777777" w:rsidR="00E728BF" w:rsidRPr="00FA3F21" w:rsidRDefault="00E728BF" w:rsidP="00EC1EC9">
      <w:pPr>
        <w:tabs>
          <w:tab w:val="left" w:leader="dot" w:pos="9072"/>
        </w:tabs>
        <w:ind w:left="720"/>
        <w:rPr>
          <w:noProof/>
        </w:rPr>
      </w:pPr>
      <w:r w:rsidRPr="00FA3F21">
        <w:rPr>
          <w:noProof/>
        </w:rPr>
        <w:tab/>
      </w:r>
    </w:p>
    <w:p w14:paraId="2453AEE1" w14:textId="77777777" w:rsidR="00E728BF" w:rsidRPr="00FA3F21" w:rsidRDefault="00E728BF" w:rsidP="00E728BF">
      <w:pPr>
        <w:pStyle w:val="Text1"/>
        <w:rPr>
          <w:noProof/>
        </w:rPr>
      </w:pPr>
      <w:r w:rsidRPr="00FA3F21">
        <w:rPr>
          <w:noProof/>
        </w:rPr>
        <w:t>Pokud veřejný investor přebírá první ztrátu, jak je tato ztráta omezena? Omezena na … %. (Upozorňuje se, že podle doporučení nesmí tento limit překročit 35 % (bod 116 pokynů k rizikovému financování).)</w:t>
      </w:r>
    </w:p>
    <w:p w14:paraId="3968A543" w14:textId="77777777" w:rsidR="00E728BF" w:rsidRPr="00FA3F21" w:rsidRDefault="00E728BF" w:rsidP="00E728BF">
      <w:pPr>
        <w:pStyle w:val="Text1"/>
        <w:rPr>
          <w:noProof/>
        </w:rPr>
      </w:pPr>
      <w:r w:rsidRPr="00FA3F21">
        <w:rPr>
          <w:noProof/>
        </w:rPr>
        <w:t xml:space="preserve">Pokud veřejný investor nebo věřitel přebírá pozici první ztráty, která přesahuje limit stanovený nařízením (EU) č. 651/2014 (tj. 25 %), odůvodněte to odkazem na </w:t>
      </w:r>
      <w:r w:rsidRPr="00FA3F21">
        <w:rPr>
          <w:rFonts w:ascii="inherit" w:hAnsi="inherit"/>
          <w:noProof/>
        </w:rPr>
        <w:t>opatření zaměřená výhradně na začínající podniky a malé a střední podniky před jejich prvním komerčním prodejem nebo ve fázi ověřování koncepce odkazem</w:t>
      </w:r>
      <w:r w:rsidRPr="00FA3F21">
        <w:rPr>
          <w:noProof/>
        </w:rPr>
        <w:t xml:space="preserve"> na vážné selhání trhu, jež bylo zjištěno v předběžném posouzení </w:t>
      </w:r>
      <w:r w:rsidRPr="00FA3F21">
        <w:rPr>
          <w:rFonts w:ascii="inherit" w:hAnsi="inherit"/>
          <w:noProof/>
        </w:rPr>
        <w:t>nebo jinou významnou překážku</w:t>
      </w:r>
      <w:r w:rsidRPr="00FA3F21">
        <w:rPr>
          <w:noProof/>
        </w:rPr>
        <w:t xml:space="preserve"> (bod 116 pokynů k rizikovému financování) a poskytněte shrnutí tohoto odůvodnění: </w:t>
      </w:r>
    </w:p>
    <w:p w14:paraId="7E98C5AA" w14:textId="77777777" w:rsidR="00E728BF" w:rsidRPr="00FA3F21" w:rsidRDefault="00E728BF" w:rsidP="00EC1EC9">
      <w:pPr>
        <w:tabs>
          <w:tab w:val="left" w:leader="dot" w:pos="9072"/>
        </w:tabs>
        <w:ind w:left="720"/>
        <w:rPr>
          <w:noProof/>
        </w:rPr>
      </w:pPr>
      <w:r w:rsidRPr="00FA3F21">
        <w:rPr>
          <w:noProof/>
        </w:rPr>
        <w:tab/>
      </w:r>
    </w:p>
    <w:p w14:paraId="45E41227" w14:textId="77777777" w:rsidR="00E728BF" w:rsidRPr="00FA3F21" w:rsidRDefault="00E728BF" w:rsidP="00E728BF">
      <w:pPr>
        <w:pStyle w:val="Text1"/>
        <w:rPr>
          <w:bCs/>
          <w:noProof/>
        </w:rPr>
      </w:pPr>
      <w:r w:rsidRPr="00FA3F21">
        <w:rPr>
          <w:noProof/>
        </w:rPr>
        <w:t xml:space="preserve">Jestliže existuje mechanismus zmírňující riziko ve prospěch soukromých investorů/věřitelů, poskytněte vysvětlení: </w:t>
      </w:r>
    </w:p>
    <w:p w14:paraId="599944B3" w14:textId="77777777" w:rsidR="00E728BF" w:rsidRPr="00FA3F21" w:rsidRDefault="00E728BF" w:rsidP="00EC1EC9">
      <w:pPr>
        <w:tabs>
          <w:tab w:val="left" w:leader="dot" w:pos="9072"/>
        </w:tabs>
        <w:ind w:left="720"/>
        <w:rPr>
          <w:bCs/>
          <w:noProof/>
        </w:rPr>
      </w:pPr>
      <w:r w:rsidRPr="00FA3F21">
        <w:rPr>
          <w:noProof/>
        </w:rPr>
        <w:tab/>
      </w:r>
    </w:p>
    <w:p w14:paraId="67ED5B65" w14:textId="77777777" w:rsidR="00E728BF" w:rsidRPr="00FA3F21" w:rsidRDefault="00B153D6" w:rsidP="00E728BF">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ab/>
      </w:r>
      <w:r w:rsidR="00E728BF" w:rsidRPr="00FA3F21">
        <w:rPr>
          <w:smallCaps w:val="0"/>
          <w:noProof/>
        </w:rPr>
        <w:t>Nefinancované dluhové nástroje: záruky poskytované finančními zprostředkovateli konečným příjemcům:</w:t>
      </w:r>
    </w:p>
    <w:p w14:paraId="17D81FC4" w14:textId="77777777" w:rsidR="00E728BF" w:rsidRPr="00FA3F21" w:rsidRDefault="00E728BF" w:rsidP="003C3CBC">
      <w:pPr>
        <w:pStyle w:val="ListNumber"/>
        <w:numPr>
          <w:ilvl w:val="0"/>
          <w:numId w:val="36"/>
        </w:numPr>
        <w:spacing w:before="0" w:after="240"/>
        <w:contextualSpacing w:val="0"/>
        <w:rPr>
          <w:noProof/>
        </w:rPr>
      </w:pPr>
      <w:r w:rsidRPr="00FA3F21">
        <w:rPr>
          <w:noProof/>
        </w:rPr>
        <w:t>Popište podrobně povahu a podmínky záruk (pro každou záruku předložte rovněž srovnání s tržními podmínkami):</w:t>
      </w:r>
    </w:p>
    <w:p w14:paraId="59474F29" w14:textId="77777777" w:rsidR="00E728BF" w:rsidRPr="00FA3F21" w:rsidRDefault="00E728BF" w:rsidP="00633C42">
      <w:pPr>
        <w:tabs>
          <w:tab w:val="left" w:leader="dot" w:pos="9072"/>
        </w:tabs>
        <w:rPr>
          <w:noProof/>
        </w:rPr>
      </w:pPr>
      <w:r w:rsidRPr="00FA3F21">
        <w:rPr>
          <w:noProof/>
        </w:rPr>
        <w:tab/>
      </w:r>
    </w:p>
    <w:p w14:paraId="1FB4B123" w14:textId="77777777" w:rsidR="00E728BF" w:rsidRPr="00FA3F21" w:rsidRDefault="00E728BF" w:rsidP="003C3CBC">
      <w:pPr>
        <w:pStyle w:val="ListNumber"/>
        <w:numPr>
          <w:ilvl w:val="0"/>
          <w:numId w:val="36"/>
        </w:numPr>
        <w:spacing w:before="0" w:after="240"/>
        <w:contextualSpacing w:val="0"/>
        <w:rPr>
          <w:bCs/>
          <w:noProof/>
        </w:rPr>
      </w:pPr>
      <w:r w:rsidRPr="00FA3F21">
        <w:rPr>
          <w:noProof/>
        </w:rPr>
        <w:t>Uveďte odkaz na příslušné ustanovení právního základu, které vyžaduje, aby způsobilými transakcemi, na něž se záruka vztahuje, byly nové způsobilé transakce, jejichž předmětem je úvěr v rámci rizikového financování, včetně leasingových a kvazikapitálových investičních nástrojů, s výjimkou kapitálových nástrojů (bod 118 pokynů k rizikovému financování):</w:t>
      </w:r>
    </w:p>
    <w:p w14:paraId="71FC4C00" w14:textId="77777777" w:rsidR="00E728BF" w:rsidRPr="00FA3F21" w:rsidRDefault="00E728BF" w:rsidP="00633C42">
      <w:pPr>
        <w:tabs>
          <w:tab w:val="left" w:leader="dot" w:pos="9072"/>
        </w:tabs>
        <w:rPr>
          <w:noProof/>
        </w:rPr>
      </w:pPr>
      <w:r w:rsidRPr="00FA3F21">
        <w:rPr>
          <w:noProof/>
        </w:rPr>
        <w:tab/>
      </w:r>
    </w:p>
    <w:p w14:paraId="76FC965B" w14:textId="77777777" w:rsidR="00E728BF" w:rsidRPr="00FA3F21" w:rsidRDefault="00E728BF" w:rsidP="003C3CBC">
      <w:pPr>
        <w:pStyle w:val="ListNumber"/>
        <w:numPr>
          <w:ilvl w:val="0"/>
          <w:numId w:val="36"/>
        </w:numPr>
        <w:spacing w:before="0" w:after="240"/>
        <w:contextualSpacing w:val="0"/>
        <w:rPr>
          <w:bCs/>
          <w:noProof/>
        </w:rPr>
      </w:pPr>
      <w:r w:rsidRPr="00FA3F21">
        <w:rPr>
          <w:noProof/>
        </w:rPr>
        <w:t>Popište povahu a podmínky uskutečněných operací:</w:t>
      </w:r>
    </w:p>
    <w:p w14:paraId="532112B9" w14:textId="77777777" w:rsidR="00E728BF" w:rsidRPr="00FA3F21" w:rsidRDefault="00E728BF" w:rsidP="00633C42">
      <w:pPr>
        <w:tabs>
          <w:tab w:val="left" w:leader="dot" w:pos="9072"/>
        </w:tabs>
        <w:rPr>
          <w:noProof/>
        </w:rPr>
      </w:pPr>
      <w:r w:rsidRPr="00FA3F21">
        <w:rPr>
          <w:noProof/>
        </w:rPr>
        <w:tab/>
      </w:r>
    </w:p>
    <w:p w14:paraId="36D8322D" w14:textId="77777777" w:rsidR="00E728BF" w:rsidRPr="00FA3F21" w:rsidRDefault="00B153D6" w:rsidP="00E728BF">
      <w:pPr>
        <w:pStyle w:val="ManualHeading1"/>
        <w:rPr>
          <w:noProof/>
        </w:rPr>
      </w:pPr>
      <w:sdt>
        <w:sdtPr>
          <w:rPr>
            <w:noProof/>
          </w:rPr>
          <w:id w:val="-12693971"/>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smallCaps w:val="0"/>
          <w:noProof/>
        </w:rPr>
        <w:tab/>
        <w:t>Jiné finanční nástroje</w:t>
      </w:r>
    </w:p>
    <w:p w14:paraId="1F09C290" w14:textId="77777777" w:rsidR="00E728BF" w:rsidRPr="00FA3F21" w:rsidRDefault="00E728BF" w:rsidP="003C3CBC">
      <w:pPr>
        <w:pStyle w:val="Tiret1"/>
        <w:numPr>
          <w:ilvl w:val="0"/>
          <w:numId w:val="54"/>
        </w:numPr>
        <w:rPr>
          <w:noProof/>
        </w:rPr>
      </w:pPr>
      <w:r w:rsidRPr="00FA3F21">
        <w:rPr>
          <w:noProof/>
        </w:rPr>
        <w:t>Popište finanční nástroj, který má být prostřednictvím opatření zaveden:</w:t>
      </w:r>
    </w:p>
    <w:p w14:paraId="5479DC76" w14:textId="77777777" w:rsidR="00E728BF" w:rsidRPr="00FA3F21" w:rsidRDefault="00E728BF" w:rsidP="00EC1EC9">
      <w:pPr>
        <w:tabs>
          <w:tab w:val="left" w:leader="dot" w:pos="9072"/>
        </w:tabs>
        <w:ind w:left="720"/>
        <w:rPr>
          <w:noProof/>
        </w:rPr>
      </w:pPr>
      <w:r w:rsidRPr="00FA3F21">
        <w:rPr>
          <w:noProof/>
        </w:rPr>
        <w:tab/>
      </w:r>
    </w:p>
    <w:p w14:paraId="620B8603" w14:textId="77777777" w:rsidR="00E728BF" w:rsidRPr="00FA3F21" w:rsidRDefault="00E728BF" w:rsidP="003C3CBC">
      <w:pPr>
        <w:pStyle w:val="Tiret1"/>
        <w:numPr>
          <w:ilvl w:val="0"/>
          <w:numId w:val="54"/>
        </w:numPr>
        <w:rPr>
          <w:noProof/>
        </w:rPr>
      </w:pPr>
      <w:r w:rsidRPr="00FA3F21">
        <w:rPr>
          <w:noProof/>
        </w:rPr>
        <w:t>Poskytněte podrobný popis všech prvků obsažených v oddíle 2.9.1.2 výše, pokud se vztahují na zvolený finanční nástroj:</w:t>
      </w:r>
    </w:p>
    <w:p w14:paraId="6F21178D" w14:textId="77777777" w:rsidR="00E728BF" w:rsidRPr="00FA3F21" w:rsidRDefault="00E728BF" w:rsidP="00EC1EC9">
      <w:pPr>
        <w:tabs>
          <w:tab w:val="left" w:leader="dot" w:pos="9072"/>
        </w:tabs>
        <w:ind w:left="720"/>
        <w:rPr>
          <w:noProof/>
        </w:rPr>
      </w:pPr>
      <w:r w:rsidRPr="00FA3F21">
        <w:rPr>
          <w:noProof/>
        </w:rPr>
        <w:tab/>
      </w:r>
    </w:p>
    <w:p w14:paraId="63915CBA" w14:textId="77777777" w:rsidR="00E728BF" w:rsidRPr="00FA3F21" w:rsidRDefault="00E728BF" w:rsidP="00E728BF">
      <w:pPr>
        <w:pStyle w:val="ManualHeading3"/>
        <w:rPr>
          <w:noProof/>
        </w:rPr>
      </w:pPr>
      <w:r w:rsidRPr="003B716A">
        <w:rPr>
          <w:noProof/>
        </w:rPr>
        <w:lastRenderedPageBreak/>
        <w:t>2.9.2.</w:t>
      </w:r>
      <w:r w:rsidRPr="003B716A">
        <w:rPr>
          <w:noProof/>
        </w:rPr>
        <w:tab/>
      </w:r>
      <w:r w:rsidRPr="00FA3F21">
        <w:rPr>
          <w:noProof/>
        </w:rPr>
        <w:t>Daňové nástroje:</w:t>
      </w:r>
    </w:p>
    <w:p w14:paraId="5A9F49F9" w14:textId="77777777" w:rsidR="00E728BF" w:rsidRPr="00FA3F21" w:rsidRDefault="00E728BF" w:rsidP="00E728BF">
      <w:pPr>
        <w:rPr>
          <w:i/>
          <w:iCs/>
          <w:noProof/>
        </w:rPr>
      </w:pPr>
      <w:r w:rsidRPr="00FA3F21">
        <w:rPr>
          <w:i/>
          <w:noProof/>
          <w:u w:val="single"/>
        </w:rPr>
        <w:t>Pro každou daňovou pobídku vyplňte celý tento oddíl</w:t>
      </w:r>
      <w:r w:rsidRPr="00FA3F21">
        <w:rPr>
          <w:i/>
          <w:noProof/>
        </w:rPr>
        <w:t>. Pokud opatření umožňuje více forem daňových pobídek, vyplňte soubor otázek pro každou formu podpory.</w:t>
      </w:r>
    </w:p>
    <w:p w14:paraId="2BE5BFB5" w14:textId="77777777" w:rsidR="00E728BF" w:rsidRPr="00FA3F21" w:rsidRDefault="00E728BF" w:rsidP="003C3CBC">
      <w:pPr>
        <w:pStyle w:val="Tiret1"/>
        <w:numPr>
          <w:ilvl w:val="0"/>
          <w:numId w:val="54"/>
        </w:numPr>
        <w:rPr>
          <w:noProof/>
        </w:rPr>
      </w:pPr>
      <w:r w:rsidRPr="00FA3F21">
        <w:rPr>
          <w:noProof/>
        </w:rPr>
        <w:t>Daňová pobídka poskytnuta za tímto účelem:</w:t>
      </w:r>
    </w:p>
    <w:p w14:paraId="27F84BF6" w14:textId="77777777" w:rsidR="00E728BF" w:rsidRPr="00FA3F21" w:rsidRDefault="00E728BF" w:rsidP="00E728BF">
      <w:pPr>
        <w:pStyle w:val="Point2"/>
        <w:rPr>
          <w:noProof/>
        </w:rPr>
      </w:pPr>
      <w:r>
        <w:rPr>
          <w:noProof/>
        </w:rPr>
        <w:t>a)</w:t>
      </w:r>
      <w:r>
        <w:rPr>
          <w:noProof/>
        </w:rPr>
        <w:tab/>
      </w:r>
      <w:sdt>
        <w:sdtPr>
          <w:rPr>
            <w:noProof/>
          </w:rPr>
          <w:id w:val="-900141980"/>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přímé investice do podniků</w:t>
      </w:r>
    </w:p>
    <w:p w14:paraId="7B86E199" w14:textId="77777777" w:rsidR="00E728BF" w:rsidRPr="00FA3F21" w:rsidRDefault="00E728BF" w:rsidP="00E728BF">
      <w:pPr>
        <w:pStyle w:val="Point2"/>
        <w:rPr>
          <w:noProof/>
        </w:rPr>
      </w:pPr>
      <w:r>
        <w:rPr>
          <w:noProof/>
        </w:rPr>
        <w:t>b)</w:t>
      </w:r>
      <w:r>
        <w:rPr>
          <w:noProof/>
        </w:rPr>
        <w:tab/>
      </w:r>
      <w:sdt>
        <w:sdtPr>
          <w:rPr>
            <w:noProof/>
          </w:rPr>
          <w:id w:val="1300026038"/>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nepřímé investice do podniků (tj. prostřednictvím finančních zprostředkovatelů)</w:t>
      </w:r>
    </w:p>
    <w:p w14:paraId="0089A47F" w14:textId="77777777" w:rsidR="00E728BF" w:rsidRPr="00FA3F21" w:rsidRDefault="00E728BF" w:rsidP="00E728BF">
      <w:pPr>
        <w:pStyle w:val="Point2"/>
        <w:rPr>
          <w:noProof/>
        </w:rPr>
      </w:pPr>
      <w:r>
        <w:rPr>
          <w:noProof/>
        </w:rPr>
        <w:t>c)</w:t>
      </w:r>
      <w:r>
        <w:rPr>
          <w:noProof/>
        </w:rPr>
        <w:tab/>
      </w:r>
      <w:sdt>
        <w:sdtPr>
          <w:rPr>
            <w:noProof/>
          </w:rPr>
          <w:id w:val="558906536"/>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nepřímé investice do podniků prostřednictvím alternativních obchodních platforem</w:t>
      </w:r>
    </w:p>
    <w:p w14:paraId="3B783DA1" w14:textId="77777777" w:rsidR="00E728BF" w:rsidRPr="00FA3F21" w:rsidRDefault="00E728BF" w:rsidP="003C3CBC">
      <w:pPr>
        <w:pStyle w:val="Tiret1"/>
        <w:numPr>
          <w:ilvl w:val="0"/>
          <w:numId w:val="54"/>
        </w:numPr>
        <w:rPr>
          <w:noProof/>
        </w:rPr>
      </w:pPr>
      <w:r w:rsidRPr="00FA3F21">
        <w:rPr>
          <w:noProof/>
        </w:rPr>
        <w:t>Daňová pobídka poskytnuta těmto subjektům:</w:t>
      </w:r>
    </w:p>
    <w:p w14:paraId="0EE12AC0" w14:textId="77777777" w:rsidR="00E728BF" w:rsidRPr="00C670E7" w:rsidRDefault="00E728BF" w:rsidP="00E728BF">
      <w:pPr>
        <w:pStyle w:val="Point2"/>
        <w:rPr>
          <w:noProof/>
        </w:rPr>
      </w:pPr>
      <w:r w:rsidRPr="00C670E7">
        <w:rPr>
          <w:rFonts w:eastAsia="MS Gothic"/>
          <w:noProof/>
        </w:rPr>
        <w:t>a)</w:t>
      </w:r>
      <w:r w:rsidRPr="00C670E7">
        <w:rPr>
          <w:rFonts w:eastAsia="MS Gothic"/>
          <w:noProof/>
        </w:rPr>
        <w:tab/>
      </w:r>
      <w:sdt>
        <w:sdtPr>
          <w:rPr>
            <w:rFonts w:eastAsia="MS Gothic"/>
            <w:noProof/>
          </w:rPr>
          <w:id w:val="310528279"/>
          <w14:checkbox>
            <w14:checked w14:val="0"/>
            <w14:checkedState w14:val="2612" w14:font="MS Gothic"/>
            <w14:uncheckedState w14:val="2610" w14:font="MS Gothic"/>
          </w14:checkbox>
        </w:sdtPr>
        <w:sdtEndPr/>
        <w:sdtContent>
          <w:r w:rsidRPr="00C670E7">
            <w:rPr>
              <w:rFonts w:ascii="Segoe UI Symbol" w:eastAsia="MS Gothic" w:hAnsi="Segoe UI Symbol" w:cs="Segoe UI Symbol"/>
              <w:noProof/>
            </w:rPr>
            <w:t>☐</w:t>
          </w:r>
        </w:sdtContent>
      </w:sdt>
      <w:r w:rsidRPr="00C670E7">
        <w:rPr>
          <w:noProof/>
        </w:rPr>
        <w:t xml:space="preserve"> korporátní investoři</w:t>
      </w:r>
    </w:p>
    <w:p w14:paraId="6F31BDD8" w14:textId="77777777" w:rsidR="00E728BF" w:rsidRPr="00FA3F21" w:rsidRDefault="00E728BF" w:rsidP="00E728BF">
      <w:pPr>
        <w:pStyle w:val="Point2"/>
        <w:rPr>
          <w:noProof/>
        </w:rPr>
      </w:pPr>
      <w:r>
        <w:rPr>
          <w:noProof/>
        </w:rPr>
        <w:t>b)</w:t>
      </w:r>
      <w:r>
        <w:rPr>
          <w:noProof/>
        </w:rPr>
        <w:tab/>
      </w:r>
      <w:sdt>
        <w:sdtPr>
          <w:rPr>
            <w:noProof/>
          </w:rPr>
          <w:id w:val="-449159112"/>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investoři, kteří jsou fyzickými osobami, v případě investic nespadajících do oblasti působnosti nařízení (EU) č. 651/2014:</w:t>
      </w:r>
    </w:p>
    <w:p w14:paraId="624D0D37" w14:textId="77777777" w:rsidR="00E728BF" w:rsidRPr="00FA3F21" w:rsidRDefault="00E728BF" w:rsidP="00D60A75">
      <w:pPr>
        <w:tabs>
          <w:tab w:val="left" w:leader="dot" w:pos="9072"/>
        </w:tabs>
        <w:ind w:left="1417"/>
        <w:rPr>
          <w:bCs/>
          <w:noProof/>
        </w:rPr>
      </w:pPr>
      <w:r w:rsidRPr="00FA3F21">
        <w:rPr>
          <w:noProof/>
        </w:rPr>
        <w:tab/>
      </w:r>
    </w:p>
    <w:p w14:paraId="4100D9A9" w14:textId="77777777" w:rsidR="00E728BF" w:rsidRPr="00FA3F21" w:rsidRDefault="00E728BF" w:rsidP="003C3CBC">
      <w:pPr>
        <w:pStyle w:val="Tiret1"/>
        <w:numPr>
          <w:ilvl w:val="0"/>
          <w:numId w:val="54"/>
        </w:numPr>
        <w:rPr>
          <w:bCs/>
          <w:noProof/>
        </w:rPr>
      </w:pPr>
      <w:r w:rsidRPr="00FA3F21">
        <w:rPr>
          <w:noProof/>
        </w:rPr>
        <w:t>Forma daňové pobídky:</w:t>
      </w:r>
    </w:p>
    <w:p w14:paraId="58AB0AB3" w14:textId="6534F975" w:rsidR="00E728BF" w:rsidRPr="00C670E7" w:rsidRDefault="00E728BF" w:rsidP="00E728BF">
      <w:pPr>
        <w:pStyle w:val="Point2"/>
        <w:rPr>
          <w:noProof/>
        </w:rPr>
      </w:pPr>
      <w:r w:rsidRPr="00C670E7">
        <w:rPr>
          <w:rFonts w:eastAsia="MS Gothic"/>
          <w:noProof/>
        </w:rPr>
        <w:t>a)</w:t>
      </w:r>
      <w:r w:rsidRPr="00C670E7">
        <w:rPr>
          <w:rFonts w:eastAsia="MS Gothic"/>
          <w:noProof/>
        </w:rPr>
        <w:tab/>
      </w:r>
      <w:sdt>
        <w:sdtPr>
          <w:rPr>
            <w:rFonts w:eastAsia="MS Gothic"/>
            <w:noProof/>
          </w:rPr>
          <w:id w:val="489137730"/>
          <w14:checkbox>
            <w14:checked w14:val="0"/>
            <w14:checkedState w14:val="2612" w14:font="MS Gothic"/>
            <w14:uncheckedState w14:val="2610" w14:font="MS Gothic"/>
          </w14:checkbox>
        </w:sdtPr>
        <w:sdtEndPr/>
        <w:sdtContent>
          <w:r w:rsidR="00D60A75">
            <w:rPr>
              <w:rFonts w:ascii="MS Gothic" w:eastAsia="MS Gothic" w:hAnsi="MS Gothic" w:hint="eastAsia"/>
              <w:noProof/>
            </w:rPr>
            <w:t>☐</w:t>
          </w:r>
        </w:sdtContent>
      </w:sdt>
      <w:r w:rsidRPr="00D60A75">
        <w:rPr>
          <w:noProof/>
        </w:rPr>
        <w:t xml:space="preserve"> </w:t>
      </w:r>
      <w:r w:rsidRPr="00C670E7">
        <w:rPr>
          <w:noProof/>
        </w:rPr>
        <w:t>úleva na dani z příjmů vztahující se na základ daně</w:t>
      </w:r>
    </w:p>
    <w:p w14:paraId="34C65ADB" w14:textId="77777777" w:rsidR="00E728BF" w:rsidRPr="00FA3F21" w:rsidRDefault="00E728BF" w:rsidP="00E728BF">
      <w:pPr>
        <w:pStyle w:val="Point2"/>
        <w:rPr>
          <w:noProof/>
        </w:rPr>
      </w:pPr>
      <w:r>
        <w:rPr>
          <w:noProof/>
        </w:rPr>
        <w:t>b)</w:t>
      </w:r>
      <w:r>
        <w:rPr>
          <w:noProof/>
        </w:rPr>
        <w:tab/>
      </w:r>
      <w:sdt>
        <w:sdtPr>
          <w:rPr>
            <w:noProof/>
          </w:rPr>
          <w:id w:val="725035795"/>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sleva na dani vztahující se na daňovou povinnost</w:t>
      </w:r>
    </w:p>
    <w:p w14:paraId="389857A1" w14:textId="77777777" w:rsidR="00E728BF" w:rsidRPr="00FA3F21" w:rsidRDefault="00E728BF" w:rsidP="00E728BF">
      <w:pPr>
        <w:pStyle w:val="Point2"/>
        <w:rPr>
          <w:noProof/>
        </w:rPr>
      </w:pPr>
      <w:r>
        <w:rPr>
          <w:noProof/>
        </w:rPr>
        <w:t>c)</w:t>
      </w:r>
      <w:r>
        <w:rPr>
          <w:noProof/>
        </w:rPr>
        <w:tab/>
      </w:r>
      <w:sdt>
        <w:sdtPr>
          <w:rPr>
            <w:noProof/>
          </w:rPr>
          <w:id w:val="54976477"/>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úleva na dani z kapitálových zisků</w:t>
      </w:r>
    </w:p>
    <w:p w14:paraId="47668DAF" w14:textId="77777777" w:rsidR="00E728BF" w:rsidRPr="00FA3F21" w:rsidRDefault="00E728BF" w:rsidP="00E728BF">
      <w:pPr>
        <w:pStyle w:val="Point2"/>
        <w:rPr>
          <w:noProof/>
        </w:rPr>
      </w:pPr>
      <w:r>
        <w:rPr>
          <w:noProof/>
        </w:rPr>
        <w:t>d)</w:t>
      </w:r>
      <w:r>
        <w:rPr>
          <w:noProof/>
        </w:rPr>
        <w:tab/>
      </w:r>
      <w:sdt>
        <w:sdtPr>
          <w:rPr>
            <w:noProof/>
          </w:rPr>
          <w:id w:val="335428911"/>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úleva na dani z dividend</w:t>
      </w:r>
    </w:p>
    <w:p w14:paraId="44565661" w14:textId="562C8250" w:rsidR="00E728BF" w:rsidRDefault="00E728BF" w:rsidP="00E728BF">
      <w:pPr>
        <w:pStyle w:val="Point2"/>
        <w:rPr>
          <w:noProof/>
        </w:rPr>
      </w:pPr>
      <w:r>
        <w:rPr>
          <w:noProof/>
        </w:rPr>
        <w:t>e)</w:t>
      </w:r>
      <w:r>
        <w:rPr>
          <w:noProof/>
        </w:rPr>
        <w:tab/>
      </w:r>
      <w:sdt>
        <w:sdtPr>
          <w:rPr>
            <w:noProof/>
          </w:rPr>
          <w:id w:val="-981537738"/>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jiné: </w:t>
      </w:r>
    </w:p>
    <w:p w14:paraId="38F5F0F6" w14:textId="77777777" w:rsidR="00D60A75" w:rsidRPr="00FA3F21" w:rsidRDefault="00D60A75" w:rsidP="00823729">
      <w:pPr>
        <w:tabs>
          <w:tab w:val="left" w:leader="dot" w:pos="9072"/>
        </w:tabs>
        <w:ind w:left="1440"/>
        <w:rPr>
          <w:bCs/>
          <w:noProof/>
        </w:rPr>
      </w:pPr>
      <w:r w:rsidRPr="00FA3F21">
        <w:rPr>
          <w:noProof/>
        </w:rPr>
        <w:tab/>
      </w:r>
    </w:p>
    <w:p w14:paraId="3F3C9EFB" w14:textId="77777777" w:rsidR="00E728BF" w:rsidRPr="00FA3F21" w:rsidRDefault="00E728BF" w:rsidP="003C3CBC">
      <w:pPr>
        <w:pStyle w:val="Tiret1"/>
        <w:numPr>
          <w:ilvl w:val="0"/>
          <w:numId w:val="54"/>
        </w:numPr>
        <w:rPr>
          <w:bCs/>
          <w:noProof/>
        </w:rPr>
      </w:pPr>
      <w:r w:rsidRPr="00FA3F21">
        <w:rPr>
          <w:noProof/>
        </w:rPr>
        <w:t>Popište podrobně podmínky, které musí investice splňovat, aby mohla daňovou pobídku využít:</w:t>
      </w:r>
    </w:p>
    <w:p w14:paraId="13ABD190" w14:textId="77777777" w:rsidR="00E728BF" w:rsidRPr="00FA3F21" w:rsidRDefault="00E728BF" w:rsidP="00D60A75">
      <w:pPr>
        <w:tabs>
          <w:tab w:val="left" w:leader="dot" w:pos="9072"/>
        </w:tabs>
        <w:ind w:left="720"/>
        <w:rPr>
          <w:noProof/>
        </w:rPr>
      </w:pPr>
      <w:r w:rsidRPr="00FA3F21">
        <w:rPr>
          <w:noProof/>
        </w:rPr>
        <w:tab/>
      </w:r>
    </w:p>
    <w:p w14:paraId="419334A3" w14:textId="77777777" w:rsidR="00E728BF" w:rsidRPr="00FA3F21" w:rsidRDefault="00E728BF" w:rsidP="003C3CBC">
      <w:pPr>
        <w:pStyle w:val="Tiret1"/>
        <w:numPr>
          <w:ilvl w:val="0"/>
          <w:numId w:val="54"/>
        </w:numPr>
        <w:rPr>
          <w:bCs/>
          <w:noProof/>
        </w:rPr>
      </w:pPr>
      <w:r w:rsidRPr="00FA3F21">
        <w:rPr>
          <w:noProof/>
        </w:rPr>
        <w:t>Popište podrobně výpočet daňové pobídky včetně: i) maximálního procenta investované částky, jež může investor uplatnit pro účely daňové úlevy, ii) maximální výše slevy na dani, kterou lze odečíst z daňové povinnosti investora, a iii) maximální částky na každého příjemce:</w:t>
      </w:r>
    </w:p>
    <w:p w14:paraId="47573B50" w14:textId="77777777" w:rsidR="00E728BF" w:rsidRPr="00FA3F21" w:rsidRDefault="00E728BF" w:rsidP="00D60A75">
      <w:pPr>
        <w:tabs>
          <w:tab w:val="left" w:leader="dot" w:pos="9072"/>
        </w:tabs>
        <w:ind w:left="720"/>
        <w:rPr>
          <w:noProof/>
        </w:rPr>
      </w:pPr>
      <w:r w:rsidRPr="00FA3F21">
        <w:rPr>
          <w:noProof/>
        </w:rPr>
        <w:tab/>
      </w:r>
    </w:p>
    <w:p w14:paraId="788B4DB1" w14:textId="77777777" w:rsidR="00E728BF" w:rsidRPr="00FA3F21" w:rsidRDefault="00E728BF" w:rsidP="003C3CBC">
      <w:pPr>
        <w:pStyle w:val="Tiret1"/>
        <w:numPr>
          <w:ilvl w:val="0"/>
          <w:numId w:val="54"/>
        </w:numPr>
        <w:rPr>
          <w:bCs/>
          <w:noProof/>
        </w:rPr>
      </w:pPr>
      <w:r w:rsidRPr="00FA3F21">
        <w:rPr>
          <w:noProof/>
        </w:rPr>
        <w:t>S odkazem na předběžné posouzení předložte pro každou kategorii způsobilých podniků ekonomické důkazy a odůvodnění (bod 123 pokynů k rizikovému financování):</w:t>
      </w:r>
    </w:p>
    <w:p w14:paraId="13307325" w14:textId="77777777" w:rsidR="00E728BF" w:rsidRPr="00FA3F21" w:rsidRDefault="00E728BF" w:rsidP="00D60A75">
      <w:pPr>
        <w:tabs>
          <w:tab w:val="left" w:leader="dot" w:pos="9072"/>
        </w:tabs>
        <w:ind w:left="720"/>
        <w:rPr>
          <w:noProof/>
        </w:rPr>
      </w:pPr>
      <w:r w:rsidRPr="00FA3F21">
        <w:rPr>
          <w:noProof/>
        </w:rPr>
        <w:tab/>
      </w:r>
    </w:p>
    <w:p w14:paraId="44BDFF06" w14:textId="77777777" w:rsidR="00E728BF" w:rsidRPr="00FA3F21" w:rsidRDefault="00E728BF" w:rsidP="003C3CBC">
      <w:pPr>
        <w:pStyle w:val="Tiret1"/>
        <w:numPr>
          <w:ilvl w:val="0"/>
          <w:numId w:val="54"/>
        </w:numPr>
        <w:rPr>
          <w:bCs/>
          <w:noProof/>
        </w:rPr>
      </w:pPr>
      <w:r w:rsidRPr="00FA3F21">
        <w:rPr>
          <w:noProof/>
        </w:rPr>
        <w:t>Předložte důkaz, že výběr způsobilých podniků vychází z dobře strukturovaného souboru investičních požadavků, které jsou zveřejněny s náležitou publicitou a které stanoví charakteristiku způsobilých podniků, jež jsou vystaveny selhání trhu nebo jiné významné překážce (bod 125 pokynů k rizikovému financování).</w:t>
      </w:r>
    </w:p>
    <w:p w14:paraId="47ED65F1" w14:textId="77777777" w:rsidR="00E728BF" w:rsidRPr="00FA3F21" w:rsidRDefault="00E728BF" w:rsidP="00D60A75">
      <w:pPr>
        <w:tabs>
          <w:tab w:val="left" w:leader="dot" w:pos="9072"/>
        </w:tabs>
        <w:ind w:left="720"/>
        <w:rPr>
          <w:noProof/>
        </w:rPr>
      </w:pPr>
      <w:r w:rsidRPr="00FA3F21">
        <w:rPr>
          <w:noProof/>
        </w:rPr>
        <w:tab/>
      </w:r>
    </w:p>
    <w:p w14:paraId="796CA371" w14:textId="77777777" w:rsidR="00E728BF" w:rsidRPr="00FA3F21" w:rsidRDefault="00E728BF" w:rsidP="003C3CBC">
      <w:pPr>
        <w:pStyle w:val="Tiret1"/>
        <w:numPr>
          <w:ilvl w:val="0"/>
          <w:numId w:val="54"/>
        </w:numPr>
        <w:rPr>
          <w:bCs/>
          <w:noProof/>
        </w:rPr>
      </w:pPr>
      <w:r w:rsidRPr="00FA3F21">
        <w:rPr>
          <w:noProof/>
        </w:rPr>
        <w:lastRenderedPageBreak/>
        <w:t xml:space="preserve">Maximální doba trvání daňové pobídky: </w:t>
      </w:r>
    </w:p>
    <w:p w14:paraId="4E29D047" w14:textId="77777777" w:rsidR="00D60A75" w:rsidRPr="00FA3F21" w:rsidRDefault="00D60A75" w:rsidP="00D60A75">
      <w:pPr>
        <w:tabs>
          <w:tab w:val="left" w:leader="dot" w:pos="9072"/>
        </w:tabs>
        <w:ind w:left="720"/>
        <w:rPr>
          <w:bCs/>
          <w:noProof/>
        </w:rPr>
      </w:pPr>
      <w:r w:rsidRPr="00FA3F21">
        <w:rPr>
          <w:noProof/>
        </w:rPr>
        <w:tab/>
      </w:r>
    </w:p>
    <w:p w14:paraId="0CEB4A9C" w14:textId="77777777" w:rsidR="00E728BF" w:rsidRPr="00FA3F21" w:rsidRDefault="00E728BF" w:rsidP="00E728BF">
      <w:pPr>
        <w:rPr>
          <w:i/>
          <w:iCs/>
          <w:noProof/>
        </w:rPr>
      </w:pPr>
      <w:r w:rsidRPr="00FA3F21">
        <w:rPr>
          <w:i/>
          <w:noProof/>
        </w:rPr>
        <w:t>Upozorňuje se, že doba trvání daňových režimů musí být maximálně deset let (bod 126 pokynů k rizikovému financování).</w:t>
      </w:r>
    </w:p>
    <w:p w14:paraId="3999F82C" w14:textId="77777777" w:rsidR="00E728BF" w:rsidRPr="00FA3F21" w:rsidRDefault="00E728BF" w:rsidP="00E728BF">
      <w:pPr>
        <w:pStyle w:val="Point0"/>
        <w:rPr>
          <w:noProof/>
        </w:rPr>
      </w:pPr>
      <w:r>
        <w:rPr>
          <w:noProof/>
        </w:rPr>
        <w:t>a)</w:t>
      </w:r>
      <w:r>
        <w:rPr>
          <w:noProof/>
        </w:rPr>
        <w:tab/>
      </w:r>
      <w:r w:rsidRPr="00FA3F21">
        <w:rPr>
          <w:noProof/>
        </w:rPr>
        <w:t>Je tato daňová pobídka prodloužením stávajícího opatření?</w:t>
      </w:r>
    </w:p>
    <w:p w14:paraId="1786B6A4" w14:textId="77777777" w:rsidR="00823729" w:rsidRDefault="00B153D6" w:rsidP="00633C42">
      <w:pPr>
        <w:tabs>
          <w:tab w:val="left" w:leader="dot" w:pos="9072"/>
        </w:tabs>
        <w:ind w:left="72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Ano – uveďte číslo podpory stávajícího opatření: </w:t>
      </w:r>
    </w:p>
    <w:p w14:paraId="269FD9FD" w14:textId="2928A676" w:rsidR="00633C42" w:rsidRPr="00FA3F21" w:rsidRDefault="00633C42" w:rsidP="00633C42">
      <w:pPr>
        <w:tabs>
          <w:tab w:val="left" w:leader="dot" w:pos="9072"/>
        </w:tabs>
        <w:ind w:left="720"/>
        <w:rPr>
          <w:noProof/>
        </w:rPr>
      </w:pPr>
      <w:r w:rsidRPr="00FA3F21">
        <w:rPr>
          <w:noProof/>
        </w:rPr>
        <w:tab/>
      </w:r>
    </w:p>
    <w:p w14:paraId="403809C2" w14:textId="5D7A8FFB" w:rsidR="00E728BF" w:rsidRPr="00FA3F21" w:rsidRDefault="00B153D6" w:rsidP="00633C42">
      <w:pPr>
        <w:tabs>
          <w:tab w:val="left" w:leader="dot" w:pos="9072"/>
        </w:tabs>
        <w:ind w:left="72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w:t>
      </w:r>
    </w:p>
    <w:p w14:paraId="40DB2FD1" w14:textId="77777777" w:rsidR="00E728BF" w:rsidRPr="00FA3F21" w:rsidRDefault="00E728BF" w:rsidP="00E728BF">
      <w:pPr>
        <w:pStyle w:val="Point0"/>
        <w:rPr>
          <w:noProof/>
        </w:rPr>
      </w:pPr>
      <w:r>
        <w:rPr>
          <w:noProof/>
        </w:rPr>
        <w:t>b)</w:t>
      </w:r>
      <w:r>
        <w:rPr>
          <w:noProof/>
        </w:rPr>
        <w:tab/>
      </w:r>
      <w:r w:rsidRPr="00FA3F21">
        <w:rPr>
          <w:noProof/>
        </w:rPr>
        <w:t>Přesahuje celková doba trvání daňového režimu (včetně případných předchozích režimů) deset let?</w:t>
      </w:r>
    </w:p>
    <w:p w14:paraId="33C644AF" w14:textId="77777777" w:rsidR="00E728BF" w:rsidRPr="00FA3F21" w:rsidRDefault="00B153D6" w:rsidP="00E728BF">
      <w:pPr>
        <w:pStyle w:val="Text1"/>
        <w:rPr>
          <w:noProof/>
        </w:rPr>
      </w:pPr>
      <w:sdt>
        <w:sdtPr>
          <w:rPr>
            <w:noProof/>
          </w:rPr>
          <w:id w:val="-864447045"/>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 xml:space="preserve">Ano </w:t>
      </w:r>
      <w:r w:rsidR="00E728BF" w:rsidRPr="00FA3F21">
        <w:rPr>
          <w:noProof/>
        </w:rPr>
        <w:tab/>
      </w:r>
      <w:r w:rsidR="00E728BF" w:rsidRPr="00FA3F21">
        <w:rPr>
          <w:noProof/>
        </w:rPr>
        <w:tab/>
      </w:r>
      <w:sdt>
        <w:sdtPr>
          <w:rPr>
            <w:noProof/>
          </w:rPr>
          <w:id w:val="-682436982"/>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Ne</w:t>
      </w:r>
    </w:p>
    <w:p w14:paraId="5845CCA8" w14:textId="77777777" w:rsidR="00E728BF" w:rsidRPr="00FA3F21" w:rsidRDefault="00E728BF" w:rsidP="00E728BF">
      <w:pPr>
        <w:pStyle w:val="Text1"/>
        <w:rPr>
          <w:noProof/>
        </w:rPr>
      </w:pPr>
      <w:r w:rsidRPr="00FA3F21">
        <w:rPr>
          <w:noProof/>
        </w:rPr>
        <w:t>Pokud ano, upřesněte, zda:</w:t>
      </w:r>
    </w:p>
    <w:p w14:paraId="08C93621" w14:textId="77777777" w:rsidR="00E728BF" w:rsidRPr="00FA3F21" w:rsidRDefault="00E728BF" w:rsidP="003C3CBC">
      <w:pPr>
        <w:pStyle w:val="Tiret1"/>
        <w:numPr>
          <w:ilvl w:val="0"/>
          <w:numId w:val="54"/>
        </w:numPr>
        <w:rPr>
          <w:noProof/>
        </w:rPr>
      </w:pPr>
      <w:r w:rsidRPr="00FA3F21">
        <w:rPr>
          <w:noProof/>
        </w:rPr>
        <w:t>bylo provedeno nové předběžné posouzení:</w:t>
      </w:r>
    </w:p>
    <w:p w14:paraId="2A2E5573" w14:textId="77777777" w:rsidR="00E728BF" w:rsidRPr="00FA3F21" w:rsidRDefault="00B153D6" w:rsidP="00E728BF">
      <w:pPr>
        <w:pStyle w:val="Text1"/>
        <w:rPr>
          <w:noProof/>
        </w:rPr>
      </w:pPr>
      <w:sdt>
        <w:sdtPr>
          <w:rPr>
            <w:noProof/>
          </w:rPr>
          <w:id w:val="992149643"/>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 xml:space="preserve">Ano </w:t>
      </w:r>
      <w:r w:rsidR="00E728BF" w:rsidRPr="00FA3F21">
        <w:rPr>
          <w:noProof/>
        </w:rPr>
        <w:tab/>
      </w:r>
      <w:r w:rsidR="00E728BF" w:rsidRPr="00FA3F21">
        <w:rPr>
          <w:noProof/>
        </w:rPr>
        <w:tab/>
      </w:r>
      <w:sdt>
        <w:sdtPr>
          <w:rPr>
            <w:noProof/>
          </w:rPr>
          <w:id w:val="610783321"/>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Ne</w:t>
      </w:r>
    </w:p>
    <w:p w14:paraId="4E90DEDD" w14:textId="77777777" w:rsidR="00E728BF" w:rsidRPr="00FA3F21" w:rsidRDefault="00E728BF" w:rsidP="003C3CBC">
      <w:pPr>
        <w:pStyle w:val="Tiret1"/>
        <w:numPr>
          <w:ilvl w:val="0"/>
          <w:numId w:val="54"/>
        </w:numPr>
        <w:rPr>
          <w:bCs/>
          <w:noProof/>
        </w:rPr>
      </w:pPr>
      <w:r w:rsidRPr="00FA3F21">
        <w:rPr>
          <w:noProof/>
        </w:rPr>
        <w:t>stávající opatření bylo předmětem předběžného hodnocení:</w:t>
      </w:r>
    </w:p>
    <w:p w14:paraId="26C2A612" w14:textId="77777777" w:rsidR="00E728BF" w:rsidRPr="00FA3F21" w:rsidRDefault="00B153D6" w:rsidP="00E728BF">
      <w:pPr>
        <w:pStyle w:val="Text1"/>
        <w:rPr>
          <w:noProof/>
        </w:rPr>
      </w:pPr>
      <w:sdt>
        <w:sdtPr>
          <w:rPr>
            <w:noProof/>
          </w:rPr>
          <w:id w:val="1837505132"/>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 xml:space="preserve">Ano </w:t>
      </w:r>
      <w:r w:rsidR="00E728BF" w:rsidRPr="00FA3F21">
        <w:rPr>
          <w:noProof/>
        </w:rPr>
        <w:tab/>
      </w:r>
      <w:r w:rsidR="00E728BF" w:rsidRPr="00FA3F21">
        <w:rPr>
          <w:noProof/>
        </w:rPr>
        <w:tab/>
      </w:r>
      <w:sdt>
        <w:sdtPr>
          <w:rPr>
            <w:noProof/>
          </w:rPr>
          <w:id w:val="-218523830"/>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Ne</w:t>
      </w:r>
    </w:p>
    <w:p w14:paraId="1469B597" w14:textId="77777777" w:rsidR="00E728BF" w:rsidRPr="00FA3F21" w:rsidRDefault="00E728BF" w:rsidP="00E728BF">
      <w:pPr>
        <w:pStyle w:val="Point0"/>
        <w:rPr>
          <w:bCs/>
          <w:noProof/>
        </w:rPr>
      </w:pPr>
      <w:r>
        <w:rPr>
          <w:noProof/>
        </w:rPr>
        <w:t>c)</w:t>
      </w:r>
      <w:r>
        <w:rPr>
          <w:noProof/>
        </w:rPr>
        <w:tab/>
      </w:r>
      <w:r w:rsidRPr="00FA3F21">
        <w:rPr>
          <w:noProof/>
        </w:rPr>
        <w:t>Uveďte zvláštní charakteristiky vnitrostátního daňového systému, které jsou důležité pro úplné pochopení daňové pobídky:</w:t>
      </w:r>
    </w:p>
    <w:p w14:paraId="36682C69" w14:textId="77777777" w:rsidR="00E728BF" w:rsidRPr="00FA3F21" w:rsidRDefault="00E728BF" w:rsidP="00633C42">
      <w:pPr>
        <w:tabs>
          <w:tab w:val="left" w:leader="dot" w:pos="9072"/>
        </w:tabs>
        <w:rPr>
          <w:noProof/>
        </w:rPr>
      </w:pPr>
      <w:r w:rsidRPr="00FA3F21">
        <w:rPr>
          <w:noProof/>
        </w:rPr>
        <w:tab/>
      </w:r>
    </w:p>
    <w:p w14:paraId="557C87B8" w14:textId="77777777" w:rsidR="00E728BF" w:rsidRPr="00FA3F21" w:rsidRDefault="00E728BF" w:rsidP="00E728BF">
      <w:pPr>
        <w:pStyle w:val="Point0"/>
        <w:rPr>
          <w:bCs/>
          <w:noProof/>
        </w:rPr>
      </w:pPr>
      <w:r>
        <w:rPr>
          <w:noProof/>
        </w:rPr>
        <w:t>d)</w:t>
      </w:r>
      <w:r>
        <w:rPr>
          <w:noProof/>
        </w:rPr>
        <w:tab/>
      </w:r>
      <w:r w:rsidRPr="00FA3F21">
        <w:rPr>
          <w:noProof/>
        </w:rPr>
        <w:t>Popište případné související/obdobné/relevantní daňové pobídky, které v členském státě již existují, jakož i souhru uvedených pobídek a oznámené daňové pobídky:</w:t>
      </w:r>
    </w:p>
    <w:p w14:paraId="256F73F0" w14:textId="77777777" w:rsidR="00E728BF" w:rsidRPr="00FA3F21" w:rsidRDefault="00E728BF" w:rsidP="00633C42">
      <w:pPr>
        <w:tabs>
          <w:tab w:val="left" w:leader="dot" w:pos="9072"/>
        </w:tabs>
        <w:rPr>
          <w:noProof/>
        </w:rPr>
      </w:pPr>
      <w:r w:rsidRPr="00FA3F21">
        <w:rPr>
          <w:noProof/>
        </w:rPr>
        <w:tab/>
      </w:r>
    </w:p>
    <w:p w14:paraId="3FBF8CB6" w14:textId="77777777" w:rsidR="00E728BF" w:rsidRPr="00FA3F21" w:rsidRDefault="00E728BF" w:rsidP="00E728BF">
      <w:pPr>
        <w:pStyle w:val="Point0"/>
        <w:rPr>
          <w:bCs/>
          <w:noProof/>
        </w:rPr>
      </w:pPr>
      <w:r>
        <w:rPr>
          <w:noProof/>
        </w:rPr>
        <w:t>e)</w:t>
      </w:r>
      <w:r>
        <w:rPr>
          <w:noProof/>
        </w:rPr>
        <w:tab/>
      </w:r>
      <w:r w:rsidRPr="00FA3F21">
        <w:rPr>
          <w:noProof/>
        </w:rPr>
        <w:t>Je daňová pobídka k dispozici všem investorům splňujícím platná kritéria, aniž by byli diskriminováni podle místa svého usazení (bod 128 pokynů k rizikovému financování)?</w:t>
      </w:r>
    </w:p>
    <w:p w14:paraId="328609BF" w14:textId="77777777" w:rsidR="00E728BF" w:rsidRPr="00FA3F21" w:rsidRDefault="00B153D6" w:rsidP="00E728BF">
      <w:pPr>
        <w:pStyle w:val="Text1"/>
        <w:rPr>
          <w:noProof/>
        </w:rPr>
      </w:pPr>
      <w:sdt>
        <w:sdtPr>
          <w:rPr>
            <w:noProof/>
          </w:rPr>
          <w:id w:val="-1373369450"/>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 xml:space="preserve">Ano </w:t>
      </w:r>
      <w:r w:rsidR="00E728BF" w:rsidRPr="00FA3F21">
        <w:rPr>
          <w:noProof/>
        </w:rPr>
        <w:tab/>
      </w:r>
      <w:r w:rsidR="00E728BF" w:rsidRPr="00FA3F21">
        <w:rPr>
          <w:noProof/>
        </w:rPr>
        <w:tab/>
      </w:r>
      <w:sdt>
        <w:sdtPr>
          <w:rPr>
            <w:noProof/>
          </w:rPr>
          <w:id w:val="-685434249"/>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Ne</w:t>
      </w:r>
    </w:p>
    <w:p w14:paraId="5B309FE1" w14:textId="77777777" w:rsidR="00E728BF" w:rsidRPr="00FA3F21" w:rsidRDefault="00E728BF" w:rsidP="00E728BF">
      <w:pPr>
        <w:rPr>
          <w:i/>
          <w:iCs/>
          <w:noProof/>
        </w:rPr>
      </w:pPr>
      <w:r w:rsidRPr="00FA3F21">
        <w:rPr>
          <w:i/>
          <w:noProof/>
        </w:rPr>
        <w:t xml:space="preserve">Předložte důkaz o adekvátní publicitě daňové pobídky, pokud jde o rozsah a technické parametry opatření (včetně stropů a limitů, maximální výše investice) (bod 128 pokynů k rizikovému financování): </w:t>
      </w:r>
      <w:r w:rsidRPr="00FA3F21">
        <w:rPr>
          <w:noProof/>
        </w:rPr>
        <w:tab/>
      </w:r>
    </w:p>
    <w:p w14:paraId="73725D1E" w14:textId="77777777" w:rsidR="00E728BF" w:rsidRPr="00FA3F21" w:rsidRDefault="00E728BF" w:rsidP="00E728BF">
      <w:pPr>
        <w:pStyle w:val="Point0"/>
        <w:rPr>
          <w:bCs/>
          <w:noProof/>
        </w:rPr>
      </w:pPr>
      <w:r>
        <w:rPr>
          <w:noProof/>
        </w:rPr>
        <w:t>f)</w:t>
      </w:r>
      <w:r>
        <w:rPr>
          <w:noProof/>
        </w:rPr>
        <w:tab/>
      </w:r>
      <w:r w:rsidRPr="00FA3F21">
        <w:rPr>
          <w:noProof/>
        </w:rPr>
        <w:t>Překračuje celková investice do jednotlivého přijímajícího podniku maximální částku 16,5 milionu EUR na způsobilý podnik stanovenou v článku 21 nařízení (EU) č. 651/2014 (bod 151 pokynů k rizikovému financování)?</w:t>
      </w:r>
    </w:p>
    <w:p w14:paraId="056B34B3" w14:textId="77777777" w:rsidR="00E728BF" w:rsidRPr="00FA3F21" w:rsidRDefault="00B153D6" w:rsidP="00E728BF">
      <w:pPr>
        <w:pStyle w:val="Text1"/>
        <w:rPr>
          <w:noProof/>
        </w:rPr>
      </w:pPr>
      <w:sdt>
        <w:sdtPr>
          <w:rPr>
            <w:noProof/>
          </w:rPr>
          <w:id w:val="1476796967"/>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 xml:space="preserve">Ano </w:t>
      </w:r>
      <w:r w:rsidR="00E728BF" w:rsidRPr="00FA3F21">
        <w:rPr>
          <w:noProof/>
        </w:rPr>
        <w:tab/>
      </w:r>
      <w:r w:rsidR="00E728BF" w:rsidRPr="00FA3F21">
        <w:rPr>
          <w:noProof/>
        </w:rPr>
        <w:tab/>
      </w:r>
      <w:sdt>
        <w:sdtPr>
          <w:rPr>
            <w:noProof/>
          </w:rPr>
          <w:id w:val="-1878467436"/>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Ne</w:t>
      </w:r>
    </w:p>
    <w:p w14:paraId="7CD1609C" w14:textId="77777777" w:rsidR="00E728BF" w:rsidRPr="00FA3F21" w:rsidRDefault="00E728BF" w:rsidP="00E728BF">
      <w:pPr>
        <w:pStyle w:val="Point0"/>
        <w:rPr>
          <w:noProof/>
        </w:rPr>
      </w:pPr>
      <w:r>
        <w:rPr>
          <w:noProof/>
        </w:rPr>
        <w:t>g)</w:t>
      </w:r>
      <w:r>
        <w:rPr>
          <w:noProof/>
        </w:rPr>
        <w:tab/>
      </w:r>
      <w:r w:rsidRPr="00FA3F21">
        <w:rPr>
          <w:noProof/>
        </w:rPr>
        <w:t>Pokud je tato částka vyšší, odůvodněte ji odkazem na selhání trhu zjištěné v předběžném posouzení:</w:t>
      </w:r>
    </w:p>
    <w:p w14:paraId="0774399C" w14:textId="77777777" w:rsidR="00E728BF" w:rsidRPr="00FA3F21" w:rsidRDefault="00E728BF" w:rsidP="00633C42">
      <w:pPr>
        <w:tabs>
          <w:tab w:val="left" w:leader="dot" w:pos="9072"/>
        </w:tabs>
        <w:rPr>
          <w:noProof/>
        </w:rPr>
      </w:pPr>
      <w:r w:rsidRPr="00FA3F21">
        <w:rPr>
          <w:noProof/>
        </w:rPr>
        <w:tab/>
      </w:r>
    </w:p>
    <w:p w14:paraId="10D2CFBF" w14:textId="77777777" w:rsidR="00E728BF" w:rsidRPr="00FA3F21" w:rsidRDefault="00E728BF" w:rsidP="00E728BF">
      <w:pPr>
        <w:pStyle w:val="Point0"/>
        <w:rPr>
          <w:bCs/>
          <w:noProof/>
        </w:rPr>
      </w:pPr>
      <w:r>
        <w:rPr>
          <w:noProof/>
        </w:rPr>
        <w:t>h)</w:t>
      </w:r>
      <w:r>
        <w:rPr>
          <w:noProof/>
        </w:rPr>
        <w:tab/>
      </w:r>
      <w:r w:rsidRPr="00FA3F21">
        <w:rPr>
          <w:noProof/>
        </w:rPr>
        <w:t xml:space="preserve">Jsou způsobilými podíly kmenové akcie spojené s plnou mírou rizika, které byly nově emitovány způsobilým podnikem, jak je definován v předběžném posouzení, a musí být drženy alespoň tři roky (bod 152 pokynů k rizikovému financování)? </w:t>
      </w:r>
    </w:p>
    <w:p w14:paraId="02787D1A" w14:textId="77777777" w:rsidR="00E728BF" w:rsidRPr="00FA3F21" w:rsidRDefault="00B153D6" w:rsidP="00E728BF">
      <w:pPr>
        <w:pStyle w:val="Text1"/>
        <w:rPr>
          <w:noProof/>
        </w:rPr>
      </w:pPr>
      <w:sdt>
        <w:sdtPr>
          <w:rPr>
            <w:noProof/>
          </w:rPr>
          <w:id w:val="-1196691401"/>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Ano</w:t>
      </w:r>
    </w:p>
    <w:p w14:paraId="6363F016" w14:textId="77777777" w:rsidR="00E728BF" w:rsidRPr="00FA3F21" w:rsidRDefault="00B153D6" w:rsidP="00E728BF">
      <w:pPr>
        <w:pStyle w:val="Text1"/>
        <w:rPr>
          <w:noProof/>
        </w:rPr>
      </w:pPr>
      <w:sdt>
        <w:sdtPr>
          <w:rPr>
            <w:noProof/>
          </w:rPr>
          <w:id w:val="501856170"/>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 – uveďte podrobnosti:</w:t>
      </w:r>
    </w:p>
    <w:p w14:paraId="0BFE6B31" w14:textId="77777777" w:rsidR="00E728BF" w:rsidRPr="00FA3F21" w:rsidRDefault="00E728BF" w:rsidP="00D60A75">
      <w:pPr>
        <w:tabs>
          <w:tab w:val="left" w:leader="dot" w:pos="9072"/>
        </w:tabs>
        <w:ind w:left="850"/>
        <w:rPr>
          <w:noProof/>
        </w:rPr>
      </w:pPr>
      <w:r w:rsidRPr="00FA3F21">
        <w:rPr>
          <w:noProof/>
        </w:rPr>
        <w:tab/>
      </w:r>
    </w:p>
    <w:p w14:paraId="3A62F032" w14:textId="77777777" w:rsidR="00E728BF" w:rsidRPr="00FA3F21" w:rsidRDefault="00E728BF" w:rsidP="00E728BF">
      <w:pPr>
        <w:pStyle w:val="Point0"/>
        <w:rPr>
          <w:bCs/>
          <w:noProof/>
        </w:rPr>
      </w:pPr>
      <w:r>
        <w:rPr>
          <w:noProof/>
        </w:rPr>
        <w:t>i)</w:t>
      </w:r>
      <w:r>
        <w:rPr>
          <w:noProof/>
        </w:rPr>
        <w:tab/>
      </w:r>
      <w:r w:rsidRPr="00FA3F21">
        <w:rPr>
          <w:noProof/>
        </w:rPr>
        <w:t xml:space="preserve">Jsou úlevy dostupné investorům, kteří jsou nezávislí na společnosti, do níž investují (bod 152 pokynů k rizikovému financování)? </w:t>
      </w:r>
    </w:p>
    <w:p w14:paraId="00A58D41" w14:textId="77777777" w:rsidR="00E728BF" w:rsidRPr="00FA3F21" w:rsidRDefault="00E728BF" w:rsidP="00E728BF">
      <w:pPr>
        <w:pStyle w:val="Text1"/>
        <w:rPr>
          <w:noProof/>
        </w:rPr>
      </w:pPr>
      <w:r w:rsidRPr="00FA3F21">
        <w:rPr>
          <w:rFonts w:ascii="Segoe UI Symbol" w:hAnsi="Segoe UI Symbol"/>
          <w:noProof/>
        </w:rPr>
        <w:t>☐</w:t>
      </w:r>
      <w:r w:rsidRPr="00FA3F21">
        <w:rPr>
          <w:noProof/>
        </w:rPr>
        <w:t xml:space="preserve"> Ano</w:t>
      </w:r>
    </w:p>
    <w:p w14:paraId="5FEE8BEE" w14:textId="77777777" w:rsidR="003C3CBC" w:rsidRDefault="00E728BF" w:rsidP="00E728BF">
      <w:pPr>
        <w:pStyle w:val="Text1"/>
        <w:rPr>
          <w:noProof/>
        </w:rPr>
      </w:pPr>
      <w:r w:rsidRPr="00FA3F21">
        <w:rPr>
          <w:rFonts w:ascii="Segoe UI Symbol" w:hAnsi="Segoe UI Symbol"/>
          <w:noProof/>
        </w:rPr>
        <w:t>☐</w:t>
      </w:r>
      <w:r w:rsidRPr="00FA3F21">
        <w:rPr>
          <w:noProof/>
        </w:rPr>
        <w:t xml:space="preserve"> Ne – uveďte podrobnosti: </w:t>
      </w:r>
    </w:p>
    <w:p w14:paraId="5D7B1608" w14:textId="77777777" w:rsidR="003C3CBC" w:rsidRPr="00FA3F21" w:rsidRDefault="003C3CBC" w:rsidP="003C3CBC">
      <w:pPr>
        <w:tabs>
          <w:tab w:val="left" w:leader="dot" w:pos="9072"/>
        </w:tabs>
        <w:ind w:left="850"/>
        <w:rPr>
          <w:noProof/>
        </w:rPr>
      </w:pPr>
      <w:r w:rsidRPr="00FA3F21">
        <w:rPr>
          <w:noProof/>
        </w:rPr>
        <w:tab/>
      </w:r>
    </w:p>
    <w:p w14:paraId="32350702" w14:textId="435654E7" w:rsidR="00E728BF" w:rsidRPr="00FA3F21" w:rsidRDefault="00E728BF" w:rsidP="00E728BF">
      <w:pPr>
        <w:pStyle w:val="Point0"/>
        <w:rPr>
          <w:noProof/>
        </w:rPr>
      </w:pPr>
      <w:r>
        <w:rPr>
          <w:noProof/>
        </w:rPr>
        <w:t>j)</w:t>
      </w:r>
      <w:r>
        <w:rPr>
          <w:noProof/>
        </w:rPr>
        <w:tab/>
      </w:r>
      <w:r w:rsidRPr="00FA3F21">
        <w:rPr>
          <w:noProof/>
        </w:rPr>
        <w:t xml:space="preserve">Jaké je v případě úlevy na dani z příjmů maximální procento z částky investované do způsobilých podniků, kterého může výše úlevy dosáhnout? Upozorňuje se, že za přiměřené se považuje omezení daňové úlevy na 30 % investované částky (bod 153 pokynů k rizikovému financování): </w:t>
      </w:r>
      <w:r w:rsidR="003C3CBC">
        <w:rPr>
          <w:noProof/>
        </w:rPr>
        <w:t>…</w:t>
      </w:r>
      <w:r w:rsidRPr="00FA3F21">
        <w:rPr>
          <w:noProof/>
        </w:rPr>
        <w:t xml:space="preserve"> %</w:t>
      </w:r>
    </w:p>
    <w:p w14:paraId="375AA547" w14:textId="77777777" w:rsidR="00E728BF" w:rsidRPr="00FA3F21" w:rsidRDefault="00E728BF" w:rsidP="00E728BF">
      <w:pPr>
        <w:pStyle w:val="Text1"/>
        <w:rPr>
          <w:noProof/>
        </w:rPr>
      </w:pPr>
      <w:r w:rsidRPr="00FA3F21">
        <w:rPr>
          <w:noProof/>
        </w:rPr>
        <w:t xml:space="preserve">Může úleva překročit maximální daňovou povinnost investora vzniklou před zahájením daňového opatření? </w:t>
      </w:r>
    </w:p>
    <w:p w14:paraId="5C0DE69F" w14:textId="07C8CDD1" w:rsidR="003C3CBC" w:rsidRDefault="00B153D6" w:rsidP="00E728BF">
      <w:pPr>
        <w:pStyle w:val="Text1"/>
        <w:rPr>
          <w:noProof/>
        </w:rPr>
      </w:pPr>
      <w:sdt>
        <w:sdtPr>
          <w:rPr>
            <w:rFonts w:ascii="Segoe UI Symbol" w:hAnsi="Segoe UI Symbol"/>
            <w:noProof/>
          </w:rPr>
          <w:id w:val="642470920"/>
          <w14:checkbox>
            <w14:checked w14:val="0"/>
            <w14:checkedState w14:val="2612" w14:font="MS Gothic"/>
            <w14:uncheckedState w14:val="2610" w14:font="MS Gothic"/>
          </w14:checkbox>
        </w:sdtPr>
        <w:sdtEndPr/>
        <w:sdtContent>
          <w:r w:rsidR="00823729">
            <w:rPr>
              <w:rFonts w:ascii="MS Gothic" w:eastAsia="MS Gothic" w:hAnsi="MS Gothic" w:hint="eastAsia"/>
              <w:noProof/>
            </w:rPr>
            <w:t>☐</w:t>
          </w:r>
        </w:sdtContent>
      </w:sdt>
      <w:r w:rsidR="00E728BF" w:rsidRPr="00FA3F21">
        <w:rPr>
          <w:noProof/>
        </w:rPr>
        <w:t xml:space="preserve"> Ano – uveďte podrobnosti: </w:t>
      </w:r>
    </w:p>
    <w:p w14:paraId="1C5541AC" w14:textId="77777777" w:rsidR="003C3CBC" w:rsidRPr="00FA3F21" w:rsidRDefault="003C3CBC" w:rsidP="003C3CBC">
      <w:pPr>
        <w:tabs>
          <w:tab w:val="left" w:leader="dot" w:pos="9072"/>
        </w:tabs>
        <w:ind w:left="850"/>
        <w:rPr>
          <w:noProof/>
        </w:rPr>
      </w:pPr>
      <w:r w:rsidRPr="00FA3F21">
        <w:rPr>
          <w:noProof/>
        </w:rPr>
        <w:tab/>
      </w:r>
    </w:p>
    <w:p w14:paraId="6C352EA6" w14:textId="7CF9A6AB" w:rsidR="00E728BF" w:rsidRPr="00FA3F21" w:rsidRDefault="00B153D6" w:rsidP="00E728BF">
      <w:pPr>
        <w:pStyle w:val="Text1"/>
        <w:rPr>
          <w:noProof/>
        </w:rPr>
      </w:pPr>
      <w:sdt>
        <w:sdtPr>
          <w:rPr>
            <w:rFonts w:ascii="Segoe UI Symbol" w:hAnsi="Segoe UI Symbol"/>
            <w:noProof/>
          </w:rPr>
          <w:id w:val="-1426412868"/>
          <w14:checkbox>
            <w14:checked w14:val="0"/>
            <w14:checkedState w14:val="2612" w14:font="MS Gothic"/>
            <w14:uncheckedState w14:val="2610" w14:font="MS Gothic"/>
          </w14:checkbox>
        </w:sdtPr>
        <w:sdtEndPr/>
        <w:sdtContent>
          <w:r w:rsidR="00823729">
            <w:rPr>
              <w:rFonts w:ascii="MS Gothic" w:eastAsia="MS Gothic" w:hAnsi="MS Gothic" w:hint="eastAsia"/>
              <w:noProof/>
            </w:rPr>
            <w:t>☐</w:t>
          </w:r>
        </w:sdtContent>
      </w:sdt>
      <w:r w:rsidR="00E728BF" w:rsidRPr="00FA3F21">
        <w:rPr>
          <w:noProof/>
        </w:rPr>
        <w:t xml:space="preserve"> Ne </w:t>
      </w:r>
    </w:p>
    <w:p w14:paraId="4F4B9A2E" w14:textId="77777777" w:rsidR="00E728BF" w:rsidRPr="00FA3F21" w:rsidRDefault="00E728BF" w:rsidP="00E728BF">
      <w:pPr>
        <w:pStyle w:val="ManualHeading3"/>
        <w:rPr>
          <w:rFonts w:eastAsia="Times New Roman"/>
          <w:noProof/>
        </w:rPr>
      </w:pPr>
      <w:r w:rsidRPr="003B716A">
        <w:rPr>
          <w:noProof/>
        </w:rPr>
        <w:t>2.9.3.</w:t>
      </w:r>
      <w:r w:rsidRPr="003B716A">
        <w:rPr>
          <w:noProof/>
        </w:rPr>
        <w:tab/>
      </w:r>
      <w:r w:rsidRPr="00FA3F21">
        <w:rPr>
          <w:noProof/>
        </w:rPr>
        <w:t>Opatření na podporu alternativních obchodních platforem:</w:t>
      </w:r>
    </w:p>
    <w:p w14:paraId="2266A490" w14:textId="77777777" w:rsidR="00E728BF" w:rsidRPr="00FA3F21" w:rsidRDefault="00E728BF" w:rsidP="003C3CBC">
      <w:pPr>
        <w:pStyle w:val="Tiret0"/>
        <w:numPr>
          <w:ilvl w:val="0"/>
          <w:numId w:val="38"/>
        </w:numPr>
        <w:rPr>
          <w:noProof/>
        </w:rPr>
      </w:pPr>
      <w:r w:rsidRPr="00FA3F21">
        <w:rPr>
          <w:noProof/>
        </w:rPr>
        <w:t>Existující platforma:</w:t>
      </w:r>
    </w:p>
    <w:p w14:paraId="56C3F796" w14:textId="77777777" w:rsidR="00E728BF" w:rsidRPr="00FA3F21" w:rsidRDefault="00B153D6" w:rsidP="00E728BF">
      <w:pPr>
        <w:pStyle w:val="Text1"/>
        <w:rPr>
          <w:noProof/>
        </w:rPr>
      </w:pPr>
      <w:sdt>
        <w:sdtPr>
          <w:rPr>
            <w:bCs/>
            <w:noProof/>
          </w:rPr>
          <w:id w:val="-2027246606"/>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Ano</w:t>
      </w:r>
    </w:p>
    <w:p w14:paraId="36FE1613" w14:textId="77777777" w:rsidR="00E728BF" w:rsidRPr="00FA3F21" w:rsidRDefault="00B153D6" w:rsidP="00E728BF">
      <w:pPr>
        <w:pStyle w:val="Text1"/>
        <w:rPr>
          <w:noProof/>
        </w:rPr>
      </w:pPr>
      <w:sdt>
        <w:sdtPr>
          <w:rPr>
            <w:bCs/>
            <w:noProof/>
          </w:rPr>
          <w:id w:val="671301233"/>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Ne, platforma má být nově vytvořena.</w:t>
      </w:r>
    </w:p>
    <w:p w14:paraId="4CA1B5E9" w14:textId="77777777" w:rsidR="00E728BF" w:rsidRPr="00FA3F21" w:rsidRDefault="00E728BF" w:rsidP="003C3CBC">
      <w:pPr>
        <w:pStyle w:val="Tiret0"/>
        <w:numPr>
          <w:ilvl w:val="0"/>
          <w:numId w:val="39"/>
        </w:numPr>
        <w:rPr>
          <w:noProof/>
        </w:rPr>
      </w:pPr>
      <w:r w:rsidRPr="00FA3F21">
        <w:rPr>
          <w:noProof/>
        </w:rPr>
        <w:t xml:space="preserve">Existuje podnikatelský plán, který prokazuje, že se podporovaná platforma může do méně než deseti let stát soběstačnou (bod 129 pokynů k rizikovému financování)? </w:t>
      </w:r>
    </w:p>
    <w:p w14:paraId="7D60C248" w14:textId="77777777" w:rsidR="00D60A75" w:rsidRPr="00FA3F21" w:rsidRDefault="00D60A75" w:rsidP="00D60A75">
      <w:pPr>
        <w:tabs>
          <w:tab w:val="left" w:leader="dot" w:pos="9072"/>
        </w:tabs>
        <w:ind w:left="720"/>
        <w:rPr>
          <w:bCs/>
          <w:noProof/>
        </w:rPr>
      </w:pPr>
      <w:r w:rsidRPr="00FA3F21">
        <w:rPr>
          <w:noProof/>
        </w:rPr>
        <w:tab/>
      </w:r>
    </w:p>
    <w:p w14:paraId="2D012283" w14:textId="77777777" w:rsidR="00E728BF" w:rsidRPr="00FA3F21" w:rsidRDefault="00E728BF" w:rsidP="003C3CBC">
      <w:pPr>
        <w:pStyle w:val="Tiret0"/>
        <w:numPr>
          <w:ilvl w:val="0"/>
          <w:numId w:val="39"/>
        </w:numPr>
        <w:rPr>
          <w:noProof/>
        </w:rPr>
      </w:pPr>
      <w:r w:rsidRPr="00FA3F21">
        <w:rPr>
          <w:noProof/>
        </w:rPr>
        <w:t xml:space="preserve">Je nebo bude platforma dílčí platformou nebo dceřinou společností stávající burzy? </w:t>
      </w:r>
    </w:p>
    <w:p w14:paraId="7722D373" w14:textId="77777777" w:rsidR="00D60A75" w:rsidRDefault="00B153D6" w:rsidP="00E728BF">
      <w:pPr>
        <w:pStyle w:val="Text1"/>
        <w:rPr>
          <w:noProof/>
        </w:rPr>
      </w:pPr>
      <w:sdt>
        <w:sdtPr>
          <w:rPr>
            <w:bCs/>
            <w:noProof/>
          </w:rPr>
          <w:id w:val="39018713"/>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Ano – uveďte podrobnosti:</w:t>
      </w:r>
    </w:p>
    <w:p w14:paraId="0E16C78F" w14:textId="77777777" w:rsidR="00D60A75" w:rsidRPr="00FA3F21" w:rsidRDefault="00D60A75" w:rsidP="00D60A75">
      <w:pPr>
        <w:tabs>
          <w:tab w:val="left" w:leader="dot" w:pos="9072"/>
        </w:tabs>
        <w:ind w:left="720"/>
        <w:rPr>
          <w:bCs/>
          <w:noProof/>
        </w:rPr>
      </w:pPr>
      <w:r w:rsidRPr="00FA3F21">
        <w:rPr>
          <w:noProof/>
        </w:rPr>
        <w:tab/>
      </w:r>
    </w:p>
    <w:p w14:paraId="4E91D804" w14:textId="77777777" w:rsidR="00E728BF" w:rsidRPr="00FA3F21" w:rsidRDefault="00B153D6" w:rsidP="00E728BF">
      <w:pPr>
        <w:pStyle w:val="Text1"/>
        <w:rPr>
          <w:noProof/>
        </w:rPr>
      </w:pPr>
      <w:sdt>
        <w:sdtPr>
          <w:rPr>
            <w:noProof/>
          </w:rPr>
          <w:id w:val="1297572901"/>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w:t>
      </w:r>
    </w:p>
    <w:p w14:paraId="4C18F93A" w14:textId="77777777" w:rsidR="00E728BF" w:rsidRPr="00FA3F21" w:rsidRDefault="00E728BF" w:rsidP="003C3CBC">
      <w:pPr>
        <w:pStyle w:val="Tiret0"/>
        <w:numPr>
          <w:ilvl w:val="0"/>
          <w:numId w:val="39"/>
        </w:numPr>
        <w:rPr>
          <w:noProof/>
        </w:rPr>
      </w:pPr>
      <w:r w:rsidRPr="00FA3F21">
        <w:rPr>
          <w:noProof/>
        </w:rPr>
        <w:t>Existují již v členském státě alternativní obchodní platformy (bod 131 pokynů k rizikovému financování)?</w:t>
      </w:r>
    </w:p>
    <w:p w14:paraId="62FC8ED6" w14:textId="77777777" w:rsidR="00D60A75" w:rsidRDefault="00B153D6" w:rsidP="00E728BF">
      <w:pPr>
        <w:pStyle w:val="Text1"/>
        <w:rPr>
          <w:noProof/>
        </w:rPr>
      </w:pPr>
      <w:sdt>
        <w:sdtPr>
          <w:rPr>
            <w:bCs/>
            <w:noProof/>
          </w:rPr>
          <w:id w:val="1735891957"/>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Ano – uveďte podrobnosti:</w:t>
      </w:r>
    </w:p>
    <w:p w14:paraId="0E00822F" w14:textId="77777777" w:rsidR="00D60A75" w:rsidRPr="00FA3F21" w:rsidRDefault="00D60A75" w:rsidP="00D60A75">
      <w:pPr>
        <w:tabs>
          <w:tab w:val="left" w:leader="dot" w:pos="9072"/>
        </w:tabs>
        <w:ind w:left="720"/>
        <w:rPr>
          <w:bCs/>
          <w:noProof/>
        </w:rPr>
      </w:pPr>
      <w:r w:rsidRPr="00FA3F21">
        <w:rPr>
          <w:noProof/>
        </w:rPr>
        <w:tab/>
      </w:r>
    </w:p>
    <w:p w14:paraId="1E39996D" w14:textId="77777777" w:rsidR="00E728BF" w:rsidRPr="00FA3F21" w:rsidRDefault="00B153D6" w:rsidP="00E728BF">
      <w:pPr>
        <w:pStyle w:val="Text1"/>
        <w:rPr>
          <w:noProof/>
        </w:rPr>
      </w:pPr>
      <w:sdt>
        <w:sdtPr>
          <w:rPr>
            <w:noProof/>
          </w:rPr>
          <w:id w:val="1655414374"/>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w:t>
      </w:r>
    </w:p>
    <w:p w14:paraId="22BFB1DB" w14:textId="77777777" w:rsidR="00E728BF" w:rsidRPr="00FA3F21" w:rsidRDefault="00E728BF" w:rsidP="003C3CBC">
      <w:pPr>
        <w:pStyle w:val="Tiret0"/>
        <w:numPr>
          <w:ilvl w:val="0"/>
          <w:numId w:val="39"/>
        </w:numPr>
        <w:rPr>
          <w:noProof/>
        </w:rPr>
      </w:pPr>
      <w:r w:rsidRPr="00FA3F21">
        <w:rPr>
          <w:noProof/>
        </w:rPr>
        <w:t xml:space="preserve">Je platforma zřízena několika členskými státy a působí v několika členských státech (bod 130 pokynů k rizikovému financování)? </w:t>
      </w:r>
    </w:p>
    <w:p w14:paraId="2F16EE6F" w14:textId="448F01C4" w:rsidR="00E728BF" w:rsidRDefault="00B153D6" w:rsidP="00E728BF">
      <w:pPr>
        <w:pStyle w:val="Text1"/>
        <w:rPr>
          <w:noProof/>
        </w:rPr>
      </w:pPr>
      <w:sdt>
        <w:sdtPr>
          <w:rPr>
            <w:bCs/>
            <w:noProof/>
          </w:rPr>
          <w:id w:val="-1322274700"/>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Ano – upřesněte: </w:t>
      </w:r>
    </w:p>
    <w:p w14:paraId="6D07C74B" w14:textId="77777777" w:rsidR="00D60A75" w:rsidRPr="00FA3F21" w:rsidRDefault="00D60A75" w:rsidP="00D60A75">
      <w:pPr>
        <w:tabs>
          <w:tab w:val="left" w:leader="dot" w:pos="9072"/>
        </w:tabs>
        <w:ind w:left="720"/>
        <w:rPr>
          <w:bCs/>
          <w:noProof/>
        </w:rPr>
      </w:pPr>
      <w:r w:rsidRPr="00FA3F21">
        <w:rPr>
          <w:noProof/>
        </w:rPr>
        <w:tab/>
      </w:r>
    </w:p>
    <w:p w14:paraId="1DC5E3EE" w14:textId="77777777" w:rsidR="00E728BF" w:rsidRPr="00FA3F21" w:rsidRDefault="00B153D6" w:rsidP="00E728BF">
      <w:pPr>
        <w:pStyle w:val="Text1"/>
        <w:rPr>
          <w:noProof/>
        </w:rPr>
      </w:pPr>
      <w:sdt>
        <w:sdtPr>
          <w:rPr>
            <w:noProof/>
          </w:rPr>
          <w:id w:val="-1090079472"/>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w:t>
      </w:r>
    </w:p>
    <w:p w14:paraId="4BC5DF80" w14:textId="77777777" w:rsidR="00E728BF" w:rsidRPr="00FA3F21" w:rsidRDefault="00E728BF" w:rsidP="00E728BF">
      <w:pPr>
        <w:pStyle w:val="Text1"/>
        <w:rPr>
          <w:noProof/>
        </w:rPr>
      </w:pPr>
      <w:r w:rsidRPr="00FA3F21">
        <w:rPr>
          <w:noProof/>
        </w:rPr>
        <w:t>Typ podniků obchodovaných na platformě:</w:t>
      </w:r>
    </w:p>
    <w:p w14:paraId="011C1AA1" w14:textId="77777777" w:rsidR="00E728BF" w:rsidRPr="00FA3F21" w:rsidRDefault="00E728BF" w:rsidP="00D60A75">
      <w:pPr>
        <w:tabs>
          <w:tab w:val="left" w:leader="dot" w:pos="9072"/>
        </w:tabs>
        <w:ind w:left="720"/>
        <w:rPr>
          <w:noProof/>
        </w:rPr>
      </w:pPr>
      <w:r w:rsidRPr="00FA3F21">
        <w:rPr>
          <w:noProof/>
        </w:rPr>
        <w:tab/>
      </w:r>
    </w:p>
    <w:p w14:paraId="2E363FE5" w14:textId="77777777" w:rsidR="00E728BF" w:rsidRPr="00FA3F21" w:rsidRDefault="00E728BF" w:rsidP="003C3CBC">
      <w:pPr>
        <w:pStyle w:val="Tiret0"/>
        <w:numPr>
          <w:ilvl w:val="0"/>
          <w:numId w:val="39"/>
        </w:numPr>
        <w:rPr>
          <w:bCs/>
          <w:noProof/>
        </w:rPr>
      </w:pPr>
      <w:r w:rsidRPr="00FA3F21">
        <w:rPr>
          <w:noProof/>
        </w:rPr>
        <w:t>Jaký procentní podíl investičních nákladů vynaložených na zřízení platformy je podporován? Státní podporu lze poskytnout na pokrytí až 50 % investičních nákladů vzniklých vytvořením takové platformy (bod 156 pokynů k rizikovému financování).</w:t>
      </w:r>
    </w:p>
    <w:p w14:paraId="5E756F32" w14:textId="77777777" w:rsidR="00D60A75" w:rsidRPr="00FA3F21" w:rsidRDefault="00D60A75" w:rsidP="00D60A75">
      <w:pPr>
        <w:tabs>
          <w:tab w:val="left" w:leader="dot" w:pos="9072"/>
        </w:tabs>
        <w:ind w:left="720"/>
        <w:rPr>
          <w:bCs/>
          <w:noProof/>
        </w:rPr>
      </w:pPr>
      <w:r w:rsidRPr="00FA3F21">
        <w:rPr>
          <w:noProof/>
        </w:rPr>
        <w:tab/>
      </w:r>
    </w:p>
    <w:p w14:paraId="521A612A" w14:textId="77777777" w:rsidR="00E728BF" w:rsidRPr="00FA3F21" w:rsidRDefault="00E728BF" w:rsidP="00E728BF">
      <w:pPr>
        <w:pStyle w:val="ManualHeading1"/>
        <w:rPr>
          <w:noProof/>
        </w:rPr>
      </w:pPr>
      <w:r w:rsidRPr="00FA3F21">
        <w:rPr>
          <w:noProof/>
        </w:rPr>
        <w:t>S tímto oznámením poskytněte rovněž:</w:t>
      </w:r>
    </w:p>
    <w:p w14:paraId="590E6D2F" w14:textId="77777777" w:rsidR="00E728BF" w:rsidRPr="00FA3F21" w:rsidRDefault="00E728BF" w:rsidP="003C3CBC">
      <w:pPr>
        <w:pStyle w:val="Tiret0"/>
        <w:numPr>
          <w:ilvl w:val="0"/>
          <w:numId w:val="40"/>
        </w:numPr>
        <w:rPr>
          <w:noProof/>
        </w:rPr>
      </w:pPr>
      <w:r w:rsidRPr="00FA3F21">
        <w:rPr>
          <w:noProof/>
        </w:rPr>
        <w:t>Důkaz, že většinu finančních nástrojů přijatých k obchodování na alternativních obchodních platformách emitují nebo budou emitovat malé a střední podniky.</w:t>
      </w:r>
    </w:p>
    <w:p w14:paraId="197F979E" w14:textId="77777777" w:rsidR="00E728BF" w:rsidRPr="00FA3F21" w:rsidRDefault="00E728BF" w:rsidP="003C3CBC">
      <w:pPr>
        <w:pStyle w:val="Tiret0"/>
        <w:numPr>
          <w:ilvl w:val="0"/>
          <w:numId w:val="40"/>
        </w:numPr>
        <w:rPr>
          <w:noProof/>
        </w:rPr>
      </w:pPr>
      <w:r w:rsidRPr="00FA3F21">
        <w:rPr>
          <w:noProof/>
        </w:rPr>
        <w:t>Kopii podnikatelského záměru provozovatele platformy, který prokazuje, že se platforma může do méně než deseti let stát soběstačnou (bod 129 pokynů k rizikovému financování).</w:t>
      </w:r>
    </w:p>
    <w:p w14:paraId="4EE83F52" w14:textId="77777777" w:rsidR="00E728BF" w:rsidRPr="00FA3F21" w:rsidRDefault="00E728BF" w:rsidP="003C3CBC">
      <w:pPr>
        <w:pStyle w:val="Tiret0"/>
        <w:numPr>
          <w:ilvl w:val="0"/>
          <w:numId w:val="40"/>
        </w:numPr>
        <w:rPr>
          <w:noProof/>
        </w:rPr>
      </w:pPr>
      <w:r w:rsidRPr="00FA3F21">
        <w:rPr>
          <w:noProof/>
        </w:rPr>
        <w:t>Věrohodné hypotetické srovnávací scénáře, které porovnávají situace, s nimiž by obchodovatelné podniky byly konfrontovány, pokud jde o přístup k potřebným financím, kdyby platforma neexistovala (bod 129 pokynů k rizikovému financování).</w:t>
      </w:r>
    </w:p>
    <w:p w14:paraId="3ED20C19" w14:textId="77777777" w:rsidR="00E728BF" w:rsidRPr="00FA3F21" w:rsidRDefault="00E728BF" w:rsidP="003C3CBC">
      <w:pPr>
        <w:pStyle w:val="Tiret0"/>
        <w:numPr>
          <w:ilvl w:val="0"/>
          <w:numId w:val="40"/>
        </w:numPr>
        <w:rPr>
          <w:noProof/>
        </w:rPr>
      </w:pPr>
      <w:r w:rsidRPr="00FA3F21">
        <w:rPr>
          <w:noProof/>
        </w:rPr>
        <w:t>U stávajících platforem kopii návrhu obchodní strategie platformy, která prokazuje, že kvůli přetrvávajícímu nedostatku kotací, a tedy nedostatečné likviditě musí být dotčená platforma navzdory své dlouhodobé životaschopnosti krátkodobě podporována (bod 131 pokynů k rizikovému financování).</w:t>
      </w:r>
    </w:p>
    <w:p w14:paraId="1B26F6B9" w14:textId="77777777" w:rsidR="00E728BF" w:rsidRPr="00FA3F21" w:rsidRDefault="00E728BF" w:rsidP="00E728BF">
      <w:pPr>
        <w:pStyle w:val="ManualHeading1"/>
        <w:rPr>
          <w:noProof/>
        </w:rPr>
      </w:pPr>
      <w:r w:rsidRPr="00FA3F21">
        <w:rPr>
          <w:noProof/>
        </w:rPr>
        <w:t>Forma opatření:</w:t>
      </w:r>
    </w:p>
    <w:p w14:paraId="40D3D04D" w14:textId="77777777" w:rsidR="00E728BF" w:rsidRPr="00FA3F21" w:rsidRDefault="00B153D6" w:rsidP="00E728BF">
      <w:pPr>
        <w:rPr>
          <w:noProof/>
        </w:rPr>
      </w:pPr>
      <w:sdt>
        <w:sdtPr>
          <w:rPr>
            <w:bCs/>
            <w:noProof/>
          </w:rPr>
          <w:id w:val="1681010686"/>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Daňové pobídky pro korporátní investory s ohledem na jejich investice v rámci rizikového financování uskutečněné prostřednictvím alternativní obchodní platformy do způsobilých podniků: Vyplňte oddíl 2.9.2 týkající se daňových nástrojů.</w:t>
      </w:r>
    </w:p>
    <w:p w14:paraId="18EB038D" w14:textId="77777777" w:rsidR="00E728BF" w:rsidRPr="00FA3F21" w:rsidRDefault="00B153D6" w:rsidP="00E728BF">
      <w:pPr>
        <w:pStyle w:val="Text1"/>
        <w:rPr>
          <w:noProof/>
        </w:rPr>
      </w:pPr>
      <w:sdt>
        <w:sdtPr>
          <w:rPr>
            <w:noProof/>
          </w:rPr>
          <w:id w:val="-1002507292"/>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Podpora provozovatele platformy:</w:t>
      </w:r>
    </w:p>
    <w:p w14:paraId="0AF3E914" w14:textId="77777777" w:rsidR="00E728BF" w:rsidRPr="00FA3F21" w:rsidRDefault="00E728BF" w:rsidP="003C3CBC">
      <w:pPr>
        <w:pStyle w:val="Tiret1"/>
        <w:numPr>
          <w:ilvl w:val="0"/>
          <w:numId w:val="54"/>
        </w:numPr>
        <w:rPr>
          <w:noProof/>
        </w:rPr>
      </w:pPr>
      <w:r w:rsidRPr="00FA3F21">
        <w:rPr>
          <w:noProof/>
        </w:rPr>
        <w:t xml:space="preserve">Provozovatel platformy je: </w:t>
      </w:r>
    </w:p>
    <w:p w14:paraId="4A41683A" w14:textId="77777777" w:rsidR="00E728BF" w:rsidRPr="00FA3F21" w:rsidRDefault="00B153D6" w:rsidP="00E728BF">
      <w:pPr>
        <w:pStyle w:val="Text2"/>
        <w:rPr>
          <w:noProof/>
        </w:rPr>
      </w:pPr>
      <w:sdt>
        <w:sdtPr>
          <w:rPr>
            <w:bCs/>
            <w:noProof/>
          </w:rPr>
          <w:id w:val="368106662"/>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malý podnik</w:t>
      </w:r>
    </w:p>
    <w:p w14:paraId="4A48493E" w14:textId="77777777" w:rsidR="00E728BF" w:rsidRPr="00FA3F21" w:rsidRDefault="00B153D6" w:rsidP="00E728BF">
      <w:pPr>
        <w:pStyle w:val="Text2"/>
        <w:rPr>
          <w:noProof/>
        </w:rPr>
      </w:pPr>
      <w:sdt>
        <w:sdtPr>
          <w:rPr>
            <w:bCs/>
            <w:noProof/>
          </w:rPr>
          <w:id w:val="58533553"/>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větší než malý podnik.</w:t>
      </w:r>
    </w:p>
    <w:p w14:paraId="522EB700" w14:textId="6B3DF946" w:rsidR="00E728BF" w:rsidRPr="00FA3F21" w:rsidRDefault="00E728BF" w:rsidP="003C3CBC">
      <w:pPr>
        <w:pStyle w:val="Tiret0"/>
        <w:numPr>
          <w:ilvl w:val="0"/>
          <w:numId w:val="41"/>
        </w:numPr>
        <w:tabs>
          <w:tab w:val="clear" w:pos="850"/>
        </w:tabs>
        <w:rPr>
          <w:noProof/>
        </w:rPr>
      </w:pPr>
      <w:r w:rsidRPr="00FA3F21">
        <w:rPr>
          <w:noProof/>
        </w:rPr>
        <w:t xml:space="preserve">Maximální částka poskytnutá v rámci opatření: </w:t>
      </w:r>
      <w:r w:rsidR="00D60A75">
        <w:rPr>
          <w:rFonts w:eastAsia="Calibri"/>
          <w:szCs w:val="20"/>
        </w:rPr>
        <w:t>…</w:t>
      </w:r>
      <w:r w:rsidRPr="00FA3F21">
        <w:rPr>
          <w:noProof/>
        </w:rPr>
        <w:t>EUR.</w:t>
      </w:r>
    </w:p>
    <w:p w14:paraId="652F4EEB" w14:textId="77777777" w:rsidR="00E728BF" w:rsidRPr="00FA3F21" w:rsidRDefault="00E728BF" w:rsidP="003C3CBC">
      <w:pPr>
        <w:pStyle w:val="Tiret0"/>
        <w:numPr>
          <w:ilvl w:val="0"/>
          <w:numId w:val="41"/>
        </w:numPr>
        <w:rPr>
          <w:noProof/>
        </w:rPr>
      </w:pPr>
      <w:r w:rsidRPr="00FA3F21">
        <w:rPr>
          <w:noProof/>
        </w:rPr>
        <w:t>Je maximální částka vyšší než výše podpory na zahájení činnosti, která je přípustná podle nařízení (EU) č. 651/2014?</w:t>
      </w:r>
    </w:p>
    <w:p w14:paraId="62F377FE" w14:textId="77777777" w:rsidR="00E728BF" w:rsidRPr="00FA3F21" w:rsidRDefault="00B153D6" w:rsidP="00E728BF">
      <w:pPr>
        <w:pStyle w:val="Text1"/>
        <w:rPr>
          <w:noProof/>
        </w:rPr>
      </w:pPr>
      <w:sdt>
        <w:sdtPr>
          <w:rPr>
            <w:noProof/>
          </w:rPr>
          <w:id w:val="2013179347"/>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 xml:space="preserve">Ano </w:t>
      </w:r>
      <w:r w:rsidR="00E728BF" w:rsidRPr="00FA3F21">
        <w:rPr>
          <w:noProof/>
        </w:rPr>
        <w:tab/>
      </w:r>
      <w:r w:rsidR="00E728BF" w:rsidRPr="00FA3F21">
        <w:rPr>
          <w:noProof/>
        </w:rPr>
        <w:tab/>
      </w:r>
      <w:sdt>
        <w:sdtPr>
          <w:rPr>
            <w:noProof/>
          </w:rPr>
          <w:id w:val="-861123525"/>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Ne</w:t>
      </w:r>
    </w:p>
    <w:p w14:paraId="314F3752" w14:textId="092E2001" w:rsidR="00E728BF" w:rsidRPr="00FA3F21" w:rsidRDefault="00E728BF" w:rsidP="003C3CBC">
      <w:pPr>
        <w:pStyle w:val="Tiret0"/>
        <w:numPr>
          <w:ilvl w:val="0"/>
          <w:numId w:val="41"/>
        </w:numPr>
        <w:rPr>
          <w:noProof/>
          <w:spacing w:val="-2"/>
        </w:rPr>
      </w:pPr>
      <w:r w:rsidRPr="00FA3F21">
        <w:rPr>
          <w:noProof/>
        </w:rPr>
        <w:t xml:space="preserve">Investiční náklady vynaložené na založení platformy: </w:t>
      </w:r>
      <w:r w:rsidR="00D60A75">
        <w:rPr>
          <w:noProof/>
        </w:rPr>
        <w:t xml:space="preserve">… </w:t>
      </w:r>
      <w:r w:rsidRPr="00FA3F21">
        <w:rPr>
          <w:noProof/>
        </w:rPr>
        <w:t>EUR</w:t>
      </w:r>
    </w:p>
    <w:p w14:paraId="470A1BC8" w14:textId="0E1E6C9C" w:rsidR="00E728BF" w:rsidRPr="00FA3F21" w:rsidRDefault="00E728BF" w:rsidP="003C3CBC">
      <w:pPr>
        <w:pStyle w:val="Tiret0"/>
        <w:numPr>
          <w:ilvl w:val="0"/>
          <w:numId w:val="41"/>
        </w:numPr>
        <w:rPr>
          <w:noProof/>
        </w:rPr>
      </w:pPr>
      <w:r w:rsidRPr="00FA3F21">
        <w:rPr>
          <w:noProof/>
        </w:rPr>
        <w:t>Překračuje podpora provozovatele 50</w:t>
      </w:r>
      <w:r w:rsidR="00D60A75">
        <w:rPr>
          <w:noProof/>
        </w:rPr>
        <w:t> </w:t>
      </w:r>
      <w:r w:rsidRPr="00FA3F21">
        <w:rPr>
          <w:noProof/>
        </w:rPr>
        <w:t>% těchto investičních nákladů (bod 156 pokynů k rizikovému financování)?</w:t>
      </w:r>
    </w:p>
    <w:p w14:paraId="69D89D13" w14:textId="77777777" w:rsidR="00E728BF" w:rsidRPr="00FA3F21" w:rsidRDefault="00B153D6" w:rsidP="00E728BF">
      <w:pPr>
        <w:pStyle w:val="Text1"/>
        <w:rPr>
          <w:noProof/>
        </w:rPr>
      </w:pPr>
      <w:sdt>
        <w:sdtPr>
          <w:rPr>
            <w:noProof/>
          </w:rPr>
          <w:id w:val="1488285515"/>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 xml:space="preserve">Ano </w:t>
      </w:r>
      <w:r w:rsidR="00E728BF" w:rsidRPr="00FA3F21">
        <w:rPr>
          <w:noProof/>
        </w:rPr>
        <w:tab/>
      </w:r>
      <w:r w:rsidR="00E728BF" w:rsidRPr="00FA3F21">
        <w:rPr>
          <w:noProof/>
        </w:rPr>
        <w:tab/>
      </w:r>
      <w:sdt>
        <w:sdtPr>
          <w:rPr>
            <w:noProof/>
          </w:rPr>
          <w:id w:val="-230627699"/>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Ne</w:t>
      </w:r>
    </w:p>
    <w:p w14:paraId="360EBE71" w14:textId="77777777" w:rsidR="00E728BF" w:rsidRPr="00FA3F21" w:rsidRDefault="00E728BF" w:rsidP="003C3CBC">
      <w:pPr>
        <w:pStyle w:val="Tiret0"/>
        <w:numPr>
          <w:ilvl w:val="0"/>
          <w:numId w:val="41"/>
        </w:numPr>
        <w:rPr>
          <w:noProof/>
        </w:rPr>
      </w:pPr>
      <w:r w:rsidRPr="00FA3F21">
        <w:rPr>
          <w:noProof/>
        </w:rPr>
        <w:t>Kolik let od zahájení činnosti platformy je podpora přípustná?</w:t>
      </w:r>
    </w:p>
    <w:p w14:paraId="6EACB509" w14:textId="77777777" w:rsidR="00E728BF" w:rsidRPr="00FA3F21" w:rsidRDefault="00E728BF" w:rsidP="00633C42">
      <w:pPr>
        <w:tabs>
          <w:tab w:val="left" w:leader="dot" w:pos="9072"/>
        </w:tabs>
        <w:rPr>
          <w:noProof/>
        </w:rPr>
      </w:pPr>
      <w:r w:rsidRPr="00FA3F21">
        <w:rPr>
          <w:noProof/>
        </w:rPr>
        <w:tab/>
      </w:r>
    </w:p>
    <w:p w14:paraId="72AA1F1D" w14:textId="77777777" w:rsidR="00E728BF" w:rsidRPr="00FA3F21" w:rsidRDefault="00E728BF" w:rsidP="003C3CBC">
      <w:pPr>
        <w:pStyle w:val="Tiret0"/>
        <w:numPr>
          <w:ilvl w:val="0"/>
          <w:numId w:val="41"/>
        </w:numPr>
        <w:rPr>
          <w:noProof/>
        </w:rPr>
      </w:pPr>
      <w:r w:rsidRPr="00FA3F21">
        <w:rPr>
          <w:noProof/>
        </w:rPr>
        <w:lastRenderedPageBreak/>
        <w:t>U platforem, které jsou/budou dílčí platformou nebo dceřinou společností stávající burzy, předložte důkazy, že by tato dílčí platforma čelila nedostatku financí.</w:t>
      </w:r>
    </w:p>
    <w:p w14:paraId="03789DB1" w14:textId="77777777" w:rsidR="00E728BF" w:rsidRPr="00FA3F21" w:rsidRDefault="00E728BF" w:rsidP="00633C42">
      <w:pPr>
        <w:tabs>
          <w:tab w:val="left" w:leader="dot" w:pos="9072"/>
        </w:tabs>
        <w:rPr>
          <w:noProof/>
        </w:rPr>
      </w:pPr>
      <w:r w:rsidRPr="00FA3F21">
        <w:rPr>
          <w:noProof/>
        </w:rPr>
        <w:tab/>
      </w:r>
    </w:p>
    <w:p w14:paraId="4546300B" w14:textId="77777777" w:rsidR="00E728BF" w:rsidRPr="00FA3F21" w:rsidRDefault="00E728BF" w:rsidP="003C3CBC">
      <w:pPr>
        <w:pStyle w:val="Tiret0"/>
        <w:numPr>
          <w:ilvl w:val="0"/>
          <w:numId w:val="41"/>
        </w:numPr>
        <w:rPr>
          <w:noProof/>
        </w:rPr>
      </w:pPr>
      <w:r w:rsidRPr="00FA3F21">
        <w:rPr>
          <w:noProof/>
        </w:rPr>
        <w:t>Další relevantní informace:</w:t>
      </w:r>
    </w:p>
    <w:p w14:paraId="30ADFE4C" w14:textId="77777777" w:rsidR="00E728BF" w:rsidRPr="00FA3F21" w:rsidRDefault="00E728BF" w:rsidP="00633C42">
      <w:pPr>
        <w:tabs>
          <w:tab w:val="left" w:leader="dot" w:pos="9072"/>
        </w:tabs>
        <w:spacing w:after="240"/>
        <w:rPr>
          <w:noProof/>
        </w:rPr>
      </w:pPr>
      <w:r w:rsidRPr="00FA3F21">
        <w:rPr>
          <w:noProof/>
        </w:rPr>
        <w:tab/>
      </w:r>
    </w:p>
    <w:p w14:paraId="1E017D75" w14:textId="77777777" w:rsidR="00E728BF" w:rsidRPr="00FA3F21" w:rsidRDefault="00E728BF" w:rsidP="00E728BF">
      <w:pPr>
        <w:pStyle w:val="ManualHeading1"/>
        <w:rPr>
          <w:noProof/>
        </w:rPr>
      </w:pPr>
      <w:r w:rsidRPr="003B716A">
        <w:rPr>
          <w:noProof/>
        </w:rPr>
        <w:t>3.</w:t>
      </w:r>
      <w:r w:rsidRPr="003B716A">
        <w:rPr>
          <w:noProof/>
        </w:rPr>
        <w:tab/>
      </w:r>
      <w:r w:rsidRPr="00FA3F21">
        <w:rPr>
          <w:noProof/>
        </w:rPr>
        <w:t>Další informace pro posouzení slučitelnosti režimu podpory</w:t>
      </w:r>
    </w:p>
    <w:p w14:paraId="3A36AECC" w14:textId="77777777" w:rsidR="00E728BF" w:rsidRPr="00FA3F21" w:rsidRDefault="00E728BF" w:rsidP="00E728BF">
      <w:pPr>
        <w:pStyle w:val="ManualHeading2"/>
        <w:rPr>
          <w:noProof/>
        </w:rPr>
      </w:pPr>
      <w:r w:rsidRPr="003B716A">
        <w:rPr>
          <w:noProof/>
        </w:rPr>
        <w:t>3.1.</w:t>
      </w:r>
      <w:r w:rsidRPr="003B716A">
        <w:rPr>
          <w:noProof/>
        </w:rPr>
        <w:tab/>
      </w:r>
      <w:r w:rsidRPr="00FA3F21">
        <w:rPr>
          <w:noProof/>
        </w:rPr>
        <w:t>Potřeba státního zásahu (oddíl 3.2.2 pokynů k rizikovému financování)</w:t>
      </w:r>
    </w:p>
    <w:p w14:paraId="5EDC91EA" w14:textId="77777777" w:rsidR="00E728BF" w:rsidRPr="00FA3F21" w:rsidRDefault="00E728BF" w:rsidP="00E728BF">
      <w:pPr>
        <w:pStyle w:val="Point1"/>
        <w:rPr>
          <w:noProof/>
        </w:rPr>
      </w:pPr>
      <w:r>
        <w:rPr>
          <w:noProof/>
        </w:rPr>
        <w:t>a)</w:t>
      </w:r>
      <w:r>
        <w:rPr>
          <w:noProof/>
        </w:rPr>
        <w:tab/>
      </w:r>
      <w:r w:rsidRPr="00FA3F21">
        <w:rPr>
          <w:noProof/>
        </w:rPr>
        <w:t>Režim podpory v oblasti rizikového financování lze odůvodnit pouze tehdy, je-li zaměřen na řešení konkrétního selhání trhu nebo jiné významné překážky v přístupu k financování, které byly prokázány v předběžném posouzení</w:t>
      </w:r>
      <w:r w:rsidRPr="00FA3F21">
        <w:rPr>
          <w:rStyle w:val="FootnoteReference"/>
          <w:noProof/>
        </w:rPr>
        <w:footnoteReference w:id="10"/>
      </w:r>
      <w:r w:rsidRPr="00FA3F21">
        <w:rPr>
          <w:noProof/>
        </w:rPr>
        <w:t>.</w:t>
      </w:r>
    </w:p>
    <w:p w14:paraId="4ED694A0" w14:textId="77777777" w:rsidR="00E728BF" w:rsidRPr="00FA3F21" w:rsidRDefault="00E728BF" w:rsidP="00E728BF">
      <w:pPr>
        <w:pStyle w:val="Point1"/>
        <w:rPr>
          <w:noProof/>
        </w:rPr>
      </w:pPr>
      <w:r>
        <w:rPr>
          <w:noProof/>
        </w:rPr>
        <w:t>b)</w:t>
      </w:r>
      <w:r>
        <w:rPr>
          <w:noProof/>
        </w:rPr>
        <w:tab/>
      </w:r>
      <w:r w:rsidRPr="00FA3F21">
        <w:rPr>
          <w:noProof/>
        </w:rPr>
        <w:tab/>
      </w:r>
      <w:bookmarkStart w:id="2" w:name="_Hlk133273099"/>
      <w:r w:rsidRPr="00FA3F21">
        <w:rPr>
          <w:noProof/>
        </w:rPr>
        <w:t>Spolu s tímto doplňkovým informačním listem předložte</w:t>
      </w:r>
      <w:r w:rsidRPr="00FA3F21">
        <w:rPr>
          <w:b/>
          <w:noProof/>
        </w:rPr>
        <w:t xml:space="preserve"> podrobné předběžné posouzení</w:t>
      </w:r>
      <w:r w:rsidRPr="00FA3F21">
        <w:rPr>
          <w:noProof/>
        </w:rPr>
        <w:t>, které prokazuje konkrétní selhání trhu nebo jinou významnou překážku (body 50 a 56 pokynů k rizikovému financování).</w:t>
      </w:r>
      <w:bookmarkEnd w:id="2"/>
    </w:p>
    <w:p w14:paraId="19109711" w14:textId="77777777" w:rsidR="00E728BF" w:rsidRPr="00FA3F21" w:rsidRDefault="00E728BF" w:rsidP="00E728BF">
      <w:pPr>
        <w:pStyle w:val="ManualHeading3"/>
        <w:rPr>
          <w:noProof/>
        </w:rPr>
      </w:pPr>
      <w:r w:rsidRPr="003B716A">
        <w:rPr>
          <w:noProof/>
        </w:rPr>
        <w:t>3.1.1.</w:t>
      </w:r>
      <w:r w:rsidRPr="003B716A">
        <w:rPr>
          <w:noProof/>
        </w:rPr>
        <w:tab/>
      </w:r>
      <w:r w:rsidRPr="00FA3F21">
        <w:rPr>
          <w:noProof/>
        </w:rPr>
        <w:t>Informace o předběžném posouzení (oddíl 3.2.1 pokynů k rizikovému financování):</w:t>
      </w:r>
    </w:p>
    <w:p w14:paraId="2C8031F5" w14:textId="77777777" w:rsidR="00E728BF" w:rsidRPr="00FA3F21" w:rsidRDefault="00E728BF" w:rsidP="00E728BF">
      <w:pPr>
        <w:pStyle w:val="Point1"/>
        <w:rPr>
          <w:noProof/>
        </w:rPr>
      </w:pPr>
      <w:r>
        <w:rPr>
          <w:noProof/>
        </w:rPr>
        <w:t>a)</w:t>
      </w:r>
      <w:r>
        <w:rPr>
          <w:noProof/>
        </w:rPr>
        <w:tab/>
      </w:r>
      <w:r w:rsidRPr="00FA3F21">
        <w:rPr>
          <w:noProof/>
        </w:rPr>
        <w:t xml:space="preserve">Datum provedení předběžného posouzení: </w:t>
      </w:r>
      <w:r w:rsidRPr="00FA3F21">
        <w:rPr>
          <w:noProof/>
        </w:rPr>
        <w:tab/>
      </w:r>
    </w:p>
    <w:p w14:paraId="4D09421E" w14:textId="77777777" w:rsidR="00E728BF" w:rsidRPr="00FA3F21" w:rsidRDefault="00E728BF" w:rsidP="00E728BF">
      <w:pPr>
        <w:pStyle w:val="Point1"/>
        <w:rPr>
          <w:noProof/>
        </w:rPr>
      </w:pPr>
      <w:r>
        <w:rPr>
          <w:noProof/>
        </w:rPr>
        <w:t>b)</w:t>
      </w:r>
      <w:r>
        <w:rPr>
          <w:noProof/>
        </w:rPr>
        <w:tab/>
      </w:r>
      <w:r w:rsidRPr="00FA3F21">
        <w:rPr>
          <w:noProof/>
        </w:rPr>
        <w:t>Posouzení provedl/a (bod 57 pokynů k rizikovému financování):</w:t>
      </w:r>
    </w:p>
    <w:p w14:paraId="773A68FD" w14:textId="56091250" w:rsidR="00E728BF" w:rsidRPr="00FA3F21" w:rsidRDefault="00B153D6" w:rsidP="00E728BF">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nezávislý subjekt</w:t>
      </w:r>
    </w:p>
    <w:p w14:paraId="16DAA7ED" w14:textId="77777777" w:rsidR="00E728BF" w:rsidRPr="00FA3F21" w:rsidRDefault="00B153D6" w:rsidP="00E728BF">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subjekt propojený s tímto orgánem veřejné moci:</w:t>
      </w:r>
    </w:p>
    <w:p w14:paraId="5D68E5DE" w14:textId="77777777" w:rsidR="00E728BF" w:rsidRPr="00FA3F21" w:rsidRDefault="00E728BF" w:rsidP="00E728BF">
      <w:pPr>
        <w:tabs>
          <w:tab w:val="left" w:leader="dot" w:pos="9072"/>
        </w:tabs>
        <w:ind w:left="1418"/>
        <w:rPr>
          <w:noProof/>
        </w:rPr>
      </w:pPr>
      <w:r w:rsidRPr="00FA3F21">
        <w:rPr>
          <w:noProof/>
        </w:rPr>
        <w:tab/>
      </w:r>
    </w:p>
    <w:p w14:paraId="1C476D63" w14:textId="77777777" w:rsidR="00E728BF" w:rsidRPr="00FA3F21" w:rsidRDefault="00E728BF" w:rsidP="00E728BF">
      <w:pPr>
        <w:pStyle w:val="Point1"/>
        <w:rPr>
          <w:noProof/>
        </w:rPr>
      </w:pPr>
      <w:r>
        <w:rPr>
          <w:noProof/>
        </w:rPr>
        <w:t>c)</w:t>
      </w:r>
      <w:r>
        <w:rPr>
          <w:noProof/>
        </w:rPr>
        <w:tab/>
      </w:r>
      <w:r w:rsidRPr="00FA3F21">
        <w:rPr>
          <w:noProof/>
        </w:rPr>
        <w:t>Důkazy a metodiky, na nichž je posouzení založeno (bod 57 pokynů k rizikovému financování):</w:t>
      </w:r>
    </w:p>
    <w:p w14:paraId="7B3C2C7A" w14:textId="77777777" w:rsidR="00E728BF" w:rsidRPr="00FA3F21" w:rsidRDefault="00E728BF" w:rsidP="00E728BF">
      <w:pPr>
        <w:tabs>
          <w:tab w:val="left" w:leader="dot" w:pos="9072"/>
        </w:tabs>
        <w:ind w:left="1418"/>
        <w:rPr>
          <w:noProof/>
        </w:rPr>
      </w:pPr>
      <w:r w:rsidRPr="00FA3F21">
        <w:rPr>
          <w:noProof/>
        </w:rPr>
        <w:tab/>
      </w:r>
    </w:p>
    <w:p w14:paraId="4E834964" w14:textId="09DAD935" w:rsidR="00E728BF" w:rsidRPr="00FA3F21" w:rsidRDefault="00E728BF" w:rsidP="00E728BF">
      <w:pPr>
        <w:pStyle w:val="Point1"/>
        <w:rPr>
          <w:noProof/>
        </w:rPr>
      </w:pPr>
      <w:r w:rsidRPr="007D18ED">
        <w:rPr>
          <w:noProof/>
        </w:rPr>
        <w:t>d)</w:t>
      </w:r>
      <w:r>
        <w:rPr>
          <w:rFonts w:ascii="Segoe UI Symbol" w:hAnsi="Segoe UI Symbol" w:cs="Segoe UI Symbol"/>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FA3F21">
            <w:rPr>
              <w:rFonts w:ascii="MS Gothic" w:eastAsia="MS Gothic" w:hAnsi="MS Gothic" w:cs="Segoe UI Symbol" w:hint="eastAsia"/>
              <w:noProof/>
            </w:rPr>
            <w:t>☐</w:t>
          </w:r>
        </w:sdtContent>
      </w:sdt>
      <w:r w:rsidRPr="00FA3F21">
        <w:rPr>
          <w:noProof/>
        </w:rPr>
        <w:t xml:space="preserve"> Zaškrtněte pro potvrzení, že předběžné posouzení bylo provedeno nejdéle do tří let před oznámením (bod 57 pokynů k rizikovému financování)</w:t>
      </w:r>
      <w:r w:rsidR="00823729">
        <w:rPr>
          <w:noProof/>
        </w:rPr>
        <w:t>.</w:t>
      </w:r>
    </w:p>
    <w:p w14:paraId="1DA371F3" w14:textId="5DD098AD" w:rsidR="00E728BF" w:rsidRPr="00FA3F21" w:rsidRDefault="00E728BF" w:rsidP="00E728BF">
      <w:pPr>
        <w:pStyle w:val="Point1"/>
        <w:rPr>
          <w:noProof/>
        </w:rPr>
      </w:pPr>
      <w:r>
        <w:rPr>
          <w:noProof/>
        </w:rPr>
        <w:t>e)</w:t>
      </w:r>
      <w:r>
        <w:rPr>
          <w:noProof/>
        </w:rPr>
        <w:tab/>
      </w:r>
      <w:sdt>
        <w:sdtPr>
          <w:rPr>
            <w:noProof/>
          </w:rPr>
          <w:id w:val="-446155493"/>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Oznámený režim je částečně financován z Evropských strukturálních a investičních fondů a posouzení bylo provedeno v souladu s čl. 37 odst. 2 nařízení (EU) č. 1303/2013</w:t>
      </w:r>
      <w:r w:rsidRPr="00FA3F21">
        <w:rPr>
          <w:rStyle w:val="FootnoteReference"/>
          <w:noProof/>
        </w:rPr>
        <w:footnoteReference w:id="11"/>
      </w:r>
      <w:r w:rsidRPr="00FA3F21">
        <w:rPr>
          <w:noProof/>
        </w:rPr>
        <w:t xml:space="preserve"> nebo čl. 58 odst. 3 nařízení (EU) 2021/1060</w:t>
      </w:r>
      <w:r w:rsidRPr="00FA3F21">
        <w:rPr>
          <w:rStyle w:val="FootnoteReference"/>
          <w:noProof/>
        </w:rPr>
        <w:footnoteReference w:id="12"/>
      </w:r>
      <w:r w:rsidRPr="00FA3F21">
        <w:rPr>
          <w:noProof/>
        </w:rPr>
        <w:t xml:space="preserve"> </w:t>
      </w:r>
      <w:r w:rsidRPr="00FA3F21">
        <w:rPr>
          <w:noProof/>
        </w:rPr>
        <w:lastRenderedPageBreak/>
        <w:t>(nařízení o společných ustanoveních) (bod 60 pokynů k rizikovému financování)</w:t>
      </w:r>
      <w:r w:rsidR="00633C42">
        <w:rPr>
          <w:noProof/>
        </w:rPr>
        <w:t>.</w:t>
      </w:r>
    </w:p>
    <w:p w14:paraId="22572AFB" w14:textId="77777777" w:rsidR="00E728BF" w:rsidRPr="00FA3F21" w:rsidRDefault="00E728BF" w:rsidP="00E728BF">
      <w:pPr>
        <w:pStyle w:val="ManualHeading3"/>
        <w:rPr>
          <w:noProof/>
        </w:rPr>
      </w:pPr>
      <w:r w:rsidRPr="003B716A">
        <w:rPr>
          <w:noProof/>
        </w:rPr>
        <w:t>3.1.2.</w:t>
      </w:r>
      <w:r w:rsidRPr="003B716A">
        <w:rPr>
          <w:noProof/>
        </w:rPr>
        <w:tab/>
      </w:r>
      <w:r w:rsidRPr="00FA3F21">
        <w:rPr>
          <w:noProof/>
        </w:rPr>
        <w:t>Podpora usnadňuje rozvoj určité hospodářské činnosti (oddíl 3.1 pokynů k rizikovému financování)</w:t>
      </w:r>
    </w:p>
    <w:p w14:paraId="05189F67" w14:textId="77777777" w:rsidR="00E728BF" w:rsidRPr="00FA3F21" w:rsidRDefault="00E728BF" w:rsidP="00E728BF">
      <w:pPr>
        <w:pStyle w:val="Point1"/>
        <w:rPr>
          <w:noProof/>
        </w:rPr>
      </w:pPr>
      <w:r>
        <w:rPr>
          <w:noProof/>
        </w:rPr>
        <w:t>a)</w:t>
      </w:r>
      <w:r>
        <w:rPr>
          <w:noProof/>
        </w:rPr>
        <w:tab/>
      </w:r>
      <w:r w:rsidRPr="00FA3F21">
        <w:rPr>
          <w:noProof/>
        </w:rPr>
        <w:t>Uveďte podporovanou hospodářskou činnost (bod 42 pokynů k rizikovému financování), včetně toho, zda ji považujete za vysoce rizikové nebo kapitálově náročné odvětví a proč (body 75 a 77 pokynů k rizikovému financování):</w:t>
      </w:r>
    </w:p>
    <w:p w14:paraId="1CA7D915" w14:textId="77777777" w:rsidR="00E728BF" w:rsidRPr="00FA3F21" w:rsidRDefault="00E728BF" w:rsidP="00E728BF">
      <w:pPr>
        <w:tabs>
          <w:tab w:val="left" w:leader="dot" w:pos="9072"/>
        </w:tabs>
        <w:ind w:left="1418"/>
        <w:rPr>
          <w:noProof/>
        </w:rPr>
      </w:pPr>
      <w:r w:rsidRPr="00FA3F21">
        <w:rPr>
          <w:noProof/>
        </w:rPr>
        <w:tab/>
      </w:r>
    </w:p>
    <w:p w14:paraId="6E3FC9FA" w14:textId="77777777" w:rsidR="00E728BF" w:rsidRPr="00FA3F21" w:rsidRDefault="00E728BF" w:rsidP="00E728BF">
      <w:pPr>
        <w:pStyle w:val="Point1"/>
        <w:rPr>
          <w:noProof/>
        </w:rPr>
      </w:pPr>
      <w:r>
        <w:rPr>
          <w:noProof/>
        </w:rPr>
        <w:t>b)</w:t>
      </w:r>
      <w:r>
        <w:rPr>
          <w:noProof/>
        </w:rPr>
        <w:tab/>
      </w:r>
      <w:r w:rsidRPr="00FA3F21">
        <w:rPr>
          <w:noProof/>
        </w:rPr>
        <w:t>Popište povahu selhání trhu nebo jiné významné překážky a prokažte jejich přítomnost (bod 61 pokynů k rizikovému financování):</w:t>
      </w:r>
    </w:p>
    <w:p w14:paraId="20346360" w14:textId="77777777" w:rsidR="00E728BF" w:rsidRPr="00FA3F21" w:rsidRDefault="00E728BF" w:rsidP="00E728BF">
      <w:pPr>
        <w:tabs>
          <w:tab w:val="left" w:leader="dot" w:pos="9072"/>
        </w:tabs>
        <w:ind w:left="1418"/>
        <w:rPr>
          <w:noProof/>
        </w:rPr>
      </w:pPr>
      <w:r w:rsidRPr="00FA3F21">
        <w:rPr>
          <w:noProof/>
        </w:rPr>
        <w:tab/>
      </w:r>
    </w:p>
    <w:p w14:paraId="14D50E8D" w14:textId="77777777" w:rsidR="00E728BF" w:rsidRPr="00FA3F21" w:rsidRDefault="00E728BF" w:rsidP="00E728BF">
      <w:pPr>
        <w:pStyle w:val="Point1"/>
        <w:rPr>
          <w:noProof/>
        </w:rPr>
      </w:pPr>
      <w:r>
        <w:rPr>
          <w:noProof/>
        </w:rPr>
        <w:t>c)</w:t>
      </w:r>
      <w:r>
        <w:rPr>
          <w:noProof/>
        </w:rPr>
        <w:tab/>
      </w:r>
      <w:r w:rsidRPr="00FA3F21">
        <w:rPr>
          <w:noProof/>
        </w:rPr>
        <w:t xml:space="preserve">Motivační účinek: Jak oznámený režim motivuje i) příjemce podpory a/nebo ii) soukromé investory, aby změnili své chování tím, že provedou činnosti, které by bez podpory neprováděli nebo by prováděli v menší míře (body 43 až 47 pokynů k rizikovému financování)? </w:t>
      </w:r>
    </w:p>
    <w:p w14:paraId="4C9C054C" w14:textId="77777777" w:rsidR="00E728BF" w:rsidRPr="00FA3F21" w:rsidRDefault="00E728BF" w:rsidP="00E728BF">
      <w:pPr>
        <w:tabs>
          <w:tab w:val="left" w:leader="dot" w:pos="9072"/>
        </w:tabs>
        <w:ind w:left="1418"/>
        <w:rPr>
          <w:noProof/>
        </w:rPr>
      </w:pPr>
      <w:r w:rsidRPr="00FA3F21">
        <w:rPr>
          <w:noProof/>
        </w:rPr>
        <w:tab/>
      </w:r>
    </w:p>
    <w:p w14:paraId="188418CB" w14:textId="77777777" w:rsidR="00E728BF" w:rsidRPr="00FA3F21" w:rsidRDefault="00E728BF" w:rsidP="00E728BF">
      <w:pPr>
        <w:pStyle w:val="ManualHeading3"/>
        <w:rPr>
          <w:bCs/>
          <w:noProof/>
        </w:rPr>
      </w:pPr>
      <w:r w:rsidRPr="003B716A">
        <w:rPr>
          <w:noProof/>
        </w:rPr>
        <w:t>3.1.3.</w:t>
      </w:r>
      <w:r w:rsidRPr="003B716A">
        <w:rPr>
          <w:noProof/>
        </w:rPr>
        <w:tab/>
      </w:r>
      <w:r w:rsidRPr="00FA3F21">
        <w:rPr>
          <w:noProof/>
        </w:rPr>
        <w:t>Stanovení konkrétních cílů a ukazatelů výkonnosti oznámeného režimu založených na výsledcích předběžného posouzení (body 164 a 165 pokynů k rizikovému financování):</w:t>
      </w:r>
    </w:p>
    <w:p w14:paraId="1EB7D19B" w14:textId="77777777" w:rsidR="00E728BF" w:rsidRPr="00FA3F21" w:rsidRDefault="00E728BF" w:rsidP="00E728BF">
      <w:pPr>
        <w:pStyle w:val="Point0"/>
        <w:rPr>
          <w:noProof/>
        </w:rPr>
      </w:pPr>
      <w:r>
        <w:rPr>
          <w:noProof/>
        </w:rPr>
        <w:t>a)</w:t>
      </w:r>
      <w:r>
        <w:rPr>
          <w:noProof/>
        </w:rPr>
        <w:tab/>
      </w:r>
      <w:r w:rsidRPr="00FA3F21">
        <w:rPr>
          <w:noProof/>
        </w:rPr>
        <w:t>Uveďte stanovené konkrétní cíle a odkaz na příslušný oddíl v předběžném posouzení:</w:t>
      </w:r>
    </w:p>
    <w:p w14:paraId="0CF0E115" w14:textId="77777777" w:rsidR="00E728BF" w:rsidRPr="00FA3F21" w:rsidRDefault="00E728BF" w:rsidP="00633C42">
      <w:pPr>
        <w:tabs>
          <w:tab w:val="left" w:leader="dot" w:pos="9072"/>
        </w:tabs>
        <w:rPr>
          <w:noProof/>
        </w:rPr>
      </w:pPr>
      <w:r w:rsidRPr="00FA3F21">
        <w:rPr>
          <w:noProof/>
        </w:rPr>
        <w:tab/>
      </w:r>
    </w:p>
    <w:p w14:paraId="0FF797D5" w14:textId="77777777" w:rsidR="00E728BF" w:rsidRPr="00FA3F21" w:rsidRDefault="00E728BF" w:rsidP="00E728BF">
      <w:pPr>
        <w:pStyle w:val="Point0"/>
        <w:rPr>
          <w:noProof/>
        </w:rPr>
      </w:pPr>
      <w:r>
        <w:rPr>
          <w:noProof/>
        </w:rPr>
        <w:t>b)</w:t>
      </w:r>
      <w:r>
        <w:rPr>
          <w:noProof/>
        </w:rPr>
        <w:tab/>
      </w:r>
      <w:r w:rsidRPr="00FA3F21">
        <w:rPr>
          <w:noProof/>
        </w:rPr>
        <w:t>Uveďte stanovené ukazatele výkonnosti (viz příklady v bodě 164 pokynů k rizikovému financování) a odkaz na příslušný oddíl v předběžném posouzení:</w:t>
      </w:r>
    </w:p>
    <w:p w14:paraId="28887882" w14:textId="77777777" w:rsidR="00E728BF" w:rsidRPr="00FA3F21" w:rsidRDefault="00E728BF" w:rsidP="00633C42">
      <w:pPr>
        <w:tabs>
          <w:tab w:val="left" w:leader="dot" w:pos="9072"/>
        </w:tabs>
        <w:rPr>
          <w:noProof/>
        </w:rPr>
      </w:pPr>
      <w:r w:rsidRPr="00FA3F21">
        <w:rPr>
          <w:noProof/>
        </w:rPr>
        <w:tab/>
      </w:r>
    </w:p>
    <w:p w14:paraId="1683DA90" w14:textId="77777777" w:rsidR="00E728BF" w:rsidRPr="00FA3F21" w:rsidRDefault="00E728BF" w:rsidP="00E728BF">
      <w:pPr>
        <w:pStyle w:val="ManualHeading3"/>
        <w:rPr>
          <w:noProof/>
        </w:rPr>
      </w:pPr>
      <w:r w:rsidRPr="003B716A">
        <w:rPr>
          <w:noProof/>
        </w:rPr>
        <w:t>3.1.4.</w:t>
      </w:r>
      <w:r w:rsidRPr="003B716A">
        <w:rPr>
          <w:noProof/>
        </w:rPr>
        <w:tab/>
      </w:r>
      <w:r w:rsidRPr="00FA3F21">
        <w:rPr>
          <w:noProof/>
        </w:rPr>
        <w:t>Ekonomické důkazy a odůvodnění v rámci předběžného posouzení ohledně potřeby státního zásahu (oddíl 3.2.2 pokynů k rizikovému financování): viz oddíly 2.3, 2.4 a 2.5 tohoto formuláře.</w:t>
      </w:r>
    </w:p>
    <w:p w14:paraId="5B6476CA" w14:textId="77777777" w:rsidR="00E728BF" w:rsidRPr="00FA3F21" w:rsidRDefault="00E728BF" w:rsidP="00E728BF">
      <w:pPr>
        <w:pStyle w:val="ManualHeading2"/>
        <w:rPr>
          <w:noProof/>
        </w:rPr>
      </w:pPr>
      <w:r w:rsidRPr="003B716A">
        <w:rPr>
          <w:noProof/>
        </w:rPr>
        <w:t>3.2.</w:t>
      </w:r>
      <w:r w:rsidRPr="003B716A">
        <w:rPr>
          <w:noProof/>
        </w:rPr>
        <w:tab/>
      </w:r>
      <w:r w:rsidRPr="00FA3F21">
        <w:rPr>
          <w:noProof/>
        </w:rPr>
        <w:t>Vhodnost oznámeného režimu (oddíl 3.2.3 pokynů k rizikovému financování)</w:t>
      </w:r>
    </w:p>
    <w:p w14:paraId="382E113A" w14:textId="77777777" w:rsidR="00E728BF" w:rsidRPr="00FA3F21" w:rsidRDefault="00E728BF" w:rsidP="00E728BF">
      <w:pPr>
        <w:pStyle w:val="ManualHeading3"/>
        <w:rPr>
          <w:noProof/>
        </w:rPr>
      </w:pPr>
      <w:r w:rsidRPr="003B716A">
        <w:rPr>
          <w:noProof/>
        </w:rPr>
        <w:t>3.2.1.</w:t>
      </w:r>
      <w:r w:rsidRPr="003B716A">
        <w:rPr>
          <w:noProof/>
        </w:rPr>
        <w:tab/>
      </w:r>
      <w:r w:rsidRPr="00FA3F21">
        <w:rPr>
          <w:noProof/>
        </w:rPr>
        <w:t>Obecně:</w:t>
      </w:r>
    </w:p>
    <w:p w14:paraId="5A57C2D9" w14:textId="77777777" w:rsidR="00E728BF" w:rsidRPr="00FA3F21" w:rsidRDefault="00E728BF" w:rsidP="00E728BF">
      <w:pPr>
        <w:pStyle w:val="Point0"/>
        <w:rPr>
          <w:noProof/>
        </w:rPr>
      </w:pPr>
      <w:r>
        <w:rPr>
          <w:noProof/>
        </w:rPr>
        <w:t>a)</w:t>
      </w:r>
      <w:r>
        <w:rPr>
          <w:noProof/>
        </w:rPr>
        <w:tab/>
      </w:r>
      <w:r w:rsidRPr="00FA3F21">
        <w:rPr>
          <w:noProof/>
        </w:rPr>
        <w:t>S odkazem na předběžné posouzení vysvětlete, proč stávající a plánovaná vnitrostátní a unijní politická opatření (bod 58 pokynů k rizikovému financování) zaměřená na tytéž druhy zjištěného selhání trhu nemohou adekvátně řešit zjištěná selhání trhu (body 92 až 93 pokynů k rizikovému financování):</w:t>
      </w:r>
    </w:p>
    <w:p w14:paraId="73DAE46F" w14:textId="77777777" w:rsidR="00E728BF" w:rsidRPr="00FA3F21" w:rsidRDefault="00E728BF" w:rsidP="00633C42">
      <w:pPr>
        <w:tabs>
          <w:tab w:val="left" w:leader="dot" w:pos="9072"/>
        </w:tabs>
        <w:rPr>
          <w:noProof/>
        </w:rPr>
      </w:pPr>
      <w:r w:rsidRPr="00FA3F21">
        <w:rPr>
          <w:noProof/>
        </w:rPr>
        <w:tab/>
      </w:r>
    </w:p>
    <w:p w14:paraId="2F7A5BDA" w14:textId="77777777" w:rsidR="00E728BF" w:rsidRPr="00FA3F21" w:rsidRDefault="00E728BF" w:rsidP="00E728BF">
      <w:pPr>
        <w:pStyle w:val="Point0"/>
        <w:rPr>
          <w:noProof/>
        </w:rPr>
      </w:pPr>
      <w:r>
        <w:rPr>
          <w:noProof/>
        </w:rPr>
        <w:t>b)</w:t>
      </w:r>
      <w:r>
        <w:rPr>
          <w:noProof/>
        </w:rPr>
        <w:tab/>
      </w:r>
      <w:r w:rsidRPr="00FA3F21">
        <w:rPr>
          <w:noProof/>
        </w:rPr>
        <w:t>Vysvětlete, proč je navrhovaný nástroj státní podpory nejvhodnější k zajištění efektivní struktury financování (body 94 a 95 pokynů k rizikovému financování).</w:t>
      </w:r>
    </w:p>
    <w:p w14:paraId="042298D5" w14:textId="77777777" w:rsidR="00E728BF" w:rsidRPr="00FA3F21" w:rsidRDefault="00E728BF" w:rsidP="00633C42">
      <w:pPr>
        <w:tabs>
          <w:tab w:val="left" w:leader="dot" w:pos="9072"/>
        </w:tabs>
        <w:rPr>
          <w:noProof/>
        </w:rPr>
      </w:pPr>
      <w:r w:rsidRPr="00FA3F21">
        <w:rPr>
          <w:noProof/>
        </w:rPr>
        <w:tab/>
      </w:r>
    </w:p>
    <w:p w14:paraId="3E4DE6AA" w14:textId="77777777" w:rsidR="00E728BF" w:rsidRPr="00FA3F21" w:rsidRDefault="00E728BF" w:rsidP="00E728BF">
      <w:pPr>
        <w:pStyle w:val="ManualHeading3"/>
        <w:rPr>
          <w:noProof/>
        </w:rPr>
      </w:pPr>
      <w:r w:rsidRPr="003B716A">
        <w:rPr>
          <w:noProof/>
        </w:rPr>
        <w:t>3.2.2.</w:t>
      </w:r>
      <w:r w:rsidRPr="003B716A">
        <w:rPr>
          <w:noProof/>
        </w:rPr>
        <w:tab/>
      </w:r>
      <w:r w:rsidRPr="00FA3F21">
        <w:rPr>
          <w:noProof/>
        </w:rPr>
        <w:t>Podmínky vhodnosti u finančních nástrojů (oddíl 3.2.3.2 pokynů k rizikovému financování):</w:t>
      </w:r>
    </w:p>
    <w:p w14:paraId="4D96E5F1" w14:textId="77777777" w:rsidR="00E728BF" w:rsidRPr="00FA3F21" w:rsidRDefault="00E728BF" w:rsidP="00E728BF">
      <w:pPr>
        <w:pStyle w:val="ManualNumPar1"/>
        <w:rPr>
          <w:noProof/>
        </w:rPr>
      </w:pPr>
      <w:r w:rsidRPr="003B716A">
        <w:rPr>
          <w:noProof/>
        </w:rPr>
        <w:t>1.</w:t>
      </w:r>
      <w:r w:rsidRPr="003B716A">
        <w:rPr>
          <w:noProof/>
        </w:rPr>
        <w:tab/>
      </w:r>
      <w:r w:rsidRPr="00FA3F21">
        <w:rPr>
          <w:noProof/>
        </w:rPr>
        <w:t>Minimální podíly soukromých investic (body 97 až 99 pokynů k rizikovému financování):</w:t>
      </w:r>
    </w:p>
    <w:p w14:paraId="4E18AFA6" w14:textId="77777777" w:rsidR="00633C42" w:rsidRDefault="00E728BF" w:rsidP="003C3CBC">
      <w:pPr>
        <w:pStyle w:val="Tiret1"/>
        <w:numPr>
          <w:ilvl w:val="0"/>
          <w:numId w:val="54"/>
        </w:numPr>
        <w:rPr>
          <w:noProof/>
        </w:rPr>
      </w:pPr>
      <w:r w:rsidRPr="00FA3F21">
        <w:rPr>
          <w:noProof/>
        </w:rPr>
        <w:lastRenderedPageBreak/>
        <w:t xml:space="preserve">Jaká je minimální </w:t>
      </w:r>
      <w:r w:rsidRPr="00FA3F21">
        <w:rPr>
          <w:noProof/>
          <w:u w:val="single"/>
        </w:rPr>
        <w:t>souhrnná</w:t>
      </w:r>
      <w:r w:rsidRPr="00FA3F21">
        <w:rPr>
          <w:noProof/>
        </w:rPr>
        <w:t xml:space="preserve"> (tj. celková, se zahrnutím všech úrovní) míra nezávislé soukromé účasti na investici do konečného příjemce v rámci rizikového financování? </w:t>
      </w:r>
    </w:p>
    <w:p w14:paraId="310034C1" w14:textId="267E15D7" w:rsidR="00E728BF" w:rsidRPr="00FA3F21" w:rsidRDefault="00E728BF" w:rsidP="00633C42">
      <w:pPr>
        <w:pStyle w:val="Tiret1"/>
        <w:numPr>
          <w:ilvl w:val="0"/>
          <w:numId w:val="0"/>
        </w:numPr>
        <w:ind w:left="1417"/>
        <w:rPr>
          <w:noProof/>
        </w:rPr>
      </w:pPr>
      <w:r w:rsidRPr="00FA3F21">
        <w:rPr>
          <w:noProof/>
        </w:rPr>
        <w:t>…. % rizikového financování (veřejného a soukromého) poskytnutého konečnému příjemci.</w:t>
      </w:r>
    </w:p>
    <w:p w14:paraId="6FF4A0A9" w14:textId="77777777" w:rsidR="00E728BF" w:rsidRPr="00FA3F21" w:rsidRDefault="00E728BF" w:rsidP="003C3CBC">
      <w:pPr>
        <w:pStyle w:val="Tiret1"/>
        <w:numPr>
          <w:ilvl w:val="0"/>
          <w:numId w:val="54"/>
        </w:numPr>
        <w:rPr>
          <w:noProof/>
        </w:rPr>
      </w:pPr>
      <w:r w:rsidRPr="00FA3F21">
        <w:rPr>
          <w:noProof/>
        </w:rPr>
        <w:t>Pokud je účast nezávislých soukromých investorů nižší než podíl vyžadovaný v čl. 21 odst. 12 nařízení (EU) č. 651/2014, předložte souhrn ekonomických důkazů a uveďte podrobné odůvodnění tohoto podílu (podle bodu 97 pokynů k rizikovému financování), a to s odkazem na předběžné posouzení:</w:t>
      </w:r>
    </w:p>
    <w:p w14:paraId="16C4575A" w14:textId="77777777" w:rsidR="00E728BF" w:rsidRPr="00FA3F21" w:rsidRDefault="00E728BF" w:rsidP="00D60A75">
      <w:pPr>
        <w:tabs>
          <w:tab w:val="left" w:leader="dot" w:pos="9072"/>
        </w:tabs>
        <w:ind w:left="720"/>
        <w:rPr>
          <w:noProof/>
        </w:rPr>
      </w:pPr>
      <w:r w:rsidRPr="00FA3F21">
        <w:rPr>
          <w:noProof/>
        </w:rPr>
        <w:tab/>
      </w:r>
    </w:p>
    <w:p w14:paraId="0557D72A" w14:textId="77777777" w:rsidR="00E728BF" w:rsidRPr="00FA3F21" w:rsidRDefault="00E728BF" w:rsidP="003C3CBC">
      <w:pPr>
        <w:pStyle w:val="Tiret1"/>
        <w:numPr>
          <w:ilvl w:val="0"/>
          <w:numId w:val="54"/>
        </w:numPr>
        <w:rPr>
          <w:noProof/>
        </w:rPr>
      </w:pPr>
      <w:r w:rsidRPr="00FA3F21">
        <w:rPr>
          <w:noProof/>
        </w:rPr>
        <w:t xml:space="preserve">Je úroveň soukromé účasti v režimu podpory v oblasti rizikového financování, která je svou povahou nezávislá, akceptovatelná (bod 98 pokynů k rizikovému financování)? </w:t>
      </w:r>
    </w:p>
    <w:p w14:paraId="15E613F8" w14:textId="77777777" w:rsidR="00E728BF" w:rsidRPr="00FA3F21" w:rsidRDefault="00B153D6" w:rsidP="00E728BF">
      <w:pPr>
        <w:ind w:left="1418"/>
        <w:rPr>
          <w:noProof/>
        </w:rPr>
      </w:pPr>
      <w:sdt>
        <w:sdtPr>
          <w:rPr>
            <w:bCs/>
            <w:noProof/>
          </w:rPr>
          <w:id w:val="-210736408"/>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Ano – předložte ekonomické důkazy a odůvodnění: </w:t>
      </w:r>
    </w:p>
    <w:p w14:paraId="3698BCED" w14:textId="77777777" w:rsidR="00E728BF" w:rsidRPr="00FA3F21" w:rsidRDefault="00E728BF" w:rsidP="00823729">
      <w:pPr>
        <w:tabs>
          <w:tab w:val="left" w:leader="dot" w:pos="9072"/>
        </w:tabs>
        <w:ind w:left="1418"/>
        <w:rPr>
          <w:noProof/>
        </w:rPr>
      </w:pPr>
      <w:r w:rsidRPr="00FA3F21">
        <w:rPr>
          <w:noProof/>
        </w:rPr>
        <w:tab/>
      </w:r>
    </w:p>
    <w:p w14:paraId="1C94B3E8" w14:textId="77777777" w:rsidR="00E728BF" w:rsidRPr="00FA3F21" w:rsidRDefault="00B153D6" w:rsidP="00E728BF">
      <w:pPr>
        <w:ind w:left="1418"/>
        <w:rPr>
          <w:bCs/>
          <w:noProof/>
        </w:rPr>
      </w:pPr>
      <w:sdt>
        <w:sdtPr>
          <w:rPr>
            <w:bCs/>
            <w:noProof/>
          </w:rPr>
          <w:id w:val="696126757"/>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Ne</w:t>
      </w:r>
    </w:p>
    <w:p w14:paraId="2D831EC1" w14:textId="77777777" w:rsidR="00D60A75" w:rsidRDefault="00E728BF" w:rsidP="003C3CBC">
      <w:pPr>
        <w:pStyle w:val="Tiret1"/>
        <w:numPr>
          <w:ilvl w:val="0"/>
          <w:numId w:val="54"/>
        </w:numPr>
        <w:rPr>
          <w:noProof/>
        </w:rPr>
      </w:pPr>
      <w:r w:rsidRPr="00FA3F21">
        <w:rPr>
          <w:noProof/>
        </w:rPr>
        <w:t xml:space="preserve">Jaká adekvátní omezení obsahuje oznámený režim v případě podniků, které obdržely počáteční investici v rámci rizikového financování, přičemž na libovolném trhu působily déle, než je období způsobilosti stanovené v čl. 21 odst. 3 písm. b) nařízení (EU) č. 651/2014, v okamžiku první investice v rámci rizikového financování (bod 99 pokynů k rizikovému financování)? </w:t>
      </w:r>
    </w:p>
    <w:p w14:paraId="1A3FA596" w14:textId="77777777" w:rsidR="00D60A75" w:rsidRPr="00FA3F21" w:rsidRDefault="00D60A75" w:rsidP="00D60A75">
      <w:pPr>
        <w:tabs>
          <w:tab w:val="left" w:leader="dot" w:pos="9072"/>
        </w:tabs>
        <w:ind w:left="720"/>
        <w:rPr>
          <w:noProof/>
        </w:rPr>
      </w:pPr>
      <w:r w:rsidRPr="00FA3F21">
        <w:rPr>
          <w:noProof/>
        </w:rPr>
        <w:tab/>
      </w:r>
    </w:p>
    <w:p w14:paraId="4CA92DC5" w14:textId="77777777" w:rsidR="00E728BF" w:rsidRPr="00FA3F21" w:rsidRDefault="00E728BF" w:rsidP="003C3CBC">
      <w:pPr>
        <w:pStyle w:val="Tiret1"/>
        <w:numPr>
          <w:ilvl w:val="0"/>
          <w:numId w:val="54"/>
        </w:numPr>
        <w:rPr>
          <w:noProof/>
        </w:rPr>
      </w:pPr>
      <w:r w:rsidRPr="00FA3F21">
        <w:rPr>
          <w:noProof/>
        </w:rPr>
        <w:t xml:space="preserve">Představuje podíl soukromé účasti minimálně 60 % (bod 99 pokynů k rizikovému financování)? </w:t>
      </w:r>
    </w:p>
    <w:p w14:paraId="114DB842" w14:textId="77777777" w:rsidR="00E728BF" w:rsidRPr="00FA3F21" w:rsidRDefault="00B153D6" w:rsidP="00E728BF">
      <w:pPr>
        <w:pStyle w:val="Text2"/>
        <w:rPr>
          <w:noProof/>
        </w:rPr>
      </w:pPr>
      <w:sdt>
        <w:sdtPr>
          <w:rPr>
            <w:noProof/>
          </w:rPr>
          <w:id w:val="1967854192"/>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 xml:space="preserve">Ano </w:t>
      </w:r>
      <w:r w:rsidR="00E728BF" w:rsidRPr="00FA3F21">
        <w:rPr>
          <w:noProof/>
        </w:rPr>
        <w:tab/>
      </w:r>
      <w:r w:rsidR="00E728BF" w:rsidRPr="00FA3F21">
        <w:rPr>
          <w:noProof/>
        </w:rPr>
        <w:tab/>
      </w:r>
      <w:sdt>
        <w:sdtPr>
          <w:rPr>
            <w:noProof/>
          </w:rPr>
          <w:id w:val="-1330819096"/>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ab/>
        <w:t>Ne</w:t>
      </w:r>
    </w:p>
    <w:p w14:paraId="6DA27FB6" w14:textId="77777777" w:rsidR="00E728BF" w:rsidRPr="00FA3F21" w:rsidRDefault="00E728BF" w:rsidP="00E728BF">
      <w:pPr>
        <w:pStyle w:val="ManualNumPar1"/>
        <w:rPr>
          <w:bCs/>
          <w:noProof/>
        </w:rPr>
      </w:pPr>
      <w:r w:rsidRPr="003B716A">
        <w:rPr>
          <w:noProof/>
        </w:rPr>
        <w:t>2.</w:t>
      </w:r>
      <w:r w:rsidRPr="003B716A">
        <w:rPr>
          <w:noProof/>
        </w:rPr>
        <w:tab/>
      </w:r>
      <w:r w:rsidRPr="00FA3F21">
        <w:rPr>
          <w:noProof/>
        </w:rPr>
        <w:t>Vyváženost rizik a výnosů mezi veřejnými a soukromými investory (body 100 až 102 pokynů k rizikovému financování):</w:t>
      </w:r>
    </w:p>
    <w:p w14:paraId="0E0A4AC1" w14:textId="77777777" w:rsidR="00E728BF" w:rsidRPr="00FA3F21" w:rsidRDefault="00E728BF" w:rsidP="003C3CBC">
      <w:pPr>
        <w:pStyle w:val="Tiret1"/>
        <w:numPr>
          <w:ilvl w:val="0"/>
          <w:numId w:val="54"/>
        </w:numPr>
        <w:rPr>
          <w:noProof/>
        </w:rPr>
      </w:pPr>
      <w:r w:rsidRPr="00FA3F21">
        <w:rPr>
          <w:noProof/>
        </w:rPr>
        <w:t>Objasněte, proč lze rozdělení rizik a výnosů mezi veřejné a soukromé investory popsané v oddílech týkajících se příslušných finančních nástrojů považovat za vyvážené (body 100 až 102 pokynů k rizikovému financování):</w:t>
      </w:r>
    </w:p>
    <w:p w14:paraId="3BE2754D" w14:textId="77777777" w:rsidR="00E728BF" w:rsidRPr="00FA3F21" w:rsidRDefault="00E728BF" w:rsidP="00D60A75">
      <w:pPr>
        <w:tabs>
          <w:tab w:val="left" w:leader="dot" w:pos="9072"/>
        </w:tabs>
        <w:ind w:left="720"/>
        <w:rPr>
          <w:noProof/>
        </w:rPr>
      </w:pPr>
      <w:r w:rsidRPr="00FA3F21">
        <w:rPr>
          <w:noProof/>
        </w:rPr>
        <w:tab/>
      </w:r>
    </w:p>
    <w:p w14:paraId="79BAE4BC" w14:textId="3682DE32" w:rsidR="00E728BF" w:rsidRPr="00FA3F21" w:rsidRDefault="00E728BF" w:rsidP="00E728BF">
      <w:pPr>
        <w:pStyle w:val="ManualNumPar1"/>
        <w:rPr>
          <w:bCs/>
          <w:noProof/>
        </w:rPr>
      </w:pPr>
      <w:r w:rsidRPr="003B716A">
        <w:rPr>
          <w:noProof/>
        </w:rPr>
        <w:t>3.</w:t>
      </w:r>
      <w:r w:rsidRPr="003B716A">
        <w:rPr>
          <w:noProof/>
        </w:rPr>
        <w:tab/>
      </w:r>
      <w:r w:rsidRPr="00FA3F21">
        <w:rPr>
          <w:noProof/>
        </w:rPr>
        <w:t>Povaha pobídek musí být určena výběrem finančních zprostředkovatelů a správců fondů nebo investorů (body 103 až 104 pokynů k rizikovému financování)</w:t>
      </w:r>
      <w:r w:rsidR="00823729">
        <w:rPr>
          <w:noProof/>
        </w:rPr>
        <w:t>.</w:t>
      </w:r>
    </w:p>
    <w:p w14:paraId="11E5F15E" w14:textId="77777777" w:rsidR="00E728BF" w:rsidRPr="00FA3F21" w:rsidRDefault="00E728BF" w:rsidP="00823729">
      <w:pPr>
        <w:keepNext/>
        <w:rPr>
          <w:noProof/>
        </w:rPr>
      </w:pPr>
      <w:r w:rsidRPr="00FA3F21">
        <w:rPr>
          <w:noProof/>
        </w:rPr>
        <w:t>Zaškrtnutím příslušného políčka potvrďte:</w:t>
      </w:r>
    </w:p>
    <w:p w14:paraId="3D695A5F" w14:textId="77777777" w:rsidR="00E728BF" w:rsidRPr="00FA3F21" w:rsidRDefault="00E728BF" w:rsidP="003C3CBC">
      <w:pPr>
        <w:pStyle w:val="ManualHeading1-A"/>
        <w:numPr>
          <w:ilvl w:val="0"/>
          <w:numId w:val="42"/>
        </w:numPr>
        <w:rPr>
          <w:noProof/>
        </w:rPr>
      </w:pPr>
      <w:r w:rsidRPr="00FA3F21">
        <w:rPr>
          <w:noProof/>
        </w:rPr>
        <w:t>Výběr finančních zprostředkovatelů provádějících režim:</w:t>
      </w:r>
    </w:p>
    <w:p w14:paraId="0DBCC355" w14:textId="77777777" w:rsidR="00E728BF" w:rsidRPr="00FA3F21" w:rsidRDefault="00E728BF" w:rsidP="00E728BF">
      <w:pPr>
        <w:pStyle w:val="Point1"/>
        <w:rPr>
          <w:noProof/>
        </w:rPr>
      </w:pPr>
      <w:r>
        <w:rPr>
          <w:noProof/>
        </w:rPr>
        <w:t>a)</w:t>
      </w:r>
      <w:r>
        <w:rPr>
          <w:noProof/>
        </w:rPr>
        <w:tab/>
      </w:r>
      <w:r w:rsidRPr="00FA3F21">
        <w:rPr>
          <w:noProof/>
        </w:rPr>
        <w:t xml:space="preserve">Každý finanční zprostředkovatelé je vybrán v otevřeném, transparentním a nediskriminačním řízení, v jehož rámci je určena přesná povaha pobídek. </w:t>
      </w:r>
    </w:p>
    <w:p w14:paraId="1D9E5F09" w14:textId="77777777" w:rsidR="00E728BF" w:rsidRPr="00FA3F21" w:rsidRDefault="00B153D6" w:rsidP="00E728BF">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Ano</w:t>
      </w:r>
    </w:p>
    <w:p w14:paraId="5FB096DD" w14:textId="7BB9EB12" w:rsidR="00E728BF" w:rsidRPr="00FA3F21" w:rsidRDefault="00B153D6" w:rsidP="00E728BF">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Ne – uveďte důvod (vysvětlení výběru investorů):</w:t>
      </w:r>
    </w:p>
    <w:p w14:paraId="149877C7" w14:textId="77777777" w:rsidR="00E728BF" w:rsidRPr="00FA3F21" w:rsidRDefault="00E728BF" w:rsidP="00D60A75">
      <w:pPr>
        <w:tabs>
          <w:tab w:val="left" w:leader="dot" w:pos="9072"/>
        </w:tabs>
        <w:ind w:left="720"/>
        <w:rPr>
          <w:noProof/>
        </w:rPr>
      </w:pPr>
      <w:r w:rsidRPr="00FA3F21">
        <w:rPr>
          <w:noProof/>
        </w:rPr>
        <w:tab/>
      </w:r>
    </w:p>
    <w:p w14:paraId="3837B874" w14:textId="77777777" w:rsidR="00E728BF" w:rsidRPr="00FA3F21" w:rsidRDefault="00E728BF" w:rsidP="003C3CBC">
      <w:pPr>
        <w:pStyle w:val="Tiret1"/>
        <w:numPr>
          <w:ilvl w:val="0"/>
          <w:numId w:val="54"/>
        </w:numPr>
        <w:rPr>
          <w:noProof/>
        </w:rPr>
      </w:pPr>
      <w:r w:rsidRPr="00FA3F21">
        <w:rPr>
          <w:noProof/>
        </w:rPr>
        <w:lastRenderedPageBreak/>
        <w:t>Popište soutěžní proces a popište, jak toto výběrové řízení splňuje požadavky, včetně i) kritérií pro výběr uvedených ve výzvě k vyjádření zájmu, ii) hodnotící mřížky používané pro prověření a iii) postupu hloubkové kontroly:</w:t>
      </w:r>
    </w:p>
    <w:p w14:paraId="4CAC0598" w14:textId="77777777" w:rsidR="00E728BF" w:rsidRPr="00FA3F21" w:rsidRDefault="00E728BF" w:rsidP="00D60A75">
      <w:pPr>
        <w:tabs>
          <w:tab w:val="left" w:leader="dot" w:pos="9072"/>
        </w:tabs>
        <w:ind w:left="720"/>
        <w:rPr>
          <w:noProof/>
        </w:rPr>
      </w:pPr>
      <w:r w:rsidRPr="00FA3F21">
        <w:rPr>
          <w:noProof/>
        </w:rPr>
        <w:tab/>
      </w:r>
    </w:p>
    <w:p w14:paraId="7E5F6EAF" w14:textId="77777777" w:rsidR="00E728BF" w:rsidRPr="00FA3F21" w:rsidRDefault="00E728BF" w:rsidP="003C3CBC">
      <w:pPr>
        <w:pStyle w:val="Tiret1"/>
        <w:numPr>
          <w:ilvl w:val="0"/>
          <w:numId w:val="54"/>
        </w:numPr>
        <w:rPr>
          <w:noProof/>
        </w:rPr>
      </w:pPr>
      <w:r w:rsidRPr="00FA3F21">
        <w:rPr>
          <w:noProof/>
        </w:rPr>
        <w:t>Uveďte odkaz na příslušné ustanovení právního základu:</w:t>
      </w:r>
    </w:p>
    <w:p w14:paraId="2E2620F1" w14:textId="77777777" w:rsidR="00E728BF" w:rsidRPr="00FA3F21" w:rsidRDefault="00E728BF" w:rsidP="00D60A75">
      <w:pPr>
        <w:tabs>
          <w:tab w:val="left" w:leader="dot" w:pos="9072"/>
        </w:tabs>
        <w:ind w:left="720"/>
        <w:rPr>
          <w:noProof/>
        </w:rPr>
      </w:pPr>
      <w:r w:rsidRPr="00FA3F21">
        <w:rPr>
          <w:noProof/>
        </w:rPr>
        <w:tab/>
      </w:r>
    </w:p>
    <w:p w14:paraId="07CA90A6" w14:textId="77777777" w:rsidR="00E728BF" w:rsidRPr="00FA3F21" w:rsidRDefault="00E728BF" w:rsidP="003C3CBC">
      <w:pPr>
        <w:pStyle w:val="Tiret1"/>
        <w:numPr>
          <w:ilvl w:val="0"/>
          <w:numId w:val="54"/>
        </w:numPr>
        <w:rPr>
          <w:noProof/>
        </w:rPr>
      </w:pPr>
      <w:r w:rsidRPr="00FA3F21">
        <w:rPr>
          <w:noProof/>
        </w:rPr>
        <w:t>Popište, jak je zajištěno dodržení podmínek týkajících se komerční správy a rozhodování řízeného kritériem zisku, které jsou vymezeny v nařízení (EU) č. 651/2014 (čl. 21 odst. 15 a 16 nařízení (EU) č. 651/2014) (bod 172 pokynů k rizikovému financování):</w:t>
      </w:r>
    </w:p>
    <w:p w14:paraId="011BF4A5" w14:textId="77777777" w:rsidR="00E728BF" w:rsidRPr="00FA3F21" w:rsidRDefault="00E728BF" w:rsidP="00D60A75">
      <w:pPr>
        <w:tabs>
          <w:tab w:val="left" w:leader="dot" w:pos="9072"/>
        </w:tabs>
        <w:ind w:left="720"/>
        <w:rPr>
          <w:noProof/>
        </w:rPr>
      </w:pPr>
      <w:r w:rsidRPr="00FA3F21">
        <w:rPr>
          <w:noProof/>
        </w:rPr>
        <w:tab/>
      </w:r>
    </w:p>
    <w:p w14:paraId="2885043B" w14:textId="77777777" w:rsidR="00E728BF" w:rsidRPr="00FA3F21" w:rsidRDefault="00E728BF" w:rsidP="003C3CBC">
      <w:pPr>
        <w:pStyle w:val="Tiret1"/>
        <w:numPr>
          <w:ilvl w:val="0"/>
          <w:numId w:val="54"/>
        </w:numPr>
        <w:rPr>
          <w:noProof/>
        </w:rPr>
      </w:pPr>
      <w:r w:rsidRPr="00FA3F21">
        <w:rPr>
          <w:noProof/>
        </w:rPr>
        <w:t>Předložte důkazy a uveďte odkaz na právní základ:</w:t>
      </w:r>
    </w:p>
    <w:p w14:paraId="12001E4F" w14:textId="77777777" w:rsidR="00E728BF" w:rsidRPr="00FA3F21" w:rsidRDefault="00E728BF" w:rsidP="00D60A75">
      <w:pPr>
        <w:tabs>
          <w:tab w:val="left" w:leader="dot" w:pos="9072"/>
        </w:tabs>
        <w:ind w:left="720"/>
        <w:rPr>
          <w:noProof/>
        </w:rPr>
      </w:pPr>
      <w:r w:rsidRPr="00FA3F21">
        <w:rPr>
          <w:noProof/>
        </w:rPr>
        <w:tab/>
      </w:r>
    </w:p>
    <w:p w14:paraId="299777A2" w14:textId="77777777" w:rsidR="00E728BF" w:rsidRPr="00FA3F21" w:rsidRDefault="00E728BF" w:rsidP="00E728BF">
      <w:pPr>
        <w:pStyle w:val="Point1"/>
        <w:rPr>
          <w:noProof/>
        </w:rPr>
      </w:pPr>
      <w:r>
        <w:rPr>
          <w:noProof/>
        </w:rPr>
        <w:t>b)</w:t>
      </w:r>
      <w:r>
        <w:rPr>
          <w:noProof/>
        </w:rPr>
        <w:tab/>
      </w:r>
      <w:r w:rsidRPr="00FA3F21">
        <w:rPr>
          <w:noProof/>
        </w:rPr>
        <w:t xml:space="preserve"> V rámci výběrového řízení musí finanční zprostředkovatelé prokázat, jak jejich navrhovaná investiční strategie přispívá k dosažení politických cílů (na základě ukazatelů výkonnosti stanovených v předběžném posouzení). S tímto oznámením předložte rovněž: </w:t>
      </w:r>
    </w:p>
    <w:p w14:paraId="32D54327" w14:textId="77777777" w:rsidR="00E728BF" w:rsidRPr="00FA3F21" w:rsidRDefault="00E728BF" w:rsidP="003C3CBC">
      <w:pPr>
        <w:pStyle w:val="Tiret1"/>
        <w:numPr>
          <w:ilvl w:val="0"/>
          <w:numId w:val="54"/>
        </w:numPr>
        <w:rPr>
          <w:noProof/>
        </w:rPr>
      </w:pPr>
      <w:r w:rsidRPr="00FA3F21">
        <w:rPr>
          <w:noProof/>
        </w:rPr>
        <w:t>Dokumenty předložené každým finančním zprostředkovatelem s podrobným popisem jeho investiční strategie, včetně cenové politiky, a toho, jak přispívá ke každému z politických cílů</w:t>
      </w:r>
    </w:p>
    <w:p w14:paraId="3A7E0154" w14:textId="77777777" w:rsidR="00E728BF" w:rsidRPr="00FA3F21" w:rsidRDefault="00E728BF" w:rsidP="003C3CBC">
      <w:pPr>
        <w:pStyle w:val="Tiret1"/>
        <w:numPr>
          <w:ilvl w:val="0"/>
          <w:numId w:val="54"/>
        </w:numPr>
        <w:rPr>
          <w:noProof/>
        </w:rPr>
      </w:pPr>
      <w:r w:rsidRPr="00FA3F21">
        <w:rPr>
          <w:noProof/>
        </w:rPr>
        <w:t>Poskytněte podrobný popis mechanismu předpokládaného v rámci oznámeného režimu, jehož prostřednictvím členský stát zajistí, že investiční strategie zprostředkovatelů je neustále v souladu se schválenými politickými cíli (např. prostřednictvím monitorování a předkládání zpráv a účasti zástupců veřejných investorů v zastupitelských orgánech) a že pro podstatné změny investiční strategie je nutný předchozí souhlas členského státu:</w:t>
      </w:r>
    </w:p>
    <w:p w14:paraId="0F05C0A8" w14:textId="77777777" w:rsidR="00E728BF" w:rsidRPr="00FA3F21" w:rsidRDefault="00E728BF" w:rsidP="00D60A75">
      <w:pPr>
        <w:tabs>
          <w:tab w:val="left" w:leader="dot" w:pos="9072"/>
        </w:tabs>
        <w:ind w:left="720"/>
        <w:rPr>
          <w:noProof/>
        </w:rPr>
      </w:pPr>
      <w:r w:rsidRPr="00FA3F21">
        <w:rPr>
          <w:noProof/>
        </w:rPr>
        <w:tab/>
      </w:r>
    </w:p>
    <w:p w14:paraId="6ABCB39D" w14:textId="77777777" w:rsidR="00E728BF" w:rsidRPr="00FA3F21" w:rsidRDefault="00E728BF" w:rsidP="003C3CBC">
      <w:pPr>
        <w:pStyle w:val="Tiret1"/>
        <w:numPr>
          <w:ilvl w:val="0"/>
          <w:numId w:val="54"/>
        </w:numPr>
        <w:rPr>
          <w:noProof/>
        </w:rPr>
      </w:pPr>
      <w:r w:rsidRPr="00FA3F21">
        <w:rPr>
          <w:noProof/>
        </w:rPr>
        <w:t>Uveďte rovněž odkaz na příslušné ustanovení právního základu:</w:t>
      </w:r>
    </w:p>
    <w:p w14:paraId="64436BEB" w14:textId="77777777" w:rsidR="00E728BF" w:rsidRPr="00FA3F21" w:rsidRDefault="00E728BF" w:rsidP="00D60A75">
      <w:pPr>
        <w:tabs>
          <w:tab w:val="left" w:leader="dot" w:pos="9072"/>
        </w:tabs>
        <w:ind w:left="720"/>
        <w:rPr>
          <w:noProof/>
        </w:rPr>
      </w:pPr>
      <w:r w:rsidRPr="00FA3F21">
        <w:rPr>
          <w:noProof/>
        </w:rPr>
        <w:tab/>
      </w:r>
    </w:p>
    <w:p w14:paraId="09900711" w14:textId="77777777" w:rsidR="00E728BF" w:rsidRPr="00FA3F21" w:rsidRDefault="00E728BF" w:rsidP="00E728BF">
      <w:pPr>
        <w:pStyle w:val="Point1"/>
        <w:rPr>
          <w:noProof/>
        </w:rPr>
      </w:pPr>
      <w:r>
        <w:rPr>
          <w:noProof/>
        </w:rPr>
        <w:t>c)</w:t>
      </w:r>
      <w:r>
        <w:rPr>
          <w:noProof/>
        </w:rPr>
        <w:tab/>
      </w:r>
      <w:r w:rsidRPr="00FA3F21">
        <w:rPr>
          <w:noProof/>
        </w:rPr>
        <w:t>Správce finančního zprostředkovatele nebo správcovská společnost (dále jen „správce“) jsou vybíráni prostřednictvím otevřeného, transparentního, nediskriminačního a objektivního výběrového řízení, nebo odměna správce plně odráží tržní výši.</w:t>
      </w:r>
    </w:p>
    <w:p w14:paraId="756BD1D7" w14:textId="2E15CD6B" w:rsidR="00E728BF" w:rsidRPr="00FA3F21" w:rsidRDefault="00B153D6" w:rsidP="00E728BF">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823729">
            <w:rPr>
              <w:rFonts w:ascii="MS Gothic" w:eastAsia="MS Gothic" w:hAnsi="MS Gothic" w:hint="eastAsia"/>
              <w:bCs/>
              <w:noProof/>
            </w:rPr>
            <w:t>☐</w:t>
          </w:r>
        </w:sdtContent>
      </w:sdt>
      <w:r w:rsidR="00E728BF" w:rsidRPr="00FA3F21">
        <w:rPr>
          <w:noProof/>
        </w:rPr>
        <w:t xml:space="preserve"> Ano</w:t>
      </w:r>
    </w:p>
    <w:p w14:paraId="445E2DED" w14:textId="77777777" w:rsidR="00E728BF" w:rsidRPr="00FA3F21" w:rsidRDefault="00B153D6" w:rsidP="00E728BF">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Ne – uveďte důvod (včetně vysvětlení výběru investorů):</w:t>
      </w:r>
    </w:p>
    <w:p w14:paraId="6C14AAA5" w14:textId="77777777" w:rsidR="00E728BF" w:rsidRPr="00FA3F21" w:rsidRDefault="00E728BF" w:rsidP="00823729">
      <w:pPr>
        <w:tabs>
          <w:tab w:val="left" w:leader="dot" w:pos="9072"/>
        </w:tabs>
        <w:ind w:left="1417"/>
        <w:rPr>
          <w:noProof/>
        </w:rPr>
      </w:pPr>
      <w:r w:rsidRPr="00FA3F21">
        <w:rPr>
          <w:noProof/>
        </w:rPr>
        <w:tab/>
      </w:r>
    </w:p>
    <w:p w14:paraId="6FE37C11" w14:textId="77777777" w:rsidR="00E728BF" w:rsidRPr="00FA3F21" w:rsidRDefault="00E728BF" w:rsidP="003C3CBC">
      <w:pPr>
        <w:pStyle w:val="Tiret1"/>
        <w:numPr>
          <w:ilvl w:val="0"/>
          <w:numId w:val="54"/>
        </w:numPr>
        <w:rPr>
          <w:noProof/>
        </w:rPr>
      </w:pPr>
      <w:r w:rsidRPr="00FA3F21">
        <w:rPr>
          <w:noProof/>
        </w:rPr>
        <w:t xml:space="preserve">Popište soutěžní proces a to, jak výběrové řízení splňuje požadavky tohoto bodu: </w:t>
      </w:r>
      <w:r w:rsidRPr="00FA3F21">
        <w:rPr>
          <w:noProof/>
        </w:rPr>
        <w:tab/>
      </w:r>
    </w:p>
    <w:p w14:paraId="296E2542" w14:textId="77777777" w:rsidR="00D60A75" w:rsidRPr="00FA3F21" w:rsidRDefault="00D60A75" w:rsidP="00D60A75">
      <w:pPr>
        <w:tabs>
          <w:tab w:val="left" w:leader="dot" w:pos="9072"/>
        </w:tabs>
        <w:ind w:left="720"/>
        <w:rPr>
          <w:noProof/>
        </w:rPr>
      </w:pPr>
      <w:r w:rsidRPr="00FA3F21">
        <w:rPr>
          <w:noProof/>
        </w:rPr>
        <w:tab/>
      </w:r>
    </w:p>
    <w:p w14:paraId="0C72ACDB" w14:textId="77777777" w:rsidR="00E728BF" w:rsidRPr="00FA3F21" w:rsidRDefault="00E728BF" w:rsidP="003C3CBC">
      <w:pPr>
        <w:pStyle w:val="Tiret1"/>
        <w:numPr>
          <w:ilvl w:val="0"/>
          <w:numId w:val="54"/>
        </w:numPr>
        <w:rPr>
          <w:noProof/>
        </w:rPr>
      </w:pPr>
      <w:r w:rsidRPr="00FA3F21">
        <w:rPr>
          <w:noProof/>
        </w:rPr>
        <w:t>Uveďte odkaz na příslušné ustanovení právního základu obsahující tyto požadavky:</w:t>
      </w:r>
    </w:p>
    <w:p w14:paraId="265DF3C6" w14:textId="77777777" w:rsidR="00E728BF" w:rsidRPr="00FA3F21" w:rsidRDefault="00E728BF" w:rsidP="00D60A75">
      <w:pPr>
        <w:tabs>
          <w:tab w:val="left" w:leader="dot" w:pos="9072"/>
        </w:tabs>
        <w:ind w:left="720"/>
        <w:rPr>
          <w:noProof/>
        </w:rPr>
      </w:pPr>
      <w:r w:rsidRPr="00FA3F21">
        <w:rPr>
          <w:noProof/>
        </w:rPr>
        <w:tab/>
      </w:r>
    </w:p>
    <w:p w14:paraId="7D5DBED4" w14:textId="77777777" w:rsidR="00E728BF" w:rsidRPr="00FA3F21" w:rsidRDefault="00E728BF" w:rsidP="00E728BF">
      <w:pPr>
        <w:pStyle w:val="Point1"/>
        <w:rPr>
          <w:noProof/>
        </w:rPr>
      </w:pPr>
      <w:r>
        <w:rPr>
          <w:noProof/>
        </w:rPr>
        <w:lastRenderedPageBreak/>
        <w:t>d)</w:t>
      </w:r>
      <w:r>
        <w:rPr>
          <w:noProof/>
        </w:rPr>
        <w:tab/>
      </w:r>
      <w:sdt>
        <w:sdtPr>
          <w:rPr>
            <w:noProof/>
          </w:rPr>
          <w:id w:val="-992181937"/>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Správci fondu fondů se musí v rámci svého investičního mandátu právně zavázat, že pomocí soutěžního procesu určí preferenční podmínky, které by mohly platit na úrovni dílčích fondů (bod 103 pokynů k rizikovému financování).</w:t>
      </w:r>
    </w:p>
    <w:p w14:paraId="106ECB4C" w14:textId="77777777" w:rsidR="00E728BF" w:rsidRPr="00FA3F21" w:rsidRDefault="00E728BF" w:rsidP="00E728BF">
      <w:pPr>
        <w:pStyle w:val="ManualHeading1-A"/>
        <w:rPr>
          <w:noProof/>
        </w:rPr>
      </w:pPr>
      <w:r w:rsidRPr="00FA3F21">
        <w:rPr>
          <w:noProof/>
        </w:rPr>
        <w:t>Výběr soukromých investorů</w:t>
      </w:r>
    </w:p>
    <w:p w14:paraId="0579D4E4" w14:textId="77777777" w:rsidR="00E728BF" w:rsidRPr="00FA3F21" w:rsidRDefault="00B153D6" w:rsidP="00E728BF">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Soukromí investoři jsou vybíráni v otevřeném, transparentním a nediskriminačním řízení, v jehož rámci je určena přesná povaha pobídek (bod 103 pokynů k rizikovému financování). </w:t>
      </w:r>
    </w:p>
    <w:p w14:paraId="2DE8DDBC" w14:textId="77777777" w:rsidR="00E728BF" w:rsidRPr="00FA3F21" w:rsidRDefault="00E728BF" w:rsidP="003C3CBC">
      <w:pPr>
        <w:pStyle w:val="Tiret0"/>
        <w:numPr>
          <w:ilvl w:val="0"/>
          <w:numId w:val="43"/>
        </w:numPr>
        <w:rPr>
          <w:noProof/>
        </w:rPr>
      </w:pPr>
      <w:r w:rsidRPr="00FA3F21">
        <w:rPr>
          <w:noProof/>
        </w:rPr>
        <w:t>Popište způsob určení a výběru soukromých investorů:</w:t>
      </w:r>
    </w:p>
    <w:p w14:paraId="598F43E5" w14:textId="77777777" w:rsidR="00E728BF" w:rsidRPr="00FA3F21" w:rsidRDefault="00E728BF" w:rsidP="00823729">
      <w:pPr>
        <w:tabs>
          <w:tab w:val="left" w:leader="dot" w:pos="9072"/>
        </w:tabs>
        <w:rPr>
          <w:noProof/>
        </w:rPr>
      </w:pPr>
      <w:r w:rsidRPr="00FA3F21">
        <w:rPr>
          <w:noProof/>
        </w:rPr>
        <w:tab/>
      </w:r>
    </w:p>
    <w:p w14:paraId="682C96C9" w14:textId="77777777" w:rsidR="00E728BF" w:rsidRPr="00FA3F21" w:rsidRDefault="00E728BF" w:rsidP="00E728BF">
      <w:pPr>
        <w:pStyle w:val="ManualNumPar1"/>
        <w:rPr>
          <w:noProof/>
        </w:rPr>
      </w:pPr>
      <w:r w:rsidRPr="003B716A">
        <w:rPr>
          <w:noProof/>
        </w:rPr>
        <w:t>4.</w:t>
      </w:r>
      <w:r w:rsidRPr="003B716A">
        <w:rPr>
          <w:noProof/>
        </w:rPr>
        <w:tab/>
      </w:r>
      <w:r w:rsidRPr="00FA3F21">
        <w:rPr>
          <w:noProof/>
        </w:rPr>
        <w:t>Spoluinvestující finanční zprostředkovatel nebo správce fondu přebírá alespoň 10 % z tranše nesoucí ztrátu jako první (bod 105 pokynů k rizikovému financování)</w:t>
      </w:r>
    </w:p>
    <w:p w14:paraId="11A17AC2" w14:textId="77777777" w:rsidR="00E728BF" w:rsidRPr="00FA3F21" w:rsidRDefault="00E728BF" w:rsidP="003C3CBC">
      <w:pPr>
        <w:pStyle w:val="Tiret0"/>
        <w:numPr>
          <w:ilvl w:val="0"/>
          <w:numId w:val="43"/>
        </w:numPr>
        <w:rPr>
          <w:noProof/>
        </w:rPr>
      </w:pPr>
      <w:r w:rsidRPr="00FA3F21">
        <w:rPr>
          <w:noProof/>
        </w:rPr>
        <w:t>Pokud finanční zprostředkovatel nebo správce fondu investuje společně s členským státem, musí se vyhnout jakémukoli potenciálnímu střetu zájmů a musí převzít alespoň 10 % z tranše nesoucí ztrátu jako první (bod 105 pokynů k rizikovému financování). Potvrďte, že tomu tak je (je-li použitelné):</w:t>
      </w:r>
    </w:p>
    <w:p w14:paraId="7AEF20DE" w14:textId="77777777" w:rsidR="00E728BF" w:rsidRPr="00FA3F21" w:rsidRDefault="00E728BF" w:rsidP="00823729">
      <w:pPr>
        <w:tabs>
          <w:tab w:val="left" w:leader="dot" w:pos="9072"/>
        </w:tabs>
        <w:rPr>
          <w:noProof/>
        </w:rPr>
      </w:pPr>
      <w:r w:rsidRPr="00FA3F21">
        <w:rPr>
          <w:noProof/>
        </w:rPr>
        <w:tab/>
      </w:r>
    </w:p>
    <w:p w14:paraId="42CCCDEC" w14:textId="77777777" w:rsidR="00E728BF" w:rsidRPr="00FA3F21" w:rsidRDefault="00E728BF" w:rsidP="00E728BF">
      <w:pPr>
        <w:pStyle w:val="ManualNumPar1"/>
        <w:rPr>
          <w:bCs/>
          <w:noProof/>
        </w:rPr>
      </w:pPr>
      <w:r w:rsidRPr="003B716A">
        <w:rPr>
          <w:noProof/>
        </w:rPr>
        <w:t>5.</w:t>
      </w:r>
      <w:r w:rsidRPr="003B716A">
        <w:rPr>
          <w:noProof/>
        </w:rPr>
        <w:tab/>
      </w:r>
      <w:r w:rsidRPr="00FA3F21">
        <w:rPr>
          <w:noProof/>
        </w:rPr>
        <w:t>Mechanismus předávání v případě dluhových nástrojů (úvěrů nebo záruk) (bod 106 pokynů k rizikovému financování):</w:t>
      </w:r>
    </w:p>
    <w:p w14:paraId="4604B884" w14:textId="77777777" w:rsidR="00E728BF" w:rsidRPr="000C7252" w:rsidRDefault="00E728BF" w:rsidP="00E728BF">
      <w:pPr>
        <w:pStyle w:val="Point1"/>
        <w:rPr>
          <w:noProof/>
        </w:rPr>
      </w:pPr>
      <w:r w:rsidRPr="000C7252">
        <w:rPr>
          <w:rFonts w:eastAsia="MS Gothic"/>
          <w:noProof/>
        </w:rPr>
        <w:t>a)</w:t>
      </w:r>
      <w:r w:rsidRPr="000C7252">
        <w:rPr>
          <w:rFonts w:eastAsia="MS Gothic"/>
          <w:noProof/>
        </w:rPr>
        <w:tab/>
      </w:r>
      <w:sdt>
        <w:sdtPr>
          <w:rPr>
            <w:rFonts w:eastAsia="MS Gothic"/>
            <w:noProof/>
          </w:rPr>
          <w:id w:val="891541783"/>
          <w14:checkbox>
            <w14:checked w14:val="0"/>
            <w14:checkedState w14:val="2612" w14:font="MS Gothic"/>
            <w14:uncheckedState w14:val="2610" w14:font="MS Gothic"/>
          </w14:checkbox>
        </w:sdtPr>
        <w:sdtEndPr/>
        <w:sdtContent>
          <w:r w:rsidRPr="000C7252">
            <w:rPr>
              <w:rFonts w:ascii="Segoe UI Symbol" w:eastAsia="MS Gothic" w:hAnsi="Segoe UI Symbol" w:cs="Segoe UI Symbol"/>
              <w:noProof/>
            </w:rPr>
            <w:t>☐</w:t>
          </w:r>
        </w:sdtContent>
      </w:sdt>
      <w:r w:rsidRPr="000C7252">
        <w:rPr>
          <w:noProof/>
        </w:rPr>
        <w:t xml:space="preserve"> Oznámený režim zahrnuje mechanismus předávání (jak je popsáno v oddíle 2.9.1.1.A), který zajišťuje, aby finanční zprostředkovatel předal výhodu získanou od státu konečným přijímajícím podnikům. Uveďte příslušná ustanovení v právním základu:</w:t>
      </w:r>
    </w:p>
    <w:p w14:paraId="3E277B5E" w14:textId="77777777" w:rsidR="00E728BF" w:rsidRPr="000C7252" w:rsidRDefault="00E728BF" w:rsidP="00D60A75">
      <w:pPr>
        <w:tabs>
          <w:tab w:val="left" w:leader="dot" w:pos="9072"/>
        </w:tabs>
        <w:ind w:left="720"/>
        <w:rPr>
          <w:noProof/>
        </w:rPr>
      </w:pPr>
      <w:r w:rsidRPr="000C7252">
        <w:rPr>
          <w:noProof/>
        </w:rPr>
        <w:tab/>
      </w:r>
    </w:p>
    <w:p w14:paraId="0BB48FB5" w14:textId="77777777" w:rsidR="00E728BF" w:rsidRPr="000C7252" w:rsidRDefault="00E728BF" w:rsidP="00E728BF">
      <w:pPr>
        <w:pStyle w:val="Point1"/>
        <w:rPr>
          <w:noProof/>
        </w:rPr>
      </w:pPr>
      <w:r w:rsidRPr="000C7252">
        <w:rPr>
          <w:rFonts w:eastAsia="MS Gothic"/>
          <w:noProof/>
        </w:rPr>
        <w:t>b)</w:t>
      </w:r>
      <w:r w:rsidRPr="000C7252">
        <w:rPr>
          <w:rFonts w:eastAsia="MS Gothic"/>
          <w:noProof/>
        </w:rPr>
        <w:tab/>
      </w:r>
      <w:sdt>
        <w:sdtPr>
          <w:rPr>
            <w:rFonts w:eastAsia="MS Gothic"/>
            <w:noProof/>
          </w:rPr>
          <w:id w:val="2084949760"/>
          <w14:checkbox>
            <w14:checked w14:val="0"/>
            <w14:checkedState w14:val="2612" w14:font="MS Gothic"/>
            <w14:uncheckedState w14:val="2610" w14:font="MS Gothic"/>
          </w14:checkbox>
        </w:sdtPr>
        <w:sdtEndPr/>
        <w:sdtContent>
          <w:r w:rsidRPr="000C7252">
            <w:rPr>
              <w:rFonts w:ascii="Segoe UI Symbol" w:eastAsia="MS Gothic" w:hAnsi="Segoe UI Symbol" w:cs="Segoe UI Symbol"/>
              <w:noProof/>
            </w:rPr>
            <w:t>☐</w:t>
          </w:r>
        </w:sdtContent>
      </w:sdt>
      <w:r w:rsidRPr="000C7252">
        <w:rPr>
          <w:noProof/>
        </w:rPr>
        <w:t xml:space="preserve"> Mechanismus předávání zahrnuje adekvátní opatření pro monitorování a také mechanismus zpětného vyžádání nebo rovnocenný smluvní mechanismus. Toto popište a uveďte příslušná ustanovení v právním základu:</w:t>
      </w:r>
    </w:p>
    <w:p w14:paraId="28F9BBF7" w14:textId="77777777" w:rsidR="00E728BF" w:rsidRPr="00FA3F21" w:rsidRDefault="00E728BF" w:rsidP="00D60A75">
      <w:pPr>
        <w:tabs>
          <w:tab w:val="left" w:leader="dot" w:pos="9072"/>
        </w:tabs>
        <w:ind w:left="720"/>
        <w:rPr>
          <w:noProof/>
        </w:rPr>
      </w:pPr>
      <w:r w:rsidRPr="00FA3F21">
        <w:rPr>
          <w:noProof/>
        </w:rPr>
        <w:tab/>
      </w:r>
    </w:p>
    <w:p w14:paraId="0FACC8D4" w14:textId="77777777" w:rsidR="00E728BF" w:rsidRPr="00FA3F21" w:rsidRDefault="00E728BF" w:rsidP="00E728BF">
      <w:pPr>
        <w:pStyle w:val="ManualHeading3"/>
        <w:rPr>
          <w:noProof/>
        </w:rPr>
      </w:pPr>
      <w:r w:rsidRPr="003B716A">
        <w:rPr>
          <w:noProof/>
        </w:rPr>
        <w:t>3.2.3.</w:t>
      </w:r>
      <w:r w:rsidRPr="003B716A">
        <w:rPr>
          <w:noProof/>
        </w:rPr>
        <w:tab/>
      </w:r>
      <w:r w:rsidRPr="00FA3F21">
        <w:rPr>
          <w:noProof/>
        </w:rPr>
        <w:t>Podmínky vhodnosti u daňových nástrojů (oddíl 3.2.3.3 pokynů k rizikovému financování):</w:t>
      </w:r>
    </w:p>
    <w:p w14:paraId="72A1152D" w14:textId="77777777" w:rsidR="00E728BF" w:rsidRPr="00FA3F21" w:rsidRDefault="00E728BF" w:rsidP="00E728BF">
      <w:pPr>
        <w:rPr>
          <w:i/>
          <w:iCs/>
          <w:noProof/>
        </w:rPr>
      </w:pPr>
      <w:r w:rsidRPr="00FA3F21">
        <w:rPr>
          <w:i/>
          <w:noProof/>
        </w:rPr>
        <w:t>Pro účely těchto požadavků se uváží informace, které jste poskytli v oddíle 2.9.2.</w:t>
      </w:r>
    </w:p>
    <w:p w14:paraId="28B646FA" w14:textId="77777777" w:rsidR="00E728BF" w:rsidRPr="00FA3F21" w:rsidRDefault="00E728BF" w:rsidP="003C3CBC">
      <w:pPr>
        <w:pStyle w:val="Tiret0"/>
        <w:numPr>
          <w:ilvl w:val="0"/>
          <w:numId w:val="43"/>
        </w:numPr>
        <w:rPr>
          <w:noProof/>
        </w:rPr>
      </w:pPr>
      <w:r w:rsidRPr="00FA3F21">
        <w:rPr>
          <w:noProof/>
        </w:rPr>
        <w:t>Uveďte jakékoli další informace, které považujete za důležité s ohledem na podmínky vhodnosti:</w:t>
      </w:r>
    </w:p>
    <w:p w14:paraId="73CDA063" w14:textId="77777777" w:rsidR="00E728BF" w:rsidRPr="00FA3F21" w:rsidRDefault="00E728BF" w:rsidP="00823729">
      <w:pPr>
        <w:tabs>
          <w:tab w:val="left" w:leader="dot" w:pos="9072"/>
        </w:tabs>
        <w:rPr>
          <w:noProof/>
        </w:rPr>
      </w:pPr>
      <w:r w:rsidRPr="00FA3F21">
        <w:rPr>
          <w:noProof/>
        </w:rPr>
        <w:tab/>
      </w:r>
    </w:p>
    <w:p w14:paraId="328EDF51" w14:textId="77777777" w:rsidR="00E728BF" w:rsidRPr="00FA3F21" w:rsidRDefault="00E728BF" w:rsidP="00E728BF">
      <w:pPr>
        <w:pStyle w:val="ManualHeading3"/>
        <w:rPr>
          <w:noProof/>
        </w:rPr>
      </w:pPr>
      <w:r w:rsidRPr="003B716A">
        <w:rPr>
          <w:noProof/>
        </w:rPr>
        <w:t>3.2.4.</w:t>
      </w:r>
      <w:r w:rsidRPr="003B716A">
        <w:rPr>
          <w:noProof/>
        </w:rPr>
        <w:tab/>
      </w:r>
      <w:r w:rsidRPr="00FA3F21">
        <w:rPr>
          <w:noProof/>
        </w:rPr>
        <w:t>Podmínky vhodnosti u opatření na podporu alternativních obchodních platforem (oddíl 3.2.3.4 pokynů k rizikovému financování):</w:t>
      </w:r>
    </w:p>
    <w:p w14:paraId="2E19E8E3" w14:textId="77777777" w:rsidR="00E728BF" w:rsidRPr="00FA3F21" w:rsidRDefault="00E728BF" w:rsidP="00E728BF">
      <w:pPr>
        <w:rPr>
          <w:i/>
          <w:iCs/>
          <w:noProof/>
        </w:rPr>
      </w:pPr>
      <w:r w:rsidRPr="00FA3F21">
        <w:rPr>
          <w:i/>
          <w:noProof/>
        </w:rPr>
        <w:t>Pro účely těchto požadavků se uváží informace, které jste poskytli v oddíle 2.9.3.</w:t>
      </w:r>
    </w:p>
    <w:p w14:paraId="33082ABA" w14:textId="77777777" w:rsidR="00E728BF" w:rsidRPr="00FA3F21" w:rsidRDefault="00E728BF" w:rsidP="003C3CBC">
      <w:pPr>
        <w:pStyle w:val="Tiret0"/>
        <w:numPr>
          <w:ilvl w:val="0"/>
          <w:numId w:val="43"/>
        </w:numPr>
        <w:rPr>
          <w:noProof/>
        </w:rPr>
      </w:pPr>
      <w:r w:rsidRPr="00FA3F21">
        <w:rPr>
          <w:noProof/>
        </w:rPr>
        <w:t>Uveďte jakékoli další informace, které považujete za důležité s ohledem na podmínky vhodnosti:</w:t>
      </w:r>
    </w:p>
    <w:p w14:paraId="5B5BE860" w14:textId="77777777" w:rsidR="00E728BF" w:rsidRPr="00FA3F21" w:rsidRDefault="00E728BF" w:rsidP="00823729">
      <w:pPr>
        <w:tabs>
          <w:tab w:val="left" w:leader="dot" w:pos="9072"/>
        </w:tabs>
        <w:rPr>
          <w:noProof/>
        </w:rPr>
      </w:pPr>
      <w:r w:rsidRPr="00FA3F21">
        <w:rPr>
          <w:noProof/>
        </w:rPr>
        <w:tab/>
      </w:r>
    </w:p>
    <w:p w14:paraId="6FEE9DAA" w14:textId="77777777" w:rsidR="00E728BF" w:rsidRPr="00FA3F21" w:rsidRDefault="00E728BF" w:rsidP="00E728BF">
      <w:pPr>
        <w:pStyle w:val="ManualHeading2"/>
        <w:rPr>
          <w:noProof/>
        </w:rPr>
      </w:pPr>
      <w:r w:rsidRPr="003B716A">
        <w:rPr>
          <w:noProof/>
        </w:rPr>
        <w:lastRenderedPageBreak/>
        <w:t>3.3.</w:t>
      </w:r>
      <w:r w:rsidRPr="003B716A">
        <w:rPr>
          <w:noProof/>
        </w:rPr>
        <w:tab/>
      </w:r>
      <w:r w:rsidRPr="00FA3F21">
        <w:rPr>
          <w:noProof/>
        </w:rPr>
        <w:t>Přiměřenost podpory (oddíl 3.2.4 pokynů k rizikovému financování)</w:t>
      </w:r>
    </w:p>
    <w:p w14:paraId="30236717" w14:textId="77777777" w:rsidR="00E728BF" w:rsidRPr="00FA3F21" w:rsidRDefault="00E728BF" w:rsidP="00E728BF">
      <w:pPr>
        <w:pStyle w:val="ManualHeading3"/>
        <w:rPr>
          <w:noProof/>
        </w:rPr>
      </w:pPr>
      <w:r w:rsidRPr="003B716A">
        <w:rPr>
          <w:noProof/>
        </w:rPr>
        <w:t>3.3.1.</w:t>
      </w:r>
      <w:r w:rsidRPr="003B716A">
        <w:rPr>
          <w:noProof/>
        </w:rPr>
        <w:tab/>
      </w:r>
      <w:r w:rsidRPr="00FA3F21">
        <w:rPr>
          <w:noProof/>
        </w:rPr>
        <w:t>Přiměřenost s ohledem na zjištěné selhání trhu:</w:t>
      </w:r>
    </w:p>
    <w:p w14:paraId="59369939" w14:textId="77777777" w:rsidR="00E728BF" w:rsidRPr="00FA3F21" w:rsidRDefault="00E728BF" w:rsidP="003C3CBC">
      <w:pPr>
        <w:pStyle w:val="Tiret1"/>
        <w:numPr>
          <w:ilvl w:val="0"/>
          <w:numId w:val="54"/>
        </w:numPr>
        <w:rPr>
          <w:noProof/>
        </w:rPr>
      </w:pPr>
      <w:r w:rsidRPr="00FA3F21">
        <w:rPr>
          <w:noProof/>
        </w:rPr>
        <w:t xml:space="preserve">U opatření v oblasti rizikového financování, která se týkají finančních nástrojů s účastí nezávislých soukromých investorů nižší než podíly stanovené v čl. 21 odst. 12 nařízení (EU) č. 651/2014: </w:t>
      </w:r>
    </w:p>
    <w:p w14:paraId="1EA0FE92" w14:textId="77777777" w:rsidR="00E728BF" w:rsidRPr="00FA3F21" w:rsidRDefault="00B153D6" w:rsidP="00E728BF">
      <w:pPr>
        <w:pStyle w:val="Text2"/>
        <w:rPr>
          <w:bCs/>
          <w:noProof/>
        </w:rPr>
      </w:pPr>
      <w:sdt>
        <w:sdtPr>
          <w:rPr>
            <w:noProof/>
          </w:rPr>
          <w:id w:val="307747062"/>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Zaškrtněte pro potvrzení a předložte shrnutí posouzení prokazující, že předběžné posouzení poskytuje dostatečně podrobné posouzení úrovně a struktury nabídky soukromého financování pro daný typ způsobilého podniku v příslušné zeměpisné oblasti, a prokažte, že zjištěné selhání trhu nebo jinou významnou překážku nelze řešit opatřeními, která splňují všechny požadavky stanovené v nařízení (EU) č. 651/2014 týkající se účasti soukromého sektoru (bod 63 pokynů k rizikovému financování):</w:t>
      </w:r>
    </w:p>
    <w:p w14:paraId="2152D8DE" w14:textId="77777777" w:rsidR="00E728BF" w:rsidRPr="00FA3F21" w:rsidRDefault="00E728BF" w:rsidP="00E728BF">
      <w:pPr>
        <w:pStyle w:val="Text2"/>
        <w:rPr>
          <w:noProof/>
        </w:rPr>
      </w:pPr>
      <w:r w:rsidRPr="00FA3F21">
        <w:rPr>
          <w:noProof/>
        </w:rPr>
        <w:t xml:space="preserve">Shrnutí: </w:t>
      </w:r>
    </w:p>
    <w:p w14:paraId="02568E79" w14:textId="77777777" w:rsidR="00E728BF" w:rsidRPr="00FA3F21" w:rsidRDefault="00E728BF" w:rsidP="00633C42">
      <w:pPr>
        <w:tabs>
          <w:tab w:val="left" w:leader="dot" w:pos="9072"/>
        </w:tabs>
        <w:ind w:left="1417"/>
        <w:rPr>
          <w:noProof/>
        </w:rPr>
      </w:pPr>
      <w:r w:rsidRPr="00FA3F21">
        <w:rPr>
          <w:noProof/>
        </w:rPr>
        <w:tab/>
      </w:r>
    </w:p>
    <w:p w14:paraId="4DA478EB" w14:textId="77777777" w:rsidR="00E728BF" w:rsidRPr="00FA3F21" w:rsidRDefault="00E728BF" w:rsidP="003C3CBC">
      <w:pPr>
        <w:pStyle w:val="Tiret1"/>
        <w:numPr>
          <w:ilvl w:val="0"/>
          <w:numId w:val="54"/>
        </w:numPr>
        <w:rPr>
          <w:noProof/>
        </w:rPr>
      </w:pPr>
      <w:r w:rsidRPr="00FA3F21">
        <w:rPr>
          <w:noProof/>
        </w:rPr>
        <w:t>U investic v rámci rizikového financování, jejichž výše přesahuje maximální částku na způsobilý podnik ve výši 16,5 milionu EUR stanovenou v čl. 21 odst. 8 nařízení (EU) č. 651/2014:</w:t>
      </w:r>
    </w:p>
    <w:p w14:paraId="39BFBBB8" w14:textId="77777777" w:rsidR="00E728BF" w:rsidRPr="00FA3F21" w:rsidRDefault="00E728BF" w:rsidP="00E728BF">
      <w:pPr>
        <w:pStyle w:val="Text2"/>
        <w:ind w:left="1276" w:firstLine="142"/>
        <w:rPr>
          <w:noProof/>
        </w:rPr>
      </w:pPr>
      <w:r w:rsidRPr="00FA3F21">
        <w:rPr>
          <w:noProof/>
        </w:rPr>
        <w:t>Je tento limit stanovený v čl. 21 odst. 8 nařízení (EU) č. 651/2014 dodržen?</w:t>
      </w:r>
    </w:p>
    <w:p w14:paraId="0B91655A" w14:textId="77777777" w:rsidR="00E728BF" w:rsidRPr="00FA3F21" w:rsidRDefault="00B153D6" w:rsidP="00E728BF">
      <w:pPr>
        <w:pStyle w:val="Text2"/>
        <w:rPr>
          <w:noProof/>
        </w:rPr>
      </w:pPr>
      <w:sdt>
        <w:sdtPr>
          <w:rPr>
            <w:bCs/>
            <w:noProof/>
          </w:rPr>
          <w:id w:val="-1995557772"/>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Ano – upřesněte:</w:t>
      </w:r>
    </w:p>
    <w:p w14:paraId="63E9E990" w14:textId="77777777" w:rsidR="00E728BF" w:rsidRPr="00FA3F21" w:rsidRDefault="00E728BF" w:rsidP="00D60A75">
      <w:pPr>
        <w:tabs>
          <w:tab w:val="left" w:leader="dot" w:pos="9072"/>
        </w:tabs>
        <w:ind w:left="1417"/>
        <w:rPr>
          <w:noProof/>
        </w:rPr>
      </w:pPr>
      <w:r w:rsidRPr="00FA3F21">
        <w:rPr>
          <w:noProof/>
        </w:rPr>
        <w:tab/>
      </w:r>
    </w:p>
    <w:p w14:paraId="1FB2182D" w14:textId="77777777" w:rsidR="00E728BF" w:rsidRPr="00FA3F21" w:rsidRDefault="00B153D6" w:rsidP="00E728BF">
      <w:pPr>
        <w:pStyle w:val="Text2"/>
        <w:rPr>
          <w:noProof/>
        </w:rPr>
      </w:pPr>
      <w:sdt>
        <w:sdtPr>
          <w:rPr>
            <w:bCs/>
            <w:noProof/>
          </w:rPr>
          <w:id w:val="-1145123360"/>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Ne – upřesněte:</w:t>
      </w:r>
    </w:p>
    <w:p w14:paraId="0E56282E" w14:textId="77777777" w:rsidR="00E728BF" w:rsidRPr="00FA3F21" w:rsidRDefault="00E728BF" w:rsidP="00D60A75">
      <w:pPr>
        <w:tabs>
          <w:tab w:val="left" w:leader="dot" w:pos="9072"/>
        </w:tabs>
        <w:ind w:left="1417"/>
        <w:rPr>
          <w:noProof/>
        </w:rPr>
      </w:pPr>
      <w:r w:rsidRPr="00FA3F21">
        <w:rPr>
          <w:noProof/>
        </w:rPr>
        <w:tab/>
      </w:r>
    </w:p>
    <w:p w14:paraId="1A50182C" w14:textId="77777777" w:rsidR="00E728BF" w:rsidRPr="00FA3F21" w:rsidRDefault="00E728BF" w:rsidP="00E728BF">
      <w:pPr>
        <w:pStyle w:val="Text2"/>
        <w:rPr>
          <w:noProof/>
        </w:rPr>
      </w:pPr>
      <w:r w:rsidRPr="00FA3F21">
        <w:rPr>
          <w:noProof/>
        </w:rPr>
        <w:t>Je v příslušných případech v předběžném posouzení kvantifikována mezera ve financování (tj. úroveň v současnosti neuspokojené poptávky způsobilých podniků po financování) z důvodu zjištěného selhání trhu nebo jiné významné překážky?</w:t>
      </w:r>
    </w:p>
    <w:p w14:paraId="0DBC10F3" w14:textId="61A67DC7" w:rsidR="00E728BF" w:rsidRPr="00FA3F21" w:rsidRDefault="00B153D6" w:rsidP="00823729">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823729">
            <w:rPr>
              <w:rFonts w:ascii="MS Gothic" w:eastAsia="MS Gothic" w:hAnsi="MS Gothic" w:hint="eastAsia"/>
              <w:noProof/>
            </w:rPr>
            <w:t>☐</w:t>
          </w:r>
        </w:sdtContent>
      </w:sdt>
      <w:r w:rsidR="00E728BF" w:rsidRPr="00FA3F21">
        <w:rPr>
          <w:noProof/>
        </w:rPr>
        <w:t xml:space="preserve"> Ano – shrňte prosím provedené posouzení a výpočet prokazující, že mezera ve financování na úrovni způsobilých podniků překračuje výše uvedenou maximální částku. Toto vyčíslení by mělo vycházet z dostupných osvědčených postupů a metodik, které umožňují odhadnout rozsah neuspokojené poptávky cílových podniků po financování (body 64 a 65 pokynů k rizikovému financování):</w:t>
      </w:r>
    </w:p>
    <w:p w14:paraId="02E30044" w14:textId="77777777" w:rsidR="00E728BF" w:rsidRPr="00FA3F21" w:rsidRDefault="00E728BF" w:rsidP="00633C42">
      <w:pPr>
        <w:tabs>
          <w:tab w:val="left" w:leader="dot" w:pos="9072"/>
        </w:tabs>
        <w:ind w:left="1417"/>
        <w:rPr>
          <w:noProof/>
        </w:rPr>
      </w:pPr>
      <w:r w:rsidRPr="00FA3F21">
        <w:rPr>
          <w:noProof/>
        </w:rPr>
        <w:tab/>
      </w:r>
    </w:p>
    <w:p w14:paraId="598DD6D7" w14:textId="77777777" w:rsidR="00E728BF" w:rsidRPr="00FA3F21" w:rsidRDefault="00B153D6" w:rsidP="00E728BF">
      <w:pPr>
        <w:pStyle w:val="Text2"/>
        <w:rPr>
          <w:noProof/>
        </w:rPr>
      </w:pPr>
      <w:sdt>
        <w:sdtPr>
          <w:rPr>
            <w:noProof/>
          </w:rPr>
          <w:id w:val="1122193564"/>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 xml:space="preserve"> Ne</w:t>
      </w:r>
    </w:p>
    <w:p w14:paraId="3177E168" w14:textId="351065FF" w:rsidR="00E728BF" w:rsidRPr="00FA3F21" w:rsidRDefault="00E728BF" w:rsidP="00E728BF">
      <w:pPr>
        <w:pStyle w:val="Text2"/>
        <w:rPr>
          <w:noProof/>
        </w:rPr>
      </w:pPr>
      <w:r w:rsidRPr="00FA3F21">
        <w:rPr>
          <w:noProof/>
        </w:rPr>
        <w:t>Je-li to relevantní, jak je zajištěno, aby celková částka rizikového financování nepřekročila vyčíslenou mezeru ve financování? Vysvětlete:</w:t>
      </w:r>
    </w:p>
    <w:p w14:paraId="5F0F2174" w14:textId="77777777" w:rsidR="00E728BF" w:rsidRPr="00FA3F21" w:rsidRDefault="00E728BF" w:rsidP="00823729">
      <w:pPr>
        <w:tabs>
          <w:tab w:val="left" w:leader="dot" w:pos="9072"/>
        </w:tabs>
        <w:ind w:left="1417"/>
        <w:rPr>
          <w:noProof/>
        </w:rPr>
      </w:pPr>
      <w:r w:rsidRPr="00FA3F21">
        <w:rPr>
          <w:noProof/>
        </w:rPr>
        <w:tab/>
      </w:r>
    </w:p>
    <w:p w14:paraId="628354B4" w14:textId="77777777" w:rsidR="00E728BF" w:rsidRPr="00FA3F21" w:rsidRDefault="00E728BF" w:rsidP="003C3CBC">
      <w:pPr>
        <w:pStyle w:val="Tiret1"/>
        <w:numPr>
          <w:ilvl w:val="0"/>
          <w:numId w:val="54"/>
        </w:numPr>
        <w:rPr>
          <w:noProof/>
        </w:rPr>
      </w:pPr>
      <w:r w:rsidRPr="00FA3F21">
        <w:rPr>
          <w:noProof/>
        </w:rPr>
        <w:t>Popište, jak je celková částka rizikového financování (veřejného i soukromého) poskytnutého v rámci opatření podpory přiměřená (body 133 a 134 pokynů k rizikovému financování):</w:t>
      </w:r>
    </w:p>
    <w:p w14:paraId="63555701" w14:textId="77777777" w:rsidR="00E728BF" w:rsidRPr="00FA3F21" w:rsidRDefault="00E728BF" w:rsidP="00402C02">
      <w:pPr>
        <w:tabs>
          <w:tab w:val="left" w:leader="dot" w:pos="9072"/>
        </w:tabs>
        <w:ind w:left="720"/>
        <w:rPr>
          <w:noProof/>
        </w:rPr>
      </w:pPr>
      <w:r w:rsidRPr="00FA3F21">
        <w:rPr>
          <w:noProof/>
        </w:rPr>
        <w:tab/>
      </w:r>
    </w:p>
    <w:p w14:paraId="5BF7A47E" w14:textId="77777777" w:rsidR="00E728BF" w:rsidRPr="00FA3F21" w:rsidRDefault="00E728BF" w:rsidP="003C3CBC">
      <w:pPr>
        <w:pStyle w:val="Tiret1"/>
        <w:numPr>
          <w:ilvl w:val="0"/>
          <w:numId w:val="54"/>
        </w:numPr>
        <w:rPr>
          <w:noProof/>
        </w:rPr>
      </w:pPr>
      <w:r w:rsidRPr="00FA3F21">
        <w:rPr>
          <w:noProof/>
        </w:rPr>
        <w:lastRenderedPageBreak/>
        <w:t>S odkazem na předběžné posouzení vysvětlete, jak je preferenční zacházení se soukromými investory omezeno na minimum potřebné k dosažení míry účasti soukromého kapitálu požadované režimem (body 135 a 136 pokynů k rizikovému financování):</w:t>
      </w:r>
    </w:p>
    <w:p w14:paraId="466E5B87" w14:textId="77777777" w:rsidR="00E728BF" w:rsidRPr="00FA3F21" w:rsidRDefault="00E728BF" w:rsidP="00402C02">
      <w:pPr>
        <w:tabs>
          <w:tab w:val="left" w:leader="dot" w:pos="9072"/>
        </w:tabs>
        <w:ind w:left="720"/>
        <w:rPr>
          <w:noProof/>
        </w:rPr>
      </w:pPr>
      <w:r w:rsidRPr="00FA3F21">
        <w:rPr>
          <w:noProof/>
        </w:rPr>
        <w:tab/>
      </w:r>
    </w:p>
    <w:p w14:paraId="12BA1726" w14:textId="77777777" w:rsidR="00E728BF" w:rsidRPr="00FA3F21" w:rsidRDefault="00E728BF" w:rsidP="00E728BF">
      <w:pPr>
        <w:pStyle w:val="ManualHeading3"/>
        <w:rPr>
          <w:noProof/>
        </w:rPr>
      </w:pPr>
      <w:r w:rsidRPr="003B716A">
        <w:rPr>
          <w:noProof/>
        </w:rPr>
        <w:t>3.3.2.</w:t>
      </w:r>
      <w:r w:rsidRPr="003B716A">
        <w:rPr>
          <w:noProof/>
        </w:rPr>
        <w:tab/>
      </w:r>
      <w:r w:rsidRPr="00FA3F21">
        <w:rPr>
          <w:noProof/>
        </w:rPr>
        <w:t>Podmínky přiměřenosti u finančních nástrojů (oddíl 3.2.4.1 pokynů k rizikovému financování):</w:t>
      </w:r>
    </w:p>
    <w:p w14:paraId="0816BCC3" w14:textId="77777777" w:rsidR="00E728BF" w:rsidRPr="00FA3F21" w:rsidRDefault="00E728BF" w:rsidP="00E728BF">
      <w:pPr>
        <w:pStyle w:val="ManualNumPar1"/>
        <w:rPr>
          <w:noProof/>
        </w:rPr>
      </w:pPr>
      <w:r w:rsidRPr="003B716A">
        <w:rPr>
          <w:noProof/>
        </w:rPr>
        <w:t>1.</w:t>
      </w:r>
      <w:r w:rsidRPr="003B716A">
        <w:rPr>
          <w:noProof/>
        </w:rPr>
        <w:tab/>
      </w:r>
      <w:r w:rsidRPr="00FA3F21">
        <w:rPr>
          <w:noProof/>
        </w:rPr>
        <w:t>Ve vztahu k finančním zprostředkovatelům / správcům fondů:</w:t>
      </w:r>
    </w:p>
    <w:p w14:paraId="6B5441E7" w14:textId="77777777" w:rsidR="00E728BF" w:rsidRPr="00FA3F21" w:rsidRDefault="00E728BF" w:rsidP="003C3CBC">
      <w:pPr>
        <w:pStyle w:val="Tiret1"/>
        <w:numPr>
          <w:ilvl w:val="0"/>
          <w:numId w:val="54"/>
        </w:numPr>
        <w:rPr>
          <w:noProof/>
        </w:rPr>
      </w:pPr>
      <w:r w:rsidRPr="00FA3F21">
        <w:rPr>
          <w:noProof/>
        </w:rPr>
        <w:t>Je přesná hodnota pobídek určena v řízení pro výběr finančních zprostředkovatelů nebo správců fondů (bod 137 pokynů k rizikovému financování)?</w:t>
      </w:r>
    </w:p>
    <w:p w14:paraId="1A713C8C" w14:textId="77777777" w:rsidR="00E728BF" w:rsidRPr="00FA3F21" w:rsidRDefault="00B153D6" w:rsidP="00E728BF">
      <w:pPr>
        <w:pStyle w:val="Text2"/>
        <w:rPr>
          <w:noProof/>
        </w:rPr>
      </w:pPr>
      <w:sdt>
        <w:sdtPr>
          <w:rPr>
            <w:noProof/>
          </w:rPr>
          <w:id w:val="1120720302"/>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Ano</w:t>
      </w:r>
      <w:r w:rsidR="00E728BF" w:rsidRPr="00FA3F21">
        <w:rPr>
          <w:noProof/>
        </w:rPr>
        <w:tab/>
      </w:r>
      <w:r w:rsidR="00E728BF" w:rsidRPr="00FA3F21">
        <w:rPr>
          <w:noProof/>
        </w:rPr>
        <w:tab/>
      </w:r>
      <w:sdt>
        <w:sdtPr>
          <w:rPr>
            <w:noProof/>
          </w:rPr>
          <w:id w:val="1380509594"/>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w:t>
      </w:r>
    </w:p>
    <w:p w14:paraId="052C83A1" w14:textId="77777777" w:rsidR="00E728BF" w:rsidRPr="00FA3F21" w:rsidRDefault="00E728BF" w:rsidP="00823729">
      <w:pPr>
        <w:pStyle w:val="Tiret1"/>
        <w:numPr>
          <w:ilvl w:val="0"/>
          <w:numId w:val="0"/>
        </w:numPr>
        <w:ind w:left="1417"/>
        <w:rPr>
          <w:noProof/>
        </w:rPr>
      </w:pPr>
      <w:r w:rsidRPr="00FA3F21">
        <w:rPr>
          <w:noProof/>
        </w:rPr>
        <w:t>Poskytněte níže uvedené informace o odměně finančních zprostředkovatelů nebo správců fondů (bod 145 pokynů k rizikovému financování):</w:t>
      </w:r>
    </w:p>
    <w:p w14:paraId="17C276E1" w14:textId="77777777" w:rsidR="00E728BF" w:rsidRPr="00FA3F21" w:rsidRDefault="00E728BF" w:rsidP="003C3CBC">
      <w:pPr>
        <w:pStyle w:val="Tiret1"/>
        <w:numPr>
          <w:ilvl w:val="0"/>
          <w:numId w:val="54"/>
        </w:numPr>
        <w:rPr>
          <w:noProof/>
        </w:rPr>
      </w:pPr>
      <w:r w:rsidRPr="00FA3F21">
        <w:rPr>
          <w:noProof/>
        </w:rPr>
        <w:t xml:space="preserve">Zahrnuje roční odměnu za správu v souladu s pokyny k rizikovému financování (bod 145 pokynů k rizikovému financování)? </w:t>
      </w:r>
    </w:p>
    <w:p w14:paraId="1A5762D8" w14:textId="77777777" w:rsidR="00E728BF" w:rsidRPr="00FA3F21" w:rsidRDefault="00B153D6" w:rsidP="00E728BF">
      <w:pPr>
        <w:pStyle w:val="Text2"/>
        <w:rPr>
          <w:noProof/>
        </w:rPr>
      </w:pPr>
      <w:sdt>
        <w:sdtPr>
          <w:rPr>
            <w:noProof/>
          </w:rPr>
          <w:id w:val="-299775773"/>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Ano</w:t>
      </w:r>
    </w:p>
    <w:p w14:paraId="2577A86D" w14:textId="77777777" w:rsidR="00E728BF" w:rsidRPr="00FA3F21" w:rsidRDefault="00B153D6" w:rsidP="00E728BF">
      <w:pPr>
        <w:pStyle w:val="Text2"/>
        <w:rPr>
          <w:noProof/>
        </w:rPr>
      </w:pPr>
      <w:sdt>
        <w:sdtPr>
          <w:rPr>
            <w:bCs/>
            <w:noProof/>
          </w:rPr>
          <w:id w:val="780536022"/>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Ne – uveďte podrobnosti: </w:t>
      </w:r>
    </w:p>
    <w:p w14:paraId="7A851AA9" w14:textId="77777777" w:rsidR="00E728BF" w:rsidRPr="00FA3F21" w:rsidRDefault="00E728BF" w:rsidP="00633C42">
      <w:pPr>
        <w:tabs>
          <w:tab w:val="left" w:leader="dot" w:pos="9072"/>
        </w:tabs>
        <w:ind w:left="1417"/>
        <w:rPr>
          <w:noProof/>
        </w:rPr>
      </w:pPr>
      <w:r w:rsidRPr="00FA3F21">
        <w:rPr>
          <w:noProof/>
        </w:rPr>
        <w:tab/>
      </w:r>
    </w:p>
    <w:p w14:paraId="5F5CC705" w14:textId="77777777" w:rsidR="00E728BF" w:rsidRPr="00FA3F21" w:rsidRDefault="00E728BF" w:rsidP="003C3CBC">
      <w:pPr>
        <w:pStyle w:val="Tiret1"/>
        <w:numPr>
          <w:ilvl w:val="0"/>
          <w:numId w:val="44"/>
        </w:numPr>
        <w:rPr>
          <w:noProof/>
        </w:rPr>
      </w:pPr>
      <w:r w:rsidRPr="00FA3F21">
        <w:rPr>
          <w:noProof/>
        </w:rPr>
        <w:t>Obsahuje výkonnostní pobídky, včetně pobídek vázaných na finanční výkonnost a pobídek vázaných na politické cíle, v souladu s pokyny k rizikovému financování (bod 146 pokynů k rizikovému financování)?</w:t>
      </w:r>
    </w:p>
    <w:p w14:paraId="054BEDF3" w14:textId="77777777" w:rsidR="00E728BF" w:rsidRPr="00FA3F21" w:rsidRDefault="00B153D6" w:rsidP="00E728BF">
      <w:pPr>
        <w:pStyle w:val="Text2"/>
        <w:rPr>
          <w:noProof/>
        </w:rPr>
      </w:pPr>
      <w:sdt>
        <w:sdtPr>
          <w:rPr>
            <w:noProof/>
          </w:rPr>
          <w:id w:val="-672732418"/>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Ano </w:t>
      </w:r>
    </w:p>
    <w:p w14:paraId="4CF442AB" w14:textId="77777777" w:rsidR="00E728BF" w:rsidRPr="00FA3F21" w:rsidRDefault="00B153D6" w:rsidP="00E728BF">
      <w:pPr>
        <w:pStyle w:val="Text2"/>
        <w:rPr>
          <w:noProof/>
        </w:rPr>
      </w:pPr>
      <w:sdt>
        <w:sdtPr>
          <w:rPr>
            <w:bCs/>
            <w:noProof/>
          </w:rPr>
          <w:id w:val="-649361416"/>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Ne – uveďte podrobnosti:</w:t>
      </w:r>
    </w:p>
    <w:p w14:paraId="51AE6739" w14:textId="77777777" w:rsidR="00E728BF" w:rsidRPr="00FA3F21" w:rsidRDefault="00E728BF" w:rsidP="00633C42">
      <w:pPr>
        <w:tabs>
          <w:tab w:val="left" w:leader="dot" w:pos="9072"/>
        </w:tabs>
        <w:ind w:left="1417"/>
        <w:rPr>
          <w:noProof/>
        </w:rPr>
      </w:pPr>
      <w:r w:rsidRPr="00FA3F21">
        <w:rPr>
          <w:noProof/>
        </w:rPr>
        <w:tab/>
      </w:r>
    </w:p>
    <w:p w14:paraId="2ABACC07" w14:textId="77777777" w:rsidR="00E728BF" w:rsidRPr="00FA3F21" w:rsidRDefault="00E728BF" w:rsidP="003C3CBC">
      <w:pPr>
        <w:pStyle w:val="Tiret1"/>
        <w:numPr>
          <w:ilvl w:val="0"/>
          <w:numId w:val="45"/>
        </w:numPr>
        <w:rPr>
          <w:noProof/>
        </w:rPr>
      </w:pPr>
      <w:r w:rsidRPr="00FA3F21">
        <w:rPr>
          <w:noProof/>
        </w:rPr>
        <w:t>Uveďte, jaké penále je stanoveno pro případ, že politické cíle nebudou splněny:</w:t>
      </w:r>
    </w:p>
    <w:p w14:paraId="5B31E59C" w14:textId="77777777" w:rsidR="00E728BF" w:rsidRPr="00FA3F21" w:rsidRDefault="00E728BF" w:rsidP="00402C02">
      <w:pPr>
        <w:tabs>
          <w:tab w:val="left" w:leader="dot" w:pos="9072"/>
        </w:tabs>
        <w:ind w:left="720"/>
        <w:rPr>
          <w:noProof/>
        </w:rPr>
      </w:pPr>
      <w:r w:rsidRPr="00FA3F21">
        <w:rPr>
          <w:noProof/>
        </w:rPr>
        <w:tab/>
      </w:r>
    </w:p>
    <w:p w14:paraId="24426CF0" w14:textId="77777777" w:rsidR="00E728BF" w:rsidRPr="00FA3F21" w:rsidRDefault="00E728BF" w:rsidP="003C3CBC">
      <w:pPr>
        <w:pStyle w:val="Tiret1"/>
        <w:numPr>
          <w:ilvl w:val="0"/>
          <w:numId w:val="45"/>
        </w:numPr>
        <w:rPr>
          <w:noProof/>
        </w:rPr>
      </w:pPr>
      <w:r w:rsidRPr="00FA3F21">
        <w:rPr>
          <w:noProof/>
        </w:rPr>
        <w:t>Upřesněte výši odměny vázané na výkonnost a uveďte srovnání s tržní praxí (bod 147 pokynů k rizikovému financování):</w:t>
      </w:r>
    </w:p>
    <w:p w14:paraId="2359EFCE" w14:textId="77777777" w:rsidR="00E728BF" w:rsidRPr="00FA3F21" w:rsidRDefault="00E728BF" w:rsidP="00402C02">
      <w:pPr>
        <w:tabs>
          <w:tab w:val="left" w:leader="dot" w:pos="9072"/>
        </w:tabs>
        <w:ind w:left="720"/>
        <w:rPr>
          <w:noProof/>
        </w:rPr>
      </w:pPr>
      <w:r w:rsidRPr="00FA3F21">
        <w:rPr>
          <w:noProof/>
        </w:rPr>
        <w:tab/>
      </w:r>
    </w:p>
    <w:p w14:paraId="4C5189A7" w14:textId="77777777" w:rsidR="00E728BF" w:rsidRPr="00FA3F21" w:rsidRDefault="00E728BF" w:rsidP="003C3CBC">
      <w:pPr>
        <w:pStyle w:val="Tiret1"/>
        <w:numPr>
          <w:ilvl w:val="0"/>
          <w:numId w:val="45"/>
        </w:numPr>
        <w:rPr>
          <w:noProof/>
        </w:rPr>
      </w:pPr>
      <w:r w:rsidRPr="00FA3F21">
        <w:rPr>
          <w:noProof/>
        </w:rPr>
        <w:t>Upřesněte výši celkové odměny za správu a uveďte srovnání s tržní praxí (bod 148 pokynů k rizikovému financování):</w:t>
      </w:r>
    </w:p>
    <w:p w14:paraId="6F1AA102" w14:textId="77777777" w:rsidR="00E728BF" w:rsidRPr="00FA3F21" w:rsidRDefault="00E728BF" w:rsidP="00402C02">
      <w:pPr>
        <w:tabs>
          <w:tab w:val="left" w:leader="dot" w:pos="9072"/>
        </w:tabs>
        <w:ind w:left="720"/>
        <w:rPr>
          <w:noProof/>
        </w:rPr>
      </w:pPr>
      <w:r w:rsidRPr="00FA3F21">
        <w:rPr>
          <w:noProof/>
        </w:rPr>
        <w:tab/>
      </w:r>
    </w:p>
    <w:p w14:paraId="6B9FC5A8" w14:textId="77777777" w:rsidR="00E728BF" w:rsidRPr="00FA3F21" w:rsidRDefault="00E728BF" w:rsidP="003C3CBC">
      <w:pPr>
        <w:pStyle w:val="Tiret1"/>
        <w:numPr>
          <w:ilvl w:val="0"/>
          <w:numId w:val="45"/>
        </w:numPr>
        <w:rPr>
          <w:noProof/>
        </w:rPr>
      </w:pPr>
      <w:r w:rsidRPr="00FA3F21">
        <w:rPr>
          <w:noProof/>
        </w:rPr>
        <w:t>Je celková struktura poplatků ohodnocena v rámci bodování ve výběrovém řízení a na základě tohoto výběru lze stanovit maximální odměnu (bod 149 pokynů k rizikovému financování)?</w:t>
      </w:r>
    </w:p>
    <w:p w14:paraId="6B6EA8A7" w14:textId="77777777" w:rsidR="00E728BF" w:rsidRPr="00FA3F21" w:rsidRDefault="00B153D6" w:rsidP="00E728BF">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Ano</w:t>
      </w:r>
    </w:p>
    <w:p w14:paraId="31484DD0" w14:textId="77777777" w:rsidR="003C3CBC" w:rsidRDefault="00B153D6" w:rsidP="00E728BF">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E728BF" w:rsidRPr="00FA3F21">
            <w:rPr>
              <w:rFonts w:ascii="MS Gothic" w:eastAsia="MS Gothic" w:hAnsi="MS Gothic" w:hint="eastAsia"/>
              <w:bCs/>
              <w:noProof/>
            </w:rPr>
            <w:t>☐</w:t>
          </w:r>
        </w:sdtContent>
      </w:sdt>
      <w:r w:rsidR="00E728BF" w:rsidRPr="00FA3F21">
        <w:rPr>
          <w:noProof/>
        </w:rPr>
        <w:t xml:space="preserve"> Ne – vysvětlete, proč ne: </w:t>
      </w:r>
    </w:p>
    <w:p w14:paraId="0F48FACB" w14:textId="5125C6CC" w:rsidR="00E728BF" w:rsidRPr="00FA3F21" w:rsidRDefault="00E728BF" w:rsidP="00E728BF">
      <w:pPr>
        <w:pStyle w:val="Text2"/>
        <w:tabs>
          <w:tab w:val="left" w:leader="dot" w:pos="9072"/>
        </w:tabs>
        <w:spacing w:before="240"/>
        <w:ind w:left="1418"/>
        <w:rPr>
          <w:noProof/>
        </w:rPr>
      </w:pPr>
      <w:r w:rsidRPr="00FA3F21">
        <w:rPr>
          <w:noProof/>
        </w:rPr>
        <w:tab/>
      </w:r>
    </w:p>
    <w:p w14:paraId="7DC9F56A" w14:textId="77777777" w:rsidR="00E728BF" w:rsidRPr="00FA3F21" w:rsidRDefault="00E728BF" w:rsidP="00E728BF">
      <w:pPr>
        <w:rPr>
          <w:noProof/>
        </w:rPr>
      </w:pPr>
      <w:r w:rsidRPr="00FA3F21">
        <w:rPr>
          <w:noProof/>
        </w:rPr>
        <w:lastRenderedPageBreak/>
        <w:t>Pokud jsou finanční zprostředkovatel a jeho správce veřejnými subjekty a nebyli vybráni prostřednictvím otevřeného, transparentního, nediskriminačního a objektivního výběrového řízení, zaškrtněte toto políčko pro potvrzení a předložte důkazy:</w:t>
      </w:r>
    </w:p>
    <w:p w14:paraId="47D8E223" w14:textId="77777777" w:rsidR="00E728BF" w:rsidRPr="00FA3F21" w:rsidRDefault="00E728BF" w:rsidP="00E728BF">
      <w:pPr>
        <w:pStyle w:val="Point1"/>
        <w:rPr>
          <w:noProof/>
        </w:rPr>
      </w:pPr>
      <w:r>
        <w:rPr>
          <w:noProof/>
        </w:rPr>
        <w:t>a)</w:t>
      </w:r>
      <w:r>
        <w:rPr>
          <w:noProof/>
        </w:rPr>
        <w:tab/>
      </w:r>
      <w:sdt>
        <w:sdtPr>
          <w:rPr>
            <w:noProof/>
          </w:rPr>
          <w:id w:val="-1466886637"/>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Vysvětlete, proč považujete za nezbytné přímo jmenovat pověřený subjekt finančním zprostředkovatelem nebo správcem fondu: </w:t>
      </w:r>
    </w:p>
    <w:p w14:paraId="666831A7" w14:textId="77777777" w:rsidR="00E728BF" w:rsidRPr="00FA3F21" w:rsidRDefault="00E728BF" w:rsidP="00402C02">
      <w:pPr>
        <w:tabs>
          <w:tab w:val="left" w:leader="dot" w:pos="9072"/>
        </w:tabs>
        <w:ind w:left="720"/>
        <w:rPr>
          <w:noProof/>
        </w:rPr>
      </w:pPr>
      <w:r w:rsidRPr="00FA3F21">
        <w:rPr>
          <w:noProof/>
        </w:rPr>
        <w:tab/>
      </w:r>
    </w:p>
    <w:p w14:paraId="4645C4CF" w14:textId="77777777" w:rsidR="00E728BF" w:rsidRPr="00FA3F21" w:rsidRDefault="00E728BF" w:rsidP="00E728BF">
      <w:pPr>
        <w:pStyle w:val="Point1"/>
        <w:rPr>
          <w:noProof/>
        </w:rPr>
      </w:pPr>
      <w:r>
        <w:rPr>
          <w:noProof/>
        </w:rPr>
        <w:t>b)</w:t>
      </w:r>
      <w:r>
        <w:rPr>
          <w:noProof/>
        </w:rPr>
        <w:tab/>
      </w:r>
      <w:sdt>
        <w:sdtPr>
          <w:rPr>
            <w:noProof/>
          </w:rPr>
          <w:id w:val="-2002340001"/>
          <w14:checkbox>
            <w14:checked w14:val="0"/>
            <w14:checkedState w14:val="2612" w14:font="MS Gothic"/>
            <w14:uncheckedState w14:val="2610" w14:font="MS Gothic"/>
          </w14:checkbox>
        </w:sdtPr>
        <w:sdtEndPr/>
        <w:sdtContent>
          <w:r w:rsidRPr="00FA3F21">
            <w:rPr>
              <w:rFonts w:ascii="MS Gothic" w:eastAsia="MS Gothic" w:hAnsi="MS Gothic" w:hint="eastAsia"/>
              <w:noProof/>
            </w:rPr>
            <w:t>☐</w:t>
          </w:r>
        </w:sdtContent>
      </w:sdt>
      <w:r w:rsidRPr="00FA3F21">
        <w:rPr>
          <w:noProof/>
        </w:rPr>
        <w:t xml:space="preserve"> Veřejní finanční zprostředkovatelé jsou řízeni komerčně a jejich správci se ve svých investičních rozhodnutích řídí kritériem zisku a udržují tržní odstup od státu. Vysvětlete zejména mechanismy, které jsou vytvořeny s cílem vyloučit jakékoliv potenciální vměšování státu do každodenního řízení veřejného fondu: </w:t>
      </w:r>
    </w:p>
    <w:p w14:paraId="7D9C1DAD" w14:textId="77777777" w:rsidR="00E728BF" w:rsidRPr="00FA3F21" w:rsidRDefault="00E728BF" w:rsidP="00402C02">
      <w:pPr>
        <w:tabs>
          <w:tab w:val="left" w:leader="dot" w:pos="9072"/>
        </w:tabs>
        <w:ind w:left="720"/>
        <w:rPr>
          <w:noProof/>
        </w:rPr>
      </w:pPr>
      <w:r w:rsidRPr="00FA3F21">
        <w:rPr>
          <w:noProof/>
        </w:rPr>
        <w:tab/>
      </w:r>
    </w:p>
    <w:p w14:paraId="4B321178" w14:textId="77777777" w:rsidR="00152B5F" w:rsidRDefault="00E728BF" w:rsidP="00E728BF">
      <w:pPr>
        <w:pStyle w:val="Point1"/>
        <w:rPr>
          <w:noProof/>
        </w:rPr>
      </w:pPr>
      <w:r>
        <w:rPr>
          <w:noProof/>
        </w:rPr>
        <w:t>c)</w:t>
      </w:r>
      <w:r>
        <w:rPr>
          <w:noProof/>
        </w:rPr>
        <w:tab/>
      </w:r>
      <w:r w:rsidRPr="00FA3F21">
        <w:rPr>
          <w:noProof/>
        </w:rPr>
        <w:t xml:space="preserve">Jaká je v případě přímého jmenování pověřeného subjektu roční odměna za správu, s výjimkou pobídek založených na výkonnosti? </w:t>
      </w:r>
    </w:p>
    <w:p w14:paraId="692B65F0" w14:textId="650520F0" w:rsidR="00E728BF" w:rsidRPr="00FA3F21" w:rsidRDefault="00152B5F" w:rsidP="00152B5F">
      <w:pPr>
        <w:pStyle w:val="Point1"/>
        <w:ind w:left="1984"/>
        <w:rPr>
          <w:b/>
          <w:noProof/>
        </w:rPr>
      </w:pPr>
      <w:r>
        <w:rPr>
          <w:noProof/>
        </w:rPr>
        <w:t>…</w:t>
      </w:r>
      <w:r w:rsidR="00E728BF" w:rsidRPr="00FA3F21">
        <w:rPr>
          <w:noProof/>
        </w:rPr>
        <w:t>% kapitálu, který má být do subjektu vložen. Upozorňuje se, že by odměna neměla v zásadě překročit 3 % (bod 150 pokynů k rizikovému financování).</w:t>
      </w:r>
    </w:p>
    <w:p w14:paraId="40F29E33" w14:textId="77777777" w:rsidR="00E728BF" w:rsidRPr="00FA3F21" w:rsidRDefault="00E728BF" w:rsidP="00E728BF">
      <w:pPr>
        <w:pStyle w:val="ManualNumPar1"/>
        <w:rPr>
          <w:noProof/>
        </w:rPr>
      </w:pPr>
      <w:r w:rsidRPr="003B716A">
        <w:rPr>
          <w:noProof/>
        </w:rPr>
        <w:t>2.</w:t>
      </w:r>
      <w:r w:rsidRPr="003B716A">
        <w:rPr>
          <w:noProof/>
        </w:rPr>
        <w:tab/>
      </w:r>
      <w:r w:rsidRPr="00FA3F21">
        <w:rPr>
          <w:noProof/>
        </w:rPr>
        <w:t>Ve vztahu k soukromým investorům:</w:t>
      </w:r>
    </w:p>
    <w:p w14:paraId="36ABE797" w14:textId="77777777" w:rsidR="00E728BF" w:rsidRPr="00FA3F21" w:rsidRDefault="00E728BF" w:rsidP="003C3CBC">
      <w:pPr>
        <w:pStyle w:val="Tiret0"/>
        <w:numPr>
          <w:ilvl w:val="0"/>
          <w:numId w:val="46"/>
        </w:numPr>
        <w:rPr>
          <w:noProof/>
        </w:rPr>
      </w:pPr>
      <w:r w:rsidRPr="00FA3F21">
        <w:rPr>
          <w:noProof/>
        </w:rPr>
        <w:t>Jsou v případě společných investic veřejného fondu a soukromých investorů, kteří se účastní jednotlivých obchodů, soukromí investoři vybíráni pro každou transakci pomocí zvláštního soutěžního procesu, aby byla stanovena přiměřená míra návratnosti (bod 139 pokynů k rizikovému financování)?</w:t>
      </w:r>
    </w:p>
    <w:p w14:paraId="7BE05642" w14:textId="77777777" w:rsidR="00E728BF" w:rsidRPr="00FA3F21" w:rsidRDefault="00B153D6" w:rsidP="00E728BF">
      <w:pPr>
        <w:ind w:left="720"/>
        <w:rPr>
          <w:noProof/>
        </w:rPr>
      </w:pPr>
      <w:sdt>
        <w:sdtPr>
          <w:rPr>
            <w:noProof/>
          </w:rPr>
          <w:id w:val="-1410227202"/>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Ano. Předložte podpůrné důkazy.</w:t>
      </w:r>
    </w:p>
    <w:p w14:paraId="685A09FA" w14:textId="77777777" w:rsidR="00E728BF" w:rsidRPr="00FA3F21" w:rsidRDefault="00B153D6" w:rsidP="00E728BF">
      <w:pPr>
        <w:ind w:left="720"/>
        <w:rPr>
          <w:noProof/>
        </w:rPr>
      </w:pPr>
      <w:sdt>
        <w:sdtPr>
          <w:rPr>
            <w:noProof/>
          </w:rPr>
          <w:id w:val="2086177205"/>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w:t>
      </w:r>
    </w:p>
    <w:p w14:paraId="613D9A27" w14:textId="77777777" w:rsidR="00E728BF" w:rsidRPr="00FA3F21" w:rsidRDefault="00E728BF" w:rsidP="003C3CBC">
      <w:pPr>
        <w:pStyle w:val="Tiret0"/>
        <w:numPr>
          <w:ilvl w:val="0"/>
          <w:numId w:val="47"/>
        </w:numPr>
        <w:rPr>
          <w:noProof/>
        </w:rPr>
      </w:pPr>
      <w:r w:rsidRPr="00FA3F21">
        <w:rPr>
          <w:noProof/>
        </w:rPr>
        <w:t xml:space="preserve">Nejsou-li soukromí investoři vybíráni v takovémto řízení, je přiměřená míra návratnosti stanovena nezávislým odborníkem na základě analýzy tržních referenčních hodnot a tržního rizika za použité metodiky oceňování diskontovaných peněžních toků a je minimální úroveň přiměřené míry návratnosti vypočítána s připočtením příslušné marže odrážející rizika (bod 140 pokynů k rizikovému financování) a jsou splněny všechny podmínky stanovené v bodě 141 zmíněných pokynů? </w:t>
      </w:r>
    </w:p>
    <w:p w14:paraId="134FBE4F" w14:textId="77777777" w:rsidR="00E728BF" w:rsidRPr="00FA3F21" w:rsidRDefault="00B153D6" w:rsidP="00E728BF">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Ano. Předložte zprávu o ocenění, identifikujte odborníka, popište existující pravidla jeho jmenování a předložte příslušné důkazy:</w:t>
      </w:r>
    </w:p>
    <w:p w14:paraId="7544A501" w14:textId="77777777" w:rsidR="00E728BF" w:rsidRPr="00FA3F21" w:rsidRDefault="00E728BF" w:rsidP="00402C02">
      <w:pPr>
        <w:tabs>
          <w:tab w:val="left" w:leader="dot" w:pos="9072"/>
        </w:tabs>
        <w:ind w:left="720"/>
        <w:rPr>
          <w:noProof/>
        </w:rPr>
      </w:pPr>
      <w:r w:rsidRPr="00FA3F21">
        <w:rPr>
          <w:noProof/>
        </w:rPr>
        <w:tab/>
      </w:r>
    </w:p>
    <w:p w14:paraId="657AFC11" w14:textId="77777777" w:rsidR="00E728BF" w:rsidRPr="00FA3F21" w:rsidRDefault="00B153D6" w:rsidP="00E728BF">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Ne</w:t>
      </w:r>
    </w:p>
    <w:p w14:paraId="3A24F6D0" w14:textId="77777777" w:rsidR="00E728BF" w:rsidRPr="00FA3F21" w:rsidRDefault="00B153D6" w:rsidP="00E728BF">
      <w:pPr>
        <w:ind w:left="720"/>
        <w:rPr>
          <w:noProof/>
        </w:rPr>
      </w:pPr>
      <w:sdt>
        <w:sdtPr>
          <w:rPr>
            <w:noProof/>
          </w:rPr>
          <w:id w:val="1491833953"/>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Zaškrtněte pro potvrzení, že tentýž nezávislý odborník nesmí být využit dvakrát během tří let </w:t>
      </w:r>
    </w:p>
    <w:p w14:paraId="371D4CD9" w14:textId="77777777" w:rsidR="00E728BF" w:rsidRPr="00FA3F21" w:rsidRDefault="00E728BF" w:rsidP="003C3CBC">
      <w:pPr>
        <w:pStyle w:val="Tiret0"/>
        <w:numPr>
          <w:ilvl w:val="0"/>
          <w:numId w:val="48"/>
        </w:numPr>
        <w:rPr>
          <w:noProof/>
        </w:rPr>
      </w:pPr>
      <w:r w:rsidRPr="00FA3F21">
        <w:rPr>
          <w:noProof/>
        </w:rPr>
        <w:t>Vysvětlete omezení upravené návratnosti pro soukromé investory na přiměřenou míru návratnosti (bod 142 pokynů k rizikovému financování):</w:t>
      </w:r>
    </w:p>
    <w:p w14:paraId="7A19FF04" w14:textId="77777777" w:rsidR="00E728BF" w:rsidRPr="00FA3F21" w:rsidRDefault="00E728BF" w:rsidP="00823729">
      <w:pPr>
        <w:tabs>
          <w:tab w:val="left" w:leader="dot" w:pos="9072"/>
        </w:tabs>
        <w:rPr>
          <w:noProof/>
        </w:rPr>
      </w:pPr>
      <w:r w:rsidRPr="00FA3F21">
        <w:rPr>
          <w:noProof/>
        </w:rPr>
        <w:tab/>
      </w:r>
    </w:p>
    <w:p w14:paraId="525922A8" w14:textId="77777777" w:rsidR="00E728BF" w:rsidRPr="00FA3F21" w:rsidRDefault="00E728BF" w:rsidP="003C3CBC">
      <w:pPr>
        <w:pStyle w:val="Tiret0"/>
        <w:numPr>
          <w:ilvl w:val="0"/>
          <w:numId w:val="49"/>
        </w:numPr>
        <w:rPr>
          <w:noProof/>
        </w:rPr>
      </w:pPr>
      <w:r w:rsidRPr="00FA3F21">
        <w:rPr>
          <w:noProof/>
        </w:rPr>
        <w:t>Na základě předběžné posouzení vysvětlete ekonomické důvody zvláštních finančních parametrů, na nichž je opatření založeno:</w:t>
      </w:r>
    </w:p>
    <w:p w14:paraId="40935794" w14:textId="77777777" w:rsidR="00E728BF" w:rsidRPr="00FA3F21" w:rsidRDefault="00E728BF" w:rsidP="00823729">
      <w:pPr>
        <w:tabs>
          <w:tab w:val="left" w:leader="dot" w:pos="9072"/>
        </w:tabs>
        <w:rPr>
          <w:noProof/>
        </w:rPr>
      </w:pPr>
      <w:r w:rsidRPr="00FA3F21">
        <w:rPr>
          <w:noProof/>
        </w:rPr>
        <w:lastRenderedPageBreak/>
        <w:tab/>
      </w:r>
    </w:p>
    <w:p w14:paraId="6F93ACB8" w14:textId="77777777" w:rsidR="00E728BF" w:rsidRPr="00FA3F21" w:rsidRDefault="00E728BF" w:rsidP="00E728BF">
      <w:pPr>
        <w:pStyle w:val="ManualHeading3"/>
        <w:rPr>
          <w:noProof/>
        </w:rPr>
      </w:pPr>
      <w:r w:rsidRPr="003B716A">
        <w:rPr>
          <w:noProof/>
        </w:rPr>
        <w:t>3.3.3.</w:t>
      </w:r>
      <w:r w:rsidRPr="003B716A">
        <w:rPr>
          <w:noProof/>
        </w:rPr>
        <w:tab/>
      </w:r>
      <w:r w:rsidRPr="00FA3F21">
        <w:rPr>
          <w:noProof/>
        </w:rPr>
        <w:t xml:space="preserve">Podmínky přiměřenosti u daňových nástrojů (oddíl 3.2.4.2 pokynů k rizikovému financování): </w:t>
      </w:r>
    </w:p>
    <w:p w14:paraId="0F55F486" w14:textId="77777777" w:rsidR="00E728BF" w:rsidRPr="00FA3F21" w:rsidRDefault="00E728BF" w:rsidP="00E728BF">
      <w:pPr>
        <w:rPr>
          <w:i/>
          <w:iCs/>
          <w:noProof/>
        </w:rPr>
      </w:pPr>
      <w:r w:rsidRPr="00FA3F21">
        <w:rPr>
          <w:i/>
          <w:noProof/>
        </w:rPr>
        <w:t>Pro účely těchto požadavků se uváží informace poskytnuté v oddíle 2.9.2.</w:t>
      </w:r>
    </w:p>
    <w:p w14:paraId="36A951DE" w14:textId="77777777" w:rsidR="00152B5F" w:rsidRDefault="00E728BF" w:rsidP="003C3CBC">
      <w:pPr>
        <w:pStyle w:val="Tiret0"/>
        <w:numPr>
          <w:ilvl w:val="0"/>
          <w:numId w:val="50"/>
        </w:numPr>
        <w:rPr>
          <w:noProof/>
        </w:rPr>
      </w:pPr>
      <w:r w:rsidRPr="00FA3F21">
        <w:rPr>
          <w:noProof/>
        </w:rPr>
        <w:t xml:space="preserve">Uveďte jakékoli další informace, které považujete za důležité s ohledem na podmínky přiměřenosti: </w:t>
      </w:r>
    </w:p>
    <w:p w14:paraId="18B688F1" w14:textId="77777777" w:rsidR="00152B5F" w:rsidRPr="00FA3F21" w:rsidRDefault="00152B5F" w:rsidP="00823729">
      <w:pPr>
        <w:tabs>
          <w:tab w:val="left" w:leader="dot" w:pos="9072"/>
        </w:tabs>
        <w:rPr>
          <w:noProof/>
        </w:rPr>
      </w:pPr>
      <w:r w:rsidRPr="00FA3F21">
        <w:rPr>
          <w:noProof/>
        </w:rPr>
        <w:tab/>
      </w:r>
    </w:p>
    <w:p w14:paraId="621AABDF" w14:textId="77777777" w:rsidR="00E728BF" w:rsidRPr="00FA3F21" w:rsidRDefault="00E728BF" w:rsidP="00E728BF">
      <w:pPr>
        <w:pStyle w:val="ManualHeading3"/>
        <w:rPr>
          <w:noProof/>
        </w:rPr>
      </w:pPr>
      <w:r w:rsidRPr="003B716A">
        <w:rPr>
          <w:noProof/>
        </w:rPr>
        <w:t>3.3.4.</w:t>
      </w:r>
      <w:r w:rsidRPr="003B716A">
        <w:rPr>
          <w:noProof/>
        </w:rPr>
        <w:tab/>
      </w:r>
      <w:r w:rsidRPr="00FA3F21">
        <w:rPr>
          <w:noProof/>
        </w:rPr>
        <w:t>Podmínky přiměřenosti u alternativních obchodních platforem (oddíl 3.2.4.3 pokynů k rizikovému financování):</w:t>
      </w:r>
    </w:p>
    <w:p w14:paraId="344068F2" w14:textId="77777777" w:rsidR="00E728BF" w:rsidRPr="00FA3F21" w:rsidRDefault="00E728BF" w:rsidP="00E728BF">
      <w:pPr>
        <w:rPr>
          <w:i/>
          <w:iCs/>
          <w:noProof/>
        </w:rPr>
      </w:pPr>
      <w:r w:rsidRPr="00FA3F21">
        <w:rPr>
          <w:i/>
          <w:noProof/>
        </w:rPr>
        <w:t>Pro účely těchto požadavků se uváží informace poskytnuté v oddíle 2.9.3.</w:t>
      </w:r>
    </w:p>
    <w:p w14:paraId="600C4ABC" w14:textId="77777777" w:rsidR="00152B5F" w:rsidRDefault="00E728BF" w:rsidP="003C3CBC">
      <w:pPr>
        <w:pStyle w:val="Tiret0"/>
        <w:numPr>
          <w:ilvl w:val="0"/>
          <w:numId w:val="50"/>
        </w:numPr>
        <w:rPr>
          <w:noProof/>
        </w:rPr>
      </w:pPr>
      <w:r w:rsidRPr="00FA3F21">
        <w:rPr>
          <w:noProof/>
        </w:rPr>
        <w:t xml:space="preserve">Uveďte jakékoli další informace, které považujete za důležité s ohledem na podmínky přiměřenosti: </w:t>
      </w:r>
    </w:p>
    <w:p w14:paraId="529BF626" w14:textId="77777777" w:rsidR="00152B5F" w:rsidRPr="00FA3F21" w:rsidRDefault="00152B5F" w:rsidP="00823729">
      <w:pPr>
        <w:tabs>
          <w:tab w:val="left" w:leader="dot" w:pos="9072"/>
        </w:tabs>
        <w:rPr>
          <w:noProof/>
        </w:rPr>
      </w:pPr>
      <w:r w:rsidRPr="00FA3F21">
        <w:rPr>
          <w:noProof/>
        </w:rPr>
        <w:tab/>
      </w:r>
    </w:p>
    <w:p w14:paraId="7275059A" w14:textId="77777777" w:rsidR="00E728BF" w:rsidRPr="00FA3F21" w:rsidRDefault="00E728BF" w:rsidP="00E728BF">
      <w:pPr>
        <w:pStyle w:val="ManualHeading2"/>
        <w:rPr>
          <w:noProof/>
        </w:rPr>
      </w:pPr>
      <w:r w:rsidRPr="003B716A">
        <w:rPr>
          <w:noProof/>
        </w:rPr>
        <w:t>3.4.</w:t>
      </w:r>
      <w:r w:rsidRPr="003B716A">
        <w:rPr>
          <w:noProof/>
        </w:rPr>
        <w:tab/>
      </w:r>
      <w:r w:rsidRPr="00FA3F21">
        <w:rPr>
          <w:noProof/>
        </w:rPr>
        <w:t>Zamezení přílišným negativním účinkům na hospodářskou soutěž a obchod (oddíl 3.2.5 pokynů k rizikovému financování):</w:t>
      </w:r>
    </w:p>
    <w:p w14:paraId="0E64CCA6" w14:textId="77777777" w:rsidR="00E728BF" w:rsidRPr="00FA3F21" w:rsidRDefault="00E728BF" w:rsidP="003C3CBC">
      <w:pPr>
        <w:pStyle w:val="Tiret0"/>
        <w:numPr>
          <w:ilvl w:val="0"/>
          <w:numId w:val="50"/>
        </w:numPr>
        <w:rPr>
          <w:noProof/>
        </w:rPr>
      </w:pPr>
      <w:r w:rsidRPr="00FA3F21">
        <w:rPr>
          <w:noProof/>
        </w:rPr>
        <w:t>V rámci předběžného posouzení poskytněte informace o potenciálních negativních účincích oznámeného režimu. To by mělo zahrnovat potenciální negativní účinky na všech třech úrovních, tj. na trhu poskytování rizikového financování (např. riziko vytěsnění soukromých investorů), na úrovni finančních zprostředkovatelů a jejich správců a na úrovni konečných příjemců (včetně trhů, na nichž příjemci působí).</w:t>
      </w:r>
    </w:p>
    <w:p w14:paraId="4C0BBEC4" w14:textId="77777777" w:rsidR="00E728BF" w:rsidRPr="00FA3F21" w:rsidRDefault="00E728BF" w:rsidP="00823729">
      <w:pPr>
        <w:tabs>
          <w:tab w:val="left" w:leader="dot" w:pos="9072"/>
        </w:tabs>
        <w:rPr>
          <w:noProof/>
        </w:rPr>
      </w:pPr>
      <w:r w:rsidRPr="00FA3F21">
        <w:rPr>
          <w:noProof/>
        </w:rPr>
        <w:tab/>
      </w:r>
    </w:p>
    <w:p w14:paraId="79A24376" w14:textId="77777777" w:rsidR="00E728BF" w:rsidRPr="00FA3F21" w:rsidRDefault="00E728BF" w:rsidP="003C3CBC">
      <w:pPr>
        <w:pStyle w:val="Tiret0"/>
        <w:numPr>
          <w:ilvl w:val="0"/>
          <w:numId w:val="50"/>
        </w:numPr>
        <w:rPr>
          <w:noProof/>
        </w:rPr>
      </w:pPr>
      <w:r w:rsidRPr="00FA3F21">
        <w:rPr>
          <w:noProof/>
        </w:rPr>
        <w:t xml:space="preserve">Zajišťuje oznámený režim, aby podniky, na něž se zaměřuje státní podpora v oblasti rizikového financování, byly pouze potenciálně životaschopné podniky (bod 171 pokynů k rizikovému financování)? </w:t>
      </w:r>
    </w:p>
    <w:p w14:paraId="4504B893" w14:textId="77777777" w:rsidR="00402C02" w:rsidRDefault="00B153D6" w:rsidP="00E728BF">
      <w:pPr>
        <w:ind w:left="720"/>
        <w:rPr>
          <w:noProof/>
        </w:rPr>
      </w:pPr>
      <w:sdt>
        <w:sdtPr>
          <w:rPr>
            <w:noProof/>
          </w:rPr>
          <w:id w:val="800117835"/>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 xml:space="preserve"> Ano. Popište, jak je to zajištěno, a uveďte příslušná ustanovení v právním základu: </w:t>
      </w:r>
    </w:p>
    <w:p w14:paraId="5B315D64" w14:textId="77777777" w:rsidR="00402C02" w:rsidRPr="00FA3F21" w:rsidRDefault="00402C02" w:rsidP="00402C02">
      <w:pPr>
        <w:tabs>
          <w:tab w:val="left" w:leader="dot" w:pos="9072"/>
        </w:tabs>
        <w:ind w:left="720"/>
        <w:rPr>
          <w:noProof/>
        </w:rPr>
      </w:pPr>
      <w:r w:rsidRPr="00FA3F21">
        <w:rPr>
          <w:noProof/>
        </w:rPr>
        <w:tab/>
      </w:r>
    </w:p>
    <w:p w14:paraId="49329322" w14:textId="77777777" w:rsidR="00E728BF" w:rsidRPr="00FA3F21" w:rsidRDefault="00B153D6" w:rsidP="00E728BF">
      <w:pPr>
        <w:ind w:left="720"/>
        <w:rPr>
          <w:noProof/>
        </w:rPr>
      </w:pPr>
      <w:sdt>
        <w:sdtPr>
          <w:rPr>
            <w:noProof/>
          </w:rPr>
          <w:id w:val="192272379"/>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 xml:space="preserve"> Ne</w:t>
      </w:r>
    </w:p>
    <w:p w14:paraId="34436AA6" w14:textId="77777777" w:rsidR="00E728BF" w:rsidRPr="00FA3F21" w:rsidRDefault="00E728BF" w:rsidP="003C3CBC">
      <w:pPr>
        <w:pStyle w:val="Tiret0"/>
        <w:numPr>
          <w:ilvl w:val="0"/>
          <w:numId w:val="50"/>
        </w:numPr>
        <w:rPr>
          <w:noProof/>
        </w:rPr>
      </w:pPr>
      <w:r w:rsidRPr="00FA3F21">
        <w:rPr>
          <w:noProof/>
        </w:rPr>
        <w:t xml:space="preserve">Je oznámený režim zeměpisně nebo regionálně omezen (bod 173 pokynů k rizikovému financování)? </w:t>
      </w:r>
    </w:p>
    <w:p w14:paraId="0AD323F7" w14:textId="77777777" w:rsidR="00402C02" w:rsidRDefault="00B153D6" w:rsidP="00E728BF">
      <w:pPr>
        <w:ind w:left="720"/>
        <w:rPr>
          <w:noProof/>
        </w:rPr>
      </w:pPr>
      <w:sdt>
        <w:sdtPr>
          <w:rPr>
            <w:noProof/>
          </w:rPr>
          <w:id w:val="-134338107"/>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 xml:space="preserve"> Ano – upřesněte: </w:t>
      </w:r>
    </w:p>
    <w:p w14:paraId="61177ADE" w14:textId="77777777" w:rsidR="00402C02" w:rsidRPr="00FA3F21" w:rsidRDefault="00402C02" w:rsidP="00402C02">
      <w:pPr>
        <w:tabs>
          <w:tab w:val="left" w:leader="dot" w:pos="9072"/>
        </w:tabs>
        <w:ind w:left="720"/>
        <w:rPr>
          <w:noProof/>
        </w:rPr>
      </w:pPr>
      <w:r w:rsidRPr="00FA3F21">
        <w:rPr>
          <w:noProof/>
        </w:rPr>
        <w:tab/>
      </w:r>
    </w:p>
    <w:p w14:paraId="763421DE" w14:textId="77777777" w:rsidR="00E728BF" w:rsidRPr="00FA3F21" w:rsidRDefault="00B153D6" w:rsidP="00E728BF">
      <w:pPr>
        <w:ind w:left="720"/>
        <w:rPr>
          <w:noProof/>
        </w:rPr>
      </w:pPr>
      <w:sdt>
        <w:sdtPr>
          <w:rPr>
            <w:noProof/>
          </w:rPr>
          <w:id w:val="-2142875397"/>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 xml:space="preserve"> Ne</w:t>
      </w:r>
    </w:p>
    <w:p w14:paraId="490440CD" w14:textId="77777777" w:rsidR="00E728BF" w:rsidRPr="00FA3F21" w:rsidRDefault="00E728BF" w:rsidP="003C3CBC">
      <w:pPr>
        <w:pStyle w:val="Tiret0"/>
        <w:numPr>
          <w:ilvl w:val="0"/>
          <w:numId w:val="50"/>
        </w:numPr>
        <w:rPr>
          <w:noProof/>
        </w:rPr>
      </w:pPr>
      <w:r w:rsidRPr="00FA3F21">
        <w:rPr>
          <w:noProof/>
        </w:rPr>
        <w:t xml:space="preserve">Je oznámený režim omezen v právním základě na určitá odvětví (bod 174 pokynů k rizikovému financování)? </w:t>
      </w:r>
    </w:p>
    <w:p w14:paraId="6C9E1D02" w14:textId="77777777" w:rsidR="00402C02" w:rsidRDefault="00B153D6" w:rsidP="00E728BF">
      <w:pPr>
        <w:ind w:left="720"/>
        <w:rPr>
          <w:noProof/>
        </w:rPr>
      </w:pPr>
      <w:sdt>
        <w:sdtPr>
          <w:rPr>
            <w:noProof/>
          </w:rPr>
          <w:id w:val="-1107270265"/>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 xml:space="preserve"> Ano – upřesněte: </w:t>
      </w:r>
    </w:p>
    <w:p w14:paraId="08CBBCE8" w14:textId="77777777" w:rsidR="00402C02" w:rsidRPr="00FA3F21" w:rsidRDefault="00402C02" w:rsidP="00402C02">
      <w:pPr>
        <w:tabs>
          <w:tab w:val="left" w:leader="dot" w:pos="9072"/>
        </w:tabs>
        <w:ind w:left="720"/>
        <w:rPr>
          <w:noProof/>
        </w:rPr>
      </w:pPr>
      <w:r w:rsidRPr="00FA3F21">
        <w:rPr>
          <w:noProof/>
        </w:rPr>
        <w:tab/>
      </w:r>
    </w:p>
    <w:p w14:paraId="2A994871" w14:textId="77777777" w:rsidR="00E728BF" w:rsidRPr="00FA3F21" w:rsidRDefault="00B153D6" w:rsidP="00E728BF">
      <w:pPr>
        <w:ind w:left="720"/>
        <w:rPr>
          <w:noProof/>
        </w:rPr>
      </w:pPr>
      <w:sdt>
        <w:sdtPr>
          <w:rPr>
            <w:noProof/>
          </w:rPr>
          <w:id w:val="-10234161"/>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 xml:space="preserve"> Ne</w:t>
      </w:r>
    </w:p>
    <w:p w14:paraId="557CDBE9" w14:textId="77777777" w:rsidR="00E728BF" w:rsidRPr="00FA3F21" w:rsidRDefault="00E728BF" w:rsidP="003C3CBC">
      <w:pPr>
        <w:pStyle w:val="Tiret0"/>
        <w:numPr>
          <w:ilvl w:val="0"/>
          <w:numId w:val="50"/>
        </w:numPr>
        <w:rPr>
          <w:noProof/>
        </w:rPr>
      </w:pPr>
      <w:r w:rsidRPr="00FA3F21">
        <w:rPr>
          <w:noProof/>
        </w:rPr>
        <w:t xml:space="preserve">Zaměřuje se oznámený režim v praxi na určitá odvětví? </w:t>
      </w:r>
    </w:p>
    <w:p w14:paraId="5D2A1F6A" w14:textId="77777777" w:rsidR="00402C02" w:rsidRDefault="00B153D6" w:rsidP="00E728BF">
      <w:pPr>
        <w:ind w:left="720"/>
        <w:rPr>
          <w:noProof/>
        </w:rPr>
      </w:pPr>
      <w:sdt>
        <w:sdtPr>
          <w:rPr>
            <w:noProof/>
          </w:rPr>
          <w:id w:val="58604833"/>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 xml:space="preserve"> Ano – upřesněte: </w:t>
      </w:r>
    </w:p>
    <w:p w14:paraId="2585DBCF" w14:textId="77777777" w:rsidR="00402C02" w:rsidRPr="00FA3F21" w:rsidRDefault="00402C02" w:rsidP="00402C02">
      <w:pPr>
        <w:tabs>
          <w:tab w:val="left" w:leader="dot" w:pos="9072"/>
        </w:tabs>
        <w:ind w:left="720"/>
        <w:rPr>
          <w:noProof/>
        </w:rPr>
      </w:pPr>
      <w:r w:rsidRPr="00FA3F21">
        <w:rPr>
          <w:noProof/>
        </w:rPr>
        <w:lastRenderedPageBreak/>
        <w:tab/>
      </w:r>
    </w:p>
    <w:p w14:paraId="43DE3281" w14:textId="1D86F322" w:rsidR="00E728BF" w:rsidRPr="00FA3F21" w:rsidRDefault="00B153D6" w:rsidP="00E728BF">
      <w:pPr>
        <w:ind w:left="720"/>
        <w:rPr>
          <w:noProof/>
        </w:rPr>
      </w:pPr>
      <w:sdt>
        <w:sdtPr>
          <w:rPr>
            <w:noProof/>
          </w:rPr>
          <w:id w:val="-1409915327"/>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 xml:space="preserve"> Ne</w:t>
      </w:r>
    </w:p>
    <w:p w14:paraId="3E445747" w14:textId="77777777" w:rsidR="00E728BF" w:rsidRPr="00FA3F21" w:rsidRDefault="00E728BF" w:rsidP="003C3CBC">
      <w:pPr>
        <w:pStyle w:val="Tiret0"/>
        <w:numPr>
          <w:ilvl w:val="0"/>
          <w:numId w:val="50"/>
        </w:numPr>
        <w:rPr>
          <w:noProof/>
        </w:rPr>
      </w:pPr>
      <w:r w:rsidRPr="00FA3F21">
        <w:rPr>
          <w:noProof/>
        </w:rPr>
        <w:t>Jak jsou negativní účinky omezeny pokud možno na minimum?</w:t>
      </w:r>
    </w:p>
    <w:p w14:paraId="5ED52585" w14:textId="77777777" w:rsidR="00E728BF" w:rsidRPr="00FA3F21" w:rsidRDefault="00E728BF" w:rsidP="00C45296">
      <w:pPr>
        <w:tabs>
          <w:tab w:val="left" w:leader="dot" w:pos="9072"/>
        </w:tabs>
        <w:rPr>
          <w:noProof/>
        </w:rPr>
      </w:pPr>
      <w:r w:rsidRPr="00FA3F21">
        <w:rPr>
          <w:noProof/>
        </w:rPr>
        <w:tab/>
      </w:r>
    </w:p>
    <w:p w14:paraId="320D3A48" w14:textId="77777777" w:rsidR="00E728BF" w:rsidRPr="00FA3F21" w:rsidRDefault="00E728BF" w:rsidP="00E728BF">
      <w:pPr>
        <w:pStyle w:val="ManualHeading2"/>
        <w:rPr>
          <w:noProof/>
        </w:rPr>
      </w:pPr>
      <w:r w:rsidRPr="003B716A">
        <w:rPr>
          <w:noProof/>
        </w:rPr>
        <w:t>3.5.</w:t>
      </w:r>
      <w:r w:rsidRPr="003B716A">
        <w:rPr>
          <w:noProof/>
        </w:rPr>
        <w:tab/>
      </w:r>
      <w:r w:rsidRPr="00FA3F21">
        <w:rPr>
          <w:noProof/>
        </w:rPr>
        <w:t>Transparentnost (oddíl 3.2.6 pokynů k rizikovému financování)</w:t>
      </w:r>
    </w:p>
    <w:p w14:paraId="4081A343" w14:textId="77777777" w:rsidR="00E728BF" w:rsidRPr="00FA3F21" w:rsidRDefault="00E728BF" w:rsidP="00E728BF">
      <w:pPr>
        <w:rPr>
          <w:rFonts w:eastAsia="Times New Roman"/>
          <w:noProof/>
          <w:szCs w:val="24"/>
        </w:rPr>
      </w:pPr>
      <w:r w:rsidRPr="00FA3F21">
        <w:rPr>
          <w:noProof/>
        </w:rPr>
        <w:t>Potvrďte, že členský státy dodrží požadavky na transparentnost stanovené v oddíle 3.2.6 pokynů k rizikovému financování a v příloze.</w:t>
      </w:r>
    </w:p>
    <w:p w14:paraId="486129A4" w14:textId="77777777" w:rsidR="00E728BF" w:rsidRPr="00FA3F21" w:rsidRDefault="00B153D6" w:rsidP="00E728BF">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lang w:bidi="si-LK"/>
            </w:rPr>
            <w:t>☐</w:t>
          </w:r>
        </w:sdtContent>
      </w:sdt>
      <w:r w:rsidR="00E728BF" w:rsidRPr="00FA3F21">
        <w:rPr>
          <w:noProof/>
        </w:rPr>
        <w:t xml:space="preserve"> Ano</w:t>
      </w:r>
    </w:p>
    <w:p w14:paraId="52874C6C" w14:textId="77777777" w:rsidR="00E728BF" w:rsidRPr="00FA3F21" w:rsidRDefault="00E728BF" w:rsidP="00E728BF">
      <w:pPr>
        <w:pStyle w:val="ManualHeading1"/>
        <w:rPr>
          <w:noProof/>
        </w:rPr>
      </w:pPr>
      <w:r w:rsidRPr="003B716A">
        <w:rPr>
          <w:noProof/>
        </w:rPr>
        <w:t>4.</w:t>
      </w:r>
      <w:r w:rsidRPr="003B716A">
        <w:rPr>
          <w:noProof/>
        </w:rPr>
        <w:tab/>
      </w:r>
      <w:r w:rsidRPr="00FA3F21">
        <w:rPr>
          <w:noProof/>
        </w:rPr>
        <w:t>Kumulace podpory</w:t>
      </w:r>
    </w:p>
    <w:p w14:paraId="2B8BAEE4" w14:textId="77777777" w:rsidR="00E728BF" w:rsidRPr="00FA3F21" w:rsidRDefault="00E728BF" w:rsidP="00E728BF">
      <w:pPr>
        <w:spacing w:before="240"/>
        <w:rPr>
          <w:noProof/>
        </w:rPr>
      </w:pPr>
      <w:r w:rsidRPr="00FA3F21">
        <w:rPr>
          <w:noProof/>
        </w:rPr>
        <w:t xml:space="preserve">Podporu v oblasti rizikového financování lze kumulovat s jinými opatřeními státní podpory bez identifikovatelných způsobilých nákladů nebo s podporou </w:t>
      </w:r>
      <w:r w:rsidRPr="00FA3F21">
        <w:rPr>
          <w:i/>
          <w:noProof/>
        </w:rPr>
        <w:t>de minimis</w:t>
      </w:r>
      <w:r w:rsidRPr="00FA3F21">
        <w:rPr>
          <w:noProof/>
        </w:rPr>
        <w:t xml:space="preserve"> až do výše nejvyššího příslušného stropu celkového financování, který je pro konkrétní okolnosti každého případu stanoven v nařízení o blokové výjimce nebo v rozhodnutí Komise (bod 159 pokynů k rizikovému financování).</w:t>
      </w:r>
    </w:p>
    <w:p w14:paraId="28C12AA2" w14:textId="77777777" w:rsidR="00E728BF" w:rsidRPr="00FA3F21" w:rsidRDefault="00B153D6" w:rsidP="003C3CBC">
      <w:pPr>
        <w:pStyle w:val="Tiret0"/>
        <w:numPr>
          <w:ilvl w:val="0"/>
          <w:numId w:val="50"/>
        </w:numPr>
        <w:rPr>
          <w:noProof/>
        </w:rPr>
      </w:pPr>
      <w:sdt>
        <w:sdtPr>
          <w:rPr>
            <w:noProof/>
          </w:rPr>
          <w:id w:val="1239291718"/>
          <w14:checkbox>
            <w14:checked w14:val="0"/>
            <w14:checkedState w14:val="2612" w14:font="MS Gothic"/>
            <w14:uncheckedState w14:val="2610" w14:font="MS Gothic"/>
          </w14:checkbox>
        </w:sdtPr>
        <w:sdtEndPr/>
        <w:sdtContent>
          <w:r w:rsidR="00E728BF" w:rsidRPr="00FA3F21">
            <w:rPr>
              <w:rFonts w:ascii="MS Gothic" w:eastAsia="MS Gothic" w:hAnsi="MS Gothic" w:hint="eastAsia"/>
              <w:noProof/>
            </w:rPr>
            <w:t>☐</w:t>
          </w:r>
        </w:sdtContent>
      </w:sdt>
      <w:r w:rsidR="00E728BF" w:rsidRPr="00FA3F21">
        <w:rPr>
          <w:noProof/>
        </w:rPr>
        <w:t xml:space="preserve"> Zaškrtněte pro potvrzení, že toto pravidlo bylo dodrženo.</w:t>
      </w:r>
    </w:p>
    <w:p w14:paraId="158D5F79" w14:textId="77777777" w:rsidR="00E728BF" w:rsidRPr="00FA3F21" w:rsidRDefault="00E728BF" w:rsidP="003C3CBC">
      <w:pPr>
        <w:pStyle w:val="Tiret0"/>
        <w:numPr>
          <w:ilvl w:val="0"/>
          <w:numId w:val="50"/>
        </w:numPr>
        <w:rPr>
          <w:noProof/>
        </w:rPr>
      </w:pPr>
      <w:r w:rsidRPr="00FA3F21">
        <w:rPr>
          <w:noProof/>
        </w:rPr>
        <w:t>Uveďte odkaz na právní základ:</w:t>
      </w:r>
    </w:p>
    <w:p w14:paraId="6B945788" w14:textId="77777777" w:rsidR="00E728BF" w:rsidRPr="00FA3F21" w:rsidRDefault="00E728BF" w:rsidP="00C45296">
      <w:pPr>
        <w:tabs>
          <w:tab w:val="left" w:leader="dot" w:pos="9072"/>
        </w:tabs>
        <w:rPr>
          <w:noProof/>
        </w:rPr>
      </w:pPr>
      <w:r w:rsidRPr="00FA3F21">
        <w:rPr>
          <w:noProof/>
        </w:rPr>
        <w:tab/>
      </w:r>
    </w:p>
    <w:p w14:paraId="34EEED8D" w14:textId="77777777" w:rsidR="00E728BF" w:rsidRPr="00FA3F21" w:rsidRDefault="00E728BF" w:rsidP="003C3CBC">
      <w:pPr>
        <w:pStyle w:val="Tiret0"/>
        <w:numPr>
          <w:ilvl w:val="0"/>
          <w:numId w:val="50"/>
        </w:numPr>
        <w:rPr>
          <w:noProof/>
        </w:rPr>
      </w:pPr>
      <w:r w:rsidRPr="00FA3F21">
        <w:rPr>
          <w:noProof/>
        </w:rPr>
        <w:t>Vysvětlete, jak je dosaženo dodržení pravidel týkajících se kumulace.</w:t>
      </w:r>
    </w:p>
    <w:p w14:paraId="4D1BF87D" w14:textId="77777777" w:rsidR="00E728BF" w:rsidRPr="00FA3F21" w:rsidRDefault="00E728BF" w:rsidP="00C45296">
      <w:pPr>
        <w:tabs>
          <w:tab w:val="left" w:leader="dot" w:pos="9072"/>
        </w:tabs>
        <w:rPr>
          <w:noProof/>
        </w:rPr>
      </w:pPr>
      <w:r w:rsidRPr="00FA3F21">
        <w:rPr>
          <w:noProof/>
        </w:rPr>
        <w:tab/>
      </w:r>
    </w:p>
    <w:p w14:paraId="4518AB14" w14:textId="77777777" w:rsidR="00E728BF" w:rsidRPr="00FA3F21" w:rsidRDefault="00E728BF" w:rsidP="00E728BF">
      <w:pPr>
        <w:pStyle w:val="ManualHeading1"/>
        <w:rPr>
          <w:noProof/>
        </w:rPr>
      </w:pPr>
      <w:r w:rsidRPr="003B716A">
        <w:rPr>
          <w:noProof/>
        </w:rPr>
        <w:t>5.</w:t>
      </w:r>
      <w:r w:rsidRPr="003B716A">
        <w:rPr>
          <w:noProof/>
        </w:rPr>
        <w:tab/>
      </w:r>
      <w:r w:rsidRPr="00FA3F21">
        <w:rPr>
          <w:noProof/>
        </w:rPr>
        <w:t>Další informace</w:t>
      </w:r>
    </w:p>
    <w:p w14:paraId="5E67E5AC" w14:textId="77777777" w:rsidR="00E728BF" w:rsidRPr="00FA3F21" w:rsidRDefault="00E728BF" w:rsidP="00E728BF">
      <w:pPr>
        <w:keepNext/>
        <w:spacing w:before="240"/>
        <w:rPr>
          <w:noProof/>
        </w:rPr>
      </w:pPr>
      <w:r w:rsidRPr="00FA3F21">
        <w:rPr>
          <w:noProof/>
        </w:rPr>
        <w:t>Zde uveďte jakékoli další informace, které považujete za důležité pro posouzení dotyčných opatření podle pokynů k rizikovému financování:</w:t>
      </w:r>
    </w:p>
    <w:p w14:paraId="2F018EB9" w14:textId="61F13365" w:rsidR="00E6658B" w:rsidRDefault="00E728BF" w:rsidP="00402C02">
      <w:pPr>
        <w:tabs>
          <w:tab w:val="left" w:leader="dot" w:pos="9072"/>
        </w:tabs>
        <w:rPr>
          <w:noProof/>
        </w:rPr>
      </w:pPr>
      <w:r w:rsidRPr="00FA3F21">
        <w:rPr>
          <w:noProof/>
        </w:rPr>
        <w:tab/>
      </w:r>
      <w:bookmarkEnd w:id="0"/>
    </w:p>
    <w:sectPr w:rsidR="00E6658B" w:rsidSect="00E728BF">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54A6F" w14:textId="77777777" w:rsidR="00E728BF" w:rsidRDefault="00E728BF" w:rsidP="00E728BF">
      <w:pPr>
        <w:spacing w:before="0" w:after="0"/>
      </w:pPr>
      <w:r>
        <w:separator/>
      </w:r>
    </w:p>
  </w:endnote>
  <w:endnote w:type="continuationSeparator" w:id="0">
    <w:p w14:paraId="6EAB334D" w14:textId="77777777" w:rsidR="00E728BF" w:rsidRDefault="00E728BF" w:rsidP="00E728B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4F888" w14:textId="77777777" w:rsidR="00402C02" w:rsidRDefault="00402C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152A0" w14:textId="7FA3EC04" w:rsidR="00402C02" w:rsidRPr="00E728BF" w:rsidRDefault="00E728BF" w:rsidP="00E728B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EA031" w14:textId="77777777" w:rsidR="00402C02" w:rsidRDefault="00402C02" w:rsidP="00B974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28A6E" w14:textId="77777777" w:rsidR="00E728BF" w:rsidRDefault="00E728BF" w:rsidP="00E728BF">
      <w:pPr>
        <w:spacing w:before="0" w:after="0"/>
      </w:pPr>
      <w:r>
        <w:separator/>
      </w:r>
    </w:p>
  </w:footnote>
  <w:footnote w:type="continuationSeparator" w:id="0">
    <w:p w14:paraId="7F685E53" w14:textId="77777777" w:rsidR="00E728BF" w:rsidRDefault="00E728BF" w:rsidP="00E728BF">
      <w:pPr>
        <w:spacing w:before="0" w:after="0"/>
      </w:pPr>
      <w:r>
        <w:continuationSeparator/>
      </w:r>
    </w:p>
  </w:footnote>
  <w:footnote w:id="1">
    <w:p w14:paraId="7EF61A3E" w14:textId="7DC53471" w:rsidR="00E728BF" w:rsidRPr="000F0637" w:rsidRDefault="00E728BF" w:rsidP="00E728BF">
      <w:pPr>
        <w:pStyle w:val="FootnoteText"/>
      </w:pPr>
      <w:r>
        <w:rPr>
          <w:rStyle w:val="FootnoteReference"/>
        </w:rPr>
        <w:footnoteRef/>
      </w:r>
      <w:r>
        <w:tab/>
        <w:t xml:space="preserve">Pokyny ke státní podpoře investic v rámci rizikového financování (Úř. věst. C 508, 16.12.2021, s. 1), k dispozici na </w:t>
      </w:r>
      <w:hyperlink r:id="rId1" w:history="1">
        <w:r w:rsidR="00C46334" w:rsidRPr="005E4DE7">
          <w:rPr>
            <w:rStyle w:val="Hyperlink"/>
          </w:rPr>
          <w:t>https://eur-lex.europa.eu/legal-content/CS/TXT/?uri=CELEX:52021XC1216(04)</w:t>
        </w:r>
      </w:hyperlink>
      <w:r w:rsidR="00C46334">
        <w:t xml:space="preserve"> </w:t>
      </w:r>
      <w:r>
        <w:t>.</w:t>
      </w:r>
    </w:p>
  </w:footnote>
  <w:footnote w:id="2">
    <w:p w14:paraId="4259C4F8" w14:textId="77777777" w:rsidR="00E728BF" w:rsidRPr="009944D3" w:rsidRDefault="00E728BF" w:rsidP="00E728BF">
      <w:pPr>
        <w:pStyle w:val="FootnoteText"/>
      </w:pPr>
      <w:r>
        <w:rPr>
          <w:rStyle w:val="FootnoteReference"/>
        </w:rPr>
        <w:footnoteRef/>
      </w:r>
      <w:r>
        <w:tab/>
        <w:t xml:space="preserve">Viz oddíl 3 tohoto doplňkového informačního listu. </w:t>
      </w:r>
    </w:p>
  </w:footnote>
  <w:footnote w:id="3">
    <w:p w14:paraId="08E62F18" w14:textId="77777777" w:rsidR="00E728BF" w:rsidRPr="00E4500B" w:rsidRDefault="00E728BF" w:rsidP="00E728BF">
      <w:pPr>
        <w:pStyle w:val="FootnoteText"/>
      </w:pPr>
      <w:r>
        <w:rPr>
          <w:rStyle w:val="FootnoteReference"/>
        </w:rPr>
        <w:footnoteRef/>
      </w:r>
      <w:r>
        <w:tab/>
        <w:t>Nařízení Komise (EU) č. 651/2014 ze dne 17. června 2014, kterým se v souladu s články 107 a 108 Smlouvy prohlašují určité kategorie podpory za slučitelné s vnitřním trhem (Úř. věst. L 187, 26.6.2014, s. 1, ELI: </w:t>
      </w:r>
      <w:hyperlink r:id="rId2" w:tooltip="Umožňuje přístup k tomuto dokumentu prostřednictvím identifikátoru ELI URI." w:history="1">
        <w:r>
          <w:rPr>
            <w:rStyle w:val="Hyperlink"/>
          </w:rPr>
          <w:t>http://data.europa.eu/eli/reg/2014/651/oj</w:t>
        </w:r>
      </w:hyperlink>
      <w:r>
        <w:t>). Viz zejména oddíl 3 nazvaný „Podpora přístupu malých a středních podniků k financování“ a jeho články 21, 21a, 22, 23 a 24.</w:t>
      </w:r>
    </w:p>
  </w:footnote>
  <w:footnote w:id="4">
    <w:p w14:paraId="01A96CC3" w14:textId="77777777" w:rsidR="00E728BF" w:rsidRPr="00E4500B" w:rsidRDefault="00E728BF" w:rsidP="00E728BF">
      <w:pPr>
        <w:pStyle w:val="FootnoteText"/>
      </w:pPr>
      <w:r>
        <w:rPr>
          <w:rStyle w:val="FootnoteReference"/>
        </w:rPr>
        <w:footnoteRef/>
      </w:r>
      <w:r>
        <w:tab/>
        <w:t xml:space="preserve">Nařízení Komise (EU) 2023/2831 ze dne 13. prosince 2023 o použití článků 107 a 108 Smlouvy o fungování Evropské unie na podporu </w:t>
      </w:r>
      <w:r>
        <w:rPr>
          <w:i/>
        </w:rPr>
        <w:t>de minimis</w:t>
      </w:r>
      <w:r>
        <w:t xml:space="preserve"> (Úř. věst. L, 2023/2831, 15.12.2023, ELI: </w:t>
      </w:r>
      <w:hyperlink r:id="rId3" w:history="1">
        <w:r>
          <w:rPr>
            <w:rStyle w:val="Hyperlink"/>
          </w:rPr>
          <w:t>http://data.europa.eu/eli/reg/2023/2831/oj</w:t>
        </w:r>
      </w:hyperlink>
      <w:r>
        <w:t>).</w:t>
      </w:r>
    </w:p>
  </w:footnote>
  <w:footnote w:id="5">
    <w:p w14:paraId="5BBE1B6D" w14:textId="77777777" w:rsidR="00E728BF" w:rsidRPr="00750511" w:rsidRDefault="00E728BF" w:rsidP="00E728BF">
      <w:pPr>
        <w:pStyle w:val="FootnoteText"/>
      </w:pPr>
      <w:r>
        <w:rPr>
          <w:rStyle w:val="FootnoteReference"/>
        </w:rPr>
        <w:footnoteRef/>
      </w:r>
      <w:r>
        <w:tab/>
        <w:t>Sdělení Komise o pojmu státní podpora uvedeném v čl. 107 odst. 1 Smlouvy o fungování Evropské unie (Úř. věst. C 262, 19.7.2016, s. 1).</w:t>
      </w:r>
    </w:p>
  </w:footnote>
  <w:footnote w:id="6">
    <w:p w14:paraId="272F1358" w14:textId="77777777" w:rsidR="00E728BF" w:rsidRPr="00927ECB" w:rsidRDefault="00E728BF" w:rsidP="00E728BF">
      <w:pPr>
        <w:pStyle w:val="FootnoteText"/>
      </w:pPr>
      <w:r>
        <w:rPr>
          <w:rStyle w:val="FootnoteReference"/>
        </w:rPr>
        <w:footnoteRef/>
      </w:r>
      <w:r>
        <w:tab/>
        <w:t>Sdělení Komise o revizi metody stanovování referenčních a diskontních sazeb (Úř. věst. C 14, 19.1.2008, s. 6).</w:t>
      </w:r>
    </w:p>
  </w:footnote>
  <w:footnote w:id="7">
    <w:p w14:paraId="5405E7BE" w14:textId="77777777" w:rsidR="00E728BF" w:rsidRPr="00927ECB" w:rsidRDefault="00E728BF" w:rsidP="00E728BF">
      <w:pPr>
        <w:pStyle w:val="FootnoteText"/>
      </w:pPr>
      <w:r>
        <w:rPr>
          <w:rStyle w:val="FootnoteReference"/>
        </w:rPr>
        <w:footnoteRef/>
      </w:r>
      <w:r>
        <w:tab/>
        <w:t>Sdělení Komise o použití článků 87 a 88 Smlouvy o ES na státní podpory ve formě záruk (Úř. věst. C 155, 20.6.2008, s. 10).</w:t>
      </w:r>
    </w:p>
  </w:footnote>
  <w:footnote w:id="8">
    <w:p w14:paraId="01983686" w14:textId="77777777" w:rsidR="00E728BF" w:rsidRPr="005755A0" w:rsidRDefault="00E728BF" w:rsidP="00E728BF">
      <w:pPr>
        <w:pStyle w:val="FootnoteText"/>
      </w:pPr>
      <w:r>
        <w:rPr>
          <w:rStyle w:val="FootnoteReference"/>
        </w:rPr>
        <w:footnoteRef/>
      </w:r>
      <w:r>
        <w:tab/>
        <w:t>Sdělení Komise – Pokyny pro státní podporu na záchranu a restrukturalizaci nefinančních podniků v obtížích (Úř. věst. C 249, 31.7.2014, s. 1).</w:t>
      </w:r>
    </w:p>
  </w:footnote>
  <w:footnote w:id="9">
    <w:p w14:paraId="477065A1" w14:textId="77777777" w:rsidR="00E728BF" w:rsidRPr="009944D3" w:rsidRDefault="00E728BF" w:rsidP="00E728BF">
      <w:pPr>
        <w:pStyle w:val="FootnoteText"/>
      </w:pPr>
      <w:r>
        <w:rPr>
          <w:rStyle w:val="FootnoteReference"/>
        </w:rPr>
        <w:footnoteRef/>
      </w:r>
      <w:r>
        <w:tab/>
        <w:t>Pokyny k rizikovému financování (bod 50) vyžadují, aby bylo pro všechna opatření v oblasti rizikového financování podléhající oznamovací povinnosti provedeno a předloženo předběžné posouzení.</w:t>
      </w:r>
    </w:p>
  </w:footnote>
  <w:footnote w:id="10">
    <w:p w14:paraId="3DF7BF1C" w14:textId="77777777" w:rsidR="00E728BF" w:rsidRPr="009944D3" w:rsidRDefault="00E728BF" w:rsidP="00E728BF">
      <w:pPr>
        <w:pStyle w:val="FootnoteText"/>
      </w:pPr>
      <w:r>
        <w:rPr>
          <w:rStyle w:val="FootnoteReference"/>
        </w:rPr>
        <w:footnoteRef/>
      </w:r>
      <w:r>
        <w:tab/>
        <w:t xml:space="preserve">Pokyny k rizikovému financování vyžadují, aby bylo pro všechna opatření v oblasti rizikového financování podléhající oznamovací povinnosti provedeno a předloženo podrobné předběžné posouzení (body 50–56). Pokyny k rizikovému financování objasňují základní prvky takového předběžného posouzení (body 61–65, 164). </w:t>
      </w:r>
    </w:p>
  </w:footnote>
  <w:footnote w:id="11">
    <w:p w14:paraId="646B7082" w14:textId="77777777" w:rsidR="00E728BF" w:rsidRDefault="00E728BF" w:rsidP="00E728BF">
      <w:pPr>
        <w:pStyle w:val="FootnoteText"/>
      </w:pPr>
      <w:r>
        <w:rPr>
          <w:rStyle w:val="FootnoteReference"/>
        </w:rPr>
        <w:footnoteRef/>
      </w:r>
      <w:r>
        <w:tab/>
        <w:t>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(Úř. věst. L 347, 20.12.2013, s. 320).</w:t>
      </w:r>
    </w:p>
  </w:footnote>
  <w:footnote w:id="12">
    <w:p w14:paraId="08C8152E" w14:textId="77777777" w:rsidR="00E728BF" w:rsidRPr="00750511" w:rsidRDefault="00E728BF" w:rsidP="00E728BF">
      <w:pPr>
        <w:pStyle w:val="FootnoteText"/>
      </w:pPr>
      <w:r>
        <w:rPr>
          <w:rStyle w:val="FootnoteReference"/>
        </w:rPr>
        <w:footnoteRef/>
      </w:r>
      <w:r>
        <w:tab/>
        <w:t>Nařízení Evropského parlamentu a Rady (EU) 2021/1060 ze dne 24. června 2021 o společných 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 (Úř. věst. L 231, 30.6.2021, s.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1330A" w14:textId="77777777" w:rsidR="00402C02" w:rsidRDefault="00402C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B1180" w14:textId="77777777" w:rsidR="00E728BF" w:rsidRDefault="00E728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31145" w14:textId="77777777" w:rsidR="00402C02" w:rsidRDefault="00402C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381248255">
    <w:abstractNumId w:val="11"/>
  </w:num>
  <w:num w:numId="24" w16cid:durableId="14483536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45663700">
    <w:abstractNumId w:val="18"/>
  </w:num>
  <w:num w:numId="26" w16cid:durableId="2115858163">
    <w:abstractNumId w:val="31"/>
  </w:num>
  <w:num w:numId="27" w16cid:durableId="353965870">
    <w:abstractNumId w:val="33"/>
  </w:num>
  <w:num w:numId="28" w16cid:durableId="2128036596">
    <w:abstractNumId w:val="32"/>
  </w:num>
  <w:num w:numId="29" w16cid:durableId="716010605">
    <w:abstractNumId w:val="35"/>
  </w:num>
  <w:num w:numId="30" w16cid:durableId="1373307264">
    <w:abstractNumId w:val="13"/>
  </w:num>
  <w:num w:numId="31" w16cid:durableId="1879779727">
    <w:abstractNumId w:val="14"/>
  </w:num>
  <w:num w:numId="32" w16cid:durableId="813180076">
    <w:abstractNumId w:val="29"/>
    <w:lvlOverride w:ilvl="0">
      <w:startOverride w:val="1"/>
    </w:lvlOverride>
  </w:num>
  <w:num w:numId="33" w16cid:durableId="1679574483">
    <w:abstractNumId w:val="29"/>
    <w:lvlOverride w:ilvl="0">
      <w:startOverride w:val="1"/>
    </w:lvlOverride>
  </w:num>
  <w:num w:numId="34" w16cid:durableId="1978759588">
    <w:abstractNumId w:val="6"/>
    <w:lvlOverride w:ilvl="0">
      <w:startOverride w:val="1"/>
    </w:lvlOverride>
  </w:num>
  <w:num w:numId="35" w16cid:durableId="2084832381">
    <w:abstractNumId w:val="6"/>
    <w:lvlOverride w:ilvl="0">
      <w:startOverride w:val="1"/>
    </w:lvlOverride>
  </w:num>
  <w:num w:numId="36" w16cid:durableId="1432238444">
    <w:abstractNumId w:val="6"/>
    <w:lvlOverride w:ilvl="0">
      <w:startOverride w:val="1"/>
    </w:lvlOverride>
  </w:num>
  <w:num w:numId="37" w16cid:durableId="470948882">
    <w:abstractNumId w:val="20"/>
    <w:lvlOverride w:ilvl="0">
      <w:startOverride w:val="1"/>
    </w:lvlOverride>
  </w:num>
  <w:num w:numId="38" w16cid:durableId="732777622">
    <w:abstractNumId w:val="29"/>
    <w:lvlOverride w:ilvl="0">
      <w:startOverride w:val="1"/>
    </w:lvlOverride>
  </w:num>
  <w:num w:numId="39" w16cid:durableId="927421082">
    <w:abstractNumId w:val="29"/>
    <w:lvlOverride w:ilvl="0">
      <w:startOverride w:val="1"/>
    </w:lvlOverride>
  </w:num>
  <w:num w:numId="40" w16cid:durableId="193428552">
    <w:abstractNumId w:val="29"/>
    <w:lvlOverride w:ilvl="0">
      <w:startOverride w:val="1"/>
    </w:lvlOverride>
  </w:num>
  <w:num w:numId="41" w16cid:durableId="1925140408">
    <w:abstractNumId w:val="29"/>
    <w:lvlOverride w:ilvl="0">
      <w:startOverride w:val="1"/>
    </w:lvlOverride>
  </w:num>
  <w:num w:numId="42" w16cid:durableId="2030794849">
    <w:abstractNumId w:val="14"/>
    <w:lvlOverride w:ilvl="0">
      <w:startOverride w:val="1"/>
    </w:lvlOverride>
  </w:num>
  <w:num w:numId="43" w16cid:durableId="1661275051">
    <w:abstractNumId w:val="29"/>
    <w:lvlOverride w:ilvl="0">
      <w:startOverride w:val="1"/>
    </w:lvlOverride>
  </w:num>
  <w:num w:numId="44" w16cid:durableId="2126270188">
    <w:abstractNumId w:val="20"/>
    <w:lvlOverride w:ilvl="0">
      <w:startOverride w:val="1"/>
    </w:lvlOverride>
  </w:num>
  <w:num w:numId="45" w16cid:durableId="592978365">
    <w:abstractNumId w:val="20"/>
    <w:lvlOverride w:ilvl="0">
      <w:startOverride w:val="1"/>
    </w:lvlOverride>
  </w:num>
  <w:num w:numId="46" w16cid:durableId="841893918">
    <w:abstractNumId w:val="29"/>
    <w:lvlOverride w:ilvl="0">
      <w:startOverride w:val="1"/>
    </w:lvlOverride>
  </w:num>
  <w:num w:numId="47" w16cid:durableId="111483496">
    <w:abstractNumId w:val="29"/>
    <w:lvlOverride w:ilvl="0">
      <w:startOverride w:val="1"/>
    </w:lvlOverride>
  </w:num>
  <w:num w:numId="48" w16cid:durableId="1080516355">
    <w:abstractNumId w:val="29"/>
    <w:lvlOverride w:ilvl="0">
      <w:startOverride w:val="1"/>
    </w:lvlOverride>
  </w:num>
  <w:num w:numId="49" w16cid:durableId="1805393896">
    <w:abstractNumId w:val="29"/>
    <w:lvlOverride w:ilvl="0">
      <w:startOverride w:val="1"/>
    </w:lvlOverride>
  </w:num>
  <w:num w:numId="50" w16cid:durableId="807018013">
    <w:abstractNumId w:val="29"/>
    <w:lvlOverride w:ilvl="0">
      <w:startOverride w:val="1"/>
    </w:lvlOverride>
  </w:num>
  <w:num w:numId="51" w16cid:durableId="488012795">
    <w:abstractNumId w:val="20"/>
    <w:lvlOverride w:ilvl="0">
      <w:startOverride w:val="1"/>
    </w:lvlOverride>
  </w:num>
  <w:num w:numId="52" w16cid:durableId="2119786692">
    <w:abstractNumId w:val="29"/>
    <w:lvlOverride w:ilvl="0">
      <w:startOverride w:val="1"/>
    </w:lvlOverride>
  </w:num>
  <w:num w:numId="53" w16cid:durableId="1146244264">
    <w:abstractNumId w:val="34"/>
    <w:lvlOverride w:ilvl="0">
      <w:startOverride w:val="1"/>
    </w:lvlOverride>
  </w:num>
  <w:num w:numId="54" w16cid:durableId="371619621">
    <w:abstractNumId w:val="20"/>
  </w:num>
  <w:num w:numId="55" w16cid:durableId="1876500888">
    <w:abstractNumId w:val="16"/>
  </w:num>
  <w:num w:numId="56" w16cid:durableId="229925441">
    <w:abstractNumId w:val="22"/>
  </w:num>
  <w:num w:numId="57" w16cid:durableId="783118866">
    <w:abstractNumId w:val="23"/>
  </w:num>
  <w:num w:numId="58" w16cid:durableId="35667245">
    <w:abstractNumId w:val="10"/>
  </w:num>
  <w:num w:numId="59" w16cid:durableId="1045059575">
    <w:abstractNumId w:val="20"/>
    <w:lvlOverride w:ilvl="0">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728BF"/>
    <w:rsid w:val="000216FC"/>
    <w:rsid w:val="00023793"/>
    <w:rsid w:val="0002601F"/>
    <w:rsid w:val="000335C3"/>
    <w:rsid w:val="000530AA"/>
    <w:rsid w:val="00053A8E"/>
    <w:rsid w:val="00055092"/>
    <w:rsid w:val="00061517"/>
    <w:rsid w:val="00061AD8"/>
    <w:rsid w:val="00073E1D"/>
    <w:rsid w:val="000A0CEC"/>
    <w:rsid w:val="000A647D"/>
    <w:rsid w:val="000C3D88"/>
    <w:rsid w:val="000F6C9A"/>
    <w:rsid w:val="00130A62"/>
    <w:rsid w:val="0013541D"/>
    <w:rsid w:val="00152B5F"/>
    <w:rsid w:val="00174207"/>
    <w:rsid w:val="001A0858"/>
    <w:rsid w:val="001C1BEB"/>
    <w:rsid w:val="001C4DC3"/>
    <w:rsid w:val="001E26F9"/>
    <w:rsid w:val="001F5C64"/>
    <w:rsid w:val="0020475A"/>
    <w:rsid w:val="00213BD4"/>
    <w:rsid w:val="002153F7"/>
    <w:rsid w:val="00226850"/>
    <w:rsid w:val="00231B31"/>
    <w:rsid w:val="00245BB1"/>
    <w:rsid w:val="00247BD2"/>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3CBC"/>
    <w:rsid w:val="003C7773"/>
    <w:rsid w:val="003F3F79"/>
    <w:rsid w:val="003F772A"/>
    <w:rsid w:val="00400024"/>
    <w:rsid w:val="00402C02"/>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33C42"/>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04DC"/>
    <w:rsid w:val="00777D2A"/>
    <w:rsid w:val="007A1106"/>
    <w:rsid w:val="007A74EE"/>
    <w:rsid w:val="007C35B3"/>
    <w:rsid w:val="007D74F9"/>
    <w:rsid w:val="007D7B5B"/>
    <w:rsid w:val="007E6226"/>
    <w:rsid w:val="007E7C96"/>
    <w:rsid w:val="007F1484"/>
    <w:rsid w:val="007F2DDC"/>
    <w:rsid w:val="007F33F5"/>
    <w:rsid w:val="0080432F"/>
    <w:rsid w:val="008140B8"/>
    <w:rsid w:val="00823729"/>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554AF"/>
    <w:rsid w:val="00962EAE"/>
    <w:rsid w:val="00965825"/>
    <w:rsid w:val="00971BD1"/>
    <w:rsid w:val="00976056"/>
    <w:rsid w:val="00977230"/>
    <w:rsid w:val="009777F5"/>
    <w:rsid w:val="0098319D"/>
    <w:rsid w:val="00992B5E"/>
    <w:rsid w:val="00993288"/>
    <w:rsid w:val="009940EF"/>
    <w:rsid w:val="009A2D34"/>
    <w:rsid w:val="009B0CDA"/>
    <w:rsid w:val="009C1133"/>
    <w:rsid w:val="009E7DD4"/>
    <w:rsid w:val="009F62CB"/>
    <w:rsid w:val="00A07FC5"/>
    <w:rsid w:val="00A35C91"/>
    <w:rsid w:val="00A4098E"/>
    <w:rsid w:val="00A54B16"/>
    <w:rsid w:val="00A55890"/>
    <w:rsid w:val="00A81EB8"/>
    <w:rsid w:val="00A83BD9"/>
    <w:rsid w:val="00AA7B4D"/>
    <w:rsid w:val="00AB1439"/>
    <w:rsid w:val="00AB7F0D"/>
    <w:rsid w:val="00AC20F7"/>
    <w:rsid w:val="00AC578E"/>
    <w:rsid w:val="00B153D6"/>
    <w:rsid w:val="00B16ACF"/>
    <w:rsid w:val="00B25D1D"/>
    <w:rsid w:val="00B36AED"/>
    <w:rsid w:val="00B37B54"/>
    <w:rsid w:val="00B511CB"/>
    <w:rsid w:val="00B600C9"/>
    <w:rsid w:val="00B70962"/>
    <w:rsid w:val="00B729DC"/>
    <w:rsid w:val="00B7738B"/>
    <w:rsid w:val="00BA29BC"/>
    <w:rsid w:val="00BA384F"/>
    <w:rsid w:val="00BC5E62"/>
    <w:rsid w:val="00BC6A54"/>
    <w:rsid w:val="00BD4857"/>
    <w:rsid w:val="00BF5BAB"/>
    <w:rsid w:val="00C01F2C"/>
    <w:rsid w:val="00C10D6B"/>
    <w:rsid w:val="00C21EF9"/>
    <w:rsid w:val="00C24465"/>
    <w:rsid w:val="00C27F51"/>
    <w:rsid w:val="00C43034"/>
    <w:rsid w:val="00C45296"/>
    <w:rsid w:val="00C463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0A75"/>
    <w:rsid w:val="00D62372"/>
    <w:rsid w:val="00D67EFF"/>
    <w:rsid w:val="00D71948"/>
    <w:rsid w:val="00D73A08"/>
    <w:rsid w:val="00D76358"/>
    <w:rsid w:val="00D81D03"/>
    <w:rsid w:val="00D865A5"/>
    <w:rsid w:val="00D973F4"/>
    <w:rsid w:val="00DA5E4B"/>
    <w:rsid w:val="00DB22C1"/>
    <w:rsid w:val="00DF0665"/>
    <w:rsid w:val="00DF53A3"/>
    <w:rsid w:val="00DF64E6"/>
    <w:rsid w:val="00E043EC"/>
    <w:rsid w:val="00E04515"/>
    <w:rsid w:val="00E119E0"/>
    <w:rsid w:val="00E11FFF"/>
    <w:rsid w:val="00E17BF3"/>
    <w:rsid w:val="00E3722E"/>
    <w:rsid w:val="00E54D88"/>
    <w:rsid w:val="00E61A7D"/>
    <w:rsid w:val="00E63F17"/>
    <w:rsid w:val="00E6658B"/>
    <w:rsid w:val="00E67B81"/>
    <w:rsid w:val="00E728BF"/>
    <w:rsid w:val="00E81978"/>
    <w:rsid w:val="00E861D1"/>
    <w:rsid w:val="00E90987"/>
    <w:rsid w:val="00E91E82"/>
    <w:rsid w:val="00EA69D3"/>
    <w:rsid w:val="00EB18D9"/>
    <w:rsid w:val="00EC1EC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C3F56"/>
  <w15:chartTrackingRefBased/>
  <w15:docId w15:val="{41CD3DE6-7780-465C-8E50-26EB12C86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8BF"/>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E728B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728B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cs-CZ"/>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cs-CZ"/>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cs-CZ"/>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cs-CZ"/>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cs-CZ"/>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cs-CZ"/>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cs-CZ"/>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E728B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728B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728B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28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28B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28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28B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28B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728BF"/>
    <w:rPr>
      <w:i/>
      <w:iCs/>
      <w:color w:val="365F91" w:themeColor="accent1" w:themeShade="BF"/>
    </w:rPr>
  </w:style>
  <w:style w:type="paragraph" w:styleId="IntenseQuote">
    <w:name w:val="Intense Quote"/>
    <w:basedOn w:val="Normal"/>
    <w:next w:val="Normal"/>
    <w:link w:val="IntenseQuoteChar"/>
    <w:uiPriority w:val="30"/>
    <w:qFormat/>
    <w:rsid w:val="00E728B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728B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728BF"/>
    <w:rPr>
      <w:b/>
      <w:bCs/>
      <w:smallCaps/>
      <w:color w:val="365F91" w:themeColor="accent1" w:themeShade="BF"/>
      <w:spacing w:val="5"/>
    </w:rPr>
  </w:style>
  <w:style w:type="character" w:styleId="BookTitle">
    <w:name w:val="Book Title"/>
    <w:uiPriority w:val="33"/>
    <w:qFormat/>
    <w:rsid w:val="00E728BF"/>
    <w:rPr>
      <w:b/>
      <w:bCs/>
      <w:smallCaps/>
      <w:spacing w:val="5"/>
    </w:rPr>
  </w:style>
  <w:style w:type="character" w:styleId="Strong">
    <w:name w:val="Strong"/>
    <w:uiPriority w:val="22"/>
    <w:qFormat/>
    <w:rsid w:val="00E728BF"/>
    <w:rPr>
      <w:b/>
      <w:bCs/>
    </w:rPr>
  </w:style>
  <w:style w:type="paragraph" w:customStyle="1" w:styleId="SUPERSChar">
    <w:name w:val="SUPERS Char"/>
    <w:aliases w:val="EN Footnote Reference Char"/>
    <w:basedOn w:val="Normal"/>
    <w:link w:val="FootnoteReference"/>
    <w:uiPriority w:val="99"/>
    <w:rsid w:val="00E728BF"/>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E728BF"/>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E728BF"/>
    <w:pPr>
      <w:numPr>
        <w:numId w:val="28"/>
      </w:numPr>
      <w:spacing w:before="0" w:after="240"/>
    </w:pPr>
    <w:rPr>
      <w:rFonts w:eastAsia="Times New Roman"/>
      <w:szCs w:val="20"/>
    </w:rPr>
  </w:style>
  <w:style w:type="character" w:customStyle="1" w:styleId="Corpsdutexte2">
    <w:name w:val="Corps du texte (2)_"/>
    <w:link w:val="Corpsdutexte21"/>
    <w:uiPriority w:val="99"/>
    <w:rsid w:val="00E728BF"/>
    <w:rPr>
      <w:i/>
      <w:iCs/>
      <w:sz w:val="15"/>
      <w:szCs w:val="15"/>
      <w:shd w:val="clear" w:color="auto" w:fill="FFFFFF"/>
    </w:rPr>
  </w:style>
  <w:style w:type="character" w:customStyle="1" w:styleId="Tabledesmatires3">
    <w:name w:val="Table des matières (3)_"/>
    <w:link w:val="Tabledesmatires31"/>
    <w:uiPriority w:val="99"/>
    <w:rsid w:val="00E728BF"/>
    <w:rPr>
      <w:b/>
      <w:bCs/>
      <w:sz w:val="16"/>
      <w:szCs w:val="16"/>
      <w:shd w:val="clear" w:color="auto" w:fill="FFFFFF"/>
    </w:rPr>
  </w:style>
  <w:style w:type="character" w:customStyle="1" w:styleId="Corpsdutexte218">
    <w:name w:val="Corps du texte (2)18"/>
    <w:uiPriority w:val="99"/>
    <w:rsid w:val="00E728BF"/>
  </w:style>
  <w:style w:type="paragraph" w:customStyle="1" w:styleId="Corpsdutexte21">
    <w:name w:val="Corps du texte (2)1"/>
    <w:basedOn w:val="Normal"/>
    <w:link w:val="Corpsdutexte2"/>
    <w:uiPriority w:val="99"/>
    <w:rsid w:val="00E728BF"/>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E728BF"/>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E728BF"/>
    <w:rPr>
      <w:sz w:val="15"/>
      <w:szCs w:val="15"/>
      <w:shd w:val="clear" w:color="auto" w:fill="FFFFFF"/>
    </w:rPr>
  </w:style>
  <w:style w:type="character" w:customStyle="1" w:styleId="Corpsdutexte4">
    <w:name w:val="Corps du texte (4)_"/>
    <w:link w:val="Corpsdutexte41"/>
    <w:uiPriority w:val="99"/>
    <w:rsid w:val="00E728BF"/>
    <w:rPr>
      <w:b/>
      <w:bCs/>
      <w:sz w:val="16"/>
      <w:szCs w:val="16"/>
      <w:shd w:val="clear" w:color="auto" w:fill="FFFFFF"/>
    </w:rPr>
  </w:style>
  <w:style w:type="paragraph" w:customStyle="1" w:styleId="Corpsdutexte1">
    <w:name w:val="Corps du texte1"/>
    <w:basedOn w:val="Normal"/>
    <w:link w:val="Corpsdutexte"/>
    <w:rsid w:val="00E728BF"/>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E728BF"/>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E728BF"/>
    <w:rPr>
      <w:sz w:val="15"/>
      <w:szCs w:val="15"/>
      <w:shd w:val="clear" w:color="auto" w:fill="FFFFFF"/>
    </w:rPr>
  </w:style>
  <w:style w:type="paragraph" w:customStyle="1" w:styleId="Tabledesmatires0">
    <w:name w:val="Table des matières"/>
    <w:basedOn w:val="Normal"/>
    <w:link w:val="Tabledesmatires"/>
    <w:uiPriority w:val="99"/>
    <w:rsid w:val="00E728BF"/>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E728BF"/>
  </w:style>
  <w:style w:type="table" w:styleId="TableGrid">
    <w:name w:val="Table Grid"/>
    <w:basedOn w:val="TableNormal"/>
    <w:uiPriority w:val="59"/>
    <w:rsid w:val="00E728BF"/>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E728B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E728BF"/>
    <w:rPr>
      <w:rFonts w:ascii="Calibri" w:eastAsia="Calibri" w:hAnsi="Calibri" w:cs="Times New Roman"/>
      <w:kern w:val="0"/>
      <w:szCs w:val="21"/>
      <w:lang w:val="cs-CZ"/>
      <w14:ligatures w14:val="none"/>
    </w:rPr>
  </w:style>
  <w:style w:type="paragraph" w:customStyle="1" w:styleId="Contact">
    <w:name w:val="Contact"/>
    <w:basedOn w:val="Normal"/>
    <w:next w:val="Normal"/>
    <w:rsid w:val="00E728BF"/>
    <w:pPr>
      <w:spacing w:before="480" w:after="0"/>
      <w:ind w:left="567" w:hanging="567"/>
      <w:jc w:val="left"/>
    </w:pPr>
    <w:rPr>
      <w:rFonts w:eastAsia="Times New Roman"/>
      <w:szCs w:val="20"/>
    </w:rPr>
  </w:style>
  <w:style w:type="paragraph" w:customStyle="1" w:styleId="ListBullet1">
    <w:name w:val="List Bullet 1"/>
    <w:basedOn w:val="Text1"/>
    <w:rsid w:val="00E728BF"/>
    <w:pPr>
      <w:numPr>
        <w:numId w:val="25"/>
      </w:numPr>
      <w:spacing w:before="0" w:after="240"/>
    </w:pPr>
    <w:rPr>
      <w:rFonts w:eastAsia="Times New Roman"/>
      <w:szCs w:val="20"/>
    </w:rPr>
  </w:style>
  <w:style w:type="paragraph" w:customStyle="1" w:styleId="ListDash">
    <w:name w:val="List Dash"/>
    <w:basedOn w:val="Normal"/>
    <w:rsid w:val="00E728BF"/>
    <w:pPr>
      <w:numPr>
        <w:numId w:val="26"/>
      </w:numPr>
      <w:spacing w:before="0" w:after="240"/>
    </w:pPr>
    <w:rPr>
      <w:rFonts w:eastAsia="Times New Roman"/>
      <w:szCs w:val="20"/>
    </w:rPr>
  </w:style>
  <w:style w:type="paragraph" w:customStyle="1" w:styleId="ListDash1">
    <w:name w:val="List Dash 1"/>
    <w:basedOn w:val="Text1"/>
    <w:rsid w:val="00E728BF"/>
    <w:pPr>
      <w:numPr>
        <w:numId w:val="27"/>
      </w:numPr>
      <w:spacing w:before="0" w:after="240"/>
    </w:pPr>
    <w:rPr>
      <w:rFonts w:eastAsia="Times New Roman"/>
      <w:szCs w:val="20"/>
    </w:rPr>
  </w:style>
  <w:style w:type="paragraph" w:customStyle="1" w:styleId="ListDash3">
    <w:name w:val="List Dash 3"/>
    <w:basedOn w:val="Text3"/>
    <w:rsid w:val="00E728BF"/>
    <w:pPr>
      <w:numPr>
        <w:numId w:val="29"/>
      </w:numPr>
      <w:spacing w:before="0" w:after="240"/>
    </w:pPr>
    <w:rPr>
      <w:rFonts w:eastAsia="Times New Roman"/>
      <w:szCs w:val="20"/>
    </w:rPr>
  </w:style>
  <w:style w:type="paragraph" w:customStyle="1" w:styleId="ListDash4">
    <w:name w:val="List Dash 4"/>
    <w:basedOn w:val="Normal"/>
    <w:rsid w:val="00E728BF"/>
    <w:pPr>
      <w:numPr>
        <w:numId w:val="30"/>
      </w:numPr>
      <w:spacing w:before="0" w:after="240"/>
    </w:pPr>
    <w:rPr>
      <w:rFonts w:eastAsia="Times New Roman"/>
      <w:szCs w:val="20"/>
    </w:rPr>
  </w:style>
  <w:style w:type="paragraph" w:customStyle="1" w:styleId="ListNumberLevel2">
    <w:name w:val="List Number (Level 2)"/>
    <w:basedOn w:val="Normal"/>
    <w:rsid w:val="00E728BF"/>
    <w:pPr>
      <w:numPr>
        <w:ilvl w:val="1"/>
        <w:numId w:val="24"/>
      </w:numPr>
      <w:spacing w:before="0" w:after="240"/>
    </w:pPr>
    <w:rPr>
      <w:rFonts w:eastAsia="Times New Roman"/>
      <w:szCs w:val="20"/>
    </w:rPr>
  </w:style>
  <w:style w:type="paragraph" w:customStyle="1" w:styleId="ListNumber1Level2">
    <w:name w:val="List Number 1 (Level 2)"/>
    <w:basedOn w:val="Text1"/>
    <w:rsid w:val="00E728BF"/>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E728BF"/>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E728BF"/>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E728BF"/>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E728BF"/>
    <w:pPr>
      <w:numPr>
        <w:ilvl w:val="2"/>
        <w:numId w:val="24"/>
      </w:numPr>
      <w:spacing w:before="0" w:after="240"/>
    </w:pPr>
    <w:rPr>
      <w:rFonts w:eastAsia="Times New Roman"/>
      <w:szCs w:val="20"/>
    </w:rPr>
  </w:style>
  <w:style w:type="paragraph" w:customStyle="1" w:styleId="ListNumber1Level3">
    <w:name w:val="List Number 1 (Level 3)"/>
    <w:basedOn w:val="Text1"/>
    <w:rsid w:val="00E728BF"/>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E728BF"/>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E728BF"/>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E728BF"/>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E728BF"/>
    <w:pPr>
      <w:numPr>
        <w:ilvl w:val="3"/>
        <w:numId w:val="24"/>
      </w:numPr>
      <w:spacing w:before="0" w:after="240"/>
    </w:pPr>
    <w:rPr>
      <w:rFonts w:eastAsia="Times New Roman"/>
      <w:szCs w:val="20"/>
    </w:rPr>
  </w:style>
  <w:style w:type="paragraph" w:customStyle="1" w:styleId="ListNumber1Level4">
    <w:name w:val="List Number 1 (Level 4)"/>
    <w:basedOn w:val="Text1"/>
    <w:rsid w:val="00E728BF"/>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E728BF"/>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E728BF"/>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E728BF"/>
    <w:pPr>
      <w:tabs>
        <w:tab w:val="num" w:pos="5715"/>
      </w:tabs>
      <w:spacing w:before="0" w:after="240"/>
      <w:ind w:left="5715" w:hanging="709"/>
    </w:pPr>
    <w:rPr>
      <w:rFonts w:eastAsia="Times New Roman"/>
      <w:szCs w:val="20"/>
    </w:rPr>
  </w:style>
  <w:style w:type="numbering" w:customStyle="1" w:styleId="Style1">
    <w:name w:val="Style1"/>
    <w:uiPriority w:val="99"/>
    <w:rsid w:val="00E728BF"/>
    <w:pPr>
      <w:numPr>
        <w:numId w:val="23"/>
      </w:numPr>
    </w:pPr>
  </w:style>
  <w:style w:type="character" w:customStyle="1" w:styleId="outputecliaff">
    <w:name w:val="outputecliaff"/>
    <w:rsid w:val="00E728BF"/>
  </w:style>
  <w:style w:type="paragraph" w:styleId="Revision">
    <w:name w:val="Revision"/>
    <w:hidden/>
    <w:uiPriority w:val="99"/>
    <w:semiHidden/>
    <w:rsid w:val="00E728BF"/>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E728B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E728BF"/>
    <w:rPr>
      <w:sz w:val="15"/>
      <w:szCs w:val="15"/>
      <w:shd w:val="clear" w:color="auto" w:fill="FFFFFF"/>
    </w:rPr>
  </w:style>
  <w:style w:type="paragraph" w:customStyle="1" w:styleId="Corpsdutexte110">
    <w:name w:val="Corps du texte (11)"/>
    <w:basedOn w:val="Normal"/>
    <w:link w:val="Corpsdutexte11"/>
    <w:rsid w:val="00E728BF"/>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E728BF"/>
    <w:rPr>
      <w:sz w:val="15"/>
      <w:szCs w:val="15"/>
      <w:shd w:val="clear" w:color="auto" w:fill="FFFFFF"/>
    </w:rPr>
  </w:style>
  <w:style w:type="paragraph" w:customStyle="1" w:styleId="BodyText1">
    <w:name w:val="Body Text1"/>
    <w:basedOn w:val="Normal"/>
    <w:link w:val="Bodytext"/>
    <w:rsid w:val="00E728BF"/>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E728B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cs-CZ"/>
    </w:rPr>
  </w:style>
  <w:style w:type="paragraph" w:customStyle="1" w:styleId="CM4">
    <w:name w:val="CM4"/>
    <w:basedOn w:val="Default"/>
    <w:next w:val="Default"/>
    <w:uiPriority w:val="99"/>
    <w:rsid w:val="00E728BF"/>
    <w:rPr>
      <w:rFonts w:ascii="EUAlbertina" w:eastAsia="Calibri" w:hAnsi="EUAlbertina" w:cs="Times New Roman"/>
      <w:color w:val="auto"/>
      <w:kern w:val="0"/>
      <w:lang w:eastAsia="en-GB"/>
      <w14:ligatures w14:val="none"/>
    </w:rPr>
  </w:style>
  <w:style w:type="character" w:customStyle="1" w:styleId="st1">
    <w:name w:val="st1"/>
    <w:rsid w:val="00E728BF"/>
  </w:style>
  <w:style w:type="paragraph" w:customStyle="1" w:styleId="FooterCoverPage">
    <w:name w:val="Footer Cover Page"/>
    <w:basedOn w:val="Normal"/>
    <w:link w:val="FooterCoverPageChar"/>
    <w:rsid w:val="00E728BF"/>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E728BF"/>
    <w:rPr>
      <w:rFonts w:ascii="Times New Roman" w:eastAsia="Times New Roman" w:hAnsi="Times New Roman" w:cs="Times New Roman"/>
      <w:kern w:val="0"/>
      <w:sz w:val="24"/>
      <w:szCs w:val="48"/>
      <w:lang w:val="cs-CZ" w:eastAsia="en-GB"/>
      <w14:ligatures w14:val="none"/>
    </w:rPr>
  </w:style>
  <w:style w:type="paragraph" w:customStyle="1" w:styleId="HeaderCoverPage">
    <w:name w:val="Header Cover Page"/>
    <w:basedOn w:val="Normal"/>
    <w:link w:val="HeaderCoverPageChar"/>
    <w:rsid w:val="00E728BF"/>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E728BF"/>
    <w:rPr>
      <w:rFonts w:ascii="Times New Roman" w:eastAsia="Times New Roman" w:hAnsi="Times New Roman" w:cs="Times New Roman"/>
      <w:kern w:val="0"/>
      <w:sz w:val="24"/>
      <w:szCs w:val="48"/>
      <w:lang w:val="cs-CZ" w:eastAsia="en-GB"/>
      <w14:ligatures w14:val="none"/>
    </w:rPr>
  </w:style>
  <w:style w:type="character" w:styleId="PlaceholderText">
    <w:name w:val="Placeholder Text"/>
    <w:basedOn w:val="DefaultParagraphFont"/>
    <w:uiPriority w:val="99"/>
    <w:semiHidden/>
    <w:rsid w:val="00E728BF"/>
    <w:rPr>
      <w:color w:val="666666"/>
    </w:rPr>
  </w:style>
  <w:style w:type="paragraph" w:customStyle="1" w:styleId="ManualHeading1-A">
    <w:name w:val="Manual Heading 1 - A"/>
    <w:basedOn w:val="ManualHeading1"/>
    <w:qFormat/>
    <w:rsid w:val="00E728BF"/>
    <w:pPr>
      <w:numPr>
        <w:numId w:val="31"/>
      </w:numPr>
    </w:pPr>
  </w:style>
  <w:style w:type="character" w:customStyle="1" w:styleId="UnresolvedMention1">
    <w:name w:val="Unresolved Mention1"/>
    <w:basedOn w:val="DefaultParagraphFont"/>
    <w:uiPriority w:val="99"/>
    <w:semiHidden/>
    <w:unhideWhenUsed/>
    <w:rsid w:val="00E728BF"/>
    <w:rPr>
      <w:color w:val="605E5C"/>
      <w:shd w:val="clear" w:color="auto" w:fill="E1DFDD"/>
    </w:rPr>
  </w:style>
  <w:style w:type="paragraph" w:styleId="TOCHeading">
    <w:name w:val="TOC Heading"/>
    <w:basedOn w:val="Normal"/>
    <w:next w:val="Normal"/>
    <w:uiPriority w:val="39"/>
    <w:semiHidden/>
    <w:unhideWhenUsed/>
    <w:qFormat/>
    <w:rsid w:val="00E728BF"/>
    <w:pPr>
      <w:spacing w:after="240"/>
      <w:jc w:val="center"/>
    </w:pPr>
    <w:rPr>
      <w:b/>
      <w:sz w:val="28"/>
    </w:rPr>
  </w:style>
  <w:style w:type="paragraph" w:styleId="TOC1">
    <w:name w:val="toc 1"/>
    <w:basedOn w:val="Normal"/>
    <w:next w:val="Normal"/>
    <w:uiPriority w:val="39"/>
    <w:semiHidden/>
    <w:unhideWhenUsed/>
    <w:rsid w:val="00E728BF"/>
    <w:pPr>
      <w:tabs>
        <w:tab w:val="right" w:leader="dot" w:pos="9071"/>
      </w:tabs>
      <w:spacing w:before="60"/>
      <w:ind w:left="850" w:hanging="850"/>
      <w:jc w:val="left"/>
    </w:pPr>
  </w:style>
  <w:style w:type="paragraph" w:styleId="TOC2">
    <w:name w:val="toc 2"/>
    <w:basedOn w:val="Normal"/>
    <w:next w:val="Normal"/>
    <w:uiPriority w:val="39"/>
    <w:semiHidden/>
    <w:unhideWhenUsed/>
    <w:rsid w:val="00E728BF"/>
    <w:pPr>
      <w:tabs>
        <w:tab w:val="right" w:leader="dot" w:pos="9071"/>
      </w:tabs>
      <w:spacing w:before="60"/>
      <w:ind w:left="850" w:hanging="850"/>
      <w:jc w:val="left"/>
    </w:pPr>
  </w:style>
  <w:style w:type="paragraph" w:styleId="TOC3">
    <w:name w:val="toc 3"/>
    <w:basedOn w:val="Normal"/>
    <w:next w:val="Normal"/>
    <w:uiPriority w:val="39"/>
    <w:semiHidden/>
    <w:unhideWhenUsed/>
    <w:rsid w:val="00E728BF"/>
    <w:pPr>
      <w:tabs>
        <w:tab w:val="right" w:leader="dot" w:pos="9071"/>
      </w:tabs>
      <w:spacing w:before="60"/>
      <w:ind w:left="850" w:hanging="850"/>
      <w:jc w:val="left"/>
    </w:pPr>
  </w:style>
  <w:style w:type="paragraph" w:styleId="TOC4">
    <w:name w:val="toc 4"/>
    <w:basedOn w:val="Normal"/>
    <w:next w:val="Normal"/>
    <w:uiPriority w:val="39"/>
    <w:semiHidden/>
    <w:unhideWhenUsed/>
    <w:rsid w:val="00E728BF"/>
    <w:pPr>
      <w:tabs>
        <w:tab w:val="right" w:leader="dot" w:pos="9071"/>
      </w:tabs>
      <w:spacing w:before="60"/>
      <w:ind w:left="850" w:hanging="850"/>
      <w:jc w:val="left"/>
    </w:pPr>
  </w:style>
  <w:style w:type="paragraph" w:styleId="TOC5">
    <w:name w:val="toc 5"/>
    <w:basedOn w:val="Normal"/>
    <w:next w:val="Normal"/>
    <w:uiPriority w:val="39"/>
    <w:semiHidden/>
    <w:unhideWhenUsed/>
    <w:rsid w:val="00E728BF"/>
    <w:pPr>
      <w:tabs>
        <w:tab w:val="right" w:leader="dot" w:pos="9071"/>
      </w:tabs>
      <w:spacing w:before="300"/>
      <w:jc w:val="left"/>
    </w:pPr>
  </w:style>
  <w:style w:type="paragraph" w:styleId="TOC6">
    <w:name w:val="toc 6"/>
    <w:basedOn w:val="Normal"/>
    <w:next w:val="Normal"/>
    <w:uiPriority w:val="39"/>
    <w:semiHidden/>
    <w:unhideWhenUsed/>
    <w:rsid w:val="00E728BF"/>
    <w:pPr>
      <w:tabs>
        <w:tab w:val="right" w:leader="dot" w:pos="9071"/>
      </w:tabs>
      <w:spacing w:before="240"/>
      <w:jc w:val="left"/>
    </w:pPr>
  </w:style>
  <w:style w:type="paragraph" w:styleId="TOC7">
    <w:name w:val="toc 7"/>
    <w:basedOn w:val="Normal"/>
    <w:next w:val="Normal"/>
    <w:uiPriority w:val="39"/>
    <w:semiHidden/>
    <w:unhideWhenUsed/>
    <w:rsid w:val="00E728BF"/>
    <w:pPr>
      <w:tabs>
        <w:tab w:val="right" w:leader="dot" w:pos="9071"/>
      </w:tabs>
      <w:spacing w:before="180"/>
      <w:jc w:val="left"/>
    </w:pPr>
  </w:style>
  <w:style w:type="paragraph" w:styleId="TOC8">
    <w:name w:val="toc 8"/>
    <w:basedOn w:val="Normal"/>
    <w:next w:val="Normal"/>
    <w:uiPriority w:val="39"/>
    <w:semiHidden/>
    <w:unhideWhenUsed/>
    <w:rsid w:val="00E728BF"/>
    <w:pPr>
      <w:tabs>
        <w:tab w:val="right" w:leader="dot" w:pos="9071"/>
      </w:tabs>
      <w:jc w:val="left"/>
    </w:pPr>
  </w:style>
  <w:style w:type="paragraph" w:styleId="TOC9">
    <w:name w:val="toc 9"/>
    <w:basedOn w:val="Normal"/>
    <w:next w:val="Normal"/>
    <w:uiPriority w:val="39"/>
    <w:semiHidden/>
    <w:unhideWhenUsed/>
    <w:rsid w:val="00E728BF"/>
    <w:pPr>
      <w:tabs>
        <w:tab w:val="right" w:leader="dot" w:pos="9071"/>
      </w:tabs>
      <w:ind w:left="1417" w:hanging="1417"/>
      <w:jc w:val="left"/>
    </w:pPr>
  </w:style>
  <w:style w:type="paragraph" w:customStyle="1" w:styleId="Text1">
    <w:name w:val="Text 1"/>
    <w:basedOn w:val="Normal"/>
    <w:rsid w:val="00E728BF"/>
    <w:pPr>
      <w:ind w:left="850"/>
    </w:pPr>
  </w:style>
  <w:style w:type="paragraph" w:customStyle="1" w:styleId="Text2">
    <w:name w:val="Text 2"/>
    <w:basedOn w:val="Normal"/>
    <w:rsid w:val="00E728BF"/>
    <w:pPr>
      <w:ind w:left="1417"/>
    </w:pPr>
  </w:style>
  <w:style w:type="paragraph" w:customStyle="1" w:styleId="Text3">
    <w:name w:val="Text 3"/>
    <w:basedOn w:val="Normal"/>
    <w:rsid w:val="00E728BF"/>
    <w:pPr>
      <w:ind w:left="1984"/>
    </w:pPr>
  </w:style>
  <w:style w:type="paragraph" w:customStyle="1" w:styleId="Text4">
    <w:name w:val="Text 4"/>
    <w:basedOn w:val="Normal"/>
    <w:rsid w:val="00E728BF"/>
    <w:pPr>
      <w:ind w:left="2551"/>
    </w:pPr>
  </w:style>
  <w:style w:type="paragraph" w:customStyle="1" w:styleId="Text5">
    <w:name w:val="Text 5"/>
    <w:basedOn w:val="Normal"/>
    <w:rsid w:val="00E728BF"/>
    <w:pPr>
      <w:ind w:left="3118"/>
    </w:pPr>
  </w:style>
  <w:style w:type="paragraph" w:customStyle="1" w:styleId="Text6">
    <w:name w:val="Text 6"/>
    <w:basedOn w:val="Normal"/>
    <w:rsid w:val="00E728BF"/>
    <w:pPr>
      <w:ind w:left="3685"/>
    </w:pPr>
  </w:style>
  <w:style w:type="paragraph" w:customStyle="1" w:styleId="QuotedText">
    <w:name w:val="Quoted Text"/>
    <w:basedOn w:val="Normal"/>
    <w:rsid w:val="00E728BF"/>
    <w:pPr>
      <w:ind w:left="1417"/>
    </w:pPr>
  </w:style>
  <w:style w:type="paragraph" w:customStyle="1" w:styleId="Point0">
    <w:name w:val="Point 0"/>
    <w:basedOn w:val="Normal"/>
    <w:rsid w:val="00E728BF"/>
    <w:pPr>
      <w:ind w:left="850" w:hanging="850"/>
    </w:pPr>
  </w:style>
  <w:style w:type="paragraph" w:customStyle="1" w:styleId="Point1">
    <w:name w:val="Point 1"/>
    <w:basedOn w:val="Normal"/>
    <w:rsid w:val="00E728BF"/>
    <w:pPr>
      <w:ind w:left="1417" w:hanging="567"/>
    </w:pPr>
  </w:style>
  <w:style w:type="paragraph" w:customStyle="1" w:styleId="Point2">
    <w:name w:val="Point 2"/>
    <w:basedOn w:val="Normal"/>
    <w:rsid w:val="00E728BF"/>
    <w:pPr>
      <w:ind w:left="1984" w:hanging="567"/>
    </w:pPr>
  </w:style>
  <w:style w:type="paragraph" w:customStyle="1" w:styleId="Point3">
    <w:name w:val="Point 3"/>
    <w:basedOn w:val="Normal"/>
    <w:rsid w:val="00E728BF"/>
    <w:pPr>
      <w:ind w:left="2551" w:hanging="567"/>
    </w:pPr>
  </w:style>
  <w:style w:type="paragraph" w:customStyle="1" w:styleId="Point4">
    <w:name w:val="Point 4"/>
    <w:basedOn w:val="Normal"/>
    <w:rsid w:val="00E728BF"/>
    <w:pPr>
      <w:ind w:left="3118" w:hanging="567"/>
    </w:pPr>
  </w:style>
  <w:style w:type="paragraph" w:customStyle="1" w:styleId="Point5">
    <w:name w:val="Point 5"/>
    <w:basedOn w:val="Normal"/>
    <w:rsid w:val="00E728BF"/>
    <w:pPr>
      <w:ind w:left="3685" w:hanging="567"/>
    </w:pPr>
  </w:style>
  <w:style w:type="paragraph" w:customStyle="1" w:styleId="Tiret0">
    <w:name w:val="Tiret 0"/>
    <w:basedOn w:val="Point0"/>
    <w:rsid w:val="00E728BF"/>
    <w:pPr>
      <w:numPr>
        <w:numId w:val="32"/>
      </w:numPr>
    </w:pPr>
  </w:style>
  <w:style w:type="paragraph" w:customStyle="1" w:styleId="Tiret1">
    <w:name w:val="Tiret 1"/>
    <w:basedOn w:val="Point1"/>
    <w:rsid w:val="00E728BF"/>
    <w:pPr>
      <w:numPr>
        <w:numId w:val="37"/>
      </w:numPr>
    </w:pPr>
  </w:style>
  <w:style w:type="paragraph" w:customStyle="1" w:styleId="Tiret2">
    <w:name w:val="Tiret 2"/>
    <w:basedOn w:val="Point2"/>
    <w:rsid w:val="00E728BF"/>
    <w:pPr>
      <w:numPr>
        <w:numId w:val="53"/>
      </w:numPr>
    </w:pPr>
  </w:style>
  <w:style w:type="paragraph" w:customStyle="1" w:styleId="Tiret3">
    <w:name w:val="Tiret 3"/>
    <w:basedOn w:val="Point3"/>
    <w:rsid w:val="00E728BF"/>
    <w:pPr>
      <w:numPr>
        <w:numId w:val="55"/>
      </w:numPr>
    </w:pPr>
  </w:style>
  <w:style w:type="paragraph" w:customStyle="1" w:styleId="Tiret4">
    <w:name w:val="Tiret 4"/>
    <w:basedOn w:val="Point4"/>
    <w:rsid w:val="00E728BF"/>
    <w:pPr>
      <w:numPr>
        <w:numId w:val="56"/>
      </w:numPr>
    </w:pPr>
  </w:style>
  <w:style w:type="paragraph" w:customStyle="1" w:styleId="Tiret5">
    <w:name w:val="Tiret 5"/>
    <w:basedOn w:val="Point5"/>
    <w:rsid w:val="00E728BF"/>
    <w:pPr>
      <w:numPr>
        <w:numId w:val="57"/>
      </w:numPr>
    </w:pPr>
  </w:style>
  <w:style w:type="paragraph" w:customStyle="1" w:styleId="PointDouble0">
    <w:name w:val="PointDouble 0"/>
    <w:basedOn w:val="Normal"/>
    <w:rsid w:val="00E728BF"/>
    <w:pPr>
      <w:tabs>
        <w:tab w:val="left" w:pos="850"/>
      </w:tabs>
      <w:ind w:left="1417" w:hanging="1417"/>
    </w:pPr>
  </w:style>
  <w:style w:type="paragraph" w:customStyle="1" w:styleId="PointDouble1">
    <w:name w:val="PointDouble 1"/>
    <w:basedOn w:val="Normal"/>
    <w:rsid w:val="00E728BF"/>
    <w:pPr>
      <w:tabs>
        <w:tab w:val="left" w:pos="1417"/>
      </w:tabs>
      <w:ind w:left="1984" w:hanging="1134"/>
    </w:pPr>
  </w:style>
  <w:style w:type="paragraph" w:customStyle="1" w:styleId="PointDouble2">
    <w:name w:val="PointDouble 2"/>
    <w:basedOn w:val="Normal"/>
    <w:rsid w:val="00E728BF"/>
    <w:pPr>
      <w:tabs>
        <w:tab w:val="left" w:pos="1984"/>
      </w:tabs>
      <w:ind w:left="2551" w:hanging="1134"/>
    </w:pPr>
  </w:style>
  <w:style w:type="paragraph" w:customStyle="1" w:styleId="PointDouble3">
    <w:name w:val="PointDouble 3"/>
    <w:basedOn w:val="Normal"/>
    <w:rsid w:val="00E728BF"/>
    <w:pPr>
      <w:tabs>
        <w:tab w:val="left" w:pos="2551"/>
      </w:tabs>
      <w:ind w:left="3118" w:hanging="1134"/>
    </w:pPr>
  </w:style>
  <w:style w:type="paragraph" w:customStyle="1" w:styleId="PointDouble4">
    <w:name w:val="PointDouble 4"/>
    <w:basedOn w:val="Normal"/>
    <w:rsid w:val="00E728BF"/>
    <w:pPr>
      <w:tabs>
        <w:tab w:val="left" w:pos="3118"/>
      </w:tabs>
      <w:ind w:left="3685" w:hanging="1134"/>
    </w:pPr>
  </w:style>
  <w:style w:type="paragraph" w:customStyle="1" w:styleId="PointTriple0">
    <w:name w:val="PointTriple 0"/>
    <w:basedOn w:val="Normal"/>
    <w:rsid w:val="00E728BF"/>
    <w:pPr>
      <w:tabs>
        <w:tab w:val="left" w:pos="850"/>
        <w:tab w:val="left" w:pos="1417"/>
      </w:tabs>
      <w:ind w:left="1984" w:hanging="1984"/>
    </w:pPr>
  </w:style>
  <w:style w:type="paragraph" w:customStyle="1" w:styleId="PointTriple1">
    <w:name w:val="PointTriple 1"/>
    <w:basedOn w:val="Normal"/>
    <w:rsid w:val="00E728BF"/>
    <w:pPr>
      <w:tabs>
        <w:tab w:val="left" w:pos="1417"/>
        <w:tab w:val="left" w:pos="1984"/>
      </w:tabs>
      <w:ind w:left="2551" w:hanging="1701"/>
    </w:pPr>
  </w:style>
  <w:style w:type="paragraph" w:customStyle="1" w:styleId="PointTriple2">
    <w:name w:val="PointTriple 2"/>
    <w:basedOn w:val="Normal"/>
    <w:rsid w:val="00E728BF"/>
    <w:pPr>
      <w:tabs>
        <w:tab w:val="left" w:pos="1984"/>
        <w:tab w:val="left" w:pos="2551"/>
      </w:tabs>
      <w:ind w:left="3118" w:hanging="1701"/>
    </w:pPr>
  </w:style>
  <w:style w:type="paragraph" w:customStyle="1" w:styleId="PointTriple3">
    <w:name w:val="PointTriple 3"/>
    <w:basedOn w:val="Normal"/>
    <w:rsid w:val="00E728BF"/>
    <w:pPr>
      <w:tabs>
        <w:tab w:val="left" w:pos="2551"/>
        <w:tab w:val="left" w:pos="3118"/>
      </w:tabs>
      <w:ind w:left="3685" w:hanging="1701"/>
    </w:pPr>
  </w:style>
  <w:style w:type="paragraph" w:customStyle="1" w:styleId="PointTriple4">
    <w:name w:val="PointTriple 4"/>
    <w:basedOn w:val="Normal"/>
    <w:rsid w:val="00E728BF"/>
    <w:pPr>
      <w:tabs>
        <w:tab w:val="left" w:pos="3118"/>
        <w:tab w:val="left" w:pos="3685"/>
      </w:tabs>
      <w:ind w:left="4252" w:hanging="1701"/>
    </w:pPr>
  </w:style>
  <w:style w:type="paragraph" w:customStyle="1" w:styleId="QuotedNumPar">
    <w:name w:val="Quoted NumPar"/>
    <w:basedOn w:val="Normal"/>
    <w:rsid w:val="00E728BF"/>
    <w:pPr>
      <w:ind w:left="1417" w:hanging="567"/>
    </w:pPr>
  </w:style>
  <w:style w:type="paragraph" w:customStyle="1" w:styleId="SectionTitle">
    <w:name w:val="SectionTitle"/>
    <w:basedOn w:val="Normal"/>
    <w:next w:val="Heading1"/>
    <w:rsid w:val="00E728BF"/>
    <w:pPr>
      <w:keepNext/>
      <w:spacing w:after="360"/>
      <w:jc w:val="center"/>
    </w:pPr>
    <w:rPr>
      <w:b/>
      <w:smallCaps/>
      <w:sz w:val="28"/>
    </w:rPr>
  </w:style>
  <w:style w:type="paragraph" w:customStyle="1" w:styleId="TableTitle">
    <w:name w:val="Table Title"/>
    <w:basedOn w:val="Normal"/>
    <w:next w:val="Normal"/>
    <w:rsid w:val="00E728BF"/>
    <w:pPr>
      <w:jc w:val="center"/>
    </w:pPr>
    <w:rPr>
      <w:b/>
    </w:rPr>
  </w:style>
  <w:style w:type="paragraph" w:customStyle="1" w:styleId="Point0number">
    <w:name w:val="Point 0 (number)"/>
    <w:basedOn w:val="Normal"/>
    <w:rsid w:val="00E728BF"/>
    <w:pPr>
      <w:numPr>
        <w:numId w:val="58"/>
      </w:numPr>
    </w:pPr>
  </w:style>
  <w:style w:type="paragraph" w:customStyle="1" w:styleId="Point1number">
    <w:name w:val="Point 1 (number)"/>
    <w:basedOn w:val="Normal"/>
    <w:rsid w:val="00E728BF"/>
    <w:pPr>
      <w:numPr>
        <w:ilvl w:val="2"/>
        <w:numId w:val="58"/>
      </w:numPr>
    </w:pPr>
  </w:style>
  <w:style w:type="paragraph" w:customStyle="1" w:styleId="Point2number">
    <w:name w:val="Point 2 (number)"/>
    <w:basedOn w:val="Normal"/>
    <w:rsid w:val="00E728BF"/>
    <w:pPr>
      <w:numPr>
        <w:ilvl w:val="4"/>
        <w:numId w:val="58"/>
      </w:numPr>
    </w:pPr>
  </w:style>
  <w:style w:type="paragraph" w:customStyle="1" w:styleId="Point3number">
    <w:name w:val="Point 3 (number)"/>
    <w:basedOn w:val="Normal"/>
    <w:rsid w:val="00E728BF"/>
    <w:pPr>
      <w:numPr>
        <w:ilvl w:val="6"/>
        <w:numId w:val="58"/>
      </w:numPr>
    </w:pPr>
  </w:style>
  <w:style w:type="paragraph" w:customStyle="1" w:styleId="Point0letter">
    <w:name w:val="Point 0 (letter)"/>
    <w:basedOn w:val="Normal"/>
    <w:rsid w:val="00E728BF"/>
    <w:pPr>
      <w:numPr>
        <w:ilvl w:val="1"/>
        <w:numId w:val="58"/>
      </w:numPr>
    </w:pPr>
  </w:style>
  <w:style w:type="paragraph" w:customStyle="1" w:styleId="Point1letter">
    <w:name w:val="Point 1 (letter)"/>
    <w:basedOn w:val="Normal"/>
    <w:rsid w:val="00E728BF"/>
    <w:pPr>
      <w:numPr>
        <w:ilvl w:val="3"/>
        <w:numId w:val="58"/>
      </w:numPr>
    </w:pPr>
  </w:style>
  <w:style w:type="paragraph" w:customStyle="1" w:styleId="Point2letter">
    <w:name w:val="Point 2 (letter)"/>
    <w:basedOn w:val="Normal"/>
    <w:rsid w:val="00E728BF"/>
    <w:pPr>
      <w:numPr>
        <w:ilvl w:val="5"/>
        <w:numId w:val="58"/>
      </w:numPr>
    </w:pPr>
  </w:style>
  <w:style w:type="paragraph" w:customStyle="1" w:styleId="Point3letter">
    <w:name w:val="Point 3 (letter)"/>
    <w:basedOn w:val="Normal"/>
    <w:rsid w:val="00E728BF"/>
    <w:pPr>
      <w:numPr>
        <w:ilvl w:val="7"/>
        <w:numId w:val="58"/>
      </w:numPr>
    </w:pPr>
  </w:style>
  <w:style w:type="paragraph" w:customStyle="1" w:styleId="Point4letter">
    <w:name w:val="Point 4 (letter)"/>
    <w:basedOn w:val="Normal"/>
    <w:rsid w:val="00E728BF"/>
    <w:pPr>
      <w:numPr>
        <w:ilvl w:val="8"/>
        <w:numId w:val="58"/>
      </w:numPr>
    </w:pPr>
  </w:style>
  <w:style w:type="paragraph" w:customStyle="1" w:styleId="Rfrenceinstitutionnelle">
    <w:name w:val="Référence institutionnelle"/>
    <w:basedOn w:val="Normal"/>
    <w:next w:val="Confidentialit"/>
    <w:rsid w:val="00E728BF"/>
    <w:pPr>
      <w:spacing w:before="0" w:after="240"/>
      <w:ind w:left="5103"/>
      <w:jc w:val="left"/>
    </w:pPr>
  </w:style>
  <w:style w:type="paragraph" w:customStyle="1" w:styleId="SecurityMarking">
    <w:name w:val="SecurityMarking"/>
    <w:basedOn w:val="Normal"/>
    <w:rsid w:val="00E728BF"/>
    <w:pPr>
      <w:spacing w:before="0" w:after="0" w:line="276" w:lineRule="auto"/>
      <w:ind w:left="5103"/>
      <w:jc w:val="left"/>
    </w:pPr>
    <w:rPr>
      <w:sz w:val="28"/>
    </w:rPr>
  </w:style>
  <w:style w:type="paragraph" w:customStyle="1" w:styleId="ReleasableTo">
    <w:name w:val="ReleasableTo"/>
    <w:basedOn w:val="Normal"/>
    <w:rsid w:val="00E728BF"/>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E728BF"/>
    <w:pPr>
      <w:spacing w:before="0" w:after="0"/>
      <w:ind w:left="5103"/>
      <w:jc w:val="left"/>
    </w:pPr>
  </w:style>
  <w:style w:type="paragraph" w:customStyle="1" w:styleId="Rfrenceinterne">
    <w:name w:val="Référence interne"/>
    <w:basedOn w:val="Normal"/>
    <w:next w:val="Rfrenceinterinstitutionnelle"/>
    <w:rsid w:val="00E728BF"/>
    <w:pPr>
      <w:spacing w:before="0" w:after="0"/>
      <w:ind w:left="5103"/>
      <w:jc w:val="left"/>
    </w:pPr>
  </w:style>
  <w:style w:type="paragraph" w:customStyle="1" w:styleId="Statut">
    <w:name w:val="Statut"/>
    <w:basedOn w:val="Normal"/>
    <w:next w:val="Typedudocument"/>
    <w:rsid w:val="00E728BF"/>
    <w:pPr>
      <w:spacing w:before="0" w:after="240"/>
      <w:jc w:val="center"/>
    </w:pPr>
  </w:style>
  <w:style w:type="paragraph" w:customStyle="1" w:styleId="Titrearticle">
    <w:name w:val="Titre article"/>
    <w:basedOn w:val="Normal"/>
    <w:next w:val="Normal"/>
    <w:rsid w:val="00E728BF"/>
    <w:pPr>
      <w:keepNext/>
      <w:spacing w:before="360"/>
      <w:jc w:val="center"/>
    </w:pPr>
    <w:rPr>
      <w:i/>
    </w:rPr>
  </w:style>
  <w:style w:type="paragraph" w:customStyle="1" w:styleId="Typedudocument">
    <w:name w:val="Type du document"/>
    <w:basedOn w:val="Normal"/>
    <w:next w:val="Accompagnant"/>
    <w:rsid w:val="00E728BF"/>
    <w:pPr>
      <w:spacing w:before="360" w:after="180"/>
      <w:jc w:val="center"/>
    </w:pPr>
    <w:rPr>
      <w:b/>
    </w:rPr>
  </w:style>
  <w:style w:type="paragraph" w:customStyle="1" w:styleId="Supertitre">
    <w:name w:val="Supertitre"/>
    <w:basedOn w:val="Normal"/>
    <w:next w:val="Normal"/>
    <w:rsid w:val="00E728BF"/>
    <w:pPr>
      <w:spacing w:before="0" w:after="600"/>
      <w:jc w:val="center"/>
    </w:pPr>
    <w:rPr>
      <w:b/>
    </w:rPr>
  </w:style>
  <w:style w:type="paragraph" w:customStyle="1" w:styleId="Rfrencecroise">
    <w:name w:val="Référence croisée"/>
    <w:basedOn w:val="Normal"/>
    <w:rsid w:val="00E728BF"/>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E728BF"/>
  </w:style>
  <w:style w:type="paragraph" w:customStyle="1" w:styleId="StatutPagedecouverture">
    <w:name w:val="Statut (Page de couverture)"/>
    <w:basedOn w:val="Statut"/>
    <w:next w:val="TypedudocumentPagedecouverture"/>
    <w:rsid w:val="00E728BF"/>
  </w:style>
  <w:style w:type="paragraph" w:customStyle="1" w:styleId="TypedudocumentPagedecouverture">
    <w:name w:val="Type du document (Page de couverture)"/>
    <w:basedOn w:val="Typedudocument"/>
    <w:next w:val="AccompagnantPagedecouverture"/>
    <w:rsid w:val="00E728BF"/>
  </w:style>
  <w:style w:type="paragraph" w:customStyle="1" w:styleId="Volume">
    <w:name w:val="Volume"/>
    <w:basedOn w:val="Normal"/>
    <w:next w:val="Confidentialit"/>
    <w:rsid w:val="00E728BF"/>
    <w:pPr>
      <w:spacing w:before="0" w:after="240"/>
      <w:ind w:left="5103"/>
      <w:jc w:val="left"/>
    </w:pPr>
  </w:style>
  <w:style w:type="paragraph" w:customStyle="1" w:styleId="Typeacteprincipal">
    <w:name w:val="Type acte principal"/>
    <w:basedOn w:val="Normal"/>
    <w:next w:val="Objetacteprincipal"/>
    <w:rsid w:val="00E728BF"/>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E728BF"/>
  </w:style>
  <w:style w:type="character" w:styleId="UnresolvedMention">
    <w:name w:val="Unresolved Mention"/>
    <w:basedOn w:val="DefaultParagraphFont"/>
    <w:uiPriority w:val="99"/>
    <w:semiHidden/>
    <w:unhideWhenUsed/>
    <w:rsid w:val="00C46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CS/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A6230-05C0-4D42-9C26-A909D8344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29</Pages>
  <Words>7160</Words>
  <Characters>44611</Characters>
  <DocSecurity>0</DocSecurity>
  <Lines>1115</Lines>
  <Paragraphs>522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2025-06-10T13:40:00Z</dcterms:created>
  <dcterms:modified xsi:type="dcterms:W3CDTF">2025-06-17T13:22:00Z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2025-06-10T13:48:20Z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69ecad70-d49b-4d06-bbf2-ac89e7dce03b</vt:lpwstr>
  </property>
  <property fmtid="{D5CDD505-2E9C-101B-9397-08002B2CF9AE}" pid="8" name="MSIP_Label_6bd9ddd1-4d20-43f6-abfa-fc3c07406f94_ContentBits">
    <vt:lpwstr>0</vt:lpwstr>
  </property>
</Properties>
</file>