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5C0AA" w14:textId="009041CA" w:rsidR="00577286" w:rsidRDefault="00577286" w:rsidP="00577286">
      <w:pPr>
        <w:pStyle w:val="ManualHeading2"/>
        <w:rPr>
          <w:noProof/>
        </w:rPr>
      </w:pPr>
      <w:r>
        <w:rPr>
          <w:noProof/>
        </w:rPr>
        <w:t>Part III.7 - SUPPLEMENTARY INFORMATION SHEET ON RISK FINANCE AID</w:t>
      </w:r>
    </w:p>
    <w:p w14:paraId="67DD3563" w14:textId="77777777" w:rsidR="00577286" w:rsidRDefault="00577286" w:rsidP="00577286">
      <w:pPr>
        <w:ind w:left="-142"/>
        <w:rPr>
          <w:i/>
          <w:iCs/>
          <w:noProof/>
        </w:rPr>
      </w:pPr>
      <w:r w:rsidRPr="00487AB3">
        <w:rPr>
          <w:i/>
          <w:noProof/>
        </w:rPr>
        <w:t>Please complete this supplementary information sheet, in addition to the 'General information' form,</w:t>
      </w:r>
      <w:r w:rsidRPr="00487AB3">
        <w:rPr>
          <w:i/>
          <w:iCs/>
          <w:noProof/>
        </w:rPr>
        <w:t xml:space="preserve"> for the notification of any aid scheme covered by the Guidelines on State aid to promote risk finance investments ('RFG')</w:t>
      </w:r>
      <w:r w:rsidRPr="00487AB3">
        <w:rPr>
          <w:rStyle w:val="FootnoteReference"/>
          <w:i/>
          <w:iCs/>
          <w:noProof/>
        </w:rPr>
        <w:footnoteReference w:id="1"/>
      </w:r>
      <w:r>
        <w:rPr>
          <w:i/>
          <w:iCs/>
          <w:noProof/>
        </w:rPr>
        <w:t xml:space="preserve">. </w:t>
      </w:r>
      <w:r w:rsidRPr="00487AB3">
        <w:rPr>
          <w:i/>
          <w:iCs/>
          <w:noProof/>
        </w:rPr>
        <w:t xml:space="preserve">Please consult paragraph </w:t>
      </w:r>
      <w:r>
        <w:rPr>
          <w:i/>
          <w:iCs/>
          <w:noProof/>
        </w:rPr>
        <w:t>35</w:t>
      </w:r>
      <w:r w:rsidRPr="00487AB3">
        <w:rPr>
          <w:i/>
          <w:iCs/>
          <w:noProof/>
        </w:rPr>
        <w:t xml:space="preserve"> </w:t>
      </w:r>
      <w:r>
        <w:rPr>
          <w:i/>
          <w:iCs/>
          <w:noProof/>
        </w:rPr>
        <w:t>of RFG</w:t>
      </w:r>
      <w:r w:rsidRPr="00487AB3">
        <w:rPr>
          <w:i/>
          <w:iCs/>
          <w:noProof/>
        </w:rPr>
        <w:t xml:space="preserve"> for definitions.</w:t>
      </w:r>
    </w:p>
    <w:p w14:paraId="2C560C14" w14:textId="77777777" w:rsidR="00577286" w:rsidRPr="00043573" w:rsidRDefault="00577286" w:rsidP="00577286">
      <w:pPr>
        <w:ind w:left="-142"/>
        <w:rPr>
          <w:noProof/>
        </w:rPr>
      </w:pPr>
      <w:r w:rsidRPr="00F76B43">
        <w:rPr>
          <w:i/>
          <w:iCs/>
          <w:noProof/>
        </w:rPr>
        <w:t>Please submit</w:t>
      </w:r>
      <w:r>
        <w:rPr>
          <w:i/>
          <w:iCs/>
          <w:noProof/>
        </w:rPr>
        <w:t xml:space="preserve">, </w:t>
      </w:r>
      <w:r w:rsidRPr="00F76B43">
        <w:rPr>
          <w:i/>
          <w:iCs/>
          <w:noProof/>
        </w:rPr>
        <w:t xml:space="preserve">together with this </w:t>
      </w:r>
      <w:r>
        <w:rPr>
          <w:i/>
          <w:iCs/>
          <w:noProof/>
        </w:rPr>
        <w:t xml:space="preserve">Supplementary Information Sheet, an </w:t>
      </w:r>
      <w:r w:rsidRPr="00F76B43">
        <w:rPr>
          <w:i/>
          <w:iCs/>
          <w:noProof/>
        </w:rPr>
        <w:t xml:space="preserve">in-depth </w:t>
      </w:r>
      <w:r>
        <w:rPr>
          <w:i/>
          <w:iCs/>
          <w:noProof/>
        </w:rPr>
        <w:br/>
        <w:t>“</w:t>
      </w:r>
      <w:r w:rsidRPr="00043573">
        <w:rPr>
          <w:noProof/>
        </w:rPr>
        <w:t xml:space="preserve">ex ante </w:t>
      </w:r>
      <w:r w:rsidRPr="00F76B43">
        <w:rPr>
          <w:i/>
          <w:iCs/>
          <w:noProof/>
        </w:rPr>
        <w:t>assessment</w:t>
      </w:r>
      <w:r>
        <w:rPr>
          <w:i/>
          <w:iCs/>
          <w:noProof/>
        </w:rPr>
        <w:t>”</w:t>
      </w:r>
      <w:r w:rsidRPr="00F76B43">
        <w:rPr>
          <w:i/>
          <w:iCs/>
          <w:noProof/>
        </w:rPr>
        <w:t xml:space="preserve"> that proves the specific market failure or other relevant obstacle,</w:t>
      </w:r>
      <w:r>
        <w:rPr>
          <w:i/>
          <w:iCs/>
          <w:noProof/>
        </w:rPr>
        <w:t xml:space="preserve"> </w:t>
      </w:r>
      <w:r w:rsidRPr="00463368">
        <w:rPr>
          <w:i/>
          <w:iCs/>
          <w:noProof/>
        </w:rPr>
        <w:t xml:space="preserve">and </w:t>
      </w:r>
      <w:r>
        <w:rPr>
          <w:i/>
          <w:iCs/>
          <w:noProof/>
        </w:rPr>
        <w:t xml:space="preserve">justifies </w:t>
      </w:r>
      <w:r w:rsidRPr="00463368">
        <w:rPr>
          <w:i/>
          <w:iCs/>
          <w:noProof/>
        </w:rPr>
        <w:t xml:space="preserve">how the notified </w:t>
      </w:r>
      <w:r>
        <w:rPr>
          <w:i/>
          <w:iCs/>
          <w:noProof/>
        </w:rPr>
        <w:t>scheme</w:t>
      </w:r>
      <w:r w:rsidRPr="00463368">
        <w:rPr>
          <w:i/>
          <w:iCs/>
          <w:noProof/>
        </w:rPr>
        <w:t xml:space="preserve"> </w:t>
      </w:r>
      <w:r>
        <w:rPr>
          <w:i/>
          <w:iCs/>
          <w:noProof/>
        </w:rPr>
        <w:t xml:space="preserve">is necessary, appropriate and proportionate to </w:t>
      </w:r>
      <w:r w:rsidRPr="00463368">
        <w:rPr>
          <w:i/>
          <w:iCs/>
          <w:noProof/>
        </w:rPr>
        <w:t>address them</w:t>
      </w:r>
      <w:r w:rsidRPr="00144DA8">
        <w:rPr>
          <w:rStyle w:val="FootnoteReference"/>
          <w:noProof/>
        </w:rPr>
        <w:footnoteReference w:id="2"/>
      </w:r>
      <w:r>
        <w:rPr>
          <w:noProof/>
        </w:rPr>
        <w:t>.</w:t>
      </w:r>
    </w:p>
    <w:p w14:paraId="7C1A316E" w14:textId="77777777" w:rsidR="00577286" w:rsidRDefault="00577286" w:rsidP="00577286">
      <w:pPr>
        <w:pStyle w:val="ManualHeading1"/>
        <w:rPr>
          <w:noProof/>
        </w:rPr>
      </w:pPr>
      <w:r w:rsidRPr="00C81DDB">
        <w:rPr>
          <w:noProof/>
        </w:rPr>
        <w:t>1.</w:t>
      </w:r>
      <w:r w:rsidRPr="00C81DDB">
        <w:rPr>
          <w:noProof/>
        </w:rPr>
        <w:tab/>
      </w:r>
      <w:r w:rsidRPr="0000755C">
        <w:rPr>
          <w:noProof/>
        </w:rPr>
        <w:t>Scop</w:t>
      </w:r>
      <w:r>
        <w:rPr>
          <w:noProof/>
        </w:rPr>
        <w:t>e</w:t>
      </w:r>
    </w:p>
    <w:p w14:paraId="13E744D2" w14:textId="77777777" w:rsidR="00577286" w:rsidRPr="00615D16" w:rsidRDefault="00577286" w:rsidP="00577286">
      <w:pPr>
        <w:pStyle w:val="ManualHeading2"/>
        <w:rPr>
          <w:noProof/>
        </w:rPr>
      </w:pPr>
      <w:r w:rsidRPr="00C81DDB">
        <w:rPr>
          <w:noProof/>
        </w:rPr>
        <w:t>1.1.</w:t>
      </w:r>
      <w:r w:rsidRPr="00C81DDB">
        <w:rPr>
          <w:noProof/>
        </w:rPr>
        <w:tab/>
      </w:r>
      <w:r w:rsidRPr="00615D16">
        <w:rPr>
          <w:noProof/>
        </w:rPr>
        <w:t>Reasons for notifying the scheme:</w:t>
      </w:r>
    </w:p>
    <w:p w14:paraId="2A47E982" w14:textId="77777777" w:rsidR="00577286" w:rsidRDefault="00577286" w:rsidP="00577286">
      <w:pPr>
        <w:pStyle w:val="Point0"/>
        <w:rPr>
          <w:noProof/>
        </w:rPr>
      </w:pPr>
      <w:r w:rsidRPr="00C81DDB">
        <w:rPr>
          <w:noProof/>
        </w:rPr>
        <w:t>(a)</w:t>
      </w:r>
      <w:r w:rsidRPr="00C81DDB">
        <w:rPr>
          <w:noProof/>
        </w:rPr>
        <w:tab/>
      </w:r>
      <w:sdt>
        <w:sdtPr>
          <w:rPr>
            <w:noProof/>
          </w:rPr>
          <w:id w:val="1031838245"/>
          <w14:checkbox>
            <w14:checked w14:val="0"/>
            <w14:checkedState w14:val="2612" w14:font="MS Gothic"/>
            <w14:uncheckedState w14:val="2610" w14:font="MS Gothic"/>
          </w14:checkbox>
        </w:sdtPr>
        <w:sdtEndPr/>
        <w:sdtContent>
          <w:r w:rsidRPr="00577286">
            <w:rPr>
              <w:rFonts w:ascii="MS Gothic" w:eastAsia="MS Gothic" w:hAnsi="MS Gothic" w:hint="eastAsia"/>
              <w:noProof/>
            </w:rPr>
            <w:t>☐</w:t>
          </w:r>
        </w:sdtContent>
      </w:sdt>
      <w:r w:rsidRPr="00577286">
        <w:rPr>
          <w:noProof/>
        </w:rPr>
        <w:t xml:space="preserve"> T</w:t>
      </w:r>
      <w:r w:rsidRPr="00F15324">
        <w:rPr>
          <w:noProof/>
        </w:rPr>
        <w:t xml:space="preserve">he scheme does not comply with </w:t>
      </w:r>
      <w:r>
        <w:rPr>
          <w:noProof/>
        </w:rPr>
        <w:t>Regulation (EU) No 651/2014</w:t>
      </w:r>
      <w:r w:rsidRPr="009D5681">
        <w:rPr>
          <w:rStyle w:val="FootnoteReference"/>
          <w:noProof/>
        </w:rPr>
        <w:footnoteReference w:id="3"/>
      </w:r>
      <w:r w:rsidRPr="00F15324">
        <w:rPr>
          <w:noProof/>
        </w:rPr>
        <w:t>. Please identify the provisions in the legal basis of the scheme that go beyond</w:t>
      </w:r>
      <w:r>
        <w:rPr>
          <w:noProof/>
        </w:rPr>
        <w:t xml:space="preserve"> Regulation (EU) No 651/2014</w:t>
      </w:r>
      <w:r w:rsidRPr="00F15324">
        <w:rPr>
          <w:noProof/>
        </w:rPr>
        <w:t xml:space="preserve"> and indicate which</w:t>
      </w:r>
      <w:r>
        <w:rPr>
          <w:noProof/>
        </w:rPr>
        <w:t xml:space="preserve"> Regulation (EU) No 651/2014</w:t>
      </w:r>
      <w:r w:rsidRPr="00F15324">
        <w:rPr>
          <w:noProof/>
        </w:rPr>
        <w:t xml:space="preserve"> provisions they go beyond:</w:t>
      </w:r>
    </w:p>
    <w:p w14:paraId="23D5E311" w14:textId="77777777" w:rsidR="00577286" w:rsidRDefault="00577286" w:rsidP="00577286">
      <w:pPr>
        <w:tabs>
          <w:tab w:val="left" w:leader="dot" w:pos="9072"/>
        </w:tabs>
        <w:ind w:left="709"/>
        <w:rPr>
          <w:bCs/>
          <w:noProof/>
        </w:rPr>
      </w:pPr>
      <w:r w:rsidRPr="00CA2EFC">
        <w:rPr>
          <w:bCs/>
          <w:noProof/>
        </w:rPr>
        <w:tab/>
      </w:r>
    </w:p>
    <w:p w14:paraId="5F74B78D" w14:textId="77777777" w:rsidR="00577286" w:rsidRPr="00427B7B" w:rsidRDefault="00577286" w:rsidP="00577286">
      <w:pPr>
        <w:pStyle w:val="Point0"/>
        <w:rPr>
          <w:noProof/>
        </w:rPr>
      </w:pPr>
      <w:r w:rsidRPr="00C81DDB">
        <w:rPr>
          <w:noProof/>
        </w:rPr>
        <w:t>(b)</w:t>
      </w:r>
      <w:r w:rsidRPr="00C81DDB">
        <w:rPr>
          <w:noProof/>
        </w:rPr>
        <w:tab/>
      </w:r>
      <w:sdt>
        <w:sdtPr>
          <w:rPr>
            <w:noProof/>
          </w:rPr>
          <w:id w:val="-1744250642"/>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 xml:space="preserve">The scheme </w:t>
      </w:r>
      <w:r w:rsidRPr="0000755C">
        <w:rPr>
          <w:noProof/>
        </w:rPr>
        <w:t>does</w:t>
      </w:r>
      <w:r w:rsidRPr="00427B7B">
        <w:rPr>
          <w:noProof/>
        </w:rPr>
        <w:t xml:space="preserve"> not comply with the </w:t>
      </w:r>
      <w:r>
        <w:rPr>
          <w:i/>
          <w:noProof/>
        </w:rPr>
        <w:t>de </w:t>
      </w:r>
      <w:r w:rsidRPr="00955868">
        <w:rPr>
          <w:i/>
          <w:noProof/>
        </w:rPr>
        <w:t>minimis</w:t>
      </w:r>
      <w:r w:rsidRPr="00427B7B">
        <w:rPr>
          <w:noProof/>
        </w:rPr>
        <w:t xml:space="preserve"> Regulation</w:t>
      </w:r>
      <w:r w:rsidRPr="009D5681">
        <w:rPr>
          <w:rStyle w:val="FootnoteReference"/>
          <w:noProof/>
        </w:rPr>
        <w:footnoteReference w:id="4"/>
      </w:r>
      <w:r w:rsidRPr="00427B7B">
        <w:rPr>
          <w:noProof/>
        </w:rPr>
        <w:t>. Please indicate</w:t>
      </w:r>
      <w:r>
        <w:rPr>
          <w:noProof/>
        </w:rPr>
        <w:t xml:space="preserve"> the reasons</w:t>
      </w:r>
      <w:r w:rsidRPr="00427B7B">
        <w:rPr>
          <w:noProof/>
        </w:rPr>
        <w:t xml:space="preserve"> why</w:t>
      </w:r>
      <w:r>
        <w:rPr>
          <w:noProof/>
        </w:rPr>
        <w:t>:</w:t>
      </w:r>
    </w:p>
    <w:p w14:paraId="1BB274CA" w14:textId="77777777" w:rsidR="00577286" w:rsidRDefault="00577286" w:rsidP="00577286">
      <w:pPr>
        <w:tabs>
          <w:tab w:val="left" w:leader="dot" w:pos="9072"/>
        </w:tabs>
        <w:ind w:left="709"/>
        <w:rPr>
          <w:bCs/>
          <w:noProof/>
        </w:rPr>
      </w:pPr>
      <w:r w:rsidRPr="00CA2EFC">
        <w:rPr>
          <w:bCs/>
          <w:noProof/>
        </w:rPr>
        <w:tab/>
      </w:r>
    </w:p>
    <w:p w14:paraId="283737AF" w14:textId="77777777" w:rsidR="00577286" w:rsidRPr="00427B7B" w:rsidRDefault="00577286" w:rsidP="00577286">
      <w:pPr>
        <w:pStyle w:val="Point0"/>
        <w:rPr>
          <w:noProof/>
        </w:rPr>
      </w:pPr>
      <w:r w:rsidRPr="00C81DDB">
        <w:rPr>
          <w:noProof/>
        </w:rPr>
        <w:t>(c)</w:t>
      </w:r>
      <w:r w:rsidRPr="00C81DDB">
        <w:rPr>
          <w:noProof/>
        </w:rPr>
        <w:tab/>
      </w:r>
      <w:sdt>
        <w:sdtPr>
          <w:rPr>
            <w:noProof/>
          </w:rPr>
          <w:id w:val="2101518233"/>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 xml:space="preserve">The scheme does not comply with the market economy operator test at one or more levels (at the level of the investors, at the level </w:t>
      </w:r>
      <w:r>
        <w:rPr>
          <w:noProof/>
        </w:rPr>
        <w:t xml:space="preserve">of </w:t>
      </w:r>
      <w:r w:rsidRPr="00427B7B">
        <w:rPr>
          <w:noProof/>
        </w:rPr>
        <w:t>the financial intermediary and its manager, and at the level</w:t>
      </w:r>
      <w:r>
        <w:rPr>
          <w:noProof/>
        </w:rPr>
        <w:t xml:space="preserve"> of</w:t>
      </w:r>
      <w:r w:rsidRPr="00427B7B">
        <w:rPr>
          <w:noProof/>
        </w:rPr>
        <w:t xml:space="preserve"> the undertakings in which the investment is made) (See </w:t>
      </w:r>
      <w:r>
        <w:rPr>
          <w:noProof/>
        </w:rPr>
        <w:t>Commission Notice on the notion of Aid</w:t>
      </w:r>
      <w:r>
        <w:rPr>
          <w:rStyle w:val="FootnoteReference"/>
          <w:bCs/>
          <w:noProof/>
        </w:rPr>
        <w:footnoteReference w:id="5"/>
      </w:r>
      <w:r w:rsidRPr="00427B7B">
        <w:rPr>
          <w:noProof/>
        </w:rPr>
        <w:t xml:space="preserve">; </w:t>
      </w:r>
      <w:r>
        <w:rPr>
          <w:noProof/>
        </w:rPr>
        <w:t>f</w:t>
      </w:r>
      <w:r w:rsidRPr="00427B7B">
        <w:rPr>
          <w:noProof/>
        </w:rPr>
        <w:t>or loans, reference is made to the Communication on the Reference Rate</w:t>
      </w:r>
      <w:r w:rsidRPr="009D5681">
        <w:rPr>
          <w:rStyle w:val="FootnoteReference"/>
          <w:noProof/>
        </w:rPr>
        <w:footnoteReference w:id="6"/>
      </w:r>
      <w:r>
        <w:rPr>
          <w:noProof/>
        </w:rPr>
        <w:t>;</w:t>
      </w:r>
      <w:r w:rsidRPr="00427B7B">
        <w:rPr>
          <w:noProof/>
        </w:rPr>
        <w:t xml:space="preserve"> for guarantees, reference is made to the Guarantee Notice</w:t>
      </w:r>
      <w:r w:rsidRPr="009D5681">
        <w:rPr>
          <w:rStyle w:val="FootnoteReference"/>
          <w:noProof/>
        </w:rPr>
        <w:footnoteReference w:id="7"/>
      </w:r>
      <w:r w:rsidRPr="00427B7B">
        <w:rPr>
          <w:noProof/>
        </w:rPr>
        <w:t xml:space="preserve">). Please specify </w:t>
      </w:r>
      <w:r>
        <w:rPr>
          <w:noProof/>
        </w:rPr>
        <w:t xml:space="preserve">the reasons </w:t>
      </w:r>
      <w:r w:rsidRPr="00427B7B">
        <w:rPr>
          <w:noProof/>
        </w:rPr>
        <w:t>why:</w:t>
      </w:r>
    </w:p>
    <w:p w14:paraId="6960074B" w14:textId="77777777" w:rsidR="00577286" w:rsidRDefault="00577286" w:rsidP="00577286">
      <w:pPr>
        <w:tabs>
          <w:tab w:val="left" w:leader="dot" w:pos="9072"/>
        </w:tabs>
        <w:ind w:left="709"/>
        <w:rPr>
          <w:bCs/>
          <w:noProof/>
        </w:rPr>
      </w:pPr>
      <w:r w:rsidRPr="00CA2EFC">
        <w:rPr>
          <w:bCs/>
          <w:noProof/>
        </w:rPr>
        <w:tab/>
      </w:r>
    </w:p>
    <w:p w14:paraId="2404B678" w14:textId="77777777" w:rsidR="00577286" w:rsidRPr="00427B7B" w:rsidRDefault="00577286" w:rsidP="00577286">
      <w:pPr>
        <w:pStyle w:val="Point0"/>
        <w:rPr>
          <w:noProof/>
        </w:rPr>
      </w:pPr>
      <w:r w:rsidRPr="00C81DDB">
        <w:rPr>
          <w:noProof/>
        </w:rPr>
        <w:t>(d)</w:t>
      </w:r>
      <w:r w:rsidRPr="00C81DDB">
        <w:rPr>
          <w:noProof/>
        </w:rPr>
        <w:tab/>
      </w:r>
      <w:sdt>
        <w:sdtPr>
          <w:rPr>
            <w:noProof/>
          </w:rPr>
          <w:id w:val="1803417610"/>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The scheme does not contain aid and it is notified for legal certainty reasons.</w:t>
      </w:r>
    </w:p>
    <w:p w14:paraId="63D8D47C" w14:textId="77777777" w:rsidR="00577286" w:rsidRPr="0000755C" w:rsidRDefault="00577286" w:rsidP="00577286">
      <w:pPr>
        <w:pStyle w:val="ManualHeading2"/>
        <w:rPr>
          <w:noProof/>
        </w:rPr>
      </w:pPr>
      <w:r w:rsidRPr="00C81DDB">
        <w:rPr>
          <w:noProof/>
        </w:rPr>
        <w:lastRenderedPageBreak/>
        <w:t>1.2.</w:t>
      </w:r>
      <w:r w:rsidRPr="00C81DDB">
        <w:rPr>
          <w:noProof/>
        </w:rPr>
        <w:tab/>
      </w:r>
      <w:r w:rsidRPr="0000755C">
        <w:rPr>
          <w:noProof/>
        </w:rPr>
        <w:t>Scope of the notified scheme: Please tick as appropriate to confirm:</w:t>
      </w:r>
    </w:p>
    <w:p w14:paraId="105C9069" w14:textId="77777777" w:rsidR="00577286" w:rsidRPr="00F15324" w:rsidRDefault="00577286" w:rsidP="00577286">
      <w:pPr>
        <w:pStyle w:val="Point1"/>
        <w:rPr>
          <w:noProof/>
        </w:rPr>
      </w:pPr>
      <w:r w:rsidRPr="00C81DDB">
        <w:rPr>
          <w:noProof/>
        </w:rPr>
        <w:t>(a)</w:t>
      </w:r>
      <w:r w:rsidRPr="00C81DDB">
        <w:rPr>
          <w:noProof/>
        </w:rPr>
        <w:tab/>
      </w:r>
      <w:sdt>
        <w:sdtPr>
          <w:rPr>
            <w:bCs/>
            <w:noProof/>
          </w:rPr>
          <w:id w:val="1244075362"/>
          <w14:checkbox>
            <w14:checked w14:val="0"/>
            <w14:checkedState w14:val="2612" w14:font="MS Gothic"/>
            <w14:uncheckedState w14:val="2610" w14:font="MS Gothic"/>
          </w14:checkbox>
        </w:sdtPr>
        <w:sdtEndPr/>
        <w:sdtContent>
          <w:r>
            <w:rPr>
              <w:rFonts w:ascii="MS Gothic" w:eastAsia="MS Gothic" w:hAnsi="MS Gothic" w:hint="eastAsia"/>
              <w:bCs/>
              <w:noProof/>
            </w:rPr>
            <w:t>☐</w:t>
          </w:r>
        </w:sdtContent>
      </w:sdt>
      <w:r w:rsidRPr="0000755C">
        <w:rPr>
          <w:bCs/>
          <w:noProof/>
        </w:rPr>
        <w:t xml:space="preserve"> </w:t>
      </w:r>
      <w:r w:rsidRPr="00F15324">
        <w:rPr>
          <w:noProof/>
        </w:rPr>
        <w:t xml:space="preserve">The notified scheme is deployed through financial intermediaries or alternative trading </w:t>
      </w:r>
      <w:r w:rsidRPr="008B1A5F">
        <w:rPr>
          <w:noProof/>
        </w:rPr>
        <w:t>platforms, except</w:t>
      </w:r>
      <w:r w:rsidRPr="00F15324">
        <w:rPr>
          <w:noProof/>
        </w:rPr>
        <w:t xml:space="preserve"> for fiscal incentives for direct investments in eligible undertakings (</w:t>
      </w:r>
      <w:r>
        <w:rPr>
          <w:noProof/>
        </w:rPr>
        <w:t xml:space="preserve">paragraph </w:t>
      </w:r>
      <w:r w:rsidRPr="00F15324">
        <w:rPr>
          <w:noProof/>
        </w:rPr>
        <w:t>2</w:t>
      </w:r>
      <w:r>
        <w:rPr>
          <w:noProof/>
        </w:rPr>
        <w:t>2 of RFG</w:t>
      </w:r>
      <w:r w:rsidRPr="00F15324">
        <w:rPr>
          <w:noProof/>
        </w:rPr>
        <w:t>).</w:t>
      </w:r>
    </w:p>
    <w:p w14:paraId="4A1CCD2F" w14:textId="77777777" w:rsidR="00577286" w:rsidRPr="00427B7B" w:rsidRDefault="00577286" w:rsidP="00577286">
      <w:pPr>
        <w:pStyle w:val="Text2"/>
        <w:rPr>
          <w:noProof/>
        </w:rPr>
      </w:pPr>
      <w:r w:rsidRPr="00427B7B">
        <w:rPr>
          <w:noProof/>
        </w:rPr>
        <w:t>Please provide the reference to the relevant provision of the legal basis:</w:t>
      </w:r>
    </w:p>
    <w:p w14:paraId="4DF85106" w14:textId="77777777" w:rsidR="00577286" w:rsidRPr="00427B7B" w:rsidRDefault="00577286" w:rsidP="00577286">
      <w:pPr>
        <w:tabs>
          <w:tab w:val="left" w:leader="dot" w:pos="9072"/>
        </w:tabs>
        <w:ind w:left="709"/>
        <w:rPr>
          <w:noProof/>
        </w:rPr>
      </w:pPr>
      <w:r w:rsidRPr="00427B7B">
        <w:rPr>
          <w:noProof/>
        </w:rPr>
        <w:tab/>
      </w:r>
    </w:p>
    <w:p w14:paraId="4A4941EC" w14:textId="77777777" w:rsidR="00577286" w:rsidRPr="00427B7B" w:rsidRDefault="00577286" w:rsidP="00577286">
      <w:pPr>
        <w:pStyle w:val="Point1"/>
        <w:rPr>
          <w:noProof/>
        </w:rPr>
      </w:pPr>
      <w:r w:rsidRPr="00C81DDB">
        <w:rPr>
          <w:noProof/>
        </w:rPr>
        <w:t>(b)</w:t>
      </w:r>
      <w:r w:rsidRPr="00C81DDB">
        <w:rPr>
          <w:noProof/>
        </w:rPr>
        <w:tab/>
      </w:r>
      <w:sdt>
        <w:sdtPr>
          <w:rPr>
            <w:noProof/>
          </w:rPr>
          <w:id w:val="-1009291005"/>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 xml:space="preserve">The notified scheme excludes large companies, except for </w:t>
      </w:r>
      <w:r>
        <w:rPr>
          <w:noProof/>
        </w:rPr>
        <w:t xml:space="preserve">middle-capitalisation firms (“mid-caps”) that are either small mid-caps </w:t>
      </w:r>
      <w:r w:rsidRPr="00427B7B">
        <w:rPr>
          <w:noProof/>
        </w:rPr>
        <w:t>or innovative mid-caps (</w:t>
      </w:r>
      <w:r>
        <w:rPr>
          <w:noProof/>
        </w:rPr>
        <w:t>paragraph 23 of RFG</w:t>
      </w:r>
      <w:r w:rsidRPr="00427B7B">
        <w:rPr>
          <w:noProof/>
        </w:rPr>
        <w:t>).</w:t>
      </w:r>
    </w:p>
    <w:p w14:paraId="7772E667" w14:textId="77777777" w:rsidR="00577286" w:rsidRPr="00427B7B" w:rsidRDefault="00577286" w:rsidP="00577286">
      <w:pPr>
        <w:pStyle w:val="Text2"/>
        <w:rPr>
          <w:noProof/>
        </w:rPr>
      </w:pPr>
      <w:r w:rsidRPr="00427B7B">
        <w:rPr>
          <w:noProof/>
        </w:rPr>
        <w:t>Please provide the reference to the relevant provision of the legal basis:</w:t>
      </w:r>
    </w:p>
    <w:p w14:paraId="0DFDFE4C" w14:textId="77777777" w:rsidR="00577286" w:rsidRPr="00427B7B" w:rsidRDefault="00577286" w:rsidP="00577286">
      <w:pPr>
        <w:tabs>
          <w:tab w:val="left" w:leader="dot" w:pos="9072"/>
        </w:tabs>
        <w:ind w:left="709"/>
        <w:rPr>
          <w:noProof/>
        </w:rPr>
      </w:pPr>
      <w:r w:rsidRPr="00427B7B">
        <w:rPr>
          <w:noProof/>
        </w:rPr>
        <w:tab/>
      </w:r>
    </w:p>
    <w:p w14:paraId="64116D45" w14:textId="77777777" w:rsidR="00577286" w:rsidRPr="00427B7B" w:rsidRDefault="00577286" w:rsidP="00577286">
      <w:pPr>
        <w:pStyle w:val="Point1"/>
        <w:rPr>
          <w:noProof/>
        </w:rPr>
      </w:pPr>
      <w:r w:rsidRPr="00C81DDB">
        <w:rPr>
          <w:noProof/>
        </w:rPr>
        <w:t>(c)</w:t>
      </w:r>
      <w:r w:rsidRPr="00C81DDB">
        <w:rPr>
          <w:noProof/>
        </w:rPr>
        <w:tab/>
      </w:r>
      <w:sdt>
        <w:sdtPr>
          <w:rPr>
            <w:noProof/>
          </w:rPr>
          <w:id w:val="570777702"/>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The notified scheme excludes risk finance aid to companies listed on the official list of a regulated market (</w:t>
      </w:r>
      <w:r>
        <w:rPr>
          <w:noProof/>
        </w:rPr>
        <w:t xml:space="preserve">paragraph </w:t>
      </w:r>
      <w:r w:rsidRPr="00427B7B">
        <w:rPr>
          <w:noProof/>
        </w:rPr>
        <w:t>2</w:t>
      </w:r>
      <w:r>
        <w:rPr>
          <w:noProof/>
        </w:rPr>
        <w:t>4 of RFG</w:t>
      </w:r>
      <w:r w:rsidRPr="00427B7B">
        <w:rPr>
          <w:noProof/>
        </w:rPr>
        <w:t>).</w:t>
      </w:r>
    </w:p>
    <w:p w14:paraId="0B99CABC" w14:textId="77777777" w:rsidR="00577286" w:rsidRPr="00427B7B" w:rsidRDefault="00577286" w:rsidP="00577286">
      <w:pPr>
        <w:pStyle w:val="Text2"/>
        <w:rPr>
          <w:noProof/>
        </w:rPr>
      </w:pPr>
      <w:r w:rsidRPr="00427B7B">
        <w:rPr>
          <w:noProof/>
        </w:rPr>
        <w:t xml:space="preserve">Please </w:t>
      </w:r>
      <w:r w:rsidRPr="0000755C">
        <w:rPr>
          <w:noProof/>
        </w:rPr>
        <w:t>provide</w:t>
      </w:r>
      <w:r w:rsidRPr="00427B7B">
        <w:rPr>
          <w:noProof/>
        </w:rPr>
        <w:t xml:space="preserve"> the reference to the relevant provision of the legal basis:</w:t>
      </w:r>
    </w:p>
    <w:p w14:paraId="26033988" w14:textId="77777777" w:rsidR="00577286" w:rsidRPr="00427B7B" w:rsidRDefault="00577286" w:rsidP="00577286">
      <w:pPr>
        <w:tabs>
          <w:tab w:val="left" w:leader="dot" w:pos="9072"/>
        </w:tabs>
        <w:ind w:left="709"/>
        <w:rPr>
          <w:noProof/>
        </w:rPr>
      </w:pPr>
      <w:r w:rsidRPr="00427B7B">
        <w:rPr>
          <w:noProof/>
        </w:rPr>
        <w:tab/>
      </w:r>
    </w:p>
    <w:p w14:paraId="64C2E8D3" w14:textId="77777777" w:rsidR="00577286" w:rsidRPr="00427B7B" w:rsidRDefault="00577286" w:rsidP="00577286">
      <w:pPr>
        <w:pStyle w:val="Point1"/>
        <w:rPr>
          <w:noProof/>
        </w:rPr>
      </w:pPr>
      <w:r w:rsidRPr="00C81DDB">
        <w:rPr>
          <w:noProof/>
        </w:rPr>
        <w:t>(d)</w:t>
      </w:r>
      <w:r w:rsidRPr="00C81DDB">
        <w:rPr>
          <w:noProof/>
        </w:rPr>
        <w:tab/>
      </w:r>
      <w:sdt>
        <w:sdtPr>
          <w:rPr>
            <w:noProof/>
          </w:rPr>
          <w:id w:val="1349754634"/>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 xml:space="preserve">The notified scheme involves </w:t>
      </w:r>
      <w:r>
        <w:rPr>
          <w:noProof/>
        </w:rPr>
        <w:t xml:space="preserve">participation from independent </w:t>
      </w:r>
      <w:r w:rsidRPr="00427B7B">
        <w:rPr>
          <w:noProof/>
        </w:rPr>
        <w:t>private investors (</w:t>
      </w:r>
      <w:r>
        <w:rPr>
          <w:noProof/>
        </w:rPr>
        <w:t xml:space="preserve">paragraph </w:t>
      </w:r>
      <w:r w:rsidRPr="00427B7B">
        <w:rPr>
          <w:noProof/>
        </w:rPr>
        <w:t>2</w:t>
      </w:r>
      <w:r>
        <w:rPr>
          <w:noProof/>
        </w:rPr>
        <w:t>5 of RFG</w:t>
      </w:r>
      <w:r w:rsidRPr="00427B7B">
        <w:rPr>
          <w:noProof/>
        </w:rPr>
        <w:t>).</w:t>
      </w:r>
    </w:p>
    <w:p w14:paraId="246ADF5D" w14:textId="77777777" w:rsidR="00577286" w:rsidRPr="00427B7B" w:rsidRDefault="00577286" w:rsidP="00577286">
      <w:pPr>
        <w:pStyle w:val="Text2"/>
        <w:rPr>
          <w:noProof/>
        </w:rPr>
      </w:pPr>
      <w:r w:rsidRPr="00427B7B">
        <w:rPr>
          <w:noProof/>
        </w:rPr>
        <w:t xml:space="preserve">Please </w:t>
      </w:r>
      <w:r w:rsidRPr="0000755C">
        <w:rPr>
          <w:noProof/>
        </w:rPr>
        <w:t>provide</w:t>
      </w:r>
      <w:r w:rsidRPr="00427B7B">
        <w:rPr>
          <w:noProof/>
        </w:rPr>
        <w:t xml:space="preserve"> the reference to the relevant provision of the legal basis: </w:t>
      </w:r>
    </w:p>
    <w:p w14:paraId="3307BE2A" w14:textId="77777777" w:rsidR="00577286" w:rsidRPr="00427B7B" w:rsidRDefault="00577286" w:rsidP="00577286">
      <w:pPr>
        <w:tabs>
          <w:tab w:val="left" w:leader="dot" w:pos="9072"/>
        </w:tabs>
        <w:ind w:left="709"/>
        <w:rPr>
          <w:noProof/>
        </w:rPr>
      </w:pPr>
      <w:r w:rsidRPr="00427B7B">
        <w:rPr>
          <w:noProof/>
        </w:rPr>
        <w:tab/>
      </w:r>
    </w:p>
    <w:p w14:paraId="4B1720C2" w14:textId="77777777" w:rsidR="00577286" w:rsidRPr="00427B7B" w:rsidRDefault="00577286" w:rsidP="00577286">
      <w:pPr>
        <w:pStyle w:val="Point1"/>
        <w:rPr>
          <w:noProof/>
        </w:rPr>
      </w:pPr>
      <w:r w:rsidRPr="00C81DDB">
        <w:rPr>
          <w:noProof/>
        </w:rPr>
        <w:t>(e)</w:t>
      </w:r>
      <w:r w:rsidRPr="00C81DDB">
        <w:rPr>
          <w:noProof/>
        </w:rPr>
        <w:tab/>
      </w:r>
      <w:sdt>
        <w:sdtPr>
          <w:rPr>
            <w:noProof/>
          </w:rPr>
          <w:id w:val="-992254222"/>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The notified scheme provides that</w:t>
      </w:r>
      <w:r>
        <w:rPr>
          <w:noProof/>
        </w:rPr>
        <w:t>,</w:t>
      </w:r>
      <w:r w:rsidRPr="00427B7B">
        <w:rPr>
          <w:noProof/>
        </w:rPr>
        <w:t xml:space="preserve"> as regards asymmetric risk-reward sharing between the State and private investors</w:t>
      </w:r>
      <w:r>
        <w:rPr>
          <w:noProof/>
        </w:rPr>
        <w:t>,</w:t>
      </w:r>
      <w:r w:rsidRPr="00427B7B">
        <w:rPr>
          <w:noProof/>
        </w:rPr>
        <w:t xml:space="preserve"> </w:t>
      </w:r>
      <w:r>
        <w:rPr>
          <w:noProof/>
        </w:rPr>
        <w:t>there is a substantial</w:t>
      </w:r>
      <w:r w:rsidRPr="00427B7B">
        <w:rPr>
          <w:noProof/>
        </w:rPr>
        <w:t xml:space="preserve"> risk </w:t>
      </w:r>
      <w:r>
        <w:rPr>
          <w:noProof/>
        </w:rPr>
        <w:t>incurred</w:t>
      </w:r>
      <w:r w:rsidRPr="00427B7B">
        <w:rPr>
          <w:noProof/>
        </w:rPr>
        <w:t xml:space="preserve"> by private investors or the State </w:t>
      </w:r>
      <w:r>
        <w:rPr>
          <w:noProof/>
        </w:rPr>
        <w:t>receives a</w:t>
      </w:r>
      <w:r w:rsidRPr="00427B7B">
        <w:rPr>
          <w:noProof/>
        </w:rPr>
        <w:t xml:space="preserve"> reward on its investment (</w:t>
      </w:r>
      <w:r>
        <w:rPr>
          <w:noProof/>
        </w:rPr>
        <w:t xml:space="preserve">paragraph </w:t>
      </w:r>
      <w:r w:rsidRPr="00427B7B">
        <w:rPr>
          <w:noProof/>
        </w:rPr>
        <w:t>2</w:t>
      </w:r>
      <w:r>
        <w:rPr>
          <w:noProof/>
        </w:rPr>
        <w:t>6 of RFG</w:t>
      </w:r>
      <w:r w:rsidRPr="00427B7B">
        <w:rPr>
          <w:noProof/>
        </w:rPr>
        <w:t>).</w:t>
      </w:r>
    </w:p>
    <w:p w14:paraId="5150819A" w14:textId="77777777" w:rsidR="00577286" w:rsidRPr="00427B7B" w:rsidRDefault="00577286" w:rsidP="00577286">
      <w:pPr>
        <w:pStyle w:val="Text2"/>
        <w:rPr>
          <w:noProof/>
        </w:rPr>
      </w:pPr>
      <w:r w:rsidRPr="00427B7B">
        <w:rPr>
          <w:noProof/>
        </w:rPr>
        <w:t>Please provide the reference to the relevant provision of the legal basis:</w:t>
      </w:r>
    </w:p>
    <w:p w14:paraId="1888C398" w14:textId="77777777" w:rsidR="00577286" w:rsidRPr="00427B7B" w:rsidRDefault="00577286" w:rsidP="00577286">
      <w:pPr>
        <w:tabs>
          <w:tab w:val="left" w:leader="dot" w:pos="9072"/>
        </w:tabs>
        <w:ind w:left="709"/>
        <w:rPr>
          <w:noProof/>
        </w:rPr>
      </w:pPr>
      <w:r w:rsidRPr="00427B7B">
        <w:rPr>
          <w:noProof/>
        </w:rPr>
        <w:tab/>
      </w:r>
    </w:p>
    <w:p w14:paraId="51C45F1B" w14:textId="77777777" w:rsidR="00577286" w:rsidRPr="00427B7B" w:rsidRDefault="00577286" w:rsidP="00577286">
      <w:pPr>
        <w:pStyle w:val="Point1"/>
        <w:rPr>
          <w:noProof/>
        </w:rPr>
      </w:pPr>
      <w:r w:rsidRPr="00C81DDB">
        <w:rPr>
          <w:noProof/>
        </w:rPr>
        <w:t>(f)</w:t>
      </w:r>
      <w:r w:rsidRPr="00C81DDB">
        <w:rPr>
          <w:noProof/>
        </w:rPr>
        <w:tab/>
      </w:r>
      <w:sdt>
        <w:sdtPr>
          <w:rPr>
            <w:noProof/>
          </w:rPr>
          <w:id w:val="957454341"/>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The notified scheme cannot be used to support buy</w:t>
      </w:r>
      <w:r>
        <w:rPr>
          <w:noProof/>
        </w:rPr>
        <w:t>-</w:t>
      </w:r>
      <w:r w:rsidRPr="00427B7B">
        <w:rPr>
          <w:noProof/>
        </w:rPr>
        <w:t>outs (</w:t>
      </w:r>
      <w:r>
        <w:rPr>
          <w:noProof/>
        </w:rPr>
        <w:t xml:space="preserve">paragraph </w:t>
      </w:r>
      <w:r w:rsidRPr="00427B7B">
        <w:rPr>
          <w:noProof/>
        </w:rPr>
        <w:t>2</w:t>
      </w:r>
      <w:r>
        <w:rPr>
          <w:noProof/>
        </w:rPr>
        <w:t>7 of RFG</w:t>
      </w:r>
      <w:r w:rsidRPr="00427B7B">
        <w:rPr>
          <w:noProof/>
        </w:rPr>
        <w:t>).</w:t>
      </w:r>
    </w:p>
    <w:p w14:paraId="7581742F" w14:textId="77777777" w:rsidR="00577286" w:rsidRPr="00427B7B" w:rsidRDefault="00577286" w:rsidP="00577286">
      <w:pPr>
        <w:pStyle w:val="Text2"/>
        <w:rPr>
          <w:noProof/>
        </w:rPr>
      </w:pPr>
      <w:r w:rsidRPr="00427B7B">
        <w:rPr>
          <w:noProof/>
        </w:rPr>
        <w:t>Please provide the reference to the relevan</w:t>
      </w:r>
      <w:r>
        <w:rPr>
          <w:noProof/>
        </w:rPr>
        <w:t>t provision of the legal basis:</w:t>
      </w:r>
    </w:p>
    <w:p w14:paraId="02532610" w14:textId="77777777" w:rsidR="00577286" w:rsidRPr="00427B7B" w:rsidRDefault="00577286" w:rsidP="00577286">
      <w:pPr>
        <w:tabs>
          <w:tab w:val="left" w:leader="dot" w:pos="9072"/>
        </w:tabs>
        <w:ind w:left="709"/>
        <w:rPr>
          <w:noProof/>
        </w:rPr>
      </w:pPr>
      <w:r w:rsidRPr="00427B7B">
        <w:rPr>
          <w:noProof/>
        </w:rPr>
        <w:tab/>
      </w:r>
    </w:p>
    <w:p w14:paraId="4AE7F85F" w14:textId="77777777" w:rsidR="00577286" w:rsidRPr="00427B7B" w:rsidRDefault="00577286" w:rsidP="00577286">
      <w:pPr>
        <w:pStyle w:val="Point1"/>
        <w:rPr>
          <w:noProof/>
        </w:rPr>
      </w:pPr>
      <w:r w:rsidRPr="00C81DDB">
        <w:rPr>
          <w:noProof/>
        </w:rPr>
        <w:t>(g)</w:t>
      </w:r>
      <w:r w:rsidRPr="00C81DDB">
        <w:rPr>
          <w:noProof/>
        </w:rPr>
        <w:tab/>
      </w:r>
      <w:sdt>
        <w:sdtPr>
          <w:rPr>
            <w:noProof/>
          </w:rPr>
          <w:id w:val="-1812702229"/>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 xml:space="preserve">The </w:t>
      </w:r>
      <w:r>
        <w:rPr>
          <w:noProof/>
        </w:rPr>
        <w:t>notified</w:t>
      </w:r>
      <w:r w:rsidRPr="00427B7B">
        <w:rPr>
          <w:noProof/>
        </w:rPr>
        <w:t xml:space="preserve"> scheme provides that no risk finance aid will be granted to </w:t>
      </w:r>
      <w:r>
        <w:rPr>
          <w:noProof/>
        </w:rPr>
        <w:t>undertakings</w:t>
      </w:r>
      <w:r w:rsidRPr="00427B7B">
        <w:rPr>
          <w:noProof/>
        </w:rPr>
        <w:t xml:space="preserve"> in difficulty, as defined in the </w:t>
      </w:r>
      <w:r w:rsidRPr="005755A0">
        <w:rPr>
          <w:noProof/>
        </w:rPr>
        <w:t>Guidelines on State aid for rescuing and restructuring non-financial undertakings in difficulty</w:t>
      </w:r>
      <w:r w:rsidRPr="009D5681">
        <w:rPr>
          <w:rStyle w:val="FootnoteReference"/>
          <w:noProof/>
          <w:szCs w:val="27"/>
          <w:shd w:val="clear" w:color="auto" w:fill="FFFFFF"/>
        </w:rPr>
        <w:footnoteReference w:id="8"/>
      </w:r>
      <w:r w:rsidRPr="00427B7B">
        <w:rPr>
          <w:noProof/>
        </w:rPr>
        <w:t xml:space="preserve"> (Please note that under the RFG, </w:t>
      </w:r>
      <w:r w:rsidRPr="008B1A5F">
        <w:rPr>
          <w:noProof/>
        </w:rPr>
        <w:t xml:space="preserve">SMEs </w:t>
      </w:r>
      <w:r w:rsidRPr="00DA33F5">
        <w:rPr>
          <w:rFonts w:ascii="inherit" w:hAnsi="inherit"/>
          <w:noProof/>
        </w:rPr>
        <w:t>that have been operating in any market for no longer than the eligibility period fixed in Article 21 of</w:t>
      </w:r>
      <w:r>
        <w:rPr>
          <w:rFonts w:ascii="inherit" w:hAnsi="inherit"/>
          <w:noProof/>
        </w:rPr>
        <w:t xml:space="preserve"> Regulation (EU) No 651/2014</w:t>
      </w:r>
      <w:r w:rsidRPr="00DA33F5">
        <w:rPr>
          <w:rFonts w:ascii="inherit" w:hAnsi="inherit"/>
          <w:noProof/>
        </w:rPr>
        <w:t xml:space="preserve"> </w:t>
      </w:r>
      <w:r w:rsidRPr="008B1A5F">
        <w:rPr>
          <w:noProof/>
        </w:rPr>
        <w:t>that qualify for risk finance investments following due diligence by the selected financial intermediary</w:t>
      </w:r>
      <w:r w:rsidRPr="008B1A5F">
        <w:rPr>
          <w:rFonts w:ascii="EUAlbertina-Regu" w:hAnsi="EUAlbertina-Regu" w:cs="EUAlbertina-Regu"/>
          <w:noProof/>
          <w:sz w:val="19"/>
          <w:szCs w:val="19"/>
        </w:rPr>
        <w:t xml:space="preserve"> </w:t>
      </w:r>
      <w:r w:rsidRPr="008B1A5F">
        <w:rPr>
          <w:noProof/>
        </w:rPr>
        <w:t>will not be considered as undertakings in difficulty, unless they are subject to</w:t>
      </w:r>
      <w:r w:rsidRPr="00427B7B">
        <w:rPr>
          <w:noProof/>
        </w:rPr>
        <w:t xml:space="preserve"> insolvency proceedings or fulfil the criteria under their domestic law for being placed in collective insolvency proceedings at the request of their creditors)</w:t>
      </w:r>
      <w:r>
        <w:rPr>
          <w:noProof/>
        </w:rPr>
        <w:t xml:space="preserve"> (paragraph 28(a) of RFG)</w:t>
      </w:r>
      <w:r w:rsidRPr="00427B7B">
        <w:rPr>
          <w:noProof/>
        </w:rPr>
        <w:t>.</w:t>
      </w:r>
    </w:p>
    <w:p w14:paraId="40303612" w14:textId="77777777" w:rsidR="00577286" w:rsidRPr="00427B7B" w:rsidRDefault="00577286" w:rsidP="00577286">
      <w:pPr>
        <w:pStyle w:val="Text2"/>
        <w:rPr>
          <w:bCs/>
          <w:noProof/>
        </w:rPr>
      </w:pPr>
      <w:r w:rsidRPr="00427B7B">
        <w:rPr>
          <w:noProof/>
        </w:rPr>
        <w:lastRenderedPageBreak/>
        <w:t xml:space="preserve">Please </w:t>
      </w:r>
      <w:r w:rsidRPr="0000755C">
        <w:rPr>
          <w:noProof/>
          <w:szCs w:val="24"/>
        </w:rPr>
        <w:t>provide</w:t>
      </w:r>
      <w:r w:rsidRPr="00427B7B">
        <w:rPr>
          <w:noProof/>
        </w:rPr>
        <w:t xml:space="preserve"> the reference to the relevant provision of the legal basis:</w:t>
      </w:r>
    </w:p>
    <w:p w14:paraId="14972E0D" w14:textId="77777777" w:rsidR="00577286" w:rsidRPr="00427B7B" w:rsidRDefault="00577286" w:rsidP="00577286">
      <w:pPr>
        <w:tabs>
          <w:tab w:val="left" w:leader="dot" w:pos="9072"/>
        </w:tabs>
        <w:ind w:left="709"/>
        <w:rPr>
          <w:noProof/>
        </w:rPr>
      </w:pPr>
      <w:r w:rsidRPr="00427B7B">
        <w:rPr>
          <w:noProof/>
        </w:rPr>
        <w:tab/>
      </w:r>
    </w:p>
    <w:p w14:paraId="06CE7694" w14:textId="77777777" w:rsidR="00577286" w:rsidRPr="00427B7B" w:rsidRDefault="00577286" w:rsidP="00577286">
      <w:pPr>
        <w:pStyle w:val="Point1"/>
        <w:rPr>
          <w:noProof/>
        </w:rPr>
      </w:pPr>
      <w:r w:rsidRPr="00C81DDB">
        <w:rPr>
          <w:noProof/>
        </w:rPr>
        <w:t>(h)</w:t>
      </w:r>
      <w:r w:rsidRPr="00C81DDB">
        <w:rPr>
          <w:noProof/>
        </w:rPr>
        <w:tab/>
      </w:r>
      <w:sdt>
        <w:sdtPr>
          <w:rPr>
            <w:noProof/>
          </w:rPr>
          <w:id w:val="-1205098764"/>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The notified scheme excludes aid to undertakings that have received illegal aid that has not yet been fully recovered (</w:t>
      </w:r>
      <w:r>
        <w:rPr>
          <w:noProof/>
        </w:rPr>
        <w:t xml:space="preserve">paragraph </w:t>
      </w:r>
      <w:r w:rsidRPr="00427B7B">
        <w:rPr>
          <w:noProof/>
        </w:rPr>
        <w:t>2</w:t>
      </w:r>
      <w:r>
        <w:rPr>
          <w:noProof/>
        </w:rPr>
        <w:t>8(b) of RFG</w:t>
      </w:r>
      <w:r w:rsidRPr="00427B7B">
        <w:rPr>
          <w:noProof/>
        </w:rPr>
        <w:t>).</w:t>
      </w:r>
    </w:p>
    <w:p w14:paraId="39A7B4AD" w14:textId="77777777" w:rsidR="00577286" w:rsidRPr="00427B7B" w:rsidRDefault="00577286" w:rsidP="00577286">
      <w:pPr>
        <w:pStyle w:val="Point1"/>
        <w:rPr>
          <w:noProof/>
        </w:rPr>
      </w:pPr>
      <w:r w:rsidRPr="00C81DDB">
        <w:rPr>
          <w:noProof/>
        </w:rPr>
        <w:t>(i)</w:t>
      </w:r>
      <w:r w:rsidRPr="00C81DDB">
        <w:rPr>
          <w:noProof/>
        </w:rPr>
        <w:tab/>
      </w:r>
      <w:sdt>
        <w:sdtPr>
          <w:rPr>
            <w:noProof/>
          </w:rPr>
          <w:id w:val="-551919198"/>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The notified scheme does not concern aid to export-related activities towards third countries or Member States, namely aid directly linked to the quantities exported, the establishment and operation of a distribution network or to other current costs linked to the export activity, as well as aid contingent upon the use of domestic over imported goods (</w:t>
      </w:r>
      <w:r>
        <w:rPr>
          <w:noProof/>
        </w:rPr>
        <w:t xml:space="preserve">paragraph </w:t>
      </w:r>
      <w:r w:rsidRPr="00427B7B">
        <w:rPr>
          <w:noProof/>
        </w:rPr>
        <w:t>2</w:t>
      </w:r>
      <w:r>
        <w:rPr>
          <w:noProof/>
        </w:rPr>
        <w:t>9 of RFG</w:t>
      </w:r>
      <w:r w:rsidRPr="00427B7B">
        <w:rPr>
          <w:noProof/>
        </w:rPr>
        <w:t>).</w:t>
      </w:r>
    </w:p>
    <w:p w14:paraId="71CB316D" w14:textId="77777777" w:rsidR="00577286" w:rsidRPr="00427B7B" w:rsidRDefault="00577286" w:rsidP="00577286">
      <w:pPr>
        <w:pStyle w:val="Point1"/>
        <w:rPr>
          <w:noProof/>
        </w:rPr>
      </w:pPr>
      <w:r w:rsidRPr="00C81DDB">
        <w:rPr>
          <w:noProof/>
        </w:rPr>
        <w:t>(j)</w:t>
      </w:r>
      <w:r w:rsidRPr="00C81DDB">
        <w:rPr>
          <w:noProof/>
        </w:rPr>
        <w:tab/>
      </w:r>
      <w:sdt>
        <w:sdtPr>
          <w:rPr>
            <w:noProof/>
          </w:rPr>
          <w:id w:val="-1307784289"/>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The notified scheme does not make aid subject to the obligation to use nationally produced goods or national services</w:t>
      </w:r>
      <w:r>
        <w:rPr>
          <w:noProof/>
        </w:rPr>
        <w:t>;</w:t>
      </w:r>
      <w:r w:rsidRPr="00427B7B">
        <w:rPr>
          <w:noProof/>
        </w:rPr>
        <w:t xml:space="preserve"> does not violate the freedom of establishment, where the aid is subject to the obligation for financial intermediaries, their managers or final beneficiaries to have or move their headquarters in the territory of the Member State concerned</w:t>
      </w:r>
      <w:r>
        <w:rPr>
          <w:noProof/>
        </w:rPr>
        <w:t>; and does not impose conditions which violate Article 63 of the Treaty pertaining to the free movement of capital (paragraph 41 of RFG)</w:t>
      </w:r>
    </w:p>
    <w:p w14:paraId="1B3427F9" w14:textId="77777777" w:rsidR="00577286" w:rsidRDefault="00577286" w:rsidP="00577286">
      <w:pPr>
        <w:pStyle w:val="ManualHeading1"/>
        <w:rPr>
          <w:noProof/>
        </w:rPr>
      </w:pPr>
      <w:r w:rsidRPr="00C81DDB">
        <w:rPr>
          <w:noProof/>
        </w:rPr>
        <w:t>2.</w:t>
      </w:r>
      <w:r w:rsidRPr="00C81DDB">
        <w:rPr>
          <w:noProof/>
        </w:rPr>
        <w:tab/>
      </w:r>
      <w:r w:rsidRPr="0000755C">
        <w:rPr>
          <w:noProof/>
        </w:rPr>
        <w:t>Description of the scheme</w:t>
      </w:r>
    </w:p>
    <w:p w14:paraId="3AEE3B39" w14:textId="77777777" w:rsidR="00577286" w:rsidRPr="002B0003" w:rsidRDefault="00577286" w:rsidP="00577286">
      <w:pPr>
        <w:pStyle w:val="ManualHeading2"/>
        <w:rPr>
          <w:noProof/>
        </w:rPr>
      </w:pPr>
      <w:r w:rsidRPr="00C81DDB">
        <w:rPr>
          <w:noProof/>
        </w:rPr>
        <w:t>2.1.</w:t>
      </w:r>
      <w:r w:rsidRPr="00C81DDB">
        <w:rPr>
          <w:noProof/>
        </w:rPr>
        <w:tab/>
      </w:r>
      <w:r w:rsidRPr="002B0003">
        <w:rPr>
          <w:noProof/>
        </w:rPr>
        <w:t>Budget of the scheme:</w:t>
      </w:r>
    </w:p>
    <w:p w14:paraId="6062C349" w14:textId="77777777" w:rsidR="00577286" w:rsidRPr="00F15324" w:rsidRDefault="00577286" w:rsidP="00577286">
      <w:pPr>
        <w:pStyle w:val="Point1"/>
        <w:rPr>
          <w:noProof/>
        </w:rPr>
      </w:pPr>
      <w:r w:rsidRPr="00C81DDB">
        <w:rPr>
          <w:noProof/>
        </w:rPr>
        <w:t>(a)</w:t>
      </w:r>
      <w:r w:rsidRPr="00C81DDB">
        <w:rPr>
          <w:noProof/>
        </w:rPr>
        <w:tab/>
      </w:r>
      <w:r w:rsidRPr="00F15324">
        <w:rPr>
          <w:noProof/>
        </w:rPr>
        <w:t xml:space="preserve">What is the total investment amount (including both the public and private part) per target </w:t>
      </w:r>
      <w:r w:rsidRPr="00F17DB2">
        <w:rPr>
          <w:noProof/>
        </w:rPr>
        <w:t>undertaking over the whole investment cycle for each undertaking benefiting from the scheme (that is to say</w:t>
      </w:r>
      <w:r>
        <w:rPr>
          <w:noProof/>
        </w:rPr>
        <w:t>:</w:t>
      </w:r>
      <w:r w:rsidRPr="00F17DB2">
        <w:rPr>
          <w:noProof/>
        </w:rPr>
        <w:t xml:space="preserve"> not per annum)? Please</w:t>
      </w:r>
      <w:r w:rsidRPr="00F15324">
        <w:rPr>
          <w:noProof/>
        </w:rPr>
        <w:t xml:space="preserve"> specify</w:t>
      </w:r>
      <w:r>
        <w:rPr>
          <w:noProof/>
        </w:rPr>
        <w:t xml:space="preserve"> </w:t>
      </w:r>
      <w:r w:rsidRPr="00F15324">
        <w:rPr>
          <w:noProof/>
        </w:rPr>
        <w:t>the public and private part:</w:t>
      </w:r>
    </w:p>
    <w:p w14:paraId="47EAAF98" w14:textId="77777777" w:rsidR="00577286" w:rsidRPr="00F15324" w:rsidRDefault="00577286" w:rsidP="00577286">
      <w:pPr>
        <w:tabs>
          <w:tab w:val="left" w:leader="dot" w:pos="9072"/>
        </w:tabs>
        <w:ind w:left="709"/>
        <w:rPr>
          <w:noProof/>
        </w:rPr>
      </w:pPr>
      <w:r w:rsidRPr="002B0003">
        <w:rPr>
          <w:bCs/>
          <w:noProof/>
        </w:rPr>
        <w:tab/>
      </w:r>
    </w:p>
    <w:p w14:paraId="115F3F86" w14:textId="77777777" w:rsidR="00577286" w:rsidRDefault="00577286" w:rsidP="00577286">
      <w:pPr>
        <w:pStyle w:val="Point1"/>
        <w:rPr>
          <w:noProof/>
        </w:rPr>
      </w:pPr>
      <w:r w:rsidRPr="00C81DDB">
        <w:rPr>
          <w:noProof/>
        </w:rPr>
        <w:t>(b)</w:t>
      </w:r>
      <w:r w:rsidRPr="00C81DDB">
        <w:rPr>
          <w:noProof/>
        </w:rPr>
        <w:tab/>
      </w:r>
      <w:r w:rsidRPr="00F15324">
        <w:rPr>
          <w:noProof/>
        </w:rPr>
        <w:t>What is the size of the</w:t>
      </w:r>
      <w:r>
        <w:rPr>
          <w:noProof/>
        </w:rPr>
        <w:t xml:space="preserve"> annual budget of the scheme?</w:t>
      </w:r>
    </w:p>
    <w:p w14:paraId="0E14C156" w14:textId="77777777" w:rsidR="00577286" w:rsidRPr="007D4918" w:rsidRDefault="00577286" w:rsidP="00577286">
      <w:pPr>
        <w:tabs>
          <w:tab w:val="left" w:leader="dot" w:pos="9072"/>
        </w:tabs>
        <w:ind w:left="709"/>
        <w:rPr>
          <w:bCs/>
          <w:noProof/>
        </w:rPr>
      </w:pPr>
      <w:r w:rsidRPr="002B0003">
        <w:rPr>
          <w:bCs/>
          <w:noProof/>
        </w:rPr>
        <w:tab/>
      </w:r>
    </w:p>
    <w:p w14:paraId="4D49C8EC" w14:textId="77777777" w:rsidR="00577286" w:rsidRPr="00F15324" w:rsidRDefault="00577286" w:rsidP="00577286">
      <w:pPr>
        <w:pStyle w:val="Point1"/>
        <w:rPr>
          <w:noProof/>
        </w:rPr>
      </w:pPr>
      <w:r w:rsidRPr="00C81DDB">
        <w:rPr>
          <w:noProof/>
        </w:rPr>
        <w:t>(c)</w:t>
      </w:r>
      <w:r w:rsidRPr="00C81DDB">
        <w:rPr>
          <w:noProof/>
        </w:rPr>
        <w:tab/>
      </w:r>
      <w:r w:rsidRPr="00F15324">
        <w:rPr>
          <w:noProof/>
        </w:rPr>
        <w:t xml:space="preserve">What is the overall size of budget of the </w:t>
      </w:r>
      <w:r>
        <w:rPr>
          <w:noProof/>
        </w:rPr>
        <w:t>scheme</w:t>
      </w:r>
      <w:r w:rsidRPr="00F15324">
        <w:rPr>
          <w:noProof/>
        </w:rPr>
        <w:t xml:space="preserve"> for its entire duration? </w:t>
      </w:r>
    </w:p>
    <w:p w14:paraId="22ADE6EB" w14:textId="77777777" w:rsidR="00577286" w:rsidRPr="00F15324" w:rsidRDefault="00577286" w:rsidP="00577286">
      <w:pPr>
        <w:tabs>
          <w:tab w:val="left" w:leader="dot" w:pos="9072"/>
        </w:tabs>
        <w:ind w:left="709"/>
        <w:rPr>
          <w:noProof/>
        </w:rPr>
      </w:pPr>
      <w:r w:rsidRPr="002B0003">
        <w:rPr>
          <w:bCs/>
          <w:noProof/>
        </w:rPr>
        <w:tab/>
      </w:r>
    </w:p>
    <w:p w14:paraId="04808F67" w14:textId="77777777" w:rsidR="00577286" w:rsidRDefault="00577286" w:rsidP="00577286">
      <w:pPr>
        <w:pStyle w:val="Point1"/>
        <w:rPr>
          <w:noProof/>
        </w:rPr>
      </w:pPr>
      <w:r w:rsidRPr="00C81DDB">
        <w:rPr>
          <w:noProof/>
        </w:rPr>
        <w:t>(d)</w:t>
      </w:r>
      <w:r w:rsidRPr="00C81DDB">
        <w:rPr>
          <w:noProof/>
        </w:rPr>
        <w:tab/>
      </w:r>
      <w:r w:rsidRPr="002B0003">
        <w:rPr>
          <w:noProof/>
        </w:rPr>
        <w:t>What is the size of the investment fu</w:t>
      </w:r>
      <w:r>
        <w:rPr>
          <w:noProof/>
        </w:rPr>
        <w:t>nd(s) set up under the scheme?</w:t>
      </w:r>
      <w:r>
        <w:rPr>
          <w:noProof/>
        </w:rPr>
        <w:tab/>
      </w:r>
    </w:p>
    <w:p w14:paraId="530A2793" w14:textId="77777777" w:rsidR="00577286" w:rsidRPr="007D4918" w:rsidRDefault="00577286" w:rsidP="00577286">
      <w:pPr>
        <w:tabs>
          <w:tab w:val="left" w:leader="dot" w:pos="9072"/>
        </w:tabs>
        <w:ind w:left="709"/>
        <w:rPr>
          <w:bCs/>
          <w:noProof/>
        </w:rPr>
      </w:pPr>
      <w:r w:rsidRPr="002B0003">
        <w:rPr>
          <w:bCs/>
          <w:noProof/>
        </w:rPr>
        <w:tab/>
      </w:r>
    </w:p>
    <w:p w14:paraId="479D2558" w14:textId="77777777" w:rsidR="00577286" w:rsidRPr="002B0003" w:rsidRDefault="00577286" w:rsidP="00577286">
      <w:pPr>
        <w:pStyle w:val="Point1"/>
        <w:rPr>
          <w:noProof/>
        </w:rPr>
      </w:pPr>
      <w:r w:rsidRPr="00C81DDB">
        <w:rPr>
          <w:noProof/>
        </w:rPr>
        <w:t>(e)</w:t>
      </w:r>
      <w:r w:rsidRPr="00C81DDB">
        <w:rPr>
          <w:noProof/>
        </w:rPr>
        <w:tab/>
      </w:r>
      <w:r w:rsidRPr="002B0003">
        <w:rPr>
          <w:noProof/>
        </w:rPr>
        <w:t xml:space="preserve">Is the scheme to be co-financed by </w:t>
      </w:r>
      <w:r>
        <w:rPr>
          <w:noProof/>
        </w:rPr>
        <w:t>Union</w:t>
      </w:r>
      <w:r w:rsidRPr="002B0003">
        <w:rPr>
          <w:noProof/>
        </w:rPr>
        <w:t xml:space="preserve"> funds </w:t>
      </w:r>
      <w:r w:rsidRPr="00F15324">
        <w:rPr>
          <w:noProof/>
        </w:rPr>
        <w:t>(</w:t>
      </w:r>
      <w:r>
        <w:rPr>
          <w:noProof/>
        </w:rPr>
        <w:t xml:space="preserve">InvestEU Fund, </w:t>
      </w:r>
      <w:r w:rsidRPr="00F15324">
        <w:rPr>
          <w:noProof/>
        </w:rPr>
        <w:t>European Social Fund, European Regional Development Fund, other)</w:t>
      </w:r>
      <w:r w:rsidRPr="002B0003">
        <w:rPr>
          <w:noProof/>
        </w:rPr>
        <w:t>? Please specify</w:t>
      </w:r>
      <w:r>
        <w:rPr>
          <w:noProof/>
        </w:rPr>
        <w:t xml:space="preserve"> which Union fund</w:t>
      </w:r>
      <w:r w:rsidRPr="002B0003">
        <w:rPr>
          <w:noProof/>
        </w:rPr>
        <w:t>:</w:t>
      </w:r>
    </w:p>
    <w:p w14:paraId="72AE6CDE" w14:textId="77777777" w:rsidR="00577286" w:rsidRPr="00F15324" w:rsidRDefault="00577286" w:rsidP="00577286">
      <w:pPr>
        <w:tabs>
          <w:tab w:val="left" w:leader="dot" w:pos="9072"/>
        </w:tabs>
        <w:ind w:left="709"/>
        <w:rPr>
          <w:noProof/>
        </w:rPr>
      </w:pPr>
      <w:r w:rsidRPr="002B0003">
        <w:rPr>
          <w:bCs/>
          <w:noProof/>
        </w:rPr>
        <w:tab/>
      </w:r>
    </w:p>
    <w:p w14:paraId="289380ED" w14:textId="77777777" w:rsidR="00577286" w:rsidRPr="006C5518" w:rsidRDefault="00577286" w:rsidP="00577286">
      <w:pPr>
        <w:pStyle w:val="ManualHeading2"/>
        <w:rPr>
          <w:noProof/>
        </w:rPr>
      </w:pPr>
      <w:r w:rsidRPr="00C81DDB">
        <w:rPr>
          <w:noProof/>
        </w:rPr>
        <w:t>2.2.</w:t>
      </w:r>
      <w:r w:rsidRPr="00C81DDB">
        <w:rPr>
          <w:noProof/>
        </w:rPr>
        <w:tab/>
      </w:r>
      <w:r w:rsidRPr="006C5518">
        <w:rPr>
          <w:noProof/>
        </w:rPr>
        <w:t>Duration of the scheme:</w:t>
      </w:r>
    </w:p>
    <w:p w14:paraId="3DC5DCBD" w14:textId="77777777" w:rsidR="00577286" w:rsidRDefault="00577286" w:rsidP="00577286">
      <w:pPr>
        <w:pStyle w:val="Point1"/>
        <w:rPr>
          <w:noProof/>
        </w:rPr>
      </w:pPr>
      <w:r w:rsidRPr="00C81DDB">
        <w:rPr>
          <w:noProof/>
        </w:rPr>
        <w:t>(a)</w:t>
      </w:r>
      <w:r w:rsidRPr="00C81DDB">
        <w:rPr>
          <w:noProof/>
        </w:rPr>
        <w:tab/>
      </w:r>
      <w:r w:rsidRPr="00F15324">
        <w:rPr>
          <w:noProof/>
        </w:rPr>
        <w:t>What is the duration of the scheme? (Please specify the dates of its entry into force and its end date)</w:t>
      </w:r>
      <w:r>
        <w:rPr>
          <w:noProof/>
        </w:rPr>
        <w:tab/>
      </w:r>
    </w:p>
    <w:p w14:paraId="0919558E" w14:textId="77777777" w:rsidR="00577286" w:rsidRPr="00F15324" w:rsidRDefault="00577286" w:rsidP="00577286">
      <w:pPr>
        <w:tabs>
          <w:tab w:val="left" w:leader="dot" w:pos="9072"/>
        </w:tabs>
        <w:ind w:left="709"/>
        <w:rPr>
          <w:noProof/>
        </w:rPr>
      </w:pPr>
      <w:r w:rsidRPr="002B0003">
        <w:rPr>
          <w:bCs/>
          <w:noProof/>
        </w:rPr>
        <w:tab/>
      </w:r>
    </w:p>
    <w:p w14:paraId="4670766C" w14:textId="77777777" w:rsidR="00577286" w:rsidRDefault="00577286" w:rsidP="00577286">
      <w:pPr>
        <w:pStyle w:val="Point1"/>
        <w:rPr>
          <w:noProof/>
        </w:rPr>
      </w:pPr>
      <w:r w:rsidRPr="00C81DDB">
        <w:rPr>
          <w:noProof/>
        </w:rPr>
        <w:t>(b)</w:t>
      </w:r>
      <w:r w:rsidRPr="00C81DDB">
        <w:rPr>
          <w:noProof/>
        </w:rPr>
        <w:tab/>
      </w:r>
      <w:r w:rsidRPr="00F15324">
        <w:rPr>
          <w:noProof/>
        </w:rPr>
        <w:t>What is the envisaged duration of t</w:t>
      </w:r>
      <w:r>
        <w:rPr>
          <w:noProof/>
        </w:rPr>
        <w:t>he investment period?</w:t>
      </w:r>
    </w:p>
    <w:p w14:paraId="637BEC64" w14:textId="77777777" w:rsidR="00577286" w:rsidRPr="00F15324" w:rsidRDefault="00577286" w:rsidP="00577286">
      <w:pPr>
        <w:tabs>
          <w:tab w:val="left" w:leader="dot" w:pos="9072"/>
        </w:tabs>
        <w:ind w:left="709"/>
        <w:rPr>
          <w:noProof/>
        </w:rPr>
      </w:pPr>
      <w:r w:rsidRPr="002B0003">
        <w:rPr>
          <w:bCs/>
          <w:noProof/>
        </w:rPr>
        <w:tab/>
      </w:r>
    </w:p>
    <w:p w14:paraId="476A6007" w14:textId="77777777" w:rsidR="00577286" w:rsidRDefault="00577286" w:rsidP="00577286">
      <w:pPr>
        <w:pStyle w:val="Point1"/>
        <w:rPr>
          <w:noProof/>
        </w:rPr>
      </w:pPr>
      <w:r w:rsidRPr="00C81DDB">
        <w:rPr>
          <w:noProof/>
        </w:rPr>
        <w:t>(c)</w:t>
      </w:r>
      <w:r w:rsidRPr="00C81DDB">
        <w:rPr>
          <w:noProof/>
        </w:rPr>
        <w:tab/>
      </w:r>
      <w:r w:rsidRPr="00F15324">
        <w:rPr>
          <w:noProof/>
        </w:rPr>
        <w:t>What is the envisaged duration of the holdi</w:t>
      </w:r>
      <w:r>
        <w:rPr>
          <w:noProof/>
        </w:rPr>
        <w:t xml:space="preserve">ng period? </w:t>
      </w:r>
    </w:p>
    <w:p w14:paraId="56F2D55E" w14:textId="77777777" w:rsidR="00577286" w:rsidRPr="00F15324" w:rsidRDefault="00577286" w:rsidP="00577286">
      <w:pPr>
        <w:tabs>
          <w:tab w:val="left" w:leader="dot" w:pos="9072"/>
        </w:tabs>
        <w:ind w:left="709"/>
        <w:rPr>
          <w:noProof/>
        </w:rPr>
      </w:pPr>
      <w:r w:rsidRPr="002B0003">
        <w:rPr>
          <w:bCs/>
          <w:noProof/>
        </w:rPr>
        <w:lastRenderedPageBreak/>
        <w:tab/>
      </w:r>
    </w:p>
    <w:p w14:paraId="18790E0C" w14:textId="77777777" w:rsidR="00577286" w:rsidRDefault="00577286" w:rsidP="00577286">
      <w:pPr>
        <w:pStyle w:val="Point1"/>
        <w:rPr>
          <w:noProof/>
        </w:rPr>
      </w:pPr>
      <w:r w:rsidRPr="00C81DDB">
        <w:rPr>
          <w:noProof/>
        </w:rPr>
        <w:t>(d)</w:t>
      </w:r>
      <w:r w:rsidRPr="00C81DDB">
        <w:rPr>
          <w:noProof/>
        </w:rPr>
        <w:tab/>
      </w:r>
      <w:r>
        <w:rPr>
          <w:noProof/>
        </w:rPr>
        <w:t>Are there different end dates for different forms of aid under the scheme?</w:t>
      </w:r>
    </w:p>
    <w:p w14:paraId="771C99BA" w14:textId="77777777" w:rsidR="00577286" w:rsidRPr="00F15324" w:rsidRDefault="00577286" w:rsidP="00577286">
      <w:pPr>
        <w:tabs>
          <w:tab w:val="left" w:leader="dot" w:pos="9072"/>
        </w:tabs>
        <w:ind w:left="709"/>
        <w:rPr>
          <w:noProof/>
        </w:rPr>
      </w:pPr>
      <w:r w:rsidRPr="00B93AE8">
        <w:rPr>
          <w:noProof/>
        </w:rPr>
        <w:tab/>
      </w:r>
    </w:p>
    <w:p w14:paraId="1F427DB1" w14:textId="77777777" w:rsidR="00577286" w:rsidRPr="00F15324" w:rsidRDefault="00577286" w:rsidP="00577286">
      <w:pPr>
        <w:pStyle w:val="ManualHeading2"/>
        <w:rPr>
          <w:noProof/>
        </w:rPr>
      </w:pPr>
      <w:r w:rsidRPr="00C81DDB">
        <w:rPr>
          <w:noProof/>
        </w:rPr>
        <w:t>2.3.</w:t>
      </w:r>
      <w:r w:rsidRPr="00C81DDB">
        <w:rPr>
          <w:noProof/>
        </w:rPr>
        <w:tab/>
      </w:r>
      <w:r w:rsidRPr="004451A2">
        <w:rPr>
          <w:noProof/>
        </w:rPr>
        <w:t xml:space="preserve">Target undertakings which are the final beneficiaries of the notified scheme: </w:t>
      </w:r>
      <w:r w:rsidRPr="00750511">
        <w:rPr>
          <w:noProof/>
        </w:rPr>
        <w:t xml:space="preserve">The </w:t>
      </w:r>
      <w:r w:rsidRPr="00777D17">
        <w:rPr>
          <w:noProof/>
        </w:rPr>
        <w:t>ex ante</w:t>
      </w:r>
      <w:r w:rsidRPr="00750511">
        <w:rPr>
          <w:noProof/>
        </w:rPr>
        <w:t xml:space="preserve"> assessment</w:t>
      </w:r>
      <w:r w:rsidRPr="009D5681">
        <w:rPr>
          <w:rStyle w:val="FootnoteReference"/>
          <w:noProof/>
        </w:rPr>
        <w:footnoteReference w:id="9"/>
      </w:r>
      <w:r w:rsidRPr="00750511">
        <w:rPr>
          <w:noProof/>
        </w:rPr>
        <w:t xml:space="preserve"> demonstrates the need for the following undertakings to be targeted by the scheme as final beneficiaries (paragraphs 53</w:t>
      </w:r>
      <w:r>
        <w:rPr>
          <w:noProof/>
        </w:rPr>
        <w:t xml:space="preserve"> to </w:t>
      </w:r>
      <w:r w:rsidRPr="00750511">
        <w:rPr>
          <w:noProof/>
        </w:rPr>
        <w:t>66</w:t>
      </w:r>
      <w:r>
        <w:rPr>
          <w:noProof/>
        </w:rPr>
        <w:t xml:space="preserve"> of RFG</w:t>
      </w:r>
      <w:r w:rsidRPr="00750511">
        <w:rPr>
          <w:noProof/>
        </w:rPr>
        <w:t xml:space="preserve">) </w:t>
      </w:r>
    </w:p>
    <w:p w14:paraId="54DCB25C" w14:textId="77777777" w:rsidR="00577286" w:rsidRPr="00427B7B" w:rsidRDefault="00577286" w:rsidP="00577286">
      <w:pPr>
        <w:pStyle w:val="Point1"/>
        <w:rPr>
          <w:noProof/>
        </w:rPr>
      </w:pPr>
      <w:r w:rsidRPr="00C81DDB">
        <w:rPr>
          <w:noProof/>
        </w:rPr>
        <w:t>(a)</w:t>
      </w:r>
      <w:r w:rsidRPr="00C81DDB">
        <w:rPr>
          <w:noProof/>
        </w:rPr>
        <w:tab/>
      </w:r>
      <w:sdt>
        <w:sdtPr>
          <w:rPr>
            <w:noProof/>
          </w:rPr>
          <w:id w:val="-1955864109"/>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Sm</w:t>
      </w:r>
      <w:r>
        <w:rPr>
          <w:noProof/>
        </w:rPr>
        <w:t>all mid-caps (an undertaking that is not an SME and (i) </w:t>
      </w:r>
      <w:r w:rsidRPr="00427B7B">
        <w:rPr>
          <w:noProof/>
        </w:rPr>
        <w:t>whose number of employee</w:t>
      </w:r>
      <w:r>
        <w:rPr>
          <w:noProof/>
        </w:rPr>
        <w:t>s does not exceed 499, calculated in accordance with Articles 3 to 6 of Annex I to Regulation (EU) No 651/2014, and (ii) </w:t>
      </w:r>
      <w:r w:rsidRPr="00427B7B">
        <w:rPr>
          <w:noProof/>
        </w:rPr>
        <w:t>whose annual t</w:t>
      </w:r>
      <w:r>
        <w:rPr>
          <w:noProof/>
        </w:rPr>
        <w:t>urnover does not exceed EUR 100 </w:t>
      </w:r>
      <w:r w:rsidRPr="00427B7B">
        <w:rPr>
          <w:noProof/>
        </w:rPr>
        <w:t>million or whose annual balan</w:t>
      </w:r>
      <w:r>
        <w:rPr>
          <w:noProof/>
        </w:rPr>
        <w:t>ce sheet does not exceed EUR 86 </w:t>
      </w:r>
      <w:r w:rsidRPr="00427B7B">
        <w:rPr>
          <w:noProof/>
        </w:rPr>
        <w:t>million)</w:t>
      </w:r>
      <w:r>
        <w:rPr>
          <w:noProof/>
        </w:rPr>
        <w:t xml:space="preserve">. </w:t>
      </w:r>
      <w:r w:rsidRPr="00427B7B">
        <w:rPr>
          <w:noProof/>
        </w:rPr>
        <w:t xml:space="preserve">With reference to the </w:t>
      </w:r>
      <w:r w:rsidRPr="00B93AE8">
        <w:rPr>
          <w:i/>
          <w:noProof/>
        </w:rPr>
        <w:t>ex ante</w:t>
      </w:r>
      <w:r w:rsidRPr="00427B7B">
        <w:rPr>
          <w:noProof/>
        </w:rPr>
        <w:t xml:space="preserve"> assessment, please </w:t>
      </w:r>
      <w:r>
        <w:rPr>
          <w:noProof/>
        </w:rPr>
        <w:t xml:space="preserve">provide a </w:t>
      </w:r>
      <w:r w:rsidRPr="00427B7B">
        <w:rPr>
          <w:noProof/>
        </w:rPr>
        <w:t>summar</w:t>
      </w:r>
      <w:r>
        <w:rPr>
          <w:noProof/>
        </w:rPr>
        <w:t>y of its</w:t>
      </w:r>
      <w:r w:rsidRPr="00427B7B">
        <w:rPr>
          <w:noProof/>
        </w:rPr>
        <w:t xml:space="preserve"> economic evidence and </w:t>
      </w:r>
      <w:r>
        <w:rPr>
          <w:noProof/>
        </w:rPr>
        <w:t xml:space="preserve">appropriate </w:t>
      </w:r>
      <w:r w:rsidRPr="00427B7B">
        <w:rPr>
          <w:noProof/>
        </w:rPr>
        <w:t>justification:</w:t>
      </w:r>
    </w:p>
    <w:p w14:paraId="31B36311" w14:textId="77777777" w:rsidR="00577286" w:rsidRPr="00F15324" w:rsidRDefault="00577286" w:rsidP="00577286">
      <w:pPr>
        <w:tabs>
          <w:tab w:val="left" w:leader="dot" w:pos="9072"/>
        </w:tabs>
        <w:ind w:left="709"/>
        <w:rPr>
          <w:noProof/>
        </w:rPr>
      </w:pPr>
      <w:r w:rsidRPr="00CA2EFC">
        <w:rPr>
          <w:bCs/>
          <w:noProof/>
        </w:rPr>
        <w:tab/>
      </w:r>
    </w:p>
    <w:p w14:paraId="49EC4F61" w14:textId="77777777" w:rsidR="00577286" w:rsidRDefault="00577286" w:rsidP="00577286">
      <w:pPr>
        <w:pStyle w:val="Point1"/>
        <w:rPr>
          <w:noProof/>
        </w:rPr>
      </w:pPr>
      <w:r w:rsidRPr="00C81DDB">
        <w:rPr>
          <w:noProof/>
        </w:rPr>
        <w:t>(b)</w:t>
      </w:r>
      <w:r w:rsidRPr="00C81DDB">
        <w:rPr>
          <w:noProof/>
        </w:rPr>
        <w:tab/>
      </w:r>
      <w:sdt>
        <w:sdtPr>
          <w:rPr>
            <w:noProof/>
          </w:rPr>
          <w:id w:val="-848333031"/>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 xml:space="preserve">Innovative mid-caps </w:t>
      </w:r>
      <w:r>
        <w:rPr>
          <w:noProof/>
        </w:rPr>
        <w:t xml:space="preserve">as defined under Article 2 of Regulation (EU) No 651/2014. </w:t>
      </w:r>
      <w:r w:rsidRPr="00F15324">
        <w:rPr>
          <w:noProof/>
        </w:rPr>
        <w:t xml:space="preserve">With reference to the </w:t>
      </w:r>
      <w:r>
        <w:rPr>
          <w:i/>
          <w:noProof/>
        </w:rPr>
        <w:t xml:space="preserve">ex </w:t>
      </w:r>
      <w:r w:rsidRPr="00B93AE8">
        <w:rPr>
          <w:noProof/>
        </w:rPr>
        <w:t>ante</w:t>
      </w:r>
      <w:r w:rsidRPr="00F15324">
        <w:rPr>
          <w:noProof/>
        </w:rPr>
        <w:t xml:space="preserve"> assessment, please </w:t>
      </w:r>
      <w:r>
        <w:rPr>
          <w:noProof/>
        </w:rPr>
        <w:t xml:space="preserve">provide a </w:t>
      </w:r>
      <w:r w:rsidRPr="00F15324">
        <w:rPr>
          <w:noProof/>
        </w:rPr>
        <w:t>summar</w:t>
      </w:r>
      <w:r>
        <w:rPr>
          <w:noProof/>
        </w:rPr>
        <w:t>y of its</w:t>
      </w:r>
      <w:r w:rsidRPr="00F15324">
        <w:rPr>
          <w:noProof/>
        </w:rPr>
        <w:t xml:space="preserve"> the economic evidence and </w:t>
      </w:r>
      <w:r>
        <w:rPr>
          <w:noProof/>
        </w:rPr>
        <w:t>appropriate</w:t>
      </w:r>
      <w:r w:rsidRPr="00F15324">
        <w:rPr>
          <w:noProof/>
        </w:rPr>
        <w:t xml:space="preserve"> justification:</w:t>
      </w:r>
    </w:p>
    <w:p w14:paraId="09AE0BAA" w14:textId="77777777" w:rsidR="00577286" w:rsidRPr="00F15324" w:rsidRDefault="00577286" w:rsidP="00577286">
      <w:pPr>
        <w:tabs>
          <w:tab w:val="left" w:leader="dot" w:pos="9072"/>
        </w:tabs>
        <w:ind w:left="709"/>
        <w:rPr>
          <w:noProof/>
        </w:rPr>
      </w:pPr>
      <w:r w:rsidRPr="00CA2EFC">
        <w:rPr>
          <w:bCs/>
          <w:noProof/>
        </w:rPr>
        <w:tab/>
      </w:r>
    </w:p>
    <w:p w14:paraId="750240E9" w14:textId="77777777" w:rsidR="00577286" w:rsidRDefault="00577286" w:rsidP="00577286">
      <w:pPr>
        <w:pStyle w:val="Point1"/>
        <w:rPr>
          <w:noProof/>
        </w:rPr>
      </w:pPr>
      <w:r w:rsidRPr="00C81DDB">
        <w:rPr>
          <w:noProof/>
        </w:rPr>
        <w:t>(c)</w:t>
      </w:r>
      <w:r w:rsidRPr="00C81DDB">
        <w:rPr>
          <w:noProof/>
        </w:rPr>
        <w:tab/>
      </w:r>
      <w:sdt>
        <w:sdtPr>
          <w:rPr>
            <w:noProof/>
          </w:rPr>
          <w:id w:val="390383361"/>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 xml:space="preserve">Undertakings receiving the initial risk finance investment </w:t>
      </w:r>
      <w:r>
        <w:rPr>
          <w:noProof/>
        </w:rPr>
        <w:t>while they have been operating in any market for longer than the eligibility period fixed in Article 21, paragraph 3, letter b, of Regulation (EU) No 651/2014.</w:t>
      </w:r>
      <w:r w:rsidRPr="00F17DB2">
        <w:rPr>
          <w:noProof/>
        </w:rPr>
        <w:t xml:space="preserve"> With</w:t>
      </w:r>
      <w:r w:rsidRPr="00F15324">
        <w:rPr>
          <w:noProof/>
        </w:rPr>
        <w:t xml:space="preserve"> reference to the </w:t>
      </w:r>
      <w:r>
        <w:rPr>
          <w:i/>
          <w:noProof/>
        </w:rPr>
        <w:t>ex ante</w:t>
      </w:r>
      <w:r w:rsidRPr="00F15324">
        <w:rPr>
          <w:noProof/>
        </w:rPr>
        <w:t xml:space="preserve"> assessment, please </w:t>
      </w:r>
      <w:r>
        <w:rPr>
          <w:noProof/>
        </w:rPr>
        <w:t xml:space="preserve">provide a </w:t>
      </w:r>
      <w:r w:rsidRPr="00F15324">
        <w:rPr>
          <w:noProof/>
        </w:rPr>
        <w:t>summar</w:t>
      </w:r>
      <w:r>
        <w:rPr>
          <w:noProof/>
        </w:rPr>
        <w:t>y of its</w:t>
      </w:r>
      <w:r w:rsidRPr="00F15324">
        <w:rPr>
          <w:noProof/>
        </w:rPr>
        <w:t xml:space="preserve"> economic evidence and</w:t>
      </w:r>
      <w:r>
        <w:rPr>
          <w:noProof/>
        </w:rPr>
        <w:t xml:space="preserve"> appropriate</w:t>
      </w:r>
      <w:r w:rsidRPr="00F15324">
        <w:rPr>
          <w:noProof/>
        </w:rPr>
        <w:t xml:space="preserve"> justification:</w:t>
      </w:r>
    </w:p>
    <w:p w14:paraId="728127C6" w14:textId="77777777" w:rsidR="00577286" w:rsidRPr="00F15324" w:rsidRDefault="00577286" w:rsidP="00577286">
      <w:pPr>
        <w:tabs>
          <w:tab w:val="left" w:leader="dot" w:pos="9072"/>
        </w:tabs>
        <w:ind w:left="709"/>
        <w:rPr>
          <w:noProof/>
        </w:rPr>
      </w:pPr>
      <w:r w:rsidRPr="00CA2EFC">
        <w:rPr>
          <w:bCs/>
          <w:noProof/>
        </w:rPr>
        <w:tab/>
      </w:r>
    </w:p>
    <w:p w14:paraId="5FDFBDF4" w14:textId="77777777" w:rsidR="00577286" w:rsidRPr="00F15324" w:rsidRDefault="00577286" w:rsidP="00577286">
      <w:pPr>
        <w:pStyle w:val="Point1"/>
        <w:rPr>
          <w:noProof/>
        </w:rPr>
      </w:pPr>
      <w:r w:rsidRPr="00C81DDB">
        <w:rPr>
          <w:noProof/>
        </w:rPr>
        <w:t>(d)</w:t>
      </w:r>
      <w:r w:rsidRPr="00C81DDB">
        <w:rPr>
          <w:noProof/>
        </w:rPr>
        <w:tab/>
      </w:r>
      <w:sdt>
        <w:sdtPr>
          <w:rPr>
            <w:noProof/>
          </w:rPr>
          <w:id w:val="1482576734"/>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Start-ups and SMEs requiring a risk finance investment </w:t>
      </w:r>
      <w:r w:rsidRPr="00F15324">
        <w:rPr>
          <w:noProof/>
        </w:rPr>
        <w:t>(including public and private)</w:t>
      </w:r>
      <w:r>
        <w:rPr>
          <w:noProof/>
        </w:rPr>
        <w:t xml:space="preserve"> of an amount exceeding the maximum amount of EUR 16.5 million </w:t>
      </w:r>
      <w:r w:rsidRPr="00DB5578">
        <w:rPr>
          <w:noProof/>
        </w:rPr>
        <w:t>per eligible undertaking</w:t>
      </w:r>
      <w:r>
        <w:rPr>
          <w:noProof/>
        </w:rPr>
        <w:t xml:space="preserve"> fixed in Article 21 of Regulation (EU) No 651/2014.</w:t>
      </w:r>
      <w:r w:rsidRPr="00F15324">
        <w:rPr>
          <w:noProof/>
        </w:rPr>
        <w:t xml:space="preserve"> With reference to the </w:t>
      </w:r>
      <w:r>
        <w:rPr>
          <w:i/>
          <w:noProof/>
        </w:rPr>
        <w:t>ex ante</w:t>
      </w:r>
      <w:r w:rsidRPr="00F15324">
        <w:rPr>
          <w:noProof/>
        </w:rPr>
        <w:t xml:space="preserve"> assessment, please </w:t>
      </w:r>
      <w:r>
        <w:rPr>
          <w:noProof/>
        </w:rPr>
        <w:t xml:space="preserve">provide a </w:t>
      </w:r>
      <w:r w:rsidRPr="00F15324">
        <w:rPr>
          <w:noProof/>
        </w:rPr>
        <w:t>summar</w:t>
      </w:r>
      <w:r>
        <w:rPr>
          <w:noProof/>
        </w:rPr>
        <w:t>y of its</w:t>
      </w:r>
      <w:r w:rsidRPr="00F15324">
        <w:rPr>
          <w:noProof/>
        </w:rPr>
        <w:t xml:space="preserve"> economic evidence and </w:t>
      </w:r>
      <w:r>
        <w:rPr>
          <w:noProof/>
        </w:rPr>
        <w:t>appropriate</w:t>
      </w:r>
      <w:r w:rsidRPr="00F15324">
        <w:rPr>
          <w:noProof/>
        </w:rPr>
        <w:t xml:space="preserve"> justification:</w:t>
      </w:r>
    </w:p>
    <w:p w14:paraId="2587308E" w14:textId="77777777" w:rsidR="00577286" w:rsidRPr="00F15324" w:rsidRDefault="00577286" w:rsidP="00577286">
      <w:pPr>
        <w:tabs>
          <w:tab w:val="left" w:leader="dot" w:pos="9072"/>
        </w:tabs>
        <w:ind w:left="709"/>
        <w:rPr>
          <w:noProof/>
        </w:rPr>
      </w:pPr>
      <w:r w:rsidRPr="00CA2EFC">
        <w:rPr>
          <w:bCs/>
          <w:noProof/>
        </w:rPr>
        <w:tab/>
      </w:r>
    </w:p>
    <w:p w14:paraId="4E5E752D" w14:textId="77777777" w:rsidR="00577286" w:rsidRDefault="00577286" w:rsidP="00577286">
      <w:pPr>
        <w:pStyle w:val="Point1"/>
        <w:rPr>
          <w:noProof/>
        </w:rPr>
      </w:pPr>
      <w:r w:rsidRPr="00C81DDB">
        <w:rPr>
          <w:noProof/>
        </w:rPr>
        <w:t>(e)</w:t>
      </w:r>
      <w:r w:rsidRPr="00C81DDB">
        <w:rPr>
          <w:noProof/>
        </w:rPr>
        <w:tab/>
      </w:r>
      <w:sdt>
        <w:sdtPr>
          <w:rPr>
            <w:noProof/>
          </w:rPr>
          <w:id w:val="-475533541"/>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Alternative trading platforms not fulfi</w:t>
      </w:r>
      <w:r>
        <w:rPr>
          <w:noProof/>
        </w:rPr>
        <w:t>lling the conditions of Article 23 of Regulation (EU) No 651/2014.</w:t>
      </w:r>
      <w:r w:rsidRPr="00F15324">
        <w:rPr>
          <w:noProof/>
        </w:rPr>
        <w:t xml:space="preserve"> With reference to the </w:t>
      </w:r>
      <w:r>
        <w:rPr>
          <w:i/>
          <w:noProof/>
        </w:rPr>
        <w:t>ex ante</w:t>
      </w:r>
      <w:r w:rsidRPr="00F15324">
        <w:rPr>
          <w:noProof/>
        </w:rPr>
        <w:t xml:space="preserve"> assessment, please </w:t>
      </w:r>
      <w:r>
        <w:rPr>
          <w:noProof/>
        </w:rPr>
        <w:t xml:space="preserve">provide a </w:t>
      </w:r>
      <w:r w:rsidRPr="00F15324">
        <w:rPr>
          <w:noProof/>
        </w:rPr>
        <w:t>summar</w:t>
      </w:r>
      <w:r>
        <w:rPr>
          <w:noProof/>
        </w:rPr>
        <w:t>y of its</w:t>
      </w:r>
      <w:r w:rsidRPr="00F15324">
        <w:rPr>
          <w:noProof/>
        </w:rPr>
        <w:t xml:space="preserve"> economic evidence and </w:t>
      </w:r>
      <w:r>
        <w:rPr>
          <w:noProof/>
        </w:rPr>
        <w:t>appropriate</w:t>
      </w:r>
      <w:r w:rsidRPr="00F15324">
        <w:rPr>
          <w:noProof/>
        </w:rPr>
        <w:t xml:space="preserve"> justification:</w:t>
      </w:r>
    </w:p>
    <w:p w14:paraId="18C22507" w14:textId="77777777" w:rsidR="00577286" w:rsidRPr="00F15324" w:rsidRDefault="00577286" w:rsidP="00577286">
      <w:pPr>
        <w:tabs>
          <w:tab w:val="left" w:leader="dot" w:pos="9072"/>
        </w:tabs>
        <w:ind w:left="709"/>
        <w:rPr>
          <w:noProof/>
        </w:rPr>
      </w:pPr>
      <w:r w:rsidRPr="00CA2EFC">
        <w:rPr>
          <w:bCs/>
          <w:noProof/>
        </w:rPr>
        <w:tab/>
      </w:r>
    </w:p>
    <w:p w14:paraId="6B1343AC" w14:textId="77777777" w:rsidR="00577286" w:rsidRPr="0083198C" w:rsidRDefault="00577286" w:rsidP="00577286">
      <w:pPr>
        <w:pStyle w:val="Point1"/>
        <w:rPr>
          <w:bCs/>
          <w:noProof/>
        </w:rPr>
      </w:pPr>
      <w:r w:rsidRPr="00C81DDB">
        <w:rPr>
          <w:noProof/>
        </w:rPr>
        <w:t>(f)</w:t>
      </w:r>
      <w:r w:rsidRPr="00C81DDB">
        <w:rPr>
          <w:noProof/>
        </w:rPr>
        <w:tab/>
      </w:r>
      <w:sdt>
        <w:sdtPr>
          <w:rPr>
            <w:noProof/>
          </w:rPr>
          <w:id w:val="1434940947"/>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27B7B">
        <w:rPr>
          <w:noProof/>
        </w:rPr>
        <w:t>Other:</w:t>
      </w:r>
      <w:r>
        <w:rPr>
          <w:noProof/>
        </w:rPr>
        <w:t xml:space="preserve"> </w:t>
      </w:r>
    </w:p>
    <w:p w14:paraId="5D181E49" w14:textId="77777777" w:rsidR="00577286" w:rsidRDefault="00577286" w:rsidP="00577286">
      <w:pPr>
        <w:tabs>
          <w:tab w:val="left" w:leader="dot" w:pos="9072"/>
        </w:tabs>
        <w:ind w:left="709"/>
        <w:rPr>
          <w:noProof/>
        </w:rPr>
      </w:pPr>
      <w:r w:rsidRPr="0083198C">
        <w:rPr>
          <w:noProof/>
        </w:rPr>
        <w:tab/>
      </w:r>
    </w:p>
    <w:p w14:paraId="014EB9A7" w14:textId="77777777" w:rsidR="00577286" w:rsidRPr="00F15324" w:rsidRDefault="00577286" w:rsidP="00577286">
      <w:pPr>
        <w:pStyle w:val="Text1"/>
        <w:rPr>
          <w:noProof/>
        </w:rPr>
      </w:pPr>
      <w:r w:rsidRPr="00F15324">
        <w:rPr>
          <w:noProof/>
        </w:rPr>
        <w:t xml:space="preserve">With reference to the </w:t>
      </w:r>
      <w:r>
        <w:rPr>
          <w:i/>
          <w:noProof/>
        </w:rPr>
        <w:t>ex ante</w:t>
      </w:r>
      <w:r w:rsidRPr="00F15324">
        <w:rPr>
          <w:noProof/>
        </w:rPr>
        <w:t xml:space="preserve"> assessment, please </w:t>
      </w:r>
      <w:r>
        <w:rPr>
          <w:noProof/>
        </w:rPr>
        <w:t xml:space="preserve">provide a </w:t>
      </w:r>
      <w:r w:rsidRPr="00F15324">
        <w:rPr>
          <w:noProof/>
        </w:rPr>
        <w:t>summar</w:t>
      </w:r>
      <w:r>
        <w:rPr>
          <w:noProof/>
        </w:rPr>
        <w:t>y of its</w:t>
      </w:r>
      <w:r w:rsidRPr="00F15324">
        <w:rPr>
          <w:noProof/>
        </w:rPr>
        <w:t xml:space="preserve"> economic evidence and </w:t>
      </w:r>
      <w:r>
        <w:rPr>
          <w:noProof/>
        </w:rPr>
        <w:t>appropriate</w:t>
      </w:r>
      <w:r w:rsidRPr="00F15324">
        <w:rPr>
          <w:noProof/>
        </w:rPr>
        <w:t xml:space="preserve"> justification:</w:t>
      </w:r>
    </w:p>
    <w:p w14:paraId="4434FB0F" w14:textId="77777777" w:rsidR="00577286" w:rsidRPr="00F15324" w:rsidRDefault="00577286" w:rsidP="00577286">
      <w:pPr>
        <w:tabs>
          <w:tab w:val="left" w:leader="dot" w:pos="9072"/>
        </w:tabs>
        <w:ind w:left="709"/>
        <w:rPr>
          <w:noProof/>
        </w:rPr>
      </w:pPr>
      <w:r w:rsidRPr="00CA2EFC">
        <w:rPr>
          <w:bCs/>
          <w:noProof/>
        </w:rPr>
        <w:tab/>
      </w:r>
    </w:p>
    <w:p w14:paraId="3F903B8D" w14:textId="77777777" w:rsidR="00577286" w:rsidRPr="004A09E3" w:rsidRDefault="00577286" w:rsidP="00577286">
      <w:pPr>
        <w:pStyle w:val="ManualHeading2"/>
        <w:rPr>
          <w:noProof/>
        </w:rPr>
      </w:pPr>
      <w:r w:rsidRPr="00C81DDB">
        <w:rPr>
          <w:noProof/>
        </w:rPr>
        <w:lastRenderedPageBreak/>
        <w:t>2.4.</w:t>
      </w:r>
      <w:r w:rsidRPr="00C81DDB">
        <w:rPr>
          <w:noProof/>
        </w:rPr>
        <w:tab/>
      </w:r>
      <w:r w:rsidRPr="004A09E3">
        <w:rPr>
          <w:noProof/>
        </w:rPr>
        <w:t>Financial instruments:</w:t>
      </w:r>
      <w:r w:rsidRPr="00F15324">
        <w:rPr>
          <w:noProof/>
        </w:rPr>
        <w:t xml:space="preserve"> the </w:t>
      </w:r>
      <w:r>
        <w:rPr>
          <w:i/>
          <w:noProof/>
        </w:rPr>
        <w:t>ex ante</w:t>
      </w:r>
      <w:r w:rsidRPr="00F15324">
        <w:rPr>
          <w:noProof/>
        </w:rPr>
        <w:t xml:space="preserve"> assessment demonstrates a need for the following design parameters not complying with</w:t>
      </w:r>
      <w:r>
        <w:rPr>
          <w:noProof/>
        </w:rPr>
        <w:t xml:space="preserve"> Regulation (EU) No 651/2014</w:t>
      </w:r>
      <w:r w:rsidRPr="00F15324">
        <w:rPr>
          <w:noProof/>
        </w:rPr>
        <w:t xml:space="preserve"> (</w:t>
      </w:r>
      <w:r>
        <w:rPr>
          <w:noProof/>
        </w:rPr>
        <w:t xml:space="preserve">paragraphs </w:t>
      </w:r>
      <w:r w:rsidRPr="00F15324">
        <w:rPr>
          <w:noProof/>
        </w:rPr>
        <w:t>8</w:t>
      </w:r>
      <w:r>
        <w:rPr>
          <w:noProof/>
        </w:rPr>
        <w:t xml:space="preserve">2 to </w:t>
      </w:r>
      <w:r w:rsidRPr="00F15324">
        <w:rPr>
          <w:noProof/>
        </w:rPr>
        <w:t>8</w:t>
      </w:r>
      <w:r>
        <w:rPr>
          <w:noProof/>
        </w:rPr>
        <w:t>8 of RFG</w:t>
      </w:r>
      <w:r w:rsidRPr="00F15324">
        <w:rPr>
          <w:noProof/>
        </w:rPr>
        <w:t>):</w:t>
      </w:r>
    </w:p>
    <w:p w14:paraId="1B497202" w14:textId="77777777" w:rsidR="00577286" w:rsidRPr="00F15324" w:rsidRDefault="00577286" w:rsidP="00577286">
      <w:pPr>
        <w:pStyle w:val="Point1"/>
        <w:rPr>
          <w:noProof/>
        </w:rPr>
      </w:pPr>
      <w:r w:rsidRPr="00C81DDB">
        <w:rPr>
          <w:noProof/>
        </w:rPr>
        <w:t>(a)</w:t>
      </w:r>
      <w:r w:rsidRPr="00C81DDB">
        <w:rPr>
          <w:noProof/>
        </w:rPr>
        <w:tab/>
      </w:r>
      <w:sdt>
        <w:sdtPr>
          <w:rPr>
            <w:noProof/>
          </w:rPr>
          <w:id w:val="81185039"/>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Independent private investors' participation below the ratios required in</w:t>
      </w:r>
      <w:r>
        <w:rPr>
          <w:noProof/>
        </w:rPr>
        <w:t xml:space="preserve"> Article 21, paragraph 12, of Regulation (EU) No 651/2014</w:t>
      </w:r>
      <w:r w:rsidRPr="00F15324">
        <w:rPr>
          <w:noProof/>
        </w:rPr>
        <w:t xml:space="preserve"> (</w:t>
      </w:r>
      <w:r>
        <w:rPr>
          <w:noProof/>
        </w:rPr>
        <w:t>paragraphs 82 and 83 of RFG</w:t>
      </w:r>
      <w:r w:rsidRPr="00F15324">
        <w:rPr>
          <w:noProof/>
        </w:rPr>
        <w:t>).</w:t>
      </w:r>
    </w:p>
    <w:p w14:paraId="6BA76BC6" w14:textId="77777777" w:rsidR="00577286" w:rsidRPr="00F15324" w:rsidRDefault="00577286" w:rsidP="00577286">
      <w:pPr>
        <w:pStyle w:val="Text2"/>
        <w:rPr>
          <w:noProof/>
        </w:rPr>
      </w:pPr>
      <w:r w:rsidRPr="00F15324">
        <w:rPr>
          <w:noProof/>
        </w:rPr>
        <w:t xml:space="preserve">With reference to the </w:t>
      </w:r>
      <w:r>
        <w:rPr>
          <w:i/>
          <w:noProof/>
        </w:rPr>
        <w:t>ex ante</w:t>
      </w:r>
      <w:r w:rsidRPr="00F15324">
        <w:rPr>
          <w:noProof/>
        </w:rPr>
        <w:t xml:space="preserve"> assessment, please </w:t>
      </w:r>
      <w:r>
        <w:rPr>
          <w:noProof/>
        </w:rPr>
        <w:t xml:space="preserve">provide a </w:t>
      </w:r>
      <w:r w:rsidRPr="00F15324">
        <w:rPr>
          <w:noProof/>
        </w:rPr>
        <w:t>summar</w:t>
      </w:r>
      <w:r>
        <w:rPr>
          <w:noProof/>
        </w:rPr>
        <w:t>y of its</w:t>
      </w:r>
      <w:r w:rsidRPr="00F15324">
        <w:rPr>
          <w:noProof/>
        </w:rPr>
        <w:t xml:space="preserve"> economic evidence and </w:t>
      </w:r>
      <w:r>
        <w:rPr>
          <w:noProof/>
        </w:rPr>
        <w:t>appropriate</w:t>
      </w:r>
      <w:r w:rsidRPr="00F15324">
        <w:rPr>
          <w:noProof/>
        </w:rPr>
        <w:t xml:space="preserve"> justification:</w:t>
      </w:r>
    </w:p>
    <w:p w14:paraId="6B0963F3" w14:textId="77777777" w:rsidR="00577286" w:rsidRPr="00F15324" w:rsidRDefault="00577286" w:rsidP="00577286">
      <w:pPr>
        <w:tabs>
          <w:tab w:val="left" w:leader="dot" w:pos="9072"/>
        </w:tabs>
        <w:ind w:left="709"/>
        <w:rPr>
          <w:noProof/>
        </w:rPr>
      </w:pPr>
      <w:r w:rsidRPr="00CA2EFC">
        <w:rPr>
          <w:bCs/>
          <w:noProof/>
        </w:rPr>
        <w:tab/>
      </w:r>
    </w:p>
    <w:p w14:paraId="4242037B" w14:textId="77777777" w:rsidR="00577286" w:rsidRPr="00F15324" w:rsidRDefault="00577286" w:rsidP="00577286">
      <w:pPr>
        <w:pStyle w:val="Point1"/>
        <w:rPr>
          <w:noProof/>
        </w:rPr>
      </w:pPr>
      <w:r w:rsidRPr="00C81DDB">
        <w:rPr>
          <w:noProof/>
        </w:rPr>
        <w:t>(b)</w:t>
      </w:r>
      <w:r w:rsidRPr="00C81DDB">
        <w:rPr>
          <w:noProof/>
        </w:rPr>
        <w:tab/>
      </w:r>
      <w:sdt>
        <w:sdtPr>
          <w:rPr>
            <w:noProof/>
          </w:rPr>
          <w:id w:val="1666356497"/>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 xml:space="preserve">Financial instruments with design parameters above the ceilings provided for in </w:t>
      </w:r>
      <w:r>
        <w:rPr>
          <w:noProof/>
        </w:rPr>
        <w:t>Article 21, paragraph 10, letters b (State first loss) and c (guarantee rate), Regulation (EU) No 651/2014</w:t>
      </w:r>
      <w:r w:rsidRPr="00F17DB2">
        <w:rPr>
          <w:noProof/>
        </w:rPr>
        <w:t>, that is to say where</w:t>
      </w:r>
      <w:r w:rsidRPr="00F15324">
        <w:rPr>
          <w:noProof/>
        </w:rPr>
        <w:t xml:space="preserve"> the public investor takes more risk than allowed under</w:t>
      </w:r>
      <w:r>
        <w:rPr>
          <w:noProof/>
        </w:rPr>
        <w:t xml:space="preserve"> Regulation (EU) No 651/2014</w:t>
      </w:r>
      <w:r w:rsidRPr="00F15324">
        <w:rPr>
          <w:noProof/>
        </w:rPr>
        <w:t xml:space="preserve"> (</w:t>
      </w:r>
      <w:r>
        <w:rPr>
          <w:noProof/>
        </w:rPr>
        <w:t>paragraphs </w:t>
      </w:r>
      <w:r w:rsidRPr="00F15324">
        <w:rPr>
          <w:noProof/>
        </w:rPr>
        <w:t>8</w:t>
      </w:r>
      <w:r>
        <w:rPr>
          <w:noProof/>
        </w:rPr>
        <w:t>4 and 85 of RFG).</w:t>
      </w:r>
    </w:p>
    <w:p w14:paraId="798C62BE" w14:textId="77777777" w:rsidR="00577286" w:rsidRPr="00F15324" w:rsidRDefault="00577286" w:rsidP="00577286">
      <w:pPr>
        <w:pStyle w:val="Text2"/>
        <w:rPr>
          <w:noProof/>
        </w:rPr>
      </w:pPr>
      <w:r w:rsidRPr="00F15324">
        <w:rPr>
          <w:noProof/>
        </w:rPr>
        <w:t xml:space="preserve">With reference to the </w:t>
      </w:r>
      <w:r>
        <w:rPr>
          <w:i/>
          <w:noProof/>
        </w:rPr>
        <w:t>ex ante</w:t>
      </w:r>
      <w:r w:rsidRPr="00F15324">
        <w:rPr>
          <w:noProof/>
        </w:rPr>
        <w:t xml:space="preserve"> assessment, please </w:t>
      </w:r>
      <w:r>
        <w:rPr>
          <w:noProof/>
        </w:rPr>
        <w:t xml:space="preserve">provide a </w:t>
      </w:r>
      <w:r w:rsidRPr="00F15324">
        <w:rPr>
          <w:noProof/>
        </w:rPr>
        <w:t>summar</w:t>
      </w:r>
      <w:r>
        <w:rPr>
          <w:noProof/>
        </w:rPr>
        <w:t>y of its</w:t>
      </w:r>
      <w:r w:rsidRPr="00F15324">
        <w:rPr>
          <w:noProof/>
        </w:rPr>
        <w:t xml:space="preserve"> economic evidence and </w:t>
      </w:r>
      <w:r>
        <w:rPr>
          <w:noProof/>
        </w:rPr>
        <w:t>appropriate</w:t>
      </w:r>
      <w:r w:rsidRPr="00F15324">
        <w:rPr>
          <w:noProof/>
        </w:rPr>
        <w:t xml:space="preserve"> justification:</w:t>
      </w:r>
    </w:p>
    <w:p w14:paraId="3BD826B5" w14:textId="77777777" w:rsidR="00577286" w:rsidRPr="00F15324" w:rsidRDefault="00577286" w:rsidP="00577286">
      <w:pPr>
        <w:tabs>
          <w:tab w:val="left" w:leader="dot" w:pos="9072"/>
        </w:tabs>
        <w:ind w:left="709"/>
        <w:rPr>
          <w:noProof/>
        </w:rPr>
      </w:pPr>
      <w:r w:rsidRPr="00CA2EFC">
        <w:rPr>
          <w:bCs/>
          <w:noProof/>
        </w:rPr>
        <w:tab/>
      </w:r>
    </w:p>
    <w:p w14:paraId="505F4475" w14:textId="77777777" w:rsidR="00577286" w:rsidRPr="00F15324" w:rsidRDefault="00577286" w:rsidP="00577286">
      <w:pPr>
        <w:pStyle w:val="Point1"/>
        <w:rPr>
          <w:noProof/>
        </w:rPr>
      </w:pPr>
      <w:r w:rsidRPr="00C81DDB">
        <w:rPr>
          <w:noProof/>
        </w:rPr>
        <w:t>(c)</w:t>
      </w:r>
      <w:r w:rsidRPr="00C81DDB">
        <w:rPr>
          <w:noProof/>
        </w:rPr>
        <w:tab/>
      </w:r>
      <w:sdt>
        <w:sdtPr>
          <w:rPr>
            <w:noProof/>
          </w:rPr>
          <w:id w:val="-1519540456"/>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 xml:space="preserve">Financial instruments other than guarantees where investors, financial intermediaries and their managers are selected by giving preference to downside protection </w:t>
      </w:r>
      <w:r>
        <w:rPr>
          <w:noProof/>
        </w:rPr>
        <w:t>(i.e. protection against losses) over upside incentives (i.e. returns from profits (paragraphs 86 to 88 of RFG).</w:t>
      </w:r>
    </w:p>
    <w:p w14:paraId="71D221CE" w14:textId="77777777" w:rsidR="00577286" w:rsidRPr="00F15324" w:rsidRDefault="00577286" w:rsidP="00577286">
      <w:pPr>
        <w:pStyle w:val="Text2"/>
        <w:rPr>
          <w:noProof/>
        </w:rPr>
      </w:pPr>
      <w:r w:rsidRPr="00F15324">
        <w:rPr>
          <w:noProof/>
        </w:rPr>
        <w:t xml:space="preserve">With reference to the </w:t>
      </w:r>
      <w:r>
        <w:rPr>
          <w:i/>
          <w:noProof/>
        </w:rPr>
        <w:t>ex ante</w:t>
      </w:r>
      <w:r w:rsidRPr="00F15324">
        <w:rPr>
          <w:noProof/>
        </w:rPr>
        <w:t xml:space="preserve"> assessment, please </w:t>
      </w:r>
      <w:r>
        <w:rPr>
          <w:noProof/>
        </w:rPr>
        <w:t xml:space="preserve">provide a </w:t>
      </w:r>
      <w:r w:rsidRPr="00F15324">
        <w:rPr>
          <w:noProof/>
        </w:rPr>
        <w:t>summar</w:t>
      </w:r>
      <w:r>
        <w:rPr>
          <w:noProof/>
        </w:rPr>
        <w:t>y of its</w:t>
      </w:r>
      <w:r w:rsidRPr="00F15324">
        <w:rPr>
          <w:noProof/>
        </w:rPr>
        <w:t xml:space="preserve"> economic evidence and </w:t>
      </w:r>
      <w:r>
        <w:rPr>
          <w:noProof/>
        </w:rPr>
        <w:t>appropriate</w:t>
      </w:r>
      <w:r w:rsidRPr="00F15324">
        <w:rPr>
          <w:noProof/>
        </w:rPr>
        <w:t xml:space="preserve"> justification:</w:t>
      </w:r>
    </w:p>
    <w:p w14:paraId="624C5411" w14:textId="77777777" w:rsidR="00577286" w:rsidRPr="00F15324" w:rsidRDefault="00577286" w:rsidP="00577286">
      <w:pPr>
        <w:tabs>
          <w:tab w:val="left" w:leader="dot" w:pos="9072"/>
        </w:tabs>
        <w:ind w:left="709"/>
        <w:rPr>
          <w:noProof/>
        </w:rPr>
      </w:pPr>
      <w:r w:rsidRPr="00CA2EFC">
        <w:rPr>
          <w:bCs/>
          <w:noProof/>
        </w:rPr>
        <w:tab/>
      </w:r>
    </w:p>
    <w:p w14:paraId="1A045951" w14:textId="77777777" w:rsidR="00577286" w:rsidRDefault="00577286" w:rsidP="00577286">
      <w:pPr>
        <w:pStyle w:val="Point1"/>
        <w:rPr>
          <w:noProof/>
        </w:rPr>
      </w:pPr>
      <w:r w:rsidRPr="00C81DDB">
        <w:rPr>
          <w:noProof/>
        </w:rPr>
        <w:t>(d)</w:t>
      </w:r>
      <w:r w:rsidRPr="00C81DDB">
        <w:rPr>
          <w:noProof/>
        </w:rPr>
        <w:tab/>
      </w:r>
      <w:sdt>
        <w:sdtPr>
          <w:rPr>
            <w:noProof/>
          </w:rPr>
          <w:id w:val="-679269811"/>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D91375">
        <w:rPr>
          <w:noProof/>
        </w:rPr>
        <w:t>Other:</w:t>
      </w:r>
      <w:r w:rsidRPr="00D91375">
        <w:rPr>
          <w:noProof/>
        </w:rPr>
        <w:tab/>
      </w:r>
    </w:p>
    <w:p w14:paraId="5C278B80" w14:textId="77777777" w:rsidR="00577286" w:rsidRPr="00F15324" w:rsidRDefault="00577286" w:rsidP="00577286">
      <w:pPr>
        <w:tabs>
          <w:tab w:val="left" w:leader="dot" w:pos="9072"/>
        </w:tabs>
        <w:ind w:left="709"/>
        <w:rPr>
          <w:noProof/>
        </w:rPr>
      </w:pPr>
      <w:r w:rsidRPr="00CA2EFC">
        <w:rPr>
          <w:bCs/>
          <w:noProof/>
        </w:rPr>
        <w:tab/>
      </w:r>
    </w:p>
    <w:p w14:paraId="2F3D15E4" w14:textId="77777777" w:rsidR="00577286" w:rsidRPr="00F15324" w:rsidRDefault="00577286" w:rsidP="00D666D8">
      <w:pPr>
        <w:pStyle w:val="Text2"/>
        <w:rPr>
          <w:noProof/>
        </w:rPr>
      </w:pPr>
      <w:r w:rsidRPr="00F15324">
        <w:rPr>
          <w:noProof/>
        </w:rPr>
        <w:t xml:space="preserve">With reference to the </w:t>
      </w:r>
      <w:r>
        <w:rPr>
          <w:i/>
          <w:noProof/>
        </w:rPr>
        <w:t>ex ante</w:t>
      </w:r>
      <w:r w:rsidRPr="00F15324">
        <w:rPr>
          <w:noProof/>
        </w:rPr>
        <w:t xml:space="preserve"> assessment, please </w:t>
      </w:r>
      <w:r>
        <w:rPr>
          <w:noProof/>
        </w:rPr>
        <w:t xml:space="preserve">provide a </w:t>
      </w:r>
      <w:r w:rsidRPr="00F15324">
        <w:rPr>
          <w:noProof/>
        </w:rPr>
        <w:t>summar</w:t>
      </w:r>
      <w:r>
        <w:rPr>
          <w:noProof/>
        </w:rPr>
        <w:t>y of its</w:t>
      </w:r>
      <w:r w:rsidRPr="00F15324">
        <w:rPr>
          <w:noProof/>
        </w:rPr>
        <w:t xml:space="preserve"> economic evidence and </w:t>
      </w:r>
      <w:r>
        <w:rPr>
          <w:noProof/>
        </w:rPr>
        <w:t>appropriate</w:t>
      </w:r>
      <w:r w:rsidRPr="00F15324">
        <w:rPr>
          <w:noProof/>
        </w:rPr>
        <w:t xml:space="preserve"> justification:</w:t>
      </w:r>
    </w:p>
    <w:p w14:paraId="741F8876" w14:textId="77777777" w:rsidR="00577286" w:rsidRPr="00F15324" w:rsidRDefault="00577286" w:rsidP="00577286">
      <w:pPr>
        <w:tabs>
          <w:tab w:val="left" w:leader="dot" w:pos="9072"/>
        </w:tabs>
        <w:ind w:left="709"/>
        <w:rPr>
          <w:noProof/>
        </w:rPr>
      </w:pPr>
      <w:r w:rsidRPr="00CA2EFC">
        <w:rPr>
          <w:bCs/>
          <w:noProof/>
        </w:rPr>
        <w:tab/>
      </w:r>
    </w:p>
    <w:p w14:paraId="4D3E65D7" w14:textId="77777777" w:rsidR="00577286" w:rsidRPr="003231DA" w:rsidRDefault="00577286" w:rsidP="00577286">
      <w:pPr>
        <w:pStyle w:val="ManualHeading2"/>
        <w:rPr>
          <w:noProof/>
        </w:rPr>
      </w:pPr>
      <w:r w:rsidRPr="00C81DDB">
        <w:rPr>
          <w:noProof/>
        </w:rPr>
        <w:t>2.5.</w:t>
      </w:r>
      <w:r w:rsidRPr="00C81DDB">
        <w:rPr>
          <w:noProof/>
        </w:rPr>
        <w:tab/>
      </w:r>
      <w:r w:rsidRPr="00ED52E0">
        <w:rPr>
          <w:noProof/>
        </w:rPr>
        <w:t>Fiscal instruments:</w:t>
      </w:r>
      <w:r w:rsidRPr="00F15324">
        <w:rPr>
          <w:noProof/>
        </w:rPr>
        <w:t xml:space="preserve"> the </w:t>
      </w:r>
      <w:r>
        <w:rPr>
          <w:i/>
          <w:noProof/>
        </w:rPr>
        <w:t>ex ante</w:t>
      </w:r>
      <w:r w:rsidRPr="00F15324">
        <w:rPr>
          <w:noProof/>
        </w:rPr>
        <w:t xml:space="preserve"> assessment demonstrates </w:t>
      </w:r>
      <w:r>
        <w:rPr>
          <w:noProof/>
        </w:rPr>
        <w:t xml:space="preserve">that </w:t>
      </w:r>
      <w:r w:rsidRPr="00F15324">
        <w:rPr>
          <w:noProof/>
        </w:rPr>
        <w:t xml:space="preserve">the following design parameters </w:t>
      </w:r>
      <w:r>
        <w:rPr>
          <w:noProof/>
        </w:rPr>
        <w:t xml:space="preserve">which do </w:t>
      </w:r>
      <w:r w:rsidRPr="00F15324">
        <w:rPr>
          <w:noProof/>
        </w:rPr>
        <w:t>not comply with</w:t>
      </w:r>
      <w:r>
        <w:rPr>
          <w:noProof/>
        </w:rPr>
        <w:t xml:space="preserve"> Regulation (EU) No 651/2014 are required</w:t>
      </w:r>
      <w:r w:rsidRPr="00F15324">
        <w:rPr>
          <w:noProof/>
        </w:rPr>
        <w:t>:</w:t>
      </w:r>
    </w:p>
    <w:p w14:paraId="6DD5C6C3" w14:textId="77777777" w:rsidR="00577286" w:rsidRPr="00F15324" w:rsidRDefault="00577286" w:rsidP="00577286">
      <w:pPr>
        <w:pStyle w:val="Point1"/>
        <w:rPr>
          <w:noProof/>
        </w:rPr>
      </w:pPr>
      <w:r w:rsidRPr="00C81DDB">
        <w:rPr>
          <w:noProof/>
        </w:rPr>
        <w:t>(a)</w:t>
      </w:r>
      <w:r w:rsidRPr="00C81DDB">
        <w:rPr>
          <w:noProof/>
        </w:rPr>
        <w:tab/>
      </w:r>
      <w:sdt>
        <w:sdtPr>
          <w:rPr>
            <w:noProof/>
          </w:rPr>
          <w:id w:val="1376963468"/>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Fiscal incentives to corporate investors (including financial intermediaries or their ma</w:t>
      </w:r>
      <w:r>
        <w:rPr>
          <w:noProof/>
        </w:rPr>
        <w:t>nagers acting as co-investors) (paragraphs 89 and 90 of RFG).</w:t>
      </w:r>
    </w:p>
    <w:p w14:paraId="3D3728FE" w14:textId="77777777" w:rsidR="00577286" w:rsidRPr="00F15324" w:rsidRDefault="00577286" w:rsidP="00577286">
      <w:pPr>
        <w:pStyle w:val="Text2"/>
        <w:rPr>
          <w:noProof/>
        </w:rPr>
      </w:pPr>
      <w:r w:rsidRPr="00F15324">
        <w:rPr>
          <w:noProof/>
        </w:rPr>
        <w:t xml:space="preserve">With reference to the </w:t>
      </w:r>
      <w:r>
        <w:rPr>
          <w:i/>
          <w:noProof/>
        </w:rPr>
        <w:t>ex ante</w:t>
      </w:r>
      <w:r w:rsidRPr="00F15324">
        <w:rPr>
          <w:noProof/>
        </w:rPr>
        <w:t xml:space="preserve"> assessment, please </w:t>
      </w:r>
      <w:r>
        <w:rPr>
          <w:noProof/>
        </w:rPr>
        <w:t xml:space="preserve">provide a </w:t>
      </w:r>
      <w:r w:rsidRPr="00F15324">
        <w:rPr>
          <w:noProof/>
        </w:rPr>
        <w:t>summar</w:t>
      </w:r>
      <w:r>
        <w:rPr>
          <w:noProof/>
        </w:rPr>
        <w:t>y of its</w:t>
      </w:r>
      <w:r w:rsidRPr="00F15324">
        <w:rPr>
          <w:noProof/>
        </w:rPr>
        <w:t xml:space="preserve"> economic evidence and </w:t>
      </w:r>
      <w:r>
        <w:rPr>
          <w:noProof/>
        </w:rPr>
        <w:t>appropriate</w:t>
      </w:r>
      <w:r w:rsidRPr="00F15324">
        <w:rPr>
          <w:noProof/>
        </w:rPr>
        <w:t xml:space="preserve"> justification:</w:t>
      </w:r>
    </w:p>
    <w:p w14:paraId="082C5F62" w14:textId="77777777" w:rsidR="00577286" w:rsidRPr="00F15324" w:rsidRDefault="00577286" w:rsidP="00577286">
      <w:pPr>
        <w:tabs>
          <w:tab w:val="left" w:leader="dot" w:pos="9072"/>
        </w:tabs>
        <w:ind w:left="709"/>
        <w:rPr>
          <w:noProof/>
        </w:rPr>
      </w:pPr>
      <w:r>
        <w:rPr>
          <w:noProof/>
        </w:rPr>
        <w:tab/>
      </w:r>
    </w:p>
    <w:p w14:paraId="2953F48A" w14:textId="77777777" w:rsidR="00577286" w:rsidRPr="00F15324" w:rsidRDefault="00577286" w:rsidP="00577286">
      <w:pPr>
        <w:pStyle w:val="Point1"/>
        <w:rPr>
          <w:noProof/>
        </w:rPr>
      </w:pPr>
      <w:r w:rsidRPr="00C81DDB">
        <w:rPr>
          <w:noProof/>
        </w:rPr>
        <w:t>(b)</w:t>
      </w:r>
      <w:r w:rsidRPr="00C81DDB">
        <w:rPr>
          <w:noProof/>
        </w:rPr>
        <w:tab/>
      </w:r>
      <w:sdt>
        <w:sdtPr>
          <w:rPr>
            <w:noProof/>
          </w:rPr>
          <w:id w:val="-480231008"/>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Fiscal incentives to corporate investors for investment in SMEs via an alternative trading platform</w:t>
      </w:r>
      <w:r>
        <w:rPr>
          <w:noProof/>
        </w:rPr>
        <w:t xml:space="preserve"> (paragraph 81 of RFG)</w:t>
      </w:r>
      <w:r w:rsidRPr="00F15324">
        <w:rPr>
          <w:noProof/>
        </w:rPr>
        <w:t>.</w:t>
      </w:r>
    </w:p>
    <w:p w14:paraId="14D925FB" w14:textId="77777777" w:rsidR="00577286" w:rsidRPr="00F15324" w:rsidRDefault="00577286" w:rsidP="00577286">
      <w:pPr>
        <w:pStyle w:val="Text2"/>
        <w:rPr>
          <w:noProof/>
        </w:rPr>
      </w:pPr>
      <w:r w:rsidRPr="00F15324">
        <w:rPr>
          <w:noProof/>
        </w:rPr>
        <w:t xml:space="preserve">With reference to the </w:t>
      </w:r>
      <w:r>
        <w:rPr>
          <w:i/>
          <w:noProof/>
        </w:rPr>
        <w:t>ex ante</w:t>
      </w:r>
      <w:r w:rsidRPr="00F15324">
        <w:rPr>
          <w:noProof/>
        </w:rPr>
        <w:t xml:space="preserve"> assessment, please </w:t>
      </w:r>
      <w:r>
        <w:rPr>
          <w:noProof/>
        </w:rPr>
        <w:t>provide a</w:t>
      </w:r>
      <w:r w:rsidRPr="00F15324">
        <w:rPr>
          <w:noProof/>
        </w:rPr>
        <w:t xml:space="preserve"> summar</w:t>
      </w:r>
      <w:r>
        <w:rPr>
          <w:noProof/>
        </w:rPr>
        <w:t>y of its</w:t>
      </w:r>
      <w:r w:rsidRPr="00F15324">
        <w:rPr>
          <w:noProof/>
        </w:rPr>
        <w:t xml:space="preserve"> economic evidence and </w:t>
      </w:r>
      <w:r>
        <w:rPr>
          <w:noProof/>
        </w:rPr>
        <w:t>appropriate</w:t>
      </w:r>
      <w:r w:rsidRPr="00F15324">
        <w:rPr>
          <w:noProof/>
        </w:rPr>
        <w:t xml:space="preserve"> justification:</w:t>
      </w:r>
    </w:p>
    <w:p w14:paraId="6992CB79" w14:textId="77777777" w:rsidR="00577286" w:rsidRPr="00F15324" w:rsidRDefault="00577286" w:rsidP="00577286">
      <w:pPr>
        <w:tabs>
          <w:tab w:val="left" w:leader="dot" w:pos="9072"/>
        </w:tabs>
        <w:ind w:left="709"/>
        <w:rPr>
          <w:noProof/>
        </w:rPr>
      </w:pPr>
      <w:r>
        <w:rPr>
          <w:noProof/>
        </w:rPr>
        <w:tab/>
      </w:r>
    </w:p>
    <w:p w14:paraId="3F94D120" w14:textId="77777777" w:rsidR="00577286" w:rsidRDefault="00577286" w:rsidP="00577286">
      <w:pPr>
        <w:pStyle w:val="Point1"/>
        <w:rPr>
          <w:noProof/>
        </w:rPr>
      </w:pPr>
      <w:r w:rsidRPr="00C81DDB">
        <w:rPr>
          <w:noProof/>
        </w:rPr>
        <w:lastRenderedPageBreak/>
        <w:t>(c)</w:t>
      </w:r>
      <w:r w:rsidRPr="00C81DDB">
        <w:rPr>
          <w:noProof/>
        </w:rPr>
        <w:tab/>
      </w:r>
      <w:sdt>
        <w:sdtPr>
          <w:rPr>
            <w:noProof/>
          </w:rPr>
          <w:id w:val="1854066312"/>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O</w:t>
      </w:r>
      <w:r w:rsidRPr="00F15324">
        <w:rPr>
          <w:noProof/>
        </w:rPr>
        <w:t>ther:</w:t>
      </w:r>
      <w:r>
        <w:rPr>
          <w:noProof/>
        </w:rPr>
        <w:tab/>
      </w:r>
    </w:p>
    <w:p w14:paraId="4B278F3E" w14:textId="77777777" w:rsidR="00577286" w:rsidRPr="00F15324" w:rsidRDefault="00577286" w:rsidP="00577286">
      <w:pPr>
        <w:tabs>
          <w:tab w:val="left" w:leader="dot" w:pos="9072"/>
        </w:tabs>
        <w:ind w:left="709"/>
        <w:rPr>
          <w:noProof/>
        </w:rPr>
      </w:pPr>
      <w:r>
        <w:rPr>
          <w:noProof/>
        </w:rPr>
        <w:tab/>
      </w:r>
    </w:p>
    <w:p w14:paraId="47AF1677" w14:textId="77777777" w:rsidR="00577286" w:rsidRPr="00F15324" w:rsidRDefault="00577286" w:rsidP="00577286">
      <w:pPr>
        <w:pStyle w:val="Text2"/>
        <w:rPr>
          <w:noProof/>
        </w:rPr>
      </w:pPr>
      <w:r w:rsidRPr="00F15324">
        <w:rPr>
          <w:noProof/>
        </w:rPr>
        <w:t xml:space="preserve">With reference to the </w:t>
      </w:r>
      <w:r>
        <w:rPr>
          <w:i/>
          <w:noProof/>
        </w:rPr>
        <w:t>ex ante</w:t>
      </w:r>
      <w:r w:rsidRPr="00F15324">
        <w:rPr>
          <w:noProof/>
        </w:rPr>
        <w:t xml:space="preserve"> assessment, please </w:t>
      </w:r>
      <w:r>
        <w:rPr>
          <w:noProof/>
        </w:rPr>
        <w:t>provide a</w:t>
      </w:r>
      <w:r w:rsidRPr="00F15324">
        <w:rPr>
          <w:noProof/>
        </w:rPr>
        <w:t xml:space="preserve"> summar</w:t>
      </w:r>
      <w:r>
        <w:rPr>
          <w:noProof/>
        </w:rPr>
        <w:t>y of its</w:t>
      </w:r>
      <w:r w:rsidRPr="00F15324">
        <w:rPr>
          <w:noProof/>
        </w:rPr>
        <w:t xml:space="preserve"> economic evidence and </w:t>
      </w:r>
      <w:r>
        <w:rPr>
          <w:noProof/>
        </w:rPr>
        <w:t>appropriate</w:t>
      </w:r>
      <w:r w:rsidRPr="00F15324">
        <w:rPr>
          <w:noProof/>
        </w:rPr>
        <w:t xml:space="preserve"> justification:</w:t>
      </w:r>
    </w:p>
    <w:p w14:paraId="22FD9E03" w14:textId="77777777" w:rsidR="00577286" w:rsidRPr="00F15324" w:rsidRDefault="00577286" w:rsidP="00577286">
      <w:pPr>
        <w:tabs>
          <w:tab w:val="left" w:leader="dot" w:pos="9072"/>
        </w:tabs>
        <w:ind w:left="709"/>
        <w:rPr>
          <w:noProof/>
        </w:rPr>
      </w:pPr>
      <w:r>
        <w:rPr>
          <w:noProof/>
        </w:rPr>
        <w:tab/>
      </w:r>
    </w:p>
    <w:p w14:paraId="76A39734" w14:textId="77777777" w:rsidR="00577286" w:rsidRDefault="00577286" w:rsidP="00577286">
      <w:pPr>
        <w:pStyle w:val="ManualHeading2"/>
        <w:rPr>
          <w:noProof/>
        </w:rPr>
      </w:pPr>
      <w:r w:rsidRPr="00C81DDB">
        <w:rPr>
          <w:noProof/>
        </w:rPr>
        <w:t>2.6.</w:t>
      </w:r>
      <w:r w:rsidRPr="00C81DDB">
        <w:rPr>
          <w:noProof/>
        </w:rPr>
        <w:tab/>
      </w:r>
      <w:r w:rsidRPr="005830AC">
        <w:rPr>
          <w:noProof/>
        </w:rPr>
        <w:t xml:space="preserve">Private investors participating in the </w:t>
      </w:r>
      <w:r>
        <w:rPr>
          <w:noProof/>
        </w:rPr>
        <w:t>notified scheme</w:t>
      </w:r>
      <w:r w:rsidRPr="005830AC">
        <w:rPr>
          <w:noProof/>
        </w:rPr>
        <w:t xml:space="preserve"> with equity, loans or guarantees:</w:t>
      </w:r>
    </w:p>
    <w:p w14:paraId="7CEC95FB" w14:textId="77777777" w:rsidR="00577286" w:rsidRPr="00D91375" w:rsidRDefault="00577286" w:rsidP="00577286">
      <w:pPr>
        <w:ind w:left="567"/>
        <w:rPr>
          <w:i/>
          <w:iCs/>
          <w:noProof/>
        </w:rPr>
      </w:pPr>
      <w:r w:rsidRPr="00D91375">
        <w:rPr>
          <w:i/>
          <w:iCs/>
          <w:noProof/>
        </w:rPr>
        <w:t>(See the definition of “independent private investor” in Article 2 of</w:t>
      </w:r>
      <w:r>
        <w:rPr>
          <w:i/>
          <w:iCs/>
          <w:noProof/>
        </w:rPr>
        <w:t xml:space="preserve"> Regulation (EU) No 651/2014</w:t>
      </w:r>
      <w:r w:rsidRPr="00D91375">
        <w:rPr>
          <w:i/>
          <w:iCs/>
          <w:noProof/>
        </w:rPr>
        <w:t>).</w:t>
      </w:r>
    </w:p>
    <w:p w14:paraId="1B42B433" w14:textId="77777777" w:rsidR="00577286" w:rsidRDefault="00577286" w:rsidP="00577286">
      <w:pPr>
        <w:pStyle w:val="Point1"/>
        <w:rPr>
          <w:noProof/>
        </w:rPr>
      </w:pPr>
      <w:r w:rsidRPr="00C81DDB">
        <w:rPr>
          <w:noProof/>
        </w:rPr>
        <w:t>(a)</w:t>
      </w:r>
      <w:r w:rsidRPr="00C81DDB">
        <w:rPr>
          <w:noProof/>
        </w:rPr>
        <w:tab/>
      </w:r>
      <w:r w:rsidRPr="00F15324">
        <w:rPr>
          <w:noProof/>
        </w:rPr>
        <w:t>Please provide the characteristics of the private investors participating in the measure (e.g. corporate investors, natural persons, etc.):</w:t>
      </w:r>
    </w:p>
    <w:p w14:paraId="6907BF4C" w14:textId="77777777" w:rsidR="00577286" w:rsidRDefault="00577286" w:rsidP="00577286">
      <w:pPr>
        <w:tabs>
          <w:tab w:val="left" w:leader="dot" w:pos="9072"/>
        </w:tabs>
        <w:ind w:left="709"/>
        <w:rPr>
          <w:bCs/>
          <w:noProof/>
        </w:rPr>
      </w:pPr>
      <w:r w:rsidRPr="00CA2EFC">
        <w:rPr>
          <w:bCs/>
          <w:noProof/>
        </w:rPr>
        <w:tab/>
      </w:r>
    </w:p>
    <w:p w14:paraId="6942BE58" w14:textId="77777777" w:rsidR="00577286" w:rsidRPr="00FA0AEC" w:rsidRDefault="00577286" w:rsidP="00577286">
      <w:pPr>
        <w:pStyle w:val="Point1"/>
        <w:rPr>
          <w:bCs/>
          <w:noProof/>
        </w:rPr>
      </w:pPr>
      <w:r w:rsidRPr="00C81DDB">
        <w:rPr>
          <w:noProof/>
        </w:rPr>
        <w:t>(b)</w:t>
      </w:r>
      <w:r w:rsidRPr="00C81DDB">
        <w:rPr>
          <w:noProof/>
        </w:rPr>
        <w:tab/>
      </w:r>
      <w:r w:rsidRPr="00F17DB2">
        <w:rPr>
          <w:noProof/>
        </w:rPr>
        <w:t>Do the private investors provide equity, loans or guarantees at the level of the financial intermediary (e.g. fund of funds) or at the level of the final beneficiaries? Please specify</w:t>
      </w:r>
      <w:r>
        <w:rPr>
          <w:noProof/>
        </w:rPr>
        <w:t xml:space="preserve"> the level and how much</w:t>
      </w:r>
      <w:r w:rsidRPr="00F17DB2">
        <w:rPr>
          <w:noProof/>
        </w:rPr>
        <w:t>:</w:t>
      </w:r>
      <w:r>
        <w:rPr>
          <w:noProof/>
        </w:rPr>
        <w:t xml:space="preserve"> </w:t>
      </w:r>
    </w:p>
    <w:p w14:paraId="408D19D9" w14:textId="77777777" w:rsidR="00577286" w:rsidRPr="00F17DB2" w:rsidRDefault="00577286" w:rsidP="00577286">
      <w:pPr>
        <w:tabs>
          <w:tab w:val="left" w:leader="dot" w:pos="9072"/>
        </w:tabs>
        <w:ind w:left="709"/>
        <w:rPr>
          <w:bCs/>
          <w:noProof/>
        </w:rPr>
      </w:pPr>
      <w:r w:rsidRPr="00FA0AEC">
        <w:rPr>
          <w:bCs/>
          <w:noProof/>
        </w:rPr>
        <w:tab/>
      </w:r>
    </w:p>
    <w:p w14:paraId="0025788C" w14:textId="77777777" w:rsidR="00577286" w:rsidRPr="00F15324" w:rsidRDefault="00577286" w:rsidP="00577286">
      <w:pPr>
        <w:pStyle w:val="Point1"/>
        <w:rPr>
          <w:noProof/>
        </w:rPr>
      </w:pPr>
      <w:r w:rsidRPr="00C81DDB">
        <w:rPr>
          <w:noProof/>
        </w:rPr>
        <w:t>(c)</w:t>
      </w:r>
      <w:r w:rsidRPr="00C81DDB">
        <w:rPr>
          <w:noProof/>
        </w:rPr>
        <w:tab/>
      </w:r>
      <w:r w:rsidRPr="00F15324">
        <w:rPr>
          <w:noProof/>
        </w:rPr>
        <w:t xml:space="preserve">Do the financial intermediaries implementing the scheme </w:t>
      </w:r>
      <w:r>
        <w:rPr>
          <w:noProof/>
        </w:rPr>
        <w:t xml:space="preserve">(see the following section 2.7.) also </w:t>
      </w:r>
      <w:r w:rsidRPr="00F15324">
        <w:rPr>
          <w:noProof/>
        </w:rPr>
        <w:t>co-invest (and are hence to be co</w:t>
      </w:r>
      <w:r>
        <w:rPr>
          <w:noProof/>
        </w:rPr>
        <w:t>nsidered also as private investors)?</w:t>
      </w:r>
    </w:p>
    <w:p w14:paraId="388E36C0" w14:textId="5BBB9E34" w:rsidR="00577286" w:rsidRDefault="00660F59" w:rsidP="00577286">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Yes. </w:t>
      </w:r>
      <w:r w:rsidR="00577286">
        <w:rPr>
          <w:noProof/>
        </w:rPr>
        <w:t>P</w:t>
      </w:r>
      <w:r w:rsidR="00577286" w:rsidRPr="00F15324">
        <w:rPr>
          <w:noProof/>
        </w:rPr>
        <w:t>lease specify</w:t>
      </w:r>
      <w:r w:rsidR="00577286">
        <w:rPr>
          <w:noProof/>
        </w:rPr>
        <w:t>:</w:t>
      </w:r>
    </w:p>
    <w:p w14:paraId="6D8B1E63" w14:textId="2AD02DB7" w:rsidR="00577286" w:rsidRPr="00577286" w:rsidRDefault="00577286" w:rsidP="00577286">
      <w:pPr>
        <w:tabs>
          <w:tab w:val="left" w:leader="dot" w:pos="9072"/>
        </w:tabs>
        <w:ind w:left="1276"/>
        <w:rPr>
          <w:bCs/>
          <w:noProof/>
        </w:rPr>
      </w:pPr>
      <w:r w:rsidRPr="00FA0AEC">
        <w:rPr>
          <w:bCs/>
          <w:noProof/>
        </w:rPr>
        <w:tab/>
      </w:r>
    </w:p>
    <w:p w14:paraId="42D73DD1" w14:textId="77777777" w:rsidR="00577286" w:rsidRPr="00F15324" w:rsidRDefault="00660F59" w:rsidP="00577286">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No</w:t>
      </w:r>
      <w:r w:rsidR="00577286">
        <w:rPr>
          <w:noProof/>
        </w:rPr>
        <w:t>.</w:t>
      </w:r>
    </w:p>
    <w:p w14:paraId="566B4986" w14:textId="77777777" w:rsidR="00577286" w:rsidRPr="000A3206" w:rsidRDefault="00577286" w:rsidP="00577286">
      <w:pPr>
        <w:pStyle w:val="ManualHeading2"/>
        <w:rPr>
          <w:noProof/>
        </w:rPr>
      </w:pPr>
      <w:r w:rsidRPr="00C81DDB">
        <w:rPr>
          <w:noProof/>
        </w:rPr>
        <w:t>2.7.</w:t>
      </w:r>
      <w:r w:rsidRPr="00C81DDB">
        <w:rPr>
          <w:noProof/>
        </w:rPr>
        <w:tab/>
      </w:r>
      <w:r w:rsidRPr="000A3206">
        <w:rPr>
          <w:noProof/>
        </w:rPr>
        <w:t>Financial intermediaries</w:t>
      </w:r>
      <w:r>
        <w:rPr>
          <w:noProof/>
        </w:rPr>
        <w:t xml:space="preserve"> and entrusted entity</w:t>
      </w:r>
      <w:r w:rsidRPr="000A3206">
        <w:rPr>
          <w:noProof/>
        </w:rPr>
        <w:t xml:space="preserve"> implementing the</w:t>
      </w:r>
      <w:r>
        <w:rPr>
          <w:noProof/>
        </w:rPr>
        <w:t xml:space="preserve"> notified</w:t>
      </w:r>
      <w:r w:rsidRPr="000A3206">
        <w:rPr>
          <w:noProof/>
        </w:rPr>
        <w:t xml:space="preserve"> scheme:</w:t>
      </w:r>
    </w:p>
    <w:p w14:paraId="6CF08845" w14:textId="77777777" w:rsidR="00577286" w:rsidRPr="00D91375" w:rsidRDefault="00577286" w:rsidP="00577286">
      <w:pPr>
        <w:ind w:left="567"/>
        <w:rPr>
          <w:i/>
          <w:iCs/>
          <w:noProof/>
        </w:rPr>
      </w:pPr>
      <w:r w:rsidRPr="00D91375">
        <w:rPr>
          <w:i/>
          <w:iCs/>
          <w:noProof/>
        </w:rPr>
        <w:t>(See broad definition of financial intermediary in paragraph 35(11)</w:t>
      </w:r>
      <w:r>
        <w:rPr>
          <w:i/>
          <w:iCs/>
          <w:noProof/>
        </w:rPr>
        <w:t xml:space="preserve"> of RFG</w:t>
      </w:r>
      <w:r w:rsidRPr="00D91375">
        <w:rPr>
          <w:i/>
          <w:iCs/>
          <w:noProof/>
        </w:rPr>
        <w:t>; it also includes funds with and without legal personality)</w:t>
      </w:r>
    </w:p>
    <w:p w14:paraId="62A8C32A" w14:textId="77777777" w:rsidR="00577286" w:rsidRDefault="00577286" w:rsidP="00577286">
      <w:pPr>
        <w:pStyle w:val="Point1"/>
        <w:rPr>
          <w:noProof/>
        </w:rPr>
      </w:pPr>
      <w:r w:rsidRPr="00C81DDB">
        <w:rPr>
          <w:noProof/>
        </w:rPr>
        <w:t>(a)</w:t>
      </w:r>
      <w:r w:rsidRPr="00C81DDB">
        <w:rPr>
          <w:noProof/>
        </w:rPr>
        <w:tab/>
      </w:r>
      <w:r w:rsidRPr="00F17DB2">
        <w:rPr>
          <w:noProof/>
        </w:rPr>
        <w:t>Please specify the nature</w:t>
      </w:r>
      <w:r w:rsidRPr="00F15324">
        <w:rPr>
          <w:noProof/>
        </w:rPr>
        <w:t xml:space="preserve"> of the financial intermediaries i</w:t>
      </w:r>
      <w:r>
        <w:rPr>
          <w:noProof/>
        </w:rPr>
        <w:t>mplementing the scheme:</w:t>
      </w:r>
    </w:p>
    <w:p w14:paraId="7F540516" w14:textId="77777777" w:rsidR="00577286" w:rsidRDefault="00577286" w:rsidP="00577286">
      <w:pPr>
        <w:tabs>
          <w:tab w:val="left" w:leader="dot" w:pos="9072"/>
        </w:tabs>
        <w:ind w:left="709"/>
        <w:rPr>
          <w:bCs/>
          <w:noProof/>
        </w:rPr>
      </w:pPr>
      <w:r w:rsidRPr="006F7161">
        <w:rPr>
          <w:bCs/>
          <w:noProof/>
        </w:rPr>
        <w:tab/>
      </w:r>
    </w:p>
    <w:p w14:paraId="55540D3C" w14:textId="77777777" w:rsidR="00577286" w:rsidRPr="00F15324" w:rsidRDefault="00577286" w:rsidP="00577286">
      <w:pPr>
        <w:pStyle w:val="Point1"/>
        <w:rPr>
          <w:noProof/>
        </w:rPr>
      </w:pPr>
      <w:r w:rsidRPr="00C81DDB">
        <w:rPr>
          <w:noProof/>
        </w:rPr>
        <w:t>(b)</w:t>
      </w:r>
      <w:r w:rsidRPr="00C81DDB">
        <w:rPr>
          <w:noProof/>
        </w:rPr>
        <w:tab/>
      </w:r>
      <w:r w:rsidRPr="00F15324">
        <w:rPr>
          <w:noProof/>
        </w:rPr>
        <w:t xml:space="preserve">Does the implementation of the measure involve an 'entrusted entity' (as defined in </w:t>
      </w:r>
      <w:r>
        <w:rPr>
          <w:noProof/>
        </w:rPr>
        <w:t>paragraph 35(5) of RFG</w:t>
      </w:r>
      <w:r w:rsidRPr="00F15324">
        <w:rPr>
          <w:noProof/>
        </w:rPr>
        <w:t xml:space="preserve">)? </w:t>
      </w:r>
    </w:p>
    <w:p w14:paraId="148C9489" w14:textId="77777777" w:rsidR="00577286" w:rsidRDefault="00660F59" w:rsidP="00577286">
      <w:pPr>
        <w:pStyle w:val="Text2"/>
        <w:rPr>
          <w:noProof/>
        </w:rPr>
      </w:pPr>
      <w:sdt>
        <w:sdtPr>
          <w:rPr>
            <w:noProof/>
          </w:rPr>
          <w:id w:val="1738275560"/>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0A3206">
        <w:rPr>
          <w:noProof/>
        </w:rPr>
        <w:t xml:space="preserve"> </w:t>
      </w:r>
      <w:r w:rsidR="00577286" w:rsidRPr="00F15324">
        <w:rPr>
          <w:noProof/>
        </w:rPr>
        <w:t xml:space="preserve">Yes. </w:t>
      </w:r>
      <w:r w:rsidR="00577286">
        <w:rPr>
          <w:noProof/>
        </w:rPr>
        <w:t>Please give details:</w:t>
      </w:r>
    </w:p>
    <w:p w14:paraId="65539EB4" w14:textId="77777777" w:rsidR="00577286" w:rsidRPr="00F17DB2" w:rsidRDefault="00577286" w:rsidP="00D93BBF">
      <w:pPr>
        <w:tabs>
          <w:tab w:val="left" w:leader="dot" w:pos="9072"/>
        </w:tabs>
        <w:ind w:left="1417"/>
        <w:rPr>
          <w:bCs/>
          <w:noProof/>
        </w:rPr>
      </w:pPr>
      <w:r w:rsidRPr="00FA0AEC">
        <w:rPr>
          <w:bCs/>
          <w:noProof/>
        </w:rPr>
        <w:tab/>
      </w:r>
    </w:p>
    <w:p w14:paraId="702B0829" w14:textId="77777777" w:rsidR="00577286" w:rsidRPr="00F15324" w:rsidRDefault="00660F59" w:rsidP="00577286">
      <w:pPr>
        <w:pStyle w:val="Text2"/>
        <w:rPr>
          <w:noProof/>
        </w:rPr>
      </w:pPr>
      <w:sdt>
        <w:sdtPr>
          <w:rPr>
            <w:noProof/>
          </w:rPr>
          <w:id w:val="979116570"/>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0A3206">
        <w:rPr>
          <w:noProof/>
        </w:rPr>
        <w:t xml:space="preserve"> </w:t>
      </w:r>
      <w:r w:rsidR="00577286" w:rsidRPr="00F15324">
        <w:rPr>
          <w:noProof/>
        </w:rPr>
        <w:t>No</w:t>
      </w:r>
      <w:r w:rsidR="00577286">
        <w:rPr>
          <w:noProof/>
        </w:rPr>
        <w:t>.</w:t>
      </w:r>
    </w:p>
    <w:p w14:paraId="3DE4F62B" w14:textId="77777777" w:rsidR="00577286" w:rsidRPr="00F15324" w:rsidRDefault="00577286" w:rsidP="00577286">
      <w:pPr>
        <w:pStyle w:val="Point1"/>
        <w:rPr>
          <w:noProof/>
        </w:rPr>
      </w:pPr>
      <w:r w:rsidRPr="00C81DDB">
        <w:rPr>
          <w:noProof/>
        </w:rPr>
        <w:t>(c)</w:t>
      </w:r>
      <w:r w:rsidRPr="00C81DDB">
        <w:rPr>
          <w:noProof/>
        </w:rPr>
        <w:tab/>
      </w:r>
      <w:r w:rsidRPr="00F15324">
        <w:rPr>
          <w:noProof/>
        </w:rPr>
        <w:t>Does the entrusted entity co-invest with the Member State out of its own resources?</w:t>
      </w:r>
    </w:p>
    <w:p w14:paraId="13C4B168" w14:textId="77777777" w:rsidR="00577286" w:rsidRDefault="00660F59" w:rsidP="00577286">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w:t>
      </w:r>
      <w:r w:rsidR="00577286" w:rsidRPr="00F15324">
        <w:rPr>
          <w:noProof/>
        </w:rPr>
        <w:t xml:space="preserve">Yes. </w:t>
      </w:r>
      <w:r w:rsidR="00577286">
        <w:rPr>
          <w:noProof/>
        </w:rPr>
        <w:t>P</w:t>
      </w:r>
      <w:r w:rsidR="00577286" w:rsidRPr="00F15324">
        <w:rPr>
          <w:noProof/>
        </w:rPr>
        <w:t>lease provide the reference to the legal basis authorising the entrusted entity to make such co-investment</w:t>
      </w:r>
      <w:r w:rsidR="00577286" w:rsidRPr="00F15324">
        <w:rPr>
          <w:bCs/>
          <w:noProof/>
        </w:rPr>
        <w:t>:</w:t>
      </w:r>
    </w:p>
    <w:p w14:paraId="7BD697D4" w14:textId="77777777" w:rsidR="00577286" w:rsidRDefault="00577286" w:rsidP="00D93BBF">
      <w:pPr>
        <w:tabs>
          <w:tab w:val="left" w:leader="dot" w:pos="9072"/>
        </w:tabs>
        <w:ind w:left="1417"/>
        <w:rPr>
          <w:noProof/>
        </w:rPr>
      </w:pPr>
      <w:r>
        <w:rPr>
          <w:noProof/>
        </w:rPr>
        <w:tab/>
      </w:r>
    </w:p>
    <w:p w14:paraId="728B90EE" w14:textId="77777777" w:rsidR="00577286" w:rsidRDefault="00660F59" w:rsidP="00577286">
      <w:pPr>
        <w:pStyle w:val="Text2"/>
        <w:rPr>
          <w:noProof/>
        </w:rPr>
      </w:pPr>
      <w:sdt>
        <w:sdtPr>
          <w:rPr>
            <w:noProof/>
          </w:rPr>
          <w:id w:val="-1940122564"/>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No. </w:t>
      </w:r>
    </w:p>
    <w:p w14:paraId="6F43F078" w14:textId="77777777" w:rsidR="00577286" w:rsidRDefault="00577286" w:rsidP="00577286">
      <w:pPr>
        <w:pStyle w:val="Point1"/>
        <w:rPr>
          <w:noProof/>
        </w:rPr>
      </w:pPr>
      <w:r w:rsidRPr="00C81DDB">
        <w:rPr>
          <w:noProof/>
        </w:rPr>
        <w:t>(d)</w:t>
      </w:r>
      <w:r w:rsidRPr="00C81DDB">
        <w:rPr>
          <w:noProof/>
        </w:rPr>
        <w:tab/>
      </w:r>
      <w:r>
        <w:rPr>
          <w:noProof/>
        </w:rPr>
        <w:t xml:space="preserve">How is the entrusted entity selected? </w:t>
      </w:r>
    </w:p>
    <w:p w14:paraId="1C6D2F18" w14:textId="77777777" w:rsidR="00577286" w:rsidRDefault="00660F59" w:rsidP="00577286">
      <w:pPr>
        <w:pStyle w:val="Text2"/>
        <w:rPr>
          <w:noProof/>
        </w:rPr>
      </w:pPr>
      <w:sdt>
        <w:sdtPr>
          <w:rPr>
            <w:noProof/>
            <w:lang w:bidi="si-LK"/>
          </w:rPr>
          <w:id w:val="-711344703"/>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Pr>
          <w:noProof/>
          <w:lang w:bidi="si-LK"/>
        </w:rPr>
        <w:t xml:space="preserve"> </w:t>
      </w:r>
      <w:r w:rsidR="00577286">
        <w:rPr>
          <w:noProof/>
        </w:rPr>
        <w:t>T</w:t>
      </w:r>
      <w:r w:rsidR="00577286" w:rsidRPr="00F15324">
        <w:rPr>
          <w:noProof/>
        </w:rPr>
        <w:t>hrough an open, transparent, non-discriminatory and objective selection procedure</w:t>
      </w:r>
      <w:r w:rsidR="00577286">
        <w:rPr>
          <w:noProof/>
        </w:rPr>
        <w:t>. Please specify:</w:t>
      </w:r>
    </w:p>
    <w:p w14:paraId="23B47D2B" w14:textId="77777777" w:rsidR="00577286" w:rsidRDefault="00577286" w:rsidP="00D666D8">
      <w:pPr>
        <w:tabs>
          <w:tab w:val="left" w:leader="dot" w:pos="9072"/>
        </w:tabs>
        <w:ind w:left="1417"/>
        <w:rPr>
          <w:noProof/>
        </w:rPr>
      </w:pPr>
      <w:r>
        <w:rPr>
          <w:noProof/>
        </w:rPr>
        <w:tab/>
      </w:r>
    </w:p>
    <w:p w14:paraId="5E329F1B" w14:textId="77777777" w:rsidR="00577286" w:rsidRDefault="00660F59" w:rsidP="00577286">
      <w:pPr>
        <w:pStyle w:val="Text2"/>
        <w:rPr>
          <w:noProof/>
        </w:rPr>
      </w:pPr>
      <w:sdt>
        <w:sdtPr>
          <w:rPr>
            <w:noProof/>
            <w:lang w:bidi="si-LK"/>
          </w:rPr>
          <w:id w:val="1985265647"/>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Pr>
          <w:noProof/>
          <w:lang w:bidi="si-LK"/>
        </w:rPr>
        <w:t xml:space="preserve"> Through direct appointment.</w:t>
      </w:r>
      <w:r w:rsidR="00577286" w:rsidRPr="00F15324">
        <w:rPr>
          <w:noProof/>
        </w:rPr>
        <w:t xml:space="preserve"> </w:t>
      </w:r>
      <w:r w:rsidR="00577286">
        <w:rPr>
          <w:noProof/>
        </w:rPr>
        <w:t>P</w:t>
      </w:r>
      <w:r w:rsidR="00577286" w:rsidRPr="00F15324">
        <w:rPr>
          <w:noProof/>
        </w:rPr>
        <w:t>lease explain the method for the calculation of its compensation for implementing the measure</w:t>
      </w:r>
      <w:r w:rsidR="00577286">
        <w:rPr>
          <w:noProof/>
        </w:rPr>
        <w:t xml:space="preserve"> that</w:t>
      </w:r>
      <w:r w:rsidR="00577286" w:rsidRPr="00F15324">
        <w:rPr>
          <w:noProof/>
        </w:rPr>
        <w:t xml:space="preserve"> ensure</w:t>
      </w:r>
      <w:r w:rsidR="00577286">
        <w:rPr>
          <w:noProof/>
        </w:rPr>
        <w:t>s</w:t>
      </w:r>
      <w:r w:rsidR="00577286" w:rsidRPr="00F15324">
        <w:rPr>
          <w:noProof/>
        </w:rPr>
        <w:t xml:space="preserve"> it is not overcompensated</w:t>
      </w:r>
      <w:r w:rsidR="00577286">
        <w:rPr>
          <w:noProof/>
        </w:rPr>
        <w:t xml:space="preserve"> (paragraph 150 of RFG):</w:t>
      </w:r>
    </w:p>
    <w:p w14:paraId="570EA965" w14:textId="77777777" w:rsidR="00577286" w:rsidRDefault="00577286" w:rsidP="00D93BBF">
      <w:pPr>
        <w:tabs>
          <w:tab w:val="left" w:leader="dot" w:pos="9072"/>
        </w:tabs>
        <w:ind w:left="1417"/>
        <w:rPr>
          <w:noProof/>
        </w:rPr>
      </w:pPr>
      <w:r>
        <w:rPr>
          <w:noProof/>
        </w:rPr>
        <w:tab/>
      </w:r>
    </w:p>
    <w:p w14:paraId="688578AE" w14:textId="77777777" w:rsidR="00577286" w:rsidRPr="00F15324" w:rsidRDefault="00577286" w:rsidP="00577286">
      <w:pPr>
        <w:pStyle w:val="Point1"/>
        <w:rPr>
          <w:noProof/>
        </w:rPr>
      </w:pPr>
      <w:r w:rsidRPr="00C81DDB">
        <w:rPr>
          <w:noProof/>
        </w:rPr>
        <w:t>(e)</w:t>
      </w:r>
      <w:r w:rsidRPr="00C81DDB">
        <w:rPr>
          <w:noProof/>
        </w:rPr>
        <w:tab/>
      </w:r>
      <w:r w:rsidRPr="00F15324">
        <w:rPr>
          <w:noProof/>
        </w:rPr>
        <w:t xml:space="preserve">Does the entrusted entity manage the fund(s) through which the funding is provided under the </w:t>
      </w:r>
      <w:r>
        <w:rPr>
          <w:noProof/>
        </w:rPr>
        <w:t>notified</w:t>
      </w:r>
      <w:r w:rsidRPr="00F15324">
        <w:rPr>
          <w:noProof/>
        </w:rPr>
        <w:t xml:space="preserve"> scheme? </w:t>
      </w:r>
    </w:p>
    <w:p w14:paraId="6373A81D" w14:textId="77777777" w:rsidR="00577286" w:rsidRPr="00F15324" w:rsidRDefault="00660F59" w:rsidP="00577286">
      <w:pPr>
        <w:pStyle w:val="Text2"/>
        <w:rPr>
          <w:noProof/>
          <w:lang w:bidi="si-LK"/>
        </w:rPr>
      </w:pPr>
      <w:sdt>
        <w:sdtPr>
          <w:rPr>
            <w:noProof/>
            <w:lang w:bidi="si-LK"/>
          </w:rPr>
          <w:id w:val="1968928635"/>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r>
      <w:r w:rsidR="00577286">
        <w:rPr>
          <w:noProof/>
          <w:lang w:bidi="si-LK"/>
        </w:rPr>
        <w:t>Y</w:t>
      </w:r>
      <w:r w:rsidR="00577286" w:rsidRPr="00F15324">
        <w:rPr>
          <w:noProof/>
          <w:lang w:bidi="si-LK"/>
        </w:rPr>
        <w:t>es</w:t>
      </w:r>
      <w:r w:rsidR="00577286">
        <w:rPr>
          <w:noProof/>
          <w:lang w:bidi="si-LK"/>
        </w:rPr>
        <w:t>.</w:t>
      </w:r>
      <w:r w:rsidR="00577286" w:rsidRPr="00F15324">
        <w:rPr>
          <w:noProof/>
          <w:lang w:bidi="si-LK"/>
        </w:rPr>
        <w:t xml:space="preserve"> </w:t>
      </w:r>
      <w:r w:rsidR="00577286" w:rsidRPr="00F15324">
        <w:rPr>
          <w:noProof/>
          <w:lang w:bidi="si-LK"/>
        </w:rPr>
        <w:tab/>
      </w:r>
      <w:r w:rsidR="00577286" w:rsidRPr="00F15324">
        <w:rPr>
          <w:noProof/>
          <w:lang w:bidi="si-LK"/>
        </w:rPr>
        <w:tab/>
      </w:r>
      <w:sdt>
        <w:sdtPr>
          <w:rPr>
            <w:noProof/>
            <w:lang w:bidi="si-LK"/>
          </w:rPr>
          <w:id w:val="436181050"/>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t xml:space="preserve"> </w:t>
      </w:r>
      <w:r w:rsidR="00577286">
        <w:rPr>
          <w:noProof/>
          <w:lang w:bidi="si-LK"/>
        </w:rPr>
        <w:t>N</w:t>
      </w:r>
      <w:r w:rsidR="00577286" w:rsidRPr="00F15324">
        <w:rPr>
          <w:noProof/>
          <w:lang w:bidi="si-LK"/>
        </w:rPr>
        <w:t>o</w:t>
      </w:r>
      <w:r w:rsidR="00577286">
        <w:rPr>
          <w:noProof/>
          <w:lang w:bidi="si-LK"/>
        </w:rPr>
        <w:t>.</w:t>
      </w:r>
    </w:p>
    <w:p w14:paraId="670558DE" w14:textId="77777777" w:rsidR="00577286" w:rsidRDefault="00577286" w:rsidP="00577286">
      <w:pPr>
        <w:pStyle w:val="Point1"/>
        <w:rPr>
          <w:noProof/>
        </w:rPr>
      </w:pPr>
      <w:r w:rsidRPr="00C81DDB">
        <w:rPr>
          <w:noProof/>
        </w:rPr>
        <w:t>(f)</w:t>
      </w:r>
      <w:r w:rsidRPr="00C81DDB">
        <w:rPr>
          <w:noProof/>
        </w:rPr>
        <w:tab/>
      </w:r>
      <w:r w:rsidRPr="00F15324">
        <w:rPr>
          <w:noProof/>
        </w:rPr>
        <w:t>Characteristics of the management company in charge of implementing the measure at the level of the fina</w:t>
      </w:r>
      <w:r>
        <w:rPr>
          <w:noProof/>
        </w:rPr>
        <w:t>ncial intermediary:</w:t>
      </w:r>
    </w:p>
    <w:p w14:paraId="532F31E9" w14:textId="77777777" w:rsidR="00577286" w:rsidRDefault="00577286" w:rsidP="00577286">
      <w:pPr>
        <w:tabs>
          <w:tab w:val="left" w:leader="dot" w:pos="9072"/>
        </w:tabs>
        <w:ind w:left="709"/>
        <w:rPr>
          <w:noProof/>
        </w:rPr>
      </w:pPr>
      <w:r>
        <w:rPr>
          <w:noProof/>
        </w:rPr>
        <w:tab/>
      </w:r>
    </w:p>
    <w:p w14:paraId="549A9BBF" w14:textId="77777777" w:rsidR="00577286" w:rsidRDefault="00577286" w:rsidP="00577286">
      <w:pPr>
        <w:pStyle w:val="Point1"/>
        <w:rPr>
          <w:noProof/>
        </w:rPr>
      </w:pPr>
      <w:r w:rsidRPr="00C81DDB">
        <w:rPr>
          <w:noProof/>
        </w:rPr>
        <w:t>(g)</w:t>
      </w:r>
      <w:r w:rsidRPr="00C81DDB">
        <w:rPr>
          <w:noProof/>
        </w:rPr>
        <w:tab/>
      </w:r>
      <w:r w:rsidRPr="00F17DB2">
        <w:rPr>
          <w:noProof/>
        </w:rPr>
        <w:t>In the case</w:t>
      </w:r>
      <w:r w:rsidRPr="00F15324">
        <w:rPr>
          <w:noProof/>
        </w:rPr>
        <w:t xml:space="preserve"> of several levels of financial intermediaries involved in the scheme (including funds of funds), please provide all relevant information for each level of financial intermediary: </w:t>
      </w:r>
    </w:p>
    <w:p w14:paraId="4A55E200" w14:textId="77777777" w:rsidR="00577286" w:rsidRDefault="00577286" w:rsidP="00577286">
      <w:pPr>
        <w:tabs>
          <w:tab w:val="left" w:leader="dot" w:pos="9072"/>
        </w:tabs>
        <w:ind w:left="709"/>
        <w:rPr>
          <w:noProof/>
        </w:rPr>
      </w:pPr>
      <w:r>
        <w:rPr>
          <w:noProof/>
        </w:rPr>
        <w:tab/>
      </w:r>
    </w:p>
    <w:p w14:paraId="5BCBFE41" w14:textId="77777777" w:rsidR="00577286" w:rsidRPr="00F15324" w:rsidRDefault="00577286" w:rsidP="00577286">
      <w:pPr>
        <w:pStyle w:val="ManualHeading2"/>
        <w:rPr>
          <w:noProof/>
        </w:rPr>
      </w:pPr>
      <w:r w:rsidRPr="00C81DDB">
        <w:rPr>
          <w:noProof/>
        </w:rPr>
        <w:t>2.8.</w:t>
      </w:r>
      <w:r w:rsidRPr="00C81DDB">
        <w:rPr>
          <w:noProof/>
        </w:rPr>
        <w:tab/>
      </w:r>
      <w:r w:rsidRPr="00F9789F">
        <w:rPr>
          <w:noProof/>
        </w:rPr>
        <w:t>Is any further party involved in the notified scheme (other than the public authority</w:t>
      </w:r>
      <w:r w:rsidRPr="00740496">
        <w:rPr>
          <w:noProof/>
        </w:rPr>
        <w:t xml:space="preserve"> granting the aid</w:t>
      </w:r>
      <w:r w:rsidRPr="00750511">
        <w:rPr>
          <w:noProof/>
        </w:rPr>
        <w:t>,</w:t>
      </w:r>
      <w:r w:rsidRPr="00F15324">
        <w:rPr>
          <w:noProof/>
        </w:rPr>
        <w:t xml:space="preserve"> the target undertakings, the financial intermediaries, and the private investors</w:t>
      </w:r>
      <w:r>
        <w:rPr>
          <w:noProof/>
        </w:rPr>
        <w:t>)</w:t>
      </w:r>
      <w:r w:rsidRPr="00F15324">
        <w:rPr>
          <w:noProof/>
        </w:rPr>
        <w:t xml:space="preserve">? </w:t>
      </w:r>
    </w:p>
    <w:p w14:paraId="32116126" w14:textId="77777777" w:rsidR="004D5B41" w:rsidRDefault="00660F59" w:rsidP="00577286">
      <w:pPr>
        <w:pStyle w:val="Text1"/>
        <w:rPr>
          <w:noProof/>
        </w:rPr>
      </w:pPr>
      <w:sdt>
        <w:sdtPr>
          <w:rPr>
            <w:noProof/>
          </w:rPr>
          <w:id w:val="2141452803"/>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Yes. </w:t>
      </w:r>
      <w:r w:rsidR="00577286">
        <w:rPr>
          <w:noProof/>
        </w:rPr>
        <w:t>P</w:t>
      </w:r>
      <w:r w:rsidR="00577286" w:rsidRPr="00F15324">
        <w:rPr>
          <w:noProof/>
        </w:rPr>
        <w:t xml:space="preserve">lease specify: </w:t>
      </w:r>
    </w:p>
    <w:p w14:paraId="3059A692" w14:textId="77777777" w:rsidR="004D5B41" w:rsidRPr="004322E4" w:rsidRDefault="004D5B41" w:rsidP="004D5B41">
      <w:pPr>
        <w:tabs>
          <w:tab w:val="left" w:leader="dot" w:pos="9072"/>
        </w:tabs>
        <w:ind w:left="850"/>
        <w:rPr>
          <w:bCs/>
          <w:noProof/>
        </w:rPr>
      </w:pPr>
      <w:r w:rsidRPr="004322E4">
        <w:rPr>
          <w:noProof/>
        </w:rPr>
        <w:tab/>
      </w:r>
    </w:p>
    <w:p w14:paraId="7CA13A7B" w14:textId="77777777" w:rsidR="00577286" w:rsidRPr="00F15324" w:rsidRDefault="00660F59" w:rsidP="00577286">
      <w:pPr>
        <w:pStyle w:val="Text1"/>
        <w:rPr>
          <w:noProof/>
        </w:rPr>
      </w:pPr>
      <w:sdt>
        <w:sdtPr>
          <w:rPr>
            <w:noProof/>
          </w:rPr>
          <w:id w:val="-1227451226"/>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No</w:t>
      </w:r>
      <w:r w:rsidR="00577286">
        <w:rPr>
          <w:noProof/>
        </w:rPr>
        <w:t>.</w:t>
      </w:r>
    </w:p>
    <w:p w14:paraId="504D82FC" w14:textId="77777777" w:rsidR="00577286" w:rsidRPr="00740496" w:rsidRDefault="00577286" w:rsidP="00577286">
      <w:pPr>
        <w:pStyle w:val="ManualHeading2"/>
        <w:rPr>
          <w:noProof/>
        </w:rPr>
      </w:pPr>
      <w:r w:rsidRPr="00C81DDB">
        <w:rPr>
          <w:noProof/>
        </w:rPr>
        <w:t>2.9.</w:t>
      </w:r>
      <w:r w:rsidRPr="00C81DDB">
        <w:rPr>
          <w:noProof/>
        </w:rPr>
        <w:tab/>
      </w:r>
      <w:r w:rsidRPr="00740496">
        <w:rPr>
          <w:noProof/>
        </w:rPr>
        <w:t>Detailed description of the</w:t>
      </w:r>
      <w:r>
        <w:rPr>
          <w:noProof/>
        </w:rPr>
        <w:t xml:space="preserve"> investment strategy and investment </w:t>
      </w:r>
      <w:r w:rsidRPr="00740496">
        <w:rPr>
          <w:noProof/>
        </w:rPr>
        <w:t>instrument(s):</w:t>
      </w:r>
      <w:r>
        <w:rPr>
          <w:noProof/>
        </w:rPr>
        <w:t xml:space="preserve"> </w:t>
      </w:r>
    </w:p>
    <w:p w14:paraId="48A6D297" w14:textId="77777777" w:rsidR="00577286" w:rsidRPr="002D4E54" w:rsidRDefault="00577286" w:rsidP="00B6313B">
      <w:pPr>
        <w:pStyle w:val="Tiret1"/>
        <w:numPr>
          <w:ilvl w:val="0"/>
          <w:numId w:val="53"/>
        </w:numPr>
        <w:rPr>
          <w:noProof/>
        </w:rPr>
      </w:pPr>
      <w:r>
        <w:rPr>
          <w:noProof/>
        </w:rPr>
        <w:t>What is the investment strategy of the financial intermediary?</w:t>
      </w:r>
    </w:p>
    <w:p w14:paraId="42E9CAEA" w14:textId="77777777" w:rsidR="00577286" w:rsidRPr="00F15324" w:rsidRDefault="00577286" w:rsidP="00B6313B">
      <w:pPr>
        <w:pStyle w:val="Tiret1"/>
        <w:numPr>
          <w:ilvl w:val="0"/>
          <w:numId w:val="56"/>
        </w:numPr>
        <w:rPr>
          <w:noProof/>
        </w:rPr>
      </w:pPr>
      <w:r w:rsidRPr="000029FB">
        <w:rPr>
          <w:noProof/>
        </w:rPr>
        <w:t xml:space="preserve">Which public policy objectives are pursued with this </w:t>
      </w:r>
      <w:r>
        <w:rPr>
          <w:noProof/>
        </w:rPr>
        <w:t xml:space="preserve">investment </w:t>
      </w:r>
      <w:r w:rsidRPr="000029FB">
        <w:rPr>
          <w:noProof/>
        </w:rPr>
        <w:t>strategy?</w:t>
      </w:r>
    </w:p>
    <w:p w14:paraId="1E1A479B" w14:textId="77777777" w:rsidR="00577286" w:rsidRDefault="00577286" w:rsidP="00B6313B">
      <w:pPr>
        <w:pStyle w:val="Tiret1"/>
        <w:numPr>
          <w:ilvl w:val="0"/>
          <w:numId w:val="56"/>
        </w:numPr>
        <w:rPr>
          <w:noProof/>
        </w:rPr>
      </w:pPr>
      <w:r>
        <w:rPr>
          <w:noProof/>
        </w:rPr>
        <w:t>P</w:t>
      </w:r>
      <w:r w:rsidRPr="00F15324">
        <w:rPr>
          <w:noProof/>
        </w:rPr>
        <w:t>lease attach a drawing to visualise the structure of the scheme and its instrument(s), indicating all parties involved, the size of their involvement, as well as, if appropriate, an annex summarising the overall design of the notified scheme.</w:t>
      </w:r>
    </w:p>
    <w:p w14:paraId="0BD43346" w14:textId="77777777" w:rsidR="00577286" w:rsidRPr="007704DC" w:rsidRDefault="00577286" w:rsidP="00577286">
      <w:pPr>
        <w:tabs>
          <w:tab w:val="left" w:leader="dot" w:pos="9072"/>
        </w:tabs>
        <w:ind w:left="709"/>
        <w:rPr>
          <w:bCs/>
          <w:noProof/>
        </w:rPr>
      </w:pPr>
      <w:r w:rsidRPr="007704DC">
        <w:rPr>
          <w:bCs/>
          <w:noProof/>
        </w:rPr>
        <w:tab/>
      </w:r>
    </w:p>
    <w:p w14:paraId="4EDD23E8" w14:textId="77777777" w:rsidR="00577286" w:rsidRDefault="00577286" w:rsidP="00B6313B">
      <w:pPr>
        <w:pStyle w:val="Tiret1"/>
        <w:numPr>
          <w:ilvl w:val="0"/>
          <w:numId w:val="56"/>
        </w:numPr>
        <w:rPr>
          <w:bCs/>
          <w:noProof/>
        </w:rPr>
      </w:pPr>
      <w:r w:rsidRPr="00F15324">
        <w:rPr>
          <w:bCs/>
          <w:noProof/>
        </w:rPr>
        <w:t xml:space="preserve">Please outline the design parameters </w:t>
      </w:r>
      <w:r>
        <w:rPr>
          <w:bCs/>
          <w:noProof/>
        </w:rPr>
        <w:t>to</w:t>
      </w:r>
      <w:r w:rsidRPr="00F15324">
        <w:rPr>
          <w:bCs/>
          <w:noProof/>
        </w:rPr>
        <w:t xml:space="preserve"> solicit </w:t>
      </w:r>
      <w:r>
        <w:rPr>
          <w:bCs/>
          <w:noProof/>
        </w:rPr>
        <w:t xml:space="preserve">private investors and </w:t>
      </w:r>
      <w:r w:rsidRPr="00F15324">
        <w:rPr>
          <w:bCs/>
          <w:noProof/>
        </w:rPr>
        <w:t xml:space="preserve">financial intermediaries to manifest their interest in participating in the </w:t>
      </w:r>
      <w:r>
        <w:rPr>
          <w:bCs/>
          <w:noProof/>
        </w:rPr>
        <w:t>notified</w:t>
      </w:r>
      <w:r w:rsidRPr="00F15324">
        <w:rPr>
          <w:bCs/>
          <w:noProof/>
        </w:rPr>
        <w:t xml:space="preserve"> scheme, by replying to the questions</w:t>
      </w:r>
      <w:r>
        <w:rPr>
          <w:bCs/>
          <w:noProof/>
        </w:rPr>
        <w:t xml:space="preserve"> in this section</w:t>
      </w:r>
      <w:r w:rsidRPr="00F15324">
        <w:rPr>
          <w:bCs/>
          <w:noProof/>
        </w:rPr>
        <w:t>.</w:t>
      </w:r>
    </w:p>
    <w:p w14:paraId="14B60479" w14:textId="77777777" w:rsidR="00577286" w:rsidRPr="007704DC" w:rsidRDefault="00577286" w:rsidP="00577286">
      <w:pPr>
        <w:tabs>
          <w:tab w:val="left" w:leader="dot" w:pos="9072"/>
        </w:tabs>
        <w:ind w:left="709"/>
        <w:rPr>
          <w:bCs/>
          <w:noProof/>
        </w:rPr>
      </w:pPr>
      <w:r w:rsidRPr="007704DC">
        <w:rPr>
          <w:bCs/>
          <w:noProof/>
        </w:rPr>
        <w:tab/>
      </w:r>
    </w:p>
    <w:p w14:paraId="586056E6" w14:textId="77777777" w:rsidR="00577286" w:rsidRPr="00740496" w:rsidRDefault="00577286" w:rsidP="00577286">
      <w:pPr>
        <w:pStyle w:val="ManualHeading3"/>
        <w:rPr>
          <w:noProof/>
        </w:rPr>
      </w:pPr>
      <w:r w:rsidRPr="00C81DDB">
        <w:rPr>
          <w:noProof/>
        </w:rPr>
        <w:t>2.9.1.</w:t>
      </w:r>
      <w:r w:rsidRPr="00C81DDB">
        <w:rPr>
          <w:noProof/>
        </w:rPr>
        <w:tab/>
      </w:r>
      <w:r w:rsidRPr="00740496">
        <w:rPr>
          <w:noProof/>
        </w:rPr>
        <w:t>Financial instruments</w:t>
      </w:r>
    </w:p>
    <w:p w14:paraId="02F29458" w14:textId="77777777" w:rsidR="00577286" w:rsidRPr="00F9789F" w:rsidRDefault="00577286" w:rsidP="00577286">
      <w:pPr>
        <w:rPr>
          <w:i/>
          <w:iCs/>
          <w:noProof/>
        </w:rPr>
      </w:pPr>
      <w:r w:rsidRPr="00F9789F">
        <w:rPr>
          <w:i/>
          <w:iCs/>
          <w:noProof/>
        </w:rPr>
        <w:t xml:space="preserve">Risk finance aid measures in the form of financial instruments must: </w:t>
      </w:r>
      <w:r w:rsidRPr="00F9789F">
        <w:rPr>
          <w:i/>
          <w:iCs/>
          <w:noProof/>
        </w:rPr>
        <w:br/>
        <w:t>(1) be deployed through financial intermediaries (paragraph 22</w:t>
      </w:r>
      <w:r>
        <w:rPr>
          <w:i/>
          <w:iCs/>
          <w:noProof/>
        </w:rPr>
        <w:t xml:space="preserve"> of RFG</w:t>
      </w:r>
      <w:r w:rsidRPr="00F9789F">
        <w:rPr>
          <w:i/>
          <w:iCs/>
          <w:noProof/>
        </w:rPr>
        <w:t xml:space="preserve">) and </w:t>
      </w:r>
      <w:r w:rsidRPr="00F9789F">
        <w:rPr>
          <w:i/>
          <w:iCs/>
          <w:noProof/>
        </w:rPr>
        <w:br/>
      </w:r>
      <w:r w:rsidRPr="00F9789F">
        <w:rPr>
          <w:i/>
          <w:iCs/>
          <w:noProof/>
        </w:rPr>
        <w:lastRenderedPageBreak/>
        <w:t>(2) provide for the participation of private investors (paragraph 25</w:t>
      </w:r>
      <w:r>
        <w:rPr>
          <w:i/>
          <w:iCs/>
          <w:noProof/>
        </w:rPr>
        <w:t xml:space="preserve"> of RFG</w:t>
      </w:r>
      <w:r w:rsidRPr="00F9789F">
        <w:rPr>
          <w:i/>
          <w:iCs/>
          <w:noProof/>
        </w:rPr>
        <w:t>). Hence, those measures are composed of three levels: (i) a State intervention for financial intermediaries, (ii) investments by financial intermediaries into final beneficiary undertakings, and (iii) investment by private investors at either of the previous two levels.</w:t>
      </w:r>
    </w:p>
    <w:p w14:paraId="2F319ED4" w14:textId="77777777" w:rsidR="00577286" w:rsidRPr="00740496" w:rsidRDefault="00577286" w:rsidP="00577286">
      <w:pPr>
        <w:pStyle w:val="ManualHeading4"/>
        <w:rPr>
          <w:noProof/>
        </w:rPr>
      </w:pPr>
      <w:r w:rsidRPr="00C81DDB">
        <w:rPr>
          <w:noProof/>
        </w:rPr>
        <w:t>2.9.1.1.</w:t>
      </w:r>
      <w:r w:rsidRPr="00C81DDB">
        <w:rPr>
          <w:noProof/>
        </w:rPr>
        <w:tab/>
      </w:r>
      <w:r>
        <w:rPr>
          <w:noProof/>
        </w:rPr>
        <w:t xml:space="preserve"> </w:t>
      </w:r>
      <w:r w:rsidRPr="00740496">
        <w:rPr>
          <w:noProof/>
        </w:rPr>
        <w:t xml:space="preserve">Intervention </w:t>
      </w:r>
      <w:r>
        <w:rPr>
          <w:noProof/>
        </w:rPr>
        <w:t>at the level of</w:t>
      </w:r>
      <w:r w:rsidRPr="00740496">
        <w:rPr>
          <w:noProof/>
        </w:rPr>
        <w:t xml:space="preserve"> financial intermediaries</w:t>
      </w:r>
    </w:p>
    <w:p w14:paraId="1DA700F7" w14:textId="77777777" w:rsidR="00577286" w:rsidRPr="003904B4" w:rsidRDefault="00577286" w:rsidP="00577286">
      <w:pPr>
        <w:pStyle w:val="ManualHeading1-A"/>
        <w:rPr>
          <w:noProof/>
        </w:rPr>
      </w:pPr>
      <w:r w:rsidRPr="003904B4">
        <w:rPr>
          <w:noProof/>
        </w:rPr>
        <w:t xml:space="preserve">State </w:t>
      </w:r>
      <w:r>
        <w:rPr>
          <w:noProof/>
        </w:rPr>
        <w:t>i</w:t>
      </w:r>
      <w:r w:rsidRPr="003904B4">
        <w:rPr>
          <w:noProof/>
        </w:rPr>
        <w:t xml:space="preserve">ntervention </w:t>
      </w:r>
      <w:r>
        <w:rPr>
          <w:noProof/>
        </w:rPr>
        <w:t>at the level of</w:t>
      </w:r>
      <w:r w:rsidRPr="003904B4">
        <w:rPr>
          <w:noProof/>
        </w:rPr>
        <w:t xml:space="preserve"> </w:t>
      </w:r>
      <w:r>
        <w:rPr>
          <w:noProof/>
        </w:rPr>
        <w:t>f</w:t>
      </w:r>
      <w:r w:rsidRPr="003904B4">
        <w:rPr>
          <w:noProof/>
        </w:rPr>
        <w:t xml:space="preserve">inancial </w:t>
      </w:r>
      <w:r>
        <w:rPr>
          <w:noProof/>
        </w:rPr>
        <w:t>i</w:t>
      </w:r>
      <w:r w:rsidRPr="003904B4">
        <w:rPr>
          <w:noProof/>
        </w:rPr>
        <w:t>ntermediaries</w:t>
      </w:r>
    </w:p>
    <w:p w14:paraId="2ADCB4F6" w14:textId="77777777" w:rsidR="00577286" w:rsidRPr="00F15324" w:rsidRDefault="00577286" w:rsidP="00577286">
      <w:pPr>
        <w:rPr>
          <w:noProof/>
        </w:rPr>
      </w:pPr>
      <w:r w:rsidRPr="00F15324">
        <w:rPr>
          <w:noProof/>
        </w:rPr>
        <w:t>The State provides the following to financial intermediaries (Please tick and complete as applicable):</w:t>
      </w:r>
    </w:p>
    <w:p w14:paraId="701701CE" w14:textId="77777777" w:rsidR="00577286" w:rsidRPr="00F15324" w:rsidRDefault="00660F59" w:rsidP="00577286">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ab/>
      </w:r>
      <w:r w:rsidR="00577286">
        <w:rPr>
          <w:noProof/>
        </w:rPr>
        <w:t>Equity (including</w:t>
      </w:r>
      <w:r w:rsidR="00577286" w:rsidRPr="00F15324">
        <w:rPr>
          <w:noProof/>
        </w:rPr>
        <w:t xml:space="preserve"> quasi-equity) injection by the State </w:t>
      </w:r>
      <w:r w:rsidR="00577286">
        <w:rPr>
          <w:noProof/>
        </w:rPr>
        <w:t>at the level of</w:t>
      </w:r>
      <w:r w:rsidR="00577286" w:rsidRPr="00F15324">
        <w:rPr>
          <w:noProof/>
        </w:rPr>
        <w:t xml:space="preserve"> the financial intermediaries</w:t>
      </w:r>
    </w:p>
    <w:p w14:paraId="3DAD1DC5" w14:textId="77777777" w:rsidR="00577286" w:rsidRPr="002379B8" w:rsidRDefault="00577286" w:rsidP="00B6313B">
      <w:pPr>
        <w:pStyle w:val="ListNumber"/>
        <w:numPr>
          <w:ilvl w:val="0"/>
          <w:numId w:val="14"/>
        </w:numPr>
        <w:spacing w:before="0" w:after="240"/>
        <w:contextualSpacing w:val="0"/>
        <w:rPr>
          <w:noProof/>
        </w:rPr>
      </w:pPr>
      <w:r w:rsidRPr="00723B10">
        <w:rPr>
          <w:noProof/>
        </w:rPr>
        <w:t>Please provide the following information</w:t>
      </w:r>
      <w:r w:rsidRPr="002379B8">
        <w:rPr>
          <w:noProof/>
        </w:rPr>
        <w:t>:</w:t>
      </w:r>
    </w:p>
    <w:p w14:paraId="355BD1A1" w14:textId="77777777" w:rsidR="00577286" w:rsidRDefault="00577286" w:rsidP="00B6313B">
      <w:pPr>
        <w:pStyle w:val="Tiret0"/>
        <w:numPr>
          <w:ilvl w:val="0"/>
          <w:numId w:val="54"/>
        </w:numPr>
        <w:rPr>
          <w:noProof/>
        </w:rPr>
      </w:pPr>
      <w:r w:rsidRPr="003904B4">
        <w:rPr>
          <w:noProof/>
        </w:rPr>
        <w:t>Terms of the equity injection (please include also a comparison with the market terms for such equity injection):</w:t>
      </w:r>
    </w:p>
    <w:p w14:paraId="1E85D6C5" w14:textId="77777777" w:rsidR="00577286" w:rsidRPr="00775E34" w:rsidRDefault="00577286" w:rsidP="00577286">
      <w:pPr>
        <w:tabs>
          <w:tab w:val="left" w:leader="dot" w:pos="9072"/>
        </w:tabs>
        <w:rPr>
          <w:bCs/>
          <w:noProof/>
        </w:rPr>
      </w:pPr>
      <w:r w:rsidRPr="00775E34">
        <w:rPr>
          <w:bCs/>
          <w:noProof/>
        </w:rPr>
        <w:tab/>
      </w:r>
    </w:p>
    <w:p w14:paraId="0F8D0FC6" w14:textId="77777777" w:rsidR="00577286" w:rsidRDefault="00577286" w:rsidP="00B6313B">
      <w:pPr>
        <w:pStyle w:val="Tiret0"/>
        <w:rPr>
          <w:noProof/>
        </w:rPr>
      </w:pPr>
      <w:r w:rsidRPr="00F15324">
        <w:rPr>
          <w:noProof/>
        </w:rPr>
        <w:t>Type of financia</w:t>
      </w:r>
      <w:r>
        <w:rPr>
          <w:noProof/>
        </w:rPr>
        <w:t>l intermediary:</w:t>
      </w:r>
      <w:r>
        <w:rPr>
          <w:noProof/>
        </w:rPr>
        <w:tab/>
      </w:r>
    </w:p>
    <w:p w14:paraId="31A2C7FE" w14:textId="77777777" w:rsidR="00577286" w:rsidRPr="00775E34" w:rsidRDefault="00577286" w:rsidP="00577286">
      <w:pPr>
        <w:tabs>
          <w:tab w:val="left" w:leader="dot" w:pos="9072"/>
        </w:tabs>
        <w:rPr>
          <w:bCs/>
          <w:noProof/>
        </w:rPr>
      </w:pPr>
      <w:r w:rsidRPr="00775E34">
        <w:rPr>
          <w:bCs/>
          <w:noProof/>
        </w:rPr>
        <w:tab/>
      </w:r>
    </w:p>
    <w:p w14:paraId="4CDF236E" w14:textId="77777777" w:rsidR="00577286" w:rsidRPr="00775E34" w:rsidRDefault="00577286" w:rsidP="00B6313B">
      <w:pPr>
        <w:pStyle w:val="Tiret0"/>
        <w:rPr>
          <w:bCs/>
          <w:noProof/>
        </w:rPr>
      </w:pPr>
      <w:r w:rsidRPr="00F15324">
        <w:rPr>
          <w:noProof/>
        </w:rPr>
        <w:t xml:space="preserve">Type of funding structure of the financial intermediary (e.g. investment fund </w:t>
      </w:r>
      <w:r w:rsidRPr="00775E34">
        <w:rPr>
          <w:bCs/>
          <w:noProof/>
        </w:rPr>
        <w:t>with</w:t>
      </w:r>
      <w:r w:rsidRPr="00F15324">
        <w:rPr>
          <w:noProof/>
        </w:rPr>
        <w:t xml:space="preserve"> </w:t>
      </w:r>
      <w:r>
        <w:rPr>
          <w:noProof/>
        </w:rPr>
        <w:t xml:space="preserve">a percentage of </w:t>
      </w:r>
      <w:r w:rsidRPr="00F15324">
        <w:rPr>
          <w:noProof/>
        </w:rPr>
        <w:t>private and public participation; fund of funds multi-stage structure with specialised sub-funds, public fund co-investing with private investors on a deal-by-deal basis) Please explain in detail:</w:t>
      </w:r>
    </w:p>
    <w:p w14:paraId="275F09BB" w14:textId="77777777" w:rsidR="00577286" w:rsidRPr="00775E34" w:rsidRDefault="00577286" w:rsidP="00577286">
      <w:pPr>
        <w:tabs>
          <w:tab w:val="left" w:leader="dot" w:pos="9072"/>
        </w:tabs>
        <w:rPr>
          <w:bCs/>
          <w:noProof/>
        </w:rPr>
      </w:pPr>
      <w:r w:rsidRPr="00775E34">
        <w:rPr>
          <w:bCs/>
          <w:noProof/>
        </w:rPr>
        <w:tab/>
      </w:r>
    </w:p>
    <w:p w14:paraId="04050B73" w14:textId="77777777" w:rsidR="00577286" w:rsidRDefault="00577286" w:rsidP="00B6313B">
      <w:pPr>
        <w:pStyle w:val="ListNumber"/>
        <w:numPr>
          <w:ilvl w:val="0"/>
          <w:numId w:val="14"/>
        </w:numPr>
        <w:tabs>
          <w:tab w:val="clear" w:pos="360"/>
          <w:tab w:val="num" w:pos="709"/>
        </w:tabs>
        <w:spacing w:before="0" w:after="240"/>
        <w:ind w:left="709" w:hanging="709"/>
        <w:contextualSpacing w:val="0"/>
        <w:rPr>
          <w:noProof/>
        </w:rPr>
      </w:pPr>
      <w:r w:rsidRPr="00F15324">
        <w:rPr>
          <w:noProof/>
        </w:rPr>
        <w:t xml:space="preserve">In case of </w:t>
      </w:r>
      <w:r w:rsidRPr="00775E34">
        <w:rPr>
          <w:noProof/>
        </w:rPr>
        <w:t>quasi</w:t>
      </w:r>
      <w:r w:rsidRPr="00F15324">
        <w:rPr>
          <w:noProof/>
        </w:rPr>
        <w:t xml:space="preserve">-equity, please describe in detail the nature of the envisaged instrument: </w:t>
      </w:r>
    </w:p>
    <w:p w14:paraId="5094FD50" w14:textId="77777777" w:rsidR="00577286" w:rsidRDefault="00577286" w:rsidP="00577286">
      <w:pPr>
        <w:tabs>
          <w:tab w:val="left" w:leader="dot" w:pos="9072"/>
        </w:tabs>
        <w:rPr>
          <w:bCs/>
          <w:noProof/>
        </w:rPr>
      </w:pPr>
      <w:r>
        <w:rPr>
          <w:bCs/>
          <w:noProof/>
        </w:rPr>
        <w:tab/>
      </w:r>
    </w:p>
    <w:p w14:paraId="7EC6CB4A" w14:textId="77777777" w:rsidR="00577286" w:rsidRPr="00F15324" w:rsidRDefault="00577286" w:rsidP="00B6313B">
      <w:pPr>
        <w:pStyle w:val="ListNumber"/>
        <w:numPr>
          <w:ilvl w:val="0"/>
          <w:numId w:val="14"/>
        </w:numPr>
        <w:tabs>
          <w:tab w:val="clear" w:pos="360"/>
          <w:tab w:val="num" w:pos="709"/>
        </w:tabs>
        <w:spacing w:before="0" w:after="240"/>
        <w:ind w:left="709" w:hanging="709"/>
        <w:contextualSpacing w:val="0"/>
        <w:rPr>
          <w:noProof/>
        </w:rPr>
      </w:pPr>
      <w:r w:rsidRPr="00F15324">
        <w:rPr>
          <w:noProof/>
        </w:rPr>
        <w:t xml:space="preserve">If </w:t>
      </w:r>
      <w:r>
        <w:rPr>
          <w:noProof/>
        </w:rPr>
        <w:t xml:space="preserve">there is </w:t>
      </w:r>
      <w:r w:rsidRPr="003904B4">
        <w:rPr>
          <w:bCs/>
          <w:noProof/>
        </w:rPr>
        <w:t>private</w:t>
      </w:r>
      <w:r w:rsidRPr="00F15324">
        <w:rPr>
          <w:noProof/>
        </w:rPr>
        <w:t xml:space="preserve"> participation</w:t>
      </w:r>
      <w:r>
        <w:rPr>
          <w:noProof/>
        </w:rPr>
        <w:t xml:space="preserve"> at this level</w:t>
      </w:r>
      <w:r w:rsidRPr="00F15324">
        <w:rPr>
          <w:noProof/>
        </w:rPr>
        <w:t xml:space="preserve"> (e.g. private investors provide equity to the financial intermediary alongside the State):</w:t>
      </w:r>
    </w:p>
    <w:p w14:paraId="2B71BEEF" w14:textId="77777777" w:rsidR="00577286" w:rsidRDefault="00577286" w:rsidP="00B6313B">
      <w:pPr>
        <w:pStyle w:val="Tiret0"/>
        <w:numPr>
          <w:ilvl w:val="0"/>
          <w:numId w:val="34"/>
        </w:numPr>
        <w:rPr>
          <w:noProof/>
        </w:rPr>
      </w:pPr>
      <w:r w:rsidRPr="00F15324">
        <w:rPr>
          <w:noProof/>
        </w:rPr>
        <w:t xml:space="preserve">Please indicate the participation ratios of the public and private investors: </w:t>
      </w:r>
    </w:p>
    <w:p w14:paraId="45B6A3C7" w14:textId="77777777" w:rsidR="00577286" w:rsidRPr="00F15324" w:rsidRDefault="00577286" w:rsidP="00577286">
      <w:pPr>
        <w:tabs>
          <w:tab w:val="left" w:leader="dot" w:pos="9072"/>
        </w:tabs>
        <w:rPr>
          <w:bCs/>
          <w:noProof/>
        </w:rPr>
      </w:pPr>
      <w:r>
        <w:rPr>
          <w:bCs/>
          <w:noProof/>
        </w:rPr>
        <w:tab/>
      </w:r>
    </w:p>
    <w:p w14:paraId="0AB5D1AD" w14:textId="77777777" w:rsidR="00577286" w:rsidRDefault="00577286" w:rsidP="00B6313B">
      <w:pPr>
        <w:pStyle w:val="Tiret0"/>
        <w:numPr>
          <w:ilvl w:val="0"/>
          <w:numId w:val="34"/>
        </w:numPr>
        <w:rPr>
          <w:noProof/>
        </w:rPr>
      </w:pPr>
      <w:r w:rsidRPr="00F15324">
        <w:rPr>
          <w:noProof/>
        </w:rPr>
        <w:t xml:space="preserve">Please indicate the type of preferential treatment envisaged for the benefit of participating private investors, as described in the call for </w:t>
      </w:r>
      <w:r>
        <w:rPr>
          <w:noProof/>
        </w:rPr>
        <w:t>expression</w:t>
      </w:r>
      <w:r w:rsidRPr="00F15324">
        <w:rPr>
          <w:noProof/>
        </w:rPr>
        <w:t xml:space="preserve"> of interest (please give details): </w:t>
      </w:r>
    </w:p>
    <w:p w14:paraId="7C399F27" w14:textId="77777777" w:rsidR="00577286" w:rsidRPr="00F15324" w:rsidRDefault="00577286" w:rsidP="00577286">
      <w:pPr>
        <w:tabs>
          <w:tab w:val="left" w:leader="dot" w:pos="9072"/>
        </w:tabs>
        <w:rPr>
          <w:noProof/>
        </w:rPr>
      </w:pPr>
      <w:r>
        <w:rPr>
          <w:noProof/>
        </w:rPr>
        <w:tab/>
      </w:r>
    </w:p>
    <w:p w14:paraId="499B9C0B" w14:textId="77777777" w:rsidR="00577286" w:rsidRPr="00F15324" w:rsidRDefault="00660F59" w:rsidP="00577286">
      <w:pPr>
        <w:tabs>
          <w:tab w:val="left" w:leader="dot" w:pos="9072"/>
        </w:tabs>
        <w:ind w:left="1440"/>
        <w:rPr>
          <w:noProof/>
        </w:rPr>
      </w:pPr>
      <w:sdt>
        <w:sdtPr>
          <w:rPr>
            <w:noProof/>
          </w:rPr>
          <w:id w:val="726807186"/>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Upside incentives</w:t>
      </w:r>
      <w:r w:rsidR="00577286">
        <w:rPr>
          <w:noProof/>
        </w:rPr>
        <w:t xml:space="preserve"> (obtaining better profits)</w:t>
      </w:r>
      <w:r w:rsidR="00577286" w:rsidRPr="00F15324">
        <w:rPr>
          <w:noProof/>
        </w:rPr>
        <w:t xml:space="preserve">: </w:t>
      </w:r>
      <w:r w:rsidR="00577286">
        <w:rPr>
          <w:noProof/>
        </w:rPr>
        <w:tab/>
      </w:r>
    </w:p>
    <w:p w14:paraId="71BE3C04" w14:textId="77777777" w:rsidR="00577286" w:rsidRPr="00F15324" w:rsidRDefault="00660F59" w:rsidP="00577286">
      <w:pPr>
        <w:tabs>
          <w:tab w:val="left" w:leader="dot" w:pos="9072"/>
        </w:tabs>
        <w:ind w:left="1440"/>
        <w:rPr>
          <w:noProof/>
        </w:rPr>
      </w:pPr>
      <w:sdt>
        <w:sdtPr>
          <w:rPr>
            <w:noProof/>
          </w:rPr>
          <w:id w:val="-202641168"/>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Downside </w:t>
      </w:r>
      <w:r w:rsidR="00577286">
        <w:rPr>
          <w:noProof/>
        </w:rPr>
        <w:t>protection (protection from losses):</w:t>
      </w:r>
      <w:r w:rsidR="00577286">
        <w:rPr>
          <w:noProof/>
        </w:rPr>
        <w:tab/>
      </w:r>
    </w:p>
    <w:p w14:paraId="2A11667B" w14:textId="77777777" w:rsidR="00577286" w:rsidRDefault="00577286" w:rsidP="00B6313B">
      <w:pPr>
        <w:pStyle w:val="Tiret0"/>
        <w:numPr>
          <w:ilvl w:val="0"/>
          <w:numId w:val="34"/>
        </w:numPr>
        <w:rPr>
          <w:noProof/>
        </w:rPr>
      </w:pPr>
      <w:r w:rsidRPr="00F15324">
        <w:rPr>
          <w:noProof/>
        </w:rPr>
        <w:t>If non</w:t>
      </w:r>
      <w:r w:rsidRPr="00073B26">
        <w:rPr>
          <w:noProof/>
        </w:rPr>
        <w:t>-</w:t>
      </w:r>
      <w:r w:rsidRPr="00C05192">
        <w:rPr>
          <w:i/>
          <w:noProof/>
        </w:rPr>
        <w:t>pari passu</w:t>
      </w:r>
      <w:r w:rsidRPr="00F15324">
        <w:rPr>
          <w:noProof/>
        </w:rPr>
        <w:t xml:space="preserve"> loss-sharing </w:t>
      </w:r>
      <w:r w:rsidRPr="003904B4">
        <w:rPr>
          <w:bCs/>
          <w:noProof/>
        </w:rPr>
        <w:t>features</w:t>
      </w:r>
      <w:r w:rsidRPr="00F15324">
        <w:rPr>
          <w:noProof/>
        </w:rPr>
        <w:t xml:space="preserve"> go beyond the limits set out in </w:t>
      </w:r>
      <w:r>
        <w:rPr>
          <w:noProof/>
        </w:rPr>
        <w:t>Article 21, paragraph 10, of Regulation (EU) No 651/2014</w:t>
      </w:r>
      <w:r w:rsidRPr="00F15324">
        <w:rPr>
          <w:noProof/>
        </w:rPr>
        <w:t xml:space="preserve">, please provide economic evidence and justification, with reference to the </w:t>
      </w:r>
      <w:r>
        <w:rPr>
          <w:i/>
          <w:noProof/>
        </w:rPr>
        <w:t>ex ante</w:t>
      </w:r>
      <w:r w:rsidRPr="00F15324">
        <w:rPr>
          <w:noProof/>
        </w:rPr>
        <w:t xml:space="preserve"> assessment (</w:t>
      </w:r>
      <w:r>
        <w:rPr>
          <w:noProof/>
        </w:rPr>
        <w:t>paragraph 113 of RFG</w:t>
      </w:r>
      <w:r w:rsidRPr="00F15324">
        <w:rPr>
          <w:noProof/>
        </w:rPr>
        <w:t>):</w:t>
      </w:r>
    </w:p>
    <w:p w14:paraId="78954E6D" w14:textId="77777777" w:rsidR="00577286" w:rsidRPr="003904B4" w:rsidRDefault="00577286" w:rsidP="00577286">
      <w:pPr>
        <w:tabs>
          <w:tab w:val="left" w:leader="dot" w:pos="9072"/>
        </w:tabs>
        <w:rPr>
          <w:bCs/>
          <w:noProof/>
        </w:rPr>
      </w:pPr>
      <w:r>
        <w:rPr>
          <w:bCs/>
          <w:noProof/>
        </w:rPr>
        <w:tab/>
      </w:r>
    </w:p>
    <w:p w14:paraId="12EEB252" w14:textId="77777777" w:rsidR="00577286" w:rsidRPr="00F15324" w:rsidRDefault="00577286" w:rsidP="00B6313B">
      <w:pPr>
        <w:pStyle w:val="Tiret0"/>
        <w:numPr>
          <w:ilvl w:val="0"/>
          <w:numId w:val="34"/>
        </w:numPr>
        <w:rPr>
          <w:noProof/>
        </w:rPr>
      </w:pPr>
      <w:r w:rsidRPr="00F15324">
        <w:rPr>
          <w:noProof/>
        </w:rPr>
        <w:lastRenderedPageBreak/>
        <w:t xml:space="preserve">If relevant, </w:t>
      </w:r>
      <w:r w:rsidRPr="003904B4">
        <w:rPr>
          <w:bCs/>
          <w:noProof/>
        </w:rPr>
        <w:t>please</w:t>
      </w:r>
      <w:r w:rsidRPr="00F15324">
        <w:rPr>
          <w:noProof/>
        </w:rPr>
        <w:t xml:space="preserve"> indicate whether the first loss piece borne by the public investor is capped (</w:t>
      </w:r>
      <w:r>
        <w:rPr>
          <w:noProof/>
        </w:rPr>
        <w:t>paragraph 113 of RFG</w:t>
      </w:r>
      <w:r w:rsidRPr="00F15324">
        <w:rPr>
          <w:noProof/>
        </w:rPr>
        <w:t>):</w:t>
      </w:r>
    </w:p>
    <w:p w14:paraId="6A3BBE0A" w14:textId="77777777" w:rsidR="00577286" w:rsidRDefault="00660F59" w:rsidP="00577286">
      <w:pPr>
        <w:pStyle w:val="Text1"/>
        <w:rPr>
          <w:noProof/>
        </w:rPr>
      </w:pPr>
      <w:sdt>
        <w:sdtPr>
          <w:rPr>
            <w:noProof/>
          </w:rPr>
          <w:id w:val="1172915537"/>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Yes</w:t>
      </w:r>
      <w:r w:rsidR="00577286">
        <w:rPr>
          <w:noProof/>
        </w:rPr>
        <w:t>.</w:t>
      </w:r>
      <w:r w:rsidR="00577286" w:rsidRPr="00F15324">
        <w:rPr>
          <w:noProof/>
        </w:rPr>
        <w:t xml:space="preserve"> Please specify how th</w:t>
      </w:r>
      <w:r w:rsidR="00577286">
        <w:rPr>
          <w:noProof/>
        </w:rPr>
        <w:t>at</w:t>
      </w:r>
      <w:r w:rsidR="00577286" w:rsidRPr="00F15324">
        <w:rPr>
          <w:noProof/>
        </w:rPr>
        <w:t xml:space="preserve"> cap has been fixed:</w:t>
      </w:r>
    </w:p>
    <w:p w14:paraId="10F68610" w14:textId="77777777" w:rsidR="00577286" w:rsidRPr="00F15324" w:rsidRDefault="00577286" w:rsidP="00577286">
      <w:pPr>
        <w:tabs>
          <w:tab w:val="left" w:leader="dot" w:pos="9072"/>
        </w:tabs>
        <w:ind w:left="720"/>
        <w:rPr>
          <w:bCs/>
          <w:noProof/>
        </w:rPr>
      </w:pPr>
      <w:r>
        <w:rPr>
          <w:bCs/>
          <w:noProof/>
        </w:rPr>
        <w:tab/>
      </w:r>
    </w:p>
    <w:p w14:paraId="5C81D406" w14:textId="77777777" w:rsidR="00577286" w:rsidRDefault="00660F59" w:rsidP="00577286">
      <w:pPr>
        <w:pStyle w:val="Text1"/>
        <w:rPr>
          <w:noProof/>
        </w:rPr>
      </w:pPr>
      <w:sdt>
        <w:sdtPr>
          <w:rPr>
            <w:noProof/>
          </w:rPr>
          <w:id w:val="-1029021768"/>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No</w:t>
      </w:r>
      <w:r w:rsidR="00577286">
        <w:rPr>
          <w:noProof/>
        </w:rPr>
        <w:t>.</w:t>
      </w:r>
      <w:r w:rsidR="00577286" w:rsidRPr="00F15324">
        <w:rPr>
          <w:noProof/>
        </w:rPr>
        <w:t xml:space="preserve"> Please expla</w:t>
      </w:r>
      <w:r w:rsidR="00577286">
        <w:rPr>
          <w:noProof/>
        </w:rPr>
        <w:t>i</w:t>
      </w:r>
      <w:r w:rsidR="00577286" w:rsidRPr="00F15324">
        <w:rPr>
          <w:noProof/>
        </w:rPr>
        <w:t>n:</w:t>
      </w:r>
    </w:p>
    <w:p w14:paraId="7BAFDD91" w14:textId="77777777" w:rsidR="00577286" w:rsidRPr="007E1739" w:rsidRDefault="00577286" w:rsidP="00577286">
      <w:pPr>
        <w:tabs>
          <w:tab w:val="left" w:leader="dot" w:pos="9072"/>
        </w:tabs>
        <w:ind w:left="720"/>
        <w:rPr>
          <w:bCs/>
          <w:noProof/>
        </w:rPr>
      </w:pPr>
      <w:r>
        <w:rPr>
          <w:bCs/>
          <w:noProof/>
        </w:rPr>
        <w:tab/>
      </w:r>
    </w:p>
    <w:p w14:paraId="24D3F964" w14:textId="77777777" w:rsidR="00577286" w:rsidRPr="00F15324" w:rsidRDefault="00577286" w:rsidP="00B6313B">
      <w:pPr>
        <w:pStyle w:val="ListNumber"/>
        <w:numPr>
          <w:ilvl w:val="0"/>
          <w:numId w:val="14"/>
        </w:numPr>
        <w:tabs>
          <w:tab w:val="clear" w:pos="360"/>
          <w:tab w:val="num" w:pos="709"/>
        </w:tabs>
        <w:spacing w:before="0" w:after="240"/>
        <w:ind w:left="709" w:hanging="709"/>
        <w:contextualSpacing w:val="0"/>
        <w:rPr>
          <w:noProof/>
        </w:rPr>
      </w:pPr>
      <w:r w:rsidRPr="00F15324">
        <w:rPr>
          <w:noProof/>
        </w:rPr>
        <w:t xml:space="preserve">Please describe how the instrument is designed to ensure alignment of </w:t>
      </w:r>
      <w:r w:rsidRPr="00ED5E72">
        <w:rPr>
          <w:noProof/>
        </w:rPr>
        <w:t xml:space="preserve">interests </w:t>
      </w:r>
      <w:r w:rsidRPr="00ED5E72">
        <w:rPr>
          <w:bCs/>
          <w:noProof/>
        </w:rPr>
        <w:t>between</w:t>
      </w:r>
      <w:r w:rsidRPr="00ED5E72">
        <w:rPr>
          <w:noProof/>
        </w:rPr>
        <w:t xml:space="preserve"> the financial intermediary's investment strategy and</w:t>
      </w:r>
      <w:r w:rsidRPr="00F15324">
        <w:rPr>
          <w:noProof/>
        </w:rPr>
        <w:t xml:space="preserve"> the public policy objectives:</w:t>
      </w:r>
    </w:p>
    <w:p w14:paraId="73133296" w14:textId="77777777" w:rsidR="00577286" w:rsidRPr="00F15324" w:rsidRDefault="00577286" w:rsidP="00577286">
      <w:pPr>
        <w:tabs>
          <w:tab w:val="left" w:leader="dot" w:pos="9072"/>
        </w:tabs>
        <w:rPr>
          <w:bCs/>
          <w:noProof/>
        </w:rPr>
      </w:pPr>
      <w:r>
        <w:rPr>
          <w:bCs/>
          <w:noProof/>
        </w:rPr>
        <w:tab/>
      </w:r>
    </w:p>
    <w:p w14:paraId="4288ACB6" w14:textId="77777777" w:rsidR="00577286" w:rsidRPr="00F15324" w:rsidRDefault="00577286" w:rsidP="00B6313B">
      <w:pPr>
        <w:pStyle w:val="ListNumber"/>
        <w:numPr>
          <w:ilvl w:val="0"/>
          <w:numId w:val="14"/>
        </w:numPr>
        <w:tabs>
          <w:tab w:val="clear" w:pos="360"/>
          <w:tab w:val="num" w:pos="709"/>
        </w:tabs>
        <w:spacing w:before="0" w:after="240"/>
        <w:ind w:left="709" w:hanging="709"/>
        <w:contextualSpacing w:val="0"/>
        <w:rPr>
          <w:noProof/>
        </w:rPr>
      </w:pPr>
      <w:r w:rsidRPr="00F15324">
        <w:rPr>
          <w:noProof/>
        </w:rPr>
        <w:t xml:space="preserve">Please </w:t>
      </w:r>
      <w:r w:rsidRPr="003904B4">
        <w:rPr>
          <w:bCs/>
          <w:noProof/>
        </w:rPr>
        <w:t>provide</w:t>
      </w:r>
      <w:r w:rsidRPr="00F15324">
        <w:rPr>
          <w:noProof/>
        </w:rPr>
        <w:t xml:space="preserve"> a detailed explanation of the duration of the instrument or of the exit strategy underpinning the investment in equity, and how the exit is strategically planned by the public investor:</w:t>
      </w:r>
    </w:p>
    <w:p w14:paraId="1056A4A7" w14:textId="77777777" w:rsidR="00577286" w:rsidRPr="00F15324" w:rsidRDefault="00577286" w:rsidP="00577286">
      <w:pPr>
        <w:tabs>
          <w:tab w:val="left" w:leader="dot" w:pos="9072"/>
        </w:tabs>
        <w:rPr>
          <w:bCs/>
          <w:noProof/>
        </w:rPr>
      </w:pPr>
      <w:r>
        <w:rPr>
          <w:bCs/>
          <w:noProof/>
        </w:rPr>
        <w:tab/>
      </w:r>
    </w:p>
    <w:p w14:paraId="66F748AC" w14:textId="77777777" w:rsidR="00577286" w:rsidRDefault="00577286" w:rsidP="00B6313B">
      <w:pPr>
        <w:pStyle w:val="ListNumber"/>
        <w:numPr>
          <w:ilvl w:val="0"/>
          <w:numId w:val="14"/>
        </w:numPr>
        <w:tabs>
          <w:tab w:val="clear" w:pos="360"/>
          <w:tab w:val="num" w:pos="709"/>
        </w:tabs>
        <w:spacing w:before="0" w:after="240"/>
        <w:ind w:left="709" w:hanging="709"/>
        <w:contextualSpacing w:val="0"/>
        <w:rPr>
          <w:noProof/>
        </w:rPr>
      </w:pPr>
      <w:r w:rsidRPr="00F15324">
        <w:rPr>
          <w:noProof/>
        </w:rPr>
        <w:t xml:space="preserve">Other </w:t>
      </w:r>
      <w:r w:rsidRPr="007E1739">
        <w:rPr>
          <w:noProof/>
        </w:rPr>
        <w:t>relevant</w:t>
      </w:r>
      <w:r w:rsidRPr="00F15324">
        <w:rPr>
          <w:noProof/>
        </w:rPr>
        <w:t xml:space="preserve"> information:</w:t>
      </w:r>
    </w:p>
    <w:p w14:paraId="37ABDC8E" w14:textId="77777777" w:rsidR="00577286" w:rsidRPr="00F15324" w:rsidRDefault="00577286" w:rsidP="00577286">
      <w:pPr>
        <w:tabs>
          <w:tab w:val="left" w:leader="dot" w:pos="9072"/>
        </w:tabs>
        <w:rPr>
          <w:bCs/>
          <w:noProof/>
        </w:rPr>
      </w:pPr>
      <w:r>
        <w:rPr>
          <w:bCs/>
          <w:noProof/>
        </w:rPr>
        <w:tab/>
      </w:r>
    </w:p>
    <w:p w14:paraId="573906E8" w14:textId="77777777" w:rsidR="00577286" w:rsidRPr="00F15324" w:rsidRDefault="00660F59" w:rsidP="00577286">
      <w:pPr>
        <w:pStyle w:val="ManualHeading1"/>
        <w:rPr>
          <w:noProof/>
        </w:rPr>
      </w:pPr>
      <w:sdt>
        <w:sdtPr>
          <w:rPr>
            <w:noProof/>
          </w:rPr>
          <w:id w:val="860173296"/>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ab/>
        <w:t xml:space="preserve">Funded debt instruments: loan instruments (hereafter 'loans') </w:t>
      </w:r>
      <w:r w:rsidR="00577286">
        <w:rPr>
          <w:noProof/>
        </w:rPr>
        <w:t xml:space="preserve">at the level of </w:t>
      </w:r>
      <w:r w:rsidR="00577286" w:rsidRPr="00F15324">
        <w:rPr>
          <w:noProof/>
        </w:rPr>
        <w:t>financial intermediaries</w:t>
      </w:r>
    </w:p>
    <w:p w14:paraId="41CACB85" w14:textId="77777777" w:rsidR="00577286" w:rsidRPr="007E1739" w:rsidRDefault="00577286" w:rsidP="00B6313B">
      <w:pPr>
        <w:pStyle w:val="ListNumber"/>
        <w:numPr>
          <w:ilvl w:val="0"/>
          <w:numId w:val="35"/>
        </w:numPr>
        <w:tabs>
          <w:tab w:val="clear" w:pos="360"/>
          <w:tab w:val="num" w:pos="709"/>
        </w:tabs>
        <w:spacing w:before="0" w:after="240"/>
        <w:contextualSpacing w:val="0"/>
        <w:rPr>
          <w:bCs/>
          <w:noProof/>
        </w:rPr>
      </w:pPr>
      <w:r w:rsidRPr="007E1739">
        <w:rPr>
          <w:noProof/>
        </w:rPr>
        <w:t>Please</w:t>
      </w:r>
      <w:r w:rsidRPr="007E1739">
        <w:rPr>
          <w:bCs/>
          <w:noProof/>
        </w:rPr>
        <w:t xml:space="preserve"> </w:t>
      </w:r>
      <w:r w:rsidRPr="007E1739">
        <w:rPr>
          <w:noProof/>
        </w:rPr>
        <w:t>provide</w:t>
      </w:r>
      <w:r w:rsidRPr="007E1739">
        <w:rPr>
          <w:bCs/>
          <w:noProof/>
        </w:rPr>
        <w:t xml:space="preserve"> the following information: </w:t>
      </w:r>
    </w:p>
    <w:p w14:paraId="1BEE93F8" w14:textId="77777777" w:rsidR="00577286" w:rsidRPr="007E1739" w:rsidRDefault="00577286" w:rsidP="00B6313B">
      <w:pPr>
        <w:pStyle w:val="Tiret1"/>
        <w:numPr>
          <w:ilvl w:val="0"/>
          <w:numId w:val="56"/>
        </w:numPr>
        <w:rPr>
          <w:bCs/>
          <w:noProof/>
        </w:rPr>
      </w:pPr>
      <w:bookmarkStart w:id="0" w:name="_Hlk155619085"/>
      <w:r w:rsidRPr="00F15324">
        <w:rPr>
          <w:noProof/>
        </w:rPr>
        <w:t xml:space="preserve">Type of loans (e.g. subordinated, portfolio risk-sharing) please provide details: </w:t>
      </w:r>
    </w:p>
    <w:p w14:paraId="2AAF6517" w14:textId="77777777" w:rsidR="00577286" w:rsidRPr="007E1739" w:rsidRDefault="00577286" w:rsidP="00577286">
      <w:pPr>
        <w:tabs>
          <w:tab w:val="left" w:leader="dot" w:pos="9072"/>
        </w:tabs>
        <w:ind w:left="720"/>
        <w:rPr>
          <w:bCs/>
          <w:noProof/>
        </w:rPr>
      </w:pPr>
      <w:r>
        <w:rPr>
          <w:bCs/>
          <w:noProof/>
        </w:rPr>
        <w:tab/>
      </w:r>
    </w:p>
    <w:p w14:paraId="25C5EE96" w14:textId="77777777" w:rsidR="00577286" w:rsidRDefault="00577286" w:rsidP="00B6313B">
      <w:pPr>
        <w:pStyle w:val="Tiret1"/>
        <w:numPr>
          <w:ilvl w:val="0"/>
          <w:numId w:val="56"/>
        </w:numPr>
        <w:rPr>
          <w:noProof/>
        </w:rPr>
      </w:pPr>
      <w:r w:rsidRPr="00F15324">
        <w:rPr>
          <w:noProof/>
        </w:rPr>
        <w:t xml:space="preserve">Terms of the loans under the measure (please include also a comparison with the market terms for such loans): </w:t>
      </w:r>
    </w:p>
    <w:p w14:paraId="355EB20E" w14:textId="77777777" w:rsidR="00577286" w:rsidRPr="007E1739" w:rsidRDefault="00577286" w:rsidP="00577286">
      <w:pPr>
        <w:tabs>
          <w:tab w:val="left" w:leader="dot" w:pos="9072"/>
        </w:tabs>
        <w:ind w:left="720"/>
        <w:rPr>
          <w:bCs/>
          <w:noProof/>
        </w:rPr>
      </w:pPr>
      <w:r>
        <w:rPr>
          <w:bCs/>
          <w:noProof/>
        </w:rPr>
        <w:tab/>
      </w:r>
    </w:p>
    <w:p w14:paraId="0CE19A75" w14:textId="40C1FA9F" w:rsidR="00577286" w:rsidRPr="00577286" w:rsidRDefault="00577286" w:rsidP="00577286">
      <w:pPr>
        <w:tabs>
          <w:tab w:val="left" w:leader="dot" w:pos="9072"/>
        </w:tabs>
        <w:spacing w:after="240"/>
        <w:ind w:left="720"/>
        <w:rPr>
          <w:bCs/>
          <w:noProof/>
        </w:rPr>
      </w:pPr>
      <w:r w:rsidRPr="003D578F">
        <w:rPr>
          <w:noProof/>
        </w:rPr>
        <w:t>Maximum</w:t>
      </w:r>
      <w:r>
        <w:rPr>
          <w:noProof/>
        </w:rPr>
        <w:t xml:space="preserve"> size of the loan:</w:t>
      </w:r>
      <w:r>
        <w:rPr>
          <w:bCs/>
          <w:noProof/>
        </w:rPr>
        <w:tab/>
      </w:r>
    </w:p>
    <w:bookmarkEnd w:id="0"/>
    <w:p w14:paraId="45EF260A" w14:textId="48F07223" w:rsidR="00577286" w:rsidRPr="00577286" w:rsidRDefault="00577286" w:rsidP="00577286">
      <w:pPr>
        <w:tabs>
          <w:tab w:val="left" w:leader="dot" w:pos="9072"/>
        </w:tabs>
        <w:spacing w:after="240"/>
        <w:ind w:left="720"/>
        <w:rPr>
          <w:bCs/>
          <w:noProof/>
        </w:rPr>
      </w:pPr>
      <w:r w:rsidRPr="003D578F">
        <w:rPr>
          <w:noProof/>
        </w:rPr>
        <w:t>Maximum</w:t>
      </w:r>
      <w:r>
        <w:rPr>
          <w:noProof/>
        </w:rPr>
        <w:t xml:space="preserve"> duration of the loan:</w:t>
      </w:r>
      <w:r>
        <w:rPr>
          <w:bCs/>
          <w:noProof/>
        </w:rPr>
        <w:tab/>
      </w:r>
    </w:p>
    <w:p w14:paraId="3C763765" w14:textId="77777777" w:rsidR="00577286" w:rsidRDefault="00577286" w:rsidP="00577286">
      <w:pPr>
        <w:tabs>
          <w:tab w:val="left" w:leader="dot" w:pos="9072"/>
        </w:tabs>
        <w:spacing w:after="240"/>
        <w:ind w:left="720"/>
        <w:rPr>
          <w:bCs/>
          <w:noProof/>
        </w:rPr>
      </w:pPr>
      <w:r w:rsidRPr="003D578F">
        <w:rPr>
          <w:noProof/>
        </w:rPr>
        <w:t>Collateral</w:t>
      </w:r>
      <w:r>
        <w:rPr>
          <w:noProof/>
        </w:rPr>
        <w:t xml:space="preserve"> or other requirements:</w:t>
      </w:r>
      <w:r>
        <w:rPr>
          <w:bCs/>
          <w:noProof/>
        </w:rPr>
        <w:tab/>
      </w:r>
    </w:p>
    <w:p w14:paraId="5FAF1D89" w14:textId="60694741" w:rsidR="00577286" w:rsidRPr="00F15324" w:rsidRDefault="00577286" w:rsidP="00577286">
      <w:pPr>
        <w:tabs>
          <w:tab w:val="left" w:leader="dot" w:pos="9072"/>
        </w:tabs>
        <w:spacing w:after="240"/>
        <w:ind w:left="720"/>
        <w:rPr>
          <w:noProof/>
        </w:rPr>
      </w:pPr>
      <w:r w:rsidRPr="003D578F">
        <w:rPr>
          <w:noProof/>
        </w:rPr>
        <w:t>Other</w:t>
      </w:r>
      <w:r>
        <w:rPr>
          <w:noProof/>
        </w:rPr>
        <w:t xml:space="preserve"> relevant information: </w:t>
      </w:r>
      <w:r>
        <w:rPr>
          <w:noProof/>
        </w:rPr>
        <w:tab/>
      </w:r>
    </w:p>
    <w:p w14:paraId="5C0D0403" w14:textId="77777777" w:rsidR="00577286" w:rsidRDefault="00577286" w:rsidP="00B6313B">
      <w:pPr>
        <w:pStyle w:val="ListNumber"/>
        <w:numPr>
          <w:ilvl w:val="0"/>
          <w:numId w:val="35"/>
        </w:numPr>
        <w:tabs>
          <w:tab w:val="clear" w:pos="360"/>
          <w:tab w:val="num" w:pos="709"/>
        </w:tabs>
        <w:spacing w:before="0" w:after="240"/>
        <w:contextualSpacing w:val="0"/>
        <w:rPr>
          <w:bCs/>
          <w:noProof/>
        </w:rPr>
      </w:pPr>
      <w:r w:rsidRPr="00F15324">
        <w:rPr>
          <w:bCs/>
          <w:noProof/>
        </w:rPr>
        <w:t xml:space="preserve">Please provide reference to the relevant provisions of the legal basis that </w:t>
      </w:r>
      <w:r>
        <w:rPr>
          <w:bCs/>
          <w:noProof/>
        </w:rPr>
        <w:t xml:space="preserve">prohibit the use of </w:t>
      </w:r>
      <w:r w:rsidRPr="00F15324">
        <w:rPr>
          <w:bCs/>
          <w:noProof/>
        </w:rPr>
        <w:t>the aid to refin</w:t>
      </w:r>
      <w:r>
        <w:rPr>
          <w:bCs/>
          <w:noProof/>
        </w:rPr>
        <w:t>ance existing loans (paragraph 46 of RFG):</w:t>
      </w:r>
    </w:p>
    <w:p w14:paraId="7A5FBF81" w14:textId="77777777" w:rsidR="00577286" w:rsidRDefault="00577286" w:rsidP="00577286">
      <w:pPr>
        <w:tabs>
          <w:tab w:val="left" w:leader="dot" w:pos="9072"/>
        </w:tabs>
        <w:rPr>
          <w:bCs/>
          <w:noProof/>
        </w:rPr>
      </w:pPr>
      <w:r>
        <w:rPr>
          <w:bCs/>
          <w:noProof/>
        </w:rPr>
        <w:tab/>
      </w:r>
    </w:p>
    <w:p w14:paraId="46429E97" w14:textId="77777777" w:rsidR="00577286" w:rsidRPr="00F15324" w:rsidRDefault="00577286" w:rsidP="00B6313B">
      <w:pPr>
        <w:pStyle w:val="ListNumber"/>
        <w:numPr>
          <w:ilvl w:val="0"/>
          <w:numId w:val="35"/>
        </w:numPr>
        <w:tabs>
          <w:tab w:val="clear" w:pos="360"/>
          <w:tab w:val="num" w:pos="709"/>
        </w:tabs>
        <w:spacing w:before="0" w:after="240"/>
        <w:contextualSpacing w:val="0"/>
        <w:rPr>
          <w:noProof/>
        </w:rPr>
      </w:pPr>
      <w:r w:rsidRPr="00F15324">
        <w:rPr>
          <w:noProof/>
        </w:rPr>
        <w:t xml:space="preserve">If </w:t>
      </w:r>
      <w:r w:rsidRPr="003D578F">
        <w:rPr>
          <w:bCs/>
          <w:noProof/>
        </w:rPr>
        <w:t>private</w:t>
      </w:r>
      <w:r w:rsidRPr="00F15324">
        <w:rPr>
          <w:noProof/>
        </w:rPr>
        <w:t xml:space="preserve"> participation takes place at this level (e.g. private investors </w:t>
      </w:r>
      <w:r w:rsidRPr="007E1739">
        <w:rPr>
          <w:bCs/>
          <w:noProof/>
        </w:rPr>
        <w:t>provide</w:t>
      </w:r>
      <w:r w:rsidRPr="00F15324">
        <w:rPr>
          <w:noProof/>
        </w:rPr>
        <w:t xml:space="preserve"> loans to the financial intermediary alongside the State):</w:t>
      </w:r>
    </w:p>
    <w:p w14:paraId="04CAE1E6" w14:textId="77777777" w:rsidR="00577286" w:rsidRDefault="00577286" w:rsidP="00B6313B">
      <w:pPr>
        <w:pStyle w:val="Tiret1"/>
        <w:numPr>
          <w:ilvl w:val="0"/>
          <w:numId w:val="56"/>
        </w:numPr>
        <w:rPr>
          <w:noProof/>
        </w:rPr>
      </w:pPr>
      <w:r w:rsidRPr="003D578F">
        <w:rPr>
          <w:noProof/>
        </w:rPr>
        <w:t>Please</w:t>
      </w:r>
      <w:r w:rsidRPr="00F15324">
        <w:rPr>
          <w:noProof/>
        </w:rPr>
        <w:t xml:space="preserve"> indicate the participation ratios of the public </w:t>
      </w:r>
      <w:r>
        <w:rPr>
          <w:noProof/>
        </w:rPr>
        <w:t xml:space="preserve">and private investors/lenders: </w:t>
      </w:r>
    </w:p>
    <w:p w14:paraId="7648DC44" w14:textId="77777777" w:rsidR="00577286" w:rsidRDefault="00577286" w:rsidP="00577286">
      <w:pPr>
        <w:tabs>
          <w:tab w:val="left" w:leader="dot" w:pos="9072"/>
        </w:tabs>
        <w:ind w:left="720"/>
        <w:rPr>
          <w:bCs/>
          <w:noProof/>
        </w:rPr>
      </w:pPr>
      <w:r>
        <w:rPr>
          <w:bCs/>
          <w:noProof/>
        </w:rPr>
        <w:lastRenderedPageBreak/>
        <w:tab/>
      </w:r>
    </w:p>
    <w:p w14:paraId="643700E1" w14:textId="77777777" w:rsidR="00577286" w:rsidRPr="00F17DB2" w:rsidRDefault="00577286" w:rsidP="00577286">
      <w:pPr>
        <w:pStyle w:val="Text2"/>
        <w:rPr>
          <w:noProof/>
        </w:rPr>
      </w:pPr>
      <w:r w:rsidRPr="00F15324">
        <w:rPr>
          <w:noProof/>
        </w:rPr>
        <w:t xml:space="preserve">In particular, in case of portfolio risk-sharing </w:t>
      </w:r>
      <w:r w:rsidRPr="00F17DB2">
        <w:rPr>
          <w:noProof/>
        </w:rPr>
        <w:t xml:space="preserve">loans, what is the co-investment rate by the selected financial intermediary? Please note that it should not be lower than 30% of the value of the underlying loan portfolio (paragraph </w:t>
      </w:r>
      <w:r>
        <w:rPr>
          <w:noProof/>
        </w:rPr>
        <w:t>117 of RFG</w:t>
      </w:r>
      <w:r w:rsidRPr="00F17DB2">
        <w:rPr>
          <w:noProof/>
        </w:rPr>
        <w:t>)</w:t>
      </w:r>
      <w:r>
        <w:rPr>
          <w:noProof/>
        </w:rPr>
        <w:t xml:space="preserve">: The rate is </w:t>
      </w:r>
      <w:r w:rsidRPr="00F17DB2">
        <w:rPr>
          <w:noProof/>
        </w:rPr>
        <w:t>…%</w:t>
      </w:r>
    </w:p>
    <w:p w14:paraId="2D29B266" w14:textId="77777777" w:rsidR="00577286" w:rsidRPr="00F17DB2" w:rsidRDefault="00577286" w:rsidP="00B6313B">
      <w:pPr>
        <w:pStyle w:val="Tiret1"/>
        <w:numPr>
          <w:ilvl w:val="0"/>
          <w:numId w:val="56"/>
        </w:numPr>
        <w:rPr>
          <w:bCs/>
          <w:noProof/>
        </w:rPr>
      </w:pPr>
      <w:r w:rsidRPr="00F17DB2">
        <w:rPr>
          <w:noProof/>
        </w:rPr>
        <w:t>Please describe the risk and reward sharing between the public and private investors or</w:t>
      </w:r>
      <w:r w:rsidRPr="00F17DB2">
        <w:rPr>
          <w:bCs/>
          <w:noProof/>
        </w:rPr>
        <w:t xml:space="preserve"> lenders: </w:t>
      </w:r>
    </w:p>
    <w:p w14:paraId="33ADB3CB" w14:textId="77777777" w:rsidR="00577286" w:rsidRPr="00F17DB2" w:rsidRDefault="00577286" w:rsidP="00577286">
      <w:pPr>
        <w:tabs>
          <w:tab w:val="left" w:leader="dot" w:pos="9072"/>
        </w:tabs>
        <w:ind w:left="720"/>
        <w:rPr>
          <w:bCs/>
          <w:noProof/>
        </w:rPr>
      </w:pPr>
      <w:r w:rsidRPr="00F17DB2">
        <w:rPr>
          <w:bCs/>
          <w:noProof/>
        </w:rPr>
        <w:tab/>
      </w:r>
    </w:p>
    <w:p w14:paraId="29D74A30" w14:textId="77777777" w:rsidR="00577286" w:rsidRDefault="00577286" w:rsidP="00577286">
      <w:pPr>
        <w:pStyle w:val="Text2"/>
        <w:rPr>
          <w:noProof/>
        </w:rPr>
      </w:pPr>
      <w:r w:rsidRPr="00F17DB2">
        <w:rPr>
          <w:noProof/>
        </w:rPr>
        <w:t>Where the public investor/lender assumes a first loss position exceeding the cap set out in</w:t>
      </w:r>
      <w:r>
        <w:rPr>
          <w:noProof/>
        </w:rPr>
        <w:t xml:space="preserve"> Regulation (EU) No 651/2014</w:t>
      </w:r>
      <w:r w:rsidRPr="00F17DB2">
        <w:rPr>
          <w:noProof/>
        </w:rPr>
        <w:t xml:space="preserve"> (</w:t>
      </w:r>
      <w:r>
        <w:rPr>
          <w:noProof/>
        </w:rPr>
        <w:t xml:space="preserve">i.e. </w:t>
      </w:r>
      <w:r w:rsidRPr="00F17DB2">
        <w:rPr>
          <w:noProof/>
        </w:rPr>
        <w:t>25%), it needs to be</w:t>
      </w:r>
      <w:r>
        <w:rPr>
          <w:noProof/>
        </w:rPr>
        <w:t xml:space="preserve"> </w:t>
      </w:r>
      <w:r w:rsidRPr="00F15324">
        <w:rPr>
          <w:noProof/>
        </w:rPr>
        <w:t>justif</w:t>
      </w:r>
      <w:r>
        <w:rPr>
          <w:noProof/>
        </w:rPr>
        <w:t>ied</w:t>
      </w:r>
      <w:r w:rsidRPr="00F15324">
        <w:rPr>
          <w:noProof/>
        </w:rPr>
        <w:t xml:space="preserve"> by reference to a severe market failure identified in the </w:t>
      </w:r>
      <w:r>
        <w:rPr>
          <w:i/>
          <w:noProof/>
        </w:rPr>
        <w:t>ex ante</w:t>
      </w:r>
      <w:r w:rsidRPr="00F15324">
        <w:rPr>
          <w:noProof/>
        </w:rPr>
        <w:t xml:space="preserve"> assessment (</w:t>
      </w:r>
      <w:r>
        <w:rPr>
          <w:noProof/>
        </w:rPr>
        <w:t xml:space="preserve">paragraph </w:t>
      </w:r>
      <w:r w:rsidRPr="00F15324">
        <w:rPr>
          <w:noProof/>
        </w:rPr>
        <w:t>11</w:t>
      </w:r>
      <w:r>
        <w:rPr>
          <w:noProof/>
        </w:rPr>
        <w:t>6 of RFG). P</w:t>
      </w:r>
      <w:r w:rsidRPr="00F15324">
        <w:rPr>
          <w:noProof/>
        </w:rPr>
        <w:t xml:space="preserve">lease </w:t>
      </w:r>
      <w:r>
        <w:rPr>
          <w:noProof/>
        </w:rPr>
        <w:t xml:space="preserve">provide a </w:t>
      </w:r>
      <w:r w:rsidRPr="00F15324">
        <w:rPr>
          <w:noProof/>
        </w:rPr>
        <w:t>summar</w:t>
      </w:r>
      <w:r>
        <w:rPr>
          <w:noProof/>
        </w:rPr>
        <w:t>y of</w:t>
      </w:r>
      <w:r w:rsidRPr="00F15324">
        <w:rPr>
          <w:noProof/>
        </w:rPr>
        <w:t xml:space="preserve"> such justification:</w:t>
      </w:r>
    </w:p>
    <w:p w14:paraId="4345EC4D" w14:textId="77777777" w:rsidR="00577286" w:rsidRPr="00F15324" w:rsidRDefault="00577286" w:rsidP="00577286">
      <w:pPr>
        <w:tabs>
          <w:tab w:val="left" w:leader="dot" w:pos="9072"/>
        </w:tabs>
        <w:ind w:left="720"/>
        <w:rPr>
          <w:bCs/>
          <w:noProof/>
        </w:rPr>
      </w:pPr>
      <w:r>
        <w:rPr>
          <w:bCs/>
          <w:noProof/>
        </w:rPr>
        <w:tab/>
      </w:r>
    </w:p>
    <w:p w14:paraId="6C873025" w14:textId="77777777" w:rsidR="00577286" w:rsidRDefault="00577286" w:rsidP="00B6313B">
      <w:pPr>
        <w:pStyle w:val="Tiret1"/>
        <w:numPr>
          <w:ilvl w:val="0"/>
          <w:numId w:val="56"/>
        </w:numPr>
        <w:rPr>
          <w:bCs/>
          <w:noProof/>
        </w:rPr>
      </w:pPr>
      <w:r w:rsidRPr="00F15324">
        <w:rPr>
          <w:bCs/>
          <w:noProof/>
        </w:rPr>
        <w:t>If there are other risk-mitigation mechanisms for the benefit of the private investors/lenders, please explain:</w:t>
      </w:r>
    </w:p>
    <w:p w14:paraId="194EE40B" w14:textId="77777777" w:rsidR="00577286" w:rsidRDefault="00577286" w:rsidP="00577286">
      <w:pPr>
        <w:tabs>
          <w:tab w:val="left" w:leader="dot" w:pos="9072"/>
        </w:tabs>
        <w:ind w:left="720"/>
        <w:rPr>
          <w:bCs/>
          <w:noProof/>
        </w:rPr>
      </w:pPr>
      <w:r>
        <w:rPr>
          <w:bCs/>
          <w:noProof/>
        </w:rPr>
        <w:tab/>
      </w:r>
    </w:p>
    <w:p w14:paraId="028F435B" w14:textId="77777777" w:rsidR="00577286" w:rsidRPr="00F15324" w:rsidRDefault="00577286" w:rsidP="00B6313B">
      <w:pPr>
        <w:pStyle w:val="ListNumber"/>
        <w:numPr>
          <w:ilvl w:val="0"/>
          <w:numId w:val="35"/>
        </w:numPr>
        <w:tabs>
          <w:tab w:val="clear" w:pos="360"/>
          <w:tab w:val="num" w:pos="709"/>
        </w:tabs>
        <w:spacing w:before="0" w:after="240"/>
        <w:contextualSpacing w:val="0"/>
        <w:rPr>
          <w:noProof/>
        </w:rPr>
      </w:pPr>
      <w:r w:rsidRPr="00F15324">
        <w:rPr>
          <w:noProof/>
        </w:rPr>
        <w:t xml:space="preserve">What is </w:t>
      </w:r>
      <w:r w:rsidRPr="003D578F">
        <w:rPr>
          <w:bCs/>
          <w:noProof/>
        </w:rPr>
        <w:t>the</w:t>
      </w:r>
      <w:r w:rsidRPr="00F15324">
        <w:rPr>
          <w:noProof/>
        </w:rPr>
        <w:t xml:space="preserve"> pass-on mechanism (as required by </w:t>
      </w:r>
      <w:r>
        <w:rPr>
          <w:noProof/>
        </w:rPr>
        <w:t xml:space="preserve">paragraph </w:t>
      </w:r>
      <w:r w:rsidRPr="00F15324">
        <w:rPr>
          <w:noProof/>
        </w:rPr>
        <w:t>10</w:t>
      </w:r>
      <w:r>
        <w:rPr>
          <w:noProof/>
        </w:rPr>
        <w:t>6 of RFG</w:t>
      </w:r>
      <w:r w:rsidRPr="00F15324">
        <w:rPr>
          <w:noProof/>
        </w:rPr>
        <w:t xml:space="preserve">) ensuring that the financial intermediary passes on the advantage it receives from the State to the final beneficiary undertakings? What requirements does the financial intermediary have to apply (e.g. in terms of interest rate, collateral, risk class) to the final beneficiaries (please provide very precise details)? Please also </w:t>
      </w:r>
      <w:r>
        <w:rPr>
          <w:noProof/>
        </w:rPr>
        <w:t xml:space="preserve">provide </w:t>
      </w:r>
      <w:r w:rsidRPr="00F15324">
        <w:rPr>
          <w:noProof/>
        </w:rPr>
        <w:t>detail</w:t>
      </w:r>
      <w:r>
        <w:rPr>
          <w:noProof/>
        </w:rPr>
        <w:t>s as</w:t>
      </w:r>
      <w:r w:rsidRPr="00F15324">
        <w:rPr>
          <w:noProof/>
        </w:rPr>
        <w:t xml:space="preserve"> to what extent the portfolio to be built under the measure goes beyond the financial intermediary's standard credit risk policy.</w:t>
      </w:r>
    </w:p>
    <w:p w14:paraId="4D17A6DE" w14:textId="77777777" w:rsidR="00577286" w:rsidRDefault="00577286" w:rsidP="00577286">
      <w:pPr>
        <w:tabs>
          <w:tab w:val="left" w:leader="dot" w:pos="9072"/>
        </w:tabs>
        <w:rPr>
          <w:bCs/>
          <w:noProof/>
        </w:rPr>
      </w:pPr>
      <w:r>
        <w:rPr>
          <w:bCs/>
          <w:noProof/>
        </w:rPr>
        <w:tab/>
      </w:r>
    </w:p>
    <w:p w14:paraId="1F695DF5" w14:textId="77777777" w:rsidR="00577286" w:rsidRDefault="00577286" w:rsidP="00B6313B">
      <w:pPr>
        <w:pStyle w:val="ListNumber"/>
        <w:numPr>
          <w:ilvl w:val="0"/>
          <w:numId w:val="35"/>
        </w:numPr>
        <w:tabs>
          <w:tab w:val="clear" w:pos="360"/>
          <w:tab w:val="num" w:pos="709"/>
        </w:tabs>
        <w:spacing w:before="0" w:after="240"/>
        <w:contextualSpacing w:val="0"/>
        <w:rPr>
          <w:noProof/>
        </w:rPr>
      </w:pPr>
      <w:r w:rsidRPr="00F15324">
        <w:rPr>
          <w:noProof/>
        </w:rPr>
        <w:t xml:space="preserve">Please describe how the instrument is designed to ensure alignment of </w:t>
      </w:r>
      <w:r w:rsidRPr="003D578F">
        <w:rPr>
          <w:bCs/>
          <w:noProof/>
        </w:rPr>
        <w:t>interests</w:t>
      </w:r>
      <w:r w:rsidRPr="00F15324">
        <w:rPr>
          <w:noProof/>
        </w:rPr>
        <w:t xml:space="preserve"> between the financial intermediary's investment strategy and the public policy objectives:</w:t>
      </w:r>
    </w:p>
    <w:p w14:paraId="2846392D" w14:textId="77777777" w:rsidR="00577286" w:rsidRPr="00F15324" w:rsidRDefault="00577286" w:rsidP="00577286">
      <w:pPr>
        <w:tabs>
          <w:tab w:val="left" w:leader="dot" w:pos="9072"/>
        </w:tabs>
        <w:rPr>
          <w:noProof/>
        </w:rPr>
      </w:pPr>
      <w:r>
        <w:rPr>
          <w:noProof/>
        </w:rPr>
        <w:tab/>
      </w:r>
    </w:p>
    <w:p w14:paraId="290C3D87" w14:textId="77777777" w:rsidR="00577286" w:rsidRDefault="00577286" w:rsidP="00B6313B">
      <w:pPr>
        <w:pStyle w:val="ListNumber"/>
        <w:numPr>
          <w:ilvl w:val="0"/>
          <w:numId w:val="35"/>
        </w:numPr>
        <w:tabs>
          <w:tab w:val="clear" w:pos="360"/>
          <w:tab w:val="num" w:pos="709"/>
        </w:tabs>
        <w:spacing w:before="0" w:after="240"/>
        <w:contextualSpacing w:val="0"/>
        <w:rPr>
          <w:noProof/>
        </w:rPr>
      </w:pPr>
      <w:r w:rsidRPr="00F15324">
        <w:rPr>
          <w:noProof/>
        </w:rPr>
        <w:t xml:space="preserve">Please </w:t>
      </w:r>
      <w:r>
        <w:rPr>
          <w:noProof/>
        </w:rPr>
        <w:t>explain in</w:t>
      </w:r>
      <w:r w:rsidRPr="00F15324">
        <w:rPr>
          <w:noProof/>
        </w:rPr>
        <w:t xml:space="preserve"> detail the duration of the instrument or of the exit strategy underpinning the investment in debt instruments, and how the exit is strategically planned by the public investor:</w:t>
      </w:r>
    </w:p>
    <w:p w14:paraId="55A13723" w14:textId="77777777" w:rsidR="00577286" w:rsidRPr="00F15324" w:rsidRDefault="00577286" w:rsidP="00577286">
      <w:pPr>
        <w:tabs>
          <w:tab w:val="left" w:leader="dot" w:pos="9072"/>
        </w:tabs>
        <w:rPr>
          <w:noProof/>
        </w:rPr>
      </w:pPr>
      <w:r>
        <w:rPr>
          <w:noProof/>
        </w:rPr>
        <w:tab/>
      </w:r>
    </w:p>
    <w:p w14:paraId="24CD246A" w14:textId="77777777" w:rsidR="00577286" w:rsidRDefault="00577286" w:rsidP="00B6313B">
      <w:pPr>
        <w:pStyle w:val="ListNumber"/>
        <w:numPr>
          <w:ilvl w:val="0"/>
          <w:numId w:val="35"/>
        </w:numPr>
        <w:tabs>
          <w:tab w:val="clear" w:pos="360"/>
          <w:tab w:val="num" w:pos="709"/>
        </w:tabs>
        <w:spacing w:before="0" w:after="240"/>
        <w:contextualSpacing w:val="0"/>
        <w:rPr>
          <w:bCs/>
          <w:noProof/>
        </w:rPr>
      </w:pPr>
      <w:r w:rsidRPr="00F15324">
        <w:rPr>
          <w:bCs/>
          <w:noProof/>
        </w:rPr>
        <w:t xml:space="preserve">Other </w:t>
      </w:r>
      <w:r w:rsidRPr="007E1739">
        <w:rPr>
          <w:noProof/>
        </w:rPr>
        <w:t>relevant</w:t>
      </w:r>
      <w:r w:rsidRPr="00F15324">
        <w:rPr>
          <w:bCs/>
          <w:noProof/>
        </w:rPr>
        <w:t xml:space="preserve"> i</w:t>
      </w:r>
      <w:r>
        <w:rPr>
          <w:bCs/>
          <w:noProof/>
        </w:rPr>
        <w:t>nformation:</w:t>
      </w:r>
    </w:p>
    <w:p w14:paraId="6CFAC328" w14:textId="77777777" w:rsidR="00577286" w:rsidRPr="00F15324" w:rsidRDefault="00577286" w:rsidP="00577286">
      <w:pPr>
        <w:tabs>
          <w:tab w:val="left" w:leader="dot" w:pos="9072"/>
        </w:tabs>
        <w:rPr>
          <w:bCs/>
          <w:noProof/>
        </w:rPr>
      </w:pPr>
      <w:r>
        <w:rPr>
          <w:bCs/>
          <w:noProof/>
        </w:rPr>
        <w:tab/>
      </w:r>
    </w:p>
    <w:p w14:paraId="6B1DCEC3" w14:textId="77777777" w:rsidR="00577286" w:rsidRPr="00154249" w:rsidRDefault="00660F59" w:rsidP="00577286">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ab/>
        <w:t xml:space="preserve">Unfunded debt instruments: guarantees by the State </w:t>
      </w:r>
      <w:r w:rsidR="00577286">
        <w:rPr>
          <w:noProof/>
        </w:rPr>
        <w:t>at the level of</w:t>
      </w:r>
      <w:r w:rsidR="00577286" w:rsidRPr="00F15324">
        <w:rPr>
          <w:noProof/>
        </w:rPr>
        <w:t xml:space="preserve"> financial intermediaries on underlying transactions with final beneficiaries</w:t>
      </w:r>
    </w:p>
    <w:p w14:paraId="79D6C6CC" w14:textId="77777777" w:rsidR="00A739A3" w:rsidRPr="00A739A3" w:rsidRDefault="00577286" w:rsidP="00B6313B">
      <w:pPr>
        <w:pStyle w:val="ListNumber"/>
        <w:numPr>
          <w:ilvl w:val="0"/>
          <w:numId w:val="36"/>
        </w:numPr>
        <w:tabs>
          <w:tab w:val="clear" w:pos="360"/>
          <w:tab w:val="num" w:pos="709"/>
        </w:tabs>
        <w:spacing w:before="0" w:after="240"/>
        <w:contextualSpacing w:val="0"/>
        <w:rPr>
          <w:noProof/>
        </w:rPr>
      </w:pPr>
      <w:r w:rsidRPr="007E1739">
        <w:rPr>
          <w:bCs/>
          <w:noProof/>
        </w:rPr>
        <w:t xml:space="preserve">Please provide reference to the relevant provision of the legal basis that requires that eligible transactions covered by the guarantee must be newly originated </w:t>
      </w:r>
      <w:r w:rsidRPr="007E1739">
        <w:rPr>
          <w:noProof/>
        </w:rPr>
        <w:t>eligible</w:t>
      </w:r>
      <w:r w:rsidRPr="007E1739">
        <w:rPr>
          <w:bCs/>
          <w:noProof/>
        </w:rPr>
        <w:t xml:space="preserve"> risk finance loan transactions, including lease instruments, as well as quasi-equity investment instruments, to the exclusion of equity instruments (paragraph 118</w:t>
      </w:r>
      <w:r>
        <w:rPr>
          <w:bCs/>
          <w:noProof/>
        </w:rPr>
        <w:t xml:space="preserve"> of RFG</w:t>
      </w:r>
      <w:r w:rsidRPr="007E1739">
        <w:rPr>
          <w:bCs/>
          <w:noProof/>
        </w:rPr>
        <w:t xml:space="preserve">): </w:t>
      </w:r>
    </w:p>
    <w:p w14:paraId="3F9583AF" w14:textId="77777777" w:rsidR="00A739A3" w:rsidRPr="0000088F" w:rsidRDefault="00A739A3" w:rsidP="00A739A3">
      <w:pPr>
        <w:tabs>
          <w:tab w:val="left" w:leader="dot" w:pos="9072"/>
        </w:tabs>
        <w:rPr>
          <w:bCs/>
          <w:noProof/>
        </w:rPr>
      </w:pPr>
      <w:r w:rsidRPr="0000088F">
        <w:rPr>
          <w:noProof/>
        </w:rPr>
        <w:lastRenderedPageBreak/>
        <w:tab/>
      </w:r>
    </w:p>
    <w:p w14:paraId="0AC27179" w14:textId="77777777" w:rsidR="00577286" w:rsidRPr="00F15324" w:rsidRDefault="00577286" w:rsidP="00B6313B">
      <w:pPr>
        <w:pStyle w:val="ListNumber"/>
        <w:numPr>
          <w:ilvl w:val="0"/>
          <w:numId w:val="36"/>
        </w:numPr>
        <w:tabs>
          <w:tab w:val="clear" w:pos="360"/>
          <w:tab w:val="num" w:pos="709"/>
        </w:tabs>
        <w:spacing w:before="0" w:after="240"/>
        <w:contextualSpacing w:val="0"/>
        <w:rPr>
          <w:noProof/>
        </w:rPr>
      </w:pPr>
      <w:r>
        <w:rPr>
          <w:noProof/>
        </w:rPr>
        <w:t>Do</w:t>
      </w:r>
      <w:r w:rsidRPr="00F15324">
        <w:rPr>
          <w:noProof/>
        </w:rPr>
        <w:t xml:space="preserve"> </w:t>
      </w:r>
      <w:r w:rsidRPr="007E1739">
        <w:rPr>
          <w:bCs/>
          <w:noProof/>
        </w:rPr>
        <w:t>the</w:t>
      </w:r>
      <w:r w:rsidRPr="00F15324">
        <w:rPr>
          <w:noProof/>
        </w:rPr>
        <w:t xml:space="preserve"> guarantees to financial intermediaries cover a portfolio of underlying transactions</w:t>
      </w:r>
      <w:r>
        <w:rPr>
          <w:noProof/>
        </w:rPr>
        <w:t xml:space="preserve"> and</w:t>
      </w:r>
      <w:r w:rsidRPr="00F15324">
        <w:rPr>
          <w:noProof/>
        </w:rPr>
        <w:t xml:space="preserve"> not a single underlying transaction</w:t>
      </w:r>
      <w:r>
        <w:rPr>
          <w:noProof/>
        </w:rPr>
        <w:t>?</w:t>
      </w:r>
    </w:p>
    <w:p w14:paraId="6087D924" w14:textId="77777777" w:rsidR="00577286" w:rsidRPr="00F15324" w:rsidRDefault="00660F59" w:rsidP="00577286">
      <w:pPr>
        <w:pStyle w:val="Text1"/>
        <w:rPr>
          <w:noProof/>
          <w:lang w:bidi="si-LK"/>
        </w:rPr>
      </w:pPr>
      <w:sdt>
        <w:sdtPr>
          <w:rPr>
            <w:rFonts w:ascii="MS Gothic" w:eastAsia="MS Gothic" w:hAnsi="MS Gothic"/>
            <w:noProof/>
            <w:lang w:bidi="si-LK"/>
          </w:rPr>
          <w:id w:val="1239596244"/>
          <w14:checkbox>
            <w14:checked w14:val="0"/>
            <w14:checkedState w14:val="2612" w14:font="MS Gothic"/>
            <w14:uncheckedState w14:val="2610" w14:font="MS Gothic"/>
          </w14:checkbox>
        </w:sdtPr>
        <w:sdtEndPr/>
        <w:sdtContent>
          <w:r w:rsidR="00577286" w:rsidRPr="007E1739">
            <w:rPr>
              <w:rFonts w:ascii="MS Gothic" w:eastAsia="MS Gothic" w:hAnsi="MS Gothic" w:hint="eastAsia"/>
              <w:noProof/>
              <w:lang w:bidi="si-LK"/>
            </w:rPr>
            <w:t>☐</w:t>
          </w:r>
        </w:sdtContent>
      </w:sdt>
      <w:r w:rsidR="00577286" w:rsidRPr="00F15324">
        <w:rPr>
          <w:noProof/>
          <w:lang w:bidi="si-LK"/>
        </w:rPr>
        <w:tab/>
      </w:r>
      <w:r w:rsidR="00577286">
        <w:rPr>
          <w:noProof/>
          <w:lang w:bidi="si-LK"/>
        </w:rPr>
        <w:t>Y</w:t>
      </w:r>
      <w:r w:rsidR="00577286" w:rsidRPr="00F15324">
        <w:rPr>
          <w:noProof/>
          <w:lang w:bidi="si-LK"/>
        </w:rPr>
        <w:t>es</w:t>
      </w:r>
      <w:r w:rsidR="00577286">
        <w:rPr>
          <w:noProof/>
          <w:lang w:bidi="si-LK"/>
        </w:rPr>
        <w:t>.</w:t>
      </w:r>
      <w:r w:rsidR="00577286" w:rsidRPr="00F15324">
        <w:rPr>
          <w:noProof/>
          <w:lang w:bidi="si-LK"/>
        </w:rPr>
        <w:t xml:space="preserve"> </w:t>
      </w:r>
      <w:r w:rsidR="00577286" w:rsidRPr="00F15324">
        <w:rPr>
          <w:noProof/>
          <w:lang w:bidi="si-LK"/>
        </w:rPr>
        <w:tab/>
      </w:r>
      <w:r w:rsidR="00577286" w:rsidRPr="00F15324">
        <w:rPr>
          <w:noProof/>
          <w:lang w:bidi="si-LK"/>
        </w:rPr>
        <w:tab/>
      </w:r>
      <w:sdt>
        <w:sdtPr>
          <w:rPr>
            <w:rFonts w:ascii="MS Gothic" w:eastAsia="MS Gothic" w:hAnsi="MS Gothic"/>
            <w:noProof/>
            <w:lang w:bidi="si-LK"/>
          </w:rPr>
          <w:id w:val="1785838745"/>
          <w14:checkbox>
            <w14:checked w14:val="0"/>
            <w14:checkedState w14:val="2612" w14:font="MS Gothic"/>
            <w14:uncheckedState w14:val="2610" w14:font="MS Gothic"/>
          </w14:checkbox>
        </w:sdtPr>
        <w:sdtEndPr/>
        <w:sdtContent>
          <w:r w:rsidR="00577286" w:rsidRPr="007E1739">
            <w:rPr>
              <w:rFonts w:ascii="MS Gothic" w:eastAsia="MS Gothic" w:hAnsi="MS Gothic" w:hint="eastAsia"/>
              <w:noProof/>
              <w:lang w:bidi="si-LK"/>
            </w:rPr>
            <w:t>☐</w:t>
          </w:r>
        </w:sdtContent>
      </w:sdt>
      <w:r w:rsidR="00577286" w:rsidRPr="00F15324">
        <w:rPr>
          <w:noProof/>
          <w:lang w:bidi="si-LK"/>
        </w:rPr>
        <w:tab/>
        <w:t xml:space="preserve"> </w:t>
      </w:r>
      <w:r w:rsidR="00577286">
        <w:rPr>
          <w:noProof/>
          <w:lang w:bidi="si-LK"/>
        </w:rPr>
        <w:t>N</w:t>
      </w:r>
      <w:r w:rsidR="00577286" w:rsidRPr="00F15324">
        <w:rPr>
          <w:noProof/>
          <w:lang w:bidi="si-LK"/>
        </w:rPr>
        <w:t>o</w:t>
      </w:r>
      <w:r w:rsidR="00577286">
        <w:rPr>
          <w:noProof/>
          <w:lang w:bidi="si-LK"/>
        </w:rPr>
        <w:t>.</w:t>
      </w:r>
    </w:p>
    <w:p w14:paraId="56A21E08" w14:textId="77777777" w:rsidR="00577286" w:rsidRPr="00F15324" w:rsidRDefault="00577286" w:rsidP="00B6313B">
      <w:pPr>
        <w:pStyle w:val="ListNumber"/>
        <w:numPr>
          <w:ilvl w:val="0"/>
          <w:numId w:val="36"/>
        </w:numPr>
        <w:tabs>
          <w:tab w:val="clear" w:pos="360"/>
          <w:tab w:val="num" w:pos="709"/>
        </w:tabs>
        <w:spacing w:before="0" w:after="240"/>
        <w:contextualSpacing w:val="0"/>
        <w:rPr>
          <w:noProof/>
        </w:rPr>
      </w:pPr>
      <w:r w:rsidRPr="00F15324">
        <w:rPr>
          <w:noProof/>
        </w:rPr>
        <w:t xml:space="preserve">Type </w:t>
      </w:r>
      <w:r w:rsidRPr="007E1739">
        <w:rPr>
          <w:noProof/>
        </w:rPr>
        <w:t>of</w:t>
      </w:r>
      <w:r w:rsidRPr="00F15324">
        <w:rPr>
          <w:noProof/>
        </w:rPr>
        <w:t xml:space="preserve"> guarantee:</w:t>
      </w:r>
    </w:p>
    <w:p w14:paraId="2466FE96" w14:textId="77777777" w:rsidR="00577286" w:rsidRPr="00F15324" w:rsidRDefault="00660F59" w:rsidP="00577286">
      <w:pPr>
        <w:pStyle w:val="Text1"/>
        <w:rPr>
          <w:noProof/>
        </w:rPr>
      </w:pPr>
      <w:sdt>
        <w:sdtPr>
          <w:rPr>
            <w:noProof/>
          </w:rPr>
          <w:id w:val="-1718658039"/>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ab/>
        <w:t>C</w:t>
      </w:r>
      <w:r w:rsidR="00577286">
        <w:rPr>
          <w:noProof/>
        </w:rPr>
        <w:t>apped: guarantee cap is …%</w:t>
      </w:r>
    </w:p>
    <w:p w14:paraId="1E4186A1" w14:textId="77777777" w:rsidR="00577286" w:rsidRPr="00F15324" w:rsidRDefault="00577286" w:rsidP="00577286">
      <w:pPr>
        <w:pStyle w:val="Text1"/>
        <w:rPr>
          <w:noProof/>
        </w:rPr>
      </w:pPr>
      <w:r w:rsidRPr="00F15324">
        <w:rPr>
          <w:noProof/>
        </w:rPr>
        <w:t xml:space="preserve">(Please note that this </w:t>
      </w:r>
      <w:r>
        <w:rPr>
          <w:noProof/>
        </w:rPr>
        <w:t xml:space="preserve">cap </w:t>
      </w:r>
      <w:r w:rsidRPr="00F15324">
        <w:rPr>
          <w:noProof/>
        </w:rPr>
        <w:t>applies to portfolios held by financial intermediaries and it is recommended th</w:t>
      </w:r>
      <w:r>
        <w:rPr>
          <w:noProof/>
        </w:rPr>
        <w:t>at the cap rate does not exceed </w:t>
      </w:r>
      <w:r w:rsidRPr="00F15324">
        <w:rPr>
          <w:noProof/>
        </w:rPr>
        <w:t>35% (</w:t>
      </w:r>
      <w:r>
        <w:rPr>
          <w:noProof/>
        </w:rPr>
        <w:t xml:space="preserve">paragraph </w:t>
      </w:r>
      <w:r w:rsidRPr="00F15324">
        <w:rPr>
          <w:noProof/>
        </w:rPr>
        <w:t>1</w:t>
      </w:r>
      <w:r>
        <w:rPr>
          <w:noProof/>
        </w:rPr>
        <w:t>20 of RFG</w:t>
      </w:r>
      <w:r w:rsidRPr="00F15324">
        <w:rPr>
          <w:noProof/>
        </w:rPr>
        <w:t xml:space="preserve">); Please </w:t>
      </w:r>
      <w:r>
        <w:rPr>
          <w:noProof/>
        </w:rPr>
        <w:t xml:space="preserve">provide </w:t>
      </w:r>
      <w:r w:rsidRPr="00F15324">
        <w:rPr>
          <w:noProof/>
        </w:rPr>
        <w:t>reasons for th</w:t>
      </w:r>
      <w:r>
        <w:rPr>
          <w:noProof/>
        </w:rPr>
        <w:t>at</w:t>
      </w:r>
      <w:r w:rsidRPr="00F15324">
        <w:rPr>
          <w:noProof/>
        </w:rPr>
        <w:t xml:space="preserve"> rate:</w:t>
      </w:r>
    </w:p>
    <w:p w14:paraId="52D68290" w14:textId="77777777" w:rsidR="00577286" w:rsidRPr="00F15324" w:rsidRDefault="00577286" w:rsidP="00577286">
      <w:pPr>
        <w:tabs>
          <w:tab w:val="left" w:leader="dot" w:pos="9072"/>
        </w:tabs>
        <w:ind w:left="720"/>
        <w:rPr>
          <w:noProof/>
        </w:rPr>
      </w:pPr>
      <w:r>
        <w:rPr>
          <w:noProof/>
        </w:rPr>
        <w:tab/>
      </w:r>
    </w:p>
    <w:p w14:paraId="0A5BB15F" w14:textId="77777777" w:rsidR="00577286" w:rsidRPr="00F15324" w:rsidRDefault="00577286" w:rsidP="00577286">
      <w:pPr>
        <w:pStyle w:val="Text1"/>
        <w:rPr>
          <w:noProof/>
        </w:rPr>
      </w:pPr>
      <w:r w:rsidRPr="00F15324">
        <w:rPr>
          <w:noProof/>
        </w:rPr>
        <w:t>Moreover, tick to specify whether:</w:t>
      </w:r>
    </w:p>
    <w:p w14:paraId="7AB041EE" w14:textId="77777777" w:rsidR="00577286" w:rsidRPr="00F15324" w:rsidRDefault="00577286" w:rsidP="00577286">
      <w:pPr>
        <w:pStyle w:val="Point2"/>
        <w:rPr>
          <w:noProof/>
        </w:rPr>
      </w:pPr>
      <w:r w:rsidRPr="00C81DDB">
        <w:rPr>
          <w:noProof/>
        </w:rPr>
        <w:t>(a)</w:t>
      </w:r>
      <w:r w:rsidRPr="00C81DDB">
        <w:rPr>
          <w:noProof/>
        </w:rPr>
        <w:tab/>
      </w:r>
      <w:sdt>
        <w:sdtPr>
          <w:rPr>
            <w:noProof/>
          </w:rPr>
          <w:id w:val="520977080"/>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The cap rate only covers expected losses; or</w:t>
      </w:r>
    </w:p>
    <w:p w14:paraId="4927CEBA" w14:textId="77777777" w:rsidR="00A739A3" w:rsidRDefault="00577286" w:rsidP="00577286">
      <w:pPr>
        <w:pStyle w:val="Point2"/>
        <w:rPr>
          <w:noProof/>
        </w:rPr>
      </w:pPr>
      <w:r w:rsidRPr="00C81DDB">
        <w:rPr>
          <w:noProof/>
        </w:rPr>
        <w:t>(b)</w:t>
      </w:r>
      <w:r w:rsidRPr="00C81DDB">
        <w:rPr>
          <w:noProof/>
        </w:rPr>
        <w:tab/>
      </w:r>
      <w:sdt>
        <w:sdtPr>
          <w:rPr>
            <w:noProof/>
          </w:rPr>
          <w:id w:val="445666210"/>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The cap rate covers also unexpected losses; In this case, please show how the pricing of the guarantee reflects this add</w:t>
      </w:r>
      <w:r>
        <w:rPr>
          <w:noProof/>
        </w:rPr>
        <w:t xml:space="preserve">itional risk coverage: </w:t>
      </w:r>
    </w:p>
    <w:p w14:paraId="6965DEC8" w14:textId="77777777" w:rsidR="00A739A3" w:rsidRPr="004322E4" w:rsidRDefault="00A739A3" w:rsidP="004D5B41">
      <w:pPr>
        <w:tabs>
          <w:tab w:val="left" w:leader="dot" w:pos="9072"/>
        </w:tabs>
        <w:ind w:left="709"/>
        <w:rPr>
          <w:noProof/>
        </w:rPr>
      </w:pPr>
      <w:r w:rsidRPr="004322E4">
        <w:rPr>
          <w:noProof/>
        </w:rPr>
        <w:tab/>
      </w:r>
    </w:p>
    <w:p w14:paraId="2725854E" w14:textId="77777777" w:rsidR="00577286" w:rsidRDefault="00660F59" w:rsidP="00577286">
      <w:pPr>
        <w:pStyle w:val="Text1"/>
        <w:rPr>
          <w:noProof/>
        </w:rPr>
      </w:pPr>
      <w:sdt>
        <w:sdtPr>
          <w:rPr>
            <w:noProof/>
          </w:rPr>
          <w:id w:val="145094575"/>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ab/>
        <w:t>Uncapped; in th</w:t>
      </w:r>
      <w:r w:rsidR="00577286">
        <w:rPr>
          <w:noProof/>
        </w:rPr>
        <w:t>at</w:t>
      </w:r>
      <w:r w:rsidR="00577286" w:rsidRPr="00F15324">
        <w:rPr>
          <w:noProof/>
        </w:rPr>
        <w:t xml:space="preserve"> case, please justify the need and how the pricing of the guarantee reflects this additional risk coverage by the guarantee:</w:t>
      </w:r>
    </w:p>
    <w:p w14:paraId="6577C1EC" w14:textId="77777777" w:rsidR="00577286" w:rsidRPr="00F15324" w:rsidRDefault="00577286" w:rsidP="004D5B41">
      <w:pPr>
        <w:tabs>
          <w:tab w:val="left" w:leader="dot" w:pos="9072"/>
        </w:tabs>
        <w:ind w:left="709"/>
        <w:rPr>
          <w:noProof/>
        </w:rPr>
      </w:pPr>
      <w:r>
        <w:rPr>
          <w:noProof/>
        </w:rPr>
        <w:tab/>
      </w:r>
    </w:p>
    <w:p w14:paraId="3E576A9A" w14:textId="77777777" w:rsidR="00577286" w:rsidRPr="00E3197C" w:rsidRDefault="00660F59" w:rsidP="00B6313B">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Pr>
          <w:noProof/>
        </w:rPr>
        <w:t xml:space="preserve"> </w:t>
      </w:r>
      <w:r w:rsidR="00577286" w:rsidRPr="00F15324">
        <w:rPr>
          <w:noProof/>
        </w:rPr>
        <w:t>Counter</w:t>
      </w:r>
      <w:r w:rsidR="00577286">
        <w:rPr>
          <w:noProof/>
        </w:rPr>
        <w:t>-</w:t>
      </w:r>
      <w:r w:rsidR="00577286" w:rsidRPr="00F15324">
        <w:rPr>
          <w:noProof/>
        </w:rPr>
        <w:t xml:space="preserve">guarantee </w:t>
      </w:r>
      <w:r w:rsidR="00577286" w:rsidRPr="00E3197C">
        <w:rPr>
          <w:noProof/>
        </w:rPr>
        <w:t>(guarantee to guarantee institutions)</w:t>
      </w:r>
    </w:p>
    <w:p w14:paraId="41032E23" w14:textId="77777777" w:rsidR="00A739A3" w:rsidRDefault="00660F59" w:rsidP="00B6313B">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Pr>
          <w:noProof/>
        </w:rPr>
        <w:t xml:space="preserve"> </w:t>
      </w:r>
      <w:r w:rsidR="00577286" w:rsidRPr="0081519E">
        <w:rPr>
          <w:noProof/>
        </w:rPr>
        <w:t>Other: please specify:</w:t>
      </w:r>
      <w:r w:rsidR="00577286" w:rsidRPr="00F15324">
        <w:rPr>
          <w:noProof/>
        </w:rPr>
        <w:t xml:space="preserve"> </w:t>
      </w:r>
    </w:p>
    <w:p w14:paraId="3AA1770E" w14:textId="362192A2" w:rsidR="00577286" w:rsidRDefault="00577286" w:rsidP="004D5B41">
      <w:pPr>
        <w:tabs>
          <w:tab w:val="left" w:leader="dot" w:pos="9072"/>
        </w:tabs>
        <w:ind w:left="709"/>
        <w:rPr>
          <w:noProof/>
        </w:rPr>
      </w:pPr>
      <w:r>
        <w:rPr>
          <w:noProof/>
        </w:rPr>
        <w:t>…</w:t>
      </w:r>
      <w:r>
        <w:rPr>
          <w:noProof/>
        </w:rPr>
        <w:tab/>
      </w:r>
    </w:p>
    <w:p w14:paraId="5F611725" w14:textId="77777777" w:rsidR="00577286" w:rsidRPr="00F15324" w:rsidRDefault="00577286" w:rsidP="00B6313B">
      <w:pPr>
        <w:pStyle w:val="ListNumber"/>
        <w:numPr>
          <w:ilvl w:val="0"/>
          <w:numId w:val="36"/>
        </w:numPr>
        <w:tabs>
          <w:tab w:val="clear" w:pos="360"/>
          <w:tab w:val="num" w:pos="709"/>
        </w:tabs>
        <w:spacing w:before="0" w:after="240"/>
        <w:contextualSpacing w:val="0"/>
        <w:rPr>
          <w:noProof/>
        </w:rPr>
      </w:pPr>
      <w:r w:rsidRPr="00F15324">
        <w:rPr>
          <w:noProof/>
        </w:rPr>
        <w:t xml:space="preserve">Guarantee </w:t>
      </w:r>
      <w:r w:rsidRPr="006A2CBB">
        <w:rPr>
          <w:noProof/>
        </w:rPr>
        <w:t>rate</w:t>
      </w:r>
      <w:r w:rsidRPr="00F15324">
        <w:rPr>
          <w:noProof/>
        </w:rPr>
        <w:t xml:space="preserve"> (percentage of loss coverage by the public investor of every underlying transaction (See definition in </w:t>
      </w:r>
      <w:r>
        <w:rPr>
          <w:noProof/>
        </w:rPr>
        <w:t>paragraph 35</w:t>
      </w:r>
      <w:r w:rsidRPr="00F15324">
        <w:rPr>
          <w:noProof/>
        </w:rPr>
        <w:t>(</w:t>
      </w:r>
      <w:r>
        <w:rPr>
          <w:noProof/>
        </w:rPr>
        <w:t>18</w:t>
      </w:r>
      <w:r w:rsidRPr="00F15324">
        <w:rPr>
          <w:noProof/>
        </w:rPr>
        <w:t>)</w:t>
      </w:r>
      <w:r>
        <w:rPr>
          <w:noProof/>
        </w:rPr>
        <w:t xml:space="preserve"> of RFG</w:t>
      </w:r>
      <w:r w:rsidRPr="00F15324">
        <w:rPr>
          <w:noProof/>
        </w:rPr>
        <w:t xml:space="preserve"> and please note that the guarantee rate must not exceed 90% (</w:t>
      </w:r>
      <w:r>
        <w:rPr>
          <w:noProof/>
        </w:rPr>
        <w:t>paragraph 119 of RFG)): …%;</w:t>
      </w:r>
    </w:p>
    <w:p w14:paraId="2AC1D616" w14:textId="77777777" w:rsidR="00577286" w:rsidRDefault="00577286" w:rsidP="00577286">
      <w:pPr>
        <w:pStyle w:val="Text1"/>
        <w:rPr>
          <w:noProof/>
        </w:rPr>
      </w:pPr>
      <w:r w:rsidRPr="00F15324">
        <w:rPr>
          <w:noProof/>
        </w:rPr>
        <w:t>Please give the rea</w:t>
      </w:r>
      <w:r>
        <w:rPr>
          <w:noProof/>
        </w:rPr>
        <w:t>son for this level of coverage:</w:t>
      </w:r>
    </w:p>
    <w:p w14:paraId="693ED631" w14:textId="77777777" w:rsidR="00577286" w:rsidRDefault="00577286" w:rsidP="00577286">
      <w:pPr>
        <w:tabs>
          <w:tab w:val="left" w:leader="dot" w:pos="9072"/>
        </w:tabs>
        <w:rPr>
          <w:bCs/>
          <w:noProof/>
        </w:rPr>
      </w:pPr>
      <w:r>
        <w:rPr>
          <w:bCs/>
          <w:noProof/>
        </w:rPr>
        <w:tab/>
      </w:r>
    </w:p>
    <w:p w14:paraId="2AAC0B97" w14:textId="77777777" w:rsidR="00577286" w:rsidRPr="00F15324" w:rsidRDefault="00577286" w:rsidP="00B6313B">
      <w:pPr>
        <w:pStyle w:val="ListNumber"/>
        <w:numPr>
          <w:ilvl w:val="0"/>
          <w:numId w:val="36"/>
        </w:numPr>
        <w:tabs>
          <w:tab w:val="clear" w:pos="360"/>
          <w:tab w:val="num" w:pos="709"/>
        </w:tabs>
        <w:spacing w:before="0" w:after="240"/>
        <w:contextualSpacing w:val="0"/>
        <w:rPr>
          <w:noProof/>
        </w:rPr>
      </w:pPr>
      <w:r w:rsidRPr="00154249">
        <w:rPr>
          <w:bCs/>
          <w:noProof/>
        </w:rPr>
        <w:t>Underlying</w:t>
      </w:r>
      <w:r w:rsidRPr="00F15324">
        <w:rPr>
          <w:noProof/>
        </w:rPr>
        <w:t xml:space="preserve"> transactions covered by the guarantee:</w:t>
      </w:r>
    </w:p>
    <w:p w14:paraId="4D1CA5E1" w14:textId="77777777" w:rsidR="006C4E0D" w:rsidRDefault="00577286" w:rsidP="00B6313B">
      <w:pPr>
        <w:pStyle w:val="Tiret1"/>
        <w:numPr>
          <w:ilvl w:val="0"/>
          <w:numId w:val="56"/>
        </w:numPr>
        <w:rPr>
          <w:noProof/>
        </w:rPr>
      </w:pPr>
      <w:r w:rsidRPr="00F15324">
        <w:rPr>
          <w:noProof/>
        </w:rPr>
        <w:t>Nature of the under</w:t>
      </w:r>
      <w:r>
        <w:rPr>
          <w:noProof/>
        </w:rPr>
        <w:t>lying transactions:</w:t>
      </w:r>
    </w:p>
    <w:p w14:paraId="3B326EDE" w14:textId="77777777" w:rsidR="006C4E0D" w:rsidRDefault="006C4E0D" w:rsidP="006C4E0D">
      <w:pPr>
        <w:tabs>
          <w:tab w:val="left" w:leader="dot" w:pos="9072"/>
        </w:tabs>
        <w:ind w:left="720"/>
        <w:rPr>
          <w:bCs/>
          <w:noProof/>
        </w:rPr>
      </w:pPr>
      <w:r>
        <w:rPr>
          <w:bCs/>
          <w:noProof/>
        </w:rPr>
        <w:tab/>
      </w:r>
    </w:p>
    <w:p w14:paraId="72B411DB" w14:textId="77777777" w:rsidR="00577286" w:rsidRDefault="00577286" w:rsidP="00B6313B">
      <w:pPr>
        <w:pStyle w:val="Tiret1"/>
        <w:numPr>
          <w:ilvl w:val="0"/>
          <w:numId w:val="56"/>
        </w:numPr>
        <w:rPr>
          <w:noProof/>
        </w:rPr>
      </w:pPr>
      <w:r w:rsidRPr="00F15324">
        <w:rPr>
          <w:noProof/>
        </w:rPr>
        <w:t>Total nominal size of the underl</w:t>
      </w:r>
      <w:r>
        <w:rPr>
          <w:noProof/>
        </w:rPr>
        <w:t xml:space="preserve">ying transactions (in EUR): </w:t>
      </w:r>
      <w:r>
        <w:rPr>
          <w:noProof/>
        </w:rPr>
        <w:tab/>
      </w:r>
    </w:p>
    <w:p w14:paraId="18D40B46" w14:textId="77777777" w:rsidR="006C4E0D" w:rsidRDefault="006C4E0D" w:rsidP="006C4E0D">
      <w:pPr>
        <w:tabs>
          <w:tab w:val="left" w:leader="dot" w:pos="9072"/>
        </w:tabs>
        <w:ind w:left="720"/>
        <w:rPr>
          <w:bCs/>
          <w:noProof/>
        </w:rPr>
      </w:pPr>
      <w:r>
        <w:rPr>
          <w:bCs/>
          <w:noProof/>
        </w:rPr>
        <w:tab/>
      </w:r>
    </w:p>
    <w:p w14:paraId="011DE570" w14:textId="77777777" w:rsidR="00577286" w:rsidRDefault="00577286" w:rsidP="00B6313B">
      <w:pPr>
        <w:pStyle w:val="Tiret1"/>
        <w:numPr>
          <w:ilvl w:val="0"/>
          <w:numId w:val="56"/>
        </w:numPr>
        <w:rPr>
          <w:noProof/>
        </w:rPr>
      </w:pPr>
      <w:r w:rsidRPr="00F15324">
        <w:rPr>
          <w:noProof/>
        </w:rPr>
        <w:t>Maximum nominal amount of the underlying transaction per final beneficiary</w:t>
      </w:r>
      <w:r>
        <w:rPr>
          <w:noProof/>
        </w:rPr>
        <w:t>:</w:t>
      </w:r>
    </w:p>
    <w:p w14:paraId="72F7BC4C" w14:textId="77777777" w:rsidR="00577286" w:rsidRPr="00F15324" w:rsidRDefault="00577286" w:rsidP="006C4E0D">
      <w:pPr>
        <w:tabs>
          <w:tab w:val="left" w:leader="dot" w:pos="9072"/>
        </w:tabs>
        <w:ind w:left="720"/>
        <w:rPr>
          <w:noProof/>
        </w:rPr>
      </w:pPr>
      <w:r>
        <w:rPr>
          <w:noProof/>
        </w:rPr>
        <w:tab/>
      </w:r>
    </w:p>
    <w:p w14:paraId="0FF7144B" w14:textId="77777777" w:rsidR="006C4E0D" w:rsidRDefault="00577286" w:rsidP="00B6313B">
      <w:pPr>
        <w:pStyle w:val="Tiret1"/>
        <w:numPr>
          <w:ilvl w:val="0"/>
          <w:numId w:val="56"/>
        </w:numPr>
        <w:rPr>
          <w:noProof/>
        </w:rPr>
      </w:pPr>
      <w:r w:rsidRPr="00F15324">
        <w:rPr>
          <w:noProof/>
        </w:rPr>
        <w:t>Duration of the under</w:t>
      </w:r>
      <w:r>
        <w:rPr>
          <w:noProof/>
        </w:rPr>
        <w:t>lying transactions:</w:t>
      </w:r>
    </w:p>
    <w:p w14:paraId="19C140FE" w14:textId="77777777" w:rsidR="006C4E0D" w:rsidRDefault="006C4E0D" w:rsidP="006C4E0D">
      <w:pPr>
        <w:tabs>
          <w:tab w:val="left" w:leader="dot" w:pos="9072"/>
        </w:tabs>
        <w:ind w:left="720"/>
        <w:rPr>
          <w:bCs/>
          <w:noProof/>
        </w:rPr>
      </w:pPr>
      <w:r>
        <w:rPr>
          <w:bCs/>
          <w:noProof/>
        </w:rPr>
        <w:tab/>
      </w:r>
    </w:p>
    <w:p w14:paraId="7D091E4D" w14:textId="77777777" w:rsidR="00577286" w:rsidRDefault="00577286" w:rsidP="00B6313B">
      <w:pPr>
        <w:pStyle w:val="Tiret1"/>
        <w:numPr>
          <w:ilvl w:val="0"/>
          <w:numId w:val="56"/>
        </w:numPr>
        <w:rPr>
          <w:noProof/>
        </w:rPr>
      </w:pPr>
      <w:r w:rsidRPr="00F15324">
        <w:rPr>
          <w:noProof/>
        </w:rPr>
        <w:t>Other relevant characteristics of the underlying transactions (risk rating, other):</w:t>
      </w:r>
    </w:p>
    <w:p w14:paraId="61DC6276" w14:textId="77777777" w:rsidR="00577286" w:rsidRPr="00F15324" w:rsidRDefault="00577286" w:rsidP="006C4E0D">
      <w:pPr>
        <w:tabs>
          <w:tab w:val="left" w:leader="dot" w:pos="9072"/>
        </w:tabs>
        <w:ind w:left="720"/>
        <w:rPr>
          <w:noProof/>
        </w:rPr>
      </w:pPr>
      <w:r w:rsidRPr="006A2CBB">
        <w:rPr>
          <w:noProof/>
        </w:rPr>
        <w:lastRenderedPageBreak/>
        <w:tab/>
      </w:r>
    </w:p>
    <w:p w14:paraId="5EBA37AF" w14:textId="77777777" w:rsidR="00577286" w:rsidRPr="00F15324" w:rsidRDefault="00577286" w:rsidP="00B6313B">
      <w:pPr>
        <w:pStyle w:val="ListNumber"/>
        <w:numPr>
          <w:ilvl w:val="0"/>
          <w:numId w:val="36"/>
        </w:numPr>
        <w:tabs>
          <w:tab w:val="clear" w:pos="360"/>
          <w:tab w:val="num" w:pos="709"/>
        </w:tabs>
        <w:spacing w:before="0" w:after="240"/>
        <w:contextualSpacing w:val="0"/>
        <w:rPr>
          <w:noProof/>
        </w:rPr>
      </w:pPr>
      <w:r w:rsidRPr="006A2CBB">
        <w:rPr>
          <w:noProof/>
        </w:rPr>
        <w:t>Please</w:t>
      </w:r>
      <w:r w:rsidRPr="00F15324">
        <w:rPr>
          <w:noProof/>
        </w:rPr>
        <w:t xml:space="preserve"> describe the other features of the guarantee</w:t>
      </w:r>
      <w:r w:rsidRPr="00F15324">
        <w:rPr>
          <w:bCs/>
          <w:noProof/>
        </w:rPr>
        <w:t xml:space="preserve"> (please include also a comparison with the market terms for such guarantee)</w:t>
      </w:r>
      <w:r w:rsidRPr="00F15324">
        <w:rPr>
          <w:noProof/>
        </w:rPr>
        <w:t>:</w:t>
      </w:r>
    </w:p>
    <w:p w14:paraId="48964ABD" w14:textId="77777777" w:rsidR="004D5B41" w:rsidRDefault="00577286" w:rsidP="00B6313B">
      <w:pPr>
        <w:pStyle w:val="Tiret1"/>
        <w:numPr>
          <w:ilvl w:val="0"/>
          <w:numId w:val="56"/>
        </w:numPr>
        <w:rPr>
          <w:noProof/>
        </w:rPr>
      </w:pPr>
      <w:r w:rsidRPr="00F15324">
        <w:rPr>
          <w:noProof/>
        </w:rPr>
        <w:t xml:space="preserve">Maximum duration of the guarantee: </w:t>
      </w:r>
    </w:p>
    <w:p w14:paraId="3BB29388" w14:textId="2AB4AC70" w:rsidR="004D5B41" w:rsidRDefault="004D5B41" w:rsidP="004D5B41">
      <w:pPr>
        <w:tabs>
          <w:tab w:val="left" w:leader="dot" w:pos="9072"/>
        </w:tabs>
        <w:ind w:left="850"/>
        <w:rPr>
          <w:noProof/>
        </w:rPr>
      </w:pPr>
      <w:r>
        <w:rPr>
          <w:noProof/>
        </w:rPr>
        <w:tab/>
      </w:r>
    </w:p>
    <w:p w14:paraId="28F72737" w14:textId="48BDFD7E" w:rsidR="00577286" w:rsidRPr="00F15324" w:rsidRDefault="00577286" w:rsidP="004D5B41">
      <w:pPr>
        <w:pStyle w:val="Tiret1"/>
        <w:numPr>
          <w:ilvl w:val="0"/>
          <w:numId w:val="0"/>
        </w:numPr>
        <w:ind w:left="1417"/>
        <w:rPr>
          <w:noProof/>
        </w:rPr>
      </w:pPr>
      <w:r w:rsidRPr="00F15324">
        <w:rPr>
          <w:noProof/>
        </w:rPr>
        <w:t>(Please note that thi</w:t>
      </w:r>
      <w:r>
        <w:rPr>
          <w:noProof/>
        </w:rPr>
        <w:t>s should normally not exceed 10 </w:t>
      </w:r>
      <w:r w:rsidRPr="00F15324">
        <w:rPr>
          <w:noProof/>
        </w:rPr>
        <w:t>years (</w:t>
      </w:r>
      <w:r>
        <w:rPr>
          <w:noProof/>
        </w:rPr>
        <w:t xml:space="preserve">paragraph </w:t>
      </w:r>
      <w:r w:rsidRPr="00F15324">
        <w:rPr>
          <w:noProof/>
        </w:rPr>
        <w:t>1</w:t>
      </w:r>
      <w:r>
        <w:rPr>
          <w:noProof/>
        </w:rPr>
        <w:t>21 of RFG</w:t>
      </w:r>
      <w:r w:rsidRPr="00F15324">
        <w:rPr>
          <w:noProof/>
        </w:rPr>
        <w:t>))</w:t>
      </w:r>
    </w:p>
    <w:p w14:paraId="50659667" w14:textId="77777777" w:rsidR="00DE0E60" w:rsidRDefault="00577286" w:rsidP="00B6313B">
      <w:pPr>
        <w:pStyle w:val="Tiret1"/>
        <w:numPr>
          <w:ilvl w:val="0"/>
          <w:numId w:val="56"/>
        </w:numPr>
        <w:rPr>
          <w:noProof/>
        </w:rPr>
      </w:pPr>
      <w:r w:rsidRPr="00F15324">
        <w:rPr>
          <w:noProof/>
        </w:rPr>
        <w:t xml:space="preserve">Please provide reference to the relevant provision in the legal basis that stipulates that the guarantee </w:t>
      </w:r>
      <w:r>
        <w:rPr>
          <w:noProof/>
        </w:rPr>
        <w:t>must</w:t>
      </w:r>
      <w:r w:rsidRPr="00F15324">
        <w:rPr>
          <w:noProof/>
        </w:rPr>
        <w:t xml:space="preserve"> be reduced if the financial intermediary does not include a minimum amount of investment in the portfolio during a specific period</w:t>
      </w:r>
      <w:r>
        <w:rPr>
          <w:noProof/>
        </w:rPr>
        <w:t>,</w:t>
      </w:r>
      <w:r w:rsidRPr="00F15324">
        <w:rPr>
          <w:noProof/>
        </w:rPr>
        <w:t xml:space="preserve"> and that commitment fees are required for unused amounts: </w:t>
      </w:r>
    </w:p>
    <w:p w14:paraId="77158492" w14:textId="77777777" w:rsidR="00DE0E60" w:rsidRDefault="00DE0E60" w:rsidP="00DE0E60">
      <w:pPr>
        <w:tabs>
          <w:tab w:val="left" w:leader="dot" w:pos="9072"/>
        </w:tabs>
        <w:ind w:left="850"/>
        <w:rPr>
          <w:noProof/>
        </w:rPr>
      </w:pPr>
      <w:r>
        <w:rPr>
          <w:noProof/>
        </w:rPr>
        <w:tab/>
      </w:r>
    </w:p>
    <w:p w14:paraId="4D9409E9" w14:textId="3A4F32E7" w:rsidR="00577286" w:rsidRDefault="00577286" w:rsidP="00B6313B">
      <w:pPr>
        <w:pStyle w:val="Tiret1"/>
        <w:numPr>
          <w:ilvl w:val="0"/>
          <w:numId w:val="56"/>
        </w:numPr>
        <w:rPr>
          <w:noProof/>
        </w:rPr>
      </w:pPr>
      <w:r w:rsidRPr="00F15324">
        <w:rPr>
          <w:noProof/>
        </w:rPr>
        <w:t xml:space="preserve">Is a guarantee fee </w:t>
      </w:r>
      <w:r>
        <w:rPr>
          <w:noProof/>
        </w:rPr>
        <w:t>envisaged?</w:t>
      </w:r>
    </w:p>
    <w:p w14:paraId="434D06C9" w14:textId="242CF0F0" w:rsidR="00577286" w:rsidRDefault="004F6425" w:rsidP="00577286">
      <w:pPr>
        <w:pStyle w:val="Text2"/>
        <w:rPr>
          <w:noProof/>
          <w:lang w:bidi="si-LK"/>
        </w:rPr>
      </w:pPr>
      <w:sdt>
        <w:sdtPr>
          <w:rPr>
            <w:rFonts w:ascii="Segoe UI Symbol" w:hAnsi="Segoe UI Symbol" w:cs="Segoe UI Symbol"/>
            <w:noProof/>
            <w:lang w:bidi="si-LK"/>
          </w:rPr>
          <w:id w:val="705305279"/>
          <w14:checkbox>
            <w14:checked w14:val="0"/>
            <w14:checkedState w14:val="2612" w14:font="MS Gothic"/>
            <w14:uncheckedState w14:val="2610" w14:font="MS Gothic"/>
          </w14:checkbox>
        </w:sdtPr>
        <w:sdtContent>
          <w:r>
            <w:rPr>
              <w:rFonts w:ascii="MS Gothic" w:eastAsia="MS Gothic" w:hAnsi="MS Gothic" w:cs="Segoe UI Symbol" w:hint="eastAsia"/>
              <w:noProof/>
              <w:lang w:bidi="si-LK"/>
            </w:rPr>
            <w:t>☐</w:t>
          </w:r>
        </w:sdtContent>
      </w:sdt>
      <w:r w:rsidR="00577286" w:rsidRPr="006A2CBB">
        <w:rPr>
          <w:noProof/>
          <w:lang w:bidi="si-LK"/>
        </w:rPr>
        <w:tab/>
        <w:t xml:space="preserve">Yes. </w:t>
      </w:r>
      <w:r w:rsidR="00577286" w:rsidRPr="006A2CBB">
        <w:rPr>
          <w:noProof/>
          <w:lang w:bidi="si-LK"/>
        </w:rPr>
        <w:tab/>
      </w:r>
      <w:r w:rsidR="00577286" w:rsidRPr="006A2CBB">
        <w:rPr>
          <w:noProof/>
          <w:lang w:bidi="si-LK"/>
        </w:rPr>
        <w:tab/>
      </w:r>
      <w:sdt>
        <w:sdtPr>
          <w:rPr>
            <w:noProof/>
            <w:lang w:bidi="si-LK"/>
          </w:rPr>
          <w:id w:val="-167248533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00577286" w:rsidRPr="006A2CBB">
        <w:rPr>
          <w:noProof/>
          <w:lang w:bidi="si-LK"/>
        </w:rPr>
        <w:tab/>
        <w:t xml:space="preserve"> No.</w:t>
      </w:r>
    </w:p>
    <w:p w14:paraId="7D0A305F" w14:textId="77777777" w:rsidR="00577286" w:rsidRDefault="00577286" w:rsidP="00577286">
      <w:pPr>
        <w:pStyle w:val="Text2"/>
        <w:rPr>
          <w:noProof/>
        </w:rPr>
      </w:pPr>
      <w:r w:rsidRPr="00F15324">
        <w:rPr>
          <w:noProof/>
        </w:rPr>
        <w:t xml:space="preserve">Please specify which party will have to pay the guarantee fee: </w:t>
      </w:r>
    </w:p>
    <w:p w14:paraId="0AEEA72C" w14:textId="77777777" w:rsidR="00577286" w:rsidRPr="00F15324" w:rsidRDefault="00577286" w:rsidP="004F6425">
      <w:pPr>
        <w:tabs>
          <w:tab w:val="left" w:leader="dot" w:pos="9072"/>
        </w:tabs>
        <w:ind w:left="1417"/>
        <w:rPr>
          <w:noProof/>
        </w:rPr>
      </w:pPr>
      <w:r>
        <w:rPr>
          <w:noProof/>
        </w:rPr>
        <w:tab/>
      </w:r>
    </w:p>
    <w:p w14:paraId="009003CD" w14:textId="79F3DE8E" w:rsidR="00577286" w:rsidRDefault="00577286" w:rsidP="00577286">
      <w:pPr>
        <w:pStyle w:val="Text2"/>
        <w:rPr>
          <w:noProof/>
        </w:rPr>
      </w:pPr>
      <w:r w:rsidRPr="00F15324">
        <w:rPr>
          <w:noProof/>
        </w:rPr>
        <w:t>Please describe in detail the pricing:</w:t>
      </w:r>
      <w:r>
        <w:rPr>
          <w:noProof/>
        </w:rPr>
        <w:tab/>
      </w:r>
    </w:p>
    <w:p w14:paraId="06EB1F71" w14:textId="77777777" w:rsidR="004D5B41" w:rsidRPr="00F15324" w:rsidRDefault="004D5B41" w:rsidP="004F6425">
      <w:pPr>
        <w:tabs>
          <w:tab w:val="left" w:leader="dot" w:pos="9072"/>
        </w:tabs>
        <w:ind w:left="1417"/>
        <w:rPr>
          <w:noProof/>
        </w:rPr>
      </w:pPr>
      <w:r>
        <w:rPr>
          <w:noProof/>
        </w:rPr>
        <w:tab/>
      </w:r>
    </w:p>
    <w:p w14:paraId="17440FB0" w14:textId="77777777" w:rsidR="004D5B41" w:rsidRDefault="00577286" w:rsidP="00B6313B">
      <w:pPr>
        <w:pStyle w:val="Tiret1"/>
        <w:numPr>
          <w:ilvl w:val="0"/>
          <w:numId w:val="56"/>
        </w:numPr>
        <w:rPr>
          <w:noProof/>
        </w:rPr>
      </w:pPr>
      <w:r>
        <w:rPr>
          <w:noProof/>
        </w:rPr>
        <w:t>Other:</w:t>
      </w:r>
    </w:p>
    <w:p w14:paraId="291A8883" w14:textId="77777777" w:rsidR="004D5B41" w:rsidRPr="00F15324" w:rsidRDefault="004D5B41" w:rsidP="004D5B41">
      <w:pPr>
        <w:tabs>
          <w:tab w:val="left" w:leader="dot" w:pos="9072"/>
        </w:tabs>
        <w:ind w:left="850"/>
        <w:rPr>
          <w:noProof/>
        </w:rPr>
      </w:pPr>
      <w:r>
        <w:rPr>
          <w:noProof/>
        </w:rPr>
        <w:tab/>
      </w:r>
    </w:p>
    <w:p w14:paraId="6CD1CE0F" w14:textId="77777777" w:rsidR="00577286" w:rsidRPr="00F15324" w:rsidRDefault="00577286" w:rsidP="00B6313B">
      <w:pPr>
        <w:pStyle w:val="ListNumber"/>
        <w:numPr>
          <w:ilvl w:val="0"/>
          <w:numId w:val="36"/>
        </w:numPr>
        <w:tabs>
          <w:tab w:val="clear" w:pos="360"/>
          <w:tab w:val="num" w:pos="709"/>
        </w:tabs>
        <w:spacing w:before="0" w:after="240"/>
        <w:contextualSpacing w:val="0"/>
        <w:rPr>
          <w:noProof/>
        </w:rPr>
      </w:pPr>
      <w:r w:rsidRPr="00F15324">
        <w:rPr>
          <w:noProof/>
        </w:rPr>
        <w:t xml:space="preserve">What is the pass-on mechanism (as required by </w:t>
      </w:r>
      <w:r>
        <w:rPr>
          <w:noProof/>
        </w:rPr>
        <w:t>paragraph </w:t>
      </w:r>
      <w:r w:rsidRPr="00F15324">
        <w:rPr>
          <w:noProof/>
        </w:rPr>
        <w:t>10</w:t>
      </w:r>
      <w:r>
        <w:rPr>
          <w:noProof/>
        </w:rPr>
        <w:t>6 of RFG</w:t>
      </w:r>
      <w:r w:rsidRPr="00F15324">
        <w:rPr>
          <w:noProof/>
        </w:rPr>
        <w:t xml:space="preserve">) </w:t>
      </w:r>
      <w:r w:rsidRPr="006A2CBB">
        <w:rPr>
          <w:bCs/>
          <w:noProof/>
        </w:rPr>
        <w:t>ensuring</w:t>
      </w:r>
      <w:r w:rsidRPr="00F15324">
        <w:rPr>
          <w:noProof/>
        </w:rPr>
        <w:t xml:space="preserve"> that the financial intermediary passes on the advantage it receives from the State to the final beneficiary undertakings? What requirements does the financial intermediary have to apply (e.g. in terms of interest rate, collateral, risk class) to the final </w:t>
      </w:r>
      <w:r w:rsidRPr="00F74984">
        <w:rPr>
          <w:noProof/>
        </w:rPr>
        <w:t>beneficiaries? Please provide very precise details. Please also detail to what extent the portfolio to be built under the measure goes beyond the financial</w:t>
      </w:r>
      <w:r w:rsidRPr="00F15324">
        <w:rPr>
          <w:noProof/>
        </w:rPr>
        <w:t xml:space="preserve"> intermediary</w:t>
      </w:r>
      <w:r>
        <w:rPr>
          <w:noProof/>
        </w:rPr>
        <w:t>’</w:t>
      </w:r>
      <w:r w:rsidRPr="00F15324">
        <w:rPr>
          <w:noProof/>
        </w:rPr>
        <w:t>s standard credit risk policy.</w:t>
      </w:r>
    </w:p>
    <w:p w14:paraId="47DB0B80" w14:textId="77777777" w:rsidR="00577286" w:rsidRDefault="00577286" w:rsidP="00577286">
      <w:pPr>
        <w:tabs>
          <w:tab w:val="left" w:leader="dot" w:pos="9072"/>
        </w:tabs>
        <w:rPr>
          <w:noProof/>
        </w:rPr>
      </w:pPr>
      <w:r>
        <w:rPr>
          <w:noProof/>
        </w:rPr>
        <w:tab/>
      </w:r>
    </w:p>
    <w:p w14:paraId="3954FAE7" w14:textId="77777777" w:rsidR="00577286" w:rsidRPr="00F15324" w:rsidRDefault="00577286" w:rsidP="00B6313B">
      <w:pPr>
        <w:pStyle w:val="ListNumber"/>
        <w:numPr>
          <w:ilvl w:val="0"/>
          <w:numId w:val="36"/>
        </w:numPr>
        <w:tabs>
          <w:tab w:val="clear" w:pos="360"/>
          <w:tab w:val="num" w:pos="709"/>
        </w:tabs>
        <w:spacing w:before="0" w:after="240"/>
        <w:contextualSpacing w:val="0"/>
        <w:rPr>
          <w:noProof/>
        </w:rPr>
      </w:pPr>
      <w:r w:rsidRPr="00F15324">
        <w:rPr>
          <w:noProof/>
        </w:rPr>
        <w:t xml:space="preserve">Please describe how the instrument is designed to ensure alignment of interests </w:t>
      </w:r>
      <w:r w:rsidRPr="00466C15">
        <w:rPr>
          <w:noProof/>
        </w:rPr>
        <w:t>between the financial intermediary</w:t>
      </w:r>
      <w:r>
        <w:rPr>
          <w:noProof/>
        </w:rPr>
        <w:t>’</w:t>
      </w:r>
      <w:r w:rsidRPr="00466C15">
        <w:rPr>
          <w:noProof/>
        </w:rPr>
        <w:t>s investment strategy</w:t>
      </w:r>
      <w:r w:rsidRPr="00F15324">
        <w:rPr>
          <w:noProof/>
        </w:rPr>
        <w:t xml:space="preserve"> and the public policy objectives:</w:t>
      </w:r>
    </w:p>
    <w:p w14:paraId="0C2A3BC0" w14:textId="77777777" w:rsidR="00577286" w:rsidRPr="00F15324" w:rsidRDefault="00577286" w:rsidP="00577286">
      <w:pPr>
        <w:tabs>
          <w:tab w:val="left" w:leader="dot" w:pos="9072"/>
        </w:tabs>
        <w:rPr>
          <w:noProof/>
        </w:rPr>
      </w:pPr>
      <w:r>
        <w:rPr>
          <w:noProof/>
        </w:rPr>
        <w:tab/>
      </w:r>
    </w:p>
    <w:p w14:paraId="4B42E155" w14:textId="77777777" w:rsidR="00577286" w:rsidRPr="00F15324" w:rsidRDefault="00577286" w:rsidP="00B6313B">
      <w:pPr>
        <w:pStyle w:val="ListNumber"/>
        <w:numPr>
          <w:ilvl w:val="0"/>
          <w:numId w:val="36"/>
        </w:numPr>
        <w:tabs>
          <w:tab w:val="clear" w:pos="360"/>
          <w:tab w:val="num" w:pos="709"/>
        </w:tabs>
        <w:spacing w:before="0" w:after="240"/>
        <w:contextualSpacing w:val="0"/>
        <w:rPr>
          <w:noProof/>
        </w:rPr>
      </w:pPr>
      <w:r w:rsidRPr="00F15324">
        <w:rPr>
          <w:noProof/>
        </w:rPr>
        <w:t xml:space="preserve">Please </w:t>
      </w:r>
      <w:r w:rsidRPr="00154249">
        <w:rPr>
          <w:bCs/>
          <w:noProof/>
        </w:rPr>
        <w:t>provide</w:t>
      </w:r>
      <w:r w:rsidRPr="00F15324">
        <w:rPr>
          <w:noProof/>
        </w:rPr>
        <w:t xml:space="preserve"> a detailed explanation of the duration of the instrument or of the exit strategy underpinning the investment in debt instruments, and how the exit is strategically planned by the public investor:</w:t>
      </w:r>
    </w:p>
    <w:p w14:paraId="5FCB56A3" w14:textId="77777777" w:rsidR="00577286" w:rsidRPr="00F15324" w:rsidRDefault="00577286" w:rsidP="00577286">
      <w:pPr>
        <w:tabs>
          <w:tab w:val="left" w:leader="dot" w:pos="9072"/>
        </w:tabs>
        <w:rPr>
          <w:noProof/>
        </w:rPr>
      </w:pPr>
      <w:r>
        <w:rPr>
          <w:noProof/>
        </w:rPr>
        <w:tab/>
      </w:r>
    </w:p>
    <w:p w14:paraId="16C7A67A" w14:textId="77777777" w:rsidR="00577286" w:rsidRDefault="00577286" w:rsidP="00B6313B">
      <w:pPr>
        <w:pStyle w:val="ListNumber"/>
        <w:numPr>
          <w:ilvl w:val="0"/>
          <w:numId w:val="36"/>
        </w:numPr>
        <w:tabs>
          <w:tab w:val="clear" w:pos="360"/>
          <w:tab w:val="num" w:pos="709"/>
        </w:tabs>
        <w:spacing w:before="0" w:after="240"/>
        <w:contextualSpacing w:val="0"/>
        <w:rPr>
          <w:bCs/>
          <w:noProof/>
        </w:rPr>
      </w:pPr>
      <w:r w:rsidRPr="00F15324">
        <w:rPr>
          <w:bCs/>
          <w:noProof/>
        </w:rPr>
        <w:t xml:space="preserve">Other relevant </w:t>
      </w:r>
      <w:r w:rsidRPr="005D05D5">
        <w:rPr>
          <w:noProof/>
        </w:rPr>
        <w:t>information</w:t>
      </w:r>
      <w:r w:rsidRPr="00F15324">
        <w:rPr>
          <w:bCs/>
          <w:noProof/>
        </w:rPr>
        <w:t>:</w:t>
      </w:r>
    </w:p>
    <w:p w14:paraId="044A4215" w14:textId="77777777" w:rsidR="00577286" w:rsidRPr="00F15324" w:rsidRDefault="00577286" w:rsidP="00577286">
      <w:pPr>
        <w:tabs>
          <w:tab w:val="left" w:leader="dot" w:pos="9072"/>
        </w:tabs>
        <w:rPr>
          <w:noProof/>
        </w:rPr>
      </w:pPr>
      <w:r>
        <w:rPr>
          <w:noProof/>
        </w:rPr>
        <w:tab/>
      </w:r>
    </w:p>
    <w:p w14:paraId="2FD5D61A" w14:textId="77777777" w:rsidR="00577286" w:rsidRPr="00D13394" w:rsidRDefault="00660F59" w:rsidP="00577286">
      <w:pPr>
        <w:pStyle w:val="ManualHeading1"/>
        <w:rPr>
          <w:noProof/>
        </w:rPr>
      </w:pPr>
      <w:sdt>
        <w:sdtPr>
          <w:rPr>
            <w:noProof/>
          </w:rPr>
          <w:id w:val="-372157471"/>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Pr>
          <w:noProof/>
        </w:rPr>
        <w:tab/>
      </w:r>
      <w:r w:rsidR="00577286" w:rsidRPr="00F15324">
        <w:rPr>
          <w:noProof/>
        </w:rPr>
        <w:t>Other financial instruments</w:t>
      </w:r>
      <w:r w:rsidR="00577286">
        <w:rPr>
          <w:noProof/>
        </w:rPr>
        <w:t xml:space="preserve"> (please describe)</w:t>
      </w:r>
      <w:r w:rsidR="00577286" w:rsidRPr="00F15324">
        <w:rPr>
          <w:noProof/>
        </w:rPr>
        <w:t>:</w:t>
      </w:r>
    </w:p>
    <w:p w14:paraId="39837F4F" w14:textId="77777777" w:rsidR="00577286" w:rsidRPr="00F15324" w:rsidRDefault="00577286" w:rsidP="00577286">
      <w:pPr>
        <w:tabs>
          <w:tab w:val="left" w:leader="dot" w:pos="9072"/>
        </w:tabs>
        <w:rPr>
          <w:noProof/>
        </w:rPr>
      </w:pPr>
      <w:r>
        <w:rPr>
          <w:noProof/>
        </w:rPr>
        <w:tab/>
      </w:r>
    </w:p>
    <w:p w14:paraId="04B7C7B4" w14:textId="77777777" w:rsidR="00577286" w:rsidRPr="00D13394" w:rsidRDefault="00577286" w:rsidP="00577286">
      <w:pPr>
        <w:pStyle w:val="ManualHeading1-A"/>
        <w:rPr>
          <w:noProof/>
        </w:rPr>
      </w:pPr>
      <w:r w:rsidRPr="00F15324">
        <w:rPr>
          <w:noProof/>
        </w:rPr>
        <w:t>I</w:t>
      </w:r>
      <w:r w:rsidRPr="00D13394">
        <w:rPr>
          <w:noProof/>
        </w:rPr>
        <w:t>ntervention by financial intermediaries in further levels of financial intermediaries</w:t>
      </w:r>
    </w:p>
    <w:p w14:paraId="1974FB3E" w14:textId="77777777" w:rsidR="00577286" w:rsidRDefault="00577286" w:rsidP="00577286">
      <w:pPr>
        <w:rPr>
          <w:noProof/>
        </w:rPr>
      </w:pPr>
      <w:r w:rsidRPr="00F15324">
        <w:rPr>
          <w:noProof/>
        </w:rPr>
        <w:t>There may be situations (including fund of funds structures), whereby, for instance, the State provides equity, loans or guarantees to a financial intermediary, which, in turn, provides equity, loans or guarantees to a further financial intermediary, which eventually provides risk finance investments to final beneficiaries. In such case</w:t>
      </w:r>
      <w:r>
        <w:rPr>
          <w:noProof/>
        </w:rPr>
        <w:t>s where there is</w:t>
      </w:r>
      <w:r w:rsidRPr="00F15324">
        <w:rPr>
          <w:noProof/>
        </w:rPr>
        <w:t xml:space="preserve"> a second, or further levels of financial intermediaries involved in the scheme, please provide all relevant information</w:t>
      </w:r>
      <w:r>
        <w:rPr>
          <w:noProof/>
        </w:rPr>
        <w:t xml:space="preserve"> required in</w:t>
      </w:r>
      <w:r w:rsidRPr="00F15324">
        <w:rPr>
          <w:noProof/>
        </w:rPr>
        <w:t xml:space="preserve"> </w:t>
      </w:r>
      <w:r w:rsidRPr="00723B10">
        <w:rPr>
          <w:noProof/>
        </w:rPr>
        <w:t>section</w:t>
      </w:r>
      <w:r>
        <w:rPr>
          <w:noProof/>
        </w:rPr>
        <w:t xml:space="preserve"> 2.9.1.1.A)</w:t>
      </w:r>
      <w:r w:rsidRPr="00723B10">
        <w:rPr>
          <w:noProof/>
        </w:rPr>
        <w:t xml:space="preserve"> on</w:t>
      </w:r>
      <w:r w:rsidRPr="00F15324">
        <w:rPr>
          <w:noProof/>
        </w:rPr>
        <w:t xml:space="preserve"> Equity / Loans / Guarantees / Other financial instruments, as applicable, for each additional level of financial intermediary:</w:t>
      </w:r>
    </w:p>
    <w:p w14:paraId="37D72B80" w14:textId="77777777" w:rsidR="00577286" w:rsidRPr="00F15324" w:rsidRDefault="00577286" w:rsidP="00577286">
      <w:pPr>
        <w:tabs>
          <w:tab w:val="left" w:leader="dot" w:pos="9072"/>
        </w:tabs>
        <w:rPr>
          <w:noProof/>
        </w:rPr>
      </w:pPr>
      <w:r>
        <w:rPr>
          <w:noProof/>
        </w:rPr>
        <w:tab/>
      </w:r>
    </w:p>
    <w:p w14:paraId="54ACAD42" w14:textId="77777777" w:rsidR="00577286" w:rsidRPr="00D13394" w:rsidRDefault="00577286" w:rsidP="00577286">
      <w:pPr>
        <w:pStyle w:val="ManualHeading4"/>
        <w:rPr>
          <w:noProof/>
        </w:rPr>
      </w:pPr>
      <w:r w:rsidRPr="00C81DDB">
        <w:rPr>
          <w:noProof/>
        </w:rPr>
        <w:t>2.9.1.2.</w:t>
      </w:r>
      <w:r w:rsidRPr="00C81DDB">
        <w:rPr>
          <w:noProof/>
        </w:rPr>
        <w:tab/>
      </w:r>
      <w:r w:rsidRPr="00D13394">
        <w:rPr>
          <w:noProof/>
        </w:rPr>
        <w:t>Risk finance investment by financial intermediaries in final beneficiaries</w:t>
      </w:r>
    </w:p>
    <w:p w14:paraId="7F7F9C0F" w14:textId="77777777" w:rsidR="00577286" w:rsidRPr="00F15324" w:rsidRDefault="00577286" w:rsidP="00577286">
      <w:pPr>
        <w:rPr>
          <w:noProof/>
        </w:rPr>
      </w:pPr>
      <w:r w:rsidRPr="00F15324">
        <w:rPr>
          <w:noProof/>
        </w:rPr>
        <w:t>The risk finance investment in the final beneficiaries takes the following form (Please tick and complete as applicable):</w:t>
      </w:r>
    </w:p>
    <w:p w14:paraId="5D92D88B" w14:textId="77777777" w:rsidR="00577286" w:rsidRPr="00C10F49" w:rsidRDefault="00660F59" w:rsidP="00577286">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C10F49">
        <w:rPr>
          <w:noProof/>
        </w:rPr>
        <w:tab/>
      </w:r>
      <w:r w:rsidR="00577286">
        <w:rPr>
          <w:noProof/>
        </w:rPr>
        <w:t>E</w:t>
      </w:r>
      <w:r w:rsidR="00577286" w:rsidRPr="00C10F49">
        <w:rPr>
          <w:noProof/>
        </w:rPr>
        <w:t>quity (incl. quasi-equity) investment by the financial intermediaries in final beneficiaries</w:t>
      </w:r>
    </w:p>
    <w:p w14:paraId="658A3851" w14:textId="77777777" w:rsidR="00577286" w:rsidRDefault="00577286" w:rsidP="00577286">
      <w:pPr>
        <w:pStyle w:val="Point1"/>
        <w:rPr>
          <w:noProof/>
        </w:rPr>
      </w:pPr>
      <w:r w:rsidRPr="00C81DDB">
        <w:rPr>
          <w:noProof/>
        </w:rPr>
        <w:t>(a)</w:t>
      </w:r>
      <w:r w:rsidRPr="00C81DDB">
        <w:rPr>
          <w:noProof/>
        </w:rPr>
        <w:tab/>
      </w:r>
      <w:r w:rsidRPr="00F15324">
        <w:rPr>
          <w:noProof/>
        </w:rPr>
        <w:t>In case of quasi-equity, please describe in detail the nature of the envisaged instrument:</w:t>
      </w:r>
    </w:p>
    <w:p w14:paraId="029F63E1" w14:textId="77777777" w:rsidR="00577286" w:rsidRPr="00F15324" w:rsidRDefault="00577286" w:rsidP="00DE0E60">
      <w:pPr>
        <w:tabs>
          <w:tab w:val="left" w:leader="dot" w:pos="9072"/>
        </w:tabs>
        <w:ind w:left="720"/>
        <w:rPr>
          <w:noProof/>
        </w:rPr>
      </w:pPr>
      <w:r>
        <w:rPr>
          <w:noProof/>
        </w:rPr>
        <w:tab/>
      </w:r>
    </w:p>
    <w:p w14:paraId="37C76A28" w14:textId="77777777" w:rsidR="00577286" w:rsidRDefault="00577286" w:rsidP="00577286">
      <w:pPr>
        <w:pStyle w:val="Point1"/>
        <w:rPr>
          <w:noProof/>
        </w:rPr>
      </w:pPr>
      <w:r w:rsidRPr="00C81DDB">
        <w:rPr>
          <w:noProof/>
        </w:rPr>
        <w:t>(b)</w:t>
      </w:r>
      <w:r w:rsidRPr="00C81DDB">
        <w:rPr>
          <w:noProof/>
        </w:rPr>
        <w:tab/>
      </w:r>
      <w:r w:rsidRPr="00C10F49">
        <w:rPr>
          <w:noProof/>
        </w:rPr>
        <w:t xml:space="preserve">Please provide the terms of the equity investment in detail (please include also a comparison with the market terms for </w:t>
      </w:r>
      <w:r>
        <w:rPr>
          <w:noProof/>
        </w:rPr>
        <w:t>that</w:t>
      </w:r>
      <w:r w:rsidRPr="00C10F49">
        <w:rPr>
          <w:noProof/>
        </w:rPr>
        <w:t xml:space="preserve"> equity investment):</w:t>
      </w:r>
    </w:p>
    <w:p w14:paraId="78405BF1" w14:textId="77777777" w:rsidR="00577286" w:rsidRPr="00F15324" w:rsidRDefault="00577286" w:rsidP="00DE0E60">
      <w:pPr>
        <w:tabs>
          <w:tab w:val="left" w:leader="dot" w:pos="9072"/>
        </w:tabs>
        <w:ind w:left="720"/>
        <w:rPr>
          <w:noProof/>
        </w:rPr>
      </w:pPr>
      <w:r>
        <w:rPr>
          <w:noProof/>
        </w:rPr>
        <w:tab/>
      </w:r>
    </w:p>
    <w:p w14:paraId="58143478" w14:textId="77777777" w:rsidR="00577286" w:rsidRPr="005D05D5" w:rsidRDefault="00577286" w:rsidP="00577286">
      <w:pPr>
        <w:pStyle w:val="Point1"/>
        <w:rPr>
          <w:noProof/>
        </w:rPr>
      </w:pPr>
      <w:r w:rsidRPr="00C81DDB">
        <w:rPr>
          <w:noProof/>
        </w:rPr>
        <w:t>(c)</w:t>
      </w:r>
      <w:r w:rsidRPr="00C81DDB">
        <w:rPr>
          <w:noProof/>
        </w:rPr>
        <w:tab/>
      </w:r>
      <w:r w:rsidRPr="00C10F49">
        <w:rPr>
          <w:noProof/>
        </w:rPr>
        <w:t>Please</w:t>
      </w:r>
      <w:r w:rsidRPr="00F15324">
        <w:rPr>
          <w:noProof/>
        </w:rPr>
        <w:t xml:space="preserve"> describe all features of the investments to be made by the financial </w:t>
      </w:r>
      <w:r w:rsidRPr="005D05D5">
        <w:rPr>
          <w:noProof/>
        </w:rPr>
        <w:t>intermediary</w:t>
      </w:r>
      <w:r w:rsidRPr="00F15324">
        <w:rPr>
          <w:noProof/>
        </w:rPr>
        <w:t xml:space="preserve"> in detail, including the requirements that the investment strategy of the eligible financial intermediaries should comply with:</w:t>
      </w:r>
    </w:p>
    <w:p w14:paraId="1A2DCC9E" w14:textId="77777777" w:rsidR="00577286" w:rsidRDefault="00577286" w:rsidP="00DE0E60">
      <w:pPr>
        <w:tabs>
          <w:tab w:val="left" w:leader="dot" w:pos="9072"/>
        </w:tabs>
        <w:ind w:left="720"/>
        <w:rPr>
          <w:noProof/>
        </w:rPr>
      </w:pPr>
      <w:r>
        <w:rPr>
          <w:noProof/>
        </w:rPr>
        <w:tab/>
      </w:r>
    </w:p>
    <w:p w14:paraId="6A0F87E3" w14:textId="77777777" w:rsidR="00577286" w:rsidRDefault="00577286" w:rsidP="00577286">
      <w:pPr>
        <w:pStyle w:val="Point1"/>
        <w:rPr>
          <w:noProof/>
        </w:rPr>
      </w:pPr>
      <w:r w:rsidRPr="00C81DDB">
        <w:rPr>
          <w:noProof/>
        </w:rPr>
        <w:t>(d)</w:t>
      </w:r>
      <w:r w:rsidRPr="00C81DDB">
        <w:rPr>
          <w:noProof/>
        </w:rPr>
        <w:tab/>
      </w:r>
      <w:r w:rsidRPr="00F15324">
        <w:rPr>
          <w:noProof/>
        </w:rPr>
        <w:t>Please provide a detailed explanation of the duration of the instrument or of the exit strategy underpinning the investment in equity:</w:t>
      </w:r>
    </w:p>
    <w:p w14:paraId="70DCFC09" w14:textId="77777777" w:rsidR="00577286" w:rsidRPr="00F15324" w:rsidRDefault="00577286" w:rsidP="00DE0E60">
      <w:pPr>
        <w:tabs>
          <w:tab w:val="left" w:leader="dot" w:pos="9072"/>
        </w:tabs>
        <w:ind w:left="720"/>
        <w:rPr>
          <w:noProof/>
        </w:rPr>
      </w:pPr>
      <w:r>
        <w:rPr>
          <w:noProof/>
        </w:rPr>
        <w:tab/>
      </w:r>
    </w:p>
    <w:p w14:paraId="68BDC6AD" w14:textId="77777777" w:rsidR="00577286" w:rsidRPr="005D05D5" w:rsidRDefault="00577286" w:rsidP="00577286">
      <w:pPr>
        <w:pStyle w:val="Point1"/>
        <w:rPr>
          <w:noProof/>
        </w:rPr>
      </w:pPr>
      <w:r w:rsidRPr="00C81DDB">
        <w:rPr>
          <w:noProof/>
        </w:rPr>
        <w:t>(e)</w:t>
      </w:r>
      <w:r w:rsidRPr="00C81DDB">
        <w:rPr>
          <w:noProof/>
        </w:rPr>
        <w:tab/>
      </w:r>
      <w:r w:rsidRPr="00F15324">
        <w:rPr>
          <w:noProof/>
        </w:rPr>
        <w:t>If private participation takes place</w:t>
      </w:r>
      <w:r>
        <w:rPr>
          <w:noProof/>
        </w:rPr>
        <w:t xml:space="preserve"> at this level</w:t>
      </w:r>
      <w:r w:rsidRPr="00F15324">
        <w:rPr>
          <w:noProof/>
        </w:rPr>
        <w:t xml:space="preserve"> (e.g. private investors also provide equity to the final beneficiaries):</w:t>
      </w:r>
    </w:p>
    <w:p w14:paraId="3F5B5CB7" w14:textId="77777777" w:rsidR="00DE0E60" w:rsidRDefault="00577286" w:rsidP="00DE0E60">
      <w:pPr>
        <w:pStyle w:val="Tiret1"/>
        <w:numPr>
          <w:ilvl w:val="0"/>
          <w:numId w:val="56"/>
        </w:numPr>
        <w:tabs>
          <w:tab w:val="clear" w:pos="1417"/>
          <w:tab w:val="num" w:pos="1984"/>
        </w:tabs>
        <w:ind w:left="1984"/>
        <w:rPr>
          <w:noProof/>
        </w:rPr>
      </w:pPr>
      <w:r w:rsidRPr="00C10F49">
        <w:rPr>
          <w:noProof/>
        </w:rPr>
        <w:t>Please indicate the private participation ratio:</w:t>
      </w:r>
      <w:r>
        <w:rPr>
          <w:noProof/>
        </w:rPr>
        <w:t xml:space="preserve"> </w:t>
      </w:r>
    </w:p>
    <w:p w14:paraId="2F00B76A" w14:textId="77777777" w:rsidR="00DE0E60" w:rsidRDefault="00DE0E60" w:rsidP="00DE0E60">
      <w:pPr>
        <w:tabs>
          <w:tab w:val="left" w:leader="dot" w:pos="9072"/>
        </w:tabs>
        <w:ind w:left="1417"/>
        <w:rPr>
          <w:noProof/>
        </w:rPr>
      </w:pPr>
      <w:r>
        <w:rPr>
          <w:noProof/>
        </w:rPr>
        <w:tab/>
      </w:r>
    </w:p>
    <w:p w14:paraId="4C930CD1" w14:textId="77777777" w:rsidR="00577286" w:rsidRDefault="00577286" w:rsidP="00DE0E60">
      <w:pPr>
        <w:pStyle w:val="Tiret1"/>
        <w:numPr>
          <w:ilvl w:val="0"/>
          <w:numId w:val="56"/>
        </w:numPr>
        <w:tabs>
          <w:tab w:val="clear" w:pos="1417"/>
          <w:tab w:val="num" w:pos="1984"/>
        </w:tabs>
        <w:ind w:left="1984"/>
        <w:rPr>
          <w:noProof/>
        </w:rPr>
      </w:pPr>
      <w:r w:rsidRPr="00F15324">
        <w:rPr>
          <w:noProof/>
        </w:rPr>
        <w:t xml:space="preserve">Please indicate the type of preferential treatment envisaged for the benefit of participating private investors, as described in the call for </w:t>
      </w:r>
      <w:r>
        <w:rPr>
          <w:noProof/>
        </w:rPr>
        <w:t>expression</w:t>
      </w:r>
      <w:r w:rsidRPr="00F15324">
        <w:rPr>
          <w:noProof/>
        </w:rPr>
        <w:t xml:space="preserve"> of interest (please give details):</w:t>
      </w:r>
    </w:p>
    <w:p w14:paraId="405F7BA0" w14:textId="77777777" w:rsidR="00577286" w:rsidRDefault="00577286" w:rsidP="00DE0E60">
      <w:pPr>
        <w:tabs>
          <w:tab w:val="left" w:leader="dot" w:pos="9072"/>
        </w:tabs>
        <w:ind w:left="1287"/>
        <w:rPr>
          <w:noProof/>
        </w:rPr>
      </w:pPr>
      <w:r>
        <w:rPr>
          <w:noProof/>
        </w:rPr>
        <w:tab/>
      </w:r>
    </w:p>
    <w:p w14:paraId="2A1690D4" w14:textId="3B606893" w:rsidR="00577286" w:rsidRPr="00F15324" w:rsidRDefault="004F6425" w:rsidP="005704EE">
      <w:pPr>
        <w:tabs>
          <w:tab w:val="left" w:leader="dot" w:pos="9072"/>
        </w:tabs>
        <w:ind w:left="1440"/>
        <w:rPr>
          <w:noProof/>
        </w:rPr>
      </w:pPr>
      <w:sdt>
        <w:sdtPr>
          <w:rPr>
            <w:rFonts w:ascii="MS Gothic" w:eastAsia="MS Gothic" w:hAnsi="MS Gothic" w:hint="eastAsia"/>
            <w:noProof/>
          </w:rPr>
          <w:id w:val="160607589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577286" w:rsidRPr="00F15324">
        <w:rPr>
          <w:noProof/>
        </w:rPr>
        <w:t xml:space="preserve"> Upside incentives: </w:t>
      </w:r>
      <w:r w:rsidR="00577286">
        <w:rPr>
          <w:noProof/>
        </w:rPr>
        <w:tab/>
      </w:r>
    </w:p>
    <w:p w14:paraId="3EBED77A" w14:textId="339725F1" w:rsidR="00577286" w:rsidRPr="00F15324" w:rsidRDefault="004F6425" w:rsidP="005704EE">
      <w:pPr>
        <w:tabs>
          <w:tab w:val="left" w:leader="dot" w:pos="9072"/>
        </w:tabs>
        <w:ind w:left="1440"/>
        <w:rPr>
          <w:noProof/>
        </w:rPr>
      </w:pPr>
      <w:sdt>
        <w:sdtPr>
          <w:rPr>
            <w:rFonts w:ascii="MS Gothic" w:eastAsia="MS Gothic" w:hAnsi="MS Gothic" w:hint="eastAsia"/>
            <w:noProof/>
          </w:rPr>
          <w:id w:val="110869992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577286" w:rsidRPr="00F15324">
        <w:rPr>
          <w:noProof/>
        </w:rPr>
        <w:t xml:space="preserve"> Downside </w:t>
      </w:r>
      <w:r w:rsidR="00577286">
        <w:rPr>
          <w:noProof/>
        </w:rPr>
        <w:t>protection:</w:t>
      </w:r>
      <w:r w:rsidR="00577286">
        <w:rPr>
          <w:noProof/>
        </w:rPr>
        <w:tab/>
      </w:r>
    </w:p>
    <w:p w14:paraId="3A5D4195" w14:textId="77777777" w:rsidR="00577286" w:rsidRDefault="00577286" w:rsidP="00B6313B">
      <w:pPr>
        <w:pStyle w:val="Tiret1"/>
        <w:numPr>
          <w:ilvl w:val="0"/>
          <w:numId w:val="56"/>
        </w:numPr>
        <w:rPr>
          <w:noProof/>
        </w:rPr>
      </w:pPr>
      <w:r w:rsidRPr="00C10F49">
        <w:rPr>
          <w:noProof/>
        </w:rPr>
        <w:t>If non-</w:t>
      </w:r>
      <w:r w:rsidRPr="00357878">
        <w:rPr>
          <w:i/>
          <w:iCs/>
          <w:noProof/>
        </w:rPr>
        <w:t>pari passu</w:t>
      </w:r>
      <w:r w:rsidRPr="00C10F49">
        <w:rPr>
          <w:noProof/>
        </w:rPr>
        <w:t xml:space="preserve"> loss-sharing features go beyond the limits set out in </w:t>
      </w:r>
      <w:r>
        <w:rPr>
          <w:noProof/>
        </w:rPr>
        <w:t>Article 21, paragraph 10, of Regulation (EU) No 651/2014</w:t>
      </w:r>
      <w:r w:rsidRPr="00C10F49">
        <w:rPr>
          <w:noProof/>
        </w:rPr>
        <w:t xml:space="preserve">, please provide economic evidence and justification, with reference to the </w:t>
      </w:r>
      <w:r w:rsidRPr="00357878">
        <w:rPr>
          <w:i/>
          <w:noProof/>
        </w:rPr>
        <w:t>ex ante</w:t>
      </w:r>
      <w:r w:rsidRPr="00C10F49">
        <w:rPr>
          <w:noProof/>
        </w:rPr>
        <w:t xml:space="preserve"> assessment (</w:t>
      </w:r>
      <w:r>
        <w:rPr>
          <w:noProof/>
        </w:rPr>
        <w:t xml:space="preserve">paragraph </w:t>
      </w:r>
      <w:r w:rsidRPr="00C10F49">
        <w:rPr>
          <w:noProof/>
        </w:rPr>
        <w:t>1</w:t>
      </w:r>
      <w:r>
        <w:rPr>
          <w:noProof/>
        </w:rPr>
        <w:t>13 of RFG</w:t>
      </w:r>
      <w:r w:rsidRPr="00C10F49">
        <w:rPr>
          <w:noProof/>
        </w:rPr>
        <w:t>):</w:t>
      </w:r>
      <w:r>
        <w:rPr>
          <w:noProof/>
        </w:rPr>
        <w:t xml:space="preserve"> </w:t>
      </w:r>
    </w:p>
    <w:p w14:paraId="26A9B7F0" w14:textId="77777777" w:rsidR="00577286" w:rsidRDefault="00577286" w:rsidP="00DE0E60">
      <w:pPr>
        <w:tabs>
          <w:tab w:val="left" w:leader="dot" w:pos="9072"/>
        </w:tabs>
        <w:ind w:left="720"/>
        <w:rPr>
          <w:noProof/>
        </w:rPr>
      </w:pPr>
      <w:r>
        <w:rPr>
          <w:noProof/>
        </w:rPr>
        <w:tab/>
      </w:r>
    </w:p>
    <w:p w14:paraId="58023E9D" w14:textId="77777777" w:rsidR="00577286" w:rsidRPr="00F15324" w:rsidRDefault="00577286" w:rsidP="00B6313B">
      <w:pPr>
        <w:pStyle w:val="Tiret1"/>
        <w:numPr>
          <w:ilvl w:val="0"/>
          <w:numId w:val="56"/>
        </w:numPr>
        <w:rPr>
          <w:noProof/>
        </w:rPr>
      </w:pPr>
      <w:r w:rsidRPr="00F15324">
        <w:rPr>
          <w:noProof/>
        </w:rPr>
        <w:t>If relevant, please indicate whether the first loss piece borne by the public investor is capped (</w:t>
      </w:r>
      <w:r>
        <w:rPr>
          <w:noProof/>
        </w:rPr>
        <w:t xml:space="preserve">paragraph </w:t>
      </w:r>
      <w:r w:rsidRPr="00F15324">
        <w:rPr>
          <w:noProof/>
        </w:rPr>
        <w:t>1</w:t>
      </w:r>
      <w:r>
        <w:rPr>
          <w:noProof/>
        </w:rPr>
        <w:t>13 of RFG</w:t>
      </w:r>
      <w:r w:rsidRPr="00F15324">
        <w:rPr>
          <w:noProof/>
        </w:rPr>
        <w:t>):</w:t>
      </w:r>
    </w:p>
    <w:p w14:paraId="6928F15D" w14:textId="7EEF5CAF" w:rsidR="00577286" w:rsidRDefault="00660F59" w:rsidP="004F6425">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4F6425">
            <w:rPr>
              <w:rFonts w:ascii="MS Gothic" w:eastAsia="MS Gothic" w:hAnsi="MS Gothic" w:hint="eastAsia"/>
              <w:noProof/>
            </w:rPr>
            <w:t>☐</w:t>
          </w:r>
        </w:sdtContent>
      </w:sdt>
      <w:r w:rsidR="00577286" w:rsidRPr="00F15324">
        <w:rPr>
          <w:noProof/>
        </w:rPr>
        <w:t xml:space="preserve"> Yes</w:t>
      </w:r>
      <w:r w:rsidR="00577286">
        <w:rPr>
          <w:noProof/>
        </w:rPr>
        <w:t>.</w:t>
      </w:r>
      <w:r w:rsidR="00577286" w:rsidRPr="00F15324">
        <w:rPr>
          <w:noProof/>
        </w:rPr>
        <w:t xml:space="preserve"> Please specify how th</w:t>
      </w:r>
      <w:r w:rsidR="00577286">
        <w:rPr>
          <w:noProof/>
        </w:rPr>
        <w:t>e</w:t>
      </w:r>
      <w:r w:rsidR="00577286" w:rsidRPr="00F15324">
        <w:rPr>
          <w:noProof/>
        </w:rPr>
        <w:t xml:space="preserve"> cap has been fixed:</w:t>
      </w:r>
    </w:p>
    <w:p w14:paraId="62C05EF0" w14:textId="77777777" w:rsidR="00577286" w:rsidRDefault="00577286" w:rsidP="004F6425">
      <w:pPr>
        <w:tabs>
          <w:tab w:val="left" w:leader="dot" w:pos="9072"/>
        </w:tabs>
        <w:ind w:left="1440"/>
        <w:rPr>
          <w:noProof/>
        </w:rPr>
      </w:pPr>
      <w:r>
        <w:rPr>
          <w:noProof/>
        </w:rPr>
        <w:tab/>
      </w:r>
    </w:p>
    <w:p w14:paraId="09071B72" w14:textId="77777777" w:rsidR="00577286" w:rsidRDefault="00660F59" w:rsidP="004F6425">
      <w:pPr>
        <w:ind w:left="1440"/>
        <w:rPr>
          <w:noProof/>
        </w:rPr>
      </w:pPr>
      <w:sdt>
        <w:sdtPr>
          <w:rPr>
            <w:noProof/>
          </w:rPr>
          <w:id w:val="-321741898"/>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No</w:t>
      </w:r>
      <w:r w:rsidR="00577286">
        <w:rPr>
          <w:noProof/>
        </w:rPr>
        <w:t>.</w:t>
      </w:r>
      <w:r w:rsidR="00577286" w:rsidRPr="00F15324">
        <w:rPr>
          <w:noProof/>
        </w:rPr>
        <w:t xml:space="preserve"> Please expla</w:t>
      </w:r>
      <w:r w:rsidR="00577286">
        <w:rPr>
          <w:noProof/>
        </w:rPr>
        <w:t>i</w:t>
      </w:r>
      <w:r w:rsidR="00577286" w:rsidRPr="00F15324">
        <w:rPr>
          <w:noProof/>
        </w:rPr>
        <w:t xml:space="preserve">n: </w:t>
      </w:r>
    </w:p>
    <w:p w14:paraId="70B49A5C" w14:textId="77777777" w:rsidR="00577286" w:rsidRPr="00F15324" w:rsidRDefault="00577286" w:rsidP="004F6425">
      <w:pPr>
        <w:tabs>
          <w:tab w:val="left" w:leader="dot" w:pos="9072"/>
        </w:tabs>
        <w:ind w:left="1440"/>
        <w:rPr>
          <w:bCs/>
          <w:noProof/>
        </w:rPr>
      </w:pPr>
      <w:r>
        <w:rPr>
          <w:noProof/>
        </w:rPr>
        <w:tab/>
      </w:r>
    </w:p>
    <w:p w14:paraId="5B92B33B" w14:textId="77777777" w:rsidR="00577286" w:rsidRPr="00C10F49" w:rsidRDefault="00660F59" w:rsidP="00577286">
      <w:pPr>
        <w:pStyle w:val="ManualHeading1"/>
        <w:rPr>
          <w:noProof/>
        </w:rPr>
      </w:pPr>
      <w:sdt>
        <w:sdtPr>
          <w:rPr>
            <w:noProof/>
          </w:rPr>
          <w:id w:val="-803540828"/>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C10F49">
        <w:rPr>
          <w:noProof/>
        </w:rPr>
        <w:tab/>
      </w:r>
      <w:r w:rsidR="00577286">
        <w:rPr>
          <w:noProof/>
        </w:rPr>
        <w:t>F</w:t>
      </w:r>
      <w:r w:rsidR="00577286" w:rsidRPr="00C10F49">
        <w:rPr>
          <w:noProof/>
        </w:rPr>
        <w:t>unded debt instruments: loans by financial intermediaries to final beneficiaries</w:t>
      </w:r>
    </w:p>
    <w:p w14:paraId="25F2C95C" w14:textId="77777777" w:rsidR="00577286" w:rsidRPr="00F15324" w:rsidRDefault="00577286" w:rsidP="00B6313B">
      <w:pPr>
        <w:pStyle w:val="Tiret1"/>
        <w:numPr>
          <w:ilvl w:val="0"/>
          <w:numId w:val="56"/>
        </w:numPr>
        <w:rPr>
          <w:noProof/>
        </w:rPr>
      </w:pPr>
      <w:r w:rsidRPr="00F15324">
        <w:rPr>
          <w:noProof/>
        </w:rPr>
        <w:t>Type of loans: please provide details:</w:t>
      </w:r>
    </w:p>
    <w:p w14:paraId="6E23899D" w14:textId="77777777" w:rsidR="00577286" w:rsidRDefault="00577286" w:rsidP="006C1D88">
      <w:pPr>
        <w:tabs>
          <w:tab w:val="left" w:leader="dot" w:pos="9072"/>
        </w:tabs>
        <w:ind w:left="720"/>
        <w:rPr>
          <w:noProof/>
        </w:rPr>
      </w:pPr>
      <w:r>
        <w:rPr>
          <w:noProof/>
        </w:rPr>
        <w:tab/>
      </w:r>
    </w:p>
    <w:p w14:paraId="646338E7" w14:textId="77777777" w:rsidR="00577286" w:rsidRPr="00F15324" w:rsidRDefault="00577286" w:rsidP="00B6313B">
      <w:pPr>
        <w:pStyle w:val="Tiret1"/>
        <w:numPr>
          <w:ilvl w:val="0"/>
          <w:numId w:val="56"/>
        </w:numPr>
        <w:rPr>
          <w:bCs/>
          <w:noProof/>
        </w:rPr>
      </w:pPr>
      <w:r w:rsidRPr="00F15324">
        <w:rPr>
          <w:bCs/>
          <w:noProof/>
        </w:rPr>
        <w:t xml:space="preserve">Terms of the </w:t>
      </w:r>
      <w:r w:rsidRPr="00357878">
        <w:rPr>
          <w:noProof/>
        </w:rPr>
        <w:t>loans</w:t>
      </w:r>
      <w:r w:rsidRPr="00F15324">
        <w:rPr>
          <w:bCs/>
          <w:noProof/>
        </w:rPr>
        <w:t xml:space="preserve"> under the measure (please include also a comparison with the market terms for such loans): </w:t>
      </w:r>
    </w:p>
    <w:p w14:paraId="4D8AF346" w14:textId="77777777" w:rsidR="00577286" w:rsidRDefault="00577286" w:rsidP="006C1D88">
      <w:pPr>
        <w:tabs>
          <w:tab w:val="left" w:leader="dot" w:pos="9072"/>
        </w:tabs>
        <w:ind w:left="720"/>
        <w:rPr>
          <w:noProof/>
        </w:rPr>
      </w:pPr>
      <w:r>
        <w:rPr>
          <w:noProof/>
        </w:rPr>
        <w:tab/>
      </w:r>
    </w:p>
    <w:p w14:paraId="66A399D9" w14:textId="1AA263E3" w:rsidR="00577286" w:rsidRDefault="00577286" w:rsidP="00B6313B">
      <w:pPr>
        <w:pStyle w:val="Tiret1"/>
        <w:numPr>
          <w:ilvl w:val="0"/>
          <w:numId w:val="56"/>
        </w:numPr>
        <w:rPr>
          <w:bCs/>
          <w:noProof/>
        </w:rPr>
      </w:pPr>
      <w:r w:rsidRPr="00F15324">
        <w:rPr>
          <w:bCs/>
          <w:noProof/>
        </w:rPr>
        <w:t xml:space="preserve">Maximum size of the loan per beneficiary: </w:t>
      </w:r>
    </w:p>
    <w:p w14:paraId="2D51F65F" w14:textId="77777777" w:rsidR="00577286" w:rsidRDefault="00577286" w:rsidP="006C1D88">
      <w:pPr>
        <w:tabs>
          <w:tab w:val="left" w:leader="dot" w:pos="9072"/>
        </w:tabs>
        <w:ind w:left="720"/>
        <w:rPr>
          <w:noProof/>
        </w:rPr>
      </w:pPr>
      <w:r>
        <w:rPr>
          <w:noProof/>
        </w:rPr>
        <w:tab/>
      </w:r>
    </w:p>
    <w:p w14:paraId="3C655A80" w14:textId="5B431895" w:rsidR="00577286" w:rsidRDefault="00577286" w:rsidP="00B6313B">
      <w:pPr>
        <w:pStyle w:val="Tiret1"/>
        <w:numPr>
          <w:ilvl w:val="0"/>
          <w:numId w:val="56"/>
        </w:numPr>
        <w:rPr>
          <w:bCs/>
          <w:noProof/>
        </w:rPr>
      </w:pPr>
      <w:r w:rsidRPr="00F15324">
        <w:rPr>
          <w:bCs/>
          <w:noProof/>
        </w:rPr>
        <w:t xml:space="preserve">Maximum duration of the loans: </w:t>
      </w:r>
    </w:p>
    <w:p w14:paraId="174DBEFD" w14:textId="77777777" w:rsidR="00577286" w:rsidRDefault="00577286" w:rsidP="006C1D88">
      <w:pPr>
        <w:tabs>
          <w:tab w:val="left" w:leader="dot" w:pos="9072"/>
        </w:tabs>
        <w:ind w:left="720"/>
        <w:rPr>
          <w:noProof/>
        </w:rPr>
      </w:pPr>
      <w:r>
        <w:rPr>
          <w:noProof/>
        </w:rPr>
        <w:tab/>
      </w:r>
    </w:p>
    <w:p w14:paraId="1CA4A543" w14:textId="77777777" w:rsidR="00577286" w:rsidRPr="00F15324" w:rsidRDefault="00577286" w:rsidP="00B6313B">
      <w:pPr>
        <w:pStyle w:val="Tiret1"/>
        <w:numPr>
          <w:ilvl w:val="0"/>
          <w:numId w:val="56"/>
        </w:numPr>
        <w:rPr>
          <w:noProof/>
        </w:rPr>
      </w:pPr>
      <w:r w:rsidRPr="00357878">
        <w:rPr>
          <w:bCs/>
          <w:noProof/>
        </w:rPr>
        <w:t>Please</w:t>
      </w:r>
      <w:r w:rsidRPr="00F15324">
        <w:rPr>
          <w:noProof/>
        </w:rPr>
        <w:t xml:space="preserve"> provide a detailed explanation of the duration of the instrument or of the exit strategy underpinning the investment in debt instruments:</w:t>
      </w:r>
    </w:p>
    <w:p w14:paraId="7364BB67" w14:textId="77777777" w:rsidR="00577286" w:rsidRDefault="00577286" w:rsidP="006C1D88">
      <w:pPr>
        <w:tabs>
          <w:tab w:val="left" w:leader="dot" w:pos="9072"/>
        </w:tabs>
        <w:ind w:left="720"/>
        <w:rPr>
          <w:noProof/>
        </w:rPr>
      </w:pPr>
      <w:r>
        <w:rPr>
          <w:noProof/>
        </w:rPr>
        <w:tab/>
      </w:r>
    </w:p>
    <w:p w14:paraId="7A7643DE" w14:textId="6F1D89F9" w:rsidR="00577286" w:rsidRDefault="00577286" w:rsidP="00B6313B">
      <w:pPr>
        <w:pStyle w:val="Tiret1"/>
        <w:numPr>
          <w:ilvl w:val="0"/>
          <w:numId w:val="56"/>
        </w:numPr>
        <w:rPr>
          <w:bCs/>
          <w:noProof/>
        </w:rPr>
      </w:pPr>
      <w:r w:rsidRPr="00F15324">
        <w:rPr>
          <w:bCs/>
          <w:noProof/>
        </w:rPr>
        <w:t xml:space="preserve">Risk rating of the final beneficiaries: </w:t>
      </w:r>
    </w:p>
    <w:p w14:paraId="261699C1" w14:textId="77777777" w:rsidR="00577286" w:rsidRDefault="00577286" w:rsidP="006C1D88">
      <w:pPr>
        <w:tabs>
          <w:tab w:val="left" w:leader="dot" w:pos="9072"/>
        </w:tabs>
        <w:ind w:left="720"/>
        <w:rPr>
          <w:noProof/>
        </w:rPr>
      </w:pPr>
      <w:r>
        <w:rPr>
          <w:noProof/>
        </w:rPr>
        <w:tab/>
      </w:r>
    </w:p>
    <w:p w14:paraId="4C154F90" w14:textId="580912A8" w:rsidR="00577286" w:rsidRDefault="00577286" w:rsidP="00B6313B">
      <w:pPr>
        <w:pStyle w:val="Tiret1"/>
        <w:numPr>
          <w:ilvl w:val="0"/>
          <w:numId w:val="56"/>
        </w:numPr>
        <w:rPr>
          <w:bCs/>
          <w:noProof/>
        </w:rPr>
      </w:pPr>
      <w:r w:rsidRPr="00F15324">
        <w:rPr>
          <w:bCs/>
          <w:noProof/>
        </w:rPr>
        <w:t xml:space="preserve">Collateral </w:t>
      </w:r>
      <w:r>
        <w:rPr>
          <w:bCs/>
          <w:noProof/>
        </w:rPr>
        <w:t>or</w:t>
      </w:r>
      <w:r w:rsidRPr="00F15324">
        <w:rPr>
          <w:bCs/>
          <w:noProof/>
        </w:rPr>
        <w:t xml:space="preserve"> other requirements: </w:t>
      </w:r>
    </w:p>
    <w:p w14:paraId="689A27F8" w14:textId="77777777" w:rsidR="00577286" w:rsidRDefault="00577286" w:rsidP="006C1D88">
      <w:pPr>
        <w:tabs>
          <w:tab w:val="left" w:leader="dot" w:pos="9072"/>
        </w:tabs>
        <w:ind w:left="720"/>
        <w:rPr>
          <w:bCs/>
          <w:noProof/>
        </w:rPr>
      </w:pPr>
      <w:r>
        <w:rPr>
          <w:bCs/>
          <w:noProof/>
        </w:rPr>
        <w:tab/>
      </w:r>
    </w:p>
    <w:p w14:paraId="7CFC3B11" w14:textId="7FBEDBF4" w:rsidR="00577286" w:rsidRDefault="00577286" w:rsidP="00B6313B">
      <w:pPr>
        <w:pStyle w:val="Tiret1"/>
        <w:numPr>
          <w:ilvl w:val="0"/>
          <w:numId w:val="56"/>
        </w:numPr>
        <w:rPr>
          <w:bCs/>
          <w:noProof/>
        </w:rPr>
      </w:pPr>
      <w:r w:rsidRPr="00F15324">
        <w:rPr>
          <w:bCs/>
          <w:noProof/>
        </w:rPr>
        <w:t xml:space="preserve">Other relevant information: </w:t>
      </w:r>
    </w:p>
    <w:p w14:paraId="7373038B" w14:textId="77777777" w:rsidR="00577286" w:rsidRDefault="00577286" w:rsidP="006C1D88">
      <w:pPr>
        <w:tabs>
          <w:tab w:val="left" w:leader="dot" w:pos="9072"/>
        </w:tabs>
        <w:ind w:left="720"/>
        <w:rPr>
          <w:bCs/>
          <w:noProof/>
        </w:rPr>
      </w:pPr>
      <w:r>
        <w:rPr>
          <w:bCs/>
          <w:noProof/>
        </w:rPr>
        <w:tab/>
      </w:r>
    </w:p>
    <w:p w14:paraId="1E5BDBD1" w14:textId="77777777" w:rsidR="00577286" w:rsidRPr="00F15324" w:rsidRDefault="00577286" w:rsidP="00B6313B">
      <w:pPr>
        <w:pStyle w:val="Tiret1"/>
        <w:numPr>
          <w:ilvl w:val="0"/>
          <w:numId w:val="56"/>
        </w:numPr>
        <w:rPr>
          <w:noProof/>
        </w:rPr>
      </w:pPr>
      <w:r w:rsidRPr="00F15324">
        <w:rPr>
          <w:noProof/>
        </w:rPr>
        <w:t xml:space="preserve">If </w:t>
      </w:r>
      <w:r w:rsidRPr="00C10F49">
        <w:rPr>
          <w:bCs/>
          <w:noProof/>
        </w:rPr>
        <w:t>private</w:t>
      </w:r>
      <w:r w:rsidRPr="00F15324">
        <w:rPr>
          <w:noProof/>
        </w:rPr>
        <w:t xml:space="preserve"> participation takes place at this level (e.g. private investors also provide loans to the final beneficiaries):</w:t>
      </w:r>
    </w:p>
    <w:p w14:paraId="450C9F31" w14:textId="77777777" w:rsidR="00577286" w:rsidRDefault="00577286" w:rsidP="00577286">
      <w:pPr>
        <w:pStyle w:val="Text1"/>
        <w:rPr>
          <w:noProof/>
        </w:rPr>
      </w:pPr>
      <w:r w:rsidRPr="00F15324">
        <w:rPr>
          <w:noProof/>
        </w:rPr>
        <w:t xml:space="preserve">Please indicate the private participation ratio: </w:t>
      </w:r>
    </w:p>
    <w:p w14:paraId="1043F278" w14:textId="77777777" w:rsidR="00577286" w:rsidRPr="00F15324" w:rsidRDefault="00577286" w:rsidP="006C1D88">
      <w:pPr>
        <w:tabs>
          <w:tab w:val="left" w:leader="dot" w:pos="9072"/>
        </w:tabs>
        <w:ind w:left="720"/>
        <w:rPr>
          <w:bCs/>
          <w:noProof/>
        </w:rPr>
      </w:pPr>
      <w:r>
        <w:rPr>
          <w:bCs/>
          <w:noProof/>
        </w:rPr>
        <w:tab/>
      </w:r>
    </w:p>
    <w:p w14:paraId="19B9AD01" w14:textId="77777777" w:rsidR="00577286" w:rsidRDefault="00577286" w:rsidP="00577286">
      <w:pPr>
        <w:pStyle w:val="Text1"/>
        <w:rPr>
          <w:noProof/>
        </w:rPr>
      </w:pPr>
      <w:r w:rsidRPr="00F15324">
        <w:rPr>
          <w:noProof/>
        </w:rPr>
        <w:t xml:space="preserve">Please </w:t>
      </w:r>
      <w:r w:rsidRPr="00357878">
        <w:rPr>
          <w:bCs/>
          <w:noProof/>
        </w:rPr>
        <w:t>describe</w:t>
      </w:r>
      <w:r w:rsidRPr="00F15324">
        <w:rPr>
          <w:noProof/>
        </w:rPr>
        <w:t xml:space="preserve"> the risk and reward sharing between the public and the private investors:</w:t>
      </w:r>
    </w:p>
    <w:p w14:paraId="032EB6D0" w14:textId="77777777" w:rsidR="00577286" w:rsidRPr="00F15324" w:rsidRDefault="00577286" w:rsidP="006C1D88">
      <w:pPr>
        <w:tabs>
          <w:tab w:val="left" w:leader="dot" w:pos="9072"/>
        </w:tabs>
        <w:ind w:left="720"/>
        <w:rPr>
          <w:noProof/>
        </w:rPr>
      </w:pPr>
      <w:r>
        <w:rPr>
          <w:noProof/>
        </w:rPr>
        <w:lastRenderedPageBreak/>
        <w:tab/>
      </w:r>
    </w:p>
    <w:p w14:paraId="32280CED" w14:textId="77777777" w:rsidR="00577286" w:rsidRPr="00F15324" w:rsidRDefault="00577286" w:rsidP="00577286">
      <w:pPr>
        <w:pStyle w:val="Text1"/>
        <w:rPr>
          <w:noProof/>
        </w:rPr>
      </w:pPr>
      <w:r w:rsidRPr="00F15324">
        <w:rPr>
          <w:noProof/>
        </w:rPr>
        <w:t xml:space="preserve">In particular, if the public investor assumes the first loss, at what </w:t>
      </w:r>
      <w:r>
        <w:rPr>
          <w:noProof/>
        </w:rPr>
        <w:t>level is it capped? Capped at …</w:t>
      </w:r>
      <w:r w:rsidRPr="00F15324">
        <w:rPr>
          <w:noProof/>
        </w:rPr>
        <w:t>%. (Please note that it is recommendable that such cap does not exceed 35% (</w:t>
      </w:r>
      <w:r>
        <w:rPr>
          <w:noProof/>
        </w:rPr>
        <w:t xml:space="preserve">paragraph </w:t>
      </w:r>
      <w:r w:rsidRPr="00F15324">
        <w:rPr>
          <w:noProof/>
        </w:rPr>
        <w:t>11</w:t>
      </w:r>
      <w:r>
        <w:rPr>
          <w:noProof/>
        </w:rPr>
        <w:t>6 of RFG</w:t>
      </w:r>
      <w:r w:rsidRPr="00F15324">
        <w:rPr>
          <w:noProof/>
        </w:rPr>
        <w:t>))</w:t>
      </w:r>
    </w:p>
    <w:p w14:paraId="45849EE4" w14:textId="77777777" w:rsidR="00577286" w:rsidRDefault="00577286" w:rsidP="00577286">
      <w:pPr>
        <w:pStyle w:val="Text1"/>
        <w:rPr>
          <w:noProof/>
        </w:rPr>
      </w:pPr>
      <w:r w:rsidRPr="00F74984">
        <w:rPr>
          <w:noProof/>
        </w:rPr>
        <w:t>Where the public</w:t>
      </w:r>
      <w:r w:rsidRPr="00F15324">
        <w:rPr>
          <w:noProof/>
        </w:rPr>
        <w:t xml:space="preserve"> investor</w:t>
      </w:r>
      <w:r>
        <w:rPr>
          <w:noProof/>
        </w:rPr>
        <w:t xml:space="preserve"> or </w:t>
      </w:r>
      <w:r w:rsidRPr="00F15324">
        <w:rPr>
          <w:noProof/>
        </w:rPr>
        <w:t>lender assumes a first loss position exceeding the cap set out in</w:t>
      </w:r>
      <w:r>
        <w:rPr>
          <w:noProof/>
        </w:rPr>
        <w:t xml:space="preserve"> Regulation (EU) No 651/2014</w:t>
      </w:r>
      <w:r w:rsidRPr="00F15324">
        <w:rPr>
          <w:noProof/>
        </w:rPr>
        <w:t xml:space="preserve"> (</w:t>
      </w:r>
      <w:r>
        <w:rPr>
          <w:noProof/>
        </w:rPr>
        <w:t xml:space="preserve">i.e. </w:t>
      </w:r>
      <w:r w:rsidRPr="00F15324">
        <w:rPr>
          <w:noProof/>
        </w:rPr>
        <w:t>25</w:t>
      </w:r>
      <w:r>
        <w:rPr>
          <w:noProof/>
        </w:rPr>
        <w:t> </w:t>
      </w:r>
      <w:r w:rsidRPr="00F15324">
        <w:rPr>
          <w:noProof/>
        </w:rPr>
        <w:t xml:space="preserve">%), please justify this by reference to </w:t>
      </w:r>
      <w:r w:rsidRPr="00750511">
        <w:rPr>
          <w:rFonts w:ascii="inherit" w:eastAsia="Times New Roman" w:hAnsi="inherit"/>
          <w:noProof/>
          <w:szCs w:val="24"/>
          <w:lang w:eastAsia="en-GB"/>
        </w:rPr>
        <w:t>measures targeting exclusively start-ups and SMEs before their first commercial sale or at the proof-of-concept stage</w:t>
      </w:r>
      <w:r>
        <w:rPr>
          <w:rFonts w:ascii="inherit" w:eastAsia="Times New Roman" w:hAnsi="inherit"/>
          <w:noProof/>
          <w:szCs w:val="24"/>
          <w:lang w:eastAsia="en-GB"/>
        </w:rPr>
        <w:t xml:space="preserve">, by reference to </w:t>
      </w:r>
      <w:r w:rsidRPr="00F15324">
        <w:rPr>
          <w:noProof/>
        </w:rPr>
        <w:t xml:space="preserve">a severe market failure identified in the </w:t>
      </w:r>
      <w:r>
        <w:rPr>
          <w:i/>
          <w:noProof/>
        </w:rPr>
        <w:t>ex ante</w:t>
      </w:r>
      <w:r w:rsidRPr="00F15324">
        <w:rPr>
          <w:noProof/>
        </w:rPr>
        <w:t xml:space="preserve"> assessment </w:t>
      </w:r>
      <w:r w:rsidRPr="00DA33F5">
        <w:rPr>
          <w:rFonts w:ascii="inherit" w:eastAsia="Times New Roman" w:hAnsi="inherit"/>
          <w:noProof/>
          <w:szCs w:val="24"/>
          <w:lang w:eastAsia="en-GB"/>
        </w:rPr>
        <w:t xml:space="preserve">or other relevant obstacle </w:t>
      </w:r>
      <w:r w:rsidRPr="00F15324">
        <w:rPr>
          <w:noProof/>
        </w:rPr>
        <w:t>(</w:t>
      </w:r>
      <w:r>
        <w:rPr>
          <w:noProof/>
        </w:rPr>
        <w:t xml:space="preserve">paragraph </w:t>
      </w:r>
      <w:r w:rsidRPr="00F15324">
        <w:rPr>
          <w:noProof/>
        </w:rPr>
        <w:t>1</w:t>
      </w:r>
      <w:r>
        <w:rPr>
          <w:noProof/>
        </w:rPr>
        <w:t>16 of RFG</w:t>
      </w:r>
      <w:r w:rsidRPr="00F15324">
        <w:rPr>
          <w:noProof/>
        </w:rPr>
        <w:t xml:space="preserve">) and please </w:t>
      </w:r>
      <w:r>
        <w:rPr>
          <w:noProof/>
        </w:rPr>
        <w:t xml:space="preserve">provide a </w:t>
      </w:r>
      <w:r w:rsidRPr="00F15324">
        <w:rPr>
          <w:noProof/>
        </w:rPr>
        <w:t>summar</w:t>
      </w:r>
      <w:r>
        <w:rPr>
          <w:noProof/>
        </w:rPr>
        <w:t xml:space="preserve">y for </w:t>
      </w:r>
      <w:r w:rsidRPr="00F15324">
        <w:rPr>
          <w:noProof/>
        </w:rPr>
        <w:t>such jus</w:t>
      </w:r>
      <w:r>
        <w:rPr>
          <w:noProof/>
        </w:rPr>
        <w:t xml:space="preserve">tification: </w:t>
      </w:r>
    </w:p>
    <w:p w14:paraId="0BD0638D" w14:textId="77777777" w:rsidR="00577286" w:rsidRPr="00F15324" w:rsidRDefault="00577286" w:rsidP="006C1D88">
      <w:pPr>
        <w:tabs>
          <w:tab w:val="left" w:leader="dot" w:pos="9072"/>
        </w:tabs>
        <w:ind w:left="720"/>
        <w:rPr>
          <w:noProof/>
        </w:rPr>
      </w:pPr>
      <w:r>
        <w:rPr>
          <w:noProof/>
        </w:rPr>
        <w:tab/>
      </w:r>
    </w:p>
    <w:p w14:paraId="5487E014" w14:textId="77777777" w:rsidR="00577286" w:rsidRDefault="00577286" w:rsidP="00577286">
      <w:pPr>
        <w:pStyle w:val="Text1"/>
        <w:rPr>
          <w:bCs/>
          <w:noProof/>
        </w:rPr>
      </w:pPr>
      <w:r w:rsidRPr="00F15324">
        <w:rPr>
          <w:bCs/>
          <w:noProof/>
        </w:rPr>
        <w:t>If there are other risk-mitigation mechanisms for the benefit of the private investors/lenders, pl</w:t>
      </w:r>
      <w:r>
        <w:rPr>
          <w:bCs/>
          <w:noProof/>
        </w:rPr>
        <w:t xml:space="preserve">ease explain: </w:t>
      </w:r>
    </w:p>
    <w:p w14:paraId="7BAC4085" w14:textId="77777777" w:rsidR="00577286" w:rsidRPr="00F15324" w:rsidRDefault="00577286" w:rsidP="006C1D88">
      <w:pPr>
        <w:tabs>
          <w:tab w:val="left" w:leader="dot" w:pos="9072"/>
        </w:tabs>
        <w:ind w:left="720"/>
        <w:rPr>
          <w:bCs/>
          <w:noProof/>
        </w:rPr>
      </w:pPr>
      <w:r>
        <w:rPr>
          <w:bCs/>
          <w:noProof/>
        </w:rPr>
        <w:tab/>
      </w:r>
    </w:p>
    <w:p w14:paraId="1A3425AE" w14:textId="77777777" w:rsidR="00577286" w:rsidRPr="00BA0623" w:rsidRDefault="00660F59" w:rsidP="00577286">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BA0623">
        <w:rPr>
          <w:noProof/>
        </w:rPr>
        <w:tab/>
      </w:r>
      <w:r w:rsidR="00577286">
        <w:rPr>
          <w:smallCaps w:val="0"/>
          <w:noProof/>
        </w:rPr>
        <w:t>U</w:t>
      </w:r>
      <w:r w:rsidR="00577286" w:rsidRPr="000940E7">
        <w:rPr>
          <w:smallCaps w:val="0"/>
          <w:noProof/>
        </w:rPr>
        <w:t>nfunded debt instruments: guarantees by financial intermediaries to final beneficiaries:</w:t>
      </w:r>
    </w:p>
    <w:p w14:paraId="5D964552" w14:textId="77777777" w:rsidR="00577286" w:rsidRPr="00BA0623" w:rsidRDefault="00577286" w:rsidP="00B6313B">
      <w:pPr>
        <w:pStyle w:val="ListNumber"/>
        <w:numPr>
          <w:ilvl w:val="0"/>
          <w:numId w:val="37"/>
        </w:numPr>
        <w:spacing w:before="0" w:after="240"/>
        <w:contextualSpacing w:val="0"/>
        <w:rPr>
          <w:noProof/>
        </w:rPr>
      </w:pPr>
      <w:r w:rsidRPr="00BA0623">
        <w:rPr>
          <w:noProof/>
        </w:rPr>
        <w:t>Please provide the nature and terms of the guarantees in detail (please include also a comparison with the market terms for such guarantees):</w:t>
      </w:r>
    </w:p>
    <w:p w14:paraId="68EE5512" w14:textId="77777777" w:rsidR="00577286" w:rsidRDefault="00577286" w:rsidP="00577286">
      <w:pPr>
        <w:tabs>
          <w:tab w:val="left" w:leader="dot" w:pos="9072"/>
        </w:tabs>
        <w:rPr>
          <w:noProof/>
        </w:rPr>
      </w:pPr>
      <w:r>
        <w:rPr>
          <w:noProof/>
        </w:rPr>
        <w:tab/>
      </w:r>
    </w:p>
    <w:p w14:paraId="1A427E2A" w14:textId="77777777" w:rsidR="00577286" w:rsidRDefault="00577286" w:rsidP="00B6313B">
      <w:pPr>
        <w:pStyle w:val="ListNumber"/>
        <w:numPr>
          <w:ilvl w:val="0"/>
          <w:numId w:val="37"/>
        </w:numPr>
        <w:spacing w:before="0" w:after="240"/>
        <w:contextualSpacing w:val="0"/>
        <w:rPr>
          <w:bCs/>
          <w:noProof/>
        </w:rPr>
      </w:pPr>
      <w:r w:rsidRPr="00F15324">
        <w:rPr>
          <w:bCs/>
          <w:noProof/>
        </w:rPr>
        <w:t xml:space="preserve">Please provide reference to the relevant provision of the legal basis that requires </w:t>
      </w:r>
      <w:r w:rsidRPr="00357878">
        <w:rPr>
          <w:noProof/>
        </w:rPr>
        <w:t>that</w:t>
      </w:r>
      <w:r w:rsidRPr="00F15324">
        <w:rPr>
          <w:bCs/>
          <w:noProof/>
        </w:rPr>
        <w:t xml:space="preserve"> eligible transactions covered by the guarantee must be newly originated eligible risk finance loan transactions, including lease instruments, as well as quasi-equity investment instruments,</w:t>
      </w:r>
      <w:r>
        <w:rPr>
          <w:bCs/>
          <w:noProof/>
        </w:rPr>
        <w:t xml:space="preserve"> to the exclusion of equity instruments</w:t>
      </w:r>
      <w:r w:rsidRPr="00F15324">
        <w:rPr>
          <w:bCs/>
          <w:noProof/>
        </w:rPr>
        <w:t xml:space="preserve"> (</w:t>
      </w:r>
      <w:r>
        <w:rPr>
          <w:bCs/>
          <w:noProof/>
        </w:rPr>
        <w:t xml:space="preserve">paragraph </w:t>
      </w:r>
      <w:r w:rsidRPr="00F15324">
        <w:rPr>
          <w:bCs/>
          <w:noProof/>
        </w:rPr>
        <w:t>11</w:t>
      </w:r>
      <w:r>
        <w:rPr>
          <w:bCs/>
          <w:noProof/>
        </w:rPr>
        <w:t>8 of RFG</w:t>
      </w:r>
      <w:r w:rsidRPr="00F15324">
        <w:rPr>
          <w:bCs/>
          <w:noProof/>
        </w:rPr>
        <w:t>):</w:t>
      </w:r>
    </w:p>
    <w:p w14:paraId="03EED6F2" w14:textId="77777777" w:rsidR="00577286" w:rsidRDefault="00577286" w:rsidP="00577286">
      <w:pPr>
        <w:tabs>
          <w:tab w:val="left" w:leader="dot" w:pos="9072"/>
        </w:tabs>
        <w:rPr>
          <w:noProof/>
        </w:rPr>
      </w:pPr>
      <w:r>
        <w:rPr>
          <w:noProof/>
        </w:rPr>
        <w:tab/>
      </w:r>
    </w:p>
    <w:p w14:paraId="7CB8B28A" w14:textId="77777777" w:rsidR="00577286" w:rsidRPr="00F15324" w:rsidRDefault="00577286" w:rsidP="00B6313B">
      <w:pPr>
        <w:pStyle w:val="ListNumber"/>
        <w:numPr>
          <w:ilvl w:val="0"/>
          <w:numId w:val="37"/>
        </w:numPr>
        <w:spacing w:before="0" w:after="240"/>
        <w:contextualSpacing w:val="0"/>
        <w:rPr>
          <w:bCs/>
          <w:noProof/>
        </w:rPr>
      </w:pPr>
      <w:r w:rsidRPr="00F15324">
        <w:rPr>
          <w:bCs/>
          <w:noProof/>
        </w:rPr>
        <w:t>Please provide the nature and terms of the underlying transactions:</w:t>
      </w:r>
    </w:p>
    <w:p w14:paraId="54A653EA" w14:textId="77777777" w:rsidR="00577286" w:rsidRDefault="00577286" w:rsidP="00577286">
      <w:pPr>
        <w:tabs>
          <w:tab w:val="left" w:leader="dot" w:pos="9072"/>
        </w:tabs>
        <w:rPr>
          <w:noProof/>
        </w:rPr>
      </w:pPr>
      <w:r>
        <w:rPr>
          <w:noProof/>
        </w:rPr>
        <w:tab/>
      </w:r>
    </w:p>
    <w:p w14:paraId="0BEE148C" w14:textId="77777777" w:rsidR="00577286" w:rsidRDefault="00660F59" w:rsidP="00577286">
      <w:pPr>
        <w:pStyle w:val="ManualHeading1"/>
        <w:rPr>
          <w:noProof/>
        </w:rPr>
      </w:pPr>
      <w:sdt>
        <w:sdtPr>
          <w:rPr>
            <w:noProof/>
          </w:rPr>
          <w:id w:val="-12693971"/>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Pr>
          <w:noProof/>
        </w:rPr>
        <w:tab/>
      </w:r>
      <w:r w:rsidR="00577286">
        <w:rPr>
          <w:smallCaps w:val="0"/>
          <w:noProof/>
        </w:rPr>
        <w:t>O</w:t>
      </w:r>
      <w:r w:rsidR="00577286" w:rsidRPr="000940E7">
        <w:rPr>
          <w:smallCaps w:val="0"/>
          <w:noProof/>
        </w:rPr>
        <w:t>ther financial instruments</w:t>
      </w:r>
    </w:p>
    <w:p w14:paraId="4796FED9" w14:textId="77777777" w:rsidR="00577286" w:rsidRDefault="00577286" w:rsidP="00B6313B">
      <w:pPr>
        <w:pStyle w:val="Tiret1"/>
        <w:numPr>
          <w:ilvl w:val="0"/>
          <w:numId w:val="56"/>
        </w:numPr>
        <w:rPr>
          <w:noProof/>
        </w:rPr>
      </w:pPr>
      <w:r>
        <w:rPr>
          <w:noProof/>
        </w:rPr>
        <w:t>D</w:t>
      </w:r>
      <w:r w:rsidRPr="00F15324">
        <w:rPr>
          <w:noProof/>
        </w:rPr>
        <w:t>escribe the financial instrument to be implemented with the measure</w:t>
      </w:r>
      <w:r>
        <w:rPr>
          <w:noProof/>
        </w:rPr>
        <w:t>:</w:t>
      </w:r>
    </w:p>
    <w:p w14:paraId="06BBA952" w14:textId="77777777" w:rsidR="00577286" w:rsidRDefault="00577286" w:rsidP="006C1D88">
      <w:pPr>
        <w:tabs>
          <w:tab w:val="left" w:leader="dot" w:pos="9072"/>
        </w:tabs>
        <w:ind w:left="720"/>
        <w:rPr>
          <w:noProof/>
        </w:rPr>
      </w:pPr>
      <w:r>
        <w:rPr>
          <w:noProof/>
        </w:rPr>
        <w:tab/>
      </w:r>
    </w:p>
    <w:p w14:paraId="685B6423" w14:textId="77777777" w:rsidR="00577286" w:rsidRDefault="00577286" w:rsidP="00B6313B">
      <w:pPr>
        <w:pStyle w:val="Tiret1"/>
        <w:numPr>
          <w:ilvl w:val="0"/>
          <w:numId w:val="56"/>
        </w:numPr>
        <w:rPr>
          <w:noProof/>
        </w:rPr>
      </w:pPr>
      <w:r>
        <w:rPr>
          <w:noProof/>
        </w:rPr>
        <w:t>P</w:t>
      </w:r>
      <w:r w:rsidRPr="00F15324">
        <w:rPr>
          <w:noProof/>
        </w:rPr>
        <w:t>rovide a detailed description of al</w:t>
      </w:r>
      <w:r>
        <w:rPr>
          <w:noProof/>
        </w:rPr>
        <w:t>l elements contained in section </w:t>
      </w:r>
      <w:r w:rsidRPr="00723B10">
        <w:rPr>
          <w:noProof/>
        </w:rPr>
        <w:t>2.9.1.</w:t>
      </w:r>
      <w:r>
        <w:rPr>
          <w:noProof/>
        </w:rPr>
        <w:t>2</w:t>
      </w:r>
      <w:r w:rsidRPr="00F15324">
        <w:rPr>
          <w:noProof/>
        </w:rPr>
        <w:t xml:space="preserve"> above in so far as they are applicable to the chosen financial instrument:</w:t>
      </w:r>
    </w:p>
    <w:p w14:paraId="151D7925" w14:textId="77777777" w:rsidR="00577286" w:rsidRPr="00F15324" w:rsidRDefault="00577286" w:rsidP="006C1D88">
      <w:pPr>
        <w:tabs>
          <w:tab w:val="left" w:leader="dot" w:pos="9072"/>
        </w:tabs>
        <w:ind w:left="720"/>
        <w:rPr>
          <w:noProof/>
        </w:rPr>
      </w:pPr>
      <w:r>
        <w:rPr>
          <w:noProof/>
        </w:rPr>
        <w:tab/>
      </w:r>
    </w:p>
    <w:p w14:paraId="26BD3F88" w14:textId="77777777" w:rsidR="00577286" w:rsidRDefault="00577286" w:rsidP="00577286">
      <w:pPr>
        <w:pStyle w:val="ManualHeading3"/>
        <w:rPr>
          <w:noProof/>
        </w:rPr>
      </w:pPr>
      <w:r w:rsidRPr="00C81DDB">
        <w:rPr>
          <w:noProof/>
        </w:rPr>
        <w:t>2.9.2.</w:t>
      </w:r>
      <w:r w:rsidRPr="00C81DDB">
        <w:rPr>
          <w:noProof/>
        </w:rPr>
        <w:tab/>
      </w:r>
      <w:r w:rsidRPr="006439E9">
        <w:rPr>
          <w:noProof/>
          <w:lang w:eastAsia="en-GB"/>
        </w:rPr>
        <w:t>Fiscal instruments:</w:t>
      </w:r>
    </w:p>
    <w:p w14:paraId="453B1BFF" w14:textId="77777777" w:rsidR="00577286" w:rsidRPr="0047647E" w:rsidRDefault="00577286" w:rsidP="00577286">
      <w:pPr>
        <w:rPr>
          <w:i/>
          <w:iCs/>
          <w:noProof/>
        </w:rPr>
      </w:pPr>
      <w:r w:rsidRPr="0047647E">
        <w:rPr>
          <w:i/>
          <w:iCs/>
          <w:noProof/>
          <w:u w:val="single"/>
        </w:rPr>
        <w:t>Please complete this entire section for each tax incentive</w:t>
      </w:r>
      <w:r w:rsidRPr="0047647E">
        <w:rPr>
          <w:i/>
          <w:iCs/>
          <w:noProof/>
        </w:rPr>
        <w:t>. If the measure provides for multiple forms of tax incentive, please fill in the set of questions for each form of aid.</w:t>
      </w:r>
    </w:p>
    <w:p w14:paraId="07ADEC71" w14:textId="77777777" w:rsidR="00577286" w:rsidRDefault="00577286" w:rsidP="00B6313B">
      <w:pPr>
        <w:pStyle w:val="Tiret1"/>
        <w:numPr>
          <w:ilvl w:val="0"/>
          <w:numId w:val="56"/>
        </w:numPr>
        <w:rPr>
          <w:noProof/>
        </w:rPr>
      </w:pPr>
      <w:r w:rsidRPr="002037C4">
        <w:rPr>
          <w:noProof/>
        </w:rPr>
        <w:t xml:space="preserve">Tax incentive </w:t>
      </w:r>
      <w:r w:rsidRPr="00EF04FD">
        <w:rPr>
          <w:noProof/>
        </w:rPr>
        <w:t>granted</w:t>
      </w:r>
      <w:r w:rsidRPr="002037C4">
        <w:rPr>
          <w:noProof/>
        </w:rPr>
        <w:t xml:space="preserve"> for</w:t>
      </w:r>
      <w:r w:rsidRPr="002379B8">
        <w:rPr>
          <w:noProof/>
        </w:rPr>
        <w:t>:</w:t>
      </w:r>
    </w:p>
    <w:p w14:paraId="3654669F" w14:textId="77777777" w:rsidR="00577286" w:rsidRPr="00F15324" w:rsidRDefault="00577286" w:rsidP="00577286">
      <w:pPr>
        <w:pStyle w:val="Point2"/>
        <w:rPr>
          <w:noProof/>
        </w:rPr>
      </w:pPr>
      <w:r w:rsidRPr="00C81DDB">
        <w:rPr>
          <w:noProof/>
        </w:rPr>
        <w:t>(a)</w:t>
      </w:r>
      <w:r w:rsidRPr="00C81DDB">
        <w:rPr>
          <w:noProof/>
        </w:rPr>
        <w:tab/>
      </w:r>
      <w:sdt>
        <w:sdtPr>
          <w:rPr>
            <w:noProof/>
          </w:rPr>
          <w:id w:val="-900141980"/>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Direct investments into undertakings</w:t>
      </w:r>
    </w:p>
    <w:p w14:paraId="5EF1A4BF" w14:textId="77777777" w:rsidR="00577286" w:rsidRPr="00F15324" w:rsidRDefault="00577286" w:rsidP="00577286">
      <w:pPr>
        <w:pStyle w:val="Point2"/>
        <w:rPr>
          <w:noProof/>
        </w:rPr>
      </w:pPr>
      <w:r w:rsidRPr="00C81DDB">
        <w:rPr>
          <w:noProof/>
        </w:rPr>
        <w:lastRenderedPageBreak/>
        <w:t>(b)</w:t>
      </w:r>
      <w:r w:rsidRPr="00C81DDB">
        <w:rPr>
          <w:noProof/>
        </w:rPr>
        <w:tab/>
      </w:r>
      <w:sdt>
        <w:sdtPr>
          <w:rPr>
            <w:noProof/>
          </w:rPr>
          <w:id w:val="1300026038"/>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Indirect investments into undertakings (</w:t>
      </w:r>
      <w:r>
        <w:rPr>
          <w:noProof/>
        </w:rPr>
        <w:t>that is to say</w:t>
      </w:r>
      <w:r w:rsidRPr="00F15324">
        <w:rPr>
          <w:noProof/>
        </w:rPr>
        <w:t xml:space="preserve"> via financial intermediaries)</w:t>
      </w:r>
    </w:p>
    <w:p w14:paraId="774A1C0F" w14:textId="77777777" w:rsidR="00577286" w:rsidRPr="00B138C3" w:rsidRDefault="00577286" w:rsidP="00577286">
      <w:pPr>
        <w:pStyle w:val="Point2"/>
        <w:rPr>
          <w:noProof/>
        </w:rPr>
      </w:pPr>
      <w:r w:rsidRPr="00C81DDB">
        <w:rPr>
          <w:noProof/>
        </w:rPr>
        <w:t>(c)</w:t>
      </w:r>
      <w:r w:rsidRPr="00C81DDB">
        <w:rPr>
          <w:noProof/>
        </w:rPr>
        <w:tab/>
      </w:r>
      <w:sdt>
        <w:sdtPr>
          <w:rPr>
            <w:noProof/>
          </w:rPr>
          <w:id w:val="558906536"/>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Indirect investments into undertakings made through an alternative trading platform</w:t>
      </w:r>
    </w:p>
    <w:p w14:paraId="71236222" w14:textId="77777777" w:rsidR="00577286" w:rsidRPr="00B138C3" w:rsidRDefault="00577286" w:rsidP="00B6313B">
      <w:pPr>
        <w:pStyle w:val="Tiret1"/>
        <w:numPr>
          <w:ilvl w:val="0"/>
          <w:numId w:val="56"/>
        </w:numPr>
        <w:rPr>
          <w:noProof/>
        </w:rPr>
      </w:pPr>
      <w:r w:rsidRPr="00B138C3">
        <w:rPr>
          <w:noProof/>
        </w:rPr>
        <w:t>Tax incentive granted to:</w:t>
      </w:r>
    </w:p>
    <w:p w14:paraId="7578A7C3" w14:textId="77777777" w:rsidR="00577286" w:rsidRPr="00CD5321" w:rsidRDefault="00577286" w:rsidP="00577286">
      <w:pPr>
        <w:pStyle w:val="Point2"/>
        <w:rPr>
          <w:noProof/>
        </w:rPr>
      </w:pPr>
      <w:r w:rsidRPr="00C81DDB">
        <w:rPr>
          <w:noProof/>
        </w:rPr>
        <w:t>(a)</w:t>
      </w:r>
      <w:r w:rsidRPr="00C81DDB">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EF04FD">
            <w:rPr>
              <w:rFonts w:ascii="MS Gothic" w:eastAsia="MS Gothic" w:hAnsi="MS Gothic" w:hint="eastAsia"/>
              <w:noProof/>
            </w:rPr>
            <w:t>☐</w:t>
          </w:r>
        </w:sdtContent>
      </w:sdt>
      <w:r>
        <w:rPr>
          <w:noProof/>
        </w:rPr>
        <w:t xml:space="preserve"> </w:t>
      </w:r>
      <w:r w:rsidRPr="00CD5321">
        <w:rPr>
          <w:noProof/>
        </w:rPr>
        <w:t>corporate investors</w:t>
      </w:r>
    </w:p>
    <w:p w14:paraId="30C8D5F5" w14:textId="77777777" w:rsidR="00577286" w:rsidRPr="00CD5321" w:rsidRDefault="00577286" w:rsidP="00577286">
      <w:pPr>
        <w:pStyle w:val="Point2"/>
        <w:rPr>
          <w:noProof/>
        </w:rPr>
      </w:pPr>
      <w:r w:rsidRPr="00C81DDB">
        <w:rPr>
          <w:noProof/>
        </w:rPr>
        <w:t>(b)</w:t>
      </w:r>
      <w:r w:rsidRPr="00C81DDB">
        <w:rPr>
          <w:noProof/>
        </w:rPr>
        <w:tab/>
      </w:r>
      <w:sdt>
        <w:sdtPr>
          <w:rPr>
            <w:noProof/>
          </w:rPr>
          <w:id w:val="-449159112"/>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CD5321">
        <w:rPr>
          <w:noProof/>
        </w:rPr>
        <w:t>investors who are natural persons, for investments falling outside the scope of</w:t>
      </w:r>
      <w:r>
        <w:rPr>
          <w:noProof/>
        </w:rPr>
        <w:t xml:space="preserve"> Regulation (EU) No 651/2014</w:t>
      </w:r>
      <w:r w:rsidRPr="00CD5321">
        <w:rPr>
          <w:noProof/>
        </w:rPr>
        <w:t>:</w:t>
      </w:r>
    </w:p>
    <w:p w14:paraId="23C4E40F" w14:textId="77777777" w:rsidR="00577286" w:rsidRPr="00F15324" w:rsidRDefault="00577286" w:rsidP="006C1D88">
      <w:pPr>
        <w:tabs>
          <w:tab w:val="left" w:leader="dot" w:pos="9072"/>
        </w:tabs>
        <w:ind w:left="720"/>
        <w:rPr>
          <w:bCs/>
          <w:noProof/>
        </w:rPr>
      </w:pPr>
      <w:r>
        <w:rPr>
          <w:bCs/>
          <w:noProof/>
        </w:rPr>
        <w:tab/>
      </w:r>
    </w:p>
    <w:p w14:paraId="536DD4F0" w14:textId="77777777" w:rsidR="00577286" w:rsidRPr="00F15324" w:rsidRDefault="00577286" w:rsidP="00B6313B">
      <w:pPr>
        <w:pStyle w:val="Tiret1"/>
        <w:numPr>
          <w:ilvl w:val="0"/>
          <w:numId w:val="56"/>
        </w:numPr>
        <w:rPr>
          <w:bCs/>
          <w:noProof/>
        </w:rPr>
      </w:pPr>
      <w:r w:rsidRPr="00F15324">
        <w:rPr>
          <w:bCs/>
          <w:noProof/>
        </w:rPr>
        <w:t xml:space="preserve">Form of tax </w:t>
      </w:r>
      <w:r w:rsidRPr="00EF04FD">
        <w:rPr>
          <w:noProof/>
        </w:rPr>
        <w:t>incentive</w:t>
      </w:r>
      <w:r w:rsidRPr="00F15324">
        <w:rPr>
          <w:bCs/>
          <w:noProof/>
        </w:rPr>
        <w:t>:</w:t>
      </w:r>
    </w:p>
    <w:p w14:paraId="378ECB96" w14:textId="77777777" w:rsidR="00577286" w:rsidRPr="00F15324" w:rsidRDefault="00577286" w:rsidP="00577286">
      <w:pPr>
        <w:pStyle w:val="Point2"/>
        <w:rPr>
          <w:noProof/>
        </w:rPr>
      </w:pPr>
      <w:r w:rsidRPr="00C81DDB">
        <w:rPr>
          <w:noProof/>
        </w:rPr>
        <w:t>(a)</w:t>
      </w:r>
      <w:r w:rsidRPr="00C81DDB">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240915">
            <w:rPr>
              <w:rFonts w:ascii="MS Gothic" w:eastAsia="MS Gothic" w:hAnsi="MS Gothic" w:hint="eastAsia"/>
              <w:noProof/>
            </w:rPr>
            <w:t>☐</w:t>
          </w:r>
        </w:sdtContent>
      </w:sdt>
      <w:r>
        <w:rPr>
          <w:noProof/>
        </w:rPr>
        <w:t xml:space="preserve"> </w:t>
      </w:r>
      <w:r w:rsidRPr="00F15324">
        <w:rPr>
          <w:noProof/>
        </w:rPr>
        <w:t>income tax relief applicable on the taxable base</w:t>
      </w:r>
    </w:p>
    <w:p w14:paraId="7C250F82" w14:textId="77777777" w:rsidR="00577286" w:rsidRPr="00F15324" w:rsidRDefault="00577286" w:rsidP="00577286">
      <w:pPr>
        <w:pStyle w:val="Point2"/>
        <w:rPr>
          <w:noProof/>
        </w:rPr>
      </w:pPr>
      <w:r w:rsidRPr="00C81DDB">
        <w:rPr>
          <w:noProof/>
        </w:rPr>
        <w:t>(b)</w:t>
      </w:r>
      <w:r w:rsidRPr="00C81DDB">
        <w:rPr>
          <w:noProof/>
        </w:rPr>
        <w:tab/>
      </w:r>
      <w:sdt>
        <w:sdtPr>
          <w:rPr>
            <w:noProof/>
          </w:rPr>
          <w:id w:val="725035795"/>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income tax break applicable on the tax liability payable</w:t>
      </w:r>
    </w:p>
    <w:p w14:paraId="34D0DC26" w14:textId="77777777" w:rsidR="00577286" w:rsidRPr="00F15324" w:rsidRDefault="00577286" w:rsidP="00577286">
      <w:pPr>
        <w:pStyle w:val="Point2"/>
        <w:rPr>
          <w:noProof/>
        </w:rPr>
      </w:pPr>
      <w:r w:rsidRPr="00C81DDB">
        <w:rPr>
          <w:noProof/>
        </w:rPr>
        <w:t>(c)</w:t>
      </w:r>
      <w:r w:rsidRPr="00C81DDB">
        <w:rPr>
          <w:noProof/>
        </w:rPr>
        <w:tab/>
      </w:r>
      <w:sdt>
        <w:sdtPr>
          <w:rPr>
            <w:noProof/>
          </w:rPr>
          <w:id w:val="54976477"/>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capital gains tax relief</w:t>
      </w:r>
    </w:p>
    <w:p w14:paraId="4B9A6343" w14:textId="77777777" w:rsidR="00577286" w:rsidRPr="00F15324" w:rsidRDefault="00577286" w:rsidP="00577286">
      <w:pPr>
        <w:pStyle w:val="Point2"/>
        <w:rPr>
          <w:noProof/>
        </w:rPr>
      </w:pPr>
      <w:r w:rsidRPr="00C81DDB">
        <w:rPr>
          <w:noProof/>
        </w:rPr>
        <w:t>(d)</w:t>
      </w:r>
      <w:r w:rsidRPr="00C81DDB">
        <w:rPr>
          <w:noProof/>
        </w:rPr>
        <w:tab/>
      </w:r>
      <w:sdt>
        <w:sdtPr>
          <w:rPr>
            <w:noProof/>
          </w:rPr>
          <w:id w:val="335428911"/>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dividend tax relief</w:t>
      </w:r>
    </w:p>
    <w:p w14:paraId="15C19004" w14:textId="77777777" w:rsidR="009D6C93" w:rsidRDefault="00577286" w:rsidP="00577286">
      <w:pPr>
        <w:pStyle w:val="Point2"/>
        <w:rPr>
          <w:noProof/>
        </w:rPr>
      </w:pPr>
      <w:r w:rsidRPr="00C81DDB">
        <w:rPr>
          <w:noProof/>
        </w:rPr>
        <w:t>(e)</w:t>
      </w:r>
      <w:r w:rsidRPr="00C81DDB">
        <w:rPr>
          <w:noProof/>
        </w:rPr>
        <w:tab/>
      </w:r>
      <w:sdt>
        <w:sdtPr>
          <w:rPr>
            <w:noProof/>
          </w:rPr>
          <w:id w:val="-981537738"/>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other: </w:t>
      </w:r>
    </w:p>
    <w:p w14:paraId="0D04D3B2" w14:textId="77777777" w:rsidR="009D6C93" w:rsidRPr="00F15324" w:rsidRDefault="009D6C93" w:rsidP="004F6425">
      <w:pPr>
        <w:tabs>
          <w:tab w:val="left" w:leader="dot" w:pos="9072"/>
        </w:tabs>
        <w:ind w:left="850"/>
        <w:rPr>
          <w:bCs/>
          <w:noProof/>
        </w:rPr>
      </w:pPr>
      <w:r>
        <w:rPr>
          <w:bCs/>
          <w:noProof/>
        </w:rPr>
        <w:tab/>
      </w:r>
    </w:p>
    <w:p w14:paraId="0EBBCC2B" w14:textId="77777777" w:rsidR="00577286" w:rsidRDefault="00577286" w:rsidP="00B6313B">
      <w:pPr>
        <w:pStyle w:val="Tiret1"/>
        <w:numPr>
          <w:ilvl w:val="0"/>
          <w:numId w:val="56"/>
        </w:numPr>
        <w:rPr>
          <w:bCs/>
          <w:noProof/>
        </w:rPr>
      </w:pPr>
      <w:r w:rsidRPr="00F15324">
        <w:rPr>
          <w:bCs/>
          <w:noProof/>
        </w:rPr>
        <w:t>Please describe in detail the conditions that the investment must fulfil in order to be able to benefit from the fiscal incentive:</w:t>
      </w:r>
    </w:p>
    <w:p w14:paraId="559442BF" w14:textId="77777777" w:rsidR="00577286" w:rsidRDefault="00577286" w:rsidP="006C1D88">
      <w:pPr>
        <w:tabs>
          <w:tab w:val="left" w:leader="dot" w:pos="9072"/>
        </w:tabs>
        <w:ind w:left="720"/>
        <w:rPr>
          <w:noProof/>
        </w:rPr>
      </w:pPr>
      <w:r>
        <w:rPr>
          <w:noProof/>
        </w:rPr>
        <w:tab/>
      </w:r>
    </w:p>
    <w:p w14:paraId="33D16AE9" w14:textId="77777777" w:rsidR="00577286" w:rsidRDefault="00577286" w:rsidP="00B6313B">
      <w:pPr>
        <w:pStyle w:val="Tiret1"/>
        <w:numPr>
          <w:ilvl w:val="0"/>
          <w:numId w:val="56"/>
        </w:numPr>
        <w:rPr>
          <w:bCs/>
          <w:noProof/>
        </w:rPr>
      </w:pPr>
      <w:r w:rsidRPr="00F15324">
        <w:rPr>
          <w:bCs/>
          <w:noProof/>
        </w:rPr>
        <w:t>Please describe in detail the calculation of the tax incentive including</w:t>
      </w:r>
      <w:r>
        <w:rPr>
          <w:bCs/>
          <w:noProof/>
        </w:rPr>
        <w:t>:</w:t>
      </w:r>
      <w:r w:rsidRPr="00F15324">
        <w:rPr>
          <w:bCs/>
          <w:noProof/>
        </w:rPr>
        <w:t xml:space="preserve"> </w:t>
      </w:r>
      <w:r>
        <w:rPr>
          <w:bCs/>
          <w:noProof/>
        </w:rPr>
        <w:t xml:space="preserve">(i) </w:t>
      </w:r>
      <w:r w:rsidRPr="00F15324">
        <w:rPr>
          <w:bCs/>
          <w:noProof/>
        </w:rPr>
        <w:t xml:space="preserve">maximum percentage of the invested amount that the investor can claim for the purposes of the tax relief, </w:t>
      </w:r>
      <w:r>
        <w:rPr>
          <w:bCs/>
          <w:noProof/>
        </w:rPr>
        <w:t xml:space="preserve">(ii) </w:t>
      </w:r>
      <w:r w:rsidRPr="00F15324">
        <w:rPr>
          <w:bCs/>
          <w:noProof/>
        </w:rPr>
        <w:t xml:space="preserve">maximum tax break amount which can be deducted from the investor's tax liabilities, </w:t>
      </w:r>
      <w:r>
        <w:rPr>
          <w:bCs/>
          <w:noProof/>
        </w:rPr>
        <w:t>and (iii) maximum amount per each beneficiary</w:t>
      </w:r>
      <w:r w:rsidRPr="00F15324">
        <w:rPr>
          <w:bCs/>
          <w:noProof/>
        </w:rPr>
        <w:t>:</w:t>
      </w:r>
    </w:p>
    <w:p w14:paraId="03FF381A" w14:textId="77777777" w:rsidR="00577286" w:rsidRDefault="00577286" w:rsidP="006C1D88">
      <w:pPr>
        <w:tabs>
          <w:tab w:val="left" w:leader="dot" w:pos="9072"/>
        </w:tabs>
        <w:ind w:left="720"/>
        <w:rPr>
          <w:noProof/>
        </w:rPr>
      </w:pPr>
      <w:r>
        <w:rPr>
          <w:noProof/>
        </w:rPr>
        <w:tab/>
      </w:r>
    </w:p>
    <w:p w14:paraId="7117ED8C" w14:textId="77777777" w:rsidR="00577286" w:rsidRDefault="00577286" w:rsidP="00B6313B">
      <w:pPr>
        <w:pStyle w:val="Tiret1"/>
        <w:numPr>
          <w:ilvl w:val="0"/>
          <w:numId w:val="56"/>
        </w:numPr>
        <w:rPr>
          <w:bCs/>
          <w:noProof/>
        </w:rPr>
      </w:pPr>
      <w:r w:rsidRPr="00F15324">
        <w:rPr>
          <w:bCs/>
          <w:noProof/>
        </w:rPr>
        <w:t xml:space="preserve">With reference to the </w:t>
      </w:r>
      <w:r>
        <w:rPr>
          <w:bCs/>
          <w:i/>
          <w:noProof/>
        </w:rPr>
        <w:t>ex ante</w:t>
      </w:r>
      <w:r w:rsidRPr="00F15324">
        <w:rPr>
          <w:bCs/>
          <w:noProof/>
        </w:rPr>
        <w:t xml:space="preserve"> assessment, please provide economic evidence and justification for the category of eligible undertakings (</w:t>
      </w:r>
      <w:r>
        <w:rPr>
          <w:bCs/>
          <w:noProof/>
        </w:rPr>
        <w:t>paragraph </w:t>
      </w:r>
      <w:r w:rsidRPr="00F15324">
        <w:rPr>
          <w:bCs/>
          <w:noProof/>
        </w:rPr>
        <w:t>12</w:t>
      </w:r>
      <w:r>
        <w:rPr>
          <w:bCs/>
          <w:noProof/>
        </w:rPr>
        <w:t>3 of RFG</w:t>
      </w:r>
      <w:r w:rsidRPr="00F15324">
        <w:rPr>
          <w:bCs/>
          <w:noProof/>
        </w:rPr>
        <w:t>):</w:t>
      </w:r>
    </w:p>
    <w:p w14:paraId="3E01053A" w14:textId="77777777" w:rsidR="00577286" w:rsidRPr="00F15324" w:rsidRDefault="00577286" w:rsidP="006C1D88">
      <w:pPr>
        <w:tabs>
          <w:tab w:val="left" w:leader="dot" w:pos="9072"/>
        </w:tabs>
        <w:ind w:left="720"/>
        <w:rPr>
          <w:noProof/>
        </w:rPr>
      </w:pPr>
      <w:r>
        <w:rPr>
          <w:noProof/>
        </w:rPr>
        <w:tab/>
      </w:r>
    </w:p>
    <w:p w14:paraId="4832552A" w14:textId="77777777" w:rsidR="00577286" w:rsidRDefault="00577286" w:rsidP="00B6313B">
      <w:pPr>
        <w:pStyle w:val="Tiret1"/>
        <w:numPr>
          <w:ilvl w:val="0"/>
          <w:numId w:val="56"/>
        </w:numPr>
        <w:rPr>
          <w:bCs/>
          <w:noProof/>
        </w:rPr>
      </w:pPr>
      <w:r w:rsidRPr="00F15324">
        <w:rPr>
          <w:bCs/>
          <w:noProof/>
        </w:rPr>
        <w:t xml:space="preserve">Please provide evidence that the selection of the eligible undertakings is based on a well-structured set of investment requirements, made public through appropriate publicity, and setting out the characteristics of the eligible undertakings which are subject to a market failure </w:t>
      </w:r>
      <w:r>
        <w:rPr>
          <w:bCs/>
          <w:noProof/>
        </w:rPr>
        <w:t xml:space="preserve">or another relevant obstacle </w:t>
      </w:r>
      <w:r w:rsidRPr="00F15324">
        <w:rPr>
          <w:bCs/>
          <w:noProof/>
        </w:rPr>
        <w:t>(</w:t>
      </w:r>
      <w:r>
        <w:rPr>
          <w:bCs/>
          <w:noProof/>
        </w:rPr>
        <w:t xml:space="preserve">paragraph </w:t>
      </w:r>
      <w:r w:rsidRPr="00F15324">
        <w:rPr>
          <w:bCs/>
          <w:noProof/>
        </w:rPr>
        <w:t>12</w:t>
      </w:r>
      <w:r>
        <w:rPr>
          <w:bCs/>
          <w:noProof/>
        </w:rPr>
        <w:t>5 of RFG</w:t>
      </w:r>
      <w:r w:rsidRPr="00F15324">
        <w:rPr>
          <w:bCs/>
          <w:noProof/>
        </w:rPr>
        <w:t>):</w:t>
      </w:r>
    </w:p>
    <w:p w14:paraId="4DFA16F5" w14:textId="77777777" w:rsidR="00577286" w:rsidRPr="00F15324" w:rsidRDefault="00577286" w:rsidP="006C1D88">
      <w:pPr>
        <w:tabs>
          <w:tab w:val="left" w:leader="dot" w:pos="9072"/>
        </w:tabs>
        <w:ind w:left="720"/>
        <w:rPr>
          <w:noProof/>
        </w:rPr>
      </w:pPr>
      <w:r>
        <w:rPr>
          <w:noProof/>
        </w:rPr>
        <w:tab/>
      </w:r>
    </w:p>
    <w:p w14:paraId="0E4F81A9" w14:textId="77777777" w:rsidR="00577286" w:rsidRDefault="00577286" w:rsidP="00B6313B">
      <w:pPr>
        <w:pStyle w:val="Tiret1"/>
        <w:numPr>
          <w:ilvl w:val="0"/>
          <w:numId w:val="56"/>
        </w:numPr>
        <w:rPr>
          <w:bCs/>
          <w:noProof/>
        </w:rPr>
      </w:pPr>
      <w:r w:rsidRPr="00F15324">
        <w:rPr>
          <w:bCs/>
          <w:noProof/>
        </w:rPr>
        <w:t xml:space="preserve">Maximum duration of the tax incentive foreseen: </w:t>
      </w:r>
    </w:p>
    <w:p w14:paraId="397F5E63" w14:textId="77777777" w:rsidR="006C1D88" w:rsidRPr="00F15324" w:rsidRDefault="006C1D88" w:rsidP="006C1D88">
      <w:pPr>
        <w:tabs>
          <w:tab w:val="left" w:leader="dot" w:pos="9072"/>
        </w:tabs>
        <w:ind w:left="720"/>
        <w:rPr>
          <w:noProof/>
        </w:rPr>
      </w:pPr>
      <w:r>
        <w:rPr>
          <w:noProof/>
        </w:rPr>
        <w:tab/>
      </w:r>
    </w:p>
    <w:p w14:paraId="49805FB6" w14:textId="77777777" w:rsidR="00577286" w:rsidRPr="00EF04FD" w:rsidRDefault="00577286" w:rsidP="00577286">
      <w:pPr>
        <w:rPr>
          <w:i/>
          <w:iCs/>
          <w:noProof/>
        </w:rPr>
      </w:pPr>
      <w:r w:rsidRPr="00EF04FD">
        <w:rPr>
          <w:i/>
          <w:iCs/>
          <w:noProof/>
        </w:rPr>
        <w:t>Please note that fiscal schemes should have a maximum duration of 10 years (paragraph 126</w:t>
      </w:r>
      <w:r>
        <w:rPr>
          <w:i/>
          <w:iCs/>
          <w:noProof/>
        </w:rPr>
        <w:t xml:space="preserve"> of RFG</w:t>
      </w:r>
      <w:r w:rsidRPr="00EF04FD">
        <w:rPr>
          <w:i/>
          <w:iCs/>
          <w:noProof/>
        </w:rPr>
        <w:t>).</w:t>
      </w:r>
    </w:p>
    <w:p w14:paraId="5CE4A221" w14:textId="77777777" w:rsidR="00577286" w:rsidRDefault="00577286" w:rsidP="00577286">
      <w:pPr>
        <w:pStyle w:val="Point0"/>
        <w:rPr>
          <w:noProof/>
        </w:rPr>
      </w:pPr>
      <w:r w:rsidRPr="00C81DDB">
        <w:rPr>
          <w:noProof/>
        </w:rPr>
        <w:t>(a)</w:t>
      </w:r>
      <w:r w:rsidRPr="00C81DDB">
        <w:rPr>
          <w:noProof/>
        </w:rPr>
        <w:tab/>
      </w:r>
      <w:r>
        <w:rPr>
          <w:noProof/>
        </w:rPr>
        <w:t>Is this tax incentive the prolongation of an existing measure?</w:t>
      </w:r>
    </w:p>
    <w:p w14:paraId="50EF2747" w14:textId="77777777" w:rsidR="004F6425" w:rsidRDefault="00660F59" w:rsidP="006C1D88">
      <w:pPr>
        <w:tabs>
          <w:tab w:val="left" w:leader="dot" w:pos="9072"/>
        </w:tabs>
        <w:ind w:left="72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577286" w:rsidRPr="00EF04FD">
            <w:rPr>
              <w:rFonts w:ascii="MS Gothic" w:eastAsia="MS Gothic" w:hAnsi="MS Gothic" w:hint="eastAsia"/>
              <w:noProof/>
            </w:rPr>
            <w:t>☐</w:t>
          </w:r>
        </w:sdtContent>
      </w:sdt>
      <w:r w:rsidR="00577286" w:rsidRPr="00F15324">
        <w:rPr>
          <w:noProof/>
        </w:rPr>
        <w:t xml:space="preserve"> Yes. </w:t>
      </w:r>
      <w:r w:rsidR="00577286">
        <w:rPr>
          <w:noProof/>
        </w:rPr>
        <w:t>Please provide the case number of the existing measure:</w:t>
      </w:r>
    </w:p>
    <w:p w14:paraId="4A2CC419" w14:textId="3FC3ADCB" w:rsidR="00577286" w:rsidRPr="00F15324" w:rsidRDefault="006C1D88" w:rsidP="006C1D88">
      <w:pPr>
        <w:tabs>
          <w:tab w:val="left" w:leader="dot" w:pos="9072"/>
        </w:tabs>
        <w:ind w:left="720"/>
        <w:rPr>
          <w:noProof/>
        </w:rPr>
      </w:pPr>
      <w:r>
        <w:rPr>
          <w:noProof/>
        </w:rPr>
        <w:tab/>
      </w:r>
      <w:r w:rsidR="00577286">
        <w:rPr>
          <w:noProof/>
        </w:rPr>
        <w:t xml:space="preserve"> </w:t>
      </w:r>
    </w:p>
    <w:p w14:paraId="326BD371" w14:textId="77777777" w:rsidR="00577286" w:rsidRDefault="00660F59" w:rsidP="006C1D88">
      <w:pPr>
        <w:tabs>
          <w:tab w:val="left" w:leader="dot" w:pos="9072"/>
        </w:tabs>
        <w:ind w:left="72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577286" w:rsidRPr="00EF04FD">
            <w:rPr>
              <w:rFonts w:ascii="MS Gothic" w:eastAsia="MS Gothic" w:hAnsi="MS Gothic" w:hint="eastAsia"/>
              <w:noProof/>
            </w:rPr>
            <w:t>☐</w:t>
          </w:r>
        </w:sdtContent>
      </w:sdt>
      <w:r w:rsidR="00577286" w:rsidRPr="00F15324">
        <w:rPr>
          <w:noProof/>
        </w:rPr>
        <w:t xml:space="preserve"> </w:t>
      </w:r>
      <w:r w:rsidR="00577286" w:rsidRPr="00EF04FD">
        <w:rPr>
          <w:noProof/>
        </w:rPr>
        <w:t>No</w:t>
      </w:r>
      <w:r w:rsidR="00577286">
        <w:rPr>
          <w:noProof/>
        </w:rPr>
        <w:t>.</w:t>
      </w:r>
    </w:p>
    <w:p w14:paraId="6D9B6027" w14:textId="77777777" w:rsidR="00577286" w:rsidRDefault="00577286" w:rsidP="00577286">
      <w:pPr>
        <w:pStyle w:val="Point0"/>
        <w:rPr>
          <w:noProof/>
        </w:rPr>
      </w:pPr>
      <w:r w:rsidRPr="00C81DDB">
        <w:rPr>
          <w:noProof/>
        </w:rPr>
        <w:t>(b)</w:t>
      </w:r>
      <w:r w:rsidRPr="00C81DDB">
        <w:rPr>
          <w:noProof/>
        </w:rPr>
        <w:tab/>
      </w:r>
      <w:r>
        <w:rPr>
          <w:noProof/>
        </w:rPr>
        <w:t xml:space="preserve">Does the </w:t>
      </w:r>
      <w:r w:rsidRPr="003F3CC4">
        <w:rPr>
          <w:bCs/>
          <w:noProof/>
        </w:rPr>
        <w:t>total</w:t>
      </w:r>
      <w:r>
        <w:rPr>
          <w:noProof/>
        </w:rPr>
        <w:t xml:space="preserve"> </w:t>
      </w:r>
      <w:r w:rsidRPr="003F3CC4">
        <w:rPr>
          <w:bCs/>
          <w:noProof/>
        </w:rPr>
        <w:t>duration</w:t>
      </w:r>
      <w:r>
        <w:rPr>
          <w:noProof/>
        </w:rPr>
        <w:t xml:space="preserve"> of the fiscal scheme (including its predecessor schemes, if any) exceed 10 years?</w:t>
      </w:r>
    </w:p>
    <w:p w14:paraId="7CC4AAA8" w14:textId="77777777" w:rsidR="00577286" w:rsidRPr="00F15324" w:rsidRDefault="00660F59" w:rsidP="00577286">
      <w:pPr>
        <w:pStyle w:val="Text1"/>
        <w:rPr>
          <w:noProof/>
        </w:rPr>
      </w:pPr>
      <w:sdt>
        <w:sdtPr>
          <w:rPr>
            <w:noProof/>
            <w:lang w:bidi="si-LK"/>
          </w:rPr>
          <w:id w:val="-864447045"/>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r>
      <w:r w:rsidR="00577286">
        <w:rPr>
          <w:noProof/>
          <w:lang w:bidi="si-LK"/>
        </w:rPr>
        <w:t>Y</w:t>
      </w:r>
      <w:r w:rsidR="00577286" w:rsidRPr="00F15324">
        <w:rPr>
          <w:noProof/>
          <w:lang w:bidi="si-LK"/>
        </w:rPr>
        <w:t xml:space="preserve">es </w:t>
      </w:r>
      <w:r w:rsidR="00577286" w:rsidRPr="00F15324">
        <w:rPr>
          <w:noProof/>
          <w:lang w:bidi="si-LK"/>
        </w:rPr>
        <w:tab/>
      </w:r>
      <w:r w:rsidR="00577286" w:rsidRPr="00F15324">
        <w:rPr>
          <w:noProof/>
          <w:lang w:bidi="si-LK"/>
        </w:rPr>
        <w:tab/>
      </w:r>
      <w:sdt>
        <w:sdtPr>
          <w:rPr>
            <w:noProof/>
            <w:lang w:bidi="si-LK"/>
          </w:rPr>
          <w:id w:val="-682436982"/>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t xml:space="preserve"> </w:t>
      </w:r>
      <w:r w:rsidR="00577286">
        <w:rPr>
          <w:noProof/>
          <w:lang w:bidi="si-LK"/>
        </w:rPr>
        <w:t>N</w:t>
      </w:r>
      <w:r w:rsidR="00577286" w:rsidRPr="00F15324">
        <w:rPr>
          <w:noProof/>
          <w:lang w:bidi="si-LK"/>
        </w:rPr>
        <w:t>o</w:t>
      </w:r>
    </w:p>
    <w:p w14:paraId="1FD3DDDA" w14:textId="77777777" w:rsidR="00577286" w:rsidRDefault="00577286" w:rsidP="00577286">
      <w:pPr>
        <w:pStyle w:val="Text1"/>
        <w:rPr>
          <w:noProof/>
        </w:rPr>
      </w:pPr>
      <w:r>
        <w:rPr>
          <w:noProof/>
        </w:rPr>
        <w:t>If yes, please specify whether:</w:t>
      </w:r>
    </w:p>
    <w:p w14:paraId="1DF2C08D" w14:textId="77777777" w:rsidR="00577286" w:rsidRDefault="00577286" w:rsidP="00B6313B">
      <w:pPr>
        <w:pStyle w:val="Tiret1"/>
        <w:numPr>
          <w:ilvl w:val="0"/>
          <w:numId w:val="56"/>
        </w:numPr>
        <w:rPr>
          <w:noProof/>
        </w:rPr>
      </w:pPr>
      <w:r>
        <w:rPr>
          <w:noProof/>
        </w:rPr>
        <w:t xml:space="preserve">a new </w:t>
      </w:r>
      <w:r w:rsidRPr="00EF04FD">
        <w:rPr>
          <w:i/>
          <w:iCs/>
          <w:noProof/>
        </w:rPr>
        <w:t>ex ante</w:t>
      </w:r>
      <w:r>
        <w:rPr>
          <w:noProof/>
        </w:rPr>
        <w:t xml:space="preserve"> assessment has been carried out:</w:t>
      </w:r>
    </w:p>
    <w:p w14:paraId="04D19839" w14:textId="77777777" w:rsidR="00577286" w:rsidRPr="00F15324" w:rsidRDefault="00660F59" w:rsidP="00577286">
      <w:pPr>
        <w:pStyle w:val="Text1"/>
        <w:rPr>
          <w:noProof/>
        </w:rPr>
      </w:pPr>
      <w:sdt>
        <w:sdtPr>
          <w:rPr>
            <w:noProof/>
            <w:lang w:bidi="si-LK"/>
          </w:rPr>
          <w:id w:val="992149643"/>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r>
      <w:r w:rsidR="00577286">
        <w:rPr>
          <w:noProof/>
          <w:lang w:bidi="si-LK"/>
        </w:rPr>
        <w:t>Y</w:t>
      </w:r>
      <w:r w:rsidR="00577286" w:rsidRPr="00F15324">
        <w:rPr>
          <w:noProof/>
          <w:lang w:bidi="si-LK"/>
        </w:rPr>
        <w:t xml:space="preserve">es </w:t>
      </w:r>
      <w:r w:rsidR="00577286" w:rsidRPr="00F15324">
        <w:rPr>
          <w:noProof/>
          <w:lang w:bidi="si-LK"/>
        </w:rPr>
        <w:tab/>
      </w:r>
      <w:r w:rsidR="00577286" w:rsidRPr="00F15324">
        <w:rPr>
          <w:noProof/>
          <w:lang w:bidi="si-LK"/>
        </w:rPr>
        <w:tab/>
      </w:r>
      <w:sdt>
        <w:sdtPr>
          <w:rPr>
            <w:noProof/>
            <w:lang w:bidi="si-LK"/>
          </w:rPr>
          <w:id w:val="610783321"/>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t xml:space="preserve"> </w:t>
      </w:r>
      <w:r w:rsidR="00577286">
        <w:rPr>
          <w:noProof/>
          <w:lang w:bidi="si-LK"/>
        </w:rPr>
        <w:t>N</w:t>
      </w:r>
      <w:r w:rsidR="00577286" w:rsidRPr="00F15324">
        <w:rPr>
          <w:noProof/>
          <w:lang w:bidi="si-LK"/>
        </w:rPr>
        <w:t>o</w:t>
      </w:r>
    </w:p>
    <w:p w14:paraId="77C9829E" w14:textId="77777777" w:rsidR="00577286" w:rsidRDefault="00577286" w:rsidP="00B6313B">
      <w:pPr>
        <w:pStyle w:val="Tiret1"/>
        <w:numPr>
          <w:ilvl w:val="0"/>
          <w:numId w:val="56"/>
        </w:numPr>
        <w:rPr>
          <w:bCs/>
          <w:noProof/>
        </w:rPr>
      </w:pPr>
      <w:r>
        <w:rPr>
          <w:bCs/>
          <w:noProof/>
        </w:rPr>
        <w:t xml:space="preserve">the existing measure has been </w:t>
      </w:r>
      <w:r w:rsidRPr="00EF04FD">
        <w:rPr>
          <w:noProof/>
        </w:rPr>
        <w:t>subject</w:t>
      </w:r>
      <w:r>
        <w:rPr>
          <w:bCs/>
          <w:noProof/>
        </w:rPr>
        <w:t xml:space="preserve"> to an </w:t>
      </w:r>
      <w:r w:rsidRPr="005755A0">
        <w:rPr>
          <w:bCs/>
          <w:i/>
          <w:iCs/>
          <w:noProof/>
        </w:rPr>
        <w:t>ex post</w:t>
      </w:r>
      <w:r>
        <w:rPr>
          <w:bCs/>
          <w:noProof/>
        </w:rPr>
        <w:t xml:space="preserve"> evaluation:</w:t>
      </w:r>
    </w:p>
    <w:p w14:paraId="08A4E548" w14:textId="77777777" w:rsidR="00577286" w:rsidRPr="00F15324" w:rsidRDefault="00660F59" w:rsidP="00577286">
      <w:pPr>
        <w:pStyle w:val="Text1"/>
        <w:rPr>
          <w:noProof/>
        </w:rPr>
      </w:pPr>
      <w:sdt>
        <w:sdtPr>
          <w:rPr>
            <w:noProof/>
            <w:lang w:bidi="si-LK"/>
          </w:rPr>
          <w:id w:val="1837505132"/>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r>
      <w:r w:rsidR="00577286">
        <w:rPr>
          <w:noProof/>
          <w:lang w:bidi="si-LK"/>
        </w:rPr>
        <w:t>Y</w:t>
      </w:r>
      <w:r w:rsidR="00577286" w:rsidRPr="00F15324">
        <w:rPr>
          <w:noProof/>
          <w:lang w:bidi="si-LK"/>
        </w:rPr>
        <w:t xml:space="preserve">es </w:t>
      </w:r>
      <w:r w:rsidR="00577286" w:rsidRPr="00F15324">
        <w:rPr>
          <w:noProof/>
          <w:lang w:bidi="si-LK"/>
        </w:rPr>
        <w:tab/>
      </w:r>
      <w:r w:rsidR="00577286" w:rsidRPr="00F15324">
        <w:rPr>
          <w:noProof/>
          <w:lang w:bidi="si-LK"/>
        </w:rPr>
        <w:tab/>
      </w:r>
      <w:sdt>
        <w:sdtPr>
          <w:rPr>
            <w:noProof/>
            <w:lang w:bidi="si-LK"/>
          </w:rPr>
          <w:id w:val="-218523830"/>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t xml:space="preserve"> </w:t>
      </w:r>
      <w:r w:rsidR="00577286">
        <w:rPr>
          <w:noProof/>
          <w:lang w:bidi="si-LK"/>
        </w:rPr>
        <w:t>N</w:t>
      </w:r>
      <w:r w:rsidR="00577286" w:rsidRPr="00F15324">
        <w:rPr>
          <w:noProof/>
          <w:lang w:bidi="si-LK"/>
        </w:rPr>
        <w:t>o</w:t>
      </w:r>
    </w:p>
    <w:p w14:paraId="38FCB4A1" w14:textId="77777777" w:rsidR="00577286" w:rsidRPr="00F15324" w:rsidRDefault="00577286" w:rsidP="00577286">
      <w:pPr>
        <w:pStyle w:val="Point0"/>
        <w:rPr>
          <w:noProof/>
        </w:rPr>
      </w:pPr>
      <w:r w:rsidRPr="00C81DDB">
        <w:rPr>
          <w:noProof/>
        </w:rPr>
        <w:t>(c)</w:t>
      </w:r>
      <w:r w:rsidRPr="00C81DDB">
        <w:rPr>
          <w:noProof/>
        </w:rPr>
        <w:tab/>
      </w:r>
      <w:r w:rsidRPr="00F15324">
        <w:rPr>
          <w:noProof/>
        </w:rPr>
        <w:t xml:space="preserve">Please </w:t>
      </w:r>
      <w:r w:rsidRPr="00EF04FD">
        <w:rPr>
          <w:noProof/>
        </w:rPr>
        <w:t>explain</w:t>
      </w:r>
      <w:r w:rsidRPr="00F15324">
        <w:rPr>
          <w:noProof/>
        </w:rPr>
        <w:t xml:space="preserve"> the specific characteristics of the national fiscal system that are relevant for a full understanding of the tax incentive:</w:t>
      </w:r>
    </w:p>
    <w:p w14:paraId="51AA442D" w14:textId="77777777" w:rsidR="00577286" w:rsidRPr="00F15324" w:rsidRDefault="00577286" w:rsidP="00577286">
      <w:pPr>
        <w:tabs>
          <w:tab w:val="left" w:leader="dot" w:pos="9072"/>
        </w:tabs>
        <w:rPr>
          <w:noProof/>
        </w:rPr>
      </w:pPr>
      <w:r>
        <w:rPr>
          <w:noProof/>
        </w:rPr>
        <w:tab/>
      </w:r>
    </w:p>
    <w:p w14:paraId="0C065B53" w14:textId="77777777" w:rsidR="00577286" w:rsidRPr="00F15324" w:rsidRDefault="00577286" w:rsidP="00577286">
      <w:pPr>
        <w:pStyle w:val="Point0"/>
        <w:rPr>
          <w:noProof/>
        </w:rPr>
      </w:pPr>
      <w:r w:rsidRPr="00C81DDB">
        <w:rPr>
          <w:noProof/>
        </w:rPr>
        <w:t>(d)</w:t>
      </w:r>
      <w:r w:rsidRPr="00C81DDB">
        <w:rPr>
          <w:noProof/>
        </w:rPr>
        <w:tab/>
      </w:r>
      <w:r w:rsidRPr="00F15324">
        <w:rPr>
          <w:noProof/>
        </w:rPr>
        <w:t>Please describe any related / similar / relevant fiscal incentives that already exist in the Member State as well as the interplay between them and the notified tax incentive:</w:t>
      </w:r>
    </w:p>
    <w:p w14:paraId="6AEA44FC" w14:textId="77777777" w:rsidR="00577286" w:rsidRPr="00F15324" w:rsidRDefault="00577286" w:rsidP="00577286">
      <w:pPr>
        <w:tabs>
          <w:tab w:val="left" w:leader="dot" w:pos="9072"/>
        </w:tabs>
        <w:rPr>
          <w:noProof/>
        </w:rPr>
      </w:pPr>
      <w:r>
        <w:rPr>
          <w:noProof/>
        </w:rPr>
        <w:tab/>
      </w:r>
    </w:p>
    <w:p w14:paraId="38655C7A" w14:textId="77777777" w:rsidR="00577286" w:rsidRPr="00F15324" w:rsidRDefault="00577286" w:rsidP="00577286">
      <w:pPr>
        <w:pStyle w:val="Point0"/>
        <w:rPr>
          <w:noProof/>
        </w:rPr>
      </w:pPr>
      <w:r w:rsidRPr="00C81DDB">
        <w:rPr>
          <w:noProof/>
        </w:rPr>
        <w:t>(e)</w:t>
      </w:r>
      <w:r w:rsidRPr="00C81DDB">
        <w:rPr>
          <w:noProof/>
        </w:rPr>
        <w:tab/>
      </w:r>
      <w:r w:rsidRPr="00F15324">
        <w:rPr>
          <w:noProof/>
        </w:rPr>
        <w:t xml:space="preserve">Is the tax incentive open to all investors fulfilling the </w:t>
      </w:r>
      <w:r>
        <w:rPr>
          <w:noProof/>
        </w:rPr>
        <w:t>applicable</w:t>
      </w:r>
      <w:r w:rsidRPr="00F15324">
        <w:rPr>
          <w:noProof/>
        </w:rPr>
        <w:t xml:space="preserve"> criteria, without discrimination as to their place of establishment (</w:t>
      </w:r>
      <w:r>
        <w:rPr>
          <w:noProof/>
        </w:rPr>
        <w:t>paragraph 128 of RFG</w:t>
      </w:r>
      <w:r w:rsidRPr="00F15324">
        <w:rPr>
          <w:noProof/>
        </w:rPr>
        <w:t>)?</w:t>
      </w:r>
    </w:p>
    <w:p w14:paraId="23998193" w14:textId="77777777" w:rsidR="00577286" w:rsidRPr="00F15324" w:rsidRDefault="00660F59" w:rsidP="00577286">
      <w:pPr>
        <w:pStyle w:val="Text1"/>
        <w:rPr>
          <w:noProof/>
        </w:rPr>
      </w:pPr>
      <w:sdt>
        <w:sdtPr>
          <w:rPr>
            <w:noProof/>
            <w:lang w:bidi="si-LK"/>
          </w:rPr>
          <w:id w:val="-1373369450"/>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r>
      <w:r w:rsidR="00577286">
        <w:rPr>
          <w:noProof/>
          <w:lang w:bidi="si-LK"/>
        </w:rPr>
        <w:t>Y</w:t>
      </w:r>
      <w:r w:rsidR="00577286" w:rsidRPr="00F15324">
        <w:rPr>
          <w:noProof/>
          <w:lang w:bidi="si-LK"/>
        </w:rPr>
        <w:t xml:space="preserve">es </w:t>
      </w:r>
      <w:r w:rsidR="00577286" w:rsidRPr="00F15324">
        <w:rPr>
          <w:noProof/>
          <w:lang w:bidi="si-LK"/>
        </w:rPr>
        <w:tab/>
      </w:r>
      <w:r w:rsidR="00577286" w:rsidRPr="00F15324">
        <w:rPr>
          <w:noProof/>
          <w:lang w:bidi="si-LK"/>
        </w:rPr>
        <w:tab/>
      </w:r>
      <w:sdt>
        <w:sdtPr>
          <w:rPr>
            <w:noProof/>
            <w:lang w:bidi="si-LK"/>
          </w:rPr>
          <w:id w:val="-685434249"/>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t xml:space="preserve"> </w:t>
      </w:r>
      <w:r w:rsidR="00577286">
        <w:rPr>
          <w:noProof/>
          <w:lang w:bidi="si-LK"/>
        </w:rPr>
        <w:t>N</w:t>
      </w:r>
      <w:r w:rsidR="00577286" w:rsidRPr="00F15324">
        <w:rPr>
          <w:noProof/>
          <w:lang w:bidi="si-LK"/>
        </w:rPr>
        <w:t>o</w:t>
      </w:r>
    </w:p>
    <w:p w14:paraId="530CA24B" w14:textId="77777777" w:rsidR="00577286" w:rsidRPr="00240915" w:rsidRDefault="00577286" w:rsidP="00577286">
      <w:pPr>
        <w:rPr>
          <w:i/>
          <w:iCs/>
          <w:noProof/>
        </w:rPr>
      </w:pPr>
      <w:r w:rsidRPr="00240915">
        <w:rPr>
          <w:i/>
          <w:iCs/>
          <w:noProof/>
        </w:rPr>
        <w:t>Please provide proof of the adequate publicity regarding the scope and the technical parameters (incl. ceilings and caps, maximum investment amount) of measure (paragraph 128</w:t>
      </w:r>
      <w:r>
        <w:rPr>
          <w:i/>
          <w:iCs/>
          <w:noProof/>
        </w:rPr>
        <w:t xml:space="preserve"> of RFG</w:t>
      </w:r>
      <w:r w:rsidRPr="00240915">
        <w:rPr>
          <w:i/>
          <w:iCs/>
          <w:noProof/>
        </w:rPr>
        <w:t xml:space="preserve">): </w:t>
      </w:r>
      <w:r w:rsidRPr="00240915">
        <w:rPr>
          <w:i/>
          <w:iCs/>
          <w:noProof/>
        </w:rPr>
        <w:tab/>
      </w:r>
    </w:p>
    <w:p w14:paraId="26BAF270" w14:textId="77777777" w:rsidR="00577286" w:rsidRPr="00240915" w:rsidRDefault="00577286" w:rsidP="00577286">
      <w:pPr>
        <w:pStyle w:val="Point0"/>
        <w:rPr>
          <w:noProof/>
        </w:rPr>
      </w:pPr>
      <w:r w:rsidRPr="00C81DDB">
        <w:rPr>
          <w:noProof/>
        </w:rPr>
        <w:t>(f)</w:t>
      </w:r>
      <w:r w:rsidRPr="00C81DDB">
        <w:rPr>
          <w:noProof/>
        </w:rPr>
        <w:tab/>
      </w:r>
      <w:r w:rsidRPr="00240915">
        <w:rPr>
          <w:noProof/>
        </w:rPr>
        <w:t>Does the total investment for each beneficiary undertaking exceed the maximum amount of EUR</w:t>
      </w:r>
      <w:r>
        <w:rPr>
          <w:noProof/>
        </w:rPr>
        <w:t> </w:t>
      </w:r>
      <w:r w:rsidRPr="00240915">
        <w:rPr>
          <w:noProof/>
        </w:rPr>
        <w:t>16.5</w:t>
      </w:r>
      <w:r>
        <w:rPr>
          <w:noProof/>
        </w:rPr>
        <w:t> </w:t>
      </w:r>
      <w:r w:rsidRPr="00240915">
        <w:rPr>
          <w:noProof/>
        </w:rPr>
        <w:t xml:space="preserve">million </w:t>
      </w:r>
      <w:r w:rsidRPr="00DB5578">
        <w:rPr>
          <w:noProof/>
        </w:rPr>
        <w:t>per eligible undertaking</w:t>
      </w:r>
      <w:r>
        <w:rPr>
          <w:noProof/>
        </w:rPr>
        <w:t xml:space="preserve"> </w:t>
      </w:r>
      <w:r w:rsidRPr="00240915">
        <w:rPr>
          <w:noProof/>
        </w:rPr>
        <w:t>fixed in Article 21 of</w:t>
      </w:r>
      <w:r>
        <w:rPr>
          <w:noProof/>
        </w:rPr>
        <w:t xml:space="preserve"> Regulation (EU) No 651/2014</w:t>
      </w:r>
      <w:r w:rsidRPr="00240915">
        <w:rPr>
          <w:noProof/>
        </w:rPr>
        <w:t xml:space="preserve"> (paragraph 151</w:t>
      </w:r>
      <w:r>
        <w:rPr>
          <w:noProof/>
        </w:rPr>
        <w:t xml:space="preserve"> of RFG</w:t>
      </w:r>
      <w:r w:rsidRPr="00240915">
        <w:rPr>
          <w:noProof/>
        </w:rPr>
        <w:t>)?</w:t>
      </w:r>
    </w:p>
    <w:p w14:paraId="6CF36855" w14:textId="77777777" w:rsidR="00577286" w:rsidRPr="00F15324" w:rsidRDefault="00660F59" w:rsidP="00577286">
      <w:pPr>
        <w:pStyle w:val="Text1"/>
        <w:rPr>
          <w:noProof/>
        </w:rPr>
      </w:pPr>
      <w:sdt>
        <w:sdtPr>
          <w:rPr>
            <w:noProof/>
            <w:lang w:bidi="si-LK"/>
          </w:rPr>
          <w:id w:val="1476796967"/>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r>
      <w:r w:rsidR="00577286">
        <w:rPr>
          <w:noProof/>
          <w:lang w:bidi="si-LK"/>
        </w:rPr>
        <w:t>Y</w:t>
      </w:r>
      <w:r w:rsidR="00577286" w:rsidRPr="00F15324">
        <w:rPr>
          <w:noProof/>
          <w:lang w:bidi="si-LK"/>
        </w:rPr>
        <w:t xml:space="preserve">es </w:t>
      </w:r>
      <w:r w:rsidR="00577286" w:rsidRPr="00F15324">
        <w:rPr>
          <w:noProof/>
          <w:lang w:bidi="si-LK"/>
        </w:rPr>
        <w:tab/>
      </w:r>
      <w:r w:rsidR="00577286" w:rsidRPr="00F15324">
        <w:rPr>
          <w:noProof/>
          <w:lang w:bidi="si-LK"/>
        </w:rPr>
        <w:tab/>
      </w:r>
      <w:sdt>
        <w:sdtPr>
          <w:rPr>
            <w:noProof/>
            <w:lang w:bidi="si-LK"/>
          </w:rPr>
          <w:id w:val="-1878467436"/>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t xml:space="preserve"> </w:t>
      </w:r>
      <w:r w:rsidR="00577286">
        <w:rPr>
          <w:noProof/>
          <w:lang w:bidi="si-LK"/>
        </w:rPr>
        <w:t>N</w:t>
      </w:r>
      <w:r w:rsidR="00577286" w:rsidRPr="00F15324">
        <w:rPr>
          <w:noProof/>
          <w:lang w:bidi="si-LK"/>
        </w:rPr>
        <w:t>o</w:t>
      </w:r>
    </w:p>
    <w:p w14:paraId="50F6872E" w14:textId="77777777" w:rsidR="00577286" w:rsidRDefault="00577286" w:rsidP="00577286">
      <w:pPr>
        <w:pStyle w:val="Point0"/>
        <w:rPr>
          <w:noProof/>
          <w:lang w:bidi="si-LK"/>
        </w:rPr>
      </w:pPr>
      <w:r w:rsidRPr="00C81DDB">
        <w:rPr>
          <w:noProof/>
        </w:rPr>
        <w:t>(g)</w:t>
      </w:r>
      <w:r w:rsidRPr="00C81DDB">
        <w:rPr>
          <w:noProof/>
        </w:rPr>
        <w:tab/>
      </w:r>
      <w:r>
        <w:rPr>
          <w:noProof/>
          <w:lang w:bidi="si-LK"/>
        </w:rPr>
        <w:t xml:space="preserve">If this amount is higher, please justify this by reference to the market failure identified in the </w:t>
      </w:r>
      <w:r w:rsidRPr="00750511">
        <w:rPr>
          <w:i/>
          <w:iCs/>
          <w:noProof/>
          <w:lang w:bidi="si-LK"/>
        </w:rPr>
        <w:t>ex</w:t>
      </w:r>
      <w:r>
        <w:rPr>
          <w:i/>
          <w:iCs/>
          <w:noProof/>
          <w:lang w:bidi="si-LK"/>
        </w:rPr>
        <w:t xml:space="preserve"> </w:t>
      </w:r>
      <w:r w:rsidRPr="00750511">
        <w:rPr>
          <w:i/>
          <w:iCs/>
          <w:noProof/>
          <w:lang w:bidi="si-LK"/>
        </w:rPr>
        <w:t>ante</w:t>
      </w:r>
      <w:r>
        <w:rPr>
          <w:noProof/>
          <w:lang w:bidi="si-LK"/>
        </w:rPr>
        <w:t xml:space="preserve"> assessment:</w:t>
      </w:r>
    </w:p>
    <w:p w14:paraId="1CACC4C2" w14:textId="77777777" w:rsidR="00577286" w:rsidRPr="00F15324" w:rsidRDefault="00577286" w:rsidP="00577286">
      <w:pPr>
        <w:tabs>
          <w:tab w:val="left" w:leader="dot" w:pos="9072"/>
        </w:tabs>
        <w:rPr>
          <w:noProof/>
        </w:rPr>
      </w:pPr>
      <w:r>
        <w:rPr>
          <w:noProof/>
        </w:rPr>
        <w:tab/>
      </w:r>
    </w:p>
    <w:p w14:paraId="2B05002C" w14:textId="77777777" w:rsidR="00577286" w:rsidRPr="00F15324" w:rsidRDefault="00577286" w:rsidP="00577286">
      <w:pPr>
        <w:pStyle w:val="Point0"/>
        <w:rPr>
          <w:noProof/>
        </w:rPr>
      </w:pPr>
      <w:r w:rsidRPr="00C81DDB">
        <w:rPr>
          <w:noProof/>
        </w:rPr>
        <w:t>(h)</w:t>
      </w:r>
      <w:r w:rsidRPr="00C81DDB">
        <w:rPr>
          <w:noProof/>
        </w:rPr>
        <w:tab/>
      </w:r>
      <w:r w:rsidRPr="00F15324">
        <w:rPr>
          <w:noProof/>
        </w:rPr>
        <w:t xml:space="preserve">Are eligible </w:t>
      </w:r>
      <w:r w:rsidRPr="00240915">
        <w:rPr>
          <w:noProof/>
          <w:lang w:bidi="si-LK"/>
        </w:rPr>
        <w:t>shares</w:t>
      </w:r>
      <w:r w:rsidRPr="00F15324">
        <w:rPr>
          <w:noProof/>
        </w:rPr>
        <w:t xml:space="preserve"> full-risk</w:t>
      </w:r>
      <w:r>
        <w:rPr>
          <w:noProof/>
        </w:rPr>
        <w:t>,</w:t>
      </w:r>
      <w:r w:rsidRPr="00F15324">
        <w:rPr>
          <w:noProof/>
        </w:rPr>
        <w:t xml:space="preserve"> ordinary shares</w:t>
      </w:r>
      <w:r>
        <w:rPr>
          <w:noProof/>
        </w:rPr>
        <w:t>, which are</w:t>
      </w:r>
      <w:r w:rsidRPr="00F15324">
        <w:rPr>
          <w:noProof/>
        </w:rPr>
        <w:t xml:space="preserve"> newly-issued by an eligible undertaking as defined in the </w:t>
      </w:r>
      <w:r>
        <w:rPr>
          <w:i/>
          <w:noProof/>
        </w:rPr>
        <w:t>ex ante</w:t>
      </w:r>
      <w:r w:rsidRPr="00F15324">
        <w:rPr>
          <w:noProof/>
        </w:rPr>
        <w:t xml:space="preserve"> assessment, and must they be held for at least three years (</w:t>
      </w:r>
      <w:r>
        <w:rPr>
          <w:noProof/>
        </w:rPr>
        <w:t xml:space="preserve">paragraph </w:t>
      </w:r>
      <w:r w:rsidRPr="00F15324">
        <w:rPr>
          <w:noProof/>
        </w:rPr>
        <w:t>15</w:t>
      </w:r>
      <w:r>
        <w:rPr>
          <w:noProof/>
        </w:rPr>
        <w:t>2 of RFG</w:t>
      </w:r>
      <w:r w:rsidRPr="00F15324">
        <w:rPr>
          <w:noProof/>
        </w:rPr>
        <w:t xml:space="preserve">)? </w:t>
      </w:r>
    </w:p>
    <w:p w14:paraId="79E46C93" w14:textId="77777777" w:rsidR="00577286" w:rsidRPr="00F15324" w:rsidRDefault="00660F59" w:rsidP="00577286">
      <w:pPr>
        <w:pStyle w:val="Text1"/>
        <w:rPr>
          <w:noProof/>
        </w:rPr>
      </w:pPr>
      <w:sdt>
        <w:sdtPr>
          <w:rPr>
            <w:noProof/>
          </w:rPr>
          <w:id w:val="-1196691401"/>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Yes</w:t>
      </w:r>
      <w:r w:rsidR="00577286">
        <w:rPr>
          <w:noProof/>
        </w:rPr>
        <w:t>.</w:t>
      </w:r>
    </w:p>
    <w:p w14:paraId="4B264660" w14:textId="77777777" w:rsidR="00577286" w:rsidRDefault="00660F59" w:rsidP="00577286">
      <w:pPr>
        <w:pStyle w:val="Text1"/>
        <w:rPr>
          <w:noProof/>
        </w:rPr>
      </w:pPr>
      <w:sdt>
        <w:sdtPr>
          <w:rPr>
            <w:noProof/>
          </w:rPr>
          <w:id w:val="501856170"/>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No. </w:t>
      </w:r>
      <w:r w:rsidR="00577286">
        <w:rPr>
          <w:noProof/>
        </w:rPr>
        <w:t>P</w:t>
      </w:r>
      <w:r w:rsidR="00577286" w:rsidRPr="00F15324">
        <w:rPr>
          <w:noProof/>
        </w:rPr>
        <w:t>lease prov</w:t>
      </w:r>
      <w:r w:rsidR="00577286">
        <w:rPr>
          <w:noProof/>
        </w:rPr>
        <w:t>ide details:</w:t>
      </w:r>
    </w:p>
    <w:p w14:paraId="1666BE33" w14:textId="77777777" w:rsidR="00577286" w:rsidRPr="00F15324" w:rsidRDefault="00577286" w:rsidP="004F6425">
      <w:pPr>
        <w:tabs>
          <w:tab w:val="left" w:leader="dot" w:pos="9072"/>
        </w:tabs>
        <w:ind w:left="720"/>
        <w:rPr>
          <w:noProof/>
        </w:rPr>
      </w:pPr>
      <w:r>
        <w:rPr>
          <w:noProof/>
        </w:rPr>
        <w:tab/>
      </w:r>
    </w:p>
    <w:p w14:paraId="7E9B5E86" w14:textId="77777777" w:rsidR="00577286" w:rsidRPr="00F15324" w:rsidRDefault="00577286" w:rsidP="00577286">
      <w:pPr>
        <w:pStyle w:val="Point0"/>
        <w:rPr>
          <w:noProof/>
        </w:rPr>
      </w:pPr>
      <w:r w:rsidRPr="00C81DDB">
        <w:rPr>
          <w:noProof/>
        </w:rPr>
        <w:t>(i)</w:t>
      </w:r>
      <w:r w:rsidRPr="00C81DDB">
        <w:rPr>
          <w:noProof/>
        </w:rPr>
        <w:tab/>
      </w:r>
      <w:r w:rsidRPr="00F15324">
        <w:rPr>
          <w:noProof/>
        </w:rPr>
        <w:t xml:space="preserve">Is the relief available to investors who are </w:t>
      </w:r>
      <w:r>
        <w:rPr>
          <w:noProof/>
        </w:rPr>
        <w:t>independent</w:t>
      </w:r>
      <w:r w:rsidRPr="00F15324">
        <w:rPr>
          <w:noProof/>
        </w:rPr>
        <w:t xml:space="preserve"> from the company invested in (</w:t>
      </w:r>
      <w:r>
        <w:rPr>
          <w:noProof/>
        </w:rPr>
        <w:t xml:space="preserve">paragraph </w:t>
      </w:r>
      <w:r w:rsidRPr="00F15324">
        <w:rPr>
          <w:noProof/>
        </w:rPr>
        <w:t>15</w:t>
      </w:r>
      <w:r>
        <w:rPr>
          <w:noProof/>
        </w:rPr>
        <w:t>2 of RFG</w:t>
      </w:r>
      <w:r w:rsidRPr="00F15324">
        <w:rPr>
          <w:noProof/>
        </w:rPr>
        <w:t xml:space="preserve">)? </w:t>
      </w:r>
    </w:p>
    <w:p w14:paraId="29863D22" w14:textId="0A301217" w:rsidR="00577286" w:rsidRPr="00CC2F22" w:rsidRDefault="00660F59" w:rsidP="00577286">
      <w:pPr>
        <w:pStyle w:val="Text1"/>
        <w:rPr>
          <w:noProof/>
        </w:rPr>
      </w:pPr>
      <w:sdt>
        <w:sdtPr>
          <w:rPr>
            <w:rFonts w:ascii="Segoe UI Symbol" w:hAnsi="Segoe UI Symbol" w:cs="Segoe UI Symbol"/>
            <w:noProof/>
          </w:rPr>
          <w:id w:val="1307977039"/>
          <w14:checkbox>
            <w14:checked w14:val="0"/>
            <w14:checkedState w14:val="2612" w14:font="MS Gothic"/>
            <w14:uncheckedState w14:val="2610" w14:font="MS Gothic"/>
          </w14:checkbox>
        </w:sdtPr>
        <w:sdtEndPr/>
        <w:sdtContent>
          <w:r w:rsidR="00CC2F22">
            <w:rPr>
              <w:rFonts w:ascii="MS Gothic" w:eastAsia="MS Gothic" w:hAnsi="MS Gothic" w:cs="Segoe UI Symbol" w:hint="eastAsia"/>
              <w:noProof/>
            </w:rPr>
            <w:t>☐</w:t>
          </w:r>
        </w:sdtContent>
      </w:sdt>
      <w:r w:rsidR="00577286" w:rsidRPr="00CC2F22">
        <w:rPr>
          <w:noProof/>
        </w:rPr>
        <w:t xml:space="preserve"> Yes.</w:t>
      </w:r>
    </w:p>
    <w:p w14:paraId="22FA49F7" w14:textId="77777777" w:rsidR="004F6425" w:rsidRPr="00CC2F22" w:rsidRDefault="00660F59" w:rsidP="00577286">
      <w:pPr>
        <w:pStyle w:val="Text1"/>
        <w:rPr>
          <w:noProof/>
        </w:rPr>
      </w:pPr>
      <w:sdt>
        <w:sdtPr>
          <w:rPr>
            <w:rFonts w:ascii="Segoe UI Symbol" w:hAnsi="Segoe UI Symbol" w:cs="Segoe UI Symbol"/>
            <w:noProof/>
          </w:rPr>
          <w:id w:val="747082556"/>
          <w14:checkbox>
            <w14:checked w14:val="0"/>
            <w14:checkedState w14:val="2612" w14:font="MS Gothic"/>
            <w14:uncheckedState w14:val="2610" w14:font="MS Gothic"/>
          </w14:checkbox>
        </w:sdtPr>
        <w:sdtEndPr/>
        <w:sdtContent>
          <w:r w:rsidR="006C1D88" w:rsidRPr="00CC2F22">
            <w:rPr>
              <w:rFonts w:ascii="MS Gothic" w:eastAsia="MS Gothic" w:hAnsi="MS Gothic" w:cs="Segoe UI Symbol" w:hint="eastAsia"/>
              <w:noProof/>
            </w:rPr>
            <w:t>☐</w:t>
          </w:r>
        </w:sdtContent>
      </w:sdt>
      <w:r w:rsidR="00577286" w:rsidRPr="00CC2F22">
        <w:rPr>
          <w:noProof/>
        </w:rPr>
        <w:t xml:space="preserve"> No. Please provide details: </w:t>
      </w:r>
    </w:p>
    <w:p w14:paraId="2714ABA6" w14:textId="77777777" w:rsidR="00CC2F22" w:rsidRPr="00F15324" w:rsidRDefault="00CC2F22" w:rsidP="00CC2F22">
      <w:pPr>
        <w:tabs>
          <w:tab w:val="left" w:leader="dot" w:pos="9072"/>
        </w:tabs>
        <w:ind w:left="720"/>
        <w:rPr>
          <w:noProof/>
        </w:rPr>
      </w:pPr>
      <w:r>
        <w:rPr>
          <w:noProof/>
        </w:rPr>
        <w:tab/>
      </w:r>
    </w:p>
    <w:p w14:paraId="4E92EAE9" w14:textId="77777777" w:rsidR="00577286" w:rsidRPr="00F74984" w:rsidRDefault="00577286" w:rsidP="00577286">
      <w:pPr>
        <w:pStyle w:val="Point0"/>
        <w:rPr>
          <w:noProof/>
        </w:rPr>
      </w:pPr>
      <w:r w:rsidRPr="00C81DDB">
        <w:rPr>
          <w:noProof/>
        </w:rPr>
        <w:t>(j)</w:t>
      </w:r>
      <w:r w:rsidRPr="00C81DDB">
        <w:rPr>
          <w:noProof/>
        </w:rPr>
        <w:tab/>
      </w:r>
      <w:r w:rsidRPr="00F15324">
        <w:rPr>
          <w:noProof/>
        </w:rPr>
        <w:t>In the case of income tax relief,</w:t>
      </w:r>
      <w:r>
        <w:rPr>
          <w:noProof/>
        </w:rPr>
        <w:t xml:space="preserve"> what is the maximum</w:t>
      </w:r>
      <w:r w:rsidRPr="00F15324">
        <w:rPr>
          <w:noProof/>
        </w:rPr>
        <w:t xml:space="preserve"> percentage of the amount invested in eligible undertakings </w:t>
      </w:r>
      <w:r>
        <w:rPr>
          <w:noProof/>
        </w:rPr>
        <w:t xml:space="preserve">to which the relief </w:t>
      </w:r>
      <w:r w:rsidRPr="00F15324">
        <w:rPr>
          <w:noProof/>
        </w:rPr>
        <w:t>can amount? Please note</w:t>
      </w:r>
      <w:r>
        <w:rPr>
          <w:noProof/>
        </w:rPr>
        <w:t xml:space="preserve"> that capping the tax relief at </w:t>
      </w:r>
      <w:r w:rsidRPr="00F15324">
        <w:rPr>
          <w:noProof/>
        </w:rPr>
        <w:t xml:space="preserve">30% of the invested amount is considered </w:t>
      </w:r>
      <w:r w:rsidRPr="00F74984">
        <w:rPr>
          <w:noProof/>
        </w:rPr>
        <w:t>reasonable</w:t>
      </w:r>
      <w:r>
        <w:rPr>
          <w:noProof/>
        </w:rPr>
        <w:t xml:space="preserve"> </w:t>
      </w:r>
      <w:r w:rsidRPr="00F15324">
        <w:rPr>
          <w:noProof/>
        </w:rPr>
        <w:t>(</w:t>
      </w:r>
      <w:r>
        <w:rPr>
          <w:noProof/>
        </w:rPr>
        <w:t xml:space="preserve">paragraph </w:t>
      </w:r>
      <w:r w:rsidRPr="00F15324">
        <w:rPr>
          <w:noProof/>
        </w:rPr>
        <w:t>15</w:t>
      </w:r>
      <w:r>
        <w:rPr>
          <w:noProof/>
        </w:rPr>
        <w:t>3 of RFG</w:t>
      </w:r>
      <w:r w:rsidRPr="00F15324">
        <w:rPr>
          <w:noProof/>
        </w:rPr>
        <w:t>)</w:t>
      </w:r>
      <w:r w:rsidRPr="00F74984">
        <w:rPr>
          <w:noProof/>
        </w:rPr>
        <w:t>: ……………%</w:t>
      </w:r>
    </w:p>
    <w:p w14:paraId="754AC1FC" w14:textId="77777777" w:rsidR="00577286" w:rsidRDefault="00577286" w:rsidP="00577286">
      <w:pPr>
        <w:pStyle w:val="Text1"/>
        <w:rPr>
          <w:noProof/>
        </w:rPr>
      </w:pPr>
      <w:r w:rsidRPr="00F74984">
        <w:rPr>
          <w:noProof/>
        </w:rPr>
        <w:t xml:space="preserve">Can the relief exceed the maximum income tax liability of the investor, as established prior to the fiscal measure? </w:t>
      </w:r>
    </w:p>
    <w:p w14:paraId="77AB6B72" w14:textId="77777777" w:rsidR="006C1D88" w:rsidRDefault="00660F59" w:rsidP="00577286">
      <w:pPr>
        <w:pStyle w:val="Text1"/>
        <w:rPr>
          <w:noProof/>
        </w:rPr>
      </w:pPr>
      <w:sdt>
        <w:sdtPr>
          <w:rPr>
            <w:rFonts w:ascii="Segoe UI Symbol" w:hAnsi="Segoe UI Symbol" w:cs="Segoe UI Symbol"/>
            <w:noProof/>
          </w:rPr>
          <w:id w:val="-525489333"/>
          <w14:checkbox>
            <w14:checked w14:val="0"/>
            <w14:checkedState w14:val="2612" w14:font="MS Gothic"/>
            <w14:uncheckedState w14:val="2610" w14:font="MS Gothic"/>
          </w14:checkbox>
        </w:sdtPr>
        <w:sdtEndPr/>
        <w:sdtContent>
          <w:r w:rsidR="006C1D88">
            <w:rPr>
              <w:rFonts w:ascii="MS Gothic" w:eastAsia="MS Gothic" w:hAnsi="MS Gothic" w:cs="Segoe UI Symbol" w:hint="eastAsia"/>
              <w:noProof/>
            </w:rPr>
            <w:t>☐</w:t>
          </w:r>
        </w:sdtContent>
      </w:sdt>
      <w:r w:rsidR="00577286">
        <w:rPr>
          <w:noProof/>
        </w:rPr>
        <w:t xml:space="preserve"> Yes. Please provide details: </w:t>
      </w:r>
    </w:p>
    <w:p w14:paraId="0645E1AA" w14:textId="77777777" w:rsidR="006C1D88" w:rsidRPr="00F15324" w:rsidRDefault="006C1D88" w:rsidP="006C1D88">
      <w:pPr>
        <w:tabs>
          <w:tab w:val="left" w:leader="dot" w:pos="9072"/>
        </w:tabs>
        <w:ind w:left="720"/>
        <w:rPr>
          <w:noProof/>
        </w:rPr>
      </w:pPr>
      <w:r>
        <w:rPr>
          <w:noProof/>
        </w:rPr>
        <w:tab/>
      </w:r>
    </w:p>
    <w:p w14:paraId="4C171EF1" w14:textId="7A669F48" w:rsidR="00577286" w:rsidRPr="00F15324" w:rsidRDefault="00660F59" w:rsidP="00577286">
      <w:pPr>
        <w:pStyle w:val="Text1"/>
        <w:rPr>
          <w:noProof/>
        </w:rPr>
      </w:pPr>
      <w:sdt>
        <w:sdtPr>
          <w:rPr>
            <w:rFonts w:ascii="Segoe UI Symbol" w:hAnsi="Segoe UI Symbol" w:cs="Segoe UI Symbol"/>
            <w:noProof/>
          </w:rPr>
          <w:id w:val="709696489"/>
          <w14:checkbox>
            <w14:checked w14:val="0"/>
            <w14:checkedState w14:val="2612" w14:font="MS Gothic"/>
            <w14:uncheckedState w14:val="2610" w14:font="MS Gothic"/>
          </w14:checkbox>
        </w:sdtPr>
        <w:sdtEndPr/>
        <w:sdtContent>
          <w:r w:rsidR="006C1D88">
            <w:rPr>
              <w:rFonts w:ascii="MS Gothic" w:eastAsia="MS Gothic" w:hAnsi="MS Gothic" w:cs="Segoe UI Symbol" w:hint="eastAsia"/>
              <w:noProof/>
            </w:rPr>
            <w:t>☐</w:t>
          </w:r>
        </w:sdtContent>
      </w:sdt>
      <w:r w:rsidR="00577286">
        <w:rPr>
          <w:noProof/>
        </w:rPr>
        <w:t xml:space="preserve"> No </w:t>
      </w:r>
    </w:p>
    <w:p w14:paraId="2E0AEF99" w14:textId="77777777" w:rsidR="00577286" w:rsidRPr="00FB32A8" w:rsidRDefault="00577286" w:rsidP="00577286">
      <w:pPr>
        <w:pStyle w:val="ManualHeading3"/>
        <w:rPr>
          <w:noProof/>
          <w:lang w:eastAsia="en-GB"/>
        </w:rPr>
      </w:pPr>
      <w:r w:rsidRPr="00C81DDB">
        <w:rPr>
          <w:noProof/>
        </w:rPr>
        <w:t>2.9.3.</w:t>
      </w:r>
      <w:r w:rsidRPr="00C81DDB">
        <w:rPr>
          <w:noProof/>
        </w:rPr>
        <w:tab/>
      </w:r>
      <w:r w:rsidRPr="00FB32A8">
        <w:rPr>
          <w:noProof/>
          <w:lang w:eastAsia="en-GB"/>
        </w:rPr>
        <w:t>Measures supporting</w:t>
      </w:r>
      <w:r>
        <w:rPr>
          <w:noProof/>
          <w:lang w:eastAsia="en-GB"/>
        </w:rPr>
        <w:t xml:space="preserve"> alternative trading platforms:</w:t>
      </w:r>
    </w:p>
    <w:p w14:paraId="74969792" w14:textId="77777777" w:rsidR="00577286" w:rsidRPr="00F15324" w:rsidRDefault="00577286" w:rsidP="00B6313B">
      <w:pPr>
        <w:pStyle w:val="Tiret0"/>
        <w:numPr>
          <w:ilvl w:val="0"/>
          <w:numId w:val="39"/>
        </w:numPr>
        <w:rPr>
          <w:noProof/>
        </w:rPr>
      </w:pPr>
      <w:r w:rsidRPr="00240915">
        <w:rPr>
          <w:bCs/>
          <w:noProof/>
        </w:rPr>
        <w:t>Existing</w:t>
      </w:r>
      <w:r>
        <w:rPr>
          <w:noProof/>
        </w:rPr>
        <w:t xml:space="preserve"> platform:</w:t>
      </w:r>
    </w:p>
    <w:p w14:paraId="5041B7D2" w14:textId="77777777" w:rsidR="00577286" w:rsidRPr="00F15324" w:rsidRDefault="00660F59" w:rsidP="00577286">
      <w:pPr>
        <w:pStyle w:val="Text1"/>
        <w:rPr>
          <w:noProof/>
        </w:rPr>
      </w:pPr>
      <w:sdt>
        <w:sdtPr>
          <w:rPr>
            <w:bCs/>
            <w:noProof/>
          </w:rPr>
          <w:id w:val="-2027246606"/>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w:t>
      </w:r>
      <w:r w:rsidR="00577286" w:rsidRPr="00F15324">
        <w:rPr>
          <w:noProof/>
        </w:rPr>
        <w:t>Yes</w:t>
      </w:r>
      <w:r w:rsidR="00577286">
        <w:rPr>
          <w:noProof/>
        </w:rPr>
        <w:t>.</w:t>
      </w:r>
    </w:p>
    <w:p w14:paraId="0435CFD4" w14:textId="77777777" w:rsidR="00577286" w:rsidRPr="00F15324" w:rsidRDefault="00660F59" w:rsidP="00577286">
      <w:pPr>
        <w:pStyle w:val="Text1"/>
        <w:rPr>
          <w:noProof/>
        </w:rPr>
      </w:pPr>
      <w:sdt>
        <w:sdtPr>
          <w:rPr>
            <w:bCs/>
            <w:noProof/>
          </w:rPr>
          <w:id w:val="671301233"/>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w:t>
      </w:r>
      <w:r w:rsidR="00577286" w:rsidRPr="00F15324">
        <w:rPr>
          <w:noProof/>
        </w:rPr>
        <w:t>No, to be newly established</w:t>
      </w:r>
    </w:p>
    <w:p w14:paraId="1F72B802" w14:textId="77777777" w:rsidR="00577286" w:rsidRDefault="00577286" w:rsidP="00B6313B">
      <w:pPr>
        <w:pStyle w:val="Tiret0"/>
        <w:numPr>
          <w:ilvl w:val="0"/>
          <w:numId w:val="40"/>
        </w:numPr>
        <w:rPr>
          <w:noProof/>
        </w:rPr>
      </w:pPr>
      <w:r w:rsidRPr="00421BAD">
        <w:rPr>
          <w:noProof/>
        </w:rPr>
        <w:t>Is there a business plan demonstrating that the aided platform can become self-sustainable in less than 10 years</w:t>
      </w:r>
      <w:r>
        <w:rPr>
          <w:noProof/>
        </w:rPr>
        <w:t xml:space="preserve"> (paragraph 129 of RFG)? </w:t>
      </w:r>
    </w:p>
    <w:p w14:paraId="41EEE3F1" w14:textId="77777777" w:rsidR="006C1D88" w:rsidRPr="00F15324" w:rsidRDefault="006C1D88" w:rsidP="00660F59">
      <w:pPr>
        <w:tabs>
          <w:tab w:val="left" w:leader="dot" w:pos="9072"/>
        </w:tabs>
        <w:rPr>
          <w:noProof/>
        </w:rPr>
      </w:pPr>
      <w:r>
        <w:rPr>
          <w:noProof/>
        </w:rPr>
        <w:tab/>
      </w:r>
    </w:p>
    <w:p w14:paraId="086A4C8C" w14:textId="77777777" w:rsidR="00577286" w:rsidRPr="00F15324" w:rsidRDefault="00577286" w:rsidP="00B6313B">
      <w:pPr>
        <w:pStyle w:val="Tiret0"/>
        <w:numPr>
          <w:ilvl w:val="0"/>
          <w:numId w:val="40"/>
        </w:numPr>
        <w:rPr>
          <w:noProof/>
        </w:rPr>
      </w:pPr>
      <w:r w:rsidRPr="00F15324">
        <w:rPr>
          <w:noProof/>
        </w:rPr>
        <w:t xml:space="preserve">Is </w:t>
      </w:r>
      <w:r>
        <w:rPr>
          <w:noProof/>
        </w:rPr>
        <w:t>or</w:t>
      </w:r>
      <w:r w:rsidRPr="00F15324">
        <w:rPr>
          <w:noProof/>
        </w:rPr>
        <w:t xml:space="preserve"> will the platform be a sub-platform or subsidiary of an existing stock exchange? </w:t>
      </w:r>
    </w:p>
    <w:p w14:paraId="3D02032B" w14:textId="77777777" w:rsidR="006C1D88" w:rsidRDefault="00660F59" w:rsidP="00577286">
      <w:pPr>
        <w:pStyle w:val="Text1"/>
        <w:rPr>
          <w:noProof/>
        </w:rPr>
      </w:pPr>
      <w:sdt>
        <w:sdtPr>
          <w:rPr>
            <w:bCs/>
            <w:noProof/>
          </w:rPr>
          <w:id w:val="39018713"/>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w:t>
      </w:r>
      <w:r w:rsidR="00577286">
        <w:rPr>
          <w:noProof/>
        </w:rPr>
        <w:t>Yes. P</w:t>
      </w:r>
      <w:r w:rsidR="00577286" w:rsidRPr="00F15324">
        <w:rPr>
          <w:noProof/>
        </w:rPr>
        <w:t>lease identify:</w:t>
      </w:r>
    </w:p>
    <w:p w14:paraId="11405DBE" w14:textId="77777777" w:rsidR="006C1D88" w:rsidRPr="00F15324" w:rsidRDefault="006C1D88" w:rsidP="00660F59">
      <w:pPr>
        <w:tabs>
          <w:tab w:val="left" w:leader="dot" w:pos="9072"/>
        </w:tabs>
        <w:rPr>
          <w:noProof/>
        </w:rPr>
      </w:pPr>
      <w:r>
        <w:rPr>
          <w:noProof/>
        </w:rPr>
        <w:tab/>
      </w:r>
    </w:p>
    <w:p w14:paraId="419E8130" w14:textId="77777777" w:rsidR="00577286" w:rsidRPr="00F15324" w:rsidRDefault="00660F59" w:rsidP="00577286">
      <w:pPr>
        <w:pStyle w:val="Text1"/>
        <w:rPr>
          <w:noProof/>
        </w:rPr>
      </w:pPr>
      <w:sdt>
        <w:sdtPr>
          <w:rPr>
            <w:noProof/>
          </w:rPr>
          <w:id w:val="1297572901"/>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No</w:t>
      </w:r>
    </w:p>
    <w:p w14:paraId="78CEE62D" w14:textId="77777777" w:rsidR="00577286" w:rsidRPr="00F74984" w:rsidRDefault="00577286" w:rsidP="00B6313B">
      <w:pPr>
        <w:pStyle w:val="Tiret0"/>
        <w:numPr>
          <w:ilvl w:val="0"/>
          <w:numId w:val="40"/>
        </w:numPr>
        <w:rPr>
          <w:noProof/>
        </w:rPr>
      </w:pPr>
      <w:r w:rsidRPr="00F15324">
        <w:rPr>
          <w:noProof/>
        </w:rPr>
        <w:t>Are there already existing alternative trading platforms in the Member State (</w:t>
      </w:r>
      <w:r>
        <w:rPr>
          <w:noProof/>
        </w:rPr>
        <w:t xml:space="preserve">paragraph </w:t>
      </w:r>
      <w:r w:rsidRPr="00F15324">
        <w:rPr>
          <w:noProof/>
        </w:rPr>
        <w:t>1</w:t>
      </w:r>
      <w:r>
        <w:rPr>
          <w:noProof/>
        </w:rPr>
        <w:t>31 of RFG</w:t>
      </w:r>
      <w:r w:rsidRPr="00F74984">
        <w:rPr>
          <w:noProof/>
        </w:rPr>
        <w:t>)?</w:t>
      </w:r>
    </w:p>
    <w:p w14:paraId="0AC8EA6A" w14:textId="77777777" w:rsidR="006C1D88" w:rsidRDefault="00660F59" w:rsidP="00577286">
      <w:pPr>
        <w:pStyle w:val="Text1"/>
        <w:rPr>
          <w:noProof/>
        </w:rPr>
      </w:pPr>
      <w:sdt>
        <w:sdtPr>
          <w:rPr>
            <w:bCs/>
            <w:noProof/>
          </w:rPr>
          <w:id w:val="1735891957"/>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w:t>
      </w:r>
      <w:r w:rsidR="00577286">
        <w:rPr>
          <w:noProof/>
        </w:rPr>
        <w:t>Yes. P</w:t>
      </w:r>
      <w:r w:rsidR="00577286" w:rsidRPr="00F15324">
        <w:rPr>
          <w:noProof/>
        </w:rPr>
        <w:t>lease identify:</w:t>
      </w:r>
    </w:p>
    <w:p w14:paraId="58D59B47" w14:textId="77777777" w:rsidR="006C1D88" w:rsidRPr="00F15324" w:rsidRDefault="006C1D88" w:rsidP="00660F59">
      <w:pPr>
        <w:tabs>
          <w:tab w:val="left" w:leader="dot" w:pos="9072"/>
        </w:tabs>
        <w:ind w:left="720"/>
        <w:rPr>
          <w:noProof/>
        </w:rPr>
      </w:pPr>
      <w:r>
        <w:rPr>
          <w:noProof/>
        </w:rPr>
        <w:tab/>
      </w:r>
    </w:p>
    <w:p w14:paraId="120AC2D6" w14:textId="77777777" w:rsidR="00577286" w:rsidRPr="00F15324" w:rsidRDefault="00660F59" w:rsidP="00577286">
      <w:pPr>
        <w:pStyle w:val="Text1"/>
        <w:rPr>
          <w:noProof/>
        </w:rPr>
      </w:pPr>
      <w:sdt>
        <w:sdtPr>
          <w:rPr>
            <w:noProof/>
          </w:rPr>
          <w:id w:val="1655414374"/>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No</w:t>
      </w:r>
    </w:p>
    <w:p w14:paraId="41E1370D" w14:textId="77777777" w:rsidR="00577286" w:rsidRPr="00F15324" w:rsidRDefault="00577286" w:rsidP="00B6313B">
      <w:pPr>
        <w:pStyle w:val="Tiret0"/>
        <w:numPr>
          <w:ilvl w:val="0"/>
          <w:numId w:val="40"/>
        </w:numPr>
        <w:rPr>
          <w:noProof/>
        </w:rPr>
      </w:pPr>
      <w:r w:rsidRPr="00F15324">
        <w:rPr>
          <w:noProof/>
        </w:rPr>
        <w:t>Is the platform set up by and operating across several Member States (</w:t>
      </w:r>
      <w:r>
        <w:rPr>
          <w:noProof/>
        </w:rPr>
        <w:t xml:space="preserve">paragraph </w:t>
      </w:r>
      <w:r w:rsidRPr="00F15324">
        <w:rPr>
          <w:noProof/>
        </w:rPr>
        <w:t>1</w:t>
      </w:r>
      <w:r>
        <w:rPr>
          <w:noProof/>
        </w:rPr>
        <w:t>30 of RFG</w:t>
      </w:r>
      <w:r w:rsidRPr="00F15324">
        <w:rPr>
          <w:noProof/>
        </w:rPr>
        <w:t xml:space="preserve">)? </w:t>
      </w:r>
    </w:p>
    <w:p w14:paraId="16E7DC72" w14:textId="77777777" w:rsidR="006C1D88" w:rsidRDefault="00660F59" w:rsidP="00577286">
      <w:pPr>
        <w:pStyle w:val="Text1"/>
        <w:rPr>
          <w:noProof/>
        </w:rPr>
      </w:pPr>
      <w:sdt>
        <w:sdtPr>
          <w:rPr>
            <w:bCs/>
            <w:noProof/>
          </w:rPr>
          <w:id w:val="-1322274700"/>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w:t>
      </w:r>
      <w:r w:rsidR="00577286">
        <w:rPr>
          <w:noProof/>
        </w:rPr>
        <w:t>Yes. P</w:t>
      </w:r>
      <w:r w:rsidR="00577286" w:rsidRPr="00F15324">
        <w:rPr>
          <w:noProof/>
        </w:rPr>
        <w:t xml:space="preserve">lease </w:t>
      </w:r>
      <w:r w:rsidR="00577286">
        <w:rPr>
          <w:noProof/>
        </w:rPr>
        <w:t>speci</w:t>
      </w:r>
      <w:r w:rsidR="00577286" w:rsidRPr="00F15324">
        <w:rPr>
          <w:noProof/>
        </w:rPr>
        <w:t>fy:</w:t>
      </w:r>
    </w:p>
    <w:p w14:paraId="5800CBAB" w14:textId="77777777" w:rsidR="006C1D88" w:rsidRPr="00F15324" w:rsidRDefault="006C1D88" w:rsidP="006C1D88">
      <w:pPr>
        <w:tabs>
          <w:tab w:val="left" w:leader="dot" w:pos="9072"/>
        </w:tabs>
        <w:ind w:left="720"/>
        <w:rPr>
          <w:noProof/>
        </w:rPr>
      </w:pPr>
      <w:r>
        <w:rPr>
          <w:noProof/>
        </w:rPr>
        <w:tab/>
      </w:r>
    </w:p>
    <w:p w14:paraId="2A2871C3" w14:textId="77777777" w:rsidR="00577286" w:rsidRPr="00F15324" w:rsidRDefault="00660F59" w:rsidP="00577286">
      <w:pPr>
        <w:pStyle w:val="Text1"/>
        <w:rPr>
          <w:noProof/>
        </w:rPr>
      </w:pPr>
      <w:sdt>
        <w:sdtPr>
          <w:rPr>
            <w:noProof/>
          </w:rPr>
          <w:id w:val="-1090079472"/>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No</w:t>
      </w:r>
    </w:p>
    <w:p w14:paraId="6CA11197" w14:textId="77777777" w:rsidR="00577286" w:rsidRDefault="00577286" w:rsidP="00577286">
      <w:pPr>
        <w:pStyle w:val="Text1"/>
        <w:rPr>
          <w:noProof/>
        </w:rPr>
      </w:pPr>
      <w:r w:rsidRPr="00F15324">
        <w:rPr>
          <w:noProof/>
        </w:rPr>
        <w:t xml:space="preserve">Type of </w:t>
      </w:r>
      <w:r w:rsidRPr="00FB32A8">
        <w:rPr>
          <w:bCs/>
          <w:noProof/>
        </w:rPr>
        <w:t>undertakings</w:t>
      </w:r>
      <w:r w:rsidRPr="00F15324">
        <w:rPr>
          <w:noProof/>
        </w:rPr>
        <w:t xml:space="preserve"> traded on the platform:</w:t>
      </w:r>
    </w:p>
    <w:p w14:paraId="7A2CC031" w14:textId="77777777" w:rsidR="00577286" w:rsidRDefault="00577286" w:rsidP="006C1D88">
      <w:pPr>
        <w:tabs>
          <w:tab w:val="left" w:leader="dot" w:pos="9072"/>
        </w:tabs>
        <w:ind w:left="720"/>
        <w:rPr>
          <w:noProof/>
        </w:rPr>
      </w:pPr>
      <w:r>
        <w:rPr>
          <w:noProof/>
        </w:rPr>
        <w:tab/>
      </w:r>
    </w:p>
    <w:p w14:paraId="21D61F33" w14:textId="77777777" w:rsidR="00577286" w:rsidRDefault="00577286" w:rsidP="00B6313B">
      <w:pPr>
        <w:pStyle w:val="Tiret0"/>
        <w:numPr>
          <w:ilvl w:val="0"/>
          <w:numId w:val="40"/>
        </w:numPr>
        <w:rPr>
          <w:bCs/>
          <w:noProof/>
        </w:rPr>
      </w:pPr>
      <w:r w:rsidRPr="005705B6">
        <w:rPr>
          <w:bCs/>
          <w:noProof/>
        </w:rPr>
        <w:t xml:space="preserve">Which percentage of the investment costs incurred for the establishment of the platform is </w:t>
      </w:r>
      <w:r w:rsidRPr="00240915">
        <w:rPr>
          <w:noProof/>
        </w:rPr>
        <w:t>being</w:t>
      </w:r>
      <w:r w:rsidRPr="005705B6">
        <w:rPr>
          <w:bCs/>
          <w:noProof/>
        </w:rPr>
        <w:t xml:space="preserve"> supported? State aid can be granted in order to cover up to 50 % of </w:t>
      </w:r>
      <w:r w:rsidRPr="005705B6">
        <w:rPr>
          <w:bCs/>
          <w:noProof/>
        </w:rPr>
        <w:lastRenderedPageBreak/>
        <w:t>the investment costs incurred for the establishment of such a platform (paragraph 156</w:t>
      </w:r>
      <w:r>
        <w:rPr>
          <w:bCs/>
          <w:noProof/>
        </w:rPr>
        <w:t xml:space="preserve"> of RFG</w:t>
      </w:r>
      <w:r w:rsidRPr="005705B6">
        <w:rPr>
          <w:bCs/>
          <w:noProof/>
        </w:rPr>
        <w:t>).</w:t>
      </w:r>
    </w:p>
    <w:p w14:paraId="7AA858EF" w14:textId="77777777" w:rsidR="00660F59" w:rsidRPr="00F15324" w:rsidRDefault="00660F59" w:rsidP="00660F59">
      <w:pPr>
        <w:tabs>
          <w:tab w:val="left" w:leader="dot" w:pos="9072"/>
        </w:tabs>
        <w:rPr>
          <w:noProof/>
        </w:rPr>
      </w:pPr>
      <w:r>
        <w:rPr>
          <w:noProof/>
        </w:rPr>
        <w:tab/>
      </w:r>
    </w:p>
    <w:p w14:paraId="3ECFB809" w14:textId="77777777" w:rsidR="00577286" w:rsidRPr="00F15324" w:rsidRDefault="00577286" w:rsidP="00577286">
      <w:pPr>
        <w:pStyle w:val="ManualHeading1"/>
        <w:rPr>
          <w:noProof/>
        </w:rPr>
      </w:pPr>
      <w:r w:rsidRPr="00F15324">
        <w:rPr>
          <w:noProof/>
        </w:rPr>
        <w:t>Please provide, together with this notification:</w:t>
      </w:r>
    </w:p>
    <w:p w14:paraId="41D3F8FA" w14:textId="77777777" w:rsidR="00577286" w:rsidRPr="00F15324" w:rsidRDefault="00577286" w:rsidP="00B6313B">
      <w:pPr>
        <w:pStyle w:val="Tiret0"/>
        <w:numPr>
          <w:ilvl w:val="0"/>
          <w:numId w:val="41"/>
        </w:numPr>
        <w:rPr>
          <w:noProof/>
        </w:rPr>
      </w:pPr>
      <w:r w:rsidRPr="00240915">
        <w:rPr>
          <w:bCs/>
          <w:noProof/>
        </w:rPr>
        <w:t>Evidence</w:t>
      </w:r>
      <w:r w:rsidRPr="00F15324">
        <w:rPr>
          <w:noProof/>
        </w:rPr>
        <w:t xml:space="preserve"> that the majority of the financial instruments admitted to trading on the alternative trading platforms are</w:t>
      </w:r>
      <w:r>
        <w:rPr>
          <w:noProof/>
        </w:rPr>
        <w:t xml:space="preserve"> or </w:t>
      </w:r>
      <w:r w:rsidRPr="00F15324">
        <w:rPr>
          <w:noProof/>
        </w:rPr>
        <w:t>will be issued by SMEs.</w:t>
      </w:r>
    </w:p>
    <w:p w14:paraId="7C036223" w14:textId="77777777" w:rsidR="00577286" w:rsidRPr="00F15324" w:rsidRDefault="00577286" w:rsidP="00B6313B">
      <w:pPr>
        <w:pStyle w:val="Tiret0"/>
        <w:numPr>
          <w:ilvl w:val="0"/>
          <w:numId w:val="41"/>
        </w:numPr>
        <w:rPr>
          <w:noProof/>
        </w:rPr>
      </w:pPr>
      <w:r w:rsidRPr="00F15324">
        <w:rPr>
          <w:noProof/>
        </w:rPr>
        <w:t xml:space="preserve">A </w:t>
      </w:r>
      <w:r w:rsidRPr="00240915">
        <w:rPr>
          <w:bCs/>
          <w:noProof/>
        </w:rPr>
        <w:t>copy</w:t>
      </w:r>
      <w:r w:rsidRPr="00F15324">
        <w:rPr>
          <w:noProof/>
        </w:rPr>
        <w:t xml:space="preserve"> of the business plan of the platform operator demonstrating that the platform can become self-sus</w:t>
      </w:r>
      <w:r>
        <w:rPr>
          <w:noProof/>
        </w:rPr>
        <w:t>tainable in less than 10 </w:t>
      </w:r>
      <w:r w:rsidRPr="00F15324">
        <w:rPr>
          <w:noProof/>
        </w:rPr>
        <w:t>years (</w:t>
      </w:r>
      <w:r>
        <w:rPr>
          <w:noProof/>
        </w:rPr>
        <w:t>paragraph </w:t>
      </w:r>
      <w:r w:rsidRPr="00F15324">
        <w:rPr>
          <w:noProof/>
        </w:rPr>
        <w:t>12</w:t>
      </w:r>
      <w:r>
        <w:rPr>
          <w:noProof/>
        </w:rPr>
        <w:t>9 of RFG</w:t>
      </w:r>
      <w:r w:rsidRPr="00F15324">
        <w:rPr>
          <w:noProof/>
        </w:rPr>
        <w:t>).</w:t>
      </w:r>
    </w:p>
    <w:p w14:paraId="28D8D852" w14:textId="77777777" w:rsidR="00577286" w:rsidRPr="00F15324" w:rsidRDefault="00577286" w:rsidP="00B6313B">
      <w:pPr>
        <w:pStyle w:val="Tiret0"/>
        <w:numPr>
          <w:ilvl w:val="0"/>
          <w:numId w:val="41"/>
        </w:numPr>
        <w:rPr>
          <w:noProof/>
        </w:rPr>
      </w:pPr>
      <w:r w:rsidRPr="00240915">
        <w:rPr>
          <w:bCs/>
          <w:noProof/>
        </w:rPr>
        <w:t>Plausible counterfactual scenarios comparing the situations with which the tradable u</w:t>
      </w:r>
      <w:r w:rsidRPr="00F15324">
        <w:rPr>
          <w:noProof/>
        </w:rPr>
        <w:t xml:space="preserve">ndertakings would be confronted </w:t>
      </w:r>
      <w:r>
        <w:rPr>
          <w:noProof/>
        </w:rPr>
        <w:t>in the absence of</w:t>
      </w:r>
      <w:r w:rsidRPr="00F15324">
        <w:rPr>
          <w:noProof/>
        </w:rPr>
        <w:t xml:space="preserve"> the platform in terms of access to the necessary finance (</w:t>
      </w:r>
      <w:r>
        <w:rPr>
          <w:noProof/>
        </w:rPr>
        <w:t>paragraph 129 of RFG</w:t>
      </w:r>
      <w:r w:rsidRPr="00F15324">
        <w:rPr>
          <w:noProof/>
        </w:rPr>
        <w:t>).</w:t>
      </w:r>
    </w:p>
    <w:p w14:paraId="21EF8228" w14:textId="77777777" w:rsidR="00577286" w:rsidRPr="00F15324" w:rsidRDefault="00577286" w:rsidP="00B6313B">
      <w:pPr>
        <w:pStyle w:val="Tiret0"/>
        <w:numPr>
          <w:ilvl w:val="0"/>
          <w:numId w:val="41"/>
        </w:numPr>
        <w:rPr>
          <w:noProof/>
        </w:rPr>
      </w:pPr>
      <w:r w:rsidRPr="00F15324">
        <w:rPr>
          <w:noProof/>
        </w:rPr>
        <w:t xml:space="preserve">For </w:t>
      </w:r>
      <w:r w:rsidRPr="00240915">
        <w:rPr>
          <w:bCs/>
          <w:noProof/>
        </w:rPr>
        <w:t>existing</w:t>
      </w:r>
      <w:r w:rsidRPr="00F15324">
        <w:rPr>
          <w:noProof/>
        </w:rPr>
        <w:t xml:space="preserve"> platforms, a copy of the</w:t>
      </w:r>
      <w:r>
        <w:rPr>
          <w:noProof/>
        </w:rPr>
        <w:t xml:space="preserve"> proposed</w:t>
      </w:r>
      <w:r w:rsidRPr="00F15324">
        <w:rPr>
          <w:noProof/>
        </w:rPr>
        <w:t xml:space="preserve"> business strategy of the platform that shows that, due to a persistent shortage of listings, and therefore a shortage of liquidity, the platform needs to be supported in the short-term, despite its long-term viability (</w:t>
      </w:r>
      <w:r>
        <w:rPr>
          <w:noProof/>
        </w:rPr>
        <w:t xml:space="preserve">paragraph </w:t>
      </w:r>
      <w:r w:rsidRPr="00F15324">
        <w:rPr>
          <w:noProof/>
        </w:rPr>
        <w:t>1</w:t>
      </w:r>
      <w:r>
        <w:rPr>
          <w:noProof/>
        </w:rPr>
        <w:t>31 of RFG</w:t>
      </w:r>
      <w:r w:rsidRPr="00F15324">
        <w:rPr>
          <w:noProof/>
        </w:rPr>
        <w:t>).</w:t>
      </w:r>
    </w:p>
    <w:p w14:paraId="7C60ED21" w14:textId="77777777" w:rsidR="00577286" w:rsidRPr="00F15324" w:rsidRDefault="00577286" w:rsidP="00577286">
      <w:pPr>
        <w:pStyle w:val="ManualHeading1"/>
        <w:rPr>
          <w:noProof/>
        </w:rPr>
      </w:pPr>
      <w:r w:rsidRPr="00F15324">
        <w:rPr>
          <w:noProof/>
        </w:rPr>
        <w:t>Form of the measure:</w:t>
      </w:r>
    </w:p>
    <w:p w14:paraId="2D75F876" w14:textId="77777777" w:rsidR="00577286" w:rsidRPr="00F15324" w:rsidRDefault="00660F59" w:rsidP="00577286">
      <w:pPr>
        <w:rPr>
          <w:noProof/>
        </w:rPr>
      </w:pPr>
      <w:sdt>
        <w:sdtPr>
          <w:rPr>
            <w:bCs/>
            <w:noProof/>
          </w:rPr>
          <w:id w:val="1681010686"/>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Pr>
          <w:bCs/>
          <w:noProof/>
        </w:rPr>
        <w:t xml:space="preserve"> </w:t>
      </w:r>
      <w:r w:rsidR="00577286" w:rsidRPr="00F15324">
        <w:rPr>
          <w:noProof/>
        </w:rPr>
        <w:t>Fiscal incentives to corporate investors in respect of their risk finance investments made through an alternative trading platform in eligible undertakings: Please complete section 2.9.2 on Fiscal instruments above.</w:t>
      </w:r>
    </w:p>
    <w:p w14:paraId="21C988E2" w14:textId="77777777" w:rsidR="00577286" w:rsidRPr="00FB32A8" w:rsidRDefault="00660F59" w:rsidP="00577286">
      <w:pPr>
        <w:pStyle w:val="Text1"/>
        <w:rPr>
          <w:noProof/>
        </w:rPr>
      </w:pPr>
      <w:sdt>
        <w:sdtPr>
          <w:rPr>
            <w:noProof/>
          </w:rPr>
          <w:id w:val="-1002507292"/>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Pr>
          <w:noProof/>
        </w:rPr>
        <w:t xml:space="preserve"> Support to platform operators:</w:t>
      </w:r>
    </w:p>
    <w:p w14:paraId="4B94FA8D" w14:textId="77777777" w:rsidR="00577286" w:rsidRDefault="00577286" w:rsidP="00B6313B">
      <w:pPr>
        <w:pStyle w:val="Tiret1"/>
        <w:numPr>
          <w:ilvl w:val="0"/>
          <w:numId w:val="56"/>
        </w:numPr>
        <w:rPr>
          <w:noProof/>
        </w:rPr>
      </w:pPr>
      <w:r w:rsidRPr="00240915">
        <w:rPr>
          <w:bCs/>
          <w:noProof/>
        </w:rPr>
        <w:t>Platform</w:t>
      </w:r>
      <w:r w:rsidRPr="00F15324">
        <w:rPr>
          <w:noProof/>
        </w:rPr>
        <w:t xml:space="preserve"> operator is: </w:t>
      </w:r>
    </w:p>
    <w:p w14:paraId="2D5CD2C2" w14:textId="77777777" w:rsidR="00577286" w:rsidRDefault="00660F59" w:rsidP="00577286">
      <w:pPr>
        <w:pStyle w:val="Text2"/>
        <w:rPr>
          <w:noProof/>
        </w:rPr>
      </w:pPr>
      <w:sdt>
        <w:sdtPr>
          <w:rPr>
            <w:bCs/>
            <w:noProof/>
          </w:rPr>
          <w:id w:val="368106662"/>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1102B5">
        <w:rPr>
          <w:bCs/>
          <w:noProof/>
        </w:rPr>
        <w:t xml:space="preserve"> </w:t>
      </w:r>
      <w:r w:rsidR="00577286">
        <w:rPr>
          <w:noProof/>
        </w:rPr>
        <w:t>A small enterprise.</w:t>
      </w:r>
    </w:p>
    <w:p w14:paraId="5D0E26A7" w14:textId="77777777" w:rsidR="00577286" w:rsidRPr="00F15324" w:rsidRDefault="00660F59" w:rsidP="00577286">
      <w:pPr>
        <w:pStyle w:val="Text2"/>
        <w:rPr>
          <w:noProof/>
        </w:rPr>
      </w:pPr>
      <w:sdt>
        <w:sdtPr>
          <w:rPr>
            <w:bCs/>
            <w:noProof/>
          </w:rPr>
          <w:id w:val="58533553"/>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w:t>
      </w:r>
      <w:r w:rsidR="00577286">
        <w:rPr>
          <w:noProof/>
        </w:rPr>
        <w:t>A larger than small enterprise.</w:t>
      </w:r>
    </w:p>
    <w:p w14:paraId="02EDCE21" w14:textId="75116BEF" w:rsidR="00577286" w:rsidRDefault="00577286" w:rsidP="00B6313B">
      <w:pPr>
        <w:pStyle w:val="Tiret0"/>
        <w:numPr>
          <w:ilvl w:val="0"/>
          <w:numId w:val="42"/>
        </w:numPr>
        <w:rPr>
          <w:noProof/>
        </w:rPr>
      </w:pPr>
      <w:r w:rsidRPr="00F443D2">
        <w:rPr>
          <w:bCs/>
          <w:noProof/>
        </w:rPr>
        <w:t>Maximum</w:t>
      </w:r>
      <w:r>
        <w:rPr>
          <w:noProof/>
        </w:rPr>
        <w:t xml:space="preserve"> amount of the measure: </w:t>
      </w:r>
      <w:r w:rsidR="006C1D88">
        <w:rPr>
          <w:noProof/>
        </w:rPr>
        <w:t xml:space="preserve">… </w:t>
      </w:r>
      <w:r>
        <w:rPr>
          <w:noProof/>
        </w:rPr>
        <w:t>EUR.</w:t>
      </w:r>
    </w:p>
    <w:p w14:paraId="78098C52" w14:textId="77777777" w:rsidR="00577286" w:rsidRPr="00F15324" w:rsidRDefault="00577286" w:rsidP="00B6313B">
      <w:pPr>
        <w:pStyle w:val="Tiret0"/>
        <w:numPr>
          <w:ilvl w:val="0"/>
          <w:numId w:val="43"/>
        </w:numPr>
        <w:rPr>
          <w:noProof/>
        </w:rPr>
      </w:pPr>
      <w:r>
        <w:rPr>
          <w:noProof/>
        </w:rPr>
        <w:t>Is</w:t>
      </w:r>
      <w:r w:rsidRPr="00F15324">
        <w:rPr>
          <w:noProof/>
        </w:rPr>
        <w:t xml:space="preserve"> the max</w:t>
      </w:r>
      <w:r>
        <w:rPr>
          <w:noProof/>
        </w:rPr>
        <w:t>imum</w:t>
      </w:r>
      <w:r w:rsidRPr="00F15324">
        <w:rPr>
          <w:noProof/>
        </w:rPr>
        <w:t xml:space="preserve"> amount </w:t>
      </w:r>
      <w:r>
        <w:rPr>
          <w:noProof/>
        </w:rPr>
        <w:t>more than the</w:t>
      </w:r>
      <w:r w:rsidRPr="00F15324">
        <w:rPr>
          <w:noProof/>
        </w:rPr>
        <w:t xml:space="preserve"> start-up aid allowed </w:t>
      </w:r>
      <w:r>
        <w:rPr>
          <w:noProof/>
        </w:rPr>
        <w:t>under Regulation (EU) No 651/2014?</w:t>
      </w:r>
    </w:p>
    <w:p w14:paraId="215918CF" w14:textId="77777777" w:rsidR="00577286" w:rsidRPr="00F15324" w:rsidRDefault="00660F59" w:rsidP="00577286">
      <w:pPr>
        <w:pStyle w:val="Text1"/>
        <w:rPr>
          <w:noProof/>
        </w:rPr>
      </w:pPr>
      <w:sdt>
        <w:sdtPr>
          <w:rPr>
            <w:noProof/>
            <w:lang w:bidi="si-LK"/>
          </w:rPr>
          <w:id w:val="2013179347"/>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r>
      <w:r w:rsidR="00577286">
        <w:rPr>
          <w:noProof/>
          <w:lang w:bidi="si-LK"/>
        </w:rPr>
        <w:t>Y</w:t>
      </w:r>
      <w:r w:rsidR="00577286" w:rsidRPr="00F15324">
        <w:rPr>
          <w:noProof/>
          <w:lang w:bidi="si-LK"/>
        </w:rPr>
        <w:t xml:space="preserve">es </w:t>
      </w:r>
      <w:r w:rsidR="00577286" w:rsidRPr="00F15324">
        <w:rPr>
          <w:noProof/>
          <w:lang w:bidi="si-LK"/>
        </w:rPr>
        <w:tab/>
      </w:r>
      <w:r w:rsidR="00577286" w:rsidRPr="00F15324">
        <w:rPr>
          <w:noProof/>
          <w:lang w:bidi="si-LK"/>
        </w:rPr>
        <w:tab/>
      </w:r>
      <w:sdt>
        <w:sdtPr>
          <w:rPr>
            <w:noProof/>
            <w:lang w:bidi="si-LK"/>
          </w:rPr>
          <w:id w:val="-861123525"/>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t xml:space="preserve"> </w:t>
      </w:r>
      <w:r w:rsidR="00577286">
        <w:rPr>
          <w:noProof/>
          <w:lang w:bidi="si-LK"/>
        </w:rPr>
        <w:t>N</w:t>
      </w:r>
      <w:r w:rsidR="00577286" w:rsidRPr="00F15324">
        <w:rPr>
          <w:noProof/>
          <w:lang w:bidi="si-LK"/>
        </w:rPr>
        <w:t>o</w:t>
      </w:r>
    </w:p>
    <w:p w14:paraId="721980B5" w14:textId="77777777" w:rsidR="00577286" w:rsidRPr="007D531D" w:rsidRDefault="00577286" w:rsidP="00B6313B">
      <w:pPr>
        <w:pStyle w:val="Tiret0"/>
        <w:numPr>
          <w:ilvl w:val="0"/>
          <w:numId w:val="43"/>
        </w:numPr>
        <w:rPr>
          <w:noProof/>
          <w:spacing w:val="-2"/>
        </w:rPr>
      </w:pPr>
      <w:r w:rsidRPr="00F443D2">
        <w:rPr>
          <w:noProof/>
        </w:rPr>
        <w:t>Investment</w:t>
      </w:r>
      <w:r w:rsidRPr="007D531D">
        <w:rPr>
          <w:noProof/>
          <w:spacing w:val="-2"/>
        </w:rPr>
        <w:t xml:space="preserve"> costs incurred for the establishment of the platform: …. EUR</w:t>
      </w:r>
    </w:p>
    <w:p w14:paraId="576B92D8" w14:textId="77777777" w:rsidR="00577286" w:rsidRDefault="00577286" w:rsidP="00B6313B">
      <w:pPr>
        <w:pStyle w:val="Tiret0"/>
        <w:numPr>
          <w:ilvl w:val="0"/>
          <w:numId w:val="43"/>
        </w:numPr>
        <w:rPr>
          <w:noProof/>
        </w:rPr>
      </w:pPr>
      <w:r w:rsidRPr="00F15324">
        <w:rPr>
          <w:noProof/>
        </w:rPr>
        <w:t xml:space="preserve">Does </w:t>
      </w:r>
      <w:r w:rsidRPr="00FB32A8">
        <w:rPr>
          <w:bCs/>
          <w:noProof/>
        </w:rPr>
        <w:t>the</w:t>
      </w:r>
      <w:r w:rsidRPr="00F15324">
        <w:rPr>
          <w:noProof/>
        </w:rPr>
        <w:t xml:space="preserve"> aid to the operator exceed 50% of th</w:t>
      </w:r>
      <w:r>
        <w:rPr>
          <w:noProof/>
        </w:rPr>
        <w:t>o</w:t>
      </w:r>
      <w:r w:rsidRPr="00F15324">
        <w:rPr>
          <w:noProof/>
        </w:rPr>
        <w:t>se inv</w:t>
      </w:r>
      <w:r>
        <w:rPr>
          <w:noProof/>
        </w:rPr>
        <w:t>estment costs (paragraph 156 of RFG)?</w:t>
      </w:r>
    </w:p>
    <w:p w14:paraId="54ED424F" w14:textId="77777777" w:rsidR="00577286" w:rsidRPr="00F15324" w:rsidRDefault="00660F59" w:rsidP="00577286">
      <w:pPr>
        <w:pStyle w:val="Text1"/>
        <w:rPr>
          <w:noProof/>
        </w:rPr>
      </w:pPr>
      <w:sdt>
        <w:sdtPr>
          <w:rPr>
            <w:noProof/>
            <w:lang w:bidi="si-LK"/>
          </w:rPr>
          <w:id w:val="1488285515"/>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r>
      <w:r w:rsidR="00577286">
        <w:rPr>
          <w:noProof/>
          <w:lang w:bidi="si-LK"/>
        </w:rPr>
        <w:t>Y</w:t>
      </w:r>
      <w:r w:rsidR="00577286" w:rsidRPr="00F15324">
        <w:rPr>
          <w:noProof/>
          <w:lang w:bidi="si-LK"/>
        </w:rPr>
        <w:t xml:space="preserve">es </w:t>
      </w:r>
      <w:r w:rsidR="00577286" w:rsidRPr="00F15324">
        <w:rPr>
          <w:noProof/>
          <w:lang w:bidi="si-LK"/>
        </w:rPr>
        <w:tab/>
      </w:r>
      <w:r w:rsidR="00577286" w:rsidRPr="00F15324">
        <w:rPr>
          <w:noProof/>
          <w:lang w:bidi="si-LK"/>
        </w:rPr>
        <w:tab/>
      </w:r>
      <w:sdt>
        <w:sdtPr>
          <w:rPr>
            <w:noProof/>
            <w:lang w:bidi="si-LK"/>
          </w:rPr>
          <w:id w:val="-230627699"/>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t xml:space="preserve"> </w:t>
      </w:r>
      <w:r w:rsidR="00577286">
        <w:rPr>
          <w:noProof/>
          <w:lang w:bidi="si-LK"/>
        </w:rPr>
        <w:t>N</w:t>
      </w:r>
      <w:r w:rsidR="00577286" w:rsidRPr="00F15324">
        <w:rPr>
          <w:noProof/>
          <w:lang w:bidi="si-LK"/>
        </w:rPr>
        <w:t>o</w:t>
      </w:r>
    </w:p>
    <w:p w14:paraId="2D15A25F" w14:textId="77777777" w:rsidR="00577286" w:rsidRDefault="00577286" w:rsidP="00B6313B">
      <w:pPr>
        <w:pStyle w:val="Tiret0"/>
        <w:numPr>
          <w:ilvl w:val="0"/>
          <w:numId w:val="43"/>
        </w:numPr>
        <w:rPr>
          <w:noProof/>
        </w:rPr>
      </w:pPr>
      <w:r w:rsidRPr="00F15324">
        <w:rPr>
          <w:noProof/>
        </w:rPr>
        <w:t xml:space="preserve">Aid is </w:t>
      </w:r>
      <w:r w:rsidRPr="00F443D2">
        <w:rPr>
          <w:noProof/>
          <w:spacing w:val="-2"/>
        </w:rPr>
        <w:t>allowed</w:t>
      </w:r>
      <w:r w:rsidRPr="00F15324">
        <w:rPr>
          <w:noProof/>
        </w:rPr>
        <w:t xml:space="preserve"> up to how many years of start-up of the platform?</w:t>
      </w:r>
    </w:p>
    <w:p w14:paraId="3202EFE7" w14:textId="77777777" w:rsidR="00577286" w:rsidRDefault="00577286" w:rsidP="00577286">
      <w:pPr>
        <w:tabs>
          <w:tab w:val="left" w:leader="dot" w:pos="9072"/>
        </w:tabs>
        <w:rPr>
          <w:noProof/>
        </w:rPr>
      </w:pPr>
      <w:r>
        <w:rPr>
          <w:noProof/>
        </w:rPr>
        <w:tab/>
      </w:r>
    </w:p>
    <w:p w14:paraId="35BA3F25" w14:textId="77777777" w:rsidR="00577286" w:rsidRDefault="00577286" w:rsidP="00B6313B">
      <w:pPr>
        <w:pStyle w:val="Tiret0"/>
        <w:numPr>
          <w:ilvl w:val="0"/>
          <w:numId w:val="43"/>
        </w:numPr>
        <w:rPr>
          <w:noProof/>
        </w:rPr>
      </w:pPr>
      <w:r w:rsidRPr="00F15324">
        <w:rPr>
          <w:noProof/>
        </w:rPr>
        <w:t xml:space="preserve">For </w:t>
      </w:r>
      <w:r w:rsidRPr="00FB32A8">
        <w:rPr>
          <w:bCs/>
          <w:noProof/>
        </w:rPr>
        <w:t>platforms</w:t>
      </w:r>
      <w:r w:rsidRPr="00F15324">
        <w:rPr>
          <w:noProof/>
        </w:rPr>
        <w:t xml:space="preserve"> </w:t>
      </w:r>
      <w:r w:rsidRPr="00F443D2">
        <w:rPr>
          <w:noProof/>
          <w:spacing w:val="-2"/>
        </w:rPr>
        <w:t>that</w:t>
      </w:r>
      <w:r w:rsidRPr="00F15324">
        <w:rPr>
          <w:noProof/>
        </w:rPr>
        <w:t xml:space="preserve"> are</w:t>
      </w:r>
      <w:r>
        <w:rPr>
          <w:noProof/>
        </w:rPr>
        <w:t xml:space="preserve"> or </w:t>
      </w:r>
      <w:r w:rsidRPr="00F15324">
        <w:rPr>
          <w:noProof/>
        </w:rPr>
        <w:t>will be a sub-platform or subsidiary of an existing stock exchange, please provide evidence for the lack of finance th</w:t>
      </w:r>
      <w:r>
        <w:rPr>
          <w:noProof/>
        </w:rPr>
        <w:t>at such</w:t>
      </w:r>
      <w:r w:rsidRPr="00F15324">
        <w:rPr>
          <w:noProof/>
        </w:rPr>
        <w:t xml:space="preserve"> </w:t>
      </w:r>
      <w:r>
        <w:rPr>
          <w:noProof/>
        </w:rPr>
        <w:t xml:space="preserve">a </w:t>
      </w:r>
      <w:r w:rsidRPr="00F15324">
        <w:rPr>
          <w:noProof/>
        </w:rPr>
        <w:t>sub-platform would face:</w:t>
      </w:r>
    </w:p>
    <w:p w14:paraId="45153A32" w14:textId="77777777" w:rsidR="00577286" w:rsidRDefault="00577286" w:rsidP="00577286">
      <w:pPr>
        <w:tabs>
          <w:tab w:val="left" w:leader="dot" w:pos="9072"/>
        </w:tabs>
        <w:rPr>
          <w:noProof/>
        </w:rPr>
      </w:pPr>
      <w:r>
        <w:rPr>
          <w:noProof/>
        </w:rPr>
        <w:tab/>
      </w:r>
    </w:p>
    <w:p w14:paraId="5A665C24" w14:textId="77777777" w:rsidR="00577286" w:rsidRDefault="00577286" w:rsidP="00B6313B">
      <w:pPr>
        <w:pStyle w:val="Tiret0"/>
        <w:numPr>
          <w:ilvl w:val="0"/>
          <w:numId w:val="43"/>
        </w:numPr>
        <w:rPr>
          <w:noProof/>
        </w:rPr>
      </w:pPr>
      <w:r w:rsidRPr="00F15324">
        <w:rPr>
          <w:noProof/>
        </w:rPr>
        <w:t xml:space="preserve">Other </w:t>
      </w:r>
      <w:r w:rsidRPr="00FB32A8">
        <w:rPr>
          <w:bCs/>
          <w:noProof/>
        </w:rPr>
        <w:t>relevant</w:t>
      </w:r>
      <w:r w:rsidRPr="00F15324">
        <w:rPr>
          <w:noProof/>
        </w:rPr>
        <w:t xml:space="preserve"> information:</w:t>
      </w:r>
    </w:p>
    <w:p w14:paraId="23E9B1F6" w14:textId="77777777" w:rsidR="00577286" w:rsidRDefault="00577286" w:rsidP="00577286">
      <w:pPr>
        <w:tabs>
          <w:tab w:val="left" w:leader="dot" w:pos="9072"/>
        </w:tabs>
        <w:spacing w:after="240"/>
        <w:rPr>
          <w:noProof/>
        </w:rPr>
      </w:pPr>
      <w:r>
        <w:rPr>
          <w:noProof/>
        </w:rPr>
        <w:lastRenderedPageBreak/>
        <w:tab/>
      </w:r>
    </w:p>
    <w:p w14:paraId="575CFEE3" w14:textId="77777777" w:rsidR="00577286" w:rsidRDefault="00577286" w:rsidP="00577286">
      <w:pPr>
        <w:pStyle w:val="ManualHeading1"/>
        <w:rPr>
          <w:noProof/>
        </w:rPr>
      </w:pPr>
      <w:r w:rsidRPr="00C81DDB">
        <w:rPr>
          <w:noProof/>
        </w:rPr>
        <w:t>3.</w:t>
      </w:r>
      <w:r w:rsidRPr="00C81DDB">
        <w:rPr>
          <w:noProof/>
        </w:rPr>
        <w:tab/>
      </w:r>
      <w:r w:rsidRPr="00F443D2">
        <w:rPr>
          <w:noProof/>
        </w:rPr>
        <w:t>Further information for the compatibility assessment of the aid scheme</w:t>
      </w:r>
    </w:p>
    <w:p w14:paraId="25AB201C" w14:textId="77777777" w:rsidR="00577286" w:rsidRPr="00F443D2" w:rsidRDefault="00577286" w:rsidP="00577286">
      <w:pPr>
        <w:pStyle w:val="ManualHeading2"/>
        <w:rPr>
          <w:noProof/>
        </w:rPr>
      </w:pPr>
      <w:r w:rsidRPr="00C81DDB">
        <w:rPr>
          <w:noProof/>
        </w:rPr>
        <w:t>3.1.</w:t>
      </w:r>
      <w:r w:rsidRPr="00C81DDB">
        <w:rPr>
          <w:noProof/>
        </w:rPr>
        <w:tab/>
      </w:r>
      <w:r w:rsidRPr="00F443D2">
        <w:rPr>
          <w:noProof/>
        </w:rPr>
        <w:t>Need for State intervention (section 3.2.2</w:t>
      </w:r>
      <w:r>
        <w:rPr>
          <w:noProof/>
        </w:rPr>
        <w:t xml:space="preserve"> of RFG</w:t>
      </w:r>
      <w:r w:rsidRPr="00F443D2">
        <w:rPr>
          <w:noProof/>
        </w:rPr>
        <w:t>)</w:t>
      </w:r>
    </w:p>
    <w:p w14:paraId="30FB9D40" w14:textId="77777777" w:rsidR="00577286" w:rsidRPr="00F15324" w:rsidRDefault="00577286" w:rsidP="00577286">
      <w:pPr>
        <w:pStyle w:val="Point1"/>
        <w:rPr>
          <w:noProof/>
        </w:rPr>
      </w:pPr>
      <w:r w:rsidRPr="00C81DDB">
        <w:rPr>
          <w:noProof/>
        </w:rPr>
        <w:t>(a)</w:t>
      </w:r>
      <w:r w:rsidRPr="00C81DDB">
        <w:rPr>
          <w:noProof/>
        </w:rPr>
        <w:tab/>
      </w:r>
      <w:r w:rsidRPr="00F15324">
        <w:rPr>
          <w:noProof/>
        </w:rPr>
        <w:t xml:space="preserve">A risk finance aid scheme can only be justified if it is targeted at addressing </w:t>
      </w:r>
      <w:r>
        <w:rPr>
          <w:noProof/>
        </w:rPr>
        <w:t>the</w:t>
      </w:r>
      <w:r w:rsidRPr="00F15324">
        <w:rPr>
          <w:noProof/>
        </w:rPr>
        <w:t xml:space="preserve"> specific market failure</w:t>
      </w:r>
      <w:r>
        <w:rPr>
          <w:noProof/>
        </w:rPr>
        <w:t xml:space="preserve"> or other relevant obstacle in access to finance demonstrated in the </w:t>
      </w:r>
      <w:r w:rsidRPr="00F443D2">
        <w:rPr>
          <w:i/>
          <w:iCs/>
          <w:noProof/>
        </w:rPr>
        <w:t>ex ante</w:t>
      </w:r>
      <w:r>
        <w:rPr>
          <w:noProof/>
        </w:rPr>
        <w:t xml:space="preserve"> assessment</w:t>
      </w:r>
      <w:r w:rsidRPr="00144DA8">
        <w:rPr>
          <w:rStyle w:val="FootnoteReference"/>
          <w:noProof/>
        </w:rPr>
        <w:footnoteReference w:id="10"/>
      </w:r>
      <w:r>
        <w:rPr>
          <w:noProof/>
        </w:rPr>
        <w:t>.</w:t>
      </w:r>
    </w:p>
    <w:p w14:paraId="3FCC7A3D" w14:textId="77777777" w:rsidR="00577286" w:rsidRPr="00F15324" w:rsidRDefault="00577286" w:rsidP="00577286">
      <w:pPr>
        <w:pStyle w:val="Point1"/>
        <w:rPr>
          <w:noProof/>
        </w:rPr>
      </w:pPr>
      <w:r w:rsidRPr="00C81DDB">
        <w:rPr>
          <w:noProof/>
        </w:rPr>
        <w:t>(b)</w:t>
      </w:r>
      <w:r w:rsidRPr="00C81DDB">
        <w:rPr>
          <w:noProof/>
        </w:rPr>
        <w:tab/>
      </w:r>
      <w:r w:rsidRPr="00F15324">
        <w:rPr>
          <w:noProof/>
        </w:rPr>
        <w:tab/>
      </w:r>
      <w:bookmarkStart w:id="1" w:name="_Hlk133273099"/>
      <w:r w:rsidRPr="00F15324">
        <w:rPr>
          <w:noProof/>
        </w:rPr>
        <w:t xml:space="preserve">Please submit the </w:t>
      </w:r>
      <w:r w:rsidRPr="00F15324">
        <w:rPr>
          <w:b/>
          <w:noProof/>
        </w:rPr>
        <w:t xml:space="preserve">in-depth </w:t>
      </w:r>
      <w:r>
        <w:rPr>
          <w:b/>
          <w:i/>
          <w:noProof/>
        </w:rPr>
        <w:t>ex ante</w:t>
      </w:r>
      <w:r w:rsidRPr="00F15324">
        <w:rPr>
          <w:b/>
          <w:noProof/>
        </w:rPr>
        <w:t xml:space="preserve"> assessment</w:t>
      </w:r>
      <w:r w:rsidRPr="00F15324">
        <w:rPr>
          <w:noProof/>
        </w:rPr>
        <w:t xml:space="preserve"> that proves the specific market failure</w:t>
      </w:r>
      <w:r>
        <w:rPr>
          <w:noProof/>
        </w:rPr>
        <w:t xml:space="preserve"> or other relevant obstacle</w:t>
      </w:r>
      <w:r w:rsidRPr="00F15324">
        <w:rPr>
          <w:noProof/>
        </w:rPr>
        <w:t>, t</w:t>
      </w:r>
      <w:r>
        <w:rPr>
          <w:noProof/>
        </w:rPr>
        <w:t>ogether with this Supplementary Information Sheet (paragraphs 50 and 56 of RFG).</w:t>
      </w:r>
      <w:bookmarkEnd w:id="1"/>
    </w:p>
    <w:p w14:paraId="227A55C5" w14:textId="77777777" w:rsidR="00577286" w:rsidRPr="005F18DA" w:rsidRDefault="00577286" w:rsidP="00577286">
      <w:pPr>
        <w:pStyle w:val="ManualHeading3"/>
        <w:rPr>
          <w:noProof/>
        </w:rPr>
      </w:pPr>
      <w:r w:rsidRPr="00C81DDB">
        <w:rPr>
          <w:noProof/>
        </w:rPr>
        <w:t>3.1.1.</w:t>
      </w:r>
      <w:r w:rsidRPr="00C81DDB">
        <w:rPr>
          <w:noProof/>
        </w:rPr>
        <w:tab/>
      </w:r>
      <w:r w:rsidRPr="005F18DA">
        <w:rPr>
          <w:noProof/>
        </w:rPr>
        <w:t xml:space="preserve">Information on the </w:t>
      </w:r>
      <w:r w:rsidRPr="00F443D2">
        <w:rPr>
          <w:noProof/>
        </w:rPr>
        <w:t>ex</w:t>
      </w:r>
      <w:r>
        <w:rPr>
          <w:noProof/>
        </w:rPr>
        <w:t xml:space="preserve"> ante</w:t>
      </w:r>
      <w:r w:rsidRPr="005F18DA">
        <w:rPr>
          <w:noProof/>
        </w:rPr>
        <w:t xml:space="preserve"> assessment (</w:t>
      </w:r>
      <w:r>
        <w:rPr>
          <w:noProof/>
        </w:rPr>
        <w:t>section 3.2.1 of RFG</w:t>
      </w:r>
      <w:r w:rsidRPr="005F18DA">
        <w:rPr>
          <w:noProof/>
        </w:rPr>
        <w:t>):</w:t>
      </w:r>
    </w:p>
    <w:p w14:paraId="537F30B1" w14:textId="77777777" w:rsidR="006C1D88" w:rsidRDefault="00577286" w:rsidP="00577286">
      <w:pPr>
        <w:pStyle w:val="Point1"/>
        <w:rPr>
          <w:noProof/>
        </w:rPr>
      </w:pPr>
      <w:r w:rsidRPr="00C81DDB">
        <w:rPr>
          <w:noProof/>
        </w:rPr>
        <w:t>(a)</w:t>
      </w:r>
      <w:r w:rsidRPr="00C81DDB">
        <w:rPr>
          <w:noProof/>
        </w:rPr>
        <w:tab/>
      </w:r>
      <w:r w:rsidRPr="00F15324">
        <w:rPr>
          <w:noProof/>
        </w:rPr>
        <w:t xml:space="preserve">Date of the </w:t>
      </w:r>
      <w:r w:rsidRPr="00F443D2">
        <w:rPr>
          <w:i/>
          <w:noProof/>
        </w:rPr>
        <w:t>ex ante</w:t>
      </w:r>
      <w:r w:rsidRPr="00F15324">
        <w:rPr>
          <w:noProof/>
        </w:rPr>
        <w:t xml:space="preserve"> assessment:</w:t>
      </w:r>
      <w:r>
        <w:rPr>
          <w:noProof/>
        </w:rPr>
        <w:t xml:space="preserve"> </w:t>
      </w:r>
    </w:p>
    <w:p w14:paraId="517BC653" w14:textId="77777777" w:rsidR="006C1D88" w:rsidRPr="00F15324" w:rsidRDefault="006C1D88" w:rsidP="006C1D88">
      <w:pPr>
        <w:tabs>
          <w:tab w:val="left" w:leader="dot" w:pos="9072"/>
        </w:tabs>
        <w:ind w:left="1417"/>
        <w:rPr>
          <w:noProof/>
        </w:rPr>
      </w:pPr>
      <w:r>
        <w:rPr>
          <w:noProof/>
        </w:rPr>
        <w:tab/>
      </w:r>
    </w:p>
    <w:p w14:paraId="101B3675" w14:textId="77777777" w:rsidR="00577286" w:rsidRDefault="00577286" w:rsidP="00577286">
      <w:pPr>
        <w:pStyle w:val="Point1"/>
        <w:rPr>
          <w:noProof/>
        </w:rPr>
      </w:pPr>
      <w:r w:rsidRPr="00C81DDB">
        <w:rPr>
          <w:noProof/>
        </w:rPr>
        <w:t>(b)</w:t>
      </w:r>
      <w:r w:rsidRPr="00C81DDB">
        <w:rPr>
          <w:noProof/>
        </w:rPr>
        <w:tab/>
      </w:r>
      <w:r w:rsidRPr="00F443D2">
        <w:rPr>
          <w:iCs/>
          <w:noProof/>
        </w:rPr>
        <w:t>The a</w:t>
      </w:r>
      <w:r w:rsidRPr="00F15324">
        <w:rPr>
          <w:noProof/>
        </w:rPr>
        <w:t>ssessment has been carried out by</w:t>
      </w:r>
      <w:r>
        <w:rPr>
          <w:noProof/>
        </w:rPr>
        <w:t xml:space="preserve"> (paragraph 57 of RFG)</w:t>
      </w:r>
      <w:r w:rsidRPr="00F15324">
        <w:rPr>
          <w:noProof/>
        </w:rPr>
        <w:t>:</w:t>
      </w:r>
    </w:p>
    <w:p w14:paraId="7F04EB36" w14:textId="2768D41E" w:rsidR="00577286" w:rsidRDefault="00660F59" w:rsidP="00577286">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74984">
        <w:rPr>
          <w:bCs/>
          <w:noProof/>
        </w:rPr>
        <w:t xml:space="preserve"> </w:t>
      </w:r>
      <w:r w:rsidR="00577286" w:rsidRPr="00F74984">
        <w:rPr>
          <w:noProof/>
        </w:rPr>
        <w:t xml:space="preserve">an </w:t>
      </w:r>
      <w:r w:rsidR="00577286" w:rsidRPr="00F74984">
        <w:rPr>
          <w:bCs/>
          <w:noProof/>
        </w:rPr>
        <w:t>independent</w:t>
      </w:r>
      <w:r w:rsidR="00577286" w:rsidRPr="00F74984">
        <w:rPr>
          <w:noProof/>
        </w:rPr>
        <w:t xml:space="preserve"> entity</w:t>
      </w:r>
    </w:p>
    <w:p w14:paraId="7AC0661B" w14:textId="77777777" w:rsidR="00577286" w:rsidRPr="005C4328" w:rsidRDefault="00660F59" w:rsidP="00577286">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74984">
        <w:rPr>
          <w:bCs/>
          <w:noProof/>
        </w:rPr>
        <w:t xml:space="preserve"> an entity linked to the following public authority:</w:t>
      </w:r>
    </w:p>
    <w:p w14:paraId="421A24CD" w14:textId="77777777" w:rsidR="00577286" w:rsidRPr="00F74984" w:rsidRDefault="00577286" w:rsidP="00577286">
      <w:pPr>
        <w:tabs>
          <w:tab w:val="left" w:leader="dot" w:pos="9072"/>
        </w:tabs>
        <w:ind w:left="1418"/>
        <w:rPr>
          <w:noProof/>
        </w:rPr>
      </w:pPr>
      <w:r w:rsidRPr="00F74984">
        <w:rPr>
          <w:noProof/>
        </w:rPr>
        <w:tab/>
      </w:r>
    </w:p>
    <w:p w14:paraId="0002A438" w14:textId="77777777" w:rsidR="00577286" w:rsidRPr="00F74984" w:rsidRDefault="00577286" w:rsidP="00577286">
      <w:pPr>
        <w:pStyle w:val="Point1"/>
        <w:rPr>
          <w:noProof/>
        </w:rPr>
      </w:pPr>
      <w:r w:rsidRPr="00C81DDB">
        <w:rPr>
          <w:noProof/>
        </w:rPr>
        <w:t>(c)</w:t>
      </w:r>
      <w:r w:rsidRPr="00C81DDB">
        <w:rPr>
          <w:noProof/>
        </w:rPr>
        <w:tab/>
      </w:r>
      <w:r>
        <w:rPr>
          <w:noProof/>
        </w:rPr>
        <w:t>Evidence and methodologies</w:t>
      </w:r>
      <w:r w:rsidRPr="00F74984">
        <w:rPr>
          <w:noProof/>
        </w:rPr>
        <w:t xml:space="preserve"> on which the assessment is based</w:t>
      </w:r>
      <w:r>
        <w:rPr>
          <w:noProof/>
        </w:rPr>
        <w:t xml:space="preserve"> (paragraph 57 of RFG)</w:t>
      </w:r>
      <w:r w:rsidRPr="00F74984">
        <w:rPr>
          <w:noProof/>
        </w:rPr>
        <w:t>:</w:t>
      </w:r>
    </w:p>
    <w:p w14:paraId="0062A05C" w14:textId="77777777" w:rsidR="00577286" w:rsidRPr="00F74984" w:rsidRDefault="00577286" w:rsidP="00577286">
      <w:pPr>
        <w:tabs>
          <w:tab w:val="left" w:leader="dot" w:pos="9072"/>
        </w:tabs>
        <w:ind w:left="1418"/>
        <w:rPr>
          <w:noProof/>
        </w:rPr>
      </w:pPr>
      <w:r w:rsidRPr="00F74984">
        <w:rPr>
          <w:noProof/>
        </w:rPr>
        <w:tab/>
      </w:r>
    </w:p>
    <w:p w14:paraId="62AE9CBF" w14:textId="77777777" w:rsidR="00577286" w:rsidRPr="00F74984" w:rsidRDefault="00577286" w:rsidP="00577286">
      <w:pPr>
        <w:pStyle w:val="Point1"/>
        <w:rPr>
          <w:noProof/>
        </w:rPr>
      </w:pPr>
      <w:r w:rsidRPr="00C81DDB">
        <w:rPr>
          <w:noProof/>
        </w:rPr>
        <w:t>(d)</w:t>
      </w:r>
      <w:r w:rsidRPr="00C81DDB">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Pr>
              <w:rFonts w:ascii="MS Gothic" w:eastAsia="MS Gothic" w:hAnsi="MS Gothic" w:cs="Segoe UI Symbol" w:hint="eastAsia"/>
              <w:noProof/>
            </w:rPr>
            <w:t>☐</w:t>
          </w:r>
        </w:sdtContent>
      </w:sdt>
      <w:r>
        <w:rPr>
          <w:noProof/>
        </w:rPr>
        <w:t xml:space="preserve"> </w:t>
      </w:r>
      <w:r w:rsidRPr="00F74984">
        <w:rPr>
          <w:noProof/>
        </w:rPr>
        <w:t xml:space="preserve">Please tick to confirm that the </w:t>
      </w:r>
      <w:r>
        <w:rPr>
          <w:i/>
          <w:noProof/>
        </w:rPr>
        <w:t>ex ante</w:t>
      </w:r>
      <w:r w:rsidRPr="00F74984">
        <w:rPr>
          <w:noProof/>
        </w:rPr>
        <w:t xml:space="preserve"> assessm</w:t>
      </w:r>
      <w:r>
        <w:rPr>
          <w:noProof/>
        </w:rPr>
        <w:t>ent dates from less than 3 </w:t>
      </w:r>
      <w:r w:rsidRPr="00F74984">
        <w:rPr>
          <w:noProof/>
        </w:rPr>
        <w:t>years preceding the notification</w:t>
      </w:r>
      <w:r>
        <w:rPr>
          <w:noProof/>
        </w:rPr>
        <w:t xml:space="preserve"> (paragraph 57 of RFG)</w:t>
      </w:r>
      <w:r w:rsidRPr="00F74984">
        <w:rPr>
          <w:noProof/>
        </w:rPr>
        <w:t xml:space="preserve">: </w:t>
      </w:r>
    </w:p>
    <w:p w14:paraId="5FC04352" w14:textId="77777777" w:rsidR="00577286" w:rsidRPr="00F15324" w:rsidRDefault="00577286" w:rsidP="00577286">
      <w:pPr>
        <w:pStyle w:val="Point1"/>
        <w:rPr>
          <w:noProof/>
        </w:rPr>
      </w:pPr>
      <w:r w:rsidRPr="00C81DDB">
        <w:rPr>
          <w:noProof/>
        </w:rPr>
        <w:t>(e)</w:t>
      </w:r>
      <w:r w:rsidRPr="00C81DDB">
        <w:rPr>
          <w:noProof/>
        </w:rPr>
        <w:tab/>
      </w:r>
      <w:sdt>
        <w:sdtPr>
          <w:rPr>
            <w:noProof/>
          </w:rPr>
          <w:id w:val="-446155493"/>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74984">
        <w:rPr>
          <w:noProof/>
        </w:rPr>
        <w:t xml:space="preserve">The </w:t>
      </w:r>
      <w:r>
        <w:rPr>
          <w:noProof/>
        </w:rPr>
        <w:t>notified</w:t>
      </w:r>
      <w:r w:rsidRPr="00F74984">
        <w:rPr>
          <w:noProof/>
        </w:rPr>
        <w:t xml:space="preserve"> scheme is financed partially from the European Structural and Investment Funds and the assessment was prepared in accordance with Article 37(2) of Regulation</w:t>
      </w:r>
      <w:r>
        <w:rPr>
          <w:noProof/>
        </w:rPr>
        <w:t> </w:t>
      </w:r>
      <w:r w:rsidRPr="00F74984">
        <w:rPr>
          <w:noProof/>
        </w:rPr>
        <w:t>(EU)</w:t>
      </w:r>
      <w:r>
        <w:rPr>
          <w:noProof/>
        </w:rPr>
        <w:t> </w:t>
      </w:r>
      <w:r w:rsidRPr="00F74984">
        <w:rPr>
          <w:noProof/>
        </w:rPr>
        <w:t>No 1303/2013</w:t>
      </w:r>
      <w:r w:rsidRPr="00F74984">
        <w:rPr>
          <w:rStyle w:val="FootnoteReference"/>
          <w:noProof/>
        </w:rPr>
        <w:footnoteReference w:id="11"/>
      </w:r>
      <w:r w:rsidRPr="00F74984">
        <w:rPr>
          <w:noProof/>
        </w:rPr>
        <w:t xml:space="preserve"> </w:t>
      </w:r>
      <w:r w:rsidRPr="00C6599B">
        <w:rPr>
          <w:noProof/>
        </w:rPr>
        <w:t>or Article 58(3) of Regulation</w:t>
      </w:r>
      <w:r>
        <w:rPr>
          <w:noProof/>
        </w:rPr>
        <w:t> </w:t>
      </w:r>
      <w:r w:rsidRPr="00C6599B">
        <w:rPr>
          <w:noProof/>
        </w:rPr>
        <w:t>(EU)</w:t>
      </w:r>
      <w:r>
        <w:rPr>
          <w:noProof/>
        </w:rPr>
        <w:t> </w:t>
      </w:r>
      <w:r w:rsidRPr="00C6599B">
        <w:rPr>
          <w:noProof/>
        </w:rPr>
        <w:t>2021/1060</w:t>
      </w:r>
      <w:r>
        <w:rPr>
          <w:rStyle w:val="FootnoteReference"/>
          <w:noProof/>
        </w:rPr>
        <w:footnoteReference w:id="12"/>
      </w:r>
      <w:r w:rsidRPr="00C6599B">
        <w:rPr>
          <w:noProof/>
        </w:rPr>
        <w:t xml:space="preserve"> </w:t>
      </w:r>
      <w:r w:rsidRPr="00F74984">
        <w:rPr>
          <w:noProof/>
        </w:rPr>
        <w:t>(the Common Provisions Regulation</w:t>
      </w:r>
      <w:r>
        <w:rPr>
          <w:noProof/>
        </w:rPr>
        <w:t>s</w:t>
      </w:r>
      <w:r w:rsidRPr="00F74984">
        <w:rPr>
          <w:noProof/>
        </w:rPr>
        <w:t>)</w:t>
      </w:r>
      <w:r>
        <w:rPr>
          <w:noProof/>
        </w:rPr>
        <w:t xml:space="preserve"> (paragraph 60 of RFG).</w:t>
      </w:r>
    </w:p>
    <w:p w14:paraId="6DE37A2D" w14:textId="77777777" w:rsidR="00577286" w:rsidRDefault="00577286" w:rsidP="00577286">
      <w:pPr>
        <w:pStyle w:val="ManualHeading3"/>
        <w:rPr>
          <w:noProof/>
        </w:rPr>
      </w:pPr>
      <w:r w:rsidRPr="00C81DDB">
        <w:rPr>
          <w:noProof/>
        </w:rPr>
        <w:lastRenderedPageBreak/>
        <w:t>3.1.2.</w:t>
      </w:r>
      <w:r w:rsidRPr="00C81DDB">
        <w:rPr>
          <w:noProof/>
        </w:rPr>
        <w:tab/>
      </w:r>
      <w:r>
        <w:rPr>
          <w:noProof/>
        </w:rPr>
        <w:t>A</w:t>
      </w:r>
      <w:r w:rsidRPr="00AB37D2">
        <w:rPr>
          <w:noProof/>
        </w:rPr>
        <w:t>d facilitates the development of an economic activity</w:t>
      </w:r>
      <w:r>
        <w:rPr>
          <w:noProof/>
        </w:rPr>
        <w:t xml:space="preserve"> (section 3.1 of RFG)</w:t>
      </w:r>
    </w:p>
    <w:p w14:paraId="4AD304F0" w14:textId="77777777" w:rsidR="00577286" w:rsidRDefault="00577286" w:rsidP="00577286">
      <w:pPr>
        <w:pStyle w:val="Point1"/>
        <w:rPr>
          <w:noProof/>
        </w:rPr>
      </w:pPr>
      <w:r w:rsidRPr="00C81DDB">
        <w:rPr>
          <w:noProof/>
        </w:rPr>
        <w:t>(a)</w:t>
      </w:r>
      <w:r w:rsidRPr="00C81DDB">
        <w:rPr>
          <w:noProof/>
        </w:rPr>
        <w:tab/>
      </w:r>
      <w:r>
        <w:rPr>
          <w:noProof/>
        </w:rPr>
        <w:t>Please identify the supported economic activity (paragraph 42 of RFG), including whether you consider it a high-risk or capital-intensive sector and why (paragraphs 75 and 77 of RFG):</w:t>
      </w:r>
    </w:p>
    <w:p w14:paraId="1C7136F1" w14:textId="77777777" w:rsidR="00577286" w:rsidRPr="00F74984" w:rsidRDefault="00577286" w:rsidP="00660F59">
      <w:pPr>
        <w:tabs>
          <w:tab w:val="left" w:leader="dot" w:pos="9072"/>
        </w:tabs>
        <w:ind w:left="850"/>
        <w:rPr>
          <w:noProof/>
        </w:rPr>
      </w:pPr>
      <w:r w:rsidRPr="00F74984">
        <w:rPr>
          <w:noProof/>
        </w:rPr>
        <w:tab/>
      </w:r>
    </w:p>
    <w:p w14:paraId="3E558787" w14:textId="77777777" w:rsidR="00577286" w:rsidRDefault="00577286" w:rsidP="00577286">
      <w:pPr>
        <w:pStyle w:val="Point1"/>
        <w:rPr>
          <w:noProof/>
        </w:rPr>
      </w:pPr>
      <w:r w:rsidRPr="00C81DDB">
        <w:rPr>
          <w:noProof/>
        </w:rPr>
        <w:t>(b)</w:t>
      </w:r>
      <w:r w:rsidRPr="00C81DDB">
        <w:rPr>
          <w:noProof/>
        </w:rPr>
        <w:tab/>
      </w:r>
      <w:r w:rsidRPr="00750511">
        <w:rPr>
          <w:noProof/>
        </w:rPr>
        <w:t>Please describe the nature of the market failure or other relevant obstacle and demonstrate its presence (paragraph 61</w:t>
      </w:r>
      <w:r>
        <w:rPr>
          <w:noProof/>
        </w:rPr>
        <w:t xml:space="preserve"> of RFG</w:t>
      </w:r>
      <w:r w:rsidRPr="00750511">
        <w:rPr>
          <w:noProof/>
        </w:rPr>
        <w:t>)</w:t>
      </w:r>
    </w:p>
    <w:p w14:paraId="723D26EC" w14:textId="77777777" w:rsidR="00577286" w:rsidRPr="00F74984" w:rsidRDefault="00577286" w:rsidP="00660F59">
      <w:pPr>
        <w:tabs>
          <w:tab w:val="left" w:leader="dot" w:pos="9072"/>
        </w:tabs>
        <w:ind w:left="850"/>
        <w:rPr>
          <w:noProof/>
        </w:rPr>
      </w:pPr>
      <w:r w:rsidRPr="00F74984">
        <w:rPr>
          <w:noProof/>
        </w:rPr>
        <w:tab/>
      </w:r>
    </w:p>
    <w:p w14:paraId="2F0B269E" w14:textId="77777777" w:rsidR="00577286" w:rsidRDefault="00577286" w:rsidP="00577286">
      <w:pPr>
        <w:pStyle w:val="Point1"/>
        <w:rPr>
          <w:noProof/>
        </w:rPr>
      </w:pPr>
      <w:r w:rsidRPr="00C81DDB">
        <w:rPr>
          <w:noProof/>
        </w:rPr>
        <w:t>(c)</w:t>
      </w:r>
      <w:r w:rsidRPr="00C81DDB">
        <w:rPr>
          <w:noProof/>
        </w:rPr>
        <w:tab/>
      </w:r>
      <w:r>
        <w:rPr>
          <w:noProof/>
        </w:rPr>
        <w:t xml:space="preserve">Incentive effect: How does the notified scheme </w:t>
      </w:r>
      <w:r w:rsidRPr="00AB37D2">
        <w:rPr>
          <w:noProof/>
        </w:rPr>
        <w:t xml:space="preserve">induce </w:t>
      </w:r>
      <w:r>
        <w:rPr>
          <w:noProof/>
        </w:rPr>
        <w:t xml:space="preserve">(i) </w:t>
      </w:r>
      <w:r w:rsidRPr="00AB37D2">
        <w:rPr>
          <w:noProof/>
        </w:rPr>
        <w:t>the aid beneficiary</w:t>
      </w:r>
      <w:r>
        <w:rPr>
          <w:noProof/>
        </w:rPr>
        <w:t xml:space="preserve"> and/or (ii) private investors,</w:t>
      </w:r>
      <w:r w:rsidRPr="00AB37D2">
        <w:rPr>
          <w:noProof/>
        </w:rPr>
        <w:t xml:space="preserve"> to change </w:t>
      </w:r>
      <w:r>
        <w:rPr>
          <w:noProof/>
        </w:rPr>
        <w:t>their</w:t>
      </w:r>
      <w:r w:rsidRPr="00AB37D2">
        <w:rPr>
          <w:noProof/>
        </w:rPr>
        <w:t xml:space="preserve"> behaviour by undertaking activities which </w:t>
      </w:r>
      <w:r>
        <w:rPr>
          <w:noProof/>
        </w:rPr>
        <w:t>they</w:t>
      </w:r>
      <w:r w:rsidRPr="00AB37D2">
        <w:rPr>
          <w:noProof/>
        </w:rPr>
        <w:t xml:space="preserve"> would not carry out without the aid</w:t>
      </w:r>
      <w:r>
        <w:rPr>
          <w:noProof/>
        </w:rPr>
        <w:t xml:space="preserve"> </w:t>
      </w:r>
      <w:r w:rsidRPr="00AB37D2">
        <w:rPr>
          <w:noProof/>
        </w:rPr>
        <w:t>or would carry out in a more restrictive manner (paragraphs 43 to 47</w:t>
      </w:r>
      <w:r>
        <w:rPr>
          <w:noProof/>
        </w:rPr>
        <w:t xml:space="preserve"> of RFG)? </w:t>
      </w:r>
    </w:p>
    <w:p w14:paraId="59D5510A" w14:textId="77777777" w:rsidR="00577286" w:rsidRPr="00F74984" w:rsidRDefault="00577286" w:rsidP="00660F59">
      <w:pPr>
        <w:tabs>
          <w:tab w:val="left" w:leader="dot" w:pos="9072"/>
        </w:tabs>
        <w:ind w:left="850"/>
        <w:rPr>
          <w:noProof/>
        </w:rPr>
      </w:pPr>
      <w:r w:rsidRPr="00F74984">
        <w:rPr>
          <w:noProof/>
        </w:rPr>
        <w:tab/>
      </w:r>
    </w:p>
    <w:p w14:paraId="6792DE12" w14:textId="77777777" w:rsidR="00577286" w:rsidRPr="00F9026C" w:rsidRDefault="00577286" w:rsidP="00577286">
      <w:pPr>
        <w:pStyle w:val="ManualHeading3"/>
        <w:rPr>
          <w:bCs/>
          <w:noProof/>
        </w:rPr>
      </w:pPr>
      <w:r w:rsidRPr="00C81DDB">
        <w:rPr>
          <w:noProof/>
        </w:rPr>
        <w:t>3.1.3.</w:t>
      </w:r>
      <w:r w:rsidRPr="00C81DDB">
        <w:rPr>
          <w:noProof/>
        </w:rPr>
        <w:tab/>
      </w:r>
      <w:r w:rsidRPr="00F9026C">
        <w:rPr>
          <w:noProof/>
        </w:rPr>
        <w:t xml:space="preserve">Identification of the specific objectives and performance indicators for the notified scheme based on the results of the </w:t>
      </w:r>
      <w:r w:rsidRPr="00F9026C">
        <w:rPr>
          <w:iCs/>
          <w:noProof/>
        </w:rPr>
        <w:t>ex ante</w:t>
      </w:r>
      <w:r w:rsidRPr="00F9026C">
        <w:rPr>
          <w:noProof/>
        </w:rPr>
        <w:t xml:space="preserve"> assessment (paragraphs 164</w:t>
      </w:r>
      <w:r>
        <w:rPr>
          <w:noProof/>
        </w:rPr>
        <w:t xml:space="preserve"> and </w:t>
      </w:r>
      <w:r w:rsidRPr="00F9026C">
        <w:rPr>
          <w:noProof/>
        </w:rPr>
        <w:t>165</w:t>
      </w:r>
      <w:r>
        <w:rPr>
          <w:noProof/>
        </w:rPr>
        <w:t xml:space="preserve"> of RFG</w:t>
      </w:r>
      <w:r w:rsidRPr="00F9026C">
        <w:rPr>
          <w:noProof/>
        </w:rPr>
        <w:t>):</w:t>
      </w:r>
    </w:p>
    <w:p w14:paraId="085E58E5" w14:textId="77777777" w:rsidR="00577286" w:rsidRDefault="00577286" w:rsidP="00577286">
      <w:pPr>
        <w:pStyle w:val="Point0"/>
        <w:rPr>
          <w:noProof/>
        </w:rPr>
      </w:pPr>
      <w:r w:rsidRPr="00C81DDB">
        <w:rPr>
          <w:noProof/>
        </w:rPr>
        <w:t>(a)</w:t>
      </w:r>
      <w:r w:rsidRPr="00C81DDB">
        <w:rPr>
          <w:noProof/>
        </w:rPr>
        <w:tab/>
      </w:r>
      <w:r w:rsidRPr="00F15324">
        <w:rPr>
          <w:noProof/>
        </w:rPr>
        <w:t xml:space="preserve">Please list the identified specific objectives and make reference to the relevant section in the </w:t>
      </w:r>
      <w:r w:rsidRPr="00F9026C">
        <w:rPr>
          <w:i/>
          <w:noProof/>
        </w:rPr>
        <w:t>ex ante</w:t>
      </w:r>
      <w:r w:rsidRPr="00F15324">
        <w:rPr>
          <w:noProof/>
        </w:rPr>
        <w:t xml:space="preserve"> assessment:</w:t>
      </w:r>
    </w:p>
    <w:p w14:paraId="26850270" w14:textId="77777777" w:rsidR="00577286" w:rsidRPr="00F15324" w:rsidRDefault="00577286" w:rsidP="00577286">
      <w:pPr>
        <w:tabs>
          <w:tab w:val="left" w:leader="dot" w:pos="9072"/>
        </w:tabs>
        <w:rPr>
          <w:noProof/>
        </w:rPr>
      </w:pPr>
      <w:r>
        <w:rPr>
          <w:noProof/>
        </w:rPr>
        <w:tab/>
      </w:r>
    </w:p>
    <w:p w14:paraId="57BB53D5" w14:textId="77777777" w:rsidR="00577286" w:rsidRDefault="00577286" w:rsidP="00577286">
      <w:pPr>
        <w:pStyle w:val="Point0"/>
        <w:rPr>
          <w:noProof/>
        </w:rPr>
      </w:pPr>
      <w:r w:rsidRPr="00C81DDB">
        <w:rPr>
          <w:noProof/>
        </w:rPr>
        <w:t>(b)</w:t>
      </w:r>
      <w:r w:rsidRPr="00C81DDB">
        <w:rPr>
          <w:noProof/>
        </w:rPr>
        <w:tab/>
      </w:r>
      <w:r w:rsidRPr="00F15324">
        <w:rPr>
          <w:noProof/>
        </w:rPr>
        <w:t xml:space="preserve">Please list the defined performance indicators (see examples in </w:t>
      </w:r>
      <w:r>
        <w:rPr>
          <w:noProof/>
        </w:rPr>
        <w:t>paragraph 164 of RFG</w:t>
      </w:r>
      <w:r w:rsidRPr="00F15324">
        <w:rPr>
          <w:noProof/>
        </w:rPr>
        <w:t xml:space="preserve">) and make reference to the relevant section in the </w:t>
      </w:r>
      <w:r>
        <w:rPr>
          <w:i/>
          <w:noProof/>
        </w:rPr>
        <w:t>ex ante</w:t>
      </w:r>
      <w:r w:rsidRPr="00F15324">
        <w:rPr>
          <w:noProof/>
        </w:rPr>
        <w:t xml:space="preserve"> assessment:</w:t>
      </w:r>
    </w:p>
    <w:p w14:paraId="488C07B7" w14:textId="77777777" w:rsidR="00577286" w:rsidRPr="00F15324" w:rsidRDefault="00577286" w:rsidP="00577286">
      <w:pPr>
        <w:tabs>
          <w:tab w:val="left" w:leader="dot" w:pos="9072"/>
        </w:tabs>
        <w:rPr>
          <w:noProof/>
        </w:rPr>
      </w:pPr>
      <w:r>
        <w:rPr>
          <w:noProof/>
        </w:rPr>
        <w:tab/>
      </w:r>
    </w:p>
    <w:p w14:paraId="3F10E28E" w14:textId="77777777" w:rsidR="00577286" w:rsidRDefault="00577286" w:rsidP="00577286">
      <w:pPr>
        <w:pStyle w:val="ManualHeading3"/>
        <w:rPr>
          <w:noProof/>
        </w:rPr>
      </w:pPr>
      <w:r w:rsidRPr="00C81DDB">
        <w:rPr>
          <w:noProof/>
        </w:rPr>
        <w:t>3.1.4.</w:t>
      </w:r>
      <w:r w:rsidRPr="00C81DDB">
        <w:rPr>
          <w:noProof/>
        </w:rPr>
        <w:tab/>
      </w:r>
      <w:r w:rsidRPr="005F18DA">
        <w:rPr>
          <w:noProof/>
        </w:rPr>
        <w:t xml:space="preserve">Economic evidence and justification in the </w:t>
      </w:r>
      <w:r>
        <w:rPr>
          <w:noProof/>
        </w:rPr>
        <w:t>ex ante</w:t>
      </w:r>
      <w:r w:rsidRPr="005F18DA">
        <w:rPr>
          <w:noProof/>
        </w:rPr>
        <w:t xml:space="preserve"> assessment for the need for State intervention (</w:t>
      </w:r>
      <w:r>
        <w:rPr>
          <w:noProof/>
        </w:rPr>
        <w:t xml:space="preserve">section </w:t>
      </w:r>
      <w:r w:rsidRPr="005F18DA">
        <w:rPr>
          <w:noProof/>
        </w:rPr>
        <w:t>3.</w:t>
      </w:r>
      <w:r>
        <w:rPr>
          <w:noProof/>
        </w:rPr>
        <w:t>2.2 of RFG</w:t>
      </w:r>
      <w:r w:rsidRPr="005F18DA">
        <w:rPr>
          <w:noProof/>
        </w:rPr>
        <w:t>): see sections 2.3, 2.4, and 2.5 of this form.</w:t>
      </w:r>
    </w:p>
    <w:p w14:paraId="05D02AB8" w14:textId="77777777" w:rsidR="00577286" w:rsidRPr="005F18DA" w:rsidRDefault="00577286" w:rsidP="00577286">
      <w:pPr>
        <w:pStyle w:val="ManualHeading2"/>
        <w:rPr>
          <w:noProof/>
        </w:rPr>
      </w:pPr>
      <w:r w:rsidRPr="00C81DDB">
        <w:rPr>
          <w:noProof/>
        </w:rPr>
        <w:t>3.2.</w:t>
      </w:r>
      <w:r w:rsidRPr="00C81DDB">
        <w:rPr>
          <w:noProof/>
        </w:rPr>
        <w:tab/>
      </w:r>
      <w:r>
        <w:rPr>
          <w:noProof/>
        </w:rPr>
        <w:t>A</w:t>
      </w:r>
      <w:r w:rsidRPr="005F18DA">
        <w:rPr>
          <w:noProof/>
        </w:rPr>
        <w:t xml:space="preserve">ppropriateness of the </w:t>
      </w:r>
      <w:r>
        <w:rPr>
          <w:noProof/>
        </w:rPr>
        <w:t>notified</w:t>
      </w:r>
      <w:r w:rsidRPr="005F18DA">
        <w:rPr>
          <w:noProof/>
        </w:rPr>
        <w:t xml:space="preserve"> scheme (</w:t>
      </w:r>
      <w:r>
        <w:rPr>
          <w:noProof/>
        </w:rPr>
        <w:t xml:space="preserve">section </w:t>
      </w:r>
      <w:r w:rsidRPr="005F18DA">
        <w:rPr>
          <w:noProof/>
        </w:rPr>
        <w:t>3.</w:t>
      </w:r>
      <w:r>
        <w:rPr>
          <w:noProof/>
        </w:rPr>
        <w:t>2.3 of RFG</w:t>
      </w:r>
      <w:r w:rsidRPr="005F18DA">
        <w:rPr>
          <w:noProof/>
        </w:rPr>
        <w:t>)</w:t>
      </w:r>
    </w:p>
    <w:p w14:paraId="1E03931D" w14:textId="77777777" w:rsidR="00577286" w:rsidRPr="005F18DA" w:rsidRDefault="00577286" w:rsidP="00577286">
      <w:pPr>
        <w:pStyle w:val="ManualHeading3"/>
        <w:rPr>
          <w:noProof/>
        </w:rPr>
      </w:pPr>
      <w:r w:rsidRPr="00C81DDB">
        <w:rPr>
          <w:noProof/>
        </w:rPr>
        <w:t>3.2.1.</w:t>
      </w:r>
      <w:r w:rsidRPr="00C81DDB">
        <w:rPr>
          <w:noProof/>
        </w:rPr>
        <w:tab/>
      </w:r>
      <w:r w:rsidRPr="00F15324">
        <w:rPr>
          <w:noProof/>
        </w:rPr>
        <w:t>General:</w:t>
      </w:r>
    </w:p>
    <w:p w14:paraId="0A2F70D7" w14:textId="77777777" w:rsidR="00577286" w:rsidRDefault="00577286" w:rsidP="00577286">
      <w:pPr>
        <w:pStyle w:val="Point0"/>
        <w:rPr>
          <w:noProof/>
        </w:rPr>
      </w:pPr>
      <w:r w:rsidRPr="00C81DDB">
        <w:rPr>
          <w:noProof/>
        </w:rPr>
        <w:t>(a)</w:t>
      </w:r>
      <w:r w:rsidRPr="00C81DDB">
        <w:rPr>
          <w:noProof/>
        </w:rPr>
        <w:tab/>
      </w:r>
      <w:r w:rsidRPr="00F15324">
        <w:rPr>
          <w:noProof/>
        </w:rPr>
        <w:t xml:space="preserve">By reference to the </w:t>
      </w:r>
      <w:r w:rsidRPr="00F9026C">
        <w:rPr>
          <w:i/>
          <w:noProof/>
        </w:rPr>
        <w:t>ex ante</w:t>
      </w:r>
      <w:r w:rsidRPr="00F15324">
        <w:rPr>
          <w:noProof/>
        </w:rPr>
        <w:t xml:space="preserve"> assessment, please explain why the existing and envisaged national and U</w:t>
      </w:r>
      <w:r>
        <w:rPr>
          <w:noProof/>
        </w:rPr>
        <w:t>nion</w:t>
      </w:r>
      <w:r w:rsidRPr="00F15324">
        <w:rPr>
          <w:noProof/>
        </w:rPr>
        <w:t xml:space="preserve"> policy actions</w:t>
      </w:r>
      <w:r>
        <w:rPr>
          <w:noProof/>
        </w:rPr>
        <w:t xml:space="preserve"> (paragraph 58 of RFG)</w:t>
      </w:r>
      <w:r w:rsidRPr="00F15324">
        <w:rPr>
          <w:noProof/>
        </w:rPr>
        <w:t xml:space="preserve"> targeting the same identified market failures cannot adequately address the identified market failures (</w:t>
      </w:r>
      <w:r>
        <w:rPr>
          <w:noProof/>
        </w:rPr>
        <w:t xml:space="preserve">paragraphs 92 and </w:t>
      </w:r>
      <w:r w:rsidRPr="00F15324">
        <w:rPr>
          <w:noProof/>
        </w:rPr>
        <w:t>9</w:t>
      </w:r>
      <w:r>
        <w:rPr>
          <w:noProof/>
        </w:rPr>
        <w:t>3 of RFG</w:t>
      </w:r>
      <w:r w:rsidRPr="00F15324">
        <w:rPr>
          <w:noProof/>
        </w:rPr>
        <w:t>):</w:t>
      </w:r>
    </w:p>
    <w:p w14:paraId="5908AF83" w14:textId="77777777" w:rsidR="00577286" w:rsidRPr="00F15324" w:rsidRDefault="00577286" w:rsidP="00577286">
      <w:pPr>
        <w:tabs>
          <w:tab w:val="left" w:leader="dot" w:pos="9072"/>
        </w:tabs>
        <w:rPr>
          <w:noProof/>
        </w:rPr>
      </w:pPr>
      <w:r>
        <w:rPr>
          <w:noProof/>
        </w:rPr>
        <w:tab/>
      </w:r>
    </w:p>
    <w:p w14:paraId="3D421267" w14:textId="77777777" w:rsidR="00577286" w:rsidRDefault="00577286" w:rsidP="00577286">
      <w:pPr>
        <w:pStyle w:val="Point0"/>
        <w:rPr>
          <w:noProof/>
        </w:rPr>
      </w:pPr>
      <w:r w:rsidRPr="00C81DDB">
        <w:rPr>
          <w:noProof/>
        </w:rPr>
        <w:t>(b)</w:t>
      </w:r>
      <w:r w:rsidRPr="00C81DDB">
        <w:rPr>
          <w:noProof/>
        </w:rPr>
        <w:tab/>
      </w:r>
      <w:r w:rsidRPr="00F15324">
        <w:rPr>
          <w:noProof/>
        </w:rPr>
        <w:t>Please explain why the proposed State aid instrument has the most appropriate design to ensure an efficient funding structure (</w:t>
      </w:r>
      <w:r>
        <w:rPr>
          <w:noProof/>
        </w:rPr>
        <w:t>paragraphs 94 and 95 of RFG):</w:t>
      </w:r>
    </w:p>
    <w:p w14:paraId="2AC8BCC8" w14:textId="77777777" w:rsidR="00577286" w:rsidRPr="00F15324" w:rsidRDefault="00577286" w:rsidP="00577286">
      <w:pPr>
        <w:tabs>
          <w:tab w:val="left" w:leader="dot" w:pos="9072"/>
        </w:tabs>
        <w:rPr>
          <w:noProof/>
        </w:rPr>
      </w:pPr>
      <w:r>
        <w:rPr>
          <w:noProof/>
        </w:rPr>
        <w:tab/>
      </w:r>
    </w:p>
    <w:p w14:paraId="71FF0372" w14:textId="77777777" w:rsidR="00577286" w:rsidRPr="00F15324" w:rsidRDefault="00577286" w:rsidP="00577286">
      <w:pPr>
        <w:pStyle w:val="ManualHeading3"/>
        <w:rPr>
          <w:noProof/>
        </w:rPr>
      </w:pPr>
      <w:r w:rsidRPr="00C81DDB">
        <w:rPr>
          <w:noProof/>
        </w:rPr>
        <w:t>3.2.2.</w:t>
      </w:r>
      <w:r w:rsidRPr="00C81DDB">
        <w:rPr>
          <w:noProof/>
        </w:rPr>
        <w:tab/>
      </w:r>
      <w:r w:rsidRPr="00F15324">
        <w:rPr>
          <w:noProof/>
        </w:rPr>
        <w:t>Appropriateness conditions for financial instruments (</w:t>
      </w:r>
      <w:r>
        <w:rPr>
          <w:noProof/>
        </w:rPr>
        <w:t xml:space="preserve">section </w:t>
      </w:r>
      <w:r w:rsidRPr="00F15324">
        <w:rPr>
          <w:noProof/>
        </w:rPr>
        <w:t>3.</w:t>
      </w:r>
      <w:r>
        <w:rPr>
          <w:noProof/>
        </w:rPr>
        <w:t>2.3.2</w:t>
      </w:r>
      <w:r w:rsidRPr="00F15324">
        <w:rPr>
          <w:noProof/>
        </w:rPr>
        <w:t>RFG):</w:t>
      </w:r>
    </w:p>
    <w:p w14:paraId="5F340E7E" w14:textId="77777777" w:rsidR="00577286" w:rsidRPr="009D6C93" w:rsidRDefault="00577286" w:rsidP="00577286">
      <w:pPr>
        <w:pStyle w:val="ManualNumPar1"/>
        <w:rPr>
          <w:noProof/>
        </w:rPr>
      </w:pPr>
      <w:r w:rsidRPr="009D6C93">
        <w:rPr>
          <w:noProof/>
        </w:rPr>
        <w:t>1.</w:t>
      </w:r>
      <w:r w:rsidRPr="009D6C93">
        <w:rPr>
          <w:noProof/>
        </w:rPr>
        <w:tab/>
        <w:t>Minimum private investment ratios (paragraphs 97 to 99 of RFG):</w:t>
      </w:r>
    </w:p>
    <w:p w14:paraId="6E5E5730" w14:textId="77777777" w:rsidR="009D6C93" w:rsidRDefault="00577286" w:rsidP="00B6313B">
      <w:pPr>
        <w:pStyle w:val="Tiret1"/>
        <w:numPr>
          <w:ilvl w:val="0"/>
          <w:numId w:val="56"/>
        </w:numPr>
        <w:rPr>
          <w:noProof/>
        </w:rPr>
      </w:pPr>
      <w:r w:rsidRPr="009D6C93">
        <w:rPr>
          <w:noProof/>
        </w:rPr>
        <w:t xml:space="preserve">What is the minimum </w:t>
      </w:r>
      <w:r w:rsidRPr="009D6C93">
        <w:rPr>
          <w:noProof/>
          <w:u w:val="single"/>
        </w:rPr>
        <w:t>aggregate</w:t>
      </w:r>
      <w:r w:rsidRPr="009D6C93">
        <w:rPr>
          <w:noProof/>
        </w:rPr>
        <w:t xml:space="preserve"> (that is to say total, including all levels) independent private participation rate in the risk finance investment in the final beneficiary?: </w:t>
      </w:r>
    </w:p>
    <w:p w14:paraId="6B1CEF22" w14:textId="275FB5AB" w:rsidR="00577286" w:rsidRPr="009D6C93" w:rsidRDefault="00577286" w:rsidP="009D6C93">
      <w:pPr>
        <w:pStyle w:val="Tiret1"/>
        <w:numPr>
          <w:ilvl w:val="0"/>
          <w:numId w:val="0"/>
        </w:numPr>
        <w:ind w:left="850" w:firstLine="567"/>
        <w:rPr>
          <w:noProof/>
        </w:rPr>
      </w:pPr>
      <w:r w:rsidRPr="009D6C93">
        <w:rPr>
          <w:noProof/>
        </w:rPr>
        <w:t>….</w:t>
      </w:r>
      <w:r w:rsidR="009D6C93">
        <w:rPr>
          <w:noProof/>
        </w:rPr>
        <w:t> </w:t>
      </w:r>
      <w:r w:rsidRPr="009D6C93">
        <w:rPr>
          <w:noProof/>
        </w:rPr>
        <w:t>% of the risk finance (public and private) provided to the final beneficiary.</w:t>
      </w:r>
    </w:p>
    <w:p w14:paraId="500ED2C0" w14:textId="77777777" w:rsidR="00577286" w:rsidRDefault="00577286" w:rsidP="00B6313B">
      <w:pPr>
        <w:pStyle w:val="Tiret1"/>
        <w:numPr>
          <w:ilvl w:val="0"/>
          <w:numId w:val="56"/>
        </w:numPr>
        <w:rPr>
          <w:noProof/>
        </w:rPr>
      </w:pPr>
      <w:r w:rsidRPr="009D6C93">
        <w:rPr>
          <w:noProof/>
        </w:rPr>
        <w:lastRenderedPageBreak/>
        <w:t>In case of independent private investors' participation below the ratios required in Article 21, paragraph 12, of Regulation (EU) No 651/2014, please</w:t>
      </w:r>
      <w:r w:rsidRPr="00F15324">
        <w:rPr>
          <w:noProof/>
        </w:rPr>
        <w:t xml:space="preserve"> summarize the economic evidence and provide detailed justification for this ratio (as per </w:t>
      </w:r>
      <w:r>
        <w:rPr>
          <w:noProof/>
        </w:rPr>
        <w:t xml:space="preserve">paragraph </w:t>
      </w:r>
      <w:r w:rsidRPr="00F15324">
        <w:rPr>
          <w:noProof/>
        </w:rPr>
        <w:t>9</w:t>
      </w:r>
      <w:r>
        <w:rPr>
          <w:noProof/>
        </w:rPr>
        <w:t>7 of RFG</w:t>
      </w:r>
      <w:r w:rsidRPr="00F15324">
        <w:rPr>
          <w:noProof/>
        </w:rPr>
        <w:t>), with reference to the</w:t>
      </w:r>
      <w:r>
        <w:rPr>
          <w:noProof/>
        </w:rPr>
        <w:t xml:space="preserve"> </w:t>
      </w:r>
      <w:r>
        <w:rPr>
          <w:i/>
          <w:noProof/>
        </w:rPr>
        <w:t>ex ante</w:t>
      </w:r>
      <w:r w:rsidRPr="00F15324">
        <w:rPr>
          <w:noProof/>
        </w:rPr>
        <w:t xml:space="preserve"> </w:t>
      </w:r>
      <w:r>
        <w:rPr>
          <w:noProof/>
        </w:rPr>
        <w:t>assessment:</w:t>
      </w:r>
    </w:p>
    <w:p w14:paraId="63B80310" w14:textId="77777777" w:rsidR="00577286" w:rsidRPr="00F15324" w:rsidRDefault="00577286" w:rsidP="006C1D88">
      <w:pPr>
        <w:tabs>
          <w:tab w:val="left" w:leader="dot" w:pos="9072"/>
        </w:tabs>
        <w:ind w:left="720"/>
        <w:rPr>
          <w:noProof/>
        </w:rPr>
      </w:pPr>
      <w:r>
        <w:rPr>
          <w:noProof/>
        </w:rPr>
        <w:tab/>
      </w:r>
    </w:p>
    <w:p w14:paraId="255A6B8F" w14:textId="77777777" w:rsidR="00577286" w:rsidRPr="00F15324" w:rsidRDefault="00577286" w:rsidP="00B6313B">
      <w:pPr>
        <w:pStyle w:val="Tiret1"/>
        <w:numPr>
          <w:ilvl w:val="0"/>
          <w:numId w:val="56"/>
        </w:numPr>
        <w:rPr>
          <w:noProof/>
        </w:rPr>
      </w:pPr>
      <w:r w:rsidRPr="00F15324">
        <w:rPr>
          <w:noProof/>
        </w:rPr>
        <w:t xml:space="preserve">Is private participation </w:t>
      </w:r>
      <w:r>
        <w:rPr>
          <w:noProof/>
        </w:rPr>
        <w:t>in</w:t>
      </w:r>
      <w:r w:rsidRPr="00F15324">
        <w:rPr>
          <w:noProof/>
        </w:rPr>
        <w:t xml:space="preserve"> the </w:t>
      </w:r>
      <w:r>
        <w:rPr>
          <w:noProof/>
        </w:rPr>
        <w:t>notified</w:t>
      </w:r>
      <w:r w:rsidRPr="00F15324">
        <w:rPr>
          <w:noProof/>
        </w:rPr>
        <w:t xml:space="preserve"> scheme of a non-independent nature acceptable (</w:t>
      </w:r>
      <w:r>
        <w:rPr>
          <w:noProof/>
        </w:rPr>
        <w:t xml:space="preserve">paragraph </w:t>
      </w:r>
      <w:r w:rsidRPr="00F15324">
        <w:rPr>
          <w:noProof/>
        </w:rPr>
        <w:t>9</w:t>
      </w:r>
      <w:r>
        <w:rPr>
          <w:noProof/>
        </w:rPr>
        <w:t>8 of RFG</w:t>
      </w:r>
      <w:r w:rsidRPr="00F15324">
        <w:rPr>
          <w:noProof/>
        </w:rPr>
        <w:t xml:space="preserve">)? </w:t>
      </w:r>
    </w:p>
    <w:p w14:paraId="18DD1243" w14:textId="77777777" w:rsidR="00577286" w:rsidRDefault="00660F59" w:rsidP="00577286">
      <w:pPr>
        <w:ind w:left="1418"/>
        <w:rPr>
          <w:noProof/>
        </w:rPr>
      </w:pPr>
      <w:sdt>
        <w:sdtPr>
          <w:rPr>
            <w:bCs/>
            <w:noProof/>
          </w:rPr>
          <w:id w:val="-210736408"/>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Yes</w:t>
      </w:r>
      <w:r w:rsidR="00577286" w:rsidRPr="00F15324">
        <w:rPr>
          <w:noProof/>
        </w:rPr>
        <w:t xml:space="preserve">. </w:t>
      </w:r>
      <w:r w:rsidR="00577286">
        <w:rPr>
          <w:noProof/>
        </w:rPr>
        <w:t>P</w:t>
      </w:r>
      <w:r w:rsidR="00577286" w:rsidRPr="00F15324">
        <w:rPr>
          <w:noProof/>
        </w:rPr>
        <w:t xml:space="preserve">lease provide economic evidence and justification: </w:t>
      </w:r>
    </w:p>
    <w:p w14:paraId="7412487D" w14:textId="77777777" w:rsidR="00577286" w:rsidRPr="00F15324" w:rsidRDefault="00577286" w:rsidP="006C1D88">
      <w:pPr>
        <w:tabs>
          <w:tab w:val="left" w:leader="dot" w:pos="9072"/>
        </w:tabs>
        <w:ind w:left="720"/>
        <w:rPr>
          <w:noProof/>
        </w:rPr>
      </w:pPr>
      <w:r>
        <w:rPr>
          <w:noProof/>
        </w:rPr>
        <w:tab/>
      </w:r>
    </w:p>
    <w:p w14:paraId="7C73CD6E" w14:textId="77777777" w:rsidR="00577286" w:rsidRPr="00F15324" w:rsidRDefault="00660F59" w:rsidP="00577286">
      <w:pPr>
        <w:ind w:left="1418"/>
        <w:rPr>
          <w:bCs/>
          <w:noProof/>
        </w:rPr>
      </w:pPr>
      <w:sdt>
        <w:sdtPr>
          <w:rPr>
            <w:bCs/>
            <w:noProof/>
          </w:rPr>
          <w:id w:val="696126757"/>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Pr>
          <w:bCs/>
          <w:noProof/>
        </w:rPr>
        <w:t xml:space="preserve"> No.</w:t>
      </w:r>
    </w:p>
    <w:p w14:paraId="47E19D64" w14:textId="77777777" w:rsidR="006C1D88" w:rsidRDefault="00577286" w:rsidP="00B6313B">
      <w:pPr>
        <w:pStyle w:val="Tiret1"/>
        <w:numPr>
          <w:ilvl w:val="0"/>
          <w:numId w:val="56"/>
        </w:numPr>
        <w:rPr>
          <w:noProof/>
        </w:rPr>
      </w:pPr>
      <w:r w:rsidRPr="00F15324">
        <w:rPr>
          <w:noProof/>
        </w:rPr>
        <w:t xml:space="preserve">In </w:t>
      </w:r>
      <w:r>
        <w:rPr>
          <w:noProof/>
        </w:rPr>
        <w:t xml:space="preserve">the </w:t>
      </w:r>
      <w:r w:rsidRPr="00F15324">
        <w:rPr>
          <w:noProof/>
        </w:rPr>
        <w:t>case of undertakings receiving the initial risk finance investment</w:t>
      </w:r>
      <w:r>
        <w:rPr>
          <w:noProof/>
        </w:rPr>
        <w:t xml:space="preserve"> </w:t>
      </w:r>
      <w:r w:rsidRPr="00026196">
        <w:rPr>
          <w:noProof/>
        </w:rPr>
        <w:t>while they have been operating in any market</w:t>
      </w:r>
      <w:r>
        <w:rPr>
          <w:noProof/>
        </w:rPr>
        <w:t xml:space="preserve"> for longer than the eligibility period fixed in Article 21, paragraph 3, letter b, of Regulation (EU) No 651/2014</w:t>
      </w:r>
      <w:r w:rsidRPr="00F15324">
        <w:rPr>
          <w:noProof/>
        </w:rPr>
        <w:t xml:space="preserve"> </w:t>
      </w:r>
      <w:r>
        <w:rPr>
          <w:noProof/>
        </w:rPr>
        <w:t xml:space="preserve">at the time of the first risk finance investment (paragraph 99 of RFG) </w:t>
      </w:r>
      <w:r w:rsidRPr="00F15324">
        <w:rPr>
          <w:noProof/>
        </w:rPr>
        <w:t>e, what adequate restrictions does the</w:t>
      </w:r>
      <w:r>
        <w:rPr>
          <w:noProof/>
        </w:rPr>
        <w:t xml:space="preserve"> notified</w:t>
      </w:r>
      <w:r w:rsidRPr="00F15324">
        <w:rPr>
          <w:noProof/>
        </w:rPr>
        <w:t xml:space="preserve"> scheme contain? </w:t>
      </w:r>
    </w:p>
    <w:p w14:paraId="355FD0B5" w14:textId="77777777" w:rsidR="006C1D88" w:rsidRPr="00F15324" w:rsidRDefault="006C1D88" w:rsidP="006C1D88">
      <w:pPr>
        <w:tabs>
          <w:tab w:val="left" w:leader="dot" w:pos="9072"/>
        </w:tabs>
        <w:ind w:left="720"/>
        <w:rPr>
          <w:noProof/>
        </w:rPr>
      </w:pPr>
      <w:r>
        <w:rPr>
          <w:noProof/>
        </w:rPr>
        <w:tab/>
      </w:r>
    </w:p>
    <w:p w14:paraId="7D989C73" w14:textId="77777777" w:rsidR="00577286" w:rsidRPr="00F15324" w:rsidRDefault="00577286" w:rsidP="00B6313B">
      <w:pPr>
        <w:pStyle w:val="Tiret1"/>
        <w:numPr>
          <w:ilvl w:val="0"/>
          <w:numId w:val="56"/>
        </w:numPr>
        <w:rPr>
          <w:noProof/>
        </w:rPr>
      </w:pPr>
      <w:r w:rsidRPr="00F15324">
        <w:rPr>
          <w:noProof/>
        </w:rPr>
        <w:t>Does the private participati</w:t>
      </w:r>
      <w:r>
        <w:rPr>
          <w:noProof/>
        </w:rPr>
        <w:t xml:space="preserve">on ratio amount to minimum 60% </w:t>
      </w:r>
      <w:r w:rsidRPr="00F15324">
        <w:rPr>
          <w:noProof/>
        </w:rPr>
        <w:t>(</w:t>
      </w:r>
      <w:r>
        <w:rPr>
          <w:noProof/>
        </w:rPr>
        <w:t xml:space="preserve">paragraph </w:t>
      </w:r>
      <w:r w:rsidRPr="00F15324">
        <w:rPr>
          <w:noProof/>
        </w:rPr>
        <w:t>9</w:t>
      </w:r>
      <w:r>
        <w:rPr>
          <w:noProof/>
        </w:rPr>
        <w:t>9 of RFG</w:t>
      </w:r>
      <w:r w:rsidRPr="00F15324">
        <w:rPr>
          <w:noProof/>
        </w:rPr>
        <w:t>)</w:t>
      </w:r>
      <w:r>
        <w:rPr>
          <w:noProof/>
        </w:rPr>
        <w:t xml:space="preserve">? </w:t>
      </w:r>
    </w:p>
    <w:p w14:paraId="62B6E369" w14:textId="77777777" w:rsidR="00577286" w:rsidRPr="00F15324" w:rsidRDefault="00660F59" w:rsidP="00577286">
      <w:pPr>
        <w:pStyle w:val="Text2"/>
        <w:rPr>
          <w:noProof/>
        </w:rPr>
      </w:pPr>
      <w:sdt>
        <w:sdtPr>
          <w:rPr>
            <w:noProof/>
            <w:lang w:bidi="si-LK"/>
          </w:rPr>
          <w:id w:val="1967854192"/>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r>
      <w:r w:rsidR="00577286">
        <w:rPr>
          <w:noProof/>
          <w:lang w:bidi="si-LK"/>
        </w:rPr>
        <w:t>Y</w:t>
      </w:r>
      <w:r w:rsidR="00577286" w:rsidRPr="00F15324">
        <w:rPr>
          <w:noProof/>
          <w:lang w:bidi="si-LK"/>
        </w:rPr>
        <w:t xml:space="preserve">es </w:t>
      </w:r>
      <w:r w:rsidR="00577286" w:rsidRPr="00F15324">
        <w:rPr>
          <w:noProof/>
          <w:lang w:bidi="si-LK"/>
        </w:rPr>
        <w:tab/>
      </w:r>
      <w:r w:rsidR="00577286" w:rsidRPr="00F15324">
        <w:rPr>
          <w:noProof/>
          <w:lang w:bidi="si-LK"/>
        </w:rPr>
        <w:tab/>
      </w:r>
      <w:sdt>
        <w:sdtPr>
          <w:rPr>
            <w:noProof/>
            <w:lang w:bidi="si-LK"/>
          </w:rPr>
          <w:id w:val="-1330819096"/>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ab/>
        <w:t xml:space="preserve"> </w:t>
      </w:r>
      <w:r w:rsidR="00577286">
        <w:rPr>
          <w:noProof/>
          <w:lang w:bidi="si-LK"/>
        </w:rPr>
        <w:t>N</w:t>
      </w:r>
      <w:r w:rsidR="00577286" w:rsidRPr="00F15324">
        <w:rPr>
          <w:noProof/>
          <w:lang w:bidi="si-LK"/>
        </w:rPr>
        <w:t>o</w:t>
      </w:r>
    </w:p>
    <w:p w14:paraId="1D3F0D49" w14:textId="77777777" w:rsidR="00577286" w:rsidRPr="00F9026C" w:rsidRDefault="00577286" w:rsidP="00577286">
      <w:pPr>
        <w:pStyle w:val="ManualNumPar1"/>
        <w:rPr>
          <w:noProof/>
        </w:rPr>
      </w:pPr>
      <w:r w:rsidRPr="00C81DDB">
        <w:rPr>
          <w:noProof/>
        </w:rPr>
        <w:t>2.</w:t>
      </w:r>
      <w:r w:rsidRPr="00C81DDB">
        <w:rPr>
          <w:noProof/>
        </w:rPr>
        <w:tab/>
      </w:r>
      <w:r w:rsidRPr="00F9026C">
        <w:rPr>
          <w:noProof/>
        </w:rPr>
        <w:t>Balance of risks and rewards between public and private investors (paragraphs 100 to 102</w:t>
      </w:r>
      <w:r>
        <w:rPr>
          <w:noProof/>
        </w:rPr>
        <w:t xml:space="preserve"> of RFG</w:t>
      </w:r>
      <w:r w:rsidRPr="00F9026C">
        <w:rPr>
          <w:noProof/>
        </w:rPr>
        <w:t>):</w:t>
      </w:r>
    </w:p>
    <w:p w14:paraId="16ED70B4" w14:textId="77777777" w:rsidR="00577286" w:rsidRDefault="00577286" w:rsidP="00B6313B">
      <w:pPr>
        <w:pStyle w:val="Tiret1"/>
        <w:numPr>
          <w:ilvl w:val="0"/>
          <w:numId w:val="56"/>
        </w:numPr>
        <w:rPr>
          <w:noProof/>
        </w:rPr>
      </w:pPr>
      <w:r w:rsidRPr="00F15324">
        <w:rPr>
          <w:noProof/>
        </w:rPr>
        <w:t>Please explain why the allocation of risks and rewards between public and private investors as described above in the sections on the relevant financial instruments can be con</w:t>
      </w:r>
      <w:r>
        <w:rPr>
          <w:noProof/>
        </w:rPr>
        <w:t>sidered as balanced (paragraphs 100 to 102 of RFG):</w:t>
      </w:r>
    </w:p>
    <w:p w14:paraId="2E09724C" w14:textId="77777777" w:rsidR="00577286" w:rsidRPr="00F15324" w:rsidRDefault="00577286" w:rsidP="006C1D88">
      <w:pPr>
        <w:tabs>
          <w:tab w:val="left" w:leader="dot" w:pos="9072"/>
        </w:tabs>
        <w:ind w:left="720"/>
        <w:rPr>
          <w:noProof/>
        </w:rPr>
      </w:pPr>
      <w:r>
        <w:rPr>
          <w:noProof/>
        </w:rPr>
        <w:tab/>
      </w:r>
    </w:p>
    <w:p w14:paraId="3B729D55" w14:textId="77777777" w:rsidR="00577286" w:rsidRPr="00F9026C" w:rsidRDefault="00577286" w:rsidP="00577286">
      <w:pPr>
        <w:pStyle w:val="ManualNumPar1"/>
        <w:rPr>
          <w:noProof/>
        </w:rPr>
      </w:pPr>
      <w:r w:rsidRPr="00C81DDB">
        <w:rPr>
          <w:noProof/>
        </w:rPr>
        <w:t>3.</w:t>
      </w:r>
      <w:r w:rsidRPr="00C81DDB">
        <w:rPr>
          <w:noProof/>
        </w:rPr>
        <w:tab/>
      </w:r>
      <w:r w:rsidRPr="00F9026C">
        <w:rPr>
          <w:noProof/>
        </w:rPr>
        <w:t>Nature of incentives to be determined via selection of financial intermediaries, as well as fund managers or investors (paragraphs 103</w:t>
      </w:r>
      <w:r>
        <w:rPr>
          <w:noProof/>
        </w:rPr>
        <w:t xml:space="preserve"> and </w:t>
      </w:r>
      <w:r w:rsidRPr="00F9026C">
        <w:rPr>
          <w:noProof/>
        </w:rPr>
        <w:t>104</w:t>
      </w:r>
      <w:r>
        <w:rPr>
          <w:noProof/>
        </w:rPr>
        <w:t xml:space="preserve"> of RFG</w:t>
      </w:r>
      <w:r w:rsidRPr="00F9026C">
        <w:rPr>
          <w:noProof/>
        </w:rPr>
        <w:t>)</w:t>
      </w:r>
    </w:p>
    <w:p w14:paraId="370AA9E9" w14:textId="77777777" w:rsidR="00577286" w:rsidRPr="00F15324" w:rsidRDefault="00577286" w:rsidP="00660F59">
      <w:pPr>
        <w:keepNext/>
        <w:ind w:left="360"/>
        <w:rPr>
          <w:noProof/>
        </w:rPr>
      </w:pPr>
      <w:r w:rsidRPr="00F15324">
        <w:rPr>
          <w:noProof/>
        </w:rPr>
        <w:t xml:space="preserve">Please confirm by ticking </w:t>
      </w:r>
      <w:r>
        <w:rPr>
          <w:noProof/>
        </w:rPr>
        <w:t>a</w:t>
      </w:r>
      <w:r w:rsidRPr="00F15324">
        <w:rPr>
          <w:noProof/>
        </w:rPr>
        <w:t>s app</w:t>
      </w:r>
      <w:r>
        <w:rPr>
          <w:noProof/>
        </w:rPr>
        <w:t>ropriate</w:t>
      </w:r>
      <w:r w:rsidRPr="00F15324">
        <w:rPr>
          <w:noProof/>
        </w:rPr>
        <w:t>:</w:t>
      </w:r>
    </w:p>
    <w:p w14:paraId="2F2515EE" w14:textId="77777777" w:rsidR="00577286" w:rsidRPr="00AD394F" w:rsidRDefault="00577286" w:rsidP="00B6313B">
      <w:pPr>
        <w:pStyle w:val="ManualHeading1-A"/>
        <w:numPr>
          <w:ilvl w:val="0"/>
          <w:numId w:val="44"/>
        </w:numPr>
        <w:rPr>
          <w:noProof/>
        </w:rPr>
      </w:pPr>
      <w:r w:rsidRPr="00AD394F">
        <w:rPr>
          <w:noProof/>
        </w:rPr>
        <w:t>Selection of financial intermed</w:t>
      </w:r>
      <w:r>
        <w:rPr>
          <w:noProof/>
        </w:rPr>
        <w:t>iaries implementing the scheme:</w:t>
      </w:r>
    </w:p>
    <w:p w14:paraId="3CC70D79" w14:textId="77777777" w:rsidR="00577286" w:rsidRDefault="00577286" w:rsidP="00577286">
      <w:pPr>
        <w:pStyle w:val="Point1"/>
        <w:rPr>
          <w:noProof/>
        </w:rPr>
      </w:pPr>
      <w:r w:rsidRPr="00C81DDB">
        <w:rPr>
          <w:noProof/>
        </w:rPr>
        <w:t>(a)</w:t>
      </w:r>
      <w:r w:rsidRPr="00C81DDB">
        <w:rPr>
          <w:noProof/>
        </w:rPr>
        <w:tab/>
      </w:r>
      <w:r>
        <w:rPr>
          <w:noProof/>
        </w:rPr>
        <w:t>Each of t</w:t>
      </w:r>
      <w:r w:rsidRPr="00F15324">
        <w:rPr>
          <w:noProof/>
        </w:rPr>
        <w:t xml:space="preserve">he financial intermediaries </w:t>
      </w:r>
      <w:r>
        <w:rPr>
          <w:noProof/>
        </w:rPr>
        <w:t>is</w:t>
      </w:r>
      <w:r w:rsidRPr="00F15324">
        <w:rPr>
          <w:noProof/>
        </w:rPr>
        <w:t xml:space="preserve"> selected via an open</w:t>
      </w:r>
      <w:r>
        <w:rPr>
          <w:noProof/>
        </w:rPr>
        <w:t>, transparent</w:t>
      </w:r>
      <w:r w:rsidRPr="00F15324">
        <w:rPr>
          <w:noProof/>
        </w:rPr>
        <w:t xml:space="preserve"> and non-discriminatory process, through which the exact nature of incentives is determined. </w:t>
      </w:r>
    </w:p>
    <w:p w14:paraId="3B5CB5C5" w14:textId="77777777" w:rsidR="00577286" w:rsidRDefault="00660F59" w:rsidP="00577286">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D8588B">
        <w:rPr>
          <w:bCs/>
          <w:noProof/>
        </w:rPr>
        <w:t xml:space="preserve"> </w:t>
      </w:r>
      <w:r w:rsidR="00577286">
        <w:rPr>
          <w:noProof/>
        </w:rPr>
        <w:t>Yes.</w:t>
      </w:r>
    </w:p>
    <w:p w14:paraId="6EB62619" w14:textId="1DC93AAA" w:rsidR="00577286" w:rsidRDefault="00660F59" w:rsidP="00577286">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D8588B">
        <w:rPr>
          <w:bCs/>
          <w:noProof/>
        </w:rPr>
        <w:t xml:space="preserve"> </w:t>
      </w:r>
      <w:r w:rsidR="00577286" w:rsidRPr="00F15324">
        <w:rPr>
          <w:noProof/>
        </w:rPr>
        <w:t>No</w:t>
      </w:r>
      <w:r w:rsidR="00577286">
        <w:rPr>
          <w:noProof/>
        </w:rPr>
        <w:t>. P</w:t>
      </w:r>
      <w:r w:rsidR="00577286" w:rsidRPr="00F15324">
        <w:rPr>
          <w:noProof/>
        </w:rPr>
        <w:t>lease state the reason (expla</w:t>
      </w:r>
      <w:r w:rsidR="00577286">
        <w:rPr>
          <w:noProof/>
        </w:rPr>
        <w:t>i</w:t>
      </w:r>
      <w:r w:rsidR="00577286" w:rsidRPr="00F15324">
        <w:rPr>
          <w:noProof/>
        </w:rPr>
        <w:t>n</w:t>
      </w:r>
      <w:r w:rsidR="00577286">
        <w:rPr>
          <w:noProof/>
        </w:rPr>
        <w:t xml:space="preserve">ing </w:t>
      </w:r>
      <w:r w:rsidR="00577286" w:rsidRPr="00F15324">
        <w:rPr>
          <w:noProof/>
        </w:rPr>
        <w:t>the selection of investors):</w:t>
      </w:r>
    </w:p>
    <w:p w14:paraId="5CE07D9F" w14:textId="77777777" w:rsidR="00577286" w:rsidRDefault="00577286" w:rsidP="00660F59">
      <w:pPr>
        <w:tabs>
          <w:tab w:val="left" w:leader="dot" w:pos="9072"/>
        </w:tabs>
        <w:ind w:left="1417"/>
        <w:rPr>
          <w:noProof/>
        </w:rPr>
      </w:pPr>
      <w:r w:rsidRPr="00F9026C">
        <w:rPr>
          <w:noProof/>
        </w:rPr>
        <w:tab/>
      </w:r>
    </w:p>
    <w:p w14:paraId="2B40365F" w14:textId="77777777" w:rsidR="00577286" w:rsidRDefault="00577286" w:rsidP="00B6313B">
      <w:pPr>
        <w:pStyle w:val="Tiret1"/>
        <w:numPr>
          <w:ilvl w:val="0"/>
          <w:numId w:val="56"/>
        </w:numPr>
        <w:rPr>
          <w:noProof/>
        </w:rPr>
      </w:pPr>
      <w:r w:rsidRPr="00F15324">
        <w:rPr>
          <w:noProof/>
        </w:rPr>
        <w:t>Please describe the competitive process and describe how the process of selection complies with the requirements</w:t>
      </w:r>
      <w:r>
        <w:rPr>
          <w:noProof/>
        </w:rPr>
        <w:t xml:space="preserve">, including (i) </w:t>
      </w:r>
      <w:r w:rsidRPr="00F15324">
        <w:rPr>
          <w:noProof/>
        </w:rPr>
        <w:t>selection criteria</w:t>
      </w:r>
      <w:r>
        <w:rPr>
          <w:noProof/>
        </w:rPr>
        <w:t xml:space="preserve"> listed in the call for interest, (ii) evaluation grid used for screening and (iii) due diligence process</w:t>
      </w:r>
      <w:r w:rsidRPr="00F15324">
        <w:rPr>
          <w:noProof/>
        </w:rPr>
        <w:t>:</w:t>
      </w:r>
    </w:p>
    <w:p w14:paraId="5972ACC8" w14:textId="77777777" w:rsidR="00577286" w:rsidRDefault="00577286" w:rsidP="006C1D88">
      <w:pPr>
        <w:tabs>
          <w:tab w:val="left" w:leader="dot" w:pos="9072"/>
        </w:tabs>
        <w:ind w:left="720"/>
        <w:rPr>
          <w:noProof/>
        </w:rPr>
      </w:pPr>
      <w:r>
        <w:rPr>
          <w:noProof/>
        </w:rPr>
        <w:tab/>
      </w:r>
    </w:p>
    <w:p w14:paraId="1F5B5F6E" w14:textId="77777777" w:rsidR="00577286" w:rsidRPr="00F15324" w:rsidRDefault="00577286" w:rsidP="00B6313B">
      <w:pPr>
        <w:pStyle w:val="Tiret1"/>
        <w:numPr>
          <w:ilvl w:val="0"/>
          <w:numId w:val="56"/>
        </w:numPr>
        <w:rPr>
          <w:noProof/>
        </w:rPr>
      </w:pPr>
      <w:r w:rsidRPr="00F15324">
        <w:rPr>
          <w:noProof/>
        </w:rPr>
        <w:lastRenderedPageBreak/>
        <w:t>Please provide the reference to the relevant provision of the legal basis:</w:t>
      </w:r>
    </w:p>
    <w:p w14:paraId="0F68D296" w14:textId="77777777" w:rsidR="00577286" w:rsidRDefault="00577286" w:rsidP="006C1D88">
      <w:pPr>
        <w:tabs>
          <w:tab w:val="left" w:leader="dot" w:pos="9072"/>
        </w:tabs>
        <w:ind w:left="720"/>
        <w:rPr>
          <w:noProof/>
        </w:rPr>
      </w:pPr>
      <w:r>
        <w:rPr>
          <w:noProof/>
        </w:rPr>
        <w:tab/>
      </w:r>
    </w:p>
    <w:p w14:paraId="43636CE1" w14:textId="77777777" w:rsidR="00577286" w:rsidRDefault="00577286" w:rsidP="00B6313B">
      <w:pPr>
        <w:pStyle w:val="Tiret1"/>
        <w:numPr>
          <w:ilvl w:val="0"/>
          <w:numId w:val="56"/>
        </w:numPr>
        <w:rPr>
          <w:noProof/>
        </w:rPr>
      </w:pPr>
      <w:r w:rsidRPr="00F15324">
        <w:rPr>
          <w:noProof/>
        </w:rPr>
        <w:t xml:space="preserve">Please describe how </w:t>
      </w:r>
      <w:r>
        <w:rPr>
          <w:noProof/>
        </w:rPr>
        <w:t>compliance with</w:t>
      </w:r>
      <w:r w:rsidRPr="00F15324">
        <w:rPr>
          <w:noProof/>
        </w:rPr>
        <w:t xml:space="preserve"> the conditions of commercial management and profit-oriented decision-making set out in</w:t>
      </w:r>
      <w:r>
        <w:rPr>
          <w:noProof/>
        </w:rPr>
        <w:t xml:space="preserve"> Regulation (EU) No 651/2014</w:t>
      </w:r>
      <w:r w:rsidRPr="00F15324">
        <w:rPr>
          <w:noProof/>
        </w:rPr>
        <w:t xml:space="preserve"> (</w:t>
      </w:r>
      <w:r w:rsidRPr="00F74984">
        <w:rPr>
          <w:noProof/>
        </w:rPr>
        <w:t>Article 21</w:t>
      </w:r>
      <w:r>
        <w:rPr>
          <w:noProof/>
        </w:rPr>
        <w:t xml:space="preserve">, paragraphs </w:t>
      </w:r>
      <w:r w:rsidRPr="00F74984">
        <w:rPr>
          <w:noProof/>
        </w:rPr>
        <w:t>1</w:t>
      </w:r>
      <w:r>
        <w:rPr>
          <w:noProof/>
        </w:rPr>
        <w:t>5</w:t>
      </w:r>
      <w:r w:rsidRPr="00F74984">
        <w:rPr>
          <w:noProof/>
        </w:rPr>
        <w:t xml:space="preserve"> and 1</w:t>
      </w:r>
      <w:r>
        <w:rPr>
          <w:noProof/>
        </w:rPr>
        <w:t>6 of Regulation (EU) No 651/2014</w:t>
      </w:r>
      <w:r w:rsidRPr="00F74984">
        <w:rPr>
          <w:noProof/>
        </w:rPr>
        <w:t>) is ensured</w:t>
      </w:r>
      <w:r w:rsidRPr="00F15324">
        <w:rPr>
          <w:noProof/>
        </w:rPr>
        <w:t xml:space="preserve"> (</w:t>
      </w:r>
      <w:r>
        <w:rPr>
          <w:noProof/>
        </w:rPr>
        <w:t xml:space="preserve">paragraph </w:t>
      </w:r>
      <w:r w:rsidRPr="00F15324">
        <w:rPr>
          <w:noProof/>
        </w:rPr>
        <w:t>1</w:t>
      </w:r>
      <w:r>
        <w:rPr>
          <w:noProof/>
        </w:rPr>
        <w:t>72 of RFG</w:t>
      </w:r>
      <w:r w:rsidRPr="00F15324">
        <w:rPr>
          <w:noProof/>
        </w:rPr>
        <w:t>):</w:t>
      </w:r>
    </w:p>
    <w:p w14:paraId="5854C9E8" w14:textId="77777777" w:rsidR="00577286" w:rsidRDefault="00577286" w:rsidP="006C1D88">
      <w:pPr>
        <w:tabs>
          <w:tab w:val="left" w:leader="dot" w:pos="9072"/>
        </w:tabs>
        <w:ind w:left="720"/>
        <w:rPr>
          <w:noProof/>
        </w:rPr>
      </w:pPr>
      <w:r>
        <w:rPr>
          <w:noProof/>
        </w:rPr>
        <w:tab/>
      </w:r>
    </w:p>
    <w:p w14:paraId="47D29EC6" w14:textId="77777777" w:rsidR="00577286" w:rsidRDefault="00577286" w:rsidP="00B6313B">
      <w:pPr>
        <w:pStyle w:val="Tiret1"/>
        <w:numPr>
          <w:ilvl w:val="0"/>
          <w:numId w:val="56"/>
        </w:numPr>
        <w:rPr>
          <w:noProof/>
        </w:rPr>
      </w:pPr>
      <w:r w:rsidRPr="00F15324">
        <w:rPr>
          <w:noProof/>
        </w:rPr>
        <w:t>Please provide evidence, and reference to the legal basis:</w:t>
      </w:r>
    </w:p>
    <w:p w14:paraId="7621F56E" w14:textId="77777777" w:rsidR="00577286" w:rsidRDefault="00577286" w:rsidP="006C1D88">
      <w:pPr>
        <w:tabs>
          <w:tab w:val="left" w:leader="dot" w:pos="9072"/>
        </w:tabs>
        <w:ind w:left="720"/>
        <w:rPr>
          <w:noProof/>
        </w:rPr>
      </w:pPr>
      <w:r>
        <w:rPr>
          <w:noProof/>
        </w:rPr>
        <w:tab/>
      </w:r>
    </w:p>
    <w:p w14:paraId="0FD1858F" w14:textId="5BCBCE75" w:rsidR="00577286" w:rsidRDefault="00577286" w:rsidP="00577286">
      <w:pPr>
        <w:pStyle w:val="Point1"/>
        <w:rPr>
          <w:noProof/>
        </w:rPr>
      </w:pPr>
      <w:r w:rsidRPr="00C81DDB">
        <w:rPr>
          <w:noProof/>
        </w:rPr>
        <w:t>(b)</w:t>
      </w:r>
      <w:r w:rsidRPr="00C81DDB">
        <w:rPr>
          <w:noProof/>
        </w:rPr>
        <w:tab/>
      </w:r>
      <w:r>
        <w:rPr>
          <w:noProof/>
        </w:rPr>
        <w:t xml:space="preserve"> </w:t>
      </w:r>
      <w:r w:rsidRPr="00F15324">
        <w:rPr>
          <w:noProof/>
        </w:rPr>
        <w:t xml:space="preserve">As part of this selection process, financial intermediaries must demonstrate how their proposed investment strategy contributes to the achievement of the policy objectives and targets (based on the performance indicators identified in the </w:t>
      </w:r>
      <w:r>
        <w:rPr>
          <w:i/>
          <w:noProof/>
        </w:rPr>
        <w:t>ex ante</w:t>
      </w:r>
      <w:r w:rsidRPr="00F15324">
        <w:rPr>
          <w:noProof/>
        </w:rPr>
        <w:t xml:space="preserve"> assessment)</w:t>
      </w:r>
      <w:r>
        <w:rPr>
          <w:noProof/>
        </w:rPr>
        <w:t>. P</w:t>
      </w:r>
      <w:r w:rsidRPr="00F15324">
        <w:rPr>
          <w:noProof/>
        </w:rPr>
        <w:t>lease submit, together with this notification</w:t>
      </w:r>
      <w:r w:rsidR="009D6C93">
        <w:rPr>
          <w:noProof/>
        </w:rPr>
        <w:t>:</w:t>
      </w:r>
      <w:r>
        <w:rPr>
          <w:noProof/>
        </w:rPr>
        <w:t xml:space="preserve"> </w:t>
      </w:r>
    </w:p>
    <w:p w14:paraId="73FD7784" w14:textId="77777777" w:rsidR="00577286" w:rsidRPr="00F15324" w:rsidRDefault="00577286" w:rsidP="00B6313B">
      <w:pPr>
        <w:pStyle w:val="Tiret1"/>
        <w:numPr>
          <w:ilvl w:val="0"/>
          <w:numId w:val="56"/>
        </w:numPr>
        <w:rPr>
          <w:noProof/>
        </w:rPr>
      </w:pPr>
      <w:r>
        <w:rPr>
          <w:noProof/>
        </w:rPr>
        <w:t>T</w:t>
      </w:r>
      <w:r w:rsidRPr="00F15324">
        <w:rPr>
          <w:noProof/>
        </w:rPr>
        <w:t xml:space="preserve">he documents </w:t>
      </w:r>
      <w:r>
        <w:rPr>
          <w:noProof/>
        </w:rPr>
        <w:t>submitted by</w:t>
      </w:r>
      <w:r w:rsidRPr="00F15324">
        <w:rPr>
          <w:noProof/>
        </w:rPr>
        <w:t xml:space="preserve"> </w:t>
      </w:r>
      <w:r>
        <w:rPr>
          <w:noProof/>
        </w:rPr>
        <w:t>each</w:t>
      </w:r>
      <w:r w:rsidRPr="00F15324">
        <w:rPr>
          <w:noProof/>
        </w:rPr>
        <w:t xml:space="preserve"> financial intermediary detailing</w:t>
      </w:r>
      <w:r>
        <w:rPr>
          <w:noProof/>
        </w:rPr>
        <w:t xml:space="preserve"> </w:t>
      </w:r>
      <w:r w:rsidRPr="00F15324">
        <w:rPr>
          <w:noProof/>
        </w:rPr>
        <w:t>its investment strategy, including pricing policy</w:t>
      </w:r>
      <w:r>
        <w:rPr>
          <w:noProof/>
        </w:rPr>
        <w:t xml:space="preserve"> and how</w:t>
      </w:r>
      <w:r w:rsidRPr="00F15324">
        <w:rPr>
          <w:noProof/>
        </w:rPr>
        <w:t xml:space="preserve"> it contributes to each of the policy objectives and targets</w:t>
      </w:r>
    </w:p>
    <w:p w14:paraId="5DDF0879" w14:textId="77777777" w:rsidR="00577286" w:rsidRDefault="00577286" w:rsidP="00B6313B">
      <w:pPr>
        <w:pStyle w:val="Tiret1"/>
        <w:numPr>
          <w:ilvl w:val="0"/>
          <w:numId w:val="56"/>
        </w:numPr>
        <w:rPr>
          <w:noProof/>
        </w:rPr>
      </w:pPr>
      <w:r w:rsidRPr="00F15324">
        <w:rPr>
          <w:noProof/>
        </w:rPr>
        <w:t xml:space="preserve">Please provide a detailed description of the mechanism foreseen in the </w:t>
      </w:r>
      <w:r>
        <w:rPr>
          <w:noProof/>
        </w:rPr>
        <w:t>notified</w:t>
      </w:r>
      <w:r w:rsidRPr="00F15324">
        <w:rPr>
          <w:noProof/>
        </w:rPr>
        <w:t xml:space="preserve"> scheme, by which the Member State will ensure that the investment strategy of the intermediaries remains at all times aligned with the agreed policy targets (e.g. via monitoring, reporting, participation in the representation bodies), and that material changes to the investment strategy require the prior consent of the Member State</w:t>
      </w:r>
      <w:r>
        <w:rPr>
          <w:noProof/>
        </w:rPr>
        <w:t>:</w:t>
      </w:r>
    </w:p>
    <w:p w14:paraId="5054FE2C" w14:textId="77777777" w:rsidR="00577286" w:rsidRPr="00F15324" w:rsidRDefault="00577286" w:rsidP="006C1D88">
      <w:pPr>
        <w:tabs>
          <w:tab w:val="left" w:leader="dot" w:pos="9072"/>
        </w:tabs>
        <w:ind w:left="720"/>
        <w:rPr>
          <w:noProof/>
        </w:rPr>
      </w:pPr>
      <w:r>
        <w:rPr>
          <w:noProof/>
        </w:rPr>
        <w:tab/>
      </w:r>
    </w:p>
    <w:p w14:paraId="67A7AD42" w14:textId="77777777" w:rsidR="00577286" w:rsidRPr="00F15324" w:rsidRDefault="00577286" w:rsidP="00B6313B">
      <w:pPr>
        <w:pStyle w:val="Tiret1"/>
        <w:numPr>
          <w:ilvl w:val="0"/>
          <w:numId w:val="56"/>
        </w:numPr>
        <w:rPr>
          <w:noProof/>
        </w:rPr>
      </w:pPr>
      <w:r w:rsidRPr="00F15324">
        <w:rPr>
          <w:noProof/>
        </w:rPr>
        <w:t>Please also provide the reference to the relevant provision of the legal basis:</w:t>
      </w:r>
    </w:p>
    <w:p w14:paraId="26AE9D90" w14:textId="77777777" w:rsidR="00577286" w:rsidRDefault="00577286" w:rsidP="006C1D88">
      <w:pPr>
        <w:tabs>
          <w:tab w:val="left" w:leader="dot" w:pos="9072"/>
        </w:tabs>
        <w:ind w:left="720"/>
        <w:rPr>
          <w:noProof/>
        </w:rPr>
      </w:pPr>
      <w:r>
        <w:rPr>
          <w:noProof/>
        </w:rPr>
        <w:tab/>
      </w:r>
    </w:p>
    <w:p w14:paraId="13DF55F6" w14:textId="77777777" w:rsidR="00577286" w:rsidRDefault="00577286" w:rsidP="00577286">
      <w:pPr>
        <w:pStyle w:val="Point1"/>
        <w:rPr>
          <w:noProof/>
        </w:rPr>
      </w:pPr>
      <w:r w:rsidRPr="00C81DDB">
        <w:rPr>
          <w:noProof/>
        </w:rPr>
        <w:t>(c)</w:t>
      </w:r>
      <w:r w:rsidRPr="00C81DDB">
        <w:rPr>
          <w:noProof/>
        </w:rPr>
        <w:tab/>
      </w:r>
      <w:r w:rsidRPr="00F15324">
        <w:rPr>
          <w:noProof/>
        </w:rPr>
        <w:t>The manager of the financial intermediary or the management company ('the manager') is chosen through an open, transparent, non-discriminatory and objective selection procedure or the manager's remuneratio</w:t>
      </w:r>
      <w:r>
        <w:rPr>
          <w:noProof/>
        </w:rPr>
        <w:t>n fully reflects market levels.</w:t>
      </w:r>
    </w:p>
    <w:p w14:paraId="79F17E21" w14:textId="77777777" w:rsidR="00577286" w:rsidRDefault="00660F59" w:rsidP="00577286">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Pr>
          <w:bCs/>
          <w:noProof/>
        </w:rPr>
        <w:t xml:space="preserve"> </w:t>
      </w:r>
      <w:r w:rsidR="00577286">
        <w:rPr>
          <w:noProof/>
        </w:rPr>
        <w:t>Yes</w:t>
      </w:r>
    </w:p>
    <w:p w14:paraId="4080A7EE" w14:textId="77777777" w:rsidR="00577286" w:rsidRDefault="00660F59" w:rsidP="00577286">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D02ADD">
        <w:rPr>
          <w:bCs/>
          <w:noProof/>
        </w:rPr>
        <w:t xml:space="preserve"> </w:t>
      </w:r>
      <w:r w:rsidR="00577286" w:rsidRPr="00F15324">
        <w:rPr>
          <w:noProof/>
        </w:rPr>
        <w:t>No</w:t>
      </w:r>
      <w:r w:rsidR="00577286">
        <w:rPr>
          <w:noProof/>
        </w:rPr>
        <w:t>. P</w:t>
      </w:r>
      <w:r w:rsidR="00577286" w:rsidRPr="00F15324">
        <w:rPr>
          <w:noProof/>
        </w:rPr>
        <w:t xml:space="preserve">lease state the reason (including an explanation </w:t>
      </w:r>
      <w:r w:rsidR="00577286">
        <w:rPr>
          <w:noProof/>
        </w:rPr>
        <w:t>on the selection of investors):</w:t>
      </w:r>
    </w:p>
    <w:p w14:paraId="22B73DB0" w14:textId="77777777" w:rsidR="00577286" w:rsidRPr="00F15324" w:rsidRDefault="00577286" w:rsidP="00660F59">
      <w:pPr>
        <w:tabs>
          <w:tab w:val="left" w:leader="dot" w:pos="9072"/>
        </w:tabs>
        <w:ind w:left="1417"/>
        <w:rPr>
          <w:noProof/>
        </w:rPr>
      </w:pPr>
      <w:r>
        <w:rPr>
          <w:noProof/>
        </w:rPr>
        <w:tab/>
      </w:r>
    </w:p>
    <w:p w14:paraId="6AC655D0" w14:textId="77777777" w:rsidR="00577286" w:rsidRDefault="00577286" w:rsidP="00B6313B">
      <w:pPr>
        <w:pStyle w:val="Tiret1"/>
        <w:numPr>
          <w:ilvl w:val="0"/>
          <w:numId w:val="56"/>
        </w:numPr>
        <w:rPr>
          <w:noProof/>
        </w:rPr>
      </w:pPr>
      <w:r w:rsidRPr="00F15324">
        <w:rPr>
          <w:noProof/>
        </w:rPr>
        <w:t>Please describe the competitive process and describe how the selection process complies with the requirements</w:t>
      </w:r>
      <w:r>
        <w:rPr>
          <w:noProof/>
        </w:rPr>
        <w:t xml:space="preserve"> of this point</w:t>
      </w:r>
      <w:r w:rsidRPr="00F15324">
        <w:rPr>
          <w:noProof/>
        </w:rPr>
        <w:t xml:space="preserve">: </w:t>
      </w:r>
      <w:r>
        <w:rPr>
          <w:noProof/>
        </w:rPr>
        <w:tab/>
      </w:r>
    </w:p>
    <w:p w14:paraId="37D67F41" w14:textId="77777777" w:rsidR="006C1D88" w:rsidRPr="00F15324" w:rsidRDefault="006C1D88" w:rsidP="006C1D88">
      <w:pPr>
        <w:tabs>
          <w:tab w:val="left" w:leader="dot" w:pos="9072"/>
        </w:tabs>
        <w:ind w:left="720"/>
        <w:rPr>
          <w:noProof/>
        </w:rPr>
      </w:pPr>
      <w:r>
        <w:rPr>
          <w:noProof/>
        </w:rPr>
        <w:tab/>
      </w:r>
    </w:p>
    <w:p w14:paraId="3268771C" w14:textId="77777777" w:rsidR="00577286" w:rsidRPr="00F15324" w:rsidRDefault="00577286" w:rsidP="00B6313B">
      <w:pPr>
        <w:pStyle w:val="Tiret1"/>
        <w:numPr>
          <w:ilvl w:val="0"/>
          <w:numId w:val="56"/>
        </w:numPr>
        <w:rPr>
          <w:noProof/>
        </w:rPr>
      </w:pPr>
      <w:r w:rsidRPr="00F15324">
        <w:rPr>
          <w:noProof/>
        </w:rPr>
        <w:t>Please provide the reference to the relevant provision of the legal basis containing th</w:t>
      </w:r>
      <w:r>
        <w:rPr>
          <w:noProof/>
        </w:rPr>
        <w:t>o</w:t>
      </w:r>
      <w:r w:rsidRPr="00F15324">
        <w:rPr>
          <w:noProof/>
        </w:rPr>
        <w:t>se requirements:</w:t>
      </w:r>
    </w:p>
    <w:p w14:paraId="6CAE4E47" w14:textId="77777777" w:rsidR="00577286" w:rsidRDefault="00577286" w:rsidP="006C1D88">
      <w:pPr>
        <w:tabs>
          <w:tab w:val="left" w:leader="dot" w:pos="9072"/>
        </w:tabs>
        <w:ind w:left="720"/>
        <w:rPr>
          <w:noProof/>
        </w:rPr>
      </w:pPr>
      <w:r>
        <w:rPr>
          <w:noProof/>
        </w:rPr>
        <w:tab/>
      </w:r>
    </w:p>
    <w:p w14:paraId="75FDE337" w14:textId="77777777" w:rsidR="00577286" w:rsidRPr="002037C4" w:rsidRDefault="00577286" w:rsidP="00577286">
      <w:pPr>
        <w:pStyle w:val="Point1"/>
        <w:rPr>
          <w:noProof/>
        </w:rPr>
      </w:pPr>
      <w:r w:rsidRPr="00C81DDB">
        <w:rPr>
          <w:noProof/>
        </w:rPr>
        <w:t>(d)</w:t>
      </w:r>
      <w:r w:rsidRPr="00C81DDB">
        <w:rPr>
          <w:noProof/>
        </w:rPr>
        <w:tab/>
      </w:r>
      <w:sdt>
        <w:sdtPr>
          <w:rPr>
            <w:noProof/>
          </w:rPr>
          <w:id w:val="-992181937"/>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2379B8">
        <w:rPr>
          <w:noProof/>
        </w:rPr>
        <w:t xml:space="preserve">The managers of the fund of funds are required to legally commit as part of their investment </w:t>
      </w:r>
      <w:r w:rsidRPr="00F74984">
        <w:rPr>
          <w:noProof/>
        </w:rPr>
        <w:t>mandate to determine</w:t>
      </w:r>
      <w:r w:rsidRPr="002379B8">
        <w:rPr>
          <w:noProof/>
        </w:rPr>
        <w:t xml:space="preserve"> via a competitive process the </w:t>
      </w:r>
      <w:r w:rsidRPr="002379B8">
        <w:rPr>
          <w:noProof/>
        </w:rPr>
        <w:lastRenderedPageBreak/>
        <w:t xml:space="preserve">preferential conditions which could apply at the level of the sub-funds (paragraph </w:t>
      </w:r>
      <w:r w:rsidRPr="002037C4">
        <w:rPr>
          <w:noProof/>
        </w:rPr>
        <w:t>10</w:t>
      </w:r>
      <w:r>
        <w:rPr>
          <w:noProof/>
        </w:rPr>
        <w:t>3 of RFG</w:t>
      </w:r>
      <w:r w:rsidRPr="002037C4">
        <w:rPr>
          <w:noProof/>
        </w:rPr>
        <w:t>).</w:t>
      </w:r>
    </w:p>
    <w:p w14:paraId="2802A4B3" w14:textId="77777777" w:rsidR="00577286" w:rsidRPr="00F15324" w:rsidRDefault="00577286" w:rsidP="00577286">
      <w:pPr>
        <w:pStyle w:val="ManualHeading1-A"/>
        <w:rPr>
          <w:noProof/>
        </w:rPr>
      </w:pPr>
      <w:r w:rsidRPr="00F15324">
        <w:rPr>
          <w:noProof/>
        </w:rPr>
        <w:t>Selection of private investors</w:t>
      </w:r>
    </w:p>
    <w:p w14:paraId="08753A47" w14:textId="77777777" w:rsidR="00577286" w:rsidRDefault="00660F59" w:rsidP="00577286">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Pr>
          <w:noProof/>
        </w:rPr>
        <w:t xml:space="preserve"> </w:t>
      </w:r>
      <w:r w:rsidR="00577286" w:rsidRPr="00F15324">
        <w:rPr>
          <w:noProof/>
        </w:rPr>
        <w:t>The private investors are selected via an open</w:t>
      </w:r>
      <w:r w:rsidR="00577286">
        <w:rPr>
          <w:noProof/>
        </w:rPr>
        <w:t>, transparent</w:t>
      </w:r>
      <w:r w:rsidR="00577286" w:rsidRPr="00F15324">
        <w:rPr>
          <w:noProof/>
        </w:rPr>
        <w:t xml:space="preserve"> and non-discriminatory process through which the exact nature of incentives is determined (</w:t>
      </w:r>
      <w:r w:rsidR="00577286">
        <w:rPr>
          <w:noProof/>
        </w:rPr>
        <w:t xml:space="preserve">paragraph </w:t>
      </w:r>
      <w:r w:rsidR="00577286" w:rsidRPr="00F15324">
        <w:rPr>
          <w:noProof/>
        </w:rPr>
        <w:t>10</w:t>
      </w:r>
      <w:r w:rsidR="00577286">
        <w:rPr>
          <w:noProof/>
        </w:rPr>
        <w:t>3 of RFG</w:t>
      </w:r>
      <w:r w:rsidR="00577286" w:rsidRPr="00F15324">
        <w:rPr>
          <w:noProof/>
        </w:rPr>
        <w:t xml:space="preserve">). </w:t>
      </w:r>
    </w:p>
    <w:p w14:paraId="144961B4" w14:textId="77777777" w:rsidR="00577286" w:rsidRDefault="00577286" w:rsidP="00B6313B">
      <w:pPr>
        <w:pStyle w:val="Tiret0"/>
        <w:numPr>
          <w:ilvl w:val="0"/>
          <w:numId w:val="45"/>
        </w:numPr>
        <w:rPr>
          <w:noProof/>
        </w:rPr>
      </w:pPr>
      <w:r w:rsidRPr="00F15324">
        <w:rPr>
          <w:noProof/>
        </w:rPr>
        <w:t>Please describe the modalities for identification and selection of private investors:</w:t>
      </w:r>
    </w:p>
    <w:p w14:paraId="5E35FACC" w14:textId="77777777" w:rsidR="00577286" w:rsidRDefault="00577286" w:rsidP="00577286">
      <w:pPr>
        <w:tabs>
          <w:tab w:val="left" w:leader="dot" w:pos="9072"/>
        </w:tabs>
        <w:rPr>
          <w:noProof/>
        </w:rPr>
      </w:pPr>
      <w:r>
        <w:rPr>
          <w:noProof/>
        </w:rPr>
        <w:tab/>
      </w:r>
    </w:p>
    <w:p w14:paraId="57E35E17" w14:textId="77777777" w:rsidR="00577286" w:rsidRPr="00F15324" w:rsidRDefault="00577286" w:rsidP="00577286">
      <w:pPr>
        <w:pStyle w:val="ManualNumPar1"/>
        <w:rPr>
          <w:noProof/>
        </w:rPr>
      </w:pPr>
      <w:r w:rsidRPr="00C81DDB">
        <w:rPr>
          <w:noProof/>
        </w:rPr>
        <w:t>4.</w:t>
      </w:r>
      <w:r w:rsidRPr="00C81DDB">
        <w:rPr>
          <w:noProof/>
        </w:rPr>
        <w:tab/>
      </w:r>
      <w:r w:rsidRPr="00F15324">
        <w:rPr>
          <w:noProof/>
        </w:rPr>
        <w:t>Co-investing financial intermediary or fund manager taking at least 10% of first loss piece (</w:t>
      </w:r>
      <w:r>
        <w:rPr>
          <w:noProof/>
        </w:rPr>
        <w:t xml:space="preserve">paragraph </w:t>
      </w:r>
      <w:r w:rsidRPr="00F15324">
        <w:rPr>
          <w:noProof/>
        </w:rPr>
        <w:t>10</w:t>
      </w:r>
      <w:r>
        <w:rPr>
          <w:noProof/>
        </w:rPr>
        <w:t>5 of RFG</w:t>
      </w:r>
      <w:r w:rsidRPr="00F15324">
        <w:rPr>
          <w:noProof/>
        </w:rPr>
        <w:t>)</w:t>
      </w:r>
    </w:p>
    <w:p w14:paraId="489D8D78" w14:textId="77777777" w:rsidR="00577286" w:rsidRDefault="00577286" w:rsidP="00B6313B">
      <w:pPr>
        <w:pStyle w:val="Tiret0"/>
        <w:numPr>
          <w:ilvl w:val="0"/>
          <w:numId w:val="45"/>
        </w:numPr>
        <w:rPr>
          <w:noProof/>
        </w:rPr>
      </w:pPr>
      <w:r w:rsidRPr="00F15324">
        <w:rPr>
          <w:noProof/>
        </w:rPr>
        <w:t xml:space="preserve">Where the financial intermediary or fund manager co-invest alongside the Member State, any potential conflict of interest </w:t>
      </w:r>
      <w:r>
        <w:rPr>
          <w:noProof/>
        </w:rPr>
        <w:t xml:space="preserve">should be avoided </w:t>
      </w:r>
      <w:r w:rsidRPr="00F15324">
        <w:rPr>
          <w:noProof/>
        </w:rPr>
        <w:t xml:space="preserve">and they must take at least 10% of the first loss </w:t>
      </w:r>
      <w:r w:rsidRPr="002037C4">
        <w:rPr>
          <w:noProof/>
        </w:rPr>
        <w:t>piece</w:t>
      </w:r>
      <w:r w:rsidRPr="00F15324">
        <w:rPr>
          <w:noProof/>
        </w:rPr>
        <w:t xml:space="preserve"> (</w:t>
      </w:r>
      <w:r>
        <w:rPr>
          <w:noProof/>
        </w:rPr>
        <w:t xml:space="preserve">paragraph </w:t>
      </w:r>
      <w:r w:rsidRPr="00F15324">
        <w:rPr>
          <w:noProof/>
        </w:rPr>
        <w:t>10</w:t>
      </w:r>
      <w:r>
        <w:rPr>
          <w:noProof/>
        </w:rPr>
        <w:t>5 of RFG</w:t>
      </w:r>
      <w:r w:rsidRPr="00F15324">
        <w:rPr>
          <w:noProof/>
        </w:rPr>
        <w:t>). Please confirm that this is the case (if applicable):</w:t>
      </w:r>
    </w:p>
    <w:p w14:paraId="5F490AC2" w14:textId="77777777" w:rsidR="00577286" w:rsidRDefault="00577286" w:rsidP="00577286">
      <w:pPr>
        <w:tabs>
          <w:tab w:val="left" w:leader="dot" w:pos="9072"/>
        </w:tabs>
        <w:rPr>
          <w:noProof/>
        </w:rPr>
      </w:pPr>
      <w:r>
        <w:rPr>
          <w:noProof/>
        </w:rPr>
        <w:tab/>
      </w:r>
    </w:p>
    <w:p w14:paraId="102EB056" w14:textId="77777777" w:rsidR="00577286" w:rsidRPr="004C5456" w:rsidRDefault="00577286" w:rsidP="00577286">
      <w:pPr>
        <w:pStyle w:val="ManualNumPar1"/>
        <w:rPr>
          <w:noProof/>
        </w:rPr>
      </w:pPr>
      <w:r w:rsidRPr="00C81DDB">
        <w:rPr>
          <w:noProof/>
        </w:rPr>
        <w:t>5.</w:t>
      </w:r>
      <w:r w:rsidRPr="00C81DDB">
        <w:rPr>
          <w:noProof/>
        </w:rPr>
        <w:tab/>
      </w:r>
      <w:r w:rsidRPr="004C5456">
        <w:rPr>
          <w:noProof/>
        </w:rPr>
        <w:t>Pass-on mechanism in the case of debt instruments (loans or guarantees) (paragraph 106</w:t>
      </w:r>
      <w:r>
        <w:rPr>
          <w:noProof/>
        </w:rPr>
        <w:t xml:space="preserve"> of RFG</w:t>
      </w:r>
      <w:r w:rsidRPr="004C5456">
        <w:rPr>
          <w:noProof/>
        </w:rPr>
        <w:t>):</w:t>
      </w:r>
    </w:p>
    <w:p w14:paraId="6A2F9062" w14:textId="77777777" w:rsidR="00577286" w:rsidRPr="00F15324" w:rsidRDefault="00577286" w:rsidP="00577286">
      <w:pPr>
        <w:pStyle w:val="Point1"/>
        <w:rPr>
          <w:noProof/>
        </w:rPr>
      </w:pPr>
      <w:r w:rsidRPr="00C81DDB">
        <w:rPr>
          <w:noProof/>
        </w:rPr>
        <w:t>(a)</w:t>
      </w:r>
      <w:r w:rsidRPr="00C81DDB">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 xml:space="preserve">The </w:t>
      </w:r>
      <w:r>
        <w:rPr>
          <w:noProof/>
        </w:rPr>
        <w:t>notified</w:t>
      </w:r>
      <w:r w:rsidRPr="00F15324">
        <w:rPr>
          <w:noProof/>
        </w:rPr>
        <w:t xml:space="preserve"> scheme provides for a pass-on mechanism (as described in section 2.9.1.1.</w:t>
      </w:r>
      <w:r>
        <w:rPr>
          <w:noProof/>
        </w:rPr>
        <w:t>A.</w:t>
      </w:r>
      <w:r w:rsidRPr="00F15324">
        <w:rPr>
          <w:noProof/>
        </w:rPr>
        <w:t>) ensuring that the financial intermediary passes on the advantage it receives from the State to the final beneficiary undertakings. Please indicate the relevant provisions in the legal basis:</w:t>
      </w:r>
    </w:p>
    <w:p w14:paraId="3DC2E1D5" w14:textId="77777777" w:rsidR="00577286" w:rsidRDefault="00577286" w:rsidP="009D6C93">
      <w:pPr>
        <w:tabs>
          <w:tab w:val="left" w:leader="dot" w:pos="9072"/>
        </w:tabs>
        <w:ind w:left="850"/>
        <w:rPr>
          <w:noProof/>
        </w:rPr>
      </w:pPr>
      <w:r>
        <w:rPr>
          <w:noProof/>
        </w:rPr>
        <w:tab/>
      </w:r>
    </w:p>
    <w:p w14:paraId="785E873C" w14:textId="77777777" w:rsidR="00577286" w:rsidRDefault="00577286" w:rsidP="00577286">
      <w:pPr>
        <w:pStyle w:val="Point1"/>
        <w:rPr>
          <w:noProof/>
        </w:rPr>
      </w:pPr>
      <w:r w:rsidRPr="00C81DDB">
        <w:rPr>
          <w:noProof/>
        </w:rPr>
        <w:t>(b)</w:t>
      </w:r>
      <w:r w:rsidRPr="00C81DDB">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D66FE9">
        <w:rPr>
          <w:noProof/>
        </w:rPr>
        <w:t>The pass-on mechanism includes monitoring arrangements</w:t>
      </w:r>
      <w:r>
        <w:rPr>
          <w:noProof/>
        </w:rPr>
        <w:t xml:space="preserve">, as well as </w:t>
      </w:r>
      <w:r w:rsidRPr="00D66FE9">
        <w:rPr>
          <w:noProof/>
        </w:rPr>
        <w:t>a claw-back mechanism</w:t>
      </w:r>
      <w:r>
        <w:rPr>
          <w:noProof/>
        </w:rPr>
        <w:t xml:space="preserve"> or</w:t>
      </w:r>
      <w:r w:rsidRPr="00626D6F">
        <w:rPr>
          <w:noProof/>
        </w:rPr>
        <w:t xml:space="preserve"> an equivalent contractual mechanism</w:t>
      </w:r>
      <w:r w:rsidRPr="00D66FE9">
        <w:rPr>
          <w:noProof/>
        </w:rPr>
        <w:t>. Please describe and indicate the relevant provisions in the legal</w:t>
      </w:r>
      <w:r w:rsidRPr="00F15324">
        <w:rPr>
          <w:noProof/>
        </w:rPr>
        <w:t xml:space="preserve"> basis:</w:t>
      </w:r>
    </w:p>
    <w:p w14:paraId="5D770759" w14:textId="77777777" w:rsidR="00577286" w:rsidRDefault="00577286" w:rsidP="009D6C93">
      <w:pPr>
        <w:tabs>
          <w:tab w:val="left" w:leader="dot" w:pos="9072"/>
        </w:tabs>
        <w:ind w:left="850"/>
        <w:rPr>
          <w:noProof/>
        </w:rPr>
      </w:pPr>
      <w:r>
        <w:rPr>
          <w:noProof/>
        </w:rPr>
        <w:tab/>
      </w:r>
    </w:p>
    <w:p w14:paraId="3A61D998" w14:textId="77777777" w:rsidR="00577286" w:rsidRPr="00D70F25" w:rsidRDefault="00577286" w:rsidP="00577286">
      <w:pPr>
        <w:pStyle w:val="ManualHeading3"/>
        <w:rPr>
          <w:noProof/>
        </w:rPr>
      </w:pPr>
      <w:r w:rsidRPr="00C81DDB">
        <w:rPr>
          <w:noProof/>
        </w:rPr>
        <w:t>3.2.3.</w:t>
      </w:r>
      <w:r w:rsidRPr="00C81DDB">
        <w:rPr>
          <w:noProof/>
        </w:rPr>
        <w:tab/>
      </w:r>
      <w:r w:rsidRPr="0083742B">
        <w:rPr>
          <w:noProof/>
        </w:rPr>
        <w:t>Appropriateness conditions for fiscal instruments (</w:t>
      </w:r>
      <w:r>
        <w:rPr>
          <w:noProof/>
        </w:rPr>
        <w:t>section 3.2.3.3 of RFG):</w:t>
      </w:r>
    </w:p>
    <w:p w14:paraId="56E56426" w14:textId="77777777" w:rsidR="00577286" w:rsidRPr="004C5456" w:rsidRDefault="00577286" w:rsidP="00577286">
      <w:pPr>
        <w:rPr>
          <w:i/>
          <w:iCs/>
          <w:noProof/>
        </w:rPr>
      </w:pPr>
      <w:r w:rsidRPr="004C5456">
        <w:rPr>
          <w:i/>
          <w:iCs/>
          <w:noProof/>
        </w:rPr>
        <w:t>For the purposes of these requirements, the information you have provided under section 2.9.2 will be considered.</w:t>
      </w:r>
    </w:p>
    <w:p w14:paraId="393FEE08" w14:textId="77777777" w:rsidR="00577286" w:rsidRDefault="00577286" w:rsidP="00B6313B">
      <w:pPr>
        <w:pStyle w:val="Tiret0"/>
        <w:numPr>
          <w:ilvl w:val="0"/>
          <w:numId w:val="45"/>
        </w:numPr>
        <w:rPr>
          <w:noProof/>
        </w:rPr>
      </w:pPr>
      <w:r w:rsidRPr="00F15324">
        <w:rPr>
          <w:noProof/>
        </w:rPr>
        <w:t>Please indicate any further information you consider relevant with regard to the appropriateness conditions:</w:t>
      </w:r>
    </w:p>
    <w:p w14:paraId="649B75C8" w14:textId="77777777" w:rsidR="00577286" w:rsidRPr="00F15324" w:rsidRDefault="00577286" w:rsidP="00577286">
      <w:pPr>
        <w:tabs>
          <w:tab w:val="left" w:leader="dot" w:pos="9072"/>
        </w:tabs>
        <w:rPr>
          <w:noProof/>
        </w:rPr>
      </w:pPr>
      <w:r>
        <w:rPr>
          <w:noProof/>
        </w:rPr>
        <w:tab/>
      </w:r>
    </w:p>
    <w:p w14:paraId="3B02616F" w14:textId="77777777" w:rsidR="00577286" w:rsidRDefault="00577286" w:rsidP="00577286">
      <w:pPr>
        <w:pStyle w:val="ManualHeading3"/>
        <w:rPr>
          <w:noProof/>
        </w:rPr>
      </w:pPr>
      <w:r w:rsidRPr="00C81DDB">
        <w:rPr>
          <w:noProof/>
        </w:rPr>
        <w:t>3.2.4.</w:t>
      </w:r>
      <w:r w:rsidRPr="00C81DDB">
        <w:rPr>
          <w:noProof/>
        </w:rPr>
        <w:tab/>
      </w:r>
      <w:r w:rsidRPr="0083742B">
        <w:rPr>
          <w:noProof/>
        </w:rPr>
        <w:t>Appropriateness conditions for measures supporting alternative trading platforms (</w:t>
      </w:r>
      <w:r>
        <w:rPr>
          <w:noProof/>
        </w:rPr>
        <w:t xml:space="preserve">section </w:t>
      </w:r>
      <w:r w:rsidRPr="0083742B">
        <w:rPr>
          <w:noProof/>
        </w:rPr>
        <w:t>3.</w:t>
      </w:r>
      <w:r>
        <w:rPr>
          <w:noProof/>
        </w:rPr>
        <w:t>2.3.4 of RFG</w:t>
      </w:r>
      <w:r w:rsidRPr="0083742B">
        <w:rPr>
          <w:noProof/>
        </w:rPr>
        <w:t>):</w:t>
      </w:r>
    </w:p>
    <w:p w14:paraId="6560A8C1" w14:textId="77777777" w:rsidR="00577286" w:rsidRPr="004C5456" w:rsidRDefault="00577286" w:rsidP="00577286">
      <w:pPr>
        <w:rPr>
          <w:i/>
          <w:iCs/>
          <w:noProof/>
        </w:rPr>
      </w:pPr>
      <w:r w:rsidRPr="004C5456">
        <w:rPr>
          <w:i/>
          <w:iCs/>
          <w:noProof/>
        </w:rPr>
        <w:t>For the purposes of these requirements, the information you have provided under section 2.9.3 will be considered.</w:t>
      </w:r>
    </w:p>
    <w:p w14:paraId="4836CE40" w14:textId="77777777" w:rsidR="00577286" w:rsidRDefault="00577286" w:rsidP="00B6313B">
      <w:pPr>
        <w:pStyle w:val="Tiret0"/>
        <w:numPr>
          <w:ilvl w:val="0"/>
          <w:numId w:val="45"/>
        </w:numPr>
        <w:rPr>
          <w:noProof/>
        </w:rPr>
      </w:pPr>
      <w:r w:rsidRPr="00F15324">
        <w:rPr>
          <w:noProof/>
        </w:rPr>
        <w:t>Please indicate any further information you consider relevant with regard to the appropriateness conditions:</w:t>
      </w:r>
    </w:p>
    <w:p w14:paraId="79935ACB" w14:textId="77777777" w:rsidR="00577286" w:rsidRPr="00F15324" w:rsidRDefault="00577286" w:rsidP="00577286">
      <w:pPr>
        <w:tabs>
          <w:tab w:val="left" w:leader="dot" w:pos="9072"/>
        </w:tabs>
        <w:rPr>
          <w:noProof/>
        </w:rPr>
      </w:pPr>
      <w:r>
        <w:rPr>
          <w:noProof/>
        </w:rPr>
        <w:tab/>
      </w:r>
    </w:p>
    <w:p w14:paraId="250F0D04" w14:textId="77777777" w:rsidR="00577286" w:rsidRPr="00F15324" w:rsidRDefault="00577286" w:rsidP="00577286">
      <w:pPr>
        <w:pStyle w:val="ManualHeading2"/>
        <w:rPr>
          <w:noProof/>
        </w:rPr>
      </w:pPr>
      <w:r w:rsidRPr="00C81DDB">
        <w:rPr>
          <w:noProof/>
        </w:rPr>
        <w:lastRenderedPageBreak/>
        <w:t>3.3.</w:t>
      </w:r>
      <w:r w:rsidRPr="00C81DDB">
        <w:rPr>
          <w:noProof/>
        </w:rPr>
        <w:tab/>
      </w:r>
      <w:r w:rsidRPr="00F15324">
        <w:rPr>
          <w:noProof/>
        </w:rPr>
        <w:t>Proportionality of the aid (</w:t>
      </w:r>
      <w:r>
        <w:rPr>
          <w:noProof/>
        </w:rPr>
        <w:t xml:space="preserve">section </w:t>
      </w:r>
      <w:r w:rsidRPr="00F15324">
        <w:rPr>
          <w:noProof/>
        </w:rPr>
        <w:t>3.</w:t>
      </w:r>
      <w:r>
        <w:rPr>
          <w:noProof/>
        </w:rPr>
        <w:t>2.4 of RFG</w:t>
      </w:r>
      <w:r w:rsidRPr="00F15324">
        <w:rPr>
          <w:noProof/>
        </w:rPr>
        <w:t>)</w:t>
      </w:r>
    </w:p>
    <w:p w14:paraId="4D732240" w14:textId="77777777" w:rsidR="00577286" w:rsidRPr="00F15324" w:rsidRDefault="00577286" w:rsidP="00577286">
      <w:pPr>
        <w:pStyle w:val="ManualHeading3"/>
        <w:rPr>
          <w:noProof/>
        </w:rPr>
      </w:pPr>
      <w:r w:rsidRPr="00C81DDB">
        <w:rPr>
          <w:noProof/>
        </w:rPr>
        <w:t>3.3.1.</w:t>
      </w:r>
      <w:r w:rsidRPr="00C81DDB">
        <w:rPr>
          <w:noProof/>
        </w:rPr>
        <w:tab/>
      </w:r>
      <w:r w:rsidRPr="00F15324">
        <w:rPr>
          <w:noProof/>
        </w:rPr>
        <w:t>Proportionality in relation to the identified market failure:</w:t>
      </w:r>
    </w:p>
    <w:p w14:paraId="54F5DC3F" w14:textId="77777777" w:rsidR="00577286" w:rsidRDefault="00577286" w:rsidP="00B6313B">
      <w:pPr>
        <w:pStyle w:val="Tiret1"/>
        <w:numPr>
          <w:ilvl w:val="0"/>
          <w:numId w:val="56"/>
        </w:numPr>
        <w:rPr>
          <w:noProof/>
        </w:rPr>
      </w:pPr>
      <w:r w:rsidRPr="00DB5578">
        <w:rPr>
          <w:noProof/>
        </w:rPr>
        <w:t>For risk finance measures that concern financial instruments with independent private investor participation below the ratios provided for in Article 21</w:t>
      </w:r>
      <w:r>
        <w:rPr>
          <w:noProof/>
        </w:rPr>
        <w:t>, paragraph 12,</w:t>
      </w:r>
      <w:r w:rsidRPr="00DB5578">
        <w:rPr>
          <w:noProof/>
        </w:rPr>
        <w:t xml:space="preserve"> of</w:t>
      </w:r>
      <w:r>
        <w:rPr>
          <w:noProof/>
        </w:rPr>
        <w:t xml:space="preserve"> Regulation (EU) No 651/2014: </w:t>
      </w:r>
    </w:p>
    <w:p w14:paraId="770F4569" w14:textId="77777777" w:rsidR="00577286" w:rsidRDefault="00660F59" w:rsidP="00577286">
      <w:pPr>
        <w:pStyle w:val="Text2"/>
        <w:rPr>
          <w:bCs/>
          <w:noProof/>
        </w:rPr>
      </w:pPr>
      <w:sdt>
        <w:sdtPr>
          <w:rPr>
            <w:noProof/>
          </w:rPr>
          <w:id w:val="307747062"/>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Pr>
          <w:noProof/>
        </w:rPr>
        <w:t xml:space="preserve"> P</w:t>
      </w:r>
      <w:r w:rsidR="00577286" w:rsidRPr="00F15324">
        <w:rPr>
          <w:noProof/>
        </w:rPr>
        <w:t xml:space="preserve">lease tick to confirm and provide </w:t>
      </w:r>
      <w:r w:rsidR="00577286">
        <w:rPr>
          <w:noProof/>
        </w:rPr>
        <w:t>a summary of the assessment demonstrating that the</w:t>
      </w:r>
      <w:r w:rsidR="00577286" w:rsidRPr="00DB5578">
        <w:rPr>
          <w:noProof/>
        </w:rPr>
        <w:t xml:space="preserve"> </w:t>
      </w:r>
      <w:r w:rsidR="00577286" w:rsidRPr="00750511">
        <w:rPr>
          <w:i/>
          <w:iCs/>
          <w:noProof/>
        </w:rPr>
        <w:t>ex ante</w:t>
      </w:r>
      <w:r w:rsidR="00577286" w:rsidRPr="00DB5578">
        <w:rPr>
          <w:noProof/>
        </w:rPr>
        <w:t xml:space="preserve"> assessment provide</w:t>
      </w:r>
      <w:r w:rsidR="00577286">
        <w:rPr>
          <w:noProof/>
        </w:rPr>
        <w:t>s</w:t>
      </w:r>
      <w:r w:rsidR="00577286" w:rsidRPr="00DB5578">
        <w:rPr>
          <w:noProof/>
        </w:rPr>
        <w:t xml:space="preserve"> a sufficiently</w:t>
      </w:r>
      <w:r w:rsidR="00577286">
        <w:rPr>
          <w:noProof/>
        </w:rPr>
        <w:t xml:space="preserve"> </w:t>
      </w:r>
      <w:r w:rsidR="00577286" w:rsidRPr="00DB5578">
        <w:rPr>
          <w:noProof/>
        </w:rPr>
        <w:t>detailed assessment of the level and structure of supply of private funding for the type of eligible undertaking in the relevant geographic area and demonstrate that the identified market failure or other relevant obstacle cannot be addressed with measures which fulfil all the requirements set out in</w:t>
      </w:r>
      <w:r w:rsidR="00577286">
        <w:rPr>
          <w:noProof/>
        </w:rPr>
        <w:t xml:space="preserve"> Regulation (EU) No 651/2014</w:t>
      </w:r>
      <w:r w:rsidR="00577286" w:rsidRPr="00DB5578">
        <w:rPr>
          <w:noProof/>
        </w:rPr>
        <w:t xml:space="preserve"> concerning private participation</w:t>
      </w:r>
      <w:r w:rsidR="00577286">
        <w:rPr>
          <w:noProof/>
        </w:rPr>
        <w:t xml:space="preserve"> (paragraph 63 of RFG):</w:t>
      </w:r>
    </w:p>
    <w:p w14:paraId="1FE6B5E6" w14:textId="77777777" w:rsidR="00577286" w:rsidRDefault="00577286" w:rsidP="00577286">
      <w:pPr>
        <w:pStyle w:val="Text2"/>
        <w:rPr>
          <w:noProof/>
        </w:rPr>
      </w:pPr>
      <w:r>
        <w:rPr>
          <w:noProof/>
        </w:rPr>
        <w:t xml:space="preserve">Summary: </w:t>
      </w:r>
    </w:p>
    <w:p w14:paraId="70DCE9A1" w14:textId="77777777" w:rsidR="00577286" w:rsidRPr="00F15324" w:rsidRDefault="00577286" w:rsidP="009D6C93">
      <w:pPr>
        <w:tabs>
          <w:tab w:val="left" w:leader="dot" w:pos="9072"/>
        </w:tabs>
        <w:ind w:left="850"/>
        <w:rPr>
          <w:noProof/>
        </w:rPr>
      </w:pPr>
      <w:r>
        <w:rPr>
          <w:noProof/>
        </w:rPr>
        <w:tab/>
      </w:r>
    </w:p>
    <w:p w14:paraId="65FBC4B7" w14:textId="77777777" w:rsidR="00577286" w:rsidRDefault="00577286" w:rsidP="00B6313B">
      <w:pPr>
        <w:pStyle w:val="Tiret1"/>
        <w:numPr>
          <w:ilvl w:val="0"/>
          <w:numId w:val="56"/>
        </w:numPr>
        <w:rPr>
          <w:noProof/>
        </w:rPr>
      </w:pPr>
      <w:r>
        <w:rPr>
          <w:noProof/>
        </w:rPr>
        <w:t>F</w:t>
      </w:r>
      <w:r w:rsidRPr="00DB5578">
        <w:rPr>
          <w:noProof/>
        </w:rPr>
        <w:t xml:space="preserve">or risk finance investments of an amount exceeding the </w:t>
      </w:r>
      <w:r>
        <w:rPr>
          <w:noProof/>
        </w:rPr>
        <w:t>maximum amount</w:t>
      </w:r>
      <w:r w:rsidRPr="00DB5578">
        <w:rPr>
          <w:noProof/>
        </w:rPr>
        <w:t xml:space="preserve"> per eligible undertaking</w:t>
      </w:r>
      <w:r>
        <w:rPr>
          <w:noProof/>
        </w:rPr>
        <w:t xml:space="preserve"> of EUR 16.5 million </w:t>
      </w:r>
      <w:r w:rsidRPr="00DB5578">
        <w:rPr>
          <w:noProof/>
        </w:rPr>
        <w:t>fixed in Article 21</w:t>
      </w:r>
      <w:r>
        <w:rPr>
          <w:noProof/>
        </w:rPr>
        <w:t>(8)</w:t>
      </w:r>
      <w:r w:rsidRPr="00DB5578">
        <w:rPr>
          <w:noProof/>
        </w:rPr>
        <w:t xml:space="preserve"> </w:t>
      </w:r>
      <w:r>
        <w:rPr>
          <w:noProof/>
        </w:rPr>
        <w:t>of Regulation (EU) No 651/2014:</w:t>
      </w:r>
    </w:p>
    <w:p w14:paraId="06B68ACF" w14:textId="77777777" w:rsidR="00577286" w:rsidRDefault="00577286" w:rsidP="00577286">
      <w:pPr>
        <w:pStyle w:val="Text2"/>
        <w:ind w:left="1276" w:firstLine="142"/>
        <w:rPr>
          <w:noProof/>
        </w:rPr>
      </w:pPr>
      <w:r>
        <w:rPr>
          <w:noProof/>
        </w:rPr>
        <w:t>Is this cap set out in Article 21(8) of Regulation (EU) No 651/2014 complied with?</w:t>
      </w:r>
    </w:p>
    <w:p w14:paraId="23F7D103" w14:textId="77777777" w:rsidR="00577286" w:rsidRDefault="00660F59" w:rsidP="00577286">
      <w:pPr>
        <w:pStyle w:val="Text2"/>
        <w:rPr>
          <w:noProof/>
        </w:rPr>
      </w:pPr>
      <w:sdt>
        <w:sdtPr>
          <w:rPr>
            <w:bCs/>
            <w:noProof/>
          </w:rPr>
          <w:id w:val="-1995557772"/>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w:t>
      </w:r>
      <w:r w:rsidR="00577286" w:rsidRPr="00F15324">
        <w:rPr>
          <w:noProof/>
        </w:rPr>
        <w:t>Yes</w:t>
      </w:r>
      <w:r w:rsidR="00577286">
        <w:rPr>
          <w:noProof/>
        </w:rPr>
        <w:t>. Please specify:</w:t>
      </w:r>
    </w:p>
    <w:p w14:paraId="751A2133" w14:textId="77777777" w:rsidR="00577286" w:rsidRDefault="00577286" w:rsidP="009D6C93">
      <w:pPr>
        <w:tabs>
          <w:tab w:val="left" w:leader="dot" w:pos="9072"/>
        </w:tabs>
        <w:ind w:left="1417"/>
        <w:rPr>
          <w:noProof/>
        </w:rPr>
      </w:pPr>
      <w:r>
        <w:rPr>
          <w:noProof/>
        </w:rPr>
        <w:tab/>
      </w:r>
    </w:p>
    <w:p w14:paraId="06789BD0" w14:textId="77777777" w:rsidR="00577286" w:rsidRDefault="00660F59" w:rsidP="00577286">
      <w:pPr>
        <w:pStyle w:val="Text2"/>
        <w:rPr>
          <w:noProof/>
        </w:rPr>
      </w:pPr>
      <w:sdt>
        <w:sdtPr>
          <w:rPr>
            <w:bCs/>
            <w:noProof/>
          </w:rPr>
          <w:id w:val="-1145123360"/>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No</w:t>
      </w:r>
      <w:r w:rsidR="00577286">
        <w:rPr>
          <w:noProof/>
        </w:rPr>
        <w:t>. Please specify:</w:t>
      </w:r>
    </w:p>
    <w:p w14:paraId="5BFE3ED2" w14:textId="77777777" w:rsidR="00577286" w:rsidRDefault="00577286" w:rsidP="009D6C93">
      <w:pPr>
        <w:tabs>
          <w:tab w:val="left" w:leader="dot" w:pos="9072"/>
        </w:tabs>
        <w:ind w:left="1417"/>
        <w:rPr>
          <w:noProof/>
        </w:rPr>
      </w:pPr>
      <w:r>
        <w:rPr>
          <w:noProof/>
        </w:rPr>
        <w:tab/>
      </w:r>
    </w:p>
    <w:p w14:paraId="43BCEA56" w14:textId="77777777" w:rsidR="00577286" w:rsidRDefault="00577286" w:rsidP="00577286">
      <w:pPr>
        <w:pStyle w:val="Text2"/>
        <w:rPr>
          <w:noProof/>
        </w:rPr>
      </w:pPr>
      <w:r>
        <w:rPr>
          <w:noProof/>
        </w:rPr>
        <w:t>If applicable, does</w:t>
      </w:r>
      <w:r w:rsidRPr="00DB5578">
        <w:rPr>
          <w:noProof/>
        </w:rPr>
        <w:t xml:space="preserve"> the </w:t>
      </w:r>
      <w:r w:rsidRPr="00750511">
        <w:rPr>
          <w:i/>
          <w:iCs/>
          <w:noProof/>
        </w:rPr>
        <w:t>ex ante</w:t>
      </w:r>
      <w:r w:rsidRPr="00DB5578">
        <w:rPr>
          <w:noProof/>
        </w:rPr>
        <w:t xml:space="preserve"> assessment quantify the funding gap (that is to say, the level of currently unmet demand for finance from eligible undertakings) due to the identified market failure or other relevant obstacle</w:t>
      </w:r>
      <w:r>
        <w:rPr>
          <w:noProof/>
        </w:rPr>
        <w:t>?</w:t>
      </w:r>
    </w:p>
    <w:p w14:paraId="4176BC3C" w14:textId="77777777" w:rsidR="00577286" w:rsidRDefault="00660F59" w:rsidP="006C1D88">
      <w:pPr>
        <w:pStyle w:val="Tiret2"/>
        <w:numPr>
          <w:ilvl w:val="0"/>
          <w:numId w:val="0"/>
        </w:numPr>
        <w:ind w:left="1417"/>
        <w:rPr>
          <w:noProof/>
        </w:rPr>
      </w:pPr>
      <w:sdt>
        <w:sdtPr>
          <w:rPr>
            <w:noProof/>
            <w:lang w:bidi="si-LK"/>
          </w:rPr>
          <w:id w:val="1826775186"/>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Pr>
          <w:noProof/>
          <w:lang w:bidi="si-LK"/>
        </w:rPr>
        <w:t xml:space="preserve"> Y</w:t>
      </w:r>
      <w:r w:rsidR="00577286" w:rsidRPr="00F15324">
        <w:rPr>
          <w:noProof/>
          <w:lang w:bidi="si-LK"/>
        </w:rPr>
        <w:t>es</w:t>
      </w:r>
      <w:r w:rsidR="00577286">
        <w:rPr>
          <w:noProof/>
          <w:lang w:bidi="si-LK"/>
        </w:rPr>
        <w:t>. Please summarize the assessment and calculation applied demonstrating</w:t>
      </w:r>
      <w:r w:rsidR="00577286" w:rsidRPr="00DB5578">
        <w:rPr>
          <w:noProof/>
        </w:rPr>
        <w:t xml:space="preserve"> that the funding gap at the level of the eligible undertakings exceeds the</w:t>
      </w:r>
      <w:r w:rsidR="00577286">
        <w:rPr>
          <w:noProof/>
        </w:rPr>
        <w:t xml:space="preserve"> above-mentioned maximum amount</w:t>
      </w:r>
      <w:r w:rsidR="00577286" w:rsidRPr="00DB5578">
        <w:rPr>
          <w:noProof/>
        </w:rPr>
        <w:t>. Such quantification should be based on available best practices and methodologies allowing for the estimation of the extent to which there is an unmet demand for finance, from the targeted undertakings</w:t>
      </w:r>
      <w:r w:rsidR="00577286">
        <w:rPr>
          <w:noProof/>
        </w:rPr>
        <w:t xml:space="preserve"> (paragraphs 64 and 65 of RFG)</w:t>
      </w:r>
      <w:r w:rsidR="00577286" w:rsidRPr="00F15324">
        <w:rPr>
          <w:noProof/>
        </w:rPr>
        <w:t>:</w:t>
      </w:r>
    </w:p>
    <w:p w14:paraId="03201F38" w14:textId="77777777" w:rsidR="00577286" w:rsidRPr="00F15324" w:rsidRDefault="00577286" w:rsidP="009D6C93">
      <w:pPr>
        <w:tabs>
          <w:tab w:val="left" w:leader="dot" w:pos="9072"/>
        </w:tabs>
        <w:ind w:left="1417"/>
        <w:rPr>
          <w:noProof/>
        </w:rPr>
      </w:pPr>
      <w:r>
        <w:rPr>
          <w:noProof/>
        </w:rPr>
        <w:tab/>
      </w:r>
    </w:p>
    <w:p w14:paraId="025A5D85" w14:textId="77777777" w:rsidR="00577286" w:rsidRPr="00F15324" w:rsidRDefault="00660F59" w:rsidP="00577286">
      <w:pPr>
        <w:pStyle w:val="Text2"/>
        <w:rPr>
          <w:noProof/>
          <w:lang w:bidi="si-LK"/>
        </w:rPr>
      </w:pPr>
      <w:sdt>
        <w:sdtPr>
          <w:rPr>
            <w:noProof/>
            <w:lang w:bidi="si-LK"/>
          </w:rPr>
          <w:id w:val="1122193564"/>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Pr>
          <w:noProof/>
          <w:lang w:bidi="si-LK"/>
        </w:rPr>
        <w:t xml:space="preserve"> </w:t>
      </w:r>
      <w:r w:rsidR="00577286">
        <w:rPr>
          <w:noProof/>
        </w:rPr>
        <w:t>N</w:t>
      </w:r>
      <w:r w:rsidR="00577286" w:rsidRPr="00F15324">
        <w:rPr>
          <w:noProof/>
        </w:rPr>
        <w:t>o</w:t>
      </w:r>
    </w:p>
    <w:p w14:paraId="5FC2774E" w14:textId="77777777" w:rsidR="00577286" w:rsidRDefault="00577286" w:rsidP="00577286">
      <w:pPr>
        <w:pStyle w:val="Text2"/>
        <w:rPr>
          <w:noProof/>
        </w:rPr>
      </w:pPr>
      <w:r>
        <w:rPr>
          <w:noProof/>
        </w:rPr>
        <w:t>If applicable, how is it ensured that the total amount of risk finance does not exceed the funding gap quantified? Please explain:</w:t>
      </w:r>
      <w:r>
        <w:rPr>
          <w:noProof/>
        </w:rPr>
        <w:tab/>
      </w:r>
    </w:p>
    <w:p w14:paraId="4267E0D2" w14:textId="77777777" w:rsidR="00577286" w:rsidRDefault="00577286" w:rsidP="009D6C93">
      <w:pPr>
        <w:tabs>
          <w:tab w:val="left" w:leader="dot" w:pos="9072"/>
        </w:tabs>
        <w:ind w:left="1417"/>
        <w:rPr>
          <w:noProof/>
        </w:rPr>
      </w:pPr>
      <w:r>
        <w:rPr>
          <w:noProof/>
        </w:rPr>
        <w:tab/>
      </w:r>
    </w:p>
    <w:p w14:paraId="2628A34B" w14:textId="77777777" w:rsidR="00577286" w:rsidRDefault="00577286" w:rsidP="00B6313B">
      <w:pPr>
        <w:pStyle w:val="Tiret1"/>
        <w:numPr>
          <w:ilvl w:val="0"/>
          <w:numId w:val="56"/>
        </w:numPr>
        <w:rPr>
          <w:noProof/>
        </w:rPr>
      </w:pPr>
      <w:r w:rsidRPr="00F15324">
        <w:rPr>
          <w:noProof/>
        </w:rPr>
        <w:t xml:space="preserve">Please describe how the total amount of </w:t>
      </w:r>
      <w:r>
        <w:rPr>
          <w:noProof/>
        </w:rPr>
        <w:t>risk finance</w:t>
      </w:r>
      <w:r w:rsidRPr="00F15324">
        <w:rPr>
          <w:noProof/>
        </w:rPr>
        <w:t xml:space="preserve"> (public and private) provided under the </w:t>
      </w:r>
      <w:r>
        <w:rPr>
          <w:noProof/>
        </w:rPr>
        <w:t>aid</w:t>
      </w:r>
      <w:r w:rsidRPr="00F15324">
        <w:rPr>
          <w:noProof/>
        </w:rPr>
        <w:t xml:space="preserve"> measure is </w:t>
      </w:r>
      <w:r>
        <w:rPr>
          <w:noProof/>
        </w:rPr>
        <w:t xml:space="preserve">proportionate </w:t>
      </w:r>
      <w:r w:rsidRPr="00F15324">
        <w:rPr>
          <w:noProof/>
        </w:rPr>
        <w:t>(</w:t>
      </w:r>
      <w:r>
        <w:rPr>
          <w:noProof/>
        </w:rPr>
        <w:t xml:space="preserve">paragraphs </w:t>
      </w:r>
      <w:r w:rsidRPr="00F15324">
        <w:rPr>
          <w:noProof/>
        </w:rPr>
        <w:t>13</w:t>
      </w:r>
      <w:r>
        <w:rPr>
          <w:noProof/>
        </w:rPr>
        <w:t>3 and134 of RFG</w:t>
      </w:r>
      <w:r w:rsidRPr="00F15324">
        <w:rPr>
          <w:noProof/>
        </w:rPr>
        <w:t>):</w:t>
      </w:r>
    </w:p>
    <w:p w14:paraId="000D4745" w14:textId="77777777" w:rsidR="00577286" w:rsidRDefault="00577286" w:rsidP="006C1D88">
      <w:pPr>
        <w:tabs>
          <w:tab w:val="left" w:leader="dot" w:pos="9072"/>
        </w:tabs>
        <w:ind w:left="720"/>
        <w:rPr>
          <w:noProof/>
        </w:rPr>
      </w:pPr>
      <w:r>
        <w:rPr>
          <w:noProof/>
        </w:rPr>
        <w:tab/>
      </w:r>
    </w:p>
    <w:p w14:paraId="1873DF6F" w14:textId="77777777" w:rsidR="00577286" w:rsidRDefault="00577286" w:rsidP="00B6313B">
      <w:pPr>
        <w:pStyle w:val="Tiret1"/>
        <w:numPr>
          <w:ilvl w:val="0"/>
          <w:numId w:val="56"/>
        </w:numPr>
        <w:rPr>
          <w:noProof/>
        </w:rPr>
      </w:pPr>
      <w:r w:rsidRPr="00F15324">
        <w:rPr>
          <w:noProof/>
        </w:rPr>
        <w:lastRenderedPageBreak/>
        <w:t xml:space="preserve">Please explain, by reference to the </w:t>
      </w:r>
      <w:r>
        <w:rPr>
          <w:i/>
          <w:noProof/>
        </w:rPr>
        <w:t>ex ante</w:t>
      </w:r>
      <w:r w:rsidRPr="00F15324">
        <w:rPr>
          <w:noProof/>
        </w:rPr>
        <w:t xml:space="preserve"> assessment, how the preferential treatment of private investors is limited to the minimum necessary to achieve the minimum ratios of private capital participation required by the scheme (</w:t>
      </w:r>
      <w:r>
        <w:rPr>
          <w:noProof/>
        </w:rPr>
        <w:t>paragraphs </w:t>
      </w:r>
      <w:r w:rsidRPr="00F15324">
        <w:rPr>
          <w:noProof/>
        </w:rPr>
        <w:t>13</w:t>
      </w:r>
      <w:r>
        <w:rPr>
          <w:noProof/>
        </w:rPr>
        <w:t>5 and 136 of RFG</w:t>
      </w:r>
      <w:r w:rsidRPr="00F15324">
        <w:rPr>
          <w:noProof/>
        </w:rPr>
        <w:t>):</w:t>
      </w:r>
    </w:p>
    <w:p w14:paraId="304F7619" w14:textId="77777777" w:rsidR="00577286" w:rsidRDefault="00577286" w:rsidP="006C1D88">
      <w:pPr>
        <w:tabs>
          <w:tab w:val="left" w:leader="dot" w:pos="9072"/>
        </w:tabs>
        <w:ind w:left="720"/>
        <w:rPr>
          <w:noProof/>
        </w:rPr>
      </w:pPr>
      <w:r>
        <w:rPr>
          <w:noProof/>
        </w:rPr>
        <w:tab/>
      </w:r>
    </w:p>
    <w:p w14:paraId="73727D3B" w14:textId="77777777" w:rsidR="00577286" w:rsidRPr="00F15324" w:rsidRDefault="00577286" w:rsidP="00577286">
      <w:pPr>
        <w:pStyle w:val="ManualHeading3"/>
        <w:rPr>
          <w:noProof/>
        </w:rPr>
      </w:pPr>
      <w:r w:rsidRPr="00C81DDB">
        <w:rPr>
          <w:noProof/>
        </w:rPr>
        <w:t>3.3.2.</w:t>
      </w:r>
      <w:r w:rsidRPr="00C81DDB">
        <w:rPr>
          <w:noProof/>
        </w:rPr>
        <w:tab/>
      </w:r>
      <w:r w:rsidRPr="00F15324">
        <w:rPr>
          <w:noProof/>
        </w:rPr>
        <w:t>Proportionality conditions for financial instruments (</w:t>
      </w:r>
      <w:r>
        <w:rPr>
          <w:noProof/>
        </w:rPr>
        <w:t xml:space="preserve">section </w:t>
      </w:r>
      <w:r w:rsidRPr="00F15324">
        <w:rPr>
          <w:noProof/>
        </w:rPr>
        <w:t>3.</w:t>
      </w:r>
      <w:r>
        <w:rPr>
          <w:noProof/>
        </w:rPr>
        <w:t>2</w:t>
      </w:r>
      <w:r w:rsidRPr="00F15324">
        <w:rPr>
          <w:noProof/>
        </w:rPr>
        <w:t>.</w:t>
      </w:r>
      <w:r>
        <w:rPr>
          <w:noProof/>
        </w:rPr>
        <w:t>4.1 of RFG</w:t>
      </w:r>
      <w:r w:rsidRPr="00F15324">
        <w:rPr>
          <w:noProof/>
        </w:rPr>
        <w:t>):</w:t>
      </w:r>
    </w:p>
    <w:p w14:paraId="0A3B3A7F" w14:textId="77777777" w:rsidR="00577286" w:rsidRPr="00F15324" w:rsidRDefault="00577286" w:rsidP="00577286">
      <w:pPr>
        <w:pStyle w:val="ManualNumPar1"/>
        <w:rPr>
          <w:noProof/>
        </w:rPr>
      </w:pPr>
      <w:r w:rsidRPr="00C81DDB">
        <w:rPr>
          <w:noProof/>
        </w:rPr>
        <w:t>1.</w:t>
      </w:r>
      <w:r w:rsidRPr="00C81DDB">
        <w:rPr>
          <w:noProof/>
        </w:rPr>
        <w:tab/>
      </w:r>
      <w:r w:rsidRPr="00F15324">
        <w:rPr>
          <w:noProof/>
        </w:rPr>
        <w:t>In relation to the financial intermediaries / fund managers:</w:t>
      </w:r>
    </w:p>
    <w:p w14:paraId="1D3FC992" w14:textId="77777777" w:rsidR="00577286" w:rsidRDefault="00577286" w:rsidP="00B6313B">
      <w:pPr>
        <w:pStyle w:val="Tiret1"/>
        <w:numPr>
          <w:ilvl w:val="0"/>
          <w:numId w:val="56"/>
        </w:numPr>
        <w:rPr>
          <w:noProof/>
        </w:rPr>
      </w:pPr>
      <w:r w:rsidRPr="00F15324">
        <w:rPr>
          <w:noProof/>
        </w:rPr>
        <w:t xml:space="preserve">Is the exact value of incentives determined in the selection process of the financial intermediaries </w:t>
      </w:r>
      <w:r>
        <w:rPr>
          <w:noProof/>
        </w:rPr>
        <w:t>or</w:t>
      </w:r>
      <w:r w:rsidRPr="00F15324">
        <w:rPr>
          <w:noProof/>
        </w:rPr>
        <w:t xml:space="preserve"> fund managers (</w:t>
      </w:r>
      <w:r>
        <w:rPr>
          <w:noProof/>
        </w:rPr>
        <w:t>paragraph 137 of RFG)?</w:t>
      </w:r>
    </w:p>
    <w:p w14:paraId="332498B1" w14:textId="77777777" w:rsidR="00577286" w:rsidRPr="00CE4E10" w:rsidRDefault="00660F59" w:rsidP="00577286">
      <w:pPr>
        <w:pStyle w:val="Text2"/>
        <w:rPr>
          <w:noProof/>
        </w:rPr>
      </w:pPr>
      <w:sdt>
        <w:sdtPr>
          <w:rPr>
            <w:noProof/>
          </w:rPr>
          <w:id w:val="1120720302"/>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Yes</w:t>
      </w:r>
      <w:r w:rsidR="00577286">
        <w:rPr>
          <w:noProof/>
        </w:rPr>
        <w:tab/>
      </w:r>
      <w:r w:rsidR="00577286">
        <w:rPr>
          <w:noProof/>
        </w:rPr>
        <w:tab/>
      </w:r>
      <w:sdt>
        <w:sdtPr>
          <w:rPr>
            <w:noProof/>
          </w:rPr>
          <w:id w:val="1380509594"/>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No</w:t>
      </w:r>
    </w:p>
    <w:p w14:paraId="1E02900D" w14:textId="77777777" w:rsidR="00577286" w:rsidRPr="00F15324" w:rsidRDefault="00577286" w:rsidP="00660F59">
      <w:pPr>
        <w:pStyle w:val="Tiret1"/>
        <w:numPr>
          <w:ilvl w:val="0"/>
          <w:numId w:val="0"/>
        </w:numPr>
        <w:ind w:left="720"/>
        <w:rPr>
          <w:noProof/>
        </w:rPr>
      </w:pPr>
      <w:r w:rsidRPr="00F15324">
        <w:rPr>
          <w:noProof/>
        </w:rPr>
        <w:t xml:space="preserve">Please provide the following information on the remuneration of the financial intermediaries </w:t>
      </w:r>
      <w:r>
        <w:rPr>
          <w:noProof/>
        </w:rPr>
        <w:t>or</w:t>
      </w:r>
      <w:r w:rsidRPr="00F15324">
        <w:rPr>
          <w:noProof/>
        </w:rPr>
        <w:t xml:space="preserve"> fund managers (</w:t>
      </w:r>
      <w:r>
        <w:rPr>
          <w:noProof/>
        </w:rPr>
        <w:t>paragraph 145 of RFG):</w:t>
      </w:r>
    </w:p>
    <w:p w14:paraId="635CFCB7" w14:textId="77777777" w:rsidR="00577286" w:rsidRPr="00F15324" w:rsidRDefault="00577286" w:rsidP="00B6313B">
      <w:pPr>
        <w:pStyle w:val="Tiret1"/>
        <w:numPr>
          <w:ilvl w:val="0"/>
          <w:numId w:val="56"/>
        </w:numPr>
        <w:rPr>
          <w:noProof/>
        </w:rPr>
      </w:pPr>
      <w:r w:rsidRPr="00F15324">
        <w:rPr>
          <w:noProof/>
        </w:rPr>
        <w:t>Does it include an annual management fee in accordance with the RFG (</w:t>
      </w:r>
      <w:r>
        <w:rPr>
          <w:noProof/>
        </w:rPr>
        <w:t xml:space="preserve">paragraph </w:t>
      </w:r>
      <w:r w:rsidRPr="00F15324">
        <w:rPr>
          <w:noProof/>
        </w:rPr>
        <w:t>14</w:t>
      </w:r>
      <w:r>
        <w:rPr>
          <w:noProof/>
        </w:rPr>
        <w:t>5 of RFG</w:t>
      </w:r>
      <w:r w:rsidRPr="00F15324">
        <w:rPr>
          <w:noProof/>
        </w:rPr>
        <w:t xml:space="preserve">)? </w:t>
      </w:r>
    </w:p>
    <w:p w14:paraId="0157E8F4" w14:textId="77777777" w:rsidR="00577286" w:rsidRDefault="00660F59" w:rsidP="00577286">
      <w:pPr>
        <w:pStyle w:val="Text2"/>
        <w:rPr>
          <w:noProof/>
        </w:rPr>
      </w:pPr>
      <w:sdt>
        <w:sdtPr>
          <w:rPr>
            <w:noProof/>
          </w:rPr>
          <w:id w:val="-299775773"/>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Yes</w:t>
      </w:r>
    </w:p>
    <w:p w14:paraId="24907E68" w14:textId="77777777" w:rsidR="00577286" w:rsidRDefault="00660F59" w:rsidP="00577286">
      <w:pPr>
        <w:pStyle w:val="Text2"/>
        <w:rPr>
          <w:noProof/>
        </w:rPr>
      </w:pPr>
      <w:sdt>
        <w:sdtPr>
          <w:rPr>
            <w:bCs/>
            <w:noProof/>
          </w:rPr>
          <w:id w:val="780536022"/>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No</w:t>
      </w:r>
      <w:r w:rsidR="00577286">
        <w:rPr>
          <w:noProof/>
        </w:rPr>
        <w:t>. P</w:t>
      </w:r>
      <w:r w:rsidR="00577286" w:rsidRPr="00F15324">
        <w:rPr>
          <w:noProof/>
        </w:rPr>
        <w:t xml:space="preserve">lease provide details: </w:t>
      </w:r>
    </w:p>
    <w:p w14:paraId="564E243D" w14:textId="77777777" w:rsidR="00577286" w:rsidRDefault="00577286" w:rsidP="006C1D88">
      <w:pPr>
        <w:tabs>
          <w:tab w:val="left" w:leader="dot" w:pos="9072"/>
        </w:tabs>
        <w:ind w:left="1417"/>
        <w:rPr>
          <w:noProof/>
        </w:rPr>
      </w:pPr>
      <w:r>
        <w:rPr>
          <w:noProof/>
        </w:rPr>
        <w:tab/>
      </w:r>
    </w:p>
    <w:p w14:paraId="0ED10FF1" w14:textId="77777777" w:rsidR="00577286" w:rsidRPr="00F15324" w:rsidRDefault="00577286" w:rsidP="00B6313B">
      <w:pPr>
        <w:pStyle w:val="Tiret1"/>
        <w:numPr>
          <w:ilvl w:val="0"/>
          <w:numId w:val="46"/>
        </w:numPr>
        <w:rPr>
          <w:noProof/>
        </w:rPr>
      </w:pPr>
      <w:r w:rsidRPr="00F15324">
        <w:rPr>
          <w:noProof/>
        </w:rPr>
        <w:t>Does it include performance-based incentives, including financial performance incentives and policy-related incentives, in accordance with the RFG (</w:t>
      </w:r>
      <w:r>
        <w:rPr>
          <w:noProof/>
        </w:rPr>
        <w:t xml:space="preserve">paragraph </w:t>
      </w:r>
      <w:r w:rsidRPr="00F15324">
        <w:rPr>
          <w:noProof/>
        </w:rPr>
        <w:t>14</w:t>
      </w:r>
      <w:r>
        <w:rPr>
          <w:noProof/>
        </w:rPr>
        <w:t>6 of RFG</w:t>
      </w:r>
      <w:r w:rsidRPr="00F15324">
        <w:rPr>
          <w:noProof/>
        </w:rPr>
        <w:t>)?</w:t>
      </w:r>
    </w:p>
    <w:p w14:paraId="055D4F32" w14:textId="77777777" w:rsidR="00577286" w:rsidRDefault="00660F59" w:rsidP="00577286">
      <w:pPr>
        <w:pStyle w:val="Text2"/>
        <w:rPr>
          <w:noProof/>
        </w:rPr>
      </w:pPr>
      <w:sdt>
        <w:sdtPr>
          <w:rPr>
            <w:noProof/>
          </w:rPr>
          <w:id w:val="-672732418"/>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Yes </w:t>
      </w:r>
    </w:p>
    <w:p w14:paraId="67B3DEF1" w14:textId="77777777" w:rsidR="00577286" w:rsidRDefault="00660F59" w:rsidP="00577286">
      <w:pPr>
        <w:pStyle w:val="Text2"/>
        <w:rPr>
          <w:noProof/>
        </w:rPr>
      </w:pPr>
      <w:sdt>
        <w:sdtPr>
          <w:rPr>
            <w:bCs/>
            <w:noProof/>
          </w:rPr>
          <w:id w:val="-649361416"/>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No</w:t>
      </w:r>
      <w:r w:rsidR="00577286">
        <w:rPr>
          <w:bCs/>
          <w:noProof/>
        </w:rPr>
        <w:t>.</w:t>
      </w:r>
      <w:r w:rsidR="00577286" w:rsidRPr="00F15324">
        <w:rPr>
          <w:bCs/>
          <w:noProof/>
        </w:rPr>
        <w:t xml:space="preserve"> </w:t>
      </w:r>
      <w:r w:rsidR="00577286">
        <w:rPr>
          <w:noProof/>
        </w:rPr>
        <w:t>Please provide details:</w:t>
      </w:r>
    </w:p>
    <w:p w14:paraId="7A7CC313" w14:textId="77777777" w:rsidR="00577286" w:rsidRDefault="00577286" w:rsidP="006C1D88">
      <w:pPr>
        <w:tabs>
          <w:tab w:val="left" w:leader="dot" w:pos="9072"/>
        </w:tabs>
        <w:ind w:left="1417"/>
        <w:rPr>
          <w:noProof/>
        </w:rPr>
      </w:pPr>
      <w:r>
        <w:rPr>
          <w:noProof/>
        </w:rPr>
        <w:tab/>
      </w:r>
    </w:p>
    <w:p w14:paraId="1F54B5F4" w14:textId="77777777" w:rsidR="00577286" w:rsidRDefault="00577286" w:rsidP="00B6313B">
      <w:pPr>
        <w:pStyle w:val="Tiret1"/>
        <w:numPr>
          <w:ilvl w:val="0"/>
          <w:numId w:val="47"/>
        </w:numPr>
        <w:rPr>
          <w:noProof/>
        </w:rPr>
      </w:pPr>
      <w:r w:rsidRPr="00F15324">
        <w:rPr>
          <w:noProof/>
        </w:rPr>
        <w:t xml:space="preserve">Please specify what penalties are provided for in case </w:t>
      </w:r>
      <w:r>
        <w:rPr>
          <w:noProof/>
        </w:rPr>
        <w:t>the policy targets are not met:</w:t>
      </w:r>
    </w:p>
    <w:p w14:paraId="0FD50379" w14:textId="77777777" w:rsidR="00577286" w:rsidRDefault="00577286" w:rsidP="006C1D88">
      <w:pPr>
        <w:tabs>
          <w:tab w:val="left" w:leader="dot" w:pos="9072"/>
        </w:tabs>
        <w:ind w:left="1417"/>
        <w:rPr>
          <w:noProof/>
        </w:rPr>
      </w:pPr>
      <w:r>
        <w:rPr>
          <w:noProof/>
        </w:rPr>
        <w:tab/>
      </w:r>
    </w:p>
    <w:p w14:paraId="79F2E46A" w14:textId="77777777" w:rsidR="00577286" w:rsidRDefault="00577286" w:rsidP="00B6313B">
      <w:pPr>
        <w:pStyle w:val="Tiret1"/>
        <w:numPr>
          <w:ilvl w:val="0"/>
          <w:numId w:val="47"/>
        </w:numPr>
        <w:rPr>
          <w:noProof/>
        </w:rPr>
      </w:pPr>
      <w:r w:rsidRPr="00F15324">
        <w:rPr>
          <w:noProof/>
        </w:rPr>
        <w:t>Please specify the performance-based remuneration and provide a comparison with market practice (</w:t>
      </w:r>
      <w:r>
        <w:rPr>
          <w:noProof/>
        </w:rPr>
        <w:t xml:space="preserve">paragraph </w:t>
      </w:r>
      <w:r w:rsidRPr="00F15324">
        <w:rPr>
          <w:noProof/>
        </w:rPr>
        <w:t>14</w:t>
      </w:r>
      <w:r>
        <w:rPr>
          <w:noProof/>
        </w:rPr>
        <w:t>7 of RFG</w:t>
      </w:r>
      <w:r w:rsidRPr="00F15324">
        <w:rPr>
          <w:noProof/>
        </w:rPr>
        <w:t>):</w:t>
      </w:r>
    </w:p>
    <w:p w14:paraId="76319DD5" w14:textId="77777777" w:rsidR="00577286" w:rsidRDefault="00577286" w:rsidP="006C1D88">
      <w:pPr>
        <w:tabs>
          <w:tab w:val="left" w:leader="dot" w:pos="9072"/>
        </w:tabs>
        <w:ind w:left="1417"/>
        <w:rPr>
          <w:noProof/>
        </w:rPr>
      </w:pPr>
      <w:r>
        <w:rPr>
          <w:noProof/>
        </w:rPr>
        <w:tab/>
      </w:r>
    </w:p>
    <w:p w14:paraId="6880E0CC" w14:textId="77777777" w:rsidR="00577286" w:rsidRDefault="00577286" w:rsidP="00B6313B">
      <w:pPr>
        <w:pStyle w:val="Tiret1"/>
        <w:numPr>
          <w:ilvl w:val="0"/>
          <w:numId w:val="47"/>
        </w:numPr>
        <w:rPr>
          <w:noProof/>
        </w:rPr>
      </w:pPr>
      <w:r w:rsidRPr="00F15324">
        <w:rPr>
          <w:noProof/>
        </w:rPr>
        <w:t>Please specify the total management fees and provide a comparison with market practice (</w:t>
      </w:r>
      <w:r>
        <w:rPr>
          <w:noProof/>
        </w:rPr>
        <w:t xml:space="preserve">paragraph </w:t>
      </w:r>
      <w:r w:rsidRPr="00F15324">
        <w:rPr>
          <w:noProof/>
        </w:rPr>
        <w:t>14</w:t>
      </w:r>
      <w:r>
        <w:rPr>
          <w:noProof/>
        </w:rPr>
        <w:t>8 of RFG</w:t>
      </w:r>
      <w:r w:rsidRPr="00F15324">
        <w:rPr>
          <w:noProof/>
        </w:rPr>
        <w:t>):</w:t>
      </w:r>
    </w:p>
    <w:p w14:paraId="333CEC05" w14:textId="77777777" w:rsidR="00577286" w:rsidRDefault="00577286" w:rsidP="006C1D88">
      <w:pPr>
        <w:tabs>
          <w:tab w:val="left" w:leader="dot" w:pos="9072"/>
        </w:tabs>
        <w:ind w:left="1417"/>
        <w:rPr>
          <w:noProof/>
        </w:rPr>
      </w:pPr>
      <w:r>
        <w:rPr>
          <w:noProof/>
        </w:rPr>
        <w:tab/>
      </w:r>
    </w:p>
    <w:p w14:paraId="43374399" w14:textId="77777777" w:rsidR="00577286" w:rsidRPr="00F15324" w:rsidRDefault="00577286" w:rsidP="00B6313B">
      <w:pPr>
        <w:pStyle w:val="Tiret1"/>
        <w:numPr>
          <w:ilvl w:val="0"/>
          <w:numId w:val="47"/>
        </w:numPr>
        <w:rPr>
          <w:noProof/>
        </w:rPr>
      </w:pPr>
      <w:r w:rsidRPr="00F15324">
        <w:rPr>
          <w:noProof/>
        </w:rPr>
        <w:t>Is the overall fee structure evaluated as part of the scoring of the selection process and the maximum remuneration established as a result of th</w:t>
      </w:r>
      <w:r>
        <w:rPr>
          <w:noProof/>
        </w:rPr>
        <w:t>at</w:t>
      </w:r>
      <w:r w:rsidRPr="00F15324">
        <w:rPr>
          <w:noProof/>
        </w:rPr>
        <w:t xml:space="preserve"> selection (</w:t>
      </w:r>
      <w:r>
        <w:rPr>
          <w:noProof/>
        </w:rPr>
        <w:t>paragraph 149 of RFG)?</w:t>
      </w:r>
    </w:p>
    <w:p w14:paraId="3A291EDF" w14:textId="77777777" w:rsidR="00577286" w:rsidRDefault="00660F59" w:rsidP="00577286">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w:t>
      </w:r>
      <w:r w:rsidR="00577286" w:rsidRPr="00F15324">
        <w:rPr>
          <w:noProof/>
        </w:rPr>
        <w:t>Yes</w:t>
      </w:r>
    </w:p>
    <w:p w14:paraId="1A42C633" w14:textId="77777777" w:rsidR="006C1D88" w:rsidRDefault="00660F59" w:rsidP="00577286">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577286">
            <w:rPr>
              <w:rFonts w:ascii="MS Gothic" w:eastAsia="MS Gothic" w:hAnsi="MS Gothic" w:hint="eastAsia"/>
              <w:bCs/>
              <w:noProof/>
            </w:rPr>
            <w:t>☐</w:t>
          </w:r>
        </w:sdtContent>
      </w:sdt>
      <w:r w:rsidR="00577286" w:rsidRPr="00F15324">
        <w:rPr>
          <w:bCs/>
          <w:noProof/>
        </w:rPr>
        <w:t xml:space="preserve"> </w:t>
      </w:r>
      <w:r w:rsidR="00577286" w:rsidRPr="00F15324">
        <w:rPr>
          <w:noProof/>
        </w:rPr>
        <w:t>No</w:t>
      </w:r>
      <w:r w:rsidR="00577286">
        <w:rPr>
          <w:noProof/>
        </w:rPr>
        <w:t>.</w:t>
      </w:r>
      <w:r w:rsidR="00577286" w:rsidRPr="00F15324">
        <w:rPr>
          <w:noProof/>
        </w:rPr>
        <w:t xml:space="preserve"> </w:t>
      </w:r>
      <w:r w:rsidR="00577286">
        <w:rPr>
          <w:noProof/>
        </w:rPr>
        <w:t>P</w:t>
      </w:r>
      <w:r w:rsidR="00577286" w:rsidRPr="00F15324">
        <w:rPr>
          <w:noProof/>
        </w:rPr>
        <w:t xml:space="preserve">lease explain why: </w:t>
      </w:r>
    </w:p>
    <w:p w14:paraId="56922621" w14:textId="54494757" w:rsidR="00577286" w:rsidRPr="00F15324" w:rsidRDefault="00577286" w:rsidP="00577286">
      <w:pPr>
        <w:pStyle w:val="Text2"/>
        <w:tabs>
          <w:tab w:val="left" w:leader="dot" w:pos="9072"/>
        </w:tabs>
        <w:spacing w:before="240"/>
        <w:ind w:left="1418"/>
        <w:rPr>
          <w:noProof/>
        </w:rPr>
      </w:pPr>
      <w:r>
        <w:rPr>
          <w:noProof/>
        </w:rPr>
        <w:tab/>
      </w:r>
    </w:p>
    <w:p w14:paraId="3FCDA704" w14:textId="77777777" w:rsidR="00577286" w:rsidRPr="00F15324" w:rsidRDefault="00577286" w:rsidP="00577286">
      <w:pPr>
        <w:rPr>
          <w:noProof/>
        </w:rPr>
      </w:pPr>
      <w:r w:rsidRPr="00F15324">
        <w:rPr>
          <w:noProof/>
        </w:rPr>
        <w:lastRenderedPageBreak/>
        <w:t>If the financial intermediary and its manager are public entities and were not selected through an open, transparent, non-discriminatory and objective selection procedure, please tick to confirm and provide evidence of the following:</w:t>
      </w:r>
    </w:p>
    <w:p w14:paraId="4F8D14ED" w14:textId="77777777" w:rsidR="00577286" w:rsidRDefault="00577286" w:rsidP="00577286">
      <w:pPr>
        <w:pStyle w:val="Point1"/>
        <w:rPr>
          <w:noProof/>
        </w:rPr>
      </w:pPr>
      <w:r w:rsidRPr="00C81DDB">
        <w:rPr>
          <w:noProof/>
        </w:rPr>
        <w:t>(a)</w:t>
      </w:r>
      <w:r w:rsidRPr="00C81DDB">
        <w:rPr>
          <w:noProof/>
        </w:rPr>
        <w:tab/>
      </w:r>
      <w:sdt>
        <w:sdtPr>
          <w:rPr>
            <w:noProof/>
          </w:rPr>
          <w:id w:val="-1466886637"/>
          <w14:checkbox>
            <w14:checked w14:val="0"/>
            <w14:checkedState w14:val="2612" w14:font="MS Gothic"/>
            <w14:uncheckedState w14:val="2610" w14:font="MS Gothic"/>
          </w14:checkbox>
        </w:sdtPr>
        <w:sdtEndPr/>
        <w:sdtContent>
          <w:r w:rsidRPr="00E0510B">
            <w:rPr>
              <w:rFonts w:ascii="MS Gothic" w:eastAsia="MS Gothic" w:hAnsi="MS Gothic" w:hint="eastAsia"/>
              <w:noProof/>
            </w:rPr>
            <w:t>☐</w:t>
          </w:r>
        </w:sdtContent>
      </w:sdt>
      <w:r>
        <w:rPr>
          <w:noProof/>
        </w:rPr>
        <w:t xml:space="preserve"> Explain why you consider it was necessary to directly appoint an entrusted entity as financial intermediary or fund manager</w:t>
      </w:r>
      <w:r w:rsidRPr="00F15324">
        <w:rPr>
          <w:noProof/>
        </w:rPr>
        <w:t xml:space="preserve">: </w:t>
      </w:r>
    </w:p>
    <w:p w14:paraId="7268A515" w14:textId="77777777" w:rsidR="00577286" w:rsidRPr="00F15324" w:rsidRDefault="00577286" w:rsidP="006C1D88">
      <w:pPr>
        <w:tabs>
          <w:tab w:val="left" w:leader="dot" w:pos="9072"/>
        </w:tabs>
        <w:ind w:left="720"/>
        <w:rPr>
          <w:noProof/>
        </w:rPr>
      </w:pPr>
      <w:r>
        <w:rPr>
          <w:noProof/>
        </w:rPr>
        <w:tab/>
      </w:r>
    </w:p>
    <w:p w14:paraId="3392006E" w14:textId="77777777" w:rsidR="00577286" w:rsidRDefault="00577286" w:rsidP="00577286">
      <w:pPr>
        <w:pStyle w:val="Point1"/>
        <w:rPr>
          <w:noProof/>
        </w:rPr>
      </w:pPr>
      <w:r w:rsidRPr="00C81DDB">
        <w:rPr>
          <w:noProof/>
        </w:rPr>
        <w:t>(b)</w:t>
      </w:r>
      <w:r w:rsidRPr="00C81DDB">
        <w:rPr>
          <w:noProof/>
        </w:rPr>
        <w:tab/>
      </w:r>
      <w:sdt>
        <w:sdtPr>
          <w:rPr>
            <w:noProof/>
          </w:rPr>
          <w:id w:val="-2002340001"/>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The public financial intermediaries are managed commercially and their managers take investment decisions in a profit</w:t>
      </w:r>
      <w:r>
        <w:rPr>
          <w:noProof/>
        </w:rPr>
        <w:t>-</w:t>
      </w:r>
      <w:r w:rsidRPr="00F15324">
        <w:rPr>
          <w:noProof/>
        </w:rPr>
        <w:t>oriented manner at arm's length from the State</w:t>
      </w:r>
      <w:r>
        <w:rPr>
          <w:noProof/>
        </w:rPr>
        <w:t>.</w:t>
      </w:r>
      <w:r w:rsidRPr="00F15324">
        <w:rPr>
          <w:noProof/>
        </w:rPr>
        <w:t xml:space="preserve"> Please explain in particular the mechanisms </w:t>
      </w:r>
      <w:r>
        <w:rPr>
          <w:noProof/>
        </w:rPr>
        <w:t>established</w:t>
      </w:r>
      <w:r w:rsidRPr="00F15324">
        <w:rPr>
          <w:noProof/>
        </w:rPr>
        <w:t xml:space="preserve"> to exclude any possible interference by the State in the day</w:t>
      </w:r>
      <w:r>
        <w:rPr>
          <w:noProof/>
        </w:rPr>
        <w:t>-</w:t>
      </w:r>
      <w:r w:rsidRPr="00F15324">
        <w:rPr>
          <w:noProof/>
        </w:rPr>
        <w:t>to</w:t>
      </w:r>
      <w:r>
        <w:rPr>
          <w:noProof/>
        </w:rPr>
        <w:t>-</w:t>
      </w:r>
      <w:r w:rsidRPr="00F15324">
        <w:rPr>
          <w:noProof/>
        </w:rPr>
        <w:t xml:space="preserve">day management of the public fund: </w:t>
      </w:r>
    </w:p>
    <w:p w14:paraId="032741B9" w14:textId="77777777" w:rsidR="00577286" w:rsidRDefault="00577286" w:rsidP="006C1D88">
      <w:pPr>
        <w:tabs>
          <w:tab w:val="left" w:leader="dot" w:pos="9072"/>
        </w:tabs>
        <w:ind w:left="720"/>
        <w:rPr>
          <w:noProof/>
        </w:rPr>
      </w:pPr>
      <w:r>
        <w:rPr>
          <w:noProof/>
        </w:rPr>
        <w:tab/>
      </w:r>
    </w:p>
    <w:p w14:paraId="14110DCF" w14:textId="77777777" w:rsidR="00577286" w:rsidRPr="003149FF" w:rsidRDefault="00577286" w:rsidP="00577286">
      <w:pPr>
        <w:pStyle w:val="Point1"/>
        <w:rPr>
          <w:b/>
          <w:noProof/>
        </w:rPr>
      </w:pPr>
      <w:r w:rsidRPr="00C81DDB">
        <w:rPr>
          <w:noProof/>
        </w:rPr>
        <w:t>(c)</w:t>
      </w:r>
      <w:r w:rsidRPr="00C81DDB">
        <w:rPr>
          <w:noProof/>
        </w:rPr>
        <w:tab/>
      </w:r>
      <w:r w:rsidRPr="00F15324">
        <w:rPr>
          <w:noProof/>
        </w:rPr>
        <w:t xml:space="preserve">In </w:t>
      </w:r>
      <w:r>
        <w:rPr>
          <w:noProof/>
        </w:rPr>
        <w:t xml:space="preserve">the </w:t>
      </w:r>
      <w:r w:rsidRPr="00F15324">
        <w:rPr>
          <w:noProof/>
        </w:rPr>
        <w:t>case of direct appointment of an entrusted entity, what is its annual management fee, excluding pe</w:t>
      </w:r>
      <w:r>
        <w:rPr>
          <w:noProof/>
        </w:rPr>
        <w:t>rformance-based incentives?: ….</w:t>
      </w:r>
      <w:r w:rsidRPr="00F15324">
        <w:rPr>
          <w:noProof/>
        </w:rPr>
        <w:t>% of the capital to be contributed to the entity</w:t>
      </w:r>
      <w:r>
        <w:rPr>
          <w:noProof/>
        </w:rPr>
        <w:t>.</w:t>
      </w:r>
      <w:r w:rsidRPr="00F15324">
        <w:rPr>
          <w:noProof/>
        </w:rPr>
        <w:t xml:space="preserve"> Please note that it should not exceed 3%</w:t>
      </w:r>
      <w:r>
        <w:rPr>
          <w:noProof/>
        </w:rPr>
        <w:t xml:space="preserve"> </w:t>
      </w:r>
      <w:r w:rsidRPr="00F15324">
        <w:rPr>
          <w:noProof/>
        </w:rPr>
        <w:t>(</w:t>
      </w:r>
      <w:r>
        <w:rPr>
          <w:noProof/>
        </w:rPr>
        <w:t xml:space="preserve">paragraph </w:t>
      </w:r>
      <w:r w:rsidRPr="00F15324">
        <w:rPr>
          <w:noProof/>
        </w:rPr>
        <w:t>1</w:t>
      </w:r>
      <w:r>
        <w:rPr>
          <w:noProof/>
        </w:rPr>
        <w:t>50 of RFG</w:t>
      </w:r>
      <w:r w:rsidRPr="00F15324">
        <w:rPr>
          <w:noProof/>
        </w:rPr>
        <w:t>).</w:t>
      </w:r>
    </w:p>
    <w:p w14:paraId="6D4B6922" w14:textId="77777777" w:rsidR="00577286" w:rsidRPr="00F15324" w:rsidRDefault="00577286" w:rsidP="00577286">
      <w:pPr>
        <w:pStyle w:val="ManualNumPar1"/>
        <w:rPr>
          <w:noProof/>
        </w:rPr>
      </w:pPr>
      <w:r w:rsidRPr="00C81DDB">
        <w:rPr>
          <w:noProof/>
        </w:rPr>
        <w:t>2.</w:t>
      </w:r>
      <w:r w:rsidRPr="00C81DDB">
        <w:rPr>
          <w:noProof/>
        </w:rPr>
        <w:tab/>
      </w:r>
      <w:r w:rsidRPr="00F15324">
        <w:rPr>
          <w:noProof/>
        </w:rPr>
        <w:t>In relation to the private investors:</w:t>
      </w:r>
    </w:p>
    <w:p w14:paraId="010D3145" w14:textId="77777777" w:rsidR="00577286" w:rsidRPr="00F15324" w:rsidRDefault="00577286" w:rsidP="00B6313B">
      <w:pPr>
        <w:pStyle w:val="Tiret0"/>
        <w:numPr>
          <w:ilvl w:val="0"/>
          <w:numId w:val="48"/>
        </w:numPr>
        <w:rPr>
          <w:noProof/>
        </w:rPr>
      </w:pPr>
      <w:r w:rsidRPr="00F15324">
        <w:rPr>
          <w:noProof/>
        </w:rPr>
        <w:t>In the case of co-investment by a public fund with private investors participating on a deal by deal basis, are the private investors selected through a separate competitive process in respect of each transaction, so as to establish the fair rate of return (</w:t>
      </w:r>
      <w:r>
        <w:rPr>
          <w:noProof/>
        </w:rPr>
        <w:t xml:space="preserve">paragraph </w:t>
      </w:r>
      <w:r w:rsidRPr="00F15324">
        <w:rPr>
          <w:noProof/>
        </w:rPr>
        <w:t>13</w:t>
      </w:r>
      <w:r>
        <w:rPr>
          <w:noProof/>
        </w:rPr>
        <w:t>9 of RFG)?</w:t>
      </w:r>
    </w:p>
    <w:p w14:paraId="7227D78A" w14:textId="77777777" w:rsidR="00577286" w:rsidRPr="00F15324" w:rsidRDefault="00660F59" w:rsidP="00577286">
      <w:pPr>
        <w:ind w:left="720"/>
        <w:rPr>
          <w:noProof/>
        </w:rPr>
      </w:pPr>
      <w:sdt>
        <w:sdtPr>
          <w:rPr>
            <w:noProof/>
          </w:rPr>
          <w:id w:val="-1410227202"/>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Yes. </w:t>
      </w:r>
      <w:r w:rsidR="00577286">
        <w:rPr>
          <w:noProof/>
        </w:rPr>
        <w:t>P</w:t>
      </w:r>
      <w:r w:rsidR="00577286" w:rsidRPr="00F15324">
        <w:rPr>
          <w:noProof/>
        </w:rPr>
        <w:t>lease provide supporting evidence.</w:t>
      </w:r>
    </w:p>
    <w:p w14:paraId="7D84C12A" w14:textId="77777777" w:rsidR="00577286" w:rsidRPr="00F15324" w:rsidRDefault="00660F59" w:rsidP="00577286">
      <w:pPr>
        <w:ind w:left="720"/>
        <w:rPr>
          <w:noProof/>
        </w:rPr>
      </w:pPr>
      <w:sdt>
        <w:sdtPr>
          <w:rPr>
            <w:noProof/>
          </w:rPr>
          <w:id w:val="2086177205"/>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sidRPr="00F15324">
        <w:rPr>
          <w:noProof/>
        </w:rPr>
        <w:t xml:space="preserve"> No</w:t>
      </w:r>
      <w:r w:rsidR="00577286">
        <w:rPr>
          <w:noProof/>
        </w:rPr>
        <w:t>.</w:t>
      </w:r>
    </w:p>
    <w:p w14:paraId="68F3738C" w14:textId="77777777" w:rsidR="00577286" w:rsidRPr="00F15324" w:rsidRDefault="00577286" w:rsidP="00B6313B">
      <w:pPr>
        <w:pStyle w:val="Tiret0"/>
        <w:numPr>
          <w:ilvl w:val="0"/>
          <w:numId w:val="49"/>
        </w:numPr>
        <w:rPr>
          <w:noProof/>
        </w:rPr>
      </w:pPr>
      <w:r w:rsidRPr="00F15324">
        <w:rPr>
          <w:noProof/>
        </w:rPr>
        <w:t>Where private investors are not selected through such a process, is the fair rate of return established by an independent expert on the basis of an analysis of market benchmarks and market risk using the discounted cash flow valuation methodology, and detailing the calculation of a minimum level of fair rate of return and an appropriate margin to reflect the risks (</w:t>
      </w:r>
      <w:r>
        <w:rPr>
          <w:noProof/>
        </w:rPr>
        <w:t xml:space="preserve">paragraph </w:t>
      </w:r>
      <w:r w:rsidRPr="00F15324">
        <w:rPr>
          <w:noProof/>
        </w:rPr>
        <w:t>1</w:t>
      </w:r>
      <w:r>
        <w:rPr>
          <w:noProof/>
        </w:rPr>
        <w:t>40 of RFG</w:t>
      </w:r>
      <w:r w:rsidRPr="00F15324">
        <w:rPr>
          <w:noProof/>
        </w:rPr>
        <w:t xml:space="preserve">), and are all conditions of </w:t>
      </w:r>
      <w:r>
        <w:rPr>
          <w:noProof/>
        </w:rPr>
        <w:t xml:space="preserve">paragraph </w:t>
      </w:r>
      <w:r w:rsidRPr="00F15324">
        <w:rPr>
          <w:noProof/>
        </w:rPr>
        <w:t>1</w:t>
      </w:r>
      <w:r>
        <w:rPr>
          <w:noProof/>
        </w:rPr>
        <w:t xml:space="preserve">41 of RFG </w:t>
      </w:r>
      <w:r w:rsidRPr="00F15324">
        <w:rPr>
          <w:noProof/>
        </w:rPr>
        <w:t xml:space="preserve">fulfilled? </w:t>
      </w:r>
    </w:p>
    <w:p w14:paraId="5EA4B579" w14:textId="77777777" w:rsidR="00577286" w:rsidRDefault="00660F59" w:rsidP="00577286">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Pr>
          <w:noProof/>
        </w:rPr>
        <w:t xml:space="preserve"> Yes. P</w:t>
      </w:r>
      <w:r w:rsidR="00577286" w:rsidRPr="00F15324">
        <w:rPr>
          <w:noProof/>
        </w:rPr>
        <w:t>lease provide the report in which th</w:t>
      </w:r>
      <w:r w:rsidR="00577286">
        <w:rPr>
          <w:noProof/>
        </w:rPr>
        <w:t>e</w:t>
      </w:r>
      <w:r w:rsidR="00577286" w:rsidRPr="00F15324">
        <w:rPr>
          <w:noProof/>
        </w:rPr>
        <w:t xml:space="preserve"> evaluation is contained, identify the expert, describe the </w:t>
      </w:r>
      <w:r w:rsidR="00577286">
        <w:rPr>
          <w:noProof/>
        </w:rPr>
        <w:t xml:space="preserve">existing </w:t>
      </w:r>
      <w:r w:rsidR="00577286" w:rsidRPr="00F15324">
        <w:rPr>
          <w:noProof/>
        </w:rPr>
        <w:t>rules for its appointment, and</w:t>
      </w:r>
      <w:r w:rsidR="00577286">
        <w:rPr>
          <w:noProof/>
        </w:rPr>
        <w:t xml:space="preserve"> provide the relevant evidence:</w:t>
      </w:r>
    </w:p>
    <w:p w14:paraId="6FD2C735" w14:textId="77777777" w:rsidR="00577286" w:rsidRDefault="00577286" w:rsidP="006C1D88">
      <w:pPr>
        <w:tabs>
          <w:tab w:val="left" w:leader="dot" w:pos="9072"/>
        </w:tabs>
        <w:ind w:left="720"/>
        <w:rPr>
          <w:noProof/>
        </w:rPr>
      </w:pPr>
      <w:r>
        <w:rPr>
          <w:noProof/>
        </w:rPr>
        <w:tab/>
      </w:r>
    </w:p>
    <w:p w14:paraId="04313DCF" w14:textId="77777777" w:rsidR="00577286" w:rsidRPr="00F15324" w:rsidRDefault="00660F59" w:rsidP="00577286">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Pr>
          <w:noProof/>
        </w:rPr>
        <w:t xml:space="preserve"> </w:t>
      </w:r>
      <w:r w:rsidR="00577286" w:rsidRPr="00F15324">
        <w:rPr>
          <w:noProof/>
        </w:rPr>
        <w:t>No</w:t>
      </w:r>
      <w:r w:rsidR="00577286">
        <w:rPr>
          <w:noProof/>
        </w:rPr>
        <w:t>.</w:t>
      </w:r>
    </w:p>
    <w:p w14:paraId="701CE3EC" w14:textId="77777777" w:rsidR="00577286" w:rsidRPr="00F15324" w:rsidRDefault="00660F59" w:rsidP="00577286">
      <w:pPr>
        <w:ind w:left="720"/>
        <w:rPr>
          <w:noProof/>
        </w:rPr>
      </w:pPr>
      <w:sdt>
        <w:sdtPr>
          <w:rPr>
            <w:noProof/>
          </w:rPr>
          <w:id w:val="1491833953"/>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Pr>
          <w:noProof/>
        </w:rPr>
        <w:t xml:space="preserve"> </w:t>
      </w:r>
      <w:r w:rsidR="00577286" w:rsidRPr="00F15324">
        <w:rPr>
          <w:noProof/>
        </w:rPr>
        <w:t>Please tick to confirm that the same independent expert cannot be used twice</w:t>
      </w:r>
      <w:r w:rsidR="00577286">
        <w:rPr>
          <w:noProof/>
        </w:rPr>
        <w:t xml:space="preserve"> within the same 3-year period </w:t>
      </w:r>
    </w:p>
    <w:p w14:paraId="1F60B7A4" w14:textId="77777777" w:rsidR="00577286" w:rsidRDefault="00577286" w:rsidP="00B6313B">
      <w:pPr>
        <w:pStyle w:val="Tiret0"/>
        <w:numPr>
          <w:ilvl w:val="0"/>
          <w:numId w:val="50"/>
        </w:numPr>
        <w:rPr>
          <w:noProof/>
        </w:rPr>
      </w:pPr>
      <w:r w:rsidRPr="00F15324">
        <w:rPr>
          <w:noProof/>
        </w:rPr>
        <w:t>Please explain how the risk adjusted returns for the private investors are limited to the fair rate of return (</w:t>
      </w:r>
      <w:r>
        <w:rPr>
          <w:noProof/>
        </w:rPr>
        <w:t>paragraph 142 of RFG):</w:t>
      </w:r>
    </w:p>
    <w:p w14:paraId="5C71DF6D" w14:textId="77777777" w:rsidR="00577286" w:rsidRDefault="00577286" w:rsidP="00577286">
      <w:pPr>
        <w:tabs>
          <w:tab w:val="left" w:leader="dot" w:pos="9072"/>
        </w:tabs>
        <w:rPr>
          <w:noProof/>
        </w:rPr>
      </w:pPr>
      <w:r>
        <w:rPr>
          <w:noProof/>
        </w:rPr>
        <w:tab/>
      </w:r>
    </w:p>
    <w:p w14:paraId="17953211" w14:textId="77777777" w:rsidR="00577286" w:rsidRDefault="00577286" w:rsidP="00B6313B">
      <w:pPr>
        <w:pStyle w:val="Tiret0"/>
        <w:numPr>
          <w:ilvl w:val="0"/>
          <w:numId w:val="51"/>
        </w:numPr>
        <w:rPr>
          <w:noProof/>
        </w:rPr>
      </w:pPr>
      <w:r w:rsidRPr="00F15324">
        <w:rPr>
          <w:noProof/>
        </w:rPr>
        <w:t xml:space="preserve">Please explain, on the basis of the </w:t>
      </w:r>
      <w:r w:rsidRPr="003149FF">
        <w:rPr>
          <w:i/>
          <w:noProof/>
        </w:rPr>
        <w:t>ex ante</w:t>
      </w:r>
      <w:r w:rsidRPr="00F15324">
        <w:rPr>
          <w:noProof/>
        </w:rPr>
        <w:t xml:space="preserve"> assessment, the economic justification for the specific financial param</w:t>
      </w:r>
      <w:r>
        <w:rPr>
          <w:noProof/>
        </w:rPr>
        <w:t>eters underpinning the measure:</w:t>
      </w:r>
    </w:p>
    <w:p w14:paraId="51AE6501" w14:textId="77777777" w:rsidR="00577286" w:rsidRDefault="00577286" w:rsidP="00577286">
      <w:pPr>
        <w:tabs>
          <w:tab w:val="left" w:leader="dot" w:pos="9072"/>
        </w:tabs>
        <w:rPr>
          <w:noProof/>
        </w:rPr>
      </w:pPr>
      <w:r>
        <w:rPr>
          <w:noProof/>
        </w:rPr>
        <w:tab/>
      </w:r>
    </w:p>
    <w:p w14:paraId="2A65C55C" w14:textId="77777777" w:rsidR="00577286" w:rsidRPr="00D07350" w:rsidRDefault="00577286" w:rsidP="00577286">
      <w:pPr>
        <w:pStyle w:val="ManualHeading3"/>
        <w:rPr>
          <w:noProof/>
        </w:rPr>
      </w:pPr>
      <w:r w:rsidRPr="00C81DDB">
        <w:rPr>
          <w:noProof/>
        </w:rPr>
        <w:lastRenderedPageBreak/>
        <w:t>3.3.3.</w:t>
      </w:r>
      <w:r w:rsidRPr="00C81DDB">
        <w:rPr>
          <w:noProof/>
        </w:rPr>
        <w:tab/>
      </w:r>
      <w:r w:rsidRPr="00E333C6">
        <w:rPr>
          <w:noProof/>
        </w:rPr>
        <w:t>Proportionality conditions for fiscal instruments (</w:t>
      </w:r>
      <w:r>
        <w:rPr>
          <w:noProof/>
        </w:rPr>
        <w:t xml:space="preserve">section </w:t>
      </w:r>
      <w:r w:rsidRPr="00D07350">
        <w:rPr>
          <w:noProof/>
        </w:rPr>
        <w:t>3.</w:t>
      </w:r>
      <w:r>
        <w:rPr>
          <w:noProof/>
        </w:rPr>
        <w:t>2.4.2 of RFG</w:t>
      </w:r>
      <w:r w:rsidRPr="00D07350">
        <w:rPr>
          <w:noProof/>
        </w:rPr>
        <w:t xml:space="preserve">): </w:t>
      </w:r>
    </w:p>
    <w:p w14:paraId="1D5126C7" w14:textId="77777777" w:rsidR="00577286" w:rsidRPr="001B2563" w:rsidRDefault="00577286" w:rsidP="00577286">
      <w:pPr>
        <w:rPr>
          <w:i/>
          <w:iCs/>
          <w:noProof/>
        </w:rPr>
      </w:pPr>
      <w:r w:rsidRPr="001B2563">
        <w:rPr>
          <w:i/>
          <w:iCs/>
          <w:noProof/>
        </w:rPr>
        <w:t>For the purposes of these requirements, the information provided under section 2.9.2 will be considered.</w:t>
      </w:r>
    </w:p>
    <w:p w14:paraId="4D49574A" w14:textId="77777777" w:rsidR="00577286" w:rsidRPr="00F15324" w:rsidRDefault="00577286" w:rsidP="00B6313B">
      <w:pPr>
        <w:pStyle w:val="Tiret0"/>
        <w:numPr>
          <w:ilvl w:val="0"/>
          <w:numId w:val="52"/>
        </w:numPr>
        <w:rPr>
          <w:noProof/>
        </w:rPr>
      </w:pPr>
      <w:r w:rsidRPr="00F15324">
        <w:rPr>
          <w:noProof/>
        </w:rPr>
        <w:t>Please indicate any further information you consider relevant with regard to the proportionality cond</w:t>
      </w:r>
      <w:r>
        <w:rPr>
          <w:noProof/>
        </w:rPr>
        <w:t>itions: …</w:t>
      </w:r>
      <w:r>
        <w:rPr>
          <w:noProof/>
        </w:rPr>
        <w:tab/>
      </w:r>
    </w:p>
    <w:p w14:paraId="11A6982A" w14:textId="77777777" w:rsidR="00577286" w:rsidRDefault="00577286" w:rsidP="00577286">
      <w:pPr>
        <w:pStyle w:val="ManualHeading3"/>
        <w:rPr>
          <w:noProof/>
        </w:rPr>
      </w:pPr>
      <w:r w:rsidRPr="00C81DDB">
        <w:rPr>
          <w:noProof/>
        </w:rPr>
        <w:t>3.3.4.</w:t>
      </w:r>
      <w:r w:rsidRPr="00C81DDB">
        <w:rPr>
          <w:noProof/>
        </w:rPr>
        <w:tab/>
      </w:r>
      <w:r w:rsidRPr="00F15324">
        <w:rPr>
          <w:noProof/>
        </w:rPr>
        <w:t>Proportionality conditions for alternative trading platforms (</w:t>
      </w:r>
      <w:r>
        <w:rPr>
          <w:noProof/>
        </w:rPr>
        <w:t>section </w:t>
      </w:r>
      <w:r w:rsidRPr="00F15324">
        <w:rPr>
          <w:noProof/>
        </w:rPr>
        <w:t>3.</w:t>
      </w:r>
      <w:r>
        <w:rPr>
          <w:noProof/>
        </w:rPr>
        <w:t>2.4.3 of RFG</w:t>
      </w:r>
      <w:r w:rsidRPr="00F15324">
        <w:rPr>
          <w:noProof/>
        </w:rPr>
        <w:t>):</w:t>
      </w:r>
    </w:p>
    <w:p w14:paraId="3F283469" w14:textId="77777777" w:rsidR="00577286" w:rsidRPr="001B2563" w:rsidRDefault="00577286" w:rsidP="00577286">
      <w:pPr>
        <w:rPr>
          <w:i/>
          <w:iCs/>
          <w:noProof/>
        </w:rPr>
      </w:pPr>
      <w:r w:rsidRPr="001B2563">
        <w:rPr>
          <w:i/>
          <w:iCs/>
          <w:noProof/>
        </w:rPr>
        <w:t>For the purposes of these requirements, the information provided under section 2.9.3 will be considered.</w:t>
      </w:r>
    </w:p>
    <w:p w14:paraId="046F7FFB" w14:textId="77777777" w:rsidR="00577286" w:rsidRPr="00F15324" w:rsidRDefault="00577286" w:rsidP="00B6313B">
      <w:pPr>
        <w:pStyle w:val="Tiret0"/>
        <w:numPr>
          <w:ilvl w:val="0"/>
          <w:numId w:val="52"/>
        </w:numPr>
        <w:rPr>
          <w:noProof/>
        </w:rPr>
      </w:pPr>
      <w:r w:rsidRPr="00F15324">
        <w:rPr>
          <w:noProof/>
        </w:rPr>
        <w:t>Please indicate any further information you consider relevant with regard to the proportionality cond</w:t>
      </w:r>
      <w:r>
        <w:rPr>
          <w:noProof/>
        </w:rPr>
        <w:t>itions: …</w:t>
      </w:r>
      <w:r>
        <w:rPr>
          <w:noProof/>
        </w:rPr>
        <w:tab/>
      </w:r>
    </w:p>
    <w:p w14:paraId="448D7FDF" w14:textId="77777777" w:rsidR="00577286" w:rsidRPr="00F15324" w:rsidRDefault="00577286" w:rsidP="00577286">
      <w:pPr>
        <w:pStyle w:val="ManualHeading2"/>
        <w:rPr>
          <w:noProof/>
        </w:rPr>
      </w:pPr>
      <w:r w:rsidRPr="00C81DDB">
        <w:rPr>
          <w:noProof/>
        </w:rPr>
        <w:t>3.4.</w:t>
      </w:r>
      <w:r w:rsidRPr="00C81DDB">
        <w:rPr>
          <w:noProof/>
        </w:rPr>
        <w:tab/>
      </w:r>
      <w:r w:rsidRPr="00F15324">
        <w:rPr>
          <w:noProof/>
        </w:rPr>
        <w:t>Avoidance of undue negative effects on competition and trade (</w:t>
      </w:r>
      <w:r>
        <w:rPr>
          <w:noProof/>
        </w:rPr>
        <w:t xml:space="preserve">section </w:t>
      </w:r>
      <w:r w:rsidRPr="00F15324">
        <w:rPr>
          <w:noProof/>
        </w:rPr>
        <w:t>3.</w:t>
      </w:r>
      <w:r>
        <w:rPr>
          <w:noProof/>
        </w:rPr>
        <w:t>2.5 of RFG</w:t>
      </w:r>
      <w:r w:rsidRPr="00F15324">
        <w:rPr>
          <w:noProof/>
        </w:rPr>
        <w:t>)</w:t>
      </w:r>
    </w:p>
    <w:p w14:paraId="036F76FE" w14:textId="77777777" w:rsidR="00577286" w:rsidRDefault="00577286" w:rsidP="00B6313B">
      <w:pPr>
        <w:pStyle w:val="Tiret0"/>
        <w:numPr>
          <w:ilvl w:val="0"/>
          <w:numId w:val="52"/>
        </w:numPr>
        <w:rPr>
          <w:noProof/>
        </w:rPr>
      </w:pPr>
      <w:r w:rsidRPr="00F15324">
        <w:rPr>
          <w:noProof/>
        </w:rPr>
        <w:t xml:space="preserve">Please provide, as part of the </w:t>
      </w:r>
      <w:r>
        <w:rPr>
          <w:i/>
          <w:noProof/>
        </w:rPr>
        <w:t>ex ante</w:t>
      </w:r>
      <w:r w:rsidRPr="00F15324">
        <w:rPr>
          <w:noProof/>
        </w:rPr>
        <w:t xml:space="preserve"> assessment, information on the potential negative effects of the </w:t>
      </w:r>
      <w:r>
        <w:rPr>
          <w:noProof/>
        </w:rPr>
        <w:t>notified</w:t>
      </w:r>
      <w:r w:rsidRPr="00F15324">
        <w:rPr>
          <w:noProof/>
        </w:rPr>
        <w:t xml:space="preserve"> scheme. </w:t>
      </w:r>
      <w:r>
        <w:rPr>
          <w:noProof/>
        </w:rPr>
        <w:t>It</w:t>
      </w:r>
      <w:r w:rsidRPr="00F15324">
        <w:rPr>
          <w:noProof/>
        </w:rPr>
        <w:t xml:space="preserve"> should include the potential negative effects at </w:t>
      </w:r>
      <w:r>
        <w:rPr>
          <w:noProof/>
        </w:rPr>
        <w:t>all</w:t>
      </w:r>
      <w:r w:rsidRPr="00F15324">
        <w:rPr>
          <w:noProof/>
        </w:rPr>
        <w:t xml:space="preserve"> three levels, </w:t>
      </w:r>
      <w:r>
        <w:rPr>
          <w:noProof/>
        </w:rPr>
        <w:t>that is to say</w:t>
      </w:r>
      <w:r w:rsidRPr="00F15324">
        <w:rPr>
          <w:noProof/>
        </w:rPr>
        <w:t xml:space="preserve"> in the market for the provision of risk finance (e.g. the risk of crowding out of private investors), at the level of financial intermediaries and their managers, and at the level of final beneficiaries (including in the markets in which the beneficiaries are active)</w:t>
      </w:r>
      <w:r>
        <w:rPr>
          <w:noProof/>
        </w:rPr>
        <w:t>:</w:t>
      </w:r>
    </w:p>
    <w:p w14:paraId="66348DBE" w14:textId="77777777" w:rsidR="00577286" w:rsidRPr="00F15324" w:rsidRDefault="00577286" w:rsidP="00577286">
      <w:pPr>
        <w:tabs>
          <w:tab w:val="left" w:leader="dot" w:pos="9072"/>
        </w:tabs>
        <w:rPr>
          <w:noProof/>
        </w:rPr>
      </w:pPr>
      <w:r>
        <w:rPr>
          <w:noProof/>
        </w:rPr>
        <w:tab/>
      </w:r>
    </w:p>
    <w:p w14:paraId="092E96F5" w14:textId="77777777" w:rsidR="00577286" w:rsidRPr="00F15324" w:rsidRDefault="00577286" w:rsidP="00B6313B">
      <w:pPr>
        <w:pStyle w:val="Tiret0"/>
        <w:numPr>
          <w:ilvl w:val="0"/>
          <w:numId w:val="52"/>
        </w:numPr>
        <w:rPr>
          <w:noProof/>
        </w:rPr>
      </w:pPr>
      <w:r w:rsidRPr="00F15324">
        <w:rPr>
          <w:noProof/>
        </w:rPr>
        <w:t xml:space="preserve">Does the </w:t>
      </w:r>
      <w:r>
        <w:rPr>
          <w:noProof/>
        </w:rPr>
        <w:t>notified</w:t>
      </w:r>
      <w:r w:rsidRPr="00F15324">
        <w:rPr>
          <w:noProof/>
        </w:rPr>
        <w:t xml:space="preserve"> scheme ensure that the only undertakings targeted with risk finance State aid are those that are potentially viable</w:t>
      </w:r>
      <w:r>
        <w:rPr>
          <w:noProof/>
        </w:rPr>
        <w:t xml:space="preserve"> (paragraph 171 of RFG)</w:t>
      </w:r>
      <w:r w:rsidRPr="00F15324">
        <w:rPr>
          <w:noProof/>
        </w:rPr>
        <w:t xml:space="preserve">? </w:t>
      </w:r>
    </w:p>
    <w:p w14:paraId="515F47BD" w14:textId="77777777" w:rsidR="006C1D88" w:rsidRDefault="00660F59" w:rsidP="00577286">
      <w:pPr>
        <w:ind w:left="720"/>
        <w:rPr>
          <w:noProof/>
        </w:rPr>
      </w:pPr>
      <w:sdt>
        <w:sdtPr>
          <w:rPr>
            <w:noProof/>
            <w:lang w:bidi="si-LK"/>
          </w:rPr>
          <w:id w:val="800117835"/>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Pr>
          <w:noProof/>
          <w:lang w:bidi="si-LK"/>
        </w:rPr>
        <w:t xml:space="preserve"> Yes. P</w:t>
      </w:r>
      <w:r w:rsidR="00577286" w:rsidRPr="00F15324">
        <w:rPr>
          <w:noProof/>
        </w:rPr>
        <w:t>lease describe how this is ensured and indicate the relevant</w:t>
      </w:r>
      <w:r w:rsidR="00577286">
        <w:rPr>
          <w:noProof/>
        </w:rPr>
        <w:t xml:space="preserve"> provisions in the legal basis:</w:t>
      </w:r>
    </w:p>
    <w:p w14:paraId="4F5005E3" w14:textId="77777777" w:rsidR="006C1D88" w:rsidRPr="00F15324" w:rsidRDefault="006C1D88" w:rsidP="006C1D88">
      <w:pPr>
        <w:tabs>
          <w:tab w:val="left" w:leader="dot" w:pos="9072"/>
        </w:tabs>
        <w:ind w:left="720"/>
        <w:rPr>
          <w:noProof/>
        </w:rPr>
      </w:pPr>
      <w:r>
        <w:rPr>
          <w:noProof/>
        </w:rPr>
        <w:tab/>
      </w:r>
    </w:p>
    <w:p w14:paraId="543ABE36" w14:textId="77777777" w:rsidR="00577286" w:rsidRDefault="00660F59" w:rsidP="00577286">
      <w:pPr>
        <w:ind w:left="720"/>
        <w:rPr>
          <w:noProof/>
          <w:lang w:bidi="si-LK"/>
        </w:rPr>
      </w:pPr>
      <w:sdt>
        <w:sdtPr>
          <w:rPr>
            <w:noProof/>
            <w:lang w:bidi="si-LK"/>
          </w:rPr>
          <w:id w:val="192272379"/>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 xml:space="preserve"> </w:t>
      </w:r>
      <w:r w:rsidR="00577286">
        <w:rPr>
          <w:noProof/>
          <w:lang w:bidi="si-LK"/>
        </w:rPr>
        <w:t>No</w:t>
      </w:r>
    </w:p>
    <w:p w14:paraId="6C9FFCEC" w14:textId="77777777" w:rsidR="00577286" w:rsidRDefault="00577286" w:rsidP="00B6313B">
      <w:pPr>
        <w:pStyle w:val="Tiret0"/>
        <w:numPr>
          <w:ilvl w:val="0"/>
          <w:numId w:val="52"/>
        </w:numPr>
        <w:rPr>
          <w:noProof/>
        </w:rPr>
      </w:pPr>
      <w:r w:rsidRPr="00F15324">
        <w:rPr>
          <w:noProof/>
        </w:rPr>
        <w:t xml:space="preserve">Is the </w:t>
      </w:r>
      <w:r>
        <w:rPr>
          <w:noProof/>
        </w:rPr>
        <w:t xml:space="preserve">notified </w:t>
      </w:r>
      <w:r w:rsidRPr="00F15324">
        <w:rPr>
          <w:noProof/>
        </w:rPr>
        <w:t xml:space="preserve">scheme geographically </w:t>
      </w:r>
      <w:r>
        <w:rPr>
          <w:noProof/>
        </w:rPr>
        <w:t>or</w:t>
      </w:r>
      <w:r w:rsidRPr="00F15324">
        <w:rPr>
          <w:noProof/>
        </w:rPr>
        <w:t xml:space="preserve"> regionally limited</w:t>
      </w:r>
      <w:r>
        <w:rPr>
          <w:noProof/>
        </w:rPr>
        <w:t xml:space="preserve"> (paragraph 173 of RFG)</w:t>
      </w:r>
      <w:r w:rsidRPr="00F15324">
        <w:rPr>
          <w:noProof/>
        </w:rPr>
        <w:t xml:space="preserve">? </w:t>
      </w:r>
    </w:p>
    <w:p w14:paraId="02A6CB63" w14:textId="77777777" w:rsidR="006C1D88" w:rsidRDefault="00660F59" w:rsidP="00577286">
      <w:pPr>
        <w:ind w:left="720"/>
        <w:rPr>
          <w:noProof/>
          <w:lang w:bidi="si-LK"/>
        </w:rPr>
      </w:pPr>
      <w:sdt>
        <w:sdtPr>
          <w:rPr>
            <w:noProof/>
            <w:lang w:bidi="si-LK"/>
          </w:rPr>
          <w:id w:val="-134338107"/>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Pr>
          <w:noProof/>
          <w:lang w:bidi="si-LK"/>
        </w:rPr>
        <w:t xml:space="preserve"> Yes. Please specify:</w:t>
      </w:r>
    </w:p>
    <w:p w14:paraId="53D53808" w14:textId="77777777" w:rsidR="006C1D88" w:rsidRPr="00F15324" w:rsidRDefault="006C1D88" w:rsidP="006C1D88">
      <w:pPr>
        <w:tabs>
          <w:tab w:val="left" w:leader="dot" w:pos="9072"/>
        </w:tabs>
        <w:ind w:left="720"/>
        <w:rPr>
          <w:noProof/>
        </w:rPr>
      </w:pPr>
      <w:r>
        <w:rPr>
          <w:noProof/>
        </w:rPr>
        <w:tab/>
      </w:r>
    </w:p>
    <w:p w14:paraId="147E6AD5" w14:textId="77777777" w:rsidR="00577286" w:rsidRDefault="00660F59" w:rsidP="00577286">
      <w:pPr>
        <w:ind w:left="720"/>
        <w:rPr>
          <w:noProof/>
          <w:lang w:bidi="si-LK"/>
        </w:rPr>
      </w:pPr>
      <w:sdt>
        <w:sdtPr>
          <w:rPr>
            <w:noProof/>
            <w:lang w:bidi="si-LK"/>
          </w:rPr>
          <w:id w:val="-2142875397"/>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 xml:space="preserve"> </w:t>
      </w:r>
      <w:r w:rsidR="00577286">
        <w:rPr>
          <w:noProof/>
          <w:lang w:bidi="si-LK"/>
        </w:rPr>
        <w:t>No.</w:t>
      </w:r>
    </w:p>
    <w:p w14:paraId="50D5378F" w14:textId="77777777" w:rsidR="00577286" w:rsidRDefault="00577286" w:rsidP="00B6313B">
      <w:pPr>
        <w:pStyle w:val="Tiret0"/>
        <w:numPr>
          <w:ilvl w:val="0"/>
          <w:numId w:val="52"/>
        </w:numPr>
        <w:rPr>
          <w:noProof/>
        </w:rPr>
      </w:pPr>
      <w:r w:rsidRPr="00F15324">
        <w:rPr>
          <w:noProof/>
        </w:rPr>
        <w:t xml:space="preserve">Is the </w:t>
      </w:r>
      <w:r>
        <w:rPr>
          <w:noProof/>
        </w:rPr>
        <w:t xml:space="preserve">notified </w:t>
      </w:r>
      <w:r w:rsidRPr="00F15324">
        <w:rPr>
          <w:noProof/>
        </w:rPr>
        <w:t xml:space="preserve">scheme </w:t>
      </w:r>
      <w:r w:rsidRPr="00A4317C">
        <w:rPr>
          <w:noProof/>
        </w:rPr>
        <w:t>limited in the legal basis (</w:t>
      </w:r>
      <w:r w:rsidRPr="00A4317C">
        <w:rPr>
          <w:i/>
          <w:noProof/>
        </w:rPr>
        <w:t>de iure)</w:t>
      </w:r>
      <w:r w:rsidRPr="00A4317C">
        <w:rPr>
          <w:noProof/>
        </w:rPr>
        <w:t xml:space="preserve"> to specific</w:t>
      </w:r>
      <w:r w:rsidRPr="00F15324">
        <w:rPr>
          <w:noProof/>
        </w:rPr>
        <w:t xml:space="preserve"> sectors</w:t>
      </w:r>
      <w:r>
        <w:rPr>
          <w:noProof/>
        </w:rPr>
        <w:t xml:space="preserve"> (paragraph 174 of RFG)</w:t>
      </w:r>
      <w:r w:rsidRPr="00F15324">
        <w:rPr>
          <w:noProof/>
        </w:rPr>
        <w:t xml:space="preserve">? </w:t>
      </w:r>
    </w:p>
    <w:p w14:paraId="0DD9F35C" w14:textId="77777777" w:rsidR="006C1D88" w:rsidRDefault="00660F59" w:rsidP="00577286">
      <w:pPr>
        <w:ind w:left="720"/>
        <w:rPr>
          <w:noProof/>
          <w:lang w:bidi="si-LK"/>
        </w:rPr>
      </w:pPr>
      <w:sdt>
        <w:sdtPr>
          <w:rPr>
            <w:noProof/>
            <w:lang w:bidi="si-LK"/>
          </w:rPr>
          <w:id w:val="-1107270265"/>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Pr>
          <w:noProof/>
          <w:lang w:bidi="si-LK"/>
        </w:rPr>
        <w:t xml:space="preserve"> Yes. Please specify: </w:t>
      </w:r>
    </w:p>
    <w:p w14:paraId="7D59CFBC" w14:textId="77777777" w:rsidR="006C1D88" w:rsidRPr="00F15324" w:rsidRDefault="006C1D88" w:rsidP="006C1D88">
      <w:pPr>
        <w:tabs>
          <w:tab w:val="left" w:leader="dot" w:pos="9072"/>
        </w:tabs>
        <w:ind w:left="720"/>
        <w:rPr>
          <w:noProof/>
        </w:rPr>
      </w:pPr>
      <w:r>
        <w:rPr>
          <w:noProof/>
        </w:rPr>
        <w:tab/>
      </w:r>
    </w:p>
    <w:p w14:paraId="76295CB1" w14:textId="77777777" w:rsidR="00577286" w:rsidRDefault="00660F59" w:rsidP="00577286">
      <w:pPr>
        <w:ind w:left="720"/>
        <w:rPr>
          <w:noProof/>
          <w:lang w:bidi="si-LK"/>
        </w:rPr>
      </w:pPr>
      <w:sdt>
        <w:sdtPr>
          <w:rPr>
            <w:noProof/>
            <w:lang w:bidi="si-LK"/>
          </w:rPr>
          <w:id w:val="-10234161"/>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 xml:space="preserve"> </w:t>
      </w:r>
      <w:r w:rsidR="00577286">
        <w:rPr>
          <w:noProof/>
          <w:lang w:bidi="si-LK"/>
        </w:rPr>
        <w:t>No.</w:t>
      </w:r>
    </w:p>
    <w:p w14:paraId="2BD5E551" w14:textId="77777777" w:rsidR="00577286" w:rsidRPr="00F15324" w:rsidRDefault="00577286" w:rsidP="00B6313B">
      <w:pPr>
        <w:pStyle w:val="Tiret0"/>
        <w:numPr>
          <w:ilvl w:val="0"/>
          <w:numId w:val="52"/>
        </w:numPr>
        <w:rPr>
          <w:noProof/>
        </w:rPr>
      </w:pPr>
      <w:r w:rsidRPr="00F15324">
        <w:rPr>
          <w:noProof/>
        </w:rPr>
        <w:t xml:space="preserve">Is the </w:t>
      </w:r>
      <w:r>
        <w:rPr>
          <w:noProof/>
        </w:rPr>
        <w:t>notified</w:t>
      </w:r>
      <w:r w:rsidRPr="00F15324">
        <w:rPr>
          <w:noProof/>
        </w:rPr>
        <w:t xml:space="preserve"> scheme in practice targeted at certain sectors? </w:t>
      </w:r>
    </w:p>
    <w:p w14:paraId="3CFF852F" w14:textId="77777777" w:rsidR="006C1D88" w:rsidRDefault="00660F59" w:rsidP="00577286">
      <w:pPr>
        <w:ind w:left="720"/>
        <w:rPr>
          <w:noProof/>
          <w:lang w:bidi="si-LK"/>
        </w:rPr>
      </w:pPr>
      <w:sdt>
        <w:sdtPr>
          <w:rPr>
            <w:noProof/>
            <w:lang w:bidi="si-LK"/>
          </w:rPr>
          <w:id w:val="58604833"/>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Pr>
          <w:noProof/>
          <w:lang w:bidi="si-LK"/>
        </w:rPr>
        <w:t xml:space="preserve"> Yes. Please specify: </w:t>
      </w:r>
    </w:p>
    <w:p w14:paraId="31A53F35" w14:textId="77777777" w:rsidR="006C1D88" w:rsidRPr="00F15324" w:rsidRDefault="006C1D88" w:rsidP="006C1D88">
      <w:pPr>
        <w:tabs>
          <w:tab w:val="left" w:leader="dot" w:pos="9072"/>
        </w:tabs>
        <w:ind w:left="720"/>
        <w:rPr>
          <w:noProof/>
        </w:rPr>
      </w:pPr>
      <w:r>
        <w:rPr>
          <w:noProof/>
        </w:rPr>
        <w:tab/>
      </w:r>
    </w:p>
    <w:p w14:paraId="57B24446" w14:textId="77777777" w:rsidR="00577286" w:rsidRDefault="00660F59" w:rsidP="00577286">
      <w:pPr>
        <w:ind w:left="720"/>
        <w:rPr>
          <w:noProof/>
          <w:lang w:bidi="si-LK"/>
        </w:rPr>
      </w:pPr>
      <w:sdt>
        <w:sdtPr>
          <w:rPr>
            <w:noProof/>
            <w:lang w:bidi="si-LK"/>
          </w:rPr>
          <w:id w:val="-1409915327"/>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sidRPr="00F15324">
        <w:rPr>
          <w:noProof/>
          <w:lang w:bidi="si-LK"/>
        </w:rPr>
        <w:t xml:space="preserve"> </w:t>
      </w:r>
      <w:r w:rsidR="00577286">
        <w:rPr>
          <w:noProof/>
          <w:lang w:bidi="si-LK"/>
        </w:rPr>
        <w:t>No</w:t>
      </w:r>
    </w:p>
    <w:p w14:paraId="6CF20652" w14:textId="77777777" w:rsidR="00577286" w:rsidRDefault="00577286" w:rsidP="00B6313B">
      <w:pPr>
        <w:pStyle w:val="Tiret0"/>
        <w:numPr>
          <w:ilvl w:val="0"/>
          <w:numId w:val="52"/>
        </w:numPr>
        <w:rPr>
          <w:noProof/>
        </w:rPr>
      </w:pPr>
      <w:r w:rsidRPr="00F15324">
        <w:rPr>
          <w:noProof/>
        </w:rPr>
        <w:t>How are the negative effects minim</w:t>
      </w:r>
      <w:r>
        <w:rPr>
          <w:noProof/>
        </w:rPr>
        <w:t>ised as much as possible</w:t>
      </w:r>
      <w:r w:rsidRPr="00F15324">
        <w:rPr>
          <w:noProof/>
        </w:rPr>
        <w:t>?</w:t>
      </w:r>
    </w:p>
    <w:p w14:paraId="1BE97047" w14:textId="77777777" w:rsidR="00577286" w:rsidRDefault="00577286" w:rsidP="00577286">
      <w:pPr>
        <w:tabs>
          <w:tab w:val="left" w:leader="dot" w:pos="9072"/>
        </w:tabs>
        <w:rPr>
          <w:noProof/>
        </w:rPr>
      </w:pPr>
      <w:r>
        <w:rPr>
          <w:noProof/>
        </w:rPr>
        <w:lastRenderedPageBreak/>
        <w:tab/>
      </w:r>
    </w:p>
    <w:p w14:paraId="65850A44" w14:textId="77777777" w:rsidR="00577286" w:rsidRDefault="00577286" w:rsidP="00577286">
      <w:pPr>
        <w:pStyle w:val="ManualHeading2"/>
        <w:rPr>
          <w:noProof/>
        </w:rPr>
      </w:pPr>
      <w:r w:rsidRPr="00C81DDB">
        <w:rPr>
          <w:noProof/>
        </w:rPr>
        <w:t>3.5.</w:t>
      </w:r>
      <w:r w:rsidRPr="00C81DDB">
        <w:rPr>
          <w:noProof/>
        </w:rPr>
        <w:tab/>
      </w:r>
      <w:r>
        <w:rPr>
          <w:noProof/>
        </w:rPr>
        <w:t>Transparency (section 3.2.6 of RFG)</w:t>
      </w:r>
    </w:p>
    <w:p w14:paraId="3BE7AE91" w14:textId="77777777" w:rsidR="00577286" w:rsidRPr="0066498E" w:rsidRDefault="00577286" w:rsidP="00577286">
      <w:pPr>
        <w:rPr>
          <w:rFonts w:eastAsia="Times New Roman"/>
          <w:noProof/>
          <w:szCs w:val="24"/>
          <w:lang w:val="en-US"/>
        </w:rPr>
      </w:pPr>
      <w:r w:rsidRPr="00087BB8">
        <w:rPr>
          <w:noProof/>
        </w:rPr>
        <w:t>Please</w:t>
      </w:r>
      <w:r w:rsidRPr="00087BB8">
        <w:rPr>
          <w:noProof/>
          <w:lang w:eastAsia="en-GB"/>
        </w:rPr>
        <w:t xml:space="preserve"> confirm that the Member State will comply with the requirements on transparency provided in </w:t>
      </w:r>
      <w:r>
        <w:rPr>
          <w:noProof/>
          <w:lang w:eastAsia="en-GB"/>
        </w:rPr>
        <w:t>section 3.2.6</w:t>
      </w:r>
      <w:r w:rsidRPr="00087BB8">
        <w:rPr>
          <w:noProof/>
          <w:lang w:eastAsia="en-GB"/>
        </w:rPr>
        <w:t xml:space="preserve"> of the </w:t>
      </w:r>
      <w:r>
        <w:rPr>
          <w:noProof/>
          <w:lang w:eastAsia="en-GB"/>
        </w:rPr>
        <w:t>RFG and the annex.</w:t>
      </w:r>
    </w:p>
    <w:p w14:paraId="4220BEAD" w14:textId="77777777" w:rsidR="00577286" w:rsidRPr="00087BB8" w:rsidRDefault="00660F59" w:rsidP="00577286">
      <w:pPr>
        <w:pStyle w:val="Text1"/>
        <w:rPr>
          <w:rFonts w:eastAsia="Times New Roman"/>
          <w:noProof/>
          <w:szCs w:val="24"/>
          <w:lang w:val="en-US"/>
        </w:rPr>
      </w:pPr>
      <w:sdt>
        <w:sdtPr>
          <w:rPr>
            <w:noProof/>
            <w:lang w:bidi="si-LK"/>
          </w:rPr>
          <w:id w:val="1466781705"/>
          <w14:checkbox>
            <w14:checked w14:val="0"/>
            <w14:checkedState w14:val="2612" w14:font="MS Gothic"/>
            <w14:uncheckedState w14:val="2610" w14:font="MS Gothic"/>
          </w14:checkbox>
        </w:sdtPr>
        <w:sdtEndPr/>
        <w:sdtContent>
          <w:r w:rsidR="00577286">
            <w:rPr>
              <w:rFonts w:ascii="MS Gothic" w:eastAsia="MS Gothic" w:hAnsi="MS Gothic" w:hint="eastAsia"/>
              <w:noProof/>
              <w:lang w:bidi="si-LK"/>
            </w:rPr>
            <w:t>☐</w:t>
          </w:r>
        </w:sdtContent>
      </w:sdt>
      <w:r w:rsidR="00577286">
        <w:rPr>
          <w:noProof/>
          <w:lang w:bidi="si-LK"/>
        </w:rPr>
        <w:t xml:space="preserve"> Yes</w:t>
      </w:r>
    </w:p>
    <w:p w14:paraId="7D3FD00E" w14:textId="77777777" w:rsidR="00577286" w:rsidRDefault="00577286" w:rsidP="00577286">
      <w:pPr>
        <w:pStyle w:val="ManualHeading1"/>
        <w:rPr>
          <w:noProof/>
        </w:rPr>
      </w:pPr>
      <w:r w:rsidRPr="00C81DDB">
        <w:rPr>
          <w:noProof/>
        </w:rPr>
        <w:t>4.</w:t>
      </w:r>
      <w:r w:rsidRPr="00C81DDB">
        <w:rPr>
          <w:noProof/>
        </w:rPr>
        <w:tab/>
      </w:r>
      <w:r>
        <w:rPr>
          <w:noProof/>
        </w:rPr>
        <w:t>Cumulation of the aid</w:t>
      </w:r>
    </w:p>
    <w:p w14:paraId="141DA7CB" w14:textId="77777777" w:rsidR="00577286" w:rsidRPr="00F15324" w:rsidRDefault="00577286" w:rsidP="00577286">
      <w:pPr>
        <w:spacing w:before="240"/>
        <w:rPr>
          <w:noProof/>
        </w:rPr>
      </w:pPr>
      <w:r w:rsidRPr="00F15324">
        <w:rPr>
          <w:noProof/>
        </w:rPr>
        <w:t xml:space="preserve">Risk finance aid may be cumulated with other State aid measures without identifiable eligible costs, or with </w:t>
      </w:r>
      <w:r>
        <w:rPr>
          <w:i/>
          <w:noProof/>
        </w:rPr>
        <w:t>de </w:t>
      </w:r>
      <w:r w:rsidRPr="00955868">
        <w:rPr>
          <w:i/>
          <w:noProof/>
        </w:rPr>
        <w:t>minimis</w:t>
      </w:r>
      <w:r w:rsidRPr="00F15324">
        <w:rPr>
          <w:noProof/>
        </w:rPr>
        <w:t xml:space="preserve"> aid, up to the highest relevant total financing ceiling fixed in the specific circumstances of each case by a block exemption regulation or a decision adopted by the Commission (</w:t>
      </w:r>
      <w:r>
        <w:rPr>
          <w:noProof/>
        </w:rPr>
        <w:t>paragraph 159 of RFG</w:t>
      </w:r>
      <w:r w:rsidRPr="00F15324">
        <w:rPr>
          <w:noProof/>
        </w:rPr>
        <w:t>).</w:t>
      </w:r>
    </w:p>
    <w:p w14:paraId="50BAD037" w14:textId="77777777" w:rsidR="00577286" w:rsidRPr="00F15324" w:rsidRDefault="00660F59" w:rsidP="00B6313B">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577286">
            <w:rPr>
              <w:rFonts w:ascii="MS Gothic" w:eastAsia="MS Gothic" w:hAnsi="MS Gothic" w:hint="eastAsia"/>
              <w:noProof/>
            </w:rPr>
            <w:t>☐</w:t>
          </w:r>
        </w:sdtContent>
      </w:sdt>
      <w:r w:rsidR="00577286">
        <w:rPr>
          <w:noProof/>
        </w:rPr>
        <w:t xml:space="preserve"> </w:t>
      </w:r>
      <w:r w:rsidR="00577286" w:rsidRPr="00F15324">
        <w:rPr>
          <w:noProof/>
        </w:rPr>
        <w:t xml:space="preserve">Please tick to confirm </w:t>
      </w:r>
      <w:r w:rsidR="00577286">
        <w:rPr>
          <w:noProof/>
        </w:rPr>
        <w:t xml:space="preserve">compliance with </w:t>
      </w:r>
      <w:r w:rsidR="00577286" w:rsidRPr="00F15324">
        <w:rPr>
          <w:noProof/>
        </w:rPr>
        <w:t>this rule</w:t>
      </w:r>
      <w:r w:rsidR="00577286">
        <w:rPr>
          <w:noProof/>
        </w:rPr>
        <w:t>.</w:t>
      </w:r>
    </w:p>
    <w:p w14:paraId="29D2B409" w14:textId="77777777" w:rsidR="00577286" w:rsidRDefault="00577286" w:rsidP="00B6313B">
      <w:pPr>
        <w:pStyle w:val="Tiret0"/>
        <w:numPr>
          <w:ilvl w:val="0"/>
          <w:numId w:val="52"/>
        </w:numPr>
        <w:rPr>
          <w:noProof/>
        </w:rPr>
      </w:pPr>
      <w:r w:rsidRPr="00F15324">
        <w:rPr>
          <w:noProof/>
        </w:rPr>
        <w:t>Please provid</w:t>
      </w:r>
      <w:r>
        <w:rPr>
          <w:noProof/>
        </w:rPr>
        <w:t>e reference to the legal basis:</w:t>
      </w:r>
    </w:p>
    <w:p w14:paraId="13517FE2" w14:textId="77777777" w:rsidR="00577286" w:rsidRDefault="00577286" w:rsidP="00577286">
      <w:pPr>
        <w:tabs>
          <w:tab w:val="left" w:leader="dot" w:pos="9072"/>
        </w:tabs>
        <w:rPr>
          <w:noProof/>
        </w:rPr>
      </w:pPr>
      <w:r>
        <w:rPr>
          <w:noProof/>
        </w:rPr>
        <w:tab/>
      </w:r>
    </w:p>
    <w:p w14:paraId="38A3C6EF" w14:textId="77777777" w:rsidR="00577286" w:rsidRDefault="00577286" w:rsidP="00B6313B">
      <w:pPr>
        <w:pStyle w:val="Tiret0"/>
        <w:numPr>
          <w:ilvl w:val="0"/>
          <w:numId w:val="52"/>
        </w:numPr>
        <w:rPr>
          <w:noProof/>
        </w:rPr>
      </w:pPr>
      <w:r w:rsidRPr="00F15324">
        <w:rPr>
          <w:noProof/>
        </w:rPr>
        <w:t xml:space="preserve">Please explain </w:t>
      </w:r>
      <w:r>
        <w:rPr>
          <w:noProof/>
        </w:rPr>
        <w:t>in what way is conformity with</w:t>
      </w:r>
      <w:r w:rsidRPr="00F15324">
        <w:rPr>
          <w:noProof/>
        </w:rPr>
        <w:t xml:space="preserve"> the cumulation rules </w:t>
      </w:r>
      <w:r>
        <w:rPr>
          <w:noProof/>
        </w:rPr>
        <w:t>achieved:</w:t>
      </w:r>
    </w:p>
    <w:p w14:paraId="7E13A3C0" w14:textId="77777777" w:rsidR="00577286" w:rsidRDefault="00577286" w:rsidP="00577286">
      <w:pPr>
        <w:tabs>
          <w:tab w:val="left" w:leader="dot" w:pos="9072"/>
        </w:tabs>
        <w:rPr>
          <w:noProof/>
        </w:rPr>
      </w:pPr>
      <w:r>
        <w:rPr>
          <w:noProof/>
        </w:rPr>
        <w:tab/>
      </w:r>
    </w:p>
    <w:p w14:paraId="527DF04A" w14:textId="77777777" w:rsidR="00577286" w:rsidRDefault="00577286" w:rsidP="00577286">
      <w:pPr>
        <w:pStyle w:val="ManualHeading1"/>
        <w:rPr>
          <w:noProof/>
        </w:rPr>
      </w:pPr>
      <w:r w:rsidRPr="00C81DDB">
        <w:rPr>
          <w:noProof/>
        </w:rPr>
        <w:t>5.</w:t>
      </w:r>
      <w:r w:rsidRPr="00C81DDB">
        <w:rPr>
          <w:noProof/>
        </w:rPr>
        <w:tab/>
      </w:r>
      <w:r w:rsidRPr="001B2563">
        <w:rPr>
          <w:noProof/>
        </w:rPr>
        <w:t>Other information</w:t>
      </w:r>
    </w:p>
    <w:p w14:paraId="44782452" w14:textId="77777777" w:rsidR="00577286" w:rsidRPr="00F15324" w:rsidRDefault="00577286" w:rsidP="00577286">
      <w:pPr>
        <w:keepNext/>
        <w:spacing w:before="240"/>
        <w:rPr>
          <w:noProof/>
        </w:rPr>
      </w:pPr>
      <w:r w:rsidRPr="00F15324">
        <w:rPr>
          <w:noProof/>
        </w:rPr>
        <w:t>Please indicate here any other information you consider relevant to the assessment of the measure(s) concerned under the RFG:</w:t>
      </w:r>
    </w:p>
    <w:p w14:paraId="501624AC" w14:textId="77777777" w:rsidR="00577286" w:rsidRDefault="00577286" w:rsidP="006C1D88">
      <w:pPr>
        <w:tabs>
          <w:tab w:val="left" w:leader="dot" w:pos="9072"/>
        </w:tabs>
        <w:rPr>
          <w:noProof/>
        </w:rPr>
      </w:pPr>
      <w:r>
        <w:rPr>
          <w:noProof/>
        </w:rPr>
        <w:tab/>
      </w:r>
    </w:p>
    <w:sectPr w:rsidR="00577286" w:rsidSect="00577286">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53E9C" w14:textId="77777777" w:rsidR="00577286" w:rsidRDefault="00577286" w:rsidP="00577286">
      <w:pPr>
        <w:spacing w:before="0" w:after="0"/>
      </w:pPr>
      <w:r>
        <w:separator/>
      </w:r>
    </w:p>
  </w:endnote>
  <w:endnote w:type="continuationSeparator" w:id="0">
    <w:p w14:paraId="24735578" w14:textId="77777777" w:rsidR="00577286" w:rsidRDefault="00577286" w:rsidP="0057728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EUAlbertina-Regu">
    <w:altName w:val="Calibri"/>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BB75E" w14:textId="77777777" w:rsidR="009D6C93" w:rsidRDefault="009D6C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588" w14:textId="3CDA6E36" w:rsidR="009D6C93" w:rsidRPr="00577286" w:rsidRDefault="00577286" w:rsidP="00577286">
    <w:pPr>
      <w:pStyle w:val="Footer"/>
      <w:jc w:val="center"/>
    </w:pPr>
    <w:r>
      <w:fldChar w:fldCharType="begin"/>
    </w:r>
    <w:r>
      <w:instrText xml:space="preserve"> PAGE  \* Arabic  \* MERGEFORMAT </w:instrText>
    </w:r>
    <w:r>
      <w:fldChar w:fldCharType="separate"/>
    </w:r>
    <w:r>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169D3" w14:textId="77777777" w:rsidR="009D6C93" w:rsidRDefault="009D6C93" w:rsidP="006344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4A18E" w14:textId="77777777" w:rsidR="00577286" w:rsidRDefault="00577286" w:rsidP="00577286">
      <w:pPr>
        <w:spacing w:before="0" w:after="0"/>
      </w:pPr>
      <w:r>
        <w:separator/>
      </w:r>
    </w:p>
  </w:footnote>
  <w:footnote w:type="continuationSeparator" w:id="0">
    <w:p w14:paraId="2FEBB6AE" w14:textId="77777777" w:rsidR="00577286" w:rsidRDefault="00577286" w:rsidP="00577286">
      <w:pPr>
        <w:spacing w:before="0" w:after="0"/>
      </w:pPr>
      <w:r>
        <w:continuationSeparator/>
      </w:r>
    </w:p>
  </w:footnote>
  <w:footnote w:id="1">
    <w:p w14:paraId="48E070F2" w14:textId="087B57F6" w:rsidR="00577286" w:rsidRPr="000F0637" w:rsidRDefault="00577286" w:rsidP="00577286">
      <w:pPr>
        <w:pStyle w:val="FootnoteText"/>
      </w:pPr>
      <w:r w:rsidRPr="000F0637">
        <w:rPr>
          <w:rStyle w:val="FootnoteReference"/>
        </w:rPr>
        <w:footnoteRef/>
      </w:r>
      <w:r>
        <w:tab/>
      </w:r>
      <w:r w:rsidRPr="000F0637">
        <w:rPr>
          <w:noProof/>
        </w:rPr>
        <w:t>Guidelines</w:t>
      </w:r>
      <w:r w:rsidRPr="000F0637">
        <w:t xml:space="preserve"> on State aid to promote risk </w:t>
      </w:r>
      <w:r>
        <w:t>finance</w:t>
      </w:r>
      <w:r w:rsidRPr="000F0637">
        <w:t xml:space="preserve"> investments </w:t>
      </w:r>
      <w:r>
        <w:t>(</w:t>
      </w:r>
      <w:r w:rsidRPr="000F0637">
        <w:t xml:space="preserve">OJ C </w:t>
      </w:r>
      <w:r>
        <w:t>508</w:t>
      </w:r>
      <w:r w:rsidRPr="000F0637">
        <w:t xml:space="preserve"> of </w:t>
      </w:r>
      <w:r>
        <w:t>16</w:t>
      </w:r>
      <w:r w:rsidRPr="000F0637">
        <w:t>.</w:t>
      </w:r>
      <w:r>
        <w:t>12</w:t>
      </w:r>
      <w:r w:rsidRPr="000F0637">
        <w:t>.20</w:t>
      </w:r>
      <w:r>
        <w:t>21</w:t>
      </w:r>
      <w:r w:rsidRPr="000F0637">
        <w:t>, p.</w:t>
      </w:r>
      <w:r>
        <w:t xml:space="preserve"> 1), available at </w:t>
      </w:r>
      <w:hyperlink r:id="rId1" w:history="1">
        <w:r w:rsidR="004F6425" w:rsidRPr="00ED6BD0">
          <w:rPr>
            <w:rStyle w:val="Hyperlink"/>
          </w:rPr>
          <w:t>https://eur-lex.europa.eu/legal-content/EN/TXT/?uri=CELEX:52021XC1216(04)</w:t>
        </w:r>
      </w:hyperlink>
      <w:r w:rsidR="004F6425">
        <w:t xml:space="preserve"> </w:t>
      </w:r>
      <w:r w:rsidRPr="000F0637">
        <w:t>.</w:t>
      </w:r>
    </w:p>
  </w:footnote>
  <w:footnote w:id="2">
    <w:p w14:paraId="6559D671" w14:textId="77777777" w:rsidR="00577286" w:rsidRPr="009944D3" w:rsidRDefault="00577286" w:rsidP="00577286">
      <w:pPr>
        <w:pStyle w:val="FootnoteText"/>
      </w:pPr>
      <w:r>
        <w:rPr>
          <w:rStyle w:val="FootnoteReference"/>
        </w:rPr>
        <w:footnoteRef/>
      </w:r>
      <w:r>
        <w:tab/>
        <w:t xml:space="preserve">See Section 3 of this Supplementary Information Sheet. </w:t>
      </w:r>
    </w:p>
  </w:footnote>
  <w:footnote w:id="3">
    <w:p w14:paraId="4284A7C9" w14:textId="77777777" w:rsidR="00577286" w:rsidRPr="00E4500B" w:rsidRDefault="00577286" w:rsidP="00577286">
      <w:pPr>
        <w:pStyle w:val="FootnoteText"/>
      </w:pPr>
      <w:r>
        <w:rPr>
          <w:rStyle w:val="FootnoteReference"/>
        </w:rPr>
        <w:footnoteRef/>
      </w:r>
      <w:r>
        <w:tab/>
      </w:r>
      <w:r>
        <w:rPr>
          <w:noProof/>
        </w:rPr>
        <w:t>Commission</w:t>
      </w:r>
      <w:r>
        <w:t xml:space="preserve"> Regulation (EU) No 651/2014 of 17 June 2014 declaring certain categories of aid compatible with the internal market in application of Articles 107 and 108 of the Treaty (</w:t>
      </w:r>
      <w:r w:rsidRPr="00181683">
        <w:t>OJ</w:t>
      </w:r>
      <w:r>
        <w:t xml:space="preserve"> L 187, 26.6.2014, p. 1, </w:t>
      </w:r>
      <w:r w:rsidRPr="00B62FC7">
        <w:t>ELI: </w:t>
      </w:r>
      <w:hyperlink r:id="rId2" w:tooltip="Gives access to this document through its ELI URI." w:history="1">
        <w:r w:rsidRPr="00B62FC7">
          <w:rPr>
            <w:rStyle w:val="Hyperlink"/>
          </w:rPr>
          <w:t>http://data.europa.eu/eli/reg/2014/651/oj</w:t>
        </w:r>
      </w:hyperlink>
      <w:r>
        <w:t>). See in particular section 3 entitled “</w:t>
      </w:r>
      <w:r w:rsidRPr="00940B02">
        <w:t>Aid for access to finance for SMEs</w:t>
      </w:r>
      <w:r>
        <w:t>” and its Articles 21, 21a, 22, 23, 24.</w:t>
      </w:r>
    </w:p>
  </w:footnote>
  <w:footnote w:id="4">
    <w:p w14:paraId="762591B9" w14:textId="77777777" w:rsidR="00577286" w:rsidRPr="00E4500B" w:rsidRDefault="00577286" w:rsidP="00577286">
      <w:pPr>
        <w:pStyle w:val="FootnoteText"/>
      </w:pPr>
      <w:r>
        <w:rPr>
          <w:rStyle w:val="FootnoteReference"/>
        </w:rPr>
        <w:footnoteRef/>
      </w:r>
      <w:r>
        <w:tab/>
      </w:r>
      <w:r w:rsidRPr="00C15110">
        <w:rPr>
          <w:noProof/>
        </w:rPr>
        <w:t>Commission Regulation (EU) 2023/2831 of 13 December 2023 on the application of Articles 107 and 108 of the Treaty on the Functioning of the European Union to de minimis aid</w:t>
      </w:r>
      <w:r>
        <w:rPr>
          <w:noProof/>
        </w:rPr>
        <w:t xml:space="preserve"> (</w:t>
      </w:r>
      <w:r w:rsidRPr="00C15110">
        <w:rPr>
          <w:noProof/>
        </w:rPr>
        <w:t xml:space="preserve">OJ L, 2023/2831, 15.12.2023, ELI: </w:t>
      </w:r>
      <w:hyperlink r:id="rId3" w:history="1">
        <w:r w:rsidRPr="00841F3E">
          <w:rPr>
            <w:rStyle w:val="Hyperlink"/>
            <w:noProof/>
          </w:rPr>
          <w:t>http://data.europa.eu/eli/reg/2023/2831/oj</w:t>
        </w:r>
      </w:hyperlink>
      <w:r>
        <w:rPr>
          <w:noProof/>
        </w:rPr>
        <w:t>)</w:t>
      </w:r>
      <w:r>
        <w:t>.</w:t>
      </w:r>
    </w:p>
  </w:footnote>
  <w:footnote w:id="5">
    <w:p w14:paraId="1A545FE5" w14:textId="77777777" w:rsidR="00577286" w:rsidRPr="00750511" w:rsidRDefault="00577286" w:rsidP="00577286">
      <w:pPr>
        <w:pStyle w:val="FootnoteText"/>
        <w:rPr>
          <w:lang w:val="en-IE"/>
        </w:rPr>
      </w:pPr>
      <w:r w:rsidRPr="009D5681">
        <w:rPr>
          <w:rStyle w:val="FootnoteReference"/>
        </w:rPr>
        <w:footnoteRef/>
      </w:r>
      <w:r>
        <w:tab/>
      </w:r>
      <w:r w:rsidRPr="00750511">
        <w:rPr>
          <w:lang w:val="en-IE"/>
        </w:rPr>
        <w:t>Commission Notice on the notion of State aid as referred to in Article 107(1) of the Treaty on the Functioning of the European Union, OJ C 262, 19.7.2016, p. 1</w:t>
      </w:r>
      <w:r>
        <w:rPr>
          <w:lang w:val="en-IE"/>
        </w:rPr>
        <w:t>.</w:t>
      </w:r>
    </w:p>
  </w:footnote>
  <w:footnote w:id="6">
    <w:p w14:paraId="31EF8712" w14:textId="77777777" w:rsidR="00577286" w:rsidRPr="00927ECB" w:rsidRDefault="00577286" w:rsidP="00577286">
      <w:pPr>
        <w:pStyle w:val="FootnoteText"/>
      </w:pPr>
      <w:r>
        <w:rPr>
          <w:rStyle w:val="FootnoteReference"/>
        </w:rPr>
        <w:footnoteRef/>
      </w:r>
      <w:r>
        <w:tab/>
      </w:r>
      <w:r>
        <w:rPr>
          <w:noProof/>
        </w:rPr>
        <w:t>Communication</w:t>
      </w:r>
      <w:r>
        <w:t xml:space="preserve"> from the Commission on the revision of the method for setting the reference and discount rates (OJ C 14, 19.1.2008, p. 6).</w:t>
      </w:r>
    </w:p>
  </w:footnote>
  <w:footnote w:id="7">
    <w:p w14:paraId="4D1D7DD4" w14:textId="77777777" w:rsidR="00577286" w:rsidRPr="00927ECB" w:rsidRDefault="00577286" w:rsidP="00577286">
      <w:pPr>
        <w:pStyle w:val="FootnoteText"/>
      </w:pPr>
      <w:r>
        <w:rPr>
          <w:rStyle w:val="FootnoteReference"/>
        </w:rPr>
        <w:footnoteRef/>
      </w:r>
      <w:r>
        <w:tab/>
      </w:r>
      <w:r>
        <w:rPr>
          <w:noProof/>
        </w:rPr>
        <w:t>Commission</w:t>
      </w:r>
      <w:r>
        <w:t xml:space="preserve"> Notice on the application of Articles 87 and 88 of the EC Treaty to State aid in the form of guarantees (OJ C 155, 20.6.2008, p. 10).</w:t>
      </w:r>
    </w:p>
  </w:footnote>
  <w:footnote w:id="8">
    <w:p w14:paraId="7F710202" w14:textId="77777777" w:rsidR="00577286" w:rsidRPr="005755A0" w:rsidRDefault="00577286" w:rsidP="00577286">
      <w:pPr>
        <w:pStyle w:val="FootnoteText"/>
        <w:rPr>
          <w:lang w:val="en-IE"/>
        </w:rPr>
      </w:pPr>
      <w:r w:rsidRPr="009D5681">
        <w:rPr>
          <w:rStyle w:val="FootnoteReference"/>
        </w:rPr>
        <w:footnoteRef/>
      </w:r>
      <w:r>
        <w:tab/>
      </w:r>
      <w:r w:rsidRPr="00A62EDA">
        <w:t>Communication from the Commission – Guidelines on State aid for rescuing and restructuring non-financial undertakings in difficulty (OJ C 249, 31.7.2014, p. 1).</w:t>
      </w:r>
    </w:p>
  </w:footnote>
  <w:footnote w:id="9">
    <w:p w14:paraId="2D66F852" w14:textId="77777777" w:rsidR="00577286" w:rsidRPr="009944D3" w:rsidRDefault="00577286" w:rsidP="00577286">
      <w:pPr>
        <w:pStyle w:val="FootnoteText"/>
      </w:pPr>
      <w:r>
        <w:rPr>
          <w:rStyle w:val="FootnoteReference"/>
        </w:rPr>
        <w:footnoteRef/>
      </w:r>
      <w:r>
        <w:tab/>
        <w:t xml:space="preserve">The RFG (paragraph 50) require that an </w:t>
      </w:r>
      <w:r>
        <w:rPr>
          <w:i/>
        </w:rPr>
        <w:t>ex ante</w:t>
      </w:r>
      <w:r>
        <w:t xml:space="preserve"> assessment be carried out and submitted for all notifiable risk finance measures.</w:t>
      </w:r>
    </w:p>
  </w:footnote>
  <w:footnote w:id="10">
    <w:p w14:paraId="62512359" w14:textId="77777777" w:rsidR="00577286" w:rsidRPr="009944D3" w:rsidRDefault="00577286" w:rsidP="00577286">
      <w:pPr>
        <w:pStyle w:val="FootnoteText"/>
      </w:pPr>
      <w:r>
        <w:rPr>
          <w:rStyle w:val="FootnoteReference"/>
        </w:rPr>
        <w:footnoteRef/>
      </w:r>
      <w:r>
        <w:tab/>
        <w:t xml:space="preserve">The RFG require that an in-depth </w:t>
      </w:r>
      <w:r w:rsidRPr="00443439">
        <w:rPr>
          <w:i/>
          <w:iCs/>
        </w:rPr>
        <w:t>ex ante</w:t>
      </w:r>
      <w:r>
        <w:t xml:space="preserve"> assessment be carried out and submitted for all notifiable risk finance measures (paragraphs 50-56). </w:t>
      </w:r>
      <w:r w:rsidRPr="00443439">
        <w:t xml:space="preserve">The </w:t>
      </w:r>
      <w:r>
        <w:t>RFG</w:t>
      </w:r>
      <w:r w:rsidRPr="00443439">
        <w:t xml:space="preserve"> clarify the basic elements of such </w:t>
      </w:r>
      <w:r w:rsidRPr="00443439">
        <w:rPr>
          <w:i/>
          <w:iCs/>
        </w:rPr>
        <w:t>ex ante</w:t>
      </w:r>
      <w:r w:rsidRPr="00443439">
        <w:t xml:space="preserve"> assessment</w:t>
      </w:r>
      <w:r>
        <w:t xml:space="preserve"> (paragraphs </w:t>
      </w:r>
      <w:r w:rsidRPr="00443439">
        <w:t>61-</w:t>
      </w:r>
      <w:r>
        <w:t>6</w:t>
      </w:r>
      <w:r w:rsidRPr="00443439">
        <w:t xml:space="preserve">5, 164). </w:t>
      </w:r>
    </w:p>
  </w:footnote>
  <w:footnote w:id="11">
    <w:p w14:paraId="5DC60B0F" w14:textId="77777777" w:rsidR="00577286" w:rsidRDefault="00577286" w:rsidP="00577286">
      <w:pPr>
        <w:pStyle w:val="FootnoteText"/>
      </w:pPr>
      <w:r w:rsidRPr="00F74984">
        <w:rPr>
          <w:rStyle w:val="FootnoteReference"/>
        </w:rPr>
        <w:footnoteRef/>
      </w:r>
      <w:r w:rsidRPr="00F74984">
        <w:tab/>
      </w:r>
      <w:r w:rsidRPr="00F74984">
        <w:rPr>
          <w:lang w:val="en-U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 (OJ L 347, 20.12.2013, p. 320).</w:t>
      </w:r>
    </w:p>
  </w:footnote>
  <w:footnote w:id="12">
    <w:p w14:paraId="11A336B6" w14:textId="77777777" w:rsidR="00577286" w:rsidRPr="00750511" w:rsidRDefault="00577286" w:rsidP="00577286">
      <w:pPr>
        <w:pStyle w:val="FootnoteText"/>
        <w:rPr>
          <w:lang w:val="en-IE"/>
        </w:rPr>
      </w:pPr>
      <w:r w:rsidRPr="009D5681">
        <w:rPr>
          <w:rStyle w:val="FootnoteReference"/>
        </w:rPr>
        <w:footnoteRef/>
      </w:r>
      <w:r>
        <w:tab/>
      </w:r>
      <w:r w:rsidRPr="00750511">
        <w:rPr>
          <w:lang w:val="en-IE"/>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(OJ L 231, 30.6.2021, p.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AC0D" w14:textId="77777777" w:rsidR="009D6C93" w:rsidRDefault="009D6C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5FF2" w14:textId="77777777" w:rsidR="00577286" w:rsidRDefault="005772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C4042" w14:textId="77777777" w:rsidR="009D6C93" w:rsidRDefault="009D6C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355040063">
    <w:abstractNumId w:val="11"/>
  </w:num>
  <w:num w:numId="24" w16cid:durableId="10592867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09414978">
    <w:abstractNumId w:val="18"/>
  </w:num>
  <w:num w:numId="26" w16cid:durableId="993798471">
    <w:abstractNumId w:val="31"/>
  </w:num>
  <w:num w:numId="27" w16cid:durableId="1017191468">
    <w:abstractNumId w:val="33"/>
  </w:num>
  <w:num w:numId="28" w16cid:durableId="477692166">
    <w:abstractNumId w:val="32"/>
  </w:num>
  <w:num w:numId="29" w16cid:durableId="1594127889">
    <w:abstractNumId w:val="35"/>
  </w:num>
  <w:num w:numId="30" w16cid:durableId="695234532">
    <w:abstractNumId w:val="13"/>
  </w:num>
  <w:num w:numId="31" w16cid:durableId="7424874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9327116">
    <w:abstractNumId w:val="14"/>
  </w:num>
  <w:num w:numId="33" w16cid:durableId="2116558122">
    <w:abstractNumId w:val="29"/>
    <w:lvlOverride w:ilvl="0">
      <w:startOverride w:val="1"/>
    </w:lvlOverride>
  </w:num>
  <w:num w:numId="34" w16cid:durableId="1639526689">
    <w:abstractNumId w:val="29"/>
    <w:lvlOverride w:ilvl="0">
      <w:startOverride w:val="1"/>
    </w:lvlOverride>
  </w:num>
  <w:num w:numId="35" w16cid:durableId="674459262">
    <w:abstractNumId w:val="6"/>
    <w:lvlOverride w:ilvl="0">
      <w:startOverride w:val="1"/>
    </w:lvlOverride>
  </w:num>
  <w:num w:numId="36" w16cid:durableId="809592350">
    <w:abstractNumId w:val="6"/>
    <w:lvlOverride w:ilvl="0">
      <w:startOverride w:val="1"/>
    </w:lvlOverride>
  </w:num>
  <w:num w:numId="37" w16cid:durableId="1827429958">
    <w:abstractNumId w:val="6"/>
    <w:lvlOverride w:ilvl="0">
      <w:startOverride w:val="1"/>
    </w:lvlOverride>
  </w:num>
  <w:num w:numId="38" w16cid:durableId="277565029">
    <w:abstractNumId w:val="20"/>
    <w:lvlOverride w:ilvl="0">
      <w:startOverride w:val="1"/>
    </w:lvlOverride>
  </w:num>
  <w:num w:numId="39" w16cid:durableId="1767657194">
    <w:abstractNumId w:val="29"/>
    <w:lvlOverride w:ilvl="0">
      <w:startOverride w:val="1"/>
    </w:lvlOverride>
  </w:num>
  <w:num w:numId="40" w16cid:durableId="74403478">
    <w:abstractNumId w:val="29"/>
    <w:lvlOverride w:ilvl="0">
      <w:startOverride w:val="1"/>
    </w:lvlOverride>
  </w:num>
  <w:num w:numId="41" w16cid:durableId="1720090299">
    <w:abstractNumId w:val="29"/>
    <w:lvlOverride w:ilvl="0">
      <w:startOverride w:val="1"/>
    </w:lvlOverride>
  </w:num>
  <w:num w:numId="42" w16cid:durableId="419377136">
    <w:abstractNumId w:val="29"/>
    <w:lvlOverride w:ilvl="0">
      <w:startOverride w:val="1"/>
    </w:lvlOverride>
  </w:num>
  <w:num w:numId="43" w16cid:durableId="1776245370">
    <w:abstractNumId w:val="29"/>
    <w:lvlOverride w:ilvl="0">
      <w:startOverride w:val="1"/>
    </w:lvlOverride>
  </w:num>
  <w:num w:numId="44" w16cid:durableId="78870019">
    <w:abstractNumId w:val="14"/>
    <w:lvlOverride w:ilvl="0">
      <w:startOverride w:val="1"/>
    </w:lvlOverride>
  </w:num>
  <w:num w:numId="45" w16cid:durableId="708726086">
    <w:abstractNumId w:val="29"/>
    <w:lvlOverride w:ilvl="0">
      <w:startOverride w:val="1"/>
    </w:lvlOverride>
  </w:num>
  <w:num w:numId="46" w16cid:durableId="1101535785">
    <w:abstractNumId w:val="20"/>
    <w:lvlOverride w:ilvl="0">
      <w:startOverride w:val="1"/>
    </w:lvlOverride>
  </w:num>
  <w:num w:numId="47" w16cid:durableId="1806197021">
    <w:abstractNumId w:val="20"/>
    <w:lvlOverride w:ilvl="0">
      <w:startOverride w:val="1"/>
    </w:lvlOverride>
  </w:num>
  <w:num w:numId="48" w16cid:durableId="1774939688">
    <w:abstractNumId w:val="29"/>
    <w:lvlOverride w:ilvl="0">
      <w:startOverride w:val="1"/>
    </w:lvlOverride>
  </w:num>
  <w:num w:numId="49" w16cid:durableId="651518397">
    <w:abstractNumId w:val="29"/>
    <w:lvlOverride w:ilvl="0">
      <w:startOverride w:val="1"/>
    </w:lvlOverride>
  </w:num>
  <w:num w:numId="50" w16cid:durableId="952322336">
    <w:abstractNumId w:val="29"/>
    <w:lvlOverride w:ilvl="0">
      <w:startOverride w:val="1"/>
    </w:lvlOverride>
  </w:num>
  <w:num w:numId="51" w16cid:durableId="1867794495">
    <w:abstractNumId w:val="29"/>
    <w:lvlOverride w:ilvl="0">
      <w:startOverride w:val="1"/>
    </w:lvlOverride>
  </w:num>
  <w:num w:numId="52" w16cid:durableId="1068307709">
    <w:abstractNumId w:val="29"/>
    <w:lvlOverride w:ilvl="0">
      <w:startOverride w:val="1"/>
    </w:lvlOverride>
  </w:num>
  <w:num w:numId="53" w16cid:durableId="420954022">
    <w:abstractNumId w:val="20"/>
    <w:lvlOverride w:ilvl="0">
      <w:startOverride w:val="1"/>
    </w:lvlOverride>
  </w:num>
  <w:num w:numId="54" w16cid:durableId="207495173">
    <w:abstractNumId w:val="29"/>
    <w:lvlOverride w:ilvl="0">
      <w:startOverride w:val="1"/>
    </w:lvlOverride>
  </w:num>
  <w:num w:numId="55" w16cid:durableId="511913360">
    <w:abstractNumId w:val="34"/>
    <w:lvlOverride w:ilvl="0">
      <w:startOverride w:val="1"/>
    </w:lvlOverride>
  </w:num>
  <w:num w:numId="56" w16cid:durableId="1970890446">
    <w:abstractNumId w:val="20"/>
  </w:num>
  <w:num w:numId="57" w16cid:durableId="1342004861">
    <w:abstractNumId w:val="16"/>
  </w:num>
  <w:num w:numId="58" w16cid:durableId="2132363455">
    <w:abstractNumId w:val="22"/>
  </w:num>
  <w:num w:numId="59" w16cid:durableId="1154490498">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7728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43CD0"/>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5B41"/>
    <w:rsid w:val="004D6135"/>
    <w:rsid w:val="004E79BD"/>
    <w:rsid w:val="004F6425"/>
    <w:rsid w:val="00525721"/>
    <w:rsid w:val="005304FB"/>
    <w:rsid w:val="005323E0"/>
    <w:rsid w:val="0053409A"/>
    <w:rsid w:val="00534B9A"/>
    <w:rsid w:val="00555156"/>
    <w:rsid w:val="00555F8C"/>
    <w:rsid w:val="005574C8"/>
    <w:rsid w:val="00557D18"/>
    <w:rsid w:val="00564CBC"/>
    <w:rsid w:val="00564ECD"/>
    <w:rsid w:val="005704EE"/>
    <w:rsid w:val="00577286"/>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0F59"/>
    <w:rsid w:val="0066354F"/>
    <w:rsid w:val="006941A1"/>
    <w:rsid w:val="00694F25"/>
    <w:rsid w:val="006A6DA5"/>
    <w:rsid w:val="006C1D88"/>
    <w:rsid w:val="006C4E0D"/>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D6C93"/>
    <w:rsid w:val="009E7DD4"/>
    <w:rsid w:val="009F62CB"/>
    <w:rsid w:val="00A07FC5"/>
    <w:rsid w:val="00A360CF"/>
    <w:rsid w:val="00A4098E"/>
    <w:rsid w:val="00A55890"/>
    <w:rsid w:val="00A739A3"/>
    <w:rsid w:val="00A81EB8"/>
    <w:rsid w:val="00A83BD9"/>
    <w:rsid w:val="00AA7B4D"/>
    <w:rsid w:val="00AB1439"/>
    <w:rsid w:val="00AB7F0D"/>
    <w:rsid w:val="00AC578E"/>
    <w:rsid w:val="00B16ACF"/>
    <w:rsid w:val="00B25D1D"/>
    <w:rsid w:val="00B36AED"/>
    <w:rsid w:val="00B37B54"/>
    <w:rsid w:val="00B511CB"/>
    <w:rsid w:val="00B600C9"/>
    <w:rsid w:val="00B6313B"/>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2F22"/>
    <w:rsid w:val="00CC321F"/>
    <w:rsid w:val="00CC5A11"/>
    <w:rsid w:val="00CD23CC"/>
    <w:rsid w:val="00CD66CB"/>
    <w:rsid w:val="00CE1257"/>
    <w:rsid w:val="00D0591E"/>
    <w:rsid w:val="00D42133"/>
    <w:rsid w:val="00D533D3"/>
    <w:rsid w:val="00D666D8"/>
    <w:rsid w:val="00D67EFF"/>
    <w:rsid w:val="00D71948"/>
    <w:rsid w:val="00D73A08"/>
    <w:rsid w:val="00D76358"/>
    <w:rsid w:val="00D81D03"/>
    <w:rsid w:val="00D865A5"/>
    <w:rsid w:val="00D93BBF"/>
    <w:rsid w:val="00D973F4"/>
    <w:rsid w:val="00DA5E4B"/>
    <w:rsid w:val="00DB22C1"/>
    <w:rsid w:val="00DE0E60"/>
    <w:rsid w:val="00DF0665"/>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7267B"/>
  <w15:chartTrackingRefBased/>
  <w15:docId w15:val="{EF45F118-B400-49FE-84D2-0BCC481AE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286"/>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57728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7728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57728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7728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7728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72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728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72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728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7728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77286"/>
    <w:rPr>
      <w:i/>
      <w:iCs/>
      <w:color w:val="365F91" w:themeColor="accent1" w:themeShade="BF"/>
    </w:rPr>
  </w:style>
  <w:style w:type="paragraph" w:styleId="IntenseQuote">
    <w:name w:val="Intense Quote"/>
    <w:basedOn w:val="Normal"/>
    <w:next w:val="Normal"/>
    <w:link w:val="IntenseQuoteChar"/>
    <w:uiPriority w:val="30"/>
    <w:qFormat/>
    <w:rsid w:val="0057728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7728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77286"/>
    <w:rPr>
      <w:b/>
      <w:bCs/>
      <w:smallCaps/>
      <w:color w:val="365F91" w:themeColor="accent1" w:themeShade="BF"/>
      <w:spacing w:val="5"/>
    </w:rPr>
  </w:style>
  <w:style w:type="character" w:styleId="BookTitle">
    <w:name w:val="Book Title"/>
    <w:uiPriority w:val="33"/>
    <w:qFormat/>
    <w:rsid w:val="00577286"/>
    <w:rPr>
      <w:b/>
      <w:bCs/>
      <w:smallCaps/>
      <w:spacing w:val="5"/>
    </w:rPr>
  </w:style>
  <w:style w:type="character" w:styleId="Strong">
    <w:name w:val="Strong"/>
    <w:uiPriority w:val="22"/>
    <w:qFormat/>
    <w:rsid w:val="00577286"/>
    <w:rPr>
      <w:b/>
      <w:bCs/>
    </w:rPr>
  </w:style>
  <w:style w:type="paragraph" w:customStyle="1" w:styleId="SUPERSChar">
    <w:name w:val="SUPERS Char"/>
    <w:aliases w:val="EN Footnote Reference Char"/>
    <w:basedOn w:val="Normal"/>
    <w:link w:val="FootnoteReference"/>
    <w:uiPriority w:val="99"/>
    <w:rsid w:val="00577286"/>
    <w:pPr>
      <w:spacing w:before="0" w:after="160" w:line="240" w:lineRule="exact"/>
      <w:jc w:val="left"/>
    </w:pPr>
    <w:rPr>
      <w:rFonts w:asciiTheme="minorHAnsi" w:hAnsiTheme="minorHAnsi" w:cstheme="minorBidi"/>
      <w:kern w:val="2"/>
      <w:sz w:val="22"/>
      <w:vertAlign w:val="superscript"/>
      <w14:ligatures w14:val="standardContextual"/>
    </w:rPr>
  </w:style>
  <w:style w:type="paragraph" w:customStyle="1" w:styleId="Sous-titreobjet">
    <w:name w:val="Sous-titre objet"/>
    <w:basedOn w:val="Normal"/>
    <w:rsid w:val="00577286"/>
    <w:pPr>
      <w:autoSpaceDE w:val="0"/>
      <w:autoSpaceDN w:val="0"/>
      <w:spacing w:before="0" w:after="0"/>
      <w:jc w:val="center"/>
    </w:pPr>
    <w:rPr>
      <w:rFonts w:eastAsia="Times New Roman"/>
      <w:b/>
      <w:bCs/>
      <w:szCs w:val="24"/>
      <w:lang w:val="fr-FR" w:eastAsia="en-GB"/>
    </w:rPr>
  </w:style>
  <w:style w:type="paragraph" w:customStyle="1" w:styleId="ListDash2">
    <w:name w:val="List Dash 2"/>
    <w:basedOn w:val="Text2"/>
    <w:rsid w:val="00577286"/>
    <w:pPr>
      <w:numPr>
        <w:numId w:val="28"/>
      </w:numPr>
      <w:spacing w:before="0" w:after="240"/>
    </w:pPr>
    <w:rPr>
      <w:rFonts w:eastAsia="Times New Roman"/>
      <w:szCs w:val="20"/>
    </w:rPr>
  </w:style>
  <w:style w:type="character" w:customStyle="1" w:styleId="Corpsdutexte2">
    <w:name w:val="Corps du texte (2)_"/>
    <w:link w:val="Corpsdutexte21"/>
    <w:uiPriority w:val="99"/>
    <w:rsid w:val="00577286"/>
    <w:rPr>
      <w:i/>
      <w:iCs/>
      <w:sz w:val="15"/>
      <w:szCs w:val="15"/>
      <w:shd w:val="clear" w:color="auto" w:fill="FFFFFF"/>
    </w:rPr>
  </w:style>
  <w:style w:type="character" w:customStyle="1" w:styleId="Tabledesmatires3">
    <w:name w:val="Table des matières (3)_"/>
    <w:link w:val="Tabledesmatires31"/>
    <w:uiPriority w:val="99"/>
    <w:rsid w:val="00577286"/>
    <w:rPr>
      <w:b/>
      <w:bCs/>
      <w:sz w:val="16"/>
      <w:szCs w:val="16"/>
      <w:shd w:val="clear" w:color="auto" w:fill="FFFFFF"/>
    </w:rPr>
  </w:style>
  <w:style w:type="character" w:customStyle="1" w:styleId="Corpsdutexte218">
    <w:name w:val="Corps du texte (2)18"/>
    <w:uiPriority w:val="99"/>
    <w:rsid w:val="00577286"/>
  </w:style>
  <w:style w:type="paragraph" w:customStyle="1" w:styleId="Corpsdutexte21">
    <w:name w:val="Corps du texte (2)1"/>
    <w:basedOn w:val="Normal"/>
    <w:link w:val="Corpsdutexte2"/>
    <w:uiPriority w:val="99"/>
    <w:rsid w:val="00577286"/>
    <w:pPr>
      <w:widowControl w:val="0"/>
      <w:shd w:val="clear" w:color="auto" w:fill="FFFFFF"/>
      <w:spacing w:before="240" w:after="480" w:line="240" w:lineRule="atLeast"/>
      <w:jc w:val="center"/>
    </w:pPr>
    <w:rPr>
      <w:rFonts w:asciiTheme="minorHAnsi" w:hAnsiTheme="minorHAnsi" w:cstheme="minorBidi"/>
      <w:i/>
      <w:iCs/>
      <w:kern w:val="2"/>
      <w:sz w:val="15"/>
      <w:szCs w:val="15"/>
      <w14:ligatures w14:val="standardContextual"/>
    </w:rPr>
  </w:style>
  <w:style w:type="paragraph" w:customStyle="1" w:styleId="Tabledesmatires31">
    <w:name w:val="Table des matières (3)1"/>
    <w:basedOn w:val="Normal"/>
    <w:link w:val="Tabledesmatires3"/>
    <w:uiPriority w:val="99"/>
    <w:rsid w:val="00577286"/>
    <w:pPr>
      <w:widowControl w:val="0"/>
      <w:shd w:val="clear" w:color="auto" w:fill="FFFFFF"/>
      <w:spacing w:before="540" w:after="180" w:line="240" w:lineRule="atLeast"/>
    </w:pPr>
    <w:rPr>
      <w:rFonts w:asciiTheme="minorHAnsi" w:hAnsiTheme="minorHAnsi" w:cstheme="minorBidi"/>
      <w:b/>
      <w:bCs/>
      <w:kern w:val="2"/>
      <w:sz w:val="16"/>
      <w:szCs w:val="16"/>
      <w14:ligatures w14:val="standardContextual"/>
    </w:rPr>
  </w:style>
  <w:style w:type="character" w:customStyle="1" w:styleId="Corpsdutexte">
    <w:name w:val="Corps du texte_"/>
    <w:link w:val="Corpsdutexte1"/>
    <w:rsid w:val="00577286"/>
    <w:rPr>
      <w:sz w:val="15"/>
      <w:szCs w:val="15"/>
      <w:shd w:val="clear" w:color="auto" w:fill="FFFFFF"/>
    </w:rPr>
  </w:style>
  <w:style w:type="character" w:customStyle="1" w:styleId="Corpsdutexte4">
    <w:name w:val="Corps du texte (4)_"/>
    <w:link w:val="Corpsdutexte41"/>
    <w:uiPriority w:val="99"/>
    <w:rsid w:val="00577286"/>
    <w:rPr>
      <w:b/>
      <w:bCs/>
      <w:sz w:val="16"/>
      <w:szCs w:val="16"/>
      <w:shd w:val="clear" w:color="auto" w:fill="FFFFFF"/>
    </w:rPr>
  </w:style>
  <w:style w:type="paragraph" w:customStyle="1" w:styleId="Corpsdutexte1">
    <w:name w:val="Corps du texte1"/>
    <w:basedOn w:val="Normal"/>
    <w:link w:val="Corpsdutexte"/>
    <w:rsid w:val="00577286"/>
    <w:pPr>
      <w:widowControl w:val="0"/>
      <w:shd w:val="clear" w:color="auto" w:fill="FFFFFF"/>
      <w:spacing w:before="0" w:after="300" w:line="240" w:lineRule="atLeast"/>
      <w:ind w:hanging="620"/>
    </w:pPr>
    <w:rPr>
      <w:rFonts w:asciiTheme="minorHAnsi" w:hAnsiTheme="minorHAnsi" w:cstheme="minorBidi"/>
      <w:kern w:val="2"/>
      <w:sz w:val="15"/>
      <w:szCs w:val="15"/>
      <w14:ligatures w14:val="standardContextual"/>
    </w:rPr>
  </w:style>
  <w:style w:type="paragraph" w:customStyle="1" w:styleId="Corpsdutexte41">
    <w:name w:val="Corps du texte (4)1"/>
    <w:basedOn w:val="Normal"/>
    <w:link w:val="Corpsdutexte4"/>
    <w:uiPriority w:val="99"/>
    <w:rsid w:val="00577286"/>
    <w:pPr>
      <w:widowControl w:val="0"/>
      <w:shd w:val="clear" w:color="auto" w:fill="FFFFFF"/>
      <w:spacing w:before="300" w:after="180" w:line="302" w:lineRule="exact"/>
      <w:jc w:val="center"/>
    </w:pPr>
    <w:rPr>
      <w:rFonts w:asciiTheme="minorHAnsi" w:hAnsiTheme="minorHAnsi" w:cstheme="minorBidi"/>
      <w:b/>
      <w:bCs/>
      <w:kern w:val="2"/>
      <w:sz w:val="16"/>
      <w:szCs w:val="16"/>
      <w14:ligatures w14:val="standardContextual"/>
    </w:rPr>
  </w:style>
  <w:style w:type="character" w:customStyle="1" w:styleId="Tabledesmatires">
    <w:name w:val="Table des matières_"/>
    <w:link w:val="Tabledesmatires0"/>
    <w:uiPriority w:val="99"/>
    <w:rsid w:val="00577286"/>
    <w:rPr>
      <w:sz w:val="15"/>
      <w:szCs w:val="15"/>
      <w:shd w:val="clear" w:color="auto" w:fill="FFFFFF"/>
    </w:rPr>
  </w:style>
  <w:style w:type="paragraph" w:customStyle="1" w:styleId="Tabledesmatires0">
    <w:name w:val="Table des matières"/>
    <w:basedOn w:val="Normal"/>
    <w:link w:val="Tabledesmatires"/>
    <w:uiPriority w:val="99"/>
    <w:rsid w:val="00577286"/>
    <w:pPr>
      <w:widowControl w:val="0"/>
      <w:shd w:val="clear" w:color="auto" w:fill="FFFFFF"/>
      <w:spacing w:before="0" w:after="0" w:line="379" w:lineRule="exact"/>
      <w:ind w:hanging="620"/>
    </w:pPr>
    <w:rPr>
      <w:rFonts w:asciiTheme="minorHAnsi" w:hAnsiTheme="minorHAnsi" w:cstheme="minorBidi"/>
      <w:kern w:val="2"/>
      <w:sz w:val="15"/>
      <w:szCs w:val="15"/>
      <w14:ligatures w14:val="standardContextual"/>
    </w:rPr>
  </w:style>
  <w:style w:type="character" w:customStyle="1" w:styleId="Corpsdutexte216">
    <w:name w:val="Corps du texte (2)16"/>
    <w:uiPriority w:val="99"/>
    <w:rsid w:val="00577286"/>
  </w:style>
  <w:style w:type="table" w:styleId="TableGrid">
    <w:name w:val="Table Grid"/>
    <w:basedOn w:val="TableNormal"/>
    <w:uiPriority w:val="59"/>
    <w:rsid w:val="00577286"/>
    <w:pPr>
      <w:spacing w:after="0" w:line="240" w:lineRule="auto"/>
    </w:pPr>
    <w:rPr>
      <w:rFonts w:ascii="Times New Roman" w:eastAsia="Calibri" w:hAnsi="Times New Roman" w:cs="Times New Roman"/>
      <w:kern w:val="0"/>
      <w:sz w:val="20"/>
      <w:szCs w:val="20"/>
      <w:lang w:val="en-IE"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577286"/>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577286"/>
    <w:rPr>
      <w:rFonts w:ascii="Calibri" w:eastAsia="Calibri" w:hAnsi="Calibri" w:cs="Times New Roman"/>
      <w:kern w:val="0"/>
      <w:szCs w:val="21"/>
      <w14:ligatures w14:val="none"/>
    </w:rPr>
  </w:style>
  <w:style w:type="paragraph" w:customStyle="1" w:styleId="Contact">
    <w:name w:val="Contact"/>
    <w:basedOn w:val="Normal"/>
    <w:next w:val="Normal"/>
    <w:rsid w:val="00577286"/>
    <w:pPr>
      <w:spacing w:before="480" w:after="0"/>
      <w:ind w:left="567" w:hanging="567"/>
      <w:jc w:val="left"/>
    </w:pPr>
    <w:rPr>
      <w:rFonts w:eastAsia="Times New Roman"/>
      <w:szCs w:val="20"/>
    </w:rPr>
  </w:style>
  <w:style w:type="paragraph" w:customStyle="1" w:styleId="ListBullet1">
    <w:name w:val="List Bullet 1"/>
    <w:basedOn w:val="Text1"/>
    <w:rsid w:val="00577286"/>
    <w:pPr>
      <w:numPr>
        <w:numId w:val="25"/>
      </w:numPr>
      <w:spacing w:before="0" w:after="240"/>
    </w:pPr>
    <w:rPr>
      <w:rFonts w:eastAsia="Times New Roman"/>
      <w:szCs w:val="20"/>
    </w:rPr>
  </w:style>
  <w:style w:type="paragraph" w:customStyle="1" w:styleId="ListDash">
    <w:name w:val="List Dash"/>
    <w:basedOn w:val="Normal"/>
    <w:rsid w:val="00577286"/>
    <w:pPr>
      <w:numPr>
        <w:numId w:val="26"/>
      </w:numPr>
      <w:spacing w:before="0" w:after="240"/>
    </w:pPr>
    <w:rPr>
      <w:rFonts w:eastAsia="Times New Roman"/>
      <w:szCs w:val="20"/>
    </w:rPr>
  </w:style>
  <w:style w:type="paragraph" w:customStyle="1" w:styleId="ListDash1">
    <w:name w:val="List Dash 1"/>
    <w:basedOn w:val="Text1"/>
    <w:rsid w:val="00577286"/>
    <w:pPr>
      <w:numPr>
        <w:numId w:val="27"/>
      </w:numPr>
      <w:spacing w:before="0" w:after="240"/>
    </w:pPr>
    <w:rPr>
      <w:rFonts w:eastAsia="Times New Roman"/>
      <w:szCs w:val="20"/>
    </w:rPr>
  </w:style>
  <w:style w:type="paragraph" w:customStyle="1" w:styleId="ListDash3">
    <w:name w:val="List Dash 3"/>
    <w:basedOn w:val="Text3"/>
    <w:rsid w:val="00577286"/>
    <w:pPr>
      <w:numPr>
        <w:numId w:val="29"/>
      </w:numPr>
      <w:spacing w:before="0" w:after="240"/>
    </w:pPr>
    <w:rPr>
      <w:rFonts w:eastAsia="Times New Roman"/>
      <w:szCs w:val="20"/>
    </w:rPr>
  </w:style>
  <w:style w:type="paragraph" w:customStyle="1" w:styleId="ListDash4">
    <w:name w:val="List Dash 4"/>
    <w:basedOn w:val="Normal"/>
    <w:rsid w:val="00577286"/>
    <w:pPr>
      <w:numPr>
        <w:numId w:val="30"/>
      </w:numPr>
      <w:spacing w:before="0" w:after="240"/>
    </w:pPr>
    <w:rPr>
      <w:rFonts w:eastAsia="Times New Roman"/>
      <w:szCs w:val="20"/>
    </w:rPr>
  </w:style>
  <w:style w:type="paragraph" w:customStyle="1" w:styleId="ListNumberLevel2">
    <w:name w:val="List Number (Level 2)"/>
    <w:basedOn w:val="Normal"/>
    <w:rsid w:val="00577286"/>
    <w:pPr>
      <w:numPr>
        <w:ilvl w:val="1"/>
        <w:numId w:val="24"/>
      </w:numPr>
      <w:spacing w:before="0" w:after="240"/>
    </w:pPr>
    <w:rPr>
      <w:rFonts w:eastAsia="Times New Roman"/>
      <w:szCs w:val="20"/>
    </w:rPr>
  </w:style>
  <w:style w:type="paragraph" w:customStyle="1" w:styleId="ListNumber1Level2">
    <w:name w:val="List Number 1 (Level 2)"/>
    <w:basedOn w:val="Text1"/>
    <w:rsid w:val="00577286"/>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577286"/>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577286"/>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577286"/>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577286"/>
    <w:pPr>
      <w:numPr>
        <w:ilvl w:val="2"/>
        <w:numId w:val="24"/>
      </w:numPr>
      <w:spacing w:before="0" w:after="240"/>
    </w:pPr>
    <w:rPr>
      <w:rFonts w:eastAsia="Times New Roman"/>
      <w:szCs w:val="20"/>
    </w:rPr>
  </w:style>
  <w:style w:type="paragraph" w:customStyle="1" w:styleId="ListNumber1Level3">
    <w:name w:val="List Number 1 (Level 3)"/>
    <w:basedOn w:val="Text1"/>
    <w:rsid w:val="00577286"/>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577286"/>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577286"/>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577286"/>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577286"/>
    <w:pPr>
      <w:numPr>
        <w:ilvl w:val="3"/>
        <w:numId w:val="24"/>
      </w:numPr>
      <w:spacing w:before="0" w:after="240"/>
    </w:pPr>
    <w:rPr>
      <w:rFonts w:eastAsia="Times New Roman"/>
      <w:szCs w:val="20"/>
    </w:rPr>
  </w:style>
  <w:style w:type="paragraph" w:customStyle="1" w:styleId="ListNumber1Level4">
    <w:name w:val="List Number 1 (Level 4)"/>
    <w:basedOn w:val="Text1"/>
    <w:rsid w:val="00577286"/>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577286"/>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577286"/>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577286"/>
    <w:pPr>
      <w:tabs>
        <w:tab w:val="num" w:pos="5715"/>
      </w:tabs>
      <w:spacing w:before="0" w:after="240"/>
      <w:ind w:left="5715" w:hanging="709"/>
    </w:pPr>
    <w:rPr>
      <w:rFonts w:eastAsia="Times New Roman"/>
      <w:szCs w:val="20"/>
    </w:rPr>
  </w:style>
  <w:style w:type="numbering" w:customStyle="1" w:styleId="Style1">
    <w:name w:val="Style1"/>
    <w:uiPriority w:val="99"/>
    <w:rsid w:val="00577286"/>
    <w:pPr>
      <w:numPr>
        <w:numId w:val="23"/>
      </w:numPr>
    </w:pPr>
  </w:style>
  <w:style w:type="character" w:customStyle="1" w:styleId="outputecliaff">
    <w:name w:val="outputecliaff"/>
    <w:rsid w:val="00577286"/>
  </w:style>
  <w:style w:type="paragraph" w:styleId="Revision">
    <w:name w:val="Revision"/>
    <w:hidden/>
    <w:uiPriority w:val="99"/>
    <w:semiHidden/>
    <w:rsid w:val="00577286"/>
    <w:pPr>
      <w:spacing w:after="0" w:line="240" w:lineRule="auto"/>
    </w:pPr>
    <w:rPr>
      <w:rFonts w:ascii="Times New Roman" w:eastAsia="Calibri" w:hAnsi="Times New Roman" w:cs="Times New Roman"/>
      <w:kern w:val="0"/>
      <w:sz w:val="24"/>
      <w:szCs w:val="20"/>
      <w14:ligatures w14:val="none"/>
    </w:rPr>
  </w:style>
  <w:style w:type="paragraph" w:customStyle="1" w:styleId="Corpsdutexte0">
    <w:name w:val="Corps du texte"/>
    <w:basedOn w:val="Normal"/>
    <w:rsid w:val="00577286"/>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577286"/>
    <w:rPr>
      <w:sz w:val="15"/>
      <w:szCs w:val="15"/>
      <w:shd w:val="clear" w:color="auto" w:fill="FFFFFF"/>
    </w:rPr>
  </w:style>
  <w:style w:type="paragraph" w:customStyle="1" w:styleId="Corpsdutexte110">
    <w:name w:val="Corps du texte (11)"/>
    <w:basedOn w:val="Normal"/>
    <w:link w:val="Corpsdutexte11"/>
    <w:rsid w:val="00577286"/>
    <w:pPr>
      <w:widowControl w:val="0"/>
      <w:shd w:val="clear" w:color="auto" w:fill="FFFFFF"/>
      <w:spacing w:before="360" w:after="0" w:line="0" w:lineRule="atLeast"/>
      <w:jc w:val="center"/>
    </w:pPr>
    <w:rPr>
      <w:rFonts w:asciiTheme="minorHAnsi" w:hAnsiTheme="minorHAnsi" w:cstheme="minorBidi"/>
      <w:kern w:val="2"/>
      <w:sz w:val="15"/>
      <w:szCs w:val="15"/>
      <w14:ligatures w14:val="standardContextual"/>
    </w:rPr>
  </w:style>
  <w:style w:type="character" w:customStyle="1" w:styleId="Bodytext">
    <w:name w:val="Body text_"/>
    <w:link w:val="BodyText1"/>
    <w:locked/>
    <w:rsid w:val="00577286"/>
    <w:rPr>
      <w:sz w:val="15"/>
      <w:szCs w:val="15"/>
      <w:shd w:val="clear" w:color="auto" w:fill="FFFFFF"/>
    </w:rPr>
  </w:style>
  <w:style w:type="paragraph" w:customStyle="1" w:styleId="BodyText1">
    <w:name w:val="Body Text1"/>
    <w:basedOn w:val="Normal"/>
    <w:link w:val="Bodytext"/>
    <w:rsid w:val="00577286"/>
    <w:pPr>
      <w:widowControl w:val="0"/>
      <w:shd w:val="clear" w:color="auto" w:fill="FFFFFF"/>
      <w:spacing w:before="0" w:after="0" w:line="0" w:lineRule="atLeast"/>
      <w:ind w:hanging="580"/>
      <w:jc w:val="left"/>
    </w:pPr>
    <w:rPr>
      <w:rFonts w:asciiTheme="minorHAnsi" w:hAnsiTheme="minorHAnsi" w:cstheme="minorBidi"/>
      <w:kern w:val="2"/>
      <w:sz w:val="15"/>
      <w:szCs w:val="15"/>
      <w14:ligatures w14:val="standardContextual"/>
    </w:rPr>
  </w:style>
  <w:style w:type="character" w:customStyle="1" w:styleId="Corpsdutexte9">
    <w:name w:val="Corps du texte (9)"/>
    <w:rsid w:val="00577286"/>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paragraph" w:customStyle="1" w:styleId="CM4">
    <w:name w:val="CM4"/>
    <w:basedOn w:val="Default"/>
    <w:next w:val="Default"/>
    <w:uiPriority w:val="99"/>
    <w:rsid w:val="00577286"/>
    <w:rPr>
      <w:rFonts w:ascii="EUAlbertina" w:eastAsia="Calibri" w:hAnsi="EUAlbertina" w:cs="Times New Roman"/>
      <w:color w:val="auto"/>
      <w:kern w:val="0"/>
      <w:lang w:val="en-GB" w:eastAsia="en-GB"/>
      <w14:ligatures w14:val="none"/>
    </w:rPr>
  </w:style>
  <w:style w:type="character" w:customStyle="1" w:styleId="st1">
    <w:name w:val="st1"/>
    <w:rsid w:val="00577286"/>
  </w:style>
  <w:style w:type="paragraph" w:customStyle="1" w:styleId="FooterCoverPage">
    <w:name w:val="Footer Cover Page"/>
    <w:basedOn w:val="Normal"/>
    <w:link w:val="FooterCoverPageChar"/>
    <w:rsid w:val="00577286"/>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577286"/>
    <w:rPr>
      <w:rFonts w:ascii="Times New Roman" w:eastAsia="Times New Roman" w:hAnsi="Times New Roman" w:cs="Times New Roman"/>
      <w:kern w:val="0"/>
      <w:sz w:val="24"/>
      <w:szCs w:val="48"/>
      <w:lang w:eastAsia="en-GB"/>
      <w14:ligatures w14:val="none"/>
    </w:rPr>
  </w:style>
  <w:style w:type="paragraph" w:customStyle="1" w:styleId="HeaderCoverPage">
    <w:name w:val="Header Cover Page"/>
    <w:basedOn w:val="Normal"/>
    <w:link w:val="HeaderCoverPageChar"/>
    <w:rsid w:val="00577286"/>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577286"/>
    <w:rPr>
      <w:rFonts w:ascii="Times New Roman" w:eastAsia="Times New Roman" w:hAnsi="Times New Roman" w:cs="Times New Roman"/>
      <w:kern w:val="0"/>
      <w:sz w:val="24"/>
      <w:szCs w:val="48"/>
      <w:lang w:eastAsia="en-GB"/>
      <w14:ligatures w14:val="none"/>
    </w:rPr>
  </w:style>
  <w:style w:type="character" w:styleId="PlaceholderText">
    <w:name w:val="Placeholder Text"/>
    <w:basedOn w:val="DefaultParagraphFont"/>
    <w:uiPriority w:val="99"/>
    <w:semiHidden/>
    <w:rsid w:val="00577286"/>
    <w:rPr>
      <w:color w:val="666666"/>
    </w:rPr>
  </w:style>
  <w:style w:type="paragraph" w:customStyle="1" w:styleId="ManualHeading1-A">
    <w:name w:val="Manual Heading 1 - A"/>
    <w:basedOn w:val="ManualHeading1"/>
    <w:qFormat/>
    <w:rsid w:val="00577286"/>
    <w:pPr>
      <w:numPr>
        <w:numId w:val="32"/>
      </w:numPr>
    </w:pPr>
  </w:style>
  <w:style w:type="character" w:customStyle="1" w:styleId="UnresolvedMention1">
    <w:name w:val="Unresolved Mention1"/>
    <w:basedOn w:val="DefaultParagraphFont"/>
    <w:uiPriority w:val="99"/>
    <w:semiHidden/>
    <w:unhideWhenUsed/>
    <w:rsid w:val="00577286"/>
    <w:rPr>
      <w:color w:val="605E5C"/>
      <w:shd w:val="clear" w:color="auto" w:fill="E1DFDD"/>
    </w:rPr>
  </w:style>
  <w:style w:type="paragraph" w:styleId="TOCHeading">
    <w:name w:val="TOC Heading"/>
    <w:basedOn w:val="Normal"/>
    <w:next w:val="Normal"/>
    <w:uiPriority w:val="39"/>
    <w:semiHidden/>
    <w:unhideWhenUsed/>
    <w:qFormat/>
    <w:rsid w:val="00577286"/>
    <w:pPr>
      <w:spacing w:after="240"/>
      <w:jc w:val="center"/>
    </w:pPr>
    <w:rPr>
      <w:b/>
      <w:sz w:val="28"/>
    </w:rPr>
  </w:style>
  <w:style w:type="paragraph" w:styleId="TOC1">
    <w:name w:val="toc 1"/>
    <w:basedOn w:val="Normal"/>
    <w:next w:val="Normal"/>
    <w:uiPriority w:val="39"/>
    <w:semiHidden/>
    <w:unhideWhenUsed/>
    <w:rsid w:val="00577286"/>
    <w:pPr>
      <w:tabs>
        <w:tab w:val="right" w:leader="dot" w:pos="9071"/>
      </w:tabs>
      <w:spacing w:before="60"/>
      <w:ind w:left="850" w:hanging="850"/>
      <w:jc w:val="left"/>
    </w:pPr>
  </w:style>
  <w:style w:type="paragraph" w:styleId="TOC2">
    <w:name w:val="toc 2"/>
    <w:basedOn w:val="Normal"/>
    <w:next w:val="Normal"/>
    <w:uiPriority w:val="39"/>
    <w:semiHidden/>
    <w:unhideWhenUsed/>
    <w:rsid w:val="00577286"/>
    <w:pPr>
      <w:tabs>
        <w:tab w:val="right" w:leader="dot" w:pos="9071"/>
      </w:tabs>
      <w:spacing w:before="60"/>
      <w:ind w:left="850" w:hanging="850"/>
      <w:jc w:val="left"/>
    </w:pPr>
  </w:style>
  <w:style w:type="paragraph" w:styleId="TOC3">
    <w:name w:val="toc 3"/>
    <w:basedOn w:val="Normal"/>
    <w:next w:val="Normal"/>
    <w:uiPriority w:val="39"/>
    <w:semiHidden/>
    <w:unhideWhenUsed/>
    <w:rsid w:val="00577286"/>
    <w:pPr>
      <w:tabs>
        <w:tab w:val="right" w:leader="dot" w:pos="9071"/>
      </w:tabs>
      <w:spacing w:before="60"/>
      <w:ind w:left="850" w:hanging="850"/>
      <w:jc w:val="left"/>
    </w:pPr>
  </w:style>
  <w:style w:type="paragraph" w:styleId="TOC4">
    <w:name w:val="toc 4"/>
    <w:basedOn w:val="Normal"/>
    <w:next w:val="Normal"/>
    <w:uiPriority w:val="39"/>
    <w:semiHidden/>
    <w:unhideWhenUsed/>
    <w:rsid w:val="00577286"/>
    <w:pPr>
      <w:tabs>
        <w:tab w:val="right" w:leader="dot" w:pos="9071"/>
      </w:tabs>
      <w:spacing w:before="60"/>
      <w:ind w:left="850" w:hanging="850"/>
      <w:jc w:val="left"/>
    </w:pPr>
  </w:style>
  <w:style w:type="paragraph" w:styleId="TOC5">
    <w:name w:val="toc 5"/>
    <w:basedOn w:val="Normal"/>
    <w:next w:val="Normal"/>
    <w:uiPriority w:val="39"/>
    <w:semiHidden/>
    <w:unhideWhenUsed/>
    <w:rsid w:val="00577286"/>
    <w:pPr>
      <w:tabs>
        <w:tab w:val="right" w:leader="dot" w:pos="9071"/>
      </w:tabs>
      <w:spacing w:before="300"/>
      <w:jc w:val="left"/>
    </w:pPr>
  </w:style>
  <w:style w:type="paragraph" w:styleId="TOC6">
    <w:name w:val="toc 6"/>
    <w:basedOn w:val="Normal"/>
    <w:next w:val="Normal"/>
    <w:uiPriority w:val="39"/>
    <w:semiHidden/>
    <w:unhideWhenUsed/>
    <w:rsid w:val="00577286"/>
    <w:pPr>
      <w:tabs>
        <w:tab w:val="right" w:leader="dot" w:pos="9071"/>
      </w:tabs>
      <w:spacing w:before="240"/>
      <w:jc w:val="left"/>
    </w:pPr>
  </w:style>
  <w:style w:type="paragraph" w:styleId="TOC7">
    <w:name w:val="toc 7"/>
    <w:basedOn w:val="Normal"/>
    <w:next w:val="Normal"/>
    <w:uiPriority w:val="39"/>
    <w:semiHidden/>
    <w:unhideWhenUsed/>
    <w:rsid w:val="00577286"/>
    <w:pPr>
      <w:tabs>
        <w:tab w:val="right" w:leader="dot" w:pos="9071"/>
      </w:tabs>
      <w:spacing w:before="180"/>
      <w:jc w:val="left"/>
    </w:pPr>
  </w:style>
  <w:style w:type="paragraph" w:styleId="TOC8">
    <w:name w:val="toc 8"/>
    <w:basedOn w:val="Normal"/>
    <w:next w:val="Normal"/>
    <w:uiPriority w:val="39"/>
    <w:semiHidden/>
    <w:unhideWhenUsed/>
    <w:rsid w:val="00577286"/>
    <w:pPr>
      <w:tabs>
        <w:tab w:val="right" w:leader="dot" w:pos="9071"/>
      </w:tabs>
      <w:jc w:val="left"/>
    </w:pPr>
  </w:style>
  <w:style w:type="paragraph" w:styleId="TOC9">
    <w:name w:val="toc 9"/>
    <w:basedOn w:val="Normal"/>
    <w:next w:val="Normal"/>
    <w:uiPriority w:val="39"/>
    <w:semiHidden/>
    <w:unhideWhenUsed/>
    <w:rsid w:val="00577286"/>
    <w:pPr>
      <w:tabs>
        <w:tab w:val="right" w:leader="dot" w:pos="9071"/>
      </w:tabs>
      <w:ind w:left="1417" w:hanging="1417"/>
      <w:jc w:val="left"/>
    </w:pPr>
  </w:style>
  <w:style w:type="paragraph" w:customStyle="1" w:styleId="Text1">
    <w:name w:val="Text 1"/>
    <w:basedOn w:val="Normal"/>
    <w:rsid w:val="00577286"/>
    <w:pPr>
      <w:ind w:left="850"/>
    </w:pPr>
  </w:style>
  <w:style w:type="paragraph" w:customStyle="1" w:styleId="Text2">
    <w:name w:val="Text 2"/>
    <w:basedOn w:val="Normal"/>
    <w:rsid w:val="00577286"/>
    <w:pPr>
      <w:ind w:left="1417"/>
    </w:pPr>
  </w:style>
  <w:style w:type="paragraph" w:customStyle="1" w:styleId="Text3">
    <w:name w:val="Text 3"/>
    <w:basedOn w:val="Normal"/>
    <w:rsid w:val="00577286"/>
    <w:pPr>
      <w:ind w:left="1984"/>
    </w:pPr>
  </w:style>
  <w:style w:type="paragraph" w:customStyle="1" w:styleId="Text4">
    <w:name w:val="Text 4"/>
    <w:basedOn w:val="Normal"/>
    <w:rsid w:val="00577286"/>
    <w:pPr>
      <w:ind w:left="2551"/>
    </w:pPr>
  </w:style>
  <w:style w:type="paragraph" w:customStyle="1" w:styleId="Text5">
    <w:name w:val="Text 5"/>
    <w:basedOn w:val="Normal"/>
    <w:rsid w:val="00577286"/>
    <w:pPr>
      <w:ind w:left="3118"/>
    </w:pPr>
  </w:style>
  <w:style w:type="paragraph" w:customStyle="1" w:styleId="Text6">
    <w:name w:val="Text 6"/>
    <w:basedOn w:val="Normal"/>
    <w:rsid w:val="00577286"/>
    <w:pPr>
      <w:ind w:left="3685"/>
    </w:pPr>
  </w:style>
  <w:style w:type="paragraph" w:customStyle="1" w:styleId="QuotedText">
    <w:name w:val="Quoted Text"/>
    <w:basedOn w:val="Normal"/>
    <w:rsid w:val="00577286"/>
    <w:pPr>
      <w:ind w:left="1417"/>
    </w:pPr>
  </w:style>
  <w:style w:type="paragraph" w:customStyle="1" w:styleId="Point0">
    <w:name w:val="Point 0"/>
    <w:basedOn w:val="Normal"/>
    <w:rsid w:val="00577286"/>
    <w:pPr>
      <w:ind w:left="850" w:hanging="850"/>
    </w:pPr>
  </w:style>
  <w:style w:type="paragraph" w:customStyle="1" w:styleId="Point1">
    <w:name w:val="Point 1"/>
    <w:basedOn w:val="Normal"/>
    <w:rsid w:val="00577286"/>
    <w:pPr>
      <w:ind w:left="1417" w:hanging="567"/>
    </w:pPr>
  </w:style>
  <w:style w:type="paragraph" w:customStyle="1" w:styleId="Point2">
    <w:name w:val="Point 2"/>
    <w:basedOn w:val="Normal"/>
    <w:rsid w:val="00577286"/>
    <w:pPr>
      <w:ind w:left="1984" w:hanging="567"/>
    </w:pPr>
  </w:style>
  <w:style w:type="paragraph" w:customStyle="1" w:styleId="Point3">
    <w:name w:val="Point 3"/>
    <w:basedOn w:val="Normal"/>
    <w:rsid w:val="00577286"/>
    <w:pPr>
      <w:ind w:left="2551" w:hanging="567"/>
    </w:pPr>
  </w:style>
  <w:style w:type="paragraph" w:customStyle="1" w:styleId="Point4">
    <w:name w:val="Point 4"/>
    <w:basedOn w:val="Normal"/>
    <w:rsid w:val="00577286"/>
    <w:pPr>
      <w:ind w:left="3118" w:hanging="567"/>
    </w:pPr>
  </w:style>
  <w:style w:type="paragraph" w:customStyle="1" w:styleId="Point5">
    <w:name w:val="Point 5"/>
    <w:basedOn w:val="Normal"/>
    <w:rsid w:val="00577286"/>
    <w:pPr>
      <w:ind w:left="3685" w:hanging="567"/>
    </w:pPr>
  </w:style>
  <w:style w:type="paragraph" w:customStyle="1" w:styleId="Tiret0">
    <w:name w:val="Tiret 0"/>
    <w:basedOn w:val="Point0"/>
    <w:rsid w:val="00577286"/>
    <w:pPr>
      <w:numPr>
        <w:numId w:val="33"/>
      </w:numPr>
    </w:pPr>
  </w:style>
  <w:style w:type="paragraph" w:customStyle="1" w:styleId="Tiret1">
    <w:name w:val="Tiret 1"/>
    <w:basedOn w:val="Point1"/>
    <w:rsid w:val="00577286"/>
    <w:pPr>
      <w:numPr>
        <w:numId w:val="38"/>
      </w:numPr>
    </w:pPr>
  </w:style>
  <w:style w:type="paragraph" w:customStyle="1" w:styleId="Tiret2">
    <w:name w:val="Tiret 2"/>
    <w:basedOn w:val="Point2"/>
    <w:rsid w:val="00577286"/>
    <w:pPr>
      <w:numPr>
        <w:numId w:val="55"/>
      </w:numPr>
    </w:pPr>
  </w:style>
  <w:style w:type="paragraph" w:customStyle="1" w:styleId="Tiret3">
    <w:name w:val="Tiret 3"/>
    <w:basedOn w:val="Point3"/>
    <w:rsid w:val="00577286"/>
    <w:pPr>
      <w:numPr>
        <w:numId w:val="57"/>
      </w:numPr>
    </w:pPr>
  </w:style>
  <w:style w:type="paragraph" w:customStyle="1" w:styleId="Tiret4">
    <w:name w:val="Tiret 4"/>
    <w:basedOn w:val="Point4"/>
    <w:rsid w:val="00577286"/>
    <w:pPr>
      <w:numPr>
        <w:numId w:val="58"/>
      </w:numPr>
    </w:pPr>
  </w:style>
  <w:style w:type="paragraph" w:customStyle="1" w:styleId="Tiret5">
    <w:name w:val="Tiret 5"/>
    <w:basedOn w:val="Point5"/>
    <w:rsid w:val="00577286"/>
    <w:pPr>
      <w:numPr>
        <w:numId w:val="59"/>
      </w:numPr>
    </w:pPr>
  </w:style>
  <w:style w:type="paragraph" w:customStyle="1" w:styleId="PointDouble0">
    <w:name w:val="PointDouble 0"/>
    <w:basedOn w:val="Normal"/>
    <w:rsid w:val="00577286"/>
    <w:pPr>
      <w:tabs>
        <w:tab w:val="left" w:pos="850"/>
      </w:tabs>
      <w:ind w:left="1417" w:hanging="1417"/>
    </w:pPr>
  </w:style>
  <w:style w:type="paragraph" w:customStyle="1" w:styleId="PointDouble1">
    <w:name w:val="PointDouble 1"/>
    <w:basedOn w:val="Normal"/>
    <w:rsid w:val="00577286"/>
    <w:pPr>
      <w:tabs>
        <w:tab w:val="left" w:pos="1417"/>
      </w:tabs>
      <w:ind w:left="1984" w:hanging="1134"/>
    </w:pPr>
  </w:style>
  <w:style w:type="paragraph" w:customStyle="1" w:styleId="PointDouble2">
    <w:name w:val="PointDouble 2"/>
    <w:basedOn w:val="Normal"/>
    <w:rsid w:val="00577286"/>
    <w:pPr>
      <w:tabs>
        <w:tab w:val="left" w:pos="1984"/>
      </w:tabs>
      <w:ind w:left="2551" w:hanging="1134"/>
    </w:pPr>
  </w:style>
  <w:style w:type="paragraph" w:customStyle="1" w:styleId="PointDouble3">
    <w:name w:val="PointDouble 3"/>
    <w:basedOn w:val="Normal"/>
    <w:rsid w:val="00577286"/>
    <w:pPr>
      <w:tabs>
        <w:tab w:val="left" w:pos="2551"/>
      </w:tabs>
      <w:ind w:left="3118" w:hanging="1134"/>
    </w:pPr>
  </w:style>
  <w:style w:type="paragraph" w:customStyle="1" w:styleId="PointDouble4">
    <w:name w:val="PointDouble 4"/>
    <w:basedOn w:val="Normal"/>
    <w:rsid w:val="00577286"/>
    <w:pPr>
      <w:tabs>
        <w:tab w:val="left" w:pos="3118"/>
      </w:tabs>
      <w:ind w:left="3685" w:hanging="1134"/>
    </w:pPr>
  </w:style>
  <w:style w:type="paragraph" w:customStyle="1" w:styleId="PointTriple0">
    <w:name w:val="PointTriple 0"/>
    <w:basedOn w:val="Normal"/>
    <w:rsid w:val="00577286"/>
    <w:pPr>
      <w:tabs>
        <w:tab w:val="left" w:pos="850"/>
        <w:tab w:val="left" w:pos="1417"/>
      </w:tabs>
      <w:ind w:left="1984" w:hanging="1984"/>
    </w:pPr>
  </w:style>
  <w:style w:type="paragraph" w:customStyle="1" w:styleId="PointTriple1">
    <w:name w:val="PointTriple 1"/>
    <w:basedOn w:val="Normal"/>
    <w:rsid w:val="00577286"/>
    <w:pPr>
      <w:tabs>
        <w:tab w:val="left" w:pos="1417"/>
        <w:tab w:val="left" w:pos="1984"/>
      </w:tabs>
      <w:ind w:left="2551" w:hanging="1701"/>
    </w:pPr>
  </w:style>
  <w:style w:type="paragraph" w:customStyle="1" w:styleId="PointTriple2">
    <w:name w:val="PointTriple 2"/>
    <w:basedOn w:val="Normal"/>
    <w:rsid w:val="00577286"/>
    <w:pPr>
      <w:tabs>
        <w:tab w:val="left" w:pos="1984"/>
        <w:tab w:val="left" w:pos="2551"/>
      </w:tabs>
      <w:ind w:left="3118" w:hanging="1701"/>
    </w:pPr>
  </w:style>
  <w:style w:type="paragraph" w:customStyle="1" w:styleId="PointTriple3">
    <w:name w:val="PointTriple 3"/>
    <w:basedOn w:val="Normal"/>
    <w:rsid w:val="00577286"/>
    <w:pPr>
      <w:tabs>
        <w:tab w:val="left" w:pos="2551"/>
        <w:tab w:val="left" w:pos="3118"/>
      </w:tabs>
      <w:ind w:left="3685" w:hanging="1701"/>
    </w:pPr>
  </w:style>
  <w:style w:type="paragraph" w:customStyle="1" w:styleId="PointTriple4">
    <w:name w:val="PointTriple 4"/>
    <w:basedOn w:val="Normal"/>
    <w:rsid w:val="00577286"/>
    <w:pPr>
      <w:tabs>
        <w:tab w:val="left" w:pos="3118"/>
        <w:tab w:val="left" w:pos="3685"/>
      </w:tabs>
      <w:ind w:left="4252" w:hanging="1701"/>
    </w:pPr>
  </w:style>
  <w:style w:type="paragraph" w:customStyle="1" w:styleId="QuotedNumPar">
    <w:name w:val="Quoted NumPar"/>
    <w:basedOn w:val="Normal"/>
    <w:rsid w:val="00577286"/>
    <w:pPr>
      <w:ind w:left="1417" w:hanging="567"/>
    </w:pPr>
  </w:style>
  <w:style w:type="paragraph" w:customStyle="1" w:styleId="SectionTitle">
    <w:name w:val="SectionTitle"/>
    <w:basedOn w:val="Normal"/>
    <w:next w:val="Heading1"/>
    <w:rsid w:val="00577286"/>
    <w:pPr>
      <w:keepNext/>
      <w:spacing w:after="360"/>
      <w:jc w:val="center"/>
    </w:pPr>
    <w:rPr>
      <w:b/>
      <w:smallCaps/>
      <w:sz w:val="28"/>
    </w:rPr>
  </w:style>
  <w:style w:type="paragraph" w:customStyle="1" w:styleId="TableTitle">
    <w:name w:val="Table Title"/>
    <w:basedOn w:val="Normal"/>
    <w:next w:val="Normal"/>
    <w:rsid w:val="00577286"/>
    <w:pPr>
      <w:jc w:val="center"/>
    </w:pPr>
    <w:rPr>
      <w:b/>
    </w:rPr>
  </w:style>
  <w:style w:type="paragraph" w:customStyle="1" w:styleId="Point0number">
    <w:name w:val="Point 0 (number)"/>
    <w:basedOn w:val="Normal"/>
    <w:rsid w:val="00577286"/>
    <w:pPr>
      <w:numPr>
        <w:numId w:val="31"/>
      </w:numPr>
    </w:pPr>
  </w:style>
  <w:style w:type="paragraph" w:customStyle="1" w:styleId="Point1number">
    <w:name w:val="Point 1 (number)"/>
    <w:basedOn w:val="Normal"/>
    <w:rsid w:val="00577286"/>
    <w:pPr>
      <w:numPr>
        <w:ilvl w:val="2"/>
        <w:numId w:val="31"/>
      </w:numPr>
    </w:pPr>
  </w:style>
  <w:style w:type="paragraph" w:customStyle="1" w:styleId="Point2number">
    <w:name w:val="Point 2 (number)"/>
    <w:basedOn w:val="Normal"/>
    <w:rsid w:val="00577286"/>
    <w:pPr>
      <w:numPr>
        <w:ilvl w:val="4"/>
        <w:numId w:val="31"/>
      </w:numPr>
    </w:pPr>
  </w:style>
  <w:style w:type="paragraph" w:customStyle="1" w:styleId="Point3number">
    <w:name w:val="Point 3 (number)"/>
    <w:basedOn w:val="Normal"/>
    <w:rsid w:val="00577286"/>
    <w:pPr>
      <w:numPr>
        <w:ilvl w:val="6"/>
        <w:numId w:val="31"/>
      </w:numPr>
    </w:pPr>
  </w:style>
  <w:style w:type="paragraph" w:customStyle="1" w:styleId="Point0letter">
    <w:name w:val="Point 0 (letter)"/>
    <w:basedOn w:val="Normal"/>
    <w:rsid w:val="00577286"/>
    <w:pPr>
      <w:numPr>
        <w:ilvl w:val="1"/>
        <w:numId w:val="31"/>
      </w:numPr>
    </w:pPr>
  </w:style>
  <w:style w:type="paragraph" w:customStyle="1" w:styleId="Point1letter">
    <w:name w:val="Point 1 (letter)"/>
    <w:basedOn w:val="Normal"/>
    <w:rsid w:val="00577286"/>
    <w:pPr>
      <w:numPr>
        <w:ilvl w:val="3"/>
        <w:numId w:val="31"/>
      </w:numPr>
    </w:pPr>
  </w:style>
  <w:style w:type="paragraph" w:customStyle="1" w:styleId="Point2letter">
    <w:name w:val="Point 2 (letter)"/>
    <w:basedOn w:val="Normal"/>
    <w:rsid w:val="00577286"/>
    <w:pPr>
      <w:numPr>
        <w:ilvl w:val="5"/>
        <w:numId w:val="31"/>
      </w:numPr>
    </w:pPr>
  </w:style>
  <w:style w:type="paragraph" w:customStyle="1" w:styleId="Point3letter">
    <w:name w:val="Point 3 (letter)"/>
    <w:basedOn w:val="Normal"/>
    <w:rsid w:val="00577286"/>
    <w:pPr>
      <w:numPr>
        <w:ilvl w:val="7"/>
        <w:numId w:val="31"/>
      </w:numPr>
    </w:pPr>
  </w:style>
  <w:style w:type="paragraph" w:customStyle="1" w:styleId="Point4letter">
    <w:name w:val="Point 4 (letter)"/>
    <w:basedOn w:val="Normal"/>
    <w:rsid w:val="00577286"/>
    <w:pPr>
      <w:numPr>
        <w:ilvl w:val="8"/>
        <w:numId w:val="31"/>
      </w:numPr>
    </w:pPr>
  </w:style>
  <w:style w:type="paragraph" w:customStyle="1" w:styleId="Rfrenceinstitutionnelle">
    <w:name w:val="Référence institutionnelle"/>
    <w:basedOn w:val="Normal"/>
    <w:next w:val="Confidentialit"/>
    <w:rsid w:val="00577286"/>
    <w:pPr>
      <w:spacing w:before="0" w:after="240"/>
      <w:ind w:left="5103"/>
      <w:jc w:val="left"/>
    </w:pPr>
  </w:style>
  <w:style w:type="paragraph" w:customStyle="1" w:styleId="SecurityMarking">
    <w:name w:val="SecurityMarking"/>
    <w:basedOn w:val="Normal"/>
    <w:rsid w:val="00577286"/>
    <w:pPr>
      <w:spacing w:before="0" w:after="0" w:line="276" w:lineRule="auto"/>
      <w:ind w:left="5103"/>
      <w:jc w:val="left"/>
    </w:pPr>
    <w:rPr>
      <w:sz w:val="28"/>
    </w:rPr>
  </w:style>
  <w:style w:type="paragraph" w:customStyle="1" w:styleId="ReleasableTo">
    <w:name w:val="ReleasableTo"/>
    <w:basedOn w:val="Normal"/>
    <w:rsid w:val="00577286"/>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577286"/>
    <w:pPr>
      <w:spacing w:before="0" w:after="0"/>
      <w:ind w:left="5103"/>
      <w:jc w:val="left"/>
    </w:pPr>
  </w:style>
  <w:style w:type="paragraph" w:customStyle="1" w:styleId="Rfrenceinterne">
    <w:name w:val="Référence interne"/>
    <w:basedOn w:val="Normal"/>
    <w:next w:val="Rfrenceinterinstitutionnelle"/>
    <w:rsid w:val="00577286"/>
    <w:pPr>
      <w:spacing w:before="0" w:after="0"/>
      <w:ind w:left="5103"/>
      <w:jc w:val="left"/>
    </w:pPr>
  </w:style>
  <w:style w:type="paragraph" w:customStyle="1" w:styleId="Statut">
    <w:name w:val="Statut"/>
    <w:basedOn w:val="Normal"/>
    <w:next w:val="Typedudocument"/>
    <w:rsid w:val="00577286"/>
    <w:pPr>
      <w:spacing w:before="0" w:after="240"/>
      <w:jc w:val="center"/>
    </w:pPr>
  </w:style>
  <w:style w:type="paragraph" w:customStyle="1" w:styleId="Titrearticle">
    <w:name w:val="Titre article"/>
    <w:basedOn w:val="Normal"/>
    <w:next w:val="Normal"/>
    <w:rsid w:val="00577286"/>
    <w:pPr>
      <w:keepNext/>
      <w:spacing w:before="360"/>
      <w:jc w:val="center"/>
    </w:pPr>
    <w:rPr>
      <w:i/>
    </w:rPr>
  </w:style>
  <w:style w:type="paragraph" w:customStyle="1" w:styleId="Typedudocument">
    <w:name w:val="Type du document"/>
    <w:basedOn w:val="Normal"/>
    <w:next w:val="Accompagnant"/>
    <w:rsid w:val="00577286"/>
    <w:pPr>
      <w:spacing w:before="360" w:after="180"/>
      <w:jc w:val="center"/>
    </w:pPr>
    <w:rPr>
      <w:b/>
    </w:rPr>
  </w:style>
  <w:style w:type="paragraph" w:customStyle="1" w:styleId="Supertitre">
    <w:name w:val="Supertitre"/>
    <w:basedOn w:val="Normal"/>
    <w:next w:val="Normal"/>
    <w:rsid w:val="00577286"/>
    <w:pPr>
      <w:spacing w:before="0" w:after="600"/>
      <w:jc w:val="center"/>
    </w:pPr>
    <w:rPr>
      <w:b/>
    </w:rPr>
  </w:style>
  <w:style w:type="paragraph" w:customStyle="1" w:styleId="Rfrencecroise">
    <w:name w:val="Référence croisée"/>
    <w:basedOn w:val="Normal"/>
    <w:rsid w:val="00577286"/>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577286"/>
  </w:style>
  <w:style w:type="paragraph" w:customStyle="1" w:styleId="StatutPagedecouverture">
    <w:name w:val="Statut (Page de couverture)"/>
    <w:basedOn w:val="Statut"/>
    <w:next w:val="TypedudocumentPagedecouverture"/>
    <w:rsid w:val="00577286"/>
  </w:style>
  <w:style w:type="paragraph" w:customStyle="1" w:styleId="TypedudocumentPagedecouverture">
    <w:name w:val="Type du document (Page de couverture)"/>
    <w:basedOn w:val="Typedudocument"/>
    <w:next w:val="AccompagnantPagedecouverture"/>
    <w:rsid w:val="00577286"/>
  </w:style>
  <w:style w:type="paragraph" w:customStyle="1" w:styleId="Volume">
    <w:name w:val="Volume"/>
    <w:basedOn w:val="Normal"/>
    <w:next w:val="Confidentialit"/>
    <w:rsid w:val="00577286"/>
    <w:pPr>
      <w:spacing w:before="0" w:after="240"/>
      <w:ind w:left="5103"/>
      <w:jc w:val="left"/>
    </w:pPr>
  </w:style>
  <w:style w:type="paragraph" w:customStyle="1" w:styleId="Typeacteprincipal">
    <w:name w:val="Type acte principal"/>
    <w:basedOn w:val="Normal"/>
    <w:next w:val="Objetacteprincipal"/>
    <w:rsid w:val="00577286"/>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77286"/>
  </w:style>
  <w:style w:type="character" w:styleId="UnresolvedMention">
    <w:name w:val="Unresolved Mention"/>
    <w:basedOn w:val="DefaultParagraphFont"/>
    <w:uiPriority w:val="99"/>
    <w:semiHidden/>
    <w:unhideWhenUsed/>
    <w:rsid w:val="004F6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474942">
      <w:bodyDiv w:val="1"/>
      <w:marLeft w:val="0"/>
      <w:marRight w:val="0"/>
      <w:marTop w:val="0"/>
      <w:marBottom w:val="0"/>
      <w:divBdr>
        <w:top w:val="none" w:sz="0" w:space="0" w:color="auto"/>
        <w:left w:val="none" w:sz="0" w:space="0" w:color="auto"/>
        <w:bottom w:val="none" w:sz="0" w:space="0" w:color="auto"/>
        <w:right w:val="none" w:sz="0" w:space="0" w:color="auto"/>
      </w:divBdr>
      <w:divsChild>
        <w:div w:id="1659186236">
          <w:marLeft w:val="0"/>
          <w:marRight w:val="0"/>
          <w:marTop w:val="0"/>
          <w:marBottom w:val="0"/>
          <w:divBdr>
            <w:top w:val="none" w:sz="0" w:space="0" w:color="auto"/>
            <w:left w:val="none" w:sz="0" w:space="0" w:color="auto"/>
            <w:bottom w:val="none" w:sz="0" w:space="0" w:color="auto"/>
            <w:right w:val="none" w:sz="0" w:space="0" w:color="auto"/>
          </w:divBdr>
          <w:divsChild>
            <w:div w:id="130943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019291">
      <w:bodyDiv w:val="1"/>
      <w:marLeft w:val="0"/>
      <w:marRight w:val="0"/>
      <w:marTop w:val="0"/>
      <w:marBottom w:val="0"/>
      <w:divBdr>
        <w:top w:val="none" w:sz="0" w:space="0" w:color="auto"/>
        <w:left w:val="none" w:sz="0" w:space="0" w:color="auto"/>
        <w:bottom w:val="none" w:sz="0" w:space="0" w:color="auto"/>
        <w:right w:val="none" w:sz="0" w:space="0" w:color="auto"/>
      </w:divBdr>
      <w:divsChild>
        <w:div w:id="106315108">
          <w:marLeft w:val="0"/>
          <w:marRight w:val="0"/>
          <w:marTop w:val="0"/>
          <w:marBottom w:val="0"/>
          <w:divBdr>
            <w:top w:val="none" w:sz="0" w:space="0" w:color="auto"/>
            <w:left w:val="none" w:sz="0" w:space="0" w:color="auto"/>
            <w:bottom w:val="none" w:sz="0" w:space="0" w:color="auto"/>
            <w:right w:val="none" w:sz="0" w:space="0" w:color="auto"/>
          </w:divBdr>
          <w:divsChild>
            <w:div w:id="101746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EN/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29</Pages>
  <Words>8281</Words>
  <Characters>45137</Characters>
  <DocSecurity>0</DocSecurity>
  <Lines>1100</Lines>
  <Paragraphs>528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2025-06-12T12:55:00Z</cp:lastPrinted>
  <dcterms:created xsi:type="dcterms:W3CDTF">2025-06-12T07:49:00Z</dcterms:created>
  <dcterms:modified xsi:type="dcterms:W3CDTF">2025-06-17T07:40:00Z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2025-06-12T09:01:47Z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788de375-1d90-42d8-beca-60f36e52e81a</vt:lpwstr>
  </property>
  <property fmtid="{D5CDD505-2E9C-101B-9397-08002B2CF9AE}" pid="8" name="MSIP_Label_6bd9ddd1-4d20-43f6-abfa-fc3c07406f94_ContentBits">
    <vt:lpwstr>0</vt:lpwstr>
  </property>
</Properties>
</file>